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Default Extension="png" ContentType="image/png"/>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9"/>
        </w:rPr>
      </w:pPr>
    </w:p>
    <w:p>
      <w:pPr>
        <w:spacing w:before="69"/>
        <w:ind w:left="536" w:right="0" w:firstLine="0"/>
        <w:jc w:val="left"/>
        <w:rPr>
          <w:rFonts w:ascii="Arial"/>
          <w:sz w:val="20"/>
        </w:rPr>
      </w:pPr>
      <w:r>
        <w:rPr>
          <w:rFonts w:ascii="Arial"/>
          <w:sz w:val="20"/>
        </w:rPr>
        <w:t>Dear Sir,</w:t>
      </w:r>
    </w:p>
    <w:p>
      <w:pPr>
        <w:pStyle w:val="BodyText"/>
        <w:spacing w:before="2"/>
        <w:rPr>
          <w:rFonts w:ascii="Arial"/>
          <w:sz w:val="16"/>
        </w:rPr>
      </w:pPr>
    </w:p>
    <w:p>
      <w:pPr>
        <w:spacing w:before="69"/>
        <w:ind w:left="536" w:right="0" w:firstLine="0"/>
        <w:jc w:val="both"/>
        <w:rPr>
          <w:rFonts w:ascii="Arial" w:hAnsi="Arial"/>
          <w:b/>
          <w:sz w:val="20"/>
        </w:rPr>
      </w:pPr>
      <w:r>
        <w:rPr>
          <w:rFonts w:ascii="Arial" w:hAnsi="Arial"/>
          <w:b/>
          <w:spacing w:val="11"/>
          <w:sz w:val="20"/>
        </w:rPr>
        <w:t>Subj </w:t>
      </w:r>
      <w:r>
        <w:rPr>
          <w:rFonts w:ascii="Arial" w:hAnsi="Arial"/>
          <w:b/>
          <w:spacing w:val="12"/>
          <w:sz w:val="20"/>
        </w:rPr>
        <w:t>ect: </w:t>
      </w:r>
      <w:r>
        <w:rPr>
          <w:rFonts w:ascii="Arial" w:hAnsi="Arial"/>
          <w:b/>
          <w:spacing w:val="15"/>
          <w:sz w:val="20"/>
        </w:rPr>
        <w:t>Tender </w:t>
      </w:r>
      <w:r>
        <w:rPr>
          <w:rFonts w:ascii="Arial" w:hAnsi="Arial"/>
          <w:b/>
          <w:spacing w:val="11"/>
          <w:sz w:val="20"/>
        </w:rPr>
        <w:t>for </w:t>
      </w:r>
      <w:r>
        <w:rPr>
          <w:rFonts w:ascii="Arial" w:hAnsi="Arial"/>
          <w:b/>
          <w:sz w:val="20"/>
        </w:rPr>
        <w:t>“ </w:t>
      </w:r>
      <w:r>
        <w:rPr>
          <w:rFonts w:ascii="Arial" w:hAnsi="Arial"/>
          <w:b/>
          <w:spacing w:val="14"/>
          <w:sz w:val="20"/>
        </w:rPr>
        <w:t>MONO </w:t>
      </w:r>
      <w:r>
        <w:rPr>
          <w:rFonts w:ascii="Arial" w:hAnsi="Arial"/>
          <w:b/>
          <w:spacing w:val="6"/>
          <w:sz w:val="20"/>
        </w:rPr>
        <w:t>PERC SOLAR </w:t>
      </w:r>
      <w:r>
        <w:rPr>
          <w:rFonts w:ascii="Arial" w:hAnsi="Arial"/>
          <w:b/>
          <w:sz w:val="20"/>
        </w:rPr>
        <w:t>CELL, 5 BB 1 5 8 </w:t>
      </w:r>
      <w:r>
        <w:rPr>
          <w:rFonts w:ascii="Arial" w:hAnsi="Arial"/>
          <w:b/>
          <w:spacing w:val="5"/>
          <w:sz w:val="20"/>
        </w:rPr>
        <w:t>.7 </w:t>
      </w:r>
      <w:r>
        <w:rPr>
          <w:rFonts w:ascii="Arial" w:hAnsi="Arial"/>
          <w:b/>
          <w:sz w:val="20"/>
        </w:rPr>
        <w:t>5 m m </w:t>
      </w:r>
      <w:r>
        <w:rPr>
          <w:rFonts w:ascii="Arial" w:hAnsi="Arial"/>
          <w:b/>
          <w:sz w:val="20"/>
          <w:shd w:fill="FFFF00" w:color="auto" w:val="clear"/>
        </w:rPr>
        <w:t>&gt; 5 </w:t>
      </w:r>
      <w:r>
        <w:rPr>
          <w:rFonts w:ascii="Arial" w:hAnsi="Arial"/>
          <w:b/>
          <w:spacing w:val="8"/>
          <w:sz w:val="20"/>
          <w:shd w:fill="FFFF00" w:color="auto" w:val="clear"/>
        </w:rPr>
        <w:t>.5 </w:t>
      </w:r>
      <w:r>
        <w:rPr>
          <w:rFonts w:ascii="Arial" w:hAnsi="Arial"/>
          <w:b/>
          <w:sz w:val="20"/>
          <w:shd w:fill="FFFF00" w:color="auto" w:val="clear"/>
        </w:rPr>
        <w:t>W </w:t>
      </w:r>
      <w:r>
        <w:rPr>
          <w:rFonts w:ascii="Arial" w:hAnsi="Arial"/>
          <w:b/>
          <w:spacing w:val="10"/>
          <w:sz w:val="20"/>
          <w:shd w:fill="FFFF00" w:color="auto" w:val="clear"/>
        </w:rPr>
        <w:t>p”.</w:t>
      </w:r>
    </w:p>
    <w:p>
      <w:pPr>
        <w:pStyle w:val="BodyText"/>
        <w:spacing w:before="6"/>
        <w:rPr>
          <w:rFonts w:ascii="Arial"/>
          <w:b/>
          <w:sz w:val="22"/>
        </w:rPr>
      </w:pPr>
    </w:p>
    <w:p>
      <w:pPr>
        <w:spacing w:line="254" w:lineRule="auto" w:before="0"/>
        <w:ind w:left="536" w:right="752" w:firstLine="0"/>
        <w:jc w:val="both"/>
        <w:rPr>
          <w:rFonts w:ascii="Arial" w:hAnsi="Arial"/>
          <w:b/>
          <w:sz w:val="20"/>
        </w:rPr>
      </w:pPr>
      <w:r>
        <w:rPr>
          <w:rFonts w:ascii="Arial" w:hAnsi="Arial"/>
          <w:sz w:val="20"/>
        </w:rPr>
        <w:t>BHEL </w:t>
      </w:r>
      <w:r>
        <w:rPr>
          <w:rFonts w:ascii="Arial" w:hAnsi="Arial"/>
          <w:spacing w:val="10"/>
          <w:sz w:val="20"/>
        </w:rPr>
        <w:t>invit </w:t>
      </w:r>
      <w:r>
        <w:rPr>
          <w:rFonts w:ascii="Arial" w:hAnsi="Arial"/>
          <w:spacing w:val="4"/>
          <w:sz w:val="20"/>
        </w:rPr>
        <w:t>es </w:t>
      </w:r>
      <w:r>
        <w:rPr>
          <w:rFonts w:ascii="Arial" w:hAnsi="Arial"/>
          <w:spacing w:val="10"/>
          <w:sz w:val="20"/>
        </w:rPr>
        <w:t>offers from </w:t>
      </w:r>
      <w:r>
        <w:rPr>
          <w:rFonts w:ascii="Arial" w:hAnsi="Arial"/>
          <w:spacing w:val="9"/>
          <w:sz w:val="20"/>
        </w:rPr>
        <w:t>reput </w:t>
      </w:r>
      <w:r>
        <w:rPr>
          <w:rFonts w:ascii="Arial" w:hAnsi="Arial"/>
          <w:spacing w:val="4"/>
          <w:sz w:val="20"/>
        </w:rPr>
        <w:t>ed </w:t>
      </w:r>
      <w:r>
        <w:rPr>
          <w:rFonts w:ascii="Arial" w:hAnsi="Arial"/>
          <w:spacing w:val="9"/>
          <w:sz w:val="20"/>
        </w:rPr>
        <w:t>Vendors </w:t>
      </w:r>
      <w:r>
        <w:rPr>
          <w:rFonts w:ascii="Arial" w:hAnsi="Arial"/>
          <w:sz w:val="20"/>
        </w:rPr>
        <w:t>{ </w:t>
      </w:r>
      <w:r>
        <w:rPr>
          <w:rFonts w:ascii="Arial" w:hAnsi="Arial"/>
          <w:spacing w:val="2"/>
          <w:sz w:val="20"/>
        </w:rPr>
        <w:t>Refer </w:t>
      </w:r>
      <w:r>
        <w:rPr>
          <w:rFonts w:ascii="Arial" w:hAnsi="Arial"/>
          <w:spacing w:val="8"/>
          <w:sz w:val="20"/>
        </w:rPr>
        <w:t>Pre</w:t>
      </w:r>
      <w:r>
        <w:rPr>
          <w:rFonts w:ascii="Arimo" w:hAnsi="Arimo"/>
          <w:spacing w:val="8"/>
          <w:sz w:val="20"/>
        </w:rPr>
        <w:t>‐</w:t>
      </w:r>
      <w:r>
        <w:rPr>
          <w:rFonts w:ascii="Arial" w:hAnsi="Arial"/>
          <w:spacing w:val="8"/>
          <w:sz w:val="20"/>
        </w:rPr>
        <w:t>qualifying </w:t>
      </w:r>
      <w:r>
        <w:rPr>
          <w:rFonts w:ascii="Arial" w:hAnsi="Arial"/>
          <w:sz w:val="20"/>
        </w:rPr>
        <w:t>( </w:t>
      </w:r>
      <w:r>
        <w:rPr>
          <w:rFonts w:ascii="Arial" w:hAnsi="Arial"/>
          <w:spacing w:val="-6"/>
          <w:sz w:val="20"/>
        </w:rPr>
        <w:t>PQR) </w:t>
      </w:r>
      <w:r>
        <w:rPr>
          <w:rFonts w:ascii="Arial" w:hAnsi="Arial"/>
          <w:spacing w:val="10"/>
          <w:sz w:val="20"/>
        </w:rPr>
        <w:t>requirem </w:t>
      </w:r>
      <w:r>
        <w:rPr>
          <w:rFonts w:ascii="Arial" w:hAnsi="Arial"/>
          <w:spacing w:val="6"/>
          <w:sz w:val="20"/>
        </w:rPr>
        <w:t>ent </w:t>
      </w:r>
      <w:r>
        <w:rPr>
          <w:rFonts w:ascii="Arial" w:hAnsi="Arial"/>
          <w:sz w:val="20"/>
        </w:rPr>
        <w:t>s </w:t>
      </w:r>
      <w:r>
        <w:rPr>
          <w:rFonts w:ascii="Arial" w:hAnsi="Arial"/>
          <w:spacing w:val="6"/>
          <w:sz w:val="20"/>
        </w:rPr>
        <w:t>and </w:t>
      </w:r>
      <w:r>
        <w:rPr>
          <w:rFonts w:ascii="Arial" w:hAnsi="Arial"/>
          <w:spacing w:val="9"/>
          <w:sz w:val="20"/>
        </w:rPr>
        <w:t>other </w:t>
      </w:r>
      <w:r>
        <w:rPr>
          <w:rFonts w:ascii="Arial" w:hAnsi="Arial"/>
          <w:spacing w:val="10"/>
          <w:sz w:val="20"/>
        </w:rPr>
        <w:t>requirem </w:t>
      </w:r>
      <w:r>
        <w:rPr>
          <w:rFonts w:ascii="Arial" w:hAnsi="Arial"/>
          <w:spacing w:val="6"/>
          <w:sz w:val="20"/>
        </w:rPr>
        <w:t>ent </w:t>
      </w:r>
      <w:r>
        <w:rPr>
          <w:rFonts w:ascii="Arial" w:hAnsi="Arial"/>
          <w:sz w:val="20"/>
        </w:rPr>
        <w:t>s </w:t>
      </w:r>
      <w:r>
        <w:rPr>
          <w:rFonts w:ascii="Arial" w:hAnsi="Arial"/>
          <w:spacing w:val="9"/>
          <w:sz w:val="20"/>
        </w:rPr>
        <w:t>given </w:t>
      </w:r>
      <w:r>
        <w:rPr>
          <w:rFonts w:ascii="Arial" w:hAnsi="Arial"/>
          <w:spacing w:val="4"/>
          <w:sz w:val="20"/>
        </w:rPr>
        <w:t>in </w:t>
      </w:r>
      <w:r>
        <w:rPr>
          <w:rFonts w:ascii="Arial" w:hAnsi="Arial"/>
          <w:sz w:val="20"/>
        </w:rPr>
        <w:t>t </w:t>
      </w:r>
      <w:r>
        <w:rPr>
          <w:rFonts w:ascii="Arial" w:hAnsi="Arial"/>
          <w:spacing w:val="8"/>
          <w:sz w:val="20"/>
        </w:rPr>
        <w:t>ender </w:t>
      </w:r>
      <w:r>
        <w:rPr>
          <w:rFonts w:ascii="Arial" w:hAnsi="Arial"/>
          <w:spacing w:val="10"/>
          <w:sz w:val="20"/>
        </w:rPr>
        <w:t>enquiry lett </w:t>
      </w:r>
      <w:r>
        <w:rPr>
          <w:rFonts w:ascii="Arial" w:hAnsi="Arial"/>
          <w:spacing w:val="4"/>
          <w:sz w:val="20"/>
        </w:rPr>
        <w:t>er </w:t>
      </w:r>
      <w:r>
        <w:rPr>
          <w:rFonts w:ascii="Arial" w:hAnsi="Arial"/>
          <w:spacing w:val="8"/>
          <w:sz w:val="20"/>
        </w:rPr>
        <w:t>uploaded </w:t>
      </w:r>
      <w:r>
        <w:rPr>
          <w:rFonts w:ascii="Arial" w:hAnsi="Arial"/>
          <w:spacing w:val="4"/>
          <w:sz w:val="20"/>
        </w:rPr>
        <w:t>on </w:t>
      </w:r>
      <w:r>
        <w:rPr>
          <w:rFonts w:ascii="Arial" w:hAnsi="Arial"/>
          <w:spacing w:val="6"/>
          <w:sz w:val="20"/>
        </w:rPr>
        <w:t>our </w:t>
      </w:r>
      <w:r>
        <w:rPr>
          <w:rFonts w:ascii="Arial" w:hAnsi="Arial"/>
          <w:spacing w:val="7"/>
          <w:sz w:val="20"/>
        </w:rPr>
        <w:t>websit </w:t>
      </w:r>
      <w:r>
        <w:rPr>
          <w:rFonts w:ascii="Arial" w:hAnsi="Arial"/>
          <w:spacing w:val="4"/>
          <w:sz w:val="20"/>
        </w:rPr>
        <w:t>es) </w:t>
      </w:r>
      <w:r>
        <w:rPr>
          <w:rFonts w:ascii="Arial" w:hAnsi="Arial"/>
          <w:spacing w:val="7"/>
          <w:sz w:val="20"/>
        </w:rPr>
        <w:t>for </w:t>
      </w:r>
      <w:r>
        <w:rPr>
          <w:rFonts w:ascii="Arial" w:hAnsi="Arial"/>
          <w:spacing w:val="8"/>
          <w:sz w:val="20"/>
        </w:rPr>
        <w:t>supply </w:t>
      </w:r>
      <w:r>
        <w:rPr>
          <w:rFonts w:ascii="Arial" w:hAnsi="Arial"/>
          <w:spacing w:val="10"/>
          <w:sz w:val="20"/>
        </w:rPr>
        <w:t>including </w:t>
      </w:r>
      <w:r>
        <w:rPr>
          <w:rFonts w:ascii="Arial" w:hAnsi="Arial"/>
          <w:spacing w:val="9"/>
          <w:sz w:val="20"/>
        </w:rPr>
        <w:t>packing </w:t>
      </w:r>
      <w:r>
        <w:rPr>
          <w:rFonts w:ascii="Arial" w:hAnsi="Arial"/>
          <w:sz w:val="20"/>
        </w:rPr>
        <w:t>&amp; t </w:t>
      </w:r>
      <w:r>
        <w:rPr>
          <w:rFonts w:ascii="Arial" w:hAnsi="Arial"/>
          <w:spacing w:val="9"/>
          <w:sz w:val="20"/>
        </w:rPr>
        <w:t>ransport ation </w:t>
      </w:r>
      <w:r>
        <w:rPr>
          <w:rFonts w:ascii="Arial" w:hAnsi="Arial"/>
          <w:sz w:val="20"/>
        </w:rPr>
        <w:t>t o </w:t>
      </w:r>
      <w:r>
        <w:rPr>
          <w:rFonts w:ascii="Arial" w:hAnsi="Arial"/>
          <w:spacing w:val="4"/>
          <w:sz w:val="20"/>
        </w:rPr>
        <w:t>as </w:t>
      </w:r>
      <w:r>
        <w:rPr>
          <w:rFonts w:ascii="Arial" w:hAnsi="Arial"/>
          <w:spacing w:val="6"/>
          <w:sz w:val="20"/>
        </w:rPr>
        <w:t>per </w:t>
      </w:r>
      <w:r>
        <w:rPr>
          <w:rFonts w:ascii="Arial" w:hAnsi="Arial"/>
          <w:spacing w:val="7"/>
          <w:sz w:val="20"/>
        </w:rPr>
        <w:t>incot erm </w:t>
      </w:r>
      <w:r>
        <w:rPr>
          <w:rFonts w:ascii="Arial" w:hAnsi="Arial"/>
          <w:sz w:val="20"/>
        </w:rPr>
        <w:t>s, </w:t>
      </w:r>
      <w:r>
        <w:rPr>
          <w:rFonts w:ascii="Arial" w:hAnsi="Arial"/>
          <w:spacing w:val="2"/>
          <w:sz w:val="20"/>
        </w:rPr>
        <w:t>sat </w:t>
      </w:r>
      <w:r>
        <w:rPr>
          <w:rFonts w:ascii="Arial" w:hAnsi="Arial"/>
          <w:spacing w:val="5"/>
          <w:sz w:val="20"/>
        </w:rPr>
        <w:t>isfact </w:t>
      </w:r>
      <w:r>
        <w:rPr>
          <w:rFonts w:ascii="Arial" w:hAnsi="Arial"/>
          <w:spacing w:val="7"/>
          <w:sz w:val="20"/>
        </w:rPr>
        <w:t>ory </w:t>
      </w:r>
      <w:r>
        <w:rPr>
          <w:rFonts w:ascii="Arial" w:hAnsi="Arial"/>
          <w:spacing w:val="4"/>
          <w:sz w:val="20"/>
        </w:rPr>
        <w:t>com </w:t>
      </w:r>
      <w:r>
        <w:rPr>
          <w:rFonts w:ascii="Arial" w:hAnsi="Arial"/>
          <w:spacing w:val="9"/>
          <w:sz w:val="20"/>
        </w:rPr>
        <w:t>pletion </w:t>
      </w:r>
      <w:r>
        <w:rPr>
          <w:rFonts w:ascii="Arial" w:hAnsi="Arial"/>
          <w:spacing w:val="4"/>
          <w:sz w:val="20"/>
        </w:rPr>
        <w:t>of </w:t>
      </w:r>
      <w:r>
        <w:rPr>
          <w:rFonts w:ascii="Arial" w:hAnsi="Arial"/>
          <w:spacing w:val="8"/>
          <w:sz w:val="20"/>
        </w:rPr>
        <w:t>Supply </w:t>
      </w:r>
      <w:r>
        <w:rPr>
          <w:rFonts w:ascii="Arial" w:hAnsi="Arial"/>
          <w:spacing w:val="4"/>
          <w:sz w:val="20"/>
        </w:rPr>
        <w:t>of </w:t>
      </w:r>
      <w:r>
        <w:rPr>
          <w:rFonts w:ascii="Arial" w:hAnsi="Arial"/>
          <w:sz w:val="20"/>
        </w:rPr>
        <w:t>" </w:t>
      </w:r>
      <w:r>
        <w:rPr>
          <w:rFonts w:ascii="Arial" w:hAnsi="Arial"/>
          <w:b/>
          <w:spacing w:val="14"/>
          <w:sz w:val="20"/>
        </w:rPr>
        <w:t>MONO </w:t>
      </w:r>
      <w:r>
        <w:rPr>
          <w:rFonts w:ascii="Arial" w:hAnsi="Arial"/>
          <w:b/>
          <w:spacing w:val="6"/>
          <w:sz w:val="20"/>
        </w:rPr>
        <w:t>PERC SOLAR </w:t>
      </w:r>
      <w:r>
        <w:rPr>
          <w:rFonts w:ascii="Arial" w:hAnsi="Arial"/>
          <w:b/>
          <w:spacing w:val="2"/>
          <w:sz w:val="20"/>
        </w:rPr>
        <w:t>CELL,</w:t>
      </w:r>
      <w:r>
        <w:rPr>
          <w:rFonts w:ascii="Arial" w:hAnsi="Arial"/>
          <w:b/>
          <w:spacing w:val="28"/>
          <w:sz w:val="20"/>
        </w:rPr>
        <w:t> </w:t>
      </w:r>
      <w:r>
        <w:rPr>
          <w:rFonts w:ascii="Arial" w:hAnsi="Arial"/>
          <w:b/>
          <w:sz w:val="20"/>
        </w:rPr>
        <w:t>5</w:t>
      </w:r>
      <w:r>
        <w:rPr>
          <w:rFonts w:ascii="Arial" w:hAnsi="Arial"/>
          <w:b/>
          <w:spacing w:val="-29"/>
          <w:sz w:val="20"/>
        </w:rPr>
        <w:t> </w:t>
      </w:r>
      <w:r>
        <w:rPr>
          <w:rFonts w:ascii="Arial" w:hAnsi="Arial"/>
          <w:b/>
          <w:spacing w:val="5"/>
          <w:sz w:val="20"/>
        </w:rPr>
        <w:t>BB,</w:t>
      </w:r>
      <w:r>
        <w:rPr>
          <w:rFonts w:ascii="Arial" w:hAnsi="Arial"/>
          <w:b/>
          <w:spacing w:val="28"/>
          <w:sz w:val="20"/>
        </w:rPr>
        <w:t> </w:t>
      </w:r>
      <w:r>
        <w:rPr>
          <w:rFonts w:ascii="Arial" w:hAnsi="Arial"/>
          <w:b/>
          <w:sz w:val="20"/>
        </w:rPr>
        <w:t>1</w:t>
      </w:r>
      <w:r>
        <w:rPr>
          <w:rFonts w:ascii="Arial" w:hAnsi="Arial"/>
          <w:b/>
          <w:spacing w:val="-23"/>
          <w:sz w:val="20"/>
        </w:rPr>
        <w:t> </w:t>
      </w:r>
      <w:r>
        <w:rPr>
          <w:rFonts w:ascii="Arial" w:hAnsi="Arial"/>
          <w:b/>
          <w:sz w:val="20"/>
        </w:rPr>
        <w:t>5</w:t>
      </w:r>
      <w:r>
        <w:rPr>
          <w:rFonts w:ascii="Arial" w:hAnsi="Arial"/>
          <w:b/>
          <w:spacing w:val="-29"/>
          <w:sz w:val="20"/>
        </w:rPr>
        <w:t> </w:t>
      </w:r>
      <w:r>
        <w:rPr>
          <w:rFonts w:ascii="Arial" w:hAnsi="Arial"/>
          <w:b/>
          <w:sz w:val="20"/>
        </w:rPr>
        <w:t>8</w:t>
      </w:r>
      <w:r>
        <w:rPr>
          <w:rFonts w:ascii="Arial" w:hAnsi="Arial"/>
          <w:b/>
          <w:spacing w:val="-24"/>
          <w:sz w:val="20"/>
        </w:rPr>
        <w:t> </w:t>
      </w:r>
      <w:r>
        <w:rPr>
          <w:rFonts w:ascii="Arial" w:hAnsi="Arial"/>
          <w:b/>
          <w:spacing w:val="8"/>
          <w:sz w:val="20"/>
        </w:rPr>
        <w:t>.7</w:t>
      </w:r>
      <w:r>
        <w:rPr>
          <w:rFonts w:ascii="Arial" w:hAnsi="Arial"/>
          <w:b/>
          <w:spacing w:val="-23"/>
          <w:sz w:val="20"/>
        </w:rPr>
        <w:t> </w:t>
      </w:r>
      <w:r>
        <w:rPr>
          <w:rFonts w:ascii="Arial" w:hAnsi="Arial"/>
          <w:b/>
          <w:sz w:val="20"/>
        </w:rPr>
        <w:t>5</w:t>
      </w:r>
      <w:r>
        <w:rPr>
          <w:rFonts w:ascii="Arial" w:hAnsi="Arial"/>
          <w:b/>
          <w:spacing w:val="-24"/>
          <w:sz w:val="20"/>
        </w:rPr>
        <w:t> </w:t>
      </w:r>
      <w:r>
        <w:rPr>
          <w:rFonts w:ascii="Arial" w:hAnsi="Arial"/>
          <w:b/>
          <w:sz w:val="20"/>
        </w:rPr>
        <w:t>m</w:t>
      </w:r>
      <w:r>
        <w:rPr>
          <w:rFonts w:ascii="Arial" w:hAnsi="Arial"/>
          <w:b/>
          <w:spacing w:val="-24"/>
          <w:sz w:val="20"/>
        </w:rPr>
        <w:t> </w:t>
      </w:r>
      <w:r>
        <w:rPr>
          <w:rFonts w:ascii="Arial" w:hAnsi="Arial"/>
          <w:b/>
          <w:sz w:val="20"/>
        </w:rPr>
        <w:t>m</w:t>
      </w:r>
      <w:r>
        <w:rPr>
          <w:rFonts w:ascii="Arial" w:hAnsi="Arial"/>
          <w:b/>
          <w:spacing w:val="45"/>
          <w:sz w:val="20"/>
        </w:rPr>
        <w:t> </w:t>
      </w:r>
      <w:r>
        <w:rPr>
          <w:rFonts w:ascii="Arial" w:hAnsi="Arial"/>
          <w:b/>
          <w:sz w:val="20"/>
          <w:shd w:fill="FFFF00" w:color="auto" w:val="clear"/>
        </w:rPr>
        <w:t>&gt; 5</w:t>
      </w:r>
      <w:r>
        <w:rPr>
          <w:rFonts w:ascii="Arial" w:hAnsi="Arial"/>
          <w:b/>
          <w:spacing w:val="-24"/>
          <w:sz w:val="20"/>
          <w:shd w:fill="FFFF00" w:color="auto" w:val="clear"/>
        </w:rPr>
        <w:t> </w:t>
      </w:r>
      <w:r>
        <w:rPr>
          <w:rFonts w:ascii="Arial" w:hAnsi="Arial"/>
          <w:b/>
          <w:spacing w:val="5"/>
          <w:sz w:val="20"/>
          <w:shd w:fill="FFFF00" w:color="auto" w:val="clear"/>
        </w:rPr>
        <w:t>.5</w:t>
      </w:r>
      <w:r>
        <w:rPr>
          <w:rFonts w:ascii="Arial" w:hAnsi="Arial"/>
          <w:b/>
          <w:spacing w:val="-24"/>
          <w:sz w:val="20"/>
          <w:shd w:fill="FFFF00" w:color="auto" w:val="clear"/>
        </w:rPr>
        <w:t> </w:t>
      </w:r>
      <w:r>
        <w:rPr>
          <w:rFonts w:ascii="Arial" w:hAnsi="Arial"/>
          <w:b/>
          <w:sz w:val="20"/>
          <w:shd w:fill="FFFF00" w:color="auto" w:val="clear"/>
        </w:rPr>
        <w:t>W</w:t>
      </w:r>
      <w:r>
        <w:rPr>
          <w:rFonts w:ascii="Arial" w:hAnsi="Arial"/>
          <w:b/>
          <w:spacing w:val="-20"/>
          <w:sz w:val="20"/>
          <w:shd w:fill="FFFF00" w:color="auto" w:val="clear"/>
        </w:rPr>
        <w:t> </w:t>
      </w:r>
      <w:r>
        <w:rPr>
          <w:rFonts w:ascii="Arial" w:hAnsi="Arial"/>
          <w:b/>
          <w:sz w:val="20"/>
          <w:shd w:fill="FFFF00" w:color="auto" w:val="clear"/>
        </w:rPr>
        <w:t>p</w:t>
      </w:r>
      <w:r>
        <w:rPr>
          <w:rFonts w:ascii="Arial" w:hAnsi="Arial"/>
          <w:b/>
          <w:spacing w:val="6"/>
          <w:sz w:val="20"/>
        </w:rPr>
        <w:t> </w:t>
      </w:r>
      <w:r>
        <w:rPr>
          <w:rFonts w:ascii="Arial" w:hAnsi="Arial"/>
          <w:spacing w:val="4"/>
          <w:sz w:val="20"/>
        </w:rPr>
        <w:t>as</w:t>
      </w:r>
      <w:r>
        <w:rPr>
          <w:rFonts w:ascii="Arial" w:hAnsi="Arial"/>
          <w:spacing w:val="22"/>
          <w:sz w:val="20"/>
        </w:rPr>
        <w:t> </w:t>
      </w:r>
      <w:r>
        <w:rPr>
          <w:rFonts w:ascii="Arial" w:hAnsi="Arial"/>
          <w:spacing w:val="5"/>
          <w:sz w:val="20"/>
        </w:rPr>
        <w:t>per</w:t>
      </w:r>
      <w:r>
        <w:rPr>
          <w:rFonts w:ascii="Arial" w:hAnsi="Arial"/>
          <w:spacing w:val="36"/>
          <w:sz w:val="20"/>
        </w:rPr>
        <w:t> </w:t>
      </w:r>
      <w:r>
        <w:rPr>
          <w:rFonts w:ascii="Arial" w:hAnsi="Arial"/>
          <w:spacing w:val="6"/>
          <w:sz w:val="20"/>
        </w:rPr>
        <w:t>Tender</w:t>
      </w:r>
      <w:r>
        <w:rPr>
          <w:rFonts w:ascii="Arial" w:hAnsi="Arial"/>
          <w:spacing w:val="35"/>
          <w:sz w:val="20"/>
        </w:rPr>
        <w:t> </w:t>
      </w:r>
      <w:r>
        <w:rPr>
          <w:rFonts w:ascii="Arial" w:hAnsi="Arial"/>
          <w:b/>
          <w:spacing w:val="12"/>
          <w:sz w:val="20"/>
        </w:rPr>
        <w:t>Ref:</w:t>
      </w:r>
      <w:r>
        <w:rPr>
          <w:rFonts w:ascii="Arial" w:hAnsi="Arial"/>
          <w:b/>
          <w:spacing w:val="27"/>
          <w:sz w:val="20"/>
        </w:rPr>
        <w:t> </w:t>
      </w:r>
      <w:r>
        <w:rPr>
          <w:rFonts w:ascii="Arial" w:hAnsi="Arial"/>
          <w:b/>
          <w:sz w:val="20"/>
        </w:rPr>
        <w:t>1</w:t>
      </w:r>
      <w:r>
        <w:rPr>
          <w:rFonts w:ascii="Arial" w:hAnsi="Arial"/>
          <w:b/>
          <w:spacing w:val="-29"/>
          <w:sz w:val="20"/>
        </w:rPr>
        <w:t> </w:t>
      </w:r>
      <w:r>
        <w:rPr>
          <w:rFonts w:ascii="Arial" w:hAnsi="Arial"/>
          <w:b/>
          <w:sz w:val="20"/>
        </w:rPr>
        <w:t>2</w:t>
      </w:r>
      <w:r>
        <w:rPr>
          <w:rFonts w:ascii="Arial" w:hAnsi="Arial"/>
          <w:b/>
          <w:spacing w:val="-23"/>
          <w:sz w:val="20"/>
        </w:rPr>
        <w:t> </w:t>
      </w:r>
      <w:r>
        <w:rPr>
          <w:rFonts w:ascii="Arial" w:hAnsi="Arial"/>
          <w:b/>
          <w:sz w:val="20"/>
        </w:rPr>
        <w:t>3</w:t>
      </w:r>
      <w:r>
        <w:rPr>
          <w:rFonts w:ascii="Arial" w:hAnsi="Arial"/>
          <w:b/>
          <w:spacing w:val="-24"/>
          <w:sz w:val="20"/>
        </w:rPr>
        <w:t> </w:t>
      </w:r>
      <w:r>
        <w:rPr>
          <w:rFonts w:ascii="Arial" w:hAnsi="Arial"/>
          <w:b/>
          <w:sz w:val="20"/>
        </w:rPr>
        <w:t>0</w:t>
      </w:r>
      <w:r>
        <w:rPr>
          <w:rFonts w:ascii="Arial" w:hAnsi="Arial"/>
          <w:b/>
          <w:spacing w:val="-29"/>
          <w:sz w:val="20"/>
        </w:rPr>
        <w:t> </w:t>
      </w:r>
      <w:r>
        <w:rPr>
          <w:rFonts w:ascii="Arial" w:hAnsi="Arial"/>
          <w:b/>
          <w:sz w:val="20"/>
        </w:rPr>
        <w:t>2</w:t>
      </w:r>
      <w:r>
        <w:rPr>
          <w:rFonts w:ascii="Arial" w:hAnsi="Arial"/>
          <w:b/>
          <w:spacing w:val="-23"/>
          <w:sz w:val="20"/>
        </w:rPr>
        <w:t> </w:t>
      </w:r>
      <w:r>
        <w:rPr>
          <w:rFonts w:ascii="Arial" w:hAnsi="Arial"/>
          <w:b/>
          <w:sz w:val="20"/>
        </w:rPr>
        <w:t>8</w:t>
      </w:r>
      <w:r>
        <w:rPr>
          <w:rFonts w:ascii="Arial" w:hAnsi="Arial"/>
          <w:b/>
          <w:spacing w:val="-29"/>
          <w:sz w:val="20"/>
        </w:rPr>
        <w:t> </w:t>
      </w:r>
      <w:r>
        <w:rPr>
          <w:rFonts w:ascii="Arial" w:hAnsi="Arial"/>
          <w:b/>
          <w:sz w:val="20"/>
        </w:rPr>
        <w:t>3</w:t>
      </w:r>
      <w:r>
        <w:rPr>
          <w:rFonts w:ascii="Arial" w:hAnsi="Arial"/>
          <w:b/>
          <w:spacing w:val="-24"/>
          <w:sz w:val="20"/>
        </w:rPr>
        <w:t> </w:t>
      </w:r>
      <w:r>
        <w:rPr>
          <w:rFonts w:ascii="Arial" w:hAnsi="Arial"/>
          <w:b/>
          <w:sz w:val="20"/>
        </w:rPr>
        <w:t>9</w:t>
      </w:r>
      <w:r>
        <w:rPr>
          <w:rFonts w:ascii="Arial" w:hAnsi="Arial"/>
          <w:b/>
          <w:spacing w:val="-23"/>
          <w:sz w:val="20"/>
        </w:rPr>
        <w:t> </w:t>
      </w:r>
      <w:r>
        <w:rPr>
          <w:rFonts w:ascii="Arial" w:hAnsi="Arial"/>
          <w:b/>
          <w:spacing w:val="9"/>
          <w:sz w:val="20"/>
        </w:rPr>
        <w:t>”.</w:t>
      </w:r>
    </w:p>
    <w:p>
      <w:pPr>
        <w:pStyle w:val="BodyText"/>
        <w:spacing w:before="1"/>
        <w:rPr>
          <w:rFonts w:ascii="Arial"/>
          <w:b/>
          <w:sz w:val="22"/>
        </w:rPr>
      </w:pPr>
    </w:p>
    <w:p>
      <w:pPr>
        <w:spacing w:line="266" w:lineRule="auto" w:before="0"/>
        <w:ind w:left="536" w:right="754" w:firstLine="0"/>
        <w:jc w:val="both"/>
        <w:rPr>
          <w:rFonts w:ascii="Arial" w:hAnsi="Arial"/>
          <w:sz w:val="20"/>
        </w:rPr>
      </w:pPr>
      <w:r>
        <w:rPr>
          <w:rFonts w:ascii="Arial" w:hAnsi="Arial"/>
          <w:spacing w:val="3"/>
          <w:sz w:val="20"/>
        </w:rPr>
        <w:t>Your </w:t>
      </w:r>
      <w:r>
        <w:rPr>
          <w:rFonts w:ascii="Arial" w:hAnsi="Arial"/>
          <w:spacing w:val="8"/>
          <w:sz w:val="20"/>
        </w:rPr>
        <w:t>offer </w:t>
      </w:r>
      <w:r>
        <w:rPr>
          <w:rFonts w:ascii="Arial" w:hAnsi="Arial"/>
          <w:spacing w:val="7"/>
          <w:sz w:val="20"/>
        </w:rPr>
        <w:t>shall </w:t>
      </w:r>
      <w:r>
        <w:rPr>
          <w:rFonts w:ascii="Arial" w:hAnsi="Arial"/>
          <w:spacing w:val="6"/>
          <w:sz w:val="20"/>
        </w:rPr>
        <w:t>be </w:t>
      </w:r>
      <w:r>
        <w:rPr>
          <w:rFonts w:ascii="Arial" w:hAnsi="Arial"/>
          <w:spacing w:val="10"/>
          <w:sz w:val="20"/>
        </w:rPr>
        <w:t>submit </w:t>
      </w:r>
      <w:r>
        <w:rPr>
          <w:rFonts w:ascii="Arial" w:hAnsi="Arial"/>
          <w:sz w:val="20"/>
        </w:rPr>
        <w:t>t </w:t>
      </w:r>
      <w:r>
        <w:rPr>
          <w:rFonts w:ascii="Arial" w:hAnsi="Arial"/>
          <w:spacing w:val="4"/>
          <w:sz w:val="20"/>
        </w:rPr>
        <w:t>ed </w:t>
      </w:r>
      <w:r>
        <w:rPr>
          <w:rFonts w:ascii="Arial" w:hAnsi="Arial"/>
          <w:spacing w:val="6"/>
          <w:sz w:val="20"/>
        </w:rPr>
        <w:t>in </w:t>
      </w:r>
      <w:r>
        <w:rPr>
          <w:rFonts w:ascii="Arial" w:hAnsi="Arial"/>
          <w:sz w:val="20"/>
        </w:rPr>
        <w:t>t </w:t>
      </w:r>
      <w:r>
        <w:rPr>
          <w:rFonts w:ascii="Arial" w:hAnsi="Arial"/>
          <w:spacing w:val="8"/>
          <w:sz w:val="20"/>
        </w:rPr>
        <w:t>wo part </w:t>
      </w:r>
      <w:r>
        <w:rPr>
          <w:rFonts w:ascii="Arial" w:hAnsi="Arial"/>
          <w:sz w:val="20"/>
        </w:rPr>
        <w:t>s st </w:t>
      </w:r>
      <w:r>
        <w:rPr>
          <w:rFonts w:ascii="Arial" w:hAnsi="Arial"/>
          <w:spacing w:val="9"/>
          <w:sz w:val="20"/>
        </w:rPr>
        <w:t>rictly </w:t>
      </w:r>
      <w:r>
        <w:rPr>
          <w:rFonts w:ascii="Arial" w:hAnsi="Arial"/>
          <w:spacing w:val="4"/>
          <w:sz w:val="20"/>
        </w:rPr>
        <w:t>as </w:t>
      </w:r>
      <w:r>
        <w:rPr>
          <w:rFonts w:ascii="Arial" w:hAnsi="Arial"/>
          <w:spacing w:val="5"/>
          <w:sz w:val="20"/>
        </w:rPr>
        <w:t>per </w:t>
      </w:r>
      <w:r>
        <w:rPr>
          <w:rFonts w:ascii="Arial" w:hAnsi="Arial"/>
          <w:sz w:val="20"/>
        </w:rPr>
        <w:t>“ I </w:t>
      </w:r>
      <w:r>
        <w:rPr>
          <w:rFonts w:ascii="Arial" w:hAnsi="Arial"/>
          <w:spacing w:val="5"/>
          <w:sz w:val="20"/>
        </w:rPr>
        <w:t>nst </w:t>
      </w:r>
      <w:r>
        <w:rPr>
          <w:rFonts w:ascii="Arial" w:hAnsi="Arial"/>
          <w:spacing w:val="7"/>
          <w:sz w:val="20"/>
        </w:rPr>
        <w:t>ruct </w:t>
      </w:r>
      <w:r>
        <w:rPr>
          <w:rFonts w:ascii="Arial" w:hAnsi="Arial"/>
          <w:spacing w:val="8"/>
          <w:sz w:val="20"/>
        </w:rPr>
        <w:t>ions </w:t>
      </w:r>
      <w:r>
        <w:rPr>
          <w:rFonts w:ascii="Arial" w:hAnsi="Arial"/>
          <w:sz w:val="20"/>
        </w:rPr>
        <w:t>t o </w:t>
      </w:r>
      <w:r>
        <w:rPr>
          <w:rFonts w:ascii="Arial" w:hAnsi="Arial"/>
          <w:spacing w:val="7"/>
          <w:sz w:val="20"/>
        </w:rPr>
        <w:t>Bidders” </w:t>
      </w:r>
      <w:r>
        <w:rPr>
          <w:rFonts w:ascii="Arial" w:hAnsi="Arial"/>
          <w:spacing w:val="4"/>
          <w:sz w:val="20"/>
        </w:rPr>
        <w:t>of </w:t>
      </w:r>
      <w:r>
        <w:rPr>
          <w:rFonts w:ascii="Arial" w:hAnsi="Arial"/>
          <w:spacing w:val="-4"/>
          <w:sz w:val="20"/>
        </w:rPr>
        <w:t>GCC,  </w:t>
      </w:r>
      <w:r>
        <w:rPr>
          <w:rFonts w:ascii="Arial" w:hAnsi="Arial"/>
          <w:sz w:val="20"/>
        </w:rPr>
        <w:t>Rev  </w:t>
      </w:r>
      <w:r>
        <w:rPr>
          <w:rFonts w:ascii="Arial" w:hAnsi="Arial"/>
          <w:spacing w:val="-4"/>
          <w:sz w:val="20"/>
        </w:rPr>
        <w:t>R0 </w:t>
      </w:r>
      <w:r>
        <w:rPr>
          <w:rFonts w:ascii="Arial" w:hAnsi="Arial"/>
          <w:spacing w:val="6"/>
          <w:sz w:val="20"/>
        </w:rPr>
        <w:t>in </w:t>
      </w:r>
      <w:r>
        <w:rPr>
          <w:rFonts w:ascii="Arial" w:hAnsi="Arial"/>
          <w:spacing w:val="5"/>
          <w:sz w:val="20"/>
        </w:rPr>
        <w:t>sealed</w:t>
      </w:r>
      <w:r>
        <w:rPr>
          <w:rFonts w:ascii="Arial" w:hAnsi="Arial"/>
          <w:spacing w:val="-11"/>
          <w:sz w:val="20"/>
        </w:rPr>
        <w:t> </w:t>
      </w:r>
      <w:r>
        <w:rPr>
          <w:rFonts w:ascii="Arial" w:hAnsi="Arial"/>
          <w:spacing w:val="8"/>
          <w:sz w:val="20"/>
        </w:rPr>
        <w:t>covers.</w:t>
      </w:r>
    </w:p>
    <w:p>
      <w:pPr>
        <w:spacing w:line="292" w:lineRule="auto" w:before="0"/>
        <w:ind w:left="536" w:right="744" w:firstLine="0"/>
        <w:jc w:val="both"/>
        <w:rPr>
          <w:rFonts w:ascii="Arial"/>
          <w:sz w:val="20"/>
        </w:rPr>
      </w:pPr>
      <w:r>
        <w:rPr>
          <w:rFonts w:ascii="Arial"/>
          <w:spacing w:val="3"/>
          <w:sz w:val="20"/>
        </w:rPr>
        <w:t>Your </w:t>
      </w:r>
      <w:r>
        <w:rPr>
          <w:rFonts w:ascii="Arial"/>
          <w:spacing w:val="5"/>
          <w:sz w:val="20"/>
        </w:rPr>
        <w:t>best </w:t>
      </w:r>
      <w:r>
        <w:rPr>
          <w:rFonts w:ascii="Arial"/>
          <w:spacing w:val="8"/>
          <w:sz w:val="20"/>
        </w:rPr>
        <w:t>quot ation </w:t>
      </w:r>
      <w:r>
        <w:rPr>
          <w:rFonts w:ascii="Arial"/>
          <w:sz w:val="20"/>
        </w:rPr>
        <w:t>/ </w:t>
      </w:r>
      <w:r>
        <w:rPr>
          <w:rFonts w:ascii="Arial"/>
          <w:spacing w:val="8"/>
          <w:sz w:val="20"/>
        </w:rPr>
        <w:t>offer </w:t>
      </w:r>
      <w:r>
        <w:rPr>
          <w:rFonts w:ascii="Arial"/>
          <w:spacing w:val="7"/>
          <w:sz w:val="20"/>
        </w:rPr>
        <w:t>for </w:t>
      </w:r>
      <w:r>
        <w:rPr>
          <w:rFonts w:ascii="Arial"/>
          <w:spacing w:val="12"/>
          <w:sz w:val="20"/>
        </w:rPr>
        <w:t>the </w:t>
      </w:r>
      <w:r>
        <w:rPr>
          <w:rFonts w:ascii="Arial"/>
          <w:spacing w:val="9"/>
          <w:sz w:val="20"/>
        </w:rPr>
        <w:t>above </w:t>
      </w:r>
      <w:r>
        <w:rPr>
          <w:rFonts w:ascii="Arial"/>
          <w:spacing w:val="10"/>
          <w:sz w:val="20"/>
        </w:rPr>
        <w:t>requirem </w:t>
      </w:r>
      <w:r>
        <w:rPr>
          <w:rFonts w:ascii="Arial"/>
          <w:spacing w:val="6"/>
          <w:sz w:val="20"/>
        </w:rPr>
        <w:t>ent </w:t>
      </w:r>
      <w:r>
        <w:rPr>
          <w:rFonts w:ascii="Arial"/>
          <w:sz w:val="20"/>
        </w:rPr>
        <w:t>, </w:t>
      </w:r>
      <w:r>
        <w:rPr>
          <w:rFonts w:ascii="Arial"/>
          <w:spacing w:val="4"/>
          <w:sz w:val="20"/>
        </w:rPr>
        <w:t>in </w:t>
      </w:r>
      <w:r>
        <w:rPr>
          <w:rFonts w:ascii="Arial"/>
          <w:spacing w:val="9"/>
          <w:sz w:val="20"/>
        </w:rPr>
        <w:t>line </w:t>
      </w:r>
      <w:r>
        <w:rPr>
          <w:rFonts w:ascii="Arial"/>
          <w:spacing w:val="11"/>
          <w:sz w:val="20"/>
        </w:rPr>
        <w:t>with </w:t>
      </w:r>
      <w:r>
        <w:rPr>
          <w:rFonts w:ascii="Arial"/>
          <w:spacing w:val="6"/>
          <w:sz w:val="20"/>
        </w:rPr>
        <w:t>our </w:t>
      </w:r>
      <w:r>
        <w:rPr>
          <w:rFonts w:ascii="Arial"/>
          <w:sz w:val="20"/>
        </w:rPr>
        <w:t>t </w:t>
      </w:r>
      <w:r>
        <w:rPr>
          <w:rFonts w:ascii="Arial"/>
          <w:spacing w:val="7"/>
          <w:sz w:val="20"/>
        </w:rPr>
        <w:t>erm </w:t>
      </w:r>
      <w:r>
        <w:rPr>
          <w:rFonts w:ascii="Arial"/>
          <w:sz w:val="20"/>
        </w:rPr>
        <w:t>s </w:t>
      </w:r>
      <w:r>
        <w:rPr>
          <w:rFonts w:ascii="Arial"/>
          <w:spacing w:val="6"/>
          <w:sz w:val="20"/>
        </w:rPr>
        <w:t>and </w:t>
      </w:r>
      <w:r>
        <w:rPr>
          <w:rFonts w:ascii="Arial"/>
          <w:spacing w:val="9"/>
          <w:sz w:val="20"/>
        </w:rPr>
        <w:t>conditions, </w:t>
      </w:r>
      <w:r>
        <w:rPr>
          <w:rFonts w:ascii="Arial"/>
          <w:spacing w:val="8"/>
          <w:sz w:val="20"/>
        </w:rPr>
        <w:t>should </w:t>
      </w:r>
      <w:r>
        <w:rPr>
          <w:rFonts w:ascii="Arial"/>
          <w:spacing w:val="10"/>
          <w:sz w:val="20"/>
        </w:rPr>
        <w:t>either </w:t>
      </w:r>
      <w:r>
        <w:rPr>
          <w:rFonts w:ascii="Arial"/>
          <w:spacing w:val="6"/>
          <w:sz w:val="20"/>
        </w:rPr>
        <w:t>be </w:t>
      </w:r>
      <w:r>
        <w:rPr>
          <w:rFonts w:ascii="Arial"/>
          <w:spacing w:val="9"/>
          <w:sz w:val="20"/>
        </w:rPr>
        <w:t>delivered </w:t>
      </w:r>
      <w:r>
        <w:rPr>
          <w:rFonts w:ascii="Arial"/>
          <w:spacing w:val="6"/>
          <w:sz w:val="20"/>
        </w:rPr>
        <w:t>in </w:t>
      </w:r>
      <w:r>
        <w:rPr>
          <w:rFonts w:ascii="Arial"/>
          <w:spacing w:val="7"/>
          <w:sz w:val="20"/>
        </w:rPr>
        <w:t>person </w:t>
      </w:r>
      <w:r>
        <w:rPr>
          <w:rFonts w:ascii="Arial"/>
          <w:spacing w:val="4"/>
          <w:sz w:val="20"/>
        </w:rPr>
        <w:t>or </w:t>
      </w:r>
      <w:r>
        <w:rPr>
          <w:rFonts w:ascii="Arial"/>
          <w:spacing w:val="5"/>
          <w:sz w:val="20"/>
        </w:rPr>
        <w:t>sent </w:t>
      </w:r>
      <w:r>
        <w:rPr>
          <w:rFonts w:ascii="Arial"/>
          <w:spacing w:val="4"/>
          <w:sz w:val="20"/>
        </w:rPr>
        <w:t>by </w:t>
      </w:r>
      <w:r>
        <w:rPr>
          <w:rFonts w:ascii="Arial"/>
          <w:spacing w:val="-4"/>
          <w:sz w:val="20"/>
        </w:rPr>
        <w:t>COURI </w:t>
      </w:r>
      <w:r>
        <w:rPr>
          <w:rFonts w:ascii="Arial"/>
          <w:spacing w:val="-5"/>
          <w:sz w:val="20"/>
        </w:rPr>
        <w:t>ER/ </w:t>
      </w:r>
      <w:r>
        <w:rPr>
          <w:rFonts w:ascii="Arial"/>
          <w:spacing w:val="-6"/>
          <w:sz w:val="20"/>
        </w:rPr>
        <w:t>REGI </w:t>
      </w:r>
      <w:r>
        <w:rPr>
          <w:rFonts w:ascii="Arial"/>
          <w:spacing w:val="-4"/>
          <w:sz w:val="20"/>
        </w:rPr>
        <w:t>STERED </w:t>
      </w:r>
      <w:r>
        <w:rPr>
          <w:rFonts w:ascii="Arial"/>
          <w:sz w:val="20"/>
        </w:rPr>
        <w:t>POST,  t o  t </w:t>
      </w:r>
      <w:r>
        <w:rPr>
          <w:rFonts w:ascii="Arial"/>
          <w:spacing w:val="6"/>
          <w:sz w:val="20"/>
        </w:rPr>
        <w:t>he  </w:t>
      </w:r>
      <w:r>
        <w:rPr>
          <w:rFonts w:ascii="Arial"/>
          <w:spacing w:val="10"/>
          <w:sz w:val="20"/>
        </w:rPr>
        <w:t>following </w:t>
      </w:r>
      <w:r>
        <w:rPr>
          <w:rFonts w:ascii="Arial"/>
          <w:spacing w:val="7"/>
          <w:sz w:val="20"/>
        </w:rPr>
        <w:t>address </w:t>
      </w:r>
      <w:r>
        <w:rPr>
          <w:rFonts w:ascii="Arial"/>
          <w:spacing w:val="11"/>
          <w:sz w:val="20"/>
        </w:rPr>
        <w:t>only:</w:t>
      </w:r>
    </w:p>
    <w:p>
      <w:pPr>
        <w:pStyle w:val="BodyText"/>
        <w:rPr>
          <w:rFonts w:ascii="Arial"/>
          <w:sz w:val="16"/>
        </w:rPr>
      </w:pPr>
    </w:p>
    <w:p>
      <w:pPr>
        <w:spacing w:before="1"/>
        <w:ind w:left="536" w:right="0" w:firstLine="0"/>
        <w:jc w:val="both"/>
        <w:rPr>
          <w:rFonts w:ascii="Arial" w:hAnsi="Arial"/>
          <w:b/>
          <w:sz w:val="20"/>
        </w:rPr>
      </w:pPr>
      <w:r>
        <w:rPr>
          <w:rFonts w:ascii="Verdana" w:hAnsi="Verdana"/>
          <w:b/>
          <w:sz w:val="20"/>
        </w:rPr>
        <w:t>BHEL­ EPD</w:t>
      </w:r>
      <w:r>
        <w:rPr>
          <w:rFonts w:ascii="Arial" w:hAnsi="Arial"/>
          <w:b/>
          <w:sz w:val="20"/>
        </w:rPr>
        <w:t>/ SBD Tender box ( Reception of SBD)</w:t>
      </w:r>
    </w:p>
    <w:p>
      <w:pPr>
        <w:pStyle w:val="BodyText"/>
        <w:spacing w:before="1"/>
        <w:rPr>
          <w:rFonts w:ascii="Arial"/>
          <w:b/>
          <w:sz w:val="17"/>
        </w:rPr>
      </w:pPr>
      <w:r>
        <w:rPr/>
        <w:pict>
          <v:group style="position:absolute;margin-left:55.919998pt;margin-top:11.798618pt;width:499.95pt;height:53.3pt;mso-position-horizontal-relative:page;mso-position-vertical-relative:paragraph;z-index:-15727616;mso-wrap-distance-left:0;mso-wrap-distance-right:0" coordorigin="1118,236" coordsize="9999,1066">
            <v:shape style="position:absolute;left:1118;top:235;width:9999;height:1066" coordorigin="1118,236" coordsize="9999,1066" path="m11117,236l11107,236,11107,241,11107,1297,1128,1297,1128,1028,1128,764,1128,505,1128,241,11107,241,11107,236,1118,236,1118,241,1118,505,1118,764,1118,1028,1118,1297,1118,1302,11107,1302,11117,1302,11117,236xe" filled="true" fillcolor="#000000" stroked="false">
              <v:path arrowok="t"/>
              <v:fill type="solid"/>
            </v:shape>
            <v:shape style="position:absolute;left:1128;top:240;width:9980;height:1056" type="#_x0000_t202" filled="false" stroked="false">
              <v:textbox inset="0,0,0,0">
                <w:txbxContent>
                  <w:p>
                    <w:pPr>
                      <w:spacing w:before="14"/>
                      <w:ind w:left="28" w:right="0" w:firstLine="0"/>
                      <w:jc w:val="left"/>
                      <w:rPr>
                        <w:rFonts w:ascii="Arial"/>
                        <w:b/>
                        <w:sz w:val="20"/>
                      </w:rPr>
                    </w:pPr>
                    <w:r>
                      <w:rPr>
                        <w:rFonts w:ascii="Arial"/>
                        <w:sz w:val="20"/>
                      </w:rPr>
                      <w:t>C/ o. </w:t>
                    </w:r>
                    <w:r>
                      <w:rPr>
                        <w:rFonts w:ascii="Arial"/>
                        <w:b/>
                        <w:sz w:val="20"/>
                      </w:rPr>
                      <w:t>AGM/ MM</w:t>
                    </w:r>
                  </w:p>
                  <w:p>
                    <w:pPr>
                      <w:spacing w:before="34"/>
                      <w:ind w:left="28" w:right="0" w:firstLine="0"/>
                      <w:jc w:val="left"/>
                      <w:rPr>
                        <w:rFonts w:ascii="Arial"/>
                        <w:sz w:val="20"/>
                      </w:rPr>
                    </w:pPr>
                    <w:r>
                      <w:rPr>
                        <w:rFonts w:ascii="Arial"/>
                        <w:sz w:val="20"/>
                      </w:rPr>
                      <w:t>M/ s BHARAT HEAVY ELECTRI CALS LTD. ( SOLAR BUSI NESS DI VI SI ON ( SBD),</w:t>
                    </w:r>
                  </w:p>
                  <w:p>
                    <w:pPr>
                      <w:spacing w:line="280" w:lineRule="auto" w:before="29"/>
                      <w:ind w:left="28" w:right="3169" w:firstLine="0"/>
                      <w:jc w:val="left"/>
                      <w:rPr>
                        <w:rFonts w:ascii="Arial" w:hAnsi="Arial"/>
                        <w:sz w:val="20"/>
                      </w:rPr>
                    </w:pPr>
                    <w:r>
                      <w:rPr>
                        <w:rFonts w:ascii="Arial" w:hAnsi="Arial"/>
                        <w:sz w:val="20"/>
                      </w:rPr>
                      <w:t>Prof CNR Rao Circle, I I Sc Post , Malleswaram , Bangalore</w:t>
                    </w:r>
                    <w:r>
                      <w:rPr>
                        <w:rFonts w:ascii="Arimo" w:hAnsi="Arimo"/>
                        <w:sz w:val="20"/>
                      </w:rPr>
                      <w:t>‐ </w:t>
                    </w:r>
                    <w:r>
                      <w:rPr>
                        <w:rFonts w:ascii="Arial" w:hAnsi="Arial"/>
                        <w:sz w:val="20"/>
                      </w:rPr>
                      <w:t>560 012 Ph. No. + 91</w:t>
                    </w:r>
                    <w:r>
                      <w:rPr>
                        <w:rFonts w:ascii="Arimo" w:hAnsi="Arimo"/>
                        <w:sz w:val="20"/>
                      </w:rPr>
                      <w:t>‐</w:t>
                    </w:r>
                    <w:r>
                      <w:rPr>
                        <w:rFonts w:ascii="Arial" w:hAnsi="Arial"/>
                        <w:sz w:val="20"/>
                      </w:rPr>
                      <w:t>080- 22182430, 080</w:t>
                    </w:r>
                    <w:r>
                      <w:rPr>
                        <w:rFonts w:ascii="Arimo" w:hAnsi="Arimo"/>
                        <w:sz w:val="20"/>
                      </w:rPr>
                      <w:t>‐</w:t>
                    </w:r>
                    <w:r>
                      <w:rPr>
                        <w:rFonts w:ascii="Arial" w:hAnsi="Arial"/>
                        <w:sz w:val="20"/>
                      </w:rPr>
                      <w:t>22182269, + 91</w:t>
                    </w:r>
                    <w:r>
                      <w:rPr>
                        <w:rFonts w:ascii="Arimo" w:hAnsi="Arimo"/>
                        <w:sz w:val="20"/>
                      </w:rPr>
                      <w:t>‐</w:t>
                    </w:r>
                    <w:r>
                      <w:rPr>
                        <w:rFonts w:ascii="Arial" w:hAnsi="Arial"/>
                        <w:sz w:val="20"/>
                      </w:rPr>
                      <w:t>080</w:t>
                    </w:r>
                    <w:r>
                      <w:rPr>
                        <w:rFonts w:ascii="Arimo" w:hAnsi="Arimo"/>
                        <w:sz w:val="20"/>
                      </w:rPr>
                      <w:t>‐</w:t>
                    </w:r>
                    <w:r>
                      <w:rPr>
                        <w:rFonts w:ascii="Arial" w:hAnsi="Arial"/>
                        <w:sz w:val="20"/>
                      </w:rPr>
                      <w:t>22182286.</w:t>
                    </w:r>
                  </w:p>
                </w:txbxContent>
              </v:textbox>
              <w10:wrap type="none"/>
            </v:shape>
            <w10:wrap type="topAndBottom"/>
          </v:group>
        </w:pict>
      </w:r>
    </w:p>
    <w:p>
      <w:pPr>
        <w:pStyle w:val="BodyText"/>
        <w:spacing w:before="7"/>
        <w:rPr>
          <w:rFonts w:ascii="Arial"/>
          <w:b/>
          <w:sz w:val="13"/>
        </w:rPr>
      </w:pPr>
    </w:p>
    <w:p>
      <w:pPr>
        <w:spacing w:before="68"/>
        <w:ind w:left="536" w:right="0" w:firstLine="0"/>
        <w:jc w:val="left"/>
        <w:rPr>
          <w:rFonts w:ascii="Arial"/>
          <w:b/>
          <w:sz w:val="20"/>
        </w:rPr>
      </w:pPr>
      <w:r>
        <w:rPr>
          <w:rFonts w:ascii="Arial"/>
          <w:b/>
          <w:sz w:val="20"/>
          <w:u w:val="single"/>
        </w:rPr>
        <w:t>Offer can also be subm itted thru em ail to em ail ids specified below only:-</w:t>
      </w:r>
    </w:p>
    <w:p>
      <w:pPr>
        <w:spacing w:line="254" w:lineRule="auto" w:before="15"/>
        <w:ind w:left="536" w:right="4159" w:firstLine="0"/>
        <w:jc w:val="left"/>
        <w:rPr>
          <w:rFonts w:ascii="Arial"/>
          <w:sz w:val="20"/>
        </w:rPr>
      </w:pPr>
      <w:r>
        <w:rPr>
          <w:rFonts w:ascii="Arial"/>
          <w:sz w:val="20"/>
        </w:rPr>
        <w:t>PART- A ( I ) BI D i.e. TECHNI CAL BI D on </w:t>
      </w:r>
      <w:hyperlink r:id="rId7">
        <w:r>
          <w:rPr>
            <w:rFonts w:ascii="Arial"/>
            <w:color w:val="0462C3"/>
            <w:sz w:val="20"/>
          </w:rPr>
          <w:t>t echnicalbid- epd@bhel.in</w:t>
        </w:r>
      </w:hyperlink>
      <w:r>
        <w:rPr>
          <w:rFonts w:ascii="Arial"/>
          <w:color w:val="0462C3"/>
          <w:sz w:val="20"/>
        </w:rPr>
        <w:t> </w:t>
      </w:r>
      <w:r>
        <w:rPr>
          <w:rFonts w:ascii="Arial"/>
          <w:sz w:val="20"/>
        </w:rPr>
        <w:t>PART- B ( I I ) BI D i.e. PRI CE BI D on </w:t>
      </w:r>
      <w:hyperlink r:id="rId8">
        <w:r>
          <w:rPr>
            <w:rFonts w:ascii="Arial"/>
            <w:color w:val="0462C3"/>
            <w:sz w:val="20"/>
          </w:rPr>
          <w:t>pricebid- epd@bhel.in</w:t>
        </w:r>
      </w:hyperlink>
    </w:p>
    <w:p>
      <w:pPr>
        <w:spacing w:line="227" w:lineRule="exact" w:before="0"/>
        <w:ind w:left="536" w:right="0" w:firstLine="0"/>
        <w:jc w:val="left"/>
        <w:rPr>
          <w:rFonts w:ascii="Arial"/>
          <w:b/>
          <w:sz w:val="20"/>
        </w:rPr>
      </w:pPr>
      <w:r>
        <w:rPr>
          <w:rFonts w:ascii="Arial"/>
          <w:b/>
          <w:sz w:val="20"/>
        </w:rPr>
        <w:t>N OTE:-</w:t>
      </w:r>
    </w:p>
    <w:p>
      <w:pPr>
        <w:pStyle w:val="ListParagraph"/>
        <w:numPr>
          <w:ilvl w:val="0"/>
          <w:numId w:val="1"/>
        </w:numPr>
        <w:tabs>
          <w:tab w:pos="681" w:val="left" w:leader="none"/>
        </w:tabs>
        <w:spacing w:line="240" w:lineRule="auto" w:before="15" w:after="0"/>
        <w:ind w:left="680" w:right="0" w:hanging="145"/>
        <w:jc w:val="left"/>
        <w:rPr>
          <w:rFonts w:ascii="Arial"/>
          <w:sz w:val="20"/>
        </w:rPr>
      </w:pPr>
      <w:r>
        <w:rPr>
          <w:rFonts w:ascii="Arial"/>
          <w:b/>
          <w:sz w:val="20"/>
        </w:rPr>
        <w:t>. </w:t>
      </w:r>
      <w:r>
        <w:rPr>
          <w:rFonts w:ascii="Arial"/>
          <w:spacing w:val="6"/>
          <w:sz w:val="20"/>
        </w:rPr>
        <w:t>Tender </w:t>
      </w:r>
      <w:r>
        <w:rPr>
          <w:rFonts w:ascii="Arial"/>
          <w:spacing w:val="9"/>
          <w:sz w:val="20"/>
        </w:rPr>
        <w:t>reference </w:t>
      </w:r>
      <w:r>
        <w:rPr>
          <w:rFonts w:ascii="Arial"/>
          <w:sz w:val="20"/>
        </w:rPr>
        <w:t>&amp; </w:t>
      </w:r>
      <w:r>
        <w:rPr>
          <w:rFonts w:ascii="Arial"/>
          <w:spacing w:val="8"/>
          <w:sz w:val="20"/>
        </w:rPr>
        <w:t>due </w:t>
      </w:r>
      <w:r>
        <w:rPr>
          <w:rFonts w:ascii="Arial"/>
          <w:spacing w:val="5"/>
          <w:sz w:val="20"/>
        </w:rPr>
        <w:t>dat </w:t>
      </w:r>
      <w:r>
        <w:rPr>
          <w:rFonts w:ascii="Arial"/>
          <w:sz w:val="20"/>
        </w:rPr>
        <w:t>e t o </w:t>
      </w:r>
      <w:r>
        <w:rPr>
          <w:rFonts w:ascii="Arial"/>
          <w:spacing w:val="6"/>
          <w:sz w:val="20"/>
        </w:rPr>
        <w:t>be </w:t>
      </w:r>
      <w:r>
        <w:rPr>
          <w:rFonts w:ascii="Arial"/>
          <w:sz w:val="20"/>
        </w:rPr>
        <w:t>m </w:t>
      </w:r>
      <w:r>
        <w:rPr>
          <w:rFonts w:ascii="Arial"/>
          <w:spacing w:val="10"/>
          <w:sz w:val="20"/>
        </w:rPr>
        <w:t>entioned </w:t>
      </w:r>
      <w:r>
        <w:rPr>
          <w:rFonts w:ascii="Arial"/>
          <w:spacing w:val="4"/>
          <w:sz w:val="20"/>
        </w:rPr>
        <w:t>in </w:t>
      </w:r>
      <w:r>
        <w:rPr>
          <w:rFonts w:ascii="Arial"/>
          <w:spacing w:val="9"/>
          <w:sz w:val="20"/>
        </w:rPr>
        <w:t>subject </w:t>
      </w:r>
      <w:r>
        <w:rPr>
          <w:rFonts w:ascii="Arial"/>
          <w:spacing w:val="4"/>
          <w:sz w:val="20"/>
        </w:rPr>
        <w:t>of </w:t>
      </w:r>
      <w:r>
        <w:rPr>
          <w:rFonts w:ascii="Arial"/>
          <w:sz w:val="20"/>
        </w:rPr>
        <w:t>m</w:t>
      </w:r>
      <w:r>
        <w:rPr>
          <w:rFonts w:ascii="Arial"/>
          <w:spacing w:val="-27"/>
          <w:sz w:val="20"/>
        </w:rPr>
        <w:t> </w:t>
      </w:r>
      <w:r>
        <w:rPr>
          <w:rFonts w:ascii="Arial"/>
          <w:spacing w:val="6"/>
          <w:sz w:val="20"/>
        </w:rPr>
        <w:t>ail.</w:t>
      </w:r>
    </w:p>
    <w:p>
      <w:pPr>
        <w:pStyle w:val="ListParagraph"/>
        <w:numPr>
          <w:ilvl w:val="0"/>
          <w:numId w:val="1"/>
        </w:numPr>
        <w:tabs>
          <w:tab w:pos="681" w:val="left" w:leader="none"/>
        </w:tabs>
        <w:spacing w:line="240" w:lineRule="auto" w:before="15" w:after="0"/>
        <w:ind w:left="680" w:right="0" w:hanging="145"/>
        <w:jc w:val="left"/>
        <w:rPr>
          <w:rFonts w:ascii="Arial"/>
          <w:sz w:val="20"/>
        </w:rPr>
      </w:pPr>
      <w:r>
        <w:rPr>
          <w:rFonts w:ascii="Arial"/>
          <w:b/>
          <w:sz w:val="20"/>
        </w:rPr>
        <w:t>. </w:t>
      </w:r>
      <w:r>
        <w:rPr>
          <w:rFonts w:ascii="Arial"/>
          <w:spacing w:val="8"/>
          <w:sz w:val="20"/>
        </w:rPr>
        <w:t>Bidders </w:t>
      </w:r>
      <w:r>
        <w:rPr>
          <w:rFonts w:ascii="Arial"/>
          <w:sz w:val="20"/>
        </w:rPr>
        <w:t>m </w:t>
      </w:r>
      <w:r>
        <w:rPr>
          <w:rFonts w:ascii="Arial"/>
          <w:spacing w:val="4"/>
          <w:sz w:val="20"/>
        </w:rPr>
        <w:t>ay </w:t>
      </w:r>
      <w:r>
        <w:rPr>
          <w:rFonts w:ascii="Arial"/>
          <w:spacing w:val="8"/>
          <w:sz w:val="20"/>
        </w:rPr>
        <w:t>adopt </w:t>
      </w:r>
      <w:r>
        <w:rPr>
          <w:rFonts w:ascii="Arial"/>
          <w:spacing w:val="12"/>
          <w:sz w:val="20"/>
        </w:rPr>
        <w:t>this </w:t>
      </w:r>
      <w:r>
        <w:rPr>
          <w:rFonts w:ascii="Arial"/>
          <w:sz w:val="20"/>
        </w:rPr>
        <w:t>m </w:t>
      </w:r>
      <w:r>
        <w:rPr>
          <w:rFonts w:ascii="Arial"/>
          <w:spacing w:val="6"/>
          <w:sz w:val="20"/>
        </w:rPr>
        <w:t>ode </w:t>
      </w:r>
      <w:r>
        <w:rPr>
          <w:rFonts w:ascii="Arial"/>
          <w:spacing w:val="4"/>
          <w:sz w:val="20"/>
        </w:rPr>
        <w:t>at </w:t>
      </w:r>
      <w:r>
        <w:rPr>
          <w:rFonts w:ascii="Arial"/>
          <w:spacing w:val="10"/>
          <w:sz w:val="20"/>
        </w:rPr>
        <w:t>their </w:t>
      </w:r>
      <w:r>
        <w:rPr>
          <w:rFonts w:ascii="Arial"/>
          <w:spacing w:val="6"/>
          <w:sz w:val="20"/>
        </w:rPr>
        <w:t>own </w:t>
      </w:r>
      <w:r>
        <w:rPr>
          <w:rFonts w:ascii="Arial"/>
          <w:spacing w:val="9"/>
          <w:sz w:val="20"/>
        </w:rPr>
        <w:t>risk. </w:t>
      </w:r>
      <w:r>
        <w:rPr>
          <w:rFonts w:ascii="Arial"/>
          <w:spacing w:val="6"/>
          <w:sz w:val="20"/>
        </w:rPr>
        <w:t>The </w:t>
      </w:r>
      <w:r>
        <w:rPr>
          <w:rFonts w:ascii="Arial"/>
          <w:spacing w:val="5"/>
          <w:sz w:val="20"/>
        </w:rPr>
        <w:t>Purchaser does </w:t>
      </w:r>
      <w:r>
        <w:rPr>
          <w:rFonts w:ascii="Arial"/>
          <w:spacing w:val="8"/>
          <w:sz w:val="20"/>
        </w:rPr>
        <w:t>not own </w:t>
      </w:r>
      <w:r>
        <w:rPr>
          <w:rFonts w:ascii="Arial"/>
          <w:spacing w:val="6"/>
          <w:sz w:val="20"/>
        </w:rPr>
        <w:t>any</w:t>
      </w:r>
      <w:r>
        <w:rPr>
          <w:rFonts w:ascii="Arial"/>
          <w:spacing w:val="31"/>
          <w:sz w:val="20"/>
        </w:rPr>
        <w:t> </w:t>
      </w:r>
      <w:r>
        <w:rPr>
          <w:rFonts w:ascii="Arial"/>
          <w:spacing w:val="8"/>
          <w:sz w:val="20"/>
        </w:rPr>
        <w:t>responsibilit </w:t>
      </w:r>
      <w:r>
        <w:rPr>
          <w:rFonts w:ascii="Arial"/>
          <w:sz w:val="20"/>
        </w:rPr>
        <w:t>y</w:t>
      </w:r>
    </w:p>
    <w:p>
      <w:pPr>
        <w:spacing w:before="10"/>
        <w:ind w:left="536" w:right="0" w:firstLine="0"/>
        <w:jc w:val="left"/>
        <w:rPr>
          <w:rFonts w:ascii="Arial"/>
          <w:sz w:val="20"/>
        </w:rPr>
      </w:pPr>
      <w:r>
        <w:rPr>
          <w:rFonts w:ascii="Arial"/>
          <w:sz w:val="20"/>
        </w:rPr>
        <w:t>/ liabilit y for delays in receipt / loss of secrecy of such offers.</w:t>
      </w:r>
    </w:p>
    <w:p>
      <w:pPr>
        <w:pStyle w:val="BodyText"/>
        <w:spacing w:before="6"/>
        <w:rPr>
          <w:rFonts w:ascii="Arial"/>
          <w:sz w:val="22"/>
        </w:rPr>
      </w:pPr>
    </w:p>
    <w:p>
      <w:pPr>
        <w:spacing w:line="273" w:lineRule="auto" w:before="0"/>
        <w:ind w:left="536" w:right="746" w:firstLine="0"/>
        <w:jc w:val="both"/>
        <w:rPr>
          <w:rFonts w:ascii="Arial" w:hAnsi="Arial"/>
          <w:sz w:val="20"/>
        </w:rPr>
      </w:pPr>
      <w:r>
        <w:rPr>
          <w:rFonts w:ascii="Arial" w:hAnsi="Arial"/>
          <w:sz w:val="20"/>
        </w:rPr>
        <w:t>I t </w:t>
      </w:r>
      <w:r>
        <w:rPr>
          <w:rFonts w:ascii="Arial" w:hAnsi="Arial"/>
          <w:spacing w:val="6"/>
          <w:sz w:val="20"/>
        </w:rPr>
        <w:t>shall be </w:t>
      </w:r>
      <w:r>
        <w:rPr>
          <w:rFonts w:ascii="Arial" w:hAnsi="Arial"/>
          <w:spacing w:val="12"/>
          <w:sz w:val="20"/>
        </w:rPr>
        <w:t>the </w:t>
      </w:r>
      <w:r>
        <w:rPr>
          <w:rFonts w:ascii="Arial" w:hAnsi="Arial"/>
          <w:spacing w:val="8"/>
          <w:sz w:val="20"/>
        </w:rPr>
        <w:t>responsibilit </w:t>
      </w:r>
      <w:r>
        <w:rPr>
          <w:rFonts w:ascii="Arial" w:hAnsi="Arial"/>
          <w:sz w:val="20"/>
        </w:rPr>
        <w:t>y </w:t>
      </w:r>
      <w:r>
        <w:rPr>
          <w:rFonts w:ascii="Arial" w:hAnsi="Arial"/>
          <w:spacing w:val="4"/>
          <w:sz w:val="20"/>
        </w:rPr>
        <w:t>of </w:t>
      </w:r>
      <w:r>
        <w:rPr>
          <w:rFonts w:ascii="Arial" w:hAnsi="Arial"/>
          <w:spacing w:val="12"/>
          <w:sz w:val="20"/>
        </w:rPr>
        <w:t>the </w:t>
      </w:r>
      <w:r>
        <w:rPr>
          <w:rFonts w:ascii="Arial" w:hAnsi="Arial"/>
          <w:spacing w:val="8"/>
          <w:sz w:val="20"/>
        </w:rPr>
        <w:t>bidder </w:t>
      </w:r>
      <w:r>
        <w:rPr>
          <w:rFonts w:ascii="Arial" w:hAnsi="Arial"/>
          <w:sz w:val="20"/>
        </w:rPr>
        <w:t>t o </w:t>
      </w:r>
      <w:r>
        <w:rPr>
          <w:rFonts w:ascii="Arial" w:hAnsi="Arial"/>
          <w:spacing w:val="9"/>
          <w:sz w:val="20"/>
        </w:rPr>
        <w:t>ensure </w:t>
      </w:r>
      <w:r>
        <w:rPr>
          <w:rFonts w:ascii="Arial" w:hAnsi="Arial"/>
          <w:sz w:val="20"/>
        </w:rPr>
        <w:t>t </w:t>
      </w:r>
      <w:r>
        <w:rPr>
          <w:rFonts w:ascii="Arial" w:hAnsi="Arial"/>
          <w:spacing w:val="6"/>
          <w:sz w:val="20"/>
        </w:rPr>
        <w:t>hat </w:t>
      </w:r>
      <w:r>
        <w:rPr>
          <w:rFonts w:ascii="Arial" w:hAnsi="Arial"/>
          <w:spacing w:val="12"/>
          <w:sz w:val="20"/>
        </w:rPr>
        <w:t>the </w:t>
      </w:r>
      <w:r>
        <w:rPr>
          <w:rFonts w:ascii="Arial" w:hAnsi="Arial"/>
          <w:sz w:val="20"/>
        </w:rPr>
        <w:t>t </w:t>
      </w:r>
      <w:r>
        <w:rPr>
          <w:rFonts w:ascii="Arial" w:hAnsi="Arial"/>
          <w:spacing w:val="7"/>
          <w:sz w:val="20"/>
        </w:rPr>
        <w:t>ender  </w:t>
      </w:r>
      <w:r>
        <w:rPr>
          <w:rFonts w:ascii="Arial" w:hAnsi="Arial"/>
          <w:spacing w:val="6"/>
          <w:sz w:val="20"/>
        </w:rPr>
        <w:t>is </w:t>
      </w:r>
      <w:r>
        <w:rPr>
          <w:rFonts w:ascii="Arial" w:hAnsi="Arial"/>
          <w:spacing w:val="9"/>
          <w:sz w:val="20"/>
        </w:rPr>
        <w:t>delivered </w:t>
      </w:r>
      <w:r>
        <w:rPr>
          <w:rFonts w:ascii="Arial" w:hAnsi="Arial"/>
          <w:spacing w:val="4"/>
          <w:sz w:val="20"/>
        </w:rPr>
        <w:t>on  or  </w:t>
      </w:r>
      <w:r>
        <w:rPr>
          <w:rFonts w:ascii="Arial" w:hAnsi="Arial"/>
          <w:spacing w:val="10"/>
          <w:sz w:val="20"/>
        </w:rPr>
        <w:t>before </w:t>
      </w:r>
      <w:r>
        <w:rPr>
          <w:rFonts w:ascii="Arial" w:hAnsi="Arial"/>
          <w:spacing w:val="12"/>
          <w:sz w:val="20"/>
        </w:rPr>
        <w:t>the </w:t>
      </w:r>
      <w:r>
        <w:rPr>
          <w:rFonts w:ascii="Arial" w:hAnsi="Arial"/>
          <w:spacing w:val="9"/>
          <w:sz w:val="20"/>
        </w:rPr>
        <w:t>due </w:t>
      </w:r>
      <w:r>
        <w:rPr>
          <w:rFonts w:ascii="Arial" w:hAnsi="Arial"/>
          <w:spacing w:val="6"/>
          <w:sz w:val="20"/>
        </w:rPr>
        <w:t>dat </w:t>
      </w:r>
      <w:r>
        <w:rPr>
          <w:rFonts w:ascii="Arial" w:hAnsi="Arial"/>
          <w:sz w:val="20"/>
        </w:rPr>
        <w:t>e </w:t>
      </w:r>
      <w:r>
        <w:rPr>
          <w:rFonts w:ascii="Arial" w:hAnsi="Arial"/>
          <w:spacing w:val="4"/>
          <w:sz w:val="20"/>
        </w:rPr>
        <w:t>by </w:t>
      </w:r>
      <w:r>
        <w:rPr>
          <w:rFonts w:ascii="Arial" w:hAnsi="Arial"/>
          <w:b/>
          <w:sz w:val="20"/>
        </w:rPr>
        <w:t>0 2 </w:t>
      </w:r>
      <w:r>
        <w:rPr>
          <w:rFonts w:ascii="Arial" w:hAnsi="Arial"/>
          <w:b/>
          <w:spacing w:val="4"/>
          <w:sz w:val="20"/>
        </w:rPr>
        <w:t>:0 </w:t>
      </w:r>
      <w:r>
        <w:rPr>
          <w:rFonts w:ascii="Arial" w:hAnsi="Arial"/>
          <w:b/>
          <w:sz w:val="20"/>
        </w:rPr>
        <w:t>0 </w:t>
      </w:r>
      <w:r>
        <w:rPr>
          <w:rFonts w:ascii="Arial" w:hAnsi="Arial"/>
          <w:b/>
          <w:spacing w:val="10"/>
          <w:sz w:val="20"/>
        </w:rPr>
        <w:t>P.M </w:t>
      </w:r>
      <w:r>
        <w:rPr>
          <w:rFonts w:ascii="Arial" w:hAnsi="Arial"/>
          <w:sz w:val="20"/>
        </w:rPr>
        <w:t>. </w:t>
      </w:r>
      <w:r>
        <w:rPr>
          <w:rFonts w:ascii="Arial" w:hAnsi="Arial"/>
          <w:b/>
          <w:spacing w:val="10"/>
          <w:sz w:val="20"/>
          <w:u w:val="single"/>
        </w:rPr>
        <w:t>The </w:t>
      </w:r>
      <w:r>
        <w:rPr>
          <w:rFonts w:ascii="Arial" w:hAnsi="Arial"/>
          <w:b/>
          <w:spacing w:val="14"/>
          <w:sz w:val="20"/>
          <w:u w:val="single"/>
        </w:rPr>
        <w:t>offer has </w:t>
      </w:r>
      <w:r>
        <w:rPr>
          <w:rFonts w:ascii="Arial" w:hAnsi="Arial"/>
          <w:b/>
          <w:spacing w:val="9"/>
          <w:sz w:val="20"/>
          <w:u w:val="single"/>
        </w:rPr>
        <w:t>to </w:t>
      </w:r>
      <w:r>
        <w:rPr>
          <w:rFonts w:ascii="Arial" w:hAnsi="Arial"/>
          <w:b/>
          <w:spacing w:val="8"/>
          <w:sz w:val="20"/>
          <w:u w:val="single"/>
        </w:rPr>
        <w:t>be </w:t>
      </w:r>
      <w:r>
        <w:rPr>
          <w:rFonts w:ascii="Arial" w:hAnsi="Arial"/>
          <w:b/>
          <w:spacing w:val="14"/>
          <w:sz w:val="20"/>
          <w:u w:val="single"/>
        </w:rPr>
        <w:t>deposited </w:t>
      </w:r>
      <w:r>
        <w:rPr>
          <w:rFonts w:ascii="Arial" w:hAnsi="Arial"/>
          <w:b/>
          <w:spacing w:val="5"/>
          <w:sz w:val="20"/>
          <w:u w:val="single"/>
        </w:rPr>
        <w:t>in </w:t>
      </w:r>
      <w:r>
        <w:rPr>
          <w:rFonts w:ascii="Arial" w:hAnsi="Arial"/>
          <w:b/>
          <w:spacing w:val="16"/>
          <w:sz w:val="20"/>
          <w:u w:val="single"/>
        </w:rPr>
        <w:t>tender </w:t>
      </w:r>
      <w:r>
        <w:rPr>
          <w:rFonts w:ascii="Arial" w:hAnsi="Arial"/>
          <w:b/>
          <w:spacing w:val="10"/>
          <w:sz w:val="20"/>
          <w:u w:val="single"/>
        </w:rPr>
        <w:t>box </w:t>
      </w:r>
      <w:r>
        <w:rPr>
          <w:rFonts w:ascii="Arial" w:hAnsi="Arial"/>
          <w:b/>
          <w:spacing w:val="11"/>
          <w:sz w:val="20"/>
          <w:u w:val="single"/>
        </w:rPr>
        <w:t>only</w:t>
      </w:r>
      <w:r>
        <w:rPr>
          <w:rFonts w:ascii="Arial" w:hAnsi="Arial"/>
          <w:b/>
          <w:spacing w:val="11"/>
          <w:sz w:val="20"/>
        </w:rPr>
        <w:t> </w:t>
      </w:r>
      <w:r>
        <w:rPr>
          <w:rFonts w:ascii="Arial" w:hAnsi="Arial"/>
          <w:sz w:val="20"/>
        </w:rPr>
        <w:t>. Part </w:t>
      </w:r>
      <w:r>
        <w:rPr>
          <w:rFonts w:ascii="Arimo" w:hAnsi="Arimo"/>
          <w:sz w:val="20"/>
        </w:rPr>
        <w:t>‐</w:t>
      </w:r>
      <w:r>
        <w:rPr>
          <w:rFonts w:ascii="Arial" w:hAnsi="Arial"/>
          <w:sz w:val="20"/>
        </w:rPr>
        <w:t>I </w:t>
      </w:r>
      <w:r>
        <w:rPr>
          <w:rFonts w:ascii="Arial" w:hAnsi="Arial"/>
          <w:spacing w:val="8"/>
          <w:sz w:val="20"/>
        </w:rPr>
        <w:t>bids </w:t>
      </w:r>
      <w:r>
        <w:rPr>
          <w:rFonts w:ascii="Arial" w:hAnsi="Arial"/>
          <w:spacing w:val="6"/>
          <w:sz w:val="20"/>
        </w:rPr>
        <w:t>shall be </w:t>
      </w:r>
      <w:r>
        <w:rPr>
          <w:rFonts w:ascii="Arial" w:hAnsi="Arial"/>
          <w:spacing w:val="8"/>
          <w:sz w:val="20"/>
        </w:rPr>
        <w:t>opened</w:t>
      </w:r>
      <w:r>
        <w:rPr>
          <w:rFonts w:ascii="Arial" w:hAnsi="Arial"/>
          <w:spacing w:val="18"/>
          <w:sz w:val="20"/>
        </w:rPr>
        <w:t> </w:t>
      </w:r>
      <w:r>
        <w:rPr>
          <w:rFonts w:ascii="Arial" w:hAnsi="Arial"/>
          <w:spacing w:val="4"/>
          <w:sz w:val="20"/>
        </w:rPr>
        <w:t>at</w:t>
      </w:r>
      <w:r>
        <w:rPr>
          <w:rFonts w:ascii="Arial" w:hAnsi="Arial"/>
          <w:spacing w:val="27"/>
          <w:sz w:val="20"/>
        </w:rPr>
        <w:t> </w:t>
      </w:r>
      <w:r>
        <w:rPr>
          <w:rFonts w:ascii="Arial" w:hAnsi="Arial"/>
          <w:b/>
          <w:sz w:val="20"/>
        </w:rPr>
        <w:t>0</w:t>
      </w:r>
      <w:r>
        <w:rPr>
          <w:rFonts w:ascii="Arial" w:hAnsi="Arial"/>
          <w:b/>
          <w:spacing w:val="-21"/>
          <w:sz w:val="20"/>
        </w:rPr>
        <w:t> </w:t>
      </w:r>
      <w:r>
        <w:rPr>
          <w:rFonts w:ascii="Arial" w:hAnsi="Arial"/>
          <w:b/>
          <w:sz w:val="20"/>
        </w:rPr>
        <w:t>2</w:t>
      </w:r>
      <w:r>
        <w:rPr>
          <w:rFonts w:ascii="Arial" w:hAnsi="Arial"/>
          <w:b/>
          <w:spacing w:val="-22"/>
          <w:sz w:val="20"/>
        </w:rPr>
        <w:t> </w:t>
      </w:r>
      <w:r>
        <w:rPr>
          <w:rFonts w:ascii="Arial" w:hAnsi="Arial"/>
          <w:b/>
          <w:spacing w:val="4"/>
          <w:sz w:val="20"/>
        </w:rPr>
        <w:t>:3</w:t>
      </w:r>
      <w:r>
        <w:rPr>
          <w:rFonts w:ascii="Arial" w:hAnsi="Arial"/>
          <w:b/>
          <w:spacing w:val="-22"/>
          <w:sz w:val="20"/>
        </w:rPr>
        <w:t> </w:t>
      </w:r>
      <w:r>
        <w:rPr>
          <w:rFonts w:ascii="Arial" w:hAnsi="Arial"/>
          <w:b/>
          <w:sz w:val="20"/>
        </w:rPr>
        <w:t>0</w:t>
      </w:r>
      <w:r>
        <w:rPr>
          <w:rFonts w:ascii="Arial" w:hAnsi="Arial"/>
          <w:b/>
          <w:spacing w:val="34"/>
          <w:sz w:val="20"/>
        </w:rPr>
        <w:t> </w:t>
      </w:r>
      <w:r>
        <w:rPr>
          <w:rFonts w:ascii="Arial" w:hAnsi="Arial"/>
          <w:b/>
          <w:spacing w:val="10"/>
          <w:sz w:val="20"/>
        </w:rPr>
        <w:t>P.M</w:t>
      </w:r>
      <w:r>
        <w:rPr>
          <w:rFonts w:ascii="Arial" w:hAnsi="Arial"/>
          <w:b/>
          <w:spacing w:val="-30"/>
          <w:sz w:val="20"/>
        </w:rPr>
        <w:t> </w:t>
      </w:r>
      <w:r>
        <w:rPr>
          <w:rFonts w:ascii="Arial" w:hAnsi="Arial"/>
          <w:sz w:val="20"/>
        </w:rPr>
        <w:t>.</w:t>
      </w:r>
      <w:r>
        <w:rPr>
          <w:rFonts w:ascii="Arial" w:hAnsi="Arial"/>
          <w:spacing w:val="23"/>
          <w:sz w:val="20"/>
        </w:rPr>
        <w:t> </w:t>
      </w:r>
      <w:r>
        <w:rPr>
          <w:rFonts w:ascii="Arial" w:hAnsi="Arial"/>
          <w:spacing w:val="4"/>
          <w:sz w:val="20"/>
        </w:rPr>
        <w:t>on</w:t>
      </w:r>
      <w:r>
        <w:rPr>
          <w:rFonts w:ascii="Arial" w:hAnsi="Arial"/>
          <w:spacing w:val="18"/>
          <w:sz w:val="20"/>
        </w:rPr>
        <w:t> </w:t>
      </w:r>
      <w:r>
        <w:rPr>
          <w:rFonts w:ascii="Arial" w:hAnsi="Arial"/>
          <w:sz w:val="20"/>
        </w:rPr>
        <w:t>t</w:t>
      </w:r>
      <w:r>
        <w:rPr>
          <w:rFonts w:ascii="Arial" w:hAnsi="Arial"/>
          <w:spacing w:val="-29"/>
          <w:sz w:val="20"/>
        </w:rPr>
        <w:t> </w:t>
      </w:r>
      <w:r>
        <w:rPr>
          <w:rFonts w:ascii="Arial" w:hAnsi="Arial"/>
          <w:spacing w:val="6"/>
          <w:sz w:val="20"/>
        </w:rPr>
        <w:t>he</w:t>
      </w:r>
      <w:r>
        <w:rPr>
          <w:rFonts w:ascii="Arial" w:hAnsi="Arial"/>
          <w:spacing w:val="14"/>
          <w:sz w:val="20"/>
        </w:rPr>
        <w:t> </w:t>
      </w:r>
      <w:r>
        <w:rPr>
          <w:rFonts w:ascii="Arial" w:hAnsi="Arial"/>
          <w:spacing w:val="9"/>
          <w:sz w:val="20"/>
        </w:rPr>
        <w:t>due</w:t>
      </w:r>
      <w:r>
        <w:rPr>
          <w:rFonts w:ascii="Arial" w:hAnsi="Arial"/>
          <w:spacing w:val="15"/>
          <w:sz w:val="20"/>
        </w:rPr>
        <w:t> </w:t>
      </w:r>
      <w:r>
        <w:rPr>
          <w:rFonts w:ascii="Arial" w:hAnsi="Arial"/>
          <w:spacing w:val="5"/>
          <w:sz w:val="20"/>
        </w:rPr>
        <w:t>dat</w:t>
      </w:r>
      <w:r>
        <w:rPr>
          <w:rFonts w:ascii="Arial" w:hAnsi="Arial"/>
          <w:spacing w:val="-30"/>
          <w:sz w:val="20"/>
        </w:rPr>
        <w:t> </w:t>
      </w:r>
      <w:r>
        <w:rPr>
          <w:rFonts w:ascii="Arial" w:hAnsi="Arial"/>
          <w:sz w:val="20"/>
        </w:rPr>
        <w:t>e</w:t>
      </w:r>
      <w:r>
        <w:rPr>
          <w:rFonts w:ascii="Arial" w:hAnsi="Arial"/>
          <w:spacing w:val="9"/>
          <w:sz w:val="20"/>
        </w:rPr>
        <w:t> </w:t>
      </w:r>
      <w:r>
        <w:rPr>
          <w:rFonts w:ascii="Arial" w:hAnsi="Arial"/>
          <w:spacing w:val="6"/>
          <w:sz w:val="20"/>
        </w:rPr>
        <w:t>in</w:t>
      </w:r>
      <w:r>
        <w:rPr>
          <w:rFonts w:ascii="Arial" w:hAnsi="Arial"/>
          <w:spacing w:val="19"/>
          <w:sz w:val="20"/>
        </w:rPr>
        <w:t> </w:t>
      </w:r>
      <w:r>
        <w:rPr>
          <w:rFonts w:ascii="Arial" w:hAnsi="Arial"/>
          <w:sz w:val="20"/>
        </w:rPr>
        <w:t>t</w:t>
      </w:r>
      <w:r>
        <w:rPr>
          <w:rFonts w:ascii="Arial" w:hAnsi="Arial"/>
          <w:spacing w:val="-29"/>
          <w:sz w:val="20"/>
        </w:rPr>
        <w:t> </w:t>
      </w:r>
      <w:r>
        <w:rPr>
          <w:rFonts w:ascii="Arial" w:hAnsi="Arial"/>
          <w:spacing w:val="6"/>
          <w:sz w:val="20"/>
        </w:rPr>
        <w:t>he</w:t>
      </w:r>
      <w:r>
        <w:rPr>
          <w:rFonts w:ascii="Arial" w:hAnsi="Arial"/>
          <w:spacing w:val="14"/>
          <w:sz w:val="20"/>
        </w:rPr>
        <w:t> </w:t>
      </w:r>
      <w:r>
        <w:rPr>
          <w:rFonts w:ascii="Arial" w:hAnsi="Arial"/>
          <w:spacing w:val="7"/>
          <w:sz w:val="20"/>
        </w:rPr>
        <w:t>presence</w:t>
      </w:r>
      <w:r>
        <w:rPr>
          <w:rFonts w:ascii="Arial" w:hAnsi="Arial"/>
          <w:spacing w:val="15"/>
          <w:sz w:val="20"/>
        </w:rPr>
        <w:t> </w:t>
      </w:r>
      <w:r>
        <w:rPr>
          <w:rFonts w:ascii="Arial" w:hAnsi="Arial"/>
          <w:spacing w:val="4"/>
          <w:sz w:val="20"/>
        </w:rPr>
        <w:t>of</w:t>
      </w:r>
      <w:r>
        <w:rPr>
          <w:rFonts w:ascii="Arial" w:hAnsi="Arial"/>
          <w:spacing w:val="23"/>
          <w:sz w:val="20"/>
        </w:rPr>
        <w:t> </w:t>
      </w:r>
      <w:r>
        <w:rPr>
          <w:rFonts w:ascii="Arial" w:hAnsi="Arial"/>
          <w:spacing w:val="6"/>
          <w:sz w:val="20"/>
        </w:rPr>
        <w:t>aut</w:t>
      </w:r>
      <w:r>
        <w:rPr>
          <w:rFonts w:ascii="Arial" w:hAnsi="Arial"/>
          <w:spacing w:val="-30"/>
          <w:sz w:val="20"/>
        </w:rPr>
        <w:t> </w:t>
      </w:r>
      <w:r>
        <w:rPr>
          <w:rFonts w:ascii="Arial" w:hAnsi="Arial"/>
          <w:spacing w:val="9"/>
          <w:sz w:val="20"/>
        </w:rPr>
        <w:t>horized</w:t>
      </w:r>
      <w:r>
        <w:rPr>
          <w:rFonts w:ascii="Arial" w:hAnsi="Arial"/>
          <w:spacing w:val="19"/>
          <w:sz w:val="20"/>
        </w:rPr>
        <w:t> </w:t>
      </w:r>
      <w:r>
        <w:rPr>
          <w:rFonts w:ascii="Arial" w:hAnsi="Arial"/>
          <w:spacing w:val="8"/>
          <w:sz w:val="20"/>
        </w:rPr>
        <w:t>represent</w:t>
      </w:r>
      <w:r>
        <w:rPr>
          <w:rFonts w:ascii="Arial" w:hAnsi="Arial"/>
          <w:spacing w:val="-29"/>
          <w:sz w:val="20"/>
        </w:rPr>
        <w:t> </w:t>
      </w:r>
      <w:r>
        <w:rPr>
          <w:rFonts w:ascii="Arial" w:hAnsi="Arial"/>
          <w:spacing w:val="10"/>
          <w:sz w:val="20"/>
        </w:rPr>
        <w:t>atives </w:t>
      </w:r>
      <w:r>
        <w:rPr>
          <w:rFonts w:ascii="Arial" w:hAnsi="Arial"/>
          <w:spacing w:val="4"/>
          <w:sz w:val="20"/>
        </w:rPr>
        <w:t>of</w:t>
      </w:r>
      <w:r>
        <w:rPr>
          <w:rFonts w:ascii="Arial" w:hAnsi="Arial"/>
          <w:spacing w:val="23"/>
          <w:sz w:val="20"/>
        </w:rPr>
        <w:t> </w:t>
      </w:r>
      <w:r>
        <w:rPr>
          <w:rFonts w:ascii="Arial" w:hAnsi="Arial"/>
          <w:spacing w:val="12"/>
          <w:sz w:val="20"/>
        </w:rPr>
        <w:t>the</w:t>
      </w:r>
      <w:r>
        <w:rPr>
          <w:rFonts w:ascii="Arial" w:hAnsi="Arial"/>
          <w:spacing w:val="14"/>
          <w:sz w:val="20"/>
        </w:rPr>
        <w:t> </w:t>
      </w:r>
      <w:r>
        <w:rPr>
          <w:rFonts w:ascii="Arial" w:hAnsi="Arial"/>
          <w:spacing w:val="8"/>
          <w:sz w:val="20"/>
        </w:rPr>
        <w:t>bidders, </w:t>
      </w:r>
      <w:r>
        <w:rPr>
          <w:rFonts w:ascii="Arial" w:hAnsi="Arial"/>
          <w:spacing w:val="11"/>
          <w:sz w:val="20"/>
        </w:rPr>
        <w:t>who </w:t>
      </w:r>
      <w:r>
        <w:rPr>
          <w:rFonts w:ascii="Arial" w:hAnsi="Arial"/>
          <w:sz w:val="20"/>
        </w:rPr>
        <w:t>m </w:t>
      </w:r>
      <w:r>
        <w:rPr>
          <w:rFonts w:ascii="Arial" w:hAnsi="Arial"/>
          <w:spacing w:val="4"/>
          <w:sz w:val="20"/>
        </w:rPr>
        <w:t>ay </w:t>
      </w:r>
      <w:r>
        <w:rPr>
          <w:rFonts w:ascii="Arial" w:hAnsi="Arial"/>
          <w:spacing w:val="9"/>
          <w:sz w:val="20"/>
        </w:rPr>
        <w:t>like </w:t>
      </w:r>
      <w:r>
        <w:rPr>
          <w:rFonts w:ascii="Arial" w:hAnsi="Arial"/>
          <w:sz w:val="20"/>
        </w:rPr>
        <w:t>t o </w:t>
      </w:r>
      <w:r>
        <w:rPr>
          <w:rFonts w:ascii="Arial" w:hAnsi="Arial"/>
          <w:spacing w:val="4"/>
          <w:sz w:val="20"/>
        </w:rPr>
        <w:t>be </w:t>
      </w:r>
      <w:r>
        <w:rPr>
          <w:rFonts w:ascii="Arial" w:hAnsi="Arial"/>
          <w:spacing w:val="8"/>
          <w:sz w:val="20"/>
        </w:rPr>
        <w:t>present</w:t>
      </w:r>
      <w:r>
        <w:rPr>
          <w:rFonts w:ascii="Arial" w:hAnsi="Arial"/>
          <w:spacing w:val="5"/>
          <w:sz w:val="20"/>
        </w:rPr>
        <w:t> </w:t>
      </w:r>
      <w:r>
        <w:rPr>
          <w:rFonts w:ascii="Arial" w:hAnsi="Arial"/>
          <w:sz w:val="20"/>
        </w:rPr>
        <w:t>.</w:t>
      </w:r>
    </w:p>
    <w:p>
      <w:pPr>
        <w:spacing w:before="3"/>
        <w:ind w:left="536" w:right="0" w:firstLine="0"/>
        <w:jc w:val="both"/>
        <w:rPr>
          <w:rFonts w:ascii="Arial"/>
          <w:sz w:val="20"/>
        </w:rPr>
      </w:pPr>
      <w:r>
        <w:rPr>
          <w:rFonts w:ascii="Arial"/>
          <w:sz w:val="20"/>
        </w:rPr>
        <w:t>The bidder is required t o clearly m ent ion</w:t>
      </w:r>
    </w:p>
    <w:p>
      <w:pPr>
        <w:pStyle w:val="BodyText"/>
        <w:spacing w:before="8"/>
        <w:rPr>
          <w:rFonts w:ascii="Arial"/>
          <w:sz w:val="21"/>
        </w:rPr>
      </w:pPr>
    </w:p>
    <w:p>
      <w:pPr>
        <w:pStyle w:val="ListParagraph"/>
        <w:numPr>
          <w:ilvl w:val="0"/>
          <w:numId w:val="2"/>
        </w:numPr>
        <w:tabs>
          <w:tab w:pos="820" w:val="left" w:leader="none"/>
        </w:tabs>
        <w:spacing w:line="261" w:lineRule="auto" w:before="0" w:after="0"/>
        <w:ind w:left="536" w:right="753" w:hanging="1"/>
        <w:jc w:val="both"/>
        <w:rPr>
          <w:rFonts w:ascii="Arial"/>
          <w:sz w:val="20"/>
        </w:rPr>
      </w:pPr>
      <w:r>
        <w:rPr>
          <w:rFonts w:ascii="Arial"/>
          <w:spacing w:val="6"/>
          <w:sz w:val="20"/>
        </w:rPr>
        <w:t>Tender </w:t>
      </w:r>
      <w:r>
        <w:rPr>
          <w:rFonts w:ascii="Arial"/>
          <w:spacing w:val="5"/>
          <w:sz w:val="20"/>
        </w:rPr>
        <w:t>Ref., </w:t>
      </w:r>
      <w:r>
        <w:rPr>
          <w:rFonts w:ascii="Arial"/>
          <w:spacing w:val="-4"/>
          <w:sz w:val="20"/>
        </w:rPr>
        <w:t>RFQ/ </w:t>
      </w:r>
      <w:r>
        <w:rPr>
          <w:rFonts w:ascii="Arial"/>
          <w:spacing w:val="6"/>
          <w:sz w:val="20"/>
        </w:rPr>
        <w:t>Tender Due </w:t>
      </w:r>
      <w:r>
        <w:rPr>
          <w:rFonts w:ascii="Arial"/>
          <w:spacing w:val="3"/>
          <w:sz w:val="20"/>
        </w:rPr>
        <w:t>Dat </w:t>
      </w:r>
      <w:r>
        <w:rPr>
          <w:rFonts w:ascii="Arial"/>
          <w:sz w:val="20"/>
        </w:rPr>
        <w:t>e &amp; </w:t>
      </w:r>
      <w:r>
        <w:rPr>
          <w:rFonts w:ascii="Arial"/>
          <w:spacing w:val="3"/>
          <w:sz w:val="20"/>
        </w:rPr>
        <w:t>Nam </w:t>
      </w:r>
      <w:r>
        <w:rPr>
          <w:rFonts w:ascii="Arial"/>
          <w:sz w:val="20"/>
        </w:rPr>
        <w:t>e </w:t>
      </w:r>
      <w:r>
        <w:rPr>
          <w:rFonts w:ascii="Arial"/>
          <w:spacing w:val="4"/>
          <w:sz w:val="20"/>
        </w:rPr>
        <w:t>of </w:t>
      </w:r>
      <w:r>
        <w:rPr>
          <w:rFonts w:ascii="Arial"/>
          <w:sz w:val="20"/>
        </w:rPr>
        <w:t>t </w:t>
      </w:r>
      <w:r>
        <w:rPr>
          <w:rFonts w:ascii="Arial"/>
          <w:spacing w:val="8"/>
          <w:sz w:val="20"/>
        </w:rPr>
        <w:t>he </w:t>
      </w:r>
      <w:r>
        <w:rPr>
          <w:rFonts w:ascii="Arial"/>
          <w:spacing w:val="4"/>
          <w:sz w:val="20"/>
        </w:rPr>
        <w:t>it </w:t>
      </w:r>
      <w:r>
        <w:rPr>
          <w:rFonts w:ascii="Arial"/>
          <w:sz w:val="20"/>
        </w:rPr>
        <w:t>em </w:t>
      </w:r>
      <w:r>
        <w:rPr>
          <w:rFonts w:ascii="Arial"/>
          <w:spacing w:val="6"/>
          <w:sz w:val="20"/>
        </w:rPr>
        <w:t>in </w:t>
      </w:r>
      <w:r>
        <w:rPr>
          <w:rFonts w:ascii="Arial"/>
          <w:sz w:val="20"/>
        </w:rPr>
        <w:t>BOLD </w:t>
      </w:r>
      <w:r>
        <w:rPr>
          <w:rFonts w:ascii="Arial"/>
          <w:spacing w:val="-5"/>
          <w:sz w:val="20"/>
        </w:rPr>
        <w:t>LETTERS </w:t>
      </w:r>
      <w:r>
        <w:rPr>
          <w:rFonts w:ascii="Arial"/>
          <w:sz w:val="20"/>
        </w:rPr>
        <w:t>on t </w:t>
      </w:r>
      <w:r>
        <w:rPr>
          <w:rFonts w:ascii="Arial"/>
          <w:spacing w:val="8"/>
          <w:sz w:val="20"/>
        </w:rPr>
        <w:t>he </w:t>
      </w:r>
      <w:r>
        <w:rPr>
          <w:rFonts w:ascii="Arial"/>
          <w:sz w:val="20"/>
        </w:rPr>
        <w:t>t </w:t>
      </w:r>
      <w:r>
        <w:rPr>
          <w:rFonts w:ascii="Arial"/>
          <w:spacing w:val="4"/>
          <w:sz w:val="20"/>
        </w:rPr>
        <w:t>op of </w:t>
      </w:r>
      <w:r>
        <w:rPr>
          <w:rFonts w:ascii="Arial"/>
          <w:spacing w:val="3"/>
          <w:sz w:val="20"/>
        </w:rPr>
        <w:t>each </w:t>
      </w:r>
      <w:r>
        <w:rPr>
          <w:rFonts w:ascii="Arial"/>
          <w:spacing w:val="9"/>
          <w:sz w:val="20"/>
        </w:rPr>
        <w:t>envelope</w:t>
      </w:r>
      <w:r>
        <w:rPr>
          <w:rFonts w:ascii="Arial"/>
          <w:spacing w:val="19"/>
          <w:sz w:val="20"/>
        </w:rPr>
        <w:t> </w:t>
      </w:r>
      <w:r>
        <w:rPr>
          <w:rFonts w:ascii="Arial"/>
          <w:spacing w:val="7"/>
          <w:sz w:val="20"/>
        </w:rPr>
        <w:t>subm</w:t>
      </w:r>
      <w:r>
        <w:rPr>
          <w:rFonts w:ascii="Arial"/>
          <w:spacing w:val="-27"/>
          <w:sz w:val="20"/>
        </w:rPr>
        <w:t> </w:t>
      </w:r>
      <w:r>
        <w:rPr>
          <w:rFonts w:ascii="Arial"/>
          <w:spacing w:val="4"/>
          <w:sz w:val="20"/>
        </w:rPr>
        <w:t>it</w:t>
      </w:r>
      <w:r>
        <w:rPr>
          <w:rFonts w:ascii="Arial"/>
          <w:spacing w:val="-31"/>
          <w:sz w:val="20"/>
        </w:rPr>
        <w:t> </w:t>
      </w:r>
      <w:r>
        <w:rPr>
          <w:rFonts w:ascii="Arial"/>
          <w:spacing w:val="9"/>
          <w:sz w:val="20"/>
        </w:rPr>
        <w:t>ted.</w:t>
      </w:r>
    </w:p>
    <w:p>
      <w:pPr>
        <w:pStyle w:val="ListParagraph"/>
        <w:numPr>
          <w:ilvl w:val="0"/>
          <w:numId w:val="2"/>
        </w:numPr>
        <w:tabs>
          <w:tab w:pos="820" w:val="left" w:leader="none"/>
        </w:tabs>
        <w:spacing w:line="261" w:lineRule="auto" w:before="8" w:after="0"/>
        <w:ind w:left="536" w:right="764" w:firstLine="0"/>
        <w:jc w:val="both"/>
        <w:rPr>
          <w:rFonts w:ascii="Arial"/>
          <w:sz w:val="20"/>
        </w:rPr>
      </w:pPr>
      <w:r>
        <w:rPr>
          <w:rFonts w:ascii="Arial"/>
          <w:spacing w:val="3"/>
          <w:sz w:val="20"/>
        </w:rPr>
        <w:t>Nam </w:t>
      </w:r>
      <w:r>
        <w:rPr>
          <w:rFonts w:ascii="Arial"/>
          <w:sz w:val="20"/>
        </w:rPr>
        <w:t>e </w:t>
      </w:r>
      <w:r>
        <w:rPr>
          <w:rFonts w:ascii="Arial"/>
          <w:spacing w:val="6"/>
          <w:sz w:val="20"/>
        </w:rPr>
        <w:t>and cont </w:t>
      </w:r>
      <w:r>
        <w:rPr>
          <w:rFonts w:ascii="Arial"/>
          <w:spacing w:val="2"/>
          <w:sz w:val="20"/>
        </w:rPr>
        <w:t>act </w:t>
      </w:r>
      <w:r>
        <w:rPr>
          <w:rFonts w:ascii="Arial"/>
          <w:spacing w:val="5"/>
          <w:sz w:val="20"/>
        </w:rPr>
        <w:t>det ails </w:t>
      </w:r>
      <w:r>
        <w:rPr>
          <w:rFonts w:ascii="Arial"/>
          <w:sz w:val="20"/>
        </w:rPr>
        <w:t>( </w:t>
      </w:r>
      <w:r>
        <w:rPr>
          <w:rFonts w:ascii="Arial"/>
          <w:spacing w:val="10"/>
          <w:sz w:val="20"/>
        </w:rPr>
        <w:t>including </w:t>
      </w:r>
      <w:r>
        <w:rPr>
          <w:rFonts w:ascii="Arial"/>
          <w:sz w:val="20"/>
        </w:rPr>
        <w:t>m </w:t>
      </w:r>
      <w:r>
        <w:rPr>
          <w:rFonts w:ascii="Arial"/>
          <w:spacing w:val="8"/>
          <w:sz w:val="20"/>
        </w:rPr>
        <w:t>obile </w:t>
      </w:r>
      <w:r>
        <w:rPr>
          <w:rFonts w:ascii="Arial"/>
          <w:spacing w:val="6"/>
          <w:sz w:val="20"/>
        </w:rPr>
        <w:t>no. </w:t>
      </w:r>
      <w:r>
        <w:rPr>
          <w:rFonts w:ascii="Arial"/>
          <w:spacing w:val="8"/>
          <w:sz w:val="20"/>
        </w:rPr>
        <w:t>and </w:t>
      </w:r>
      <w:r>
        <w:rPr>
          <w:rFonts w:ascii="Arial"/>
          <w:sz w:val="20"/>
        </w:rPr>
        <w:t>em </w:t>
      </w:r>
      <w:r>
        <w:rPr>
          <w:rFonts w:ascii="Arial"/>
          <w:spacing w:val="5"/>
          <w:sz w:val="20"/>
        </w:rPr>
        <w:t>ail </w:t>
      </w:r>
      <w:r>
        <w:rPr>
          <w:rFonts w:ascii="Arial"/>
          <w:spacing w:val="7"/>
          <w:sz w:val="20"/>
        </w:rPr>
        <w:t>address) </w:t>
      </w:r>
      <w:r>
        <w:rPr>
          <w:rFonts w:ascii="Arial"/>
          <w:spacing w:val="4"/>
          <w:sz w:val="20"/>
        </w:rPr>
        <w:t>of </w:t>
      </w:r>
      <w:r>
        <w:rPr>
          <w:rFonts w:ascii="Arial"/>
          <w:sz w:val="20"/>
        </w:rPr>
        <w:t>m </w:t>
      </w:r>
      <w:r>
        <w:rPr>
          <w:rFonts w:ascii="Arial"/>
          <w:spacing w:val="12"/>
          <w:sz w:val="20"/>
        </w:rPr>
        <w:t>inimum </w:t>
      </w:r>
      <w:r>
        <w:rPr>
          <w:rFonts w:ascii="Arial"/>
          <w:spacing w:val="8"/>
          <w:sz w:val="20"/>
        </w:rPr>
        <w:t>one </w:t>
      </w:r>
      <w:r>
        <w:rPr>
          <w:rFonts w:ascii="Arial"/>
          <w:spacing w:val="6"/>
          <w:sz w:val="20"/>
        </w:rPr>
        <w:t>cont </w:t>
      </w:r>
      <w:r>
        <w:rPr>
          <w:rFonts w:ascii="Arial"/>
          <w:spacing w:val="2"/>
          <w:sz w:val="20"/>
        </w:rPr>
        <w:t>act </w:t>
      </w:r>
      <w:r>
        <w:rPr>
          <w:rFonts w:ascii="Arial"/>
          <w:spacing w:val="8"/>
          <w:sz w:val="20"/>
        </w:rPr>
        <w:t>person along wit </w:t>
      </w:r>
      <w:r>
        <w:rPr>
          <w:rFonts w:ascii="Arial"/>
          <w:sz w:val="20"/>
        </w:rPr>
        <w:t>h </w:t>
      </w:r>
      <w:r>
        <w:rPr>
          <w:rFonts w:ascii="Arial"/>
          <w:spacing w:val="10"/>
          <w:sz w:val="20"/>
        </w:rPr>
        <w:t>date </w:t>
      </w:r>
      <w:r>
        <w:rPr>
          <w:rFonts w:ascii="Arial"/>
          <w:spacing w:val="4"/>
          <w:sz w:val="20"/>
        </w:rPr>
        <w:t>of </w:t>
      </w:r>
      <w:r>
        <w:rPr>
          <w:rFonts w:ascii="Arial"/>
          <w:spacing w:val="7"/>
          <w:sz w:val="20"/>
        </w:rPr>
        <w:t>subm </w:t>
      </w:r>
      <w:r>
        <w:rPr>
          <w:rFonts w:ascii="Arial"/>
          <w:spacing w:val="5"/>
          <w:sz w:val="20"/>
        </w:rPr>
        <w:t>ission </w:t>
      </w:r>
      <w:r>
        <w:rPr>
          <w:rFonts w:ascii="Arial"/>
          <w:spacing w:val="4"/>
          <w:sz w:val="20"/>
        </w:rPr>
        <w:t>of </w:t>
      </w:r>
      <w:r>
        <w:rPr>
          <w:rFonts w:ascii="Arial"/>
          <w:spacing w:val="9"/>
          <w:sz w:val="20"/>
        </w:rPr>
        <w:t>offer </w:t>
      </w:r>
      <w:r>
        <w:rPr>
          <w:rFonts w:ascii="Arial"/>
          <w:spacing w:val="4"/>
          <w:sz w:val="20"/>
        </w:rPr>
        <w:t>in </w:t>
      </w:r>
      <w:r>
        <w:rPr>
          <w:rFonts w:ascii="Arial"/>
          <w:sz w:val="20"/>
        </w:rPr>
        <w:t>a </w:t>
      </w:r>
      <w:r>
        <w:rPr>
          <w:rFonts w:ascii="Arial"/>
          <w:spacing w:val="7"/>
          <w:sz w:val="20"/>
        </w:rPr>
        <w:t>cover</w:t>
      </w:r>
      <w:r>
        <w:rPr>
          <w:rFonts w:ascii="Arial"/>
          <w:spacing w:val="45"/>
          <w:sz w:val="20"/>
        </w:rPr>
        <w:t> </w:t>
      </w:r>
      <w:r>
        <w:rPr>
          <w:rFonts w:ascii="Arial"/>
          <w:spacing w:val="5"/>
          <w:sz w:val="20"/>
        </w:rPr>
        <w:t>let </w:t>
      </w:r>
      <w:r>
        <w:rPr>
          <w:rFonts w:ascii="Arial"/>
          <w:spacing w:val="11"/>
          <w:sz w:val="20"/>
        </w:rPr>
        <w:t>ter.</w:t>
      </w:r>
    </w:p>
    <w:p>
      <w:pPr>
        <w:pStyle w:val="BodyText"/>
        <w:spacing w:before="2"/>
        <w:rPr>
          <w:rFonts w:ascii="Arial"/>
          <w:sz w:val="23"/>
        </w:rPr>
      </w:pPr>
    </w:p>
    <w:p>
      <w:pPr>
        <w:spacing w:before="0"/>
        <w:ind w:left="536" w:right="0" w:firstLine="0"/>
        <w:jc w:val="left"/>
        <w:rPr>
          <w:rFonts w:ascii="Arial"/>
          <w:b/>
          <w:sz w:val="20"/>
        </w:rPr>
      </w:pPr>
      <w:r>
        <w:rPr>
          <w:rFonts w:ascii="Arial"/>
          <w:b/>
          <w:sz w:val="20"/>
          <w:u w:val="single"/>
        </w:rPr>
        <w:t>ENQUI RY TERMS AND CON DI TI ON S</w:t>
      </w:r>
    </w:p>
    <w:p>
      <w:pPr>
        <w:spacing w:before="34"/>
        <w:ind w:left="608" w:right="0" w:firstLine="0"/>
        <w:jc w:val="left"/>
        <w:rPr>
          <w:rFonts w:ascii="Arial"/>
          <w:sz w:val="20"/>
        </w:rPr>
      </w:pPr>
      <w:r>
        <w:rPr>
          <w:rFonts w:ascii="Arial"/>
          <w:sz w:val="20"/>
        </w:rPr>
        <w:t>The prices offered shall be firm t ill the com pletion of project .</w:t>
      </w:r>
    </w:p>
    <w:p>
      <w:pPr>
        <w:pStyle w:val="ListParagraph"/>
        <w:numPr>
          <w:ilvl w:val="0"/>
          <w:numId w:val="3"/>
        </w:numPr>
        <w:tabs>
          <w:tab w:pos="963" w:val="left" w:leader="none"/>
          <w:tab w:pos="964" w:val="left" w:leader="none"/>
        </w:tabs>
        <w:spacing w:line="271" w:lineRule="auto" w:before="44" w:after="0"/>
        <w:ind w:left="963" w:right="753" w:hanging="394"/>
        <w:jc w:val="left"/>
        <w:rPr>
          <w:rFonts w:ascii="Arial"/>
          <w:sz w:val="20"/>
        </w:rPr>
      </w:pPr>
      <w:r>
        <w:rPr>
          <w:rFonts w:ascii="Arial"/>
          <w:spacing w:val="6"/>
          <w:sz w:val="20"/>
        </w:rPr>
        <w:t>Tender </w:t>
      </w:r>
      <w:r>
        <w:rPr>
          <w:rFonts w:ascii="Arial"/>
          <w:sz w:val="20"/>
        </w:rPr>
        <w:t>Ref </w:t>
      </w:r>
      <w:r>
        <w:rPr>
          <w:rFonts w:ascii="Arial"/>
          <w:spacing w:val="6"/>
          <w:sz w:val="20"/>
        </w:rPr>
        <w:t>No., </w:t>
      </w:r>
      <w:r>
        <w:rPr>
          <w:rFonts w:ascii="Arial"/>
          <w:spacing w:val="8"/>
          <w:sz w:val="20"/>
        </w:rPr>
        <w:t>due </w:t>
      </w:r>
      <w:r>
        <w:rPr>
          <w:rFonts w:ascii="Arial"/>
          <w:spacing w:val="6"/>
          <w:sz w:val="20"/>
        </w:rPr>
        <w:t>dat </w:t>
      </w:r>
      <w:r>
        <w:rPr>
          <w:rFonts w:ascii="Arial"/>
          <w:sz w:val="20"/>
        </w:rPr>
        <w:t>e et c. </w:t>
      </w:r>
      <w:r>
        <w:rPr>
          <w:rFonts w:ascii="Arial"/>
          <w:spacing w:val="11"/>
          <w:sz w:val="20"/>
        </w:rPr>
        <w:t>must </w:t>
      </w:r>
      <w:r>
        <w:rPr>
          <w:rFonts w:ascii="Arial"/>
          <w:spacing w:val="6"/>
          <w:sz w:val="20"/>
        </w:rPr>
        <w:t>be </w:t>
      </w:r>
      <w:r>
        <w:rPr>
          <w:rFonts w:ascii="Arial"/>
          <w:spacing w:val="8"/>
          <w:sz w:val="20"/>
        </w:rPr>
        <w:t>legibly super </w:t>
      </w:r>
      <w:r>
        <w:rPr>
          <w:rFonts w:ascii="Arial"/>
          <w:spacing w:val="7"/>
          <w:sz w:val="20"/>
        </w:rPr>
        <w:t>scribed </w:t>
      </w:r>
      <w:r>
        <w:rPr>
          <w:rFonts w:ascii="Arial"/>
          <w:sz w:val="20"/>
        </w:rPr>
        <w:t>on t </w:t>
      </w:r>
      <w:r>
        <w:rPr>
          <w:rFonts w:ascii="Arial"/>
          <w:spacing w:val="6"/>
          <w:sz w:val="20"/>
        </w:rPr>
        <w:t>he sealed </w:t>
      </w:r>
      <w:r>
        <w:rPr>
          <w:rFonts w:ascii="Arial"/>
          <w:spacing w:val="9"/>
          <w:sz w:val="20"/>
        </w:rPr>
        <w:t>envelopes </w:t>
      </w:r>
      <w:r>
        <w:rPr>
          <w:rFonts w:ascii="Arial"/>
          <w:spacing w:val="4"/>
          <w:sz w:val="20"/>
        </w:rPr>
        <w:t>as </w:t>
      </w:r>
      <w:r>
        <w:rPr>
          <w:rFonts w:ascii="Arial"/>
          <w:spacing w:val="6"/>
          <w:sz w:val="20"/>
        </w:rPr>
        <w:t>per clause </w:t>
      </w:r>
      <w:r>
        <w:rPr>
          <w:rFonts w:ascii="Arial"/>
          <w:spacing w:val="8"/>
          <w:sz w:val="20"/>
        </w:rPr>
        <w:t>no. </w:t>
      </w:r>
      <w:r>
        <w:rPr>
          <w:rFonts w:ascii="Arial"/>
          <w:spacing w:val="9"/>
          <w:sz w:val="20"/>
        </w:rPr>
        <w:t>2.0 </w:t>
      </w:r>
      <w:r>
        <w:rPr>
          <w:rFonts w:ascii="Arial"/>
          <w:spacing w:val="4"/>
          <w:sz w:val="20"/>
        </w:rPr>
        <w:t>of </w:t>
      </w:r>
      <w:r>
        <w:rPr>
          <w:rFonts w:ascii="Arial"/>
          <w:sz w:val="20"/>
        </w:rPr>
        <w:t>" I </w:t>
      </w:r>
      <w:r>
        <w:rPr>
          <w:rFonts w:ascii="Arial"/>
          <w:spacing w:val="11"/>
          <w:sz w:val="20"/>
        </w:rPr>
        <w:t>nstructions </w:t>
      </w:r>
      <w:r>
        <w:rPr>
          <w:rFonts w:ascii="Arial"/>
          <w:sz w:val="20"/>
        </w:rPr>
        <w:t>t o </w:t>
      </w:r>
      <w:r>
        <w:rPr>
          <w:rFonts w:ascii="Arial"/>
          <w:spacing w:val="9"/>
          <w:sz w:val="20"/>
        </w:rPr>
        <w:t>Bidders </w:t>
      </w:r>
      <w:r>
        <w:rPr>
          <w:rFonts w:ascii="Arial"/>
          <w:sz w:val="20"/>
        </w:rPr>
        <w:t>of </w:t>
      </w:r>
      <w:r>
        <w:rPr>
          <w:rFonts w:ascii="Arial"/>
          <w:spacing w:val="-4"/>
          <w:sz w:val="20"/>
        </w:rPr>
        <w:t>GCC, </w:t>
      </w:r>
      <w:r>
        <w:rPr>
          <w:rFonts w:ascii="Arial"/>
          <w:spacing w:val="5"/>
          <w:sz w:val="20"/>
        </w:rPr>
        <w:t>Rev.</w:t>
      </w:r>
      <w:r>
        <w:rPr>
          <w:rFonts w:ascii="Arial"/>
          <w:spacing w:val="25"/>
          <w:sz w:val="20"/>
        </w:rPr>
        <w:t> </w:t>
      </w:r>
      <w:r>
        <w:rPr>
          <w:rFonts w:ascii="Arial"/>
          <w:spacing w:val="6"/>
          <w:sz w:val="20"/>
        </w:rPr>
        <w:t>R0".</w:t>
      </w:r>
    </w:p>
    <w:p>
      <w:pPr>
        <w:pStyle w:val="ListParagraph"/>
        <w:numPr>
          <w:ilvl w:val="0"/>
          <w:numId w:val="3"/>
        </w:numPr>
        <w:tabs>
          <w:tab w:pos="963" w:val="left" w:leader="none"/>
          <w:tab w:pos="964" w:val="left" w:leader="none"/>
        </w:tabs>
        <w:spacing w:line="259" w:lineRule="auto" w:before="0" w:after="0"/>
        <w:ind w:left="963" w:right="2060" w:hanging="394"/>
        <w:jc w:val="left"/>
        <w:rPr>
          <w:rFonts w:ascii="Arial" w:hAnsi="Arial"/>
          <w:b/>
          <w:sz w:val="20"/>
        </w:rPr>
      </w:pPr>
      <w:r>
        <w:rPr>
          <w:rFonts w:ascii="Arial" w:hAnsi="Arial"/>
          <w:spacing w:val="8"/>
          <w:sz w:val="20"/>
        </w:rPr>
        <w:t>Offers should </w:t>
      </w:r>
      <w:r>
        <w:rPr>
          <w:rFonts w:ascii="Arial" w:hAnsi="Arial"/>
          <w:spacing w:val="6"/>
          <w:sz w:val="20"/>
        </w:rPr>
        <w:t>be </w:t>
      </w:r>
      <w:r>
        <w:rPr>
          <w:rFonts w:ascii="Arial" w:hAnsi="Arial"/>
          <w:spacing w:val="12"/>
          <w:sz w:val="20"/>
        </w:rPr>
        <w:t>submitt </w:t>
      </w:r>
      <w:r>
        <w:rPr>
          <w:rFonts w:ascii="Arial" w:hAnsi="Arial"/>
          <w:spacing w:val="4"/>
          <w:sz w:val="20"/>
        </w:rPr>
        <w:t>ed in </w:t>
      </w:r>
      <w:r>
        <w:rPr>
          <w:rFonts w:ascii="Arial" w:hAnsi="Arial"/>
          <w:sz w:val="20"/>
        </w:rPr>
        <w:t>t </w:t>
      </w:r>
      <w:r>
        <w:rPr>
          <w:rFonts w:ascii="Arial" w:hAnsi="Arial"/>
          <w:spacing w:val="8"/>
          <w:sz w:val="20"/>
        </w:rPr>
        <w:t>wo part </w:t>
      </w:r>
      <w:r>
        <w:rPr>
          <w:rFonts w:ascii="Arial" w:hAnsi="Arial"/>
          <w:sz w:val="20"/>
        </w:rPr>
        <w:t>s </w:t>
      </w:r>
      <w:r>
        <w:rPr>
          <w:rFonts w:ascii="Arial" w:hAnsi="Arial"/>
          <w:spacing w:val="6"/>
          <w:sz w:val="20"/>
        </w:rPr>
        <w:t>in </w:t>
      </w:r>
      <w:r>
        <w:rPr>
          <w:rFonts w:ascii="Arial" w:hAnsi="Arial"/>
          <w:sz w:val="20"/>
        </w:rPr>
        <w:t>t </w:t>
      </w:r>
      <w:r>
        <w:rPr>
          <w:rFonts w:ascii="Arial" w:hAnsi="Arial"/>
          <w:spacing w:val="8"/>
          <w:sz w:val="20"/>
        </w:rPr>
        <w:t>wo </w:t>
      </w:r>
      <w:r>
        <w:rPr>
          <w:rFonts w:ascii="Arial" w:hAnsi="Arial"/>
          <w:spacing w:val="7"/>
          <w:sz w:val="20"/>
        </w:rPr>
        <w:t>separat </w:t>
      </w:r>
      <w:r>
        <w:rPr>
          <w:rFonts w:ascii="Arial" w:hAnsi="Arial"/>
          <w:sz w:val="20"/>
        </w:rPr>
        <w:t>e </w:t>
      </w:r>
      <w:r>
        <w:rPr>
          <w:rFonts w:ascii="Arial" w:hAnsi="Arial"/>
          <w:spacing w:val="5"/>
          <w:sz w:val="20"/>
        </w:rPr>
        <w:t>sealed </w:t>
      </w:r>
      <w:r>
        <w:rPr>
          <w:rFonts w:ascii="Arial" w:hAnsi="Arial"/>
          <w:spacing w:val="8"/>
          <w:sz w:val="20"/>
        </w:rPr>
        <w:t>covers </w:t>
      </w:r>
      <w:r>
        <w:rPr>
          <w:rFonts w:ascii="Arial" w:hAnsi="Arial"/>
          <w:spacing w:val="4"/>
          <w:sz w:val="20"/>
        </w:rPr>
        <w:t>as </w:t>
      </w:r>
      <w:r>
        <w:rPr>
          <w:rFonts w:ascii="Arial" w:hAnsi="Arial"/>
          <w:spacing w:val="9"/>
          <w:sz w:val="20"/>
        </w:rPr>
        <w:t>follows: </w:t>
      </w:r>
      <w:r>
        <w:rPr>
          <w:rFonts w:ascii="Arial" w:hAnsi="Arial"/>
          <w:spacing w:val="3"/>
          <w:sz w:val="20"/>
        </w:rPr>
        <w:t>Part </w:t>
      </w:r>
      <w:r>
        <w:rPr>
          <w:rFonts w:ascii="Arimo" w:hAnsi="Arimo"/>
          <w:sz w:val="20"/>
        </w:rPr>
        <w:t>‐</w:t>
      </w:r>
      <w:r>
        <w:rPr>
          <w:rFonts w:ascii="Arial" w:hAnsi="Arial"/>
          <w:sz w:val="20"/>
        </w:rPr>
        <w:t>I : </w:t>
      </w:r>
      <w:r>
        <w:rPr>
          <w:rFonts w:ascii="Verdana" w:hAnsi="Verdana"/>
          <w:b/>
          <w:sz w:val="20"/>
        </w:rPr>
        <w:t>TECHNO­COMMERCIAL BID</w:t>
      </w:r>
      <w:r>
        <w:rPr>
          <w:rFonts w:ascii="Verdana" w:hAnsi="Verdana"/>
          <w:b/>
          <w:spacing w:val="15"/>
          <w:sz w:val="20"/>
        </w:rPr>
        <w:t> </w:t>
      </w:r>
      <w:r>
        <w:rPr>
          <w:rFonts w:ascii="Arial" w:hAnsi="Arial"/>
          <w:spacing w:val="3"/>
          <w:sz w:val="20"/>
        </w:rPr>
        <w:t>Part </w:t>
      </w:r>
      <w:r>
        <w:rPr>
          <w:rFonts w:ascii="Arimo" w:hAnsi="Arimo"/>
          <w:sz w:val="20"/>
        </w:rPr>
        <w:t>‐</w:t>
      </w:r>
      <w:r>
        <w:rPr>
          <w:rFonts w:ascii="Arial" w:hAnsi="Arial"/>
          <w:sz w:val="20"/>
        </w:rPr>
        <w:t>I I : </w:t>
      </w:r>
      <w:r>
        <w:rPr>
          <w:rFonts w:ascii="Arial" w:hAnsi="Arial"/>
          <w:b/>
          <w:spacing w:val="8"/>
          <w:sz w:val="20"/>
        </w:rPr>
        <w:t>PRI </w:t>
      </w:r>
      <w:r>
        <w:rPr>
          <w:rFonts w:ascii="Arial" w:hAnsi="Arial"/>
          <w:b/>
          <w:spacing w:val="-4"/>
          <w:sz w:val="20"/>
        </w:rPr>
        <w:t>CE </w:t>
      </w:r>
      <w:r>
        <w:rPr>
          <w:rFonts w:ascii="Arial" w:hAnsi="Arial"/>
          <w:b/>
          <w:spacing w:val="4"/>
          <w:sz w:val="20"/>
        </w:rPr>
        <w:t>BI </w:t>
      </w:r>
      <w:r>
        <w:rPr>
          <w:rFonts w:ascii="Arial" w:hAnsi="Arial"/>
          <w:b/>
          <w:spacing w:val="11"/>
          <w:sz w:val="20"/>
        </w:rPr>
        <w:t>D.</w:t>
      </w:r>
    </w:p>
    <w:p>
      <w:pPr>
        <w:spacing w:before="9"/>
        <w:ind w:left="963" w:right="0" w:firstLine="0"/>
        <w:jc w:val="left"/>
        <w:rPr>
          <w:rFonts w:ascii="Arial" w:hAnsi="Arial"/>
          <w:b/>
          <w:sz w:val="20"/>
        </w:rPr>
      </w:pPr>
      <w:r>
        <w:rPr>
          <w:rFonts w:ascii="Arial" w:hAnsi="Arial"/>
          <w:b/>
          <w:sz w:val="20"/>
        </w:rPr>
        <w:t>For detailed instructions. Please see “ I nstructions to Bidders of GCC Rev. R0 ”.</w:t>
      </w:r>
    </w:p>
    <w:p>
      <w:pPr>
        <w:pStyle w:val="ListParagraph"/>
        <w:numPr>
          <w:ilvl w:val="0"/>
          <w:numId w:val="3"/>
        </w:numPr>
        <w:tabs>
          <w:tab w:pos="963" w:val="left" w:leader="none"/>
          <w:tab w:pos="964" w:val="left" w:leader="none"/>
          <w:tab w:pos="9363" w:val="left" w:leader="none"/>
        </w:tabs>
        <w:spacing w:line="261" w:lineRule="auto" w:before="24" w:after="0"/>
        <w:ind w:left="963" w:right="734" w:hanging="428"/>
        <w:jc w:val="left"/>
        <w:rPr>
          <w:rFonts w:ascii="Arial"/>
          <w:sz w:val="20"/>
        </w:rPr>
      </w:pPr>
      <w:r>
        <w:rPr>
          <w:rFonts w:ascii="Arial"/>
          <w:spacing w:val="8"/>
          <w:sz w:val="20"/>
        </w:rPr>
        <w:t>Bidders </w:t>
      </w:r>
      <w:r>
        <w:rPr>
          <w:rFonts w:ascii="Arial"/>
          <w:spacing w:val="6"/>
          <w:sz w:val="20"/>
        </w:rPr>
        <w:t>shall subm </w:t>
      </w:r>
      <w:r>
        <w:rPr>
          <w:rFonts w:ascii="Arial"/>
          <w:spacing w:val="4"/>
          <w:sz w:val="20"/>
        </w:rPr>
        <w:t>it </w:t>
      </w:r>
      <w:r>
        <w:rPr>
          <w:rFonts w:ascii="Arial"/>
          <w:sz w:val="20"/>
        </w:rPr>
        <w:t>t </w:t>
      </w:r>
      <w:r>
        <w:rPr>
          <w:rFonts w:ascii="Arial"/>
          <w:spacing w:val="8"/>
          <w:sz w:val="20"/>
        </w:rPr>
        <w:t>heir </w:t>
      </w:r>
      <w:r>
        <w:rPr>
          <w:rFonts w:ascii="Arial"/>
          <w:spacing w:val="10"/>
          <w:sz w:val="20"/>
        </w:rPr>
        <w:t>offers </w:t>
      </w:r>
      <w:r>
        <w:rPr>
          <w:rFonts w:ascii="Arial"/>
          <w:sz w:val="20"/>
        </w:rPr>
        <w:t>m </w:t>
      </w:r>
      <w:r>
        <w:rPr>
          <w:rFonts w:ascii="Arial"/>
          <w:spacing w:val="10"/>
          <w:sz w:val="20"/>
        </w:rPr>
        <w:t>eeting </w:t>
      </w:r>
      <w:r>
        <w:rPr>
          <w:rFonts w:ascii="Arial"/>
          <w:spacing w:val="12"/>
          <w:sz w:val="20"/>
        </w:rPr>
        <w:t>the </w:t>
      </w:r>
      <w:r>
        <w:rPr>
          <w:rFonts w:ascii="Arial"/>
          <w:spacing w:val="10"/>
          <w:sz w:val="20"/>
        </w:rPr>
        <w:t>requirem ents </w:t>
      </w:r>
      <w:r>
        <w:rPr>
          <w:rFonts w:ascii="Arial"/>
          <w:spacing w:val="4"/>
          <w:sz w:val="20"/>
        </w:rPr>
        <w:t>of </w:t>
      </w:r>
      <w:r>
        <w:rPr>
          <w:rFonts w:ascii="Arial"/>
          <w:sz w:val="20"/>
        </w:rPr>
        <w:t>t </w:t>
      </w:r>
      <w:r>
        <w:rPr>
          <w:rFonts w:ascii="Arial"/>
          <w:spacing w:val="6"/>
          <w:sz w:val="20"/>
        </w:rPr>
        <w:t>he </w:t>
      </w:r>
      <w:r>
        <w:rPr>
          <w:rFonts w:ascii="Arial"/>
          <w:spacing w:val="10"/>
          <w:sz w:val="20"/>
        </w:rPr>
        <w:t>following</w:t>
      </w:r>
      <w:r>
        <w:rPr>
          <w:rFonts w:ascii="Arial"/>
          <w:spacing w:val="2"/>
          <w:sz w:val="20"/>
        </w:rPr>
        <w:t> </w:t>
      </w:r>
      <w:r>
        <w:rPr>
          <w:rFonts w:ascii="Arial"/>
          <w:sz w:val="20"/>
        </w:rPr>
        <w:t>t</w:t>
      </w:r>
      <w:r>
        <w:rPr>
          <w:rFonts w:ascii="Arial"/>
          <w:spacing w:val="-30"/>
          <w:sz w:val="20"/>
        </w:rPr>
        <w:t> </w:t>
      </w:r>
      <w:r>
        <w:rPr>
          <w:rFonts w:ascii="Arial"/>
          <w:spacing w:val="8"/>
          <w:sz w:val="20"/>
        </w:rPr>
        <w:t>ender</w:t>
        <w:tab/>
      </w:r>
      <w:r>
        <w:rPr>
          <w:rFonts w:ascii="Arial"/>
          <w:spacing w:val="7"/>
          <w:sz w:val="20"/>
        </w:rPr>
        <w:t>docum</w:t>
      </w:r>
      <w:r>
        <w:rPr>
          <w:rFonts w:ascii="Arial"/>
          <w:spacing w:val="-22"/>
          <w:sz w:val="20"/>
        </w:rPr>
        <w:t> </w:t>
      </w:r>
      <w:r>
        <w:rPr>
          <w:rFonts w:ascii="Arial"/>
          <w:spacing w:val="6"/>
          <w:sz w:val="20"/>
        </w:rPr>
        <w:t>ent</w:t>
      </w:r>
      <w:r>
        <w:rPr>
          <w:rFonts w:ascii="Arial"/>
          <w:spacing w:val="-28"/>
          <w:sz w:val="20"/>
        </w:rPr>
        <w:t> </w:t>
      </w:r>
      <w:r>
        <w:rPr>
          <w:rFonts w:ascii="Arial"/>
          <w:spacing w:val="-12"/>
          <w:sz w:val="20"/>
        </w:rPr>
        <w:t>s </w:t>
      </w:r>
      <w:r>
        <w:rPr>
          <w:rFonts w:ascii="Arial"/>
          <w:sz w:val="20"/>
        </w:rPr>
        <w:t>( </w:t>
      </w:r>
      <w:r>
        <w:rPr>
          <w:rFonts w:ascii="Arial"/>
          <w:spacing w:val="7"/>
          <w:sz w:val="20"/>
        </w:rPr>
        <w:t>enclosed) </w:t>
      </w:r>
      <w:r>
        <w:rPr>
          <w:rFonts w:ascii="Arial"/>
          <w:spacing w:val="9"/>
          <w:sz w:val="20"/>
        </w:rPr>
        <w:t>included </w:t>
      </w:r>
      <w:r>
        <w:rPr>
          <w:rFonts w:ascii="Arial"/>
          <w:spacing w:val="4"/>
          <w:sz w:val="20"/>
        </w:rPr>
        <w:t>in </w:t>
      </w:r>
      <w:r>
        <w:rPr>
          <w:rFonts w:ascii="Arial"/>
          <w:spacing w:val="12"/>
          <w:sz w:val="20"/>
        </w:rPr>
        <w:t>this </w:t>
      </w:r>
      <w:r>
        <w:rPr>
          <w:rFonts w:ascii="Arial"/>
          <w:spacing w:val="8"/>
          <w:sz w:val="20"/>
        </w:rPr>
        <w:t>Enquiry </w:t>
      </w:r>
      <w:r>
        <w:rPr>
          <w:rFonts w:ascii="Arial"/>
          <w:sz w:val="20"/>
        </w:rPr>
        <w:t>Let </w:t>
      </w:r>
      <w:r>
        <w:rPr>
          <w:rFonts w:ascii="Arial"/>
          <w:spacing w:val="9"/>
          <w:sz w:val="20"/>
        </w:rPr>
        <w:t>ter </w:t>
      </w:r>
      <w:r>
        <w:rPr>
          <w:rFonts w:ascii="Arial"/>
          <w:sz w:val="20"/>
        </w:rPr>
        <w:t>:</w:t>
      </w:r>
    </w:p>
    <w:p>
      <w:pPr>
        <w:spacing w:after="0" w:line="261" w:lineRule="auto"/>
        <w:jc w:val="left"/>
        <w:rPr>
          <w:rFonts w:ascii="Arial"/>
          <w:sz w:val="20"/>
        </w:rPr>
        <w:sectPr>
          <w:headerReference w:type="default" r:id="rId5"/>
          <w:footerReference w:type="default" r:id="rId6"/>
          <w:type w:val="continuous"/>
          <w:pgSz w:w="11900" w:h="16840"/>
          <w:pgMar w:header="712" w:footer="984" w:top="1880" w:bottom="1180" w:left="620" w:right="80"/>
          <w:pgNumType w:start="1"/>
        </w:sectPr>
      </w:pPr>
    </w:p>
    <w:p>
      <w:pPr>
        <w:pStyle w:val="BodyText"/>
        <w:rPr>
          <w:rFonts w:ascii="Arial"/>
          <w:sz w:val="19"/>
        </w:rPr>
      </w:pPr>
    </w:p>
    <w:p>
      <w:pPr>
        <w:spacing w:line="276" w:lineRule="auto" w:before="69"/>
        <w:ind w:left="536" w:right="752" w:firstLine="0"/>
        <w:jc w:val="both"/>
        <w:rPr>
          <w:rFonts w:ascii="Arial"/>
          <w:sz w:val="20"/>
        </w:rPr>
      </w:pPr>
      <w:r>
        <w:rPr>
          <w:rFonts w:ascii="Arial"/>
          <w:spacing w:val="8"/>
          <w:sz w:val="20"/>
        </w:rPr>
        <w:t>General </w:t>
      </w:r>
      <w:r>
        <w:rPr>
          <w:rFonts w:ascii="Arial"/>
          <w:spacing w:val="9"/>
          <w:sz w:val="20"/>
        </w:rPr>
        <w:t>Conditions </w:t>
      </w:r>
      <w:r>
        <w:rPr>
          <w:rFonts w:ascii="Arial"/>
          <w:spacing w:val="4"/>
          <w:sz w:val="20"/>
        </w:rPr>
        <w:t>of </w:t>
      </w:r>
      <w:r>
        <w:rPr>
          <w:rFonts w:ascii="Arial"/>
          <w:spacing w:val="3"/>
          <w:sz w:val="20"/>
        </w:rPr>
        <w:t>Cont </w:t>
      </w:r>
      <w:r>
        <w:rPr>
          <w:rFonts w:ascii="Arial"/>
          <w:spacing w:val="6"/>
          <w:sz w:val="20"/>
        </w:rPr>
        <w:t>ract </w:t>
      </w:r>
      <w:r>
        <w:rPr>
          <w:rFonts w:ascii="Arial"/>
          <w:sz w:val="20"/>
        </w:rPr>
        <w:t>( </w:t>
      </w:r>
      <w:r>
        <w:rPr>
          <w:rFonts w:ascii="Arial"/>
          <w:spacing w:val="-4"/>
          <w:sz w:val="20"/>
        </w:rPr>
        <w:t>GCC) </w:t>
      </w:r>
      <w:r>
        <w:rPr>
          <w:rFonts w:ascii="Arial"/>
          <w:sz w:val="20"/>
        </w:rPr>
        <w:t>Rev </w:t>
      </w:r>
      <w:r>
        <w:rPr>
          <w:rFonts w:ascii="Arial"/>
          <w:spacing w:val="-4"/>
          <w:sz w:val="20"/>
        </w:rPr>
        <w:t>R0 </w:t>
      </w:r>
      <w:r>
        <w:rPr>
          <w:rFonts w:ascii="Arial"/>
          <w:spacing w:val="2"/>
          <w:sz w:val="20"/>
        </w:rPr>
        <w:t>com </w:t>
      </w:r>
      <w:r>
        <w:rPr>
          <w:rFonts w:ascii="Arial"/>
          <w:spacing w:val="9"/>
          <w:sz w:val="20"/>
        </w:rPr>
        <w:t>prising </w:t>
      </w:r>
      <w:r>
        <w:rPr>
          <w:rFonts w:ascii="Arial"/>
          <w:spacing w:val="7"/>
          <w:sz w:val="20"/>
        </w:rPr>
        <w:t>of: </w:t>
      </w:r>
      <w:r>
        <w:rPr>
          <w:rFonts w:ascii="Arial"/>
          <w:sz w:val="20"/>
          <w:u w:val="single"/>
        </w:rPr>
        <w:t>I </w:t>
      </w:r>
      <w:r>
        <w:rPr>
          <w:rFonts w:ascii="Arial"/>
          <w:spacing w:val="5"/>
          <w:sz w:val="20"/>
          <w:u w:val="single"/>
        </w:rPr>
        <w:t>nst </w:t>
      </w:r>
      <w:r>
        <w:rPr>
          <w:rFonts w:ascii="Arial"/>
          <w:spacing w:val="7"/>
          <w:sz w:val="20"/>
          <w:u w:val="single"/>
        </w:rPr>
        <w:t>ruct </w:t>
      </w:r>
      <w:r>
        <w:rPr>
          <w:rFonts w:ascii="Arial"/>
          <w:spacing w:val="8"/>
          <w:sz w:val="20"/>
          <w:u w:val="single"/>
        </w:rPr>
        <w:t>ions </w:t>
      </w:r>
      <w:r>
        <w:rPr>
          <w:rFonts w:ascii="Arial"/>
          <w:sz w:val="20"/>
          <w:u w:val="single"/>
        </w:rPr>
        <w:t>t o </w:t>
      </w:r>
      <w:r>
        <w:rPr>
          <w:rFonts w:ascii="Arial"/>
          <w:spacing w:val="8"/>
          <w:sz w:val="20"/>
          <w:u w:val="single"/>
        </w:rPr>
        <w:t>Bidders</w:t>
      </w:r>
      <w:r>
        <w:rPr>
          <w:rFonts w:ascii="Arial"/>
          <w:spacing w:val="8"/>
          <w:sz w:val="20"/>
        </w:rPr>
        <w:t> </w:t>
      </w:r>
      <w:r>
        <w:rPr>
          <w:rFonts w:ascii="Arial"/>
          <w:spacing w:val="6"/>
          <w:sz w:val="20"/>
        </w:rPr>
        <w:t>and </w:t>
      </w:r>
      <w:r>
        <w:rPr>
          <w:rFonts w:ascii="Arial"/>
          <w:spacing w:val="6"/>
          <w:sz w:val="20"/>
          <w:u w:val="single"/>
        </w:rPr>
        <w:t>General</w:t>
      </w:r>
      <w:r>
        <w:rPr>
          <w:rFonts w:ascii="Arial"/>
          <w:spacing w:val="6"/>
          <w:sz w:val="20"/>
        </w:rPr>
        <w:t> </w:t>
      </w:r>
      <w:r>
        <w:rPr>
          <w:rFonts w:ascii="Arial"/>
          <w:sz w:val="20"/>
          <w:u w:val="single"/>
        </w:rPr>
        <w:t>Com m </w:t>
      </w:r>
      <w:r>
        <w:rPr>
          <w:rFonts w:ascii="Arial"/>
          <w:spacing w:val="7"/>
          <w:sz w:val="20"/>
          <w:u w:val="single"/>
        </w:rPr>
        <w:t>ercial </w:t>
      </w:r>
      <w:r>
        <w:rPr>
          <w:rFonts w:ascii="Arial"/>
          <w:spacing w:val="5"/>
          <w:sz w:val="20"/>
          <w:u w:val="single"/>
        </w:rPr>
        <w:t>Term </w:t>
      </w:r>
      <w:r>
        <w:rPr>
          <w:rFonts w:ascii="Arial"/>
          <w:sz w:val="20"/>
          <w:u w:val="single"/>
        </w:rPr>
        <w:t>s &amp; </w:t>
      </w:r>
      <w:r>
        <w:rPr>
          <w:rFonts w:ascii="Arial"/>
          <w:spacing w:val="8"/>
          <w:sz w:val="20"/>
          <w:u w:val="single"/>
        </w:rPr>
        <w:t>Conditions</w:t>
      </w:r>
      <w:r>
        <w:rPr>
          <w:rFonts w:ascii="Arial"/>
          <w:spacing w:val="8"/>
          <w:sz w:val="20"/>
        </w:rPr>
        <w:t>. </w:t>
      </w:r>
      <w:r>
        <w:rPr>
          <w:rFonts w:ascii="Arial"/>
          <w:spacing w:val="6"/>
          <w:sz w:val="20"/>
        </w:rPr>
        <w:t>Technical Specificat </w:t>
      </w:r>
      <w:r>
        <w:rPr>
          <w:rFonts w:ascii="Arial"/>
          <w:spacing w:val="8"/>
          <w:sz w:val="20"/>
        </w:rPr>
        <w:t>ion, </w:t>
      </w:r>
      <w:r>
        <w:rPr>
          <w:rFonts w:ascii="Arial"/>
          <w:spacing w:val="3"/>
          <w:sz w:val="20"/>
        </w:rPr>
        <w:t>Price</w:t>
      </w:r>
      <w:r>
        <w:rPr>
          <w:rFonts w:ascii="Arial"/>
          <w:spacing w:val="61"/>
          <w:sz w:val="20"/>
        </w:rPr>
        <w:t> </w:t>
      </w:r>
      <w:r>
        <w:rPr>
          <w:rFonts w:ascii="Arial"/>
          <w:spacing w:val="10"/>
          <w:sz w:val="20"/>
        </w:rPr>
        <w:t>form </w:t>
      </w:r>
      <w:r>
        <w:rPr>
          <w:rFonts w:ascii="Arial"/>
          <w:sz w:val="20"/>
        </w:rPr>
        <w:t>at  &amp;  </w:t>
      </w:r>
      <w:r>
        <w:rPr>
          <w:rFonts w:ascii="Arial"/>
          <w:spacing w:val="5"/>
          <w:sz w:val="20"/>
        </w:rPr>
        <w:t>Special  Condit </w:t>
      </w:r>
      <w:r>
        <w:rPr>
          <w:rFonts w:ascii="Arial"/>
          <w:spacing w:val="8"/>
          <w:sz w:val="20"/>
        </w:rPr>
        <w:t>ions </w:t>
      </w:r>
      <w:r>
        <w:rPr>
          <w:rFonts w:ascii="Arial"/>
          <w:spacing w:val="4"/>
          <w:sz w:val="20"/>
        </w:rPr>
        <w:t>of Cont </w:t>
      </w:r>
      <w:r>
        <w:rPr>
          <w:rFonts w:ascii="Arial"/>
          <w:spacing w:val="6"/>
          <w:sz w:val="20"/>
        </w:rPr>
        <w:t>ract </w:t>
      </w:r>
      <w:r>
        <w:rPr>
          <w:rFonts w:ascii="Arial"/>
          <w:sz w:val="20"/>
        </w:rPr>
        <w:t>(</w:t>
      </w:r>
      <w:r>
        <w:rPr>
          <w:rFonts w:ascii="Arial"/>
          <w:spacing w:val="-37"/>
          <w:sz w:val="20"/>
        </w:rPr>
        <w:t> </w:t>
      </w:r>
      <w:r>
        <w:rPr>
          <w:rFonts w:ascii="Arial"/>
          <w:spacing w:val="2"/>
          <w:sz w:val="20"/>
        </w:rPr>
        <w:t>SCC).</w:t>
      </w:r>
    </w:p>
    <w:p>
      <w:pPr>
        <w:pStyle w:val="ListParagraph"/>
        <w:numPr>
          <w:ilvl w:val="0"/>
          <w:numId w:val="3"/>
        </w:numPr>
        <w:tabs>
          <w:tab w:pos="964" w:val="left" w:leader="none"/>
        </w:tabs>
        <w:spacing w:line="273" w:lineRule="auto" w:before="138" w:after="0"/>
        <w:ind w:left="963" w:right="744" w:hanging="428"/>
        <w:jc w:val="both"/>
        <w:rPr>
          <w:rFonts w:ascii="Arial"/>
          <w:sz w:val="20"/>
        </w:rPr>
      </w:pPr>
      <w:r>
        <w:rPr>
          <w:rFonts w:ascii="Arial"/>
          <w:spacing w:val="8"/>
          <w:sz w:val="20"/>
        </w:rPr>
        <w:t>Tenders </w:t>
      </w:r>
      <w:r>
        <w:rPr>
          <w:rFonts w:ascii="Arial"/>
          <w:spacing w:val="6"/>
          <w:sz w:val="20"/>
        </w:rPr>
        <w:t>shall be </w:t>
      </w:r>
      <w:r>
        <w:rPr>
          <w:rFonts w:ascii="Arial"/>
          <w:spacing w:val="12"/>
          <w:sz w:val="20"/>
        </w:rPr>
        <w:t>submitt </w:t>
      </w:r>
      <w:r>
        <w:rPr>
          <w:rFonts w:ascii="Arial"/>
          <w:spacing w:val="4"/>
          <w:sz w:val="20"/>
        </w:rPr>
        <w:t>ed </w:t>
      </w:r>
      <w:r>
        <w:rPr>
          <w:rFonts w:ascii="Arial"/>
          <w:sz w:val="20"/>
        </w:rPr>
        <w:t>st </w:t>
      </w:r>
      <w:r>
        <w:rPr>
          <w:rFonts w:ascii="Arial"/>
          <w:spacing w:val="6"/>
          <w:sz w:val="20"/>
        </w:rPr>
        <w:t>rict ly in </w:t>
      </w:r>
      <w:r>
        <w:rPr>
          <w:rFonts w:ascii="Arial"/>
          <w:spacing w:val="7"/>
          <w:sz w:val="20"/>
        </w:rPr>
        <w:t>accordance </w:t>
      </w:r>
      <w:r>
        <w:rPr>
          <w:rFonts w:ascii="Arial"/>
          <w:spacing w:val="11"/>
          <w:sz w:val="20"/>
        </w:rPr>
        <w:t>with </w:t>
      </w:r>
      <w:r>
        <w:rPr>
          <w:rFonts w:ascii="Arial"/>
          <w:spacing w:val="12"/>
          <w:sz w:val="20"/>
        </w:rPr>
        <w:t>the </w:t>
      </w:r>
      <w:r>
        <w:rPr>
          <w:rFonts w:ascii="Arial"/>
          <w:spacing w:val="11"/>
          <w:sz w:val="20"/>
        </w:rPr>
        <w:t>requirement </w:t>
      </w:r>
      <w:r>
        <w:rPr>
          <w:rFonts w:ascii="Arial"/>
          <w:sz w:val="20"/>
        </w:rPr>
        <w:t>s </w:t>
      </w:r>
      <w:r>
        <w:rPr>
          <w:rFonts w:ascii="Arial"/>
          <w:spacing w:val="4"/>
          <w:sz w:val="20"/>
        </w:rPr>
        <w:t>of </w:t>
      </w:r>
      <w:r>
        <w:rPr>
          <w:rFonts w:ascii="Arial"/>
          <w:spacing w:val="12"/>
          <w:sz w:val="20"/>
        </w:rPr>
        <w:t>the </w:t>
      </w:r>
      <w:r>
        <w:rPr>
          <w:rFonts w:ascii="Arial"/>
          <w:spacing w:val="9"/>
          <w:sz w:val="20"/>
        </w:rPr>
        <w:t>above </w:t>
      </w:r>
      <w:r>
        <w:rPr>
          <w:rFonts w:ascii="Arial"/>
          <w:sz w:val="20"/>
        </w:rPr>
        <w:t>t </w:t>
      </w:r>
      <w:r>
        <w:rPr>
          <w:rFonts w:ascii="Arial"/>
          <w:spacing w:val="8"/>
          <w:sz w:val="20"/>
        </w:rPr>
        <w:t>ender docum </w:t>
      </w:r>
      <w:r>
        <w:rPr>
          <w:rFonts w:ascii="Arial"/>
          <w:spacing w:val="5"/>
          <w:sz w:val="20"/>
        </w:rPr>
        <w:t>ent </w:t>
      </w:r>
      <w:r>
        <w:rPr>
          <w:rFonts w:ascii="Arial"/>
          <w:sz w:val="20"/>
        </w:rPr>
        <w:t>s. I n </w:t>
      </w:r>
      <w:r>
        <w:rPr>
          <w:rFonts w:ascii="Arial"/>
          <w:spacing w:val="4"/>
          <w:sz w:val="20"/>
        </w:rPr>
        <w:t>case of </w:t>
      </w:r>
      <w:r>
        <w:rPr>
          <w:rFonts w:ascii="Arial"/>
          <w:spacing w:val="8"/>
          <w:sz w:val="20"/>
        </w:rPr>
        <w:t>deviat ions </w:t>
      </w:r>
      <w:r>
        <w:rPr>
          <w:rFonts w:ascii="Arial"/>
          <w:sz w:val="20"/>
        </w:rPr>
        <w:t>( </w:t>
      </w:r>
      <w:r>
        <w:rPr>
          <w:rFonts w:ascii="Arial"/>
          <w:spacing w:val="6"/>
          <w:sz w:val="20"/>
        </w:rPr>
        <w:t>Technical/ </w:t>
      </w:r>
      <w:r>
        <w:rPr>
          <w:rFonts w:ascii="Arial"/>
          <w:sz w:val="20"/>
        </w:rPr>
        <w:t>Com m </w:t>
      </w:r>
      <w:r>
        <w:rPr>
          <w:rFonts w:ascii="Arial"/>
          <w:spacing w:val="10"/>
          <w:sz w:val="20"/>
        </w:rPr>
        <w:t>ercial), </w:t>
      </w:r>
      <w:r>
        <w:rPr>
          <w:rFonts w:ascii="Arial"/>
          <w:spacing w:val="12"/>
          <w:sz w:val="20"/>
        </w:rPr>
        <w:t>the </w:t>
      </w:r>
      <w:r>
        <w:rPr>
          <w:rFonts w:ascii="Arial"/>
          <w:spacing w:val="4"/>
          <w:sz w:val="20"/>
        </w:rPr>
        <w:t>sam </w:t>
      </w:r>
      <w:r>
        <w:rPr>
          <w:rFonts w:ascii="Arial"/>
          <w:sz w:val="20"/>
        </w:rPr>
        <w:t>e </w:t>
      </w:r>
      <w:r>
        <w:rPr>
          <w:rFonts w:ascii="Arial"/>
          <w:spacing w:val="6"/>
          <w:sz w:val="20"/>
        </w:rPr>
        <w:t>shall be </w:t>
      </w:r>
      <w:r>
        <w:rPr>
          <w:rFonts w:ascii="Arial"/>
          <w:spacing w:val="10"/>
          <w:sz w:val="20"/>
        </w:rPr>
        <w:t>highlight </w:t>
      </w:r>
      <w:r>
        <w:rPr>
          <w:rFonts w:ascii="Arial"/>
          <w:spacing w:val="4"/>
          <w:sz w:val="20"/>
        </w:rPr>
        <w:t>ed </w:t>
      </w:r>
      <w:r>
        <w:rPr>
          <w:rFonts w:ascii="Arial"/>
          <w:spacing w:val="8"/>
          <w:sz w:val="20"/>
        </w:rPr>
        <w:t>separat </w:t>
      </w:r>
      <w:r>
        <w:rPr>
          <w:rFonts w:ascii="Arial"/>
          <w:spacing w:val="5"/>
          <w:sz w:val="20"/>
        </w:rPr>
        <w:t>ely </w:t>
      </w:r>
      <w:r>
        <w:rPr>
          <w:rFonts w:ascii="Arial"/>
          <w:spacing w:val="10"/>
          <w:sz w:val="20"/>
        </w:rPr>
        <w:t>giving </w:t>
      </w:r>
      <w:r>
        <w:rPr>
          <w:rFonts w:ascii="Arial"/>
          <w:spacing w:val="6"/>
          <w:sz w:val="20"/>
        </w:rPr>
        <w:t>clause </w:t>
      </w:r>
      <w:r>
        <w:rPr>
          <w:rFonts w:ascii="Arial"/>
          <w:spacing w:val="9"/>
          <w:sz w:val="20"/>
        </w:rPr>
        <w:t>references </w:t>
      </w:r>
      <w:r>
        <w:rPr>
          <w:rFonts w:ascii="Arial"/>
          <w:spacing w:val="8"/>
          <w:sz w:val="20"/>
        </w:rPr>
        <w:t>along </w:t>
      </w:r>
      <w:r>
        <w:rPr>
          <w:rFonts w:ascii="Arial"/>
          <w:spacing w:val="11"/>
          <w:sz w:val="20"/>
        </w:rPr>
        <w:t>with </w:t>
      </w:r>
      <w:r>
        <w:rPr>
          <w:rFonts w:ascii="Arial"/>
          <w:spacing w:val="10"/>
          <w:sz w:val="20"/>
        </w:rPr>
        <w:t>the </w:t>
      </w:r>
      <w:r>
        <w:rPr>
          <w:rFonts w:ascii="Arial"/>
          <w:b/>
          <w:spacing w:val="5"/>
          <w:sz w:val="20"/>
        </w:rPr>
        <w:t>Cost </w:t>
      </w:r>
      <w:r>
        <w:rPr>
          <w:rFonts w:ascii="Arial"/>
          <w:b/>
          <w:spacing w:val="7"/>
          <w:sz w:val="20"/>
        </w:rPr>
        <w:t>of </w:t>
      </w:r>
      <w:r>
        <w:rPr>
          <w:rFonts w:ascii="Arial"/>
          <w:b/>
          <w:sz w:val="20"/>
        </w:rPr>
        <w:t>w </w:t>
      </w:r>
      <w:r>
        <w:rPr>
          <w:rFonts w:ascii="Arial"/>
          <w:b/>
          <w:spacing w:val="15"/>
          <w:sz w:val="20"/>
        </w:rPr>
        <w:t>ithdraw </w:t>
      </w:r>
      <w:r>
        <w:rPr>
          <w:rFonts w:ascii="Arial"/>
          <w:b/>
          <w:spacing w:val="11"/>
          <w:sz w:val="20"/>
        </w:rPr>
        <w:t>al </w:t>
      </w:r>
      <w:r>
        <w:rPr>
          <w:rFonts w:ascii="Arial"/>
          <w:b/>
          <w:spacing w:val="7"/>
          <w:sz w:val="20"/>
        </w:rPr>
        <w:t>of </w:t>
      </w:r>
      <w:r>
        <w:rPr>
          <w:rFonts w:ascii="Arial"/>
          <w:b/>
          <w:spacing w:val="16"/>
          <w:sz w:val="20"/>
        </w:rPr>
        <w:t>Deviations </w:t>
      </w:r>
      <w:r>
        <w:rPr>
          <w:rFonts w:ascii="Arial"/>
          <w:b/>
          <w:spacing w:val="11"/>
          <w:sz w:val="20"/>
        </w:rPr>
        <w:t>as </w:t>
      </w:r>
      <w:r>
        <w:rPr>
          <w:rFonts w:ascii="Arial"/>
          <w:b/>
          <w:spacing w:val="12"/>
          <w:sz w:val="20"/>
        </w:rPr>
        <w:t>per </w:t>
      </w:r>
      <w:r>
        <w:rPr>
          <w:rFonts w:ascii="Arial"/>
          <w:b/>
          <w:spacing w:val="16"/>
          <w:sz w:val="20"/>
        </w:rPr>
        <w:t>Annexure- </w:t>
      </w:r>
      <w:r>
        <w:rPr>
          <w:rFonts w:ascii="Arial"/>
          <w:b/>
          <w:sz w:val="20"/>
        </w:rPr>
        <w:t>I I </w:t>
      </w:r>
      <w:r>
        <w:rPr>
          <w:rFonts w:ascii="Arial"/>
          <w:b/>
          <w:spacing w:val="9"/>
          <w:sz w:val="20"/>
        </w:rPr>
        <w:t>to </w:t>
      </w:r>
      <w:r>
        <w:rPr>
          <w:rFonts w:ascii="Arial"/>
          <w:b/>
          <w:sz w:val="20"/>
        </w:rPr>
        <w:t>GCC </w:t>
      </w:r>
      <w:r>
        <w:rPr>
          <w:rFonts w:ascii="Arial"/>
          <w:b/>
          <w:spacing w:val="12"/>
          <w:sz w:val="20"/>
        </w:rPr>
        <w:t>Rev. </w:t>
      </w:r>
      <w:r>
        <w:rPr>
          <w:rFonts w:ascii="Arial"/>
          <w:b/>
          <w:spacing w:val="6"/>
          <w:sz w:val="20"/>
        </w:rPr>
        <w:t>R0 </w:t>
      </w:r>
      <w:r>
        <w:rPr>
          <w:rFonts w:ascii="Arial"/>
          <w:b/>
          <w:spacing w:val="5"/>
          <w:sz w:val="20"/>
        </w:rPr>
        <w:t>of </w:t>
      </w:r>
      <w:r>
        <w:rPr>
          <w:rFonts w:ascii="Arial"/>
          <w:b/>
          <w:sz w:val="20"/>
        </w:rPr>
        <w:t>" </w:t>
      </w:r>
      <w:r>
        <w:rPr>
          <w:rFonts w:ascii="Arial"/>
          <w:b/>
          <w:spacing w:val="10"/>
          <w:sz w:val="20"/>
        </w:rPr>
        <w:t>DEVI </w:t>
      </w:r>
      <w:r>
        <w:rPr>
          <w:rFonts w:ascii="Arial"/>
          <w:b/>
          <w:spacing w:val="7"/>
          <w:sz w:val="20"/>
        </w:rPr>
        <w:t>ATI </w:t>
      </w:r>
      <w:r>
        <w:rPr>
          <w:rFonts w:ascii="Arial"/>
          <w:b/>
          <w:spacing w:val="5"/>
          <w:sz w:val="20"/>
        </w:rPr>
        <w:t>ON </w:t>
      </w:r>
      <w:r>
        <w:rPr>
          <w:rFonts w:ascii="Arial"/>
          <w:b/>
          <w:spacing w:val="6"/>
          <w:sz w:val="20"/>
        </w:rPr>
        <w:t>SHEET </w:t>
      </w:r>
      <w:r>
        <w:rPr>
          <w:rFonts w:ascii="Arial"/>
          <w:b/>
          <w:sz w:val="20"/>
        </w:rPr>
        <w:t>( </w:t>
      </w:r>
      <w:r>
        <w:rPr>
          <w:rFonts w:ascii="Arial"/>
          <w:b/>
          <w:spacing w:val="3"/>
          <w:sz w:val="20"/>
        </w:rPr>
        <w:t>COST </w:t>
      </w:r>
      <w:r>
        <w:rPr>
          <w:rFonts w:ascii="Arial"/>
          <w:b/>
          <w:spacing w:val="7"/>
          <w:sz w:val="20"/>
        </w:rPr>
        <w:t>OF </w:t>
      </w:r>
      <w:r>
        <w:rPr>
          <w:rFonts w:ascii="Arial"/>
          <w:b/>
          <w:sz w:val="20"/>
        </w:rPr>
        <w:t>W I </w:t>
      </w:r>
      <w:r>
        <w:rPr>
          <w:rFonts w:ascii="Arial"/>
          <w:b/>
          <w:spacing w:val="12"/>
          <w:sz w:val="20"/>
        </w:rPr>
        <w:t>THDRAW </w:t>
      </w:r>
      <w:r>
        <w:rPr>
          <w:rFonts w:ascii="Arial"/>
          <w:b/>
          <w:spacing w:val="4"/>
          <w:sz w:val="20"/>
        </w:rPr>
        <w:t>AL) </w:t>
      </w:r>
      <w:r>
        <w:rPr>
          <w:rFonts w:ascii="Arial"/>
          <w:b/>
          <w:sz w:val="20"/>
        </w:rPr>
        <w:t>" </w:t>
      </w:r>
      <w:r>
        <w:rPr>
          <w:rFonts w:ascii="Arial"/>
          <w:spacing w:val="8"/>
          <w:sz w:val="20"/>
        </w:rPr>
        <w:t>along</w:t>
      </w:r>
    </w:p>
    <w:p>
      <w:pPr>
        <w:spacing w:line="229" w:lineRule="exact" w:before="0"/>
        <w:ind w:left="963" w:right="0" w:firstLine="0"/>
        <w:jc w:val="both"/>
        <w:rPr>
          <w:rFonts w:ascii="Arial"/>
          <w:sz w:val="20"/>
        </w:rPr>
      </w:pPr>
      <w:r>
        <w:rPr>
          <w:rFonts w:ascii="Arial"/>
          <w:sz w:val="20"/>
        </w:rPr>
        <w:t>with reasons for t aking such deviat ions.</w:t>
      </w:r>
    </w:p>
    <w:p>
      <w:pPr>
        <w:spacing w:line="290" w:lineRule="auto" w:before="173"/>
        <w:ind w:left="536" w:right="738" w:firstLine="0"/>
        <w:jc w:val="both"/>
        <w:rPr>
          <w:rFonts w:ascii="Arial" w:hAnsi="Arial"/>
          <w:b/>
          <w:i/>
          <w:sz w:val="20"/>
        </w:rPr>
      </w:pPr>
      <w:r>
        <w:rPr>
          <w:rFonts w:ascii="Arial" w:hAnsi="Arial"/>
          <w:sz w:val="20"/>
        </w:rPr>
        <w:t>Cost  </w:t>
      </w:r>
      <w:r>
        <w:rPr>
          <w:rFonts w:ascii="Arial" w:hAnsi="Arial"/>
          <w:spacing w:val="4"/>
          <w:sz w:val="20"/>
        </w:rPr>
        <w:t>of  </w:t>
      </w:r>
      <w:r>
        <w:rPr>
          <w:rFonts w:ascii="Arial" w:hAnsi="Arial"/>
          <w:spacing w:val="12"/>
          <w:sz w:val="20"/>
        </w:rPr>
        <w:t>withdrawal </w:t>
      </w:r>
      <w:r>
        <w:rPr>
          <w:rFonts w:ascii="Arial" w:hAnsi="Arial"/>
          <w:spacing w:val="7"/>
          <w:sz w:val="20"/>
        </w:rPr>
        <w:t>for </w:t>
      </w:r>
      <w:r>
        <w:rPr>
          <w:rFonts w:ascii="Arial" w:hAnsi="Arial"/>
          <w:sz w:val="20"/>
        </w:rPr>
        <w:t>t </w:t>
      </w:r>
      <w:r>
        <w:rPr>
          <w:rFonts w:ascii="Arial" w:hAnsi="Arial"/>
          <w:spacing w:val="8"/>
          <w:sz w:val="20"/>
        </w:rPr>
        <w:t>he deviat </w:t>
      </w:r>
      <w:r>
        <w:rPr>
          <w:rFonts w:ascii="Arial" w:hAnsi="Arial"/>
          <w:spacing w:val="7"/>
          <w:sz w:val="20"/>
        </w:rPr>
        <w:t>ions,  for </w:t>
      </w:r>
      <w:r>
        <w:rPr>
          <w:rFonts w:ascii="Arial" w:hAnsi="Arial"/>
          <w:spacing w:val="9"/>
          <w:sz w:val="20"/>
        </w:rPr>
        <w:t>which, </w:t>
      </w:r>
      <w:r>
        <w:rPr>
          <w:rFonts w:ascii="Arial" w:hAnsi="Arial"/>
          <w:spacing w:val="12"/>
          <w:sz w:val="20"/>
        </w:rPr>
        <w:t>the </w:t>
      </w:r>
      <w:r>
        <w:rPr>
          <w:rFonts w:ascii="Arial" w:hAnsi="Arial"/>
          <w:sz w:val="20"/>
        </w:rPr>
        <w:t>“ Cost  </w:t>
      </w:r>
      <w:r>
        <w:rPr>
          <w:rFonts w:ascii="Arial" w:hAnsi="Arial"/>
          <w:spacing w:val="4"/>
          <w:sz w:val="20"/>
        </w:rPr>
        <w:t>of </w:t>
      </w:r>
      <w:r>
        <w:rPr>
          <w:rFonts w:ascii="Arial" w:hAnsi="Arial"/>
          <w:spacing w:val="8"/>
          <w:sz w:val="20"/>
        </w:rPr>
        <w:t>wit </w:t>
      </w:r>
      <w:r>
        <w:rPr>
          <w:rFonts w:ascii="Arial" w:hAnsi="Arial"/>
          <w:spacing w:val="11"/>
          <w:sz w:val="20"/>
        </w:rPr>
        <w:t>hdrawal” </w:t>
      </w:r>
      <w:r>
        <w:rPr>
          <w:rFonts w:ascii="Arial" w:hAnsi="Arial"/>
          <w:spacing w:val="6"/>
          <w:sz w:val="20"/>
        </w:rPr>
        <w:t>is </w:t>
      </w:r>
      <w:r>
        <w:rPr>
          <w:rFonts w:ascii="Arial" w:hAnsi="Arial"/>
          <w:spacing w:val="8"/>
          <w:sz w:val="20"/>
        </w:rPr>
        <w:t>not  </w:t>
      </w:r>
      <w:r>
        <w:rPr>
          <w:rFonts w:ascii="Arial" w:hAnsi="Arial"/>
          <w:spacing w:val="7"/>
          <w:sz w:val="20"/>
        </w:rPr>
        <w:t>specified, </w:t>
      </w:r>
      <w:r>
        <w:rPr>
          <w:rFonts w:ascii="Arial" w:hAnsi="Arial"/>
          <w:spacing w:val="6"/>
          <w:sz w:val="20"/>
        </w:rPr>
        <w:t>shall be  </w:t>
      </w:r>
      <w:r>
        <w:rPr>
          <w:rFonts w:ascii="Arial" w:hAnsi="Arial"/>
          <w:sz w:val="20"/>
        </w:rPr>
        <w:t>t </w:t>
      </w:r>
      <w:r>
        <w:rPr>
          <w:rFonts w:ascii="Arial" w:hAnsi="Arial"/>
          <w:spacing w:val="7"/>
          <w:sz w:val="20"/>
        </w:rPr>
        <w:t>aken </w:t>
      </w:r>
      <w:r>
        <w:rPr>
          <w:rFonts w:ascii="Arial" w:hAnsi="Arial"/>
          <w:spacing w:val="4"/>
          <w:sz w:val="20"/>
        </w:rPr>
        <w:t>as </w:t>
      </w:r>
      <w:r>
        <w:rPr>
          <w:rFonts w:ascii="Arial" w:hAnsi="Arial"/>
          <w:sz w:val="20"/>
        </w:rPr>
        <w:t>NI L. </w:t>
      </w:r>
      <w:r>
        <w:rPr>
          <w:rFonts w:ascii="Arial" w:hAnsi="Arial"/>
          <w:b/>
          <w:i/>
          <w:spacing w:val="12"/>
          <w:sz w:val="20"/>
        </w:rPr>
        <w:t>Bidder to </w:t>
      </w:r>
      <w:r>
        <w:rPr>
          <w:rFonts w:ascii="Arial" w:hAnsi="Arial"/>
          <w:b/>
          <w:i/>
          <w:spacing w:val="13"/>
          <w:sz w:val="20"/>
        </w:rPr>
        <w:t>note </w:t>
      </w:r>
      <w:r>
        <w:rPr>
          <w:rFonts w:ascii="Arial" w:hAnsi="Arial"/>
          <w:b/>
          <w:i/>
          <w:spacing w:val="11"/>
          <w:sz w:val="20"/>
        </w:rPr>
        <w:t>all </w:t>
      </w:r>
      <w:r>
        <w:rPr>
          <w:rFonts w:ascii="Arial" w:hAnsi="Arial"/>
          <w:b/>
          <w:i/>
          <w:spacing w:val="14"/>
          <w:sz w:val="20"/>
        </w:rPr>
        <w:t>the points </w:t>
      </w:r>
      <w:r>
        <w:rPr>
          <w:rFonts w:ascii="Arial" w:hAnsi="Arial"/>
          <w:b/>
          <w:i/>
          <w:sz w:val="20"/>
        </w:rPr>
        <w:t>m </w:t>
      </w:r>
      <w:r>
        <w:rPr>
          <w:rFonts w:ascii="Arial" w:hAnsi="Arial"/>
          <w:b/>
          <w:i/>
          <w:spacing w:val="16"/>
          <w:sz w:val="20"/>
        </w:rPr>
        <w:t>entioned </w:t>
      </w:r>
      <w:r>
        <w:rPr>
          <w:rFonts w:ascii="Arial" w:hAnsi="Arial"/>
          <w:b/>
          <w:i/>
          <w:spacing w:val="5"/>
          <w:sz w:val="20"/>
        </w:rPr>
        <w:t>in </w:t>
      </w:r>
      <w:r>
        <w:rPr>
          <w:rFonts w:ascii="Arial" w:hAnsi="Arial"/>
          <w:b/>
          <w:i/>
          <w:spacing w:val="14"/>
          <w:sz w:val="20"/>
        </w:rPr>
        <w:t>“Notes” </w:t>
      </w:r>
      <w:r>
        <w:rPr>
          <w:rFonts w:ascii="Arial" w:hAnsi="Arial"/>
          <w:b/>
          <w:i/>
          <w:spacing w:val="7"/>
          <w:sz w:val="20"/>
        </w:rPr>
        <w:t>of </w:t>
      </w:r>
      <w:r>
        <w:rPr>
          <w:rFonts w:ascii="Arial" w:hAnsi="Arial"/>
          <w:b/>
          <w:i/>
          <w:spacing w:val="17"/>
          <w:sz w:val="20"/>
        </w:rPr>
        <w:t>Annexure- </w:t>
      </w:r>
      <w:r>
        <w:rPr>
          <w:rFonts w:ascii="Arial" w:hAnsi="Arial"/>
          <w:b/>
          <w:i/>
          <w:sz w:val="20"/>
        </w:rPr>
        <w:t>I I </w:t>
      </w:r>
      <w:r>
        <w:rPr>
          <w:rFonts w:ascii="Arial" w:hAnsi="Arial"/>
          <w:b/>
          <w:i/>
          <w:spacing w:val="12"/>
          <w:sz w:val="20"/>
        </w:rPr>
        <w:t>to </w:t>
      </w:r>
      <w:r>
        <w:rPr>
          <w:rFonts w:ascii="Arial" w:hAnsi="Arial"/>
          <w:b/>
          <w:i/>
          <w:sz w:val="20"/>
        </w:rPr>
        <w:t>GCC </w:t>
      </w:r>
      <w:r>
        <w:rPr>
          <w:rFonts w:ascii="Arial" w:hAnsi="Arial"/>
          <w:b/>
          <w:i/>
          <w:spacing w:val="13"/>
          <w:sz w:val="20"/>
        </w:rPr>
        <w:t>Rev.R0</w:t>
      </w:r>
      <w:r>
        <w:rPr>
          <w:rFonts w:ascii="Arial" w:hAnsi="Arial"/>
          <w:b/>
          <w:i/>
          <w:spacing w:val="-24"/>
          <w:sz w:val="20"/>
        </w:rPr>
        <w:t> </w:t>
      </w:r>
      <w:r>
        <w:rPr>
          <w:rFonts w:ascii="Arial" w:hAnsi="Arial"/>
          <w:b/>
          <w:i/>
          <w:sz w:val="20"/>
        </w:rPr>
        <w:t>.</w:t>
      </w:r>
    </w:p>
    <w:p>
      <w:pPr>
        <w:pStyle w:val="BodyText"/>
        <w:spacing w:before="7"/>
        <w:rPr>
          <w:rFonts w:ascii="Arial"/>
          <w:b/>
          <w:i/>
          <w:sz w:val="17"/>
        </w:rPr>
      </w:pPr>
    </w:p>
    <w:p>
      <w:pPr>
        <w:pStyle w:val="ListParagraph"/>
        <w:numPr>
          <w:ilvl w:val="0"/>
          <w:numId w:val="3"/>
        </w:numPr>
        <w:tabs>
          <w:tab w:pos="964" w:val="left" w:leader="none"/>
        </w:tabs>
        <w:spacing w:line="271" w:lineRule="auto" w:before="0" w:after="0"/>
        <w:ind w:left="963" w:right="749" w:hanging="428"/>
        <w:jc w:val="both"/>
        <w:rPr>
          <w:rFonts w:ascii="Arial"/>
          <w:sz w:val="20"/>
        </w:rPr>
      </w:pPr>
      <w:r>
        <w:rPr>
          <w:rFonts w:ascii="Arial"/>
          <w:spacing w:val="4"/>
          <w:sz w:val="20"/>
        </w:rPr>
        <w:t>All </w:t>
      </w:r>
      <w:r>
        <w:rPr>
          <w:rFonts w:ascii="Arial"/>
          <w:spacing w:val="12"/>
          <w:sz w:val="20"/>
        </w:rPr>
        <w:t>the </w:t>
      </w:r>
      <w:r>
        <w:rPr>
          <w:rFonts w:ascii="Arial"/>
          <w:spacing w:val="9"/>
          <w:sz w:val="20"/>
        </w:rPr>
        <w:t>above </w:t>
      </w:r>
      <w:r>
        <w:rPr>
          <w:rFonts w:ascii="Arial"/>
          <w:spacing w:val="7"/>
          <w:sz w:val="20"/>
        </w:rPr>
        <w:t>Tender </w:t>
      </w:r>
      <w:r>
        <w:rPr>
          <w:rFonts w:ascii="Arial"/>
          <w:spacing w:val="6"/>
          <w:sz w:val="20"/>
        </w:rPr>
        <w:t>Docum ent </w:t>
      </w:r>
      <w:r>
        <w:rPr>
          <w:rFonts w:ascii="Arial"/>
          <w:sz w:val="20"/>
        </w:rPr>
        <w:t>s </w:t>
      </w:r>
      <w:r>
        <w:rPr>
          <w:rFonts w:ascii="Arial"/>
          <w:spacing w:val="7"/>
          <w:sz w:val="20"/>
        </w:rPr>
        <w:t>shall </w:t>
      </w:r>
      <w:r>
        <w:rPr>
          <w:rFonts w:ascii="Arial"/>
          <w:spacing w:val="5"/>
          <w:sz w:val="20"/>
        </w:rPr>
        <w:t>aut </w:t>
      </w:r>
      <w:r>
        <w:rPr>
          <w:rFonts w:ascii="Arial"/>
          <w:spacing w:val="4"/>
          <w:sz w:val="20"/>
        </w:rPr>
        <w:t>om </w:t>
      </w:r>
      <w:r>
        <w:rPr>
          <w:rFonts w:ascii="Arial"/>
          <w:spacing w:val="9"/>
          <w:sz w:val="20"/>
        </w:rPr>
        <w:t>atically </w:t>
      </w:r>
      <w:r>
        <w:rPr>
          <w:rFonts w:ascii="Arial"/>
          <w:spacing w:val="5"/>
          <w:sz w:val="20"/>
        </w:rPr>
        <w:t>becom </w:t>
      </w:r>
      <w:r>
        <w:rPr>
          <w:rFonts w:ascii="Arial"/>
          <w:sz w:val="20"/>
        </w:rPr>
        <w:t>e a </w:t>
      </w:r>
      <w:r>
        <w:rPr>
          <w:rFonts w:ascii="Arial"/>
          <w:spacing w:val="8"/>
          <w:sz w:val="20"/>
        </w:rPr>
        <w:t>part </w:t>
      </w:r>
      <w:r>
        <w:rPr>
          <w:rFonts w:ascii="Arial"/>
          <w:spacing w:val="4"/>
          <w:sz w:val="20"/>
        </w:rPr>
        <w:t>of </w:t>
      </w:r>
      <w:r>
        <w:rPr>
          <w:rFonts w:ascii="Arial"/>
          <w:sz w:val="20"/>
        </w:rPr>
        <w:t>t </w:t>
      </w:r>
      <w:r>
        <w:rPr>
          <w:rFonts w:ascii="Arial"/>
          <w:spacing w:val="8"/>
          <w:sz w:val="20"/>
        </w:rPr>
        <w:t>he Order </w:t>
      </w:r>
      <w:r>
        <w:rPr>
          <w:rFonts w:ascii="Arial"/>
          <w:sz w:val="20"/>
        </w:rPr>
        <w:t>/ </w:t>
      </w:r>
      <w:r>
        <w:rPr>
          <w:rFonts w:ascii="Arial"/>
          <w:spacing w:val="3"/>
          <w:sz w:val="20"/>
        </w:rPr>
        <w:t>Cont </w:t>
      </w:r>
      <w:r>
        <w:rPr>
          <w:rFonts w:ascii="Arial"/>
          <w:spacing w:val="6"/>
          <w:sz w:val="20"/>
        </w:rPr>
        <w:t>ract aft</w:t>
      </w:r>
      <w:r>
        <w:rPr>
          <w:rFonts w:ascii="Arial"/>
          <w:spacing w:val="-41"/>
          <w:sz w:val="20"/>
        </w:rPr>
        <w:t> </w:t>
      </w:r>
      <w:r>
        <w:rPr>
          <w:rFonts w:ascii="Arial"/>
          <w:spacing w:val="4"/>
          <w:sz w:val="20"/>
        </w:rPr>
        <w:t>er </w:t>
      </w:r>
      <w:r>
        <w:rPr>
          <w:rFonts w:ascii="Arial"/>
          <w:spacing w:val="6"/>
          <w:sz w:val="20"/>
        </w:rPr>
        <w:t>it </w:t>
      </w:r>
      <w:r>
        <w:rPr>
          <w:rFonts w:ascii="Arial"/>
          <w:sz w:val="20"/>
        </w:rPr>
        <w:t>s</w:t>
      </w:r>
      <w:r>
        <w:rPr>
          <w:rFonts w:ascii="Arial"/>
          <w:spacing w:val="-21"/>
          <w:sz w:val="20"/>
        </w:rPr>
        <w:t> </w:t>
      </w:r>
      <w:r>
        <w:rPr>
          <w:rFonts w:ascii="Arial"/>
          <w:spacing w:val="10"/>
          <w:sz w:val="20"/>
        </w:rPr>
        <w:t>finalisation.</w:t>
      </w:r>
    </w:p>
    <w:p>
      <w:pPr>
        <w:pStyle w:val="ListParagraph"/>
        <w:numPr>
          <w:ilvl w:val="0"/>
          <w:numId w:val="3"/>
        </w:numPr>
        <w:tabs>
          <w:tab w:pos="964" w:val="left" w:leader="none"/>
        </w:tabs>
        <w:spacing w:line="240" w:lineRule="auto" w:before="5" w:after="0"/>
        <w:ind w:left="964" w:right="0" w:hanging="428"/>
        <w:jc w:val="both"/>
        <w:rPr>
          <w:rFonts w:ascii="Arial" w:hAnsi="Arial"/>
          <w:sz w:val="20"/>
        </w:rPr>
      </w:pPr>
      <w:r>
        <w:rPr>
          <w:rFonts w:ascii="Arial" w:hAnsi="Arial"/>
          <w:spacing w:val="8"/>
          <w:sz w:val="20"/>
        </w:rPr>
        <w:t>Bidder </w:t>
      </w:r>
      <w:r>
        <w:rPr>
          <w:rFonts w:ascii="Arial" w:hAnsi="Arial"/>
          <w:spacing w:val="6"/>
          <w:sz w:val="20"/>
        </w:rPr>
        <w:t>has</w:t>
      </w:r>
      <w:r>
        <w:rPr>
          <w:rFonts w:ascii="Arial" w:hAnsi="Arial"/>
          <w:spacing w:val="67"/>
          <w:sz w:val="20"/>
        </w:rPr>
        <w:t> </w:t>
      </w:r>
      <w:r>
        <w:rPr>
          <w:rFonts w:ascii="Arial" w:hAnsi="Arial"/>
          <w:sz w:val="20"/>
        </w:rPr>
        <w:t>t o </w:t>
      </w:r>
      <w:r>
        <w:rPr>
          <w:rFonts w:ascii="Arial" w:hAnsi="Arial"/>
          <w:spacing w:val="10"/>
          <w:sz w:val="20"/>
        </w:rPr>
        <w:t>submit </w:t>
      </w:r>
      <w:r>
        <w:rPr>
          <w:rFonts w:ascii="Arial" w:hAnsi="Arial"/>
          <w:sz w:val="20"/>
        </w:rPr>
        <w:t>“ NO DEVI ATI ON </w:t>
      </w:r>
      <w:r>
        <w:rPr>
          <w:rFonts w:ascii="Arial" w:hAnsi="Arial"/>
          <w:spacing w:val="-6"/>
          <w:sz w:val="20"/>
        </w:rPr>
        <w:t>CERTI </w:t>
      </w:r>
      <w:r>
        <w:rPr>
          <w:rFonts w:ascii="Arial" w:hAnsi="Arial"/>
          <w:spacing w:val="-4"/>
          <w:sz w:val="20"/>
        </w:rPr>
        <w:t>FI </w:t>
      </w:r>
      <w:r>
        <w:rPr>
          <w:rFonts w:ascii="Arial" w:hAnsi="Arial"/>
          <w:spacing w:val="-3"/>
          <w:sz w:val="20"/>
        </w:rPr>
        <w:t>CATE FOR </w:t>
      </w:r>
      <w:r>
        <w:rPr>
          <w:rFonts w:ascii="Arial" w:hAnsi="Arial"/>
          <w:spacing w:val="-4"/>
          <w:sz w:val="20"/>
        </w:rPr>
        <w:t>COMMERCI </w:t>
      </w:r>
      <w:r>
        <w:rPr>
          <w:rFonts w:ascii="Arial" w:hAnsi="Arial"/>
          <w:sz w:val="20"/>
        </w:rPr>
        <w:t>AL </w:t>
      </w:r>
      <w:r>
        <w:rPr>
          <w:rFonts w:ascii="Arial" w:hAnsi="Arial"/>
          <w:spacing w:val="-4"/>
          <w:sz w:val="20"/>
        </w:rPr>
        <w:t>TERMS</w:t>
      </w:r>
      <w:r>
        <w:rPr>
          <w:rFonts w:ascii="Arial" w:hAnsi="Arial"/>
          <w:spacing w:val="3"/>
          <w:sz w:val="20"/>
        </w:rPr>
        <w:t> </w:t>
      </w:r>
      <w:r>
        <w:rPr>
          <w:rFonts w:ascii="Arial" w:hAnsi="Arial"/>
          <w:spacing w:val="2"/>
          <w:sz w:val="20"/>
        </w:rPr>
        <w:t>AND</w:t>
      </w:r>
    </w:p>
    <w:p>
      <w:pPr>
        <w:spacing w:line="276" w:lineRule="auto" w:before="27"/>
        <w:ind w:left="963" w:right="747" w:firstLine="0"/>
        <w:jc w:val="both"/>
        <w:rPr>
          <w:rFonts w:ascii="Arial" w:hAnsi="Arial"/>
          <w:b/>
          <w:sz w:val="20"/>
        </w:rPr>
      </w:pPr>
      <w:r>
        <w:rPr>
          <w:rFonts w:ascii="Arial" w:hAnsi="Arial"/>
          <w:sz w:val="20"/>
        </w:rPr>
        <w:t>CONDI TI ONS </w:t>
      </w:r>
      <w:r>
        <w:rPr>
          <w:rFonts w:ascii="Arial" w:hAnsi="Arial"/>
          <w:spacing w:val="4"/>
          <w:sz w:val="20"/>
        </w:rPr>
        <w:t>as </w:t>
      </w:r>
      <w:r>
        <w:rPr>
          <w:rFonts w:ascii="Arial" w:hAnsi="Arial"/>
          <w:spacing w:val="6"/>
          <w:sz w:val="20"/>
        </w:rPr>
        <w:t>per </w:t>
      </w:r>
      <w:r>
        <w:rPr>
          <w:rFonts w:ascii="Arial" w:hAnsi="Arial"/>
          <w:spacing w:val="8"/>
          <w:sz w:val="20"/>
        </w:rPr>
        <w:t>General </w:t>
      </w:r>
      <w:r>
        <w:rPr>
          <w:rFonts w:ascii="Arial" w:hAnsi="Arial"/>
          <w:spacing w:val="9"/>
          <w:sz w:val="20"/>
        </w:rPr>
        <w:t>Conditions </w:t>
      </w:r>
      <w:r>
        <w:rPr>
          <w:rFonts w:ascii="Arial" w:hAnsi="Arial"/>
          <w:spacing w:val="4"/>
          <w:sz w:val="20"/>
        </w:rPr>
        <w:t>of Cont </w:t>
      </w:r>
      <w:r>
        <w:rPr>
          <w:rFonts w:ascii="Arial" w:hAnsi="Arial"/>
          <w:spacing w:val="9"/>
          <w:sz w:val="20"/>
        </w:rPr>
        <w:t>racts </w:t>
      </w:r>
      <w:r>
        <w:rPr>
          <w:rFonts w:ascii="Arial" w:hAnsi="Arial"/>
          <w:sz w:val="20"/>
        </w:rPr>
        <w:t>( </w:t>
      </w:r>
      <w:r>
        <w:rPr>
          <w:rFonts w:ascii="Arial" w:hAnsi="Arial"/>
          <w:spacing w:val="-4"/>
          <w:sz w:val="20"/>
        </w:rPr>
        <w:t>GCC, </w:t>
      </w:r>
      <w:r>
        <w:rPr>
          <w:rFonts w:ascii="Arial" w:hAnsi="Arial"/>
          <w:spacing w:val="8"/>
          <w:sz w:val="20"/>
        </w:rPr>
        <w:t>Rev.R0), </w:t>
      </w:r>
      <w:r>
        <w:rPr>
          <w:rFonts w:ascii="Arial" w:hAnsi="Arial"/>
          <w:spacing w:val="5"/>
          <w:sz w:val="20"/>
        </w:rPr>
        <w:t>Special  Condit </w:t>
      </w:r>
      <w:r>
        <w:rPr>
          <w:rFonts w:ascii="Arial" w:hAnsi="Arial"/>
          <w:spacing w:val="8"/>
          <w:sz w:val="20"/>
        </w:rPr>
        <w:t>ions </w:t>
      </w:r>
      <w:r>
        <w:rPr>
          <w:rFonts w:ascii="Arial" w:hAnsi="Arial"/>
          <w:spacing w:val="4"/>
          <w:sz w:val="20"/>
        </w:rPr>
        <w:t>of  Cont </w:t>
      </w:r>
      <w:r>
        <w:rPr>
          <w:rFonts w:ascii="Arial" w:hAnsi="Arial"/>
          <w:spacing w:val="6"/>
          <w:sz w:val="20"/>
        </w:rPr>
        <w:t>ract </w:t>
      </w:r>
      <w:r>
        <w:rPr>
          <w:rFonts w:ascii="Arial" w:hAnsi="Arial"/>
          <w:sz w:val="20"/>
        </w:rPr>
        <w:t>s </w:t>
      </w:r>
      <w:r>
        <w:rPr>
          <w:rFonts w:ascii="Arial" w:hAnsi="Arial"/>
          <w:spacing w:val="8"/>
          <w:sz w:val="20"/>
        </w:rPr>
        <w:t>and </w:t>
      </w:r>
      <w:r>
        <w:rPr>
          <w:rFonts w:ascii="Arial" w:hAnsi="Arial"/>
          <w:spacing w:val="3"/>
          <w:sz w:val="20"/>
        </w:rPr>
        <w:t>Not </w:t>
      </w:r>
      <w:r>
        <w:rPr>
          <w:rFonts w:ascii="Arial" w:hAnsi="Arial"/>
          <w:spacing w:val="4"/>
          <w:sz w:val="20"/>
        </w:rPr>
        <w:t>ice </w:t>
      </w:r>
      <w:r>
        <w:rPr>
          <w:rFonts w:ascii="Arial" w:hAnsi="Arial"/>
          <w:sz w:val="20"/>
        </w:rPr>
        <w:t>I </w:t>
      </w:r>
      <w:r>
        <w:rPr>
          <w:rFonts w:ascii="Arial" w:hAnsi="Arial"/>
          <w:spacing w:val="9"/>
          <w:sz w:val="20"/>
        </w:rPr>
        <w:t>nvit </w:t>
      </w:r>
      <w:r>
        <w:rPr>
          <w:rFonts w:ascii="Arial" w:hAnsi="Arial"/>
          <w:spacing w:val="8"/>
          <w:sz w:val="20"/>
        </w:rPr>
        <w:t>ing </w:t>
      </w:r>
      <w:r>
        <w:rPr>
          <w:rFonts w:ascii="Arial" w:hAnsi="Arial"/>
          <w:spacing w:val="6"/>
          <w:sz w:val="20"/>
        </w:rPr>
        <w:t>Tender </w:t>
      </w:r>
      <w:r>
        <w:rPr>
          <w:rFonts w:ascii="Arial" w:hAnsi="Arial"/>
          <w:sz w:val="20"/>
        </w:rPr>
        <w:t>( NI </w:t>
      </w:r>
      <w:r>
        <w:rPr>
          <w:rFonts w:ascii="Arial" w:hAnsi="Arial"/>
          <w:spacing w:val="8"/>
          <w:sz w:val="20"/>
        </w:rPr>
        <w:t>T)” </w:t>
      </w:r>
      <w:r>
        <w:rPr>
          <w:rFonts w:ascii="Arial" w:hAnsi="Arial"/>
          <w:b/>
          <w:spacing w:val="5"/>
          <w:sz w:val="20"/>
        </w:rPr>
        <w:t>in </w:t>
      </w:r>
      <w:r>
        <w:rPr>
          <w:rFonts w:ascii="Arial" w:hAnsi="Arial"/>
          <w:b/>
          <w:spacing w:val="8"/>
          <w:sz w:val="20"/>
        </w:rPr>
        <w:t>case </w:t>
      </w:r>
      <w:r>
        <w:rPr>
          <w:rFonts w:ascii="Arial" w:hAnsi="Arial"/>
          <w:b/>
          <w:spacing w:val="7"/>
          <w:sz w:val="20"/>
        </w:rPr>
        <w:t>of </w:t>
      </w:r>
      <w:r>
        <w:rPr>
          <w:rFonts w:ascii="Arial" w:hAnsi="Arial"/>
          <w:b/>
          <w:spacing w:val="8"/>
          <w:sz w:val="20"/>
        </w:rPr>
        <w:t>no</w:t>
      </w:r>
      <w:r>
        <w:rPr>
          <w:rFonts w:ascii="Arial" w:hAnsi="Arial"/>
          <w:b/>
          <w:spacing w:val="9"/>
          <w:sz w:val="20"/>
        </w:rPr>
        <w:t> </w:t>
      </w:r>
      <w:r>
        <w:rPr>
          <w:rFonts w:ascii="Arial" w:hAnsi="Arial"/>
          <w:b/>
          <w:spacing w:val="15"/>
          <w:sz w:val="20"/>
        </w:rPr>
        <w:t>deviations.</w:t>
      </w:r>
    </w:p>
    <w:p>
      <w:pPr>
        <w:pStyle w:val="ListParagraph"/>
        <w:numPr>
          <w:ilvl w:val="0"/>
          <w:numId w:val="3"/>
        </w:numPr>
        <w:tabs>
          <w:tab w:pos="964" w:val="left" w:leader="none"/>
        </w:tabs>
        <w:spacing w:line="271" w:lineRule="auto" w:before="0" w:after="0"/>
        <w:ind w:left="964" w:right="739" w:hanging="428"/>
        <w:jc w:val="both"/>
        <w:rPr>
          <w:rFonts w:ascii="Arial"/>
          <w:sz w:val="20"/>
        </w:rPr>
      </w:pPr>
      <w:r>
        <w:rPr>
          <w:rFonts w:ascii="Arial"/>
          <w:spacing w:val="6"/>
          <w:sz w:val="20"/>
        </w:rPr>
        <w:t>Purchaser shall be </w:t>
      </w:r>
      <w:r>
        <w:rPr>
          <w:rFonts w:ascii="Arial"/>
          <w:spacing w:val="9"/>
          <w:sz w:val="20"/>
        </w:rPr>
        <w:t>under </w:t>
      </w:r>
      <w:r>
        <w:rPr>
          <w:rFonts w:ascii="Arial"/>
          <w:spacing w:val="8"/>
          <w:sz w:val="20"/>
        </w:rPr>
        <w:t>no </w:t>
      </w:r>
      <w:r>
        <w:rPr>
          <w:rFonts w:ascii="Arial"/>
          <w:spacing w:val="10"/>
          <w:sz w:val="20"/>
        </w:rPr>
        <w:t>obligation </w:t>
      </w:r>
      <w:r>
        <w:rPr>
          <w:rFonts w:ascii="Arial"/>
          <w:sz w:val="20"/>
        </w:rPr>
        <w:t>t o </w:t>
      </w:r>
      <w:r>
        <w:rPr>
          <w:rFonts w:ascii="Arial"/>
          <w:spacing w:val="4"/>
          <w:sz w:val="20"/>
        </w:rPr>
        <w:t>accept </w:t>
      </w:r>
      <w:r>
        <w:rPr>
          <w:rFonts w:ascii="Arial"/>
          <w:sz w:val="20"/>
        </w:rPr>
        <w:t>t </w:t>
      </w:r>
      <w:r>
        <w:rPr>
          <w:rFonts w:ascii="Arial"/>
          <w:spacing w:val="6"/>
          <w:sz w:val="20"/>
        </w:rPr>
        <w:t>he </w:t>
      </w:r>
      <w:r>
        <w:rPr>
          <w:rFonts w:ascii="Arial"/>
          <w:spacing w:val="8"/>
          <w:sz w:val="20"/>
        </w:rPr>
        <w:t>lowest </w:t>
      </w:r>
      <w:r>
        <w:rPr>
          <w:rFonts w:ascii="Arial"/>
          <w:spacing w:val="4"/>
          <w:sz w:val="20"/>
        </w:rPr>
        <w:t>or </w:t>
      </w:r>
      <w:r>
        <w:rPr>
          <w:rFonts w:ascii="Arial"/>
          <w:spacing w:val="6"/>
          <w:sz w:val="20"/>
        </w:rPr>
        <w:t>any </w:t>
      </w:r>
      <w:r>
        <w:rPr>
          <w:rFonts w:ascii="Arial"/>
          <w:spacing w:val="10"/>
          <w:sz w:val="20"/>
        </w:rPr>
        <w:t>other </w:t>
      </w:r>
      <w:r>
        <w:rPr>
          <w:rFonts w:ascii="Arial"/>
          <w:sz w:val="20"/>
        </w:rPr>
        <w:t>t </w:t>
      </w:r>
      <w:r>
        <w:rPr>
          <w:rFonts w:ascii="Arial"/>
          <w:spacing w:val="8"/>
          <w:sz w:val="20"/>
        </w:rPr>
        <w:t>ender  </w:t>
      </w:r>
      <w:r>
        <w:rPr>
          <w:rFonts w:ascii="Arial"/>
          <w:spacing w:val="6"/>
          <w:sz w:val="20"/>
        </w:rPr>
        <w:t>and shall  be </w:t>
      </w:r>
      <w:r>
        <w:rPr>
          <w:rFonts w:ascii="Arial"/>
          <w:spacing w:val="10"/>
          <w:sz w:val="20"/>
        </w:rPr>
        <w:t>entit </w:t>
      </w:r>
      <w:r>
        <w:rPr>
          <w:rFonts w:ascii="Arial"/>
          <w:spacing w:val="6"/>
          <w:sz w:val="20"/>
        </w:rPr>
        <w:t>led </w:t>
      </w:r>
      <w:r>
        <w:rPr>
          <w:rFonts w:ascii="Arial"/>
          <w:sz w:val="20"/>
        </w:rPr>
        <w:t>t o </w:t>
      </w:r>
      <w:r>
        <w:rPr>
          <w:rFonts w:ascii="Arial"/>
          <w:spacing w:val="5"/>
          <w:sz w:val="20"/>
        </w:rPr>
        <w:t>accept </w:t>
      </w:r>
      <w:r>
        <w:rPr>
          <w:rFonts w:ascii="Arial"/>
          <w:spacing w:val="4"/>
          <w:sz w:val="20"/>
        </w:rPr>
        <w:t>or </w:t>
      </w:r>
      <w:r>
        <w:rPr>
          <w:rFonts w:ascii="Arial"/>
          <w:spacing w:val="9"/>
          <w:sz w:val="20"/>
        </w:rPr>
        <w:t>reject any/ </w:t>
      </w:r>
      <w:r>
        <w:rPr>
          <w:rFonts w:ascii="Arial"/>
          <w:spacing w:val="5"/>
          <w:sz w:val="20"/>
        </w:rPr>
        <w:t>all </w:t>
      </w:r>
      <w:r>
        <w:rPr>
          <w:rFonts w:ascii="Arial"/>
          <w:sz w:val="20"/>
        </w:rPr>
        <w:t>t </w:t>
      </w:r>
      <w:r>
        <w:rPr>
          <w:rFonts w:ascii="Arial"/>
          <w:spacing w:val="9"/>
          <w:sz w:val="20"/>
        </w:rPr>
        <w:t>ender( </w:t>
      </w:r>
      <w:r>
        <w:rPr>
          <w:rFonts w:ascii="Arial"/>
          <w:sz w:val="20"/>
        </w:rPr>
        <w:t>s) </w:t>
      </w:r>
      <w:r>
        <w:rPr>
          <w:rFonts w:ascii="Arial"/>
          <w:spacing w:val="4"/>
          <w:sz w:val="20"/>
        </w:rPr>
        <w:t>in  </w:t>
      </w:r>
      <w:r>
        <w:rPr>
          <w:rFonts w:ascii="Arial"/>
          <w:spacing w:val="8"/>
          <w:sz w:val="20"/>
        </w:rPr>
        <w:t>part  </w:t>
      </w:r>
      <w:r>
        <w:rPr>
          <w:rFonts w:ascii="Arial"/>
          <w:spacing w:val="4"/>
          <w:sz w:val="20"/>
        </w:rPr>
        <w:t>or  </w:t>
      </w:r>
      <w:r>
        <w:rPr>
          <w:rFonts w:ascii="Arial"/>
          <w:spacing w:val="8"/>
          <w:sz w:val="20"/>
        </w:rPr>
        <w:t>full  wit </w:t>
      </w:r>
      <w:r>
        <w:rPr>
          <w:rFonts w:ascii="Arial"/>
          <w:spacing w:val="9"/>
          <w:sz w:val="20"/>
        </w:rPr>
        <w:t>hout  </w:t>
      </w:r>
      <w:r>
        <w:rPr>
          <w:rFonts w:ascii="Arial"/>
          <w:spacing w:val="8"/>
          <w:sz w:val="20"/>
        </w:rPr>
        <w:t>assigning  </w:t>
      </w:r>
      <w:r>
        <w:rPr>
          <w:rFonts w:ascii="Arial"/>
          <w:spacing w:val="6"/>
          <w:sz w:val="20"/>
        </w:rPr>
        <w:t>any  </w:t>
      </w:r>
      <w:r>
        <w:rPr>
          <w:rFonts w:ascii="Arial"/>
          <w:spacing w:val="7"/>
          <w:sz w:val="20"/>
        </w:rPr>
        <w:t>reason </w:t>
      </w:r>
      <w:r>
        <w:rPr>
          <w:rFonts w:ascii="Arial"/>
          <w:spacing w:val="10"/>
          <w:sz w:val="20"/>
        </w:rPr>
        <w:t>what</w:t>
      </w:r>
      <w:r>
        <w:rPr>
          <w:rFonts w:ascii="Arial"/>
          <w:spacing w:val="-31"/>
          <w:sz w:val="20"/>
        </w:rPr>
        <w:t> </w:t>
      </w:r>
      <w:r>
        <w:rPr>
          <w:rFonts w:ascii="Arial"/>
          <w:spacing w:val="8"/>
          <w:sz w:val="20"/>
        </w:rPr>
        <w:t>soever.</w:t>
      </w:r>
    </w:p>
    <w:p>
      <w:pPr>
        <w:pStyle w:val="ListParagraph"/>
        <w:numPr>
          <w:ilvl w:val="0"/>
          <w:numId w:val="3"/>
        </w:numPr>
        <w:tabs>
          <w:tab w:pos="964" w:val="left" w:leader="none"/>
        </w:tabs>
        <w:spacing w:line="240" w:lineRule="auto" w:before="3" w:after="0"/>
        <w:ind w:left="964" w:right="0" w:hanging="428"/>
        <w:jc w:val="both"/>
        <w:rPr>
          <w:rFonts w:ascii="Arial"/>
          <w:sz w:val="20"/>
        </w:rPr>
      </w:pPr>
      <w:r>
        <w:rPr>
          <w:rFonts w:ascii="Arial"/>
          <w:spacing w:val="2"/>
          <w:sz w:val="20"/>
        </w:rPr>
        <w:t>Lat </w:t>
      </w:r>
      <w:r>
        <w:rPr>
          <w:rFonts w:ascii="Arial"/>
          <w:sz w:val="20"/>
        </w:rPr>
        <w:t>e </w:t>
      </w:r>
      <w:r>
        <w:rPr>
          <w:rFonts w:ascii="Arial"/>
          <w:spacing w:val="11"/>
          <w:sz w:val="20"/>
        </w:rPr>
        <w:t>tenders </w:t>
      </w:r>
      <w:r>
        <w:rPr>
          <w:rFonts w:ascii="Arial"/>
          <w:spacing w:val="7"/>
          <w:sz w:val="20"/>
        </w:rPr>
        <w:t>are </w:t>
      </w:r>
      <w:r>
        <w:rPr>
          <w:rFonts w:ascii="Arial"/>
          <w:spacing w:val="8"/>
          <w:sz w:val="20"/>
        </w:rPr>
        <w:t>liable </w:t>
      </w:r>
      <w:r>
        <w:rPr>
          <w:rFonts w:ascii="Arial"/>
          <w:sz w:val="20"/>
        </w:rPr>
        <w:t>t o </w:t>
      </w:r>
      <w:r>
        <w:rPr>
          <w:rFonts w:ascii="Arial"/>
          <w:spacing w:val="6"/>
          <w:sz w:val="20"/>
        </w:rPr>
        <w:t>be </w:t>
      </w:r>
      <w:r>
        <w:rPr>
          <w:rFonts w:ascii="Arial"/>
          <w:spacing w:val="9"/>
          <w:sz w:val="20"/>
        </w:rPr>
        <w:t>reject</w:t>
      </w:r>
      <w:r>
        <w:rPr>
          <w:rFonts w:ascii="Arial"/>
          <w:spacing w:val="1"/>
          <w:sz w:val="20"/>
        </w:rPr>
        <w:t> </w:t>
      </w:r>
      <w:r>
        <w:rPr>
          <w:rFonts w:ascii="Arial"/>
          <w:spacing w:val="6"/>
          <w:sz w:val="20"/>
        </w:rPr>
        <w:t>ed.</w:t>
      </w:r>
    </w:p>
    <w:p>
      <w:pPr>
        <w:pStyle w:val="ListParagraph"/>
        <w:numPr>
          <w:ilvl w:val="0"/>
          <w:numId w:val="3"/>
        </w:numPr>
        <w:tabs>
          <w:tab w:pos="964" w:val="left" w:leader="none"/>
        </w:tabs>
        <w:spacing w:line="271" w:lineRule="auto" w:before="27" w:after="0"/>
        <w:ind w:left="964" w:right="745" w:hanging="428"/>
        <w:jc w:val="both"/>
        <w:rPr>
          <w:rFonts w:ascii="Arial"/>
          <w:sz w:val="20"/>
        </w:rPr>
      </w:pPr>
      <w:r>
        <w:rPr>
          <w:rFonts w:ascii="Arial"/>
          <w:spacing w:val="4"/>
          <w:sz w:val="20"/>
        </w:rPr>
        <w:t>All </w:t>
      </w:r>
      <w:r>
        <w:rPr>
          <w:rFonts w:ascii="Arial"/>
          <w:spacing w:val="8"/>
          <w:sz w:val="20"/>
        </w:rPr>
        <w:t>correspondence </w:t>
      </w:r>
      <w:r>
        <w:rPr>
          <w:rFonts w:ascii="Arial"/>
          <w:spacing w:val="11"/>
          <w:sz w:val="20"/>
        </w:rPr>
        <w:t>thereof, </w:t>
      </w:r>
      <w:r>
        <w:rPr>
          <w:rFonts w:ascii="Arial"/>
          <w:spacing w:val="6"/>
          <w:sz w:val="20"/>
        </w:rPr>
        <w:t>shall be </w:t>
      </w:r>
      <w:r>
        <w:rPr>
          <w:rFonts w:ascii="Arial"/>
          <w:spacing w:val="7"/>
          <w:sz w:val="20"/>
        </w:rPr>
        <w:t>addressed </w:t>
      </w:r>
      <w:r>
        <w:rPr>
          <w:rFonts w:ascii="Arial"/>
          <w:spacing w:val="10"/>
          <w:sz w:val="20"/>
        </w:rPr>
        <w:t>to </w:t>
      </w:r>
      <w:r>
        <w:rPr>
          <w:rFonts w:ascii="Arial"/>
          <w:sz w:val="20"/>
        </w:rPr>
        <w:t>t </w:t>
      </w:r>
      <w:r>
        <w:rPr>
          <w:rFonts w:ascii="Arial"/>
          <w:spacing w:val="6"/>
          <w:sz w:val="20"/>
        </w:rPr>
        <w:t>he </w:t>
      </w:r>
      <w:r>
        <w:rPr>
          <w:rFonts w:ascii="Arial"/>
          <w:spacing w:val="10"/>
          <w:sz w:val="20"/>
        </w:rPr>
        <w:t>undersigned </w:t>
      </w:r>
      <w:r>
        <w:rPr>
          <w:rFonts w:ascii="Arial"/>
          <w:spacing w:val="4"/>
          <w:sz w:val="20"/>
        </w:rPr>
        <w:t>by </w:t>
      </w:r>
      <w:r>
        <w:rPr>
          <w:rFonts w:ascii="Arial"/>
          <w:spacing w:val="8"/>
          <w:sz w:val="20"/>
        </w:rPr>
        <w:t>nam </w:t>
      </w:r>
      <w:r>
        <w:rPr>
          <w:rFonts w:ascii="Arial"/>
          <w:sz w:val="20"/>
        </w:rPr>
        <w:t>e &amp; </w:t>
      </w:r>
      <w:r>
        <w:rPr>
          <w:rFonts w:ascii="Arial"/>
          <w:spacing w:val="9"/>
          <w:sz w:val="20"/>
        </w:rPr>
        <w:t>designation </w:t>
      </w:r>
      <w:r>
        <w:rPr>
          <w:rFonts w:ascii="Arial"/>
          <w:spacing w:val="6"/>
          <w:sz w:val="20"/>
        </w:rPr>
        <w:t>and sent </w:t>
      </w:r>
      <w:r>
        <w:rPr>
          <w:rFonts w:ascii="Arial"/>
          <w:sz w:val="20"/>
        </w:rPr>
        <w:t>at t </w:t>
      </w:r>
      <w:r>
        <w:rPr>
          <w:rFonts w:ascii="Arial"/>
          <w:spacing w:val="8"/>
          <w:sz w:val="20"/>
        </w:rPr>
        <w:t>he </w:t>
      </w:r>
      <w:r>
        <w:rPr>
          <w:rFonts w:ascii="Arial"/>
          <w:spacing w:val="10"/>
          <w:sz w:val="20"/>
        </w:rPr>
        <w:t>following</w:t>
      </w:r>
      <w:r>
        <w:rPr>
          <w:rFonts w:ascii="Arial"/>
          <w:spacing w:val="26"/>
          <w:sz w:val="20"/>
        </w:rPr>
        <w:t> </w:t>
      </w:r>
      <w:r>
        <w:rPr>
          <w:rFonts w:ascii="Arial"/>
          <w:spacing w:val="7"/>
          <w:sz w:val="20"/>
        </w:rPr>
        <w:t>address:</w:t>
      </w:r>
    </w:p>
    <w:tbl>
      <w:tblPr>
        <w:tblW w:w="0" w:type="auto"/>
        <w:jc w:val="left"/>
        <w:tblInd w:w="3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963"/>
        <w:gridCol w:w="5105"/>
      </w:tblGrid>
      <w:tr>
        <w:trPr>
          <w:trHeight w:val="316" w:hRule="atLeast"/>
        </w:trPr>
        <w:tc>
          <w:tcPr>
            <w:tcW w:w="4963" w:type="dxa"/>
            <w:tcBorders>
              <w:bottom w:val="nil"/>
            </w:tcBorders>
          </w:tcPr>
          <w:p>
            <w:pPr>
              <w:pStyle w:val="TableParagraph"/>
              <w:spacing w:before="43"/>
              <w:ind w:left="146"/>
              <w:rPr>
                <w:b/>
                <w:sz w:val="20"/>
              </w:rPr>
            </w:pPr>
            <w:r>
              <w:rPr>
                <w:b/>
                <w:sz w:val="20"/>
                <w:u w:val="single"/>
              </w:rPr>
              <w:t>Com m ercial</w:t>
            </w:r>
          </w:p>
        </w:tc>
        <w:tc>
          <w:tcPr>
            <w:tcW w:w="5105" w:type="dxa"/>
            <w:tcBorders>
              <w:bottom w:val="nil"/>
              <w:right w:val="single" w:sz="4" w:space="0" w:color="000000"/>
            </w:tcBorders>
          </w:tcPr>
          <w:p>
            <w:pPr>
              <w:pStyle w:val="TableParagraph"/>
              <w:spacing w:before="43"/>
              <w:ind w:left="146"/>
              <w:rPr>
                <w:b/>
                <w:sz w:val="20"/>
              </w:rPr>
            </w:pPr>
            <w:r>
              <w:rPr>
                <w:b/>
                <w:sz w:val="20"/>
                <w:u w:val="single"/>
              </w:rPr>
              <w:t>Technical</w:t>
            </w:r>
          </w:p>
        </w:tc>
      </w:tr>
      <w:tr>
        <w:trPr>
          <w:trHeight w:val="1052" w:hRule="atLeast"/>
        </w:trPr>
        <w:tc>
          <w:tcPr>
            <w:tcW w:w="4963" w:type="dxa"/>
            <w:tcBorders>
              <w:top w:val="nil"/>
              <w:bottom w:val="nil"/>
            </w:tcBorders>
          </w:tcPr>
          <w:p>
            <w:pPr>
              <w:pStyle w:val="TableParagraph"/>
              <w:spacing w:line="221" w:lineRule="exact"/>
              <w:ind w:left="146"/>
              <w:rPr>
                <w:b/>
                <w:sz w:val="20"/>
              </w:rPr>
            </w:pPr>
            <w:r>
              <w:rPr>
                <w:sz w:val="20"/>
              </w:rPr>
              <w:t>Nagaraj P K- </w:t>
            </w:r>
            <w:r>
              <w:rPr>
                <w:b/>
                <w:sz w:val="20"/>
              </w:rPr>
              <w:t>Manager- MM</w:t>
            </w:r>
          </w:p>
          <w:p>
            <w:pPr>
              <w:pStyle w:val="TableParagraph"/>
              <w:spacing w:line="254" w:lineRule="auto" w:before="29"/>
              <w:ind w:left="146"/>
              <w:rPr>
                <w:sz w:val="20"/>
              </w:rPr>
            </w:pPr>
            <w:r>
              <w:rPr>
                <w:sz w:val="20"/>
              </w:rPr>
              <w:t>BHEL</w:t>
            </w:r>
            <w:r>
              <w:rPr>
                <w:rFonts w:ascii="Arimo" w:hAnsi="Arimo"/>
                <w:sz w:val="20"/>
              </w:rPr>
              <w:t>‐</w:t>
            </w:r>
            <w:r>
              <w:rPr>
                <w:sz w:val="20"/>
              </w:rPr>
              <w:t>SBD, Prof CNR Rao Circle, I I Sc Post , Malleswaram , Bangalore</w:t>
            </w:r>
            <w:r>
              <w:rPr>
                <w:rFonts w:ascii="Arimo" w:hAnsi="Arimo"/>
                <w:sz w:val="20"/>
              </w:rPr>
              <w:t>‐ </w:t>
            </w:r>
            <w:r>
              <w:rPr>
                <w:sz w:val="20"/>
              </w:rPr>
              <w:t>560 012</w:t>
            </w:r>
          </w:p>
          <w:p>
            <w:pPr>
              <w:pStyle w:val="TableParagraph"/>
              <w:spacing w:before="12"/>
              <w:ind w:left="146"/>
              <w:rPr>
                <w:sz w:val="20"/>
              </w:rPr>
            </w:pPr>
            <w:r>
              <w:rPr>
                <w:sz w:val="20"/>
              </w:rPr>
              <w:t>E</w:t>
            </w:r>
            <w:r>
              <w:rPr>
                <w:rFonts w:ascii="Arimo" w:hAnsi="Arimo"/>
                <w:sz w:val="20"/>
              </w:rPr>
              <w:t>‐</w:t>
            </w:r>
            <w:r>
              <w:rPr>
                <w:sz w:val="20"/>
              </w:rPr>
              <w:t>MAI L: </w:t>
            </w:r>
            <w:hyperlink r:id="rId9">
              <w:r>
                <w:rPr>
                  <w:color w:val="0462C0"/>
                  <w:sz w:val="19"/>
                  <w:u w:val="single" w:color="0462C0"/>
                </w:rPr>
                <w:t>nagarajpk@bhel.in</w:t>
              </w:r>
              <w:r>
                <w:rPr>
                  <w:color w:val="0462C0"/>
                  <w:sz w:val="19"/>
                </w:rPr>
                <w:t> </w:t>
              </w:r>
            </w:hyperlink>
            <w:r>
              <w:rPr>
                <w:sz w:val="20"/>
              </w:rPr>
              <w:t>;</w:t>
            </w:r>
          </w:p>
        </w:tc>
        <w:tc>
          <w:tcPr>
            <w:tcW w:w="5105" w:type="dxa"/>
            <w:tcBorders>
              <w:top w:val="nil"/>
              <w:bottom w:val="nil"/>
              <w:right w:val="single" w:sz="4" w:space="0" w:color="000000"/>
            </w:tcBorders>
          </w:tcPr>
          <w:p>
            <w:pPr>
              <w:pStyle w:val="TableParagraph"/>
              <w:spacing w:line="221" w:lineRule="exact"/>
              <w:ind w:left="146"/>
              <w:rPr>
                <w:sz w:val="20"/>
              </w:rPr>
            </w:pPr>
            <w:r>
              <w:rPr>
                <w:sz w:val="20"/>
              </w:rPr>
              <w:t>Sunil Kum ar G</w:t>
            </w:r>
          </w:p>
          <w:p>
            <w:pPr>
              <w:pStyle w:val="TableParagraph"/>
              <w:spacing w:line="276" w:lineRule="auto" w:before="34"/>
              <w:ind w:left="146"/>
              <w:rPr>
                <w:sz w:val="20"/>
              </w:rPr>
            </w:pPr>
            <w:r>
              <w:rPr>
                <w:sz w:val="20"/>
              </w:rPr>
              <w:t>BHEL</w:t>
            </w:r>
            <w:r>
              <w:rPr>
                <w:rFonts w:ascii="Arimo" w:hAnsi="Arimo"/>
                <w:sz w:val="20"/>
              </w:rPr>
              <w:t>‐</w:t>
            </w:r>
            <w:r>
              <w:rPr>
                <w:sz w:val="20"/>
              </w:rPr>
              <w:t>SBD, Prof CNR Rao Circle, I I Sc Post , Malleswaram , Bangalore</w:t>
            </w:r>
            <w:r>
              <w:rPr>
                <w:rFonts w:ascii="Arimo" w:hAnsi="Arimo"/>
                <w:sz w:val="20"/>
              </w:rPr>
              <w:t>‐ </w:t>
            </w:r>
            <w:r>
              <w:rPr>
                <w:sz w:val="20"/>
              </w:rPr>
              <w:t>560 012</w:t>
            </w:r>
          </w:p>
          <w:p>
            <w:pPr>
              <w:pStyle w:val="TableParagraph"/>
              <w:spacing w:line="238" w:lineRule="exact"/>
              <w:ind w:left="146"/>
              <w:rPr>
                <w:sz w:val="22"/>
              </w:rPr>
            </w:pPr>
            <w:r>
              <w:rPr>
                <w:sz w:val="20"/>
              </w:rPr>
              <w:t>E</w:t>
            </w:r>
            <w:r>
              <w:rPr>
                <w:rFonts w:ascii="Arimo" w:hAnsi="Arimo"/>
                <w:sz w:val="20"/>
              </w:rPr>
              <w:t>‐</w:t>
            </w:r>
            <w:r>
              <w:rPr>
                <w:sz w:val="20"/>
              </w:rPr>
              <w:t>MAI L: </w:t>
            </w:r>
            <w:hyperlink r:id="rId10">
              <w:r>
                <w:rPr>
                  <w:color w:val="005994"/>
                  <w:sz w:val="22"/>
                </w:rPr>
                <w:t>sunilkumarg@bhel.in</w:t>
              </w:r>
            </w:hyperlink>
          </w:p>
        </w:tc>
      </w:tr>
      <w:tr>
        <w:trPr>
          <w:trHeight w:val="261" w:hRule="atLeast"/>
        </w:trPr>
        <w:tc>
          <w:tcPr>
            <w:tcW w:w="4963" w:type="dxa"/>
            <w:tcBorders>
              <w:top w:val="nil"/>
              <w:bottom w:val="single" w:sz="4" w:space="0" w:color="000000"/>
            </w:tcBorders>
          </w:tcPr>
          <w:p>
            <w:pPr>
              <w:pStyle w:val="TableParagraph"/>
              <w:spacing w:line="210" w:lineRule="exact"/>
              <w:ind w:left="146"/>
              <w:rPr>
                <w:sz w:val="20"/>
              </w:rPr>
            </w:pPr>
            <w:r>
              <w:rPr>
                <w:sz w:val="20"/>
              </w:rPr>
              <w:t>Ph. No. + 91</w:t>
            </w:r>
            <w:r>
              <w:rPr>
                <w:rFonts w:ascii="Arimo" w:hAnsi="Arimo"/>
                <w:sz w:val="20"/>
              </w:rPr>
              <w:t>‐</w:t>
            </w:r>
            <w:r>
              <w:rPr>
                <w:sz w:val="20"/>
              </w:rPr>
              <w:t>080</w:t>
            </w:r>
            <w:r>
              <w:rPr>
                <w:rFonts w:ascii="Arimo" w:hAnsi="Arimo"/>
                <w:sz w:val="20"/>
              </w:rPr>
              <w:t>‐</w:t>
            </w:r>
            <w:r>
              <w:rPr>
                <w:sz w:val="20"/>
              </w:rPr>
              <w:t>22182272. Mob: 9483501488</w:t>
            </w:r>
          </w:p>
        </w:tc>
        <w:tc>
          <w:tcPr>
            <w:tcW w:w="5105" w:type="dxa"/>
            <w:tcBorders>
              <w:top w:val="nil"/>
              <w:bottom w:val="single" w:sz="4" w:space="0" w:color="000000"/>
              <w:right w:val="single" w:sz="4" w:space="0" w:color="000000"/>
            </w:tcBorders>
          </w:tcPr>
          <w:p>
            <w:pPr>
              <w:pStyle w:val="TableParagraph"/>
              <w:spacing w:before="3"/>
              <w:ind w:left="146"/>
              <w:rPr>
                <w:sz w:val="20"/>
              </w:rPr>
            </w:pPr>
            <w:r>
              <w:rPr>
                <w:sz w:val="20"/>
              </w:rPr>
              <w:t>Ph. No. + 91</w:t>
            </w:r>
            <w:r>
              <w:rPr>
                <w:rFonts w:ascii="Arimo" w:hAnsi="Arimo"/>
                <w:sz w:val="20"/>
              </w:rPr>
              <w:t>‐</w:t>
            </w:r>
            <w:r>
              <w:rPr>
                <w:sz w:val="20"/>
              </w:rPr>
              <w:t>080</w:t>
            </w:r>
            <w:r>
              <w:rPr>
                <w:rFonts w:ascii="Arimo" w:hAnsi="Arimo"/>
                <w:sz w:val="20"/>
              </w:rPr>
              <w:t>‐</w:t>
            </w:r>
            <w:r>
              <w:rPr>
                <w:sz w:val="20"/>
              </w:rPr>
              <w:t>22182495, 9035446027</w:t>
            </w:r>
          </w:p>
        </w:tc>
      </w:tr>
    </w:tbl>
    <w:p>
      <w:pPr>
        <w:pStyle w:val="ListParagraph"/>
        <w:numPr>
          <w:ilvl w:val="0"/>
          <w:numId w:val="3"/>
        </w:numPr>
        <w:tabs>
          <w:tab w:pos="964" w:val="left" w:leader="none"/>
        </w:tabs>
        <w:spacing w:line="261" w:lineRule="auto" w:before="5" w:after="0"/>
        <w:ind w:left="963" w:right="740" w:hanging="428"/>
        <w:jc w:val="both"/>
        <w:rPr>
          <w:rFonts w:ascii="Arial" w:hAnsi="Arial"/>
          <w:sz w:val="20"/>
        </w:rPr>
      </w:pPr>
      <w:r>
        <w:rPr>
          <w:rFonts w:ascii="Arial" w:hAnsi="Arial"/>
          <w:spacing w:val="8"/>
          <w:sz w:val="20"/>
        </w:rPr>
        <w:t>Bidders, </w:t>
      </w:r>
      <w:r>
        <w:rPr>
          <w:rFonts w:ascii="Arial" w:hAnsi="Arial"/>
          <w:spacing w:val="9"/>
          <w:sz w:val="20"/>
        </w:rPr>
        <w:t>who are </w:t>
      </w:r>
      <w:r>
        <w:rPr>
          <w:rFonts w:ascii="Arial" w:hAnsi="Arial"/>
          <w:spacing w:val="6"/>
          <w:sz w:val="20"/>
        </w:rPr>
        <w:t>not </w:t>
      </w:r>
      <w:r>
        <w:rPr>
          <w:rFonts w:ascii="Arial" w:hAnsi="Arial"/>
          <w:spacing w:val="10"/>
          <w:sz w:val="20"/>
        </w:rPr>
        <w:t>registered </w:t>
      </w:r>
      <w:r>
        <w:rPr>
          <w:rFonts w:ascii="Arial" w:hAnsi="Arial"/>
          <w:spacing w:val="11"/>
          <w:sz w:val="20"/>
        </w:rPr>
        <w:t>with </w:t>
      </w:r>
      <w:r>
        <w:rPr>
          <w:rFonts w:ascii="Arial" w:hAnsi="Arial"/>
          <w:sz w:val="20"/>
        </w:rPr>
        <w:t>BHEL</w:t>
      </w:r>
      <w:r>
        <w:rPr>
          <w:rFonts w:ascii="Arimo" w:hAnsi="Arimo"/>
          <w:sz w:val="20"/>
        </w:rPr>
        <w:t>‐</w:t>
      </w:r>
      <w:r>
        <w:rPr>
          <w:rFonts w:ascii="Arial" w:hAnsi="Arial"/>
          <w:sz w:val="20"/>
        </w:rPr>
        <w:t>SBD, </w:t>
      </w:r>
      <w:r>
        <w:rPr>
          <w:rFonts w:ascii="Arial" w:hAnsi="Arial"/>
          <w:spacing w:val="9"/>
          <w:sz w:val="20"/>
        </w:rPr>
        <w:t>are requested </w:t>
      </w:r>
      <w:r>
        <w:rPr>
          <w:rFonts w:ascii="Arial" w:hAnsi="Arial"/>
          <w:sz w:val="20"/>
        </w:rPr>
        <w:t>t o </w:t>
      </w:r>
      <w:r>
        <w:rPr>
          <w:rFonts w:ascii="Arial" w:hAnsi="Arial"/>
          <w:spacing w:val="6"/>
          <w:sz w:val="20"/>
        </w:rPr>
        <w:t>get </w:t>
      </w:r>
      <w:r>
        <w:rPr>
          <w:rFonts w:ascii="Arial" w:hAnsi="Arial"/>
          <w:spacing w:val="7"/>
          <w:sz w:val="20"/>
        </w:rPr>
        <w:t>regist ered </w:t>
      </w:r>
      <w:r>
        <w:rPr>
          <w:rFonts w:ascii="Arial" w:hAnsi="Arial"/>
          <w:spacing w:val="12"/>
          <w:sz w:val="20"/>
        </w:rPr>
        <w:t>through </w:t>
      </w:r>
      <w:r>
        <w:rPr>
          <w:rFonts w:ascii="Arial" w:hAnsi="Arial"/>
          <w:spacing w:val="9"/>
          <w:sz w:val="20"/>
        </w:rPr>
        <w:t>online </w:t>
      </w:r>
      <w:r>
        <w:rPr>
          <w:rFonts w:ascii="Arial" w:hAnsi="Arial"/>
          <w:spacing w:val="8"/>
          <w:sz w:val="20"/>
        </w:rPr>
        <w:t>supplier</w:t>
      </w:r>
      <w:r>
        <w:rPr>
          <w:rFonts w:ascii="Arial" w:hAnsi="Arial"/>
          <w:spacing w:val="36"/>
          <w:sz w:val="20"/>
        </w:rPr>
        <w:t> </w:t>
      </w:r>
      <w:r>
        <w:rPr>
          <w:rFonts w:ascii="Arial" w:hAnsi="Arial"/>
          <w:spacing w:val="7"/>
          <w:sz w:val="20"/>
        </w:rPr>
        <w:t>regist</w:t>
      </w:r>
      <w:r>
        <w:rPr>
          <w:rFonts w:ascii="Arial" w:hAnsi="Arial"/>
          <w:spacing w:val="-31"/>
          <w:sz w:val="20"/>
        </w:rPr>
        <w:t> </w:t>
      </w:r>
      <w:r>
        <w:rPr>
          <w:rFonts w:ascii="Arial" w:hAnsi="Arial"/>
          <w:spacing w:val="7"/>
          <w:sz w:val="20"/>
        </w:rPr>
        <w:t>rat</w:t>
      </w:r>
      <w:r>
        <w:rPr>
          <w:rFonts w:ascii="Arial" w:hAnsi="Arial"/>
          <w:spacing w:val="-30"/>
          <w:sz w:val="20"/>
        </w:rPr>
        <w:t> </w:t>
      </w:r>
      <w:r>
        <w:rPr>
          <w:rFonts w:ascii="Arial" w:hAnsi="Arial"/>
          <w:spacing w:val="5"/>
          <w:sz w:val="20"/>
        </w:rPr>
        <w:t>ion</w:t>
      </w:r>
      <w:r>
        <w:rPr>
          <w:rFonts w:ascii="Arial" w:hAnsi="Arial"/>
          <w:spacing w:val="35"/>
          <w:sz w:val="20"/>
        </w:rPr>
        <w:t> </w:t>
      </w:r>
      <w:r>
        <w:rPr>
          <w:rFonts w:ascii="Arial" w:hAnsi="Arial"/>
          <w:spacing w:val="9"/>
          <w:sz w:val="20"/>
        </w:rPr>
        <w:t>port</w:t>
      </w:r>
      <w:r>
        <w:rPr>
          <w:rFonts w:ascii="Arial" w:hAnsi="Arial"/>
          <w:spacing w:val="-30"/>
          <w:sz w:val="20"/>
        </w:rPr>
        <w:t> </w:t>
      </w:r>
      <w:r>
        <w:rPr>
          <w:rFonts w:ascii="Arial" w:hAnsi="Arial"/>
          <w:sz w:val="20"/>
        </w:rPr>
        <w:t>al</w:t>
      </w:r>
      <w:r>
        <w:rPr>
          <w:rFonts w:ascii="Arial" w:hAnsi="Arial"/>
          <w:spacing w:val="30"/>
          <w:sz w:val="20"/>
        </w:rPr>
        <w:t> </w:t>
      </w:r>
      <w:r>
        <w:rPr>
          <w:rFonts w:ascii="Arial" w:hAnsi="Arial"/>
          <w:spacing w:val="8"/>
          <w:sz w:val="20"/>
        </w:rPr>
        <w:t>available</w:t>
      </w:r>
      <w:r>
        <w:rPr>
          <w:rFonts w:ascii="Arial" w:hAnsi="Arial"/>
          <w:spacing w:val="26"/>
          <w:sz w:val="20"/>
        </w:rPr>
        <w:t> </w:t>
      </w:r>
      <w:r>
        <w:rPr>
          <w:rFonts w:ascii="Arial" w:hAnsi="Arial"/>
          <w:spacing w:val="4"/>
          <w:sz w:val="20"/>
        </w:rPr>
        <w:t>on</w:t>
      </w:r>
      <w:r>
        <w:rPr>
          <w:rFonts w:ascii="Arial" w:hAnsi="Arial"/>
          <w:spacing w:val="31"/>
          <w:sz w:val="20"/>
        </w:rPr>
        <w:t> </w:t>
      </w:r>
      <w:hyperlink r:id="rId11">
        <w:r>
          <w:rPr>
            <w:rFonts w:ascii="Arial" w:hAnsi="Arial"/>
            <w:spacing w:val="6"/>
            <w:sz w:val="20"/>
          </w:rPr>
          <w:t>ht</w:t>
        </w:r>
        <w:r>
          <w:rPr>
            <w:rFonts w:ascii="Arial" w:hAnsi="Arial"/>
            <w:spacing w:val="-31"/>
            <w:sz w:val="20"/>
          </w:rPr>
          <w:t> </w:t>
        </w:r>
        <w:r>
          <w:rPr>
            <w:rFonts w:ascii="Arial" w:hAnsi="Arial"/>
            <w:sz w:val="20"/>
          </w:rPr>
          <w:t>t</w:t>
        </w:r>
        <w:r>
          <w:rPr>
            <w:rFonts w:ascii="Arial" w:hAnsi="Arial"/>
            <w:spacing w:val="-30"/>
            <w:sz w:val="20"/>
          </w:rPr>
          <w:t> </w:t>
        </w:r>
        <w:r>
          <w:rPr>
            <w:rFonts w:ascii="Arial" w:hAnsi="Arial"/>
            <w:spacing w:val="4"/>
            <w:sz w:val="20"/>
          </w:rPr>
          <w:t>ps:</w:t>
        </w:r>
        <w:r>
          <w:rPr>
            <w:rFonts w:ascii="Arial" w:hAnsi="Arial"/>
            <w:spacing w:val="-20"/>
            <w:sz w:val="20"/>
          </w:rPr>
          <w:t> </w:t>
        </w:r>
        <w:r>
          <w:rPr>
            <w:rFonts w:ascii="Arial" w:hAnsi="Arial"/>
            <w:sz w:val="20"/>
          </w:rPr>
          <w:t>/</w:t>
        </w:r>
        <w:r>
          <w:rPr>
            <w:rFonts w:ascii="Arial" w:hAnsi="Arial"/>
            <w:spacing w:val="-21"/>
            <w:sz w:val="20"/>
          </w:rPr>
          <w:t> </w:t>
        </w:r>
        <w:r>
          <w:rPr>
            <w:rFonts w:ascii="Arial" w:hAnsi="Arial"/>
            <w:sz w:val="20"/>
          </w:rPr>
          <w:t>/</w:t>
        </w:r>
        <w:r>
          <w:rPr>
            <w:rFonts w:ascii="Arial" w:hAnsi="Arial"/>
            <w:spacing w:val="-20"/>
            <w:sz w:val="20"/>
          </w:rPr>
          <w:t> </w:t>
        </w:r>
        <w:r>
          <w:rPr>
            <w:rFonts w:ascii="Arial" w:hAnsi="Arial"/>
            <w:spacing w:val="10"/>
            <w:sz w:val="20"/>
          </w:rPr>
          <w:t>supplier.bhel.in/</w:t>
        </w:r>
      </w:hyperlink>
    </w:p>
    <w:p>
      <w:pPr>
        <w:pStyle w:val="ListParagraph"/>
        <w:numPr>
          <w:ilvl w:val="0"/>
          <w:numId w:val="3"/>
        </w:numPr>
        <w:tabs>
          <w:tab w:pos="964" w:val="left" w:leader="none"/>
        </w:tabs>
        <w:spacing w:line="261" w:lineRule="auto" w:before="0" w:after="0"/>
        <w:ind w:left="963" w:right="758" w:hanging="428"/>
        <w:jc w:val="both"/>
        <w:rPr>
          <w:rFonts w:ascii="Arial"/>
          <w:sz w:val="20"/>
        </w:rPr>
      </w:pPr>
      <w:r>
        <w:rPr>
          <w:rFonts w:ascii="Arial"/>
          <w:sz w:val="20"/>
        </w:rPr>
        <w:t>BHEL </w:t>
      </w:r>
      <w:r>
        <w:rPr>
          <w:rFonts w:ascii="Arial"/>
          <w:spacing w:val="6"/>
          <w:sz w:val="20"/>
        </w:rPr>
        <w:t>shall be </w:t>
      </w:r>
      <w:r>
        <w:rPr>
          <w:rFonts w:ascii="Arial"/>
          <w:spacing w:val="8"/>
          <w:sz w:val="20"/>
        </w:rPr>
        <w:t>resort ing </w:t>
      </w:r>
      <w:r>
        <w:rPr>
          <w:rFonts w:ascii="Arial"/>
          <w:sz w:val="20"/>
        </w:rPr>
        <w:t>t o </w:t>
      </w:r>
      <w:r>
        <w:rPr>
          <w:rFonts w:ascii="Arial"/>
          <w:spacing w:val="6"/>
          <w:sz w:val="20"/>
        </w:rPr>
        <w:t>Reverse </w:t>
      </w:r>
      <w:r>
        <w:rPr>
          <w:rFonts w:ascii="Arial"/>
          <w:spacing w:val="4"/>
          <w:sz w:val="20"/>
        </w:rPr>
        <w:t>Auct </w:t>
      </w:r>
      <w:r>
        <w:rPr>
          <w:rFonts w:ascii="Arial"/>
          <w:spacing w:val="5"/>
          <w:sz w:val="20"/>
        </w:rPr>
        <w:t>ion </w:t>
      </w:r>
      <w:r>
        <w:rPr>
          <w:rFonts w:ascii="Arial"/>
          <w:sz w:val="20"/>
        </w:rPr>
        <w:t>( </w:t>
      </w:r>
      <w:r>
        <w:rPr>
          <w:rFonts w:ascii="Arial"/>
          <w:spacing w:val="-4"/>
          <w:sz w:val="20"/>
        </w:rPr>
        <w:t>RA) </w:t>
      </w:r>
      <w:r>
        <w:rPr>
          <w:rFonts w:ascii="Arial"/>
          <w:sz w:val="20"/>
        </w:rPr>
        <w:t>( </w:t>
      </w:r>
      <w:r>
        <w:rPr>
          <w:rFonts w:ascii="Arial"/>
          <w:spacing w:val="8"/>
          <w:sz w:val="20"/>
        </w:rPr>
        <w:t>Guidelines </w:t>
      </w:r>
      <w:r>
        <w:rPr>
          <w:rFonts w:ascii="Arial"/>
          <w:spacing w:val="4"/>
          <w:sz w:val="20"/>
        </w:rPr>
        <w:t>as </w:t>
      </w:r>
      <w:r>
        <w:rPr>
          <w:rFonts w:ascii="Arial"/>
          <w:spacing w:val="9"/>
          <w:sz w:val="20"/>
        </w:rPr>
        <w:t>available </w:t>
      </w:r>
      <w:r>
        <w:rPr>
          <w:rFonts w:ascii="Arial"/>
          <w:sz w:val="20"/>
        </w:rPr>
        <w:t>on ( </w:t>
      </w:r>
      <w:hyperlink r:id="rId12">
        <w:r>
          <w:rPr>
            <w:rFonts w:ascii="Arial"/>
            <w:spacing w:val="11"/>
            <w:sz w:val="20"/>
          </w:rPr>
          <w:t>www.bhel.com </w:t>
        </w:r>
      </w:hyperlink>
      <w:r>
        <w:rPr>
          <w:rFonts w:ascii="Arial"/>
          <w:sz w:val="20"/>
        </w:rPr>
        <w:t>) </w:t>
      </w:r>
      <w:r>
        <w:rPr>
          <w:rFonts w:ascii="Arial"/>
          <w:spacing w:val="7"/>
          <w:sz w:val="20"/>
        </w:rPr>
        <w:t>for </w:t>
      </w:r>
      <w:r>
        <w:rPr>
          <w:rFonts w:ascii="Arial"/>
          <w:spacing w:val="11"/>
          <w:sz w:val="20"/>
        </w:rPr>
        <w:t>this </w:t>
      </w:r>
      <w:r>
        <w:rPr>
          <w:rFonts w:ascii="Arial"/>
          <w:sz w:val="20"/>
        </w:rPr>
        <w:t>t </w:t>
      </w:r>
      <w:r>
        <w:rPr>
          <w:rFonts w:ascii="Arial"/>
          <w:spacing w:val="9"/>
          <w:sz w:val="20"/>
        </w:rPr>
        <w:t>ender. </w:t>
      </w:r>
      <w:r>
        <w:rPr>
          <w:rFonts w:ascii="Arial"/>
          <w:spacing w:val="-6"/>
          <w:sz w:val="20"/>
        </w:rPr>
        <w:t>RA </w:t>
      </w:r>
      <w:r>
        <w:rPr>
          <w:rFonts w:ascii="Arial"/>
          <w:spacing w:val="6"/>
          <w:sz w:val="20"/>
        </w:rPr>
        <w:t>shall </w:t>
      </w:r>
      <w:r>
        <w:rPr>
          <w:rFonts w:ascii="Arial"/>
          <w:spacing w:val="4"/>
          <w:sz w:val="20"/>
        </w:rPr>
        <w:t>be </w:t>
      </w:r>
      <w:r>
        <w:rPr>
          <w:rFonts w:ascii="Arial"/>
          <w:spacing w:val="7"/>
          <w:sz w:val="20"/>
        </w:rPr>
        <w:t>conduct </w:t>
      </w:r>
      <w:r>
        <w:rPr>
          <w:rFonts w:ascii="Arial"/>
          <w:spacing w:val="4"/>
          <w:sz w:val="20"/>
        </w:rPr>
        <w:t>ed am </w:t>
      </w:r>
      <w:r>
        <w:rPr>
          <w:rFonts w:ascii="Arial"/>
          <w:spacing w:val="6"/>
          <w:sz w:val="20"/>
        </w:rPr>
        <w:t>ong </w:t>
      </w:r>
      <w:r>
        <w:rPr>
          <w:rFonts w:ascii="Arial"/>
          <w:sz w:val="20"/>
        </w:rPr>
        <w:t>t </w:t>
      </w:r>
      <w:r>
        <w:rPr>
          <w:rFonts w:ascii="Arial"/>
          <w:spacing w:val="6"/>
          <w:sz w:val="20"/>
        </w:rPr>
        <w:t>he </w:t>
      </w:r>
      <w:r>
        <w:rPr>
          <w:rFonts w:ascii="Arial"/>
          <w:sz w:val="20"/>
        </w:rPr>
        <w:t>t </w:t>
      </w:r>
      <w:r>
        <w:rPr>
          <w:rFonts w:ascii="Arial"/>
          <w:spacing w:val="7"/>
          <w:sz w:val="20"/>
        </w:rPr>
        <w:t>echno </w:t>
      </w:r>
      <w:r>
        <w:rPr>
          <w:rFonts w:ascii="Arial"/>
          <w:spacing w:val="9"/>
          <w:sz w:val="20"/>
        </w:rPr>
        <w:t>comm </w:t>
      </w:r>
      <w:r>
        <w:rPr>
          <w:rFonts w:ascii="Arial"/>
          <w:spacing w:val="7"/>
          <w:sz w:val="20"/>
        </w:rPr>
        <w:t>ercially </w:t>
      </w:r>
      <w:r>
        <w:rPr>
          <w:rFonts w:ascii="Arial"/>
          <w:spacing w:val="9"/>
          <w:sz w:val="20"/>
        </w:rPr>
        <w:t>qualified</w:t>
      </w:r>
      <w:r>
        <w:rPr>
          <w:rFonts w:ascii="Arial"/>
          <w:spacing w:val="60"/>
          <w:sz w:val="20"/>
        </w:rPr>
        <w:t> </w:t>
      </w:r>
      <w:r>
        <w:rPr>
          <w:rFonts w:ascii="Arial"/>
          <w:spacing w:val="8"/>
          <w:sz w:val="20"/>
        </w:rPr>
        <w:t>bidders.</w:t>
      </w:r>
    </w:p>
    <w:p>
      <w:pPr>
        <w:spacing w:line="254" w:lineRule="auto" w:before="4"/>
        <w:ind w:left="963" w:right="882" w:firstLine="0"/>
        <w:jc w:val="both"/>
        <w:rPr>
          <w:rFonts w:ascii="Arial" w:hAnsi="Arial"/>
          <w:sz w:val="20"/>
        </w:rPr>
      </w:pPr>
      <w:r>
        <w:rPr>
          <w:rFonts w:ascii="Arial" w:hAnsi="Arial"/>
          <w:spacing w:val="4"/>
          <w:sz w:val="20"/>
        </w:rPr>
        <w:t>Price </w:t>
      </w:r>
      <w:r>
        <w:rPr>
          <w:rFonts w:ascii="Arial" w:hAnsi="Arial"/>
          <w:spacing w:val="8"/>
          <w:sz w:val="20"/>
        </w:rPr>
        <w:t>bids </w:t>
      </w:r>
      <w:r>
        <w:rPr>
          <w:rFonts w:ascii="Arial" w:hAnsi="Arial"/>
          <w:spacing w:val="4"/>
          <w:sz w:val="20"/>
        </w:rPr>
        <w:t>of </w:t>
      </w:r>
      <w:r>
        <w:rPr>
          <w:rFonts w:ascii="Arial" w:hAnsi="Arial"/>
          <w:spacing w:val="5"/>
          <w:sz w:val="20"/>
        </w:rPr>
        <w:t>all </w:t>
      </w:r>
      <w:r>
        <w:rPr>
          <w:rFonts w:ascii="Arial" w:hAnsi="Arial"/>
          <w:sz w:val="20"/>
        </w:rPr>
        <w:t>t </w:t>
      </w:r>
      <w:r>
        <w:rPr>
          <w:rFonts w:ascii="Arial" w:hAnsi="Arial"/>
          <w:spacing w:val="7"/>
          <w:sz w:val="20"/>
        </w:rPr>
        <w:t>echno- </w:t>
      </w:r>
      <w:r>
        <w:rPr>
          <w:rFonts w:ascii="Arial" w:hAnsi="Arial"/>
          <w:spacing w:val="9"/>
          <w:sz w:val="20"/>
        </w:rPr>
        <w:t>comm </w:t>
      </w:r>
      <w:r>
        <w:rPr>
          <w:rFonts w:ascii="Arial" w:hAnsi="Arial"/>
          <w:spacing w:val="8"/>
          <w:sz w:val="20"/>
        </w:rPr>
        <w:t>ercially </w:t>
      </w:r>
      <w:r>
        <w:rPr>
          <w:rFonts w:ascii="Arial" w:hAnsi="Arial"/>
          <w:spacing w:val="9"/>
          <w:sz w:val="20"/>
        </w:rPr>
        <w:t>qualified </w:t>
      </w:r>
      <w:r>
        <w:rPr>
          <w:rFonts w:ascii="Arial" w:hAnsi="Arial"/>
          <w:spacing w:val="10"/>
          <w:sz w:val="20"/>
        </w:rPr>
        <w:t>bidders </w:t>
      </w:r>
      <w:r>
        <w:rPr>
          <w:rFonts w:ascii="Arial" w:hAnsi="Arial"/>
          <w:spacing w:val="6"/>
          <w:sz w:val="20"/>
        </w:rPr>
        <w:t>shall be </w:t>
      </w:r>
      <w:r>
        <w:rPr>
          <w:rFonts w:ascii="Arial" w:hAnsi="Arial"/>
          <w:spacing w:val="8"/>
          <w:sz w:val="20"/>
        </w:rPr>
        <w:t>opened and </w:t>
      </w:r>
      <w:r>
        <w:rPr>
          <w:rFonts w:ascii="Arial" w:hAnsi="Arial"/>
          <w:spacing w:val="4"/>
          <w:sz w:val="20"/>
        </w:rPr>
        <w:t>sam </w:t>
      </w:r>
      <w:r>
        <w:rPr>
          <w:rFonts w:ascii="Arial" w:hAnsi="Arial"/>
          <w:sz w:val="20"/>
        </w:rPr>
        <w:t>e </w:t>
      </w:r>
      <w:r>
        <w:rPr>
          <w:rFonts w:ascii="Arial" w:hAnsi="Arial"/>
          <w:spacing w:val="7"/>
          <w:sz w:val="20"/>
        </w:rPr>
        <w:t>shall </w:t>
      </w:r>
      <w:r>
        <w:rPr>
          <w:rFonts w:ascii="Arial" w:hAnsi="Arial"/>
          <w:spacing w:val="6"/>
          <w:sz w:val="20"/>
        </w:rPr>
        <w:t>be </w:t>
      </w:r>
      <w:r>
        <w:rPr>
          <w:rFonts w:ascii="Arial" w:hAnsi="Arial"/>
          <w:spacing w:val="8"/>
          <w:sz w:val="20"/>
        </w:rPr>
        <w:t>considered </w:t>
      </w:r>
      <w:r>
        <w:rPr>
          <w:rFonts w:ascii="Arial" w:hAnsi="Arial"/>
          <w:spacing w:val="7"/>
          <w:sz w:val="20"/>
        </w:rPr>
        <w:t>for </w:t>
      </w:r>
      <w:r>
        <w:rPr>
          <w:rFonts w:ascii="Arial" w:hAnsi="Arial"/>
          <w:sz w:val="20"/>
        </w:rPr>
        <w:t>RA.  I n  </w:t>
      </w:r>
      <w:r>
        <w:rPr>
          <w:rFonts w:ascii="Arial" w:hAnsi="Arial"/>
          <w:spacing w:val="3"/>
          <w:sz w:val="20"/>
        </w:rPr>
        <w:t>case  </w:t>
      </w:r>
      <w:r>
        <w:rPr>
          <w:rFonts w:ascii="Arial" w:hAnsi="Arial"/>
          <w:spacing w:val="6"/>
          <w:sz w:val="20"/>
        </w:rPr>
        <w:t>any  </w:t>
      </w:r>
      <w:r>
        <w:rPr>
          <w:rFonts w:ascii="Arial" w:hAnsi="Arial"/>
          <w:spacing w:val="10"/>
          <w:sz w:val="20"/>
        </w:rPr>
        <w:t>bidder( </w:t>
      </w:r>
      <w:r>
        <w:rPr>
          <w:rFonts w:ascii="Arial" w:hAnsi="Arial"/>
          <w:sz w:val="20"/>
        </w:rPr>
        <w:t>s)  </w:t>
      </w:r>
      <w:r>
        <w:rPr>
          <w:rFonts w:ascii="Arial" w:hAnsi="Arial"/>
          <w:spacing w:val="6"/>
          <w:sz w:val="20"/>
        </w:rPr>
        <w:t>do( </w:t>
      </w:r>
      <w:r>
        <w:rPr>
          <w:rFonts w:ascii="Arial" w:hAnsi="Arial"/>
          <w:spacing w:val="2"/>
          <w:sz w:val="20"/>
        </w:rPr>
        <w:t>es)  </w:t>
      </w:r>
      <w:r>
        <w:rPr>
          <w:rFonts w:ascii="Arial" w:hAnsi="Arial"/>
          <w:spacing w:val="8"/>
          <w:sz w:val="20"/>
        </w:rPr>
        <w:t>not  part </w:t>
      </w:r>
      <w:r>
        <w:rPr>
          <w:rFonts w:ascii="Arial" w:hAnsi="Arial"/>
          <w:spacing w:val="9"/>
          <w:sz w:val="20"/>
        </w:rPr>
        <w:t>icipate </w:t>
      </w:r>
      <w:r>
        <w:rPr>
          <w:rFonts w:ascii="Arial" w:hAnsi="Arial"/>
          <w:spacing w:val="6"/>
          <w:sz w:val="20"/>
        </w:rPr>
        <w:t>in  </w:t>
      </w:r>
      <w:r>
        <w:rPr>
          <w:rFonts w:ascii="Arial" w:hAnsi="Arial"/>
          <w:spacing w:val="9"/>
          <w:sz w:val="20"/>
        </w:rPr>
        <w:t>online </w:t>
      </w:r>
      <w:r>
        <w:rPr>
          <w:rFonts w:ascii="Arial" w:hAnsi="Arial"/>
          <w:spacing w:val="6"/>
          <w:sz w:val="20"/>
        </w:rPr>
        <w:t>Reverse  </w:t>
      </w:r>
      <w:r>
        <w:rPr>
          <w:rFonts w:ascii="Arial" w:hAnsi="Arial"/>
          <w:spacing w:val="9"/>
          <w:sz w:val="20"/>
        </w:rPr>
        <w:t>Auction, </w:t>
      </w:r>
      <w:r>
        <w:rPr>
          <w:rFonts w:ascii="Arial" w:hAnsi="Arial"/>
          <w:sz w:val="20"/>
        </w:rPr>
        <w:t>t </w:t>
      </w:r>
      <w:r>
        <w:rPr>
          <w:rFonts w:ascii="Arial" w:hAnsi="Arial"/>
          <w:spacing w:val="8"/>
          <w:sz w:val="20"/>
        </w:rPr>
        <w:t>heir </w:t>
      </w:r>
      <w:r>
        <w:rPr>
          <w:rFonts w:ascii="Arial" w:hAnsi="Arial"/>
          <w:spacing w:val="6"/>
          <w:sz w:val="20"/>
        </w:rPr>
        <w:t>sealed </w:t>
      </w:r>
      <w:r>
        <w:rPr>
          <w:rFonts w:ascii="Arial" w:hAnsi="Arial"/>
          <w:spacing w:val="9"/>
          <w:sz w:val="20"/>
        </w:rPr>
        <w:t>envelope </w:t>
      </w:r>
      <w:r>
        <w:rPr>
          <w:rFonts w:ascii="Arial" w:hAnsi="Arial"/>
          <w:spacing w:val="8"/>
          <w:sz w:val="20"/>
        </w:rPr>
        <w:t>price </w:t>
      </w:r>
      <w:r>
        <w:rPr>
          <w:rFonts w:ascii="Arial" w:hAnsi="Arial"/>
          <w:spacing w:val="6"/>
          <w:sz w:val="20"/>
        </w:rPr>
        <w:t>bid </w:t>
      </w:r>
      <w:r>
        <w:rPr>
          <w:rFonts w:ascii="Arial" w:hAnsi="Arial"/>
          <w:spacing w:val="8"/>
          <w:sz w:val="20"/>
        </w:rPr>
        <w:t>along </w:t>
      </w:r>
      <w:r>
        <w:rPr>
          <w:rFonts w:ascii="Arial" w:hAnsi="Arial"/>
          <w:spacing w:val="12"/>
          <w:sz w:val="20"/>
        </w:rPr>
        <w:t>with </w:t>
      </w:r>
      <w:r>
        <w:rPr>
          <w:rFonts w:ascii="Arial" w:hAnsi="Arial"/>
          <w:spacing w:val="8"/>
          <w:sz w:val="20"/>
        </w:rPr>
        <w:t>applicable </w:t>
      </w:r>
      <w:r>
        <w:rPr>
          <w:rFonts w:ascii="Arial" w:hAnsi="Arial"/>
          <w:spacing w:val="10"/>
          <w:sz w:val="20"/>
        </w:rPr>
        <w:t>loading, </w:t>
      </w:r>
      <w:r>
        <w:rPr>
          <w:rFonts w:ascii="Arial" w:hAnsi="Arial"/>
          <w:spacing w:val="6"/>
          <w:sz w:val="20"/>
        </w:rPr>
        <w:t>if </w:t>
      </w:r>
      <w:r>
        <w:rPr>
          <w:rFonts w:ascii="Arial" w:hAnsi="Arial"/>
          <w:spacing w:val="9"/>
          <w:sz w:val="20"/>
        </w:rPr>
        <w:t>any, </w:t>
      </w:r>
      <w:r>
        <w:rPr>
          <w:rFonts w:ascii="Arial" w:hAnsi="Arial"/>
          <w:spacing w:val="6"/>
          <w:sz w:val="20"/>
        </w:rPr>
        <w:t>shall be </w:t>
      </w:r>
      <w:r>
        <w:rPr>
          <w:rFonts w:ascii="Arial" w:hAnsi="Arial"/>
          <w:spacing w:val="8"/>
          <w:sz w:val="20"/>
        </w:rPr>
        <w:t>considered </w:t>
      </w:r>
      <w:r>
        <w:rPr>
          <w:rFonts w:ascii="Arial" w:hAnsi="Arial"/>
          <w:spacing w:val="7"/>
          <w:sz w:val="20"/>
        </w:rPr>
        <w:t>for </w:t>
      </w:r>
      <w:r>
        <w:rPr>
          <w:rFonts w:ascii="Arial" w:hAnsi="Arial"/>
          <w:spacing w:val="12"/>
          <w:sz w:val="20"/>
        </w:rPr>
        <w:t>ranking.”</w:t>
      </w:r>
    </w:p>
    <w:p>
      <w:pPr>
        <w:spacing w:line="254" w:lineRule="auto" w:before="0"/>
        <w:ind w:left="963" w:right="884" w:firstLine="0"/>
        <w:jc w:val="both"/>
        <w:rPr>
          <w:rFonts w:ascii="Arial"/>
          <w:sz w:val="20"/>
        </w:rPr>
      </w:pPr>
      <w:r>
        <w:rPr>
          <w:rFonts w:ascii="Arial"/>
          <w:spacing w:val="8"/>
          <w:sz w:val="20"/>
        </w:rPr>
        <w:t>Bidders </w:t>
      </w:r>
      <w:r>
        <w:rPr>
          <w:rFonts w:ascii="Arial"/>
          <w:spacing w:val="7"/>
          <w:sz w:val="20"/>
        </w:rPr>
        <w:t>are </w:t>
      </w:r>
      <w:r>
        <w:rPr>
          <w:rFonts w:ascii="Arial"/>
          <w:spacing w:val="10"/>
          <w:sz w:val="20"/>
        </w:rPr>
        <w:t>required </w:t>
      </w:r>
      <w:r>
        <w:rPr>
          <w:rFonts w:ascii="Arial"/>
          <w:sz w:val="20"/>
        </w:rPr>
        <w:t>t o </w:t>
      </w:r>
      <w:r>
        <w:rPr>
          <w:rFonts w:ascii="Arial"/>
          <w:spacing w:val="7"/>
          <w:sz w:val="20"/>
        </w:rPr>
        <w:t>subm </w:t>
      </w:r>
      <w:r>
        <w:rPr>
          <w:rFonts w:ascii="Arial"/>
          <w:spacing w:val="4"/>
          <w:sz w:val="20"/>
        </w:rPr>
        <w:t>it </w:t>
      </w:r>
      <w:r>
        <w:rPr>
          <w:rFonts w:ascii="Arial"/>
          <w:spacing w:val="10"/>
          <w:sz w:val="20"/>
        </w:rPr>
        <w:t>their </w:t>
      </w:r>
      <w:r>
        <w:rPr>
          <w:rFonts w:ascii="Arial"/>
          <w:spacing w:val="4"/>
          <w:sz w:val="20"/>
        </w:rPr>
        <w:t>accept </w:t>
      </w:r>
      <w:r>
        <w:rPr>
          <w:rFonts w:ascii="Arial"/>
          <w:spacing w:val="6"/>
          <w:sz w:val="20"/>
        </w:rPr>
        <w:t>ance </w:t>
      </w:r>
      <w:r>
        <w:rPr>
          <w:rFonts w:ascii="Arial"/>
          <w:sz w:val="20"/>
        </w:rPr>
        <w:t>t o </w:t>
      </w:r>
      <w:r>
        <w:rPr>
          <w:rFonts w:ascii="Arial"/>
          <w:spacing w:val="12"/>
          <w:sz w:val="20"/>
        </w:rPr>
        <w:t>the </w:t>
      </w:r>
      <w:r>
        <w:rPr>
          <w:rFonts w:ascii="Arial"/>
          <w:sz w:val="20"/>
        </w:rPr>
        <w:t>t </w:t>
      </w:r>
      <w:r>
        <w:rPr>
          <w:rFonts w:ascii="Arial"/>
          <w:spacing w:val="7"/>
          <w:sz w:val="20"/>
        </w:rPr>
        <w:t>erm </w:t>
      </w:r>
      <w:r>
        <w:rPr>
          <w:rFonts w:ascii="Arial"/>
          <w:sz w:val="20"/>
        </w:rPr>
        <w:t>s/ </w:t>
      </w:r>
      <w:r>
        <w:rPr>
          <w:rFonts w:ascii="Arial"/>
          <w:spacing w:val="9"/>
          <w:sz w:val="20"/>
        </w:rPr>
        <w:t>conditions/ </w:t>
      </w:r>
      <w:r>
        <w:rPr>
          <w:rFonts w:ascii="Arial"/>
          <w:sz w:val="20"/>
        </w:rPr>
        <w:t>m </w:t>
      </w:r>
      <w:r>
        <w:rPr>
          <w:rFonts w:ascii="Arial"/>
          <w:spacing w:val="7"/>
          <w:sz w:val="20"/>
        </w:rPr>
        <w:t>odalit </w:t>
      </w:r>
      <w:r>
        <w:rPr>
          <w:rFonts w:ascii="Arial"/>
          <w:spacing w:val="5"/>
          <w:sz w:val="20"/>
        </w:rPr>
        <w:t>ies </w:t>
      </w:r>
      <w:r>
        <w:rPr>
          <w:rFonts w:ascii="Arial"/>
          <w:spacing w:val="10"/>
          <w:sz w:val="20"/>
        </w:rPr>
        <w:t>before </w:t>
      </w:r>
      <w:r>
        <w:rPr>
          <w:rFonts w:ascii="Arial"/>
          <w:spacing w:val="9"/>
          <w:sz w:val="20"/>
        </w:rPr>
        <w:t>part </w:t>
      </w:r>
      <w:r>
        <w:rPr>
          <w:rFonts w:ascii="Arial"/>
          <w:spacing w:val="6"/>
          <w:sz w:val="20"/>
        </w:rPr>
        <w:t>icipat </w:t>
      </w:r>
      <w:r>
        <w:rPr>
          <w:rFonts w:ascii="Arial"/>
          <w:spacing w:val="8"/>
          <w:sz w:val="20"/>
        </w:rPr>
        <w:t>ing </w:t>
      </w:r>
      <w:r>
        <w:rPr>
          <w:rFonts w:ascii="Arial"/>
          <w:spacing w:val="4"/>
          <w:sz w:val="20"/>
        </w:rPr>
        <w:t>in </w:t>
      </w:r>
      <w:r>
        <w:rPr>
          <w:rFonts w:ascii="Arial"/>
          <w:sz w:val="20"/>
        </w:rPr>
        <w:t>t </w:t>
      </w:r>
      <w:r>
        <w:rPr>
          <w:rFonts w:ascii="Arial"/>
          <w:spacing w:val="6"/>
          <w:sz w:val="20"/>
        </w:rPr>
        <w:t>he Reverse </w:t>
      </w:r>
      <w:r>
        <w:rPr>
          <w:rFonts w:ascii="Arial"/>
          <w:spacing w:val="4"/>
          <w:sz w:val="20"/>
        </w:rPr>
        <w:t>Auct </w:t>
      </w:r>
      <w:r>
        <w:rPr>
          <w:rFonts w:ascii="Arial"/>
          <w:spacing w:val="5"/>
          <w:sz w:val="20"/>
        </w:rPr>
        <w:t>ion </w:t>
      </w:r>
      <w:r>
        <w:rPr>
          <w:rFonts w:ascii="Arial"/>
          <w:spacing w:val="6"/>
          <w:sz w:val="20"/>
        </w:rPr>
        <w:t>in </w:t>
      </w:r>
      <w:r>
        <w:rPr>
          <w:rFonts w:ascii="Arial"/>
          <w:spacing w:val="12"/>
          <w:sz w:val="20"/>
        </w:rPr>
        <w:t>the </w:t>
      </w:r>
      <w:r>
        <w:rPr>
          <w:rFonts w:ascii="Arial"/>
          <w:spacing w:val="7"/>
          <w:sz w:val="20"/>
        </w:rPr>
        <w:t>process </w:t>
      </w:r>
      <w:r>
        <w:rPr>
          <w:rFonts w:ascii="Arial"/>
          <w:spacing w:val="4"/>
          <w:sz w:val="20"/>
        </w:rPr>
        <w:t>com </w:t>
      </w:r>
      <w:r>
        <w:rPr>
          <w:rFonts w:ascii="Arial"/>
          <w:spacing w:val="8"/>
          <w:sz w:val="20"/>
        </w:rPr>
        <w:t>pliance </w:t>
      </w:r>
      <w:r>
        <w:rPr>
          <w:rFonts w:ascii="Arial"/>
          <w:spacing w:val="9"/>
          <w:sz w:val="20"/>
        </w:rPr>
        <w:t>form </w:t>
      </w:r>
      <w:r>
        <w:rPr>
          <w:rFonts w:ascii="Arial"/>
          <w:spacing w:val="4"/>
          <w:sz w:val="20"/>
        </w:rPr>
        <w:t>as </w:t>
      </w:r>
      <w:r>
        <w:rPr>
          <w:rFonts w:ascii="Arial"/>
          <w:spacing w:val="7"/>
          <w:sz w:val="20"/>
        </w:rPr>
        <w:t>enclosed. </w:t>
      </w:r>
      <w:r>
        <w:rPr>
          <w:rFonts w:ascii="Arial"/>
          <w:spacing w:val="11"/>
          <w:sz w:val="20"/>
        </w:rPr>
        <w:t>Without </w:t>
      </w:r>
      <w:r>
        <w:rPr>
          <w:rFonts w:ascii="Arial"/>
          <w:spacing w:val="9"/>
          <w:sz w:val="20"/>
        </w:rPr>
        <w:t>this, </w:t>
      </w:r>
      <w:r>
        <w:rPr>
          <w:rFonts w:ascii="Arial"/>
          <w:sz w:val="20"/>
        </w:rPr>
        <w:t>t </w:t>
      </w:r>
      <w:r>
        <w:rPr>
          <w:rFonts w:ascii="Arial"/>
          <w:spacing w:val="8"/>
          <w:sz w:val="20"/>
        </w:rPr>
        <w:t>he bidder will not </w:t>
      </w:r>
      <w:r>
        <w:rPr>
          <w:rFonts w:ascii="Arial"/>
          <w:spacing w:val="6"/>
          <w:sz w:val="20"/>
        </w:rPr>
        <w:t>be </w:t>
      </w:r>
      <w:r>
        <w:rPr>
          <w:rFonts w:ascii="Arial"/>
          <w:spacing w:val="8"/>
          <w:sz w:val="20"/>
        </w:rPr>
        <w:t>eligible </w:t>
      </w:r>
      <w:r>
        <w:rPr>
          <w:rFonts w:ascii="Arial"/>
          <w:sz w:val="20"/>
        </w:rPr>
        <w:t>t o </w:t>
      </w:r>
      <w:r>
        <w:rPr>
          <w:rFonts w:ascii="Arial"/>
          <w:spacing w:val="8"/>
          <w:sz w:val="20"/>
        </w:rPr>
        <w:t>part </w:t>
      </w:r>
      <w:r>
        <w:rPr>
          <w:rFonts w:ascii="Arial"/>
          <w:spacing w:val="6"/>
          <w:sz w:val="20"/>
        </w:rPr>
        <w:t>icipat </w:t>
      </w:r>
      <w:r>
        <w:rPr>
          <w:rFonts w:ascii="Arial"/>
          <w:sz w:val="20"/>
        </w:rPr>
        <w:t>e </w:t>
      </w:r>
      <w:r>
        <w:rPr>
          <w:rFonts w:ascii="Arial"/>
          <w:spacing w:val="6"/>
          <w:sz w:val="20"/>
        </w:rPr>
        <w:t>in </w:t>
      </w:r>
      <w:r>
        <w:rPr>
          <w:rFonts w:ascii="Arial"/>
          <w:spacing w:val="10"/>
          <w:sz w:val="20"/>
        </w:rPr>
        <w:t>the</w:t>
      </w:r>
      <w:r>
        <w:rPr>
          <w:rFonts w:ascii="Arial"/>
          <w:spacing w:val="32"/>
          <w:sz w:val="20"/>
        </w:rPr>
        <w:t> </w:t>
      </w:r>
      <w:r>
        <w:rPr>
          <w:rFonts w:ascii="Arial"/>
          <w:spacing w:val="9"/>
          <w:sz w:val="20"/>
        </w:rPr>
        <w:t>event </w:t>
      </w:r>
      <w:r>
        <w:rPr>
          <w:rFonts w:ascii="Arial"/>
          <w:sz w:val="20"/>
        </w:rPr>
        <w:t>.</w:t>
      </w:r>
    </w:p>
    <w:p>
      <w:pPr>
        <w:pStyle w:val="ListParagraph"/>
        <w:numPr>
          <w:ilvl w:val="0"/>
          <w:numId w:val="3"/>
        </w:numPr>
        <w:tabs>
          <w:tab w:pos="964" w:val="left" w:leader="none"/>
        </w:tabs>
        <w:spacing w:line="254" w:lineRule="auto" w:before="0" w:after="0"/>
        <w:ind w:left="964" w:right="732" w:hanging="428"/>
        <w:jc w:val="both"/>
        <w:rPr>
          <w:rFonts w:ascii="Arial"/>
          <w:sz w:val="20"/>
        </w:rPr>
      </w:pPr>
      <w:r>
        <w:rPr>
          <w:rFonts w:ascii="Arial"/>
          <w:spacing w:val="6"/>
          <w:sz w:val="20"/>
        </w:rPr>
        <w:t>The </w:t>
      </w:r>
      <w:r>
        <w:rPr>
          <w:rFonts w:ascii="Arial"/>
          <w:spacing w:val="10"/>
          <w:sz w:val="20"/>
        </w:rPr>
        <w:t>evaluation </w:t>
      </w:r>
      <w:r>
        <w:rPr>
          <w:rFonts w:ascii="Arial"/>
          <w:spacing w:val="4"/>
          <w:sz w:val="20"/>
        </w:rPr>
        <w:t>of </w:t>
      </w:r>
      <w:r>
        <w:rPr>
          <w:rFonts w:ascii="Arial"/>
          <w:spacing w:val="12"/>
          <w:sz w:val="20"/>
        </w:rPr>
        <w:t>the </w:t>
      </w:r>
      <w:r>
        <w:rPr>
          <w:rFonts w:ascii="Arial"/>
          <w:spacing w:val="8"/>
          <w:sz w:val="20"/>
        </w:rPr>
        <w:t>offer </w:t>
      </w:r>
      <w:r>
        <w:rPr>
          <w:rFonts w:ascii="Arial"/>
          <w:spacing w:val="7"/>
          <w:sz w:val="20"/>
        </w:rPr>
        <w:t>shall </w:t>
      </w:r>
      <w:r>
        <w:rPr>
          <w:rFonts w:ascii="Arial"/>
          <w:spacing w:val="6"/>
          <w:sz w:val="20"/>
        </w:rPr>
        <w:t>be </w:t>
      </w:r>
      <w:r>
        <w:rPr>
          <w:rFonts w:ascii="Arial"/>
          <w:spacing w:val="8"/>
          <w:sz w:val="20"/>
        </w:rPr>
        <w:t>done </w:t>
      </w:r>
      <w:r>
        <w:rPr>
          <w:rFonts w:ascii="Arial"/>
          <w:spacing w:val="4"/>
          <w:sz w:val="20"/>
        </w:rPr>
        <w:t>on </w:t>
      </w:r>
      <w:r>
        <w:rPr>
          <w:rFonts w:ascii="Arial"/>
          <w:spacing w:val="12"/>
          <w:sz w:val="20"/>
        </w:rPr>
        <w:t>the </w:t>
      </w:r>
      <w:r>
        <w:rPr>
          <w:rFonts w:ascii="Arial"/>
          <w:spacing w:val="7"/>
          <w:sz w:val="20"/>
        </w:rPr>
        <w:t>basis </w:t>
      </w:r>
      <w:r>
        <w:rPr>
          <w:rFonts w:ascii="Arial"/>
          <w:spacing w:val="4"/>
          <w:sz w:val="20"/>
        </w:rPr>
        <w:t>of </w:t>
      </w:r>
      <w:r>
        <w:rPr>
          <w:rFonts w:ascii="Arial"/>
          <w:spacing w:val="9"/>
          <w:sz w:val="20"/>
        </w:rPr>
        <w:t>delivered </w:t>
      </w:r>
      <w:r>
        <w:rPr>
          <w:rFonts w:ascii="Arial"/>
          <w:spacing w:val="3"/>
          <w:sz w:val="20"/>
        </w:rPr>
        <w:t>cost </w:t>
      </w:r>
      <w:r>
        <w:rPr>
          <w:rFonts w:ascii="Arial"/>
          <w:sz w:val="20"/>
        </w:rPr>
        <w:t>( </w:t>
      </w:r>
      <w:r>
        <w:rPr>
          <w:rFonts w:ascii="Arial"/>
          <w:spacing w:val="9"/>
          <w:sz w:val="20"/>
        </w:rPr>
        <w:t>i.e. </w:t>
      </w:r>
      <w:r>
        <w:rPr>
          <w:rFonts w:ascii="Arial"/>
          <w:spacing w:val="3"/>
          <w:sz w:val="20"/>
        </w:rPr>
        <w:t>Tot </w:t>
      </w:r>
      <w:r>
        <w:rPr>
          <w:rFonts w:ascii="Arial"/>
          <w:sz w:val="20"/>
        </w:rPr>
        <w:t>al </w:t>
      </w:r>
      <w:r>
        <w:rPr>
          <w:rFonts w:ascii="Arial"/>
          <w:spacing w:val="3"/>
          <w:sz w:val="20"/>
        </w:rPr>
        <w:t>F.O.R. </w:t>
      </w:r>
      <w:r>
        <w:rPr>
          <w:rFonts w:ascii="Arial"/>
          <w:sz w:val="20"/>
        </w:rPr>
        <w:t>BHEL </w:t>
      </w:r>
      <w:r>
        <w:rPr>
          <w:rFonts w:ascii="Arial"/>
          <w:spacing w:val="2"/>
          <w:sz w:val="20"/>
        </w:rPr>
        <w:t>SBD </w:t>
      </w:r>
      <w:r>
        <w:rPr>
          <w:rFonts w:ascii="Arial"/>
          <w:sz w:val="20"/>
        </w:rPr>
        <w:t>st </w:t>
      </w:r>
      <w:r>
        <w:rPr>
          <w:rFonts w:ascii="Arial"/>
          <w:spacing w:val="7"/>
          <w:sz w:val="20"/>
        </w:rPr>
        <w:t>ores, </w:t>
      </w:r>
      <w:r>
        <w:rPr>
          <w:rFonts w:ascii="Arial"/>
          <w:spacing w:val="8"/>
          <w:sz w:val="20"/>
        </w:rPr>
        <w:t>Bangalore price </w:t>
      </w:r>
      <w:r>
        <w:rPr>
          <w:rFonts w:ascii="Arial"/>
          <w:spacing w:val="7"/>
          <w:sz w:val="20"/>
        </w:rPr>
        <w:t>for </w:t>
      </w:r>
      <w:r>
        <w:rPr>
          <w:rFonts w:ascii="Arial"/>
          <w:spacing w:val="8"/>
          <w:sz w:val="20"/>
        </w:rPr>
        <w:t>supply </w:t>
      </w:r>
      <w:r>
        <w:rPr>
          <w:rFonts w:ascii="Arial"/>
          <w:spacing w:val="11"/>
          <w:sz w:val="20"/>
        </w:rPr>
        <w:t>with </w:t>
      </w:r>
      <w:r>
        <w:rPr>
          <w:rFonts w:ascii="Arial"/>
          <w:spacing w:val="6"/>
          <w:sz w:val="20"/>
        </w:rPr>
        <w:t>necessary </w:t>
      </w:r>
      <w:r>
        <w:rPr>
          <w:rFonts w:ascii="Arial"/>
          <w:spacing w:val="9"/>
          <w:sz w:val="20"/>
        </w:rPr>
        <w:t>loadings </w:t>
      </w:r>
      <w:r>
        <w:rPr>
          <w:rFonts w:ascii="Arial"/>
          <w:spacing w:val="4"/>
          <w:sz w:val="20"/>
        </w:rPr>
        <w:t>as </w:t>
      </w:r>
      <w:r>
        <w:rPr>
          <w:rFonts w:ascii="Arial"/>
          <w:spacing w:val="8"/>
          <w:sz w:val="20"/>
        </w:rPr>
        <w:t>applicable) </w:t>
      </w:r>
      <w:r>
        <w:rPr>
          <w:rFonts w:ascii="Arial"/>
          <w:sz w:val="20"/>
        </w:rPr>
        <w:t>as </w:t>
      </w:r>
      <w:r>
        <w:rPr>
          <w:rFonts w:ascii="Arial"/>
          <w:spacing w:val="6"/>
          <w:sz w:val="20"/>
        </w:rPr>
        <w:t>per </w:t>
      </w:r>
      <w:r>
        <w:rPr>
          <w:rFonts w:ascii="Arial"/>
          <w:sz w:val="20"/>
        </w:rPr>
        <w:t>GCC </w:t>
      </w:r>
      <w:r>
        <w:rPr>
          <w:rFonts w:ascii="Arial"/>
          <w:spacing w:val="5"/>
          <w:sz w:val="20"/>
        </w:rPr>
        <w:t>Rev. </w:t>
      </w:r>
      <w:r>
        <w:rPr>
          <w:rFonts w:ascii="Arial"/>
          <w:spacing w:val="3"/>
          <w:sz w:val="20"/>
        </w:rPr>
        <w:t>R0.</w:t>
      </w:r>
    </w:p>
    <w:p>
      <w:pPr>
        <w:pStyle w:val="ListParagraph"/>
        <w:numPr>
          <w:ilvl w:val="0"/>
          <w:numId w:val="3"/>
        </w:numPr>
        <w:tabs>
          <w:tab w:pos="964" w:val="left" w:leader="none"/>
        </w:tabs>
        <w:spacing w:line="252" w:lineRule="auto" w:before="0" w:after="0"/>
        <w:ind w:left="964" w:right="754" w:hanging="428"/>
        <w:jc w:val="left"/>
        <w:rPr>
          <w:rFonts w:ascii="Arial"/>
          <w:sz w:val="20"/>
        </w:rPr>
      </w:pPr>
      <w:r>
        <w:rPr>
          <w:rFonts w:ascii="Arial"/>
          <w:spacing w:val="2"/>
          <w:sz w:val="20"/>
        </w:rPr>
        <w:t>Please </w:t>
      </w:r>
      <w:r>
        <w:rPr>
          <w:rFonts w:ascii="Arial"/>
          <w:spacing w:val="11"/>
          <w:sz w:val="20"/>
        </w:rPr>
        <w:t>note </w:t>
      </w:r>
      <w:r>
        <w:rPr>
          <w:rFonts w:ascii="Arial"/>
          <w:spacing w:val="10"/>
          <w:sz w:val="20"/>
        </w:rPr>
        <w:t>that </w:t>
      </w:r>
      <w:r>
        <w:rPr>
          <w:rFonts w:ascii="Arial"/>
          <w:spacing w:val="5"/>
          <w:sz w:val="20"/>
        </w:rPr>
        <w:t>det </w:t>
      </w:r>
      <w:r>
        <w:rPr>
          <w:rFonts w:ascii="Arial"/>
          <w:spacing w:val="7"/>
          <w:sz w:val="20"/>
        </w:rPr>
        <w:t>ailed  </w:t>
      </w:r>
      <w:r>
        <w:rPr>
          <w:rFonts w:ascii="Arial"/>
          <w:spacing w:val="9"/>
          <w:sz w:val="20"/>
        </w:rPr>
        <w:t>offers are </w:t>
      </w:r>
      <w:r>
        <w:rPr>
          <w:rFonts w:ascii="Arial"/>
          <w:sz w:val="20"/>
        </w:rPr>
        <w:t>t o  </w:t>
      </w:r>
      <w:r>
        <w:rPr>
          <w:rFonts w:ascii="Arial"/>
          <w:spacing w:val="6"/>
          <w:sz w:val="20"/>
        </w:rPr>
        <w:t>be subm </w:t>
      </w:r>
      <w:r>
        <w:rPr>
          <w:rFonts w:ascii="Arial"/>
          <w:spacing w:val="4"/>
          <w:sz w:val="20"/>
        </w:rPr>
        <w:t>it </w:t>
      </w:r>
      <w:r>
        <w:rPr>
          <w:rFonts w:ascii="Arial"/>
          <w:sz w:val="20"/>
        </w:rPr>
        <w:t>t </w:t>
      </w:r>
      <w:r>
        <w:rPr>
          <w:rFonts w:ascii="Arial"/>
          <w:spacing w:val="4"/>
          <w:sz w:val="20"/>
        </w:rPr>
        <w:t>ed  </w:t>
      </w:r>
      <w:r>
        <w:rPr>
          <w:rFonts w:ascii="Arial"/>
          <w:spacing w:val="9"/>
          <w:sz w:val="20"/>
        </w:rPr>
        <w:t>including </w:t>
      </w:r>
      <w:r>
        <w:rPr>
          <w:rFonts w:ascii="Arial"/>
          <w:sz w:val="20"/>
        </w:rPr>
        <w:t>t </w:t>
      </w:r>
      <w:r>
        <w:rPr>
          <w:rFonts w:ascii="Arial"/>
          <w:spacing w:val="8"/>
          <w:sz w:val="20"/>
        </w:rPr>
        <w:t>he </w:t>
      </w:r>
      <w:r>
        <w:rPr>
          <w:rFonts w:ascii="Arial"/>
          <w:spacing w:val="10"/>
          <w:sz w:val="20"/>
        </w:rPr>
        <w:t>following document </w:t>
      </w:r>
      <w:r>
        <w:rPr>
          <w:rFonts w:ascii="Arial"/>
          <w:sz w:val="20"/>
        </w:rPr>
        <w:t>s  </w:t>
      </w:r>
      <w:r>
        <w:rPr>
          <w:rFonts w:ascii="Arial"/>
          <w:spacing w:val="8"/>
          <w:sz w:val="20"/>
        </w:rPr>
        <w:t>duly </w:t>
      </w:r>
      <w:r>
        <w:rPr>
          <w:rFonts w:ascii="Arial"/>
          <w:sz w:val="20"/>
        </w:rPr>
        <w:t>st </w:t>
      </w:r>
      <w:r>
        <w:rPr>
          <w:rFonts w:ascii="Arial"/>
          <w:spacing w:val="4"/>
          <w:sz w:val="20"/>
        </w:rPr>
        <w:t>am </w:t>
      </w:r>
      <w:r>
        <w:rPr>
          <w:rFonts w:ascii="Arial"/>
          <w:spacing w:val="5"/>
          <w:sz w:val="20"/>
        </w:rPr>
        <w:t>ped </w:t>
      </w:r>
      <w:r>
        <w:rPr>
          <w:rFonts w:ascii="Arial"/>
          <w:sz w:val="20"/>
        </w:rPr>
        <w:t>&amp; </w:t>
      </w:r>
      <w:r>
        <w:rPr>
          <w:rFonts w:ascii="Arial"/>
          <w:spacing w:val="7"/>
          <w:sz w:val="20"/>
        </w:rPr>
        <w:t>signed </w:t>
      </w:r>
      <w:r>
        <w:rPr>
          <w:rFonts w:ascii="Arial"/>
          <w:sz w:val="20"/>
        </w:rPr>
        <w:t>on </w:t>
      </w:r>
      <w:r>
        <w:rPr>
          <w:rFonts w:ascii="Arial"/>
          <w:spacing w:val="4"/>
          <w:sz w:val="20"/>
        </w:rPr>
        <w:t>each</w:t>
      </w:r>
      <w:r>
        <w:rPr>
          <w:rFonts w:ascii="Arial"/>
          <w:spacing w:val="19"/>
          <w:sz w:val="20"/>
        </w:rPr>
        <w:t> </w:t>
      </w:r>
      <w:r>
        <w:rPr>
          <w:rFonts w:ascii="Arial"/>
          <w:spacing w:val="7"/>
          <w:sz w:val="20"/>
        </w:rPr>
        <w:t>page:</w:t>
      </w:r>
    </w:p>
    <w:p>
      <w:pPr>
        <w:pStyle w:val="ListParagraph"/>
        <w:numPr>
          <w:ilvl w:val="0"/>
          <w:numId w:val="3"/>
        </w:numPr>
        <w:tabs>
          <w:tab w:pos="964" w:val="left" w:leader="none"/>
        </w:tabs>
        <w:spacing w:line="240" w:lineRule="auto" w:before="0" w:after="0"/>
        <w:ind w:left="964" w:right="0" w:hanging="428"/>
        <w:jc w:val="left"/>
        <w:rPr>
          <w:rFonts w:ascii="Arial"/>
          <w:sz w:val="20"/>
        </w:rPr>
      </w:pPr>
      <w:r>
        <w:rPr>
          <w:rFonts w:ascii="Arial"/>
          <w:spacing w:val="4"/>
          <w:sz w:val="20"/>
        </w:rPr>
        <w:t>Accept </w:t>
      </w:r>
      <w:r>
        <w:rPr>
          <w:rFonts w:ascii="Arial"/>
          <w:spacing w:val="6"/>
          <w:sz w:val="20"/>
        </w:rPr>
        <w:t>ance </w:t>
      </w:r>
      <w:r>
        <w:rPr>
          <w:rFonts w:ascii="Arial"/>
          <w:spacing w:val="4"/>
          <w:sz w:val="20"/>
        </w:rPr>
        <w:t>of </w:t>
      </w:r>
      <w:r>
        <w:rPr>
          <w:rFonts w:ascii="Arial"/>
          <w:spacing w:val="-4"/>
          <w:sz w:val="20"/>
        </w:rPr>
        <w:t>GCC,</w:t>
      </w:r>
      <w:r>
        <w:rPr>
          <w:rFonts w:ascii="Arial"/>
          <w:spacing w:val="-26"/>
          <w:sz w:val="20"/>
        </w:rPr>
        <w:t> </w:t>
      </w:r>
      <w:r>
        <w:rPr>
          <w:rFonts w:ascii="Arial"/>
          <w:spacing w:val="6"/>
          <w:sz w:val="20"/>
        </w:rPr>
        <w:t>Rev.R0.</w:t>
      </w:r>
    </w:p>
    <w:p>
      <w:pPr>
        <w:pStyle w:val="ListParagraph"/>
        <w:numPr>
          <w:ilvl w:val="0"/>
          <w:numId w:val="3"/>
        </w:numPr>
        <w:tabs>
          <w:tab w:pos="964" w:val="left" w:leader="none"/>
        </w:tabs>
        <w:spacing w:line="240" w:lineRule="auto" w:before="6" w:after="0"/>
        <w:ind w:left="964" w:right="0" w:hanging="428"/>
        <w:jc w:val="left"/>
        <w:rPr>
          <w:rFonts w:ascii="Arial"/>
          <w:sz w:val="20"/>
        </w:rPr>
      </w:pPr>
      <w:r>
        <w:rPr>
          <w:rFonts w:ascii="Arial"/>
          <w:spacing w:val="4"/>
          <w:sz w:val="20"/>
        </w:rPr>
        <w:t>Accept </w:t>
      </w:r>
      <w:r>
        <w:rPr>
          <w:rFonts w:ascii="Arial"/>
          <w:spacing w:val="6"/>
          <w:sz w:val="20"/>
        </w:rPr>
        <w:t>ance </w:t>
      </w:r>
      <w:r>
        <w:rPr>
          <w:rFonts w:ascii="Arial"/>
          <w:spacing w:val="4"/>
          <w:sz w:val="20"/>
        </w:rPr>
        <w:t>of </w:t>
      </w:r>
      <w:r>
        <w:rPr>
          <w:rFonts w:ascii="Arial"/>
          <w:spacing w:val="5"/>
          <w:sz w:val="20"/>
        </w:rPr>
        <w:t>Special Condit </w:t>
      </w:r>
      <w:r>
        <w:rPr>
          <w:rFonts w:ascii="Arial"/>
          <w:spacing w:val="8"/>
          <w:sz w:val="20"/>
        </w:rPr>
        <w:t>ions </w:t>
      </w:r>
      <w:r>
        <w:rPr>
          <w:rFonts w:ascii="Arial"/>
          <w:spacing w:val="4"/>
          <w:sz w:val="20"/>
        </w:rPr>
        <w:t>of </w:t>
      </w:r>
      <w:r>
        <w:rPr>
          <w:rFonts w:ascii="Arial"/>
          <w:spacing w:val="3"/>
          <w:sz w:val="20"/>
        </w:rPr>
        <w:t>Cont </w:t>
      </w:r>
      <w:r>
        <w:rPr>
          <w:rFonts w:ascii="Arial"/>
          <w:spacing w:val="6"/>
          <w:sz w:val="20"/>
        </w:rPr>
        <w:t>ract </w:t>
      </w:r>
      <w:r>
        <w:rPr>
          <w:rFonts w:ascii="Arial"/>
          <w:sz w:val="20"/>
        </w:rPr>
        <w:t>( SCC).</w:t>
      </w:r>
    </w:p>
    <w:p>
      <w:pPr>
        <w:pStyle w:val="ListParagraph"/>
        <w:numPr>
          <w:ilvl w:val="0"/>
          <w:numId w:val="3"/>
        </w:numPr>
        <w:tabs>
          <w:tab w:pos="964" w:val="left" w:leader="none"/>
        </w:tabs>
        <w:spacing w:line="247" w:lineRule="auto" w:before="13" w:after="0"/>
        <w:ind w:left="964" w:right="746" w:hanging="428"/>
        <w:jc w:val="left"/>
        <w:rPr>
          <w:rFonts w:ascii="Arial" w:hAnsi="Arial"/>
          <w:sz w:val="20"/>
        </w:rPr>
      </w:pPr>
      <w:r>
        <w:rPr>
          <w:rFonts w:ascii="Arial" w:hAnsi="Arial"/>
          <w:spacing w:val="8"/>
          <w:sz w:val="20"/>
        </w:rPr>
        <w:t>Pre</w:t>
      </w:r>
      <w:r>
        <w:rPr>
          <w:rFonts w:ascii="Arimo" w:hAnsi="Arimo"/>
          <w:spacing w:val="8"/>
          <w:sz w:val="20"/>
        </w:rPr>
        <w:t>‐</w:t>
      </w:r>
      <w:r>
        <w:rPr>
          <w:rFonts w:ascii="Arial" w:hAnsi="Arial"/>
          <w:spacing w:val="8"/>
          <w:sz w:val="20"/>
        </w:rPr>
        <w:t>qualifying </w:t>
      </w:r>
      <w:r>
        <w:rPr>
          <w:rFonts w:ascii="Arial" w:hAnsi="Arial"/>
          <w:spacing w:val="7"/>
          <w:sz w:val="20"/>
        </w:rPr>
        <w:t>Requirem </w:t>
      </w:r>
      <w:r>
        <w:rPr>
          <w:rFonts w:ascii="Arial" w:hAnsi="Arial"/>
          <w:spacing w:val="5"/>
          <w:sz w:val="20"/>
        </w:rPr>
        <w:t>ent </w:t>
      </w:r>
      <w:r>
        <w:rPr>
          <w:rFonts w:ascii="Arial" w:hAnsi="Arial"/>
          <w:sz w:val="20"/>
        </w:rPr>
        <w:t>s ( </w:t>
      </w:r>
      <w:r>
        <w:rPr>
          <w:rFonts w:ascii="Arial" w:hAnsi="Arial"/>
          <w:spacing w:val="-4"/>
          <w:sz w:val="20"/>
        </w:rPr>
        <w:t>PQRs) </w:t>
      </w:r>
      <w:r>
        <w:rPr>
          <w:rFonts w:ascii="Arial" w:hAnsi="Arial"/>
          <w:spacing w:val="7"/>
          <w:sz w:val="20"/>
        </w:rPr>
        <w:t>docum </w:t>
      </w:r>
      <w:r>
        <w:rPr>
          <w:rFonts w:ascii="Arial" w:hAnsi="Arial"/>
          <w:spacing w:val="10"/>
          <w:sz w:val="20"/>
        </w:rPr>
        <w:t>ents including </w:t>
      </w:r>
      <w:r>
        <w:rPr>
          <w:rFonts w:ascii="Arial" w:hAnsi="Arial"/>
          <w:spacing w:val="5"/>
          <w:sz w:val="20"/>
        </w:rPr>
        <w:t>Technical Bid </w:t>
      </w:r>
      <w:r>
        <w:rPr>
          <w:rFonts w:ascii="Arial" w:hAnsi="Arial"/>
          <w:spacing w:val="4"/>
          <w:sz w:val="20"/>
        </w:rPr>
        <w:t>Form </w:t>
      </w:r>
      <w:r>
        <w:rPr>
          <w:rFonts w:ascii="Arial" w:hAnsi="Arial"/>
          <w:sz w:val="20"/>
        </w:rPr>
        <w:t>at </w:t>
      </w:r>
      <w:r>
        <w:rPr>
          <w:rFonts w:ascii="Arial" w:hAnsi="Arial"/>
          <w:spacing w:val="8"/>
          <w:sz w:val="20"/>
        </w:rPr>
        <w:t>wit </w:t>
      </w:r>
      <w:r>
        <w:rPr>
          <w:rFonts w:ascii="Arial" w:hAnsi="Arial"/>
          <w:sz w:val="20"/>
        </w:rPr>
        <w:t>h </w:t>
      </w:r>
      <w:r>
        <w:rPr>
          <w:rFonts w:ascii="Arial" w:hAnsi="Arial"/>
          <w:spacing w:val="9"/>
          <w:sz w:val="20"/>
        </w:rPr>
        <w:t>support </w:t>
      </w:r>
      <w:r>
        <w:rPr>
          <w:rFonts w:ascii="Arial" w:hAnsi="Arial"/>
          <w:spacing w:val="8"/>
          <w:sz w:val="20"/>
        </w:rPr>
        <w:t>ing docum</w:t>
      </w:r>
      <w:r>
        <w:rPr>
          <w:rFonts w:ascii="Arial" w:hAnsi="Arial"/>
          <w:spacing w:val="-27"/>
          <w:sz w:val="20"/>
        </w:rPr>
        <w:t> </w:t>
      </w:r>
      <w:r>
        <w:rPr>
          <w:rFonts w:ascii="Arial" w:hAnsi="Arial"/>
          <w:spacing w:val="5"/>
          <w:sz w:val="20"/>
        </w:rPr>
        <w:t>ent</w:t>
      </w:r>
      <w:r>
        <w:rPr>
          <w:rFonts w:ascii="Arial" w:hAnsi="Arial"/>
          <w:spacing w:val="-31"/>
          <w:sz w:val="20"/>
        </w:rPr>
        <w:t> </w:t>
      </w:r>
      <w:r>
        <w:rPr>
          <w:rFonts w:ascii="Arial" w:hAnsi="Arial"/>
          <w:sz w:val="20"/>
        </w:rPr>
        <w:t>s.</w:t>
      </w:r>
    </w:p>
    <w:p>
      <w:pPr>
        <w:spacing w:after="0" w:line="247" w:lineRule="auto"/>
        <w:jc w:val="left"/>
        <w:rPr>
          <w:rFonts w:ascii="Arial" w:hAnsi="Arial"/>
          <w:sz w:val="20"/>
        </w:rPr>
        <w:sectPr>
          <w:pgSz w:w="11900" w:h="16840"/>
          <w:pgMar w:header="712" w:footer="984" w:top="1880" w:bottom="1180" w:left="620" w:right="80"/>
        </w:sectPr>
      </w:pPr>
    </w:p>
    <w:p>
      <w:pPr>
        <w:pStyle w:val="BodyText"/>
        <w:spacing w:before="9"/>
        <w:rPr>
          <w:rFonts w:ascii="Arial"/>
          <w:sz w:val="15"/>
        </w:rPr>
      </w:pPr>
    </w:p>
    <w:p>
      <w:pPr>
        <w:pStyle w:val="ListParagraph"/>
        <w:numPr>
          <w:ilvl w:val="0"/>
          <w:numId w:val="3"/>
        </w:numPr>
        <w:tabs>
          <w:tab w:pos="964" w:val="left" w:leader="none"/>
        </w:tabs>
        <w:spacing w:line="240" w:lineRule="auto" w:before="102" w:after="0"/>
        <w:ind w:left="964" w:right="0" w:hanging="428"/>
        <w:jc w:val="left"/>
        <w:rPr>
          <w:rFonts w:ascii="Verdana" w:hAnsi="Verdana"/>
          <w:sz w:val="20"/>
        </w:rPr>
      </w:pPr>
      <w:r>
        <w:rPr>
          <w:rFonts w:ascii="Verdana" w:hAnsi="Verdana"/>
          <w:sz w:val="20"/>
        </w:rPr>
        <w:t>Technical Deviations and commercial deviations, if any as per format enclosed </w:t>
      </w:r>
      <w:r>
        <w:rPr>
          <w:rFonts w:ascii="Verdana" w:hAnsi="Verdana"/>
          <w:spacing w:val="-3"/>
          <w:sz w:val="20"/>
        </w:rPr>
        <w:t>at</w:t>
      </w:r>
      <w:r>
        <w:rPr>
          <w:rFonts w:ascii="Verdana" w:hAnsi="Verdana"/>
          <w:spacing w:val="25"/>
          <w:sz w:val="20"/>
        </w:rPr>
        <w:t> </w:t>
      </w:r>
      <w:r>
        <w:rPr>
          <w:rFonts w:ascii="Verdana" w:hAnsi="Verdana"/>
          <w:sz w:val="20"/>
        </w:rPr>
        <w:t>Annexure­II</w:t>
      </w:r>
    </w:p>
    <w:p>
      <w:pPr>
        <w:spacing w:before="13"/>
        <w:ind w:left="963" w:right="0" w:firstLine="0"/>
        <w:jc w:val="left"/>
        <w:rPr>
          <w:rFonts w:ascii="Arial"/>
          <w:sz w:val="20"/>
        </w:rPr>
      </w:pPr>
      <w:r>
        <w:rPr>
          <w:rFonts w:ascii="Arial"/>
          <w:sz w:val="20"/>
        </w:rPr>
        <w:t>of GCC, Rev.R0.</w:t>
      </w:r>
    </w:p>
    <w:p>
      <w:pPr>
        <w:pStyle w:val="ListParagraph"/>
        <w:numPr>
          <w:ilvl w:val="0"/>
          <w:numId w:val="3"/>
        </w:numPr>
        <w:tabs>
          <w:tab w:pos="964" w:val="left" w:leader="none"/>
        </w:tabs>
        <w:spacing w:line="240" w:lineRule="auto" w:before="15" w:after="0"/>
        <w:ind w:left="964" w:right="0" w:hanging="428"/>
        <w:jc w:val="left"/>
        <w:rPr>
          <w:rFonts w:ascii="Arial" w:hAnsi="Arial"/>
          <w:sz w:val="20"/>
        </w:rPr>
      </w:pPr>
      <w:r>
        <w:rPr>
          <w:rFonts w:ascii="Arial" w:hAnsi="Arial"/>
          <w:spacing w:val="11"/>
          <w:sz w:val="20"/>
        </w:rPr>
        <w:t>Annexure </w:t>
      </w:r>
      <w:r>
        <w:rPr>
          <w:rFonts w:ascii="Arial" w:hAnsi="Arial"/>
          <w:sz w:val="20"/>
        </w:rPr>
        <w:t>– I , I I I , VI I , XI I I , XI V, XVI I I &amp; XI X </w:t>
      </w:r>
      <w:r>
        <w:rPr>
          <w:rFonts w:ascii="Arial" w:hAnsi="Arial"/>
          <w:spacing w:val="4"/>
          <w:sz w:val="20"/>
        </w:rPr>
        <w:t>of </w:t>
      </w:r>
      <w:r>
        <w:rPr>
          <w:rFonts w:ascii="Arial" w:hAnsi="Arial"/>
          <w:sz w:val="20"/>
        </w:rPr>
        <w:t>GCC Rev</w:t>
      </w:r>
      <w:r>
        <w:rPr>
          <w:rFonts w:ascii="Arial" w:hAnsi="Arial"/>
          <w:spacing w:val="26"/>
          <w:sz w:val="20"/>
        </w:rPr>
        <w:t> </w:t>
      </w:r>
      <w:r>
        <w:rPr>
          <w:rFonts w:ascii="Arial" w:hAnsi="Arial"/>
          <w:spacing w:val="3"/>
          <w:sz w:val="20"/>
        </w:rPr>
        <w:t>R0.</w:t>
      </w:r>
    </w:p>
    <w:p>
      <w:pPr>
        <w:pStyle w:val="ListParagraph"/>
        <w:numPr>
          <w:ilvl w:val="0"/>
          <w:numId w:val="3"/>
        </w:numPr>
        <w:tabs>
          <w:tab w:pos="964" w:val="left" w:leader="none"/>
        </w:tabs>
        <w:spacing w:line="252" w:lineRule="auto" w:before="8" w:after="0"/>
        <w:ind w:left="964" w:right="742" w:hanging="428"/>
        <w:jc w:val="left"/>
        <w:rPr>
          <w:rFonts w:ascii="Arial"/>
          <w:sz w:val="20"/>
        </w:rPr>
      </w:pPr>
      <w:r>
        <w:rPr>
          <w:rFonts w:ascii="Arial"/>
          <w:spacing w:val="8"/>
          <w:sz w:val="20"/>
        </w:rPr>
        <w:t>Along wit </w:t>
      </w:r>
      <w:r>
        <w:rPr>
          <w:rFonts w:ascii="Arial"/>
          <w:sz w:val="20"/>
        </w:rPr>
        <w:t>h </w:t>
      </w:r>
      <w:r>
        <w:rPr>
          <w:rFonts w:ascii="Arial"/>
          <w:spacing w:val="11"/>
          <w:sz w:val="20"/>
        </w:rPr>
        <w:t>your </w:t>
      </w:r>
      <w:r>
        <w:rPr>
          <w:rFonts w:ascii="Arial"/>
          <w:spacing w:val="10"/>
          <w:sz w:val="20"/>
        </w:rPr>
        <w:t>offer, </w:t>
      </w:r>
      <w:r>
        <w:rPr>
          <w:rFonts w:ascii="Arial"/>
          <w:spacing w:val="6"/>
          <w:sz w:val="20"/>
        </w:rPr>
        <w:t>please </w:t>
      </w:r>
      <w:r>
        <w:rPr>
          <w:rFonts w:ascii="Arial"/>
          <w:spacing w:val="10"/>
          <w:sz w:val="20"/>
        </w:rPr>
        <w:t>submit </w:t>
      </w:r>
      <w:r>
        <w:rPr>
          <w:rFonts w:ascii="Arial"/>
          <w:sz w:val="20"/>
        </w:rPr>
        <w:t>a </w:t>
      </w:r>
      <w:r>
        <w:rPr>
          <w:rFonts w:ascii="Arial"/>
          <w:spacing w:val="6"/>
          <w:sz w:val="20"/>
        </w:rPr>
        <w:t>copy </w:t>
      </w:r>
      <w:r>
        <w:rPr>
          <w:rFonts w:ascii="Arial"/>
          <w:spacing w:val="4"/>
          <w:sz w:val="20"/>
        </w:rPr>
        <w:t>of </w:t>
      </w:r>
      <w:r>
        <w:rPr>
          <w:rFonts w:ascii="Arial"/>
          <w:spacing w:val="11"/>
          <w:sz w:val="20"/>
        </w:rPr>
        <w:t>this </w:t>
      </w:r>
      <w:r>
        <w:rPr>
          <w:rFonts w:ascii="Arial"/>
          <w:spacing w:val="8"/>
          <w:sz w:val="20"/>
        </w:rPr>
        <w:t>lett </w:t>
      </w:r>
      <w:r>
        <w:rPr>
          <w:rFonts w:ascii="Arial"/>
          <w:spacing w:val="4"/>
          <w:sz w:val="20"/>
        </w:rPr>
        <w:t>er </w:t>
      </w:r>
      <w:r>
        <w:rPr>
          <w:rFonts w:ascii="Arial"/>
          <w:spacing w:val="8"/>
          <w:sz w:val="20"/>
        </w:rPr>
        <w:t>duly </w:t>
      </w:r>
      <w:r>
        <w:rPr>
          <w:rFonts w:ascii="Arial"/>
          <w:spacing w:val="7"/>
          <w:sz w:val="20"/>
        </w:rPr>
        <w:t>signed </w:t>
      </w:r>
      <w:r>
        <w:rPr>
          <w:rFonts w:ascii="Arial"/>
          <w:sz w:val="20"/>
        </w:rPr>
        <w:t>&amp; st am </w:t>
      </w:r>
      <w:r>
        <w:rPr>
          <w:rFonts w:ascii="Arial"/>
          <w:spacing w:val="6"/>
          <w:sz w:val="20"/>
        </w:rPr>
        <w:t>ped </w:t>
      </w:r>
      <w:r>
        <w:rPr>
          <w:rFonts w:ascii="Arial"/>
          <w:sz w:val="20"/>
        </w:rPr>
        <w:t>on</w:t>
      </w:r>
      <w:r>
        <w:rPr>
          <w:rFonts w:ascii="Arial"/>
          <w:spacing w:val="55"/>
          <w:sz w:val="20"/>
        </w:rPr>
        <w:t> </w:t>
      </w:r>
      <w:r>
        <w:rPr>
          <w:rFonts w:ascii="Arial"/>
          <w:spacing w:val="4"/>
          <w:sz w:val="20"/>
        </w:rPr>
        <w:t>each  </w:t>
      </w:r>
      <w:r>
        <w:rPr>
          <w:rFonts w:ascii="Arial"/>
          <w:spacing w:val="8"/>
          <w:sz w:val="20"/>
        </w:rPr>
        <w:t>page </w:t>
      </w:r>
      <w:r>
        <w:rPr>
          <w:rFonts w:ascii="Arial"/>
          <w:spacing w:val="4"/>
          <w:sz w:val="20"/>
        </w:rPr>
        <w:t>as </w:t>
      </w:r>
      <w:r>
        <w:rPr>
          <w:rFonts w:ascii="Arial"/>
          <w:sz w:val="20"/>
        </w:rPr>
        <w:t>t </w:t>
      </w:r>
      <w:r>
        <w:rPr>
          <w:rFonts w:ascii="Arial"/>
          <w:spacing w:val="7"/>
          <w:sz w:val="20"/>
        </w:rPr>
        <w:t>oken </w:t>
      </w:r>
      <w:r>
        <w:rPr>
          <w:rFonts w:ascii="Arial"/>
          <w:sz w:val="20"/>
        </w:rPr>
        <w:t>of </w:t>
      </w:r>
      <w:r>
        <w:rPr>
          <w:rFonts w:ascii="Arial"/>
          <w:spacing w:val="5"/>
          <w:sz w:val="20"/>
        </w:rPr>
        <w:t>accept </w:t>
      </w:r>
      <w:r>
        <w:rPr>
          <w:rFonts w:ascii="Arial"/>
          <w:spacing w:val="6"/>
          <w:sz w:val="20"/>
        </w:rPr>
        <w:t>ance </w:t>
      </w:r>
      <w:r>
        <w:rPr>
          <w:rFonts w:ascii="Arial"/>
          <w:spacing w:val="4"/>
          <w:sz w:val="20"/>
        </w:rPr>
        <w:t>of </w:t>
      </w:r>
      <w:r>
        <w:rPr>
          <w:rFonts w:ascii="Arial"/>
          <w:spacing w:val="5"/>
          <w:sz w:val="20"/>
        </w:rPr>
        <w:t>all </w:t>
      </w:r>
      <w:r>
        <w:rPr>
          <w:rFonts w:ascii="Arial"/>
          <w:sz w:val="20"/>
        </w:rPr>
        <w:t>t </w:t>
      </w:r>
      <w:r>
        <w:rPr>
          <w:rFonts w:ascii="Arial"/>
          <w:spacing w:val="7"/>
          <w:sz w:val="20"/>
        </w:rPr>
        <w:t>erm </w:t>
      </w:r>
      <w:r>
        <w:rPr>
          <w:rFonts w:ascii="Arial"/>
          <w:sz w:val="20"/>
        </w:rPr>
        <w:t>s &amp; </w:t>
      </w:r>
      <w:r>
        <w:rPr>
          <w:rFonts w:ascii="Arial"/>
          <w:spacing w:val="6"/>
          <w:sz w:val="20"/>
        </w:rPr>
        <w:t>inst </w:t>
      </w:r>
      <w:r>
        <w:rPr>
          <w:rFonts w:ascii="Arial"/>
          <w:spacing w:val="7"/>
          <w:sz w:val="20"/>
        </w:rPr>
        <w:t>ruct </w:t>
      </w:r>
      <w:r>
        <w:rPr>
          <w:rFonts w:ascii="Arial"/>
          <w:spacing w:val="6"/>
          <w:sz w:val="20"/>
        </w:rPr>
        <w:t>ions</w:t>
      </w:r>
      <w:r>
        <w:rPr>
          <w:rFonts w:ascii="Arial"/>
          <w:spacing w:val="1"/>
          <w:sz w:val="20"/>
        </w:rPr>
        <w:t> </w:t>
      </w:r>
      <w:r>
        <w:rPr>
          <w:rFonts w:ascii="Arial"/>
          <w:spacing w:val="10"/>
          <w:sz w:val="20"/>
        </w:rPr>
        <w:t>conveyed.</w:t>
      </w:r>
    </w:p>
    <w:p>
      <w:pPr>
        <w:pStyle w:val="ListParagraph"/>
        <w:numPr>
          <w:ilvl w:val="0"/>
          <w:numId w:val="3"/>
        </w:numPr>
        <w:tabs>
          <w:tab w:pos="965" w:val="left" w:leader="none"/>
        </w:tabs>
        <w:spacing w:line="240" w:lineRule="auto" w:before="4" w:after="0"/>
        <w:ind w:left="964" w:right="0" w:hanging="429"/>
        <w:jc w:val="left"/>
        <w:rPr>
          <w:rFonts w:ascii="Arial" w:hAnsi="Arial"/>
          <w:sz w:val="20"/>
        </w:rPr>
      </w:pPr>
      <w:r>
        <w:rPr>
          <w:rFonts w:ascii="Arial" w:hAnsi="Arial"/>
          <w:spacing w:val="4"/>
          <w:sz w:val="20"/>
        </w:rPr>
        <w:t>Un</w:t>
      </w:r>
      <w:r>
        <w:rPr>
          <w:rFonts w:ascii="Arimo" w:hAnsi="Arimo"/>
          <w:spacing w:val="4"/>
          <w:sz w:val="20"/>
        </w:rPr>
        <w:t>‐</w:t>
      </w:r>
      <w:r>
        <w:rPr>
          <w:rFonts w:ascii="Arial" w:hAnsi="Arial"/>
          <w:spacing w:val="4"/>
          <w:sz w:val="20"/>
        </w:rPr>
        <w:t>Priced </w:t>
      </w:r>
      <w:r>
        <w:rPr>
          <w:rFonts w:ascii="Arial" w:hAnsi="Arial"/>
          <w:spacing w:val="8"/>
          <w:sz w:val="20"/>
        </w:rPr>
        <w:t>price </w:t>
      </w:r>
      <w:r>
        <w:rPr>
          <w:rFonts w:ascii="Arial" w:hAnsi="Arial"/>
          <w:spacing w:val="7"/>
          <w:sz w:val="20"/>
        </w:rPr>
        <w:t>schedules </w:t>
      </w:r>
      <w:r>
        <w:rPr>
          <w:rFonts w:ascii="Arial" w:hAnsi="Arial"/>
          <w:sz w:val="20"/>
        </w:rPr>
        <w:t>( </w:t>
      </w:r>
      <w:r>
        <w:rPr>
          <w:rFonts w:ascii="Arial" w:hAnsi="Arial"/>
          <w:spacing w:val="9"/>
          <w:sz w:val="20"/>
        </w:rPr>
        <w:t>form at) duly </w:t>
      </w:r>
      <w:r>
        <w:rPr>
          <w:rFonts w:ascii="Arial" w:hAnsi="Arial"/>
          <w:spacing w:val="8"/>
          <w:sz w:val="20"/>
        </w:rPr>
        <w:t>filled </w:t>
      </w:r>
      <w:r>
        <w:rPr>
          <w:rFonts w:ascii="Arial" w:hAnsi="Arial"/>
          <w:spacing w:val="4"/>
          <w:sz w:val="20"/>
        </w:rPr>
        <w:t>in </w:t>
      </w:r>
      <w:r>
        <w:rPr>
          <w:rFonts w:ascii="Arial" w:hAnsi="Arial"/>
          <w:spacing w:val="5"/>
          <w:sz w:val="20"/>
        </w:rPr>
        <w:t>‘Quot </w:t>
      </w:r>
      <w:r>
        <w:rPr>
          <w:rFonts w:ascii="Arial" w:hAnsi="Arial"/>
          <w:spacing w:val="6"/>
          <w:sz w:val="20"/>
        </w:rPr>
        <w:t>ed” </w:t>
      </w:r>
      <w:r>
        <w:rPr>
          <w:rFonts w:ascii="Arial" w:hAnsi="Arial"/>
          <w:spacing w:val="4"/>
          <w:sz w:val="20"/>
        </w:rPr>
        <w:t>or </w:t>
      </w:r>
      <w:r>
        <w:rPr>
          <w:rFonts w:ascii="Arial" w:hAnsi="Arial"/>
          <w:spacing w:val="3"/>
          <w:sz w:val="20"/>
        </w:rPr>
        <w:t>‘Q’ </w:t>
      </w:r>
      <w:r>
        <w:rPr>
          <w:rFonts w:ascii="Arial" w:hAnsi="Arial"/>
          <w:spacing w:val="6"/>
          <w:sz w:val="20"/>
        </w:rPr>
        <w:t>in </w:t>
      </w:r>
      <w:r>
        <w:rPr>
          <w:rFonts w:ascii="Arial" w:hAnsi="Arial"/>
          <w:spacing w:val="4"/>
          <w:sz w:val="20"/>
        </w:rPr>
        <w:t>each</w:t>
      </w:r>
      <w:r>
        <w:rPr>
          <w:rFonts w:ascii="Arial" w:hAnsi="Arial"/>
          <w:spacing w:val="27"/>
          <w:sz w:val="20"/>
        </w:rPr>
        <w:t> </w:t>
      </w:r>
      <w:r>
        <w:rPr>
          <w:rFonts w:ascii="Arial" w:hAnsi="Arial"/>
          <w:spacing w:val="6"/>
          <w:sz w:val="20"/>
        </w:rPr>
        <w:t>colum n/ </w:t>
      </w:r>
      <w:r>
        <w:rPr>
          <w:rFonts w:ascii="Arial" w:hAnsi="Arial"/>
          <w:spacing w:val="11"/>
          <w:sz w:val="20"/>
        </w:rPr>
        <w:t>row.</w:t>
      </w:r>
    </w:p>
    <w:p>
      <w:pPr>
        <w:pStyle w:val="ListParagraph"/>
        <w:numPr>
          <w:ilvl w:val="0"/>
          <w:numId w:val="3"/>
        </w:numPr>
        <w:tabs>
          <w:tab w:pos="964" w:val="left" w:leader="none"/>
        </w:tabs>
        <w:spacing w:line="252" w:lineRule="auto" w:before="13" w:after="0"/>
        <w:ind w:left="963" w:right="750" w:hanging="428"/>
        <w:jc w:val="left"/>
        <w:rPr>
          <w:rFonts w:ascii="Arial" w:hAnsi="Arial"/>
          <w:sz w:val="20"/>
        </w:rPr>
      </w:pPr>
      <w:r>
        <w:rPr>
          <w:rFonts w:ascii="Arial" w:hAnsi="Arial"/>
          <w:spacing w:val="7"/>
          <w:sz w:val="20"/>
        </w:rPr>
        <w:t>Separat </w:t>
      </w:r>
      <w:r>
        <w:rPr>
          <w:rFonts w:ascii="Arial" w:hAnsi="Arial"/>
          <w:sz w:val="20"/>
        </w:rPr>
        <w:t>e </w:t>
      </w:r>
      <w:r>
        <w:rPr>
          <w:rFonts w:ascii="Arial" w:hAnsi="Arial"/>
          <w:spacing w:val="6"/>
          <w:sz w:val="20"/>
        </w:rPr>
        <w:t>sealed </w:t>
      </w:r>
      <w:r>
        <w:rPr>
          <w:rFonts w:ascii="Arial" w:hAnsi="Arial"/>
          <w:spacing w:val="7"/>
          <w:sz w:val="20"/>
        </w:rPr>
        <w:t>price</w:t>
      </w:r>
      <w:r>
        <w:rPr>
          <w:rFonts w:ascii="Arimo" w:hAnsi="Arimo"/>
          <w:spacing w:val="7"/>
          <w:sz w:val="20"/>
        </w:rPr>
        <w:t>‐</w:t>
      </w:r>
      <w:r>
        <w:rPr>
          <w:rFonts w:ascii="Arial" w:hAnsi="Arial"/>
          <w:spacing w:val="7"/>
          <w:sz w:val="20"/>
        </w:rPr>
        <w:t>bid </w:t>
      </w:r>
      <w:r>
        <w:rPr>
          <w:rFonts w:ascii="Arial" w:hAnsi="Arial"/>
          <w:spacing w:val="9"/>
          <w:sz w:val="20"/>
        </w:rPr>
        <w:t>envelope </w:t>
      </w:r>
      <w:r>
        <w:rPr>
          <w:rFonts w:ascii="Arial" w:hAnsi="Arial"/>
          <w:sz w:val="20"/>
        </w:rPr>
        <w:t>m </w:t>
      </w:r>
      <w:r>
        <w:rPr>
          <w:rFonts w:ascii="Arial" w:hAnsi="Arial"/>
          <w:spacing w:val="11"/>
          <w:sz w:val="20"/>
        </w:rPr>
        <w:t>entioning </w:t>
      </w:r>
      <w:r>
        <w:rPr>
          <w:rFonts w:ascii="Arial" w:hAnsi="Arial"/>
          <w:spacing w:val="8"/>
          <w:sz w:val="20"/>
        </w:rPr>
        <w:t>Tender/ Enquiry </w:t>
      </w:r>
      <w:r>
        <w:rPr>
          <w:rFonts w:ascii="Arial" w:hAnsi="Arial"/>
          <w:spacing w:val="6"/>
          <w:sz w:val="20"/>
        </w:rPr>
        <w:t>No., </w:t>
      </w:r>
      <w:r>
        <w:rPr>
          <w:rFonts w:ascii="Arial" w:hAnsi="Arial"/>
          <w:spacing w:val="-5"/>
          <w:sz w:val="20"/>
        </w:rPr>
        <w:t>RFQ </w:t>
      </w:r>
      <w:r>
        <w:rPr>
          <w:rFonts w:ascii="Arial" w:hAnsi="Arial"/>
          <w:spacing w:val="8"/>
          <w:sz w:val="20"/>
        </w:rPr>
        <w:t>due </w:t>
      </w:r>
      <w:r>
        <w:rPr>
          <w:rFonts w:ascii="Arial" w:hAnsi="Arial"/>
          <w:spacing w:val="5"/>
          <w:sz w:val="20"/>
        </w:rPr>
        <w:t>dat </w:t>
      </w:r>
      <w:r>
        <w:rPr>
          <w:rFonts w:ascii="Arial" w:hAnsi="Arial"/>
          <w:sz w:val="20"/>
        </w:rPr>
        <w:t>e &amp;  </w:t>
      </w:r>
      <w:r>
        <w:rPr>
          <w:rFonts w:ascii="Arial" w:hAnsi="Arial"/>
          <w:spacing w:val="3"/>
          <w:sz w:val="20"/>
        </w:rPr>
        <w:t>Nam </w:t>
      </w:r>
      <w:r>
        <w:rPr>
          <w:rFonts w:ascii="Arial" w:hAnsi="Arial"/>
          <w:sz w:val="20"/>
        </w:rPr>
        <w:t>e </w:t>
      </w:r>
      <w:r>
        <w:rPr>
          <w:rFonts w:ascii="Arial" w:hAnsi="Arial"/>
          <w:spacing w:val="4"/>
          <w:sz w:val="20"/>
        </w:rPr>
        <w:t>of    </w:t>
      </w:r>
      <w:r>
        <w:rPr>
          <w:rFonts w:ascii="Arial" w:hAnsi="Arial"/>
          <w:sz w:val="20"/>
        </w:rPr>
        <w:t>t </w:t>
      </w:r>
      <w:r>
        <w:rPr>
          <w:rFonts w:ascii="Arial" w:hAnsi="Arial"/>
          <w:spacing w:val="8"/>
          <w:sz w:val="20"/>
        </w:rPr>
        <w:t>he </w:t>
      </w:r>
      <w:r>
        <w:rPr>
          <w:rFonts w:ascii="Arial" w:hAnsi="Arial"/>
          <w:spacing w:val="4"/>
          <w:sz w:val="20"/>
        </w:rPr>
        <w:t>it </w:t>
      </w:r>
      <w:r>
        <w:rPr>
          <w:rFonts w:ascii="Arial" w:hAnsi="Arial"/>
          <w:sz w:val="20"/>
        </w:rPr>
        <w:t>em </w:t>
      </w:r>
      <w:r>
        <w:rPr>
          <w:rFonts w:ascii="Arial" w:hAnsi="Arial"/>
          <w:spacing w:val="4"/>
          <w:sz w:val="20"/>
        </w:rPr>
        <w:t>in </w:t>
      </w:r>
      <w:r>
        <w:rPr>
          <w:rFonts w:ascii="Arial" w:hAnsi="Arial"/>
          <w:sz w:val="20"/>
        </w:rPr>
        <w:t>BOLD </w:t>
      </w:r>
      <w:r>
        <w:rPr>
          <w:rFonts w:ascii="Arial" w:hAnsi="Arial"/>
          <w:spacing w:val="-5"/>
          <w:sz w:val="20"/>
        </w:rPr>
        <w:t>LETTERS </w:t>
      </w:r>
      <w:r>
        <w:rPr>
          <w:rFonts w:ascii="Arial" w:hAnsi="Arial"/>
          <w:spacing w:val="4"/>
          <w:sz w:val="20"/>
        </w:rPr>
        <w:t>on </w:t>
      </w:r>
      <w:r>
        <w:rPr>
          <w:rFonts w:ascii="Arial" w:hAnsi="Arial"/>
          <w:spacing w:val="12"/>
          <w:sz w:val="20"/>
        </w:rPr>
        <w:t>the </w:t>
      </w:r>
      <w:r>
        <w:rPr>
          <w:rFonts w:ascii="Arial" w:hAnsi="Arial"/>
          <w:sz w:val="20"/>
        </w:rPr>
        <w:t>t </w:t>
      </w:r>
      <w:r>
        <w:rPr>
          <w:rFonts w:ascii="Arial" w:hAnsi="Arial"/>
          <w:spacing w:val="4"/>
          <w:sz w:val="20"/>
        </w:rPr>
        <w:t>op of</w:t>
      </w:r>
      <w:r>
        <w:rPr>
          <w:rFonts w:ascii="Arial" w:hAnsi="Arial"/>
          <w:spacing w:val="16"/>
          <w:sz w:val="20"/>
        </w:rPr>
        <w:t> </w:t>
      </w:r>
      <w:r>
        <w:rPr>
          <w:rFonts w:ascii="Arial" w:hAnsi="Arial"/>
          <w:spacing w:val="9"/>
          <w:sz w:val="20"/>
        </w:rPr>
        <w:t>envelope.</w:t>
      </w:r>
    </w:p>
    <w:p>
      <w:pPr>
        <w:spacing w:line="229" w:lineRule="exact" w:before="0"/>
        <w:ind w:left="536" w:right="0" w:firstLine="0"/>
        <w:jc w:val="left"/>
        <w:rPr>
          <w:rFonts w:ascii="Arial" w:hAnsi="Arial"/>
          <w:b/>
          <w:sz w:val="20"/>
        </w:rPr>
      </w:pPr>
      <w:r>
        <w:rPr>
          <w:rFonts w:ascii="Verdana" w:hAnsi="Verdana"/>
          <w:b/>
          <w:sz w:val="20"/>
        </w:rPr>
        <w:t>Note:</w:t>
      </w:r>
      <w:r>
        <w:rPr>
          <w:rFonts w:ascii="Verdana" w:hAnsi="Verdana"/>
          <w:b/>
          <w:spacing w:val="56"/>
          <w:sz w:val="20"/>
        </w:rPr>
        <w:t> </w:t>
      </w:r>
      <w:r>
        <w:rPr>
          <w:rFonts w:ascii="Verdana" w:hAnsi="Verdana"/>
          <w:b/>
          <w:sz w:val="20"/>
        </w:rPr>
        <w:t>Bidder</w:t>
      </w:r>
      <w:r>
        <w:rPr>
          <w:rFonts w:ascii="Verdana" w:hAnsi="Verdana"/>
          <w:b/>
          <w:spacing w:val="57"/>
          <w:sz w:val="20"/>
        </w:rPr>
        <w:t> </w:t>
      </w:r>
      <w:r>
        <w:rPr>
          <w:rFonts w:ascii="Verdana" w:hAnsi="Verdana"/>
          <w:b/>
          <w:sz w:val="20"/>
        </w:rPr>
        <w:t>must</w:t>
      </w:r>
      <w:r>
        <w:rPr>
          <w:rFonts w:ascii="Verdana" w:hAnsi="Verdana"/>
          <w:b/>
          <w:spacing w:val="56"/>
          <w:sz w:val="20"/>
        </w:rPr>
        <w:t> </w:t>
      </w:r>
      <w:r>
        <w:rPr>
          <w:rFonts w:ascii="Verdana" w:hAnsi="Verdana"/>
          <w:b/>
          <w:sz w:val="20"/>
        </w:rPr>
        <w:t>submit</w:t>
      </w:r>
      <w:r>
        <w:rPr>
          <w:rFonts w:ascii="Verdana" w:hAnsi="Verdana"/>
          <w:b/>
          <w:spacing w:val="56"/>
          <w:sz w:val="20"/>
        </w:rPr>
        <w:t> </w:t>
      </w:r>
      <w:r>
        <w:rPr>
          <w:rFonts w:ascii="Verdana" w:hAnsi="Verdana"/>
          <w:b/>
          <w:sz w:val="20"/>
        </w:rPr>
        <w:t>UN­PRICED</w:t>
      </w:r>
      <w:r>
        <w:rPr>
          <w:rFonts w:ascii="Verdana" w:hAnsi="Verdana"/>
          <w:b/>
          <w:spacing w:val="57"/>
          <w:sz w:val="20"/>
        </w:rPr>
        <w:t> </w:t>
      </w:r>
      <w:r>
        <w:rPr>
          <w:rFonts w:ascii="Verdana" w:hAnsi="Verdana"/>
          <w:b/>
          <w:sz w:val="20"/>
        </w:rPr>
        <w:t>Price</w:t>
      </w:r>
      <w:r>
        <w:rPr>
          <w:rFonts w:ascii="Verdana" w:hAnsi="Verdana"/>
          <w:b/>
          <w:spacing w:val="56"/>
          <w:sz w:val="20"/>
        </w:rPr>
        <w:t> </w:t>
      </w:r>
      <w:r>
        <w:rPr>
          <w:rFonts w:ascii="Verdana" w:hAnsi="Verdana"/>
          <w:b/>
          <w:sz w:val="20"/>
        </w:rPr>
        <w:t>format</w:t>
      </w:r>
      <w:r>
        <w:rPr>
          <w:rFonts w:ascii="Verdana" w:hAnsi="Verdana"/>
          <w:b/>
          <w:spacing w:val="56"/>
          <w:sz w:val="20"/>
        </w:rPr>
        <w:t> </w:t>
      </w:r>
      <w:r>
        <w:rPr>
          <w:rFonts w:ascii="Verdana" w:hAnsi="Verdana"/>
          <w:b/>
          <w:sz w:val="20"/>
        </w:rPr>
        <w:t>duly</w:t>
      </w:r>
      <w:r>
        <w:rPr>
          <w:rFonts w:ascii="Verdana" w:hAnsi="Verdana"/>
          <w:b/>
          <w:spacing w:val="55"/>
          <w:sz w:val="20"/>
        </w:rPr>
        <w:t> </w:t>
      </w:r>
      <w:r>
        <w:rPr>
          <w:rFonts w:ascii="Verdana" w:hAnsi="Verdana"/>
          <w:b/>
          <w:sz w:val="20"/>
        </w:rPr>
        <w:t>filled</w:t>
      </w:r>
      <w:r>
        <w:rPr>
          <w:rFonts w:ascii="Verdana" w:hAnsi="Verdana"/>
          <w:b/>
          <w:spacing w:val="55"/>
          <w:sz w:val="20"/>
        </w:rPr>
        <w:t> </w:t>
      </w:r>
      <w:r>
        <w:rPr>
          <w:rFonts w:ascii="Verdana" w:hAnsi="Verdana"/>
          <w:b/>
          <w:spacing w:val="4"/>
          <w:sz w:val="20"/>
        </w:rPr>
        <w:t>mentio</w:t>
      </w:r>
      <w:r>
        <w:rPr>
          <w:rFonts w:ascii="Arial" w:hAnsi="Arial"/>
          <w:b/>
          <w:spacing w:val="4"/>
          <w:sz w:val="20"/>
        </w:rPr>
        <w:t>ning </w:t>
      </w:r>
      <w:r>
        <w:rPr>
          <w:rFonts w:ascii="Arial" w:hAnsi="Arial"/>
          <w:b/>
          <w:spacing w:val="14"/>
          <w:sz w:val="20"/>
        </w:rPr>
        <w:t>the </w:t>
      </w:r>
      <w:r>
        <w:rPr>
          <w:rFonts w:ascii="Arial" w:hAnsi="Arial"/>
          <w:b/>
          <w:sz w:val="20"/>
        </w:rPr>
        <w:t>w </w:t>
      </w:r>
      <w:r>
        <w:rPr>
          <w:rFonts w:ascii="Arial" w:hAnsi="Arial"/>
          <w:b/>
          <w:spacing w:val="10"/>
          <w:sz w:val="20"/>
        </w:rPr>
        <w:t>ord</w:t>
      </w:r>
    </w:p>
    <w:p>
      <w:pPr>
        <w:spacing w:line="249" w:lineRule="auto" w:before="10"/>
        <w:ind w:left="536" w:right="758" w:firstLine="0"/>
        <w:jc w:val="both"/>
        <w:rPr>
          <w:rFonts w:ascii="Arial" w:hAnsi="Arial"/>
          <w:b/>
          <w:sz w:val="20"/>
        </w:rPr>
      </w:pPr>
      <w:r>
        <w:rPr>
          <w:rFonts w:ascii="Arial" w:hAnsi="Arial"/>
          <w:b/>
          <w:sz w:val="20"/>
        </w:rPr>
        <w:t>“ </w:t>
      </w:r>
      <w:r>
        <w:rPr>
          <w:rFonts w:ascii="Arial" w:hAnsi="Arial"/>
          <w:b/>
          <w:spacing w:val="10"/>
          <w:sz w:val="20"/>
        </w:rPr>
        <w:t>QUOTED” </w:t>
      </w:r>
      <w:r>
        <w:rPr>
          <w:rFonts w:ascii="Arial" w:hAnsi="Arial"/>
          <w:b/>
          <w:spacing w:val="5"/>
          <w:sz w:val="20"/>
        </w:rPr>
        <w:t>in </w:t>
      </w:r>
      <w:r>
        <w:rPr>
          <w:rFonts w:ascii="Arial" w:hAnsi="Arial"/>
          <w:b/>
          <w:spacing w:val="11"/>
          <w:sz w:val="20"/>
        </w:rPr>
        <w:t>place </w:t>
      </w:r>
      <w:r>
        <w:rPr>
          <w:rFonts w:ascii="Arial" w:hAnsi="Arial"/>
          <w:b/>
          <w:spacing w:val="7"/>
          <w:sz w:val="20"/>
        </w:rPr>
        <w:t>of </w:t>
      </w:r>
      <w:r>
        <w:rPr>
          <w:rFonts w:ascii="Arial" w:hAnsi="Arial"/>
          <w:b/>
          <w:spacing w:val="15"/>
          <w:sz w:val="20"/>
        </w:rPr>
        <w:t>actual </w:t>
      </w:r>
      <w:r>
        <w:rPr>
          <w:rFonts w:ascii="Arial" w:hAnsi="Arial"/>
          <w:b/>
          <w:spacing w:val="13"/>
          <w:sz w:val="20"/>
        </w:rPr>
        <w:t>price. </w:t>
      </w:r>
      <w:r>
        <w:rPr>
          <w:rFonts w:ascii="Arial" w:hAnsi="Arial"/>
          <w:b/>
          <w:spacing w:val="10"/>
          <w:sz w:val="20"/>
        </w:rPr>
        <w:t>The </w:t>
      </w:r>
      <w:r>
        <w:rPr>
          <w:rFonts w:ascii="Arial" w:hAnsi="Arial"/>
          <w:b/>
          <w:spacing w:val="15"/>
          <w:sz w:val="20"/>
        </w:rPr>
        <w:t>actual </w:t>
      </w:r>
      <w:r>
        <w:rPr>
          <w:rFonts w:ascii="Arial" w:hAnsi="Arial"/>
          <w:b/>
          <w:spacing w:val="11"/>
          <w:sz w:val="20"/>
        </w:rPr>
        <w:t>price </w:t>
      </w:r>
      <w:r>
        <w:rPr>
          <w:rFonts w:ascii="Arial" w:hAnsi="Arial"/>
          <w:b/>
          <w:spacing w:val="5"/>
          <w:sz w:val="20"/>
        </w:rPr>
        <w:t>is  </w:t>
      </w:r>
      <w:r>
        <w:rPr>
          <w:rFonts w:ascii="Arial" w:hAnsi="Arial"/>
          <w:b/>
          <w:spacing w:val="12"/>
          <w:sz w:val="20"/>
        </w:rPr>
        <w:t>to  </w:t>
      </w:r>
      <w:r>
        <w:rPr>
          <w:rFonts w:ascii="Arial" w:hAnsi="Arial"/>
          <w:b/>
          <w:spacing w:val="8"/>
          <w:sz w:val="20"/>
        </w:rPr>
        <w:t>be  </w:t>
      </w:r>
      <w:r>
        <w:rPr>
          <w:rFonts w:ascii="Arial" w:hAnsi="Arial"/>
          <w:b/>
          <w:spacing w:val="12"/>
          <w:sz w:val="20"/>
        </w:rPr>
        <w:t>filled  </w:t>
      </w:r>
      <w:r>
        <w:rPr>
          <w:rFonts w:ascii="Arial" w:hAnsi="Arial"/>
          <w:b/>
          <w:spacing w:val="5"/>
          <w:sz w:val="20"/>
        </w:rPr>
        <w:t>in  </w:t>
      </w:r>
      <w:r>
        <w:rPr>
          <w:rFonts w:ascii="Arial" w:hAnsi="Arial"/>
          <w:b/>
          <w:spacing w:val="16"/>
          <w:sz w:val="20"/>
        </w:rPr>
        <w:t>separately  </w:t>
      </w:r>
      <w:r>
        <w:rPr>
          <w:rFonts w:ascii="Arial" w:hAnsi="Arial"/>
          <w:b/>
          <w:spacing w:val="14"/>
          <w:sz w:val="20"/>
        </w:rPr>
        <w:t>and </w:t>
      </w:r>
      <w:r>
        <w:rPr>
          <w:rFonts w:ascii="Arial" w:hAnsi="Arial"/>
          <w:b/>
          <w:spacing w:val="10"/>
          <w:sz w:val="20"/>
        </w:rPr>
        <w:t>subm </w:t>
      </w:r>
      <w:r>
        <w:rPr>
          <w:rFonts w:ascii="Arial" w:hAnsi="Arial"/>
          <w:b/>
          <w:spacing w:val="5"/>
          <w:sz w:val="20"/>
        </w:rPr>
        <w:t>it </w:t>
      </w:r>
      <w:r>
        <w:rPr>
          <w:rFonts w:ascii="Arial" w:hAnsi="Arial"/>
          <w:b/>
          <w:spacing w:val="15"/>
          <w:sz w:val="20"/>
        </w:rPr>
        <w:t>ted </w:t>
      </w:r>
      <w:r>
        <w:rPr>
          <w:rFonts w:ascii="Arial" w:hAnsi="Arial"/>
          <w:b/>
          <w:spacing w:val="5"/>
          <w:sz w:val="20"/>
        </w:rPr>
        <w:t>in </w:t>
      </w:r>
      <w:r>
        <w:rPr>
          <w:rFonts w:ascii="Arial" w:hAnsi="Arial"/>
          <w:b/>
          <w:spacing w:val="14"/>
          <w:sz w:val="20"/>
        </w:rPr>
        <w:t>sealed </w:t>
      </w:r>
      <w:r>
        <w:rPr>
          <w:rFonts w:ascii="Arial" w:hAnsi="Arial"/>
          <w:b/>
          <w:spacing w:val="11"/>
          <w:sz w:val="20"/>
        </w:rPr>
        <w:t>price</w:t>
      </w:r>
      <w:r>
        <w:rPr>
          <w:rFonts w:ascii="Arial" w:hAnsi="Arial"/>
          <w:b/>
          <w:spacing w:val="16"/>
          <w:sz w:val="20"/>
        </w:rPr>
        <w:t> </w:t>
      </w:r>
      <w:r>
        <w:rPr>
          <w:rFonts w:ascii="Arial" w:hAnsi="Arial"/>
          <w:b/>
          <w:spacing w:val="10"/>
          <w:sz w:val="20"/>
        </w:rPr>
        <w:t>bid.</w:t>
      </w:r>
    </w:p>
    <w:p>
      <w:pPr>
        <w:pStyle w:val="ListParagraph"/>
        <w:numPr>
          <w:ilvl w:val="0"/>
          <w:numId w:val="3"/>
        </w:numPr>
        <w:tabs>
          <w:tab w:pos="964" w:val="left" w:leader="none"/>
        </w:tabs>
        <w:spacing w:line="249" w:lineRule="auto" w:before="2" w:after="0"/>
        <w:ind w:left="963" w:right="747" w:hanging="428"/>
        <w:jc w:val="both"/>
        <w:rPr>
          <w:rFonts w:ascii="Arial"/>
          <w:sz w:val="20"/>
        </w:rPr>
      </w:pPr>
      <w:r>
        <w:rPr>
          <w:rFonts w:ascii="Arial"/>
          <w:spacing w:val="8"/>
          <w:sz w:val="20"/>
        </w:rPr>
        <w:t>Bidders      </w:t>
      </w:r>
      <w:r>
        <w:rPr>
          <w:rFonts w:ascii="Arial"/>
          <w:sz w:val="20"/>
        </w:rPr>
        <w:t>t o      </w:t>
      </w:r>
      <w:r>
        <w:rPr>
          <w:rFonts w:ascii="Arial"/>
          <w:spacing w:val="8"/>
          <w:sz w:val="20"/>
        </w:rPr>
        <w:t>keep      </w:t>
      </w:r>
      <w:r>
        <w:rPr>
          <w:rFonts w:ascii="Arial"/>
          <w:spacing w:val="10"/>
          <w:sz w:val="20"/>
        </w:rPr>
        <w:t>visiting      </w:t>
      </w:r>
      <w:r>
        <w:rPr>
          <w:rFonts w:ascii="Arial"/>
          <w:sz w:val="20"/>
        </w:rPr>
        <w:t>BHEL      </w:t>
      </w:r>
      <w:r>
        <w:rPr>
          <w:rFonts w:ascii="Arial"/>
          <w:spacing w:val="7"/>
          <w:sz w:val="20"/>
        </w:rPr>
        <w:t>websit </w:t>
      </w:r>
      <w:r>
        <w:rPr>
          <w:rFonts w:ascii="Arial"/>
          <w:sz w:val="20"/>
        </w:rPr>
        <w:t>e      </w:t>
      </w:r>
      <w:r>
        <w:rPr>
          <w:rFonts w:ascii="Arial"/>
          <w:spacing w:val="9"/>
          <w:sz w:val="20"/>
        </w:rPr>
        <w:t>i.e     </w:t>
      </w:r>
      <w:r>
        <w:rPr>
          <w:rFonts w:ascii="Arial"/>
          <w:color w:val="0462C0"/>
          <w:spacing w:val="9"/>
          <w:sz w:val="20"/>
        </w:rPr>
        <w:t> </w:t>
      </w:r>
      <w:hyperlink r:id="rId12">
        <w:r>
          <w:rPr>
            <w:rFonts w:ascii="Arial"/>
            <w:color w:val="0462C0"/>
            <w:spacing w:val="11"/>
            <w:sz w:val="20"/>
            <w:u w:val="single" w:color="0462C0"/>
          </w:rPr>
          <w:t>www.bhel.com</w:t>
        </w:r>
      </w:hyperlink>
      <w:r>
        <w:rPr>
          <w:rFonts w:ascii="Arial"/>
          <w:color w:val="0462C0"/>
          <w:spacing w:val="11"/>
          <w:sz w:val="20"/>
        </w:rPr>
        <w:t>       </w:t>
      </w:r>
      <w:r>
        <w:rPr>
          <w:rFonts w:ascii="Arial"/>
          <w:spacing w:val="7"/>
          <w:sz w:val="20"/>
        </w:rPr>
        <w:t>for       </w:t>
      </w:r>
      <w:r>
        <w:rPr>
          <w:rFonts w:ascii="Arial"/>
          <w:spacing w:val="6"/>
          <w:sz w:val="20"/>
        </w:rPr>
        <w:t>any  </w:t>
      </w:r>
      <w:r>
        <w:rPr>
          <w:rFonts w:ascii="Arial"/>
          <w:sz w:val="20"/>
        </w:rPr>
        <w:t>Am</w:t>
      </w:r>
      <w:r>
        <w:rPr>
          <w:rFonts w:ascii="Arial"/>
          <w:spacing w:val="-24"/>
          <w:sz w:val="20"/>
        </w:rPr>
        <w:t> </w:t>
      </w:r>
      <w:r>
        <w:rPr>
          <w:rFonts w:ascii="Arial"/>
          <w:spacing w:val="10"/>
          <w:sz w:val="20"/>
        </w:rPr>
        <w:t>endment</w:t>
      </w:r>
      <w:r>
        <w:rPr>
          <w:rFonts w:ascii="Arial"/>
          <w:spacing w:val="-28"/>
          <w:sz w:val="20"/>
        </w:rPr>
        <w:t> </w:t>
      </w:r>
      <w:r>
        <w:rPr>
          <w:rFonts w:ascii="Arial"/>
          <w:sz w:val="20"/>
        </w:rPr>
        <w:t>s/</w:t>
      </w:r>
      <w:r>
        <w:rPr>
          <w:rFonts w:ascii="Arial"/>
          <w:spacing w:val="-17"/>
          <w:sz w:val="20"/>
        </w:rPr>
        <w:t> </w:t>
      </w:r>
      <w:r>
        <w:rPr>
          <w:rFonts w:ascii="Arial"/>
          <w:spacing w:val="8"/>
          <w:sz w:val="20"/>
        </w:rPr>
        <w:t>Clarifications/</w:t>
      </w:r>
      <w:r>
        <w:rPr>
          <w:rFonts w:ascii="Arial"/>
          <w:spacing w:val="-17"/>
          <w:sz w:val="20"/>
        </w:rPr>
        <w:t> </w:t>
      </w:r>
      <w:r>
        <w:rPr>
          <w:rFonts w:ascii="Arial"/>
          <w:spacing w:val="8"/>
          <w:sz w:val="20"/>
        </w:rPr>
        <w:t>Corrigenda/</w:t>
      </w:r>
      <w:r>
        <w:rPr>
          <w:rFonts w:ascii="Arial"/>
          <w:spacing w:val="-22"/>
          <w:sz w:val="20"/>
        </w:rPr>
        <w:t> </w:t>
      </w:r>
      <w:r>
        <w:rPr>
          <w:rFonts w:ascii="Arial"/>
          <w:spacing w:val="7"/>
          <w:sz w:val="20"/>
        </w:rPr>
        <w:t>Errat</w:t>
      </w:r>
      <w:r>
        <w:rPr>
          <w:rFonts w:ascii="Arial"/>
          <w:spacing w:val="-28"/>
          <w:sz w:val="20"/>
        </w:rPr>
        <w:t> </w:t>
      </w:r>
      <w:r>
        <w:rPr>
          <w:rFonts w:ascii="Arial"/>
          <w:sz w:val="20"/>
        </w:rPr>
        <w:t>a</w:t>
      </w:r>
      <w:r>
        <w:rPr>
          <w:rFonts w:ascii="Arial"/>
          <w:spacing w:val="18"/>
          <w:sz w:val="20"/>
        </w:rPr>
        <w:t> </w:t>
      </w:r>
      <w:r>
        <w:rPr>
          <w:rFonts w:ascii="Arial"/>
          <w:spacing w:val="9"/>
          <w:sz w:val="20"/>
        </w:rPr>
        <w:t>etc</w:t>
      </w:r>
      <w:r>
        <w:rPr>
          <w:rFonts w:ascii="Arial"/>
          <w:spacing w:val="13"/>
          <w:sz w:val="20"/>
        </w:rPr>
        <w:t> </w:t>
      </w:r>
      <w:r>
        <w:rPr>
          <w:rFonts w:ascii="Arial"/>
          <w:spacing w:val="6"/>
          <w:sz w:val="20"/>
        </w:rPr>
        <w:t>issued</w:t>
      </w:r>
      <w:r>
        <w:rPr>
          <w:rFonts w:ascii="Arial"/>
          <w:spacing w:val="18"/>
          <w:sz w:val="20"/>
        </w:rPr>
        <w:t> </w:t>
      </w:r>
      <w:r>
        <w:rPr>
          <w:rFonts w:ascii="Arial"/>
          <w:spacing w:val="6"/>
          <w:sz w:val="20"/>
        </w:rPr>
        <w:t>in</w:t>
      </w:r>
      <w:r>
        <w:rPr>
          <w:rFonts w:ascii="Arial"/>
          <w:spacing w:val="28"/>
          <w:sz w:val="20"/>
        </w:rPr>
        <w:t> </w:t>
      </w:r>
      <w:r>
        <w:rPr>
          <w:rFonts w:ascii="Arial"/>
          <w:spacing w:val="6"/>
          <w:sz w:val="20"/>
        </w:rPr>
        <w:t>respect</w:t>
      </w:r>
      <w:r>
        <w:rPr>
          <w:rFonts w:ascii="Arial"/>
          <w:spacing w:val="37"/>
          <w:sz w:val="20"/>
        </w:rPr>
        <w:t> </w:t>
      </w:r>
      <w:r>
        <w:rPr>
          <w:rFonts w:ascii="Arial"/>
          <w:spacing w:val="4"/>
          <w:sz w:val="20"/>
        </w:rPr>
        <w:t>of</w:t>
      </w:r>
      <w:r>
        <w:rPr>
          <w:rFonts w:ascii="Arial"/>
          <w:spacing w:val="27"/>
          <w:sz w:val="20"/>
        </w:rPr>
        <w:t> </w:t>
      </w:r>
      <w:r>
        <w:rPr>
          <w:rFonts w:ascii="Arial"/>
          <w:spacing w:val="12"/>
          <w:sz w:val="20"/>
        </w:rPr>
        <w:t>the</w:t>
      </w:r>
      <w:r>
        <w:rPr>
          <w:rFonts w:ascii="Arial"/>
          <w:spacing w:val="18"/>
          <w:sz w:val="20"/>
        </w:rPr>
        <w:t> </w:t>
      </w:r>
      <w:r>
        <w:rPr>
          <w:rFonts w:ascii="Arial"/>
          <w:sz w:val="20"/>
        </w:rPr>
        <w:t>t</w:t>
      </w:r>
      <w:r>
        <w:rPr>
          <w:rFonts w:ascii="Arial"/>
          <w:spacing w:val="-28"/>
          <w:sz w:val="20"/>
        </w:rPr>
        <w:t> </w:t>
      </w:r>
      <w:r>
        <w:rPr>
          <w:rFonts w:ascii="Arial"/>
          <w:spacing w:val="7"/>
          <w:sz w:val="20"/>
        </w:rPr>
        <w:t>ender</w:t>
      </w:r>
      <w:r>
        <w:rPr>
          <w:rFonts w:ascii="Arial"/>
          <w:spacing w:val="36"/>
          <w:sz w:val="20"/>
        </w:rPr>
        <w:t> </w:t>
      </w:r>
      <w:r>
        <w:rPr>
          <w:rFonts w:ascii="Arial"/>
          <w:spacing w:val="6"/>
          <w:sz w:val="20"/>
        </w:rPr>
        <w:t>docum</w:t>
      </w:r>
      <w:r>
        <w:rPr>
          <w:rFonts w:ascii="Arial"/>
          <w:spacing w:val="-24"/>
          <w:sz w:val="20"/>
        </w:rPr>
        <w:t> </w:t>
      </w:r>
      <w:r>
        <w:rPr>
          <w:rFonts w:ascii="Arial"/>
          <w:spacing w:val="6"/>
          <w:sz w:val="20"/>
        </w:rPr>
        <w:t>ent</w:t>
      </w:r>
      <w:r>
        <w:rPr>
          <w:rFonts w:ascii="Arial"/>
          <w:spacing w:val="-28"/>
          <w:sz w:val="20"/>
        </w:rPr>
        <w:t> </w:t>
      </w:r>
      <w:r>
        <w:rPr>
          <w:rFonts w:ascii="Arial"/>
          <w:sz w:val="20"/>
        </w:rPr>
        <w:t>s</w:t>
      </w:r>
      <w:r>
        <w:rPr>
          <w:rFonts w:ascii="Arial"/>
          <w:spacing w:val="15"/>
          <w:sz w:val="20"/>
        </w:rPr>
        <w:t> </w:t>
      </w:r>
      <w:r>
        <w:rPr>
          <w:rFonts w:ascii="Arial"/>
          <w:spacing w:val="6"/>
          <w:sz w:val="20"/>
        </w:rPr>
        <w:t>by </w:t>
      </w:r>
      <w:r>
        <w:rPr>
          <w:rFonts w:ascii="Arial"/>
          <w:sz w:val="20"/>
        </w:rPr>
        <w:t>BHEL. </w:t>
      </w:r>
      <w:r>
        <w:rPr>
          <w:rFonts w:ascii="Arial"/>
          <w:spacing w:val="2"/>
          <w:sz w:val="20"/>
        </w:rPr>
        <w:t>Sam </w:t>
      </w:r>
      <w:r>
        <w:rPr>
          <w:rFonts w:ascii="Arial"/>
          <w:sz w:val="20"/>
        </w:rPr>
        <w:t>e </w:t>
      </w:r>
      <w:r>
        <w:rPr>
          <w:rFonts w:ascii="Arial"/>
          <w:spacing w:val="7"/>
          <w:sz w:val="20"/>
        </w:rPr>
        <w:t>shall </w:t>
      </w:r>
      <w:r>
        <w:rPr>
          <w:rFonts w:ascii="Arial"/>
          <w:spacing w:val="6"/>
          <w:sz w:val="20"/>
        </w:rPr>
        <w:t>be </w:t>
      </w:r>
      <w:r>
        <w:rPr>
          <w:rFonts w:ascii="Arial"/>
          <w:spacing w:val="9"/>
          <w:sz w:val="20"/>
        </w:rPr>
        <w:t>uploaded </w:t>
      </w:r>
      <w:r>
        <w:rPr>
          <w:rFonts w:ascii="Arial"/>
          <w:spacing w:val="4"/>
          <w:sz w:val="20"/>
        </w:rPr>
        <w:t>on </w:t>
      </w:r>
      <w:r>
        <w:rPr>
          <w:rFonts w:ascii="Arial"/>
          <w:spacing w:val="9"/>
          <w:sz w:val="20"/>
        </w:rPr>
        <w:t>above </w:t>
      </w:r>
      <w:r>
        <w:rPr>
          <w:rFonts w:ascii="Arial"/>
          <w:sz w:val="20"/>
        </w:rPr>
        <w:t>BHEL </w:t>
      </w:r>
      <w:r>
        <w:rPr>
          <w:rFonts w:ascii="Arial"/>
          <w:spacing w:val="7"/>
          <w:sz w:val="20"/>
        </w:rPr>
        <w:t>websit</w:t>
      </w:r>
      <w:r>
        <w:rPr>
          <w:rFonts w:ascii="Arial"/>
          <w:spacing w:val="-21"/>
          <w:sz w:val="20"/>
        </w:rPr>
        <w:t> </w:t>
      </w:r>
      <w:r>
        <w:rPr>
          <w:rFonts w:ascii="Arial"/>
          <w:spacing w:val="4"/>
          <w:sz w:val="20"/>
        </w:rPr>
        <w:t>e.</w:t>
      </w:r>
    </w:p>
    <w:p>
      <w:pPr>
        <w:pStyle w:val="ListParagraph"/>
        <w:numPr>
          <w:ilvl w:val="0"/>
          <w:numId w:val="3"/>
        </w:numPr>
        <w:tabs>
          <w:tab w:pos="964" w:val="left" w:leader="none"/>
        </w:tabs>
        <w:spacing w:line="240" w:lineRule="auto" w:before="0" w:after="0"/>
        <w:ind w:left="964" w:right="0" w:hanging="428"/>
        <w:jc w:val="both"/>
        <w:rPr>
          <w:rFonts w:ascii="Arial"/>
          <w:sz w:val="20"/>
        </w:rPr>
      </w:pPr>
      <w:r>
        <w:rPr>
          <w:rFonts w:ascii="Arial"/>
          <w:spacing w:val="8"/>
          <w:sz w:val="20"/>
        </w:rPr>
        <w:t>Order </w:t>
      </w:r>
      <w:r>
        <w:rPr>
          <w:rFonts w:ascii="Arial"/>
          <w:spacing w:val="4"/>
          <w:sz w:val="20"/>
        </w:rPr>
        <w:t>of</w:t>
      </w:r>
      <w:r>
        <w:rPr>
          <w:rFonts w:ascii="Arial"/>
          <w:spacing w:val="-10"/>
          <w:sz w:val="20"/>
        </w:rPr>
        <w:t> </w:t>
      </w:r>
      <w:r>
        <w:rPr>
          <w:rFonts w:ascii="Arial"/>
          <w:spacing w:val="5"/>
          <w:sz w:val="20"/>
        </w:rPr>
        <w:t>Precedence.</w:t>
      </w:r>
    </w:p>
    <w:p>
      <w:pPr>
        <w:pStyle w:val="BodyText"/>
        <w:spacing w:before="11"/>
        <w:rPr>
          <w:rFonts w:ascii="Arial"/>
          <w:sz w:val="21"/>
        </w:rPr>
      </w:pPr>
    </w:p>
    <w:p>
      <w:pPr>
        <w:spacing w:line="290" w:lineRule="auto" w:before="0"/>
        <w:ind w:left="536" w:right="742" w:firstLine="0"/>
        <w:jc w:val="both"/>
        <w:rPr>
          <w:rFonts w:ascii="Arial"/>
          <w:sz w:val="20"/>
        </w:rPr>
      </w:pPr>
      <w:r>
        <w:rPr>
          <w:rFonts w:ascii="Arial"/>
          <w:sz w:val="20"/>
        </w:rPr>
        <w:t>I n t he event of any am biguit y or conflict bet ween the Tender Docum ents, the order of precedence shall be in the order below:</w:t>
      </w:r>
    </w:p>
    <w:p>
      <w:pPr>
        <w:pStyle w:val="BodyText"/>
        <w:spacing w:before="6"/>
        <w:rPr>
          <w:rFonts w:ascii="Arial"/>
          <w:sz w:val="17"/>
        </w:rPr>
      </w:pPr>
    </w:p>
    <w:p>
      <w:pPr>
        <w:pStyle w:val="ListParagraph"/>
        <w:numPr>
          <w:ilvl w:val="0"/>
          <w:numId w:val="4"/>
        </w:numPr>
        <w:tabs>
          <w:tab w:pos="820" w:val="left" w:leader="none"/>
        </w:tabs>
        <w:spacing w:line="266" w:lineRule="auto" w:before="0" w:after="0"/>
        <w:ind w:left="536" w:right="758" w:firstLine="0"/>
        <w:jc w:val="left"/>
        <w:rPr>
          <w:rFonts w:ascii="Arial"/>
          <w:sz w:val="20"/>
        </w:rPr>
      </w:pPr>
      <w:r>
        <w:rPr>
          <w:rFonts w:ascii="Arial"/>
          <w:sz w:val="20"/>
        </w:rPr>
        <w:t>Am </w:t>
      </w:r>
      <w:r>
        <w:rPr>
          <w:rFonts w:ascii="Arial"/>
          <w:spacing w:val="10"/>
          <w:sz w:val="20"/>
        </w:rPr>
        <w:t>endment </w:t>
      </w:r>
      <w:r>
        <w:rPr>
          <w:rFonts w:ascii="Arial"/>
          <w:sz w:val="20"/>
        </w:rPr>
        <w:t>s/ </w:t>
      </w:r>
      <w:r>
        <w:rPr>
          <w:rFonts w:ascii="Arial"/>
          <w:spacing w:val="8"/>
          <w:sz w:val="20"/>
        </w:rPr>
        <w:t>Clarifications/ Corrigenda/ </w:t>
      </w:r>
      <w:r>
        <w:rPr>
          <w:rFonts w:ascii="Arial"/>
          <w:spacing w:val="7"/>
          <w:sz w:val="20"/>
        </w:rPr>
        <w:t>Errat </w:t>
      </w:r>
      <w:r>
        <w:rPr>
          <w:rFonts w:ascii="Arial"/>
          <w:sz w:val="20"/>
        </w:rPr>
        <w:t>a </w:t>
      </w:r>
      <w:r>
        <w:rPr>
          <w:rFonts w:ascii="Arial"/>
          <w:spacing w:val="6"/>
          <w:sz w:val="20"/>
        </w:rPr>
        <w:t>etc. issued </w:t>
      </w:r>
      <w:r>
        <w:rPr>
          <w:rFonts w:ascii="Arial"/>
          <w:spacing w:val="4"/>
          <w:sz w:val="20"/>
        </w:rPr>
        <w:t>in </w:t>
      </w:r>
      <w:r>
        <w:rPr>
          <w:rFonts w:ascii="Arial"/>
          <w:spacing w:val="6"/>
          <w:sz w:val="20"/>
        </w:rPr>
        <w:t>respect </w:t>
      </w:r>
      <w:r>
        <w:rPr>
          <w:rFonts w:ascii="Arial"/>
          <w:spacing w:val="4"/>
          <w:sz w:val="20"/>
        </w:rPr>
        <w:t>of </w:t>
      </w:r>
      <w:r>
        <w:rPr>
          <w:rFonts w:ascii="Arial"/>
          <w:spacing w:val="12"/>
          <w:sz w:val="20"/>
        </w:rPr>
        <w:t>the </w:t>
      </w:r>
      <w:r>
        <w:rPr>
          <w:rFonts w:ascii="Arial"/>
          <w:sz w:val="20"/>
        </w:rPr>
        <w:t>t </w:t>
      </w:r>
      <w:r>
        <w:rPr>
          <w:rFonts w:ascii="Arial"/>
          <w:spacing w:val="8"/>
          <w:sz w:val="20"/>
        </w:rPr>
        <w:t>ender </w:t>
      </w:r>
      <w:r>
        <w:rPr>
          <w:rFonts w:ascii="Arial"/>
          <w:spacing w:val="7"/>
          <w:sz w:val="20"/>
        </w:rPr>
        <w:t>docum </w:t>
      </w:r>
      <w:r>
        <w:rPr>
          <w:rFonts w:ascii="Arial"/>
          <w:spacing w:val="5"/>
          <w:sz w:val="20"/>
        </w:rPr>
        <w:t>ent </w:t>
      </w:r>
      <w:r>
        <w:rPr>
          <w:rFonts w:ascii="Arial"/>
          <w:sz w:val="20"/>
        </w:rPr>
        <w:t>s </w:t>
      </w:r>
      <w:r>
        <w:rPr>
          <w:rFonts w:ascii="Arial"/>
          <w:spacing w:val="4"/>
          <w:sz w:val="20"/>
        </w:rPr>
        <w:t>by </w:t>
      </w:r>
      <w:r>
        <w:rPr>
          <w:rFonts w:ascii="Arial"/>
          <w:sz w:val="20"/>
        </w:rPr>
        <w:t>BHEL.</w:t>
      </w:r>
    </w:p>
    <w:p>
      <w:pPr>
        <w:pStyle w:val="ListParagraph"/>
        <w:numPr>
          <w:ilvl w:val="0"/>
          <w:numId w:val="4"/>
        </w:numPr>
        <w:tabs>
          <w:tab w:pos="820" w:val="left" w:leader="none"/>
        </w:tabs>
        <w:spacing w:line="228" w:lineRule="exact" w:before="0" w:after="0"/>
        <w:ind w:left="820" w:right="0" w:hanging="284"/>
        <w:jc w:val="left"/>
        <w:rPr>
          <w:rFonts w:ascii="Arial"/>
          <w:sz w:val="20"/>
        </w:rPr>
      </w:pPr>
      <w:r>
        <w:rPr>
          <w:rFonts w:ascii="Arial"/>
          <w:spacing w:val="3"/>
          <w:sz w:val="20"/>
        </w:rPr>
        <w:t>Not</w:t>
      </w:r>
      <w:r>
        <w:rPr>
          <w:rFonts w:ascii="Arial"/>
          <w:spacing w:val="-31"/>
          <w:sz w:val="20"/>
        </w:rPr>
        <w:t> </w:t>
      </w:r>
      <w:r>
        <w:rPr>
          <w:rFonts w:ascii="Arial"/>
          <w:spacing w:val="5"/>
          <w:sz w:val="20"/>
        </w:rPr>
        <w:t>ice</w:t>
      </w:r>
      <w:r>
        <w:rPr>
          <w:rFonts w:ascii="Arial"/>
          <w:spacing w:val="19"/>
          <w:sz w:val="20"/>
        </w:rPr>
        <w:t> </w:t>
      </w:r>
      <w:r>
        <w:rPr>
          <w:rFonts w:ascii="Arial"/>
          <w:sz w:val="20"/>
        </w:rPr>
        <w:t>I</w:t>
      </w:r>
      <w:r>
        <w:rPr>
          <w:rFonts w:ascii="Arial"/>
          <w:spacing w:val="-30"/>
          <w:sz w:val="20"/>
        </w:rPr>
        <w:t> </w:t>
      </w:r>
      <w:r>
        <w:rPr>
          <w:rFonts w:ascii="Arial"/>
          <w:spacing w:val="13"/>
          <w:sz w:val="20"/>
        </w:rPr>
        <w:t>nviting</w:t>
      </w:r>
      <w:r>
        <w:rPr>
          <w:rFonts w:ascii="Arial"/>
          <w:spacing w:val="24"/>
          <w:sz w:val="20"/>
        </w:rPr>
        <w:t> </w:t>
      </w:r>
      <w:r>
        <w:rPr>
          <w:rFonts w:ascii="Arial"/>
          <w:spacing w:val="6"/>
          <w:sz w:val="20"/>
        </w:rPr>
        <w:t>Tender</w:t>
      </w:r>
      <w:r>
        <w:rPr>
          <w:rFonts w:ascii="Arial"/>
          <w:spacing w:val="31"/>
          <w:sz w:val="20"/>
        </w:rPr>
        <w:t> </w:t>
      </w:r>
      <w:r>
        <w:rPr>
          <w:rFonts w:ascii="Arial"/>
          <w:sz w:val="20"/>
        </w:rPr>
        <w:t>(</w:t>
      </w:r>
      <w:r>
        <w:rPr>
          <w:rFonts w:ascii="Arial"/>
          <w:spacing w:val="-32"/>
          <w:sz w:val="20"/>
        </w:rPr>
        <w:t> </w:t>
      </w:r>
      <w:r>
        <w:rPr>
          <w:rFonts w:ascii="Arial"/>
          <w:sz w:val="20"/>
        </w:rPr>
        <w:t>NI</w:t>
      </w:r>
      <w:r>
        <w:rPr>
          <w:rFonts w:ascii="Arial"/>
          <w:spacing w:val="-26"/>
          <w:sz w:val="20"/>
        </w:rPr>
        <w:t> </w:t>
      </w:r>
      <w:r>
        <w:rPr>
          <w:rFonts w:ascii="Arial"/>
          <w:sz w:val="20"/>
        </w:rPr>
        <w:t>T)</w:t>
      </w:r>
    </w:p>
    <w:p>
      <w:pPr>
        <w:pStyle w:val="ListParagraph"/>
        <w:numPr>
          <w:ilvl w:val="0"/>
          <w:numId w:val="4"/>
        </w:numPr>
        <w:tabs>
          <w:tab w:pos="820" w:val="left" w:leader="none"/>
        </w:tabs>
        <w:spacing w:line="240" w:lineRule="auto" w:before="25" w:after="0"/>
        <w:ind w:left="820" w:right="0" w:hanging="284"/>
        <w:jc w:val="left"/>
        <w:rPr>
          <w:rFonts w:ascii="Arial"/>
          <w:sz w:val="20"/>
        </w:rPr>
      </w:pPr>
      <w:r>
        <w:rPr>
          <w:rFonts w:ascii="Arial"/>
          <w:spacing w:val="4"/>
          <w:sz w:val="20"/>
        </w:rPr>
        <w:t>Price</w:t>
      </w:r>
      <w:r>
        <w:rPr>
          <w:rFonts w:ascii="Arial"/>
          <w:spacing w:val="19"/>
          <w:sz w:val="20"/>
        </w:rPr>
        <w:t> </w:t>
      </w:r>
      <w:r>
        <w:rPr>
          <w:rFonts w:ascii="Arial"/>
          <w:spacing w:val="7"/>
          <w:sz w:val="20"/>
        </w:rPr>
        <w:t>Schedule</w:t>
      </w:r>
    </w:p>
    <w:p>
      <w:pPr>
        <w:pStyle w:val="ListParagraph"/>
        <w:numPr>
          <w:ilvl w:val="0"/>
          <w:numId w:val="4"/>
        </w:numPr>
        <w:tabs>
          <w:tab w:pos="820" w:val="left" w:leader="none"/>
        </w:tabs>
        <w:spacing w:line="240" w:lineRule="auto" w:before="29" w:after="0"/>
        <w:ind w:left="820" w:right="0" w:hanging="284"/>
        <w:jc w:val="left"/>
        <w:rPr>
          <w:rFonts w:ascii="Arial"/>
          <w:sz w:val="20"/>
        </w:rPr>
      </w:pPr>
      <w:r>
        <w:rPr>
          <w:rFonts w:ascii="Arial"/>
          <w:spacing w:val="6"/>
          <w:sz w:val="20"/>
        </w:rPr>
        <w:t>Special </w:t>
      </w:r>
      <w:r>
        <w:rPr>
          <w:rFonts w:ascii="Arial"/>
          <w:spacing w:val="9"/>
          <w:sz w:val="20"/>
        </w:rPr>
        <w:t>Conditions </w:t>
      </w:r>
      <w:r>
        <w:rPr>
          <w:rFonts w:ascii="Arial"/>
          <w:spacing w:val="4"/>
          <w:sz w:val="20"/>
        </w:rPr>
        <w:t>of </w:t>
      </w:r>
      <w:r>
        <w:rPr>
          <w:rFonts w:ascii="Arial"/>
          <w:spacing w:val="3"/>
          <w:sz w:val="20"/>
        </w:rPr>
        <w:t>Cont </w:t>
      </w:r>
      <w:r>
        <w:rPr>
          <w:rFonts w:ascii="Arial"/>
          <w:spacing w:val="6"/>
          <w:sz w:val="20"/>
        </w:rPr>
        <w:t>ract </w:t>
      </w:r>
      <w:r>
        <w:rPr>
          <w:rFonts w:ascii="Arial"/>
          <w:sz w:val="20"/>
        </w:rPr>
        <w:t>(</w:t>
      </w:r>
      <w:r>
        <w:rPr>
          <w:rFonts w:ascii="Arial"/>
          <w:spacing w:val="-43"/>
          <w:sz w:val="20"/>
        </w:rPr>
        <w:t> </w:t>
      </w:r>
      <w:r>
        <w:rPr>
          <w:rFonts w:ascii="Arial"/>
          <w:spacing w:val="-3"/>
          <w:sz w:val="20"/>
        </w:rPr>
        <w:t>SCC)</w:t>
      </w:r>
    </w:p>
    <w:p>
      <w:pPr>
        <w:pStyle w:val="ListParagraph"/>
        <w:numPr>
          <w:ilvl w:val="0"/>
          <w:numId w:val="4"/>
        </w:numPr>
        <w:tabs>
          <w:tab w:pos="820" w:val="left" w:leader="none"/>
        </w:tabs>
        <w:spacing w:line="240" w:lineRule="auto" w:before="25" w:after="0"/>
        <w:ind w:left="820" w:right="0" w:hanging="284"/>
        <w:jc w:val="left"/>
        <w:rPr>
          <w:rFonts w:ascii="Arial"/>
          <w:sz w:val="20"/>
        </w:rPr>
      </w:pPr>
      <w:r>
        <w:rPr>
          <w:rFonts w:ascii="Arial"/>
          <w:spacing w:val="6"/>
          <w:sz w:val="20"/>
        </w:rPr>
        <w:t>Technical </w:t>
      </w:r>
      <w:r>
        <w:rPr>
          <w:rFonts w:ascii="Arial"/>
          <w:spacing w:val="8"/>
          <w:sz w:val="20"/>
        </w:rPr>
        <w:t>specification </w:t>
      </w:r>
      <w:r>
        <w:rPr>
          <w:rFonts w:ascii="Arial"/>
          <w:sz w:val="20"/>
        </w:rPr>
        <w:t>&amp; </w:t>
      </w:r>
      <w:r>
        <w:rPr>
          <w:rFonts w:ascii="Arial"/>
          <w:spacing w:val="5"/>
          <w:sz w:val="20"/>
        </w:rPr>
        <w:t>scope </w:t>
      </w:r>
      <w:r>
        <w:rPr>
          <w:rFonts w:ascii="Arial"/>
          <w:spacing w:val="4"/>
          <w:sz w:val="20"/>
        </w:rPr>
        <w:t>of</w:t>
      </w:r>
      <w:r>
        <w:rPr>
          <w:rFonts w:ascii="Arial"/>
          <w:spacing w:val="57"/>
          <w:sz w:val="20"/>
        </w:rPr>
        <w:t> </w:t>
      </w:r>
      <w:r>
        <w:rPr>
          <w:rFonts w:ascii="Arial"/>
          <w:spacing w:val="11"/>
          <w:sz w:val="20"/>
        </w:rPr>
        <w:t>work</w:t>
      </w:r>
    </w:p>
    <w:p>
      <w:pPr>
        <w:pStyle w:val="ListParagraph"/>
        <w:numPr>
          <w:ilvl w:val="0"/>
          <w:numId w:val="4"/>
        </w:numPr>
        <w:tabs>
          <w:tab w:pos="820" w:val="left" w:leader="none"/>
        </w:tabs>
        <w:spacing w:line="240" w:lineRule="auto" w:before="29" w:after="0"/>
        <w:ind w:left="820" w:right="0" w:hanging="284"/>
        <w:jc w:val="left"/>
        <w:rPr>
          <w:rFonts w:ascii="Arial"/>
          <w:sz w:val="20"/>
        </w:rPr>
      </w:pPr>
      <w:r>
        <w:rPr>
          <w:rFonts w:ascii="Arial"/>
          <w:spacing w:val="8"/>
          <w:sz w:val="20"/>
        </w:rPr>
        <w:t>General </w:t>
      </w:r>
      <w:r>
        <w:rPr>
          <w:rFonts w:ascii="Arial"/>
          <w:spacing w:val="9"/>
          <w:sz w:val="20"/>
        </w:rPr>
        <w:t>Conditions </w:t>
      </w:r>
      <w:r>
        <w:rPr>
          <w:rFonts w:ascii="Arial"/>
          <w:spacing w:val="4"/>
          <w:sz w:val="20"/>
        </w:rPr>
        <w:t>of </w:t>
      </w:r>
      <w:r>
        <w:rPr>
          <w:rFonts w:ascii="Arial"/>
          <w:spacing w:val="3"/>
          <w:sz w:val="20"/>
        </w:rPr>
        <w:t>Cont </w:t>
      </w:r>
      <w:r>
        <w:rPr>
          <w:rFonts w:ascii="Arial"/>
          <w:spacing w:val="6"/>
          <w:sz w:val="20"/>
        </w:rPr>
        <w:t>ract </w:t>
      </w:r>
      <w:r>
        <w:rPr>
          <w:rFonts w:ascii="Arial"/>
          <w:sz w:val="20"/>
        </w:rPr>
        <w:t>(</w:t>
      </w:r>
      <w:r>
        <w:rPr>
          <w:rFonts w:ascii="Arial"/>
          <w:spacing w:val="-45"/>
          <w:sz w:val="20"/>
        </w:rPr>
        <w:t> </w:t>
      </w:r>
      <w:r>
        <w:rPr>
          <w:rFonts w:ascii="Arial"/>
          <w:spacing w:val="-4"/>
          <w:sz w:val="20"/>
        </w:rPr>
        <w:t>GCC)</w:t>
      </w:r>
    </w:p>
    <w:p>
      <w:pPr>
        <w:pStyle w:val="BodyText"/>
        <w:spacing w:before="1"/>
        <w:rPr>
          <w:rFonts w:ascii="Arial"/>
          <w:sz w:val="25"/>
        </w:rPr>
      </w:pPr>
    </w:p>
    <w:p>
      <w:pPr>
        <w:spacing w:line="271" w:lineRule="auto" w:before="0"/>
        <w:ind w:left="536" w:right="8871" w:firstLine="0"/>
        <w:jc w:val="left"/>
        <w:rPr>
          <w:rFonts w:ascii="Arial"/>
          <w:sz w:val="20"/>
        </w:rPr>
      </w:pPr>
      <w:r>
        <w:rPr>
          <w:rFonts w:ascii="Arial"/>
          <w:sz w:val="20"/>
        </w:rPr>
        <w:t>Thanking You. Yours faithfully,</w:t>
      </w:r>
    </w:p>
    <w:p>
      <w:pPr>
        <w:pStyle w:val="BodyText"/>
        <w:rPr>
          <w:rFonts w:ascii="Arial"/>
          <w:sz w:val="19"/>
        </w:rPr>
      </w:pPr>
    </w:p>
    <w:p>
      <w:pPr>
        <w:spacing w:before="1"/>
        <w:ind w:left="536" w:right="0" w:firstLine="0"/>
        <w:jc w:val="both"/>
        <w:rPr>
          <w:rFonts w:ascii="Arial"/>
          <w:sz w:val="20"/>
        </w:rPr>
      </w:pPr>
      <w:r>
        <w:rPr>
          <w:rFonts w:ascii="Arial"/>
          <w:sz w:val="20"/>
        </w:rPr>
        <w:t>For and on behalf of BHEL</w:t>
      </w:r>
    </w:p>
    <w:p>
      <w:pPr>
        <w:pStyle w:val="BodyText"/>
        <w:rPr>
          <w:rFonts w:ascii="Arial"/>
          <w:sz w:val="20"/>
        </w:rPr>
      </w:pPr>
    </w:p>
    <w:p>
      <w:pPr>
        <w:pStyle w:val="BodyText"/>
        <w:spacing w:before="8"/>
        <w:rPr>
          <w:rFonts w:ascii="Arial"/>
        </w:rPr>
      </w:pPr>
    </w:p>
    <w:p>
      <w:pPr>
        <w:spacing w:before="0"/>
        <w:ind w:left="536" w:right="0" w:firstLine="0"/>
        <w:jc w:val="both"/>
        <w:rPr>
          <w:rFonts w:ascii="Arial"/>
          <w:sz w:val="20"/>
        </w:rPr>
      </w:pPr>
      <w:r>
        <w:rPr>
          <w:rFonts w:ascii="Arial"/>
          <w:sz w:val="20"/>
        </w:rPr>
        <w:t>( Nagaraj P K)</w:t>
      </w:r>
    </w:p>
    <w:p>
      <w:pPr>
        <w:spacing w:line="540" w:lineRule="auto" w:before="29"/>
        <w:ind w:left="536" w:right="8871" w:firstLine="0"/>
        <w:jc w:val="left"/>
        <w:rPr>
          <w:rFonts w:ascii="Arial"/>
          <w:b/>
          <w:sz w:val="20"/>
        </w:rPr>
      </w:pPr>
      <w:r>
        <w:rPr>
          <w:rFonts w:ascii="Arial"/>
          <w:b/>
          <w:sz w:val="20"/>
        </w:rPr>
        <w:t>Manager- MM </w:t>
      </w:r>
      <w:r>
        <w:rPr>
          <w:rFonts w:ascii="Arial"/>
          <w:b/>
          <w:sz w:val="20"/>
          <w:u w:val="single"/>
        </w:rPr>
        <w:t>Enclosures</w:t>
      </w:r>
      <w:r>
        <w:rPr>
          <w:rFonts w:ascii="Arial"/>
          <w:b/>
          <w:sz w:val="20"/>
        </w:rPr>
        <w:t>:</w:t>
      </w:r>
    </w:p>
    <w:p>
      <w:pPr>
        <w:pStyle w:val="ListParagraph"/>
        <w:numPr>
          <w:ilvl w:val="0"/>
          <w:numId w:val="5"/>
        </w:numPr>
        <w:tabs>
          <w:tab w:pos="820" w:val="left" w:leader="none"/>
        </w:tabs>
        <w:spacing w:line="240" w:lineRule="auto" w:before="11" w:after="0"/>
        <w:ind w:left="820" w:right="0" w:hanging="284"/>
        <w:jc w:val="left"/>
        <w:rPr>
          <w:rFonts w:ascii="Arial"/>
          <w:sz w:val="20"/>
        </w:rPr>
      </w:pPr>
      <w:r>
        <w:rPr>
          <w:rFonts w:ascii="Arial"/>
          <w:spacing w:val="8"/>
          <w:sz w:val="20"/>
        </w:rPr>
        <w:t>Enquiry </w:t>
      </w:r>
      <w:r>
        <w:rPr>
          <w:rFonts w:ascii="Arial"/>
          <w:spacing w:val="5"/>
          <w:sz w:val="20"/>
        </w:rPr>
        <w:t>Lett </w:t>
      </w:r>
      <w:r>
        <w:rPr>
          <w:rFonts w:ascii="Arial"/>
          <w:spacing w:val="4"/>
          <w:sz w:val="20"/>
        </w:rPr>
        <w:t>er </w:t>
      </w:r>
      <w:r>
        <w:rPr>
          <w:rFonts w:ascii="Arial"/>
          <w:spacing w:val="11"/>
          <w:sz w:val="20"/>
        </w:rPr>
        <w:t>with </w:t>
      </w:r>
      <w:r>
        <w:rPr>
          <w:rFonts w:ascii="Arial"/>
          <w:spacing w:val="5"/>
          <w:sz w:val="20"/>
        </w:rPr>
        <w:t>Term </w:t>
      </w:r>
      <w:r>
        <w:rPr>
          <w:rFonts w:ascii="Arial"/>
          <w:sz w:val="20"/>
        </w:rPr>
        <w:t>s &amp; </w:t>
      </w:r>
      <w:r>
        <w:rPr>
          <w:rFonts w:ascii="Arial"/>
          <w:spacing w:val="5"/>
          <w:sz w:val="20"/>
        </w:rPr>
        <w:t>Condit </w:t>
      </w:r>
      <w:r>
        <w:rPr>
          <w:rFonts w:ascii="Arial"/>
          <w:spacing w:val="8"/>
          <w:sz w:val="20"/>
        </w:rPr>
        <w:t>ions </w:t>
      </w:r>
      <w:r>
        <w:rPr>
          <w:rFonts w:ascii="Arial"/>
          <w:sz w:val="20"/>
        </w:rPr>
        <w:t>( </w:t>
      </w:r>
      <w:r>
        <w:rPr>
          <w:rFonts w:ascii="Arial"/>
          <w:spacing w:val="6"/>
          <w:sz w:val="20"/>
        </w:rPr>
        <w:t>This </w:t>
      </w:r>
      <w:r>
        <w:rPr>
          <w:rFonts w:ascii="Arial"/>
          <w:spacing w:val="8"/>
          <w:sz w:val="20"/>
        </w:rPr>
        <w:t>lett</w:t>
      </w:r>
      <w:r>
        <w:rPr>
          <w:rFonts w:ascii="Arial"/>
          <w:spacing w:val="-22"/>
          <w:sz w:val="20"/>
        </w:rPr>
        <w:t> </w:t>
      </w:r>
      <w:r>
        <w:rPr>
          <w:rFonts w:ascii="Arial"/>
          <w:spacing w:val="9"/>
          <w:sz w:val="20"/>
        </w:rPr>
        <w:t>er)</w:t>
      </w:r>
    </w:p>
    <w:p>
      <w:pPr>
        <w:pStyle w:val="ListParagraph"/>
        <w:numPr>
          <w:ilvl w:val="0"/>
          <w:numId w:val="5"/>
        </w:numPr>
        <w:tabs>
          <w:tab w:pos="820" w:val="left" w:leader="none"/>
        </w:tabs>
        <w:spacing w:line="240" w:lineRule="auto" w:before="25" w:after="0"/>
        <w:ind w:left="820" w:right="0" w:hanging="284"/>
        <w:jc w:val="left"/>
        <w:rPr>
          <w:rFonts w:ascii="Arial" w:hAnsi="Arial"/>
          <w:sz w:val="20"/>
        </w:rPr>
      </w:pPr>
      <w:r>
        <w:rPr>
          <w:rFonts w:ascii="Arial" w:hAnsi="Arial"/>
          <w:spacing w:val="-4"/>
          <w:sz w:val="20"/>
        </w:rPr>
        <w:t>RFQ, </w:t>
      </w:r>
      <w:r>
        <w:rPr>
          <w:rFonts w:ascii="Arial" w:hAnsi="Arial"/>
          <w:spacing w:val="-6"/>
          <w:sz w:val="20"/>
        </w:rPr>
        <w:t>PQR, </w:t>
      </w:r>
      <w:r>
        <w:rPr>
          <w:rFonts w:ascii="Arial" w:hAnsi="Arial"/>
          <w:sz w:val="20"/>
        </w:rPr>
        <w:t>QAP’s &amp; </w:t>
      </w:r>
      <w:r>
        <w:rPr>
          <w:rFonts w:ascii="Arial" w:hAnsi="Arial"/>
          <w:spacing w:val="6"/>
          <w:sz w:val="20"/>
        </w:rPr>
        <w:t>Technical </w:t>
      </w:r>
      <w:r>
        <w:rPr>
          <w:rFonts w:ascii="Arial" w:hAnsi="Arial"/>
          <w:spacing w:val="8"/>
          <w:sz w:val="20"/>
        </w:rPr>
        <w:t>Specifications </w:t>
      </w:r>
      <w:r>
        <w:rPr>
          <w:rFonts w:ascii="Arial" w:hAnsi="Arial"/>
          <w:spacing w:val="3"/>
          <w:sz w:val="20"/>
        </w:rPr>
        <w:t>No. </w:t>
      </w:r>
      <w:r>
        <w:rPr>
          <w:rFonts w:ascii="Arial" w:hAnsi="Arial"/>
          <w:spacing w:val="-4"/>
          <w:sz w:val="20"/>
        </w:rPr>
        <w:t>PS- </w:t>
      </w:r>
      <w:r>
        <w:rPr>
          <w:rFonts w:ascii="Arial" w:hAnsi="Arial"/>
          <w:spacing w:val="11"/>
          <w:sz w:val="20"/>
        </w:rPr>
        <w:t>901- 05- 0020 </w:t>
      </w:r>
      <w:r>
        <w:rPr>
          <w:rFonts w:ascii="Arial" w:hAnsi="Arial"/>
          <w:sz w:val="20"/>
        </w:rPr>
        <w:t>Rev</w:t>
      </w:r>
      <w:r>
        <w:rPr>
          <w:rFonts w:ascii="Arial" w:hAnsi="Arial"/>
          <w:spacing w:val="5"/>
          <w:sz w:val="20"/>
        </w:rPr>
        <w:t> </w:t>
      </w:r>
      <w:r>
        <w:rPr>
          <w:rFonts w:ascii="Arial" w:hAnsi="Arial"/>
          <w:sz w:val="20"/>
        </w:rPr>
        <w:t>3</w:t>
      </w:r>
    </w:p>
    <w:p>
      <w:pPr>
        <w:pStyle w:val="ListParagraph"/>
        <w:numPr>
          <w:ilvl w:val="0"/>
          <w:numId w:val="5"/>
        </w:numPr>
        <w:tabs>
          <w:tab w:pos="820" w:val="left" w:leader="none"/>
        </w:tabs>
        <w:spacing w:line="240" w:lineRule="auto" w:before="24" w:after="0"/>
        <w:ind w:left="820" w:right="0" w:hanging="284"/>
        <w:jc w:val="left"/>
        <w:rPr>
          <w:rFonts w:ascii="Arial"/>
          <w:sz w:val="20"/>
        </w:rPr>
      </w:pPr>
      <w:r>
        <w:rPr>
          <w:rFonts w:ascii="Arial"/>
          <w:spacing w:val="6"/>
          <w:sz w:val="20"/>
        </w:rPr>
        <w:t>Special </w:t>
      </w:r>
      <w:r>
        <w:rPr>
          <w:rFonts w:ascii="Arial"/>
          <w:spacing w:val="9"/>
          <w:sz w:val="20"/>
        </w:rPr>
        <w:t>Conditions </w:t>
      </w:r>
      <w:r>
        <w:rPr>
          <w:rFonts w:ascii="Arial"/>
          <w:spacing w:val="4"/>
          <w:sz w:val="20"/>
        </w:rPr>
        <w:t>of </w:t>
      </w:r>
      <w:r>
        <w:rPr>
          <w:rFonts w:ascii="Arial"/>
          <w:spacing w:val="3"/>
          <w:sz w:val="20"/>
        </w:rPr>
        <w:t>Cont </w:t>
      </w:r>
      <w:r>
        <w:rPr>
          <w:rFonts w:ascii="Arial"/>
          <w:spacing w:val="6"/>
          <w:sz w:val="20"/>
        </w:rPr>
        <w:t>ract </w:t>
      </w:r>
      <w:r>
        <w:rPr>
          <w:rFonts w:ascii="Arial"/>
          <w:sz w:val="20"/>
        </w:rPr>
        <w:t>s (</w:t>
      </w:r>
      <w:r>
        <w:rPr>
          <w:rFonts w:ascii="Arial"/>
          <w:spacing w:val="-33"/>
          <w:sz w:val="20"/>
        </w:rPr>
        <w:t> </w:t>
      </w:r>
      <w:r>
        <w:rPr>
          <w:rFonts w:ascii="Arial"/>
          <w:spacing w:val="-3"/>
          <w:sz w:val="20"/>
        </w:rPr>
        <w:t>SCC)</w:t>
      </w:r>
    </w:p>
    <w:p>
      <w:pPr>
        <w:pStyle w:val="ListParagraph"/>
        <w:numPr>
          <w:ilvl w:val="0"/>
          <w:numId w:val="5"/>
        </w:numPr>
        <w:tabs>
          <w:tab w:pos="820" w:val="left" w:leader="none"/>
        </w:tabs>
        <w:spacing w:line="240" w:lineRule="auto" w:before="29" w:after="0"/>
        <w:ind w:left="820" w:right="0" w:hanging="284"/>
        <w:jc w:val="left"/>
        <w:rPr>
          <w:rFonts w:ascii="Arial"/>
          <w:sz w:val="20"/>
        </w:rPr>
      </w:pPr>
      <w:r>
        <w:rPr>
          <w:rFonts w:ascii="Arial"/>
          <w:spacing w:val="4"/>
          <w:sz w:val="20"/>
        </w:rPr>
        <w:t>Price </w:t>
      </w:r>
      <w:r>
        <w:rPr>
          <w:rFonts w:ascii="Arial"/>
          <w:spacing w:val="10"/>
          <w:sz w:val="20"/>
        </w:rPr>
        <w:t>form </w:t>
      </w:r>
      <w:r>
        <w:rPr>
          <w:rFonts w:ascii="Arial"/>
          <w:sz w:val="20"/>
        </w:rPr>
        <w:t>at s/ </w:t>
      </w:r>
      <w:r>
        <w:rPr>
          <w:rFonts w:ascii="Arial"/>
          <w:spacing w:val="8"/>
          <w:sz w:val="20"/>
        </w:rPr>
        <w:t>schedules </w:t>
      </w:r>
      <w:r>
        <w:rPr>
          <w:rFonts w:ascii="Arial"/>
          <w:sz w:val="20"/>
        </w:rPr>
        <w:t>( </w:t>
      </w:r>
      <w:r>
        <w:rPr>
          <w:rFonts w:ascii="Arial"/>
          <w:spacing w:val="4"/>
          <w:sz w:val="20"/>
        </w:rPr>
        <w:t>Prices </w:t>
      </w:r>
      <w:r>
        <w:rPr>
          <w:rFonts w:ascii="Arial"/>
          <w:spacing w:val="9"/>
          <w:sz w:val="20"/>
        </w:rPr>
        <w:t>should </w:t>
      </w:r>
      <w:r>
        <w:rPr>
          <w:rFonts w:ascii="Arial"/>
          <w:spacing w:val="6"/>
          <w:sz w:val="20"/>
        </w:rPr>
        <w:t>be </w:t>
      </w:r>
      <w:r>
        <w:rPr>
          <w:rFonts w:ascii="Arial"/>
          <w:spacing w:val="9"/>
          <w:sz w:val="20"/>
        </w:rPr>
        <w:t>quoted </w:t>
      </w:r>
      <w:r>
        <w:rPr>
          <w:rFonts w:ascii="Arial"/>
          <w:sz w:val="20"/>
        </w:rPr>
        <w:t>st </w:t>
      </w:r>
      <w:r>
        <w:rPr>
          <w:rFonts w:ascii="Arial"/>
          <w:spacing w:val="9"/>
          <w:sz w:val="20"/>
        </w:rPr>
        <w:t>rictly </w:t>
      </w:r>
      <w:r>
        <w:rPr>
          <w:rFonts w:ascii="Arial"/>
          <w:spacing w:val="6"/>
          <w:sz w:val="20"/>
        </w:rPr>
        <w:t>in </w:t>
      </w:r>
      <w:r>
        <w:rPr>
          <w:rFonts w:ascii="Arial"/>
          <w:spacing w:val="11"/>
          <w:sz w:val="20"/>
        </w:rPr>
        <w:t>this </w:t>
      </w:r>
      <w:r>
        <w:rPr>
          <w:rFonts w:ascii="Arial"/>
          <w:spacing w:val="10"/>
          <w:sz w:val="20"/>
        </w:rPr>
        <w:t>form </w:t>
      </w:r>
      <w:r>
        <w:rPr>
          <w:rFonts w:ascii="Arial"/>
          <w:sz w:val="20"/>
        </w:rPr>
        <w:t>at</w:t>
      </w:r>
      <w:r>
        <w:rPr>
          <w:rFonts w:ascii="Arial"/>
          <w:spacing w:val="3"/>
          <w:sz w:val="20"/>
        </w:rPr>
        <w:t> </w:t>
      </w:r>
      <w:r>
        <w:rPr>
          <w:rFonts w:ascii="Arial"/>
          <w:spacing w:val="10"/>
          <w:sz w:val="20"/>
        </w:rPr>
        <w:t>only)</w:t>
      </w:r>
    </w:p>
    <w:p>
      <w:pPr>
        <w:pStyle w:val="ListParagraph"/>
        <w:numPr>
          <w:ilvl w:val="0"/>
          <w:numId w:val="5"/>
        </w:numPr>
        <w:tabs>
          <w:tab w:pos="820" w:val="left" w:leader="none"/>
        </w:tabs>
        <w:spacing w:line="240" w:lineRule="auto" w:before="25" w:after="0"/>
        <w:ind w:left="820" w:right="0" w:hanging="284"/>
        <w:jc w:val="left"/>
        <w:rPr>
          <w:rFonts w:ascii="Arial"/>
          <w:sz w:val="20"/>
        </w:rPr>
      </w:pPr>
      <w:r>
        <w:rPr>
          <w:rFonts w:ascii="Arial"/>
          <w:spacing w:val="8"/>
          <w:sz w:val="20"/>
        </w:rPr>
        <w:t>General </w:t>
      </w:r>
      <w:r>
        <w:rPr>
          <w:rFonts w:ascii="Arial"/>
          <w:spacing w:val="9"/>
          <w:sz w:val="20"/>
        </w:rPr>
        <w:t>Conditions </w:t>
      </w:r>
      <w:r>
        <w:rPr>
          <w:rFonts w:ascii="Arial"/>
          <w:spacing w:val="4"/>
          <w:sz w:val="20"/>
        </w:rPr>
        <w:t>of </w:t>
      </w:r>
      <w:r>
        <w:rPr>
          <w:rFonts w:ascii="Arial"/>
          <w:spacing w:val="3"/>
          <w:sz w:val="20"/>
        </w:rPr>
        <w:t>Cont </w:t>
      </w:r>
      <w:r>
        <w:rPr>
          <w:rFonts w:ascii="Arial"/>
          <w:spacing w:val="6"/>
          <w:sz w:val="20"/>
        </w:rPr>
        <w:t>ract </w:t>
      </w:r>
      <w:r>
        <w:rPr>
          <w:rFonts w:ascii="Arial"/>
          <w:sz w:val="20"/>
        </w:rPr>
        <w:t>s ( GCC Rev</w:t>
      </w:r>
      <w:r>
        <w:rPr>
          <w:rFonts w:ascii="Arial"/>
          <w:spacing w:val="1"/>
          <w:sz w:val="20"/>
        </w:rPr>
        <w:t> </w:t>
      </w:r>
      <w:r>
        <w:rPr>
          <w:rFonts w:ascii="Arial"/>
          <w:spacing w:val="3"/>
          <w:sz w:val="20"/>
        </w:rPr>
        <w:t>R0)</w:t>
      </w:r>
    </w:p>
    <w:p>
      <w:pPr>
        <w:pStyle w:val="ListParagraph"/>
        <w:numPr>
          <w:ilvl w:val="0"/>
          <w:numId w:val="5"/>
        </w:numPr>
        <w:tabs>
          <w:tab w:pos="820" w:val="left" w:leader="none"/>
        </w:tabs>
        <w:spacing w:line="240" w:lineRule="auto" w:before="24" w:after="0"/>
        <w:ind w:left="820" w:right="0" w:hanging="284"/>
        <w:jc w:val="left"/>
        <w:rPr>
          <w:rFonts w:ascii="Arial"/>
          <w:sz w:val="20"/>
        </w:rPr>
      </w:pPr>
      <w:r>
        <w:rPr>
          <w:rFonts w:ascii="Arial"/>
          <w:spacing w:val="6"/>
          <w:sz w:val="20"/>
        </w:rPr>
        <w:t>Conciliat </w:t>
      </w:r>
      <w:r>
        <w:rPr>
          <w:rFonts w:ascii="Arial"/>
          <w:spacing w:val="5"/>
          <w:sz w:val="20"/>
        </w:rPr>
        <w:t>ion Schem</w:t>
      </w:r>
      <w:r>
        <w:rPr>
          <w:rFonts w:ascii="Arial"/>
          <w:spacing w:val="-41"/>
          <w:sz w:val="20"/>
        </w:rPr>
        <w:t> </w:t>
      </w:r>
      <w:r>
        <w:rPr>
          <w:rFonts w:ascii="Arial"/>
          <w:sz w:val="20"/>
        </w:rPr>
        <w:t>e</w:t>
      </w:r>
    </w:p>
    <w:p>
      <w:pPr>
        <w:pStyle w:val="ListParagraph"/>
        <w:numPr>
          <w:ilvl w:val="0"/>
          <w:numId w:val="5"/>
        </w:numPr>
        <w:tabs>
          <w:tab w:pos="820" w:val="left" w:leader="none"/>
        </w:tabs>
        <w:spacing w:line="240" w:lineRule="auto" w:before="30" w:after="0"/>
        <w:ind w:left="820" w:right="0" w:hanging="284"/>
        <w:jc w:val="left"/>
        <w:rPr>
          <w:rFonts w:ascii="Arial"/>
          <w:sz w:val="20"/>
        </w:rPr>
      </w:pPr>
      <w:r>
        <w:rPr>
          <w:rFonts w:ascii="Arial"/>
          <w:sz w:val="20"/>
        </w:rPr>
        <w:t>I </w:t>
      </w:r>
      <w:r>
        <w:rPr>
          <w:rFonts w:ascii="Arial"/>
          <w:spacing w:val="6"/>
          <w:sz w:val="20"/>
        </w:rPr>
        <w:t>nt </w:t>
      </w:r>
      <w:r>
        <w:rPr>
          <w:rFonts w:ascii="Arial"/>
          <w:spacing w:val="11"/>
          <w:sz w:val="20"/>
        </w:rPr>
        <w:t>egrity</w:t>
      </w:r>
      <w:r>
        <w:rPr>
          <w:rFonts w:ascii="Arial"/>
          <w:spacing w:val="-29"/>
          <w:sz w:val="20"/>
        </w:rPr>
        <w:t> </w:t>
      </w:r>
      <w:r>
        <w:rPr>
          <w:rFonts w:ascii="Arial"/>
          <w:sz w:val="20"/>
        </w:rPr>
        <w:t>Pact</w:t>
      </w:r>
    </w:p>
    <w:p>
      <w:pPr>
        <w:spacing w:after="0" w:line="240" w:lineRule="auto"/>
        <w:jc w:val="left"/>
        <w:rPr>
          <w:rFonts w:ascii="Arial"/>
          <w:sz w:val="20"/>
        </w:rPr>
        <w:sectPr>
          <w:pgSz w:w="11900" w:h="16840"/>
          <w:pgMar w:header="712" w:footer="984" w:top="1880" w:bottom="1180" w:left="620" w:right="80"/>
        </w:sectPr>
      </w:pPr>
    </w:p>
    <w:p>
      <w:pPr>
        <w:pStyle w:val="BodyText"/>
        <w:spacing w:before="4"/>
        <w:rPr>
          <w:rFonts w:ascii="Arial"/>
          <w:sz w:val="23"/>
        </w:rPr>
      </w:pPr>
    </w:p>
    <w:tbl>
      <w:tblPr>
        <w:tblW w:w="0" w:type="auto"/>
        <w:jc w:val="left"/>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2069"/>
        <w:gridCol w:w="7450"/>
      </w:tblGrid>
      <w:tr>
        <w:trPr>
          <w:trHeight w:val="373" w:hRule="atLeast"/>
        </w:trPr>
        <w:tc>
          <w:tcPr>
            <w:tcW w:w="10066" w:type="dxa"/>
            <w:gridSpan w:val="3"/>
          </w:tcPr>
          <w:p>
            <w:pPr>
              <w:pStyle w:val="TableParagraph"/>
              <w:spacing w:line="180" w:lineRule="atLeast" w:before="10"/>
              <w:ind w:left="100" w:right="124"/>
              <w:rPr>
                <w:sz w:val="15"/>
              </w:rPr>
            </w:pPr>
            <w:r>
              <w:rPr>
                <w:w w:val="105"/>
                <w:sz w:val="15"/>
              </w:rPr>
              <w:t>These Conditions shall be read in con junction with General Condit ion of Contract ( GCC Rev R0) enclosed along with the t ender enquiry. I n case of any conflict or inconsist ency, t he requirem ent of SCC shall prevail over t he GCC.</w:t>
            </w:r>
          </w:p>
        </w:tc>
      </w:tr>
      <w:tr>
        <w:trPr>
          <w:trHeight w:val="383" w:hRule="atLeast"/>
        </w:trPr>
        <w:tc>
          <w:tcPr>
            <w:tcW w:w="10066" w:type="dxa"/>
            <w:gridSpan w:val="3"/>
          </w:tcPr>
          <w:p>
            <w:pPr>
              <w:pStyle w:val="TableParagraph"/>
              <w:spacing w:line="192" w:lineRule="exact" w:before="4"/>
              <w:ind w:left="100" w:right="124" w:hanging="1"/>
              <w:rPr>
                <w:sz w:val="15"/>
              </w:rPr>
            </w:pPr>
            <w:r>
              <w:rPr>
                <w:w w:val="105"/>
                <w:sz w:val="15"/>
              </w:rPr>
              <w:t>The nam e of our Plant / Unit m ay please be read as SOLAR BUSI NESS DI VI SI ON ( SBD) as it was changed fr om ELECTRI C &amp; PHOTOVOLTAI C DI VI SI ON ( EPD)</w:t>
            </w:r>
          </w:p>
        </w:tc>
      </w:tr>
      <w:tr>
        <w:trPr>
          <w:trHeight w:val="269" w:hRule="atLeast"/>
        </w:trPr>
        <w:tc>
          <w:tcPr>
            <w:tcW w:w="547" w:type="dxa"/>
          </w:tcPr>
          <w:p>
            <w:pPr>
              <w:pStyle w:val="TableParagraph"/>
              <w:spacing w:before="51"/>
              <w:ind w:left="100"/>
              <w:rPr>
                <w:sz w:val="15"/>
              </w:rPr>
            </w:pPr>
            <w:r>
              <w:rPr>
                <w:w w:val="105"/>
                <w:sz w:val="15"/>
              </w:rPr>
              <w:t>1 .</w:t>
            </w:r>
          </w:p>
        </w:tc>
        <w:tc>
          <w:tcPr>
            <w:tcW w:w="2069" w:type="dxa"/>
          </w:tcPr>
          <w:p>
            <w:pPr>
              <w:pStyle w:val="TableParagraph"/>
              <w:spacing w:before="51"/>
              <w:ind w:left="105"/>
              <w:rPr>
                <w:sz w:val="15"/>
              </w:rPr>
            </w:pPr>
            <w:r>
              <w:rPr>
                <w:w w:val="105"/>
                <w:sz w:val="15"/>
              </w:rPr>
              <w:t>Type of Contract</w:t>
            </w:r>
          </w:p>
        </w:tc>
        <w:tc>
          <w:tcPr>
            <w:tcW w:w="7450" w:type="dxa"/>
          </w:tcPr>
          <w:p>
            <w:pPr>
              <w:pStyle w:val="TableParagraph"/>
              <w:spacing w:before="51"/>
              <w:ind w:left="105"/>
              <w:rPr>
                <w:sz w:val="15"/>
              </w:rPr>
            </w:pPr>
            <w:r>
              <w:rPr>
                <w:w w:val="105"/>
                <w:sz w:val="15"/>
              </w:rPr>
              <w:t>Supply</w:t>
            </w:r>
          </w:p>
        </w:tc>
      </w:tr>
      <w:tr>
        <w:trPr>
          <w:trHeight w:val="345" w:hRule="atLeast"/>
        </w:trPr>
        <w:tc>
          <w:tcPr>
            <w:tcW w:w="547" w:type="dxa"/>
            <w:tcBorders>
              <w:bottom w:val="single" w:sz="2" w:space="0" w:color="000000"/>
            </w:tcBorders>
          </w:tcPr>
          <w:p>
            <w:pPr>
              <w:pStyle w:val="TableParagraph"/>
              <w:spacing w:before="89"/>
              <w:ind w:left="100"/>
              <w:rPr>
                <w:sz w:val="15"/>
              </w:rPr>
            </w:pPr>
            <w:r>
              <w:rPr>
                <w:w w:val="105"/>
                <w:sz w:val="15"/>
              </w:rPr>
              <w:t>2 .</w:t>
            </w:r>
          </w:p>
        </w:tc>
        <w:tc>
          <w:tcPr>
            <w:tcW w:w="2069" w:type="dxa"/>
            <w:tcBorders>
              <w:bottom w:val="single" w:sz="2" w:space="0" w:color="000000"/>
            </w:tcBorders>
          </w:tcPr>
          <w:p>
            <w:pPr>
              <w:pStyle w:val="TableParagraph"/>
              <w:spacing w:before="89"/>
              <w:ind w:left="105"/>
              <w:rPr>
                <w:sz w:val="15"/>
              </w:rPr>
            </w:pPr>
            <w:r>
              <w:rPr>
                <w:w w:val="105"/>
                <w:sz w:val="15"/>
              </w:rPr>
              <w:t>I tem Det ails</w:t>
            </w:r>
          </w:p>
        </w:tc>
        <w:tc>
          <w:tcPr>
            <w:tcW w:w="7450" w:type="dxa"/>
            <w:tcBorders>
              <w:bottom w:val="single" w:sz="2" w:space="0" w:color="000000"/>
            </w:tcBorders>
          </w:tcPr>
          <w:p>
            <w:pPr>
              <w:pStyle w:val="TableParagraph"/>
              <w:spacing w:before="66"/>
              <w:ind w:left="105"/>
              <w:rPr>
                <w:b/>
                <w:sz w:val="19"/>
              </w:rPr>
            </w:pPr>
            <w:r>
              <w:rPr>
                <w:b/>
                <w:w w:val="105"/>
                <w:sz w:val="19"/>
              </w:rPr>
              <w:t>MON O PERC SOLAR CELL, 5 BB, 1 5 8 .7 5 m m &gt; 5 .5 W p</w:t>
            </w:r>
          </w:p>
        </w:tc>
      </w:tr>
      <w:tr>
        <w:trPr>
          <w:trHeight w:val="1324" w:hRule="atLeast"/>
        </w:trPr>
        <w:tc>
          <w:tcPr>
            <w:tcW w:w="547" w:type="dxa"/>
            <w:tcBorders>
              <w:top w:val="single" w:sz="2" w:space="0" w:color="000000"/>
            </w:tcBorders>
          </w:tcPr>
          <w:p>
            <w:pPr>
              <w:pStyle w:val="TableParagraph"/>
              <w:rPr>
                <w:sz w:val="14"/>
              </w:rPr>
            </w:pPr>
          </w:p>
          <w:p>
            <w:pPr>
              <w:pStyle w:val="TableParagraph"/>
              <w:rPr>
                <w:sz w:val="14"/>
              </w:rPr>
            </w:pPr>
          </w:p>
          <w:p>
            <w:pPr>
              <w:pStyle w:val="TableParagraph"/>
              <w:rPr>
                <w:sz w:val="14"/>
              </w:rPr>
            </w:pPr>
          </w:p>
          <w:p>
            <w:pPr>
              <w:pStyle w:val="TableParagraph"/>
              <w:spacing w:before="101"/>
              <w:ind w:left="100"/>
              <w:rPr>
                <w:sz w:val="15"/>
              </w:rPr>
            </w:pPr>
            <w:r>
              <w:rPr>
                <w:w w:val="105"/>
                <w:sz w:val="15"/>
              </w:rPr>
              <w:t>3 .</w:t>
            </w:r>
          </w:p>
        </w:tc>
        <w:tc>
          <w:tcPr>
            <w:tcW w:w="2069" w:type="dxa"/>
            <w:tcBorders>
              <w:top w:val="single" w:sz="2" w:space="0" w:color="000000"/>
            </w:tcBorders>
          </w:tcPr>
          <w:p>
            <w:pPr>
              <w:pStyle w:val="TableParagraph"/>
              <w:rPr>
                <w:sz w:val="14"/>
              </w:rPr>
            </w:pPr>
          </w:p>
          <w:p>
            <w:pPr>
              <w:pStyle w:val="TableParagraph"/>
              <w:rPr>
                <w:sz w:val="14"/>
              </w:rPr>
            </w:pPr>
          </w:p>
          <w:p>
            <w:pPr>
              <w:pStyle w:val="TableParagraph"/>
              <w:rPr>
                <w:sz w:val="14"/>
              </w:rPr>
            </w:pPr>
          </w:p>
          <w:p>
            <w:pPr>
              <w:pStyle w:val="TableParagraph"/>
              <w:spacing w:before="101"/>
              <w:ind w:left="105"/>
              <w:rPr>
                <w:sz w:val="15"/>
              </w:rPr>
            </w:pPr>
            <w:r>
              <w:rPr>
                <w:w w:val="105"/>
                <w:sz w:val="15"/>
              </w:rPr>
              <w:t>Consignee address</w:t>
            </w:r>
          </w:p>
        </w:tc>
        <w:tc>
          <w:tcPr>
            <w:tcW w:w="7450" w:type="dxa"/>
            <w:tcBorders>
              <w:top w:val="single" w:sz="2" w:space="0" w:color="000000"/>
            </w:tcBorders>
          </w:tcPr>
          <w:p>
            <w:pPr>
              <w:pStyle w:val="TableParagraph"/>
              <w:spacing w:before="17"/>
              <w:ind w:left="105"/>
              <w:rPr>
                <w:sz w:val="15"/>
              </w:rPr>
            </w:pPr>
            <w:r>
              <w:rPr>
                <w:w w:val="105"/>
                <w:sz w:val="15"/>
              </w:rPr>
              <w:t>STORES I NCHARGE</w:t>
            </w:r>
          </w:p>
          <w:p>
            <w:pPr>
              <w:pStyle w:val="TableParagraph"/>
              <w:spacing w:line="254" w:lineRule="auto" w:before="20"/>
              <w:ind w:left="105" w:right="3731"/>
              <w:rPr>
                <w:sz w:val="15"/>
              </w:rPr>
            </w:pPr>
            <w:r>
              <w:rPr>
                <w:w w:val="105"/>
                <w:sz w:val="15"/>
              </w:rPr>
              <w:t>BHARAT HEAVY ELECTRICALS LI MI TED SOLAR BUSI NESS DI VI SI ON ( SBD)</w:t>
            </w:r>
          </w:p>
          <w:p>
            <w:pPr>
              <w:pStyle w:val="TableParagraph"/>
              <w:spacing w:line="264" w:lineRule="auto" w:before="9"/>
              <w:ind w:left="105" w:right="1817"/>
              <w:rPr>
                <w:sz w:val="15"/>
              </w:rPr>
            </w:pPr>
            <w:r>
              <w:rPr>
                <w:w w:val="105"/>
                <w:sz w:val="15"/>
              </w:rPr>
              <w:t>FORMERLY KNOWN AS ELECTRI C &amp; PHOTOVOLTAI C DI VI SI ON ( EPD) PROF. CNR RAO CI RCLE, SCIENCE INSTI TUTE POST, MALLESWARAM, BANGALORE- 560012 .</w:t>
            </w:r>
          </w:p>
          <w:p>
            <w:pPr>
              <w:pStyle w:val="TableParagraph"/>
              <w:spacing w:line="151" w:lineRule="exact"/>
              <w:ind w:left="105"/>
              <w:rPr>
                <w:sz w:val="15"/>
              </w:rPr>
            </w:pPr>
            <w:r>
              <w:rPr>
                <w:w w:val="105"/>
                <w:sz w:val="15"/>
              </w:rPr>
              <w:t>Consignee address in LR should be st rict ly as per above.</w:t>
            </w:r>
          </w:p>
        </w:tc>
      </w:tr>
      <w:tr>
        <w:trPr>
          <w:trHeight w:val="493" w:hRule="atLeast"/>
        </w:trPr>
        <w:tc>
          <w:tcPr>
            <w:tcW w:w="547" w:type="dxa"/>
          </w:tcPr>
          <w:p>
            <w:pPr>
              <w:pStyle w:val="TableParagraph"/>
              <w:spacing w:before="10"/>
              <w:rPr>
                <w:sz w:val="14"/>
              </w:rPr>
            </w:pPr>
          </w:p>
          <w:p>
            <w:pPr>
              <w:pStyle w:val="TableParagraph"/>
              <w:ind w:left="100"/>
              <w:rPr>
                <w:sz w:val="15"/>
              </w:rPr>
            </w:pPr>
            <w:r>
              <w:rPr>
                <w:w w:val="105"/>
                <w:sz w:val="15"/>
              </w:rPr>
              <w:t>4 .</w:t>
            </w:r>
          </w:p>
        </w:tc>
        <w:tc>
          <w:tcPr>
            <w:tcW w:w="2069" w:type="dxa"/>
          </w:tcPr>
          <w:p>
            <w:pPr>
              <w:pStyle w:val="TableParagraph"/>
              <w:tabs>
                <w:tab w:pos="858" w:val="left" w:leader="none"/>
                <w:tab w:pos="1439" w:val="left" w:leader="none"/>
              </w:tabs>
              <w:spacing w:line="266" w:lineRule="auto" w:before="75"/>
              <w:ind w:left="105" w:right="109"/>
              <w:rPr>
                <w:sz w:val="15"/>
              </w:rPr>
            </w:pPr>
            <w:r>
              <w:rPr>
                <w:spacing w:val="8"/>
                <w:w w:val="105"/>
                <w:sz w:val="15"/>
              </w:rPr>
              <w:t>Buyer</w:t>
              <w:tab/>
            </w:r>
            <w:r>
              <w:rPr>
                <w:spacing w:val="6"/>
                <w:w w:val="105"/>
                <w:sz w:val="15"/>
              </w:rPr>
              <w:t>and</w:t>
              <w:tab/>
            </w:r>
            <w:r>
              <w:rPr>
                <w:spacing w:val="2"/>
                <w:w w:val="105"/>
                <w:sz w:val="15"/>
              </w:rPr>
              <w:t>Paying </w:t>
            </w:r>
            <w:r>
              <w:rPr>
                <w:spacing w:val="5"/>
                <w:w w:val="105"/>
                <w:sz w:val="15"/>
              </w:rPr>
              <w:t>Aut</w:t>
            </w:r>
            <w:r>
              <w:rPr>
                <w:spacing w:val="-26"/>
                <w:w w:val="105"/>
                <w:sz w:val="15"/>
              </w:rPr>
              <w:t> </w:t>
            </w:r>
            <w:r>
              <w:rPr>
                <w:spacing w:val="8"/>
                <w:w w:val="105"/>
                <w:sz w:val="15"/>
              </w:rPr>
              <w:t>hority</w:t>
            </w:r>
          </w:p>
        </w:tc>
        <w:tc>
          <w:tcPr>
            <w:tcW w:w="7450" w:type="dxa"/>
          </w:tcPr>
          <w:p>
            <w:pPr>
              <w:pStyle w:val="TableParagraph"/>
              <w:spacing w:before="75"/>
              <w:ind w:left="105"/>
              <w:rPr>
                <w:sz w:val="15"/>
              </w:rPr>
            </w:pPr>
            <w:r>
              <w:rPr>
                <w:w w:val="105"/>
                <w:sz w:val="15"/>
              </w:rPr>
              <w:t>BHARAT HEAVY ELECTRI CALS LI MITED - SOLAR BUSI NESS DI VI SI ON ( SBD) , BANGALORE.</w:t>
            </w:r>
          </w:p>
          <w:p>
            <w:pPr>
              <w:pStyle w:val="TableParagraph"/>
              <w:spacing w:before="19"/>
              <w:ind w:left="105"/>
              <w:rPr>
                <w:i/>
                <w:sz w:val="15"/>
              </w:rPr>
            </w:pPr>
            <w:r>
              <w:rPr>
                <w:i/>
                <w:w w:val="105"/>
                <w:sz w:val="15"/>
              </w:rPr>
              <w:t>( Form erly known as </w:t>
            </w:r>
            <w:r>
              <w:rPr>
                <w:w w:val="105"/>
                <w:sz w:val="15"/>
              </w:rPr>
              <w:t>ELECTRI C &amp; PHOTOVOLTAI C DI VI SI ON</w:t>
            </w:r>
            <w:r>
              <w:rPr>
                <w:i/>
                <w:w w:val="105"/>
                <w:sz w:val="15"/>
              </w:rPr>
              <w:t>)</w:t>
            </w:r>
          </w:p>
        </w:tc>
      </w:tr>
      <w:tr>
        <w:trPr>
          <w:trHeight w:val="378" w:hRule="atLeast"/>
        </w:trPr>
        <w:tc>
          <w:tcPr>
            <w:tcW w:w="547" w:type="dxa"/>
          </w:tcPr>
          <w:p>
            <w:pPr>
              <w:pStyle w:val="TableParagraph"/>
              <w:spacing w:before="113"/>
              <w:ind w:left="100"/>
              <w:rPr>
                <w:sz w:val="15"/>
              </w:rPr>
            </w:pPr>
            <w:r>
              <w:rPr>
                <w:w w:val="105"/>
                <w:sz w:val="15"/>
              </w:rPr>
              <w:t>5 .</w:t>
            </w:r>
          </w:p>
        </w:tc>
        <w:tc>
          <w:tcPr>
            <w:tcW w:w="2069" w:type="dxa"/>
          </w:tcPr>
          <w:p>
            <w:pPr>
              <w:pStyle w:val="TableParagraph"/>
              <w:spacing w:line="180" w:lineRule="atLeast" w:before="10"/>
              <w:ind w:left="105" w:right="110"/>
              <w:rPr>
                <w:sz w:val="15"/>
              </w:rPr>
            </w:pPr>
            <w:r>
              <w:rPr>
                <w:w w:val="105"/>
                <w:sz w:val="15"/>
              </w:rPr>
              <w:t>Buyer I EC CODE/ GST No.</w:t>
            </w:r>
          </w:p>
        </w:tc>
        <w:tc>
          <w:tcPr>
            <w:tcW w:w="7450" w:type="dxa"/>
          </w:tcPr>
          <w:p>
            <w:pPr>
              <w:pStyle w:val="TableParagraph"/>
              <w:spacing w:before="113"/>
              <w:ind w:left="105"/>
              <w:rPr>
                <w:sz w:val="15"/>
              </w:rPr>
            </w:pPr>
            <w:r>
              <w:rPr>
                <w:w w:val="105"/>
                <w:sz w:val="15"/>
              </w:rPr>
              <w:t>I EC CODE: 0 58813 8690 / GST No: 29 AAACB4146 P1 ZB</w:t>
            </w:r>
          </w:p>
        </w:tc>
      </w:tr>
      <w:tr>
        <w:trPr>
          <w:trHeight w:val="378" w:hRule="atLeast"/>
        </w:trPr>
        <w:tc>
          <w:tcPr>
            <w:tcW w:w="547" w:type="dxa"/>
          </w:tcPr>
          <w:p>
            <w:pPr>
              <w:pStyle w:val="TableParagraph"/>
              <w:spacing w:before="108"/>
              <w:ind w:left="100"/>
              <w:rPr>
                <w:sz w:val="15"/>
              </w:rPr>
            </w:pPr>
            <w:r>
              <w:rPr>
                <w:w w:val="105"/>
                <w:sz w:val="15"/>
              </w:rPr>
              <w:t>6 .</w:t>
            </w:r>
          </w:p>
        </w:tc>
        <w:tc>
          <w:tcPr>
            <w:tcW w:w="2069" w:type="dxa"/>
          </w:tcPr>
          <w:p>
            <w:pPr>
              <w:pStyle w:val="TableParagraph"/>
              <w:spacing w:before="108"/>
              <w:ind w:left="105"/>
              <w:rPr>
                <w:sz w:val="15"/>
              </w:rPr>
            </w:pPr>
            <w:r>
              <w:rPr>
                <w:w w:val="105"/>
                <w:sz w:val="15"/>
              </w:rPr>
              <w:t>Buyer Em ail I D</w:t>
            </w:r>
          </w:p>
        </w:tc>
        <w:tc>
          <w:tcPr>
            <w:tcW w:w="7450" w:type="dxa"/>
          </w:tcPr>
          <w:p>
            <w:pPr>
              <w:pStyle w:val="TableParagraph"/>
              <w:spacing w:line="180" w:lineRule="atLeast" w:before="10"/>
              <w:ind w:left="105" w:right="3303"/>
              <w:rPr>
                <w:sz w:val="15"/>
              </w:rPr>
            </w:pPr>
            <w:r>
              <w:rPr>
                <w:w w:val="105"/>
                <w:sz w:val="15"/>
              </w:rPr>
              <w:t>For Com m ercial Clarificat ions: </w:t>
            </w:r>
            <w:hyperlink r:id="rId9">
              <w:r>
                <w:rPr>
                  <w:w w:val="105"/>
                  <w:sz w:val="15"/>
                </w:rPr>
                <w:t>nagarajpk@bhel. in</w:t>
              </w:r>
            </w:hyperlink>
            <w:r>
              <w:rPr>
                <w:w w:val="105"/>
                <w:sz w:val="15"/>
              </w:rPr>
              <w:t> ; For Technical Clarificat ion s: </w:t>
            </w:r>
            <w:hyperlink r:id="rId10">
              <w:r>
                <w:rPr>
                  <w:color w:val="0000FF"/>
                  <w:w w:val="105"/>
                  <w:sz w:val="15"/>
                  <w:u w:val="single" w:color="0000FF"/>
                </w:rPr>
                <w:t>sunilkum arg@bhel. in</w:t>
              </w:r>
            </w:hyperlink>
            <w:r>
              <w:rPr>
                <w:color w:val="0000FF"/>
                <w:w w:val="105"/>
                <w:sz w:val="15"/>
              </w:rPr>
              <w:t> </w:t>
            </w:r>
            <w:r>
              <w:rPr>
                <w:w w:val="105"/>
                <w:sz w:val="15"/>
              </w:rPr>
              <w:t>;</w:t>
            </w:r>
          </w:p>
        </w:tc>
      </w:tr>
      <w:tr>
        <w:trPr>
          <w:trHeight w:val="1324"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spacing w:before="101"/>
              <w:ind w:left="100"/>
              <w:rPr>
                <w:sz w:val="15"/>
              </w:rPr>
            </w:pPr>
            <w:r>
              <w:rPr>
                <w:w w:val="105"/>
                <w:sz w:val="15"/>
              </w:rPr>
              <w:t>7 .</w:t>
            </w:r>
          </w:p>
        </w:tc>
        <w:tc>
          <w:tcPr>
            <w:tcW w:w="2069" w:type="dxa"/>
          </w:tcPr>
          <w:p>
            <w:pPr>
              <w:pStyle w:val="TableParagraph"/>
              <w:rPr>
                <w:sz w:val="14"/>
              </w:rPr>
            </w:pPr>
          </w:p>
          <w:p>
            <w:pPr>
              <w:pStyle w:val="TableParagraph"/>
              <w:rPr>
                <w:sz w:val="14"/>
              </w:rPr>
            </w:pPr>
          </w:p>
          <w:p>
            <w:pPr>
              <w:pStyle w:val="TableParagraph"/>
              <w:rPr>
                <w:sz w:val="14"/>
              </w:rPr>
            </w:pPr>
          </w:p>
          <w:p>
            <w:pPr>
              <w:pStyle w:val="TableParagraph"/>
              <w:spacing w:before="101"/>
              <w:ind w:left="105"/>
              <w:rPr>
                <w:sz w:val="15"/>
              </w:rPr>
            </w:pPr>
            <w:r>
              <w:rPr>
                <w:w w:val="105"/>
                <w:sz w:val="15"/>
              </w:rPr>
              <w:t>Mode of Dispatch</w:t>
            </w:r>
          </w:p>
        </w:tc>
        <w:tc>
          <w:tcPr>
            <w:tcW w:w="7450" w:type="dxa"/>
          </w:tcPr>
          <w:p>
            <w:pPr>
              <w:pStyle w:val="TableParagraph"/>
              <w:spacing w:before="17"/>
              <w:ind w:left="105"/>
              <w:rPr>
                <w:sz w:val="15"/>
              </w:rPr>
            </w:pPr>
            <w:r>
              <w:rPr>
                <w:w w:val="105"/>
                <w:sz w:val="15"/>
              </w:rPr>
              <w:t>By Road/ Sea.</w:t>
            </w:r>
          </w:p>
          <w:p>
            <w:pPr>
              <w:pStyle w:val="TableParagraph"/>
              <w:spacing w:line="261" w:lineRule="auto" w:before="20"/>
              <w:ind w:left="105" w:right="219"/>
              <w:rPr>
                <w:sz w:val="15"/>
              </w:rPr>
            </w:pPr>
            <w:r>
              <w:rPr>
                <w:w w:val="105"/>
                <w:sz w:val="15"/>
              </w:rPr>
              <w:t>Not e: I t is Vendor' s responsibilit y t o ensu re availability of Trucks/ Ships schedule et c. well in advance for dispat ch of m at erial to m eet cont ract ual delivery requirem ent .</w:t>
            </w:r>
          </w:p>
          <w:p>
            <w:pPr>
              <w:pStyle w:val="TableParagraph"/>
              <w:numPr>
                <w:ilvl w:val="0"/>
                <w:numId w:val="6"/>
              </w:numPr>
              <w:tabs>
                <w:tab w:pos="806" w:val="left" w:leader="none"/>
                <w:tab w:pos="807" w:val="left" w:leader="none"/>
              </w:tabs>
              <w:spacing w:line="172" w:lineRule="exact" w:before="0" w:after="0"/>
              <w:ind w:left="806" w:right="0" w:hanging="352"/>
              <w:jc w:val="left"/>
              <w:rPr>
                <w:sz w:val="15"/>
              </w:rPr>
            </w:pPr>
            <w:r>
              <w:rPr>
                <w:spacing w:val="3"/>
                <w:w w:val="105"/>
                <w:sz w:val="15"/>
              </w:rPr>
              <w:t>Part </w:t>
            </w:r>
            <w:r>
              <w:rPr>
                <w:spacing w:val="6"/>
                <w:w w:val="105"/>
                <w:sz w:val="15"/>
              </w:rPr>
              <w:t>shipm ent </w:t>
            </w:r>
            <w:r>
              <w:rPr>
                <w:w w:val="105"/>
                <w:sz w:val="15"/>
              </w:rPr>
              <w:t>is</w:t>
            </w:r>
            <w:r>
              <w:rPr>
                <w:spacing w:val="37"/>
                <w:w w:val="105"/>
                <w:sz w:val="15"/>
              </w:rPr>
              <w:t> </w:t>
            </w:r>
            <w:r>
              <w:rPr>
                <w:spacing w:val="8"/>
                <w:w w:val="105"/>
                <w:sz w:val="15"/>
              </w:rPr>
              <w:t>allowed.</w:t>
            </w:r>
          </w:p>
          <w:p>
            <w:pPr>
              <w:pStyle w:val="TableParagraph"/>
              <w:numPr>
                <w:ilvl w:val="0"/>
                <w:numId w:val="6"/>
              </w:numPr>
              <w:tabs>
                <w:tab w:pos="806" w:val="left" w:leader="none"/>
                <w:tab w:pos="807" w:val="left" w:leader="none"/>
              </w:tabs>
              <w:spacing w:line="240" w:lineRule="auto" w:before="3" w:after="0"/>
              <w:ind w:left="806" w:right="0" w:hanging="352"/>
              <w:jc w:val="left"/>
              <w:rPr>
                <w:sz w:val="15"/>
              </w:rPr>
            </w:pPr>
            <w:r>
              <w:rPr>
                <w:spacing w:val="7"/>
                <w:w w:val="105"/>
                <w:sz w:val="15"/>
              </w:rPr>
              <w:t>Transshipm </w:t>
            </w:r>
            <w:r>
              <w:rPr>
                <w:spacing w:val="6"/>
                <w:w w:val="105"/>
                <w:sz w:val="15"/>
              </w:rPr>
              <w:t>ent </w:t>
            </w:r>
            <w:r>
              <w:rPr>
                <w:spacing w:val="4"/>
                <w:w w:val="105"/>
                <w:sz w:val="15"/>
              </w:rPr>
              <w:t>is </w:t>
            </w:r>
            <w:r>
              <w:rPr>
                <w:spacing w:val="6"/>
                <w:w w:val="105"/>
                <w:sz w:val="15"/>
              </w:rPr>
              <w:t>not</w:t>
            </w:r>
            <w:r>
              <w:rPr>
                <w:spacing w:val="-20"/>
                <w:w w:val="105"/>
                <w:sz w:val="15"/>
              </w:rPr>
              <w:t> </w:t>
            </w:r>
            <w:r>
              <w:rPr>
                <w:spacing w:val="8"/>
                <w:w w:val="105"/>
                <w:sz w:val="15"/>
              </w:rPr>
              <w:t>allowed.</w:t>
            </w:r>
          </w:p>
          <w:p>
            <w:pPr>
              <w:pStyle w:val="TableParagraph"/>
              <w:spacing w:line="180" w:lineRule="atLeast" w:before="11"/>
              <w:ind w:left="105" w:right="219"/>
              <w:rPr>
                <w:sz w:val="15"/>
              </w:rPr>
            </w:pPr>
            <w:r>
              <w:rPr>
                <w:w w:val="105"/>
                <w:sz w:val="15"/>
              </w:rPr>
              <w:t>I t is also t he vendor’s respon sibility t o ensure m aterial is dispat ched t hrough short est possible route. By ROAD/ AI R/ SHI P</w:t>
            </w:r>
          </w:p>
        </w:tc>
      </w:tr>
      <w:tr>
        <w:trPr>
          <w:trHeight w:val="2649"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19"/>
              <w:ind w:left="100"/>
              <w:rPr>
                <w:sz w:val="15"/>
              </w:rPr>
            </w:pPr>
            <w:r>
              <w:rPr>
                <w:w w:val="105"/>
                <w:sz w:val="15"/>
              </w:rPr>
              <w:t>8 .</w:t>
            </w:r>
          </w:p>
        </w:tc>
        <w:tc>
          <w:tcPr>
            <w:tcW w:w="2069"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19"/>
              <w:ind w:left="105"/>
              <w:rPr>
                <w:sz w:val="15"/>
              </w:rPr>
            </w:pPr>
            <w:r>
              <w:rPr>
                <w:w w:val="105"/>
                <w:sz w:val="15"/>
              </w:rPr>
              <w:t>Price basis</w:t>
            </w:r>
          </w:p>
        </w:tc>
        <w:tc>
          <w:tcPr>
            <w:tcW w:w="7450" w:type="dxa"/>
          </w:tcPr>
          <w:p>
            <w:pPr>
              <w:pStyle w:val="TableParagraph"/>
              <w:spacing w:before="17"/>
              <w:ind w:left="105"/>
              <w:jc w:val="both"/>
              <w:rPr>
                <w:b/>
                <w:sz w:val="15"/>
              </w:rPr>
            </w:pPr>
            <w:r>
              <w:rPr>
                <w:b/>
                <w:w w:val="105"/>
                <w:sz w:val="15"/>
                <w:u w:val="single"/>
              </w:rPr>
              <w:t>I ndigenous purcha se :–</w:t>
            </w:r>
          </w:p>
          <w:p>
            <w:pPr>
              <w:pStyle w:val="TableParagraph"/>
              <w:spacing w:line="264" w:lineRule="auto" w:before="15"/>
              <w:ind w:left="105" w:right="103"/>
              <w:jc w:val="both"/>
              <w:rPr>
                <w:sz w:val="15"/>
              </w:rPr>
            </w:pPr>
            <w:r>
              <w:rPr>
                <w:w w:val="105"/>
                <w:sz w:val="15"/>
              </w:rPr>
              <w:t>Price t o be quoted on Ex- WORKS, inclusive of packing &amp; forwarding charges. Taxes and duties t o be paid in line with GCC. Mat erial t o be dispat ched on freight pre- paid basis t o BHEL SBD. Price t o be quot ed as per at tached form at ( Unpriced Price Bid) . I nsurance is in t he scope of BHEL.</w:t>
            </w:r>
          </w:p>
          <w:p>
            <w:pPr>
              <w:pStyle w:val="TableParagraph"/>
              <w:spacing w:before="7"/>
              <w:rPr>
                <w:sz w:val="16"/>
              </w:rPr>
            </w:pPr>
          </w:p>
          <w:p>
            <w:pPr>
              <w:pStyle w:val="TableParagraph"/>
              <w:ind w:left="105"/>
              <w:rPr>
                <w:b/>
                <w:sz w:val="15"/>
              </w:rPr>
            </w:pPr>
            <w:r>
              <w:rPr>
                <w:b/>
                <w:w w:val="105"/>
                <w:sz w:val="15"/>
                <w:u w:val="single"/>
              </w:rPr>
              <w:t>Foreign pu rcha se : -</w:t>
            </w:r>
          </w:p>
          <w:p>
            <w:pPr>
              <w:pStyle w:val="TableParagraph"/>
              <w:spacing w:line="261" w:lineRule="auto" w:before="15"/>
              <w:ind w:left="105" w:right="1576"/>
              <w:rPr>
                <w:sz w:val="15"/>
              </w:rPr>
            </w:pPr>
            <w:r>
              <w:rPr>
                <w:spacing w:val="3"/>
                <w:w w:val="105"/>
                <w:sz w:val="15"/>
              </w:rPr>
              <w:t>Price </w:t>
            </w:r>
            <w:r>
              <w:rPr>
                <w:spacing w:val="7"/>
                <w:w w:val="105"/>
                <w:sz w:val="15"/>
              </w:rPr>
              <w:t>to </w:t>
            </w:r>
            <w:r>
              <w:rPr>
                <w:spacing w:val="5"/>
                <w:w w:val="105"/>
                <w:sz w:val="15"/>
              </w:rPr>
              <w:t>be </w:t>
            </w:r>
            <w:r>
              <w:rPr>
                <w:spacing w:val="9"/>
                <w:w w:val="105"/>
                <w:sz w:val="15"/>
              </w:rPr>
              <w:t>quoted </w:t>
            </w:r>
            <w:r>
              <w:rPr>
                <w:spacing w:val="5"/>
                <w:w w:val="105"/>
                <w:sz w:val="15"/>
              </w:rPr>
              <w:t>as </w:t>
            </w:r>
            <w:r>
              <w:rPr>
                <w:spacing w:val="6"/>
                <w:w w:val="105"/>
                <w:sz w:val="15"/>
              </w:rPr>
              <w:t>per </w:t>
            </w:r>
            <w:r>
              <w:rPr>
                <w:spacing w:val="2"/>
                <w:w w:val="105"/>
                <w:sz w:val="15"/>
              </w:rPr>
              <w:t>at </w:t>
            </w:r>
            <w:r>
              <w:rPr>
                <w:spacing w:val="7"/>
                <w:w w:val="105"/>
                <w:sz w:val="15"/>
              </w:rPr>
              <w:t>tached </w:t>
            </w:r>
            <w:r>
              <w:rPr>
                <w:spacing w:val="8"/>
                <w:w w:val="105"/>
                <w:sz w:val="15"/>
              </w:rPr>
              <w:t>form </w:t>
            </w:r>
            <w:r>
              <w:rPr>
                <w:spacing w:val="5"/>
                <w:w w:val="105"/>
                <w:sz w:val="15"/>
              </w:rPr>
              <w:t>at </w:t>
            </w:r>
            <w:r>
              <w:rPr>
                <w:w w:val="105"/>
                <w:sz w:val="15"/>
              </w:rPr>
              <w:t>( </w:t>
            </w:r>
            <w:r>
              <w:rPr>
                <w:spacing w:val="6"/>
                <w:w w:val="105"/>
                <w:sz w:val="15"/>
              </w:rPr>
              <w:t>Unpriced </w:t>
            </w:r>
            <w:r>
              <w:rPr>
                <w:spacing w:val="3"/>
                <w:w w:val="105"/>
                <w:sz w:val="15"/>
              </w:rPr>
              <w:t>Price </w:t>
            </w:r>
            <w:r>
              <w:rPr>
                <w:spacing w:val="5"/>
                <w:w w:val="105"/>
                <w:sz w:val="15"/>
              </w:rPr>
              <w:t>Bid </w:t>
            </w:r>
            <w:r>
              <w:rPr>
                <w:w w:val="105"/>
                <w:sz w:val="15"/>
              </w:rPr>
              <w:t>) </w:t>
            </w:r>
            <w:r>
              <w:rPr>
                <w:spacing w:val="6"/>
                <w:w w:val="105"/>
                <w:sz w:val="15"/>
              </w:rPr>
              <w:t>for below </w:t>
            </w:r>
            <w:r>
              <w:rPr>
                <w:w w:val="105"/>
                <w:sz w:val="15"/>
              </w:rPr>
              <w:t>: I </w:t>
            </w:r>
            <w:r>
              <w:rPr>
                <w:spacing w:val="7"/>
                <w:w w:val="105"/>
                <w:sz w:val="15"/>
              </w:rPr>
              <w:t>nsurance </w:t>
            </w:r>
            <w:r>
              <w:rPr>
                <w:w w:val="105"/>
                <w:sz w:val="15"/>
              </w:rPr>
              <w:t>is </w:t>
            </w:r>
            <w:r>
              <w:rPr>
                <w:spacing w:val="4"/>
                <w:w w:val="105"/>
                <w:sz w:val="15"/>
              </w:rPr>
              <w:t>in </w:t>
            </w:r>
            <w:r>
              <w:rPr>
                <w:w w:val="105"/>
                <w:sz w:val="15"/>
              </w:rPr>
              <w:t>t </w:t>
            </w:r>
            <w:r>
              <w:rPr>
                <w:spacing w:val="5"/>
                <w:w w:val="105"/>
                <w:sz w:val="15"/>
              </w:rPr>
              <w:t>he scope of</w:t>
            </w:r>
            <w:r>
              <w:rPr>
                <w:spacing w:val="45"/>
                <w:w w:val="105"/>
                <w:sz w:val="15"/>
              </w:rPr>
              <w:t> </w:t>
            </w:r>
            <w:r>
              <w:rPr>
                <w:w w:val="105"/>
                <w:sz w:val="15"/>
              </w:rPr>
              <w:t>BHEL.</w:t>
            </w:r>
          </w:p>
          <w:p>
            <w:pPr>
              <w:pStyle w:val="TableParagraph"/>
              <w:spacing w:line="266" w:lineRule="auto"/>
              <w:ind w:left="105" w:right="219"/>
              <w:rPr>
                <w:sz w:val="15"/>
              </w:rPr>
            </w:pPr>
            <w:r>
              <w:rPr>
                <w:w w:val="105"/>
                <w:sz w:val="15"/>
              </w:rPr>
              <w:t>All t he other applicable taxes including In com e t axes ( TDS) as per prevailing Indian law shall be deduct ed from t he payables &amp; paid t o Govt . by BHEL.</w:t>
            </w:r>
          </w:p>
          <w:p>
            <w:pPr>
              <w:pStyle w:val="TableParagraph"/>
              <w:spacing w:line="169" w:lineRule="exact"/>
              <w:ind w:left="105"/>
              <w:rPr>
                <w:sz w:val="15"/>
              </w:rPr>
            </w:pPr>
            <w:r>
              <w:rPr>
                <w:w w:val="105"/>
                <w:sz w:val="15"/>
              </w:rPr>
              <w:t>Tax Deduct ion at Source ( TDS) shall be applicable on t he Third Part y I nspect ion Charges.</w:t>
            </w:r>
          </w:p>
          <w:p>
            <w:pPr>
              <w:pStyle w:val="TableParagraph"/>
              <w:spacing w:line="180" w:lineRule="atLeast" w:before="11"/>
              <w:ind w:left="105"/>
              <w:rPr>
                <w:b/>
                <w:sz w:val="15"/>
              </w:rPr>
            </w:pPr>
            <w:r>
              <w:rPr>
                <w:b/>
                <w:color w:val="FF0000"/>
                <w:w w:val="105"/>
                <w:sz w:val="15"/>
                <w:u w:val="single" w:color="FF0000"/>
              </w:rPr>
              <w:t>Foreign Ve ndor sha ll provide Form 1 0 F, Tax Re side ncy Ce rt if icat e &amp; No Perm an ent</w:t>
            </w:r>
            <w:r>
              <w:rPr>
                <w:b/>
                <w:color w:val="FF0000"/>
                <w:w w:val="105"/>
                <w:sz w:val="15"/>
              </w:rPr>
              <w:t> </w:t>
            </w:r>
            <w:r>
              <w:rPr>
                <w:b/>
                <w:color w:val="FF0000"/>
                <w:w w:val="105"/>
                <w:sz w:val="15"/>
                <w:u w:val="single" w:color="FF0000"/>
              </w:rPr>
              <w:t>Est ablish m en t ( PE) cer tifica t e for t he sa m e .</w:t>
            </w:r>
          </w:p>
        </w:tc>
      </w:tr>
      <w:tr>
        <w:trPr>
          <w:trHeight w:val="758" w:hRule="atLeast"/>
        </w:trPr>
        <w:tc>
          <w:tcPr>
            <w:tcW w:w="547" w:type="dxa"/>
            <w:tcBorders>
              <w:bottom w:val="single" w:sz="2" w:space="0" w:color="000000"/>
            </w:tcBorders>
          </w:tcPr>
          <w:p>
            <w:pPr>
              <w:pStyle w:val="TableParagraph"/>
              <w:rPr>
                <w:sz w:val="14"/>
              </w:rPr>
            </w:pPr>
          </w:p>
          <w:p>
            <w:pPr>
              <w:pStyle w:val="TableParagraph"/>
              <w:spacing w:before="1"/>
              <w:rPr>
                <w:sz w:val="12"/>
              </w:rPr>
            </w:pPr>
          </w:p>
          <w:p>
            <w:pPr>
              <w:pStyle w:val="TableParagraph"/>
              <w:ind w:left="100"/>
              <w:rPr>
                <w:sz w:val="15"/>
              </w:rPr>
            </w:pPr>
            <w:r>
              <w:rPr>
                <w:w w:val="105"/>
                <w:sz w:val="15"/>
              </w:rPr>
              <w:t>9 .</w:t>
            </w:r>
          </w:p>
        </w:tc>
        <w:tc>
          <w:tcPr>
            <w:tcW w:w="2069" w:type="dxa"/>
            <w:tcBorders>
              <w:bottom w:val="single" w:sz="2" w:space="0" w:color="000000"/>
            </w:tcBorders>
          </w:tcPr>
          <w:p>
            <w:pPr>
              <w:pStyle w:val="TableParagraph"/>
              <w:spacing w:line="264" w:lineRule="auto" w:before="108"/>
              <w:ind w:left="105" w:right="103"/>
              <w:jc w:val="both"/>
              <w:rPr>
                <w:sz w:val="15"/>
              </w:rPr>
            </w:pPr>
            <w:r>
              <w:rPr>
                <w:spacing w:val="5"/>
                <w:w w:val="105"/>
                <w:sz w:val="15"/>
              </w:rPr>
              <w:t>Offer </w:t>
            </w:r>
            <w:r>
              <w:rPr>
                <w:spacing w:val="6"/>
                <w:w w:val="105"/>
                <w:sz w:val="15"/>
              </w:rPr>
              <w:t>Subm </w:t>
            </w:r>
            <w:r>
              <w:rPr>
                <w:spacing w:val="4"/>
                <w:w w:val="105"/>
                <w:sz w:val="15"/>
              </w:rPr>
              <w:t>ission</w:t>
            </w:r>
            <w:r>
              <w:rPr>
                <w:spacing w:val="32"/>
                <w:w w:val="105"/>
                <w:sz w:val="15"/>
              </w:rPr>
              <w:t> </w:t>
            </w:r>
            <w:r>
              <w:rPr>
                <w:spacing w:val="7"/>
                <w:w w:val="105"/>
                <w:sz w:val="15"/>
              </w:rPr>
              <w:t>by </w:t>
            </w:r>
            <w:r>
              <w:rPr>
                <w:spacing w:val="5"/>
                <w:w w:val="105"/>
                <w:sz w:val="15"/>
              </w:rPr>
              <w:t>Aut </w:t>
            </w:r>
            <w:r>
              <w:rPr>
                <w:spacing w:val="6"/>
                <w:w w:val="105"/>
                <w:sz w:val="15"/>
              </w:rPr>
              <w:t>horized Channel Partner</w:t>
            </w:r>
          </w:p>
        </w:tc>
        <w:tc>
          <w:tcPr>
            <w:tcW w:w="7450" w:type="dxa"/>
            <w:tcBorders>
              <w:bottom w:val="single" w:sz="2" w:space="0" w:color="000000"/>
            </w:tcBorders>
          </w:tcPr>
          <w:p>
            <w:pPr>
              <w:pStyle w:val="TableParagraph"/>
              <w:spacing w:line="264" w:lineRule="auto" w:before="17"/>
              <w:ind w:left="105" w:right="105"/>
              <w:jc w:val="both"/>
              <w:rPr>
                <w:sz w:val="15"/>
              </w:rPr>
            </w:pPr>
            <w:r>
              <w:rPr>
                <w:w w:val="105"/>
                <w:sz w:val="15"/>
              </w:rPr>
              <w:t>I n case </w:t>
            </w:r>
            <w:r>
              <w:rPr>
                <w:spacing w:val="5"/>
                <w:w w:val="105"/>
                <w:sz w:val="15"/>
              </w:rPr>
              <w:t>of </w:t>
            </w:r>
            <w:r>
              <w:rPr>
                <w:spacing w:val="7"/>
                <w:w w:val="105"/>
                <w:sz w:val="15"/>
              </w:rPr>
              <w:t>offer </w:t>
            </w:r>
            <w:r>
              <w:rPr>
                <w:spacing w:val="8"/>
                <w:w w:val="105"/>
                <w:sz w:val="15"/>
              </w:rPr>
              <w:t>subm </w:t>
            </w:r>
            <w:r>
              <w:rPr>
                <w:spacing w:val="4"/>
                <w:w w:val="105"/>
                <w:sz w:val="15"/>
              </w:rPr>
              <w:t>it </w:t>
            </w:r>
            <w:r>
              <w:rPr>
                <w:w w:val="105"/>
                <w:sz w:val="15"/>
              </w:rPr>
              <w:t>t </w:t>
            </w:r>
            <w:r>
              <w:rPr>
                <w:spacing w:val="2"/>
                <w:w w:val="105"/>
                <w:sz w:val="15"/>
              </w:rPr>
              <w:t>ed </w:t>
            </w:r>
            <w:r>
              <w:rPr>
                <w:spacing w:val="7"/>
                <w:w w:val="105"/>
                <w:sz w:val="15"/>
              </w:rPr>
              <w:t>by </w:t>
            </w:r>
            <w:r>
              <w:rPr>
                <w:spacing w:val="4"/>
                <w:w w:val="105"/>
                <w:sz w:val="15"/>
              </w:rPr>
              <w:t>Aut </w:t>
            </w:r>
            <w:r>
              <w:rPr>
                <w:spacing w:val="7"/>
                <w:w w:val="105"/>
                <w:sz w:val="15"/>
              </w:rPr>
              <w:t>horized Channel </w:t>
            </w:r>
            <w:r>
              <w:rPr>
                <w:spacing w:val="9"/>
                <w:w w:val="105"/>
                <w:sz w:val="15"/>
              </w:rPr>
              <w:t>Partner, authorisation </w:t>
            </w:r>
            <w:r>
              <w:rPr>
                <w:spacing w:val="7"/>
                <w:w w:val="105"/>
                <w:sz w:val="15"/>
              </w:rPr>
              <w:t>lett </w:t>
            </w:r>
            <w:r>
              <w:rPr>
                <w:spacing w:val="5"/>
                <w:w w:val="105"/>
                <w:sz w:val="15"/>
              </w:rPr>
              <w:t>er  </w:t>
            </w:r>
            <w:r>
              <w:rPr>
                <w:spacing w:val="6"/>
                <w:w w:val="105"/>
                <w:sz w:val="15"/>
              </w:rPr>
              <w:t>shall </w:t>
            </w:r>
            <w:r>
              <w:rPr>
                <w:spacing w:val="5"/>
                <w:w w:val="105"/>
                <w:sz w:val="15"/>
              </w:rPr>
              <w:t>be </w:t>
            </w:r>
            <w:r>
              <w:rPr>
                <w:spacing w:val="7"/>
                <w:w w:val="105"/>
                <w:sz w:val="15"/>
              </w:rPr>
              <w:t>subm </w:t>
            </w:r>
            <w:r>
              <w:rPr>
                <w:spacing w:val="4"/>
                <w:w w:val="105"/>
                <w:sz w:val="15"/>
              </w:rPr>
              <w:t>it </w:t>
            </w:r>
            <w:r>
              <w:rPr>
                <w:w w:val="105"/>
                <w:sz w:val="15"/>
              </w:rPr>
              <w:t>t </w:t>
            </w:r>
            <w:r>
              <w:rPr>
                <w:spacing w:val="2"/>
                <w:w w:val="105"/>
                <w:sz w:val="15"/>
              </w:rPr>
              <w:t>ed </w:t>
            </w:r>
            <w:r>
              <w:rPr>
                <w:spacing w:val="7"/>
                <w:w w:val="105"/>
                <w:sz w:val="15"/>
              </w:rPr>
              <w:t>along </w:t>
            </w:r>
            <w:r>
              <w:rPr>
                <w:spacing w:val="10"/>
                <w:w w:val="105"/>
                <w:sz w:val="15"/>
              </w:rPr>
              <w:t>with </w:t>
            </w:r>
            <w:r>
              <w:rPr>
                <w:w w:val="105"/>
                <w:sz w:val="15"/>
              </w:rPr>
              <w:t>t </w:t>
            </w:r>
            <w:r>
              <w:rPr>
                <w:spacing w:val="5"/>
                <w:w w:val="105"/>
                <w:sz w:val="15"/>
              </w:rPr>
              <w:t>he </w:t>
            </w:r>
            <w:r>
              <w:rPr>
                <w:spacing w:val="8"/>
                <w:w w:val="105"/>
                <w:sz w:val="15"/>
              </w:rPr>
              <w:t>offer. </w:t>
            </w:r>
            <w:r>
              <w:rPr>
                <w:spacing w:val="7"/>
                <w:w w:val="105"/>
                <w:sz w:val="15"/>
              </w:rPr>
              <w:t>In </w:t>
            </w:r>
            <w:r>
              <w:rPr>
                <w:spacing w:val="5"/>
                <w:w w:val="105"/>
                <w:sz w:val="15"/>
              </w:rPr>
              <w:t>such </w:t>
            </w:r>
            <w:r>
              <w:rPr>
                <w:w w:val="105"/>
                <w:sz w:val="15"/>
              </w:rPr>
              <w:t>a </w:t>
            </w:r>
            <w:r>
              <w:rPr>
                <w:spacing w:val="4"/>
                <w:w w:val="105"/>
                <w:sz w:val="15"/>
              </w:rPr>
              <w:t>case, </w:t>
            </w:r>
            <w:r>
              <w:rPr>
                <w:spacing w:val="3"/>
                <w:w w:val="105"/>
                <w:sz w:val="15"/>
              </w:rPr>
              <w:t>con </w:t>
            </w:r>
            <w:r>
              <w:rPr>
                <w:spacing w:val="5"/>
                <w:w w:val="105"/>
                <w:sz w:val="15"/>
              </w:rPr>
              <w:t>sort </w:t>
            </w:r>
            <w:r>
              <w:rPr>
                <w:spacing w:val="7"/>
                <w:w w:val="105"/>
                <w:sz w:val="15"/>
              </w:rPr>
              <w:t>ium </w:t>
            </w:r>
            <w:r>
              <w:rPr>
                <w:spacing w:val="8"/>
                <w:w w:val="105"/>
                <w:sz w:val="15"/>
              </w:rPr>
              <w:t>agreem </w:t>
            </w:r>
            <w:r>
              <w:rPr>
                <w:spacing w:val="6"/>
                <w:w w:val="105"/>
                <w:sz w:val="15"/>
              </w:rPr>
              <w:t>ent </w:t>
            </w:r>
            <w:r>
              <w:rPr>
                <w:w w:val="105"/>
                <w:sz w:val="15"/>
              </w:rPr>
              <w:t>( ANNEXURE- </w:t>
            </w:r>
            <w:r>
              <w:rPr>
                <w:spacing w:val="3"/>
                <w:w w:val="105"/>
                <w:sz w:val="15"/>
              </w:rPr>
              <w:t>XVI </w:t>
            </w:r>
            <w:r>
              <w:rPr>
                <w:w w:val="105"/>
                <w:sz w:val="15"/>
              </w:rPr>
              <w:t>I </w:t>
            </w:r>
            <w:r>
              <w:rPr>
                <w:spacing w:val="2"/>
                <w:w w:val="105"/>
                <w:sz w:val="15"/>
              </w:rPr>
              <w:t>of </w:t>
            </w:r>
            <w:r>
              <w:rPr>
                <w:w w:val="105"/>
                <w:sz w:val="15"/>
              </w:rPr>
              <w:t>GCC)</w:t>
            </w:r>
            <w:r>
              <w:rPr>
                <w:spacing w:val="17"/>
                <w:w w:val="105"/>
                <w:sz w:val="15"/>
              </w:rPr>
              <w:t> </w:t>
            </w:r>
            <w:r>
              <w:rPr>
                <w:spacing w:val="7"/>
                <w:w w:val="105"/>
                <w:sz w:val="15"/>
              </w:rPr>
              <w:t>execut</w:t>
            </w:r>
            <w:r>
              <w:rPr>
                <w:spacing w:val="-27"/>
                <w:w w:val="105"/>
                <w:sz w:val="15"/>
              </w:rPr>
              <w:t> </w:t>
            </w:r>
            <w:r>
              <w:rPr>
                <w:spacing w:val="2"/>
                <w:w w:val="105"/>
                <w:sz w:val="15"/>
              </w:rPr>
              <w:t>ed</w:t>
            </w:r>
            <w:r>
              <w:rPr>
                <w:spacing w:val="12"/>
                <w:w w:val="105"/>
                <w:sz w:val="15"/>
              </w:rPr>
              <w:t> </w:t>
            </w:r>
            <w:r>
              <w:rPr>
                <w:spacing w:val="7"/>
                <w:w w:val="105"/>
                <w:sz w:val="15"/>
              </w:rPr>
              <w:t>by</w:t>
            </w:r>
            <w:r>
              <w:rPr>
                <w:spacing w:val="15"/>
                <w:w w:val="105"/>
                <w:sz w:val="15"/>
              </w:rPr>
              <w:t> </w:t>
            </w:r>
            <w:r>
              <w:rPr>
                <w:w w:val="105"/>
                <w:sz w:val="15"/>
              </w:rPr>
              <w:t>OEM</w:t>
            </w:r>
            <w:r>
              <w:rPr>
                <w:spacing w:val="4"/>
                <w:w w:val="105"/>
                <w:sz w:val="15"/>
              </w:rPr>
              <w:t> </w:t>
            </w:r>
            <w:r>
              <w:rPr>
                <w:spacing w:val="6"/>
                <w:w w:val="105"/>
                <w:sz w:val="15"/>
              </w:rPr>
              <w:t>and</w:t>
            </w:r>
            <w:r>
              <w:rPr>
                <w:spacing w:val="8"/>
                <w:w w:val="105"/>
                <w:sz w:val="15"/>
              </w:rPr>
              <w:t> </w:t>
            </w:r>
            <w:r>
              <w:rPr>
                <w:spacing w:val="4"/>
                <w:w w:val="105"/>
                <w:sz w:val="15"/>
              </w:rPr>
              <w:t>Aut</w:t>
            </w:r>
            <w:r>
              <w:rPr>
                <w:spacing w:val="-22"/>
                <w:w w:val="105"/>
                <w:sz w:val="15"/>
              </w:rPr>
              <w:t> </w:t>
            </w:r>
            <w:r>
              <w:rPr>
                <w:spacing w:val="7"/>
                <w:w w:val="105"/>
                <w:sz w:val="15"/>
              </w:rPr>
              <w:t>horized</w:t>
            </w:r>
            <w:r>
              <w:rPr>
                <w:spacing w:val="12"/>
                <w:w w:val="105"/>
                <w:sz w:val="15"/>
              </w:rPr>
              <w:t> </w:t>
            </w:r>
            <w:r>
              <w:rPr>
                <w:spacing w:val="6"/>
                <w:w w:val="105"/>
                <w:sz w:val="15"/>
              </w:rPr>
              <w:t>Channel</w:t>
            </w:r>
            <w:r>
              <w:rPr>
                <w:spacing w:val="11"/>
                <w:w w:val="105"/>
                <w:sz w:val="15"/>
              </w:rPr>
              <w:t> </w:t>
            </w:r>
            <w:r>
              <w:rPr>
                <w:spacing w:val="2"/>
                <w:w w:val="105"/>
                <w:sz w:val="15"/>
              </w:rPr>
              <w:t>Part</w:t>
            </w:r>
            <w:r>
              <w:rPr>
                <w:spacing w:val="-27"/>
                <w:w w:val="105"/>
                <w:sz w:val="15"/>
              </w:rPr>
              <w:t> </w:t>
            </w:r>
            <w:r>
              <w:rPr>
                <w:spacing w:val="6"/>
                <w:w w:val="105"/>
                <w:sz w:val="15"/>
              </w:rPr>
              <w:t>ner</w:t>
            </w:r>
            <w:r>
              <w:rPr>
                <w:spacing w:val="14"/>
                <w:w w:val="105"/>
                <w:sz w:val="15"/>
              </w:rPr>
              <w:t> </w:t>
            </w:r>
            <w:r>
              <w:rPr>
                <w:spacing w:val="4"/>
                <w:w w:val="105"/>
                <w:sz w:val="15"/>
              </w:rPr>
              <w:t>in</w:t>
            </w:r>
            <w:r>
              <w:rPr>
                <w:spacing w:val="16"/>
                <w:w w:val="105"/>
                <w:sz w:val="15"/>
              </w:rPr>
              <w:t> </w:t>
            </w:r>
            <w:r>
              <w:rPr>
                <w:spacing w:val="8"/>
                <w:w w:val="105"/>
                <w:sz w:val="15"/>
              </w:rPr>
              <w:t>favour</w:t>
            </w:r>
            <w:r>
              <w:rPr>
                <w:spacing w:val="13"/>
                <w:w w:val="105"/>
                <w:sz w:val="15"/>
              </w:rPr>
              <w:t> </w:t>
            </w:r>
            <w:r>
              <w:rPr>
                <w:spacing w:val="5"/>
                <w:w w:val="105"/>
                <w:sz w:val="15"/>
              </w:rPr>
              <w:t>of</w:t>
            </w:r>
            <w:r>
              <w:rPr>
                <w:spacing w:val="12"/>
                <w:w w:val="105"/>
                <w:sz w:val="15"/>
              </w:rPr>
              <w:t> </w:t>
            </w:r>
            <w:r>
              <w:rPr>
                <w:w w:val="105"/>
                <w:sz w:val="15"/>
              </w:rPr>
              <w:t>BHEL </w:t>
            </w:r>
            <w:r>
              <w:rPr>
                <w:spacing w:val="5"/>
                <w:w w:val="105"/>
                <w:sz w:val="15"/>
              </w:rPr>
              <w:t>shall</w:t>
            </w:r>
            <w:r>
              <w:rPr>
                <w:spacing w:val="11"/>
                <w:w w:val="105"/>
                <w:sz w:val="15"/>
              </w:rPr>
              <w:t> </w:t>
            </w:r>
            <w:r>
              <w:rPr>
                <w:spacing w:val="5"/>
                <w:w w:val="105"/>
                <w:sz w:val="15"/>
              </w:rPr>
              <w:t>be</w:t>
            </w:r>
            <w:r>
              <w:rPr>
                <w:spacing w:val="8"/>
                <w:w w:val="105"/>
                <w:sz w:val="15"/>
              </w:rPr>
              <w:t> </w:t>
            </w:r>
            <w:r>
              <w:rPr>
                <w:spacing w:val="7"/>
                <w:w w:val="105"/>
                <w:sz w:val="15"/>
              </w:rPr>
              <w:t>subm</w:t>
            </w:r>
            <w:r>
              <w:rPr>
                <w:spacing w:val="-26"/>
                <w:w w:val="105"/>
                <w:sz w:val="15"/>
              </w:rPr>
              <w:t> </w:t>
            </w:r>
            <w:r>
              <w:rPr>
                <w:spacing w:val="6"/>
                <w:w w:val="105"/>
                <w:sz w:val="15"/>
              </w:rPr>
              <w:t>it</w:t>
            </w:r>
            <w:r>
              <w:rPr>
                <w:spacing w:val="-31"/>
                <w:w w:val="105"/>
                <w:sz w:val="15"/>
              </w:rPr>
              <w:t> </w:t>
            </w:r>
            <w:r>
              <w:rPr>
                <w:w w:val="105"/>
                <w:sz w:val="15"/>
              </w:rPr>
              <w:t>t</w:t>
            </w:r>
            <w:r>
              <w:rPr>
                <w:spacing w:val="-27"/>
                <w:w w:val="105"/>
                <w:sz w:val="15"/>
              </w:rPr>
              <w:t> </w:t>
            </w:r>
            <w:r>
              <w:rPr>
                <w:spacing w:val="2"/>
                <w:w w:val="105"/>
                <w:sz w:val="15"/>
              </w:rPr>
              <w:t>ed</w:t>
            </w:r>
          </w:p>
          <w:p>
            <w:pPr>
              <w:pStyle w:val="TableParagraph"/>
              <w:spacing w:line="151" w:lineRule="exact"/>
              <w:ind w:left="105"/>
              <w:jc w:val="both"/>
              <w:rPr>
                <w:sz w:val="15"/>
              </w:rPr>
            </w:pPr>
            <w:r>
              <w:rPr>
                <w:w w:val="105"/>
                <w:sz w:val="15"/>
              </w:rPr>
              <w:t>along with t he offer.</w:t>
            </w:r>
          </w:p>
        </w:tc>
      </w:tr>
      <w:tr>
        <w:trPr>
          <w:trHeight w:val="570" w:hRule="atLeast"/>
        </w:trPr>
        <w:tc>
          <w:tcPr>
            <w:tcW w:w="547" w:type="dxa"/>
            <w:tcBorders>
              <w:top w:val="single" w:sz="2" w:space="0" w:color="000000"/>
            </w:tcBorders>
          </w:tcPr>
          <w:p>
            <w:pPr>
              <w:pStyle w:val="TableParagraph"/>
              <w:spacing w:before="2"/>
              <w:rPr>
                <w:sz w:val="18"/>
              </w:rPr>
            </w:pPr>
          </w:p>
          <w:p>
            <w:pPr>
              <w:pStyle w:val="TableParagraph"/>
              <w:ind w:left="100"/>
              <w:rPr>
                <w:sz w:val="15"/>
              </w:rPr>
            </w:pPr>
            <w:r>
              <w:rPr>
                <w:w w:val="105"/>
                <w:sz w:val="15"/>
              </w:rPr>
              <w:t>10.</w:t>
            </w:r>
          </w:p>
        </w:tc>
        <w:tc>
          <w:tcPr>
            <w:tcW w:w="2069" w:type="dxa"/>
            <w:tcBorders>
              <w:top w:val="single" w:sz="2" w:space="0" w:color="000000"/>
            </w:tcBorders>
          </w:tcPr>
          <w:p>
            <w:pPr>
              <w:pStyle w:val="TableParagraph"/>
              <w:spacing w:before="2"/>
              <w:rPr>
                <w:sz w:val="18"/>
              </w:rPr>
            </w:pPr>
          </w:p>
          <w:p>
            <w:pPr>
              <w:pStyle w:val="TableParagraph"/>
              <w:ind w:left="105"/>
              <w:rPr>
                <w:sz w:val="15"/>
              </w:rPr>
            </w:pPr>
            <w:r>
              <w:rPr>
                <w:w w:val="105"/>
                <w:sz w:val="15"/>
              </w:rPr>
              <w:t>Evaluat ion of Offer</w:t>
            </w:r>
          </w:p>
        </w:tc>
        <w:tc>
          <w:tcPr>
            <w:tcW w:w="7450" w:type="dxa"/>
            <w:tcBorders>
              <w:top w:val="single" w:sz="2" w:space="0" w:color="000000"/>
            </w:tcBorders>
          </w:tcPr>
          <w:p>
            <w:pPr>
              <w:pStyle w:val="TableParagraph"/>
              <w:spacing w:before="22"/>
              <w:ind w:left="105"/>
              <w:rPr>
                <w:sz w:val="15"/>
              </w:rPr>
            </w:pPr>
            <w:r>
              <w:rPr>
                <w:w w:val="105"/>
                <w:sz w:val="15"/>
              </w:rPr>
              <w:t>On Overall basis as per Cl. No. 19. 0 of GCC ( I nst ruct ions t o bidders) .</w:t>
            </w:r>
          </w:p>
          <w:p>
            <w:pPr>
              <w:pStyle w:val="TableParagraph"/>
              <w:spacing w:line="180" w:lineRule="atLeast" w:before="7"/>
              <w:ind w:left="105"/>
              <w:rPr>
                <w:sz w:val="15"/>
              </w:rPr>
            </w:pPr>
            <w:r>
              <w:rPr>
                <w:w w:val="105"/>
                <w:sz w:val="15"/>
              </w:rPr>
              <w:t>Any new t axes/ dut ies structure as and when im plem ent ed by t he Governm ent shall becom e applicable &amp; evaluation shall be done based on t he new t axes/ duties st ructure.</w:t>
            </w:r>
          </w:p>
        </w:tc>
      </w:tr>
      <w:tr>
        <w:trPr>
          <w:trHeight w:val="321" w:hRule="atLeast"/>
        </w:trPr>
        <w:tc>
          <w:tcPr>
            <w:tcW w:w="547" w:type="dxa"/>
          </w:tcPr>
          <w:p>
            <w:pPr>
              <w:pStyle w:val="TableParagraph"/>
              <w:spacing w:before="84"/>
              <w:ind w:left="100"/>
              <w:rPr>
                <w:sz w:val="15"/>
              </w:rPr>
            </w:pPr>
            <w:r>
              <w:rPr>
                <w:w w:val="105"/>
                <w:sz w:val="15"/>
              </w:rPr>
              <w:t>11.</w:t>
            </w:r>
          </w:p>
        </w:tc>
        <w:tc>
          <w:tcPr>
            <w:tcW w:w="2069" w:type="dxa"/>
          </w:tcPr>
          <w:p>
            <w:pPr>
              <w:pStyle w:val="TableParagraph"/>
              <w:spacing w:before="84"/>
              <w:ind w:left="105"/>
              <w:rPr>
                <w:sz w:val="15"/>
              </w:rPr>
            </w:pPr>
            <w:r>
              <w:rPr>
                <w:w w:val="105"/>
                <w:sz w:val="15"/>
              </w:rPr>
              <w:t>Price Var iat ion</w:t>
            </w:r>
          </w:p>
        </w:tc>
        <w:tc>
          <w:tcPr>
            <w:tcW w:w="7450" w:type="dxa"/>
          </w:tcPr>
          <w:p>
            <w:pPr>
              <w:pStyle w:val="TableParagraph"/>
              <w:spacing w:before="84"/>
              <w:ind w:left="105"/>
              <w:rPr>
                <w:sz w:val="15"/>
              </w:rPr>
            </w:pPr>
            <w:r>
              <w:rPr>
                <w:w w:val="105"/>
                <w:sz w:val="15"/>
              </w:rPr>
              <w:t>Not Applicable. Prices shall be fir m t ill t he com plet ion of cont ract.</w:t>
            </w:r>
          </w:p>
        </w:tc>
      </w:tr>
      <w:tr>
        <w:trPr>
          <w:trHeight w:val="1194" w:hRule="atLeast"/>
        </w:trPr>
        <w:tc>
          <w:tcPr>
            <w:tcW w:w="547" w:type="dxa"/>
          </w:tcPr>
          <w:p>
            <w:pPr>
              <w:pStyle w:val="TableParagraph"/>
              <w:rPr>
                <w:sz w:val="14"/>
              </w:rPr>
            </w:pPr>
          </w:p>
          <w:p>
            <w:pPr>
              <w:pStyle w:val="TableParagraph"/>
              <w:rPr>
                <w:sz w:val="14"/>
              </w:rPr>
            </w:pPr>
          </w:p>
          <w:p>
            <w:pPr>
              <w:pStyle w:val="TableParagraph"/>
              <w:spacing w:before="4"/>
              <w:rPr>
                <w:sz w:val="17"/>
              </w:rPr>
            </w:pPr>
          </w:p>
          <w:p>
            <w:pPr>
              <w:pStyle w:val="TableParagraph"/>
              <w:ind w:left="100"/>
              <w:rPr>
                <w:sz w:val="15"/>
              </w:rPr>
            </w:pPr>
            <w:r>
              <w:rPr>
                <w:w w:val="105"/>
                <w:sz w:val="15"/>
              </w:rPr>
              <w:t>12.</w:t>
            </w:r>
          </w:p>
        </w:tc>
        <w:tc>
          <w:tcPr>
            <w:tcW w:w="2069" w:type="dxa"/>
          </w:tcPr>
          <w:p>
            <w:pPr>
              <w:pStyle w:val="TableParagraph"/>
              <w:rPr>
                <w:sz w:val="14"/>
              </w:rPr>
            </w:pPr>
          </w:p>
          <w:p>
            <w:pPr>
              <w:pStyle w:val="TableParagraph"/>
              <w:rPr>
                <w:sz w:val="14"/>
              </w:rPr>
            </w:pPr>
          </w:p>
          <w:p>
            <w:pPr>
              <w:pStyle w:val="TableParagraph"/>
              <w:spacing w:before="4"/>
              <w:rPr>
                <w:sz w:val="17"/>
              </w:rPr>
            </w:pPr>
          </w:p>
          <w:p>
            <w:pPr>
              <w:pStyle w:val="TableParagraph"/>
              <w:ind w:left="105"/>
              <w:rPr>
                <w:sz w:val="15"/>
              </w:rPr>
            </w:pPr>
            <w:r>
              <w:rPr>
                <w:w w:val="105"/>
                <w:sz w:val="15"/>
              </w:rPr>
              <w:t>Change of Scope</w:t>
            </w:r>
          </w:p>
        </w:tc>
        <w:tc>
          <w:tcPr>
            <w:tcW w:w="7450" w:type="dxa"/>
          </w:tcPr>
          <w:p>
            <w:pPr>
              <w:pStyle w:val="TableParagraph"/>
              <w:spacing w:line="273" w:lineRule="auto" w:before="17"/>
              <w:ind w:left="105" w:right="103"/>
              <w:jc w:val="both"/>
              <w:rPr>
                <w:sz w:val="15"/>
              </w:rPr>
            </w:pPr>
            <w:r>
              <w:rPr>
                <w:w w:val="105"/>
                <w:sz w:val="15"/>
              </w:rPr>
              <w:t>I</w:t>
            </w:r>
            <w:r>
              <w:rPr>
                <w:spacing w:val="-27"/>
                <w:w w:val="105"/>
                <w:sz w:val="15"/>
              </w:rPr>
              <w:t> </w:t>
            </w:r>
            <w:r>
              <w:rPr>
                <w:w w:val="105"/>
                <w:sz w:val="15"/>
              </w:rPr>
              <w:t>n</w:t>
            </w:r>
            <w:r>
              <w:rPr>
                <w:spacing w:val="13"/>
                <w:w w:val="105"/>
                <w:sz w:val="15"/>
              </w:rPr>
              <w:t> </w:t>
            </w:r>
            <w:r>
              <w:rPr>
                <w:spacing w:val="4"/>
                <w:w w:val="105"/>
                <w:sz w:val="15"/>
              </w:rPr>
              <w:t>case</w:t>
            </w:r>
            <w:r>
              <w:rPr>
                <w:spacing w:val="9"/>
                <w:w w:val="105"/>
                <w:sz w:val="15"/>
              </w:rPr>
              <w:t> </w:t>
            </w:r>
            <w:r>
              <w:rPr>
                <w:spacing w:val="5"/>
                <w:w w:val="105"/>
                <w:sz w:val="15"/>
              </w:rPr>
              <w:t>of</w:t>
            </w:r>
            <w:r>
              <w:rPr>
                <w:spacing w:val="13"/>
                <w:w w:val="105"/>
                <w:sz w:val="15"/>
              </w:rPr>
              <w:t> </w:t>
            </w:r>
            <w:r>
              <w:rPr>
                <w:b/>
                <w:spacing w:val="7"/>
                <w:w w:val="105"/>
                <w:sz w:val="15"/>
              </w:rPr>
              <w:t>cha</w:t>
            </w:r>
            <w:r>
              <w:rPr>
                <w:b/>
                <w:spacing w:val="-26"/>
                <w:w w:val="105"/>
                <w:sz w:val="15"/>
              </w:rPr>
              <w:t> </w:t>
            </w:r>
            <w:r>
              <w:rPr>
                <w:b/>
                <w:spacing w:val="11"/>
                <w:w w:val="105"/>
                <w:sz w:val="15"/>
              </w:rPr>
              <w:t>nges</w:t>
            </w:r>
            <w:r>
              <w:rPr>
                <w:b/>
                <w:spacing w:val="5"/>
                <w:w w:val="105"/>
                <w:sz w:val="15"/>
              </w:rPr>
              <w:t> </w:t>
            </w:r>
            <w:r>
              <w:rPr>
                <w:b/>
                <w:spacing w:val="4"/>
                <w:w w:val="105"/>
                <w:sz w:val="15"/>
              </w:rPr>
              <w:t>in</w:t>
            </w:r>
            <w:r>
              <w:rPr>
                <w:b/>
                <w:spacing w:val="19"/>
                <w:w w:val="105"/>
                <w:sz w:val="15"/>
              </w:rPr>
              <w:t> </w:t>
            </w:r>
            <w:r>
              <w:rPr>
                <w:b/>
                <w:spacing w:val="8"/>
                <w:w w:val="105"/>
                <w:sz w:val="15"/>
              </w:rPr>
              <w:t>scope</w:t>
            </w:r>
            <w:r>
              <w:rPr>
                <w:b/>
                <w:spacing w:val="13"/>
                <w:w w:val="105"/>
                <w:sz w:val="15"/>
              </w:rPr>
              <w:t> </w:t>
            </w:r>
            <w:r>
              <w:rPr>
                <w:b/>
                <w:spacing w:val="5"/>
                <w:w w:val="105"/>
                <w:sz w:val="15"/>
              </w:rPr>
              <w:t>of</w:t>
            </w:r>
            <w:r>
              <w:rPr>
                <w:b/>
                <w:spacing w:val="14"/>
                <w:w w:val="105"/>
                <w:sz w:val="15"/>
              </w:rPr>
              <w:t> </w:t>
            </w:r>
            <w:r>
              <w:rPr>
                <w:b/>
                <w:w w:val="105"/>
                <w:sz w:val="15"/>
              </w:rPr>
              <w:t>t</w:t>
            </w:r>
            <w:r>
              <w:rPr>
                <w:b/>
                <w:spacing w:val="-25"/>
                <w:w w:val="105"/>
                <w:sz w:val="15"/>
              </w:rPr>
              <w:t> </w:t>
            </w:r>
            <w:r>
              <w:rPr>
                <w:b/>
                <w:spacing w:val="8"/>
                <w:w w:val="105"/>
                <w:sz w:val="15"/>
              </w:rPr>
              <w:t>he</w:t>
            </w:r>
            <w:r>
              <w:rPr>
                <w:b/>
                <w:spacing w:val="18"/>
                <w:w w:val="105"/>
                <w:sz w:val="15"/>
              </w:rPr>
              <w:t> </w:t>
            </w:r>
            <w:r>
              <w:rPr>
                <w:b/>
                <w:spacing w:val="7"/>
                <w:w w:val="105"/>
                <w:sz w:val="15"/>
              </w:rPr>
              <w:t>te</w:t>
            </w:r>
            <w:r>
              <w:rPr>
                <w:b/>
                <w:spacing w:val="-26"/>
                <w:w w:val="105"/>
                <w:sz w:val="15"/>
              </w:rPr>
              <w:t> </w:t>
            </w:r>
            <w:r>
              <w:rPr>
                <w:b/>
                <w:w w:val="105"/>
                <w:sz w:val="15"/>
              </w:rPr>
              <w:t>n</w:t>
            </w:r>
            <w:r>
              <w:rPr>
                <w:b/>
                <w:spacing w:val="-25"/>
                <w:w w:val="105"/>
                <w:sz w:val="15"/>
              </w:rPr>
              <w:t> </w:t>
            </w:r>
            <w:r>
              <w:rPr>
                <w:b/>
                <w:spacing w:val="5"/>
                <w:w w:val="105"/>
                <w:sz w:val="15"/>
              </w:rPr>
              <w:t>de</w:t>
            </w:r>
            <w:r>
              <w:rPr>
                <w:b/>
                <w:spacing w:val="-26"/>
                <w:w w:val="105"/>
                <w:sz w:val="15"/>
              </w:rPr>
              <w:t> </w:t>
            </w:r>
            <w:r>
              <w:rPr>
                <w:b/>
                <w:w w:val="105"/>
                <w:sz w:val="15"/>
              </w:rPr>
              <w:t>r</w:t>
            </w:r>
            <w:r>
              <w:rPr>
                <w:b/>
                <w:spacing w:val="15"/>
                <w:w w:val="105"/>
                <w:sz w:val="15"/>
              </w:rPr>
              <w:t> </w:t>
            </w:r>
            <w:r>
              <w:rPr>
                <w:spacing w:val="7"/>
                <w:w w:val="105"/>
                <w:sz w:val="15"/>
              </w:rPr>
              <w:t>and/</w:t>
            </w:r>
            <w:r>
              <w:rPr>
                <w:spacing w:val="30"/>
                <w:w w:val="105"/>
                <w:sz w:val="15"/>
              </w:rPr>
              <w:t> </w:t>
            </w:r>
            <w:r>
              <w:rPr>
                <w:spacing w:val="5"/>
                <w:w w:val="105"/>
                <w:sz w:val="15"/>
              </w:rPr>
              <w:t>or</w:t>
            </w:r>
            <w:r>
              <w:rPr>
                <w:spacing w:val="14"/>
                <w:w w:val="105"/>
                <w:sz w:val="15"/>
              </w:rPr>
              <w:t> </w:t>
            </w:r>
            <w:r>
              <w:rPr>
                <w:w w:val="105"/>
                <w:sz w:val="15"/>
              </w:rPr>
              <w:t>t</w:t>
            </w:r>
            <w:r>
              <w:rPr>
                <w:spacing w:val="-26"/>
                <w:w w:val="105"/>
                <w:sz w:val="15"/>
              </w:rPr>
              <w:t> </w:t>
            </w:r>
            <w:r>
              <w:rPr>
                <w:spacing w:val="7"/>
                <w:w w:val="105"/>
                <w:sz w:val="15"/>
              </w:rPr>
              <w:t>echnical</w:t>
            </w:r>
            <w:r>
              <w:rPr>
                <w:spacing w:val="3"/>
                <w:w w:val="105"/>
                <w:sz w:val="15"/>
              </w:rPr>
              <w:t> </w:t>
            </w:r>
            <w:r>
              <w:rPr>
                <w:spacing w:val="6"/>
                <w:w w:val="105"/>
                <w:sz w:val="15"/>
              </w:rPr>
              <w:t>specificat</w:t>
            </w:r>
            <w:r>
              <w:rPr>
                <w:spacing w:val="-27"/>
                <w:w w:val="105"/>
                <w:sz w:val="15"/>
              </w:rPr>
              <w:t> </w:t>
            </w:r>
            <w:r>
              <w:rPr>
                <w:spacing w:val="4"/>
                <w:w w:val="105"/>
                <w:sz w:val="15"/>
              </w:rPr>
              <w:t>ion</w:t>
            </w:r>
            <w:r>
              <w:rPr>
                <w:spacing w:val="-26"/>
                <w:w w:val="105"/>
                <w:sz w:val="15"/>
              </w:rPr>
              <w:t> </w:t>
            </w:r>
            <w:r>
              <w:rPr>
                <w:w w:val="105"/>
                <w:sz w:val="15"/>
              </w:rPr>
              <w:t>s</w:t>
            </w:r>
            <w:r>
              <w:rPr>
                <w:spacing w:val="4"/>
                <w:w w:val="105"/>
                <w:sz w:val="15"/>
              </w:rPr>
              <w:t> </w:t>
            </w:r>
            <w:r>
              <w:rPr>
                <w:spacing w:val="6"/>
                <w:w w:val="105"/>
                <w:sz w:val="15"/>
              </w:rPr>
              <w:t>and</w:t>
            </w:r>
            <w:r>
              <w:rPr>
                <w:spacing w:val="13"/>
                <w:w w:val="105"/>
                <w:sz w:val="15"/>
              </w:rPr>
              <w:t> </w:t>
            </w:r>
            <w:r>
              <w:rPr>
                <w:spacing w:val="4"/>
                <w:w w:val="105"/>
                <w:sz w:val="15"/>
              </w:rPr>
              <w:t>com</w:t>
            </w:r>
            <w:r>
              <w:rPr>
                <w:spacing w:val="-26"/>
                <w:w w:val="105"/>
                <w:sz w:val="15"/>
              </w:rPr>
              <w:t> </w:t>
            </w:r>
            <w:r>
              <w:rPr>
                <w:w w:val="105"/>
                <w:sz w:val="15"/>
              </w:rPr>
              <w:t>m</w:t>
            </w:r>
            <w:r>
              <w:rPr>
                <w:spacing w:val="-26"/>
                <w:w w:val="105"/>
                <w:sz w:val="15"/>
              </w:rPr>
              <w:t> </w:t>
            </w:r>
            <w:r>
              <w:rPr>
                <w:spacing w:val="7"/>
                <w:w w:val="105"/>
                <w:sz w:val="15"/>
              </w:rPr>
              <w:t>ercial </w:t>
            </w:r>
            <w:r>
              <w:rPr>
                <w:w w:val="105"/>
                <w:sz w:val="15"/>
              </w:rPr>
              <w:t>t </w:t>
            </w:r>
            <w:r>
              <w:rPr>
                <w:spacing w:val="6"/>
                <w:w w:val="105"/>
                <w:sz w:val="15"/>
              </w:rPr>
              <w:t>erm </w:t>
            </w:r>
            <w:r>
              <w:rPr>
                <w:w w:val="105"/>
                <w:sz w:val="15"/>
              </w:rPr>
              <w:t>s &amp; </w:t>
            </w:r>
            <w:r>
              <w:rPr>
                <w:spacing w:val="8"/>
                <w:w w:val="105"/>
                <w:sz w:val="15"/>
              </w:rPr>
              <w:t>condition </w:t>
            </w:r>
            <w:r>
              <w:rPr>
                <w:w w:val="105"/>
                <w:sz w:val="15"/>
              </w:rPr>
              <w:t>s </w:t>
            </w:r>
            <w:r>
              <w:rPr>
                <w:spacing w:val="5"/>
                <w:w w:val="105"/>
                <w:sz w:val="15"/>
              </w:rPr>
              <w:t>by </w:t>
            </w:r>
            <w:r>
              <w:rPr>
                <w:w w:val="105"/>
                <w:sz w:val="15"/>
              </w:rPr>
              <w:t>BHEL </w:t>
            </w:r>
            <w:r>
              <w:rPr>
                <w:spacing w:val="9"/>
                <w:w w:val="105"/>
                <w:sz w:val="15"/>
              </w:rPr>
              <w:t>during </w:t>
            </w:r>
            <w:r>
              <w:rPr>
                <w:w w:val="105"/>
                <w:sz w:val="15"/>
              </w:rPr>
              <w:t>t </w:t>
            </w:r>
            <w:r>
              <w:rPr>
                <w:spacing w:val="6"/>
                <w:w w:val="105"/>
                <w:sz w:val="15"/>
              </w:rPr>
              <w:t>echno </w:t>
            </w:r>
            <w:r>
              <w:rPr>
                <w:spacing w:val="4"/>
                <w:w w:val="105"/>
                <w:sz w:val="15"/>
              </w:rPr>
              <w:t>com </w:t>
            </w:r>
            <w:r>
              <w:rPr>
                <w:w w:val="105"/>
                <w:sz w:val="15"/>
              </w:rPr>
              <w:t>m </w:t>
            </w:r>
            <w:r>
              <w:rPr>
                <w:spacing w:val="2"/>
                <w:w w:val="105"/>
                <w:sz w:val="15"/>
              </w:rPr>
              <w:t>er </w:t>
            </w:r>
            <w:r>
              <w:rPr>
                <w:spacing w:val="4"/>
                <w:w w:val="105"/>
                <w:sz w:val="15"/>
              </w:rPr>
              <w:t>cial </w:t>
            </w:r>
            <w:r>
              <w:rPr>
                <w:spacing w:val="9"/>
                <w:w w:val="105"/>
                <w:sz w:val="15"/>
              </w:rPr>
              <w:t>evaluation </w:t>
            </w:r>
            <w:r>
              <w:rPr>
                <w:spacing w:val="6"/>
                <w:w w:val="105"/>
                <w:sz w:val="15"/>
              </w:rPr>
              <w:t>and </w:t>
            </w:r>
            <w:r>
              <w:rPr>
                <w:spacing w:val="9"/>
                <w:w w:val="105"/>
                <w:sz w:val="15"/>
              </w:rPr>
              <w:t>before </w:t>
            </w:r>
            <w:r>
              <w:rPr>
                <w:w w:val="105"/>
                <w:sz w:val="15"/>
              </w:rPr>
              <w:t>Price </w:t>
            </w:r>
            <w:r>
              <w:rPr>
                <w:spacing w:val="7"/>
                <w:w w:val="105"/>
                <w:sz w:val="15"/>
              </w:rPr>
              <w:t>bid </w:t>
            </w:r>
            <w:r>
              <w:rPr>
                <w:spacing w:val="8"/>
                <w:w w:val="105"/>
                <w:sz w:val="15"/>
              </w:rPr>
              <w:t>Opening, </w:t>
            </w:r>
            <w:r>
              <w:rPr>
                <w:spacing w:val="9"/>
                <w:w w:val="105"/>
                <w:sz w:val="15"/>
              </w:rPr>
              <w:t>the </w:t>
            </w:r>
            <w:r>
              <w:rPr>
                <w:spacing w:val="4"/>
                <w:w w:val="105"/>
                <w:sz w:val="15"/>
              </w:rPr>
              <w:t>sam </w:t>
            </w:r>
            <w:r>
              <w:rPr>
                <w:w w:val="105"/>
                <w:sz w:val="15"/>
              </w:rPr>
              <w:t>e </w:t>
            </w:r>
            <w:r>
              <w:rPr>
                <w:spacing w:val="8"/>
                <w:w w:val="105"/>
                <w:sz w:val="15"/>
              </w:rPr>
              <w:t>will </w:t>
            </w:r>
            <w:r>
              <w:rPr>
                <w:spacing w:val="7"/>
                <w:w w:val="105"/>
                <w:sz w:val="15"/>
              </w:rPr>
              <w:t>be </w:t>
            </w:r>
            <w:r>
              <w:rPr>
                <w:spacing w:val="3"/>
                <w:w w:val="105"/>
                <w:sz w:val="15"/>
              </w:rPr>
              <w:t>com </w:t>
            </w:r>
            <w:r>
              <w:rPr>
                <w:w w:val="105"/>
                <w:sz w:val="15"/>
              </w:rPr>
              <w:t>m </w:t>
            </w:r>
            <w:r>
              <w:rPr>
                <w:spacing w:val="8"/>
                <w:w w:val="105"/>
                <w:sz w:val="15"/>
              </w:rPr>
              <w:t>unicated </w:t>
            </w:r>
            <w:r>
              <w:rPr>
                <w:spacing w:val="6"/>
                <w:w w:val="105"/>
                <w:sz w:val="15"/>
              </w:rPr>
              <w:t>only </w:t>
            </w:r>
            <w:r>
              <w:rPr>
                <w:w w:val="105"/>
                <w:sz w:val="15"/>
              </w:rPr>
              <w:t>t o t </w:t>
            </w:r>
            <w:r>
              <w:rPr>
                <w:spacing w:val="7"/>
                <w:w w:val="105"/>
                <w:sz w:val="15"/>
              </w:rPr>
              <w:t>he </w:t>
            </w:r>
            <w:r>
              <w:rPr>
                <w:spacing w:val="9"/>
                <w:w w:val="105"/>
                <w:sz w:val="15"/>
              </w:rPr>
              <w:t>bidders </w:t>
            </w:r>
            <w:r>
              <w:rPr>
                <w:spacing w:val="6"/>
                <w:w w:val="105"/>
                <w:sz w:val="15"/>
              </w:rPr>
              <w:t>wh </w:t>
            </w:r>
            <w:r>
              <w:rPr>
                <w:w w:val="105"/>
                <w:sz w:val="15"/>
              </w:rPr>
              <w:t>o </w:t>
            </w:r>
            <w:r>
              <w:rPr>
                <w:spacing w:val="9"/>
                <w:w w:val="105"/>
                <w:sz w:val="15"/>
              </w:rPr>
              <w:t>have </w:t>
            </w:r>
            <w:r>
              <w:rPr>
                <w:spacing w:val="8"/>
                <w:w w:val="105"/>
                <w:sz w:val="15"/>
              </w:rPr>
              <w:t>participat </w:t>
            </w:r>
            <w:r>
              <w:rPr>
                <w:spacing w:val="5"/>
                <w:w w:val="105"/>
                <w:sz w:val="15"/>
              </w:rPr>
              <w:t>ed </w:t>
            </w:r>
            <w:r>
              <w:rPr>
                <w:w w:val="105"/>
                <w:sz w:val="15"/>
              </w:rPr>
              <w:t>in  t </w:t>
            </w:r>
            <w:r>
              <w:rPr>
                <w:spacing w:val="5"/>
                <w:w w:val="105"/>
                <w:sz w:val="15"/>
              </w:rPr>
              <w:t>he </w:t>
            </w:r>
            <w:r>
              <w:rPr>
                <w:w w:val="105"/>
                <w:sz w:val="15"/>
              </w:rPr>
              <w:t>t</w:t>
            </w:r>
            <w:r>
              <w:rPr>
                <w:spacing w:val="-26"/>
                <w:w w:val="105"/>
                <w:sz w:val="15"/>
              </w:rPr>
              <w:t> </w:t>
            </w:r>
            <w:r>
              <w:rPr>
                <w:spacing w:val="8"/>
                <w:w w:val="105"/>
                <w:sz w:val="15"/>
              </w:rPr>
              <w:t>ender.</w:t>
            </w:r>
          </w:p>
          <w:p>
            <w:pPr>
              <w:pStyle w:val="TableParagraph"/>
              <w:spacing w:before="1"/>
              <w:ind w:left="105"/>
              <w:jc w:val="both"/>
              <w:rPr>
                <w:sz w:val="15"/>
              </w:rPr>
            </w:pPr>
            <w:r>
              <w:rPr>
                <w:w w:val="105"/>
                <w:sz w:val="15"/>
              </w:rPr>
              <w:t>The t echno- com m ercially qualified bidders shall be asked t o subm it I m pact Pr ice bid, as</w:t>
            </w:r>
          </w:p>
          <w:p>
            <w:pPr>
              <w:pStyle w:val="TableParagraph"/>
              <w:spacing w:line="164" w:lineRule="exact" w:before="34"/>
              <w:ind w:left="105"/>
              <w:jc w:val="both"/>
              <w:rPr>
                <w:sz w:val="15"/>
              </w:rPr>
            </w:pPr>
            <w:r>
              <w:rPr>
                <w:w w:val="105"/>
                <w:sz w:val="15"/>
              </w:rPr>
              <w:t>applicable.</w:t>
            </w:r>
          </w:p>
        </w:tc>
      </w:tr>
      <w:tr>
        <w:trPr>
          <w:trHeight w:val="253" w:hRule="atLeast"/>
        </w:trPr>
        <w:tc>
          <w:tcPr>
            <w:tcW w:w="547" w:type="dxa"/>
          </w:tcPr>
          <w:p>
            <w:pPr>
              <w:pStyle w:val="TableParagraph"/>
              <w:spacing w:before="46"/>
              <w:ind w:left="100"/>
              <w:rPr>
                <w:sz w:val="15"/>
              </w:rPr>
            </w:pPr>
            <w:r>
              <w:rPr>
                <w:w w:val="105"/>
                <w:sz w:val="15"/>
              </w:rPr>
              <w:t>13.</w:t>
            </w:r>
          </w:p>
        </w:tc>
        <w:tc>
          <w:tcPr>
            <w:tcW w:w="2069" w:type="dxa"/>
          </w:tcPr>
          <w:p>
            <w:pPr>
              <w:pStyle w:val="TableParagraph"/>
              <w:spacing w:before="46"/>
              <w:ind w:left="105"/>
              <w:rPr>
                <w:sz w:val="15"/>
              </w:rPr>
            </w:pPr>
            <w:r>
              <w:rPr>
                <w:w w:val="105"/>
                <w:sz w:val="15"/>
              </w:rPr>
              <w:t>Quantit y Split t ing</w:t>
            </w:r>
          </w:p>
        </w:tc>
        <w:tc>
          <w:tcPr>
            <w:tcW w:w="7450" w:type="dxa"/>
          </w:tcPr>
          <w:p>
            <w:pPr>
              <w:pStyle w:val="TableParagraph"/>
              <w:spacing w:before="46"/>
              <w:ind w:left="105"/>
              <w:rPr>
                <w:sz w:val="15"/>
              </w:rPr>
            </w:pPr>
            <w:r>
              <w:rPr>
                <w:w w:val="105"/>
                <w:sz w:val="15"/>
              </w:rPr>
              <w:t>Not Applicable</w:t>
            </w:r>
          </w:p>
        </w:tc>
      </w:tr>
      <w:tr>
        <w:trPr>
          <w:trHeight w:val="604" w:hRule="atLeast"/>
        </w:trPr>
        <w:tc>
          <w:tcPr>
            <w:tcW w:w="547" w:type="dxa"/>
          </w:tcPr>
          <w:p>
            <w:pPr>
              <w:pStyle w:val="TableParagraph"/>
              <w:spacing w:before="5"/>
              <w:rPr>
                <w:sz w:val="19"/>
              </w:rPr>
            </w:pPr>
          </w:p>
          <w:p>
            <w:pPr>
              <w:pStyle w:val="TableParagraph"/>
              <w:ind w:left="100"/>
              <w:rPr>
                <w:sz w:val="15"/>
              </w:rPr>
            </w:pPr>
            <w:r>
              <w:rPr>
                <w:w w:val="105"/>
                <w:sz w:val="15"/>
              </w:rPr>
              <w:t>14.</w:t>
            </w:r>
          </w:p>
        </w:tc>
        <w:tc>
          <w:tcPr>
            <w:tcW w:w="2069" w:type="dxa"/>
          </w:tcPr>
          <w:p>
            <w:pPr>
              <w:pStyle w:val="TableParagraph"/>
              <w:spacing w:before="5"/>
              <w:rPr>
                <w:sz w:val="19"/>
              </w:rPr>
            </w:pPr>
          </w:p>
          <w:p>
            <w:pPr>
              <w:pStyle w:val="TableParagraph"/>
              <w:ind w:left="105"/>
              <w:rPr>
                <w:sz w:val="15"/>
              </w:rPr>
            </w:pPr>
            <w:r>
              <w:rPr>
                <w:w w:val="105"/>
                <w:sz w:val="15"/>
              </w:rPr>
              <w:t>Quantit y Variation</w:t>
            </w:r>
          </w:p>
        </w:tc>
        <w:tc>
          <w:tcPr>
            <w:tcW w:w="7450" w:type="dxa"/>
          </w:tcPr>
          <w:p>
            <w:pPr>
              <w:pStyle w:val="TableParagraph"/>
              <w:spacing w:before="5"/>
              <w:rPr>
                <w:sz w:val="19"/>
              </w:rPr>
            </w:pPr>
          </w:p>
          <w:p>
            <w:pPr>
              <w:pStyle w:val="TableParagraph"/>
              <w:ind w:left="105"/>
              <w:rPr>
                <w:sz w:val="15"/>
              </w:rPr>
            </w:pPr>
            <w:r>
              <w:rPr>
                <w:w w:val="105"/>
                <w:sz w:val="15"/>
              </w:rPr>
              <w:t>Based on BHEL’s requirem ent , t he quant ity shall vary ± 30 % of the t ender quant it y.</w:t>
            </w:r>
          </w:p>
        </w:tc>
      </w:tr>
    </w:tbl>
    <w:p>
      <w:pPr>
        <w:spacing w:after="0"/>
        <w:rPr>
          <w:sz w:val="15"/>
        </w:rPr>
        <w:sectPr>
          <w:headerReference w:type="default" r:id="rId13"/>
          <w:footerReference w:type="default" r:id="rId14"/>
          <w:pgSz w:w="11900" w:h="16840"/>
          <w:pgMar w:header="1552" w:footer="1150" w:top="2600" w:bottom="1340" w:left="620" w:right="80"/>
          <w:pgNumType w:start="1"/>
        </w:sectPr>
      </w:pPr>
    </w:p>
    <w:p>
      <w:pPr>
        <w:pStyle w:val="BodyText"/>
        <w:spacing w:before="4"/>
        <w:rPr>
          <w:rFonts w:ascii="Arial"/>
          <w:sz w:val="23"/>
        </w:rPr>
      </w:pPr>
      <w:r>
        <w:rPr/>
        <w:pict>
          <v:rect style="position:absolute;margin-left:220.559998pt;margin-top:403.76001pt;width:134.879997pt;height:.48pt;mso-position-horizontal-relative:page;mso-position-vertical-relative:page;z-index:-23368192" filled="true" fillcolor="#0000ff" stroked="false">
            <v:fill type="solid"/>
            <w10:wrap type="none"/>
          </v:rect>
        </w:pict>
      </w:r>
      <w:r>
        <w:rPr/>
        <w:pict>
          <v:rect style="position:absolute;margin-left:221.519989pt;margin-top:498.320007pt;width:134.639997pt;height:.48pt;mso-position-horizontal-relative:page;mso-position-vertical-relative:page;z-index:-23367680" filled="true" fillcolor="#005994" stroked="false">
            <v:fill type="solid"/>
            <w10:wrap type="none"/>
          </v:rect>
        </w:pict>
      </w:r>
      <w:r>
        <w:rPr/>
        <w:pict>
          <v:rect style="position:absolute;margin-left:221.519989pt;margin-top:583.76001pt;width:134.639997pt;height:.24pt;mso-position-horizontal-relative:page;mso-position-vertical-relative:page;z-index:-23367168" filled="true" fillcolor="#005994" stroked="false">
            <v:fill type="solid"/>
            <w10:wrap type="none"/>
          </v:rect>
        </w:pict>
      </w:r>
    </w:p>
    <w:tbl>
      <w:tblPr>
        <w:tblW w:w="0" w:type="auto"/>
        <w:jc w:val="left"/>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2069"/>
        <w:gridCol w:w="7450"/>
      </w:tblGrid>
      <w:tr>
        <w:trPr>
          <w:trHeight w:val="1785"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9"/>
              <w:rPr>
                <w:sz w:val="14"/>
              </w:rPr>
            </w:pPr>
          </w:p>
          <w:p>
            <w:pPr>
              <w:pStyle w:val="TableParagraph"/>
              <w:ind w:left="100"/>
              <w:rPr>
                <w:sz w:val="15"/>
              </w:rPr>
            </w:pPr>
            <w:r>
              <w:rPr>
                <w:w w:val="105"/>
                <w:sz w:val="15"/>
              </w:rPr>
              <w:t>15.</w:t>
            </w:r>
          </w:p>
        </w:tc>
        <w:tc>
          <w:tcPr>
            <w:tcW w:w="2069"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9"/>
              <w:rPr>
                <w:sz w:val="14"/>
              </w:rPr>
            </w:pPr>
          </w:p>
          <w:p>
            <w:pPr>
              <w:pStyle w:val="TableParagraph"/>
              <w:ind w:left="105"/>
              <w:rPr>
                <w:sz w:val="15"/>
              </w:rPr>
            </w:pPr>
            <w:r>
              <w:rPr>
                <w:w w:val="105"/>
                <w:sz w:val="15"/>
              </w:rPr>
              <w:t>Reverse Auction</w:t>
            </w:r>
          </w:p>
        </w:tc>
        <w:tc>
          <w:tcPr>
            <w:tcW w:w="7450" w:type="dxa"/>
          </w:tcPr>
          <w:p>
            <w:pPr>
              <w:pStyle w:val="TableParagraph"/>
              <w:spacing w:line="273" w:lineRule="auto" w:before="17"/>
              <w:ind w:left="105" w:right="148"/>
              <w:jc w:val="both"/>
              <w:rPr>
                <w:sz w:val="15"/>
              </w:rPr>
            </w:pPr>
            <w:r>
              <w:rPr>
                <w:w w:val="105"/>
                <w:sz w:val="15"/>
              </w:rPr>
              <w:t>BHEL shall be resor t ing t o Reverse Auct ion ( RA) ( Guidelines as available on ( </w:t>
            </w:r>
            <w:hyperlink r:id="rId12">
              <w:r>
                <w:rPr>
                  <w:w w:val="105"/>
                  <w:sz w:val="15"/>
                </w:rPr>
                <w:t>www. bhel. com </w:t>
              </w:r>
            </w:hyperlink>
            <w:r>
              <w:rPr>
                <w:w w:val="105"/>
                <w:sz w:val="15"/>
              </w:rPr>
              <w:t>) for this tender. RA shall be conducted am ong the t echno com m ercially qualified bidders.</w:t>
            </w:r>
          </w:p>
          <w:p>
            <w:pPr>
              <w:pStyle w:val="TableParagraph"/>
              <w:spacing w:line="261" w:lineRule="auto" w:before="1"/>
              <w:ind w:left="105" w:right="139"/>
              <w:jc w:val="both"/>
              <w:rPr>
                <w:sz w:val="15"/>
              </w:rPr>
            </w:pPr>
            <w:r>
              <w:rPr>
                <w:spacing w:val="3"/>
                <w:w w:val="105"/>
                <w:sz w:val="15"/>
              </w:rPr>
              <w:t>Price </w:t>
            </w:r>
            <w:r>
              <w:rPr>
                <w:spacing w:val="7"/>
                <w:w w:val="105"/>
                <w:sz w:val="15"/>
              </w:rPr>
              <w:t>bids of </w:t>
            </w:r>
            <w:r>
              <w:rPr>
                <w:spacing w:val="4"/>
                <w:w w:val="105"/>
                <w:sz w:val="15"/>
              </w:rPr>
              <w:t>all </w:t>
            </w:r>
            <w:r>
              <w:rPr>
                <w:spacing w:val="8"/>
                <w:w w:val="105"/>
                <w:sz w:val="15"/>
              </w:rPr>
              <w:t>techno- </w:t>
            </w:r>
            <w:r>
              <w:rPr>
                <w:spacing w:val="4"/>
                <w:w w:val="105"/>
                <w:sz w:val="15"/>
              </w:rPr>
              <w:t>com </w:t>
            </w:r>
            <w:r>
              <w:rPr>
                <w:w w:val="105"/>
                <w:sz w:val="15"/>
              </w:rPr>
              <w:t>m </w:t>
            </w:r>
            <w:r>
              <w:rPr>
                <w:spacing w:val="2"/>
                <w:w w:val="105"/>
                <w:sz w:val="15"/>
              </w:rPr>
              <w:t>er </w:t>
            </w:r>
            <w:r>
              <w:rPr>
                <w:spacing w:val="4"/>
                <w:w w:val="105"/>
                <w:sz w:val="15"/>
              </w:rPr>
              <w:t>cially </w:t>
            </w:r>
            <w:r>
              <w:rPr>
                <w:spacing w:val="8"/>
                <w:w w:val="105"/>
                <w:sz w:val="15"/>
              </w:rPr>
              <w:t>qualified bidders </w:t>
            </w:r>
            <w:r>
              <w:rPr>
                <w:spacing w:val="5"/>
                <w:w w:val="105"/>
                <w:sz w:val="15"/>
              </w:rPr>
              <w:t>shall be </w:t>
            </w:r>
            <w:r>
              <w:rPr>
                <w:spacing w:val="8"/>
                <w:w w:val="105"/>
                <w:sz w:val="15"/>
              </w:rPr>
              <w:t>opened </w:t>
            </w:r>
            <w:r>
              <w:rPr>
                <w:spacing w:val="5"/>
                <w:w w:val="105"/>
                <w:sz w:val="15"/>
              </w:rPr>
              <w:t>and </w:t>
            </w:r>
            <w:r>
              <w:rPr>
                <w:spacing w:val="4"/>
                <w:w w:val="105"/>
                <w:sz w:val="15"/>
              </w:rPr>
              <w:t>sam </w:t>
            </w:r>
            <w:r>
              <w:rPr>
                <w:w w:val="105"/>
                <w:sz w:val="15"/>
              </w:rPr>
              <w:t>e </w:t>
            </w:r>
            <w:r>
              <w:rPr>
                <w:spacing w:val="6"/>
                <w:w w:val="105"/>
                <w:sz w:val="15"/>
              </w:rPr>
              <w:t>shall </w:t>
            </w:r>
            <w:r>
              <w:rPr>
                <w:spacing w:val="7"/>
                <w:w w:val="105"/>
                <w:sz w:val="15"/>
              </w:rPr>
              <w:t>be considered </w:t>
            </w:r>
            <w:r>
              <w:rPr>
                <w:spacing w:val="6"/>
                <w:w w:val="105"/>
                <w:sz w:val="15"/>
              </w:rPr>
              <w:t>for </w:t>
            </w:r>
            <w:r>
              <w:rPr>
                <w:w w:val="105"/>
                <w:sz w:val="15"/>
              </w:rPr>
              <w:t>RA. I n  </w:t>
            </w:r>
            <w:r>
              <w:rPr>
                <w:spacing w:val="4"/>
                <w:w w:val="105"/>
                <w:sz w:val="15"/>
              </w:rPr>
              <w:t>case </w:t>
            </w:r>
            <w:r>
              <w:rPr>
                <w:spacing w:val="6"/>
                <w:w w:val="105"/>
                <w:sz w:val="15"/>
              </w:rPr>
              <w:t>any </w:t>
            </w:r>
            <w:r>
              <w:rPr>
                <w:spacing w:val="8"/>
                <w:w w:val="105"/>
                <w:sz w:val="15"/>
              </w:rPr>
              <w:t>bidder( </w:t>
            </w:r>
            <w:r>
              <w:rPr>
                <w:w w:val="105"/>
                <w:sz w:val="15"/>
              </w:rPr>
              <w:t>s)  </w:t>
            </w:r>
            <w:r>
              <w:rPr>
                <w:spacing w:val="6"/>
                <w:w w:val="105"/>
                <w:sz w:val="15"/>
              </w:rPr>
              <w:t>do( </w:t>
            </w:r>
            <w:r>
              <w:rPr>
                <w:spacing w:val="3"/>
                <w:w w:val="105"/>
                <w:sz w:val="15"/>
              </w:rPr>
              <w:t>es)  </w:t>
            </w:r>
            <w:r>
              <w:rPr>
                <w:spacing w:val="6"/>
                <w:w w:val="105"/>
                <w:sz w:val="15"/>
              </w:rPr>
              <w:t>not </w:t>
            </w:r>
            <w:r>
              <w:rPr>
                <w:spacing w:val="9"/>
                <w:w w:val="105"/>
                <w:sz w:val="15"/>
              </w:rPr>
              <w:t>participat </w:t>
            </w:r>
            <w:r>
              <w:rPr>
                <w:w w:val="105"/>
                <w:sz w:val="15"/>
              </w:rPr>
              <w:t>e </w:t>
            </w:r>
            <w:r>
              <w:rPr>
                <w:spacing w:val="4"/>
                <w:w w:val="105"/>
                <w:sz w:val="15"/>
              </w:rPr>
              <w:t>in </w:t>
            </w:r>
            <w:r>
              <w:rPr>
                <w:spacing w:val="7"/>
                <w:w w:val="105"/>
                <w:sz w:val="15"/>
              </w:rPr>
              <w:t>online </w:t>
            </w:r>
            <w:r>
              <w:rPr>
                <w:spacing w:val="6"/>
                <w:w w:val="105"/>
                <w:sz w:val="15"/>
              </w:rPr>
              <w:t>Reverse </w:t>
            </w:r>
            <w:r>
              <w:rPr>
                <w:w w:val="105"/>
                <w:sz w:val="15"/>
              </w:rPr>
              <w:t>Au ct </w:t>
            </w:r>
            <w:r>
              <w:rPr>
                <w:spacing w:val="5"/>
                <w:w w:val="105"/>
                <w:sz w:val="15"/>
              </w:rPr>
              <w:t>ion, </w:t>
            </w:r>
            <w:r>
              <w:rPr>
                <w:w w:val="105"/>
                <w:sz w:val="15"/>
              </w:rPr>
              <w:t>t </w:t>
            </w:r>
            <w:r>
              <w:rPr>
                <w:spacing w:val="7"/>
                <w:w w:val="105"/>
                <w:sz w:val="15"/>
              </w:rPr>
              <w:t>heir </w:t>
            </w:r>
            <w:r>
              <w:rPr>
                <w:spacing w:val="5"/>
                <w:w w:val="105"/>
                <w:sz w:val="15"/>
              </w:rPr>
              <w:t>sealed </w:t>
            </w:r>
            <w:r>
              <w:rPr>
                <w:spacing w:val="8"/>
                <w:w w:val="105"/>
                <w:sz w:val="15"/>
              </w:rPr>
              <w:t>envelope price </w:t>
            </w:r>
            <w:r>
              <w:rPr>
                <w:spacing w:val="6"/>
                <w:w w:val="105"/>
                <w:sz w:val="15"/>
              </w:rPr>
              <w:t>bid along </w:t>
            </w:r>
            <w:r>
              <w:rPr>
                <w:spacing w:val="7"/>
                <w:w w:val="105"/>
                <w:sz w:val="15"/>
              </w:rPr>
              <w:t>wit </w:t>
            </w:r>
            <w:r>
              <w:rPr>
                <w:w w:val="105"/>
                <w:sz w:val="15"/>
              </w:rPr>
              <w:t>h </w:t>
            </w:r>
            <w:r>
              <w:rPr>
                <w:spacing w:val="7"/>
                <w:w w:val="105"/>
                <w:sz w:val="15"/>
              </w:rPr>
              <w:t>applicable </w:t>
            </w:r>
            <w:r>
              <w:rPr>
                <w:spacing w:val="8"/>
                <w:w w:val="105"/>
                <w:sz w:val="15"/>
              </w:rPr>
              <w:t>loading, </w:t>
            </w:r>
            <w:r>
              <w:rPr>
                <w:spacing w:val="4"/>
                <w:w w:val="105"/>
                <w:sz w:val="15"/>
              </w:rPr>
              <w:t>if </w:t>
            </w:r>
            <w:r>
              <w:rPr>
                <w:spacing w:val="8"/>
                <w:w w:val="105"/>
                <w:sz w:val="15"/>
              </w:rPr>
              <w:t>any, </w:t>
            </w:r>
            <w:r>
              <w:rPr>
                <w:spacing w:val="6"/>
                <w:w w:val="105"/>
                <w:sz w:val="15"/>
              </w:rPr>
              <w:t>shall </w:t>
            </w:r>
            <w:r>
              <w:rPr>
                <w:spacing w:val="5"/>
                <w:w w:val="105"/>
                <w:sz w:val="15"/>
              </w:rPr>
              <w:t>be </w:t>
            </w:r>
            <w:r>
              <w:rPr>
                <w:spacing w:val="6"/>
                <w:w w:val="105"/>
                <w:sz w:val="15"/>
              </w:rPr>
              <w:t>considered for </w:t>
            </w:r>
            <w:r>
              <w:rPr>
                <w:spacing w:val="10"/>
                <w:w w:val="105"/>
                <w:sz w:val="15"/>
              </w:rPr>
              <w:t>ranking.”</w:t>
            </w:r>
          </w:p>
          <w:p>
            <w:pPr>
              <w:pStyle w:val="TableParagraph"/>
              <w:spacing w:line="264" w:lineRule="auto" w:before="6"/>
              <w:ind w:left="105" w:right="133"/>
              <w:jc w:val="both"/>
              <w:rPr>
                <w:sz w:val="15"/>
              </w:rPr>
            </w:pPr>
            <w:r>
              <w:rPr>
                <w:spacing w:val="8"/>
                <w:w w:val="105"/>
                <w:sz w:val="15"/>
              </w:rPr>
              <w:t>Bidders</w:t>
            </w:r>
            <w:r>
              <w:rPr>
                <w:spacing w:val="12"/>
                <w:w w:val="105"/>
                <w:sz w:val="15"/>
              </w:rPr>
              <w:t> </w:t>
            </w:r>
            <w:r>
              <w:rPr>
                <w:spacing w:val="6"/>
                <w:w w:val="105"/>
                <w:sz w:val="15"/>
              </w:rPr>
              <w:t>are</w:t>
            </w:r>
            <w:r>
              <w:rPr>
                <w:spacing w:val="14"/>
                <w:w w:val="105"/>
                <w:sz w:val="15"/>
              </w:rPr>
              <w:t> </w:t>
            </w:r>
            <w:r>
              <w:rPr>
                <w:spacing w:val="9"/>
                <w:w w:val="105"/>
                <w:sz w:val="15"/>
              </w:rPr>
              <w:t>required</w:t>
            </w:r>
            <w:r>
              <w:rPr>
                <w:spacing w:val="22"/>
                <w:w w:val="105"/>
                <w:sz w:val="15"/>
              </w:rPr>
              <w:t> </w:t>
            </w:r>
            <w:r>
              <w:rPr>
                <w:spacing w:val="7"/>
                <w:w w:val="105"/>
                <w:sz w:val="15"/>
              </w:rPr>
              <w:t>to</w:t>
            </w:r>
            <w:r>
              <w:rPr>
                <w:spacing w:val="23"/>
                <w:w w:val="105"/>
                <w:sz w:val="15"/>
              </w:rPr>
              <w:t> </w:t>
            </w:r>
            <w:r>
              <w:rPr>
                <w:spacing w:val="5"/>
                <w:w w:val="105"/>
                <w:sz w:val="15"/>
              </w:rPr>
              <w:t>subm</w:t>
            </w:r>
            <w:r>
              <w:rPr>
                <w:spacing w:val="-26"/>
                <w:w w:val="105"/>
                <w:sz w:val="15"/>
              </w:rPr>
              <w:t> </w:t>
            </w:r>
            <w:r>
              <w:rPr>
                <w:spacing w:val="4"/>
                <w:w w:val="105"/>
                <w:sz w:val="15"/>
              </w:rPr>
              <w:t>it</w:t>
            </w:r>
            <w:r>
              <w:rPr>
                <w:spacing w:val="26"/>
                <w:w w:val="105"/>
                <w:sz w:val="15"/>
              </w:rPr>
              <w:t> </w:t>
            </w:r>
            <w:r>
              <w:rPr>
                <w:w w:val="105"/>
                <w:sz w:val="15"/>
              </w:rPr>
              <w:t>t</w:t>
            </w:r>
            <w:r>
              <w:rPr>
                <w:spacing w:val="-27"/>
                <w:w w:val="105"/>
                <w:sz w:val="15"/>
              </w:rPr>
              <w:t> </w:t>
            </w:r>
            <w:r>
              <w:rPr>
                <w:spacing w:val="6"/>
                <w:w w:val="105"/>
                <w:sz w:val="15"/>
              </w:rPr>
              <w:t>heir</w:t>
            </w:r>
            <w:r>
              <w:rPr>
                <w:spacing w:val="28"/>
                <w:w w:val="105"/>
                <w:sz w:val="15"/>
              </w:rPr>
              <w:t> </w:t>
            </w:r>
            <w:r>
              <w:rPr>
                <w:spacing w:val="4"/>
                <w:w w:val="105"/>
                <w:sz w:val="15"/>
              </w:rPr>
              <w:t>accept</w:t>
            </w:r>
            <w:r>
              <w:rPr>
                <w:spacing w:val="-27"/>
                <w:w w:val="105"/>
                <w:sz w:val="15"/>
              </w:rPr>
              <w:t> </w:t>
            </w:r>
            <w:r>
              <w:rPr>
                <w:spacing w:val="4"/>
                <w:w w:val="105"/>
                <w:sz w:val="15"/>
              </w:rPr>
              <w:t>ance</w:t>
            </w:r>
            <w:r>
              <w:rPr>
                <w:spacing w:val="18"/>
                <w:w w:val="105"/>
                <w:sz w:val="15"/>
              </w:rPr>
              <w:t> </w:t>
            </w:r>
            <w:r>
              <w:rPr>
                <w:w w:val="105"/>
                <w:sz w:val="15"/>
              </w:rPr>
              <w:t>t</w:t>
            </w:r>
            <w:r>
              <w:rPr>
                <w:spacing w:val="-27"/>
                <w:w w:val="105"/>
                <w:sz w:val="15"/>
              </w:rPr>
              <w:t> </w:t>
            </w:r>
            <w:r>
              <w:rPr>
                <w:w w:val="105"/>
                <w:sz w:val="15"/>
              </w:rPr>
              <w:t>o</w:t>
            </w:r>
            <w:r>
              <w:rPr>
                <w:spacing w:val="18"/>
                <w:w w:val="105"/>
                <w:sz w:val="15"/>
              </w:rPr>
              <w:t> </w:t>
            </w:r>
            <w:r>
              <w:rPr>
                <w:w w:val="105"/>
                <w:sz w:val="15"/>
              </w:rPr>
              <w:t>t</w:t>
            </w:r>
            <w:r>
              <w:rPr>
                <w:spacing w:val="-26"/>
                <w:w w:val="105"/>
                <w:sz w:val="15"/>
              </w:rPr>
              <w:t> </w:t>
            </w:r>
            <w:r>
              <w:rPr>
                <w:spacing w:val="5"/>
                <w:w w:val="105"/>
                <w:sz w:val="15"/>
              </w:rPr>
              <w:t>he</w:t>
            </w:r>
            <w:r>
              <w:rPr>
                <w:spacing w:val="13"/>
                <w:w w:val="105"/>
                <w:sz w:val="15"/>
              </w:rPr>
              <w:t> </w:t>
            </w:r>
            <w:r>
              <w:rPr>
                <w:w w:val="105"/>
                <w:sz w:val="15"/>
              </w:rPr>
              <w:t>t</w:t>
            </w:r>
            <w:r>
              <w:rPr>
                <w:spacing w:val="-27"/>
                <w:w w:val="105"/>
                <w:sz w:val="15"/>
              </w:rPr>
              <w:t> </w:t>
            </w:r>
            <w:r>
              <w:rPr>
                <w:spacing w:val="8"/>
                <w:w w:val="105"/>
                <w:sz w:val="15"/>
              </w:rPr>
              <w:t>erm</w:t>
            </w:r>
            <w:r>
              <w:rPr>
                <w:spacing w:val="-21"/>
                <w:w w:val="105"/>
                <w:sz w:val="15"/>
              </w:rPr>
              <w:t> </w:t>
            </w:r>
            <w:r>
              <w:rPr>
                <w:w w:val="105"/>
                <w:sz w:val="15"/>
              </w:rPr>
              <w:t>s/</w:t>
            </w:r>
            <w:r>
              <w:rPr>
                <w:spacing w:val="31"/>
                <w:w w:val="105"/>
                <w:sz w:val="15"/>
              </w:rPr>
              <w:t> </w:t>
            </w:r>
            <w:r>
              <w:rPr>
                <w:spacing w:val="8"/>
                <w:w w:val="105"/>
                <w:sz w:val="15"/>
              </w:rPr>
              <w:t>conditions/</w:t>
            </w:r>
            <w:r>
              <w:rPr>
                <w:spacing w:val="38"/>
                <w:w w:val="105"/>
                <w:sz w:val="15"/>
              </w:rPr>
              <w:t> </w:t>
            </w:r>
            <w:r>
              <w:rPr>
                <w:w w:val="105"/>
                <w:sz w:val="15"/>
              </w:rPr>
              <w:t>m</w:t>
            </w:r>
            <w:r>
              <w:rPr>
                <w:spacing w:val="-26"/>
                <w:w w:val="105"/>
                <w:sz w:val="15"/>
              </w:rPr>
              <w:t> </w:t>
            </w:r>
            <w:r>
              <w:rPr>
                <w:spacing w:val="6"/>
                <w:w w:val="105"/>
                <w:sz w:val="15"/>
              </w:rPr>
              <w:t>odalit</w:t>
            </w:r>
            <w:r>
              <w:rPr>
                <w:spacing w:val="-26"/>
                <w:w w:val="105"/>
                <w:sz w:val="15"/>
              </w:rPr>
              <w:t> </w:t>
            </w:r>
            <w:r>
              <w:rPr>
                <w:spacing w:val="4"/>
                <w:w w:val="105"/>
                <w:sz w:val="15"/>
              </w:rPr>
              <w:t>ies</w:t>
            </w:r>
            <w:r>
              <w:rPr>
                <w:spacing w:val="12"/>
                <w:w w:val="105"/>
                <w:sz w:val="15"/>
              </w:rPr>
              <w:t> </w:t>
            </w:r>
            <w:r>
              <w:rPr>
                <w:spacing w:val="9"/>
                <w:w w:val="105"/>
                <w:sz w:val="15"/>
              </w:rPr>
              <w:t>before </w:t>
            </w:r>
            <w:r>
              <w:rPr>
                <w:spacing w:val="8"/>
                <w:w w:val="105"/>
                <w:sz w:val="15"/>
              </w:rPr>
              <w:t>participat </w:t>
            </w:r>
            <w:r>
              <w:rPr>
                <w:spacing w:val="6"/>
                <w:w w:val="105"/>
                <w:sz w:val="15"/>
              </w:rPr>
              <w:t>ing in </w:t>
            </w:r>
            <w:r>
              <w:rPr>
                <w:w w:val="105"/>
                <w:sz w:val="15"/>
              </w:rPr>
              <w:t>t </w:t>
            </w:r>
            <w:r>
              <w:rPr>
                <w:spacing w:val="5"/>
                <w:w w:val="105"/>
                <w:sz w:val="15"/>
              </w:rPr>
              <w:t>he Reverse </w:t>
            </w:r>
            <w:r>
              <w:rPr>
                <w:spacing w:val="7"/>
                <w:w w:val="105"/>
                <w:sz w:val="15"/>
              </w:rPr>
              <w:t>Auction  </w:t>
            </w:r>
            <w:r>
              <w:rPr>
                <w:spacing w:val="4"/>
                <w:w w:val="105"/>
                <w:sz w:val="15"/>
              </w:rPr>
              <w:t>in  </w:t>
            </w:r>
            <w:r>
              <w:rPr>
                <w:w w:val="105"/>
                <w:sz w:val="15"/>
              </w:rPr>
              <w:t>t </w:t>
            </w:r>
            <w:r>
              <w:rPr>
                <w:spacing w:val="5"/>
                <w:w w:val="105"/>
                <w:sz w:val="15"/>
              </w:rPr>
              <w:t>he </w:t>
            </w:r>
            <w:r>
              <w:rPr>
                <w:spacing w:val="6"/>
                <w:w w:val="105"/>
                <w:sz w:val="15"/>
              </w:rPr>
              <w:t>process </w:t>
            </w:r>
            <w:r>
              <w:rPr>
                <w:spacing w:val="4"/>
                <w:w w:val="105"/>
                <w:sz w:val="15"/>
              </w:rPr>
              <w:t>com </w:t>
            </w:r>
            <w:r>
              <w:rPr>
                <w:spacing w:val="7"/>
                <w:w w:val="105"/>
                <w:sz w:val="15"/>
              </w:rPr>
              <w:t>pliance form  </w:t>
            </w:r>
            <w:r>
              <w:rPr>
                <w:spacing w:val="2"/>
                <w:w w:val="105"/>
                <w:sz w:val="15"/>
              </w:rPr>
              <w:t>as </w:t>
            </w:r>
            <w:r>
              <w:rPr>
                <w:spacing w:val="6"/>
                <w:w w:val="105"/>
                <w:sz w:val="15"/>
              </w:rPr>
              <w:t>enclosed.  </w:t>
            </w:r>
            <w:r>
              <w:rPr>
                <w:spacing w:val="9"/>
                <w:w w:val="105"/>
                <w:sz w:val="15"/>
              </w:rPr>
              <w:t>Without </w:t>
            </w:r>
            <w:r>
              <w:rPr>
                <w:w w:val="105"/>
                <w:sz w:val="15"/>
              </w:rPr>
              <w:t>t </w:t>
            </w:r>
            <w:r>
              <w:rPr>
                <w:spacing w:val="5"/>
                <w:w w:val="105"/>
                <w:sz w:val="15"/>
              </w:rPr>
              <w:t>his, </w:t>
            </w:r>
            <w:r>
              <w:rPr>
                <w:w w:val="105"/>
                <w:sz w:val="15"/>
              </w:rPr>
              <w:t>t </w:t>
            </w:r>
            <w:r>
              <w:rPr>
                <w:spacing w:val="5"/>
                <w:w w:val="105"/>
                <w:sz w:val="15"/>
              </w:rPr>
              <w:t>he </w:t>
            </w:r>
            <w:r>
              <w:rPr>
                <w:spacing w:val="8"/>
                <w:w w:val="105"/>
                <w:sz w:val="15"/>
              </w:rPr>
              <w:t>bidder </w:t>
            </w:r>
            <w:r>
              <w:rPr>
                <w:spacing w:val="7"/>
                <w:w w:val="105"/>
                <w:sz w:val="15"/>
              </w:rPr>
              <w:t>will </w:t>
            </w:r>
            <w:r>
              <w:rPr>
                <w:spacing w:val="6"/>
                <w:w w:val="105"/>
                <w:sz w:val="15"/>
              </w:rPr>
              <w:t>not </w:t>
            </w:r>
            <w:r>
              <w:rPr>
                <w:spacing w:val="5"/>
                <w:w w:val="105"/>
                <w:sz w:val="15"/>
              </w:rPr>
              <w:t>be </w:t>
            </w:r>
            <w:r>
              <w:rPr>
                <w:spacing w:val="7"/>
                <w:w w:val="105"/>
                <w:sz w:val="15"/>
              </w:rPr>
              <w:t>eligible to part icipate </w:t>
            </w:r>
            <w:r>
              <w:rPr>
                <w:spacing w:val="4"/>
                <w:w w:val="105"/>
                <w:sz w:val="15"/>
              </w:rPr>
              <w:t>in </w:t>
            </w:r>
            <w:r>
              <w:rPr>
                <w:w w:val="105"/>
                <w:sz w:val="15"/>
              </w:rPr>
              <w:t>t </w:t>
            </w:r>
            <w:r>
              <w:rPr>
                <w:spacing w:val="5"/>
                <w:w w:val="105"/>
                <w:sz w:val="15"/>
              </w:rPr>
              <w:t>he </w:t>
            </w:r>
            <w:r>
              <w:rPr>
                <w:spacing w:val="7"/>
                <w:w w:val="105"/>
                <w:sz w:val="15"/>
              </w:rPr>
              <w:t>event</w:t>
            </w:r>
            <w:r>
              <w:rPr>
                <w:spacing w:val="-28"/>
                <w:w w:val="105"/>
                <w:sz w:val="15"/>
              </w:rPr>
              <w:t> </w:t>
            </w:r>
            <w:r>
              <w:rPr>
                <w:w w:val="105"/>
                <w:sz w:val="15"/>
              </w:rPr>
              <w:t>.</w:t>
            </w:r>
          </w:p>
        </w:tc>
      </w:tr>
      <w:tr>
        <w:trPr>
          <w:trHeight w:val="1660"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08"/>
              <w:ind w:left="100"/>
              <w:rPr>
                <w:sz w:val="15"/>
              </w:rPr>
            </w:pPr>
            <w:r>
              <w:rPr>
                <w:w w:val="105"/>
                <w:sz w:val="15"/>
              </w:rPr>
              <w:t>16.</w:t>
            </w:r>
          </w:p>
        </w:tc>
        <w:tc>
          <w:tcPr>
            <w:tcW w:w="2069"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08"/>
              <w:ind w:left="105"/>
              <w:rPr>
                <w:sz w:val="15"/>
              </w:rPr>
            </w:pPr>
            <w:r>
              <w:rPr>
                <w:w w:val="105"/>
                <w:sz w:val="15"/>
              </w:rPr>
              <w:t>Delivery Period</w:t>
            </w:r>
          </w:p>
        </w:tc>
        <w:tc>
          <w:tcPr>
            <w:tcW w:w="7450" w:type="dxa"/>
          </w:tcPr>
          <w:p>
            <w:pPr>
              <w:pStyle w:val="TableParagraph"/>
              <w:tabs>
                <w:tab w:pos="2418" w:val="left" w:leader="none"/>
              </w:tabs>
              <w:spacing w:line="261" w:lineRule="auto" w:before="17"/>
              <w:ind w:left="105" w:right="141"/>
              <w:rPr>
                <w:sz w:val="15"/>
              </w:rPr>
            </w:pPr>
            <w:r>
              <w:rPr>
                <w:spacing w:val="5"/>
                <w:w w:val="105"/>
                <w:sz w:val="15"/>
              </w:rPr>
              <w:t>The </w:t>
            </w:r>
            <w:r>
              <w:rPr>
                <w:spacing w:val="8"/>
                <w:w w:val="105"/>
                <w:sz w:val="15"/>
              </w:rPr>
              <w:t>Delivery</w:t>
            </w:r>
            <w:r>
              <w:rPr>
                <w:spacing w:val="36"/>
                <w:w w:val="105"/>
                <w:sz w:val="15"/>
              </w:rPr>
              <w:t> </w:t>
            </w:r>
            <w:r>
              <w:rPr>
                <w:spacing w:val="7"/>
                <w:w w:val="105"/>
                <w:sz w:val="15"/>
              </w:rPr>
              <w:t>Schedule</w:t>
            </w:r>
            <w:r>
              <w:rPr>
                <w:spacing w:val="18"/>
                <w:w w:val="105"/>
                <w:sz w:val="15"/>
              </w:rPr>
              <w:t> </w:t>
            </w:r>
            <w:r>
              <w:rPr>
                <w:spacing w:val="6"/>
                <w:w w:val="105"/>
                <w:sz w:val="15"/>
              </w:rPr>
              <w:t>for</w:t>
              <w:tab/>
            </w:r>
            <w:r>
              <w:rPr>
                <w:b/>
                <w:spacing w:val="8"/>
                <w:w w:val="105"/>
                <w:sz w:val="15"/>
              </w:rPr>
              <w:t>MON</w:t>
            </w:r>
            <w:r>
              <w:rPr>
                <w:b/>
                <w:spacing w:val="-23"/>
                <w:w w:val="105"/>
                <w:sz w:val="15"/>
              </w:rPr>
              <w:t> </w:t>
            </w:r>
            <w:r>
              <w:rPr>
                <w:b/>
                <w:w w:val="105"/>
                <w:sz w:val="15"/>
              </w:rPr>
              <w:t>O</w:t>
            </w:r>
            <w:r>
              <w:rPr>
                <w:b/>
                <w:spacing w:val="26"/>
                <w:w w:val="105"/>
                <w:sz w:val="15"/>
              </w:rPr>
              <w:t> </w:t>
            </w:r>
            <w:r>
              <w:rPr>
                <w:b/>
                <w:spacing w:val="5"/>
                <w:w w:val="105"/>
                <w:sz w:val="15"/>
              </w:rPr>
              <w:t>PERC</w:t>
            </w:r>
            <w:r>
              <w:rPr>
                <w:b/>
                <w:spacing w:val="11"/>
                <w:w w:val="105"/>
                <w:sz w:val="15"/>
              </w:rPr>
              <w:t> </w:t>
            </w:r>
            <w:r>
              <w:rPr>
                <w:b/>
                <w:spacing w:val="7"/>
                <w:w w:val="105"/>
                <w:sz w:val="15"/>
              </w:rPr>
              <w:t>SOLAR</w:t>
            </w:r>
            <w:r>
              <w:rPr>
                <w:b/>
                <w:spacing w:val="21"/>
                <w:w w:val="105"/>
                <w:sz w:val="15"/>
              </w:rPr>
              <w:t> </w:t>
            </w:r>
            <w:r>
              <w:rPr>
                <w:b/>
                <w:spacing w:val="2"/>
                <w:w w:val="105"/>
                <w:sz w:val="15"/>
              </w:rPr>
              <w:t>CELL,</w:t>
            </w:r>
            <w:r>
              <w:rPr>
                <w:b/>
                <w:spacing w:val="26"/>
                <w:w w:val="105"/>
                <w:sz w:val="15"/>
              </w:rPr>
              <w:t> </w:t>
            </w:r>
            <w:r>
              <w:rPr>
                <w:b/>
                <w:w w:val="105"/>
                <w:sz w:val="15"/>
              </w:rPr>
              <w:t>5</w:t>
            </w:r>
            <w:r>
              <w:rPr>
                <w:b/>
                <w:spacing w:val="-22"/>
                <w:w w:val="105"/>
                <w:sz w:val="15"/>
              </w:rPr>
              <w:t> </w:t>
            </w:r>
            <w:r>
              <w:rPr>
                <w:b/>
                <w:spacing w:val="4"/>
                <w:w w:val="105"/>
                <w:sz w:val="15"/>
              </w:rPr>
              <w:t>BB,</w:t>
            </w:r>
            <w:r>
              <w:rPr>
                <w:b/>
                <w:spacing w:val="23"/>
                <w:w w:val="105"/>
                <w:sz w:val="15"/>
              </w:rPr>
              <w:t> </w:t>
            </w:r>
            <w:r>
              <w:rPr>
                <w:b/>
                <w:w w:val="105"/>
                <w:sz w:val="15"/>
              </w:rPr>
              <w:t>1</w:t>
            </w:r>
            <w:r>
              <w:rPr>
                <w:b/>
                <w:spacing w:val="-18"/>
                <w:w w:val="105"/>
                <w:sz w:val="15"/>
              </w:rPr>
              <w:t> </w:t>
            </w:r>
            <w:r>
              <w:rPr>
                <w:b/>
                <w:w w:val="105"/>
                <w:sz w:val="15"/>
              </w:rPr>
              <w:t>5</w:t>
            </w:r>
            <w:r>
              <w:rPr>
                <w:b/>
                <w:spacing w:val="-22"/>
                <w:w w:val="105"/>
                <w:sz w:val="15"/>
              </w:rPr>
              <w:t> </w:t>
            </w:r>
            <w:r>
              <w:rPr>
                <w:b/>
                <w:w w:val="105"/>
                <w:sz w:val="15"/>
              </w:rPr>
              <w:t>8</w:t>
            </w:r>
            <w:r>
              <w:rPr>
                <w:b/>
                <w:spacing w:val="-22"/>
                <w:w w:val="105"/>
                <w:sz w:val="15"/>
              </w:rPr>
              <w:t> </w:t>
            </w:r>
            <w:r>
              <w:rPr>
                <w:b/>
                <w:w w:val="105"/>
                <w:sz w:val="15"/>
              </w:rPr>
              <w:t>.</w:t>
            </w:r>
            <w:r>
              <w:rPr>
                <w:b/>
                <w:spacing w:val="-31"/>
                <w:w w:val="105"/>
                <w:sz w:val="15"/>
              </w:rPr>
              <w:t> </w:t>
            </w:r>
            <w:r>
              <w:rPr>
                <w:b/>
                <w:w w:val="105"/>
                <w:sz w:val="15"/>
              </w:rPr>
              <w:t>7</w:t>
            </w:r>
            <w:r>
              <w:rPr>
                <w:b/>
                <w:spacing w:val="-22"/>
                <w:w w:val="105"/>
                <w:sz w:val="15"/>
              </w:rPr>
              <w:t> </w:t>
            </w:r>
            <w:r>
              <w:rPr>
                <w:b/>
                <w:w w:val="105"/>
                <w:sz w:val="15"/>
              </w:rPr>
              <w:t>5</w:t>
            </w:r>
            <w:r>
              <w:rPr>
                <w:b/>
                <w:spacing w:val="-18"/>
                <w:w w:val="105"/>
                <w:sz w:val="15"/>
              </w:rPr>
              <w:t> </w:t>
            </w:r>
            <w:r>
              <w:rPr>
                <w:b/>
                <w:w w:val="105"/>
                <w:sz w:val="15"/>
              </w:rPr>
              <w:t>m</w:t>
            </w:r>
            <w:r>
              <w:rPr>
                <w:b/>
                <w:spacing w:val="-20"/>
                <w:w w:val="105"/>
                <w:sz w:val="15"/>
              </w:rPr>
              <w:t> </w:t>
            </w:r>
            <w:r>
              <w:rPr>
                <w:b/>
                <w:w w:val="105"/>
                <w:sz w:val="15"/>
              </w:rPr>
              <w:t>m</w:t>
            </w:r>
            <w:r>
              <w:rPr>
                <w:b/>
                <w:spacing w:val="37"/>
                <w:w w:val="105"/>
                <w:sz w:val="15"/>
              </w:rPr>
              <w:t> </w:t>
            </w:r>
            <w:r>
              <w:rPr>
                <w:b/>
                <w:w w:val="105"/>
                <w:sz w:val="15"/>
              </w:rPr>
              <w:t>&gt;</w:t>
            </w:r>
            <w:r>
              <w:rPr>
                <w:b/>
                <w:spacing w:val="-4"/>
                <w:w w:val="105"/>
                <w:sz w:val="15"/>
              </w:rPr>
              <w:t> </w:t>
            </w:r>
            <w:r>
              <w:rPr>
                <w:b/>
                <w:w w:val="105"/>
                <w:sz w:val="15"/>
              </w:rPr>
              <w:t>5</w:t>
            </w:r>
            <w:r>
              <w:rPr>
                <w:b/>
                <w:spacing w:val="-22"/>
                <w:w w:val="105"/>
                <w:sz w:val="15"/>
              </w:rPr>
              <w:t> </w:t>
            </w:r>
            <w:r>
              <w:rPr>
                <w:b/>
                <w:w w:val="105"/>
                <w:sz w:val="15"/>
              </w:rPr>
              <w:t>.</w:t>
            </w:r>
            <w:r>
              <w:rPr>
                <w:b/>
                <w:spacing w:val="-30"/>
                <w:w w:val="105"/>
                <w:sz w:val="15"/>
              </w:rPr>
              <w:t> </w:t>
            </w:r>
            <w:r>
              <w:rPr>
                <w:b/>
                <w:w w:val="105"/>
                <w:sz w:val="15"/>
              </w:rPr>
              <w:t>5</w:t>
            </w:r>
            <w:r>
              <w:rPr>
                <w:b/>
                <w:spacing w:val="-21"/>
                <w:w w:val="105"/>
                <w:sz w:val="15"/>
              </w:rPr>
              <w:t> </w:t>
            </w:r>
            <w:r>
              <w:rPr>
                <w:b/>
                <w:w w:val="105"/>
                <w:sz w:val="15"/>
              </w:rPr>
              <w:t>W</w:t>
            </w:r>
            <w:r>
              <w:rPr>
                <w:b/>
                <w:spacing w:val="-20"/>
                <w:w w:val="105"/>
                <w:sz w:val="15"/>
              </w:rPr>
              <w:t> </w:t>
            </w:r>
            <w:r>
              <w:rPr>
                <w:b/>
                <w:w w:val="105"/>
                <w:sz w:val="15"/>
              </w:rPr>
              <w:t>p</w:t>
            </w:r>
            <w:r>
              <w:rPr>
                <w:b/>
                <w:spacing w:val="28"/>
                <w:w w:val="105"/>
                <w:sz w:val="15"/>
              </w:rPr>
              <w:t> </w:t>
            </w:r>
            <w:r>
              <w:rPr>
                <w:spacing w:val="5"/>
                <w:w w:val="105"/>
                <w:sz w:val="15"/>
              </w:rPr>
              <w:t>shall </w:t>
            </w:r>
            <w:r>
              <w:rPr>
                <w:spacing w:val="7"/>
                <w:w w:val="105"/>
                <w:sz w:val="15"/>
              </w:rPr>
              <w:t>be </w:t>
            </w:r>
            <w:r>
              <w:rPr>
                <w:spacing w:val="2"/>
                <w:w w:val="105"/>
                <w:sz w:val="15"/>
              </w:rPr>
              <w:t>as </w:t>
            </w:r>
            <w:r>
              <w:rPr>
                <w:spacing w:val="5"/>
                <w:w w:val="105"/>
                <w:sz w:val="15"/>
              </w:rPr>
              <w:t>det </w:t>
            </w:r>
            <w:r>
              <w:rPr>
                <w:spacing w:val="6"/>
                <w:w w:val="105"/>
                <w:sz w:val="15"/>
              </w:rPr>
              <w:t>ailed</w:t>
            </w:r>
            <w:r>
              <w:rPr>
                <w:spacing w:val="10"/>
                <w:w w:val="105"/>
                <w:sz w:val="15"/>
              </w:rPr>
              <w:t> </w:t>
            </w:r>
            <w:r>
              <w:rPr>
                <w:spacing w:val="7"/>
                <w:w w:val="105"/>
                <w:sz w:val="15"/>
              </w:rPr>
              <w:t>below:</w:t>
            </w:r>
          </w:p>
          <w:p>
            <w:pPr>
              <w:pStyle w:val="TableParagraph"/>
              <w:numPr>
                <w:ilvl w:val="0"/>
                <w:numId w:val="7"/>
              </w:numPr>
              <w:tabs>
                <w:tab w:pos="551" w:val="left" w:leader="none"/>
                <w:tab w:pos="552" w:val="left" w:leader="none"/>
              </w:tabs>
              <w:spacing w:line="240" w:lineRule="auto" w:before="3" w:after="0"/>
              <w:ind w:left="551" w:right="0" w:hanging="351"/>
              <w:jc w:val="left"/>
              <w:rPr>
                <w:sz w:val="15"/>
              </w:rPr>
            </w:pPr>
            <w:r>
              <w:rPr>
                <w:spacing w:val="4"/>
                <w:w w:val="105"/>
                <w:sz w:val="15"/>
              </w:rPr>
              <w:t>1st </w:t>
            </w:r>
            <w:r>
              <w:rPr>
                <w:w w:val="105"/>
                <w:sz w:val="15"/>
              </w:rPr>
              <w:t>Lot ( </w:t>
            </w:r>
            <w:r>
              <w:rPr>
                <w:spacing w:val="7"/>
                <w:w w:val="105"/>
                <w:sz w:val="15"/>
              </w:rPr>
              <w:t>30 </w:t>
            </w:r>
            <w:r>
              <w:rPr>
                <w:spacing w:val="8"/>
                <w:w w:val="105"/>
                <w:sz w:val="15"/>
              </w:rPr>
              <w:t>,00, </w:t>
            </w:r>
            <w:r>
              <w:rPr>
                <w:spacing w:val="9"/>
                <w:w w:val="105"/>
                <w:sz w:val="15"/>
              </w:rPr>
              <w:t>000 </w:t>
            </w:r>
            <w:r>
              <w:rPr>
                <w:spacing w:val="4"/>
                <w:w w:val="105"/>
                <w:sz w:val="15"/>
              </w:rPr>
              <w:t>Nos) </w:t>
            </w:r>
            <w:r>
              <w:rPr>
                <w:spacing w:val="8"/>
                <w:w w:val="105"/>
                <w:sz w:val="15"/>
              </w:rPr>
              <w:t>with </w:t>
            </w:r>
            <w:r>
              <w:rPr>
                <w:w w:val="105"/>
                <w:sz w:val="15"/>
              </w:rPr>
              <w:t>in </w:t>
            </w:r>
            <w:r>
              <w:rPr>
                <w:spacing w:val="5"/>
                <w:w w:val="105"/>
                <w:sz w:val="15"/>
              </w:rPr>
              <w:t>30 </w:t>
            </w:r>
            <w:r>
              <w:rPr>
                <w:spacing w:val="8"/>
                <w:w w:val="105"/>
                <w:sz w:val="15"/>
              </w:rPr>
              <w:t>Days </w:t>
            </w:r>
            <w:r>
              <w:rPr>
                <w:spacing w:val="7"/>
                <w:w w:val="105"/>
                <w:sz w:val="15"/>
              </w:rPr>
              <w:t>from </w:t>
            </w:r>
            <w:r>
              <w:rPr>
                <w:w w:val="105"/>
                <w:sz w:val="15"/>
              </w:rPr>
              <w:t>t </w:t>
            </w:r>
            <w:r>
              <w:rPr>
                <w:spacing w:val="5"/>
                <w:w w:val="105"/>
                <w:sz w:val="15"/>
              </w:rPr>
              <w:t>he </w:t>
            </w:r>
            <w:r>
              <w:rPr>
                <w:spacing w:val="6"/>
                <w:w w:val="105"/>
                <w:sz w:val="15"/>
              </w:rPr>
              <w:t>dat </w:t>
            </w:r>
            <w:r>
              <w:rPr>
                <w:w w:val="105"/>
                <w:sz w:val="15"/>
              </w:rPr>
              <w:t>e </w:t>
            </w:r>
            <w:r>
              <w:rPr>
                <w:spacing w:val="7"/>
                <w:w w:val="105"/>
                <w:sz w:val="15"/>
              </w:rPr>
              <w:t>of </w:t>
            </w:r>
            <w:r>
              <w:rPr>
                <w:spacing w:val="6"/>
                <w:w w:val="105"/>
                <w:sz w:val="15"/>
              </w:rPr>
              <w:t>Manufact</w:t>
            </w:r>
            <w:r>
              <w:rPr>
                <w:spacing w:val="-36"/>
                <w:w w:val="105"/>
                <w:sz w:val="15"/>
              </w:rPr>
              <w:t> </w:t>
            </w:r>
            <w:r>
              <w:rPr>
                <w:spacing w:val="8"/>
                <w:w w:val="105"/>
                <w:sz w:val="15"/>
              </w:rPr>
              <w:t>uring </w:t>
            </w:r>
            <w:r>
              <w:rPr>
                <w:spacing w:val="6"/>
                <w:w w:val="105"/>
                <w:sz w:val="15"/>
              </w:rPr>
              <w:t>Clearance.</w:t>
            </w:r>
          </w:p>
          <w:p>
            <w:pPr>
              <w:pStyle w:val="TableParagraph"/>
              <w:numPr>
                <w:ilvl w:val="0"/>
                <w:numId w:val="7"/>
              </w:numPr>
              <w:tabs>
                <w:tab w:pos="551" w:val="left" w:leader="none"/>
                <w:tab w:pos="552" w:val="left" w:leader="none"/>
              </w:tabs>
              <w:spacing w:line="266" w:lineRule="auto" w:before="15" w:after="0"/>
              <w:ind w:left="551" w:right="135" w:hanging="351"/>
              <w:jc w:val="left"/>
              <w:rPr>
                <w:sz w:val="15"/>
              </w:rPr>
            </w:pPr>
            <w:r>
              <w:rPr>
                <w:spacing w:val="7"/>
                <w:w w:val="105"/>
                <w:sz w:val="15"/>
              </w:rPr>
              <w:t>Subsequent 02 </w:t>
            </w:r>
            <w:r>
              <w:rPr>
                <w:spacing w:val="6"/>
                <w:w w:val="105"/>
                <w:sz w:val="15"/>
              </w:rPr>
              <w:t>lot </w:t>
            </w:r>
            <w:r>
              <w:rPr>
                <w:w w:val="105"/>
                <w:sz w:val="15"/>
              </w:rPr>
              <w:t>s </w:t>
            </w:r>
            <w:r>
              <w:rPr>
                <w:spacing w:val="5"/>
                <w:w w:val="105"/>
                <w:sz w:val="15"/>
              </w:rPr>
              <w:t>of </w:t>
            </w:r>
            <w:r>
              <w:rPr>
                <w:spacing w:val="6"/>
                <w:w w:val="105"/>
                <w:sz w:val="15"/>
              </w:rPr>
              <w:t>equal </w:t>
            </w:r>
            <w:r>
              <w:rPr>
                <w:spacing w:val="4"/>
                <w:w w:val="105"/>
                <w:sz w:val="15"/>
              </w:rPr>
              <w:t>size </w:t>
            </w:r>
            <w:r>
              <w:rPr>
                <w:spacing w:val="5"/>
                <w:w w:val="105"/>
                <w:sz w:val="15"/>
              </w:rPr>
              <w:t>of </w:t>
            </w:r>
            <w:r>
              <w:rPr>
                <w:spacing w:val="6"/>
                <w:w w:val="105"/>
                <w:sz w:val="15"/>
              </w:rPr>
              <w:t>30, </w:t>
            </w:r>
            <w:r>
              <w:rPr>
                <w:w w:val="105"/>
                <w:sz w:val="15"/>
              </w:rPr>
              <w:t>0 </w:t>
            </w:r>
            <w:r>
              <w:rPr>
                <w:spacing w:val="5"/>
                <w:w w:val="105"/>
                <w:sz w:val="15"/>
              </w:rPr>
              <w:t>0, </w:t>
            </w:r>
            <w:r>
              <w:rPr>
                <w:spacing w:val="8"/>
                <w:w w:val="105"/>
                <w:sz w:val="15"/>
              </w:rPr>
              <w:t>000 </w:t>
            </w:r>
            <w:r>
              <w:rPr>
                <w:spacing w:val="6"/>
                <w:w w:val="105"/>
                <w:sz w:val="15"/>
              </w:rPr>
              <w:t>Lakhs and </w:t>
            </w:r>
            <w:r>
              <w:rPr>
                <w:spacing w:val="7"/>
                <w:w w:val="105"/>
                <w:sz w:val="15"/>
              </w:rPr>
              <w:t>balance </w:t>
            </w:r>
            <w:r>
              <w:rPr>
                <w:w w:val="105"/>
                <w:sz w:val="15"/>
              </w:rPr>
              <w:t>Qt y </w:t>
            </w:r>
            <w:r>
              <w:rPr>
                <w:spacing w:val="4"/>
                <w:w w:val="105"/>
                <w:sz w:val="15"/>
              </w:rPr>
              <w:t>in </w:t>
            </w:r>
            <w:r>
              <w:rPr>
                <w:w w:val="105"/>
                <w:sz w:val="15"/>
              </w:rPr>
              <w:t>f </w:t>
            </w:r>
            <w:r>
              <w:rPr>
                <w:spacing w:val="5"/>
                <w:w w:val="105"/>
                <w:sz w:val="15"/>
              </w:rPr>
              <w:t>inal </w:t>
            </w:r>
            <w:r>
              <w:rPr>
                <w:spacing w:val="4"/>
                <w:w w:val="105"/>
                <w:sz w:val="15"/>
              </w:rPr>
              <w:t>lot </w:t>
            </w:r>
            <w:r>
              <w:rPr>
                <w:w w:val="105"/>
                <w:sz w:val="15"/>
              </w:rPr>
              <w:t>t o </w:t>
            </w:r>
            <w:r>
              <w:rPr>
                <w:spacing w:val="7"/>
                <w:w w:val="105"/>
                <w:sz w:val="15"/>
              </w:rPr>
              <w:t>be </w:t>
            </w:r>
            <w:r>
              <w:rPr>
                <w:spacing w:val="8"/>
                <w:w w:val="105"/>
                <w:sz w:val="15"/>
              </w:rPr>
              <w:t>delivered </w:t>
            </w:r>
            <w:r>
              <w:rPr>
                <w:spacing w:val="7"/>
                <w:w w:val="105"/>
                <w:sz w:val="15"/>
              </w:rPr>
              <w:t>wit </w:t>
            </w:r>
            <w:r>
              <w:rPr>
                <w:spacing w:val="6"/>
                <w:w w:val="105"/>
                <w:sz w:val="15"/>
              </w:rPr>
              <w:t>hin </w:t>
            </w:r>
            <w:r>
              <w:rPr>
                <w:spacing w:val="7"/>
                <w:w w:val="105"/>
                <w:sz w:val="15"/>
              </w:rPr>
              <w:t>30 </w:t>
            </w:r>
            <w:r>
              <w:rPr>
                <w:spacing w:val="8"/>
                <w:w w:val="105"/>
                <w:sz w:val="15"/>
              </w:rPr>
              <w:t>Days </w:t>
            </w:r>
            <w:r>
              <w:rPr>
                <w:spacing w:val="7"/>
                <w:w w:val="105"/>
                <w:sz w:val="15"/>
              </w:rPr>
              <w:t>of </w:t>
            </w:r>
            <w:r>
              <w:rPr>
                <w:w w:val="105"/>
                <w:sz w:val="15"/>
              </w:rPr>
              <w:t>m </w:t>
            </w:r>
            <w:r>
              <w:rPr>
                <w:spacing w:val="8"/>
                <w:w w:val="105"/>
                <w:sz w:val="15"/>
              </w:rPr>
              <w:t>anufact uring </w:t>
            </w:r>
            <w:r>
              <w:rPr>
                <w:spacing w:val="7"/>
                <w:w w:val="105"/>
                <w:sz w:val="15"/>
              </w:rPr>
              <w:t>clearance </w:t>
            </w:r>
            <w:r>
              <w:rPr>
                <w:spacing w:val="2"/>
                <w:w w:val="105"/>
                <w:sz w:val="15"/>
              </w:rPr>
              <w:t>of </w:t>
            </w:r>
            <w:r>
              <w:rPr>
                <w:spacing w:val="3"/>
                <w:w w:val="105"/>
                <w:sz w:val="15"/>
              </w:rPr>
              <w:t>each </w:t>
            </w:r>
            <w:r>
              <w:rPr>
                <w:spacing w:val="4"/>
                <w:w w:val="105"/>
                <w:sz w:val="15"/>
              </w:rPr>
              <w:t>lot</w:t>
            </w:r>
            <w:r>
              <w:rPr>
                <w:spacing w:val="-4"/>
                <w:w w:val="105"/>
                <w:sz w:val="15"/>
              </w:rPr>
              <w:t> </w:t>
            </w:r>
            <w:r>
              <w:rPr>
                <w:spacing w:val="4"/>
                <w:w w:val="105"/>
                <w:sz w:val="15"/>
              </w:rPr>
              <w:t>size.</w:t>
            </w:r>
          </w:p>
          <w:p>
            <w:pPr>
              <w:pStyle w:val="TableParagraph"/>
              <w:spacing w:line="169" w:lineRule="exact"/>
              <w:ind w:left="201"/>
              <w:rPr>
                <w:sz w:val="15"/>
              </w:rPr>
            </w:pPr>
            <w:r>
              <w:rPr>
                <w:w w:val="105"/>
                <w:sz w:val="15"/>
              </w:rPr>
              <w:t>Earliest delivery of m aterial is required.</w:t>
            </w:r>
          </w:p>
          <w:p>
            <w:pPr>
              <w:pStyle w:val="TableParagraph"/>
              <w:spacing w:line="261" w:lineRule="auto" w:before="20"/>
              <w:ind w:left="201"/>
              <w:rPr>
                <w:b/>
                <w:sz w:val="15"/>
              </w:rPr>
            </w:pPr>
            <w:r>
              <w:rPr>
                <w:b/>
                <w:w w:val="105"/>
                <w:sz w:val="15"/>
                <w:u w:val="single"/>
              </w:rPr>
              <w:t>NOTE: I nspection call t o be prefe rab ly ra ised be fore 1 5 day s from th e da te of</w:t>
            </w:r>
            <w:r>
              <w:rPr>
                <w:b/>
                <w:w w:val="105"/>
                <w:sz w:val="15"/>
              </w:rPr>
              <w:t> </w:t>
            </w:r>
            <w:r>
              <w:rPr>
                <w:b/>
                <w:w w:val="105"/>
                <w:sz w:val="15"/>
                <w:u w:val="single"/>
              </w:rPr>
              <w:t>Man ufact uring Cle arance</w:t>
            </w:r>
          </w:p>
        </w:tc>
      </w:tr>
      <w:tr>
        <w:trPr>
          <w:trHeight w:val="402" w:hRule="atLeast"/>
        </w:trPr>
        <w:tc>
          <w:tcPr>
            <w:tcW w:w="547" w:type="dxa"/>
            <w:tcBorders>
              <w:bottom w:val="single" w:sz="2" w:space="0" w:color="000000"/>
            </w:tcBorders>
          </w:tcPr>
          <w:p>
            <w:pPr>
              <w:pStyle w:val="TableParagraph"/>
              <w:spacing w:before="118"/>
              <w:ind w:left="100"/>
              <w:rPr>
                <w:sz w:val="15"/>
              </w:rPr>
            </w:pPr>
            <w:r>
              <w:rPr>
                <w:w w:val="105"/>
                <w:sz w:val="15"/>
              </w:rPr>
              <w:t>17</w:t>
            </w:r>
          </w:p>
        </w:tc>
        <w:tc>
          <w:tcPr>
            <w:tcW w:w="2069" w:type="dxa"/>
            <w:tcBorders>
              <w:bottom w:val="single" w:sz="2" w:space="0" w:color="000000"/>
            </w:tcBorders>
          </w:tcPr>
          <w:p>
            <w:pPr>
              <w:pStyle w:val="TableParagraph"/>
              <w:spacing w:before="118"/>
              <w:ind w:left="105"/>
              <w:rPr>
                <w:sz w:val="15"/>
              </w:rPr>
            </w:pPr>
            <w:r>
              <w:rPr>
                <w:w w:val="105"/>
                <w:sz w:val="15"/>
              </w:rPr>
              <w:t>Docum ent Approval</w:t>
            </w:r>
          </w:p>
        </w:tc>
        <w:tc>
          <w:tcPr>
            <w:tcW w:w="7450" w:type="dxa"/>
            <w:tcBorders>
              <w:bottom w:val="single" w:sz="2" w:space="0" w:color="000000"/>
            </w:tcBorders>
          </w:tcPr>
          <w:p>
            <w:pPr>
              <w:pStyle w:val="TableParagraph"/>
              <w:spacing w:before="118"/>
              <w:ind w:left="105"/>
              <w:rPr>
                <w:sz w:val="15"/>
              </w:rPr>
            </w:pPr>
            <w:r>
              <w:rPr>
                <w:w w:val="105"/>
                <w:sz w:val="15"/>
              </w:rPr>
              <w:t>QAP shall be subm it t ed by t he bidders wit hin 7 days from t he dat e of PO for approval.</w:t>
            </w:r>
          </w:p>
        </w:tc>
      </w:tr>
      <w:tr>
        <w:trPr>
          <w:trHeight w:val="5111" w:hRule="atLeast"/>
        </w:trPr>
        <w:tc>
          <w:tcPr>
            <w:tcW w:w="547" w:type="dxa"/>
            <w:tcBorders>
              <w:top w:val="single" w:sz="2" w:space="0" w:color="000000"/>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
              <w:rPr>
                <w:sz w:val="20"/>
              </w:rPr>
            </w:pPr>
          </w:p>
          <w:p>
            <w:pPr>
              <w:pStyle w:val="TableParagraph"/>
              <w:ind w:left="100"/>
              <w:rPr>
                <w:sz w:val="15"/>
              </w:rPr>
            </w:pPr>
            <w:r>
              <w:rPr>
                <w:w w:val="105"/>
                <w:sz w:val="15"/>
              </w:rPr>
              <w:t>18</w:t>
            </w:r>
          </w:p>
        </w:tc>
        <w:tc>
          <w:tcPr>
            <w:tcW w:w="2069" w:type="dxa"/>
            <w:tcBorders>
              <w:top w:val="single" w:sz="2" w:space="0" w:color="000000"/>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
              <w:rPr>
                <w:sz w:val="20"/>
              </w:rPr>
            </w:pPr>
          </w:p>
          <w:p>
            <w:pPr>
              <w:pStyle w:val="TableParagraph"/>
              <w:ind w:left="105"/>
              <w:rPr>
                <w:sz w:val="15"/>
              </w:rPr>
            </w:pPr>
            <w:r>
              <w:rPr>
                <w:w w:val="105"/>
                <w:sz w:val="15"/>
              </w:rPr>
              <w:t>Transit In surance</w:t>
            </w:r>
          </w:p>
        </w:tc>
        <w:tc>
          <w:tcPr>
            <w:tcW w:w="7450" w:type="dxa"/>
            <w:tcBorders>
              <w:top w:val="single" w:sz="2" w:space="0" w:color="000000"/>
            </w:tcBorders>
          </w:tcPr>
          <w:p>
            <w:pPr>
              <w:pStyle w:val="TableParagraph"/>
              <w:spacing w:before="22"/>
              <w:ind w:left="105"/>
              <w:rPr>
                <w:sz w:val="15"/>
              </w:rPr>
            </w:pPr>
            <w:r>
              <w:rPr>
                <w:w w:val="105"/>
                <w:sz w:val="15"/>
              </w:rPr>
              <w:t>I n BHEL Scope.</w:t>
            </w:r>
          </w:p>
          <w:p>
            <w:pPr>
              <w:pStyle w:val="TableParagraph"/>
              <w:spacing w:before="10"/>
              <w:ind w:left="105"/>
              <w:jc w:val="both"/>
              <w:rPr>
                <w:sz w:val="15"/>
              </w:rPr>
            </w:pPr>
            <w:r>
              <w:rPr>
                <w:w w:val="105"/>
                <w:sz w:val="15"/>
              </w:rPr>
              <w:t>I nsurance det ails shall be in form ed along wit h t he NI T / Pu rchase Order.</w:t>
            </w:r>
          </w:p>
          <w:p>
            <w:pPr>
              <w:pStyle w:val="TableParagraph"/>
              <w:tabs>
                <w:tab w:pos="4473" w:val="left" w:leader="none"/>
              </w:tabs>
              <w:spacing w:line="264" w:lineRule="auto" w:before="20"/>
              <w:ind w:left="105" w:right="105"/>
              <w:jc w:val="both"/>
              <w:rPr>
                <w:sz w:val="15"/>
              </w:rPr>
            </w:pPr>
            <w:r>
              <w:rPr>
                <w:spacing w:val="4"/>
                <w:w w:val="105"/>
                <w:sz w:val="15"/>
              </w:rPr>
              <w:t>Prior</w:t>
            </w:r>
            <w:r>
              <w:rPr>
                <w:spacing w:val="8"/>
                <w:w w:val="105"/>
                <w:sz w:val="15"/>
              </w:rPr>
              <w:t> </w:t>
            </w:r>
            <w:r>
              <w:rPr>
                <w:spacing w:val="5"/>
                <w:w w:val="105"/>
                <w:sz w:val="15"/>
              </w:rPr>
              <w:t>Dispat</w:t>
            </w:r>
            <w:r>
              <w:rPr>
                <w:spacing w:val="-27"/>
                <w:w w:val="105"/>
                <w:sz w:val="15"/>
              </w:rPr>
              <w:t> </w:t>
            </w:r>
            <w:r>
              <w:rPr>
                <w:spacing w:val="6"/>
                <w:w w:val="105"/>
                <w:sz w:val="15"/>
              </w:rPr>
              <w:t>ch,</w:t>
            </w:r>
            <w:r>
              <w:rPr>
                <w:spacing w:val="8"/>
                <w:w w:val="105"/>
                <w:sz w:val="15"/>
              </w:rPr>
              <w:t> intim</w:t>
            </w:r>
            <w:r>
              <w:rPr>
                <w:spacing w:val="-27"/>
                <w:w w:val="105"/>
                <w:sz w:val="15"/>
              </w:rPr>
              <w:t> </w:t>
            </w:r>
            <w:r>
              <w:rPr>
                <w:spacing w:val="9"/>
                <w:w w:val="105"/>
                <w:sz w:val="15"/>
              </w:rPr>
              <w:t>ation</w:t>
            </w:r>
            <w:r>
              <w:rPr>
                <w:spacing w:val="8"/>
                <w:w w:val="105"/>
                <w:sz w:val="15"/>
              </w:rPr>
              <w:t> </w:t>
            </w:r>
            <w:r>
              <w:rPr>
                <w:spacing w:val="6"/>
                <w:w w:val="105"/>
                <w:sz w:val="15"/>
              </w:rPr>
              <w:t>shall</w:t>
            </w:r>
            <w:r>
              <w:rPr>
                <w:spacing w:val="2"/>
                <w:w w:val="105"/>
                <w:sz w:val="15"/>
              </w:rPr>
              <w:t> </w:t>
            </w:r>
            <w:r>
              <w:rPr>
                <w:spacing w:val="7"/>
                <w:w w:val="105"/>
                <w:sz w:val="15"/>
              </w:rPr>
              <w:t>be</w:t>
            </w:r>
            <w:r>
              <w:rPr>
                <w:w w:val="105"/>
                <w:sz w:val="15"/>
              </w:rPr>
              <w:t> </w:t>
            </w:r>
            <w:r>
              <w:rPr>
                <w:spacing w:val="6"/>
                <w:w w:val="105"/>
                <w:sz w:val="15"/>
              </w:rPr>
              <w:t>issued</w:t>
            </w:r>
            <w:r>
              <w:rPr>
                <w:spacing w:val="8"/>
                <w:w w:val="105"/>
                <w:sz w:val="15"/>
              </w:rPr>
              <w:t> </w:t>
            </w:r>
            <w:r>
              <w:rPr>
                <w:w w:val="105"/>
                <w:sz w:val="15"/>
              </w:rPr>
              <w:t>t</w:t>
            </w:r>
            <w:r>
              <w:rPr>
                <w:spacing w:val="-27"/>
                <w:w w:val="105"/>
                <w:sz w:val="15"/>
              </w:rPr>
              <w:t> </w:t>
            </w:r>
            <w:r>
              <w:rPr>
                <w:w w:val="105"/>
                <w:sz w:val="15"/>
              </w:rPr>
              <w:t>o</w:t>
            </w:r>
            <w:r>
              <w:rPr>
                <w:spacing w:val="7"/>
                <w:w w:val="105"/>
                <w:sz w:val="15"/>
              </w:rPr>
              <w:t> </w:t>
            </w:r>
            <w:r>
              <w:rPr>
                <w:spacing w:val="6"/>
                <w:w w:val="105"/>
                <w:sz w:val="15"/>
              </w:rPr>
              <w:t>Insu</w:t>
            </w:r>
            <w:r>
              <w:rPr>
                <w:spacing w:val="-26"/>
                <w:w w:val="105"/>
                <w:sz w:val="15"/>
              </w:rPr>
              <w:t> </w:t>
            </w:r>
            <w:r>
              <w:rPr>
                <w:spacing w:val="7"/>
                <w:w w:val="105"/>
                <w:sz w:val="15"/>
              </w:rPr>
              <w:t>rance</w:t>
            </w:r>
            <w:r>
              <w:rPr>
                <w:spacing w:val="3"/>
                <w:w w:val="105"/>
                <w:sz w:val="15"/>
              </w:rPr>
              <w:t> </w:t>
            </w:r>
            <w:r>
              <w:rPr>
                <w:spacing w:val="7"/>
                <w:w w:val="105"/>
                <w:sz w:val="15"/>
              </w:rPr>
              <w:t>agency</w:t>
            </w:r>
            <w:r>
              <w:rPr>
                <w:spacing w:val="12"/>
                <w:w w:val="105"/>
                <w:sz w:val="15"/>
              </w:rPr>
              <w:t> </w:t>
            </w:r>
            <w:r>
              <w:rPr>
                <w:spacing w:val="5"/>
                <w:w w:val="105"/>
                <w:sz w:val="15"/>
              </w:rPr>
              <w:t>by</w:t>
            </w:r>
            <w:r>
              <w:rPr>
                <w:spacing w:val="6"/>
                <w:w w:val="105"/>
                <w:sz w:val="15"/>
              </w:rPr>
              <w:t> </w:t>
            </w:r>
            <w:r>
              <w:rPr>
                <w:w w:val="105"/>
                <w:sz w:val="15"/>
              </w:rPr>
              <w:t>t</w:t>
            </w:r>
            <w:r>
              <w:rPr>
                <w:spacing w:val="-27"/>
                <w:w w:val="105"/>
                <w:sz w:val="15"/>
              </w:rPr>
              <w:t> </w:t>
            </w:r>
            <w:r>
              <w:rPr>
                <w:spacing w:val="5"/>
                <w:w w:val="105"/>
                <w:sz w:val="15"/>
              </w:rPr>
              <w:t>he</w:t>
            </w:r>
            <w:r>
              <w:rPr>
                <w:spacing w:val="8"/>
                <w:w w:val="105"/>
                <w:sz w:val="15"/>
              </w:rPr>
              <w:t> </w:t>
            </w:r>
            <w:r>
              <w:rPr>
                <w:spacing w:val="7"/>
                <w:w w:val="105"/>
                <w:sz w:val="15"/>
              </w:rPr>
              <w:t>supplier</w:t>
            </w:r>
            <w:r>
              <w:rPr>
                <w:spacing w:val="9"/>
                <w:w w:val="105"/>
                <w:sz w:val="15"/>
              </w:rPr>
              <w:t> </w:t>
            </w:r>
            <w:r>
              <w:rPr>
                <w:spacing w:val="6"/>
                <w:w w:val="105"/>
                <w:sz w:val="15"/>
              </w:rPr>
              <w:t>abou</w:t>
            </w:r>
            <w:r>
              <w:rPr>
                <w:spacing w:val="-27"/>
                <w:w w:val="105"/>
                <w:sz w:val="15"/>
              </w:rPr>
              <w:t> </w:t>
            </w:r>
            <w:r>
              <w:rPr>
                <w:w w:val="105"/>
                <w:sz w:val="15"/>
              </w:rPr>
              <w:t>t</w:t>
            </w:r>
            <w:r>
              <w:rPr>
                <w:spacing w:val="12"/>
                <w:w w:val="105"/>
                <w:sz w:val="15"/>
              </w:rPr>
              <w:t> </w:t>
            </w:r>
            <w:r>
              <w:rPr>
                <w:w w:val="105"/>
                <w:sz w:val="15"/>
              </w:rPr>
              <w:t>t</w:t>
            </w:r>
            <w:r>
              <w:rPr>
                <w:spacing w:val="-27"/>
                <w:w w:val="105"/>
                <w:sz w:val="15"/>
              </w:rPr>
              <w:t> </w:t>
            </w:r>
            <w:r>
              <w:rPr>
                <w:spacing w:val="5"/>
                <w:w w:val="105"/>
                <w:sz w:val="15"/>
              </w:rPr>
              <w:t>he</w:t>
            </w:r>
            <w:r>
              <w:rPr>
                <w:w w:val="105"/>
                <w:sz w:val="15"/>
              </w:rPr>
              <w:t> </w:t>
            </w:r>
            <w:r>
              <w:rPr>
                <w:spacing w:val="9"/>
                <w:w w:val="105"/>
                <w:sz w:val="15"/>
              </w:rPr>
              <w:t>value </w:t>
            </w:r>
            <w:r>
              <w:rPr>
                <w:spacing w:val="5"/>
                <w:w w:val="105"/>
                <w:sz w:val="15"/>
              </w:rPr>
              <w:t>of</w:t>
            </w:r>
            <w:r>
              <w:rPr>
                <w:spacing w:val="7"/>
                <w:w w:val="105"/>
                <w:sz w:val="15"/>
              </w:rPr>
              <w:t> consignm</w:t>
            </w:r>
            <w:r>
              <w:rPr>
                <w:spacing w:val="-26"/>
                <w:w w:val="105"/>
                <w:sz w:val="15"/>
              </w:rPr>
              <w:t> </w:t>
            </w:r>
            <w:r>
              <w:rPr>
                <w:spacing w:val="2"/>
                <w:w w:val="105"/>
                <w:sz w:val="15"/>
              </w:rPr>
              <w:t>en</w:t>
            </w:r>
            <w:r>
              <w:rPr>
                <w:spacing w:val="-26"/>
                <w:w w:val="105"/>
                <w:sz w:val="15"/>
              </w:rPr>
              <w:t> </w:t>
            </w:r>
            <w:r>
              <w:rPr>
                <w:w w:val="105"/>
                <w:sz w:val="15"/>
              </w:rPr>
              <w:t>t</w:t>
            </w:r>
            <w:r>
              <w:rPr>
                <w:spacing w:val="-31"/>
                <w:w w:val="105"/>
                <w:sz w:val="15"/>
              </w:rPr>
              <w:t> </w:t>
            </w:r>
            <w:r>
              <w:rPr>
                <w:w w:val="105"/>
                <w:sz w:val="15"/>
              </w:rPr>
              <w:t>,</w:t>
            </w:r>
            <w:r>
              <w:rPr>
                <w:spacing w:val="17"/>
                <w:w w:val="105"/>
                <w:sz w:val="15"/>
              </w:rPr>
              <w:t> </w:t>
            </w:r>
            <w:r>
              <w:rPr>
                <w:spacing w:val="6"/>
                <w:w w:val="105"/>
                <w:sz w:val="15"/>
              </w:rPr>
              <w:t>dispat</w:t>
            </w:r>
            <w:r>
              <w:rPr>
                <w:spacing w:val="-27"/>
                <w:w w:val="105"/>
                <w:sz w:val="15"/>
              </w:rPr>
              <w:t> </w:t>
            </w:r>
            <w:r>
              <w:rPr>
                <w:w w:val="105"/>
                <w:sz w:val="15"/>
              </w:rPr>
              <w:t>ch</w:t>
            </w:r>
            <w:r>
              <w:rPr>
                <w:spacing w:val="12"/>
                <w:w w:val="105"/>
                <w:sz w:val="15"/>
              </w:rPr>
              <w:t> </w:t>
            </w:r>
            <w:r>
              <w:rPr>
                <w:spacing w:val="8"/>
                <w:w w:val="105"/>
                <w:sz w:val="15"/>
              </w:rPr>
              <w:t>details,</w:t>
            </w:r>
            <w:r>
              <w:rPr>
                <w:spacing w:val="12"/>
                <w:w w:val="105"/>
                <w:sz w:val="15"/>
              </w:rPr>
              <w:t> </w:t>
            </w:r>
            <w:r>
              <w:rPr>
                <w:spacing w:val="7"/>
                <w:w w:val="105"/>
                <w:sz w:val="15"/>
              </w:rPr>
              <w:t>along</w:t>
            </w:r>
            <w:r>
              <w:rPr>
                <w:spacing w:val="12"/>
                <w:w w:val="105"/>
                <w:sz w:val="15"/>
              </w:rPr>
              <w:t> </w:t>
            </w:r>
            <w:r>
              <w:rPr>
                <w:spacing w:val="10"/>
                <w:w w:val="105"/>
                <w:sz w:val="15"/>
              </w:rPr>
              <w:t>with</w:t>
            </w:r>
            <w:r>
              <w:rPr>
                <w:spacing w:val="12"/>
                <w:w w:val="105"/>
                <w:sz w:val="15"/>
              </w:rPr>
              <w:t> </w:t>
            </w:r>
            <w:r>
              <w:rPr>
                <w:spacing w:val="6"/>
                <w:w w:val="105"/>
                <w:sz w:val="15"/>
              </w:rPr>
              <w:t>one</w:t>
            </w:r>
            <w:r>
              <w:rPr>
                <w:spacing w:val="12"/>
                <w:w w:val="105"/>
                <w:sz w:val="15"/>
              </w:rPr>
              <w:t> </w:t>
            </w:r>
            <w:r>
              <w:rPr>
                <w:spacing w:val="3"/>
                <w:w w:val="105"/>
                <w:sz w:val="15"/>
              </w:rPr>
              <w:t>set</w:t>
            </w:r>
            <w:r>
              <w:rPr>
                <w:spacing w:val="20"/>
                <w:w w:val="105"/>
                <w:sz w:val="15"/>
              </w:rPr>
              <w:t> </w:t>
            </w:r>
            <w:r>
              <w:rPr>
                <w:spacing w:val="5"/>
                <w:w w:val="105"/>
                <w:sz w:val="15"/>
              </w:rPr>
              <w:t>of</w:t>
            </w:r>
            <w:r>
              <w:rPr>
                <w:spacing w:val="13"/>
                <w:w w:val="105"/>
                <w:sz w:val="15"/>
              </w:rPr>
              <w:t> </w:t>
            </w:r>
            <w:r>
              <w:rPr>
                <w:spacing w:val="6"/>
                <w:w w:val="105"/>
                <w:sz w:val="15"/>
              </w:rPr>
              <w:t>docum</w:t>
            </w:r>
            <w:r>
              <w:rPr>
                <w:spacing w:val="-22"/>
                <w:w w:val="105"/>
                <w:sz w:val="15"/>
              </w:rPr>
              <w:t> </w:t>
            </w:r>
            <w:r>
              <w:rPr>
                <w:spacing w:val="8"/>
                <w:w w:val="105"/>
                <w:sz w:val="15"/>
              </w:rPr>
              <w:t>ents</w:t>
            </w:r>
            <w:r>
              <w:rPr>
                <w:spacing w:val="2"/>
                <w:w w:val="105"/>
                <w:sz w:val="15"/>
              </w:rPr>
              <w:t> </w:t>
            </w:r>
            <w:r>
              <w:rPr>
                <w:spacing w:val="8"/>
                <w:w w:val="105"/>
                <w:sz w:val="15"/>
              </w:rPr>
              <w:t>consisting</w:t>
            </w:r>
            <w:r>
              <w:rPr>
                <w:spacing w:val="12"/>
                <w:w w:val="105"/>
                <w:sz w:val="15"/>
              </w:rPr>
              <w:t> </w:t>
            </w:r>
            <w:r>
              <w:rPr>
                <w:spacing w:val="5"/>
                <w:w w:val="105"/>
                <w:sz w:val="15"/>
              </w:rPr>
              <w:t>of</w:t>
            </w:r>
            <w:r>
              <w:rPr>
                <w:spacing w:val="13"/>
                <w:w w:val="105"/>
                <w:sz w:val="15"/>
              </w:rPr>
              <w:t> </w:t>
            </w:r>
            <w:r>
              <w:rPr>
                <w:w w:val="105"/>
                <w:sz w:val="15"/>
              </w:rPr>
              <w:t>LR</w:t>
            </w:r>
            <w:r>
              <w:rPr>
                <w:spacing w:val="2"/>
                <w:w w:val="105"/>
                <w:sz w:val="15"/>
              </w:rPr>
              <w:t> </w:t>
            </w:r>
            <w:r>
              <w:rPr>
                <w:w w:val="105"/>
                <w:sz w:val="15"/>
              </w:rPr>
              <w:t>/</w:t>
            </w:r>
            <w:r>
              <w:rPr>
                <w:spacing w:val="-18"/>
                <w:w w:val="105"/>
                <w:sz w:val="15"/>
              </w:rPr>
              <w:t> </w:t>
            </w:r>
            <w:r>
              <w:rPr>
                <w:w w:val="105"/>
                <w:sz w:val="15"/>
              </w:rPr>
              <w:t>BL </w:t>
            </w:r>
            <w:r>
              <w:rPr>
                <w:spacing w:val="8"/>
                <w:w w:val="105"/>
                <w:sz w:val="15"/>
              </w:rPr>
              <w:t>copy, </w:t>
            </w:r>
            <w:r>
              <w:rPr>
                <w:spacing w:val="4"/>
                <w:w w:val="105"/>
                <w:sz w:val="15"/>
              </w:rPr>
              <w:t>Packing </w:t>
            </w:r>
            <w:r>
              <w:rPr>
                <w:spacing w:val="3"/>
                <w:w w:val="105"/>
                <w:sz w:val="15"/>
              </w:rPr>
              <w:t>List </w:t>
            </w:r>
            <w:r>
              <w:rPr>
                <w:w w:val="105"/>
                <w:sz w:val="15"/>
              </w:rPr>
              <w:t>, </w:t>
            </w:r>
            <w:r>
              <w:rPr>
                <w:spacing w:val="5"/>
                <w:w w:val="105"/>
                <w:sz w:val="15"/>
              </w:rPr>
              <w:t>Challan </w:t>
            </w:r>
            <w:r>
              <w:rPr>
                <w:spacing w:val="7"/>
                <w:w w:val="105"/>
                <w:sz w:val="15"/>
              </w:rPr>
              <w:t>indicat </w:t>
            </w:r>
            <w:r>
              <w:rPr>
                <w:spacing w:val="6"/>
                <w:w w:val="105"/>
                <w:sz w:val="15"/>
              </w:rPr>
              <w:t>ing </w:t>
            </w:r>
            <w:r>
              <w:rPr>
                <w:spacing w:val="9"/>
                <w:w w:val="105"/>
                <w:sz w:val="15"/>
              </w:rPr>
              <w:t>the </w:t>
            </w:r>
            <w:r>
              <w:rPr>
                <w:spacing w:val="8"/>
                <w:w w:val="105"/>
                <w:sz w:val="15"/>
              </w:rPr>
              <w:t>item </w:t>
            </w:r>
            <w:r>
              <w:rPr>
                <w:w w:val="105"/>
                <w:sz w:val="15"/>
              </w:rPr>
              <w:t>s </w:t>
            </w:r>
            <w:r>
              <w:rPr>
                <w:spacing w:val="7"/>
                <w:w w:val="105"/>
                <w:sz w:val="15"/>
              </w:rPr>
              <w:t>dispat </w:t>
            </w:r>
            <w:r>
              <w:rPr>
                <w:spacing w:val="6"/>
                <w:w w:val="105"/>
                <w:sz w:val="15"/>
              </w:rPr>
              <w:t>ched </w:t>
            </w:r>
            <w:r>
              <w:rPr>
                <w:w w:val="105"/>
                <w:sz w:val="15"/>
              </w:rPr>
              <w:t>( </w:t>
            </w:r>
            <w:r>
              <w:rPr>
                <w:spacing w:val="8"/>
                <w:w w:val="105"/>
                <w:sz w:val="15"/>
              </w:rPr>
              <w:t>with </w:t>
            </w:r>
            <w:r>
              <w:rPr>
                <w:w w:val="105"/>
                <w:sz w:val="15"/>
              </w:rPr>
              <w:t>t </w:t>
            </w:r>
            <w:r>
              <w:rPr>
                <w:spacing w:val="7"/>
                <w:w w:val="105"/>
                <w:sz w:val="15"/>
              </w:rPr>
              <w:t>heir </w:t>
            </w:r>
            <w:r>
              <w:rPr>
                <w:spacing w:val="8"/>
                <w:w w:val="105"/>
                <w:sz w:val="15"/>
              </w:rPr>
              <w:t>weight </w:t>
            </w:r>
            <w:r>
              <w:rPr>
                <w:w w:val="105"/>
                <w:sz w:val="15"/>
              </w:rPr>
              <w:t>s) . A </w:t>
            </w:r>
            <w:r>
              <w:rPr>
                <w:spacing w:val="5"/>
                <w:w w:val="105"/>
                <w:sz w:val="15"/>
              </w:rPr>
              <w:t>copy of </w:t>
            </w:r>
            <w:r>
              <w:rPr>
                <w:spacing w:val="7"/>
                <w:w w:val="105"/>
                <w:sz w:val="15"/>
              </w:rPr>
              <w:t>above should        </w:t>
            </w:r>
            <w:r>
              <w:rPr>
                <w:spacing w:val="5"/>
                <w:w w:val="105"/>
                <w:sz w:val="15"/>
              </w:rPr>
              <w:t>be         sent         </w:t>
            </w:r>
            <w:r>
              <w:rPr>
                <w:spacing w:val="7"/>
                <w:w w:val="105"/>
                <w:sz w:val="15"/>
              </w:rPr>
              <w:t>by         </w:t>
            </w:r>
            <w:r>
              <w:rPr>
                <w:spacing w:val="2"/>
                <w:w w:val="105"/>
                <w:sz w:val="15"/>
              </w:rPr>
              <w:t>em </w:t>
            </w:r>
            <w:r>
              <w:rPr>
                <w:spacing w:val="6"/>
                <w:w w:val="105"/>
                <w:sz w:val="15"/>
              </w:rPr>
              <w:t>ail      </w:t>
            </w:r>
            <w:r>
              <w:rPr>
                <w:spacing w:val="9"/>
                <w:w w:val="105"/>
                <w:sz w:val="15"/>
              </w:rPr>
              <w:t> </w:t>
            </w:r>
            <w:r>
              <w:rPr>
                <w:w w:val="105"/>
                <w:sz w:val="15"/>
              </w:rPr>
              <w:t>t</w:t>
            </w:r>
            <w:r>
              <w:rPr>
                <w:spacing w:val="-25"/>
                <w:w w:val="105"/>
                <w:sz w:val="15"/>
              </w:rPr>
              <w:t> </w:t>
            </w:r>
            <w:r>
              <w:rPr>
                <w:w w:val="105"/>
                <w:sz w:val="15"/>
              </w:rPr>
              <w:t>o</w:t>
              <w:tab/>
            </w:r>
            <w:r>
              <w:rPr>
                <w:color w:val="005994"/>
                <w:spacing w:val="5"/>
                <w:w w:val="105"/>
                <w:sz w:val="15"/>
                <w:u w:val="single" w:color="005994"/>
              </w:rPr>
              <w:t>cust</w:t>
            </w:r>
            <w:r>
              <w:rPr>
                <w:color w:val="005994"/>
                <w:spacing w:val="-29"/>
                <w:w w:val="105"/>
                <w:sz w:val="15"/>
                <w:u w:val="single" w:color="005994"/>
              </w:rPr>
              <w:t> </w:t>
            </w:r>
            <w:r>
              <w:rPr>
                <w:color w:val="005994"/>
                <w:spacing w:val="5"/>
                <w:w w:val="105"/>
                <w:sz w:val="15"/>
                <w:u w:val="single" w:color="005994"/>
              </w:rPr>
              <w:t>om</w:t>
            </w:r>
            <w:r>
              <w:rPr>
                <w:color w:val="005994"/>
                <w:spacing w:val="-29"/>
                <w:w w:val="105"/>
                <w:sz w:val="15"/>
                <w:u w:val="single" w:color="005994"/>
              </w:rPr>
              <w:t> </w:t>
            </w:r>
            <w:r>
              <w:rPr>
                <w:color w:val="005994"/>
                <w:spacing w:val="8"/>
                <w:w w:val="105"/>
                <w:sz w:val="15"/>
                <w:u w:val="single" w:color="005994"/>
              </w:rPr>
              <w:t>ersupport</w:t>
            </w:r>
            <w:r>
              <w:rPr>
                <w:color w:val="005994"/>
                <w:spacing w:val="-25"/>
                <w:w w:val="105"/>
                <w:sz w:val="15"/>
                <w:u w:val="single" w:color="005994"/>
              </w:rPr>
              <w:t> </w:t>
            </w:r>
            <w:r>
              <w:rPr>
                <w:color w:val="005994"/>
                <w:spacing w:val="4"/>
                <w:w w:val="105"/>
                <w:sz w:val="15"/>
                <w:u w:val="single" w:color="005994"/>
              </w:rPr>
              <w:t>@icicilom</w:t>
            </w:r>
            <w:r>
              <w:rPr>
                <w:color w:val="005994"/>
                <w:spacing w:val="-25"/>
                <w:w w:val="105"/>
                <w:sz w:val="15"/>
                <w:u w:val="single" w:color="005994"/>
              </w:rPr>
              <w:t> </w:t>
            </w:r>
            <w:r>
              <w:rPr>
                <w:color w:val="005994"/>
                <w:spacing w:val="7"/>
                <w:w w:val="105"/>
                <w:sz w:val="15"/>
                <w:u w:val="single" w:color="005994"/>
              </w:rPr>
              <w:t>bard.com</w:t>
            </w:r>
            <w:r>
              <w:rPr>
                <w:color w:val="005994"/>
                <w:spacing w:val="-23"/>
                <w:w w:val="105"/>
                <w:sz w:val="15"/>
                <w:u w:val="single" w:color="005994"/>
              </w:rPr>
              <w:t> </w:t>
            </w:r>
            <w:r>
              <w:rPr>
                <w:color w:val="005994"/>
                <w:w w:val="105"/>
                <w:sz w:val="15"/>
                <w:u w:val="single" w:color="005994"/>
              </w:rPr>
              <w:t>;</w:t>
            </w:r>
            <w:r>
              <w:rPr>
                <w:color w:val="005994"/>
                <w:w w:val="105"/>
                <w:sz w:val="15"/>
              </w:rPr>
              <w:t> </w:t>
            </w:r>
            <w:r>
              <w:rPr>
                <w:color w:val="0462C0"/>
                <w:w w:val="105"/>
                <w:sz w:val="15"/>
                <w:u w:val="single" w:color="0462C0"/>
              </w:rPr>
              <w:t>&amp; </w:t>
            </w:r>
            <w:r>
              <w:rPr>
                <w:color w:val="0462C0"/>
                <w:w w:val="105"/>
                <w:sz w:val="15"/>
              </w:rPr>
              <w:t>         </w:t>
            </w:r>
            <w:hyperlink r:id="rId15">
              <w:r>
                <w:rPr>
                  <w:color w:val="0000FF"/>
                  <w:spacing w:val="7"/>
                  <w:w w:val="105"/>
                  <w:sz w:val="15"/>
                </w:rPr>
                <w:t>insuranceonline@icicilom </w:t>
              </w:r>
              <w:r>
                <w:rPr>
                  <w:color w:val="0000FF"/>
                  <w:spacing w:val="8"/>
                  <w:w w:val="105"/>
                  <w:sz w:val="15"/>
                </w:rPr>
                <w:t>bard.com</w:t>
              </w:r>
            </w:hyperlink>
            <w:r>
              <w:rPr>
                <w:color w:val="0000FF"/>
                <w:spacing w:val="8"/>
                <w:w w:val="105"/>
                <w:sz w:val="15"/>
              </w:rPr>
              <w:t>     </w:t>
            </w:r>
            <w:r>
              <w:rPr>
                <w:spacing w:val="6"/>
                <w:w w:val="105"/>
                <w:sz w:val="15"/>
              </w:rPr>
              <w:t>and   </w:t>
            </w:r>
            <w:r>
              <w:rPr>
                <w:spacing w:val="7"/>
                <w:w w:val="105"/>
                <w:sz w:val="15"/>
              </w:rPr>
              <w:t>copy   </w:t>
            </w:r>
            <w:r>
              <w:rPr>
                <w:w w:val="105"/>
                <w:sz w:val="15"/>
              </w:rPr>
              <w:t>t o    t </w:t>
            </w:r>
            <w:r>
              <w:rPr>
                <w:spacing w:val="5"/>
                <w:w w:val="105"/>
                <w:sz w:val="15"/>
              </w:rPr>
              <w:t>he    </w:t>
            </w:r>
            <w:r>
              <w:rPr>
                <w:spacing w:val="8"/>
                <w:w w:val="105"/>
                <w:sz w:val="15"/>
              </w:rPr>
              <w:t>following   </w:t>
            </w:r>
            <w:r>
              <w:rPr>
                <w:w w:val="105"/>
                <w:sz w:val="15"/>
              </w:rPr>
              <w:t>BHEL    Em </w:t>
            </w:r>
            <w:r>
              <w:rPr>
                <w:spacing w:val="4"/>
                <w:w w:val="105"/>
                <w:sz w:val="15"/>
              </w:rPr>
              <w:t>ail </w:t>
            </w:r>
            <w:r>
              <w:rPr>
                <w:w w:val="105"/>
                <w:sz w:val="15"/>
              </w:rPr>
              <w:t>I </w:t>
            </w:r>
            <w:r>
              <w:rPr>
                <w:spacing w:val="4"/>
                <w:w w:val="105"/>
                <w:sz w:val="15"/>
              </w:rPr>
              <w:t>D/ </w:t>
            </w:r>
            <w:r>
              <w:rPr>
                <w:w w:val="105"/>
                <w:sz w:val="15"/>
              </w:rPr>
              <w:t>s: </w:t>
            </w:r>
            <w:r>
              <w:rPr>
                <w:spacing w:val="9"/>
                <w:w w:val="105"/>
                <w:sz w:val="15"/>
              </w:rPr>
              <w:t>nagarajpk@bhel.</w:t>
            </w:r>
            <w:r>
              <w:rPr>
                <w:spacing w:val="-33"/>
                <w:w w:val="105"/>
                <w:sz w:val="15"/>
              </w:rPr>
              <w:t> </w:t>
            </w:r>
            <w:r>
              <w:rPr>
                <w:spacing w:val="6"/>
                <w:w w:val="105"/>
                <w:sz w:val="15"/>
              </w:rPr>
              <w:t>in;</w:t>
            </w:r>
          </w:p>
          <w:p>
            <w:pPr>
              <w:pStyle w:val="TableParagraph"/>
              <w:spacing w:before="7"/>
              <w:rPr>
                <w:sz w:val="16"/>
              </w:rPr>
            </w:pPr>
          </w:p>
          <w:p>
            <w:pPr>
              <w:pStyle w:val="TableParagraph"/>
              <w:ind w:left="105"/>
              <w:rPr>
                <w:b/>
                <w:sz w:val="15"/>
              </w:rPr>
            </w:pPr>
            <w:r>
              <w:rPr>
                <w:b/>
                <w:w w:val="105"/>
                <w:sz w:val="15"/>
                <w:u w:val="single"/>
              </w:rPr>
              <w:t>I nsurance De ta ils - For I nd igen ous:</w:t>
            </w:r>
          </w:p>
          <w:p>
            <w:pPr>
              <w:pStyle w:val="TableParagraph"/>
              <w:spacing w:line="266" w:lineRule="auto" w:before="14"/>
              <w:ind w:left="105" w:right="2417"/>
              <w:rPr>
                <w:sz w:val="15"/>
              </w:rPr>
            </w:pPr>
            <w:r>
              <w:rPr>
                <w:w w:val="105"/>
                <w:sz w:val="15"/>
              </w:rPr>
              <w:t>I nsurer: I CI CI Lom bard General I nsurance Com pany Lim ited Policy no: 2001/ 249876993 / 0 0/ 000</w:t>
            </w:r>
          </w:p>
          <w:p>
            <w:pPr>
              <w:pStyle w:val="TableParagraph"/>
              <w:spacing w:line="169" w:lineRule="exact"/>
              <w:ind w:left="105"/>
              <w:rPr>
                <w:sz w:val="15"/>
              </w:rPr>
            </w:pPr>
            <w:r>
              <w:rPr>
                <w:w w:val="105"/>
                <w:sz w:val="15"/>
              </w:rPr>
              <w:t>Period: From : 00: 00 Hours of </w:t>
            </w:r>
            <w:r>
              <w:rPr>
                <w:color w:val="005994"/>
                <w:w w:val="105"/>
                <w:sz w:val="15"/>
              </w:rPr>
              <w:t>June 01 </w:t>
            </w:r>
            <w:r>
              <w:rPr>
                <w:w w:val="105"/>
                <w:sz w:val="15"/>
              </w:rPr>
              <w:t>, 2022 To : Midnight of </w:t>
            </w:r>
            <w:r>
              <w:rPr>
                <w:color w:val="005994"/>
                <w:w w:val="105"/>
                <w:sz w:val="15"/>
              </w:rPr>
              <w:t>May 3 1</w:t>
            </w:r>
            <w:r>
              <w:rPr>
                <w:w w:val="105"/>
                <w:sz w:val="15"/>
              </w:rPr>
              <w:t>, 2023</w:t>
            </w:r>
          </w:p>
          <w:p>
            <w:pPr>
              <w:pStyle w:val="TableParagraph"/>
              <w:spacing w:line="254" w:lineRule="auto" w:before="20"/>
              <w:ind w:left="105" w:right="219"/>
              <w:rPr>
                <w:sz w:val="15"/>
              </w:rPr>
            </w:pPr>
            <w:r>
              <w:rPr>
                <w:w w:val="105"/>
                <w:sz w:val="15"/>
              </w:rPr>
              <w:t>ADDRESS: I CI CI Lom bard General I nsurance Com pany LTD, ICICI LOMBARD HOUSE, 414 , Veer Savarkar Marg, Near Siddhi Vinayak Tem ple, Prabhadevi,</w:t>
            </w:r>
          </w:p>
          <w:p>
            <w:pPr>
              <w:pStyle w:val="TableParagraph"/>
              <w:spacing w:line="261" w:lineRule="auto" w:before="9"/>
              <w:ind w:left="105" w:right="3371"/>
              <w:rPr>
                <w:sz w:val="15"/>
              </w:rPr>
            </w:pPr>
            <w:r>
              <w:rPr>
                <w:w w:val="105"/>
                <w:sz w:val="15"/>
              </w:rPr>
              <w:t>Mum bai- 400025 . Toll- free num ber : 180 0- 2- 66 6. Em ail : </w:t>
            </w:r>
            <w:hyperlink r:id="rId15">
              <w:r>
                <w:rPr>
                  <w:color w:val="005994"/>
                  <w:w w:val="105"/>
                  <w:sz w:val="15"/>
                </w:rPr>
                <w:t>insuranceonline@icicilom bard. com</w:t>
              </w:r>
            </w:hyperlink>
          </w:p>
          <w:p>
            <w:pPr>
              <w:pStyle w:val="TableParagraph"/>
              <w:spacing w:before="6"/>
              <w:rPr>
                <w:sz w:val="16"/>
              </w:rPr>
            </w:pPr>
          </w:p>
          <w:p>
            <w:pPr>
              <w:pStyle w:val="TableParagraph"/>
              <w:ind w:left="105"/>
              <w:rPr>
                <w:b/>
                <w:sz w:val="15"/>
              </w:rPr>
            </w:pPr>
            <w:r>
              <w:rPr>
                <w:b/>
                <w:w w:val="105"/>
                <w:sz w:val="15"/>
                <w:u w:val="single"/>
              </w:rPr>
              <w:t>I</w:t>
            </w:r>
            <w:r>
              <w:rPr>
                <w:b/>
                <w:spacing w:val="-9"/>
                <w:w w:val="105"/>
                <w:sz w:val="15"/>
                <w:u w:val="single"/>
              </w:rPr>
              <w:t> </w:t>
            </w:r>
            <w:r>
              <w:rPr>
                <w:b/>
                <w:spacing w:val="12"/>
                <w:w w:val="105"/>
                <w:sz w:val="15"/>
                <w:u w:val="single"/>
              </w:rPr>
              <w:t>nsurance</w:t>
            </w:r>
            <w:r>
              <w:rPr>
                <w:b/>
                <w:spacing w:val="17"/>
                <w:w w:val="105"/>
                <w:sz w:val="15"/>
                <w:u w:val="single"/>
              </w:rPr>
              <w:t> </w:t>
            </w:r>
            <w:r>
              <w:rPr>
                <w:b/>
                <w:spacing w:val="9"/>
                <w:w w:val="105"/>
                <w:sz w:val="15"/>
                <w:u w:val="single"/>
              </w:rPr>
              <w:t>De</w:t>
            </w:r>
            <w:r>
              <w:rPr>
                <w:b/>
                <w:spacing w:val="-26"/>
                <w:w w:val="105"/>
                <w:sz w:val="15"/>
                <w:u w:val="single"/>
              </w:rPr>
              <w:t> </w:t>
            </w:r>
            <w:r>
              <w:rPr>
                <w:b/>
                <w:spacing w:val="7"/>
                <w:w w:val="105"/>
                <w:sz w:val="15"/>
                <w:u w:val="single"/>
              </w:rPr>
              <w:t>ta</w:t>
            </w:r>
            <w:r>
              <w:rPr>
                <w:b/>
                <w:spacing w:val="-22"/>
                <w:w w:val="105"/>
                <w:sz w:val="15"/>
                <w:u w:val="single"/>
              </w:rPr>
              <w:t> </w:t>
            </w:r>
            <w:r>
              <w:rPr>
                <w:b/>
                <w:spacing w:val="4"/>
                <w:w w:val="105"/>
                <w:sz w:val="15"/>
                <w:u w:val="single"/>
              </w:rPr>
              <w:t>ils</w:t>
            </w:r>
            <w:r>
              <w:rPr>
                <w:b/>
                <w:spacing w:val="14"/>
                <w:w w:val="105"/>
                <w:sz w:val="15"/>
                <w:u w:val="single"/>
              </w:rPr>
              <w:t> </w:t>
            </w:r>
            <w:r>
              <w:rPr>
                <w:b/>
                <w:w w:val="105"/>
                <w:sz w:val="15"/>
                <w:u w:val="single"/>
              </w:rPr>
              <w:t>-</w:t>
            </w:r>
            <w:r>
              <w:rPr>
                <w:b/>
                <w:spacing w:val="23"/>
                <w:w w:val="105"/>
                <w:sz w:val="15"/>
                <w:u w:val="single"/>
              </w:rPr>
              <w:t> </w:t>
            </w:r>
            <w:r>
              <w:rPr>
                <w:b/>
                <w:spacing w:val="7"/>
                <w:w w:val="105"/>
                <w:sz w:val="15"/>
                <w:u w:val="single"/>
              </w:rPr>
              <w:t>For</w:t>
            </w:r>
            <w:r>
              <w:rPr>
                <w:b/>
                <w:spacing w:val="15"/>
                <w:w w:val="105"/>
                <w:sz w:val="15"/>
                <w:u w:val="single"/>
              </w:rPr>
              <w:t> </w:t>
            </w:r>
            <w:r>
              <w:rPr>
                <w:b/>
                <w:spacing w:val="7"/>
                <w:w w:val="105"/>
                <w:sz w:val="15"/>
                <w:u w:val="single"/>
              </w:rPr>
              <w:t>For</w:t>
            </w:r>
            <w:r>
              <w:rPr>
                <w:b/>
                <w:spacing w:val="-25"/>
                <w:w w:val="105"/>
                <w:sz w:val="15"/>
                <w:u w:val="single"/>
              </w:rPr>
              <w:t> </w:t>
            </w:r>
            <w:r>
              <w:rPr>
                <w:b/>
                <w:spacing w:val="8"/>
                <w:w w:val="105"/>
                <w:sz w:val="15"/>
                <w:u w:val="single"/>
              </w:rPr>
              <w:t>eign</w:t>
            </w:r>
            <w:r>
              <w:rPr>
                <w:b/>
                <w:spacing w:val="-25"/>
                <w:w w:val="105"/>
                <w:sz w:val="15"/>
                <w:u w:val="single"/>
              </w:rPr>
              <w:t> </w:t>
            </w:r>
            <w:r>
              <w:rPr>
                <w:b/>
                <w:w w:val="105"/>
                <w:sz w:val="15"/>
                <w:u w:val="single"/>
              </w:rPr>
              <w:t>:</w:t>
            </w:r>
          </w:p>
          <w:p>
            <w:pPr>
              <w:pStyle w:val="TableParagraph"/>
              <w:spacing w:line="261" w:lineRule="auto" w:before="20"/>
              <w:ind w:left="105" w:right="2417"/>
              <w:rPr>
                <w:sz w:val="15"/>
              </w:rPr>
            </w:pPr>
            <w:r>
              <w:rPr>
                <w:w w:val="105"/>
                <w:sz w:val="15"/>
              </w:rPr>
              <w:t>I</w:t>
            </w:r>
            <w:r>
              <w:rPr>
                <w:spacing w:val="-27"/>
                <w:w w:val="105"/>
                <w:sz w:val="15"/>
              </w:rPr>
              <w:t> </w:t>
            </w:r>
            <w:r>
              <w:rPr>
                <w:spacing w:val="9"/>
                <w:w w:val="105"/>
                <w:sz w:val="15"/>
              </w:rPr>
              <w:t>nsurer:</w:t>
            </w:r>
            <w:r>
              <w:rPr>
                <w:spacing w:val="33"/>
                <w:w w:val="105"/>
                <w:sz w:val="15"/>
              </w:rPr>
              <w:t> </w:t>
            </w:r>
            <w:r>
              <w:rPr>
                <w:w w:val="105"/>
                <w:sz w:val="15"/>
              </w:rPr>
              <w:t>I</w:t>
            </w:r>
            <w:r>
              <w:rPr>
                <w:spacing w:val="-27"/>
                <w:w w:val="105"/>
                <w:sz w:val="15"/>
              </w:rPr>
              <w:t> </w:t>
            </w:r>
            <w:r>
              <w:rPr>
                <w:w w:val="105"/>
                <w:sz w:val="15"/>
              </w:rPr>
              <w:t>CI</w:t>
            </w:r>
            <w:r>
              <w:rPr>
                <w:spacing w:val="-27"/>
                <w:w w:val="105"/>
                <w:sz w:val="15"/>
              </w:rPr>
              <w:t> </w:t>
            </w:r>
            <w:r>
              <w:rPr>
                <w:w w:val="105"/>
                <w:sz w:val="15"/>
              </w:rPr>
              <w:t>CI</w:t>
            </w:r>
            <w:r>
              <w:rPr>
                <w:spacing w:val="29"/>
                <w:w w:val="105"/>
                <w:sz w:val="15"/>
              </w:rPr>
              <w:t> </w:t>
            </w:r>
            <w:r>
              <w:rPr>
                <w:w w:val="105"/>
                <w:sz w:val="15"/>
              </w:rPr>
              <w:t>Lom</w:t>
            </w:r>
            <w:r>
              <w:rPr>
                <w:spacing w:val="-26"/>
                <w:w w:val="105"/>
                <w:sz w:val="15"/>
              </w:rPr>
              <w:t> </w:t>
            </w:r>
            <w:r>
              <w:rPr>
                <w:spacing w:val="7"/>
                <w:w w:val="105"/>
                <w:sz w:val="15"/>
              </w:rPr>
              <w:t>bard</w:t>
            </w:r>
            <w:r>
              <w:rPr>
                <w:spacing w:val="17"/>
                <w:w w:val="105"/>
                <w:sz w:val="15"/>
              </w:rPr>
              <w:t> </w:t>
            </w:r>
            <w:r>
              <w:rPr>
                <w:spacing w:val="6"/>
                <w:w w:val="105"/>
                <w:sz w:val="15"/>
              </w:rPr>
              <w:t>General</w:t>
            </w:r>
            <w:r>
              <w:rPr>
                <w:spacing w:val="16"/>
                <w:w w:val="105"/>
                <w:sz w:val="15"/>
              </w:rPr>
              <w:t> </w:t>
            </w:r>
            <w:r>
              <w:rPr>
                <w:w w:val="105"/>
                <w:sz w:val="15"/>
              </w:rPr>
              <w:t>I</w:t>
            </w:r>
            <w:r>
              <w:rPr>
                <w:spacing w:val="-27"/>
                <w:w w:val="105"/>
                <w:sz w:val="15"/>
              </w:rPr>
              <w:t> </w:t>
            </w:r>
            <w:r>
              <w:rPr>
                <w:spacing w:val="8"/>
                <w:w w:val="105"/>
                <w:sz w:val="15"/>
              </w:rPr>
              <w:t>nsurance</w:t>
            </w:r>
            <w:r>
              <w:rPr>
                <w:spacing w:val="12"/>
                <w:w w:val="105"/>
                <w:sz w:val="15"/>
              </w:rPr>
              <w:t> </w:t>
            </w:r>
            <w:r>
              <w:rPr>
                <w:w w:val="105"/>
                <w:sz w:val="15"/>
              </w:rPr>
              <w:t>Com</w:t>
            </w:r>
            <w:r>
              <w:rPr>
                <w:spacing w:val="-26"/>
                <w:w w:val="105"/>
                <w:sz w:val="15"/>
              </w:rPr>
              <w:t> </w:t>
            </w:r>
            <w:r>
              <w:rPr>
                <w:spacing w:val="7"/>
                <w:w w:val="105"/>
                <w:sz w:val="15"/>
              </w:rPr>
              <w:t>pany</w:t>
            </w:r>
            <w:r>
              <w:rPr>
                <w:spacing w:val="20"/>
                <w:w w:val="105"/>
                <w:sz w:val="15"/>
              </w:rPr>
              <w:t> </w:t>
            </w:r>
            <w:r>
              <w:rPr>
                <w:spacing w:val="4"/>
                <w:w w:val="105"/>
                <w:sz w:val="15"/>
              </w:rPr>
              <w:t>Lim</w:t>
            </w:r>
            <w:r>
              <w:rPr>
                <w:spacing w:val="-26"/>
                <w:w w:val="105"/>
                <w:sz w:val="15"/>
              </w:rPr>
              <w:t> </w:t>
            </w:r>
            <w:r>
              <w:rPr>
                <w:spacing w:val="8"/>
                <w:w w:val="105"/>
                <w:sz w:val="15"/>
              </w:rPr>
              <w:t>ited </w:t>
            </w:r>
            <w:r>
              <w:rPr>
                <w:spacing w:val="2"/>
                <w:w w:val="105"/>
                <w:sz w:val="15"/>
              </w:rPr>
              <w:t>Policy</w:t>
            </w:r>
            <w:r>
              <w:rPr>
                <w:spacing w:val="26"/>
                <w:w w:val="105"/>
                <w:sz w:val="15"/>
              </w:rPr>
              <w:t> </w:t>
            </w:r>
            <w:r>
              <w:rPr>
                <w:spacing w:val="6"/>
                <w:w w:val="105"/>
                <w:sz w:val="15"/>
              </w:rPr>
              <w:t>no:</w:t>
            </w:r>
            <w:r>
              <w:rPr>
                <w:spacing w:val="41"/>
                <w:w w:val="105"/>
                <w:sz w:val="15"/>
              </w:rPr>
              <w:t> </w:t>
            </w:r>
            <w:r>
              <w:rPr>
                <w:spacing w:val="8"/>
                <w:w w:val="105"/>
                <w:sz w:val="15"/>
              </w:rPr>
              <w:t>2002/</w:t>
            </w:r>
            <w:r>
              <w:rPr>
                <w:spacing w:val="-11"/>
                <w:w w:val="105"/>
                <w:sz w:val="15"/>
              </w:rPr>
              <w:t> </w:t>
            </w:r>
            <w:r>
              <w:rPr>
                <w:spacing w:val="10"/>
                <w:w w:val="105"/>
                <w:sz w:val="15"/>
              </w:rPr>
              <w:t>249564976</w:t>
            </w:r>
            <w:r>
              <w:rPr>
                <w:spacing w:val="-29"/>
                <w:w w:val="105"/>
                <w:sz w:val="15"/>
              </w:rPr>
              <w:t> </w:t>
            </w:r>
            <w:r>
              <w:rPr>
                <w:w w:val="105"/>
                <w:sz w:val="15"/>
              </w:rPr>
              <w:t>/</w:t>
            </w:r>
            <w:r>
              <w:rPr>
                <w:spacing w:val="-20"/>
                <w:w w:val="105"/>
                <w:sz w:val="15"/>
              </w:rPr>
              <w:t> </w:t>
            </w:r>
            <w:r>
              <w:rPr>
                <w:w w:val="105"/>
                <w:sz w:val="15"/>
              </w:rPr>
              <w:t>0</w:t>
            </w:r>
            <w:r>
              <w:rPr>
                <w:spacing w:val="-25"/>
                <w:w w:val="105"/>
                <w:sz w:val="15"/>
              </w:rPr>
              <w:t> </w:t>
            </w:r>
            <w:r>
              <w:rPr>
                <w:spacing w:val="5"/>
                <w:w w:val="105"/>
                <w:sz w:val="15"/>
              </w:rPr>
              <w:t>0/</w:t>
            </w:r>
            <w:r>
              <w:rPr>
                <w:spacing w:val="-15"/>
                <w:w w:val="105"/>
                <w:sz w:val="15"/>
              </w:rPr>
              <w:t> </w:t>
            </w:r>
            <w:r>
              <w:rPr>
                <w:spacing w:val="8"/>
                <w:w w:val="105"/>
                <w:sz w:val="15"/>
              </w:rPr>
              <w:t>000</w:t>
            </w:r>
          </w:p>
          <w:p>
            <w:pPr>
              <w:pStyle w:val="TableParagraph"/>
              <w:spacing w:before="3"/>
              <w:ind w:left="105"/>
              <w:rPr>
                <w:sz w:val="15"/>
              </w:rPr>
            </w:pPr>
            <w:r>
              <w:rPr>
                <w:w w:val="105"/>
                <w:sz w:val="15"/>
              </w:rPr>
              <w:t>Period: From : 00 : 00 Hour s of </w:t>
            </w:r>
            <w:r>
              <w:rPr>
                <w:color w:val="005994"/>
                <w:w w:val="105"/>
                <w:sz w:val="15"/>
              </w:rPr>
              <w:t>June 01</w:t>
            </w:r>
            <w:r>
              <w:rPr>
                <w:w w:val="105"/>
                <w:sz w:val="15"/>
              </w:rPr>
              <w:t>, 2022 To: Midnight of </w:t>
            </w:r>
            <w:r>
              <w:rPr>
                <w:color w:val="005994"/>
                <w:w w:val="105"/>
                <w:sz w:val="15"/>
              </w:rPr>
              <w:t>May 31 </w:t>
            </w:r>
            <w:r>
              <w:rPr>
                <w:w w:val="105"/>
                <w:sz w:val="15"/>
              </w:rPr>
              <w:t>, 2023</w:t>
            </w:r>
          </w:p>
          <w:p>
            <w:pPr>
              <w:pStyle w:val="TableParagraph"/>
              <w:spacing w:line="266" w:lineRule="auto" w:before="15"/>
              <w:ind w:left="105" w:right="219"/>
              <w:rPr>
                <w:sz w:val="15"/>
              </w:rPr>
            </w:pPr>
            <w:r>
              <w:rPr>
                <w:w w:val="105"/>
                <w:sz w:val="15"/>
              </w:rPr>
              <w:t>ADDRESS: I CI CI Lom bard General I nsurance Com pany LTD, ICICI LOMBARD HOUSE, 414 , Veer Savarkar Marg, Near Siddhi Vinayak Tem ple, Prabhadevi,</w:t>
            </w:r>
          </w:p>
          <w:p>
            <w:pPr>
              <w:pStyle w:val="TableParagraph"/>
              <w:spacing w:line="266" w:lineRule="auto"/>
              <w:ind w:left="105" w:right="3371"/>
              <w:rPr>
                <w:sz w:val="15"/>
              </w:rPr>
            </w:pPr>
            <w:r>
              <w:rPr>
                <w:w w:val="105"/>
                <w:sz w:val="15"/>
              </w:rPr>
              <w:t>Mum bai 4 00 025 . Toll- free num ber: 1800 - 2- 666 . Em ail : </w:t>
            </w:r>
            <w:hyperlink r:id="rId15">
              <w:r>
                <w:rPr>
                  <w:color w:val="005994"/>
                  <w:w w:val="105"/>
                  <w:sz w:val="15"/>
                </w:rPr>
                <w:t>insuranceonline@icicilom bard. com</w:t>
              </w:r>
            </w:hyperlink>
          </w:p>
        </w:tc>
      </w:tr>
      <w:tr>
        <w:trPr>
          <w:trHeight w:val="757" w:hRule="atLeast"/>
        </w:trPr>
        <w:tc>
          <w:tcPr>
            <w:tcW w:w="547" w:type="dxa"/>
          </w:tcPr>
          <w:p>
            <w:pPr>
              <w:pStyle w:val="TableParagraph"/>
              <w:rPr>
                <w:sz w:val="14"/>
              </w:rPr>
            </w:pPr>
          </w:p>
          <w:p>
            <w:pPr>
              <w:pStyle w:val="TableParagraph"/>
              <w:spacing w:before="6"/>
              <w:rPr>
                <w:sz w:val="12"/>
              </w:rPr>
            </w:pPr>
          </w:p>
          <w:p>
            <w:pPr>
              <w:pStyle w:val="TableParagraph"/>
              <w:ind w:left="100"/>
              <w:rPr>
                <w:sz w:val="15"/>
              </w:rPr>
            </w:pPr>
            <w:r>
              <w:rPr>
                <w:w w:val="105"/>
                <w:sz w:val="15"/>
              </w:rPr>
              <w:t>19</w:t>
            </w:r>
          </w:p>
        </w:tc>
        <w:tc>
          <w:tcPr>
            <w:tcW w:w="2069" w:type="dxa"/>
          </w:tcPr>
          <w:p>
            <w:pPr>
              <w:pStyle w:val="TableParagraph"/>
              <w:spacing w:line="261" w:lineRule="auto" w:before="17"/>
              <w:ind w:left="105" w:right="110"/>
              <w:rPr>
                <w:sz w:val="15"/>
              </w:rPr>
            </w:pPr>
            <w:r>
              <w:rPr>
                <w:w w:val="105"/>
                <w:sz w:val="15"/>
              </w:rPr>
              <w:t>Unloading at SBD/ Transport at ion from</w:t>
            </w:r>
          </w:p>
          <w:p>
            <w:pPr>
              <w:pStyle w:val="TableParagraph"/>
              <w:spacing w:before="3"/>
              <w:ind w:left="105"/>
              <w:rPr>
                <w:sz w:val="15"/>
              </w:rPr>
            </w:pPr>
            <w:r>
              <w:rPr>
                <w:w w:val="105"/>
                <w:sz w:val="15"/>
              </w:rPr>
              <w:t>I CD Bangalore to SBD</w:t>
            </w:r>
          </w:p>
          <w:p>
            <w:pPr>
              <w:pStyle w:val="TableParagraph"/>
              <w:spacing w:line="154" w:lineRule="exact" w:before="15"/>
              <w:ind w:left="105"/>
              <w:rPr>
                <w:sz w:val="15"/>
              </w:rPr>
            </w:pPr>
            <w:r>
              <w:rPr>
                <w:w w:val="105"/>
                <w:sz w:val="15"/>
              </w:rPr>
              <w:t>in case of im port s</w:t>
            </w:r>
          </w:p>
        </w:tc>
        <w:tc>
          <w:tcPr>
            <w:tcW w:w="7450" w:type="dxa"/>
          </w:tcPr>
          <w:p>
            <w:pPr>
              <w:pStyle w:val="TableParagraph"/>
              <w:rPr>
                <w:sz w:val="14"/>
              </w:rPr>
            </w:pPr>
          </w:p>
          <w:p>
            <w:pPr>
              <w:pStyle w:val="TableParagraph"/>
              <w:spacing w:before="6"/>
              <w:rPr>
                <w:sz w:val="12"/>
              </w:rPr>
            </w:pPr>
          </w:p>
          <w:p>
            <w:pPr>
              <w:pStyle w:val="TableParagraph"/>
              <w:ind w:left="105"/>
              <w:rPr>
                <w:sz w:val="15"/>
              </w:rPr>
            </w:pPr>
            <w:r>
              <w:rPr>
                <w:w w:val="105"/>
                <w:sz w:val="15"/>
              </w:rPr>
              <w:t>I n t he scope of BHEL.</w:t>
            </w:r>
          </w:p>
        </w:tc>
      </w:tr>
    </w:tbl>
    <w:p>
      <w:pPr>
        <w:spacing w:after="0"/>
        <w:rPr>
          <w:sz w:val="15"/>
        </w:rPr>
        <w:sectPr>
          <w:pgSz w:w="11900" w:h="16840"/>
          <w:pgMar w:header="1552" w:footer="1150" w:top="2600" w:bottom="1340" w:left="620" w:right="80"/>
        </w:sectPr>
      </w:pPr>
    </w:p>
    <w:p>
      <w:pPr>
        <w:pStyle w:val="BodyText"/>
        <w:spacing w:before="4"/>
        <w:rPr>
          <w:rFonts w:ascii="Arial"/>
          <w:sz w:val="23"/>
        </w:rPr>
      </w:pPr>
    </w:p>
    <w:tbl>
      <w:tblPr>
        <w:tblW w:w="0" w:type="auto"/>
        <w:jc w:val="left"/>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2069"/>
        <w:gridCol w:w="7450"/>
      </w:tblGrid>
      <w:tr>
        <w:trPr>
          <w:trHeight w:val="7002"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5"/>
              <w:rPr>
                <w:sz w:val="17"/>
              </w:rPr>
            </w:pPr>
          </w:p>
          <w:p>
            <w:pPr>
              <w:pStyle w:val="TableParagraph"/>
              <w:ind w:left="100"/>
              <w:rPr>
                <w:sz w:val="15"/>
              </w:rPr>
            </w:pPr>
            <w:r>
              <w:rPr>
                <w:w w:val="105"/>
                <w:sz w:val="15"/>
              </w:rPr>
              <w:t>20</w:t>
            </w:r>
          </w:p>
        </w:tc>
        <w:tc>
          <w:tcPr>
            <w:tcW w:w="2069"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5"/>
              <w:rPr>
                <w:sz w:val="17"/>
              </w:rPr>
            </w:pPr>
          </w:p>
          <w:p>
            <w:pPr>
              <w:pStyle w:val="TableParagraph"/>
              <w:ind w:left="105"/>
              <w:rPr>
                <w:sz w:val="15"/>
              </w:rPr>
            </w:pPr>
            <w:r>
              <w:rPr>
                <w:w w:val="105"/>
                <w:sz w:val="15"/>
              </w:rPr>
              <w:t>Paym ent t er m s</w:t>
            </w:r>
          </w:p>
        </w:tc>
        <w:tc>
          <w:tcPr>
            <w:tcW w:w="7450" w:type="dxa"/>
          </w:tcPr>
          <w:p>
            <w:pPr>
              <w:pStyle w:val="TableParagraph"/>
              <w:spacing w:line="261" w:lineRule="auto" w:before="17"/>
              <w:ind w:left="105" w:right="2417"/>
              <w:rPr>
                <w:sz w:val="15"/>
              </w:rPr>
            </w:pPr>
            <w:r>
              <w:rPr>
                <w:w w:val="105"/>
                <w:sz w:val="15"/>
              </w:rPr>
              <w:t>Paym ent t er m - Clause no: 9. 0 of GCC R0 t o be read as follows: - Clause no: 9 .1 of GCC R0 t o be read as follows: -</w:t>
            </w:r>
          </w:p>
          <w:p>
            <w:pPr>
              <w:pStyle w:val="TableParagraph"/>
              <w:spacing w:before="2"/>
              <w:rPr>
                <w:sz w:val="16"/>
              </w:rPr>
            </w:pPr>
          </w:p>
          <w:p>
            <w:pPr>
              <w:pStyle w:val="TableParagraph"/>
              <w:ind w:left="105"/>
              <w:rPr>
                <w:b/>
                <w:sz w:val="15"/>
              </w:rPr>
            </w:pPr>
            <w:r>
              <w:rPr>
                <w:b/>
                <w:w w:val="105"/>
                <w:sz w:val="15"/>
              </w:rPr>
              <w:t>9 .1 FOR I ND I GENOUS PURCH ASE: -</w:t>
            </w:r>
          </w:p>
          <w:p>
            <w:pPr>
              <w:pStyle w:val="TableParagraph"/>
              <w:spacing w:before="19"/>
              <w:ind w:left="105"/>
              <w:rPr>
                <w:sz w:val="15"/>
              </w:rPr>
            </w:pPr>
            <w:r>
              <w:rPr>
                <w:w w:val="105"/>
                <w:sz w:val="15"/>
              </w:rPr>
              <w:t>FOR SUPPLY OF I TEMS ( As per Price form at )</w:t>
            </w:r>
          </w:p>
          <w:p>
            <w:pPr>
              <w:pStyle w:val="TableParagraph"/>
              <w:spacing w:line="264" w:lineRule="auto" w:before="15"/>
              <w:ind w:left="105" w:right="114"/>
              <w:jc w:val="both"/>
              <w:rPr>
                <w:sz w:val="15"/>
              </w:rPr>
            </w:pPr>
            <w:r>
              <w:rPr>
                <w:w w:val="105"/>
                <w:sz w:val="15"/>
              </w:rPr>
              <w:t>9 </w:t>
            </w:r>
            <w:r>
              <w:rPr>
                <w:spacing w:val="5"/>
                <w:w w:val="105"/>
                <w:sz w:val="15"/>
              </w:rPr>
              <w:t>.1 .1 </w:t>
            </w:r>
            <w:r>
              <w:rPr>
                <w:spacing w:val="8"/>
                <w:w w:val="105"/>
                <w:sz w:val="15"/>
              </w:rPr>
              <w:t>100 </w:t>
            </w:r>
            <w:r>
              <w:rPr>
                <w:w w:val="105"/>
                <w:sz w:val="15"/>
              </w:rPr>
              <w:t>% </w:t>
            </w:r>
            <w:r>
              <w:rPr>
                <w:spacing w:val="5"/>
                <w:w w:val="105"/>
                <w:sz w:val="15"/>
              </w:rPr>
              <w:t>of </w:t>
            </w:r>
            <w:r>
              <w:rPr>
                <w:spacing w:val="7"/>
                <w:w w:val="105"/>
                <w:sz w:val="15"/>
              </w:rPr>
              <w:t>basic price of </w:t>
            </w:r>
            <w:r>
              <w:rPr>
                <w:w w:val="105"/>
                <w:sz w:val="15"/>
              </w:rPr>
              <w:t>m </w:t>
            </w:r>
            <w:r>
              <w:rPr>
                <w:spacing w:val="9"/>
                <w:w w:val="105"/>
                <w:sz w:val="15"/>
              </w:rPr>
              <w:t>aterial </w:t>
            </w:r>
            <w:r>
              <w:rPr>
                <w:spacing w:val="7"/>
                <w:w w:val="105"/>
                <w:sz w:val="15"/>
              </w:rPr>
              <w:t>supplied, </w:t>
            </w:r>
            <w:r>
              <w:rPr>
                <w:spacing w:val="2"/>
                <w:w w:val="105"/>
                <w:sz w:val="15"/>
              </w:rPr>
              <w:t>as </w:t>
            </w:r>
            <w:r>
              <w:rPr>
                <w:spacing w:val="6"/>
                <w:w w:val="105"/>
                <w:sz w:val="15"/>
              </w:rPr>
              <w:t>per </w:t>
            </w:r>
            <w:r>
              <w:rPr>
                <w:w w:val="105"/>
                <w:sz w:val="15"/>
              </w:rPr>
              <w:t>PO, </w:t>
            </w:r>
            <w:r>
              <w:rPr>
                <w:spacing w:val="7"/>
                <w:w w:val="105"/>
                <w:sz w:val="15"/>
              </w:rPr>
              <w:t>along </w:t>
            </w:r>
            <w:r>
              <w:rPr>
                <w:spacing w:val="8"/>
                <w:w w:val="105"/>
                <w:sz w:val="15"/>
              </w:rPr>
              <w:t>with 100 </w:t>
            </w:r>
            <w:r>
              <w:rPr>
                <w:w w:val="105"/>
                <w:sz w:val="15"/>
              </w:rPr>
              <w:t>%  t </w:t>
            </w:r>
            <w:r>
              <w:rPr>
                <w:spacing w:val="8"/>
                <w:w w:val="105"/>
                <w:sz w:val="15"/>
              </w:rPr>
              <w:t>axes </w:t>
            </w:r>
            <w:r>
              <w:rPr>
                <w:w w:val="105"/>
                <w:sz w:val="15"/>
              </w:rPr>
              <w:t>&amp; </w:t>
            </w:r>
            <w:r>
              <w:rPr>
                <w:spacing w:val="9"/>
                <w:w w:val="105"/>
                <w:sz w:val="15"/>
              </w:rPr>
              <w:t>duties </w:t>
            </w:r>
            <w:r>
              <w:rPr>
                <w:w w:val="105"/>
                <w:sz w:val="15"/>
              </w:rPr>
              <w:t>( </w:t>
            </w:r>
            <w:r>
              <w:rPr>
                <w:spacing w:val="2"/>
                <w:w w:val="105"/>
                <w:sz w:val="15"/>
              </w:rPr>
              <w:t>as </w:t>
            </w:r>
            <w:r>
              <w:rPr>
                <w:spacing w:val="7"/>
                <w:w w:val="105"/>
                <w:sz w:val="15"/>
              </w:rPr>
              <w:t>applicable) </w:t>
            </w:r>
            <w:r>
              <w:rPr>
                <w:w w:val="105"/>
                <w:sz w:val="15"/>
              </w:rPr>
              <w:t>&amp; </w:t>
            </w:r>
            <w:r>
              <w:rPr>
                <w:spacing w:val="8"/>
                <w:w w:val="105"/>
                <w:sz w:val="15"/>
              </w:rPr>
              <w:t>freight </w:t>
            </w:r>
            <w:r>
              <w:rPr>
                <w:spacing w:val="7"/>
                <w:w w:val="105"/>
                <w:sz w:val="15"/>
              </w:rPr>
              <w:t>charges, </w:t>
            </w:r>
            <w:r>
              <w:rPr>
                <w:spacing w:val="5"/>
                <w:w w:val="105"/>
                <w:sz w:val="15"/>
              </w:rPr>
              <w:t>shall be </w:t>
            </w:r>
            <w:r>
              <w:rPr>
                <w:spacing w:val="6"/>
                <w:w w:val="105"/>
                <w:sz w:val="15"/>
              </w:rPr>
              <w:t>paid </w:t>
            </w:r>
            <w:r>
              <w:rPr>
                <w:spacing w:val="2"/>
                <w:w w:val="105"/>
                <w:sz w:val="15"/>
              </w:rPr>
              <w:t>as </w:t>
            </w:r>
            <w:r>
              <w:rPr>
                <w:spacing w:val="8"/>
                <w:w w:val="105"/>
                <w:sz w:val="15"/>
              </w:rPr>
              <w:t>detailed </w:t>
            </w:r>
            <w:r>
              <w:rPr>
                <w:spacing w:val="7"/>
                <w:w w:val="105"/>
                <w:sz w:val="15"/>
              </w:rPr>
              <w:t>below </w:t>
            </w:r>
            <w:r>
              <w:rPr>
                <w:spacing w:val="2"/>
                <w:w w:val="105"/>
                <w:sz w:val="15"/>
              </w:rPr>
              <w:t>on </w:t>
            </w:r>
            <w:r>
              <w:rPr>
                <w:spacing w:val="10"/>
                <w:w w:val="105"/>
                <w:sz w:val="15"/>
              </w:rPr>
              <w:t>pro- </w:t>
            </w:r>
            <w:r>
              <w:rPr>
                <w:spacing w:val="8"/>
                <w:w w:val="105"/>
                <w:sz w:val="15"/>
              </w:rPr>
              <w:t>rata </w:t>
            </w:r>
            <w:r>
              <w:rPr>
                <w:spacing w:val="7"/>
                <w:w w:val="105"/>
                <w:sz w:val="15"/>
              </w:rPr>
              <w:t>basis </w:t>
            </w:r>
            <w:r>
              <w:rPr>
                <w:spacing w:val="8"/>
                <w:w w:val="105"/>
                <w:sz w:val="15"/>
              </w:rPr>
              <w:t>from </w:t>
            </w:r>
            <w:r>
              <w:rPr>
                <w:w w:val="105"/>
                <w:sz w:val="15"/>
              </w:rPr>
              <w:t>t </w:t>
            </w:r>
            <w:r>
              <w:rPr>
                <w:spacing w:val="7"/>
                <w:w w:val="105"/>
                <w:sz w:val="15"/>
              </w:rPr>
              <w:t>he </w:t>
            </w:r>
            <w:r>
              <w:rPr>
                <w:spacing w:val="6"/>
                <w:w w:val="105"/>
                <w:sz w:val="15"/>
              </w:rPr>
              <w:t>dat </w:t>
            </w:r>
            <w:r>
              <w:rPr>
                <w:w w:val="105"/>
                <w:sz w:val="15"/>
              </w:rPr>
              <w:t>e </w:t>
            </w:r>
            <w:r>
              <w:rPr>
                <w:spacing w:val="2"/>
                <w:w w:val="105"/>
                <w:sz w:val="15"/>
              </w:rPr>
              <w:t>of </w:t>
            </w:r>
            <w:r>
              <w:rPr>
                <w:spacing w:val="6"/>
                <w:w w:val="105"/>
                <w:sz w:val="15"/>
              </w:rPr>
              <w:t>receipt </w:t>
            </w:r>
            <w:r>
              <w:rPr>
                <w:spacing w:val="7"/>
                <w:w w:val="105"/>
                <w:sz w:val="15"/>
              </w:rPr>
              <w:t>of </w:t>
            </w:r>
            <w:r>
              <w:rPr>
                <w:spacing w:val="8"/>
                <w:w w:val="105"/>
                <w:sz w:val="15"/>
              </w:rPr>
              <w:t>goods </w:t>
            </w:r>
            <w:r>
              <w:rPr>
                <w:w w:val="105"/>
                <w:sz w:val="15"/>
              </w:rPr>
              <w:t>&amp; </w:t>
            </w:r>
            <w:r>
              <w:rPr>
                <w:spacing w:val="6"/>
                <w:w w:val="105"/>
                <w:sz w:val="15"/>
              </w:rPr>
              <w:t>receipt </w:t>
            </w:r>
            <w:r>
              <w:rPr>
                <w:spacing w:val="5"/>
                <w:w w:val="105"/>
                <w:sz w:val="15"/>
              </w:rPr>
              <w:t>of </w:t>
            </w:r>
            <w:r>
              <w:rPr>
                <w:spacing w:val="4"/>
                <w:w w:val="105"/>
                <w:sz w:val="15"/>
              </w:rPr>
              <w:t>com </w:t>
            </w:r>
            <w:r>
              <w:rPr>
                <w:spacing w:val="6"/>
                <w:w w:val="105"/>
                <w:sz w:val="15"/>
              </w:rPr>
              <w:t>plet </w:t>
            </w:r>
            <w:r>
              <w:rPr>
                <w:w w:val="105"/>
                <w:sz w:val="15"/>
              </w:rPr>
              <w:t>e </w:t>
            </w:r>
            <w:r>
              <w:rPr>
                <w:spacing w:val="4"/>
                <w:w w:val="105"/>
                <w:sz w:val="15"/>
              </w:rPr>
              <w:t>docu </w:t>
            </w:r>
            <w:r>
              <w:rPr>
                <w:w w:val="105"/>
                <w:sz w:val="15"/>
              </w:rPr>
              <w:t>m </w:t>
            </w:r>
            <w:r>
              <w:rPr>
                <w:spacing w:val="8"/>
                <w:w w:val="105"/>
                <w:sz w:val="15"/>
              </w:rPr>
              <w:t>ents </w:t>
            </w:r>
            <w:r>
              <w:rPr>
                <w:spacing w:val="5"/>
                <w:w w:val="105"/>
                <w:sz w:val="15"/>
              </w:rPr>
              <w:t>as </w:t>
            </w:r>
            <w:r>
              <w:rPr>
                <w:spacing w:val="6"/>
                <w:w w:val="105"/>
                <w:sz w:val="15"/>
              </w:rPr>
              <w:t>per </w:t>
            </w:r>
            <w:r>
              <w:rPr>
                <w:spacing w:val="9"/>
                <w:w w:val="105"/>
                <w:sz w:val="15"/>
              </w:rPr>
              <w:t>order/ </w:t>
            </w:r>
            <w:r>
              <w:rPr>
                <w:spacing w:val="5"/>
                <w:w w:val="105"/>
                <w:sz w:val="15"/>
              </w:rPr>
              <w:t>cont </w:t>
            </w:r>
            <w:r>
              <w:rPr>
                <w:spacing w:val="6"/>
                <w:w w:val="105"/>
                <w:sz w:val="15"/>
              </w:rPr>
              <w:t>ract </w:t>
            </w:r>
            <w:r>
              <w:rPr>
                <w:spacing w:val="7"/>
                <w:w w:val="105"/>
                <w:sz w:val="15"/>
              </w:rPr>
              <w:t>subject </w:t>
            </w:r>
            <w:r>
              <w:rPr>
                <w:w w:val="105"/>
                <w:sz w:val="15"/>
              </w:rPr>
              <w:t>t o </w:t>
            </w:r>
            <w:r>
              <w:rPr>
                <w:spacing w:val="7"/>
                <w:w w:val="105"/>
                <w:sz w:val="15"/>
              </w:rPr>
              <w:t>acceptance </w:t>
            </w:r>
            <w:r>
              <w:rPr>
                <w:spacing w:val="5"/>
                <w:w w:val="105"/>
                <w:sz w:val="15"/>
              </w:rPr>
              <w:t>of </w:t>
            </w:r>
            <w:r>
              <w:rPr>
                <w:w w:val="105"/>
                <w:sz w:val="15"/>
              </w:rPr>
              <w:t>m </w:t>
            </w:r>
            <w:r>
              <w:rPr>
                <w:spacing w:val="2"/>
                <w:w w:val="105"/>
                <w:sz w:val="15"/>
              </w:rPr>
              <w:t>at </w:t>
            </w:r>
            <w:r>
              <w:rPr>
                <w:spacing w:val="7"/>
                <w:w w:val="105"/>
                <w:sz w:val="15"/>
              </w:rPr>
              <w:t>erials. </w:t>
            </w:r>
            <w:r>
              <w:rPr>
                <w:spacing w:val="5"/>
                <w:w w:val="105"/>
                <w:sz w:val="15"/>
              </w:rPr>
              <w:t>2% of </w:t>
            </w:r>
            <w:r>
              <w:rPr>
                <w:spacing w:val="6"/>
                <w:w w:val="105"/>
                <w:sz w:val="15"/>
              </w:rPr>
              <w:t>basic </w:t>
            </w:r>
            <w:r>
              <w:rPr>
                <w:spacing w:val="8"/>
                <w:w w:val="105"/>
                <w:sz w:val="15"/>
              </w:rPr>
              <w:t>value </w:t>
            </w:r>
            <w:r>
              <w:rPr>
                <w:spacing w:val="6"/>
                <w:w w:val="105"/>
                <w:sz w:val="15"/>
              </w:rPr>
              <w:t>shall </w:t>
            </w:r>
            <w:r>
              <w:rPr>
                <w:spacing w:val="5"/>
                <w:w w:val="105"/>
                <w:sz w:val="15"/>
              </w:rPr>
              <w:t>be </w:t>
            </w:r>
            <w:r>
              <w:rPr>
                <w:spacing w:val="7"/>
                <w:w w:val="105"/>
                <w:sz w:val="15"/>
              </w:rPr>
              <w:t>deduct </w:t>
            </w:r>
            <w:r>
              <w:rPr>
                <w:spacing w:val="2"/>
                <w:w w:val="105"/>
                <w:sz w:val="15"/>
              </w:rPr>
              <w:t>ed </w:t>
            </w:r>
            <w:r>
              <w:rPr>
                <w:spacing w:val="8"/>
                <w:w w:val="105"/>
                <w:sz w:val="15"/>
              </w:rPr>
              <w:t>from paym </w:t>
            </w:r>
            <w:r>
              <w:rPr>
                <w:spacing w:val="6"/>
                <w:w w:val="105"/>
                <w:sz w:val="15"/>
              </w:rPr>
              <w:t>ent </w:t>
            </w:r>
            <w:r>
              <w:rPr>
                <w:spacing w:val="5"/>
                <w:w w:val="105"/>
                <w:sz w:val="15"/>
              </w:rPr>
              <w:t>as </w:t>
            </w:r>
            <w:r>
              <w:rPr>
                <w:spacing w:val="4"/>
                <w:w w:val="105"/>
                <w:sz w:val="15"/>
              </w:rPr>
              <w:t>TDS </w:t>
            </w:r>
            <w:r>
              <w:rPr>
                <w:w w:val="105"/>
                <w:sz w:val="15"/>
              </w:rPr>
              <w:t>&amp; </w:t>
            </w:r>
            <w:r>
              <w:rPr>
                <w:spacing w:val="4"/>
                <w:w w:val="105"/>
                <w:sz w:val="15"/>
              </w:rPr>
              <w:t>TDS </w:t>
            </w:r>
            <w:r>
              <w:rPr>
                <w:spacing w:val="7"/>
                <w:w w:val="105"/>
                <w:sz w:val="15"/>
              </w:rPr>
              <w:t>Certificate </w:t>
            </w:r>
            <w:r>
              <w:rPr>
                <w:spacing w:val="6"/>
                <w:w w:val="105"/>
                <w:sz w:val="15"/>
              </w:rPr>
              <w:t>shall </w:t>
            </w:r>
            <w:r>
              <w:rPr>
                <w:spacing w:val="5"/>
                <w:w w:val="105"/>
                <w:sz w:val="15"/>
              </w:rPr>
              <w:t>be </w:t>
            </w:r>
            <w:r>
              <w:rPr>
                <w:spacing w:val="4"/>
                <w:w w:val="105"/>
                <w:sz w:val="15"/>
              </w:rPr>
              <w:t>issued </w:t>
            </w:r>
            <w:r>
              <w:rPr>
                <w:spacing w:val="7"/>
                <w:w w:val="105"/>
                <w:sz w:val="15"/>
              </w:rPr>
              <w:t>by</w:t>
            </w:r>
            <w:r>
              <w:rPr>
                <w:spacing w:val="-15"/>
                <w:w w:val="105"/>
                <w:sz w:val="15"/>
              </w:rPr>
              <w:t> </w:t>
            </w:r>
            <w:r>
              <w:rPr>
                <w:w w:val="105"/>
                <w:sz w:val="15"/>
              </w:rPr>
              <w:t>BHEL.</w:t>
            </w:r>
          </w:p>
          <w:p>
            <w:pPr>
              <w:pStyle w:val="TableParagraph"/>
              <w:spacing w:line="261" w:lineRule="auto" w:before="2"/>
              <w:ind w:left="105" w:right="3603"/>
              <w:jc w:val="both"/>
              <w:rPr>
                <w:sz w:val="15"/>
              </w:rPr>
            </w:pPr>
            <w:r>
              <w:rPr>
                <w:w w:val="105"/>
                <w:sz w:val="15"/>
              </w:rPr>
              <w:t>1 . Wit hin 45 Days for Micro &amp; Sm all Enterprises 2 . Wit hin 60 Days for Medium Ent erprises</w:t>
            </w:r>
          </w:p>
          <w:p>
            <w:pPr>
              <w:pStyle w:val="TableParagraph"/>
              <w:spacing w:before="3"/>
              <w:ind w:left="105"/>
              <w:jc w:val="both"/>
              <w:rPr>
                <w:sz w:val="15"/>
              </w:rPr>
            </w:pPr>
            <w:r>
              <w:rPr>
                <w:w w:val="105"/>
                <w:sz w:val="15"/>
              </w:rPr>
              <w:t>3 . Wit hin 90 Days for Non MSME.</w:t>
            </w:r>
          </w:p>
          <w:p>
            <w:pPr>
              <w:pStyle w:val="TableParagraph"/>
              <w:spacing w:before="11"/>
              <w:rPr>
                <w:sz w:val="17"/>
              </w:rPr>
            </w:pPr>
          </w:p>
          <w:p>
            <w:pPr>
              <w:pStyle w:val="TableParagraph"/>
              <w:ind w:left="105"/>
              <w:rPr>
                <w:b/>
                <w:sz w:val="15"/>
              </w:rPr>
            </w:pPr>
            <w:r>
              <w:rPr>
                <w:b/>
                <w:w w:val="105"/>
                <w:sz w:val="15"/>
              </w:rPr>
              <w:t>For THI RD PARTY I NSPECT I ON CHARGES ( Sl No. 2 of Price form a t )</w:t>
            </w:r>
          </w:p>
          <w:p>
            <w:pPr>
              <w:pStyle w:val="TableParagraph"/>
              <w:spacing w:line="264" w:lineRule="auto" w:before="10"/>
              <w:ind w:left="105" w:right="119"/>
              <w:jc w:val="both"/>
              <w:rPr>
                <w:sz w:val="15"/>
              </w:rPr>
            </w:pPr>
            <w:r>
              <w:rPr>
                <w:w w:val="105"/>
                <w:sz w:val="15"/>
              </w:rPr>
              <w:t>100 % of TPI Charges shall be paid on pro- rata as det ailed above ( 9. 1. 1) fr om t he dat e of BHEL CERTI FI CATI ON against successful com pletion of inspect ion on receipt of original invoice and Cert ificat ion docum ent at BHEL.</w:t>
            </w:r>
          </w:p>
          <w:p>
            <w:pPr>
              <w:pStyle w:val="TableParagraph"/>
              <w:spacing w:before="5"/>
              <w:rPr>
                <w:sz w:val="16"/>
              </w:rPr>
            </w:pPr>
          </w:p>
          <w:p>
            <w:pPr>
              <w:pStyle w:val="TableParagraph"/>
              <w:ind w:left="105"/>
              <w:rPr>
                <w:b/>
                <w:sz w:val="15"/>
              </w:rPr>
            </w:pPr>
            <w:r>
              <w:rPr>
                <w:b/>
                <w:w w:val="105"/>
                <w:sz w:val="15"/>
              </w:rPr>
              <w:t>FOR FOREI GN PURCH ASE – I M PORTS</w:t>
            </w:r>
          </w:p>
          <w:p>
            <w:pPr>
              <w:pStyle w:val="TableParagraph"/>
              <w:spacing w:line="261" w:lineRule="auto" w:before="20"/>
              <w:ind w:left="105" w:right="3371"/>
              <w:rPr>
                <w:sz w:val="15"/>
              </w:rPr>
            </w:pPr>
            <w:r>
              <w:rPr>
                <w:w w:val="105"/>
                <w:sz w:val="15"/>
              </w:rPr>
              <w:t>Clause no: 9 .1 .2 of GCC R0 to be read as follows: - FOR SUPPLY OF I TEMS ( Sl No. 1 of Price form at )</w:t>
            </w:r>
          </w:p>
          <w:p>
            <w:pPr>
              <w:pStyle w:val="TableParagraph"/>
              <w:spacing w:line="264" w:lineRule="auto" w:before="3"/>
              <w:ind w:left="105" w:right="126"/>
              <w:jc w:val="both"/>
              <w:rPr>
                <w:sz w:val="15"/>
              </w:rPr>
            </w:pPr>
            <w:r>
              <w:rPr>
                <w:spacing w:val="8"/>
                <w:w w:val="105"/>
                <w:sz w:val="15"/>
              </w:rPr>
              <w:t>100 </w:t>
            </w:r>
            <w:r>
              <w:rPr>
                <w:w w:val="105"/>
                <w:sz w:val="15"/>
              </w:rPr>
              <w:t>% </w:t>
            </w:r>
            <w:r>
              <w:rPr>
                <w:spacing w:val="5"/>
                <w:w w:val="105"/>
                <w:sz w:val="15"/>
              </w:rPr>
              <w:t>of </w:t>
            </w:r>
            <w:r>
              <w:rPr>
                <w:spacing w:val="7"/>
                <w:w w:val="105"/>
                <w:sz w:val="15"/>
              </w:rPr>
              <w:t>price </w:t>
            </w:r>
            <w:r>
              <w:rPr>
                <w:spacing w:val="2"/>
                <w:w w:val="105"/>
                <w:sz w:val="15"/>
              </w:rPr>
              <w:t>of </w:t>
            </w:r>
            <w:r>
              <w:rPr>
                <w:w w:val="105"/>
                <w:sz w:val="15"/>
              </w:rPr>
              <w:t>m </w:t>
            </w:r>
            <w:r>
              <w:rPr>
                <w:spacing w:val="5"/>
                <w:w w:val="105"/>
                <w:sz w:val="15"/>
              </w:rPr>
              <w:t>at </w:t>
            </w:r>
            <w:r>
              <w:rPr>
                <w:spacing w:val="6"/>
                <w:w w:val="105"/>
                <w:sz w:val="15"/>
              </w:rPr>
              <w:t>erial </w:t>
            </w:r>
            <w:r>
              <w:rPr>
                <w:spacing w:val="8"/>
                <w:w w:val="105"/>
                <w:sz w:val="15"/>
              </w:rPr>
              <w:t>supplied, </w:t>
            </w:r>
            <w:r>
              <w:rPr>
                <w:spacing w:val="2"/>
                <w:w w:val="105"/>
                <w:sz w:val="15"/>
              </w:rPr>
              <w:t>as </w:t>
            </w:r>
            <w:r>
              <w:rPr>
                <w:spacing w:val="6"/>
                <w:w w:val="105"/>
                <w:sz w:val="15"/>
              </w:rPr>
              <w:t>per </w:t>
            </w:r>
            <w:r>
              <w:rPr>
                <w:spacing w:val="-3"/>
                <w:w w:val="105"/>
                <w:sz w:val="15"/>
              </w:rPr>
              <w:t>PO, </w:t>
            </w:r>
            <w:r>
              <w:rPr>
                <w:spacing w:val="2"/>
                <w:w w:val="105"/>
                <w:sz w:val="15"/>
              </w:rPr>
              <w:t>on  </w:t>
            </w:r>
            <w:r>
              <w:rPr>
                <w:w w:val="105"/>
                <w:sz w:val="15"/>
              </w:rPr>
              <w:t>CAD </w:t>
            </w:r>
            <w:r>
              <w:rPr>
                <w:spacing w:val="6"/>
                <w:w w:val="105"/>
                <w:sz w:val="15"/>
              </w:rPr>
              <w:t>basis </w:t>
            </w:r>
            <w:r>
              <w:rPr>
                <w:spacing w:val="9"/>
                <w:w w:val="105"/>
                <w:sz w:val="15"/>
              </w:rPr>
              <w:t>pro- </w:t>
            </w:r>
            <w:r>
              <w:rPr>
                <w:spacing w:val="8"/>
                <w:w w:val="105"/>
                <w:sz w:val="15"/>
              </w:rPr>
              <w:t>rata with </w:t>
            </w:r>
            <w:r>
              <w:rPr>
                <w:w w:val="105"/>
                <w:sz w:val="15"/>
              </w:rPr>
              <w:t>in</w:t>
            </w:r>
            <w:r>
              <w:rPr>
                <w:spacing w:val="43"/>
                <w:w w:val="105"/>
                <w:sz w:val="15"/>
              </w:rPr>
              <w:t> </w:t>
            </w:r>
            <w:r>
              <w:rPr>
                <w:spacing w:val="6"/>
                <w:w w:val="105"/>
                <w:sz w:val="15"/>
                <w:shd w:fill="FFFF00" w:color="auto" w:val="clear"/>
              </w:rPr>
              <w:t>115 </w:t>
            </w:r>
            <w:r>
              <w:rPr>
                <w:spacing w:val="8"/>
                <w:w w:val="105"/>
                <w:sz w:val="15"/>
                <w:shd w:fill="FFFF00" w:color="auto" w:val="clear"/>
              </w:rPr>
              <w:t>days</w:t>
            </w:r>
            <w:r>
              <w:rPr>
                <w:spacing w:val="8"/>
                <w:w w:val="105"/>
                <w:sz w:val="15"/>
              </w:rPr>
              <w:t> from </w:t>
            </w:r>
            <w:r>
              <w:rPr>
                <w:w w:val="105"/>
                <w:sz w:val="15"/>
              </w:rPr>
              <w:t>t </w:t>
            </w:r>
            <w:r>
              <w:rPr>
                <w:spacing w:val="5"/>
                <w:w w:val="105"/>
                <w:sz w:val="15"/>
              </w:rPr>
              <w:t>he </w:t>
            </w:r>
            <w:r>
              <w:rPr>
                <w:spacing w:val="6"/>
                <w:w w:val="105"/>
                <w:sz w:val="15"/>
              </w:rPr>
              <w:t>dat </w:t>
            </w:r>
            <w:r>
              <w:rPr>
                <w:w w:val="105"/>
                <w:sz w:val="15"/>
              </w:rPr>
              <w:t>e </w:t>
            </w:r>
            <w:r>
              <w:rPr>
                <w:spacing w:val="5"/>
                <w:w w:val="105"/>
                <w:sz w:val="15"/>
              </w:rPr>
              <w:t>of Bill of </w:t>
            </w:r>
            <w:r>
              <w:rPr>
                <w:spacing w:val="6"/>
                <w:w w:val="105"/>
                <w:sz w:val="15"/>
              </w:rPr>
              <w:t>Lading </w:t>
            </w:r>
            <w:r>
              <w:rPr>
                <w:spacing w:val="2"/>
                <w:w w:val="105"/>
                <w:sz w:val="15"/>
              </w:rPr>
              <w:t>on </w:t>
            </w:r>
            <w:r>
              <w:rPr>
                <w:spacing w:val="6"/>
                <w:w w:val="105"/>
                <w:sz w:val="15"/>
              </w:rPr>
              <w:t>receipt </w:t>
            </w:r>
            <w:r>
              <w:rPr>
                <w:spacing w:val="5"/>
                <w:w w:val="105"/>
                <w:sz w:val="15"/>
              </w:rPr>
              <w:t>of </w:t>
            </w:r>
            <w:r>
              <w:rPr>
                <w:spacing w:val="4"/>
                <w:w w:val="105"/>
                <w:sz w:val="15"/>
              </w:rPr>
              <w:t>com </w:t>
            </w:r>
            <w:r>
              <w:rPr>
                <w:spacing w:val="5"/>
                <w:w w:val="105"/>
                <w:sz w:val="15"/>
              </w:rPr>
              <w:t>plet </w:t>
            </w:r>
            <w:r>
              <w:rPr>
                <w:w w:val="105"/>
                <w:sz w:val="15"/>
              </w:rPr>
              <w:t>e </w:t>
            </w:r>
            <w:r>
              <w:rPr>
                <w:spacing w:val="7"/>
                <w:w w:val="105"/>
                <w:sz w:val="15"/>
              </w:rPr>
              <w:t>docum </w:t>
            </w:r>
            <w:r>
              <w:rPr>
                <w:spacing w:val="6"/>
                <w:w w:val="105"/>
                <w:sz w:val="15"/>
              </w:rPr>
              <w:t>ent </w:t>
            </w:r>
            <w:r>
              <w:rPr>
                <w:w w:val="105"/>
                <w:sz w:val="15"/>
              </w:rPr>
              <w:t>s </w:t>
            </w:r>
            <w:r>
              <w:rPr>
                <w:spacing w:val="5"/>
                <w:w w:val="105"/>
                <w:sz w:val="15"/>
              </w:rPr>
              <w:t>specified </w:t>
            </w:r>
            <w:r>
              <w:rPr>
                <w:w w:val="105"/>
                <w:sz w:val="15"/>
              </w:rPr>
              <w:t>in </w:t>
            </w:r>
            <w:r>
              <w:rPr>
                <w:spacing w:val="-4"/>
                <w:w w:val="105"/>
                <w:sz w:val="15"/>
              </w:rPr>
              <w:t>PO </w:t>
            </w:r>
            <w:r>
              <w:rPr>
                <w:spacing w:val="2"/>
                <w:w w:val="105"/>
                <w:sz w:val="15"/>
              </w:rPr>
              <w:t>at </w:t>
            </w:r>
            <w:r>
              <w:rPr>
                <w:w w:val="105"/>
                <w:sz w:val="15"/>
              </w:rPr>
              <w:t>BHEL </w:t>
            </w:r>
            <w:r>
              <w:rPr>
                <w:spacing w:val="3"/>
                <w:w w:val="105"/>
                <w:sz w:val="15"/>
              </w:rPr>
              <w:t>BANK. Respect </w:t>
            </w:r>
            <w:r>
              <w:rPr>
                <w:spacing w:val="7"/>
                <w:w w:val="105"/>
                <w:sz w:val="15"/>
              </w:rPr>
              <w:t>ive bank charges to </w:t>
            </w:r>
            <w:r>
              <w:rPr>
                <w:spacing w:val="8"/>
                <w:w w:val="105"/>
                <w:sz w:val="15"/>
              </w:rPr>
              <w:t>respective</w:t>
            </w:r>
            <w:r>
              <w:rPr>
                <w:spacing w:val="-11"/>
                <w:w w:val="105"/>
                <w:sz w:val="15"/>
              </w:rPr>
              <w:t> </w:t>
            </w:r>
            <w:r>
              <w:rPr>
                <w:spacing w:val="7"/>
                <w:w w:val="105"/>
                <w:sz w:val="15"/>
              </w:rPr>
              <w:t>account.</w:t>
            </w:r>
          </w:p>
          <w:p>
            <w:pPr>
              <w:pStyle w:val="TableParagraph"/>
              <w:spacing w:before="5"/>
              <w:rPr>
                <w:sz w:val="16"/>
              </w:rPr>
            </w:pPr>
          </w:p>
          <w:p>
            <w:pPr>
              <w:pStyle w:val="TableParagraph"/>
              <w:ind w:left="105"/>
              <w:rPr>
                <w:b/>
                <w:sz w:val="15"/>
              </w:rPr>
            </w:pPr>
            <w:r>
              <w:rPr>
                <w:b/>
                <w:w w:val="105"/>
                <w:sz w:val="15"/>
              </w:rPr>
              <w:t>For THI RD PARTY I NSPECT I ON CHARGES ( Sl N o. 2 of Price form at )</w:t>
            </w:r>
          </w:p>
          <w:p>
            <w:pPr>
              <w:pStyle w:val="TableParagraph"/>
              <w:spacing w:line="261" w:lineRule="auto" w:before="20"/>
              <w:ind w:left="105" w:right="119"/>
              <w:jc w:val="both"/>
              <w:rPr>
                <w:sz w:val="15"/>
              </w:rPr>
            </w:pPr>
            <w:r>
              <w:rPr>
                <w:w w:val="105"/>
                <w:sz w:val="15"/>
              </w:rPr>
              <w:t>100 % of TPI Charges shall be paid on CAD basis pro- rat a wit hin </w:t>
            </w:r>
            <w:r>
              <w:rPr>
                <w:w w:val="105"/>
                <w:sz w:val="15"/>
                <w:shd w:fill="FFFF00" w:color="auto" w:val="clear"/>
              </w:rPr>
              <w:t>115 days</w:t>
            </w:r>
            <w:r>
              <w:rPr>
                <w:w w:val="105"/>
                <w:sz w:val="15"/>
              </w:rPr>
              <w:t> from t he dat e of BHEL CERTI FI CATI ON against successful com pletion of inspect ion on receipt of original invoice and Cert ificat ion docum ent at BHEL BANK.</w:t>
            </w:r>
          </w:p>
          <w:p>
            <w:pPr>
              <w:pStyle w:val="TableParagraph"/>
              <w:spacing w:before="5"/>
              <w:rPr>
                <w:sz w:val="16"/>
              </w:rPr>
            </w:pPr>
          </w:p>
          <w:p>
            <w:pPr>
              <w:pStyle w:val="TableParagraph"/>
              <w:spacing w:line="264" w:lineRule="auto"/>
              <w:ind w:left="105" w:right="118"/>
              <w:jc w:val="both"/>
              <w:rPr>
                <w:sz w:val="15"/>
              </w:rPr>
            </w:pPr>
            <w:r>
              <w:rPr>
                <w:w w:val="105"/>
                <w:sz w:val="15"/>
              </w:rPr>
              <w:t>I</w:t>
            </w:r>
            <w:r>
              <w:rPr>
                <w:spacing w:val="-27"/>
                <w:w w:val="105"/>
                <w:sz w:val="15"/>
              </w:rPr>
              <w:t> </w:t>
            </w:r>
            <w:r>
              <w:rPr>
                <w:w w:val="105"/>
                <w:sz w:val="15"/>
              </w:rPr>
              <w:t>n</w:t>
            </w:r>
            <w:r>
              <w:rPr>
                <w:spacing w:val="17"/>
                <w:w w:val="105"/>
                <w:sz w:val="15"/>
              </w:rPr>
              <w:t> </w:t>
            </w:r>
            <w:r>
              <w:rPr>
                <w:spacing w:val="3"/>
                <w:w w:val="105"/>
                <w:sz w:val="15"/>
              </w:rPr>
              <w:t>case</w:t>
            </w:r>
            <w:r>
              <w:rPr>
                <w:spacing w:val="13"/>
                <w:w w:val="105"/>
                <w:sz w:val="15"/>
              </w:rPr>
              <w:t> </w:t>
            </w:r>
            <w:r>
              <w:rPr>
                <w:spacing w:val="5"/>
                <w:w w:val="105"/>
                <w:sz w:val="15"/>
              </w:rPr>
              <w:t>of</w:t>
            </w:r>
            <w:r>
              <w:rPr>
                <w:spacing w:val="21"/>
                <w:w w:val="105"/>
                <w:sz w:val="15"/>
              </w:rPr>
              <w:t> </w:t>
            </w:r>
            <w:r>
              <w:rPr>
                <w:spacing w:val="5"/>
                <w:w w:val="105"/>
                <w:sz w:val="15"/>
              </w:rPr>
              <w:t>Foreign</w:t>
            </w:r>
            <w:r>
              <w:rPr>
                <w:spacing w:val="18"/>
                <w:w w:val="105"/>
                <w:sz w:val="15"/>
              </w:rPr>
              <w:t> </w:t>
            </w:r>
            <w:r>
              <w:rPr>
                <w:spacing w:val="8"/>
                <w:w w:val="105"/>
                <w:sz w:val="15"/>
              </w:rPr>
              <w:t>bidders</w:t>
            </w:r>
            <w:r>
              <w:rPr>
                <w:spacing w:val="3"/>
                <w:w w:val="105"/>
                <w:sz w:val="15"/>
              </w:rPr>
              <w:t> </w:t>
            </w:r>
            <w:r>
              <w:rPr>
                <w:spacing w:val="6"/>
                <w:w w:val="105"/>
                <w:sz w:val="15"/>
              </w:rPr>
              <w:t>opt</w:t>
            </w:r>
            <w:r>
              <w:rPr>
                <w:spacing w:val="-27"/>
                <w:w w:val="105"/>
                <w:sz w:val="15"/>
              </w:rPr>
              <w:t> </w:t>
            </w:r>
            <w:r>
              <w:rPr>
                <w:spacing w:val="6"/>
                <w:w w:val="105"/>
                <w:sz w:val="15"/>
              </w:rPr>
              <w:t>ing</w:t>
            </w:r>
            <w:r>
              <w:rPr>
                <w:spacing w:val="22"/>
                <w:w w:val="105"/>
                <w:sz w:val="15"/>
              </w:rPr>
              <w:t> </w:t>
            </w:r>
            <w:r>
              <w:rPr>
                <w:spacing w:val="5"/>
                <w:w w:val="105"/>
                <w:sz w:val="15"/>
              </w:rPr>
              <w:t>for</w:t>
            </w:r>
            <w:r>
              <w:rPr>
                <w:spacing w:val="23"/>
                <w:w w:val="105"/>
                <w:sz w:val="15"/>
              </w:rPr>
              <w:t> </w:t>
            </w:r>
            <w:r>
              <w:rPr>
                <w:spacing w:val="8"/>
                <w:w w:val="105"/>
                <w:sz w:val="15"/>
              </w:rPr>
              <w:t>paym</w:t>
            </w:r>
            <w:r>
              <w:rPr>
                <w:spacing w:val="-26"/>
                <w:w w:val="105"/>
                <w:sz w:val="15"/>
              </w:rPr>
              <w:t> </w:t>
            </w:r>
            <w:r>
              <w:rPr>
                <w:spacing w:val="6"/>
                <w:w w:val="105"/>
                <w:sz w:val="15"/>
              </w:rPr>
              <w:t>ent</w:t>
            </w:r>
            <w:r>
              <w:rPr>
                <w:spacing w:val="18"/>
                <w:w w:val="105"/>
                <w:sz w:val="15"/>
              </w:rPr>
              <w:t> </w:t>
            </w:r>
            <w:r>
              <w:rPr>
                <w:w w:val="105"/>
                <w:sz w:val="15"/>
              </w:rPr>
              <w:t>t</w:t>
            </w:r>
            <w:r>
              <w:rPr>
                <w:spacing w:val="-27"/>
                <w:w w:val="105"/>
                <w:sz w:val="15"/>
              </w:rPr>
              <w:t> </w:t>
            </w:r>
            <w:r>
              <w:rPr>
                <w:w w:val="105"/>
                <w:sz w:val="15"/>
              </w:rPr>
              <w:t>h</w:t>
            </w:r>
            <w:r>
              <w:rPr>
                <w:spacing w:val="-26"/>
                <w:w w:val="105"/>
                <w:sz w:val="15"/>
              </w:rPr>
              <w:t> </w:t>
            </w:r>
            <w:r>
              <w:rPr>
                <w:spacing w:val="9"/>
                <w:w w:val="105"/>
                <w:sz w:val="15"/>
              </w:rPr>
              <w:t>rough</w:t>
            </w:r>
            <w:r>
              <w:rPr>
                <w:spacing w:val="18"/>
                <w:w w:val="105"/>
                <w:sz w:val="15"/>
              </w:rPr>
              <w:t> </w:t>
            </w:r>
            <w:r>
              <w:rPr>
                <w:w w:val="105"/>
                <w:sz w:val="15"/>
              </w:rPr>
              <w:t>ir</w:t>
            </w:r>
            <w:r>
              <w:rPr>
                <w:spacing w:val="-30"/>
                <w:w w:val="105"/>
                <w:sz w:val="15"/>
              </w:rPr>
              <w:t> </w:t>
            </w:r>
            <w:r>
              <w:rPr>
                <w:spacing w:val="8"/>
                <w:w w:val="105"/>
                <w:sz w:val="15"/>
              </w:rPr>
              <w:t>revocable</w:t>
            </w:r>
            <w:r>
              <w:rPr>
                <w:spacing w:val="9"/>
                <w:w w:val="105"/>
                <w:sz w:val="15"/>
              </w:rPr>
              <w:t> </w:t>
            </w:r>
            <w:r>
              <w:rPr>
                <w:spacing w:val="6"/>
                <w:w w:val="105"/>
                <w:sz w:val="15"/>
              </w:rPr>
              <w:t>and</w:t>
            </w:r>
            <w:r>
              <w:rPr>
                <w:spacing w:val="13"/>
                <w:w w:val="105"/>
                <w:sz w:val="15"/>
              </w:rPr>
              <w:t> </w:t>
            </w:r>
            <w:r>
              <w:rPr>
                <w:spacing w:val="7"/>
                <w:w w:val="105"/>
                <w:sz w:val="15"/>
              </w:rPr>
              <w:t>uncon</w:t>
            </w:r>
            <w:r>
              <w:rPr>
                <w:spacing w:val="-26"/>
                <w:w w:val="105"/>
                <w:sz w:val="15"/>
              </w:rPr>
              <w:t> </w:t>
            </w:r>
            <w:r>
              <w:rPr>
                <w:spacing w:val="4"/>
                <w:w w:val="105"/>
                <w:sz w:val="15"/>
              </w:rPr>
              <w:t>fir</w:t>
            </w:r>
            <w:r>
              <w:rPr>
                <w:spacing w:val="-25"/>
                <w:w w:val="105"/>
                <w:sz w:val="15"/>
              </w:rPr>
              <w:t> </w:t>
            </w:r>
            <w:r>
              <w:rPr>
                <w:w w:val="105"/>
                <w:sz w:val="15"/>
              </w:rPr>
              <w:t>m</w:t>
            </w:r>
            <w:r>
              <w:rPr>
                <w:spacing w:val="-26"/>
                <w:w w:val="105"/>
                <w:sz w:val="15"/>
              </w:rPr>
              <w:t> </w:t>
            </w:r>
            <w:r>
              <w:rPr>
                <w:spacing w:val="3"/>
                <w:w w:val="105"/>
                <w:sz w:val="15"/>
              </w:rPr>
              <w:t>ed</w:t>
            </w:r>
            <w:r>
              <w:rPr>
                <w:spacing w:val="17"/>
                <w:w w:val="105"/>
                <w:sz w:val="15"/>
              </w:rPr>
              <w:t> </w:t>
            </w:r>
            <w:r>
              <w:rPr>
                <w:spacing w:val="7"/>
                <w:w w:val="105"/>
                <w:sz w:val="15"/>
              </w:rPr>
              <w:t>lett</w:t>
            </w:r>
            <w:r>
              <w:rPr>
                <w:spacing w:val="-26"/>
                <w:w w:val="105"/>
                <w:sz w:val="15"/>
              </w:rPr>
              <w:t> </w:t>
            </w:r>
            <w:r>
              <w:rPr>
                <w:spacing w:val="5"/>
                <w:w w:val="105"/>
                <w:sz w:val="15"/>
              </w:rPr>
              <w:t>er</w:t>
            </w:r>
            <w:r>
              <w:rPr>
                <w:spacing w:val="18"/>
                <w:w w:val="105"/>
                <w:sz w:val="15"/>
              </w:rPr>
              <w:t> </w:t>
            </w:r>
            <w:r>
              <w:rPr>
                <w:spacing w:val="5"/>
                <w:w w:val="105"/>
                <w:sz w:val="15"/>
              </w:rPr>
              <w:t>of </w:t>
            </w:r>
            <w:r>
              <w:rPr>
                <w:spacing w:val="7"/>
                <w:w w:val="105"/>
                <w:sz w:val="15"/>
              </w:rPr>
              <w:t>credit </w:t>
            </w:r>
            <w:r>
              <w:rPr>
                <w:w w:val="105"/>
                <w:sz w:val="15"/>
              </w:rPr>
              <w:t>, t </w:t>
            </w:r>
            <w:r>
              <w:rPr>
                <w:spacing w:val="5"/>
                <w:w w:val="105"/>
                <w:sz w:val="15"/>
              </w:rPr>
              <w:t>he </w:t>
            </w:r>
            <w:r>
              <w:rPr>
                <w:spacing w:val="3"/>
                <w:w w:val="105"/>
                <w:sz w:val="15"/>
              </w:rPr>
              <w:t>sam </w:t>
            </w:r>
            <w:r>
              <w:rPr>
                <w:w w:val="105"/>
                <w:sz w:val="15"/>
              </w:rPr>
              <w:t>e </w:t>
            </w:r>
            <w:r>
              <w:rPr>
                <w:spacing w:val="6"/>
                <w:w w:val="105"/>
                <w:sz w:val="15"/>
              </w:rPr>
              <w:t>shall </w:t>
            </w:r>
            <w:r>
              <w:rPr>
                <w:spacing w:val="7"/>
                <w:w w:val="105"/>
                <w:sz w:val="15"/>
              </w:rPr>
              <w:t>be opened </w:t>
            </w:r>
            <w:r>
              <w:rPr>
                <w:spacing w:val="5"/>
                <w:w w:val="105"/>
                <w:sz w:val="15"/>
              </w:rPr>
              <w:t>by </w:t>
            </w:r>
            <w:r>
              <w:rPr>
                <w:w w:val="105"/>
                <w:sz w:val="15"/>
              </w:rPr>
              <w:t>BHEL </w:t>
            </w:r>
            <w:r>
              <w:rPr>
                <w:spacing w:val="7"/>
                <w:w w:val="105"/>
                <w:sz w:val="15"/>
              </w:rPr>
              <w:t>wit hin </w:t>
            </w:r>
            <w:r>
              <w:rPr>
                <w:spacing w:val="5"/>
                <w:w w:val="105"/>
                <w:sz w:val="15"/>
              </w:rPr>
              <w:t>07 </w:t>
            </w:r>
            <w:r>
              <w:rPr>
                <w:spacing w:val="9"/>
                <w:w w:val="105"/>
                <w:sz w:val="15"/>
              </w:rPr>
              <w:t>days </w:t>
            </w:r>
            <w:r>
              <w:rPr>
                <w:spacing w:val="8"/>
                <w:w w:val="105"/>
                <w:sz w:val="15"/>
              </w:rPr>
              <w:t>from </w:t>
            </w:r>
            <w:r>
              <w:rPr>
                <w:w w:val="105"/>
                <w:sz w:val="15"/>
              </w:rPr>
              <w:t>t </w:t>
            </w:r>
            <w:r>
              <w:rPr>
                <w:spacing w:val="7"/>
                <w:w w:val="105"/>
                <w:sz w:val="15"/>
              </w:rPr>
              <w:t>he request </w:t>
            </w:r>
            <w:r>
              <w:rPr>
                <w:w w:val="105"/>
                <w:sz w:val="15"/>
              </w:rPr>
              <w:t>t o </w:t>
            </w:r>
            <w:r>
              <w:rPr>
                <w:spacing w:val="5"/>
                <w:w w:val="105"/>
                <w:sz w:val="15"/>
              </w:rPr>
              <w:t>do </w:t>
            </w:r>
            <w:r>
              <w:rPr>
                <w:w w:val="105"/>
                <w:sz w:val="15"/>
              </w:rPr>
              <w:t>so </w:t>
            </w:r>
            <w:r>
              <w:rPr>
                <w:spacing w:val="5"/>
                <w:w w:val="105"/>
                <w:sz w:val="15"/>
              </w:rPr>
              <w:t>by </w:t>
            </w:r>
            <w:r>
              <w:rPr>
                <w:w w:val="105"/>
                <w:sz w:val="15"/>
              </w:rPr>
              <w:t>t </w:t>
            </w:r>
            <w:r>
              <w:rPr>
                <w:spacing w:val="7"/>
                <w:w w:val="105"/>
                <w:sz w:val="15"/>
              </w:rPr>
              <w:t>he </w:t>
            </w:r>
            <w:r>
              <w:rPr>
                <w:spacing w:val="9"/>
                <w:w w:val="105"/>
                <w:sz w:val="15"/>
              </w:rPr>
              <w:t>vendor</w:t>
            </w:r>
            <w:r>
              <w:rPr>
                <w:spacing w:val="4"/>
                <w:w w:val="105"/>
                <w:sz w:val="15"/>
              </w:rPr>
              <w:t> </w:t>
            </w:r>
            <w:r>
              <w:rPr>
                <w:spacing w:val="6"/>
                <w:w w:val="105"/>
                <w:sz w:val="15"/>
              </w:rPr>
              <w:t>along</w:t>
            </w:r>
            <w:r>
              <w:rPr>
                <w:spacing w:val="9"/>
                <w:w w:val="105"/>
                <w:sz w:val="15"/>
              </w:rPr>
              <w:t> </w:t>
            </w:r>
            <w:r>
              <w:rPr>
                <w:spacing w:val="7"/>
                <w:w w:val="105"/>
                <w:sz w:val="15"/>
              </w:rPr>
              <w:t>wit</w:t>
            </w:r>
            <w:r>
              <w:rPr>
                <w:spacing w:val="-27"/>
                <w:w w:val="105"/>
                <w:sz w:val="15"/>
              </w:rPr>
              <w:t> </w:t>
            </w:r>
            <w:r>
              <w:rPr>
                <w:w w:val="105"/>
                <w:sz w:val="15"/>
              </w:rPr>
              <w:t>h</w:t>
            </w:r>
            <w:r>
              <w:rPr>
                <w:spacing w:val="8"/>
                <w:w w:val="105"/>
                <w:sz w:val="15"/>
              </w:rPr>
              <w:t> </w:t>
            </w:r>
            <w:r>
              <w:rPr>
                <w:spacing w:val="9"/>
                <w:w w:val="105"/>
                <w:sz w:val="15"/>
              </w:rPr>
              <w:t>required</w:t>
            </w:r>
            <w:r>
              <w:rPr>
                <w:spacing w:val="4"/>
                <w:w w:val="105"/>
                <w:sz w:val="15"/>
              </w:rPr>
              <w:t> </w:t>
            </w:r>
            <w:r>
              <w:rPr>
                <w:spacing w:val="6"/>
                <w:w w:val="105"/>
                <w:sz w:val="15"/>
              </w:rPr>
              <w:t>det</w:t>
            </w:r>
            <w:r>
              <w:rPr>
                <w:spacing w:val="-27"/>
                <w:w w:val="105"/>
                <w:sz w:val="15"/>
              </w:rPr>
              <w:t> </w:t>
            </w:r>
            <w:r>
              <w:rPr>
                <w:spacing w:val="5"/>
                <w:w w:val="105"/>
                <w:sz w:val="15"/>
              </w:rPr>
              <w:t>ails.</w:t>
            </w:r>
            <w:r>
              <w:rPr>
                <w:spacing w:val="52"/>
                <w:w w:val="105"/>
                <w:sz w:val="15"/>
              </w:rPr>
              <w:t> </w:t>
            </w:r>
            <w:r>
              <w:rPr>
                <w:w w:val="105"/>
                <w:sz w:val="15"/>
              </w:rPr>
              <w:t>For</w:t>
            </w:r>
            <w:r>
              <w:rPr>
                <w:spacing w:val="9"/>
                <w:w w:val="105"/>
                <w:sz w:val="15"/>
              </w:rPr>
              <w:t> 100</w:t>
            </w:r>
            <w:r>
              <w:rPr>
                <w:spacing w:val="-30"/>
                <w:w w:val="105"/>
                <w:sz w:val="15"/>
              </w:rPr>
              <w:t> </w:t>
            </w:r>
            <w:r>
              <w:rPr>
                <w:w w:val="105"/>
                <w:sz w:val="15"/>
              </w:rPr>
              <w:t>%</w:t>
            </w:r>
            <w:r>
              <w:rPr>
                <w:spacing w:val="19"/>
                <w:w w:val="105"/>
                <w:sz w:val="15"/>
              </w:rPr>
              <w:t> </w:t>
            </w:r>
            <w:r>
              <w:rPr>
                <w:spacing w:val="5"/>
                <w:w w:val="105"/>
                <w:sz w:val="15"/>
              </w:rPr>
              <w:t>of</w:t>
            </w:r>
            <w:r>
              <w:rPr>
                <w:spacing w:val="8"/>
                <w:w w:val="105"/>
                <w:sz w:val="15"/>
              </w:rPr>
              <w:t> </w:t>
            </w:r>
            <w:r>
              <w:rPr>
                <w:spacing w:val="6"/>
                <w:w w:val="105"/>
                <w:sz w:val="15"/>
              </w:rPr>
              <w:t>price</w:t>
            </w:r>
            <w:r>
              <w:rPr>
                <w:spacing w:val="4"/>
                <w:w w:val="105"/>
                <w:sz w:val="15"/>
              </w:rPr>
              <w:t> </w:t>
            </w:r>
            <w:r>
              <w:rPr>
                <w:spacing w:val="7"/>
                <w:w w:val="105"/>
                <w:sz w:val="15"/>
              </w:rPr>
              <w:t>of</w:t>
            </w:r>
            <w:r>
              <w:rPr>
                <w:spacing w:val="4"/>
                <w:w w:val="105"/>
                <w:sz w:val="15"/>
              </w:rPr>
              <w:t> </w:t>
            </w:r>
            <w:r>
              <w:rPr>
                <w:w w:val="105"/>
                <w:sz w:val="15"/>
              </w:rPr>
              <w:t>m</w:t>
            </w:r>
            <w:r>
              <w:rPr>
                <w:spacing w:val="-26"/>
                <w:w w:val="105"/>
                <w:sz w:val="15"/>
              </w:rPr>
              <w:t> </w:t>
            </w:r>
            <w:r>
              <w:rPr>
                <w:spacing w:val="5"/>
                <w:w w:val="105"/>
                <w:sz w:val="15"/>
              </w:rPr>
              <w:t>at</w:t>
            </w:r>
            <w:r>
              <w:rPr>
                <w:spacing w:val="-27"/>
                <w:w w:val="105"/>
                <w:sz w:val="15"/>
              </w:rPr>
              <w:t> </w:t>
            </w:r>
            <w:r>
              <w:rPr>
                <w:spacing w:val="7"/>
                <w:w w:val="105"/>
                <w:sz w:val="15"/>
              </w:rPr>
              <w:t>erial</w:t>
            </w:r>
            <w:r>
              <w:rPr>
                <w:spacing w:val="-2"/>
                <w:w w:val="105"/>
                <w:sz w:val="15"/>
              </w:rPr>
              <w:t> </w:t>
            </w:r>
            <w:r>
              <w:rPr>
                <w:spacing w:val="7"/>
                <w:w w:val="105"/>
                <w:sz w:val="15"/>
              </w:rPr>
              <w:t>supplied,</w:t>
            </w:r>
            <w:r>
              <w:rPr>
                <w:spacing w:val="13"/>
                <w:w w:val="105"/>
                <w:sz w:val="15"/>
              </w:rPr>
              <w:t> </w:t>
            </w:r>
            <w:r>
              <w:rPr>
                <w:w w:val="105"/>
                <w:sz w:val="15"/>
              </w:rPr>
              <w:t>t</w:t>
            </w:r>
            <w:r>
              <w:rPr>
                <w:spacing w:val="-27"/>
                <w:w w:val="105"/>
                <w:sz w:val="15"/>
              </w:rPr>
              <w:t> </w:t>
            </w:r>
            <w:r>
              <w:rPr>
                <w:spacing w:val="5"/>
                <w:w w:val="105"/>
                <w:sz w:val="15"/>
              </w:rPr>
              <w:t>he</w:t>
            </w:r>
            <w:r>
              <w:rPr>
                <w:w w:val="105"/>
                <w:sz w:val="15"/>
              </w:rPr>
              <w:t> u</w:t>
            </w:r>
            <w:r>
              <w:rPr>
                <w:spacing w:val="-26"/>
                <w:w w:val="105"/>
                <w:sz w:val="15"/>
              </w:rPr>
              <w:t> </w:t>
            </w:r>
            <w:r>
              <w:rPr>
                <w:spacing w:val="4"/>
                <w:w w:val="105"/>
                <w:sz w:val="15"/>
              </w:rPr>
              <w:t>sance </w:t>
            </w:r>
            <w:r>
              <w:rPr>
                <w:spacing w:val="8"/>
                <w:w w:val="105"/>
                <w:sz w:val="15"/>
              </w:rPr>
              <w:t>period </w:t>
            </w:r>
            <w:r>
              <w:rPr>
                <w:spacing w:val="5"/>
                <w:w w:val="105"/>
                <w:sz w:val="15"/>
              </w:rPr>
              <w:t>for </w:t>
            </w:r>
            <w:r>
              <w:rPr>
                <w:w w:val="105"/>
                <w:sz w:val="15"/>
              </w:rPr>
              <w:t>LC </w:t>
            </w:r>
            <w:r>
              <w:rPr>
                <w:spacing w:val="8"/>
                <w:w w:val="105"/>
                <w:sz w:val="15"/>
              </w:rPr>
              <w:t>will </w:t>
            </w:r>
            <w:r>
              <w:rPr>
                <w:spacing w:val="5"/>
                <w:w w:val="105"/>
                <w:sz w:val="15"/>
              </w:rPr>
              <w:t>be </w:t>
            </w:r>
            <w:r>
              <w:rPr>
                <w:spacing w:val="8"/>
                <w:w w:val="105"/>
                <w:sz w:val="15"/>
              </w:rPr>
              <w:t>120 </w:t>
            </w:r>
            <w:r>
              <w:rPr>
                <w:spacing w:val="9"/>
                <w:w w:val="105"/>
                <w:sz w:val="15"/>
              </w:rPr>
              <w:t>days </w:t>
            </w:r>
            <w:r>
              <w:rPr>
                <w:spacing w:val="2"/>
                <w:w w:val="105"/>
                <w:sz w:val="15"/>
              </w:rPr>
              <w:t>fr </w:t>
            </w:r>
            <w:r>
              <w:rPr>
                <w:spacing w:val="5"/>
                <w:w w:val="105"/>
                <w:sz w:val="15"/>
              </w:rPr>
              <w:t>om </w:t>
            </w:r>
            <w:r>
              <w:rPr>
                <w:w w:val="105"/>
                <w:sz w:val="15"/>
              </w:rPr>
              <w:t>t </w:t>
            </w:r>
            <w:r>
              <w:rPr>
                <w:spacing w:val="5"/>
                <w:w w:val="105"/>
                <w:sz w:val="15"/>
              </w:rPr>
              <w:t>he </w:t>
            </w:r>
            <w:r>
              <w:rPr>
                <w:spacing w:val="6"/>
                <w:w w:val="105"/>
                <w:sz w:val="15"/>
              </w:rPr>
              <w:t>dat </w:t>
            </w:r>
            <w:r>
              <w:rPr>
                <w:w w:val="105"/>
                <w:sz w:val="15"/>
              </w:rPr>
              <w:t>e </w:t>
            </w:r>
            <w:r>
              <w:rPr>
                <w:spacing w:val="5"/>
                <w:w w:val="105"/>
                <w:sz w:val="15"/>
              </w:rPr>
              <w:t>of </w:t>
            </w:r>
            <w:r>
              <w:rPr>
                <w:spacing w:val="3"/>
                <w:w w:val="105"/>
                <w:sz w:val="15"/>
              </w:rPr>
              <w:t>Bill </w:t>
            </w:r>
            <w:r>
              <w:rPr>
                <w:spacing w:val="5"/>
                <w:w w:val="105"/>
                <w:sz w:val="15"/>
              </w:rPr>
              <w:t>of </w:t>
            </w:r>
            <w:r>
              <w:rPr>
                <w:spacing w:val="6"/>
                <w:w w:val="105"/>
                <w:sz w:val="15"/>
              </w:rPr>
              <w:t>Lading </w:t>
            </w:r>
            <w:r>
              <w:rPr>
                <w:w w:val="105"/>
                <w:sz w:val="15"/>
              </w:rPr>
              <w:t>( B/ L) . LC </w:t>
            </w:r>
            <w:r>
              <w:rPr>
                <w:spacing w:val="8"/>
                <w:w w:val="105"/>
                <w:sz w:val="15"/>
              </w:rPr>
              <w:t>opening/ </w:t>
            </w:r>
            <w:r>
              <w:rPr>
                <w:spacing w:val="7"/>
                <w:w w:val="105"/>
                <w:sz w:val="15"/>
              </w:rPr>
              <w:t>negot </w:t>
            </w:r>
            <w:r>
              <w:rPr>
                <w:spacing w:val="6"/>
                <w:w w:val="105"/>
                <w:sz w:val="15"/>
              </w:rPr>
              <w:t>iat </w:t>
            </w:r>
            <w:r>
              <w:rPr>
                <w:spacing w:val="5"/>
                <w:w w:val="105"/>
                <w:sz w:val="15"/>
              </w:rPr>
              <w:t>ion/ </w:t>
            </w:r>
            <w:r>
              <w:rPr>
                <w:spacing w:val="8"/>
                <w:w w:val="105"/>
                <w:sz w:val="15"/>
              </w:rPr>
              <w:t>confirm</w:t>
            </w:r>
            <w:r>
              <w:rPr>
                <w:spacing w:val="-38"/>
                <w:w w:val="105"/>
                <w:sz w:val="15"/>
              </w:rPr>
              <w:t> </w:t>
            </w:r>
            <w:r>
              <w:rPr>
                <w:spacing w:val="2"/>
                <w:w w:val="105"/>
                <w:sz w:val="15"/>
              </w:rPr>
              <w:t>at </w:t>
            </w:r>
            <w:r>
              <w:rPr>
                <w:spacing w:val="6"/>
                <w:w w:val="105"/>
                <w:sz w:val="15"/>
              </w:rPr>
              <w:t>ion </w:t>
            </w:r>
            <w:r>
              <w:rPr>
                <w:spacing w:val="7"/>
                <w:w w:val="105"/>
                <w:sz w:val="15"/>
              </w:rPr>
              <w:t>charges will </w:t>
            </w:r>
            <w:r>
              <w:rPr>
                <w:spacing w:val="5"/>
                <w:w w:val="105"/>
                <w:sz w:val="15"/>
              </w:rPr>
              <w:t>be </w:t>
            </w:r>
            <w:r>
              <w:rPr>
                <w:w w:val="105"/>
                <w:sz w:val="15"/>
              </w:rPr>
              <w:t>t o </w:t>
            </w:r>
            <w:r>
              <w:rPr>
                <w:spacing w:val="9"/>
                <w:w w:val="105"/>
                <w:sz w:val="15"/>
              </w:rPr>
              <w:t>vendor’s </w:t>
            </w:r>
            <w:r>
              <w:rPr>
                <w:spacing w:val="6"/>
                <w:w w:val="105"/>
                <w:sz w:val="15"/>
              </w:rPr>
              <w:t>account </w:t>
            </w:r>
            <w:r>
              <w:rPr>
                <w:w w:val="105"/>
                <w:sz w:val="15"/>
              </w:rPr>
              <w:t>.</w:t>
            </w:r>
          </w:p>
        </w:tc>
      </w:tr>
      <w:tr>
        <w:trPr>
          <w:trHeight w:val="2836"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3"/>
              <w:rPr>
                <w:sz w:val="18"/>
              </w:rPr>
            </w:pPr>
          </w:p>
          <w:p>
            <w:pPr>
              <w:pStyle w:val="TableParagraph"/>
              <w:ind w:left="100"/>
              <w:rPr>
                <w:sz w:val="15"/>
              </w:rPr>
            </w:pPr>
            <w:r>
              <w:rPr>
                <w:w w:val="105"/>
                <w:sz w:val="15"/>
              </w:rPr>
              <w:t>21</w:t>
            </w:r>
          </w:p>
        </w:tc>
        <w:tc>
          <w:tcPr>
            <w:tcW w:w="2069"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line="261" w:lineRule="auto" w:before="93"/>
              <w:ind w:left="105" w:right="104"/>
              <w:jc w:val="both"/>
              <w:rPr>
                <w:sz w:val="15"/>
              </w:rPr>
            </w:pPr>
            <w:r>
              <w:rPr>
                <w:spacing w:val="6"/>
                <w:w w:val="105"/>
                <w:sz w:val="15"/>
              </w:rPr>
              <w:t>Docum ent </w:t>
            </w:r>
            <w:r>
              <w:rPr>
                <w:w w:val="105"/>
                <w:sz w:val="15"/>
              </w:rPr>
              <w:t>s t o</w:t>
            </w:r>
            <w:r>
              <w:rPr>
                <w:spacing w:val="9"/>
                <w:w w:val="105"/>
                <w:sz w:val="15"/>
              </w:rPr>
              <w:t> </w:t>
            </w:r>
            <w:r>
              <w:rPr>
                <w:spacing w:val="5"/>
                <w:w w:val="105"/>
                <w:sz w:val="15"/>
              </w:rPr>
              <w:t>be </w:t>
            </w:r>
            <w:r>
              <w:rPr>
                <w:spacing w:val="6"/>
                <w:w w:val="105"/>
                <w:sz w:val="15"/>
              </w:rPr>
              <w:t>Subm </w:t>
            </w:r>
            <w:r>
              <w:rPr>
                <w:spacing w:val="4"/>
                <w:w w:val="105"/>
                <w:sz w:val="15"/>
              </w:rPr>
              <w:t>it </w:t>
            </w:r>
            <w:r>
              <w:rPr>
                <w:w w:val="105"/>
                <w:sz w:val="15"/>
              </w:rPr>
              <w:t>t </w:t>
            </w:r>
            <w:r>
              <w:rPr>
                <w:spacing w:val="2"/>
                <w:w w:val="105"/>
                <w:sz w:val="15"/>
              </w:rPr>
              <w:t>ed </w:t>
            </w:r>
            <w:r>
              <w:rPr>
                <w:spacing w:val="5"/>
                <w:w w:val="105"/>
                <w:sz w:val="15"/>
              </w:rPr>
              <w:t>by Seller </w:t>
            </w:r>
            <w:r>
              <w:rPr>
                <w:w w:val="105"/>
                <w:sz w:val="15"/>
              </w:rPr>
              <w:t>/ </w:t>
            </w:r>
            <w:r>
              <w:rPr>
                <w:spacing w:val="3"/>
                <w:w w:val="105"/>
                <w:sz w:val="15"/>
              </w:rPr>
              <w:t>Cont </w:t>
            </w:r>
            <w:r>
              <w:rPr>
                <w:spacing w:val="6"/>
                <w:w w:val="105"/>
                <w:sz w:val="15"/>
              </w:rPr>
              <w:t>ract</w:t>
            </w:r>
            <w:r>
              <w:rPr>
                <w:spacing w:val="-39"/>
                <w:w w:val="105"/>
                <w:sz w:val="15"/>
              </w:rPr>
              <w:t> </w:t>
            </w:r>
            <w:r>
              <w:rPr>
                <w:spacing w:val="5"/>
                <w:w w:val="105"/>
                <w:sz w:val="15"/>
              </w:rPr>
              <w:t>or for Claim </w:t>
            </w:r>
            <w:r>
              <w:rPr>
                <w:spacing w:val="6"/>
                <w:w w:val="105"/>
                <w:sz w:val="15"/>
              </w:rPr>
              <w:t>ing </w:t>
            </w:r>
            <w:r>
              <w:rPr>
                <w:spacing w:val="3"/>
                <w:w w:val="105"/>
                <w:sz w:val="15"/>
              </w:rPr>
              <w:t>Paym</w:t>
            </w:r>
            <w:r>
              <w:rPr>
                <w:spacing w:val="-20"/>
                <w:w w:val="105"/>
                <w:sz w:val="15"/>
              </w:rPr>
              <w:t> </w:t>
            </w:r>
            <w:r>
              <w:rPr>
                <w:spacing w:val="5"/>
                <w:w w:val="105"/>
                <w:sz w:val="15"/>
              </w:rPr>
              <w:t>ent</w:t>
            </w:r>
          </w:p>
        </w:tc>
        <w:tc>
          <w:tcPr>
            <w:tcW w:w="7450" w:type="dxa"/>
          </w:tcPr>
          <w:p>
            <w:pPr>
              <w:pStyle w:val="TableParagraph"/>
              <w:spacing w:before="17"/>
              <w:ind w:left="105"/>
              <w:rPr>
                <w:sz w:val="15"/>
              </w:rPr>
            </w:pPr>
            <w:r>
              <w:rPr>
                <w:w w:val="105"/>
                <w:sz w:val="15"/>
              </w:rPr>
              <w:t>Cl ( a) of Clause no. 9 .2 .2 of GCC R0 to be read</w:t>
            </w:r>
          </w:p>
          <w:p>
            <w:pPr>
              <w:pStyle w:val="TableParagraph"/>
              <w:spacing w:before="15"/>
              <w:ind w:left="105"/>
              <w:rPr>
                <w:b/>
                <w:sz w:val="15"/>
              </w:rPr>
            </w:pPr>
            <w:r>
              <w:rPr>
                <w:b/>
                <w:w w:val="105"/>
                <w:sz w:val="15"/>
                <w:u w:val="single"/>
              </w:rPr>
              <w:t>For Supply Packa ge :</w:t>
            </w:r>
          </w:p>
          <w:p>
            <w:pPr>
              <w:pStyle w:val="TableParagraph"/>
              <w:numPr>
                <w:ilvl w:val="0"/>
                <w:numId w:val="8"/>
              </w:numPr>
              <w:tabs>
                <w:tab w:pos="412" w:val="left" w:leader="none"/>
                <w:tab w:pos="413" w:val="left" w:leader="none"/>
              </w:tabs>
              <w:spacing w:line="183" w:lineRule="exact" w:before="9" w:after="0"/>
              <w:ind w:left="412" w:right="0" w:hanging="275"/>
              <w:jc w:val="left"/>
              <w:rPr>
                <w:sz w:val="15"/>
              </w:rPr>
            </w:pPr>
            <w:r>
              <w:rPr>
                <w:spacing w:val="2"/>
                <w:w w:val="105"/>
                <w:sz w:val="15"/>
              </w:rPr>
              <w:t>GST </w:t>
            </w:r>
            <w:r>
              <w:rPr>
                <w:spacing w:val="3"/>
                <w:w w:val="105"/>
                <w:sz w:val="15"/>
              </w:rPr>
              <w:t>com </w:t>
            </w:r>
            <w:r>
              <w:rPr>
                <w:spacing w:val="7"/>
                <w:w w:val="105"/>
                <w:sz w:val="15"/>
              </w:rPr>
              <w:t>plaint </w:t>
            </w:r>
            <w:r>
              <w:rPr>
                <w:spacing w:val="8"/>
                <w:w w:val="105"/>
                <w:sz w:val="15"/>
              </w:rPr>
              <w:t>Invoice </w:t>
            </w:r>
            <w:r>
              <w:rPr>
                <w:w w:val="105"/>
                <w:sz w:val="15"/>
              </w:rPr>
              <w:t>( </w:t>
            </w:r>
            <w:r>
              <w:rPr>
                <w:spacing w:val="8"/>
                <w:w w:val="105"/>
                <w:sz w:val="15"/>
              </w:rPr>
              <w:t>Original </w:t>
            </w:r>
            <w:r>
              <w:rPr>
                <w:spacing w:val="6"/>
                <w:w w:val="105"/>
                <w:sz w:val="15"/>
              </w:rPr>
              <w:t>for </w:t>
            </w:r>
            <w:r>
              <w:rPr>
                <w:spacing w:val="8"/>
                <w:w w:val="105"/>
                <w:sz w:val="15"/>
              </w:rPr>
              <w:t>Buyer </w:t>
            </w:r>
            <w:r>
              <w:rPr>
                <w:w w:val="105"/>
                <w:sz w:val="15"/>
              </w:rPr>
              <w:t>+ 1 </w:t>
            </w:r>
            <w:r>
              <w:rPr>
                <w:spacing w:val="5"/>
                <w:w w:val="105"/>
                <w:sz w:val="15"/>
              </w:rPr>
              <w:t>Copy)</w:t>
            </w:r>
            <w:r>
              <w:rPr>
                <w:spacing w:val="-7"/>
                <w:w w:val="105"/>
                <w:sz w:val="15"/>
              </w:rPr>
              <w:t> </w:t>
            </w:r>
            <w:r>
              <w:rPr>
                <w:w w:val="105"/>
                <w:sz w:val="15"/>
              </w:rPr>
              <w:t>.</w:t>
            </w:r>
          </w:p>
          <w:p>
            <w:pPr>
              <w:pStyle w:val="TableParagraph"/>
              <w:numPr>
                <w:ilvl w:val="0"/>
                <w:numId w:val="8"/>
              </w:numPr>
              <w:tabs>
                <w:tab w:pos="412" w:val="left" w:leader="none"/>
                <w:tab w:pos="413" w:val="left" w:leader="none"/>
              </w:tabs>
              <w:spacing w:line="183" w:lineRule="exact" w:before="0" w:after="0"/>
              <w:ind w:left="412" w:right="0" w:hanging="275"/>
              <w:jc w:val="left"/>
              <w:rPr>
                <w:sz w:val="15"/>
              </w:rPr>
            </w:pPr>
            <w:r>
              <w:rPr>
                <w:spacing w:val="7"/>
                <w:w w:val="105"/>
                <w:sz w:val="15"/>
              </w:rPr>
              <w:t>Original </w:t>
            </w:r>
            <w:r>
              <w:rPr>
                <w:spacing w:val="3"/>
                <w:w w:val="105"/>
                <w:sz w:val="15"/>
              </w:rPr>
              <w:t>Copy </w:t>
            </w:r>
            <w:r>
              <w:rPr>
                <w:spacing w:val="7"/>
                <w:w w:val="105"/>
                <w:sz w:val="15"/>
              </w:rPr>
              <w:t>of </w:t>
            </w:r>
            <w:r>
              <w:rPr>
                <w:spacing w:val="6"/>
                <w:w w:val="105"/>
                <w:sz w:val="15"/>
              </w:rPr>
              <w:t>receipt </w:t>
            </w:r>
            <w:r>
              <w:rPr>
                <w:spacing w:val="2"/>
                <w:w w:val="105"/>
                <w:sz w:val="15"/>
              </w:rPr>
              <w:t>ed</w:t>
            </w:r>
            <w:r>
              <w:rPr>
                <w:spacing w:val="-5"/>
                <w:w w:val="105"/>
                <w:sz w:val="15"/>
              </w:rPr>
              <w:t> </w:t>
            </w:r>
            <w:r>
              <w:rPr>
                <w:w w:val="105"/>
                <w:sz w:val="15"/>
              </w:rPr>
              <w:t>LR</w:t>
            </w:r>
          </w:p>
          <w:p>
            <w:pPr>
              <w:pStyle w:val="TableParagraph"/>
              <w:numPr>
                <w:ilvl w:val="0"/>
                <w:numId w:val="8"/>
              </w:numPr>
              <w:tabs>
                <w:tab w:pos="412" w:val="left" w:leader="none"/>
                <w:tab w:pos="413" w:val="left" w:leader="none"/>
              </w:tabs>
              <w:spacing w:line="256" w:lineRule="auto" w:before="9" w:after="0"/>
              <w:ind w:left="412" w:right="106" w:hanging="274"/>
              <w:jc w:val="left"/>
              <w:rPr>
                <w:sz w:val="15"/>
              </w:rPr>
            </w:pPr>
            <w:r>
              <w:rPr>
                <w:spacing w:val="5"/>
                <w:w w:val="105"/>
                <w:sz w:val="15"/>
              </w:rPr>
              <w:t>Packing </w:t>
            </w:r>
            <w:r>
              <w:rPr>
                <w:w w:val="105"/>
                <w:sz w:val="15"/>
              </w:rPr>
              <w:t>List - </w:t>
            </w:r>
            <w:r>
              <w:rPr>
                <w:spacing w:val="5"/>
                <w:w w:val="105"/>
                <w:sz w:val="15"/>
              </w:rPr>
              <w:t>Shall </w:t>
            </w:r>
            <w:r>
              <w:rPr>
                <w:spacing w:val="3"/>
                <w:w w:val="105"/>
                <w:sz w:val="15"/>
              </w:rPr>
              <w:t>Be </w:t>
            </w:r>
            <w:r>
              <w:rPr>
                <w:w w:val="105"/>
                <w:sz w:val="15"/>
              </w:rPr>
              <w:t>in </w:t>
            </w:r>
            <w:r>
              <w:rPr>
                <w:spacing w:val="4"/>
                <w:w w:val="105"/>
                <w:sz w:val="15"/>
              </w:rPr>
              <w:t>Line </w:t>
            </w:r>
            <w:r>
              <w:rPr>
                <w:spacing w:val="7"/>
                <w:w w:val="105"/>
                <w:sz w:val="15"/>
              </w:rPr>
              <w:t>wit </w:t>
            </w:r>
            <w:r>
              <w:rPr>
                <w:w w:val="105"/>
                <w:sz w:val="15"/>
              </w:rPr>
              <w:t>h </w:t>
            </w:r>
            <w:r>
              <w:rPr>
                <w:spacing w:val="-6"/>
                <w:w w:val="105"/>
                <w:sz w:val="15"/>
              </w:rPr>
              <w:t>PO </w:t>
            </w:r>
            <w:r>
              <w:rPr>
                <w:spacing w:val="5"/>
                <w:w w:val="105"/>
                <w:sz w:val="15"/>
              </w:rPr>
              <w:t>Mat </w:t>
            </w:r>
            <w:r>
              <w:rPr>
                <w:spacing w:val="6"/>
                <w:w w:val="105"/>
                <w:sz w:val="15"/>
              </w:rPr>
              <w:t>erial </w:t>
            </w:r>
            <w:r>
              <w:rPr>
                <w:spacing w:val="4"/>
                <w:w w:val="105"/>
                <w:sz w:val="15"/>
              </w:rPr>
              <w:t>Code </w:t>
            </w:r>
            <w:r>
              <w:rPr>
                <w:spacing w:val="5"/>
                <w:w w:val="105"/>
                <w:sz w:val="15"/>
              </w:rPr>
              <w:t>and Clearly </w:t>
            </w:r>
            <w:r>
              <w:rPr>
                <w:spacing w:val="8"/>
                <w:w w:val="105"/>
                <w:sz w:val="15"/>
              </w:rPr>
              <w:t>Showing </w:t>
            </w:r>
            <w:r>
              <w:rPr>
                <w:spacing w:val="6"/>
                <w:w w:val="105"/>
                <w:sz w:val="15"/>
              </w:rPr>
              <w:t>Num ber </w:t>
            </w:r>
            <w:r>
              <w:rPr>
                <w:spacing w:val="5"/>
                <w:w w:val="105"/>
                <w:sz w:val="15"/>
              </w:rPr>
              <w:t>of Packages, Gross </w:t>
            </w:r>
            <w:r>
              <w:rPr>
                <w:spacing w:val="7"/>
                <w:w w:val="105"/>
                <w:sz w:val="15"/>
              </w:rPr>
              <w:t>Weight </w:t>
            </w:r>
            <w:r>
              <w:rPr>
                <w:spacing w:val="8"/>
                <w:w w:val="105"/>
                <w:sz w:val="15"/>
              </w:rPr>
              <w:t>and </w:t>
            </w:r>
            <w:r>
              <w:rPr>
                <w:spacing w:val="4"/>
                <w:w w:val="105"/>
                <w:sz w:val="15"/>
              </w:rPr>
              <w:t>Net </w:t>
            </w:r>
            <w:r>
              <w:rPr>
                <w:spacing w:val="8"/>
                <w:w w:val="105"/>
                <w:sz w:val="15"/>
              </w:rPr>
              <w:t>Weight- </w:t>
            </w:r>
            <w:r>
              <w:rPr>
                <w:w w:val="105"/>
                <w:sz w:val="15"/>
              </w:rPr>
              <w:t>( </w:t>
            </w:r>
            <w:r>
              <w:rPr>
                <w:spacing w:val="7"/>
                <w:w w:val="105"/>
                <w:sz w:val="15"/>
              </w:rPr>
              <w:t>Original+ </w:t>
            </w:r>
            <w:r>
              <w:rPr>
                <w:w w:val="105"/>
                <w:sz w:val="15"/>
              </w:rPr>
              <w:t>3 </w:t>
            </w:r>
            <w:r>
              <w:rPr>
                <w:spacing w:val="5"/>
                <w:w w:val="105"/>
                <w:sz w:val="15"/>
              </w:rPr>
              <w:t>Copies)</w:t>
            </w:r>
            <w:r>
              <w:rPr>
                <w:spacing w:val="3"/>
                <w:w w:val="105"/>
                <w:sz w:val="15"/>
              </w:rPr>
              <w:t> </w:t>
            </w:r>
            <w:r>
              <w:rPr>
                <w:w w:val="105"/>
                <w:sz w:val="15"/>
              </w:rPr>
              <w:t>.</w:t>
            </w:r>
          </w:p>
          <w:p>
            <w:pPr>
              <w:pStyle w:val="TableParagraph"/>
              <w:numPr>
                <w:ilvl w:val="0"/>
                <w:numId w:val="8"/>
              </w:numPr>
              <w:tabs>
                <w:tab w:pos="412" w:val="left" w:leader="none"/>
                <w:tab w:pos="413" w:val="left" w:leader="none"/>
              </w:tabs>
              <w:spacing w:line="182" w:lineRule="exact" w:before="0" w:after="0"/>
              <w:ind w:left="412" w:right="0" w:hanging="275"/>
              <w:jc w:val="left"/>
              <w:rPr>
                <w:sz w:val="15"/>
              </w:rPr>
            </w:pPr>
            <w:r>
              <w:rPr>
                <w:w w:val="105"/>
                <w:sz w:val="15"/>
              </w:rPr>
              <w:t>E</w:t>
            </w:r>
            <w:r>
              <w:rPr>
                <w:spacing w:val="6"/>
                <w:w w:val="105"/>
                <w:sz w:val="15"/>
              </w:rPr>
              <w:t> </w:t>
            </w:r>
            <w:r>
              <w:rPr>
                <w:spacing w:val="8"/>
                <w:w w:val="105"/>
                <w:sz w:val="15"/>
              </w:rPr>
              <w:t>waybill</w:t>
            </w:r>
          </w:p>
          <w:p>
            <w:pPr>
              <w:pStyle w:val="TableParagraph"/>
              <w:numPr>
                <w:ilvl w:val="0"/>
                <w:numId w:val="8"/>
              </w:numPr>
              <w:tabs>
                <w:tab w:pos="412" w:val="left" w:leader="none"/>
                <w:tab w:pos="413" w:val="left" w:leader="none"/>
              </w:tabs>
              <w:spacing w:line="240" w:lineRule="auto" w:before="3" w:after="0"/>
              <w:ind w:left="412" w:right="0" w:hanging="275"/>
              <w:jc w:val="left"/>
              <w:rPr>
                <w:sz w:val="15"/>
              </w:rPr>
            </w:pPr>
            <w:r>
              <w:rPr>
                <w:spacing w:val="9"/>
                <w:w w:val="105"/>
                <w:sz w:val="15"/>
              </w:rPr>
              <w:t>Warrant</w:t>
            </w:r>
            <w:r>
              <w:rPr>
                <w:spacing w:val="-26"/>
                <w:w w:val="105"/>
                <w:sz w:val="15"/>
              </w:rPr>
              <w:t> </w:t>
            </w:r>
            <w:r>
              <w:rPr>
                <w:w w:val="105"/>
                <w:sz w:val="15"/>
              </w:rPr>
              <w:t>y</w:t>
            </w:r>
            <w:r>
              <w:rPr>
                <w:spacing w:val="23"/>
                <w:w w:val="105"/>
                <w:sz w:val="15"/>
              </w:rPr>
              <w:t> </w:t>
            </w:r>
            <w:r>
              <w:rPr>
                <w:spacing w:val="4"/>
                <w:w w:val="105"/>
                <w:sz w:val="15"/>
              </w:rPr>
              <w:t>Cert</w:t>
            </w:r>
            <w:r>
              <w:rPr>
                <w:spacing w:val="-26"/>
                <w:w w:val="105"/>
                <w:sz w:val="15"/>
              </w:rPr>
              <w:t> </w:t>
            </w:r>
            <w:r>
              <w:rPr>
                <w:spacing w:val="4"/>
                <w:w w:val="105"/>
                <w:sz w:val="15"/>
              </w:rPr>
              <w:t>if</w:t>
            </w:r>
            <w:r>
              <w:rPr>
                <w:spacing w:val="-30"/>
                <w:w w:val="105"/>
                <w:sz w:val="15"/>
              </w:rPr>
              <w:t> </w:t>
            </w:r>
            <w:r>
              <w:rPr>
                <w:spacing w:val="3"/>
                <w:w w:val="105"/>
                <w:sz w:val="15"/>
              </w:rPr>
              <w:t>icat</w:t>
            </w:r>
            <w:r>
              <w:rPr>
                <w:spacing w:val="-25"/>
                <w:w w:val="105"/>
                <w:sz w:val="15"/>
              </w:rPr>
              <w:t> </w:t>
            </w:r>
            <w:r>
              <w:rPr>
                <w:w w:val="105"/>
                <w:sz w:val="15"/>
              </w:rPr>
              <w:t>e</w:t>
            </w:r>
          </w:p>
          <w:p>
            <w:pPr>
              <w:pStyle w:val="TableParagraph"/>
              <w:numPr>
                <w:ilvl w:val="0"/>
                <w:numId w:val="8"/>
              </w:numPr>
              <w:tabs>
                <w:tab w:pos="412" w:val="left" w:leader="none"/>
                <w:tab w:pos="413" w:val="left" w:leader="none"/>
              </w:tabs>
              <w:spacing w:line="240" w:lineRule="auto" w:before="8" w:after="0"/>
              <w:ind w:left="412" w:right="0" w:hanging="275"/>
              <w:jc w:val="left"/>
              <w:rPr>
                <w:sz w:val="15"/>
              </w:rPr>
            </w:pPr>
            <w:r>
              <w:rPr>
                <w:spacing w:val="4"/>
                <w:w w:val="105"/>
                <w:sz w:val="15"/>
              </w:rPr>
              <w:t>Copy</w:t>
            </w:r>
            <w:r>
              <w:rPr>
                <w:spacing w:val="14"/>
                <w:w w:val="105"/>
                <w:sz w:val="15"/>
              </w:rPr>
              <w:t> </w:t>
            </w:r>
            <w:r>
              <w:rPr>
                <w:spacing w:val="5"/>
                <w:w w:val="105"/>
                <w:sz w:val="15"/>
              </w:rPr>
              <w:t>of</w:t>
            </w:r>
            <w:r>
              <w:rPr>
                <w:spacing w:val="19"/>
                <w:w w:val="105"/>
                <w:sz w:val="15"/>
              </w:rPr>
              <w:t> </w:t>
            </w:r>
            <w:r>
              <w:rPr>
                <w:spacing w:val="8"/>
                <w:w w:val="105"/>
                <w:sz w:val="15"/>
              </w:rPr>
              <w:t>Insurance</w:t>
            </w:r>
            <w:r>
              <w:rPr>
                <w:spacing w:val="10"/>
                <w:w w:val="105"/>
                <w:sz w:val="15"/>
              </w:rPr>
              <w:t> </w:t>
            </w:r>
            <w:r>
              <w:rPr>
                <w:w w:val="105"/>
                <w:sz w:val="15"/>
              </w:rPr>
              <w:t>I</w:t>
            </w:r>
            <w:r>
              <w:rPr>
                <w:spacing w:val="-22"/>
                <w:w w:val="105"/>
                <w:sz w:val="15"/>
              </w:rPr>
              <w:t> </w:t>
            </w:r>
            <w:r>
              <w:rPr>
                <w:spacing w:val="5"/>
                <w:w w:val="105"/>
                <w:sz w:val="15"/>
              </w:rPr>
              <w:t>nt</w:t>
            </w:r>
            <w:r>
              <w:rPr>
                <w:spacing w:val="-26"/>
                <w:w w:val="105"/>
                <w:sz w:val="15"/>
              </w:rPr>
              <w:t> </w:t>
            </w:r>
            <w:r>
              <w:rPr>
                <w:spacing w:val="4"/>
                <w:w w:val="105"/>
                <w:sz w:val="15"/>
              </w:rPr>
              <w:t>im</w:t>
            </w:r>
            <w:r>
              <w:rPr>
                <w:spacing w:val="-25"/>
                <w:w w:val="105"/>
                <w:sz w:val="15"/>
              </w:rPr>
              <w:t> </w:t>
            </w:r>
            <w:r>
              <w:rPr>
                <w:spacing w:val="2"/>
                <w:w w:val="105"/>
                <w:sz w:val="15"/>
              </w:rPr>
              <w:t>at</w:t>
            </w:r>
            <w:r>
              <w:rPr>
                <w:spacing w:val="-22"/>
                <w:w w:val="105"/>
                <w:sz w:val="15"/>
              </w:rPr>
              <w:t> </w:t>
            </w:r>
            <w:r>
              <w:rPr>
                <w:spacing w:val="4"/>
                <w:w w:val="105"/>
                <w:sz w:val="15"/>
              </w:rPr>
              <w:t>ion</w:t>
            </w:r>
            <w:r>
              <w:rPr>
                <w:spacing w:val="16"/>
                <w:w w:val="105"/>
                <w:sz w:val="15"/>
              </w:rPr>
              <w:t> </w:t>
            </w:r>
            <w:r>
              <w:rPr>
                <w:w w:val="105"/>
                <w:sz w:val="15"/>
              </w:rPr>
              <w:t>[</w:t>
            </w:r>
            <w:r>
              <w:rPr>
                <w:spacing w:val="-17"/>
                <w:w w:val="105"/>
                <w:sz w:val="15"/>
              </w:rPr>
              <w:t> </w:t>
            </w:r>
            <w:r>
              <w:rPr>
                <w:spacing w:val="5"/>
                <w:w w:val="105"/>
                <w:sz w:val="15"/>
              </w:rPr>
              <w:t>Sent</w:t>
            </w:r>
            <w:r>
              <w:rPr>
                <w:spacing w:val="15"/>
                <w:w w:val="105"/>
                <w:sz w:val="15"/>
              </w:rPr>
              <w:t> </w:t>
            </w:r>
            <w:r>
              <w:rPr>
                <w:spacing w:val="7"/>
                <w:w w:val="105"/>
                <w:sz w:val="15"/>
              </w:rPr>
              <w:t>by</w:t>
            </w:r>
            <w:r>
              <w:rPr>
                <w:spacing w:val="18"/>
                <w:w w:val="105"/>
                <w:sz w:val="15"/>
              </w:rPr>
              <w:t> </w:t>
            </w:r>
            <w:r>
              <w:rPr>
                <w:w w:val="105"/>
                <w:sz w:val="15"/>
              </w:rPr>
              <w:t>t</w:t>
            </w:r>
            <w:r>
              <w:rPr>
                <w:spacing w:val="-26"/>
                <w:w w:val="105"/>
                <w:sz w:val="15"/>
              </w:rPr>
              <w:t> </w:t>
            </w:r>
            <w:r>
              <w:rPr>
                <w:spacing w:val="5"/>
                <w:w w:val="105"/>
                <w:sz w:val="15"/>
              </w:rPr>
              <w:t>he</w:t>
            </w:r>
            <w:r>
              <w:rPr>
                <w:spacing w:val="10"/>
                <w:w w:val="105"/>
                <w:sz w:val="15"/>
              </w:rPr>
              <w:t> </w:t>
            </w:r>
            <w:r>
              <w:rPr>
                <w:spacing w:val="7"/>
                <w:w w:val="105"/>
                <w:sz w:val="15"/>
              </w:rPr>
              <w:t>Supplier</w:t>
            </w:r>
            <w:r>
              <w:rPr>
                <w:spacing w:val="11"/>
                <w:w w:val="105"/>
                <w:sz w:val="15"/>
              </w:rPr>
              <w:t> </w:t>
            </w:r>
            <w:r>
              <w:rPr>
                <w:w w:val="105"/>
                <w:sz w:val="15"/>
              </w:rPr>
              <w:t>t</w:t>
            </w:r>
            <w:r>
              <w:rPr>
                <w:spacing w:val="-26"/>
                <w:w w:val="105"/>
                <w:sz w:val="15"/>
              </w:rPr>
              <w:t> </w:t>
            </w:r>
            <w:r>
              <w:rPr>
                <w:w w:val="105"/>
                <w:sz w:val="15"/>
              </w:rPr>
              <w:t>o</w:t>
            </w:r>
            <w:r>
              <w:rPr>
                <w:spacing w:val="14"/>
                <w:w w:val="105"/>
                <w:sz w:val="15"/>
              </w:rPr>
              <w:t> </w:t>
            </w:r>
            <w:r>
              <w:rPr>
                <w:w w:val="105"/>
                <w:sz w:val="15"/>
              </w:rPr>
              <w:t>I</w:t>
            </w:r>
            <w:r>
              <w:rPr>
                <w:spacing w:val="-26"/>
                <w:w w:val="105"/>
                <w:sz w:val="15"/>
              </w:rPr>
              <w:t> </w:t>
            </w:r>
            <w:r>
              <w:rPr>
                <w:spacing w:val="8"/>
                <w:w w:val="105"/>
                <w:sz w:val="15"/>
              </w:rPr>
              <w:t>nsurer</w:t>
            </w:r>
            <w:r>
              <w:rPr>
                <w:spacing w:val="17"/>
                <w:w w:val="105"/>
                <w:sz w:val="15"/>
              </w:rPr>
              <w:t> </w:t>
            </w:r>
            <w:r>
              <w:rPr>
                <w:w w:val="105"/>
                <w:sz w:val="15"/>
              </w:rPr>
              <w:t>–</w:t>
            </w:r>
            <w:r>
              <w:rPr>
                <w:spacing w:val="14"/>
                <w:w w:val="105"/>
                <w:sz w:val="15"/>
              </w:rPr>
              <w:t> </w:t>
            </w:r>
            <w:r>
              <w:rPr>
                <w:spacing w:val="2"/>
                <w:w w:val="105"/>
                <w:sz w:val="15"/>
              </w:rPr>
              <w:t>as</w:t>
            </w:r>
            <w:r>
              <w:rPr>
                <w:spacing w:val="10"/>
                <w:w w:val="105"/>
                <w:sz w:val="15"/>
              </w:rPr>
              <w:t> </w:t>
            </w:r>
            <w:r>
              <w:rPr>
                <w:spacing w:val="5"/>
                <w:w w:val="105"/>
                <w:sz w:val="15"/>
              </w:rPr>
              <w:t>per</w:t>
            </w:r>
            <w:r>
              <w:rPr>
                <w:spacing w:val="20"/>
                <w:w w:val="105"/>
                <w:sz w:val="15"/>
              </w:rPr>
              <w:t> </w:t>
            </w:r>
            <w:r>
              <w:rPr>
                <w:spacing w:val="2"/>
                <w:w w:val="105"/>
                <w:sz w:val="15"/>
              </w:rPr>
              <w:t>cl.</w:t>
            </w:r>
            <w:r>
              <w:rPr>
                <w:spacing w:val="19"/>
                <w:w w:val="105"/>
                <w:sz w:val="15"/>
              </w:rPr>
              <w:t> </w:t>
            </w:r>
            <w:r>
              <w:rPr>
                <w:spacing w:val="6"/>
                <w:w w:val="105"/>
                <w:sz w:val="15"/>
              </w:rPr>
              <w:t>no.</w:t>
            </w:r>
            <w:r>
              <w:rPr>
                <w:spacing w:val="19"/>
                <w:w w:val="105"/>
                <w:sz w:val="15"/>
              </w:rPr>
              <w:t> </w:t>
            </w:r>
            <w:r>
              <w:rPr>
                <w:spacing w:val="5"/>
                <w:w w:val="105"/>
                <w:sz w:val="15"/>
              </w:rPr>
              <w:t>17</w:t>
            </w:r>
            <w:r>
              <w:rPr>
                <w:spacing w:val="15"/>
                <w:w w:val="105"/>
                <w:sz w:val="15"/>
              </w:rPr>
              <w:t> </w:t>
            </w:r>
            <w:r>
              <w:rPr>
                <w:spacing w:val="9"/>
                <w:w w:val="105"/>
                <w:sz w:val="15"/>
              </w:rPr>
              <w:t>above]</w:t>
            </w:r>
            <w:r>
              <w:rPr>
                <w:spacing w:val="-22"/>
                <w:w w:val="105"/>
                <w:sz w:val="15"/>
              </w:rPr>
              <w:t> </w:t>
            </w:r>
            <w:r>
              <w:rPr>
                <w:w w:val="105"/>
                <w:sz w:val="15"/>
              </w:rPr>
              <w:t>.</w:t>
            </w:r>
          </w:p>
          <w:p>
            <w:pPr>
              <w:pStyle w:val="TableParagraph"/>
              <w:numPr>
                <w:ilvl w:val="0"/>
                <w:numId w:val="8"/>
              </w:numPr>
              <w:tabs>
                <w:tab w:pos="412" w:val="left" w:leader="none"/>
                <w:tab w:pos="413" w:val="left" w:leader="none"/>
              </w:tabs>
              <w:spacing w:line="240" w:lineRule="auto" w:before="4" w:after="0"/>
              <w:ind w:left="412" w:right="0" w:hanging="275"/>
              <w:jc w:val="left"/>
              <w:rPr>
                <w:sz w:val="15"/>
              </w:rPr>
            </w:pPr>
            <w:r>
              <w:rPr>
                <w:spacing w:val="3"/>
                <w:w w:val="105"/>
                <w:sz w:val="15"/>
              </w:rPr>
              <w:t>Mat</w:t>
            </w:r>
            <w:r>
              <w:rPr>
                <w:spacing w:val="-26"/>
                <w:w w:val="105"/>
                <w:sz w:val="15"/>
              </w:rPr>
              <w:t> </w:t>
            </w:r>
            <w:r>
              <w:rPr>
                <w:spacing w:val="6"/>
                <w:w w:val="105"/>
                <w:sz w:val="15"/>
              </w:rPr>
              <w:t>erial</w:t>
            </w:r>
            <w:r>
              <w:rPr>
                <w:spacing w:val="17"/>
                <w:w w:val="105"/>
                <w:sz w:val="15"/>
              </w:rPr>
              <w:t> </w:t>
            </w:r>
            <w:r>
              <w:rPr>
                <w:spacing w:val="6"/>
                <w:w w:val="105"/>
                <w:sz w:val="15"/>
              </w:rPr>
              <w:t>Dispat</w:t>
            </w:r>
            <w:r>
              <w:rPr>
                <w:spacing w:val="-25"/>
                <w:w w:val="105"/>
                <w:sz w:val="15"/>
              </w:rPr>
              <w:t> </w:t>
            </w:r>
            <w:r>
              <w:rPr>
                <w:w w:val="105"/>
                <w:sz w:val="15"/>
              </w:rPr>
              <w:t>ch</w:t>
            </w:r>
            <w:r>
              <w:rPr>
                <w:spacing w:val="22"/>
                <w:w w:val="105"/>
                <w:sz w:val="15"/>
              </w:rPr>
              <w:t> </w:t>
            </w:r>
            <w:r>
              <w:rPr>
                <w:spacing w:val="6"/>
                <w:w w:val="105"/>
                <w:sz w:val="15"/>
              </w:rPr>
              <w:t>Clearance</w:t>
            </w:r>
            <w:r>
              <w:rPr>
                <w:spacing w:val="13"/>
                <w:w w:val="105"/>
                <w:sz w:val="15"/>
              </w:rPr>
              <w:t> </w:t>
            </w:r>
            <w:r>
              <w:rPr>
                <w:spacing w:val="4"/>
                <w:w w:val="105"/>
                <w:sz w:val="15"/>
              </w:rPr>
              <w:t>Cert</w:t>
            </w:r>
            <w:r>
              <w:rPr>
                <w:spacing w:val="-25"/>
                <w:w w:val="105"/>
                <w:sz w:val="15"/>
              </w:rPr>
              <w:t> </w:t>
            </w:r>
            <w:r>
              <w:rPr>
                <w:spacing w:val="5"/>
                <w:w w:val="105"/>
                <w:sz w:val="15"/>
              </w:rPr>
              <w:t>ificat</w:t>
            </w:r>
            <w:r>
              <w:rPr>
                <w:spacing w:val="-26"/>
                <w:w w:val="105"/>
                <w:sz w:val="15"/>
              </w:rPr>
              <w:t> </w:t>
            </w:r>
            <w:r>
              <w:rPr>
                <w:w w:val="105"/>
                <w:sz w:val="15"/>
              </w:rPr>
              <w:t>e</w:t>
            </w:r>
            <w:r>
              <w:rPr>
                <w:spacing w:val="18"/>
                <w:w w:val="105"/>
                <w:sz w:val="15"/>
              </w:rPr>
              <w:t> </w:t>
            </w:r>
            <w:r>
              <w:rPr>
                <w:w w:val="105"/>
                <w:sz w:val="15"/>
              </w:rPr>
              <w:t>(</w:t>
            </w:r>
            <w:r>
              <w:rPr>
                <w:spacing w:val="-28"/>
                <w:w w:val="105"/>
                <w:sz w:val="15"/>
              </w:rPr>
              <w:t> </w:t>
            </w:r>
            <w:r>
              <w:rPr>
                <w:w w:val="105"/>
                <w:sz w:val="15"/>
              </w:rPr>
              <w:t>MDCC)</w:t>
            </w:r>
            <w:r>
              <w:rPr>
                <w:spacing w:val="28"/>
                <w:w w:val="105"/>
                <w:sz w:val="15"/>
              </w:rPr>
              <w:t> </w:t>
            </w:r>
            <w:r>
              <w:rPr>
                <w:spacing w:val="7"/>
                <w:w w:val="105"/>
                <w:sz w:val="15"/>
              </w:rPr>
              <w:t>by</w:t>
            </w:r>
            <w:r>
              <w:rPr>
                <w:spacing w:val="21"/>
                <w:w w:val="105"/>
                <w:sz w:val="15"/>
              </w:rPr>
              <w:t> </w:t>
            </w:r>
            <w:r>
              <w:rPr>
                <w:w w:val="105"/>
                <w:sz w:val="15"/>
              </w:rPr>
              <w:t>BHEL.</w:t>
            </w:r>
          </w:p>
          <w:p>
            <w:pPr>
              <w:pStyle w:val="TableParagraph"/>
              <w:numPr>
                <w:ilvl w:val="0"/>
                <w:numId w:val="8"/>
              </w:numPr>
              <w:tabs>
                <w:tab w:pos="412" w:val="left" w:leader="none"/>
                <w:tab w:pos="413" w:val="left" w:leader="none"/>
              </w:tabs>
              <w:spacing w:line="240" w:lineRule="auto" w:before="8" w:after="0"/>
              <w:ind w:left="412" w:right="0" w:hanging="275"/>
              <w:jc w:val="left"/>
              <w:rPr>
                <w:sz w:val="15"/>
              </w:rPr>
            </w:pPr>
            <w:r>
              <w:rPr>
                <w:w w:val="105"/>
                <w:sz w:val="15"/>
              </w:rPr>
              <w:t>I </w:t>
            </w:r>
            <w:r>
              <w:rPr>
                <w:spacing w:val="7"/>
                <w:w w:val="105"/>
                <w:sz w:val="15"/>
              </w:rPr>
              <w:t>nspection </w:t>
            </w:r>
            <w:r>
              <w:rPr>
                <w:spacing w:val="3"/>
                <w:w w:val="105"/>
                <w:sz w:val="15"/>
              </w:rPr>
              <w:t>call </w:t>
            </w:r>
            <w:r>
              <w:rPr>
                <w:w w:val="105"/>
                <w:sz w:val="15"/>
              </w:rPr>
              <w:t>t o BHEL </w:t>
            </w:r>
            <w:r>
              <w:rPr>
                <w:spacing w:val="6"/>
                <w:w w:val="105"/>
                <w:sz w:val="15"/>
              </w:rPr>
              <w:t>for </w:t>
            </w:r>
            <w:r>
              <w:rPr>
                <w:w w:val="105"/>
                <w:sz w:val="15"/>
              </w:rPr>
              <w:t>I </w:t>
            </w:r>
            <w:r>
              <w:rPr>
                <w:spacing w:val="6"/>
                <w:w w:val="105"/>
                <w:sz w:val="15"/>
              </w:rPr>
              <w:t>nspect </w:t>
            </w:r>
            <w:r>
              <w:rPr>
                <w:spacing w:val="4"/>
                <w:w w:val="105"/>
                <w:sz w:val="15"/>
              </w:rPr>
              <w:t>ion </w:t>
            </w:r>
            <w:r>
              <w:rPr>
                <w:spacing w:val="7"/>
                <w:w w:val="105"/>
                <w:sz w:val="15"/>
              </w:rPr>
              <w:t>of</w:t>
            </w:r>
            <w:r>
              <w:rPr>
                <w:spacing w:val="12"/>
                <w:w w:val="105"/>
                <w:sz w:val="15"/>
              </w:rPr>
              <w:t> </w:t>
            </w:r>
            <w:r>
              <w:rPr>
                <w:spacing w:val="7"/>
                <w:w w:val="105"/>
                <w:sz w:val="15"/>
              </w:rPr>
              <w:t>goods.</w:t>
            </w:r>
          </w:p>
          <w:p>
            <w:pPr>
              <w:pStyle w:val="TableParagraph"/>
              <w:numPr>
                <w:ilvl w:val="0"/>
                <w:numId w:val="8"/>
              </w:numPr>
              <w:tabs>
                <w:tab w:pos="412" w:val="left" w:leader="none"/>
                <w:tab w:pos="413" w:val="left" w:leader="none"/>
              </w:tabs>
              <w:spacing w:line="240" w:lineRule="auto" w:before="3" w:after="0"/>
              <w:ind w:left="412" w:right="0" w:hanging="275"/>
              <w:jc w:val="left"/>
              <w:rPr>
                <w:sz w:val="15"/>
              </w:rPr>
            </w:pPr>
            <w:r>
              <w:rPr>
                <w:spacing w:val="4"/>
                <w:w w:val="105"/>
                <w:sz w:val="15"/>
              </w:rPr>
              <w:t>AWB/ </w:t>
            </w:r>
            <w:r>
              <w:rPr>
                <w:w w:val="105"/>
                <w:sz w:val="15"/>
              </w:rPr>
              <w:t>BL </w:t>
            </w:r>
            <w:r>
              <w:rPr>
                <w:spacing w:val="8"/>
                <w:w w:val="105"/>
                <w:sz w:val="15"/>
              </w:rPr>
              <w:t>Delivery </w:t>
            </w:r>
            <w:r>
              <w:rPr>
                <w:spacing w:val="6"/>
                <w:w w:val="105"/>
                <w:sz w:val="15"/>
              </w:rPr>
              <w:t>challan </w:t>
            </w:r>
            <w:r>
              <w:rPr>
                <w:w w:val="105"/>
                <w:sz w:val="15"/>
              </w:rPr>
              <w:t>( I f</w:t>
            </w:r>
            <w:r>
              <w:rPr>
                <w:spacing w:val="-2"/>
                <w:w w:val="105"/>
                <w:sz w:val="15"/>
              </w:rPr>
              <w:t> </w:t>
            </w:r>
            <w:r>
              <w:rPr>
                <w:spacing w:val="7"/>
                <w:w w:val="105"/>
                <w:sz w:val="15"/>
              </w:rPr>
              <w:t>applicable)</w:t>
            </w:r>
          </w:p>
          <w:p>
            <w:pPr>
              <w:pStyle w:val="TableParagraph"/>
              <w:spacing w:before="19"/>
              <w:ind w:left="105"/>
              <w:rPr>
                <w:b/>
                <w:sz w:val="15"/>
              </w:rPr>
            </w:pPr>
            <w:r>
              <w:rPr>
                <w:b/>
                <w:w w:val="105"/>
                <w:sz w:val="15"/>
                <w:u w:val="single"/>
              </w:rPr>
              <w:t>For Com m issioning Support :</w:t>
            </w:r>
          </w:p>
          <w:p>
            <w:pPr>
              <w:pStyle w:val="TableParagraph"/>
              <w:spacing w:before="14"/>
              <w:ind w:left="105"/>
              <w:rPr>
                <w:sz w:val="15"/>
              </w:rPr>
            </w:pPr>
            <w:r>
              <w:rPr>
                <w:w w:val="105"/>
                <w:sz w:val="15"/>
              </w:rPr>
              <w:t>GST com plaint I nvoice ( Original for Buyer + 1 Copy) .</w:t>
            </w:r>
          </w:p>
          <w:p>
            <w:pPr>
              <w:pStyle w:val="TableParagraph"/>
              <w:spacing w:line="149" w:lineRule="exact" w:before="20"/>
              <w:ind w:left="105"/>
              <w:rPr>
                <w:sz w:val="15"/>
              </w:rPr>
            </w:pPr>
            <w:r>
              <w:rPr>
                <w:w w:val="105"/>
                <w:sz w:val="15"/>
              </w:rPr>
              <w:t>Certification by BHEL- SBD Engineer for having carried out t he work satisfact or ily.</w:t>
            </w:r>
          </w:p>
        </w:tc>
      </w:tr>
      <w:tr>
        <w:trPr>
          <w:trHeight w:val="306" w:hRule="atLeast"/>
        </w:trPr>
        <w:tc>
          <w:tcPr>
            <w:tcW w:w="547" w:type="dxa"/>
          </w:tcPr>
          <w:p>
            <w:pPr>
              <w:pStyle w:val="TableParagraph"/>
              <w:spacing w:before="75"/>
              <w:ind w:left="100"/>
              <w:rPr>
                <w:sz w:val="15"/>
              </w:rPr>
            </w:pPr>
            <w:r>
              <w:rPr>
                <w:w w:val="105"/>
                <w:sz w:val="15"/>
              </w:rPr>
              <w:t>22</w:t>
            </w:r>
          </w:p>
        </w:tc>
        <w:tc>
          <w:tcPr>
            <w:tcW w:w="2069" w:type="dxa"/>
          </w:tcPr>
          <w:p>
            <w:pPr>
              <w:pStyle w:val="TableParagraph"/>
              <w:spacing w:before="75"/>
              <w:ind w:left="105"/>
              <w:rPr>
                <w:sz w:val="15"/>
              </w:rPr>
            </w:pPr>
            <w:r>
              <w:rPr>
                <w:w w:val="105"/>
                <w:sz w:val="15"/>
              </w:rPr>
              <w:t>Guarantee Certificat e</w:t>
            </w:r>
          </w:p>
        </w:tc>
        <w:tc>
          <w:tcPr>
            <w:tcW w:w="7450" w:type="dxa"/>
          </w:tcPr>
          <w:p>
            <w:pPr>
              <w:pStyle w:val="TableParagraph"/>
              <w:spacing w:before="75"/>
              <w:ind w:left="105"/>
              <w:rPr>
                <w:sz w:val="15"/>
              </w:rPr>
            </w:pPr>
            <w:r>
              <w:rPr>
                <w:w w:val="105"/>
                <w:sz w:val="15"/>
              </w:rPr>
              <w:t>Not Applicable</w:t>
            </w:r>
          </w:p>
        </w:tc>
      </w:tr>
      <w:tr>
        <w:trPr>
          <w:trHeight w:val="642" w:hRule="atLeast"/>
        </w:trPr>
        <w:tc>
          <w:tcPr>
            <w:tcW w:w="547" w:type="dxa"/>
          </w:tcPr>
          <w:p>
            <w:pPr>
              <w:pStyle w:val="TableParagraph"/>
              <w:spacing w:before="8"/>
              <w:rPr>
                <w:sz w:val="20"/>
              </w:rPr>
            </w:pPr>
          </w:p>
          <w:p>
            <w:pPr>
              <w:pStyle w:val="TableParagraph"/>
              <w:ind w:left="100"/>
              <w:rPr>
                <w:sz w:val="15"/>
              </w:rPr>
            </w:pPr>
            <w:r>
              <w:rPr>
                <w:w w:val="105"/>
                <w:sz w:val="15"/>
              </w:rPr>
              <w:t>23</w:t>
            </w:r>
          </w:p>
        </w:tc>
        <w:tc>
          <w:tcPr>
            <w:tcW w:w="2069" w:type="dxa"/>
          </w:tcPr>
          <w:p>
            <w:pPr>
              <w:pStyle w:val="TableParagraph"/>
              <w:tabs>
                <w:tab w:pos="1569" w:val="left" w:leader="none"/>
              </w:tabs>
              <w:spacing w:line="264" w:lineRule="auto" w:before="51"/>
              <w:ind w:left="105" w:right="113"/>
              <w:jc w:val="both"/>
              <w:rPr>
                <w:sz w:val="15"/>
              </w:rPr>
            </w:pPr>
            <w:r>
              <w:rPr>
                <w:spacing w:val="6"/>
                <w:w w:val="105"/>
                <w:sz w:val="15"/>
              </w:rPr>
              <w:t>Subm </w:t>
            </w:r>
            <w:r>
              <w:rPr>
                <w:spacing w:val="4"/>
                <w:w w:val="105"/>
                <w:sz w:val="15"/>
              </w:rPr>
              <w:t>ission </w:t>
            </w:r>
            <w:r>
              <w:rPr>
                <w:spacing w:val="2"/>
                <w:w w:val="105"/>
                <w:sz w:val="15"/>
              </w:rPr>
              <w:t>of </w:t>
            </w:r>
            <w:r>
              <w:rPr>
                <w:spacing w:val="4"/>
                <w:w w:val="105"/>
                <w:sz w:val="15"/>
              </w:rPr>
              <w:t>Cont </w:t>
            </w:r>
            <w:r>
              <w:rPr>
                <w:spacing w:val="6"/>
                <w:w w:val="105"/>
                <w:sz w:val="15"/>
              </w:rPr>
              <w:t>ract Perform</w:t>
            </w:r>
            <w:r>
              <w:rPr>
                <w:spacing w:val="-23"/>
                <w:w w:val="105"/>
                <w:sz w:val="15"/>
              </w:rPr>
              <w:t> </w:t>
            </w:r>
            <w:r>
              <w:rPr>
                <w:spacing w:val="4"/>
                <w:w w:val="105"/>
                <w:sz w:val="15"/>
              </w:rPr>
              <w:t>ance</w:t>
              <w:tab/>
            </w:r>
            <w:r>
              <w:rPr>
                <w:w w:val="105"/>
                <w:sz w:val="15"/>
              </w:rPr>
              <w:t>Bank </w:t>
            </w:r>
            <w:r>
              <w:rPr>
                <w:spacing w:val="8"/>
                <w:w w:val="105"/>
                <w:sz w:val="15"/>
              </w:rPr>
              <w:t>Guarantee</w:t>
            </w:r>
          </w:p>
        </w:tc>
        <w:tc>
          <w:tcPr>
            <w:tcW w:w="7450" w:type="dxa"/>
          </w:tcPr>
          <w:p>
            <w:pPr>
              <w:pStyle w:val="TableParagraph"/>
              <w:spacing w:before="8"/>
              <w:rPr>
                <w:sz w:val="20"/>
              </w:rPr>
            </w:pPr>
          </w:p>
          <w:p>
            <w:pPr>
              <w:pStyle w:val="TableParagraph"/>
              <w:ind w:left="105"/>
              <w:rPr>
                <w:sz w:val="15"/>
              </w:rPr>
            </w:pPr>
            <w:r>
              <w:rPr>
                <w:w w:val="105"/>
                <w:sz w:val="15"/>
              </w:rPr>
              <w:t>Not Applicable</w:t>
            </w:r>
          </w:p>
        </w:tc>
      </w:tr>
      <w:tr>
        <w:trPr>
          <w:trHeight w:val="1319"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spacing w:before="101"/>
              <w:ind w:left="100"/>
              <w:rPr>
                <w:sz w:val="15"/>
              </w:rPr>
            </w:pPr>
            <w:r>
              <w:rPr>
                <w:w w:val="105"/>
                <w:sz w:val="15"/>
              </w:rPr>
              <w:t>24</w:t>
            </w:r>
          </w:p>
        </w:tc>
        <w:tc>
          <w:tcPr>
            <w:tcW w:w="2069" w:type="dxa"/>
          </w:tcPr>
          <w:p>
            <w:pPr>
              <w:pStyle w:val="TableParagraph"/>
              <w:rPr>
                <w:sz w:val="14"/>
              </w:rPr>
            </w:pPr>
          </w:p>
          <w:p>
            <w:pPr>
              <w:pStyle w:val="TableParagraph"/>
              <w:rPr>
                <w:sz w:val="14"/>
              </w:rPr>
            </w:pPr>
          </w:p>
          <w:p>
            <w:pPr>
              <w:pStyle w:val="TableParagraph"/>
              <w:rPr>
                <w:sz w:val="14"/>
              </w:rPr>
            </w:pPr>
          </w:p>
          <w:p>
            <w:pPr>
              <w:pStyle w:val="TableParagraph"/>
              <w:spacing w:before="101"/>
              <w:ind w:left="105"/>
              <w:rPr>
                <w:sz w:val="15"/>
              </w:rPr>
            </w:pPr>
            <w:r>
              <w:rPr>
                <w:w w:val="105"/>
                <w:sz w:val="15"/>
              </w:rPr>
              <w:t>I nt egrit y Pact</w:t>
            </w:r>
          </w:p>
        </w:tc>
        <w:tc>
          <w:tcPr>
            <w:tcW w:w="7450" w:type="dxa"/>
          </w:tcPr>
          <w:p>
            <w:pPr>
              <w:pStyle w:val="TableParagraph"/>
              <w:spacing w:before="12"/>
              <w:ind w:left="105"/>
              <w:jc w:val="both"/>
              <w:rPr>
                <w:sz w:val="15"/>
              </w:rPr>
            </w:pPr>
            <w:r>
              <w:rPr>
                <w:b/>
                <w:w w:val="105"/>
                <w:sz w:val="15"/>
              </w:rPr>
              <w:t>APPLI CABLE </w:t>
            </w:r>
            <w:r>
              <w:rPr>
                <w:w w:val="105"/>
                <w:sz w:val="15"/>
              </w:rPr>
              <w:t>( AS PER ATTACHED FORMAT)</w:t>
            </w:r>
          </w:p>
          <w:p>
            <w:pPr>
              <w:pStyle w:val="TableParagraph"/>
              <w:spacing w:line="261" w:lineRule="auto" w:before="20"/>
              <w:ind w:left="105" w:right="92"/>
              <w:jc w:val="both"/>
              <w:rPr>
                <w:sz w:val="15"/>
              </w:rPr>
            </w:pPr>
            <w:r>
              <w:rPr>
                <w:w w:val="105"/>
                <w:sz w:val="15"/>
              </w:rPr>
              <w:t>I</w:t>
            </w:r>
            <w:r>
              <w:rPr>
                <w:spacing w:val="-27"/>
                <w:w w:val="105"/>
                <w:sz w:val="15"/>
              </w:rPr>
              <w:t> </w:t>
            </w:r>
            <w:r>
              <w:rPr>
                <w:w w:val="105"/>
                <w:sz w:val="15"/>
              </w:rPr>
              <w:t>P</w:t>
            </w:r>
            <w:r>
              <w:rPr>
                <w:spacing w:val="-2"/>
                <w:w w:val="105"/>
                <w:sz w:val="15"/>
              </w:rPr>
              <w:t> </w:t>
            </w:r>
            <w:r>
              <w:rPr>
                <w:spacing w:val="6"/>
                <w:w w:val="105"/>
                <w:sz w:val="15"/>
              </w:rPr>
              <w:t>is</w:t>
            </w:r>
            <w:r>
              <w:rPr>
                <w:spacing w:val="9"/>
                <w:w w:val="105"/>
                <w:sz w:val="15"/>
              </w:rPr>
              <w:t> </w:t>
            </w:r>
            <w:r>
              <w:rPr>
                <w:w w:val="105"/>
                <w:sz w:val="15"/>
              </w:rPr>
              <w:t>a</w:t>
            </w:r>
            <w:r>
              <w:rPr>
                <w:spacing w:val="13"/>
                <w:w w:val="105"/>
                <w:sz w:val="15"/>
              </w:rPr>
              <w:t> </w:t>
            </w:r>
            <w:r>
              <w:rPr>
                <w:w w:val="105"/>
                <w:sz w:val="15"/>
              </w:rPr>
              <w:t>t</w:t>
            </w:r>
            <w:r>
              <w:rPr>
                <w:spacing w:val="-22"/>
                <w:w w:val="105"/>
                <w:sz w:val="15"/>
              </w:rPr>
              <w:t> </w:t>
            </w:r>
            <w:r>
              <w:rPr>
                <w:spacing w:val="5"/>
                <w:w w:val="105"/>
                <w:sz w:val="15"/>
              </w:rPr>
              <w:t>ool</w:t>
            </w:r>
            <w:r>
              <w:rPr>
                <w:spacing w:val="14"/>
                <w:w w:val="105"/>
                <w:sz w:val="15"/>
              </w:rPr>
              <w:t> </w:t>
            </w:r>
            <w:r>
              <w:rPr>
                <w:w w:val="105"/>
                <w:sz w:val="15"/>
              </w:rPr>
              <w:t>t</w:t>
            </w:r>
            <w:r>
              <w:rPr>
                <w:spacing w:val="-27"/>
                <w:w w:val="105"/>
                <w:sz w:val="15"/>
              </w:rPr>
              <w:t> </w:t>
            </w:r>
            <w:r>
              <w:rPr>
                <w:w w:val="105"/>
                <w:sz w:val="15"/>
              </w:rPr>
              <w:t>o</w:t>
            </w:r>
            <w:r>
              <w:rPr>
                <w:spacing w:val="14"/>
                <w:w w:val="105"/>
                <w:sz w:val="15"/>
              </w:rPr>
              <w:t> </w:t>
            </w:r>
            <w:r>
              <w:rPr>
                <w:spacing w:val="8"/>
                <w:w w:val="105"/>
                <w:sz w:val="15"/>
              </w:rPr>
              <w:t>ensure</w:t>
            </w:r>
            <w:r>
              <w:rPr>
                <w:spacing w:val="18"/>
                <w:w w:val="105"/>
                <w:sz w:val="15"/>
              </w:rPr>
              <w:t> </w:t>
            </w:r>
            <w:r>
              <w:rPr>
                <w:w w:val="105"/>
                <w:sz w:val="15"/>
              </w:rPr>
              <w:t>t</w:t>
            </w:r>
            <w:r>
              <w:rPr>
                <w:spacing w:val="-27"/>
                <w:w w:val="105"/>
                <w:sz w:val="15"/>
              </w:rPr>
              <w:t> </w:t>
            </w:r>
            <w:r>
              <w:rPr>
                <w:spacing w:val="6"/>
                <w:w w:val="105"/>
                <w:sz w:val="15"/>
              </w:rPr>
              <w:t>hat</w:t>
            </w:r>
            <w:r>
              <w:rPr>
                <w:spacing w:val="22"/>
                <w:w w:val="105"/>
                <w:sz w:val="15"/>
              </w:rPr>
              <w:t> </w:t>
            </w:r>
            <w:r>
              <w:rPr>
                <w:spacing w:val="3"/>
                <w:w w:val="105"/>
                <w:sz w:val="15"/>
              </w:rPr>
              <w:t>act</w:t>
            </w:r>
            <w:r>
              <w:rPr>
                <w:spacing w:val="-26"/>
                <w:w w:val="105"/>
                <w:sz w:val="15"/>
              </w:rPr>
              <w:t> </w:t>
            </w:r>
            <w:r>
              <w:rPr>
                <w:spacing w:val="7"/>
                <w:w w:val="105"/>
                <w:sz w:val="15"/>
              </w:rPr>
              <w:t>ivit</w:t>
            </w:r>
            <w:r>
              <w:rPr>
                <w:spacing w:val="-22"/>
                <w:w w:val="105"/>
                <w:sz w:val="15"/>
              </w:rPr>
              <w:t> </w:t>
            </w:r>
            <w:r>
              <w:rPr>
                <w:spacing w:val="4"/>
                <w:w w:val="105"/>
                <w:sz w:val="15"/>
              </w:rPr>
              <w:t>ies</w:t>
            </w:r>
            <w:r>
              <w:rPr>
                <w:spacing w:val="8"/>
                <w:w w:val="105"/>
                <w:sz w:val="15"/>
              </w:rPr>
              <w:t> </w:t>
            </w:r>
            <w:r>
              <w:rPr>
                <w:spacing w:val="6"/>
                <w:w w:val="105"/>
                <w:sz w:val="15"/>
              </w:rPr>
              <w:t>and</w:t>
            </w:r>
            <w:r>
              <w:rPr>
                <w:spacing w:val="19"/>
                <w:w w:val="105"/>
                <w:sz w:val="15"/>
              </w:rPr>
              <w:t> </w:t>
            </w:r>
            <w:r>
              <w:rPr>
                <w:w w:val="105"/>
                <w:sz w:val="15"/>
              </w:rPr>
              <w:t>t</w:t>
            </w:r>
            <w:r>
              <w:rPr>
                <w:spacing w:val="-27"/>
                <w:w w:val="105"/>
                <w:sz w:val="15"/>
              </w:rPr>
              <w:t> </w:t>
            </w:r>
            <w:r>
              <w:rPr>
                <w:spacing w:val="6"/>
                <w:w w:val="105"/>
                <w:sz w:val="15"/>
              </w:rPr>
              <w:t>ransact</w:t>
            </w:r>
            <w:r>
              <w:rPr>
                <w:spacing w:val="-22"/>
                <w:w w:val="105"/>
                <w:sz w:val="15"/>
              </w:rPr>
              <w:t> </w:t>
            </w:r>
            <w:r>
              <w:rPr>
                <w:spacing w:val="6"/>
                <w:w w:val="105"/>
                <w:sz w:val="15"/>
              </w:rPr>
              <w:t>ions</w:t>
            </w:r>
            <w:r>
              <w:rPr>
                <w:spacing w:val="9"/>
                <w:w w:val="105"/>
                <w:sz w:val="15"/>
              </w:rPr>
              <w:t> </w:t>
            </w:r>
            <w:r>
              <w:rPr>
                <w:spacing w:val="6"/>
                <w:w w:val="105"/>
                <w:sz w:val="15"/>
              </w:rPr>
              <w:t>bet</w:t>
            </w:r>
            <w:r>
              <w:rPr>
                <w:spacing w:val="-27"/>
                <w:w w:val="105"/>
                <w:sz w:val="15"/>
              </w:rPr>
              <w:t> </w:t>
            </w:r>
            <w:r>
              <w:rPr>
                <w:spacing w:val="8"/>
                <w:w w:val="105"/>
                <w:sz w:val="15"/>
              </w:rPr>
              <w:t>ween</w:t>
            </w:r>
            <w:r>
              <w:rPr>
                <w:spacing w:val="14"/>
                <w:w w:val="105"/>
                <w:sz w:val="15"/>
              </w:rPr>
              <w:t> </w:t>
            </w:r>
            <w:r>
              <w:rPr>
                <w:w w:val="105"/>
                <w:sz w:val="15"/>
              </w:rPr>
              <w:t>t</w:t>
            </w:r>
            <w:r>
              <w:rPr>
                <w:spacing w:val="-27"/>
                <w:w w:val="105"/>
                <w:sz w:val="15"/>
              </w:rPr>
              <w:t> </w:t>
            </w:r>
            <w:r>
              <w:rPr>
                <w:spacing w:val="5"/>
                <w:w w:val="105"/>
                <w:sz w:val="15"/>
              </w:rPr>
              <w:t>he</w:t>
            </w:r>
            <w:r>
              <w:rPr>
                <w:spacing w:val="23"/>
                <w:w w:val="105"/>
                <w:sz w:val="15"/>
              </w:rPr>
              <w:t> </w:t>
            </w:r>
            <w:r>
              <w:rPr>
                <w:w w:val="105"/>
                <w:sz w:val="15"/>
              </w:rPr>
              <w:t>Com</w:t>
            </w:r>
            <w:r>
              <w:rPr>
                <w:spacing w:val="-21"/>
                <w:w w:val="105"/>
                <w:sz w:val="15"/>
              </w:rPr>
              <w:t> </w:t>
            </w:r>
            <w:r>
              <w:rPr>
                <w:spacing w:val="7"/>
                <w:w w:val="105"/>
                <w:sz w:val="15"/>
              </w:rPr>
              <w:t>pany</w:t>
            </w:r>
            <w:r>
              <w:rPr>
                <w:spacing w:val="22"/>
                <w:w w:val="105"/>
                <w:sz w:val="15"/>
              </w:rPr>
              <w:t> </w:t>
            </w:r>
            <w:r>
              <w:rPr>
                <w:spacing w:val="6"/>
                <w:w w:val="105"/>
                <w:sz w:val="15"/>
              </w:rPr>
              <w:t>and</w:t>
            </w:r>
            <w:r>
              <w:rPr>
                <w:spacing w:val="18"/>
                <w:w w:val="105"/>
                <w:sz w:val="15"/>
              </w:rPr>
              <w:t> </w:t>
            </w:r>
            <w:r>
              <w:rPr>
                <w:spacing w:val="9"/>
                <w:w w:val="105"/>
                <w:sz w:val="15"/>
              </w:rPr>
              <w:t>its</w:t>
            </w:r>
            <w:r>
              <w:rPr>
                <w:spacing w:val="13"/>
                <w:w w:val="105"/>
                <w:sz w:val="15"/>
              </w:rPr>
              <w:t> </w:t>
            </w:r>
            <w:r>
              <w:rPr>
                <w:spacing w:val="6"/>
                <w:w w:val="105"/>
                <w:sz w:val="15"/>
              </w:rPr>
              <w:t>Bidders/ </w:t>
            </w:r>
            <w:r>
              <w:rPr>
                <w:spacing w:val="7"/>
                <w:w w:val="105"/>
                <w:sz w:val="15"/>
              </w:rPr>
              <w:t>Contract </w:t>
            </w:r>
            <w:r>
              <w:rPr>
                <w:spacing w:val="8"/>
                <w:w w:val="105"/>
                <w:sz w:val="15"/>
              </w:rPr>
              <w:t>ors </w:t>
            </w:r>
            <w:r>
              <w:rPr>
                <w:spacing w:val="6"/>
                <w:w w:val="105"/>
                <w:sz w:val="15"/>
              </w:rPr>
              <w:t>are  </w:t>
            </w:r>
            <w:r>
              <w:rPr>
                <w:spacing w:val="8"/>
                <w:w w:val="105"/>
                <w:sz w:val="15"/>
              </w:rPr>
              <w:t>handled  </w:t>
            </w:r>
            <w:r>
              <w:rPr>
                <w:spacing w:val="4"/>
                <w:w w:val="105"/>
                <w:sz w:val="15"/>
              </w:rPr>
              <w:t>in  </w:t>
            </w:r>
            <w:r>
              <w:rPr>
                <w:w w:val="105"/>
                <w:sz w:val="15"/>
              </w:rPr>
              <w:t>a  </w:t>
            </w:r>
            <w:r>
              <w:rPr>
                <w:spacing w:val="7"/>
                <w:w w:val="105"/>
                <w:sz w:val="15"/>
              </w:rPr>
              <w:t>fair,  </w:t>
            </w:r>
            <w:r>
              <w:rPr>
                <w:spacing w:val="9"/>
                <w:w w:val="105"/>
                <w:sz w:val="15"/>
              </w:rPr>
              <w:t>transparent  </w:t>
            </w:r>
            <w:r>
              <w:rPr>
                <w:spacing w:val="6"/>
                <w:w w:val="105"/>
                <w:sz w:val="15"/>
              </w:rPr>
              <w:t>and  </w:t>
            </w:r>
            <w:r>
              <w:rPr>
                <w:spacing w:val="9"/>
                <w:w w:val="105"/>
                <w:sz w:val="15"/>
              </w:rPr>
              <w:t>corruption  </w:t>
            </w:r>
            <w:r>
              <w:rPr>
                <w:spacing w:val="6"/>
                <w:w w:val="105"/>
                <w:sz w:val="15"/>
              </w:rPr>
              <w:t>free  </w:t>
            </w:r>
            <w:r>
              <w:rPr>
                <w:w w:val="105"/>
                <w:sz w:val="15"/>
              </w:rPr>
              <w:t>m </w:t>
            </w:r>
            <w:r>
              <w:rPr>
                <w:spacing w:val="9"/>
                <w:w w:val="105"/>
                <w:sz w:val="15"/>
              </w:rPr>
              <w:t>anner.  </w:t>
            </w:r>
            <w:r>
              <w:rPr>
                <w:w w:val="105"/>
                <w:sz w:val="15"/>
              </w:rPr>
              <w:t>A  </w:t>
            </w:r>
            <w:r>
              <w:rPr>
                <w:spacing w:val="8"/>
                <w:w w:val="105"/>
                <w:sz w:val="15"/>
              </w:rPr>
              <w:t>panel  </w:t>
            </w:r>
            <w:r>
              <w:rPr>
                <w:spacing w:val="2"/>
                <w:w w:val="105"/>
                <w:sz w:val="15"/>
              </w:rPr>
              <w:t>of </w:t>
            </w:r>
            <w:r>
              <w:rPr>
                <w:w w:val="105"/>
                <w:sz w:val="15"/>
              </w:rPr>
              <w:t>I</w:t>
            </w:r>
            <w:r>
              <w:rPr>
                <w:spacing w:val="-28"/>
                <w:w w:val="105"/>
                <w:sz w:val="15"/>
              </w:rPr>
              <w:t> </w:t>
            </w:r>
            <w:r>
              <w:rPr>
                <w:spacing w:val="9"/>
                <w:w w:val="105"/>
                <w:sz w:val="15"/>
              </w:rPr>
              <w:t>ndependent</w:t>
            </w:r>
            <w:r>
              <w:rPr>
                <w:spacing w:val="16"/>
                <w:w w:val="105"/>
                <w:sz w:val="15"/>
              </w:rPr>
              <w:t> </w:t>
            </w:r>
            <w:r>
              <w:rPr>
                <w:spacing w:val="3"/>
                <w:w w:val="105"/>
                <w:sz w:val="15"/>
              </w:rPr>
              <w:t>Ext</w:t>
            </w:r>
            <w:r>
              <w:rPr>
                <w:spacing w:val="-27"/>
                <w:w w:val="105"/>
                <w:sz w:val="15"/>
              </w:rPr>
              <w:t> </w:t>
            </w:r>
            <w:r>
              <w:rPr>
                <w:spacing w:val="8"/>
                <w:w w:val="105"/>
                <w:sz w:val="15"/>
              </w:rPr>
              <w:t>ernal</w:t>
            </w:r>
            <w:r>
              <w:rPr>
                <w:spacing w:val="6"/>
                <w:w w:val="105"/>
                <w:sz w:val="15"/>
              </w:rPr>
              <w:t> Monit</w:t>
            </w:r>
            <w:r>
              <w:rPr>
                <w:spacing w:val="-27"/>
                <w:w w:val="105"/>
                <w:sz w:val="15"/>
              </w:rPr>
              <w:t> </w:t>
            </w:r>
            <w:r>
              <w:rPr>
                <w:spacing w:val="2"/>
                <w:w w:val="105"/>
                <w:sz w:val="15"/>
              </w:rPr>
              <w:t>or</w:t>
            </w:r>
            <w:r>
              <w:rPr>
                <w:spacing w:val="-25"/>
                <w:w w:val="105"/>
                <w:sz w:val="15"/>
              </w:rPr>
              <w:t> </w:t>
            </w:r>
            <w:r>
              <w:rPr>
                <w:w w:val="105"/>
                <w:sz w:val="15"/>
              </w:rPr>
              <w:t>s</w:t>
            </w:r>
            <w:r>
              <w:rPr>
                <w:spacing w:val="3"/>
                <w:w w:val="105"/>
                <w:sz w:val="15"/>
              </w:rPr>
              <w:t> </w:t>
            </w:r>
            <w:r>
              <w:rPr>
                <w:w w:val="105"/>
                <w:sz w:val="15"/>
              </w:rPr>
              <w:t>(</w:t>
            </w:r>
            <w:r>
              <w:rPr>
                <w:spacing w:val="-22"/>
                <w:w w:val="105"/>
                <w:sz w:val="15"/>
              </w:rPr>
              <w:t> </w:t>
            </w:r>
            <w:r>
              <w:rPr>
                <w:spacing w:val="4"/>
                <w:w w:val="105"/>
                <w:sz w:val="15"/>
              </w:rPr>
              <w:t>IEMs)</w:t>
            </w:r>
            <w:r>
              <w:rPr>
                <w:spacing w:val="17"/>
                <w:w w:val="105"/>
                <w:sz w:val="15"/>
              </w:rPr>
              <w:t> </w:t>
            </w:r>
            <w:r>
              <w:rPr>
                <w:spacing w:val="8"/>
                <w:w w:val="105"/>
                <w:sz w:val="15"/>
              </w:rPr>
              <w:t>have</w:t>
            </w:r>
            <w:r>
              <w:rPr>
                <w:spacing w:val="7"/>
                <w:w w:val="105"/>
                <w:sz w:val="15"/>
              </w:rPr>
              <w:t> been</w:t>
            </w:r>
            <w:r>
              <w:rPr>
                <w:spacing w:val="11"/>
                <w:w w:val="105"/>
                <w:sz w:val="15"/>
              </w:rPr>
              <w:t> </w:t>
            </w:r>
            <w:r>
              <w:rPr>
                <w:spacing w:val="8"/>
                <w:w w:val="105"/>
                <w:sz w:val="15"/>
              </w:rPr>
              <w:t>appoint</w:t>
            </w:r>
            <w:r>
              <w:rPr>
                <w:spacing w:val="-27"/>
                <w:w w:val="105"/>
                <w:sz w:val="15"/>
              </w:rPr>
              <w:t> </w:t>
            </w:r>
            <w:r>
              <w:rPr>
                <w:spacing w:val="2"/>
                <w:w w:val="105"/>
                <w:sz w:val="15"/>
              </w:rPr>
              <w:t>ed</w:t>
            </w:r>
            <w:r>
              <w:rPr>
                <w:spacing w:val="16"/>
                <w:w w:val="105"/>
                <w:sz w:val="15"/>
              </w:rPr>
              <w:t> </w:t>
            </w:r>
            <w:r>
              <w:rPr>
                <w:w w:val="105"/>
                <w:sz w:val="15"/>
              </w:rPr>
              <w:t>t</w:t>
            </w:r>
            <w:r>
              <w:rPr>
                <w:spacing w:val="-27"/>
                <w:w w:val="105"/>
                <w:sz w:val="15"/>
              </w:rPr>
              <w:t> </w:t>
            </w:r>
            <w:r>
              <w:rPr>
                <w:w w:val="105"/>
                <w:sz w:val="15"/>
              </w:rPr>
              <w:t>o</w:t>
            </w:r>
            <w:r>
              <w:rPr>
                <w:spacing w:val="7"/>
                <w:w w:val="105"/>
                <w:sz w:val="15"/>
              </w:rPr>
              <w:t> oversee </w:t>
            </w:r>
            <w:r>
              <w:rPr>
                <w:spacing w:val="6"/>
                <w:w w:val="105"/>
                <w:sz w:val="15"/>
              </w:rPr>
              <w:t>im</w:t>
            </w:r>
            <w:r>
              <w:rPr>
                <w:spacing w:val="-26"/>
                <w:w w:val="105"/>
                <w:sz w:val="15"/>
              </w:rPr>
              <w:t> </w:t>
            </w:r>
            <w:r>
              <w:rPr>
                <w:spacing w:val="7"/>
                <w:w w:val="105"/>
                <w:sz w:val="15"/>
              </w:rPr>
              <w:t>plem</w:t>
            </w:r>
            <w:r>
              <w:rPr>
                <w:spacing w:val="-26"/>
                <w:w w:val="105"/>
                <w:sz w:val="15"/>
              </w:rPr>
              <w:t> </w:t>
            </w:r>
            <w:r>
              <w:rPr>
                <w:spacing w:val="6"/>
                <w:w w:val="105"/>
                <w:sz w:val="15"/>
              </w:rPr>
              <w:t>ent</w:t>
            </w:r>
            <w:r>
              <w:rPr>
                <w:spacing w:val="-27"/>
                <w:w w:val="105"/>
                <w:sz w:val="15"/>
              </w:rPr>
              <w:t> </w:t>
            </w:r>
            <w:r>
              <w:rPr>
                <w:spacing w:val="2"/>
                <w:w w:val="105"/>
                <w:sz w:val="15"/>
              </w:rPr>
              <w:t>at</w:t>
            </w:r>
            <w:r>
              <w:rPr>
                <w:spacing w:val="-28"/>
                <w:w w:val="105"/>
                <w:sz w:val="15"/>
              </w:rPr>
              <w:t> </w:t>
            </w:r>
            <w:r>
              <w:rPr>
                <w:spacing w:val="6"/>
                <w:w w:val="105"/>
                <w:sz w:val="15"/>
              </w:rPr>
              <w:t>ion</w:t>
            </w:r>
            <w:r>
              <w:rPr>
                <w:spacing w:val="12"/>
                <w:w w:val="105"/>
                <w:sz w:val="15"/>
              </w:rPr>
              <w:t> </w:t>
            </w:r>
            <w:r>
              <w:rPr>
                <w:spacing w:val="5"/>
                <w:w w:val="105"/>
                <w:sz w:val="15"/>
              </w:rPr>
              <w:t>of</w:t>
            </w:r>
            <w:r>
              <w:rPr>
                <w:spacing w:val="16"/>
                <w:w w:val="105"/>
                <w:sz w:val="15"/>
              </w:rPr>
              <w:t> </w:t>
            </w:r>
            <w:r>
              <w:rPr>
                <w:spacing w:val="7"/>
                <w:w w:val="105"/>
                <w:sz w:val="15"/>
              </w:rPr>
              <w:t>IP </w:t>
            </w:r>
            <w:r>
              <w:rPr>
                <w:spacing w:val="4"/>
                <w:w w:val="105"/>
                <w:sz w:val="15"/>
              </w:rPr>
              <w:t>in</w:t>
            </w:r>
            <w:r>
              <w:rPr>
                <w:spacing w:val="18"/>
                <w:w w:val="105"/>
                <w:sz w:val="15"/>
              </w:rPr>
              <w:t> </w:t>
            </w:r>
            <w:r>
              <w:rPr>
                <w:w w:val="105"/>
                <w:sz w:val="15"/>
              </w:rPr>
              <w:t>BHEL.</w:t>
            </w:r>
          </w:p>
          <w:p>
            <w:pPr>
              <w:pStyle w:val="TableParagraph"/>
              <w:spacing w:line="182" w:lineRule="exact" w:before="1"/>
              <w:ind w:left="105" w:right="105"/>
              <w:jc w:val="both"/>
              <w:rPr>
                <w:sz w:val="15"/>
              </w:rPr>
            </w:pPr>
            <w:r>
              <w:rPr>
                <w:w w:val="105"/>
                <w:sz w:val="15"/>
              </w:rPr>
              <w:t>The I P as enclosed w it h t he t ender is t o be subm it t ed ( duly signed by aut horized signatory who signs in t he offer) along wit h techno- com m er cial bid. Only t hose bidders who have</w:t>
            </w:r>
          </w:p>
        </w:tc>
      </w:tr>
    </w:tbl>
    <w:p>
      <w:pPr>
        <w:spacing w:after="0" w:line="182" w:lineRule="exact"/>
        <w:jc w:val="both"/>
        <w:rPr>
          <w:sz w:val="15"/>
        </w:rPr>
        <w:sectPr>
          <w:pgSz w:w="11900" w:h="16840"/>
          <w:pgMar w:header="1552" w:footer="1150" w:top="2600" w:bottom="1340" w:left="620" w:right="80"/>
        </w:sectPr>
      </w:pPr>
    </w:p>
    <w:p>
      <w:pPr>
        <w:pStyle w:val="BodyText"/>
        <w:spacing w:before="4"/>
        <w:rPr>
          <w:rFonts w:ascii="Arial"/>
          <w:sz w:val="23"/>
        </w:rPr>
      </w:pPr>
    </w:p>
    <w:tbl>
      <w:tblPr>
        <w:tblW w:w="0" w:type="auto"/>
        <w:jc w:val="left"/>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774"/>
        <w:gridCol w:w="467"/>
        <w:gridCol w:w="424"/>
        <w:gridCol w:w="402"/>
        <w:gridCol w:w="319"/>
        <w:gridCol w:w="7131"/>
      </w:tblGrid>
      <w:tr>
        <w:trPr>
          <w:trHeight w:val="565" w:hRule="atLeast"/>
        </w:trPr>
        <w:tc>
          <w:tcPr>
            <w:tcW w:w="547" w:type="dxa"/>
            <w:vMerge w:val="restart"/>
          </w:tcPr>
          <w:p>
            <w:pPr>
              <w:pStyle w:val="TableParagraph"/>
              <w:rPr>
                <w:rFonts w:ascii="Times New Roman"/>
                <w:sz w:val="14"/>
              </w:rPr>
            </w:pPr>
          </w:p>
        </w:tc>
        <w:tc>
          <w:tcPr>
            <w:tcW w:w="2067" w:type="dxa"/>
            <w:gridSpan w:val="4"/>
            <w:vMerge w:val="restart"/>
          </w:tcPr>
          <w:p>
            <w:pPr>
              <w:pStyle w:val="TableParagraph"/>
              <w:rPr>
                <w:rFonts w:ascii="Times New Roman"/>
                <w:sz w:val="14"/>
              </w:rPr>
            </w:pPr>
          </w:p>
        </w:tc>
        <w:tc>
          <w:tcPr>
            <w:tcW w:w="7450" w:type="dxa"/>
            <w:gridSpan w:val="2"/>
          </w:tcPr>
          <w:p>
            <w:pPr>
              <w:pStyle w:val="TableParagraph"/>
              <w:spacing w:line="261" w:lineRule="auto" w:before="17"/>
              <w:ind w:left="107" w:right="98"/>
              <w:rPr>
                <w:sz w:val="15"/>
              </w:rPr>
            </w:pPr>
            <w:r>
              <w:rPr>
                <w:w w:val="105"/>
                <w:sz w:val="15"/>
              </w:rPr>
              <w:t>ent ered into such an I P with BHEL would be com petent t o participat e in t he bidding. I n other words, ent ering int o t his Pact would be a prelim inary qualification.</w:t>
            </w:r>
          </w:p>
          <w:p>
            <w:pPr>
              <w:pStyle w:val="TableParagraph"/>
              <w:spacing w:line="152" w:lineRule="exact"/>
              <w:ind w:left="107"/>
              <w:rPr>
                <w:sz w:val="15"/>
              </w:rPr>
            </w:pPr>
            <w:r>
              <w:rPr>
                <w:w w:val="105"/>
                <w:sz w:val="15"/>
              </w:rPr>
              <w:t>Det ails of Independent External Monit or ( IEM) :</w:t>
            </w:r>
          </w:p>
        </w:tc>
      </w:tr>
      <w:tr>
        <w:trPr>
          <w:trHeight w:val="378" w:hRule="atLeast"/>
        </w:trPr>
        <w:tc>
          <w:tcPr>
            <w:tcW w:w="547" w:type="dxa"/>
            <w:vMerge/>
            <w:tcBorders>
              <w:top w:val="nil"/>
            </w:tcBorders>
          </w:tcPr>
          <w:p>
            <w:pPr>
              <w:rPr>
                <w:sz w:val="2"/>
                <w:szCs w:val="2"/>
              </w:rPr>
            </w:pPr>
          </w:p>
        </w:tc>
        <w:tc>
          <w:tcPr>
            <w:tcW w:w="2067" w:type="dxa"/>
            <w:gridSpan w:val="4"/>
            <w:vMerge/>
            <w:tcBorders>
              <w:top w:val="nil"/>
            </w:tcBorders>
          </w:tcPr>
          <w:p>
            <w:pPr>
              <w:rPr>
                <w:sz w:val="2"/>
                <w:szCs w:val="2"/>
              </w:rPr>
            </w:pPr>
          </w:p>
        </w:tc>
        <w:tc>
          <w:tcPr>
            <w:tcW w:w="7450" w:type="dxa"/>
            <w:gridSpan w:val="2"/>
          </w:tcPr>
          <w:p>
            <w:pPr>
              <w:pStyle w:val="TableParagraph"/>
              <w:spacing w:line="192" w:lineRule="exact"/>
              <w:ind w:left="107" w:right="4306"/>
              <w:rPr>
                <w:sz w:val="15"/>
              </w:rPr>
            </w:pPr>
            <w:r>
              <w:rPr>
                <w:w w:val="105"/>
                <w:sz w:val="15"/>
              </w:rPr>
              <w:t>Sh. Arun Chandra Verm a, I PS ( Ret d.) Em ail: </w:t>
            </w:r>
            <w:hyperlink r:id="rId16">
              <w:r>
                <w:rPr>
                  <w:w w:val="105"/>
                  <w:sz w:val="15"/>
                </w:rPr>
                <w:t>acverm a1 @gm ail. com</w:t>
              </w:r>
            </w:hyperlink>
          </w:p>
        </w:tc>
      </w:tr>
      <w:tr>
        <w:trPr>
          <w:trHeight w:val="1525" w:hRule="atLeast"/>
        </w:trPr>
        <w:tc>
          <w:tcPr>
            <w:tcW w:w="547" w:type="dxa"/>
            <w:vMerge/>
            <w:tcBorders>
              <w:top w:val="nil"/>
            </w:tcBorders>
          </w:tcPr>
          <w:p>
            <w:pPr>
              <w:rPr>
                <w:sz w:val="2"/>
                <w:szCs w:val="2"/>
              </w:rPr>
            </w:pPr>
          </w:p>
        </w:tc>
        <w:tc>
          <w:tcPr>
            <w:tcW w:w="2067" w:type="dxa"/>
            <w:gridSpan w:val="4"/>
            <w:vMerge/>
            <w:tcBorders>
              <w:top w:val="nil"/>
            </w:tcBorders>
          </w:tcPr>
          <w:p>
            <w:pPr>
              <w:rPr>
                <w:sz w:val="2"/>
                <w:szCs w:val="2"/>
              </w:rPr>
            </w:pPr>
          </w:p>
        </w:tc>
        <w:tc>
          <w:tcPr>
            <w:tcW w:w="7450" w:type="dxa"/>
            <w:gridSpan w:val="2"/>
          </w:tcPr>
          <w:p>
            <w:pPr>
              <w:pStyle w:val="TableParagraph"/>
              <w:spacing w:before="7"/>
              <w:ind w:left="107"/>
              <w:jc w:val="both"/>
              <w:rPr>
                <w:b/>
                <w:sz w:val="15"/>
              </w:rPr>
            </w:pPr>
            <w:r>
              <w:rPr>
                <w:b/>
                <w:w w:val="105"/>
                <w:sz w:val="15"/>
              </w:rPr>
              <w:t>Note :</w:t>
            </w:r>
          </w:p>
          <w:p>
            <w:pPr>
              <w:pStyle w:val="TableParagraph"/>
              <w:spacing w:line="264" w:lineRule="auto" w:before="20"/>
              <w:ind w:left="107" w:right="108"/>
              <w:jc w:val="both"/>
              <w:rPr>
                <w:sz w:val="15"/>
              </w:rPr>
            </w:pPr>
            <w:r>
              <w:rPr>
                <w:w w:val="105"/>
                <w:sz w:val="15"/>
              </w:rPr>
              <w:t>No rout ine correspondence shall be addressed t o t he I EM ( phone/ post / em ail) regarding t he clarifications, t im e extensions or any ot her adm inist rat ive queries, etc. on t he t ender issued. All su ch clar ificat ion/ issues shall be addressed directly t o t he t ender issuing ( pr ocurem en t) departm ent .</w:t>
            </w:r>
          </w:p>
          <w:p>
            <w:pPr>
              <w:pStyle w:val="TableParagraph"/>
              <w:spacing w:line="266" w:lineRule="auto"/>
              <w:ind w:left="107" w:right="2235"/>
              <w:rPr>
                <w:sz w:val="15"/>
              </w:rPr>
            </w:pPr>
            <w:r>
              <w:rPr>
                <w:w w:val="105"/>
                <w:sz w:val="15"/>
              </w:rPr>
              <w:t>For all clarifications/ issues relat ed t o t he t ender, please cont act: Nam e: Nagaraj P K Manager- MM. Address: SBD, Bangalore.</w:t>
            </w:r>
          </w:p>
          <w:p>
            <w:pPr>
              <w:pStyle w:val="TableParagraph"/>
              <w:spacing w:line="164" w:lineRule="exact"/>
              <w:ind w:left="150"/>
              <w:rPr>
                <w:sz w:val="15"/>
              </w:rPr>
            </w:pPr>
            <w:hyperlink r:id="rId9">
              <w:r>
                <w:rPr>
                  <w:color w:val="0000FF"/>
                  <w:w w:val="105"/>
                  <w:sz w:val="15"/>
                  <w:u w:val="single" w:color="0000FF"/>
                </w:rPr>
                <w:t>nagarajpk@bhel.in</w:t>
              </w:r>
            </w:hyperlink>
            <w:r>
              <w:rPr>
                <w:color w:val="0000FF"/>
                <w:w w:val="105"/>
                <w:sz w:val="15"/>
              </w:rPr>
              <w:t> </w:t>
            </w:r>
            <w:r>
              <w:rPr>
                <w:w w:val="105"/>
                <w:sz w:val="15"/>
              </w:rPr>
              <w:t>; Ph. No. + 91 </w:t>
            </w:r>
            <w:r>
              <w:rPr>
                <w:rFonts w:ascii="Arimo" w:hAnsi="Arimo"/>
                <w:w w:val="105"/>
                <w:sz w:val="15"/>
              </w:rPr>
              <w:t>‐</w:t>
            </w:r>
            <w:r>
              <w:rPr>
                <w:w w:val="105"/>
                <w:sz w:val="15"/>
              </w:rPr>
              <w:t>080 </w:t>
            </w:r>
            <w:r>
              <w:rPr>
                <w:rFonts w:ascii="Arimo" w:hAnsi="Arimo"/>
                <w:w w:val="105"/>
                <w:sz w:val="15"/>
              </w:rPr>
              <w:t>‐</w:t>
            </w:r>
            <w:r>
              <w:rPr>
                <w:w w:val="105"/>
                <w:sz w:val="15"/>
              </w:rPr>
              <w:t>22182272. Mob: 9483 501488</w:t>
            </w:r>
          </w:p>
        </w:tc>
      </w:tr>
      <w:tr>
        <w:trPr>
          <w:trHeight w:val="565" w:hRule="atLeast"/>
        </w:trPr>
        <w:tc>
          <w:tcPr>
            <w:tcW w:w="547" w:type="dxa"/>
          </w:tcPr>
          <w:p>
            <w:pPr>
              <w:pStyle w:val="TableParagraph"/>
              <w:spacing w:before="9"/>
              <w:rPr>
                <w:sz w:val="17"/>
              </w:rPr>
            </w:pPr>
          </w:p>
          <w:p>
            <w:pPr>
              <w:pStyle w:val="TableParagraph"/>
              <w:ind w:left="100"/>
              <w:rPr>
                <w:sz w:val="15"/>
              </w:rPr>
            </w:pPr>
            <w:r>
              <w:rPr>
                <w:w w:val="105"/>
                <w:sz w:val="15"/>
              </w:rPr>
              <w:t>25</w:t>
            </w:r>
          </w:p>
        </w:tc>
        <w:tc>
          <w:tcPr>
            <w:tcW w:w="2067" w:type="dxa"/>
            <w:gridSpan w:val="4"/>
          </w:tcPr>
          <w:p>
            <w:pPr>
              <w:pStyle w:val="TableParagraph"/>
              <w:spacing w:before="9"/>
              <w:rPr>
                <w:sz w:val="17"/>
              </w:rPr>
            </w:pPr>
          </w:p>
          <w:p>
            <w:pPr>
              <w:pStyle w:val="TableParagraph"/>
              <w:ind w:left="105"/>
              <w:rPr>
                <w:sz w:val="15"/>
              </w:rPr>
            </w:pPr>
            <w:r>
              <w:rPr>
                <w:w w:val="105"/>
                <w:sz w:val="15"/>
              </w:rPr>
              <w:t>Organizat ion Chart</w:t>
            </w:r>
          </w:p>
        </w:tc>
        <w:tc>
          <w:tcPr>
            <w:tcW w:w="7450" w:type="dxa"/>
            <w:gridSpan w:val="2"/>
          </w:tcPr>
          <w:p>
            <w:pPr>
              <w:pStyle w:val="TableParagraph"/>
              <w:spacing w:before="12"/>
              <w:ind w:left="107"/>
              <w:rPr>
                <w:sz w:val="15"/>
              </w:rPr>
            </w:pPr>
            <w:r>
              <w:rPr>
                <w:w w:val="105"/>
                <w:sz w:val="15"/>
              </w:rPr>
              <w:t>The bidder shall subm it t he overall organizat ion chart along wit h cont act det ails/ m obile no.</w:t>
            </w:r>
          </w:p>
          <w:p>
            <w:pPr>
              <w:pStyle w:val="TableParagraph"/>
              <w:spacing w:line="180" w:lineRule="atLeast" w:before="12"/>
              <w:ind w:left="107" w:right="219"/>
              <w:rPr>
                <w:sz w:val="15"/>
              </w:rPr>
            </w:pPr>
            <w:r>
              <w:rPr>
                <w:spacing w:val="5"/>
                <w:w w:val="105"/>
                <w:sz w:val="15"/>
              </w:rPr>
              <w:t>of  </w:t>
            </w:r>
            <w:r>
              <w:rPr>
                <w:spacing w:val="7"/>
                <w:w w:val="105"/>
                <w:sz w:val="15"/>
              </w:rPr>
              <w:t>officials  dealing  </w:t>
            </w:r>
            <w:r>
              <w:rPr>
                <w:spacing w:val="10"/>
                <w:w w:val="105"/>
                <w:sz w:val="15"/>
              </w:rPr>
              <w:t>with  </w:t>
            </w:r>
            <w:r>
              <w:rPr>
                <w:w w:val="105"/>
                <w:sz w:val="15"/>
              </w:rPr>
              <w:t>t </w:t>
            </w:r>
            <w:r>
              <w:rPr>
                <w:spacing w:val="6"/>
                <w:w w:val="105"/>
                <w:sz w:val="15"/>
              </w:rPr>
              <w:t>his  cont ract  </w:t>
            </w:r>
            <w:r>
              <w:rPr>
                <w:spacing w:val="8"/>
                <w:w w:val="105"/>
                <w:sz w:val="15"/>
              </w:rPr>
              <w:t>package  </w:t>
            </w:r>
            <w:r>
              <w:rPr>
                <w:spacing w:val="5"/>
                <w:w w:val="105"/>
                <w:sz w:val="15"/>
              </w:rPr>
              <w:t>for   </w:t>
            </w:r>
            <w:r>
              <w:rPr>
                <w:spacing w:val="9"/>
                <w:w w:val="105"/>
                <w:sz w:val="15"/>
              </w:rPr>
              <w:t>engineering,  </w:t>
            </w:r>
            <w:r>
              <w:rPr>
                <w:spacing w:val="8"/>
                <w:w w:val="105"/>
                <w:sz w:val="15"/>
              </w:rPr>
              <w:t>supply,  </w:t>
            </w:r>
            <w:r>
              <w:rPr>
                <w:spacing w:val="9"/>
                <w:w w:val="105"/>
                <w:sz w:val="15"/>
              </w:rPr>
              <w:t>Quality,  </w:t>
            </w:r>
            <w:r>
              <w:rPr>
                <w:spacing w:val="2"/>
                <w:w w:val="105"/>
                <w:sz w:val="15"/>
              </w:rPr>
              <w:t>et </w:t>
            </w:r>
            <w:r>
              <w:rPr>
                <w:w w:val="105"/>
                <w:sz w:val="15"/>
              </w:rPr>
              <w:t>c. </w:t>
            </w:r>
            <w:r>
              <w:rPr>
                <w:spacing w:val="4"/>
                <w:w w:val="105"/>
                <w:sz w:val="15"/>
              </w:rPr>
              <w:t>im </w:t>
            </w:r>
            <w:r>
              <w:rPr>
                <w:w w:val="105"/>
                <w:sz w:val="15"/>
              </w:rPr>
              <w:t>m </w:t>
            </w:r>
            <w:r>
              <w:rPr>
                <w:spacing w:val="6"/>
                <w:w w:val="105"/>
                <w:sz w:val="15"/>
              </w:rPr>
              <w:t>ediat </w:t>
            </w:r>
            <w:r>
              <w:rPr>
                <w:spacing w:val="4"/>
                <w:w w:val="105"/>
                <w:sz w:val="15"/>
              </w:rPr>
              <w:t>ely </w:t>
            </w:r>
            <w:r>
              <w:rPr>
                <w:spacing w:val="9"/>
                <w:w w:val="105"/>
                <w:sz w:val="15"/>
              </w:rPr>
              <w:t>after </w:t>
            </w:r>
            <w:r>
              <w:rPr>
                <w:spacing w:val="6"/>
                <w:w w:val="105"/>
                <w:sz w:val="15"/>
              </w:rPr>
              <w:t>receipt </w:t>
            </w:r>
            <w:r>
              <w:rPr>
                <w:spacing w:val="5"/>
                <w:w w:val="105"/>
                <w:sz w:val="15"/>
              </w:rPr>
              <w:t>of</w:t>
            </w:r>
            <w:r>
              <w:rPr>
                <w:spacing w:val="-1"/>
                <w:w w:val="105"/>
                <w:sz w:val="15"/>
              </w:rPr>
              <w:t> </w:t>
            </w:r>
            <w:r>
              <w:rPr>
                <w:spacing w:val="-4"/>
                <w:w w:val="105"/>
                <w:sz w:val="15"/>
              </w:rPr>
              <w:t>PO.</w:t>
            </w:r>
          </w:p>
        </w:tc>
      </w:tr>
      <w:tr>
        <w:trPr>
          <w:trHeight w:val="320" w:hRule="atLeast"/>
        </w:trPr>
        <w:tc>
          <w:tcPr>
            <w:tcW w:w="547" w:type="dxa"/>
            <w:tcBorders>
              <w:bottom w:val="nil"/>
            </w:tcBorders>
          </w:tcPr>
          <w:p>
            <w:pPr>
              <w:pStyle w:val="TableParagraph"/>
              <w:rPr>
                <w:rFonts w:ascii="Times New Roman"/>
                <w:sz w:val="14"/>
              </w:rPr>
            </w:pPr>
          </w:p>
        </w:tc>
        <w:tc>
          <w:tcPr>
            <w:tcW w:w="2067" w:type="dxa"/>
            <w:gridSpan w:val="4"/>
            <w:tcBorders>
              <w:bottom w:val="nil"/>
            </w:tcBorders>
          </w:tcPr>
          <w:p>
            <w:pPr>
              <w:pStyle w:val="TableParagraph"/>
              <w:rPr>
                <w:rFonts w:ascii="Times New Roman"/>
                <w:sz w:val="14"/>
              </w:rPr>
            </w:pPr>
          </w:p>
        </w:tc>
        <w:tc>
          <w:tcPr>
            <w:tcW w:w="7450" w:type="dxa"/>
            <w:gridSpan w:val="2"/>
            <w:tcBorders>
              <w:bottom w:val="nil"/>
            </w:tcBorders>
          </w:tcPr>
          <w:p>
            <w:pPr>
              <w:pStyle w:val="TableParagraph"/>
              <w:spacing w:before="32"/>
              <w:ind w:left="107"/>
              <w:rPr>
                <w:sz w:val="15"/>
              </w:rPr>
            </w:pPr>
            <w:r>
              <w:rPr>
                <w:w w:val="105"/>
                <w:sz w:val="15"/>
              </w:rPr>
              <w:t>Applicable as per Cl. No. 16 ( Page 17 of 28) of GCC R0 .</w:t>
            </w:r>
          </w:p>
        </w:tc>
      </w:tr>
      <w:tr>
        <w:trPr>
          <w:trHeight w:val="3111" w:hRule="atLeast"/>
        </w:trPr>
        <w:tc>
          <w:tcPr>
            <w:tcW w:w="547" w:type="dxa"/>
            <w:tcBorders>
              <w:top w:val="nil"/>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8"/>
              <w:rPr>
                <w:sz w:val="16"/>
              </w:rPr>
            </w:pPr>
          </w:p>
          <w:p>
            <w:pPr>
              <w:pStyle w:val="TableParagraph"/>
              <w:spacing w:before="1"/>
              <w:ind w:left="100"/>
              <w:rPr>
                <w:sz w:val="15"/>
              </w:rPr>
            </w:pPr>
            <w:r>
              <w:rPr>
                <w:w w:val="105"/>
                <w:sz w:val="15"/>
              </w:rPr>
              <w:t>26</w:t>
            </w:r>
          </w:p>
        </w:tc>
        <w:tc>
          <w:tcPr>
            <w:tcW w:w="2067" w:type="dxa"/>
            <w:gridSpan w:val="4"/>
            <w:tcBorders>
              <w:top w:val="nil"/>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5"/>
              <w:rPr>
                <w:sz w:val="14"/>
              </w:rPr>
            </w:pPr>
          </w:p>
          <w:p>
            <w:pPr>
              <w:pStyle w:val="TableParagraph"/>
              <w:spacing w:line="264" w:lineRule="auto"/>
              <w:ind w:left="105" w:right="102"/>
              <w:jc w:val="both"/>
              <w:rPr>
                <w:sz w:val="15"/>
              </w:rPr>
            </w:pPr>
            <w:r>
              <w:rPr>
                <w:w w:val="105"/>
                <w:sz w:val="15"/>
              </w:rPr>
              <w:t>Delivery Failure and Term inat ion/ Liquidat ed Dam ages</w:t>
            </w:r>
          </w:p>
        </w:tc>
        <w:tc>
          <w:tcPr>
            <w:tcW w:w="7450" w:type="dxa"/>
            <w:gridSpan w:val="2"/>
            <w:tcBorders>
              <w:top w:val="nil"/>
            </w:tcBorders>
          </w:tcPr>
          <w:p>
            <w:pPr>
              <w:pStyle w:val="TableParagraph"/>
              <w:spacing w:before="91"/>
              <w:ind w:left="107"/>
              <w:jc w:val="both"/>
              <w:rPr>
                <w:sz w:val="15"/>
              </w:rPr>
            </w:pPr>
            <w:r>
              <w:rPr>
                <w:w w:val="105"/>
                <w:sz w:val="15"/>
              </w:rPr>
              <w:t>Clause No. 16. 2. 1 of GCC to be read as:</w:t>
            </w:r>
          </w:p>
          <w:p>
            <w:pPr>
              <w:pStyle w:val="TableParagraph"/>
              <w:spacing w:line="261" w:lineRule="auto" w:before="14"/>
              <w:ind w:left="107" w:right="104"/>
              <w:jc w:val="both"/>
              <w:rPr>
                <w:sz w:val="15"/>
              </w:rPr>
            </w:pPr>
            <w:r>
              <w:rPr>
                <w:w w:val="105"/>
                <w:sz w:val="15"/>
              </w:rPr>
              <w:t>Purchaser reserves t he r ight t o recover fr om t he Seller/ Cont ractor, as agreed, liquidat ed dam ages and not by way of penalty, a sum equivalent t o half ( ½ ) percent of undelivered portion per week or part t hereof, sub ject to a m axim um of t en ( 10 ) percent of t he t ot al contract price ( Excluding elem ent s of t axes, dut ies and freight, if the Seller/ Cont ract or fails t o deliver any part of t he ordered st ores wit hin t he period st ipulat ed in t he Order/ Cont ract .</w:t>
            </w:r>
          </w:p>
          <w:p>
            <w:pPr>
              <w:pStyle w:val="TableParagraph"/>
              <w:spacing w:before="9"/>
              <w:rPr>
                <w:sz w:val="16"/>
              </w:rPr>
            </w:pPr>
          </w:p>
          <w:p>
            <w:pPr>
              <w:pStyle w:val="TableParagraph"/>
              <w:ind w:left="107"/>
              <w:rPr>
                <w:sz w:val="15"/>
              </w:rPr>
            </w:pPr>
            <w:r>
              <w:rPr>
                <w:w w:val="105"/>
                <w:sz w:val="15"/>
              </w:rPr>
              <w:t>NOTE:</w:t>
            </w:r>
          </w:p>
          <w:p>
            <w:pPr>
              <w:pStyle w:val="TableParagraph"/>
              <w:numPr>
                <w:ilvl w:val="0"/>
                <w:numId w:val="9"/>
              </w:numPr>
              <w:tabs>
                <w:tab w:pos="314" w:val="left" w:leader="none"/>
              </w:tabs>
              <w:spacing w:line="261" w:lineRule="auto" w:before="20" w:after="0"/>
              <w:ind w:left="107" w:right="102" w:firstLine="0"/>
              <w:jc w:val="both"/>
              <w:rPr>
                <w:sz w:val="15"/>
              </w:rPr>
            </w:pPr>
            <w:r>
              <w:rPr>
                <w:w w:val="105"/>
                <w:sz w:val="15"/>
              </w:rPr>
              <w:t>. LR/ </w:t>
            </w:r>
            <w:r>
              <w:rPr>
                <w:spacing w:val="-3"/>
                <w:w w:val="105"/>
                <w:sz w:val="15"/>
              </w:rPr>
              <w:t>RR </w:t>
            </w:r>
            <w:r>
              <w:rPr>
                <w:spacing w:val="6"/>
                <w:w w:val="105"/>
                <w:sz w:val="15"/>
              </w:rPr>
              <w:t>dat </w:t>
            </w:r>
            <w:r>
              <w:rPr>
                <w:w w:val="105"/>
                <w:sz w:val="15"/>
              </w:rPr>
              <w:t>e </w:t>
            </w:r>
            <w:r>
              <w:rPr>
                <w:spacing w:val="6"/>
                <w:w w:val="105"/>
                <w:sz w:val="15"/>
              </w:rPr>
              <w:t>for </w:t>
            </w:r>
            <w:r>
              <w:rPr>
                <w:spacing w:val="8"/>
                <w:w w:val="105"/>
                <w:sz w:val="15"/>
              </w:rPr>
              <w:t>indigenou </w:t>
            </w:r>
            <w:r>
              <w:rPr>
                <w:w w:val="105"/>
                <w:sz w:val="15"/>
              </w:rPr>
              <w:t>s </w:t>
            </w:r>
            <w:r>
              <w:rPr>
                <w:spacing w:val="7"/>
                <w:w w:val="105"/>
                <w:sz w:val="15"/>
              </w:rPr>
              <w:t>supplies </w:t>
            </w:r>
            <w:r>
              <w:rPr>
                <w:spacing w:val="8"/>
                <w:w w:val="105"/>
                <w:sz w:val="15"/>
              </w:rPr>
              <w:t>and </w:t>
            </w:r>
            <w:r>
              <w:rPr>
                <w:spacing w:val="4"/>
                <w:w w:val="105"/>
                <w:sz w:val="15"/>
              </w:rPr>
              <w:t>AWB/ </w:t>
            </w:r>
            <w:r>
              <w:rPr>
                <w:spacing w:val="6"/>
                <w:w w:val="105"/>
                <w:sz w:val="15"/>
              </w:rPr>
              <w:t>BL dat </w:t>
            </w:r>
            <w:r>
              <w:rPr>
                <w:w w:val="105"/>
                <w:sz w:val="15"/>
              </w:rPr>
              <w:t>e </w:t>
            </w:r>
            <w:r>
              <w:rPr>
                <w:spacing w:val="5"/>
                <w:w w:val="105"/>
                <w:sz w:val="15"/>
              </w:rPr>
              <w:t>for </w:t>
            </w:r>
            <w:r>
              <w:rPr>
                <w:w w:val="105"/>
                <w:sz w:val="15"/>
              </w:rPr>
              <w:t>FOB/ CI </w:t>
            </w:r>
            <w:r>
              <w:rPr>
                <w:spacing w:val="-4"/>
                <w:w w:val="105"/>
                <w:sz w:val="15"/>
              </w:rPr>
              <w:t>F/ </w:t>
            </w:r>
            <w:r>
              <w:rPr>
                <w:spacing w:val="2"/>
                <w:w w:val="105"/>
                <w:sz w:val="15"/>
              </w:rPr>
              <w:t>CIP/ </w:t>
            </w:r>
            <w:r>
              <w:rPr>
                <w:spacing w:val="-4"/>
                <w:w w:val="105"/>
                <w:sz w:val="15"/>
              </w:rPr>
              <w:t>CFR/ </w:t>
            </w:r>
            <w:r>
              <w:rPr>
                <w:spacing w:val="-3"/>
                <w:w w:val="105"/>
                <w:sz w:val="15"/>
              </w:rPr>
              <w:t>CPT </w:t>
            </w:r>
            <w:r>
              <w:rPr>
                <w:spacing w:val="8"/>
                <w:w w:val="105"/>
                <w:sz w:val="15"/>
              </w:rPr>
              <w:t>contracts </w:t>
            </w:r>
            <w:r>
              <w:rPr>
                <w:spacing w:val="5"/>
                <w:w w:val="105"/>
                <w:sz w:val="15"/>
              </w:rPr>
              <w:t>shall be </w:t>
            </w:r>
            <w:r>
              <w:rPr>
                <w:w w:val="105"/>
                <w:sz w:val="15"/>
              </w:rPr>
              <w:t>t </w:t>
            </w:r>
            <w:r>
              <w:rPr>
                <w:spacing w:val="9"/>
                <w:w w:val="105"/>
                <w:sz w:val="15"/>
              </w:rPr>
              <w:t>reated </w:t>
            </w:r>
            <w:r>
              <w:rPr>
                <w:spacing w:val="2"/>
                <w:w w:val="105"/>
                <w:sz w:val="15"/>
              </w:rPr>
              <w:t>as </w:t>
            </w:r>
            <w:r>
              <w:rPr>
                <w:spacing w:val="9"/>
                <w:w w:val="105"/>
                <w:sz w:val="15"/>
              </w:rPr>
              <w:t>the </w:t>
            </w:r>
            <w:r>
              <w:rPr>
                <w:spacing w:val="8"/>
                <w:w w:val="105"/>
                <w:sz w:val="15"/>
              </w:rPr>
              <w:t>date </w:t>
            </w:r>
            <w:r>
              <w:rPr>
                <w:spacing w:val="5"/>
                <w:w w:val="105"/>
                <w:sz w:val="15"/>
              </w:rPr>
              <w:t>of </w:t>
            </w:r>
            <w:r>
              <w:rPr>
                <w:spacing w:val="8"/>
                <w:w w:val="105"/>
                <w:sz w:val="15"/>
              </w:rPr>
              <w:t>delivery </w:t>
            </w:r>
            <w:r>
              <w:rPr>
                <w:spacing w:val="6"/>
                <w:w w:val="105"/>
                <w:sz w:val="15"/>
              </w:rPr>
              <w:t>for </w:t>
            </w:r>
            <w:r>
              <w:rPr>
                <w:spacing w:val="9"/>
                <w:w w:val="105"/>
                <w:sz w:val="15"/>
              </w:rPr>
              <w:t>levying </w:t>
            </w:r>
            <w:r>
              <w:rPr>
                <w:w w:val="105"/>
                <w:sz w:val="15"/>
              </w:rPr>
              <w:t>LD </w:t>
            </w:r>
            <w:r>
              <w:rPr>
                <w:spacing w:val="5"/>
                <w:w w:val="105"/>
                <w:sz w:val="15"/>
              </w:rPr>
              <w:t>as </w:t>
            </w:r>
            <w:r>
              <w:rPr>
                <w:spacing w:val="6"/>
                <w:w w:val="105"/>
                <w:sz w:val="15"/>
              </w:rPr>
              <w:t>per </w:t>
            </w:r>
            <w:r>
              <w:rPr>
                <w:spacing w:val="4"/>
                <w:w w:val="105"/>
                <w:sz w:val="15"/>
              </w:rPr>
              <w:t>Clause</w:t>
            </w:r>
            <w:r>
              <w:rPr>
                <w:spacing w:val="8"/>
                <w:w w:val="105"/>
                <w:sz w:val="15"/>
              </w:rPr>
              <w:t> </w:t>
            </w:r>
            <w:r>
              <w:rPr>
                <w:spacing w:val="5"/>
                <w:w w:val="105"/>
                <w:sz w:val="15"/>
              </w:rPr>
              <w:t>16 </w:t>
            </w:r>
            <w:r>
              <w:rPr>
                <w:w w:val="105"/>
                <w:sz w:val="15"/>
              </w:rPr>
              <w:t>.</w:t>
            </w:r>
          </w:p>
          <w:p>
            <w:pPr>
              <w:pStyle w:val="TableParagraph"/>
              <w:numPr>
                <w:ilvl w:val="0"/>
                <w:numId w:val="9"/>
              </w:numPr>
              <w:tabs>
                <w:tab w:pos="328" w:val="left" w:leader="none"/>
              </w:tabs>
              <w:spacing w:line="261" w:lineRule="auto" w:before="3" w:after="0"/>
              <w:ind w:left="107" w:right="120" w:firstLine="0"/>
              <w:jc w:val="both"/>
              <w:rPr>
                <w:sz w:val="15"/>
              </w:rPr>
            </w:pPr>
            <w:r>
              <w:rPr>
                <w:w w:val="105"/>
                <w:sz w:val="15"/>
              </w:rPr>
              <w:t>. I n </w:t>
            </w:r>
            <w:r>
              <w:rPr>
                <w:spacing w:val="3"/>
                <w:w w:val="105"/>
                <w:sz w:val="15"/>
              </w:rPr>
              <w:t>case </w:t>
            </w:r>
            <w:r>
              <w:rPr>
                <w:spacing w:val="7"/>
                <w:w w:val="105"/>
                <w:sz w:val="15"/>
              </w:rPr>
              <w:t>of </w:t>
            </w:r>
            <w:r>
              <w:rPr>
                <w:spacing w:val="6"/>
                <w:w w:val="105"/>
                <w:sz w:val="15"/>
              </w:rPr>
              <w:t>any </w:t>
            </w:r>
            <w:r>
              <w:rPr>
                <w:spacing w:val="5"/>
                <w:w w:val="105"/>
                <w:sz w:val="15"/>
              </w:rPr>
              <w:t>am </w:t>
            </w:r>
            <w:r>
              <w:rPr>
                <w:spacing w:val="7"/>
                <w:w w:val="105"/>
                <w:sz w:val="15"/>
              </w:rPr>
              <w:t>endm </w:t>
            </w:r>
            <w:r>
              <w:rPr>
                <w:spacing w:val="6"/>
                <w:w w:val="105"/>
                <w:sz w:val="15"/>
              </w:rPr>
              <w:t>ent </w:t>
            </w:r>
            <w:r>
              <w:rPr>
                <w:w w:val="105"/>
                <w:sz w:val="15"/>
              </w:rPr>
              <w:t>/ </w:t>
            </w:r>
            <w:r>
              <w:rPr>
                <w:spacing w:val="8"/>
                <w:w w:val="105"/>
                <w:sz w:val="15"/>
              </w:rPr>
              <w:t>revision, </w:t>
            </w:r>
            <w:r>
              <w:rPr>
                <w:w w:val="105"/>
                <w:sz w:val="15"/>
              </w:rPr>
              <w:t>LD </w:t>
            </w:r>
            <w:r>
              <w:rPr>
                <w:spacing w:val="6"/>
                <w:w w:val="105"/>
                <w:sz w:val="15"/>
              </w:rPr>
              <w:t>shall </w:t>
            </w:r>
            <w:r>
              <w:rPr>
                <w:spacing w:val="7"/>
                <w:w w:val="105"/>
                <w:sz w:val="15"/>
              </w:rPr>
              <w:t>be </w:t>
            </w:r>
            <w:r>
              <w:rPr>
                <w:spacing w:val="8"/>
                <w:w w:val="105"/>
                <w:sz w:val="15"/>
              </w:rPr>
              <w:t>linked </w:t>
            </w:r>
            <w:r>
              <w:rPr>
                <w:w w:val="105"/>
                <w:sz w:val="15"/>
              </w:rPr>
              <w:t>t o </w:t>
            </w:r>
            <w:r>
              <w:rPr>
                <w:spacing w:val="9"/>
                <w:w w:val="105"/>
                <w:sz w:val="15"/>
              </w:rPr>
              <w:t>the </w:t>
            </w:r>
            <w:r>
              <w:rPr>
                <w:spacing w:val="2"/>
                <w:w w:val="105"/>
                <w:sz w:val="15"/>
              </w:rPr>
              <w:t>am </w:t>
            </w:r>
            <w:r>
              <w:rPr>
                <w:spacing w:val="8"/>
                <w:w w:val="105"/>
                <w:sz w:val="15"/>
              </w:rPr>
              <w:t>ended/ </w:t>
            </w:r>
            <w:r>
              <w:rPr>
                <w:spacing w:val="7"/>
                <w:w w:val="105"/>
                <w:sz w:val="15"/>
              </w:rPr>
              <w:t>revised </w:t>
            </w:r>
            <w:r>
              <w:rPr>
                <w:spacing w:val="4"/>
                <w:w w:val="105"/>
                <w:sz w:val="15"/>
              </w:rPr>
              <w:t>cont </w:t>
            </w:r>
            <w:r>
              <w:rPr>
                <w:spacing w:val="6"/>
                <w:w w:val="105"/>
                <w:sz w:val="15"/>
              </w:rPr>
              <w:t>ract </w:t>
            </w:r>
            <w:r>
              <w:rPr>
                <w:spacing w:val="8"/>
                <w:w w:val="105"/>
                <w:sz w:val="15"/>
              </w:rPr>
              <w:t>value </w:t>
            </w:r>
            <w:r>
              <w:rPr>
                <w:spacing w:val="5"/>
                <w:w w:val="105"/>
                <w:sz w:val="15"/>
              </w:rPr>
              <w:t>and </w:t>
            </w:r>
            <w:r>
              <w:rPr>
                <w:spacing w:val="8"/>
                <w:w w:val="105"/>
                <w:sz w:val="15"/>
              </w:rPr>
              <w:t>delivery date(</w:t>
            </w:r>
            <w:r>
              <w:rPr>
                <w:spacing w:val="-37"/>
                <w:w w:val="105"/>
                <w:sz w:val="15"/>
              </w:rPr>
              <w:t> </w:t>
            </w:r>
            <w:r>
              <w:rPr>
                <w:spacing w:val="6"/>
                <w:w w:val="105"/>
                <w:sz w:val="15"/>
              </w:rPr>
              <w:t>s).</w:t>
            </w:r>
          </w:p>
          <w:p>
            <w:pPr>
              <w:pStyle w:val="TableParagraph"/>
              <w:numPr>
                <w:ilvl w:val="0"/>
                <w:numId w:val="9"/>
              </w:numPr>
              <w:tabs>
                <w:tab w:pos="319" w:val="left" w:leader="none"/>
              </w:tabs>
              <w:spacing w:line="264" w:lineRule="auto" w:before="3" w:after="0"/>
              <w:ind w:left="107" w:right="103" w:firstLine="0"/>
              <w:jc w:val="both"/>
              <w:rPr>
                <w:sz w:val="15"/>
              </w:rPr>
            </w:pPr>
            <w:r>
              <w:rPr>
                <w:w w:val="105"/>
                <w:sz w:val="15"/>
              </w:rPr>
              <w:t>. I f </w:t>
            </w:r>
            <w:r>
              <w:rPr>
                <w:spacing w:val="8"/>
                <w:w w:val="105"/>
                <w:sz w:val="15"/>
              </w:rPr>
              <w:t>Order/ </w:t>
            </w:r>
            <w:r>
              <w:rPr>
                <w:spacing w:val="3"/>
                <w:w w:val="105"/>
                <w:sz w:val="15"/>
              </w:rPr>
              <w:t>Cont </w:t>
            </w:r>
            <w:r>
              <w:rPr>
                <w:spacing w:val="6"/>
                <w:w w:val="105"/>
                <w:sz w:val="15"/>
              </w:rPr>
              <w:t>ract </w:t>
            </w:r>
            <w:r>
              <w:rPr>
                <w:spacing w:val="8"/>
                <w:w w:val="105"/>
                <w:sz w:val="15"/>
              </w:rPr>
              <w:t>involves </w:t>
            </w:r>
            <w:r>
              <w:rPr>
                <w:w w:val="105"/>
                <w:sz w:val="15"/>
              </w:rPr>
              <w:t>t </w:t>
            </w:r>
            <w:r>
              <w:rPr>
                <w:spacing w:val="9"/>
                <w:w w:val="105"/>
                <w:sz w:val="15"/>
              </w:rPr>
              <w:t>wo </w:t>
            </w:r>
            <w:r>
              <w:rPr>
                <w:spacing w:val="2"/>
                <w:w w:val="105"/>
                <w:sz w:val="15"/>
              </w:rPr>
              <w:t>or </w:t>
            </w:r>
            <w:r>
              <w:rPr>
                <w:w w:val="105"/>
                <w:sz w:val="15"/>
              </w:rPr>
              <w:t>m </w:t>
            </w:r>
            <w:r>
              <w:rPr>
                <w:spacing w:val="6"/>
                <w:w w:val="105"/>
                <w:sz w:val="15"/>
              </w:rPr>
              <w:t>ore </w:t>
            </w:r>
            <w:r>
              <w:rPr>
                <w:spacing w:val="5"/>
                <w:w w:val="105"/>
                <w:sz w:val="15"/>
              </w:rPr>
              <w:t>Unit </w:t>
            </w:r>
            <w:r>
              <w:rPr>
                <w:w w:val="105"/>
                <w:sz w:val="15"/>
              </w:rPr>
              <w:t>s/ </w:t>
            </w:r>
            <w:r>
              <w:rPr>
                <w:spacing w:val="7"/>
                <w:w w:val="105"/>
                <w:sz w:val="15"/>
              </w:rPr>
              <w:t>Sets/ </w:t>
            </w:r>
            <w:r>
              <w:rPr>
                <w:spacing w:val="3"/>
                <w:w w:val="105"/>
                <w:sz w:val="15"/>
              </w:rPr>
              <w:t>Lot </w:t>
            </w:r>
            <w:r>
              <w:rPr>
                <w:w w:val="105"/>
                <w:sz w:val="15"/>
              </w:rPr>
              <w:t>s, </w:t>
            </w:r>
            <w:r>
              <w:rPr>
                <w:spacing w:val="8"/>
                <w:w w:val="105"/>
                <w:sz w:val="15"/>
              </w:rPr>
              <w:t>then </w:t>
            </w:r>
            <w:r>
              <w:rPr>
                <w:spacing w:val="6"/>
                <w:w w:val="105"/>
                <w:sz w:val="15"/>
              </w:rPr>
              <w:t>Liquidat </w:t>
            </w:r>
            <w:r>
              <w:rPr>
                <w:spacing w:val="2"/>
                <w:w w:val="105"/>
                <w:sz w:val="15"/>
              </w:rPr>
              <w:t>ed </w:t>
            </w:r>
            <w:r>
              <w:rPr>
                <w:spacing w:val="7"/>
                <w:w w:val="105"/>
                <w:sz w:val="15"/>
              </w:rPr>
              <w:t>Dam ages </w:t>
            </w:r>
            <w:r>
              <w:rPr>
                <w:spacing w:val="5"/>
                <w:w w:val="105"/>
                <w:sz w:val="15"/>
              </w:rPr>
              <w:t>shall </w:t>
            </w:r>
            <w:r>
              <w:rPr>
                <w:spacing w:val="7"/>
                <w:w w:val="105"/>
                <w:sz w:val="15"/>
              </w:rPr>
              <w:t>be </w:t>
            </w:r>
            <w:r>
              <w:rPr>
                <w:spacing w:val="5"/>
                <w:w w:val="105"/>
                <w:sz w:val="15"/>
              </w:rPr>
              <w:t>for </w:t>
            </w:r>
            <w:r>
              <w:rPr>
                <w:spacing w:val="9"/>
                <w:w w:val="105"/>
                <w:sz w:val="15"/>
              </w:rPr>
              <w:t>order/ </w:t>
            </w:r>
            <w:r>
              <w:rPr>
                <w:spacing w:val="8"/>
                <w:w w:val="105"/>
                <w:sz w:val="15"/>
              </w:rPr>
              <w:t>contract value </w:t>
            </w:r>
            <w:r>
              <w:rPr>
                <w:spacing w:val="5"/>
                <w:w w:val="105"/>
                <w:sz w:val="15"/>
              </w:rPr>
              <w:t>of </w:t>
            </w:r>
            <w:r>
              <w:rPr>
                <w:w w:val="105"/>
                <w:sz w:val="15"/>
              </w:rPr>
              <w:t>t </w:t>
            </w:r>
            <w:r>
              <w:rPr>
                <w:spacing w:val="7"/>
                <w:w w:val="105"/>
                <w:sz w:val="15"/>
              </w:rPr>
              <w:t>he </w:t>
            </w:r>
            <w:r>
              <w:rPr>
                <w:spacing w:val="8"/>
                <w:w w:val="105"/>
                <w:sz w:val="15"/>
              </w:rPr>
              <w:t>delayed </w:t>
            </w:r>
            <w:r>
              <w:rPr>
                <w:w w:val="105"/>
                <w:sz w:val="15"/>
              </w:rPr>
              <w:t>Un it / </w:t>
            </w:r>
            <w:r>
              <w:rPr>
                <w:spacing w:val="4"/>
                <w:w w:val="105"/>
                <w:sz w:val="15"/>
              </w:rPr>
              <w:t>Set </w:t>
            </w:r>
            <w:r>
              <w:rPr>
                <w:w w:val="105"/>
                <w:sz w:val="15"/>
              </w:rPr>
              <w:t>/ </w:t>
            </w:r>
            <w:r>
              <w:rPr>
                <w:spacing w:val="3"/>
                <w:w w:val="105"/>
                <w:sz w:val="15"/>
              </w:rPr>
              <w:t>Lot </w:t>
            </w:r>
            <w:r>
              <w:rPr>
                <w:w w:val="105"/>
                <w:sz w:val="15"/>
              </w:rPr>
              <w:t>, </w:t>
            </w:r>
            <w:r>
              <w:rPr>
                <w:spacing w:val="10"/>
                <w:w w:val="105"/>
                <w:sz w:val="15"/>
              </w:rPr>
              <w:t>provided </w:t>
            </w:r>
            <w:r>
              <w:rPr>
                <w:spacing w:val="8"/>
                <w:w w:val="105"/>
                <w:sz w:val="15"/>
              </w:rPr>
              <w:t>delivery </w:t>
            </w:r>
            <w:r>
              <w:rPr>
                <w:spacing w:val="7"/>
                <w:w w:val="105"/>
                <w:sz w:val="15"/>
              </w:rPr>
              <w:t>stipulat </w:t>
            </w:r>
            <w:r>
              <w:rPr>
                <w:spacing w:val="2"/>
                <w:w w:val="105"/>
                <w:sz w:val="15"/>
              </w:rPr>
              <w:t>ed </w:t>
            </w:r>
            <w:r>
              <w:rPr>
                <w:w w:val="105"/>
                <w:sz w:val="15"/>
              </w:rPr>
              <w:t>in t </w:t>
            </w:r>
            <w:r>
              <w:rPr>
                <w:spacing w:val="7"/>
                <w:w w:val="105"/>
                <w:sz w:val="15"/>
              </w:rPr>
              <w:t>he </w:t>
            </w:r>
            <w:r>
              <w:rPr>
                <w:spacing w:val="8"/>
                <w:w w:val="105"/>
                <w:sz w:val="15"/>
              </w:rPr>
              <w:t>Order/ </w:t>
            </w:r>
            <w:r>
              <w:rPr>
                <w:spacing w:val="4"/>
                <w:w w:val="105"/>
                <w:sz w:val="15"/>
              </w:rPr>
              <w:t>Cont </w:t>
            </w:r>
            <w:r>
              <w:rPr>
                <w:spacing w:val="6"/>
                <w:w w:val="105"/>
                <w:sz w:val="15"/>
              </w:rPr>
              <w:t>ract </w:t>
            </w:r>
            <w:r>
              <w:rPr>
                <w:spacing w:val="4"/>
                <w:w w:val="105"/>
                <w:sz w:val="15"/>
              </w:rPr>
              <w:t>is Unit </w:t>
            </w:r>
            <w:r>
              <w:rPr>
                <w:w w:val="105"/>
                <w:sz w:val="15"/>
              </w:rPr>
              <w:t>/ </w:t>
            </w:r>
            <w:r>
              <w:rPr>
                <w:spacing w:val="4"/>
                <w:w w:val="105"/>
                <w:sz w:val="15"/>
              </w:rPr>
              <w:t>Set </w:t>
            </w:r>
            <w:r>
              <w:rPr>
                <w:w w:val="105"/>
                <w:sz w:val="15"/>
              </w:rPr>
              <w:t>/ Lot  </w:t>
            </w:r>
            <w:r>
              <w:rPr>
                <w:spacing w:val="6"/>
                <w:w w:val="105"/>
                <w:sz w:val="15"/>
              </w:rPr>
              <w:t>wise, </w:t>
            </w:r>
            <w:r>
              <w:rPr>
                <w:spacing w:val="8"/>
                <w:w w:val="105"/>
                <w:sz w:val="15"/>
              </w:rPr>
              <w:t>however </w:t>
            </w:r>
            <w:r>
              <w:rPr>
                <w:w w:val="105"/>
                <w:sz w:val="15"/>
              </w:rPr>
              <w:t>t </w:t>
            </w:r>
            <w:r>
              <w:rPr>
                <w:spacing w:val="5"/>
                <w:w w:val="105"/>
                <w:sz w:val="15"/>
              </w:rPr>
              <w:t>ot al </w:t>
            </w:r>
            <w:r>
              <w:rPr>
                <w:w w:val="105"/>
                <w:sz w:val="15"/>
              </w:rPr>
              <w:t>LD </w:t>
            </w:r>
            <w:r>
              <w:rPr>
                <w:spacing w:val="5"/>
                <w:w w:val="105"/>
                <w:sz w:val="15"/>
              </w:rPr>
              <w:t>am </w:t>
            </w:r>
            <w:r>
              <w:rPr>
                <w:spacing w:val="7"/>
                <w:w w:val="105"/>
                <w:sz w:val="15"/>
              </w:rPr>
              <w:t>ount </w:t>
            </w:r>
            <w:r>
              <w:rPr>
                <w:spacing w:val="6"/>
                <w:w w:val="105"/>
                <w:sz w:val="15"/>
              </w:rPr>
              <w:t>shall </w:t>
            </w:r>
            <w:r>
              <w:rPr>
                <w:spacing w:val="7"/>
                <w:w w:val="105"/>
                <w:sz w:val="15"/>
              </w:rPr>
              <w:t>be </w:t>
            </w:r>
            <w:r>
              <w:rPr>
                <w:spacing w:val="5"/>
                <w:w w:val="105"/>
                <w:sz w:val="15"/>
              </w:rPr>
              <w:t>lim </w:t>
            </w:r>
            <w:r>
              <w:rPr>
                <w:w w:val="105"/>
                <w:sz w:val="15"/>
              </w:rPr>
              <w:t>it </w:t>
            </w:r>
            <w:r>
              <w:rPr>
                <w:spacing w:val="2"/>
                <w:w w:val="105"/>
                <w:sz w:val="15"/>
              </w:rPr>
              <w:t>ed </w:t>
            </w:r>
            <w:r>
              <w:rPr>
                <w:w w:val="105"/>
                <w:sz w:val="15"/>
              </w:rPr>
              <w:t>t o </w:t>
            </w:r>
            <w:r>
              <w:rPr>
                <w:spacing w:val="7"/>
                <w:w w:val="105"/>
                <w:sz w:val="15"/>
              </w:rPr>
              <w:t>10 </w:t>
            </w:r>
            <w:r>
              <w:rPr>
                <w:w w:val="105"/>
                <w:sz w:val="15"/>
              </w:rPr>
              <w:t>%</w:t>
            </w:r>
            <w:r>
              <w:rPr>
                <w:spacing w:val="12"/>
                <w:w w:val="105"/>
                <w:sz w:val="15"/>
              </w:rPr>
              <w:t> </w:t>
            </w:r>
            <w:r>
              <w:rPr>
                <w:spacing w:val="2"/>
                <w:w w:val="105"/>
                <w:sz w:val="15"/>
              </w:rPr>
              <w:t>of</w:t>
            </w:r>
          </w:p>
          <w:p>
            <w:pPr>
              <w:pStyle w:val="TableParagraph"/>
              <w:spacing w:line="161" w:lineRule="exact"/>
              <w:ind w:left="107"/>
              <w:jc w:val="both"/>
              <w:rPr>
                <w:sz w:val="15"/>
              </w:rPr>
            </w:pPr>
            <w:r>
              <w:rPr>
                <w:w w:val="105"/>
                <w:sz w:val="15"/>
              </w:rPr>
              <w:t>t ot al order value. ( Excluding t axes, dut ies and freight)</w:t>
            </w:r>
          </w:p>
        </w:tc>
      </w:tr>
      <w:tr>
        <w:trPr>
          <w:trHeight w:val="3526" w:hRule="atLeast"/>
        </w:trPr>
        <w:tc>
          <w:tcPr>
            <w:tcW w:w="547" w:type="dxa"/>
            <w:tcBorders>
              <w:bottom w:val="nil"/>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3"/>
              <w:rPr>
                <w:sz w:val="20"/>
              </w:rPr>
            </w:pPr>
          </w:p>
          <w:p>
            <w:pPr>
              <w:pStyle w:val="TableParagraph"/>
              <w:spacing w:before="1"/>
              <w:ind w:left="100"/>
              <w:rPr>
                <w:sz w:val="15"/>
              </w:rPr>
            </w:pPr>
            <w:r>
              <w:rPr>
                <w:w w:val="105"/>
                <w:sz w:val="15"/>
              </w:rPr>
              <w:t>27</w:t>
            </w:r>
          </w:p>
        </w:tc>
        <w:tc>
          <w:tcPr>
            <w:tcW w:w="2067" w:type="dxa"/>
            <w:gridSpan w:val="4"/>
            <w:tcBorders>
              <w:bottom w:val="nil"/>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4"/>
              <w:rPr>
                <w:sz w:val="12"/>
              </w:rPr>
            </w:pPr>
          </w:p>
          <w:p>
            <w:pPr>
              <w:pStyle w:val="TableParagraph"/>
              <w:spacing w:line="266" w:lineRule="auto"/>
              <w:ind w:left="19" w:right="212"/>
              <w:rPr>
                <w:sz w:val="15"/>
              </w:rPr>
            </w:pPr>
            <w:r>
              <w:rPr>
                <w:spacing w:val="6"/>
                <w:w w:val="105"/>
                <w:sz w:val="15"/>
              </w:rPr>
              <w:t>Preference </w:t>
            </w:r>
            <w:r>
              <w:rPr>
                <w:w w:val="105"/>
                <w:sz w:val="15"/>
              </w:rPr>
              <w:t>t o  </w:t>
            </w:r>
            <w:r>
              <w:rPr>
                <w:spacing w:val="6"/>
                <w:w w:val="105"/>
                <w:sz w:val="15"/>
              </w:rPr>
              <w:t>Make  </w:t>
            </w:r>
            <w:r>
              <w:rPr>
                <w:spacing w:val="4"/>
                <w:w w:val="105"/>
                <w:sz w:val="15"/>
              </w:rPr>
              <w:t>in </w:t>
            </w:r>
            <w:r>
              <w:rPr>
                <w:w w:val="105"/>
                <w:sz w:val="15"/>
              </w:rPr>
              <w:t>I</w:t>
            </w:r>
            <w:r>
              <w:rPr>
                <w:spacing w:val="-26"/>
                <w:w w:val="105"/>
                <w:sz w:val="15"/>
              </w:rPr>
              <w:t> </w:t>
            </w:r>
            <w:r>
              <w:rPr>
                <w:spacing w:val="8"/>
                <w:w w:val="105"/>
                <w:sz w:val="15"/>
              </w:rPr>
              <w:t>ndia</w:t>
            </w:r>
          </w:p>
        </w:tc>
        <w:tc>
          <w:tcPr>
            <w:tcW w:w="7450" w:type="dxa"/>
            <w:gridSpan w:val="2"/>
            <w:tcBorders>
              <w:bottom w:val="nil"/>
            </w:tcBorders>
          </w:tcPr>
          <w:p>
            <w:pPr>
              <w:pStyle w:val="TableParagraph"/>
              <w:spacing w:line="261" w:lineRule="auto" w:before="17"/>
              <w:ind w:left="107" w:right="112"/>
              <w:jc w:val="both"/>
              <w:rPr>
                <w:sz w:val="15"/>
              </w:rPr>
            </w:pPr>
            <w:r>
              <w:rPr>
                <w:spacing w:val="6"/>
                <w:w w:val="105"/>
                <w:sz w:val="15"/>
              </w:rPr>
              <w:t>This</w:t>
            </w:r>
            <w:r>
              <w:rPr>
                <w:spacing w:val="37"/>
                <w:w w:val="105"/>
                <w:sz w:val="15"/>
              </w:rPr>
              <w:t> </w:t>
            </w:r>
            <w:r>
              <w:rPr>
                <w:spacing w:val="6"/>
                <w:w w:val="105"/>
                <w:sz w:val="15"/>
              </w:rPr>
              <w:t>Tender</w:t>
            </w:r>
            <w:r>
              <w:rPr>
                <w:spacing w:val="52"/>
                <w:w w:val="105"/>
                <w:sz w:val="15"/>
              </w:rPr>
              <w:t> </w:t>
            </w:r>
            <w:r>
              <w:rPr>
                <w:w w:val="105"/>
                <w:sz w:val="15"/>
              </w:rPr>
              <w:t>is </w:t>
            </w:r>
            <w:r>
              <w:rPr>
                <w:spacing w:val="5"/>
                <w:w w:val="105"/>
                <w:sz w:val="15"/>
              </w:rPr>
              <w:t> </w:t>
            </w:r>
            <w:r>
              <w:rPr>
                <w:spacing w:val="9"/>
                <w:w w:val="105"/>
                <w:sz w:val="15"/>
              </w:rPr>
              <w:t>governed </w:t>
            </w:r>
            <w:r>
              <w:rPr>
                <w:spacing w:val="39"/>
                <w:w w:val="105"/>
                <w:sz w:val="15"/>
              </w:rPr>
              <w:t> </w:t>
            </w:r>
            <w:r>
              <w:rPr>
                <w:spacing w:val="7"/>
                <w:w w:val="105"/>
                <w:sz w:val="15"/>
              </w:rPr>
              <w:t>by </w:t>
            </w:r>
            <w:r>
              <w:rPr>
                <w:spacing w:val="50"/>
                <w:w w:val="105"/>
                <w:sz w:val="15"/>
              </w:rPr>
              <w:t> </w:t>
            </w:r>
            <w:r>
              <w:rPr>
                <w:spacing w:val="6"/>
                <w:w w:val="105"/>
                <w:sz w:val="15"/>
              </w:rPr>
              <w:t>Circular </w:t>
            </w:r>
            <w:r>
              <w:rPr>
                <w:spacing w:val="53"/>
                <w:w w:val="105"/>
                <w:sz w:val="15"/>
              </w:rPr>
              <w:t> </w:t>
            </w:r>
            <w:r>
              <w:rPr>
                <w:spacing w:val="4"/>
                <w:w w:val="105"/>
                <w:sz w:val="15"/>
              </w:rPr>
              <w:t>No. </w:t>
            </w:r>
            <w:r>
              <w:rPr>
                <w:spacing w:val="5"/>
                <w:w w:val="105"/>
                <w:sz w:val="15"/>
              </w:rPr>
              <w:t> </w:t>
            </w:r>
            <w:r>
              <w:rPr>
                <w:spacing w:val="-3"/>
                <w:w w:val="105"/>
                <w:sz w:val="15"/>
              </w:rPr>
              <w:t>P-</w:t>
            </w:r>
            <w:r>
              <w:rPr>
                <w:spacing w:val="-24"/>
                <w:w w:val="105"/>
                <w:sz w:val="15"/>
              </w:rPr>
              <w:t> </w:t>
            </w:r>
            <w:r>
              <w:rPr>
                <w:spacing w:val="8"/>
                <w:w w:val="105"/>
                <w:sz w:val="15"/>
              </w:rPr>
              <w:t>4502</w:t>
            </w:r>
            <w:r>
              <w:rPr>
                <w:spacing w:val="-25"/>
                <w:w w:val="105"/>
                <w:sz w:val="15"/>
              </w:rPr>
              <w:t> </w:t>
            </w:r>
            <w:r>
              <w:rPr>
                <w:spacing w:val="5"/>
                <w:w w:val="105"/>
                <w:sz w:val="15"/>
              </w:rPr>
              <w:t>1/</w:t>
            </w:r>
            <w:r>
              <w:rPr>
                <w:spacing w:val="-17"/>
                <w:w w:val="105"/>
                <w:sz w:val="15"/>
              </w:rPr>
              <w:t> </w:t>
            </w:r>
            <w:r>
              <w:rPr>
                <w:spacing w:val="5"/>
                <w:w w:val="105"/>
                <w:sz w:val="15"/>
              </w:rPr>
              <w:t>2/</w:t>
            </w:r>
            <w:r>
              <w:rPr>
                <w:spacing w:val="-16"/>
                <w:w w:val="105"/>
                <w:sz w:val="15"/>
              </w:rPr>
              <w:t> </w:t>
            </w:r>
            <w:r>
              <w:rPr>
                <w:spacing w:val="9"/>
                <w:w w:val="105"/>
                <w:sz w:val="15"/>
              </w:rPr>
              <w:t>2017-</w:t>
            </w:r>
            <w:r>
              <w:rPr>
                <w:spacing w:val="-24"/>
                <w:w w:val="105"/>
                <w:sz w:val="15"/>
              </w:rPr>
              <w:t> </w:t>
            </w:r>
            <w:r>
              <w:rPr>
                <w:w w:val="105"/>
                <w:sz w:val="15"/>
              </w:rPr>
              <w:t>B.</w:t>
            </w:r>
            <w:r>
              <w:rPr>
                <w:spacing w:val="-31"/>
                <w:w w:val="105"/>
                <w:sz w:val="15"/>
              </w:rPr>
              <w:t> </w:t>
            </w:r>
            <w:r>
              <w:rPr>
                <w:spacing w:val="2"/>
                <w:w w:val="105"/>
                <w:sz w:val="15"/>
              </w:rPr>
              <w:t>E.-</w:t>
            </w:r>
            <w:r>
              <w:rPr>
                <w:spacing w:val="-21"/>
                <w:w w:val="105"/>
                <w:sz w:val="15"/>
              </w:rPr>
              <w:t> </w:t>
            </w:r>
            <w:r>
              <w:rPr>
                <w:w w:val="105"/>
                <w:sz w:val="15"/>
              </w:rPr>
              <w:t>I</w:t>
            </w:r>
            <w:r>
              <w:rPr>
                <w:spacing w:val="-26"/>
                <w:w w:val="105"/>
                <w:sz w:val="15"/>
              </w:rPr>
              <w:t> </w:t>
            </w:r>
            <w:r>
              <w:rPr>
                <w:w w:val="105"/>
                <w:sz w:val="15"/>
              </w:rPr>
              <w:t>I </w:t>
            </w:r>
            <w:r>
              <w:rPr>
                <w:spacing w:val="18"/>
                <w:w w:val="105"/>
                <w:sz w:val="15"/>
              </w:rPr>
              <w:t> </w:t>
            </w:r>
            <w:r>
              <w:rPr>
                <w:spacing w:val="6"/>
                <w:w w:val="105"/>
                <w:sz w:val="15"/>
              </w:rPr>
              <w:t>dat</w:t>
            </w:r>
            <w:r>
              <w:rPr>
                <w:spacing w:val="-26"/>
                <w:w w:val="105"/>
                <w:sz w:val="15"/>
              </w:rPr>
              <w:t> </w:t>
            </w:r>
            <w:r>
              <w:rPr>
                <w:spacing w:val="2"/>
                <w:w w:val="105"/>
                <w:sz w:val="15"/>
              </w:rPr>
              <w:t>ed</w:t>
            </w:r>
            <w:r>
              <w:rPr>
                <w:spacing w:val="16"/>
                <w:w w:val="105"/>
                <w:sz w:val="15"/>
              </w:rPr>
              <w:t> </w:t>
            </w:r>
            <w:r>
              <w:rPr>
                <w:color w:val="005994"/>
                <w:w w:val="105"/>
                <w:sz w:val="15"/>
                <w:u w:val="single" w:color="005994"/>
              </w:rPr>
              <w:t>1</w:t>
            </w:r>
            <w:r>
              <w:rPr>
                <w:color w:val="005994"/>
                <w:spacing w:val="-25"/>
                <w:w w:val="105"/>
                <w:sz w:val="15"/>
                <w:u w:val="single" w:color="005994"/>
              </w:rPr>
              <w:t> </w:t>
            </w:r>
            <w:r>
              <w:rPr>
                <w:color w:val="005994"/>
                <w:spacing w:val="5"/>
                <w:w w:val="105"/>
                <w:sz w:val="15"/>
                <w:u w:val="single" w:color="005994"/>
              </w:rPr>
              <w:t>5.</w:t>
            </w:r>
            <w:r>
              <w:rPr>
                <w:color w:val="005994"/>
                <w:spacing w:val="-31"/>
                <w:w w:val="105"/>
                <w:sz w:val="15"/>
                <w:u w:val="single" w:color="005994"/>
              </w:rPr>
              <w:t> </w:t>
            </w:r>
            <w:r>
              <w:rPr>
                <w:color w:val="005994"/>
                <w:spacing w:val="5"/>
                <w:w w:val="105"/>
                <w:sz w:val="15"/>
                <w:u w:val="single" w:color="005994"/>
              </w:rPr>
              <w:t>06</w:t>
            </w:r>
            <w:r>
              <w:rPr>
                <w:color w:val="005994"/>
                <w:spacing w:val="-30"/>
                <w:w w:val="105"/>
                <w:sz w:val="15"/>
                <w:u w:val="single" w:color="005994"/>
              </w:rPr>
              <w:t> </w:t>
            </w:r>
            <w:r>
              <w:rPr>
                <w:color w:val="005994"/>
                <w:w w:val="105"/>
                <w:sz w:val="15"/>
                <w:u w:val="single" w:color="005994"/>
              </w:rPr>
              <w:t>.</w:t>
            </w:r>
            <w:r>
              <w:rPr>
                <w:color w:val="005994"/>
                <w:spacing w:val="-30"/>
                <w:w w:val="105"/>
                <w:sz w:val="15"/>
                <w:u w:val="single" w:color="005994"/>
              </w:rPr>
              <w:t> </w:t>
            </w:r>
            <w:r>
              <w:rPr>
                <w:color w:val="005994"/>
                <w:spacing w:val="9"/>
                <w:w w:val="105"/>
                <w:sz w:val="15"/>
                <w:u w:val="single" w:color="005994"/>
              </w:rPr>
              <w:t>2017,</w:t>
            </w:r>
            <w:r>
              <w:rPr>
                <w:color w:val="005994"/>
                <w:spacing w:val="9"/>
                <w:w w:val="105"/>
                <w:sz w:val="15"/>
              </w:rPr>
              <w:t> </w:t>
            </w:r>
            <w:r>
              <w:rPr>
                <w:color w:val="005994"/>
                <w:spacing w:val="8"/>
                <w:w w:val="105"/>
                <w:sz w:val="15"/>
                <w:u w:val="single" w:color="005994"/>
              </w:rPr>
              <w:t>28.</w:t>
            </w:r>
            <w:r>
              <w:rPr>
                <w:color w:val="005994"/>
                <w:spacing w:val="-31"/>
                <w:w w:val="105"/>
                <w:sz w:val="15"/>
                <w:u w:val="single" w:color="005994"/>
              </w:rPr>
              <w:t> </w:t>
            </w:r>
            <w:r>
              <w:rPr>
                <w:color w:val="005994"/>
                <w:spacing w:val="5"/>
                <w:w w:val="105"/>
                <w:sz w:val="15"/>
                <w:u w:val="single" w:color="005994"/>
              </w:rPr>
              <w:t>05</w:t>
            </w:r>
            <w:r>
              <w:rPr>
                <w:color w:val="005994"/>
                <w:spacing w:val="-30"/>
                <w:w w:val="105"/>
                <w:sz w:val="15"/>
                <w:u w:val="single" w:color="005994"/>
              </w:rPr>
              <w:t> </w:t>
            </w:r>
            <w:r>
              <w:rPr>
                <w:color w:val="005994"/>
                <w:spacing w:val="10"/>
                <w:w w:val="105"/>
                <w:sz w:val="15"/>
                <w:u w:val="single" w:color="005994"/>
              </w:rPr>
              <w:t>.2018</w:t>
            </w:r>
            <w:r>
              <w:rPr>
                <w:spacing w:val="10"/>
                <w:w w:val="105"/>
                <w:sz w:val="15"/>
              </w:rPr>
              <w:t>,</w:t>
            </w:r>
            <w:r>
              <w:rPr>
                <w:spacing w:val="20"/>
                <w:w w:val="105"/>
                <w:sz w:val="15"/>
              </w:rPr>
              <w:t> </w:t>
            </w:r>
            <w:r>
              <w:rPr>
                <w:spacing w:val="8"/>
                <w:w w:val="105"/>
                <w:sz w:val="15"/>
              </w:rPr>
              <w:t>29.</w:t>
            </w:r>
            <w:r>
              <w:rPr>
                <w:spacing w:val="-31"/>
                <w:w w:val="105"/>
                <w:sz w:val="15"/>
              </w:rPr>
              <w:t> </w:t>
            </w:r>
            <w:r>
              <w:rPr>
                <w:spacing w:val="5"/>
                <w:w w:val="105"/>
                <w:sz w:val="15"/>
              </w:rPr>
              <w:t>05</w:t>
            </w:r>
            <w:r>
              <w:rPr>
                <w:spacing w:val="-25"/>
                <w:w w:val="105"/>
                <w:sz w:val="15"/>
              </w:rPr>
              <w:t> </w:t>
            </w:r>
            <w:r>
              <w:rPr>
                <w:spacing w:val="9"/>
                <w:w w:val="105"/>
                <w:sz w:val="15"/>
              </w:rPr>
              <w:t>.2019</w:t>
            </w:r>
            <w:r>
              <w:rPr>
                <w:spacing w:val="20"/>
                <w:w w:val="105"/>
                <w:sz w:val="15"/>
              </w:rPr>
              <w:t> </w:t>
            </w:r>
            <w:r>
              <w:rPr>
                <w:w w:val="105"/>
                <w:sz w:val="15"/>
              </w:rPr>
              <w:t>&amp;</w:t>
            </w:r>
            <w:r>
              <w:rPr>
                <w:spacing w:val="17"/>
                <w:w w:val="105"/>
                <w:sz w:val="15"/>
              </w:rPr>
              <w:t> </w:t>
            </w:r>
            <w:r>
              <w:rPr>
                <w:spacing w:val="5"/>
                <w:w w:val="105"/>
                <w:sz w:val="15"/>
              </w:rPr>
              <w:t>04</w:t>
            </w:r>
            <w:r>
              <w:rPr>
                <w:spacing w:val="-29"/>
                <w:w w:val="105"/>
                <w:sz w:val="15"/>
              </w:rPr>
              <w:t> </w:t>
            </w:r>
            <w:r>
              <w:rPr>
                <w:w w:val="105"/>
                <w:sz w:val="15"/>
              </w:rPr>
              <w:t>.</w:t>
            </w:r>
            <w:r>
              <w:rPr>
                <w:spacing w:val="-26"/>
                <w:w w:val="105"/>
                <w:sz w:val="15"/>
              </w:rPr>
              <w:t> </w:t>
            </w:r>
            <w:r>
              <w:rPr>
                <w:spacing w:val="6"/>
                <w:w w:val="105"/>
                <w:sz w:val="15"/>
              </w:rPr>
              <w:t>06.</w:t>
            </w:r>
            <w:r>
              <w:rPr>
                <w:spacing w:val="-31"/>
                <w:w w:val="105"/>
                <w:sz w:val="15"/>
              </w:rPr>
              <w:t> </w:t>
            </w:r>
            <w:r>
              <w:rPr>
                <w:spacing w:val="9"/>
                <w:w w:val="105"/>
                <w:sz w:val="15"/>
              </w:rPr>
              <w:t>2020</w:t>
            </w:r>
            <w:r>
              <w:rPr>
                <w:spacing w:val="20"/>
                <w:w w:val="105"/>
                <w:sz w:val="15"/>
              </w:rPr>
              <w:t> </w:t>
            </w:r>
            <w:r>
              <w:rPr>
                <w:spacing w:val="5"/>
                <w:w w:val="105"/>
                <w:sz w:val="15"/>
              </w:rPr>
              <w:t>issued</w:t>
            </w:r>
            <w:r>
              <w:rPr>
                <w:spacing w:val="20"/>
                <w:w w:val="105"/>
                <w:sz w:val="15"/>
              </w:rPr>
              <w:t> </w:t>
            </w:r>
            <w:r>
              <w:rPr>
                <w:spacing w:val="7"/>
                <w:w w:val="105"/>
                <w:sz w:val="15"/>
              </w:rPr>
              <w:t>by</w:t>
            </w:r>
            <w:r>
              <w:rPr>
                <w:spacing w:val="19"/>
                <w:w w:val="105"/>
                <w:sz w:val="15"/>
              </w:rPr>
              <w:t> </w:t>
            </w:r>
            <w:r>
              <w:rPr>
                <w:spacing w:val="6"/>
                <w:w w:val="105"/>
                <w:sz w:val="15"/>
              </w:rPr>
              <w:t>Govt</w:t>
            </w:r>
            <w:r>
              <w:rPr>
                <w:spacing w:val="-26"/>
                <w:w w:val="105"/>
                <w:sz w:val="15"/>
              </w:rPr>
              <w:t> </w:t>
            </w:r>
            <w:r>
              <w:rPr>
                <w:w w:val="105"/>
                <w:sz w:val="15"/>
              </w:rPr>
              <w:t>.</w:t>
            </w:r>
            <w:r>
              <w:rPr>
                <w:spacing w:val="20"/>
                <w:w w:val="105"/>
                <w:sz w:val="15"/>
              </w:rPr>
              <w:t> </w:t>
            </w:r>
            <w:r>
              <w:rPr>
                <w:spacing w:val="7"/>
                <w:w w:val="105"/>
                <w:sz w:val="15"/>
              </w:rPr>
              <w:t>of</w:t>
            </w:r>
            <w:r>
              <w:rPr>
                <w:spacing w:val="15"/>
                <w:w w:val="105"/>
                <w:sz w:val="15"/>
              </w:rPr>
              <w:t> </w:t>
            </w:r>
            <w:r>
              <w:rPr>
                <w:w w:val="105"/>
                <w:sz w:val="15"/>
              </w:rPr>
              <w:t>I</w:t>
            </w:r>
            <w:r>
              <w:rPr>
                <w:spacing w:val="-21"/>
                <w:w w:val="105"/>
                <w:sz w:val="15"/>
              </w:rPr>
              <w:t> </w:t>
            </w:r>
            <w:r>
              <w:rPr>
                <w:spacing w:val="8"/>
                <w:w w:val="105"/>
                <w:sz w:val="15"/>
              </w:rPr>
              <w:t>ndia</w:t>
            </w:r>
            <w:r>
              <w:rPr>
                <w:spacing w:val="11"/>
                <w:w w:val="105"/>
                <w:sz w:val="15"/>
              </w:rPr>
              <w:t> </w:t>
            </w:r>
            <w:r>
              <w:rPr>
                <w:w w:val="105"/>
                <w:sz w:val="15"/>
              </w:rPr>
              <w:t>(</w:t>
            </w:r>
            <w:r>
              <w:rPr>
                <w:spacing w:val="-24"/>
                <w:w w:val="105"/>
                <w:sz w:val="15"/>
              </w:rPr>
              <w:t> </w:t>
            </w:r>
            <w:r>
              <w:rPr>
                <w:spacing w:val="5"/>
                <w:w w:val="105"/>
                <w:sz w:val="15"/>
              </w:rPr>
              <w:t>copy</w:t>
            </w:r>
            <w:r>
              <w:rPr>
                <w:spacing w:val="24"/>
                <w:w w:val="105"/>
                <w:sz w:val="15"/>
              </w:rPr>
              <w:t> </w:t>
            </w:r>
            <w:r>
              <w:rPr>
                <w:spacing w:val="7"/>
                <w:w w:val="105"/>
                <w:sz w:val="15"/>
              </w:rPr>
              <w:t>enclosed).</w:t>
            </w:r>
          </w:p>
          <w:p>
            <w:pPr>
              <w:pStyle w:val="TableParagraph"/>
              <w:spacing w:line="264" w:lineRule="auto" w:before="3"/>
              <w:ind w:left="107" w:right="106"/>
              <w:jc w:val="both"/>
              <w:rPr>
                <w:sz w:val="15"/>
              </w:rPr>
            </w:pPr>
            <w:r>
              <w:rPr>
                <w:i/>
                <w:w w:val="105"/>
                <w:sz w:val="15"/>
              </w:rPr>
              <w:t>"</w:t>
            </w:r>
            <w:r>
              <w:rPr>
                <w:i/>
                <w:spacing w:val="-28"/>
                <w:w w:val="105"/>
                <w:sz w:val="15"/>
              </w:rPr>
              <w:t> </w:t>
            </w:r>
            <w:r>
              <w:rPr>
                <w:w w:val="105"/>
                <w:sz w:val="15"/>
              </w:rPr>
              <w:t>For</w:t>
            </w:r>
            <w:r>
              <w:rPr>
                <w:spacing w:val="22"/>
                <w:w w:val="105"/>
                <w:sz w:val="15"/>
              </w:rPr>
              <w:t> </w:t>
            </w:r>
            <w:r>
              <w:rPr>
                <w:spacing w:val="7"/>
                <w:w w:val="105"/>
                <w:sz w:val="15"/>
              </w:rPr>
              <w:t>th</w:t>
            </w:r>
            <w:r>
              <w:rPr>
                <w:spacing w:val="-25"/>
                <w:w w:val="105"/>
                <w:sz w:val="15"/>
              </w:rPr>
              <w:t> </w:t>
            </w:r>
            <w:r>
              <w:rPr>
                <w:spacing w:val="4"/>
                <w:w w:val="105"/>
                <w:sz w:val="15"/>
              </w:rPr>
              <w:t>is</w:t>
            </w:r>
            <w:r>
              <w:rPr>
                <w:spacing w:val="8"/>
                <w:w w:val="105"/>
                <w:sz w:val="15"/>
              </w:rPr>
              <w:t> procurem</w:t>
            </w:r>
            <w:r>
              <w:rPr>
                <w:spacing w:val="-25"/>
                <w:w w:val="105"/>
                <w:sz w:val="15"/>
              </w:rPr>
              <w:t> </w:t>
            </w:r>
            <w:r>
              <w:rPr>
                <w:spacing w:val="6"/>
                <w:w w:val="105"/>
                <w:sz w:val="15"/>
              </w:rPr>
              <w:t>ent</w:t>
            </w:r>
            <w:r>
              <w:rPr>
                <w:spacing w:val="-22"/>
                <w:w w:val="105"/>
                <w:sz w:val="15"/>
              </w:rPr>
              <w:t> </w:t>
            </w:r>
            <w:r>
              <w:rPr>
                <w:w w:val="105"/>
                <w:sz w:val="15"/>
              </w:rPr>
              <w:t>,</w:t>
            </w:r>
            <w:r>
              <w:rPr>
                <w:spacing w:val="22"/>
                <w:w w:val="105"/>
                <w:sz w:val="15"/>
              </w:rPr>
              <w:t> </w:t>
            </w:r>
            <w:r>
              <w:rPr>
                <w:spacing w:val="4"/>
                <w:w w:val="105"/>
                <w:sz w:val="15"/>
              </w:rPr>
              <w:t>Public</w:t>
            </w:r>
            <w:r>
              <w:rPr>
                <w:spacing w:val="12"/>
                <w:w w:val="105"/>
                <w:sz w:val="15"/>
              </w:rPr>
              <w:t> </w:t>
            </w:r>
            <w:r>
              <w:rPr>
                <w:spacing w:val="5"/>
                <w:w w:val="105"/>
                <w:sz w:val="15"/>
              </w:rPr>
              <w:t>Procurem</w:t>
            </w:r>
            <w:r>
              <w:rPr>
                <w:spacing w:val="-20"/>
                <w:w w:val="105"/>
                <w:sz w:val="15"/>
              </w:rPr>
              <w:t> </w:t>
            </w:r>
            <w:r>
              <w:rPr>
                <w:spacing w:val="5"/>
                <w:w w:val="105"/>
                <w:sz w:val="15"/>
              </w:rPr>
              <w:t>ent</w:t>
            </w:r>
            <w:r>
              <w:rPr>
                <w:spacing w:val="25"/>
                <w:w w:val="105"/>
                <w:sz w:val="15"/>
              </w:rPr>
              <w:t> </w:t>
            </w:r>
            <w:r>
              <w:rPr>
                <w:w w:val="105"/>
                <w:sz w:val="15"/>
              </w:rPr>
              <w:t>(</w:t>
            </w:r>
            <w:r>
              <w:rPr>
                <w:spacing w:val="-24"/>
                <w:w w:val="105"/>
                <w:sz w:val="15"/>
              </w:rPr>
              <w:t> </w:t>
            </w:r>
            <w:r>
              <w:rPr>
                <w:spacing w:val="6"/>
                <w:w w:val="105"/>
                <w:sz w:val="15"/>
              </w:rPr>
              <w:t>Preference </w:t>
            </w:r>
            <w:r>
              <w:rPr>
                <w:spacing w:val="11"/>
                <w:w w:val="105"/>
                <w:sz w:val="15"/>
              </w:rPr>
              <w:t> </w:t>
            </w:r>
            <w:r>
              <w:rPr>
                <w:w w:val="105"/>
                <w:sz w:val="15"/>
              </w:rPr>
              <w:t>t</w:t>
            </w:r>
            <w:r>
              <w:rPr>
                <w:spacing w:val="-26"/>
                <w:w w:val="105"/>
                <w:sz w:val="15"/>
              </w:rPr>
              <w:t> </w:t>
            </w:r>
            <w:r>
              <w:rPr>
                <w:w w:val="105"/>
                <w:sz w:val="15"/>
              </w:rPr>
              <w:t>o </w:t>
            </w:r>
            <w:r>
              <w:rPr>
                <w:spacing w:val="17"/>
                <w:w w:val="105"/>
                <w:sz w:val="15"/>
              </w:rPr>
              <w:t> </w:t>
            </w:r>
            <w:r>
              <w:rPr>
                <w:spacing w:val="6"/>
                <w:w w:val="105"/>
                <w:sz w:val="15"/>
              </w:rPr>
              <w:t>Make </w:t>
            </w:r>
            <w:r>
              <w:rPr>
                <w:spacing w:val="11"/>
                <w:w w:val="105"/>
                <w:sz w:val="15"/>
              </w:rPr>
              <w:t> </w:t>
            </w:r>
            <w:r>
              <w:rPr>
                <w:spacing w:val="4"/>
                <w:w w:val="105"/>
                <w:sz w:val="15"/>
              </w:rPr>
              <w:t>in </w:t>
            </w:r>
            <w:r>
              <w:rPr>
                <w:spacing w:val="24"/>
                <w:w w:val="105"/>
                <w:sz w:val="15"/>
              </w:rPr>
              <w:t> </w:t>
            </w:r>
            <w:r>
              <w:rPr>
                <w:w w:val="105"/>
                <w:sz w:val="15"/>
              </w:rPr>
              <w:t>I</w:t>
            </w:r>
            <w:r>
              <w:rPr>
                <w:spacing w:val="-26"/>
                <w:w w:val="105"/>
                <w:sz w:val="15"/>
              </w:rPr>
              <w:t> </w:t>
            </w:r>
            <w:r>
              <w:rPr>
                <w:spacing w:val="8"/>
                <w:w w:val="105"/>
                <w:sz w:val="15"/>
              </w:rPr>
              <w:t>ndia), </w:t>
            </w:r>
            <w:r>
              <w:rPr>
                <w:spacing w:val="18"/>
                <w:w w:val="105"/>
                <w:sz w:val="15"/>
              </w:rPr>
              <w:t> </w:t>
            </w:r>
            <w:r>
              <w:rPr>
                <w:spacing w:val="6"/>
                <w:w w:val="105"/>
                <w:sz w:val="15"/>
              </w:rPr>
              <w:t>Order </w:t>
            </w:r>
            <w:r>
              <w:rPr>
                <w:spacing w:val="16"/>
                <w:w w:val="105"/>
                <w:sz w:val="15"/>
              </w:rPr>
              <w:t> </w:t>
            </w:r>
            <w:r>
              <w:rPr>
                <w:w w:val="105"/>
                <w:sz w:val="15"/>
              </w:rPr>
              <w:t>2</w:t>
            </w:r>
            <w:r>
              <w:rPr>
                <w:spacing w:val="-25"/>
                <w:w w:val="105"/>
                <w:sz w:val="15"/>
              </w:rPr>
              <w:t> </w:t>
            </w:r>
            <w:r>
              <w:rPr>
                <w:spacing w:val="8"/>
                <w:w w:val="105"/>
                <w:sz w:val="15"/>
              </w:rPr>
              <w:t>017 </w:t>
            </w:r>
            <w:r>
              <w:rPr>
                <w:spacing w:val="6"/>
                <w:w w:val="105"/>
                <w:sz w:val="15"/>
              </w:rPr>
              <w:t>dat</w:t>
            </w:r>
            <w:r>
              <w:rPr>
                <w:spacing w:val="-27"/>
                <w:w w:val="105"/>
                <w:sz w:val="15"/>
              </w:rPr>
              <w:t> </w:t>
            </w:r>
            <w:r>
              <w:rPr>
                <w:spacing w:val="2"/>
                <w:w w:val="105"/>
                <w:sz w:val="15"/>
              </w:rPr>
              <w:t>ed</w:t>
            </w:r>
            <w:r>
              <w:rPr>
                <w:spacing w:val="14"/>
                <w:w w:val="105"/>
                <w:sz w:val="15"/>
              </w:rPr>
              <w:t> </w:t>
            </w:r>
            <w:r>
              <w:rPr>
                <w:color w:val="005994"/>
                <w:spacing w:val="8"/>
                <w:w w:val="105"/>
                <w:sz w:val="15"/>
                <w:u w:val="single" w:color="005994"/>
              </w:rPr>
              <w:t>15.</w:t>
            </w:r>
            <w:r>
              <w:rPr>
                <w:color w:val="005994"/>
                <w:spacing w:val="-31"/>
                <w:w w:val="105"/>
                <w:sz w:val="15"/>
                <w:u w:val="single" w:color="005994"/>
              </w:rPr>
              <w:t> </w:t>
            </w:r>
            <w:r>
              <w:rPr>
                <w:color w:val="005994"/>
                <w:spacing w:val="5"/>
                <w:w w:val="105"/>
                <w:sz w:val="15"/>
                <w:u w:val="single" w:color="005994"/>
              </w:rPr>
              <w:t>06</w:t>
            </w:r>
            <w:r>
              <w:rPr>
                <w:color w:val="005994"/>
                <w:spacing w:val="-30"/>
                <w:w w:val="105"/>
                <w:sz w:val="15"/>
                <w:u w:val="single" w:color="005994"/>
              </w:rPr>
              <w:t> </w:t>
            </w:r>
            <w:r>
              <w:rPr>
                <w:color w:val="005994"/>
                <w:spacing w:val="5"/>
                <w:w w:val="105"/>
                <w:sz w:val="15"/>
                <w:u w:val="single" w:color="005994"/>
              </w:rPr>
              <w:t>.2</w:t>
            </w:r>
            <w:r>
              <w:rPr>
                <w:color w:val="005994"/>
                <w:spacing w:val="-26"/>
                <w:w w:val="105"/>
                <w:sz w:val="15"/>
                <w:u w:val="single" w:color="005994"/>
              </w:rPr>
              <w:t> </w:t>
            </w:r>
            <w:r>
              <w:rPr>
                <w:color w:val="005994"/>
                <w:spacing w:val="8"/>
                <w:w w:val="105"/>
                <w:sz w:val="15"/>
                <w:u w:val="single" w:color="005994"/>
              </w:rPr>
              <w:t>017,</w:t>
            </w:r>
            <w:r>
              <w:rPr>
                <w:color w:val="005994"/>
                <w:spacing w:val="11"/>
                <w:w w:val="105"/>
                <w:sz w:val="15"/>
                <w:u w:val="single" w:color="005994"/>
              </w:rPr>
              <w:t> </w:t>
            </w:r>
            <w:r>
              <w:rPr>
                <w:color w:val="005994"/>
                <w:spacing w:val="8"/>
                <w:w w:val="105"/>
                <w:sz w:val="15"/>
                <w:u w:val="single" w:color="005994"/>
              </w:rPr>
              <w:t>28.</w:t>
            </w:r>
            <w:r>
              <w:rPr>
                <w:color w:val="005994"/>
                <w:spacing w:val="-31"/>
                <w:w w:val="105"/>
                <w:sz w:val="15"/>
                <w:u w:val="single" w:color="005994"/>
              </w:rPr>
              <w:t> </w:t>
            </w:r>
            <w:r>
              <w:rPr>
                <w:color w:val="005994"/>
                <w:spacing w:val="5"/>
                <w:w w:val="105"/>
                <w:sz w:val="15"/>
                <w:u w:val="single" w:color="005994"/>
              </w:rPr>
              <w:t>05</w:t>
            </w:r>
            <w:r>
              <w:rPr>
                <w:color w:val="005994"/>
                <w:spacing w:val="-25"/>
                <w:w w:val="105"/>
                <w:sz w:val="15"/>
                <w:u w:val="single" w:color="005994"/>
              </w:rPr>
              <w:t> </w:t>
            </w:r>
            <w:r>
              <w:rPr>
                <w:color w:val="005994"/>
                <w:spacing w:val="9"/>
                <w:w w:val="105"/>
                <w:sz w:val="15"/>
                <w:u w:val="single" w:color="005994"/>
              </w:rPr>
              <w:t>.2018</w:t>
            </w:r>
            <w:r>
              <w:rPr>
                <w:spacing w:val="9"/>
                <w:w w:val="105"/>
                <w:sz w:val="15"/>
              </w:rPr>
              <w:t>,</w:t>
            </w:r>
            <w:r>
              <w:rPr>
                <w:spacing w:val="10"/>
                <w:w w:val="105"/>
                <w:sz w:val="15"/>
              </w:rPr>
              <w:t> </w:t>
            </w:r>
            <w:r>
              <w:rPr>
                <w:spacing w:val="8"/>
                <w:w w:val="105"/>
                <w:sz w:val="15"/>
              </w:rPr>
              <w:t>29.</w:t>
            </w:r>
            <w:r>
              <w:rPr>
                <w:spacing w:val="-27"/>
                <w:w w:val="105"/>
                <w:sz w:val="15"/>
              </w:rPr>
              <w:t> </w:t>
            </w:r>
            <w:r>
              <w:rPr>
                <w:spacing w:val="5"/>
                <w:w w:val="105"/>
                <w:sz w:val="15"/>
              </w:rPr>
              <w:t>05</w:t>
            </w:r>
            <w:r>
              <w:rPr>
                <w:spacing w:val="-30"/>
                <w:w w:val="105"/>
                <w:sz w:val="15"/>
              </w:rPr>
              <w:t> </w:t>
            </w:r>
            <w:r>
              <w:rPr>
                <w:spacing w:val="8"/>
                <w:w w:val="105"/>
                <w:sz w:val="15"/>
              </w:rPr>
              <w:t>.201</w:t>
            </w:r>
            <w:r>
              <w:rPr>
                <w:spacing w:val="-26"/>
                <w:w w:val="105"/>
                <w:sz w:val="15"/>
              </w:rPr>
              <w:t> </w:t>
            </w:r>
            <w:r>
              <w:rPr>
                <w:w w:val="105"/>
                <w:sz w:val="15"/>
              </w:rPr>
              <w:t>9</w:t>
            </w:r>
            <w:r>
              <w:rPr>
                <w:spacing w:val="15"/>
                <w:w w:val="105"/>
                <w:sz w:val="15"/>
              </w:rPr>
              <w:t> </w:t>
            </w:r>
            <w:r>
              <w:rPr>
                <w:w w:val="105"/>
                <w:sz w:val="15"/>
              </w:rPr>
              <w:t>,</w:t>
            </w:r>
            <w:r>
              <w:rPr>
                <w:spacing w:val="20"/>
                <w:w w:val="105"/>
                <w:sz w:val="15"/>
              </w:rPr>
              <w:t> </w:t>
            </w:r>
            <w:r>
              <w:rPr>
                <w:spacing w:val="5"/>
                <w:w w:val="105"/>
                <w:sz w:val="15"/>
              </w:rPr>
              <w:t>04</w:t>
            </w:r>
            <w:r>
              <w:rPr>
                <w:spacing w:val="-30"/>
                <w:w w:val="105"/>
                <w:sz w:val="15"/>
              </w:rPr>
              <w:t> </w:t>
            </w:r>
            <w:r>
              <w:rPr>
                <w:spacing w:val="5"/>
                <w:w w:val="105"/>
                <w:sz w:val="15"/>
              </w:rPr>
              <w:t>.0</w:t>
            </w:r>
            <w:r>
              <w:rPr>
                <w:spacing w:val="-26"/>
                <w:w w:val="105"/>
                <w:sz w:val="15"/>
              </w:rPr>
              <w:t> </w:t>
            </w:r>
            <w:r>
              <w:rPr>
                <w:spacing w:val="5"/>
                <w:w w:val="105"/>
                <w:sz w:val="15"/>
              </w:rPr>
              <w:t>6.</w:t>
            </w:r>
            <w:r>
              <w:rPr>
                <w:spacing w:val="-31"/>
                <w:w w:val="105"/>
                <w:sz w:val="15"/>
              </w:rPr>
              <w:t> </w:t>
            </w:r>
            <w:r>
              <w:rPr>
                <w:spacing w:val="8"/>
                <w:w w:val="105"/>
                <w:sz w:val="15"/>
              </w:rPr>
              <w:t>2020</w:t>
            </w:r>
            <w:r>
              <w:rPr>
                <w:spacing w:val="12"/>
                <w:w w:val="105"/>
                <w:sz w:val="15"/>
              </w:rPr>
              <w:t> </w:t>
            </w:r>
            <w:r>
              <w:rPr>
                <w:w w:val="105"/>
                <w:sz w:val="15"/>
              </w:rPr>
              <w:t>,</w:t>
            </w:r>
            <w:r>
              <w:rPr>
                <w:spacing w:val="14"/>
                <w:w w:val="105"/>
                <w:sz w:val="15"/>
              </w:rPr>
              <w:t> </w:t>
            </w:r>
            <w:r>
              <w:rPr>
                <w:spacing w:val="5"/>
                <w:w w:val="105"/>
                <w:sz w:val="15"/>
              </w:rPr>
              <w:t>16</w:t>
            </w:r>
            <w:r>
              <w:rPr>
                <w:spacing w:val="-25"/>
                <w:w w:val="105"/>
                <w:sz w:val="15"/>
              </w:rPr>
              <w:t> </w:t>
            </w:r>
            <w:r>
              <w:rPr>
                <w:w w:val="105"/>
                <w:sz w:val="15"/>
              </w:rPr>
              <w:t>.</w:t>
            </w:r>
            <w:r>
              <w:rPr>
                <w:spacing w:val="-31"/>
                <w:w w:val="105"/>
                <w:sz w:val="15"/>
              </w:rPr>
              <w:t> </w:t>
            </w:r>
            <w:r>
              <w:rPr>
                <w:spacing w:val="6"/>
                <w:w w:val="105"/>
                <w:sz w:val="15"/>
              </w:rPr>
              <w:t>09.</w:t>
            </w:r>
            <w:r>
              <w:rPr>
                <w:spacing w:val="-32"/>
                <w:w w:val="105"/>
                <w:sz w:val="15"/>
              </w:rPr>
              <w:t> </w:t>
            </w:r>
            <w:r>
              <w:rPr>
                <w:spacing w:val="9"/>
                <w:w w:val="105"/>
                <w:sz w:val="15"/>
              </w:rPr>
              <w:t>2020</w:t>
            </w:r>
            <w:r>
              <w:rPr>
                <w:spacing w:val="60"/>
                <w:w w:val="105"/>
                <w:sz w:val="15"/>
              </w:rPr>
              <w:t> </w:t>
            </w:r>
            <w:r>
              <w:rPr>
                <w:spacing w:val="6"/>
                <w:w w:val="105"/>
                <w:sz w:val="15"/>
              </w:rPr>
              <w:t>and</w:t>
            </w:r>
            <w:r>
              <w:rPr>
                <w:spacing w:val="13"/>
                <w:w w:val="105"/>
                <w:sz w:val="15"/>
              </w:rPr>
              <w:t> </w:t>
            </w:r>
            <w:r>
              <w:rPr>
                <w:spacing w:val="7"/>
                <w:w w:val="105"/>
                <w:sz w:val="15"/>
              </w:rPr>
              <w:t>subsequent </w:t>
            </w:r>
            <w:r>
              <w:rPr>
                <w:spacing w:val="8"/>
                <w:w w:val="105"/>
                <w:sz w:val="15"/>
              </w:rPr>
              <w:t>Orders </w:t>
            </w:r>
            <w:r>
              <w:rPr>
                <w:spacing w:val="6"/>
                <w:w w:val="105"/>
                <w:sz w:val="15"/>
              </w:rPr>
              <w:t>issued </w:t>
            </w:r>
            <w:r>
              <w:rPr>
                <w:spacing w:val="5"/>
                <w:w w:val="105"/>
                <w:sz w:val="15"/>
              </w:rPr>
              <w:t>by </w:t>
            </w:r>
            <w:r>
              <w:rPr>
                <w:w w:val="105"/>
                <w:sz w:val="15"/>
              </w:rPr>
              <w:t>t </w:t>
            </w:r>
            <w:r>
              <w:rPr>
                <w:spacing w:val="5"/>
                <w:w w:val="105"/>
                <w:sz w:val="15"/>
              </w:rPr>
              <w:t>he </w:t>
            </w:r>
            <w:r>
              <w:rPr>
                <w:spacing w:val="8"/>
                <w:w w:val="105"/>
                <w:sz w:val="15"/>
              </w:rPr>
              <w:t>respective </w:t>
            </w:r>
            <w:r>
              <w:rPr>
                <w:spacing w:val="5"/>
                <w:w w:val="105"/>
                <w:sz w:val="15"/>
              </w:rPr>
              <w:t>Nodal Minist </w:t>
            </w:r>
            <w:r>
              <w:rPr>
                <w:spacing w:val="7"/>
                <w:w w:val="105"/>
                <w:sz w:val="15"/>
              </w:rPr>
              <w:t>ry </w:t>
            </w:r>
            <w:r>
              <w:rPr>
                <w:spacing w:val="5"/>
                <w:w w:val="105"/>
                <w:sz w:val="15"/>
              </w:rPr>
              <w:t>shall </w:t>
            </w:r>
            <w:r>
              <w:rPr>
                <w:spacing w:val="7"/>
                <w:w w:val="105"/>
                <w:sz w:val="15"/>
              </w:rPr>
              <w:t>be applicable </w:t>
            </w:r>
            <w:r>
              <w:rPr>
                <w:spacing w:val="8"/>
                <w:w w:val="105"/>
                <w:sz w:val="15"/>
              </w:rPr>
              <w:t>even </w:t>
            </w:r>
            <w:r>
              <w:rPr>
                <w:spacing w:val="4"/>
                <w:w w:val="105"/>
                <w:sz w:val="15"/>
              </w:rPr>
              <w:t>if </w:t>
            </w:r>
            <w:r>
              <w:rPr>
                <w:spacing w:val="6"/>
                <w:w w:val="105"/>
                <w:sz w:val="15"/>
              </w:rPr>
              <w:t>issued </w:t>
            </w:r>
            <w:r>
              <w:rPr>
                <w:spacing w:val="8"/>
                <w:w w:val="105"/>
                <w:sz w:val="15"/>
              </w:rPr>
              <w:t>after </w:t>
            </w:r>
            <w:r>
              <w:rPr>
                <w:spacing w:val="5"/>
                <w:w w:val="105"/>
                <w:sz w:val="15"/>
              </w:rPr>
              <w:t>issue of </w:t>
            </w:r>
            <w:r>
              <w:rPr>
                <w:w w:val="105"/>
                <w:sz w:val="15"/>
              </w:rPr>
              <w:t>t </w:t>
            </w:r>
            <w:r>
              <w:rPr>
                <w:spacing w:val="6"/>
                <w:w w:val="105"/>
                <w:sz w:val="15"/>
              </w:rPr>
              <w:t>his </w:t>
            </w:r>
            <w:r>
              <w:rPr>
                <w:spacing w:val="4"/>
                <w:w w:val="105"/>
                <w:sz w:val="15"/>
              </w:rPr>
              <w:t>NI </w:t>
            </w:r>
            <w:r>
              <w:rPr>
                <w:w w:val="105"/>
                <w:sz w:val="15"/>
              </w:rPr>
              <w:t>T </w:t>
            </w:r>
            <w:r>
              <w:rPr>
                <w:spacing w:val="8"/>
                <w:w w:val="105"/>
                <w:sz w:val="15"/>
              </w:rPr>
              <w:t>but before </w:t>
            </w:r>
            <w:r>
              <w:rPr>
                <w:spacing w:val="7"/>
                <w:w w:val="105"/>
                <w:sz w:val="15"/>
              </w:rPr>
              <w:t>finalizat </w:t>
            </w:r>
            <w:r>
              <w:rPr>
                <w:spacing w:val="4"/>
                <w:w w:val="105"/>
                <w:sz w:val="15"/>
              </w:rPr>
              <w:t>ion </w:t>
            </w:r>
            <w:r>
              <w:rPr>
                <w:spacing w:val="7"/>
                <w:w w:val="105"/>
                <w:sz w:val="15"/>
              </w:rPr>
              <w:t>of </w:t>
            </w:r>
            <w:r>
              <w:rPr>
                <w:spacing w:val="4"/>
                <w:w w:val="105"/>
                <w:sz w:val="15"/>
              </w:rPr>
              <w:t>cont </w:t>
            </w:r>
            <w:r>
              <w:rPr>
                <w:spacing w:val="7"/>
                <w:w w:val="105"/>
                <w:sz w:val="15"/>
              </w:rPr>
              <w:t>ract/ </w:t>
            </w:r>
            <w:r>
              <w:rPr>
                <w:spacing w:val="-3"/>
                <w:w w:val="105"/>
                <w:sz w:val="15"/>
              </w:rPr>
              <w:t>POI </w:t>
            </w:r>
            <w:r>
              <w:rPr>
                <w:spacing w:val="4"/>
                <w:w w:val="105"/>
                <w:sz w:val="15"/>
              </w:rPr>
              <w:t>WO </w:t>
            </w:r>
            <w:r>
              <w:rPr>
                <w:spacing w:val="7"/>
                <w:w w:val="105"/>
                <w:sz w:val="15"/>
              </w:rPr>
              <w:t>against </w:t>
            </w:r>
            <w:r>
              <w:rPr>
                <w:w w:val="105"/>
                <w:sz w:val="15"/>
              </w:rPr>
              <w:t>t </w:t>
            </w:r>
            <w:r>
              <w:rPr>
                <w:spacing w:val="7"/>
                <w:w w:val="105"/>
                <w:sz w:val="15"/>
              </w:rPr>
              <w:t>his </w:t>
            </w:r>
            <w:r>
              <w:rPr>
                <w:spacing w:val="4"/>
                <w:w w:val="105"/>
                <w:sz w:val="15"/>
              </w:rPr>
              <w:t>NI </w:t>
            </w:r>
            <w:r>
              <w:rPr>
                <w:spacing w:val="3"/>
                <w:w w:val="105"/>
                <w:sz w:val="15"/>
              </w:rPr>
              <w:t>T. </w:t>
            </w:r>
            <w:r>
              <w:rPr>
                <w:spacing w:val="7"/>
                <w:w w:val="105"/>
                <w:sz w:val="15"/>
              </w:rPr>
              <w:t>In </w:t>
            </w:r>
            <w:r>
              <w:rPr>
                <w:w w:val="105"/>
                <w:sz w:val="15"/>
              </w:rPr>
              <w:t>t </w:t>
            </w:r>
            <w:r>
              <w:rPr>
                <w:spacing w:val="5"/>
                <w:w w:val="105"/>
                <w:sz w:val="15"/>
              </w:rPr>
              <w:t>he </w:t>
            </w:r>
            <w:r>
              <w:rPr>
                <w:spacing w:val="7"/>
                <w:w w:val="105"/>
                <w:sz w:val="15"/>
              </w:rPr>
              <w:t>event </w:t>
            </w:r>
            <w:r>
              <w:rPr>
                <w:spacing w:val="2"/>
                <w:w w:val="105"/>
                <w:sz w:val="15"/>
              </w:rPr>
              <w:t>of </w:t>
            </w:r>
            <w:r>
              <w:rPr>
                <w:spacing w:val="5"/>
                <w:w w:val="105"/>
                <w:sz w:val="15"/>
              </w:rPr>
              <w:t>any </w:t>
            </w:r>
            <w:r>
              <w:rPr>
                <w:spacing w:val="6"/>
                <w:w w:val="105"/>
                <w:sz w:val="15"/>
              </w:rPr>
              <w:t>Nodal </w:t>
            </w:r>
            <w:r>
              <w:rPr>
                <w:spacing w:val="5"/>
                <w:w w:val="105"/>
                <w:sz w:val="15"/>
              </w:rPr>
              <w:t>Minist ry </w:t>
            </w:r>
            <w:r>
              <w:rPr>
                <w:spacing w:val="8"/>
                <w:w w:val="105"/>
                <w:sz w:val="15"/>
              </w:rPr>
              <w:t>prescribing higher </w:t>
            </w:r>
            <w:r>
              <w:rPr>
                <w:spacing w:val="2"/>
                <w:w w:val="105"/>
                <w:sz w:val="15"/>
              </w:rPr>
              <w:t>or </w:t>
            </w:r>
            <w:r>
              <w:rPr>
                <w:spacing w:val="8"/>
                <w:w w:val="105"/>
                <w:sz w:val="15"/>
              </w:rPr>
              <w:t>lower percentage </w:t>
            </w:r>
            <w:r>
              <w:rPr>
                <w:spacing w:val="7"/>
                <w:w w:val="105"/>
                <w:sz w:val="15"/>
              </w:rPr>
              <w:t>of </w:t>
            </w:r>
            <w:r>
              <w:rPr>
                <w:spacing w:val="8"/>
                <w:w w:val="105"/>
                <w:sz w:val="15"/>
              </w:rPr>
              <w:t>purchase </w:t>
            </w:r>
            <w:r>
              <w:rPr>
                <w:spacing w:val="9"/>
                <w:w w:val="105"/>
                <w:sz w:val="15"/>
              </w:rPr>
              <w:t>preference </w:t>
            </w:r>
            <w:r>
              <w:rPr>
                <w:spacing w:val="7"/>
                <w:w w:val="105"/>
                <w:sz w:val="15"/>
              </w:rPr>
              <w:t>and/ or </w:t>
            </w:r>
            <w:r>
              <w:rPr>
                <w:spacing w:val="5"/>
                <w:w w:val="105"/>
                <w:sz w:val="15"/>
              </w:rPr>
              <w:t>local </w:t>
            </w:r>
            <w:r>
              <w:rPr>
                <w:spacing w:val="8"/>
                <w:w w:val="105"/>
                <w:sz w:val="15"/>
              </w:rPr>
              <w:t>content </w:t>
            </w:r>
            <w:r>
              <w:rPr>
                <w:w w:val="105"/>
                <w:sz w:val="15"/>
              </w:rPr>
              <w:t>in </w:t>
            </w:r>
            <w:r>
              <w:rPr>
                <w:spacing w:val="6"/>
                <w:w w:val="105"/>
                <w:sz w:val="15"/>
              </w:rPr>
              <w:t>respect </w:t>
            </w:r>
            <w:r>
              <w:rPr>
                <w:spacing w:val="5"/>
                <w:w w:val="105"/>
                <w:sz w:val="15"/>
              </w:rPr>
              <w:t>of </w:t>
            </w:r>
            <w:r>
              <w:rPr>
                <w:spacing w:val="9"/>
                <w:w w:val="105"/>
                <w:sz w:val="15"/>
              </w:rPr>
              <w:t>this </w:t>
            </w:r>
            <w:r>
              <w:rPr>
                <w:spacing w:val="8"/>
                <w:w w:val="105"/>
                <w:sz w:val="15"/>
              </w:rPr>
              <w:t>procurem </w:t>
            </w:r>
            <w:r>
              <w:rPr>
                <w:spacing w:val="5"/>
                <w:w w:val="105"/>
                <w:sz w:val="15"/>
              </w:rPr>
              <w:t>ent </w:t>
            </w:r>
            <w:r>
              <w:rPr>
                <w:w w:val="105"/>
                <w:sz w:val="15"/>
              </w:rPr>
              <w:t>, </w:t>
            </w:r>
            <w:r>
              <w:rPr>
                <w:spacing w:val="4"/>
                <w:w w:val="105"/>
                <w:sz w:val="15"/>
              </w:rPr>
              <w:t>sam </w:t>
            </w:r>
            <w:r>
              <w:rPr>
                <w:w w:val="105"/>
                <w:sz w:val="15"/>
              </w:rPr>
              <w:t>e </w:t>
            </w:r>
            <w:r>
              <w:rPr>
                <w:spacing w:val="5"/>
                <w:w w:val="105"/>
                <w:sz w:val="15"/>
              </w:rPr>
              <w:t>shall </w:t>
            </w:r>
            <w:r>
              <w:rPr>
                <w:spacing w:val="7"/>
                <w:w w:val="105"/>
                <w:sz w:val="15"/>
              </w:rPr>
              <w:t>be</w:t>
            </w:r>
            <w:r>
              <w:rPr>
                <w:spacing w:val="-24"/>
                <w:w w:val="105"/>
                <w:sz w:val="15"/>
              </w:rPr>
              <w:t> </w:t>
            </w:r>
            <w:r>
              <w:rPr>
                <w:spacing w:val="8"/>
                <w:w w:val="105"/>
                <w:sz w:val="15"/>
              </w:rPr>
              <w:t>applicable."</w:t>
            </w:r>
          </w:p>
          <w:p>
            <w:pPr>
              <w:pStyle w:val="TableParagraph"/>
              <w:spacing w:line="266" w:lineRule="auto"/>
              <w:ind w:left="107"/>
              <w:rPr>
                <w:sz w:val="15"/>
              </w:rPr>
            </w:pPr>
            <w:r>
              <w:rPr>
                <w:w w:val="105"/>
                <w:sz w:val="15"/>
              </w:rPr>
              <w:t>Preference t o Make in I ndia including cou nt er offering will be as per t he Public Procurem ent ( Preference to Make in I ndia), Order 2017 available in the following links:</w:t>
            </w:r>
          </w:p>
          <w:p>
            <w:pPr>
              <w:pStyle w:val="TableParagraph"/>
              <w:spacing w:line="266" w:lineRule="auto"/>
              <w:ind w:left="107" w:right="436"/>
              <w:rPr>
                <w:sz w:val="15"/>
              </w:rPr>
            </w:pPr>
            <w:hyperlink r:id="rId17">
              <w:r>
                <w:rPr>
                  <w:color w:val="005994"/>
                  <w:w w:val="105"/>
                  <w:sz w:val="15"/>
                  <w:u w:val="single" w:color="005994"/>
                </w:rPr>
                <w:t>htt ps: / / dipp. gov. in/ sites/ default / files/ publicPr ocurem ent _MakeinI ndia_15 June2017. pd f</w:t>
              </w:r>
            </w:hyperlink>
            <w:r>
              <w:rPr>
                <w:color w:val="005994"/>
                <w:w w:val="105"/>
                <w:sz w:val="15"/>
              </w:rPr>
              <w:t> </w:t>
            </w:r>
            <w:hyperlink r:id="rId18">
              <w:r>
                <w:rPr>
                  <w:color w:val="005994"/>
                  <w:w w:val="105"/>
                  <w:sz w:val="15"/>
                  <w:u w:val="single" w:color="005994"/>
                </w:rPr>
                <w:t>htt ps: / / dipp. gov. in/ sites/ default / files/ Revised- PPP- MI I - Order- 2017_ 28052018. pdf</w:t>
              </w:r>
            </w:hyperlink>
          </w:p>
          <w:p>
            <w:pPr>
              <w:pStyle w:val="TableParagraph"/>
              <w:spacing w:line="169" w:lineRule="exact"/>
              <w:ind w:left="107"/>
              <w:rPr>
                <w:sz w:val="15"/>
              </w:rPr>
            </w:pPr>
            <w:hyperlink r:id="rId19">
              <w:r>
                <w:rPr>
                  <w:color w:val="005994"/>
                  <w:w w:val="105"/>
                  <w:sz w:val="15"/>
                  <w:u w:val="single" w:color="005994"/>
                </w:rPr>
                <w:t>htt ps: / / dipp.gov. in/ sites/ default / files/ PPP-</w:t>
              </w:r>
            </w:hyperlink>
          </w:p>
          <w:p>
            <w:pPr>
              <w:pStyle w:val="TableParagraph"/>
              <w:spacing w:before="11"/>
              <w:ind w:left="107"/>
              <w:rPr>
                <w:sz w:val="15"/>
              </w:rPr>
            </w:pPr>
            <w:r>
              <w:rPr>
                <w:color w:val="005994"/>
                <w:w w:val="105"/>
                <w:sz w:val="15"/>
                <w:u w:val="single" w:color="005994"/>
              </w:rPr>
              <w:t>MI I % 20 Order % 20dt % 2029 t h% 20 May% 2019 _0 .pdf</w:t>
            </w:r>
          </w:p>
          <w:p>
            <w:pPr>
              <w:pStyle w:val="TableParagraph"/>
              <w:spacing w:line="266" w:lineRule="auto" w:before="14"/>
              <w:ind w:left="107"/>
              <w:rPr>
                <w:sz w:val="15"/>
              </w:rPr>
            </w:pPr>
            <w:hyperlink r:id="rId20">
              <w:r>
                <w:rPr>
                  <w:color w:val="005994"/>
                  <w:spacing w:val="9"/>
                  <w:w w:val="105"/>
                  <w:sz w:val="15"/>
                  <w:u w:val="single" w:color="005994"/>
                </w:rPr>
                <w:t>htt</w:t>
              </w:r>
              <w:r>
                <w:rPr>
                  <w:color w:val="005994"/>
                  <w:spacing w:val="-29"/>
                  <w:w w:val="105"/>
                  <w:sz w:val="15"/>
                  <w:u w:val="single" w:color="005994"/>
                </w:rPr>
                <w:t> </w:t>
              </w:r>
              <w:r>
                <w:rPr>
                  <w:color w:val="005994"/>
                  <w:spacing w:val="4"/>
                  <w:w w:val="105"/>
                  <w:sz w:val="15"/>
                  <w:u w:val="single" w:color="005994"/>
                </w:rPr>
                <w:t>ps:</w:t>
              </w:r>
              <w:r>
                <w:rPr>
                  <w:color w:val="005994"/>
                  <w:spacing w:val="-20"/>
                  <w:w w:val="105"/>
                  <w:sz w:val="15"/>
                  <w:u w:val="single" w:color="005994"/>
                </w:rPr>
                <w:t> </w:t>
              </w:r>
              <w:r>
                <w:rPr>
                  <w:color w:val="005994"/>
                  <w:w w:val="105"/>
                  <w:sz w:val="15"/>
                  <w:u w:val="single" w:color="005994"/>
                </w:rPr>
                <w:t>/</w:t>
              </w:r>
              <w:r>
                <w:rPr>
                  <w:color w:val="005994"/>
                  <w:spacing w:val="-24"/>
                  <w:w w:val="105"/>
                  <w:sz w:val="15"/>
                  <w:u w:val="single" w:color="005994"/>
                </w:rPr>
                <w:t> </w:t>
              </w:r>
              <w:r>
                <w:rPr>
                  <w:color w:val="005994"/>
                  <w:w w:val="105"/>
                  <w:sz w:val="15"/>
                  <w:u w:val="single" w:color="005994"/>
                </w:rPr>
                <w:t>/</w:t>
              </w:r>
              <w:r>
                <w:rPr>
                  <w:color w:val="005994"/>
                  <w:spacing w:val="-20"/>
                  <w:w w:val="105"/>
                  <w:sz w:val="15"/>
                  <w:u w:val="single" w:color="005994"/>
                </w:rPr>
                <w:t> </w:t>
              </w:r>
              <w:r>
                <w:rPr>
                  <w:color w:val="005994"/>
                  <w:spacing w:val="8"/>
                  <w:w w:val="105"/>
                  <w:sz w:val="15"/>
                  <w:u w:val="single" w:color="005994"/>
                </w:rPr>
                <w:t>dipp.</w:t>
              </w:r>
              <w:r>
                <w:rPr>
                  <w:color w:val="005994"/>
                  <w:spacing w:val="-33"/>
                  <w:w w:val="105"/>
                  <w:sz w:val="15"/>
                  <w:u w:val="single" w:color="005994"/>
                </w:rPr>
                <w:t> </w:t>
              </w:r>
              <w:r>
                <w:rPr>
                  <w:color w:val="005994"/>
                  <w:spacing w:val="8"/>
                  <w:w w:val="105"/>
                  <w:sz w:val="15"/>
                  <w:u w:val="single" w:color="005994"/>
                </w:rPr>
                <w:t>gov.</w:t>
              </w:r>
              <w:r>
                <w:rPr>
                  <w:color w:val="005994"/>
                  <w:spacing w:val="-32"/>
                  <w:w w:val="105"/>
                  <w:sz w:val="15"/>
                  <w:u w:val="single" w:color="005994"/>
                </w:rPr>
                <w:t> </w:t>
              </w:r>
              <w:r>
                <w:rPr>
                  <w:color w:val="005994"/>
                  <w:spacing w:val="6"/>
                  <w:w w:val="105"/>
                  <w:sz w:val="15"/>
                  <w:u w:val="single" w:color="005994"/>
                </w:rPr>
                <w:t>in/</w:t>
              </w:r>
              <w:r>
                <w:rPr>
                  <w:color w:val="005994"/>
                  <w:spacing w:val="-24"/>
                  <w:w w:val="105"/>
                  <w:sz w:val="15"/>
                  <w:u w:val="single" w:color="005994"/>
                </w:rPr>
                <w:t> </w:t>
              </w:r>
              <w:r>
                <w:rPr>
                  <w:color w:val="005994"/>
                  <w:spacing w:val="6"/>
                  <w:w w:val="105"/>
                  <w:sz w:val="15"/>
                  <w:u w:val="single" w:color="005994"/>
                </w:rPr>
                <w:t>sites/</w:t>
              </w:r>
              <w:r>
                <w:rPr>
                  <w:color w:val="005994"/>
                  <w:spacing w:val="-21"/>
                  <w:w w:val="105"/>
                  <w:sz w:val="15"/>
                  <w:u w:val="single" w:color="005994"/>
                </w:rPr>
                <w:t> </w:t>
              </w:r>
              <w:r>
                <w:rPr>
                  <w:color w:val="005994"/>
                  <w:spacing w:val="7"/>
                  <w:w w:val="105"/>
                  <w:sz w:val="15"/>
                  <w:u w:val="single" w:color="005994"/>
                </w:rPr>
                <w:t>default</w:t>
              </w:r>
              <w:r>
                <w:rPr>
                  <w:color w:val="005994"/>
                  <w:spacing w:val="-24"/>
                  <w:w w:val="105"/>
                  <w:sz w:val="15"/>
                  <w:u w:val="single" w:color="005994"/>
                </w:rPr>
                <w:t> </w:t>
              </w:r>
              <w:r>
                <w:rPr>
                  <w:color w:val="005994"/>
                  <w:w w:val="105"/>
                  <w:sz w:val="15"/>
                  <w:u w:val="single" w:color="005994"/>
                </w:rPr>
                <w:t>/</w:t>
              </w:r>
              <w:r>
                <w:rPr>
                  <w:color w:val="005994"/>
                  <w:spacing w:val="-24"/>
                  <w:w w:val="105"/>
                  <w:sz w:val="15"/>
                  <w:u w:val="single" w:color="005994"/>
                </w:rPr>
                <w:t> </w:t>
              </w:r>
              <w:r>
                <w:rPr>
                  <w:color w:val="005994"/>
                  <w:spacing w:val="6"/>
                  <w:w w:val="105"/>
                  <w:sz w:val="15"/>
                  <w:u w:val="single" w:color="005994"/>
                </w:rPr>
                <w:t>files/</w:t>
              </w:r>
              <w:r>
                <w:rPr>
                  <w:color w:val="005994"/>
                  <w:spacing w:val="-24"/>
                  <w:w w:val="105"/>
                  <w:sz w:val="15"/>
                  <w:u w:val="single" w:color="005994"/>
                </w:rPr>
                <w:t> </w:t>
              </w:r>
              <w:r>
                <w:rPr>
                  <w:color w:val="005994"/>
                  <w:spacing w:val="-6"/>
                  <w:w w:val="105"/>
                  <w:sz w:val="15"/>
                  <w:u w:val="single" w:color="005994"/>
                </w:rPr>
                <w:t>PPP%</w:t>
              </w:r>
              <w:r>
                <w:rPr>
                  <w:color w:val="005994"/>
                  <w:spacing w:val="-23"/>
                  <w:w w:val="105"/>
                  <w:sz w:val="15"/>
                  <w:u w:val="single" w:color="005994"/>
                </w:rPr>
                <w:t> </w:t>
              </w:r>
              <w:r>
                <w:rPr>
                  <w:color w:val="005994"/>
                  <w:spacing w:val="5"/>
                  <w:w w:val="105"/>
                  <w:sz w:val="15"/>
                  <w:u w:val="single" w:color="005994"/>
                </w:rPr>
                <w:t>20</w:t>
              </w:r>
              <w:r>
                <w:rPr>
                  <w:color w:val="005994"/>
                  <w:spacing w:val="-31"/>
                  <w:w w:val="105"/>
                  <w:sz w:val="15"/>
                  <w:u w:val="single" w:color="005994"/>
                </w:rPr>
                <w:t> </w:t>
              </w:r>
              <w:r>
                <w:rPr>
                  <w:color w:val="005994"/>
                  <w:spacing w:val="2"/>
                  <w:w w:val="105"/>
                  <w:sz w:val="15"/>
                  <w:u w:val="single" w:color="005994"/>
                </w:rPr>
                <w:t>MI</w:t>
              </w:r>
              <w:r>
                <w:rPr>
                  <w:color w:val="005994"/>
                  <w:spacing w:val="-29"/>
                  <w:w w:val="105"/>
                  <w:sz w:val="15"/>
                  <w:u w:val="single" w:color="005994"/>
                </w:rPr>
                <w:t> </w:t>
              </w:r>
              <w:r>
                <w:rPr>
                  <w:color w:val="005994"/>
                  <w:w w:val="105"/>
                  <w:sz w:val="15"/>
                  <w:u w:val="single" w:color="005994"/>
                </w:rPr>
                <w:t>I</w:t>
              </w:r>
              <w:r>
                <w:rPr>
                  <w:color w:val="005994"/>
                  <w:spacing w:val="-24"/>
                  <w:w w:val="105"/>
                  <w:sz w:val="15"/>
                  <w:u w:val="single" w:color="005994"/>
                </w:rPr>
                <w:t> </w:t>
              </w:r>
              <w:r>
                <w:rPr>
                  <w:color w:val="005994"/>
                  <w:w w:val="105"/>
                  <w:sz w:val="15"/>
                  <w:u w:val="single" w:color="005994"/>
                </w:rPr>
                <w:t>%</w:t>
              </w:r>
              <w:r>
                <w:rPr>
                  <w:color w:val="005994"/>
                  <w:spacing w:val="-19"/>
                  <w:w w:val="105"/>
                  <w:sz w:val="15"/>
                  <w:u w:val="single" w:color="005994"/>
                </w:rPr>
                <w:t> </w:t>
              </w:r>
              <w:r>
                <w:rPr>
                  <w:color w:val="005994"/>
                  <w:spacing w:val="9"/>
                  <w:w w:val="105"/>
                  <w:sz w:val="15"/>
                  <w:u w:val="single" w:color="005994"/>
                </w:rPr>
                <w:t>20Order%</w:t>
              </w:r>
              <w:r>
                <w:rPr>
                  <w:color w:val="005994"/>
                  <w:spacing w:val="-22"/>
                  <w:w w:val="105"/>
                  <w:sz w:val="15"/>
                  <w:u w:val="single" w:color="005994"/>
                </w:rPr>
                <w:t> </w:t>
              </w:r>
              <w:r>
                <w:rPr>
                  <w:color w:val="005994"/>
                  <w:spacing w:val="8"/>
                  <w:w w:val="105"/>
                  <w:sz w:val="15"/>
                  <w:u w:val="single" w:color="005994"/>
                </w:rPr>
                <w:t>20dat</w:t>
              </w:r>
              <w:r>
                <w:rPr>
                  <w:color w:val="005994"/>
                  <w:spacing w:val="-28"/>
                  <w:w w:val="105"/>
                  <w:sz w:val="15"/>
                  <w:u w:val="single" w:color="005994"/>
                </w:rPr>
                <w:t> </w:t>
              </w:r>
              <w:r>
                <w:rPr>
                  <w:color w:val="005994"/>
                  <w:spacing w:val="2"/>
                  <w:w w:val="105"/>
                  <w:sz w:val="15"/>
                  <w:u w:val="single" w:color="005994"/>
                </w:rPr>
                <w:t>ed</w:t>
              </w:r>
              <w:r>
                <w:rPr>
                  <w:color w:val="005994"/>
                  <w:spacing w:val="-28"/>
                  <w:w w:val="105"/>
                  <w:sz w:val="15"/>
                  <w:u w:val="single" w:color="005994"/>
                </w:rPr>
                <w:t> </w:t>
              </w:r>
              <w:r>
                <w:rPr>
                  <w:color w:val="005994"/>
                  <w:w w:val="105"/>
                  <w:sz w:val="15"/>
                  <w:u w:val="single" w:color="005994"/>
                </w:rPr>
                <w:t>%</w:t>
              </w:r>
              <w:r>
                <w:rPr>
                  <w:color w:val="005994"/>
                  <w:spacing w:val="-21"/>
                  <w:w w:val="105"/>
                  <w:sz w:val="15"/>
                  <w:u w:val="single" w:color="005994"/>
                </w:rPr>
                <w:t> </w:t>
              </w:r>
              <w:r>
                <w:rPr>
                  <w:color w:val="005994"/>
                  <w:spacing w:val="8"/>
                  <w:w w:val="105"/>
                  <w:sz w:val="15"/>
                  <w:u w:val="single" w:color="005994"/>
                </w:rPr>
                <w:t>204t</w:t>
              </w:r>
              <w:r>
                <w:rPr>
                  <w:color w:val="005994"/>
                  <w:spacing w:val="-28"/>
                  <w:w w:val="105"/>
                  <w:sz w:val="15"/>
                  <w:u w:val="single" w:color="005994"/>
                </w:rPr>
                <w:t> </w:t>
              </w:r>
              <w:r>
                <w:rPr>
                  <w:color w:val="005994"/>
                  <w:spacing w:val="7"/>
                  <w:w w:val="105"/>
                  <w:sz w:val="15"/>
                  <w:u w:val="single" w:color="005994"/>
                </w:rPr>
                <w:t>h%</w:t>
              </w:r>
              <w:r>
                <w:rPr>
                  <w:color w:val="005994"/>
                  <w:spacing w:val="-23"/>
                  <w:w w:val="105"/>
                  <w:sz w:val="15"/>
                  <w:u w:val="single" w:color="005994"/>
                </w:rPr>
                <w:t> </w:t>
              </w:r>
              <w:r>
                <w:rPr>
                  <w:color w:val="005994"/>
                  <w:w w:val="105"/>
                  <w:sz w:val="15"/>
                  <w:u w:val="single" w:color="005994"/>
                </w:rPr>
                <w:t>2</w:t>
              </w:r>
              <w:r>
                <w:rPr>
                  <w:color w:val="005994"/>
                  <w:spacing w:val="-27"/>
                  <w:w w:val="105"/>
                  <w:sz w:val="15"/>
                  <w:u w:val="single" w:color="005994"/>
                </w:rPr>
                <w:t> </w:t>
              </w:r>
              <w:r>
                <w:rPr>
                  <w:color w:val="005994"/>
                  <w:spacing w:val="6"/>
                  <w:w w:val="105"/>
                  <w:sz w:val="15"/>
                  <w:u w:val="single" w:color="005994"/>
                </w:rPr>
                <w:t>0June%</w:t>
              </w:r>
              <w:r>
                <w:rPr>
                  <w:color w:val="005994"/>
                  <w:spacing w:val="-23"/>
                  <w:w w:val="105"/>
                  <w:sz w:val="15"/>
                  <w:u w:val="single" w:color="005994"/>
                </w:rPr>
                <w:t> </w:t>
              </w:r>
              <w:r>
                <w:rPr>
                  <w:color w:val="005994"/>
                  <w:spacing w:val="7"/>
                  <w:w w:val="105"/>
                  <w:sz w:val="15"/>
                  <w:u w:val="single" w:color="005994"/>
                </w:rPr>
                <w:t>20</w:t>
              </w:r>
            </w:hyperlink>
            <w:r>
              <w:rPr>
                <w:color w:val="005994"/>
                <w:spacing w:val="7"/>
                <w:w w:val="105"/>
                <w:sz w:val="15"/>
              </w:rPr>
              <w:t> </w:t>
            </w:r>
            <w:r>
              <w:rPr>
                <w:color w:val="005994"/>
                <w:spacing w:val="9"/>
                <w:w w:val="105"/>
                <w:sz w:val="15"/>
                <w:u w:val="single" w:color="005994"/>
              </w:rPr>
              <w:t>2020.</w:t>
            </w:r>
            <w:r>
              <w:rPr>
                <w:color w:val="005994"/>
                <w:spacing w:val="-31"/>
                <w:w w:val="105"/>
                <w:sz w:val="15"/>
                <w:u w:val="single" w:color="005994"/>
              </w:rPr>
              <w:t> </w:t>
            </w:r>
            <w:r>
              <w:rPr>
                <w:color w:val="005994"/>
                <w:spacing w:val="8"/>
                <w:w w:val="105"/>
                <w:sz w:val="15"/>
                <w:u w:val="single" w:color="005994"/>
              </w:rPr>
              <w:t>pdf</w:t>
            </w:r>
          </w:p>
          <w:p>
            <w:pPr>
              <w:pStyle w:val="TableParagraph"/>
              <w:spacing w:line="266" w:lineRule="auto"/>
              <w:ind w:left="107"/>
              <w:rPr>
                <w:sz w:val="15"/>
              </w:rPr>
            </w:pPr>
            <w:hyperlink r:id="rId21">
              <w:r>
                <w:rPr>
                  <w:color w:val="005994"/>
                  <w:spacing w:val="9"/>
                  <w:w w:val="105"/>
                  <w:sz w:val="15"/>
                  <w:u w:val="single" w:color="005994"/>
                </w:rPr>
                <w:t>htt</w:t>
              </w:r>
              <w:r>
                <w:rPr>
                  <w:color w:val="005994"/>
                  <w:spacing w:val="-29"/>
                  <w:w w:val="105"/>
                  <w:sz w:val="15"/>
                  <w:u w:val="single" w:color="005994"/>
                </w:rPr>
                <w:t> </w:t>
              </w:r>
              <w:r>
                <w:rPr>
                  <w:color w:val="005994"/>
                  <w:spacing w:val="4"/>
                  <w:w w:val="105"/>
                  <w:sz w:val="15"/>
                  <w:u w:val="single" w:color="005994"/>
                </w:rPr>
                <w:t>ps:</w:t>
              </w:r>
              <w:r>
                <w:rPr>
                  <w:color w:val="005994"/>
                  <w:spacing w:val="-20"/>
                  <w:w w:val="105"/>
                  <w:sz w:val="15"/>
                  <w:u w:val="single" w:color="005994"/>
                </w:rPr>
                <w:t> </w:t>
              </w:r>
              <w:r>
                <w:rPr>
                  <w:color w:val="005994"/>
                  <w:w w:val="105"/>
                  <w:sz w:val="15"/>
                  <w:u w:val="single" w:color="005994"/>
                </w:rPr>
                <w:t>/</w:t>
              </w:r>
              <w:r>
                <w:rPr>
                  <w:color w:val="005994"/>
                  <w:spacing w:val="-24"/>
                  <w:w w:val="105"/>
                  <w:sz w:val="15"/>
                  <w:u w:val="single" w:color="005994"/>
                </w:rPr>
                <w:t> </w:t>
              </w:r>
              <w:r>
                <w:rPr>
                  <w:color w:val="005994"/>
                  <w:w w:val="105"/>
                  <w:sz w:val="15"/>
                  <w:u w:val="single" w:color="005994"/>
                </w:rPr>
                <w:t>/</w:t>
              </w:r>
              <w:r>
                <w:rPr>
                  <w:color w:val="005994"/>
                  <w:spacing w:val="-20"/>
                  <w:w w:val="105"/>
                  <w:sz w:val="15"/>
                  <w:u w:val="single" w:color="005994"/>
                </w:rPr>
                <w:t> </w:t>
              </w:r>
              <w:r>
                <w:rPr>
                  <w:color w:val="005994"/>
                  <w:spacing w:val="8"/>
                  <w:w w:val="105"/>
                  <w:sz w:val="15"/>
                  <w:u w:val="single" w:color="005994"/>
                </w:rPr>
                <w:t>dipp.</w:t>
              </w:r>
              <w:r>
                <w:rPr>
                  <w:color w:val="005994"/>
                  <w:spacing w:val="-32"/>
                  <w:w w:val="105"/>
                  <w:sz w:val="15"/>
                  <w:u w:val="single" w:color="005994"/>
                </w:rPr>
                <w:t> </w:t>
              </w:r>
              <w:r>
                <w:rPr>
                  <w:color w:val="005994"/>
                  <w:spacing w:val="8"/>
                  <w:w w:val="105"/>
                  <w:sz w:val="15"/>
                  <w:u w:val="single" w:color="005994"/>
                </w:rPr>
                <w:t>gov.</w:t>
              </w:r>
              <w:r>
                <w:rPr>
                  <w:color w:val="005994"/>
                  <w:spacing w:val="-33"/>
                  <w:w w:val="105"/>
                  <w:sz w:val="15"/>
                  <w:u w:val="single" w:color="005994"/>
                </w:rPr>
                <w:t> </w:t>
              </w:r>
              <w:r>
                <w:rPr>
                  <w:color w:val="005994"/>
                  <w:spacing w:val="6"/>
                  <w:w w:val="105"/>
                  <w:sz w:val="15"/>
                  <w:u w:val="single" w:color="005994"/>
                </w:rPr>
                <w:t>in/</w:t>
              </w:r>
              <w:r>
                <w:rPr>
                  <w:color w:val="005994"/>
                  <w:spacing w:val="-24"/>
                  <w:w w:val="105"/>
                  <w:sz w:val="15"/>
                  <w:u w:val="single" w:color="005994"/>
                </w:rPr>
                <w:t> </w:t>
              </w:r>
              <w:r>
                <w:rPr>
                  <w:color w:val="005994"/>
                  <w:spacing w:val="6"/>
                  <w:w w:val="105"/>
                  <w:sz w:val="15"/>
                  <w:u w:val="single" w:color="005994"/>
                </w:rPr>
                <w:t>sites/</w:t>
              </w:r>
              <w:r>
                <w:rPr>
                  <w:color w:val="005994"/>
                  <w:spacing w:val="-20"/>
                  <w:w w:val="105"/>
                  <w:sz w:val="15"/>
                  <w:u w:val="single" w:color="005994"/>
                </w:rPr>
                <w:t> </w:t>
              </w:r>
              <w:r>
                <w:rPr>
                  <w:color w:val="005994"/>
                  <w:spacing w:val="7"/>
                  <w:w w:val="105"/>
                  <w:sz w:val="15"/>
                  <w:u w:val="single" w:color="005994"/>
                </w:rPr>
                <w:t>default</w:t>
              </w:r>
              <w:r>
                <w:rPr>
                  <w:color w:val="005994"/>
                  <w:spacing w:val="-24"/>
                  <w:w w:val="105"/>
                  <w:sz w:val="15"/>
                  <w:u w:val="single" w:color="005994"/>
                </w:rPr>
                <w:t> </w:t>
              </w:r>
              <w:r>
                <w:rPr>
                  <w:color w:val="005994"/>
                  <w:w w:val="105"/>
                  <w:sz w:val="15"/>
                  <w:u w:val="single" w:color="005994"/>
                </w:rPr>
                <w:t>/</w:t>
              </w:r>
              <w:r>
                <w:rPr>
                  <w:color w:val="005994"/>
                  <w:spacing w:val="-24"/>
                  <w:w w:val="105"/>
                  <w:sz w:val="15"/>
                  <w:u w:val="single" w:color="005994"/>
                </w:rPr>
                <w:t> </w:t>
              </w:r>
              <w:r>
                <w:rPr>
                  <w:color w:val="005994"/>
                  <w:spacing w:val="6"/>
                  <w:w w:val="105"/>
                  <w:sz w:val="15"/>
                  <w:u w:val="single" w:color="005994"/>
                </w:rPr>
                <w:t>files/</w:t>
              </w:r>
              <w:r>
                <w:rPr>
                  <w:color w:val="005994"/>
                  <w:spacing w:val="-24"/>
                  <w:w w:val="105"/>
                  <w:sz w:val="15"/>
                  <w:u w:val="single" w:color="005994"/>
                </w:rPr>
                <w:t> </w:t>
              </w:r>
              <w:r>
                <w:rPr>
                  <w:color w:val="005994"/>
                  <w:spacing w:val="-6"/>
                  <w:w w:val="105"/>
                  <w:sz w:val="15"/>
                  <w:u w:val="single" w:color="005994"/>
                </w:rPr>
                <w:t>PPP%</w:t>
              </w:r>
              <w:r>
                <w:rPr>
                  <w:color w:val="005994"/>
                  <w:spacing w:val="-23"/>
                  <w:w w:val="105"/>
                  <w:sz w:val="15"/>
                  <w:u w:val="single" w:color="005994"/>
                </w:rPr>
                <w:t> </w:t>
              </w:r>
              <w:r>
                <w:rPr>
                  <w:color w:val="005994"/>
                  <w:spacing w:val="5"/>
                  <w:w w:val="105"/>
                  <w:sz w:val="15"/>
                  <w:u w:val="single" w:color="005994"/>
                </w:rPr>
                <w:t>20</w:t>
              </w:r>
              <w:r>
                <w:rPr>
                  <w:color w:val="005994"/>
                  <w:spacing w:val="-31"/>
                  <w:w w:val="105"/>
                  <w:sz w:val="15"/>
                  <w:u w:val="single" w:color="005994"/>
                </w:rPr>
                <w:t> </w:t>
              </w:r>
              <w:r>
                <w:rPr>
                  <w:color w:val="005994"/>
                  <w:spacing w:val="2"/>
                  <w:w w:val="105"/>
                  <w:sz w:val="15"/>
                  <w:u w:val="single" w:color="005994"/>
                </w:rPr>
                <w:t>MI</w:t>
              </w:r>
              <w:r>
                <w:rPr>
                  <w:color w:val="005994"/>
                  <w:spacing w:val="-28"/>
                  <w:w w:val="105"/>
                  <w:sz w:val="15"/>
                  <w:u w:val="single" w:color="005994"/>
                </w:rPr>
                <w:t> </w:t>
              </w:r>
              <w:r>
                <w:rPr>
                  <w:color w:val="005994"/>
                  <w:w w:val="105"/>
                  <w:sz w:val="15"/>
                  <w:u w:val="single" w:color="005994"/>
                </w:rPr>
                <w:t>I</w:t>
              </w:r>
              <w:r>
                <w:rPr>
                  <w:color w:val="005994"/>
                  <w:spacing w:val="-24"/>
                  <w:w w:val="105"/>
                  <w:sz w:val="15"/>
                  <w:u w:val="single" w:color="005994"/>
                </w:rPr>
                <w:t> </w:t>
              </w:r>
              <w:r>
                <w:rPr>
                  <w:color w:val="005994"/>
                  <w:w w:val="105"/>
                  <w:sz w:val="15"/>
                  <w:u w:val="single" w:color="005994"/>
                </w:rPr>
                <w:t>%</w:t>
              </w:r>
              <w:r>
                <w:rPr>
                  <w:color w:val="005994"/>
                  <w:spacing w:val="-19"/>
                  <w:w w:val="105"/>
                  <w:sz w:val="15"/>
                  <w:u w:val="single" w:color="005994"/>
                </w:rPr>
                <w:t> </w:t>
              </w:r>
              <w:r>
                <w:rPr>
                  <w:color w:val="005994"/>
                  <w:spacing w:val="9"/>
                  <w:w w:val="105"/>
                  <w:sz w:val="15"/>
                  <w:u w:val="single" w:color="005994"/>
                </w:rPr>
                <w:t>20Order%</w:t>
              </w:r>
              <w:r>
                <w:rPr>
                  <w:color w:val="005994"/>
                  <w:spacing w:val="-22"/>
                  <w:w w:val="105"/>
                  <w:sz w:val="15"/>
                  <w:u w:val="single" w:color="005994"/>
                </w:rPr>
                <w:t> </w:t>
              </w:r>
              <w:r>
                <w:rPr>
                  <w:color w:val="005994"/>
                  <w:spacing w:val="8"/>
                  <w:w w:val="105"/>
                  <w:sz w:val="15"/>
                  <w:u w:val="single" w:color="005994"/>
                </w:rPr>
                <w:t>20dat</w:t>
              </w:r>
              <w:r>
                <w:rPr>
                  <w:color w:val="005994"/>
                  <w:spacing w:val="-29"/>
                  <w:w w:val="105"/>
                  <w:sz w:val="15"/>
                  <w:u w:val="single" w:color="005994"/>
                </w:rPr>
                <w:t> </w:t>
              </w:r>
              <w:r>
                <w:rPr>
                  <w:color w:val="005994"/>
                  <w:spacing w:val="2"/>
                  <w:w w:val="105"/>
                  <w:sz w:val="15"/>
                  <w:u w:val="single" w:color="005994"/>
                </w:rPr>
                <w:t>ed</w:t>
              </w:r>
              <w:r>
                <w:rPr>
                  <w:color w:val="005994"/>
                  <w:spacing w:val="-27"/>
                  <w:w w:val="105"/>
                  <w:sz w:val="15"/>
                  <w:u w:val="single" w:color="005994"/>
                </w:rPr>
                <w:t> </w:t>
              </w:r>
              <w:r>
                <w:rPr>
                  <w:color w:val="005994"/>
                  <w:w w:val="105"/>
                  <w:sz w:val="15"/>
                  <w:u w:val="single" w:color="005994"/>
                </w:rPr>
                <w:t>%</w:t>
              </w:r>
              <w:r>
                <w:rPr>
                  <w:color w:val="005994"/>
                  <w:spacing w:val="-22"/>
                  <w:w w:val="105"/>
                  <w:sz w:val="15"/>
                  <w:u w:val="single" w:color="005994"/>
                </w:rPr>
                <w:t> </w:t>
              </w:r>
              <w:r>
                <w:rPr>
                  <w:color w:val="005994"/>
                  <w:spacing w:val="8"/>
                  <w:w w:val="105"/>
                  <w:sz w:val="15"/>
                  <w:u w:val="single" w:color="005994"/>
                </w:rPr>
                <w:t>2016</w:t>
              </w:r>
              <w:r>
                <w:rPr>
                  <w:color w:val="005994"/>
                  <w:spacing w:val="-28"/>
                  <w:w w:val="105"/>
                  <w:sz w:val="15"/>
                  <w:u w:val="single" w:color="005994"/>
                </w:rPr>
                <w:t> </w:t>
              </w:r>
              <w:r>
                <w:rPr>
                  <w:color w:val="005994"/>
                  <w:w w:val="105"/>
                  <w:sz w:val="15"/>
                  <w:u w:val="single" w:color="005994"/>
                </w:rPr>
                <w:t>%</w:t>
              </w:r>
              <w:r>
                <w:rPr>
                  <w:color w:val="005994"/>
                  <w:spacing w:val="-22"/>
                  <w:w w:val="105"/>
                  <w:sz w:val="15"/>
                  <w:u w:val="single" w:color="005994"/>
                </w:rPr>
                <w:t> </w:t>
              </w:r>
              <w:r>
                <w:rPr>
                  <w:color w:val="005994"/>
                  <w:spacing w:val="9"/>
                  <w:w w:val="105"/>
                  <w:sz w:val="15"/>
                  <w:u w:val="single" w:color="005994"/>
                </w:rPr>
                <w:t>2009</w:t>
              </w:r>
              <w:r>
                <w:rPr>
                  <w:color w:val="005994"/>
                  <w:spacing w:val="-32"/>
                  <w:w w:val="105"/>
                  <w:sz w:val="15"/>
                  <w:u w:val="single" w:color="005994"/>
                </w:rPr>
                <w:t> </w:t>
              </w:r>
              <w:r>
                <w:rPr>
                  <w:color w:val="005994"/>
                  <w:w w:val="105"/>
                  <w:sz w:val="15"/>
                  <w:u w:val="single" w:color="005994"/>
                </w:rPr>
                <w:t>%</w:t>
              </w:r>
              <w:r>
                <w:rPr>
                  <w:color w:val="005994"/>
                  <w:spacing w:val="-22"/>
                  <w:w w:val="105"/>
                  <w:sz w:val="15"/>
                  <w:u w:val="single" w:color="005994"/>
                </w:rPr>
                <w:t> </w:t>
              </w:r>
              <w:r>
                <w:rPr>
                  <w:color w:val="005994"/>
                  <w:spacing w:val="8"/>
                  <w:w w:val="105"/>
                  <w:sz w:val="15"/>
                  <w:u w:val="single" w:color="005994"/>
                </w:rPr>
                <w:t>202</w:t>
              </w:r>
              <w:r>
                <w:rPr>
                  <w:color w:val="005994"/>
                  <w:spacing w:val="-28"/>
                  <w:w w:val="105"/>
                  <w:sz w:val="15"/>
                  <w:u w:val="single" w:color="005994"/>
                </w:rPr>
                <w:t> </w:t>
              </w:r>
              <w:r>
                <w:rPr>
                  <w:color w:val="005994"/>
                  <w:w w:val="105"/>
                  <w:sz w:val="15"/>
                  <w:u w:val="single" w:color="005994"/>
                </w:rPr>
                <w:t>0</w:t>
              </w:r>
            </w:hyperlink>
            <w:r>
              <w:rPr>
                <w:color w:val="005994"/>
                <w:w w:val="105"/>
                <w:sz w:val="15"/>
              </w:rPr>
              <w:t> </w:t>
            </w:r>
            <w:r>
              <w:rPr>
                <w:color w:val="005994"/>
                <w:spacing w:val="8"/>
                <w:w w:val="105"/>
                <w:sz w:val="15"/>
                <w:u w:val="single" w:color="005994"/>
              </w:rPr>
              <w:t>20.</w:t>
            </w:r>
            <w:r>
              <w:rPr>
                <w:color w:val="005994"/>
                <w:spacing w:val="-31"/>
                <w:w w:val="105"/>
                <w:sz w:val="15"/>
                <w:u w:val="single" w:color="005994"/>
              </w:rPr>
              <w:t> </w:t>
            </w:r>
            <w:r>
              <w:rPr>
                <w:color w:val="005994"/>
                <w:spacing w:val="8"/>
                <w:w w:val="105"/>
                <w:sz w:val="15"/>
                <w:u w:val="single" w:color="005994"/>
              </w:rPr>
              <w:t>pdf</w:t>
            </w:r>
          </w:p>
        </w:tc>
      </w:tr>
      <w:tr>
        <w:trPr>
          <w:trHeight w:val="644" w:hRule="atLeast"/>
        </w:trPr>
        <w:tc>
          <w:tcPr>
            <w:tcW w:w="547" w:type="dxa"/>
            <w:tcBorders>
              <w:top w:val="nil"/>
            </w:tcBorders>
          </w:tcPr>
          <w:p>
            <w:pPr>
              <w:pStyle w:val="TableParagraph"/>
              <w:rPr>
                <w:rFonts w:ascii="Times New Roman"/>
                <w:sz w:val="14"/>
              </w:rPr>
            </w:pPr>
          </w:p>
        </w:tc>
        <w:tc>
          <w:tcPr>
            <w:tcW w:w="2067" w:type="dxa"/>
            <w:gridSpan w:val="4"/>
            <w:tcBorders>
              <w:top w:val="nil"/>
            </w:tcBorders>
          </w:tcPr>
          <w:p>
            <w:pPr>
              <w:pStyle w:val="TableParagraph"/>
              <w:rPr>
                <w:rFonts w:ascii="Times New Roman"/>
                <w:sz w:val="14"/>
              </w:rPr>
            </w:pPr>
          </w:p>
        </w:tc>
        <w:tc>
          <w:tcPr>
            <w:tcW w:w="7450" w:type="dxa"/>
            <w:gridSpan w:val="2"/>
            <w:tcBorders>
              <w:top w:val="nil"/>
            </w:tcBorders>
          </w:tcPr>
          <w:p>
            <w:pPr>
              <w:pStyle w:val="TableParagraph"/>
              <w:spacing w:line="261" w:lineRule="auto" w:before="91"/>
              <w:ind w:left="107"/>
              <w:rPr>
                <w:sz w:val="15"/>
              </w:rPr>
            </w:pPr>
            <w:r>
              <w:rPr>
                <w:w w:val="105"/>
                <w:sz w:val="15"/>
              </w:rPr>
              <w:t>Certification ( as applicable) giving the percent age of local content , in line with PPP- MI I order, t o be subm it ted as per at t ached Annexure- 1( A) for procurem ent value from Rs. 5. 00 Lac to</w:t>
            </w:r>
          </w:p>
          <w:p>
            <w:pPr>
              <w:pStyle w:val="TableParagraph"/>
              <w:spacing w:line="154" w:lineRule="exact" w:before="3"/>
              <w:ind w:left="107"/>
              <w:rPr>
                <w:sz w:val="15"/>
              </w:rPr>
            </w:pPr>
            <w:r>
              <w:rPr>
                <w:w w:val="105"/>
                <w:sz w:val="15"/>
              </w:rPr>
              <w:t>Rs. 10. 00 Cr ore or Annexure- 1( B) for procurem ent value m ore than Rs. 10 .00 Cr ore.</w:t>
            </w:r>
          </w:p>
        </w:tc>
      </w:tr>
      <w:tr>
        <w:trPr>
          <w:trHeight w:val="753" w:hRule="atLeast"/>
        </w:trPr>
        <w:tc>
          <w:tcPr>
            <w:tcW w:w="547" w:type="dxa"/>
          </w:tcPr>
          <w:p>
            <w:pPr>
              <w:pStyle w:val="TableParagraph"/>
              <w:rPr>
                <w:sz w:val="14"/>
              </w:rPr>
            </w:pPr>
          </w:p>
          <w:p>
            <w:pPr>
              <w:pStyle w:val="TableParagraph"/>
              <w:spacing w:before="8"/>
              <w:rPr>
                <w:sz w:val="11"/>
              </w:rPr>
            </w:pPr>
          </w:p>
          <w:p>
            <w:pPr>
              <w:pStyle w:val="TableParagraph"/>
              <w:ind w:left="100"/>
              <w:rPr>
                <w:sz w:val="15"/>
              </w:rPr>
            </w:pPr>
            <w:r>
              <w:rPr>
                <w:w w:val="105"/>
                <w:sz w:val="15"/>
              </w:rPr>
              <w:t>28</w:t>
            </w:r>
          </w:p>
        </w:tc>
        <w:tc>
          <w:tcPr>
            <w:tcW w:w="774" w:type="dxa"/>
            <w:tcBorders>
              <w:right w:val="nil"/>
            </w:tcBorders>
          </w:tcPr>
          <w:p>
            <w:pPr>
              <w:pStyle w:val="TableParagraph"/>
              <w:spacing w:before="9"/>
              <w:rPr>
                <w:sz w:val="17"/>
              </w:rPr>
            </w:pPr>
          </w:p>
          <w:p>
            <w:pPr>
              <w:pStyle w:val="TableParagraph"/>
              <w:spacing w:line="261" w:lineRule="auto"/>
              <w:ind w:left="19" w:right="72"/>
              <w:rPr>
                <w:sz w:val="15"/>
              </w:rPr>
            </w:pPr>
            <w:r>
              <w:rPr>
                <w:sz w:val="15"/>
              </w:rPr>
              <w:t>Purchase </w:t>
            </w:r>
            <w:r>
              <w:rPr>
                <w:w w:val="105"/>
                <w:sz w:val="15"/>
              </w:rPr>
              <w:t>I ndia</w:t>
            </w:r>
          </w:p>
        </w:tc>
        <w:tc>
          <w:tcPr>
            <w:tcW w:w="467" w:type="dxa"/>
            <w:tcBorders>
              <w:left w:val="nil"/>
              <w:right w:val="nil"/>
            </w:tcBorders>
          </w:tcPr>
          <w:p>
            <w:pPr>
              <w:pStyle w:val="TableParagraph"/>
              <w:spacing w:before="9"/>
              <w:rPr>
                <w:sz w:val="17"/>
              </w:rPr>
            </w:pPr>
          </w:p>
          <w:p>
            <w:pPr>
              <w:pStyle w:val="TableParagraph"/>
              <w:ind w:left="65"/>
              <w:rPr>
                <w:sz w:val="15"/>
              </w:rPr>
            </w:pPr>
            <w:r>
              <w:rPr>
                <w:w w:val="105"/>
                <w:sz w:val="15"/>
              </w:rPr>
              <w:t>from</w:t>
            </w:r>
          </w:p>
        </w:tc>
        <w:tc>
          <w:tcPr>
            <w:tcW w:w="424" w:type="dxa"/>
            <w:tcBorders>
              <w:left w:val="nil"/>
              <w:right w:val="nil"/>
            </w:tcBorders>
          </w:tcPr>
          <w:p>
            <w:pPr>
              <w:pStyle w:val="TableParagraph"/>
              <w:spacing w:before="9"/>
              <w:rPr>
                <w:sz w:val="17"/>
              </w:rPr>
            </w:pPr>
          </w:p>
          <w:p>
            <w:pPr>
              <w:pStyle w:val="TableParagraph"/>
              <w:ind w:left="68"/>
              <w:rPr>
                <w:sz w:val="15"/>
              </w:rPr>
            </w:pPr>
            <w:r>
              <w:rPr>
                <w:w w:val="105"/>
                <w:sz w:val="15"/>
              </w:rPr>
              <w:t>SEZ</w:t>
            </w:r>
          </w:p>
        </w:tc>
        <w:tc>
          <w:tcPr>
            <w:tcW w:w="402" w:type="dxa"/>
            <w:tcBorders>
              <w:left w:val="nil"/>
            </w:tcBorders>
          </w:tcPr>
          <w:p>
            <w:pPr>
              <w:pStyle w:val="TableParagraph"/>
              <w:spacing w:before="9"/>
              <w:rPr>
                <w:sz w:val="17"/>
              </w:rPr>
            </w:pPr>
          </w:p>
          <w:p>
            <w:pPr>
              <w:pStyle w:val="TableParagraph"/>
              <w:ind w:left="67"/>
              <w:rPr>
                <w:sz w:val="15"/>
              </w:rPr>
            </w:pPr>
            <w:r>
              <w:rPr>
                <w:w w:val="105"/>
                <w:sz w:val="15"/>
              </w:rPr>
              <w:t>in</w:t>
            </w:r>
          </w:p>
        </w:tc>
        <w:tc>
          <w:tcPr>
            <w:tcW w:w="7450" w:type="dxa"/>
            <w:gridSpan w:val="2"/>
          </w:tcPr>
          <w:p>
            <w:pPr>
              <w:pStyle w:val="TableParagraph"/>
              <w:spacing w:line="264" w:lineRule="auto" w:before="12"/>
              <w:ind w:left="112" w:right="201"/>
              <w:jc w:val="both"/>
              <w:rPr>
                <w:b/>
                <w:sz w:val="15"/>
              </w:rPr>
            </w:pPr>
            <w:r>
              <w:rPr>
                <w:w w:val="105"/>
                <w:sz w:val="15"/>
              </w:rPr>
              <w:t>Purchase from SEZ in I ndia shall be considered as I ndigenous purchase for t he purpose of Purchase Preference to Make in I ndia Policy, Pr ice Basis, Paym ent term &amp; delivery t er m s. </w:t>
            </w:r>
            <w:r>
              <w:rPr>
                <w:b/>
                <w:w w:val="105"/>
                <w:sz w:val="15"/>
                <w:u w:val="single"/>
              </w:rPr>
              <w:t>How ev er, ad dit ion al t a x es, dut ies inclu ding Sa fe Gu ard D ut y if an y sha ll be</w:t>
            </w:r>
          </w:p>
          <w:p>
            <w:pPr>
              <w:pStyle w:val="TableParagraph"/>
              <w:spacing w:line="151" w:lineRule="exact"/>
              <w:ind w:left="112"/>
              <w:jc w:val="both"/>
              <w:rPr>
                <w:b/>
                <w:sz w:val="15"/>
              </w:rPr>
            </w:pPr>
            <w:r>
              <w:rPr>
                <w:b/>
                <w:w w:val="105"/>
                <w:sz w:val="15"/>
                <w:u w:val="single"/>
              </w:rPr>
              <w:t>considered w hile e va lu a t in g th e bid.</w:t>
            </w:r>
          </w:p>
        </w:tc>
      </w:tr>
      <w:tr>
        <w:trPr>
          <w:trHeight w:val="407" w:hRule="atLeast"/>
        </w:trPr>
        <w:tc>
          <w:tcPr>
            <w:tcW w:w="547" w:type="dxa"/>
          </w:tcPr>
          <w:p>
            <w:pPr>
              <w:pStyle w:val="TableParagraph"/>
              <w:spacing w:before="123"/>
              <w:ind w:left="100"/>
              <w:rPr>
                <w:sz w:val="15"/>
              </w:rPr>
            </w:pPr>
            <w:r>
              <w:rPr>
                <w:w w:val="105"/>
                <w:sz w:val="15"/>
              </w:rPr>
              <w:t>29</w:t>
            </w:r>
          </w:p>
        </w:tc>
        <w:tc>
          <w:tcPr>
            <w:tcW w:w="2067" w:type="dxa"/>
            <w:gridSpan w:val="4"/>
          </w:tcPr>
          <w:p>
            <w:pPr>
              <w:pStyle w:val="TableParagraph"/>
              <w:spacing w:before="123"/>
              <w:ind w:left="105"/>
              <w:rPr>
                <w:sz w:val="15"/>
              </w:rPr>
            </w:pPr>
            <w:r>
              <w:rPr>
                <w:w w:val="105"/>
                <w:sz w:val="15"/>
              </w:rPr>
              <w:t>I nspect ion Agency</w:t>
            </w:r>
          </w:p>
        </w:tc>
        <w:tc>
          <w:tcPr>
            <w:tcW w:w="319" w:type="dxa"/>
            <w:tcBorders>
              <w:right w:val="nil"/>
            </w:tcBorders>
          </w:tcPr>
          <w:p>
            <w:pPr>
              <w:pStyle w:val="TableParagraph"/>
              <w:spacing w:before="27"/>
              <w:ind w:left="107"/>
              <w:rPr>
                <w:sz w:val="15"/>
              </w:rPr>
            </w:pPr>
            <w:r>
              <w:rPr>
                <w:w w:val="105"/>
                <w:sz w:val="15"/>
              </w:rPr>
              <w:t>1 .</w:t>
            </w:r>
          </w:p>
        </w:tc>
        <w:tc>
          <w:tcPr>
            <w:tcW w:w="7131" w:type="dxa"/>
            <w:tcBorders>
              <w:left w:val="nil"/>
            </w:tcBorders>
          </w:tcPr>
          <w:p>
            <w:pPr>
              <w:pStyle w:val="TableParagraph"/>
              <w:spacing w:line="190" w:lineRule="atLeast" w:before="9"/>
              <w:ind w:left="76"/>
              <w:rPr>
                <w:sz w:val="15"/>
              </w:rPr>
            </w:pPr>
            <w:r>
              <w:rPr>
                <w:w w:val="105"/>
                <w:sz w:val="15"/>
              </w:rPr>
              <w:t>A detailed QAP for m anufact uring &amp; inspect ion shall be subm it t ed by the vendor along with t he offer for BHEL Approval.</w:t>
            </w:r>
          </w:p>
        </w:tc>
      </w:tr>
    </w:tbl>
    <w:p>
      <w:pPr>
        <w:spacing w:after="0" w:line="190" w:lineRule="atLeast"/>
        <w:rPr>
          <w:sz w:val="15"/>
        </w:rPr>
        <w:sectPr>
          <w:pgSz w:w="11900" w:h="16840"/>
          <w:pgMar w:header="1552" w:footer="1150" w:top="2600" w:bottom="1340" w:left="620" w:right="80"/>
        </w:sectPr>
      </w:pPr>
    </w:p>
    <w:p>
      <w:pPr>
        <w:pStyle w:val="BodyText"/>
        <w:spacing w:before="4"/>
        <w:rPr>
          <w:rFonts w:ascii="Arial"/>
          <w:sz w:val="23"/>
        </w:rPr>
      </w:pPr>
    </w:p>
    <w:tbl>
      <w:tblPr>
        <w:tblW w:w="0" w:type="auto"/>
        <w:jc w:val="left"/>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2069"/>
        <w:gridCol w:w="7450"/>
      </w:tblGrid>
      <w:tr>
        <w:trPr>
          <w:trHeight w:val="4919" w:hRule="atLeast"/>
        </w:trPr>
        <w:tc>
          <w:tcPr>
            <w:tcW w:w="547" w:type="dxa"/>
          </w:tcPr>
          <w:p>
            <w:pPr>
              <w:pStyle w:val="TableParagraph"/>
              <w:rPr>
                <w:rFonts w:ascii="Times New Roman"/>
                <w:sz w:val="14"/>
              </w:rPr>
            </w:pPr>
          </w:p>
        </w:tc>
        <w:tc>
          <w:tcPr>
            <w:tcW w:w="2069" w:type="dxa"/>
          </w:tcPr>
          <w:p>
            <w:pPr>
              <w:pStyle w:val="TableParagraph"/>
              <w:rPr>
                <w:rFonts w:ascii="Times New Roman"/>
                <w:sz w:val="14"/>
              </w:rPr>
            </w:pPr>
          </w:p>
        </w:tc>
        <w:tc>
          <w:tcPr>
            <w:tcW w:w="7450" w:type="dxa"/>
          </w:tcPr>
          <w:p>
            <w:pPr>
              <w:pStyle w:val="TableParagraph"/>
              <w:numPr>
                <w:ilvl w:val="0"/>
                <w:numId w:val="10"/>
              </w:numPr>
              <w:tabs>
                <w:tab w:pos="389" w:val="left" w:leader="none"/>
              </w:tabs>
              <w:spacing w:line="261" w:lineRule="auto" w:before="17" w:after="0"/>
              <w:ind w:left="388" w:right="105" w:hanging="284"/>
              <w:jc w:val="both"/>
              <w:rPr>
                <w:sz w:val="15"/>
              </w:rPr>
            </w:pPr>
            <w:r>
              <w:rPr>
                <w:w w:val="105"/>
                <w:sz w:val="15"/>
              </w:rPr>
              <w:t>. </w:t>
            </w:r>
            <w:r>
              <w:rPr>
                <w:spacing w:val="6"/>
                <w:w w:val="105"/>
                <w:sz w:val="15"/>
              </w:rPr>
              <w:t>Vendor has </w:t>
            </w:r>
            <w:r>
              <w:rPr>
                <w:w w:val="105"/>
                <w:sz w:val="15"/>
              </w:rPr>
              <w:t>t o </w:t>
            </w:r>
            <w:r>
              <w:rPr>
                <w:spacing w:val="8"/>
                <w:w w:val="105"/>
                <w:sz w:val="15"/>
              </w:rPr>
              <w:t>offer </w:t>
            </w:r>
            <w:r>
              <w:rPr>
                <w:spacing w:val="7"/>
                <w:w w:val="105"/>
                <w:sz w:val="15"/>
              </w:rPr>
              <w:t>finished </w:t>
            </w:r>
            <w:r>
              <w:rPr>
                <w:spacing w:val="8"/>
                <w:w w:val="105"/>
                <w:sz w:val="15"/>
              </w:rPr>
              <w:t>product </w:t>
            </w:r>
            <w:r>
              <w:rPr>
                <w:spacing w:val="7"/>
                <w:w w:val="105"/>
                <w:sz w:val="15"/>
              </w:rPr>
              <w:t>to Third </w:t>
            </w:r>
            <w:r>
              <w:rPr>
                <w:spacing w:val="5"/>
                <w:w w:val="105"/>
                <w:sz w:val="15"/>
              </w:rPr>
              <w:t>Party </w:t>
            </w:r>
            <w:r>
              <w:rPr>
                <w:w w:val="105"/>
                <w:sz w:val="15"/>
              </w:rPr>
              <w:t>I </w:t>
            </w:r>
            <w:r>
              <w:rPr>
                <w:spacing w:val="5"/>
                <w:w w:val="105"/>
                <w:sz w:val="15"/>
              </w:rPr>
              <w:t>nspect </w:t>
            </w:r>
            <w:r>
              <w:rPr>
                <w:spacing w:val="4"/>
                <w:w w:val="105"/>
                <w:sz w:val="15"/>
              </w:rPr>
              <w:t>ion </w:t>
            </w:r>
            <w:r>
              <w:rPr>
                <w:w w:val="105"/>
                <w:sz w:val="15"/>
              </w:rPr>
              <w:t>( TPI ) &amp; </w:t>
            </w:r>
            <w:r>
              <w:rPr>
                <w:spacing w:val="7"/>
                <w:w w:val="105"/>
                <w:sz w:val="15"/>
              </w:rPr>
              <w:t>carry </w:t>
            </w:r>
            <w:r>
              <w:rPr>
                <w:spacing w:val="6"/>
                <w:w w:val="105"/>
                <w:sz w:val="15"/>
              </w:rPr>
              <w:t>out </w:t>
            </w:r>
            <w:r>
              <w:rPr>
                <w:spacing w:val="5"/>
                <w:w w:val="105"/>
                <w:sz w:val="15"/>
              </w:rPr>
              <w:t>accept </w:t>
            </w:r>
            <w:r>
              <w:rPr>
                <w:spacing w:val="6"/>
                <w:w w:val="105"/>
                <w:sz w:val="15"/>
              </w:rPr>
              <w:t>ance </w:t>
            </w:r>
            <w:r>
              <w:rPr>
                <w:spacing w:val="5"/>
                <w:w w:val="105"/>
                <w:sz w:val="15"/>
              </w:rPr>
              <w:t>test </w:t>
            </w:r>
            <w:r>
              <w:rPr>
                <w:spacing w:val="7"/>
                <w:w w:val="105"/>
                <w:sz w:val="15"/>
              </w:rPr>
              <w:t>as </w:t>
            </w:r>
            <w:r>
              <w:rPr>
                <w:spacing w:val="6"/>
                <w:w w:val="105"/>
                <w:sz w:val="15"/>
              </w:rPr>
              <w:t>per </w:t>
            </w:r>
            <w:r>
              <w:rPr>
                <w:spacing w:val="8"/>
                <w:w w:val="105"/>
                <w:sz w:val="15"/>
              </w:rPr>
              <w:t>Approved </w:t>
            </w:r>
            <w:r>
              <w:rPr>
                <w:spacing w:val="2"/>
                <w:w w:val="105"/>
                <w:sz w:val="15"/>
              </w:rPr>
              <w:t>QAP </w:t>
            </w:r>
            <w:r>
              <w:rPr>
                <w:w w:val="105"/>
                <w:sz w:val="15"/>
              </w:rPr>
              <w:t>&amp; </w:t>
            </w:r>
            <w:r>
              <w:rPr>
                <w:spacing w:val="5"/>
                <w:w w:val="105"/>
                <w:sz w:val="15"/>
              </w:rPr>
              <w:t>subm </w:t>
            </w:r>
            <w:r>
              <w:rPr>
                <w:spacing w:val="4"/>
                <w:w w:val="105"/>
                <w:sz w:val="15"/>
              </w:rPr>
              <w:t>it </w:t>
            </w:r>
            <w:r>
              <w:rPr>
                <w:w w:val="105"/>
                <w:sz w:val="15"/>
              </w:rPr>
              <w:t>t </w:t>
            </w:r>
            <w:r>
              <w:rPr>
                <w:spacing w:val="5"/>
                <w:w w:val="105"/>
                <w:sz w:val="15"/>
              </w:rPr>
              <w:t>he </w:t>
            </w:r>
            <w:r>
              <w:rPr>
                <w:spacing w:val="9"/>
                <w:w w:val="105"/>
                <w:sz w:val="15"/>
              </w:rPr>
              <w:t>report </w:t>
            </w:r>
            <w:r>
              <w:rPr>
                <w:w w:val="105"/>
                <w:sz w:val="15"/>
              </w:rPr>
              <w:t>s </w:t>
            </w:r>
            <w:r>
              <w:rPr>
                <w:spacing w:val="7"/>
                <w:w w:val="105"/>
                <w:sz w:val="15"/>
              </w:rPr>
              <w:t>to </w:t>
            </w:r>
            <w:r>
              <w:rPr>
                <w:w w:val="105"/>
                <w:sz w:val="15"/>
              </w:rPr>
              <w:t>BHEL </w:t>
            </w:r>
            <w:r>
              <w:rPr>
                <w:spacing w:val="6"/>
                <w:w w:val="105"/>
                <w:sz w:val="15"/>
              </w:rPr>
              <w:t>for </w:t>
            </w:r>
            <w:r>
              <w:rPr>
                <w:spacing w:val="7"/>
                <w:w w:val="105"/>
                <w:sz w:val="15"/>
              </w:rPr>
              <w:t>verificat </w:t>
            </w:r>
            <w:r>
              <w:rPr>
                <w:spacing w:val="6"/>
                <w:w w:val="105"/>
                <w:sz w:val="15"/>
              </w:rPr>
              <w:t>ion  </w:t>
            </w:r>
            <w:r>
              <w:rPr>
                <w:w w:val="105"/>
                <w:sz w:val="15"/>
              </w:rPr>
              <w:t>&amp;  </w:t>
            </w:r>
            <w:r>
              <w:rPr>
                <w:spacing w:val="6"/>
                <w:w w:val="105"/>
                <w:sz w:val="15"/>
              </w:rPr>
              <w:t>obt </w:t>
            </w:r>
            <w:r>
              <w:rPr>
                <w:spacing w:val="8"/>
                <w:w w:val="105"/>
                <w:sz w:val="15"/>
              </w:rPr>
              <w:t>aining</w:t>
            </w:r>
            <w:r>
              <w:rPr>
                <w:spacing w:val="-2"/>
                <w:w w:val="105"/>
                <w:sz w:val="15"/>
              </w:rPr>
              <w:t> </w:t>
            </w:r>
            <w:r>
              <w:rPr>
                <w:w w:val="105"/>
                <w:sz w:val="15"/>
              </w:rPr>
              <w:t>Mat</w:t>
            </w:r>
            <w:r>
              <w:rPr>
                <w:spacing w:val="-25"/>
                <w:w w:val="105"/>
                <w:sz w:val="15"/>
              </w:rPr>
              <w:t> </w:t>
            </w:r>
            <w:r>
              <w:rPr>
                <w:spacing w:val="6"/>
                <w:w w:val="105"/>
                <w:sz w:val="15"/>
              </w:rPr>
              <w:t>erial</w:t>
            </w:r>
            <w:r>
              <w:rPr>
                <w:spacing w:val="17"/>
                <w:w w:val="105"/>
                <w:sz w:val="15"/>
              </w:rPr>
              <w:t> </w:t>
            </w:r>
            <w:r>
              <w:rPr>
                <w:spacing w:val="6"/>
                <w:w w:val="105"/>
                <w:sz w:val="15"/>
              </w:rPr>
              <w:t>Dispat</w:t>
            </w:r>
            <w:r>
              <w:rPr>
                <w:spacing w:val="-26"/>
                <w:w w:val="105"/>
                <w:sz w:val="15"/>
              </w:rPr>
              <w:t> </w:t>
            </w:r>
            <w:r>
              <w:rPr>
                <w:w w:val="105"/>
                <w:sz w:val="15"/>
              </w:rPr>
              <w:t>ch</w:t>
            </w:r>
            <w:r>
              <w:rPr>
                <w:spacing w:val="28"/>
                <w:w w:val="105"/>
                <w:sz w:val="15"/>
              </w:rPr>
              <w:t> </w:t>
            </w:r>
            <w:r>
              <w:rPr>
                <w:spacing w:val="6"/>
                <w:w w:val="105"/>
                <w:sz w:val="15"/>
              </w:rPr>
              <w:t>clearance</w:t>
            </w:r>
            <w:r>
              <w:rPr>
                <w:spacing w:val="18"/>
                <w:w w:val="105"/>
                <w:sz w:val="15"/>
              </w:rPr>
              <w:t> </w:t>
            </w:r>
            <w:r>
              <w:rPr>
                <w:spacing w:val="8"/>
                <w:w w:val="105"/>
                <w:sz w:val="15"/>
              </w:rPr>
              <w:t>certificate</w:t>
            </w:r>
            <w:r>
              <w:rPr>
                <w:spacing w:val="17"/>
                <w:w w:val="105"/>
                <w:sz w:val="15"/>
              </w:rPr>
              <w:t> </w:t>
            </w:r>
            <w:r>
              <w:rPr>
                <w:w w:val="105"/>
                <w:sz w:val="15"/>
              </w:rPr>
              <w:t>(</w:t>
            </w:r>
            <w:r>
              <w:rPr>
                <w:spacing w:val="-23"/>
                <w:w w:val="105"/>
                <w:sz w:val="15"/>
              </w:rPr>
              <w:t> </w:t>
            </w:r>
            <w:r>
              <w:rPr>
                <w:w w:val="105"/>
                <w:sz w:val="15"/>
              </w:rPr>
              <w:t>MDCC)</w:t>
            </w:r>
            <w:r>
              <w:rPr>
                <w:spacing w:val="-24"/>
                <w:w w:val="105"/>
                <w:sz w:val="15"/>
              </w:rPr>
              <w:t> </w:t>
            </w:r>
            <w:r>
              <w:rPr>
                <w:w w:val="105"/>
                <w:sz w:val="15"/>
              </w:rPr>
              <w:t>.</w:t>
            </w:r>
          </w:p>
          <w:p>
            <w:pPr>
              <w:pStyle w:val="TableParagraph"/>
              <w:numPr>
                <w:ilvl w:val="0"/>
                <w:numId w:val="10"/>
              </w:numPr>
              <w:tabs>
                <w:tab w:pos="389" w:val="left" w:leader="none"/>
              </w:tabs>
              <w:spacing w:line="264" w:lineRule="auto" w:before="0" w:after="0"/>
              <w:ind w:left="388" w:right="108" w:hanging="284"/>
              <w:jc w:val="both"/>
              <w:rPr>
                <w:sz w:val="15"/>
              </w:rPr>
            </w:pPr>
            <w:r>
              <w:rPr>
                <w:w w:val="105"/>
                <w:sz w:val="15"/>
              </w:rPr>
              <w:t>. </w:t>
            </w:r>
            <w:r>
              <w:rPr>
                <w:spacing w:val="6"/>
                <w:w w:val="105"/>
                <w:sz w:val="15"/>
              </w:rPr>
              <w:t>Bidder shall </w:t>
            </w:r>
            <w:r>
              <w:rPr>
                <w:spacing w:val="8"/>
                <w:w w:val="105"/>
                <w:sz w:val="15"/>
              </w:rPr>
              <w:t>quot </w:t>
            </w:r>
            <w:r>
              <w:rPr>
                <w:w w:val="105"/>
                <w:sz w:val="15"/>
              </w:rPr>
              <w:t>e t </w:t>
            </w:r>
            <w:r>
              <w:rPr>
                <w:spacing w:val="5"/>
                <w:w w:val="105"/>
                <w:sz w:val="15"/>
              </w:rPr>
              <w:t>he </w:t>
            </w:r>
            <w:r>
              <w:rPr>
                <w:spacing w:val="4"/>
                <w:w w:val="105"/>
                <w:sz w:val="15"/>
              </w:rPr>
              <w:t>THI </w:t>
            </w:r>
            <w:r>
              <w:rPr>
                <w:spacing w:val="-3"/>
                <w:w w:val="105"/>
                <w:sz w:val="15"/>
              </w:rPr>
              <w:t>RD </w:t>
            </w:r>
            <w:r>
              <w:rPr>
                <w:w w:val="105"/>
                <w:sz w:val="15"/>
              </w:rPr>
              <w:t>PARTY </w:t>
            </w:r>
            <w:r>
              <w:rPr>
                <w:spacing w:val="3"/>
                <w:w w:val="105"/>
                <w:sz w:val="15"/>
              </w:rPr>
              <w:t>INSPECTION </w:t>
            </w:r>
            <w:r>
              <w:rPr>
                <w:w w:val="105"/>
                <w:sz w:val="15"/>
              </w:rPr>
              <w:t>( TPI ) </w:t>
            </w:r>
            <w:r>
              <w:rPr>
                <w:spacing w:val="8"/>
                <w:w w:val="105"/>
                <w:sz w:val="15"/>
              </w:rPr>
              <w:t>charges </w:t>
            </w:r>
            <w:r>
              <w:rPr>
                <w:spacing w:val="4"/>
                <w:w w:val="105"/>
                <w:sz w:val="15"/>
              </w:rPr>
              <w:t>in  </w:t>
            </w:r>
            <w:r>
              <w:rPr>
                <w:w w:val="105"/>
                <w:sz w:val="15"/>
              </w:rPr>
              <w:t>t </w:t>
            </w:r>
            <w:r>
              <w:rPr>
                <w:spacing w:val="5"/>
                <w:w w:val="105"/>
                <w:sz w:val="15"/>
              </w:rPr>
              <w:t>he </w:t>
            </w:r>
            <w:r>
              <w:rPr>
                <w:spacing w:val="8"/>
                <w:w w:val="105"/>
                <w:sz w:val="15"/>
              </w:rPr>
              <w:t>price </w:t>
            </w:r>
            <w:r>
              <w:rPr>
                <w:spacing w:val="6"/>
                <w:w w:val="105"/>
                <w:sz w:val="15"/>
              </w:rPr>
              <w:t>bid for </w:t>
            </w:r>
            <w:r>
              <w:rPr>
                <w:w w:val="105"/>
                <w:sz w:val="15"/>
              </w:rPr>
              <w:t>t </w:t>
            </w:r>
            <w:r>
              <w:rPr>
                <w:spacing w:val="7"/>
                <w:w w:val="105"/>
                <w:sz w:val="15"/>
              </w:rPr>
              <w:t>he inspection </w:t>
            </w:r>
            <w:r>
              <w:rPr>
                <w:spacing w:val="5"/>
                <w:w w:val="105"/>
                <w:sz w:val="15"/>
              </w:rPr>
              <w:t>by </w:t>
            </w:r>
            <w:r>
              <w:rPr>
                <w:spacing w:val="6"/>
                <w:w w:val="105"/>
                <w:sz w:val="15"/>
              </w:rPr>
              <w:t>one </w:t>
            </w:r>
            <w:r>
              <w:rPr>
                <w:spacing w:val="5"/>
                <w:w w:val="105"/>
                <w:sz w:val="15"/>
              </w:rPr>
              <w:t>of </w:t>
            </w:r>
            <w:r>
              <w:rPr>
                <w:w w:val="105"/>
                <w:sz w:val="15"/>
              </w:rPr>
              <w:t>t </w:t>
            </w:r>
            <w:r>
              <w:rPr>
                <w:spacing w:val="7"/>
                <w:w w:val="105"/>
                <w:sz w:val="15"/>
              </w:rPr>
              <w:t>he </w:t>
            </w:r>
            <w:r>
              <w:rPr>
                <w:spacing w:val="9"/>
                <w:w w:val="105"/>
                <w:sz w:val="15"/>
              </w:rPr>
              <w:t>third party </w:t>
            </w:r>
            <w:r>
              <w:rPr>
                <w:spacing w:val="6"/>
                <w:w w:val="105"/>
                <w:sz w:val="15"/>
              </w:rPr>
              <w:t>agencies </w:t>
            </w:r>
            <w:r>
              <w:rPr>
                <w:spacing w:val="5"/>
                <w:w w:val="105"/>
                <w:sz w:val="15"/>
              </w:rPr>
              <w:t>as </w:t>
            </w:r>
            <w:r>
              <w:rPr>
                <w:spacing w:val="7"/>
                <w:w w:val="105"/>
                <w:sz w:val="15"/>
              </w:rPr>
              <w:t>follows: </w:t>
            </w:r>
            <w:r>
              <w:rPr>
                <w:spacing w:val="8"/>
                <w:w w:val="105"/>
                <w:sz w:val="15"/>
              </w:rPr>
              <w:t>Fraunhofer, </w:t>
            </w:r>
            <w:r>
              <w:rPr>
                <w:w w:val="105"/>
                <w:sz w:val="15"/>
              </w:rPr>
              <w:t>I </w:t>
            </w:r>
            <w:r>
              <w:rPr>
                <w:spacing w:val="5"/>
                <w:w w:val="105"/>
                <w:sz w:val="15"/>
              </w:rPr>
              <w:t>nt </w:t>
            </w:r>
            <w:r>
              <w:rPr>
                <w:spacing w:val="9"/>
                <w:w w:val="105"/>
                <w:sz w:val="15"/>
              </w:rPr>
              <w:t>ertek, </w:t>
            </w:r>
            <w:r>
              <w:rPr>
                <w:w w:val="105"/>
                <w:sz w:val="15"/>
              </w:rPr>
              <w:t>UL, </w:t>
            </w:r>
            <w:r>
              <w:rPr>
                <w:spacing w:val="5"/>
                <w:w w:val="105"/>
                <w:sz w:val="15"/>
              </w:rPr>
              <w:t>Lloyds, </w:t>
            </w:r>
            <w:r>
              <w:rPr>
                <w:w w:val="105"/>
                <w:sz w:val="15"/>
              </w:rPr>
              <w:t>TUV, </w:t>
            </w:r>
            <w:r>
              <w:rPr>
                <w:spacing w:val="2"/>
                <w:w w:val="105"/>
                <w:sz w:val="15"/>
              </w:rPr>
              <w:t>SGS, </w:t>
            </w:r>
            <w:r>
              <w:rPr>
                <w:w w:val="105"/>
                <w:sz w:val="15"/>
              </w:rPr>
              <w:t>BVI , </w:t>
            </w:r>
            <w:r>
              <w:rPr>
                <w:spacing w:val="4"/>
                <w:w w:val="105"/>
                <w:sz w:val="15"/>
              </w:rPr>
              <w:t>DNV, </w:t>
            </w:r>
            <w:r>
              <w:rPr>
                <w:w w:val="105"/>
                <w:sz w:val="15"/>
              </w:rPr>
              <w:t>GEOCHEM,</w:t>
            </w:r>
            <w:r>
              <w:rPr>
                <w:spacing w:val="-16"/>
                <w:w w:val="105"/>
                <w:sz w:val="15"/>
              </w:rPr>
              <w:t> </w:t>
            </w:r>
            <w:r>
              <w:rPr>
                <w:w w:val="105"/>
                <w:sz w:val="15"/>
              </w:rPr>
              <w:t>BASTUR.</w:t>
            </w:r>
          </w:p>
          <w:p>
            <w:pPr>
              <w:pStyle w:val="TableParagraph"/>
              <w:numPr>
                <w:ilvl w:val="0"/>
                <w:numId w:val="10"/>
              </w:numPr>
              <w:tabs>
                <w:tab w:pos="389" w:val="left" w:leader="none"/>
              </w:tabs>
              <w:spacing w:line="264" w:lineRule="auto" w:before="0" w:after="0"/>
              <w:ind w:left="388" w:right="100" w:hanging="284"/>
              <w:jc w:val="both"/>
              <w:rPr>
                <w:sz w:val="15"/>
              </w:rPr>
            </w:pPr>
            <w:r>
              <w:rPr>
                <w:w w:val="105"/>
                <w:sz w:val="15"/>
              </w:rPr>
              <w:t>. </w:t>
            </w:r>
            <w:r>
              <w:rPr>
                <w:spacing w:val="7"/>
                <w:w w:val="105"/>
                <w:sz w:val="15"/>
              </w:rPr>
              <w:t>Evaluation </w:t>
            </w:r>
            <w:r>
              <w:rPr>
                <w:spacing w:val="6"/>
                <w:w w:val="105"/>
                <w:sz w:val="15"/>
              </w:rPr>
              <w:t>shall </w:t>
            </w:r>
            <w:r>
              <w:rPr>
                <w:spacing w:val="7"/>
                <w:w w:val="105"/>
                <w:sz w:val="15"/>
              </w:rPr>
              <w:t>be done including </w:t>
            </w:r>
            <w:r>
              <w:rPr>
                <w:w w:val="105"/>
                <w:sz w:val="15"/>
              </w:rPr>
              <w:t>t </w:t>
            </w:r>
            <w:r>
              <w:rPr>
                <w:spacing w:val="8"/>
                <w:w w:val="105"/>
                <w:sz w:val="15"/>
              </w:rPr>
              <w:t>hird </w:t>
            </w:r>
            <w:r>
              <w:rPr>
                <w:spacing w:val="7"/>
                <w:w w:val="105"/>
                <w:sz w:val="15"/>
              </w:rPr>
              <w:t>part </w:t>
            </w:r>
            <w:r>
              <w:rPr>
                <w:w w:val="105"/>
                <w:sz w:val="15"/>
              </w:rPr>
              <w:t>y </w:t>
            </w:r>
            <w:r>
              <w:rPr>
                <w:spacing w:val="5"/>
                <w:w w:val="105"/>
                <w:sz w:val="15"/>
              </w:rPr>
              <w:t>inspect </w:t>
            </w:r>
            <w:r>
              <w:rPr>
                <w:spacing w:val="6"/>
                <w:w w:val="105"/>
                <w:sz w:val="15"/>
              </w:rPr>
              <w:t>ion char </w:t>
            </w:r>
            <w:r>
              <w:rPr>
                <w:spacing w:val="4"/>
                <w:w w:val="105"/>
                <w:sz w:val="15"/>
              </w:rPr>
              <w:t>ges. </w:t>
            </w:r>
            <w:r>
              <w:rPr>
                <w:w w:val="105"/>
                <w:sz w:val="15"/>
              </w:rPr>
              <w:t>BHEL </w:t>
            </w:r>
            <w:r>
              <w:rPr>
                <w:spacing w:val="8"/>
                <w:w w:val="105"/>
                <w:sz w:val="15"/>
              </w:rPr>
              <w:t>reserves </w:t>
            </w:r>
            <w:r>
              <w:rPr>
                <w:spacing w:val="9"/>
                <w:w w:val="105"/>
                <w:sz w:val="15"/>
              </w:rPr>
              <w:t>the </w:t>
            </w:r>
            <w:r>
              <w:rPr>
                <w:w w:val="105"/>
                <w:sz w:val="15"/>
              </w:rPr>
              <w:t>r </w:t>
            </w:r>
            <w:r>
              <w:rPr>
                <w:spacing w:val="7"/>
                <w:w w:val="105"/>
                <w:sz w:val="15"/>
              </w:rPr>
              <w:t>ight to </w:t>
            </w:r>
            <w:r>
              <w:rPr>
                <w:spacing w:val="6"/>
                <w:w w:val="105"/>
                <w:sz w:val="15"/>
              </w:rPr>
              <w:t>condu </w:t>
            </w:r>
            <w:r>
              <w:rPr>
                <w:w w:val="105"/>
                <w:sz w:val="15"/>
              </w:rPr>
              <w:t>ct in </w:t>
            </w:r>
            <w:r>
              <w:rPr>
                <w:spacing w:val="6"/>
                <w:w w:val="105"/>
                <w:sz w:val="15"/>
              </w:rPr>
              <w:t>spection </w:t>
            </w:r>
            <w:r>
              <w:rPr>
                <w:spacing w:val="7"/>
                <w:w w:val="105"/>
                <w:sz w:val="15"/>
              </w:rPr>
              <w:t>using bidder </w:t>
            </w:r>
            <w:r>
              <w:rPr>
                <w:spacing w:val="3"/>
                <w:w w:val="105"/>
                <w:sz w:val="15"/>
              </w:rPr>
              <w:t>TPI. </w:t>
            </w:r>
            <w:r>
              <w:rPr>
                <w:spacing w:val="7"/>
                <w:w w:val="105"/>
                <w:sz w:val="15"/>
              </w:rPr>
              <w:t>In </w:t>
            </w:r>
            <w:r>
              <w:rPr>
                <w:spacing w:val="3"/>
                <w:w w:val="105"/>
                <w:sz w:val="15"/>
              </w:rPr>
              <w:t>case </w:t>
            </w:r>
            <w:r>
              <w:rPr>
                <w:spacing w:val="5"/>
                <w:w w:val="105"/>
                <w:sz w:val="15"/>
              </w:rPr>
              <w:t>of </w:t>
            </w:r>
            <w:r>
              <w:rPr>
                <w:spacing w:val="9"/>
                <w:w w:val="105"/>
                <w:sz w:val="15"/>
              </w:rPr>
              <w:t>non- </w:t>
            </w:r>
            <w:r>
              <w:rPr>
                <w:spacing w:val="4"/>
                <w:w w:val="105"/>
                <w:sz w:val="15"/>
              </w:rPr>
              <w:t>usag </w:t>
            </w:r>
            <w:r>
              <w:rPr>
                <w:w w:val="105"/>
                <w:sz w:val="15"/>
              </w:rPr>
              <w:t>e </w:t>
            </w:r>
            <w:r>
              <w:rPr>
                <w:spacing w:val="2"/>
                <w:w w:val="105"/>
                <w:sz w:val="15"/>
              </w:rPr>
              <w:t>of </w:t>
            </w:r>
            <w:r>
              <w:rPr>
                <w:spacing w:val="7"/>
                <w:w w:val="105"/>
                <w:sz w:val="15"/>
              </w:rPr>
              <w:t>bidder </w:t>
            </w:r>
            <w:r>
              <w:rPr>
                <w:w w:val="105"/>
                <w:sz w:val="15"/>
              </w:rPr>
              <w:t>TPI , TPI </w:t>
            </w:r>
            <w:r>
              <w:rPr>
                <w:spacing w:val="9"/>
                <w:w w:val="105"/>
                <w:sz w:val="15"/>
              </w:rPr>
              <w:t>charges </w:t>
            </w:r>
            <w:r>
              <w:rPr>
                <w:spacing w:val="5"/>
                <w:w w:val="105"/>
                <w:sz w:val="15"/>
              </w:rPr>
              <w:t>shall </w:t>
            </w:r>
            <w:r>
              <w:rPr>
                <w:spacing w:val="6"/>
                <w:w w:val="105"/>
                <w:sz w:val="15"/>
              </w:rPr>
              <w:t>not </w:t>
            </w:r>
            <w:r>
              <w:rPr>
                <w:spacing w:val="7"/>
                <w:w w:val="105"/>
                <w:sz w:val="15"/>
              </w:rPr>
              <w:t>be </w:t>
            </w:r>
            <w:r>
              <w:rPr>
                <w:spacing w:val="6"/>
                <w:w w:val="105"/>
                <w:sz w:val="15"/>
              </w:rPr>
              <w:t>paid </w:t>
            </w:r>
            <w:r>
              <w:rPr>
                <w:w w:val="105"/>
                <w:sz w:val="15"/>
              </w:rPr>
              <w:t>t o</w:t>
            </w:r>
            <w:r>
              <w:rPr>
                <w:spacing w:val="-11"/>
                <w:w w:val="105"/>
                <w:sz w:val="15"/>
              </w:rPr>
              <w:t> </w:t>
            </w:r>
            <w:r>
              <w:rPr>
                <w:spacing w:val="7"/>
                <w:w w:val="105"/>
                <w:sz w:val="15"/>
              </w:rPr>
              <w:t>supplier.</w:t>
            </w:r>
          </w:p>
          <w:p>
            <w:pPr>
              <w:pStyle w:val="TableParagraph"/>
              <w:numPr>
                <w:ilvl w:val="0"/>
                <w:numId w:val="10"/>
              </w:numPr>
              <w:tabs>
                <w:tab w:pos="389" w:val="left" w:leader="none"/>
              </w:tabs>
              <w:spacing w:line="264" w:lineRule="auto" w:before="0" w:after="0"/>
              <w:ind w:left="388" w:right="104" w:hanging="284"/>
              <w:jc w:val="both"/>
              <w:rPr>
                <w:sz w:val="15"/>
              </w:rPr>
            </w:pPr>
            <w:r>
              <w:rPr>
                <w:w w:val="105"/>
                <w:sz w:val="15"/>
              </w:rPr>
              <w:t>. </w:t>
            </w:r>
            <w:r>
              <w:rPr>
                <w:spacing w:val="7"/>
                <w:w w:val="105"/>
                <w:sz w:val="15"/>
              </w:rPr>
              <w:t>In </w:t>
            </w:r>
            <w:r>
              <w:rPr>
                <w:spacing w:val="4"/>
                <w:w w:val="105"/>
                <w:sz w:val="15"/>
              </w:rPr>
              <w:t>case </w:t>
            </w:r>
            <w:r>
              <w:rPr>
                <w:spacing w:val="5"/>
                <w:w w:val="105"/>
                <w:sz w:val="15"/>
              </w:rPr>
              <w:t>of </w:t>
            </w:r>
            <w:r>
              <w:rPr>
                <w:w w:val="105"/>
                <w:sz w:val="15"/>
              </w:rPr>
              <w:t>BHEL </w:t>
            </w:r>
            <w:r>
              <w:rPr>
                <w:spacing w:val="8"/>
                <w:w w:val="105"/>
                <w:sz w:val="15"/>
              </w:rPr>
              <w:t>inspection </w:t>
            </w:r>
            <w:r>
              <w:rPr>
                <w:spacing w:val="2"/>
                <w:w w:val="105"/>
                <w:sz w:val="15"/>
              </w:rPr>
              <w:t>at </w:t>
            </w:r>
            <w:r>
              <w:rPr>
                <w:spacing w:val="9"/>
                <w:w w:val="105"/>
                <w:sz w:val="15"/>
              </w:rPr>
              <w:t>vendor’s works, </w:t>
            </w:r>
            <w:r>
              <w:rPr>
                <w:w w:val="105"/>
                <w:sz w:val="15"/>
              </w:rPr>
              <w:t>I </w:t>
            </w:r>
            <w:r>
              <w:rPr>
                <w:spacing w:val="6"/>
                <w:w w:val="105"/>
                <w:sz w:val="15"/>
              </w:rPr>
              <w:t>nspect </w:t>
            </w:r>
            <w:r>
              <w:rPr>
                <w:spacing w:val="4"/>
                <w:w w:val="105"/>
                <w:sz w:val="15"/>
              </w:rPr>
              <w:t>ion </w:t>
            </w:r>
            <w:r>
              <w:rPr>
                <w:spacing w:val="5"/>
                <w:w w:val="105"/>
                <w:sz w:val="15"/>
              </w:rPr>
              <w:t>call </w:t>
            </w:r>
            <w:r>
              <w:rPr>
                <w:spacing w:val="6"/>
                <w:w w:val="105"/>
                <w:sz w:val="15"/>
              </w:rPr>
              <w:t>should </w:t>
            </w:r>
            <w:r>
              <w:rPr>
                <w:spacing w:val="7"/>
                <w:w w:val="105"/>
                <w:sz w:val="15"/>
              </w:rPr>
              <w:t>be </w:t>
            </w:r>
            <w:r>
              <w:rPr>
                <w:spacing w:val="8"/>
                <w:w w:val="105"/>
                <w:sz w:val="15"/>
              </w:rPr>
              <w:t>furnished </w:t>
            </w:r>
            <w:r>
              <w:rPr>
                <w:w w:val="105"/>
                <w:sz w:val="15"/>
              </w:rPr>
              <w:t>in </w:t>
            </w:r>
            <w:r>
              <w:rPr>
                <w:spacing w:val="2"/>
                <w:w w:val="105"/>
                <w:sz w:val="15"/>
              </w:rPr>
              <w:t>on </w:t>
            </w:r>
            <w:r>
              <w:rPr>
                <w:spacing w:val="6"/>
                <w:w w:val="105"/>
                <w:sz w:val="15"/>
              </w:rPr>
              <w:t>line</w:t>
            </w:r>
            <w:r>
              <w:rPr>
                <w:spacing w:val="-5"/>
                <w:w w:val="105"/>
                <w:sz w:val="15"/>
              </w:rPr>
              <w:t> </w:t>
            </w:r>
            <w:r>
              <w:rPr>
                <w:spacing w:val="7"/>
                <w:w w:val="105"/>
                <w:sz w:val="15"/>
              </w:rPr>
              <w:t>port</w:t>
            </w:r>
            <w:r>
              <w:rPr>
                <w:spacing w:val="-27"/>
                <w:w w:val="105"/>
                <w:sz w:val="15"/>
              </w:rPr>
              <w:t> </w:t>
            </w:r>
            <w:r>
              <w:rPr>
                <w:spacing w:val="2"/>
                <w:w w:val="105"/>
                <w:sz w:val="15"/>
              </w:rPr>
              <w:t>al</w:t>
            </w:r>
            <w:r>
              <w:rPr>
                <w:spacing w:val="44"/>
                <w:w w:val="105"/>
                <w:sz w:val="15"/>
              </w:rPr>
              <w:t> </w:t>
            </w:r>
            <w:hyperlink r:id="rId22">
              <w:r>
                <w:rPr>
                  <w:spacing w:val="5"/>
                  <w:w w:val="105"/>
                  <w:sz w:val="15"/>
                  <w:u w:val="single"/>
                </w:rPr>
                <w:t>ht</w:t>
              </w:r>
              <w:r>
                <w:rPr>
                  <w:spacing w:val="-26"/>
                  <w:w w:val="105"/>
                  <w:sz w:val="15"/>
                  <w:u w:val="single"/>
                </w:rPr>
                <w:t> </w:t>
              </w:r>
              <w:r>
                <w:rPr>
                  <w:spacing w:val="9"/>
                  <w:w w:val="105"/>
                  <w:sz w:val="15"/>
                  <w:u w:val="single"/>
                </w:rPr>
                <w:t>tp:</w:t>
              </w:r>
              <w:r>
                <w:rPr>
                  <w:spacing w:val="-22"/>
                  <w:w w:val="105"/>
                  <w:sz w:val="15"/>
                  <w:u w:val="single"/>
                </w:rPr>
                <w:t> </w:t>
              </w:r>
              <w:r>
                <w:rPr>
                  <w:w w:val="105"/>
                  <w:sz w:val="15"/>
                  <w:u w:val="single"/>
                </w:rPr>
                <w:t>/</w:t>
              </w:r>
              <w:r>
                <w:rPr>
                  <w:spacing w:val="-18"/>
                  <w:w w:val="105"/>
                  <w:sz w:val="15"/>
                  <w:u w:val="single"/>
                </w:rPr>
                <w:t> </w:t>
              </w:r>
              <w:r>
                <w:rPr>
                  <w:w w:val="105"/>
                  <w:sz w:val="15"/>
                  <w:u w:val="single"/>
                </w:rPr>
                <w:t>/</w:t>
              </w:r>
              <w:r>
                <w:rPr>
                  <w:spacing w:val="-17"/>
                  <w:w w:val="105"/>
                  <w:sz w:val="15"/>
                  <w:u w:val="single"/>
                </w:rPr>
                <w:t> </w:t>
              </w:r>
              <w:r>
                <w:rPr>
                  <w:spacing w:val="7"/>
                  <w:w w:val="105"/>
                  <w:sz w:val="15"/>
                  <w:u w:val="single"/>
                </w:rPr>
                <w:t>cqir.</w:t>
              </w:r>
              <w:r>
                <w:rPr>
                  <w:spacing w:val="-31"/>
                  <w:w w:val="105"/>
                  <w:sz w:val="15"/>
                  <w:u w:val="single"/>
                </w:rPr>
                <w:t> </w:t>
              </w:r>
              <w:r>
                <w:rPr>
                  <w:spacing w:val="8"/>
                  <w:w w:val="105"/>
                  <w:sz w:val="15"/>
                  <w:u w:val="single"/>
                </w:rPr>
                <w:t>bhel.in/</w:t>
              </w:r>
              <w:r>
                <w:rPr>
                  <w:spacing w:val="-18"/>
                  <w:w w:val="105"/>
                  <w:sz w:val="15"/>
                  <w:u w:val="single"/>
                </w:rPr>
                <w:t> </w:t>
              </w:r>
              <w:r>
                <w:rPr>
                  <w:spacing w:val="5"/>
                  <w:w w:val="105"/>
                  <w:sz w:val="15"/>
                  <w:u w:val="single"/>
                </w:rPr>
                <w:t>Cqir/</w:t>
              </w:r>
              <w:r>
                <w:rPr>
                  <w:spacing w:val="-17"/>
                  <w:w w:val="105"/>
                  <w:sz w:val="15"/>
                  <w:u w:val="single"/>
                </w:rPr>
                <w:t> </w:t>
              </w:r>
              <w:r>
                <w:rPr>
                  <w:w w:val="105"/>
                  <w:sz w:val="15"/>
                  <w:u w:val="single"/>
                </w:rPr>
                <w:t>j</w:t>
              </w:r>
              <w:r>
                <w:rPr>
                  <w:spacing w:val="-23"/>
                  <w:w w:val="105"/>
                  <w:sz w:val="15"/>
                  <w:u w:val="single"/>
                </w:rPr>
                <w:t> </w:t>
              </w:r>
              <w:r>
                <w:rPr>
                  <w:spacing w:val="4"/>
                  <w:w w:val="105"/>
                  <w:sz w:val="15"/>
                  <w:u w:val="single"/>
                </w:rPr>
                <w:t>sp/</w:t>
              </w:r>
              <w:r>
                <w:rPr>
                  <w:spacing w:val="-22"/>
                  <w:w w:val="105"/>
                  <w:sz w:val="15"/>
                  <w:u w:val="single"/>
                </w:rPr>
                <w:t> </w:t>
              </w:r>
              <w:r>
                <w:rPr>
                  <w:spacing w:val="2"/>
                  <w:w w:val="105"/>
                  <w:sz w:val="15"/>
                  <w:u w:val="single"/>
                </w:rPr>
                <w:t>Mast</w:t>
              </w:r>
              <w:r>
                <w:rPr>
                  <w:spacing w:val="-27"/>
                  <w:w w:val="105"/>
                  <w:sz w:val="15"/>
                  <w:u w:val="single"/>
                </w:rPr>
                <w:t> </w:t>
              </w:r>
              <w:r>
                <w:rPr>
                  <w:spacing w:val="7"/>
                  <w:w w:val="105"/>
                  <w:sz w:val="15"/>
                  <w:u w:val="single"/>
                </w:rPr>
                <w:t>ers/</w:t>
              </w:r>
              <w:r>
                <w:rPr>
                  <w:spacing w:val="-22"/>
                  <w:w w:val="105"/>
                  <w:sz w:val="15"/>
                  <w:u w:val="single"/>
                </w:rPr>
                <w:t> </w:t>
              </w:r>
              <w:r>
                <w:rPr>
                  <w:spacing w:val="7"/>
                  <w:w w:val="105"/>
                  <w:sz w:val="15"/>
                  <w:u w:val="single"/>
                </w:rPr>
                <w:t>login.</w:t>
              </w:r>
              <w:r>
                <w:rPr>
                  <w:spacing w:val="-26"/>
                  <w:w w:val="105"/>
                  <w:sz w:val="15"/>
                  <w:u w:val="single"/>
                </w:rPr>
                <w:t> </w:t>
              </w:r>
              <w:r>
                <w:rPr>
                  <w:spacing w:val="5"/>
                  <w:w w:val="105"/>
                  <w:sz w:val="15"/>
                  <w:u w:val="single"/>
                </w:rPr>
                <w:t>jsp</w:t>
              </w:r>
            </w:hyperlink>
            <w:r>
              <w:rPr>
                <w:spacing w:val="49"/>
                <w:w w:val="105"/>
                <w:sz w:val="15"/>
              </w:rPr>
              <w:t> </w:t>
            </w:r>
            <w:r>
              <w:rPr>
                <w:w w:val="105"/>
                <w:sz w:val="15"/>
              </w:rPr>
              <w:t>(</w:t>
            </w:r>
            <w:r>
              <w:rPr>
                <w:spacing w:val="-25"/>
                <w:w w:val="105"/>
                <w:sz w:val="15"/>
              </w:rPr>
              <w:t> </w:t>
            </w:r>
            <w:r>
              <w:rPr>
                <w:w w:val="105"/>
                <w:sz w:val="15"/>
              </w:rPr>
              <w:t>m</w:t>
            </w:r>
            <w:r>
              <w:rPr>
                <w:spacing w:val="-25"/>
                <w:w w:val="105"/>
                <w:sz w:val="15"/>
              </w:rPr>
              <w:t> </w:t>
            </w:r>
            <w:r>
              <w:rPr>
                <w:spacing w:val="11"/>
                <w:w w:val="105"/>
                <w:sz w:val="15"/>
              </w:rPr>
              <w:t>andatory).</w:t>
            </w:r>
            <w:r>
              <w:rPr>
                <w:spacing w:val="53"/>
                <w:w w:val="105"/>
                <w:sz w:val="15"/>
              </w:rPr>
              <w:t> </w:t>
            </w:r>
            <w:r>
              <w:rPr>
                <w:color w:val="FF0000"/>
                <w:w w:val="105"/>
                <w:sz w:val="15"/>
              </w:rPr>
              <w:t>I</w:t>
            </w:r>
            <w:r>
              <w:rPr>
                <w:color w:val="FF0000"/>
                <w:spacing w:val="-30"/>
                <w:w w:val="105"/>
                <w:sz w:val="15"/>
              </w:rPr>
              <w:t> </w:t>
            </w:r>
            <w:r>
              <w:rPr>
                <w:color w:val="FF0000"/>
                <w:w w:val="105"/>
                <w:sz w:val="15"/>
              </w:rPr>
              <w:t>t</w:t>
            </w:r>
            <w:r>
              <w:rPr>
                <w:color w:val="FF0000"/>
                <w:spacing w:val="9"/>
                <w:w w:val="105"/>
                <w:sz w:val="15"/>
              </w:rPr>
              <w:t> </w:t>
            </w:r>
            <w:r>
              <w:rPr>
                <w:color w:val="FF0000"/>
                <w:spacing w:val="4"/>
                <w:w w:val="105"/>
                <w:sz w:val="15"/>
              </w:rPr>
              <w:t>is</w:t>
            </w:r>
            <w:r>
              <w:rPr>
                <w:color w:val="FF0000"/>
                <w:spacing w:val="39"/>
                <w:w w:val="105"/>
                <w:sz w:val="15"/>
              </w:rPr>
              <w:t> </w:t>
            </w:r>
            <w:r>
              <w:rPr>
                <w:color w:val="FF0000"/>
                <w:spacing w:val="7"/>
                <w:w w:val="105"/>
                <w:sz w:val="15"/>
              </w:rPr>
              <w:t>responsibilit </w:t>
            </w:r>
            <w:r>
              <w:rPr>
                <w:color w:val="FF0000"/>
                <w:w w:val="105"/>
                <w:sz w:val="15"/>
              </w:rPr>
              <w:t>y </w:t>
            </w:r>
            <w:r>
              <w:rPr>
                <w:color w:val="FF0000"/>
                <w:spacing w:val="5"/>
                <w:w w:val="105"/>
                <w:sz w:val="15"/>
              </w:rPr>
              <w:t>of </w:t>
            </w:r>
            <w:r>
              <w:rPr>
                <w:color w:val="FF0000"/>
                <w:spacing w:val="9"/>
                <w:w w:val="105"/>
                <w:sz w:val="15"/>
              </w:rPr>
              <w:t>the </w:t>
            </w:r>
            <w:r>
              <w:rPr>
                <w:color w:val="FF0000"/>
                <w:spacing w:val="8"/>
                <w:w w:val="105"/>
                <w:sz w:val="15"/>
              </w:rPr>
              <w:t>vendor </w:t>
            </w:r>
            <w:r>
              <w:rPr>
                <w:color w:val="FF0000"/>
                <w:w w:val="105"/>
                <w:sz w:val="15"/>
              </w:rPr>
              <w:t>t o </w:t>
            </w:r>
            <w:r>
              <w:rPr>
                <w:color w:val="FF0000"/>
                <w:spacing w:val="8"/>
                <w:w w:val="105"/>
                <w:sz w:val="15"/>
              </w:rPr>
              <w:t>inform </w:t>
            </w:r>
            <w:r>
              <w:rPr>
                <w:color w:val="FF0000"/>
                <w:w w:val="105"/>
                <w:sz w:val="15"/>
              </w:rPr>
              <w:t>BHEL </w:t>
            </w:r>
            <w:r>
              <w:rPr>
                <w:b/>
                <w:color w:val="FF0000"/>
                <w:spacing w:val="12"/>
                <w:w w:val="105"/>
                <w:sz w:val="15"/>
                <w:u w:val="single" w:color="FF0000"/>
              </w:rPr>
              <w:t>prefer </w:t>
            </w:r>
            <w:r>
              <w:rPr>
                <w:b/>
                <w:color w:val="FF0000"/>
                <w:spacing w:val="9"/>
                <w:w w:val="105"/>
                <w:sz w:val="15"/>
                <w:u w:val="single" w:color="FF0000"/>
              </w:rPr>
              <w:t>ably</w:t>
            </w:r>
            <w:r>
              <w:rPr>
                <w:b/>
                <w:color w:val="FF0000"/>
                <w:spacing w:val="9"/>
                <w:w w:val="105"/>
                <w:sz w:val="15"/>
              </w:rPr>
              <w:t> </w:t>
            </w:r>
            <w:r>
              <w:rPr>
                <w:color w:val="FF0000"/>
                <w:spacing w:val="5"/>
                <w:w w:val="105"/>
                <w:sz w:val="15"/>
              </w:rPr>
              <w:t>15 </w:t>
            </w:r>
            <w:r>
              <w:rPr>
                <w:color w:val="FF0000"/>
                <w:spacing w:val="8"/>
                <w:w w:val="105"/>
                <w:sz w:val="15"/>
              </w:rPr>
              <w:t>days </w:t>
            </w:r>
            <w:r>
              <w:rPr>
                <w:color w:val="FF0000"/>
                <w:spacing w:val="7"/>
                <w:w w:val="105"/>
                <w:sz w:val="15"/>
              </w:rPr>
              <w:t>prior </w:t>
            </w:r>
            <w:r>
              <w:rPr>
                <w:color w:val="FF0000"/>
                <w:spacing w:val="6"/>
                <w:w w:val="105"/>
                <w:sz w:val="15"/>
              </w:rPr>
              <w:t>for </w:t>
            </w:r>
            <w:r>
              <w:rPr>
                <w:color w:val="FF0000"/>
                <w:spacing w:val="9"/>
                <w:w w:val="105"/>
                <w:sz w:val="15"/>
              </w:rPr>
              <w:t>carrying </w:t>
            </w:r>
            <w:r>
              <w:rPr>
                <w:color w:val="FF0000"/>
                <w:spacing w:val="6"/>
                <w:w w:val="105"/>
                <w:sz w:val="15"/>
              </w:rPr>
              <w:t>out </w:t>
            </w:r>
            <w:r>
              <w:rPr>
                <w:color w:val="FF0000"/>
                <w:spacing w:val="7"/>
                <w:w w:val="105"/>
                <w:sz w:val="15"/>
              </w:rPr>
              <w:t>inspection, along </w:t>
            </w:r>
            <w:r>
              <w:rPr>
                <w:color w:val="FF0000"/>
                <w:spacing w:val="8"/>
                <w:w w:val="105"/>
                <w:sz w:val="15"/>
              </w:rPr>
              <w:t>with</w:t>
            </w:r>
            <w:r>
              <w:rPr>
                <w:color w:val="FF0000"/>
                <w:spacing w:val="59"/>
                <w:w w:val="105"/>
                <w:sz w:val="15"/>
              </w:rPr>
              <w:t> </w:t>
            </w:r>
            <w:r>
              <w:rPr>
                <w:color w:val="FF0000"/>
                <w:spacing w:val="6"/>
                <w:w w:val="105"/>
                <w:sz w:val="15"/>
              </w:rPr>
              <w:t>all  </w:t>
            </w:r>
            <w:r>
              <w:rPr>
                <w:color w:val="FF0000"/>
                <w:w w:val="105"/>
                <w:sz w:val="15"/>
              </w:rPr>
              <w:t>t </w:t>
            </w:r>
            <w:r>
              <w:rPr>
                <w:color w:val="FF0000"/>
                <w:spacing w:val="5"/>
                <w:w w:val="105"/>
                <w:sz w:val="15"/>
              </w:rPr>
              <w:t>he  </w:t>
            </w:r>
            <w:r>
              <w:rPr>
                <w:color w:val="FF0000"/>
                <w:spacing w:val="8"/>
                <w:w w:val="105"/>
                <w:sz w:val="15"/>
              </w:rPr>
              <w:t>relevant  </w:t>
            </w:r>
            <w:r>
              <w:rPr>
                <w:color w:val="FF0000"/>
                <w:spacing w:val="7"/>
                <w:w w:val="105"/>
                <w:sz w:val="15"/>
              </w:rPr>
              <w:t>test  </w:t>
            </w:r>
            <w:r>
              <w:rPr>
                <w:color w:val="FF0000"/>
                <w:spacing w:val="6"/>
                <w:w w:val="105"/>
                <w:sz w:val="15"/>
              </w:rPr>
              <w:t>cert </w:t>
            </w:r>
            <w:r>
              <w:rPr>
                <w:color w:val="FF0000"/>
                <w:spacing w:val="5"/>
                <w:w w:val="105"/>
                <w:sz w:val="15"/>
              </w:rPr>
              <w:t>ificat es  </w:t>
            </w:r>
            <w:r>
              <w:rPr>
                <w:color w:val="FF0000"/>
                <w:spacing w:val="6"/>
                <w:w w:val="105"/>
                <w:sz w:val="15"/>
              </w:rPr>
              <w:t>and  </w:t>
            </w:r>
            <w:r>
              <w:rPr>
                <w:color w:val="FF0000"/>
                <w:spacing w:val="10"/>
                <w:w w:val="105"/>
                <w:sz w:val="15"/>
              </w:rPr>
              <w:t>internal   </w:t>
            </w:r>
            <w:r>
              <w:rPr>
                <w:color w:val="FF0000"/>
                <w:w w:val="105"/>
                <w:sz w:val="15"/>
              </w:rPr>
              <w:t>t </w:t>
            </w:r>
            <w:r>
              <w:rPr>
                <w:color w:val="FF0000"/>
                <w:spacing w:val="3"/>
                <w:w w:val="105"/>
                <w:sz w:val="15"/>
              </w:rPr>
              <w:t>est   </w:t>
            </w:r>
            <w:r>
              <w:rPr>
                <w:color w:val="FF0000"/>
                <w:spacing w:val="9"/>
                <w:w w:val="105"/>
                <w:sz w:val="15"/>
              </w:rPr>
              <w:t>report </w:t>
            </w:r>
            <w:r>
              <w:rPr>
                <w:color w:val="FF0000"/>
                <w:w w:val="105"/>
                <w:sz w:val="15"/>
              </w:rPr>
              <w:t>s.   </w:t>
            </w:r>
            <w:r>
              <w:rPr>
                <w:w w:val="105"/>
                <w:sz w:val="15"/>
              </w:rPr>
              <w:t>Su ch </w:t>
            </w:r>
            <w:r>
              <w:rPr>
                <w:spacing w:val="5"/>
                <w:w w:val="105"/>
                <w:sz w:val="15"/>
              </w:rPr>
              <w:t>inspect</w:t>
            </w:r>
            <w:r>
              <w:rPr>
                <w:spacing w:val="-27"/>
                <w:w w:val="105"/>
                <w:sz w:val="15"/>
              </w:rPr>
              <w:t> </w:t>
            </w:r>
            <w:r>
              <w:rPr>
                <w:spacing w:val="7"/>
                <w:w w:val="105"/>
                <w:sz w:val="15"/>
              </w:rPr>
              <w:t>ion,</w:t>
            </w:r>
            <w:r>
              <w:rPr>
                <w:spacing w:val="-4"/>
                <w:w w:val="105"/>
                <w:sz w:val="15"/>
              </w:rPr>
              <w:t> </w:t>
            </w:r>
            <w:r>
              <w:rPr>
                <w:spacing w:val="7"/>
                <w:w w:val="105"/>
                <w:sz w:val="15"/>
              </w:rPr>
              <w:t>exam</w:t>
            </w:r>
            <w:r>
              <w:rPr>
                <w:spacing w:val="-25"/>
                <w:w w:val="105"/>
                <w:sz w:val="15"/>
              </w:rPr>
              <w:t> </w:t>
            </w:r>
            <w:r>
              <w:rPr>
                <w:spacing w:val="8"/>
                <w:w w:val="105"/>
                <w:sz w:val="15"/>
              </w:rPr>
              <w:t>ination</w:t>
            </w:r>
            <w:r>
              <w:rPr>
                <w:spacing w:val="17"/>
                <w:w w:val="105"/>
                <w:sz w:val="15"/>
              </w:rPr>
              <w:t> </w:t>
            </w:r>
            <w:r>
              <w:rPr>
                <w:spacing w:val="6"/>
                <w:w w:val="105"/>
                <w:sz w:val="15"/>
              </w:rPr>
              <w:t>and</w:t>
            </w:r>
            <w:r>
              <w:rPr>
                <w:spacing w:val="23"/>
                <w:w w:val="105"/>
                <w:sz w:val="15"/>
              </w:rPr>
              <w:t> </w:t>
            </w:r>
            <w:r>
              <w:rPr>
                <w:w w:val="105"/>
                <w:sz w:val="15"/>
              </w:rPr>
              <w:t>t</w:t>
            </w:r>
            <w:r>
              <w:rPr>
                <w:spacing w:val="-26"/>
                <w:w w:val="105"/>
                <w:sz w:val="15"/>
              </w:rPr>
              <w:t> </w:t>
            </w:r>
            <w:r>
              <w:rPr>
                <w:spacing w:val="3"/>
                <w:w w:val="105"/>
                <w:sz w:val="15"/>
              </w:rPr>
              <w:t>est</w:t>
            </w:r>
            <w:r>
              <w:rPr>
                <w:spacing w:val="-27"/>
                <w:w w:val="105"/>
                <w:sz w:val="15"/>
              </w:rPr>
              <w:t> </w:t>
            </w:r>
            <w:r>
              <w:rPr>
                <w:spacing w:val="6"/>
                <w:w w:val="105"/>
                <w:sz w:val="15"/>
              </w:rPr>
              <w:t>ing</w:t>
            </w:r>
            <w:r>
              <w:rPr>
                <w:spacing w:val="24"/>
                <w:w w:val="105"/>
                <w:sz w:val="15"/>
              </w:rPr>
              <w:t> </w:t>
            </w:r>
            <w:r>
              <w:rPr>
                <w:spacing w:val="5"/>
                <w:w w:val="105"/>
                <w:sz w:val="15"/>
              </w:rPr>
              <w:t>by</w:t>
            </w:r>
            <w:r>
              <w:rPr>
                <w:spacing w:val="23"/>
                <w:w w:val="105"/>
                <w:sz w:val="15"/>
              </w:rPr>
              <w:t> </w:t>
            </w:r>
            <w:r>
              <w:rPr>
                <w:spacing w:val="4"/>
                <w:w w:val="105"/>
                <w:sz w:val="15"/>
              </w:rPr>
              <w:t>it</w:t>
            </w:r>
            <w:r>
              <w:rPr>
                <w:spacing w:val="-26"/>
                <w:w w:val="105"/>
                <w:sz w:val="15"/>
              </w:rPr>
              <w:t> </w:t>
            </w:r>
            <w:r>
              <w:rPr>
                <w:spacing w:val="4"/>
                <w:w w:val="105"/>
                <w:sz w:val="15"/>
              </w:rPr>
              <w:t>self</w:t>
            </w:r>
            <w:r>
              <w:rPr>
                <w:spacing w:val="26"/>
                <w:w w:val="105"/>
                <w:sz w:val="15"/>
              </w:rPr>
              <w:t> </w:t>
            </w:r>
            <w:r>
              <w:rPr>
                <w:spacing w:val="5"/>
                <w:w w:val="105"/>
                <w:sz w:val="15"/>
              </w:rPr>
              <w:t>shall</w:t>
            </w:r>
            <w:r>
              <w:rPr>
                <w:spacing w:val="19"/>
                <w:w w:val="105"/>
                <w:sz w:val="15"/>
              </w:rPr>
              <w:t> </w:t>
            </w:r>
            <w:r>
              <w:rPr>
                <w:spacing w:val="6"/>
                <w:w w:val="105"/>
                <w:sz w:val="15"/>
              </w:rPr>
              <w:t>not </w:t>
            </w:r>
            <w:r>
              <w:rPr>
                <w:spacing w:val="27"/>
                <w:w w:val="105"/>
                <w:sz w:val="15"/>
              </w:rPr>
              <w:t> </w:t>
            </w:r>
            <w:r>
              <w:rPr>
                <w:spacing w:val="9"/>
                <w:w w:val="105"/>
                <w:sz w:val="15"/>
              </w:rPr>
              <w:t>relieve </w:t>
            </w:r>
            <w:r>
              <w:rPr>
                <w:spacing w:val="11"/>
                <w:w w:val="105"/>
                <w:sz w:val="15"/>
              </w:rPr>
              <w:t> </w:t>
            </w:r>
            <w:r>
              <w:rPr>
                <w:spacing w:val="9"/>
                <w:w w:val="105"/>
                <w:sz w:val="15"/>
              </w:rPr>
              <w:t>the </w:t>
            </w:r>
            <w:r>
              <w:rPr>
                <w:spacing w:val="20"/>
                <w:w w:val="105"/>
                <w:sz w:val="15"/>
              </w:rPr>
              <w:t> </w:t>
            </w:r>
            <w:r>
              <w:rPr>
                <w:spacing w:val="6"/>
                <w:w w:val="105"/>
                <w:sz w:val="15"/>
              </w:rPr>
              <w:t>Seller/</w:t>
            </w:r>
            <w:r>
              <w:rPr>
                <w:spacing w:val="-17"/>
                <w:w w:val="105"/>
                <w:sz w:val="15"/>
              </w:rPr>
              <w:t> </w:t>
            </w:r>
            <w:r>
              <w:rPr>
                <w:spacing w:val="3"/>
                <w:w w:val="105"/>
                <w:sz w:val="15"/>
              </w:rPr>
              <w:t>Cont</w:t>
            </w:r>
            <w:r>
              <w:rPr>
                <w:spacing w:val="-26"/>
                <w:w w:val="105"/>
                <w:sz w:val="15"/>
              </w:rPr>
              <w:t> </w:t>
            </w:r>
            <w:r>
              <w:rPr>
                <w:spacing w:val="6"/>
                <w:w w:val="105"/>
                <w:sz w:val="15"/>
              </w:rPr>
              <w:t>ract</w:t>
            </w:r>
            <w:r>
              <w:rPr>
                <w:spacing w:val="-27"/>
                <w:w w:val="105"/>
                <w:sz w:val="15"/>
              </w:rPr>
              <w:t> </w:t>
            </w:r>
            <w:r>
              <w:rPr>
                <w:spacing w:val="2"/>
                <w:w w:val="105"/>
                <w:sz w:val="15"/>
              </w:rPr>
              <w:t>or </w:t>
            </w:r>
            <w:r>
              <w:rPr>
                <w:spacing w:val="7"/>
                <w:w w:val="105"/>
                <w:sz w:val="15"/>
              </w:rPr>
              <w:t>from </w:t>
            </w:r>
            <w:r>
              <w:rPr>
                <w:spacing w:val="5"/>
                <w:w w:val="105"/>
                <w:sz w:val="15"/>
              </w:rPr>
              <w:t>any </w:t>
            </w:r>
            <w:r>
              <w:rPr>
                <w:spacing w:val="7"/>
                <w:w w:val="105"/>
                <w:sz w:val="15"/>
              </w:rPr>
              <w:t>obligat </w:t>
            </w:r>
            <w:r>
              <w:rPr>
                <w:spacing w:val="4"/>
                <w:w w:val="105"/>
                <w:sz w:val="15"/>
              </w:rPr>
              <w:t>ion </w:t>
            </w:r>
            <w:r>
              <w:rPr>
                <w:spacing w:val="8"/>
                <w:w w:val="105"/>
                <w:sz w:val="15"/>
              </w:rPr>
              <w:t>under </w:t>
            </w:r>
            <w:r>
              <w:rPr>
                <w:w w:val="105"/>
                <w:sz w:val="15"/>
              </w:rPr>
              <w:t>t </w:t>
            </w:r>
            <w:r>
              <w:rPr>
                <w:spacing w:val="5"/>
                <w:w w:val="105"/>
                <w:sz w:val="15"/>
              </w:rPr>
              <w:t>he </w:t>
            </w:r>
            <w:r>
              <w:rPr>
                <w:spacing w:val="7"/>
                <w:w w:val="105"/>
                <w:sz w:val="15"/>
              </w:rPr>
              <w:t>Order/ </w:t>
            </w:r>
            <w:r>
              <w:rPr>
                <w:spacing w:val="4"/>
                <w:w w:val="105"/>
                <w:sz w:val="15"/>
              </w:rPr>
              <w:t>Cont </w:t>
            </w:r>
            <w:r>
              <w:rPr>
                <w:spacing w:val="8"/>
                <w:w w:val="105"/>
                <w:sz w:val="15"/>
              </w:rPr>
              <w:t>ract. </w:t>
            </w:r>
            <w:r>
              <w:rPr>
                <w:spacing w:val="3"/>
                <w:w w:val="105"/>
                <w:sz w:val="15"/>
              </w:rPr>
              <w:t>Penalt </w:t>
            </w:r>
            <w:r>
              <w:rPr>
                <w:w w:val="105"/>
                <w:sz w:val="15"/>
              </w:rPr>
              <w:t>y </w:t>
            </w:r>
            <w:r>
              <w:rPr>
                <w:spacing w:val="5"/>
                <w:w w:val="105"/>
                <w:sz w:val="15"/>
              </w:rPr>
              <w:t>for </w:t>
            </w:r>
            <w:r>
              <w:rPr>
                <w:spacing w:val="4"/>
                <w:w w:val="105"/>
                <w:sz w:val="15"/>
              </w:rPr>
              <w:t>it </w:t>
            </w:r>
            <w:r>
              <w:rPr>
                <w:spacing w:val="5"/>
                <w:w w:val="105"/>
                <w:sz w:val="15"/>
              </w:rPr>
              <w:t>em </w:t>
            </w:r>
            <w:r>
              <w:rPr>
                <w:w w:val="105"/>
                <w:sz w:val="15"/>
              </w:rPr>
              <w:t>s  </w:t>
            </w:r>
            <w:r>
              <w:rPr>
                <w:spacing w:val="6"/>
                <w:w w:val="105"/>
                <w:sz w:val="15"/>
              </w:rPr>
              <w:t>not  </w:t>
            </w:r>
            <w:r>
              <w:rPr>
                <w:spacing w:val="8"/>
                <w:w w:val="105"/>
                <w:sz w:val="15"/>
              </w:rPr>
              <w:t>ready  after </w:t>
            </w:r>
            <w:r>
              <w:rPr>
                <w:spacing w:val="5"/>
                <w:w w:val="105"/>
                <w:sz w:val="15"/>
              </w:rPr>
              <w:t>inspect </w:t>
            </w:r>
            <w:r>
              <w:rPr>
                <w:spacing w:val="6"/>
                <w:w w:val="105"/>
                <w:sz w:val="15"/>
              </w:rPr>
              <w:t>ion </w:t>
            </w:r>
            <w:r>
              <w:rPr>
                <w:spacing w:val="4"/>
                <w:w w:val="105"/>
                <w:sz w:val="15"/>
              </w:rPr>
              <w:t>call </w:t>
            </w:r>
            <w:r>
              <w:rPr>
                <w:w w:val="105"/>
                <w:sz w:val="15"/>
              </w:rPr>
              <w:t>/ </w:t>
            </w:r>
            <w:r>
              <w:rPr>
                <w:spacing w:val="7"/>
                <w:w w:val="105"/>
                <w:sz w:val="15"/>
              </w:rPr>
              <w:t>failure </w:t>
            </w:r>
            <w:r>
              <w:rPr>
                <w:spacing w:val="8"/>
                <w:w w:val="105"/>
                <w:sz w:val="15"/>
              </w:rPr>
              <w:t>during </w:t>
            </w:r>
            <w:r>
              <w:rPr>
                <w:spacing w:val="4"/>
                <w:w w:val="105"/>
                <w:sz w:val="15"/>
              </w:rPr>
              <w:t>in </w:t>
            </w:r>
            <w:r>
              <w:rPr>
                <w:spacing w:val="7"/>
                <w:w w:val="105"/>
                <w:sz w:val="15"/>
              </w:rPr>
              <w:t>spection: </w:t>
            </w:r>
            <w:r>
              <w:rPr>
                <w:spacing w:val="5"/>
                <w:w w:val="105"/>
                <w:sz w:val="15"/>
              </w:rPr>
              <w:t>The </w:t>
            </w:r>
            <w:r>
              <w:rPr>
                <w:spacing w:val="7"/>
                <w:w w:val="105"/>
                <w:sz w:val="15"/>
              </w:rPr>
              <w:t>expenses </w:t>
            </w:r>
            <w:r>
              <w:rPr>
                <w:w w:val="105"/>
                <w:sz w:val="15"/>
              </w:rPr>
              <w:t>in </w:t>
            </w:r>
            <w:r>
              <w:rPr>
                <w:spacing w:val="8"/>
                <w:w w:val="105"/>
                <w:sz w:val="15"/>
              </w:rPr>
              <w:t>curred </w:t>
            </w:r>
            <w:r>
              <w:rPr>
                <w:spacing w:val="5"/>
                <w:w w:val="105"/>
                <w:sz w:val="15"/>
              </w:rPr>
              <w:t>by </w:t>
            </w:r>
            <w:r>
              <w:rPr>
                <w:w w:val="105"/>
                <w:sz w:val="15"/>
              </w:rPr>
              <w:t>BHEL/ </w:t>
            </w:r>
            <w:r>
              <w:rPr>
                <w:spacing w:val="6"/>
                <w:w w:val="105"/>
                <w:sz w:val="15"/>
              </w:rPr>
              <w:t>Represent </w:t>
            </w:r>
            <w:r>
              <w:rPr>
                <w:spacing w:val="2"/>
                <w:w w:val="105"/>
                <w:sz w:val="15"/>
              </w:rPr>
              <w:t>at </w:t>
            </w:r>
            <w:r>
              <w:rPr>
                <w:spacing w:val="7"/>
                <w:w w:val="105"/>
                <w:sz w:val="15"/>
              </w:rPr>
              <w:t>ive </w:t>
            </w:r>
            <w:r>
              <w:rPr>
                <w:spacing w:val="5"/>
                <w:w w:val="105"/>
                <w:sz w:val="15"/>
              </w:rPr>
              <w:t>for </w:t>
            </w:r>
            <w:r>
              <w:rPr>
                <w:w w:val="105"/>
                <w:sz w:val="15"/>
              </w:rPr>
              <w:t>t </w:t>
            </w:r>
            <w:r>
              <w:rPr>
                <w:spacing w:val="8"/>
                <w:w w:val="105"/>
                <w:sz w:val="15"/>
              </w:rPr>
              <w:t>ravel, </w:t>
            </w:r>
            <w:r>
              <w:rPr>
                <w:w w:val="105"/>
                <w:sz w:val="15"/>
              </w:rPr>
              <w:t>st </w:t>
            </w:r>
            <w:r>
              <w:rPr>
                <w:spacing w:val="2"/>
                <w:w w:val="105"/>
                <w:sz w:val="15"/>
              </w:rPr>
              <w:t>ay et </w:t>
            </w:r>
            <w:r>
              <w:rPr>
                <w:w w:val="105"/>
                <w:sz w:val="15"/>
              </w:rPr>
              <w:t>c. </w:t>
            </w:r>
            <w:r>
              <w:rPr>
                <w:spacing w:val="5"/>
                <w:w w:val="105"/>
                <w:sz w:val="15"/>
              </w:rPr>
              <w:t>shall </w:t>
            </w:r>
            <w:r>
              <w:rPr>
                <w:spacing w:val="7"/>
                <w:w w:val="105"/>
                <w:sz w:val="15"/>
              </w:rPr>
              <w:t>be </w:t>
            </w:r>
            <w:r>
              <w:rPr>
                <w:spacing w:val="4"/>
                <w:w w:val="105"/>
                <w:sz w:val="15"/>
              </w:rPr>
              <w:t>in </w:t>
            </w:r>
            <w:r>
              <w:rPr>
                <w:spacing w:val="9"/>
                <w:w w:val="105"/>
                <w:sz w:val="15"/>
              </w:rPr>
              <w:t>vendor’s</w:t>
            </w:r>
            <w:r>
              <w:rPr>
                <w:spacing w:val="7"/>
                <w:w w:val="105"/>
                <w:sz w:val="15"/>
              </w:rPr>
              <w:t> account.</w:t>
            </w:r>
          </w:p>
          <w:p>
            <w:pPr>
              <w:pStyle w:val="TableParagraph"/>
              <w:numPr>
                <w:ilvl w:val="0"/>
                <w:numId w:val="10"/>
              </w:numPr>
              <w:tabs>
                <w:tab w:pos="389" w:val="left" w:leader="none"/>
              </w:tabs>
              <w:spacing w:line="264" w:lineRule="auto" w:before="0" w:after="0"/>
              <w:ind w:left="388" w:right="112" w:hanging="284"/>
              <w:jc w:val="both"/>
              <w:rPr>
                <w:sz w:val="15"/>
              </w:rPr>
            </w:pPr>
            <w:r>
              <w:rPr>
                <w:w w:val="105"/>
                <w:sz w:val="15"/>
              </w:rPr>
              <w:t>. No </w:t>
            </w:r>
            <w:r>
              <w:rPr>
                <w:spacing w:val="9"/>
                <w:w w:val="105"/>
                <w:sz w:val="15"/>
              </w:rPr>
              <w:t>item </w:t>
            </w:r>
            <w:r>
              <w:rPr>
                <w:w w:val="105"/>
                <w:sz w:val="15"/>
              </w:rPr>
              <w:t>/  </w:t>
            </w:r>
            <w:r>
              <w:rPr>
                <w:spacing w:val="8"/>
                <w:w w:val="105"/>
                <w:sz w:val="15"/>
              </w:rPr>
              <w:t>equipm </w:t>
            </w:r>
            <w:r>
              <w:rPr>
                <w:spacing w:val="6"/>
                <w:w w:val="105"/>
                <w:sz w:val="15"/>
              </w:rPr>
              <w:t>ent  </w:t>
            </w:r>
            <w:r>
              <w:rPr>
                <w:spacing w:val="5"/>
                <w:w w:val="105"/>
                <w:sz w:val="15"/>
              </w:rPr>
              <w:t>shall  </w:t>
            </w:r>
            <w:r>
              <w:rPr>
                <w:spacing w:val="7"/>
                <w:w w:val="105"/>
                <w:sz w:val="15"/>
              </w:rPr>
              <w:t>be  </w:t>
            </w:r>
            <w:r>
              <w:rPr>
                <w:spacing w:val="6"/>
                <w:w w:val="105"/>
                <w:sz w:val="15"/>
              </w:rPr>
              <w:t>dispat </w:t>
            </w:r>
            <w:r>
              <w:rPr>
                <w:spacing w:val="4"/>
                <w:w w:val="105"/>
                <w:sz w:val="15"/>
              </w:rPr>
              <w:t>ched</w:t>
            </w:r>
            <w:r>
              <w:rPr>
                <w:spacing w:val="51"/>
                <w:w w:val="105"/>
                <w:sz w:val="15"/>
              </w:rPr>
              <w:t> </w:t>
            </w:r>
            <w:r>
              <w:rPr>
                <w:spacing w:val="8"/>
                <w:w w:val="105"/>
                <w:sz w:val="15"/>
              </w:rPr>
              <w:t>wit </w:t>
            </w:r>
            <w:r>
              <w:rPr>
                <w:spacing w:val="7"/>
                <w:w w:val="105"/>
                <w:sz w:val="15"/>
              </w:rPr>
              <w:t>hout  </w:t>
            </w:r>
            <w:r>
              <w:rPr>
                <w:spacing w:val="6"/>
                <w:w w:val="105"/>
                <w:sz w:val="15"/>
              </w:rPr>
              <w:t>obt </w:t>
            </w:r>
            <w:r>
              <w:rPr>
                <w:spacing w:val="4"/>
                <w:w w:val="105"/>
                <w:sz w:val="15"/>
              </w:rPr>
              <w:t>ain </w:t>
            </w:r>
            <w:r>
              <w:rPr>
                <w:spacing w:val="6"/>
                <w:w w:val="105"/>
                <w:sz w:val="15"/>
              </w:rPr>
              <w:t>ing  </w:t>
            </w:r>
            <w:r>
              <w:rPr>
                <w:spacing w:val="8"/>
                <w:w w:val="105"/>
                <w:sz w:val="15"/>
              </w:rPr>
              <w:t>prior  Material  </w:t>
            </w:r>
            <w:r>
              <w:rPr>
                <w:spacing w:val="5"/>
                <w:w w:val="105"/>
                <w:sz w:val="15"/>
              </w:rPr>
              <w:t>Dispat </w:t>
            </w:r>
            <w:r>
              <w:rPr>
                <w:spacing w:val="4"/>
                <w:w w:val="105"/>
                <w:sz w:val="15"/>
              </w:rPr>
              <w:t>ch</w:t>
            </w:r>
            <w:r>
              <w:rPr>
                <w:spacing w:val="-4"/>
                <w:w w:val="105"/>
                <w:sz w:val="15"/>
              </w:rPr>
              <w:t> </w:t>
            </w:r>
            <w:r>
              <w:rPr>
                <w:spacing w:val="6"/>
                <w:w w:val="105"/>
                <w:sz w:val="15"/>
              </w:rPr>
              <w:t>clearance </w:t>
            </w:r>
            <w:r>
              <w:rPr>
                <w:spacing w:val="8"/>
                <w:w w:val="105"/>
                <w:sz w:val="15"/>
              </w:rPr>
              <w:t> </w:t>
            </w:r>
            <w:r>
              <w:rPr>
                <w:spacing w:val="7"/>
                <w:w w:val="105"/>
                <w:sz w:val="15"/>
              </w:rPr>
              <w:t>cert</w:t>
            </w:r>
            <w:r>
              <w:rPr>
                <w:spacing w:val="-26"/>
                <w:w w:val="105"/>
                <w:sz w:val="15"/>
              </w:rPr>
              <w:t> </w:t>
            </w:r>
            <w:r>
              <w:rPr>
                <w:spacing w:val="5"/>
                <w:w w:val="105"/>
                <w:sz w:val="15"/>
              </w:rPr>
              <w:t>ificat</w:t>
            </w:r>
            <w:r>
              <w:rPr>
                <w:spacing w:val="-26"/>
                <w:w w:val="105"/>
                <w:sz w:val="15"/>
              </w:rPr>
              <w:t> </w:t>
            </w:r>
            <w:r>
              <w:rPr>
                <w:w w:val="105"/>
                <w:sz w:val="15"/>
              </w:rPr>
              <w:t>e </w:t>
            </w:r>
            <w:r>
              <w:rPr>
                <w:spacing w:val="19"/>
                <w:w w:val="105"/>
                <w:sz w:val="15"/>
              </w:rPr>
              <w:t> </w:t>
            </w:r>
            <w:r>
              <w:rPr>
                <w:w w:val="105"/>
                <w:sz w:val="15"/>
              </w:rPr>
              <w:t>(</w:t>
            </w:r>
            <w:r>
              <w:rPr>
                <w:spacing w:val="-24"/>
                <w:w w:val="105"/>
                <w:sz w:val="15"/>
              </w:rPr>
              <w:t> </w:t>
            </w:r>
            <w:r>
              <w:rPr>
                <w:w w:val="105"/>
                <w:sz w:val="15"/>
              </w:rPr>
              <w:t>MDCC) </w:t>
            </w:r>
            <w:r>
              <w:rPr>
                <w:spacing w:val="38"/>
                <w:w w:val="105"/>
                <w:sz w:val="15"/>
              </w:rPr>
              <w:t> </w:t>
            </w:r>
            <w:r>
              <w:rPr>
                <w:spacing w:val="7"/>
                <w:w w:val="105"/>
                <w:sz w:val="15"/>
              </w:rPr>
              <w:t>from </w:t>
            </w:r>
            <w:r>
              <w:rPr>
                <w:spacing w:val="20"/>
                <w:w w:val="105"/>
                <w:sz w:val="15"/>
              </w:rPr>
              <w:t> </w:t>
            </w:r>
            <w:r>
              <w:rPr>
                <w:w w:val="105"/>
                <w:sz w:val="15"/>
              </w:rPr>
              <w:t>BHEL-</w:t>
            </w:r>
            <w:r>
              <w:rPr>
                <w:spacing w:val="-29"/>
                <w:w w:val="105"/>
                <w:sz w:val="15"/>
              </w:rPr>
              <w:t> </w:t>
            </w:r>
            <w:r>
              <w:rPr>
                <w:spacing w:val="3"/>
                <w:w w:val="105"/>
                <w:sz w:val="15"/>
              </w:rPr>
              <w:t>SBD  </w:t>
            </w:r>
            <w:r>
              <w:rPr>
                <w:spacing w:val="16"/>
                <w:w w:val="105"/>
                <w:sz w:val="15"/>
              </w:rPr>
              <w:t> </w:t>
            </w:r>
            <w:r>
              <w:rPr>
                <w:spacing w:val="3"/>
                <w:w w:val="105"/>
                <w:sz w:val="15"/>
              </w:rPr>
              <w:t>Mat</w:t>
            </w:r>
            <w:r>
              <w:rPr>
                <w:spacing w:val="-26"/>
                <w:w w:val="105"/>
                <w:sz w:val="15"/>
              </w:rPr>
              <w:t> </w:t>
            </w:r>
            <w:r>
              <w:rPr>
                <w:spacing w:val="6"/>
                <w:w w:val="105"/>
                <w:sz w:val="15"/>
              </w:rPr>
              <w:t>erial  </w:t>
            </w:r>
            <w:r>
              <w:rPr>
                <w:spacing w:val="10"/>
                <w:w w:val="105"/>
                <w:sz w:val="15"/>
              </w:rPr>
              <w:t> </w:t>
            </w:r>
            <w:r>
              <w:rPr>
                <w:spacing w:val="6"/>
                <w:w w:val="105"/>
                <w:sz w:val="15"/>
              </w:rPr>
              <w:t>Managem</w:t>
            </w:r>
            <w:r>
              <w:rPr>
                <w:spacing w:val="-20"/>
                <w:w w:val="105"/>
                <w:sz w:val="15"/>
              </w:rPr>
              <w:t> </w:t>
            </w:r>
            <w:r>
              <w:rPr>
                <w:spacing w:val="6"/>
                <w:w w:val="105"/>
                <w:sz w:val="15"/>
              </w:rPr>
              <w:t>ent  </w:t>
            </w:r>
            <w:r>
              <w:rPr>
                <w:spacing w:val="16"/>
                <w:w w:val="105"/>
                <w:sz w:val="15"/>
              </w:rPr>
              <w:t> </w:t>
            </w:r>
            <w:r>
              <w:rPr>
                <w:spacing w:val="8"/>
                <w:w w:val="105"/>
                <w:sz w:val="15"/>
              </w:rPr>
              <w:t>Depart</w:t>
            </w:r>
            <w:r>
              <w:rPr>
                <w:spacing w:val="-26"/>
                <w:w w:val="105"/>
                <w:sz w:val="15"/>
              </w:rPr>
              <w:t> </w:t>
            </w:r>
            <w:r>
              <w:rPr>
                <w:w w:val="105"/>
                <w:sz w:val="15"/>
              </w:rPr>
              <w:t>m </w:t>
            </w:r>
            <w:r>
              <w:rPr>
                <w:spacing w:val="8"/>
                <w:w w:val="105"/>
                <w:sz w:val="15"/>
              </w:rPr>
              <w:t>ent</w:t>
            </w:r>
            <w:r>
              <w:rPr>
                <w:spacing w:val="-2"/>
                <w:w w:val="105"/>
                <w:sz w:val="15"/>
              </w:rPr>
              <w:t> </w:t>
            </w:r>
            <w:r>
              <w:rPr>
                <w:w w:val="105"/>
                <w:sz w:val="15"/>
              </w:rPr>
              <w:t>ir</w:t>
            </w:r>
            <w:r>
              <w:rPr>
                <w:spacing w:val="-28"/>
                <w:w w:val="105"/>
                <w:sz w:val="15"/>
              </w:rPr>
              <w:t> </w:t>
            </w:r>
            <w:r>
              <w:rPr>
                <w:spacing w:val="6"/>
                <w:w w:val="105"/>
                <w:sz w:val="15"/>
              </w:rPr>
              <w:t>respect</w:t>
            </w:r>
            <w:r>
              <w:rPr>
                <w:spacing w:val="-25"/>
                <w:w w:val="105"/>
                <w:sz w:val="15"/>
              </w:rPr>
              <w:t> </w:t>
            </w:r>
            <w:r>
              <w:rPr>
                <w:spacing w:val="7"/>
                <w:w w:val="105"/>
                <w:sz w:val="15"/>
              </w:rPr>
              <w:t>ive</w:t>
            </w:r>
            <w:r>
              <w:rPr>
                <w:spacing w:val="18"/>
                <w:w w:val="105"/>
                <w:sz w:val="15"/>
              </w:rPr>
              <w:t> </w:t>
            </w:r>
            <w:r>
              <w:rPr>
                <w:spacing w:val="5"/>
                <w:w w:val="105"/>
                <w:sz w:val="15"/>
              </w:rPr>
              <w:t>of</w:t>
            </w:r>
            <w:r>
              <w:rPr>
                <w:spacing w:val="18"/>
                <w:w w:val="105"/>
                <w:sz w:val="15"/>
              </w:rPr>
              <w:t> </w:t>
            </w:r>
            <w:r>
              <w:rPr>
                <w:spacing w:val="6"/>
                <w:w w:val="105"/>
                <w:sz w:val="15"/>
              </w:rPr>
              <w:t>inspect</w:t>
            </w:r>
            <w:r>
              <w:rPr>
                <w:spacing w:val="-26"/>
                <w:w w:val="105"/>
                <w:sz w:val="15"/>
              </w:rPr>
              <w:t> </w:t>
            </w:r>
            <w:r>
              <w:rPr>
                <w:spacing w:val="4"/>
                <w:w w:val="105"/>
                <w:sz w:val="15"/>
              </w:rPr>
              <w:t>ion</w:t>
            </w:r>
            <w:r>
              <w:rPr>
                <w:spacing w:val="23"/>
                <w:w w:val="105"/>
                <w:sz w:val="15"/>
              </w:rPr>
              <w:t> </w:t>
            </w:r>
            <w:r>
              <w:rPr>
                <w:spacing w:val="3"/>
                <w:w w:val="105"/>
                <w:sz w:val="15"/>
              </w:rPr>
              <w:t>cat</w:t>
            </w:r>
            <w:r>
              <w:rPr>
                <w:spacing w:val="-25"/>
                <w:w w:val="105"/>
                <w:sz w:val="15"/>
              </w:rPr>
              <w:t> </w:t>
            </w:r>
            <w:r>
              <w:rPr>
                <w:spacing w:val="7"/>
                <w:w w:val="105"/>
                <w:sz w:val="15"/>
              </w:rPr>
              <w:t>egories.</w:t>
            </w:r>
          </w:p>
          <w:p>
            <w:pPr>
              <w:pStyle w:val="TableParagraph"/>
              <w:numPr>
                <w:ilvl w:val="0"/>
                <w:numId w:val="10"/>
              </w:numPr>
              <w:tabs>
                <w:tab w:pos="389" w:val="left" w:leader="none"/>
              </w:tabs>
              <w:spacing w:line="264" w:lineRule="auto" w:before="0" w:after="0"/>
              <w:ind w:left="388" w:right="105" w:hanging="284"/>
              <w:jc w:val="both"/>
              <w:rPr>
                <w:sz w:val="15"/>
              </w:rPr>
            </w:pPr>
            <w:r>
              <w:rPr>
                <w:w w:val="105"/>
                <w:sz w:val="15"/>
              </w:rPr>
              <w:t>. </w:t>
            </w:r>
            <w:r>
              <w:rPr>
                <w:spacing w:val="7"/>
                <w:w w:val="105"/>
                <w:sz w:val="15"/>
              </w:rPr>
              <w:t>In </w:t>
            </w:r>
            <w:r>
              <w:rPr>
                <w:spacing w:val="3"/>
                <w:w w:val="105"/>
                <w:sz w:val="15"/>
              </w:rPr>
              <w:t>case </w:t>
            </w:r>
            <w:r>
              <w:rPr>
                <w:spacing w:val="7"/>
                <w:w w:val="105"/>
                <w:sz w:val="15"/>
              </w:rPr>
              <w:t>of </w:t>
            </w:r>
            <w:r>
              <w:rPr>
                <w:spacing w:val="6"/>
                <w:w w:val="105"/>
                <w:sz w:val="15"/>
              </w:rPr>
              <w:t>inspect </w:t>
            </w:r>
            <w:r>
              <w:rPr>
                <w:spacing w:val="4"/>
                <w:w w:val="105"/>
                <w:sz w:val="15"/>
              </w:rPr>
              <w:t>ion </w:t>
            </w:r>
            <w:r>
              <w:rPr>
                <w:spacing w:val="7"/>
                <w:w w:val="105"/>
                <w:sz w:val="15"/>
              </w:rPr>
              <w:t>by </w:t>
            </w:r>
            <w:r>
              <w:rPr>
                <w:w w:val="105"/>
                <w:sz w:val="15"/>
              </w:rPr>
              <w:t>BHEL </w:t>
            </w:r>
            <w:r>
              <w:rPr>
                <w:spacing w:val="5"/>
                <w:w w:val="105"/>
                <w:sz w:val="15"/>
              </w:rPr>
              <w:t>or </w:t>
            </w:r>
            <w:r>
              <w:rPr>
                <w:w w:val="105"/>
                <w:sz w:val="15"/>
              </w:rPr>
              <w:t>BHEL </w:t>
            </w:r>
            <w:r>
              <w:rPr>
                <w:spacing w:val="6"/>
                <w:w w:val="105"/>
                <w:sz w:val="15"/>
              </w:rPr>
              <w:t>Represent </w:t>
            </w:r>
            <w:r>
              <w:rPr>
                <w:spacing w:val="2"/>
                <w:w w:val="105"/>
                <w:sz w:val="15"/>
              </w:rPr>
              <w:t>at </w:t>
            </w:r>
            <w:r>
              <w:rPr>
                <w:spacing w:val="7"/>
                <w:w w:val="105"/>
                <w:sz w:val="15"/>
              </w:rPr>
              <w:t>ive </w:t>
            </w:r>
            <w:r>
              <w:rPr>
                <w:spacing w:val="5"/>
                <w:w w:val="105"/>
                <w:sz w:val="15"/>
              </w:rPr>
              <w:t>or </w:t>
            </w:r>
            <w:r>
              <w:rPr>
                <w:spacing w:val="8"/>
                <w:w w:val="105"/>
                <w:sz w:val="15"/>
              </w:rPr>
              <w:t>Third </w:t>
            </w:r>
            <w:r>
              <w:rPr>
                <w:w w:val="105"/>
                <w:sz w:val="15"/>
              </w:rPr>
              <w:t>Part y I </w:t>
            </w:r>
            <w:r>
              <w:rPr>
                <w:spacing w:val="6"/>
                <w:w w:val="105"/>
                <w:sz w:val="15"/>
              </w:rPr>
              <w:t>nspect </w:t>
            </w:r>
            <w:r>
              <w:rPr>
                <w:spacing w:val="4"/>
                <w:w w:val="105"/>
                <w:sz w:val="15"/>
              </w:rPr>
              <w:t>ion </w:t>
            </w:r>
            <w:r>
              <w:rPr>
                <w:spacing w:val="9"/>
                <w:w w:val="105"/>
                <w:sz w:val="15"/>
              </w:rPr>
              <w:t>arranged </w:t>
            </w:r>
            <w:r>
              <w:rPr>
                <w:spacing w:val="5"/>
                <w:w w:val="105"/>
                <w:sz w:val="15"/>
              </w:rPr>
              <w:t>by </w:t>
            </w:r>
            <w:r>
              <w:rPr>
                <w:w w:val="105"/>
                <w:sz w:val="15"/>
              </w:rPr>
              <w:t>t </w:t>
            </w:r>
            <w:r>
              <w:rPr>
                <w:spacing w:val="5"/>
                <w:w w:val="105"/>
                <w:sz w:val="15"/>
              </w:rPr>
              <w:t>he </w:t>
            </w:r>
            <w:r>
              <w:rPr>
                <w:spacing w:val="9"/>
                <w:w w:val="105"/>
                <w:sz w:val="15"/>
              </w:rPr>
              <w:t>bidder,  the </w:t>
            </w:r>
            <w:r>
              <w:rPr>
                <w:spacing w:val="8"/>
                <w:w w:val="105"/>
                <w:sz w:val="15"/>
              </w:rPr>
              <w:t>item  </w:t>
            </w:r>
            <w:r>
              <w:rPr>
                <w:spacing w:val="5"/>
                <w:w w:val="105"/>
                <w:sz w:val="15"/>
              </w:rPr>
              <w:t>shall </w:t>
            </w:r>
            <w:r>
              <w:rPr>
                <w:spacing w:val="7"/>
                <w:w w:val="105"/>
                <w:sz w:val="15"/>
              </w:rPr>
              <w:t>be packed </w:t>
            </w:r>
            <w:r>
              <w:rPr>
                <w:spacing w:val="4"/>
                <w:w w:val="105"/>
                <w:sz w:val="15"/>
              </w:rPr>
              <w:t>in  </w:t>
            </w:r>
            <w:r>
              <w:rPr>
                <w:w w:val="105"/>
                <w:sz w:val="15"/>
              </w:rPr>
              <w:t>t </w:t>
            </w:r>
            <w:r>
              <w:rPr>
                <w:spacing w:val="5"/>
                <w:w w:val="105"/>
                <w:sz w:val="15"/>
              </w:rPr>
              <w:t>he </w:t>
            </w:r>
            <w:r>
              <w:rPr>
                <w:spacing w:val="7"/>
                <w:w w:val="105"/>
                <w:sz w:val="15"/>
              </w:rPr>
              <w:t>presence </w:t>
            </w:r>
            <w:r>
              <w:rPr>
                <w:w w:val="105"/>
                <w:sz w:val="15"/>
              </w:rPr>
              <w:t>&amp;  </w:t>
            </w:r>
            <w:r>
              <w:rPr>
                <w:spacing w:val="7"/>
                <w:w w:val="105"/>
                <w:sz w:val="15"/>
              </w:rPr>
              <w:t>under  </w:t>
            </w:r>
            <w:r>
              <w:rPr>
                <w:spacing w:val="3"/>
                <w:w w:val="105"/>
                <w:sz w:val="15"/>
              </w:rPr>
              <w:t>seal  </w:t>
            </w:r>
            <w:r>
              <w:rPr>
                <w:spacing w:val="7"/>
                <w:w w:val="105"/>
                <w:sz w:val="15"/>
              </w:rPr>
              <w:t>of </w:t>
            </w:r>
            <w:r>
              <w:rPr>
                <w:w w:val="105"/>
                <w:sz w:val="15"/>
              </w:rPr>
              <w:t>t </w:t>
            </w:r>
            <w:r>
              <w:rPr>
                <w:spacing w:val="5"/>
                <w:w w:val="105"/>
                <w:sz w:val="15"/>
              </w:rPr>
              <w:t>he </w:t>
            </w:r>
            <w:r>
              <w:rPr>
                <w:spacing w:val="4"/>
                <w:w w:val="105"/>
                <w:sz w:val="15"/>
              </w:rPr>
              <w:t>in</w:t>
            </w:r>
            <w:r>
              <w:rPr>
                <w:spacing w:val="-27"/>
                <w:w w:val="105"/>
                <w:sz w:val="15"/>
              </w:rPr>
              <w:t> </w:t>
            </w:r>
            <w:r>
              <w:rPr>
                <w:spacing w:val="7"/>
                <w:w w:val="105"/>
                <w:sz w:val="15"/>
              </w:rPr>
              <w:t>spector.</w:t>
            </w:r>
            <w:r>
              <w:rPr>
                <w:spacing w:val="-6"/>
                <w:w w:val="105"/>
                <w:sz w:val="15"/>
              </w:rPr>
              <w:t> </w:t>
            </w:r>
            <w:r>
              <w:rPr>
                <w:w w:val="105"/>
                <w:sz w:val="15"/>
              </w:rPr>
              <w:t>BHEL</w:t>
            </w:r>
            <w:r>
              <w:rPr>
                <w:spacing w:val="-1"/>
                <w:w w:val="105"/>
                <w:sz w:val="15"/>
              </w:rPr>
              <w:t> </w:t>
            </w:r>
            <w:r>
              <w:rPr>
                <w:spacing w:val="9"/>
                <w:w w:val="105"/>
                <w:sz w:val="15"/>
              </w:rPr>
              <w:t>reserves</w:t>
            </w:r>
            <w:r>
              <w:rPr>
                <w:spacing w:val="6"/>
                <w:w w:val="105"/>
                <w:sz w:val="15"/>
              </w:rPr>
              <w:t> </w:t>
            </w:r>
            <w:r>
              <w:rPr>
                <w:w w:val="105"/>
                <w:sz w:val="15"/>
              </w:rPr>
              <w:t>t</w:t>
            </w:r>
            <w:r>
              <w:rPr>
                <w:spacing w:val="-27"/>
                <w:w w:val="105"/>
                <w:sz w:val="15"/>
              </w:rPr>
              <w:t> </w:t>
            </w:r>
            <w:r>
              <w:rPr>
                <w:spacing w:val="5"/>
                <w:w w:val="105"/>
                <w:sz w:val="15"/>
              </w:rPr>
              <w:t>he</w:t>
            </w:r>
            <w:r>
              <w:rPr>
                <w:spacing w:val="7"/>
                <w:w w:val="105"/>
                <w:sz w:val="15"/>
              </w:rPr>
              <w:t> </w:t>
            </w:r>
            <w:r>
              <w:rPr>
                <w:w w:val="105"/>
                <w:sz w:val="15"/>
              </w:rPr>
              <w:t>r</w:t>
            </w:r>
            <w:r>
              <w:rPr>
                <w:spacing w:val="-26"/>
                <w:w w:val="105"/>
                <w:sz w:val="15"/>
              </w:rPr>
              <w:t> </w:t>
            </w:r>
            <w:r>
              <w:rPr>
                <w:spacing w:val="7"/>
                <w:w w:val="105"/>
                <w:sz w:val="15"/>
              </w:rPr>
              <w:t>ight</w:t>
            </w:r>
            <w:r>
              <w:rPr>
                <w:spacing w:val="19"/>
                <w:w w:val="105"/>
                <w:sz w:val="15"/>
              </w:rPr>
              <w:t> </w:t>
            </w:r>
            <w:r>
              <w:rPr>
                <w:spacing w:val="8"/>
                <w:w w:val="105"/>
                <w:sz w:val="15"/>
              </w:rPr>
              <w:t>not</w:t>
            </w:r>
            <w:r>
              <w:rPr>
                <w:spacing w:val="19"/>
                <w:w w:val="105"/>
                <w:sz w:val="15"/>
              </w:rPr>
              <w:t> </w:t>
            </w:r>
            <w:r>
              <w:rPr>
                <w:w w:val="105"/>
                <w:sz w:val="15"/>
              </w:rPr>
              <w:t>t</w:t>
            </w:r>
            <w:r>
              <w:rPr>
                <w:spacing w:val="-27"/>
                <w:w w:val="105"/>
                <w:sz w:val="15"/>
              </w:rPr>
              <w:t> </w:t>
            </w:r>
            <w:r>
              <w:rPr>
                <w:w w:val="105"/>
                <w:sz w:val="15"/>
              </w:rPr>
              <w:t>o</w:t>
            </w:r>
            <w:r>
              <w:rPr>
                <w:spacing w:val="11"/>
                <w:w w:val="105"/>
                <w:sz w:val="15"/>
              </w:rPr>
              <w:t> </w:t>
            </w:r>
            <w:r>
              <w:rPr>
                <w:spacing w:val="4"/>
                <w:w w:val="105"/>
                <w:sz w:val="15"/>
              </w:rPr>
              <w:t>accept</w:t>
            </w:r>
            <w:r>
              <w:rPr>
                <w:spacing w:val="23"/>
                <w:w w:val="105"/>
                <w:sz w:val="15"/>
              </w:rPr>
              <w:t> </w:t>
            </w:r>
            <w:r>
              <w:rPr>
                <w:spacing w:val="5"/>
                <w:w w:val="105"/>
                <w:sz w:val="15"/>
              </w:rPr>
              <w:t>any</w:t>
            </w:r>
            <w:r>
              <w:rPr>
                <w:spacing w:val="19"/>
                <w:w w:val="105"/>
                <w:sz w:val="15"/>
              </w:rPr>
              <w:t> </w:t>
            </w:r>
            <w:r>
              <w:rPr>
                <w:spacing w:val="7"/>
                <w:w w:val="105"/>
                <w:sz w:val="15"/>
              </w:rPr>
              <w:t>package</w:t>
            </w:r>
            <w:r>
              <w:rPr>
                <w:spacing w:val="15"/>
                <w:w w:val="105"/>
                <w:sz w:val="15"/>
              </w:rPr>
              <w:t> </w:t>
            </w:r>
            <w:r>
              <w:rPr>
                <w:spacing w:val="7"/>
                <w:w w:val="105"/>
                <w:sz w:val="15"/>
              </w:rPr>
              <w:t>received</w:t>
            </w:r>
            <w:r>
              <w:rPr>
                <w:spacing w:val="20"/>
                <w:w w:val="105"/>
                <w:sz w:val="15"/>
              </w:rPr>
              <w:t> </w:t>
            </w:r>
            <w:r>
              <w:rPr>
                <w:spacing w:val="10"/>
                <w:w w:val="105"/>
                <w:sz w:val="15"/>
              </w:rPr>
              <w:t>without/</w:t>
            </w:r>
            <w:r>
              <w:rPr>
                <w:spacing w:val="-18"/>
                <w:w w:val="105"/>
                <w:sz w:val="15"/>
              </w:rPr>
              <w:t> </w:t>
            </w:r>
            <w:r>
              <w:rPr>
                <w:spacing w:val="9"/>
                <w:w w:val="105"/>
                <w:sz w:val="15"/>
              </w:rPr>
              <w:t>tem</w:t>
            </w:r>
            <w:r>
              <w:rPr>
                <w:spacing w:val="-27"/>
                <w:w w:val="105"/>
                <w:sz w:val="15"/>
              </w:rPr>
              <w:t> </w:t>
            </w:r>
            <w:r>
              <w:rPr>
                <w:spacing w:val="8"/>
                <w:w w:val="105"/>
                <w:sz w:val="15"/>
              </w:rPr>
              <w:t>pered </w:t>
            </w:r>
            <w:r>
              <w:rPr>
                <w:spacing w:val="4"/>
                <w:w w:val="105"/>
                <w:sz w:val="15"/>
              </w:rPr>
              <w:t>seal.</w:t>
            </w:r>
          </w:p>
          <w:p>
            <w:pPr>
              <w:pStyle w:val="TableParagraph"/>
              <w:spacing w:line="261" w:lineRule="auto"/>
              <w:ind w:left="388" w:right="104" w:hanging="284"/>
              <w:jc w:val="both"/>
              <w:rPr>
                <w:b/>
                <w:sz w:val="15"/>
              </w:rPr>
            </w:pPr>
            <w:r>
              <w:rPr>
                <w:b/>
                <w:w w:val="105"/>
                <w:sz w:val="15"/>
              </w:rPr>
              <w:t>8 . </w:t>
            </w:r>
            <w:r>
              <w:rPr>
                <w:b/>
                <w:w w:val="105"/>
                <w:sz w:val="15"/>
                <w:u w:val="single"/>
              </w:rPr>
              <w:t>I t is m a ndat ory to quote TPI cha rges. I f not qu ot ed, it w ill be con side re d de em e d to be in cluded in th e basic price, bre ak u p fo r w h ich sha ll be prov id ed befor e</w:t>
            </w:r>
          </w:p>
          <w:p>
            <w:pPr>
              <w:pStyle w:val="TableParagraph"/>
              <w:spacing w:line="149" w:lineRule="exact"/>
              <w:ind w:left="388"/>
              <w:jc w:val="both"/>
              <w:rPr>
                <w:b/>
                <w:sz w:val="15"/>
              </w:rPr>
            </w:pPr>
            <w:r>
              <w:rPr>
                <w:b/>
                <w:w w:val="105"/>
                <w:sz w:val="15"/>
                <w:u w:val="single"/>
              </w:rPr>
              <w:t>price bid open in g.</w:t>
            </w:r>
          </w:p>
        </w:tc>
      </w:tr>
      <w:tr>
        <w:trPr>
          <w:trHeight w:val="2989"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4"/>
              <w:rPr>
                <w:sz w:val="11"/>
              </w:rPr>
            </w:pPr>
          </w:p>
          <w:p>
            <w:pPr>
              <w:pStyle w:val="TableParagraph"/>
              <w:ind w:left="100"/>
              <w:rPr>
                <w:sz w:val="15"/>
              </w:rPr>
            </w:pPr>
            <w:r>
              <w:rPr>
                <w:w w:val="105"/>
                <w:sz w:val="15"/>
              </w:rPr>
              <w:t>30</w:t>
            </w:r>
          </w:p>
        </w:tc>
        <w:tc>
          <w:tcPr>
            <w:tcW w:w="2069"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5"/>
              <w:rPr>
                <w:sz w:val="20"/>
              </w:rPr>
            </w:pPr>
          </w:p>
          <w:p>
            <w:pPr>
              <w:pStyle w:val="TableParagraph"/>
              <w:tabs>
                <w:tab w:pos="777" w:val="left" w:leader="none"/>
                <w:tab w:pos="1362" w:val="left" w:leader="none"/>
              </w:tabs>
              <w:ind w:left="19"/>
              <w:rPr>
                <w:sz w:val="15"/>
              </w:rPr>
            </w:pPr>
            <w:r>
              <w:rPr>
                <w:w w:val="105"/>
                <w:sz w:val="15"/>
              </w:rPr>
              <w:t>TAXES</w:t>
              <w:tab/>
            </w:r>
            <w:r>
              <w:rPr>
                <w:spacing w:val="3"/>
                <w:w w:val="105"/>
                <w:sz w:val="15"/>
              </w:rPr>
              <w:t>AND</w:t>
              <w:tab/>
              <w:t>DUTI</w:t>
            </w:r>
            <w:r>
              <w:rPr>
                <w:spacing w:val="-36"/>
                <w:w w:val="105"/>
                <w:sz w:val="15"/>
              </w:rPr>
              <w:t> </w:t>
            </w:r>
            <w:r>
              <w:rPr>
                <w:spacing w:val="-4"/>
                <w:w w:val="105"/>
                <w:sz w:val="15"/>
              </w:rPr>
              <w:t>ES</w:t>
            </w:r>
          </w:p>
          <w:p>
            <w:pPr>
              <w:pStyle w:val="TableParagraph"/>
              <w:spacing w:before="19"/>
              <w:ind w:left="19"/>
              <w:rPr>
                <w:sz w:val="15"/>
              </w:rPr>
            </w:pPr>
            <w:r>
              <w:rPr>
                <w:w w:val="105"/>
                <w:sz w:val="15"/>
              </w:rPr>
              <w:t>(</w:t>
            </w:r>
            <w:r>
              <w:rPr>
                <w:spacing w:val="-25"/>
                <w:w w:val="105"/>
                <w:sz w:val="15"/>
              </w:rPr>
              <w:t> </w:t>
            </w:r>
            <w:r>
              <w:rPr>
                <w:spacing w:val="4"/>
                <w:w w:val="105"/>
                <w:sz w:val="15"/>
              </w:rPr>
              <w:t>Clause </w:t>
            </w:r>
            <w:r>
              <w:rPr>
                <w:spacing w:val="13"/>
                <w:w w:val="105"/>
                <w:sz w:val="15"/>
              </w:rPr>
              <w:t> </w:t>
            </w:r>
            <w:r>
              <w:rPr>
                <w:spacing w:val="3"/>
                <w:w w:val="105"/>
                <w:sz w:val="15"/>
              </w:rPr>
              <w:t>No. </w:t>
            </w:r>
            <w:r>
              <w:rPr>
                <w:spacing w:val="19"/>
                <w:w w:val="105"/>
                <w:sz w:val="15"/>
              </w:rPr>
              <w:t> </w:t>
            </w:r>
            <w:r>
              <w:rPr>
                <w:w w:val="105"/>
                <w:sz w:val="15"/>
              </w:rPr>
              <w:t>4</w:t>
            </w:r>
            <w:r>
              <w:rPr>
                <w:spacing w:val="-30"/>
                <w:w w:val="105"/>
                <w:sz w:val="15"/>
              </w:rPr>
              <w:t> </w:t>
            </w:r>
            <w:r>
              <w:rPr>
                <w:w w:val="105"/>
                <w:sz w:val="15"/>
              </w:rPr>
              <w:t>.</w:t>
            </w:r>
            <w:r>
              <w:rPr>
                <w:spacing w:val="-31"/>
                <w:w w:val="105"/>
                <w:sz w:val="15"/>
              </w:rPr>
              <w:t> </w:t>
            </w:r>
            <w:r>
              <w:rPr>
                <w:w w:val="105"/>
                <w:sz w:val="15"/>
              </w:rPr>
              <w:t>1</w:t>
            </w:r>
            <w:r>
              <w:rPr>
                <w:spacing w:val="-30"/>
                <w:w w:val="105"/>
                <w:sz w:val="15"/>
              </w:rPr>
              <w:t> </w:t>
            </w:r>
            <w:r>
              <w:rPr>
                <w:w w:val="105"/>
                <w:sz w:val="15"/>
              </w:rPr>
              <w:t>, </w:t>
            </w:r>
            <w:r>
              <w:rPr>
                <w:spacing w:val="22"/>
                <w:w w:val="105"/>
                <w:sz w:val="15"/>
              </w:rPr>
              <w:t> </w:t>
            </w:r>
            <w:r>
              <w:rPr>
                <w:w w:val="105"/>
                <w:sz w:val="15"/>
              </w:rPr>
              <w:t>4</w:t>
            </w:r>
            <w:r>
              <w:rPr>
                <w:spacing w:val="-30"/>
                <w:w w:val="105"/>
                <w:sz w:val="15"/>
              </w:rPr>
              <w:t> </w:t>
            </w:r>
            <w:r>
              <w:rPr>
                <w:spacing w:val="5"/>
                <w:w w:val="105"/>
                <w:sz w:val="15"/>
              </w:rPr>
              <w:t>.2 </w:t>
            </w:r>
            <w:r>
              <w:rPr>
                <w:spacing w:val="17"/>
                <w:w w:val="105"/>
                <w:sz w:val="15"/>
              </w:rPr>
              <w:t> </w:t>
            </w:r>
            <w:r>
              <w:rPr>
                <w:w w:val="105"/>
                <w:sz w:val="15"/>
              </w:rPr>
              <w:t>&amp;</w:t>
            </w:r>
          </w:p>
          <w:p>
            <w:pPr>
              <w:pStyle w:val="TableParagraph"/>
              <w:spacing w:before="15"/>
              <w:ind w:left="19"/>
              <w:rPr>
                <w:sz w:val="15"/>
              </w:rPr>
            </w:pPr>
            <w:r>
              <w:rPr>
                <w:w w:val="105"/>
                <w:sz w:val="15"/>
              </w:rPr>
              <w:t>4 . 3)</w:t>
            </w:r>
          </w:p>
          <w:p>
            <w:pPr>
              <w:pStyle w:val="TableParagraph"/>
              <w:tabs>
                <w:tab w:pos="1151" w:val="left" w:leader="none"/>
                <w:tab w:pos="1751" w:val="left" w:leader="none"/>
              </w:tabs>
              <w:spacing w:line="261" w:lineRule="auto" w:before="15"/>
              <w:ind w:left="19" w:right="110"/>
              <w:rPr>
                <w:sz w:val="15"/>
              </w:rPr>
            </w:pPr>
            <w:r>
              <w:rPr>
                <w:w w:val="105"/>
                <w:sz w:val="15"/>
              </w:rPr>
              <w:t>(</w:t>
            </w:r>
            <w:r>
              <w:rPr>
                <w:spacing w:val="-25"/>
                <w:w w:val="105"/>
                <w:sz w:val="15"/>
              </w:rPr>
              <w:t> </w:t>
            </w:r>
            <w:r>
              <w:rPr>
                <w:spacing w:val="6"/>
                <w:w w:val="105"/>
                <w:sz w:val="15"/>
              </w:rPr>
              <w:t>Applicable</w:t>
              <w:tab/>
              <w:t>only</w:t>
              <w:tab/>
            </w:r>
            <w:r>
              <w:rPr>
                <w:w w:val="105"/>
                <w:sz w:val="15"/>
              </w:rPr>
              <w:t>for I </w:t>
            </w:r>
            <w:r>
              <w:rPr>
                <w:spacing w:val="7"/>
                <w:w w:val="105"/>
                <w:sz w:val="15"/>
              </w:rPr>
              <w:t>ndian</w:t>
            </w:r>
            <w:r>
              <w:rPr>
                <w:spacing w:val="-4"/>
                <w:w w:val="105"/>
                <w:sz w:val="15"/>
              </w:rPr>
              <w:t> </w:t>
            </w:r>
            <w:r>
              <w:rPr>
                <w:spacing w:val="7"/>
                <w:w w:val="105"/>
                <w:sz w:val="15"/>
              </w:rPr>
              <w:t>Bidders)</w:t>
            </w:r>
          </w:p>
        </w:tc>
        <w:tc>
          <w:tcPr>
            <w:tcW w:w="7450" w:type="dxa"/>
          </w:tcPr>
          <w:p>
            <w:pPr>
              <w:pStyle w:val="TableParagraph"/>
              <w:spacing w:before="17"/>
              <w:ind w:left="105"/>
              <w:rPr>
                <w:sz w:val="15"/>
              </w:rPr>
            </w:pPr>
            <w:r>
              <w:rPr>
                <w:w w:val="105"/>
                <w:sz w:val="15"/>
              </w:rPr>
              <w:t>Clause No. 4 .1 , 4. 2 &amp; 4 .3 of GCC t o be read as:</w:t>
            </w:r>
          </w:p>
          <w:p>
            <w:pPr>
              <w:pStyle w:val="TableParagraph"/>
              <w:numPr>
                <w:ilvl w:val="1"/>
                <w:numId w:val="11"/>
              </w:numPr>
              <w:tabs>
                <w:tab w:pos="562" w:val="left" w:leader="none"/>
              </w:tabs>
              <w:spacing w:line="217" w:lineRule="exact" w:before="1" w:after="0"/>
              <w:ind w:left="561" w:right="0" w:hanging="351"/>
              <w:jc w:val="left"/>
              <w:rPr>
                <w:sz w:val="15"/>
              </w:rPr>
            </w:pPr>
            <w:r>
              <w:rPr>
                <w:w w:val="105"/>
                <w:sz w:val="15"/>
              </w:rPr>
              <w:t>CGST/</w:t>
            </w:r>
            <w:r>
              <w:rPr>
                <w:spacing w:val="-16"/>
                <w:w w:val="105"/>
                <w:sz w:val="15"/>
              </w:rPr>
              <w:t> </w:t>
            </w:r>
            <w:r>
              <w:rPr>
                <w:w w:val="105"/>
                <w:sz w:val="15"/>
              </w:rPr>
              <w:t>SGST/</w:t>
            </w:r>
            <w:r>
              <w:rPr>
                <w:spacing w:val="-15"/>
                <w:w w:val="105"/>
                <w:sz w:val="15"/>
              </w:rPr>
              <w:t> </w:t>
            </w:r>
            <w:r>
              <w:rPr>
                <w:w w:val="105"/>
                <w:sz w:val="15"/>
              </w:rPr>
              <w:t>UTGST/</w:t>
            </w:r>
            <w:r>
              <w:rPr>
                <w:spacing w:val="-20"/>
                <w:w w:val="105"/>
                <w:sz w:val="15"/>
              </w:rPr>
              <w:t> </w:t>
            </w:r>
            <w:r>
              <w:rPr>
                <w:w w:val="105"/>
                <w:sz w:val="15"/>
              </w:rPr>
              <w:t>I</w:t>
            </w:r>
            <w:r>
              <w:rPr>
                <w:spacing w:val="-25"/>
                <w:w w:val="105"/>
                <w:sz w:val="15"/>
              </w:rPr>
              <w:t> </w:t>
            </w:r>
            <w:r>
              <w:rPr>
                <w:spacing w:val="2"/>
                <w:w w:val="105"/>
                <w:sz w:val="15"/>
              </w:rPr>
              <w:t>GST</w:t>
            </w:r>
          </w:p>
          <w:p>
            <w:pPr>
              <w:pStyle w:val="TableParagraph"/>
              <w:numPr>
                <w:ilvl w:val="2"/>
                <w:numId w:val="11"/>
              </w:numPr>
              <w:tabs>
                <w:tab w:pos="831" w:val="left" w:leader="none"/>
              </w:tabs>
              <w:spacing w:line="256" w:lineRule="auto" w:before="0" w:after="0"/>
              <w:ind w:left="830" w:right="199" w:hanging="610"/>
              <w:jc w:val="both"/>
              <w:rPr>
                <w:sz w:val="15"/>
              </w:rPr>
            </w:pPr>
            <w:r>
              <w:rPr>
                <w:spacing w:val="7"/>
                <w:w w:val="105"/>
                <w:sz w:val="15"/>
              </w:rPr>
              <w:t>Seller/</w:t>
            </w:r>
            <w:r>
              <w:rPr>
                <w:spacing w:val="25"/>
                <w:w w:val="105"/>
                <w:sz w:val="15"/>
              </w:rPr>
              <w:t> </w:t>
            </w:r>
            <w:r>
              <w:rPr>
                <w:spacing w:val="4"/>
                <w:w w:val="105"/>
                <w:sz w:val="15"/>
              </w:rPr>
              <w:t>Cont</w:t>
            </w:r>
            <w:r>
              <w:rPr>
                <w:spacing w:val="-28"/>
                <w:w w:val="105"/>
                <w:sz w:val="15"/>
              </w:rPr>
              <w:t> </w:t>
            </w:r>
            <w:r>
              <w:rPr>
                <w:spacing w:val="5"/>
                <w:w w:val="105"/>
                <w:sz w:val="15"/>
              </w:rPr>
              <w:t>ract</w:t>
            </w:r>
            <w:r>
              <w:rPr>
                <w:spacing w:val="-22"/>
                <w:w w:val="105"/>
                <w:sz w:val="15"/>
              </w:rPr>
              <w:t> </w:t>
            </w:r>
            <w:r>
              <w:rPr>
                <w:spacing w:val="5"/>
                <w:w w:val="105"/>
                <w:sz w:val="15"/>
              </w:rPr>
              <w:t>or</w:t>
            </w:r>
            <w:r>
              <w:rPr>
                <w:spacing w:val="12"/>
                <w:w w:val="105"/>
                <w:sz w:val="15"/>
              </w:rPr>
              <w:t> </w:t>
            </w:r>
            <w:r>
              <w:rPr>
                <w:spacing w:val="6"/>
                <w:w w:val="105"/>
                <w:sz w:val="15"/>
              </w:rPr>
              <w:t>is</w:t>
            </w:r>
            <w:r>
              <w:rPr>
                <w:spacing w:val="3"/>
                <w:w w:val="105"/>
                <w:sz w:val="15"/>
              </w:rPr>
              <w:t> </w:t>
            </w:r>
            <w:r>
              <w:rPr>
                <w:spacing w:val="9"/>
                <w:w w:val="105"/>
                <w:sz w:val="15"/>
              </w:rPr>
              <w:t>required</w:t>
            </w:r>
            <w:r>
              <w:rPr>
                <w:spacing w:val="16"/>
                <w:w w:val="105"/>
                <w:sz w:val="15"/>
              </w:rPr>
              <w:t> </w:t>
            </w:r>
            <w:r>
              <w:rPr>
                <w:spacing w:val="7"/>
                <w:w w:val="105"/>
                <w:sz w:val="15"/>
              </w:rPr>
              <w:t>to</w:t>
            </w:r>
            <w:r>
              <w:rPr>
                <w:spacing w:val="16"/>
                <w:w w:val="105"/>
                <w:sz w:val="15"/>
              </w:rPr>
              <w:t> </w:t>
            </w:r>
            <w:r>
              <w:rPr>
                <w:spacing w:val="7"/>
                <w:w w:val="105"/>
                <w:sz w:val="15"/>
              </w:rPr>
              <w:t>ensure</w:t>
            </w:r>
            <w:r>
              <w:rPr>
                <w:spacing w:val="21"/>
                <w:w w:val="105"/>
                <w:sz w:val="15"/>
              </w:rPr>
              <w:t> </w:t>
            </w:r>
            <w:r>
              <w:rPr>
                <w:w w:val="105"/>
                <w:sz w:val="15"/>
              </w:rPr>
              <w:t>t</w:t>
            </w:r>
            <w:r>
              <w:rPr>
                <w:spacing w:val="-27"/>
                <w:w w:val="105"/>
                <w:sz w:val="15"/>
              </w:rPr>
              <w:t> </w:t>
            </w:r>
            <w:r>
              <w:rPr>
                <w:spacing w:val="6"/>
                <w:w w:val="105"/>
                <w:sz w:val="15"/>
              </w:rPr>
              <w:t>hat</w:t>
            </w:r>
            <w:r>
              <w:rPr>
                <w:spacing w:val="29"/>
                <w:w w:val="105"/>
                <w:sz w:val="15"/>
              </w:rPr>
              <w:t> </w:t>
            </w:r>
            <w:r>
              <w:rPr>
                <w:w w:val="105"/>
                <w:sz w:val="15"/>
              </w:rPr>
              <w:t>CGST/</w:t>
            </w:r>
            <w:r>
              <w:rPr>
                <w:spacing w:val="-22"/>
                <w:w w:val="105"/>
                <w:sz w:val="15"/>
              </w:rPr>
              <w:t> </w:t>
            </w:r>
            <w:r>
              <w:rPr>
                <w:w w:val="105"/>
                <w:sz w:val="15"/>
              </w:rPr>
              <w:t>SGST/</w:t>
            </w:r>
            <w:r>
              <w:rPr>
                <w:spacing w:val="-23"/>
                <w:w w:val="105"/>
                <w:sz w:val="15"/>
              </w:rPr>
              <w:t> </w:t>
            </w:r>
            <w:r>
              <w:rPr>
                <w:w w:val="105"/>
                <w:sz w:val="15"/>
              </w:rPr>
              <w:t>UTGST/</w:t>
            </w:r>
            <w:r>
              <w:rPr>
                <w:spacing w:val="-18"/>
                <w:w w:val="105"/>
                <w:sz w:val="15"/>
              </w:rPr>
              <w:t> </w:t>
            </w:r>
            <w:r>
              <w:rPr>
                <w:w w:val="105"/>
                <w:sz w:val="15"/>
              </w:rPr>
              <w:t>I</w:t>
            </w:r>
            <w:r>
              <w:rPr>
                <w:spacing w:val="-27"/>
                <w:w w:val="105"/>
                <w:sz w:val="15"/>
              </w:rPr>
              <w:t> </w:t>
            </w:r>
            <w:r>
              <w:rPr>
                <w:w w:val="105"/>
                <w:sz w:val="15"/>
              </w:rPr>
              <w:t>GST</w:t>
            </w:r>
            <w:r>
              <w:rPr>
                <w:spacing w:val="13"/>
                <w:w w:val="105"/>
                <w:sz w:val="15"/>
              </w:rPr>
              <w:t> </w:t>
            </w:r>
            <w:r>
              <w:rPr>
                <w:w w:val="105"/>
                <w:sz w:val="15"/>
              </w:rPr>
              <w:t>(</w:t>
            </w:r>
            <w:r>
              <w:rPr>
                <w:spacing w:val="-25"/>
                <w:w w:val="105"/>
                <w:sz w:val="15"/>
              </w:rPr>
              <w:t> </w:t>
            </w:r>
            <w:r>
              <w:rPr>
                <w:spacing w:val="8"/>
                <w:w w:val="105"/>
                <w:sz w:val="15"/>
              </w:rPr>
              <w:t>whichever </w:t>
            </w:r>
            <w:r>
              <w:rPr>
                <w:spacing w:val="4"/>
                <w:w w:val="105"/>
                <w:sz w:val="15"/>
              </w:rPr>
              <w:t>is </w:t>
            </w:r>
            <w:r>
              <w:rPr>
                <w:spacing w:val="7"/>
                <w:w w:val="105"/>
                <w:sz w:val="15"/>
              </w:rPr>
              <w:t>applicable) </w:t>
            </w:r>
            <w:r>
              <w:rPr>
                <w:w w:val="105"/>
                <w:sz w:val="15"/>
              </w:rPr>
              <w:t>is </w:t>
            </w:r>
            <w:r>
              <w:rPr>
                <w:spacing w:val="7"/>
                <w:w w:val="105"/>
                <w:sz w:val="15"/>
              </w:rPr>
              <w:t>quot </w:t>
            </w:r>
            <w:r>
              <w:rPr>
                <w:spacing w:val="2"/>
                <w:w w:val="105"/>
                <w:sz w:val="15"/>
              </w:rPr>
              <w:t>ed </w:t>
            </w:r>
            <w:r>
              <w:rPr>
                <w:spacing w:val="5"/>
                <w:w w:val="105"/>
                <w:sz w:val="15"/>
              </w:rPr>
              <w:t>as </w:t>
            </w:r>
            <w:r>
              <w:rPr>
                <w:spacing w:val="6"/>
                <w:w w:val="105"/>
                <w:sz w:val="15"/>
              </w:rPr>
              <w:t>per </w:t>
            </w:r>
            <w:r>
              <w:rPr>
                <w:spacing w:val="9"/>
                <w:w w:val="105"/>
                <w:sz w:val="15"/>
              </w:rPr>
              <w:t>the </w:t>
            </w:r>
            <w:r>
              <w:rPr>
                <w:spacing w:val="6"/>
                <w:w w:val="105"/>
                <w:sz w:val="15"/>
              </w:rPr>
              <w:t>exist ing </w:t>
            </w:r>
            <w:r>
              <w:rPr>
                <w:w w:val="105"/>
                <w:sz w:val="15"/>
              </w:rPr>
              <w:t>t </w:t>
            </w:r>
            <w:r>
              <w:rPr>
                <w:spacing w:val="7"/>
                <w:w w:val="105"/>
                <w:sz w:val="15"/>
              </w:rPr>
              <w:t>ariff </w:t>
            </w:r>
            <w:r>
              <w:rPr>
                <w:spacing w:val="2"/>
                <w:w w:val="105"/>
                <w:sz w:val="15"/>
              </w:rPr>
              <w:t>on </w:t>
            </w:r>
            <w:r>
              <w:rPr>
                <w:w w:val="105"/>
                <w:sz w:val="15"/>
              </w:rPr>
              <w:t>t </w:t>
            </w:r>
            <w:r>
              <w:rPr>
                <w:spacing w:val="5"/>
                <w:w w:val="105"/>
                <w:sz w:val="15"/>
              </w:rPr>
              <w:t>he </w:t>
            </w:r>
            <w:r>
              <w:rPr>
                <w:spacing w:val="6"/>
                <w:w w:val="105"/>
                <w:sz w:val="15"/>
              </w:rPr>
              <w:t>dat </w:t>
            </w:r>
            <w:r>
              <w:rPr>
                <w:w w:val="105"/>
                <w:sz w:val="15"/>
              </w:rPr>
              <w:t>e </w:t>
            </w:r>
            <w:r>
              <w:rPr>
                <w:spacing w:val="5"/>
                <w:w w:val="105"/>
                <w:sz w:val="15"/>
              </w:rPr>
              <w:t>of </w:t>
            </w:r>
            <w:r>
              <w:rPr>
                <w:w w:val="105"/>
                <w:sz w:val="15"/>
              </w:rPr>
              <w:t>t </w:t>
            </w:r>
            <w:r>
              <w:rPr>
                <w:spacing w:val="5"/>
                <w:w w:val="105"/>
                <w:sz w:val="15"/>
              </w:rPr>
              <w:t>he </w:t>
            </w:r>
            <w:r>
              <w:rPr>
                <w:spacing w:val="7"/>
                <w:w w:val="105"/>
                <w:sz w:val="15"/>
              </w:rPr>
              <w:t>offer </w:t>
            </w:r>
            <w:r>
              <w:rPr>
                <w:spacing w:val="6"/>
                <w:w w:val="105"/>
                <w:sz w:val="15"/>
              </w:rPr>
              <w:t>and </w:t>
            </w:r>
            <w:r>
              <w:rPr>
                <w:spacing w:val="4"/>
                <w:w w:val="105"/>
                <w:sz w:val="15"/>
              </w:rPr>
              <w:t>all </w:t>
            </w:r>
            <w:r>
              <w:rPr>
                <w:spacing w:val="7"/>
                <w:w w:val="105"/>
                <w:sz w:val="15"/>
              </w:rPr>
              <w:t>benefit </w:t>
            </w:r>
            <w:r>
              <w:rPr>
                <w:w w:val="105"/>
                <w:sz w:val="15"/>
              </w:rPr>
              <w:t>s </w:t>
            </w:r>
            <w:r>
              <w:rPr>
                <w:spacing w:val="5"/>
                <w:w w:val="105"/>
                <w:sz w:val="15"/>
              </w:rPr>
              <w:t>as </w:t>
            </w:r>
            <w:r>
              <w:rPr>
                <w:spacing w:val="6"/>
                <w:w w:val="105"/>
                <w:sz w:val="15"/>
              </w:rPr>
              <w:t>per </w:t>
            </w:r>
            <w:r>
              <w:rPr>
                <w:spacing w:val="7"/>
                <w:w w:val="105"/>
                <w:sz w:val="15"/>
              </w:rPr>
              <w:t>exist </w:t>
            </w:r>
            <w:r>
              <w:rPr>
                <w:spacing w:val="6"/>
                <w:w w:val="105"/>
                <w:sz w:val="15"/>
              </w:rPr>
              <w:t>ing </w:t>
            </w:r>
            <w:r>
              <w:rPr>
                <w:spacing w:val="8"/>
                <w:w w:val="105"/>
                <w:sz w:val="15"/>
              </w:rPr>
              <w:t>laws have </w:t>
            </w:r>
            <w:r>
              <w:rPr>
                <w:spacing w:val="6"/>
                <w:w w:val="105"/>
                <w:sz w:val="15"/>
              </w:rPr>
              <w:t>been</w:t>
            </w:r>
            <w:r>
              <w:rPr>
                <w:spacing w:val="13"/>
                <w:w w:val="105"/>
                <w:sz w:val="15"/>
              </w:rPr>
              <w:t> </w:t>
            </w:r>
            <w:r>
              <w:rPr>
                <w:spacing w:val="7"/>
                <w:w w:val="105"/>
                <w:sz w:val="15"/>
              </w:rPr>
              <w:t>considered.</w:t>
            </w:r>
          </w:p>
          <w:p>
            <w:pPr>
              <w:pStyle w:val="TableParagraph"/>
              <w:numPr>
                <w:ilvl w:val="2"/>
                <w:numId w:val="11"/>
              </w:numPr>
              <w:tabs>
                <w:tab w:pos="831" w:val="left" w:leader="none"/>
              </w:tabs>
              <w:spacing w:line="256" w:lineRule="auto" w:before="0" w:after="0"/>
              <w:ind w:left="830" w:right="193" w:hanging="610"/>
              <w:jc w:val="both"/>
              <w:rPr>
                <w:sz w:val="15"/>
              </w:rPr>
            </w:pPr>
            <w:r>
              <w:rPr>
                <w:w w:val="105"/>
                <w:sz w:val="15"/>
              </w:rPr>
              <w:t>I t </w:t>
            </w:r>
            <w:r>
              <w:rPr>
                <w:spacing w:val="4"/>
                <w:w w:val="105"/>
                <w:sz w:val="15"/>
              </w:rPr>
              <w:t>is </w:t>
            </w:r>
            <w:r>
              <w:rPr>
                <w:w w:val="105"/>
                <w:sz w:val="15"/>
              </w:rPr>
              <w:t>t </w:t>
            </w:r>
            <w:r>
              <w:rPr>
                <w:spacing w:val="5"/>
                <w:w w:val="105"/>
                <w:sz w:val="15"/>
              </w:rPr>
              <w:t>he </w:t>
            </w:r>
            <w:r>
              <w:rPr>
                <w:spacing w:val="7"/>
                <w:w w:val="105"/>
                <w:sz w:val="15"/>
              </w:rPr>
              <w:t>responsibilit </w:t>
            </w:r>
            <w:r>
              <w:rPr>
                <w:w w:val="105"/>
                <w:sz w:val="15"/>
              </w:rPr>
              <w:t>y </w:t>
            </w:r>
            <w:r>
              <w:rPr>
                <w:spacing w:val="5"/>
                <w:w w:val="105"/>
                <w:sz w:val="15"/>
              </w:rPr>
              <w:t>of </w:t>
            </w:r>
            <w:r>
              <w:rPr>
                <w:spacing w:val="9"/>
                <w:w w:val="105"/>
                <w:sz w:val="15"/>
              </w:rPr>
              <w:t>the </w:t>
            </w:r>
            <w:r>
              <w:rPr>
                <w:spacing w:val="6"/>
                <w:w w:val="105"/>
                <w:sz w:val="15"/>
              </w:rPr>
              <w:t>seller/ cont </w:t>
            </w:r>
            <w:r>
              <w:rPr>
                <w:spacing w:val="8"/>
                <w:w w:val="105"/>
                <w:sz w:val="15"/>
              </w:rPr>
              <w:t>ractor </w:t>
            </w:r>
            <w:r>
              <w:rPr>
                <w:w w:val="105"/>
                <w:sz w:val="15"/>
              </w:rPr>
              <w:t>t o </w:t>
            </w:r>
            <w:r>
              <w:rPr>
                <w:spacing w:val="5"/>
                <w:w w:val="105"/>
                <w:sz w:val="15"/>
              </w:rPr>
              <w:t>issue </w:t>
            </w:r>
            <w:r>
              <w:rPr>
                <w:w w:val="105"/>
                <w:sz w:val="15"/>
              </w:rPr>
              <w:t>t </w:t>
            </w:r>
            <w:r>
              <w:rPr>
                <w:spacing w:val="5"/>
                <w:w w:val="105"/>
                <w:sz w:val="15"/>
              </w:rPr>
              <w:t>he Tax </w:t>
            </w:r>
            <w:r>
              <w:rPr>
                <w:w w:val="105"/>
                <w:sz w:val="15"/>
              </w:rPr>
              <w:t>I </w:t>
            </w:r>
            <w:r>
              <w:rPr>
                <w:spacing w:val="7"/>
                <w:w w:val="105"/>
                <w:sz w:val="15"/>
              </w:rPr>
              <w:t>nvoice </w:t>
            </w:r>
            <w:r>
              <w:rPr>
                <w:w w:val="105"/>
                <w:sz w:val="15"/>
              </w:rPr>
              <w:t>st r </w:t>
            </w:r>
            <w:r>
              <w:rPr>
                <w:spacing w:val="2"/>
                <w:w w:val="105"/>
                <w:sz w:val="15"/>
              </w:rPr>
              <w:t>ict </w:t>
            </w:r>
            <w:r>
              <w:rPr>
                <w:w w:val="105"/>
                <w:sz w:val="15"/>
              </w:rPr>
              <w:t>ly </w:t>
            </w:r>
            <w:r>
              <w:rPr>
                <w:spacing w:val="5"/>
                <w:w w:val="105"/>
                <w:sz w:val="15"/>
              </w:rPr>
              <w:t>as </w:t>
            </w:r>
            <w:r>
              <w:rPr>
                <w:spacing w:val="6"/>
                <w:w w:val="105"/>
                <w:sz w:val="15"/>
              </w:rPr>
              <w:t>per </w:t>
            </w:r>
            <w:r>
              <w:rPr>
                <w:w w:val="105"/>
                <w:sz w:val="15"/>
              </w:rPr>
              <w:t>t </w:t>
            </w:r>
            <w:r>
              <w:rPr>
                <w:spacing w:val="5"/>
                <w:w w:val="105"/>
                <w:sz w:val="15"/>
              </w:rPr>
              <w:t>he </w:t>
            </w:r>
            <w:r>
              <w:rPr>
                <w:spacing w:val="7"/>
                <w:w w:val="105"/>
                <w:sz w:val="15"/>
              </w:rPr>
              <w:t>form </w:t>
            </w:r>
            <w:r>
              <w:rPr>
                <w:spacing w:val="5"/>
                <w:w w:val="105"/>
                <w:sz w:val="15"/>
              </w:rPr>
              <w:t>at </w:t>
            </w:r>
            <w:r>
              <w:rPr>
                <w:spacing w:val="8"/>
                <w:w w:val="105"/>
                <w:sz w:val="15"/>
              </w:rPr>
              <w:t>prescribed under </w:t>
            </w:r>
            <w:r>
              <w:rPr>
                <w:w w:val="105"/>
                <w:sz w:val="15"/>
              </w:rPr>
              <w:t>t </w:t>
            </w:r>
            <w:r>
              <w:rPr>
                <w:spacing w:val="7"/>
                <w:w w:val="105"/>
                <w:sz w:val="15"/>
              </w:rPr>
              <w:t>he </w:t>
            </w:r>
            <w:r>
              <w:rPr>
                <w:spacing w:val="8"/>
                <w:w w:val="105"/>
                <w:sz w:val="15"/>
              </w:rPr>
              <w:t>relevant </w:t>
            </w:r>
            <w:r>
              <w:rPr>
                <w:spacing w:val="7"/>
                <w:w w:val="105"/>
                <w:sz w:val="15"/>
              </w:rPr>
              <w:t>applicable </w:t>
            </w:r>
            <w:r>
              <w:rPr>
                <w:spacing w:val="2"/>
                <w:w w:val="105"/>
                <w:sz w:val="15"/>
              </w:rPr>
              <w:t>GST </w:t>
            </w:r>
            <w:r>
              <w:rPr>
                <w:spacing w:val="4"/>
                <w:w w:val="105"/>
                <w:sz w:val="15"/>
              </w:rPr>
              <w:t>law </w:t>
            </w:r>
            <w:r>
              <w:rPr>
                <w:w w:val="105"/>
                <w:sz w:val="15"/>
              </w:rPr>
              <w:t>( CGST </w:t>
            </w:r>
            <w:r>
              <w:rPr>
                <w:spacing w:val="5"/>
                <w:w w:val="105"/>
                <w:sz w:val="15"/>
              </w:rPr>
              <w:t>Act/ </w:t>
            </w:r>
            <w:r>
              <w:rPr>
                <w:w w:val="105"/>
                <w:sz w:val="15"/>
              </w:rPr>
              <w:t>SGST </w:t>
            </w:r>
            <w:r>
              <w:rPr>
                <w:spacing w:val="2"/>
                <w:w w:val="105"/>
                <w:sz w:val="15"/>
              </w:rPr>
              <w:t>Act</w:t>
            </w:r>
            <w:r>
              <w:rPr>
                <w:spacing w:val="-27"/>
                <w:w w:val="105"/>
                <w:sz w:val="15"/>
              </w:rPr>
              <w:t> </w:t>
            </w:r>
            <w:r>
              <w:rPr>
                <w:w w:val="105"/>
                <w:sz w:val="15"/>
              </w:rPr>
              <w:t>/</w:t>
            </w:r>
            <w:r>
              <w:rPr>
                <w:spacing w:val="-23"/>
                <w:w w:val="105"/>
                <w:sz w:val="15"/>
              </w:rPr>
              <w:t> </w:t>
            </w:r>
            <w:r>
              <w:rPr>
                <w:spacing w:val="2"/>
                <w:w w:val="105"/>
                <w:sz w:val="15"/>
              </w:rPr>
              <w:t>UTGST</w:t>
            </w:r>
            <w:r>
              <w:rPr>
                <w:spacing w:val="10"/>
                <w:w w:val="105"/>
                <w:sz w:val="15"/>
              </w:rPr>
              <w:t> </w:t>
            </w:r>
            <w:r>
              <w:rPr>
                <w:spacing w:val="5"/>
                <w:w w:val="105"/>
                <w:sz w:val="15"/>
              </w:rPr>
              <w:t>Act/</w:t>
            </w:r>
            <w:r>
              <w:rPr>
                <w:spacing w:val="-14"/>
                <w:w w:val="105"/>
                <w:sz w:val="15"/>
              </w:rPr>
              <w:t> </w:t>
            </w:r>
            <w:r>
              <w:rPr>
                <w:w w:val="105"/>
                <w:sz w:val="15"/>
              </w:rPr>
              <w:t>I</w:t>
            </w:r>
            <w:r>
              <w:rPr>
                <w:spacing w:val="-27"/>
                <w:w w:val="105"/>
                <w:sz w:val="15"/>
              </w:rPr>
              <w:t> </w:t>
            </w:r>
            <w:r>
              <w:rPr>
                <w:w w:val="105"/>
                <w:sz w:val="15"/>
              </w:rPr>
              <w:t>GST</w:t>
            </w:r>
            <w:r>
              <w:rPr>
                <w:spacing w:val="14"/>
                <w:w w:val="105"/>
                <w:sz w:val="15"/>
              </w:rPr>
              <w:t> </w:t>
            </w:r>
            <w:r>
              <w:rPr>
                <w:w w:val="105"/>
                <w:sz w:val="15"/>
              </w:rPr>
              <w:t>Act</w:t>
            </w:r>
            <w:r>
              <w:rPr>
                <w:spacing w:val="-27"/>
                <w:w w:val="105"/>
                <w:sz w:val="15"/>
              </w:rPr>
              <w:t> </w:t>
            </w:r>
            <w:r>
              <w:rPr>
                <w:w w:val="105"/>
                <w:sz w:val="15"/>
              </w:rPr>
              <w:t>)</w:t>
            </w:r>
            <w:r>
              <w:rPr>
                <w:spacing w:val="-25"/>
                <w:w w:val="105"/>
                <w:sz w:val="15"/>
              </w:rPr>
              <w:t> </w:t>
            </w:r>
            <w:r>
              <w:rPr>
                <w:w w:val="105"/>
                <w:sz w:val="15"/>
              </w:rPr>
              <w:t>.</w:t>
            </w:r>
            <w:r>
              <w:rPr>
                <w:spacing w:val="21"/>
                <w:w w:val="105"/>
                <w:sz w:val="15"/>
              </w:rPr>
              <w:t> </w:t>
            </w:r>
            <w:r>
              <w:rPr>
                <w:spacing w:val="6"/>
                <w:w w:val="105"/>
                <w:sz w:val="15"/>
              </w:rPr>
              <w:t>Vendor</w:t>
            </w:r>
            <w:r>
              <w:rPr>
                <w:spacing w:val="26"/>
                <w:w w:val="105"/>
                <w:sz w:val="15"/>
              </w:rPr>
              <w:t> </w:t>
            </w:r>
            <w:r>
              <w:rPr>
                <w:w w:val="105"/>
                <w:sz w:val="15"/>
              </w:rPr>
              <w:t>t</w:t>
            </w:r>
            <w:r>
              <w:rPr>
                <w:spacing w:val="-27"/>
                <w:w w:val="105"/>
                <w:sz w:val="15"/>
              </w:rPr>
              <w:t> </w:t>
            </w:r>
            <w:r>
              <w:rPr>
                <w:w w:val="105"/>
                <w:sz w:val="15"/>
              </w:rPr>
              <w:t>o</w:t>
            </w:r>
            <w:r>
              <w:rPr>
                <w:spacing w:val="17"/>
                <w:w w:val="105"/>
                <w:sz w:val="15"/>
              </w:rPr>
              <w:t> </w:t>
            </w:r>
            <w:r>
              <w:rPr>
                <w:spacing w:val="8"/>
                <w:w w:val="105"/>
                <w:sz w:val="15"/>
              </w:rPr>
              <w:t>indicate</w:t>
            </w:r>
            <w:r>
              <w:rPr>
                <w:spacing w:val="17"/>
                <w:w w:val="105"/>
                <w:sz w:val="15"/>
              </w:rPr>
              <w:t> </w:t>
            </w:r>
            <w:r>
              <w:rPr>
                <w:w w:val="105"/>
                <w:sz w:val="15"/>
              </w:rPr>
              <w:t>t</w:t>
            </w:r>
            <w:r>
              <w:rPr>
                <w:spacing w:val="-27"/>
                <w:w w:val="105"/>
                <w:sz w:val="15"/>
              </w:rPr>
              <w:t> </w:t>
            </w:r>
            <w:r>
              <w:rPr>
                <w:spacing w:val="7"/>
                <w:w w:val="105"/>
                <w:sz w:val="15"/>
              </w:rPr>
              <w:t>he</w:t>
            </w:r>
            <w:r>
              <w:rPr>
                <w:spacing w:val="17"/>
                <w:w w:val="105"/>
                <w:sz w:val="15"/>
              </w:rPr>
              <w:t> </w:t>
            </w:r>
            <w:r>
              <w:rPr>
                <w:spacing w:val="8"/>
                <w:w w:val="105"/>
                <w:sz w:val="15"/>
              </w:rPr>
              <w:t>proper</w:t>
            </w:r>
            <w:r>
              <w:rPr>
                <w:spacing w:val="23"/>
                <w:w w:val="105"/>
                <w:sz w:val="15"/>
              </w:rPr>
              <w:t> </w:t>
            </w:r>
            <w:r>
              <w:rPr>
                <w:spacing w:val="3"/>
                <w:w w:val="105"/>
                <w:sz w:val="15"/>
              </w:rPr>
              <w:t>GSTN</w:t>
            </w:r>
            <w:r>
              <w:rPr>
                <w:spacing w:val="4"/>
                <w:w w:val="105"/>
                <w:sz w:val="15"/>
              </w:rPr>
              <w:t> </w:t>
            </w:r>
            <w:r>
              <w:rPr>
                <w:spacing w:val="3"/>
                <w:w w:val="105"/>
                <w:sz w:val="15"/>
              </w:rPr>
              <w:t>Regist</w:t>
            </w:r>
            <w:r>
              <w:rPr>
                <w:spacing w:val="-26"/>
                <w:w w:val="105"/>
                <w:sz w:val="15"/>
              </w:rPr>
              <w:t> </w:t>
            </w:r>
            <w:r>
              <w:rPr>
                <w:spacing w:val="7"/>
                <w:w w:val="105"/>
                <w:sz w:val="15"/>
              </w:rPr>
              <w:t>rat</w:t>
            </w:r>
            <w:r>
              <w:rPr>
                <w:spacing w:val="-23"/>
                <w:w w:val="105"/>
                <w:sz w:val="15"/>
              </w:rPr>
              <w:t> </w:t>
            </w:r>
            <w:r>
              <w:rPr>
                <w:spacing w:val="6"/>
                <w:w w:val="105"/>
                <w:sz w:val="15"/>
              </w:rPr>
              <w:t>ion/</w:t>
            </w:r>
            <w:r>
              <w:rPr>
                <w:spacing w:val="34"/>
                <w:w w:val="105"/>
                <w:sz w:val="15"/>
              </w:rPr>
              <w:t> </w:t>
            </w:r>
            <w:r>
              <w:rPr>
                <w:spacing w:val="3"/>
                <w:w w:val="105"/>
                <w:sz w:val="15"/>
              </w:rPr>
              <w:t>HSN </w:t>
            </w:r>
            <w:r>
              <w:rPr>
                <w:spacing w:val="5"/>
                <w:w w:val="105"/>
                <w:sz w:val="15"/>
              </w:rPr>
              <w:t>code </w:t>
            </w:r>
            <w:r>
              <w:rPr>
                <w:w w:val="105"/>
                <w:sz w:val="15"/>
              </w:rPr>
              <w:t>in </w:t>
            </w:r>
            <w:r>
              <w:rPr>
                <w:spacing w:val="8"/>
                <w:w w:val="105"/>
                <w:sz w:val="15"/>
              </w:rPr>
              <w:t>their </w:t>
            </w:r>
            <w:r>
              <w:rPr>
                <w:w w:val="105"/>
                <w:sz w:val="15"/>
              </w:rPr>
              <w:t>t </w:t>
            </w:r>
            <w:r>
              <w:rPr>
                <w:spacing w:val="2"/>
                <w:w w:val="105"/>
                <w:sz w:val="15"/>
              </w:rPr>
              <w:t>ax</w:t>
            </w:r>
            <w:r>
              <w:rPr>
                <w:spacing w:val="11"/>
                <w:w w:val="105"/>
                <w:sz w:val="15"/>
              </w:rPr>
              <w:t> </w:t>
            </w:r>
            <w:r>
              <w:rPr>
                <w:spacing w:val="6"/>
                <w:w w:val="105"/>
                <w:sz w:val="15"/>
              </w:rPr>
              <w:t>invoice.</w:t>
            </w:r>
          </w:p>
          <w:p>
            <w:pPr>
              <w:pStyle w:val="TableParagraph"/>
              <w:numPr>
                <w:ilvl w:val="2"/>
                <w:numId w:val="11"/>
              </w:numPr>
              <w:tabs>
                <w:tab w:pos="831" w:val="left" w:leader="none"/>
              </w:tabs>
              <w:spacing w:line="247" w:lineRule="auto" w:before="0" w:after="0"/>
              <w:ind w:left="830" w:right="197" w:hanging="610"/>
              <w:jc w:val="both"/>
              <w:rPr>
                <w:sz w:val="15"/>
              </w:rPr>
            </w:pPr>
            <w:r>
              <w:rPr>
                <w:spacing w:val="5"/>
                <w:w w:val="105"/>
                <w:sz w:val="15"/>
              </w:rPr>
              <w:t>The </w:t>
            </w:r>
            <w:r>
              <w:rPr>
                <w:spacing w:val="7"/>
                <w:w w:val="105"/>
                <w:sz w:val="15"/>
              </w:rPr>
              <w:t>purchaser </w:t>
            </w:r>
            <w:r>
              <w:rPr>
                <w:w w:val="105"/>
                <w:sz w:val="15"/>
              </w:rPr>
              <w:t>is </w:t>
            </w:r>
            <w:r>
              <w:rPr>
                <w:spacing w:val="6"/>
                <w:w w:val="105"/>
                <w:sz w:val="15"/>
              </w:rPr>
              <w:t>regist ered </w:t>
            </w:r>
            <w:r>
              <w:rPr>
                <w:spacing w:val="4"/>
                <w:w w:val="105"/>
                <w:sz w:val="15"/>
              </w:rPr>
              <w:t>in </w:t>
            </w:r>
            <w:r>
              <w:rPr>
                <w:spacing w:val="9"/>
                <w:w w:val="105"/>
                <w:sz w:val="15"/>
              </w:rPr>
              <w:t>the  </w:t>
            </w:r>
            <w:r>
              <w:rPr>
                <w:w w:val="105"/>
                <w:sz w:val="15"/>
              </w:rPr>
              <w:t>St </w:t>
            </w:r>
            <w:r>
              <w:rPr>
                <w:spacing w:val="5"/>
                <w:w w:val="105"/>
                <w:sz w:val="15"/>
              </w:rPr>
              <w:t>at </w:t>
            </w:r>
            <w:r>
              <w:rPr>
                <w:w w:val="105"/>
                <w:sz w:val="15"/>
              </w:rPr>
              <w:t>e  </w:t>
            </w:r>
            <w:r>
              <w:rPr>
                <w:spacing w:val="7"/>
                <w:w w:val="105"/>
                <w:sz w:val="15"/>
              </w:rPr>
              <w:t>of  Karnat aka  </w:t>
            </w:r>
            <w:r>
              <w:rPr>
                <w:spacing w:val="8"/>
                <w:w w:val="105"/>
                <w:sz w:val="15"/>
              </w:rPr>
              <w:t>vide  following  </w:t>
            </w:r>
            <w:r>
              <w:rPr>
                <w:spacing w:val="2"/>
                <w:w w:val="105"/>
                <w:sz w:val="15"/>
              </w:rPr>
              <w:t>GST </w:t>
            </w:r>
            <w:r>
              <w:rPr>
                <w:spacing w:val="7"/>
                <w:w w:val="105"/>
                <w:sz w:val="15"/>
              </w:rPr>
              <w:t>regist </w:t>
            </w:r>
            <w:r>
              <w:rPr>
                <w:spacing w:val="8"/>
                <w:w w:val="105"/>
                <w:sz w:val="15"/>
              </w:rPr>
              <w:t>ration </w:t>
            </w:r>
            <w:r>
              <w:rPr>
                <w:spacing w:val="5"/>
                <w:w w:val="105"/>
                <w:sz w:val="15"/>
              </w:rPr>
              <w:t>nu </w:t>
            </w:r>
            <w:r>
              <w:rPr>
                <w:w w:val="105"/>
                <w:sz w:val="15"/>
              </w:rPr>
              <w:t>m</w:t>
            </w:r>
            <w:r>
              <w:rPr>
                <w:spacing w:val="-38"/>
                <w:w w:val="105"/>
                <w:sz w:val="15"/>
              </w:rPr>
              <w:t> </w:t>
            </w:r>
            <w:r>
              <w:rPr>
                <w:spacing w:val="7"/>
                <w:w w:val="105"/>
                <w:sz w:val="15"/>
              </w:rPr>
              <w:t>ber: </w:t>
            </w:r>
            <w:r>
              <w:rPr>
                <w:spacing w:val="6"/>
                <w:w w:val="105"/>
                <w:sz w:val="15"/>
              </w:rPr>
              <w:t>29AAACB4146P1ZB.</w:t>
            </w:r>
          </w:p>
          <w:p>
            <w:pPr>
              <w:pStyle w:val="TableParagraph"/>
              <w:numPr>
                <w:ilvl w:val="2"/>
                <w:numId w:val="11"/>
              </w:numPr>
              <w:tabs>
                <w:tab w:pos="831" w:val="left" w:leader="none"/>
              </w:tabs>
              <w:spacing w:line="252" w:lineRule="auto" w:before="0" w:after="0"/>
              <w:ind w:left="830" w:right="206" w:hanging="610"/>
              <w:jc w:val="both"/>
              <w:rPr>
                <w:sz w:val="15"/>
              </w:rPr>
            </w:pPr>
            <w:r>
              <w:rPr>
                <w:spacing w:val="7"/>
                <w:w w:val="105"/>
                <w:sz w:val="15"/>
              </w:rPr>
              <w:t>Seller/</w:t>
            </w:r>
            <w:r>
              <w:rPr>
                <w:spacing w:val="-23"/>
                <w:w w:val="105"/>
                <w:sz w:val="15"/>
              </w:rPr>
              <w:t> </w:t>
            </w:r>
            <w:r>
              <w:rPr>
                <w:spacing w:val="8"/>
                <w:w w:val="105"/>
                <w:sz w:val="15"/>
              </w:rPr>
              <w:t>contract</w:t>
            </w:r>
            <w:r>
              <w:rPr>
                <w:spacing w:val="-27"/>
                <w:w w:val="105"/>
                <w:sz w:val="15"/>
              </w:rPr>
              <w:t> </w:t>
            </w:r>
            <w:r>
              <w:rPr>
                <w:spacing w:val="2"/>
                <w:w w:val="105"/>
                <w:sz w:val="15"/>
              </w:rPr>
              <w:t>or</w:t>
            </w:r>
            <w:r>
              <w:rPr>
                <w:spacing w:val="13"/>
                <w:w w:val="105"/>
                <w:sz w:val="15"/>
              </w:rPr>
              <w:t> </w:t>
            </w:r>
            <w:r>
              <w:rPr>
                <w:spacing w:val="4"/>
                <w:w w:val="105"/>
                <w:sz w:val="15"/>
              </w:rPr>
              <w:t>is</w:t>
            </w:r>
            <w:r>
              <w:rPr>
                <w:spacing w:val="7"/>
                <w:w w:val="105"/>
                <w:sz w:val="15"/>
              </w:rPr>
              <w:t> </w:t>
            </w:r>
            <w:r>
              <w:rPr>
                <w:spacing w:val="9"/>
                <w:w w:val="105"/>
                <w:sz w:val="15"/>
              </w:rPr>
              <w:t>required </w:t>
            </w:r>
            <w:r>
              <w:rPr>
                <w:w w:val="105"/>
                <w:sz w:val="15"/>
              </w:rPr>
              <w:t>t</w:t>
            </w:r>
            <w:r>
              <w:rPr>
                <w:spacing w:val="-27"/>
                <w:w w:val="105"/>
                <w:sz w:val="15"/>
              </w:rPr>
              <w:t> </w:t>
            </w:r>
            <w:r>
              <w:rPr>
                <w:w w:val="105"/>
                <w:sz w:val="15"/>
              </w:rPr>
              <w:t>o</w:t>
            </w:r>
            <w:r>
              <w:rPr>
                <w:spacing w:val="12"/>
                <w:w w:val="105"/>
                <w:sz w:val="15"/>
              </w:rPr>
              <w:t> </w:t>
            </w:r>
            <w:r>
              <w:rPr>
                <w:w w:val="105"/>
                <w:sz w:val="15"/>
              </w:rPr>
              <w:t>m</w:t>
            </w:r>
            <w:r>
              <w:rPr>
                <w:spacing w:val="-26"/>
                <w:w w:val="105"/>
                <w:sz w:val="15"/>
              </w:rPr>
              <w:t> </w:t>
            </w:r>
            <w:r>
              <w:rPr>
                <w:spacing w:val="6"/>
                <w:w w:val="105"/>
                <w:sz w:val="15"/>
              </w:rPr>
              <w:t>ent</w:t>
            </w:r>
            <w:r>
              <w:rPr>
                <w:spacing w:val="-27"/>
                <w:w w:val="105"/>
                <w:sz w:val="15"/>
              </w:rPr>
              <w:t> </w:t>
            </w:r>
            <w:r>
              <w:rPr>
                <w:spacing w:val="4"/>
                <w:w w:val="105"/>
                <w:sz w:val="15"/>
              </w:rPr>
              <w:t>ion</w:t>
            </w:r>
            <w:r>
              <w:rPr>
                <w:spacing w:val="12"/>
                <w:w w:val="105"/>
                <w:sz w:val="15"/>
              </w:rPr>
              <w:t> </w:t>
            </w:r>
            <w:r>
              <w:rPr>
                <w:w w:val="105"/>
                <w:sz w:val="15"/>
              </w:rPr>
              <w:t>t</w:t>
            </w:r>
            <w:r>
              <w:rPr>
                <w:spacing w:val="-27"/>
                <w:w w:val="105"/>
                <w:sz w:val="15"/>
              </w:rPr>
              <w:t> </w:t>
            </w:r>
            <w:r>
              <w:rPr>
                <w:spacing w:val="5"/>
                <w:w w:val="105"/>
                <w:sz w:val="15"/>
              </w:rPr>
              <w:t>he</w:t>
            </w:r>
            <w:r>
              <w:rPr>
                <w:spacing w:val="8"/>
                <w:w w:val="105"/>
                <w:sz w:val="15"/>
              </w:rPr>
              <w:t> above </w:t>
            </w:r>
            <w:r>
              <w:rPr>
                <w:spacing w:val="7"/>
                <w:w w:val="105"/>
                <w:sz w:val="15"/>
              </w:rPr>
              <w:t>regist</w:t>
            </w:r>
            <w:r>
              <w:rPr>
                <w:spacing w:val="-27"/>
                <w:w w:val="105"/>
                <w:sz w:val="15"/>
              </w:rPr>
              <w:t> </w:t>
            </w:r>
            <w:r>
              <w:rPr>
                <w:spacing w:val="6"/>
                <w:w w:val="105"/>
                <w:sz w:val="15"/>
              </w:rPr>
              <w:t>rat</w:t>
            </w:r>
            <w:r>
              <w:rPr>
                <w:spacing w:val="-27"/>
                <w:w w:val="105"/>
                <w:sz w:val="15"/>
              </w:rPr>
              <w:t> </w:t>
            </w:r>
            <w:r>
              <w:rPr>
                <w:spacing w:val="7"/>
                <w:w w:val="105"/>
                <w:sz w:val="15"/>
              </w:rPr>
              <w:t>ion</w:t>
            </w:r>
            <w:r>
              <w:rPr>
                <w:spacing w:val="8"/>
                <w:w w:val="105"/>
                <w:sz w:val="15"/>
              </w:rPr>
              <w:t> </w:t>
            </w:r>
            <w:r>
              <w:rPr>
                <w:spacing w:val="9"/>
                <w:w w:val="105"/>
                <w:sz w:val="15"/>
              </w:rPr>
              <w:t>num</w:t>
            </w:r>
            <w:r>
              <w:rPr>
                <w:spacing w:val="-26"/>
                <w:w w:val="105"/>
                <w:sz w:val="15"/>
              </w:rPr>
              <w:t> </w:t>
            </w:r>
            <w:r>
              <w:rPr>
                <w:spacing w:val="6"/>
                <w:w w:val="105"/>
                <w:sz w:val="15"/>
              </w:rPr>
              <w:t>ber</w:t>
            </w:r>
            <w:r>
              <w:rPr>
                <w:spacing w:val="9"/>
                <w:w w:val="105"/>
                <w:sz w:val="15"/>
              </w:rPr>
              <w:t> </w:t>
            </w:r>
            <w:r>
              <w:rPr>
                <w:spacing w:val="4"/>
                <w:w w:val="105"/>
                <w:sz w:val="15"/>
              </w:rPr>
              <w:t>in</w:t>
            </w:r>
            <w:r>
              <w:rPr>
                <w:spacing w:val="13"/>
                <w:w w:val="105"/>
                <w:sz w:val="15"/>
              </w:rPr>
              <w:t> </w:t>
            </w:r>
            <w:r>
              <w:rPr>
                <w:w w:val="105"/>
                <w:sz w:val="15"/>
              </w:rPr>
              <w:t>t</w:t>
            </w:r>
            <w:r>
              <w:rPr>
                <w:spacing w:val="-27"/>
                <w:w w:val="105"/>
                <w:sz w:val="15"/>
              </w:rPr>
              <w:t> </w:t>
            </w:r>
            <w:r>
              <w:rPr>
                <w:spacing w:val="8"/>
                <w:w w:val="105"/>
                <w:sz w:val="15"/>
              </w:rPr>
              <w:t>heir</w:t>
            </w:r>
            <w:r>
              <w:rPr>
                <w:spacing w:val="13"/>
                <w:w w:val="105"/>
                <w:sz w:val="15"/>
              </w:rPr>
              <w:t> </w:t>
            </w:r>
            <w:r>
              <w:rPr>
                <w:w w:val="105"/>
                <w:sz w:val="15"/>
              </w:rPr>
              <w:t>t</w:t>
            </w:r>
            <w:r>
              <w:rPr>
                <w:spacing w:val="-27"/>
                <w:w w:val="105"/>
                <w:sz w:val="15"/>
              </w:rPr>
              <w:t> </w:t>
            </w:r>
            <w:r>
              <w:rPr>
                <w:spacing w:val="2"/>
                <w:w w:val="105"/>
                <w:sz w:val="15"/>
              </w:rPr>
              <w:t>ax </w:t>
            </w:r>
            <w:r>
              <w:rPr>
                <w:spacing w:val="7"/>
                <w:w w:val="105"/>
                <w:sz w:val="15"/>
              </w:rPr>
              <w:t>invoice</w:t>
            </w:r>
            <w:r>
              <w:rPr>
                <w:spacing w:val="12"/>
                <w:w w:val="105"/>
                <w:sz w:val="15"/>
              </w:rPr>
              <w:t> </w:t>
            </w:r>
            <w:r>
              <w:rPr>
                <w:spacing w:val="5"/>
                <w:w w:val="105"/>
                <w:sz w:val="15"/>
              </w:rPr>
              <w:t>un</w:t>
            </w:r>
            <w:r>
              <w:rPr>
                <w:spacing w:val="-24"/>
                <w:w w:val="105"/>
                <w:sz w:val="15"/>
              </w:rPr>
              <w:t> </w:t>
            </w:r>
            <w:r>
              <w:rPr>
                <w:spacing w:val="3"/>
                <w:w w:val="105"/>
                <w:sz w:val="15"/>
              </w:rPr>
              <w:t>less</w:t>
            </w:r>
            <w:r>
              <w:rPr>
                <w:spacing w:val="17"/>
                <w:w w:val="105"/>
                <w:sz w:val="15"/>
              </w:rPr>
              <w:t> </w:t>
            </w:r>
            <w:r>
              <w:rPr>
                <w:w w:val="105"/>
                <w:sz w:val="15"/>
              </w:rPr>
              <w:t>st</w:t>
            </w:r>
            <w:r>
              <w:rPr>
                <w:spacing w:val="-25"/>
                <w:w w:val="105"/>
                <w:sz w:val="15"/>
              </w:rPr>
              <w:t> </w:t>
            </w:r>
            <w:r>
              <w:rPr>
                <w:spacing w:val="5"/>
                <w:w w:val="105"/>
                <w:sz w:val="15"/>
              </w:rPr>
              <w:t>at</w:t>
            </w:r>
            <w:r>
              <w:rPr>
                <w:spacing w:val="-26"/>
                <w:w w:val="105"/>
                <w:sz w:val="15"/>
              </w:rPr>
              <w:t> </w:t>
            </w:r>
            <w:r>
              <w:rPr>
                <w:spacing w:val="2"/>
                <w:w w:val="105"/>
                <w:sz w:val="15"/>
              </w:rPr>
              <w:t>ed</w:t>
            </w:r>
            <w:r>
              <w:rPr>
                <w:spacing w:val="18"/>
                <w:w w:val="105"/>
                <w:sz w:val="15"/>
              </w:rPr>
              <w:t> </w:t>
            </w:r>
            <w:r>
              <w:rPr>
                <w:spacing w:val="5"/>
                <w:w w:val="105"/>
                <w:sz w:val="15"/>
              </w:rPr>
              <w:t>ot</w:t>
            </w:r>
            <w:r>
              <w:rPr>
                <w:spacing w:val="-26"/>
                <w:w w:val="105"/>
                <w:sz w:val="15"/>
              </w:rPr>
              <w:t> </w:t>
            </w:r>
            <w:r>
              <w:rPr>
                <w:spacing w:val="8"/>
                <w:w w:val="105"/>
                <w:sz w:val="15"/>
              </w:rPr>
              <w:t>herwise</w:t>
            </w:r>
            <w:r>
              <w:rPr>
                <w:spacing w:val="18"/>
                <w:w w:val="105"/>
                <w:sz w:val="15"/>
              </w:rPr>
              <w:t> </w:t>
            </w:r>
            <w:r>
              <w:rPr>
                <w:spacing w:val="4"/>
                <w:w w:val="105"/>
                <w:sz w:val="15"/>
              </w:rPr>
              <w:t>in</w:t>
            </w:r>
            <w:r>
              <w:rPr>
                <w:spacing w:val="19"/>
                <w:w w:val="105"/>
                <w:sz w:val="15"/>
              </w:rPr>
              <w:t> </w:t>
            </w:r>
            <w:r>
              <w:rPr>
                <w:spacing w:val="4"/>
                <w:w w:val="105"/>
                <w:sz w:val="15"/>
              </w:rPr>
              <w:t>NI</w:t>
            </w:r>
            <w:r>
              <w:rPr>
                <w:spacing w:val="-26"/>
                <w:w w:val="105"/>
                <w:sz w:val="15"/>
              </w:rPr>
              <w:t> </w:t>
            </w:r>
            <w:r>
              <w:rPr>
                <w:w w:val="105"/>
                <w:sz w:val="15"/>
              </w:rPr>
              <w:t>T/</w:t>
            </w:r>
            <w:r>
              <w:rPr>
                <w:spacing w:val="-15"/>
                <w:w w:val="105"/>
                <w:sz w:val="15"/>
              </w:rPr>
              <w:t> </w:t>
            </w:r>
            <w:r>
              <w:rPr>
                <w:w w:val="105"/>
                <w:sz w:val="15"/>
              </w:rPr>
              <w:t>SCC.</w:t>
            </w:r>
          </w:p>
          <w:p>
            <w:pPr>
              <w:pStyle w:val="TableParagraph"/>
              <w:numPr>
                <w:ilvl w:val="2"/>
                <w:numId w:val="11"/>
              </w:numPr>
              <w:tabs>
                <w:tab w:pos="831" w:val="left" w:leader="none"/>
              </w:tabs>
              <w:spacing w:line="188" w:lineRule="exact" w:before="12" w:after="0"/>
              <w:ind w:left="830" w:right="202" w:hanging="610"/>
              <w:jc w:val="both"/>
              <w:rPr>
                <w:sz w:val="15"/>
              </w:rPr>
            </w:pPr>
            <w:r>
              <w:rPr>
                <w:w w:val="105"/>
                <w:sz w:val="15"/>
              </w:rPr>
              <w:t>CGST/</w:t>
            </w:r>
            <w:r>
              <w:rPr>
                <w:spacing w:val="-23"/>
                <w:w w:val="105"/>
                <w:sz w:val="15"/>
              </w:rPr>
              <w:t> </w:t>
            </w:r>
            <w:r>
              <w:rPr>
                <w:spacing w:val="3"/>
                <w:w w:val="105"/>
                <w:sz w:val="15"/>
              </w:rPr>
              <w:t>SGST/</w:t>
            </w:r>
            <w:r>
              <w:rPr>
                <w:spacing w:val="-23"/>
                <w:w w:val="105"/>
                <w:sz w:val="15"/>
              </w:rPr>
              <w:t> </w:t>
            </w:r>
            <w:r>
              <w:rPr>
                <w:w w:val="105"/>
                <w:sz w:val="15"/>
              </w:rPr>
              <w:t>UTGST/</w:t>
            </w:r>
            <w:r>
              <w:rPr>
                <w:spacing w:val="-18"/>
                <w:w w:val="105"/>
                <w:sz w:val="15"/>
              </w:rPr>
              <w:t> </w:t>
            </w:r>
            <w:r>
              <w:rPr>
                <w:w w:val="105"/>
                <w:sz w:val="15"/>
              </w:rPr>
              <w:t>I</w:t>
            </w:r>
            <w:r>
              <w:rPr>
                <w:spacing w:val="-28"/>
                <w:w w:val="105"/>
                <w:sz w:val="15"/>
              </w:rPr>
              <w:t> </w:t>
            </w:r>
            <w:r>
              <w:rPr>
                <w:w w:val="105"/>
                <w:sz w:val="15"/>
              </w:rPr>
              <w:t>GST</w:t>
            </w:r>
            <w:r>
              <w:rPr>
                <w:spacing w:val="-8"/>
                <w:w w:val="105"/>
                <w:sz w:val="15"/>
              </w:rPr>
              <w:t> </w:t>
            </w:r>
            <w:r>
              <w:rPr>
                <w:spacing w:val="6"/>
                <w:w w:val="105"/>
                <w:sz w:val="15"/>
              </w:rPr>
              <w:t>shall</w:t>
            </w:r>
            <w:r>
              <w:rPr>
                <w:spacing w:val="-3"/>
                <w:w w:val="105"/>
                <w:sz w:val="15"/>
              </w:rPr>
              <w:t> </w:t>
            </w:r>
            <w:r>
              <w:rPr>
                <w:spacing w:val="7"/>
                <w:w w:val="105"/>
                <w:sz w:val="15"/>
              </w:rPr>
              <w:t>be</w:t>
            </w:r>
            <w:r>
              <w:rPr>
                <w:w w:val="105"/>
                <w:sz w:val="15"/>
              </w:rPr>
              <w:t> </w:t>
            </w:r>
            <w:r>
              <w:rPr>
                <w:spacing w:val="7"/>
                <w:w w:val="105"/>
                <w:sz w:val="15"/>
              </w:rPr>
              <w:t>paid</w:t>
            </w:r>
            <w:r>
              <w:rPr>
                <w:spacing w:val="-1"/>
                <w:w w:val="105"/>
                <w:sz w:val="15"/>
              </w:rPr>
              <w:t> </w:t>
            </w:r>
            <w:r>
              <w:rPr>
                <w:spacing w:val="2"/>
                <w:w w:val="105"/>
                <w:sz w:val="15"/>
              </w:rPr>
              <w:t>at</w:t>
            </w:r>
            <w:r>
              <w:rPr>
                <w:spacing w:val="12"/>
                <w:w w:val="105"/>
                <w:sz w:val="15"/>
              </w:rPr>
              <w:t> </w:t>
            </w:r>
            <w:r>
              <w:rPr>
                <w:spacing w:val="8"/>
                <w:w w:val="105"/>
                <w:sz w:val="15"/>
              </w:rPr>
              <w:t>actuals</w:t>
            </w:r>
            <w:r>
              <w:rPr>
                <w:spacing w:val="-6"/>
                <w:w w:val="105"/>
                <w:sz w:val="15"/>
              </w:rPr>
              <w:t> </w:t>
            </w:r>
            <w:r>
              <w:rPr>
                <w:spacing w:val="6"/>
                <w:w w:val="105"/>
                <w:sz w:val="15"/>
              </w:rPr>
              <w:t>against</w:t>
            </w:r>
            <w:r>
              <w:rPr>
                <w:spacing w:val="11"/>
                <w:w w:val="105"/>
                <w:sz w:val="15"/>
              </w:rPr>
              <w:t> </w:t>
            </w:r>
            <w:r>
              <w:rPr>
                <w:spacing w:val="3"/>
                <w:w w:val="105"/>
                <w:sz w:val="15"/>
              </w:rPr>
              <w:t>Tax</w:t>
            </w:r>
            <w:r>
              <w:rPr>
                <w:spacing w:val="7"/>
                <w:w w:val="105"/>
                <w:sz w:val="15"/>
              </w:rPr>
              <w:t> </w:t>
            </w:r>
            <w:r>
              <w:rPr>
                <w:w w:val="105"/>
                <w:sz w:val="15"/>
              </w:rPr>
              <w:t>I</w:t>
            </w:r>
            <w:r>
              <w:rPr>
                <w:spacing w:val="-28"/>
                <w:w w:val="105"/>
                <w:sz w:val="15"/>
              </w:rPr>
              <w:t> </w:t>
            </w:r>
            <w:r>
              <w:rPr>
                <w:spacing w:val="7"/>
                <w:w w:val="105"/>
                <w:sz w:val="15"/>
              </w:rPr>
              <w:t>nvoice</w:t>
            </w:r>
            <w:r>
              <w:rPr>
                <w:spacing w:val="-5"/>
                <w:w w:val="105"/>
                <w:sz w:val="15"/>
              </w:rPr>
              <w:t> </w:t>
            </w:r>
            <w:r>
              <w:rPr>
                <w:spacing w:val="8"/>
                <w:w w:val="105"/>
                <w:sz w:val="15"/>
              </w:rPr>
              <w:t>but</w:t>
            </w:r>
            <w:r>
              <w:rPr>
                <w:spacing w:val="16"/>
                <w:w w:val="105"/>
                <w:sz w:val="15"/>
              </w:rPr>
              <w:t> </w:t>
            </w:r>
            <w:r>
              <w:rPr>
                <w:spacing w:val="5"/>
                <w:w w:val="105"/>
                <w:sz w:val="15"/>
              </w:rPr>
              <w:t>rest</w:t>
            </w:r>
            <w:r>
              <w:rPr>
                <w:spacing w:val="-27"/>
                <w:w w:val="105"/>
                <w:sz w:val="15"/>
              </w:rPr>
              <w:t> </w:t>
            </w:r>
            <w:r>
              <w:rPr>
                <w:w w:val="105"/>
                <w:sz w:val="15"/>
              </w:rPr>
              <w:t>r</w:t>
            </w:r>
            <w:r>
              <w:rPr>
                <w:spacing w:val="-30"/>
                <w:w w:val="105"/>
                <w:sz w:val="15"/>
              </w:rPr>
              <w:t> </w:t>
            </w:r>
            <w:r>
              <w:rPr>
                <w:spacing w:val="4"/>
                <w:w w:val="105"/>
                <w:sz w:val="15"/>
              </w:rPr>
              <w:t>ict</w:t>
            </w:r>
            <w:r>
              <w:rPr>
                <w:spacing w:val="-27"/>
                <w:w w:val="105"/>
                <w:sz w:val="15"/>
              </w:rPr>
              <w:t> </w:t>
            </w:r>
            <w:r>
              <w:rPr>
                <w:spacing w:val="5"/>
                <w:w w:val="105"/>
                <w:sz w:val="15"/>
              </w:rPr>
              <w:t>ed </w:t>
            </w:r>
            <w:r>
              <w:rPr>
                <w:w w:val="105"/>
                <w:sz w:val="15"/>
              </w:rPr>
              <w:t>t</w:t>
            </w:r>
            <w:r>
              <w:rPr>
                <w:spacing w:val="-26"/>
                <w:w w:val="105"/>
                <w:sz w:val="15"/>
              </w:rPr>
              <w:t> </w:t>
            </w:r>
            <w:r>
              <w:rPr>
                <w:w w:val="105"/>
                <w:sz w:val="15"/>
              </w:rPr>
              <w:t>o</w:t>
            </w:r>
            <w:r>
              <w:rPr>
                <w:spacing w:val="13"/>
                <w:w w:val="105"/>
                <w:sz w:val="15"/>
              </w:rPr>
              <w:t> </w:t>
            </w:r>
            <w:r>
              <w:rPr>
                <w:w w:val="105"/>
                <w:sz w:val="15"/>
              </w:rPr>
              <w:t>t</w:t>
            </w:r>
            <w:r>
              <w:rPr>
                <w:spacing w:val="-26"/>
                <w:w w:val="105"/>
                <w:sz w:val="15"/>
              </w:rPr>
              <w:t> </w:t>
            </w:r>
            <w:r>
              <w:rPr>
                <w:spacing w:val="5"/>
                <w:w w:val="105"/>
                <w:sz w:val="15"/>
              </w:rPr>
              <w:t>he</w:t>
            </w:r>
            <w:r>
              <w:rPr>
                <w:spacing w:val="18"/>
                <w:w w:val="105"/>
                <w:sz w:val="15"/>
              </w:rPr>
              <w:t> </w:t>
            </w:r>
            <w:r>
              <w:rPr>
                <w:spacing w:val="5"/>
                <w:w w:val="105"/>
                <w:sz w:val="15"/>
              </w:rPr>
              <w:t>am</w:t>
            </w:r>
            <w:r>
              <w:rPr>
                <w:spacing w:val="-20"/>
                <w:w w:val="105"/>
                <w:sz w:val="15"/>
              </w:rPr>
              <w:t> </w:t>
            </w:r>
            <w:r>
              <w:rPr>
                <w:spacing w:val="7"/>
                <w:w w:val="105"/>
                <w:sz w:val="15"/>
              </w:rPr>
              <w:t>ount</w:t>
            </w:r>
            <w:r>
              <w:rPr>
                <w:spacing w:val="26"/>
                <w:w w:val="105"/>
                <w:sz w:val="15"/>
              </w:rPr>
              <w:t> </w:t>
            </w:r>
            <w:r>
              <w:rPr>
                <w:spacing w:val="6"/>
                <w:w w:val="105"/>
                <w:sz w:val="15"/>
              </w:rPr>
              <w:t>and</w:t>
            </w:r>
            <w:r>
              <w:rPr>
                <w:spacing w:val="18"/>
                <w:w w:val="105"/>
                <w:sz w:val="15"/>
              </w:rPr>
              <w:t> </w:t>
            </w:r>
            <w:r>
              <w:rPr>
                <w:spacing w:val="7"/>
                <w:w w:val="105"/>
                <w:sz w:val="15"/>
              </w:rPr>
              <w:t>percent</w:t>
            </w:r>
            <w:r>
              <w:rPr>
                <w:spacing w:val="-26"/>
                <w:w w:val="105"/>
                <w:sz w:val="15"/>
              </w:rPr>
              <w:t> </w:t>
            </w:r>
            <w:r>
              <w:rPr>
                <w:spacing w:val="6"/>
                <w:w w:val="105"/>
                <w:sz w:val="15"/>
              </w:rPr>
              <w:t>age</w:t>
            </w:r>
            <w:r>
              <w:rPr>
                <w:spacing w:val="18"/>
                <w:w w:val="105"/>
                <w:sz w:val="15"/>
              </w:rPr>
              <w:t> </w:t>
            </w:r>
            <w:r>
              <w:rPr>
                <w:spacing w:val="4"/>
                <w:w w:val="105"/>
                <w:sz w:val="15"/>
              </w:rPr>
              <w:t>in</w:t>
            </w:r>
            <w:r>
              <w:rPr>
                <w:spacing w:val="22"/>
                <w:w w:val="105"/>
                <w:sz w:val="15"/>
              </w:rPr>
              <w:t> </w:t>
            </w:r>
            <w:r>
              <w:rPr>
                <w:w w:val="105"/>
                <w:sz w:val="15"/>
              </w:rPr>
              <w:t>t</w:t>
            </w:r>
            <w:r>
              <w:rPr>
                <w:spacing w:val="-25"/>
                <w:w w:val="105"/>
                <w:sz w:val="15"/>
              </w:rPr>
              <w:t> </w:t>
            </w:r>
            <w:r>
              <w:rPr>
                <w:spacing w:val="5"/>
                <w:w w:val="105"/>
                <w:sz w:val="15"/>
              </w:rPr>
              <w:t>he</w:t>
            </w:r>
            <w:r>
              <w:rPr>
                <w:spacing w:val="13"/>
                <w:w w:val="105"/>
                <w:sz w:val="15"/>
              </w:rPr>
              <w:t> </w:t>
            </w:r>
            <w:r>
              <w:rPr>
                <w:spacing w:val="9"/>
                <w:w w:val="105"/>
                <w:sz w:val="15"/>
              </w:rPr>
              <w:t>order/</w:t>
            </w:r>
            <w:r>
              <w:rPr>
                <w:spacing w:val="-15"/>
                <w:w w:val="105"/>
                <w:sz w:val="15"/>
              </w:rPr>
              <w:t> </w:t>
            </w:r>
            <w:r>
              <w:rPr>
                <w:spacing w:val="5"/>
                <w:w w:val="105"/>
                <w:sz w:val="15"/>
              </w:rPr>
              <w:t>cont</w:t>
            </w:r>
            <w:r>
              <w:rPr>
                <w:spacing w:val="-26"/>
                <w:w w:val="105"/>
                <w:sz w:val="15"/>
              </w:rPr>
              <w:t> </w:t>
            </w:r>
            <w:r>
              <w:rPr>
                <w:spacing w:val="5"/>
                <w:w w:val="105"/>
                <w:sz w:val="15"/>
              </w:rPr>
              <w:t>ract</w:t>
            </w:r>
            <w:r>
              <w:rPr>
                <w:spacing w:val="-25"/>
                <w:w w:val="105"/>
                <w:sz w:val="15"/>
              </w:rPr>
              <w:t> </w:t>
            </w:r>
            <w:r>
              <w:rPr>
                <w:w w:val="105"/>
                <w:sz w:val="15"/>
              </w:rPr>
              <w:t>.</w:t>
            </w:r>
          </w:p>
        </w:tc>
      </w:tr>
      <w:tr>
        <w:trPr>
          <w:trHeight w:val="993" w:hRule="atLeast"/>
        </w:trPr>
        <w:tc>
          <w:tcPr>
            <w:tcW w:w="547" w:type="dxa"/>
          </w:tcPr>
          <w:p>
            <w:pPr>
              <w:pStyle w:val="TableParagraph"/>
              <w:rPr>
                <w:sz w:val="14"/>
              </w:rPr>
            </w:pPr>
          </w:p>
          <w:p>
            <w:pPr>
              <w:pStyle w:val="TableParagraph"/>
              <w:rPr>
                <w:sz w:val="14"/>
              </w:rPr>
            </w:pPr>
          </w:p>
          <w:p>
            <w:pPr>
              <w:pStyle w:val="TableParagraph"/>
              <w:spacing w:before="94"/>
              <w:ind w:left="100"/>
              <w:rPr>
                <w:sz w:val="15"/>
              </w:rPr>
            </w:pPr>
            <w:r>
              <w:rPr>
                <w:w w:val="105"/>
                <w:sz w:val="15"/>
              </w:rPr>
              <w:t>31</w:t>
            </w:r>
          </w:p>
        </w:tc>
        <w:tc>
          <w:tcPr>
            <w:tcW w:w="2069" w:type="dxa"/>
          </w:tcPr>
          <w:p>
            <w:pPr>
              <w:pStyle w:val="TableParagraph"/>
              <w:spacing w:before="6"/>
              <w:rPr>
                <w:sz w:val="11"/>
              </w:rPr>
            </w:pPr>
          </w:p>
          <w:p>
            <w:pPr>
              <w:pStyle w:val="TableParagraph"/>
              <w:ind w:left="19"/>
              <w:rPr>
                <w:sz w:val="15"/>
              </w:rPr>
            </w:pPr>
            <w:r>
              <w:rPr>
                <w:w w:val="105"/>
                <w:sz w:val="15"/>
              </w:rPr>
              <w:t>OTHER TAXES &amp; LEVI ES</w:t>
            </w:r>
          </w:p>
          <w:p>
            <w:pPr>
              <w:pStyle w:val="TableParagraph"/>
              <w:spacing w:before="15"/>
              <w:ind w:left="19"/>
              <w:rPr>
                <w:sz w:val="15"/>
              </w:rPr>
            </w:pPr>
            <w:r>
              <w:rPr>
                <w:w w:val="105"/>
                <w:sz w:val="15"/>
              </w:rPr>
              <w:t>( Clause No. 4. 4 )</w:t>
            </w:r>
          </w:p>
          <w:p>
            <w:pPr>
              <w:pStyle w:val="TableParagraph"/>
              <w:tabs>
                <w:tab w:pos="1151" w:val="left" w:leader="none"/>
                <w:tab w:pos="1751" w:val="left" w:leader="none"/>
              </w:tabs>
              <w:spacing w:line="261" w:lineRule="auto" w:before="19"/>
              <w:ind w:left="19" w:right="110"/>
              <w:rPr>
                <w:sz w:val="15"/>
              </w:rPr>
            </w:pPr>
            <w:r>
              <w:rPr>
                <w:w w:val="105"/>
                <w:sz w:val="15"/>
              </w:rPr>
              <w:t>(</w:t>
            </w:r>
            <w:r>
              <w:rPr>
                <w:spacing w:val="-25"/>
                <w:w w:val="105"/>
                <w:sz w:val="15"/>
              </w:rPr>
              <w:t> </w:t>
            </w:r>
            <w:r>
              <w:rPr>
                <w:spacing w:val="6"/>
                <w:w w:val="105"/>
                <w:sz w:val="15"/>
              </w:rPr>
              <w:t>Applicable</w:t>
              <w:tab/>
              <w:t>only</w:t>
              <w:tab/>
            </w:r>
            <w:r>
              <w:rPr>
                <w:w w:val="105"/>
                <w:sz w:val="15"/>
              </w:rPr>
              <w:t>for I </w:t>
            </w:r>
            <w:r>
              <w:rPr>
                <w:spacing w:val="7"/>
                <w:w w:val="105"/>
                <w:sz w:val="15"/>
              </w:rPr>
              <w:t>ndian</w:t>
            </w:r>
            <w:r>
              <w:rPr>
                <w:spacing w:val="-4"/>
                <w:w w:val="105"/>
                <w:sz w:val="15"/>
              </w:rPr>
              <w:t> </w:t>
            </w:r>
            <w:r>
              <w:rPr>
                <w:spacing w:val="7"/>
                <w:w w:val="105"/>
                <w:sz w:val="15"/>
              </w:rPr>
              <w:t>Bidders)</w:t>
            </w:r>
          </w:p>
        </w:tc>
        <w:tc>
          <w:tcPr>
            <w:tcW w:w="7450" w:type="dxa"/>
          </w:tcPr>
          <w:p>
            <w:pPr>
              <w:pStyle w:val="TableParagraph"/>
              <w:spacing w:before="8"/>
              <w:ind w:left="105"/>
              <w:rPr>
                <w:sz w:val="15"/>
              </w:rPr>
            </w:pPr>
            <w:r>
              <w:rPr>
                <w:w w:val="105"/>
                <w:sz w:val="15"/>
              </w:rPr>
              <w:t>Clause No. 4 .4 of GCC t o be read as:</w:t>
            </w:r>
          </w:p>
          <w:p>
            <w:pPr>
              <w:pStyle w:val="TableParagraph"/>
              <w:numPr>
                <w:ilvl w:val="1"/>
                <w:numId w:val="12"/>
              </w:numPr>
              <w:tabs>
                <w:tab w:pos="480" w:val="left" w:leader="none"/>
              </w:tabs>
              <w:spacing w:line="217" w:lineRule="exact" w:before="6" w:after="0"/>
              <w:ind w:left="479" w:right="0" w:hanging="351"/>
              <w:jc w:val="left"/>
              <w:rPr>
                <w:sz w:val="15"/>
              </w:rPr>
            </w:pPr>
            <w:r>
              <w:rPr>
                <w:w w:val="105"/>
                <w:sz w:val="15"/>
              </w:rPr>
              <w:t>OTHER TAXES &amp;</w:t>
            </w:r>
            <w:r>
              <w:rPr>
                <w:spacing w:val="33"/>
                <w:w w:val="105"/>
                <w:sz w:val="15"/>
              </w:rPr>
              <w:t> </w:t>
            </w:r>
            <w:r>
              <w:rPr>
                <w:spacing w:val="2"/>
                <w:w w:val="105"/>
                <w:sz w:val="15"/>
              </w:rPr>
              <w:t>LEVIES</w:t>
            </w:r>
          </w:p>
          <w:p>
            <w:pPr>
              <w:pStyle w:val="TableParagraph"/>
              <w:numPr>
                <w:ilvl w:val="2"/>
                <w:numId w:val="12"/>
              </w:numPr>
              <w:tabs>
                <w:tab w:pos="830" w:val="left" w:leader="none"/>
                <w:tab w:pos="831" w:val="left" w:leader="none"/>
              </w:tabs>
              <w:spacing w:line="217" w:lineRule="exact" w:before="0" w:after="0"/>
              <w:ind w:left="830" w:right="0" w:hanging="610"/>
              <w:jc w:val="left"/>
              <w:rPr>
                <w:sz w:val="15"/>
              </w:rPr>
            </w:pPr>
            <w:r>
              <w:rPr>
                <w:spacing w:val="3"/>
                <w:w w:val="105"/>
                <w:sz w:val="15"/>
              </w:rPr>
              <w:t>All</w:t>
            </w:r>
            <w:r>
              <w:rPr>
                <w:spacing w:val="17"/>
                <w:w w:val="105"/>
                <w:sz w:val="15"/>
              </w:rPr>
              <w:t> </w:t>
            </w:r>
            <w:r>
              <w:rPr>
                <w:spacing w:val="7"/>
                <w:w w:val="105"/>
                <w:sz w:val="15"/>
              </w:rPr>
              <w:t>taxes/</w:t>
            </w:r>
            <w:r>
              <w:rPr>
                <w:spacing w:val="-17"/>
                <w:w w:val="105"/>
                <w:sz w:val="15"/>
              </w:rPr>
              <w:t> </w:t>
            </w:r>
            <w:r>
              <w:rPr>
                <w:spacing w:val="8"/>
                <w:w w:val="105"/>
                <w:sz w:val="15"/>
              </w:rPr>
              <w:t>duties/</w:t>
            </w:r>
            <w:r>
              <w:rPr>
                <w:spacing w:val="-18"/>
                <w:w w:val="105"/>
                <w:sz w:val="15"/>
              </w:rPr>
              <w:t> </w:t>
            </w:r>
            <w:r>
              <w:rPr>
                <w:w w:val="105"/>
                <w:sz w:val="15"/>
              </w:rPr>
              <w:t>Cess</w:t>
            </w:r>
            <w:r>
              <w:rPr>
                <w:spacing w:val="14"/>
                <w:w w:val="105"/>
                <w:sz w:val="15"/>
              </w:rPr>
              <w:t> </w:t>
            </w:r>
            <w:r>
              <w:rPr>
                <w:spacing w:val="8"/>
                <w:w w:val="105"/>
                <w:sz w:val="15"/>
              </w:rPr>
              <w:t>other</w:t>
            </w:r>
            <w:r>
              <w:rPr>
                <w:spacing w:val="27"/>
                <w:w w:val="105"/>
                <w:sz w:val="15"/>
              </w:rPr>
              <w:t> </w:t>
            </w:r>
            <w:r>
              <w:rPr>
                <w:w w:val="105"/>
                <w:sz w:val="15"/>
              </w:rPr>
              <w:t>t</w:t>
            </w:r>
            <w:r>
              <w:rPr>
                <w:spacing w:val="-26"/>
                <w:w w:val="105"/>
                <w:sz w:val="15"/>
              </w:rPr>
              <w:t> </w:t>
            </w:r>
            <w:r>
              <w:rPr>
                <w:spacing w:val="6"/>
                <w:w w:val="105"/>
                <w:sz w:val="15"/>
              </w:rPr>
              <w:t>han</w:t>
            </w:r>
            <w:r>
              <w:rPr>
                <w:spacing w:val="23"/>
                <w:w w:val="105"/>
                <w:sz w:val="15"/>
              </w:rPr>
              <w:t> </w:t>
            </w:r>
            <w:r>
              <w:rPr>
                <w:w w:val="105"/>
                <w:sz w:val="15"/>
              </w:rPr>
              <w:t>CGST/</w:t>
            </w:r>
            <w:r>
              <w:rPr>
                <w:spacing w:val="-22"/>
                <w:w w:val="105"/>
                <w:sz w:val="15"/>
              </w:rPr>
              <w:t> </w:t>
            </w:r>
            <w:r>
              <w:rPr>
                <w:spacing w:val="3"/>
                <w:w w:val="105"/>
                <w:sz w:val="15"/>
              </w:rPr>
              <w:t>SGST/</w:t>
            </w:r>
            <w:r>
              <w:rPr>
                <w:spacing w:val="-17"/>
                <w:w w:val="105"/>
                <w:sz w:val="15"/>
              </w:rPr>
              <w:t> </w:t>
            </w:r>
            <w:r>
              <w:rPr>
                <w:w w:val="105"/>
                <w:sz w:val="15"/>
              </w:rPr>
              <w:t>UTGST/</w:t>
            </w:r>
            <w:r>
              <w:rPr>
                <w:spacing w:val="-18"/>
                <w:w w:val="105"/>
                <w:sz w:val="15"/>
              </w:rPr>
              <w:t> </w:t>
            </w:r>
            <w:r>
              <w:rPr>
                <w:w w:val="105"/>
                <w:sz w:val="15"/>
              </w:rPr>
              <w:t>I</w:t>
            </w:r>
            <w:r>
              <w:rPr>
                <w:spacing w:val="-26"/>
                <w:w w:val="105"/>
                <w:sz w:val="15"/>
              </w:rPr>
              <w:t> </w:t>
            </w:r>
            <w:r>
              <w:rPr>
                <w:w w:val="105"/>
                <w:sz w:val="15"/>
              </w:rPr>
              <w:t>GST</w:t>
            </w:r>
            <w:r>
              <w:rPr>
                <w:spacing w:val="15"/>
                <w:w w:val="105"/>
                <w:sz w:val="15"/>
              </w:rPr>
              <w:t> </w:t>
            </w:r>
            <w:r>
              <w:rPr>
                <w:spacing w:val="6"/>
                <w:w w:val="105"/>
                <w:sz w:val="15"/>
              </w:rPr>
              <w:t>shall</w:t>
            </w:r>
            <w:r>
              <w:rPr>
                <w:spacing w:val="13"/>
                <w:w w:val="105"/>
                <w:sz w:val="15"/>
              </w:rPr>
              <w:t> </w:t>
            </w:r>
            <w:r>
              <w:rPr>
                <w:spacing w:val="7"/>
                <w:w w:val="105"/>
                <w:sz w:val="15"/>
              </w:rPr>
              <w:t>be</w:t>
            </w:r>
            <w:r>
              <w:rPr>
                <w:spacing w:val="18"/>
                <w:w w:val="105"/>
                <w:sz w:val="15"/>
              </w:rPr>
              <w:t> </w:t>
            </w:r>
            <w:r>
              <w:rPr>
                <w:spacing w:val="6"/>
                <w:w w:val="105"/>
                <w:sz w:val="15"/>
              </w:rPr>
              <w:t>deem</w:t>
            </w:r>
            <w:r>
              <w:rPr>
                <w:spacing w:val="-25"/>
                <w:w w:val="105"/>
                <w:sz w:val="15"/>
              </w:rPr>
              <w:t> </w:t>
            </w:r>
            <w:r>
              <w:rPr>
                <w:spacing w:val="5"/>
                <w:w w:val="105"/>
                <w:sz w:val="15"/>
              </w:rPr>
              <w:t>ed</w:t>
            </w:r>
            <w:r>
              <w:rPr>
                <w:spacing w:val="23"/>
                <w:w w:val="105"/>
                <w:sz w:val="15"/>
              </w:rPr>
              <w:t> </w:t>
            </w:r>
            <w:r>
              <w:rPr>
                <w:spacing w:val="7"/>
                <w:w w:val="105"/>
                <w:sz w:val="15"/>
              </w:rPr>
              <w:t>to</w:t>
            </w:r>
            <w:r>
              <w:rPr>
                <w:spacing w:val="23"/>
                <w:w w:val="105"/>
                <w:sz w:val="15"/>
              </w:rPr>
              <w:t> </w:t>
            </w:r>
            <w:r>
              <w:rPr>
                <w:spacing w:val="7"/>
                <w:w w:val="105"/>
                <w:sz w:val="15"/>
              </w:rPr>
              <w:t>be</w:t>
            </w:r>
          </w:p>
          <w:p>
            <w:pPr>
              <w:pStyle w:val="TableParagraph"/>
              <w:spacing w:line="188" w:lineRule="exact" w:before="1"/>
              <w:ind w:left="830" w:right="98"/>
              <w:rPr>
                <w:sz w:val="15"/>
              </w:rPr>
            </w:pPr>
            <w:r>
              <w:rPr>
                <w:w w:val="105"/>
                <w:sz w:val="15"/>
              </w:rPr>
              <w:t>included in the Ex - Works prices unless specified ot herwise by t he bidder in t he price bid. No var iat ion in ot her t axes and dut ies shall be payable by Purchaser.</w:t>
            </w:r>
          </w:p>
        </w:tc>
      </w:tr>
      <w:tr>
        <w:trPr>
          <w:trHeight w:val="1103" w:hRule="atLeast"/>
        </w:trPr>
        <w:tc>
          <w:tcPr>
            <w:tcW w:w="547" w:type="dxa"/>
            <w:tcBorders>
              <w:bottom w:val="nil"/>
            </w:tcBorders>
          </w:tcPr>
          <w:p>
            <w:pPr>
              <w:pStyle w:val="TableParagraph"/>
              <w:rPr>
                <w:rFonts w:ascii="Times New Roman"/>
                <w:sz w:val="14"/>
              </w:rPr>
            </w:pPr>
          </w:p>
        </w:tc>
        <w:tc>
          <w:tcPr>
            <w:tcW w:w="2069" w:type="dxa"/>
            <w:tcBorders>
              <w:bottom w:val="nil"/>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line="167" w:lineRule="exact" w:before="110"/>
              <w:ind w:left="19"/>
              <w:rPr>
                <w:sz w:val="15"/>
              </w:rPr>
            </w:pPr>
            <w:r>
              <w:rPr>
                <w:w w:val="105"/>
                <w:sz w:val="15"/>
              </w:rPr>
              <w:t>CUSTOMS DUTY</w:t>
            </w:r>
          </w:p>
        </w:tc>
        <w:tc>
          <w:tcPr>
            <w:tcW w:w="7450" w:type="dxa"/>
            <w:vMerge w:val="restart"/>
          </w:tcPr>
          <w:p>
            <w:pPr>
              <w:pStyle w:val="TableParagraph"/>
              <w:spacing w:before="13"/>
              <w:ind w:left="105"/>
              <w:rPr>
                <w:sz w:val="15"/>
              </w:rPr>
            </w:pPr>
            <w:r>
              <w:rPr>
                <w:w w:val="105"/>
                <w:sz w:val="15"/>
              </w:rPr>
              <w:t>Clause No. 4 .5 of GCC t o be read as:</w:t>
            </w:r>
          </w:p>
          <w:p>
            <w:pPr>
              <w:pStyle w:val="TableParagraph"/>
              <w:numPr>
                <w:ilvl w:val="1"/>
                <w:numId w:val="13"/>
              </w:numPr>
              <w:tabs>
                <w:tab w:pos="480" w:val="left" w:leader="none"/>
              </w:tabs>
              <w:spacing w:line="217" w:lineRule="exact" w:before="1" w:after="0"/>
              <w:ind w:left="479" w:right="0" w:hanging="351"/>
              <w:jc w:val="left"/>
              <w:rPr>
                <w:sz w:val="15"/>
              </w:rPr>
            </w:pPr>
            <w:r>
              <w:rPr>
                <w:w w:val="105"/>
                <w:sz w:val="15"/>
              </w:rPr>
              <w:t>CUSTOMS</w:t>
            </w:r>
            <w:r>
              <w:rPr>
                <w:spacing w:val="10"/>
                <w:w w:val="105"/>
                <w:sz w:val="15"/>
              </w:rPr>
              <w:t> </w:t>
            </w:r>
            <w:r>
              <w:rPr>
                <w:spacing w:val="3"/>
                <w:w w:val="105"/>
                <w:sz w:val="15"/>
              </w:rPr>
              <w:t>DUTY</w:t>
            </w:r>
          </w:p>
          <w:p>
            <w:pPr>
              <w:pStyle w:val="TableParagraph"/>
              <w:numPr>
                <w:ilvl w:val="2"/>
                <w:numId w:val="13"/>
              </w:numPr>
              <w:tabs>
                <w:tab w:pos="831" w:val="left" w:leader="none"/>
              </w:tabs>
              <w:spacing w:line="256" w:lineRule="auto" w:before="0" w:after="0"/>
              <w:ind w:left="830" w:right="198" w:hanging="610"/>
              <w:jc w:val="both"/>
              <w:rPr>
                <w:sz w:val="15"/>
              </w:rPr>
            </w:pPr>
            <w:r>
              <w:rPr>
                <w:w w:val="105"/>
                <w:sz w:val="15"/>
              </w:rPr>
              <w:t>Cust </w:t>
            </w:r>
            <w:r>
              <w:rPr>
                <w:spacing w:val="7"/>
                <w:w w:val="105"/>
                <w:sz w:val="15"/>
              </w:rPr>
              <w:t>om </w:t>
            </w:r>
            <w:r>
              <w:rPr>
                <w:w w:val="105"/>
                <w:sz w:val="15"/>
              </w:rPr>
              <w:t>s </w:t>
            </w:r>
            <w:r>
              <w:rPr>
                <w:spacing w:val="6"/>
                <w:w w:val="105"/>
                <w:sz w:val="15"/>
              </w:rPr>
              <w:t>Dut </w:t>
            </w:r>
            <w:r>
              <w:rPr>
                <w:spacing w:val="9"/>
                <w:w w:val="105"/>
                <w:sz w:val="15"/>
              </w:rPr>
              <w:t>y/ </w:t>
            </w:r>
            <w:r>
              <w:rPr>
                <w:w w:val="105"/>
                <w:sz w:val="15"/>
              </w:rPr>
              <w:t>I GST/ </w:t>
            </w:r>
            <w:r>
              <w:rPr>
                <w:spacing w:val="5"/>
                <w:w w:val="105"/>
                <w:sz w:val="15"/>
              </w:rPr>
              <w:t>Goods </w:t>
            </w:r>
            <w:r>
              <w:rPr>
                <w:spacing w:val="6"/>
                <w:w w:val="105"/>
                <w:sz w:val="15"/>
              </w:rPr>
              <w:t>and </w:t>
            </w:r>
            <w:r>
              <w:rPr>
                <w:spacing w:val="7"/>
                <w:w w:val="105"/>
                <w:sz w:val="15"/>
              </w:rPr>
              <w:t>Services </w:t>
            </w:r>
            <w:r>
              <w:rPr>
                <w:spacing w:val="3"/>
                <w:w w:val="105"/>
                <w:sz w:val="15"/>
              </w:rPr>
              <w:t>com </w:t>
            </w:r>
            <w:r>
              <w:rPr>
                <w:spacing w:val="7"/>
                <w:w w:val="105"/>
                <w:sz w:val="15"/>
              </w:rPr>
              <w:t>pensat </w:t>
            </w:r>
            <w:r>
              <w:rPr>
                <w:spacing w:val="4"/>
                <w:w w:val="105"/>
                <w:sz w:val="15"/>
              </w:rPr>
              <w:t>ion </w:t>
            </w:r>
            <w:r>
              <w:rPr>
                <w:spacing w:val="3"/>
                <w:w w:val="105"/>
                <w:sz w:val="15"/>
              </w:rPr>
              <w:t>cess </w:t>
            </w:r>
            <w:r>
              <w:rPr>
                <w:spacing w:val="7"/>
                <w:w w:val="105"/>
                <w:sz w:val="15"/>
              </w:rPr>
              <w:t>under </w:t>
            </w:r>
            <w:r>
              <w:rPr>
                <w:spacing w:val="6"/>
                <w:w w:val="105"/>
                <w:sz w:val="15"/>
              </w:rPr>
              <w:t>Goods </w:t>
            </w:r>
            <w:r>
              <w:rPr>
                <w:spacing w:val="8"/>
                <w:w w:val="105"/>
                <w:sz w:val="15"/>
              </w:rPr>
              <w:t>and </w:t>
            </w:r>
            <w:r>
              <w:rPr>
                <w:spacing w:val="7"/>
                <w:w w:val="105"/>
                <w:sz w:val="15"/>
              </w:rPr>
              <w:t>Services</w:t>
            </w:r>
            <w:r>
              <w:rPr>
                <w:spacing w:val="13"/>
                <w:w w:val="105"/>
                <w:sz w:val="15"/>
              </w:rPr>
              <w:t> </w:t>
            </w:r>
            <w:r>
              <w:rPr>
                <w:spacing w:val="3"/>
                <w:w w:val="105"/>
                <w:sz w:val="15"/>
              </w:rPr>
              <w:t>Tax</w:t>
            </w:r>
            <w:r>
              <w:rPr>
                <w:spacing w:val="31"/>
                <w:w w:val="105"/>
                <w:sz w:val="15"/>
              </w:rPr>
              <w:t> </w:t>
            </w:r>
            <w:r>
              <w:rPr>
                <w:w w:val="105"/>
                <w:sz w:val="15"/>
              </w:rPr>
              <w:t>(</w:t>
            </w:r>
            <w:r>
              <w:rPr>
                <w:spacing w:val="-24"/>
                <w:w w:val="105"/>
                <w:sz w:val="15"/>
              </w:rPr>
              <w:t> </w:t>
            </w:r>
            <w:r>
              <w:rPr>
                <w:w w:val="105"/>
                <w:sz w:val="15"/>
              </w:rPr>
              <w:t>Com</w:t>
            </w:r>
            <w:r>
              <w:rPr>
                <w:spacing w:val="-21"/>
                <w:w w:val="105"/>
                <w:sz w:val="15"/>
              </w:rPr>
              <w:t> </w:t>
            </w:r>
            <w:r>
              <w:rPr>
                <w:spacing w:val="6"/>
                <w:w w:val="105"/>
                <w:sz w:val="15"/>
              </w:rPr>
              <w:t>pensat</w:t>
            </w:r>
            <w:r>
              <w:rPr>
                <w:spacing w:val="-26"/>
                <w:w w:val="105"/>
                <w:sz w:val="15"/>
              </w:rPr>
              <w:t> </w:t>
            </w:r>
            <w:r>
              <w:rPr>
                <w:spacing w:val="4"/>
                <w:w w:val="105"/>
                <w:sz w:val="15"/>
              </w:rPr>
              <w:t>ion</w:t>
            </w:r>
            <w:r>
              <w:rPr>
                <w:spacing w:val="27"/>
                <w:w w:val="105"/>
                <w:sz w:val="15"/>
              </w:rPr>
              <w:t> </w:t>
            </w:r>
            <w:r>
              <w:rPr>
                <w:w w:val="105"/>
                <w:sz w:val="15"/>
              </w:rPr>
              <w:t>t</w:t>
            </w:r>
            <w:r>
              <w:rPr>
                <w:spacing w:val="-22"/>
                <w:w w:val="105"/>
                <w:sz w:val="15"/>
              </w:rPr>
              <w:t> </w:t>
            </w:r>
            <w:r>
              <w:rPr>
                <w:w w:val="105"/>
                <w:sz w:val="15"/>
              </w:rPr>
              <w:t>o</w:t>
            </w:r>
            <w:r>
              <w:rPr>
                <w:spacing w:val="19"/>
                <w:w w:val="105"/>
                <w:sz w:val="15"/>
              </w:rPr>
              <w:t> </w:t>
            </w:r>
            <w:r>
              <w:rPr>
                <w:w w:val="105"/>
                <w:sz w:val="15"/>
              </w:rPr>
              <w:t>St</w:t>
            </w:r>
            <w:r>
              <w:rPr>
                <w:spacing w:val="-26"/>
                <w:w w:val="105"/>
                <w:sz w:val="15"/>
              </w:rPr>
              <w:t> </w:t>
            </w:r>
            <w:r>
              <w:rPr>
                <w:spacing w:val="5"/>
                <w:w w:val="105"/>
                <w:sz w:val="15"/>
              </w:rPr>
              <w:t>at</w:t>
            </w:r>
            <w:r>
              <w:rPr>
                <w:spacing w:val="-26"/>
                <w:w w:val="105"/>
                <w:sz w:val="15"/>
              </w:rPr>
              <w:t> </w:t>
            </w:r>
            <w:r>
              <w:rPr>
                <w:spacing w:val="3"/>
                <w:w w:val="105"/>
                <w:sz w:val="15"/>
              </w:rPr>
              <w:t>es)</w:t>
            </w:r>
            <w:r>
              <w:rPr>
                <w:spacing w:val="32"/>
                <w:w w:val="105"/>
                <w:sz w:val="15"/>
              </w:rPr>
              <w:t> </w:t>
            </w:r>
            <w:r>
              <w:rPr>
                <w:spacing w:val="2"/>
                <w:w w:val="105"/>
                <w:sz w:val="15"/>
              </w:rPr>
              <w:t>Act</w:t>
            </w:r>
            <w:r>
              <w:rPr>
                <w:spacing w:val="-26"/>
                <w:w w:val="105"/>
                <w:sz w:val="15"/>
              </w:rPr>
              <w:t> </w:t>
            </w:r>
            <w:r>
              <w:rPr>
                <w:w w:val="105"/>
                <w:sz w:val="15"/>
              </w:rPr>
              <w:t>,</w:t>
            </w:r>
            <w:r>
              <w:rPr>
                <w:spacing w:val="27"/>
                <w:w w:val="105"/>
                <w:sz w:val="15"/>
              </w:rPr>
              <w:t> </w:t>
            </w:r>
            <w:r>
              <w:rPr>
                <w:spacing w:val="9"/>
                <w:w w:val="105"/>
                <w:sz w:val="15"/>
              </w:rPr>
              <w:t>2017</w:t>
            </w:r>
            <w:r>
              <w:rPr>
                <w:spacing w:val="29"/>
                <w:w w:val="105"/>
                <w:sz w:val="15"/>
              </w:rPr>
              <w:t> </w:t>
            </w:r>
            <w:r>
              <w:rPr>
                <w:spacing w:val="5"/>
                <w:w w:val="105"/>
                <w:sz w:val="15"/>
              </w:rPr>
              <w:t>elem</w:t>
            </w:r>
            <w:r>
              <w:rPr>
                <w:spacing w:val="-26"/>
                <w:w w:val="105"/>
                <w:sz w:val="15"/>
              </w:rPr>
              <w:t> </w:t>
            </w:r>
            <w:r>
              <w:rPr>
                <w:spacing w:val="6"/>
                <w:w w:val="105"/>
                <w:sz w:val="15"/>
              </w:rPr>
              <w:t>ent</w:t>
            </w:r>
            <w:r>
              <w:rPr>
                <w:spacing w:val="37"/>
                <w:w w:val="105"/>
                <w:sz w:val="15"/>
              </w:rPr>
              <w:t> </w:t>
            </w:r>
            <w:r>
              <w:rPr>
                <w:spacing w:val="6"/>
                <w:w w:val="105"/>
                <w:sz w:val="15"/>
              </w:rPr>
              <w:t>for</w:t>
            </w:r>
            <w:r>
              <w:rPr>
                <w:spacing w:val="33"/>
                <w:w w:val="105"/>
                <w:sz w:val="15"/>
              </w:rPr>
              <w:t> </w:t>
            </w:r>
            <w:r>
              <w:rPr>
                <w:w w:val="105"/>
                <w:sz w:val="15"/>
              </w:rPr>
              <w:t>im</w:t>
            </w:r>
            <w:r>
              <w:rPr>
                <w:spacing w:val="-21"/>
                <w:w w:val="105"/>
                <w:sz w:val="15"/>
              </w:rPr>
              <w:t> </w:t>
            </w:r>
            <w:r>
              <w:rPr>
                <w:spacing w:val="7"/>
                <w:w w:val="105"/>
                <w:sz w:val="15"/>
              </w:rPr>
              <w:t>port</w:t>
            </w:r>
            <w:r>
              <w:rPr>
                <w:spacing w:val="-26"/>
                <w:w w:val="105"/>
                <w:sz w:val="15"/>
              </w:rPr>
              <w:t> </w:t>
            </w:r>
            <w:r>
              <w:rPr>
                <w:spacing w:val="2"/>
                <w:w w:val="105"/>
                <w:sz w:val="15"/>
              </w:rPr>
              <w:t>ed</w:t>
            </w:r>
            <w:r>
              <w:rPr>
                <w:spacing w:val="28"/>
                <w:w w:val="105"/>
                <w:sz w:val="15"/>
              </w:rPr>
              <w:t> </w:t>
            </w:r>
            <w:r>
              <w:rPr>
                <w:spacing w:val="4"/>
                <w:w w:val="105"/>
                <w:sz w:val="15"/>
              </w:rPr>
              <w:t>it</w:t>
            </w:r>
            <w:r>
              <w:rPr>
                <w:spacing w:val="-26"/>
                <w:w w:val="105"/>
                <w:sz w:val="15"/>
              </w:rPr>
              <w:t> </w:t>
            </w:r>
            <w:r>
              <w:rPr>
                <w:spacing w:val="2"/>
                <w:w w:val="105"/>
                <w:sz w:val="15"/>
              </w:rPr>
              <w:t>em</w:t>
            </w:r>
            <w:r>
              <w:rPr>
                <w:spacing w:val="-21"/>
                <w:w w:val="105"/>
                <w:sz w:val="15"/>
              </w:rPr>
              <w:t> </w:t>
            </w:r>
            <w:r>
              <w:rPr>
                <w:w w:val="105"/>
                <w:sz w:val="15"/>
              </w:rPr>
              <w:t>s</w:t>
            </w:r>
            <w:r>
              <w:rPr>
                <w:spacing w:val="18"/>
                <w:w w:val="105"/>
                <w:sz w:val="15"/>
              </w:rPr>
              <w:t> </w:t>
            </w:r>
            <w:r>
              <w:rPr>
                <w:spacing w:val="5"/>
                <w:w w:val="105"/>
                <w:sz w:val="15"/>
              </w:rPr>
              <w:t>as </w:t>
            </w:r>
            <w:r>
              <w:rPr>
                <w:spacing w:val="6"/>
                <w:w w:val="105"/>
                <w:sz w:val="15"/>
              </w:rPr>
              <w:t>per </w:t>
            </w:r>
            <w:r>
              <w:rPr>
                <w:spacing w:val="5"/>
                <w:w w:val="105"/>
                <w:sz w:val="15"/>
              </w:rPr>
              <w:t>Special Condit </w:t>
            </w:r>
            <w:r>
              <w:rPr>
                <w:spacing w:val="4"/>
                <w:w w:val="105"/>
                <w:sz w:val="15"/>
              </w:rPr>
              <w:t>ion </w:t>
            </w:r>
            <w:r>
              <w:rPr>
                <w:w w:val="105"/>
                <w:sz w:val="15"/>
              </w:rPr>
              <w:t>s </w:t>
            </w:r>
            <w:r>
              <w:rPr>
                <w:spacing w:val="2"/>
                <w:w w:val="105"/>
                <w:sz w:val="15"/>
              </w:rPr>
              <w:t>of </w:t>
            </w:r>
            <w:r>
              <w:rPr>
                <w:spacing w:val="4"/>
                <w:w w:val="105"/>
                <w:sz w:val="15"/>
              </w:rPr>
              <w:t>Cont </w:t>
            </w:r>
            <w:r>
              <w:rPr>
                <w:spacing w:val="6"/>
                <w:w w:val="105"/>
                <w:sz w:val="15"/>
              </w:rPr>
              <w:t>ract </w:t>
            </w:r>
            <w:r>
              <w:rPr>
                <w:spacing w:val="5"/>
                <w:w w:val="105"/>
                <w:sz w:val="15"/>
              </w:rPr>
              <w:t>shall </w:t>
            </w:r>
            <w:r>
              <w:rPr>
                <w:spacing w:val="7"/>
                <w:w w:val="105"/>
                <w:sz w:val="15"/>
              </w:rPr>
              <w:t>be </w:t>
            </w:r>
            <w:r>
              <w:rPr>
                <w:spacing w:val="8"/>
                <w:w w:val="105"/>
                <w:sz w:val="15"/>
              </w:rPr>
              <w:t>included </w:t>
            </w:r>
            <w:r>
              <w:rPr>
                <w:spacing w:val="4"/>
                <w:w w:val="105"/>
                <w:sz w:val="15"/>
              </w:rPr>
              <w:t>in </w:t>
            </w:r>
            <w:r>
              <w:rPr>
                <w:spacing w:val="9"/>
                <w:w w:val="105"/>
                <w:sz w:val="15"/>
              </w:rPr>
              <w:t>the </w:t>
            </w:r>
            <w:r>
              <w:rPr>
                <w:spacing w:val="-4"/>
                <w:w w:val="105"/>
                <w:sz w:val="15"/>
              </w:rPr>
              <w:t>Ex </w:t>
            </w:r>
            <w:r>
              <w:rPr>
                <w:w w:val="105"/>
                <w:sz w:val="15"/>
              </w:rPr>
              <w:t>- </w:t>
            </w:r>
            <w:r>
              <w:rPr>
                <w:spacing w:val="9"/>
                <w:w w:val="105"/>
                <w:sz w:val="15"/>
              </w:rPr>
              <w:t>Works</w:t>
            </w:r>
            <w:r>
              <w:rPr>
                <w:spacing w:val="-21"/>
                <w:w w:val="105"/>
                <w:sz w:val="15"/>
              </w:rPr>
              <w:t> </w:t>
            </w:r>
            <w:r>
              <w:rPr>
                <w:spacing w:val="7"/>
                <w:w w:val="105"/>
                <w:sz w:val="15"/>
              </w:rPr>
              <w:t>prices.</w:t>
            </w:r>
          </w:p>
          <w:p>
            <w:pPr>
              <w:pStyle w:val="TableParagraph"/>
              <w:numPr>
                <w:ilvl w:val="2"/>
                <w:numId w:val="13"/>
              </w:numPr>
              <w:tabs>
                <w:tab w:pos="831" w:val="left" w:leader="none"/>
              </w:tabs>
              <w:spacing w:line="261" w:lineRule="auto" w:before="0" w:after="0"/>
              <w:ind w:left="830" w:right="200" w:hanging="610"/>
              <w:jc w:val="both"/>
              <w:rPr>
                <w:sz w:val="15"/>
              </w:rPr>
            </w:pPr>
            <w:r>
              <w:rPr>
                <w:spacing w:val="7"/>
                <w:w w:val="105"/>
                <w:sz w:val="15"/>
              </w:rPr>
              <w:t>Seller/ </w:t>
            </w:r>
            <w:r>
              <w:rPr>
                <w:spacing w:val="3"/>
                <w:w w:val="105"/>
                <w:sz w:val="15"/>
              </w:rPr>
              <w:t>Cont </w:t>
            </w:r>
            <w:r>
              <w:rPr>
                <w:spacing w:val="6"/>
                <w:w w:val="105"/>
                <w:sz w:val="15"/>
              </w:rPr>
              <w:t>ract </w:t>
            </w:r>
            <w:r>
              <w:rPr>
                <w:spacing w:val="2"/>
                <w:w w:val="105"/>
                <w:sz w:val="15"/>
              </w:rPr>
              <w:t>or </w:t>
            </w:r>
            <w:r>
              <w:rPr>
                <w:spacing w:val="7"/>
                <w:w w:val="105"/>
                <w:sz w:val="15"/>
              </w:rPr>
              <w:t>shall </w:t>
            </w:r>
            <w:r>
              <w:rPr>
                <w:spacing w:val="9"/>
                <w:w w:val="105"/>
                <w:sz w:val="15"/>
              </w:rPr>
              <w:t>arrange </w:t>
            </w:r>
            <w:r>
              <w:rPr>
                <w:spacing w:val="6"/>
                <w:w w:val="105"/>
                <w:sz w:val="15"/>
              </w:rPr>
              <w:t>for </w:t>
            </w:r>
            <w:r>
              <w:rPr>
                <w:spacing w:val="7"/>
                <w:w w:val="105"/>
                <w:sz w:val="15"/>
              </w:rPr>
              <w:t>his </w:t>
            </w:r>
            <w:r>
              <w:rPr>
                <w:spacing w:val="9"/>
                <w:w w:val="105"/>
                <w:sz w:val="15"/>
              </w:rPr>
              <w:t>own </w:t>
            </w:r>
            <w:r>
              <w:rPr>
                <w:spacing w:val="4"/>
                <w:w w:val="105"/>
                <w:sz w:val="15"/>
              </w:rPr>
              <w:t>im </w:t>
            </w:r>
            <w:r>
              <w:rPr>
                <w:spacing w:val="8"/>
                <w:w w:val="105"/>
                <w:sz w:val="15"/>
              </w:rPr>
              <w:t>port </w:t>
            </w:r>
            <w:r>
              <w:rPr>
                <w:spacing w:val="6"/>
                <w:w w:val="105"/>
                <w:sz w:val="15"/>
              </w:rPr>
              <w:t>license, </w:t>
            </w:r>
            <w:r>
              <w:rPr>
                <w:spacing w:val="4"/>
                <w:w w:val="105"/>
                <w:sz w:val="15"/>
              </w:rPr>
              <w:t>if </w:t>
            </w:r>
            <w:r>
              <w:rPr>
                <w:spacing w:val="9"/>
                <w:w w:val="105"/>
                <w:sz w:val="15"/>
              </w:rPr>
              <w:t>required, </w:t>
            </w:r>
            <w:r>
              <w:rPr>
                <w:spacing w:val="5"/>
                <w:w w:val="105"/>
                <w:sz w:val="15"/>
              </w:rPr>
              <w:t>since Purchaser </w:t>
            </w:r>
            <w:r>
              <w:rPr>
                <w:spacing w:val="8"/>
                <w:w w:val="105"/>
                <w:sz w:val="15"/>
              </w:rPr>
              <w:t>will </w:t>
            </w:r>
            <w:r>
              <w:rPr>
                <w:spacing w:val="5"/>
                <w:w w:val="105"/>
                <w:sz w:val="15"/>
              </w:rPr>
              <w:t>not </w:t>
            </w:r>
            <w:r>
              <w:rPr>
                <w:spacing w:val="9"/>
                <w:w w:val="105"/>
                <w:sz w:val="15"/>
              </w:rPr>
              <w:t>provide </w:t>
            </w:r>
            <w:r>
              <w:rPr>
                <w:spacing w:val="6"/>
                <w:w w:val="105"/>
                <w:sz w:val="15"/>
              </w:rPr>
              <w:t>any </w:t>
            </w:r>
            <w:r>
              <w:rPr>
                <w:spacing w:val="4"/>
                <w:w w:val="105"/>
                <w:sz w:val="15"/>
              </w:rPr>
              <w:t>im </w:t>
            </w:r>
            <w:r>
              <w:rPr>
                <w:spacing w:val="8"/>
                <w:w w:val="105"/>
                <w:sz w:val="15"/>
              </w:rPr>
              <w:t>port </w:t>
            </w:r>
            <w:r>
              <w:rPr>
                <w:spacing w:val="6"/>
                <w:w w:val="105"/>
                <w:sz w:val="15"/>
              </w:rPr>
              <w:t>license. </w:t>
            </w:r>
            <w:r>
              <w:rPr>
                <w:spacing w:val="8"/>
                <w:w w:val="105"/>
                <w:sz w:val="15"/>
              </w:rPr>
              <w:t>Therefore, </w:t>
            </w:r>
            <w:r>
              <w:rPr>
                <w:spacing w:val="7"/>
                <w:w w:val="105"/>
                <w:sz w:val="15"/>
              </w:rPr>
              <w:t>Seller/ </w:t>
            </w:r>
            <w:r>
              <w:rPr>
                <w:spacing w:val="4"/>
                <w:w w:val="105"/>
                <w:sz w:val="15"/>
              </w:rPr>
              <w:t>Cont </w:t>
            </w:r>
            <w:r>
              <w:rPr>
                <w:spacing w:val="6"/>
                <w:w w:val="105"/>
                <w:sz w:val="15"/>
              </w:rPr>
              <w:t>ract </w:t>
            </w:r>
            <w:r>
              <w:rPr>
                <w:spacing w:val="5"/>
                <w:w w:val="105"/>
                <w:sz w:val="15"/>
              </w:rPr>
              <w:t>or </w:t>
            </w:r>
            <w:r>
              <w:rPr>
                <w:spacing w:val="6"/>
                <w:w w:val="105"/>
                <w:sz w:val="15"/>
              </w:rPr>
              <w:t>alone </w:t>
            </w:r>
            <w:r>
              <w:rPr>
                <w:spacing w:val="5"/>
                <w:w w:val="105"/>
                <w:sz w:val="15"/>
              </w:rPr>
              <w:t>shall be </w:t>
            </w:r>
            <w:r>
              <w:rPr>
                <w:spacing w:val="8"/>
                <w:w w:val="105"/>
                <w:sz w:val="15"/>
              </w:rPr>
              <w:t>responsible </w:t>
            </w:r>
            <w:r>
              <w:rPr>
                <w:spacing w:val="5"/>
                <w:w w:val="105"/>
                <w:sz w:val="15"/>
              </w:rPr>
              <w:t>for </w:t>
            </w:r>
            <w:r>
              <w:rPr>
                <w:spacing w:val="6"/>
                <w:w w:val="105"/>
                <w:sz w:val="15"/>
              </w:rPr>
              <w:t>any delay </w:t>
            </w:r>
            <w:r>
              <w:rPr>
                <w:spacing w:val="4"/>
                <w:w w:val="105"/>
                <w:sz w:val="15"/>
              </w:rPr>
              <w:t>in </w:t>
            </w:r>
            <w:r>
              <w:rPr>
                <w:spacing w:val="6"/>
                <w:w w:val="105"/>
                <w:sz w:val="15"/>
              </w:rPr>
              <w:t>get </w:t>
            </w:r>
            <w:r>
              <w:rPr>
                <w:w w:val="105"/>
                <w:sz w:val="15"/>
              </w:rPr>
              <w:t>t </w:t>
            </w:r>
            <w:r>
              <w:rPr>
                <w:spacing w:val="7"/>
                <w:w w:val="105"/>
                <w:sz w:val="15"/>
              </w:rPr>
              <w:t>ing </w:t>
            </w:r>
            <w:r>
              <w:rPr>
                <w:w w:val="105"/>
                <w:sz w:val="15"/>
              </w:rPr>
              <w:t>im </w:t>
            </w:r>
            <w:r>
              <w:rPr>
                <w:spacing w:val="5"/>
                <w:w w:val="105"/>
                <w:sz w:val="15"/>
              </w:rPr>
              <w:t>por </w:t>
            </w:r>
            <w:r>
              <w:rPr>
                <w:w w:val="105"/>
                <w:sz w:val="15"/>
              </w:rPr>
              <w:t>t </w:t>
            </w:r>
            <w:r>
              <w:rPr>
                <w:spacing w:val="6"/>
                <w:w w:val="105"/>
                <w:sz w:val="15"/>
              </w:rPr>
              <w:t>license </w:t>
            </w:r>
            <w:r>
              <w:rPr>
                <w:spacing w:val="2"/>
                <w:w w:val="105"/>
                <w:sz w:val="15"/>
              </w:rPr>
              <w:t>or  </w:t>
            </w:r>
            <w:r>
              <w:rPr>
                <w:spacing w:val="5"/>
                <w:w w:val="105"/>
                <w:sz w:val="15"/>
              </w:rPr>
              <w:t>non </w:t>
            </w:r>
            <w:r>
              <w:rPr>
                <w:w w:val="105"/>
                <w:sz w:val="15"/>
              </w:rPr>
              <w:t>- </w:t>
            </w:r>
            <w:r>
              <w:rPr>
                <w:spacing w:val="8"/>
                <w:w w:val="105"/>
                <w:sz w:val="15"/>
              </w:rPr>
              <w:t>availability </w:t>
            </w:r>
            <w:r>
              <w:rPr>
                <w:spacing w:val="5"/>
                <w:w w:val="105"/>
                <w:sz w:val="15"/>
              </w:rPr>
              <w:t>of</w:t>
            </w:r>
            <w:r>
              <w:rPr>
                <w:spacing w:val="53"/>
                <w:w w:val="105"/>
                <w:sz w:val="15"/>
              </w:rPr>
              <w:t> </w:t>
            </w:r>
            <w:r>
              <w:rPr>
                <w:w w:val="105"/>
                <w:sz w:val="15"/>
              </w:rPr>
              <w:t>t</w:t>
            </w:r>
            <w:r>
              <w:rPr>
                <w:spacing w:val="-27"/>
                <w:w w:val="105"/>
                <w:sz w:val="15"/>
              </w:rPr>
              <w:t> </w:t>
            </w:r>
            <w:r>
              <w:rPr>
                <w:spacing w:val="5"/>
                <w:w w:val="105"/>
                <w:sz w:val="15"/>
              </w:rPr>
              <w:t>he</w:t>
            </w:r>
            <w:r>
              <w:rPr>
                <w:spacing w:val="12"/>
                <w:w w:val="105"/>
                <w:sz w:val="15"/>
              </w:rPr>
              <w:t> </w:t>
            </w:r>
            <w:r>
              <w:rPr>
                <w:spacing w:val="4"/>
                <w:w w:val="105"/>
                <w:sz w:val="15"/>
              </w:rPr>
              <w:t>sam</w:t>
            </w:r>
            <w:r>
              <w:rPr>
                <w:spacing w:val="-25"/>
                <w:w w:val="105"/>
                <w:sz w:val="15"/>
              </w:rPr>
              <w:t> </w:t>
            </w:r>
            <w:r>
              <w:rPr>
                <w:w w:val="105"/>
                <w:sz w:val="15"/>
              </w:rPr>
              <w:t>e</w:t>
            </w:r>
            <w:r>
              <w:rPr>
                <w:spacing w:val="17"/>
                <w:w w:val="105"/>
                <w:sz w:val="15"/>
              </w:rPr>
              <w:t> </w:t>
            </w:r>
            <w:r>
              <w:rPr>
                <w:spacing w:val="7"/>
                <w:w w:val="105"/>
                <w:sz w:val="15"/>
              </w:rPr>
              <w:t>or</w:t>
            </w:r>
            <w:r>
              <w:rPr>
                <w:spacing w:val="20"/>
                <w:w w:val="105"/>
                <w:sz w:val="15"/>
              </w:rPr>
              <w:t> </w:t>
            </w:r>
            <w:r>
              <w:rPr>
                <w:spacing w:val="3"/>
                <w:w w:val="105"/>
                <w:sz w:val="15"/>
              </w:rPr>
              <w:t>com</w:t>
            </w:r>
            <w:r>
              <w:rPr>
                <w:spacing w:val="-26"/>
                <w:w w:val="105"/>
                <w:sz w:val="15"/>
              </w:rPr>
              <w:t> </w:t>
            </w:r>
            <w:r>
              <w:rPr>
                <w:spacing w:val="5"/>
                <w:w w:val="105"/>
                <w:sz w:val="15"/>
              </w:rPr>
              <w:t>plet</w:t>
            </w:r>
            <w:r>
              <w:rPr>
                <w:spacing w:val="-26"/>
                <w:w w:val="105"/>
                <w:sz w:val="15"/>
              </w:rPr>
              <w:t> </w:t>
            </w:r>
            <w:r>
              <w:rPr>
                <w:spacing w:val="6"/>
                <w:w w:val="105"/>
                <w:sz w:val="15"/>
              </w:rPr>
              <w:t>ion</w:t>
            </w:r>
            <w:r>
              <w:rPr>
                <w:spacing w:val="16"/>
                <w:w w:val="105"/>
                <w:sz w:val="15"/>
              </w:rPr>
              <w:t> </w:t>
            </w:r>
            <w:r>
              <w:rPr>
                <w:spacing w:val="7"/>
                <w:w w:val="105"/>
                <w:sz w:val="15"/>
              </w:rPr>
              <w:t>of</w:t>
            </w:r>
            <w:r>
              <w:rPr>
                <w:spacing w:val="14"/>
                <w:w w:val="105"/>
                <w:sz w:val="15"/>
              </w:rPr>
              <w:t> </w:t>
            </w:r>
            <w:r>
              <w:rPr>
                <w:spacing w:val="2"/>
                <w:w w:val="105"/>
                <w:sz w:val="15"/>
              </w:rPr>
              <w:t>ot</w:t>
            </w:r>
            <w:r>
              <w:rPr>
                <w:spacing w:val="-26"/>
                <w:w w:val="105"/>
                <w:sz w:val="15"/>
              </w:rPr>
              <w:t> </w:t>
            </w:r>
            <w:r>
              <w:rPr>
                <w:spacing w:val="6"/>
                <w:w w:val="105"/>
                <w:sz w:val="15"/>
              </w:rPr>
              <w:t>her</w:t>
            </w:r>
            <w:r>
              <w:rPr>
                <w:spacing w:val="21"/>
                <w:w w:val="105"/>
                <w:sz w:val="15"/>
              </w:rPr>
              <w:t> </w:t>
            </w:r>
            <w:r>
              <w:rPr>
                <w:spacing w:val="6"/>
                <w:w w:val="105"/>
                <w:sz w:val="15"/>
              </w:rPr>
              <w:t>relat</w:t>
            </w:r>
            <w:r>
              <w:rPr>
                <w:spacing w:val="-26"/>
                <w:w w:val="105"/>
                <w:sz w:val="15"/>
              </w:rPr>
              <w:t> </w:t>
            </w:r>
            <w:r>
              <w:rPr>
                <w:spacing w:val="2"/>
                <w:w w:val="105"/>
                <w:sz w:val="15"/>
              </w:rPr>
              <w:t>ed</w:t>
            </w:r>
            <w:r>
              <w:rPr>
                <w:spacing w:val="24"/>
                <w:w w:val="105"/>
                <w:sz w:val="15"/>
              </w:rPr>
              <w:t> </w:t>
            </w:r>
            <w:r>
              <w:rPr>
                <w:spacing w:val="8"/>
                <w:w w:val="105"/>
                <w:sz w:val="15"/>
              </w:rPr>
              <w:t>form</w:t>
            </w:r>
            <w:r>
              <w:rPr>
                <w:spacing w:val="-25"/>
                <w:w w:val="105"/>
                <w:sz w:val="15"/>
              </w:rPr>
              <w:t> </w:t>
            </w:r>
            <w:r>
              <w:rPr>
                <w:spacing w:val="7"/>
                <w:w w:val="105"/>
                <w:sz w:val="15"/>
              </w:rPr>
              <w:t>alities.</w:t>
            </w:r>
            <w:r>
              <w:rPr>
                <w:spacing w:val="19"/>
                <w:w w:val="105"/>
                <w:sz w:val="15"/>
              </w:rPr>
              <w:t> </w:t>
            </w:r>
            <w:r>
              <w:rPr>
                <w:spacing w:val="5"/>
                <w:w w:val="105"/>
                <w:sz w:val="15"/>
              </w:rPr>
              <w:t>Purchaser</w:t>
            </w:r>
            <w:r>
              <w:rPr>
                <w:spacing w:val="22"/>
                <w:w w:val="105"/>
                <w:sz w:val="15"/>
              </w:rPr>
              <w:t> </w:t>
            </w:r>
            <w:r>
              <w:rPr>
                <w:spacing w:val="6"/>
                <w:w w:val="105"/>
                <w:sz w:val="15"/>
              </w:rPr>
              <w:t>shall</w:t>
            </w:r>
            <w:r>
              <w:rPr>
                <w:spacing w:val="15"/>
                <w:w w:val="105"/>
                <w:sz w:val="15"/>
              </w:rPr>
              <w:t> </w:t>
            </w:r>
            <w:r>
              <w:rPr>
                <w:spacing w:val="8"/>
                <w:w w:val="105"/>
                <w:sz w:val="15"/>
              </w:rPr>
              <w:t>not</w:t>
            </w:r>
            <w:r>
              <w:rPr>
                <w:spacing w:val="18"/>
                <w:w w:val="105"/>
                <w:sz w:val="15"/>
              </w:rPr>
              <w:t> </w:t>
            </w:r>
            <w:r>
              <w:rPr>
                <w:spacing w:val="5"/>
                <w:w w:val="105"/>
                <w:sz w:val="15"/>
              </w:rPr>
              <w:t>be </w:t>
            </w:r>
            <w:r>
              <w:rPr>
                <w:spacing w:val="7"/>
                <w:w w:val="105"/>
                <w:sz w:val="15"/>
              </w:rPr>
              <w:t>responsible </w:t>
            </w:r>
            <w:r>
              <w:rPr>
                <w:spacing w:val="6"/>
                <w:w w:val="105"/>
                <w:sz w:val="15"/>
              </w:rPr>
              <w:t>for </w:t>
            </w:r>
            <w:r>
              <w:rPr>
                <w:spacing w:val="8"/>
                <w:w w:val="105"/>
                <w:sz w:val="15"/>
              </w:rPr>
              <w:t>any </w:t>
            </w:r>
            <w:r>
              <w:rPr>
                <w:spacing w:val="7"/>
                <w:w w:val="105"/>
                <w:sz w:val="15"/>
              </w:rPr>
              <w:t>financial </w:t>
            </w:r>
            <w:r>
              <w:rPr>
                <w:spacing w:val="6"/>
                <w:w w:val="105"/>
                <w:sz w:val="15"/>
              </w:rPr>
              <w:t>liabilit </w:t>
            </w:r>
            <w:r>
              <w:rPr>
                <w:spacing w:val="7"/>
                <w:w w:val="105"/>
                <w:sz w:val="15"/>
              </w:rPr>
              <w:t>y, </w:t>
            </w:r>
            <w:r>
              <w:rPr>
                <w:spacing w:val="10"/>
                <w:w w:val="105"/>
                <w:sz w:val="15"/>
              </w:rPr>
              <w:t>whatsoever, </w:t>
            </w:r>
            <w:r>
              <w:rPr>
                <w:spacing w:val="5"/>
                <w:w w:val="105"/>
                <w:sz w:val="15"/>
              </w:rPr>
              <w:t>on </w:t>
            </w:r>
            <w:r>
              <w:rPr>
                <w:w w:val="105"/>
                <w:sz w:val="15"/>
              </w:rPr>
              <w:t>t </w:t>
            </w:r>
            <w:r>
              <w:rPr>
                <w:spacing w:val="7"/>
                <w:w w:val="105"/>
                <w:sz w:val="15"/>
              </w:rPr>
              <w:t>his </w:t>
            </w:r>
            <w:r>
              <w:rPr>
                <w:spacing w:val="6"/>
                <w:w w:val="105"/>
                <w:sz w:val="15"/>
              </w:rPr>
              <w:t>account</w:t>
            </w:r>
            <w:r>
              <w:rPr>
                <w:spacing w:val="5"/>
                <w:w w:val="105"/>
                <w:sz w:val="15"/>
              </w:rPr>
              <w:t> </w:t>
            </w:r>
            <w:r>
              <w:rPr>
                <w:w w:val="105"/>
                <w:sz w:val="15"/>
              </w:rPr>
              <w:t>.</w:t>
            </w:r>
          </w:p>
          <w:p>
            <w:pPr>
              <w:pStyle w:val="TableParagraph"/>
              <w:numPr>
                <w:ilvl w:val="2"/>
                <w:numId w:val="13"/>
              </w:numPr>
              <w:tabs>
                <w:tab w:pos="831" w:val="left" w:leader="none"/>
              </w:tabs>
              <w:spacing w:line="188" w:lineRule="exact" w:before="0" w:after="0"/>
              <w:ind w:left="830" w:right="200" w:hanging="610"/>
              <w:jc w:val="both"/>
              <w:rPr>
                <w:sz w:val="15"/>
              </w:rPr>
            </w:pPr>
            <w:r>
              <w:rPr>
                <w:spacing w:val="5"/>
                <w:w w:val="105"/>
                <w:sz w:val="15"/>
              </w:rPr>
              <w:t>Essentialit</w:t>
            </w:r>
            <w:r>
              <w:rPr>
                <w:spacing w:val="-27"/>
                <w:w w:val="105"/>
                <w:sz w:val="15"/>
              </w:rPr>
              <w:t> </w:t>
            </w:r>
            <w:r>
              <w:rPr>
                <w:w w:val="105"/>
                <w:sz w:val="15"/>
              </w:rPr>
              <w:t>y</w:t>
            </w:r>
            <w:r>
              <w:rPr>
                <w:spacing w:val="25"/>
                <w:w w:val="105"/>
                <w:sz w:val="15"/>
              </w:rPr>
              <w:t> </w:t>
            </w:r>
            <w:r>
              <w:rPr>
                <w:spacing w:val="3"/>
                <w:w w:val="105"/>
                <w:sz w:val="15"/>
              </w:rPr>
              <w:t>Cert</w:t>
            </w:r>
            <w:r>
              <w:rPr>
                <w:spacing w:val="-27"/>
                <w:w w:val="105"/>
                <w:sz w:val="15"/>
              </w:rPr>
              <w:t> </w:t>
            </w:r>
            <w:r>
              <w:rPr>
                <w:spacing w:val="6"/>
                <w:w w:val="105"/>
                <w:sz w:val="15"/>
              </w:rPr>
              <w:t>ificat</w:t>
            </w:r>
            <w:r>
              <w:rPr>
                <w:spacing w:val="-26"/>
                <w:w w:val="105"/>
                <w:sz w:val="15"/>
              </w:rPr>
              <w:t> </w:t>
            </w:r>
            <w:r>
              <w:rPr>
                <w:w w:val="105"/>
                <w:sz w:val="15"/>
              </w:rPr>
              <w:t>e</w:t>
            </w:r>
            <w:r>
              <w:rPr>
                <w:spacing w:val="13"/>
                <w:w w:val="105"/>
                <w:sz w:val="15"/>
              </w:rPr>
              <w:t> </w:t>
            </w:r>
            <w:r>
              <w:rPr>
                <w:spacing w:val="5"/>
                <w:w w:val="105"/>
                <w:sz w:val="15"/>
              </w:rPr>
              <w:t>or</w:t>
            </w:r>
            <w:r>
              <w:rPr>
                <w:spacing w:val="22"/>
                <w:w w:val="105"/>
                <w:sz w:val="15"/>
              </w:rPr>
              <w:t> </w:t>
            </w:r>
            <w:r>
              <w:rPr>
                <w:spacing w:val="-6"/>
                <w:w w:val="105"/>
                <w:sz w:val="15"/>
              </w:rPr>
              <w:t>Pr</w:t>
            </w:r>
            <w:r>
              <w:rPr>
                <w:spacing w:val="-24"/>
                <w:w w:val="105"/>
                <w:sz w:val="15"/>
              </w:rPr>
              <w:t> </w:t>
            </w:r>
            <w:r>
              <w:rPr>
                <w:spacing w:val="6"/>
                <w:w w:val="105"/>
                <w:sz w:val="15"/>
              </w:rPr>
              <w:t>oject</w:t>
            </w:r>
            <w:r>
              <w:rPr>
                <w:spacing w:val="26"/>
                <w:w w:val="105"/>
                <w:sz w:val="15"/>
              </w:rPr>
              <w:t> </w:t>
            </w:r>
            <w:r>
              <w:rPr>
                <w:spacing w:val="5"/>
                <w:w w:val="105"/>
                <w:sz w:val="15"/>
              </w:rPr>
              <w:t>Aut</w:t>
            </w:r>
            <w:r>
              <w:rPr>
                <w:spacing w:val="-27"/>
                <w:w w:val="105"/>
                <w:sz w:val="15"/>
              </w:rPr>
              <w:t> </w:t>
            </w:r>
            <w:r>
              <w:rPr>
                <w:spacing w:val="8"/>
                <w:w w:val="105"/>
                <w:sz w:val="15"/>
              </w:rPr>
              <w:t>horit</w:t>
            </w:r>
            <w:r>
              <w:rPr>
                <w:spacing w:val="-27"/>
                <w:w w:val="105"/>
                <w:sz w:val="15"/>
              </w:rPr>
              <w:t> </w:t>
            </w:r>
            <w:r>
              <w:rPr>
                <w:w w:val="105"/>
                <w:sz w:val="15"/>
              </w:rPr>
              <w:t>y</w:t>
            </w:r>
            <w:r>
              <w:rPr>
                <w:spacing w:val="22"/>
                <w:w w:val="105"/>
                <w:sz w:val="15"/>
              </w:rPr>
              <w:t> </w:t>
            </w:r>
            <w:r>
              <w:rPr>
                <w:spacing w:val="4"/>
                <w:w w:val="105"/>
                <w:sz w:val="15"/>
              </w:rPr>
              <w:t>Cert</w:t>
            </w:r>
            <w:r>
              <w:rPr>
                <w:spacing w:val="-27"/>
                <w:w w:val="105"/>
                <w:sz w:val="15"/>
              </w:rPr>
              <w:t> </w:t>
            </w:r>
            <w:r>
              <w:rPr>
                <w:spacing w:val="5"/>
                <w:w w:val="105"/>
                <w:sz w:val="15"/>
              </w:rPr>
              <w:t>ificat</w:t>
            </w:r>
            <w:r>
              <w:rPr>
                <w:spacing w:val="-27"/>
                <w:w w:val="105"/>
                <w:sz w:val="15"/>
              </w:rPr>
              <w:t> </w:t>
            </w:r>
            <w:r>
              <w:rPr>
                <w:w w:val="105"/>
                <w:sz w:val="15"/>
              </w:rPr>
              <w:t>e</w:t>
            </w:r>
            <w:r>
              <w:rPr>
                <w:spacing w:val="18"/>
                <w:w w:val="105"/>
                <w:sz w:val="15"/>
              </w:rPr>
              <w:t> </w:t>
            </w:r>
            <w:r>
              <w:rPr>
                <w:w w:val="105"/>
                <w:sz w:val="15"/>
              </w:rPr>
              <w:t>(</w:t>
            </w:r>
            <w:r>
              <w:rPr>
                <w:spacing w:val="-29"/>
                <w:w w:val="105"/>
                <w:sz w:val="15"/>
              </w:rPr>
              <w:t> </w:t>
            </w:r>
            <w:r>
              <w:rPr>
                <w:w w:val="105"/>
                <w:sz w:val="15"/>
              </w:rPr>
              <w:t>PAC)</w:t>
            </w:r>
            <w:r>
              <w:rPr>
                <w:spacing w:val="27"/>
                <w:w w:val="105"/>
                <w:sz w:val="15"/>
              </w:rPr>
              <w:t> </w:t>
            </w:r>
            <w:r>
              <w:rPr>
                <w:spacing w:val="2"/>
                <w:w w:val="105"/>
                <w:sz w:val="15"/>
              </w:rPr>
              <w:t>as</w:t>
            </w:r>
            <w:r>
              <w:rPr>
                <w:spacing w:val="13"/>
                <w:w w:val="105"/>
                <w:sz w:val="15"/>
              </w:rPr>
              <w:t> </w:t>
            </w:r>
            <w:r>
              <w:rPr>
                <w:spacing w:val="5"/>
                <w:w w:val="105"/>
                <w:sz w:val="15"/>
              </w:rPr>
              <w:t>per</w:t>
            </w:r>
            <w:r>
              <w:rPr>
                <w:spacing w:val="27"/>
                <w:w w:val="105"/>
                <w:sz w:val="15"/>
              </w:rPr>
              <w:t> </w:t>
            </w:r>
            <w:r>
              <w:rPr>
                <w:w w:val="105"/>
                <w:sz w:val="15"/>
              </w:rPr>
              <w:t>I</w:t>
            </w:r>
            <w:r>
              <w:rPr>
                <w:spacing w:val="-27"/>
                <w:w w:val="105"/>
                <w:sz w:val="15"/>
              </w:rPr>
              <w:t> </w:t>
            </w:r>
            <w:r>
              <w:rPr>
                <w:w w:val="105"/>
                <w:sz w:val="15"/>
              </w:rPr>
              <w:t>m</w:t>
            </w:r>
            <w:r>
              <w:rPr>
                <w:spacing w:val="-21"/>
                <w:w w:val="105"/>
                <w:sz w:val="15"/>
              </w:rPr>
              <w:t> </w:t>
            </w:r>
            <w:r>
              <w:rPr>
                <w:spacing w:val="7"/>
                <w:w w:val="105"/>
                <w:sz w:val="15"/>
              </w:rPr>
              <w:t>port</w:t>
            </w:r>
            <w:r>
              <w:rPr>
                <w:spacing w:val="26"/>
                <w:w w:val="105"/>
                <w:sz w:val="15"/>
              </w:rPr>
              <w:t> </w:t>
            </w:r>
            <w:r>
              <w:rPr>
                <w:spacing w:val="3"/>
                <w:w w:val="105"/>
                <w:sz w:val="15"/>
              </w:rPr>
              <w:t>Policy</w:t>
            </w:r>
            <w:r>
              <w:rPr>
                <w:spacing w:val="-23"/>
                <w:w w:val="105"/>
                <w:sz w:val="15"/>
              </w:rPr>
              <w:t> </w:t>
            </w:r>
            <w:r>
              <w:rPr>
                <w:w w:val="105"/>
                <w:sz w:val="15"/>
              </w:rPr>
              <w:t>, </w:t>
            </w:r>
            <w:r>
              <w:rPr>
                <w:spacing w:val="4"/>
                <w:w w:val="105"/>
                <w:sz w:val="15"/>
              </w:rPr>
              <w:t>if</w:t>
            </w:r>
            <w:r>
              <w:rPr>
                <w:spacing w:val="-1"/>
                <w:w w:val="105"/>
                <w:sz w:val="15"/>
              </w:rPr>
              <w:t> </w:t>
            </w:r>
            <w:r>
              <w:rPr>
                <w:spacing w:val="9"/>
                <w:w w:val="105"/>
                <w:sz w:val="15"/>
              </w:rPr>
              <w:t>required</w:t>
            </w:r>
            <w:r>
              <w:rPr>
                <w:spacing w:val="3"/>
                <w:w w:val="105"/>
                <w:sz w:val="15"/>
              </w:rPr>
              <w:t> </w:t>
            </w:r>
            <w:r>
              <w:rPr>
                <w:w w:val="105"/>
                <w:sz w:val="15"/>
              </w:rPr>
              <w:t>t</w:t>
            </w:r>
            <w:r>
              <w:rPr>
                <w:spacing w:val="-27"/>
                <w:w w:val="105"/>
                <w:sz w:val="15"/>
              </w:rPr>
              <w:t> </w:t>
            </w:r>
            <w:r>
              <w:rPr>
                <w:w w:val="105"/>
                <w:sz w:val="15"/>
              </w:rPr>
              <w:t>o</w:t>
            </w:r>
            <w:r>
              <w:rPr>
                <w:spacing w:val="3"/>
                <w:w w:val="105"/>
                <w:sz w:val="15"/>
              </w:rPr>
              <w:t> </w:t>
            </w:r>
            <w:r>
              <w:rPr>
                <w:spacing w:val="7"/>
                <w:w w:val="105"/>
                <w:sz w:val="15"/>
              </w:rPr>
              <w:t>avail</w:t>
            </w:r>
            <w:r>
              <w:rPr>
                <w:spacing w:val="3"/>
                <w:w w:val="105"/>
                <w:sz w:val="15"/>
              </w:rPr>
              <w:t> </w:t>
            </w:r>
            <w:r>
              <w:rPr>
                <w:spacing w:val="6"/>
                <w:w w:val="105"/>
                <w:sz w:val="15"/>
              </w:rPr>
              <w:t>concessional</w:t>
            </w:r>
            <w:r>
              <w:rPr>
                <w:spacing w:val="-2"/>
                <w:w w:val="105"/>
                <w:sz w:val="15"/>
              </w:rPr>
              <w:t> </w:t>
            </w:r>
            <w:r>
              <w:rPr>
                <w:spacing w:val="8"/>
                <w:w w:val="105"/>
                <w:sz w:val="15"/>
              </w:rPr>
              <w:t>custom</w:t>
            </w:r>
            <w:r>
              <w:rPr>
                <w:spacing w:val="-26"/>
                <w:w w:val="105"/>
                <w:sz w:val="15"/>
              </w:rPr>
              <w:t> </w:t>
            </w:r>
            <w:r>
              <w:rPr>
                <w:w w:val="105"/>
                <w:sz w:val="15"/>
              </w:rPr>
              <w:t>s</w:t>
            </w:r>
            <w:r>
              <w:rPr>
                <w:spacing w:val="-5"/>
                <w:w w:val="105"/>
                <w:sz w:val="15"/>
              </w:rPr>
              <w:t> </w:t>
            </w:r>
            <w:r>
              <w:rPr>
                <w:spacing w:val="8"/>
                <w:w w:val="105"/>
                <w:sz w:val="15"/>
              </w:rPr>
              <w:t>dut</w:t>
            </w:r>
            <w:r>
              <w:rPr>
                <w:spacing w:val="-27"/>
                <w:w w:val="105"/>
                <w:sz w:val="15"/>
              </w:rPr>
              <w:t> </w:t>
            </w:r>
            <w:r>
              <w:rPr>
                <w:spacing w:val="7"/>
                <w:w w:val="105"/>
                <w:sz w:val="15"/>
              </w:rPr>
              <w:t>y,</w:t>
            </w:r>
            <w:r>
              <w:rPr>
                <w:spacing w:val="12"/>
                <w:w w:val="105"/>
                <w:sz w:val="15"/>
              </w:rPr>
              <w:t> </w:t>
            </w:r>
            <w:r>
              <w:rPr>
                <w:spacing w:val="5"/>
                <w:w w:val="105"/>
                <w:sz w:val="15"/>
              </w:rPr>
              <w:t>shall</w:t>
            </w:r>
            <w:r>
              <w:rPr>
                <w:spacing w:val="-2"/>
                <w:w w:val="105"/>
                <w:sz w:val="15"/>
              </w:rPr>
              <w:t> </w:t>
            </w:r>
            <w:r>
              <w:rPr>
                <w:spacing w:val="7"/>
                <w:w w:val="105"/>
                <w:sz w:val="15"/>
              </w:rPr>
              <w:t>be</w:t>
            </w:r>
            <w:r>
              <w:rPr>
                <w:w w:val="105"/>
                <w:sz w:val="15"/>
              </w:rPr>
              <w:t> </w:t>
            </w:r>
            <w:r>
              <w:rPr>
                <w:spacing w:val="4"/>
                <w:w w:val="105"/>
                <w:sz w:val="15"/>
              </w:rPr>
              <w:t>clear</w:t>
            </w:r>
            <w:r>
              <w:rPr>
                <w:spacing w:val="-25"/>
                <w:w w:val="105"/>
                <w:sz w:val="15"/>
              </w:rPr>
              <w:t> </w:t>
            </w:r>
            <w:r>
              <w:rPr>
                <w:spacing w:val="4"/>
                <w:w w:val="105"/>
                <w:sz w:val="15"/>
              </w:rPr>
              <w:t>ly</w:t>
            </w:r>
            <w:r>
              <w:rPr>
                <w:spacing w:val="3"/>
                <w:w w:val="105"/>
                <w:sz w:val="15"/>
              </w:rPr>
              <w:t> </w:t>
            </w:r>
            <w:r>
              <w:rPr>
                <w:spacing w:val="5"/>
                <w:w w:val="105"/>
                <w:sz w:val="15"/>
              </w:rPr>
              <w:t>specified</w:t>
            </w:r>
            <w:r>
              <w:rPr>
                <w:spacing w:val="8"/>
                <w:w w:val="105"/>
                <w:sz w:val="15"/>
              </w:rPr>
              <w:t> </w:t>
            </w:r>
            <w:r>
              <w:rPr>
                <w:w w:val="105"/>
                <w:sz w:val="15"/>
              </w:rPr>
              <w:t>in</w:t>
            </w:r>
            <w:r>
              <w:rPr>
                <w:spacing w:val="12"/>
                <w:w w:val="105"/>
                <w:sz w:val="15"/>
              </w:rPr>
              <w:t> </w:t>
            </w:r>
            <w:r>
              <w:rPr>
                <w:spacing w:val="9"/>
                <w:w w:val="105"/>
                <w:sz w:val="15"/>
              </w:rPr>
              <w:t>the</w:t>
            </w:r>
            <w:r>
              <w:rPr>
                <w:w w:val="105"/>
                <w:sz w:val="15"/>
              </w:rPr>
              <w:t> </w:t>
            </w:r>
            <w:r>
              <w:rPr>
                <w:spacing w:val="8"/>
                <w:w w:val="105"/>
                <w:sz w:val="15"/>
              </w:rPr>
              <w:t>offer</w:t>
            </w:r>
            <w:r>
              <w:rPr>
                <w:spacing w:val="-25"/>
                <w:w w:val="105"/>
                <w:sz w:val="15"/>
              </w:rPr>
              <w:t> </w:t>
            </w:r>
            <w:r>
              <w:rPr>
                <w:w w:val="105"/>
                <w:sz w:val="15"/>
              </w:rPr>
              <w:t>.</w:t>
            </w:r>
          </w:p>
          <w:p>
            <w:pPr>
              <w:pStyle w:val="TableParagraph"/>
              <w:spacing w:line="192" w:lineRule="exact"/>
              <w:ind w:left="830" w:right="201"/>
              <w:jc w:val="both"/>
              <w:rPr>
                <w:sz w:val="15"/>
              </w:rPr>
            </w:pPr>
            <w:r>
              <w:rPr>
                <w:w w:val="105"/>
                <w:sz w:val="15"/>
              </w:rPr>
              <w:t>I m port cont ent ( CI F value in rupees) wit h list of it em s, quant ity , foreign curren cy , Country of origin et c., shall be subm it t ed by t he bidder as part of Price bid.</w:t>
            </w:r>
          </w:p>
        </w:tc>
      </w:tr>
      <w:tr>
        <w:trPr>
          <w:trHeight w:val="177" w:hRule="atLeast"/>
        </w:trPr>
        <w:tc>
          <w:tcPr>
            <w:tcW w:w="547" w:type="dxa"/>
            <w:tcBorders>
              <w:top w:val="nil"/>
              <w:bottom w:val="nil"/>
            </w:tcBorders>
          </w:tcPr>
          <w:p>
            <w:pPr>
              <w:pStyle w:val="TableParagraph"/>
              <w:rPr>
                <w:rFonts w:ascii="Times New Roman"/>
                <w:sz w:val="10"/>
              </w:rPr>
            </w:pPr>
          </w:p>
        </w:tc>
        <w:tc>
          <w:tcPr>
            <w:tcW w:w="2069" w:type="dxa"/>
            <w:tcBorders>
              <w:top w:val="nil"/>
              <w:bottom w:val="nil"/>
            </w:tcBorders>
          </w:tcPr>
          <w:p>
            <w:pPr>
              <w:pStyle w:val="TableParagraph"/>
              <w:spacing w:line="157" w:lineRule="exact"/>
              <w:ind w:left="19"/>
              <w:rPr>
                <w:sz w:val="15"/>
              </w:rPr>
            </w:pPr>
            <w:r>
              <w:rPr>
                <w:w w:val="105"/>
                <w:sz w:val="15"/>
              </w:rPr>
              <w:t>( Clause No. 4 .5 of GCC)</w:t>
            </w:r>
          </w:p>
        </w:tc>
        <w:tc>
          <w:tcPr>
            <w:tcW w:w="7450" w:type="dxa"/>
            <w:vMerge/>
            <w:tcBorders>
              <w:top w:val="nil"/>
            </w:tcBorders>
          </w:tcPr>
          <w:p>
            <w:pPr>
              <w:rPr>
                <w:sz w:val="2"/>
                <w:szCs w:val="2"/>
              </w:rPr>
            </w:pPr>
          </w:p>
        </w:tc>
      </w:tr>
      <w:tr>
        <w:trPr>
          <w:trHeight w:val="179" w:hRule="atLeast"/>
        </w:trPr>
        <w:tc>
          <w:tcPr>
            <w:tcW w:w="547" w:type="dxa"/>
            <w:tcBorders>
              <w:top w:val="nil"/>
              <w:bottom w:val="nil"/>
            </w:tcBorders>
          </w:tcPr>
          <w:p>
            <w:pPr>
              <w:pStyle w:val="TableParagraph"/>
              <w:spacing w:line="160" w:lineRule="exact"/>
              <w:ind w:left="100"/>
              <w:rPr>
                <w:sz w:val="15"/>
              </w:rPr>
            </w:pPr>
            <w:r>
              <w:rPr>
                <w:w w:val="105"/>
                <w:sz w:val="15"/>
              </w:rPr>
              <w:t>32</w:t>
            </w:r>
          </w:p>
        </w:tc>
        <w:tc>
          <w:tcPr>
            <w:tcW w:w="2069" w:type="dxa"/>
            <w:tcBorders>
              <w:top w:val="nil"/>
              <w:bottom w:val="nil"/>
            </w:tcBorders>
          </w:tcPr>
          <w:p>
            <w:pPr>
              <w:pStyle w:val="TableParagraph"/>
              <w:rPr>
                <w:rFonts w:ascii="Times New Roman"/>
                <w:sz w:val="12"/>
              </w:rPr>
            </w:pPr>
          </w:p>
        </w:tc>
        <w:tc>
          <w:tcPr>
            <w:tcW w:w="7450" w:type="dxa"/>
            <w:vMerge/>
            <w:tcBorders>
              <w:top w:val="nil"/>
            </w:tcBorders>
          </w:tcPr>
          <w:p>
            <w:pPr>
              <w:rPr>
                <w:sz w:val="2"/>
                <w:szCs w:val="2"/>
              </w:rPr>
            </w:pPr>
          </w:p>
        </w:tc>
      </w:tr>
      <w:tr>
        <w:trPr>
          <w:trHeight w:val="179" w:hRule="atLeast"/>
        </w:trPr>
        <w:tc>
          <w:tcPr>
            <w:tcW w:w="547" w:type="dxa"/>
            <w:tcBorders>
              <w:top w:val="nil"/>
              <w:bottom w:val="nil"/>
            </w:tcBorders>
          </w:tcPr>
          <w:p>
            <w:pPr>
              <w:pStyle w:val="TableParagraph"/>
              <w:rPr>
                <w:rFonts w:ascii="Times New Roman"/>
                <w:sz w:val="12"/>
              </w:rPr>
            </w:pPr>
          </w:p>
        </w:tc>
        <w:tc>
          <w:tcPr>
            <w:tcW w:w="2069" w:type="dxa"/>
            <w:tcBorders>
              <w:top w:val="nil"/>
              <w:bottom w:val="nil"/>
            </w:tcBorders>
          </w:tcPr>
          <w:p>
            <w:pPr>
              <w:pStyle w:val="TableParagraph"/>
              <w:tabs>
                <w:tab w:pos="1103" w:val="left" w:leader="none"/>
                <w:tab w:pos="1655" w:val="left" w:leader="none"/>
              </w:tabs>
              <w:spacing w:line="160" w:lineRule="exact"/>
              <w:ind w:left="19"/>
              <w:rPr>
                <w:sz w:val="15"/>
              </w:rPr>
            </w:pPr>
            <w:r>
              <w:rPr>
                <w:w w:val="105"/>
                <w:sz w:val="15"/>
              </w:rPr>
              <w:t>(</w:t>
            </w:r>
            <w:r>
              <w:rPr>
                <w:spacing w:val="-25"/>
                <w:w w:val="105"/>
                <w:sz w:val="15"/>
              </w:rPr>
              <w:t> </w:t>
            </w:r>
            <w:r>
              <w:rPr>
                <w:spacing w:val="6"/>
                <w:w w:val="105"/>
                <w:sz w:val="15"/>
              </w:rPr>
              <w:t>Applicable</w:t>
              <w:tab/>
            </w:r>
            <w:r>
              <w:rPr>
                <w:spacing w:val="7"/>
                <w:w w:val="105"/>
                <w:sz w:val="15"/>
              </w:rPr>
              <w:t>only</w:t>
              <w:tab/>
            </w:r>
            <w:r>
              <w:rPr>
                <w:spacing w:val="5"/>
                <w:w w:val="105"/>
                <w:sz w:val="15"/>
              </w:rPr>
              <w:t>for</w:t>
            </w:r>
          </w:p>
        </w:tc>
        <w:tc>
          <w:tcPr>
            <w:tcW w:w="7450" w:type="dxa"/>
            <w:vMerge/>
            <w:tcBorders>
              <w:top w:val="nil"/>
            </w:tcBorders>
          </w:tcPr>
          <w:p>
            <w:pPr>
              <w:rPr>
                <w:sz w:val="2"/>
                <w:szCs w:val="2"/>
              </w:rPr>
            </w:pPr>
          </w:p>
        </w:tc>
      </w:tr>
      <w:tr>
        <w:trPr>
          <w:trHeight w:val="1071" w:hRule="atLeast"/>
        </w:trPr>
        <w:tc>
          <w:tcPr>
            <w:tcW w:w="547" w:type="dxa"/>
            <w:tcBorders>
              <w:top w:val="nil"/>
            </w:tcBorders>
          </w:tcPr>
          <w:p>
            <w:pPr>
              <w:pStyle w:val="TableParagraph"/>
              <w:rPr>
                <w:rFonts w:ascii="Times New Roman"/>
                <w:sz w:val="14"/>
              </w:rPr>
            </w:pPr>
          </w:p>
        </w:tc>
        <w:tc>
          <w:tcPr>
            <w:tcW w:w="2069" w:type="dxa"/>
            <w:tcBorders>
              <w:top w:val="nil"/>
            </w:tcBorders>
          </w:tcPr>
          <w:p>
            <w:pPr>
              <w:pStyle w:val="TableParagraph"/>
              <w:spacing w:line="162" w:lineRule="exact"/>
              <w:ind w:left="19"/>
              <w:rPr>
                <w:sz w:val="15"/>
              </w:rPr>
            </w:pPr>
            <w:r>
              <w:rPr>
                <w:w w:val="105"/>
                <w:sz w:val="15"/>
              </w:rPr>
              <w:t>I ndian Bidders)</w:t>
            </w:r>
          </w:p>
        </w:tc>
        <w:tc>
          <w:tcPr>
            <w:tcW w:w="7450" w:type="dxa"/>
            <w:vMerge/>
            <w:tcBorders>
              <w:top w:val="nil"/>
            </w:tcBorders>
          </w:tcPr>
          <w:p>
            <w:pPr>
              <w:rPr>
                <w:sz w:val="2"/>
                <w:szCs w:val="2"/>
              </w:rPr>
            </w:pPr>
          </w:p>
        </w:tc>
      </w:tr>
      <w:tr>
        <w:trPr>
          <w:trHeight w:val="396" w:hRule="atLeast"/>
        </w:trPr>
        <w:tc>
          <w:tcPr>
            <w:tcW w:w="547" w:type="dxa"/>
            <w:tcBorders>
              <w:bottom w:val="single" w:sz="2" w:space="0" w:color="000000"/>
            </w:tcBorders>
          </w:tcPr>
          <w:p>
            <w:pPr>
              <w:pStyle w:val="TableParagraph"/>
              <w:spacing w:before="112"/>
              <w:ind w:left="100"/>
              <w:rPr>
                <w:sz w:val="15"/>
              </w:rPr>
            </w:pPr>
            <w:r>
              <w:rPr>
                <w:w w:val="105"/>
                <w:sz w:val="15"/>
              </w:rPr>
              <w:t>33</w:t>
            </w:r>
          </w:p>
        </w:tc>
        <w:tc>
          <w:tcPr>
            <w:tcW w:w="2069" w:type="dxa"/>
            <w:tcBorders>
              <w:bottom w:val="single" w:sz="2" w:space="0" w:color="000000"/>
            </w:tcBorders>
          </w:tcPr>
          <w:p>
            <w:pPr>
              <w:pStyle w:val="TableParagraph"/>
              <w:spacing w:before="20"/>
              <w:ind w:left="19"/>
              <w:rPr>
                <w:sz w:val="15"/>
              </w:rPr>
            </w:pPr>
            <w:r>
              <w:rPr>
                <w:w w:val="105"/>
                <w:sz w:val="15"/>
              </w:rPr>
              <w:t>DIRECT TAXES</w:t>
            </w:r>
          </w:p>
          <w:p>
            <w:pPr>
              <w:pStyle w:val="TableParagraph"/>
              <w:spacing w:line="169" w:lineRule="exact" w:before="15"/>
              <w:ind w:left="19"/>
              <w:rPr>
                <w:sz w:val="15"/>
              </w:rPr>
            </w:pPr>
            <w:r>
              <w:rPr>
                <w:w w:val="105"/>
                <w:sz w:val="15"/>
              </w:rPr>
              <w:t>( Clause No. 4. 6 of GCC)</w:t>
            </w:r>
          </w:p>
        </w:tc>
        <w:tc>
          <w:tcPr>
            <w:tcW w:w="7450" w:type="dxa"/>
            <w:tcBorders>
              <w:bottom w:val="single" w:sz="2" w:space="0" w:color="000000"/>
            </w:tcBorders>
          </w:tcPr>
          <w:p>
            <w:pPr>
              <w:pStyle w:val="TableParagraph"/>
              <w:spacing w:before="6"/>
              <w:ind w:left="105"/>
              <w:rPr>
                <w:sz w:val="15"/>
              </w:rPr>
            </w:pPr>
            <w:r>
              <w:rPr>
                <w:w w:val="105"/>
                <w:sz w:val="15"/>
              </w:rPr>
              <w:t>Clause No. 4 .6 of GCC t o be read as:</w:t>
            </w:r>
          </w:p>
          <w:p>
            <w:pPr>
              <w:pStyle w:val="TableParagraph"/>
              <w:spacing w:line="192" w:lineRule="exact" w:before="6"/>
              <w:ind w:left="129"/>
              <w:rPr>
                <w:sz w:val="15"/>
              </w:rPr>
            </w:pPr>
            <w:r>
              <w:rPr>
                <w:sz w:val="19"/>
              </w:rPr>
              <w:t>4.4 </w:t>
            </w:r>
            <w:r>
              <w:rPr>
                <w:sz w:val="15"/>
              </w:rPr>
              <w:t>DI RECT TAXES</w:t>
            </w:r>
          </w:p>
        </w:tc>
      </w:tr>
    </w:tbl>
    <w:p>
      <w:pPr>
        <w:spacing w:after="0" w:line="192" w:lineRule="exact"/>
        <w:rPr>
          <w:sz w:val="15"/>
        </w:rPr>
        <w:sectPr>
          <w:pgSz w:w="11900" w:h="16840"/>
          <w:pgMar w:header="1552" w:footer="1150" w:top="2600" w:bottom="1340" w:left="620" w:right="80"/>
        </w:sectPr>
      </w:pPr>
    </w:p>
    <w:p>
      <w:pPr>
        <w:pStyle w:val="BodyText"/>
        <w:spacing w:before="4"/>
        <w:rPr>
          <w:rFonts w:ascii="Arial"/>
          <w:sz w:val="23"/>
        </w:rPr>
      </w:pPr>
    </w:p>
    <w:tbl>
      <w:tblPr>
        <w:tblW w:w="0" w:type="auto"/>
        <w:jc w:val="left"/>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2069"/>
        <w:gridCol w:w="7450"/>
      </w:tblGrid>
      <w:tr>
        <w:trPr>
          <w:trHeight w:val="1185" w:hRule="atLeast"/>
        </w:trPr>
        <w:tc>
          <w:tcPr>
            <w:tcW w:w="547" w:type="dxa"/>
          </w:tcPr>
          <w:p>
            <w:pPr>
              <w:pStyle w:val="TableParagraph"/>
              <w:rPr>
                <w:rFonts w:ascii="Times New Roman"/>
                <w:sz w:val="14"/>
              </w:rPr>
            </w:pPr>
          </w:p>
        </w:tc>
        <w:tc>
          <w:tcPr>
            <w:tcW w:w="2069" w:type="dxa"/>
          </w:tcPr>
          <w:p>
            <w:pPr>
              <w:pStyle w:val="TableParagraph"/>
              <w:spacing w:before="9"/>
              <w:rPr>
                <w:sz w:val="17"/>
              </w:rPr>
            </w:pPr>
          </w:p>
          <w:p>
            <w:pPr>
              <w:pStyle w:val="TableParagraph"/>
              <w:tabs>
                <w:tab w:pos="1151" w:val="left" w:leader="none"/>
                <w:tab w:pos="1751" w:val="left" w:leader="none"/>
              </w:tabs>
              <w:spacing w:line="261" w:lineRule="auto"/>
              <w:ind w:left="19" w:right="110"/>
              <w:rPr>
                <w:sz w:val="15"/>
              </w:rPr>
            </w:pPr>
            <w:r>
              <w:rPr>
                <w:w w:val="105"/>
                <w:sz w:val="15"/>
              </w:rPr>
              <w:t>(</w:t>
            </w:r>
            <w:r>
              <w:rPr>
                <w:spacing w:val="-25"/>
                <w:w w:val="105"/>
                <w:sz w:val="15"/>
              </w:rPr>
              <w:t> </w:t>
            </w:r>
            <w:r>
              <w:rPr>
                <w:spacing w:val="6"/>
                <w:w w:val="105"/>
                <w:sz w:val="15"/>
              </w:rPr>
              <w:t>Applicable</w:t>
              <w:tab/>
              <w:t>only</w:t>
              <w:tab/>
            </w:r>
            <w:r>
              <w:rPr>
                <w:w w:val="105"/>
                <w:sz w:val="15"/>
              </w:rPr>
              <w:t>for I </w:t>
            </w:r>
            <w:r>
              <w:rPr>
                <w:spacing w:val="7"/>
                <w:w w:val="105"/>
                <w:sz w:val="15"/>
              </w:rPr>
              <w:t>ndian</w:t>
            </w:r>
            <w:r>
              <w:rPr>
                <w:spacing w:val="-4"/>
                <w:w w:val="105"/>
                <w:sz w:val="15"/>
              </w:rPr>
              <w:t> </w:t>
            </w:r>
            <w:r>
              <w:rPr>
                <w:spacing w:val="7"/>
                <w:w w:val="105"/>
                <w:sz w:val="15"/>
              </w:rPr>
              <w:t>Bidders)</w:t>
            </w:r>
          </w:p>
        </w:tc>
        <w:tc>
          <w:tcPr>
            <w:tcW w:w="7450" w:type="dxa"/>
          </w:tcPr>
          <w:p>
            <w:pPr>
              <w:pStyle w:val="TableParagraph"/>
              <w:numPr>
                <w:ilvl w:val="2"/>
                <w:numId w:val="14"/>
              </w:numPr>
              <w:tabs>
                <w:tab w:pos="831" w:val="left" w:leader="none"/>
              </w:tabs>
              <w:spacing w:line="254" w:lineRule="auto" w:before="4" w:after="0"/>
              <w:ind w:left="830" w:right="201" w:hanging="610"/>
              <w:jc w:val="both"/>
              <w:rPr>
                <w:sz w:val="15"/>
              </w:rPr>
            </w:pPr>
            <w:r>
              <w:rPr>
                <w:spacing w:val="5"/>
                <w:w w:val="105"/>
                <w:sz w:val="15"/>
              </w:rPr>
              <w:t>Purchaser shall </w:t>
            </w:r>
            <w:r>
              <w:rPr>
                <w:spacing w:val="6"/>
                <w:w w:val="105"/>
                <w:sz w:val="15"/>
              </w:rPr>
              <w:t>not </w:t>
            </w:r>
            <w:r>
              <w:rPr>
                <w:spacing w:val="5"/>
                <w:w w:val="105"/>
                <w:sz w:val="15"/>
              </w:rPr>
              <w:t>be </w:t>
            </w:r>
            <w:r>
              <w:rPr>
                <w:spacing w:val="6"/>
                <w:w w:val="105"/>
                <w:sz w:val="15"/>
              </w:rPr>
              <w:t>liable </w:t>
            </w:r>
            <w:r>
              <w:rPr>
                <w:w w:val="105"/>
                <w:sz w:val="15"/>
              </w:rPr>
              <w:t>t </w:t>
            </w:r>
            <w:r>
              <w:rPr>
                <w:spacing w:val="9"/>
                <w:w w:val="105"/>
                <w:sz w:val="15"/>
              </w:rPr>
              <w:t>owards </w:t>
            </w:r>
            <w:r>
              <w:rPr>
                <w:spacing w:val="7"/>
                <w:w w:val="105"/>
                <w:sz w:val="15"/>
              </w:rPr>
              <w:t>incom </w:t>
            </w:r>
            <w:r>
              <w:rPr>
                <w:w w:val="105"/>
                <w:sz w:val="15"/>
              </w:rPr>
              <w:t>e </w:t>
            </w:r>
            <w:r>
              <w:rPr>
                <w:spacing w:val="8"/>
                <w:w w:val="105"/>
                <w:sz w:val="15"/>
              </w:rPr>
              <w:t>tax </w:t>
            </w:r>
            <w:r>
              <w:rPr>
                <w:spacing w:val="5"/>
                <w:w w:val="105"/>
                <w:sz w:val="15"/>
              </w:rPr>
              <w:t>of </w:t>
            </w:r>
            <w:r>
              <w:rPr>
                <w:spacing w:val="10"/>
                <w:w w:val="105"/>
                <w:sz w:val="15"/>
              </w:rPr>
              <w:t>what </w:t>
            </w:r>
            <w:r>
              <w:rPr>
                <w:spacing w:val="8"/>
                <w:w w:val="105"/>
                <w:sz w:val="15"/>
              </w:rPr>
              <w:t>ever </w:t>
            </w:r>
            <w:r>
              <w:rPr>
                <w:spacing w:val="9"/>
                <w:w w:val="105"/>
                <w:sz w:val="15"/>
              </w:rPr>
              <w:t>nature </w:t>
            </w:r>
            <w:r>
              <w:rPr>
                <w:spacing w:val="8"/>
                <w:w w:val="105"/>
                <w:sz w:val="15"/>
              </w:rPr>
              <w:t>including variat</w:t>
            </w:r>
            <w:r>
              <w:rPr>
                <w:spacing w:val="-27"/>
                <w:w w:val="105"/>
                <w:sz w:val="15"/>
              </w:rPr>
              <w:t> </w:t>
            </w:r>
            <w:r>
              <w:rPr>
                <w:spacing w:val="6"/>
                <w:w w:val="105"/>
                <w:sz w:val="15"/>
              </w:rPr>
              <w:t>ions</w:t>
            </w:r>
            <w:r>
              <w:rPr>
                <w:spacing w:val="4"/>
                <w:w w:val="105"/>
                <w:sz w:val="15"/>
              </w:rPr>
              <w:t> </w:t>
            </w:r>
            <w:r>
              <w:rPr>
                <w:w w:val="105"/>
                <w:sz w:val="15"/>
              </w:rPr>
              <w:t>t</w:t>
            </w:r>
            <w:r>
              <w:rPr>
                <w:spacing w:val="-26"/>
                <w:w w:val="105"/>
                <w:sz w:val="15"/>
              </w:rPr>
              <w:t> </w:t>
            </w:r>
            <w:r>
              <w:rPr>
                <w:spacing w:val="8"/>
                <w:w w:val="105"/>
                <w:sz w:val="15"/>
              </w:rPr>
              <w:t>hereof,</w:t>
            </w:r>
            <w:r>
              <w:rPr>
                <w:spacing w:val="22"/>
                <w:w w:val="105"/>
                <w:sz w:val="15"/>
              </w:rPr>
              <w:t> </w:t>
            </w:r>
            <w:r>
              <w:rPr>
                <w:spacing w:val="6"/>
                <w:w w:val="105"/>
                <w:sz w:val="15"/>
              </w:rPr>
              <w:t>arising</w:t>
            </w:r>
            <w:r>
              <w:rPr>
                <w:spacing w:val="19"/>
                <w:w w:val="105"/>
                <w:sz w:val="15"/>
              </w:rPr>
              <w:t> </w:t>
            </w:r>
            <w:r>
              <w:rPr>
                <w:spacing w:val="6"/>
                <w:w w:val="105"/>
                <w:sz w:val="15"/>
              </w:rPr>
              <w:t>out</w:t>
            </w:r>
            <w:r>
              <w:rPr>
                <w:spacing w:val="23"/>
                <w:w w:val="105"/>
                <w:sz w:val="15"/>
              </w:rPr>
              <w:t> </w:t>
            </w:r>
            <w:r>
              <w:rPr>
                <w:spacing w:val="5"/>
                <w:w w:val="105"/>
                <w:sz w:val="15"/>
              </w:rPr>
              <w:t>of</w:t>
            </w:r>
            <w:r>
              <w:rPr>
                <w:spacing w:val="10"/>
                <w:w w:val="105"/>
                <w:sz w:val="15"/>
              </w:rPr>
              <w:t> </w:t>
            </w:r>
            <w:r>
              <w:rPr>
                <w:w w:val="105"/>
                <w:sz w:val="15"/>
              </w:rPr>
              <w:t>t</w:t>
            </w:r>
            <w:r>
              <w:rPr>
                <w:spacing w:val="-27"/>
                <w:w w:val="105"/>
                <w:sz w:val="15"/>
              </w:rPr>
              <w:t> </w:t>
            </w:r>
            <w:r>
              <w:rPr>
                <w:spacing w:val="7"/>
                <w:w w:val="105"/>
                <w:sz w:val="15"/>
              </w:rPr>
              <w:t>his</w:t>
            </w:r>
            <w:r>
              <w:rPr>
                <w:spacing w:val="9"/>
                <w:w w:val="105"/>
                <w:sz w:val="15"/>
              </w:rPr>
              <w:t> </w:t>
            </w:r>
            <w:r>
              <w:rPr>
                <w:spacing w:val="7"/>
                <w:w w:val="105"/>
                <w:sz w:val="15"/>
              </w:rPr>
              <w:t>Order/</w:t>
            </w:r>
            <w:r>
              <w:rPr>
                <w:spacing w:val="32"/>
                <w:w w:val="105"/>
                <w:sz w:val="15"/>
              </w:rPr>
              <w:t> </w:t>
            </w:r>
            <w:r>
              <w:rPr>
                <w:spacing w:val="7"/>
                <w:w w:val="105"/>
                <w:sz w:val="15"/>
              </w:rPr>
              <w:t>Contract</w:t>
            </w:r>
            <w:r>
              <w:rPr>
                <w:spacing w:val="-26"/>
                <w:w w:val="105"/>
                <w:sz w:val="15"/>
              </w:rPr>
              <w:t> </w:t>
            </w:r>
            <w:r>
              <w:rPr>
                <w:w w:val="105"/>
                <w:sz w:val="15"/>
              </w:rPr>
              <w:t>,</w:t>
            </w:r>
            <w:r>
              <w:rPr>
                <w:spacing w:val="14"/>
                <w:w w:val="105"/>
                <w:sz w:val="15"/>
              </w:rPr>
              <w:t> </w:t>
            </w:r>
            <w:r>
              <w:rPr>
                <w:spacing w:val="2"/>
                <w:w w:val="105"/>
                <w:sz w:val="15"/>
              </w:rPr>
              <w:t>as</w:t>
            </w:r>
            <w:r>
              <w:rPr>
                <w:spacing w:val="13"/>
                <w:w w:val="105"/>
                <w:sz w:val="15"/>
              </w:rPr>
              <w:t> </w:t>
            </w:r>
            <w:r>
              <w:rPr>
                <w:spacing w:val="6"/>
                <w:w w:val="105"/>
                <w:sz w:val="15"/>
              </w:rPr>
              <w:t>well</w:t>
            </w:r>
            <w:r>
              <w:rPr>
                <w:spacing w:val="14"/>
                <w:w w:val="105"/>
                <w:sz w:val="15"/>
              </w:rPr>
              <w:t> </w:t>
            </w:r>
            <w:r>
              <w:rPr>
                <w:spacing w:val="2"/>
                <w:w w:val="105"/>
                <w:sz w:val="15"/>
              </w:rPr>
              <w:t>as</w:t>
            </w:r>
            <w:r>
              <w:rPr>
                <w:spacing w:val="9"/>
                <w:w w:val="105"/>
                <w:sz w:val="15"/>
              </w:rPr>
              <w:t> </w:t>
            </w:r>
            <w:r>
              <w:rPr>
                <w:w w:val="105"/>
                <w:sz w:val="15"/>
              </w:rPr>
              <w:t>t</w:t>
            </w:r>
            <w:r>
              <w:rPr>
                <w:spacing w:val="-27"/>
                <w:w w:val="105"/>
                <w:sz w:val="15"/>
              </w:rPr>
              <w:t> </w:t>
            </w:r>
            <w:r>
              <w:rPr>
                <w:spacing w:val="2"/>
                <w:w w:val="105"/>
                <w:sz w:val="15"/>
              </w:rPr>
              <w:t>ax</w:t>
            </w:r>
            <w:r>
              <w:rPr>
                <w:spacing w:val="23"/>
                <w:w w:val="105"/>
                <w:sz w:val="15"/>
              </w:rPr>
              <w:t> </w:t>
            </w:r>
            <w:r>
              <w:rPr>
                <w:spacing w:val="6"/>
                <w:w w:val="105"/>
                <w:sz w:val="15"/>
              </w:rPr>
              <w:t>liabilit</w:t>
            </w:r>
            <w:r>
              <w:rPr>
                <w:spacing w:val="-26"/>
                <w:w w:val="105"/>
                <w:sz w:val="15"/>
              </w:rPr>
              <w:t> </w:t>
            </w:r>
            <w:r>
              <w:rPr>
                <w:w w:val="105"/>
                <w:sz w:val="15"/>
              </w:rPr>
              <w:t>y</w:t>
            </w:r>
            <w:r>
              <w:rPr>
                <w:spacing w:val="17"/>
                <w:w w:val="105"/>
                <w:sz w:val="15"/>
              </w:rPr>
              <w:t> </w:t>
            </w:r>
            <w:r>
              <w:rPr>
                <w:spacing w:val="7"/>
                <w:w w:val="105"/>
                <w:sz w:val="15"/>
              </w:rPr>
              <w:t>of</w:t>
            </w:r>
            <w:r>
              <w:rPr>
                <w:spacing w:val="10"/>
                <w:w w:val="105"/>
                <w:sz w:val="15"/>
              </w:rPr>
              <w:t> </w:t>
            </w:r>
            <w:r>
              <w:rPr>
                <w:w w:val="105"/>
                <w:sz w:val="15"/>
              </w:rPr>
              <w:t>t</w:t>
            </w:r>
            <w:r>
              <w:rPr>
                <w:spacing w:val="-26"/>
                <w:w w:val="105"/>
                <w:sz w:val="15"/>
              </w:rPr>
              <w:t> </w:t>
            </w:r>
            <w:r>
              <w:rPr>
                <w:spacing w:val="5"/>
                <w:w w:val="105"/>
                <w:sz w:val="15"/>
              </w:rPr>
              <w:t>he </w:t>
            </w:r>
            <w:r>
              <w:rPr>
                <w:spacing w:val="7"/>
                <w:w w:val="105"/>
                <w:sz w:val="15"/>
              </w:rPr>
              <w:t>Seller/ </w:t>
            </w:r>
            <w:r>
              <w:rPr>
                <w:spacing w:val="4"/>
                <w:w w:val="105"/>
                <w:sz w:val="15"/>
              </w:rPr>
              <w:t>Cont </w:t>
            </w:r>
            <w:r>
              <w:rPr>
                <w:spacing w:val="5"/>
                <w:w w:val="105"/>
                <w:sz w:val="15"/>
              </w:rPr>
              <w:t>ract or </w:t>
            </w:r>
            <w:r>
              <w:rPr>
                <w:spacing w:val="8"/>
                <w:w w:val="105"/>
                <w:sz w:val="15"/>
              </w:rPr>
              <w:t>and </w:t>
            </w:r>
            <w:r>
              <w:rPr>
                <w:spacing w:val="7"/>
                <w:w w:val="105"/>
                <w:sz w:val="15"/>
              </w:rPr>
              <w:t>his </w:t>
            </w:r>
            <w:r>
              <w:rPr>
                <w:spacing w:val="6"/>
                <w:w w:val="105"/>
                <w:sz w:val="15"/>
              </w:rPr>
              <w:t>per</w:t>
            </w:r>
            <w:r>
              <w:rPr>
                <w:spacing w:val="-29"/>
                <w:w w:val="105"/>
                <w:sz w:val="15"/>
              </w:rPr>
              <w:t> </w:t>
            </w:r>
            <w:r>
              <w:rPr>
                <w:spacing w:val="6"/>
                <w:w w:val="105"/>
                <w:sz w:val="15"/>
              </w:rPr>
              <w:t>sonnel.</w:t>
            </w:r>
          </w:p>
          <w:p>
            <w:pPr>
              <w:pStyle w:val="TableParagraph"/>
              <w:numPr>
                <w:ilvl w:val="2"/>
                <w:numId w:val="14"/>
              </w:numPr>
              <w:tabs>
                <w:tab w:pos="831" w:val="left" w:leader="none"/>
              </w:tabs>
              <w:spacing w:line="212" w:lineRule="exact" w:before="0" w:after="0"/>
              <w:ind w:left="830" w:right="0" w:hanging="610"/>
              <w:jc w:val="both"/>
              <w:rPr>
                <w:sz w:val="15"/>
              </w:rPr>
            </w:pPr>
            <w:r>
              <w:rPr>
                <w:spacing w:val="6"/>
                <w:w w:val="105"/>
                <w:sz w:val="15"/>
              </w:rPr>
              <w:t>Deduct ions </w:t>
            </w:r>
            <w:r>
              <w:rPr>
                <w:spacing w:val="2"/>
                <w:w w:val="105"/>
                <w:sz w:val="15"/>
              </w:rPr>
              <w:t>of </w:t>
            </w:r>
            <w:r>
              <w:rPr>
                <w:spacing w:val="3"/>
                <w:w w:val="105"/>
                <w:sz w:val="15"/>
              </w:rPr>
              <w:t>Tax </w:t>
            </w:r>
            <w:r>
              <w:rPr>
                <w:spacing w:val="7"/>
                <w:w w:val="105"/>
                <w:sz w:val="15"/>
              </w:rPr>
              <w:t>at </w:t>
            </w:r>
            <w:r>
              <w:rPr>
                <w:spacing w:val="4"/>
                <w:w w:val="105"/>
                <w:sz w:val="15"/>
              </w:rPr>
              <w:t>sour </w:t>
            </w:r>
            <w:r>
              <w:rPr>
                <w:w w:val="105"/>
                <w:sz w:val="15"/>
              </w:rPr>
              <w:t>ce </w:t>
            </w:r>
            <w:r>
              <w:rPr>
                <w:spacing w:val="7"/>
                <w:w w:val="105"/>
                <w:sz w:val="15"/>
              </w:rPr>
              <w:t>at </w:t>
            </w:r>
            <w:r>
              <w:rPr>
                <w:w w:val="105"/>
                <w:sz w:val="15"/>
              </w:rPr>
              <w:t>t </w:t>
            </w:r>
            <w:r>
              <w:rPr>
                <w:spacing w:val="7"/>
                <w:w w:val="105"/>
                <w:sz w:val="15"/>
              </w:rPr>
              <w:t>he </w:t>
            </w:r>
            <w:r>
              <w:rPr>
                <w:spacing w:val="8"/>
                <w:w w:val="105"/>
                <w:sz w:val="15"/>
              </w:rPr>
              <w:t>prevailing </w:t>
            </w:r>
            <w:r>
              <w:rPr>
                <w:spacing w:val="7"/>
                <w:w w:val="105"/>
                <w:sz w:val="15"/>
              </w:rPr>
              <w:t>rat </w:t>
            </w:r>
            <w:r>
              <w:rPr>
                <w:spacing w:val="5"/>
                <w:w w:val="105"/>
                <w:sz w:val="15"/>
              </w:rPr>
              <w:t>es shall </w:t>
            </w:r>
            <w:r>
              <w:rPr>
                <w:spacing w:val="7"/>
                <w:w w:val="105"/>
                <w:sz w:val="15"/>
              </w:rPr>
              <w:t>be </w:t>
            </w:r>
            <w:r>
              <w:rPr>
                <w:spacing w:val="8"/>
                <w:w w:val="105"/>
                <w:sz w:val="15"/>
              </w:rPr>
              <w:t>effected</w:t>
            </w:r>
            <w:r>
              <w:rPr>
                <w:spacing w:val="52"/>
                <w:w w:val="105"/>
                <w:sz w:val="15"/>
              </w:rPr>
              <w:t> </w:t>
            </w:r>
            <w:r>
              <w:rPr>
                <w:spacing w:val="5"/>
                <w:w w:val="105"/>
                <w:sz w:val="15"/>
              </w:rPr>
              <w:t>by </w:t>
            </w:r>
            <w:r>
              <w:rPr>
                <w:w w:val="105"/>
                <w:sz w:val="15"/>
              </w:rPr>
              <w:t>t </w:t>
            </w:r>
            <w:r>
              <w:rPr>
                <w:spacing w:val="7"/>
                <w:w w:val="105"/>
                <w:sz w:val="15"/>
              </w:rPr>
              <w:t>he</w:t>
            </w:r>
          </w:p>
          <w:p>
            <w:pPr>
              <w:pStyle w:val="TableParagraph"/>
              <w:spacing w:line="188" w:lineRule="exact" w:before="1"/>
              <w:ind w:left="830" w:right="219"/>
              <w:rPr>
                <w:sz w:val="15"/>
              </w:rPr>
            </w:pPr>
            <w:r>
              <w:rPr>
                <w:w w:val="105"/>
                <w:sz w:val="15"/>
              </w:rPr>
              <w:t>Purchaser before release of paym ent , as a st at ut ory obligation, if applicable. TDS certificate will be issued by the Purchaser as per statut ory pr ovisions.</w:t>
            </w:r>
          </w:p>
        </w:tc>
      </w:tr>
      <w:tr>
        <w:trPr>
          <w:trHeight w:val="2648"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14"/>
              <w:ind w:left="100"/>
              <w:rPr>
                <w:sz w:val="15"/>
              </w:rPr>
            </w:pPr>
            <w:r>
              <w:rPr>
                <w:w w:val="105"/>
                <w:sz w:val="15"/>
              </w:rPr>
              <w:t>34</w:t>
            </w:r>
          </w:p>
        </w:tc>
        <w:tc>
          <w:tcPr>
            <w:tcW w:w="2069"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1"/>
              </w:rPr>
            </w:pPr>
          </w:p>
          <w:p>
            <w:pPr>
              <w:pStyle w:val="TableParagraph"/>
              <w:spacing w:before="1"/>
              <w:ind w:left="19"/>
              <w:rPr>
                <w:sz w:val="15"/>
              </w:rPr>
            </w:pPr>
            <w:r>
              <w:rPr>
                <w:w w:val="105"/>
                <w:sz w:val="15"/>
              </w:rPr>
              <w:t>STATUTORY</w:t>
            </w:r>
          </w:p>
          <w:p>
            <w:pPr>
              <w:pStyle w:val="TableParagraph"/>
              <w:spacing w:line="261" w:lineRule="auto" w:before="14"/>
              <w:ind w:left="19" w:right="198"/>
              <w:rPr>
                <w:sz w:val="15"/>
              </w:rPr>
            </w:pPr>
            <w:r>
              <w:rPr>
                <w:w w:val="105"/>
                <w:sz w:val="15"/>
              </w:rPr>
              <w:t>VARIATI ON ( Clause No. 5 . 0 of GCC)</w:t>
            </w:r>
          </w:p>
          <w:p>
            <w:pPr>
              <w:pStyle w:val="TableParagraph"/>
              <w:spacing w:before="6"/>
              <w:rPr>
                <w:sz w:val="16"/>
              </w:rPr>
            </w:pPr>
          </w:p>
          <w:p>
            <w:pPr>
              <w:pStyle w:val="TableParagraph"/>
              <w:tabs>
                <w:tab w:pos="1103" w:val="left" w:leader="none"/>
                <w:tab w:pos="1655" w:val="left" w:leader="none"/>
              </w:tabs>
              <w:spacing w:line="266" w:lineRule="auto" w:before="1"/>
              <w:ind w:left="19" w:right="205"/>
              <w:rPr>
                <w:sz w:val="15"/>
              </w:rPr>
            </w:pPr>
            <w:r>
              <w:rPr>
                <w:w w:val="105"/>
                <w:sz w:val="15"/>
              </w:rPr>
              <w:t>(</w:t>
            </w:r>
            <w:r>
              <w:rPr>
                <w:spacing w:val="-25"/>
                <w:w w:val="105"/>
                <w:sz w:val="15"/>
              </w:rPr>
              <w:t> </w:t>
            </w:r>
            <w:r>
              <w:rPr>
                <w:spacing w:val="6"/>
                <w:w w:val="105"/>
                <w:sz w:val="15"/>
              </w:rPr>
              <w:t>Applicable</w:t>
              <w:tab/>
            </w:r>
            <w:r>
              <w:rPr>
                <w:spacing w:val="7"/>
                <w:w w:val="105"/>
                <w:sz w:val="15"/>
              </w:rPr>
              <w:t>only</w:t>
              <w:tab/>
            </w:r>
            <w:r>
              <w:rPr>
                <w:w w:val="105"/>
                <w:sz w:val="15"/>
              </w:rPr>
              <w:t>for I </w:t>
            </w:r>
            <w:r>
              <w:rPr>
                <w:spacing w:val="7"/>
                <w:w w:val="105"/>
                <w:sz w:val="15"/>
              </w:rPr>
              <w:t>ndian</w:t>
            </w:r>
            <w:r>
              <w:rPr>
                <w:spacing w:val="-4"/>
                <w:w w:val="105"/>
                <w:sz w:val="15"/>
              </w:rPr>
              <w:t> </w:t>
            </w:r>
            <w:r>
              <w:rPr>
                <w:spacing w:val="7"/>
                <w:w w:val="105"/>
                <w:sz w:val="15"/>
              </w:rPr>
              <w:t>Bidders)</w:t>
            </w:r>
          </w:p>
        </w:tc>
        <w:tc>
          <w:tcPr>
            <w:tcW w:w="7450" w:type="dxa"/>
          </w:tcPr>
          <w:p>
            <w:pPr>
              <w:pStyle w:val="TableParagraph"/>
              <w:spacing w:before="13"/>
              <w:ind w:left="105"/>
              <w:rPr>
                <w:sz w:val="15"/>
              </w:rPr>
            </w:pPr>
            <w:r>
              <w:rPr>
                <w:w w:val="105"/>
                <w:sz w:val="15"/>
              </w:rPr>
              <w:t>Clause No. 5 .0 of GCC t o be read as:</w:t>
            </w:r>
          </w:p>
          <w:p>
            <w:pPr>
              <w:pStyle w:val="TableParagraph"/>
              <w:numPr>
                <w:ilvl w:val="1"/>
                <w:numId w:val="15"/>
              </w:numPr>
              <w:tabs>
                <w:tab w:pos="580" w:val="left" w:leader="none"/>
                <w:tab w:pos="581" w:val="left" w:leader="none"/>
              </w:tabs>
              <w:spacing w:line="240" w:lineRule="auto" w:before="14" w:after="0"/>
              <w:ind w:left="580" w:right="0" w:hanging="452"/>
              <w:jc w:val="left"/>
              <w:rPr>
                <w:sz w:val="15"/>
              </w:rPr>
            </w:pPr>
            <w:r>
              <w:rPr>
                <w:sz w:val="15"/>
              </w:rPr>
              <w:t>0</w:t>
              <w:tab/>
            </w:r>
            <w:r>
              <w:rPr>
                <w:w w:val="105"/>
                <w:sz w:val="15"/>
              </w:rPr>
              <w:t>STATUTORY</w:t>
            </w:r>
            <w:r>
              <w:rPr>
                <w:spacing w:val="1"/>
                <w:w w:val="105"/>
                <w:sz w:val="15"/>
              </w:rPr>
              <w:t> </w:t>
            </w:r>
            <w:r>
              <w:rPr>
                <w:w w:val="105"/>
                <w:sz w:val="15"/>
              </w:rPr>
              <w:t>VARI</w:t>
            </w:r>
            <w:r>
              <w:rPr>
                <w:spacing w:val="-25"/>
                <w:w w:val="105"/>
                <w:sz w:val="15"/>
              </w:rPr>
              <w:t> </w:t>
            </w:r>
            <w:r>
              <w:rPr>
                <w:w w:val="105"/>
                <w:sz w:val="15"/>
              </w:rPr>
              <w:t>ATI</w:t>
            </w:r>
            <w:r>
              <w:rPr>
                <w:spacing w:val="-20"/>
                <w:w w:val="105"/>
                <w:sz w:val="15"/>
              </w:rPr>
              <w:t> </w:t>
            </w:r>
            <w:r>
              <w:rPr>
                <w:w w:val="105"/>
                <w:sz w:val="15"/>
              </w:rPr>
              <w:t>ON</w:t>
            </w:r>
          </w:p>
          <w:p>
            <w:pPr>
              <w:pStyle w:val="TableParagraph"/>
              <w:numPr>
                <w:ilvl w:val="1"/>
                <w:numId w:val="15"/>
              </w:numPr>
              <w:tabs>
                <w:tab w:pos="855" w:val="left" w:leader="none"/>
                <w:tab w:pos="2207" w:val="left" w:leader="none"/>
              </w:tabs>
              <w:spacing w:line="264" w:lineRule="auto" w:before="20" w:after="0"/>
              <w:ind w:left="854" w:right="197" w:hanging="634"/>
              <w:jc w:val="both"/>
              <w:rPr>
                <w:sz w:val="15"/>
              </w:rPr>
            </w:pPr>
            <w:r>
              <w:rPr>
                <w:w w:val="105"/>
                <w:sz w:val="15"/>
              </w:rPr>
              <w:t>1         St</w:t>
            </w:r>
            <w:r>
              <w:rPr>
                <w:spacing w:val="-32"/>
                <w:w w:val="105"/>
                <w:sz w:val="15"/>
              </w:rPr>
              <w:t> </w:t>
            </w:r>
            <w:r>
              <w:rPr>
                <w:spacing w:val="2"/>
                <w:w w:val="105"/>
                <w:sz w:val="15"/>
              </w:rPr>
              <w:t>at</w:t>
            </w:r>
            <w:r>
              <w:rPr>
                <w:spacing w:val="-25"/>
                <w:w w:val="105"/>
                <w:sz w:val="15"/>
              </w:rPr>
              <w:t> </w:t>
            </w:r>
            <w:r>
              <w:rPr>
                <w:spacing w:val="9"/>
                <w:w w:val="105"/>
                <w:sz w:val="15"/>
              </w:rPr>
              <w:t>utory</w:t>
              <w:tab/>
            </w:r>
            <w:r>
              <w:rPr>
                <w:spacing w:val="8"/>
                <w:w w:val="105"/>
                <w:sz w:val="15"/>
              </w:rPr>
              <w:t>variat </w:t>
            </w:r>
            <w:r>
              <w:rPr>
                <w:spacing w:val="4"/>
                <w:w w:val="105"/>
                <w:sz w:val="15"/>
              </w:rPr>
              <w:t>ion </w:t>
            </w:r>
            <w:r>
              <w:rPr>
                <w:spacing w:val="5"/>
                <w:w w:val="105"/>
                <w:sz w:val="15"/>
              </w:rPr>
              <w:t>for </w:t>
            </w:r>
            <w:r>
              <w:rPr>
                <w:w w:val="105"/>
                <w:sz w:val="15"/>
              </w:rPr>
              <w:t>CGST/ SGST/ UGST/ </w:t>
            </w:r>
            <w:r>
              <w:rPr>
                <w:spacing w:val="5"/>
                <w:w w:val="105"/>
                <w:sz w:val="15"/>
              </w:rPr>
              <w:t>IGST </w:t>
            </w:r>
            <w:r>
              <w:rPr>
                <w:spacing w:val="4"/>
                <w:w w:val="105"/>
                <w:sz w:val="15"/>
              </w:rPr>
              <w:t>is </w:t>
            </w:r>
            <w:r>
              <w:rPr>
                <w:spacing w:val="7"/>
                <w:w w:val="105"/>
                <w:sz w:val="15"/>
              </w:rPr>
              <w:t>available </w:t>
            </w:r>
            <w:r>
              <w:rPr>
                <w:spacing w:val="10"/>
                <w:w w:val="105"/>
                <w:sz w:val="15"/>
              </w:rPr>
              <w:t>provided </w:t>
            </w:r>
            <w:r>
              <w:rPr>
                <w:w w:val="105"/>
                <w:sz w:val="15"/>
              </w:rPr>
              <w:t>t </w:t>
            </w:r>
            <w:r>
              <w:rPr>
                <w:spacing w:val="5"/>
                <w:w w:val="105"/>
                <w:sz w:val="15"/>
              </w:rPr>
              <w:t>he </w:t>
            </w:r>
            <w:r>
              <w:rPr>
                <w:spacing w:val="3"/>
                <w:w w:val="105"/>
                <w:sz w:val="15"/>
              </w:rPr>
              <w:t>act </w:t>
            </w:r>
            <w:r>
              <w:rPr>
                <w:spacing w:val="5"/>
                <w:w w:val="105"/>
                <w:sz w:val="15"/>
              </w:rPr>
              <w:t>ual </w:t>
            </w:r>
            <w:r>
              <w:rPr>
                <w:spacing w:val="4"/>
                <w:w w:val="105"/>
                <w:sz w:val="15"/>
              </w:rPr>
              <w:t>com </w:t>
            </w:r>
            <w:r>
              <w:rPr>
                <w:spacing w:val="7"/>
                <w:w w:val="105"/>
                <w:sz w:val="15"/>
              </w:rPr>
              <w:t>pletion </w:t>
            </w:r>
            <w:r>
              <w:rPr>
                <w:spacing w:val="5"/>
                <w:w w:val="105"/>
                <w:sz w:val="15"/>
              </w:rPr>
              <w:t>of </w:t>
            </w:r>
            <w:r>
              <w:rPr>
                <w:spacing w:val="7"/>
                <w:w w:val="105"/>
                <w:sz w:val="15"/>
              </w:rPr>
              <w:t>supply </w:t>
            </w:r>
            <w:r>
              <w:rPr>
                <w:spacing w:val="6"/>
                <w:w w:val="105"/>
                <w:sz w:val="15"/>
              </w:rPr>
              <w:t>does not </w:t>
            </w:r>
            <w:r>
              <w:rPr>
                <w:spacing w:val="5"/>
                <w:w w:val="105"/>
                <w:sz w:val="15"/>
              </w:rPr>
              <w:t>occur </w:t>
            </w:r>
            <w:r>
              <w:rPr>
                <w:spacing w:val="9"/>
                <w:w w:val="105"/>
                <w:sz w:val="15"/>
              </w:rPr>
              <w:t>beyond </w:t>
            </w:r>
            <w:r>
              <w:rPr>
                <w:w w:val="105"/>
                <w:sz w:val="15"/>
              </w:rPr>
              <w:t>t </w:t>
            </w:r>
            <w:r>
              <w:rPr>
                <w:spacing w:val="5"/>
                <w:w w:val="105"/>
                <w:sz w:val="15"/>
              </w:rPr>
              <w:t>he </w:t>
            </w:r>
            <w:r>
              <w:rPr>
                <w:spacing w:val="8"/>
                <w:w w:val="105"/>
                <w:sz w:val="15"/>
              </w:rPr>
              <w:t>period </w:t>
            </w:r>
            <w:r>
              <w:rPr>
                <w:w w:val="105"/>
                <w:sz w:val="15"/>
              </w:rPr>
              <w:t>st </w:t>
            </w:r>
            <w:r>
              <w:rPr>
                <w:spacing w:val="7"/>
                <w:w w:val="105"/>
                <w:sz w:val="15"/>
              </w:rPr>
              <w:t>ipulat </w:t>
            </w:r>
            <w:r>
              <w:rPr>
                <w:spacing w:val="2"/>
                <w:w w:val="105"/>
                <w:sz w:val="15"/>
              </w:rPr>
              <w:t>ed </w:t>
            </w:r>
            <w:r>
              <w:rPr>
                <w:spacing w:val="4"/>
                <w:w w:val="105"/>
                <w:sz w:val="15"/>
              </w:rPr>
              <w:t>in </w:t>
            </w:r>
            <w:r>
              <w:rPr>
                <w:w w:val="105"/>
                <w:sz w:val="15"/>
              </w:rPr>
              <w:t>t </w:t>
            </w:r>
            <w:r>
              <w:rPr>
                <w:spacing w:val="7"/>
                <w:w w:val="105"/>
                <w:sz w:val="15"/>
              </w:rPr>
              <w:t>he </w:t>
            </w:r>
            <w:r>
              <w:rPr>
                <w:spacing w:val="9"/>
                <w:w w:val="105"/>
                <w:sz w:val="15"/>
              </w:rPr>
              <w:t>order/ </w:t>
            </w:r>
            <w:r>
              <w:rPr>
                <w:spacing w:val="8"/>
                <w:w w:val="105"/>
                <w:sz w:val="15"/>
              </w:rPr>
              <w:t>contract </w:t>
            </w:r>
            <w:r>
              <w:rPr>
                <w:spacing w:val="5"/>
                <w:w w:val="105"/>
                <w:sz w:val="15"/>
              </w:rPr>
              <w:t>or </w:t>
            </w:r>
            <w:r>
              <w:rPr>
                <w:spacing w:val="6"/>
                <w:w w:val="105"/>
                <w:sz w:val="15"/>
              </w:rPr>
              <w:t>any </w:t>
            </w:r>
            <w:r>
              <w:rPr>
                <w:spacing w:val="8"/>
                <w:w w:val="105"/>
                <w:sz w:val="15"/>
              </w:rPr>
              <w:t>ext </w:t>
            </w:r>
            <w:r>
              <w:rPr>
                <w:spacing w:val="6"/>
                <w:w w:val="105"/>
                <w:sz w:val="15"/>
              </w:rPr>
              <w:t>ension </w:t>
            </w:r>
            <w:r>
              <w:rPr>
                <w:w w:val="105"/>
                <w:sz w:val="15"/>
              </w:rPr>
              <w:t>( </w:t>
            </w:r>
            <w:r>
              <w:rPr>
                <w:spacing w:val="7"/>
                <w:w w:val="105"/>
                <w:sz w:val="15"/>
              </w:rPr>
              <w:t>wit </w:t>
            </w:r>
            <w:r>
              <w:rPr>
                <w:spacing w:val="8"/>
                <w:w w:val="105"/>
                <w:sz w:val="15"/>
              </w:rPr>
              <w:t>hout levy </w:t>
            </w:r>
            <w:r>
              <w:rPr>
                <w:spacing w:val="7"/>
                <w:w w:val="105"/>
                <w:sz w:val="15"/>
              </w:rPr>
              <w:t>of</w:t>
            </w:r>
            <w:r>
              <w:rPr>
                <w:spacing w:val="-10"/>
                <w:w w:val="105"/>
                <w:sz w:val="15"/>
              </w:rPr>
              <w:t> </w:t>
            </w:r>
            <w:r>
              <w:rPr>
                <w:spacing w:val="10"/>
                <w:w w:val="105"/>
                <w:sz w:val="15"/>
              </w:rPr>
              <w:t>penalty).</w:t>
            </w:r>
          </w:p>
          <w:p>
            <w:pPr>
              <w:pStyle w:val="TableParagraph"/>
              <w:numPr>
                <w:ilvl w:val="1"/>
                <w:numId w:val="15"/>
              </w:numPr>
              <w:tabs>
                <w:tab w:pos="855" w:val="left" w:leader="none"/>
              </w:tabs>
              <w:spacing w:line="264" w:lineRule="auto" w:before="0" w:after="0"/>
              <w:ind w:left="854" w:right="195" w:hanging="634"/>
              <w:jc w:val="both"/>
              <w:rPr>
                <w:sz w:val="15"/>
              </w:rPr>
            </w:pPr>
            <w:r>
              <w:rPr>
                <w:w w:val="105"/>
                <w:sz w:val="15"/>
              </w:rPr>
              <w:t>2     For </w:t>
            </w:r>
            <w:r>
              <w:rPr>
                <w:spacing w:val="8"/>
                <w:w w:val="105"/>
                <w:sz w:val="15"/>
              </w:rPr>
              <w:t>variat </w:t>
            </w:r>
            <w:r>
              <w:rPr>
                <w:spacing w:val="4"/>
                <w:w w:val="105"/>
                <w:sz w:val="15"/>
              </w:rPr>
              <w:t>ion </w:t>
            </w:r>
            <w:r>
              <w:rPr>
                <w:spacing w:val="6"/>
                <w:w w:val="105"/>
                <w:sz w:val="15"/>
              </w:rPr>
              <w:t>aft </w:t>
            </w:r>
            <w:r>
              <w:rPr>
                <w:spacing w:val="2"/>
                <w:w w:val="105"/>
                <w:sz w:val="15"/>
              </w:rPr>
              <w:t>er  </w:t>
            </w:r>
            <w:r>
              <w:rPr>
                <w:spacing w:val="9"/>
                <w:w w:val="105"/>
                <w:sz w:val="15"/>
              </w:rPr>
              <w:t>the </w:t>
            </w:r>
            <w:r>
              <w:rPr>
                <w:spacing w:val="7"/>
                <w:w w:val="105"/>
                <w:sz w:val="15"/>
              </w:rPr>
              <w:t>agreed </w:t>
            </w:r>
            <w:r>
              <w:rPr>
                <w:spacing w:val="4"/>
                <w:w w:val="105"/>
                <w:sz w:val="15"/>
              </w:rPr>
              <w:t>com </w:t>
            </w:r>
            <w:r>
              <w:rPr>
                <w:spacing w:val="5"/>
                <w:w w:val="105"/>
                <w:sz w:val="15"/>
              </w:rPr>
              <w:t>plet </w:t>
            </w:r>
            <w:r>
              <w:rPr>
                <w:spacing w:val="4"/>
                <w:w w:val="105"/>
                <w:sz w:val="15"/>
              </w:rPr>
              <w:t>ion </w:t>
            </w:r>
            <w:r>
              <w:rPr>
                <w:spacing w:val="8"/>
                <w:w w:val="105"/>
                <w:sz w:val="15"/>
              </w:rPr>
              <w:t>periods, </w:t>
            </w:r>
            <w:r>
              <w:rPr>
                <w:spacing w:val="9"/>
                <w:w w:val="105"/>
                <w:sz w:val="15"/>
              </w:rPr>
              <w:t>the </w:t>
            </w:r>
            <w:r>
              <w:rPr>
                <w:spacing w:val="6"/>
                <w:w w:val="105"/>
                <w:sz w:val="15"/>
              </w:rPr>
              <w:t>seller/ </w:t>
            </w:r>
            <w:r>
              <w:rPr>
                <w:spacing w:val="4"/>
                <w:w w:val="105"/>
                <w:sz w:val="15"/>
              </w:rPr>
              <w:t>cont </w:t>
            </w:r>
            <w:r>
              <w:rPr>
                <w:spacing w:val="8"/>
                <w:w w:val="105"/>
                <w:sz w:val="15"/>
              </w:rPr>
              <w:t>ractor </w:t>
            </w:r>
            <w:r>
              <w:rPr>
                <w:spacing w:val="6"/>
                <w:w w:val="105"/>
                <w:sz w:val="15"/>
              </w:rPr>
              <w:t>alone shall bear </w:t>
            </w:r>
            <w:r>
              <w:rPr>
                <w:spacing w:val="9"/>
                <w:w w:val="105"/>
                <w:sz w:val="15"/>
              </w:rPr>
              <w:t>the </w:t>
            </w:r>
            <w:r>
              <w:rPr>
                <w:spacing w:val="6"/>
                <w:w w:val="105"/>
                <w:sz w:val="15"/>
              </w:rPr>
              <w:t>im </w:t>
            </w:r>
            <w:r>
              <w:rPr>
                <w:spacing w:val="4"/>
                <w:w w:val="105"/>
                <w:sz w:val="15"/>
              </w:rPr>
              <w:t>pact </w:t>
            </w:r>
            <w:r>
              <w:rPr>
                <w:spacing w:val="6"/>
                <w:w w:val="105"/>
                <w:sz w:val="15"/>
              </w:rPr>
              <w:t>for </w:t>
            </w:r>
            <w:r>
              <w:rPr>
                <w:w w:val="105"/>
                <w:sz w:val="15"/>
              </w:rPr>
              <w:t>t </w:t>
            </w:r>
            <w:r>
              <w:rPr>
                <w:spacing w:val="5"/>
                <w:w w:val="105"/>
                <w:sz w:val="15"/>
              </w:rPr>
              <w:t>he </w:t>
            </w:r>
            <w:r>
              <w:rPr>
                <w:spacing w:val="10"/>
                <w:w w:val="105"/>
                <w:sz w:val="15"/>
              </w:rPr>
              <w:t>upwards </w:t>
            </w:r>
            <w:r>
              <w:rPr>
                <w:spacing w:val="8"/>
                <w:w w:val="105"/>
                <w:sz w:val="15"/>
              </w:rPr>
              <w:t>revisions </w:t>
            </w:r>
            <w:r>
              <w:rPr>
                <w:spacing w:val="6"/>
                <w:w w:val="105"/>
                <w:sz w:val="15"/>
              </w:rPr>
              <w:t>and </w:t>
            </w:r>
            <w:r>
              <w:rPr>
                <w:spacing w:val="2"/>
                <w:w w:val="105"/>
                <w:sz w:val="15"/>
              </w:rPr>
              <w:t>ad </w:t>
            </w:r>
            <w:r>
              <w:rPr>
                <w:spacing w:val="8"/>
                <w:w w:val="105"/>
                <w:sz w:val="15"/>
              </w:rPr>
              <w:t>just </w:t>
            </w:r>
            <w:r>
              <w:rPr>
                <w:w w:val="105"/>
                <w:sz w:val="15"/>
              </w:rPr>
              <w:t>t </w:t>
            </w:r>
            <w:r>
              <w:rPr>
                <w:spacing w:val="5"/>
                <w:w w:val="105"/>
                <w:sz w:val="15"/>
              </w:rPr>
              <w:t>he </w:t>
            </w:r>
            <w:r>
              <w:rPr>
                <w:spacing w:val="8"/>
                <w:w w:val="105"/>
                <w:sz w:val="15"/>
              </w:rPr>
              <w:t>price </w:t>
            </w:r>
            <w:r>
              <w:rPr>
                <w:w w:val="105"/>
                <w:sz w:val="15"/>
              </w:rPr>
              <w:t>in </w:t>
            </w:r>
            <w:r>
              <w:rPr>
                <w:spacing w:val="8"/>
                <w:w w:val="105"/>
                <w:sz w:val="15"/>
              </w:rPr>
              <w:t>their </w:t>
            </w:r>
            <w:r>
              <w:rPr>
                <w:spacing w:val="5"/>
                <w:w w:val="105"/>
                <w:sz w:val="15"/>
              </w:rPr>
              <w:t>basic </w:t>
            </w:r>
            <w:r>
              <w:rPr>
                <w:spacing w:val="6"/>
                <w:w w:val="105"/>
                <w:sz w:val="15"/>
              </w:rPr>
              <w:t>price </w:t>
            </w:r>
            <w:r>
              <w:rPr>
                <w:spacing w:val="4"/>
                <w:w w:val="105"/>
                <w:sz w:val="15"/>
              </w:rPr>
              <w:t>in </w:t>
            </w:r>
            <w:r>
              <w:rPr>
                <w:spacing w:val="3"/>
                <w:w w:val="105"/>
                <w:sz w:val="15"/>
              </w:rPr>
              <w:t>such </w:t>
            </w:r>
            <w:r>
              <w:rPr>
                <w:w w:val="105"/>
                <w:sz w:val="15"/>
              </w:rPr>
              <w:t>a m </w:t>
            </w:r>
            <w:r>
              <w:rPr>
                <w:spacing w:val="6"/>
                <w:w w:val="105"/>
                <w:sz w:val="15"/>
              </w:rPr>
              <w:t>anner </w:t>
            </w:r>
            <w:r>
              <w:rPr>
                <w:spacing w:val="9"/>
                <w:w w:val="105"/>
                <w:sz w:val="15"/>
              </w:rPr>
              <w:t>that </w:t>
            </w:r>
            <w:r>
              <w:rPr>
                <w:spacing w:val="10"/>
                <w:w w:val="105"/>
                <w:sz w:val="15"/>
              </w:rPr>
              <w:t>total </w:t>
            </w:r>
            <w:r>
              <w:rPr>
                <w:spacing w:val="7"/>
                <w:w w:val="105"/>
                <w:sz w:val="15"/>
              </w:rPr>
              <w:t>price wit </w:t>
            </w:r>
            <w:r>
              <w:rPr>
                <w:w w:val="105"/>
                <w:sz w:val="15"/>
              </w:rPr>
              <w:t>h </w:t>
            </w:r>
            <w:r>
              <w:rPr>
                <w:spacing w:val="8"/>
                <w:w w:val="105"/>
                <w:sz w:val="15"/>
              </w:rPr>
              <w:t>tax </w:t>
            </w:r>
            <w:r>
              <w:rPr>
                <w:w w:val="105"/>
                <w:sz w:val="15"/>
              </w:rPr>
              <w:t>m </w:t>
            </w:r>
            <w:r>
              <w:rPr>
                <w:spacing w:val="2"/>
                <w:w w:val="105"/>
                <w:sz w:val="15"/>
              </w:rPr>
              <w:t>at </w:t>
            </w:r>
            <w:r>
              <w:rPr>
                <w:spacing w:val="6"/>
                <w:w w:val="105"/>
                <w:sz w:val="15"/>
              </w:rPr>
              <w:t>ches </w:t>
            </w:r>
            <w:r>
              <w:rPr>
                <w:spacing w:val="9"/>
                <w:w w:val="105"/>
                <w:sz w:val="15"/>
              </w:rPr>
              <w:t>with </w:t>
            </w:r>
            <w:r>
              <w:rPr>
                <w:w w:val="105"/>
                <w:sz w:val="15"/>
              </w:rPr>
              <w:t>t </w:t>
            </w:r>
            <w:r>
              <w:rPr>
                <w:spacing w:val="7"/>
                <w:w w:val="105"/>
                <w:sz w:val="15"/>
              </w:rPr>
              <w:t>he </w:t>
            </w:r>
            <w:r>
              <w:rPr>
                <w:spacing w:val="2"/>
                <w:w w:val="105"/>
                <w:sz w:val="15"/>
              </w:rPr>
              <w:t>ex </w:t>
            </w:r>
            <w:r>
              <w:rPr>
                <w:w w:val="105"/>
                <w:sz w:val="15"/>
              </w:rPr>
              <w:t>- </w:t>
            </w:r>
            <w:r>
              <w:rPr>
                <w:spacing w:val="10"/>
                <w:w w:val="105"/>
                <w:sz w:val="15"/>
              </w:rPr>
              <w:t>works </w:t>
            </w:r>
            <w:r>
              <w:rPr>
                <w:spacing w:val="8"/>
                <w:w w:val="105"/>
                <w:sz w:val="15"/>
              </w:rPr>
              <w:t>wit </w:t>
            </w:r>
            <w:r>
              <w:rPr>
                <w:w w:val="105"/>
                <w:sz w:val="15"/>
              </w:rPr>
              <w:t>h t </w:t>
            </w:r>
            <w:r>
              <w:rPr>
                <w:spacing w:val="7"/>
                <w:w w:val="105"/>
                <w:sz w:val="15"/>
              </w:rPr>
              <w:t>axes </w:t>
            </w:r>
            <w:r>
              <w:rPr>
                <w:spacing w:val="2"/>
                <w:w w:val="105"/>
                <w:sz w:val="15"/>
              </w:rPr>
              <w:t>of </w:t>
            </w:r>
            <w:r>
              <w:rPr>
                <w:spacing w:val="5"/>
                <w:w w:val="105"/>
                <w:sz w:val="15"/>
              </w:rPr>
              <w:t>Purchase </w:t>
            </w:r>
            <w:r>
              <w:rPr>
                <w:spacing w:val="8"/>
                <w:w w:val="105"/>
                <w:sz w:val="15"/>
              </w:rPr>
              <w:t>Order/ </w:t>
            </w:r>
            <w:r>
              <w:rPr>
                <w:spacing w:val="7"/>
                <w:w w:val="105"/>
                <w:sz w:val="15"/>
              </w:rPr>
              <w:t>Contract </w:t>
            </w:r>
            <w:r>
              <w:rPr>
                <w:w w:val="105"/>
                <w:sz w:val="15"/>
              </w:rPr>
              <w:t>. For </w:t>
            </w:r>
            <w:r>
              <w:rPr>
                <w:spacing w:val="10"/>
                <w:w w:val="105"/>
                <w:sz w:val="15"/>
              </w:rPr>
              <w:t>downward </w:t>
            </w:r>
            <w:r>
              <w:rPr>
                <w:spacing w:val="7"/>
                <w:w w:val="105"/>
                <w:sz w:val="15"/>
              </w:rPr>
              <w:t>revisions, </w:t>
            </w:r>
            <w:r>
              <w:rPr>
                <w:spacing w:val="8"/>
                <w:w w:val="105"/>
                <w:sz w:val="15"/>
              </w:rPr>
              <w:t>purchaser </w:t>
            </w:r>
            <w:r>
              <w:rPr>
                <w:spacing w:val="5"/>
                <w:w w:val="105"/>
                <w:sz w:val="15"/>
              </w:rPr>
              <w:t>shall be </w:t>
            </w:r>
            <w:r>
              <w:rPr>
                <w:spacing w:val="8"/>
                <w:w w:val="105"/>
                <w:sz w:val="15"/>
              </w:rPr>
              <w:t>given </w:t>
            </w:r>
            <w:r>
              <w:rPr>
                <w:w w:val="105"/>
                <w:sz w:val="15"/>
              </w:rPr>
              <w:t>t </w:t>
            </w:r>
            <w:r>
              <w:rPr>
                <w:spacing w:val="5"/>
                <w:w w:val="105"/>
                <w:sz w:val="15"/>
              </w:rPr>
              <w:t>he </w:t>
            </w:r>
            <w:r>
              <w:rPr>
                <w:spacing w:val="7"/>
                <w:w w:val="105"/>
                <w:sz w:val="15"/>
              </w:rPr>
              <w:t>benefit </w:t>
            </w:r>
            <w:r>
              <w:rPr>
                <w:spacing w:val="5"/>
                <w:w w:val="105"/>
                <w:sz w:val="15"/>
              </w:rPr>
              <w:t>of </w:t>
            </w:r>
            <w:r>
              <w:rPr>
                <w:spacing w:val="8"/>
                <w:w w:val="105"/>
                <w:sz w:val="15"/>
              </w:rPr>
              <w:t>reduction </w:t>
            </w:r>
            <w:r>
              <w:rPr>
                <w:w w:val="105"/>
                <w:sz w:val="15"/>
              </w:rPr>
              <w:t>in CGST/ SGST/ UGST/ I GST. </w:t>
            </w:r>
            <w:r>
              <w:rPr>
                <w:spacing w:val="5"/>
                <w:w w:val="105"/>
                <w:sz w:val="15"/>
              </w:rPr>
              <w:t>This </w:t>
            </w:r>
            <w:r>
              <w:rPr>
                <w:spacing w:val="8"/>
                <w:w w:val="105"/>
                <w:sz w:val="15"/>
              </w:rPr>
              <w:t>will </w:t>
            </w:r>
            <w:r>
              <w:rPr>
                <w:spacing w:val="5"/>
                <w:w w:val="105"/>
                <w:sz w:val="15"/>
              </w:rPr>
              <w:t>be </w:t>
            </w:r>
            <w:r>
              <w:rPr>
                <w:spacing w:val="7"/>
                <w:w w:val="105"/>
                <w:sz w:val="15"/>
              </w:rPr>
              <w:t>wit </w:t>
            </w:r>
            <w:r>
              <w:rPr>
                <w:spacing w:val="8"/>
                <w:w w:val="105"/>
                <w:sz w:val="15"/>
              </w:rPr>
              <w:t>hout </w:t>
            </w:r>
            <w:r>
              <w:rPr>
                <w:spacing w:val="9"/>
                <w:w w:val="105"/>
                <w:sz w:val="15"/>
              </w:rPr>
              <w:t>prejudice </w:t>
            </w:r>
            <w:r>
              <w:rPr>
                <w:w w:val="105"/>
                <w:sz w:val="15"/>
              </w:rPr>
              <w:t>t o t </w:t>
            </w:r>
            <w:r>
              <w:rPr>
                <w:spacing w:val="5"/>
                <w:w w:val="105"/>
                <w:sz w:val="15"/>
              </w:rPr>
              <w:t>he </w:t>
            </w:r>
            <w:r>
              <w:rPr>
                <w:spacing w:val="7"/>
                <w:w w:val="105"/>
                <w:sz w:val="15"/>
              </w:rPr>
              <w:t>levy </w:t>
            </w:r>
            <w:r>
              <w:rPr>
                <w:spacing w:val="5"/>
                <w:w w:val="105"/>
                <w:sz w:val="15"/>
              </w:rPr>
              <w:t>of </w:t>
            </w:r>
            <w:r>
              <w:rPr>
                <w:spacing w:val="7"/>
                <w:w w:val="105"/>
                <w:sz w:val="15"/>
              </w:rPr>
              <w:t>penalt </w:t>
            </w:r>
            <w:r>
              <w:rPr>
                <w:w w:val="105"/>
                <w:sz w:val="15"/>
              </w:rPr>
              <w:t>y </w:t>
            </w:r>
            <w:r>
              <w:rPr>
                <w:spacing w:val="5"/>
                <w:w w:val="105"/>
                <w:sz w:val="15"/>
              </w:rPr>
              <w:t>for </w:t>
            </w:r>
            <w:r>
              <w:rPr>
                <w:spacing w:val="6"/>
                <w:w w:val="105"/>
                <w:sz w:val="15"/>
              </w:rPr>
              <w:t>delay </w:t>
            </w:r>
            <w:r>
              <w:rPr>
                <w:spacing w:val="4"/>
                <w:w w:val="105"/>
                <w:sz w:val="15"/>
              </w:rPr>
              <w:t>in </w:t>
            </w:r>
            <w:r>
              <w:rPr>
                <w:spacing w:val="9"/>
                <w:w w:val="105"/>
                <w:sz w:val="15"/>
              </w:rPr>
              <w:t>delivery/ </w:t>
            </w:r>
            <w:r>
              <w:rPr>
                <w:spacing w:val="4"/>
                <w:w w:val="105"/>
                <w:sz w:val="15"/>
              </w:rPr>
              <w:t>com </w:t>
            </w:r>
            <w:r>
              <w:rPr>
                <w:spacing w:val="8"/>
                <w:w w:val="105"/>
                <w:sz w:val="15"/>
              </w:rPr>
              <w:t>pletion</w:t>
            </w:r>
            <w:r>
              <w:rPr>
                <w:spacing w:val="3"/>
                <w:w w:val="105"/>
                <w:sz w:val="15"/>
              </w:rPr>
              <w:t> </w:t>
            </w:r>
            <w:r>
              <w:rPr>
                <w:spacing w:val="7"/>
                <w:w w:val="105"/>
                <w:sz w:val="15"/>
              </w:rPr>
              <w:t>schedule.</w:t>
            </w:r>
          </w:p>
          <w:p>
            <w:pPr>
              <w:pStyle w:val="TableParagraph"/>
              <w:numPr>
                <w:ilvl w:val="1"/>
                <w:numId w:val="15"/>
              </w:numPr>
              <w:tabs>
                <w:tab w:pos="855" w:val="left" w:leader="none"/>
              </w:tabs>
              <w:spacing w:line="261" w:lineRule="auto" w:before="0" w:after="0"/>
              <w:ind w:left="854" w:right="198" w:hanging="634"/>
              <w:jc w:val="both"/>
              <w:rPr>
                <w:sz w:val="15"/>
              </w:rPr>
            </w:pPr>
            <w:r>
              <w:rPr>
                <w:w w:val="105"/>
                <w:sz w:val="15"/>
              </w:rPr>
              <w:t>3 No </w:t>
            </w:r>
            <w:r>
              <w:rPr>
                <w:spacing w:val="8"/>
                <w:w w:val="105"/>
                <w:sz w:val="15"/>
              </w:rPr>
              <w:t>other variat ions </w:t>
            </w:r>
            <w:r>
              <w:rPr>
                <w:spacing w:val="3"/>
                <w:w w:val="105"/>
                <w:sz w:val="15"/>
              </w:rPr>
              <w:t>such </w:t>
            </w:r>
            <w:r>
              <w:rPr>
                <w:spacing w:val="5"/>
                <w:w w:val="105"/>
                <w:sz w:val="15"/>
              </w:rPr>
              <w:t>as  </w:t>
            </w:r>
            <w:r>
              <w:rPr>
                <w:spacing w:val="2"/>
                <w:w w:val="105"/>
                <w:sz w:val="15"/>
              </w:rPr>
              <w:t>on  </w:t>
            </w:r>
            <w:r>
              <w:rPr>
                <w:spacing w:val="7"/>
                <w:w w:val="105"/>
                <w:sz w:val="15"/>
              </w:rPr>
              <w:t>Custom  Dut y,  </w:t>
            </w:r>
            <w:r>
              <w:rPr>
                <w:spacing w:val="9"/>
                <w:w w:val="105"/>
                <w:sz w:val="15"/>
              </w:rPr>
              <w:t>exchange rate, </w:t>
            </w:r>
            <w:r>
              <w:rPr>
                <w:w w:val="105"/>
                <w:sz w:val="15"/>
              </w:rPr>
              <w:t>m </w:t>
            </w:r>
            <w:r>
              <w:rPr>
                <w:spacing w:val="7"/>
                <w:w w:val="105"/>
                <w:sz w:val="15"/>
              </w:rPr>
              <w:t>inim um </w:t>
            </w:r>
            <w:r>
              <w:rPr>
                <w:spacing w:val="6"/>
                <w:w w:val="105"/>
                <w:sz w:val="15"/>
              </w:rPr>
              <w:t>wages, </w:t>
            </w:r>
            <w:r>
              <w:rPr>
                <w:spacing w:val="7"/>
                <w:w w:val="105"/>
                <w:sz w:val="15"/>
              </w:rPr>
              <w:t>prices </w:t>
            </w:r>
            <w:r>
              <w:rPr>
                <w:spacing w:val="5"/>
                <w:w w:val="105"/>
                <w:sz w:val="15"/>
              </w:rPr>
              <w:t>of </w:t>
            </w:r>
            <w:r>
              <w:rPr>
                <w:spacing w:val="4"/>
                <w:w w:val="105"/>
                <w:sz w:val="15"/>
              </w:rPr>
              <w:t>cont </w:t>
            </w:r>
            <w:r>
              <w:rPr>
                <w:spacing w:val="7"/>
                <w:w w:val="105"/>
                <w:sz w:val="15"/>
              </w:rPr>
              <w:t>rolled </w:t>
            </w:r>
            <w:r>
              <w:rPr>
                <w:spacing w:val="3"/>
                <w:w w:val="105"/>
                <w:sz w:val="15"/>
              </w:rPr>
              <w:t>com </w:t>
            </w:r>
            <w:r>
              <w:rPr>
                <w:w w:val="105"/>
                <w:sz w:val="15"/>
              </w:rPr>
              <w:t>m </w:t>
            </w:r>
            <w:r>
              <w:rPr>
                <w:spacing w:val="7"/>
                <w:w w:val="105"/>
                <w:sz w:val="15"/>
              </w:rPr>
              <w:t>odities, </w:t>
            </w:r>
            <w:r>
              <w:rPr>
                <w:spacing w:val="6"/>
                <w:w w:val="105"/>
                <w:sz w:val="15"/>
              </w:rPr>
              <w:t>any </w:t>
            </w:r>
            <w:r>
              <w:rPr>
                <w:spacing w:val="9"/>
                <w:w w:val="105"/>
                <w:sz w:val="15"/>
              </w:rPr>
              <w:t>other </w:t>
            </w:r>
            <w:r>
              <w:rPr>
                <w:spacing w:val="8"/>
                <w:w w:val="105"/>
                <w:sz w:val="15"/>
              </w:rPr>
              <w:t>input  </w:t>
            </w:r>
            <w:r>
              <w:rPr>
                <w:spacing w:val="2"/>
                <w:w w:val="105"/>
                <w:sz w:val="15"/>
              </w:rPr>
              <w:t>et </w:t>
            </w:r>
            <w:r>
              <w:rPr>
                <w:w w:val="105"/>
                <w:sz w:val="15"/>
              </w:rPr>
              <w:t>c.  </w:t>
            </w:r>
            <w:r>
              <w:rPr>
                <w:spacing w:val="7"/>
                <w:w w:val="105"/>
                <w:sz w:val="15"/>
              </w:rPr>
              <w:t>shall </w:t>
            </w:r>
            <w:r>
              <w:rPr>
                <w:spacing w:val="5"/>
                <w:w w:val="105"/>
                <w:sz w:val="15"/>
              </w:rPr>
              <w:t>be </w:t>
            </w:r>
            <w:r>
              <w:rPr>
                <w:spacing w:val="8"/>
                <w:w w:val="105"/>
                <w:sz w:val="15"/>
              </w:rPr>
              <w:t>payable </w:t>
            </w:r>
            <w:r>
              <w:rPr>
                <w:spacing w:val="7"/>
                <w:w w:val="105"/>
                <w:sz w:val="15"/>
              </w:rPr>
              <w:t>by </w:t>
            </w:r>
            <w:r>
              <w:rPr>
                <w:w w:val="105"/>
                <w:sz w:val="15"/>
              </w:rPr>
              <w:t>t</w:t>
            </w:r>
            <w:r>
              <w:rPr>
                <w:spacing w:val="-32"/>
                <w:w w:val="105"/>
                <w:sz w:val="15"/>
              </w:rPr>
              <w:t> </w:t>
            </w:r>
            <w:r>
              <w:rPr>
                <w:spacing w:val="7"/>
                <w:w w:val="105"/>
                <w:sz w:val="15"/>
              </w:rPr>
              <w:t>he</w:t>
            </w:r>
          </w:p>
          <w:p>
            <w:pPr>
              <w:pStyle w:val="TableParagraph"/>
              <w:spacing w:line="154" w:lineRule="exact"/>
              <w:ind w:left="854"/>
              <w:jc w:val="both"/>
              <w:rPr>
                <w:sz w:val="15"/>
              </w:rPr>
            </w:pPr>
            <w:r>
              <w:rPr>
                <w:w w:val="105"/>
                <w:sz w:val="15"/>
              </w:rPr>
              <w:t>purchaser.3</w:t>
            </w:r>
          </w:p>
        </w:tc>
      </w:tr>
      <w:tr>
        <w:trPr>
          <w:trHeight w:val="4127"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2"/>
              <w:rPr>
                <w:sz w:val="18"/>
              </w:rPr>
            </w:pPr>
          </w:p>
          <w:p>
            <w:pPr>
              <w:pStyle w:val="TableParagraph"/>
              <w:spacing w:before="1"/>
              <w:ind w:left="100"/>
              <w:rPr>
                <w:sz w:val="15"/>
              </w:rPr>
            </w:pPr>
            <w:r>
              <w:rPr>
                <w:w w:val="105"/>
                <w:sz w:val="15"/>
              </w:rPr>
              <w:t>35</w:t>
            </w:r>
          </w:p>
        </w:tc>
        <w:tc>
          <w:tcPr>
            <w:tcW w:w="2069"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87"/>
              <w:ind w:left="19"/>
              <w:rPr>
                <w:sz w:val="15"/>
              </w:rPr>
            </w:pPr>
            <w:r>
              <w:rPr>
                <w:w w:val="105"/>
                <w:sz w:val="15"/>
              </w:rPr>
              <w:t>New Clause of GCC</w:t>
            </w:r>
          </w:p>
          <w:p>
            <w:pPr>
              <w:pStyle w:val="TableParagraph"/>
              <w:rPr>
                <w:sz w:val="18"/>
              </w:rPr>
            </w:pPr>
          </w:p>
          <w:p>
            <w:pPr>
              <w:pStyle w:val="TableParagraph"/>
              <w:tabs>
                <w:tab w:pos="1103" w:val="left" w:leader="none"/>
                <w:tab w:pos="1655" w:val="left" w:leader="none"/>
              </w:tabs>
              <w:spacing w:line="266" w:lineRule="auto"/>
              <w:ind w:left="19" w:right="206"/>
              <w:rPr>
                <w:sz w:val="15"/>
              </w:rPr>
            </w:pPr>
            <w:r>
              <w:rPr>
                <w:w w:val="105"/>
                <w:sz w:val="15"/>
              </w:rPr>
              <w:t>(</w:t>
            </w:r>
            <w:r>
              <w:rPr>
                <w:spacing w:val="-25"/>
                <w:w w:val="105"/>
                <w:sz w:val="15"/>
              </w:rPr>
              <w:t> </w:t>
            </w:r>
            <w:r>
              <w:rPr>
                <w:spacing w:val="6"/>
                <w:w w:val="105"/>
                <w:sz w:val="15"/>
              </w:rPr>
              <w:t>Applicable</w:t>
              <w:tab/>
            </w:r>
            <w:r>
              <w:rPr>
                <w:spacing w:val="7"/>
                <w:w w:val="105"/>
                <w:sz w:val="15"/>
              </w:rPr>
              <w:t>only</w:t>
              <w:tab/>
            </w:r>
            <w:r>
              <w:rPr>
                <w:w w:val="105"/>
                <w:sz w:val="15"/>
              </w:rPr>
              <w:t>for I </w:t>
            </w:r>
            <w:r>
              <w:rPr>
                <w:spacing w:val="7"/>
                <w:w w:val="105"/>
                <w:sz w:val="15"/>
              </w:rPr>
              <w:t>ndian</w:t>
            </w:r>
            <w:r>
              <w:rPr>
                <w:spacing w:val="-4"/>
                <w:w w:val="105"/>
                <w:sz w:val="15"/>
              </w:rPr>
              <w:t> </w:t>
            </w:r>
            <w:r>
              <w:rPr>
                <w:spacing w:val="7"/>
                <w:w w:val="105"/>
                <w:sz w:val="15"/>
              </w:rPr>
              <w:t>Bidders)</w:t>
            </w:r>
          </w:p>
        </w:tc>
        <w:tc>
          <w:tcPr>
            <w:tcW w:w="7450" w:type="dxa"/>
          </w:tcPr>
          <w:p>
            <w:pPr>
              <w:pStyle w:val="TableParagraph"/>
              <w:spacing w:before="12"/>
              <w:ind w:left="211"/>
              <w:jc w:val="both"/>
              <w:rPr>
                <w:sz w:val="15"/>
              </w:rPr>
            </w:pPr>
            <w:r>
              <w:rPr>
                <w:w w:val="105"/>
                <w:sz w:val="15"/>
              </w:rPr>
              <w:t>9. 7 Ot her clauses</w:t>
            </w:r>
          </w:p>
          <w:p>
            <w:pPr>
              <w:pStyle w:val="TableParagraph"/>
              <w:numPr>
                <w:ilvl w:val="0"/>
                <w:numId w:val="16"/>
              </w:numPr>
              <w:tabs>
                <w:tab w:pos="912" w:val="left" w:leader="none"/>
              </w:tabs>
              <w:spacing w:line="261" w:lineRule="auto" w:before="2" w:after="0"/>
              <w:ind w:left="911" w:right="196" w:hanging="351"/>
              <w:jc w:val="both"/>
              <w:rPr>
                <w:sz w:val="15"/>
              </w:rPr>
            </w:pPr>
            <w:r>
              <w:rPr>
                <w:spacing w:val="7"/>
                <w:w w:val="105"/>
                <w:sz w:val="15"/>
              </w:rPr>
              <w:t>Vendor/ Supplier will </w:t>
            </w:r>
            <w:r>
              <w:rPr>
                <w:spacing w:val="6"/>
                <w:w w:val="105"/>
                <w:sz w:val="15"/>
              </w:rPr>
              <w:t>int </w:t>
            </w:r>
            <w:r>
              <w:rPr>
                <w:spacing w:val="4"/>
                <w:w w:val="105"/>
                <w:sz w:val="15"/>
              </w:rPr>
              <w:t>im </w:t>
            </w:r>
            <w:r>
              <w:rPr>
                <w:spacing w:val="5"/>
                <w:w w:val="105"/>
                <w:sz w:val="15"/>
              </w:rPr>
              <w:t>at </w:t>
            </w:r>
            <w:r>
              <w:rPr>
                <w:w w:val="105"/>
                <w:sz w:val="15"/>
              </w:rPr>
              <w:t>e &amp; </w:t>
            </w:r>
            <w:r>
              <w:rPr>
                <w:spacing w:val="7"/>
                <w:w w:val="105"/>
                <w:sz w:val="15"/>
              </w:rPr>
              <w:t>upload </w:t>
            </w:r>
            <w:r>
              <w:rPr>
                <w:w w:val="105"/>
                <w:sz w:val="15"/>
              </w:rPr>
              <w:t>t </w:t>
            </w:r>
            <w:r>
              <w:rPr>
                <w:spacing w:val="5"/>
                <w:w w:val="105"/>
                <w:sz w:val="15"/>
              </w:rPr>
              <w:t>he </w:t>
            </w:r>
            <w:r>
              <w:rPr>
                <w:spacing w:val="3"/>
                <w:w w:val="105"/>
                <w:sz w:val="15"/>
              </w:rPr>
              <w:t>Tax </w:t>
            </w:r>
            <w:r>
              <w:rPr>
                <w:spacing w:val="7"/>
                <w:w w:val="105"/>
                <w:sz w:val="15"/>
              </w:rPr>
              <w:t>invoice along </w:t>
            </w:r>
            <w:r>
              <w:rPr>
                <w:spacing w:val="8"/>
                <w:w w:val="105"/>
                <w:sz w:val="15"/>
              </w:rPr>
              <w:t>with </w:t>
            </w:r>
            <w:r>
              <w:rPr>
                <w:w w:val="105"/>
                <w:sz w:val="15"/>
              </w:rPr>
              <w:t>LR/ </w:t>
            </w:r>
            <w:r>
              <w:rPr>
                <w:spacing w:val="-3"/>
                <w:w w:val="105"/>
                <w:sz w:val="15"/>
              </w:rPr>
              <w:t>RR </w:t>
            </w:r>
            <w:r>
              <w:rPr>
                <w:w w:val="105"/>
                <w:sz w:val="15"/>
              </w:rPr>
              <w:t>( </w:t>
            </w:r>
            <w:r>
              <w:rPr>
                <w:spacing w:val="5"/>
                <w:w w:val="105"/>
                <w:sz w:val="15"/>
              </w:rPr>
              <w:t>as </w:t>
            </w:r>
            <w:r>
              <w:rPr>
                <w:spacing w:val="7"/>
                <w:w w:val="105"/>
                <w:sz w:val="15"/>
              </w:rPr>
              <w:t>applicable)</w:t>
            </w:r>
            <w:r>
              <w:rPr>
                <w:spacing w:val="18"/>
                <w:w w:val="105"/>
                <w:sz w:val="15"/>
              </w:rPr>
              <w:t> </w:t>
            </w:r>
            <w:r>
              <w:rPr>
                <w:spacing w:val="5"/>
                <w:w w:val="105"/>
                <w:sz w:val="15"/>
              </w:rPr>
              <w:t>on</w:t>
            </w:r>
            <w:r>
              <w:rPr>
                <w:spacing w:val="13"/>
                <w:w w:val="105"/>
                <w:sz w:val="15"/>
              </w:rPr>
              <w:t> </w:t>
            </w:r>
            <w:r>
              <w:rPr>
                <w:spacing w:val="7"/>
                <w:w w:val="105"/>
                <w:sz w:val="15"/>
              </w:rPr>
              <w:t>web</w:t>
            </w:r>
            <w:r>
              <w:rPr>
                <w:spacing w:val="13"/>
                <w:w w:val="105"/>
                <w:sz w:val="15"/>
              </w:rPr>
              <w:t> </w:t>
            </w:r>
            <w:r>
              <w:rPr>
                <w:spacing w:val="7"/>
                <w:w w:val="105"/>
                <w:sz w:val="15"/>
              </w:rPr>
              <w:t>port</w:t>
            </w:r>
            <w:r>
              <w:rPr>
                <w:spacing w:val="-27"/>
                <w:w w:val="105"/>
                <w:sz w:val="15"/>
              </w:rPr>
              <w:t> </w:t>
            </w:r>
            <w:r>
              <w:rPr>
                <w:spacing w:val="7"/>
                <w:w w:val="105"/>
                <w:sz w:val="15"/>
              </w:rPr>
              <w:t>al</w:t>
            </w:r>
            <w:r>
              <w:rPr>
                <w:spacing w:val="8"/>
                <w:w w:val="105"/>
                <w:sz w:val="15"/>
              </w:rPr>
              <w:t> </w:t>
            </w:r>
            <w:r>
              <w:rPr>
                <w:w w:val="105"/>
                <w:sz w:val="15"/>
              </w:rPr>
              <w:t>&amp;</w:t>
            </w:r>
            <w:r>
              <w:rPr>
                <w:spacing w:val="11"/>
                <w:w w:val="105"/>
                <w:sz w:val="15"/>
              </w:rPr>
              <w:t> </w:t>
            </w:r>
            <w:r>
              <w:rPr>
                <w:spacing w:val="7"/>
                <w:w w:val="105"/>
                <w:sz w:val="15"/>
              </w:rPr>
              <w:t>int</w:t>
            </w:r>
            <w:r>
              <w:rPr>
                <w:spacing w:val="-27"/>
                <w:w w:val="105"/>
                <w:sz w:val="15"/>
              </w:rPr>
              <w:t> </w:t>
            </w:r>
            <w:r>
              <w:rPr>
                <w:spacing w:val="4"/>
                <w:w w:val="105"/>
                <w:sz w:val="15"/>
              </w:rPr>
              <w:t>im</w:t>
            </w:r>
            <w:r>
              <w:rPr>
                <w:spacing w:val="-26"/>
                <w:w w:val="105"/>
                <w:sz w:val="15"/>
              </w:rPr>
              <w:t> </w:t>
            </w:r>
            <w:r>
              <w:rPr>
                <w:spacing w:val="2"/>
                <w:w w:val="105"/>
                <w:sz w:val="15"/>
              </w:rPr>
              <w:t>at</w:t>
            </w:r>
            <w:r>
              <w:rPr>
                <w:spacing w:val="-27"/>
                <w:w w:val="105"/>
                <w:sz w:val="15"/>
              </w:rPr>
              <w:t> </w:t>
            </w:r>
            <w:r>
              <w:rPr>
                <w:w w:val="105"/>
                <w:sz w:val="15"/>
              </w:rPr>
              <w:t>e</w:t>
            </w:r>
            <w:r>
              <w:rPr>
                <w:spacing w:val="9"/>
                <w:w w:val="105"/>
                <w:sz w:val="15"/>
              </w:rPr>
              <w:t> </w:t>
            </w:r>
            <w:r>
              <w:rPr>
                <w:w w:val="105"/>
                <w:sz w:val="15"/>
              </w:rPr>
              <w:t>BHEL im</w:t>
            </w:r>
            <w:r>
              <w:rPr>
                <w:spacing w:val="-22"/>
                <w:w w:val="105"/>
                <w:sz w:val="15"/>
              </w:rPr>
              <w:t> </w:t>
            </w:r>
            <w:r>
              <w:rPr>
                <w:w w:val="105"/>
                <w:sz w:val="15"/>
              </w:rPr>
              <w:t>m</w:t>
            </w:r>
            <w:r>
              <w:rPr>
                <w:spacing w:val="-21"/>
                <w:w w:val="105"/>
                <w:sz w:val="15"/>
              </w:rPr>
              <w:t> </w:t>
            </w:r>
            <w:r>
              <w:rPr>
                <w:spacing w:val="8"/>
                <w:w w:val="105"/>
                <w:sz w:val="15"/>
              </w:rPr>
              <w:t>ediately </w:t>
            </w:r>
            <w:r>
              <w:rPr>
                <w:spacing w:val="2"/>
                <w:w w:val="105"/>
                <w:sz w:val="15"/>
              </w:rPr>
              <w:t>on</w:t>
            </w:r>
            <w:r>
              <w:rPr>
                <w:spacing w:val="9"/>
                <w:w w:val="105"/>
                <w:sz w:val="15"/>
              </w:rPr>
              <w:t> rem</w:t>
            </w:r>
            <w:r>
              <w:rPr>
                <w:spacing w:val="-26"/>
                <w:w w:val="105"/>
                <w:sz w:val="15"/>
              </w:rPr>
              <w:t> </w:t>
            </w:r>
            <w:r>
              <w:rPr>
                <w:spacing w:val="7"/>
                <w:w w:val="105"/>
                <w:sz w:val="15"/>
              </w:rPr>
              <w:t>oval</w:t>
            </w:r>
            <w:r>
              <w:rPr>
                <w:spacing w:val="3"/>
                <w:w w:val="105"/>
                <w:sz w:val="15"/>
              </w:rPr>
              <w:t> </w:t>
            </w:r>
            <w:r>
              <w:rPr>
                <w:spacing w:val="5"/>
                <w:w w:val="105"/>
                <w:sz w:val="15"/>
              </w:rPr>
              <w:t>of</w:t>
            </w:r>
            <w:r>
              <w:rPr>
                <w:spacing w:val="4"/>
                <w:w w:val="105"/>
                <w:sz w:val="15"/>
              </w:rPr>
              <w:t> </w:t>
            </w:r>
            <w:r>
              <w:rPr>
                <w:spacing w:val="7"/>
                <w:w w:val="105"/>
                <w:sz w:val="15"/>
              </w:rPr>
              <w:t>goods</w:t>
            </w:r>
            <w:r>
              <w:rPr>
                <w:spacing w:val="8"/>
                <w:w w:val="105"/>
                <w:sz w:val="15"/>
              </w:rPr>
              <w:t> </w:t>
            </w:r>
            <w:r>
              <w:rPr>
                <w:spacing w:val="7"/>
                <w:w w:val="105"/>
                <w:sz w:val="15"/>
              </w:rPr>
              <w:t>from </w:t>
            </w:r>
            <w:r>
              <w:rPr>
                <w:spacing w:val="9"/>
                <w:w w:val="105"/>
                <w:sz w:val="15"/>
              </w:rPr>
              <w:t>vendor/ </w:t>
            </w:r>
            <w:r>
              <w:rPr>
                <w:spacing w:val="7"/>
                <w:w w:val="105"/>
                <w:sz w:val="15"/>
              </w:rPr>
              <w:t>supplier </w:t>
            </w:r>
            <w:r>
              <w:rPr>
                <w:spacing w:val="9"/>
                <w:w w:val="105"/>
                <w:sz w:val="15"/>
              </w:rPr>
              <w:t>works. </w:t>
            </w:r>
            <w:r>
              <w:rPr>
                <w:w w:val="105"/>
                <w:sz w:val="15"/>
              </w:rPr>
              <w:t>I n case </w:t>
            </w:r>
            <w:r>
              <w:rPr>
                <w:spacing w:val="7"/>
                <w:w w:val="105"/>
                <w:sz w:val="15"/>
              </w:rPr>
              <w:t>of </w:t>
            </w:r>
            <w:r>
              <w:rPr>
                <w:spacing w:val="6"/>
                <w:w w:val="105"/>
                <w:sz w:val="15"/>
              </w:rPr>
              <w:t>Services, Vendor </w:t>
            </w:r>
            <w:r>
              <w:rPr>
                <w:spacing w:val="4"/>
                <w:w w:val="105"/>
                <w:sz w:val="15"/>
              </w:rPr>
              <w:t>is </w:t>
            </w:r>
            <w:r>
              <w:rPr>
                <w:spacing w:val="8"/>
                <w:w w:val="105"/>
                <w:sz w:val="15"/>
              </w:rPr>
              <w:t>requir </w:t>
            </w:r>
            <w:r>
              <w:rPr>
                <w:spacing w:val="2"/>
                <w:w w:val="105"/>
                <w:sz w:val="15"/>
              </w:rPr>
              <w:t>ed </w:t>
            </w:r>
            <w:r>
              <w:rPr>
                <w:w w:val="105"/>
                <w:sz w:val="15"/>
              </w:rPr>
              <w:t>t o </w:t>
            </w:r>
            <w:r>
              <w:rPr>
                <w:spacing w:val="7"/>
                <w:w w:val="105"/>
                <w:sz w:val="15"/>
              </w:rPr>
              <w:t>upload </w:t>
            </w:r>
            <w:r>
              <w:rPr>
                <w:spacing w:val="9"/>
                <w:w w:val="105"/>
                <w:sz w:val="15"/>
              </w:rPr>
              <w:t>the </w:t>
            </w:r>
            <w:r>
              <w:rPr>
                <w:spacing w:val="3"/>
                <w:w w:val="105"/>
                <w:sz w:val="15"/>
              </w:rPr>
              <w:t>Tax </w:t>
            </w:r>
            <w:r>
              <w:rPr>
                <w:spacing w:val="7"/>
                <w:w w:val="105"/>
                <w:sz w:val="15"/>
              </w:rPr>
              <w:t>invoice </w:t>
            </w:r>
            <w:r>
              <w:rPr>
                <w:spacing w:val="5"/>
                <w:w w:val="105"/>
                <w:sz w:val="15"/>
              </w:rPr>
              <w:t>on </w:t>
            </w:r>
            <w:r>
              <w:rPr>
                <w:spacing w:val="4"/>
                <w:w w:val="105"/>
                <w:sz w:val="15"/>
              </w:rPr>
              <w:t>Web </w:t>
            </w:r>
            <w:r>
              <w:rPr>
                <w:spacing w:val="3"/>
                <w:w w:val="105"/>
                <w:sz w:val="15"/>
              </w:rPr>
              <w:t>Port </w:t>
            </w:r>
            <w:r>
              <w:rPr>
                <w:spacing w:val="2"/>
                <w:w w:val="105"/>
                <w:sz w:val="15"/>
              </w:rPr>
              <w:t>al </w:t>
            </w:r>
            <w:r>
              <w:rPr>
                <w:spacing w:val="4"/>
                <w:w w:val="105"/>
                <w:sz w:val="15"/>
              </w:rPr>
              <w:t>im </w:t>
            </w:r>
            <w:r>
              <w:rPr>
                <w:w w:val="105"/>
                <w:sz w:val="15"/>
              </w:rPr>
              <w:t>m </w:t>
            </w:r>
            <w:r>
              <w:rPr>
                <w:spacing w:val="8"/>
                <w:w w:val="105"/>
                <w:sz w:val="15"/>
              </w:rPr>
              <w:t>ediately after </w:t>
            </w:r>
            <w:r>
              <w:rPr>
                <w:spacing w:val="7"/>
                <w:w w:val="105"/>
                <w:sz w:val="15"/>
              </w:rPr>
              <w:t>raising </w:t>
            </w:r>
            <w:r>
              <w:rPr>
                <w:spacing w:val="9"/>
                <w:w w:val="105"/>
                <w:sz w:val="15"/>
              </w:rPr>
              <w:t>the </w:t>
            </w:r>
            <w:r>
              <w:rPr>
                <w:spacing w:val="7"/>
                <w:w w:val="105"/>
                <w:sz w:val="15"/>
              </w:rPr>
              <w:t>invoice. </w:t>
            </w:r>
            <w:r>
              <w:rPr>
                <w:w w:val="105"/>
                <w:sz w:val="15"/>
              </w:rPr>
              <w:t>BHEL </w:t>
            </w:r>
            <w:r>
              <w:rPr>
                <w:spacing w:val="7"/>
                <w:w w:val="105"/>
                <w:sz w:val="15"/>
              </w:rPr>
              <w:t>will </w:t>
            </w:r>
            <w:r>
              <w:rPr>
                <w:spacing w:val="5"/>
                <w:w w:val="105"/>
                <w:sz w:val="15"/>
              </w:rPr>
              <w:t>issue </w:t>
            </w:r>
            <w:r>
              <w:rPr>
                <w:w w:val="105"/>
                <w:sz w:val="15"/>
              </w:rPr>
              <w:t>t </w:t>
            </w:r>
            <w:r>
              <w:rPr>
                <w:spacing w:val="5"/>
                <w:w w:val="105"/>
                <w:sz w:val="15"/>
              </w:rPr>
              <w:t>he </w:t>
            </w:r>
            <w:r>
              <w:rPr>
                <w:spacing w:val="8"/>
                <w:w w:val="105"/>
                <w:sz w:val="15"/>
              </w:rPr>
              <w:t>delivery</w:t>
            </w:r>
            <w:r>
              <w:rPr>
                <w:spacing w:val="12"/>
                <w:w w:val="105"/>
                <w:sz w:val="15"/>
              </w:rPr>
              <w:t> </w:t>
            </w:r>
            <w:r>
              <w:rPr>
                <w:spacing w:val="8"/>
                <w:w w:val="105"/>
                <w:sz w:val="15"/>
              </w:rPr>
              <w:t>order/</w:t>
            </w:r>
            <w:r>
              <w:rPr>
                <w:spacing w:val="-18"/>
                <w:w w:val="105"/>
                <w:sz w:val="15"/>
              </w:rPr>
              <w:t> </w:t>
            </w:r>
            <w:r>
              <w:rPr>
                <w:spacing w:val="8"/>
                <w:w w:val="105"/>
                <w:sz w:val="15"/>
              </w:rPr>
              <w:t>instruct</w:t>
            </w:r>
            <w:r>
              <w:rPr>
                <w:spacing w:val="-26"/>
                <w:w w:val="105"/>
                <w:sz w:val="15"/>
              </w:rPr>
              <w:t> </w:t>
            </w:r>
            <w:r>
              <w:rPr>
                <w:spacing w:val="4"/>
                <w:w w:val="105"/>
                <w:sz w:val="15"/>
              </w:rPr>
              <w:t>ion</w:t>
            </w:r>
            <w:r>
              <w:rPr>
                <w:spacing w:val="13"/>
                <w:w w:val="105"/>
                <w:sz w:val="15"/>
              </w:rPr>
              <w:t> </w:t>
            </w:r>
            <w:r>
              <w:rPr>
                <w:w w:val="105"/>
                <w:sz w:val="15"/>
              </w:rPr>
              <w:t>t</w:t>
            </w:r>
            <w:r>
              <w:rPr>
                <w:spacing w:val="-27"/>
                <w:w w:val="105"/>
                <w:sz w:val="15"/>
              </w:rPr>
              <w:t> </w:t>
            </w:r>
            <w:r>
              <w:rPr>
                <w:w w:val="105"/>
                <w:sz w:val="15"/>
              </w:rPr>
              <w:t>o</w:t>
            </w:r>
            <w:r>
              <w:rPr>
                <w:spacing w:val="9"/>
                <w:w w:val="105"/>
                <w:sz w:val="15"/>
              </w:rPr>
              <w:t> </w:t>
            </w:r>
            <w:r>
              <w:rPr>
                <w:spacing w:val="7"/>
                <w:w w:val="105"/>
                <w:sz w:val="15"/>
              </w:rPr>
              <w:t>dispatch</w:t>
            </w:r>
            <w:r>
              <w:rPr>
                <w:spacing w:val="13"/>
                <w:w w:val="105"/>
                <w:sz w:val="15"/>
              </w:rPr>
              <w:t> </w:t>
            </w:r>
            <w:r>
              <w:rPr>
                <w:w w:val="105"/>
                <w:sz w:val="15"/>
              </w:rPr>
              <w:t>t</w:t>
            </w:r>
            <w:r>
              <w:rPr>
                <w:spacing w:val="-27"/>
                <w:w w:val="105"/>
                <w:sz w:val="15"/>
              </w:rPr>
              <w:t> </w:t>
            </w:r>
            <w:r>
              <w:rPr>
                <w:spacing w:val="5"/>
                <w:w w:val="105"/>
                <w:sz w:val="15"/>
              </w:rPr>
              <w:t>he</w:t>
            </w:r>
            <w:r>
              <w:rPr>
                <w:spacing w:val="9"/>
                <w:w w:val="105"/>
                <w:sz w:val="15"/>
              </w:rPr>
              <w:t> </w:t>
            </w:r>
            <w:r>
              <w:rPr>
                <w:w w:val="105"/>
                <w:sz w:val="15"/>
              </w:rPr>
              <w:t>m</w:t>
            </w:r>
            <w:r>
              <w:rPr>
                <w:spacing w:val="-25"/>
                <w:w w:val="105"/>
                <w:sz w:val="15"/>
              </w:rPr>
              <w:t> </w:t>
            </w:r>
            <w:r>
              <w:rPr>
                <w:spacing w:val="9"/>
                <w:w w:val="105"/>
                <w:sz w:val="15"/>
              </w:rPr>
              <w:t>aterial</w:t>
            </w:r>
            <w:r>
              <w:rPr>
                <w:spacing w:val="3"/>
                <w:w w:val="105"/>
                <w:sz w:val="15"/>
              </w:rPr>
              <w:t> </w:t>
            </w:r>
            <w:r>
              <w:rPr>
                <w:w w:val="105"/>
                <w:sz w:val="15"/>
              </w:rPr>
              <w:t>t</w:t>
            </w:r>
            <w:r>
              <w:rPr>
                <w:spacing w:val="-22"/>
                <w:w w:val="105"/>
                <w:sz w:val="15"/>
              </w:rPr>
              <w:t> </w:t>
            </w:r>
            <w:r>
              <w:rPr>
                <w:w w:val="105"/>
                <w:sz w:val="15"/>
              </w:rPr>
              <w:t>o</w:t>
            </w:r>
            <w:r>
              <w:rPr>
                <w:spacing w:val="5"/>
                <w:w w:val="105"/>
                <w:sz w:val="15"/>
              </w:rPr>
              <w:t> </w:t>
            </w:r>
            <w:r>
              <w:rPr>
                <w:w w:val="105"/>
                <w:sz w:val="15"/>
              </w:rPr>
              <w:t>t</w:t>
            </w:r>
            <w:r>
              <w:rPr>
                <w:spacing w:val="-27"/>
                <w:w w:val="105"/>
                <w:sz w:val="15"/>
              </w:rPr>
              <w:t> </w:t>
            </w:r>
            <w:r>
              <w:rPr>
                <w:spacing w:val="5"/>
                <w:w w:val="105"/>
                <w:sz w:val="15"/>
              </w:rPr>
              <w:t>he</w:t>
            </w:r>
            <w:r>
              <w:rPr>
                <w:spacing w:val="9"/>
                <w:w w:val="105"/>
                <w:sz w:val="15"/>
              </w:rPr>
              <w:t> </w:t>
            </w:r>
            <w:r>
              <w:rPr>
                <w:spacing w:val="5"/>
                <w:w w:val="105"/>
                <w:sz w:val="15"/>
              </w:rPr>
              <w:t>cust</w:t>
            </w:r>
            <w:r>
              <w:rPr>
                <w:spacing w:val="-27"/>
                <w:w w:val="105"/>
                <w:sz w:val="15"/>
              </w:rPr>
              <w:t> </w:t>
            </w:r>
            <w:r>
              <w:rPr>
                <w:spacing w:val="5"/>
                <w:w w:val="105"/>
                <w:sz w:val="15"/>
              </w:rPr>
              <w:t>om</w:t>
            </w:r>
            <w:r>
              <w:rPr>
                <w:spacing w:val="-25"/>
                <w:w w:val="105"/>
                <w:sz w:val="15"/>
              </w:rPr>
              <w:t> </w:t>
            </w:r>
            <w:r>
              <w:rPr>
                <w:spacing w:val="2"/>
                <w:w w:val="105"/>
                <w:sz w:val="15"/>
              </w:rPr>
              <w:t>er</w:t>
            </w:r>
            <w:r>
              <w:rPr>
                <w:spacing w:val="14"/>
                <w:w w:val="105"/>
                <w:sz w:val="15"/>
              </w:rPr>
              <w:t> </w:t>
            </w:r>
            <w:r>
              <w:rPr>
                <w:spacing w:val="5"/>
                <w:w w:val="105"/>
                <w:sz w:val="15"/>
              </w:rPr>
              <w:t>as</w:t>
            </w:r>
            <w:r>
              <w:rPr>
                <w:spacing w:val="3"/>
                <w:w w:val="105"/>
                <w:sz w:val="15"/>
              </w:rPr>
              <w:t> </w:t>
            </w:r>
            <w:r>
              <w:rPr>
                <w:spacing w:val="7"/>
                <w:w w:val="105"/>
                <w:sz w:val="15"/>
              </w:rPr>
              <w:t>indicat</w:t>
            </w:r>
            <w:r>
              <w:rPr>
                <w:spacing w:val="-27"/>
                <w:w w:val="105"/>
                <w:sz w:val="15"/>
              </w:rPr>
              <w:t> </w:t>
            </w:r>
            <w:r>
              <w:rPr>
                <w:spacing w:val="2"/>
                <w:w w:val="105"/>
                <w:sz w:val="15"/>
              </w:rPr>
              <w:t>ed</w:t>
            </w:r>
            <w:r>
              <w:rPr>
                <w:spacing w:val="9"/>
                <w:w w:val="105"/>
                <w:sz w:val="15"/>
              </w:rPr>
              <w:t> </w:t>
            </w:r>
            <w:r>
              <w:rPr>
                <w:spacing w:val="4"/>
                <w:w w:val="105"/>
                <w:sz w:val="15"/>
              </w:rPr>
              <w:t>in </w:t>
            </w:r>
            <w:r>
              <w:rPr>
                <w:w w:val="105"/>
                <w:sz w:val="15"/>
              </w:rPr>
              <w:t>SCC.</w:t>
            </w:r>
          </w:p>
          <w:p>
            <w:pPr>
              <w:pStyle w:val="TableParagraph"/>
              <w:numPr>
                <w:ilvl w:val="0"/>
                <w:numId w:val="16"/>
              </w:numPr>
              <w:tabs>
                <w:tab w:pos="911" w:val="left" w:leader="none"/>
                <w:tab w:pos="912" w:val="left" w:leader="none"/>
              </w:tabs>
              <w:spacing w:line="247" w:lineRule="auto" w:before="0" w:after="0"/>
              <w:ind w:left="911" w:right="204" w:hanging="351"/>
              <w:jc w:val="left"/>
              <w:rPr>
                <w:sz w:val="15"/>
              </w:rPr>
            </w:pPr>
            <w:r>
              <w:rPr>
                <w:spacing w:val="3"/>
                <w:w w:val="105"/>
                <w:sz w:val="15"/>
              </w:rPr>
              <w:t>All </w:t>
            </w:r>
            <w:r>
              <w:rPr>
                <w:spacing w:val="8"/>
                <w:w w:val="105"/>
                <w:sz w:val="15"/>
              </w:rPr>
              <w:t>paym ents </w:t>
            </w:r>
            <w:r>
              <w:rPr>
                <w:spacing w:val="6"/>
                <w:w w:val="105"/>
                <w:sz w:val="15"/>
              </w:rPr>
              <w:t>against </w:t>
            </w:r>
            <w:r>
              <w:rPr>
                <w:spacing w:val="3"/>
                <w:w w:val="105"/>
                <w:sz w:val="15"/>
              </w:rPr>
              <w:t>Tax </w:t>
            </w:r>
            <w:r>
              <w:rPr>
                <w:spacing w:val="9"/>
                <w:w w:val="105"/>
                <w:sz w:val="15"/>
              </w:rPr>
              <w:t>Invoice </w:t>
            </w:r>
            <w:r>
              <w:rPr>
                <w:w w:val="105"/>
                <w:sz w:val="15"/>
              </w:rPr>
              <w:t>t o </w:t>
            </w:r>
            <w:r>
              <w:rPr>
                <w:spacing w:val="8"/>
                <w:w w:val="105"/>
                <w:sz w:val="15"/>
              </w:rPr>
              <w:t>vendor </w:t>
            </w:r>
            <w:r>
              <w:rPr>
                <w:w w:val="105"/>
                <w:sz w:val="15"/>
              </w:rPr>
              <w:t>s/ </w:t>
            </w:r>
            <w:r>
              <w:rPr>
                <w:spacing w:val="5"/>
                <w:w w:val="105"/>
                <w:sz w:val="15"/>
              </w:rPr>
              <w:t>cont </w:t>
            </w:r>
            <w:r>
              <w:rPr>
                <w:spacing w:val="6"/>
                <w:w w:val="105"/>
                <w:sz w:val="15"/>
              </w:rPr>
              <w:t>ract </w:t>
            </w:r>
            <w:r>
              <w:rPr>
                <w:spacing w:val="7"/>
                <w:w w:val="105"/>
                <w:sz w:val="15"/>
              </w:rPr>
              <w:t>ors shall </w:t>
            </w:r>
            <w:r>
              <w:rPr>
                <w:spacing w:val="5"/>
                <w:w w:val="105"/>
                <w:sz w:val="15"/>
              </w:rPr>
              <w:t>be </w:t>
            </w:r>
            <w:r>
              <w:rPr>
                <w:spacing w:val="6"/>
                <w:w w:val="105"/>
                <w:sz w:val="15"/>
              </w:rPr>
              <w:t>released </w:t>
            </w:r>
            <w:r>
              <w:rPr>
                <w:spacing w:val="8"/>
                <w:w w:val="105"/>
                <w:sz w:val="15"/>
              </w:rPr>
              <w:t>only </w:t>
            </w:r>
            <w:r>
              <w:rPr>
                <w:spacing w:val="9"/>
                <w:w w:val="105"/>
                <w:sz w:val="15"/>
              </w:rPr>
              <w:t>after:</w:t>
            </w:r>
          </w:p>
          <w:p>
            <w:pPr>
              <w:pStyle w:val="TableParagraph"/>
              <w:numPr>
                <w:ilvl w:val="0"/>
                <w:numId w:val="17"/>
              </w:numPr>
              <w:tabs>
                <w:tab w:pos="911" w:val="left" w:leader="none"/>
                <w:tab w:pos="912" w:val="left" w:leader="none"/>
              </w:tabs>
              <w:spacing w:line="247" w:lineRule="auto" w:before="0" w:after="0"/>
              <w:ind w:left="911" w:right="196" w:hanging="351"/>
              <w:jc w:val="left"/>
              <w:rPr>
                <w:sz w:val="15"/>
              </w:rPr>
            </w:pPr>
            <w:r>
              <w:rPr>
                <w:spacing w:val="7"/>
                <w:w w:val="105"/>
                <w:sz w:val="15"/>
              </w:rPr>
              <w:t>Vendor/</w:t>
            </w:r>
            <w:r>
              <w:rPr>
                <w:spacing w:val="-19"/>
                <w:w w:val="105"/>
                <w:sz w:val="15"/>
              </w:rPr>
              <w:t> </w:t>
            </w:r>
            <w:r>
              <w:rPr>
                <w:spacing w:val="4"/>
                <w:w w:val="105"/>
                <w:sz w:val="15"/>
              </w:rPr>
              <w:t>cont</w:t>
            </w:r>
            <w:r>
              <w:rPr>
                <w:spacing w:val="-27"/>
                <w:w w:val="105"/>
                <w:sz w:val="15"/>
              </w:rPr>
              <w:t> </w:t>
            </w:r>
            <w:r>
              <w:rPr>
                <w:spacing w:val="8"/>
                <w:w w:val="105"/>
                <w:sz w:val="15"/>
              </w:rPr>
              <w:t>ractor</w:t>
            </w:r>
            <w:r>
              <w:rPr>
                <w:spacing w:val="7"/>
                <w:w w:val="105"/>
                <w:sz w:val="15"/>
              </w:rPr>
              <w:t> </w:t>
            </w:r>
            <w:r>
              <w:rPr>
                <w:spacing w:val="8"/>
                <w:w w:val="105"/>
                <w:sz w:val="15"/>
              </w:rPr>
              <w:t>declaring</w:t>
            </w:r>
            <w:r>
              <w:rPr>
                <w:spacing w:val="7"/>
                <w:w w:val="105"/>
                <w:sz w:val="15"/>
              </w:rPr>
              <w:t> </w:t>
            </w:r>
            <w:r>
              <w:rPr>
                <w:w w:val="105"/>
                <w:sz w:val="15"/>
              </w:rPr>
              <w:t>su</w:t>
            </w:r>
            <w:r>
              <w:rPr>
                <w:spacing w:val="-26"/>
                <w:w w:val="105"/>
                <w:sz w:val="15"/>
              </w:rPr>
              <w:t> </w:t>
            </w:r>
            <w:r>
              <w:rPr>
                <w:w w:val="105"/>
                <w:sz w:val="15"/>
              </w:rPr>
              <w:t>ch</w:t>
            </w:r>
            <w:r>
              <w:rPr>
                <w:spacing w:val="11"/>
                <w:w w:val="105"/>
                <w:sz w:val="15"/>
              </w:rPr>
              <w:t> </w:t>
            </w:r>
            <w:r>
              <w:rPr>
                <w:spacing w:val="7"/>
                <w:w w:val="105"/>
                <w:sz w:val="15"/>
              </w:rPr>
              <w:t>invoice</w:t>
            </w:r>
            <w:r>
              <w:rPr>
                <w:spacing w:val="6"/>
                <w:w w:val="105"/>
                <w:sz w:val="15"/>
              </w:rPr>
              <w:t> </w:t>
            </w:r>
            <w:r>
              <w:rPr>
                <w:spacing w:val="4"/>
                <w:w w:val="105"/>
                <w:sz w:val="15"/>
              </w:rPr>
              <w:t>in</w:t>
            </w:r>
            <w:r>
              <w:rPr>
                <w:spacing w:val="7"/>
                <w:w w:val="105"/>
                <w:sz w:val="15"/>
              </w:rPr>
              <w:t> </w:t>
            </w:r>
            <w:r>
              <w:rPr>
                <w:w w:val="105"/>
                <w:sz w:val="15"/>
              </w:rPr>
              <w:t>GSTR-</w:t>
            </w:r>
            <w:r>
              <w:rPr>
                <w:spacing w:val="-30"/>
                <w:w w:val="105"/>
                <w:sz w:val="15"/>
              </w:rPr>
              <w:t> </w:t>
            </w:r>
            <w:r>
              <w:rPr>
                <w:w w:val="105"/>
                <w:sz w:val="15"/>
              </w:rPr>
              <w:t>1</w:t>
            </w:r>
            <w:r>
              <w:rPr>
                <w:spacing w:val="7"/>
                <w:w w:val="105"/>
                <w:sz w:val="15"/>
              </w:rPr>
              <w:t> wit</w:t>
            </w:r>
            <w:r>
              <w:rPr>
                <w:spacing w:val="-27"/>
                <w:w w:val="105"/>
                <w:sz w:val="15"/>
              </w:rPr>
              <w:t> </w:t>
            </w:r>
            <w:r>
              <w:rPr>
                <w:spacing w:val="6"/>
                <w:w w:val="105"/>
                <w:sz w:val="15"/>
              </w:rPr>
              <w:t>hin</w:t>
            </w:r>
            <w:r>
              <w:rPr>
                <w:spacing w:val="11"/>
                <w:w w:val="105"/>
                <w:sz w:val="15"/>
              </w:rPr>
              <w:t> </w:t>
            </w:r>
            <w:r>
              <w:rPr>
                <w:w w:val="105"/>
                <w:sz w:val="15"/>
              </w:rPr>
              <w:t>t</w:t>
            </w:r>
            <w:r>
              <w:rPr>
                <w:spacing w:val="-28"/>
                <w:w w:val="105"/>
                <w:sz w:val="15"/>
              </w:rPr>
              <w:t> </w:t>
            </w:r>
            <w:r>
              <w:rPr>
                <w:w w:val="105"/>
                <w:sz w:val="15"/>
              </w:rPr>
              <w:t>h</w:t>
            </w:r>
            <w:r>
              <w:rPr>
                <w:spacing w:val="-26"/>
                <w:w w:val="105"/>
                <w:sz w:val="15"/>
              </w:rPr>
              <w:t> </w:t>
            </w:r>
            <w:r>
              <w:rPr>
                <w:w w:val="105"/>
                <w:sz w:val="15"/>
              </w:rPr>
              <w:t>e</w:t>
            </w:r>
            <w:r>
              <w:rPr>
                <w:spacing w:val="-31"/>
                <w:w w:val="105"/>
                <w:sz w:val="15"/>
              </w:rPr>
              <w:t> </w:t>
            </w:r>
            <w:r>
              <w:rPr>
                <w:spacing w:val="8"/>
                <w:w w:val="105"/>
                <w:sz w:val="15"/>
              </w:rPr>
              <w:t>prescribed</w:t>
            </w:r>
            <w:r>
              <w:rPr>
                <w:spacing w:val="7"/>
                <w:w w:val="105"/>
                <w:sz w:val="15"/>
              </w:rPr>
              <w:t> </w:t>
            </w:r>
            <w:r>
              <w:rPr>
                <w:w w:val="105"/>
                <w:sz w:val="15"/>
              </w:rPr>
              <w:t>t</w:t>
            </w:r>
            <w:r>
              <w:rPr>
                <w:spacing w:val="-27"/>
                <w:w w:val="105"/>
                <w:sz w:val="15"/>
              </w:rPr>
              <w:t> </w:t>
            </w:r>
            <w:r>
              <w:rPr>
                <w:w w:val="105"/>
                <w:sz w:val="15"/>
              </w:rPr>
              <w:t>im</w:t>
            </w:r>
            <w:r>
              <w:rPr>
                <w:spacing w:val="-23"/>
                <w:w w:val="105"/>
                <w:sz w:val="15"/>
              </w:rPr>
              <w:t> </w:t>
            </w:r>
            <w:r>
              <w:rPr>
                <w:spacing w:val="7"/>
                <w:w w:val="105"/>
                <w:sz w:val="15"/>
              </w:rPr>
              <w:t>eline </w:t>
            </w:r>
            <w:r>
              <w:rPr>
                <w:spacing w:val="2"/>
                <w:w w:val="105"/>
                <w:sz w:val="15"/>
              </w:rPr>
              <w:t>as </w:t>
            </w:r>
            <w:r>
              <w:rPr>
                <w:spacing w:val="6"/>
                <w:w w:val="105"/>
                <w:sz w:val="15"/>
              </w:rPr>
              <w:t>per </w:t>
            </w:r>
            <w:r>
              <w:rPr>
                <w:spacing w:val="9"/>
                <w:w w:val="105"/>
                <w:sz w:val="15"/>
              </w:rPr>
              <w:t>the </w:t>
            </w:r>
            <w:r>
              <w:rPr>
                <w:spacing w:val="8"/>
                <w:w w:val="105"/>
                <w:sz w:val="15"/>
              </w:rPr>
              <w:t>relevant</w:t>
            </w:r>
            <w:r>
              <w:rPr>
                <w:spacing w:val="16"/>
                <w:w w:val="105"/>
                <w:sz w:val="15"/>
              </w:rPr>
              <w:t> </w:t>
            </w:r>
            <w:r>
              <w:rPr>
                <w:spacing w:val="5"/>
                <w:w w:val="105"/>
                <w:sz w:val="15"/>
              </w:rPr>
              <w:t>Act.</w:t>
            </w:r>
          </w:p>
          <w:p>
            <w:pPr>
              <w:pStyle w:val="TableParagraph"/>
              <w:numPr>
                <w:ilvl w:val="0"/>
                <w:numId w:val="17"/>
              </w:numPr>
              <w:tabs>
                <w:tab w:pos="911" w:val="left" w:leader="none"/>
                <w:tab w:pos="912" w:val="left" w:leader="none"/>
              </w:tabs>
              <w:spacing w:line="247" w:lineRule="auto" w:before="0" w:after="0"/>
              <w:ind w:left="911" w:right="211" w:hanging="351"/>
              <w:jc w:val="left"/>
              <w:rPr>
                <w:sz w:val="15"/>
              </w:rPr>
            </w:pPr>
            <w:r>
              <w:rPr>
                <w:spacing w:val="3"/>
                <w:w w:val="105"/>
                <w:sz w:val="15"/>
              </w:rPr>
              <w:t>The</w:t>
            </w:r>
            <w:r>
              <w:rPr>
                <w:spacing w:val="8"/>
                <w:w w:val="105"/>
                <w:sz w:val="15"/>
              </w:rPr>
              <w:t> tax</w:t>
            </w:r>
            <w:r>
              <w:rPr>
                <w:spacing w:val="17"/>
                <w:w w:val="105"/>
                <w:sz w:val="15"/>
              </w:rPr>
              <w:t> </w:t>
            </w:r>
            <w:r>
              <w:rPr>
                <w:spacing w:val="4"/>
                <w:w w:val="105"/>
                <w:sz w:val="15"/>
              </w:rPr>
              <w:t>com</w:t>
            </w:r>
            <w:r>
              <w:rPr>
                <w:spacing w:val="-26"/>
                <w:w w:val="105"/>
                <w:sz w:val="15"/>
              </w:rPr>
              <w:t> </w:t>
            </w:r>
            <w:r>
              <w:rPr>
                <w:spacing w:val="8"/>
                <w:w w:val="105"/>
                <w:sz w:val="15"/>
              </w:rPr>
              <w:t>ponent</w:t>
            </w:r>
            <w:r>
              <w:rPr>
                <w:spacing w:val="22"/>
                <w:w w:val="105"/>
                <w:sz w:val="15"/>
              </w:rPr>
              <w:t> </w:t>
            </w:r>
            <w:r>
              <w:rPr>
                <w:spacing w:val="8"/>
                <w:w w:val="105"/>
                <w:sz w:val="15"/>
              </w:rPr>
              <w:t>charged</w:t>
            </w:r>
            <w:r>
              <w:rPr>
                <w:spacing w:val="9"/>
                <w:w w:val="105"/>
                <w:sz w:val="15"/>
              </w:rPr>
              <w:t> </w:t>
            </w:r>
            <w:r>
              <w:rPr>
                <w:spacing w:val="5"/>
                <w:w w:val="105"/>
                <w:sz w:val="15"/>
              </w:rPr>
              <w:t>by</w:t>
            </w:r>
            <w:r>
              <w:rPr>
                <w:spacing w:val="16"/>
                <w:w w:val="105"/>
                <w:sz w:val="15"/>
              </w:rPr>
              <w:t> </w:t>
            </w:r>
            <w:r>
              <w:rPr>
                <w:w w:val="105"/>
                <w:sz w:val="15"/>
              </w:rPr>
              <w:t>t</w:t>
            </w:r>
            <w:r>
              <w:rPr>
                <w:spacing w:val="-26"/>
                <w:w w:val="105"/>
                <w:sz w:val="15"/>
              </w:rPr>
              <w:t> </w:t>
            </w:r>
            <w:r>
              <w:rPr>
                <w:spacing w:val="7"/>
                <w:w w:val="105"/>
                <w:sz w:val="15"/>
              </w:rPr>
              <w:t>he</w:t>
            </w:r>
            <w:r>
              <w:rPr>
                <w:spacing w:val="9"/>
                <w:w w:val="105"/>
                <w:sz w:val="15"/>
              </w:rPr>
              <w:t> </w:t>
            </w:r>
            <w:r>
              <w:rPr>
                <w:spacing w:val="8"/>
                <w:w w:val="105"/>
                <w:sz w:val="15"/>
              </w:rPr>
              <w:t>vendor</w:t>
            </w:r>
            <w:r>
              <w:rPr>
                <w:spacing w:val="14"/>
                <w:w w:val="105"/>
                <w:sz w:val="15"/>
              </w:rPr>
              <w:t> </w:t>
            </w:r>
            <w:r>
              <w:rPr>
                <w:spacing w:val="4"/>
                <w:w w:val="105"/>
                <w:sz w:val="15"/>
              </w:rPr>
              <w:t>in</w:t>
            </w:r>
            <w:r>
              <w:rPr>
                <w:spacing w:val="17"/>
                <w:w w:val="105"/>
                <w:sz w:val="15"/>
              </w:rPr>
              <w:t> </w:t>
            </w:r>
            <w:r>
              <w:rPr>
                <w:w w:val="105"/>
                <w:sz w:val="15"/>
              </w:rPr>
              <w:t>t</w:t>
            </w:r>
            <w:r>
              <w:rPr>
                <w:spacing w:val="-26"/>
                <w:w w:val="105"/>
                <w:sz w:val="15"/>
              </w:rPr>
              <w:t> </w:t>
            </w:r>
            <w:r>
              <w:rPr>
                <w:spacing w:val="5"/>
                <w:w w:val="105"/>
                <w:sz w:val="15"/>
              </w:rPr>
              <w:t>he</w:t>
            </w:r>
            <w:r>
              <w:rPr>
                <w:spacing w:val="13"/>
                <w:w w:val="105"/>
                <w:sz w:val="15"/>
              </w:rPr>
              <w:t> </w:t>
            </w:r>
            <w:r>
              <w:rPr>
                <w:spacing w:val="7"/>
                <w:w w:val="105"/>
                <w:sz w:val="15"/>
              </w:rPr>
              <w:t>invoice</w:t>
            </w:r>
            <w:r>
              <w:rPr>
                <w:spacing w:val="9"/>
                <w:w w:val="105"/>
                <w:sz w:val="15"/>
              </w:rPr>
              <w:t> </w:t>
            </w:r>
            <w:r>
              <w:rPr>
                <w:spacing w:val="7"/>
                <w:w w:val="105"/>
                <w:sz w:val="15"/>
              </w:rPr>
              <w:t>should</w:t>
            </w:r>
            <w:r>
              <w:rPr>
                <w:spacing w:val="8"/>
                <w:w w:val="105"/>
                <w:sz w:val="15"/>
              </w:rPr>
              <w:t> </w:t>
            </w:r>
            <w:r>
              <w:rPr>
                <w:spacing w:val="5"/>
                <w:w w:val="105"/>
                <w:sz w:val="15"/>
              </w:rPr>
              <w:t>be</w:t>
            </w:r>
            <w:r>
              <w:rPr>
                <w:spacing w:val="14"/>
                <w:w w:val="105"/>
                <w:sz w:val="15"/>
              </w:rPr>
              <w:t> </w:t>
            </w:r>
            <w:r>
              <w:rPr>
                <w:w w:val="105"/>
                <w:sz w:val="15"/>
              </w:rPr>
              <w:t>m</w:t>
            </w:r>
            <w:r>
              <w:rPr>
                <w:spacing w:val="-26"/>
                <w:w w:val="105"/>
                <w:sz w:val="15"/>
              </w:rPr>
              <w:t> </w:t>
            </w:r>
            <w:r>
              <w:rPr>
                <w:spacing w:val="5"/>
                <w:w w:val="105"/>
                <w:sz w:val="15"/>
              </w:rPr>
              <w:t>at</w:t>
            </w:r>
            <w:r>
              <w:rPr>
                <w:spacing w:val="-27"/>
                <w:w w:val="105"/>
                <w:sz w:val="15"/>
              </w:rPr>
              <w:t> </w:t>
            </w:r>
            <w:r>
              <w:rPr>
                <w:spacing w:val="4"/>
                <w:w w:val="105"/>
                <w:sz w:val="15"/>
              </w:rPr>
              <w:t>ched</w:t>
            </w:r>
            <w:r>
              <w:rPr>
                <w:spacing w:val="13"/>
                <w:w w:val="105"/>
                <w:sz w:val="15"/>
              </w:rPr>
              <w:t> </w:t>
            </w:r>
            <w:r>
              <w:rPr>
                <w:spacing w:val="7"/>
                <w:w w:val="105"/>
                <w:sz w:val="15"/>
              </w:rPr>
              <w:t>wit</w:t>
            </w:r>
            <w:r>
              <w:rPr>
                <w:spacing w:val="-27"/>
                <w:w w:val="105"/>
                <w:sz w:val="15"/>
              </w:rPr>
              <w:t> </w:t>
            </w:r>
            <w:r>
              <w:rPr>
                <w:w w:val="105"/>
                <w:sz w:val="15"/>
              </w:rPr>
              <w:t>h </w:t>
            </w:r>
            <w:r>
              <w:rPr>
                <w:spacing w:val="9"/>
                <w:w w:val="105"/>
                <w:sz w:val="15"/>
              </w:rPr>
              <w:t>the </w:t>
            </w:r>
            <w:r>
              <w:rPr>
                <w:spacing w:val="8"/>
                <w:w w:val="105"/>
                <w:sz w:val="15"/>
              </w:rPr>
              <w:t>details </w:t>
            </w:r>
            <w:r>
              <w:rPr>
                <w:spacing w:val="7"/>
                <w:w w:val="105"/>
                <w:sz w:val="15"/>
              </w:rPr>
              <w:t>uploaded by </w:t>
            </w:r>
            <w:r>
              <w:rPr>
                <w:spacing w:val="8"/>
                <w:w w:val="105"/>
                <w:sz w:val="15"/>
              </w:rPr>
              <w:t>vendor </w:t>
            </w:r>
            <w:r>
              <w:rPr>
                <w:spacing w:val="4"/>
                <w:w w:val="105"/>
                <w:sz w:val="15"/>
              </w:rPr>
              <w:t>in</w:t>
            </w:r>
            <w:r>
              <w:rPr>
                <w:spacing w:val="49"/>
                <w:w w:val="105"/>
                <w:sz w:val="15"/>
              </w:rPr>
              <w:t> </w:t>
            </w:r>
            <w:r>
              <w:rPr>
                <w:w w:val="105"/>
                <w:sz w:val="15"/>
              </w:rPr>
              <w:t>GSTR- </w:t>
            </w:r>
            <w:r>
              <w:rPr>
                <w:spacing w:val="5"/>
                <w:w w:val="105"/>
                <w:sz w:val="15"/>
              </w:rPr>
              <w:t>1.</w:t>
            </w:r>
          </w:p>
          <w:p>
            <w:pPr>
              <w:pStyle w:val="TableParagraph"/>
              <w:numPr>
                <w:ilvl w:val="0"/>
                <w:numId w:val="17"/>
              </w:numPr>
              <w:tabs>
                <w:tab w:pos="911" w:val="left" w:leader="none"/>
                <w:tab w:pos="912" w:val="left" w:leader="none"/>
              </w:tabs>
              <w:spacing w:line="217" w:lineRule="exact" w:before="0" w:after="0"/>
              <w:ind w:left="911" w:right="0" w:hanging="351"/>
              <w:jc w:val="left"/>
              <w:rPr>
                <w:sz w:val="15"/>
              </w:rPr>
            </w:pPr>
            <w:r>
              <w:rPr>
                <w:spacing w:val="6"/>
                <w:w w:val="105"/>
                <w:sz w:val="15"/>
              </w:rPr>
              <w:t>Confirm </w:t>
            </w:r>
            <w:r>
              <w:rPr>
                <w:spacing w:val="8"/>
                <w:w w:val="105"/>
                <w:sz w:val="15"/>
              </w:rPr>
              <w:t>ation </w:t>
            </w:r>
            <w:r>
              <w:rPr>
                <w:spacing w:val="2"/>
                <w:w w:val="105"/>
                <w:sz w:val="15"/>
              </w:rPr>
              <w:t>of </w:t>
            </w:r>
            <w:r>
              <w:rPr>
                <w:spacing w:val="9"/>
                <w:w w:val="105"/>
                <w:sz w:val="15"/>
              </w:rPr>
              <w:t>paym </w:t>
            </w:r>
            <w:r>
              <w:rPr>
                <w:spacing w:val="6"/>
                <w:w w:val="105"/>
                <w:sz w:val="15"/>
              </w:rPr>
              <w:t>ent </w:t>
            </w:r>
            <w:r>
              <w:rPr>
                <w:spacing w:val="7"/>
                <w:w w:val="105"/>
                <w:sz w:val="15"/>
              </w:rPr>
              <w:t>of </w:t>
            </w:r>
            <w:r>
              <w:rPr>
                <w:spacing w:val="2"/>
                <w:w w:val="105"/>
                <w:sz w:val="15"/>
              </w:rPr>
              <w:t>GST </w:t>
            </w:r>
            <w:r>
              <w:rPr>
                <w:w w:val="105"/>
                <w:sz w:val="15"/>
              </w:rPr>
              <w:t>t </w:t>
            </w:r>
            <w:r>
              <w:rPr>
                <w:spacing w:val="8"/>
                <w:w w:val="105"/>
                <w:sz w:val="15"/>
              </w:rPr>
              <w:t>hereon </w:t>
            </w:r>
            <w:r>
              <w:rPr>
                <w:spacing w:val="7"/>
                <w:w w:val="105"/>
                <w:sz w:val="15"/>
              </w:rPr>
              <w:t>by </w:t>
            </w:r>
            <w:r>
              <w:rPr>
                <w:spacing w:val="8"/>
                <w:w w:val="105"/>
                <w:sz w:val="15"/>
              </w:rPr>
              <w:t>vendor </w:t>
            </w:r>
            <w:r>
              <w:rPr>
                <w:spacing w:val="5"/>
                <w:w w:val="105"/>
                <w:sz w:val="15"/>
              </w:rPr>
              <w:t>on </w:t>
            </w:r>
            <w:r>
              <w:rPr>
                <w:w w:val="105"/>
                <w:sz w:val="15"/>
              </w:rPr>
              <w:t>GSTN</w:t>
            </w:r>
            <w:r>
              <w:rPr>
                <w:spacing w:val="33"/>
                <w:w w:val="105"/>
                <w:sz w:val="15"/>
              </w:rPr>
              <w:t> </w:t>
            </w:r>
            <w:r>
              <w:rPr>
                <w:spacing w:val="9"/>
                <w:w w:val="105"/>
                <w:sz w:val="15"/>
              </w:rPr>
              <w:t>portal</w:t>
            </w:r>
          </w:p>
          <w:p>
            <w:pPr>
              <w:pStyle w:val="TableParagraph"/>
              <w:spacing w:line="259" w:lineRule="auto"/>
              <w:ind w:left="911" w:right="198" w:hanging="351"/>
              <w:jc w:val="both"/>
              <w:rPr>
                <w:sz w:val="15"/>
              </w:rPr>
            </w:pPr>
            <w:r>
              <w:rPr>
                <w:w w:val="105"/>
                <w:sz w:val="19"/>
              </w:rPr>
              <w:t>3. </w:t>
            </w:r>
            <w:r>
              <w:rPr>
                <w:w w:val="105"/>
                <w:sz w:val="15"/>
              </w:rPr>
              <w:t>In case, any GST credit is delayed/ denied to BHEL due to non/ delayed receipt of goods and/ or t ax invoice or expiry to t im eline prescribed in t he relevant Act for availing su ch ITC, or any ot her reason s not att r ibut able t o BHEL, tax am ount shall be recoverable from t he vendor/ cont ractor along wit h int erest levied/ leviable on BHEL.</w:t>
            </w:r>
          </w:p>
          <w:p>
            <w:pPr>
              <w:pStyle w:val="TableParagraph"/>
              <w:ind w:left="105"/>
              <w:rPr>
                <w:sz w:val="15"/>
              </w:rPr>
            </w:pPr>
            <w:r>
              <w:rPr>
                <w:w w:val="105"/>
                <w:sz w:val="15"/>
              </w:rPr>
              <w:t>Wherein GST liability arises on BHEL under reverse charge, any interest levied/ leviable due</w:t>
            </w:r>
          </w:p>
          <w:p>
            <w:pPr>
              <w:pStyle w:val="TableParagraph"/>
              <w:spacing w:line="154" w:lineRule="exact" w:before="10"/>
              <w:ind w:left="105"/>
              <w:rPr>
                <w:sz w:val="15"/>
              </w:rPr>
            </w:pPr>
            <w:r>
              <w:rPr>
                <w:w w:val="105"/>
                <w:sz w:val="15"/>
              </w:rPr>
              <w:t>t o any reasons not at tr ibutable t o BHEL shall be recovered from t he vendor/ contract or.</w:t>
            </w:r>
          </w:p>
        </w:tc>
      </w:tr>
      <w:tr>
        <w:trPr>
          <w:trHeight w:val="757" w:hRule="atLeast"/>
        </w:trPr>
        <w:tc>
          <w:tcPr>
            <w:tcW w:w="547" w:type="dxa"/>
          </w:tcPr>
          <w:p>
            <w:pPr>
              <w:pStyle w:val="TableParagraph"/>
              <w:rPr>
                <w:sz w:val="14"/>
              </w:rPr>
            </w:pPr>
          </w:p>
          <w:p>
            <w:pPr>
              <w:pStyle w:val="TableParagraph"/>
              <w:spacing w:before="8"/>
              <w:rPr>
                <w:sz w:val="11"/>
              </w:rPr>
            </w:pPr>
          </w:p>
          <w:p>
            <w:pPr>
              <w:pStyle w:val="TableParagraph"/>
              <w:ind w:left="100"/>
              <w:rPr>
                <w:sz w:val="15"/>
              </w:rPr>
            </w:pPr>
            <w:r>
              <w:rPr>
                <w:w w:val="105"/>
                <w:sz w:val="15"/>
              </w:rPr>
              <w:t>36</w:t>
            </w:r>
          </w:p>
        </w:tc>
        <w:tc>
          <w:tcPr>
            <w:tcW w:w="2069" w:type="dxa"/>
          </w:tcPr>
          <w:p>
            <w:pPr>
              <w:pStyle w:val="TableParagraph"/>
              <w:tabs>
                <w:tab w:pos="1238" w:val="left" w:leader="none"/>
                <w:tab w:pos="1660" w:val="left" w:leader="none"/>
              </w:tabs>
              <w:spacing w:line="266" w:lineRule="auto" w:before="12"/>
              <w:ind w:left="19" w:right="183"/>
              <w:rPr>
                <w:sz w:val="15"/>
              </w:rPr>
            </w:pPr>
            <w:r>
              <w:rPr>
                <w:w w:val="105"/>
                <w:sz w:val="15"/>
              </w:rPr>
              <w:t>DOCUMENTS</w:t>
              <w:tab/>
              <w:t>TO</w:t>
              <w:tab/>
            </w:r>
            <w:r>
              <w:rPr>
                <w:spacing w:val="-6"/>
                <w:w w:val="105"/>
                <w:sz w:val="15"/>
              </w:rPr>
              <w:t>BE </w:t>
            </w:r>
            <w:r>
              <w:rPr>
                <w:spacing w:val="2"/>
                <w:w w:val="105"/>
                <w:sz w:val="15"/>
              </w:rPr>
              <w:t>SUBMI</w:t>
            </w:r>
            <w:r>
              <w:rPr>
                <w:spacing w:val="-28"/>
                <w:w w:val="105"/>
                <w:sz w:val="15"/>
              </w:rPr>
              <w:t> </w:t>
            </w:r>
            <w:r>
              <w:rPr>
                <w:w w:val="105"/>
                <w:sz w:val="15"/>
              </w:rPr>
              <w:t>TTED</w:t>
              <w:tab/>
              <w:tab/>
            </w:r>
            <w:r>
              <w:rPr>
                <w:spacing w:val="-8"/>
                <w:w w:val="105"/>
                <w:sz w:val="15"/>
              </w:rPr>
              <w:t>BY</w:t>
            </w:r>
          </w:p>
          <w:p>
            <w:pPr>
              <w:pStyle w:val="TableParagraph"/>
              <w:spacing w:line="169" w:lineRule="exact"/>
              <w:ind w:left="19"/>
              <w:rPr>
                <w:sz w:val="15"/>
              </w:rPr>
            </w:pPr>
            <w:r>
              <w:rPr>
                <w:spacing w:val="2"/>
                <w:w w:val="105"/>
                <w:sz w:val="15"/>
              </w:rPr>
              <w:t>VENDOR   </w:t>
            </w:r>
            <w:r>
              <w:rPr>
                <w:w w:val="105"/>
                <w:sz w:val="15"/>
              </w:rPr>
              <w:t>( </w:t>
            </w:r>
            <w:r>
              <w:rPr>
                <w:spacing w:val="4"/>
                <w:w w:val="105"/>
                <w:sz w:val="15"/>
              </w:rPr>
              <w:t>Clause </w:t>
            </w:r>
            <w:r>
              <w:rPr>
                <w:spacing w:val="44"/>
                <w:w w:val="105"/>
                <w:sz w:val="15"/>
              </w:rPr>
              <w:t> </w:t>
            </w:r>
            <w:r>
              <w:rPr>
                <w:spacing w:val="4"/>
                <w:w w:val="105"/>
                <w:sz w:val="15"/>
              </w:rPr>
              <w:t>No.</w:t>
            </w:r>
          </w:p>
          <w:p>
            <w:pPr>
              <w:pStyle w:val="TableParagraph"/>
              <w:spacing w:line="154" w:lineRule="exact" w:before="20"/>
              <w:ind w:left="19"/>
              <w:rPr>
                <w:sz w:val="15"/>
              </w:rPr>
            </w:pPr>
            <w:r>
              <w:rPr>
                <w:w w:val="105"/>
                <w:sz w:val="15"/>
              </w:rPr>
              <w:t>9 . 2 of GCC)</w:t>
            </w:r>
          </w:p>
        </w:tc>
        <w:tc>
          <w:tcPr>
            <w:tcW w:w="7450" w:type="dxa"/>
          </w:tcPr>
          <w:p>
            <w:pPr>
              <w:pStyle w:val="TableParagraph"/>
              <w:spacing w:before="12"/>
              <w:ind w:left="105"/>
              <w:rPr>
                <w:sz w:val="15"/>
              </w:rPr>
            </w:pPr>
            <w:r>
              <w:rPr>
                <w:w w:val="105"/>
                <w:sz w:val="15"/>
              </w:rPr>
              <w:t>Clause No. 9 .2 of GCC t o be read as:</w:t>
            </w:r>
          </w:p>
          <w:p>
            <w:pPr>
              <w:pStyle w:val="TableParagraph"/>
              <w:spacing w:before="20"/>
              <w:ind w:left="105"/>
              <w:rPr>
                <w:sz w:val="15"/>
              </w:rPr>
            </w:pPr>
            <w:r>
              <w:rPr>
                <w:w w:val="105"/>
                <w:sz w:val="15"/>
              </w:rPr>
              <w:t>9 .2 DOCUMENTS TO BE SUBMITTED BY VENDOR ( All Sam e)</w:t>
            </w:r>
          </w:p>
          <w:p>
            <w:pPr>
              <w:pStyle w:val="TableParagraph"/>
              <w:spacing w:before="15"/>
              <w:ind w:left="455"/>
              <w:rPr>
                <w:sz w:val="15"/>
              </w:rPr>
            </w:pPr>
            <w:r>
              <w:rPr>
                <w:w w:val="105"/>
                <w:sz w:val="15"/>
              </w:rPr>
              <w:t>( a) To be replaced wit h GST com pliant I nvoice</w:t>
            </w:r>
          </w:p>
          <w:p>
            <w:pPr>
              <w:pStyle w:val="TableParagraph"/>
              <w:spacing w:line="154" w:lineRule="exact" w:before="19"/>
              <w:ind w:left="455"/>
              <w:rPr>
                <w:sz w:val="15"/>
              </w:rPr>
            </w:pPr>
            <w:r>
              <w:rPr>
                <w:w w:val="105"/>
                <w:sz w:val="15"/>
              </w:rPr>
              <w:t>( b) Dut y drawback docum ent s as per applicable law ( original+ 1 copy)</w:t>
            </w:r>
          </w:p>
        </w:tc>
      </w:tr>
      <w:tr>
        <w:trPr>
          <w:trHeight w:val="3402"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4"/>
              <w:rPr>
                <w:sz w:val="15"/>
              </w:rPr>
            </w:pPr>
          </w:p>
          <w:p>
            <w:pPr>
              <w:pStyle w:val="TableParagraph"/>
              <w:ind w:left="100"/>
              <w:rPr>
                <w:sz w:val="15"/>
              </w:rPr>
            </w:pPr>
            <w:r>
              <w:rPr>
                <w:w w:val="105"/>
                <w:sz w:val="15"/>
              </w:rPr>
              <w:t>37</w:t>
            </w:r>
          </w:p>
        </w:tc>
        <w:tc>
          <w:tcPr>
            <w:tcW w:w="2069"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4"/>
              <w:rPr>
                <w:sz w:val="15"/>
              </w:rPr>
            </w:pPr>
          </w:p>
          <w:p>
            <w:pPr>
              <w:pStyle w:val="TableParagraph"/>
              <w:ind w:left="19"/>
              <w:rPr>
                <w:sz w:val="15"/>
              </w:rPr>
            </w:pPr>
            <w:r>
              <w:rPr>
                <w:w w:val="105"/>
                <w:sz w:val="15"/>
              </w:rPr>
              <w:t>Clause No. 16. 2 of GCC</w:t>
            </w:r>
          </w:p>
        </w:tc>
        <w:tc>
          <w:tcPr>
            <w:tcW w:w="7450" w:type="dxa"/>
          </w:tcPr>
          <w:p>
            <w:pPr>
              <w:pStyle w:val="TableParagraph"/>
              <w:spacing w:before="12"/>
              <w:ind w:left="105"/>
              <w:jc w:val="both"/>
              <w:rPr>
                <w:sz w:val="15"/>
              </w:rPr>
            </w:pPr>
            <w:r>
              <w:rPr>
                <w:w w:val="105"/>
                <w:sz w:val="15"/>
              </w:rPr>
              <w:t>Clause No. 16. 2 of GCC t o be read as:</w:t>
            </w:r>
          </w:p>
          <w:p>
            <w:pPr>
              <w:pStyle w:val="TableParagraph"/>
              <w:spacing w:line="261" w:lineRule="auto" w:before="20"/>
              <w:ind w:left="210" w:right="107"/>
              <w:jc w:val="both"/>
              <w:rPr>
                <w:sz w:val="15"/>
              </w:rPr>
            </w:pPr>
            <w:r>
              <w:rPr>
                <w:w w:val="105"/>
                <w:sz w:val="15"/>
              </w:rPr>
              <w:t>Purchaser reserves the right t o recover from the Seller/ Cont ract or , as agreed liquidat ed dam ages and not by way of penalt y, a sum equivalent to h alf ( ½ ) percent plus applicable GST of t he total contract price per week or part t hereof, sub ject to a m axim um of ten ( 10) percent of the total cont ract price excluding elem ents of t axes, dut ies and freight , if t he Seller/ Contract or fails t o deliver any part of t he ordered stores wit hin t he period st ipulat ed in the Order/ Con tract .</w:t>
            </w:r>
          </w:p>
          <w:p>
            <w:pPr>
              <w:pStyle w:val="TableParagraph"/>
              <w:spacing w:before="8"/>
              <w:rPr>
                <w:sz w:val="16"/>
              </w:rPr>
            </w:pPr>
          </w:p>
          <w:p>
            <w:pPr>
              <w:pStyle w:val="TableParagraph"/>
              <w:spacing w:line="264" w:lineRule="auto"/>
              <w:ind w:left="210" w:right="121"/>
              <w:rPr>
                <w:sz w:val="15"/>
              </w:rPr>
            </w:pPr>
            <w:r>
              <w:rPr>
                <w:w w:val="105"/>
                <w:sz w:val="15"/>
              </w:rPr>
              <w:t>For Turnkey packages ( Supply and E&amp;C in vendor’s scope) , Liquidated Dam ages shall be levied on t he t ot al cont ract value of bot h Supply and E&amp;C orders ( excluding taxes, dut ies and freight ) if E&amp;C com plet ion of the package is delayed beyond the cont ractual com pletion date or ext ension t hereof. Liquidat ed Dam ages will not be wit hheld from supply paym ent . LR/ GR/ RR/ eway bill date for indigenous supplies and AWB/ BL dat e for C&amp;F contract s shall be t reat ed as t he date of dispat ch for levying LD as per Clau se 16.</w:t>
            </w:r>
          </w:p>
          <w:p>
            <w:pPr>
              <w:pStyle w:val="TableParagraph"/>
              <w:spacing w:line="266" w:lineRule="auto"/>
              <w:ind w:left="210" w:right="219"/>
              <w:rPr>
                <w:sz w:val="15"/>
              </w:rPr>
            </w:pPr>
            <w:r>
              <w:rPr>
                <w:w w:val="105"/>
                <w:sz w:val="15"/>
              </w:rPr>
              <w:t>However, for indigenous supply if receipted LR/ eway bill dat e is beyond t hree m onth s from the date of LR/ e- way bill, such excess period shall also be considered for LD purpose.</w:t>
            </w:r>
          </w:p>
          <w:p>
            <w:pPr>
              <w:pStyle w:val="TableParagraph"/>
              <w:spacing w:line="169" w:lineRule="exact"/>
              <w:ind w:left="105"/>
              <w:rPr>
                <w:sz w:val="15"/>
              </w:rPr>
            </w:pPr>
            <w:r>
              <w:rPr>
                <w:w w:val="105"/>
                <w:sz w:val="15"/>
              </w:rPr>
              <w:t>I n case of any am endm ent / revision, LD shall be linked t o t he am ended/ revised cont ract</w:t>
            </w:r>
          </w:p>
          <w:p>
            <w:pPr>
              <w:pStyle w:val="TableParagraph"/>
              <w:spacing w:line="154" w:lineRule="exact" w:before="14"/>
              <w:ind w:left="105"/>
              <w:rPr>
                <w:sz w:val="15"/>
              </w:rPr>
            </w:pPr>
            <w:r>
              <w:rPr>
                <w:w w:val="105"/>
                <w:sz w:val="15"/>
              </w:rPr>
              <w:t>value and delivery date( s)</w:t>
            </w:r>
          </w:p>
        </w:tc>
      </w:tr>
    </w:tbl>
    <w:p>
      <w:pPr>
        <w:spacing w:after="0" w:line="154" w:lineRule="exact"/>
        <w:rPr>
          <w:sz w:val="15"/>
        </w:rPr>
        <w:sectPr>
          <w:pgSz w:w="11900" w:h="16840"/>
          <w:pgMar w:header="1552" w:footer="1150" w:top="2600" w:bottom="1340" w:left="620" w:right="80"/>
        </w:sectPr>
      </w:pPr>
    </w:p>
    <w:p>
      <w:pPr>
        <w:pStyle w:val="BodyText"/>
        <w:spacing w:before="4"/>
        <w:rPr>
          <w:rFonts w:ascii="Arial"/>
          <w:sz w:val="23"/>
        </w:rPr>
      </w:pPr>
    </w:p>
    <w:tbl>
      <w:tblPr>
        <w:tblW w:w="0" w:type="auto"/>
        <w:jc w:val="left"/>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2069"/>
        <w:gridCol w:w="7450"/>
      </w:tblGrid>
      <w:tr>
        <w:trPr>
          <w:trHeight w:val="2836"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3"/>
              <w:rPr>
                <w:sz w:val="18"/>
              </w:rPr>
            </w:pPr>
          </w:p>
          <w:p>
            <w:pPr>
              <w:pStyle w:val="TableParagraph"/>
              <w:ind w:left="100"/>
              <w:rPr>
                <w:sz w:val="15"/>
              </w:rPr>
            </w:pPr>
            <w:r>
              <w:rPr>
                <w:w w:val="105"/>
                <w:sz w:val="15"/>
              </w:rPr>
              <w:t>38</w:t>
            </w:r>
          </w:p>
        </w:tc>
        <w:tc>
          <w:tcPr>
            <w:tcW w:w="2069"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3"/>
              <w:rPr>
                <w:sz w:val="18"/>
              </w:rPr>
            </w:pPr>
          </w:p>
          <w:p>
            <w:pPr>
              <w:pStyle w:val="TableParagraph"/>
              <w:ind w:left="19"/>
              <w:rPr>
                <w:sz w:val="15"/>
              </w:rPr>
            </w:pPr>
            <w:r>
              <w:rPr>
                <w:w w:val="105"/>
                <w:sz w:val="15"/>
              </w:rPr>
              <w:t>New Clauses of GCC</w:t>
            </w:r>
          </w:p>
        </w:tc>
        <w:tc>
          <w:tcPr>
            <w:tcW w:w="7450" w:type="dxa"/>
          </w:tcPr>
          <w:p>
            <w:pPr>
              <w:pStyle w:val="TableParagraph"/>
              <w:numPr>
                <w:ilvl w:val="0"/>
                <w:numId w:val="18"/>
              </w:numPr>
              <w:tabs>
                <w:tab w:pos="413" w:val="left" w:leader="none"/>
              </w:tabs>
              <w:spacing w:line="261" w:lineRule="auto" w:before="17" w:after="0"/>
              <w:ind w:left="412" w:right="97" w:hanging="274"/>
              <w:jc w:val="both"/>
              <w:rPr>
                <w:sz w:val="15"/>
              </w:rPr>
            </w:pPr>
            <w:r>
              <w:rPr>
                <w:w w:val="105"/>
                <w:sz w:val="15"/>
              </w:rPr>
              <w:t>I</w:t>
            </w:r>
            <w:r>
              <w:rPr>
                <w:spacing w:val="-27"/>
                <w:w w:val="105"/>
                <w:sz w:val="15"/>
              </w:rPr>
              <w:t> </w:t>
            </w:r>
            <w:r>
              <w:rPr>
                <w:w w:val="105"/>
                <w:sz w:val="15"/>
              </w:rPr>
              <w:t>n</w:t>
            </w:r>
            <w:r>
              <w:rPr>
                <w:spacing w:val="12"/>
                <w:w w:val="105"/>
                <w:sz w:val="15"/>
              </w:rPr>
              <w:t> </w:t>
            </w:r>
            <w:r>
              <w:rPr>
                <w:spacing w:val="4"/>
                <w:w w:val="105"/>
                <w:sz w:val="15"/>
              </w:rPr>
              <w:t>case</w:t>
            </w:r>
            <w:r>
              <w:rPr>
                <w:spacing w:val="8"/>
                <w:w w:val="105"/>
                <w:sz w:val="15"/>
              </w:rPr>
              <w:t> </w:t>
            </w:r>
            <w:r>
              <w:rPr>
                <w:spacing w:val="5"/>
                <w:w w:val="105"/>
                <w:sz w:val="15"/>
              </w:rPr>
              <w:t>of</w:t>
            </w:r>
            <w:r>
              <w:rPr>
                <w:spacing w:val="12"/>
                <w:w w:val="105"/>
                <w:sz w:val="15"/>
              </w:rPr>
              <w:t> </w:t>
            </w:r>
            <w:r>
              <w:rPr>
                <w:spacing w:val="7"/>
                <w:w w:val="105"/>
                <w:sz w:val="15"/>
              </w:rPr>
              <w:t>discrepancy</w:t>
            </w:r>
            <w:r>
              <w:rPr>
                <w:spacing w:val="11"/>
                <w:w w:val="105"/>
                <w:sz w:val="15"/>
              </w:rPr>
              <w:t> </w:t>
            </w:r>
            <w:r>
              <w:rPr>
                <w:spacing w:val="6"/>
                <w:w w:val="105"/>
                <w:sz w:val="15"/>
              </w:rPr>
              <w:t>in</w:t>
            </w:r>
            <w:r>
              <w:rPr>
                <w:spacing w:val="13"/>
                <w:w w:val="105"/>
                <w:sz w:val="15"/>
              </w:rPr>
              <w:t> </w:t>
            </w:r>
            <w:r>
              <w:rPr>
                <w:w w:val="105"/>
                <w:sz w:val="15"/>
              </w:rPr>
              <w:t>CGST/</w:t>
            </w:r>
            <w:r>
              <w:rPr>
                <w:spacing w:val="-23"/>
                <w:w w:val="105"/>
                <w:sz w:val="15"/>
              </w:rPr>
              <w:t> </w:t>
            </w:r>
            <w:r>
              <w:rPr>
                <w:spacing w:val="3"/>
                <w:w w:val="105"/>
                <w:sz w:val="15"/>
              </w:rPr>
              <w:t>SGST/</w:t>
            </w:r>
            <w:r>
              <w:rPr>
                <w:spacing w:val="-22"/>
                <w:w w:val="105"/>
                <w:sz w:val="15"/>
              </w:rPr>
              <w:t> </w:t>
            </w:r>
            <w:r>
              <w:rPr>
                <w:w w:val="105"/>
                <w:sz w:val="15"/>
              </w:rPr>
              <w:t>UTGST/</w:t>
            </w:r>
            <w:r>
              <w:rPr>
                <w:spacing w:val="-18"/>
                <w:w w:val="105"/>
                <w:sz w:val="15"/>
              </w:rPr>
              <w:t> </w:t>
            </w:r>
            <w:r>
              <w:rPr>
                <w:w w:val="105"/>
                <w:sz w:val="15"/>
              </w:rPr>
              <w:t>I</w:t>
            </w:r>
            <w:r>
              <w:rPr>
                <w:spacing w:val="-27"/>
                <w:w w:val="105"/>
                <w:sz w:val="15"/>
              </w:rPr>
              <w:t> </w:t>
            </w:r>
            <w:r>
              <w:rPr>
                <w:w w:val="105"/>
                <w:sz w:val="15"/>
              </w:rPr>
              <w:t>GST </w:t>
            </w:r>
            <w:r>
              <w:rPr>
                <w:spacing w:val="9"/>
                <w:w w:val="105"/>
                <w:sz w:val="15"/>
              </w:rPr>
              <w:t>rate</w:t>
            </w:r>
            <w:r>
              <w:rPr>
                <w:spacing w:val="8"/>
                <w:w w:val="105"/>
                <w:sz w:val="15"/>
              </w:rPr>
              <w:t> </w:t>
            </w:r>
            <w:r>
              <w:rPr>
                <w:spacing w:val="7"/>
                <w:w w:val="105"/>
                <w:sz w:val="15"/>
              </w:rPr>
              <w:t>corr</w:t>
            </w:r>
            <w:r>
              <w:rPr>
                <w:spacing w:val="-25"/>
                <w:w w:val="105"/>
                <w:sz w:val="15"/>
              </w:rPr>
              <w:t> </w:t>
            </w:r>
            <w:r>
              <w:rPr>
                <w:spacing w:val="7"/>
                <w:w w:val="105"/>
                <w:sz w:val="15"/>
              </w:rPr>
              <w:t>esponding</w:t>
            </w:r>
            <w:r>
              <w:rPr>
                <w:spacing w:val="8"/>
                <w:w w:val="105"/>
                <w:sz w:val="15"/>
              </w:rPr>
              <w:t> </w:t>
            </w:r>
            <w:r>
              <w:rPr>
                <w:spacing w:val="7"/>
                <w:w w:val="105"/>
                <w:sz w:val="15"/>
              </w:rPr>
              <w:t>to</w:t>
            </w:r>
            <w:r>
              <w:rPr>
                <w:spacing w:val="12"/>
                <w:w w:val="105"/>
                <w:sz w:val="15"/>
              </w:rPr>
              <w:t> </w:t>
            </w:r>
            <w:r>
              <w:rPr>
                <w:spacing w:val="2"/>
                <w:w w:val="105"/>
                <w:sz w:val="15"/>
              </w:rPr>
              <w:t>HSN</w:t>
            </w:r>
            <w:r>
              <w:rPr>
                <w:spacing w:val="7"/>
                <w:w w:val="105"/>
                <w:sz w:val="15"/>
              </w:rPr>
              <w:t> </w:t>
            </w:r>
            <w:r>
              <w:rPr>
                <w:w w:val="105"/>
                <w:sz w:val="15"/>
              </w:rPr>
              <w:t>;</w:t>
            </w:r>
            <w:r>
              <w:rPr>
                <w:spacing w:val="-13"/>
                <w:w w:val="105"/>
                <w:sz w:val="15"/>
              </w:rPr>
              <w:t> </w:t>
            </w:r>
            <w:r>
              <w:rPr>
                <w:spacing w:val="4"/>
                <w:w w:val="105"/>
                <w:sz w:val="15"/>
              </w:rPr>
              <w:t>code</w:t>
            </w:r>
            <w:r>
              <w:rPr>
                <w:spacing w:val="12"/>
                <w:w w:val="105"/>
                <w:sz w:val="15"/>
              </w:rPr>
              <w:t> </w:t>
            </w:r>
            <w:r>
              <w:rPr>
                <w:spacing w:val="6"/>
                <w:w w:val="105"/>
                <w:sz w:val="15"/>
              </w:rPr>
              <w:t>and </w:t>
            </w:r>
            <w:r>
              <w:rPr>
                <w:spacing w:val="9"/>
                <w:w w:val="105"/>
                <w:sz w:val="15"/>
              </w:rPr>
              <w:t>quotes  </w:t>
            </w:r>
            <w:r>
              <w:rPr>
                <w:spacing w:val="8"/>
                <w:w w:val="105"/>
                <w:sz w:val="15"/>
              </w:rPr>
              <w:t>rates,</w:t>
            </w:r>
            <w:r>
              <w:rPr>
                <w:spacing w:val="59"/>
                <w:w w:val="105"/>
                <w:sz w:val="15"/>
              </w:rPr>
              <w:t> </w:t>
            </w:r>
            <w:r>
              <w:rPr>
                <w:spacing w:val="9"/>
                <w:w w:val="105"/>
                <w:sz w:val="15"/>
              </w:rPr>
              <w:t>the  </w:t>
            </w:r>
            <w:r>
              <w:rPr>
                <w:spacing w:val="8"/>
                <w:w w:val="105"/>
                <w:sz w:val="15"/>
              </w:rPr>
              <w:t>evaluat </w:t>
            </w:r>
            <w:r>
              <w:rPr>
                <w:spacing w:val="4"/>
                <w:w w:val="105"/>
                <w:sz w:val="15"/>
              </w:rPr>
              <w:t>ion  </w:t>
            </w:r>
            <w:r>
              <w:rPr>
                <w:spacing w:val="5"/>
                <w:w w:val="105"/>
                <w:sz w:val="15"/>
              </w:rPr>
              <w:t>shall  be   </w:t>
            </w:r>
            <w:r>
              <w:rPr>
                <w:spacing w:val="8"/>
                <w:w w:val="105"/>
                <w:sz w:val="15"/>
              </w:rPr>
              <w:t>done   </w:t>
            </w:r>
            <w:r>
              <w:rPr>
                <w:spacing w:val="5"/>
                <w:w w:val="105"/>
                <w:sz w:val="15"/>
              </w:rPr>
              <w:t>on   </w:t>
            </w:r>
            <w:r>
              <w:rPr>
                <w:w w:val="105"/>
                <w:sz w:val="15"/>
              </w:rPr>
              <w:t>q </w:t>
            </w:r>
            <w:r>
              <w:rPr>
                <w:spacing w:val="5"/>
                <w:w w:val="105"/>
                <w:sz w:val="15"/>
              </w:rPr>
              <w:t>uot ed   </w:t>
            </w:r>
            <w:r>
              <w:rPr>
                <w:spacing w:val="7"/>
                <w:w w:val="105"/>
                <w:sz w:val="15"/>
              </w:rPr>
              <w:t>price   </w:t>
            </w:r>
            <w:r>
              <w:rPr>
                <w:spacing w:val="6"/>
                <w:w w:val="105"/>
                <w:sz w:val="15"/>
              </w:rPr>
              <w:t>and   </w:t>
            </w:r>
            <w:r>
              <w:rPr>
                <w:spacing w:val="7"/>
                <w:w w:val="105"/>
                <w:sz w:val="15"/>
              </w:rPr>
              <w:t>correct   </w:t>
            </w:r>
            <w:r>
              <w:rPr>
                <w:w w:val="105"/>
                <w:sz w:val="15"/>
              </w:rPr>
              <w:t>CGST/ SGST/ UTGST/ I </w:t>
            </w:r>
            <w:r>
              <w:rPr>
                <w:spacing w:val="2"/>
                <w:w w:val="105"/>
                <w:sz w:val="15"/>
              </w:rPr>
              <w:t>GST </w:t>
            </w:r>
            <w:r>
              <w:rPr>
                <w:spacing w:val="8"/>
                <w:w w:val="105"/>
                <w:sz w:val="15"/>
              </w:rPr>
              <w:t>rate </w:t>
            </w:r>
            <w:r>
              <w:rPr>
                <w:spacing w:val="5"/>
                <w:w w:val="105"/>
                <w:sz w:val="15"/>
              </w:rPr>
              <w:t>shall </w:t>
            </w:r>
            <w:r>
              <w:rPr>
                <w:spacing w:val="7"/>
                <w:w w:val="105"/>
                <w:sz w:val="15"/>
              </w:rPr>
              <w:t>be considered </w:t>
            </w:r>
            <w:r>
              <w:rPr>
                <w:spacing w:val="6"/>
                <w:w w:val="105"/>
                <w:sz w:val="15"/>
              </w:rPr>
              <w:t>for </w:t>
            </w:r>
            <w:r>
              <w:rPr>
                <w:spacing w:val="9"/>
                <w:w w:val="105"/>
                <w:sz w:val="15"/>
              </w:rPr>
              <w:t>ordering </w:t>
            </w:r>
            <w:r>
              <w:rPr>
                <w:w w:val="105"/>
                <w:sz w:val="15"/>
              </w:rPr>
              <w:t>( </w:t>
            </w:r>
            <w:r>
              <w:rPr>
                <w:spacing w:val="4"/>
                <w:w w:val="105"/>
                <w:sz w:val="15"/>
              </w:rPr>
              <w:t>lim </w:t>
            </w:r>
            <w:r>
              <w:rPr>
                <w:w w:val="105"/>
                <w:sz w:val="15"/>
              </w:rPr>
              <w:t>it </w:t>
            </w:r>
            <w:r>
              <w:rPr>
                <w:spacing w:val="2"/>
                <w:w w:val="105"/>
                <w:sz w:val="15"/>
              </w:rPr>
              <w:t>ed </w:t>
            </w:r>
            <w:r>
              <w:rPr>
                <w:spacing w:val="7"/>
                <w:w w:val="105"/>
                <w:sz w:val="15"/>
              </w:rPr>
              <w:t>to </w:t>
            </w:r>
            <w:r>
              <w:rPr>
                <w:spacing w:val="10"/>
                <w:w w:val="105"/>
                <w:sz w:val="15"/>
              </w:rPr>
              <w:t>quoted </w:t>
            </w:r>
            <w:r>
              <w:rPr>
                <w:spacing w:val="-3"/>
                <w:w w:val="105"/>
                <w:sz w:val="15"/>
              </w:rPr>
              <w:t>FOR </w:t>
            </w:r>
            <w:r>
              <w:rPr>
                <w:spacing w:val="7"/>
                <w:w w:val="105"/>
                <w:sz w:val="15"/>
              </w:rPr>
              <w:t>Site</w:t>
            </w:r>
            <w:r>
              <w:rPr>
                <w:spacing w:val="-1"/>
                <w:w w:val="105"/>
                <w:sz w:val="15"/>
              </w:rPr>
              <w:t> </w:t>
            </w:r>
            <w:r>
              <w:rPr>
                <w:spacing w:val="4"/>
                <w:w w:val="105"/>
                <w:sz w:val="15"/>
              </w:rPr>
              <w:t>Price)</w:t>
            </w:r>
          </w:p>
          <w:p>
            <w:pPr>
              <w:pStyle w:val="TableParagraph"/>
              <w:numPr>
                <w:ilvl w:val="0"/>
                <w:numId w:val="18"/>
              </w:numPr>
              <w:tabs>
                <w:tab w:pos="413" w:val="left" w:leader="none"/>
              </w:tabs>
              <w:spacing w:line="261" w:lineRule="auto" w:before="2" w:after="0"/>
              <w:ind w:left="412" w:right="117" w:hanging="274"/>
              <w:jc w:val="both"/>
              <w:rPr>
                <w:sz w:val="15"/>
              </w:rPr>
            </w:pPr>
            <w:r>
              <w:rPr>
                <w:spacing w:val="5"/>
                <w:w w:val="105"/>
                <w:sz w:val="15"/>
              </w:rPr>
              <w:t>The </w:t>
            </w:r>
            <w:r>
              <w:rPr>
                <w:spacing w:val="8"/>
                <w:w w:val="105"/>
                <w:sz w:val="15"/>
              </w:rPr>
              <w:t>bidder </w:t>
            </w:r>
            <w:r>
              <w:rPr>
                <w:spacing w:val="7"/>
                <w:w w:val="105"/>
                <w:sz w:val="15"/>
              </w:rPr>
              <w:t>should </w:t>
            </w:r>
            <w:r>
              <w:rPr>
                <w:spacing w:val="8"/>
                <w:w w:val="105"/>
                <w:sz w:val="15"/>
              </w:rPr>
              <w:t>have </w:t>
            </w:r>
            <w:r>
              <w:rPr>
                <w:spacing w:val="7"/>
                <w:w w:val="105"/>
                <w:sz w:val="15"/>
              </w:rPr>
              <w:t>been </w:t>
            </w:r>
            <w:r>
              <w:rPr>
                <w:spacing w:val="8"/>
                <w:w w:val="105"/>
                <w:sz w:val="15"/>
              </w:rPr>
              <w:t>registered with </w:t>
            </w:r>
            <w:r>
              <w:rPr>
                <w:w w:val="105"/>
                <w:sz w:val="15"/>
              </w:rPr>
              <w:t>t </w:t>
            </w:r>
            <w:r>
              <w:rPr>
                <w:spacing w:val="7"/>
                <w:w w:val="105"/>
                <w:sz w:val="15"/>
              </w:rPr>
              <w:t>he </w:t>
            </w:r>
            <w:r>
              <w:rPr>
                <w:spacing w:val="9"/>
                <w:w w:val="105"/>
                <w:sz w:val="15"/>
              </w:rPr>
              <w:t>appropriat </w:t>
            </w:r>
            <w:r>
              <w:rPr>
                <w:w w:val="105"/>
                <w:sz w:val="15"/>
              </w:rPr>
              <w:t>e </w:t>
            </w:r>
            <w:r>
              <w:rPr>
                <w:spacing w:val="6"/>
                <w:w w:val="105"/>
                <w:sz w:val="15"/>
              </w:rPr>
              <w:t>aut </w:t>
            </w:r>
            <w:r>
              <w:rPr>
                <w:spacing w:val="8"/>
                <w:w w:val="105"/>
                <w:sz w:val="15"/>
              </w:rPr>
              <w:t>horit </w:t>
            </w:r>
            <w:r>
              <w:rPr>
                <w:w w:val="105"/>
                <w:sz w:val="15"/>
              </w:rPr>
              <w:t>y </w:t>
            </w:r>
            <w:r>
              <w:rPr>
                <w:spacing w:val="7"/>
                <w:w w:val="105"/>
                <w:sz w:val="15"/>
              </w:rPr>
              <w:t>under </w:t>
            </w:r>
            <w:r>
              <w:rPr>
                <w:spacing w:val="8"/>
                <w:w w:val="105"/>
                <w:sz w:val="15"/>
              </w:rPr>
              <w:t>relevant </w:t>
            </w:r>
            <w:r>
              <w:rPr>
                <w:spacing w:val="2"/>
                <w:w w:val="105"/>
                <w:sz w:val="15"/>
              </w:rPr>
              <w:t>GST</w:t>
            </w:r>
            <w:r>
              <w:rPr>
                <w:spacing w:val="-19"/>
                <w:w w:val="105"/>
                <w:sz w:val="15"/>
              </w:rPr>
              <w:t> </w:t>
            </w:r>
            <w:r>
              <w:rPr>
                <w:spacing w:val="7"/>
                <w:w w:val="105"/>
                <w:sz w:val="15"/>
              </w:rPr>
              <w:t>laws.</w:t>
            </w:r>
          </w:p>
          <w:p>
            <w:pPr>
              <w:pStyle w:val="TableParagraph"/>
              <w:numPr>
                <w:ilvl w:val="0"/>
                <w:numId w:val="18"/>
              </w:numPr>
              <w:tabs>
                <w:tab w:pos="413" w:val="left" w:leader="none"/>
              </w:tabs>
              <w:spacing w:line="240" w:lineRule="auto" w:before="3" w:after="0"/>
              <w:ind w:left="412" w:right="0" w:hanging="274"/>
              <w:jc w:val="both"/>
              <w:rPr>
                <w:sz w:val="15"/>
              </w:rPr>
            </w:pPr>
            <w:r>
              <w:rPr>
                <w:spacing w:val="5"/>
                <w:w w:val="105"/>
                <w:sz w:val="15"/>
              </w:rPr>
              <w:t>The </w:t>
            </w:r>
            <w:r>
              <w:rPr>
                <w:spacing w:val="8"/>
                <w:w w:val="105"/>
                <w:sz w:val="15"/>
              </w:rPr>
              <w:t>bidder </w:t>
            </w:r>
            <w:r>
              <w:rPr>
                <w:w w:val="105"/>
                <w:sz w:val="15"/>
              </w:rPr>
              <w:t>t o </w:t>
            </w:r>
            <w:r>
              <w:rPr>
                <w:spacing w:val="5"/>
                <w:w w:val="105"/>
                <w:sz w:val="15"/>
              </w:rPr>
              <w:t>specify </w:t>
            </w:r>
            <w:r>
              <w:rPr>
                <w:w w:val="105"/>
                <w:sz w:val="15"/>
              </w:rPr>
              <w:t>in t </w:t>
            </w:r>
            <w:r>
              <w:rPr>
                <w:spacing w:val="6"/>
                <w:w w:val="105"/>
                <w:sz w:val="15"/>
              </w:rPr>
              <w:t>heir </w:t>
            </w:r>
            <w:r>
              <w:rPr>
                <w:spacing w:val="7"/>
                <w:w w:val="105"/>
                <w:sz w:val="15"/>
              </w:rPr>
              <w:t>offer </w:t>
            </w:r>
            <w:r>
              <w:rPr>
                <w:w w:val="105"/>
                <w:sz w:val="15"/>
              </w:rPr>
              <w:t>( </w:t>
            </w:r>
            <w:r>
              <w:rPr>
                <w:spacing w:val="7"/>
                <w:w w:val="105"/>
                <w:sz w:val="15"/>
              </w:rPr>
              <w:t>part </w:t>
            </w:r>
            <w:r>
              <w:rPr>
                <w:w w:val="105"/>
                <w:sz w:val="15"/>
              </w:rPr>
              <w:t>1 </w:t>
            </w:r>
            <w:r>
              <w:rPr>
                <w:spacing w:val="7"/>
                <w:w w:val="105"/>
                <w:sz w:val="15"/>
              </w:rPr>
              <w:t>bid) </w:t>
            </w:r>
            <w:r>
              <w:rPr>
                <w:spacing w:val="9"/>
                <w:w w:val="105"/>
                <w:sz w:val="15"/>
              </w:rPr>
              <w:t>the </w:t>
            </w:r>
            <w:r>
              <w:rPr>
                <w:spacing w:val="8"/>
                <w:w w:val="105"/>
                <w:sz w:val="15"/>
              </w:rPr>
              <w:t>category </w:t>
            </w:r>
            <w:r>
              <w:rPr>
                <w:spacing w:val="7"/>
                <w:w w:val="105"/>
                <w:sz w:val="15"/>
              </w:rPr>
              <w:t>of </w:t>
            </w:r>
            <w:r>
              <w:rPr>
                <w:spacing w:val="6"/>
                <w:w w:val="105"/>
                <w:sz w:val="15"/>
              </w:rPr>
              <w:t>regist </w:t>
            </w:r>
            <w:r>
              <w:rPr>
                <w:spacing w:val="9"/>
                <w:w w:val="105"/>
                <w:sz w:val="15"/>
              </w:rPr>
              <w:t>ration </w:t>
            </w:r>
            <w:r>
              <w:rPr>
                <w:spacing w:val="8"/>
                <w:w w:val="105"/>
                <w:sz w:val="15"/>
              </w:rPr>
              <w:t>under</w:t>
            </w:r>
            <w:r>
              <w:rPr>
                <w:spacing w:val="43"/>
                <w:w w:val="105"/>
                <w:sz w:val="15"/>
              </w:rPr>
              <w:t> </w:t>
            </w:r>
            <w:r>
              <w:rPr>
                <w:w w:val="105"/>
                <w:sz w:val="15"/>
              </w:rPr>
              <w:t>GST</w:t>
            </w:r>
          </w:p>
          <w:p>
            <w:pPr>
              <w:pStyle w:val="TableParagraph"/>
              <w:spacing w:before="15"/>
              <w:ind w:left="412"/>
              <w:jc w:val="both"/>
              <w:rPr>
                <w:sz w:val="15"/>
              </w:rPr>
            </w:pPr>
            <w:r>
              <w:rPr>
                <w:w w:val="105"/>
                <w:sz w:val="15"/>
              </w:rPr>
              <w:t>i. e. registered dealer and com posit e dealer</w:t>
            </w:r>
          </w:p>
          <w:p>
            <w:pPr>
              <w:pStyle w:val="TableParagraph"/>
              <w:numPr>
                <w:ilvl w:val="0"/>
                <w:numId w:val="19"/>
              </w:numPr>
              <w:tabs>
                <w:tab w:pos="413" w:val="left" w:leader="none"/>
              </w:tabs>
              <w:spacing w:line="264" w:lineRule="auto" w:before="19" w:after="0"/>
              <w:ind w:left="412" w:right="113" w:hanging="274"/>
              <w:jc w:val="both"/>
              <w:rPr>
                <w:sz w:val="15"/>
              </w:rPr>
            </w:pPr>
            <w:r>
              <w:rPr>
                <w:spacing w:val="4"/>
                <w:w w:val="105"/>
                <w:sz w:val="15"/>
              </w:rPr>
              <w:t>No </w:t>
            </w:r>
            <w:r>
              <w:rPr>
                <w:w w:val="105"/>
                <w:sz w:val="15"/>
              </w:rPr>
              <w:t>CGST/</w:t>
            </w:r>
            <w:r>
              <w:rPr>
                <w:spacing w:val="-23"/>
                <w:w w:val="105"/>
                <w:sz w:val="15"/>
              </w:rPr>
              <w:t> </w:t>
            </w:r>
            <w:r>
              <w:rPr>
                <w:spacing w:val="3"/>
                <w:w w:val="105"/>
                <w:sz w:val="15"/>
              </w:rPr>
              <w:t>SGST/</w:t>
            </w:r>
            <w:r>
              <w:rPr>
                <w:spacing w:val="-23"/>
                <w:w w:val="105"/>
                <w:sz w:val="15"/>
              </w:rPr>
              <w:t> </w:t>
            </w:r>
            <w:r>
              <w:rPr>
                <w:spacing w:val="2"/>
                <w:w w:val="105"/>
                <w:sz w:val="15"/>
              </w:rPr>
              <w:t>UTGST/</w:t>
            </w:r>
            <w:r>
              <w:rPr>
                <w:spacing w:val="-18"/>
                <w:w w:val="105"/>
                <w:sz w:val="15"/>
              </w:rPr>
              <w:t> </w:t>
            </w:r>
            <w:r>
              <w:rPr>
                <w:spacing w:val="5"/>
                <w:w w:val="105"/>
                <w:sz w:val="15"/>
              </w:rPr>
              <w:t>IGST</w:t>
            </w:r>
            <w:r>
              <w:rPr>
                <w:spacing w:val="1"/>
                <w:w w:val="105"/>
                <w:sz w:val="15"/>
              </w:rPr>
              <w:t> </w:t>
            </w:r>
            <w:r>
              <w:rPr>
                <w:spacing w:val="7"/>
                <w:w w:val="105"/>
                <w:sz w:val="15"/>
              </w:rPr>
              <w:t>will</w:t>
            </w:r>
            <w:r>
              <w:rPr>
                <w:spacing w:val="11"/>
                <w:w w:val="105"/>
                <w:sz w:val="15"/>
              </w:rPr>
              <w:t> </w:t>
            </w:r>
            <w:r>
              <w:rPr>
                <w:spacing w:val="5"/>
                <w:w w:val="105"/>
                <w:sz w:val="15"/>
              </w:rPr>
              <w:t>be</w:t>
            </w:r>
            <w:r>
              <w:rPr>
                <w:spacing w:val="3"/>
                <w:w w:val="105"/>
                <w:sz w:val="15"/>
              </w:rPr>
              <w:t> </w:t>
            </w:r>
            <w:r>
              <w:rPr>
                <w:spacing w:val="8"/>
                <w:w w:val="105"/>
                <w:sz w:val="15"/>
              </w:rPr>
              <w:t>reim</w:t>
            </w:r>
            <w:r>
              <w:rPr>
                <w:spacing w:val="-26"/>
                <w:w w:val="105"/>
                <w:sz w:val="15"/>
              </w:rPr>
              <w:t> </w:t>
            </w:r>
            <w:r>
              <w:rPr>
                <w:spacing w:val="8"/>
                <w:w w:val="105"/>
                <w:sz w:val="15"/>
              </w:rPr>
              <w:t>bursed</w:t>
            </w:r>
            <w:r>
              <w:rPr>
                <w:spacing w:val="12"/>
                <w:w w:val="105"/>
                <w:sz w:val="15"/>
              </w:rPr>
              <w:t> </w:t>
            </w:r>
            <w:r>
              <w:rPr>
                <w:w w:val="105"/>
                <w:sz w:val="15"/>
              </w:rPr>
              <w:t>t</w:t>
            </w:r>
            <w:r>
              <w:rPr>
                <w:spacing w:val="-27"/>
                <w:w w:val="105"/>
                <w:sz w:val="15"/>
              </w:rPr>
              <w:t> </w:t>
            </w:r>
            <w:r>
              <w:rPr>
                <w:w w:val="105"/>
                <w:sz w:val="15"/>
              </w:rPr>
              <w:t>o</w:t>
            </w:r>
            <w:r>
              <w:rPr>
                <w:spacing w:val="8"/>
                <w:w w:val="105"/>
                <w:sz w:val="15"/>
              </w:rPr>
              <w:t> </w:t>
            </w:r>
            <w:r>
              <w:rPr>
                <w:spacing w:val="4"/>
                <w:w w:val="105"/>
                <w:sz w:val="15"/>
              </w:rPr>
              <w:t>com</w:t>
            </w:r>
            <w:r>
              <w:rPr>
                <w:spacing w:val="-26"/>
                <w:w w:val="105"/>
                <w:sz w:val="15"/>
              </w:rPr>
              <w:t> </w:t>
            </w:r>
            <w:r>
              <w:rPr>
                <w:spacing w:val="6"/>
                <w:w w:val="105"/>
                <w:sz w:val="15"/>
              </w:rPr>
              <w:t>posit</w:t>
            </w:r>
            <w:r>
              <w:rPr>
                <w:spacing w:val="-23"/>
                <w:w w:val="105"/>
                <w:sz w:val="15"/>
              </w:rPr>
              <w:t> </w:t>
            </w:r>
            <w:r>
              <w:rPr>
                <w:w w:val="105"/>
                <w:sz w:val="15"/>
              </w:rPr>
              <w:t>e</w:t>
            </w:r>
            <w:r>
              <w:rPr>
                <w:spacing w:val="4"/>
                <w:w w:val="105"/>
                <w:sz w:val="15"/>
              </w:rPr>
              <w:t> </w:t>
            </w:r>
            <w:r>
              <w:rPr>
                <w:spacing w:val="7"/>
                <w:w w:val="105"/>
                <w:sz w:val="15"/>
              </w:rPr>
              <w:t>dealer.</w:t>
            </w:r>
            <w:r>
              <w:rPr>
                <w:spacing w:val="16"/>
                <w:w w:val="105"/>
                <w:sz w:val="15"/>
              </w:rPr>
              <w:t> </w:t>
            </w:r>
            <w:r>
              <w:rPr>
                <w:w w:val="105"/>
                <w:sz w:val="15"/>
              </w:rPr>
              <w:t>I</w:t>
            </w:r>
            <w:r>
              <w:rPr>
                <w:spacing w:val="-27"/>
                <w:w w:val="105"/>
                <w:sz w:val="15"/>
              </w:rPr>
              <w:t> </w:t>
            </w:r>
            <w:r>
              <w:rPr>
                <w:w w:val="105"/>
                <w:sz w:val="15"/>
              </w:rPr>
              <w:t>n</w:t>
            </w:r>
            <w:r>
              <w:rPr>
                <w:spacing w:val="12"/>
                <w:w w:val="105"/>
                <w:sz w:val="15"/>
              </w:rPr>
              <w:t> </w:t>
            </w:r>
            <w:r>
              <w:rPr>
                <w:w w:val="105"/>
                <w:sz w:val="15"/>
              </w:rPr>
              <w:t>t</w:t>
            </w:r>
            <w:r>
              <w:rPr>
                <w:spacing w:val="-27"/>
                <w:w w:val="105"/>
                <w:sz w:val="15"/>
              </w:rPr>
              <w:t> </w:t>
            </w:r>
            <w:r>
              <w:rPr>
                <w:spacing w:val="5"/>
                <w:w w:val="105"/>
                <w:sz w:val="15"/>
              </w:rPr>
              <w:t>he</w:t>
            </w:r>
            <w:r>
              <w:rPr>
                <w:spacing w:val="8"/>
                <w:w w:val="105"/>
                <w:sz w:val="15"/>
              </w:rPr>
              <w:t> event</w:t>
            </w:r>
            <w:r>
              <w:rPr>
                <w:spacing w:val="16"/>
                <w:w w:val="105"/>
                <w:sz w:val="15"/>
              </w:rPr>
              <w:t> </w:t>
            </w:r>
            <w:r>
              <w:rPr>
                <w:spacing w:val="5"/>
                <w:w w:val="105"/>
                <w:sz w:val="15"/>
              </w:rPr>
              <w:t>of</w:t>
            </w:r>
            <w:r>
              <w:rPr>
                <w:spacing w:val="12"/>
                <w:w w:val="105"/>
                <w:sz w:val="15"/>
              </w:rPr>
              <w:t> </w:t>
            </w:r>
            <w:r>
              <w:rPr>
                <w:spacing w:val="5"/>
                <w:w w:val="105"/>
                <w:sz w:val="15"/>
              </w:rPr>
              <w:t>any </w:t>
            </w:r>
            <w:r>
              <w:rPr>
                <w:spacing w:val="2"/>
                <w:w w:val="105"/>
                <w:sz w:val="15"/>
              </w:rPr>
              <w:t>GST </w:t>
            </w:r>
            <w:r>
              <w:rPr>
                <w:spacing w:val="9"/>
                <w:w w:val="105"/>
                <w:sz w:val="15"/>
              </w:rPr>
              <w:t>quoted </w:t>
            </w:r>
            <w:r>
              <w:rPr>
                <w:spacing w:val="5"/>
                <w:w w:val="105"/>
                <w:sz w:val="15"/>
              </w:rPr>
              <w:t>by </w:t>
            </w:r>
            <w:r>
              <w:rPr>
                <w:spacing w:val="3"/>
                <w:w w:val="105"/>
                <w:sz w:val="15"/>
              </w:rPr>
              <w:t>com </w:t>
            </w:r>
            <w:r>
              <w:rPr>
                <w:spacing w:val="7"/>
                <w:w w:val="105"/>
                <w:sz w:val="15"/>
              </w:rPr>
              <w:t>posite </w:t>
            </w:r>
            <w:r>
              <w:rPr>
                <w:spacing w:val="8"/>
                <w:w w:val="105"/>
                <w:sz w:val="15"/>
              </w:rPr>
              <w:t>dealer, </w:t>
            </w:r>
            <w:r>
              <w:rPr>
                <w:w w:val="105"/>
                <w:sz w:val="15"/>
              </w:rPr>
              <w:t>t </w:t>
            </w:r>
            <w:r>
              <w:rPr>
                <w:spacing w:val="5"/>
                <w:w w:val="105"/>
                <w:sz w:val="15"/>
              </w:rPr>
              <w:t>he </w:t>
            </w:r>
            <w:r>
              <w:rPr>
                <w:spacing w:val="4"/>
                <w:w w:val="105"/>
                <w:sz w:val="15"/>
              </w:rPr>
              <w:t>sam </w:t>
            </w:r>
            <w:r>
              <w:rPr>
                <w:w w:val="105"/>
                <w:sz w:val="15"/>
              </w:rPr>
              <w:t>e </w:t>
            </w:r>
            <w:r>
              <w:rPr>
                <w:spacing w:val="7"/>
                <w:w w:val="105"/>
                <w:sz w:val="15"/>
              </w:rPr>
              <w:t>shall be considered </w:t>
            </w:r>
            <w:r>
              <w:rPr>
                <w:spacing w:val="8"/>
                <w:w w:val="105"/>
                <w:sz w:val="15"/>
              </w:rPr>
              <w:t>for evaluat </w:t>
            </w:r>
            <w:r>
              <w:rPr>
                <w:spacing w:val="6"/>
                <w:w w:val="105"/>
                <w:sz w:val="15"/>
              </w:rPr>
              <w:t>ion </w:t>
            </w:r>
            <w:r>
              <w:rPr>
                <w:spacing w:val="8"/>
                <w:w w:val="105"/>
                <w:sz w:val="15"/>
              </w:rPr>
              <w:t>purpose. </w:t>
            </w:r>
            <w:r>
              <w:rPr>
                <w:spacing w:val="9"/>
                <w:w w:val="105"/>
                <w:sz w:val="15"/>
              </w:rPr>
              <w:t>However, </w:t>
            </w:r>
            <w:r>
              <w:rPr>
                <w:w w:val="105"/>
                <w:sz w:val="15"/>
              </w:rPr>
              <w:t>t </w:t>
            </w:r>
            <w:r>
              <w:rPr>
                <w:spacing w:val="5"/>
                <w:w w:val="105"/>
                <w:sz w:val="15"/>
              </w:rPr>
              <w:t>he </w:t>
            </w:r>
            <w:r>
              <w:rPr>
                <w:spacing w:val="9"/>
                <w:w w:val="105"/>
                <w:sz w:val="15"/>
              </w:rPr>
              <w:t>ordering </w:t>
            </w:r>
            <w:r>
              <w:rPr>
                <w:spacing w:val="8"/>
                <w:w w:val="105"/>
                <w:sz w:val="15"/>
              </w:rPr>
              <w:t>will </w:t>
            </w:r>
            <w:r>
              <w:rPr>
                <w:spacing w:val="5"/>
                <w:w w:val="105"/>
                <w:sz w:val="15"/>
              </w:rPr>
              <w:t>be </w:t>
            </w:r>
            <w:r>
              <w:rPr>
                <w:spacing w:val="8"/>
                <w:w w:val="105"/>
                <w:sz w:val="15"/>
              </w:rPr>
              <w:t>done </w:t>
            </w:r>
            <w:r>
              <w:rPr>
                <w:spacing w:val="9"/>
                <w:w w:val="105"/>
                <w:sz w:val="15"/>
              </w:rPr>
              <w:t>without </w:t>
            </w:r>
            <w:r>
              <w:rPr>
                <w:spacing w:val="7"/>
                <w:w w:val="105"/>
                <w:sz w:val="15"/>
              </w:rPr>
              <w:t>considering </w:t>
            </w:r>
            <w:r>
              <w:rPr>
                <w:spacing w:val="9"/>
                <w:w w:val="105"/>
                <w:sz w:val="15"/>
              </w:rPr>
              <w:t>the </w:t>
            </w:r>
            <w:r>
              <w:rPr>
                <w:w w:val="105"/>
                <w:sz w:val="15"/>
              </w:rPr>
              <w:t>t</w:t>
            </w:r>
            <w:r>
              <w:rPr>
                <w:spacing w:val="10"/>
                <w:w w:val="105"/>
                <w:sz w:val="15"/>
              </w:rPr>
              <w:t> </w:t>
            </w:r>
            <w:r>
              <w:rPr>
                <w:spacing w:val="7"/>
                <w:w w:val="105"/>
                <w:sz w:val="15"/>
              </w:rPr>
              <w:t>ax.</w:t>
            </w:r>
          </w:p>
          <w:p>
            <w:pPr>
              <w:pStyle w:val="TableParagraph"/>
              <w:numPr>
                <w:ilvl w:val="0"/>
                <w:numId w:val="19"/>
              </w:numPr>
              <w:tabs>
                <w:tab w:pos="413" w:val="left" w:leader="none"/>
              </w:tabs>
              <w:spacing w:line="264" w:lineRule="auto" w:before="0" w:after="0"/>
              <w:ind w:left="412" w:right="105" w:hanging="274"/>
              <w:jc w:val="both"/>
              <w:rPr>
                <w:sz w:val="15"/>
              </w:rPr>
            </w:pPr>
            <w:r>
              <w:rPr>
                <w:w w:val="105"/>
                <w:sz w:val="15"/>
              </w:rPr>
              <w:t>I</w:t>
            </w:r>
            <w:r>
              <w:rPr>
                <w:spacing w:val="-27"/>
                <w:w w:val="105"/>
                <w:sz w:val="15"/>
              </w:rPr>
              <w:t> </w:t>
            </w:r>
            <w:r>
              <w:rPr>
                <w:w w:val="105"/>
                <w:sz w:val="15"/>
              </w:rPr>
              <w:t>n</w:t>
            </w:r>
            <w:r>
              <w:rPr>
                <w:spacing w:val="14"/>
                <w:w w:val="105"/>
                <w:sz w:val="15"/>
              </w:rPr>
              <w:t> </w:t>
            </w:r>
            <w:r>
              <w:rPr>
                <w:w w:val="105"/>
                <w:sz w:val="15"/>
              </w:rPr>
              <w:t>t</w:t>
            </w:r>
            <w:r>
              <w:rPr>
                <w:spacing w:val="-26"/>
                <w:w w:val="105"/>
                <w:sz w:val="15"/>
              </w:rPr>
              <w:t> </w:t>
            </w:r>
            <w:r>
              <w:rPr>
                <w:spacing w:val="5"/>
                <w:w w:val="105"/>
                <w:sz w:val="15"/>
              </w:rPr>
              <w:t>he</w:t>
            </w:r>
            <w:r>
              <w:rPr>
                <w:spacing w:val="10"/>
                <w:w w:val="105"/>
                <w:sz w:val="15"/>
              </w:rPr>
              <w:t> </w:t>
            </w:r>
            <w:r>
              <w:rPr>
                <w:spacing w:val="7"/>
                <w:w w:val="105"/>
                <w:sz w:val="15"/>
              </w:rPr>
              <w:t>event</w:t>
            </w:r>
            <w:r>
              <w:rPr>
                <w:spacing w:val="22"/>
                <w:w w:val="105"/>
                <w:sz w:val="15"/>
              </w:rPr>
              <w:t> </w:t>
            </w:r>
            <w:r>
              <w:rPr>
                <w:spacing w:val="2"/>
                <w:w w:val="105"/>
                <w:sz w:val="15"/>
              </w:rPr>
              <w:t>of</w:t>
            </w:r>
            <w:r>
              <w:rPr>
                <w:spacing w:val="14"/>
                <w:w w:val="105"/>
                <w:sz w:val="15"/>
              </w:rPr>
              <w:t> </w:t>
            </w:r>
            <w:r>
              <w:rPr>
                <w:spacing w:val="6"/>
                <w:w w:val="105"/>
                <w:sz w:val="15"/>
              </w:rPr>
              <w:t>any</w:t>
            </w:r>
            <w:r>
              <w:rPr>
                <w:spacing w:val="18"/>
                <w:w w:val="105"/>
                <w:sz w:val="15"/>
              </w:rPr>
              <w:t> </w:t>
            </w:r>
            <w:r>
              <w:rPr>
                <w:spacing w:val="7"/>
                <w:w w:val="105"/>
                <w:sz w:val="15"/>
              </w:rPr>
              <w:t>change</w:t>
            </w:r>
            <w:r>
              <w:rPr>
                <w:spacing w:val="5"/>
                <w:w w:val="105"/>
                <w:sz w:val="15"/>
              </w:rPr>
              <w:t> </w:t>
            </w:r>
            <w:r>
              <w:rPr>
                <w:spacing w:val="4"/>
                <w:w w:val="105"/>
                <w:sz w:val="15"/>
              </w:rPr>
              <w:t>in</w:t>
            </w:r>
            <w:r>
              <w:rPr>
                <w:spacing w:val="14"/>
                <w:w w:val="105"/>
                <w:sz w:val="15"/>
              </w:rPr>
              <w:t> </w:t>
            </w:r>
            <w:r>
              <w:rPr>
                <w:w w:val="105"/>
                <w:sz w:val="15"/>
              </w:rPr>
              <w:t>t</w:t>
            </w:r>
            <w:r>
              <w:rPr>
                <w:spacing w:val="-26"/>
                <w:w w:val="105"/>
                <w:sz w:val="15"/>
              </w:rPr>
              <w:t> </w:t>
            </w:r>
            <w:r>
              <w:rPr>
                <w:spacing w:val="5"/>
                <w:w w:val="105"/>
                <w:sz w:val="15"/>
              </w:rPr>
              <w:t>he</w:t>
            </w:r>
            <w:r>
              <w:rPr>
                <w:spacing w:val="9"/>
                <w:w w:val="105"/>
                <w:sz w:val="15"/>
              </w:rPr>
              <w:t> </w:t>
            </w:r>
            <w:r>
              <w:rPr>
                <w:w w:val="105"/>
                <w:sz w:val="15"/>
              </w:rPr>
              <w:t>st</w:t>
            </w:r>
            <w:r>
              <w:rPr>
                <w:spacing w:val="-26"/>
                <w:w w:val="105"/>
                <w:sz w:val="15"/>
              </w:rPr>
              <w:t> </w:t>
            </w:r>
            <w:r>
              <w:rPr>
                <w:spacing w:val="2"/>
                <w:w w:val="105"/>
                <w:sz w:val="15"/>
              </w:rPr>
              <w:t>at</w:t>
            </w:r>
            <w:r>
              <w:rPr>
                <w:spacing w:val="-26"/>
                <w:w w:val="105"/>
                <w:sz w:val="15"/>
              </w:rPr>
              <w:t> </w:t>
            </w:r>
            <w:r>
              <w:rPr>
                <w:spacing w:val="7"/>
                <w:w w:val="105"/>
                <w:sz w:val="15"/>
              </w:rPr>
              <w:t>us</w:t>
            </w:r>
            <w:r>
              <w:rPr>
                <w:w w:val="105"/>
                <w:sz w:val="15"/>
              </w:rPr>
              <w:t> </w:t>
            </w:r>
            <w:r>
              <w:rPr>
                <w:spacing w:val="7"/>
                <w:w w:val="105"/>
                <w:sz w:val="15"/>
              </w:rPr>
              <w:t>of</w:t>
            </w:r>
            <w:r>
              <w:rPr>
                <w:spacing w:val="10"/>
                <w:w w:val="105"/>
                <w:sz w:val="15"/>
              </w:rPr>
              <w:t> </w:t>
            </w:r>
            <w:r>
              <w:rPr>
                <w:spacing w:val="9"/>
                <w:w w:val="105"/>
                <w:sz w:val="15"/>
              </w:rPr>
              <w:t>vendor</w:t>
            </w:r>
            <w:r>
              <w:rPr>
                <w:spacing w:val="15"/>
                <w:w w:val="105"/>
                <w:sz w:val="15"/>
              </w:rPr>
              <w:t> </w:t>
            </w:r>
            <w:r>
              <w:rPr>
                <w:spacing w:val="8"/>
                <w:w w:val="105"/>
                <w:sz w:val="15"/>
              </w:rPr>
              <w:t>from</w:t>
            </w:r>
            <w:r>
              <w:rPr>
                <w:spacing w:val="24"/>
                <w:w w:val="105"/>
                <w:sz w:val="15"/>
              </w:rPr>
              <w:t> </w:t>
            </w:r>
            <w:r>
              <w:rPr>
                <w:spacing w:val="3"/>
                <w:w w:val="105"/>
                <w:sz w:val="15"/>
              </w:rPr>
              <w:t>com</w:t>
            </w:r>
            <w:r>
              <w:rPr>
                <w:spacing w:val="-20"/>
                <w:w w:val="105"/>
                <w:sz w:val="15"/>
              </w:rPr>
              <w:t> </w:t>
            </w:r>
            <w:r>
              <w:rPr>
                <w:spacing w:val="5"/>
                <w:w w:val="105"/>
                <w:sz w:val="15"/>
              </w:rPr>
              <w:t>posit</w:t>
            </w:r>
            <w:r>
              <w:rPr>
                <w:spacing w:val="-27"/>
                <w:w w:val="105"/>
                <w:sz w:val="15"/>
              </w:rPr>
              <w:t> </w:t>
            </w:r>
            <w:r>
              <w:rPr>
                <w:w w:val="105"/>
                <w:sz w:val="15"/>
              </w:rPr>
              <w:t>e</w:t>
            </w:r>
            <w:r>
              <w:rPr>
                <w:spacing w:val="6"/>
                <w:w w:val="105"/>
                <w:sz w:val="15"/>
              </w:rPr>
              <w:t> </w:t>
            </w:r>
            <w:r>
              <w:rPr>
                <w:spacing w:val="7"/>
                <w:w w:val="105"/>
                <w:sz w:val="15"/>
              </w:rPr>
              <w:t>to</w:t>
            </w:r>
            <w:r>
              <w:rPr>
                <w:spacing w:val="14"/>
                <w:w w:val="105"/>
                <w:sz w:val="15"/>
              </w:rPr>
              <w:t> </w:t>
            </w:r>
            <w:r>
              <w:rPr>
                <w:spacing w:val="8"/>
                <w:w w:val="105"/>
                <w:sz w:val="15"/>
              </w:rPr>
              <w:t>regular</w:t>
            </w:r>
            <w:r>
              <w:rPr>
                <w:spacing w:val="15"/>
                <w:w w:val="105"/>
                <w:sz w:val="15"/>
              </w:rPr>
              <w:t> </w:t>
            </w:r>
            <w:r>
              <w:rPr>
                <w:spacing w:val="7"/>
                <w:w w:val="105"/>
                <w:sz w:val="15"/>
              </w:rPr>
              <w:t>dealer</w:t>
            </w:r>
            <w:r>
              <w:rPr>
                <w:spacing w:val="11"/>
                <w:w w:val="105"/>
                <w:sz w:val="15"/>
              </w:rPr>
              <w:t> </w:t>
            </w:r>
            <w:r>
              <w:rPr>
                <w:spacing w:val="6"/>
                <w:w w:val="105"/>
                <w:sz w:val="15"/>
              </w:rPr>
              <w:t>aft</w:t>
            </w:r>
            <w:r>
              <w:rPr>
                <w:spacing w:val="-26"/>
                <w:w w:val="105"/>
                <w:sz w:val="15"/>
              </w:rPr>
              <w:t> </w:t>
            </w:r>
            <w:r>
              <w:rPr>
                <w:spacing w:val="2"/>
                <w:w w:val="105"/>
                <w:sz w:val="15"/>
              </w:rPr>
              <w:t>er </w:t>
            </w:r>
            <w:r>
              <w:rPr>
                <w:w w:val="105"/>
                <w:sz w:val="15"/>
              </w:rPr>
              <w:t>t </w:t>
            </w:r>
            <w:r>
              <w:rPr>
                <w:spacing w:val="7"/>
                <w:w w:val="105"/>
                <w:sz w:val="15"/>
              </w:rPr>
              <w:t>he  </w:t>
            </w:r>
            <w:r>
              <w:rPr>
                <w:spacing w:val="6"/>
                <w:w w:val="105"/>
                <w:sz w:val="15"/>
              </w:rPr>
              <w:t>subm </w:t>
            </w:r>
            <w:r>
              <w:rPr>
                <w:spacing w:val="5"/>
                <w:w w:val="105"/>
                <w:sz w:val="15"/>
              </w:rPr>
              <w:t>ission  of  </w:t>
            </w:r>
            <w:r>
              <w:rPr>
                <w:w w:val="105"/>
                <w:sz w:val="15"/>
              </w:rPr>
              <w:t>t </w:t>
            </w:r>
            <w:r>
              <w:rPr>
                <w:spacing w:val="5"/>
                <w:w w:val="105"/>
                <w:sz w:val="15"/>
              </w:rPr>
              <w:t>he   </w:t>
            </w:r>
            <w:r>
              <w:rPr>
                <w:spacing w:val="6"/>
                <w:w w:val="105"/>
                <w:sz w:val="15"/>
              </w:rPr>
              <w:t>bid   </w:t>
            </w:r>
            <w:r>
              <w:rPr>
                <w:spacing w:val="8"/>
                <w:w w:val="105"/>
                <w:sz w:val="15"/>
              </w:rPr>
              <w:t>but   before   </w:t>
            </w:r>
            <w:r>
              <w:rPr>
                <w:spacing w:val="9"/>
                <w:w w:val="105"/>
                <w:sz w:val="15"/>
              </w:rPr>
              <w:t>the   </w:t>
            </w:r>
            <w:r>
              <w:rPr>
                <w:spacing w:val="8"/>
                <w:w w:val="105"/>
                <w:sz w:val="15"/>
              </w:rPr>
              <w:t>supply,   </w:t>
            </w:r>
            <w:r>
              <w:rPr>
                <w:spacing w:val="7"/>
                <w:w w:val="105"/>
                <w:sz w:val="15"/>
              </w:rPr>
              <w:t>no   reim </w:t>
            </w:r>
            <w:r>
              <w:rPr>
                <w:spacing w:val="8"/>
                <w:w w:val="105"/>
                <w:sz w:val="15"/>
              </w:rPr>
              <w:t>bursem </w:t>
            </w:r>
            <w:r>
              <w:rPr>
                <w:spacing w:val="6"/>
                <w:w w:val="105"/>
                <w:sz w:val="15"/>
              </w:rPr>
              <w:t>ent </w:t>
            </w:r>
            <w:r>
              <w:rPr>
                <w:spacing w:val="55"/>
                <w:w w:val="105"/>
                <w:sz w:val="15"/>
              </w:rPr>
              <w:t> </w:t>
            </w:r>
            <w:r>
              <w:rPr>
                <w:spacing w:val="5"/>
                <w:w w:val="105"/>
                <w:sz w:val="15"/>
              </w:rPr>
              <w:t>of </w:t>
            </w:r>
            <w:r>
              <w:rPr>
                <w:w w:val="105"/>
                <w:sz w:val="15"/>
              </w:rPr>
              <w:t>CGST/ SGST/ UTGST/ I </w:t>
            </w:r>
            <w:r>
              <w:rPr>
                <w:spacing w:val="2"/>
                <w:w w:val="105"/>
                <w:sz w:val="15"/>
              </w:rPr>
              <w:t>GST </w:t>
            </w:r>
            <w:r>
              <w:rPr>
                <w:spacing w:val="7"/>
                <w:w w:val="105"/>
                <w:sz w:val="15"/>
              </w:rPr>
              <w:t>will </w:t>
            </w:r>
            <w:r>
              <w:rPr>
                <w:spacing w:val="5"/>
                <w:w w:val="105"/>
                <w:sz w:val="15"/>
              </w:rPr>
              <w:t>be </w:t>
            </w:r>
            <w:r>
              <w:rPr>
                <w:w w:val="105"/>
                <w:sz w:val="15"/>
              </w:rPr>
              <w:t>m </w:t>
            </w:r>
            <w:r>
              <w:rPr>
                <w:spacing w:val="6"/>
                <w:w w:val="105"/>
                <w:sz w:val="15"/>
              </w:rPr>
              <w:t>ade. </w:t>
            </w:r>
            <w:r>
              <w:rPr>
                <w:spacing w:val="9"/>
                <w:w w:val="105"/>
                <w:sz w:val="15"/>
              </w:rPr>
              <w:t>However, </w:t>
            </w:r>
            <w:r>
              <w:rPr>
                <w:w w:val="105"/>
                <w:sz w:val="15"/>
              </w:rPr>
              <w:t>t </w:t>
            </w:r>
            <w:r>
              <w:rPr>
                <w:spacing w:val="7"/>
                <w:w w:val="105"/>
                <w:sz w:val="15"/>
              </w:rPr>
              <w:t>he </w:t>
            </w:r>
            <w:r>
              <w:rPr>
                <w:spacing w:val="9"/>
                <w:w w:val="105"/>
                <w:sz w:val="15"/>
              </w:rPr>
              <w:t>vendor </w:t>
            </w:r>
            <w:r>
              <w:rPr>
                <w:spacing w:val="8"/>
                <w:w w:val="105"/>
                <w:sz w:val="15"/>
              </w:rPr>
              <w:t>has </w:t>
            </w:r>
            <w:r>
              <w:rPr>
                <w:w w:val="105"/>
                <w:sz w:val="15"/>
              </w:rPr>
              <w:t>t o </w:t>
            </w:r>
            <w:r>
              <w:rPr>
                <w:spacing w:val="6"/>
                <w:w w:val="105"/>
                <w:sz w:val="15"/>
              </w:rPr>
              <w:t>raise </w:t>
            </w:r>
            <w:r>
              <w:rPr>
                <w:w w:val="105"/>
                <w:sz w:val="15"/>
              </w:rPr>
              <w:t>t </w:t>
            </w:r>
            <w:r>
              <w:rPr>
                <w:spacing w:val="5"/>
                <w:w w:val="105"/>
                <w:sz w:val="15"/>
              </w:rPr>
              <w:t>he</w:t>
            </w:r>
            <w:r>
              <w:rPr>
                <w:w w:val="105"/>
                <w:sz w:val="15"/>
              </w:rPr>
              <w:t> </w:t>
            </w:r>
            <w:r>
              <w:rPr>
                <w:spacing w:val="7"/>
                <w:w w:val="105"/>
                <w:sz w:val="15"/>
              </w:rPr>
              <w:t>invoice</w:t>
            </w:r>
          </w:p>
          <w:p>
            <w:pPr>
              <w:pStyle w:val="TableParagraph"/>
              <w:spacing w:line="149" w:lineRule="exact"/>
              <w:ind w:left="412"/>
              <w:jc w:val="both"/>
              <w:rPr>
                <w:sz w:val="15"/>
              </w:rPr>
            </w:pPr>
            <w:r>
              <w:rPr>
                <w:w w:val="105"/>
                <w:sz w:val="15"/>
              </w:rPr>
              <w:t>st rict ly, as per the law, by adju st ing t heir ex- w orks price.</w:t>
            </w:r>
          </w:p>
        </w:tc>
      </w:tr>
      <w:tr>
        <w:trPr>
          <w:trHeight w:val="9273" w:hRule="atLeast"/>
        </w:trPr>
        <w:tc>
          <w:tcPr>
            <w:tcW w:w="547"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9"/>
              <w:rPr>
                <w:sz w:val="18"/>
              </w:rPr>
            </w:pPr>
          </w:p>
          <w:p>
            <w:pPr>
              <w:pStyle w:val="TableParagraph"/>
              <w:ind w:left="100"/>
              <w:rPr>
                <w:sz w:val="15"/>
              </w:rPr>
            </w:pPr>
            <w:r>
              <w:rPr>
                <w:w w:val="105"/>
                <w:sz w:val="15"/>
              </w:rPr>
              <w:t>39</w:t>
            </w:r>
          </w:p>
        </w:tc>
        <w:tc>
          <w:tcPr>
            <w:tcW w:w="2069"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9"/>
              <w:rPr>
                <w:sz w:val="18"/>
              </w:rPr>
            </w:pPr>
          </w:p>
          <w:p>
            <w:pPr>
              <w:pStyle w:val="TableParagraph"/>
              <w:ind w:left="19"/>
              <w:rPr>
                <w:sz w:val="15"/>
              </w:rPr>
            </w:pPr>
            <w:r>
              <w:rPr>
                <w:w w:val="105"/>
                <w:sz w:val="15"/>
              </w:rPr>
              <w:t>RI SK &amp; COST CLAUSE</w:t>
            </w:r>
          </w:p>
        </w:tc>
        <w:tc>
          <w:tcPr>
            <w:tcW w:w="7450" w:type="dxa"/>
          </w:tcPr>
          <w:p>
            <w:pPr>
              <w:pStyle w:val="TableParagraph"/>
              <w:spacing w:line="261" w:lineRule="auto" w:before="17"/>
              <w:ind w:left="196" w:right="108"/>
              <w:jc w:val="both"/>
              <w:rPr>
                <w:sz w:val="15"/>
              </w:rPr>
            </w:pPr>
            <w:r>
              <w:rPr>
                <w:w w:val="105"/>
                <w:sz w:val="15"/>
              </w:rPr>
              <w:t>Risk &amp; Cost Clau se, in line wit h Condit ions of Cont ract m ay be invoked in any of the following cases:</w:t>
            </w:r>
          </w:p>
          <w:p>
            <w:pPr>
              <w:pStyle w:val="TableParagraph"/>
              <w:spacing w:line="261" w:lineRule="auto" w:before="3"/>
              <w:ind w:left="196" w:right="110"/>
              <w:jc w:val="both"/>
              <w:rPr>
                <w:sz w:val="15"/>
              </w:rPr>
            </w:pPr>
            <w:r>
              <w:rPr>
                <w:w w:val="105"/>
                <w:sz w:val="15"/>
              </w:rPr>
              <w:t>Cont ract or/ supplier’s poor progress of the work v is- à- vis execution t im eline as st ipulat ed in t he Cont ract , backlog at t ributable t o contr actor / supplier including unexecut ed portion of work/ supply does not appear to be executable wit hin balance available period ( # ) considering it s perform ance of execut ion.</w:t>
            </w:r>
          </w:p>
          <w:p>
            <w:pPr>
              <w:pStyle w:val="TableParagraph"/>
              <w:spacing w:line="261" w:lineRule="auto" w:before="7"/>
              <w:ind w:left="196" w:right="116"/>
              <w:jc w:val="both"/>
              <w:rPr>
                <w:sz w:val="15"/>
              </w:rPr>
            </w:pPr>
            <w:r>
              <w:rPr>
                <w:w w:val="105"/>
                <w:sz w:val="15"/>
              </w:rPr>
              <w:t>Withdrawal from or abandon m ent of t he w ork by contract or before com plet ion of t he work as per cont ract .</w:t>
            </w:r>
          </w:p>
          <w:p>
            <w:pPr>
              <w:pStyle w:val="TableParagraph"/>
              <w:spacing w:line="264" w:lineRule="auto" w:before="3"/>
              <w:ind w:left="196" w:right="104"/>
              <w:jc w:val="both"/>
              <w:rPr>
                <w:sz w:val="15"/>
              </w:rPr>
            </w:pPr>
            <w:r>
              <w:rPr>
                <w:spacing w:val="4"/>
                <w:w w:val="105"/>
                <w:sz w:val="15"/>
              </w:rPr>
              <w:t>Non com </w:t>
            </w:r>
            <w:r>
              <w:rPr>
                <w:spacing w:val="6"/>
                <w:w w:val="105"/>
                <w:sz w:val="15"/>
              </w:rPr>
              <w:t>plet </w:t>
            </w:r>
            <w:r>
              <w:rPr>
                <w:spacing w:val="4"/>
                <w:w w:val="105"/>
                <w:sz w:val="15"/>
              </w:rPr>
              <w:t>ion </w:t>
            </w:r>
            <w:r>
              <w:rPr>
                <w:spacing w:val="2"/>
                <w:w w:val="105"/>
                <w:sz w:val="15"/>
              </w:rPr>
              <w:t>of </w:t>
            </w:r>
            <w:r>
              <w:rPr>
                <w:spacing w:val="11"/>
                <w:w w:val="105"/>
                <w:sz w:val="15"/>
              </w:rPr>
              <w:t>work/  </w:t>
            </w:r>
            <w:r>
              <w:rPr>
                <w:spacing w:val="6"/>
                <w:w w:val="105"/>
                <w:sz w:val="15"/>
              </w:rPr>
              <w:t>Non- supply  </w:t>
            </w:r>
            <w:r>
              <w:rPr>
                <w:spacing w:val="5"/>
                <w:w w:val="105"/>
                <w:sz w:val="15"/>
              </w:rPr>
              <w:t>by  </w:t>
            </w:r>
            <w:r>
              <w:rPr>
                <w:w w:val="105"/>
                <w:sz w:val="15"/>
              </w:rPr>
              <w:t>t </w:t>
            </w:r>
            <w:r>
              <w:rPr>
                <w:spacing w:val="5"/>
                <w:w w:val="105"/>
                <w:sz w:val="15"/>
              </w:rPr>
              <w:t>he  </w:t>
            </w:r>
            <w:r>
              <w:rPr>
                <w:spacing w:val="4"/>
                <w:w w:val="105"/>
                <w:sz w:val="15"/>
              </w:rPr>
              <w:t>Cont </w:t>
            </w:r>
            <w:r>
              <w:rPr>
                <w:spacing w:val="5"/>
                <w:w w:val="105"/>
                <w:sz w:val="15"/>
              </w:rPr>
              <w:t>ract </w:t>
            </w:r>
            <w:r>
              <w:rPr>
                <w:spacing w:val="8"/>
                <w:w w:val="105"/>
                <w:sz w:val="15"/>
              </w:rPr>
              <w:t>or/  </w:t>
            </w:r>
            <w:r>
              <w:rPr>
                <w:spacing w:val="7"/>
                <w:w w:val="105"/>
                <w:sz w:val="15"/>
              </w:rPr>
              <w:t>supplier  wit </w:t>
            </w:r>
            <w:r>
              <w:rPr>
                <w:spacing w:val="6"/>
                <w:w w:val="105"/>
                <w:sz w:val="15"/>
              </w:rPr>
              <w:t>hin  </w:t>
            </w:r>
            <w:r>
              <w:rPr>
                <w:spacing w:val="7"/>
                <w:w w:val="105"/>
                <w:sz w:val="15"/>
              </w:rPr>
              <w:t>scheduled </w:t>
            </w:r>
            <w:r>
              <w:rPr>
                <w:spacing w:val="3"/>
                <w:w w:val="105"/>
                <w:sz w:val="15"/>
              </w:rPr>
              <w:t>com</w:t>
            </w:r>
            <w:r>
              <w:rPr>
                <w:spacing w:val="-26"/>
                <w:w w:val="105"/>
                <w:sz w:val="15"/>
              </w:rPr>
              <w:t> </w:t>
            </w:r>
            <w:r>
              <w:rPr>
                <w:spacing w:val="7"/>
                <w:w w:val="105"/>
                <w:sz w:val="15"/>
              </w:rPr>
              <w:t>pletion</w:t>
            </w:r>
            <w:r>
              <w:rPr>
                <w:spacing w:val="-26"/>
                <w:w w:val="105"/>
                <w:sz w:val="15"/>
              </w:rPr>
              <w:t> </w:t>
            </w:r>
            <w:r>
              <w:rPr>
                <w:w w:val="105"/>
                <w:sz w:val="15"/>
              </w:rPr>
              <w:t>/</w:t>
            </w:r>
            <w:r>
              <w:rPr>
                <w:spacing w:val="-22"/>
                <w:w w:val="105"/>
                <w:sz w:val="15"/>
              </w:rPr>
              <w:t> </w:t>
            </w:r>
            <w:r>
              <w:rPr>
                <w:spacing w:val="8"/>
                <w:w w:val="105"/>
                <w:sz w:val="15"/>
              </w:rPr>
              <w:t>delivery</w:t>
            </w:r>
            <w:r>
              <w:rPr>
                <w:spacing w:val="7"/>
                <w:w w:val="105"/>
                <w:sz w:val="15"/>
              </w:rPr>
              <w:t> period</w:t>
            </w:r>
            <w:r>
              <w:rPr>
                <w:spacing w:val="9"/>
                <w:w w:val="105"/>
                <w:sz w:val="15"/>
              </w:rPr>
              <w:t> </w:t>
            </w:r>
            <w:r>
              <w:rPr>
                <w:spacing w:val="5"/>
                <w:w w:val="105"/>
                <w:sz w:val="15"/>
              </w:rPr>
              <w:t>as</w:t>
            </w:r>
            <w:r>
              <w:rPr>
                <w:spacing w:val="-5"/>
                <w:w w:val="105"/>
                <w:sz w:val="15"/>
              </w:rPr>
              <w:t> </w:t>
            </w:r>
            <w:r>
              <w:rPr>
                <w:spacing w:val="6"/>
                <w:w w:val="105"/>
                <w:sz w:val="15"/>
              </w:rPr>
              <w:t>per</w:t>
            </w:r>
            <w:r>
              <w:rPr>
                <w:spacing w:val="10"/>
                <w:w w:val="105"/>
                <w:sz w:val="15"/>
              </w:rPr>
              <w:t> </w:t>
            </w:r>
            <w:r>
              <w:rPr>
                <w:spacing w:val="4"/>
                <w:w w:val="105"/>
                <w:sz w:val="15"/>
              </w:rPr>
              <w:t>Cont</w:t>
            </w:r>
            <w:r>
              <w:rPr>
                <w:spacing w:val="-27"/>
                <w:w w:val="105"/>
                <w:sz w:val="15"/>
              </w:rPr>
              <w:t> </w:t>
            </w:r>
            <w:r>
              <w:rPr>
                <w:spacing w:val="5"/>
                <w:w w:val="105"/>
                <w:sz w:val="15"/>
              </w:rPr>
              <w:t>ract</w:t>
            </w:r>
            <w:r>
              <w:rPr>
                <w:spacing w:val="17"/>
                <w:w w:val="105"/>
                <w:sz w:val="15"/>
              </w:rPr>
              <w:t> </w:t>
            </w:r>
            <w:r>
              <w:rPr>
                <w:spacing w:val="2"/>
                <w:w w:val="105"/>
                <w:sz w:val="15"/>
              </w:rPr>
              <w:t>or</w:t>
            </w:r>
            <w:r>
              <w:rPr>
                <w:spacing w:val="5"/>
                <w:w w:val="105"/>
                <w:sz w:val="15"/>
              </w:rPr>
              <w:t> </w:t>
            </w:r>
            <w:r>
              <w:rPr>
                <w:spacing w:val="7"/>
                <w:w w:val="105"/>
                <w:sz w:val="15"/>
              </w:rPr>
              <w:t>as</w:t>
            </w:r>
            <w:r>
              <w:rPr>
                <w:spacing w:val="-5"/>
                <w:w w:val="105"/>
                <w:sz w:val="15"/>
              </w:rPr>
              <w:t> </w:t>
            </w:r>
            <w:r>
              <w:rPr>
                <w:spacing w:val="8"/>
                <w:w w:val="105"/>
                <w:sz w:val="15"/>
              </w:rPr>
              <w:t>ext</w:t>
            </w:r>
            <w:r>
              <w:rPr>
                <w:spacing w:val="-26"/>
                <w:w w:val="105"/>
                <w:sz w:val="15"/>
              </w:rPr>
              <w:t> </w:t>
            </w:r>
            <w:r>
              <w:rPr>
                <w:spacing w:val="7"/>
                <w:w w:val="105"/>
                <w:sz w:val="15"/>
              </w:rPr>
              <w:t>ended</w:t>
            </w:r>
            <w:r>
              <w:rPr>
                <w:spacing w:val="4"/>
                <w:w w:val="105"/>
                <w:sz w:val="15"/>
              </w:rPr>
              <w:t> </w:t>
            </w:r>
            <w:r>
              <w:rPr>
                <w:spacing w:val="8"/>
                <w:w w:val="105"/>
                <w:sz w:val="15"/>
              </w:rPr>
              <w:t>from</w:t>
            </w:r>
            <w:r>
              <w:rPr>
                <w:spacing w:val="14"/>
                <w:w w:val="105"/>
                <w:sz w:val="15"/>
              </w:rPr>
              <w:t> </w:t>
            </w:r>
            <w:r>
              <w:rPr>
                <w:w w:val="105"/>
                <w:sz w:val="15"/>
              </w:rPr>
              <w:t>t</w:t>
            </w:r>
            <w:r>
              <w:rPr>
                <w:spacing w:val="-31"/>
                <w:w w:val="105"/>
                <w:sz w:val="15"/>
              </w:rPr>
              <w:t> </w:t>
            </w:r>
            <w:r>
              <w:rPr>
                <w:spacing w:val="4"/>
                <w:w w:val="105"/>
                <w:sz w:val="15"/>
              </w:rPr>
              <w:t>im</w:t>
            </w:r>
            <w:r>
              <w:rPr>
                <w:spacing w:val="-26"/>
                <w:w w:val="105"/>
                <w:sz w:val="15"/>
              </w:rPr>
              <w:t> </w:t>
            </w:r>
            <w:r>
              <w:rPr>
                <w:w w:val="105"/>
                <w:sz w:val="15"/>
              </w:rPr>
              <w:t>e t</w:t>
            </w:r>
            <w:r>
              <w:rPr>
                <w:spacing w:val="-22"/>
                <w:w w:val="105"/>
                <w:sz w:val="15"/>
              </w:rPr>
              <w:t> </w:t>
            </w:r>
            <w:r>
              <w:rPr>
                <w:w w:val="105"/>
                <w:sz w:val="15"/>
              </w:rPr>
              <w:t>o t</w:t>
            </w:r>
            <w:r>
              <w:rPr>
                <w:spacing w:val="-27"/>
                <w:w w:val="105"/>
                <w:sz w:val="15"/>
              </w:rPr>
              <w:t> </w:t>
            </w:r>
            <w:r>
              <w:rPr>
                <w:spacing w:val="6"/>
                <w:w w:val="105"/>
                <w:sz w:val="15"/>
              </w:rPr>
              <w:t>im</w:t>
            </w:r>
            <w:r>
              <w:rPr>
                <w:spacing w:val="-26"/>
                <w:w w:val="105"/>
                <w:sz w:val="15"/>
              </w:rPr>
              <w:t> </w:t>
            </w:r>
            <w:r>
              <w:rPr>
                <w:spacing w:val="2"/>
                <w:w w:val="105"/>
                <w:sz w:val="15"/>
              </w:rPr>
              <w:t>e,</w:t>
            </w:r>
            <w:r>
              <w:rPr>
                <w:spacing w:val="13"/>
                <w:w w:val="105"/>
                <w:sz w:val="15"/>
              </w:rPr>
              <w:t> </w:t>
            </w:r>
            <w:r>
              <w:rPr>
                <w:spacing w:val="5"/>
                <w:w w:val="105"/>
                <w:sz w:val="15"/>
              </w:rPr>
              <w:t>for </w:t>
            </w:r>
            <w:r>
              <w:rPr>
                <w:w w:val="105"/>
                <w:sz w:val="15"/>
              </w:rPr>
              <w:t>t</w:t>
            </w:r>
            <w:r>
              <w:rPr>
                <w:spacing w:val="-26"/>
                <w:w w:val="105"/>
                <w:sz w:val="15"/>
              </w:rPr>
              <w:t> </w:t>
            </w:r>
            <w:r>
              <w:rPr>
                <w:spacing w:val="5"/>
                <w:w w:val="105"/>
                <w:sz w:val="15"/>
              </w:rPr>
              <w:t>he</w:t>
            </w:r>
            <w:r>
              <w:rPr>
                <w:spacing w:val="4"/>
                <w:w w:val="105"/>
                <w:sz w:val="15"/>
              </w:rPr>
              <w:t> </w:t>
            </w:r>
            <w:r>
              <w:rPr>
                <w:spacing w:val="7"/>
                <w:w w:val="105"/>
                <w:sz w:val="15"/>
              </w:rPr>
              <w:t>reasons </w:t>
            </w:r>
            <w:r>
              <w:rPr>
                <w:spacing w:val="2"/>
                <w:w w:val="105"/>
                <w:sz w:val="15"/>
              </w:rPr>
              <w:t>at</w:t>
            </w:r>
            <w:r>
              <w:rPr>
                <w:spacing w:val="-26"/>
                <w:w w:val="105"/>
                <w:sz w:val="15"/>
              </w:rPr>
              <w:t> </w:t>
            </w:r>
            <w:r>
              <w:rPr>
                <w:spacing w:val="7"/>
                <w:w w:val="105"/>
                <w:sz w:val="15"/>
              </w:rPr>
              <w:t>tr</w:t>
            </w:r>
            <w:r>
              <w:rPr>
                <w:spacing w:val="-28"/>
                <w:w w:val="105"/>
                <w:sz w:val="15"/>
              </w:rPr>
              <w:t> </w:t>
            </w:r>
            <w:r>
              <w:rPr>
                <w:spacing w:val="9"/>
                <w:w w:val="105"/>
                <w:sz w:val="15"/>
              </w:rPr>
              <w:t>ibutable</w:t>
            </w:r>
            <w:r>
              <w:rPr>
                <w:spacing w:val="13"/>
                <w:w w:val="105"/>
                <w:sz w:val="15"/>
              </w:rPr>
              <w:t> </w:t>
            </w:r>
            <w:r>
              <w:rPr>
                <w:w w:val="105"/>
                <w:sz w:val="15"/>
              </w:rPr>
              <w:t>t</w:t>
            </w:r>
            <w:r>
              <w:rPr>
                <w:spacing w:val="-25"/>
                <w:w w:val="105"/>
                <w:sz w:val="15"/>
              </w:rPr>
              <w:t> </w:t>
            </w:r>
            <w:r>
              <w:rPr>
                <w:w w:val="105"/>
                <w:sz w:val="15"/>
              </w:rPr>
              <w:t>o</w:t>
            </w:r>
            <w:r>
              <w:rPr>
                <w:spacing w:val="18"/>
                <w:w w:val="105"/>
                <w:sz w:val="15"/>
              </w:rPr>
              <w:t> </w:t>
            </w:r>
            <w:r>
              <w:rPr>
                <w:w w:val="105"/>
                <w:sz w:val="15"/>
              </w:rPr>
              <w:t>t</w:t>
            </w:r>
            <w:r>
              <w:rPr>
                <w:spacing w:val="-25"/>
                <w:w w:val="105"/>
                <w:sz w:val="15"/>
              </w:rPr>
              <w:t> </w:t>
            </w:r>
            <w:r>
              <w:rPr>
                <w:spacing w:val="5"/>
                <w:w w:val="105"/>
                <w:sz w:val="15"/>
              </w:rPr>
              <w:t>he</w:t>
            </w:r>
            <w:r>
              <w:rPr>
                <w:spacing w:val="18"/>
                <w:w w:val="105"/>
                <w:sz w:val="15"/>
              </w:rPr>
              <w:t> </w:t>
            </w:r>
            <w:r>
              <w:rPr>
                <w:spacing w:val="8"/>
                <w:w w:val="105"/>
                <w:sz w:val="15"/>
              </w:rPr>
              <w:t>contract</w:t>
            </w:r>
            <w:r>
              <w:rPr>
                <w:spacing w:val="-25"/>
                <w:w w:val="105"/>
                <w:sz w:val="15"/>
              </w:rPr>
              <w:t> </w:t>
            </w:r>
            <w:r>
              <w:rPr>
                <w:spacing w:val="6"/>
                <w:w w:val="105"/>
                <w:sz w:val="15"/>
              </w:rPr>
              <w:t>or/</w:t>
            </w:r>
            <w:r>
              <w:rPr>
                <w:spacing w:val="37"/>
                <w:w w:val="105"/>
                <w:sz w:val="15"/>
              </w:rPr>
              <w:t> </w:t>
            </w:r>
            <w:r>
              <w:rPr>
                <w:spacing w:val="8"/>
                <w:w w:val="105"/>
                <w:sz w:val="15"/>
              </w:rPr>
              <w:t>supplier.</w:t>
            </w:r>
          </w:p>
          <w:p>
            <w:pPr>
              <w:pStyle w:val="TableParagraph"/>
              <w:spacing w:line="261" w:lineRule="auto"/>
              <w:ind w:left="196" w:right="131"/>
              <w:jc w:val="both"/>
              <w:rPr>
                <w:sz w:val="15"/>
              </w:rPr>
            </w:pPr>
            <w:r>
              <w:rPr>
                <w:w w:val="105"/>
                <w:sz w:val="15"/>
              </w:rPr>
              <w:t>Term inat ion of Cont ract on account of any other reason ( s) att r ibut able t o Cont ractor/ Supplier.</w:t>
            </w:r>
          </w:p>
          <w:p>
            <w:pPr>
              <w:pStyle w:val="TableParagraph"/>
              <w:spacing w:line="266" w:lineRule="auto"/>
              <w:ind w:left="196" w:right="109"/>
              <w:jc w:val="both"/>
              <w:rPr>
                <w:sz w:val="15"/>
              </w:rPr>
            </w:pPr>
            <w:r>
              <w:rPr>
                <w:w w:val="105"/>
                <w:sz w:val="15"/>
              </w:rPr>
              <w:t>Assignm ent , t ransfer, sublet t ing of Cont ract without BHEL’s writ t en per m ission resulting in term inat ion of Cont ract or part thereof by BHEL.</w:t>
            </w:r>
          </w:p>
          <w:p>
            <w:pPr>
              <w:pStyle w:val="TableParagraph"/>
              <w:spacing w:line="266" w:lineRule="auto"/>
              <w:ind w:left="196" w:right="130"/>
              <w:jc w:val="both"/>
              <w:rPr>
                <w:sz w:val="15"/>
              </w:rPr>
            </w:pPr>
            <w:r>
              <w:rPr>
                <w:w w:val="105"/>
                <w:sz w:val="15"/>
              </w:rPr>
              <w:t>Non- com pliance t o any cont ract ual condition or any ot her default at tr ibutable t o Cont ractor/ Supplier.</w:t>
            </w:r>
          </w:p>
          <w:p>
            <w:pPr>
              <w:pStyle w:val="TableParagraph"/>
              <w:spacing w:line="169" w:lineRule="exact"/>
              <w:ind w:left="239"/>
              <w:jc w:val="both"/>
              <w:rPr>
                <w:sz w:val="15"/>
              </w:rPr>
            </w:pPr>
            <w:r>
              <w:rPr>
                <w:w w:val="105"/>
                <w:sz w:val="15"/>
              </w:rPr>
              <w:t>RISK &amp; COST</w:t>
            </w:r>
          </w:p>
          <w:p>
            <w:pPr>
              <w:pStyle w:val="TableParagraph"/>
              <w:spacing w:before="11"/>
              <w:ind w:left="239"/>
              <w:rPr>
                <w:sz w:val="15"/>
              </w:rPr>
            </w:pPr>
            <w:r>
              <w:rPr>
                <w:w w:val="105"/>
                <w:sz w:val="15"/>
              </w:rPr>
              <w:t>Risk and Cost again st Balance Work:</w:t>
            </w:r>
          </w:p>
          <w:p>
            <w:pPr>
              <w:pStyle w:val="TableParagraph"/>
              <w:rPr>
                <w:sz w:val="18"/>
              </w:rPr>
            </w:pPr>
          </w:p>
          <w:p>
            <w:pPr>
              <w:pStyle w:val="TableParagraph"/>
              <w:spacing w:line="261" w:lineRule="auto"/>
              <w:ind w:left="239" w:right="3731"/>
              <w:rPr>
                <w:sz w:val="15"/>
              </w:rPr>
            </w:pPr>
            <w:r>
              <w:rPr>
                <w:w w:val="105"/>
                <w:sz w:val="15"/>
              </w:rPr>
              <w:t>Risk &amp; Cost Am oun t = [ ( A- B) + ( A x H/ 100) ] Where,</w:t>
            </w:r>
          </w:p>
          <w:p>
            <w:pPr>
              <w:pStyle w:val="TableParagraph"/>
              <w:spacing w:before="3"/>
              <w:ind w:left="239"/>
              <w:rPr>
                <w:sz w:val="15"/>
              </w:rPr>
            </w:pPr>
            <w:r>
              <w:rPr>
                <w:w w:val="105"/>
                <w:sz w:val="15"/>
              </w:rPr>
              <w:t>A= Value of Balance scope of Work/ Supply (* ) as per rat es of new cont ract</w:t>
            </w:r>
          </w:p>
          <w:p>
            <w:pPr>
              <w:pStyle w:val="TableParagraph"/>
              <w:spacing w:line="261" w:lineRule="auto" w:before="15"/>
              <w:ind w:left="518" w:right="106" w:hanging="279"/>
              <w:jc w:val="both"/>
              <w:rPr>
                <w:sz w:val="15"/>
              </w:rPr>
            </w:pPr>
            <w:r>
              <w:rPr>
                <w:spacing w:val="3"/>
                <w:w w:val="105"/>
                <w:sz w:val="15"/>
              </w:rPr>
              <w:t>B= </w:t>
            </w:r>
            <w:r>
              <w:rPr>
                <w:spacing w:val="6"/>
                <w:w w:val="105"/>
                <w:sz w:val="15"/>
              </w:rPr>
              <w:t>Value </w:t>
            </w:r>
            <w:r>
              <w:rPr>
                <w:spacing w:val="5"/>
                <w:w w:val="105"/>
                <w:sz w:val="15"/>
              </w:rPr>
              <w:t>of </w:t>
            </w:r>
            <w:r>
              <w:rPr>
                <w:spacing w:val="6"/>
                <w:w w:val="105"/>
                <w:sz w:val="15"/>
              </w:rPr>
              <w:t>Balance </w:t>
            </w:r>
            <w:r>
              <w:rPr>
                <w:spacing w:val="5"/>
                <w:w w:val="105"/>
                <w:sz w:val="15"/>
              </w:rPr>
              <w:t>scope of </w:t>
            </w:r>
            <w:r>
              <w:rPr>
                <w:spacing w:val="9"/>
                <w:w w:val="105"/>
                <w:sz w:val="15"/>
              </w:rPr>
              <w:t>Work/ </w:t>
            </w:r>
            <w:r>
              <w:rPr>
                <w:spacing w:val="7"/>
                <w:w w:val="105"/>
                <w:sz w:val="15"/>
              </w:rPr>
              <w:t>Supply </w:t>
            </w:r>
            <w:r>
              <w:rPr>
                <w:w w:val="105"/>
                <w:sz w:val="15"/>
              </w:rPr>
              <w:t>( * ) </w:t>
            </w:r>
            <w:r>
              <w:rPr>
                <w:spacing w:val="2"/>
                <w:w w:val="105"/>
                <w:sz w:val="15"/>
              </w:rPr>
              <w:t>as </w:t>
            </w:r>
            <w:r>
              <w:rPr>
                <w:spacing w:val="6"/>
                <w:w w:val="105"/>
                <w:sz w:val="15"/>
              </w:rPr>
              <w:t>per rat </w:t>
            </w:r>
            <w:r>
              <w:rPr>
                <w:spacing w:val="7"/>
                <w:w w:val="105"/>
                <w:sz w:val="15"/>
              </w:rPr>
              <w:t>es </w:t>
            </w:r>
            <w:r>
              <w:rPr>
                <w:spacing w:val="5"/>
                <w:w w:val="105"/>
                <w:sz w:val="15"/>
              </w:rPr>
              <w:t>of </w:t>
            </w:r>
            <w:r>
              <w:rPr>
                <w:spacing w:val="6"/>
                <w:w w:val="105"/>
                <w:sz w:val="15"/>
              </w:rPr>
              <w:t>old </w:t>
            </w:r>
            <w:r>
              <w:rPr>
                <w:spacing w:val="5"/>
                <w:w w:val="105"/>
                <w:sz w:val="15"/>
              </w:rPr>
              <w:t>cont </w:t>
            </w:r>
            <w:r>
              <w:rPr>
                <w:spacing w:val="6"/>
                <w:w w:val="105"/>
                <w:sz w:val="15"/>
              </w:rPr>
              <w:t>ract </w:t>
            </w:r>
            <w:r>
              <w:rPr>
                <w:spacing w:val="7"/>
                <w:w w:val="105"/>
                <w:sz w:val="15"/>
              </w:rPr>
              <w:t>being paid to </w:t>
            </w:r>
            <w:r>
              <w:rPr>
                <w:spacing w:val="9"/>
                <w:w w:val="105"/>
                <w:sz w:val="15"/>
              </w:rPr>
              <w:t>the </w:t>
            </w:r>
            <w:r>
              <w:rPr>
                <w:spacing w:val="4"/>
                <w:w w:val="105"/>
                <w:sz w:val="15"/>
              </w:rPr>
              <w:t>cont </w:t>
            </w:r>
            <w:r>
              <w:rPr>
                <w:spacing w:val="9"/>
                <w:w w:val="105"/>
                <w:sz w:val="15"/>
              </w:rPr>
              <w:t>ractor/ </w:t>
            </w:r>
            <w:r>
              <w:rPr>
                <w:spacing w:val="7"/>
                <w:w w:val="105"/>
                <w:sz w:val="15"/>
              </w:rPr>
              <w:t>supplier </w:t>
            </w:r>
            <w:r>
              <w:rPr>
                <w:spacing w:val="2"/>
                <w:w w:val="105"/>
                <w:sz w:val="15"/>
              </w:rPr>
              <w:t>at </w:t>
            </w:r>
            <w:r>
              <w:rPr>
                <w:w w:val="105"/>
                <w:sz w:val="15"/>
              </w:rPr>
              <w:t>t </w:t>
            </w:r>
            <w:r>
              <w:rPr>
                <w:spacing w:val="7"/>
                <w:w w:val="105"/>
                <w:sz w:val="15"/>
              </w:rPr>
              <w:t>he </w:t>
            </w:r>
            <w:r>
              <w:rPr>
                <w:w w:val="105"/>
                <w:sz w:val="15"/>
              </w:rPr>
              <w:t>t </w:t>
            </w:r>
            <w:r>
              <w:rPr>
                <w:spacing w:val="6"/>
                <w:w w:val="105"/>
                <w:sz w:val="15"/>
              </w:rPr>
              <w:t>im </w:t>
            </w:r>
            <w:r>
              <w:rPr>
                <w:w w:val="105"/>
                <w:sz w:val="15"/>
              </w:rPr>
              <w:t>e </w:t>
            </w:r>
            <w:r>
              <w:rPr>
                <w:spacing w:val="7"/>
                <w:w w:val="105"/>
                <w:sz w:val="15"/>
              </w:rPr>
              <w:t>of </w:t>
            </w:r>
            <w:r>
              <w:rPr>
                <w:w w:val="105"/>
                <w:sz w:val="15"/>
              </w:rPr>
              <w:t>t </w:t>
            </w:r>
            <w:r>
              <w:rPr>
                <w:spacing w:val="6"/>
                <w:w w:val="105"/>
                <w:sz w:val="15"/>
              </w:rPr>
              <w:t>erm </w:t>
            </w:r>
            <w:r>
              <w:rPr>
                <w:spacing w:val="5"/>
                <w:w w:val="105"/>
                <w:sz w:val="15"/>
              </w:rPr>
              <w:t>inat </w:t>
            </w:r>
            <w:r>
              <w:rPr>
                <w:spacing w:val="4"/>
                <w:w w:val="105"/>
                <w:sz w:val="15"/>
              </w:rPr>
              <w:t>ion </w:t>
            </w:r>
            <w:r>
              <w:rPr>
                <w:spacing w:val="5"/>
                <w:w w:val="105"/>
                <w:sz w:val="15"/>
              </w:rPr>
              <w:t>of cont </w:t>
            </w:r>
            <w:r>
              <w:rPr>
                <w:w w:val="105"/>
                <w:sz w:val="15"/>
              </w:rPr>
              <w:t>r </w:t>
            </w:r>
            <w:r>
              <w:rPr>
                <w:spacing w:val="3"/>
                <w:w w:val="105"/>
                <w:sz w:val="15"/>
              </w:rPr>
              <w:t>act </w:t>
            </w:r>
            <w:r>
              <w:rPr>
                <w:spacing w:val="4"/>
                <w:w w:val="105"/>
                <w:sz w:val="15"/>
              </w:rPr>
              <w:t>i. </w:t>
            </w:r>
            <w:r>
              <w:rPr>
                <w:spacing w:val="2"/>
                <w:w w:val="105"/>
                <w:sz w:val="15"/>
              </w:rPr>
              <w:t>e. </w:t>
            </w:r>
            <w:r>
              <w:rPr>
                <w:spacing w:val="8"/>
                <w:w w:val="105"/>
                <w:sz w:val="15"/>
              </w:rPr>
              <w:t>inclusive </w:t>
            </w:r>
            <w:r>
              <w:rPr>
                <w:spacing w:val="2"/>
                <w:w w:val="105"/>
                <w:sz w:val="15"/>
              </w:rPr>
              <w:t>of </w:t>
            </w:r>
            <w:r>
              <w:rPr>
                <w:w w:val="105"/>
                <w:sz w:val="15"/>
              </w:rPr>
              <w:t>PVC &amp; ORC, </w:t>
            </w:r>
            <w:r>
              <w:rPr>
                <w:spacing w:val="4"/>
                <w:w w:val="105"/>
                <w:sz w:val="15"/>
              </w:rPr>
              <w:t>if</w:t>
            </w:r>
            <w:r>
              <w:rPr>
                <w:spacing w:val="-3"/>
                <w:w w:val="105"/>
                <w:sz w:val="15"/>
              </w:rPr>
              <w:t> </w:t>
            </w:r>
            <w:r>
              <w:rPr>
                <w:spacing w:val="9"/>
                <w:w w:val="105"/>
                <w:sz w:val="15"/>
              </w:rPr>
              <w:t>any.</w:t>
            </w:r>
          </w:p>
          <w:p>
            <w:pPr>
              <w:pStyle w:val="TableParagraph"/>
              <w:spacing w:before="2"/>
              <w:ind w:left="239"/>
              <w:rPr>
                <w:sz w:val="15"/>
              </w:rPr>
            </w:pPr>
            <w:r>
              <w:rPr>
                <w:w w:val="105"/>
                <w:sz w:val="15"/>
              </w:rPr>
              <w:t>H = Overhead Fact or to be t aken as 5</w:t>
            </w:r>
          </w:p>
          <w:p>
            <w:pPr>
              <w:pStyle w:val="TableParagraph"/>
              <w:spacing w:before="15"/>
              <w:ind w:left="239"/>
              <w:rPr>
                <w:sz w:val="15"/>
              </w:rPr>
            </w:pPr>
            <w:r>
              <w:rPr>
                <w:w w:val="105"/>
                <w:sz w:val="15"/>
              </w:rPr>
              <w:t>I n case ( A- B) is less t han 0 ( zero), value of ( A- B) shall be t aken as 0 ( zero) .</w:t>
            </w:r>
          </w:p>
          <w:p>
            <w:pPr>
              <w:pStyle w:val="TableParagraph"/>
              <w:spacing w:before="20"/>
              <w:ind w:left="239"/>
              <w:rPr>
                <w:sz w:val="15"/>
              </w:rPr>
            </w:pPr>
            <w:r>
              <w:rPr>
                <w:w w:val="105"/>
                <w:sz w:val="15"/>
              </w:rPr>
              <w:t>* ( Balance scope of work/ supply)</w:t>
            </w:r>
          </w:p>
          <w:p>
            <w:pPr>
              <w:pStyle w:val="TableParagraph"/>
              <w:spacing w:before="11"/>
              <w:rPr>
                <w:sz w:val="17"/>
              </w:rPr>
            </w:pPr>
          </w:p>
          <w:p>
            <w:pPr>
              <w:pStyle w:val="TableParagraph"/>
              <w:spacing w:line="264" w:lineRule="auto"/>
              <w:ind w:left="273" w:right="115"/>
              <w:jc w:val="both"/>
              <w:rPr>
                <w:sz w:val="15"/>
              </w:rPr>
            </w:pPr>
            <w:r>
              <w:rPr>
                <w:spacing w:val="7"/>
                <w:w w:val="105"/>
                <w:sz w:val="15"/>
              </w:rPr>
              <w:t>Differen</w:t>
            </w:r>
            <w:r>
              <w:rPr>
                <w:spacing w:val="-26"/>
                <w:w w:val="105"/>
                <w:sz w:val="15"/>
              </w:rPr>
              <w:t> </w:t>
            </w:r>
            <w:r>
              <w:rPr>
                <w:w w:val="105"/>
                <w:sz w:val="15"/>
              </w:rPr>
              <w:t>ce</w:t>
            </w:r>
            <w:r>
              <w:rPr>
                <w:spacing w:val="9"/>
                <w:w w:val="105"/>
                <w:sz w:val="15"/>
              </w:rPr>
              <w:t> </w:t>
            </w:r>
            <w:r>
              <w:rPr>
                <w:spacing w:val="7"/>
                <w:w w:val="105"/>
                <w:sz w:val="15"/>
              </w:rPr>
              <w:t>of</w:t>
            </w:r>
            <w:r>
              <w:rPr>
                <w:spacing w:val="9"/>
                <w:w w:val="105"/>
                <w:sz w:val="15"/>
              </w:rPr>
              <w:t> </w:t>
            </w:r>
            <w:r>
              <w:rPr>
                <w:spacing w:val="7"/>
                <w:w w:val="105"/>
                <w:sz w:val="15"/>
              </w:rPr>
              <w:t>Contract</w:t>
            </w:r>
            <w:r>
              <w:rPr>
                <w:spacing w:val="22"/>
                <w:w w:val="105"/>
                <w:sz w:val="15"/>
              </w:rPr>
              <w:t> </w:t>
            </w:r>
            <w:r>
              <w:rPr>
                <w:spacing w:val="8"/>
                <w:w w:val="105"/>
                <w:sz w:val="15"/>
              </w:rPr>
              <w:t>Quantit</w:t>
            </w:r>
            <w:r>
              <w:rPr>
                <w:spacing w:val="-27"/>
                <w:w w:val="105"/>
                <w:sz w:val="15"/>
              </w:rPr>
              <w:t> </w:t>
            </w:r>
            <w:r>
              <w:rPr>
                <w:spacing w:val="4"/>
                <w:w w:val="105"/>
                <w:sz w:val="15"/>
              </w:rPr>
              <w:t>ies </w:t>
            </w:r>
            <w:r>
              <w:rPr>
                <w:spacing w:val="6"/>
                <w:w w:val="105"/>
                <w:sz w:val="15"/>
              </w:rPr>
              <w:t>and</w:t>
            </w:r>
            <w:r>
              <w:rPr>
                <w:spacing w:val="14"/>
                <w:w w:val="105"/>
                <w:sz w:val="15"/>
              </w:rPr>
              <w:t> </w:t>
            </w:r>
            <w:r>
              <w:rPr>
                <w:spacing w:val="7"/>
                <w:w w:val="105"/>
                <w:sz w:val="15"/>
              </w:rPr>
              <w:t>Executed</w:t>
            </w:r>
            <w:r>
              <w:rPr>
                <w:spacing w:val="13"/>
                <w:w w:val="105"/>
                <w:sz w:val="15"/>
              </w:rPr>
              <w:t> </w:t>
            </w:r>
            <w:r>
              <w:rPr>
                <w:spacing w:val="7"/>
                <w:w w:val="105"/>
                <w:sz w:val="15"/>
              </w:rPr>
              <w:t>Quantit</w:t>
            </w:r>
            <w:r>
              <w:rPr>
                <w:spacing w:val="-22"/>
                <w:w w:val="105"/>
                <w:sz w:val="15"/>
              </w:rPr>
              <w:t> </w:t>
            </w:r>
            <w:r>
              <w:rPr>
                <w:spacing w:val="4"/>
                <w:w w:val="105"/>
                <w:sz w:val="15"/>
              </w:rPr>
              <w:t>ies</w:t>
            </w:r>
            <w:r>
              <w:rPr>
                <w:spacing w:val="5"/>
                <w:w w:val="105"/>
                <w:sz w:val="15"/>
              </w:rPr>
              <w:t> as</w:t>
            </w:r>
            <w:r>
              <w:rPr>
                <w:spacing w:val="8"/>
                <w:w w:val="105"/>
                <w:sz w:val="15"/>
              </w:rPr>
              <w:t> </w:t>
            </w:r>
            <w:r>
              <w:rPr>
                <w:spacing w:val="2"/>
                <w:w w:val="105"/>
                <w:sz w:val="15"/>
              </w:rPr>
              <w:t>on</w:t>
            </w:r>
            <w:r>
              <w:rPr>
                <w:spacing w:val="14"/>
                <w:w w:val="105"/>
                <w:sz w:val="15"/>
              </w:rPr>
              <w:t> </w:t>
            </w:r>
            <w:r>
              <w:rPr>
                <w:w w:val="105"/>
                <w:sz w:val="15"/>
              </w:rPr>
              <w:t>t</w:t>
            </w:r>
            <w:r>
              <w:rPr>
                <w:spacing w:val="-27"/>
                <w:w w:val="105"/>
                <w:sz w:val="15"/>
              </w:rPr>
              <w:t> </w:t>
            </w:r>
            <w:r>
              <w:rPr>
                <w:spacing w:val="7"/>
                <w:w w:val="105"/>
                <w:sz w:val="15"/>
              </w:rPr>
              <w:t>he</w:t>
            </w:r>
            <w:r>
              <w:rPr>
                <w:spacing w:val="9"/>
                <w:w w:val="105"/>
                <w:sz w:val="15"/>
              </w:rPr>
              <w:t> </w:t>
            </w:r>
            <w:r>
              <w:rPr>
                <w:spacing w:val="8"/>
                <w:w w:val="105"/>
                <w:sz w:val="15"/>
              </w:rPr>
              <w:t>date</w:t>
            </w:r>
            <w:r>
              <w:rPr>
                <w:spacing w:val="14"/>
                <w:w w:val="105"/>
                <w:sz w:val="15"/>
              </w:rPr>
              <w:t> </w:t>
            </w:r>
            <w:r>
              <w:rPr>
                <w:spacing w:val="5"/>
                <w:w w:val="105"/>
                <w:sz w:val="15"/>
              </w:rPr>
              <w:t>of</w:t>
            </w:r>
            <w:r>
              <w:rPr>
                <w:spacing w:val="13"/>
                <w:w w:val="105"/>
                <w:sz w:val="15"/>
              </w:rPr>
              <w:t> </w:t>
            </w:r>
            <w:r>
              <w:rPr>
                <w:spacing w:val="6"/>
                <w:w w:val="105"/>
                <w:sz w:val="15"/>
              </w:rPr>
              <w:t>issue</w:t>
            </w:r>
            <w:r>
              <w:rPr>
                <w:spacing w:val="10"/>
                <w:w w:val="105"/>
                <w:sz w:val="15"/>
              </w:rPr>
              <w:t> </w:t>
            </w:r>
            <w:r>
              <w:rPr>
                <w:spacing w:val="5"/>
                <w:w w:val="105"/>
                <w:sz w:val="15"/>
              </w:rPr>
              <w:t>of</w:t>
            </w:r>
            <w:r>
              <w:rPr>
                <w:spacing w:val="14"/>
                <w:w w:val="105"/>
                <w:sz w:val="15"/>
              </w:rPr>
              <w:t> </w:t>
            </w:r>
            <w:r>
              <w:rPr>
                <w:w w:val="105"/>
                <w:sz w:val="15"/>
              </w:rPr>
              <w:t>Let</w:t>
            </w:r>
            <w:r>
              <w:rPr>
                <w:spacing w:val="-27"/>
                <w:w w:val="105"/>
                <w:sz w:val="15"/>
              </w:rPr>
              <w:t> </w:t>
            </w:r>
            <w:r>
              <w:rPr>
                <w:w w:val="105"/>
                <w:sz w:val="15"/>
              </w:rPr>
              <w:t>t</w:t>
            </w:r>
            <w:r>
              <w:rPr>
                <w:spacing w:val="-26"/>
                <w:w w:val="105"/>
                <w:sz w:val="15"/>
              </w:rPr>
              <w:t> </w:t>
            </w:r>
            <w:r>
              <w:rPr>
                <w:spacing w:val="5"/>
                <w:w w:val="105"/>
                <w:sz w:val="15"/>
              </w:rPr>
              <w:t>er for </w:t>
            </w:r>
            <w:r>
              <w:rPr>
                <w:spacing w:val="6"/>
                <w:w w:val="105"/>
                <w:sz w:val="15"/>
              </w:rPr>
              <w:t>‘Term </w:t>
            </w:r>
            <w:r>
              <w:rPr>
                <w:spacing w:val="8"/>
                <w:w w:val="105"/>
                <w:sz w:val="15"/>
              </w:rPr>
              <w:t>ination </w:t>
            </w:r>
            <w:r>
              <w:rPr>
                <w:spacing w:val="7"/>
                <w:w w:val="105"/>
                <w:sz w:val="15"/>
              </w:rPr>
              <w:t>of </w:t>
            </w:r>
            <w:r>
              <w:rPr>
                <w:spacing w:val="3"/>
                <w:w w:val="105"/>
                <w:sz w:val="15"/>
              </w:rPr>
              <w:t>Cont </w:t>
            </w:r>
            <w:r>
              <w:rPr>
                <w:spacing w:val="5"/>
                <w:w w:val="105"/>
                <w:sz w:val="15"/>
              </w:rPr>
              <w:t>ract </w:t>
            </w:r>
            <w:r>
              <w:rPr>
                <w:spacing w:val="4"/>
                <w:w w:val="105"/>
                <w:sz w:val="15"/>
              </w:rPr>
              <w:t>’, </w:t>
            </w:r>
            <w:r>
              <w:rPr>
                <w:spacing w:val="6"/>
                <w:w w:val="105"/>
                <w:sz w:val="15"/>
              </w:rPr>
              <w:t>shall </w:t>
            </w:r>
            <w:r>
              <w:rPr>
                <w:spacing w:val="7"/>
                <w:w w:val="105"/>
                <w:sz w:val="15"/>
              </w:rPr>
              <w:t>be </w:t>
            </w:r>
            <w:r>
              <w:rPr>
                <w:w w:val="105"/>
                <w:sz w:val="15"/>
              </w:rPr>
              <w:t>t </w:t>
            </w:r>
            <w:r>
              <w:rPr>
                <w:spacing w:val="8"/>
                <w:w w:val="105"/>
                <w:sz w:val="15"/>
              </w:rPr>
              <w:t>aken </w:t>
            </w:r>
            <w:r>
              <w:rPr>
                <w:spacing w:val="5"/>
                <w:w w:val="105"/>
                <w:sz w:val="15"/>
              </w:rPr>
              <w:t>as </w:t>
            </w:r>
            <w:r>
              <w:rPr>
                <w:spacing w:val="6"/>
                <w:w w:val="105"/>
                <w:sz w:val="15"/>
              </w:rPr>
              <w:t>balance </w:t>
            </w:r>
            <w:r>
              <w:rPr>
                <w:spacing w:val="5"/>
                <w:w w:val="105"/>
                <w:sz w:val="15"/>
              </w:rPr>
              <w:t>scope of </w:t>
            </w:r>
            <w:r>
              <w:rPr>
                <w:spacing w:val="10"/>
                <w:w w:val="105"/>
                <w:sz w:val="15"/>
              </w:rPr>
              <w:t>Work/  </w:t>
            </w:r>
            <w:r>
              <w:rPr>
                <w:spacing w:val="7"/>
                <w:w w:val="105"/>
                <w:sz w:val="15"/>
              </w:rPr>
              <w:t>Supply  </w:t>
            </w:r>
            <w:r>
              <w:rPr>
                <w:spacing w:val="5"/>
                <w:w w:val="105"/>
                <w:sz w:val="15"/>
              </w:rPr>
              <w:t>for calculat </w:t>
            </w:r>
            <w:r>
              <w:rPr>
                <w:spacing w:val="7"/>
                <w:w w:val="105"/>
                <w:sz w:val="15"/>
              </w:rPr>
              <w:t>ing </w:t>
            </w:r>
            <w:r>
              <w:rPr>
                <w:w w:val="105"/>
                <w:sz w:val="15"/>
              </w:rPr>
              <w:t>r </w:t>
            </w:r>
            <w:r>
              <w:rPr>
                <w:spacing w:val="4"/>
                <w:w w:val="105"/>
                <w:sz w:val="15"/>
              </w:rPr>
              <w:t>isk </w:t>
            </w:r>
            <w:r>
              <w:rPr>
                <w:w w:val="105"/>
                <w:sz w:val="15"/>
              </w:rPr>
              <w:t>&amp; </w:t>
            </w:r>
            <w:r>
              <w:rPr>
                <w:spacing w:val="4"/>
                <w:w w:val="105"/>
                <w:sz w:val="15"/>
              </w:rPr>
              <w:t>cost </w:t>
            </w:r>
            <w:r>
              <w:rPr>
                <w:spacing w:val="5"/>
                <w:w w:val="105"/>
                <w:sz w:val="15"/>
              </w:rPr>
              <w:t>am </w:t>
            </w:r>
            <w:r>
              <w:rPr>
                <w:spacing w:val="7"/>
                <w:w w:val="105"/>
                <w:sz w:val="15"/>
              </w:rPr>
              <w:t>ount</w:t>
            </w:r>
            <w:r>
              <w:rPr>
                <w:spacing w:val="-36"/>
                <w:w w:val="105"/>
                <w:sz w:val="15"/>
              </w:rPr>
              <w:t> </w:t>
            </w:r>
            <w:r>
              <w:rPr>
                <w:w w:val="105"/>
                <w:sz w:val="15"/>
              </w:rPr>
              <w:t>.</w:t>
            </w:r>
          </w:p>
          <w:p>
            <w:pPr>
              <w:pStyle w:val="TableParagraph"/>
              <w:spacing w:line="264" w:lineRule="auto"/>
              <w:ind w:left="273" w:right="108"/>
              <w:jc w:val="both"/>
              <w:rPr>
                <w:sz w:val="15"/>
              </w:rPr>
            </w:pPr>
            <w:r>
              <w:rPr>
                <w:spacing w:val="7"/>
                <w:w w:val="105"/>
                <w:sz w:val="15"/>
              </w:rPr>
              <w:t>Contract </w:t>
            </w:r>
            <w:r>
              <w:rPr>
                <w:spacing w:val="9"/>
                <w:w w:val="105"/>
                <w:sz w:val="15"/>
              </w:rPr>
              <w:t>quantit </w:t>
            </w:r>
            <w:r>
              <w:rPr>
                <w:spacing w:val="4"/>
                <w:w w:val="105"/>
                <w:sz w:val="15"/>
              </w:rPr>
              <w:t>ies </w:t>
            </w:r>
            <w:r>
              <w:rPr>
                <w:spacing w:val="8"/>
                <w:w w:val="105"/>
                <w:sz w:val="15"/>
              </w:rPr>
              <w:t>are </w:t>
            </w:r>
            <w:r>
              <w:rPr>
                <w:w w:val="105"/>
                <w:sz w:val="15"/>
              </w:rPr>
              <w:t>t </w:t>
            </w:r>
            <w:r>
              <w:rPr>
                <w:spacing w:val="5"/>
                <w:w w:val="105"/>
                <w:sz w:val="15"/>
              </w:rPr>
              <w:t>he </w:t>
            </w:r>
            <w:r>
              <w:rPr>
                <w:spacing w:val="9"/>
                <w:w w:val="105"/>
                <w:sz w:val="15"/>
              </w:rPr>
              <w:t>quantit </w:t>
            </w:r>
            <w:r>
              <w:rPr>
                <w:spacing w:val="4"/>
                <w:w w:val="105"/>
                <w:sz w:val="15"/>
              </w:rPr>
              <w:t>ies </w:t>
            </w:r>
            <w:r>
              <w:rPr>
                <w:spacing w:val="5"/>
                <w:w w:val="105"/>
                <w:sz w:val="15"/>
              </w:rPr>
              <w:t>as per </w:t>
            </w:r>
            <w:r>
              <w:rPr>
                <w:spacing w:val="8"/>
                <w:w w:val="105"/>
                <w:sz w:val="15"/>
              </w:rPr>
              <w:t>original  </w:t>
            </w:r>
            <w:r>
              <w:rPr>
                <w:spacing w:val="5"/>
                <w:w w:val="105"/>
                <w:sz w:val="15"/>
              </w:rPr>
              <w:t>cont ract </w:t>
            </w:r>
            <w:r>
              <w:rPr>
                <w:w w:val="105"/>
                <w:sz w:val="15"/>
              </w:rPr>
              <w:t>.  I </w:t>
            </w:r>
            <w:r>
              <w:rPr>
                <w:spacing w:val="2"/>
                <w:w w:val="105"/>
                <w:sz w:val="15"/>
              </w:rPr>
              <w:t>f,  </w:t>
            </w:r>
            <w:r>
              <w:rPr>
                <w:spacing w:val="4"/>
                <w:w w:val="105"/>
                <w:sz w:val="15"/>
              </w:rPr>
              <w:t>Cont </w:t>
            </w:r>
            <w:r>
              <w:rPr>
                <w:spacing w:val="5"/>
                <w:w w:val="105"/>
                <w:sz w:val="15"/>
              </w:rPr>
              <w:t>ract  </w:t>
            </w:r>
            <w:r>
              <w:rPr>
                <w:spacing w:val="8"/>
                <w:w w:val="105"/>
                <w:sz w:val="15"/>
              </w:rPr>
              <w:t>has </w:t>
            </w:r>
            <w:r>
              <w:rPr>
                <w:spacing w:val="7"/>
                <w:w w:val="105"/>
                <w:sz w:val="15"/>
              </w:rPr>
              <w:t>been </w:t>
            </w:r>
            <w:r>
              <w:rPr>
                <w:spacing w:val="5"/>
                <w:w w:val="105"/>
                <w:sz w:val="15"/>
              </w:rPr>
              <w:t>am</w:t>
            </w:r>
            <w:r>
              <w:rPr>
                <w:spacing w:val="-26"/>
                <w:w w:val="105"/>
                <w:sz w:val="15"/>
              </w:rPr>
              <w:t> </w:t>
            </w:r>
            <w:r>
              <w:rPr>
                <w:spacing w:val="8"/>
                <w:w w:val="105"/>
                <w:sz w:val="15"/>
              </w:rPr>
              <w:t>ended,</w:t>
            </w:r>
            <w:r>
              <w:rPr>
                <w:spacing w:val="13"/>
                <w:w w:val="105"/>
                <w:sz w:val="15"/>
              </w:rPr>
              <w:t> </w:t>
            </w:r>
            <w:r>
              <w:rPr>
                <w:spacing w:val="8"/>
                <w:w w:val="105"/>
                <w:sz w:val="15"/>
              </w:rPr>
              <w:t>quant</w:t>
            </w:r>
            <w:r>
              <w:rPr>
                <w:spacing w:val="-26"/>
                <w:w w:val="105"/>
                <w:sz w:val="15"/>
              </w:rPr>
              <w:t> </w:t>
            </w:r>
            <w:r>
              <w:rPr>
                <w:spacing w:val="4"/>
                <w:w w:val="105"/>
                <w:sz w:val="15"/>
              </w:rPr>
              <w:t>it</w:t>
            </w:r>
            <w:r>
              <w:rPr>
                <w:spacing w:val="-29"/>
                <w:w w:val="105"/>
                <w:sz w:val="15"/>
              </w:rPr>
              <w:t> </w:t>
            </w:r>
            <w:r>
              <w:rPr>
                <w:spacing w:val="6"/>
                <w:w w:val="105"/>
                <w:sz w:val="15"/>
              </w:rPr>
              <w:t>ies</w:t>
            </w:r>
            <w:r>
              <w:rPr>
                <w:spacing w:val="7"/>
                <w:w w:val="105"/>
                <w:sz w:val="15"/>
              </w:rPr>
              <w:t> </w:t>
            </w:r>
            <w:r>
              <w:rPr>
                <w:spacing w:val="2"/>
                <w:w w:val="105"/>
                <w:sz w:val="15"/>
              </w:rPr>
              <w:t>as</w:t>
            </w:r>
            <w:r>
              <w:rPr>
                <w:spacing w:val="8"/>
                <w:w w:val="105"/>
                <w:sz w:val="15"/>
              </w:rPr>
              <w:t> </w:t>
            </w:r>
            <w:r>
              <w:rPr>
                <w:spacing w:val="6"/>
                <w:w w:val="105"/>
                <w:sz w:val="15"/>
              </w:rPr>
              <w:t>per</w:t>
            </w:r>
            <w:r>
              <w:rPr>
                <w:spacing w:val="23"/>
                <w:w w:val="105"/>
                <w:sz w:val="15"/>
              </w:rPr>
              <w:t> </w:t>
            </w:r>
            <w:r>
              <w:rPr>
                <w:spacing w:val="2"/>
                <w:w w:val="105"/>
                <w:sz w:val="15"/>
              </w:rPr>
              <w:t>am</w:t>
            </w:r>
            <w:r>
              <w:rPr>
                <w:spacing w:val="-25"/>
                <w:w w:val="105"/>
                <w:sz w:val="15"/>
              </w:rPr>
              <w:t> </w:t>
            </w:r>
            <w:r>
              <w:rPr>
                <w:spacing w:val="7"/>
                <w:w w:val="105"/>
                <w:sz w:val="15"/>
              </w:rPr>
              <w:t>ended</w:t>
            </w:r>
            <w:r>
              <w:rPr>
                <w:spacing w:val="13"/>
                <w:w w:val="105"/>
                <w:sz w:val="15"/>
              </w:rPr>
              <w:t> </w:t>
            </w:r>
            <w:r>
              <w:rPr>
                <w:spacing w:val="8"/>
                <w:w w:val="105"/>
                <w:sz w:val="15"/>
              </w:rPr>
              <w:t>Contract</w:t>
            </w:r>
            <w:r>
              <w:rPr>
                <w:spacing w:val="21"/>
                <w:w w:val="105"/>
                <w:sz w:val="15"/>
              </w:rPr>
              <w:t> </w:t>
            </w:r>
            <w:r>
              <w:rPr>
                <w:spacing w:val="5"/>
                <w:w w:val="105"/>
                <w:sz w:val="15"/>
              </w:rPr>
              <w:t>shall</w:t>
            </w:r>
            <w:r>
              <w:rPr>
                <w:spacing w:val="16"/>
                <w:w w:val="105"/>
                <w:sz w:val="15"/>
              </w:rPr>
              <w:t> </w:t>
            </w:r>
            <w:r>
              <w:rPr>
                <w:spacing w:val="5"/>
                <w:w w:val="105"/>
                <w:sz w:val="15"/>
              </w:rPr>
              <w:t>be</w:t>
            </w:r>
            <w:r>
              <w:rPr>
                <w:spacing w:val="13"/>
                <w:w w:val="105"/>
                <w:sz w:val="15"/>
              </w:rPr>
              <w:t> </w:t>
            </w:r>
            <w:r>
              <w:rPr>
                <w:spacing w:val="7"/>
                <w:w w:val="105"/>
                <w:sz w:val="15"/>
              </w:rPr>
              <w:t>considered</w:t>
            </w:r>
            <w:r>
              <w:rPr>
                <w:spacing w:val="13"/>
                <w:w w:val="105"/>
                <w:sz w:val="15"/>
              </w:rPr>
              <w:t> </w:t>
            </w:r>
            <w:r>
              <w:rPr>
                <w:spacing w:val="5"/>
                <w:w w:val="105"/>
                <w:sz w:val="15"/>
              </w:rPr>
              <w:t>as</w:t>
            </w:r>
            <w:r>
              <w:rPr>
                <w:spacing w:val="8"/>
                <w:w w:val="105"/>
                <w:sz w:val="15"/>
              </w:rPr>
              <w:t> </w:t>
            </w:r>
            <w:r>
              <w:rPr>
                <w:spacing w:val="3"/>
                <w:w w:val="105"/>
                <w:sz w:val="15"/>
              </w:rPr>
              <w:t>Cont</w:t>
            </w:r>
            <w:r>
              <w:rPr>
                <w:spacing w:val="-26"/>
                <w:w w:val="105"/>
                <w:sz w:val="15"/>
              </w:rPr>
              <w:t> </w:t>
            </w:r>
            <w:r>
              <w:rPr>
                <w:spacing w:val="7"/>
                <w:w w:val="105"/>
                <w:sz w:val="15"/>
              </w:rPr>
              <w:t>ract</w:t>
            </w:r>
            <w:r>
              <w:rPr>
                <w:spacing w:val="21"/>
                <w:w w:val="105"/>
                <w:sz w:val="15"/>
              </w:rPr>
              <w:t> </w:t>
            </w:r>
            <w:r>
              <w:rPr>
                <w:spacing w:val="7"/>
                <w:w w:val="105"/>
                <w:sz w:val="15"/>
              </w:rPr>
              <w:t>Quantit</w:t>
            </w:r>
            <w:r>
              <w:rPr>
                <w:spacing w:val="-26"/>
                <w:w w:val="105"/>
                <w:sz w:val="15"/>
              </w:rPr>
              <w:t> </w:t>
            </w:r>
            <w:r>
              <w:rPr>
                <w:spacing w:val="4"/>
                <w:w w:val="105"/>
                <w:sz w:val="15"/>
              </w:rPr>
              <w:t>ies. </w:t>
            </w:r>
            <w:r>
              <w:rPr>
                <w:w w:val="105"/>
                <w:sz w:val="15"/>
              </w:rPr>
              <w:t>I t </w:t>
            </w:r>
            <w:r>
              <w:rPr>
                <w:spacing w:val="2"/>
                <w:w w:val="105"/>
                <w:sz w:val="15"/>
              </w:rPr>
              <w:t>em </w:t>
            </w:r>
            <w:r>
              <w:rPr>
                <w:w w:val="105"/>
                <w:sz w:val="15"/>
              </w:rPr>
              <w:t>s </w:t>
            </w:r>
            <w:r>
              <w:rPr>
                <w:spacing w:val="6"/>
                <w:w w:val="105"/>
                <w:sz w:val="15"/>
              </w:rPr>
              <w:t>for </w:t>
            </w:r>
            <w:r>
              <w:rPr>
                <w:spacing w:val="8"/>
                <w:w w:val="105"/>
                <w:sz w:val="15"/>
              </w:rPr>
              <w:t>which </w:t>
            </w:r>
            <w:r>
              <w:rPr>
                <w:w w:val="105"/>
                <w:sz w:val="15"/>
              </w:rPr>
              <w:t>t </w:t>
            </w:r>
            <w:r>
              <w:rPr>
                <w:spacing w:val="8"/>
                <w:w w:val="105"/>
                <w:sz w:val="15"/>
              </w:rPr>
              <w:t>otal quant </w:t>
            </w:r>
            <w:r>
              <w:rPr>
                <w:w w:val="105"/>
                <w:sz w:val="15"/>
              </w:rPr>
              <w:t>it </w:t>
            </w:r>
            <w:r>
              <w:rPr>
                <w:spacing w:val="6"/>
                <w:w w:val="105"/>
                <w:sz w:val="15"/>
              </w:rPr>
              <w:t>ies </w:t>
            </w:r>
            <w:r>
              <w:rPr>
                <w:w w:val="105"/>
                <w:sz w:val="15"/>
              </w:rPr>
              <w:t>t o </w:t>
            </w:r>
            <w:r>
              <w:rPr>
                <w:spacing w:val="5"/>
                <w:w w:val="105"/>
                <w:sz w:val="15"/>
              </w:rPr>
              <w:t>be </w:t>
            </w:r>
            <w:r>
              <w:rPr>
                <w:spacing w:val="8"/>
                <w:w w:val="105"/>
                <w:sz w:val="15"/>
              </w:rPr>
              <w:t>executed have exceeded </w:t>
            </w:r>
            <w:r>
              <w:rPr>
                <w:spacing w:val="9"/>
                <w:w w:val="105"/>
                <w:sz w:val="15"/>
              </w:rPr>
              <w:t>the </w:t>
            </w:r>
            <w:r>
              <w:rPr>
                <w:spacing w:val="4"/>
                <w:w w:val="105"/>
                <w:sz w:val="15"/>
              </w:rPr>
              <w:t>Cont </w:t>
            </w:r>
            <w:r>
              <w:rPr>
                <w:spacing w:val="5"/>
                <w:w w:val="105"/>
                <w:sz w:val="15"/>
              </w:rPr>
              <w:t>ract </w:t>
            </w:r>
            <w:r>
              <w:rPr>
                <w:spacing w:val="6"/>
                <w:w w:val="105"/>
                <w:sz w:val="15"/>
              </w:rPr>
              <w:t>Quant </w:t>
            </w:r>
            <w:r>
              <w:rPr>
                <w:spacing w:val="4"/>
                <w:w w:val="105"/>
                <w:sz w:val="15"/>
              </w:rPr>
              <w:t>it ies </w:t>
            </w:r>
            <w:r>
              <w:rPr>
                <w:spacing w:val="5"/>
                <w:w w:val="105"/>
                <w:sz w:val="15"/>
              </w:rPr>
              <w:t>based on </w:t>
            </w:r>
            <w:r>
              <w:rPr>
                <w:spacing w:val="10"/>
                <w:w w:val="105"/>
                <w:sz w:val="15"/>
              </w:rPr>
              <w:t>drawings </w:t>
            </w:r>
            <w:r>
              <w:rPr>
                <w:spacing w:val="5"/>
                <w:w w:val="105"/>
                <w:sz w:val="15"/>
              </w:rPr>
              <w:t>issued </w:t>
            </w:r>
            <w:r>
              <w:rPr>
                <w:w w:val="105"/>
                <w:sz w:val="15"/>
              </w:rPr>
              <w:t>t o </w:t>
            </w:r>
            <w:r>
              <w:rPr>
                <w:spacing w:val="5"/>
                <w:w w:val="105"/>
                <w:sz w:val="15"/>
              </w:rPr>
              <w:t>cont </w:t>
            </w:r>
            <w:r>
              <w:rPr>
                <w:spacing w:val="6"/>
                <w:w w:val="105"/>
                <w:sz w:val="15"/>
              </w:rPr>
              <w:t>ract </w:t>
            </w:r>
            <w:r>
              <w:rPr>
                <w:spacing w:val="5"/>
                <w:w w:val="105"/>
                <w:sz w:val="15"/>
              </w:rPr>
              <w:t>or </w:t>
            </w:r>
            <w:r>
              <w:rPr>
                <w:spacing w:val="8"/>
                <w:w w:val="105"/>
                <w:sz w:val="15"/>
              </w:rPr>
              <w:t>from </w:t>
            </w:r>
            <w:r>
              <w:rPr>
                <w:w w:val="105"/>
                <w:sz w:val="15"/>
              </w:rPr>
              <w:t>t </w:t>
            </w:r>
            <w:r>
              <w:rPr>
                <w:spacing w:val="4"/>
                <w:w w:val="105"/>
                <w:sz w:val="15"/>
              </w:rPr>
              <w:t>im </w:t>
            </w:r>
            <w:r>
              <w:rPr>
                <w:w w:val="105"/>
                <w:sz w:val="15"/>
              </w:rPr>
              <w:t>e t o t im e t </w:t>
            </w:r>
            <w:r>
              <w:rPr>
                <w:spacing w:val="7"/>
                <w:w w:val="105"/>
                <w:sz w:val="15"/>
              </w:rPr>
              <w:t>ill </w:t>
            </w:r>
            <w:r>
              <w:rPr>
                <w:spacing w:val="6"/>
                <w:w w:val="105"/>
                <w:sz w:val="15"/>
              </w:rPr>
              <w:t>issue </w:t>
            </w:r>
            <w:r>
              <w:rPr>
                <w:spacing w:val="2"/>
                <w:w w:val="105"/>
                <w:sz w:val="15"/>
              </w:rPr>
              <w:t>of </w:t>
            </w:r>
            <w:r>
              <w:rPr>
                <w:spacing w:val="6"/>
                <w:w w:val="105"/>
                <w:sz w:val="15"/>
              </w:rPr>
              <w:t>Term </w:t>
            </w:r>
            <w:r>
              <w:rPr>
                <w:spacing w:val="9"/>
                <w:w w:val="105"/>
                <w:sz w:val="15"/>
              </w:rPr>
              <w:t>ination </w:t>
            </w:r>
            <w:r>
              <w:rPr>
                <w:spacing w:val="4"/>
                <w:w w:val="105"/>
                <w:sz w:val="15"/>
              </w:rPr>
              <w:t>let </w:t>
            </w:r>
            <w:r>
              <w:rPr>
                <w:spacing w:val="8"/>
                <w:w w:val="105"/>
                <w:sz w:val="15"/>
              </w:rPr>
              <w:t>ter, </w:t>
            </w:r>
            <w:r>
              <w:rPr>
                <w:w w:val="105"/>
                <w:sz w:val="15"/>
              </w:rPr>
              <w:t>t </w:t>
            </w:r>
            <w:r>
              <w:rPr>
                <w:spacing w:val="6"/>
                <w:w w:val="105"/>
                <w:sz w:val="15"/>
              </w:rPr>
              <w:t>hen </w:t>
            </w:r>
            <w:r>
              <w:rPr>
                <w:spacing w:val="5"/>
                <w:w w:val="105"/>
                <w:sz w:val="15"/>
              </w:rPr>
              <w:t>for </w:t>
            </w:r>
            <w:r>
              <w:rPr>
                <w:w w:val="105"/>
                <w:sz w:val="15"/>
              </w:rPr>
              <w:t>t </w:t>
            </w:r>
            <w:r>
              <w:rPr>
                <w:spacing w:val="4"/>
                <w:w w:val="105"/>
                <w:sz w:val="15"/>
              </w:rPr>
              <w:t>hese </w:t>
            </w:r>
            <w:r>
              <w:rPr>
                <w:spacing w:val="8"/>
                <w:w w:val="105"/>
                <w:sz w:val="15"/>
              </w:rPr>
              <w:t>item </w:t>
            </w:r>
            <w:r>
              <w:rPr>
                <w:w w:val="105"/>
                <w:sz w:val="15"/>
              </w:rPr>
              <w:t>s t </w:t>
            </w:r>
            <w:r>
              <w:rPr>
                <w:spacing w:val="2"/>
                <w:w w:val="105"/>
                <w:sz w:val="15"/>
              </w:rPr>
              <w:t>ot al </w:t>
            </w:r>
            <w:r>
              <w:rPr>
                <w:spacing w:val="6"/>
                <w:w w:val="105"/>
                <w:sz w:val="15"/>
              </w:rPr>
              <w:t>Quant </w:t>
            </w:r>
            <w:r>
              <w:rPr>
                <w:spacing w:val="4"/>
                <w:w w:val="105"/>
                <w:sz w:val="15"/>
              </w:rPr>
              <w:t>it </w:t>
            </w:r>
            <w:r>
              <w:rPr>
                <w:spacing w:val="6"/>
                <w:w w:val="105"/>
                <w:sz w:val="15"/>
              </w:rPr>
              <w:t>ies </w:t>
            </w:r>
            <w:r>
              <w:rPr>
                <w:spacing w:val="2"/>
                <w:w w:val="105"/>
                <w:sz w:val="15"/>
              </w:rPr>
              <w:t>as </w:t>
            </w:r>
            <w:r>
              <w:rPr>
                <w:spacing w:val="6"/>
                <w:w w:val="105"/>
                <w:sz w:val="15"/>
              </w:rPr>
              <w:t>per issued </w:t>
            </w:r>
            <w:r>
              <w:rPr>
                <w:spacing w:val="10"/>
                <w:w w:val="105"/>
                <w:sz w:val="15"/>
              </w:rPr>
              <w:t>drawings </w:t>
            </w:r>
            <w:r>
              <w:rPr>
                <w:spacing w:val="8"/>
                <w:w w:val="105"/>
                <w:sz w:val="15"/>
              </w:rPr>
              <w:t>would </w:t>
            </w:r>
            <w:r>
              <w:rPr>
                <w:spacing w:val="7"/>
                <w:w w:val="105"/>
                <w:sz w:val="15"/>
              </w:rPr>
              <w:t>be </w:t>
            </w:r>
            <w:r>
              <w:rPr>
                <w:spacing w:val="6"/>
                <w:w w:val="105"/>
                <w:sz w:val="15"/>
              </w:rPr>
              <w:t>deem </w:t>
            </w:r>
            <w:r>
              <w:rPr>
                <w:spacing w:val="5"/>
                <w:w w:val="105"/>
                <w:sz w:val="15"/>
              </w:rPr>
              <w:t>ed </w:t>
            </w:r>
            <w:r>
              <w:rPr>
                <w:w w:val="105"/>
                <w:sz w:val="15"/>
              </w:rPr>
              <w:t>t o </w:t>
            </w:r>
            <w:r>
              <w:rPr>
                <w:spacing w:val="5"/>
                <w:w w:val="105"/>
                <w:sz w:val="15"/>
              </w:rPr>
              <w:t>be </w:t>
            </w:r>
            <w:r>
              <w:rPr>
                <w:spacing w:val="8"/>
                <w:w w:val="105"/>
                <w:sz w:val="15"/>
              </w:rPr>
              <w:t>contract quant </w:t>
            </w:r>
            <w:r>
              <w:rPr>
                <w:w w:val="105"/>
                <w:sz w:val="15"/>
              </w:rPr>
              <w:t>it</w:t>
            </w:r>
            <w:r>
              <w:rPr>
                <w:spacing w:val="-38"/>
                <w:w w:val="105"/>
                <w:sz w:val="15"/>
              </w:rPr>
              <w:t> </w:t>
            </w:r>
            <w:r>
              <w:rPr>
                <w:spacing w:val="4"/>
                <w:w w:val="105"/>
                <w:sz w:val="15"/>
              </w:rPr>
              <w:t>ies.</w:t>
            </w:r>
          </w:p>
          <w:p>
            <w:pPr>
              <w:pStyle w:val="TableParagraph"/>
              <w:spacing w:line="264" w:lineRule="auto"/>
              <w:ind w:left="273" w:right="115"/>
              <w:jc w:val="both"/>
              <w:rPr>
                <w:sz w:val="15"/>
              </w:rPr>
            </w:pPr>
            <w:r>
              <w:rPr>
                <w:w w:val="105"/>
                <w:sz w:val="15"/>
              </w:rPr>
              <w:t>Subst it ute/ extra item s whose rates have already been approved would for m part of contract quant it ies for t his purpose. Subst it ut e/ extra it em s which have been execut ed but rat es have not been approved, would also for m part of cont ract quant it ies for t his purpose and rat es of such it em s shall be determ ined in line wit h cont ractual provisions.</w:t>
            </w:r>
          </w:p>
          <w:p>
            <w:pPr>
              <w:pStyle w:val="TableParagraph"/>
              <w:spacing w:line="266" w:lineRule="auto"/>
              <w:ind w:left="273" w:right="112"/>
              <w:jc w:val="both"/>
              <w:rPr>
                <w:sz w:val="15"/>
              </w:rPr>
            </w:pPr>
            <w:r>
              <w:rPr>
                <w:w w:val="105"/>
                <w:sz w:val="15"/>
              </w:rPr>
              <w:t>However, in crease in quant it ies on account of addit ional scope in new t ender shall not be considered for th is purpose.</w:t>
            </w:r>
          </w:p>
          <w:p>
            <w:pPr>
              <w:pStyle w:val="TableParagraph"/>
              <w:spacing w:line="264" w:lineRule="auto"/>
              <w:ind w:left="273" w:right="116"/>
              <w:jc w:val="both"/>
              <w:rPr>
                <w:sz w:val="15"/>
              </w:rPr>
            </w:pPr>
            <w:r>
              <w:rPr>
                <w:w w:val="105"/>
                <w:sz w:val="15"/>
              </w:rPr>
              <w:t>NOTE: I ncase port ion of work is being wit hdrawn, cont ract quantit ies pertaining t o portion of work wit hdrawn shall be considered as ‘Balance scope of w ork/ supply’ for calculat ing Risk &amp; Cost am ount.</w:t>
            </w:r>
          </w:p>
          <w:p>
            <w:pPr>
              <w:pStyle w:val="TableParagraph"/>
              <w:spacing w:line="146" w:lineRule="exact"/>
              <w:ind w:left="239"/>
              <w:jc w:val="both"/>
              <w:rPr>
                <w:sz w:val="15"/>
              </w:rPr>
            </w:pPr>
            <w:r>
              <w:rPr>
                <w:w w:val="105"/>
                <w:sz w:val="15"/>
              </w:rPr>
              <w:t>LD against delay in execut ed work/ supply in case of Term inat ion of Cont ract</w:t>
            </w:r>
          </w:p>
        </w:tc>
      </w:tr>
    </w:tbl>
    <w:p>
      <w:pPr>
        <w:spacing w:after="0" w:line="146" w:lineRule="exact"/>
        <w:jc w:val="both"/>
        <w:rPr>
          <w:sz w:val="15"/>
        </w:rPr>
        <w:sectPr>
          <w:pgSz w:w="11900" w:h="16840"/>
          <w:pgMar w:header="1552" w:footer="1150" w:top="2600" w:bottom="1340" w:left="620" w:right="80"/>
        </w:sectPr>
      </w:pPr>
    </w:p>
    <w:p>
      <w:pPr>
        <w:pStyle w:val="BodyText"/>
        <w:spacing w:before="4"/>
        <w:rPr>
          <w:rFonts w:ascii="Arial"/>
          <w:sz w:val="23"/>
        </w:rPr>
      </w:pPr>
    </w:p>
    <w:tbl>
      <w:tblPr>
        <w:tblW w:w="0" w:type="auto"/>
        <w:jc w:val="left"/>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2069"/>
        <w:gridCol w:w="7450"/>
      </w:tblGrid>
      <w:tr>
        <w:trPr>
          <w:trHeight w:val="3215" w:hRule="atLeast"/>
        </w:trPr>
        <w:tc>
          <w:tcPr>
            <w:tcW w:w="547" w:type="dxa"/>
          </w:tcPr>
          <w:p>
            <w:pPr>
              <w:pStyle w:val="TableParagraph"/>
              <w:rPr>
                <w:rFonts w:ascii="Times New Roman"/>
                <w:sz w:val="14"/>
              </w:rPr>
            </w:pPr>
          </w:p>
        </w:tc>
        <w:tc>
          <w:tcPr>
            <w:tcW w:w="2069" w:type="dxa"/>
          </w:tcPr>
          <w:p>
            <w:pPr>
              <w:pStyle w:val="TableParagraph"/>
              <w:rPr>
                <w:rFonts w:ascii="Times New Roman"/>
                <w:sz w:val="14"/>
              </w:rPr>
            </w:pPr>
          </w:p>
        </w:tc>
        <w:tc>
          <w:tcPr>
            <w:tcW w:w="7450" w:type="dxa"/>
          </w:tcPr>
          <w:p>
            <w:pPr>
              <w:pStyle w:val="TableParagraph"/>
              <w:spacing w:line="261" w:lineRule="auto" w:before="17"/>
              <w:ind w:left="273" w:right="107"/>
              <w:jc w:val="both"/>
              <w:rPr>
                <w:sz w:val="15"/>
              </w:rPr>
            </w:pPr>
            <w:r>
              <w:rPr>
                <w:w w:val="105"/>
                <w:sz w:val="15"/>
              </w:rPr>
              <w:t>LD against delay in executed work/ supply shall be calculat ed in line w it h LD clause of t he contract for the delay at t r ibut able to cont ract or/ supplier. For t his purpose, cont ract value shall be t aken as Execut ed Value of 30w ork/ supply for t he purpose of lim it ing m axim um LD value.</w:t>
            </w:r>
          </w:p>
          <w:p>
            <w:pPr>
              <w:pStyle w:val="TableParagraph"/>
              <w:spacing w:before="2"/>
              <w:ind w:left="239"/>
              <w:jc w:val="both"/>
              <w:rPr>
                <w:sz w:val="15"/>
              </w:rPr>
            </w:pPr>
            <w:r>
              <w:rPr>
                <w:w w:val="105"/>
                <w:sz w:val="15"/>
              </w:rPr>
              <w:t>Met hod for calculat ion of “ LD again st delay in execut ed work/ supply” is given below.</w:t>
            </w:r>
          </w:p>
          <w:p>
            <w:pPr>
              <w:pStyle w:val="TableParagraph"/>
              <w:numPr>
                <w:ilvl w:val="0"/>
                <w:numId w:val="20"/>
              </w:numPr>
              <w:tabs>
                <w:tab w:pos="557" w:val="left" w:leader="none"/>
              </w:tabs>
              <w:spacing w:line="266" w:lineRule="auto" w:before="15" w:after="0"/>
              <w:ind w:left="556" w:right="121" w:hanging="284"/>
              <w:jc w:val="both"/>
              <w:rPr>
                <w:sz w:val="15"/>
              </w:rPr>
            </w:pPr>
            <w:r>
              <w:rPr>
                <w:w w:val="105"/>
                <w:sz w:val="15"/>
              </w:rPr>
              <w:t>. Let t </w:t>
            </w:r>
            <w:r>
              <w:rPr>
                <w:spacing w:val="5"/>
                <w:w w:val="105"/>
                <w:sz w:val="15"/>
              </w:rPr>
              <w:t>he </w:t>
            </w:r>
            <w:r>
              <w:rPr>
                <w:w w:val="105"/>
                <w:sz w:val="15"/>
              </w:rPr>
              <w:t>t im e  </w:t>
            </w:r>
            <w:r>
              <w:rPr>
                <w:spacing w:val="7"/>
                <w:w w:val="105"/>
                <w:sz w:val="15"/>
              </w:rPr>
              <w:t>period from  </w:t>
            </w:r>
            <w:r>
              <w:rPr>
                <w:spacing w:val="6"/>
                <w:w w:val="105"/>
                <w:sz w:val="15"/>
              </w:rPr>
              <w:t>scheduled dat </w:t>
            </w:r>
            <w:r>
              <w:rPr>
                <w:w w:val="105"/>
                <w:sz w:val="15"/>
              </w:rPr>
              <w:t>e</w:t>
            </w:r>
            <w:r>
              <w:rPr>
                <w:spacing w:val="43"/>
                <w:w w:val="105"/>
                <w:sz w:val="15"/>
              </w:rPr>
              <w:t> </w:t>
            </w:r>
            <w:r>
              <w:rPr>
                <w:spacing w:val="2"/>
                <w:w w:val="105"/>
                <w:sz w:val="15"/>
              </w:rPr>
              <w:t>of  </w:t>
            </w:r>
            <w:r>
              <w:rPr>
                <w:spacing w:val="8"/>
                <w:w w:val="105"/>
                <w:sz w:val="15"/>
              </w:rPr>
              <w:t>start </w:t>
            </w:r>
            <w:r>
              <w:rPr>
                <w:spacing w:val="5"/>
                <w:w w:val="105"/>
                <w:sz w:val="15"/>
              </w:rPr>
              <w:t>of </w:t>
            </w:r>
            <w:r>
              <w:rPr>
                <w:spacing w:val="9"/>
                <w:w w:val="105"/>
                <w:sz w:val="15"/>
              </w:rPr>
              <w:t>work </w:t>
            </w:r>
            <w:r>
              <w:rPr>
                <w:w w:val="105"/>
                <w:sz w:val="15"/>
              </w:rPr>
              <w:t>t </w:t>
            </w:r>
            <w:r>
              <w:rPr>
                <w:spacing w:val="4"/>
                <w:w w:val="105"/>
                <w:sz w:val="15"/>
              </w:rPr>
              <w:t>ill </w:t>
            </w:r>
            <w:r>
              <w:rPr>
                <w:w w:val="105"/>
                <w:sz w:val="15"/>
              </w:rPr>
              <w:t>t </w:t>
            </w:r>
            <w:r>
              <w:rPr>
                <w:spacing w:val="7"/>
                <w:w w:val="105"/>
                <w:sz w:val="15"/>
              </w:rPr>
              <w:t>erm </w:t>
            </w:r>
            <w:r>
              <w:rPr>
                <w:spacing w:val="6"/>
                <w:w w:val="105"/>
                <w:sz w:val="15"/>
              </w:rPr>
              <w:t>inat </w:t>
            </w:r>
            <w:r>
              <w:rPr>
                <w:spacing w:val="4"/>
                <w:w w:val="105"/>
                <w:sz w:val="15"/>
              </w:rPr>
              <w:t>ion </w:t>
            </w:r>
            <w:r>
              <w:rPr>
                <w:spacing w:val="5"/>
                <w:w w:val="105"/>
                <w:sz w:val="15"/>
              </w:rPr>
              <w:t>of cont  ract</w:t>
            </w:r>
            <w:r>
              <w:rPr>
                <w:spacing w:val="-5"/>
                <w:w w:val="105"/>
                <w:sz w:val="15"/>
              </w:rPr>
              <w:t> </w:t>
            </w:r>
            <w:r>
              <w:rPr>
                <w:spacing w:val="8"/>
                <w:w w:val="105"/>
                <w:sz w:val="15"/>
              </w:rPr>
              <w:t>excluding</w:t>
            </w:r>
            <w:r>
              <w:rPr>
                <w:spacing w:val="14"/>
                <w:w w:val="105"/>
                <w:sz w:val="15"/>
              </w:rPr>
              <w:t> </w:t>
            </w:r>
            <w:r>
              <w:rPr>
                <w:w w:val="105"/>
                <w:sz w:val="15"/>
              </w:rPr>
              <w:t>t</w:t>
            </w:r>
            <w:r>
              <w:rPr>
                <w:spacing w:val="-27"/>
                <w:w w:val="105"/>
                <w:sz w:val="15"/>
              </w:rPr>
              <w:t> </w:t>
            </w:r>
            <w:r>
              <w:rPr>
                <w:spacing w:val="5"/>
                <w:w w:val="105"/>
                <w:sz w:val="15"/>
              </w:rPr>
              <w:t>he</w:t>
            </w:r>
            <w:r>
              <w:rPr>
                <w:spacing w:val="10"/>
                <w:w w:val="105"/>
                <w:sz w:val="15"/>
              </w:rPr>
              <w:t> </w:t>
            </w:r>
            <w:r>
              <w:rPr>
                <w:spacing w:val="8"/>
                <w:w w:val="105"/>
                <w:sz w:val="15"/>
              </w:rPr>
              <w:t>period</w:t>
            </w:r>
            <w:r>
              <w:rPr>
                <w:spacing w:val="13"/>
                <w:w w:val="105"/>
                <w:sz w:val="15"/>
              </w:rPr>
              <w:t> </w:t>
            </w:r>
            <w:r>
              <w:rPr>
                <w:spacing w:val="7"/>
                <w:w w:val="105"/>
                <w:sz w:val="15"/>
              </w:rPr>
              <w:t>of</w:t>
            </w:r>
            <w:r>
              <w:rPr>
                <w:spacing w:val="14"/>
                <w:w w:val="105"/>
                <w:sz w:val="15"/>
              </w:rPr>
              <w:t> </w:t>
            </w:r>
            <w:r>
              <w:rPr>
                <w:spacing w:val="5"/>
                <w:w w:val="105"/>
                <w:sz w:val="15"/>
              </w:rPr>
              <w:t>Hold</w:t>
            </w:r>
            <w:r>
              <w:rPr>
                <w:spacing w:val="18"/>
                <w:w w:val="105"/>
                <w:sz w:val="15"/>
              </w:rPr>
              <w:t> </w:t>
            </w:r>
            <w:r>
              <w:rPr>
                <w:w w:val="105"/>
                <w:sz w:val="15"/>
              </w:rPr>
              <w:t>(</w:t>
            </w:r>
            <w:r>
              <w:rPr>
                <w:spacing w:val="-29"/>
                <w:w w:val="105"/>
                <w:sz w:val="15"/>
              </w:rPr>
              <w:t> </w:t>
            </w:r>
            <w:r>
              <w:rPr>
                <w:spacing w:val="6"/>
                <w:w w:val="105"/>
                <w:sz w:val="15"/>
              </w:rPr>
              <w:t>if</w:t>
            </w:r>
            <w:r>
              <w:rPr>
                <w:spacing w:val="14"/>
                <w:w w:val="105"/>
                <w:sz w:val="15"/>
              </w:rPr>
              <w:t> </w:t>
            </w:r>
            <w:r>
              <w:rPr>
                <w:spacing w:val="9"/>
                <w:w w:val="105"/>
                <w:sz w:val="15"/>
              </w:rPr>
              <w:t>any)</w:t>
            </w:r>
            <w:r>
              <w:rPr>
                <w:spacing w:val="19"/>
                <w:w w:val="105"/>
                <w:sz w:val="15"/>
              </w:rPr>
              <w:t> </w:t>
            </w:r>
            <w:r>
              <w:rPr>
                <w:spacing w:val="8"/>
                <w:w w:val="105"/>
                <w:sz w:val="15"/>
              </w:rPr>
              <w:t>not</w:t>
            </w:r>
            <w:r>
              <w:rPr>
                <w:spacing w:val="18"/>
                <w:w w:val="105"/>
                <w:sz w:val="15"/>
              </w:rPr>
              <w:t> </w:t>
            </w:r>
            <w:r>
              <w:rPr>
                <w:spacing w:val="5"/>
                <w:w w:val="105"/>
                <w:sz w:val="15"/>
              </w:rPr>
              <w:t>at</w:t>
            </w:r>
            <w:r>
              <w:rPr>
                <w:spacing w:val="-22"/>
                <w:w w:val="105"/>
                <w:sz w:val="15"/>
              </w:rPr>
              <w:t> </w:t>
            </w:r>
            <w:r>
              <w:rPr>
                <w:spacing w:val="7"/>
                <w:w w:val="105"/>
                <w:sz w:val="15"/>
              </w:rPr>
              <w:t>tr</w:t>
            </w:r>
            <w:r>
              <w:rPr>
                <w:spacing w:val="-29"/>
                <w:w w:val="105"/>
                <w:sz w:val="15"/>
              </w:rPr>
              <w:t> </w:t>
            </w:r>
            <w:r>
              <w:rPr>
                <w:spacing w:val="7"/>
                <w:w w:val="105"/>
                <w:sz w:val="15"/>
              </w:rPr>
              <w:t>ibut</w:t>
            </w:r>
            <w:r>
              <w:rPr>
                <w:spacing w:val="-27"/>
                <w:w w:val="105"/>
                <w:sz w:val="15"/>
              </w:rPr>
              <w:t> </w:t>
            </w:r>
            <w:r>
              <w:rPr>
                <w:spacing w:val="7"/>
                <w:w w:val="105"/>
                <w:sz w:val="15"/>
              </w:rPr>
              <w:t>able</w:t>
            </w:r>
            <w:r>
              <w:rPr>
                <w:spacing w:val="14"/>
                <w:w w:val="105"/>
                <w:sz w:val="15"/>
              </w:rPr>
              <w:t> </w:t>
            </w:r>
            <w:r>
              <w:rPr>
                <w:w w:val="105"/>
                <w:sz w:val="15"/>
              </w:rPr>
              <w:t>t</w:t>
            </w:r>
            <w:r>
              <w:rPr>
                <w:spacing w:val="-27"/>
                <w:w w:val="105"/>
                <w:sz w:val="15"/>
              </w:rPr>
              <w:t> </w:t>
            </w:r>
            <w:r>
              <w:rPr>
                <w:w w:val="105"/>
                <w:sz w:val="15"/>
              </w:rPr>
              <w:t>o</w:t>
            </w:r>
            <w:r>
              <w:rPr>
                <w:spacing w:val="14"/>
                <w:w w:val="105"/>
                <w:sz w:val="15"/>
              </w:rPr>
              <w:t> </w:t>
            </w:r>
            <w:r>
              <w:rPr>
                <w:spacing w:val="4"/>
                <w:w w:val="105"/>
                <w:sz w:val="15"/>
              </w:rPr>
              <w:t>cont</w:t>
            </w:r>
            <w:r>
              <w:rPr>
                <w:spacing w:val="-22"/>
                <w:w w:val="105"/>
                <w:sz w:val="15"/>
              </w:rPr>
              <w:t> </w:t>
            </w:r>
            <w:r>
              <w:rPr>
                <w:spacing w:val="6"/>
                <w:w w:val="105"/>
                <w:sz w:val="15"/>
              </w:rPr>
              <w:t>ract</w:t>
            </w:r>
            <w:r>
              <w:rPr>
                <w:spacing w:val="-27"/>
                <w:w w:val="105"/>
                <w:sz w:val="15"/>
              </w:rPr>
              <w:t> </w:t>
            </w:r>
            <w:r>
              <w:rPr>
                <w:spacing w:val="7"/>
                <w:w w:val="105"/>
                <w:sz w:val="15"/>
              </w:rPr>
              <w:t>or/</w:t>
            </w:r>
            <w:r>
              <w:rPr>
                <w:spacing w:val="32"/>
                <w:w w:val="105"/>
                <w:sz w:val="15"/>
              </w:rPr>
              <w:t> </w:t>
            </w:r>
            <w:r>
              <w:rPr>
                <w:spacing w:val="8"/>
                <w:w w:val="105"/>
                <w:sz w:val="15"/>
              </w:rPr>
              <w:t>supplier=</w:t>
            </w:r>
            <w:r>
              <w:rPr>
                <w:spacing w:val="40"/>
                <w:w w:val="105"/>
                <w:sz w:val="15"/>
              </w:rPr>
              <w:t> </w:t>
            </w:r>
            <w:r>
              <w:rPr>
                <w:w w:val="105"/>
                <w:sz w:val="15"/>
              </w:rPr>
              <w:t>T1</w:t>
            </w:r>
          </w:p>
          <w:p>
            <w:pPr>
              <w:pStyle w:val="TableParagraph"/>
              <w:numPr>
                <w:ilvl w:val="0"/>
                <w:numId w:val="20"/>
              </w:numPr>
              <w:tabs>
                <w:tab w:pos="571" w:val="left" w:leader="none"/>
              </w:tabs>
              <w:spacing w:line="169" w:lineRule="exact" w:before="0" w:after="0"/>
              <w:ind w:left="571" w:right="0" w:hanging="332"/>
              <w:jc w:val="both"/>
              <w:rPr>
                <w:sz w:val="15"/>
              </w:rPr>
            </w:pPr>
            <w:r>
              <w:rPr>
                <w:w w:val="105"/>
                <w:sz w:val="15"/>
              </w:rPr>
              <w:t>. Let t </w:t>
            </w:r>
            <w:r>
              <w:rPr>
                <w:spacing w:val="5"/>
                <w:w w:val="105"/>
                <w:sz w:val="15"/>
              </w:rPr>
              <w:t>he </w:t>
            </w:r>
            <w:r>
              <w:rPr>
                <w:spacing w:val="8"/>
                <w:w w:val="105"/>
                <w:sz w:val="15"/>
              </w:rPr>
              <w:t>value </w:t>
            </w:r>
            <w:r>
              <w:rPr>
                <w:spacing w:val="5"/>
                <w:w w:val="105"/>
                <w:sz w:val="15"/>
              </w:rPr>
              <w:t>of </w:t>
            </w:r>
            <w:r>
              <w:rPr>
                <w:spacing w:val="8"/>
                <w:w w:val="105"/>
                <w:sz w:val="15"/>
              </w:rPr>
              <w:t>executed </w:t>
            </w:r>
            <w:r>
              <w:rPr>
                <w:spacing w:val="10"/>
                <w:w w:val="105"/>
                <w:sz w:val="15"/>
              </w:rPr>
              <w:t>work/</w:t>
            </w:r>
            <w:r>
              <w:rPr>
                <w:spacing w:val="-37"/>
                <w:w w:val="105"/>
                <w:sz w:val="15"/>
              </w:rPr>
              <w:t> </w:t>
            </w:r>
            <w:r>
              <w:rPr>
                <w:spacing w:val="7"/>
                <w:w w:val="105"/>
                <w:sz w:val="15"/>
              </w:rPr>
              <w:t>supply </w:t>
            </w:r>
            <w:r>
              <w:rPr>
                <w:w w:val="105"/>
                <w:sz w:val="15"/>
              </w:rPr>
              <w:t>t </w:t>
            </w:r>
            <w:r>
              <w:rPr>
                <w:spacing w:val="4"/>
                <w:w w:val="105"/>
                <w:sz w:val="15"/>
              </w:rPr>
              <w:t>ill </w:t>
            </w:r>
            <w:r>
              <w:rPr>
                <w:spacing w:val="9"/>
                <w:w w:val="105"/>
                <w:sz w:val="15"/>
              </w:rPr>
              <w:t>the </w:t>
            </w:r>
            <w:r>
              <w:rPr>
                <w:w w:val="105"/>
                <w:sz w:val="15"/>
              </w:rPr>
              <w:t>t im e </w:t>
            </w:r>
            <w:r>
              <w:rPr>
                <w:spacing w:val="5"/>
                <w:w w:val="105"/>
                <w:sz w:val="15"/>
              </w:rPr>
              <w:t>of </w:t>
            </w:r>
            <w:r>
              <w:rPr>
                <w:w w:val="105"/>
                <w:sz w:val="15"/>
              </w:rPr>
              <w:t>t </w:t>
            </w:r>
            <w:r>
              <w:rPr>
                <w:spacing w:val="7"/>
                <w:w w:val="105"/>
                <w:sz w:val="15"/>
              </w:rPr>
              <w:t>erm </w:t>
            </w:r>
            <w:r>
              <w:rPr>
                <w:spacing w:val="8"/>
                <w:w w:val="105"/>
                <w:sz w:val="15"/>
              </w:rPr>
              <w:t>inat </w:t>
            </w:r>
            <w:r>
              <w:rPr>
                <w:spacing w:val="4"/>
                <w:w w:val="105"/>
                <w:sz w:val="15"/>
              </w:rPr>
              <w:t>ion </w:t>
            </w:r>
            <w:r>
              <w:rPr>
                <w:spacing w:val="2"/>
                <w:w w:val="105"/>
                <w:sz w:val="15"/>
              </w:rPr>
              <w:t>of </w:t>
            </w:r>
            <w:r>
              <w:rPr>
                <w:spacing w:val="6"/>
                <w:w w:val="105"/>
                <w:sz w:val="15"/>
              </w:rPr>
              <w:t>cont </w:t>
            </w:r>
            <w:r>
              <w:rPr>
                <w:spacing w:val="8"/>
                <w:w w:val="105"/>
                <w:sz w:val="15"/>
              </w:rPr>
              <w:t>ract= </w:t>
            </w:r>
            <w:r>
              <w:rPr>
                <w:w w:val="105"/>
                <w:sz w:val="15"/>
              </w:rPr>
              <w:t>X</w:t>
            </w:r>
          </w:p>
          <w:p>
            <w:pPr>
              <w:pStyle w:val="TableParagraph"/>
              <w:numPr>
                <w:ilvl w:val="0"/>
                <w:numId w:val="20"/>
              </w:numPr>
              <w:tabs>
                <w:tab w:pos="519" w:val="left" w:leader="none"/>
              </w:tabs>
              <w:spacing w:line="264" w:lineRule="auto" w:before="19" w:after="0"/>
              <w:ind w:left="518" w:right="102" w:hanging="279"/>
              <w:jc w:val="both"/>
              <w:rPr>
                <w:sz w:val="15"/>
              </w:rPr>
            </w:pPr>
            <w:r>
              <w:rPr>
                <w:w w:val="105"/>
                <w:sz w:val="15"/>
              </w:rPr>
              <w:t>. Let t </w:t>
            </w:r>
            <w:r>
              <w:rPr>
                <w:spacing w:val="5"/>
                <w:w w:val="105"/>
                <w:sz w:val="15"/>
              </w:rPr>
              <w:t>he </w:t>
            </w:r>
            <w:r>
              <w:rPr>
                <w:spacing w:val="3"/>
                <w:w w:val="105"/>
                <w:sz w:val="15"/>
              </w:rPr>
              <w:t>Tot </w:t>
            </w:r>
            <w:r>
              <w:rPr>
                <w:spacing w:val="2"/>
                <w:w w:val="105"/>
                <w:sz w:val="15"/>
              </w:rPr>
              <w:t>al </w:t>
            </w:r>
            <w:r>
              <w:rPr>
                <w:spacing w:val="7"/>
                <w:w w:val="105"/>
                <w:sz w:val="15"/>
              </w:rPr>
              <w:t>Executable </w:t>
            </w:r>
            <w:r>
              <w:rPr>
                <w:spacing w:val="6"/>
                <w:w w:val="105"/>
                <w:sz w:val="15"/>
              </w:rPr>
              <w:t>Value  </w:t>
            </w:r>
            <w:r>
              <w:rPr>
                <w:spacing w:val="5"/>
                <w:w w:val="105"/>
                <w:sz w:val="15"/>
              </w:rPr>
              <w:t>of  </w:t>
            </w:r>
            <w:r>
              <w:rPr>
                <w:spacing w:val="10"/>
                <w:w w:val="105"/>
                <w:sz w:val="15"/>
              </w:rPr>
              <w:t>work/ </w:t>
            </w:r>
            <w:r>
              <w:rPr>
                <w:spacing w:val="6"/>
                <w:w w:val="105"/>
                <w:sz w:val="15"/>
              </w:rPr>
              <w:t>supply  for  </w:t>
            </w:r>
            <w:r>
              <w:rPr>
                <w:spacing w:val="8"/>
                <w:w w:val="105"/>
                <w:sz w:val="15"/>
              </w:rPr>
              <w:t>which  input </w:t>
            </w:r>
            <w:r>
              <w:rPr>
                <w:spacing w:val="4"/>
                <w:w w:val="105"/>
                <w:sz w:val="15"/>
              </w:rPr>
              <w:t>s/ </w:t>
            </w:r>
            <w:r>
              <w:rPr>
                <w:spacing w:val="5"/>
                <w:w w:val="105"/>
                <w:sz w:val="15"/>
              </w:rPr>
              <w:t>fr ont </w:t>
            </w:r>
            <w:r>
              <w:rPr>
                <w:w w:val="105"/>
                <w:sz w:val="15"/>
              </w:rPr>
              <w:t>s  </w:t>
            </w:r>
            <w:r>
              <w:rPr>
                <w:spacing w:val="8"/>
                <w:w w:val="105"/>
                <w:sz w:val="15"/>
              </w:rPr>
              <w:t>were  </w:t>
            </w:r>
            <w:r>
              <w:rPr>
                <w:w w:val="105"/>
                <w:sz w:val="15"/>
              </w:rPr>
              <w:t>m </w:t>
            </w:r>
            <w:r>
              <w:rPr>
                <w:spacing w:val="5"/>
                <w:w w:val="105"/>
                <w:sz w:val="15"/>
              </w:rPr>
              <w:t>ade </w:t>
            </w:r>
            <w:r>
              <w:rPr>
                <w:spacing w:val="7"/>
                <w:w w:val="105"/>
                <w:sz w:val="15"/>
              </w:rPr>
              <w:t>available </w:t>
            </w:r>
            <w:r>
              <w:rPr>
                <w:w w:val="105"/>
                <w:sz w:val="15"/>
              </w:rPr>
              <w:t>t o </w:t>
            </w:r>
            <w:r>
              <w:rPr>
                <w:spacing w:val="6"/>
                <w:w w:val="105"/>
                <w:sz w:val="15"/>
              </w:rPr>
              <w:t>cont ract </w:t>
            </w:r>
            <w:r>
              <w:rPr>
                <w:spacing w:val="7"/>
                <w:w w:val="105"/>
                <w:sz w:val="15"/>
              </w:rPr>
              <w:t>or/ </w:t>
            </w:r>
            <w:r>
              <w:rPr>
                <w:spacing w:val="6"/>
                <w:w w:val="105"/>
                <w:sz w:val="15"/>
              </w:rPr>
              <w:t>supplier </w:t>
            </w:r>
            <w:r>
              <w:rPr>
                <w:spacing w:val="5"/>
                <w:w w:val="105"/>
                <w:sz w:val="15"/>
              </w:rPr>
              <w:t>and </w:t>
            </w:r>
            <w:r>
              <w:rPr>
                <w:spacing w:val="10"/>
                <w:w w:val="105"/>
                <w:sz w:val="15"/>
              </w:rPr>
              <w:t>were </w:t>
            </w:r>
            <w:r>
              <w:rPr>
                <w:spacing w:val="8"/>
                <w:w w:val="105"/>
                <w:sz w:val="15"/>
              </w:rPr>
              <w:t>planned  </w:t>
            </w:r>
            <w:r>
              <w:rPr>
                <w:spacing w:val="6"/>
                <w:w w:val="105"/>
                <w:sz w:val="15"/>
              </w:rPr>
              <w:t>for  </w:t>
            </w:r>
            <w:r>
              <w:rPr>
                <w:spacing w:val="2"/>
                <w:w w:val="105"/>
                <w:sz w:val="15"/>
              </w:rPr>
              <w:t>ex </w:t>
            </w:r>
            <w:r>
              <w:rPr>
                <w:spacing w:val="4"/>
                <w:w w:val="105"/>
                <w:sz w:val="15"/>
              </w:rPr>
              <w:t>ecut ion  </w:t>
            </w:r>
            <w:r>
              <w:rPr>
                <w:w w:val="105"/>
                <w:sz w:val="15"/>
              </w:rPr>
              <w:t>t </w:t>
            </w:r>
            <w:r>
              <w:rPr>
                <w:spacing w:val="4"/>
                <w:w w:val="105"/>
                <w:sz w:val="15"/>
              </w:rPr>
              <w:t>ill  </w:t>
            </w:r>
            <w:r>
              <w:rPr>
                <w:w w:val="105"/>
                <w:sz w:val="15"/>
              </w:rPr>
              <w:t>t </w:t>
            </w:r>
            <w:r>
              <w:rPr>
                <w:spacing w:val="8"/>
                <w:w w:val="105"/>
                <w:sz w:val="15"/>
              </w:rPr>
              <w:t>erm </w:t>
            </w:r>
            <w:r>
              <w:rPr>
                <w:spacing w:val="6"/>
                <w:w w:val="105"/>
                <w:sz w:val="15"/>
              </w:rPr>
              <w:t>inat ion </w:t>
            </w:r>
            <w:r>
              <w:rPr>
                <w:spacing w:val="5"/>
                <w:w w:val="105"/>
                <w:sz w:val="15"/>
              </w:rPr>
              <w:t>of </w:t>
            </w:r>
            <w:r>
              <w:rPr>
                <w:spacing w:val="4"/>
                <w:w w:val="105"/>
                <w:sz w:val="15"/>
              </w:rPr>
              <w:t>cont </w:t>
            </w:r>
            <w:r>
              <w:rPr>
                <w:spacing w:val="7"/>
                <w:w w:val="105"/>
                <w:sz w:val="15"/>
              </w:rPr>
              <w:t>ract </w:t>
            </w:r>
            <w:r>
              <w:rPr>
                <w:w w:val="105"/>
                <w:sz w:val="15"/>
              </w:rPr>
              <w:t>=</w:t>
            </w:r>
            <w:r>
              <w:rPr>
                <w:spacing w:val="29"/>
                <w:w w:val="105"/>
                <w:sz w:val="15"/>
              </w:rPr>
              <w:t> </w:t>
            </w:r>
            <w:r>
              <w:rPr>
                <w:w w:val="105"/>
                <w:sz w:val="15"/>
              </w:rPr>
              <w:t>Y</w:t>
            </w:r>
          </w:p>
          <w:p>
            <w:pPr>
              <w:pStyle w:val="TableParagraph"/>
              <w:numPr>
                <w:ilvl w:val="0"/>
                <w:numId w:val="20"/>
              </w:numPr>
              <w:tabs>
                <w:tab w:pos="519" w:val="left" w:leader="none"/>
              </w:tabs>
              <w:spacing w:line="264" w:lineRule="auto" w:before="0" w:after="0"/>
              <w:ind w:left="239" w:right="106" w:firstLine="0"/>
              <w:jc w:val="right"/>
              <w:rPr>
                <w:sz w:val="15"/>
              </w:rPr>
            </w:pPr>
            <w:r>
              <w:rPr>
                <w:w w:val="105"/>
                <w:sz w:val="15"/>
              </w:rPr>
              <w:t>.</w:t>
            </w:r>
            <w:r>
              <w:rPr>
                <w:spacing w:val="34"/>
                <w:w w:val="105"/>
                <w:sz w:val="15"/>
              </w:rPr>
              <w:t> </w:t>
            </w:r>
            <w:r>
              <w:rPr>
                <w:spacing w:val="6"/>
                <w:w w:val="105"/>
                <w:sz w:val="15"/>
              </w:rPr>
              <w:t>Delay</w:t>
            </w:r>
            <w:r>
              <w:rPr>
                <w:spacing w:val="16"/>
                <w:w w:val="105"/>
                <w:sz w:val="15"/>
              </w:rPr>
              <w:t> </w:t>
            </w:r>
            <w:r>
              <w:rPr>
                <w:spacing w:val="4"/>
                <w:w w:val="105"/>
                <w:sz w:val="15"/>
              </w:rPr>
              <w:t>in</w:t>
            </w:r>
            <w:r>
              <w:rPr>
                <w:spacing w:val="13"/>
                <w:w w:val="105"/>
                <w:sz w:val="15"/>
              </w:rPr>
              <w:t> </w:t>
            </w:r>
            <w:r>
              <w:rPr>
                <w:spacing w:val="7"/>
                <w:w w:val="105"/>
                <w:sz w:val="15"/>
              </w:rPr>
              <w:t>execut</w:t>
            </w:r>
            <w:r>
              <w:rPr>
                <w:spacing w:val="-27"/>
                <w:w w:val="105"/>
                <w:sz w:val="15"/>
              </w:rPr>
              <w:t> </w:t>
            </w:r>
            <w:r>
              <w:rPr>
                <w:spacing w:val="2"/>
                <w:w w:val="105"/>
                <w:sz w:val="15"/>
              </w:rPr>
              <w:t>ed</w:t>
            </w:r>
            <w:r>
              <w:rPr>
                <w:spacing w:val="22"/>
                <w:w w:val="105"/>
                <w:sz w:val="15"/>
              </w:rPr>
              <w:t> </w:t>
            </w:r>
            <w:r>
              <w:rPr>
                <w:spacing w:val="9"/>
                <w:w w:val="105"/>
                <w:sz w:val="15"/>
              </w:rPr>
              <w:t>work/</w:t>
            </w:r>
            <w:r>
              <w:rPr>
                <w:spacing w:val="-18"/>
                <w:w w:val="105"/>
                <w:sz w:val="15"/>
              </w:rPr>
              <w:t> </w:t>
            </w:r>
            <w:r>
              <w:rPr>
                <w:spacing w:val="7"/>
                <w:w w:val="105"/>
                <w:sz w:val="15"/>
              </w:rPr>
              <w:t>supply</w:t>
            </w:r>
            <w:r>
              <w:rPr>
                <w:spacing w:val="21"/>
                <w:w w:val="105"/>
                <w:sz w:val="15"/>
              </w:rPr>
              <w:t> </w:t>
            </w:r>
            <w:r>
              <w:rPr>
                <w:spacing w:val="2"/>
                <w:w w:val="105"/>
                <w:sz w:val="15"/>
              </w:rPr>
              <w:t>at</w:t>
            </w:r>
            <w:r>
              <w:rPr>
                <w:spacing w:val="-26"/>
                <w:w w:val="105"/>
                <w:sz w:val="15"/>
              </w:rPr>
              <w:t> </w:t>
            </w:r>
            <w:r>
              <w:rPr>
                <w:w w:val="105"/>
                <w:sz w:val="15"/>
              </w:rPr>
              <w:t>t</w:t>
            </w:r>
            <w:r>
              <w:rPr>
                <w:spacing w:val="-27"/>
                <w:w w:val="105"/>
                <w:sz w:val="15"/>
              </w:rPr>
              <w:t> </w:t>
            </w:r>
            <w:r>
              <w:rPr>
                <w:spacing w:val="9"/>
                <w:w w:val="105"/>
                <w:sz w:val="15"/>
              </w:rPr>
              <w:t>ributable</w:t>
            </w:r>
            <w:r>
              <w:rPr>
                <w:spacing w:val="13"/>
                <w:w w:val="105"/>
                <w:sz w:val="15"/>
              </w:rPr>
              <w:t> </w:t>
            </w:r>
            <w:r>
              <w:rPr>
                <w:w w:val="105"/>
                <w:sz w:val="15"/>
              </w:rPr>
              <w:t>t</w:t>
            </w:r>
            <w:r>
              <w:rPr>
                <w:spacing w:val="-27"/>
                <w:w w:val="105"/>
                <w:sz w:val="15"/>
              </w:rPr>
              <w:t> </w:t>
            </w:r>
            <w:r>
              <w:rPr>
                <w:w w:val="105"/>
                <w:sz w:val="15"/>
              </w:rPr>
              <w:t>o</w:t>
            </w:r>
            <w:r>
              <w:rPr>
                <w:spacing w:val="13"/>
                <w:w w:val="105"/>
                <w:sz w:val="15"/>
              </w:rPr>
              <w:t> </w:t>
            </w:r>
            <w:r>
              <w:rPr>
                <w:spacing w:val="3"/>
                <w:w w:val="105"/>
                <w:sz w:val="15"/>
              </w:rPr>
              <w:t>con</w:t>
            </w:r>
            <w:r>
              <w:rPr>
                <w:spacing w:val="-26"/>
                <w:w w:val="105"/>
                <w:sz w:val="15"/>
              </w:rPr>
              <w:t> </w:t>
            </w:r>
            <w:r>
              <w:rPr>
                <w:spacing w:val="7"/>
                <w:w w:val="105"/>
                <w:sz w:val="15"/>
              </w:rPr>
              <w:t>tract</w:t>
            </w:r>
            <w:r>
              <w:rPr>
                <w:spacing w:val="-27"/>
                <w:w w:val="105"/>
                <w:sz w:val="15"/>
              </w:rPr>
              <w:t> </w:t>
            </w:r>
            <w:r>
              <w:rPr>
                <w:spacing w:val="8"/>
                <w:w w:val="105"/>
                <w:sz w:val="15"/>
              </w:rPr>
              <w:t>or/</w:t>
            </w:r>
            <w:r>
              <w:rPr>
                <w:spacing w:val="-22"/>
                <w:w w:val="105"/>
                <w:sz w:val="15"/>
              </w:rPr>
              <w:t> </w:t>
            </w:r>
            <w:r>
              <w:rPr>
                <w:spacing w:val="8"/>
                <w:w w:val="105"/>
                <w:sz w:val="15"/>
              </w:rPr>
              <w:t>supplier</w:t>
            </w:r>
            <w:r>
              <w:rPr>
                <w:spacing w:val="13"/>
                <w:w w:val="105"/>
                <w:sz w:val="15"/>
              </w:rPr>
              <w:t> </w:t>
            </w:r>
            <w:r>
              <w:rPr>
                <w:spacing w:val="4"/>
                <w:w w:val="105"/>
                <w:sz w:val="15"/>
              </w:rPr>
              <w:t>i.</w:t>
            </w:r>
            <w:r>
              <w:rPr>
                <w:spacing w:val="-31"/>
                <w:w w:val="105"/>
                <w:sz w:val="15"/>
              </w:rPr>
              <w:t> </w:t>
            </w:r>
            <w:r>
              <w:rPr>
                <w:spacing w:val="2"/>
                <w:w w:val="105"/>
                <w:sz w:val="15"/>
              </w:rPr>
              <w:t>e.</w:t>
            </w:r>
            <w:r>
              <w:rPr>
                <w:spacing w:val="21"/>
                <w:w w:val="105"/>
                <w:sz w:val="15"/>
              </w:rPr>
              <w:t> </w:t>
            </w:r>
            <w:r>
              <w:rPr>
                <w:spacing w:val="3"/>
                <w:w w:val="105"/>
                <w:sz w:val="15"/>
              </w:rPr>
              <w:t>T2=</w:t>
            </w:r>
            <w:r>
              <w:rPr>
                <w:spacing w:val="-9"/>
                <w:w w:val="105"/>
                <w:sz w:val="15"/>
              </w:rPr>
              <w:t> </w:t>
            </w:r>
            <w:r>
              <w:rPr>
                <w:w w:val="105"/>
                <w:sz w:val="15"/>
              </w:rPr>
              <w:t>(</w:t>
            </w:r>
            <w:r>
              <w:rPr>
                <w:spacing w:val="-29"/>
                <w:w w:val="105"/>
                <w:sz w:val="15"/>
              </w:rPr>
              <w:t> </w:t>
            </w:r>
            <w:r>
              <w:rPr>
                <w:w w:val="105"/>
                <w:sz w:val="15"/>
              </w:rPr>
              <w:t>1</w:t>
            </w:r>
            <w:r>
              <w:rPr>
                <w:spacing w:val="-29"/>
                <w:w w:val="105"/>
                <w:sz w:val="15"/>
              </w:rPr>
              <w:t> </w:t>
            </w:r>
            <w:r>
              <w:rPr>
                <w:w w:val="105"/>
                <w:sz w:val="15"/>
              </w:rPr>
              <w:t>-</w:t>
            </w:r>
            <w:r>
              <w:rPr>
                <w:spacing w:val="-29"/>
                <w:w w:val="105"/>
                <w:sz w:val="15"/>
              </w:rPr>
              <w:t> </w:t>
            </w:r>
            <w:r>
              <w:rPr>
                <w:spacing w:val="3"/>
                <w:w w:val="105"/>
                <w:sz w:val="15"/>
              </w:rPr>
              <w:t>X/</w:t>
            </w:r>
            <w:r>
              <w:rPr>
                <w:spacing w:val="-23"/>
                <w:w w:val="105"/>
                <w:sz w:val="15"/>
              </w:rPr>
              <w:t> </w:t>
            </w:r>
            <w:r>
              <w:rPr>
                <w:w w:val="105"/>
                <w:sz w:val="15"/>
              </w:rPr>
              <w:t>Y)</w:t>
            </w:r>
            <w:r>
              <w:rPr>
                <w:spacing w:val="19"/>
                <w:w w:val="105"/>
                <w:sz w:val="15"/>
              </w:rPr>
              <w:t> </w:t>
            </w:r>
            <w:r>
              <w:rPr>
                <w:w w:val="105"/>
                <w:sz w:val="15"/>
              </w:rPr>
              <w:t>x</w:t>
            </w:r>
            <w:r>
              <w:rPr>
                <w:sz w:val="15"/>
              </w:rPr>
              <w:t> </w:t>
            </w:r>
            <w:r>
              <w:rPr>
                <w:spacing w:val="-12"/>
                <w:sz w:val="15"/>
              </w:rPr>
              <w:t> </w:t>
            </w:r>
            <w:r>
              <w:rPr>
                <w:spacing w:val="3"/>
                <w:w w:val="105"/>
                <w:sz w:val="15"/>
              </w:rPr>
              <w:t>T1 </w:t>
            </w:r>
            <w:r>
              <w:rPr>
                <w:w w:val="105"/>
                <w:sz w:val="15"/>
              </w:rPr>
              <w:t>5 . LD </w:t>
            </w:r>
            <w:r>
              <w:rPr>
                <w:spacing w:val="6"/>
                <w:w w:val="105"/>
                <w:sz w:val="15"/>
              </w:rPr>
              <w:t>shall </w:t>
            </w:r>
            <w:r>
              <w:rPr>
                <w:spacing w:val="7"/>
                <w:w w:val="105"/>
                <w:sz w:val="15"/>
              </w:rPr>
              <w:t>be calculated </w:t>
            </w:r>
            <w:r>
              <w:rPr>
                <w:spacing w:val="4"/>
                <w:w w:val="105"/>
                <w:sz w:val="15"/>
              </w:rPr>
              <w:t>in </w:t>
            </w:r>
            <w:r>
              <w:rPr>
                <w:spacing w:val="6"/>
                <w:w w:val="105"/>
                <w:sz w:val="15"/>
              </w:rPr>
              <w:t>line </w:t>
            </w:r>
            <w:r>
              <w:rPr>
                <w:spacing w:val="7"/>
                <w:w w:val="105"/>
                <w:sz w:val="15"/>
              </w:rPr>
              <w:t>wit </w:t>
            </w:r>
            <w:r>
              <w:rPr>
                <w:w w:val="105"/>
                <w:sz w:val="15"/>
              </w:rPr>
              <w:t>h LD </w:t>
            </w:r>
            <w:r>
              <w:rPr>
                <w:spacing w:val="5"/>
                <w:w w:val="105"/>
                <w:sz w:val="15"/>
              </w:rPr>
              <w:t>clause </w:t>
            </w:r>
            <w:r>
              <w:rPr>
                <w:spacing w:val="7"/>
                <w:w w:val="105"/>
                <w:sz w:val="15"/>
              </w:rPr>
              <w:t>of </w:t>
            </w:r>
            <w:r>
              <w:rPr>
                <w:w w:val="105"/>
                <w:sz w:val="15"/>
              </w:rPr>
              <w:t>t </w:t>
            </w:r>
            <w:r>
              <w:rPr>
                <w:spacing w:val="5"/>
                <w:w w:val="105"/>
                <w:sz w:val="15"/>
              </w:rPr>
              <w:t>he </w:t>
            </w:r>
            <w:r>
              <w:rPr>
                <w:spacing w:val="7"/>
                <w:w w:val="105"/>
                <w:sz w:val="15"/>
              </w:rPr>
              <w:t>Contract </w:t>
            </w:r>
            <w:r>
              <w:rPr>
                <w:spacing w:val="6"/>
                <w:w w:val="105"/>
                <w:sz w:val="15"/>
              </w:rPr>
              <w:t>for </w:t>
            </w:r>
            <w:r>
              <w:rPr>
                <w:spacing w:val="9"/>
                <w:w w:val="105"/>
                <w:sz w:val="15"/>
              </w:rPr>
              <w:t>the </w:t>
            </w:r>
            <w:r>
              <w:rPr>
                <w:spacing w:val="6"/>
                <w:w w:val="105"/>
                <w:sz w:val="15"/>
              </w:rPr>
              <w:t>delay </w:t>
            </w:r>
            <w:r>
              <w:rPr>
                <w:spacing w:val="8"/>
                <w:w w:val="105"/>
                <w:sz w:val="15"/>
              </w:rPr>
              <w:t>att </w:t>
            </w:r>
            <w:r>
              <w:rPr>
                <w:w w:val="105"/>
                <w:sz w:val="15"/>
              </w:rPr>
              <w:t>r</w:t>
            </w:r>
            <w:r>
              <w:rPr>
                <w:spacing w:val="-9"/>
                <w:w w:val="105"/>
                <w:sz w:val="15"/>
              </w:rPr>
              <w:t> </w:t>
            </w:r>
            <w:r>
              <w:rPr>
                <w:spacing w:val="7"/>
                <w:w w:val="105"/>
                <w:sz w:val="15"/>
              </w:rPr>
              <w:t>ibut</w:t>
            </w:r>
            <w:r>
              <w:rPr>
                <w:spacing w:val="-27"/>
                <w:w w:val="105"/>
                <w:sz w:val="15"/>
              </w:rPr>
              <w:t> </w:t>
            </w:r>
            <w:r>
              <w:rPr>
                <w:spacing w:val="6"/>
                <w:w w:val="105"/>
                <w:sz w:val="15"/>
              </w:rPr>
              <w:t>able</w:t>
            </w:r>
            <w:r>
              <w:rPr>
                <w:spacing w:val="16"/>
                <w:sz w:val="15"/>
              </w:rPr>
              <w:t> </w:t>
            </w:r>
            <w:r>
              <w:rPr>
                <w:spacing w:val="7"/>
                <w:w w:val="105"/>
                <w:sz w:val="15"/>
              </w:rPr>
              <w:t>to </w:t>
            </w:r>
            <w:r>
              <w:rPr>
                <w:spacing w:val="4"/>
                <w:w w:val="105"/>
                <w:sz w:val="15"/>
              </w:rPr>
              <w:t>cont </w:t>
            </w:r>
            <w:r>
              <w:rPr>
                <w:spacing w:val="9"/>
                <w:w w:val="105"/>
                <w:sz w:val="15"/>
              </w:rPr>
              <w:t>ractor/ </w:t>
            </w:r>
            <w:r>
              <w:rPr>
                <w:spacing w:val="7"/>
                <w:w w:val="105"/>
                <w:sz w:val="15"/>
              </w:rPr>
              <w:t>supplier </w:t>
            </w:r>
            <w:r>
              <w:rPr>
                <w:w w:val="105"/>
                <w:sz w:val="15"/>
              </w:rPr>
              <w:t>t </w:t>
            </w:r>
            <w:r>
              <w:rPr>
                <w:spacing w:val="8"/>
                <w:w w:val="105"/>
                <w:sz w:val="15"/>
              </w:rPr>
              <w:t>aking </w:t>
            </w:r>
            <w:r>
              <w:rPr>
                <w:w w:val="105"/>
                <w:sz w:val="15"/>
              </w:rPr>
              <w:t>“ X” </w:t>
            </w:r>
            <w:r>
              <w:rPr>
                <w:spacing w:val="5"/>
                <w:w w:val="105"/>
                <w:sz w:val="15"/>
              </w:rPr>
              <w:t>as </w:t>
            </w:r>
            <w:r>
              <w:rPr>
                <w:spacing w:val="3"/>
                <w:w w:val="105"/>
                <w:sz w:val="15"/>
              </w:rPr>
              <w:t>Cont </w:t>
            </w:r>
            <w:r>
              <w:rPr>
                <w:spacing w:val="5"/>
                <w:w w:val="105"/>
                <w:sz w:val="15"/>
              </w:rPr>
              <w:t>ract </w:t>
            </w:r>
            <w:r>
              <w:rPr>
                <w:spacing w:val="6"/>
                <w:w w:val="105"/>
                <w:sz w:val="15"/>
              </w:rPr>
              <w:t>Value and </w:t>
            </w:r>
            <w:r>
              <w:rPr>
                <w:w w:val="105"/>
                <w:sz w:val="15"/>
              </w:rPr>
              <w:t>“ T2 ” </w:t>
            </w:r>
            <w:r>
              <w:rPr>
                <w:spacing w:val="2"/>
                <w:w w:val="105"/>
                <w:sz w:val="15"/>
              </w:rPr>
              <w:t>as </w:t>
            </w:r>
            <w:r>
              <w:rPr>
                <w:spacing w:val="7"/>
                <w:w w:val="105"/>
                <w:sz w:val="15"/>
              </w:rPr>
              <w:t>delay </w:t>
            </w:r>
            <w:r>
              <w:rPr>
                <w:spacing w:val="5"/>
                <w:w w:val="105"/>
                <w:sz w:val="15"/>
              </w:rPr>
              <w:t>at </w:t>
            </w:r>
            <w:r>
              <w:rPr>
                <w:spacing w:val="7"/>
                <w:w w:val="105"/>
                <w:sz w:val="15"/>
              </w:rPr>
              <w:t>tr </w:t>
            </w:r>
            <w:r>
              <w:rPr>
                <w:spacing w:val="9"/>
                <w:w w:val="105"/>
                <w:sz w:val="15"/>
              </w:rPr>
              <w:t>ibutable</w:t>
            </w:r>
            <w:r>
              <w:rPr>
                <w:spacing w:val="38"/>
                <w:w w:val="105"/>
                <w:sz w:val="15"/>
              </w:rPr>
              <w:t> </w:t>
            </w:r>
            <w:r>
              <w:rPr>
                <w:w w:val="105"/>
                <w:sz w:val="15"/>
              </w:rPr>
              <w:t>t o</w:t>
            </w:r>
          </w:p>
          <w:p>
            <w:pPr>
              <w:pStyle w:val="TableParagraph"/>
              <w:ind w:left="518"/>
              <w:rPr>
                <w:sz w:val="15"/>
              </w:rPr>
            </w:pPr>
            <w:r>
              <w:rPr>
                <w:w w:val="105"/>
                <w:sz w:val="15"/>
              </w:rPr>
              <w:t>cont ractor/ supplier.</w:t>
            </w:r>
          </w:p>
          <w:p>
            <w:pPr>
              <w:pStyle w:val="TableParagraph"/>
              <w:spacing w:before="9"/>
              <w:ind w:left="211"/>
              <w:rPr>
                <w:sz w:val="15"/>
              </w:rPr>
            </w:pPr>
            <w:r>
              <w:rPr>
                <w:w w:val="105"/>
                <w:sz w:val="15"/>
              </w:rPr>
              <w:t>Not e: Incase port ion of work/ supply is wit hdrawn; no LD shall be applicable for por t ion of</w:t>
            </w:r>
          </w:p>
          <w:p>
            <w:pPr>
              <w:pStyle w:val="TableParagraph"/>
              <w:spacing w:line="154" w:lineRule="exact" w:before="20"/>
              <w:ind w:left="211"/>
              <w:rPr>
                <w:sz w:val="15"/>
              </w:rPr>
            </w:pPr>
            <w:r>
              <w:rPr>
                <w:w w:val="105"/>
                <w:sz w:val="15"/>
              </w:rPr>
              <w:t>work/ supply wit hdrawn.</w:t>
            </w:r>
          </w:p>
        </w:tc>
      </w:tr>
      <w:tr>
        <w:trPr>
          <w:trHeight w:val="3978" w:hRule="atLeast"/>
        </w:trPr>
        <w:tc>
          <w:tcPr>
            <w:tcW w:w="547" w:type="dxa"/>
            <w:tcBorders>
              <w:bottom w:val="single" w:sz="2" w:space="0" w:color="000000"/>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1"/>
              <w:rPr>
                <w:sz w:val="11"/>
              </w:rPr>
            </w:pPr>
          </w:p>
          <w:p>
            <w:pPr>
              <w:pStyle w:val="TableParagraph"/>
              <w:ind w:left="100"/>
              <w:rPr>
                <w:sz w:val="15"/>
              </w:rPr>
            </w:pPr>
            <w:r>
              <w:rPr>
                <w:w w:val="105"/>
                <w:sz w:val="15"/>
              </w:rPr>
              <w:t>40</w:t>
            </w:r>
          </w:p>
        </w:tc>
        <w:tc>
          <w:tcPr>
            <w:tcW w:w="2069" w:type="dxa"/>
            <w:tcBorders>
              <w:bottom w:val="single" w:sz="2" w:space="0" w:color="000000"/>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1"/>
              <w:rPr>
                <w:sz w:val="11"/>
              </w:rPr>
            </w:pPr>
          </w:p>
          <w:p>
            <w:pPr>
              <w:pStyle w:val="TableParagraph"/>
              <w:ind w:left="19"/>
              <w:rPr>
                <w:sz w:val="15"/>
              </w:rPr>
            </w:pPr>
            <w:r>
              <w:rPr>
                <w:w w:val="105"/>
                <w:sz w:val="15"/>
              </w:rPr>
              <w:t>NOTE</w:t>
            </w:r>
          </w:p>
        </w:tc>
        <w:tc>
          <w:tcPr>
            <w:tcW w:w="7450" w:type="dxa"/>
            <w:tcBorders>
              <w:bottom w:val="single" w:sz="2" w:space="0" w:color="000000"/>
            </w:tcBorders>
          </w:tcPr>
          <w:p>
            <w:pPr>
              <w:pStyle w:val="TableParagraph"/>
              <w:spacing w:line="261" w:lineRule="auto" w:before="17"/>
              <w:ind w:left="105" w:right="99"/>
              <w:jc w:val="both"/>
              <w:rPr>
                <w:sz w:val="15"/>
              </w:rPr>
            </w:pPr>
            <w:r>
              <w:rPr>
                <w:w w:val="105"/>
                <w:sz w:val="15"/>
              </w:rPr>
              <w:t>Delivery Challans &amp; I nvoices / Service Ent ry Sheet in the form at as specified under GST laws m ent ioning your GSTIN No, it em HSN/ SAC No should accom pany supply.</w:t>
            </w:r>
          </w:p>
          <w:p>
            <w:pPr>
              <w:pStyle w:val="TableParagraph"/>
              <w:numPr>
                <w:ilvl w:val="0"/>
                <w:numId w:val="21"/>
              </w:numPr>
              <w:tabs>
                <w:tab w:pos="403" w:val="left" w:leader="none"/>
              </w:tabs>
              <w:spacing w:line="264" w:lineRule="auto" w:before="3" w:after="0"/>
              <w:ind w:left="402" w:right="96" w:hanging="293"/>
              <w:jc w:val="both"/>
              <w:rPr>
                <w:sz w:val="15"/>
              </w:rPr>
            </w:pPr>
            <w:r>
              <w:rPr>
                <w:w w:val="105"/>
                <w:sz w:val="15"/>
              </w:rPr>
              <w:t>. </w:t>
            </w:r>
            <w:r>
              <w:rPr>
                <w:spacing w:val="2"/>
                <w:w w:val="105"/>
                <w:sz w:val="15"/>
              </w:rPr>
              <w:t>GST </w:t>
            </w:r>
            <w:r>
              <w:rPr>
                <w:spacing w:val="9"/>
                <w:w w:val="105"/>
                <w:sz w:val="15"/>
              </w:rPr>
              <w:t>portion </w:t>
            </w:r>
            <w:r>
              <w:rPr>
                <w:spacing w:val="5"/>
                <w:w w:val="105"/>
                <w:sz w:val="15"/>
              </w:rPr>
              <w:t>of </w:t>
            </w:r>
            <w:r>
              <w:rPr>
                <w:spacing w:val="7"/>
                <w:w w:val="105"/>
                <w:sz w:val="15"/>
              </w:rPr>
              <w:t>invoice </w:t>
            </w:r>
            <w:r>
              <w:rPr>
                <w:spacing w:val="6"/>
                <w:w w:val="105"/>
                <w:sz w:val="15"/>
              </w:rPr>
              <w:t>shall </w:t>
            </w:r>
            <w:r>
              <w:rPr>
                <w:spacing w:val="5"/>
                <w:w w:val="105"/>
                <w:sz w:val="15"/>
              </w:rPr>
              <w:t>be </w:t>
            </w:r>
            <w:r>
              <w:rPr>
                <w:spacing w:val="6"/>
                <w:w w:val="105"/>
                <w:sz w:val="15"/>
              </w:rPr>
              <w:t>released  only  </w:t>
            </w:r>
            <w:r>
              <w:rPr>
                <w:spacing w:val="7"/>
                <w:w w:val="105"/>
                <w:sz w:val="15"/>
              </w:rPr>
              <w:t>upon  </w:t>
            </w:r>
            <w:r>
              <w:rPr>
                <w:spacing w:val="8"/>
                <w:w w:val="105"/>
                <w:sz w:val="15"/>
              </w:rPr>
              <w:t>vendor  </w:t>
            </w:r>
            <w:r>
              <w:rPr>
                <w:spacing w:val="7"/>
                <w:w w:val="105"/>
                <w:sz w:val="15"/>
              </w:rPr>
              <w:t>declaring  </w:t>
            </w:r>
            <w:r>
              <w:rPr>
                <w:spacing w:val="4"/>
                <w:w w:val="105"/>
                <w:sz w:val="15"/>
              </w:rPr>
              <w:t>such  </w:t>
            </w:r>
            <w:r>
              <w:rPr>
                <w:spacing w:val="7"/>
                <w:w w:val="105"/>
                <w:sz w:val="15"/>
              </w:rPr>
              <w:t>invoice </w:t>
            </w:r>
            <w:r>
              <w:rPr>
                <w:spacing w:val="4"/>
                <w:w w:val="105"/>
                <w:sz w:val="15"/>
              </w:rPr>
              <w:t>in </w:t>
            </w:r>
            <w:r>
              <w:rPr>
                <w:spacing w:val="6"/>
                <w:w w:val="105"/>
                <w:sz w:val="15"/>
              </w:rPr>
              <w:t>his </w:t>
            </w:r>
            <w:r>
              <w:rPr>
                <w:w w:val="105"/>
                <w:sz w:val="15"/>
              </w:rPr>
              <w:t>GSTR- 1 </w:t>
            </w:r>
            <w:r>
              <w:rPr>
                <w:spacing w:val="7"/>
                <w:w w:val="105"/>
                <w:sz w:val="15"/>
              </w:rPr>
              <w:t>ret </w:t>
            </w:r>
            <w:r>
              <w:rPr>
                <w:spacing w:val="8"/>
                <w:w w:val="105"/>
                <w:sz w:val="15"/>
              </w:rPr>
              <w:t>urn </w:t>
            </w:r>
            <w:r>
              <w:rPr>
                <w:spacing w:val="6"/>
                <w:w w:val="105"/>
                <w:sz w:val="15"/>
              </w:rPr>
              <w:t>and receipt </w:t>
            </w:r>
            <w:r>
              <w:rPr>
                <w:spacing w:val="2"/>
                <w:w w:val="105"/>
                <w:sz w:val="15"/>
              </w:rPr>
              <w:t>of </w:t>
            </w:r>
            <w:r>
              <w:rPr>
                <w:spacing w:val="7"/>
                <w:w w:val="105"/>
                <w:sz w:val="15"/>
              </w:rPr>
              <w:t>goods/ services </w:t>
            </w:r>
            <w:r>
              <w:rPr>
                <w:spacing w:val="5"/>
                <w:w w:val="105"/>
                <w:sz w:val="15"/>
              </w:rPr>
              <w:t>and </w:t>
            </w:r>
            <w:r>
              <w:rPr>
                <w:spacing w:val="8"/>
                <w:w w:val="105"/>
                <w:sz w:val="15"/>
              </w:rPr>
              <w:t>tax </w:t>
            </w:r>
            <w:r>
              <w:rPr>
                <w:spacing w:val="6"/>
                <w:w w:val="105"/>
                <w:sz w:val="15"/>
              </w:rPr>
              <w:t>and </w:t>
            </w:r>
            <w:r>
              <w:rPr>
                <w:spacing w:val="8"/>
                <w:w w:val="105"/>
                <w:sz w:val="15"/>
              </w:rPr>
              <w:t>confirm </w:t>
            </w:r>
            <w:r>
              <w:rPr>
                <w:spacing w:val="2"/>
                <w:w w:val="105"/>
                <w:sz w:val="15"/>
              </w:rPr>
              <w:t>at </w:t>
            </w:r>
            <w:r>
              <w:rPr>
                <w:spacing w:val="4"/>
                <w:w w:val="105"/>
                <w:sz w:val="15"/>
              </w:rPr>
              <w:t>ion </w:t>
            </w:r>
            <w:r>
              <w:rPr>
                <w:spacing w:val="7"/>
                <w:w w:val="105"/>
                <w:sz w:val="15"/>
              </w:rPr>
              <w:t>of </w:t>
            </w:r>
            <w:r>
              <w:rPr>
                <w:spacing w:val="8"/>
                <w:w w:val="105"/>
                <w:sz w:val="15"/>
              </w:rPr>
              <w:t>paym </w:t>
            </w:r>
            <w:r>
              <w:rPr>
                <w:spacing w:val="5"/>
                <w:w w:val="105"/>
                <w:sz w:val="15"/>
              </w:rPr>
              <w:t>ent of </w:t>
            </w:r>
            <w:r>
              <w:rPr>
                <w:w w:val="105"/>
                <w:sz w:val="15"/>
              </w:rPr>
              <w:t>GST t </w:t>
            </w:r>
            <w:r>
              <w:rPr>
                <w:spacing w:val="8"/>
                <w:w w:val="105"/>
                <w:sz w:val="15"/>
              </w:rPr>
              <w:t>hereon </w:t>
            </w:r>
            <w:r>
              <w:rPr>
                <w:spacing w:val="5"/>
                <w:w w:val="105"/>
                <w:sz w:val="15"/>
              </w:rPr>
              <w:t>by </w:t>
            </w:r>
            <w:r>
              <w:rPr>
                <w:spacing w:val="9"/>
                <w:w w:val="105"/>
                <w:sz w:val="15"/>
              </w:rPr>
              <w:t>vendor </w:t>
            </w:r>
            <w:r>
              <w:rPr>
                <w:spacing w:val="2"/>
                <w:w w:val="105"/>
                <w:sz w:val="15"/>
              </w:rPr>
              <w:t>on </w:t>
            </w:r>
            <w:r>
              <w:rPr>
                <w:w w:val="105"/>
                <w:sz w:val="15"/>
              </w:rPr>
              <w:t>GSTN </w:t>
            </w:r>
            <w:r>
              <w:rPr>
                <w:spacing w:val="3"/>
                <w:w w:val="105"/>
                <w:sz w:val="15"/>
              </w:rPr>
              <w:t>Port</w:t>
            </w:r>
            <w:r>
              <w:rPr>
                <w:spacing w:val="-18"/>
                <w:w w:val="105"/>
                <w:sz w:val="15"/>
              </w:rPr>
              <w:t> </w:t>
            </w:r>
            <w:r>
              <w:rPr>
                <w:spacing w:val="4"/>
                <w:w w:val="105"/>
                <w:sz w:val="15"/>
              </w:rPr>
              <w:t>al.</w:t>
            </w:r>
          </w:p>
          <w:p>
            <w:pPr>
              <w:pStyle w:val="TableParagraph"/>
              <w:numPr>
                <w:ilvl w:val="0"/>
                <w:numId w:val="21"/>
              </w:numPr>
              <w:tabs>
                <w:tab w:pos="403" w:val="left" w:leader="none"/>
              </w:tabs>
              <w:spacing w:line="264" w:lineRule="auto" w:before="0" w:after="0"/>
              <w:ind w:left="402" w:right="105" w:hanging="293"/>
              <w:jc w:val="both"/>
              <w:rPr>
                <w:sz w:val="15"/>
              </w:rPr>
            </w:pPr>
            <w:r>
              <w:rPr>
                <w:w w:val="105"/>
                <w:sz w:val="15"/>
              </w:rPr>
              <w:t>. </w:t>
            </w:r>
            <w:r>
              <w:rPr>
                <w:spacing w:val="6"/>
                <w:w w:val="105"/>
                <w:sz w:val="15"/>
              </w:rPr>
              <w:t>Bank </w:t>
            </w:r>
            <w:r>
              <w:rPr>
                <w:spacing w:val="8"/>
                <w:w w:val="105"/>
                <w:sz w:val="15"/>
              </w:rPr>
              <w:t>Guarantee </w:t>
            </w:r>
            <w:r>
              <w:rPr>
                <w:spacing w:val="5"/>
                <w:w w:val="105"/>
                <w:sz w:val="15"/>
              </w:rPr>
              <w:t>of </w:t>
            </w:r>
            <w:r>
              <w:rPr>
                <w:spacing w:val="9"/>
                <w:w w:val="105"/>
                <w:sz w:val="15"/>
              </w:rPr>
              <w:t>appropriat </w:t>
            </w:r>
            <w:r>
              <w:rPr>
                <w:w w:val="105"/>
                <w:sz w:val="15"/>
              </w:rPr>
              <w:t>e </w:t>
            </w:r>
            <w:r>
              <w:rPr>
                <w:spacing w:val="8"/>
                <w:w w:val="105"/>
                <w:sz w:val="15"/>
              </w:rPr>
              <w:t>value </w:t>
            </w:r>
            <w:r>
              <w:rPr>
                <w:w w:val="105"/>
                <w:sz w:val="15"/>
              </w:rPr>
              <w:t>m </w:t>
            </w:r>
            <w:r>
              <w:rPr>
                <w:spacing w:val="2"/>
                <w:w w:val="105"/>
                <w:sz w:val="15"/>
              </w:rPr>
              <w:t>ay </w:t>
            </w:r>
            <w:r>
              <w:rPr>
                <w:spacing w:val="7"/>
                <w:w w:val="105"/>
                <w:sz w:val="15"/>
              </w:rPr>
              <w:t>be </w:t>
            </w:r>
            <w:r>
              <w:rPr>
                <w:spacing w:val="8"/>
                <w:w w:val="105"/>
                <w:sz w:val="15"/>
              </w:rPr>
              <w:t>obtained </w:t>
            </w:r>
            <w:r>
              <w:rPr>
                <w:spacing w:val="7"/>
                <w:w w:val="105"/>
                <w:sz w:val="15"/>
              </w:rPr>
              <w:t>from  </w:t>
            </w:r>
            <w:r>
              <w:rPr>
                <w:spacing w:val="8"/>
                <w:w w:val="105"/>
                <w:sz w:val="15"/>
              </w:rPr>
              <w:t>vendor  which </w:t>
            </w:r>
            <w:r>
              <w:rPr>
                <w:spacing w:val="5"/>
                <w:w w:val="105"/>
                <w:sz w:val="15"/>
              </w:rPr>
              <w:t>shall </w:t>
            </w:r>
            <w:r>
              <w:rPr>
                <w:spacing w:val="7"/>
                <w:w w:val="105"/>
                <w:sz w:val="15"/>
              </w:rPr>
              <w:t>be valid </w:t>
            </w:r>
            <w:r>
              <w:rPr>
                <w:spacing w:val="5"/>
                <w:w w:val="105"/>
                <w:sz w:val="15"/>
              </w:rPr>
              <w:t>at </w:t>
            </w:r>
            <w:r>
              <w:rPr>
                <w:spacing w:val="6"/>
                <w:w w:val="105"/>
                <w:sz w:val="15"/>
              </w:rPr>
              <w:t>least one </w:t>
            </w:r>
            <w:r>
              <w:rPr>
                <w:w w:val="105"/>
                <w:sz w:val="15"/>
              </w:rPr>
              <w:t>m </w:t>
            </w:r>
            <w:r>
              <w:rPr>
                <w:spacing w:val="6"/>
                <w:w w:val="105"/>
                <w:sz w:val="15"/>
              </w:rPr>
              <w:t>ont </w:t>
            </w:r>
            <w:r>
              <w:rPr>
                <w:w w:val="105"/>
                <w:sz w:val="15"/>
              </w:rPr>
              <w:t>h </w:t>
            </w:r>
            <w:r>
              <w:rPr>
                <w:spacing w:val="6"/>
                <w:w w:val="105"/>
                <w:sz w:val="15"/>
              </w:rPr>
              <w:t>aft </w:t>
            </w:r>
            <w:r>
              <w:rPr>
                <w:spacing w:val="2"/>
                <w:w w:val="105"/>
                <w:sz w:val="15"/>
              </w:rPr>
              <w:t>er </w:t>
            </w:r>
            <w:r>
              <w:rPr>
                <w:w w:val="105"/>
                <w:sz w:val="15"/>
              </w:rPr>
              <w:t>t </w:t>
            </w:r>
            <w:r>
              <w:rPr>
                <w:spacing w:val="5"/>
                <w:w w:val="105"/>
                <w:sz w:val="15"/>
              </w:rPr>
              <w:t>he </w:t>
            </w:r>
            <w:r>
              <w:rPr>
                <w:spacing w:val="7"/>
                <w:w w:val="105"/>
                <w:sz w:val="15"/>
              </w:rPr>
              <w:t>confir </w:t>
            </w:r>
            <w:r>
              <w:rPr>
                <w:w w:val="105"/>
                <w:sz w:val="15"/>
              </w:rPr>
              <w:t>m </w:t>
            </w:r>
            <w:r>
              <w:rPr>
                <w:spacing w:val="8"/>
                <w:w w:val="105"/>
                <w:sz w:val="15"/>
              </w:rPr>
              <w:t>ation </w:t>
            </w:r>
            <w:r>
              <w:rPr>
                <w:spacing w:val="5"/>
                <w:w w:val="105"/>
                <w:sz w:val="15"/>
              </w:rPr>
              <w:t>of </w:t>
            </w:r>
            <w:r>
              <w:rPr>
                <w:spacing w:val="9"/>
                <w:w w:val="105"/>
                <w:sz w:val="15"/>
              </w:rPr>
              <w:t>paym </w:t>
            </w:r>
            <w:r>
              <w:rPr>
                <w:spacing w:val="6"/>
                <w:w w:val="105"/>
                <w:sz w:val="15"/>
              </w:rPr>
              <w:t>ent dat </w:t>
            </w:r>
            <w:r>
              <w:rPr>
                <w:w w:val="105"/>
                <w:sz w:val="15"/>
              </w:rPr>
              <w:t>e </w:t>
            </w:r>
            <w:r>
              <w:rPr>
                <w:spacing w:val="7"/>
                <w:w w:val="105"/>
                <w:sz w:val="15"/>
              </w:rPr>
              <w:t>by </w:t>
            </w:r>
            <w:r>
              <w:rPr>
                <w:spacing w:val="9"/>
                <w:w w:val="105"/>
                <w:sz w:val="15"/>
              </w:rPr>
              <w:t>vendor </w:t>
            </w:r>
            <w:r>
              <w:rPr>
                <w:spacing w:val="5"/>
                <w:w w:val="105"/>
                <w:sz w:val="15"/>
              </w:rPr>
              <w:t>on </w:t>
            </w:r>
            <w:r>
              <w:rPr>
                <w:w w:val="105"/>
                <w:sz w:val="15"/>
              </w:rPr>
              <w:t>GST </w:t>
            </w:r>
            <w:r>
              <w:rPr>
                <w:spacing w:val="8"/>
                <w:w w:val="105"/>
                <w:sz w:val="15"/>
              </w:rPr>
              <w:t>port </w:t>
            </w:r>
            <w:r>
              <w:rPr>
                <w:spacing w:val="2"/>
                <w:w w:val="105"/>
                <w:sz w:val="15"/>
              </w:rPr>
              <w:t>al </w:t>
            </w:r>
            <w:r>
              <w:rPr>
                <w:spacing w:val="5"/>
                <w:w w:val="105"/>
                <w:sz w:val="15"/>
              </w:rPr>
              <w:t>and </w:t>
            </w:r>
            <w:r>
              <w:rPr>
                <w:spacing w:val="7"/>
                <w:w w:val="105"/>
                <w:sz w:val="15"/>
              </w:rPr>
              <w:t>receipt of </w:t>
            </w:r>
            <w:r>
              <w:rPr>
                <w:spacing w:val="3"/>
                <w:w w:val="105"/>
                <w:sz w:val="15"/>
              </w:rPr>
              <w:t>Tax </w:t>
            </w:r>
            <w:r>
              <w:rPr>
                <w:spacing w:val="6"/>
                <w:w w:val="105"/>
                <w:sz w:val="15"/>
              </w:rPr>
              <w:t>invoice and receipt </w:t>
            </w:r>
            <w:r>
              <w:rPr>
                <w:spacing w:val="7"/>
                <w:w w:val="105"/>
                <w:sz w:val="15"/>
              </w:rPr>
              <w:t>of goods, </w:t>
            </w:r>
            <w:r>
              <w:rPr>
                <w:spacing w:val="9"/>
                <w:w w:val="105"/>
                <w:sz w:val="15"/>
              </w:rPr>
              <w:t>whichever </w:t>
            </w:r>
            <w:r>
              <w:rPr>
                <w:spacing w:val="6"/>
                <w:w w:val="105"/>
                <w:sz w:val="15"/>
              </w:rPr>
              <w:t>is lat er. </w:t>
            </w:r>
            <w:r>
              <w:rPr>
                <w:w w:val="105"/>
                <w:sz w:val="15"/>
              </w:rPr>
              <w:t>[ </w:t>
            </w:r>
            <w:r>
              <w:rPr>
                <w:spacing w:val="6"/>
                <w:w w:val="105"/>
                <w:sz w:val="15"/>
              </w:rPr>
              <w:t>if </w:t>
            </w:r>
            <w:r>
              <w:rPr>
                <w:w w:val="105"/>
                <w:sz w:val="15"/>
              </w:rPr>
              <w:t>( </w:t>
            </w:r>
            <w:r>
              <w:rPr>
                <w:spacing w:val="2"/>
                <w:w w:val="105"/>
                <w:sz w:val="15"/>
              </w:rPr>
              <w:t>a) </w:t>
            </w:r>
            <w:r>
              <w:rPr>
                <w:spacing w:val="8"/>
                <w:w w:val="105"/>
                <w:sz w:val="15"/>
              </w:rPr>
              <w:t>above </w:t>
            </w:r>
            <w:r>
              <w:rPr>
                <w:spacing w:val="6"/>
                <w:w w:val="105"/>
                <w:sz w:val="15"/>
              </w:rPr>
              <w:t>could not </w:t>
            </w:r>
            <w:r>
              <w:rPr>
                <w:spacing w:val="5"/>
                <w:w w:val="105"/>
                <w:sz w:val="15"/>
              </w:rPr>
              <w:t>be </w:t>
            </w:r>
            <w:r>
              <w:rPr>
                <w:spacing w:val="3"/>
                <w:w w:val="105"/>
                <w:sz w:val="15"/>
              </w:rPr>
              <w:t>com </w:t>
            </w:r>
            <w:r>
              <w:rPr>
                <w:spacing w:val="6"/>
                <w:w w:val="105"/>
                <w:sz w:val="15"/>
              </w:rPr>
              <w:t>plied]</w:t>
            </w:r>
            <w:r>
              <w:rPr>
                <w:spacing w:val="-22"/>
                <w:w w:val="105"/>
                <w:sz w:val="15"/>
              </w:rPr>
              <w:t> </w:t>
            </w:r>
            <w:r>
              <w:rPr>
                <w:w w:val="105"/>
                <w:sz w:val="15"/>
              </w:rPr>
              <w:t>.</w:t>
            </w:r>
          </w:p>
          <w:p>
            <w:pPr>
              <w:pStyle w:val="TableParagraph"/>
              <w:numPr>
                <w:ilvl w:val="0"/>
                <w:numId w:val="21"/>
              </w:numPr>
              <w:tabs>
                <w:tab w:pos="403" w:val="left" w:leader="none"/>
              </w:tabs>
              <w:spacing w:line="264" w:lineRule="auto" w:before="0" w:after="0"/>
              <w:ind w:left="402" w:right="110" w:hanging="293"/>
              <w:jc w:val="both"/>
              <w:rPr>
                <w:sz w:val="15"/>
              </w:rPr>
            </w:pPr>
            <w:r>
              <w:rPr>
                <w:w w:val="105"/>
                <w:sz w:val="15"/>
              </w:rPr>
              <w:t>.</w:t>
            </w:r>
            <w:r>
              <w:rPr>
                <w:spacing w:val="8"/>
                <w:w w:val="105"/>
                <w:sz w:val="15"/>
              </w:rPr>
              <w:t> </w:t>
            </w:r>
            <w:r>
              <w:rPr>
                <w:w w:val="105"/>
                <w:sz w:val="15"/>
              </w:rPr>
              <w:t>I n </w:t>
            </w:r>
            <w:r>
              <w:rPr>
                <w:spacing w:val="3"/>
                <w:w w:val="105"/>
                <w:sz w:val="15"/>
              </w:rPr>
              <w:t>case </w:t>
            </w:r>
            <w:r>
              <w:rPr>
                <w:spacing w:val="2"/>
                <w:w w:val="105"/>
                <w:sz w:val="15"/>
              </w:rPr>
              <w:t>GST </w:t>
            </w:r>
            <w:r>
              <w:rPr>
                <w:spacing w:val="7"/>
                <w:w w:val="105"/>
                <w:sz w:val="15"/>
              </w:rPr>
              <w:t>credit </w:t>
            </w:r>
            <w:r>
              <w:rPr>
                <w:spacing w:val="4"/>
                <w:w w:val="105"/>
                <w:sz w:val="15"/>
              </w:rPr>
              <w:t>is </w:t>
            </w:r>
            <w:r>
              <w:rPr>
                <w:spacing w:val="8"/>
                <w:w w:val="105"/>
                <w:sz w:val="15"/>
              </w:rPr>
              <w:t>delayed/ </w:t>
            </w:r>
            <w:r>
              <w:rPr>
                <w:spacing w:val="7"/>
                <w:w w:val="105"/>
                <w:sz w:val="15"/>
              </w:rPr>
              <w:t>denied </w:t>
            </w:r>
            <w:r>
              <w:rPr>
                <w:w w:val="105"/>
                <w:sz w:val="15"/>
              </w:rPr>
              <w:t>t o BHEL </w:t>
            </w:r>
            <w:r>
              <w:rPr>
                <w:spacing w:val="8"/>
                <w:w w:val="105"/>
                <w:sz w:val="15"/>
              </w:rPr>
              <w:t>due </w:t>
            </w:r>
            <w:r>
              <w:rPr>
                <w:w w:val="105"/>
                <w:sz w:val="15"/>
              </w:rPr>
              <w:t>t o </w:t>
            </w:r>
            <w:r>
              <w:rPr>
                <w:spacing w:val="7"/>
                <w:w w:val="105"/>
                <w:sz w:val="15"/>
              </w:rPr>
              <w:t>non/ </w:t>
            </w:r>
            <w:r>
              <w:rPr>
                <w:spacing w:val="8"/>
                <w:w w:val="105"/>
                <w:sz w:val="15"/>
              </w:rPr>
              <w:t>delayed </w:t>
            </w:r>
            <w:r>
              <w:rPr>
                <w:spacing w:val="7"/>
                <w:w w:val="105"/>
                <w:sz w:val="15"/>
              </w:rPr>
              <w:t>receipt </w:t>
            </w:r>
            <w:r>
              <w:rPr>
                <w:spacing w:val="5"/>
                <w:w w:val="105"/>
                <w:sz w:val="15"/>
              </w:rPr>
              <w:t>of </w:t>
            </w:r>
            <w:r>
              <w:rPr>
                <w:spacing w:val="8"/>
                <w:w w:val="105"/>
                <w:sz w:val="15"/>
              </w:rPr>
              <w:t>goods and/ </w:t>
            </w:r>
            <w:r>
              <w:rPr>
                <w:spacing w:val="2"/>
                <w:w w:val="105"/>
                <w:sz w:val="15"/>
              </w:rPr>
              <w:t>or </w:t>
            </w:r>
            <w:r>
              <w:rPr>
                <w:w w:val="105"/>
                <w:sz w:val="15"/>
              </w:rPr>
              <w:t>t </w:t>
            </w:r>
            <w:r>
              <w:rPr>
                <w:spacing w:val="5"/>
                <w:w w:val="105"/>
                <w:sz w:val="15"/>
              </w:rPr>
              <w:t>ax </w:t>
            </w:r>
            <w:r>
              <w:rPr>
                <w:spacing w:val="7"/>
                <w:w w:val="105"/>
                <w:sz w:val="15"/>
              </w:rPr>
              <w:t>invoice </w:t>
            </w:r>
            <w:r>
              <w:rPr>
                <w:spacing w:val="5"/>
                <w:w w:val="105"/>
                <w:sz w:val="15"/>
              </w:rPr>
              <w:t>or </w:t>
            </w:r>
            <w:r>
              <w:rPr>
                <w:spacing w:val="9"/>
                <w:w w:val="105"/>
                <w:sz w:val="15"/>
              </w:rPr>
              <w:t>expiry </w:t>
            </w:r>
            <w:r>
              <w:rPr>
                <w:spacing w:val="5"/>
                <w:w w:val="105"/>
                <w:sz w:val="15"/>
              </w:rPr>
              <w:t>of </w:t>
            </w:r>
            <w:r>
              <w:rPr>
                <w:w w:val="105"/>
                <w:sz w:val="15"/>
              </w:rPr>
              <w:t>t im </w:t>
            </w:r>
            <w:r>
              <w:rPr>
                <w:spacing w:val="6"/>
                <w:w w:val="105"/>
                <w:sz w:val="15"/>
              </w:rPr>
              <w:t>eline </w:t>
            </w:r>
            <w:r>
              <w:rPr>
                <w:spacing w:val="8"/>
                <w:w w:val="105"/>
                <w:sz w:val="15"/>
              </w:rPr>
              <w:t>prescribed </w:t>
            </w:r>
            <w:r>
              <w:rPr>
                <w:spacing w:val="4"/>
                <w:w w:val="105"/>
                <w:sz w:val="15"/>
              </w:rPr>
              <w:t>in </w:t>
            </w:r>
            <w:r>
              <w:rPr>
                <w:spacing w:val="2"/>
                <w:w w:val="105"/>
                <w:sz w:val="15"/>
              </w:rPr>
              <w:t>GST </w:t>
            </w:r>
            <w:r>
              <w:rPr>
                <w:spacing w:val="6"/>
                <w:w w:val="105"/>
                <w:sz w:val="15"/>
              </w:rPr>
              <w:t>law for </w:t>
            </w:r>
            <w:r>
              <w:rPr>
                <w:spacing w:val="2"/>
                <w:w w:val="105"/>
                <w:sz w:val="15"/>
              </w:rPr>
              <w:t>av </w:t>
            </w:r>
            <w:r>
              <w:rPr>
                <w:spacing w:val="6"/>
                <w:w w:val="105"/>
                <w:sz w:val="15"/>
              </w:rPr>
              <w:t>ailing </w:t>
            </w:r>
            <w:r>
              <w:rPr>
                <w:spacing w:val="3"/>
                <w:w w:val="105"/>
                <w:sz w:val="15"/>
              </w:rPr>
              <w:t>such ITC, </w:t>
            </w:r>
            <w:r>
              <w:rPr>
                <w:spacing w:val="5"/>
                <w:w w:val="105"/>
                <w:sz w:val="15"/>
              </w:rPr>
              <w:t>or </w:t>
            </w:r>
            <w:r>
              <w:rPr>
                <w:spacing w:val="6"/>
                <w:w w:val="105"/>
                <w:sz w:val="15"/>
              </w:rPr>
              <w:t>any </w:t>
            </w:r>
            <w:r>
              <w:rPr>
                <w:spacing w:val="8"/>
                <w:w w:val="105"/>
                <w:sz w:val="15"/>
              </w:rPr>
              <w:t>other </w:t>
            </w:r>
            <w:r>
              <w:rPr>
                <w:spacing w:val="7"/>
                <w:w w:val="105"/>
                <w:sz w:val="15"/>
              </w:rPr>
              <w:t>reasons </w:t>
            </w:r>
            <w:r>
              <w:rPr>
                <w:spacing w:val="6"/>
                <w:w w:val="105"/>
                <w:sz w:val="15"/>
              </w:rPr>
              <w:t>not </w:t>
            </w:r>
            <w:r>
              <w:rPr>
                <w:spacing w:val="2"/>
                <w:w w:val="105"/>
                <w:sz w:val="15"/>
              </w:rPr>
              <w:t>at </w:t>
            </w:r>
            <w:r>
              <w:rPr>
                <w:w w:val="105"/>
                <w:sz w:val="15"/>
              </w:rPr>
              <w:t>t </w:t>
            </w:r>
            <w:r>
              <w:rPr>
                <w:spacing w:val="9"/>
                <w:w w:val="105"/>
                <w:sz w:val="15"/>
              </w:rPr>
              <w:t>ributable </w:t>
            </w:r>
            <w:r>
              <w:rPr>
                <w:w w:val="105"/>
                <w:sz w:val="15"/>
              </w:rPr>
              <w:t>t o BHEL, </w:t>
            </w:r>
            <w:r>
              <w:rPr>
                <w:spacing w:val="2"/>
                <w:w w:val="105"/>
                <w:sz w:val="15"/>
              </w:rPr>
              <w:t>GST </w:t>
            </w:r>
            <w:r>
              <w:rPr>
                <w:spacing w:val="5"/>
                <w:w w:val="105"/>
                <w:sz w:val="15"/>
              </w:rPr>
              <w:t>am </w:t>
            </w:r>
            <w:r>
              <w:rPr>
                <w:spacing w:val="8"/>
                <w:w w:val="105"/>
                <w:sz w:val="15"/>
              </w:rPr>
              <w:t>ount </w:t>
            </w:r>
            <w:r>
              <w:rPr>
                <w:spacing w:val="5"/>
                <w:w w:val="105"/>
                <w:sz w:val="15"/>
              </w:rPr>
              <w:t>shall </w:t>
            </w:r>
            <w:r>
              <w:rPr>
                <w:spacing w:val="7"/>
                <w:w w:val="105"/>
                <w:sz w:val="15"/>
              </w:rPr>
              <w:t>be </w:t>
            </w:r>
            <w:r>
              <w:rPr>
                <w:spacing w:val="9"/>
                <w:w w:val="105"/>
                <w:sz w:val="15"/>
              </w:rPr>
              <w:t>recoverable </w:t>
            </w:r>
            <w:r>
              <w:rPr>
                <w:spacing w:val="8"/>
                <w:w w:val="105"/>
                <w:sz w:val="15"/>
              </w:rPr>
              <w:t>from vendor </w:t>
            </w:r>
            <w:r>
              <w:rPr>
                <w:spacing w:val="6"/>
                <w:w w:val="105"/>
                <w:sz w:val="15"/>
              </w:rPr>
              <w:t>along </w:t>
            </w:r>
            <w:r>
              <w:rPr>
                <w:spacing w:val="10"/>
                <w:w w:val="105"/>
                <w:sz w:val="15"/>
              </w:rPr>
              <w:t>with </w:t>
            </w:r>
            <w:r>
              <w:rPr>
                <w:spacing w:val="7"/>
                <w:w w:val="105"/>
                <w:sz w:val="15"/>
              </w:rPr>
              <w:t>int </w:t>
            </w:r>
            <w:r>
              <w:rPr>
                <w:spacing w:val="6"/>
                <w:w w:val="105"/>
                <w:sz w:val="15"/>
              </w:rPr>
              <w:t>erest </w:t>
            </w:r>
            <w:r>
              <w:rPr>
                <w:spacing w:val="8"/>
                <w:w w:val="105"/>
                <w:sz w:val="15"/>
              </w:rPr>
              <w:t>levied/ </w:t>
            </w:r>
            <w:r>
              <w:rPr>
                <w:spacing w:val="3"/>
                <w:w w:val="105"/>
                <w:sz w:val="15"/>
              </w:rPr>
              <w:t>BG </w:t>
            </w:r>
            <w:r>
              <w:rPr>
                <w:spacing w:val="5"/>
                <w:w w:val="105"/>
                <w:sz w:val="15"/>
              </w:rPr>
              <w:t>of </w:t>
            </w:r>
            <w:r>
              <w:rPr>
                <w:spacing w:val="8"/>
                <w:w w:val="105"/>
                <w:sz w:val="15"/>
              </w:rPr>
              <w:t>appropriat </w:t>
            </w:r>
            <w:r>
              <w:rPr>
                <w:w w:val="105"/>
                <w:sz w:val="15"/>
              </w:rPr>
              <w:t>e </w:t>
            </w:r>
            <w:r>
              <w:rPr>
                <w:spacing w:val="8"/>
                <w:w w:val="105"/>
                <w:sz w:val="15"/>
              </w:rPr>
              <w:t>value </w:t>
            </w:r>
            <w:r>
              <w:rPr>
                <w:w w:val="105"/>
                <w:sz w:val="15"/>
              </w:rPr>
              <w:t>m </w:t>
            </w:r>
            <w:r>
              <w:rPr>
                <w:spacing w:val="5"/>
                <w:w w:val="105"/>
                <w:sz w:val="15"/>
              </w:rPr>
              <w:t>ay be obt </w:t>
            </w:r>
            <w:r>
              <w:rPr>
                <w:spacing w:val="7"/>
                <w:w w:val="105"/>
                <w:sz w:val="15"/>
              </w:rPr>
              <w:t>ained </w:t>
            </w:r>
            <w:r>
              <w:rPr>
                <w:spacing w:val="5"/>
                <w:w w:val="105"/>
                <w:sz w:val="15"/>
              </w:rPr>
              <w:t>fr </w:t>
            </w:r>
            <w:r>
              <w:rPr>
                <w:spacing w:val="2"/>
                <w:w w:val="105"/>
                <w:sz w:val="15"/>
              </w:rPr>
              <w:t>om </w:t>
            </w:r>
            <w:r>
              <w:rPr>
                <w:spacing w:val="8"/>
                <w:w w:val="105"/>
                <w:sz w:val="15"/>
              </w:rPr>
              <w:t>vendor </w:t>
            </w:r>
            <w:r>
              <w:rPr>
                <w:spacing w:val="9"/>
                <w:w w:val="105"/>
                <w:sz w:val="15"/>
              </w:rPr>
              <w:t>alternat</w:t>
            </w:r>
            <w:r>
              <w:rPr>
                <w:spacing w:val="-27"/>
                <w:w w:val="105"/>
                <w:sz w:val="15"/>
              </w:rPr>
              <w:t> </w:t>
            </w:r>
            <w:r>
              <w:rPr>
                <w:spacing w:val="7"/>
                <w:w w:val="105"/>
                <w:sz w:val="15"/>
              </w:rPr>
              <w:t>ively</w:t>
            </w:r>
            <w:r>
              <w:rPr>
                <w:spacing w:val="-6"/>
                <w:w w:val="105"/>
                <w:sz w:val="15"/>
              </w:rPr>
              <w:t> </w:t>
            </w:r>
            <w:r>
              <w:rPr>
                <w:spacing w:val="9"/>
                <w:w w:val="105"/>
                <w:sz w:val="15"/>
              </w:rPr>
              <w:t>paym</w:t>
            </w:r>
            <w:r>
              <w:rPr>
                <w:spacing w:val="-26"/>
                <w:w w:val="105"/>
                <w:sz w:val="15"/>
              </w:rPr>
              <w:t> </w:t>
            </w:r>
            <w:r>
              <w:rPr>
                <w:spacing w:val="6"/>
                <w:w w:val="105"/>
                <w:sz w:val="15"/>
              </w:rPr>
              <w:t>ent</w:t>
            </w:r>
            <w:r>
              <w:rPr>
                <w:spacing w:val="17"/>
                <w:w w:val="105"/>
                <w:sz w:val="15"/>
              </w:rPr>
              <w:t> </w:t>
            </w:r>
            <w:r>
              <w:rPr>
                <w:spacing w:val="8"/>
                <w:w w:val="105"/>
                <w:sz w:val="15"/>
              </w:rPr>
              <w:t>covering</w:t>
            </w:r>
            <w:r>
              <w:rPr>
                <w:spacing w:val="12"/>
                <w:w w:val="105"/>
                <w:sz w:val="15"/>
              </w:rPr>
              <w:t> </w:t>
            </w:r>
            <w:r>
              <w:rPr>
                <w:spacing w:val="2"/>
                <w:w w:val="105"/>
                <w:sz w:val="15"/>
              </w:rPr>
              <w:t>GST</w:t>
            </w:r>
            <w:r>
              <w:rPr>
                <w:spacing w:val="9"/>
                <w:w w:val="105"/>
                <w:sz w:val="15"/>
              </w:rPr>
              <w:t> </w:t>
            </w:r>
            <w:r>
              <w:rPr>
                <w:spacing w:val="8"/>
                <w:w w:val="105"/>
                <w:sz w:val="15"/>
              </w:rPr>
              <w:t>portion</w:t>
            </w:r>
            <w:r>
              <w:rPr>
                <w:spacing w:val="21"/>
                <w:w w:val="105"/>
                <w:sz w:val="15"/>
              </w:rPr>
              <w:t> </w:t>
            </w:r>
            <w:r>
              <w:rPr>
                <w:spacing w:val="7"/>
                <w:w w:val="105"/>
                <w:sz w:val="15"/>
              </w:rPr>
              <w:t>including</w:t>
            </w:r>
            <w:r>
              <w:rPr>
                <w:spacing w:val="17"/>
                <w:w w:val="105"/>
                <w:sz w:val="15"/>
              </w:rPr>
              <w:t> </w:t>
            </w:r>
            <w:r>
              <w:rPr>
                <w:spacing w:val="7"/>
                <w:w w:val="105"/>
                <w:sz w:val="15"/>
              </w:rPr>
              <w:t>int</w:t>
            </w:r>
            <w:r>
              <w:rPr>
                <w:spacing w:val="-27"/>
                <w:w w:val="105"/>
                <w:sz w:val="15"/>
              </w:rPr>
              <w:t> </w:t>
            </w:r>
            <w:r>
              <w:rPr>
                <w:spacing w:val="5"/>
                <w:w w:val="105"/>
                <w:sz w:val="15"/>
              </w:rPr>
              <w:t>erest</w:t>
            </w:r>
            <w:r>
              <w:rPr>
                <w:spacing w:val="20"/>
                <w:w w:val="105"/>
                <w:sz w:val="15"/>
              </w:rPr>
              <w:t> </w:t>
            </w:r>
            <w:r>
              <w:rPr>
                <w:w w:val="105"/>
                <w:sz w:val="15"/>
              </w:rPr>
              <w:t>t</w:t>
            </w:r>
            <w:r>
              <w:rPr>
                <w:spacing w:val="-27"/>
                <w:w w:val="105"/>
                <w:sz w:val="15"/>
              </w:rPr>
              <w:t> </w:t>
            </w:r>
            <w:r>
              <w:rPr>
                <w:spacing w:val="8"/>
                <w:w w:val="105"/>
                <w:sz w:val="15"/>
              </w:rPr>
              <w:t>hereon</w:t>
            </w:r>
            <w:r>
              <w:rPr>
                <w:spacing w:val="21"/>
                <w:w w:val="105"/>
                <w:sz w:val="15"/>
              </w:rPr>
              <w:t> </w:t>
            </w:r>
            <w:r>
              <w:rPr>
                <w:w w:val="105"/>
                <w:sz w:val="15"/>
              </w:rPr>
              <w:t>sh</w:t>
            </w:r>
            <w:r>
              <w:rPr>
                <w:spacing w:val="-26"/>
                <w:w w:val="105"/>
                <w:sz w:val="15"/>
              </w:rPr>
              <w:t> </w:t>
            </w:r>
            <w:r>
              <w:rPr>
                <w:spacing w:val="4"/>
                <w:w w:val="105"/>
                <w:sz w:val="15"/>
              </w:rPr>
              <w:t>all</w:t>
            </w:r>
            <w:r>
              <w:rPr>
                <w:spacing w:val="7"/>
                <w:w w:val="105"/>
                <w:sz w:val="15"/>
              </w:rPr>
              <w:t> be</w:t>
            </w:r>
            <w:r>
              <w:rPr>
                <w:spacing w:val="13"/>
                <w:w w:val="105"/>
                <w:sz w:val="15"/>
              </w:rPr>
              <w:t> </w:t>
            </w:r>
            <w:r>
              <w:rPr>
                <w:spacing w:val="6"/>
                <w:w w:val="105"/>
                <w:sz w:val="15"/>
              </w:rPr>
              <w:t>release</w:t>
            </w:r>
            <w:r>
              <w:rPr>
                <w:spacing w:val="12"/>
                <w:w w:val="105"/>
                <w:sz w:val="15"/>
              </w:rPr>
              <w:t> </w:t>
            </w:r>
            <w:r>
              <w:rPr>
                <w:w w:val="105"/>
                <w:sz w:val="15"/>
              </w:rPr>
              <w:t>t</w:t>
            </w:r>
            <w:r>
              <w:rPr>
                <w:spacing w:val="-23"/>
                <w:w w:val="105"/>
                <w:sz w:val="15"/>
              </w:rPr>
              <w:t> </w:t>
            </w:r>
            <w:r>
              <w:rPr>
                <w:w w:val="105"/>
                <w:sz w:val="15"/>
              </w:rPr>
              <w:t>o </w:t>
            </w:r>
            <w:r>
              <w:rPr>
                <w:spacing w:val="8"/>
                <w:w w:val="105"/>
                <w:sz w:val="15"/>
              </w:rPr>
              <w:t>vendor </w:t>
            </w:r>
            <w:r>
              <w:rPr>
                <w:spacing w:val="5"/>
                <w:w w:val="105"/>
                <w:sz w:val="15"/>
              </w:rPr>
              <w:t>only </w:t>
            </w:r>
            <w:r>
              <w:rPr>
                <w:spacing w:val="8"/>
                <w:w w:val="105"/>
                <w:sz w:val="15"/>
              </w:rPr>
              <w:t>upon </w:t>
            </w:r>
            <w:r>
              <w:rPr>
                <w:spacing w:val="4"/>
                <w:w w:val="105"/>
                <w:sz w:val="15"/>
              </w:rPr>
              <w:t>com </w:t>
            </w:r>
            <w:r>
              <w:rPr>
                <w:spacing w:val="8"/>
                <w:w w:val="105"/>
                <w:sz w:val="15"/>
              </w:rPr>
              <w:t>pletion </w:t>
            </w:r>
            <w:r>
              <w:rPr>
                <w:spacing w:val="5"/>
                <w:w w:val="105"/>
                <w:sz w:val="15"/>
              </w:rPr>
              <w:t>of </w:t>
            </w:r>
            <w:r>
              <w:rPr>
                <w:spacing w:val="7"/>
                <w:w w:val="105"/>
                <w:sz w:val="15"/>
              </w:rPr>
              <w:t>these </w:t>
            </w:r>
            <w:r>
              <w:rPr>
                <w:spacing w:val="9"/>
                <w:w w:val="105"/>
                <w:sz w:val="15"/>
              </w:rPr>
              <w:t>requirem </w:t>
            </w:r>
            <w:r>
              <w:rPr>
                <w:spacing w:val="6"/>
                <w:w w:val="105"/>
                <w:sz w:val="15"/>
              </w:rPr>
              <w:t>ent</w:t>
            </w:r>
            <w:r>
              <w:rPr>
                <w:spacing w:val="-21"/>
                <w:w w:val="105"/>
                <w:sz w:val="15"/>
              </w:rPr>
              <w:t> </w:t>
            </w:r>
            <w:r>
              <w:rPr>
                <w:w w:val="105"/>
                <w:sz w:val="15"/>
              </w:rPr>
              <w:t>s.</w:t>
            </w:r>
          </w:p>
          <w:p>
            <w:pPr>
              <w:pStyle w:val="TableParagraph"/>
              <w:numPr>
                <w:ilvl w:val="0"/>
                <w:numId w:val="21"/>
              </w:numPr>
              <w:tabs>
                <w:tab w:pos="403" w:val="left" w:leader="none"/>
              </w:tabs>
              <w:spacing w:line="264" w:lineRule="auto" w:before="0" w:after="0"/>
              <w:ind w:left="402" w:right="200" w:hanging="293"/>
              <w:jc w:val="both"/>
              <w:rPr>
                <w:sz w:val="15"/>
              </w:rPr>
            </w:pPr>
            <w:r>
              <w:rPr>
                <w:w w:val="105"/>
                <w:sz w:val="15"/>
              </w:rPr>
              <w:t>. I n </w:t>
            </w:r>
            <w:r>
              <w:rPr>
                <w:spacing w:val="3"/>
                <w:w w:val="105"/>
                <w:sz w:val="15"/>
              </w:rPr>
              <w:t>case </w:t>
            </w:r>
            <w:r>
              <w:rPr>
                <w:spacing w:val="8"/>
                <w:w w:val="105"/>
                <w:sz w:val="15"/>
              </w:rPr>
              <w:t>vendor delays </w:t>
            </w:r>
            <w:r>
              <w:rPr>
                <w:spacing w:val="7"/>
                <w:w w:val="105"/>
                <w:sz w:val="15"/>
              </w:rPr>
              <w:t>declaring </w:t>
            </w:r>
            <w:r>
              <w:rPr>
                <w:spacing w:val="5"/>
                <w:w w:val="105"/>
                <w:sz w:val="15"/>
              </w:rPr>
              <w:t>such </w:t>
            </w:r>
            <w:r>
              <w:rPr>
                <w:spacing w:val="7"/>
                <w:w w:val="105"/>
                <w:sz w:val="15"/>
              </w:rPr>
              <w:t>invoice </w:t>
            </w:r>
            <w:r>
              <w:rPr>
                <w:w w:val="105"/>
                <w:sz w:val="15"/>
              </w:rPr>
              <w:t>in </w:t>
            </w:r>
            <w:r>
              <w:rPr>
                <w:spacing w:val="7"/>
                <w:w w:val="105"/>
                <w:sz w:val="15"/>
              </w:rPr>
              <w:t>his </w:t>
            </w:r>
            <w:r>
              <w:rPr>
                <w:spacing w:val="6"/>
                <w:w w:val="105"/>
                <w:sz w:val="15"/>
              </w:rPr>
              <w:t>ret </w:t>
            </w:r>
            <w:r>
              <w:rPr>
                <w:spacing w:val="8"/>
                <w:w w:val="105"/>
                <w:sz w:val="15"/>
              </w:rPr>
              <w:t>urn </w:t>
            </w:r>
            <w:r>
              <w:rPr>
                <w:w w:val="105"/>
                <w:sz w:val="15"/>
              </w:rPr>
              <w:t>&amp; </w:t>
            </w:r>
            <w:r>
              <w:rPr>
                <w:spacing w:val="3"/>
                <w:w w:val="105"/>
                <w:sz w:val="15"/>
              </w:rPr>
              <w:t>GST </w:t>
            </w:r>
            <w:r>
              <w:rPr>
                <w:spacing w:val="7"/>
                <w:w w:val="105"/>
                <w:sz w:val="15"/>
              </w:rPr>
              <w:t>credit by </w:t>
            </w:r>
            <w:r>
              <w:rPr>
                <w:w w:val="105"/>
                <w:sz w:val="15"/>
              </w:rPr>
              <w:t>BHEL </w:t>
            </w:r>
            <w:r>
              <w:rPr>
                <w:spacing w:val="6"/>
                <w:w w:val="105"/>
                <w:sz w:val="15"/>
              </w:rPr>
              <w:t>is </w:t>
            </w:r>
            <w:r>
              <w:rPr>
                <w:spacing w:val="7"/>
                <w:w w:val="105"/>
                <w:sz w:val="15"/>
              </w:rPr>
              <w:t>denied </w:t>
            </w:r>
            <w:r>
              <w:rPr>
                <w:spacing w:val="5"/>
                <w:w w:val="105"/>
                <w:sz w:val="15"/>
              </w:rPr>
              <w:t>or </w:t>
            </w:r>
            <w:r>
              <w:rPr>
                <w:spacing w:val="8"/>
                <w:w w:val="105"/>
                <w:sz w:val="15"/>
              </w:rPr>
              <w:t>reversed </w:t>
            </w:r>
            <w:r>
              <w:rPr>
                <w:spacing w:val="7"/>
                <w:w w:val="105"/>
                <w:sz w:val="15"/>
              </w:rPr>
              <w:t>subsequent </w:t>
            </w:r>
            <w:r>
              <w:rPr>
                <w:spacing w:val="4"/>
                <w:w w:val="105"/>
                <w:sz w:val="15"/>
              </w:rPr>
              <w:t>ly </w:t>
            </w:r>
            <w:r>
              <w:rPr>
                <w:spacing w:val="2"/>
                <w:w w:val="105"/>
                <w:sz w:val="15"/>
              </w:rPr>
              <w:t>as </w:t>
            </w:r>
            <w:r>
              <w:rPr>
                <w:spacing w:val="5"/>
                <w:w w:val="105"/>
                <w:sz w:val="15"/>
              </w:rPr>
              <w:t>per </w:t>
            </w:r>
            <w:r>
              <w:rPr>
                <w:w w:val="105"/>
                <w:sz w:val="15"/>
              </w:rPr>
              <w:t>GST </w:t>
            </w:r>
            <w:r>
              <w:rPr>
                <w:spacing w:val="8"/>
                <w:w w:val="105"/>
                <w:sz w:val="15"/>
              </w:rPr>
              <w:t>law, </w:t>
            </w:r>
            <w:r>
              <w:rPr>
                <w:spacing w:val="2"/>
                <w:w w:val="105"/>
                <w:sz w:val="15"/>
              </w:rPr>
              <w:t>GST </w:t>
            </w:r>
            <w:r>
              <w:rPr>
                <w:spacing w:val="5"/>
                <w:w w:val="105"/>
                <w:sz w:val="15"/>
              </w:rPr>
              <w:t>am </w:t>
            </w:r>
            <w:r>
              <w:rPr>
                <w:spacing w:val="8"/>
                <w:w w:val="105"/>
                <w:sz w:val="15"/>
              </w:rPr>
              <w:t>ount </w:t>
            </w:r>
            <w:r>
              <w:rPr>
                <w:spacing w:val="5"/>
                <w:w w:val="105"/>
                <w:sz w:val="15"/>
              </w:rPr>
              <w:t>paid </w:t>
            </w:r>
            <w:r>
              <w:rPr>
                <w:spacing w:val="7"/>
                <w:w w:val="105"/>
                <w:sz w:val="15"/>
              </w:rPr>
              <w:t>by </w:t>
            </w:r>
            <w:r>
              <w:rPr>
                <w:w w:val="105"/>
                <w:sz w:val="15"/>
              </w:rPr>
              <w:t>BHEL t </w:t>
            </w:r>
            <w:r>
              <w:rPr>
                <w:spacing w:val="9"/>
                <w:w w:val="105"/>
                <w:sz w:val="15"/>
              </w:rPr>
              <w:t>owards </w:t>
            </w:r>
            <w:r>
              <w:rPr>
                <w:spacing w:val="5"/>
                <w:w w:val="105"/>
                <w:sz w:val="15"/>
              </w:rPr>
              <w:t>such</w:t>
            </w:r>
            <w:r>
              <w:rPr>
                <w:spacing w:val="21"/>
                <w:w w:val="105"/>
                <w:sz w:val="15"/>
              </w:rPr>
              <w:t> </w:t>
            </w:r>
            <w:r>
              <w:rPr>
                <w:w w:val="105"/>
                <w:sz w:val="15"/>
              </w:rPr>
              <w:t>I</w:t>
            </w:r>
            <w:r>
              <w:rPr>
                <w:spacing w:val="-27"/>
                <w:w w:val="105"/>
                <w:sz w:val="15"/>
              </w:rPr>
              <w:t> </w:t>
            </w:r>
            <w:r>
              <w:rPr>
                <w:w w:val="105"/>
                <w:sz w:val="15"/>
              </w:rPr>
              <w:t>TC</w:t>
            </w:r>
            <w:r>
              <w:rPr>
                <w:spacing w:val="-5"/>
                <w:w w:val="105"/>
                <w:sz w:val="15"/>
              </w:rPr>
              <w:t> </w:t>
            </w:r>
            <w:r>
              <w:rPr>
                <w:spacing w:val="8"/>
                <w:w w:val="105"/>
                <w:sz w:val="15"/>
              </w:rPr>
              <w:t>reversal</w:t>
            </w:r>
            <w:r>
              <w:rPr>
                <w:spacing w:val="3"/>
                <w:w w:val="105"/>
                <w:sz w:val="15"/>
              </w:rPr>
              <w:t> </w:t>
            </w:r>
            <w:r>
              <w:rPr>
                <w:spacing w:val="5"/>
                <w:w w:val="105"/>
                <w:sz w:val="15"/>
              </w:rPr>
              <w:t>as</w:t>
            </w:r>
            <w:r>
              <w:rPr>
                <w:spacing w:val="-1"/>
                <w:w w:val="105"/>
                <w:sz w:val="15"/>
              </w:rPr>
              <w:t> </w:t>
            </w:r>
            <w:r>
              <w:rPr>
                <w:spacing w:val="6"/>
                <w:w w:val="105"/>
                <w:sz w:val="15"/>
              </w:rPr>
              <w:t>per</w:t>
            </w:r>
            <w:r>
              <w:rPr>
                <w:spacing w:val="9"/>
                <w:w w:val="105"/>
                <w:sz w:val="15"/>
              </w:rPr>
              <w:t> </w:t>
            </w:r>
            <w:r>
              <w:rPr>
                <w:w w:val="105"/>
                <w:sz w:val="15"/>
              </w:rPr>
              <w:t>GST</w:t>
            </w:r>
            <w:r>
              <w:rPr>
                <w:spacing w:val="4"/>
                <w:w w:val="105"/>
                <w:sz w:val="15"/>
              </w:rPr>
              <w:t> </w:t>
            </w:r>
            <w:r>
              <w:rPr>
                <w:w w:val="105"/>
                <w:sz w:val="15"/>
              </w:rPr>
              <w:t>Law</w:t>
            </w:r>
            <w:r>
              <w:rPr>
                <w:spacing w:val="11"/>
                <w:w w:val="105"/>
                <w:sz w:val="15"/>
              </w:rPr>
              <w:t> </w:t>
            </w:r>
            <w:r>
              <w:rPr>
                <w:spacing w:val="6"/>
                <w:w w:val="105"/>
                <w:sz w:val="15"/>
              </w:rPr>
              <w:t>shall</w:t>
            </w:r>
            <w:r>
              <w:rPr>
                <w:spacing w:val="3"/>
                <w:w w:val="105"/>
                <w:sz w:val="15"/>
              </w:rPr>
              <w:t> </w:t>
            </w:r>
            <w:r>
              <w:rPr>
                <w:spacing w:val="7"/>
                <w:w w:val="105"/>
                <w:sz w:val="15"/>
              </w:rPr>
              <w:t>be</w:t>
            </w:r>
            <w:r>
              <w:rPr>
                <w:spacing w:val="5"/>
                <w:w w:val="105"/>
                <w:sz w:val="15"/>
              </w:rPr>
              <w:t> </w:t>
            </w:r>
            <w:r>
              <w:rPr>
                <w:spacing w:val="8"/>
                <w:w w:val="105"/>
                <w:sz w:val="15"/>
              </w:rPr>
              <w:t>recoverable</w:t>
            </w:r>
            <w:r>
              <w:rPr>
                <w:spacing w:val="3"/>
                <w:w w:val="105"/>
                <w:sz w:val="15"/>
              </w:rPr>
              <w:t> </w:t>
            </w:r>
            <w:r>
              <w:rPr>
                <w:spacing w:val="5"/>
                <w:w w:val="105"/>
                <w:sz w:val="15"/>
              </w:rPr>
              <w:t>fr</w:t>
            </w:r>
            <w:r>
              <w:rPr>
                <w:spacing w:val="-25"/>
                <w:w w:val="105"/>
                <w:sz w:val="15"/>
              </w:rPr>
              <w:t> </w:t>
            </w:r>
            <w:r>
              <w:rPr>
                <w:spacing w:val="2"/>
                <w:w w:val="105"/>
                <w:sz w:val="15"/>
              </w:rPr>
              <w:t>om</w:t>
            </w:r>
            <w:r>
              <w:rPr>
                <w:spacing w:val="18"/>
                <w:w w:val="105"/>
                <w:sz w:val="15"/>
              </w:rPr>
              <w:t> </w:t>
            </w:r>
            <w:r>
              <w:rPr>
                <w:spacing w:val="9"/>
                <w:w w:val="105"/>
                <w:sz w:val="15"/>
              </w:rPr>
              <w:t>vendor/</w:t>
            </w:r>
            <w:r>
              <w:rPr>
                <w:spacing w:val="-18"/>
                <w:w w:val="105"/>
                <w:sz w:val="15"/>
              </w:rPr>
              <w:t> </w:t>
            </w:r>
            <w:r>
              <w:rPr>
                <w:spacing w:val="7"/>
                <w:w w:val="105"/>
                <w:sz w:val="15"/>
              </w:rPr>
              <w:t>cont</w:t>
            </w:r>
            <w:r>
              <w:rPr>
                <w:spacing w:val="-27"/>
                <w:w w:val="105"/>
                <w:sz w:val="15"/>
              </w:rPr>
              <w:t> </w:t>
            </w:r>
            <w:r>
              <w:rPr>
                <w:spacing w:val="5"/>
                <w:w w:val="105"/>
                <w:sz w:val="15"/>
              </w:rPr>
              <w:t>ract</w:t>
            </w:r>
            <w:r>
              <w:rPr>
                <w:spacing w:val="-27"/>
                <w:w w:val="105"/>
                <w:sz w:val="15"/>
              </w:rPr>
              <w:t> </w:t>
            </w:r>
            <w:r>
              <w:rPr>
                <w:spacing w:val="2"/>
                <w:w w:val="105"/>
                <w:sz w:val="15"/>
              </w:rPr>
              <w:t>or</w:t>
            </w:r>
            <w:r>
              <w:rPr>
                <w:spacing w:val="14"/>
                <w:w w:val="105"/>
                <w:sz w:val="15"/>
              </w:rPr>
              <w:t> </w:t>
            </w:r>
            <w:r>
              <w:rPr>
                <w:spacing w:val="7"/>
                <w:w w:val="105"/>
                <w:sz w:val="15"/>
              </w:rPr>
              <w:t>along</w:t>
            </w:r>
            <w:r>
              <w:rPr>
                <w:spacing w:val="8"/>
                <w:w w:val="105"/>
                <w:sz w:val="15"/>
              </w:rPr>
              <w:t> </w:t>
            </w:r>
            <w:r>
              <w:rPr>
                <w:spacing w:val="7"/>
                <w:w w:val="105"/>
                <w:sz w:val="15"/>
              </w:rPr>
              <w:t>wit </w:t>
            </w:r>
            <w:r>
              <w:rPr>
                <w:w w:val="105"/>
                <w:sz w:val="15"/>
              </w:rPr>
              <w:t>h </w:t>
            </w:r>
            <w:r>
              <w:rPr>
                <w:spacing w:val="6"/>
                <w:w w:val="105"/>
                <w:sz w:val="15"/>
              </w:rPr>
              <w:t>int erest </w:t>
            </w:r>
            <w:r>
              <w:rPr>
                <w:spacing w:val="8"/>
                <w:w w:val="105"/>
                <w:sz w:val="15"/>
              </w:rPr>
              <w:t>levied/ leviable. </w:t>
            </w:r>
            <w:r>
              <w:rPr>
                <w:spacing w:val="5"/>
                <w:w w:val="105"/>
                <w:sz w:val="15"/>
              </w:rPr>
              <w:t>be </w:t>
            </w:r>
            <w:r>
              <w:rPr>
                <w:spacing w:val="6"/>
                <w:w w:val="105"/>
                <w:sz w:val="15"/>
              </w:rPr>
              <w:t>obt ained </w:t>
            </w:r>
            <w:r>
              <w:rPr>
                <w:spacing w:val="8"/>
                <w:w w:val="105"/>
                <w:sz w:val="15"/>
              </w:rPr>
              <w:t>from </w:t>
            </w:r>
            <w:r>
              <w:rPr>
                <w:spacing w:val="9"/>
                <w:w w:val="105"/>
                <w:sz w:val="15"/>
              </w:rPr>
              <w:t>vendor </w:t>
            </w:r>
            <w:r>
              <w:rPr>
                <w:spacing w:val="4"/>
                <w:w w:val="105"/>
                <w:sz w:val="15"/>
              </w:rPr>
              <w:t>alt </w:t>
            </w:r>
            <w:r>
              <w:rPr>
                <w:spacing w:val="9"/>
                <w:w w:val="105"/>
                <w:sz w:val="15"/>
              </w:rPr>
              <w:t>ernatively </w:t>
            </w:r>
            <w:r>
              <w:rPr>
                <w:spacing w:val="8"/>
                <w:w w:val="105"/>
                <w:sz w:val="15"/>
              </w:rPr>
              <w:t>paym </w:t>
            </w:r>
            <w:r>
              <w:rPr>
                <w:spacing w:val="6"/>
                <w:w w:val="105"/>
                <w:sz w:val="15"/>
              </w:rPr>
              <w:t>ent </w:t>
            </w:r>
            <w:r>
              <w:rPr>
                <w:spacing w:val="8"/>
                <w:w w:val="105"/>
                <w:sz w:val="15"/>
              </w:rPr>
              <w:t>covering </w:t>
            </w:r>
            <w:r>
              <w:rPr>
                <w:spacing w:val="2"/>
                <w:w w:val="105"/>
                <w:sz w:val="15"/>
              </w:rPr>
              <w:t>GST </w:t>
            </w:r>
            <w:r>
              <w:rPr>
                <w:spacing w:val="7"/>
                <w:w w:val="105"/>
                <w:sz w:val="15"/>
              </w:rPr>
              <w:t>port </w:t>
            </w:r>
            <w:r>
              <w:rPr>
                <w:spacing w:val="4"/>
                <w:w w:val="105"/>
                <w:sz w:val="15"/>
              </w:rPr>
              <w:t>ion </w:t>
            </w:r>
            <w:r>
              <w:rPr>
                <w:spacing w:val="7"/>
                <w:w w:val="105"/>
                <w:sz w:val="15"/>
              </w:rPr>
              <w:t>including int </w:t>
            </w:r>
            <w:r>
              <w:rPr>
                <w:spacing w:val="5"/>
                <w:w w:val="105"/>
                <w:sz w:val="15"/>
              </w:rPr>
              <w:t>erest </w:t>
            </w:r>
            <w:r>
              <w:rPr>
                <w:w w:val="105"/>
                <w:sz w:val="15"/>
              </w:rPr>
              <w:t>t </w:t>
            </w:r>
            <w:r>
              <w:rPr>
                <w:spacing w:val="7"/>
                <w:w w:val="105"/>
                <w:sz w:val="15"/>
              </w:rPr>
              <w:t>hereon shall </w:t>
            </w:r>
            <w:r>
              <w:rPr>
                <w:spacing w:val="5"/>
                <w:w w:val="105"/>
                <w:sz w:val="15"/>
              </w:rPr>
              <w:t>be </w:t>
            </w:r>
            <w:r>
              <w:rPr>
                <w:spacing w:val="6"/>
                <w:w w:val="105"/>
                <w:sz w:val="15"/>
              </w:rPr>
              <w:t>released </w:t>
            </w:r>
            <w:r>
              <w:rPr>
                <w:w w:val="105"/>
                <w:sz w:val="15"/>
              </w:rPr>
              <w:t>t o </w:t>
            </w:r>
            <w:r>
              <w:rPr>
                <w:spacing w:val="8"/>
                <w:w w:val="105"/>
                <w:sz w:val="15"/>
              </w:rPr>
              <w:t>vendor </w:t>
            </w:r>
            <w:r>
              <w:rPr>
                <w:spacing w:val="7"/>
                <w:w w:val="105"/>
                <w:sz w:val="15"/>
              </w:rPr>
              <w:t>only upon </w:t>
            </w:r>
            <w:r>
              <w:rPr>
                <w:spacing w:val="4"/>
                <w:w w:val="105"/>
                <w:sz w:val="15"/>
              </w:rPr>
              <w:t>com </w:t>
            </w:r>
            <w:r>
              <w:rPr>
                <w:spacing w:val="5"/>
                <w:w w:val="105"/>
                <w:sz w:val="15"/>
              </w:rPr>
              <w:t>plet </w:t>
            </w:r>
            <w:r>
              <w:rPr>
                <w:spacing w:val="4"/>
                <w:w w:val="105"/>
                <w:sz w:val="15"/>
              </w:rPr>
              <w:t>ion </w:t>
            </w:r>
            <w:r>
              <w:rPr>
                <w:spacing w:val="7"/>
                <w:w w:val="105"/>
                <w:sz w:val="15"/>
              </w:rPr>
              <w:t>of </w:t>
            </w:r>
            <w:r>
              <w:rPr>
                <w:w w:val="105"/>
                <w:sz w:val="15"/>
              </w:rPr>
              <w:t>t</w:t>
            </w:r>
            <w:r>
              <w:rPr>
                <w:spacing w:val="-5"/>
                <w:w w:val="105"/>
                <w:sz w:val="15"/>
              </w:rPr>
              <w:t> </w:t>
            </w:r>
            <w:r>
              <w:rPr>
                <w:spacing w:val="4"/>
                <w:w w:val="105"/>
                <w:sz w:val="15"/>
              </w:rPr>
              <w:t>hese</w:t>
            </w:r>
          </w:p>
          <w:p>
            <w:pPr>
              <w:pStyle w:val="TableParagraph"/>
              <w:spacing w:line="154" w:lineRule="exact"/>
              <w:ind w:left="402"/>
              <w:jc w:val="both"/>
              <w:rPr>
                <w:sz w:val="15"/>
              </w:rPr>
            </w:pPr>
            <w:r>
              <w:rPr>
                <w:w w:val="105"/>
                <w:sz w:val="15"/>
              </w:rPr>
              <w:t>requirem ent s.</w:t>
            </w:r>
          </w:p>
        </w:tc>
      </w:tr>
      <w:tr>
        <w:trPr>
          <w:trHeight w:val="518" w:hRule="atLeast"/>
        </w:trPr>
        <w:tc>
          <w:tcPr>
            <w:tcW w:w="547" w:type="dxa"/>
            <w:tcBorders>
              <w:top w:val="single" w:sz="2" w:space="0" w:color="000000"/>
            </w:tcBorders>
          </w:tcPr>
          <w:p>
            <w:pPr>
              <w:pStyle w:val="TableParagraph"/>
              <w:spacing w:before="1"/>
              <w:rPr>
                <w:sz w:val="16"/>
              </w:rPr>
            </w:pPr>
          </w:p>
          <w:p>
            <w:pPr>
              <w:pStyle w:val="TableParagraph"/>
              <w:ind w:left="100"/>
              <w:rPr>
                <w:sz w:val="15"/>
              </w:rPr>
            </w:pPr>
            <w:r>
              <w:rPr>
                <w:w w:val="105"/>
                <w:sz w:val="15"/>
              </w:rPr>
              <w:t>41</w:t>
            </w:r>
          </w:p>
        </w:tc>
        <w:tc>
          <w:tcPr>
            <w:tcW w:w="2069" w:type="dxa"/>
            <w:tcBorders>
              <w:top w:val="single" w:sz="2" w:space="0" w:color="000000"/>
            </w:tcBorders>
          </w:tcPr>
          <w:p>
            <w:pPr>
              <w:pStyle w:val="TableParagraph"/>
              <w:spacing w:before="1"/>
              <w:rPr>
                <w:sz w:val="16"/>
              </w:rPr>
            </w:pPr>
          </w:p>
          <w:p>
            <w:pPr>
              <w:pStyle w:val="TableParagraph"/>
              <w:ind w:left="19"/>
              <w:rPr>
                <w:sz w:val="15"/>
              </w:rPr>
            </w:pPr>
            <w:r>
              <w:rPr>
                <w:w w:val="105"/>
                <w:sz w:val="15"/>
              </w:rPr>
              <w:t>Conciliat ion Clause</w:t>
            </w:r>
          </w:p>
        </w:tc>
        <w:tc>
          <w:tcPr>
            <w:tcW w:w="7450" w:type="dxa"/>
            <w:tcBorders>
              <w:top w:val="single" w:sz="2" w:space="0" w:color="000000"/>
            </w:tcBorders>
          </w:tcPr>
          <w:p>
            <w:pPr>
              <w:pStyle w:val="TableParagraph"/>
              <w:spacing w:line="266" w:lineRule="auto" w:before="85"/>
              <w:ind w:left="105"/>
              <w:rPr>
                <w:sz w:val="15"/>
              </w:rPr>
            </w:pPr>
            <w:r>
              <w:rPr>
                <w:w w:val="105"/>
                <w:sz w:val="15"/>
              </w:rPr>
              <w:t>The Conciliation Schem e 201 8 at t ached as </w:t>
            </w:r>
            <w:r>
              <w:rPr>
                <w:w w:val="105"/>
                <w:sz w:val="15"/>
                <w:u w:val="single"/>
              </w:rPr>
              <w:t>Annexure- A</w:t>
            </w:r>
            <w:r>
              <w:rPr>
                <w:w w:val="105"/>
                <w:sz w:val="15"/>
              </w:rPr>
              <w:t> shall be applicable. The Signed &amp; Stam ped copy of t he sam e t o be att ached along wit h t he offer as a m ark of acceptance.</w:t>
            </w:r>
          </w:p>
        </w:tc>
      </w:tr>
      <w:tr>
        <w:trPr>
          <w:trHeight w:val="1438" w:hRule="atLeast"/>
        </w:trPr>
        <w:tc>
          <w:tcPr>
            <w:tcW w:w="547" w:type="dxa"/>
            <w:tcBorders>
              <w:bottom w:val="nil"/>
            </w:tcBorders>
          </w:tcPr>
          <w:p>
            <w:pPr>
              <w:pStyle w:val="TableParagraph"/>
              <w:rPr>
                <w:rFonts w:ascii="Times New Roman"/>
                <w:sz w:val="14"/>
              </w:rPr>
            </w:pPr>
          </w:p>
        </w:tc>
        <w:tc>
          <w:tcPr>
            <w:tcW w:w="2069" w:type="dxa"/>
            <w:tcBorders>
              <w:bottom w:val="nil"/>
            </w:tcBorders>
          </w:tcPr>
          <w:p>
            <w:pPr>
              <w:pStyle w:val="TableParagraph"/>
              <w:tabs>
                <w:tab w:pos="1079" w:val="left" w:leader="none"/>
                <w:tab w:pos="1530" w:val="left" w:leader="none"/>
              </w:tabs>
              <w:spacing w:line="261" w:lineRule="auto" w:before="17"/>
              <w:ind w:left="52" w:right="183"/>
              <w:rPr>
                <w:sz w:val="15"/>
              </w:rPr>
            </w:pPr>
            <w:r>
              <w:rPr>
                <w:spacing w:val="6"/>
                <w:w w:val="105"/>
                <w:sz w:val="15"/>
              </w:rPr>
              <w:t>Provisions</w:t>
              <w:tab/>
              <w:t>for</w:t>
              <w:tab/>
            </w:r>
            <w:r>
              <w:rPr>
                <w:spacing w:val="-4"/>
                <w:w w:val="105"/>
                <w:sz w:val="15"/>
              </w:rPr>
              <w:t>MSE </w:t>
            </w:r>
            <w:r>
              <w:rPr>
                <w:spacing w:val="9"/>
                <w:w w:val="105"/>
                <w:sz w:val="15"/>
              </w:rPr>
              <w:t>vendors</w:t>
            </w:r>
          </w:p>
        </w:tc>
        <w:tc>
          <w:tcPr>
            <w:tcW w:w="7450" w:type="dxa"/>
            <w:tcBorders>
              <w:bottom w:val="nil"/>
            </w:tcBorders>
          </w:tcPr>
          <w:p>
            <w:pPr>
              <w:pStyle w:val="TableParagraph"/>
              <w:spacing w:before="17"/>
              <w:ind w:left="105"/>
              <w:jc w:val="both"/>
              <w:rPr>
                <w:b/>
                <w:sz w:val="15"/>
              </w:rPr>
            </w:pPr>
            <w:r>
              <w:rPr>
                <w:b/>
                <w:w w:val="105"/>
                <w:sz w:val="15"/>
              </w:rPr>
              <w:t>PROVI SONS APPLI CABLE FOR MSE VEN DORS ( M I CRO AND SMALL ENTERPRI SES)</w:t>
            </w:r>
          </w:p>
          <w:p>
            <w:pPr>
              <w:pStyle w:val="TableParagraph"/>
              <w:spacing w:line="264" w:lineRule="auto" w:before="15"/>
              <w:ind w:left="105" w:right="105"/>
              <w:jc w:val="both"/>
              <w:rPr>
                <w:sz w:val="15"/>
              </w:rPr>
            </w:pPr>
            <w:r>
              <w:rPr>
                <w:w w:val="105"/>
                <w:sz w:val="15"/>
              </w:rPr>
              <w:t>Benefit s/ facilit ies as applicable for Micro and Sm all Enterprises ( MSEs) shall be available t o MSE vendors regist ered wit h Governm ent Designat ed Aut horit ies as per t he Pur chase &amp; Price Preference Policy of t he Governm ent subject t o them becom ing eligible ot herwise.</w:t>
            </w:r>
          </w:p>
          <w:p>
            <w:pPr>
              <w:pStyle w:val="TableParagraph"/>
              <w:spacing w:line="264" w:lineRule="auto"/>
              <w:ind w:left="105" w:right="106"/>
              <w:jc w:val="both"/>
              <w:rPr>
                <w:sz w:val="15"/>
              </w:rPr>
            </w:pPr>
            <w:r>
              <w:rPr>
                <w:w w:val="105"/>
                <w:sz w:val="15"/>
              </w:rPr>
              <w:t>Vendors who qualify as MSE vendors are request ed to subm it applicable cert ificat es ( as specified by t he Minist ry of Micro, Sm all and Medium En t erprises) at the t im e of vendor regist ration.</w:t>
            </w:r>
          </w:p>
        </w:tc>
      </w:tr>
      <w:tr>
        <w:trPr>
          <w:trHeight w:val="2540" w:hRule="atLeast"/>
        </w:trPr>
        <w:tc>
          <w:tcPr>
            <w:tcW w:w="547" w:type="dxa"/>
            <w:tcBorders>
              <w:top w:val="nil"/>
            </w:tcBorders>
          </w:tcPr>
          <w:p>
            <w:pPr>
              <w:pStyle w:val="TableParagraph"/>
              <w:rPr>
                <w:sz w:val="14"/>
              </w:rPr>
            </w:pPr>
          </w:p>
          <w:p>
            <w:pPr>
              <w:pStyle w:val="TableParagraph"/>
              <w:rPr>
                <w:sz w:val="14"/>
              </w:rPr>
            </w:pPr>
          </w:p>
          <w:p>
            <w:pPr>
              <w:pStyle w:val="TableParagraph"/>
              <w:spacing w:before="10"/>
              <w:rPr>
                <w:sz w:val="12"/>
              </w:rPr>
            </w:pPr>
          </w:p>
          <w:p>
            <w:pPr>
              <w:pStyle w:val="TableParagraph"/>
              <w:ind w:left="100"/>
              <w:rPr>
                <w:sz w:val="15"/>
              </w:rPr>
            </w:pPr>
            <w:r>
              <w:rPr>
                <w:w w:val="105"/>
                <w:sz w:val="15"/>
              </w:rPr>
              <w:t>42</w:t>
            </w:r>
          </w:p>
        </w:tc>
        <w:tc>
          <w:tcPr>
            <w:tcW w:w="2069" w:type="dxa"/>
            <w:tcBorders>
              <w:top w:val="nil"/>
            </w:tcBorders>
          </w:tcPr>
          <w:p>
            <w:pPr>
              <w:pStyle w:val="TableParagraph"/>
              <w:rPr>
                <w:rFonts w:ascii="Times New Roman"/>
                <w:sz w:val="14"/>
              </w:rPr>
            </w:pPr>
          </w:p>
        </w:tc>
        <w:tc>
          <w:tcPr>
            <w:tcW w:w="7450" w:type="dxa"/>
            <w:tcBorders>
              <w:top w:val="nil"/>
            </w:tcBorders>
          </w:tcPr>
          <w:p>
            <w:pPr>
              <w:pStyle w:val="TableParagraph"/>
              <w:spacing w:line="264" w:lineRule="auto" w:before="91"/>
              <w:ind w:left="105" w:right="110"/>
              <w:jc w:val="both"/>
              <w:rPr>
                <w:sz w:val="15"/>
              </w:rPr>
            </w:pPr>
            <w:r>
              <w:rPr>
                <w:w w:val="105"/>
                <w:sz w:val="15"/>
              </w:rPr>
              <w:t>Vendors have t o subm it t he Udyog Aadhaar Mem orandum ( UAM) / UDYAM Regist ration Certificate along wit h at t ested copy of a CA cert ificate [ Annexure- 2 ( A) / Annexure- 2 ( B)] applicable for t he relevant financial year ( latest audit ed) along wit h t he t ender docum ent s in t he Part - I Bid t o avail t he applicable benefit s.</w:t>
            </w:r>
          </w:p>
          <w:p>
            <w:pPr>
              <w:pStyle w:val="TableParagraph"/>
              <w:spacing w:line="266" w:lineRule="auto"/>
              <w:ind w:left="105" w:right="119"/>
              <w:jc w:val="both"/>
              <w:rPr>
                <w:sz w:val="15"/>
              </w:rPr>
            </w:pPr>
            <w:r>
              <w:rPr>
                <w:w w:val="105"/>
                <w:sz w:val="15"/>
              </w:rPr>
              <w:t>Dat e t o be reckoned for determ ining t he deem ed validit y will be t he dat e of bid opening ( Part- I in case of t wo- part bid and t hree- part bid) .</w:t>
            </w:r>
          </w:p>
          <w:p>
            <w:pPr>
              <w:pStyle w:val="TableParagraph"/>
              <w:spacing w:line="264" w:lineRule="auto"/>
              <w:ind w:left="105" w:right="90"/>
              <w:jc w:val="both"/>
              <w:rPr>
                <w:sz w:val="15"/>
              </w:rPr>
            </w:pPr>
            <w:r>
              <w:rPr>
                <w:w w:val="105"/>
                <w:sz w:val="15"/>
              </w:rPr>
              <w:t>Docum ent s have t o be notarized/ att est ed by a Gazett ed officer and m ust be valid as on t he dat e of Part - I Bid opening for the vendors to be eligible for t he benefit s applicable for MSE vendors. Please not e that no benefit shall be applicable if any deficiency in t he above required docum ent s are not subm it t ed before the Price Bid</w:t>
            </w:r>
          </w:p>
          <w:p>
            <w:pPr>
              <w:pStyle w:val="TableParagraph"/>
              <w:spacing w:line="172" w:lineRule="exact"/>
              <w:ind w:left="105"/>
              <w:jc w:val="both"/>
              <w:rPr>
                <w:sz w:val="15"/>
              </w:rPr>
            </w:pPr>
            <w:r>
              <w:rPr>
                <w:w w:val="105"/>
                <w:sz w:val="15"/>
              </w:rPr>
              <w:t>Opening / Reverse Auct ion.</w:t>
            </w:r>
          </w:p>
          <w:p>
            <w:pPr>
              <w:pStyle w:val="TableParagraph"/>
              <w:spacing w:line="180" w:lineRule="atLeast" w:before="3"/>
              <w:ind w:left="105" w:right="110"/>
              <w:jc w:val="both"/>
              <w:rPr>
                <w:sz w:val="15"/>
              </w:rPr>
            </w:pPr>
            <w:r>
              <w:rPr>
                <w:w w:val="105"/>
                <w:sz w:val="15"/>
              </w:rPr>
              <w:t>I f t he t ender is to be subm it ted through e- pr ocurem ent port al, t hen the above required docum ent s are t o be uploaded on t he portal.</w:t>
            </w:r>
          </w:p>
        </w:tc>
      </w:tr>
    </w:tbl>
    <w:p>
      <w:pPr>
        <w:spacing w:after="0" w:line="180" w:lineRule="atLeast"/>
        <w:jc w:val="both"/>
        <w:rPr>
          <w:sz w:val="15"/>
        </w:rPr>
        <w:sectPr>
          <w:pgSz w:w="11900" w:h="16840"/>
          <w:pgMar w:header="1552" w:footer="1150" w:top="2600" w:bottom="1340" w:left="620" w:right="80"/>
        </w:sectPr>
      </w:pPr>
    </w:p>
    <w:p>
      <w:pPr>
        <w:pStyle w:val="BodyText"/>
        <w:spacing w:before="4"/>
        <w:rPr>
          <w:rFonts w:ascii="Arial"/>
          <w:sz w:val="23"/>
        </w:rPr>
      </w:pPr>
    </w:p>
    <w:tbl>
      <w:tblPr>
        <w:tblW w:w="0" w:type="auto"/>
        <w:jc w:val="left"/>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2069"/>
        <w:gridCol w:w="7450"/>
      </w:tblGrid>
      <w:tr>
        <w:trPr>
          <w:trHeight w:val="6623" w:hRule="atLeast"/>
        </w:trPr>
        <w:tc>
          <w:tcPr>
            <w:tcW w:w="547" w:type="dxa"/>
          </w:tcPr>
          <w:p>
            <w:pPr>
              <w:pStyle w:val="TableParagraph"/>
              <w:rPr>
                <w:rFonts w:ascii="Times New Roman"/>
                <w:sz w:val="14"/>
              </w:rPr>
            </w:pPr>
          </w:p>
        </w:tc>
        <w:tc>
          <w:tcPr>
            <w:tcW w:w="2069" w:type="dxa"/>
          </w:tcPr>
          <w:p>
            <w:pPr>
              <w:pStyle w:val="TableParagraph"/>
              <w:rPr>
                <w:rFonts w:ascii="Times New Roman"/>
                <w:sz w:val="14"/>
              </w:rPr>
            </w:pPr>
          </w:p>
        </w:tc>
        <w:tc>
          <w:tcPr>
            <w:tcW w:w="7450" w:type="dxa"/>
          </w:tcPr>
          <w:p>
            <w:pPr>
              <w:pStyle w:val="TableParagraph"/>
              <w:spacing w:line="261" w:lineRule="auto" w:before="17"/>
              <w:ind w:left="105" w:right="112"/>
              <w:jc w:val="both"/>
              <w:rPr>
                <w:sz w:val="15"/>
              </w:rPr>
            </w:pPr>
            <w:r>
              <w:rPr>
                <w:spacing w:val="8"/>
                <w:w w:val="105"/>
                <w:sz w:val="15"/>
              </w:rPr>
              <w:t>Bidders </w:t>
            </w:r>
            <w:r>
              <w:rPr>
                <w:w w:val="105"/>
                <w:sz w:val="15"/>
              </w:rPr>
              <w:t>t o </w:t>
            </w:r>
            <w:r>
              <w:rPr>
                <w:spacing w:val="8"/>
                <w:w w:val="105"/>
                <w:sz w:val="15"/>
              </w:rPr>
              <w:t>however </w:t>
            </w:r>
            <w:r>
              <w:rPr>
                <w:spacing w:val="6"/>
                <w:w w:val="105"/>
                <w:sz w:val="15"/>
              </w:rPr>
              <w:t>not </w:t>
            </w:r>
            <w:r>
              <w:rPr>
                <w:w w:val="105"/>
                <w:sz w:val="15"/>
              </w:rPr>
              <w:t>e </w:t>
            </w:r>
            <w:r>
              <w:rPr>
                <w:spacing w:val="9"/>
                <w:w w:val="105"/>
                <w:sz w:val="15"/>
              </w:rPr>
              <w:t>the </w:t>
            </w:r>
            <w:r>
              <w:rPr>
                <w:spacing w:val="6"/>
                <w:w w:val="105"/>
                <w:sz w:val="15"/>
              </w:rPr>
              <w:t>docum ent </w:t>
            </w:r>
            <w:r>
              <w:rPr>
                <w:w w:val="105"/>
                <w:sz w:val="15"/>
              </w:rPr>
              <w:t>s t </w:t>
            </w:r>
            <w:r>
              <w:rPr>
                <w:spacing w:val="6"/>
                <w:w w:val="105"/>
                <w:sz w:val="15"/>
              </w:rPr>
              <w:t>hat </w:t>
            </w:r>
            <w:r>
              <w:rPr>
                <w:spacing w:val="5"/>
                <w:w w:val="105"/>
                <w:sz w:val="15"/>
              </w:rPr>
              <w:t>shall </w:t>
            </w:r>
            <w:r>
              <w:rPr>
                <w:spacing w:val="7"/>
                <w:w w:val="105"/>
                <w:sz w:val="15"/>
              </w:rPr>
              <w:t>be </w:t>
            </w:r>
            <w:r>
              <w:rPr>
                <w:spacing w:val="8"/>
                <w:w w:val="105"/>
                <w:sz w:val="15"/>
              </w:rPr>
              <w:t>furnished </w:t>
            </w:r>
            <w:r>
              <w:rPr>
                <w:spacing w:val="6"/>
                <w:w w:val="105"/>
                <w:sz w:val="15"/>
              </w:rPr>
              <w:t>in </w:t>
            </w:r>
            <w:r>
              <w:rPr>
                <w:spacing w:val="8"/>
                <w:w w:val="105"/>
                <w:sz w:val="15"/>
              </w:rPr>
              <w:t>order </w:t>
            </w:r>
            <w:r>
              <w:rPr>
                <w:w w:val="105"/>
                <w:sz w:val="15"/>
              </w:rPr>
              <w:t>t o  </w:t>
            </w:r>
            <w:r>
              <w:rPr>
                <w:spacing w:val="4"/>
                <w:w w:val="105"/>
                <w:sz w:val="15"/>
              </w:rPr>
              <w:t>est </w:t>
            </w:r>
            <w:r>
              <w:rPr>
                <w:spacing w:val="5"/>
                <w:w w:val="105"/>
                <w:sz w:val="15"/>
              </w:rPr>
              <w:t>ablish </w:t>
            </w:r>
            <w:r>
              <w:rPr>
                <w:spacing w:val="7"/>
                <w:w w:val="105"/>
                <w:sz w:val="15"/>
              </w:rPr>
              <w:t>credent </w:t>
            </w:r>
            <w:r>
              <w:rPr>
                <w:spacing w:val="5"/>
                <w:w w:val="105"/>
                <w:sz w:val="15"/>
              </w:rPr>
              <w:t>ials </w:t>
            </w:r>
            <w:r>
              <w:rPr>
                <w:spacing w:val="2"/>
                <w:w w:val="105"/>
                <w:sz w:val="15"/>
              </w:rPr>
              <w:t>as </w:t>
            </w:r>
            <w:r>
              <w:rPr>
                <w:w w:val="105"/>
                <w:sz w:val="15"/>
              </w:rPr>
              <w:t>MSE </w:t>
            </w:r>
            <w:r>
              <w:rPr>
                <w:spacing w:val="9"/>
                <w:w w:val="105"/>
                <w:sz w:val="15"/>
              </w:rPr>
              <w:t>vendor </w:t>
            </w:r>
            <w:r>
              <w:rPr>
                <w:spacing w:val="4"/>
                <w:w w:val="105"/>
                <w:sz w:val="15"/>
              </w:rPr>
              <w:t>shou ld </w:t>
            </w:r>
            <w:r>
              <w:rPr>
                <w:spacing w:val="5"/>
                <w:w w:val="105"/>
                <w:sz w:val="15"/>
              </w:rPr>
              <w:t>be </w:t>
            </w:r>
            <w:r>
              <w:rPr>
                <w:spacing w:val="7"/>
                <w:w w:val="105"/>
                <w:sz w:val="15"/>
              </w:rPr>
              <w:t>as </w:t>
            </w:r>
            <w:r>
              <w:rPr>
                <w:spacing w:val="6"/>
                <w:w w:val="105"/>
                <w:sz w:val="15"/>
              </w:rPr>
              <w:t>per </w:t>
            </w:r>
            <w:r>
              <w:rPr>
                <w:w w:val="105"/>
                <w:sz w:val="15"/>
              </w:rPr>
              <w:t>t </w:t>
            </w:r>
            <w:r>
              <w:rPr>
                <w:spacing w:val="5"/>
                <w:w w:val="105"/>
                <w:sz w:val="15"/>
              </w:rPr>
              <w:t>he </w:t>
            </w:r>
            <w:r>
              <w:rPr>
                <w:spacing w:val="8"/>
                <w:w w:val="105"/>
                <w:sz w:val="15"/>
              </w:rPr>
              <w:t>ext </w:t>
            </w:r>
            <w:r>
              <w:rPr>
                <w:spacing w:val="6"/>
                <w:w w:val="105"/>
                <w:sz w:val="15"/>
              </w:rPr>
              <w:t>ant </w:t>
            </w:r>
            <w:r>
              <w:rPr>
                <w:spacing w:val="8"/>
                <w:w w:val="105"/>
                <w:sz w:val="15"/>
              </w:rPr>
              <w:t>stat </w:t>
            </w:r>
            <w:r>
              <w:rPr>
                <w:spacing w:val="9"/>
                <w:w w:val="105"/>
                <w:sz w:val="15"/>
              </w:rPr>
              <w:t>utory requirem </w:t>
            </w:r>
            <w:r>
              <w:rPr>
                <w:spacing w:val="5"/>
                <w:w w:val="105"/>
                <w:sz w:val="15"/>
              </w:rPr>
              <w:t>ent </w:t>
            </w:r>
            <w:r>
              <w:rPr>
                <w:w w:val="105"/>
                <w:sz w:val="15"/>
              </w:rPr>
              <w:t>s </w:t>
            </w:r>
            <w:r>
              <w:rPr>
                <w:spacing w:val="6"/>
                <w:w w:val="105"/>
                <w:sz w:val="15"/>
              </w:rPr>
              <w:t>specified </w:t>
            </w:r>
            <w:r>
              <w:rPr>
                <w:spacing w:val="5"/>
                <w:w w:val="105"/>
                <w:sz w:val="15"/>
              </w:rPr>
              <w:t>by </w:t>
            </w:r>
            <w:r>
              <w:rPr>
                <w:w w:val="105"/>
                <w:sz w:val="15"/>
              </w:rPr>
              <w:t>t </w:t>
            </w:r>
            <w:r>
              <w:rPr>
                <w:spacing w:val="5"/>
                <w:w w:val="105"/>
                <w:sz w:val="15"/>
              </w:rPr>
              <w:t>he Minist </w:t>
            </w:r>
            <w:r>
              <w:rPr>
                <w:spacing w:val="7"/>
                <w:w w:val="105"/>
                <w:sz w:val="15"/>
              </w:rPr>
              <w:t>ry </w:t>
            </w:r>
            <w:r>
              <w:rPr>
                <w:spacing w:val="2"/>
                <w:w w:val="105"/>
                <w:sz w:val="15"/>
              </w:rPr>
              <w:t>of </w:t>
            </w:r>
            <w:r>
              <w:rPr>
                <w:spacing w:val="5"/>
                <w:w w:val="105"/>
                <w:sz w:val="15"/>
              </w:rPr>
              <w:t>Micro, </w:t>
            </w:r>
            <w:r>
              <w:rPr>
                <w:spacing w:val="3"/>
                <w:w w:val="105"/>
                <w:sz w:val="15"/>
              </w:rPr>
              <w:t>Sm </w:t>
            </w:r>
            <w:r>
              <w:rPr>
                <w:spacing w:val="4"/>
                <w:w w:val="105"/>
                <w:sz w:val="15"/>
              </w:rPr>
              <w:t>all </w:t>
            </w:r>
            <w:r>
              <w:rPr>
                <w:spacing w:val="6"/>
                <w:w w:val="105"/>
                <w:sz w:val="15"/>
              </w:rPr>
              <w:t>and Medium </w:t>
            </w:r>
            <w:r>
              <w:rPr>
                <w:spacing w:val="8"/>
                <w:w w:val="105"/>
                <w:sz w:val="15"/>
              </w:rPr>
              <w:t>Enterprises </w:t>
            </w:r>
            <w:r>
              <w:rPr>
                <w:w w:val="105"/>
                <w:sz w:val="15"/>
              </w:rPr>
              <w:t>( MSME)</w:t>
            </w:r>
            <w:r>
              <w:rPr>
                <w:spacing w:val="-4"/>
                <w:w w:val="105"/>
                <w:sz w:val="15"/>
              </w:rPr>
              <w:t> </w:t>
            </w:r>
            <w:r>
              <w:rPr>
                <w:w w:val="105"/>
                <w:sz w:val="15"/>
              </w:rPr>
              <w:t>.</w:t>
            </w:r>
          </w:p>
          <w:p>
            <w:pPr>
              <w:pStyle w:val="TableParagraph"/>
              <w:spacing w:before="6"/>
              <w:rPr>
                <w:sz w:val="16"/>
              </w:rPr>
            </w:pPr>
          </w:p>
          <w:p>
            <w:pPr>
              <w:pStyle w:val="TableParagraph"/>
              <w:ind w:left="105"/>
              <w:jc w:val="both"/>
              <w:rPr>
                <w:b/>
                <w:sz w:val="15"/>
              </w:rPr>
            </w:pPr>
            <w:r>
              <w:rPr>
                <w:b/>
                <w:w w:val="105"/>
                <w:sz w:val="15"/>
              </w:rPr>
              <w:t>PURCHASE PREFERENCE FOR M SE VENDORS:</w:t>
            </w:r>
          </w:p>
          <w:p>
            <w:pPr>
              <w:pStyle w:val="TableParagraph"/>
              <w:spacing w:before="15"/>
              <w:ind w:left="105"/>
              <w:rPr>
                <w:b/>
                <w:sz w:val="15"/>
              </w:rPr>
            </w:pPr>
            <w:r>
              <w:rPr>
                <w:b/>
                <w:w w:val="105"/>
                <w:sz w:val="15"/>
              </w:rPr>
              <w:t>( For I t em s w hich a re div isible in nat u re )</w:t>
            </w:r>
          </w:p>
          <w:p>
            <w:pPr>
              <w:pStyle w:val="TableParagraph"/>
              <w:spacing w:line="261" w:lineRule="auto" w:before="19"/>
              <w:ind w:left="105"/>
              <w:rPr>
                <w:sz w:val="15"/>
              </w:rPr>
            </w:pPr>
            <w:r>
              <w:rPr>
                <w:w w:val="105"/>
                <w:sz w:val="15"/>
              </w:rPr>
              <w:t>MSE vendors quot ing wit hin a pr ice band of L1 + 15 % shall be allowed t o supply up t o 25 % of t he requirem ent against t his t ender provided:</w:t>
            </w:r>
          </w:p>
          <w:p>
            <w:pPr>
              <w:pStyle w:val="TableParagraph"/>
              <w:tabs>
                <w:tab w:pos="455" w:val="left" w:leader="none"/>
              </w:tabs>
              <w:spacing w:line="261" w:lineRule="auto" w:before="3"/>
              <w:ind w:left="105" w:right="3973"/>
              <w:rPr>
                <w:sz w:val="15"/>
              </w:rPr>
            </w:pPr>
            <w:r>
              <w:rPr>
                <w:w w:val="105"/>
                <w:sz w:val="15"/>
              </w:rPr>
              <w:t>1</w:t>
            </w:r>
            <w:r>
              <w:rPr>
                <w:spacing w:val="-30"/>
                <w:w w:val="105"/>
                <w:sz w:val="15"/>
              </w:rPr>
              <w:t> </w:t>
            </w:r>
            <w:r>
              <w:rPr>
                <w:w w:val="105"/>
                <w:sz w:val="15"/>
              </w:rPr>
              <w:t>.</w:t>
              <w:tab/>
            </w:r>
            <w:r>
              <w:rPr>
                <w:spacing w:val="5"/>
                <w:w w:val="105"/>
                <w:sz w:val="15"/>
              </w:rPr>
              <w:t>The </w:t>
            </w:r>
            <w:r>
              <w:rPr>
                <w:spacing w:val="2"/>
                <w:w w:val="105"/>
                <w:sz w:val="15"/>
              </w:rPr>
              <w:t>MSE </w:t>
            </w:r>
            <w:r>
              <w:rPr>
                <w:spacing w:val="8"/>
                <w:w w:val="105"/>
                <w:sz w:val="15"/>
              </w:rPr>
              <w:t>vendor </w:t>
            </w:r>
            <w:r>
              <w:rPr>
                <w:w w:val="105"/>
                <w:sz w:val="15"/>
              </w:rPr>
              <w:t>m </w:t>
            </w:r>
            <w:r>
              <w:rPr>
                <w:spacing w:val="2"/>
                <w:w w:val="105"/>
                <w:sz w:val="15"/>
              </w:rPr>
              <w:t>at </w:t>
            </w:r>
            <w:r>
              <w:rPr>
                <w:spacing w:val="5"/>
                <w:w w:val="105"/>
                <w:sz w:val="15"/>
              </w:rPr>
              <w:t>ches </w:t>
            </w:r>
            <w:r>
              <w:rPr>
                <w:spacing w:val="9"/>
                <w:w w:val="105"/>
                <w:sz w:val="15"/>
              </w:rPr>
              <w:t>the </w:t>
            </w:r>
            <w:r>
              <w:rPr>
                <w:w w:val="105"/>
                <w:sz w:val="15"/>
              </w:rPr>
              <w:t>L1</w:t>
            </w:r>
            <w:r>
              <w:rPr>
                <w:spacing w:val="-19"/>
                <w:w w:val="105"/>
                <w:sz w:val="15"/>
              </w:rPr>
              <w:t> </w:t>
            </w:r>
            <w:r>
              <w:rPr>
                <w:spacing w:val="7"/>
                <w:w w:val="105"/>
                <w:sz w:val="15"/>
              </w:rPr>
              <w:t>price. </w:t>
            </w:r>
            <w:r>
              <w:rPr>
                <w:w w:val="105"/>
                <w:sz w:val="15"/>
              </w:rPr>
              <w:t>2</w:t>
            </w:r>
            <w:r>
              <w:rPr>
                <w:spacing w:val="-30"/>
                <w:w w:val="105"/>
                <w:sz w:val="15"/>
              </w:rPr>
              <w:t> </w:t>
            </w:r>
            <w:r>
              <w:rPr>
                <w:w w:val="105"/>
                <w:sz w:val="15"/>
              </w:rPr>
              <w:t>.</w:t>
              <w:tab/>
              <w:t>L1 </w:t>
            </w:r>
            <w:r>
              <w:rPr>
                <w:spacing w:val="5"/>
                <w:w w:val="105"/>
                <w:sz w:val="15"/>
              </w:rPr>
              <w:t>pr </w:t>
            </w:r>
            <w:r>
              <w:rPr>
                <w:spacing w:val="2"/>
                <w:w w:val="105"/>
                <w:sz w:val="15"/>
              </w:rPr>
              <w:t>ice </w:t>
            </w:r>
            <w:r>
              <w:rPr>
                <w:spacing w:val="4"/>
                <w:w w:val="105"/>
                <w:sz w:val="15"/>
              </w:rPr>
              <w:t>is </w:t>
            </w:r>
            <w:r>
              <w:rPr>
                <w:spacing w:val="8"/>
                <w:w w:val="105"/>
                <w:sz w:val="15"/>
              </w:rPr>
              <w:t>from </w:t>
            </w:r>
            <w:r>
              <w:rPr>
                <w:w w:val="105"/>
                <w:sz w:val="15"/>
              </w:rPr>
              <w:t>a </w:t>
            </w:r>
            <w:r>
              <w:rPr>
                <w:spacing w:val="6"/>
                <w:w w:val="105"/>
                <w:sz w:val="15"/>
              </w:rPr>
              <w:t>non </w:t>
            </w:r>
            <w:r>
              <w:rPr>
                <w:spacing w:val="2"/>
                <w:w w:val="105"/>
                <w:sz w:val="15"/>
              </w:rPr>
              <w:t>MSE</w:t>
            </w:r>
            <w:r>
              <w:rPr>
                <w:spacing w:val="11"/>
                <w:w w:val="105"/>
                <w:sz w:val="15"/>
              </w:rPr>
              <w:t> </w:t>
            </w:r>
            <w:r>
              <w:rPr>
                <w:spacing w:val="9"/>
                <w:w w:val="105"/>
                <w:sz w:val="15"/>
              </w:rPr>
              <w:t>vendor.</w:t>
            </w:r>
          </w:p>
          <w:p>
            <w:pPr>
              <w:pStyle w:val="TableParagraph"/>
              <w:numPr>
                <w:ilvl w:val="0"/>
                <w:numId w:val="22"/>
              </w:numPr>
              <w:tabs>
                <w:tab w:pos="456" w:val="left" w:leader="none"/>
              </w:tabs>
              <w:spacing w:line="264" w:lineRule="auto" w:before="3" w:after="0"/>
              <w:ind w:left="455" w:right="108" w:hanging="351"/>
              <w:jc w:val="both"/>
              <w:rPr>
                <w:sz w:val="15"/>
              </w:rPr>
            </w:pPr>
            <w:r>
              <w:rPr>
                <w:w w:val="105"/>
                <w:sz w:val="15"/>
              </w:rPr>
              <w:t>. L1 </w:t>
            </w:r>
            <w:r>
              <w:rPr>
                <w:spacing w:val="7"/>
                <w:w w:val="105"/>
                <w:sz w:val="15"/>
              </w:rPr>
              <w:t>price will </w:t>
            </w:r>
            <w:r>
              <w:rPr>
                <w:spacing w:val="5"/>
                <w:w w:val="105"/>
                <w:sz w:val="15"/>
              </w:rPr>
              <w:t>be </w:t>
            </w:r>
            <w:r>
              <w:rPr>
                <w:spacing w:val="9"/>
                <w:w w:val="105"/>
                <w:sz w:val="15"/>
              </w:rPr>
              <w:t>offered </w:t>
            </w:r>
            <w:r>
              <w:rPr>
                <w:w w:val="105"/>
                <w:sz w:val="15"/>
              </w:rPr>
              <w:t>t o t </w:t>
            </w:r>
            <w:r>
              <w:rPr>
                <w:spacing w:val="5"/>
                <w:w w:val="105"/>
                <w:sz w:val="15"/>
              </w:rPr>
              <w:t>he </w:t>
            </w:r>
            <w:r>
              <w:rPr>
                <w:spacing w:val="9"/>
                <w:w w:val="105"/>
                <w:sz w:val="15"/>
              </w:rPr>
              <w:t>vendor </w:t>
            </w:r>
            <w:r>
              <w:rPr>
                <w:spacing w:val="7"/>
                <w:w w:val="105"/>
                <w:sz w:val="15"/>
              </w:rPr>
              <w:t>nearest </w:t>
            </w:r>
            <w:r>
              <w:rPr>
                <w:w w:val="105"/>
                <w:sz w:val="15"/>
              </w:rPr>
              <w:t>t o L1 </w:t>
            </w:r>
            <w:r>
              <w:rPr>
                <w:spacing w:val="6"/>
                <w:w w:val="105"/>
                <w:sz w:val="15"/>
              </w:rPr>
              <w:t>in </w:t>
            </w:r>
            <w:r>
              <w:rPr>
                <w:spacing w:val="8"/>
                <w:w w:val="105"/>
                <w:sz w:val="15"/>
              </w:rPr>
              <w:t>ter </w:t>
            </w:r>
            <w:r>
              <w:rPr>
                <w:w w:val="105"/>
                <w:sz w:val="15"/>
              </w:rPr>
              <w:t>m s </w:t>
            </w:r>
            <w:r>
              <w:rPr>
                <w:spacing w:val="2"/>
                <w:w w:val="105"/>
                <w:sz w:val="15"/>
              </w:rPr>
              <w:t>of </w:t>
            </w:r>
            <w:r>
              <w:rPr>
                <w:spacing w:val="6"/>
                <w:w w:val="105"/>
                <w:sz w:val="15"/>
              </w:rPr>
              <w:t>price </w:t>
            </w:r>
            <w:r>
              <w:rPr>
                <w:spacing w:val="10"/>
                <w:w w:val="105"/>
                <w:sz w:val="15"/>
              </w:rPr>
              <w:t>ranking </w:t>
            </w:r>
            <w:r>
              <w:rPr>
                <w:w w:val="105"/>
                <w:sz w:val="15"/>
              </w:rPr>
              <w:t>( </w:t>
            </w:r>
            <w:r>
              <w:rPr>
                <w:spacing w:val="2"/>
                <w:w w:val="105"/>
                <w:sz w:val="15"/>
              </w:rPr>
              <w:t>L2 </w:t>
            </w:r>
            <w:r>
              <w:rPr>
                <w:w w:val="105"/>
                <w:sz w:val="15"/>
              </w:rPr>
              <w:t>– </w:t>
            </w:r>
            <w:r>
              <w:rPr>
                <w:spacing w:val="7"/>
                <w:w w:val="105"/>
                <w:sz w:val="15"/>
              </w:rPr>
              <w:t>nearest </w:t>
            </w:r>
            <w:r>
              <w:rPr>
                <w:w w:val="105"/>
                <w:sz w:val="15"/>
              </w:rPr>
              <w:t>t o </w:t>
            </w:r>
            <w:r>
              <w:rPr>
                <w:spacing w:val="3"/>
                <w:w w:val="105"/>
                <w:sz w:val="15"/>
              </w:rPr>
              <w:t>L1) </w:t>
            </w:r>
            <w:r>
              <w:rPr>
                <w:w w:val="105"/>
                <w:sz w:val="15"/>
              </w:rPr>
              <w:t>. I n case </w:t>
            </w:r>
            <w:r>
              <w:rPr>
                <w:spacing w:val="5"/>
                <w:w w:val="105"/>
                <w:sz w:val="15"/>
              </w:rPr>
              <w:t>of </w:t>
            </w:r>
            <w:r>
              <w:rPr>
                <w:spacing w:val="8"/>
                <w:w w:val="105"/>
                <w:sz w:val="15"/>
              </w:rPr>
              <w:t>non- </w:t>
            </w:r>
            <w:r>
              <w:rPr>
                <w:spacing w:val="7"/>
                <w:w w:val="105"/>
                <w:sz w:val="15"/>
              </w:rPr>
              <w:t>acceptance </w:t>
            </w:r>
            <w:r>
              <w:rPr>
                <w:spacing w:val="5"/>
                <w:w w:val="105"/>
                <w:sz w:val="15"/>
              </w:rPr>
              <w:t>by </w:t>
            </w:r>
            <w:r>
              <w:rPr>
                <w:spacing w:val="9"/>
                <w:w w:val="105"/>
                <w:sz w:val="15"/>
              </w:rPr>
              <w:t>the </w:t>
            </w:r>
            <w:r>
              <w:rPr>
                <w:spacing w:val="2"/>
                <w:w w:val="105"/>
                <w:sz w:val="15"/>
              </w:rPr>
              <w:t>MSE </w:t>
            </w:r>
            <w:r>
              <w:rPr>
                <w:spacing w:val="8"/>
                <w:w w:val="105"/>
                <w:sz w:val="15"/>
              </w:rPr>
              <w:t>vendor </w:t>
            </w:r>
            <w:r>
              <w:rPr>
                <w:w w:val="105"/>
                <w:sz w:val="15"/>
              </w:rPr>
              <w:t>( L2 ) , </w:t>
            </w:r>
            <w:r>
              <w:rPr>
                <w:spacing w:val="9"/>
                <w:w w:val="105"/>
                <w:sz w:val="15"/>
              </w:rPr>
              <w:t>next ranking </w:t>
            </w:r>
            <w:r>
              <w:rPr>
                <w:spacing w:val="2"/>
                <w:w w:val="105"/>
                <w:sz w:val="15"/>
              </w:rPr>
              <w:t>MSE </w:t>
            </w:r>
            <w:r>
              <w:rPr>
                <w:spacing w:val="8"/>
                <w:w w:val="105"/>
                <w:sz w:val="15"/>
              </w:rPr>
              <w:t>vendor </w:t>
            </w:r>
            <w:r>
              <w:rPr>
                <w:spacing w:val="7"/>
                <w:w w:val="105"/>
                <w:sz w:val="15"/>
              </w:rPr>
              <w:t>will be offered </w:t>
            </w:r>
            <w:r>
              <w:rPr>
                <w:spacing w:val="9"/>
                <w:w w:val="105"/>
                <w:sz w:val="15"/>
              </w:rPr>
              <w:t>who </w:t>
            </w:r>
            <w:r>
              <w:rPr>
                <w:spacing w:val="4"/>
                <w:w w:val="105"/>
                <w:sz w:val="15"/>
              </w:rPr>
              <w:t>is </w:t>
            </w:r>
            <w:r>
              <w:rPr>
                <w:spacing w:val="7"/>
                <w:w w:val="105"/>
                <w:sz w:val="15"/>
              </w:rPr>
              <w:t>wit </w:t>
            </w:r>
            <w:r>
              <w:rPr>
                <w:spacing w:val="6"/>
                <w:w w:val="105"/>
                <w:sz w:val="15"/>
              </w:rPr>
              <w:t>hin </w:t>
            </w:r>
            <w:r>
              <w:rPr>
                <w:w w:val="105"/>
                <w:sz w:val="15"/>
              </w:rPr>
              <w:t>t </w:t>
            </w:r>
            <w:r>
              <w:rPr>
                <w:spacing w:val="5"/>
                <w:w w:val="105"/>
                <w:sz w:val="15"/>
              </w:rPr>
              <w:t>he </w:t>
            </w:r>
            <w:r>
              <w:rPr>
                <w:w w:val="105"/>
                <w:sz w:val="15"/>
              </w:rPr>
              <w:t>L1 + </w:t>
            </w:r>
            <w:r>
              <w:rPr>
                <w:spacing w:val="5"/>
                <w:w w:val="105"/>
                <w:sz w:val="15"/>
              </w:rPr>
              <w:t>15 </w:t>
            </w:r>
            <w:r>
              <w:rPr>
                <w:w w:val="105"/>
                <w:sz w:val="15"/>
              </w:rPr>
              <w:t>% </w:t>
            </w:r>
            <w:r>
              <w:rPr>
                <w:spacing w:val="7"/>
                <w:w w:val="105"/>
                <w:sz w:val="15"/>
              </w:rPr>
              <w:t>band </w:t>
            </w:r>
            <w:r>
              <w:rPr>
                <w:w w:val="105"/>
                <w:sz w:val="15"/>
              </w:rPr>
              <w:t>( </w:t>
            </w:r>
            <w:r>
              <w:rPr>
                <w:spacing w:val="4"/>
                <w:w w:val="105"/>
                <w:sz w:val="15"/>
              </w:rPr>
              <w:t>if </w:t>
            </w:r>
            <w:r>
              <w:rPr>
                <w:w w:val="105"/>
                <w:sz w:val="15"/>
              </w:rPr>
              <w:t>L3 </w:t>
            </w:r>
            <w:r>
              <w:rPr>
                <w:spacing w:val="4"/>
                <w:w w:val="105"/>
                <w:sz w:val="15"/>
              </w:rPr>
              <w:t>is also </w:t>
            </w:r>
            <w:r>
              <w:rPr>
                <w:spacing w:val="8"/>
                <w:w w:val="105"/>
                <w:sz w:val="15"/>
              </w:rPr>
              <w:t>wit </w:t>
            </w:r>
            <w:r>
              <w:rPr>
                <w:spacing w:val="6"/>
                <w:w w:val="105"/>
                <w:sz w:val="15"/>
              </w:rPr>
              <w:t>hin </w:t>
            </w:r>
            <w:r>
              <w:rPr>
                <w:spacing w:val="7"/>
                <w:w w:val="105"/>
                <w:sz w:val="15"/>
              </w:rPr>
              <w:t>15 </w:t>
            </w:r>
            <w:r>
              <w:rPr>
                <w:w w:val="105"/>
                <w:sz w:val="15"/>
              </w:rPr>
              <w:t>%</w:t>
            </w:r>
            <w:r>
              <w:rPr>
                <w:spacing w:val="23"/>
                <w:w w:val="105"/>
                <w:sz w:val="15"/>
              </w:rPr>
              <w:t> </w:t>
            </w:r>
            <w:r>
              <w:rPr>
                <w:spacing w:val="9"/>
                <w:w w:val="105"/>
                <w:sz w:val="15"/>
              </w:rPr>
              <w:t>band).</w:t>
            </w:r>
          </w:p>
          <w:p>
            <w:pPr>
              <w:pStyle w:val="TableParagraph"/>
              <w:numPr>
                <w:ilvl w:val="0"/>
                <w:numId w:val="22"/>
              </w:numPr>
              <w:tabs>
                <w:tab w:pos="456" w:val="left" w:leader="none"/>
              </w:tabs>
              <w:spacing w:line="170" w:lineRule="exact" w:before="0" w:after="0"/>
              <w:ind w:left="455" w:right="0" w:hanging="351"/>
              <w:jc w:val="both"/>
              <w:rPr>
                <w:sz w:val="15"/>
              </w:rPr>
            </w:pPr>
            <w:r>
              <w:rPr>
                <w:w w:val="105"/>
                <w:sz w:val="15"/>
              </w:rPr>
              <w:t>. 3 % </w:t>
            </w:r>
            <w:r>
              <w:rPr>
                <w:spacing w:val="7"/>
                <w:w w:val="105"/>
                <w:sz w:val="15"/>
              </w:rPr>
              <w:t>of </w:t>
            </w:r>
            <w:r>
              <w:rPr>
                <w:w w:val="105"/>
                <w:sz w:val="15"/>
              </w:rPr>
              <w:t>t </w:t>
            </w:r>
            <w:r>
              <w:rPr>
                <w:spacing w:val="5"/>
                <w:w w:val="105"/>
                <w:sz w:val="15"/>
              </w:rPr>
              <w:t>he </w:t>
            </w:r>
            <w:r>
              <w:rPr>
                <w:spacing w:val="8"/>
                <w:w w:val="105"/>
                <w:sz w:val="15"/>
              </w:rPr>
              <w:t>25% will </w:t>
            </w:r>
            <w:r>
              <w:rPr>
                <w:spacing w:val="7"/>
                <w:w w:val="105"/>
                <w:sz w:val="15"/>
              </w:rPr>
              <w:t>be </w:t>
            </w:r>
            <w:r>
              <w:rPr>
                <w:spacing w:val="6"/>
                <w:w w:val="105"/>
                <w:sz w:val="15"/>
              </w:rPr>
              <w:t>earm </w:t>
            </w:r>
            <w:r>
              <w:rPr>
                <w:spacing w:val="9"/>
                <w:w w:val="105"/>
                <w:sz w:val="15"/>
              </w:rPr>
              <w:t>arked </w:t>
            </w:r>
            <w:r>
              <w:rPr>
                <w:spacing w:val="6"/>
                <w:w w:val="105"/>
                <w:sz w:val="15"/>
              </w:rPr>
              <w:t>for </w:t>
            </w:r>
            <w:r>
              <w:rPr>
                <w:spacing w:val="9"/>
                <w:w w:val="105"/>
                <w:sz w:val="15"/>
              </w:rPr>
              <w:t>wom </w:t>
            </w:r>
            <w:r>
              <w:rPr>
                <w:spacing w:val="5"/>
                <w:w w:val="105"/>
                <w:sz w:val="15"/>
              </w:rPr>
              <w:t>en </w:t>
            </w:r>
            <w:r>
              <w:rPr>
                <w:spacing w:val="8"/>
                <w:w w:val="105"/>
                <w:sz w:val="15"/>
              </w:rPr>
              <w:t>owned</w:t>
            </w:r>
            <w:r>
              <w:rPr>
                <w:spacing w:val="28"/>
                <w:w w:val="105"/>
                <w:sz w:val="15"/>
              </w:rPr>
              <w:t> </w:t>
            </w:r>
            <w:r>
              <w:rPr>
                <w:spacing w:val="2"/>
                <w:w w:val="105"/>
                <w:sz w:val="15"/>
              </w:rPr>
              <w:t>MSE’s.</w:t>
            </w:r>
          </w:p>
          <w:p>
            <w:pPr>
              <w:pStyle w:val="TableParagraph"/>
              <w:numPr>
                <w:ilvl w:val="0"/>
                <w:numId w:val="22"/>
              </w:numPr>
              <w:tabs>
                <w:tab w:pos="456" w:val="left" w:leader="none"/>
              </w:tabs>
              <w:spacing w:line="254" w:lineRule="auto" w:before="20" w:after="0"/>
              <w:ind w:left="455" w:right="97" w:hanging="351"/>
              <w:jc w:val="both"/>
              <w:rPr>
                <w:sz w:val="15"/>
              </w:rPr>
            </w:pPr>
            <w:r>
              <w:rPr>
                <w:w w:val="105"/>
                <w:sz w:val="15"/>
              </w:rPr>
              <w:t>.</w:t>
            </w:r>
            <w:r>
              <w:rPr>
                <w:spacing w:val="16"/>
                <w:w w:val="105"/>
                <w:sz w:val="15"/>
              </w:rPr>
              <w:t> </w:t>
            </w:r>
            <w:r>
              <w:rPr>
                <w:spacing w:val="8"/>
                <w:w w:val="105"/>
                <w:sz w:val="15"/>
              </w:rPr>
              <w:t>25%</w:t>
            </w:r>
            <w:r>
              <w:rPr>
                <w:spacing w:val="29"/>
                <w:w w:val="105"/>
                <w:sz w:val="15"/>
              </w:rPr>
              <w:t> </w:t>
            </w:r>
            <w:r>
              <w:rPr>
                <w:spacing w:val="2"/>
                <w:w w:val="105"/>
                <w:sz w:val="15"/>
              </w:rPr>
              <w:t>of</w:t>
            </w:r>
            <w:r>
              <w:rPr>
                <w:spacing w:val="9"/>
                <w:w w:val="105"/>
                <w:sz w:val="15"/>
              </w:rPr>
              <w:t> </w:t>
            </w:r>
            <w:r>
              <w:rPr>
                <w:w w:val="105"/>
                <w:sz w:val="15"/>
              </w:rPr>
              <w:t>t</w:t>
            </w:r>
            <w:r>
              <w:rPr>
                <w:spacing w:val="-26"/>
                <w:w w:val="105"/>
                <w:sz w:val="15"/>
              </w:rPr>
              <w:t> </w:t>
            </w:r>
            <w:r>
              <w:rPr>
                <w:spacing w:val="7"/>
                <w:w w:val="105"/>
                <w:sz w:val="15"/>
              </w:rPr>
              <w:t>he</w:t>
            </w:r>
            <w:r>
              <w:rPr>
                <w:spacing w:val="6"/>
                <w:w w:val="105"/>
                <w:sz w:val="15"/>
              </w:rPr>
              <w:t> </w:t>
            </w:r>
            <w:r>
              <w:rPr>
                <w:spacing w:val="5"/>
                <w:w w:val="105"/>
                <w:sz w:val="15"/>
              </w:rPr>
              <w:t>25</w:t>
            </w:r>
            <w:r>
              <w:rPr>
                <w:spacing w:val="-25"/>
                <w:w w:val="105"/>
                <w:sz w:val="15"/>
              </w:rPr>
              <w:t> </w:t>
            </w:r>
            <w:r>
              <w:rPr>
                <w:w w:val="105"/>
                <w:sz w:val="15"/>
              </w:rPr>
              <w:t>%</w:t>
            </w:r>
            <w:r>
              <w:rPr>
                <w:spacing w:val="24"/>
                <w:w w:val="105"/>
                <w:sz w:val="15"/>
              </w:rPr>
              <w:t> </w:t>
            </w:r>
            <w:r>
              <w:rPr>
                <w:w w:val="105"/>
                <w:sz w:val="15"/>
              </w:rPr>
              <w:t>(</w:t>
            </w:r>
            <w:r>
              <w:rPr>
                <w:spacing w:val="-29"/>
                <w:w w:val="105"/>
                <w:sz w:val="15"/>
              </w:rPr>
              <w:t> </w:t>
            </w:r>
            <w:r>
              <w:rPr>
                <w:spacing w:val="4"/>
                <w:w w:val="105"/>
                <w:sz w:val="15"/>
              </w:rPr>
              <w:t>i.</w:t>
            </w:r>
            <w:r>
              <w:rPr>
                <w:spacing w:val="-31"/>
                <w:w w:val="105"/>
                <w:sz w:val="15"/>
              </w:rPr>
              <w:t> </w:t>
            </w:r>
            <w:r>
              <w:rPr>
                <w:spacing w:val="6"/>
                <w:w w:val="105"/>
                <w:sz w:val="15"/>
              </w:rPr>
              <w:t>e.,</w:t>
            </w:r>
            <w:r>
              <w:rPr>
                <w:spacing w:val="14"/>
                <w:w w:val="105"/>
                <w:sz w:val="15"/>
              </w:rPr>
              <w:t> </w:t>
            </w:r>
            <w:r>
              <w:rPr>
                <w:w w:val="105"/>
                <w:sz w:val="15"/>
              </w:rPr>
              <w:t>6</w:t>
            </w:r>
            <w:r>
              <w:rPr>
                <w:spacing w:val="-31"/>
                <w:w w:val="105"/>
                <w:sz w:val="15"/>
              </w:rPr>
              <w:t> </w:t>
            </w:r>
            <w:r>
              <w:rPr>
                <w:spacing w:val="8"/>
                <w:w w:val="105"/>
                <w:sz w:val="15"/>
              </w:rPr>
              <w:t>.25</w:t>
            </w:r>
            <w:r>
              <w:rPr>
                <w:spacing w:val="-30"/>
                <w:w w:val="105"/>
                <w:sz w:val="15"/>
              </w:rPr>
              <w:t> </w:t>
            </w:r>
            <w:r>
              <w:rPr>
                <w:w w:val="105"/>
                <w:sz w:val="15"/>
              </w:rPr>
              <w:t>%</w:t>
            </w:r>
            <w:r>
              <w:rPr>
                <w:spacing w:val="25"/>
                <w:w w:val="105"/>
                <w:sz w:val="15"/>
              </w:rPr>
              <w:t> </w:t>
            </w:r>
            <w:r>
              <w:rPr>
                <w:spacing w:val="5"/>
                <w:w w:val="105"/>
                <w:sz w:val="15"/>
              </w:rPr>
              <w:t>of</w:t>
            </w:r>
            <w:r>
              <w:rPr>
                <w:spacing w:val="9"/>
                <w:w w:val="105"/>
                <w:sz w:val="15"/>
              </w:rPr>
              <w:t> </w:t>
            </w:r>
            <w:r>
              <w:rPr>
                <w:w w:val="105"/>
                <w:sz w:val="15"/>
              </w:rPr>
              <w:t>t</w:t>
            </w:r>
            <w:r>
              <w:rPr>
                <w:spacing w:val="-26"/>
                <w:w w:val="105"/>
                <w:sz w:val="15"/>
              </w:rPr>
              <w:t> </w:t>
            </w:r>
            <w:r>
              <w:rPr>
                <w:spacing w:val="5"/>
                <w:w w:val="105"/>
                <w:sz w:val="15"/>
              </w:rPr>
              <w:t>he </w:t>
            </w:r>
            <w:r>
              <w:rPr>
                <w:w w:val="105"/>
                <w:sz w:val="15"/>
              </w:rPr>
              <w:t>t</w:t>
            </w:r>
            <w:r>
              <w:rPr>
                <w:spacing w:val="-27"/>
                <w:w w:val="105"/>
                <w:sz w:val="15"/>
              </w:rPr>
              <w:t> </w:t>
            </w:r>
            <w:r>
              <w:rPr>
                <w:spacing w:val="5"/>
                <w:w w:val="105"/>
                <w:sz w:val="15"/>
              </w:rPr>
              <w:t>ot</w:t>
            </w:r>
            <w:r>
              <w:rPr>
                <w:spacing w:val="-26"/>
                <w:w w:val="105"/>
                <w:sz w:val="15"/>
              </w:rPr>
              <w:t> </w:t>
            </w:r>
            <w:r>
              <w:rPr>
                <w:spacing w:val="2"/>
                <w:w w:val="105"/>
                <w:sz w:val="15"/>
              </w:rPr>
              <w:t>al</w:t>
            </w:r>
            <w:r>
              <w:rPr>
                <w:spacing w:val="9"/>
                <w:w w:val="105"/>
                <w:sz w:val="15"/>
              </w:rPr>
              <w:t> enquired</w:t>
            </w:r>
            <w:r>
              <w:rPr>
                <w:spacing w:val="10"/>
                <w:w w:val="105"/>
                <w:sz w:val="15"/>
              </w:rPr>
              <w:t> </w:t>
            </w:r>
            <w:r>
              <w:rPr>
                <w:spacing w:val="9"/>
                <w:w w:val="105"/>
                <w:sz w:val="15"/>
              </w:rPr>
              <w:t>quantit</w:t>
            </w:r>
            <w:r>
              <w:rPr>
                <w:spacing w:val="-27"/>
                <w:w w:val="105"/>
                <w:sz w:val="15"/>
              </w:rPr>
              <w:t> </w:t>
            </w:r>
            <w:r>
              <w:rPr>
                <w:spacing w:val="7"/>
                <w:w w:val="105"/>
                <w:sz w:val="15"/>
              </w:rPr>
              <w:t>y)</w:t>
            </w:r>
            <w:r>
              <w:rPr>
                <w:spacing w:val="20"/>
                <w:w w:val="105"/>
                <w:sz w:val="15"/>
              </w:rPr>
              <w:t> </w:t>
            </w:r>
            <w:r>
              <w:rPr>
                <w:spacing w:val="7"/>
                <w:w w:val="105"/>
                <w:sz w:val="15"/>
              </w:rPr>
              <w:t>will</w:t>
            </w:r>
            <w:r>
              <w:rPr>
                <w:spacing w:val="9"/>
                <w:w w:val="105"/>
                <w:sz w:val="15"/>
              </w:rPr>
              <w:t> </w:t>
            </w:r>
            <w:r>
              <w:rPr>
                <w:spacing w:val="5"/>
                <w:w w:val="105"/>
                <w:sz w:val="15"/>
              </w:rPr>
              <w:t>be</w:t>
            </w:r>
            <w:r>
              <w:rPr>
                <w:spacing w:val="1"/>
                <w:w w:val="105"/>
                <w:sz w:val="15"/>
              </w:rPr>
              <w:t> </w:t>
            </w:r>
            <w:r>
              <w:rPr>
                <w:spacing w:val="8"/>
                <w:w w:val="105"/>
                <w:sz w:val="15"/>
              </w:rPr>
              <w:t>earm</w:t>
            </w:r>
            <w:r>
              <w:rPr>
                <w:spacing w:val="-26"/>
                <w:w w:val="105"/>
                <w:sz w:val="15"/>
              </w:rPr>
              <w:t> </w:t>
            </w:r>
            <w:r>
              <w:rPr>
                <w:spacing w:val="8"/>
                <w:w w:val="105"/>
                <w:sz w:val="15"/>
              </w:rPr>
              <w:t>arked</w:t>
            </w:r>
            <w:r>
              <w:rPr>
                <w:spacing w:val="10"/>
                <w:w w:val="105"/>
                <w:sz w:val="15"/>
              </w:rPr>
              <w:t> </w:t>
            </w:r>
            <w:r>
              <w:rPr>
                <w:spacing w:val="6"/>
                <w:w w:val="105"/>
                <w:sz w:val="15"/>
              </w:rPr>
              <w:t>for</w:t>
            </w:r>
            <w:r>
              <w:rPr>
                <w:spacing w:val="15"/>
                <w:w w:val="105"/>
                <w:sz w:val="15"/>
              </w:rPr>
              <w:t> </w:t>
            </w:r>
            <w:r>
              <w:rPr>
                <w:w w:val="105"/>
                <w:sz w:val="15"/>
              </w:rPr>
              <w:t>SC/ </w:t>
            </w:r>
            <w:r>
              <w:rPr>
                <w:spacing w:val="3"/>
                <w:w w:val="105"/>
                <w:sz w:val="15"/>
              </w:rPr>
              <w:t>ST </w:t>
            </w:r>
            <w:r>
              <w:rPr>
                <w:spacing w:val="8"/>
                <w:w w:val="105"/>
                <w:sz w:val="15"/>
              </w:rPr>
              <w:t>owned </w:t>
            </w:r>
            <w:r>
              <w:rPr>
                <w:spacing w:val="2"/>
                <w:w w:val="105"/>
                <w:sz w:val="15"/>
              </w:rPr>
              <w:t>MSE </w:t>
            </w:r>
            <w:r>
              <w:rPr>
                <w:spacing w:val="8"/>
                <w:w w:val="105"/>
                <w:sz w:val="15"/>
              </w:rPr>
              <w:t>firm </w:t>
            </w:r>
            <w:r>
              <w:rPr>
                <w:w w:val="105"/>
                <w:sz w:val="15"/>
              </w:rPr>
              <w:t>s </w:t>
            </w:r>
            <w:r>
              <w:rPr>
                <w:spacing w:val="9"/>
                <w:w w:val="105"/>
                <w:sz w:val="15"/>
              </w:rPr>
              <w:t>provided </w:t>
            </w:r>
            <w:r>
              <w:rPr>
                <w:spacing w:val="8"/>
                <w:w w:val="105"/>
                <w:sz w:val="15"/>
              </w:rPr>
              <w:t>conditions </w:t>
            </w:r>
            <w:r>
              <w:rPr>
                <w:spacing w:val="5"/>
                <w:w w:val="105"/>
                <w:sz w:val="15"/>
              </w:rPr>
              <w:t>as </w:t>
            </w:r>
            <w:r>
              <w:rPr>
                <w:w w:val="105"/>
                <w:sz w:val="15"/>
              </w:rPr>
              <w:t>m </w:t>
            </w:r>
            <w:r>
              <w:rPr>
                <w:spacing w:val="6"/>
                <w:w w:val="105"/>
                <w:sz w:val="15"/>
              </w:rPr>
              <w:t>ent </w:t>
            </w:r>
            <w:r>
              <w:rPr>
                <w:spacing w:val="7"/>
                <w:w w:val="105"/>
                <w:sz w:val="15"/>
              </w:rPr>
              <w:t>ioned </w:t>
            </w:r>
            <w:r>
              <w:rPr>
                <w:spacing w:val="4"/>
                <w:w w:val="105"/>
                <w:sz w:val="15"/>
              </w:rPr>
              <w:t>in </w:t>
            </w:r>
            <w:r>
              <w:rPr>
                <w:w w:val="105"/>
                <w:sz w:val="15"/>
              </w:rPr>
              <w:t>( 1 ) &amp; (</w:t>
            </w:r>
            <w:r>
              <w:rPr>
                <w:spacing w:val="-36"/>
                <w:w w:val="105"/>
                <w:sz w:val="15"/>
              </w:rPr>
              <w:t> </w:t>
            </w:r>
            <w:r>
              <w:rPr>
                <w:spacing w:val="5"/>
                <w:w w:val="105"/>
                <w:sz w:val="15"/>
              </w:rPr>
              <w:t>2) </w:t>
            </w:r>
            <w:r>
              <w:rPr>
                <w:spacing w:val="8"/>
                <w:w w:val="105"/>
                <w:sz w:val="15"/>
              </w:rPr>
              <w:t>are </w:t>
            </w:r>
            <w:r>
              <w:rPr>
                <w:spacing w:val="7"/>
                <w:w w:val="105"/>
                <w:sz w:val="15"/>
              </w:rPr>
              <w:t>fulfilled.</w:t>
            </w:r>
          </w:p>
          <w:p>
            <w:pPr>
              <w:pStyle w:val="TableParagraph"/>
              <w:numPr>
                <w:ilvl w:val="0"/>
                <w:numId w:val="22"/>
              </w:numPr>
              <w:tabs>
                <w:tab w:pos="456" w:val="left" w:leader="none"/>
              </w:tabs>
              <w:spacing w:line="261" w:lineRule="auto" w:before="9" w:after="0"/>
              <w:ind w:left="455" w:right="99" w:hanging="351"/>
              <w:jc w:val="both"/>
              <w:rPr>
                <w:sz w:val="15"/>
              </w:rPr>
            </w:pPr>
            <w:r>
              <w:rPr>
                <w:w w:val="105"/>
                <w:sz w:val="15"/>
              </w:rPr>
              <w:t>.</w:t>
            </w:r>
            <w:r>
              <w:rPr>
                <w:spacing w:val="17"/>
                <w:w w:val="105"/>
                <w:sz w:val="15"/>
              </w:rPr>
              <w:t> </w:t>
            </w:r>
            <w:r>
              <w:rPr>
                <w:w w:val="105"/>
                <w:sz w:val="15"/>
              </w:rPr>
              <w:t>I</w:t>
            </w:r>
            <w:r>
              <w:rPr>
                <w:spacing w:val="-26"/>
                <w:w w:val="105"/>
                <w:sz w:val="15"/>
              </w:rPr>
              <w:t> </w:t>
            </w:r>
            <w:r>
              <w:rPr>
                <w:w w:val="105"/>
                <w:sz w:val="15"/>
              </w:rPr>
              <w:t>n</w:t>
            </w:r>
            <w:r>
              <w:rPr>
                <w:spacing w:val="14"/>
                <w:w w:val="105"/>
                <w:sz w:val="15"/>
              </w:rPr>
              <w:t> </w:t>
            </w:r>
            <w:r>
              <w:rPr>
                <w:spacing w:val="4"/>
                <w:w w:val="105"/>
                <w:sz w:val="15"/>
              </w:rPr>
              <w:t>case</w:t>
            </w:r>
            <w:r>
              <w:rPr>
                <w:spacing w:val="10"/>
                <w:w w:val="105"/>
                <w:sz w:val="15"/>
              </w:rPr>
              <w:t> </w:t>
            </w:r>
            <w:r>
              <w:rPr>
                <w:spacing w:val="9"/>
                <w:w w:val="105"/>
                <w:sz w:val="15"/>
              </w:rPr>
              <w:t>where</w:t>
            </w:r>
            <w:r>
              <w:rPr>
                <w:spacing w:val="11"/>
                <w:w w:val="105"/>
                <w:sz w:val="15"/>
              </w:rPr>
              <w:t> </w:t>
            </w:r>
            <w:r>
              <w:rPr>
                <w:spacing w:val="5"/>
                <w:w w:val="105"/>
                <w:sz w:val="15"/>
              </w:rPr>
              <w:t>no</w:t>
            </w:r>
            <w:r>
              <w:rPr>
                <w:spacing w:val="10"/>
                <w:w w:val="105"/>
                <w:sz w:val="15"/>
              </w:rPr>
              <w:t> </w:t>
            </w:r>
            <w:r>
              <w:rPr>
                <w:w w:val="105"/>
                <w:sz w:val="15"/>
              </w:rPr>
              <w:t>SC/</w:t>
            </w:r>
            <w:r>
              <w:rPr>
                <w:spacing w:val="-17"/>
                <w:w w:val="105"/>
                <w:sz w:val="15"/>
              </w:rPr>
              <w:t> </w:t>
            </w:r>
            <w:r>
              <w:rPr>
                <w:w w:val="105"/>
                <w:sz w:val="15"/>
              </w:rPr>
              <w:t>ST</w:t>
            </w:r>
            <w:r>
              <w:rPr>
                <w:spacing w:val="2"/>
                <w:w w:val="105"/>
                <w:sz w:val="15"/>
              </w:rPr>
              <w:t> </w:t>
            </w:r>
            <w:r>
              <w:rPr>
                <w:spacing w:val="3"/>
                <w:w w:val="105"/>
                <w:sz w:val="15"/>
              </w:rPr>
              <w:t>cat</w:t>
            </w:r>
            <w:r>
              <w:rPr>
                <w:spacing w:val="-26"/>
                <w:w w:val="105"/>
                <w:sz w:val="15"/>
              </w:rPr>
              <w:t> </w:t>
            </w:r>
            <w:r>
              <w:rPr>
                <w:spacing w:val="7"/>
                <w:w w:val="105"/>
                <w:sz w:val="15"/>
              </w:rPr>
              <w:t>egory</w:t>
            </w:r>
            <w:r>
              <w:rPr>
                <w:spacing w:val="23"/>
                <w:w w:val="105"/>
                <w:sz w:val="15"/>
              </w:rPr>
              <w:t> </w:t>
            </w:r>
            <w:r>
              <w:rPr>
                <w:spacing w:val="7"/>
                <w:w w:val="105"/>
                <w:sz w:val="15"/>
              </w:rPr>
              <w:t>firm</w:t>
            </w:r>
            <w:r>
              <w:rPr>
                <w:spacing w:val="-21"/>
                <w:w w:val="105"/>
                <w:sz w:val="15"/>
              </w:rPr>
              <w:t> </w:t>
            </w:r>
            <w:r>
              <w:rPr>
                <w:w w:val="105"/>
                <w:sz w:val="15"/>
              </w:rPr>
              <w:t>s</w:t>
            </w:r>
            <w:r>
              <w:rPr>
                <w:spacing w:val="9"/>
                <w:w w:val="105"/>
                <w:sz w:val="15"/>
              </w:rPr>
              <w:t> </w:t>
            </w:r>
            <w:r>
              <w:rPr>
                <w:spacing w:val="6"/>
                <w:w w:val="105"/>
                <w:sz w:val="15"/>
              </w:rPr>
              <w:t>are</w:t>
            </w:r>
            <w:r>
              <w:rPr>
                <w:spacing w:val="10"/>
                <w:w w:val="105"/>
                <w:sz w:val="15"/>
              </w:rPr>
              <w:t> </w:t>
            </w:r>
            <w:r>
              <w:rPr>
                <w:w w:val="105"/>
                <w:sz w:val="15"/>
              </w:rPr>
              <w:t>m</w:t>
            </w:r>
            <w:r>
              <w:rPr>
                <w:spacing w:val="-25"/>
                <w:w w:val="105"/>
                <w:sz w:val="15"/>
              </w:rPr>
              <w:t> </w:t>
            </w:r>
            <w:r>
              <w:rPr>
                <w:spacing w:val="5"/>
                <w:w w:val="105"/>
                <w:sz w:val="15"/>
              </w:rPr>
              <w:t>eet</w:t>
            </w:r>
            <w:r>
              <w:rPr>
                <w:spacing w:val="-26"/>
                <w:w w:val="105"/>
                <w:sz w:val="15"/>
              </w:rPr>
              <w:t> </w:t>
            </w:r>
            <w:r>
              <w:rPr>
                <w:spacing w:val="6"/>
                <w:w w:val="105"/>
                <w:sz w:val="15"/>
              </w:rPr>
              <w:t>ing</w:t>
            </w:r>
            <w:r>
              <w:rPr>
                <w:spacing w:val="14"/>
                <w:w w:val="105"/>
                <w:sz w:val="15"/>
              </w:rPr>
              <w:t> </w:t>
            </w:r>
            <w:r>
              <w:rPr>
                <w:w w:val="105"/>
                <w:sz w:val="15"/>
              </w:rPr>
              <w:t>t</w:t>
            </w:r>
            <w:r>
              <w:rPr>
                <w:spacing w:val="-26"/>
                <w:w w:val="105"/>
                <w:sz w:val="15"/>
              </w:rPr>
              <w:t> </w:t>
            </w:r>
            <w:r>
              <w:rPr>
                <w:spacing w:val="5"/>
                <w:w w:val="105"/>
                <w:sz w:val="15"/>
              </w:rPr>
              <w:t>he</w:t>
            </w:r>
            <w:r>
              <w:rPr>
                <w:spacing w:val="10"/>
                <w:w w:val="105"/>
                <w:sz w:val="15"/>
              </w:rPr>
              <w:t> </w:t>
            </w:r>
            <w:r>
              <w:rPr>
                <w:spacing w:val="8"/>
                <w:w w:val="105"/>
                <w:sz w:val="15"/>
              </w:rPr>
              <w:t>conditions</w:t>
            </w:r>
            <w:r>
              <w:rPr>
                <w:spacing w:val="5"/>
                <w:w w:val="105"/>
                <w:sz w:val="15"/>
              </w:rPr>
              <w:t> </w:t>
            </w:r>
            <w:r>
              <w:rPr>
                <w:w w:val="105"/>
                <w:sz w:val="15"/>
              </w:rPr>
              <w:t>m</w:t>
            </w:r>
            <w:r>
              <w:rPr>
                <w:spacing w:val="-21"/>
                <w:w w:val="105"/>
                <w:sz w:val="15"/>
              </w:rPr>
              <w:t> </w:t>
            </w:r>
            <w:r>
              <w:rPr>
                <w:spacing w:val="5"/>
                <w:w w:val="105"/>
                <w:sz w:val="15"/>
              </w:rPr>
              <w:t>ent</w:t>
            </w:r>
            <w:r>
              <w:rPr>
                <w:spacing w:val="-22"/>
                <w:w w:val="105"/>
                <w:sz w:val="15"/>
              </w:rPr>
              <w:t> </w:t>
            </w:r>
            <w:r>
              <w:rPr>
                <w:spacing w:val="6"/>
                <w:w w:val="105"/>
                <w:sz w:val="15"/>
              </w:rPr>
              <w:t>ioned</w:t>
            </w:r>
            <w:r>
              <w:rPr>
                <w:spacing w:val="10"/>
                <w:w w:val="105"/>
                <w:sz w:val="15"/>
              </w:rPr>
              <w:t> </w:t>
            </w:r>
            <w:r>
              <w:rPr>
                <w:spacing w:val="6"/>
                <w:w w:val="105"/>
                <w:sz w:val="15"/>
              </w:rPr>
              <w:t>in</w:t>
            </w:r>
            <w:r>
              <w:rPr>
                <w:spacing w:val="10"/>
                <w:w w:val="105"/>
                <w:sz w:val="15"/>
              </w:rPr>
              <w:t> </w:t>
            </w:r>
            <w:r>
              <w:rPr>
                <w:w w:val="105"/>
                <w:sz w:val="15"/>
              </w:rPr>
              <w:t>(</w:t>
            </w:r>
            <w:r>
              <w:rPr>
                <w:spacing w:val="-20"/>
                <w:w w:val="105"/>
                <w:sz w:val="15"/>
              </w:rPr>
              <w:t> </w:t>
            </w:r>
            <w:r>
              <w:rPr>
                <w:spacing w:val="5"/>
                <w:w w:val="105"/>
                <w:sz w:val="15"/>
              </w:rPr>
              <w:t>1) and </w:t>
            </w:r>
            <w:r>
              <w:rPr>
                <w:w w:val="105"/>
                <w:sz w:val="15"/>
              </w:rPr>
              <w:t>( </w:t>
            </w:r>
            <w:r>
              <w:rPr>
                <w:spacing w:val="5"/>
                <w:w w:val="105"/>
                <w:sz w:val="15"/>
              </w:rPr>
              <w:t>2) </w:t>
            </w:r>
            <w:r>
              <w:rPr>
                <w:spacing w:val="2"/>
                <w:w w:val="105"/>
                <w:sz w:val="15"/>
              </w:rPr>
              <w:t>or </w:t>
            </w:r>
            <w:r>
              <w:rPr>
                <w:spacing w:val="9"/>
                <w:w w:val="105"/>
                <w:sz w:val="15"/>
              </w:rPr>
              <w:t>have </w:t>
            </w:r>
            <w:r>
              <w:rPr>
                <w:spacing w:val="6"/>
                <w:w w:val="105"/>
                <w:sz w:val="15"/>
              </w:rPr>
              <w:t>not </w:t>
            </w:r>
            <w:r>
              <w:rPr>
                <w:spacing w:val="8"/>
                <w:w w:val="105"/>
                <w:sz w:val="15"/>
              </w:rPr>
              <w:t>participat </w:t>
            </w:r>
            <w:r>
              <w:rPr>
                <w:spacing w:val="2"/>
                <w:w w:val="105"/>
                <w:sz w:val="15"/>
              </w:rPr>
              <w:t>ed </w:t>
            </w:r>
            <w:r>
              <w:rPr>
                <w:spacing w:val="4"/>
                <w:w w:val="105"/>
                <w:sz w:val="15"/>
              </w:rPr>
              <w:t>in </w:t>
            </w:r>
            <w:r>
              <w:rPr>
                <w:w w:val="105"/>
                <w:sz w:val="15"/>
              </w:rPr>
              <w:t>t </w:t>
            </w:r>
            <w:r>
              <w:rPr>
                <w:spacing w:val="5"/>
                <w:w w:val="105"/>
                <w:sz w:val="15"/>
              </w:rPr>
              <w:t>he </w:t>
            </w:r>
            <w:r>
              <w:rPr>
                <w:w w:val="105"/>
                <w:sz w:val="15"/>
              </w:rPr>
              <w:t>t </w:t>
            </w:r>
            <w:r>
              <w:rPr>
                <w:spacing w:val="8"/>
                <w:w w:val="105"/>
                <w:sz w:val="15"/>
              </w:rPr>
              <w:t>ender, </w:t>
            </w:r>
            <w:r>
              <w:rPr>
                <w:spacing w:val="9"/>
                <w:w w:val="105"/>
                <w:sz w:val="15"/>
              </w:rPr>
              <w:t>the </w:t>
            </w:r>
            <w:r>
              <w:rPr>
                <w:spacing w:val="5"/>
                <w:w w:val="105"/>
                <w:sz w:val="15"/>
              </w:rPr>
              <w:t>6. </w:t>
            </w:r>
            <w:r>
              <w:rPr>
                <w:w w:val="105"/>
                <w:sz w:val="15"/>
              </w:rPr>
              <w:t>2 </w:t>
            </w:r>
            <w:r>
              <w:rPr>
                <w:spacing w:val="5"/>
                <w:w w:val="105"/>
                <w:sz w:val="15"/>
              </w:rPr>
              <w:t>5% </w:t>
            </w:r>
            <w:r>
              <w:rPr>
                <w:spacing w:val="2"/>
                <w:w w:val="105"/>
                <w:sz w:val="15"/>
              </w:rPr>
              <w:t>of </w:t>
            </w:r>
            <w:r>
              <w:rPr>
                <w:spacing w:val="5"/>
                <w:w w:val="105"/>
                <w:sz w:val="15"/>
              </w:rPr>
              <w:t>ear </w:t>
            </w:r>
            <w:r>
              <w:rPr>
                <w:w w:val="105"/>
                <w:sz w:val="15"/>
              </w:rPr>
              <w:t>m </w:t>
            </w:r>
            <w:r>
              <w:rPr>
                <w:spacing w:val="8"/>
                <w:w w:val="105"/>
                <w:sz w:val="15"/>
              </w:rPr>
              <w:t>arked quant </w:t>
            </w:r>
            <w:r>
              <w:rPr>
                <w:spacing w:val="7"/>
                <w:w w:val="105"/>
                <w:sz w:val="15"/>
              </w:rPr>
              <w:t>ity </w:t>
            </w:r>
            <w:r>
              <w:rPr>
                <w:spacing w:val="5"/>
                <w:w w:val="105"/>
                <w:sz w:val="15"/>
              </w:rPr>
              <w:t>for </w:t>
            </w:r>
            <w:r>
              <w:rPr>
                <w:w w:val="105"/>
                <w:sz w:val="15"/>
              </w:rPr>
              <w:t>SC/ </w:t>
            </w:r>
            <w:r>
              <w:rPr>
                <w:spacing w:val="3"/>
                <w:w w:val="105"/>
                <w:sz w:val="15"/>
              </w:rPr>
              <w:t>ST </w:t>
            </w:r>
            <w:r>
              <w:rPr>
                <w:spacing w:val="8"/>
                <w:w w:val="105"/>
                <w:sz w:val="15"/>
              </w:rPr>
              <w:t>owned </w:t>
            </w:r>
            <w:r>
              <w:rPr>
                <w:spacing w:val="2"/>
                <w:w w:val="105"/>
                <w:sz w:val="15"/>
              </w:rPr>
              <w:t>MSE </w:t>
            </w:r>
            <w:r>
              <w:rPr>
                <w:spacing w:val="8"/>
                <w:w w:val="105"/>
                <w:sz w:val="15"/>
              </w:rPr>
              <w:t>firm </w:t>
            </w:r>
            <w:r>
              <w:rPr>
                <w:w w:val="105"/>
                <w:sz w:val="15"/>
              </w:rPr>
              <w:t>s </w:t>
            </w:r>
            <w:r>
              <w:rPr>
                <w:spacing w:val="8"/>
                <w:w w:val="105"/>
                <w:sz w:val="15"/>
              </w:rPr>
              <w:t>will </w:t>
            </w:r>
            <w:r>
              <w:rPr>
                <w:spacing w:val="5"/>
                <w:w w:val="105"/>
                <w:sz w:val="15"/>
              </w:rPr>
              <w:t>be </w:t>
            </w:r>
            <w:r>
              <w:rPr>
                <w:spacing w:val="4"/>
                <w:w w:val="105"/>
                <w:sz w:val="15"/>
              </w:rPr>
              <w:t>dist </w:t>
            </w:r>
            <w:r>
              <w:rPr>
                <w:w w:val="105"/>
                <w:sz w:val="15"/>
              </w:rPr>
              <w:t>r </w:t>
            </w:r>
            <w:r>
              <w:rPr>
                <w:spacing w:val="7"/>
                <w:w w:val="105"/>
                <w:sz w:val="15"/>
              </w:rPr>
              <w:t>ibut </w:t>
            </w:r>
            <w:r>
              <w:rPr>
                <w:spacing w:val="2"/>
                <w:w w:val="105"/>
                <w:sz w:val="15"/>
              </w:rPr>
              <w:t>ed </w:t>
            </w:r>
            <w:r>
              <w:rPr>
                <w:spacing w:val="5"/>
                <w:w w:val="105"/>
                <w:sz w:val="15"/>
              </w:rPr>
              <w:t>am </w:t>
            </w:r>
            <w:r>
              <w:rPr>
                <w:spacing w:val="6"/>
                <w:w w:val="105"/>
                <w:sz w:val="15"/>
              </w:rPr>
              <w:t>ong </w:t>
            </w:r>
            <w:r>
              <w:rPr>
                <w:w w:val="105"/>
                <w:sz w:val="15"/>
              </w:rPr>
              <w:t>t </w:t>
            </w:r>
            <w:r>
              <w:rPr>
                <w:spacing w:val="5"/>
                <w:w w:val="105"/>
                <w:sz w:val="15"/>
              </w:rPr>
              <w:t>he </w:t>
            </w:r>
            <w:r>
              <w:rPr>
                <w:spacing w:val="2"/>
                <w:w w:val="105"/>
                <w:sz w:val="15"/>
              </w:rPr>
              <w:t>ot </w:t>
            </w:r>
            <w:r>
              <w:rPr>
                <w:spacing w:val="8"/>
                <w:w w:val="105"/>
                <w:sz w:val="15"/>
              </w:rPr>
              <w:t>her  eligible </w:t>
            </w:r>
            <w:r>
              <w:rPr>
                <w:w w:val="105"/>
                <w:sz w:val="15"/>
              </w:rPr>
              <w:t>MSE </w:t>
            </w:r>
            <w:r>
              <w:rPr>
                <w:spacing w:val="9"/>
                <w:w w:val="105"/>
                <w:sz w:val="15"/>
              </w:rPr>
              <w:t>vendors </w:t>
            </w:r>
            <w:r>
              <w:rPr>
                <w:spacing w:val="10"/>
                <w:w w:val="105"/>
                <w:sz w:val="15"/>
              </w:rPr>
              <w:t>who </w:t>
            </w:r>
            <w:r>
              <w:rPr>
                <w:spacing w:val="9"/>
                <w:w w:val="105"/>
                <w:sz w:val="15"/>
              </w:rPr>
              <w:t>have </w:t>
            </w:r>
            <w:r>
              <w:rPr>
                <w:spacing w:val="8"/>
                <w:w w:val="105"/>
                <w:sz w:val="15"/>
              </w:rPr>
              <w:t>participat </w:t>
            </w:r>
            <w:r>
              <w:rPr>
                <w:spacing w:val="5"/>
                <w:w w:val="105"/>
                <w:sz w:val="15"/>
              </w:rPr>
              <w:t>ed </w:t>
            </w:r>
            <w:r>
              <w:rPr>
                <w:w w:val="105"/>
                <w:sz w:val="15"/>
              </w:rPr>
              <w:t>in </w:t>
            </w:r>
            <w:r>
              <w:rPr>
                <w:spacing w:val="9"/>
                <w:w w:val="105"/>
                <w:sz w:val="15"/>
              </w:rPr>
              <w:t>the</w:t>
            </w:r>
            <w:r>
              <w:rPr>
                <w:spacing w:val="-6"/>
                <w:w w:val="105"/>
                <w:sz w:val="15"/>
              </w:rPr>
              <w:t> </w:t>
            </w:r>
            <w:r>
              <w:rPr>
                <w:spacing w:val="9"/>
                <w:w w:val="105"/>
                <w:sz w:val="15"/>
              </w:rPr>
              <w:t>tender.</w:t>
            </w:r>
          </w:p>
          <w:p>
            <w:pPr>
              <w:pStyle w:val="TableParagraph"/>
              <w:spacing w:before="6"/>
              <w:ind w:left="105"/>
              <w:jc w:val="both"/>
              <w:rPr>
                <w:b/>
                <w:sz w:val="15"/>
              </w:rPr>
            </w:pPr>
            <w:r>
              <w:rPr>
                <w:b/>
                <w:w w:val="105"/>
                <w:sz w:val="15"/>
              </w:rPr>
              <w:t>( For I t em s w hich a re n ot divisible in na tu re )</w:t>
            </w:r>
          </w:p>
          <w:p>
            <w:pPr>
              <w:pStyle w:val="TableParagraph"/>
              <w:spacing w:line="266" w:lineRule="auto" w:before="15"/>
              <w:ind w:left="105"/>
              <w:rPr>
                <w:sz w:val="15"/>
              </w:rPr>
            </w:pPr>
            <w:r>
              <w:rPr>
                <w:w w:val="105"/>
                <w:sz w:val="15"/>
              </w:rPr>
              <w:t>MSE vendors quoting wit hin a price band of L1 + 15 % shall be allowed to supply up to 100 % of t he requirem ent against t his t ender provided:</w:t>
            </w:r>
          </w:p>
          <w:p>
            <w:pPr>
              <w:pStyle w:val="TableParagraph"/>
              <w:tabs>
                <w:tab w:pos="455" w:val="left" w:leader="none"/>
              </w:tabs>
              <w:spacing w:line="261" w:lineRule="auto" w:before="1"/>
              <w:ind w:left="105" w:right="3973"/>
              <w:rPr>
                <w:sz w:val="15"/>
              </w:rPr>
            </w:pPr>
            <w:r>
              <w:rPr>
                <w:w w:val="105"/>
                <w:sz w:val="15"/>
              </w:rPr>
              <w:t>1</w:t>
            </w:r>
            <w:r>
              <w:rPr>
                <w:spacing w:val="-30"/>
                <w:w w:val="105"/>
                <w:sz w:val="15"/>
              </w:rPr>
              <w:t> </w:t>
            </w:r>
            <w:r>
              <w:rPr>
                <w:w w:val="105"/>
                <w:sz w:val="15"/>
              </w:rPr>
              <w:t>.</w:t>
              <w:tab/>
            </w:r>
            <w:r>
              <w:rPr>
                <w:spacing w:val="5"/>
                <w:w w:val="105"/>
                <w:sz w:val="15"/>
              </w:rPr>
              <w:t>The </w:t>
            </w:r>
            <w:r>
              <w:rPr>
                <w:spacing w:val="2"/>
                <w:w w:val="105"/>
                <w:sz w:val="15"/>
              </w:rPr>
              <w:t>MSE </w:t>
            </w:r>
            <w:r>
              <w:rPr>
                <w:spacing w:val="8"/>
                <w:w w:val="105"/>
                <w:sz w:val="15"/>
              </w:rPr>
              <w:t>vendor </w:t>
            </w:r>
            <w:r>
              <w:rPr>
                <w:w w:val="105"/>
                <w:sz w:val="15"/>
              </w:rPr>
              <w:t>m </w:t>
            </w:r>
            <w:r>
              <w:rPr>
                <w:spacing w:val="2"/>
                <w:w w:val="105"/>
                <w:sz w:val="15"/>
              </w:rPr>
              <w:t>at </w:t>
            </w:r>
            <w:r>
              <w:rPr>
                <w:spacing w:val="5"/>
                <w:w w:val="105"/>
                <w:sz w:val="15"/>
              </w:rPr>
              <w:t>ches </w:t>
            </w:r>
            <w:r>
              <w:rPr>
                <w:spacing w:val="9"/>
                <w:w w:val="105"/>
                <w:sz w:val="15"/>
              </w:rPr>
              <w:t>the </w:t>
            </w:r>
            <w:r>
              <w:rPr>
                <w:w w:val="105"/>
                <w:sz w:val="15"/>
              </w:rPr>
              <w:t>L1</w:t>
            </w:r>
            <w:r>
              <w:rPr>
                <w:spacing w:val="-19"/>
                <w:w w:val="105"/>
                <w:sz w:val="15"/>
              </w:rPr>
              <w:t> </w:t>
            </w:r>
            <w:r>
              <w:rPr>
                <w:spacing w:val="7"/>
                <w:w w:val="105"/>
                <w:sz w:val="15"/>
              </w:rPr>
              <w:t>price. </w:t>
            </w:r>
            <w:r>
              <w:rPr>
                <w:w w:val="105"/>
                <w:sz w:val="15"/>
              </w:rPr>
              <w:t>2</w:t>
            </w:r>
            <w:r>
              <w:rPr>
                <w:spacing w:val="-30"/>
                <w:w w:val="105"/>
                <w:sz w:val="15"/>
              </w:rPr>
              <w:t> </w:t>
            </w:r>
            <w:r>
              <w:rPr>
                <w:w w:val="105"/>
                <w:sz w:val="15"/>
              </w:rPr>
              <w:t>.</w:t>
              <w:tab/>
              <w:t>L1 </w:t>
            </w:r>
            <w:r>
              <w:rPr>
                <w:spacing w:val="5"/>
                <w:w w:val="105"/>
                <w:sz w:val="15"/>
              </w:rPr>
              <w:t>pr </w:t>
            </w:r>
            <w:r>
              <w:rPr>
                <w:spacing w:val="2"/>
                <w:w w:val="105"/>
                <w:sz w:val="15"/>
              </w:rPr>
              <w:t>ice </w:t>
            </w:r>
            <w:r>
              <w:rPr>
                <w:spacing w:val="4"/>
                <w:w w:val="105"/>
                <w:sz w:val="15"/>
              </w:rPr>
              <w:t>is </w:t>
            </w:r>
            <w:r>
              <w:rPr>
                <w:spacing w:val="8"/>
                <w:w w:val="105"/>
                <w:sz w:val="15"/>
              </w:rPr>
              <w:t>from </w:t>
            </w:r>
            <w:r>
              <w:rPr>
                <w:w w:val="105"/>
                <w:sz w:val="15"/>
              </w:rPr>
              <w:t>a </w:t>
            </w:r>
            <w:r>
              <w:rPr>
                <w:spacing w:val="6"/>
                <w:w w:val="105"/>
                <w:sz w:val="15"/>
              </w:rPr>
              <w:t>non </w:t>
            </w:r>
            <w:r>
              <w:rPr>
                <w:spacing w:val="2"/>
                <w:w w:val="105"/>
                <w:sz w:val="15"/>
              </w:rPr>
              <w:t>MSE</w:t>
            </w:r>
            <w:r>
              <w:rPr>
                <w:spacing w:val="11"/>
                <w:w w:val="105"/>
                <w:sz w:val="15"/>
              </w:rPr>
              <w:t> </w:t>
            </w:r>
            <w:r>
              <w:rPr>
                <w:spacing w:val="9"/>
                <w:w w:val="105"/>
                <w:sz w:val="15"/>
              </w:rPr>
              <w:t>vendor.</w:t>
            </w:r>
          </w:p>
          <w:p>
            <w:pPr>
              <w:pStyle w:val="TableParagraph"/>
              <w:numPr>
                <w:ilvl w:val="0"/>
                <w:numId w:val="23"/>
              </w:numPr>
              <w:tabs>
                <w:tab w:pos="456" w:val="left" w:leader="none"/>
              </w:tabs>
              <w:spacing w:line="264" w:lineRule="auto" w:before="3" w:after="0"/>
              <w:ind w:left="455" w:right="108" w:hanging="351"/>
              <w:jc w:val="both"/>
              <w:rPr>
                <w:sz w:val="15"/>
              </w:rPr>
            </w:pPr>
            <w:r>
              <w:rPr>
                <w:w w:val="105"/>
                <w:sz w:val="15"/>
              </w:rPr>
              <w:t>. L1 </w:t>
            </w:r>
            <w:r>
              <w:rPr>
                <w:spacing w:val="7"/>
                <w:w w:val="105"/>
                <w:sz w:val="15"/>
              </w:rPr>
              <w:t>price will </w:t>
            </w:r>
            <w:r>
              <w:rPr>
                <w:spacing w:val="5"/>
                <w:w w:val="105"/>
                <w:sz w:val="15"/>
              </w:rPr>
              <w:t>be </w:t>
            </w:r>
            <w:r>
              <w:rPr>
                <w:spacing w:val="9"/>
                <w:w w:val="105"/>
                <w:sz w:val="15"/>
              </w:rPr>
              <w:t>offered </w:t>
            </w:r>
            <w:r>
              <w:rPr>
                <w:w w:val="105"/>
                <w:sz w:val="15"/>
              </w:rPr>
              <w:t>t o t </w:t>
            </w:r>
            <w:r>
              <w:rPr>
                <w:spacing w:val="5"/>
                <w:w w:val="105"/>
                <w:sz w:val="15"/>
              </w:rPr>
              <w:t>he </w:t>
            </w:r>
            <w:r>
              <w:rPr>
                <w:spacing w:val="9"/>
                <w:w w:val="105"/>
                <w:sz w:val="15"/>
              </w:rPr>
              <w:t>vendor </w:t>
            </w:r>
            <w:r>
              <w:rPr>
                <w:spacing w:val="7"/>
                <w:w w:val="105"/>
                <w:sz w:val="15"/>
              </w:rPr>
              <w:t>nearest </w:t>
            </w:r>
            <w:r>
              <w:rPr>
                <w:w w:val="105"/>
                <w:sz w:val="15"/>
              </w:rPr>
              <w:t>t o L1 </w:t>
            </w:r>
            <w:r>
              <w:rPr>
                <w:spacing w:val="6"/>
                <w:w w:val="105"/>
                <w:sz w:val="15"/>
              </w:rPr>
              <w:t>in </w:t>
            </w:r>
            <w:r>
              <w:rPr>
                <w:spacing w:val="8"/>
                <w:w w:val="105"/>
                <w:sz w:val="15"/>
              </w:rPr>
              <w:t>ter </w:t>
            </w:r>
            <w:r>
              <w:rPr>
                <w:w w:val="105"/>
                <w:sz w:val="15"/>
              </w:rPr>
              <w:t>m s </w:t>
            </w:r>
            <w:r>
              <w:rPr>
                <w:spacing w:val="2"/>
                <w:w w:val="105"/>
                <w:sz w:val="15"/>
              </w:rPr>
              <w:t>of </w:t>
            </w:r>
            <w:r>
              <w:rPr>
                <w:spacing w:val="6"/>
                <w:w w:val="105"/>
                <w:sz w:val="15"/>
              </w:rPr>
              <w:t>price </w:t>
            </w:r>
            <w:r>
              <w:rPr>
                <w:spacing w:val="10"/>
                <w:w w:val="105"/>
                <w:sz w:val="15"/>
              </w:rPr>
              <w:t>ranking </w:t>
            </w:r>
            <w:r>
              <w:rPr>
                <w:w w:val="105"/>
                <w:sz w:val="15"/>
              </w:rPr>
              <w:t>( </w:t>
            </w:r>
            <w:r>
              <w:rPr>
                <w:spacing w:val="2"/>
                <w:w w:val="105"/>
                <w:sz w:val="15"/>
              </w:rPr>
              <w:t>L2 </w:t>
            </w:r>
            <w:r>
              <w:rPr>
                <w:w w:val="105"/>
                <w:sz w:val="15"/>
              </w:rPr>
              <w:t>– </w:t>
            </w:r>
            <w:r>
              <w:rPr>
                <w:spacing w:val="7"/>
                <w:w w:val="105"/>
                <w:sz w:val="15"/>
              </w:rPr>
              <w:t>nearest </w:t>
            </w:r>
            <w:r>
              <w:rPr>
                <w:w w:val="105"/>
                <w:sz w:val="15"/>
              </w:rPr>
              <w:t>t o </w:t>
            </w:r>
            <w:r>
              <w:rPr>
                <w:spacing w:val="3"/>
                <w:w w:val="105"/>
                <w:sz w:val="15"/>
              </w:rPr>
              <w:t>L1) </w:t>
            </w:r>
            <w:r>
              <w:rPr>
                <w:w w:val="105"/>
                <w:sz w:val="15"/>
              </w:rPr>
              <w:t>. I n case </w:t>
            </w:r>
            <w:r>
              <w:rPr>
                <w:spacing w:val="5"/>
                <w:w w:val="105"/>
                <w:sz w:val="15"/>
              </w:rPr>
              <w:t>of </w:t>
            </w:r>
            <w:r>
              <w:rPr>
                <w:spacing w:val="8"/>
                <w:w w:val="105"/>
                <w:sz w:val="15"/>
              </w:rPr>
              <w:t>non- </w:t>
            </w:r>
            <w:r>
              <w:rPr>
                <w:spacing w:val="7"/>
                <w:w w:val="105"/>
                <w:sz w:val="15"/>
              </w:rPr>
              <w:t>acceptance </w:t>
            </w:r>
            <w:r>
              <w:rPr>
                <w:spacing w:val="5"/>
                <w:w w:val="105"/>
                <w:sz w:val="15"/>
              </w:rPr>
              <w:t>by </w:t>
            </w:r>
            <w:r>
              <w:rPr>
                <w:spacing w:val="9"/>
                <w:w w:val="105"/>
                <w:sz w:val="15"/>
              </w:rPr>
              <w:t>the </w:t>
            </w:r>
            <w:r>
              <w:rPr>
                <w:spacing w:val="2"/>
                <w:w w:val="105"/>
                <w:sz w:val="15"/>
              </w:rPr>
              <w:t>MSE </w:t>
            </w:r>
            <w:r>
              <w:rPr>
                <w:spacing w:val="8"/>
                <w:w w:val="105"/>
                <w:sz w:val="15"/>
              </w:rPr>
              <w:t>vendor </w:t>
            </w:r>
            <w:r>
              <w:rPr>
                <w:w w:val="105"/>
                <w:sz w:val="15"/>
              </w:rPr>
              <w:t>( L2 ) , </w:t>
            </w:r>
            <w:r>
              <w:rPr>
                <w:spacing w:val="9"/>
                <w:w w:val="105"/>
                <w:sz w:val="15"/>
              </w:rPr>
              <w:t>next ranking </w:t>
            </w:r>
            <w:r>
              <w:rPr>
                <w:spacing w:val="2"/>
                <w:w w:val="105"/>
                <w:sz w:val="15"/>
              </w:rPr>
              <w:t>MSE </w:t>
            </w:r>
            <w:r>
              <w:rPr>
                <w:spacing w:val="8"/>
                <w:w w:val="105"/>
                <w:sz w:val="15"/>
              </w:rPr>
              <w:t>vendor </w:t>
            </w:r>
            <w:r>
              <w:rPr>
                <w:spacing w:val="7"/>
                <w:w w:val="105"/>
                <w:sz w:val="15"/>
              </w:rPr>
              <w:t>will be offered </w:t>
            </w:r>
            <w:r>
              <w:rPr>
                <w:spacing w:val="9"/>
                <w:w w:val="105"/>
                <w:sz w:val="15"/>
              </w:rPr>
              <w:t>who </w:t>
            </w:r>
            <w:r>
              <w:rPr>
                <w:spacing w:val="4"/>
                <w:w w:val="105"/>
                <w:sz w:val="15"/>
              </w:rPr>
              <w:t>is </w:t>
            </w:r>
            <w:r>
              <w:rPr>
                <w:spacing w:val="7"/>
                <w:w w:val="105"/>
                <w:sz w:val="15"/>
              </w:rPr>
              <w:t>wit </w:t>
            </w:r>
            <w:r>
              <w:rPr>
                <w:spacing w:val="6"/>
                <w:w w:val="105"/>
                <w:sz w:val="15"/>
              </w:rPr>
              <w:t>hin </w:t>
            </w:r>
            <w:r>
              <w:rPr>
                <w:w w:val="105"/>
                <w:sz w:val="15"/>
              </w:rPr>
              <w:t>t </w:t>
            </w:r>
            <w:r>
              <w:rPr>
                <w:spacing w:val="5"/>
                <w:w w:val="105"/>
                <w:sz w:val="15"/>
              </w:rPr>
              <w:t>he </w:t>
            </w:r>
            <w:r>
              <w:rPr>
                <w:w w:val="105"/>
                <w:sz w:val="15"/>
              </w:rPr>
              <w:t>L1 + </w:t>
            </w:r>
            <w:r>
              <w:rPr>
                <w:spacing w:val="5"/>
                <w:w w:val="105"/>
                <w:sz w:val="15"/>
              </w:rPr>
              <w:t>15 </w:t>
            </w:r>
            <w:r>
              <w:rPr>
                <w:w w:val="105"/>
                <w:sz w:val="15"/>
              </w:rPr>
              <w:t>% </w:t>
            </w:r>
            <w:r>
              <w:rPr>
                <w:spacing w:val="7"/>
                <w:w w:val="105"/>
                <w:sz w:val="15"/>
              </w:rPr>
              <w:t>band </w:t>
            </w:r>
            <w:r>
              <w:rPr>
                <w:w w:val="105"/>
                <w:sz w:val="15"/>
              </w:rPr>
              <w:t>( </w:t>
            </w:r>
            <w:r>
              <w:rPr>
                <w:spacing w:val="4"/>
                <w:w w:val="105"/>
                <w:sz w:val="15"/>
              </w:rPr>
              <w:t>if </w:t>
            </w:r>
            <w:r>
              <w:rPr>
                <w:w w:val="105"/>
                <w:sz w:val="15"/>
              </w:rPr>
              <w:t>L3 </w:t>
            </w:r>
            <w:r>
              <w:rPr>
                <w:spacing w:val="4"/>
                <w:w w:val="105"/>
                <w:sz w:val="15"/>
              </w:rPr>
              <w:t>is also </w:t>
            </w:r>
            <w:r>
              <w:rPr>
                <w:spacing w:val="9"/>
                <w:w w:val="105"/>
                <w:sz w:val="15"/>
              </w:rPr>
              <w:t>wit </w:t>
            </w:r>
            <w:r>
              <w:rPr>
                <w:spacing w:val="6"/>
                <w:w w:val="105"/>
                <w:sz w:val="15"/>
              </w:rPr>
              <w:t>hin </w:t>
            </w:r>
            <w:r>
              <w:rPr>
                <w:spacing w:val="7"/>
                <w:w w:val="105"/>
                <w:sz w:val="15"/>
              </w:rPr>
              <w:t>15 </w:t>
            </w:r>
            <w:r>
              <w:rPr>
                <w:w w:val="105"/>
                <w:sz w:val="15"/>
              </w:rPr>
              <w:t>%</w:t>
            </w:r>
            <w:r>
              <w:rPr>
                <w:spacing w:val="19"/>
                <w:w w:val="105"/>
                <w:sz w:val="15"/>
              </w:rPr>
              <w:t> </w:t>
            </w:r>
            <w:r>
              <w:rPr>
                <w:spacing w:val="9"/>
                <w:w w:val="105"/>
                <w:sz w:val="15"/>
              </w:rPr>
              <w:t>band).</w:t>
            </w:r>
          </w:p>
          <w:p>
            <w:pPr>
              <w:pStyle w:val="TableParagraph"/>
              <w:numPr>
                <w:ilvl w:val="0"/>
                <w:numId w:val="23"/>
              </w:numPr>
              <w:tabs>
                <w:tab w:pos="456" w:val="left" w:leader="none"/>
              </w:tabs>
              <w:spacing w:line="266" w:lineRule="auto" w:before="0" w:after="0"/>
              <w:ind w:left="455" w:right="106" w:hanging="351"/>
              <w:jc w:val="both"/>
              <w:rPr>
                <w:sz w:val="15"/>
              </w:rPr>
            </w:pPr>
            <w:r>
              <w:rPr>
                <w:w w:val="105"/>
                <w:sz w:val="15"/>
              </w:rPr>
              <w:t>. </w:t>
            </w:r>
            <w:r>
              <w:rPr>
                <w:spacing w:val="4"/>
                <w:w w:val="105"/>
                <w:sz w:val="15"/>
              </w:rPr>
              <w:t>No </w:t>
            </w:r>
            <w:r>
              <w:rPr>
                <w:spacing w:val="5"/>
                <w:w w:val="105"/>
                <w:sz w:val="15"/>
              </w:rPr>
              <w:t>dist </w:t>
            </w:r>
            <w:r>
              <w:rPr>
                <w:w w:val="105"/>
                <w:sz w:val="15"/>
              </w:rPr>
              <w:t>r </w:t>
            </w:r>
            <w:r>
              <w:rPr>
                <w:spacing w:val="7"/>
                <w:w w:val="105"/>
                <w:sz w:val="15"/>
              </w:rPr>
              <w:t>ibut </w:t>
            </w:r>
            <w:r>
              <w:rPr>
                <w:spacing w:val="4"/>
                <w:w w:val="105"/>
                <w:sz w:val="15"/>
              </w:rPr>
              <w:t>ion </w:t>
            </w:r>
            <w:r>
              <w:rPr>
                <w:spacing w:val="6"/>
                <w:w w:val="105"/>
                <w:sz w:val="15"/>
              </w:rPr>
              <w:t>shall </w:t>
            </w:r>
            <w:r>
              <w:rPr>
                <w:spacing w:val="5"/>
                <w:w w:val="105"/>
                <w:sz w:val="15"/>
              </w:rPr>
              <w:t>be </w:t>
            </w:r>
            <w:r>
              <w:rPr>
                <w:spacing w:val="8"/>
                <w:w w:val="105"/>
                <w:sz w:val="15"/>
              </w:rPr>
              <w:t>done </w:t>
            </w:r>
            <w:r>
              <w:rPr>
                <w:spacing w:val="6"/>
                <w:w w:val="105"/>
                <w:sz w:val="15"/>
              </w:rPr>
              <w:t>specifically </w:t>
            </w:r>
            <w:r>
              <w:rPr>
                <w:spacing w:val="7"/>
                <w:w w:val="105"/>
                <w:sz w:val="15"/>
              </w:rPr>
              <w:t>to wom </w:t>
            </w:r>
            <w:r>
              <w:rPr>
                <w:spacing w:val="5"/>
                <w:w w:val="105"/>
                <w:sz w:val="15"/>
              </w:rPr>
              <w:t>en </w:t>
            </w:r>
            <w:r>
              <w:rPr>
                <w:spacing w:val="9"/>
                <w:w w:val="105"/>
                <w:sz w:val="15"/>
              </w:rPr>
              <w:t>owned </w:t>
            </w:r>
            <w:r>
              <w:rPr>
                <w:w w:val="105"/>
                <w:sz w:val="15"/>
              </w:rPr>
              <w:t>MSEs </w:t>
            </w:r>
            <w:r>
              <w:rPr>
                <w:spacing w:val="2"/>
                <w:w w:val="105"/>
                <w:sz w:val="15"/>
              </w:rPr>
              <w:t>or </w:t>
            </w:r>
            <w:r>
              <w:rPr>
                <w:w w:val="105"/>
                <w:sz w:val="15"/>
              </w:rPr>
              <w:t>SC/ ST  </w:t>
            </w:r>
            <w:r>
              <w:rPr>
                <w:spacing w:val="7"/>
                <w:w w:val="105"/>
                <w:sz w:val="15"/>
              </w:rPr>
              <w:t>owned </w:t>
            </w:r>
            <w:r>
              <w:rPr>
                <w:w w:val="105"/>
                <w:sz w:val="15"/>
              </w:rPr>
              <w:t>MSEs </w:t>
            </w:r>
            <w:r>
              <w:rPr>
                <w:spacing w:val="4"/>
                <w:w w:val="105"/>
                <w:sz w:val="15"/>
              </w:rPr>
              <w:t>in </w:t>
            </w:r>
            <w:r>
              <w:rPr>
                <w:spacing w:val="5"/>
                <w:w w:val="105"/>
                <w:sz w:val="15"/>
              </w:rPr>
              <w:t>such</w:t>
            </w:r>
            <w:r>
              <w:rPr>
                <w:spacing w:val="36"/>
                <w:w w:val="105"/>
                <w:sz w:val="15"/>
              </w:rPr>
              <w:t> </w:t>
            </w:r>
            <w:r>
              <w:rPr>
                <w:spacing w:val="3"/>
                <w:w w:val="105"/>
                <w:sz w:val="15"/>
              </w:rPr>
              <w:t>cases.</w:t>
            </w:r>
          </w:p>
          <w:p>
            <w:pPr>
              <w:pStyle w:val="TableParagraph"/>
              <w:spacing w:line="169" w:lineRule="exact"/>
              <w:ind w:left="105"/>
              <w:jc w:val="both"/>
              <w:rPr>
                <w:b/>
                <w:sz w:val="15"/>
              </w:rPr>
            </w:pPr>
            <w:r>
              <w:rPr>
                <w:b/>
                <w:w w:val="105"/>
                <w:sz w:val="15"/>
              </w:rPr>
              <w:t>Docu m en ts t o be subm it t ed for claim in g MSE st at us a nd int ended bene f it s:</w:t>
            </w:r>
          </w:p>
          <w:p>
            <w:pPr>
              <w:pStyle w:val="TableParagraph"/>
              <w:spacing w:line="261" w:lineRule="auto" w:before="12"/>
              <w:ind w:left="105" w:right="102"/>
              <w:jc w:val="both"/>
              <w:rPr>
                <w:sz w:val="15"/>
              </w:rPr>
            </w:pPr>
            <w:r>
              <w:rPr>
                <w:w w:val="105"/>
                <w:sz w:val="15"/>
              </w:rPr>
              <w:t>Opt ion 1 ( valid t ill 31. 12. 2021) : Subm ission of Udyog Aadhar Mem orandum along wit h CA cert if icate as per Annexure- 2( A) .</w:t>
            </w:r>
          </w:p>
          <w:p>
            <w:pPr>
              <w:pStyle w:val="TableParagraph"/>
              <w:spacing w:before="3"/>
              <w:ind w:left="105"/>
              <w:jc w:val="both"/>
              <w:rPr>
                <w:sz w:val="15"/>
              </w:rPr>
            </w:pPr>
            <w:r>
              <w:rPr>
                <w:w w:val="105"/>
                <w:sz w:val="15"/>
              </w:rPr>
              <w:t>Opt ion 2 : Subm ission of Udyam Regist rat ion Cert ificat e along wit h CA cert ificat e as per</w:t>
            </w:r>
          </w:p>
          <w:p>
            <w:pPr>
              <w:pStyle w:val="TableParagraph"/>
              <w:spacing w:line="154" w:lineRule="exact" w:before="15"/>
              <w:ind w:left="105"/>
              <w:jc w:val="both"/>
              <w:rPr>
                <w:sz w:val="15"/>
              </w:rPr>
            </w:pPr>
            <w:r>
              <w:rPr>
                <w:w w:val="105"/>
                <w:sz w:val="15"/>
              </w:rPr>
              <w:t>Annexure- 2( B) .</w:t>
            </w:r>
          </w:p>
        </w:tc>
      </w:tr>
      <w:tr>
        <w:trPr>
          <w:trHeight w:val="5303" w:hRule="atLeast"/>
        </w:trPr>
        <w:tc>
          <w:tcPr>
            <w:tcW w:w="547" w:type="dxa"/>
            <w:tcBorders>
              <w:bottom w:val="single" w:sz="2" w:space="0" w:color="000000"/>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6"/>
              <w:rPr>
                <w:sz w:val="13"/>
              </w:rPr>
            </w:pPr>
          </w:p>
          <w:p>
            <w:pPr>
              <w:pStyle w:val="TableParagraph"/>
              <w:spacing w:before="1"/>
              <w:ind w:left="100"/>
              <w:rPr>
                <w:sz w:val="15"/>
              </w:rPr>
            </w:pPr>
            <w:r>
              <w:rPr>
                <w:w w:val="105"/>
                <w:sz w:val="15"/>
              </w:rPr>
              <w:t>43</w:t>
            </w:r>
          </w:p>
        </w:tc>
        <w:tc>
          <w:tcPr>
            <w:tcW w:w="2069" w:type="dxa"/>
            <w:tcBorders>
              <w:bottom w:val="single" w:sz="2" w:space="0" w:color="000000"/>
            </w:tcBorders>
          </w:tcPr>
          <w:p>
            <w:pPr>
              <w:pStyle w:val="TableParagraph"/>
              <w:tabs>
                <w:tab w:pos="1612" w:val="left" w:leader="none"/>
                <w:tab w:pos="1713" w:val="left" w:leader="none"/>
              </w:tabs>
              <w:spacing w:line="264" w:lineRule="auto" w:before="17"/>
              <w:ind w:left="52" w:right="191"/>
              <w:jc w:val="both"/>
              <w:rPr>
                <w:sz w:val="15"/>
              </w:rPr>
            </w:pPr>
            <w:r>
              <w:rPr>
                <w:w w:val="105"/>
                <w:sz w:val="15"/>
              </w:rPr>
              <w:t>Com</w:t>
            </w:r>
            <w:r>
              <w:rPr>
                <w:spacing w:val="-27"/>
                <w:w w:val="105"/>
                <w:sz w:val="15"/>
              </w:rPr>
              <w:t> </w:t>
            </w:r>
            <w:r>
              <w:rPr>
                <w:spacing w:val="7"/>
                <w:w w:val="105"/>
                <w:sz w:val="15"/>
              </w:rPr>
              <w:t>pliance</w:t>
              <w:tab/>
              <w:tab/>
              <w:t>to </w:t>
            </w:r>
            <w:r>
              <w:rPr>
                <w:spacing w:val="8"/>
                <w:w w:val="105"/>
                <w:sz w:val="15"/>
              </w:rPr>
              <w:t>Governm </w:t>
            </w:r>
            <w:r>
              <w:rPr>
                <w:spacing w:val="6"/>
                <w:w w:val="105"/>
                <w:sz w:val="15"/>
              </w:rPr>
              <w:t>ent </w:t>
            </w:r>
            <w:r>
              <w:rPr>
                <w:spacing w:val="5"/>
                <w:w w:val="105"/>
                <w:sz w:val="15"/>
              </w:rPr>
              <w:t>of</w:t>
            </w:r>
            <w:r>
              <w:rPr>
                <w:spacing w:val="7"/>
                <w:w w:val="105"/>
                <w:sz w:val="15"/>
              </w:rPr>
              <w:t> </w:t>
            </w:r>
            <w:r>
              <w:rPr>
                <w:w w:val="105"/>
                <w:sz w:val="15"/>
              </w:rPr>
              <w:t>I </w:t>
            </w:r>
            <w:r>
              <w:rPr>
                <w:spacing w:val="7"/>
                <w:w w:val="105"/>
                <w:sz w:val="15"/>
              </w:rPr>
              <w:t>ndia </w:t>
            </w:r>
            <w:r>
              <w:rPr>
                <w:spacing w:val="8"/>
                <w:w w:val="105"/>
                <w:sz w:val="15"/>
              </w:rPr>
              <w:t>order</w:t>
              <w:tab/>
            </w:r>
            <w:r>
              <w:rPr>
                <w:spacing w:val="-7"/>
                <w:w w:val="105"/>
                <w:sz w:val="15"/>
              </w:rPr>
              <w:t>OM</w:t>
            </w:r>
          </w:p>
          <w:p>
            <w:pPr>
              <w:pStyle w:val="TableParagraph"/>
              <w:spacing w:line="170" w:lineRule="exact"/>
              <w:ind w:left="52"/>
              <w:jc w:val="both"/>
              <w:rPr>
                <w:sz w:val="15"/>
              </w:rPr>
            </w:pPr>
            <w:r>
              <w:rPr>
                <w:w w:val="105"/>
                <w:sz w:val="15"/>
              </w:rPr>
              <w:t>No. 6/ 18 / 2019- PPD</w:t>
            </w:r>
          </w:p>
          <w:p>
            <w:pPr>
              <w:pStyle w:val="TableParagraph"/>
              <w:spacing w:before="20"/>
              <w:ind w:left="52"/>
              <w:jc w:val="both"/>
              <w:rPr>
                <w:sz w:val="15"/>
              </w:rPr>
            </w:pPr>
            <w:r>
              <w:rPr>
                <w:w w:val="105"/>
                <w:sz w:val="15"/>
              </w:rPr>
              <w:t>dat ed 23 .07. 20 20 &amp;</w:t>
            </w:r>
          </w:p>
          <w:p>
            <w:pPr>
              <w:pStyle w:val="TableParagraph"/>
              <w:spacing w:line="264" w:lineRule="auto" w:before="10"/>
              <w:ind w:left="52" w:right="199"/>
              <w:jc w:val="both"/>
              <w:rPr>
                <w:sz w:val="15"/>
              </w:rPr>
            </w:pPr>
            <w:r>
              <w:rPr>
                <w:w w:val="105"/>
                <w:sz w:val="15"/>
              </w:rPr>
              <w:t>24. 7. 2020 regarding rest rict ions under Rule 144 ( XI ) of t he General Finan cial Rules ( GFRs), 2017</w:t>
            </w:r>
          </w:p>
        </w:tc>
        <w:tc>
          <w:tcPr>
            <w:tcW w:w="7450" w:type="dxa"/>
            <w:tcBorders>
              <w:bottom w:val="single" w:sz="2" w:space="0" w:color="000000"/>
            </w:tcBorders>
          </w:tcPr>
          <w:p>
            <w:pPr>
              <w:pStyle w:val="TableParagraph"/>
              <w:spacing w:line="261" w:lineRule="auto" w:before="17"/>
              <w:ind w:left="556" w:right="111" w:hanging="264"/>
              <w:jc w:val="both"/>
              <w:rPr>
                <w:sz w:val="15"/>
              </w:rPr>
            </w:pPr>
            <w:r>
              <w:rPr>
                <w:w w:val="105"/>
                <w:sz w:val="15"/>
              </w:rPr>
              <w:t>I .  </w:t>
            </w:r>
            <w:r>
              <w:rPr>
                <w:spacing w:val="4"/>
                <w:w w:val="105"/>
                <w:sz w:val="15"/>
              </w:rPr>
              <w:t>Any </w:t>
            </w:r>
            <w:r>
              <w:rPr>
                <w:spacing w:val="7"/>
                <w:w w:val="105"/>
                <w:sz w:val="15"/>
              </w:rPr>
              <w:t>bidder </w:t>
            </w:r>
            <w:r>
              <w:rPr>
                <w:spacing w:val="8"/>
                <w:w w:val="105"/>
                <w:sz w:val="15"/>
              </w:rPr>
              <w:t>from </w:t>
            </w:r>
            <w:r>
              <w:rPr>
                <w:w w:val="105"/>
                <w:sz w:val="15"/>
              </w:rPr>
              <w:t>a </w:t>
            </w:r>
            <w:r>
              <w:rPr>
                <w:spacing w:val="6"/>
                <w:w w:val="105"/>
                <w:sz w:val="15"/>
              </w:rPr>
              <w:t>count </w:t>
            </w:r>
            <w:r>
              <w:rPr>
                <w:spacing w:val="5"/>
                <w:w w:val="105"/>
                <w:sz w:val="15"/>
              </w:rPr>
              <w:t>ry </w:t>
            </w:r>
            <w:r>
              <w:rPr>
                <w:spacing w:val="8"/>
                <w:w w:val="105"/>
                <w:sz w:val="15"/>
              </w:rPr>
              <w:t>which </w:t>
            </w:r>
            <w:r>
              <w:rPr>
                <w:spacing w:val="6"/>
                <w:w w:val="105"/>
                <w:sz w:val="15"/>
              </w:rPr>
              <w:t>shares </w:t>
            </w:r>
            <w:r>
              <w:rPr>
                <w:w w:val="105"/>
                <w:sz w:val="15"/>
              </w:rPr>
              <w:t>a </w:t>
            </w:r>
            <w:r>
              <w:rPr>
                <w:spacing w:val="7"/>
                <w:w w:val="105"/>
                <w:sz w:val="15"/>
              </w:rPr>
              <w:t>land </w:t>
            </w:r>
            <w:r>
              <w:rPr>
                <w:spacing w:val="9"/>
                <w:w w:val="105"/>
                <w:sz w:val="15"/>
              </w:rPr>
              <w:t>border </w:t>
            </w:r>
            <w:r>
              <w:rPr>
                <w:spacing w:val="8"/>
                <w:w w:val="105"/>
                <w:sz w:val="15"/>
              </w:rPr>
              <w:t>wit </w:t>
            </w:r>
            <w:r>
              <w:rPr>
                <w:w w:val="105"/>
                <w:sz w:val="15"/>
              </w:rPr>
              <w:t>h  I </w:t>
            </w:r>
            <w:r>
              <w:rPr>
                <w:spacing w:val="8"/>
                <w:w w:val="105"/>
                <w:sz w:val="15"/>
              </w:rPr>
              <w:t>ndia </w:t>
            </w:r>
            <w:r>
              <w:rPr>
                <w:spacing w:val="7"/>
                <w:w w:val="105"/>
                <w:sz w:val="15"/>
              </w:rPr>
              <w:t>will be eligible to </w:t>
            </w:r>
            <w:r>
              <w:rPr>
                <w:spacing w:val="6"/>
                <w:w w:val="105"/>
                <w:sz w:val="15"/>
              </w:rPr>
              <w:t>bid  </w:t>
            </w:r>
            <w:r>
              <w:rPr>
                <w:w w:val="105"/>
                <w:sz w:val="15"/>
              </w:rPr>
              <w:t>in </w:t>
            </w:r>
            <w:r>
              <w:rPr>
                <w:spacing w:val="9"/>
                <w:w w:val="105"/>
                <w:sz w:val="15"/>
              </w:rPr>
              <w:t>this </w:t>
            </w:r>
            <w:r>
              <w:rPr>
                <w:spacing w:val="8"/>
                <w:w w:val="105"/>
                <w:sz w:val="15"/>
              </w:rPr>
              <w:t>tender only </w:t>
            </w:r>
            <w:r>
              <w:rPr>
                <w:spacing w:val="6"/>
                <w:w w:val="105"/>
                <w:sz w:val="15"/>
              </w:rPr>
              <w:t>if </w:t>
            </w:r>
            <w:r>
              <w:rPr>
                <w:w w:val="105"/>
                <w:sz w:val="15"/>
              </w:rPr>
              <w:t>t </w:t>
            </w:r>
            <w:r>
              <w:rPr>
                <w:spacing w:val="5"/>
                <w:w w:val="105"/>
                <w:sz w:val="15"/>
              </w:rPr>
              <w:t>he </w:t>
            </w:r>
            <w:r>
              <w:rPr>
                <w:spacing w:val="7"/>
                <w:w w:val="105"/>
                <w:sz w:val="15"/>
              </w:rPr>
              <w:t>bidder </w:t>
            </w:r>
            <w:r>
              <w:rPr>
                <w:spacing w:val="4"/>
                <w:w w:val="105"/>
                <w:sz w:val="15"/>
              </w:rPr>
              <w:t>is </w:t>
            </w:r>
            <w:r>
              <w:rPr>
                <w:spacing w:val="7"/>
                <w:w w:val="105"/>
                <w:sz w:val="15"/>
              </w:rPr>
              <w:t>regist ered </w:t>
            </w:r>
            <w:r>
              <w:rPr>
                <w:spacing w:val="8"/>
                <w:w w:val="105"/>
                <w:sz w:val="15"/>
              </w:rPr>
              <w:t>with </w:t>
            </w:r>
            <w:r>
              <w:rPr>
                <w:w w:val="105"/>
                <w:sz w:val="15"/>
              </w:rPr>
              <w:t>t </w:t>
            </w:r>
            <w:r>
              <w:rPr>
                <w:spacing w:val="7"/>
                <w:w w:val="105"/>
                <w:sz w:val="15"/>
              </w:rPr>
              <w:t>he </w:t>
            </w:r>
            <w:r>
              <w:rPr>
                <w:spacing w:val="2"/>
                <w:w w:val="105"/>
                <w:sz w:val="15"/>
              </w:rPr>
              <w:t>Com </w:t>
            </w:r>
            <w:r>
              <w:rPr>
                <w:spacing w:val="9"/>
                <w:w w:val="105"/>
                <w:sz w:val="15"/>
              </w:rPr>
              <w:t>petent </w:t>
            </w:r>
            <w:r>
              <w:rPr>
                <w:spacing w:val="4"/>
                <w:w w:val="105"/>
                <w:sz w:val="15"/>
              </w:rPr>
              <w:t>Aut </w:t>
            </w:r>
            <w:r>
              <w:rPr>
                <w:spacing w:val="8"/>
                <w:w w:val="105"/>
                <w:sz w:val="15"/>
              </w:rPr>
              <w:t>horit</w:t>
            </w:r>
            <w:r>
              <w:rPr>
                <w:spacing w:val="-25"/>
                <w:w w:val="105"/>
                <w:sz w:val="15"/>
              </w:rPr>
              <w:t> </w:t>
            </w:r>
            <w:r>
              <w:rPr>
                <w:spacing w:val="7"/>
                <w:w w:val="105"/>
                <w:sz w:val="15"/>
              </w:rPr>
              <w:t>y.</w:t>
            </w:r>
          </w:p>
          <w:p>
            <w:pPr>
              <w:pStyle w:val="TableParagraph"/>
              <w:spacing w:line="261" w:lineRule="auto" w:before="3"/>
              <w:ind w:left="556" w:right="106" w:hanging="327"/>
              <w:jc w:val="both"/>
              <w:rPr>
                <w:sz w:val="15"/>
              </w:rPr>
            </w:pPr>
            <w:r>
              <w:rPr>
                <w:w w:val="105"/>
                <w:sz w:val="15"/>
              </w:rPr>
              <w:t>I I . </w:t>
            </w:r>
            <w:r>
              <w:rPr>
                <w:spacing w:val="8"/>
                <w:w w:val="105"/>
                <w:sz w:val="15"/>
              </w:rPr>
              <w:t>"Bidder" </w:t>
            </w:r>
            <w:r>
              <w:rPr>
                <w:w w:val="105"/>
                <w:sz w:val="15"/>
              </w:rPr>
              <w:t>( </w:t>
            </w:r>
            <w:r>
              <w:rPr>
                <w:spacing w:val="8"/>
                <w:w w:val="105"/>
                <w:sz w:val="15"/>
              </w:rPr>
              <w:t>including </w:t>
            </w:r>
            <w:r>
              <w:rPr>
                <w:spacing w:val="9"/>
                <w:w w:val="105"/>
                <w:sz w:val="15"/>
              </w:rPr>
              <w:t>the </w:t>
            </w:r>
            <w:r>
              <w:rPr>
                <w:spacing w:val="8"/>
                <w:w w:val="105"/>
                <w:sz w:val="15"/>
              </w:rPr>
              <w:t>term </w:t>
            </w:r>
            <w:r>
              <w:rPr>
                <w:w w:val="105"/>
                <w:sz w:val="15"/>
              </w:rPr>
              <w:t>' </w:t>
            </w:r>
            <w:r>
              <w:rPr>
                <w:spacing w:val="10"/>
                <w:w w:val="105"/>
                <w:sz w:val="15"/>
              </w:rPr>
              <w:t>tenderer', </w:t>
            </w:r>
            <w:r>
              <w:rPr>
                <w:w w:val="105"/>
                <w:sz w:val="15"/>
              </w:rPr>
              <w:t>' </w:t>
            </w:r>
            <w:r>
              <w:rPr>
                <w:spacing w:val="8"/>
                <w:w w:val="105"/>
                <w:sz w:val="15"/>
              </w:rPr>
              <w:t>consultant </w:t>
            </w:r>
            <w:r>
              <w:rPr>
                <w:w w:val="105"/>
                <w:sz w:val="15"/>
              </w:rPr>
              <w:t>' </w:t>
            </w:r>
            <w:r>
              <w:rPr>
                <w:spacing w:val="5"/>
                <w:w w:val="105"/>
                <w:sz w:val="15"/>
              </w:rPr>
              <w:t>or  </w:t>
            </w:r>
            <w:r>
              <w:rPr>
                <w:spacing w:val="8"/>
                <w:w w:val="105"/>
                <w:sz w:val="15"/>
              </w:rPr>
              <w:t>'service </w:t>
            </w:r>
            <w:r>
              <w:rPr>
                <w:spacing w:val="9"/>
                <w:w w:val="105"/>
                <w:sz w:val="15"/>
              </w:rPr>
              <w:t>provider' </w:t>
            </w:r>
            <w:r>
              <w:rPr>
                <w:spacing w:val="4"/>
                <w:w w:val="105"/>
                <w:sz w:val="15"/>
              </w:rPr>
              <w:t>in  </w:t>
            </w:r>
            <w:r>
              <w:rPr>
                <w:spacing w:val="3"/>
                <w:w w:val="105"/>
                <w:sz w:val="15"/>
              </w:rPr>
              <w:t>cer </w:t>
            </w:r>
            <w:r>
              <w:rPr>
                <w:spacing w:val="7"/>
                <w:w w:val="105"/>
                <w:sz w:val="15"/>
              </w:rPr>
              <w:t>tain </w:t>
            </w:r>
            <w:r>
              <w:rPr>
                <w:spacing w:val="4"/>
                <w:w w:val="105"/>
                <w:sz w:val="15"/>
              </w:rPr>
              <w:t>cont</w:t>
            </w:r>
            <w:r>
              <w:rPr>
                <w:spacing w:val="-27"/>
                <w:w w:val="105"/>
                <w:sz w:val="15"/>
              </w:rPr>
              <w:t> </w:t>
            </w:r>
            <w:r>
              <w:rPr>
                <w:spacing w:val="8"/>
                <w:w w:val="105"/>
                <w:sz w:val="15"/>
              </w:rPr>
              <w:t>exts)</w:t>
            </w:r>
            <w:r>
              <w:rPr>
                <w:spacing w:val="17"/>
                <w:w w:val="105"/>
                <w:sz w:val="15"/>
              </w:rPr>
              <w:t> </w:t>
            </w:r>
            <w:r>
              <w:rPr>
                <w:w w:val="105"/>
                <w:sz w:val="15"/>
              </w:rPr>
              <w:t>m</w:t>
            </w:r>
            <w:r>
              <w:rPr>
                <w:spacing w:val="-26"/>
                <w:w w:val="105"/>
                <w:sz w:val="15"/>
              </w:rPr>
              <w:t> </w:t>
            </w:r>
            <w:r>
              <w:rPr>
                <w:spacing w:val="7"/>
                <w:w w:val="105"/>
                <w:sz w:val="15"/>
              </w:rPr>
              <w:t>eans</w:t>
            </w:r>
            <w:r>
              <w:rPr>
                <w:spacing w:val="3"/>
                <w:w w:val="105"/>
                <w:sz w:val="15"/>
              </w:rPr>
              <w:t> </w:t>
            </w:r>
            <w:r>
              <w:rPr>
                <w:spacing w:val="6"/>
                <w:w w:val="105"/>
                <w:sz w:val="15"/>
              </w:rPr>
              <w:t>any</w:t>
            </w:r>
            <w:r>
              <w:rPr>
                <w:spacing w:val="12"/>
                <w:w w:val="105"/>
                <w:sz w:val="15"/>
              </w:rPr>
              <w:t> </w:t>
            </w:r>
            <w:r>
              <w:rPr>
                <w:spacing w:val="7"/>
                <w:w w:val="105"/>
                <w:sz w:val="15"/>
              </w:rPr>
              <w:t>person</w:t>
            </w:r>
            <w:r>
              <w:rPr>
                <w:spacing w:val="12"/>
                <w:w w:val="105"/>
                <w:sz w:val="15"/>
              </w:rPr>
              <w:t> </w:t>
            </w:r>
            <w:r>
              <w:rPr>
                <w:spacing w:val="2"/>
                <w:w w:val="105"/>
                <w:sz w:val="15"/>
              </w:rPr>
              <w:t>or</w:t>
            </w:r>
            <w:r>
              <w:rPr>
                <w:spacing w:val="18"/>
                <w:w w:val="105"/>
                <w:sz w:val="15"/>
              </w:rPr>
              <w:t> </w:t>
            </w:r>
            <w:r>
              <w:rPr>
                <w:spacing w:val="8"/>
                <w:w w:val="105"/>
                <w:sz w:val="15"/>
              </w:rPr>
              <w:t>firm</w:t>
            </w:r>
            <w:r>
              <w:rPr>
                <w:spacing w:val="21"/>
                <w:w w:val="105"/>
                <w:sz w:val="15"/>
              </w:rPr>
              <w:t> </w:t>
            </w:r>
            <w:r>
              <w:rPr>
                <w:spacing w:val="2"/>
                <w:w w:val="105"/>
                <w:sz w:val="15"/>
              </w:rPr>
              <w:t>or</w:t>
            </w:r>
            <w:r>
              <w:rPr>
                <w:spacing w:val="13"/>
                <w:w w:val="105"/>
                <w:sz w:val="15"/>
              </w:rPr>
              <w:t> </w:t>
            </w:r>
            <w:r>
              <w:rPr>
                <w:spacing w:val="3"/>
                <w:w w:val="105"/>
                <w:sz w:val="15"/>
              </w:rPr>
              <w:t>com</w:t>
            </w:r>
            <w:r>
              <w:rPr>
                <w:spacing w:val="-26"/>
                <w:w w:val="105"/>
                <w:sz w:val="15"/>
              </w:rPr>
              <w:t> </w:t>
            </w:r>
            <w:r>
              <w:rPr>
                <w:spacing w:val="8"/>
                <w:w w:val="105"/>
                <w:sz w:val="15"/>
              </w:rPr>
              <w:t>pany</w:t>
            </w:r>
            <w:r>
              <w:rPr>
                <w:spacing w:val="16"/>
                <w:w w:val="105"/>
                <w:sz w:val="15"/>
              </w:rPr>
              <w:t> </w:t>
            </w:r>
            <w:r>
              <w:rPr>
                <w:spacing w:val="8"/>
                <w:w w:val="105"/>
                <w:sz w:val="15"/>
              </w:rPr>
              <w:t>including </w:t>
            </w:r>
            <w:r>
              <w:rPr>
                <w:spacing w:val="5"/>
                <w:w w:val="105"/>
                <w:sz w:val="15"/>
              </w:rPr>
              <w:t>an</w:t>
            </w:r>
            <w:r>
              <w:rPr>
                <w:spacing w:val="-26"/>
                <w:w w:val="105"/>
                <w:sz w:val="15"/>
              </w:rPr>
              <w:t> </w:t>
            </w:r>
            <w:r>
              <w:rPr>
                <w:w w:val="105"/>
                <w:sz w:val="15"/>
              </w:rPr>
              <w:t>y</w:t>
            </w:r>
            <w:r>
              <w:rPr>
                <w:spacing w:val="12"/>
                <w:w w:val="105"/>
                <w:sz w:val="15"/>
              </w:rPr>
              <w:t> </w:t>
            </w:r>
            <w:r>
              <w:rPr>
                <w:w w:val="105"/>
                <w:sz w:val="15"/>
              </w:rPr>
              <w:t>m</w:t>
            </w:r>
            <w:r>
              <w:rPr>
                <w:spacing w:val="-26"/>
                <w:w w:val="105"/>
                <w:sz w:val="15"/>
              </w:rPr>
              <w:t> </w:t>
            </w:r>
            <w:r>
              <w:rPr>
                <w:spacing w:val="2"/>
                <w:w w:val="105"/>
                <w:sz w:val="15"/>
              </w:rPr>
              <w:t>em</w:t>
            </w:r>
            <w:r>
              <w:rPr>
                <w:spacing w:val="-22"/>
                <w:w w:val="105"/>
                <w:sz w:val="15"/>
              </w:rPr>
              <w:t> </w:t>
            </w:r>
            <w:r>
              <w:rPr>
                <w:spacing w:val="5"/>
                <w:w w:val="105"/>
                <w:sz w:val="15"/>
              </w:rPr>
              <w:t>ber</w:t>
            </w:r>
            <w:r>
              <w:rPr>
                <w:spacing w:val="13"/>
                <w:w w:val="105"/>
                <w:sz w:val="15"/>
              </w:rPr>
              <w:t> </w:t>
            </w:r>
            <w:r>
              <w:rPr>
                <w:spacing w:val="5"/>
                <w:w w:val="105"/>
                <w:sz w:val="15"/>
              </w:rPr>
              <w:t>of</w:t>
            </w:r>
            <w:r>
              <w:rPr>
                <w:spacing w:val="9"/>
                <w:w w:val="105"/>
                <w:sz w:val="15"/>
              </w:rPr>
              <w:t> </w:t>
            </w:r>
            <w:r>
              <w:rPr>
                <w:w w:val="105"/>
                <w:sz w:val="15"/>
              </w:rPr>
              <w:t>a</w:t>
            </w:r>
            <w:r>
              <w:rPr>
                <w:spacing w:val="8"/>
                <w:w w:val="105"/>
                <w:sz w:val="15"/>
              </w:rPr>
              <w:t> </w:t>
            </w:r>
            <w:r>
              <w:rPr>
                <w:spacing w:val="5"/>
                <w:w w:val="105"/>
                <w:sz w:val="15"/>
              </w:rPr>
              <w:t>consor</w:t>
            </w:r>
            <w:r>
              <w:rPr>
                <w:spacing w:val="-26"/>
                <w:w w:val="105"/>
                <w:sz w:val="15"/>
              </w:rPr>
              <w:t> </w:t>
            </w:r>
            <w:r>
              <w:rPr>
                <w:w w:val="105"/>
                <w:sz w:val="15"/>
              </w:rPr>
              <w:t>t</w:t>
            </w:r>
            <w:r>
              <w:rPr>
                <w:spacing w:val="-26"/>
                <w:w w:val="105"/>
                <w:sz w:val="15"/>
              </w:rPr>
              <w:t> </w:t>
            </w:r>
            <w:r>
              <w:rPr>
                <w:spacing w:val="6"/>
                <w:w w:val="105"/>
                <w:sz w:val="15"/>
              </w:rPr>
              <w:t>ium </w:t>
            </w:r>
            <w:r>
              <w:rPr>
                <w:spacing w:val="2"/>
                <w:w w:val="105"/>
                <w:sz w:val="15"/>
              </w:rPr>
              <w:t>or</w:t>
            </w:r>
            <w:r>
              <w:rPr>
                <w:spacing w:val="9"/>
                <w:w w:val="105"/>
                <w:sz w:val="15"/>
              </w:rPr>
              <w:t> joint </w:t>
            </w:r>
            <w:r>
              <w:rPr>
                <w:spacing w:val="10"/>
                <w:w w:val="105"/>
                <w:sz w:val="15"/>
              </w:rPr>
              <w:t>ventu</w:t>
            </w:r>
            <w:r>
              <w:rPr>
                <w:spacing w:val="-26"/>
                <w:w w:val="105"/>
                <w:sz w:val="15"/>
              </w:rPr>
              <w:t> </w:t>
            </w:r>
            <w:r>
              <w:rPr>
                <w:spacing w:val="5"/>
                <w:w w:val="105"/>
                <w:sz w:val="15"/>
              </w:rPr>
              <w:t>re</w:t>
            </w:r>
            <w:r>
              <w:rPr>
                <w:spacing w:val="4"/>
                <w:w w:val="105"/>
                <w:sz w:val="15"/>
              </w:rPr>
              <w:t> </w:t>
            </w:r>
            <w:r>
              <w:rPr>
                <w:w w:val="105"/>
                <w:sz w:val="15"/>
              </w:rPr>
              <w:t>(</w:t>
            </w:r>
            <w:r>
              <w:rPr>
                <w:spacing w:val="-30"/>
                <w:w w:val="105"/>
                <w:sz w:val="15"/>
              </w:rPr>
              <w:t> </w:t>
            </w:r>
            <w:r>
              <w:rPr>
                <w:w w:val="105"/>
                <w:sz w:val="15"/>
              </w:rPr>
              <w:t>t</w:t>
            </w:r>
            <w:r>
              <w:rPr>
                <w:spacing w:val="-27"/>
                <w:w w:val="105"/>
                <w:sz w:val="15"/>
              </w:rPr>
              <w:t> </w:t>
            </w:r>
            <w:r>
              <w:rPr>
                <w:spacing w:val="6"/>
                <w:w w:val="105"/>
                <w:sz w:val="15"/>
              </w:rPr>
              <w:t>hat</w:t>
            </w:r>
            <w:r>
              <w:rPr>
                <w:spacing w:val="13"/>
                <w:w w:val="105"/>
                <w:sz w:val="15"/>
              </w:rPr>
              <w:t> </w:t>
            </w:r>
            <w:r>
              <w:rPr>
                <w:spacing w:val="4"/>
                <w:w w:val="105"/>
                <w:sz w:val="15"/>
              </w:rPr>
              <w:t>is</w:t>
            </w:r>
            <w:r>
              <w:rPr>
                <w:w w:val="105"/>
                <w:sz w:val="15"/>
              </w:rPr>
              <w:t> </w:t>
            </w:r>
            <w:r>
              <w:rPr>
                <w:spacing w:val="5"/>
                <w:w w:val="105"/>
                <w:sz w:val="15"/>
              </w:rPr>
              <w:t>an</w:t>
            </w:r>
            <w:r>
              <w:rPr>
                <w:spacing w:val="4"/>
                <w:w w:val="105"/>
                <w:sz w:val="15"/>
              </w:rPr>
              <w:t> </w:t>
            </w:r>
            <w:r>
              <w:rPr>
                <w:spacing w:val="6"/>
                <w:w w:val="105"/>
                <w:sz w:val="15"/>
              </w:rPr>
              <w:t>association</w:t>
            </w:r>
            <w:r>
              <w:rPr>
                <w:spacing w:val="12"/>
                <w:w w:val="105"/>
                <w:sz w:val="15"/>
              </w:rPr>
              <w:t> </w:t>
            </w:r>
            <w:r>
              <w:rPr>
                <w:spacing w:val="5"/>
                <w:w w:val="105"/>
                <w:sz w:val="15"/>
              </w:rPr>
              <w:t>of</w:t>
            </w:r>
            <w:r>
              <w:rPr>
                <w:spacing w:val="9"/>
                <w:w w:val="105"/>
                <w:sz w:val="15"/>
              </w:rPr>
              <w:t> </w:t>
            </w:r>
            <w:r>
              <w:rPr>
                <w:spacing w:val="7"/>
                <w:w w:val="105"/>
                <w:sz w:val="15"/>
              </w:rPr>
              <w:t>several</w:t>
            </w:r>
            <w:r>
              <w:rPr>
                <w:spacing w:val="-1"/>
                <w:w w:val="105"/>
                <w:sz w:val="15"/>
              </w:rPr>
              <w:t> </w:t>
            </w:r>
            <w:r>
              <w:rPr>
                <w:spacing w:val="7"/>
                <w:w w:val="105"/>
                <w:sz w:val="15"/>
              </w:rPr>
              <w:t>persons,</w:t>
            </w:r>
            <w:r>
              <w:rPr>
                <w:spacing w:val="8"/>
                <w:w w:val="105"/>
                <w:sz w:val="15"/>
              </w:rPr>
              <w:t> </w:t>
            </w:r>
            <w:r>
              <w:rPr>
                <w:spacing w:val="2"/>
                <w:w w:val="105"/>
                <w:sz w:val="15"/>
              </w:rPr>
              <w:t>or</w:t>
            </w:r>
            <w:r>
              <w:rPr>
                <w:spacing w:val="14"/>
                <w:w w:val="105"/>
                <w:sz w:val="15"/>
              </w:rPr>
              <w:t> </w:t>
            </w:r>
            <w:r>
              <w:rPr>
                <w:w w:val="105"/>
                <w:sz w:val="15"/>
              </w:rPr>
              <w:t>f</w:t>
            </w:r>
            <w:r>
              <w:rPr>
                <w:spacing w:val="-32"/>
                <w:w w:val="105"/>
                <w:sz w:val="15"/>
              </w:rPr>
              <w:t> </w:t>
            </w:r>
            <w:r>
              <w:rPr>
                <w:spacing w:val="6"/>
                <w:w w:val="105"/>
                <w:sz w:val="15"/>
              </w:rPr>
              <w:t>irm</w:t>
            </w:r>
            <w:r>
              <w:rPr>
                <w:spacing w:val="-25"/>
                <w:w w:val="105"/>
                <w:sz w:val="15"/>
              </w:rPr>
              <w:t> </w:t>
            </w:r>
            <w:r>
              <w:rPr>
                <w:w w:val="105"/>
                <w:sz w:val="15"/>
              </w:rPr>
              <w:t>s</w:t>
            </w:r>
            <w:r>
              <w:rPr>
                <w:spacing w:val="-1"/>
                <w:w w:val="105"/>
                <w:sz w:val="15"/>
              </w:rPr>
              <w:t> </w:t>
            </w:r>
            <w:r>
              <w:rPr>
                <w:spacing w:val="5"/>
                <w:w w:val="105"/>
                <w:sz w:val="15"/>
              </w:rPr>
              <w:t>or</w:t>
            </w:r>
            <w:r>
              <w:rPr>
                <w:spacing w:val="10"/>
                <w:w w:val="105"/>
                <w:sz w:val="15"/>
              </w:rPr>
              <w:t> </w:t>
            </w:r>
            <w:r>
              <w:rPr>
                <w:spacing w:val="4"/>
                <w:w w:val="105"/>
                <w:sz w:val="15"/>
              </w:rPr>
              <w:t>com</w:t>
            </w:r>
            <w:r>
              <w:rPr>
                <w:spacing w:val="-26"/>
                <w:w w:val="105"/>
                <w:sz w:val="15"/>
              </w:rPr>
              <w:t> </w:t>
            </w:r>
            <w:r>
              <w:rPr>
                <w:spacing w:val="6"/>
                <w:w w:val="105"/>
                <w:sz w:val="15"/>
              </w:rPr>
              <w:t>panies)</w:t>
            </w:r>
            <w:r>
              <w:rPr>
                <w:spacing w:val="-25"/>
                <w:w w:val="105"/>
                <w:sz w:val="15"/>
              </w:rPr>
              <w:t> </w:t>
            </w:r>
            <w:r>
              <w:rPr>
                <w:w w:val="105"/>
                <w:sz w:val="15"/>
              </w:rPr>
              <w:t>,</w:t>
            </w:r>
            <w:r>
              <w:rPr>
                <w:spacing w:val="4"/>
                <w:w w:val="105"/>
                <w:sz w:val="15"/>
              </w:rPr>
              <w:t> </w:t>
            </w:r>
            <w:r>
              <w:rPr>
                <w:spacing w:val="9"/>
                <w:w w:val="105"/>
                <w:sz w:val="15"/>
              </w:rPr>
              <w:t>every </w:t>
            </w:r>
            <w:r>
              <w:rPr>
                <w:spacing w:val="7"/>
                <w:w w:val="105"/>
                <w:sz w:val="15"/>
              </w:rPr>
              <w:t>artificial </w:t>
            </w:r>
            <w:r>
              <w:rPr>
                <w:spacing w:val="8"/>
                <w:w w:val="105"/>
                <w:sz w:val="15"/>
              </w:rPr>
              <w:t>juridical </w:t>
            </w:r>
            <w:r>
              <w:rPr>
                <w:spacing w:val="7"/>
                <w:w w:val="105"/>
                <w:sz w:val="15"/>
              </w:rPr>
              <w:t>person </w:t>
            </w:r>
            <w:r>
              <w:rPr>
                <w:spacing w:val="6"/>
                <w:w w:val="105"/>
                <w:sz w:val="15"/>
              </w:rPr>
              <w:t>not </w:t>
            </w:r>
            <w:r>
              <w:rPr>
                <w:spacing w:val="7"/>
                <w:w w:val="105"/>
                <w:sz w:val="15"/>
              </w:rPr>
              <w:t>failing </w:t>
            </w:r>
            <w:r>
              <w:rPr>
                <w:spacing w:val="4"/>
                <w:w w:val="105"/>
                <w:sz w:val="15"/>
              </w:rPr>
              <w:t>in </w:t>
            </w:r>
            <w:r>
              <w:rPr>
                <w:spacing w:val="6"/>
                <w:w w:val="105"/>
                <w:sz w:val="15"/>
              </w:rPr>
              <w:t>any </w:t>
            </w:r>
            <w:r>
              <w:rPr>
                <w:spacing w:val="2"/>
                <w:w w:val="105"/>
                <w:sz w:val="15"/>
              </w:rPr>
              <w:t>of </w:t>
            </w:r>
            <w:r>
              <w:rPr>
                <w:w w:val="105"/>
                <w:sz w:val="15"/>
              </w:rPr>
              <w:t>t </w:t>
            </w:r>
            <w:r>
              <w:rPr>
                <w:spacing w:val="5"/>
                <w:w w:val="105"/>
                <w:sz w:val="15"/>
              </w:rPr>
              <w:t>he </w:t>
            </w:r>
            <w:r>
              <w:rPr>
                <w:spacing w:val="7"/>
                <w:w w:val="105"/>
                <w:sz w:val="15"/>
              </w:rPr>
              <w:t>descript </w:t>
            </w:r>
            <w:r>
              <w:rPr>
                <w:spacing w:val="6"/>
                <w:w w:val="105"/>
                <w:sz w:val="15"/>
              </w:rPr>
              <w:t>ions </w:t>
            </w:r>
            <w:r>
              <w:rPr>
                <w:spacing w:val="5"/>
                <w:w w:val="105"/>
                <w:sz w:val="15"/>
              </w:rPr>
              <w:t>of </w:t>
            </w:r>
            <w:r>
              <w:rPr>
                <w:spacing w:val="8"/>
                <w:w w:val="105"/>
                <w:sz w:val="15"/>
              </w:rPr>
              <w:t>bidders </w:t>
            </w:r>
            <w:r>
              <w:rPr>
                <w:w w:val="105"/>
                <w:sz w:val="15"/>
              </w:rPr>
              <w:t>st </w:t>
            </w:r>
            <w:r>
              <w:rPr>
                <w:spacing w:val="2"/>
                <w:w w:val="105"/>
                <w:sz w:val="15"/>
              </w:rPr>
              <w:t>at </w:t>
            </w:r>
            <w:r>
              <w:rPr>
                <w:spacing w:val="5"/>
                <w:w w:val="105"/>
                <w:sz w:val="15"/>
              </w:rPr>
              <w:t>ed </w:t>
            </w:r>
            <w:r>
              <w:rPr>
                <w:spacing w:val="8"/>
                <w:w w:val="105"/>
                <w:sz w:val="15"/>
              </w:rPr>
              <w:t>hereinbefore, including </w:t>
            </w:r>
            <w:r>
              <w:rPr>
                <w:spacing w:val="6"/>
                <w:w w:val="105"/>
                <w:sz w:val="15"/>
              </w:rPr>
              <w:t>any  agen </w:t>
            </w:r>
            <w:r>
              <w:rPr>
                <w:w w:val="105"/>
                <w:sz w:val="15"/>
              </w:rPr>
              <w:t>cy  </w:t>
            </w:r>
            <w:r>
              <w:rPr>
                <w:spacing w:val="8"/>
                <w:w w:val="105"/>
                <w:sz w:val="15"/>
              </w:rPr>
              <w:t>branch  </w:t>
            </w:r>
            <w:r>
              <w:rPr>
                <w:spacing w:val="5"/>
                <w:w w:val="105"/>
                <w:sz w:val="15"/>
              </w:rPr>
              <w:t>or  </w:t>
            </w:r>
            <w:r>
              <w:rPr>
                <w:spacing w:val="6"/>
                <w:w w:val="105"/>
                <w:sz w:val="15"/>
              </w:rPr>
              <w:t>office  </w:t>
            </w:r>
            <w:r>
              <w:rPr>
                <w:spacing w:val="5"/>
                <w:w w:val="105"/>
                <w:sz w:val="15"/>
              </w:rPr>
              <w:t>cont </w:t>
            </w:r>
            <w:r>
              <w:rPr>
                <w:spacing w:val="6"/>
                <w:w w:val="105"/>
                <w:sz w:val="15"/>
              </w:rPr>
              <w:t>rolled  </w:t>
            </w:r>
            <w:r>
              <w:rPr>
                <w:spacing w:val="5"/>
                <w:w w:val="105"/>
                <w:sz w:val="15"/>
              </w:rPr>
              <w:t>by  such  </w:t>
            </w:r>
            <w:r>
              <w:rPr>
                <w:spacing w:val="8"/>
                <w:w w:val="105"/>
                <w:sz w:val="15"/>
              </w:rPr>
              <w:t>person, </w:t>
            </w:r>
            <w:r>
              <w:rPr>
                <w:spacing w:val="7"/>
                <w:w w:val="105"/>
                <w:sz w:val="15"/>
              </w:rPr>
              <w:t>part icipating </w:t>
            </w:r>
            <w:r>
              <w:rPr>
                <w:spacing w:val="4"/>
                <w:w w:val="105"/>
                <w:sz w:val="15"/>
              </w:rPr>
              <w:t>in </w:t>
            </w:r>
            <w:r>
              <w:rPr>
                <w:w w:val="105"/>
                <w:sz w:val="15"/>
              </w:rPr>
              <w:t>a </w:t>
            </w:r>
            <w:r>
              <w:rPr>
                <w:spacing w:val="8"/>
                <w:w w:val="105"/>
                <w:sz w:val="15"/>
              </w:rPr>
              <w:t>procurem </w:t>
            </w:r>
            <w:r>
              <w:rPr>
                <w:spacing w:val="5"/>
                <w:w w:val="105"/>
                <w:sz w:val="15"/>
              </w:rPr>
              <w:t>ent</w:t>
            </w:r>
            <w:r>
              <w:rPr>
                <w:spacing w:val="20"/>
                <w:w w:val="105"/>
                <w:sz w:val="15"/>
              </w:rPr>
              <w:t> </w:t>
            </w:r>
            <w:r>
              <w:rPr>
                <w:spacing w:val="5"/>
                <w:w w:val="105"/>
                <w:sz w:val="15"/>
              </w:rPr>
              <w:t>process.</w:t>
            </w:r>
          </w:p>
          <w:p>
            <w:pPr>
              <w:pStyle w:val="TableParagraph"/>
              <w:spacing w:line="261" w:lineRule="auto" w:before="5"/>
              <w:ind w:left="556" w:right="104" w:hanging="394"/>
              <w:jc w:val="both"/>
              <w:rPr>
                <w:sz w:val="15"/>
              </w:rPr>
            </w:pPr>
            <w:r>
              <w:rPr>
                <w:w w:val="105"/>
                <w:sz w:val="15"/>
              </w:rPr>
              <w:t>I I I . "Bidder from a count ry which shares a land border wit h I ndia" for t he purpose of this Order m eans:</w:t>
            </w:r>
          </w:p>
          <w:p>
            <w:pPr>
              <w:pStyle w:val="TableParagraph"/>
              <w:numPr>
                <w:ilvl w:val="0"/>
                <w:numId w:val="24"/>
              </w:numPr>
              <w:tabs>
                <w:tab w:pos="869" w:val="left" w:leader="none"/>
              </w:tabs>
              <w:spacing w:line="240" w:lineRule="auto" w:before="3" w:after="0"/>
              <w:ind w:left="868" w:right="0" w:hanging="313"/>
              <w:jc w:val="both"/>
              <w:rPr>
                <w:sz w:val="15"/>
              </w:rPr>
            </w:pPr>
            <w:r>
              <w:rPr>
                <w:w w:val="105"/>
                <w:sz w:val="15"/>
              </w:rPr>
              <w:t>An </w:t>
            </w:r>
            <w:r>
              <w:rPr>
                <w:spacing w:val="6"/>
                <w:w w:val="105"/>
                <w:sz w:val="15"/>
              </w:rPr>
              <w:t>ent </w:t>
            </w:r>
            <w:r>
              <w:rPr>
                <w:spacing w:val="7"/>
                <w:w w:val="105"/>
                <w:sz w:val="15"/>
              </w:rPr>
              <w:t>ity </w:t>
            </w:r>
            <w:r>
              <w:rPr>
                <w:w w:val="105"/>
                <w:sz w:val="15"/>
              </w:rPr>
              <w:t>I </w:t>
            </w:r>
            <w:r>
              <w:rPr>
                <w:spacing w:val="8"/>
                <w:w w:val="105"/>
                <w:sz w:val="15"/>
              </w:rPr>
              <w:t>ncorporat </w:t>
            </w:r>
            <w:r>
              <w:rPr>
                <w:spacing w:val="6"/>
                <w:w w:val="105"/>
                <w:sz w:val="15"/>
              </w:rPr>
              <w:t>ed, </w:t>
            </w:r>
            <w:r>
              <w:rPr>
                <w:spacing w:val="3"/>
                <w:w w:val="105"/>
                <w:sz w:val="15"/>
              </w:rPr>
              <w:t>est </w:t>
            </w:r>
            <w:r>
              <w:rPr>
                <w:spacing w:val="6"/>
                <w:w w:val="105"/>
                <w:sz w:val="15"/>
              </w:rPr>
              <w:t>ablished </w:t>
            </w:r>
            <w:r>
              <w:rPr>
                <w:spacing w:val="2"/>
                <w:w w:val="105"/>
                <w:sz w:val="15"/>
              </w:rPr>
              <w:t>or </w:t>
            </w:r>
            <w:r>
              <w:rPr>
                <w:spacing w:val="6"/>
                <w:w w:val="105"/>
                <w:sz w:val="15"/>
              </w:rPr>
              <w:t>regist </w:t>
            </w:r>
            <w:r>
              <w:rPr>
                <w:spacing w:val="7"/>
                <w:w w:val="105"/>
                <w:sz w:val="15"/>
              </w:rPr>
              <w:t>ered </w:t>
            </w:r>
            <w:r>
              <w:rPr>
                <w:w w:val="105"/>
                <w:sz w:val="15"/>
              </w:rPr>
              <w:t>in </w:t>
            </w:r>
            <w:r>
              <w:rPr>
                <w:spacing w:val="3"/>
                <w:w w:val="105"/>
                <w:sz w:val="15"/>
              </w:rPr>
              <w:t>such </w:t>
            </w:r>
            <w:r>
              <w:rPr>
                <w:w w:val="105"/>
                <w:sz w:val="15"/>
              </w:rPr>
              <w:t>a </w:t>
            </w:r>
            <w:r>
              <w:rPr>
                <w:spacing w:val="7"/>
                <w:w w:val="105"/>
                <w:sz w:val="15"/>
              </w:rPr>
              <w:t>count </w:t>
            </w:r>
            <w:r>
              <w:rPr>
                <w:spacing w:val="9"/>
                <w:w w:val="105"/>
                <w:sz w:val="15"/>
              </w:rPr>
              <w:t>ry;</w:t>
            </w:r>
            <w:r>
              <w:rPr>
                <w:spacing w:val="22"/>
                <w:w w:val="105"/>
                <w:sz w:val="15"/>
              </w:rPr>
              <w:t> </w:t>
            </w:r>
            <w:r>
              <w:rPr>
                <w:spacing w:val="5"/>
                <w:w w:val="105"/>
                <w:sz w:val="15"/>
              </w:rPr>
              <w:t>or</w:t>
            </w:r>
          </w:p>
          <w:p>
            <w:pPr>
              <w:pStyle w:val="TableParagraph"/>
              <w:numPr>
                <w:ilvl w:val="0"/>
                <w:numId w:val="24"/>
              </w:numPr>
              <w:tabs>
                <w:tab w:pos="869" w:val="left" w:leader="none"/>
              </w:tabs>
              <w:spacing w:line="266" w:lineRule="auto" w:before="15" w:after="0"/>
              <w:ind w:left="868" w:right="129" w:hanging="312"/>
              <w:jc w:val="both"/>
              <w:rPr>
                <w:sz w:val="15"/>
              </w:rPr>
            </w:pPr>
            <w:r>
              <w:rPr>
                <w:w w:val="105"/>
                <w:sz w:val="15"/>
              </w:rPr>
              <w:t>A </w:t>
            </w:r>
            <w:r>
              <w:rPr>
                <w:spacing w:val="7"/>
                <w:w w:val="105"/>
                <w:sz w:val="15"/>
              </w:rPr>
              <w:t>subsidiary of </w:t>
            </w:r>
            <w:r>
              <w:rPr>
                <w:spacing w:val="2"/>
                <w:w w:val="105"/>
                <w:sz w:val="15"/>
              </w:rPr>
              <w:t>an </w:t>
            </w:r>
            <w:r>
              <w:rPr>
                <w:spacing w:val="5"/>
                <w:w w:val="105"/>
                <w:sz w:val="15"/>
              </w:rPr>
              <w:t>ent </w:t>
            </w:r>
            <w:r>
              <w:rPr>
                <w:spacing w:val="4"/>
                <w:w w:val="105"/>
                <w:sz w:val="15"/>
              </w:rPr>
              <w:t>it </w:t>
            </w:r>
            <w:r>
              <w:rPr>
                <w:w w:val="105"/>
                <w:sz w:val="15"/>
              </w:rPr>
              <w:t>y </w:t>
            </w:r>
            <w:r>
              <w:rPr>
                <w:spacing w:val="7"/>
                <w:w w:val="105"/>
                <w:sz w:val="15"/>
              </w:rPr>
              <w:t>In corporat </w:t>
            </w:r>
            <w:r>
              <w:rPr>
                <w:spacing w:val="6"/>
                <w:w w:val="105"/>
                <w:sz w:val="15"/>
              </w:rPr>
              <w:t>ed, </w:t>
            </w:r>
            <w:r>
              <w:rPr>
                <w:spacing w:val="4"/>
                <w:w w:val="105"/>
                <w:sz w:val="15"/>
              </w:rPr>
              <w:t>est</w:t>
            </w:r>
            <w:r>
              <w:rPr>
                <w:spacing w:val="-35"/>
                <w:w w:val="105"/>
                <w:sz w:val="15"/>
              </w:rPr>
              <w:t> </w:t>
            </w:r>
            <w:r>
              <w:rPr>
                <w:spacing w:val="6"/>
                <w:w w:val="105"/>
                <w:sz w:val="15"/>
              </w:rPr>
              <w:t>ablished </w:t>
            </w:r>
            <w:r>
              <w:rPr>
                <w:spacing w:val="5"/>
                <w:w w:val="105"/>
                <w:sz w:val="15"/>
              </w:rPr>
              <w:t>or </w:t>
            </w:r>
            <w:r>
              <w:rPr>
                <w:spacing w:val="9"/>
                <w:w w:val="105"/>
                <w:sz w:val="15"/>
              </w:rPr>
              <w:t>registered </w:t>
            </w:r>
            <w:r>
              <w:rPr>
                <w:spacing w:val="4"/>
                <w:w w:val="105"/>
                <w:sz w:val="15"/>
              </w:rPr>
              <w:t>in such </w:t>
            </w:r>
            <w:r>
              <w:rPr>
                <w:w w:val="105"/>
                <w:sz w:val="15"/>
              </w:rPr>
              <w:t>a </w:t>
            </w:r>
            <w:r>
              <w:rPr>
                <w:spacing w:val="9"/>
                <w:w w:val="105"/>
                <w:sz w:val="15"/>
              </w:rPr>
              <w:t>country; </w:t>
            </w:r>
            <w:r>
              <w:rPr>
                <w:spacing w:val="2"/>
                <w:w w:val="105"/>
                <w:sz w:val="15"/>
              </w:rPr>
              <w:t>or</w:t>
            </w:r>
          </w:p>
          <w:p>
            <w:pPr>
              <w:pStyle w:val="TableParagraph"/>
              <w:numPr>
                <w:ilvl w:val="0"/>
                <w:numId w:val="24"/>
              </w:numPr>
              <w:tabs>
                <w:tab w:pos="869" w:val="left" w:leader="none"/>
              </w:tabs>
              <w:spacing w:line="266" w:lineRule="auto" w:before="0" w:after="0"/>
              <w:ind w:left="868" w:right="115" w:hanging="312"/>
              <w:jc w:val="both"/>
              <w:rPr>
                <w:sz w:val="15"/>
              </w:rPr>
            </w:pPr>
            <w:r>
              <w:rPr>
                <w:w w:val="105"/>
                <w:sz w:val="15"/>
              </w:rPr>
              <w:t>An </w:t>
            </w:r>
            <w:r>
              <w:rPr>
                <w:spacing w:val="6"/>
                <w:w w:val="105"/>
                <w:sz w:val="15"/>
              </w:rPr>
              <w:t>ent </w:t>
            </w:r>
            <w:r>
              <w:rPr>
                <w:w w:val="105"/>
                <w:sz w:val="15"/>
              </w:rPr>
              <w:t>it y </w:t>
            </w:r>
            <w:r>
              <w:rPr>
                <w:spacing w:val="5"/>
                <w:w w:val="105"/>
                <w:sz w:val="15"/>
              </w:rPr>
              <w:t>subst </w:t>
            </w:r>
            <w:r>
              <w:rPr>
                <w:spacing w:val="8"/>
                <w:w w:val="105"/>
                <w:sz w:val="15"/>
              </w:rPr>
              <w:t>antially </w:t>
            </w:r>
            <w:r>
              <w:rPr>
                <w:spacing w:val="5"/>
                <w:w w:val="105"/>
                <w:sz w:val="15"/>
              </w:rPr>
              <w:t>cont </w:t>
            </w:r>
            <w:r>
              <w:rPr>
                <w:spacing w:val="6"/>
                <w:w w:val="105"/>
                <w:sz w:val="15"/>
              </w:rPr>
              <w:t>rolled </w:t>
            </w:r>
            <w:r>
              <w:rPr>
                <w:w w:val="105"/>
                <w:sz w:val="15"/>
              </w:rPr>
              <w:t>t </w:t>
            </w:r>
            <w:r>
              <w:rPr>
                <w:spacing w:val="9"/>
                <w:w w:val="105"/>
                <w:sz w:val="15"/>
              </w:rPr>
              <w:t>hrough </w:t>
            </w:r>
            <w:r>
              <w:rPr>
                <w:spacing w:val="8"/>
                <w:w w:val="105"/>
                <w:sz w:val="15"/>
              </w:rPr>
              <w:t>entit </w:t>
            </w:r>
            <w:r>
              <w:rPr>
                <w:spacing w:val="6"/>
                <w:w w:val="105"/>
                <w:sz w:val="15"/>
              </w:rPr>
              <w:t>les </w:t>
            </w:r>
            <w:r>
              <w:rPr>
                <w:spacing w:val="9"/>
                <w:w w:val="105"/>
                <w:sz w:val="15"/>
              </w:rPr>
              <w:t>incorporated, </w:t>
            </w:r>
            <w:r>
              <w:rPr>
                <w:spacing w:val="3"/>
                <w:w w:val="105"/>
                <w:sz w:val="15"/>
              </w:rPr>
              <w:t>est </w:t>
            </w:r>
            <w:r>
              <w:rPr>
                <w:spacing w:val="6"/>
                <w:w w:val="105"/>
                <w:sz w:val="15"/>
              </w:rPr>
              <w:t>ablished </w:t>
            </w:r>
            <w:r>
              <w:rPr>
                <w:spacing w:val="2"/>
                <w:w w:val="105"/>
                <w:sz w:val="15"/>
              </w:rPr>
              <w:t>or </w:t>
            </w:r>
            <w:r>
              <w:rPr>
                <w:spacing w:val="8"/>
                <w:w w:val="105"/>
                <w:sz w:val="15"/>
              </w:rPr>
              <w:t>registered </w:t>
            </w:r>
            <w:r>
              <w:rPr>
                <w:spacing w:val="4"/>
                <w:w w:val="105"/>
                <w:sz w:val="15"/>
              </w:rPr>
              <w:t>in </w:t>
            </w:r>
            <w:r>
              <w:rPr>
                <w:w w:val="105"/>
                <w:sz w:val="15"/>
              </w:rPr>
              <w:t>su ch a </w:t>
            </w:r>
            <w:r>
              <w:rPr>
                <w:spacing w:val="9"/>
                <w:w w:val="105"/>
                <w:sz w:val="15"/>
              </w:rPr>
              <w:t>country;</w:t>
            </w:r>
            <w:r>
              <w:rPr>
                <w:spacing w:val="5"/>
                <w:w w:val="105"/>
                <w:sz w:val="15"/>
              </w:rPr>
              <w:t> </w:t>
            </w:r>
            <w:r>
              <w:rPr>
                <w:spacing w:val="2"/>
                <w:w w:val="105"/>
                <w:sz w:val="15"/>
              </w:rPr>
              <w:t>or</w:t>
            </w:r>
          </w:p>
          <w:p>
            <w:pPr>
              <w:pStyle w:val="TableParagraph"/>
              <w:numPr>
                <w:ilvl w:val="0"/>
                <w:numId w:val="24"/>
              </w:numPr>
              <w:tabs>
                <w:tab w:pos="869" w:val="left" w:leader="none"/>
              </w:tabs>
              <w:spacing w:line="266" w:lineRule="auto" w:before="0" w:after="0"/>
              <w:ind w:left="556" w:right="1464" w:firstLine="0"/>
              <w:jc w:val="both"/>
              <w:rPr>
                <w:sz w:val="15"/>
              </w:rPr>
            </w:pPr>
            <w:r>
              <w:rPr>
                <w:w w:val="105"/>
                <w:sz w:val="15"/>
              </w:rPr>
              <w:t>An </w:t>
            </w:r>
            <w:r>
              <w:rPr>
                <w:spacing w:val="6"/>
                <w:w w:val="105"/>
                <w:sz w:val="15"/>
              </w:rPr>
              <w:t>ent </w:t>
            </w:r>
            <w:r>
              <w:rPr>
                <w:spacing w:val="7"/>
                <w:w w:val="105"/>
                <w:sz w:val="15"/>
              </w:rPr>
              <w:t>ity </w:t>
            </w:r>
            <w:r>
              <w:rPr>
                <w:spacing w:val="6"/>
                <w:w w:val="105"/>
                <w:sz w:val="15"/>
              </w:rPr>
              <w:t>whose </w:t>
            </w:r>
            <w:r>
              <w:rPr>
                <w:spacing w:val="7"/>
                <w:w w:val="105"/>
                <w:sz w:val="15"/>
              </w:rPr>
              <w:t>beneficial </w:t>
            </w:r>
            <w:r>
              <w:rPr>
                <w:spacing w:val="8"/>
                <w:w w:val="105"/>
                <w:sz w:val="15"/>
              </w:rPr>
              <w:t>owner </w:t>
            </w:r>
            <w:r>
              <w:rPr>
                <w:spacing w:val="6"/>
                <w:w w:val="105"/>
                <w:sz w:val="15"/>
              </w:rPr>
              <w:t>is </w:t>
            </w:r>
            <w:r>
              <w:rPr>
                <w:spacing w:val="2"/>
                <w:w w:val="105"/>
                <w:sz w:val="15"/>
              </w:rPr>
              <w:t>sit </w:t>
            </w:r>
            <w:r>
              <w:rPr>
                <w:spacing w:val="8"/>
                <w:w w:val="105"/>
                <w:sz w:val="15"/>
              </w:rPr>
              <w:t>uated </w:t>
            </w:r>
            <w:r>
              <w:rPr>
                <w:spacing w:val="4"/>
                <w:w w:val="105"/>
                <w:sz w:val="15"/>
              </w:rPr>
              <w:t>in </w:t>
            </w:r>
            <w:r>
              <w:rPr>
                <w:spacing w:val="3"/>
                <w:w w:val="105"/>
                <w:sz w:val="15"/>
              </w:rPr>
              <w:t>such </w:t>
            </w:r>
            <w:r>
              <w:rPr>
                <w:w w:val="105"/>
                <w:sz w:val="15"/>
              </w:rPr>
              <w:t>a </w:t>
            </w:r>
            <w:r>
              <w:rPr>
                <w:spacing w:val="6"/>
                <w:w w:val="105"/>
                <w:sz w:val="15"/>
              </w:rPr>
              <w:t>count </w:t>
            </w:r>
            <w:r>
              <w:rPr>
                <w:w w:val="105"/>
                <w:sz w:val="15"/>
              </w:rPr>
              <w:t>r </w:t>
            </w:r>
            <w:r>
              <w:rPr>
                <w:spacing w:val="7"/>
                <w:w w:val="105"/>
                <w:sz w:val="15"/>
              </w:rPr>
              <w:t>y, </w:t>
            </w:r>
            <w:r>
              <w:rPr>
                <w:spacing w:val="2"/>
                <w:w w:val="105"/>
                <w:sz w:val="15"/>
              </w:rPr>
              <w:t>or </w:t>
            </w:r>
            <w:r>
              <w:rPr>
                <w:spacing w:val="5"/>
                <w:w w:val="105"/>
                <w:sz w:val="15"/>
              </w:rPr>
              <w:t>5. </w:t>
            </w:r>
            <w:r>
              <w:rPr>
                <w:w w:val="105"/>
                <w:sz w:val="15"/>
              </w:rPr>
              <w:t>An I </w:t>
            </w:r>
            <w:r>
              <w:rPr>
                <w:spacing w:val="7"/>
                <w:w w:val="105"/>
                <w:sz w:val="15"/>
              </w:rPr>
              <w:t>ndian </w:t>
            </w:r>
            <w:r>
              <w:rPr>
                <w:w w:val="105"/>
                <w:sz w:val="15"/>
              </w:rPr>
              <w:t>( </w:t>
            </w:r>
            <w:r>
              <w:rPr>
                <w:spacing w:val="2"/>
                <w:w w:val="105"/>
                <w:sz w:val="15"/>
              </w:rPr>
              <w:t>or ot </w:t>
            </w:r>
            <w:r>
              <w:rPr>
                <w:spacing w:val="7"/>
                <w:w w:val="105"/>
                <w:sz w:val="15"/>
              </w:rPr>
              <w:t>her) agent </w:t>
            </w:r>
            <w:r>
              <w:rPr>
                <w:spacing w:val="5"/>
                <w:w w:val="105"/>
                <w:sz w:val="15"/>
              </w:rPr>
              <w:t>of </w:t>
            </w:r>
            <w:r>
              <w:rPr>
                <w:spacing w:val="3"/>
                <w:w w:val="105"/>
                <w:sz w:val="15"/>
              </w:rPr>
              <w:t>such </w:t>
            </w:r>
            <w:r>
              <w:rPr>
                <w:spacing w:val="5"/>
                <w:w w:val="105"/>
                <w:sz w:val="15"/>
              </w:rPr>
              <w:t>an </w:t>
            </w:r>
            <w:r>
              <w:rPr>
                <w:spacing w:val="8"/>
                <w:w w:val="105"/>
                <w:sz w:val="15"/>
              </w:rPr>
              <w:t>entit </w:t>
            </w:r>
            <w:r>
              <w:rPr>
                <w:spacing w:val="7"/>
                <w:w w:val="105"/>
                <w:sz w:val="15"/>
              </w:rPr>
              <w:t>y;</w:t>
            </w:r>
            <w:r>
              <w:rPr>
                <w:spacing w:val="16"/>
                <w:w w:val="105"/>
                <w:sz w:val="15"/>
              </w:rPr>
              <w:t> </w:t>
            </w:r>
            <w:r>
              <w:rPr>
                <w:spacing w:val="5"/>
                <w:w w:val="105"/>
                <w:sz w:val="15"/>
              </w:rPr>
              <w:t>or</w:t>
            </w:r>
          </w:p>
          <w:p>
            <w:pPr>
              <w:pStyle w:val="TableParagraph"/>
              <w:numPr>
                <w:ilvl w:val="0"/>
                <w:numId w:val="25"/>
              </w:numPr>
              <w:tabs>
                <w:tab w:pos="869" w:val="left" w:leader="none"/>
              </w:tabs>
              <w:spacing w:line="169" w:lineRule="exact" w:before="0" w:after="0"/>
              <w:ind w:left="868" w:right="0" w:hanging="313"/>
              <w:jc w:val="both"/>
              <w:rPr>
                <w:sz w:val="15"/>
              </w:rPr>
            </w:pPr>
            <w:r>
              <w:rPr>
                <w:w w:val="105"/>
                <w:sz w:val="15"/>
              </w:rPr>
              <w:t>A </w:t>
            </w:r>
            <w:r>
              <w:rPr>
                <w:spacing w:val="9"/>
                <w:w w:val="105"/>
                <w:sz w:val="15"/>
              </w:rPr>
              <w:t>natural </w:t>
            </w:r>
            <w:r>
              <w:rPr>
                <w:spacing w:val="7"/>
                <w:w w:val="105"/>
                <w:sz w:val="15"/>
              </w:rPr>
              <w:t>person </w:t>
            </w:r>
            <w:r>
              <w:rPr>
                <w:spacing w:val="10"/>
                <w:w w:val="105"/>
                <w:sz w:val="15"/>
              </w:rPr>
              <w:t>who </w:t>
            </w:r>
            <w:r>
              <w:rPr>
                <w:spacing w:val="4"/>
                <w:w w:val="105"/>
                <w:sz w:val="15"/>
              </w:rPr>
              <w:t>is </w:t>
            </w:r>
            <w:r>
              <w:rPr>
                <w:w w:val="105"/>
                <w:sz w:val="15"/>
              </w:rPr>
              <w:t>a </w:t>
            </w:r>
            <w:r>
              <w:rPr>
                <w:spacing w:val="2"/>
                <w:w w:val="105"/>
                <w:sz w:val="15"/>
              </w:rPr>
              <w:t>cit </w:t>
            </w:r>
            <w:r>
              <w:rPr>
                <w:spacing w:val="5"/>
                <w:w w:val="105"/>
                <w:sz w:val="15"/>
              </w:rPr>
              <w:t>izen </w:t>
            </w:r>
            <w:r>
              <w:rPr>
                <w:spacing w:val="2"/>
                <w:w w:val="105"/>
                <w:sz w:val="15"/>
              </w:rPr>
              <w:t>of </w:t>
            </w:r>
            <w:r>
              <w:rPr>
                <w:spacing w:val="4"/>
                <w:w w:val="105"/>
                <w:sz w:val="15"/>
              </w:rPr>
              <w:t>such </w:t>
            </w:r>
            <w:r>
              <w:rPr>
                <w:w w:val="105"/>
                <w:sz w:val="15"/>
              </w:rPr>
              <w:t>a </w:t>
            </w:r>
            <w:r>
              <w:rPr>
                <w:spacing w:val="5"/>
                <w:w w:val="105"/>
                <w:sz w:val="15"/>
              </w:rPr>
              <w:t>count </w:t>
            </w:r>
            <w:r>
              <w:rPr>
                <w:spacing w:val="9"/>
                <w:w w:val="105"/>
                <w:sz w:val="15"/>
              </w:rPr>
              <w:t>ry;</w:t>
            </w:r>
            <w:r>
              <w:rPr>
                <w:spacing w:val="39"/>
                <w:w w:val="105"/>
                <w:sz w:val="15"/>
              </w:rPr>
              <w:t> </w:t>
            </w:r>
            <w:r>
              <w:rPr>
                <w:spacing w:val="5"/>
                <w:w w:val="105"/>
                <w:sz w:val="15"/>
              </w:rPr>
              <w:t>or</w:t>
            </w:r>
          </w:p>
          <w:p>
            <w:pPr>
              <w:pStyle w:val="TableParagraph"/>
              <w:numPr>
                <w:ilvl w:val="0"/>
                <w:numId w:val="25"/>
              </w:numPr>
              <w:tabs>
                <w:tab w:pos="869" w:val="left" w:leader="none"/>
              </w:tabs>
              <w:spacing w:line="261" w:lineRule="auto" w:before="7" w:after="0"/>
              <w:ind w:left="868" w:right="104" w:hanging="312"/>
              <w:jc w:val="both"/>
              <w:rPr>
                <w:sz w:val="15"/>
              </w:rPr>
            </w:pPr>
            <w:r>
              <w:rPr>
                <w:w w:val="105"/>
                <w:sz w:val="15"/>
              </w:rPr>
              <w:t>A</w:t>
            </w:r>
            <w:r>
              <w:rPr>
                <w:spacing w:val="-2"/>
                <w:w w:val="105"/>
                <w:sz w:val="15"/>
              </w:rPr>
              <w:t> </w:t>
            </w:r>
            <w:r>
              <w:rPr>
                <w:spacing w:val="6"/>
                <w:w w:val="105"/>
                <w:sz w:val="15"/>
              </w:rPr>
              <w:t>consort</w:t>
            </w:r>
            <w:r>
              <w:rPr>
                <w:spacing w:val="-27"/>
                <w:w w:val="105"/>
                <w:sz w:val="15"/>
              </w:rPr>
              <w:t> </w:t>
            </w:r>
            <w:r>
              <w:rPr>
                <w:w w:val="105"/>
                <w:sz w:val="15"/>
              </w:rPr>
              <w:t>iu</w:t>
            </w:r>
            <w:r>
              <w:rPr>
                <w:spacing w:val="-26"/>
                <w:w w:val="105"/>
                <w:sz w:val="15"/>
              </w:rPr>
              <w:t> </w:t>
            </w:r>
            <w:r>
              <w:rPr>
                <w:w w:val="105"/>
                <w:sz w:val="15"/>
              </w:rPr>
              <w:t>m</w:t>
            </w:r>
            <w:r>
              <w:rPr>
                <w:spacing w:val="20"/>
                <w:w w:val="105"/>
                <w:sz w:val="15"/>
              </w:rPr>
              <w:t> </w:t>
            </w:r>
            <w:r>
              <w:rPr>
                <w:spacing w:val="2"/>
                <w:w w:val="105"/>
                <w:sz w:val="15"/>
              </w:rPr>
              <w:t>or</w:t>
            </w:r>
            <w:r>
              <w:rPr>
                <w:spacing w:val="14"/>
                <w:w w:val="105"/>
                <w:sz w:val="15"/>
              </w:rPr>
              <w:t> </w:t>
            </w:r>
            <w:r>
              <w:rPr>
                <w:spacing w:val="9"/>
                <w:w w:val="105"/>
                <w:sz w:val="15"/>
              </w:rPr>
              <w:t>joint </w:t>
            </w:r>
            <w:r>
              <w:rPr>
                <w:spacing w:val="10"/>
                <w:w w:val="105"/>
                <w:sz w:val="15"/>
              </w:rPr>
              <w:t>venture </w:t>
            </w:r>
            <w:r>
              <w:rPr>
                <w:spacing w:val="8"/>
                <w:w w:val="105"/>
                <w:sz w:val="15"/>
              </w:rPr>
              <w:t>where</w:t>
            </w:r>
            <w:r>
              <w:rPr>
                <w:spacing w:val="9"/>
                <w:w w:val="105"/>
                <w:sz w:val="15"/>
              </w:rPr>
              <w:t> </w:t>
            </w:r>
            <w:r>
              <w:rPr>
                <w:spacing w:val="6"/>
                <w:w w:val="105"/>
                <w:sz w:val="15"/>
              </w:rPr>
              <w:t>any</w:t>
            </w:r>
            <w:r>
              <w:rPr>
                <w:spacing w:val="13"/>
                <w:w w:val="105"/>
                <w:sz w:val="15"/>
              </w:rPr>
              <w:t> </w:t>
            </w:r>
            <w:r>
              <w:rPr>
                <w:w w:val="105"/>
                <w:sz w:val="15"/>
              </w:rPr>
              <w:t>m</w:t>
            </w:r>
            <w:r>
              <w:rPr>
                <w:spacing w:val="-26"/>
                <w:w w:val="105"/>
                <w:sz w:val="15"/>
              </w:rPr>
              <w:t> </w:t>
            </w:r>
            <w:r>
              <w:rPr>
                <w:spacing w:val="2"/>
                <w:w w:val="105"/>
                <w:sz w:val="15"/>
              </w:rPr>
              <w:t>em</w:t>
            </w:r>
            <w:r>
              <w:rPr>
                <w:spacing w:val="-21"/>
                <w:w w:val="105"/>
                <w:sz w:val="15"/>
              </w:rPr>
              <w:t> </w:t>
            </w:r>
            <w:r>
              <w:rPr>
                <w:spacing w:val="5"/>
                <w:w w:val="105"/>
                <w:sz w:val="15"/>
              </w:rPr>
              <w:t>ber</w:t>
            </w:r>
            <w:r>
              <w:rPr>
                <w:spacing w:val="14"/>
                <w:w w:val="105"/>
                <w:sz w:val="15"/>
              </w:rPr>
              <w:t> </w:t>
            </w:r>
            <w:r>
              <w:rPr>
                <w:spacing w:val="2"/>
                <w:w w:val="105"/>
                <w:sz w:val="15"/>
              </w:rPr>
              <w:t>of</w:t>
            </w:r>
            <w:r>
              <w:rPr>
                <w:spacing w:val="10"/>
                <w:w w:val="105"/>
                <w:sz w:val="15"/>
              </w:rPr>
              <w:t> </w:t>
            </w:r>
            <w:r>
              <w:rPr>
                <w:spacing w:val="9"/>
                <w:w w:val="105"/>
                <w:sz w:val="15"/>
              </w:rPr>
              <w:t>the</w:t>
            </w:r>
            <w:r>
              <w:rPr>
                <w:spacing w:val="4"/>
                <w:w w:val="105"/>
                <w:sz w:val="15"/>
              </w:rPr>
              <w:t> </w:t>
            </w:r>
            <w:r>
              <w:rPr>
                <w:spacing w:val="7"/>
                <w:w w:val="105"/>
                <w:sz w:val="15"/>
              </w:rPr>
              <w:t>consort</w:t>
            </w:r>
            <w:r>
              <w:rPr>
                <w:spacing w:val="-26"/>
                <w:w w:val="105"/>
                <w:sz w:val="15"/>
              </w:rPr>
              <w:t> </w:t>
            </w:r>
            <w:r>
              <w:rPr>
                <w:spacing w:val="6"/>
                <w:w w:val="105"/>
                <w:sz w:val="15"/>
              </w:rPr>
              <w:t>ium</w:t>
            </w:r>
            <w:r>
              <w:rPr>
                <w:spacing w:val="19"/>
                <w:w w:val="105"/>
                <w:sz w:val="15"/>
              </w:rPr>
              <w:t> </w:t>
            </w:r>
            <w:r>
              <w:rPr>
                <w:spacing w:val="2"/>
                <w:w w:val="105"/>
                <w:sz w:val="15"/>
              </w:rPr>
              <w:t>or</w:t>
            </w:r>
            <w:r>
              <w:rPr>
                <w:spacing w:val="14"/>
                <w:w w:val="105"/>
                <w:sz w:val="15"/>
              </w:rPr>
              <w:t> </w:t>
            </w:r>
            <w:r>
              <w:rPr>
                <w:spacing w:val="9"/>
                <w:w w:val="105"/>
                <w:sz w:val="15"/>
              </w:rPr>
              <w:t>joint</w:t>
            </w:r>
            <w:r>
              <w:rPr>
                <w:spacing w:val="14"/>
                <w:w w:val="105"/>
                <w:sz w:val="15"/>
              </w:rPr>
              <w:t> </w:t>
            </w:r>
            <w:r>
              <w:rPr>
                <w:spacing w:val="10"/>
                <w:w w:val="105"/>
                <w:sz w:val="15"/>
              </w:rPr>
              <w:t>venture </w:t>
            </w:r>
            <w:r>
              <w:rPr>
                <w:spacing w:val="6"/>
                <w:w w:val="105"/>
                <w:sz w:val="15"/>
              </w:rPr>
              <w:t>falls </w:t>
            </w:r>
            <w:r>
              <w:rPr>
                <w:spacing w:val="8"/>
                <w:w w:val="105"/>
                <w:sz w:val="15"/>
              </w:rPr>
              <w:t>under </w:t>
            </w:r>
            <w:r>
              <w:rPr>
                <w:spacing w:val="6"/>
                <w:w w:val="105"/>
                <w:sz w:val="15"/>
              </w:rPr>
              <w:t>any </w:t>
            </w:r>
            <w:r>
              <w:rPr>
                <w:spacing w:val="2"/>
                <w:w w:val="105"/>
                <w:sz w:val="15"/>
              </w:rPr>
              <w:t>of </w:t>
            </w:r>
            <w:r>
              <w:rPr>
                <w:spacing w:val="9"/>
                <w:w w:val="105"/>
                <w:sz w:val="15"/>
              </w:rPr>
              <w:t>the</w:t>
            </w:r>
            <w:r>
              <w:rPr>
                <w:spacing w:val="-13"/>
                <w:w w:val="105"/>
                <w:sz w:val="15"/>
              </w:rPr>
              <w:t> </w:t>
            </w:r>
            <w:r>
              <w:rPr>
                <w:spacing w:val="8"/>
                <w:w w:val="105"/>
                <w:sz w:val="15"/>
              </w:rPr>
              <w:t>above</w:t>
            </w:r>
          </w:p>
          <w:p>
            <w:pPr>
              <w:pStyle w:val="TableParagraph"/>
              <w:numPr>
                <w:ilvl w:val="0"/>
                <w:numId w:val="26"/>
              </w:numPr>
              <w:tabs>
                <w:tab w:pos="557" w:val="left" w:leader="none"/>
              </w:tabs>
              <w:spacing w:line="240" w:lineRule="auto" w:before="3" w:after="0"/>
              <w:ind w:left="556" w:right="0" w:hanging="371"/>
              <w:jc w:val="both"/>
              <w:rPr>
                <w:sz w:val="15"/>
              </w:rPr>
            </w:pPr>
            <w:r>
              <w:rPr>
                <w:spacing w:val="5"/>
                <w:w w:val="105"/>
                <w:sz w:val="15"/>
              </w:rPr>
              <w:t>The </w:t>
            </w:r>
            <w:r>
              <w:rPr>
                <w:spacing w:val="7"/>
                <w:w w:val="105"/>
                <w:sz w:val="15"/>
              </w:rPr>
              <w:t>beneficial </w:t>
            </w:r>
            <w:r>
              <w:rPr>
                <w:i/>
                <w:spacing w:val="9"/>
                <w:w w:val="105"/>
                <w:sz w:val="15"/>
              </w:rPr>
              <w:t>owner </w:t>
            </w:r>
            <w:r>
              <w:rPr>
                <w:spacing w:val="6"/>
                <w:w w:val="105"/>
                <w:sz w:val="15"/>
              </w:rPr>
              <w:t>for </w:t>
            </w:r>
            <w:r>
              <w:rPr>
                <w:w w:val="105"/>
                <w:sz w:val="15"/>
              </w:rPr>
              <w:t>t </w:t>
            </w:r>
            <w:r>
              <w:rPr>
                <w:spacing w:val="7"/>
                <w:w w:val="105"/>
                <w:sz w:val="15"/>
              </w:rPr>
              <w:t>he </w:t>
            </w:r>
            <w:r>
              <w:rPr>
                <w:spacing w:val="9"/>
                <w:w w:val="105"/>
                <w:sz w:val="15"/>
              </w:rPr>
              <w:t>purpose </w:t>
            </w:r>
            <w:r>
              <w:rPr>
                <w:spacing w:val="5"/>
                <w:w w:val="105"/>
                <w:sz w:val="15"/>
              </w:rPr>
              <w:t>of </w:t>
            </w:r>
            <w:r>
              <w:rPr>
                <w:w w:val="105"/>
                <w:sz w:val="15"/>
              </w:rPr>
              <w:t>( </w:t>
            </w:r>
            <w:r>
              <w:rPr>
                <w:spacing w:val="6"/>
                <w:w w:val="105"/>
                <w:sz w:val="15"/>
              </w:rPr>
              <w:t>iii) </w:t>
            </w:r>
            <w:r>
              <w:rPr>
                <w:spacing w:val="8"/>
                <w:w w:val="105"/>
                <w:sz w:val="15"/>
              </w:rPr>
              <w:t>above </w:t>
            </w:r>
            <w:r>
              <w:rPr>
                <w:spacing w:val="7"/>
                <w:w w:val="105"/>
                <w:sz w:val="15"/>
              </w:rPr>
              <w:t>will be </w:t>
            </w:r>
            <w:r>
              <w:rPr>
                <w:spacing w:val="5"/>
                <w:w w:val="105"/>
                <w:sz w:val="15"/>
              </w:rPr>
              <w:t>as</w:t>
            </w:r>
            <w:r>
              <w:rPr>
                <w:spacing w:val="21"/>
                <w:w w:val="105"/>
                <w:sz w:val="15"/>
              </w:rPr>
              <w:t> </w:t>
            </w:r>
            <w:r>
              <w:rPr>
                <w:spacing w:val="9"/>
                <w:w w:val="105"/>
                <w:sz w:val="15"/>
              </w:rPr>
              <w:t>under:</w:t>
            </w:r>
          </w:p>
          <w:p>
            <w:pPr>
              <w:pStyle w:val="TableParagraph"/>
              <w:numPr>
                <w:ilvl w:val="1"/>
                <w:numId w:val="26"/>
              </w:numPr>
              <w:tabs>
                <w:tab w:pos="869" w:val="left" w:leader="none"/>
              </w:tabs>
              <w:spacing w:line="264" w:lineRule="auto" w:before="15" w:after="0"/>
              <w:ind w:left="868" w:right="111" w:hanging="312"/>
              <w:jc w:val="both"/>
              <w:rPr>
                <w:sz w:val="15"/>
              </w:rPr>
            </w:pPr>
            <w:r>
              <w:rPr>
                <w:spacing w:val="7"/>
                <w:w w:val="105"/>
                <w:sz w:val="15"/>
              </w:rPr>
              <w:t>In </w:t>
            </w:r>
            <w:r>
              <w:rPr>
                <w:w w:val="105"/>
                <w:sz w:val="15"/>
              </w:rPr>
              <w:t>case </w:t>
            </w:r>
            <w:r>
              <w:rPr>
                <w:spacing w:val="7"/>
                <w:w w:val="105"/>
                <w:sz w:val="15"/>
              </w:rPr>
              <w:t>of </w:t>
            </w:r>
            <w:r>
              <w:rPr>
                <w:w w:val="105"/>
                <w:sz w:val="15"/>
              </w:rPr>
              <w:t>a </w:t>
            </w:r>
            <w:r>
              <w:rPr>
                <w:spacing w:val="4"/>
                <w:w w:val="105"/>
                <w:sz w:val="15"/>
              </w:rPr>
              <w:t>com </w:t>
            </w:r>
            <w:r>
              <w:rPr>
                <w:spacing w:val="7"/>
                <w:w w:val="105"/>
                <w:sz w:val="15"/>
              </w:rPr>
              <w:t>pany </w:t>
            </w:r>
            <w:r>
              <w:rPr>
                <w:spacing w:val="2"/>
                <w:w w:val="105"/>
                <w:sz w:val="15"/>
              </w:rPr>
              <w:t>or </w:t>
            </w:r>
            <w:r>
              <w:rPr>
                <w:spacing w:val="4"/>
                <w:w w:val="105"/>
                <w:sz w:val="15"/>
              </w:rPr>
              <w:t>Lim </w:t>
            </w:r>
            <w:r>
              <w:rPr>
                <w:w w:val="105"/>
                <w:sz w:val="15"/>
              </w:rPr>
              <w:t>it </w:t>
            </w:r>
            <w:r>
              <w:rPr>
                <w:spacing w:val="5"/>
                <w:w w:val="105"/>
                <w:sz w:val="15"/>
              </w:rPr>
              <w:t>ed Liabilit </w:t>
            </w:r>
            <w:r>
              <w:rPr>
                <w:w w:val="105"/>
                <w:sz w:val="15"/>
              </w:rPr>
              <w:t>y </w:t>
            </w:r>
            <w:r>
              <w:rPr>
                <w:spacing w:val="2"/>
                <w:w w:val="105"/>
                <w:sz w:val="15"/>
              </w:rPr>
              <w:t>Part </w:t>
            </w:r>
            <w:r>
              <w:rPr>
                <w:spacing w:val="8"/>
                <w:w w:val="105"/>
                <w:sz w:val="15"/>
              </w:rPr>
              <w:t>nership, </w:t>
            </w:r>
            <w:r>
              <w:rPr>
                <w:w w:val="105"/>
                <w:sz w:val="15"/>
              </w:rPr>
              <w:t>t </w:t>
            </w:r>
            <w:r>
              <w:rPr>
                <w:spacing w:val="5"/>
                <w:w w:val="105"/>
                <w:sz w:val="15"/>
              </w:rPr>
              <w:t>he </w:t>
            </w:r>
            <w:r>
              <w:rPr>
                <w:spacing w:val="6"/>
                <w:w w:val="105"/>
                <w:sz w:val="15"/>
              </w:rPr>
              <w:t>beneficial </w:t>
            </w:r>
            <w:r>
              <w:rPr>
                <w:spacing w:val="7"/>
                <w:w w:val="105"/>
                <w:sz w:val="15"/>
              </w:rPr>
              <w:t>owner </w:t>
            </w:r>
            <w:r>
              <w:rPr>
                <w:spacing w:val="4"/>
                <w:w w:val="105"/>
                <w:sz w:val="15"/>
              </w:rPr>
              <w:t>is </w:t>
            </w:r>
            <w:r>
              <w:rPr>
                <w:w w:val="105"/>
                <w:sz w:val="15"/>
              </w:rPr>
              <w:t>t </w:t>
            </w:r>
            <w:r>
              <w:rPr>
                <w:spacing w:val="5"/>
                <w:w w:val="105"/>
                <w:sz w:val="15"/>
              </w:rPr>
              <w:t>he </w:t>
            </w:r>
            <w:r>
              <w:rPr>
                <w:spacing w:val="9"/>
                <w:w w:val="105"/>
                <w:sz w:val="15"/>
              </w:rPr>
              <w:t>natural </w:t>
            </w:r>
            <w:r>
              <w:rPr>
                <w:spacing w:val="8"/>
                <w:w w:val="105"/>
                <w:sz w:val="15"/>
              </w:rPr>
              <w:t>person( </w:t>
            </w:r>
            <w:r>
              <w:rPr>
                <w:spacing w:val="6"/>
                <w:w w:val="105"/>
                <w:sz w:val="15"/>
              </w:rPr>
              <w:t>s), </w:t>
            </w:r>
            <w:r>
              <w:rPr>
                <w:spacing w:val="9"/>
                <w:w w:val="105"/>
                <w:sz w:val="15"/>
              </w:rPr>
              <w:t>who, </w:t>
            </w:r>
            <w:r>
              <w:rPr>
                <w:spacing w:val="8"/>
                <w:w w:val="105"/>
                <w:sz w:val="15"/>
              </w:rPr>
              <w:t>whet</w:t>
            </w:r>
            <w:r>
              <w:rPr>
                <w:spacing w:val="-37"/>
                <w:w w:val="105"/>
                <w:sz w:val="15"/>
              </w:rPr>
              <w:t> </w:t>
            </w:r>
            <w:r>
              <w:rPr>
                <w:spacing w:val="6"/>
                <w:w w:val="105"/>
                <w:sz w:val="15"/>
              </w:rPr>
              <w:t>her </w:t>
            </w:r>
            <w:r>
              <w:rPr>
                <w:spacing w:val="3"/>
                <w:w w:val="105"/>
                <w:sz w:val="15"/>
              </w:rPr>
              <w:t>act </w:t>
            </w:r>
            <w:r>
              <w:rPr>
                <w:spacing w:val="6"/>
                <w:w w:val="105"/>
                <w:sz w:val="15"/>
              </w:rPr>
              <w:t>ing </w:t>
            </w:r>
            <w:r>
              <w:rPr>
                <w:spacing w:val="7"/>
                <w:w w:val="105"/>
                <w:sz w:val="15"/>
              </w:rPr>
              <w:t>alone or </w:t>
            </w:r>
            <w:r>
              <w:rPr>
                <w:w w:val="105"/>
                <w:sz w:val="15"/>
              </w:rPr>
              <w:t>t </w:t>
            </w:r>
            <w:r>
              <w:rPr>
                <w:spacing w:val="6"/>
                <w:w w:val="105"/>
                <w:sz w:val="15"/>
              </w:rPr>
              <w:t>oget </w:t>
            </w:r>
            <w:r>
              <w:rPr>
                <w:spacing w:val="7"/>
                <w:w w:val="105"/>
                <w:sz w:val="15"/>
              </w:rPr>
              <w:t>her, </w:t>
            </w:r>
            <w:r>
              <w:rPr>
                <w:spacing w:val="2"/>
                <w:w w:val="105"/>
                <w:sz w:val="15"/>
              </w:rPr>
              <w:t>or </w:t>
            </w:r>
            <w:r>
              <w:rPr>
                <w:w w:val="105"/>
                <w:sz w:val="15"/>
              </w:rPr>
              <w:t>t </w:t>
            </w:r>
            <w:r>
              <w:rPr>
                <w:spacing w:val="9"/>
                <w:w w:val="105"/>
                <w:sz w:val="15"/>
              </w:rPr>
              <w:t>hrough </w:t>
            </w:r>
            <w:r>
              <w:rPr>
                <w:spacing w:val="6"/>
                <w:w w:val="105"/>
                <w:sz w:val="15"/>
              </w:rPr>
              <w:t>one </w:t>
            </w:r>
            <w:r>
              <w:rPr>
                <w:spacing w:val="2"/>
                <w:w w:val="105"/>
                <w:sz w:val="15"/>
              </w:rPr>
              <w:t>or </w:t>
            </w:r>
            <w:r>
              <w:rPr>
                <w:w w:val="105"/>
                <w:sz w:val="15"/>
              </w:rPr>
              <w:t>m </w:t>
            </w:r>
            <w:r>
              <w:rPr>
                <w:spacing w:val="7"/>
                <w:w w:val="105"/>
                <w:sz w:val="15"/>
              </w:rPr>
              <w:t>ore </w:t>
            </w:r>
            <w:r>
              <w:rPr>
                <w:spacing w:val="8"/>
                <w:w w:val="105"/>
                <w:sz w:val="15"/>
              </w:rPr>
              <w:t>juridical </w:t>
            </w:r>
            <w:r>
              <w:rPr>
                <w:spacing w:val="7"/>
                <w:w w:val="105"/>
                <w:sz w:val="15"/>
              </w:rPr>
              <w:t>person, </w:t>
            </w:r>
            <w:r>
              <w:rPr>
                <w:spacing w:val="6"/>
                <w:w w:val="105"/>
                <w:sz w:val="15"/>
              </w:rPr>
              <w:t>has </w:t>
            </w:r>
            <w:r>
              <w:rPr>
                <w:w w:val="105"/>
                <w:sz w:val="15"/>
              </w:rPr>
              <w:t>a </w:t>
            </w:r>
            <w:r>
              <w:rPr>
                <w:spacing w:val="4"/>
                <w:w w:val="105"/>
                <w:sz w:val="15"/>
              </w:rPr>
              <w:t>cont </w:t>
            </w:r>
            <w:r>
              <w:rPr>
                <w:spacing w:val="8"/>
                <w:w w:val="105"/>
                <w:sz w:val="15"/>
              </w:rPr>
              <w:t>rolling ownersh </w:t>
            </w:r>
            <w:r>
              <w:rPr>
                <w:spacing w:val="4"/>
                <w:w w:val="105"/>
                <w:sz w:val="15"/>
              </w:rPr>
              <w:t>ip </w:t>
            </w:r>
            <w:r>
              <w:rPr>
                <w:spacing w:val="8"/>
                <w:w w:val="105"/>
                <w:sz w:val="15"/>
              </w:rPr>
              <w:t>interest </w:t>
            </w:r>
            <w:r>
              <w:rPr>
                <w:spacing w:val="5"/>
                <w:w w:val="105"/>
                <w:sz w:val="15"/>
              </w:rPr>
              <w:t>or </w:t>
            </w:r>
            <w:r>
              <w:rPr>
                <w:spacing w:val="9"/>
                <w:w w:val="105"/>
                <w:sz w:val="15"/>
              </w:rPr>
              <w:t>who </w:t>
            </w:r>
            <w:r>
              <w:rPr>
                <w:spacing w:val="7"/>
                <w:w w:val="105"/>
                <w:sz w:val="15"/>
              </w:rPr>
              <w:t>exercises </w:t>
            </w:r>
            <w:r>
              <w:rPr>
                <w:spacing w:val="5"/>
                <w:w w:val="105"/>
                <w:sz w:val="15"/>
              </w:rPr>
              <w:t>cont </w:t>
            </w:r>
            <w:r>
              <w:rPr>
                <w:spacing w:val="6"/>
                <w:w w:val="105"/>
                <w:sz w:val="15"/>
              </w:rPr>
              <w:t>rol </w:t>
            </w:r>
            <w:r>
              <w:rPr>
                <w:spacing w:val="10"/>
                <w:w w:val="105"/>
                <w:sz w:val="15"/>
              </w:rPr>
              <w:t>through </w:t>
            </w:r>
            <w:r>
              <w:rPr>
                <w:spacing w:val="8"/>
                <w:w w:val="105"/>
                <w:sz w:val="15"/>
              </w:rPr>
              <w:t>other </w:t>
            </w:r>
            <w:r>
              <w:rPr>
                <w:w w:val="105"/>
                <w:sz w:val="15"/>
              </w:rPr>
              <w:t>m</w:t>
            </w:r>
            <w:r>
              <w:rPr>
                <w:spacing w:val="10"/>
                <w:w w:val="105"/>
                <w:sz w:val="15"/>
              </w:rPr>
              <w:t> </w:t>
            </w:r>
            <w:r>
              <w:rPr>
                <w:spacing w:val="4"/>
                <w:w w:val="105"/>
                <w:sz w:val="15"/>
              </w:rPr>
              <w:t>eans.</w:t>
            </w:r>
          </w:p>
          <w:p>
            <w:pPr>
              <w:pStyle w:val="TableParagraph"/>
              <w:spacing w:before="4"/>
              <w:ind w:left="868"/>
              <w:jc w:val="both"/>
              <w:rPr>
                <w:sz w:val="15"/>
              </w:rPr>
            </w:pPr>
            <w:r>
              <w:rPr>
                <w:w w:val="105"/>
                <w:sz w:val="15"/>
              </w:rPr>
              <w:t>Explanat ion-</w:t>
            </w:r>
          </w:p>
          <w:p>
            <w:pPr>
              <w:pStyle w:val="TableParagraph"/>
              <w:numPr>
                <w:ilvl w:val="2"/>
                <w:numId w:val="26"/>
              </w:numPr>
              <w:tabs>
                <w:tab w:pos="1219" w:val="left" w:leader="none"/>
              </w:tabs>
              <w:spacing w:line="192" w:lineRule="exact" w:before="2" w:after="0"/>
              <w:ind w:left="1218" w:right="109" w:hanging="351"/>
              <w:jc w:val="both"/>
              <w:rPr>
                <w:sz w:val="15"/>
              </w:rPr>
            </w:pPr>
            <w:r>
              <w:rPr>
                <w:spacing w:val="8"/>
                <w:w w:val="105"/>
                <w:sz w:val="15"/>
              </w:rPr>
              <w:t>"Controlling ownership </w:t>
            </w:r>
            <w:r>
              <w:rPr>
                <w:spacing w:val="6"/>
                <w:w w:val="105"/>
                <w:sz w:val="15"/>
              </w:rPr>
              <w:t>int erest </w:t>
            </w:r>
            <w:r>
              <w:rPr>
                <w:w w:val="105"/>
                <w:sz w:val="15"/>
              </w:rPr>
              <w:t>” m </w:t>
            </w:r>
            <w:r>
              <w:rPr>
                <w:spacing w:val="7"/>
                <w:w w:val="105"/>
                <w:sz w:val="15"/>
              </w:rPr>
              <w:t>eans </w:t>
            </w:r>
            <w:r>
              <w:rPr>
                <w:spacing w:val="8"/>
                <w:w w:val="105"/>
                <w:sz w:val="15"/>
              </w:rPr>
              <w:t>ownership </w:t>
            </w:r>
            <w:r>
              <w:rPr>
                <w:spacing w:val="5"/>
                <w:w w:val="105"/>
                <w:sz w:val="15"/>
              </w:rPr>
              <w:t>of </w:t>
            </w:r>
            <w:r>
              <w:rPr>
                <w:spacing w:val="7"/>
                <w:w w:val="105"/>
                <w:sz w:val="15"/>
              </w:rPr>
              <w:t>or </w:t>
            </w:r>
            <w:r>
              <w:rPr>
                <w:spacing w:val="6"/>
                <w:w w:val="105"/>
                <w:sz w:val="15"/>
              </w:rPr>
              <w:t>ent </w:t>
            </w:r>
            <w:r>
              <w:rPr>
                <w:w w:val="105"/>
                <w:sz w:val="15"/>
              </w:rPr>
              <w:t>it </w:t>
            </w:r>
            <w:r>
              <w:rPr>
                <w:spacing w:val="4"/>
                <w:w w:val="105"/>
                <w:sz w:val="15"/>
              </w:rPr>
              <w:t>lem </w:t>
            </w:r>
            <w:r>
              <w:rPr>
                <w:spacing w:val="6"/>
                <w:w w:val="105"/>
                <w:sz w:val="15"/>
              </w:rPr>
              <w:t>ent </w:t>
            </w:r>
            <w:r>
              <w:rPr>
                <w:spacing w:val="7"/>
                <w:w w:val="105"/>
                <w:sz w:val="15"/>
              </w:rPr>
              <w:t>to </w:t>
            </w:r>
            <w:r>
              <w:rPr>
                <w:w w:val="105"/>
                <w:sz w:val="15"/>
              </w:rPr>
              <w:t>m </w:t>
            </w:r>
            <w:r>
              <w:rPr>
                <w:spacing w:val="7"/>
                <w:w w:val="105"/>
                <w:sz w:val="15"/>
              </w:rPr>
              <w:t>ore </w:t>
            </w:r>
            <w:r>
              <w:rPr>
                <w:spacing w:val="8"/>
                <w:w w:val="105"/>
                <w:sz w:val="15"/>
              </w:rPr>
              <w:t>than</w:t>
            </w:r>
            <w:r>
              <w:rPr>
                <w:spacing w:val="19"/>
                <w:w w:val="105"/>
                <w:sz w:val="15"/>
              </w:rPr>
              <w:t> </w:t>
            </w:r>
            <w:r>
              <w:rPr>
                <w:spacing w:val="10"/>
                <w:w w:val="105"/>
                <w:sz w:val="15"/>
              </w:rPr>
              <w:t>twent</w:t>
            </w:r>
            <w:r>
              <w:rPr>
                <w:spacing w:val="-26"/>
                <w:w w:val="105"/>
                <w:sz w:val="15"/>
              </w:rPr>
              <w:t> </w:t>
            </w:r>
            <w:r>
              <w:rPr>
                <w:w w:val="105"/>
                <w:sz w:val="15"/>
              </w:rPr>
              <w:t>y</w:t>
            </w:r>
            <w:r>
              <w:rPr>
                <w:spacing w:val="-26"/>
                <w:w w:val="105"/>
                <w:sz w:val="15"/>
              </w:rPr>
              <w:t> </w:t>
            </w:r>
            <w:r>
              <w:rPr>
                <w:w w:val="105"/>
                <w:sz w:val="15"/>
              </w:rPr>
              <w:t>-</w:t>
            </w:r>
            <w:r>
              <w:rPr>
                <w:spacing w:val="-29"/>
                <w:w w:val="105"/>
                <w:sz w:val="15"/>
              </w:rPr>
              <w:t> </w:t>
            </w:r>
            <w:r>
              <w:rPr>
                <w:spacing w:val="8"/>
                <w:w w:val="105"/>
                <w:sz w:val="15"/>
              </w:rPr>
              <w:t>five</w:t>
            </w:r>
            <w:r>
              <w:rPr>
                <w:spacing w:val="15"/>
                <w:w w:val="105"/>
                <w:sz w:val="15"/>
              </w:rPr>
              <w:t> </w:t>
            </w:r>
            <w:r>
              <w:rPr>
                <w:spacing w:val="6"/>
                <w:w w:val="105"/>
                <w:sz w:val="15"/>
              </w:rPr>
              <w:t>per</w:t>
            </w:r>
            <w:r>
              <w:rPr>
                <w:spacing w:val="16"/>
                <w:w w:val="105"/>
                <w:sz w:val="15"/>
              </w:rPr>
              <w:t> </w:t>
            </w:r>
            <w:r>
              <w:rPr>
                <w:spacing w:val="3"/>
                <w:w w:val="105"/>
                <w:sz w:val="15"/>
              </w:rPr>
              <w:t>cen</w:t>
            </w:r>
            <w:r>
              <w:rPr>
                <w:spacing w:val="-26"/>
                <w:w w:val="105"/>
                <w:sz w:val="15"/>
              </w:rPr>
              <w:t> </w:t>
            </w:r>
            <w:r>
              <w:rPr>
                <w:w w:val="105"/>
                <w:sz w:val="15"/>
              </w:rPr>
              <w:t>t</w:t>
            </w:r>
            <w:r>
              <w:rPr>
                <w:spacing w:val="-30"/>
                <w:w w:val="105"/>
                <w:sz w:val="15"/>
              </w:rPr>
              <w:t> </w:t>
            </w:r>
            <w:r>
              <w:rPr>
                <w:w w:val="105"/>
                <w:sz w:val="15"/>
              </w:rPr>
              <w:t>.</w:t>
            </w:r>
            <w:r>
              <w:rPr>
                <w:spacing w:val="24"/>
                <w:w w:val="105"/>
                <w:sz w:val="15"/>
              </w:rPr>
              <w:t> </w:t>
            </w:r>
            <w:r>
              <w:rPr>
                <w:spacing w:val="2"/>
                <w:w w:val="105"/>
                <w:sz w:val="15"/>
              </w:rPr>
              <w:t>of</w:t>
            </w:r>
            <w:r>
              <w:rPr>
                <w:spacing w:val="19"/>
                <w:w w:val="105"/>
                <w:sz w:val="15"/>
              </w:rPr>
              <w:t> </w:t>
            </w:r>
            <w:r>
              <w:rPr>
                <w:spacing w:val="7"/>
                <w:w w:val="105"/>
                <w:sz w:val="15"/>
              </w:rPr>
              <w:t>shares</w:t>
            </w:r>
            <w:r>
              <w:rPr>
                <w:spacing w:val="10"/>
                <w:w w:val="105"/>
                <w:sz w:val="15"/>
              </w:rPr>
              <w:t> </w:t>
            </w:r>
            <w:r>
              <w:rPr>
                <w:spacing w:val="5"/>
                <w:w w:val="105"/>
                <w:sz w:val="15"/>
              </w:rPr>
              <w:t>or</w:t>
            </w:r>
            <w:r>
              <w:rPr>
                <w:spacing w:val="21"/>
                <w:w w:val="105"/>
                <w:sz w:val="15"/>
              </w:rPr>
              <w:t> </w:t>
            </w:r>
            <w:r>
              <w:rPr>
                <w:spacing w:val="5"/>
                <w:w w:val="105"/>
                <w:sz w:val="15"/>
              </w:rPr>
              <w:t>capit</w:t>
            </w:r>
            <w:r>
              <w:rPr>
                <w:spacing w:val="-27"/>
                <w:w w:val="105"/>
                <w:sz w:val="15"/>
              </w:rPr>
              <w:t> </w:t>
            </w:r>
            <w:r>
              <w:rPr>
                <w:spacing w:val="5"/>
                <w:w w:val="105"/>
                <w:sz w:val="15"/>
              </w:rPr>
              <w:t>al</w:t>
            </w:r>
            <w:r>
              <w:rPr>
                <w:spacing w:val="15"/>
                <w:w w:val="105"/>
                <w:sz w:val="15"/>
              </w:rPr>
              <w:t> </w:t>
            </w:r>
            <w:r>
              <w:rPr>
                <w:spacing w:val="5"/>
                <w:w w:val="105"/>
                <w:sz w:val="15"/>
              </w:rPr>
              <w:t>or</w:t>
            </w:r>
            <w:r>
              <w:rPr>
                <w:spacing w:val="20"/>
                <w:w w:val="105"/>
                <w:sz w:val="15"/>
              </w:rPr>
              <w:t> </w:t>
            </w:r>
            <w:r>
              <w:rPr>
                <w:spacing w:val="5"/>
                <w:w w:val="105"/>
                <w:sz w:val="15"/>
              </w:rPr>
              <w:t>pr</w:t>
            </w:r>
            <w:r>
              <w:rPr>
                <w:spacing w:val="-24"/>
                <w:w w:val="105"/>
                <w:sz w:val="15"/>
              </w:rPr>
              <w:t> </w:t>
            </w:r>
            <w:r>
              <w:rPr>
                <w:spacing w:val="8"/>
                <w:w w:val="105"/>
                <w:sz w:val="15"/>
              </w:rPr>
              <w:t>ofits</w:t>
            </w:r>
            <w:r>
              <w:rPr>
                <w:spacing w:val="14"/>
                <w:w w:val="105"/>
                <w:sz w:val="15"/>
              </w:rPr>
              <w:t> </w:t>
            </w:r>
            <w:r>
              <w:rPr>
                <w:spacing w:val="5"/>
                <w:w w:val="105"/>
                <w:sz w:val="15"/>
              </w:rPr>
              <w:t>of</w:t>
            </w:r>
            <w:r>
              <w:rPr>
                <w:spacing w:val="11"/>
                <w:w w:val="105"/>
                <w:sz w:val="15"/>
              </w:rPr>
              <w:t> </w:t>
            </w:r>
            <w:r>
              <w:rPr>
                <w:w w:val="105"/>
                <w:sz w:val="15"/>
              </w:rPr>
              <w:t>t</w:t>
            </w:r>
            <w:r>
              <w:rPr>
                <w:spacing w:val="-22"/>
                <w:w w:val="105"/>
                <w:sz w:val="15"/>
              </w:rPr>
              <w:t> </w:t>
            </w:r>
            <w:r>
              <w:rPr>
                <w:spacing w:val="7"/>
                <w:w w:val="105"/>
                <w:sz w:val="15"/>
              </w:rPr>
              <w:t>he</w:t>
            </w:r>
            <w:r>
              <w:rPr>
                <w:spacing w:val="11"/>
                <w:w w:val="105"/>
                <w:sz w:val="15"/>
              </w:rPr>
              <w:t> </w:t>
            </w:r>
            <w:r>
              <w:rPr>
                <w:spacing w:val="4"/>
                <w:w w:val="105"/>
                <w:sz w:val="15"/>
              </w:rPr>
              <w:t>com</w:t>
            </w:r>
            <w:r>
              <w:rPr>
                <w:spacing w:val="-25"/>
                <w:w w:val="105"/>
                <w:sz w:val="15"/>
              </w:rPr>
              <w:t> </w:t>
            </w:r>
            <w:r>
              <w:rPr>
                <w:spacing w:val="9"/>
                <w:w w:val="105"/>
                <w:sz w:val="15"/>
              </w:rPr>
              <w:t>pany;</w:t>
            </w:r>
          </w:p>
        </w:tc>
      </w:tr>
    </w:tbl>
    <w:p>
      <w:pPr>
        <w:spacing w:after="0" w:line="192" w:lineRule="exact"/>
        <w:jc w:val="both"/>
        <w:rPr>
          <w:sz w:val="15"/>
        </w:rPr>
        <w:sectPr>
          <w:pgSz w:w="11900" w:h="16840"/>
          <w:pgMar w:header="1552" w:footer="1150" w:top="2600" w:bottom="1340" w:left="620" w:right="80"/>
        </w:sectPr>
      </w:pPr>
    </w:p>
    <w:p>
      <w:pPr>
        <w:pStyle w:val="BodyText"/>
        <w:spacing w:before="4"/>
        <w:rPr>
          <w:rFonts w:ascii="Arial"/>
          <w:sz w:val="23"/>
        </w:rPr>
      </w:pPr>
    </w:p>
    <w:tbl>
      <w:tblPr>
        <w:tblW w:w="0" w:type="auto"/>
        <w:jc w:val="left"/>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7"/>
        <w:gridCol w:w="2069"/>
        <w:gridCol w:w="7450"/>
      </w:tblGrid>
      <w:tr>
        <w:trPr>
          <w:trHeight w:val="6436" w:hRule="atLeast"/>
        </w:trPr>
        <w:tc>
          <w:tcPr>
            <w:tcW w:w="547" w:type="dxa"/>
          </w:tcPr>
          <w:p>
            <w:pPr>
              <w:pStyle w:val="TableParagraph"/>
              <w:rPr>
                <w:rFonts w:ascii="Times New Roman"/>
                <w:sz w:val="14"/>
              </w:rPr>
            </w:pPr>
          </w:p>
        </w:tc>
        <w:tc>
          <w:tcPr>
            <w:tcW w:w="2069" w:type="dxa"/>
          </w:tcPr>
          <w:p>
            <w:pPr>
              <w:pStyle w:val="TableParagraph"/>
              <w:rPr>
                <w:rFonts w:ascii="Times New Roman"/>
                <w:sz w:val="14"/>
              </w:rPr>
            </w:pPr>
          </w:p>
        </w:tc>
        <w:tc>
          <w:tcPr>
            <w:tcW w:w="7450" w:type="dxa"/>
          </w:tcPr>
          <w:p>
            <w:pPr>
              <w:pStyle w:val="TableParagraph"/>
              <w:spacing w:line="261" w:lineRule="auto" w:before="17"/>
              <w:ind w:left="1219" w:right="104" w:hanging="351"/>
              <w:jc w:val="both"/>
              <w:rPr>
                <w:sz w:val="15"/>
              </w:rPr>
            </w:pPr>
            <w:r>
              <w:rPr>
                <w:w w:val="105"/>
                <w:sz w:val="15"/>
              </w:rPr>
              <w:t>b. "Control" shall include t he r ight t o appoint m ajorit y of t he direct ors or t o cont r ol the m anagem ent or policy decisions including by v irt ue of t heir shareholding or m anagem ent r ights or shareholder’s agreem ent s or vot ing agreem ents;</w:t>
            </w:r>
          </w:p>
          <w:p>
            <w:pPr>
              <w:pStyle w:val="TableParagraph"/>
              <w:numPr>
                <w:ilvl w:val="0"/>
                <w:numId w:val="27"/>
              </w:numPr>
              <w:tabs>
                <w:tab w:pos="869" w:val="left" w:leader="none"/>
              </w:tabs>
              <w:spacing w:line="264" w:lineRule="auto" w:before="0" w:after="0"/>
              <w:ind w:left="868" w:right="106" w:hanging="312"/>
              <w:jc w:val="both"/>
              <w:rPr>
                <w:sz w:val="15"/>
              </w:rPr>
            </w:pPr>
            <w:r>
              <w:rPr>
                <w:spacing w:val="7"/>
                <w:w w:val="105"/>
                <w:sz w:val="15"/>
              </w:rPr>
              <w:t>In </w:t>
            </w:r>
            <w:r>
              <w:rPr>
                <w:w w:val="105"/>
                <w:sz w:val="15"/>
              </w:rPr>
              <w:t>case </w:t>
            </w:r>
            <w:r>
              <w:rPr>
                <w:spacing w:val="7"/>
                <w:w w:val="105"/>
                <w:sz w:val="15"/>
              </w:rPr>
              <w:t>of </w:t>
            </w:r>
            <w:r>
              <w:rPr>
                <w:w w:val="105"/>
                <w:sz w:val="15"/>
              </w:rPr>
              <w:t>a </w:t>
            </w:r>
            <w:r>
              <w:rPr>
                <w:spacing w:val="8"/>
                <w:w w:val="105"/>
                <w:sz w:val="15"/>
              </w:rPr>
              <w:t>part </w:t>
            </w:r>
            <w:r>
              <w:rPr>
                <w:spacing w:val="7"/>
                <w:w w:val="105"/>
                <w:sz w:val="15"/>
              </w:rPr>
              <w:t>nership </w:t>
            </w:r>
            <w:r>
              <w:rPr>
                <w:spacing w:val="8"/>
                <w:w w:val="105"/>
                <w:sz w:val="15"/>
              </w:rPr>
              <w:t>firm </w:t>
            </w:r>
            <w:r>
              <w:rPr>
                <w:w w:val="105"/>
                <w:sz w:val="15"/>
              </w:rPr>
              <w:t>, t </w:t>
            </w:r>
            <w:r>
              <w:rPr>
                <w:spacing w:val="5"/>
                <w:w w:val="105"/>
                <w:sz w:val="15"/>
              </w:rPr>
              <w:t>he </w:t>
            </w:r>
            <w:r>
              <w:rPr>
                <w:spacing w:val="7"/>
                <w:w w:val="105"/>
                <w:sz w:val="15"/>
              </w:rPr>
              <w:t>beneficial </w:t>
            </w:r>
            <w:r>
              <w:rPr>
                <w:spacing w:val="8"/>
                <w:w w:val="105"/>
                <w:sz w:val="15"/>
              </w:rPr>
              <w:t>owner </w:t>
            </w:r>
            <w:r>
              <w:rPr>
                <w:spacing w:val="4"/>
                <w:w w:val="105"/>
                <w:sz w:val="15"/>
              </w:rPr>
              <w:t>is </w:t>
            </w:r>
            <w:r>
              <w:rPr>
                <w:w w:val="105"/>
                <w:sz w:val="15"/>
              </w:rPr>
              <w:t>t </w:t>
            </w:r>
            <w:r>
              <w:rPr>
                <w:spacing w:val="5"/>
                <w:w w:val="105"/>
                <w:sz w:val="15"/>
              </w:rPr>
              <w:t>he </w:t>
            </w:r>
            <w:r>
              <w:rPr>
                <w:w w:val="105"/>
                <w:sz w:val="15"/>
              </w:rPr>
              <w:t>n </w:t>
            </w:r>
            <w:r>
              <w:rPr>
                <w:spacing w:val="2"/>
                <w:w w:val="105"/>
                <w:sz w:val="15"/>
              </w:rPr>
              <w:t>at </w:t>
            </w:r>
            <w:r>
              <w:rPr>
                <w:spacing w:val="7"/>
                <w:w w:val="105"/>
                <w:sz w:val="15"/>
              </w:rPr>
              <w:t>ural person( </w:t>
            </w:r>
            <w:r>
              <w:rPr>
                <w:w w:val="105"/>
                <w:sz w:val="15"/>
              </w:rPr>
              <w:t>s) </w:t>
            </w:r>
            <w:r>
              <w:rPr>
                <w:spacing w:val="9"/>
                <w:w w:val="105"/>
                <w:sz w:val="15"/>
              </w:rPr>
              <w:t>who, </w:t>
            </w:r>
            <w:r>
              <w:rPr>
                <w:spacing w:val="8"/>
                <w:w w:val="105"/>
                <w:sz w:val="15"/>
              </w:rPr>
              <w:t>whet </w:t>
            </w:r>
            <w:r>
              <w:rPr>
                <w:spacing w:val="6"/>
                <w:w w:val="105"/>
                <w:sz w:val="15"/>
              </w:rPr>
              <w:t>her </w:t>
            </w:r>
            <w:r>
              <w:rPr>
                <w:spacing w:val="4"/>
                <w:w w:val="105"/>
                <w:sz w:val="15"/>
              </w:rPr>
              <w:t>act </w:t>
            </w:r>
            <w:r>
              <w:rPr>
                <w:spacing w:val="6"/>
                <w:w w:val="105"/>
                <w:sz w:val="15"/>
              </w:rPr>
              <w:t>ing </w:t>
            </w:r>
            <w:r>
              <w:rPr>
                <w:spacing w:val="7"/>
                <w:w w:val="105"/>
                <w:sz w:val="15"/>
              </w:rPr>
              <w:t>alone </w:t>
            </w:r>
            <w:r>
              <w:rPr>
                <w:spacing w:val="5"/>
                <w:w w:val="105"/>
                <w:sz w:val="15"/>
              </w:rPr>
              <w:t>or </w:t>
            </w:r>
            <w:r>
              <w:rPr>
                <w:w w:val="105"/>
                <w:sz w:val="15"/>
              </w:rPr>
              <w:t>t </w:t>
            </w:r>
            <w:r>
              <w:rPr>
                <w:spacing w:val="6"/>
                <w:w w:val="105"/>
                <w:sz w:val="15"/>
              </w:rPr>
              <w:t>oget </w:t>
            </w:r>
            <w:r>
              <w:rPr>
                <w:spacing w:val="7"/>
                <w:w w:val="105"/>
                <w:sz w:val="15"/>
              </w:rPr>
              <w:t>her, </w:t>
            </w:r>
            <w:r>
              <w:rPr>
                <w:spacing w:val="5"/>
                <w:w w:val="105"/>
                <w:sz w:val="15"/>
              </w:rPr>
              <w:t>or </w:t>
            </w:r>
            <w:r>
              <w:rPr>
                <w:w w:val="105"/>
                <w:sz w:val="15"/>
              </w:rPr>
              <w:t>t </w:t>
            </w:r>
            <w:r>
              <w:rPr>
                <w:spacing w:val="9"/>
                <w:w w:val="105"/>
                <w:sz w:val="15"/>
              </w:rPr>
              <w:t>hrough </w:t>
            </w:r>
            <w:r>
              <w:rPr>
                <w:spacing w:val="6"/>
                <w:w w:val="105"/>
                <w:sz w:val="15"/>
              </w:rPr>
              <w:t>one </w:t>
            </w:r>
            <w:r>
              <w:rPr>
                <w:spacing w:val="5"/>
                <w:w w:val="105"/>
                <w:sz w:val="15"/>
              </w:rPr>
              <w:t>or </w:t>
            </w:r>
            <w:r>
              <w:rPr>
                <w:w w:val="105"/>
                <w:sz w:val="15"/>
              </w:rPr>
              <w:t>m </w:t>
            </w:r>
            <w:r>
              <w:rPr>
                <w:spacing w:val="2"/>
                <w:w w:val="105"/>
                <w:sz w:val="15"/>
              </w:rPr>
              <w:t>or </w:t>
            </w:r>
            <w:r>
              <w:rPr>
                <w:w w:val="105"/>
                <w:sz w:val="15"/>
              </w:rPr>
              <w:t>e </w:t>
            </w:r>
            <w:r>
              <w:rPr>
                <w:spacing w:val="9"/>
                <w:w w:val="105"/>
                <w:sz w:val="15"/>
              </w:rPr>
              <w:t>juridical </w:t>
            </w:r>
            <w:r>
              <w:rPr>
                <w:spacing w:val="6"/>
                <w:w w:val="105"/>
                <w:sz w:val="15"/>
              </w:rPr>
              <w:t>per </w:t>
            </w:r>
            <w:r>
              <w:rPr>
                <w:spacing w:val="4"/>
                <w:w w:val="105"/>
                <w:sz w:val="15"/>
              </w:rPr>
              <w:t>son, </w:t>
            </w:r>
            <w:r>
              <w:rPr>
                <w:spacing w:val="6"/>
                <w:w w:val="105"/>
                <w:sz w:val="15"/>
              </w:rPr>
              <w:t>has </w:t>
            </w:r>
            <w:r>
              <w:rPr>
                <w:spacing w:val="8"/>
                <w:w w:val="105"/>
                <w:sz w:val="15"/>
              </w:rPr>
              <w:t>ownership </w:t>
            </w:r>
            <w:r>
              <w:rPr>
                <w:spacing w:val="5"/>
                <w:w w:val="105"/>
                <w:sz w:val="15"/>
              </w:rPr>
              <w:t>of </w:t>
            </w:r>
            <w:r>
              <w:rPr>
                <w:spacing w:val="8"/>
                <w:w w:val="105"/>
                <w:sz w:val="15"/>
              </w:rPr>
              <w:t>entit </w:t>
            </w:r>
            <w:r>
              <w:rPr>
                <w:spacing w:val="6"/>
                <w:w w:val="105"/>
                <w:sz w:val="15"/>
              </w:rPr>
              <w:t>lem ent </w:t>
            </w:r>
            <w:r>
              <w:rPr>
                <w:w w:val="105"/>
                <w:sz w:val="15"/>
              </w:rPr>
              <w:t>t o m </w:t>
            </w:r>
            <w:r>
              <w:rPr>
                <w:spacing w:val="6"/>
                <w:w w:val="105"/>
                <w:sz w:val="15"/>
              </w:rPr>
              <w:t>ore </w:t>
            </w:r>
            <w:r>
              <w:rPr>
                <w:w w:val="105"/>
                <w:sz w:val="15"/>
              </w:rPr>
              <w:t>t </w:t>
            </w:r>
            <w:r>
              <w:rPr>
                <w:spacing w:val="7"/>
                <w:w w:val="105"/>
                <w:sz w:val="15"/>
              </w:rPr>
              <w:t>han fift </w:t>
            </w:r>
            <w:r>
              <w:rPr>
                <w:spacing w:val="3"/>
                <w:w w:val="105"/>
                <w:sz w:val="15"/>
              </w:rPr>
              <w:t>een </w:t>
            </w:r>
            <w:r>
              <w:rPr>
                <w:spacing w:val="7"/>
                <w:w w:val="105"/>
                <w:sz w:val="15"/>
              </w:rPr>
              <w:t>percent </w:t>
            </w:r>
            <w:r>
              <w:rPr>
                <w:spacing w:val="5"/>
                <w:w w:val="105"/>
                <w:sz w:val="15"/>
              </w:rPr>
              <w:t>of </w:t>
            </w:r>
            <w:r>
              <w:rPr>
                <w:spacing w:val="8"/>
                <w:w w:val="105"/>
                <w:sz w:val="15"/>
              </w:rPr>
              <w:t>capital </w:t>
            </w:r>
            <w:r>
              <w:rPr>
                <w:spacing w:val="7"/>
                <w:w w:val="105"/>
                <w:sz w:val="15"/>
              </w:rPr>
              <w:t>or </w:t>
            </w:r>
            <w:r>
              <w:rPr>
                <w:spacing w:val="8"/>
                <w:w w:val="105"/>
                <w:sz w:val="15"/>
              </w:rPr>
              <w:t>profit </w:t>
            </w:r>
            <w:r>
              <w:rPr>
                <w:w w:val="105"/>
                <w:sz w:val="15"/>
              </w:rPr>
              <w:t>s </w:t>
            </w:r>
            <w:r>
              <w:rPr>
                <w:spacing w:val="5"/>
                <w:w w:val="105"/>
                <w:sz w:val="15"/>
              </w:rPr>
              <w:t>of </w:t>
            </w:r>
            <w:r>
              <w:rPr>
                <w:w w:val="105"/>
                <w:sz w:val="15"/>
              </w:rPr>
              <w:t>t </w:t>
            </w:r>
            <w:r>
              <w:rPr>
                <w:spacing w:val="7"/>
                <w:w w:val="105"/>
                <w:sz w:val="15"/>
              </w:rPr>
              <w:t>he part</w:t>
            </w:r>
            <w:r>
              <w:rPr>
                <w:spacing w:val="-26"/>
                <w:w w:val="105"/>
                <w:sz w:val="15"/>
              </w:rPr>
              <w:t> </w:t>
            </w:r>
            <w:r>
              <w:rPr>
                <w:spacing w:val="8"/>
                <w:w w:val="105"/>
                <w:sz w:val="15"/>
              </w:rPr>
              <w:t>nership;</w:t>
            </w:r>
          </w:p>
          <w:p>
            <w:pPr>
              <w:pStyle w:val="TableParagraph"/>
              <w:numPr>
                <w:ilvl w:val="0"/>
                <w:numId w:val="27"/>
              </w:numPr>
              <w:tabs>
                <w:tab w:pos="869" w:val="left" w:leader="none"/>
              </w:tabs>
              <w:spacing w:line="264" w:lineRule="auto" w:before="0" w:after="0"/>
              <w:ind w:left="868" w:right="110" w:hanging="312"/>
              <w:jc w:val="both"/>
              <w:rPr>
                <w:sz w:val="15"/>
              </w:rPr>
            </w:pPr>
            <w:r>
              <w:rPr>
                <w:spacing w:val="7"/>
                <w:w w:val="105"/>
                <w:sz w:val="15"/>
              </w:rPr>
              <w:t>In </w:t>
            </w:r>
            <w:r>
              <w:rPr>
                <w:w w:val="105"/>
                <w:sz w:val="15"/>
              </w:rPr>
              <w:t>case </w:t>
            </w:r>
            <w:r>
              <w:rPr>
                <w:spacing w:val="7"/>
                <w:w w:val="105"/>
                <w:sz w:val="15"/>
              </w:rPr>
              <w:t>of </w:t>
            </w:r>
            <w:r>
              <w:rPr>
                <w:spacing w:val="5"/>
                <w:w w:val="105"/>
                <w:sz w:val="15"/>
              </w:rPr>
              <w:t>an </w:t>
            </w:r>
            <w:r>
              <w:rPr>
                <w:spacing w:val="9"/>
                <w:w w:val="105"/>
                <w:sz w:val="15"/>
              </w:rPr>
              <w:t>unincorporated </w:t>
            </w:r>
            <w:r>
              <w:rPr>
                <w:spacing w:val="7"/>
                <w:w w:val="105"/>
                <w:sz w:val="15"/>
              </w:rPr>
              <w:t>association </w:t>
            </w:r>
            <w:r>
              <w:rPr>
                <w:spacing w:val="2"/>
                <w:w w:val="105"/>
                <w:sz w:val="15"/>
              </w:rPr>
              <w:t>or </w:t>
            </w:r>
            <w:r>
              <w:rPr>
                <w:spacing w:val="7"/>
                <w:w w:val="105"/>
                <w:sz w:val="15"/>
              </w:rPr>
              <w:t>body </w:t>
            </w:r>
            <w:r>
              <w:rPr>
                <w:spacing w:val="5"/>
                <w:w w:val="105"/>
                <w:sz w:val="15"/>
              </w:rPr>
              <w:t>of </w:t>
            </w:r>
            <w:r>
              <w:rPr>
                <w:spacing w:val="8"/>
                <w:w w:val="105"/>
                <w:sz w:val="15"/>
              </w:rPr>
              <w:t>individuals, </w:t>
            </w:r>
            <w:r>
              <w:rPr>
                <w:spacing w:val="9"/>
                <w:w w:val="105"/>
                <w:sz w:val="15"/>
              </w:rPr>
              <w:t>the </w:t>
            </w:r>
            <w:r>
              <w:rPr>
                <w:spacing w:val="7"/>
                <w:w w:val="105"/>
                <w:sz w:val="15"/>
              </w:rPr>
              <w:t>beneficial </w:t>
            </w:r>
            <w:r>
              <w:rPr>
                <w:spacing w:val="8"/>
                <w:w w:val="105"/>
                <w:sz w:val="15"/>
              </w:rPr>
              <w:t>owner </w:t>
            </w:r>
            <w:r>
              <w:rPr>
                <w:spacing w:val="4"/>
                <w:w w:val="105"/>
                <w:sz w:val="15"/>
              </w:rPr>
              <w:t>is</w:t>
            </w:r>
            <w:r>
              <w:rPr>
                <w:spacing w:val="8"/>
                <w:w w:val="105"/>
                <w:sz w:val="15"/>
              </w:rPr>
              <w:t> </w:t>
            </w:r>
            <w:r>
              <w:rPr>
                <w:spacing w:val="9"/>
                <w:w w:val="105"/>
                <w:sz w:val="15"/>
              </w:rPr>
              <w:t>the </w:t>
            </w:r>
            <w:r>
              <w:rPr>
                <w:spacing w:val="8"/>
                <w:w w:val="105"/>
                <w:sz w:val="15"/>
              </w:rPr>
              <w:t>nat</w:t>
            </w:r>
            <w:r>
              <w:rPr>
                <w:spacing w:val="-26"/>
                <w:w w:val="105"/>
                <w:sz w:val="15"/>
              </w:rPr>
              <w:t> </w:t>
            </w:r>
            <w:r>
              <w:rPr>
                <w:spacing w:val="7"/>
                <w:w w:val="105"/>
                <w:sz w:val="15"/>
              </w:rPr>
              <w:t>ural</w:t>
            </w:r>
            <w:r>
              <w:rPr>
                <w:spacing w:val="17"/>
                <w:w w:val="105"/>
                <w:sz w:val="15"/>
              </w:rPr>
              <w:t> </w:t>
            </w:r>
            <w:r>
              <w:rPr>
                <w:spacing w:val="6"/>
                <w:w w:val="105"/>
                <w:sz w:val="15"/>
              </w:rPr>
              <w:t>person</w:t>
            </w:r>
            <w:r>
              <w:rPr>
                <w:spacing w:val="-26"/>
                <w:w w:val="105"/>
                <w:sz w:val="15"/>
              </w:rPr>
              <w:t> </w:t>
            </w:r>
            <w:r>
              <w:rPr>
                <w:w w:val="105"/>
                <w:sz w:val="15"/>
              </w:rPr>
              <w:t>(</w:t>
            </w:r>
            <w:r>
              <w:rPr>
                <w:spacing w:val="-29"/>
                <w:w w:val="105"/>
                <w:sz w:val="15"/>
              </w:rPr>
              <w:t> </w:t>
            </w:r>
            <w:r>
              <w:rPr>
                <w:spacing w:val="6"/>
                <w:w w:val="105"/>
                <w:sz w:val="15"/>
              </w:rPr>
              <w:t>s),</w:t>
            </w:r>
            <w:r>
              <w:rPr>
                <w:spacing w:val="22"/>
                <w:w w:val="105"/>
                <w:sz w:val="15"/>
              </w:rPr>
              <w:t> </w:t>
            </w:r>
            <w:r>
              <w:rPr>
                <w:spacing w:val="9"/>
                <w:w w:val="105"/>
                <w:sz w:val="15"/>
              </w:rPr>
              <w:t>who,</w:t>
            </w:r>
            <w:r>
              <w:rPr>
                <w:spacing w:val="18"/>
                <w:w w:val="105"/>
                <w:sz w:val="15"/>
              </w:rPr>
              <w:t> </w:t>
            </w:r>
            <w:r>
              <w:rPr>
                <w:spacing w:val="8"/>
                <w:w w:val="105"/>
                <w:sz w:val="15"/>
              </w:rPr>
              <w:t>whet</w:t>
            </w:r>
            <w:r>
              <w:rPr>
                <w:spacing w:val="-27"/>
                <w:w w:val="105"/>
                <w:sz w:val="15"/>
              </w:rPr>
              <w:t> </w:t>
            </w:r>
            <w:r>
              <w:rPr>
                <w:spacing w:val="6"/>
                <w:w w:val="105"/>
                <w:sz w:val="15"/>
              </w:rPr>
              <w:t>her</w:t>
            </w:r>
            <w:r>
              <w:rPr>
                <w:spacing w:val="19"/>
                <w:w w:val="105"/>
                <w:sz w:val="15"/>
              </w:rPr>
              <w:t> </w:t>
            </w:r>
            <w:r>
              <w:rPr>
                <w:spacing w:val="4"/>
                <w:w w:val="105"/>
                <w:sz w:val="15"/>
              </w:rPr>
              <w:t>act</w:t>
            </w:r>
            <w:r>
              <w:rPr>
                <w:spacing w:val="-26"/>
                <w:w w:val="105"/>
                <w:sz w:val="15"/>
              </w:rPr>
              <w:t> </w:t>
            </w:r>
            <w:r>
              <w:rPr>
                <w:spacing w:val="6"/>
                <w:w w:val="105"/>
                <w:sz w:val="15"/>
              </w:rPr>
              <w:t>ing</w:t>
            </w:r>
            <w:r>
              <w:rPr>
                <w:spacing w:val="13"/>
                <w:w w:val="105"/>
                <w:sz w:val="15"/>
              </w:rPr>
              <w:t> </w:t>
            </w:r>
            <w:r>
              <w:rPr>
                <w:spacing w:val="7"/>
                <w:w w:val="105"/>
                <w:sz w:val="15"/>
              </w:rPr>
              <w:t>alone</w:t>
            </w:r>
            <w:r>
              <w:rPr>
                <w:spacing w:val="18"/>
                <w:w w:val="105"/>
                <w:sz w:val="15"/>
              </w:rPr>
              <w:t> </w:t>
            </w:r>
            <w:r>
              <w:rPr>
                <w:spacing w:val="2"/>
                <w:w w:val="105"/>
                <w:sz w:val="15"/>
              </w:rPr>
              <w:t>or</w:t>
            </w:r>
            <w:r>
              <w:rPr>
                <w:spacing w:val="19"/>
                <w:w w:val="105"/>
                <w:sz w:val="15"/>
              </w:rPr>
              <w:t> </w:t>
            </w:r>
            <w:r>
              <w:rPr>
                <w:w w:val="105"/>
                <w:sz w:val="15"/>
              </w:rPr>
              <w:t>t</w:t>
            </w:r>
            <w:r>
              <w:rPr>
                <w:spacing w:val="-26"/>
                <w:w w:val="105"/>
                <w:sz w:val="15"/>
              </w:rPr>
              <w:t> </w:t>
            </w:r>
            <w:r>
              <w:rPr>
                <w:spacing w:val="6"/>
                <w:w w:val="105"/>
                <w:sz w:val="15"/>
              </w:rPr>
              <w:t>oget</w:t>
            </w:r>
            <w:r>
              <w:rPr>
                <w:spacing w:val="-22"/>
                <w:w w:val="105"/>
                <w:sz w:val="15"/>
              </w:rPr>
              <w:t> </w:t>
            </w:r>
            <w:r>
              <w:rPr>
                <w:spacing w:val="7"/>
                <w:w w:val="105"/>
                <w:sz w:val="15"/>
              </w:rPr>
              <w:t>her,</w:t>
            </w:r>
            <w:r>
              <w:rPr>
                <w:spacing w:val="18"/>
                <w:w w:val="105"/>
                <w:sz w:val="15"/>
              </w:rPr>
              <w:t> </w:t>
            </w:r>
            <w:r>
              <w:rPr>
                <w:spacing w:val="5"/>
                <w:w w:val="105"/>
                <w:sz w:val="15"/>
              </w:rPr>
              <w:t>or</w:t>
            </w:r>
            <w:r>
              <w:rPr>
                <w:spacing w:val="23"/>
                <w:w w:val="105"/>
                <w:sz w:val="15"/>
              </w:rPr>
              <w:t> </w:t>
            </w:r>
            <w:r>
              <w:rPr>
                <w:spacing w:val="10"/>
                <w:w w:val="105"/>
                <w:sz w:val="15"/>
              </w:rPr>
              <w:t>through</w:t>
            </w:r>
            <w:r>
              <w:rPr>
                <w:spacing w:val="18"/>
                <w:w w:val="105"/>
                <w:sz w:val="15"/>
              </w:rPr>
              <w:t> </w:t>
            </w:r>
            <w:r>
              <w:rPr>
                <w:spacing w:val="6"/>
                <w:w w:val="105"/>
                <w:sz w:val="15"/>
              </w:rPr>
              <w:t>one</w:t>
            </w:r>
            <w:r>
              <w:rPr>
                <w:spacing w:val="14"/>
                <w:w w:val="105"/>
                <w:sz w:val="15"/>
              </w:rPr>
              <w:t> </w:t>
            </w:r>
            <w:r>
              <w:rPr>
                <w:spacing w:val="2"/>
                <w:w w:val="105"/>
                <w:sz w:val="15"/>
              </w:rPr>
              <w:t>or </w:t>
            </w:r>
            <w:r>
              <w:rPr>
                <w:w w:val="105"/>
                <w:sz w:val="15"/>
              </w:rPr>
              <w:t>m</w:t>
            </w:r>
            <w:r>
              <w:rPr>
                <w:spacing w:val="-26"/>
                <w:w w:val="105"/>
                <w:sz w:val="15"/>
              </w:rPr>
              <w:t> </w:t>
            </w:r>
            <w:r>
              <w:rPr>
                <w:spacing w:val="6"/>
                <w:w w:val="105"/>
                <w:sz w:val="15"/>
              </w:rPr>
              <w:t>ore</w:t>
            </w:r>
            <w:r>
              <w:rPr>
                <w:spacing w:val="-1"/>
                <w:w w:val="105"/>
                <w:sz w:val="15"/>
              </w:rPr>
              <w:t> </w:t>
            </w:r>
            <w:r>
              <w:rPr>
                <w:spacing w:val="9"/>
                <w:w w:val="105"/>
                <w:sz w:val="15"/>
              </w:rPr>
              <w:t>jur</w:t>
            </w:r>
            <w:r>
              <w:rPr>
                <w:spacing w:val="-25"/>
                <w:w w:val="105"/>
                <w:sz w:val="15"/>
              </w:rPr>
              <w:t> </w:t>
            </w:r>
            <w:r>
              <w:rPr>
                <w:spacing w:val="5"/>
                <w:w w:val="105"/>
                <w:sz w:val="15"/>
              </w:rPr>
              <w:t>idical</w:t>
            </w:r>
            <w:r>
              <w:rPr>
                <w:spacing w:val="30"/>
                <w:w w:val="105"/>
                <w:sz w:val="15"/>
              </w:rPr>
              <w:t> </w:t>
            </w:r>
            <w:r>
              <w:rPr>
                <w:spacing w:val="8"/>
                <w:w w:val="105"/>
                <w:sz w:val="15"/>
              </w:rPr>
              <w:t>person,</w:t>
            </w:r>
            <w:r>
              <w:rPr>
                <w:spacing w:val="4"/>
                <w:w w:val="105"/>
                <w:sz w:val="15"/>
              </w:rPr>
              <w:t> </w:t>
            </w:r>
            <w:r>
              <w:rPr>
                <w:spacing w:val="6"/>
                <w:w w:val="105"/>
                <w:sz w:val="15"/>
              </w:rPr>
              <w:t>has</w:t>
            </w:r>
            <w:r>
              <w:rPr>
                <w:w w:val="105"/>
                <w:sz w:val="15"/>
              </w:rPr>
              <w:t> </w:t>
            </w:r>
            <w:r>
              <w:rPr>
                <w:spacing w:val="8"/>
                <w:w w:val="105"/>
                <w:sz w:val="15"/>
              </w:rPr>
              <w:t>ownership</w:t>
            </w:r>
            <w:r>
              <w:rPr>
                <w:spacing w:val="4"/>
                <w:w w:val="105"/>
                <w:sz w:val="15"/>
              </w:rPr>
              <w:t> </w:t>
            </w:r>
            <w:r>
              <w:rPr>
                <w:spacing w:val="5"/>
                <w:w w:val="105"/>
                <w:sz w:val="15"/>
              </w:rPr>
              <w:t>of</w:t>
            </w:r>
            <w:r>
              <w:rPr>
                <w:spacing w:val="4"/>
                <w:w w:val="105"/>
                <w:sz w:val="15"/>
              </w:rPr>
              <w:t> </w:t>
            </w:r>
            <w:r>
              <w:rPr>
                <w:spacing w:val="5"/>
                <w:w w:val="105"/>
                <w:sz w:val="15"/>
              </w:rPr>
              <w:t>or </w:t>
            </w:r>
            <w:r>
              <w:rPr>
                <w:spacing w:val="2"/>
                <w:w w:val="105"/>
                <w:sz w:val="15"/>
              </w:rPr>
              <w:t>en</w:t>
            </w:r>
            <w:r>
              <w:rPr>
                <w:spacing w:val="-26"/>
                <w:w w:val="105"/>
                <w:sz w:val="15"/>
              </w:rPr>
              <w:t> </w:t>
            </w:r>
            <w:r>
              <w:rPr>
                <w:w w:val="105"/>
                <w:sz w:val="15"/>
              </w:rPr>
              <w:t>t</w:t>
            </w:r>
            <w:r>
              <w:rPr>
                <w:spacing w:val="-30"/>
                <w:w w:val="105"/>
                <w:sz w:val="15"/>
              </w:rPr>
              <w:t> </w:t>
            </w:r>
            <w:r>
              <w:rPr>
                <w:spacing w:val="4"/>
                <w:w w:val="105"/>
                <w:sz w:val="15"/>
              </w:rPr>
              <w:t>it</w:t>
            </w:r>
            <w:r>
              <w:rPr>
                <w:spacing w:val="-27"/>
                <w:w w:val="105"/>
                <w:sz w:val="15"/>
              </w:rPr>
              <w:t> </w:t>
            </w:r>
            <w:r>
              <w:rPr>
                <w:spacing w:val="4"/>
                <w:w w:val="105"/>
                <w:sz w:val="15"/>
              </w:rPr>
              <w:t>lem</w:t>
            </w:r>
            <w:r>
              <w:rPr>
                <w:spacing w:val="-26"/>
                <w:w w:val="105"/>
                <w:sz w:val="15"/>
              </w:rPr>
              <w:t> </w:t>
            </w:r>
            <w:r>
              <w:rPr>
                <w:spacing w:val="6"/>
                <w:w w:val="105"/>
                <w:sz w:val="15"/>
              </w:rPr>
              <w:t>ent</w:t>
            </w:r>
            <w:r>
              <w:rPr>
                <w:spacing w:val="9"/>
                <w:w w:val="105"/>
                <w:sz w:val="15"/>
              </w:rPr>
              <w:t> </w:t>
            </w:r>
            <w:r>
              <w:rPr>
                <w:w w:val="105"/>
                <w:sz w:val="15"/>
              </w:rPr>
              <w:t>t</w:t>
            </w:r>
            <w:r>
              <w:rPr>
                <w:spacing w:val="-22"/>
                <w:w w:val="105"/>
                <w:sz w:val="15"/>
              </w:rPr>
              <w:t> </w:t>
            </w:r>
            <w:r>
              <w:rPr>
                <w:w w:val="105"/>
                <w:sz w:val="15"/>
              </w:rPr>
              <w:t>o m</w:t>
            </w:r>
            <w:r>
              <w:rPr>
                <w:spacing w:val="-26"/>
                <w:w w:val="105"/>
                <w:sz w:val="15"/>
              </w:rPr>
              <w:t> </w:t>
            </w:r>
            <w:r>
              <w:rPr>
                <w:spacing w:val="8"/>
                <w:w w:val="105"/>
                <w:sz w:val="15"/>
              </w:rPr>
              <w:t>ore</w:t>
            </w:r>
            <w:r>
              <w:rPr>
                <w:spacing w:val="1"/>
                <w:w w:val="105"/>
                <w:sz w:val="15"/>
              </w:rPr>
              <w:t> </w:t>
            </w:r>
            <w:r>
              <w:rPr>
                <w:spacing w:val="8"/>
                <w:w w:val="105"/>
                <w:sz w:val="15"/>
              </w:rPr>
              <w:t>than </w:t>
            </w:r>
            <w:r>
              <w:rPr>
                <w:spacing w:val="7"/>
                <w:w w:val="105"/>
                <w:sz w:val="15"/>
              </w:rPr>
              <w:t>fift</w:t>
            </w:r>
            <w:r>
              <w:rPr>
                <w:spacing w:val="-26"/>
                <w:w w:val="105"/>
                <w:sz w:val="15"/>
              </w:rPr>
              <w:t> </w:t>
            </w:r>
            <w:r>
              <w:rPr>
                <w:spacing w:val="5"/>
                <w:w w:val="105"/>
                <w:sz w:val="15"/>
              </w:rPr>
              <w:t>een</w:t>
            </w:r>
            <w:r>
              <w:rPr>
                <w:spacing w:val="4"/>
                <w:w w:val="105"/>
                <w:sz w:val="15"/>
              </w:rPr>
              <w:t> </w:t>
            </w:r>
            <w:r>
              <w:rPr>
                <w:spacing w:val="7"/>
                <w:w w:val="105"/>
                <w:sz w:val="15"/>
              </w:rPr>
              <w:t>percent </w:t>
            </w:r>
            <w:r>
              <w:rPr>
                <w:spacing w:val="2"/>
                <w:w w:val="105"/>
                <w:sz w:val="15"/>
              </w:rPr>
              <w:t>of </w:t>
            </w:r>
            <w:r>
              <w:rPr>
                <w:spacing w:val="9"/>
                <w:w w:val="105"/>
                <w:sz w:val="15"/>
              </w:rPr>
              <w:t>the </w:t>
            </w:r>
            <w:r>
              <w:rPr>
                <w:spacing w:val="5"/>
                <w:w w:val="105"/>
                <w:sz w:val="15"/>
              </w:rPr>
              <w:t>pr </w:t>
            </w:r>
            <w:r>
              <w:rPr>
                <w:spacing w:val="7"/>
                <w:w w:val="105"/>
                <w:sz w:val="15"/>
              </w:rPr>
              <w:t>opert </w:t>
            </w:r>
            <w:r>
              <w:rPr>
                <w:w w:val="105"/>
                <w:sz w:val="15"/>
              </w:rPr>
              <w:t>y </w:t>
            </w:r>
            <w:r>
              <w:rPr>
                <w:spacing w:val="5"/>
                <w:w w:val="105"/>
                <w:sz w:val="15"/>
              </w:rPr>
              <w:t>or </w:t>
            </w:r>
            <w:r>
              <w:rPr>
                <w:spacing w:val="7"/>
                <w:w w:val="105"/>
                <w:sz w:val="15"/>
              </w:rPr>
              <w:t>capital </w:t>
            </w:r>
            <w:r>
              <w:rPr>
                <w:spacing w:val="5"/>
                <w:w w:val="105"/>
                <w:sz w:val="15"/>
              </w:rPr>
              <w:t>or </w:t>
            </w:r>
            <w:r>
              <w:rPr>
                <w:spacing w:val="8"/>
                <w:w w:val="105"/>
                <w:sz w:val="15"/>
              </w:rPr>
              <w:t>profit </w:t>
            </w:r>
            <w:r>
              <w:rPr>
                <w:w w:val="105"/>
                <w:sz w:val="15"/>
              </w:rPr>
              <w:t>s </w:t>
            </w:r>
            <w:r>
              <w:rPr>
                <w:spacing w:val="5"/>
                <w:w w:val="105"/>
                <w:sz w:val="15"/>
              </w:rPr>
              <w:t>of </w:t>
            </w:r>
            <w:r>
              <w:rPr>
                <w:spacing w:val="4"/>
                <w:w w:val="105"/>
                <w:sz w:val="15"/>
              </w:rPr>
              <w:t>such </w:t>
            </w:r>
            <w:r>
              <w:rPr>
                <w:spacing w:val="5"/>
                <w:w w:val="105"/>
                <w:sz w:val="15"/>
              </w:rPr>
              <w:t>associat </w:t>
            </w:r>
            <w:r>
              <w:rPr>
                <w:spacing w:val="4"/>
                <w:w w:val="105"/>
                <w:sz w:val="15"/>
              </w:rPr>
              <w:t>ion </w:t>
            </w:r>
            <w:r>
              <w:rPr>
                <w:spacing w:val="7"/>
                <w:w w:val="105"/>
                <w:sz w:val="15"/>
              </w:rPr>
              <w:t>or </w:t>
            </w:r>
            <w:r>
              <w:rPr>
                <w:spacing w:val="8"/>
                <w:w w:val="105"/>
                <w:sz w:val="15"/>
              </w:rPr>
              <w:t>body </w:t>
            </w:r>
            <w:r>
              <w:rPr>
                <w:spacing w:val="5"/>
                <w:w w:val="105"/>
                <w:sz w:val="15"/>
              </w:rPr>
              <w:t>of </w:t>
            </w:r>
            <w:r>
              <w:rPr>
                <w:w w:val="105"/>
                <w:sz w:val="15"/>
              </w:rPr>
              <w:t>I</w:t>
            </w:r>
            <w:r>
              <w:rPr>
                <w:spacing w:val="-32"/>
                <w:w w:val="105"/>
                <w:sz w:val="15"/>
              </w:rPr>
              <w:t> </w:t>
            </w:r>
            <w:r>
              <w:rPr>
                <w:spacing w:val="8"/>
                <w:w w:val="105"/>
                <w:sz w:val="15"/>
              </w:rPr>
              <w:t>ndividuals;</w:t>
            </w:r>
          </w:p>
          <w:p>
            <w:pPr>
              <w:pStyle w:val="TableParagraph"/>
              <w:numPr>
                <w:ilvl w:val="0"/>
                <w:numId w:val="27"/>
              </w:numPr>
              <w:tabs>
                <w:tab w:pos="869" w:val="left" w:leader="none"/>
              </w:tabs>
              <w:spacing w:line="264" w:lineRule="auto" w:before="0" w:after="0"/>
              <w:ind w:left="868" w:right="106" w:hanging="312"/>
              <w:jc w:val="both"/>
              <w:rPr>
                <w:sz w:val="15"/>
              </w:rPr>
            </w:pPr>
            <w:r>
              <w:rPr>
                <w:spacing w:val="7"/>
                <w:w w:val="105"/>
                <w:sz w:val="15"/>
              </w:rPr>
              <w:t>Where </w:t>
            </w:r>
            <w:r>
              <w:rPr>
                <w:spacing w:val="5"/>
                <w:w w:val="105"/>
                <w:sz w:val="15"/>
              </w:rPr>
              <w:t>no </w:t>
            </w:r>
            <w:r>
              <w:rPr>
                <w:spacing w:val="6"/>
                <w:w w:val="105"/>
                <w:sz w:val="15"/>
              </w:rPr>
              <w:t>nat </w:t>
            </w:r>
            <w:r>
              <w:rPr>
                <w:spacing w:val="8"/>
                <w:w w:val="105"/>
                <w:sz w:val="15"/>
              </w:rPr>
              <w:t>ural </w:t>
            </w:r>
            <w:r>
              <w:rPr>
                <w:spacing w:val="6"/>
                <w:w w:val="105"/>
                <w:sz w:val="15"/>
              </w:rPr>
              <w:t>person </w:t>
            </w:r>
            <w:r>
              <w:rPr>
                <w:spacing w:val="4"/>
                <w:w w:val="105"/>
                <w:sz w:val="15"/>
              </w:rPr>
              <w:t>is </w:t>
            </w:r>
            <w:r>
              <w:rPr>
                <w:w w:val="105"/>
                <w:sz w:val="15"/>
              </w:rPr>
              <w:t>I </w:t>
            </w:r>
            <w:r>
              <w:rPr>
                <w:spacing w:val="7"/>
                <w:w w:val="105"/>
                <w:sz w:val="15"/>
              </w:rPr>
              <w:t>dent ified under </w:t>
            </w:r>
            <w:r>
              <w:rPr>
                <w:w w:val="105"/>
                <w:sz w:val="15"/>
              </w:rPr>
              <w:t>( 1 ) </w:t>
            </w:r>
            <w:r>
              <w:rPr>
                <w:spacing w:val="5"/>
                <w:w w:val="105"/>
                <w:sz w:val="15"/>
              </w:rPr>
              <w:t>or </w:t>
            </w:r>
            <w:r>
              <w:rPr>
                <w:w w:val="105"/>
                <w:sz w:val="15"/>
              </w:rPr>
              <w:t>( 2 ) </w:t>
            </w:r>
            <w:r>
              <w:rPr>
                <w:spacing w:val="2"/>
                <w:w w:val="105"/>
                <w:sz w:val="15"/>
              </w:rPr>
              <w:t>or </w:t>
            </w:r>
            <w:r>
              <w:rPr>
                <w:w w:val="105"/>
                <w:sz w:val="15"/>
              </w:rPr>
              <w:t>( 3 ) </w:t>
            </w:r>
            <w:r>
              <w:rPr>
                <w:spacing w:val="8"/>
                <w:w w:val="105"/>
                <w:sz w:val="15"/>
              </w:rPr>
              <w:t>above </w:t>
            </w:r>
            <w:r>
              <w:rPr>
                <w:w w:val="105"/>
                <w:sz w:val="15"/>
              </w:rPr>
              <w:t>t </w:t>
            </w:r>
            <w:r>
              <w:rPr>
                <w:spacing w:val="5"/>
                <w:w w:val="105"/>
                <w:sz w:val="15"/>
              </w:rPr>
              <w:t>he </w:t>
            </w:r>
            <w:r>
              <w:rPr>
                <w:spacing w:val="7"/>
                <w:w w:val="105"/>
                <w:sz w:val="15"/>
              </w:rPr>
              <w:t>beneficial owner </w:t>
            </w:r>
            <w:r>
              <w:rPr>
                <w:w w:val="105"/>
                <w:sz w:val="15"/>
              </w:rPr>
              <w:t>is </w:t>
            </w:r>
            <w:r>
              <w:rPr>
                <w:spacing w:val="9"/>
                <w:w w:val="105"/>
                <w:sz w:val="15"/>
              </w:rPr>
              <w:t>the </w:t>
            </w:r>
            <w:r>
              <w:rPr>
                <w:spacing w:val="8"/>
                <w:w w:val="105"/>
                <w:sz w:val="15"/>
              </w:rPr>
              <w:t>relevant </w:t>
            </w:r>
            <w:r>
              <w:rPr>
                <w:spacing w:val="9"/>
                <w:w w:val="105"/>
                <w:sz w:val="15"/>
              </w:rPr>
              <w:t>natural </w:t>
            </w:r>
            <w:r>
              <w:rPr>
                <w:spacing w:val="8"/>
                <w:w w:val="105"/>
                <w:sz w:val="15"/>
              </w:rPr>
              <w:t>person </w:t>
            </w:r>
            <w:r>
              <w:rPr>
                <w:spacing w:val="7"/>
                <w:w w:val="105"/>
                <w:sz w:val="15"/>
              </w:rPr>
              <w:t>who </w:t>
            </w:r>
            <w:r>
              <w:rPr>
                <w:w w:val="105"/>
                <w:sz w:val="15"/>
              </w:rPr>
              <w:t>h </w:t>
            </w:r>
            <w:r>
              <w:rPr>
                <w:spacing w:val="5"/>
                <w:w w:val="105"/>
                <w:sz w:val="15"/>
              </w:rPr>
              <w:t>olds </w:t>
            </w:r>
            <w:r>
              <w:rPr>
                <w:spacing w:val="9"/>
                <w:w w:val="105"/>
                <w:sz w:val="15"/>
              </w:rPr>
              <w:t>the </w:t>
            </w:r>
            <w:r>
              <w:rPr>
                <w:spacing w:val="6"/>
                <w:w w:val="105"/>
                <w:sz w:val="15"/>
              </w:rPr>
              <w:t>posit ion </w:t>
            </w:r>
            <w:r>
              <w:rPr>
                <w:spacing w:val="5"/>
                <w:w w:val="105"/>
                <w:sz w:val="15"/>
              </w:rPr>
              <w:t>of </w:t>
            </w:r>
            <w:r>
              <w:rPr>
                <w:spacing w:val="3"/>
                <w:w w:val="105"/>
                <w:sz w:val="15"/>
              </w:rPr>
              <w:t>sen </w:t>
            </w:r>
            <w:r>
              <w:rPr>
                <w:spacing w:val="4"/>
                <w:w w:val="105"/>
                <w:sz w:val="15"/>
              </w:rPr>
              <w:t>ior </w:t>
            </w:r>
            <w:r>
              <w:rPr>
                <w:w w:val="105"/>
                <w:sz w:val="15"/>
              </w:rPr>
              <w:t>m </w:t>
            </w:r>
            <w:r>
              <w:rPr>
                <w:spacing w:val="8"/>
                <w:w w:val="105"/>
                <w:sz w:val="15"/>
              </w:rPr>
              <w:t>anaging </w:t>
            </w:r>
            <w:r>
              <w:rPr>
                <w:spacing w:val="7"/>
                <w:w w:val="105"/>
                <w:sz w:val="15"/>
              </w:rPr>
              <w:t>official;</w:t>
            </w:r>
          </w:p>
          <w:p>
            <w:pPr>
              <w:pStyle w:val="TableParagraph"/>
              <w:numPr>
                <w:ilvl w:val="0"/>
                <w:numId w:val="27"/>
              </w:numPr>
              <w:tabs>
                <w:tab w:pos="869" w:val="left" w:leader="none"/>
              </w:tabs>
              <w:spacing w:line="261" w:lineRule="auto" w:before="0" w:after="0"/>
              <w:ind w:left="868" w:right="106" w:hanging="312"/>
              <w:jc w:val="both"/>
              <w:rPr>
                <w:sz w:val="15"/>
              </w:rPr>
            </w:pPr>
            <w:r>
              <w:rPr>
                <w:spacing w:val="7"/>
                <w:w w:val="105"/>
                <w:sz w:val="15"/>
              </w:rPr>
              <w:t>In</w:t>
            </w:r>
            <w:r>
              <w:rPr>
                <w:spacing w:val="13"/>
                <w:w w:val="105"/>
                <w:sz w:val="15"/>
              </w:rPr>
              <w:t> </w:t>
            </w:r>
            <w:r>
              <w:rPr>
                <w:w w:val="105"/>
                <w:sz w:val="15"/>
              </w:rPr>
              <w:t>case</w:t>
            </w:r>
            <w:r>
              <w:rPr>
                <w:spacing w:val="5"/>
                <w:w w:val="105"/>
                <w:sz w:val="15"/>
              </w:rPr>
              <w:t> </w:t>
            </w:r>
            <w:r>
              <w:rPr>
                <w:spacing w:val="7"/>
                <w:w w:val="105"/>
                <w:sz w:val="15"/>
              </w:rPr>
              <w:t>of</w:t>
            </w:r>
            <w:r>
              <w:rPr>
                <w:w w:val="105"/>
                <w:sz w:val="15"/>
              </w:rPr>
              <w:t> a</w:t>
            </w:r>
            <w:r>
              <w:rPr>
                <w:spacing w:val="9"/>
                <w:w w:val="105"/>
                <w:sz w:val="15"/>
              </w:rPr>
              <w:t> </w:t>
            </w:r>
            <w:r>
              <w:rPr>
                <w:spacing w:val="10"/>
                <w:w w:val="105"/>
                <w:sz w:val="15"/>
              </w:rPr>
              <w:t>trust,</w:t>
            </w:r>
            <w:r>
              <w:rPr>
                <w:spacing w:val="9"/>
                <w:w w:val="105"/>
                <w:sz w:val="15"/>
              </w:rPr>
              <w:t> </w:t>
            </w:r>
            <w:r>
              <w:rPr>
                <w:w w:val="105"/>
                <w:sz w:val="15"/>
              </w:rPr>
              <w:t>t</w:t>
            </w:r>
            <w:r>
              <w:rPr>
                <w:spacing w:val="-22"/>
                <w:w w:val="105"/>
                <w:sz w:val="15"/>
              </w:rPr>
              <w:t> </w:t>
            </w:r>
            <w:r>
              <w:rPr>
                <w:spacing w:val="5"/>
                <w:w w:val="105"/>
                <w:sz w:val="15"/>
              </w:rPr>
              <w:t>he</w:t>
            </w:r>
            <w:r>
              <w:rPr>
                <w:spacing w:val="1"/>
                <w:w w:val="105"/>
                <w:sz w:val="15"/>
              </w:rPr>
              <w:t> </w:t>
            </w:r>
            <w:r>
              <w:rPr>
                <w:spacing w:val="7"/>
                <w:w w:val="105"/>
                <w:sz w:val="15"/>
              </w:rPr>
              <w:t>ident</w:t>
            </w:r>
            <w:r>
              <w:rPr>
                <w:spacing w:val="-26"/>
                <w:w w:val="105"/>
                <w:sz w:val="15"/>
              </w:rPr>
              <w:t> </w:t>
            </w:r>
            <w:r>
              <w:rPr>
                <w:spacing w:val="5"/>
                <w:w w:val="105"/>
                <w:sz w:val="15"/>
              </w:rPr>
              <w:t>ificat</w:t>
            </w:r>
            <w:r>
              <w:rPr>
                <w:spacing w:val="-22"/>
                <w:w w:val="105"/>
                <w:sz w:val="15"/>
              </w:rPr>
              <w:t> </w:t>
            </w:r>
            <w:r>
              <w:rPr>
                <w:spacing w:val="4"/>
                <w:w w:val="105"/>
                <w:sz w:val="15"/>
              </w:rPr>
              <w:t>ion</w:t>
            </w:r>
            <w:r>
              <w:rPr>
                <w:spacing w:val="9"/>
                <w:w w:val="105"/>
                <w:sz w:val="15"/>
              </w:rPr>
              <w:t> </w:t>
            </w:r>
            <w:r>
              <w:rPr>
                <w:spacing w:val="5"/>
                <w:w w:val="105"/>
                <w:sz w:val="15"/>
              </w:rPr>
              <w:t>of </w:t>
            </w:r>
            <w:r>
              <w:rPr>
                <w:spacing w:val="7"/>
                <w:w w:val="105"/>
                <w:sz w:val="15"/>
              </w:rPr>
              <w:t>beneficial</w:t>
            </w:r>
            <w:r>
              <w:rPr>
                <w:spacing w:val="8"/>
                <w:w w:val="105"/>
                <w:sz w:val="15"/>
              </w:rPr>
              <w:t> owner(</w:t>
            </w:r>
            <w:r>
              <w:rPr>
                <w:spacing w:val="-25"/>
                <w:w w:val="105"/>
                <w:sz w:val="15"/>
              </w:rPr>
              <w:t> </w:t>
            </w:r>
            <w:r>
              <w:rPr>
                <w:w w:val="105"/>
                <w:sz w:val="15"/>
              </w:rPr>
              <w:t>s)</w:t>
            </w:r>
            <w:r>
              <w:rPr>
                <w:spacing w:val="15"/>
                <w:w w:val="105"/>
                <w:sz w:val="15"/>
              </w:rPr>
              <w:t> </w:t>
            </w:r>
            <w:r>
              <w:rPr>
                <w:spacing w:val="7"/>
                <w:w w:val="105"/>
                <w:sz w:val="15"/>
              </w:rPr>
              <w:t>shall</w:t>
            </w:r>
            <w:r>
              <w:rPr>
                <w:spacing w:val="-1"/>
                <w:w w:val="105"/>
                <w:sz w:val="15"/>
              </w:rPr>
              <w:t> </w:t>
            </w:r>
            <w:r>
              <w:rPr>
                <w:spacing w:val="7"/>
                <w:w w:val="105"/>
                <w:sz w:val="15"/>
              </w:rPr>
              <w:t>include</w:t>
            </w:r>
            <w:r>
              <w:rPr>
                <w:spacing w:val="5"/>
                <w:w w:val="105"/>
                <w:sz w:val="15"/>
              </w:rPr>
              <w:t> </w:t>
            </w:r>
            <w:r>
              <w:rPr>
                <w:spacing w:val="8"/>
                <w:w w:val="105"/>
                <w:sz w:val="15"/>
              </w:rPr>
              <w:t>identification </w:t>
            </w:r>
            <w:r>
              <w:rPr>
                <w:spacing w:val="2"/>
                <w:w w:val="105"/>
                <w:sz w:val="15"/>
              </w:rPr>
              <w:t>of</w:t>
            </w:r>
            <w:r>
              <w:rPr>
                <w:spacing w:val="8"/>
                <w:w w:val="105"/>
                <w:sz w:val="15"/>
              </w:rPr>
              <w:t> </w:t>
            </w:r>
            <w:r>
              <w:rPr>
                <w:spacing w:val="9"/>
                <w:w w:val="105"/>
                <w:sz w:val="15"/>
              </w:rPr>
              <w:t>the</w:t>
            </w:r>
            <w:r>
              <w:rPr>
                <w:spacing w:val="5"/>
                <w:w w:val="105"/>
                <w:sz w:val="15"/>
              </w:rPr>
              <w:t> </w:t>
            </w:r>
            <w:r>
              <w:rPr>
                <w:spacing w:val="6"/>
                <w:w w:val="105"/>
                <w:sz w:val="15"/>
              </w:rPr>
              <w:t>aut</w:t>
            </w:r>
            <w:r>
              <w:rPr>
                <w:spacing w:val="-27"/>
                <w:w w:val="105"/>
                <w:sz w:val="15"/>
              </w:rPr>
              <w:t> </w:t>
            </w:r>
            <w:r>
              <w:rPr>
                <w:spacing w:val="6"/>
                <w:w w:val="105"/>
                <w:sz w:val="15"/>
              </w:rPr>
              <w:t>hor</w:t>
            </w:r>
            <w:r>
              <w:rPr>
                <w:spacing w:val="14"/>
                <w:w w:val="105"/>
                <w:sz w:val="15"/>
              </w:rPr>
              <w:t> </w:t>
            </w:r>
            <w:r>
              <w:rPr>
                <w:spacing w:val="5"/>
                <w:w w:val="105"/>
                <w:sz w:val="15"/>
              </w:rPr>
              <w:t>of</w:t>
            </w:r>
            <w:r>
              <w:rPr>
                <w:spacing w:val="9"/>
                <w:w w:val="105"/>
                <w:sz w:val="15"/>
              </w:rPr>
              <w:t> the</w:t>
            </w:r>
            <w:r>
              <w:rPr>
                <w:spacing w:val="4"/>
                <w:w w:val="105"/>
                <w:sz w:val="15"/>
              </w:rPr>
              <w:t> </w:t>
            </w:r>
            <w:r>
              <w:rPr>
                <w:w w:val="105"/>
                <w:sz w:val="15"/>
              </w:rPr>
              <w:t>t</w:t>
            </w:r>
            <w:r>
              <w:rPr>
                <w:spacing w:val="-26"/>
                <w:w w:val="105"/>
                <w:sz w:val="15"/>
              </w:rPr>
              <w:t> </w:t>
            </w:r>
            <w:r>
              <w:rPr>
                <w:spacing w:val="5"/>
                <w:w w:val="105"/>
                <w:sz w:val="15"/>
              </w:rPr>
              <w:t>ru</w:t>
            </w:r>
            <w:r>
              <w:rPr>
                <w:spacing w:val="-26"/>
                <w:w w:val="105"/>
                <w:sz w:val="15"/>
              </w:rPr>
              <w:t> </w:t>
            </w:r>
            <w:r>
              <w:rPr>
                <w:w w:val="105"/>
                <w:sz w:val="15"/>
              </w:rPr>
              <w:t>st</w:t>
            </w:r>
            <w:r>
              <w:rPr>
                <w:spacing w:val="-27"/>
                <w:w w:val="105"/>
                <w:sz w:val="15"/>
              </w:rPr>
              <w:t> </w:t>
            </w:r>
            <w:r>
              <w:rPr>
                <w:w w:val="105"/>
                <w:sz w:val="15"/>
              </w:rPr>
              <w:t>,</w:t>
            </w:r>
            <w:r>
              <w:rPr>
                <w:spacing w:val="9"/>
                <w:w w:val="105"/>
                <w:sz w:val="15"/>
              </w:rPr>
              <w:t> </w:t>
            </w:r>
            <w:r>
              <w:rPr>
                <w:w w:val="105"/>
                <w:sz w:val="15"/>
              </w:rPr>
              <w:t>t</w:t>
            </w:r>
            <w:r>
              <w:rPr>
                <w:spacing w:val="-27"/>
                <w:w w:val="105"/>
                <w:sz w:val="15"/>
              </w:rPr>
              <w:t> </w:t>
            </w:r>
            <w:r>
              <w:rPr>
                <w:spacing w:val="5"/>
                <w:w w:val="105"/>
                <w:sz w:val="15"/>
              </w:rPr>
              <w:t>he</w:t>
            </w:r>
            <w:r>
              <w:rPr>
                <w:spacing w:val="9"/>
                <w:w w:val="105"/>
                <w:sz w:val="15"/>
              </w:rPr>
              <w:t> </w:t>
            </w:r>
            <w:r>
              <w:rPr>
                <w:w w:val="105"/>
                <w:sz w:val="15"/>
              </w:rPr>
              <w:t>t</w:t>
            </w:r>
            <w:r>
              <w:rPr>
                <w:spacing w:val="-27"/>
                <w:w w:val="105"/>
                <w:sz w:val="15"/>
              </w:rPr>
              <w:t> </w:t>
            </w:r>
            <w:r>
              <w:rPr>
                <w:spacing w:val="7"/>
                <w:w w:val="105"/>
                <w:sz w:val="15"/>
              </w:rPr>
              <w:t>rust</w:t>
            </w:r>
            <w:r>
              <w:rPr>
                <w:spacing w:val="-26"/>
                <w:w w:val="105"/>
                <w:sz w:val="15"/>
              </w:rPr>
              <w:t> </w:t>
            </w:r>
            <w:r>
              <w:rPr>
                <w:spacing w:val="3"/>
                <w:w w:val="105"/>
                <w:sz w:val="15"/>
              </w:rPr>
              <w:t>ee,</w:t>
            </w:r>
            <w:r>
              <w:rPr>
                <w:spacing w:val="13"/>
                <w:w w:val="105"/>
                <w:sz w:val="15"/>
              </w:rPr>
              <w:t> </w:t>
            </w:r>
            <w:r>
              <w:rPr>
                <w:w w:val="105"/>
                <w:sz w:val="15"/>
              </w:rPr>
              <w:t>t</w:t>
            </w:r>
            <w:r>
              <w:rPr>
                <w:spacing w:val="-27"/>
                <w:w w:val="105"/>
                <w:sz w:val="15"/>
              </w:rPr>
              <w:t> </w:t>
            </w:r>
            <w:r>
              <w:rPr>
                <w:spacing w:val="5"/>
                <w:w w:val="105"/>
                <w:sz w:val="15"/>
              </w:rPr>
              <w:t>he </w:t>
            </w:r>
            <w:r>
              <w:rPr>
                <w:spacing w:val="8"/>
                <w:w w:val="105"/>
                <w:sz w:val="15"/>
              </w:rPr>
              <w:t>beneficiaries</w:t>
            </w:r>
            <w:r>
              <w:rPr>
                <w:spacing w:val="-1"/>
                <w:w w:val="105"/>
                <w:sz w:val="15"/>
              </w:rPr>
              <w:t> </w:t>
            </w:r>
            <w:r>
              <w:rPr>
                <w:spacing w:val="7"/>
                <w:w w:val="105"/>
                <w:sz w:val="15"/>
              </w:rPr>
              <w:t>wit</w:t>
            </w:r>
            <w:r>
              <w:rPr>
                <w:spacing w:val="-26"/>
                <w:w w:val="105"/>
                <w:sz w:val="15"/>
              </w:rPr>
              <w:t> </w:t>
            </w:r>
            <w:r>
              <w:rPr>
                <w:w w:val="105"/>
                <w:sz w:val="15"/>
              </w:rPr>
              <w:t>h</w:t>
            </w:r>
            <w:r>
              <w:rPr>
                <w:spacing w:val="13"/>
                <w:w w:val="105"/>
                <w:sz w:val="15"/>
              </w:rPr>
              <w:t> </w:t>
            </w:r>
            <w:r>
              <w:rPr>
                <w:spacing w:val="7"/>
                <w:w w:val="105"/>
                <w:sz w:val="15"/>
              </w:rPr>
              <w:t>fift</w:t>
            </w:r>
            <w:r>
              <w:rPr>
                <w:spacing w:val="-27"/>
                <w:w w:val="105"/>
                <w:sz w:val="15"/>
              </w:rPr>
              <w:t> </w:t>
            </w:r>
            <w:r>
              <w:rPr>
                <w:spacing w:val="5"/>
                <w:w w:val="105"/>
                <w:sz w:val="15"/>
              </w:rPr>
              <w:t>een</w:t>
            </w:r>
            <w:r>
              <w:rPr>
                <w:spacing w:val="9"/>
                <w:w w:val="105"/>
                <w:sz w:val="15"/>
              </w:rPr>
              <w:t> </w:t>
            </w:r>
            <w:r>
              <w:rPr>
                <w:spacing w:val="7"/>
                <w:w w:val="105"/>
                <w:sz w:val="15"/>
              </w:rPr>
              <w:t>percent</w:t>
            </w:r>
            <w:r>
              <w:rPr>
                <w:spacing w:val="13"/>
                <w:w w:val="105"/>
                <w:sz w:val="15"/>
              </w:rPr>
              <w:t> </w:t>
            </w:r>
            <w:r>
              <w:rPr>
                <w:spacing w:val="5"/>
                <w:w w:val="105"/>
                <w:sz w:val="15"/>
              </w:rPr>
              <w:t>or</w:t>
            </w:r>
            <w:r>
              <w:rPr>
                <w:spacing w:val="14"/>
                <w:w w:val="105"/>
                <w:sz w:val="15"/>
              </w:rPr>
              <w:t> </w:t>
            </w:r>
            <w:r>
              <w:rPr>
                <w:w w:val="105"/>
                <w:sz w:val="15"/>
              </w:rPr>
              <w:t>m</w:t>
            </w:r>
            <w:r>
              <w:rPr>
                <w:spacing w:val="-26"/>
                <w:w w:val="105"/>
                <w:sz w:val="15"/>
              </w:rPr>
              <w:t> </w:t>
            </w:r>
            <w:r>
              <w:rPr>
                <w:spacing w:val="7"/>
                <w:w w:val="105"/>
                <w:sz w:val="15"/>
              </w:rPr>
              <w:t>ore </w:t>
            </w:r>
            <w:r>
              <w:rPr>
                <w:spacing w:val="6"/>
                <w:w w:val="105"/>
                <w:sz w:val="15"/>
              </w:rPr>
              <w:t>int </w:t>
            </w:r>
            <w:r>
              <w:rPr>
                <w:spacing w:val="5"/>
                <w:w w:val="105"/>
                <w:sz w:val="15"/>
              </w:rPr>
              <w:t>erest </w:t>
            </w:r>
            <w:r>
              <w:rPr>
                <w:spacing w:val="4"/>
                <w:w w:val="105"/>
                <w:sz w:val="15"/>
              </w:rPr>
              <w:t>in </w:t>
            </w:r>
            <w:r>
              <w:rPr>
                <w:spacing w:val="9"/>
                <w:w w:val="105"/>
                <w:sz w:val="15"/>
              </w:rPr>
              <w:t>the </w:t>
            </w:r>
            <w:r>
              <w:rPr>
                <w:spacing w:val="8"/>
                <w:w w:val="105"/>
                <w:sz w:val="15"/>
              </w:rPr>
              <w:t>trust </w:t>
            </w:r>
            <w:r>
              <w:rPr>
                <w:spacing w:val="6"/>
                <w:w w:val="105"/>
                <w:sz w:val="15"/>
              </w:rPr>
              <w:t>and any </w:t>
            </w:r>
            <w:r>
              <w:rPr>
                <w:spacing w:val="2"/>
                <w:w w:val="105"/>
                <w:sz w:val="15"/>
              </w:rPr>
              <w:t>ot </w:t>
            </w:r>
            <w:r>
              <w:rPr>
                <w:spacing w:val="6"/>
                <w:w w:val="105"/>
                <w:sz w:val="15"/>
              </w:rPr>
              <w:t>her nat </w:t>
            </w:r>
            <w:r>
              <w:rPr>
                <w:spacing w:val="7"/>
                <w:w w:val="105"/>
                <w:sz w:val="15"/>
              </w:rPr>
              <w:t>ural person exercising </w:t>
            </w:r>
            <w:r>
              <w:rPr>
                <w:spacing w:val="6"/>
                <w:w w:val="105"/>
                <w:sz w:val="15"/>
              </w:rPr>
              <w:t>ult </w:t>
            </w:r>
            <w:r>
              <w:rPr>
                <w:spacing w:val="4"/>
                <w:w w:val="105"/>
                <w:sz w:val="15"/>
              </w:rPr>
              <w:t>im </w:t>
            </w:r>
            <w:r>
              <w:rPr>
                <w:spacing w:val="5"/>
                <w:w w:val="105"/>
                <w:sz w:val="15"/>
              </w:rPr>
              <w:t>at </w:t>
            </w:r>
            <w:r>
              <w:rPr>
                <w:w w:val="105"/>
                <w:sz w:val="15"/>
              </w:rPr>
              <w:t>e </w:t>
            </w:r>
            <w:r>
              <w:rPr>
                <w:spacing w:val="8"/>
                <w:w w:val="105"/>
                <w:sz w:val="15"/>
              </w:rPr>
              <w:t>effective </w:t>
            </w:r>
            <w:r>
              <w:rPr>
                <w:spacing w:val="4"/>
                <w:w w:val="105"/>
                <w:sz w:val="15"/>
              </w:rPr>
              <w:t>cont </w:t>
            </w:r>
            <w:r>
              <w:rPr>
                <w:spacing w:val="6"/>
                <w:w w:val="105"/>
                <w:sz w:val="15"/>
              </w:rPr>
              <w:t>rol </w:t>
            </w:r>
            <w:r>
              <w:rPr>
                <w:spacing w:val="8"/>
                <w:w w:val="105"/>
                <w:sz w:val="15"/>
              </w:rPr>
              <w:t>over </w:t>
            </w:r>
            <w:r>
              <w:rPr>
                <w:w w:val="105"/>
                <w:sz w:val="15"/>
              </w:rPr>
              <w:t>t </w:t>
            </w:r>
            <w:r>
              <w:rPr>
                <w:spacing w:val="5"/>
                <w:w w:val="105"/>
                <w:sz w:val="15"/>
              </w:rPr>
              <w:t>he </w:t>
            </w:r>
            <w:r>
              <w:rPr>
                <w:w w:val="105"/>
                <w:sz w:val="15"/>
              </w:rPr>
              <w:t>t </w:t>
            </w:r>
            <w:r>
              <w:rPr>
                <w:spacing w:val="8"/>
                <w:w w:val="105"/>
                <w:sz w:val="15"/>
              </w:rPr>
              <w:t>rust </w:t>
            </w:r>
            <w:r>
              <w:rPr>
                <w:w w:val="105"/>
                <w:sz w:val="15"/>
              </w:rPr>
              <w:t>t </w:t>
            </w:r>
            <w:r>
              <w:rPr>
                <w:spacing w:val="9"/>
                <w:w w:val="105"/>
                <w:sz w:val="15"/>
              </w:rPr>
              <w:t>hrough </w:t>
            </w:r>
            <w:r>
              <w:rPr>
                <w:w w:val="105"/>
                <w:sz w:val="15"/>
              </w:rPr>
              <w:t>a </w:t>
            </w:r>
            <w:r>
              <w:rPr>
                <w:spacing w:val="6"/>
                <w:w w:val="105"/>
                <w:sz w:val="15"/>
              </w:rPr>
              <w:t>chain </w:t>
            </w:r>
            <w:r>
              <w:rPr>
                <w:spacing w:val="7"/>
                <w:w w:val="105"/>
                <w:sz w:val="15"/>
              </w:rPr>
              <w:t>of </w:t>
            </w:r>
            <w:r>
              <w:rPr>
                <w:spacing w:val="6"/>
                <w:w w:val="105"/>
                <w:sz w:val="15"/>
              </w:rPr>
              <w:t>cont rol </w:t>
            </w:r>
            <w:r>
              <w:rPr>
                <w:spacing w:val="2"/>
                <w:w w:val="105"/>
                <w:sz w:val="15"/>
              </w:rPr>
              <w:t>or</w:t>
            </w:r>
            <w:r>
              <w:rPr>
                <w:spacing w:val="7"/>
                <w:w w:val="105"/>
                <w:sz w:val="15"/>
              </w:rPr>
              <w:t> </w:t>
            </w:r>
            <w:r>
              <w:rPr>
                <w:spacing w:val="9"/>
                <w:w w:val="105"/>
                <w:sz w:val="15"/>
              </w:rPr>
              <w:t>ownership.</w:t>
            </w:r>
          </w:p>
          <w:p>
            <w:pPr>
              <w:pStyle w:val="TableParagraph"/>
              <w:spacing w:line="261" w:lineRule="auto"/>
              <w:ind w:left="556" w:right="114" w:hanging="308"/>
              <w:jc w:val="both"/>
              <w:rPr>
                <w:sz w:val="15"/>
              </w:rPr>
            </w:pPr>
            <w:r>
              <w:rPr>
                <w:w w:val="105"/>
                <w:sz w:val="15"/>
              </w:rPr>
              <w:t>V. An Agent is a person em ployed t o do any act for anot her or to represent anot her in dealings wit h th ird per son.</w:t>
            </w:r>
          </w:p>
          <w:p>
            <w:pPr>
              <w:pStyle w:val="TableParagraph"/>
              <w:spacing w:line="264" w:lineRule="auto" w:before="3"/>
              <w:ind w:left="556" w:right="102" w:hanging="370"/>
              <w:jc w:val="both"/>
              <w:rPr>
                <w:sz w:val="15"/>
              </w:rPr>
            </w:pPr>
            <w:r>
              <w:rPr>
                <w:w w:val="105"/>
                <w:sz w:val="15"/>
              </w:rPr>
              <w:t>VI . </w:t>
            </w:r>
            <w:r>
              <w:rPr>
                <w:spacing w:val="5"/>
                <w:w w:val="105"/>
                <w:sz w:val="15"/>
              </w:rPr>
              <w:t>The successful </w:t>
            </w:r>
            <w:r>
              <w:rPr>
                <w:spacing w:val="7"/>
                <w:w w:val="105"/>
                <w:sz w:val="15"/>
              </w:rPr>
              <w:t>bidder </w:t>
            </w:r>
            <w:r>
              <w:rPr>
                <w:spacing w:val="6"/>
                <w:w w:val="105"/>
                <w:sz w:val="15"/>
              </w:rPr>
              <w:t>shall not </w:t>
            </w:r>
            <w:r>
              <w:rPr>
                <w:spacing w:val="7"/>
                <w:w w:val="105"/>
                <w:sz w:val="15"/>
              </w:rPr>
              <w:t>be allowed </w:t>
            </w:r>
            <w:r>
              <w:rPr>
                <w:w w:val="105"/>
                <w:sz w:val="15"/>
              </w:rPr>
              <w:t>t o  </w:t>
            </w:r>
            <w:r>
              <w:rPr>
                <w:spacing w:val="6"/>
                <w:w w:val="105"/>
                <w:sz w:val="15"/>
              </w:rPr>
              <w:t>sub- cont </w:t>
            </w:r>
            <w:r>
              <w:rPr>
                <w:spacing w:val="7"/>
                <w:w w:val="105"/>
                <w:sz w:val="15"/>
              </w:rPr>
              <w:t>ract </w:t>
            </w:r>
            <w:r>
              <w:rPr>
                <w:spacing w:val="11"/>
                <w:w w:val="105"/>
                <w:sz w:val="15"/>
              </w:rPr>
              <w:t>works </w:t>
            </w:r>
            <w:r>
              <w:rPr>
                <w:spacing w:val="7"/>
                <w:w w:val="105"/>
                <w:sz w:val="15"/>
              </w:rPr>
              <w:t>to </w:t>
            </w:r>
            <w:r>
              <w:rPr>
                <w:spacing w:val="6"/>
                <w:w w:val="105"/>
                <w:sz w:val="15"/>
              </w:rPr>
              <w:t>any </w:t>
            </w:r>
            <w:r>
              <w:rPr>
                <w:spacing w:val="5"/>
                <w:w w:val="105"/>
                <w:sz w:val="15"/>
              </w:rPr>
              <w:t>cont </w:t>
            </w:r>
            <w:r>
              <w:rPr>
                <w:spacing w:val="6"/>
                <w:w w:val="105"/>
                <w:sz w:val="15"/>
              </w:rPr>
              <w:t>ract </w:t>
            </w:r>
            <w:r>
              <w:rPr>
                <w:spacing w:val="2"/>
                <w:w w:val="105"/>
                <w:sz w:val="15"/>
              </w:rPr>
              <w:t>or </w:t>
            </w:r>
            <w:r>
              <w:rPr>
                <w:spacing w:val="7"/>
                <w:w w:val="105"/>
                <w:sz w:val="15"/>
              </w:rPr>
              <w:t>from </w:t>
            </w:r>
            <w:r>
              <w:rPr>
                <w:w w:val="105"/>
                <w:sz w:val="15"/>
              </w:rPr>
              <w:t>a </w:t>
            </w:r>
            <w:r>
              <w:rPr>
                <w:spacing w:val="6"/>
                <w:w w:val="105"/>
                <w:sz w:val="15"/>
              </w:rPr>
              <w:t>count </w:t>
            </w:r>
            <w:r>
              <w:rPr>
                <w:spacing w:val="7"/>
                <w:w w:val="105"/>
                <w:sz w:val="15"/>
              </w:rPr>
              <w:t>ry which </w:t>
            </w:r>
            <w:r>
              <w:rPr>
                <w:spacing w:val="6"/>
                <w:w w:val="105"/>
                <w:sz w:val="15"/>
              </w:rPr>
              <w:t>shares </w:t>
            </w:r>
            <w:r>
              <w:rPr>
                <w:w w:val="105"/>
                <w:sz w:val="15"/>
              </w:rPr>
              <w:t>a </w:t>
            </w:r>
            <w:r>
              <w:rPr>
                <w:spacing w:val="6"/>
                <w:w w:val="105"/>
                <w:sz w:val="15"/>
              </w:rPr>
              <w:t>land </w:t>
            </w:r>
            <w:r>
              <w:rPr>
                <w:spacing w:val="8"/>
                <w:w w:val="105"/>
                <w:sz w:val="15"/>
              </w:rPr>
              <w:t>border wit </w:t>
            </w:r>
            <w:r>
              <w:rPr>
                <w:w w:val="105"/>
                <w:sz w:val="15"/>
              </w:rPr>
              <w:t>h  </w:t>
            </w:r>
            <w:r>
              <w:rPr>
                <w:spacing w:val="9"/>
                <w:w w:val="105"/>
                <w:sz w:val="15"/>
              </w:rPr>
              <w:t>India  </w:t>
            </w:r>
            <w:r>
              <w:rPr>
                <w:spacing w:val="6"/>
                <w:w w:val="105"/>
                <w:sz w:val="15"/>
              </w:rPr>
              <w:t>unless  </w:t>
            </w:r>
            <w:r>
              <w:rPr>
                <w:spacing w:val="5"/>
                <w:w w:val="105"/>
                <w:sz w:val="15"/>
              </w:rPr>
              <w:t>such  cont ract </w:t>
            </w:r>
            <w:r>
              <w:rPr>
                <w:spacing w:val="7"/>
                <w:w w:val="105"/>
                <w:sz w:val="15"/>
              </w:rPr>
              <w:t>or  </w:t>
            </w:r>
            <w:r>
              <w:rPr>
                <w:w w:val="105"/>
                <w:sz w:val="15"/>
              </w:rPr>
              <w:t>is </w:t>
            </w:r>
            <w:r>
              <w:rPr>
                <w:spacing w:val="6"/>
                <w:w w:val="105"/>
                <w:sz w:val="15"/>
              </w:rPr>
              <w:t>regist</w:t>
            </w:r>
            <w:r>
              <w:rPr>
                <w:spacing w:val="-26"/>
                <w:w w:val="105"/>
                <w:sz w:val="15"/>
              </w:rPr>
              <w:t> </w:t>
            </w:r>
            <w:r>
              <w:rPr>
                <w:spacing w:val="7"/>
                <w:w w:val="105"/>
                <w:sz w:val="15"/>
              </w:rPr>
              <w:t>ered</w:t>
            </w:r>
            <w:r>
              <w:rPr>
                <w:spacing w:val="18"/>
                <w:w w:val="105"/>
                <w:sz w:val="15"/>
              </w:rPr>
              <w:t> </w:t>
            </w:r>
            <w:r>
              <w:rPr>
                <w:spacing w:val="7"/>
                <w:w w:val="105"/>
                <w:sz w:val="15"/>
              </w:rPr>
              <w:t>wit</w:t>
            </w:r>
            <w:r>
              <w:rPr>
                <w:spacing w:val="-20"/>
                <w:w w:val="105"/>
                <w:sz w:val="15"/>
              </w:rPr>
              <w:t> </w:t>
            </w:r>
            <w:r>
              <w:rPr>
                <w:w w:val="105"/>
                <w:sz w:val="15"/>
              </w:rPr>
              <w:t>h</w:t>
            </w:r>
            <w:r>
              <w:rPr>
                <w:spacing w:val="18"/>
                <w:w w:val="105"/>
                <w:sz w:val="15"/>
              </w:rPr>
              <w:t> </w:t>
            </w:r>
            <w:r>
              <w:rPr>
                <w:spacing w:val="9"/>
                <w:w w:val="105"/>
                <w:sz w:val="15"/>
              </w:rPr>
              <w:t>the</w:t>
            </w:r>
            <w:r>
              <w:rPr>
                <w:spacing w:val="17"/>
                <w:w w:val="105"/>
                <w:sz w:val="15"/>
              </w:rPr>
              <w:t> </w:t>
            </w:r>
            <w:r>
              <w:rPr>
                <w:spacing w:val="3"/>
                <w:w w:val="105"/>
                <w:sz w:val="15"/>
              </w:rPr>
              <w:t>Com</w:t>
            </w:r>
            <w:r>
              <w:rPr>
                <w:spacing w:val="-24"/>
                <w:w w:val="105"/>
                <w:sz w:val="15"/>
              </w:rPr>
              <w:t> </w:t>
            </w:r>
            <w:r>
              <w:rPr>
                <w:spacing w:val="9"/>
                <w:w w:val="105"/>
                <w:sz w:val="15"/>
              </w:rPr>
              <w:t>petent</w:t>
            </w:r>
            <w:r>
              <w:rPr>
                <w:spacing w:val="32"/>
                <w:w w:val="105"/>
                <w:sz w:val="15"/>
              </w:rPr>
              <w:t> </w:t>
            </w:r>
            <w:r>
              <w:rPr>
                <w:spacing w:val="8"/>
                <w:w w:val="105"/>
                <w:sz w:val="15"/>
              </w:rPr>
              <w:t>Authorit</w:t>
            </w:r>
            <w:r>
              <w:rPr>
                <w:spacing w:val="-26"/>
                <w:w w:val="105"/>
                <w:sz w:val="15"/>
              </w:rPr>
              <w:t> </w:t>
            </w:r>
            <w:r>
              <w:rPr>
                <w:spacing w:val="9"/>
                <w:w w:val="105"/>
                <w:sz w:val="15"/>
              </w:rPr>
              <w:t>y.</w:t>
            </w:r>
          </w:p>
          <w:p>
            <w:pPr>
              <w:pStyle w:val="TableParagraph"/>
              <w:numPr>
                <w:ilvl w:val="0"/>
                <w:numId w:val="28"/>
              </w:numPr>
              <w:tabs>
                <w:tab w:pos="696" w:val="left" w:leader="none"/>
              </w:tabs>
              <w:spacing w:line="264" w:lineRule="auto" w:before="2" w:after="0"/>
              <w:ind w:left="556" w:right="106" w:firstLine="0"/>
              <w:jc w:val="both"/>
              <w:rPr>
                <w:sz w:val="15"/>
              </w:rPr>
            </w:pPr>
            <w:r>
              <w:rPr>
                <w:spacing w:val="5"/>
                <w:w w:val="105"/>
                <w:sz w:val="15"/>
              </w:rPr>
              <w:t>The</w:t>
            </w:r>
            <w:r>
              <w:rPr>
                <w:w w:val="105"/>
                <w:sz w:val="15"/>
              </w:rPr>
              <w:t> </w:t>
            </w:r>
            <w:r>
              <w:rPr>
                <w:spacing w:val="8"/>
                <w:w w:val="105"/>
                <w:sz w:val="15"/>
              </w:rPr>
              <w:t>above</w:t>
            </w:r>
            <w:r>
              <w:rPr>
                <w:w w:val="105"/>
                <w:sz w:val="15"/>
              </w:rPr>
              <w:t> </w:t>
            </w:r>
            <w:r>
              <w:rPr>
                <w:spacing w:val="6"/>
                <w:w w:val="105"/>
                <w:sz w:val="15"/>
              </w:rPr>
              <w:t>clause</w:t>
            </w:r>
            <w:r>
              <w:rPr>
                <w:w w:val="105"/>
                <w:sz w:val="15"/>
              </w:rPr>
              <w:t> </w:t>
            </w:r>
            <w:r>
              <w:rPr>
                <w:spacing w:val="6"/>
                <w:w w:val="105"/>
                <w:sz w:val="15"/>
              </w:rPr>
              <w:t>is</w:t>
            </w:r>
            <w:r>
              <w:rPr>
                <w:spacing w:val="-5"/>
                <w:w w:val="105"/>
                <w:sz w:val="15"/>
              </w:rPr>
              <w:t> </w:t>
            </w:r>
            <w:r>
              <w:rPr>
                <w:spacing w:val="8"/>
                <w:w w:val="105"/>
                <w:sz w:val="15"/>
              </w:rPr>
              <w:t>not</w:t>
            </w:r>
            <w:r>
              <w:rPr>
                <w:spacing w:val="9"/>
                <w:w w:val="105"/>
                <w:sz w:val="15"/>
              </w:rPr>
              <w:t> </w:t>
            </w:r>
            <w:r>
              <w:rPr>
                <w:spacing w:val="7"/>
                <w:w w:val="105"/>
                <w:sz w:val="15"/>
              </w:rPr>
              <w:t>applicable</w:t>
            </w:r>
            <w:r>
              <w:rPr>
                <w:spacing w:val="3"/>
                <w:w w:val="105"/>
                <w:sz w:val="15"/>
              </w:rPr>
              <w:t> </w:t>
            </w:r>
            <w:r>
              <w:rPr>
                <w:spacing w:val="7"/>
                <w:w w:val="105"/>
                <w:sz w:val="15"/>
              </w:rPr>
              <w:t>to</w:t>
            </w:r>
            <w:r>
              <w:rPr>
                <w:spacing w:val="4"/>
                <w:w w:val="105"/>
                <w:sz w:val="15"/>
              </w:rPr>
              <w:t> </w:t>
            </w:r>
            <w:r>
              <w:rPr>
                <w:w w:val="105"/>
                <w:sz w:val="15"/>
              </w:rPr>
              <w:t>t</w:t>
            </w:r>
            <w:r>
              <w:rPr>
                <w:spacing w:val="-27"/>
                <w:w w:val="105"/>
                <w:sz w:val="15"/>
              </w:rPr>
              <w:t> </w:t>
            </w:r>
            <w:r>
              <w:rPr>
                <w:spacing w:val="7"/>
                <w:w w:val="105"/>
                <w:sz w:val="15"/>
              </w:rPr>
              <w:t>he</w:t>
            </w:r>
            <w:r>
              <w:rPr>
                <w:spacing w:val="4"/>
                <w:w w:val="105"/>
                <w:sz w:val="15"/>
              </w:rPr>
              <w:t> </w:t>
            </w:r>
            <w:r>
              <w:rPr>
                <w:spacing w:val="8"/>
                <w:w w:val="105"/>
                <w:sz w:val="15"/>
              </w:rPr>
              <w:t>bidders</w:t>
            </w:r>
            <w:r>
              <w:rPr>
                <w:w w:val="105"/>
                <w:sz w:val="15"/>
              </w:rPr>
              <w:t> </w:t>
            </w:r>
            <w:r>
              <w:rPr>
                <w:spacing w:val="8"/>
                <w:w w:val="105"/>
                <w:sz w:val="15"/>
              </w:rPr>
              <w:t>from</w:t>
            </w:r>
            <w:r>
              <w:rPr>
                <w:spacing w:val="13"/>
                <w:w w:val="105"/>
                <w:sz w:val="15"/>
              </w:rPr>
              <w:t> </w:t>
            </w:r>
            <w:r>
              <w:rPr>
                <w:w w:val="105"/>
                <w:sz w:val="15"/>
              </w:rPr>
              <w:t>t</w:t>
            </w:r>
            <w:r>
              <w:rPr>
                <w:spacing w:val="-27"/>
                <w:w w:val="105"/>
                <w:sz w:val="15"/>
              </w:rPr>
              <w:t> </w:t>
            </w:r>
            <w:r>
              <w:rPr>
                <w:spacing w:val="5"/>
                <w:w w:val="105"/>
                <w:sz w:val="15"/>
              </w:rPr>
              <w:t>hose</w:t>
            </w:r>
            <w:r>
              <w:rPr>
                <w:spacing w:val="4"/>
                <w:w w:val="105"/>
                <w:sz w:val="15"/>
              </w:rPr>
              <w:t> </w:t>
            </w:r>
            <w:r>
              <w:rPr>
                <w:spacing w:val="6"/>
                <w:w w:val="105"/>
                <w:sz w:val="15"/>
              </w:rPr>
              <w:t>count</w:t>
            </w:r>
            <w:r>
              <w:rPr>
                <w:spacing w:val="-22"/>
                <w:w w:val="105"/>
                <w:sz w:val="15"/>
              </w:rPr>
              <w:t> </w:t>
            </w:r>
            <w:r>
              <w:rPr>
                <w:spacing w:val="7"/>
                <w:w w:val="105"/>
                <w:sz w:val="15"/>
              </w:rPr>
              <w:t>ries</w:t>
            </w:r>
            <w:r>
              <w:rPr>
                <w:spacing w:val="-1"/>
                <w:w w:val="105"/>
                <w:sz w:val="15"/>
              </w:rPr>
              <w:t> </w:t>
            </w:r>
            <w:r>
              <w:rPr>
                <w:w w:val="105"/>
                <w:sz w:val="15"/>
              </w:rPr>
              <w:t>(</w:t>
            </w:r>
            <w:r>
              <w:rPr>
                <w:spacing w:val="-29"/>
                <w:w w:val="105"/>
                <w:sz w:val="15"/>
              </w:rPr>
              <w:t> </w:t>
            </w:r>
            <w:r>
              <w:rPr>
                <w:spacing w:val="8"/>
                <w:w w:val="105"/>
                <w:sz w:val="15"/>
              </w:rPr>
              <w:t>even</w:t>
            </w:r>
            <w:r>
              <w:rPr>
                <w:spacing w:val="3"/>
                <w:w w:val="105"/>
                <w:sz w:val="15"/>
              </w:rPr>
              <w:t> </w:t>
            </w:r>
            <w:r>
              <w:rPr>
                <w:spacing w:val="6"/>
                <w:w w:val="105"/>
                <w:sz w:val="15"/>
              </w:rPr>
              <w:t>if</w:t>
            </w:r>
            <w:r>
              <w:rPr>
                <w:spacing w:val="4"/>
                <w:w w:val="105"/>
                <w:sz w:val="15"/>
              </w:rPr>
              <w:t> </w:t>
            </w:r>
            <w:r>
              <w:rPr>
                <w:spacing w:val="7"/>
                <w:w w:val="105"/>
                <w:sz w:val="15"/>
              </w:rPr>
              <w:t>sharing </w:t>
            </w:r>
            <w:r>
              <w:rPr>
                <w:w w:val="105"/>
                <w:sz w:val="15"/>
              </w:rPr>
              <w:t>a </w:t>
            </w:r>
            <w:r>
              <w:rPr>
                <w:spacing w:val="5"/>
                <w:w w:val="105"/>
                <w:sz w:val="15"/>
              </w:rPr>
              <w:t>land </w:t>
            </w:r>
            <w:r>
              <w:rPr>
                <w:spacing w:val="9"/>
                <w:w w:val="105"/>
                <w:sz w:val="15"/>
              </w:rPr>
              <w:t>border </w:t>
            </w:r>
            <w:r>
              <w:rPr>
                <w:spacing w:val="7"/>
                <w:w w:val="105"/>
                <w:sz w:val="15"/>
              </w:rPr>
              <w:t>wit </w:t>
            </w:r>
            <w:r>
              <w:rPr>
                <w:w w:val="105"/>
                <w:sz w:val="15"/>
              </w:rPr>
              <w:t>h I </w:t>
            </w:r>
            <w:r>
              <w:rPr>
                <w:spacing w:val="7"/>
                <w:w w:val="105"/>
                <w:sz w:val="15"/>
              </w:rPr>
              <w:t>ndia) </w:t>
            </w:r>
            <w:r>
              <w:rPr>
                <w:w w:val="105"/>
                <w:sz w:val="15"/>
              </w:rPr>
              <w:t>t o </w:t>
            </w:r>
            <w:r>
              <w:rPr>
                <w:spacing w:val="7"/>
                <w:w w:val="105"/>
                <w:sz w:val="15"/>
              </w:rPr>
              <w:t>which </w:t>
            </w:r>
            <w:r>
              <w:rPr>
                <w:w w:val="105"/>
                <w:sz w:val="15"/>
              </w:rPr>
              <w:t>t </w:t>
            </w:r>
            <w:r>
              <w:rPr>
                <w:spacing w:val="5"/>
                <w:w w:val="105"/>
                <w:sz w:val="15"/>
              </w:rPr>
              <w:t>he </w:t>
            </w:r>
            <w:r>
              <w:rPr>
                <w:spacing w:val="4"/>
                <w:w w:val="105"/>
                <w:sz w:val="15"/>
              </w:rPr>
              <w:t>GoI </w:t>
            </w:r>
            <w:r>
              <w:rPr>
                <w:spacing w:val="6"/>
                <w:w w:val="105"/>
                <w:sz w:val="15"/>
              </w:rPr>
              <w:t>has </w:t>
            </w:r>
            <w:r>
              <w:rPr>
                <w:spacing w:val="8"/>
                <w:w w:val="105"/>
                <w:sz w:val="15"/>
              </w:rPr>
              <w:t>ext ended </w:t>
            </w:r>
            <w:r>
              <w:rPr>
                <w:spacing w:val="7"/>
                <w:w w:val="105"/>
                <w:sz w:val="15"/>
              </w:rPr>
              <w:t>lines </w:t>
            </w:r>
            <w:r>
              <w:rPr>
                <w:spacing w:val="2"/>
                <w:w w:val="105"/>
                <w:sz w:val="15"/>
              </w:rPr>
              <w:t>of </w:t>
            </w:r>
            <w:r>
              <w:rPr>
                <w:spacing w:val="7"/>
                <w:w w:val="105"/>
                <w:sz w:val="15"/>
              </w:rPr>
              <w:t>credit </w:t>
            </w:r>
            <w:r>
              <w:rPr>
                <w:spacing w:val="2"/>
                <w:w w:val="105"/>
                <w:sz w:val="15"/>
              </w:rPr>
              <w:t>or </w:t>
            </w:r>
            <w:r>
              <w:rPr>
                <w:spacing w:val="4"/>
                <w:w w:val="105"/>
                <w:sz w:val="15"/>
              </w:rPr>
              <w:t>in </w:t>
            </w:r>
            <w:r>
              <w:rPr>
                <w:spacing w:val="7"/>
                <w:w w:val="105"/>
                <w:sz w:val="15"/>
              </w:rPr>
              <w:t>which </w:t>
            </w:r>
            <w:r>
              <w:rPr>
                <w:w w:val="105"/>
                <w:sz w:val="15"/>
              </w:rPr>
              <w:t>t </w:t>
            </w:r>
            <w:r>
              <w:rPr>
                <w:spacing w:val="5"/>
                <w:w w:val="105"/>
                <w:sz w:val="15"/>
              </w:rPr>
              <w:t>he </w:t>
            </w:r>
            <w:r>
              <w:rPr>
                <w:w w:val="105"/>
                <w:sz w:val="15"/>
              </w:rPr>
              <w:t>GoI </w:t>
            </w:r>
            <w:r>
              <w:rPr>
                <w:spacing w:val="4"/>
                <w:w w:val="105"/>
                <w:sz w:val="15"/>
              </w:rPr>
              <w:t>is </w:t>
            </w:r>
            <w:r>
              <w:rPr>
                <w:spacing w:val="7"/>
                <w:w w:val="105"/>
                <w:sz w:val="15"/>
              </w:rPr>
              <w:t>engaged </w:t>
            </w:r>
            <w:r>
              <w:rPr>
                <w:w w:val="105"/>
                <w:sz w:val="15"/>
              </w:rPr>
              <w:t>in </w:t>
            </w:r>
            <w:r>
              <w:rPr>
                <w:spacing w:val="8"/>
                <w:w w:val="105"/>
                <w:sz w:val="15"/>
              </w:rPr>
              <w:t>developm </w:t>
            </w:r>
            <w:r>
              <w:rPr>
                <w:spacing w:val="6"/>
                <w:w w:val="105"/>
                <w:sz w:val="15"/>
              </w:rPr>
              <w:t>ent </w:t>
            </w:r>
            <w:r>
              <w:rPr>
                <w:spacing w:val="9"/>
                <w:w w:val="105"/>
                <w:sz w:val="15"/>
              </w:rPr>
              <w:t>project</w:t>
            </w:r>
            <w:r>
              <w:rPr>
                <w:w w:val="105"/>
                <w:sz w:val="15"/>
              </w:rPr>
              <w:t> s.</w:t>
            </w:r>
          </w:p>
          <w:p>
            <w:pPr>
              <w:pStyle w:val="TableParagraph"/>
              <w:numPr>
                <w:ilvl w:val="0"/>
                <w:numId w:val="28"/>
              </w:numPr>
              <w:tabs>
                <w:tab w:pos="706" w:val="left" w:leader="none"/>
              </w:tabs>
              <w:spacing w:line="261" w:lineRule="auto" w:before="0" w:after="0"/>
              <w:ind w:left="556" w:right="108" w:firstLine="0"/>
              <w:jc w:val="both"/>
              <w:rPr>
                <w:sz w:val="15"/>
              </w:rPr>
            </w:pPr>
            <w:r>
              <w:rPr>
                <w:w w:val="105"/>
                <w:sz w:val="15"/>
              </w:rPr>
              <w:t>List</w:t>
            </w:r>
            <w:r>
              <w:rPr>
                <w:spacing w:val="18"/>
                <w:w w:val="105"/>
                <w:sz w:val="15"/>
              </w:rPr>
              <w:t> </w:t>
            </w:r>
            <w:r>
              <w:rPr>
                <w:spacing w:val="5"/>
                <w:w w:val="105"/>
                <w:sz w:val="15"/>
              </w:rPr>
              <w:t>of</w:t>
            </w:r>
            <w:r>
              <w:rPr>
                <w:spacing w:val="13"/>
                <w:w w:val="105"/>
                <w:sz w:val="15"/>
              </w:rPr>
              <w:t> </w:t>
            </w:r>
            <w:r>
              <w:rPr>
                <w:spacing w:val="4"/>
                <w:w w:val="105"/>
                <w:sz w:val="15"/>
              </w:rPr>
              <w:t>coun</w:t>
            </w:r>
            <w:r>
              <w:rPr>
                <w:spacing w:val="-26"/>
                <w:w w:val="105"/>
                <w:sz w:val="15"/>
              </w:rPr>
              <w:t> </w:t>
            </w:r>
            <w:r>
              <w:rPr>
                <w:spacing w:val="7"/>
                <w:w w:val="105"/>
                <w:sz w:val="15"/>
              </w:rPr>
              <w:t>tr</w:t>
            </w:r>
            <w:r>
              <w:rPr>
                <w:spacing w:val="-29"/>
                <w:w w:val="105"/>
                <w:sz w:val="15"/>
              </w:rPr>
              <w:t> </w:t>
            </w:r>
            <w:r>
              <w:rPr>
                <w:spacing w:val="4"/>
                <w:w w:val="105"/>
                <w:sz w:val="15"/>
              </w:rPr>
              <w:t>ies </w:t>
            </w:r>
            <w:r>
              <w:rPr>
                <w:w w:val="105"/>
                <w:sz w:val="15"/>
              </w:rPr>
              <w:t>t</w:t>
            </w:r>
            <w:r>
              <w:rPr>
                <w:spacing w:val="-27"/>
                <w:w w:val="105"/>
                <w:sz w:val="15"/>
              </w:rPr>
              <w:t> </w:t>
            </w:r>
            <w:r>
              <w:rPr>
                <w:w w:val="105"/>
                <w:sz w:val="15"/>
              </w:rPr>
              <w:t>o</w:t>
            </w:r>
            <w:r>
              <w:rPr>
                <w:spacing w:val="9"/>
                <w:w w:val="105"/>
                <w:sz w:val="15"/>
              </w:rPr>
              <w:t> </w:t>
            </w:r>
            <w:r>
              <w:rPr>
                <w:spacing w:val="7"/>
                <w:w w:val="105"/>
                <w:sz w:val="15"/>
              </w:rPr>
              <w:t>which</w:t>
            </w:r>
            <w:r>
              <w:rPr>
                <w:spacing w:val="14"/>
                <w:w w:val="105"/>
                <w:sz w:val="15"/>
              </w:rPr>
              <w:t> </w:t>
            </w:r>
            <w:r>
              <w:rPr>
                <w:spacing w:val="7"/>
                <w:w w:val="105"/>
                <w:sz w:val="15"/>
              </w:rPr>
              <w:t>lines</w:t>
            </w:r>
            <w:r>
              <w:rPr>
                <w:spacing w:val="4"/>
                <w:w w:val="105"/>
                <w:sz w:val="15"/>
              </w:rPr>
              <w:t> </w:t>
            </w:r>
            <w:r>
              <w:rPr>
                <w:spacing w:val="7"/>
                <w:w w:val="105"/>
                <w:sz w:val="15"/>
              </w:rPr>
              <w:t>of</w:t>
            </w:r>
            <w:r>
              <w:rPr>
                <w:spacing w:val="9"/>
                <w:w w:val="105"/>
                <w:sz w:val="15"/>
              </w:rPr>
              <w:t> </w:t>
            </w:r>
            <w:r>
              <w:rPr>
                <w:spacing w:val="8"/>
                <w:w w:val="105"/>
                <w:sz w:val="15"/>
              </w:rPr>
              <w:t>credit</w:t>
            </w:r>
            <w:r>
              <w:rPr>
                <w:spacing w:val="13"/>
                <w:w w:val="105"/>
                <w:sz w:val="15"/>
              </w:rPr>
              <w:t> </w:t>
            </w:r>
            <w:r>
              <w:rPr>
                <w:spacing w:val="9"/>
                <w:w w:val="105"/>
                <w:sz w:val="15"/>
              </w:rPr>
              <w:t>have</w:t>
            </w:r>
            <w:r>
              <w:rPr>
                <w:spacing w:val="10"/>
                <w:w w:val="105"/>
                <w:sz w:val="15"/>
              </w:rPr>
              <w:t> </w:t>
            </w:r>
            <w:r>
              <w:rPr>
                <w:spacing w:val="6"/>
                <w:w w:val="105"/>
                <w:sz w:val="15"/>
              </w:rPr>
              <w:t>been</w:t>
            </w:r>
            <w:r>
              <w:rPr>
                <w:spacing w:val="9"/>
                <w:w w:val="105"/>
                <w:sz w:val="15"/>
              </w:rPr>
              <w:t> </w:t>
            </w:r>
            <w:r>
              <w:rPr>
                <w:spacing w:val="8"/>
                <w:w w:val="105"/>
                <w:sz w:val="15"/>
              </w:rPr>
              <w:t>ext</w:t>
            </w:r>
            <w:r>
              <w:rPr>
                <w:spacing w:val="-27"/>
                <w:w w:val="105"/>
                <w:sz w:val="15"/>
              </w:rPr>
              <w:t> </w:t>
            </w:r>
            <w:r>
              <w:rPr>
                <w:spacing w:val="7"/>
                <w:w w:val="105"/>
                <w:sz w:val="15"/>
              </w:rPr>
              <w:t>ended</w:t>
            </w:r>
            <w:r>
              <w:rPr>
                <w:spacing w:val="10"/>
                <w:w w:val="105"/>
                <w:sz w:val="15"/>
              </w:rPr>
              <w:t> </w:t>
            </w:r>
            <w:r>
              <w:rPr>
                <w:spacing w:val="2"/>
                <w:w w:val="105"/>
                <w:sz w:val="15"/>
              </w:rPr>
              <w:t>or</w:t>
            </w:r>
            <w:r>
              <w:rPr>
                <w:spacing w:val="19"/>
                <w:w w:val="105"/>
                <w:sz w:val="15"/>
              </w:rPr>
              <w:t> </w:t>
            </w:r>
            <w:r>
              <w:rPr>
                <w:w w:val="105"/>
                <w:sz w:val="15"/>
              </w:rPr>
              <w:t>in</w:t>
            </w:r>
            <w:r>
              <w:rPr>
                <w:spacing w:val="18"/>
                <w:w w:val="105"/>
                <w:sz w:val="15"/>
              </w:rPr>
              <w:t> </w:t>
            </w:r>
            <w:r>
              <w:rPr>
                <w:spacing w:val="8"/>
                <w:w w:val="105"/>
                <w:sz w:val="15"/>
              </w:rPr>
              <w:t>which</w:t>
            </w:r>
            <w:r>
              <w:rPr>
                <w:spacing w:val="13"/>
                <w:w w:val="105"/>
                <w:sz w:val="15"/>
              </w:rPr>
              <w:t> </w:t>
            </w:r>
            <w:r>
              <w:rPr>
                <w:spacing w:val="8"/>
                <w:w w:val="105"/>
                <w:sz w:val="15"/>
              </w:rPr>
              <w:t>developm</w:t>
            </w:r>
            <w:r>
              <w:rPr>
                <w:spacing w:val="-25"/>
                <w:w w:val="105"/>
                <w:sz w:val="15"/>
              </w:rPr>
              <w:t> </w:t>
            </w:r>
            <w:r>
              <w:rPr>
                <w:spacing w:val="6"/>
                <w:w w:val="105"/>
                <w:sz w:val="15"/>
              </w:rPr>
              <w:t>ent </w:t>
            </w:r>
            <w:r>
              <w:rPr>
                <w:spacing w:val="8"/>
                <w:w w:val="105"/>
                <w:sz w:val="15"/>
              </w:rPr>
              <w:t>project </w:t>
            </w:r>
            <w:r>
              <w:rPr>
                <w:w w:val="105"/>
                <w:sz w:val="15"/>
              </w:rPr>
              <w:t>s  </w:t>
            </w:r>
            <w:r>
              <w:rPr>
                <w:spacing w:val="8"/>
                <w:w w:val="105"/>
                <w:sz w:val="15"/>
              </w:rPr>
              <w:t>are </w:t>
            </w:r>
            <w:r>
              <w:rPr>
                <w:spacing w:val="9"/>
                <w:w w:val="105"/>
                <w:sz w:val="15"/>
              </w:rPr>
              <w:t>undert </w:t>
            </w:r>
            <w:r>
              <w:rPr>
                <w:spacing w:val="7"/>
                <w:w w:val="105"/>
                <w:sz w:val="15"/>
              </w:rPr>
              <w:t>aken  </w:t>
            </w:r>
            <w:r>
              <w:rPr>
                <w:spacing w:val="6"/>
                <w:w w:val="105"/>
                <w:sz w:val="15"/>
              </w:rPr>
              <w:t>are  </w:t>
            </w:r>
            <w:r>
              <w:rPr>
                <w:spacing w:val="7"/>
                <w:w w:val="105"/>
                <w:sz w:val="15"/>
              </w:rPr>
              <w:t>available  </w:t>
            </w:r>
            <w:r>
              <w:rPr>
                <w:spacing w:val="5"/>
                <w:w w:val="105"/>
                <w:sz w:val="15"/>
              </w:rPr>
              <w:t>on  </w:t>
            </w:r>
            <w:r>
              <w:rPr>
                <w:w w:val="105"/>
                <w:sz w:val="15"/>
              </w:rPr>
              <w:t>t </w:t>
            </w:r>
            <w:r>
              <w:rPr>
                <w:spacing w:val="7"/>
                <w:w w:val="105"/>
                <w:sz w:val="15"/>
              </w:rPr>
              <w:t>he </w:t>
            </w:r>
            <w:r>
              <w:rPr>
                <w:spacing w:val="5"/>
                <w:w w:val="105"/>
                <w:sz w:val="15"/>
              </w:rPr>
              <w:t>Minist </w:t>
            </w:r>
            <w:r>
              <w:rPr>
                <w:spacing w:val="7"/>
                <w:w w:val="105"/>
                <w:sz w:val="15"/>
              </w:rPr>
              <w:t>ry  of  </w:t>
            </w:r>
            <w:r>
              <w:rPr>
                <w:spacing w:val="3"/>
                <w:w w:val="105"/>
                <w:sz w:val="15"/>
              </w:rPr>
              <w:t>Ext </w:t>
            </w:r>
            <w:r>
              <w:rPr>
                <w:spacing w:val="8"/>
                <w:w w:val="105"/>
                <w:sz w:val="15"/>
              </w:rPr>
              <w:t>ernal</w:t>
            </w:r>
            <w:r>
              <w:rPr>
                <w:spacing w:val="59"/>
                <w:w w:val="105"/>
                <w:sz w:val="15"/>
              </w:rPr>
              <w:t> </w:t>
            </w:r>
            <w:r>
              <w:rPr>
                <w:spacing w:val="8"/>
                <w:w w:val="105"/>
                <w:sz w:val="15"/>
              </w:rPr>
              <w:t>affairs website </w:t>
            </w:r>
            <w:r>
              <w:rPr>
                <w:w w:val="105"/>
                <w:sz w:val="15"/>
              </w:rPr>
              <w:t>(</w:t>
            </w:r>
            <w:r>
              <w:rPr>
                <w:color w:val="0000FF"/>
                <w:spacing w:val="-29"/>
                <w:w w:val="105"/>
                <w:sz w:val="15"/>
              </w:rPr>
              <w:t> </w:t>
            </w:r>
            <w:hyperlink r:id="rId25">
              <w:r>
                <w:rPr>
                  <w:color w:val="0000FF"/>
                  <w:spacing w:val="9"/>
                  <w:w w:val="105"/>
                  <w:sz w:val="15"/>
                  <w:u w:val="single" w:color="0000FF"/>
                </w:rPr>
                <w:t>htt</w:t>
              </w:r>
              <w:r>
                <w:rPr>
                  <w:color w:val="0000FF"/>
                  <w:spacing w:val="-25"/>
                  <w:w w:val="105"/>
                  <w:sz w:val="15"/>
                  <w:u w:val="single" w:color="0000FF"/>
                </w:rPr>
                <w:t> </w:t>
              </w:r>
              <w:r>
                <w:rPr>
                  <w:color w:val="0000FF"/>
                  <w:spacing w:val="4"/>
                  <w:w w:val="105"/>
                  <w:sz w:val="15"/>
                  <w:u w:val="single" w:color="0000FF"/>
                </w:rPr>
                <w:t>ps:</w:t>
              </w:r>
              <w:r>
                <w:rPr>
                  <w:color w:val="0000FF"/>
                  <w:spacing w:val="-15"/>
                  <w:w w:val="105"/>
                  <w:sz w:val="15"/>
                  <w:u w:val="single" w:color="0000FF"/>
                </w:rPr>
                <w:t> </w:t>
              </w:r>
              <w:r>
                <w:rPr>
                  <w:color w:val="0000FF"/>
                  <w:w w:val="105"/>
                  <w:sz w:val="15"/>
                  <w:u w:val="single" w:color="0000FF"/>
                </w:rPr>
                <w:t>/</w:t>
              </w:r>
              <w:r>
                <w:rPr>
                  <w:color w:val="0000FF"/>
                  <w:spacing w:val="-20"/>
                  <w:w w:val="105"/>
                  <w:sz w:val="15"/>
                  <w:u w:val="single" w:color="0000FF"/>
                </w:rPr>
                <w:t> </w:t>
              </w:r>
              <w:r>
                <w:rPr>
                  <w:color w:val="0000FF"/>
                  <w:w w:val="105"/>
                  <w:sz w:val="15"/>
                  <w:u w:val="single" w:color="0000FF"/>
                </w:rPr>
                <w:t>/</w:t>
              </w:r>
              <w:r>
                <w:rPr>
                  <w:color w:val="0000FF"/>
                  <w:spacing w:val="-16"/>
                  <w:w w:val="105"/>
                  <w:sz w:val="15"/>
                  <w:u w:val="single" w:color="0000FF"/>
                </w:rPr>
                <w:t> </w:t>
              </w:r>
              <w:r>
                <w:rPr>
                  <w:color w:val="0000FF"/>
                  <w:spacing w:val="11"/>
                  <w:w w:val="105"/>
                  <w:sz w:val="15"/>
                  <w:u w:val="single" w:color="0000FF"/>
                </w:rPr>
                <w:t>www.m</w:t>
              </w:r>
              <w:r>
                <w:rPr>
                  <w:color w:val="0000FF"/>
                  <w:spacing w:val="-24"/>
                  <w:w w:val="105"/>
                  <w:sz w:val="15"/>
                  <w:u w:val="single" w:color="0000FF"/>
                </w:rPr>
                <w:t> </w:t>
              </w:r>
              <w:r>
                <w:rPr>
                  <w:color w:val="0000FF"/>
                  <w:spacing w:val="5"/>
                  <w:w w:val="105"/>
                  <w:sz w:val="15"/>
                  <w:u w:val="single" w:color="0000FF"/>
                </w:rPr>
                <w:t>ea.</w:t>
              </w:r>
              <w:r>
                <w:rPr>
                  <w:color w:val="0000FF"/>
                  <w:spacing w:val="-30"/>
                  <w:w w:val="105"/>
                  <w:sz w:val="15"/>
                  <w:u w:val="single" w:color="0000FF"/>
                </w:rPr>
                <w:t> </w:t>
              </w:r>
              <w:r>
                <w:rPr>
                  <w:color w:val="0000FF"/>
                  <w:spacing w:val="8"/>
                  <w:w w:val="105"/>
                  <w:sz w:val="15"/>
                  <w:u w:val="single" w:color="0000FF"/>
                </w:rPr>
                <w:t>gov.</w:t>
              </w:r>
              <w:r>
                <w:rPr>
                  <w:color w:val="0000FF"/>
                  <w:spacing w:val="-30"/>
                  <w:w w:val="105"/>
                  <w:sz w:val="15"/>
                  <w:u w:val="single" w:color="0000FF"/>
                </w:rPr>
                <w:t> </w:t>
              </w:r>
              <w:r>
                <w:rPr>
                  <w:color w:val="0000FF"/>
                  <w:spacing w:val="7"/>
                  <w:w w:val="105"/>
                  <w:sz w:val="15"/>
                  <w:u w:val="single" w:color="0000FF"/>
                </w:rPr>
                <w:t>in/</w:t>
              </w:r>
              <w:r>
                <w:rPr>
                  <w:color w:val="0000FF"/>
                  <w:spacing w:val="-14"/>
                  <w:w w:val="105"/>
                  <w:sz w:val="15"/>
                </w:rPr>
                <w:t> </w:t>
              </w:r>
              <w:r>
                <w:rPr>
                  <w:w w:val="105"/>
                  <w:sz w:val="15"/>
                </w:rPr>
                <w:t>)</w:t>
              </w:r>
            </w:hyperlink>
          </w:p>
          <w:p>
            <w:pPr>
              <w:pStyle w:val="TableParagraph"/>
              <w:spacing w:before="3"/>
              <w:rPr>
                <w:sz w:val="16"/>
              </w:rPr>
            </w:pPr>
          </w:p>
          <w:p>
            <w:pPr>
              <w:pStyle w:val="TableParagraph"/>
              <w:spacing w:line="264" w:lineRule="auto"/>
              <w:ind w:left="105" w:right="103"/>
              <w:jc w:val="both"/>
              <w:rPr>
                <w:sz w:val="15"/>
              </w:rPr>
            </w:pPr>
            <w:r>
              <w:rPr>
                <w:w w:val="105"/>
                <w:sz w:val="15"/>
              </w:rPr>
              <w:t>Com</w:t>
            </w:r>
            <w:r>
              <w:rPr>
                <w:spacing w:val="-26"/>
                <w:w w:val="105"/>
                <w:sz w:val="15"/>
              </w:rPr>
              <w:t> </w:t>
            </w:r>
            <w:r>
              <w:rPr>
                <w:spacing w:val="7"/>
                <w:w w:val="105"/>
                <w:sz w:val="15"/>
              </w:rPr>
              <w:t>pliance</w:t>
            </w:r>
            <w:r>
              <w:rPr>
                <w:spacing w:val="8"/>
                <w:w w:val="105"/>
                <w:sz w:val="15"/>
              </w:rPr>
              <w:t> </w:t>
            </w:r>
            <w:r>
              <w:rPr>
                <w:w w:val="105"/>
                <w:sz w:val="15"/>
              </w:rPr>
              <w:t>t</w:t>
            </w:r>
            <w:r>
              <w:rPr>
                <w:spacing w:val="-27"/>
                <w:w w:val="105"/>
                <w:sz w:val="15"/>
              </w:rPr>
              <w:t> </w:t>
            </w:r>
            <w:r>
              <w:rPr>
                <w:w w:val="105"/>
                <w:sz w:val="15"/>
              </w:rPr>
              <w:t>o</w:t>
            </w:r>
            <w:r>
              <w:rPr>
                <w:spacing w:val="20"/>
                <w:w w:val="105"/>
                <w:sz w:val="15"/>
              </w:rPr>
              <w:t> </w:t>
            </w:r>
            <w:r>
              <w:rPr>
                <w:spacing w:val="8"/>
                <w:w w:val="105"/>
                <w:sz w:val="15"/>
              </w:rPr>
              <w:t>Governm</w:t>
            </w:r>
            <w:r>
              <w:rPr>
                <w:spacing w:val="-26"/>
                <w:w w:val="105"/>
                <w:sz w:val="15"/>
              </w:rPr>
              <w:t> </w:t>
            </w:r>
            <w:r>
              <w:rPr>
                <w:spacing w:val="6"/>
                <w:w w:val="105"/>
                <w:sz w:val="15"/>
              </w:rPr>
              <w:t>ent</w:t>
            </w:r>
            <w:r>
              <w:rPr>
                <w:spacing w:val="23"/>
                <w:w w:val="105"/>
                <w:sz w:val="15"/>
              </w:rPr>
              <w:t> </w:t>
            </w:r>
            <w:r>
              <w:rPr>
                <w:spacing w:val="5"/>
                <w:w w:val="105"/>
                <w:sz w:val="15"/>
              </w:rPr>
              <w:t>of</w:t>
            </w:r>
            <w:r>
              <w:rPr>
                <w:spacing w:val="14"/>
                <w:w w:val="105"/>
                <w:sz w:val="15"/>
              </w:rPr>
              <w:t> </w:t>
            </w:r>
            <w:r>
              <w:rPr>
                <w:w w:val="105"/>
                <w:sz w:val="15"/>
              </w:rPr>
              <w:t>I</w:t>
            </w:r>
            <w:r>
              <w:rPr>
                <w:spacing w:val="-26"/>
                <w:w w:val="105"/>
                <w:sz w:val="15"/>
              </w:rPr>
              <w:t> </w:t>
            </w:r>
            <w:r>
              <w:rPr>
                <w:spacing w:val="8"/>
                <w:w w:val="105"/>
                <w:sz w:val="15"/>
              </w:rPr>
              <w:t>ndia</w:t>
            </w:r>
            <w:r>
              <w:rPr>
                <w:spacing w:val="11"/>
                <w:w w:val="105"/>
                <w:sz w:val="15"/>
              </w:rPr>
              <w:t> </w:t>
            </w:r>
            <w:r>
              <w:rPr>
                <w:spacing w:val="8"/>
                <w:w w:val="105"/>
                <w:sz w:val="15"/>
              </w:rPr>
              <w:t>order </w:t>
            </w:r>
            <w:r>
              <w:rPr>
                <w:spacing w:val="17"/>
                <w:w w:val="105"/>
                <w:sz w:val="15"/>
              </w:rPr>
              <w:t> </w:t>
            </w:r>
            <w:r>
              <w:rPr>
                <w:w w:val="105"/>
                <w:sz w:val="15"/>
              </w:rPr>
              <w:t>OM </w:t>
            </w:r>
            <w:r>
              <w:rPr>
                <w:spacing w:val="11"/>
                <w:w w:val="105"/>
                <w:sz w:val="15"/>
              </w:rPr>
              <w:t> </w:t>
            </w:r>
            <w:r>
              <w:rPr>
                <w:spacing w:val="4"/>
                <w:w w:val="105"/>
                <w:sz w:val="15"/>
              </w:rPr>
              <w:t>No.</w:t>
            </w:r>
            <w:r>
              <w:rPr>
                <w:spacing w:val="-31"/>
                <w:w w:val="105"/>
                <w:sz w:val="15"/>
              </w:rPr>
              <w:t> </w:t>
            </w:r>
            <w:r>
              <w:rPr>
                <w:spacing w:val="5"/>
                <w:w w:val="105"/>
                <w:sz w:val="15"/>
              </w:rPr>
              <w:t>6/</w:t>
            </w:r>
            <w:r>
              <w:rPr>
                <w:spacing w:val="-17"/>
                <w:w w:val="105"/>
                <w:sz w:val="15"/>
              </w:rPr>
              <w:t> </w:t>
            </w:r>
            <w:r>
              <w:rPr>
                <w:spacing w:val="5"/>
                <w:w w:val="105"/>
                <w:sz w:val="15"/>
              </w:rPr>
              <w:t>18</w:t>
            </w:r>
            <w:r>
              <w:rPr>
                <w:spacing w:val="-26"/>
                <w:w w:val="105"/>
                <w:sz w:val="15"/>
              </w:rPr>
              <w:t> </w:t>
            </w:r>
            <w:r>
              <w:rPr>
                <w:w w:val="105"/>
                <w:sz w:val="15"/>
              </w:rPr>
              <w:t>/</w:t>
            </w:r>
            <w:r>
              <w:rPr>
                <w:spacing w:val="-17"/>
                <w:w w:val="105"/>
                <w:sz w:val="15"/>
              </w:rPr>
              <w:t> </w:t>
            </w:r>
            <w:r>
              <w:rPr>
                <w:spacing w:val="10"/>
                <w:w w:val="105"/>
                <w:sz w:val="15"/>
              </w:rPr>
              <w:t>2019-</w:t>
            </w:r>
            <w:r>
              <w:rPr>
                <w:spacing w:val="-24"/>
                <w:w w:val="105"/>
                <w:sz w:val="15"/>
              </w:rPr>
              <w:t> </w:t>
            </w:r>
            <w:r>
              <w:rPr>
                <w:spacing w:val="-7"/>
                <w:w w:val="105"/>
                <w:sz w:val="15"/>
              </w:rPr>
              <w:t>PPD </w:t>
            </w:r>
            <w:r>
              <w:rPr>
                <w:spacing w:val="20"/>
                <w:w w:val="105"/>
                <w:sz w:val="15"/>
              </w:rPr>
              <w:t> </w:t>
            </w:r>
            <w:r>
              <w:rPr>
                <w:spacing w:val="6"/>
                <w:w w:val="105"/>
                <w:sz w:val="15"/>
              </w:rPr>
              <w:t>dat</w:t>
            </w:r>
            <w:r>
              <w:rPr>
                <w:spacing w:val="-26"/>
                <w:w w:val="105"/>
                <w:sz w:val="15"/>
              </w:rPr>
              <w:t> </w:t>
            </w:r>
            <w:r>
              <w:rPr>
                <w:spacing w:val="2"/>
                <w:w w:val="105"/>
                <w:sz w:val="15"/>
              </w:rPr>
              <w:t>ed </w:t>
            </w:r>
            <w:r>
              <w:rPr>
                <w:spacing w:val="22"/>
                <w:w w:val="105"/>
                <w:sz w:val="15"/>
              </w:rPr>
              <w:t> </w:t>
            </w:r>
            <w:r>
              <w:rPr>
                <w:spacing w:val="8"/>
                <w:w w:val="105"/>
                <w:sz w:val="15"/>
              </w:rPr>
              <w:t>23.</w:t>
            </w:r>
            <w:r>
              <w:rPr>
                <w:spacing w:val="-31"/>
                <w:w w:val="105"/>
                <w:sz w:val="15"/>
              </w:rPr>
              <w:t> </w:t>
            </w:r>
            <w:r>
              <w:rPr>
                <w:spacing w:val="5"/>
                <w:w w:val="105"/>
                <w:sz w:val="15"/>
              </w:rPr>
              <w:t>07</w:t>
            </w:r>
            <w:r>
              <w:rPr>
                <w:spacing w:val="-30"/>
                <w:w w:val="105"/>
                <w:sz w:val="15"/>
              </w:rPr>
              <w:t> </w:t>
            </w:r>
            <w:r>
              <w:rPr>
                <w:w w:val="105"/>
                <w:sz w:val="15"/>
              </w:rPr>
              <w:t>.</w:t>
            </w:r>
            <w:r>
              <w:rPr>
                <w:spacing w:val="-31"/>
                <w:w w:val="105"/>
                <w:sz w:val="15"/>
              </w:rPr>
              <w:t> </w:t>
            </w:r>
            <w:r>
              <w:rPr>
                <w:spacing w:val="9"/>
                <w:w w:val="105"/>
                <w:sz w:val="15"/>
              </w:rPr>
              <w:t>2020 </w:t>
            </w:r>
            <w:r>
              <w:rPr>
                <w:spacing w:val="15"/>
                <w:w w:val="105"/>
                <w:sz w:val="15"/>
              </w:rPr>
              <w:t> </w:t>
            </w:r>
            <w:r>
              <w:rPr>
                <w:w w:val="105"/>
                <w:sz w:val="15"/>
              </w:rPr>
              <w:t>&amp; </w:t>
            </w:r>
            <w:r>
              <w:rPr>
                <w:spacing w:val="8"/>
                <w:w w:val="105"/>
                <w:sz w:val="15"/>
              </w:rPr>
              <w:t>24.</w:t>
            </w:r>
            <w:r>
              <w:rPr>
                <w:spacing w:val="-32"/>
                <w:w w:val="105"/>
                <w:sz w:val="15"/>
              </w:rPr>
              <w:t> </w:t>
            </w:r>
            <w:r>
              <w:rPr>
                <w:spacing w:val="5"/>
                <w:w w:val="105"/>
                <w:sz w:val="15"/>
              </w:rPr>
              <w:t>7.</w:t>
            </w:r>
            <w:r>
              <w:rPr>
                <w:spacing w:val="-31"/>
                <w:w w:val="105"/>
                <w:sz w:val="15"/>
              </w:rPr>
              <w:t> </w:t>
            </w:r>
            <w:r>
              <w:rPr>
                <w:spacing w:val="9"/>
                <w:w w:val="105"/>
                <w:sz w:val="15"/>
              </w:rPr>
              <w:t>2020</w:t>
            </w:r>
            <w:r>
              <w:rPr>
                <w:spacing w:val="17"/>
                <w:w w:val="105"/>
                <w:sz w:val="15"/>
              </w:rPr>
              <w:t> </w:t>
            </w:r>
            <w:r>
              <w:rPr>
                <w:spacing w:val="9"/>
                <w:w w:val="105"/>
                <w:sz w:val="15"/>
              </w:rPr>
              <w:t>regarding</w:t>
            </w:r>
            <w:r>
              <w:rPr>
                <w:spacing w:val="16"/>
                <w:w w:val="105"/>
                <w:sz w:val="15"/>
              </w:rPr>
              <w:t> </w:t>
            </w:r>
            <w:r>
              <w:rPr>
                <w:spacing w:val="6"/>
                <w:w w:val="105"/>
                <w:sz w:val="15"/>
              </w:rPr>
              <w:t>rest</w:t>
            </w:r>
            <w:r>
              <w:rPr>
                <w:spacing w:val="-27"/>
                <w:w w:val="105"/>
                <w:sz w:val="15"/>
              </w:rPr>
              <w:t> </w:t>
            </w:r>
            <w:r>
              <w:rPr>
                <w:w w:val="105"/>
                <w:sz w:val="15"/>
              </w:rPr>
              <w:t>r</w:t>
            </w:r>
            <w:r>
              <w:rPr>
                <w:spacing w:val="-29"/>
                <w:w w:val="105"/>
                <w:sz w:val="15"/>
              </w:rPr>
              <w:t> </w:t>
            </w:r>
            <w:r>
              <w:rPr>
                <w:spacing w:val="4"/>
                <w:w w:val="105"/>
                <w:sz w:val="15"/>
              </w:rPr>
              <w:t>ict</w:t>
            </w:r>
            <w:r>
              <w:rPr>
                <w:spacing w:val="-27"/>
                <w:w w:val="105"/>
                <w:sz w:val="15"/>
              </w:rPr>
              <w:t> </w:t>
            </w:r>
            <w:r>
              <w:rPr>
                <w:spacing w:val="6"/>
                <w:w w:val="105"/>
                <w:sz w:val="15"/>
              </w:rPr>
              <w:t>ions</w:t>
            </w:r>
            <w:r>
              <w:rPr>
                <w:spacing w:val="12"/>
                <w:w w:val="105"/>
                <w:sz w:val="15"/>
              </w:rPr>
              <w:t> </w:t>
            </w:r>
            <w:r>
              <w:rPr>
                <w:spacing w:val="8"/>
                <w:w w:val="105"/>
                <w:sz w:val="15"/>
              </w:rPr>
              <w:t>under</w:t>
            </w:r>
            <w:r>
              <w:rPr>
                <w:spacing w:val="17"/>
                <w:w w:val="105"/>
                <w:sz w:val="15"/>
              </w:rPr>
              <w:t> </w:t>
            </w:r>
            <w:r>
              <w:rPr>
                <w:spacing w:val="4"/>
                <w:w w:val="105"/>
                <w:sz w:val="15"/>
              </w:rPr>
              <w:t>Rule</w:t>
            </w:r>
            <w:r>
              <w:rPr>
                <w:spacing w:val="19"/>
                <w:w w:val="105"/>
                <w:sz w:val="15"/>
              </w:rPr>
              <w:t> </w:t>
            </w:r>
            <w:r>
              <w:rPr>
                <w:spacing w:val="8"/>
                <w:w w:val="105"/>
                <w:sz w:val="15"/>
              </w:rPr>
              <w:t>144</w:t>
            </w:r>
            <w:r>
              <w:rPr>
                <w:spacing w:val="21"/>
                <w:w w:val="105"/>
                <w:sz w:val="15"/>
              </w:rPr>
              <w:t> </w:t>
            </w:r>
            <w:r>
              <w:rPr>
                <w:w w:val="105"/>
                <w:sz w:val="15"/>
              </w:rPr>
              <w:t>(</w:t>
            </w:r>
            <w:r>
              <w:rPr>
                <w:spacing w:val="-25"/>
                <w:w w:val="105"/>
                <w:sz w:val="15"/>
              </w:rPr>
              <w:t> </w:t>
            </w:r>
            <w:r>
              <w:rPr>
                <w:w w:val="105"/>
                <w:sz w:val="15"/>
              </w:rPr>
              <w:t>XI</w:t>
            </w:r>
            <w:r>
              <w:rPr>
                <w:spacing w:val="-22"/>
                <w:w w:val="105"/>
                <w:sz w:val="15"/>
              </w:rPr>
              <w:t> </w:t>
            </w:r>
            <w:r>
              <w:rPr>
                <w:w w:val="105"/>
                <w:sz w:val="15"/>
              </w:rPr>
              <w:t>)</w:t>
            </w:r>
            <w:r>
              <w:rPr>
                <w:spacing w:val="22"/>
                <w:w w:val="105"/>
                <w:sz w:val="15"/>
              </w:rPr>
              <w:t> </w:t>
            </w:r>
            <w:r>
              <w:rPr>
                <w:spacing w:val="5"/>
                <w:w w:val="105"/>
                <w:sz w:val="15"/>
              </w:rPr>
              <w:t>of</w:t>
            </w:r>
            <w:r>
              <w:rPr>
                <w:spacing w:val="17"/>
                <w:w w:val="105"/>
                <w:sz w:val="15"/>
              </w:rPr>
              <w:t> </w:t>
            </w:r>
            <w:r>
              <w:rPr>
                <w:w w:val="105"/>
                <w:sz w:val="15"/>
              </w:rPr>
              <w:t>t</w:t>
            </w:r>
            <w:r>
              <w:rPr>
                <w:spacing w:val="-27"/>
                <w:w w:val="105"/>
                <w:sz w:val="15"/>
              </w:rPr>
              <w:t> </w:t>
            </w:r>
            <w:r>
              <w:rPr>
                <w:spacing w:val="5"/>
                <w:w w:val="105"/>
                <w:sz w:val="15"/>
              </w:rPr>
              <w:t>he</w:t>
            </w:r>
            <w:r>
              <w:rPr>
                <w:spacing w:val="22"/>
                <w:w w:val="105"/>
                <w:sz w:val="15"/>
              </w:rPr>
              <w:t> </w:t>
            </w:r>
            <w:r>
              <w:rPr>
                <w:spacing w:val="7"/>
                <w:w w:val="105"/>
                <w:sz w:val="15"/>
              </w:rPr>
              <w:t>General</w:t>
            </w:r>
            <w:r>
              <w:rPr>
                <w:spacing w:val="16"/>
                <w:w w:val="105"/>
                <w:sz w:val="15"/>
              </w:rPr>
              <w:t> </w:t>
            </w:r>
            <w:r>
              <w:rPr>
                <w:spacing w:val="5"/>
                <w:w w:val="105"/>
                <w:sz w:val="15"/>
              </w:rPr>
              <w:t>Financial</w:t>
            </w:r>
            <w:r>
              <w:rPr>
                <w:spacing w:val="11"/>
                <w:w w:val="105"/>
                <w:sz w:val="15"/>
              </w:rPr>
              <w:t> </w:t>
            </w:r>
            <w:r>
              <w:rPr>
                <w:spacing w:val="4"/>
                <w:w w:val="105"/>
                <w:sz w:val="15"/>
              </w:rPr>
              <w:t>Rules</w:t>
            </w:r>
            <w:r>
              <w:rPr>
                <w:spacing w:val="12"/>
                <w:w w:val="105"/>
                <w:sz w:val="15"/>
              </w:rPr>
              <w:t> </w:t>
            </w:r>
            <w:r>
              <w:rPr>
                <w:w w:val="105"/>
                <w:sz w:val="15"/>
              </w:rPr>
              <w:t>(</w:t>
            </w:r>
            <w:r>
              <w:rPr>
                <w:spacing w:val="-25"/>
                <w:w w:val="105"/>
                <w:sz w:val="15"/>
              </w:rPr>
              <w:t> </w:t>
            </w:r>
            <w:r>
              <w:rPr>
                <w:spacing w:val="2"/>
                <w:w w:val="105"/>
                <w:sz w:val="15"/>
              </w:rPr>
              <w:t>GFRs), </w:t>
            </w:r>
            <w:r>
              <w:rPr>
                <w:spacing w:val="9"/>
                <w:w w:val="105"/>
                <w:sz w:val="15"/>
              </w:rPr>
              <w:t>2017 </w:t>
            </w:r>
            <w:r>
              <w:rPr>
                <w:spacing w:val="7"/>
                <w:w w:val="105"/>
                <w:sz w:val="15"/>
              </w:rPr>
              <w:t>to be </w:t>
            </w:r>
            <w:r>
              <w:rPr>
                <w:spacing w:val="6"/>
                <w:w w:val="105"/>
                <w:sz w:val="15"/>
              </w:rPr>
              <w:t>subm </w:t>
            </w:r>
            <w:r>
              <w:rPr>
                <w:spacing w:val="4"/>
                <w:w w:val="105"/>
                <w:sz w:val="15"/>
              </w:rPr>
              <w:t>it </w:t>
            </w:r>
            <w:r>
              <w:rPr>
                <w:w w:val="105"/>
                <w:sz w:val="15"/>
              </w:rPr>
              <w:t>t </w:t>
            </w:r>
            <w:r>
              <w:rPr>
                <w:spacing w:val="2"/>
                <w:w w:val="105"/>
                <w:sz w:val="15"/>
              </w:rPr>
              <w:t>ed </w:t>
            </w:r>
            <w:r>
              <w:rPr>
                <w:spacing w:val="5"/>
                <w:w w:val="105"/>
                <w:sz w:val="15"/>
              </w:rPr>
              <w:t>on </w:t>
            </w:r>
            <w:r>
              <w:rPr>
                <w:spacing w:val="9"/>
                <w:w w:val="105"/>
                <w:sz w:val="15"/>
              </w:rPr>
              <w:t>the </w:t>
            </w:r>
            <w:r>
              <w:rPr>
                <w:spacing w:val="8"/>
                <w:w w:val="105"/>
                <w:sz w:val="15"/>
              </w:rPr>
              <w:t>bidder’s </w:t>
            </w:r>
            <w:r>
              <w:rPr>
                <w:spacing w:val="4"/>
                <w:w w:val="105"/>
                <w:sz w:val="15"/>
              </w:rPr>
              <w:t>let </w:t>
            </w:r>
            <w:r>
              <w:rPr>
                <w:spacing w:val="9"/>
                <w:w w:val="105"/>
                <w:sz w:val="15"/>
              </w:rPr>
              <w:t>terhead </w:t>
            </w:r>
            <w:r>
              <w:rPr>
                <w:spacing w:val="2"/>
                <w:w w:val="105"/>
                <w:sz w:val="15"/>
              </w:rPr>
              <w:t>as </w:t>
            </w:r>
            <w:r>
              <w:rPr>
                <w:spacing w:val="6"/>
                <w:w w:val="105"/>
                <w:sz w:val="15"/>
              </w:rPr>
              <w:t>per </w:t>
            </w:r>
            <w:r>
              <w:rPr>
                <w:spacing w:val="10"/>
                <w:w w:val="105"/>
                <w:sz w:val="15"/>
              </w:rPr>
              <w:t>Annexure- </w:t>
            </w:r>
            <w:r>
              <w:rPr>
                <w:w w:val="105"/>
                <w:sz w:val="15"/>
              </w:rPr>
              <w:t>3 ( </w:t>
            </w:r>
            <w:r>
              <w:rPr>
                <w:spacing w:val="3"/>
                <w:w w:val="105"/>
                <w:sz w:val="15"/>
              </w:rPr>
              <w:t>A) </w:t>
            </w:r>
            <w:r>
              <w:rPr>
                <w:spacing w:val="2"/>
                <w:w w:val="105"/>
                <w:sz w:val="15"/>
              </w:rPr>
              <w:t>or </w:t>
            </w:r>
            <w:r>
              <w:rPr>
                <w:spacing w:val="9"/>
                <w:w w:val="105"/>
                <w:sz w:val="15"/>
              </w:rPr>
              <w:t>Annexure- </w:t>
            </w:r>
            <w:r>
              <w:rPr>
                <w:spacing w:val="5"/>
                <w:w w:val="105"/>
                <w:sz w:val="15"/>
              </w:rPr>
              <w:t>3(</w:t>
            </w:r>
            <w:r>
              <w:rPr>
                <w:spacing w:val="-23"/>
                <w:w w:val="105"/>
                <w:sz w:val="15"/>
              </w:rPr>
              <w:t> </w:t>
            </w:r>
            <w:r>
              <w:rPr>
                <w:w w:val="105"/>
                <w:sz w:val="15"/>
              </w:rPr>
              <w:t>B) –</w:t>
            </w:r>
          </w:p>
          <w:p>
            <w:pPr>
              <w:pStyle w:val="TableParagraph"/>
              <w:spacing w:line="154" w:lineRule="exact" w:before="2"/>
              <w:ind w:left="105"/>
              <w:jc w:val="both"/>
              <w:rPr>
                <w:sz w:val="15"/>
              </w:rPr>
            </w:pPr>
            <w:r>
              <w:rPr>
                <w:w w:val="105"/>
                <w:sz w:val="15"/>
              </w:rPr>
              <w:t>as applicable.</w:t>
            </w:r>
          </w:p>
        </w:tc>
      </w:tr>
      <w:tr>
        <w:trPr>
          <w:trHeight w:val="758" w:hRule="atLeast"/>
        </w:trPr>
        <w:tc>
          <w:tcPr>
            <w:tcW w:w="547" w:type="dxa"/>
            <w:tcBorders>
              <w:bottom w:val="single" w:sz="2" w:space="0" w:color="000000"/>
            </w:tcBorders>
          </w:tcPr>
          <w:p>
            <w:pPr>
              <w:pStyle w:val="TableParagraph"/>
              <w:rPr>
                <w:sz w:val="14"/>
              </w:rPr>
            </w:pPr>
          </w:p>
          <w:p>
            <w:pPr>
              <w:pStyle w:val="TableParagraph"/>
              <w:spacing w:before="8"/>
              <w:rPr>
                <w:sz w:val="11"/>
              </w:rPr>
            </w:pPr>
          </w:p>
          <w:p>
            <w:pPr>
              <w:pStyle w:val="TableParagraph"/>
              <w:ind w:left="100"/>
              <w:rPr>
                <w:sz w:val="15"/>
              </w:rPr>
            </w:pPr>
            <w:r>
              <w:rPr>
                <w:w w:val="105"/>
                <w:sz w:val="15"/>
              </w:rPr>
              <w:t>44</w:t>
            </w:r>
          </w:p>
        </w:tc>
        <w:tc>
          <w:tcPr>
            <w:tcW w:w="2069" w:type="dxa"/>
            <w:tcBorders>
              <w:bottom w:val="single" w:sz="2" w:space="0" w:color="000000"/>
            </w:tcBorders>
          </w:tcPr>
          <w:p>
            <w:pPr>
              <w:pStyle w:val="TableParagraph"/>
              <w:spacing w:line="266" w:lineRule="auto" w:before="12"/>
              <w:ind w:left="52" w:right="198"/>
              <w:rPr>
                <w:sz w:val="15"/>
              </w:rPr>
            </w:pPr>
            <w:r>
              <w:rPr>
                <w:w w:val="105"/>
                <w:sz w:val="15"/>
              </w:rPr>
              <w:t>Com </w:t>
            </w:r>
            <w:r>
              <w:rPr>
                <w:spacing w:val="7"/>
                <w:w w:val="105"/>
                <w:sz w:val="15"/>
              </w:rPr>
              <w:t>pliance </w:t>
            </w:r>
            <w:r>
              <w:rPr>
                <w:w w:val="105"/>
                <w:sz w:val="15"/>
              </w:rPr>
              <w:t>t o </w:t>
            </w:r>
            <w:r>
              <w:rPr>
                <w:spacing w:val="8"/>
                <w:w w:val="105"/>
                <w:sz w:val="15"/>
              </w:rPr>
              <w:t>order </w:t>
            </w:r>
            <w:r>
              <w:rPr>
                <w:spacing w:val="4"/>
                <w:w w:val="105"/>
                <w:sz w:val="15"/>
              </w:rPr>
              <w:t>No.</w:t>
            </w:r>
            <w:r>
              <w:rPr>
                <w:w w:val="105"/>
                <w:sz w:val="15"/>
              </w:rPr>
              <w:t> </w:t>
            </w:r>
            <w:r>
              <w:rPr>
                <w:spacing w:val="8"/>
                <w:w w:val="105"/>
                <w:sz w:val="15"/>
              </w:rPr>
              <w:t>25-</w:t>
            </w:r>
            <w:r>
              <w:rPr>
                <w:spacing w:val="-25"/>
                <w:w w:val="105"/>
                <w:sz w:val="15"/>
              </w:rPr>
              <w:t> </w:t>
            </w:r>
            <w:r>
              <w:rPr>
                <w:spacing w:val="10"/>
                <w:w w:val="105"/>
                <w:sz w:val="15"/>
              </w:rPr>
              <w:t>111612018</w:t>
            </w:r>
            <w:r>
              <w:rPr>
                <w:spacing w:val="-32"/>
                <w:w w:val="105"/>
                <w:sz w:val="15"/>
              </w:rPr>
              <w:t> </w:t>
            </w:r>
            <w:r>
              <w:rPr>
                <w:w w:val="105"/>
                <w:sz w:val="15"/>
              </w:rPr>
              <w:t>-</w:t>
            </w:r>
            <w:r>
              <w:rPr>
                <w:spacing w:val="-28"/>
                <w:w w:val="105"/>
                <w:sz w:val="15"/>
              </w:rPr>
              <w:t> </w:t>
            </w:r>
            <w:r>
              <w:rPr>
                <w:spacing w:val="-4"/>
                <w:w w:val="105"/>
                <w:sz w:val="15"/>
              </w:rPr>
              <w:t>PG,</w:t>
            </w:r>
          </w:p>
          <w:p>
            <w:pPr>
              <w:pStyle w:val="TableParagraph"/>
              <w:spacing w:line="169" w:lineRule="exact"/>
              <w:ind w:left="52"/>
              <w:rPr>
                <w:sz w:val="15"/>
              </w:rPr>
            </w:pPr>
            <w:r>
              <w:rPr>
                <w:spacing w:val="6"/>
                <w:w w:val="105"/>
                <w:sz w:val="15"/>
              </w:rPr>
              <w:t>Dat</w:t>
            </w:r>
            <w:r>
              <w:rPr>
                <w:spacing w:val="-27"/>
                <w:w w:val="105"/>
                <w:sz w:val="15"/>
              </w:rPr>
              <w:t> </w:t>
            </w:r>
            <w:r>
              <w:rPr>
                <w:spacing w:val="2"/>
                <w:w w:val="105"/>
                <w:sz w:val="15"/>
              </w:rPr>
              <w:t>ed  </w:t>
            </w:r>
            <w:r>
              <w:rPr>
                <w:spacing w:val="14"/>
                <w:w w:val="105"/>
                <w:sz w:val="15"/>
              </w:rPr>
              <w:t> </w:t>
            </w:r>
            <w:r>
              <w:rPr>
                <w:spacing w:val="5"/>
                <w:w w:val="105"/>
                <w:sz w:val="15"/>
              </w:rPr>
              <w:t>02</w:t>
            </w:r>
            <w:r>
              <w:rPr>
                <w:spacing w:val="-30"/>
                <w:w w:val="105"/>
                <w:sz w:val="15"/>
              </w:rPr>
              <w:t> </w:t>
            </w:r>
            <w:r>
              <w:rPr>
                <w:spacing w:val="8"/>
                <w:w w:val="105"/>
                <w:sz w:val="15"/>
              </w:rPr>
              <w:t>.07</w:t>
            </w:r>
            <w:r>
              <w:rPr>
                <w:spacing w:val="-30"/>
                <w:w w:val="105"/>
                <w:sz w:val="15"/>
              </w:rPr>
              <w:t> </w:t>
            </w:r>
            <w:r>
              <w:rPr>
                <w:w w:val="105"/>
                <w:sz w:val="15"/>
              </w:rPr>
              <w:t>.</w:t>
            </w:r>
            <w:r>
              <w:rPr>
                <w:spacing w:val="-31"/>
                <w:w w:val="105"/>
                <w:sz w:val="15"/>
              </w:rPr>
              <w:t> </w:t>
            </w:r>
            <w:r>
              <w:rPr>
                <w:spacing w:val="8"/>
                <w:w w:val="105"/>
                <w:sz w:val="15"/>
              </w:rPr>
              <w:t>2020  </w:t>
            </w:r>
            <w:r>
              <w:rPr>
                <w:spacing w:val="9"/>
                <w:w w:val="105"/>
                <w:sz w:val="15"/>
              </w:rPr>
              <w:t> </w:t>
            </w:r>
            <w:r>
              <w:rPr>
                <w:spacing w:val="2"/>
                <w:w w:val="105"/>
                <w:sz w:val="15"/>
              </w:rPr>
              <w:t>of</w:t>
            </w:r>
          </w:p>
          <w:p>
            <w:pPr>
              <w:pStyle w:val="TableParagraph"/>
              <w:spacing w:line="154" w:lineRule="exact" w:before="20"/>
              <w:ind w:left="52"/>
              <w:rPr>
                <w:sz w:val="15"/>
              </w:rPr>
            </w:pPr>
            <w:r>
              <w:rPr>
                <w:w w:val="105"/>
                <w:sz w:val="15"/>
              </w:rPr>
              <w:t>Minist ry of Power, GOI</w:t>
            </w:r>
          </w:p>
        </w:tc>
        <w:tc>
          <w:tcPr>
            <w:tcW w:w="7450" w:type="dxa"/>
            <w:tcBorders>
              <w:bottom w:val="single" w:sz="2" w:space="0" w:color="000000"/>
            </w:tcBorders>
          </w:tcPr>
          <w:p>
            <w:pPr>
              <w:pStyle w:val="TableParagraph"/>
              <w:spacing w:line="266" w:lineRule="auto" w:before="12"/>
              <w:ind w:left="105"/>
              <w:rPr>
                <w:sz w:val="15"/>
              </w:rPr>
            </w:pPr>
            <w:r>
              <w:rPr>
                <w:w w:val="105"/>
                <w:sz w:val="15"/>
              </w:rPr>
              <w:t>Com pliance to order No. 25 - 11161 2018- PG, Dated 02 . 07. 2 020 of Minist ry of Power, GOI t o be subm it ted in t he bidder’s lett er head as per att ached Annexure- 4</w:t>
            </w:r>
          </w:p>
          <w:p>
            <w:pPr>
              <w:pStyle w:val="TableParagraph"/>
              <w:spacing w:line="169" w:lineRule="exact"/>
              <w:ind w:left="105"/>
              <w:rPr>
                <w:sz w:val="15"/>
              </w:rPr>
            </w:pPr>
            <w:r>
              <w:rPr>
                <w:w w:val="105"/>
                <w:sz w:val="15"/>
              </w:rPr>
              <w:t>Not e: Non- com pliance of MoP Order and it s subsequent am endm ent( s), ( if any), by vendor</w:t>
            </w:r>
          </w:p>
          <w:p>
            <w:pPr>
              <w:pStyle w:val="TableParagraph"/>
              <w:spacing w:line="154" w:lineRule="exact" w:before="20"/>
              <w:ind w:left="105"/>
              <w:rPr>
                <w:sz w:val="15"/>
              </w:rPr>
            </w:pPr>
            <w:r>
              <w:rPr>
                <w:w w:val="105"/>
                <w:sz w:val="15"/>
              </w:rPr>
              <w:t>shall lead to reject ion of t heir offer or cancellation of cont ract , which is awarded by BHEL.</w:t>
            </w:r>
          </w:p>
        </w:tc>
      </w:tr>
      <w:tr>
        <w:trPr>
          <w:trHeight w:val="1895" w:hRule="atLeast"/>
        </w:trPr>
        <w:tc>
          <w:tcPr>
            <w:tcW w:w="547" w:type="dxa"/>
            <w:tcBorders>
              <w:top w:val="single" w:sz="2" w:space="0" w:color="000000"/>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9"/>
              <w:rPr>
                <w:sz w:val="19"/>
              </w:rPr>
            </w:pPr>
          </w:p>
          <w:p>
            <w:pPr>
              <w:pStyle w:val="TableParagraph"/>
              <w:ind w:left="100"/>
              <w:rPr>
                <w:sz w:val="15"/>
              </w:rPr>
            </w:pPr>
            <w:r>
              <w:rPr>
                <w:w w:val="105"/>
                <w:sz w:val="15"/>
              </w:rPr>
              <w:t>45</w:t>
            </w:r>
          </w:p>
        </w:tc>
        <w:tc>
          <w:tcPr>
            <w:tcW w:w="2069" w:type="dxa"/>
            <w:tcBorders>
              <w:top w:val="single" w:sz="2" w:space="0" w:color="000000"/>
            </w:tcBorders>
          </w:tcPr>
          <w:p>
            <w:pPr>
              <w:pStyle w:val="TableParagraph"/>
              <w:spacing w:before="17"/>
              <w:ind w:left="52"/>
              <w:rPr>
                <w:sz w:val="15"/>
              </w:rPr>
            </w:pPr>
            <w:r>
              <w:rPr>
                <w:w w:val="105"/>
                <w:sz w:val="15"/>
              </w:rPr>
              <w:t>e- I nvoicing under GST</w:t>
            </w:r>
          </w:p>
        </w:tc>
        <w:tc>
          <w:tcPr>
            <w:tcW w:w="7450" w:type="dxa"/>
            <w:tcBorders>
              <w:top w:val="single" w:sz="2" w:space="0" w:color="000000"/>
            </w:tcBorders>
          </w:tcPr>
          <w:p>
            <w:pPr>
              <w:pStyle w:val="TableParagraph"/>
              <w:spacing w:line="259" w:lineRule="auto" w:before="17"/>
              <w:ind w:left="412" w:right="101" w:hanging="274"/>
              <w:jc w:val="both"/>
              <w:rPr>
                <w:sz w:val="15"/>
              </w:rPr>
            </w:pPr>
            <w:r>
              <w:rPr>
                <w:w w:val="105"/>
                <w:sz w:val="15"/>
              </w:rPr>
              <w:t>1. E- I nvoicing under GST is being im plem ented w. e. f. 1 st Oct ober 2020 for all t he t axable person having t urnover m ore t han </w:t>
            </w:r>
            <w:r>
              <w:rPr>
                <w:rFonts w:ascii="Verdana" w:hAnsi="Verdana"/>
                <w:w w:val="105"/>
                <w:sz w:val="15"/>
              </w:rPr>
              <w:t>₹500 Crore. It has been specified by the Government </w:t>
            </w:r>
            <w:r>
              <w:rPr>
                <w:w w:val="105"/>
                <w:sz w:val="15"/>
              </w:rPr>
              <w:t>of I ndia that it is m andat ory t o m ent ion a valid unique invoice reference num ber ( I RN) and QR code as generated from Governm ent portal on a Tax Invoice. Based on such inform at ion, GST I TC as claim ed by BHEL in GST ret urns shall be m atched with t he corresponding details uploaded by t he supplier in e- I nvoicin g syst em .</w:t>
            </w:r>
          </w:p>
          <w:p>
            <w:pPr>
              <w:pStyle w:val="TableParagraph"/>
              <w:spacing w:line="264" w:lineRule="auto" w:before="5"/>
              <w:ind w:left="105" w:right="84"/>
              <w:jc w:val="both"/>
              <w:rPr>
                <w:sz w:val="15"/>
              </w:rPr>
            </w:pPr>
            <w:r>
              <w:rPr>
                <w:w w:val="105"/>
                <w:sz w:val="15"/>
              </w:rPr>
              <w:t>I n  </w:t>
            </w:r>
            <w:r>
              <w:rPr>
                <w:spacing w:val="3"/>
                <w:w w:val="105"/>
                <w:sz w:val="15"/>
              </w:rPr>
              <w:t>case </w:t>
            </w:r>
            <w:r>
              <w:rPr>
                <w:spacing w:val="9"/>
                <w:w w:val="105"/>
                <w:sz w:val="15"/>
              </w:rPr>
              <w:t>the </w:t>
            </w:r>
            <w:r>
              <w:rPr>
                <w:spacing w:val="8"/>
                <w:w w:val="105"/>
                <w:sz w:val="15"/>
              </w:rPr>
              <w:t>vendor </w:t>
            </w:r>
            <w:r>
              <w:rPr>
                <w:spacing w:val="7"/>
                <w:w w:val="105"/>
                <w:sz w:val="15"/>
              </w:rPr>
              <w:t>delays or fails </w:t>
            </w:r>
            <w:r>
              <w:rPr>
                <w:w w:val="105"/>
                <w:sz w:val="15"/>
              </w:rPr>
              <w:t>t o </w:t>
            </w:r>
            <w:r>
              <w:rPr>
                <w:spacing w:val="9"/>
                <w:w w:val="105"/>
                <w:sz w:val="15"/>
              </w:rPr>
              <w:t>provide </w:t>
            </w:r>
            <w:r>
              <w:rPr>
                <w:spacing w:val="4"/>
                <w:w w:val="105"/>
                <w:sz w:val="15"/>
              </w:rPr>
              <w:t>all </w:t>
            </w:r>
            <w:r>
              <w:rPr>
                <w:spacing w:val="9"/>
                <w:w w:val="105"/>
                <w:sz w:val="15"/>
              </w:rPr>
              <w:t>the </w:t>
            </w:r>
            <w:r>
              <w:rPr>
                <w:spacing w:val="7"/>
                <w:w w:val="105"/>
                <w:sz w:val="15"/>
              </w:rPr>
              <w:t>docum </w:t>
            </w:r>
            <w:r>
              <w:rPr>
                <w:spacing w:val="8"/>
                <w:w w:val="105"/>
                <w:sz w:val="15"/>
              </w:rPr>
              <w:t>ent </w:t>
            </w:r>
            <w:r>
              <w:rPr>
                <w:w w:val="105"/>
                <w:sz w:val="15"/>
              </w:rPr>
              <w:t>s </w:t>
            </w:r>
            <w:r>
              <w:rPr>
                <w:spacing w:val="2"/>
                <w:w w:val="105"/>
                <w:sz w:val="15"/>
              </w:rPr>
              <w:t>as </w:t>
            </w:r>
            <w:r>
              <w:rPr>
                <w:spacing w:val="6"/>
                <w:w w:val="105"/>
                <w:sz w:val="15"/>
              </w:rPr>
              <w:t>per </w:t>
            </w:r>
            <w:r>
              <w:rPr>
                <w:spacing w:val="9"/>
                <w:w w:val="105"/>
                <w:sz w:val="15"/>
              </w:rPr>
              <w:t>the </w:t>
            </w:r>
            <w:r>
              <w:rPr>
                <w:spacing w:val="5"/>
                <w:w w:val="105"/>
                <w:sz w:val="15"/>
              </w:rPr>
              <w:t>Purchase </w:t>
            </w:r>
            <w:r>
              <w:rPr>
                <w:spacing w:val="6"/>
                <w:w w:val="105"/>
                <w:sz w:val="15"/>
              </w:rPr>
              <w:t>Order </w:t>
            </w:r>
            <w:r>
              <w:rPr>
                <w:spacing w:val="2"/>
                <w:w w:val="105"/>
                <w:sz w:val="15"/>
              </w:rPr>
              <w:t>at </w:t>
            </w:r>
            <w:r>
              <w:rPr>
                <w:w w:val="105"/>
                <w:sz w:val="15"/>
              </w:rPr>
              <w:t>t</w:t>
            </w:r>
            <w:r>
              <w:rPr>
                <w:spacing w:val="-27"/>
                <w:w w:val="105"/>
                <w:sz w:val="15"/>
              </w:rPr>
              <w:t> </w:t>
            </w:r>
            <w:r>
              <w:rPr>
                <w:spacing w:val="5"/>
                <w:w w:val="105"/>
                <w:sz w:val="15"/>
              </w:rPr>
              <w:t>he</w:t>
            </w:r>
            <w:r>
              <w:rPr>
                <w:spacing w:val="4"/>
                <w:w w:val="105"/>
                <w:sz w:val="15"/>
              </w:rPr>
              <w:t> </w:t>
            </w:r>
            <w:r>
              <w:rPr>
                <w:w w:val="105"/>
                <w:sz w:val="15"/>
              </w:rPr>
              <w:t>t</w:t>
            </w:r>
            <w:r>
              <w:rPr>
                <w:spacing w:val="-31"/>
                <w:w w:val="105"/>
                <w:sz w:val="15"/>
              </w:rPr>
              <w:t> </w:t>
            </w:r>
            <w:r>
              <w:rPr>
                <w:spacing w:val="4"/>
                <w:w w:val="105"/>
                <w:sz w:val="15"/>
              </w:rPr>
              <w:t>im</w:t>
            </w:r>
            <w:r>
              <w:rPr>
                <w:spacing w:val="-25"/>
                <w:w w:val="105"/>
                <w:sz w:val="15"/>
              </w:rPr>
              <w:t> </w:t>
            </w:r>
            <w:r>
              <w:rPr>
                <w:w w:val="105"/>
                <w:sz w:val="15"/>
              </w:rPr>
              <w:t>e</w:t>
            </w:r>
            <w:r>
              <w:rPr>
                <w:spacing w:val="4"/>
                <w:w w:val="105"/>
                <w:sz w:val="15"/>
              </w:rPr>
              <w:t> </w:t>
            </w:r>
            <w:r>
              <w:rPr>
                <w:spacing w:val="7"/>
                <w:w w:val="105"/>
                <w:sz w:val="15"/>
              </w:rPr>
              <w:t>of</w:t>
            </w:r>
            <w:r>
              <w:rPr>
                <w:spacing w:val="4"/>
                <w:w w:val="105"/>
                <w:sz w:val="15"/>
              </w:rPr>
              <w:t> </w:t>
            </w:r>
            <w:r>
              <w:rPr>
                <w:spacing w:val="7"/>
                <w:w w:val="105"/>
                <w:sz w:val="15"/>
              </w:rPr>
              <w:t>subm</w:t>
            </w:r>
            <w:r>
              <w:rPr>
                <w:spacing w:val="-26"/>
                <w:w w:val="105"/>
                <w:sz w:val="15"/>
              </w:rPr>
              <w:t> </w:t>
            </w:r>
            <w:r>
              <w:rPr>
                <w:spacing w:val="4"/>
                <w:w w:val="105"/>
                <w:sz w:val="15"/>
              </w:rPr>
              <w:t>it</w:t>
            </w:r>
            <w:r>
              <w:rPr>
                <w:spacing w:val="-30"/>
                <w:w w:val="105"/>
                <w:sz w:val="15"/>
              </w:rPr>
              <w:t> </w:t>
            </w:r>
            <w:r>
              <w:rPr>
                <w:w w:val="105"/>
                <w:sz w:val="15"/>
              </w:rPr>
              <w:t>t</w:t>
            </w:r>
            <w:r>
              <w:rPr>
                <w:spacing w:val="-23"/>
                <w:w w:val="105"/>
                <w:sz w:val="15"/>
              </w:rPr>
              <w:t> </w:t>
            </w:r>
            <w:r>
              <w:rPr>
                <w:spacing w:val="6"/>
                <w:w w:val="105"/>
                <w:sz w:val="15"/>
              </w:rPr>
              <w:t>ing</w:t>
            </w:r>
            <w:r>
              <w:rPr>
                <w:spacing w:val="4"/>
                <w:w w:val="105"/>
                <w:sz w:val="15"/>
              </w:rPr>
              <w:t> </w:t>
            </w:r>
            <w:r>
              <w:rPr>
                <w:spacing w:val="3"/>
                <w:w w:val="105"/>
                <w:sz w:val="15"/>
              </w:rPr>
              <w:t>Tax</w:t>
            </w:r>
            <w:r>
              <w:rPr>
                <w:spacing w:val="8"/>
                <w:w w:val="105"/>
                <w:sz w:val="15"/>
              </w:rPr>
              <w:t> invoice</w:t>
            </w:r>
            <w:r>
              <w:rPr>
                <w:spacing w:val="1"/>
                <w:w w:val="105"/>
                <w:sz w:val="15"/>
              </w:rPr>
              <w:t> </w:t>
            </w:r>
            <w:r>
              <w:rPr>
                <w:w w:val="105"/>
                <w:sz w:val="15"/>
              </w:rPr>
              <w:t>t</w:t>
            </w:r>
            <w:r>
              <w:rPr>
                <w:spacing w:val="-27"/>
                <w:w w:val="105"/>
                <w:sz w:val="15"/>
              </w:rPr>
              <w:t> </w:t>
            </w:r>
            <w:r>
              <w:rPr>
                <w:w w:val="105"/>
                <w:sz w:val="15"/>
              </w:rPr>
              <w:t>o</w:t>
            </w:r>
            <w:r>
              <w:rPr>
                <w:spacing w:val="4"/>
                <w:w w:val="105"/>
                <w:sz w:val="15"/>
              </w:rPr>
              <w:t> </w:t>
            </w:r>
            <w:r>
              <w:rPr>
                <w:w w:val="105"/>
                <w:sz w:val="15"/>
              </w:rPr>
              <w:t>BHEL,</w:t>
            </w:r>
            <w:r>
              <w:rPr>
                <w:spacing w:val="8"/>
                <w:w w:val="105"/>
                <w:sz w:val="15"/>
              </w:rPr>
              <w:t> </w:t>
            </w:r>
            <w:r>
              <w:rPr>
                <w:spacing w:val="6"/>
                <w:w w:val="105"/>
                <w:sz w:val="15"/>
              </w:rPr>
              <w:t>any</w:t>
            </w:r>
            <w:r>
              <w:rPr>
                <w:spacing w:val="13"/>
                <w:w w:val="105"/>
                <w:sz w:val="15"/>
              </w:rPr>
              <w:t> </w:t>
            </w:r>
            <w:r>
              <w:rPr>
                <w:spacing w:val="7"/>
                <w:w w:val="105"/>
                <w:sz w:val="15"/>
              </w:rPr>
              <w:t>subsequent</w:t>
            </w:r>
            <w:r>
              <w:rPr>
                <w:spacing w:val="17"/>
                <w:w w:val="105"/>
                <w:sz w:val="15"/>
              </w:rPr>
              <w:t> </w:t>
            </w:r>
            <w:r>
              <w:rPr>
                <w:spacing w:val="7"/>
                <w:w w:val="105"/>
                <w:sz w:val="15"/>
              </w:rPr>
              <w:t>financial</w:t>
            </w:r>
            <w:r>
              <w:rPr>
                <w:spacing w:val="8"/>
                <w:w w:val="105"/>
                <w:sz w:val="15"/>
              </w:rPr>
              <w:t> </w:t>
            </w:r>
            <w:r>
              <w:rPr>
                <w:spacing w:val="4"/>
                <w:w w:val="105"/>
                <w:sz w:val="15"/>
              </w:rPr>
              <w:t>loss</w:t>
            </w:r>
            <w:r>
              <w:rPr>
                <w:spacing w:val="-1"/>
                <w:w w:val="105"/>
                <w:sz w:val="15"/>
              </w:rPr>
              <w:t> </w:t>
            </w:r>
            <w:r>
              <w:rPr>
                <w:w w:val="105"/>
                <w:sz w:val="15"/>
              </w:rPr>
              <w:t>t</w:t>
            </w:r>
            <w:r>
              <w:rPr>
                <w:spacing w:val="-26"/>
                <w:w w:val="105"/>
                <w:sz w:val="15"/>
              </w:rPr>
              <w:t> </w:t>
            </w:r>
            <w:r>
              <w:rPr>
                <w:w w:val="105"/>
                <w:sz w:val="15"/>
              </w:rPr>
              <w:t>o</w:t>
            </w:r>
            <w:r>
              <w:rPr>
                <w:spacing w:val="4"/>
                <w:w w:val="105"/>
                <w:sz w:val="15"/>
              </w:rPr>
              <w:t> </w:t>
            </w:r>
            <w:r>
              <w:rPr>
                <w:w w:val="105"/>
                <w:sz w:val="15"/>
              </w:rPr>
              <w:t>BHEL</w:t>
            </w:r>
            <w:r>
              <w:rPr>
                <w:spacing w:val="-9"/>
                <w:w w:val="105"/>
                <w:sz w:val="15"/>
              </w:rPr>
              <w:t> </w:t>
            </w:r>
            <w:r>
              <w:rPr>
                <w:spacing w:val="2"/>
                <w:w w:val="105"/>
                <w:sz w:val="15"/>
              </w:rPr>
              <w:t>at</w:t>
            </w:r>
            <w:r>
              <w:rPr>
                <w:spacing w:val="-22"/>
                <w:w w:val="105"/>
                <w:sz w:val="15"/>
              </w:rPr>
              <w:t> </w:t>
            </w:r>
            <w:r>
              <w:rPr>
                <w:w w:val="105"/>
                <w:sz w:val="15"/>
              </w:rPr>
              <w:t>t</w:t>
            </w:r>
            <w:r>
              <w:rPr>
                <w:spacing w:val="-27"/>
                <w:w w:val="105"/>
                <w:sz w:val="15"/>
              </w:rPr>
              <w:t> </w:t>
            </w:r>
            <w:r>
              <w:rPr>
                <w:spacing w:val="8"/>
                <w:w w:val="105"/>
                <w:sz w:val="15"/>
              </w:rPr>
              <w:t>ribut</w:t>
            </w:r>
            <w:r>
              <w:rPr>
                <w:spacing w:val="-27"/>
                <w:w w:val="105"/>
                <w:sz w:val="15"/>
              </w:rPr>
              <w:t> </w:t>
            </w:r>
            <w:r>
              <w:rPr>
                <w:spacing w:val="5"/>
                <w:w w:val="105"/>
                <w:sz w:val="15"/>
              </w:rPr>
              <w:t>able </w:t>
            </w:r>
            <w:r>
              <w:rPr>
                <w:w w:val="105"/>
                <w:sz w:val="15"/>
              </w:rPr>
              <w:t>t o </w:t>
            </w:r>
            <w:r>
              <w:rPr>
                <w:spacing w:val="8"/>
                <w:w w:val="105"/>
                <w:sz w:val="15"/>
              </w:rPr>
              <w:t>vendor </w:t>
            </w:r>
            <w:r>
              <w:rPr>
                <w:spacing w:val="7"/>
                <w:w w:val="105"/>
                <w:sz w:val="15"/>
              </w:rPr>
              <w:t>shall </w:t>
            </w:r>
            <w:r>
              <w:rPr>
                <w:spacing w:val="5"/>
                <w:w w:val="105"/>
                <w:sz w:val="15"/>
              </w:rPr>
              <w:t>be </w:t>
            </w:r>
            <w:r>
              <w:rPr>
                <w:spacing w:val="2"/>
                <w:w w:val="105"/>
                <w:sz w:val="15"/>
              </w:rPr>
              <w:t>on </w:t>
            </w:r>
            <w:r>
              <w:rPr>
                <w:spacing w:val="8"/>
                <w:w w:val="105"/>
                <w:sz w:val="15"/>
              </w:rPr>
              <w:t>Vendor’s </w:t>
            </w:r>
            <w:r>
              <w:rPr>
                <w:spacing w:val="7"/>
                <w:w w:val="105"/>
                <w:sz w:val="15"/>
              </w:rPr>
              <w:t>account. </w:t>
            </w:r>
            <w:r>
              <w:rPr>
                <w:w w:val="105"/>
                <w:sz w:val="15"/>
              </w:rPr>
              <w:t>BHEL </w:t>
            </w:r>
            <w:r>
              <w:rPr>
                <w:spacing w:val="6"/>
                <w:w w:val="105"/>
                <w:sz w:val="15"/>
              </w:rPr>
              <w:t>has </w:t>
            </w:r>
            <w:r>
              <w:rPr>
                <w:spacing w:val="9"/>
                <w:w w:val="105"/>
                <w:sz w:val="15"/>
              </w:rPr>
              <w:t>further </w:t>
            </w:r>
            <w:r>
              <w:rPr>
                <w:w w:val="105"/>
                <w:sz w:val="15"/>
              </w:rPr>
              <w:t>r </w:t>
            </w:r>
            <w:r>
              <w:rPr>
                <w:spacing w:val="8"/>
                <w:w w:val="105"/>
                <w:sz w:val="15"/>
              </w:rPr>
              <w:t>ight </w:t>
            </w:r>
            <w:r>
              <w:rPr>
                <w:w w:val="105"/>
                <w:sz w:val="15"/>
              </w:rPr>
              <w:t>t o </w:t>
            </w:r>
            <w:r>
              <w:rPr>
                <w:spacing w:val="9"/>
                <w:w w:val="105"/>
                <w:sz w:val="15"/>
              </w:rPr>
              <w:t>take </w:t>
            </w:r>
            <w:r>
              <w:rPr>
                <w:spacing w:val="6"/>
                <w:w w:val="105"/>
                <w:sz w:val="15"/>
              </w:rPr>
              <w:t>necessary </w:t>
            </w:r>
            <w:r>
              <w:rPr>
                <w:w w:val="105"/>
                <w:sz w:val="15"/>
              </w:rPr>
              <w:t>st </w:t>
            </w:r>
            <w:r>
              <w:rPr>
                <w:spacing w:val="6"/>
                <w:w w:val="105"/>
                <w:sz w:val="15"/>
              </w:rPr>
              <w:t>eps </w:t>
            </w:r>
            <w:r>
              <w:rPr>
                <w:w w:val="105"/>
                <w:sz w:val="15"/>
              </w:rPr>
              <w:t>t</w:t>
            </w:r>
            <w:r>
              <w:rPr>
                <w:spacing w:val="-6"/>
                <w:w w:val="105"/>
                <w:sz w:val="15"/>
              </w:rPr>
              <w:t> </w:t>
            </w:r>
            <w:r>
              <w:rPr>
                <w:w w:val="105"/>
                <w:sz w:val="15"/>
              </w:rPr>
              <w:t>o</w:t>
            </w:r>
          </w:p>
          <w:p>
            <w:pPr>
              <w:pStyle w:val="TableParagraph"/>
              <w:spacing w:line="154" w:lineRule="exact" w:before="2"/>
              <w:ind w:left="105"/>
              <w:jc w:val="both"/>
              <w:rPr>
                <w:sz w:val="15"/>
              </w:rPr>
            </w:pPr>
            <w:r>
              <w:rPr>
                <w:w w:val="105"/>
                <w:sz w:val="15"/>
              </w:rPr>
              <w:t>protect its interest at t he t im e of release of paym ent .</w:t>
            </w:r>
          </w:p>
        </w:tc>
      </w:tr>
      <w:tr>
        <w:trPr>
          <w:trHeight w:val="1132" w:hRule="atLeast"/>
        </w:trPr>
        <w:tc>
          <w:tcPr>
            <w:tcW w:w="547" w:type="dxa"/>
          </w:tcPr>
          <w:p>
            <w:pPr>
              <w:pStyle w:val="TableParagraph"/>
              <w:rPr>
                <w:sz w:val="14"/>
              </w:rPr>
            </w:pPr>
          </w:p>
          <w:p>
            <w:pPr>
              <w:pStyle w:val="TableParagraph"/>
              <w:rPr>
                <w:sz w:val="14"/>
              </w:rPr>
            </w:pPr>
          </w:p>
          <w:p>
            <w:pPr>
              <w:pStyle w:val="TableParagraph"/>
              <w:spacing w:before="4"/>
              <w:rPr>
                <w:sz w:val="14"/>
              </w:rPr>
            </w:pPr>
          </w:p>
          <w:p>
            <w:pPr>
              <w:pStyle w:val="TableParagraph"/>
              <w:spacing w:before="1"/>
              <w:ind w:left="100"/>
              <w:rPr>
                <w:sz w:val="15"/>
              </w:rPr>
            </w:pPr>
            <w:r>
              <w:rPr>
                <w:w w:val="105"/>
                <w:sz w:val="15"/>
              </w:rPr>
              <w:t>46</w:t>
            </w:r>
          </w:p>
        </w:tc>
        <w:tc>
          <w:tcPr>
            <w:tcW w:w="2069" w:type="dxa"/>
          </w:tcPr>
          <w:p>
            <w:pPr>
              <w:pStyle w:val="TableParagraph"/>
              <w:spacing w:line="261" w:lineRule="auto" w:before="17"/>
              <w:ind w:left="52" w:right="200"/>
              <w:jc w:val="both"/>
              <w:rPr>
                <w:sz w:val="15"/>
              </w:rPr>
            </w:pPr>
            <w:r>
              <w:rPr>
                <w:w w:val="105"/>
                <w:sz w:val="15"/>
              </w:rPr>
              <w:t>Declarat ion by bidder regarding prot ect ion of com m ercial int erest s of BHEL</w:t>
            </w:r>
          </w:p>
        </w:tc>
        <w:tc>
          <w:tcPr>
            <w:tcW w:w="7450" w:type="dxa"/>
          </w:tcPr>
          <w:p>
            <w:pPr>
              <w:pStyle w:val="TableParagraph"/>
              <w:spacing w:line="261" w:lineRule="auto" w:before="17"/>
              <w:ind w:left="105" w:right="104"/>
              <w:jc w:val="both"/>
              <w:rPr>
                <w:sz w:val="15"/>
              </w:rPr>
            </w:pPr>
            <w:r>
              <w:rPr>
                <w:w w:val="105"/>
                <w:sz w:val="15"/>
              </w:rPr>
              <w:t>The Bidder declares that t hey will n ot ent er into any illegal or undisclosed agreem ent or underst anding, whet her for m al or infor m al wit h ot her Bidder ( s) . This applies in part icular to prices, specificat ions, certifications, subsidiary cont racts, subm ission or non- subm ission of bids or any ot her act ions t o rest rict com pet it iveness or t o int roduce cart elizat ion in t he bidding process. I n case, t he Bidder is found having indulged in above act ivities, suit able</w:t>
            </w:r>
          </w:p>
          <w:p>
            <w:pPr>
              <w:pStyle w:val="TableParagraph"/>
              <w:spacing w:line="154" w:lineRule="exact" w:before="1"/>
              <w:ind w:left="105"/>
              <w:jc w:val="both"/>
              <w:rPr>
                <w:sz w:val="15"/>
              </w:rPr>
            </w:pPr>
            <w:r>
              <w:rPr>
                <w:w w:val="105"/>
                <w:sz w:val="15"/>
              </w:rPr>
              <w:t>act ion shall be t aken by BHEL as per ext ant policies/ guidelines.</w:t>
            </w:r>
          </w:p>
        </w:tc>
      </w:tr>
      <w:tr>
        <w:trPr>
          <w:trHeight w:val="949" w:hRule="atLeast"/>
        </w:trPr>
        <w:tc>
          <w:tcPr>
            <w:tcW w:w="547" w:type="dxa"/>
          </w:tcPr>
          <w:p>
            <w:pPr>
              <w:pStyle w:val="TableParagraph"/>
              <w:rPr>
                <w:sz w:val="14"/>
              </w:rPr>
            </w:pPr>
          </w:p>
          <w:p>
            <w:pPr>
              <w:pStyle w:val="TableParagraph"/>
              <w:spacing w:before="5"/>
              <w:rPr>
                <w:sz w:val="20"/>
              </w:rPr>
            </w:pPr>
          </w:p>
          <w:p>
            <w:pPr>
              <w:pStyle w:val="TableParagraph"/>
              <w:ind w:left="100"/>
              <w:rPr>
                <w:sz w:val="15"/>
              </w:rPr>
            </w:pPr>
            <w:r>
              <w:rPr>
                <w:w w:val="105"/>
                <w:sz w:val="15"/>
              </w:rPr>
              <w:t>47</w:t>
            </w:r>
          </w:p>
        </w:tc>
        <w:tc>
          <w:tcPr>
            <w:tcW w:w="2069" w:type="dxa"/>
          </w:tcPr>
          <w:p>
            <w:pPr>
              <w:pStyle w:val="TableParagraph"/>
              <w:spacing w:before="17"/>
              <w:ind w:left="52"/>
              <w:rPr>
                <w:sz w:val="15"/>
              </w:rPr>
            </w:pPr>
            <w:r>
              <w:rPr>
                <w:w w:val="105"/>
                <w:sz w:val="15"/>
              </w:rPr>
              <w:t>Not e</w:t>
            </w:r>
          </w:p>
        </w:tc>
        <w:tc>
          <w:tcPr>
            <w:tcW w:w="7450" w:type="dxa"/>
          </w:tcPr>
          <w:p>
            <w:pPr>
              <w:pStyle w:val="TableParagraph"/>
              <w:spacing w:line="264" w:lineRule="auto" w:before="17"/>
              <w:ind w:left="455" w:right="106" w:hanging="351"/>
              <w:jc w:val="both"/>
              <w:rPr>
                <w:sz w:val="15"/>
              </w:rPr>
            </w:pPr>
            <w:r>
              <w:rPr>
                <w:w w:val="105"/>
                <w:sz w:val="15"/>
              </w:rPr>
              <w:t>1 . Vendor who has been banned by BHEL or against wh om action due t o non- perfor m ance has been initiated by BHEL shall n ot be eligible for part icipat ion. Such offers will not be considered for evaluation and will be reject ed.</w:t>
            </w:r>
          </w:p>
          <w:p>
            <w:pPr>
              <w:pStyle w:val="TableParagraph"/>
              <w:spacing w:line="170" w:lineRule="exact"/>
              <w:ind w:left="105"/>
              <w:jc w:val="both"/>
              <w:rPr>
                <w:sz w:val="15"/>
              </w:rPr>
            </w:pPr>
            <w:r>
              <w:rPr>
                <w:w w:val="105"/>
                <w:sz w:val="15"/>
              </w:rPr>
              <w:t>Bidders shall confirm accept an ce of technical specificat ion which is part of t he tender</w:t>
            </w:r>
          </w:p>
          <w:p>
            <w:pPr>
              <w:pStyle w:val="TableParagraph"/>
              <w:spacing w:line="154" w:lineRule="exact" w:before="20"/>
              <w:ind w:left="105"/>
              <w:jc w:val="both"/>
              <w:rPr>
                <w:sz w:val="15"/>
              </w:rPr>
            </w:pPr>
            <w:r>
              <w:rPr>
                <w:w w:val="105"/>
                <w:sz w:val="15"/>
              </w:rPr>
              <w:t>docum ent . Any deviation from t echnical specificat ion can be rejected at BHEL’s discret ion.</w:t>
            </w:r>
          </w:p>
        </w:tc>
      </w:tr>
    </w:tbl>
    <w:p>
      <w:pPr>
        <w:spacing w:after="0" w:line="154" w:lineRule="exact"/>
        <w:jc w:val="both"/>
        <w:rPr>
          <w:sz w:val="15"/>
        </w:rPr>
        <w:sectPr>
          <w:headerReference w:type="default" r:id="rId23"/>
          <w:footerReference w:type="default" r:id="rId24"/>
          <w:pgSz w:w="11900" w:h="16840"/>
          <w:pgMar w:header="1552" w:footer="1150" w:top="2600" w:bottom="1340" w:left="620" w:right="80"/>
        </w:sectPr>
      </w:pPr>
    </w:p>
    <w:p>
      <w:pPr>
        <w:spacing w:line="251" w:lineRule="exact" w:before="49"/>
        <w:ind w:left="0" w:right="1447" w:firstLine="0"/>
        <w:jc w:val="right"/>
        <w:rPr>
          <w:rFonts w:ascii="Arial"/>
          <w:b/>
          <w:sz w:val="22"/>
        </w:rPr>
      </w:pPr>
      <w:r>
        <w:rPr/>
        <w:drawing>
          <wp:anchor distT="0" distB="0" distL="0" distR="0" allowOverlap="1" layoutInCell="1" locked="0" behindDoc="0" simplePos="0" relativeHeight="15733248">
            <wp:simplePos x="0" y="0"/>
            <wp:positionH relativeFrom="page">
              <wp:posOffset>911352</wp:posOffset>
            </wp:positionH>
            <wp:positionV relativeFrom="paragraph">
              <wp:posOffset>37167</wp:posOffset>
            </wp:positionV>
            <wp:extent cx="975359" cy="51206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8" cstate="print"/>
                    <a:stretch>
                      <a:fillRect/>
                    </a:stretch>
                  </pic:blipFill>
                  <pic:spPr>
                    <a:xfrm>
                      <a:off x="0" y="0"/>
                      <a:ext cx="975359" cy="512063"/>
                    </a:xfrm>
                    <a:prstGeom prst="rect">
                      <a:avLst/>
                    </a:prstGeom>
                  </pic:spPr>
                </pic:pic>
              </a:graphicData>
            </a:graphic>
          </wp:anchor>
        </w:drawing>
      </w:r>
      <w:r>
        <w:rPr>
          <w:rFonts w:ascii="Arial"/>
          <w:b/>
          <w:sz w:val="22"/>
        </w:rPr>
        <w:t>Ref:</w:t>
      </w:r>
      <w:r>
        <w:rPr>
          <w:rFonts w:ascii="Arial"/>
          <w:b/>
          <w:spacing w:val="-4"/>
          <w:sz w:val="22"/>
        </w:rPr>
        <w:t> </w:t>
      </w:r>
      <w:r>
        <w:rPr>
          <w:rFonts w:ascii="Arial"/>
          <w:b/>
          <w:sz w:val="22"/>
        </w:rPr>
        <w:t>12302839</w:t>
      </w:r>
    </w:p>
    <w:p>
      <w:pPr>
        <w:spacing w:line="251" w:lineRule="exact" w:before="0"/>
        <w:ind w:left="0" w:right="1452" w:firstLine="0"/>
        <w:jc w:val="right"/>
        <w:rPr>
          <w:rFonts w:ascii="Arial"/>
          <w:i/>
          <w:sz w:val="22"/>
        </w:rPr>
      </w:pPr>
      <w:r>
        <w:rPr>
          <w:rFonts w:ascii="Arial"/>
          <w:i/>
          <w:sz w:val="22"/>
        </w:rPr>
        <w:t>Monoperc Solar Cells</w:t>
      </w:r>
      <w:r>
        <w:rPr>
          <w:rFonts w:ascii="Arial"/>
          <w:i/>
          <w:spacing w:val="-13"/>
          <w:sz w:val="22"/>
        </w:rPr>
        <w:t> </w:t>
      </w:r>
      <w:r>
        <w:rPr>
          <w:rFonts w:ascii="Arial"/>
          <w:i/>
          <w:sz w:val="22"/>
        </w:rPr>
        <w:t>&gt;5.5Wp</w:t>
      </w:r>
    </w:p>
    <w:p>
      <w:pPr>
        <w:pStyle w:val="BodyText"/>
        <w:rPr>
          <w:rFonts w:ascii="Arial"/>
          <w:i/>
          <w:sz w:val="22"/>
        </w:rPr>
      </w:pPr>
    </w:p>
    <w:p>
      <w:pPr>
        <w:pStyle w:val="BodyText"/>
        <w:rPr>
          <w:rFonts w:ascii="Arial"/>
          <w:i/>
          <w:sz w:val="22"/>
        </w:rPr>
      </w:pPr>
    </w:p>
    <w:p>
      <w:pPr>
        <w:pStyle w:val="BodyText"/>
        <w:spacing w:before="10"/>
        <w:rPr>
          <w:rFonts w:ascii="Arial"/>
          <w:i/>
          <w:sz w:val="28"/>
        </w:rPr>
      </w:pPr>
    </w:p>
    <w:p>
      <w:pPr>
        <w:pStyle w:val="Heading2"/>
        <w:ind w:left="2526" w:right="2906"/>
        <w:rPr>
          <w:rFonts w:ascii="Arial"/>
          <w:u w:val="none"/>
        </w:rPr>
      </w:pPr>
      <w:r>
        <w:rPr>
          <w:rFonts w:ascii="Arial"/>
          <w:spacing w:val="4"/>
          <w:u w:val="single"/>
        </w:rPr>
        <w:t>Pre-Qualificat </w:t>
      </w:r>
      <w:r>
        <w:rPr>
          <w:rFonts w:ascii="Arial"/>
          <w:spacing w:val="7"/>
          <w:u w:val="single"/>
        </w:rPr>
        <w:t>ion</w:t>
      </w:r>
      <w:r>
        <w:rPr>
          <w:rFonts w:ascii="Arial"/>
          <w:spacing w:val="-48"/>
          <w:u w:val="single"/>
        </w:rPr>
        <w:t> </w:t>
      </w:r>
      <w:r>
        <w:rPr>
          <w:rFonts w:ascii="Arial"/>
          <w:spacing w:val="6"/>
          <w:u w:val="single"/>
        </w:rPr>
        <w:t>Requirements-Commercial</w:t>
      </w:r>
    </w:p>
    <w:p>
      <w:pPr>
        <w:pStyle w:val="BodyText"/>
        <w:spacing w:before="9" w:after="1"/>
        <w:rPr>
          <w:rFonts w:ascii="Arial"/>
          <w:sz w:val="17"/>
        </w:rPr>
      </w:pPr>
    </w:p>
    <w:tbl>
      <w:tblPr>
        <w:tblW w:w="0" w:type="auto"/>
        <w:jc w:val="left"/>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4886"/>
        <w:gridCol w:w="1560"/>
        <w:gridCol w:w="2549"/>
      </w:tblGrid>
      <w:tr>
        <w:trPr>
          <w:trHeight w:val="484" w:hRule="atLeast"/>
        </w:trPr>
        <w:tc>
          <w:tcPr>
            <w:tcW w:w="648" w:type="dxa"/>
          </w:tcPr>
          <w:p>
            <w:pPr>
              <w:pStyle w:val="TableParagraph"/>
              <w:spacing w:before="9"/>
              <w:ind w:left="105"/>
              <w:rPr>
                <w:sz w:val="20"/>
              </w:rPr>
            </w:pPr>
            <w:r>
              <w:rPr>
                <w:sz w:val="20"/>
              </w:rPr>
              <w:t>S.N.</w:t>
            </w:r>
          </w:p>
        </w:tc>
        <w:tc>
          <w:tcPr>
            <w:tcW w:w="4886" w:type="dxa"/>
          </w:tcPr>
          <w:p>
            <w:pPr>
              <w:pStyle w:val="TableParagraph"/>
              <w:spacing w:before="9"/>
              <w:ind w:left="105"/>
              <w:rPr>
                <w:sz w:val="20"/>
              </w:rPr>
            </w:pPr>
            <w:r>
              <w:rPr>
                <w:sz w:val="20"/>
              </w:rPr>
              <w:t>Requirement</w:t>
            </w:r>
          </w:p>
        </w:tc>
        <w:tc>
          <w:tcPr>
            <w:tcW w:w="1560" w:type="dxa"/>
          </w:tcPr>
          <w:p>
            <w:pPr>
              <w:pStyle w:val="TableParagraph"/>
              <w:spacing w:line="244" w:lineRule="exact" w:before="1"/>
              <w:ind w:left="105"/>
              <w:rPr>
                <w:sz w:val="20"/>
              </w:rPr>
            </w:pPr>
            <w:r>
              <w:rPr>
                <w:sz w:val="20"/>
              </w:rPr>
              <w:t>Bidder's Response</w:t>
            </w:r>
          </w:p>
        </w:tc>
        <w:tc>
          <w:tcPr>
            <w:tcW w:w="2549" w:type="dxa"/>
          </w:tcPr>
          <w:p>
            <w:pPr>
              <w:pStyle w:val="TableParagraph"/>
              <w:spacing w:before="9"/>
              <w:ind w:left="105"/>
              <w:rPr>
                <w:sz w:val="20"/>
              </w:rPr>
            </w:pPr>
            <w:r>
              <w:rPr>
                <w:sz w:val="20"/>
              </w:rPr>
              <w:t>Support ing docum ent</w:t>
            </w:r>
          </w:p>
        </w:tc>
      </w:tr>
      <w:tr>
        <w:trPr>
          <w:trHeight w:val="724" w:hRule="atLeast"/>
        </w:trPr>
        <w:tc>
          <w:tcPr>
            <w:tcW w:w="648" w:type="dxa"/>
          </w:tcPr>
          <w:p>
            <w:pPr>
              <w:pStyle w:val="TableParagraph"/>
              <w:spacing w:before="9"/>
              <w:ind w:left="105"/>
              <w:rPr>
                <w:sz w:val="20"/>
              </w:rPr>
            </w:pPr>
            <w:r>
              <w:rPr>
                <w:w w:val="100"/>
                <w:sz w:val="20"/>
              </w:rPr>
              <w:t>1</w:t>
            </w:r>
          </w:p>
        </w:tc>
        <w:tc>
          <w:tcPr>
            <w:tcW w:w="4886" w:type="dxa"/>
          </w:tcPr>
          <w:p>
            <w:pPr>
              <w:pStyle w:val="TableParagraph"/>
              <w:spacing w:line="249" w:lineRule="auto" w:before="9"/>
              <w:ind w:left="105" w:right="455"/>
              <w:rPr>
                <w:sz w:val="20"/>
              </w:rPr>
            </w:pPr>
            <w:r>
              <w:rPr>
                <w:sz w:val="20"/>
              </w:rPr>
              <w:t>Has not been blacklist ed / banned business dealings by BHEL or any Governm ent</w:t>
            </w:r>
          </w:p>
          <w:p>
            <w:pPr>
              <w:pStyle w:val="TableParagraph"/>
              <w:spacing w:line="211" w:lineRule="exact" w:before="6"/>
              <w:ind w:left="105"/>
              <w:rPr>
                <w:sz w:val="20"/>
              </w:rPr>
            </w:pPr>
            <w:r>
              <w:rPr>
                <w:sz w:val="20"/>
              </w:rPr>
              <w:t>Depart ment of I ndia.</w:t>
            </w:r>
          </w:p>
        </w:tc>
        <w:tc>
          <w:tcPr>
            <w:tcW w:w="1560" w:type="dxa"/>
          </w:tcPr>
          <w:p>
            <w:pPr>
              <w:pStyle w:val="TableParagraph"/>
              <w:rPr>
                <w:rFonts w:ascii="Times New Roman"/>
                <w:sz w:val="20"/>
              </w:rPr>
            </w:pPr>
          </w:p>
        </w:tc>
        <w:tc>
          <w:tcPr>
            <w:tcW w:w="2549" w:type="dxa"/>
          </w:tcPr>
          <w:p>
            <w:pPr>
              <w:pStyle w:val="TableParagraph"/>
              <w:spacing w:before="9"/>
              <w:ind w:left="105"/>
              <w:rPr>
                <w:sz w:val="20"/>
              </w:rPr>
            </w:pPr>
            <w:r>
              <w:rPr>
                <w:sz w:val="20"/>
              </w:rPr>
              <w:t>Declarat ion on</w:t>
            </w:r>
          </w:p>
          <w:p>
            <w:pPr>
              <w:pStyle w:val="TableParagraph"/>
              <w:spacing w:before="10"/>
              <w:ind w:left="105"/>
              <w:rPr>
                <w:sz w:val="20"/>
              </w:rPr>
            </w:pPr>
            <w:r>
              <w:rPr>
                <w:sz w:val="20"/>
              </w:rPr>
              <w:t>com pany’s lett er head.</w:t>
            </w:r>
          </w:p>
        </w:tc>
      </w:tr>
      <w:tr>
        <w:trPr>
          <w:trHeight w:val="599" w:hRule="atLeast"/>
        </w:trPr>
        <w:tc>
          <w:tcPr>
            <w:tcW w:w="648" w:type="dxa"/>
          </w:tcPr>
          <w:p>
            <w:pPr>
              <w:pStyle w:val="TableParagraph"/>
              <w:spacing w:before="14"/>
              <w:ind w:left="105"/>
              <w:rPr>
                <w:sz w:val="20"/>
              </w:rPr>
            </w:pPr>
            <w:r>
              <w:rPr>
                <w:w w:val="100"/>
                <w:sz w:val="20"/>
              </w:rPr>
              <w:t>2</w:t>
            </w:r>
          </w:p>
        </w:tc>
        <w:tc>
          <w:tcPr>
            <w:tcW w:w="4886" w:type="dxa"/>
          </w:tcPr>
          <w:p>
            <w:pPr>
              <w:pStyle w:val="TableParagraph"/>
              <w:spacing w:line="249" w:lineRule="auto" w:before="14"/>
              <w:ind w:left="105" w:right="455"/>
              <w:rPr>
                <w:sz w:val="20"/>
              </w:rPr>
            </w:pPr>
            <w:r>
              <w:rPr>
                <w:sz w:val="20"/>
              </w:rPr>
              <w:t>No previous contract has been t erminat ed either in full or part due t o Bidder’s failure.</w:t>
            </w:r>
          </w:p>
        </w:tc>
        <w:tc>
          <w:tcPr>
            <w:tcW w:w="1560" w:type="dxa"/>
          </w:tcPr>
          <w:p>
            <w:pPr>
              <w:pStyle w:val="TableParagraph"/>
              <w:rPr>
                <w:rFonts w:ascii="Times New Roman"/>
                <w:sz w:val="20"/>
              </w:rPr>
            </w:pPr>
          </w:p>
        </w:tc>
        <w:tc>
          <w:tcPr>
            <w:tcW w:w="2549" w:type="dxa"/>
          </w:tcPr>
          <w:p>
            <w:pPr>
              <w:pStyle w:val="TableParagraph"/>
              <w:spacing w:before="14"/>
              <w:ind w:left="105"/>
              <w:rPr>
                <w:sz w:val="20"/>
              </w:rPr>
            </w:pPr>
            <w:r>
              <w:rPr>
                <w:sz w:val="20"/>
              </w:rPr>
              <w:t>Declarat ion on</w:t>
            </w:r>
          </w:p>
          <w:p>
            <w:pPr>
              <w:pStyle w:val="TableParagraph"/>
              <w:spacing w:before="10"/>
              <w:ind w:left="105"/>
              <w:rPr>
                <w:sz w:val="20"/>
              </w:rPr>
            </w:pPr>
            <w:r>
              <w:rPr>
                <w:sz w:val="20"/>
              </w:rPr>
              <w:t>com pany’s lett er head.</w:t>
            </w:r>
          </w:p>
        </w:tc>
      </w:tr>
      <w:tr>
        <w:trPr>
          <w:trHeight w:val="489" w:hRule="atLeast"/>
        </w:trPr>
        <w:tc>
          <w:tcPr>
            <w:tcW w:w="648" w:type="dxa"/>
          </w:tcPr>
          <w:p>
            <w:pPr>
              <w:pStyle w:val="TableParagraph"/>
              <w:spacing w:before="14"/>
              <w:ind w:left="105"/>
              <w:rPr>
                <w:sz w:val="20"/>
              </w:rPr>
            </w:pPr>
            <w:r>
              <w:rPr>
                <w:w w:val="100"/>
                <w:sz w:val="20"/>
              </w:rPr>
              <w:t>3</w:t>
            </w:r>
          </w:p>
        </w:tc>
        <w:tc>
          <w:tcPr>
            <w:tcW w:w="4886" w:type="dxa"/>
          </w:tcPr>
          <w:p>
            <w:pPr>
              <w:pStyle w:val="TableParagraph"/>
              <w:spacing w:line="244" w:lineRule="exact" w:before="6"/>
              <w:ind w:left="105" w:right="922"/>
              <w:rPr>
                <w:sz w:val="20"/>
              </w:rPr>
            </w:pPr>
            <w:r>
              <w:rPr>
                <w:sz w:val="20"/>
              </w:rPr>
              <w:t>Solvency certificat e for 22 crores from reput ed bank.</w:t>
            </w:r>
          </w:p>
        </w:tc>
        <w:tc>
          <w:tcPr>
            <w:tcW w:w="1560" w:type="dxa"/>
          </w:tcPr>
          <w:p>
            <w:pPr>
              <w:pStyle w:val="TableParagraph"/>
              <w:rPr>
                <w:rFonts w:ascii="Times New Roman"/>
                <w:sz w:val="20"/>
              </w:rPr>
            </w:pPr>
          </w:p>
        </w:tc>
        <w:tc>
          <w:tcPr>
            <w:tcW w:w="2549" w:type="dxa"/>
          </w:tcPr>
          <w:p>
            <w:pPr>
              <w:pStyle w:val="TableParagraph"/>
              <w:spacing w:line="244" w:lineRule="exact" w:before="6"/>
              <w:ind w:left="105" w:right="290"/>
              <w:rPr>
                <w:sz w:val="20"/>
              </w:rPr>
            </w:pPr>
            <w:r>
              <w:rPr>
                <w:sz w:val="20"/>
              </w:rPr>
              <w:t>Solvency certificat e from bank.</w:t>
            </w:r>
          </w:p>
        </w:tc>
      </w:tr>
      <w:tr>
        <w:trPr>
          <w:trHeight w:val="724" w:hRule="atLeast"/>
        </w:trPr>
        <w:tc>
          <w:tcPr>
            <w:tcW w:w="648" w:type="dxa"/>
          </w:tcPr>
          <w:p>
            <w:pPr>
              <w:pStyle w:val="TableParagraph"/>
              <w:spacing w:before="4"/>
              <w:ind w:left="105"/>
              <w:rPr>
                <w:sz w:val="20"/>
              </w:rPr>
            </w:pPr>
            <w:r>
              <w:rPr>
                <w:w w:val="100"/>
                <w:sz w:val="20"/>
              </w:rPr>
              <w:t>4</w:t>
            </w:r>
          </w:p>
        </w:tc>
        <w:tc>
          <w:tcPr>
            <w:tcW w:w="4886" w:type="dxa"/>
          </w:tcPr>
          <w:p>
            <w:pPr>
              <w:pStyle w:val="TableParagraph"/>
              <w:spacing w:line="254" w:lineRule="auto" w:before="4"/>
              <w:ind w:left="105" w:right="329"/>
              <w:rPr>
                <w:sz w:val="20"/>
              </w:rPr>
            </w:pPr>
            <w:r>
              <w:rPr>
                <w:spacing w:val="7"/>
                <w:sz w:val="20"/>
              </w:rPr>
              <w:t>Respondent </w:t>
            </w:r>
            <w:r>
              <w:rPr>
                <w:spacing w:val="10"/>
                <w:sz w:val="20"/>
              </w:rPr>
              <w:t>must </w:t>
            </w:r>
            <w:r>
              <w:rPr>
                <w:spacing w:val="11"/>
                <w:sz w:val="20"/>
              </w:rPr>
              <w:t>have </w:t>
            </w:r>
            <w:r>
              <w:rPr>
                <w:spacing w:val="6"/>
                <w:sz w:val="20"/>
              </w:rPr>
              <w:t>posit </w:t>
            </w:r>
            <w:r>
              <w:rPr>
                <w:spacing w:val="9"/>
                <w:sz w:val="20"/>
              </w:rPr>
              <w:t>ive </w:t>
            </w:r>
            <w:r>
              <w:rPr>
                <w:spacing w:val="6"/>
                <w:sz w:val="20"/>
              </w:rPr>
              <w:t>net </w:t>
            </w:r>
            <w:r>
              <w:rPr>
                <w:spacing w:val="12"/>
                <w:sz w:val="20"/>
              </w:rPr>
              <w:t>worth </w:t>
            </w:r>
            <w:r>
              <w:rPr>
                <w:sz w:val="20"/>
              </w:rPr>
              <w:t>as </w:t>
            </w:r>
            <w:r>
              <w:rPr>
                <w:spacing w:val="4"/>
                <w:sz w:val="20"/>
              </w:rPr>
              <w:t>of </w:t>
            </w:r>
            <w:r>
              <w:rPr>
                <w:spacing w:val="5"/>
                <w:sz w:val="20"/>
              </w:rPr>
              <w:t>last </w:t>
            </w:r>
            <w:r>
              <w:rPr>
                <w:sz w:val="20"/>
              </w:rPr>
              <w:t>t </w:t>
            </w:r>
            <w:r>
              <w:rPr>
                <w:spacing w:val="9"/>
                <w:sz w:val="20"/>
              </w:rPr>
              <w:t>hree </w:t>
            </w:r>
            <w:r>
              <w:rPr>
                <w:spacing w:val="8"/>
                <w:sz w:val="20"/>
              </w:rPr>
              <w:t>financial</w:t>
            </w:r>
            <w:r>
              <w:rPr>
                <w:spacing w:val="67"/>
                <w:sz w:val="20"/>
              </w:rPr>
              <w:t> </w:t>
            </w:r>
            <w:r>
              <w:rPr>
                <w:spacing w:val="9"/>
                <w:sz w:val="20"/>
              </w:rPr>
              <w:t>years.</w:t>
            </w:r>
          </w:p>
        </w:tc>
        <w:tc>
          <w:tcPr>
            <w:tcW w:w="1560" w:type="dxa"/>
          </w:tcPr>
          <w:p>
            <w:pPr>
              <w:pStyle w:val="TableParagraph"/>
              <w:rPr>
                <w:rFonts w:ascii="Times New Roman"/>
                <w:sz w:val="20"/>
              </w:rPr>
            </w:pPr>
          </w:p>
        </w:tc>
        <w:tc>
          <w:tcPr>
            <w:tcW w:w="2549" w:type="dxa"/>
          </w:tcPr>
          <w:p>
            <w:pPr>
              <w:pStyle w:val="TableParagraph"/>
              <w:spacing w:before="4"/>
              <w:ind w:left="105"/>
              <w:rPr>
                <w:sz w:val="20"/>
              </w:rPr>
            </w:pPr>
            <w:r>
              <w:rPr>
                <w:sz w:val="20"/>
              </w:rPr>
              <w:t>Declarat ion and Copy</w:t>
            </w:r>
          </w:p>
          <w:p>
            <w:pPr>
              <w:pStyle w:val="TableParagraph"/>
              <w:spacing w:line="240" w:lineRule="atLeast" w:before="5"/>
              <w:ind w:left="105" w:right="290"/>
              <w:rPr>
                <w:sz w:val="20"/>
              </w:rPr>
            </w:pPr>
            <w:r>
              <w:rPr>
                <w:sz w:val="20"/>
              </w:rPr>
              <w:t>of Audit ed Balance sheet .</w:t>
            </w:r>
          </w:p>
        </w:tc>
      </w:tr>
      <w:tr>
        <w:trPr>
          <w:trHeight w:val="1213" w:hRule="atLeast"/>
        </w:trPr>
        <w:tc>
          <w:tcPr>
            <w:tcW w:w="648" w:type="dxa"/>
          </w:tcPr>
          <w:p>
            <w:pPr>
              <w:pStyle w:val="TableParagraph"/>
              <w:spacing w:before="9"/>
              <w:ind w:left="105"/>
              <w:rPr>
                <w:sz w:val="20"/>
              </w:rPr>
            </w:pPr>
            <w:r>
              <w:rPr>
                <w:w w:val="100"/>
                <w:sz w:val="20"/>
              </w:rPr>
              <w:t>5</w:t>
            </w:r>
          </w:p>
        </w:tc>
        <w:tc>
          <w:tcPr>
            <w:tcW w:w="4886" w:type="dxa"/>
          </w:tcPr>
          <w:p>
            <w:pPr>
              <w:pStyle w:val="TableParagraph"/>
              <w:spacing w:line="254" w:lineRule="auto" w:before="9"/>
              <w:ind w:left="105" w:right="329"/>
              <w:rPr>
                <w:sz w:val="20"/>
              </w:rPr>
            </w:pPr>
            <w:r>
              <w:rPr>
                <w:sz w:val="20"/>
              </w:rPr>
              <w:t>Minimum Average Annual Financial turnover of the bidder, during last 3 ( three) years, ending on 31- 03- 2022 SHOULD BE Rs. 22.5</w:t>
            </w:r>
          </w:p>
          <w:p>
            <w:pPr>
              <w:pStyle w:val="TableParagraph"/>
              <w:spacing w:line="228" w:lineRule="exact"/>
              <w:ind w:left="105"/>
              <w:rPr>
                <w:sz w:val="20"/>
              </w:rPr>
            </w:pPr>
            <w:r>
              <w:rPr>
                <w:sz w:val="20"/>
              </w:rPr>
              <w:t>Crores. ( Rupees Twenty- t wo crores fifty lakhs</w:t>
            </w:r>
          </w:p>
          <w:p>
            <w:pPr>
              <w:pStyle w:val="TableParagraph"/>
              <w:spacing w:line="211" w:lineRule="exact" w:before="15"/>
              <w:ind w:left="105"/>
              <w:rPr>
                <w:sz w:val="20"/>
              </w:rPr>
            </w:pPr>
            <w:r>
              <w:rPr>
                <w:sz w:val="20"/>
              </w:rPr>
              <w:t>only)</w:t>
            </w:r>
          </w:p>
        </w:tc>
        <w:tc>
          <w:tcPr>
            <w:tcW w:w="1560" w:type="dxa"/>
          </w:tcPr>
          <w:p>
            <w:pPr>
              <w:pStyle w:val="TableParagraph"/>
              <w:rPr>
                <w:rFonts w:ascii="Times New Roman"/>
                <w:sz w:val="20"/>
              </w:rPr>
            </w:pPr>
          </w:p>
        </w:tc>
        <w:tc>
          <w:tcPr>
            <w:tcW w:w="2549" w:type="dxa"/>
          </w:tcPr>
          <w:p>
            <w:pPr>
              <w:pStyle w:val="TableParagraph"/>
              <w:spacing w:line="254" w:lineRule="auto" w:before="9"/>
              <w:ind w:left="105" w:right="290"/>
              <w:rPr>
                <w:sz w:val="20"/>
              </w:rPr>
            </w:pPr>
            <w:r>
              <w:rPr>
                <w:sz w:val="20"/>
              </w:rPr>
              <w:t>Declarat ion and Copy of Audit ed Balance sheet .</w:t>
            </w:r>
          </w:p>
        </w:tc>
      </w:tr>
    </w:tbl>
    <w:p>
      <w:pPr>
        <w:pStyle w:val="BodyText"/>
        <w:spacing w:before="3"/>
        <w:rPr>
          <w:rFonts w:ascii="Arial"/>
          <w:sz w:val="7"/>
        </w:rPr>
      </w:pPr>
    </w:p>
    <w:p>
      <w:pPr>
        <w:spacing w:line="338" w:lineRule="auto" w:before="69"/>
        <w:ind w:left="819" w:right="1187" w:firstLine="0"/>
        <w:jc w:val="both"/>
        <w:rPr>
          <w:rFonts w:ascii="Arial"/>
          <w:sz w:val="19"/>
        </w:rPr>
      </w:pPr>
      <w:r>
        <w:rPr/>
        <w:drawing>
          <wp:anchor distT="0" distB="0" distL="0" distR="0" allowOverlap="1" layoutInCell="1" locked="0" behindDoc="1" simplePos="0" relativeHeight="479950336">
            <wp:simplePos x="0" y="0"/>
            <wp:positionH relativeFrom="page">
              <wp:posOffset>1219200</wp:posOffset>
            </wp:positionH>
            <wp:positionV relativeFrom="paragraph">
              <wp:posOffset>-1309114</wp:posOffset>
            </wp:positionV>
            <wp:extent cx="5013959" cy="450189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9" cstate="print"/>
                    <a:stretch>
                      <a:fillRect/>
                    </a:stretch>
                  </pic:blipFill>
                  <pic:spPr>
                    <a:xfrm>
                      <a:off x="0" y="0"/>
                      <a:ext cx="5013959" cy="4501895"/>
                    </a:xfrm>
                    <a:prstGeom prst="rect">
                      <a:avLst/>
                    </a:prstGeom>
                  </pic:spPr>
                </pic:pic>
              </a:graphicData>
            </a:graphic>
          </wp:anchor>
        </w:drawing>
      </w:r>
      <w:r>
        <w:rPr>
          <w:rFonts w:ascii="Arial"/>
          <w:sz w:val="19"/>
        </w:rPr>
        <w:t>Any other documents considered relevant to meet PQR and to support evaluation criteria are to be submitted.</w:t>
      </w:r>
    </w:p>
    <w:p>
      <w:pPr>
        <w:spacing w:line="338" w:lineRule="auto" w:before="123"/>
        <w:ind w:left="820" w:right="1193" w:hanging="1"/>
        <w:jc w:val="both"/>
        <w:rPr>
          <w:rFonts w:ascii="Arial"/>
          <w:sz w:val="19"/>
        </w:rPr>
      </w:pPr>
      <w:r>
        <w:rPr>
          <w:rFonts w:ascii="Arial"/>
          <w:b/>
          <w:sz w:val="18"/>
        </w:rPr>
        <w:t>NOTE: </w:t>
      </w:r>
      <w:r>
        <w:rPr>
          <w:rFonts w:ascii="Arial"/>
          <w:sz w:val="19"/>
        </w:rPr>
        <w:t>Bidders with deviations to the above mentioned PQR are also encouraged to submit their proposal. However, acceptance/ suitability of such responses shall rest with BHEL and same decision shall be final and binding.</w:t>
      </w:r>
    </w:p>
    <w:p>
      <w:pPr>
        <w:spacing w:line="470" w:lineRule="auto" w:before="123"/>
        <w:ind w:left="8149" w:right="1184" w:hanging="154"/>
        <w:jc w:val="both"/>
        <w:rPr>
          <w:rFonts w:ascii="Arial"/>
          <w:sz w:val="19"/>
        </w:rPr>
      </w:pPr>
      <w:r>
        <w:rPr>
          <w:rFonts w:ascii="Arial"/>
          <w:spacing w:val="-3"/>
          <w:sz w:val="19"/>
        </w:rPr>
        <w:t>(Sign </w:t>
      </w:r>
      <w:r>
        <w:rPr>
          <w:rFonts w:ascii="Arial"/>
          <w:sz w:val="19"/>
        </w:rPr>
        <w:t>&amp; </w:t>
      </w:r>
      <w:r>
        <w:rPr>
          <w:rFonts w:ascii="Arial"/>
          <w:spacing w:val="3"/>
          <w:sz w:val="19"/>
        </w:rPr>
        <w:t>Company </w:t>
      </w:r>
      <w:r>
        <w:rPr>
          <w:rFonts w:ascii="Arial"/>
          <w:spacing w:val="-3"/>
          <w:sz w:val="19"/>
        </w:rPr>
        <w:t>Seal) </w:t>
      </w:r>
      <w:r>
        <w:rPr>
          <w:rFonts w:ascii="Arial"/>
          <w:spacing w:val="6"/>
          <w:sz w:val="19"/>
        </w:rPr>
        <w:t>Authorized</w:t>
      </w:r>
      <w:r>
        <w:rPr>
          <w:rFonts w:ascii="Arial"/>
          <w:spacing w:val="27"/>
          <w:sz w:val="19"/>
        </w:rPr>
        <w:t> </w:t>
      </w:r>
      <w:r>
        <w:rPr>
          <w:rFonts w:ascii="Arial"/>
          <w:spacing w:val="3"/>
          <w:sz w:val="19"/>
        </w:rPr>
        <w:t>signatory</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5"/>
        </w:rPr>
      </w:pPr>
    </w:p>
    <w:p>
      <w:pPr>
        <w:spacing w:before="69"/>
        <w:ind w:left="0" w:right="1197" w:firstLine="0"/>
        <w:jc w:val="right"/>
        <w:rPr>
          <w:rFonts w:ascii="Arial"/>
          <w:b/>
          <w:sz w:val="18"/>
        </w:rPr>
      </w:pPr>
      <w:r>
        <w:rPr>
          <w:rFonts w:ascii="Arial"/>
          <w:spacing w:val="-4"/>
          <w:sz w:val="19"/>
        </w:rPr>
        <w:t>Page </w:t>
      </w:r>
      <w:r>
        <w:rPr>
          <w:rFonts w:ascii="Arial"/>
          <w:b/>
          <w:sz w:val="18"/>
        </w:rPr>
        <w:t>1 </w:t>
      </w:r>
      <w:r>
        <w:rPr>
          <w:rFonts w:ascii="Arial"/>
          <w:spacing w:val="4"/>
          <w:sz w:val="19"/>
        </w:rPr>
        <w:t>of</w:t>
      </w:r>
      <w:r>
        <w:rPr>
          <w:rFonts w:ascii="Arial"/>
          <w:spacing w:val="28"/>
          <w:sz w:val="19"/>
        </w:rPr>
        <w:t> </w:t>
      </w:r>
      <w:r>
        <w:rPr>
          <w:rFonts w:ascii="Arial"/>
          <w:b/>
          <w:sz w:val="18"/>
        </w:rPr>
        <w:t>1</w:t>
      </w:r>
    </w:p>
    <w:p>
      <w:pPr>
        <w:spacing w:after="0"/>
        <w:jc w:val="right"/>
        <w:rPr>
          <w:rFonts w:ascii="Arial"/>
          <w:sz w:val="18"/>
        </w:rPr>
        <w:sectPr>
          <w:headerReference w:type="default" r:id="rId26"/>
          <w:footerReference w:type="default" r:id="rId27"/>
          <w:pgSz w:w="11900" w:h="16840"/>
          <w:pgMar w:header="0" w:footer="0" w:top="720" w:bottom="280" w:left="620" w:right="80"/>
        </w:sect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7"/>
        <w:gridCol w:w="4072"/>
        <w:gridCol w:w="5495"/>
      </w:tblGrid>
      <w:tr>
        <w:trPr>
          <w:trHeight w:val="450" w:hRule="atLeast"/>
        </w:trPr>
        <w:tc>
          <w:tcPr>
            <w:tcW w:w="10124" w:type="dxa"/>
            <w:gridSpan w:val="3"/>
          </w:tcPr>
          <w:p>
            <w:pPr>
              <w:pStyle w:val="TableParagraph"/>
              <w:spacing w:before="2"/>
              <w:ind w:left="2214" w:right="2195"/>
              <w:jc w:val="center"/>
              <w:rPr>
                <w:b/>
                <w:sz w:val="22"/>
              </w:rPr>
            </w:pPr>
            <w:r>
              <w:rPr>
                <w:b/>
                <w:w w:val="95"/>
                <w:sz w:val="22"/>
              </w:rPr>
              <w:t>TECHNICAL PRE-QUALIFICATION REQUIREMENT (PQR)</w:t>
            </w:r>
          </w:p>
        </w:tc>
      </w:tr>
      <w:tr>
        <w:trPr>
          <w:trHeight w:val="450" w:hRule="atLeast"/>
        </w:trPr>
        <w:tc>
          <w:tcPr>
            <w:tcW w:w="557" w:type="dxa"/>
          </w:tcPr>
          <w:p>
            <w:pPr>
              <w:pStyle w:val="TableParagraph"/>
              <w:spacing w:before="3"/>
              <w:ind w:left="64"/>
              <w:rPr>
                <w:rFonts w:ascii="Times New Roman"/>
                <w:sz w:val="22"/>
              </w:rPr>
            </w:pPr>
            <w:r>
              <w:rPr>
                <w:rFonts w:ascii="Times New Roman"/>
                <w:w w:val="90"/>
                <w:sz w:val="22"/>
              </w:rPr>
              <w:t>S.NO</w:t>
            </w:r>
          </w:p>
        </w:tc>
        <w:tc>
          <w:tcPr>
            <w:tcW w:w="4072" w:type="dxa"/>
          </w:tcPr>
          <w:p>
            <w:pPr>
              <w:pStyle w:val="TableParagraph"/>
              <w:spacing w:before="2"/>
              <w:ind w:left="16"/>
              <w:rPr>
                <w:b/>
                <w:sz w:val="22"/>
              </w:rPr>
            </w:pPr>
            <w:r>
              <w:rPr>
                <w:b/>
                <w:w w:val="90"/>
                <w:sz w:val="22"/>
              </w:rPr>
              <w:t>PQR</w:t>
            </w:r>
          </w:p>
        </w:tc>
        <w:tc>
          <w:tcPr>
            <w:tcW w:w="5495" w:type="dxa"/>
          </w:tcPr>
          <w:p>
            <w:pPr>
              <w:pStyle w:val="TableParagraph"/>
              <w:spacing w:before="3"/>
              <w:ind w:left="63"/>
              <w:rPr>
                <w:rFonts w:ascii="Times New Roman"/>
                <w:sz w:val="22"/>
              </w:rPr>
            </w:pPr>
            <w:r>
              <w:rPr>
                <w:rFonts w:ascii="Times New Roman"/>
                <w:w w:val="105"/>
                <w:sz w:val="22"/>
              </w:rPr>
              <w:t>Documents to be submitted</w:t>
            </w:r>
          </w:p>
        </w:tc>
      </w:tr>
      <w:tr>
        <w:trPr>
          <w:trHeight w:val="1319" w:hRule="atLeast"/>
        </w:trPr>
        <w:tc>
          <w:tcPr>
            <w:tcW w:w="557" w:type="dxa"/>
            <w:vMerge w:val="restart"/>
          </w:tcPr>
          <w:p>
            <w:pPr>
              <w:pStyle w:val="TableParagraph"/>
              <w:spacing w:before="3"/>
              <w:ind w:left="13"/>
              <w:rPr>
                <w:rFonts w:ascii="Times New Roman"/>
                <w:sz w:val="22"/>
              </w:rPr>
            </w:pPr>
            <w:r>
              <w:rPr>
                <w:rFonts w:ascii="Times New Roman"/>
                <w:w w:val="101"/>
                <w:sz w:val="22"/>
              </w:rPr>
              <w:t>1</w:t>
            </w:r>
          </w:p>
        </w:tc>
        <w:tc>
          <w:tcPr>
            <w:tcW w:w="4072" w:type="dxa"/>
            <w:vMerge w:val="restart"/>
          </w:tcPr>
          <w:p>
            <w:pPr>
              <w:pStyle w:val="TableParagraph"/>
              <w:spacing w:line="276" w:lineRule="auto" w:before="3"/>
              <w:ind w:left="16" w:right="357"/>
              <w:jc w:val="both"/>
              <w:rPr>
                <w:rFonts w:ascii="Times New Roman"/>
                <w:sz w:val="22"/>
              </w:rPr>
            </w:pPr>
            <w:r>
              <w:rPr>
                <w:rFonts w:ascii="Times New Roman"/>
                <w:sz w:val="22"/>
              </w:rPr>
              <w:t>The</w:t>
            </w:r>
            <w:r>
              <w:rPr>
                <w:rFonts w:ascii="Times New Roman"/>
                <w:spacing w:val="-20"/>
                <w:sz w:val="22"/>
              </w:rPr>
              <w:t> </w:t>
            </w:r>
            <w:r>
              <w:rPr>
                <w:rFonts w:ascii="Times New Roman"/>
                <w:sz w:val="22"/>
              </w:rPr>
              <w:t>offer</w:t>
            </w:r>
            <w:r>
              <w:rPr>
                <w:rFonts w:ascii="Times New Roman"/>
                <w:spacing w:val="-21"/>
                <w:sz w:val="22"/>
              </w:rPr>
              <w:t> </w:t>
            </w:r>
            <w:r>
              <w:rPr>
                <w:rFonts w:ascii="Times New Roman"/>
                <w:sz w:val="22"/>
              </w:rPr>
              <w:t>shall</w:t>
            </w:r>
            <w:r>
              <w:rPr>
                <w:rFonts w:ascii="Times New Roman"/>
                <w:spacing w:val="-19"/>
                <w:sz w:val="22"/>
              </w:rPr>
              <w:t> </w:t>
            </w:r>
            <w:r>
              <w:rPr>
                <w:rFonts w:ascii="Times New Roman"/>
                <w:sz w:val="22"/>
              </w:rPr>
              <w:t>be</w:t>
            </w:r>
            <w:r>
              <w:rPr>
                <w:rFonts w:ascii="Times New Roman"/>
                <w:spacing w:val="-17"/>
                <w:sz w:val="22"/>
              </w:rPr>
              <w:t> </w:t>
            </w:r>
            <w:r>
              <w:rPr>
                <w:rFonts w:ascii="Times New Roman"/>
                <w:sz w:val="22"/>
              </w:rPr>
              <w:t>quoted</w:t>
            </w:r>
            <w:r>
              <w:rPr>
                <w:rFonts w:ascii="Times New Roman"/>
                <w:spacing w:val="-20"/>
                <w:sz w:val="22"/>
              </w:rPr>
              <w:t> </w:t>
            </w:r>
            <w:r>
              <w:rPr>
                <w:rFonts w:ascii="Times New Roman"/>
                <w:sz w:val="22"/>
              </w:rPr>
              <w:t>by</w:t>
            </w:r>
            <w:r>
              <w:rPr>
                <w:rFonts w:ascii="Times New Roman"/>
                <w:spacing w:val="-20"/>
                <w:sz w:val="22"/>
              </w:rPr>
              <w:t> </w:t>
            </w:r>
            <w:r>
              <w:rPr>
                <w:rFonts w:ascii="Times New Roman"/>
                <w:sz w:val="22"/>
              </w:rPr>
              <w:t>Original</w:t>
            </w:r>
            <w:r>
              <w:rPr>
                <w:rFonts w:ascii="Times New Roman"/>
                <w:spacing w:val="-19"/>
                <w:sz w:val="22"/>
              </w:rPr>
              <w:t> </w:t>
            </w:r>
            <w:r>
              <w:rPr>
                <w:rFonts w:ascii="Times New Roman"/>
                <w:sz w:val="22"/>
              </w:rPr>
              <w:t>Solar Cells (Mono PERC), manufacturers. Offer can also be submitted by Authorized Channel Partner on behalf of OEM however credentials of OEM shall be       considered       for       evaluation. If the bid is submitted by both OEM &amp; Authorized Channel Partner  ,  the  bid  of OEM only shall be considered for further</w:t>
            </w:r>
            <w:r>
              <w:rPr>
                <w:rFonts w:ascii="Times New Roman"/>
                <w:spacing w:val="-4"/>
                <w:sz w:val="22"/>
              </w:rPr>
              <w:t> </w:t>
            </w:r>
            <w:r>
              <w:rPr>
                <w:rFonts w:ascii="Times New Roman"/>
                <w:sz w:val="22"/>
              </w:rPr>
              <w:t>evaluation.</w:t>
            </w:r>
          </w:p>
        </w:tc>
        <w:tc>
          <w:tcPr>
            <w:tcW w:w="5495" w:type="dxa"/>
          </w:tcPr>
          <w:p>
            <w:pPr>
              <w:pStyle w:val="TableParagraph"/>
              <w:numPr>
                <w:ilvl w:val="0"/>
                <w:numId w:val="29"/>
              </w:numPr>
              <w:tabs>
                <w:tab w:pos="723" w:val="left" w:leader="none"/>
              </w:tabs>
              <w:spacing w:line="240" w:lineRule="auto" w:before="3" w:after="0"/>
              <w:ind w:left="722" w:right="0" w:hanging="710"/>
              <w:jc w:val="both"/>
              <w:rPr>
                <w:rFonts w:ascii="Times New Roman"/>
                <w:sz w:val="22"/>
              </w:rPr>
            </w:pPr>
            <w:r>
              <w:rPr>
                <w:rFonts w:ascii="Times New Roman"/>
                <w:w w:val="105"/>
                <w:sz w:val="22"/>
              </w:rPr>
              <w:t>Product catalogue of OEM</w:t>
            </w:r>
            <w:r>
              <w:rPr>
                <w:rFonts w:ascii="Times New Roman"/>
                <w:spacing w:val="57"/>
                <w:w w:val="105"/>
                <w:sz w:val="22"/>
              </w:rPr>
              <w:t> </w:t>
            </w:r>
            <w:r>
              <w:rPr>
                <w:rFonts w:ascii="Times New Roman"/>
                <w:w w:val="105"/>
                <w:sz w:val="22"/>
              </w:rPr>
              <w:t>and</w:t>
            </w:r>
          </w:p>
          <w:p>
            <w:pPr>
              <w:pStyle w:val="TableParagraph"/>
              <w:numPr>
                <w:ilvl w:val="0"/>
                <w:numId w:val="29"/>
              </w:numPr>
              <w:tabs>
                <w:tab w:pos="330" w:val="left" w:leader="none"/>
                <w:tab w:pos="1566" w:val="left" w:leader="none"/>
                <w:tab w:pos="3378" w:val="left" w:leader="none"/>
                <w:tab w:pos="4650" w:val="left" w:leader="none"/>
              </w:tabs>
              <w:spacing w:line="273" w:lineRule="auto" w:before="37" w:after="0"/>
              <w:ind w:left="13" w:right="321" w:firstLine="0"/>
              <w:jc w:val="both"/>
              <w:rPr>
                <w:rFonts w:ascii="Times New Roman"/>
                <w:sz w:val="22"/>
              </w:rPr>
            </w:pPr>
            <w:r>
              <w:rPr>
                <w:rFonts w:ascii="Times New Roman"/>
                <w:sz w:val="22"/>
              </w:rPr>
              <w:t>Self-declaration indicating Manufacturing and testing plant</w:t>
              <w:tab/>
              <w:t>location</w:t>
              <w:tab/>
              <w:t>of</w:t>
              <w:tab/>
            </w:r>
            <w:r>
              <w:rPr>
                <w:rFonts w:ascii="Times New Roman"/>
                <w:spacing w:val="-5"/>
                <w:w w:val="90"/>
                <w:sz w:val="22"/>
              </w:rPr>
              <w:t>OEM: </w:t>
            </w:r>
            <w:r>
              <w:rPr>
                <w:rFonts w:ascii="Times New Roman"/>
                <w:sz w:val="22"/>
              </w:rPr>
              <w:t>(Complete address &amp; contact</w:t>
            </w:r>
            <w:r>
              <w:rPr>
                <w:rFonts w:ascii="Times New Roman"/>
                <w:spacing w:val="-19"/>
                <w:sz w:val="22"/>
              </w:rPr>
              <w:t> </w:t>
            </w:r>
            <w:r>
              <w:rPr>
                <w:rFonts w:ascii="Times New Roman"/>
                <w:sz w:val="22"/>
              </w:rPr>
              <w:t>details)</w:t>
            </w:r>
          </w:p>
        </w:tc>
      </w:tr>
      <w:tr>
        <w:trPr>
          <w:trHeight w:val="2114" w:hRule="atLeast"/>
        </w:trPr>
        <w:tc>
          <w:tcPr>
            <w:tcW w:w="557" w:type="dxa"/>
            <w:vMerge/>
            <w:tcBorders>
              <w:top w:val="nil"/>
            </w:tcBorders>
          </w:tcPr>
          <w:p>
            <w:pPr>
              <w:rPr>
                <w:sz w:val="2"/>
                <w:szCs w:val="2"/>
              </w:rPr>
            </w:pPr>
          </w:p>
        </w:tc>
        <w:tc>
          <w:tcPr>
            <w:tcW w:w="4072" w:type="dxa"/>
            <w:vMerge/>
            <w:tcBorders>
              <w:top w:val="nil"/>
            </w:tcBorders>
          </w:tcPr>
          <w:p>
            <w:pPr>
              <w:rPr>
                <w:sz w:val="2"/>
                <w:szCs w:val="2"/>
              </w:rPr>
            </w:pPr>
          </w:p>
        </w:tc>
        <w:tc>
          <w:tcPr>
            <w:tcW w:w="5495" w:type="dxa"/>
          </w:tcPr>
          <w:p>
            <w:pPr>
              <w:pStyle w:val="TableParagraph"/>
              <w:spacing w:before="6"/>
              <w:rPr>
                <w:b/>
                <w:sz w:val="25"/>
              </w:rPr>
            </w:pPr>
          </w:p>
          <w:p>
            <w:pPr>
              <w:pStyle w:val="TableParagraph"/>
              <w:spacing w:line="273" w:lineRule="auto"/>
              <w:ind w:left="13" w:right="323"/>
              <w:jc w:val="both"/>
              <w:rPr>
                <w:rFonts w:ascii="Times New Roman"/>
                <w:sz w:val="22"/>
              </w:rPr>
            </w:pPr>
            <w:r>
              <w:rPr>
                <w:rFonts w:ascii="Times New Roman"/>
                <w:w w:val="105"/>
                <w:sz w:val="22"/>
              </w:rPr>
              <w:t>In</w:t>
            </w:r>
            <w:r>
              <w:rPr>
                <w:rFonts w:ascii="Times New Roman"/>
                <w:spacing w:val="-20"/>
                <w:w w:val="105"/>
                <w:sz w:val="22"/>
              </w:rPr>
              <w:t> </w:t>
            </w:r>
            <w:r>
              <w:rPr>
                <w:rFonts w:ascii="Times New Roman"/>
                <w:w w:val="105"/>
                <w:sz w:val="22"/>
              </w:rPr>
              <w:t>case</w:t>
            </w:r>
            <w:r>
              <w:rPr>
                <w:rFonts w:ascii="Times New Roman"/>
                <w:spacing w:val="-20"/>
                <w:w w:val="105"/>
                <w:sz w:val="22"/>
              </w:rPr>
              <w:t> </w:t>
            </w:r>
            <w:r>
              <w:rPr>
                <w:rFonts w:ascii="Times New Roman"/>
                <w:w w:val="105"/>
                <w:sz w:val="22"/>
              </w:rPr>
              <w:t>offer</w:t>
            </w:r>
            <w:r>
              <w:rPr>
                <w:rFonts w:ascii="Times New Roman"/>
                <w:spacing w:val="-20"/>
                <w:w w:val="105"/>
                <w:sz w:val="22"/>
              </w:rPr>
              <w:t> </w:t>
            </w:r>
            <w:r>
              <w:rPr>
                <w:rFonts w:ascii="Times New Roman"/>
                <w:w w:val="105"/>
                <w:sz w:val="22"/>
              </w:rPr>
              <w:t>submitted</w:t>
            </w:r>
            <w:r>
              <w:rPr>
                <w:rFonts w:ascii="Times New Roman"/>
                <w:spacing w:val="-19"/>
                <w:w w:val="105"/>
                <w:sz w:val="22"/>
              </w:rPr>
              <w:t> </w:t>
            </w:r>
            <w:r>
              <w:rPr>
                <w:rFonts w:ascii="Times New Roman"/>
                <w:w w:val="105"/>
                <w:sz w:val="22"/>
              </w:rPr>
              <w:t>by</w:t>
            </w:r>
            <w:r>
              <w:rPr>
                <w:rFonts w:ascii="Times New Roman"/>
                <w:spacing w:val="-20"/>
                <w:w w:val="105"/>
                <w:sz w:val="22"/>
              </w:rPr>
              <w:t> </w:t>
            </w:r>
            <w:r>
              <w:rPr>
                <w:rFonts w:ascii="Times New Roman"/>
                <w:w w:val="105"/>
                <w:sz w:val="22"/>
              </w:rPr>
              <w:t>Authorized</w:t>
            </w:r>
            <w:r>
              <w:rPr>
                <w:rFonts w:ascii="Times New Roman"/>
                <w:spacing w:val="-19"/>
                <w:w w:val="105"/>
                <w:sz w:val="22"/>
              </w:rPr>
              <w:t> </w:t>
            </w:r>
            <w:r>
              <w:rPr>
                <w:rFonts w:ascii="Times New Roman"/>
                <w:w w:val="105"/>
                <w:sz w:val="22"/>
              </w:rPr>
              <w:t>Channel</w:t>
            </w:r>
            <w:r>
              <w:rPr>
                <w:rFonts w:ascii="Times New Roman"/>
                <w:spacing w:val="-19"/>
                <w:w w:val="105"/>
                <w:sz w:val="22"/>
              </w:rPr>
              <w:t> </w:t>
            </w:r>
            <w:r>
              <w:rPr>
                <w:rFonts w:ascii="Times New Roman"/>
                <w:w w:val="105"/>
                <w:sz w:val="22"/>
              </w:rPr>
              <w:t>Partner,</w:t>
            </w:r>
            <w:r>
              <w:rPr>
                <w:rFonts w:ascii="Times New Roman"/>
                <w:spacing w:val="-19"/>
                <w:w w:val="105"/>
                <w:sz w:val="22"/>
              </w:rPr>
              <w:t> </w:t>
            </w:r>
            <w:r>
              <w:rPr>
                <w:rFonts w:ascii="Times New Roman"/>
                <w:w w:val="105"/>
                <w:sz w:val="22"/>
              </w:rPr>
              <w:t>a valid</w:t>
            </w:r>
            <w:r>
              <w:rPr>
                <w:rFonts w:ascii="Times New Roman"/>
                <w:spacing w:val="-23"/>
                <w:w w:val="105"/>
                <w:sz w:val="22"/>
              </w:rPr>
              <w:t> </w:t>
            </w:r>
            <w:r>
              <w:rPr>
                <w:rFonts w:ascii="Times New Roman"/>
                <w:w w:val="105"/>
                <w:sz w:val="22"/>
              </w:rPr>
              <w:t>authorization</w:t>
            </w:r>
            <w:r>
              <w:rPr>
                <w:rFonts w:ascii="Times New Roman"/>
                <w:spacing w:val="-22"/>
                <w:w w:val="105"/>
                <w:sz w:val="22"/>
              </w:rPr>
              <w:t> </w:t>
            </w:r>
            <w:r>
              <w:rPr>
                <w:rFonts w:ascii="Times New Roman"/>
                <w:w w:val="105"/>
                <w:sz w:val="22"/>
              </w:rPr>
              <w:t>certificate</w:t>
            </w:r>
            <w:r>
              <w:rPr>
                <w:rFonts w:ascii="Times New Roman"/>
                <w:spacing w:val="-22"/>
                <w:w w:val="105"/>
                <w:sz w:val="22"/>
              </w:rPr>
              <w:t> </w:t>
            </w:r>
            <w:r>
              <w:rPr>
                <w:rFonts w:ascii="Times New Roman"/>
                <w:w w:val="105"/>
                <w:sz w:val="22"/>
              </w:rPr>
              <w:t>from</w:t>
            </w:r>
            <w:r>
              <w:rPr>
                <w:rFonts w:ascii="Times New Roman"/>
                <w:spacing w:val="-23"/>
                <w:w w:val="105"/>
                <w:sz w:val="22"/>
              </w:rPr>
              <w:t> </w:t>
            </w:r>
            <w:r>
              <w:rPr>
                <w:rFonts w:ascii="Times New Roman"/>
                <w:w w:val="105"/>
                <w:sz w:val="22"/>
              </w:rPr>
              <w:t>OEM</w:t>
            </w:r>
            <w:r>
              <w:rPr>
                <w:rFonts w:ascii="Times New Roman"/>
                <w:spacing w:val="-22"/>
                <w:w w:val="105"/>
                <w:sz w:val="22"/>
              </w:rPr>
              <w:t> </w:t>
            </w:r>
            <w:r>
              <w:rPr>
                <w:rFonts w:ascii="Times New Roman"/>
                <w:w w:val="105"/>
                <w:sz w:val="22"/>
              </w:rPr>
              <w:t>to</w:t>
            </w:r>
            <w:r>
              <w:rPr>
                <w:rFonts w:ascii="Times New Roman"/>
                <w:spacing w:val="-21"/>
                <w:w w:val="105"/>
                <w:sz w:val="22"/>
              </w:rPr>
              <w:t> </w:t>
            </w:r>
            <w:r>
              <w:rPr>
                <w:rFonts w:ascii="Times New Roman"/>
                <w:w w:val="105"/>
                <w:sz w:val="22"/>
              </w:rPr>
              <w:t>be</w:t>
            </w:r>
            <w:r>
              <w:rPr>
                <w:rFonts w:ascii="Times New Roman"/>
                <w:spacing w:val="-21"/>
                <w:w w:val="105"/>
                <w:sz w:val="22"/>
              </w:rPr>
              <w:t> </w:t>
            </w:r>
            <w:r>
              <w:rPr>
                <w:rFonts w:ascii="Times New Roman"/>
                <w:w w:val="105"/>
                <w:sz w:val="22"/>
              </w:rPr>
              <w:t>submitted along with the</w:t>
            </w:r>
            <w:r>
              <w:rPr>
                <w:rFonts w:ascii="Times New Roman"/>
                <w:spacing w:val="-31"/>
                <w:w w:val="105"/>
                <w:sz w:val="22"/>
              </w:rPr>
              <w:t> </w:t>
            </w:r>
            <w:r>
              <w:rPr>
                <w:rFonts w:ascii="Times New Roman"/>
                <w:w w:val="105"/>
                <w:sz w:val="22"/>
              </w:rPr>
              <w:t>offer.</w:t>
            </w:r>
          </w:p>
        </w:tc>
      </w:tr>
      <w:tr>
        <w:trPr>
          <w:trHeight w:val="2492" w:hRule="atLeast"/>
        </w:trPr>
        <w:tc>
          <w:tcPr>
            <w:tcW w:w="557" w:type="dxa"/>
          </w:tcPr>
          <w:p>
            <w:pPr>
              <w:pStyle w:val="TableParagraph"/>
              <w:spacing w:before="3"/>
              <w:ind w:left="13"/>
              <w:rPr>
                <w:rFonts w:ascii="Times New Roman"/>
                <w:sz w:val="22"/>
              </w:rPr>
            </w:pPr>
            <w:r>
              <w:rPr>
                <w:rFonts w:ascii="Times New Roman"/>
                <w:w w:val="101"/>
                <w:sz w:val="22"/>
              </w:rPr>
              <w:t>2</w:t>
            </w:r>
          </w:p>
        </w:tc>
        <w:tc>
          <w:tcPr>
            <w:tcW w:w="4072" w:type="dxa"/>
          </w:tcPr>
          <w:p>
            <w:pPr>
              <w:pStyle w:val="TableParagraph"/>
              <w:spacing w:line="276" w:lineRule="auto" w:before="3"/>
              <w:ind w:left="16" w:right="358"/>
              <w:jc w:val="both"/>
              <w:rPr>
                <w:rFonts w:ascii="Times New Roman"/>
                <w:sz w:val="22"/>
              </w:rPr>
            </w:pPr>
            <w:r>
              <w:rPr>
                <w:rFonts w:ascii="Times New Roman"/>
                <w:sz w:val="22"/>
              </w:rPr>
              <w:t>OEM should have a minimum of 20,000,000 (Twenty Million) Nos. per annum</w:t>
            </w:r>
            <w:r>
              <w:rPr>
                <w:rFonts w:ascii="Times New Roman"/>
                <w:spacing w:val="-12"/>
                <w:sz w:val="22"/>
              </w:rPr>
              <w:t> </w:t>
            </w:r>
            <w:r>
              <w:rPr>
                <w:rFonts w:ascii="Times New Roman"/>
                <w:sz w:val="22"/>
              </w:rPr>
              <w:t>production</w:t>
            </w:r>
            <w:r>
              <w:rPr>
                <w:rFonts w:ascii="Times New Roman"/>
                <w:spacing w:val="-15"/>
                <w:sz w:val="22"/>
              </w:rPr>
              <w:t> </w:t>
            </w:r>
            <w:r>
              <w:rPr>
                <w:rFonts w:ascii="Times New Roman"/>
                <w:sz w:val="22"/>
              </w:rPr>
              <w:t>capacity</w:t>
            </w:r>
            <w:r>
              <w:rPr>
                <w:rFonts w:ascii="Times New Roman"/>
                <w:spacing w:val="-14"/>
                <w:sz w:val="22"/>
              </w:rPr>
              <w:t> </w:t>
            </w:r>
            <w:r>
              <w:rPr>
                <w:rFonts w:ascii="Times New Roman"/>
                <w:sz w:val="22"/>
              </w:rPr>
              <w:t>for</w:t>
            </w:r>
            <w:r>
              <w:rPr>
                <w:rFonts w:ascii="Times New Roman"/>
                <w:spacing w:val="-14"/>
                <w:sz w:val="22"/>
              </w:rPr>
              <w:t> </w:t>
            </w:r>
            <w:r>
              <w:rPr>
                <w:rFonts w:ascii="Times New Roman"/>
                <w:sz w:val="22"/>
              </w:rPr>
              <w:t>Solar</w:t>
            </w:r>
            <w:r>
              <w:rPr>
                <w:rFonts w:ascii="Times New Roman"/>
                <w:spacing w:val="-16"/>
                <w:sz w:val="22"/>
              </w:rPr>
              <w:t> </w:t>
            </w:r>
            <w:r>
              <w:rPr>
                <w:rFonts w:ascii="Times New Roman"/>
                <w:sz w:val="22"/>
              </w:rPr>
              <w:t>Cells (Mono</w:t>
            </w:r>
            <w:r>
              <w:rPr>
                <w:rFonts w:ascii="Times New Roman"/>
                <w:spacing w:val="-9"/>
                <w:sz w:val="22"/>
              </w:rPr>
              <w:t> </w:t>
            </w:r>
            <w:r>
              <w:rPr>
                <w:rFonts w:ascii="Times New Roman"/>
                <w:sz w:val="22"/>
              </w:rPr>
              <w:t>PERC).</w:t>
            </w:r>
          </w:p>
        </w:tc>
        <w:tc>
          <w:tcPr>
            <w:tcW w:w="5495" w:type="dxa"/>
          </w:tcPr>
          <w:p>
            <w:pPr>
              <w:pStyle w:val="TableParagraph"/>
              <w:spacing w:line="276" w:lineRule="auto" w:before="3"/>
              <w:ind w:left="13" w:right="320"/>
              <w:jc w:val="both"/>
              <w:rPr>
                <w:rFonts w:ascii="Times New Roman" w:hAnsi="Times New Roman"/>
                <w:sz w:val="22"/>
              </w:rPr>
            </w:pPr>
            <w:r>
              <w:rPr>
                <w:rFonts w:ascii="Times New Roman" w:hAnsi="Times New Roman"/>
                <w:sz w:val="22"/>
              </w:rPr>
              <w:t>Annual in-house manufacturing Capacity for Solar Cells </w:t>
            </w:r>
            <w:r>
              <w:rPr>
                <w:w w:val="90"/>
                <w:sz w:val="22"/>
              </w:rPr>
              <w:t>(Mono</w:t>
            </w:r>
            <w:r>
              <w:rPr>
                <w:spacing w:val="-13"/>
                <w:w w:val="90"/>
                <w:sz w:val="22"/>
              </w:rPr>
              <w:t> </w:t>
            </w:r>
            <w:r>
              <w:rPr>
                <w:w w:val="90"/>
                <w:sz w:val="22"/>
              </w:rPr>
              <w:t>PERC):…….Kgs.</w:t>
            </w:r>
            <w:r>
              <w:rPr>
                <w:spacing w:val="-12"/>
                <w:w w:val="90"/>
                <w:sz w:val="22"/>
              </w:rPr>
              <w:t> </w:t>
            </w:r>
            <w:r>
              <w:rPr>
                <w:w w:val="90"/>
                <w:sz w:val="22"/>
              </w:rPr>
              <w:t>OEM</w:t>
            </w:r>
            <w:r>
              <w:rPr>
                <w:spacing w:val="-11"/>
                <w:w w:val="90"/>
                <w:sz w:val="22"/>
              </w:rPr>
              <w:t> </w:t>
            </w:r>
            <w:r>
              <w:rPr>
                <w:w w:val="90"/>
                <w:sz w:val="22"/>
              </w:rPr>
              <w:t>should</w:t>
            </w:r>
            <w:r>
              <w:rPr>
                <w:spacing w:val="-13"/>
                <w:w w:val="90"/>
                <w:sz w:val="22"/>
              </w:rPr>
              <w:t> </w:t>
            </w:r>
            <w:r>
              <w:rPr>
                <w:w w:val="90"/>
                <w:sz w:val="22"/>
              </w:rPr>
              <w:t>provide</w:t>
            </w:r>
            <w:r>
              <w:rPr>
                <w:spacing w:val="-12"/>
                <w:w w:val="90"/>
                <w:sz w:val="22"/>
              </w:rPr>
              <w:t> </w:t>
            </w:r>
            <w:r>
              <w:rPr>
                <w:w w:val="90"/>
                <w:sz w:val="22"/>
              </w:rPr>
              <w:t>documentary </w:t>
            </w:r>
            <w:r>
              <w:rPr>
                <w:rFonts w:ascii="Times New Roman" w:hAnsi="Times New Roman"/>
                <w:sz w:val="22"/>
              </w:rPr>
              <w:t>evidence for demonstrating their plant capacity published by the way of published annual reports, business licences, third party certifications, consent </w:t>
            </w:r>
            <w:r>
              <w:rPr>
                <w:rFonts w:ascii="Times New Roman" w:hAnsi="Times New Roman"/>
                <w:w w:val="110"/>
                <w:sz w:val="22"/>
              </w:rPr>
              <w:t>/ </w:t>
            </w:r>
            <w:r>
              <w:rPr>
                <w:rFonts w:ascii="Times New Roman" w:hAnsi="Times New Roman"/>
                <w:sz w:val="22"/>
              </w:rPr>
              <w:t>authorization  issued by        local        government        authorities        etc. (Any</w:t>
            </w:r>
            <w:r>
              <w:rPr>
                <w:rFonts w:ascii="Times New Roman" w:hAnsi="Times New Roman"/>
                <w:spacing w:val="-5"/>
                <w:sz w:val="22"/>
              </w:rPr>
              <w:t> </w:t>
            </w:r>
            <w:r>
              <w:rPr>
                <w:rFonts w:ascii="Times New Roman" w:hAnsi="Times New Roman"/>
                <w:sz w:val="22"/>
              </w:rPr>
              <w:t>one</w:t>
            </w:r>
            <w:r>
              <w:rPr>
                <w:rFonts w:ascii="Times New Roman" w:hAnsi="Times New Roman"/>
                <w:spacing w:val="-6"/>
                <w:sz w:val="22"/>
              </w:rPr>
              <w:t> </w:t>
            </w:r>
            <w:r>
              <w:rPr>
                <w:rFonts w:ascii="Times New Roman" w:hAnsi="Times New Roman"/>
                <w:sz w:val="22"/>
              </w:rPr>
              <w:t>of</w:t>
            </w:r>
            <w:r>
              <w:rPr>
                <w:rFonts w:ascii="Times New Roman" w:hAnsi="Times New Roman"/>
                <w:spacing w:val="-10"/>
                <w:sz w:val="22"/>
              </w:rPr>
              <w:t> </w:t>
            </w:r>
            <w:r>
              <w:rPr>
                <w:rFonts w:ascii="Times New Roman" w:hAnsi="Times New Roman"/>
                <w:sz w:val="22"/>
              </w:rPr>
              <w:t>the</w:t>
            </w:r>
            <w:r>
              <w:rPr>
                <w:rFonts w:ascii="Times New Roman" w:hAnsi="Times New Roman"/>
                <w:spacing w:val="-5"/>
                <w:sz w:val="22"/>
              </w:rPr>
              <w:t> </w:t>
            </w:r>
            <w:r>
              <w:rPr>
                <w:rFonts w:ascii="Times New Roman" w:hAnsi="Times New Roman"/>
                <w:sz w:val="22"/>
              </w:rPr>
              <w:t>above</w:t>
            </w:r>
            <w:r>
              <w:rPr>
                <w:rFonts w:ascii="Times New Roman" w:hAnsi="Times New Roman"/>
                <w:spacing w:val="-6"/>
                <w:sz w:val="22"/>
              </w:rPr>
              <w:t> </w:t>
            </w:r>
            <w:r>
              <w:rPr>
                <w:rFonts w:ascii="Times New Roman" w:hAnsi="Times New Roman"/>
                <w:sz w:val="22"/>
              </w:rPr>
              <w:t>indicated</w:t>
            </w:r>
            <w:r>
              <w:rPr>
                <w:rFonts w:ascii="Times New Roman" w:hAnsi="Times New Roman"/>
                <w:spacing w:val="-3"/>
                <w:sz w:val="22"/>
              </w:rPr>
              <w:t> </w:t>
            </w:r>
            <w:r>
              <w:rPr>
                <w:rFonts w:ascii="Times New Roman" w:hAnsi="Times New Roman"/>
                <w:sz w:val="22"/>
              </w:rPr>
              <w:t>document</w:t>
            </w:r>
            <w:r>
              <w:rPr>
                <w:rFonts w:ascii="Times New Roman" w:hAnsi="Times New Roman"/>
                <w:spacing w:val="-6"/>
                <w:sz w:val="22"/>
              </w:rPr>
              <w:t> </w:t>
            </w:r>
            <w:r>
              <w:rPr>
                <w:rFonts w:ascii="Times New Roman" w:hAnsi="Times New Roman"/>
                <w:sz w:val="22"/>
              </w:rPr>
              <w:t>certifying</w:t>
            </w:r>
            <w:r>
              <w:rPr>
                <w:rFonts w:ascii="Times New Roman" w:hAnsi="Times New Roman"/>
                <w:spacing w:val="-7"/>
                <w:sz w:val="22"/>
              </w:rPr>
              <w:t> </w:t>
            </w:r>
            <w:r>
              <w:rPr>
                <w:rFonts w:ascii="Times New Roman" w:hAnsi="Times New Roman"/>
                <w:sz w:val="22"/>
              </w:rPr>
              <w:t>plant capacity will</w:t>
            </w:r>
            <w:r>
              <w:rPr>
                <w:rFonts w:ascii="Times New Roman" w:hAnsi="Times New Roman"/>
                <w:spacing w:val="-14"/>
                <w:sz w:val="22"/>
              </w:rPr>
              <w:t> </w:t>
            </w:r>
            <w:r>
              <w:rPr>
                <w:rFonts w:ascii="Times New Roman" w:hAnsi="Times New Roman"/>
                <w:sz w:val="22"/>
              </w:rPr>
              <w:t>suffice)</w:t>
            </w:r>
          </w:p>
        </w:tc>
      </w:tr>
      <w:tr>
        <w:trPr>
          <w:trHeight w:val="1609" w:hRule="atLeast"/>
        </w:trPr>
        <w:tc>
          <w:tcPr>
            <w:tcW w:w="557" w:type="dxa"/>
          </w:tcPr>
          <w:p>
            <w:pPr>
              <w:pStyle w:val="TableParagraph"/>
              <w:spacing w:before="5"/>
              <w:ind w:left="13"/>
              <w:rPr>
                <w:rFonts w:ascii="Times New Roman"/>
                <w:sz w:val="22"/>
              </w:rPr>
            </w:pPr>
            <w:r>
              <w:rPr>
                <w:rFonts w:ascii="Times New Roman"/>
                <w:w w:val="101"/>
                <w:sz w:val="22"/>
              </w:rPr>
              <w:t>3</w:t>
            </w:r>
          </w:p>
        </w:tc>
        <w:tc>
          <w:tcPr>
            <w:tcW w:w="4072" w:type="dxa"/>
          </w:tcPr>
          <w:p>
            <w:pPr>
              <w:pStyle w:val="TableParagraph"/>
              <w:spacing w:line="276" w:lineRule="auto" w:before="5"/>
              <w:ind w:left="16" w:right="359"/>
              <w:jc w:val="both"/>
              <w:rPr>
                <w:rFonts w:ascii="Times New Roman"/>
                <w:sz w:val="22"/>
              </w:rPr>
            </w:pPr>
            <w:r>
              <w:rPr>
                <w:rFonts w:ascii="Times New Roman"/>
                <w:sz w:val="22"/>
              </w:rPr>
              <w:t>OEM should have supplied Solar Cells (Mono PERC) of minimum 20,000,000 (Twenty Million) Nos. equivalent to reputed SPV Module manufacturers in last 3 years.</w:t>
            </w:r>
          </w:p>
        </w:tc>
        <w:tc>
          <w:tcPr>
            <w:tcW w:w="5495" w:type="dxa"/>
          </w:tcPr>
          <w:p>
            <w:pPr>
              <w:pStyle w:val="TableParagraph"/>
              <w:spacing w:line="276" w:lineRule="auto" w:before="5"/>
              <w:ind w:left="13" w:right="321"/>
              <w:jc w:val="both"/>
              <w:rPr>
                <w:rFonts w:ascii="Times New Roman" w:hAnsi="Times New Roman"/>
                <w:sz w:val="22"/>
              </w:rPr>
            </w:pPr>
            <w:r>
              <w:rPr>
                <w:rFonts w:ascii="Times New Roman" w:hAnsi="Times New Roman"/>
                <w:sz w:val="22"/>
              </w:rPr>
              <w:t>OEM should provide copies of purchase order/ contracts and delivery documents, performance certificate from </w:t>
            </w:r>
            <w:r>
              <w:rPr>
                <w:w w:val="95"/>
                <w:sz w:val="22"/>
              </w:rPr>
              <w:t>their</w:t>
            </w:r>
            <w:r>
              <w:rPr>
                <w:spacing w:val="-31"/>
                <w:w w:val="95"/>
                <w:sz w:val="22"/>
              </w:rPr>
              <w:t> </w:t>
            </w:r>
            <w:r>
              <w:rPr>
                <w:w w:val="95"/>
                <w:sz w:val="22"/>
              </w:rPr>
              <w:t>customer’s</w:t>
            </w:r>
            <w:r>
              <w:rPr>
                <w:spacing w:val="-33"/>
                <w:w w:val="95"/>
                <w:sz w:val="22"/>
              </w:rPr>
              <w:t> </w:t>
            </w:r>
            <w:r>
              <w:rPr>
                <w:w w:val="95"/>
                <w:sz w:val="22"/>
              </w:rPr>
              <w:t>viz.,</w:t>
            </w:r>
            <w:r>
              <w:rPr>
                <w:spacing w:val="-32"/>
                <w:w w:val="95"/>
                <w:sz w:val="22"/>
              </w:rPr>
              <w:t> </w:t>
            </w:r>
            <w:r>
              <w:rPr>
                <w:w w:val="95"/>
                <w:sz w:val="22"/>
              </w:rPr>
              <w:t>PV</w:t>
            </w:r>
            <w:r>
              <w:rPr>
                <w:spacing w:val="-32"/>
                <w:w w:val="95"/>
                <w:sz w:val="22"/>
              </w:rPr>
              <w:t> </w:t>
            </w:r>
            <w:r>
              <w:rPr>
                <w:w w:val="95"/>
                <w:sz w:val="22"/>
              </w:rPr>
              <w:t>module</w:t>
            </w:r>
            <w:r>
              <w:rPr>
                <w:spacing w:val="-33"/>
                <w:w w:val="95"/>
                <w:sz w:val="22"/>
              </w:rPr>
              <w:t> </w:t>
            </w:r>
            <w:r>
              <w:rPr>
                <w:w w:val="95"/>
                <w:sz w:val="22"/>
              </w:rPr>
              <w:t>manufacturers</w:t>
            </w:r>
            <w:r>
              <w:rPr>
                <w:spacing w:val="-30"/>
                <w:w w:val="95"/>
                <w:sz w:val="22"/>
              </w:rPr>
              <w:t> </w:t>
            </w:r>
            <w:r>
              <w:rPr>
                <w:w w:val="95"/>
                <w:sz w:val="22"/>
              </w:rPr>
              <w:t>for</w:t>
            </w:r>
            <w:r>
              <w:rPr>
                <w:spacing w:val="-32"/>
                <w:w w:val="95"/>
                <w:sz w:val="22"/>
              </w:rPr>
              <w:t> </w:t>
            </w:r>
            <w:r>
              <w:rPr>
                <w:w w:val="95"/>
                <w:sz w:val="22"/>
              </w:rPr>
              <w:t>supply </w:t>
            </w:r>
            <w:r>
              <w:rPr>
                <w:rFonts w:ascii="Times New Roman" w:hAnsi="Times New Roman"/>
                <w:sz w:val="22"/>
              </w:rPr>
              <w:t>of</w:t>
            </w:r>
            <w:r>
              <w:rPr>
                <w:rFonts w:ascii="Times New Roman" w:hAnsi="Times New Roman"/>
                <w:spacing w:val="-13"/>
                <w:sz w:val="22"/>
              </w:rPr>
              <w:t> </w:t>
            </w:r>
            <w:r>
              <w:rPr>
                <w:rFonts w:ascii="Times New Roman" w:hAnsi="Times New Roman"/>
                <w:sz w:val="22"/>
              </w:rPr>
              <w:t>original</w:t>
            </w:r>
            <w:r>
              <w:rPr>
                <w:rFonts w:ascii="Times New Roman" w:hAnsi="Times New Roman"/>
                <w:spacing w:val="-10"/>
                <w:sz w:val="22"/>
              </w:rPr>
              <w:t> </w:t>
            </w:r>
            <w:r>
              <w:rPr>
                <w:rFonts w:ascii="Times New Roman" w:hAnsi="Times New Roman"/>
                <w:sz w:val="22"/>
              </w:rPr>
              <w:t>PV</w:t>
            </w:r>
            <w:r>
              <w:rPr>
                <w:rFonts w:ascii="Times New Roman" w:hAnsi="Times New Roman"/>
                <w:spacing w:val="-11"/>
                <w:sz w:val="22"/>
              </w:rPr>
              <w:t> </w:t>
            </w:r>
            <w:r>
              <w:rPr>
                <w:rFonts w:ascii="Times New Roman" w:hAnsi="Times New Roman"/>
                <w:sz w:val="22"/>
              </w:rPr>
              <w:t>Solar</w:t>
            </w:r>
            <w:r>
              <w:rPr>
                <w:rFonts w:ascii="Times New Roman" w:hAnsi="Times New Roman"/>
                <w:spacing w:val="-12"/>
                <w:sz w:val="22"/>
              </w:rPr>
              <w:t> </w:t>
            </w:r>
            <w:r>
              <w:rPr>
                <w:rFonts w:ascii="Times New Roman" w:hAnsi="Times New Roman"/>
                <w:sz w:val="22"/>
              </w:rPr>
              <w:t>Cells</w:t>
            </w:r>
            <w:r>
              <w:rPr>
                <w:rFonts w:ascii="Times New Roman" w:hAnsi="Times New Roman"/>
                <w:spacing w:val="-11"/>
                <w:sz w:val="22"/>
              </w:rPr>
              <w:t> </w:t>
            </w:r>
            <w:r>
              <w:rPr>
                <w:rFonts w:ascii="Times New Roman" w:hAnsi="Times New Roman"/>
                <w:sz w:val="22"/>
              </w:rPr>
              <w:t>(Mono</w:t>
            </w:r>
            <w:r>
              <w:rPr>
                <w:rFonts w:ascii="Times New Roman" w:hAnsi="Times New Roman"/>
                <w:spacing w:val="-12"/>
                <w:sz w:val="22"/>
              </w:rPr>
              <w:t> </w:t>
            </w:r>
            <w:r>
              <w:rPr>
                <w:rFonts w:ascii="Times New Roman" w:hAnsi="Times New Roman"/>
                <w:sz w:val="22"/>
              </w:rPr>
              <w:t>PERC)</w:t>
            </w:r>
          </w:p>
        </w:tc>
      </w:tr>
      <w:tr>
        <w:trPr>
          <w:trHeight w:val="1319" w:hRule="atLeast"/>
        </w:trPr>
        <w:tc>
          <w:tcPr>
            <w:tcW w:w="557" w:type="dxa"/>
          </w:tcPr>
          <w:p>
            <w:pPr>
              <w:pStyle w:val="TableParagraph"/>
              <w:spacing w:before="5"/>
              <w:ind w:left="13"/>
              <w:rPr>
                <w:rFonts w:ascii="Times New Roman"/>
                <w:sz w:val="22"/>
              </w:rPr>
            </w:pPr>
            <w:r>
              <w:rPr>
                <w:rFonts w:ascii="Times New Roman"/>
                <w:w w:val="101"/>
                <w:sz w:val="22"/>
              </w:rPr>
              <w:t>4</w:t>
            </w:r>
          </w:p>
        </w:tc>
        <w:tc>
          <w:tcPr>
            <w:tcW w:w="4072" w:type="dxa"/>
          </w:tcPr>
          <w:p>
            <w:pPr>
              <w:pStyle w:val="TableParagraph"/>
              <w:spacing w:line="273" w:lineRule="auto" w:before="5"/>
              <w:ind w:left="16" w:right="360"/>
              <w:jc w:val="both"/>
              <w:rPr>
                <w:rFonts w:ascii="Times New Roman"/>
                <w:sz w:val="22"/>
              </w:rPr>
            </w:pPr>
            <w:r>
              <w:rPr>
                <w:rFonts w:ascii="Times New Roman"/>
                <w:sz w:val="22"/>
              </w:rPr>
              <w:t>OEM shall have established quality assurance system implemented and shall be certified against ISO: 9001:2015 for QMS...</w:t>
            </w:r>
          </w:p>
        </w:tc>
        <w:tc>
          <w:tcPr>
            <w:tcW w:w="5495" w:type="dxa"/>
          </w:tcPr>
          <w:p>
            <w:pPr>
              <w:pStyle w:val="TableParagraph"/>
              <w:spacing w:before="5"/>
              <w:ind w:left="13"/>
              <w:rPr>
                <w:rFonts w:ascii="Times New Roman"/>
                <w:sz w:val="22"/>
              </w:rPr>
            </w:pPr>
            <w:r>
              <w:rPr>
                <w:rFonts w:ascii="Times New Roman"/>
                <w:sz w:val="22"/>
              </w:rPr>
              <w:t>Confirm &amp; furnish copy of ISO: 9001 certificates.</w:t>
            </w:r>
          </w:p>
        </w:tc>
      </w:tr>
      <w:tr>
        <w:trPr>
          <w:trHeight w:val="1610" w:hRule="atLeast"/>
        </w:trPr>
        <w:tc>
          <w:tcPr>
            <w:tcW w:w="557" w:type="dxa"/>
          </w:tcPr>
          <w:p>
            <w:pPr>
              <w:pStyle w:val="TableParagraph"/>
              <w:spacing w:before="5"/>
              <w:ind w:left="13"/>
              <w:rPr>
                <w:rFonts w:ascii="Times New Roman"/>
                <w:sz w:val="22"/>
              </w:rPr>
            </w:pPr>
            <w:r>
              <w:rPr>
                <w:rFonts w:ascii="Times New Roman"/>
                <w:w w:val="101"/>
                <w:sz w:val="22"/>
              </w:rPr>
              <w:t>5</w:t>
            </w:r>
          </w:p>
        </w:tc>
        <w:tc>
          <w:tcPr>
            <w:tcW w:w="4072" w:type="dxa"/>
          </w:tcPr>
          <w:p>
            <w:pPr>
              <w:pStyle w:val="TableParagraph"/>
              <w:spacing w:line="276" w:lineRule="auto" w:before="5"/>
              <w:ind w:left="16" w:right="357"/>
              <w:jc w:val="both"/>
              <w:rPr>
                <w:rFonts w:ascii="Times New Roman"/>
                <w:sz w:val="22"/>
              </w:rPr>
            </w:pPr>
            <w:r>
              <w:rPr>
                <w:rFonts w:ascii="Times New Roman"/>
                <w:sz w:val="22"/>
              </w:rPr>
              <w:t>OEM shall have a well-established in- house laboratory and testing facilities with requisite manpower to carry out routine in process and finished product testing</w:t>
            </w:r>
          </w:p>
        </w:tc>
        <w:tc>
          <w:tcPr>
            <w:tcW w:w="5495" w:type="dxa"/>
          </w:tcPr>
          <w:p>
            <w:pPr>
              <w:pStyle w:val="TableParagraph"/>
              <w:spacing w:before="5"/>
              <w:ind w:left="13"/>
              <w:rPr>
                <w:rFonts w:ascii="Times New Roman"/>
                <w:sz w:val="22"/>
              </w:rPr>
            </w:pPr>
            <w:r>
              <w:rPr>
                <w:rFonts w:ascii="Times New Roman"/>
                <w:sz w:val="22"/>
              </w:rPr>
              <w:t>Confirm &amp; provide list of testing facilities.</w:t>
            </w:r>
          </w:p>
        </w:tc>
      </w:tr>
    </w:tbl>
    <w:p>
      <w:pPr>
        <w:spacing w:after="0"/>
        <w:rPr>
          <w:rFonts w:ascii="Times New Roman"/>
          <w:sz w:val="22"/>
        </w:rPr>
        <w:sectPr>
          <w:headerReference w:type="default" r:id="rId30"/>
          <w:footerReference w:type="default" r:id="rId31"/>
          <w:pgSz w:w="11910" w:h="16840"/>
          <w:pgMar w:header="0" w:footer="0" w:top="1420" w:bottom="280" w:left="1340" w:right="2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1"/>
        <w:gridCol w:w="498"/>
        <w:gridCol w:w="1298"/>
        <w:gridCol w:w="5149"/>
        <w:gridCol w:w="918"/>
        <w:gridCol w:w="676"/>
        <w:gridCol w:w="1323"/>
      </w:tblGrid>
      <w:tr>
        <w:trPr>
          <w:trHeight w:val="395" w:hRule="atLeast"/>
        </w:trPr>
        <w:tc>
          <w:tcPr>
            <w:tcW w:w="501" w:type="dxa"/>
            <w:vMerge w:val="restart"/>
          </w:tcPr>
          <w:p>
            <w:pPr>
              <w:pStyle w:val="TableParagraph"/>
              <w:rPr>
                <w:rFonts w:ascii="Times New Roman"/>
                <w:sz w:val="20"/>
              </w:rPr>
            </w:pPr>
          </w:p>
        </w:tc>
        <w:tc>
          <w:tcPr>
            <w:tcW w:w="498" w:type="dxa"/>
            <w:vMerge w:val="restart"/>
            <w:tcBorders>
              <w:right w:val="double" w:sz="2" w:space="0" w:color="000000"/>
            </w:tcBorders>
          </w:tcPr>
          <w:p>
            <w:pPr>
              <w:pStyle w:val="TableParagraph"/>
              <w:rPr>
                <w:rFonts w:ascii="Times New Roman"/>
                <w:sz w:val="20"/>
              </w:rPr>
            </w:pPr>
          </w:p>
        </w:tc>
        <w:tc>
          <w:tcPr>
            <w:tcW w:w="1298" w:type="dxa"/>
            <w:vMerge w:val="restart"/>
            <w:tcBorders>
              <w:left w:val="double" w:sz="2" w:space="0" w:color="000000"/>
              <w:right w:val="single" w:sz="8" w:space="0" w:color="000000"/>
            </w:tcBorders>
          </w:tcPr>
          <w:p>
            <w:pPr>
              <w:pStyle w:val="TableParagraph"/>
              <w:spacing w:before="4" w:after="1"/>
              <w:rPr>
                <w:b/>
                <w:sz w:val="9"/>
              </w:rPr>
            </w:pPr>
          </w:p>
          <w:p>
            <w:pPr>
              <w:pStyle w:val="TableParagraph"/>
              <w:ind w:left="138"/>
              <w:rPr>
                <w:sz w:val="20"/>
              </w:rPr>
            </w:pPr>
            <w:r>
              <w:rPr>
                <w:sz w:val="20"/>
              </w:rPr>
              <w:drawing>
                <wp:inline distT="0" distB="0" distL="0" distR="0">
                  <wp:extent cx="580496" cy="485775"/>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34" cstate="print"/>
                          <a:stretch>
                            <a:fillRect/>
                          </a:stretch>
                        </pic:blipFill>
                        <pic:spPr>
                          <a:xfrm>
                            <a:off x="0" y="0"/>
                            <a:ext cx="580496" cy="485775"/>
                          </a:xfrm>
                          <a:prstGeom prst="rect">
                            <a:avLst/>
                          </a:prstGeom>
                        </pic:spPr>
                      </pic:pic>
                    </a:graphicData>
                  </a:graphic>
                </wp:inline>
              </w:drawing>
            </w:r>
            <w:r>
              <w:rPr>
                <w:sz w:val="20"/>
              </w:rPr>
            </w:r>
          </w:p>
          <w:p>
            <w:pPr>
              <w:pStyle w:val="TableParagraph"/>
              <w:spacing w:before="60"/>
              <w:ind w:left="121"/>
              <w:rPr>
                <w:rFonts w:ascii="Times New Roman"/>
                <w:sz w:val="20"/>
              </w:rPr>
            </w:pPr>
            <w:r>
              <w:rPr>
                <w:rFonts w:ascii="Times New Roman"/>
                <w:sz w:val="20"/>
              </w:rPr>
              <w:t>BHEL-SBD</w:t>
            </w:r>
          </w:p>
        </w:tc>
        <w:tc>
          <w:tcPr>
            <w:tcW w:w="5149" w:type="dxa"/>
            <w:vMerge w:val="restart"/>
            <w:tcBorders>
              <w:left w:val="single" w:sz="8" w:space="0" w:color="000000"/>
              <w:right w:val="single" w:sz="8" w:space="0" w:color="000000"/>
            </w:tcBorders>
          </w:tcPr>
          <w:p>
            <w:pPr>
              <w:pStyle w:val="TableParagraph"/>
              <w:spacing w:line="246" w:lineRule="exact"/>
              <w:ind w:left="1015"/>
              <w:rPr>
                <w:rFonts w:ascii="Times New Roman"/>
                <w:b/>
                <w:sz w:val="24"/>
              </w:rPr>
            </w:pPr>
            <w:r>
              <w:rPr>
                <w:rFonts w:ascii="Times New Roman"/>
                <w:b/>
                <w:sz w:val="24"/>
              </w:rPr>
              <w:t>SOLAR BUSINESS</w:t>
            </w:r>
            <w:r>
              <w:rPr>
                <w:rFonts w:ascii="Times New Roman"/>
                <w:b/>
                <w:spacing w:val="-3"/>
                <w:sz w:val="24"/>
              </w:rPr>
              <w:t> </w:t>
            </w:r>
            <w:r>
              <w:rPr>
                <w:rFonts w:ascii="Times New Roman"/>
                <w:b/>
                <w:sz w:val="24"/>
              </w:rPr>
              <w:t>DIVISION</w:t>
            </w:r>
          </w:p>
          <w:p>
            <w:pPr>
              <w:pStyle w:val="TableParagraph"/>
              <w:spacing w:before="41"/>
              <w:ind w:left="900"/>
              <w:rPr>
                <w:rFonts w:ascii="Times New Roman" w:hAnsi="Times New Roman"/>
                <w:b/>
                <w:sz w:val="24"/>
              </w:rPr>
            </w:pPr>
            <w:r>
              <w:rPr>
                <w:rFonts w:ascii="Times New Roman" w:hAnsi="Times New Roman"/>
                <w:b/>
                <w:sz w:val="24"/>
              </w:rPr>
              <w:t>BENGALURU – 560012,</w:t>
            </w:r>
            <w:r>
              <w:rPr>
                <w:rFonts w:ascii="Times New Roman" w:hAnsi="Times New Roman"/>
                <w:b/>
                <w:spacing w:val="-5"/>
                <w:sz w:val="24"/>
              </w:rPr>
              <w:t> </w:t>
            </w:r>
            <w:r>
              <w:rPr>
                <w:rFonts w:ascii="Times New Roman" w:hAnsi="Times New Roman"/>
                <w:b/>
                <w:sz w:val="24"/>
              </w:rPr>
              <w:t>INDIA</w:t>
            </w:r>
          </w:p>
          <w:p>
            <w:pPr>
              <w:pStyle w:val="TableParagraph"/>
              <w:spacing w:line="322" w:lineRule="exact" w:before="7"/>
              <w:ind w:left="1058" w:right="1044" w:firstLine="340"/>
              <w:rPr>
                <w:rFonts w:ascii="Times New Roman"/>
                <w:b/>
                <w:sz w:val="24"/>
              </w:rPr>
            </w:pPr>
            <w:r>
              <w:rPr>
                <w:rFonts w:ascii="Times New Roman"/>
                <w:b/>
                <w:sz w:val="24"/>
              </w:rPr>
              <w:t>Purchase Specification Group : Photovoltaic Module</w:t>
            </w:r>
          </w:p>
        </w:tc>
        <w:tc>
          <w:tcPr>
            <w:tcW w:w="2917" w:type="dxa"/>
            <w:gridSpan w:val="3"/>
            <w:tcBorders>
              <w:left w:val="single" w:sz="8" w:space="0" w:color="000000"/>
              <w:bottom w:val="single" w:sz="12" w:space="0" w:color="000000"/>
              <w:right w:val="thickThinMediumGap" w:sz="4" w:space="0" w:color="000000"/>
            </w:tcBorders>
          </w:tcPr>
          <w:p>
            <w:pPr>
              <w:pStyle w:val="TableParagraph"/>
              <w:tabs>
                <w:tab w:pos="1133" w:val="left" w:leader="none"/>
              </w:tabs>
              <w:spacing w:before="7"/>
              <w:ind w:left="66"/>
              <w:rPr>
                <w:rFonts w:ascii="Times New Roman"/>
                <w:sz w:val="20"/>
              </w:rPr>
            </w:pPr>
            <w:r>
              <w:rPr>
                <w:rFonts w:ascii="Times New Roman"/>
                <w:sz w:val="20"/>
              </w:rPr>
              <w:t>DOC.</w:t>
            </w:r>
            <w:r>
              <w:rPr>
                <w:rFonts w:ascii="Times New Roman"/>
                <w:spacing w:val="-1"/>
                <w:sz w:val="20"/>
              </w:rPr>
              <w:t> </w:t>
            </w:r>
            <w:r>
              <w:rPr>
                <w:rFonts w:ascii="Times New Roman"/>
                <w:sz w:val="20"/>
              </w:rPr>
              <w:t>NO:</w:t>
              <w:tab/>
              <w:t>PS-901-05-0020</w:t>
            </w:r>
          </w:p>
        </w:tc>
      </w:tr>
      <w:tr>
        <w:trPr>
          <w:trHeight w:val="369" w:hRule="atLeast"/>
        </w:trPr>
        <w:tc>
          <w:tcPr>
            <w:tcW w:w="501" w:type="dxa"/>
            <w:vMerge/>
            <w:tcBorders>
              <w:top w:val="nil"/>
            </w:tcBorders>
          </w:tcPr>
          <w:p>
            <w:pPr>
              <w:rPr>
                <w:sz w:val="2"/>
                <w:szCs w:val="2"/>
              </w:rPr>
            </w:pPr>
          </w:p>
        </w:tc>
        <w:tc>
          <w:tcPr>
            <w:tcW w:w="498" w:type="dxa"/>
            <w:vMerge/>
            <w:tcBorders>
              <w:top w:val="nil"/>
              <w:right w:val="double" w:sz="2" w:space="0" w:color="000000"/>
            </w:tcBorders>
          </w:tcPr>
          <w:p>
            <w:pPr>
              <w:rPr>
                <w:sz w:val="2"/>
                <w:szCs w:val="2"/>
              </w:rPr>
            </w:pPr>
          </w:p>
        </w:tc>
        <w:tc>
          <w:tcPr>
            <w:tcW w:w="1298" w:type="dxa"/>
            <w:vMerge/>
            <w:tcBorders>
              <w:top w:val="nil"/>
              <w:left w:val="double" w:sz="2" w:space="0" w:color="000000"/>
              <w:right w:val="single" w:sz="8" w:space="0" w:color="000000"/>
            </w:tcBorders>
          </w:tcPr>
          <w:p>
            <w:pPr>
              <w:rPr>
                <w:sz w:val="2"/>
                <w:szCs w:val="2"/>
              </w:rPr>
            </w:pPr>
          </w:p>
        </w:tc>
        <w:tc>
          <w:tcPr>
            <w:tcW w:w="5149" w:type="dxa"/>
            <w:vMerge/>
            <w:tcBorders>
              <w:top w:val="nil"/>
              <w:left w:val="single" w:sz="8" w:space="0" w:color="000000"/>
              <w:right w:val="single" w:sz="8" w:space="0" w:color="000000"/>
            </w:tcBorders>
          </w:tcPr>
          <w:p>
            <w:pPr>
              <w:rPr>
                <w:sz w:val="2"/>
                <w:szCs w:val="2"/>
              </w:rPr>
            </w:pPr>
          </w:p>
        </w:tc>
        <w:tc>
          <w:tcPr>
            <w:tcW w:w="918" w:type="dxa"/>
            <w:tcBorders>
              <w:top w:val="single" w:sz="12" w:space="0" w:color="000000"/>
              <w:left w:val="single" w:sz="8" w:space="0" w:color="000000"/>
              <w:bottom w:val="single" w:sz="12" w:space="0" w:color="000000"/>
              <w:right w:val="single" w:sz="8" w:space="0" w:color="000000"/>
            </w:tcBorders>
          </w:tcPr>
          <w:p>
            <w:pPr>
              <w:pStyle w:val="TableParagraph"/>
              <w:spacing w:before="41"/>
              <w:ind w:left="100"/>
              <w:rPr>
                <w:rFonts w:ascii="Times New Roman"/>
                <w:sz w:val="20"/>
              </w:rPr>
            </w:pPr>
            <w:r>
              <w:rPr>
                <w:rFonts w:ascii="Times New Roman"/>
                <w:sz w:val="20"/>
              </w:rPr>
              <w:t>REV. 03</w:t>
            </w:r>
          </w:p>
        </w:tc>
        <w:tc>
          <w:tcPr>
            <w:tcW w:w="1999" w:type="dxa"/>
            <w:gridSpan w:val="2"/>
            <w:tcBorders>
              <w:top w:val="single" w:sz="12" w:space="0" w:color="000000"/>
              <w:left w:val="single" w:sz="8" w:space="0" w:color="000000"/>
              <w:bottom w:val="single" w:sz="12" w:space="0" w:color="000000"/>
              <w:right w:val="thickThinMediumGap" w:sz="4" w:space="0" w:color="000000"/>
            </w:tcBorders>
          </w:tcPr>
          <w:p>
            <w:pPr>
              <w:pStyle w:val="TableParagraph"/>
              <w:spacing w:before="41"/>
              <w:ind w:left="80"/>
              <w:rPr>
                <w:rFonts w:ascii="Times New Roman"/>
                <w:sz w:val="20"/>
              </w:rPr>
            </w:pPr>
            <w:r>
              <w:rPr>
                <w:rFonts w:ascii="Times New Roman"/>
                <w:sz w:val="20"/>
              </w:rPr>
              <w:t>JOB NO.- STD.</w:t>
            </w:r>
          </w:p>
        </w:tc>
      </w:tr>
      <w:tr>
        <w:trPr>
          <w:trHeight w:val="438" w:hRule="atLeast"/>
        </w:trPr>
        <w:tc>
          <w:tcPr>
            <w:tcW w:w="501" w:type="dxa"/>
            <w:vMerge/>
            <w:tcBorders>
              <w:top w:val="nil"/>
            </w:tcBorders>
          </w:tcPr>
          <w:p>
            <w:pPr>
              <w:rPr>
                <w:sz w:val="2"/>
                <w:szCs w:val="2"/>
              </w:rPr>
            </w:pPr>
          </w:p>
        </w:tc>
        <w:tc>
          <w:tcPr>
            <w:tcW w:w="498" w:type="dxa"/>
            <w:vMerge/>
            <w:tcBorders>
              <w:top w:val="nil"/>
              <w:right w:val="double" w:sz="2" w:space="0" w:color="000000"/>
            </w:tcBorders>
          </w:tcPr>
          <w:p>
            <w:pPr>
              <w:rPr>
                <w:sz w:val="2"/>
                <w:szCs w:val="2"/>
              </w:rPr>
            </w:pPr>
          </w:p>
        </w:tc>
        <w:tc>
          <w:tcPr>
            <w:tcW w:w="1298" w:type="dxa"/>
            <w:vMerge/>
            <w:tcBorders>
              <w:top w:val="nil"/>
              <w:left w:val="double" w:sz="2" w:space="0" w:color="000000"/>
              <w:right w:val="single" w:sz="8" w:space="0" w:color="000000"/>
            </w:tcBorders>
          </w:tcPr>
          <w:p>
            <w:pPr>
              <w:rPr>
                <w:sz w:val="2"/>
                <w:szCs w:val="2"/>
              </w:rPr>
            </w:pPr>
          </w:p>
        </w:tc>
        <w:tc>
          <w:tcPr>
            <w:tcW w:w="5149" w:type="dxa"/>
            <w:vMerge/>
            <w:tcBorders>
              <w:top w:val="nil"/>
              <w:left w:val="single" w:sz="8" w:space="0" w:color="000000"/>
              <w:right w:val="single" w:sz="8" w:space="0" w:color="000000"/>
            </w:tcBorders>
          </w:tcPr>
          <w:p>
            <w:pPr>
              <w:rPr>
                <w:sz w:val="2"/>
                <w:szCs w:val="2"/>
              </w:rPr>
            </w:pPr>
          </w:p>
        </w:tc>
        <w:tc>
          <w:tcPr>
            <w:tcW w:w="1594" w:type="dxa"/>
            <w:gridSpan w:val="2"/>
            <w:tcBorders>
              <w:top w:val="single" w:sz="12" w:space="0" w:color="000000"/>
              <w:left w:val="single" w:sz="8" w:space="0" w:color="000000"/>
              <w:right w:val="single" w:sz="8" w:space="0" w:color="000000"/>
            </w:tcBorders>
          </w:tcPr>
          <w:p>
            <w:pPr>
              <w:pStyle w:val="TableParagraph"/>
              <w:spacing w:before="110"/>
              <w:ind w:left="117"/>
              <w:rPr>
                <w:rFonts w:ascii="Times New Roman"/>
                <w:sz w:val="20"/>
              </w:rPr>
            </w:pPr>
            <w:r>
              <w:rPr>
                <w:rFonts w:ascii="Times New Roman"/>
                <w:sz w:val="20"/>
              </w:rPr>
              <w:t>PAGE 01 OF 03</w:t>
            </w:r>
          </w:p>
        </w:tc>
        <w:tc>
          <w:tcPr>
            <w:tcW w:w="1323" w:type="dxa"/>
            <w:tcBorders>
              <w:top w:val="single" w:sz="12" w:space="0" w:color="000000"/>
              <w:left w:val="single" w:sz="8" w:space="0" w:color="000000"/>
              <w:right w:val="thickThinMediumGap" w:sz="4" w:space="0" w:color="000000"/>
            </w:tcBorders>
          </w:tcPr>
          <w:p>
            <w:pPr>
              <w:pStyle w:val="TableParagraph"/>
              <w:spacing w:before="110"/>
              <w:ind w:left="103"/>
              <w:rPr>
                <w:rFonts w:ascii="Times New Roman"/>
                <w:sz w:val="20"/>
              </w:rPr>
            </w:pPr>
            <w:r>
              <w:rPr>
                <w:rFonts w:ascii="Times New Roman"/>
                <w:sz w:val="20"/>
              </w:rPr>
              <w:t>DT 02.03.21</w:t>
            </w:r>
          </w:p>
        </w:tc>
      </w:tr>
      <w:tr>
        <w:trPr>
          <w:trHeight w:val="1085" w:hRule="atLeast"/>
        </w:trPr>
        <w:tc>
          <w:tcPr>
            <w:tcW w:w="501" w:type="dxa"/>
          </w:tcPr>
          <w:p>
            <w:pPr>
              <w:pStyle w:val="TableParagraph"/>
              <w:rPr>
                <w:rFonts w:ascii="Times New Roman"/>
                <w:sz w:val="20"/>
              </w:rPr>
            </w:pPr>
          </w:p>
        </w:tc>
        <w:tc>
          <w:tcPr>
            <w:tcW w:w="498" w:type="dxa"/>
          </w:tcPr>
          <w:p>
            <w:pPr>
              <w:pStyle w:val="TableParagraph"/>
              <w:rPr>
                <w:rFonts w:ascii="Times New Roman"/>
                <w:sz w:val="20"/>
              </w:rPr>
            </w:pPr>
          </w:p>
        </w:tc>
        <w:tc>
          <w:tcPr>
            <w:tcW w:w="9364" w:type="dxa"/>
            <w:gridSpan w:val="5"/>
            <w:vMerge w:val="restart"/>
            <w:tcBorders>
              <w:bottom w:val="single" w:sz="4" w:space="0" w:color="000000"/>
              <w:right w:val="single" w:sz="8" w:space="0" w:color="000000"/>
            </w:tcBorders>
          </w:tcPr>
          <w:p>
            <w:pPr>
              <w:pStyle w:val="TableParagraph"/>
              <w:spacing w:before="9"/>
              <w:rPr>
                <w:b/>
                <w:sz w:val="17"/>
              </w:rPr>
            </w:pPr>
          </w:p>
          <w:p>
            <w:pPr>
              <w:pStyle w:val="TableParagraph"/>
              <w:ind w:left="1300" w:right="1380"/>
              <w:jc w:val="center"/>
              <w:rPr>
                <w:rFonts w:ascii="Times New Roman"/>
                <w:b/>
                <w:sz w:val="22"/>
              </w:rPr>
            </w:pPr>
            <w:r>
              <w:rPr>
                <w:rFonts w:ascii="Times New Roman"/>
                <w:b/>
                <w:sz w:val="22"/>
                <w:u w:val="thick"/>
              </w:rPr>
              <w:t>MONO CRYSTALLINE PERC SILICON SOLAR CELL 5 BUS BAR</w:t>
            </w:r>
          </w:p>
          <w:p>
            <w:pPr>
              <w:pStyle w:val="TableParagraph"/>
              <w:spacing w:before="6"/>
              <w:rPr>
                <w:b/>
                <w:sz w:val="28"/>
              </w:rPr>
            </w:pPr>
          </w:p>
          <w:p>
            <w:pPr>
              <w:pStyle w:val="TableParagraph"/>
              <w:ind w:left="189"/>
              <w:rPr>
                <w:rFonts w:ascii="Times New Roman"/>
                <w:b/>
                <w:sz w:val="22"/>
              </w:rPr>
            </w:pPr>
            <w:r>
              <w:rPr>
                <w:rFonts w:ascii="Times New Roman"/>
                <w:b/>
                <w:sz w:val="22"/>
              </w:rPr>
              <w:t>1.0 PHYSICAL CHARACTERISTICS</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90"/>
              <w:ind w:left="189"/>
              <w:rPr>
                <w:rFonts w:ascii="Times New Roman"/>
                <w:b/>
                <w:sz w:val="22"/>
              </w:rPr>
            </w:pPr>
            <w:r>
              <w:rPr>
                <w:rFonts w:ascii="Times New Roman"/>
                <w:b/>
                <w:sz w:val="22"/>
              </w:rPr>
              <w:t>2.0 TYPICAL I-V CHARACTERISTICS</w:t>
            </w:r>
          </w:p>
        </w:tc>
      </w:tr>
      <w:tr>
        <w:trPr>
          <w:trHeight w:val="8538" w:hRule="atLeast"/>
        </w:trPr>
        <w:tc>
          <w:tcPr>
            <w:tcW w:w="999" w:type="dxa"/>
            <w:gridSpan w:val="2"/>
          </w:tcPr>
          <w:p>
            <w:pPr>
              <w:pStyle w:val="TableParagraph"/>
              <w:rPr>
                <w:b/>
                <w:sz w:val="20"/>
              </w:rPr>
            </w:pPr>
          </w:p>
          <w:p>
            <w:pPr>
              <w:pStyle w:val="TableParagraph"/>
              <w:spacing w:before="6"/>
              <w:rPr>
                <w:b/>
                <w:sz w:val="29"/>
              </w:rPr>
            </w:pPr>
          </w:p>
          <w:p>
            <w:pPr>
              <w:pStyle w:val="TableParagraph"/>
              <w:ind w:left="189"/>
              <w:rPr>
                <w:sz w:val="20"/>
              </w:rPr>
            </w:pPr>
            <w:r>
              <w:rPr>
                <w:sz w:val="20"/>
              </w:rPr>
              <w:drawing>
                <wp:inline distT="0" distB="0" distL="0" distR="0">
                  <wp:extent cx="428238" cy="4786884"/>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35" cstate="print"/>
                          <a:stretch>
                            <a:fillRect/>
                          </a:stretch>
                        </pic:blipFill>
                        <pic:spPr>
                          <a:xfrm>
                            <a:off x="0" y="0"/>
                            <a:ext cx="428238" cy="4786884"/>
                          </a:xfrm>
                          <a:prstGeom prst="rect">
                            <a:avLst/>
                          </a:prstGeom>
                        </pic:spPr>
                      </pic:pic>
                    </a:graphicData>
                  </a:graphic>
                </wp:inline>
              </w:drawing>
            </w:r>
            <w:r>
              <w:rPr>
                <w:sz w:val="20"/>
              </w:rPr>
            </w:r>
          </w:p>
        </w:tc>
        <w:tc>
          <w:tcPr>
            <w:tcW w:w="9364" w:type="dxa"/>
            <w:gridSpan w:val="5"/>
            <w:vMerge/>
            <w:tcBorders>
              <w:top w:val="nil"/>
              <w:bottom w:val="single" w:sz="4" w:space="0" w:color="000000"/>
              <w:right w:val="single" w:sz="8" w:space="0" w:color="000000"/>
            </w:tcBorders>
          </w:tcPr>
          <w:p>
            <w:pPr>
              <w:rPr>
                <w:sz w:val="2"/>
                <w:szCs w:val="2"/>
              </w:rPr>
            </w:pPr>
          </w:p>
        </w:tc>
      </w:tr>
      <w:tr>
        <w:trPr>
          <w:trHeight w:val="1171" w:hRule="atLeast"/>
        </w:trPr>
        <w:tc>
          <w:tcPr>
            <w:tcW w:w="501" w:type="dxa"/>
            <w:tcBorders>
              <w:right w:val="single" w:sz="8" w:space="0" w:color="000000"/>
            </w:tcBorders>
          </w:tcPr>
          <w:p>
            <w:pPr>
              <w:pStyle w:val="TableParagraph"/>
              <w:rPr>
                <w:rFonts w:ascii="Times New Roman"/>
                <w:sz w:val="20"/>
              </w:rPr>
            </w:pPr>
          </w:p>
        </w:tc>
        <w:tc>
          <w:tcPr>
            <w:tcW w:w="498" w:type="dxa"/>
            <w:tcBorders>
              <w:left w:val="single" w:sz="8" w:space="0" w:color="000000"/>
            </w:tcBorders>
          </w:tcPr>
          <w:p>
            <w:pPr>
              <w:pStyle w:val="TableParagraph"/>
              <w:rPr>
                <w:rFonts w:ascii="Times New Roman"/>
                <w:sz w:val="20"/>
              </w:rPr>
            </w:pPr>
          </w:p>
        </w:tc>
        <w:tc>
          <w:tcPr>
            <w:tcW w:w="9364" w:type="dxa"/>
            <w:gridSpan w:val="5"/>
            <w:vMerge/>
            <w:tcBorders>
              <w:top w:val="nil"/>
              <w:bottom w:val="single" w:sz="4" w:space="0" w:color="000000"/>
              <w:right w:val="single" w:sz="8" w:space="0" w:color="000000"/>
            </w:tcBorders>
          </w:tcPr>
          <w:p>
            <w:pPr>
              <w:rPr>
                <w:sz w:val="2"/>
                <w:szCs w:val="2"/>
              </w:rPr>
            </w:pPr>
          </w:p>
        </w:tc>
      </w:tr>
      <w:tr>
        <w:trPr>
          <w:trHeight w:val="1016" w:hRule="atLeast"/>
        </w:trPr>
        <w:tc>
          <w:tcPr>
            <w:tcW w:w="501" w:type="dxa"/>
            <w:vMerge w:val="restart"/>
            <w:tcBorders>
              <w:right w:val="single" w:sz="8" w:space="0" w:color="000000"/>
            </w:tcBorders>
          </w:tcPr>
          <w:p>
            <w:pPr>
              <w:pStyle w:val="TableParagraph"/>
              <w:rPr>
                <w:rFonts w:ascii="Times New Roman"/>
                <w:sz w:val="20"/>
              </w:rPr>
            </w:pPr>
          </w:p>
        </w:tc>
        <w:tc>
          <w:tcPr>
            <w:tcW w:w="498" w:type="dxa"/>
            <w:vMerge w:val="restart"/>
            <w:tcBorders>
              <w:left w:val="single" w:sz="8" w:space="0" w:color="000000"/>
              <w:right w:val="single" w:sz="12" w:space="0" w:color="000000"/>
            </w:tcBorders>
          </w:tcPr>
          <w:p>
            <w:pPr>
              <w:pStyle w:val="TableParagraph"/>
              <w:rPr>
                <w:rFonts w:ascii="Times New Roman"/>
                <w:sz w:val="20"/>
              </w:rPr>
            </w:pPr>
          </w:p>
        </w:tc>
        <w:tc>
          <w:tcPr>
            <w:tcW w:w="9364" w:type="dxa"/>
            <w:gridSpan w:val="5"/>
            <w:vMerge/>
            <w:tcBorders>
              <w:top w:val="nil"/>
              <w:bottom w:val="single" w:sz="4" w:space="0" w:color="000000"/>
              <w:right w:val="single" w:sz="8" w:space="0" w:color="000000"/>
            </w:tcBorders>
          </w:tcPr>
          <w:p>
            <w:pPr>
              <w:rPr>
                <w:sz w:val="2"/>
                <w:szCs w:val="2"/>
              </w:rPr>
            </w:pPr>
          </w:p>
        </w:tc>
      </w:tr>
      <w:tr>
        <w:trPr>
          <w:trHeight w:val="573" w:hRule="atLeast"/>
        </w:trPr>
        <w:tc>
          <w:tcPr>
            <w:tcW w:w="501" w:type="dxa"/>
            <w:vMerge/>
            <w:tcBorders>
              <w:top w:val="nil"/>
              <w:right w:val="single" w:sz="8" w:space="0" w:color="000000"/>
            </w:tcBorders>
          </w:tcPr>
          <w:p>
            <w:pPr>
              <w:rPr>
                <w:sz w:val="2"/>
                <w:szCs w:val="2"/>
              </w:rPr>
            </w:pPr>
          </w:p>
        </w:tc>
        <w:tc>
          <w:tcPr>
            <w:tcW w:w="498" w:type="dxa"/>
            <w:vMerge/>
            <w:tcBorders>
              <w:top w:val="nil"/>
              <w:left w:val="single" w:sz="8" w:space="0" w:color="000000"/>
              <w:right w:val="single" w:sz="12" w:space="0" w:color="000000"/>
            </w:tcBorders>
          </w:tcPr>
          <w:p>
            <w:pPr>
              <w:rPr>
                <w:sz w:val="2"/>
                <w:szCs w:val="2"/>
              </w:rPr>
            </w:pPr>
          </w:p>
        </w:tc>
        <w:tc>
          <w:tcPr>
            <w:tcW w:w="9364" w:type="dxa"/>
            <w:gridSpan w:val="5"/>
            <w:tcBorders>
              <w:top w:val="single" w:sz="4" w:space="0" w:color="000000"/>
              <w:left w:val="single" w:sz="12" w:space="0" w:color="000000"/>
              <w:bottom w:val="single" w:sz="4" w:space="0" w:color="000000"/>
              <w:right w:val="single" w:sz="12" w:space="0" w:color="000000"/>
            </w:tcBorders>
          </w:tcPr>
          <w:p>
            <w:pPr>
              <w:pStyle w:val="TableParagraph"/>
              <w:spacing w:before="5"/>
              <w:rPr>
                <w:b/>
                <w:sz w:val="13"/>
              </w:rPr>
            </w:pPr>
          </w:p>
          <w:p>
            <w:pPr>
              <w:pStyle w:val="TableParagraph"/>
              <w:ind w:left="205"/>
              <w:rPr>
                <w:rFonts w:ascii="Times New Roman" w:hAnsi="Times New Roman" w:cs="Times New Roman" w:eastAsia="Times New Roman"/>
                <w:sz w:val="12"/>
                <w:szCs w:val="12"/>
              </w:rPr>
            </w:pPr>
            <w:r>
              <w:rPr>
                <w:rFonts w:ascii="Noto Sans Devanagari Bk" w:hAnsi="Noto Sans Devanagari Bk" w:cs="Noto Sans Devanagari Bk" w:eastAsia="Noto Sans Devanagari Bk"/>
                <w:spacing w:val="-1"/>
                <w:w w:val="67"/>
                <w:sz w:val="12"/>
                <w:szCs w:val="12"/>
              </w:rPr>
              <w:t>ಕೇ</w:t>
            </w:r>
            <w:r>
              <w:rPr>
                <w:rFonts w:ascii="Noto Sans Devanagari Bk" w:hAnsi="Noto Sans Devanagari Bk" w:cs="Noto Sans Devanagari Bk" w:eastAsia="Noto Sans Devanagari Bk"/>
                <w:spacing w:val="-2"/>
                <w:w w:val="91"/>
                <w:sz w:val="12"/>
                <w:szCs w:val="12"/>
              </w:rPr>
              <w:t>೦</w:t>
            </w:r>
            <w:r>
              <w:rPr>
                <w:rFonts w:ascii="Noto Sans Devanagari Bk" w:hAnsi="Noto Sans Devanagari Bk" w:cs="Noto Sans Devanagari Bk" w:eastAsia="Noto Sans Devanagari Bk"/>
                <w:w w:val="56"/>
                <w:sz w:val="12"/>
                <w:szCs w:val="12"/>
              </w:rPr>
              <w:t>ದ್</w:t>
            </w:r>
            <w:r>
              <w:rPr>
                <w:rFonts w:ascii="Noto Sans Devanagari Bk" w:hAnsi="Noto Sans Devanagari Bk" w:cs="Noto Sans Devanagari Bk" w:eastAsia="Noto Sans Devanagari Bk"/>
                <w:w w:val="35"/>
                <w:sz w:val="12"/>
                <w:szCs w:val="12"/>
              </w:rPr>
              <w:t>ರ</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spacing w:val="-1"/>
                <w:w w:val="77"/>
                <w:sz w:val="12"/>
                <w:szCs w:val="12"/>
              </w:rPr>
              <w:t>ಕ</w:t>
            </w:r>
            <w:r>
              <w:rPr>
                <w:rFonts w:ascii="Noto Sans Devanagari Bk" w:hAnsi="Noto Sans Devanagari Bk" w:cs="Noto Sans Devanagari Bk" w:eastAsia="Noto Sans Devanagari Bk"/>
                <w:spacing w:val="-1"/>
                <w:w w:val="83"/>
                <w:sz w:val="12"/>
                <w:szCs w:val="12"/>
              </w:rPr>
              <w:t>ಛೇ</w:t>
            </w:r>
            <w:r>
              <w:rPr>
                <w:rFonts w:ascii="Noto Sans Devanagari Bk" w:hAnsi="Noto Sans Devanagari Bk" w:cs="Noto Sans Devanagari Bk" w:eastAsia="Noto Sans Devanagari Bk"/>
                <w:w w:val="46"/>
                <w:sz w:val="12"/>
                <w:szCs w:val="12"/>
              </w:rPr>
              <w:t>ರಿ</w:t>
            </w:r>
            <w:r>
              <w:rPr>
                <w:rFonts w:ascii="Courier New" w:hAnsi="Courier New" w:cs="Courier New" w:eastAsia="Courier New"/>
                <w:sz w:val="12"/>
                <w:szCs w:val="12"/>
              </w:rPr>
              <w:t>: </w:t>
            </w:r>
            <w:r>
              <w:rPr>
                <w:rFonts w:ascii="Noto Sans Devanagari Bk" w:hAnsi="Noto Sans Devanagari Bk" w:cs="Noto Sans Devanagari Bk" w:eastAsia="Noto Sans Devanagari Bk"/>
                <w:w w:val="73"/>
                <w:sz w:val="12"/>
                <w:szCs w:val="12"/>
              </w:rPr>
              <w:t>ಬಿ</w:t>
            </w:r>
            <w:r>
              <w:rPr>
                <w:rFonts w:ascii="Noto Sans Devanagari Bk" w:hAnsi="Noto Sans Devanagari Bk" w:cs="Noto Sans Devanagari Bk" w:eastAsia="Noto Sans Devanagari Bk"/>
                <w:spacing w:val="1"/>
                <w:w w:val="73"/>
                <w:sz w:val="12"/>
                <w:szCs w:val="12"/>
              </w:rPr>
              <w:t>ಎ</w:t>
            </w:r>
            <w:r>
              <w:rPr>
                <w:rFonts w:ascii="Noto Sans Devanagari Bk" w:hAnsi="Noto Sans Devanagari Bk" w:cs="Noto Sans Devanagari Bk" w:eastAsia="Noto Sans Devanagari Bk"/>
                <w:w w:val="84"/>
                <w:sz w:val="12"/>
                <w:szCs w:val="12"/>
              </w:rPr>
              <w:t>ಚ್</w:t>
            </w:r>
            <w:r>
              <w:rPr>
                <w:rFonts w:ascii="Noto Sans Devanagari Bk" w:hAnsi="Noto Sans Devanagari Bk" w:cs="Noto Sans Devanagari Bk" w:eastAsia="Noto Sans Devanagari Bk"/>
                <w:spacing w:val="1"/>
                <w:w w:val="105"/>
                <w:sz w:val="12"/>
                <w:szCs w:val="12"/>
              </w:rPr>
              <w:t>ಇ</w:t>
            </w:r>
            <w:r>
              <w:rPr>
                <w:rFonts w:ascii="Noto Sans Devanagari Bk" w:hAnsi="Noto Sans Devanagari Bk" w:cs="Noto Sans Devanagari Bk" w:eastAsia="Noto Sans Devanagari Bk"/>
                <w:spacing w:val="-2"/>
                <w:w w:val="108"/>
                <w:sz w:val="12"/>
                <w:szCs w:val="12"/>
              </w:rPr>
              <w:t>ಎ</w:t>
            </w:r>
            <w:r>
              <w:rPr>
                <w:rFonts w:ascii="Noto Sans Devanagari Bk" w:hAnsi="Noto Sans Devanagari Bk" w:cs="Noto Sans Devanagari Bk" w:eastAsia="Noto Sans Devanagari Bk"/>
                <w:w w:val="83"/>
                <w:sz w:val="12"/>
                <w:szCs w:val="12"/>
              </w:rPr>
              <w:t>ಲ್</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w w:val="119"/>
                <w:sz w:val="12"/>
                <w:szCs w:val="12"/>
              </w:rPr>
              <w:t>ಹ</w:t>
            </w:r>
            <w:r>
              <w:rPr>
                <w:rFonts w:ascii="Noto Sans Devanagari Bk" w:hAnsi="Noto Sans Devanagari Bk" w:cs="Noto Sans Devanagari Bk" w:eastAsia="Noto Sans Devanagari Bk"/>
                <w:w w:val="72"/>
                <w:sz w:val="12"/>
                <w:szCs w:val="12"/>
              </w:rPr>
              <w:t>ೌ</w:t>
            </w:r>
            <w:r>
              <w:rPr>
                <w:rFonts w:ascii="Noto Sans Devanagari Bk" w:hAnsi="Noto Sans Devanagari Bk" w:cs="Noto Sans Devanagari Bk" w:eastAsia="Noto Sans Devanagari Bk"/>
                <w:w w:val="73"/>
                <w:sz w:val="12"/>
                <w:szCs w:val="12"/>
              </w:rPr>
              <w:t>ಸ</w:t>
            </w:r>
            <w:r>
              <w:rPr>
                <w:rFonts w:ascii="Noto Sans Devanagari Bk" w:hAnsi="Noto Sans Devanagari Bk" w:cs="Noto Sans Devanagari Bk" w:eastAsia="Noto Sans Devanagari Bk"/>
                <w:spacing w:val="-1"/>
                <w:w w:val="73"/>
                <w:sz w:val="12"/>
                <w:szCs w:val="12"/>
              </w:rPr>
              <w:t>್</w:t>
            </w:r>
            <w:r>
              <w:rPr>
                <w:rFonts w:ascii="Courier New" w:hAnsi="Courier New" w:cs="Courier New" w:eastAsia="Courier New"/>
                <w:spacing w:val="-1"/>
                <w:sz w:val="12"/>
                <w:szCs w:val="12"/>
              </w:rPr>
              <w:t>.</w:t>
            </w:r>
            <w:r>
              <w:rPr>
                <w:rFonts w:ascii="Noto Sans Devanagari Bk" w:hAnsi="Noto Sans Devanagari Bk" w:cs="Noto Sans Devanagari Bk" w:eastAsia="Noto Sans Devanagari Bk"/>
                <w:w w:val="45"/>
                <w:sz w:val="12"/>
                <w:szCs w:val="12"/>
              </w:rPr>
              <w:t>ಸ</w:t>
            </w:r>
            <w:r>
              <w:rPr>
                <w:rFonts w:ascii="Noto Sans Devanagari Bk" w:hAnsi="Noto Sans Devanagari Bk" w:cs="Noto Sans Devanagari Bk" w:eastAsia="Noto Sans Devanagari Bk"/>
                <w:spacing w:val="-2"/>
                <w:w w:val="45"/>
                <w:sz w:val="12"/>
                <w:szCs w:val="12"/>
              </w:rPr>
              <w:t>ಿ</w:t>
            </w:r>
            <w:r>
              <w:rPr>
                <w:rFonts w:ascii="Noto Sans Devanagari Bk" w:hAnsi="Noto Sans Devanagari Bk" w:cs="Noto Sans Devanagari Bk" w:eastAsia="Noto Sans Devanagari Bk"/>
                <w:w w:val="46"/>
                <w:sz w:val="12"/>
                <w:szCs w:val="12"/>
              </w:rPr>
              <w:t>ರಿ</w:t>
            </w:r>
            <w:r>
              <w:rPr>
                <w:rFonts w:ascii="Noto Sans Devanagari Bk" w:hAnsi="Noto Sans Devanagari Bk" w:cs="Noto Sans Devanagari Bk" w:eastAsia="Noto Sans Devanagari Bk"/>
                <w:spacing w:val="-1"/>
                <w:w w:val="111"/>
                <w:sz w:val="12"/>
                <w:szCs w:val="12"/>
              </w:rPr>
              <w:t>ಫ</w:t>
            </w:r>
            <w:r>
              <w:rPr>
                <w:rFonts w:ascii="Noto Sans Devanagari Bk" w:hAnsi="Noto Sans Devanagari Bk" w:cs="Noto Sans Devanagari Bk" w:eastAsia="Noto Sans Devanagari Bk"/>
                <w:spacing w:val="-1"/>
                <w:w w:val="190"/>
                <w:sz w:val="12"/>
                <w:szCs w:val="12"/>
              </w:rPr>
              <w:t> </w:t>
            </w:r>
            <w:r>
              <w:rPr>
                <w:rFonts w:ascii="Noto Sans Devanagari Bk" w:hAnsi="Noto Sans Devanagari Bk" w:cs="Noto Sans Devanagari Bk" w:eastAsia="Noto Sans Devanagari Bk"/>
                <w:spacing w:val="-1"/>
                <w:w w:val="57"/>
                <w:sz w:val="12"/>
                <w:szCs w:val="12"/>
              </w:rPr>
              <w:t>ೇ</w:t>
            </w:r>
            <w:r>
              <w:rPr>
                <w:rFonts w:ascii="Noto Sans Devanagari Bk" w:hAnsi="Noto Sans Devanagari Bk" w:cs="Noto Sans Devanagari Bk" w:eastAsia="Noto Sans Devanagari Bk"/>
                <w:w w:val="55"/>
                <w:sz w:val="12"/>
                <w:szCs w:val="12"/>
              </w:rPr>
              <w:t>ರ್</w:t>
            </w:r>
            <w:r>
              <w:rPr>
                <w:rFonts w:ascii="Noto Sans Devanagari Bk" w:hAnsi="Noto Sans Devanagari Bk" w:cs="Noto Sans Devanagari Bk" w:eastAsia="Noto Sans Devanagari Bk"/>
                <w:spacing w:val="-1"/>
                <w:w w:val="55"/>
                <w:sz w:val="12"/>
                <w:szCs w:val="12"/>
              </w:rPr>
              <w:t>ಟ</w:t>
            </w:r>
            <w:r>
              <w:rPr>
                <w:rFonts w:ascii="Noto Sans Devanagari Bk" w:hAnsi="Noto Sans Devanagari Bk" w:cs="Noto Sans Devanagari Bk" w:eastAsia="Noto Sans Devanagari Bk"/>
                <w:spacing w:val="1"/>
                <w:w w:val="76"/>
                <w:sz w:val="12"/>
                <w:szCs w:val="12"/>
              </w:rPr>
              <w:t>್</w:t>
            </w:r>
            <w:r>
              <w:rPr>
                <w:rFonts w:ascii="Courier New" w:hAnsi="Courier New" w:cs="Courier New" w:eastAsia="Courier New"/>
                <w:spacing w:val="-1"/>
                <w:sz w:val="12"/>
                <w:szCs w:val="12"/>
              </w:rPr>
              <w:t>.</w:t>
            </w:r>
            <w:r>
              <w:rPr>
                <w:rFonts w:ascii="Noto Sans Devanagari Bk" w:hAnsi="Noto Sans Devanagari Bk" w:cs="Noto Sans Devanagari Bk" w:eastAsia="Noto Sans Devanagari Bk"/>
                <w:w w:val="102"/>
                <w:sz w:val="12"/>
                <w:szCs w:val="12"/>
              </w:rPr>
              <w:t>ನ</w:t>
            </w:r>
            <w:r>
              <w:rPr>
                <w:rFonts w:ascii="Noto Sans Devanagari Bk" w:hAnsi="Noto Sans Devanagari Bk" w:cs="Noto Sans Devanagari Bk" w:eastAsia="Noto Sans Devanagari Bk"/>
                <w:spacing w:val="-1"/>
                <w:w w:val="102"/>
                <w:sz w:val="12"/>
                <w:szCs w:val="12"/>
              </w:rPr>
              <w:t>ವ</w:t>
            </w:r>
            <w:r>
              <w:rPr>
                <w:rFonts w:ascii="Noto Sans Devanagari Bk" w:hAnsi="Noto Sans Devanagari Bk" w:cs="Noto Sans Devanagari Bk" w:eastAsia="Noto Sans Devanagari Bk"/>
                <w:w w:val="56"/>
                <w:sz w:val="12"/>
                <w:szCs w:val="12"/>
              </w:rPr>
              <w:t>ದೆ</w:t>
            </w:r>
            <w:r>
              <w:rPr>
                <w:rFonts w:ascii="Noto Sans Devanagari Bk" w:hAnsi="Noto Sans Devanagari Bk" w:cs="Noto Sans Devanagari Bk" w:eastAsia="Noto Sans Devanagari Bk"/>
                <w:w w:val="119"/>
                <w:sz w:val="12"/>
                <w:szCs w:val="12"/>
              </w:rPr>
              <w:t>ಹ</w:t>
            </w:r>
            <w:r>
              <w:rPr>
                <w:rFonts w:ascii="Noto Sans Devanagari Bk" w:hAnsi="Noto Sans Devanagari Bk" w:cs="Noto Sans Devanagari Bk" w:eastAsia="Noto Sans Devanagari Bk"/>
                <w:w w:val="55"/>
                <w:sz w:val="12"/>
                <w:szCs w:val="12"/>
              </w:rPr>
              <w:t>ಲಿ</w:t>
            </w:r>
            <w:r>
              <w:rPr>
                <w:rFonts w:ascii="Courier New" w:hAnsi="Courier New" w:cs="Courier New" w:eastAsia="Courier New"/>
                <w:spacing w:val="-1"/>
                <w:sz w:val="12"/>
                <w:szCs w:val="12"/>
              </w:rPr>
              <w:t>.-</w:t>
            </w:r>
            <w:r>
              <w:rPr>
                <w:rFonts w:ascii="Times New Roman" w:hAnsi="Times New Roman" w:cs="Times New Roman" w:eastAsia="Times New Roman"/>
                <w:sz w:val="12"/>
                <w:szCs w:val="12"/>
              </w:rPr>
              <w:t>110049 </w:t>
            </w:r>
            <w:r>
              <w:rPr>
                <w:rFonts w:ascii="Noto Sans Devanagari Bk" w:hAnsi="Noto Sans Devanagari Bk" w:cs="Noto Sans Devanagari Bk" w:eastAsia="Noto Sans Devanagari Bk"/>
                <w:spacing w:val="-1"/>
                <w:w w:val="87"/>
                <w:sz w:val="12"/>
                <w:szCs w:val="12"/>
              </w:rPr>
              <w:t>प</w:t>
            </w:r>
            <w:r>
              <w:rPr>
                <w:rFonts w:ascii="Noto Sans Devanagari Bk" w:hAnsi="Noto Sans Devanagari Bk" w:cs="Noto Sans Devanagari Bk" w:eastAsia="Noto Sans Devanagari Bk"/>
                <w:w w:val="77"/>
                <w:sz w:val="12"/>
                <w:szCs w:val="12"/>
              </w:rPr>
              <w:t>ं</w:t>
            </w:r>
            <w:r>
              <w:rPr>
                <w:rFonts w:ascii="Noto Sans Devanagari Bk" w:hAnsi="Noto Sans Devanagari Bk" w:cs="Noto Sans Devanagari Bk" w:eastAsia="Noto Sans Devanagari Bk"/>
                <w:spacing w:val="-1"/>
                <w:w w:val="77"/>
                <w:sz w:val="12"/>
                <w:szCs w:val="12"/>
              </w:rPr>
              <w:t>ज</w:t>
            </w:r>
            <w:r>
              <w:rPr>
                <w:rFonts w:ascii="Noto Sans Devanagari Bk" w:hAnsi="Noto Sans Devanagari Bk" w:cs="Noto Sans Devanagari Bk" w:eastAsia="Noto Sans Devanagari Bk"/>
                <w:spacing w:val="-1"/>
                <w:w w:val="83"/>
                <w:sz w:val="12"/>
                <w:szCs w:val="12"/>
              </w:rPr>
              <w:t>ी</w:t>
            </w:r>
            <w:r>
              <w:rPr>
                <w:rFonts w:ascii="Noto Sans Devanagari Bk" w:hAnsi="Noto Sans Devanagari Bk" w:cs="Noto Sans Devanagari Bk" w:eastAsia="Noto Sans Devanagari Bk"/>
                <w:spacing w:val="-18"/>
                <w:w w:val="83"/>
                <w:sz w:val="12"/>
                <w:szCs w:val="12"/>
              </w:rPr>
              <w:t>क</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w w:val="89"/>
                <w:sz w:val="12"/>
                <w:szCs w:val="12"/>
              </w:rPr>
              <w:t>त</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spacing w:val="-1"/>
                <w:w w:val="76"/>
                <w:sz w:val="12"/>
                <w:szCs w:val="12"/>
              </w:rPr>
              <w:t>क</w:t>
            </w:r>
            <w:r>
              <w:rPr>
                <w:rFonts w:ascii="Noto Sans Devanagari Bk" w:hAnsi="Noto Sans Devanagari Bk" w:cs="Noto Sans Devanagari Bk" w:eastAsia="Noto Sans Devanagari Bk"/>
                <w:spacing w:val="-1"/>
                <w:w w:val="95"/>
                <w:sz w:val="12"/>
                <w:szCs w:val="12"/>
              </w:rPr>
              <w:t>ार्ाालर</w:t>
            </w:r>
            <w:r>
              <w:rPr>
                <w:rFonts w:ascii="Noto Sans Devanagari Bk" w:hAnsi="Noto Sans Devanagari Bk" w:cs="Noto Sans Devanagari Bk" w:eastAsia="Noto Sans Devanagari Bk"/>
                <w:w w:val="95"/>
                <w:sz w:val="12"/>
                <w:szCs w:val="12"/>
              </w:rPr>
              <w:t>्</w:t>
            </w:r>
            <w:r>
              <w:rPr>
                <w:rFonts w:ascii="Times New Roman" w:hAnsi="Times New Roman" w:cs="Times New Roman" w:eastAsia="Times New Roman"/>
                <w:sz w:val="12"/>
                <w:szCs w:val="12"/>
              </w:rPr>
              <w:t>:</w:t>
            </w:r>
            <w:r>
              <w:rPr>
                <w:rFonts w:ascii="Noto Sans Devanagari Bk" w:hAnsi="Noto Sans Devanagari Bk" w:cs="Noto Sans Devanagari Bk" w:eastAsia="Noto Sans Devanagari Bk"/>
                <w:w w:val="91"/>
                <w:sz w:val="12"/>
                <w:szCs w:val="12"/>
              </w:rPr>
              <w:t>ब</w:t>
            </w:r>
            <w:r>
              <w:rPr>
                <w:rFonts w:ascii="Noto Sans Devanagari Bk" w:hAnsi="Noto Sans Devanagari Bk" w:cs="Noto Sans Devanagari Bk" w:eastAsia="Noto Sans Devanagari Bk"/>
                <w:spacing w:val="-1"/>
                <w:w w:val="97"/>
                <w:sz w:val="12"/>
                <w:szCs w:val="12"/>
              </w:rPr>
              <w:t>ी</w:t>
            </w:r>
            <w:r>
              <w:rPr>
                <w:rFonts w:ascii="Noto Sans Devanagari Bk" w:hAnsi="Noto Sans Devanagari Bk" w:cs="Noto Sans Devanagari Bk" w:eastAsia="Noto Sans Devanagari Bk"/>
                <w:spacing w:val="1"/>
                <w:w w:val="97"/>
                <w:sz w:val="12"/>
                <w:szCs w:val="12"/>
              </w:rPr>
              <w:t>ए</w:t>
            </w:r>
            <w:r>
              <w:rPr>
                <w:rFonts w:ascii="Noto Sans Devanagari Bk" w:hAnsi="Noto Sans Devanagari Bk" w:cs="Noto Sans Devanagari Bk" w:eastAsia="Noto Sans Devanagari Bk"/>
                <w:spacing w:val="-1"/>
                <w:w w:val="94"/>
                <w:sz w:val="12"/>
                <w:szCs w:val="12"/>
              </w:rPr>
              <w:t>च</w:t>
            </w:r>
            <w:r>
              <w:rPr>
                <w:rFonts w:ascii="Noto Sans Devanagari Bk" w:hAnsi="Noto Sans Devanagari Bk" w:cs="Noto Sans Devanagari Bk" w:eastAsia="Noto Sans Devanagari Bk"/>
                <w:w w:val="98"/>
                <w:sz w:val="12"/>
                <w:szCs w:val="12"/>
              </w:rPr>
              <w:t>ई</w:t>
            </w:r>
            <w:r>
              <w:rPr>
                <w:rFonts w:ascii="Noto Sans Devanagari Bk" w:hAnsi="Noto Sans Devanagari Bk" w:cs="Noto Sans Devanagari Bk" w:eastAsia="Noto Sans Devanagari Bk"/>
                <w:spacing w:val="1"/>
                <w:w w:val="91"/>
                <w:sz w:val="12"/>
                <w:szCs w:val="12"/>
              </w:rPr>
              <w:t>ए</w:t>
            </w:r>
            <w:r>
              <w:rPr>
                <w:rFonts w:ascii="Noto Sans Devanagari Bk" w:hAnsi="Noto Sans Devanagari Bk" w:cs="Noto Sans Devanagari Bk" w:eastAsia="Noto Sans Devanagari Bk"/>
                <w:w w:val="91"/>
                <w:sz w:val="12"/>
                <w:szCs w:val="12"/>
              </w:rPr>
              <w:t>ल</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spacing w:val="-1"/>
                <w:w w:val="92"/>
                <w:sz w:val="12"/>
                <w:szCs w:val="12"/>
              </w:rPr>
              <w:t>ह</w:t>
            </w:r>
            <w:r>
              <w:rPr>
                <w:rFonts w:ascii="Noto Sans Devanagari Bk" w:hAnsi="Noto Sans Devanagari Bk" w:cs="Noto Sans Devanagari Bk" w:eastAsia="Noto Sans Devanagari Bk"/>
                <w:spacing w:val="-1"/>
                <w:w w:val="98"/>
                <w:sz w:val="12"/>
                <w:szCs w:val="12"/>
              </w:rPr>
              <w:t>ा</w:t>
            </w:r>
            <w:r>
              <w:rPr>
                <w:rFonts w:ascii="Noto Sans Devanagari Bk" w:hAnsi="Noto Sans Devanagari Bk" w:cs="Noto Sans Devanagari Bk" w:eastAsia="Noto Sans Devanagari Bk"/>
                <w:spacing w:val="1"/>
                <w:w w:val="98"/>
                <w:sz w:val="12"/>
                <w:szCs w:val="12"/>
              </w:rPr>
              <w:t>उ</w:t>
            </w:r>
            <w:r>
              <w:rPr>
                <w:rFonts w:ascii="Noto Sans Devanagari Bk" w:hAnsi="Noto Sans Devanagari Bk" w:cs="Noto Sans Devanagari Bk" w:eastAsia="Noto Sans Devanagari Bk"/>
                <w:spacing w:val="-1"/>
                <w:w w:val="83"/>
                <w:sz w:val="12"/>
                <w:szCs w:val="12"/>
              </w:rPr>
              <w:t>स</w:t>
            </w:r>
            <w:r>
              <w:rPr>
                <w:rFonts w:ascii="Times New Roman" w:hAnsi="Times New Roman" w:cs="Times New Roman" w:eastAsia="Times New Roman"/>
                <w:spacing w:val="1"/>
                <w:sz w:val="12"/>
                <w:szCs w:val="12"/>
              </w:rPr>
              <w:t>.</w:t>
            </w:r>
            <w:r>
              <w:rPr>
                <w:rFonts w:ascii="Noto Sans Devanagari Bk" w:hAnsi="Noto Sans Devanagari Bk" w:cs="Noto Sans Devanagari Bk" w:eastAsia="Noto Sans Devanagari Bk"/>
                <w:spacing w:val="-1"/>
                <w:w w:val="89"/>
                <w:sz w:val="12"/>
                <w:szCs w:val="12"/>
              </w:rPr>
              <w:t>न</w:t>
            </w:r>
            <w:r>
              <w:rPr>
                <w:rFonts w:ascii="Noto Sans Devanagari Bk" w:hAnsi="Noto Sans Devanagari Bk" w:cs="Noto Sans Devanagari Bk" w:eastAsia="Noto Sans Devanagari Bk"/>
                <w:w w:val="98"/>
                <w:sz w:val="12"/>
                <w:szCs w:val="12"/>
              </w:rPr>
              <w:t>ई</w:t>
            </w:r>
            <w:r>
              <w:rPr>
                <w:rFonts w:ascii="Noto Sans Devanagari Bk" w:hAnsi="Noto Sans Devanagari Bk" w:cs="Noto Sans Devanagari Bk" w:eastAsia="Noto Sans Devanagari Bk"/>
                <w:spacing w:val="-1"/>
                <w:w w:val="94"/>
                <w:sz w:val="12"/>
                <w:szCs w:val="12"/>
              </w:rPr>
              <w:t>द</w:t>
            </w:r>
            <w:r>
              <w:rPr>
                <w:rFonts w:ascii="Noto Sans Devanagari Bk" w:hAnsi="Noto Sans Devanagari Bk" w:cs="Noto Sans Devanagari Bk" w:eastAsia="Noto Sans Devanagari Bk"/>
                <w:w w:val="94"/>
                <w:sz w:val="12"/>
                <w:szCs w:val="12"/>
              </w:rPr>
              <w:t>ि</w:t>
            </w:r>
            <w:r>
              <w:rPr>
                <w:rFonts w:ascii="Noto Sans Devanagari Bk" w:hAnsi="Noto Sans Devanagari Bk" w:cs="Noto Sans Devanagari Bk" w:eastAsia="Noto Sans Devanagari Bk"/>
                <w:w w:val="56"/>
                <w:sz w:val="12"/>
                <w:szCs w:val="12"/>
              </w:rPr>
              <w:t>ल</w:t>
            </w:r>
            <w:r>
              <w:rPr>
                <w:rFonts w:ascii="Noto Sans Devanagari Bk" w:hAnsi="Noto Sans Devanagari Bk" w:cs="Noto Sans Devanagari Bk" w:eastAsia="Noto Sans Devanagari Bk"/>
                <w:w w:val="91"/>
                <w:sz w:val="12"/>
                <w:szCs w:val="12"/>
              </w:rPr>
              <w:t>ल</w:t>
            </w:r>
            <w:r>
              <w:rPr>
                <w:rFonts w:ascii="Noto Sans Devanagari Bk" w:hAnsi="Noto Sans Devanagari Bk" w:cs="Noto Sans Devanagari Bk" w:eastAsia="Noto Sans Devanagari Bk"/>
                <w:spacing w:val="-3"/>
                <w:w w:val="91"/>
                <w:sz w:val="12"/>
                <w:szCs w:val="12"/>
              </w:rPr>
              <w:t>ी</w:t>
            </w:r>
            <w:r>
              <w:rPr>
                <w:rFonts w:ascii="Times New Roman" w:hAnsi="Times New Roman" w:cs="Times New Roman" w:eastAsia="Times New Roman"/>
                <w:w w:val="99"/>
                <w:sz w:val="12"/>
                <w:szCs w:val="12"/>
              </w:rPr>
              <w:t>-110049, </w:t>
            </w:r>
            <w:r>
              <w:rPr>
                <w:rFonts w:ascii="Times New Roman" w:hAnsi="Times New Roman" w:cs="Times New Roman" w:eastAsia="Times New Roman"/>
                <w:spacing w:val="-1"/>
                <w:w w:val="99"/>
                <w:sz w:val="12"/>
                <w:szCs w:val="12"/>
              </w:rPr>
              <w:t>R</w:t>
            </w:r>
            <w:r>
              <w:rPr>
                <w:rFonts w:ascii="Times New Roman" w:hAnsi="Times New Roman" w:cs="Times New Roman" w:eastAsia="Times New Roman"/>
                <w:w w:val="99"/>
                <w:sz w:val="12"/>
                <w:szCs w:val="12"/>
              </w:rPr>
              <w:t>E</w:t>
            </w:r>
            <w:r>
              <w:rPr>
                <w:rFonts w:ascii="Times New Roman" w:hAnsi="Times New Roman" w:cs="Times New Roman" w:eastAsia="Times New Roman"/>
                <w:spacing w:val="-1"/>
                <w:w w:val="99"/>
                <w:sz w:val="12"/>
                <w:szCs w:val="12"/>
              </w:rPr>
              <w:t>GD</w:t>
            </w:r>
            <w:r>
              <w:rPr>
                <w:rFonts w:ascii="Times New Roman" w:hAnsi="Times New Roman" w:cs="Times New Roman" w:eastAsia="Times New Roman"/>
                <w:spacing w:val="1"/>
                <w:w w:val="99"/>
                <w:sz w:val="12"/>
                <w:szCs w:val="12"/>
              </w:rPr>
              <w:t>.</w:t>
            </w:r>
            <w:r>
              <w:rPr>
                <w:rFonts w:ascii="Times New Roman" w:hAnsi="Times New Roman" w:cs="Times New Roman" w:eastAsia="Times New Roman"/>
                <w:spacing w:val="-1"/>
                <w:w w:val="99"/>
                <w:sz w:val="12"/>
                <w:szCs w:val="12"/>
              </w:rPr>
              <w:t>O</w:t>
            </w:r>
            <w:r>
              <w:rPr>
                <w:rFonts w:ascii="Times New Roman" w:hAnsi="Times New Roman" w:cs="Times New Roman" w:eastAsia="Times New Roman"/>
                <w:spacing w:val="-3"/>
                <w:w w:val="99"/>
                <w:sz w:val="12"/>
                <w:szCs w:val="12"/>
              </w:rPr>
              <w:t>F</w:t>
            </w:r>
            <w:r>
              <w:rPr>
                <w:rFonts w:ascii="Times New Roman" w:hAnsi="Times New Roman" w:cs="Times New Roman" w:eastAsia="Times New Roman"/>
                <w:spacing w:val="-2"/>
                <w:w w:val="99"/>
                <w:sz w:val="12"/>
                <w:szCs w:val="12"/>
              </w:rPr>
              <w:t>F</w:t>
            </w:r>
            <w:r>
              <w:rPr>
                <w:rFonts w:ascii="Times New Roman" w:hAnsi="Times New Roman" w:cs="Times New Roman" w:eastAsia="Times New Roman"/>
                <w:w w:val="99"/>
                <w:sz w:val="12"/>
                <w:szCs w:val="12"/>
              </w:rPr>
              <w:t>I</w:t>
            </w:r>
            <w:r>
              <w:rPr>
                <w:rFonts w:ascii="Times New Roman" w:hAnsi="Times New Roman" w:cs="Times New Roman" w:eastAsia="Times New Roman"/>
                <w:spacing w:val="-1"/>
                <w:w w:val="99"/>
                <w:sz w:val="12"/>
                <w:szCs w:val="12"/>
              </w:rPr>
              <w:t>C</w:t>
            </w:r>
            <w:r>
              <w:rPr>
                <w:rFonts w:ascii="Times New Roman" w:hAnsi="Times New Roman" w:cs="Times New Roman" w:eastAsia="Times New Roman"/>
                <w:w w:val="99"/>
                <w:sz w:val="12"/>
                <w:szCs w:val="12"/>
              </w:rPr>
              <w:t>E :</w:t>
            </w:r>
            <w:r>
              <w:rPr>
                <w:rFonts w:ascii="Times New Roman" w:hAnsi="Times New Roman" w:cs="Times New Roman" w:eastAsia="Times New Roman"/>
                <w:spacing w:val="-1"/>
                <w:w w:val="99"/>
                <w:sz w:val="12"/>
                <w:szCs w:val="12"/>
              </w:rPr>
              <w:t> BH</w:t>
            </w:r>
            <w:r>
              <w:rPr>
                <w:rFonts w:ascii="Times New Roman" w:hAnsi="Times New Roman" w:cs="Times New Roman" w:eastAsia="Times New Roman"/>
                <w:w w:val="99"/>
                <w:sz w:val="12"/>
                <w:szCs w:val="12"/>
              </w:rPr>
              <w:t>EL</w:t>
            </w:r>
            <w:r>
              <w:rPr>
                <w:rFonts w:ascii="Times New Roman" w:hAnsi="Times New Roman" w:cs="Times New Roman" w:eastAsia="Times New Roman"/>
                <w:spacing w:val="-1"/>
                <w:w w:val="99"/>
                <w:sz w:val="12"/>
                <w:szCs w:val="12"/>
              </w:rPr>
              <w:t> HOU</w:t>
            </w:r>
            <w:r>
              <w:rPr>
                <w:rFonts w:ascii="Times New Roman" w:hAnsi="Times New Roman" w:cs="Times New Roman" w:eastAsia="Times New Roman"/>
                <w:spacing w:val="2"/>
                <w:w w:val="99"/>
                <w:sz w:val="12"/>
                <w:szCs w:val="12"/>
              </w:rPr>
              <w:t>S</w:t>
            </w:r>
            <w:r>
              <w:rPr>
                <w:rFonts w:ascii="Times New Roman" w:hAnsi="Times New Roman" w:cs="Times New Roman" w:eastAsia="Times New Roman"/>
                <w:w w:val="99"/>
                <w:sz w:val="12"/>
                <w:szCs w:val="12"/>
              </w:rPr>
              <w:t>E </w:t>
            </w:r>
            <w:r>
              <w:rPr>
                <w:rFonts w:ascii="Times New Roman" w:hAnsi="Times New Roman" w:cs="Times New Roman" w:eastAsia="Times New Roman"/>
                <w:spacing w:val="-32"/>
                <w:w w:val="99"/>
                <w:sz w:val="12"/>
                <w:szCs w:val="12"/>
              </w:rPr>
              <w:t>SI</w:t>
            </w:r>
            <w:r>
              <w:rPr>
                <w:rFonts w:ascii="Times New Roman" w:hAnsi="Times New Roman" w:cs="Times New Roman" w:eastAsia="Times New Roman"/>
                <w:spacing w:val="-33"/>
                <w:w w:val="99"/>
                <w:sz w:val="12"/>
                <w:szCs w:val="12"/>
              </w:rPr>
              <w:t>R</w:t>
            </w:r>
            <w:r>
              <w:rPr>
                <w:rFonts w:ascii="Times New Roman" w:hAnsi="Times New Roman" w:cs="Times New Roman" w:eastAsia="Times New Roman"/>
                <w:spacing w:val="-32"/>
                <w:w w:val="99"/>
                <w:sz w:val="12"/>
                <w:szCs w:val="12"/>
              </w:rPr>
              <w:t>I</w:t>
            </w:r>
            <w:r>
              <w:rPr>
                <w:rFonts w:ascii="Times New Roman" w:hAnsi="Times New Roman" w:cs="Times New Roman" w:eastAsia="Times New Roman"/>
                <w:spacing w:val="-34"/>
                <w:w w:val="99"/>
                <w:sz w:val="12"/>
                <w:szCs w:val="12"/>
              </w:rPr>
              <w:t>F</w:t>
            </w:r>
            <w:r>
              <w:rPr>
                <w:rFonts w:ascii="Times New Roman" w:hAnsi="Times New Roman" w:cs="Times New Roman" w:eastAsia="Times New Roman"/>
                <w:spacing w:val="-33"/>
                <w:w w:val="99"/>
                <w:sz w:val="12"/>
                <w:szCs w:val="12"/>
              </w:rPr>
              <w:t>O</w:t>
            </w:r>
            <w:r>
              <w:rPr>
                <w:rFonts w:ascii="Times New Roman" w:hAnsi="Times New Roman" w:cs="Times New Roman" w:eastAsia="Times New Roman"/>
                <w:spacing w:val="-34"/>
                <w:w w:val="99"/>
                <w:sz w:val="12"/>
                <w:szCs w:val="12"/>
              </w:rPr>
              <w:t>R</w:t>
            </w:r>
            <w:r>
              <w:rPr>
                <w:rFonts w:ascii="Times New Roman" w:hAnsi="Times New Roman" w:cs="Times New Roman" w:eastAsia="Times New Roman"/>
                <w:spacing w:val="-32"/>
                <w:w w:val="99"/>
                <w:sz w:val="12"/>
                <w:szCs w:val="12"/>
              </w:rPr>
              <w:t>T</w:t>
            </w:r>
            <w:r>
              <w:rPr>
                <w:rFonts w:ascii="Times New Roman" w:hAnsi="Times New Roman" w:cs="Times New Roman" w:eastAsia="Times New Roman"/>
                <w:spacing w:val="-31"/>
                <w:w w:val="99"/>
                <w:sz w:val="12"/>
                <w:szCs w:val="12"/>
              </w:rPr>
              <w:t>.</w:t>
            </w:r>
            <w:r>
              <w:rPr>
                <w:rFonts w:ascii="Times New Roman" w:hAnsi="Times New Roman" w:cs="Times New Roman" w:eastAsia="Times New Roman"/>
                <w:spacing w:val="-35"/>
                <w:w w:val="99"/>
                <w:sz w:val="12"/>
                <w:szCs w:val="12"/>
              </w:rPr>
              <w:t>N</w:t>
            </w:r>
            <w:r>
              <w:rPr>
                <w:rFonts w:ascii="Times New Roman" w:hAnsi="Times New Roman" w:cs="Times New Roman" w:eastAsia="Times New Roman"/>
                <w:spacing w:val="-32"/>
                <w:w w:val="99"/>
                <w:sz w:val="12"/>
                <w:szCs w:val="12"/>
              </w:rPr>
              <w:t>EW</w:t>
            </w:r>
            <w:r>
              <w:rPr>
                <w:rFonts w:ascii="Times New Roman" w:hAnsi="Times New Roman" w:cs="Times New Roman" w:eastAsia="Times New Roman"/>
                <w:spacing w:val="-2"/>
                <w:w w:val="99"/>
                <w:sz w:val="12"/>
                <w:szCs w:val="12"/>
              </w:rPr>
              <w:t> </w:t>
            </w:r>
            <w:r>
              <w:rPr>
                <w:rFonts w:ascii="Times New Roman" w:hAnsi="Times New Roman" w:cs="Times New Roman" w:eastAsia="Times New Roman"/>
                <w:spacing w:val="-60"/>
                <w:w w:val="95"/>
                <w:sz w:val="12"/>
                <w:szCs w:val="12"/>
              </w:rPr>
              <w:t>DELHI-</w:t>
            </w:r>
            <w:r>
              <w:rPr>
                <w:rFonts w:ascii="Times New Roman" w:hAnsi="Times New Roman" w:cs="Times New Roman" w:eastAsia="Times New Roman"/>
                <w:spacing w:val="3"/>
                <w:w w:val="95"/>
                <w:sz w:val="12"/>
                <w:szCs w:val="12"/>
              </w:rPr>
              <w:t> </w:t>
            </w:r>
            <w:r>
              <w:rPr>
                <w:rFonts w:ascii="Times New Roman" w:hAnsi="Times New Roman" w:cs="Times New Roman" w:eastAsia="Times New Roman"/>
                <w:w w:val="95"/>
                <w:sz w:val="12"/>
                <w:szCs w:val="12"/>
              </w:rPr>
              <w:t>110049</w:t>
            </w:r>
          </w:p>
        </w:tc>
      </w:tr>
    </w:tbl>
    <w:p>
      <w:pPr>
        <w:rPr>
          <w:sz w:val="2"/>
          <w:szCs w:val="2"/>
        </w:rPr>
      </w:pPr>
      <w:r>
        <w:rPr/>
        <w:pict>
          <v:shape style="position:absolute;margin-left:85.376007pt;margin-top:382.589966pt;width:209.6pt;height:209.6pt;mso-position-horizontal-relative:page;mso-position-vertical-relative:page;z-index:-23365120" coordorigin="1708,7652" coordsize="4192,4192" path="m3673,10935l3671,10871,3658,10805,3636,10741,3608,10682,3586,10649,3573,10629,3530,10580,3481,10538,3481,11027,3474,11100,3449,11171,3407,11242,3346,11311,3302,11352,3254,11391,3203,11427,3148,11460,2641,10953,2650,10940,2661,10926,2674,10910,2689,10893,2706,10875,2711,10870,2724,10855,2745,10834,2768,10811,2822,10761,2877,10721,2932,10689,2988,10667,3043,10654,3096,10649,3148,10653,3199,10666,3247,10685,3291,10709,3332,10738,3370,10772,3418,10829,3452,10890,3473,10956,3481,11027,3481,10538,3467,10527,3458,10521,3400,10487,3328,10461,3252,10449,3194,10451,3133,10463,3070,10487,3004,10521,3027,10458,3040,10395,3042,10334,3034,10273,3016,10215,2991,10160,2957,10109,2950,10100,2915,10060,2864,10017,2864,10458,2861,10501,2851,10543,2833,10587,2804,10635,2764,10685,2714,10739,2692,10760,2672,10780,2651,10798,2631,10814,2612,10830,2594,10845,2575,10858,2558,10870,2242,10554,2083,10395,2105,10355,2132,10315,2163,10277,2199,10238,2270,10177,2343,10133,2416,10107,2491,10100,2563,10109,2630,10130,2693,10164,2749,10212,2782,10248,2809,10287,2831,10328,2849,10371,2860,10414,2864,10458,2864,10017,2858,10012,2798,9973,2732,9945,2663,9928,2591,9923,2519,9931,2446,9952,2373,9986,2323,10017,2269,10057,2212,10106,2152,10164,1708,10608,1741,10642,1780,10603,1810,10578,1841,10562,1874,10554,1908,10555,1938,10566,1976,10590,2021,10627,2075,10678,2873,11476,2919,11525,2955,11567,2979,11602,2991,11629,2997,11667,2991,11704,2975,11738,2948,11771,2909,11810,2918,11818,2943,11844,3327,11460,3428,11358,3493,11291,3547,11227,3591,11168,3625,11112,3648,11060,3666,10998,3673,10935xm5043,9744l5009,9710,4973,9746,4954,9763,4932,9777,4908,9787,4881,9794,4862,9796,4844,9796,4827,9792,4811,9786,4788,9771,4758,9748,4721,9714,4677,9672,3880,8875,3839,8832,3806,8796,3783,8767,3768,8744,3759,8726,3755,8707,3754,8688,3757,8668,3764,8642,3775,8619,3788,8597,3805,8578,3841,8542,3808,8508,3368,8948,3401,8982,3438,8945,3457,8929,3479,8915,3502,8905,3529,8898,3548,8896,3567,8896,3584,8899,3600,8905,3623,8920,3654,8944,3691,8978,3734,9020,4088,9374,3610,9852,3257,9498,3215,9456,3183,9420,3159,9391,3144,9368,3136,9349,3132,9330,3131,9311,3133,9291,3141,9266,3151,9242,3165,9221,3181,9201,3219,9164,3185,9131,2744,9571,2778,9605,2814,9569,2834,9552,2856,9538,2880,9528,2906,9521,2925,9518,2944,9519,2960,9522,2976,9529,3000,9544,3030,9568,3067,9601,3111,9644,3908,10441,3957,10493,3994,10536,4019,10572,4030,10600,4034,10636,4027,10671,4010,10704,3983,10737,3946,10773,3980,10807,4420,10366,4387,10332,4350,10370,4330,10386,4309,10400,4285,10410,4259,10417,4239,10419,4221,10419,4204,10416,4188,10409,4164,10395,4134,10371,4098,10338,4054,10295,3678,9919,4155,9441,4532,9818,4581,9869,4618,9913,4642,9949,4653,9977,4656,10013,4649,10048,4633,10081,4606,10113,4570,10150,4603,10183,5043,9744xm5899,8887l5862,8821,5715,8555,5678,8489,5648,8519,5677,8597,5699,8667,5714,8731,5722,8786,5723,8824,5721,8858,5714,8890,5704,8919,5687,8948,5663,8982,5631,9019,5592,9060,5417,9235,5397,9254,5379,9268,5362,9277,5348,9281,5336,9283,5324,9282,5311,9279,5299,9274,5284,9264,5261,9245,5231,9218,5194,9181,4786,8774,5012,8548,5044,8519,5073,8496,5101,8480,5126,8471,5150,8466,5174,8466,5198,8469,5221,8476,5243,8488,5273,8507,5312,8535,5358,8570,5367,8561,5386,8542,4956,8112,4947,8122,4928,8140,4972,8193,5004,8243,5024,8289,5032,8332,5027,8364,5011,8400,4984,8439,4946,8481,4720,8707,4231,8219,4514,7937,4550,7902,4582,7875,4610,7856,4634,7844,4663,7837,4691,7834,4719,7835,4747,7842,4779,7854,4818,7875,4863,7904,4916,7941,4946,7911,4889,7859,4664,7652,3871,8444,3905,8478,3941,8442,3973,8414,4005,8396,4037,8387,4069,8387,4097,8398,4133,8422,4179,8460,4233,8512,5036,9315,5077,9357,5109,9392,5132,9421,5147,9443,5155,9462,5160,9481,5160,9500,5158,9520,5150,9546,5140,9569,5126,9590,5109,9610,5073,9646,5107,9680,5899,8887xe" filled="true" fillcolor="#c0c0c0" stroked="false">
            <v:path arrowok="t"/>
            <v:fill opacity="32896f" type="solid"/>
            <w10:wrap type="none"/>
          </v:shape>
        </w:pict>
      </w:r>
      <w:r>
        <w:rPr/>
        <w:pict>
          <v:shape style="position:absolute;margin-left:240.960007pt;margin-top:176.63797pt;width:259.3500pt;height:260pt;mso-position-horizontal-relative:page;mso-position-vertical-relative:page;z-index:-23364608" coordorigin="4819,3533" coordsize="5187,5200" path="m6851,7936l6810,7865,6645,7583,6604,7512,6572,7531,6606,7604,6632,7669,6650,7727,6661,7777,6666,7823,6665,7865,6659,7904,6649,7939,6630,7977,6599,8020,6557,8070,6504,8126,6428,8202,6383,8245,6347,8278,6320,8300,6301,8311,6287,8314,6273,8316,6259,8314,6245,8311,6222,8299,6195,8279,6164,8253,6129,8219,5352,7442,5303,7391,5265,7349,5239,7316,5225,7291,5219,7270,5216,7247,5217,7223,5222,7197,5233,7169,5253,7138,5281,7103,5319,7064,5285,7031,4819,7496,4853,7530,4892,7491,4921,7466,4953,7450,4986,7442,5020,7443,5049,7454,5086,7478,5132,7516,5186,7567,5983,8364,6030,8413,6066,8455,6090,8489,6102,8515,6108,8554,6103,8591,6087,8626,6060,8659,6021,8698,6055,8732,6851,7936xm7977,6662l7967,6588,7947,6517,7917,6451,7877,6389,7826,6330,7788,6295,7747,6265,7703,6239,7657,6217,7609,6200,7559,6189,7509,6183,7458,6181,7398,6186,7322,6197,7229,6214,7119,6236,7009,6257,6914,6272,6833,6281,6766,6283,6713,6277,6674,6267,6639,6253,6607,6232,6577,6207,6544,6168,6520,6124,6505,6076,6496,6023,6498,5971,6512,5922,6535,5877,6569,5835,6607,5803,6649,5777,6696,5757,6747,5743,6801,5736,6856,5736,6910,5743,6964,5758,7020,5781,7079,5814,7142,5855,7208,5905,7236,5877,6809,5450,6781,5478,6796,5502,6808,5522,6815,5540,6818,5554,6818,5568,6814,5580,6808,5591,6800,5601,6788,5610,6771,5620,6747,5629,6717,5639,6651,5663,6591,5692,6540,5725,6495,5764,6438,5833,6399,5907,6378,5988,6375,6076,6385,6147,6404,6213,6433,6276,6471,6335,6519,6390,6559,6426,6600,6456,6643,6481,6689,6502,6736,6517,6785,6527,6837,6532,6890,6534,6951,6530,7026,6520,7115,6506,7219,6487,7319,6469,7399,6455,7458,6446,7497,6443,7538,6442,7577,6446,7614,6453,7649,6464,7681,6478,7710,6495,7737,6514,7761,6535,7797,6578,7824,6626,7841,6677,7849,6732,7845,6789,7829,6843,7800,6894,7759,6942,7716,6980,7669,7010,7619,7033,7565,7049,7509,7058,7455,7060,7403,7054,7352,7041,7299,7020,7240,6988,7173,6947,7100,6895,7072,6924,7496,7347,7524,7319,7508,7297,7496,7277,7488,7260,7484,7246,7484,7234,7486,7223,7492,7213,7500,7203,7515,7191,7540,7176,7576,7158,7622,7137,7670,7117,7707,7099,7735,7085,7753,7074,7777,7057,7800,7039,7823,7019,7846,6998,7897,6939,7935,6876,7962,6809,7976,6737,7977,6662xm8981,5628l8978,5563,8965,5497,8944,5434,8915,5375,8893,5342,8880,5322,8838,5273,8788,5231,8788,5720,8782,5792,8757,5864,8714,5934,8654,6004,8609,6045,8561,6084,8510,6120,8455,6153,7949,5646,7958,5633,7969,5618,7981,5603,7996,5586,8013,5568,8018,5562,8032,5548,8052,5526,8075,5504,8129,5454,8184,5414,8239,5382,8295,5360,8350,5347,8404,5342,8456,5346,8506,5359,8554,5378,8598,5402,8639,5431,8677,5464,8725,5521,8759,5583,8780,5649,8788,5720,8788,5231,8775,5219,8766,5214,8707,5180,8635,5154,8559,5142,8501,5143,8441,5156,8378,5180,8312,5214,8335,5151,8347,5088,8350,5026,8341,4966,8324,4908,8298,4853,8264,4801,8257,4793,8222,4753,8171,4709,8171,5150,8169,5193,8159,5236,8140,5280,8111,5327,8071,5378,8021,5432,8000,5453,7979,5472,7958,5491,7939,5507,7919,5523,7901,5538,7883,5551,7865,5562,7681,5378,7550,5247,7390,5088,7412,5047,7439,5008,7471,4969,7507,4931,7578,4869,7650,4826,7723,4800,7798,4793,7870,4801,7938,4823,8000,4857,8056,4904,8089,4941,8116,4979,8139,5020,8156,5063,8167,5107,8171,5150,8171,4709,8166,4704,8105,4666,8040,4638,7970,4621,7898,4615,7826,4624,7754,4645,7681,4679,7630,4710,7577,4750,7520,4799,7459,4856,7015,5301,7048,5334,7087,5296,7117,5271,7149,5255,7181,5247,7215,5248,7245,5259,7283,5283,7329,5320,7382,5371,8180,6169,8227,6218,8262,6259,8286,6294,8299,6322,8304,6360,8299,6396,8282,6431,8255,6464,8217,6503,8225,6511,8250,6536,8634,6153,8736,6051,8800,5983,8855,5920,8899,5861,8932,5805,8955,5753,8973,5691,8981,5628xm10006,4476l9999,4401,9985,4326,9964,4252,9936,4180,9902,4109,9862,4039,9828,3990,9828,4626,9821,4707,9803,4783,9773,4853,9732,4920,9678,4981,9643,5014,9599,5047,9549,5082,9491,5117,8585,4210,8441,4066,8472,4012,8503,3964,8536,3921,8570,3884,8633,3829,8700,3786,8772,3755,8849,3736,8930,3729,9015,3734,9081,3746,9147,3764,9212,3790,9277,3822,9342,3862,9407,3908,9471,3961,9535,4022,9595,4085,9648,4149,9694,4214,9733,4278,9765,4343,9791,4409,9810,4474,9822,4540,9828,4626,9828,3990,9814,3971,9760,3905,9699,3839,9634,3779,9573,3729,9567,3724,9499,3677,9430,3636,9359,3601,9287,3573,9201,3549,9117,3536,9037,3533,8959,3540,8884,3557,8822,3581,8757,3614,8689,3658,8619,3711,8546,3773,8470,3845,8052,4264,8085,4298,8124,4259,8154,4234,8185,4218,8218,4210,8252,4211,8281,4222,8319,4246,8364,4284,8418,4335,9216,5133,9263,5182,9298,5223,9322,5258,9334,5285,9341,5323,9336,5359,9319,5394,9292,5427,9253,5466,9287,5500,9670,5117,9747,5040,9809,4973,9863,4905,9908,4836,9945,4766,9973,4695,9993,4623,10004,4550,10006,4476xe" filled="true" fillcolor="#c0c0c0" stroked="false">
            <v:path arrowok="t"/>
            <v:fill opacity="32896f" type="solid"/>
            <w10:wrap type="none"/>
          </v:shape>
        </w:pict>
      </w:r>
      <w:r>
        <w:rPr/>
        <w:pict>
          <v:shape style="position:absolute;margin-left:99.984398pt;margin-top:195.979218pt;width:441.8pt;height:282.05pt;mso-position-horizontal-relative:page;mso-position-vertical-relative:page;z-index:1573478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3332"/>
                    <w:gridCol w:w="4861"/>
                  </w:tblGrid>
                  <w:tr>
                    <w:trPr>
                      <w:trHeight w:val="582" w:hRule="atLeast"/>
                    </w:trPr>
                    <w:tc>
                      <w:tcPr>
                        <w:tcW w:w="629" w:type="dxa"/>
                      </w:tcPr>
                      <w:p>
                        <w:pPr>
                          <w:pStyle w:val="TableParagraph"/>
                          <w:spacing w:before="1"/>
                          <w:ind w:left="107"/>
                          <w:rPr>
                            <w:rFonts w:ascii="Times New Roman"/>
                            <w:b/>
                            <w:sz w:val="22"/>
                          </w:rPr>
                        </w:pPr>
                        <w:r>
                          <w:rPr>
                            <w:rFonts w:ascii="Times New Roman"/>
                            <w:b/>
                            <w:sz w:val="22"/>
                          </w:rPr>
                          <w:t>Sl</w:t>
                        </w:r>
                      </w:p>
                      <w:p>
                        <w:pPr>
                          <w:pStyle w:val="TableParagraph"/>
                          <w:spacing w:before="37"/>
                          <w:ind w:left="107"/>
                          <w:rPr>
                            <w:rFonts w:ascii="Times New Roman"/>
                            <w:b/>
                            <w:sz w:val="22"/>
                          </w:rPr>
                        </w:pPr>
                        <w:r>
                          <w:rPr>
                            <w:rFonts w:ascii="Times New Roman"/>
                            <w:b/>
                            <w:sz w:val="22"/>
                          </w:rPr>
                          <w:t>No.</w:t>
                        </w:r>
                      </w:p>
                    </w:tc>
                    <w:tc>
                      <w:tcPr>
                        <w:tcW w:w="3332" w:type="dxa"/>
                      </w:tcPr>
                      <w:p>
                        <w:pPr>
                          <w:pStyle w:val="TableParagraph"/>
                          <w:spacing w:before="1"/>
                          <w:ind w:left="107"/>
                          <w:rPr>
                            <w:rFonts w:ascii="Times New Roman"/>
                            <w:b/>
                            <w:sz w:val="22"/>
                          </w:rPr>
                        </w:pPr>
                        <w:r>
                          <w:rPr>
                            <w:rFonts w:ascii="Times New Roman"/>
                            <w:b/>
                            <w:sz w:val="22"/>
                          </w:rPr>
                          <w:t>Description</w:t>
                        </w:r>
                      </w:p>
                    </w:tc>
                    <w:tc>
                      <w:tcPr>
                        <w:tcW w:w="4861" w:type="dxa"/>
                      </w:tcPr>
                      <w:p>
                        <w:pPr>
                          <w:pStyle w:val="TableParagraph"/>
                          <w:spacing w:before="1"/>
                          <w:ind w:left="107"/>
                          <w:rPr>
                            <w:rFonts w:ascii="Times New Roman"/>
                            <w:b/>
                            <w:sz w:val="22"/>
                          </w:rPr>
                        </w:pPr>
                        <w:r>
                          <w:rPr>
                            <w:rFonts w:ascii="Times New Roman"/>
                            <w:b/>
                            <w:sz w:val="22"/>
                          </w:rPr>
                          <w:t>Parameter</w:t>
                        </w:r>
                      </w:p>
                    </w:tc>
                  </w:tr>
                  <w:tr>
                    <w:trPr>
                      <w:trHeight w:val="583" w:hRule="atLeast"/>
                    </w:trPr>
                    <w:tc>
                      <w:tcPr>
                        <w:tcW w:w="629" w:type="dxa"/>
                      </w:tcPr>
                      <w:p>
                        <w:pPr>
                          <w:pStyle w:val="TableParagraph"/>
                          <w:spacing w:line="247" w:lineRule="exact"/>
                          <w:ind w:left="102" w:right="91"/>
                          <w:jc w:val="center"/>
                          <w:rPr>
                            <w:rFonts w:ascii="Times New Roman"/>
                            <w:sz w:val="22"/>
                          </w:rPr>
                        </w:pPr>
                        <w:r>
                          <w:rPr>
                            <w:rFonts w:ascii="Times New Roman"/>
                            <w:sz w:val="22"/>
                          </w:rPr>
                          <w:t>1.01</w:t>
                        </w:r>
                      </w:p>
                    </w:tc>
                    <w:tc>
                      <w:tcPr>
                        <w:tcW w:w="3332" w:type="dxa"/>
                      </w:tcPr>
                      <w:p>
                        <w:pPr>
                          <w:pStyle w:val="TableParagraph"/>
                          <w:spacing w:line="247" w:lineRule="exact"/>
                          <w:ind w:left="107"/>
                          <w:rPr>
                            <w:rFonts w:ascii="Times New Roman"/>
                            <w:sz w:val="22"/>
                          </w:rPr>
                        </w:pPr>
                        <w:r>
                          <w:rPr>
                            <w:rFonts w:ascii="Times New Roman"/>
                            <w:sz w:val="22"/>
                          </w:rPr>
                          <w:t>Cell Model Number</w:t>
                        </w:r>
                      </w:p>
                    </w:tc>
                    <w:tc>
                      <w:tcPr>
                        <w:tcW w:w="4861" w:type="dxa"/>
                      </w:tcPr>
                      <w:p>
                        <w:pPr>
                          <w:pStyle w:val="TableParagraph"/>
                          <w:tabs>
                            <w:tab w:pos="1538" w:val="left" w:leader="none"/>
                          </w:tabs>
                          <w:spacing w:line="247" w:lineRule="exact"/>
                          <w:ind w:left="107"/>
                          <w:rPr>
                            <w:rFonts w:ascii="Times New Roman"/>
                            <w:sz w:val="22"/>
                          </w:rPr>
                        </w:pPr>
                        <w:r>
                          <w:rPr>
                            <w:rFonts w:ascii="Times New Roman"/>
                            <w:w w:val="100"/>
                            <w:sz w:val="22"/>
                            <w:u w:val="single"/>
                          </w:rPr>
                          <w:t> </w:t>
                        </w:r>
                        <w:r>
                          <w:rPr>
                            <w:rFonts w:ascii="Times New Roman"/>
                            <w:sz w:val="22"/>
                            <w:u w:val="single"/>
                          </w:rPr>
                          <w:tab/>
                        </w:r>
                        <w:r>
                          <w:rPr>
                            <w:rFonts w:ascii="Times New Roman"/>
                            <w:sz w:val="22"/>
                          </w:rPr>
                          <w:t>(vendor to indicate model no.</w:t>
                        </w:r>
                        <w:r>
                          <w:rPr>
                            <w:rFonts w:ascii="Times New Roman"/>
                            <w:spacing w:val="-7"/>
                            <w:sz w:val="22"/>
                          </w:rPr>
                          <w:t> </w:t>
                        </w:r>
                        <w:r>
                          <w:rPr>
                            <w:rFonts w:ascii="Times New Roman"/>
                            <w:sz w:val="22"/>
                          </w:rPr>
                          <w:t>of</w:t>
                        </w:r>
                      </w:p>
                      <w:p>
                        <w:pPr>
                          <w:pStyle w:val="TableParagraph"/>
                          <w:spacing w:before="37"/>
                          <w:ind w:left="107"/>
                          <w:rPr>
                            <w:rFonts w:ascii="Times New Roman"/>
                            <w:sz w:val="22"/>
                          </w:rPr>
                        </w:pPr>
                        <w:r>
                          <w:rPr>
                            <w:rFonts w:ascii="Times New Roman"/>
                            <w:sz w:val="22"/>
                          </w:rPr>
                          <w:t>Solar cell being offered)</w:t>
                        </w:r>
                      </w:p>
                    </w:tc>
                  </w:tr>
                  <w:tr>
                    <w:trPr>
                      <w:trHeight w:val="289" w:hRule="atLeast"/>
                    </w:trPr>
                    <w:tc>
                      <w:tcPr>
                        <w:tcW w:w="629" w:type="dxa"/>
                      </w:tcPr>
                      <w:p>
                        <w:pPr>
                          <w:pStyle w:val="TableParagraph"/>
                          <w:spacing w:line="247" w:lineRule="exact"/>
                          <w:ind w:left="102" w:right="91"/>
                          <w:jc w:val="center"/>
                          <w:rPr>
                            <w:rFonts w:ascii="Times New Roman"/>
                            <w:sz w:val="22"/>
                          </w:rPr>
                        </w:pPr>
                        <w:r>
                          <w:rPr>
                            <w:rFonts w:ascii="Times New Roman"/>
                            <w:sz w:val="22"/>
                          </w:rPr>
                          <w:t>1.02</w:t>
                        </w:r>
                      </w:p>
                    </w:tc>
                    <w:tc>
                      <w:tcPr>
                        <w:tcW w:w="3332" w:type="dxa"/>
                      </w:tcPr>
                      <w:p>
                        <w:pPr>
                          <w:pStyle w:val="TableParagraph"/>
                          <w:spacing w:line="247" w:lineRule="exact"/>
                          <w:ind w:left="107"/>
                          <w:rPr>
                            <w:rFonts w:ascii="Times New Roman"/>
                            <w:sz w:val="22"/>
                          </w:rPr>
                        </w:pPr>
                        <w:r>
                          <w:rPr>
                            <w:rFonts w:ascii="Times New Roman"/>
                            <w:sz w:val="22"/>
                          </w:rPr>
                          <w:t>Cell Material &amp; Cell Type</w:t>
                        </w:r>
                      </w:p>
                    </w:tc>
                    <w:tc>
                      <w:tcPr>
                        <w:tcW w:w="4861" w:type="dxa"/>
                      </w:tcPr>
                      <w:p>
                        <w:pPr>
                          <w:pStyle w:val="TableParagraph"/>
                          <w:spacing w:line="247" w:lineRule="exact"/>
                          <w:ind w:left="107"/>
                          <w:rPr>
                            <w:rFonts w:ascii="Times New Roman"/>
                            <w:sz w:val="22"/>
                          </w:rPr>
                        </w:pPr>
                        <w:r>
                          <w:rPr>
                            <w:rFonts w:ascii="Times New Roman"/>
                            <w:sz w:val="22"/>
                          </w:rPr>
                          <w:t>Mono Crystalline Silicon &amp; Mono PERC</w:t>
                        </w:r>
                      </w:p>
                    </w:tc>
                  </w:tr>
                  <w:tr>
                    <w:trPr>
                      <w:trHeight w:val="289" w:hRule="atLeast"/>
                    </w:trPr>
                    <w:tc>
                      <w:tcPr>
                        <w:tcW w:w="629" w:type="dxa"/>
                      </w:tcPr>
                      <w:p>
                        <w:pPr>
                          <w:pStyle w:val="TableParagraph"/>
                          <w:spacing w:line="247" w:lineRule="exact"/>
                          <w:ind w:left="102" w:right="91"/>
                          <w:jc w:val="center"/>
                          <w:rPr>
                            <w:rFonts w:ascii="Times New Roman"/>
                            <w:sz w:val="22"/>
                          </w:rPr>
                        </w:pPr>
                        <w:r>
                          <w:rPr>
                            <w:rFonts w:ascii="Times New Roman"/>
                            <w:sz w:val="22"/>
                          </w:rPr>
                          <w:t>1.03</w:t>
                        </w:r>
                      </w:p>
                    </w:tc>
                    <w:tc>
                      <w:tcPr>
                        <w:tcW w:w="3332" w:type="dxa"/>
                      </w:tcPr>
                      <w:p>
                        <w:pPr>
                          <w:pStyle w:val="TableParagraph"/>
                          <w:spacing w:line="247" w:lineRule="exact"/>
                          <w:ind w:left="107"/>
                          <w:rPr>
                            <w:rFonts w:ascii="Times New Roman"/>
                            <w:sz w:val="22"/>
                          </w:rPr>
                        </w:pPr>
                        <w:r>
                          <w:rPr>
                            <w:rFonts w:ascii="Times New Roman"/>
                            <w:sz w:val="22"/>
                          </w:rPr>
                          <w:t>Busbar</w:t>
                        </w:r>
                      </w:p>
                    </w:tc>
                    <w:tc>
                      <w:tcPr>
                        <w:tcW w:w="4861" w:type="dxa"/>
                      </w:tcPr>
                      <w:p>
                        <w:pPr>
                          <w:pStyle w:val="TableParagraph"/>
                          <w:spacing w:line="247" w:lineRule="exact"/>
                          <w:ind w:left="107"/>
                          <w:rPr>
                            <w:rFonts w:ascii="Times New Roman"/>
                            <w:sz w:val="22"/>
                          </w:rPr>
                        </w:pPr>
                        <w:r>
                          <w:rPr>
                            <w:rFonts w:ascii="Times New Roman"/>
                            <w:sz w:val="22"/>
                          </w:rPr>
                          <w:t>Five (5) Bus bar</w:t>
                        </w:r>
                      </w:p>
                    </w:tc>
                  </w:tr>
                  <w:tr>
                    <w:trPr>
                      <w:trHeight w:val="292" w:hRule="atLeast"/>
                    </w:trPr>
                    <w:tc>
                      <w:tcPr>
                        <w:tcW w:w="629" w:type="dxa"/>
                      </w:tcPr>
                      <w:p>
                        <w:pPr>
                          <w:pStyle w:val="TableParagraph"/>
                          <w:spacing w:line="249" w:lineRule="exact"/>
                          <w:ind w:left="102" w:right="91"/>
                          <w:jc w:val="center"/>
                          <w:rPr>
                            <w:rFonts w:ascii="Times New Roman"/>
                            <w:sz w:val="22"/>
                          </w:rPr>
                        </w:pPr>
                        <w:r>
                          <w:rPr>
                            <w:rFonts w:ascii="Times New Roman"/>
                            <w:sz w:val="22"/>
                          </w:rPr>
                          <w:t>1.04</w:t>
                        </w:r>
                      </w:p>
                    </w:tc>
                    <w:tc>
                      <w:tcPr>
                        <w:tcW w:w="3332" w:type="dxa"/>
                      </w:tcPr>
                      <w:p>
                        <w:pPr>
                          <w:pStyle w:val="TableParagraph"/>
                          <w:spacing w:line="249" w:lineRule="exact"/>
                          <w:ind w:left="107"/>
                          <w:rPr>
                            <w:rFonts w:ascii="Times New Roman"/>
                            <w:sz w:val="22"/>
                          </w:rPr>
                        </w:pPr>
                        <w:r>
                          <w:rPr>
                            <w:rFonts w:ascii="Times New Roman"/>
                            <w:sz w:val="22"/>
                          </w:rPr>
                          <w:t>Dimensions (mm)</w:t>
                        </w:r>
                      </w:p>
                    </w:tc>
                    <w:tc>
                      <w:tcPr>
                        <w:tcW w:w="4861" w:type="dxa"/>
                      </w:tcPr>
                      <w:p>
                        <w:pPr>
                          <w:pStyle w:val="TableParagraph"/>
                          <w:spacing w:line="249" w:lineRule="exact"/>
                          <w:ind w:left="107"/>
                          <w:rPr>
                            <w:rFonts w:ascii="Times New Roman" w:hAnsi="Times New Roman"/>
                            <w:sz w:val="22"/>
                          </w:rPr>
                        </w:pPr>
                        <w:r>
                          <w:rPr>
                            <w:rFonts w:ascii="Times New Roman" w:hAnsi="Times New Roman"/>
                            <w:sz w:val="22"/>
                          </w:rPr>
                          <w:t>158.75 ± 0.5 x 158.75 ± 0.5 mm</w:t>
                        </w:r>
                      </w:p>
                    </w:tc>
                  </w:tr>
                  <w:tr>
                    <w:trPr>
                      <w:trHeight w:val="289" w:hRule="atLeast"/>
                    </w:trPr>
                    <w:tc>
                      <w:tcPr>
                        <w:tcW w:w="629" w:type="dxa"/>
                      </w:tcPr>
                      <w:p>
                        <w:pPr>
                          <w:pStyle w:val="TableParagraph"/>
                          <w:spacing w:line="247" w:lineRule="exact"/>
                          <w:ind w:left="102" w:right="91"/>
                          <w:jc w:val="center"/>
                          <w:rPr>
                            <w:rFonts w:ascii="Times New Roman"/>
                            <w:sz w:val="22"/>
                          </w:rPr>
                        </w:pPr>
                        <w:r>
                          <w:rPr>
                            <w:rFonts w:ascii="Times New Roman"/>
                            <w:sz w:val="22"/>
                          </w:rPr>
                          <w:t>1.05</w:t>
                        </w:r>
                      </w:p>
                    </w:tc>
                    <w:tc>
                      <w:tcPr>
                        <w:tcW w:w="3332" w:type="dxa"/>
                      </w:tcPr>
                      <w:p>
                        <w:pPr>
                          <w:pStyle w:val="TableParagraph"/>
                          <w:spacing w:line="247" w:lineRule="exact"/>
                          <w:ind w:left="107"/>
                          <w:rPr>
                            <w:rFonts w:ascii="Times New Roman"/>
                            <w:sz w:val="22"/>
                          </w:rPr>
                        </w:pPr>
                        <w:r>
                          <w:rPr>
                            <w:rFonts w:ascii="Times New Roman"/>
                            <w:sz w:val="22"/>
                          </w:rPr>
                          <w:t>Thickness (microns)</w:t>
                        </w:r>
                      </w:p>
                    </w:tc>
                    <w:tc>
                      <w:tcPr>
                        <w:tcW w:w="4861" w:type="dxa"/>
                      </w:tcPr>
                      <w:p>
                        <w:pPr>
                          <w:pStyle w:val="TableParagraph"/>
                          <w:spacing w:line="247" w:lineRule="exact"/>
                          <w:ind w:left="107"/>
                          <w:rPr>
                            <w:rFonts w:ascii="Times New Roman" w:hAnsi="Times New Roman"/>
                            <w:sz w:val="22"/>
                          </w:rPr>
                        </w:pPr>
                        <w:r>
                          <w:rPr>
                            <w:rFonts w:ascii="Times New Roman" w:hAnsi="Times New Roman"/>
                            <w:sz w:val="22"/>
                          </w:rPr>
                          <w:t>200 ± 20</w:t>
                        </w:r>
                      </w:p>
                    </w:tc>
                  </w:tr>
                  <w:tr>
                    <w:trPr>
                      <w:trHeight w:val="292" w:hRule="atLeast"/>
                    </w:trPr>
                    <w:tc>
                      <w:tcPr>
                        <w:tcW w:w="629" w:type="dxa"/>
                      </w:tcPr>
                      <w:p>
                        <w:pPr>
                          <w:pStyle w:val="TableParagraph"/>
                          <w:spacing w:line="247" w:lineRule="exact"/>
                          <w:ind w:left="102" w:right="91"/>
                          <w:jc w:val="center"/>
                          <w:rPr>
                            <w:rFonts w:ascii="Times New Roman"/>
                            <w:sz w:val="22"/>
                          </w:rPr>
                        </w:pPr>
                        <w:r>
                          <w:rPr>
                            <w:rFonts w:ascii="Times New Roman"/>
                            <w:sz w:val="22"/>
                          </w:rPr>
                          <w:t>1.06</w:t>
                        </w:r>
                      </w:p>
                    </w:tc>
                    <w:tc>
                      <w:tcPr>
                        <w:tcW w:w="3332" w:type="dxa"/>
                      </w:tcPr>
                      <w:p>
                        <w:pPr>
                          <w:pStyle w:val="TableParagraph"/>
                          <w:spacing w:line="247" w:lineRule="exact"/>
                          <w:ind w:left="107"/>
                          <w:rPr>
                            <w:rFonts w:ascii="Times New Roman"/>
                            <w:sz w:val="22"/>
                          </w:rPr>
                        </w:pPr>
                        <w:r>
                          <w:rPr>
                            <w:rFonts w:ascii="Times New Roman"/>
                            <w:sz w:val="22"/>
                          </w:rPr>
                          <w:t>Diagonal</w:t>
                        </w:r>
                      </w:p>
                    </w:tc>
                    <w:tc>
                      <w:tcPr>
                        <w:tcW w:w="4861" w:type="dxa"/>
                      </w:tcPr>
                      <w:p>
                        <w:pPr>
                          <w:pStyle w:val="TableParagraph"/>
                          <w:spacing w:line="247" w:lineRule="exact"/>
                          <w:ind w:left="107"/>
                          <w:rPr>
                            <w:rFonts w:ascii="Times New Roman"/>
                            <w:sz w:val="22"/>
                          </w:rPr>
                        </w:pPr>
                        <w:r>
                          <w:rPr>
                            <w:rFonts w:ascii="Times New Roman"/>
                            <w:sz w:val="22"/>
                          </w:rPr>
                          <w:t>Diagonal variation shall not be more than 0.5 mm</w:t>
                        </w:r>
                      </w:p>
                    </w:tc>
                  </w:tr>
                  <w:tr>
                    <w:trPr>
                      <w:trHeight w:val="580" w:hRule="atLeast"/>
                    </w:trPr>
                    <w:tc>
                      <w:tcPr>
                        <w:tcW w:w="629" w:type="dxa"/>
                      </w:tcPr>
                      <w:p>
                        <w:pPr>
                          <w:pStyle w:val="TableParagraph"/>
                          <w:spacing w:line="247" w:lineRule="exact"/>
                          <w:ind w:left="102" w:right="91"/>
                          <w:jc w:val="center"/>
                          <w:rPr>
                            <w:rFonts w:ascii="Times New Roman"/>
                            <w:sz w:val="22"/>
                          </w:rPr>
                        </w:pPr>
                        <w:r>
                          <w:rPr>
                            <w:rFonts w:ascii="Times New Roman"/>
                            <w:sz w:val="22"/>
                          </w:rPr>
                          <w:t>1.07</w:t>
                        </w:r>
                      </w:p>
                    </w:tc>
                    <w:tc>
                      <w:tcPr>
                        <w:tcW w:w="3332" w:type="dxa"/>
                      </w:tcPr>
                      <w:p>
                        <w:pPr>
                          <w:pStyle w:val="TableParagraph"/>
                          <w:spacing w:line="247" w:lineRule="exact"/>
                          <w:ind w:left="107"/>
                          <w:rPr>
                            <w:rFonts w:ascii="Times New Roman"/>
                            <w:sz w:val="22"/>
                          </w:rPr>
                        </w:pPr>
                        <w:r>
                          <w:rPr>
                            <w:rFonts w:ascii="Times New Roman"/>
                            <w:sz w:val="22"/>
                          </w:rPr>
                          <w:t>Cell Power Wattage (Wp)</w:t>
                        </w:r>
                      </w:p>
                    </w:tc>
                    <w:tc>
                      <w:tcPr>
                        <w:tcW w:w="4861" w:type="dxa"/>
                      </w:tcPr>
                      <w:p>
                        <w:pPr>
                          <w:pStyle w:val="TableParagraph"/>
                          <w:spacing w:line="247" w:lineRule="exact"/>
                          <w:ind w:left="107"/>
                          <w:rPr>
                            <w:rFonts w:ascii="Times New Roman" w:hAnsi="Times New Roman"/>
                            <w:sz w:val="22"/>
                          </w:rPr>
                        </w:pPr>
                        <w:r>
                          <w:rPr>
                            <w:rFonts w:ascii="Times New Roman" w:hAnsi="Times New Roman"/>
                            <w:sz w:val="22"/>
                          </w:rPr>
                          <w:t>≥ BHEL required wattage (Negative tolerance not</w:t>
                        </w:r>
                      </w:p>
                      <w:p>
                        <w:pPr>
                          <w:pStyle w:val="TableParagraph"/>
                          <w:spacing w:before="37"/>
                          <w:ind w:left="107"/>
                          <w:rPr>
                            <w:rFonts w:ascii="Times New Roman"/>
                            <w:sz w:val="22"/>
                          </w:rPr>
                        </w:pPr>
                        <w:r>
                          <w:rPr>
                            <w:rFonts w:ascii="Times New Roman"/>
                            <w:sz w:val="22"/>
                          </w:rPr>
                          <w:t>allowed)</w:t>
                        </w:r>
                      </w:p>
                    </w:tc>
                  </w:tr>
                  <w:tr>
                    <w:trPr>
                      <w:trHeight w:val="582" w:hRule="atLeast"/>
                    </w:trPr>
                    <w:tc>
                      <w:tcPr>
                        <w:tcW w:w="629" w:type="dxa"/>
                      </w:tcPr>
                      <w:p>
                        <w:pPr>
                          <w:pStyle w:val="TableParagraph"/>
                          <w:spacing w:line="247" w:lineRule="exact"/>
                          <w:ind w:left="102" w:right="91"/>
                          <w:jc w:val="center"/>
                          <w:rPr>
                            <w:rFonts w:ascii="Times New Roman"/>
                            <w:sz w:val="22"/>
                          </w:rPr>
                        </w:pPr>
                        <w:r>
                          <w:rPr>
                            <w:rFonts w:ascii="Times New Roman"/>
                            <w:sz w:val="22"/>
                          </w:rPr>
                          <w:t>1.08</w:t>
                        </w:r>
                      </w:p>
                    </w:tc>
                    <w:tc>
                      <w:tcPr>
                        <w:tcW w:w="3332" w:type="dxa"/>
                      </w:tcPr>
                      <w:p>
                        <w:pPr>
                          <w:pStyle w:val="TableParagraph"/>
                          <w:spacing w:line="247" w:lineRule="exact"/>
                          <w:ind w:left="107"/>
                          <w:rPr>
                            <w:rFonts w:ascii="Times New Roman"/>
                            <w:sz w:val="22"/>
                          </w:rPr>
                        </w:pPr>
                        <w:r>
                          <w:rPr>
                            <w:rFonts w:ascii="Times New Roman"/>
                            <w:sz w:val="22"/>
                          </w:rPr>
                          <w:t>Soldering peel strength (N/mm)</w:t>
                        </w:r>
                      </w:p>
                    </w:tc>
                    <w:tc>
                      <w:tcPr>
                        <w:tcW w:w="4861" w:type="dxa"/>
                      </w:tcPr>
                      <w:p>
                        <w:pPr>
                          <w:pStyle w:val="TableParagraph"/>
                          <w:spacing w:line="247" w:lineRule="exact"/>
                          <w:ind w:left="107"/>
                          <w:rPr>
                            <w:rFonts w:ascii="Times New Roman" w:hAnsi="Times New Roman"/>
                            <w:sz w:val="22"/>
                          </w:rPr>
                        </w:pPr>
                        <w:r>
                          <w:rPr>
                            <w:rFonts w:ascii="Times New Roman" w:hAnsi="Times New Roman"/>
                            <w:sz w:val="22"/>
                          </w:rPr>
                          <w:t>≥ 1.0 Front (Across each</w:t>
                        </w:r>
                        <w:r>
                          <w:rPr>
                            <w:rFonts w:ascii="Times New Roman" w:hAnsi="Times New Roman"/>
                            <w:spacing w:val="-8"/>
                            <w:sz w:val="22"/>
                          </w:rPr>
                          <w:t> </w:t>
                        </w:r>
                        <w:r>
                          <w:rPr>
                            <w:rFonts w:ascii="Times New Roman" w:hAnsi="Times New Roman"/>
                            <w:sz w:val="22"/>
                          </w:rPr>
                          <w:t>Busbar)</w:t>
                        </w:r>
                      </w:p>
                      <w:p>
                        <w:pPr>
                          <w:pStyle w:val="TableParagraph"/>
                          <w:spacing w:before="40"/>
                          <w:ind w:left="107"/>
                          <w:rPr>
                            <w:rFonts w:ascii="Times New Roman" w:hAnsi="Times New Roman"/>
                            <w:sz w:val="22"/>
                          </w:rPr>
                        </w:pPr>
                        <w:r>
                          <w:rPr>
                            <w:rFonts w:ascii="Times New Roman" w:hAnsi="Times New Roman"/>
                            <w:sz w:val="22"/>
                          </w:rPr>
                          <w:t>≥ 1.5 Back (Across each</w:t>
                        </w:r>
                        <w:r>
                          <w:rPr>
                            <w:rFonts w:ascii="Times New Roman" w:hAnsi="Times New Roman"/>
                            <w:spacing w:val="-6"/>
                            <w:sz w:val="22"/>
                          </w:rPr>
                          <w:t> </w:t>
                        </w:r>
                        <w:r>
                          <w:rPr>
                            <w:rFonts w:ascii="Times New Roman" w:hAnsi="Times New Roman"/>
                            <w:sz w:val="22"/>
                          </w:rPr>
                          <w:t>Busbar)</w:t>
                        </w:r>
                      </w:p>
                    </w:tc>
                  </w:tr>
                  <w:tr>
                    <w:trPr>
                      <w:trHeight w:val="289" w:hRule="atLeast"/>
                    </w:trPr>
                    <w:tc>
                      <w:tcPr>
                        <w:tcW w:w="629" w:type="dxa"/>
                      </w:tcPr>
                      <w:p>
                        <w:pPr>
                          <w:pStyle w:val="TableParagraph"/>
                          <w:spacing w:line="247" w:lineRule="exact"/>
                          <w:ind w:left="102" w:right="91"/>
                          <w:jc w:val="center"/>
                          <w:rPr>
                            <w:rFonts w:ascii="Times New Roman"/>
                            <w:sz w:val="22"/>
                          </w:rPr>
                        </w:pPr>
                        <w:r>
                          <w:rPr>
                            <w:rFonts w:ascii="Times New Roman"/>
                            <w:sz w:val="22"/>
                          </w:rPr>
                          <w:t>1.09</w:t>
                        </w:r>
                      </w:p>
                    </w:tc>
                    <w:tc>
                      <w:tcPr>
                        <w:tcW w:w="3332" w:type="dxa"/>
                      </w:tcPr>
                      <w:p>
                        <w:pPr>
                          <w:pStyle w:val="TableParagraph"/>
                          <w:spacing w:line="247" w:lineRule="exact"/>
                          <w:ind w:left="107"/>
                          <w:rPr>
                            <w:rFonts w:ascii="Times New Roman"/>
                            <w:sz w:val="22"/>
                          </w:rPr>
                        </w:pPr>
                        <w:r>
                          <w:rPr>
                            <w:rFonts w:ascii="Times New Roman"/>
                            <w:sz w:val="22"/>
                          </w:rPr>
                          <w:t>Cell bow (mm)</w:t>
                        </w:r>
                      </w:p>
                    </w:tc>
                    <w:tc>
                      <w:tcPr>
                        <w:tcW w:w="4861" w:type="dxa"/>
                      </w:tcPr>
                      <w:p>
                        <w:pPr>
                          <w:pStyle w:val="TableParagraph"/>
                          <w:spacing w:line="247" w:lineRule="exact"/>
                          <w:ind w:left="107"/>
                          <w:rPr>
                            <w:rFonts w:ascii="Times New Roman"/>
                            <w:sz w:val="22"/>
                          </w:rPr>
                        </w:pPr>
                        <w:r>
                          <w:rPr>
                            <w:rFonts w:ascii="Times New Roman"/>
                            <w:sz w:val="22"/>
                          </w:rPr>
                          <w:t>&lt; 1</w:t>
                        </w:r>
                      </w:p>
                    </w:tc>
                  </w:tr>
                  <w:tr>
                    <w:trPr>
                      <w:trHeight w:val="292" w:hRule="atLeast"/>
                    </w:trPr>
                    <w:tc>
                      <w:tcPr>
                        <w:tcW w:w="629" w:type="dxa"/>
                      </w:tcPr>
                      <w:p>
                        <w:pPr>
                          <w:pStyle w:val="TableParagraph"/>
                          <w:spacing w:line="247" w:lineRule="exact"/>
                          <w:ind w:left="102" w:right="91"/>
                          <w:jc w:val="center"/>
                          <w:rPr>
                            <w:rFonts w:ascii="Times New Roman"/>
                            <w:sz w:val="22"/>
                          </w:rPr>
                        </w:pPr>
                        <w:r>
                          <w:rPr>
                            <w:rFonts w:ascii="Times New Roman"/>
                            <w:sz w:val="22"/>
                          </w:rPr>
                          <w:t>1.10</w:t>
                        </w:r>
                      </w:p>
                    </w:tc>
                    <w:tc>
                      <w:tcPr>
                        <w:tcW w:w="3332" w:type="dxa"/>
                      </w:tcPr>
                      <w:p>
                        <w:pPr>
                          <w:pStyle w:val="TableParagraph"/>
                          <w:spacing w:line="247" w:lineRule="exact"/>
                          <w:ind w:left="107"/>
                          <w:rPr>
                            <w:rFonts w:ascii="Times New Roman"/>
                            <w:sz w:val="22"/>
                          </w:rPr>
                        </w:pPr>
                        <w:r>
                          <w:rPr>
                            <w:rFonts w:ascii="Times New Roman"/>
                            <w:sz w:val="22"/>
                          </w:rPr>
                          <w:t>Shape</w:t>
                        </w:r>
                      </w:p>
                    </w:tc>
                    <w:tc>
                      <w:tcPr>
                        <w:tcW w:w="4861" w:type="dxa"/>
                      </w:tcPr>
                      <w:p>
                        <w:pPr>
                          <w:pStyle w:val="TableParagraph"/>
                          <w:spacing w:line="247" w:lineRule="exact"/>
                          <w:ind w:left="107"/>
                          <w:rPr>
                            <w:rFonts w:ascii="Times New Roman"/>
                            <w:sz w:val="22"/>
                          </w:rPr>
                        </w:pPr>
                        <w:r>
                          <w:rPr>
                            <w:rFonts w:ascii="Times New Roman"/>
                            <w:sz w:val="22"/>
                          </w:rPr>
                          <w:t>Square</w:t>
                        </w:r>
                      </w:p>
                    </w:tc>
                  </w:tr>
                  <w:tr>
                    <w:trPr>
                      <w:trHeight w:val="542" w:hRule="atLeast"/>
                    </w:trPr>
                    <w:tc>
                      <w:tcPr>
                        <w:tcW w:w="629" w:type="dxa"/>
                      </w:tcPr>
                      <w:p>
                        <w:pPr>
                          <w:pStyle w:val="TableParagraph"/>
                          <w:spacing w:line="247" w:lineRule="exact"/>
                          <w:ind w:left="102" w:right="91"/>
                          <w:jc w:val="center"/>
                          <w:rPr>
                            <w:rFonts w:ascii="Times New Roman"/>
                            <w:sz w:val="22"/>
                          </w:rPr>
                        </w:pPr>
                        <w:r>
                          <w:rPr>
                            <w:rFonts w:ascii="Times New Roman"/>
                            <w:sz w:val="22"/>
                          </w:rPr>
                          <w:t>1.11</w:t>
                        </w:r>
                      </w:p>
                    </w:tc>
                    <w:tc>
                      <w:tcPr>
                        <w:tcW w:w="3332" w:type="dxa"/>
                      </w:tcPr>
                      <w:p>
                        <w:pPr>
                          <w:pStyle w:val="TableParagraph"/>
                          <w:spacing w:line="247" w:lineRule="exact"/>
                          <w:ind w:left="107"/>
                          <w:rPr>
                            <w:rFonts w:ascii="Times New Roman"/>
                            <w:sz w:val="22"/>
                          </w:rPr>
                        </w:pPr>
                        <w:r>
                          <w:rPr>
                            <w:rFonts w:ascii="Times New Roman"/>
                            <w:sz w:val="22"/>
                          </w:rPr>
                          <w:t>Metallization</w:t>
                        </w:r>
                      </w:p>
                    </w:tc>
                    <w:tc>
                      <w:tcPr>
                        <w:tcW w:w="4861" w:type="dxa"/>
                      </w:tcPr>
                      <w:p>
                        <w:pPr>
                          <w:pStyle w:val="TableParagraph"/>
                          <w:numPr>
                            <w:ilvl w:val="0"/>
                            <w:numId w:val="30"/>
                          </w:numPr>
                          <w:tabs>
                            <w:tab w:pos="360" w:val="left" w:leader="none"/>
                          </w:tabs>
                          <w:spacing w:line="246" w:lineRule="exact" w:before="0" w:after="0"/>
                          <w:ind w:left="359" w:right="0" w:hanging="253"/>
                          <w:jc w:val="left"/>
                          <w:rPr>
                            <w:rFonts w:ascii="Times New Roman" w:hAnsi="Times New Roman"/>
                            <w:sz w:val="22"/>
                          </w:rPr>
                        </w:pPr>
                        <w:r>
                          <w:rPr>
                            <w:rFonts w:ascii="Times New Roman" w:hAnsi="Times New Roman"/>
                            <w:sz w:val="22"/>
                          </w:rPr>
                          <w:t>Front - Silver</w:t>
                        </w:r>
                        <w:r>
                          <w:rPr>
                            <w:rFonts w:ascii="Times New Roman" w:hAnsi="Times New Roman"/>
                            <w:spacing w:val="-1"/>
                            <w:sz w:val="22"/>
                          </w:rPr>
                          <w:t> </w:t>
                        </w:r>
                        <w:r>
                          <w:rPr>
                            <w:rFonts w:ascii="Times New Roman" w:hAnsi="Times New Roman"/>
                            <w:sz w:val="22"/>
                          </w:rPr>
                          <w:t>oxide</w:t>
                        </w:r>
                      </w:p>
                      <w:p>
                        <w:pPr>
                          <w:pStyle w:val="TableParagraph"/>
                          <w:numPr>
                            <w:ilvl w:val="0"/>
                            <w:numId w:val="30"/>
                          </w:numPr>
                          <w:tabs>
                            <w:tab w:pos="360" w:val="left" w:leader="none"/>
                          </w:tabs>
                          <w:spacing w:line="252" w:lineRule="exact" w:before="0" w:after="0"/>
                          <w:ind w:left="359" w:right="0" w:hanging="253"/>
                          <w:jc w:val="left"/>
                          <w:rPr>
                            <w:rFonts w:ascii="Times New Roman" w:hAnsi="Times New Roman"/>
                            <w:sz w:val="22"/>
                          </w:rPr>
                        </w:pPr>
                        <w:r>
                          <w:rPr>
                            <w:rFonts w:ascii="Times New Roman" w:hAnsi="Times New Roman"/>
                            <w:sz w:val="22"/>
                          </w:rPr>
                          <w:t>Back – Passivated</w:t>
                        </w:r>
                        <w:r>
                          <w:rPr>
                            <w:rFonts w:ascii="Times New Roman" w:hAnsi="Times New Roman"/>
                            <w:spacing w:val="-3"/>
                            <w:sz w:val="22"/>
                          </w:rPr>
                          <w:t> </w:t>
                        </w:r>
                        <w:r>
                          <w:rPr>
                            <w:rFonts w:ascii="Times New Roman" w:hAnsi="Times New Roman"/>
                            <w:sz w:val="22"/>
                          </w:rPr>
                          <w:t>emitter</w:t>
                        </w:r>
                      </w:p>
                    </w:tc>
                  </w:tr>
                  <w:tr>
                    <w:trPr>
                      <w:trHeight w:val="292" w:hRule="atLeast"/>
                    </w:trPr>
                    <w:tc>
                      <w:tcPr>
                        <w:tcW w:w="629" w:type="dxa"/>
                      </w:tcPr>
                      <w:p>
                        <w:pPr>
                          <w:pStyle w:val="TableParagraph"/>
                          <w:spacing w:line="249" w:lineRule="exact"/>
                          <w:ind w:left="102" w:right="91"/>
                          <w:jc w:val="center"/>
                          <w:rPr>
                            <w:rFonts w:ascii="Times New Roman"/>
                            <w:sz w:val="22"/>
                          </w:rPr>
                        </w:pPr>
                        <w:r>
                          <w:rPr>
                            <w:rFonts w:ascii="Times New Roman"/>
                            <w:sz w:val="22"/>
                          </w:rPr>
                          <w:t>1.12</w:t>
                        </w:r>
                      </w:p>
                    </w:tc>
                    <w:tc>
                      <w:tcPr>
                        <w:tcW w:w="3332" w:type="dxa"/>
                      </w:tcPr>
                      <w:p>
                        <w:pPr>
                          <w:pStyle w:val="TableParagraph"/>
                          <w:spacing w:line="249" w:lineRule="exact"/>
                          <w:ind w:left="107"/>
                          <w:rPr>
                            <w:rFonts w:ascii="Times New Roman"/>
                            <w:sz w:val="22"/>
                          </w:rPr>
                        </w:pPr>
                        <w:r>
                          <w:rPr>
                            <w:rFonts w:ascii="Times New Roman"/>
                            <w:sz w:val="22"/>
                          </w:rPr>
                          <w:t>PID Resistant</w:t>
                        </w:r>
                      </w:p>
                    </w:tc>
                    <w:tc>
                      <w:tcPr>
                        <w:tcW w:w="4861" w:type="dxa"/>
                      </w:tcPr>
                      <w:p>
                        <w:pPr>
                          <w:pStyle w:val="TableParagraph"/>
                          <w:spacing w:before="13"/>
                          <w:ind w:left="107"/>
                          <w:rPr>
                            <w:rFonts w:ascii="Times New Roman"/>
                            <w:sz w:val="22"/>
                          </w:rPr>
                        </w:pPr>
                        <w:r>
                          <w:rPr>
                            <w:rFonts w:ascii="Times New Roman"/>
                            <w:sz w:val="22"/>
                          </w:rPr>
                          <w:t>Cell shall be 100% PID Resistant.</w:t>
                        </w:r>
                      </w:p>
                    </w:tc>
                  </w:tr>
                  <w:tr>
                    <w:trPr>
                      <w:trHeight w:val="289" w:hRule="atLeast"/>
                    </w:trPr>
                    <w:tc>
                      <w:tcPr>
                        <w:tcW w:w="629" w:type="dxa"/>
                      </w:tcPr>
                      <w:p>
                        <w:pPr>
                          <w:pStyle w:val="TableParagraph"/>
                          <w:spacing w:line="247" w:lineRule="exact"/>
                          <w:ind w:left="102" w:right="91"/>
                          <w:jc w:val="center"/>
                          <w:rPr>
                            <w:rFonts w:ascii="Times New Roman"/>
                            <w:sz w:val="22"/>
                          </w:rPr>
                        </w:pPr>
                        <w:r>
                          <w:rPr>
                            <w:rFonts w:ascii="Times New Roman"/>
                            <w:sz w:val="22"/>
                          </w:rPr>
                          <w:t>1.13</w:t>
                        </w:r>
                      </w:p>
                    </w:tc>
                    <w:tc>
                      <w:tcPr>
                        <w:tcW w:w="3332" w:type="dxa"/>
                      </w:tcPr>
                      <w:p>
                        <w:pPr>
                          <w:pStyle w:val="TableParagraph"/>
                          <w:spacing w:line="247" w:lineRule="exact"/>
                          <w:ind w:left="107"/>
                          <w:rPr>
                            <w:rFonts w:ascii="Times New Roman"/>
                            <w:sz w:val="22"/>
                          </w:rPr>
                        </w:pPr>
                        <w:r>
                          <w:rPr>
                            <w:rFonts w:ascii="Times New Roman"/>
                            <w:sz w:val="22"/>
                          </w:rPr>
                          <w:t>Anti-Reflection coating</w:t>
                        </w:r>
                      </w:p>
                    </w:tc>
                    <w:tc>
                      <w:tcPr>
                        <w:tcW w:w="4861" w:type="dxa"/>
                      </w:tcPr>
                      <w:p>
                        <w:pPr>
                          <w:pStyle w:val="TableParagraph"/>
                          <w:spacing w:line="247" w:lineRule="exact"/>
                          <w:ind w:left="107"/>
                          <w:rPr>
                            <w:rFonts w:ascii="Times New Roman"/>
                            <w:sz w:val="22"/>
                          </w:rPr>
                        </w:pPr>
                        <w:r>
                          <w:rPr>
                            <w:rFonts w:ascii="Times New Roman"/>
                            <w:sz w:val="22"/>
                          </w:rPr>
                          <w:t>PECVD - Silicon Nitride (Blue Colour)</w:t>
                        </w:r>
                      </w:p>
                    </w:tc>
                  </w:tr>
                </w:tbl>
                <w:p>
                  <w:pPr>
                    <w:pStyle w:val="BodyText"/>
                  </w:pPr>
                </w:p>
              </w:txbxContent>
            </v:textbox>
            <w10:wrap type="none"/>
          </v:shape>
        </w:pict>
      </w:r>
      <w:r>
        <w:rPr/>
        <w:pict>
          <v:shape style="position:absolute;margin-left:99.984406pt;margin-top:521.709595pt;width:441.8pt;height:170.95pt;mso-position-horizontal-relative:page;mso-position-vertical-relative:page;z-index:157352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
                    <w:gridCol w:w="1352"/>
                    <w:gridCol w:w="1349"/>
                    <w:gridCol w:w="1352"/>
                    <w:gridCol w:w="1169"/>
                    <w:gridCol w:w="1261"/>
                    <w:gridCol w:w="1532"/>
                  </w:tblGrid>
                  <w:tr>
                    <w:trPr>
                      <w:trHeight w:val="505" w:hRule="atLeast"/>
                    </w:trPr>
                    <w:tc>
                      <w:tcPr>
                        <w:tcW w:w="809" w:type="dxa"/>
                      </w:tcPr>
                      <w:p>
                        <w:pPr>
                          <w:pStyle w:val="TableParagraph"/>
                          <w:spacing w:line="251" w:lineRule="exact"/>
                          <w:ind w:left="89" w:right="106"/>
                          <w:jc w:val="center"/>
                          <w:rPr>
                            <w:rFonts w:ascii="Times New Roman"/>
                            <w:b/>
                            <w:sz w:val="22"/>
                          </w:rPr>
                        </w:pPr>
                        <w:r>
                          <w:rPr>
                            <w:rFonts w:ascii="Times New Roman"/>
                            <w:b/>
                            <w:sz w:val="22"/>
                          </w:rPr>
                          <w:t>Sl No.</w:t>
                        </w:r>
                      </w:p>
                    </w:tc>
                    <w:tc>
                      <w:tcPr>
                        <w:tcW w:w="1352" w:type="dxa"/>
                      </w:tcPr>
                      <w:p>
                        <w:pPr>
                          <w:pStyle w:val="TableParagraph"/>
                          <w:spacing w:line="254" w:lineRule="exact"/>
                          <w:ind w:left="429" w:right="379" w:hanging="24"/>
                          <w:rPr>
                            <w:rFonts w:ascii="Times New Roman"/>
                            <w:b/>
                            <w:sz w:val="22"/>
                          </w:rPr>
                        </w:pPr>
                        <w:r>
                          <w:rPr>
                            <w:rFonts w:ascii="Times New Roman"/>
                            <w:b/>
                            <w:sz w:val="22"/>
                          </w:rPr>
                          <w:t>Pmax (Wp)</w:t>
                        </w:r>
                      </w:p>
                    </w:tc>
                    <w:tc>
                      <w:tcPr>
                        <w:tcW w:w="1349" w:type="dxa"/>
                      </w:tcPr>
                      <w:p>
                        <w:pPr>
                          <w:pStyle w:val="TableParagraph"/>
                          <w:spacing w:line="254" w:lineRule="exact"/>
                          <w:ind w:left="520" w:right="414" w:hanging="80"/>
                          <w:rPr>
                            <w:rFonts w:ascii="Times New Roman"/>
                            <w:b/>
                            <w:sz w:val="22"/>
                          </w:rPr>
                        </w:pPr>
                        <w:r>
                          <w:rPr>
                            <w:rFonts w:ascii="Times New Roman"/>
                            <w:b/>
                            <w:sz w:val="22"/>
                          </w:rPr>
                          <w:t>Vmp (V)</w:t>
                        </w:r>
                      </w:p>
                    </w:tc>
                    <w:tc>
                      <w:tcPr>
                        <w:tcW w:w="1352" w:type="dxa"/>
                      </w:tcPr>
                      <w:p>
                        <w:pPr>
                          <w:pStyle w:val="TableParagraph"/>
                          <w:spacing w:line="254" w:lineRule="exact"/>
                          <w:ind w:left="461" w:right="454"/>
                          <w:jc w:val="center"/>
                          <w:rPr>
                            <w:rFonts w:ascii="Times New Roman"/>
                            <w:b/>
                            <w:sz w:val="22"/>
                          </w:rPr>
                        </w:pPr>
                        <w:r>
                          <w:rPr>
                            <w:rFonts w:ascii="Times New Roman"/>
                            <w:b/>
                            <w:sz w:val="22"/>
                          </w:rPr>
                          <w:t>Imp (A)</w:t>
                        </w:r>
                      </w:p>
                    </w:tc>
                    <w:tc>
                      <w:tcPr>
                        <w:tcW w:w="1169" w:type="dxa"/>
                      </w:tcPr>
                      <w:p>
                        <w:pPr>
                          <w:pStyle w:val="TableParagraph"/>
                          <w:spacing w:line="254" w:lineRule="exact"/>
                          <w:ind w:left="315" w:right="306"/>
                          <w:jc w:val="center"/>
                          <w:rPr>
                            <w:rFonts w:ascii="Times New Roman"/>
                            <w:b/>
                            <w:sz w:val="22"/>
                          </w:rPr>
                        </w:pPr>
                        <w:r>
                          <w:rPr>
                            <w:rFonts w:ascii="Times New Roman"/>
                            <w:b/>
                            <w:sz w:val="22"/>
                          </w:rPr>
                          <w:t>Voc (V)</w:t>
                        </w:r>
                      </w:p>
                    </w:tc>
                    <w:tc>
                      <w:tcPr>
                        <w:tcW w:w="1261" w:type="dxa"/>
                      </w:tcPr>
                      <w:p>
                        <w:pPr>
                          <w:pStyle w:val="TableParagraph"/>
                          <w:spacing w:line="254" w:lineRule="exact"/>
                          <w:ind w:left="476" w:right="466" w:hanging="2"/>
                          <w:jc w:val="center"/>
                          <w:rPr>
                            <w:rFonts w:ascii="Times New Roman"/>
                            <w:b/>
                            <w:sz w:val="22"/>
                          </w:rPr>
                        </w:pPr>
                        <w:r>
                          <w:rPr>
                            <w:rFonts w:ascii="Times New Roman"/>
                            <w:b/>
                            <w:sz w:val="22"/>
                          </w:rPr>
                          <w:t>Isc (A)</w:t>
                        </w:r>
                      </w:p>
                    </w:tc>
                    <w:tc>
                      <w:tcPr>
                        <w:tcW w:w="1532" w:type="dxa"/>
                      </w:tcPr>
                      <w:p>
                        <w:pPr>
                          <w:pStyle w:val="TableParagraph"/>
                          <w:spacing w:line="254" w:lineRule="exact"/>
                          <w:ind w:left="578" w:right="216" w:hanging="288"/>
                          <w:rPr>
                            <w:rFonts w:ascii="Times New Roman"/>
                            <w:b/>
                            <w:sz w:val="22"/>
                          </w:rPr>
                        </w:pPr>
                        <w:r>
                          <w:rPr>
                            <w:rFonts w:ascii="Times New Roman"/>
                            <w:b/>
                            <w:sz w:val="22"/>
                          </w:rPr>
                          <w:t>Fill Factor (%)</w:t>
                        </w:r>
                      </w:p>
                    </w:tc>
                  </w:tr>
                  <w:tr>
                    <w:trPr>
                      <w:trHeight w:val="251" w:hRule="atLeast"/>
                    </w:trPr>
                    <w:tc>
                      <w:tcPr>
                        <w:tcW w:w="809" w:type="dxa"/>
                      </w:tcPr>
                      <w:p>
                        <w:pPr>
                          <w:pStyle w:val="TableParagraph"/>
                          <w:spacing w:line="232" w:lineRule="exact"/>
                          <w:ind w:left="6"/>
                          <w:jc w:val="center"/>
                          <w:rPr>
                            <w:rFonts w:ascii="Times New Roman"/>
                            <w:sz w:val="22"/>
                          </w:rPr>
                        </w:pPr>
                        <w:r>
                          <w:rPr>
                            <w:rFonts w:ascii="Times New Roman"/>
                            <w:w w:val="100"/>
                            <w:sz w:val="22"/>
                          </w:rPr>
                          <w:t>1</w:t>
                        </w:r>
                      </w:p>
                    </w:tc>
                    <w:tc>
                      <w:tcPr>
                        <w:tcW w:w="1352" w:type="dxa"/>
                      </w:tcPr>
                      <w:p>
                        <w:pPr>
                          <w:pStyle w:val="TableParagraph"/>
                          <w:spacing w:line="232" w:lineRule="exact"/>
                          <w:ind w:left="462" w:right="454"/>
                          <w:jc w:val="center"/>
                          <w:rPr>
                            <w:rFonts w:ascii="Times New Roman"/>
                            <w:sz w:val="22"/>
                          </w:rPr>
                        </w:pPr>
                        <w:r>
                          <w:rPr>
                            <w:rFonts w:ascii="Times New Roman"/>
                            <w:sz w:val="22"/>
                          </w:rPr>
                          <w:t>5.70</w:t>
                        </w:r>
                      </w:p>
                    </w:tc>
                    <w:tc>
                      <w:tcPr>
                        <w:tcW w:w="1349" w:type="dxa"/>
                      </w:tcPr>
                      <w:p>
                        <w:pPr>
                          <w:pStyle w:val="TableParagraph"/>
                          <w:spacing w:line="232" w:lineRule="exact"/>
                          <w:ind w:left="10"/>
                          <w:jc w:val="center"/>
                          <w:rPr>
                            <w:rFonts w:ascii="Times New Roman"/>
                            <w:sz w:val="22"/>
                          </w:rPr>
                        </w:pPr>
                        <w:r>
                          <w:rPr>
                            <w:rFonts w:ascii="Times New Roman"/>
                            <w:sz w:val="22"/>
                          </w:rPr>
                          <w:t>0.584</w:t>
                        </w:r>
                      </w:p>
                    </w:tc>
                    <w:tc>
                      <w:tcPr>
                        <w:tcW w:w="1352" w:type="dxa"/>
                      </w:tcPr>
                      <w:p>
                        <w:pPr>
                          <w:pStyle w:val="TableParagraph"/>
                          <w:spacing w:line="232" w:lineRule="exact"/>
                          <w:ind w:left="426"/>
                          <w:rPr>
                            <w:rFonts w:ascii="Times New Roman"/>
                            <w:sz w:val="22"/>
                          </w:rPr>
                        </w:pPr>
                        <w:r>
                          <w:rPr>
                            <w:rFonts w:ascii="Times New Roman"/>
                            <w:sz w:val="22"/>
                          </w:rPr>
                          <w:t>9.881</w:t>
                        </w:r>
                      </w:p>
                    </w:tc>
                    <w:tc>
                      <w:tcPr>
                        <w:tcW w:w="1169" w:type="dxa"/>
                      </w:tcPr>
                      <w:p>
                        <w:pPr>
                          <w:pStyle w:val="TableParagraph"/>
                          <w:spacing w:line="232" w:lineRule="exact"/>
                          <w:ind w:left="315" w:right="308"/>
                          <w:jc w:val="center"/>
                          <w:rPr>
                            <w:rFonts w:ascii="Times New Roman"/>
                            <w:sz w:val="22"/>
                          </w:rPr>
                        </w:pPr>
                        <w:r>
                          <w:rPr>
                            <w:rFonts w:ascii="Times New Roman"/>
                            <w:sz w:val="22"/>
                          </w:rPr>
                          <w:t>0.684</w:t>
                        </w:r>
                      </w:p>
                    </w:tc>
                    <w:tc>
                      <w:tcPr>
                        <w:tcW w:w="1261" w:type="dxa"/>
                      </w:tcPr>
                      <w:p>
                        <w:pPr>
                          <w:pStyle w:val="TableParagraph"/>
                          <w:spacing w:line="232" w:lineRule="exact"/>
                          <w:ind w:right="316"/>
                          <w:jc w:val="right"/>
                          <w:rPr>
                            <w:rFonts w:ascii="Times New Roman"/>
                            <w:sz w:val="22"/>
                          </w:rPr>
                        </w:pPr>
                        <w:r>
                          <w:rPr>
                            <w:rFonts w:ascii="Times New Roman"/>
                            <w:sz w:val="22"/>
                          </w:rPr>
                          <w:t>10.401</w:t>
                        </w:r>
                      </w:p>
                    </w:tc>
                    <w:tc>
                      <w:tcPr>
                        <w:tcW w:w="1532" w:type="dxa"/>
                      </w:tcPr>
                      <w:p>
                        <w:pPr>
                          <w:pStyle w:val="TableParagraph"/>
                          <w:spacing w:line="232" w:lineRule="exact"/>
                          <w:ind w:left="549" w:right="547"/>
                          <w:jc w:val="center"/>
                          <w:rPr>
                            <w:rFonts w:ascii="Times New Roman"/>
                            <w:sz w:val="22"/>
                          </w:rPr>
                        </w:pPr>
                        <w:r>
                          <w:rPr>
                            <w:rFonts w:ascii="Times New Roman"/>
                            <w:sz w:val="22"/>
                          </w:rPr>
                          <w:t>81.1</w:t>
                        </w:r>
                      </w:p>
                    </w:tc>
                  </w:tr>
                  <w:tr>
                    <w:trPr>
                      <w:trHeight w:val="251" w:hRule="atLeast"/>
                    </w:trPr>
                    <w:tc>
                      <w:tcPr>
                        <w:tcW w:w="809" w:type="dxa"/>
                      </w:tcPr>
                      <w:p>
                        <w:pPr>
                          <w:pStyle w:val="TableParagraph"/>
                          <w:spacing w:line="232" w:lineRule="exact"/>
                          <w:ind w:left="6"/>
                          <w:jc w:val="center"/>
                          <w:rPr>
                            <w:rFonts w:ascii="Times New Roman"/>
                            <w:sz w:val="22"/>
                          </w:rPr>
                        </w:pPr>
                        <w:r>
                          <w:rPr>
                            <w:rFonts w:ascii="Times New Roman"/>
                            <w:w w:val="100"/>
                            <w:sz w:val="22"/>
                          </w:rPr>
                          <w:t>2</w:t>
                        </w:r>
                      </w:p>
                    </w:tc>
                    <w:tc>
                      <w:tcPr>
                        <w:tcW w:w="1352" w:type="dxa"/>
                      </w:tcPr>
                      <w:p>
                        <w:pPr>
                          <w:pStyle w:val="TableParagraph"/>
                          <w:spacing w:line="232" w:lineRule="exact"/>
                          <w:ind w:left="462" w:right="454"/>
                          <w:jc w:val="center"/>
                          <w:rPr>
                            <w:rFonts w:ascii="Times New Roman"/>
                            <w:sz w:val="22"/>
                          </w:rPr>
                        </w:pPr>
                        <w:r>
                          <w:rPr>
                            <w:rFonts w:ascii="Times New Roman"/>
                            <w:sz w:val="22"/>
                          </w:rPr>
                          <w:t>5.67</w:t>
                        </w:r>
                      </w:p>
                    </w:tc>
                    <w:tc>
                      <w:tcPr>
                        <w:tcW w:w="1349" w:type="dxa"/>
                      </w:tcPr>
                      <w:p>
                        <w:pPr>
                          <w:pStyle w:val="TableParagraph"/>
                          <w:spacing w:line="232" w:lineRule="exact"/>
                          <w:ind w:left="10"/>
                          <w:jc w:val="center"/>
                          <w:rPr>
                            <w:rFonts w:ascii="Times New Roman"/>
                            <w:sz w:val="22"/>
                          </w:rPr>
                        </w:pPr>
                        <w:r>
                          <w:rPr>
                            <w:rFonts w:ascii="Times New Roman"/>
                            <w:sz w:val="22"/>
                          </w:rPr>
                          <w:t>0.583</w:t>
                        </w:r>
                      </w:p>
                    </w:tc>
                    <w:tc>
                      <w:tcPr>
                        <w:tcW w:w="1352" w:type="dxa"/>
                      </w:tcPr>
                      <w:p>
                        <w:pPr>
                          <w:pStyle w:val="TableParagraph"/>
                          <w:spacing w:line="232" w:lineRule="exact"/>
                          <w:ind w:left="426"/>
                          <w:rPr>
                            <w:rFonts w:ascii="Times New Roman"/>
                            <w:sz w:val="22"/>
                          </w:rPr>
                        </w:pPr>
                        <w:r>
                          <w:rPr>
                            <w:rFonts w:ascii="Times New Roman"/>
                            <w:sz w:val="22"/>
                          </w:rPr>
                          <w:t>9.857</w:t>
                        </w:r>
                      </w:p>
                    </w:tc>
                    <w:tc>
                      <w:tcPr>
                        <w:tcW w:w="1169" w:type="dxa"/>
                      </w:tcPr>
                      <w:p>
                        <w:pPr>
                          <w:pStyle w:val="TableParagraph"/>
                          <w:spacing w:line="232" w:lineRule="exact"/>
                          <w:ind w:left="315" w:right="308"/>
                          <w:jc w:val="center"/>
                          <w:rPr>
                            <w:rFonts w:ascii="Times New Roman"/>
                            <w:sz w:val="22"/>
                          </w:rPr>
                        </w:pPr>
                        <w:r>
                          <w:rPr>
                            <w:rFonts w:ascii="Times New Roman"/>
                            <w:sz w:val="22"/>
                          </w:rPr>
                          <w:t>0.683</w:t>
                        </w:r>
                      </w:p>
                    </w:tc>
                    <w:tc>
                      <w:tcPr>
                        <w:tcW w:w="1261" w:type="dxa"/>
                      </w:tcPr>
                      <w:p>
                        <w:pPr>
                          <w:pStyle w:val="TableParagraph"/>
                          <w:spacing w:line="232" w:lineRule="exact"/>
                          <w:ind w:right="316"/>
                          <w:jc w:val="right"/>
                          <w:rPr>
                            <w:rFonts w:ascii="Times New Roman"/>
                            <w:sz w:val="22"/>
                          </w:rPr>
                        </w:pPr>
                        <w:r>
                          <w:rPr>
                            <w:rFonts w:ascii="Times New Roman"/>
                            <w:sz w:val="22"/>
                          </w:rPr>
                          <w:t>10.389</w:t>
                        </w:r>
                      </w:p>
                    </w:tc>
                    <w:tc>
                      <w:tcPr>
                        <w:tcW w:w="1532" w:type="dxa"/>
                      </w:tcPr>
                      <w:p>
                        <w:pPr>
                          <w:pStyle w:val="TableParagraph"/>
                          <w:spacing w:line="232" w:lineRule="exact"/>
                          <w:ind w:left="549" w:right="547"/>
                          <w:jc w:val="center"/>
                          <w:rPr>
                            <w:rFonts w:ascii="Times New Roman"/>
                            <w:sz w:val="22"/>
                          </w:rPr>
                        </w:pPr>
                        <w:r>
                          <w:rPr>
                            <w:rFonts w:ascii="Times New Roman"/>
                            <w:sz w:val="22"/>
                          </w:rPr>
                          <w:t>81.0</w:t>
                        </w:r>
                      </w:p>
                    </w:tc>
                  </w:tr>
                  <w:tr>
                    <w:trPr>
                      <w:trHeight w:val="253" w:hRule="atLeast"/>
                    </w:trPr>
                    <w:tc>
                      <w:tcPr>
                        <w:tcW w:w="809" w:type="dxa"/>
                      </w:tcPr>
                      <w:p>
                        <w:pPr>
                          <w:pStyle w:val="TableParagraph"/>
                          <w:spacing w:line="234" w:lineRule="exact"/>
                          <w:ind w:left="6"/>
                          <w:jc w:val="center"/>
                          <w:rPr>
                            <w:rFonts w:ascii="Times New Roman"/>
                            <w:sz w:val="22"/>
                          </w:rPr>
                        </w:pPr>
                        <w:r>
                          <w:rPr>
                            <w:rFonts w:ascii="Times New Roman"/>
                            <w:w w:val="100"/>
                            <w:sz w:val="22"/>
                          </w:rPr>
                          <w:t>3</w:t>
                        </w:r>
                      </w:p>
                    </w:tc>
                    <w:tc>
                      <w:tcPr>
                        <w:tcW w:w="1352" w:type="dxa"/>
                      </w:tcPr>
                      <w:p>
                        <w:pPr>
                          <w:pStyle w:val="TableParagraph"/>
                          <w:spacing w:line="234" w:lineRule="exact"/>
                          <w:ind w:left="462" w:right="454"/>
                          <w:jc w:val="center"/>
                          <w:rPr>
                            <w:rFonts w:ascii="Times New Roman"/>
                            <w:sz w:val="22"/>
                          </w:rPr>
                        </w:pPr>
                        <w:r>
                          <w:rPr>
                            <w:rFonts w:ascii="Times New Roman"/>
                            <w:sz w:val="22"/>
                          </w:rPr>
                          <w:t>5.64</w:t>
                        </w:r>
                      </w:p>
                    </w:tc>
                    <w:tc>
                      <w:tcPr>
                        <w:tcW w:w="1349" w:type="dxa"/>
                      </w:tcPr>
                      <w:p>
                        <w:pPr>
                          <w:pStyle w:val="TableParagraph"/>
                          <w:spacing w:line="234" w:lineRule="exact"/>
                          <w:ind w:left="10"/>
                          <w:jc w:val="center"/>
                          <w:rPr>
                            <w:rFonts w:ascii="Times New Roman"/>
                            <w:sz w:val="22"/>
                          </w:rPr>
                        </w:pPr>
                        <w:r>
                          <w:rPr>
                            <w:rFonts w:ascii="Times New Roman"/>
                            <w:sz w:val="22"/>
                          </w:rPr>
                          <w:t>0.582</w:t>
                        </w:r>
                      </w:p>
                    </w:tc>
                    <w:tc>
                      <w:tcPr>
                        <w:tcW w:w="1352" w:type="dxa"/>
                      </w:tcPr>
                      <w:p>
                        <w:pPr>
                          <w:pStyle w:val="TableParagraph"/>
                          <w:spacing w:line="234" w:lineRule="exact"/>
                          <w:ind w:left="426"/>
                          <w:rPr>
                            <w:rFonts w:ascii="Times New Roman"/>
                            <w:sz w:val="22"/>
                          </w:rPr>
                        </w:pPr>
                        <w:r>
                          <w:rPr>
                            <w:rFonts w:ascii="Times New Roman"/>
                            <w:sz w:val="22"/>
                          </w:rPr>
                          <w:t>9.825</w:t>
                        </w:r>
                      </w:p>
                    </w:tc>
                    <w:tc>
                      <w:tcPr>
                        <w:tcW w:w="1169" w:type="dxa"/>
                      </w:tcPr>
                      <w:p>
                        <w:pPr>
                          <w:pStyle w:val="TableParagraph"/>
                          <w:spacing w:line="234" w:lineRule="exact"/>
                          <w:ind w:left="315" w:right="308"/>
                          <w:jc w:val="center"/>
                          <w:rPr>
                            <w:rFonts w:ascii="Times New Roman"/>
                            <w:sz w:val="22"/>
                          </w:rPr>
                        </w:pPr>
                        <w:r>
                          <w:rPr>
                            <w:rFonts w:ascii="Times New Roman"/>
                            <w:sz w:val="22"/>
                          </w:rPr>
                          <w:t>0.681</w:t>
                        </w:r>
                      </w:p>
                    </w:tc>
                    <w:tc>
                      <w:tcPr>
                        <w:tcW w:w="1261" w:type="dxa"/>
                      </w:tcPr>
                      <w:p>
                        <w:pPr>
                          <w:pStyle w:val="TableParagraph"/>
                          <w:spacing w:line="234" w:lineRule="exact"/>
                          <w:ind w:right="316"/>
                          <w:jc w:val="right"/>
                          <w:rPr>
                            <w:rFonts w:ascii="Times New Roman"/>
                            <w:sz w:val="22"/>
                          </w:rPr>
                        </w:pPr>
                        <w:r>
                          <w:rPr>
                            <w:rFonts w:ascii="Times New Roman"/>
                            <w:sz w:val="22"/>
                          </w:rPr>
                          <w:t>10.373</w:t>
                        </w:r>
                      </w:p>
                    </w:tc>
                    <w:tc>
                      <w:tcPr>
                        <w:tcW w:w="1532" w:type="dxa"/>
                      </w:tcPr>
                      <w:p>
                        <w:pPr>
                          <w:pStyle w:val="TableParagraph"/>
                          <w:spacing w:line="234" w:lineRule="exact"/>
                          <w:ind w:left="549" w:right="547"/>
                          <w:jc w:val="center"/>
                          <w:rPr>
                            <w:rFonts w:ascii="Times New Roman"/>
                            <w:sz w:val="22"/>
                          </w:rPr>
                        </w:pPr>
                        <w:r>
                          <w:rPr>
                            <w:rFonts w:ascii="Times New Roman"/>
                            <w:sz w:val="22"/>
                          </w:rPr>
                          <w:t>80.9</w:t>
                        </w:r>
                      </w:p>
                    </w:tc>
                  </w:tr>
                  <w:tr>
                    <w:trPr>
                      <w:trHeight w:val="249" w:hRule="atLeast"/>
                    </w:trPr>
                    <w:tc>
                      <w:tcPr>
                        <w:tcW w:w="809" w:type="dxa"/>
                        <w:tcBorders>
                          <w:bottom w:val="single" w:sz="6" w:space="0" w:color="000000"/>
                        </w:tcBorders>
                      </w:tcPr>
                      <w:p>
                        <w:pPr>
                          <w:pStyle w:val="TableParagraph"/>
                          <w:spacing w:line="229" w:lineRule="exact"/>
                          <w:ind w:left="6"/>
                          <w:jc w:val="center"/>
                          <w:rPr>
                            <w:rFonts w:ascii="Times New Roman"/>
                            <w:sz w:val="22"/>
                          </w:rPr>
                        </w:pPr>
                        <w:r>
                          <w:rPr>
                            <w:rFonts w:ascii="Times New Roman"/>
                            <w:w w:val="100"/>
                            <w:sz w:val="22"/>
                          </w:rPr>
                          <w:t>4</w:t>
                        </w:r>
                      </w:p>
                    </w:tc>
                    <w:tc>
                      <w:tcPr>
                        <w:tcW w:w="1352" w:type="dxa"/>
                        <w:tcBorders>
                          <w:bottom w:val="single" w:sz="6" w:space="0" w:color="000000"/>
                        </w:tcBorders>
                      </w:tcPr>
                      <w:p>
                        <w:pPr>
                          <w:pStyle w:val="TableParagraph"/>
                          <w:spacing w:line="229" w:lineRule="exact"/>
                          <w:ind w:left="462" w:right="454"/>
                          <w:jc w:val="center"/>
                          <w:rPr>
                            <w:rFonts w:ascii="Times New Roman"/>
                            <w:sz w:val="22"/>
                          </w:rPr>
                        </w:pPr>
                        <w:r>
                          <w:rPr>
                            <w:rFonts w:ascii="Times New Roman"/>
                            <w:sz w:val="22"/>
                          </w:rPr>
                          <w:t>5.62</w:t>
                        </w:r>
                      </w:p>
                    </w:tc>
                    <w:tc>
                      <w:tcPr>
                        <w:tcW w:w="1349" w:type="dxa"/>
                        <w:tcBorders>
                          <w:bottom w:val="single" w:sz="6" w:space="0" w:color="000000"/>
                        </w:tcBorders>
                      </w:tcPr>
                      <w:p>
                        <w:pPr>
                          <w:pStyle w:val="TableParagraph"/>
                          <w:spacing w:line="229" w:lineRule="exact"/>
                          <w:ind w:left="10"/>
                          <w:jc w:val="center"/>
                          <w:rPr>
                            <w:rFonts w:ascii="Times New Roman"/>
                            <w:sz w:val="22"/>
                          </w:rPr>
                        </w:pPr>
                        <w:r>
                          <w:rPr>
                            <w:rFonts w:ascii="Times New Roman"/>
                            <w:sz w:val="22"/>
                          </w:rPr>
                          <w:t>0.582</w:t>
                        </w:r>
                      </w:p>
                    </w:tc>
                    <w:tc>
                      <w:tcPr>
                        <w:tcW w:w="1352" w:type="dxa"/>
                        <w:tcBorders>
                          <w:bottom w:val="single" w:sz="6" w:space="0" w:color="000000"/>
                        </w:tcBorders>
                      </w:tcPr>
                      <w:p>
                        <w:pPr>
                          <w:pStyle w:val="TableParagraph"/>
                          <w:spacing w:line="229" w:lineRule="exact"/>
                          <w:ind w:left="426"/>
                          <w:rPr>
                            <w:rFonts w:ascii="Times New Roman"/>
                            <w:sz w:val="22"/>
                          </w:rPr>
                        </w:pPr>
                        <w:r>
                          <w:rPr>
                            <w:rFonts w:ascii="Times New Roman"/>
                            <w:sz w:val="22"/>
                          </w:rPr>
                          <w:t>9.768</w:t>
                        </w:r>
                      </w:p>
                    </w:tc>
                    <w:tc>
                      <w:tcPr>
                        <w:tcW w:w="1169" w:type="dxa"/>
                        <w:tcBorders>
                          <w:bottom w:val="single" w:sz="6" w:space="0" w:color="000000"/>
                        </w:tcBorders>
                      </w:tcPr>
                      <w:p>
                        <w:pPr>
                          <w:pStyle w:val="TableParagraph"/>
                          <w:spacing w:line="229" w:lineRule="exact"/>
                          <w:ind w:left="315" w:right="308"/>
                          <w:jc w:val="center"/>
                          <w:rPr>
                            <w:rFonts w:ascii="Times New Roman"/>
                            <w:sz w:val="22"/>
                          </w:rPr>
                        </w:pPr>
                        <w:r>
                          <w:rPr>
                            <w:rFonts w:ascii="Times New Roman"/>
                            <w:sz w:val="22"/>
                          </w:rPr>
                          <w:t>0.679</w:t>
                        </w:r>
                      </w:p>
                    </w:tc>
                    <w:tc>
                      <w:tcPr>
                        <w:tcW w:w="1261" w:type="dxa"/>
                        <w:tcBorders>
                          <w:bottom w:val="single" w:sz="6" w:space="0" w:color="000000"/>
                        </w:tcBorders>
                      </w:tcPr>
                      <w:p>
                        <w:pPr>
                          <w:pStyle w:val="TableParagraph"/>
                          <w:spacing w:line="229" w:lineRule="exact"/>
                          <w:ind w:right="316"/>
                          <w:jc w:val="right"/>
                          <w:rPr>
                            <w:rFonts w:ascii="Times New Roman"/>
                            <w:sz w:val="22"/>
                          </w:rPr>
                        </w:pPr>
                        <w:r>
                          <w:rPr>
                            <w:rFonts w:ascii="Times New Roman"/>
                            <w:sz w:val="22"/>
                          </w:rPr>
                          <w:t>10.368</w:t>
                        </w:r>
                      </w:p>
                    </w:tc>
                    <w:tc>
                      <w:tcPr>
                        <w:tcW w:w="1532" w:type="dxa"/>
                        <w:tcBorders>
                          <w:bottom w:val="single" w:sz="6" w:space="0" w:color="000000"/>
                        </w:tcBorders>
                      </w:tcPr>
                      <w:p>
                        <w:pPr>
                          <w:pStyle w:val="TableParagraph"/>
                          <w:spacing w:line="229" w:lineRule="exact"/>
                          <w:ind w:left="549" w:right="547"/>
                          <w:jc w:val="center"/>
                          <w:rPr>
                            <w:rFonts w:ascii="Times New Roman"/>
                            <w:sz w:val="22"/>
                          </w:rPr>
                        </w:pPr>
                        <w:r>
                          <w:rPr>
                            <w:rFonts w:ascii="Times New Roman"/>
                            <w:sz w:val="22"/>
                          </w:rPr>
                          <w:t>80.8</w:t>
                        </w:r>
                      </w:p>
                    </w:tc>
                  </w:tr>
                  <w:tr>
                    <w:trPr>
                      <w:trHeight w:val="251" w:hRule="atLeast"/>
                    </w:trPr>
                    <w:tc>
                      <w:tcPr>
                        <w:tcW w:w="809" w:type="dxa"/>
                        <w:tcBorders>
                          <w:top w:val="single" w:sz="6" w:space="0" w:color="000000"/>
                        </w:tcBorders>
                      </w:tcPr>
                      <w:p>
                        <w:pPr>
                          <w:pStyle w:val="TableParagraph"/>
                          <w:spacing w:line="232" w:lineRule="exact"/>
                          <w:ind w:left="6"/>
                          <w:jc w:val="center"/>
                          <w:rPr>
                            <w:rFonts w:ascii="Times New Roman"/>
                            <w:sz w:val="22"/>
                          </w:rPr>
                        </w:pPr>
                        <w:r>
                          <w:rPr>
                            <w:rFonts w:ascii="Times New Roman"/>
                            <w:w w:val="100"/>
                            <w:sz w:val="22"/>
                          </w:rPr>
                          <w:t>5</w:t>
                        </w:r>
                      </w:p>
                    </w:tc>
                    <w:tc>
                      <w:tcPr>
                        <w:tcW w:w="1352" w:type="dxa"/>
                        <w:tcBorders>
                          <w:top w:val="single" w:sz="6" w:space="0" w:color="000000"/>
                        </w:tcBorders>
                      </w:tcPr>
                      <w:p>
                        <w:pPr>
                          <w:pStyle w:val="TableParagraph"/>
                          <w:spacing w:line="232" w:lineRule="exact"/>
                          <w:ind w:left="462" w:right="454"/>
                          <w:jc w:val="center"/>
                          <w:rPr>
                            <w:rFonts w:ascii="Times New Roman"/>
                            <w:sz w:val="22"/>
                          </w:rPr>
                        </w:pPr>
                        <w:r>
                          <w:rPr>
                            <w:rFonts w:ascii="Times New Roman"/>
                            <w:sz w:val="22"/>
                          </w:rPr>
                          <w:t>5.59</w:t>
                        </w:r>
                      </w:p>
                    </w:tc>
                    <w:tc>
                      <w:tcPr>
                        <w:tcW w:w="1349" w:type="dxa"/>
                        <w:tcBorders>
                          <w:top w:val="single" w:sz="6" w:space="0" w:color="000000"/>
                        </w:tcBorders>
                      </w:tcPr>
                      <w:p>
                        <w:pPr>
                          <w:pStyle w:val="TableParagraph"/>
                          <w:spacing w:line="232" w:lineRule="exact"/>
                          <w:ind w:left="10"/>
                          <w:jc w:val="center"/>
                          <w:rPr>
                            <w:rFonts w:ascii="Times New Roman"/>
                            <w:sz w:val="22"/>
                          </w:rPr>
                        </w:pPr>
                        <w:r>
                          <w:rPr>
                            <w:rFonts w:ascii="Times New Roman"/>
                            <w:sz w:val="22"/>
                          </w:rPr>
                          <w:t>0.581</w:t>
                        </w:r>
                      </w:p>
                    </w:tc>
                    <w:tc>
                      <w:tcPr>
                        <w:tcW w:w="1352" w:type="dxa"/>
                        <w:tcBorders>
                          <w:top w:val="single" w:sz="6" w:space="0" w:color="000000"/>
                        </w:tcBorders>
                      </w:tcPr>
                      <w:p>
                        <w:pPr>
                          <w:pStyle w:val="TableParagraph"/>
                          <w:spacing w:line="232" w:lineRule="exact"/>
                          <w:ind w:left="426"/>
                          <w:rPr>
                            <w:rFonts w:ascii="Times New Roman"/>
                            <w:sz w:val="22"/>
                          </w:rPr>
                        </w:pPr>
                        <w:r>
                          <w:rPr>
                            <w:rFonts w:ascii="Times New Roman"/>
                            <w:sz w:val="22"/>
                          </w:rPr>
                          <w:t>9.732</w:t>
                        </w:r>
                      </w:p>
                    </w:tc>
                    <w:tc>
                      <w:tcPr>
                        <w:tcW w:w="1169" w:type="dxa"/>
                        <w:tcBorders>
                          <w:top w:val="single" w:sz="6" w:space="0" w:color="000000"/>
                        </w:tcBorders>
                      </w:tcPr>
                      <w:p>
                        <w:pPr>
                          <w:pStyle w:val="TableParagraph"/>
                          <w:spacing w:line="232" w:lineRule="exact"/>
                          <w:ind w:left="315" w:right="308"/>
                          <w:jc w:val="center"/>
                          <w:rPr>
                            <w:rFonts w:ascii="Times New Roman"/>
                            <w:sz w:val="22"/>
                          </w:rPr>
                        </w:pPr>
                        <w:r>
                          <w:rPr>
                            <w:rFonts w:ascii="Times New Roman"/>
                            <w:sz w:val="22"/>
                          </w:rPr>
                          <w:t>0.677</w:t>
                        </w:r>
                      </w:p>
                    </w:tc>
                    <w:tc>
                      <w:tcPr>
                        <w:tcW w:w="1261" w:type="dxa"/>
                        <w:tcBorders>
                          <w:top w:val="single" w:sz="6" w:space="0" w:color="000000"/>
                        </w:tcBorders>
                      </w:tcPr>
                      <w:p>
                        <w:pPr>
                          <w:pStyle w:val="TableParagraph"/>
                          <w:spacing w:line="232" w:lineRule="exact"/>
                          <w:ind w:right="316"/>
                          <w:jc w:val="right"/>
                          <w:rPr>
                            <w:rFonts w:ascii="Times New Roman"/>
                            <w:sz w:val="22"/>
                          </w:rPr>
                        </w:pPr>
                        <w:r>
                          <w:rPr>
                            <w:rFonts w:ascii="Times New Roman"/>
                            <w:sz w:val="22"/>
                          </w:rPr>
                          <w:t>10.345</w:t>
                        </w:r>
                      </w:p>
                    </w:tc>
                    <w:tc>
                      <w:tcPr>
                        <w:tcW w:w="1532" w:type="dxa"/>
                        <w:tcBorders>
                          <w:top w:val="single" w:sz="6" w:space="0" w:color="000000"/>
                        </w:tcBorders>
                      </w:tcPr>
                      <w:p>
                        <w:pPr>
                          <w:pStyle w:val="TableParagraph"/>
                          <w:spacing w:line="232" w:lineRule="exact"/>
                          <w:ind w:left="549" w:right="547"/>
                          <w:jc w:val="center"/>
                          <w:rPr>
                            <w:rFonts w:ascii="Times New Roman"/>
                            <w:sz w:val="22"/>
                          </w:rPr>
                        </w:pPr>
                        <w:r>
                          <w:rPr>
                            <w:rFonts w:ascii="Times New Roman"/>
                            <w:sz w:val="22"/>
                          </w:rPr>
                          <w:t>80.7</w:t>
                        </w:r>
                      </w:p>
                    </w:tc>
                  </w:tr>
                  <w:tr>
                    <w:trPr>
                      <w:trHeight w:val="251" w:hRule="atLeast"/>
                    </w:trPr>
                    <w:tc>
                      <w:tcPr>
                        <w:tcW w:w="809" w:type="dxa"/>
                      </w:tcPr>
                      <w:p>
                        <w:pPr>
                          <w:pStyle w:val="TableParagraph"/>
                          <w:spacing w:line="232" w:lineRule="exact"/>
                          <w:ind w:left="6"/>
                          <w:jc w:val="center"/>
                          <w:rPr>
                            <w:rFonts w:ascii="Times New Roman"/>
                            <w:sz w:val="22"/>
                          </w:rPr>
                        </w:pPr>
                        <w:r>
                          <w:rPr>
                            <w:rFonts w:ascii="Times New Roman"/>
                            <w:w w:val="100"/>
                            <w:sz w:val="22"/>
                          </w:rPr>
                          <w:t>6</w:t>
                        </w:r>
                      </w:p>
                    </w:tc>
                    <w:tc>
                      <w:tcPr>
                        <w:tcW w:w="1352" w:type="dxa"/>
                      </w:tcPr>
                      <w:p>
                        <w:pPr>
                          <w:pStyle w:val="TableParagraph"/>
                          <w:spacing w:line="232" w:lineRule="exact"/>
                          <w:ind w:left="462" w:right="454"/>
                          <w:jc w:val="center"/>
                          <w:rPr>
                            <w:rFonts w:ascii="Times New Roman"/>
                            <w:sz w:val="22"/>
                          </w:rPr>
                        </w:pPr>
                        <w:r>
                          <w:rPr>
                            <w:rFonts w:ascii="Times New Roman"/>
                            <w:sz w:val="22"/>
                          </w:rPr>
                          <w:t>5.57</w:t>
                        </w:r>
                      </w:p>
                    </w:tc>
                    <w:tc>
                      <w:tcPr>
                        <w:tcW w:w="1349" w:type="dxa"/>
                      </w:tcPr>
                      <w:p>
                        <w:pPr>
                          <w:pStyle w:val="TableParagraph"/>
                          <w:spacing w:line="232" w:lineRule="exact"/>
                          <w:ind w:left="10"/>
                          <w:jc w:val="center"/>
                          <w:rPr>
                            <w:rFonts w:ascii="Times New Roman"/>
                            <w:sz w:val="22"/>
                          </w:rPr>
                        </w:pPr>
                        <w:r>
                          <w:rPr>
                            <w:rFonts w:ascii="Times New Roman"/>
                            <w:sz w:val="22"/>
                          </w:rPr>
                          <w:t>0.580</w:t>
                        </w:r>
                      </w:p>
                    </w:tc>
                    <w:tc>
                      <w:tcPr>
                        <w:tcW w:w="1352" w:type="dxa"/>
                      </w:tcPr>
                      <w:p>
                        <w:pPr>
                          <w:pStyle w:val="TableParagraph"/>
                          <w:spacing w:line="232" w:lineRule="exact"/>
                          <w:ind w:left="426"/>
                          <w:rPr>
                            <w:rFonts w:ascii="Times New Roman"/>
                            <w:sz w:val="22"/>
                          </w:rPr>
                        </w:pPr>
                        <w:r>
                          <w:rPr>
                            <w:rFonts w:ascii="Times New Roman"/>
                            <w:sz w:val="22"/>
                          </w:rPr>
                          <w:t>9.686</w:t>
                        </w:r>
                      </w:p>
                    </w:tc>
                    <w:tc>
                      <w:tcPr>
                        <w:tcW w:w="1169" w:type="dxa"/>
                      </w:tcPr>
                      <w:p>
                        <w:pPr>
                          <w:pStyle w:val="TableParagraph"/>
                          <w:spacing w:line="232" w:lineRule="exact"/>
                          <w:ind w:left="315" w:right="308"/>
                          <w:jc w:val="center"/>
                          <w:rPr>
                            <w:rFonts w:ascii="Times New Roman"/>
                            <w:sz w:val="22"/>
                          </w:rPr>
                        </w:pPr>
                        <w:r>
                          <w:rPr>
                            <w:rFonts w:ascii="Times New Roman"/>
                            <w:sz w:val="22"/>
                          </w:rPr>
                          <w:t>0.676</w:t>
                        </w:r>
                      </w:p>
                    </w:tc>
                    <w:tc>
                      <w:tcPr>
                        <w:tcW w:w="1261" w:type="dxa"/>
                      </w:tcPr>
                      <w:p>
                        <w:pPr>
                          <w:pStyle w:val="TableParagraph"/>
                          <w:spacing w:line="232" w:lineRule="exact"/>
                          <w:ind w:right="316"/>
                          <w:jc w:val="right"/>
                          <w:rPr>
                            <w:rFonts w:ascii="Times New Roman"/>
                            <w:sz w:val="22"/>
                          </w:rPr>
                        </w:pPr>
                        <w:r>
                          <w:rPr>
                            <w:rFonts w:ascii="Times New Roman"/>
                            <w:sz w:val="22"/>
                          </w:rPr>
                          <w:t>10.335</w:t>
                        </w:r>
                      </w:p>
                    </w:tc>
                    <w:tc>
                      <w:tcPr>
                        <w:tcW w:w="1532" w:type="dxa"/>
                      </w:tcPr>
                      <w:p>
                        <w:pPr>
                          <w:pStyle w:val="TableParagraph"/>
                          <w:spacing w:line="232" w:lineRule="exact"/>
                          <w:ind w:left="549" w:right="547"/>
                          <w:jc w:val="center"/>
                          <w:rPr>
                            <w:rFonts w:ascii="Times New Roman"/>
                            <w:sz w:val="22"/>
                          </w:rPr>
                        </w:pPr>
                        <w:r>
                          <w:rPr>
                            <w:rFonts w:ascii="Times New Roman"/>
                            <w:sz w:val="22"/>
                          </w:rPr>
                          <w:t>80.4</w:t>
                        </w:r>
                      </w:p>
                    </w:tc>
                  </w:tr>
                  <w:tr>
                    <w:trPr>
                      <w:trHeight w:val="253" w:hRule="atLeast"/>
                    </w:trPr>
                    <w:tc>
                      <w:tcPr>
                        <w:tcW w:w="809" w:type="dxa"/>
                      </w:tcPr>
                      <w:p>
                        <w:pPr>
                          <w:pStyle w:val="TableParagraph"/>
                          <w:spacing w:line="234" w:lineRule="exact"/>
                          <w:ind w:left="6"/>
                          <w:jc w:val="center"/>
                          <w:rPr>
                            <w:rFonts w:ascii="Times New Roman"/>
                            <w:sz w:val="22"/>
                          </w:rPr>
                        </w:pPr>
                        <w:r>
                          <w:rPr>
                            <w:rFonts w:ascii="Times New Roman"/>
                            <w:w w:val="100"/>
                            <w:sz w:val="22"/>
                          </w:rPr>
                          <w:t>7</w:t>
                        </w:r>
                      </w:p>
                    </w:tc>
                    <w:tc>
                      <w:tcPr>
                        <w:tcW w:w="1352" w:type="dxa"/>
                      </w:tcPr>
                      <w:p>
                        <w:pPr>
                          <w:pStyle w:val="TableParagraph"/>
                          <w:spacing w:line="234" w:lineRule="exact"/>
                          <w:ind w:left="462" w:right="454"/>
                          <w:jc w:val="center"/>
                          <w:rPr>
                            <w:rFonts w:ascii="Times New Roman"/>
                            <w:sz w:val="22"/>
                          </w:rPr>
                        </w:pPr>
                        <w:r>
                          <w:rPr>
                            <w:rFonts w:ascii="Times New Roman"/>
                            <w:sz w:val="22"/>
                          </w:rPr>
                          <w:t>5.54</w:t>
                        </w:r>
                      </w:p>
                    </w:tc>
                    <w:tc>
                      <w:tcPr>
                        <w:tcW w:w="1349" w:type="dxa"/>
                      </w:tcPr>
                      <w:p>
                        <w:pPr>
                          <w:pStyle w:val="TableParagraph"/>
                          <w:spacing w:line="234" w:lineRule="exact"/>
                          <w:ind w:left="10"/>
                          <w:jc w:val="center"/>
                          <w:rPr>
                            <w:rFonts w:ascii="Times New Roman"/>
                            <w:sz w:val="22"/>
                          </w:rPr>
                        </w:pPr>
                        <w:r>
                          <w:rPr>
                            <w:rFonts w:ascii="Times New Roman"/>
                            <w:sz w:val="22"/>
                          </w:rPr>
                          <w:t>0.579</w:t>
                        </w:r>
                      </w:p>
                    </w:tc>
                    <w:tc>
                      <w:tcPr>
                        <w:tcW w:w="1352" w:type="dxa"/>
                      </w:tcPr>
                      <w:p>
                        <w:pPr>
                          <w:pStyle w:val="TableParagraph"/>
                          <w:spacing w:line="234" w:lineRule="exact"/>
                          <w:ind w:left="426"/>
                          <w:rPr>
                            <w:rFonts w:ascii="Times New Roman"/>
                            <w:sz w:val="22"/>
                          </w:rPr>
                        </w:pPr>
                        <w:r>
                          <w:rPr>
                            <w:rFonts w:ascii="Times New Roman"/>
                            <w:sz w:val="22"/>
                          </w:rPr>
                          <w:t>9.678</w:t>
                        </w:r>
                      </w:p>
                    </w:tc>
                    <w:tc>
                      <w:tcPr>
                        <w:tcW w:w="1169" w:type="dxa"/>
                      </w:tcPr>
                      <w:p>
                        <w:pPr>
                          <w:pStyle w:val="TableParagraph"/>
                          <w:spacing w:line="234" w:lineRule="exact"/>
                          <w:ind w:left="315" w:right="308"/>
                          <w:jc w:val="center"/>
                          <w:rPr>
                            <w:rFonts w:ascii="Times New Roman"/>
                            <w:sz w:val="22"/>
                          </w:rPr>
                        </w:pPr>
                        <w:r>
                          <w:rPr>
                            <w:rFonts w:ascii="Times New Roman"/>
                            <w:sz w:val="22"/>
                          </w:rPr>
                          <w:t>0.674</w:t>
                        </w:r>
                      </w:p>
                    </w:tc>
                    <w:tc>
                      <w:tcPr>
                        <w:tcW w:w="1261" w:type="dxa"/>
                      </w:tcPr>
                      <w:p>
                        <w:pPr>
                          <w:pStyle w:val="TableParagraph"/>
                          <w:spacing w:line="234" w:lineRule="exact"/>
                          <w:ind w:right="316"/>
                          <w:jc w:val="right"/>
                          <w:rPr>
                            <w:rFonts w:ascii="Times New Roman"/>
                            <w:sz w:val="22"/>
                          </w:rPr>
                        </w:pPr>
                        <w:r>
                          <w:rPr>
                            <w:rFonts w:ascii="Times New Roman"/>
                            <w:sz w:val="22"/>
                          </w:rPr>
                          <w:t>10.312</w:t>
                        </w:r>
                      </w:p>
                    </w:tc>
                    <w:tc>
                      <w:tcPr>
                        <w:tcW w:w="1532" w:type="dxa"/>
                      </w:tcPr>
                      <w:p>
                        <w:pPr>
                          <w:pStyle w:val="TableParagraph"/>
                          <w:spacing w:line="234" w:lineRule="exact"/>
                          <w:ind w:left="549" w:right="547"/>
                          <w:jc w:val="center"/>
                          <w:rPr>
                            <w:rFonts w:ascii="Times New Roman"/>
                            <w:sz w:val="22"/>
                          </w:rPr>
                        </w:pPr>
                        <w:r>
                          <w:rPr>
                            <w:rFonts w:ascii="Times New Roman"/>
                            <w:sz w:val="22"/>
                          </w:rPr>
                          <w:t>80.6</w:t>
                        </w:r>
                      </w:p>
                    </w:tc>
                  </w:tr>
                  <w:tr>
                    <w:trPr>
                      <w:trHeight w:val="253" w:hRule="atLeast"/>
                    </w:trPr>
                    <w:tc>
                      <w:tcPr>
                        <w:tcW w:w="809" w:type="dxa"/>
                      </w:tcPr>
                      <w:p>
                        <w:pPr>
                          <w:pStyle w:val="TableParagraph"/>
                          <w:spacing w:line="234" w:lineRule="exact"/>
                          <w:ind w:left="6"/>
                          <w:jc w:val="center"/>
                          <w:rPr>
                            <w:rFonts w:ascii="Times New Roman"/>
                            <w:sz w:val="22"/>
                          </w:rPr>
                        </w:pPr>
                        <w:r>
                          <w:rPr>
                            <w:rFonts w:ascii="Times New Roman"/>
                            <w:w w:val="100"/>
                            <w:sz w:val="22"/>
                          </w:rPr>
                          <w:t>8</w:t>
                        </w:r>
                      </w:p>
                    </w:tc>
                    <w:tc>
                      <w:tcPr>
                        <w:tcW w:w="1352" w:type="dxa"/>
                      </w:tcPr>
                      <w:p>
                        <w:pPr>
                          <w:pStyle w:val="TableParagraph"/>
                          <w:spacing w:line="234" w:lineRule="exact"/>
                          <w:ind w:left="462" w:right="454"/>
                          <w:jc w:val="center"/>
                          <w:rPr>
                            <w:rFonts w:ascii="Times New Roman"/>
                            <w:sz w:val="22"/>
                          </w:rPr>
                        </w:pPr>
                        <w:r>
                          <w:rPr>
                            <w:rFonts w:ascii="Times New Roman"/>
                            <w:sz w:val="22"/>
                          </w:rPr>
                          <w:t>5.52</w:t>
                        </w:r>
                      </w:p>
                    </w:tc>
                    <w:tc>
                      <w:tcPr>
                        <w:tcW w:w="1349" w:type="dxa"/>
                      </w:tcPr>
                      <w:p>
                        <w:pPr>
                          <w:pStyle w:val="TableParagraph"/>
                          <w:spacing w:line="234" w:lineRule="exact"/>
                          <w:ind w:left="10"/>
                          <w:jc w:val="center"/>
                          <w:rPr>
                            <w:rFonts w:ascii="Times New Roman"/>
                            <w:sz w:val="22"/>
                          </w:rPr>
                        </w:pPr>
                        <w:r>
                          <w:rPr>
                            <w:rFonts w:ascii="Times New Roman"/>
                            <w:sz w:val="22"/>
                          </w:rPr>
                          <w:t>0.577</w:t>
                        </w:r>
                      </w:p>
                    </w:tc>
                    <w:tc>
                      <w:tcPr>
                        <w:tcW w:w="1352" w:type="dxa"/>
                      </w:tcPr>
                      <w:p>
                        <w:pPr>
                          <w:pStyle w:val="TableParagraph"/>
                          <w:spacing w:line="234" w:lineRule="exact"/>
                          <w:ind w:left="426"/>
                          <w:rPr>
                            <w:rFonts w:ascii="Times New Roman"/>
                            <w:sz w:val="22"/>
                          </w:rPr>
                        </w:pPr>
                        <w:r>
                          <w:rPr>
                            <w:rFonts w:ascii="Times New Roman"/>
                            <w:sz w:val="22"/>
                          </w:rPr>
                          <w:t>9.653</w:t>
                        </w:r>
                      </w:p>
                    </w:tc>
                    <w:tc>
                      <w:tcPr>
                        <w:tcW w:w="1169" w:type="dxa"/>
                      </w:tcPr>
                      <w:p>
                        <w:pPr>
                          <w:pStyle w:val="TableParagraph"/>
                          <w:spacing w:line="234" w:lineRule="exact"/>
                          <w:ind w:left="315" w:right="308"/>
                          <w:jc w:val="center"/>
                          <w:rPr>
                            <w:rFonts w:ascii="Times New Roman"/>
                            <w:sz w:val="22"/>
                          </w:rPr>
                        </w:pPr>
                        <w:r>
                          <w:rPr>
                            <w:rFonts w:ascii="Times New Roman"/>
                            <w:sz w:val="22"/>
                          </w:rPr>
                          <w:t>0.673</w:t>
                        </w:r>
                      </w:p>
                    </w:tc>
                    <w:tc>
                      <w:tcPr>
                        <w:tcW w:w="1261" w:type="dxa"/>
                      </w:tcPr>
                      <w:p>
                        <w:pPr>
                          <w:pStyle w:val="TableParagraph"/>
                          <w:spacing w:line="234" w:lineRule="exact"/>
                          <w:ind w:right="316"/>
                          <w:jc w:val="right"/>
                          <w:rPr>
                            <w:rFonts w:ascii="Times New Roman"/>
                            <w:sz w:val="22"/>
                          </w:rPr>
                        </w:pPr>
                        <w:r>
                          <w:rPr>
                            <w:rFonts w:ascii="Times New Roman"/>
                            <w:sz w:val="22"/>
                          </w:rPr>
                          <w:t>10.298</w:t>
                        </w:r>
                      </w:p>
                    </w:tc>
                    <w:tc>
                      <w:tcPr>
                        <w:tcW w:w="1532" w:type="dxa"/>
                      </w:tcPr>
                      <w:p>
                        <w:pPr>
                          <w:pStyle w:val="TableParagraph"/>
                          <w:spacing w:line="234" w:lineRule="exact"/>
                          <w:ind w:left="549" w:right="547"/>
                          <w:jc w:val="center"/>
                          <w:rPr>
                            <w:rFonts w:ascii="Times New Roman"/>
                            <w:sz w:val="22"/>
                          </w:rPr>
                        </w:pPr>
                        <w:r>
                          <w:rPr>
                            <w:rFonts w:ascii="Times New Roman"/>
                            <w:sz w:val="22"/>
                          </w:rPr>
                          <w:t>80.4</w:t>
                        </w:r>
                      </w:p>
                    </w:tc>
                  </w:tr>
                  <w:tr>
                    <w:trPr>
                      <w:trHeight w:val="251" w:hRule="atLeast"/>
                    </w:trPr>
                    <w:tc>
                      <w:tcPr>
                        <w:tcW w:w="809" w:type="dxa"/>
                      </w:tcPr>
                      <w:p>
                        <w:pPr>
                          <w:pStyle w:val="TableParagraph"/>
                          <w:spacing w:line="232" w:lineRule="exact"/>
                          <w:ind w:left="6"/>
                          <w:jc w:val="center"/>
                          <w:rPr>
                            <w:rFonts w:ascii="Times New Roman"/>
                            <w:sz w:val="22"/>
                          </w:rPr>
                        </w:pPr>
                        <w:r>
                          <w:rPr>
                            <w:rFonts w:ascii="Times New Roman"/>
                            <w:w w:val="100"/>
                            <w:sz w:val="22"/>
                          </w:rPr>
                          <w:t>9</w:t>
                        </w:r>
                      </w:p>
                    </w:tc>
                    <w:tc>
                      <w:tcPr>
                        <w:tcW w:w="1352" w:type="dxa"/>
                      </w:tcPr>
                      <w:p>
                        <w:pPr>
                          <w:pStyle w:val="TableParagraph"/>
                          <w:spacing w:line="232" w:lineRule="exact"/>
                          <w:ind w:left="462" w:right="454"/>
                          <w:jc w:val="center"/>
                          <w:rPr>
                            <w:rFonts w:ascii="Times New Roman"/>
                            <w:sz w:val="22"/>
                          </w:rPr>
                        </w:pPr>
                        <w:r>
                          <w:rPr>
                            <w:rFonts w:ascii="Times New Roman"/>
                            <w:sz w:val="22"/>
                          </w:rPr>
                          <w:t>5.49</w:t>
                        </w:r>
                      </w:p>
                    </w:tc>
                    <w:tc>
                      <w:tcPr>
                        <w:tcW w:w="1349" w:type="dxa"/>
                      </w:tcPr>
                      <w:p>
                        <w:pPr>
                          <w:pStyle w:val="TableParagraph"/>
                          <w:spacing w:line="232" w:lineRule="exact"/>
                          <w:ind w:left="10"/>
                          <w:jc w:val="center"/>
                          <w:rPr>
                            <w:rFonts w:ascii="Times New Roman"/>
                            <w:sz w:val="22"/>
                          </w:rPr>
                        </w:pPr>
                        <w:r>
                          <w:rPr>
                            <w:rFonts w:ascii="Times New Roman"/>
                            <w:sz w:val="22"/>
                          </w:rPr>
                          <w:t>0.576</w:t>
                        </w:r>
                      </w:p>
                    </w:tc>
                    <w:tc>
                      <w:tcPr>
                        <w:tcW w:w="1352" w:type="dxa"/>
                      </w:tcPr>
                      <w:p>
                        <w:pPr>
                          <w:pStyle w:val="TableParagraph"/>
                          <w:spacing w:line="232" w:lineRule="exact"/>
                          <w:ind w:left="426"/>
                          <w:rPr>
                            <w:rFonts w:ascii="Times New Roman"/>
                            <w:sz w:val="22"/>
                          </w:rPr>
                        </w:pPr>
                        <w:r>
                          <w:rPr>
                            <w:rFonts w:ascii="Times New Roman"/>
                            <w:sz w:val="22"/>
                          </w:rPr>
                          <w:t>9.602</w:t>
                        </w:r>
                      </w:p>
                    </w:tc>
                    <w:tc>
                      <w:tcPr>
                        <w:tcW w:w="1169" w:type="dxa"/>
                      </w:tcPr>
                      <w:p>
                        <w:pPr>
                          <w:pStyle w:val="TableParagraph"/>
                          <w:spacing w:line="232" w:lineRule="exact"/>
                          <w:ind w:left="315" w:right="308"/>
                          <w:jc w:val="center"/>
                          <w:rPr>
                            <w:rFonts w:ascii="Times New Roman"/>
                            <w:sz w:val="22"/>
                          </w:rPr>
                        </w:pPr>
                        <w:r>
                          <w:rPr>
                            <w:rFonts w:ascii="Times New Roman"/>
                            <w:sz w:val="22"/>
                          </w:rPr>
                          <w:t>0.671</w:t>
                        </w:r>
                      </w:p>
                    </w:tc>
                    <w:tc>
                      <w:tcPr>
                        <w:tcW w:w="1261" w:type="dxa"/>
                      </w:tcPr>
                      <w:p>
                        <w:pPr>
                          <w:pStyle w:val="TableParagraph"/>
                          <w:spacing w:line="232" w:lineRule="exact"/>
                          <w:ind w:right="316"/>
                          <w:jc w:val="right"/>
                          <w:rPr>
                            <w:rFonts w:ascii="Times New Roman"/>
                            <w:sz w:val="22"/>
                          </w:rPr>
                        </w:pPr>
                        <w:r>
                          <w:rPr>
                            <w:rFonts w:ascii="Times New Roman"/>
                            <w:sz w:val="22"/>
                          </w:rPr>
                          <w:t>10.268</w:t>
                        </w:r>
                      </w:p>
                    </w:tc>
                    <w:tc>
                      <w:tcPr>
                        <w:tcW w:w="1532" w:type="dxa"/>
                      </w:tcPr>
                      <w:p>
                        <w:pPr>
                          <w:pStyle w:val="TableParagraph"/>
                          <w:spacing w:line="232" w:lineRule="exact"/>
                          <w:ind w:left="549" w:right="547"/>
                          <w:jc w:val="center"/>
                          <w:rPr>
                            <w:rFonts w:ascii="Times New Roman"/>
                            <w:sz w:val="22"/>
                          </w:rPr>
                        </w:pPr>
                        <w:r>
                          <w:rPr>
                            <w:rFonts w:ascii="Times New Roman"/>
                            <w:sz w:val="22"/>
                          </w:rPr>
                          <w:t>80.3</w:t>
                        </w:r>
                      </w:p>
                    </w:tc>
                  </w:tr>
                  <w:tr>
                    <w:trPr>
                      <w:trHeight w:val="253" w:hRule="atLeast"/>
                    </w:trPr>
                    <w:tc>
                      <w:tcPr>
                        <w:tcW w:w="809" w:type="dxa"/>
                      </w:tcPr>
                      <w:p>
                        <w:pPr>
                          <w:pStyle w:val="TableParagraph"/>
                          <w:spacing w:line="234" w:lineRule="exact"/>
                          <w:ind w:left="89" w:right="83"/>
                          <w:jc w:val="center"/>
                          <w:rPr>
                            <w:rFonts w:ascii="Times New Roman"/>
                            <w:sz w:val="22"/>
                          </w:rPr>
                        </w:pPr>
                        <w:r>
                          <w:rPr>
                            <w:rFonts w:ascii="Times New Roman"/>
                            <w:sz w:val="22"/>
                          </w:rPr>
                          <w:t>10</w:t>
                        </w:r>
                      </w:p>
                    </w:tc>
                    <w:tc>
                      <w:tcPr>
                        <w:tcW w:w="1352" w:type="dxa"/>
                      </w:tcPr>
                      <w:p>
                        <w:pPr>
                          <w:pStyle w:val="TableParagraph"/>
                          <w:spacing w:line="234" w:lineRule="exact"/>
                          <w:ind w:left="462" w:right="454"/>
                          <w:jc w:val="center"/>
                          <w:rPr>
                            <w:rFonts w:ascii="Times New Roman"/>
                            <w:sz w:val="22"/>
                          </w:rPr>
                        </w:pPr>
                        <w:r>
                          <w:rPr>
                            <w:rFonts w:ascii="Times New Roman"/>
                            <w:sz w:val="22"/>
                          </w:rPr>
                          <w:t>5.47</w:t>
                        </w:r>
                      </w:p>
                    </w:tc>
                    <w:tc>
                      <w:tcPr>
                        <w:tcW w:w="1349" w:type="dxa"/>
                      </w:tcPr>
                      <w:p>
                        <w:pPr>
                          <w:pStyle w:val="TableParagraph"/>
                          <w:spacing w:line="234" w:lineRule="exact"/>
                          <w:ind w:left="10"/>
                          <w:jc w:val="center"/>
                          <w:rPr>
                            <w:rFonts w:ascii="Times New Roman"/>
                            <w:sz w:val="22"/>
                          </w:rPr>
                        </w:pPr>
                        <w:r>
                          <w:rPr>
                            <w:rFonts w:ascii="Times New Roman"/>
                            <w:sz w:val="22"/>
                          </w:rPr>
                          <w:t>0.575</w:t>
                        </w:r>
                      </w:p>
                    </w:tc>
                    <w:tc>
                      <w:tcPr>
                        <w:tcW w:w="1352" w:type="dxa"/>
                      </w:tcPr>
                      <w:p>
                        <w:pPr>
                          <w:pStyle w:val="TableParagraph"/>
                          <w:spacing w:line="234" w:lineRule="exact"/>
                          <w:ind w:left="426"/>
                          <w:rPr>
                            <w:rFonts w:ascii="Times New Roman"/>
                            <w:sz w:val="22"/>
                          </w:rPr>
                        </w:pPr>
                        <w:r>
                          <w:rPr>
                            <w:rFonts w:ascii="Times New Roman"/>
                            <w:sz w:val="22"/>
                          </w:rPr>
                          <w:t>9.599</w:t>
                        </w:r>
                      </w:p>
                    </w:tc>
                    <w:tc>
                      <w:tcPr>
                        <w:tcW w:w="1169" w:type="dxa"/>
                      </w:tcPr>
                      <w:p>
                        <w:pPr>
                          <w:pStyle w:val="TableParagraph"/>
                          <w:spacing w:line="234" w:lineRule="exact"/>
                          <w:ind w:left="315" w:right="308"/>
                          <w:jc w:val="center"/>
                          <w:rPr>
                            <w:rFonts w:ascii="Times New Roman"/>
                            <w:sz w:val="22"/>
                          </w:rPr>
                        </w:pPr>
                        <w:r>
                          <w:rPr>
                            <w:rFonts w:ascii="Times New Roman"/>
                            <w:sz w:val="22"/>
                          </w:rPr>
                          <w:t>0.669</w:t>
                        </w:r>
                      </w:p>
                    </w:tc>
                    <w:tc>
                      <w:tcPr>
                        <w:tcW w:w="1261" w:type="dxa"/>
                      </w:tcPr>
                      <w:p>
                        <w:pPr>
                          <w:pStyle w:val="TableParagraph"/>
                          <w:spacing w:line="234" w:lineRule="exact"/>
                          <w:ind w:right="316"/>
                          <w:jc w:val="right"/>
                          <w:rPr>
                            <w:rFonts w:ascii="Times New Roman"/>
                            <w:sz w:val="22"/>
                          </w:rPr>
                        </w:pPr>
                        <w:r>
                          <w:rPr>
                            <w:rFonts w:ascii="Times New Roman"/>
                            <w:sz w:val="22"/>
                          </w:rPr>
                          <w:t>10.248</w:t>
                        </w:r>
                      </w:p>
                    </w:tc>
                    <w:tc>
                      <w:tcPr>
                        <w:tcW w:w="1532" w:type="dxa"/>
                      </w:tcPr>
                      <w:p>
                        <w:pPr>
                          <w:pStyle w:val="TableParagraph"/>
                          <w:spacing w:line="234" w:lineRule="exact"/>
                          <w:ind w:left="549" w:right="547"/>
                          <w:jc w:val="center"/>
                          <w:rPr>
                            <w:rFonts w:ascii="Times New Roman"/>
                            <w:sz w:val="22"/>
                          </w:rPr>
                        </w:pPr>
                        <w:r>
                          <w:rPr>
                            <w:rFonts w:ascii="Times New Roman"/>
                            <w:sz w:val="22"/>
                          </w:rPr>
                          <w:t>80.5</w:t>
                        </w:r>
                      </w:p>
                    </w:tc>
                  </w:tr>
                  <w:tr>
                    <w:trPr>
                      <w:trHeight w:val="251" w:hRule="atLeast"/>
                    </w:trPr>
                    <w:tc>
                      <w:tcPr>
                        <w:tcW w:w="809" w:type="dxa"/>
                      </w:tcPr>
                      <w:p>
                        <w:pPr>
                          <w:pStyle w:val="TableParagraph"/>
                          <w:spacing w:line="232" w:lineRule="exact"/>
                          <w:ind w:left="89" w:right="83"/>
                          <w:jc w:val="center"/>
                          <w:rPr>
                            <w:rFonts w:ascii="Times New Roman"/>
                            <w:sz w:val="22"/>
                          </w:rPr>
                        </w:pPr>
                        <w:r>
                          <w:rPr>
                            <w:rFonts w:ascii="Times New Roman"/>
                            <w:sz w:val="22"/>
                          </w:rPr>
                          <w:t>11</w:t>
                        </w:r>
                      </w:p>
                    </w:tc>
                    <w:tc>
                      <w:tcPr>
                        <w:tcW w:w="1352" w:type="dxa"/>
                      </w:tcPr>
                      <w:p>
                        <w:pPr>
                          <w:pStyle w:val="TableParagraph"/>
                          <w:spacing w:line="232" w:lineRule="exact"/>
                          <w:ind w:left="462" w:right="454"/>
                          <w:jc w:val="center"/>
                          <w:rPr>
                            <w:rFonts w:ascii="Times New Roman"/>
                            <w:sz w:val="22"/>
                          </w:rPr>
                        </w:pPr>
                        <w:r>
                          <w:rPr>
                            <w:rFonts w:ascii="Times New Roman"/>
                            <w:sz w:val="22"/>
                          </w:rPr>
                          <w:t>5.44</w:t>
                        </w:r>
                      </w:p>
                    </w:tc>
                    <w:tc>
                      <w:tcPr>
                        <w:tcW w:w="1349" w:type="dxa"/>
                      </w:tcPr>
                      <w:p>
                        <w:pPr>
                          <w:pStyle w:val="TableParagraph"/>
                          <w:spacing w:line="232" w:lineRule="exact"/>
                          <w:ind w:left="10"/>
                          <w:jc w:val="center"/>
                          <w:rPr>
                            <w:rFonts w:ascii="Times New Roman"/>
                            <w:sz w:val="22"/>
                          </w:rPr>
                        </w:pPr>
                        <w:r>
                          <w:rPr>
                            <w:rFonts w:ascii="Times New Roman"/>
                            <w:sz w:val="22"/>
                          </w:rPr>
                          <w:t>0.573</w:t>
                        </w:r>
                      </w:p>
                    </w:tc>
                    <w:tc>
                      <w:tcPr>
                        <w:tcW w:w="1352" w:type="dxa"/>
                      </w:tcPr>
                      <w:p>
                        <w:pPr>
                          <w:pStyle w:val="TableParagraph"/>
                          <w:spacing w:line="232" w:lineRule="exact"/>
                          <w:ind w:left="426"/>
                          <w:rPr>
                            <w:rFonts w:ascii="Times New Roman"/>
                            <w:sz w:val="22"/>
                          </w:rPr>
                        </w:pPr>
                        <w:r>
                          <w:rPr>
                            <w:rFonts w:ascii="Times New Roman"/>
                            <w:sz w:val="22"/>
                          </w:rPr>
                          <w:t>9.579</w:t>
                        </w:r>
                      </w:p>
                    </w:tc>
                    <w:tc>
                      <w:tcPr>
                        <w:tcW w:w="1169" w:type="dxa"/>
                      </w:tcPr>
                      <w:p>
                        <w:pPr>
                          <w:pStyle w:val="TableParagraph"/>
                          <w:spacing w:line="232" w:lineRule="exact"/>
                          <w:ind w:left="315" w:right="308"/>
                          <w:jc w:val="center"/>
                          <w:rPr>
                            <w:rFonts w:ascii="Times New Roman"/>
                            <w:sz w:val="22"/>
                          </w:rPr>
                        </w:pPr>
                        <w:r>
                          <w:rPr>
                            <w:rFonts w:ascii="Times New Roman"/>
                            <w:sz w:val="22"/>
                          </w:rPr>
                          <w:t>0.668</w:t>
                        </w:r>
                      </w:p>
                    </w:tc>
                    <w:tc>
                      <w:tcPr>
                        <w:tcW w:w="1261" w:type="dxa"/>
                      </w:tcPr>
                      <w:p>
                        <w:pPr>
                          <w:pStyle w:val="TableParagraph"/>
                          <w:spacing w:line="232" w:lineRule="exact"/>
                          <w:ind w:right="316"/>
                          <w:jc w:val="right"/>
                          <w:rPr>
                            <w:rFonts w:ascii="Times New Roman"/>
                            <w:sz w:val="22"/>
                          </w:rPr>
                        </w:pPr>
                        <w:r>
                          <w:rPr>
                            <w:rFonts w:ascii="Times New Roman"/>
                            <w:sz w:val="22"/>
                          </w:rPr>
                          <w:t>10.234</w:t>
                        </w:r>
                      </w:p>
                    </w:tc>
                    <w:tc>
                      <w:tcPr>
                        <w:tcW w:w="1532" w:type="dxa"/>
                      </w:tcPr>
                      <w:p>
                        <w:pPr>
                          <w:pStyle w:val="TableParagraph"/>
                          <w:spacing w:line="232" w:lineRule="exact"/>
                          <w:ind w:left="549" w:right="547"/>
                          <w:jc w:val="center"/>
                          <w:rPr>
                            <w:rFonts w:ascii="Times New Roman"/>
                            <w:sz w:val="22"/>
                          </w:rPr>
                        </w:pPr>
                        <w:r>
                          <w:rPr>
                            <w:rFonts w:ascii="Times New Roman"/>
                            <w:sz w:val="22"/>
                          </w:rPr>
                          <w:t>80.3</w:t>
                        </w:r>
                      </w:p>
                    </w:tc>
                  </w:tr>
                </w:tbl>
                <w:p>
                  <w:pPr>
                    <w:pStyle w:val="BodyText"/>
                  </w:pPr>
                </w:p>
              </w:txbxContent>
            </v:textbox>
            <w10:wrap type="none"/>
          </v:shape>
        </w:pict>
      </w:r>
    </w:p>
    <w:p>
      <w:pPr>
        <w:spacing w:after="0"/>
        <w:rPr>
          <w:sz w:val="2"/>
          <w:szCs w:val="2"/>
        </w:rPr>
        <w:sectPr>
          <w:headerReference w:type="default" r:id="rId32"/>
          <w:footerReference w:type="default" r:id="rId33"/>
          <w:pgSz w:w="12240" w:h="15840"/>
          <w:pgMar w:header="0" w:footer="0" w:top="1260" w:bottom="280" w:left="600" w:right="102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4"/>
        <w:gridCol w:w="475"/>
        <w:gridCol w:w="1298"/>
        <w:gridCol w:w="5149"/>
        <w:gridCol w:w="918"/>
        <w:gridCol w:w="706"/>
        <w:gridCol w:w="1260"/>
      </w:tblGrid>
      <w:tr>
        <w:trPr>
          <w:trHeight w:val="397" w:hRule="atLeast"/>
        </w:trPr>
        <w:tc>
          <w:tcPr>
            <w:tcW w:w="524" w:type="dxa"/>
            <w:vMerge w:val="restart"/>
            <w:tcBorders>
              <w:bottom w:val="single" w:sz="12" w:space="0" w:color="000000"/>
              <w:right w:val="single" w:sz="8" w:space="0" w:color="000000"/>
            </w:tcBorders>
          </w:tcPr>
          <w:p>
            <w:pPr>
              <w:pStyle w:val="TableParagraph"/>
              <w:rPr>
                <w:rFonts w:ascii="Times New Roman"/>
                <w:sz w:val="20"/>
              </w:rPr>
            </w:pPr>
          </w:p>
        </w:tc>
        <w:tc>
          <w:tcPr>
            <w:tcW w:w="475" w:type="dxa"/>
            <w:vMerge w:val="restart"/>
            <w:tcBorders>
              <w:left w:val="single" w:sz="8" w:space="0" w:color="000000"/>
              <w:bottom w:val="single" w:sz="12" w:space="0" w:color="000000"/>
              <w:right w:val="single" w:sz="12" w:space="0" w:color="000000"/>
            </w:tcBorders>
          </w:tcPr>
          <w:p>
            <w:pPr>
              <w:pStyle w:val="TableParagraph"/>
              <w:rPr>
                <w:rFonts w:ascii="Times New Roman"/>
                <w:sz w:val="20"/>
              </w:rPr>
            </w:pPr>
          </w:p>
        </w:tc>
        <w:tc>
          <w:tcPr>
            <w:tcW w:w="1298" w:type="dxa"/>
            <w:vMerge w:val="restart"/>
            <w:tcBorders>
              <w:left w:val="single" w:sz="12" w:space="0" w:color="000000"/>
              <w:right w:val="single" w:sz="8" w:space="0" w:color="000000"/>
            </w:tcBorders>
          </w:tcPr>
          <w:p>
            <w:pPr>
              <w:pStyle w:val="TableParagraph"/>
              <w:spacing w:before="4" w:after="1"/>
              <w:rPr>
                <w:b/>
                <w:sz w:val="9"/>
              </w:rPr>
            </w:pPr>
          </w:p>
          <w:p>
            <w:pPr>
              <w:pStyle w:val="TableParagraph"/>
              <w:ind w:left="146"/>
              <w:rPr>
                <w:sz w:val="20"/>
              </w:rPr>
            </w:pPr>
            <w:r>
              <w:rPr>
                <w:sz w:val="20"/>
              </w:rPr>
              <w:drawing>
                <wp:inline distT="0" distB="0" distL="0" distR="0">
                  <wp:extent cx="580496" cy="485775"/>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34" cstate="print"/>
                          <a:stretch>
                            <a:fillRect/>
                          </a:stretch>
                        </pic:blipFill>
                        <pic:spPr>
                          <a:xfrm>
                            <a:off x="0" y="0"/>
                            <a:ext cx="580496" cy="485775"/>
                          </a:xfrm>
                          <a:prstGeom prst="rect">
                            <a:avLst/>
                          </a:prstGeom>
                        </pic:spPr>
                      </pic:pic>
                    </a:graphicData>
                  </a:graphic>
                </wp:inline>
              </w:drawing>
            </w:r>
            <w:r>
              <w:rPr>
                <w:sz w:val="20"/>
              </w:rPr>
            </w:r>
          </w:p>
          <w:p>
            <w:pPr>
              <w:pStyle w:val="TableParagraph"/>
              <w:spacing w:before="56"/>
              <w:ind w:left="133"/>
              <w:rPr>
                <w:rFonts w:ascii="Times New Roman"/>
                <w:sz w:val="20"/>
              </w:rPr>
            </w:pPr>
            <w:r>
              <w:rPr>
                <w:rFonts w:ascii="Times New Roman"/>
                <w:sz w:val="20"/>
              </w:rPr>
              <w:t>BHEL-SBD</w:t>
            </w:r>
          </w:p>
        </w:tc>
        <w:tc>
          <w:tcPr>
            <w:tcW w:w="5149" w:type="dxa"/>
            <w:vMerge w:val="restart"/>
            <w:tcBorders>
              <w:left w:val="single" w:sz="8" w:space="0" w:color="000000"/>
              <w:right w:val="single" w:sz="8" w:space="0" w:color="000000"/>
            </w:tcBorders>
          </w:tcPr>
          <w:p>
            <w:pPr>
              <w:pStyle w:val="TableParagraph"/>
              <w:spacing w:line="239" w:lineRule="exact"/>
              <w:ind w:left="1015"/>
              <w:rPr>
                <w:rFonts w:ascii="Times New Roman"/>
                <w:b/>
                <w:sz w:val="24"/>
              </w:rPr>
            </w:pPr>
            <w:r>
              <w:rPr>
                <w:rFonts w:ascii="Times New Roman"/>
                <w:b/>
                <w:sz w:val="24"/>
              </w:rPr>
              <w:t>SOLAR BUSINESS</w:t>
            </w:r>
            <w:r>
              <w:rPr>
                <w:rFonts w:ascii="Times New Roman"/>
                <w:b/>
                <w:spacing w:val="-3"/>
                <w:sz w:val="24"/>
              </w:rPr>
              <w:t> </w:t>
            </w:r>
            <w:r>
              <w:rPr>
                <w:rFonts w:ascii="Times New Roman"/>
                <w:b/>
                <w:sz w:val="24"/>
              </w:rPr>
              <w:t>DIVISION</w:t>
            </w:r>
          </w:p>
          <w:p>
            <w:pPr>
              <w:pStyle w:val="TableParagraph"/>
              <w:spacing w:before="41"/>
              <w:ind w:left="900"/>
              <w:rPr>
                <w:rFonts w:ascii="Times New Roman" w:hAnsi="Times New Roman"/>
                <w:b/>
                <w:sz w:val="24"/>
              </w:rPr>
            </w:pPr>
            <w:r>
              <w:rPr>
                <w:rFonts w:ascii="Times New Roman" w:hAnsi="Times New Roman"/>
                <w:b/>
                <w:sz w:val="24"/>
              </w:rPr>
              <w:t>BENGALURU – 560012,</w:t>
            </w:r>
            <w:r>
              <w:rPr>
                <w:rFonts w:ascii="Times New Roman" w:hAnsi="Times New Roman"/>
                <w:b/>
                <w:spacing w:val="-5"/>
                <w:sz w:val="24"/>
              </w:rPr>
              <w:t> </w:t>
            </w:r>
            <w:r>
              <w:rPr>
                <w:rFonts w:ascii="Times New Roman" w:hAnsi="Times New Roman"/>
                <w:b/>
                <w:sz w:val="24"/>
              </w:rPr>
              <w:t>INDIA</w:t>
            </w:r>
          </w:p>
          <w:p>
            <w:pPr>
              <w:pStyle w:val="TableParagraph"/>
              <w:spacing w:line="322" w:lineRule="exact" w:before="10"/>
              <w:ind w:left="1058" w:right="1044" w:firstLine="340"/>
              <w:rPr>
                <w:rFonts w:ascii="Times New Roman"/>
                <w:b/>
                <w:sz w:val="24"/>
              </w:rPr>
            </w:pPr>
            <w:r>
              <w:rPr>
                <w:rFonts w:ascii="Times New Roman"/>
                <w:b/>
                <w:sz w:val="24"/>
              </w:rPr>
              <w:t>Purchase Specification Group : Photovoltaic Module</w:t>
            </w:r>
          </w:p>
        </w:tc>
        <w:tc>
          <w:tcPr>
            <w:tcW w:w="2884" w:type="dxa"/>
            <w:gridSpan w:val="3"/>
            <w:tcBorders>
              <w:left w:val="single" w:sz="8" w:space="0" w:color="000000"/>
              <w:bottom w:val="single" w:sz="12" w:space="0" w:color="000000"/>
              <w:right w:val="thinThickMediumGap" w:sz="4" w:space="0" w:color="000000"/>
            </w:tcBorders>
          </w:tcPr>
          <w:p>
            <w:pPr>
              <w:pStyle w:val="TableParagraph"/>
              <w:tabs>
                <w:tab w:pos="1137" w:val="left" w:leader="none"/>
              </w:tabs>
              <w:spacing w:before="5"/>
              <w:ind w:left="71"/>
              <w:rPr>
                <w:rFonts w:ascii="Times New Roman"/>
                <w:sz w:val="20"/>
              </w:rPr>
            </w:pPr>
            <w:r>
              <w:rPr>
                <w:rFonts w:ascii="Times New Roman"/>
                <w:sz w:val="20"/>
              </w:rPr>
              <w:t>DOC.</w:t>
            </w:r>
            <w:r>
              <w:rPr>
                <w:rFonts w:ascii="Times New Roman"/>
                <w:spacing w:val="-2"/>
                <w:sz w:val="20"/>
              </w:rPr>
              <w:t> </w:t>
            </w:r>
            <w:r>
              <w:rPr>
                <w:rFonts w:ascii="Times New Roman"/>
                <w:sz w:val="20"/>
              </w:rPr>
              <w:t>NO:</w:t>
              <w:tab/>
              <w:t>PS-901-05-0020</w:t>
            </w:r>
          </w:p>
        </w:tc>
      </w:tr>
      <w:tr>
        <w:trPr>
          <w:trHeight w:val="369" w:hRule="atLeast"/>
        </w:trPr>
        <w:tc>
          <w:tcPr>
            <w:tcW w:w="524" w:type="dxa"/>
            <w:vMerge/>
            <w:tcBorders>
              <w:top w:val="nil"/>
              <w:bottom w:val="single" w:sz="12" w:space="0" w:color="000000"/>
              <w:right w:val="single" w:sz="8" w:space="0" w:color="000000"/>
            </w:tcBorders>
          </w:tcPr>
          <w:p>
            <w:pPr>
              <w:rPr>
                <w:sz w:val="2"/>
                <w:szCs w:val="2"/>
              </w:rPr>
            </w:pPr>
          </w:p>
        </w:tc>
        <w:tc>
          <w:tcPr>
            <w:tcW w:w="475" w:type="dxa"/>
            <w:vMerge/>
            <w:tcBorders>
              <w:top w:val="nil"/>
              <w:left w:val="single" w:sz="8" w:space="0" w:color="000000"/>
              <w:bottom w:val="single" w:sz="12" w:space="0" w:color="000000"/>
              <w:right w:val="single" w:sz="12" w:space="0" w:color="000000"/>
            </w:tcBorders>
          </w:tcPr>
          <w:p>
            <w:pPr>
              <w:rPr>
                <w:sz w:val="2"/>
                <w:szCs w:val="2"/>
              </w:rPr>
            </w:pPr>
          </w:p>
        </w:tc>
        <w:tc>
          <w:tcPr>
            <w:tcW w:w="1298" w:type="dxa"/>
            <w:vMerge/>
            <w:tcBorders>
              <w:top w:val="nil"/>
              <w:left w:val="single" w:sz="12" w:space="0" w:color="000000"/>
              <w:right w:val="single" w:sz="8" w:space="0" w:color="000000"/>
            </w:tcBorders>
          </w:tcPr>
          <w:p>
            <w:pPr>
              <w:rPr>
                <w:sz w:val="2"/>
                <w:szCs w:val="2"/>
              </w:rPr>
            </w:pPr>
          </w:p>
        </w:tc>
        <w:tc>
          <w:tcPr>
            <w:tcW w:w="5149" w:type="dxa"/>
            <w:vMerge/>
            <w:tcBorders>
              <w:top w:val="nil"/>
              <w:left w:val="single" w:sz="8" w:space="0" w:color="000000"/>
              <w:right w:val="single" w:sz="8" w:space="0" w:color="000000"/>
            </w:tcBorders>
          </w:tcPr>
          <w:p>
            <w:pPr>
              <w:rPr>
                <w:sz w:val="2"/>
                <w:szCs w:val="2"/>
              </w:rPr>
            </w:pPr>
          </w:p>
        </w:tc>
        <w:tc>
          <w:tcPr>
            <w:tcW w:w="918" w:type="dxa"/>
            <w:tcBorders>
              <w:top w:val="single" w:sz="12" w:space="0" w:color="000000"/>
              <w:left w:val="single" w:sz="8" w:space="0" w:color="000000"/>
              <w:bottom w:val="single" w:sz="12" w:space="0" w:color="000000"/>
              <w:right w:val="single" w:sz="8" w:space="0" w:color="000000"/>
            </w:tcBorders>
          </w:tcPr>
          <w:p>
            <w:pPr>
              <w:pStyle w:val="TableParagraph"/>
              <w:spacing w:before="36"/>
              <w:ind w:left="105"/>
              <w:rPr>
                <w:rFonts w:ascii="Times New Roman"/>
                <w:sz w:val="20"/>
              </w:rPr>
            </w:pPr>
            <w:r>
              <w:rPr>
                <w:rFonts w:ascii="Times New Roman"/>
                <w:sz w:val="20"/>
              </w:rPr>
              <w:t>REV. 03</w:t>
            </w:r>
          </w:p>
        </w:tc>
        <w:tc>
          <w:tcPr>
            <w:tcW w:w="1966" w:type="dxa"/>
            <w:gridSpan w:val="2"/>
            <w:tcBorders>
              <w:top w:val="single" w:sz="12" w:space="0" w:color="000000"/>
              <w:left w:val="single" w:sz="8" w:space="0" w:color="000000"/>
              <w:bottom w:val="single" w:sz="12" w:space="0" w:color="000000"/>
              <w:right w:val="thinThickMediumGap" w:sz="4" w:space="0" w:color="000000"/>
            </w:tcBorders>
          </w:tcPr>
          <w:p>
            <w:pPr>
              <w:pStyle w:val="TableParagraph"/>
              <w:spacing w:before="36"/>
              <w:ind w:left="84"/>
              <w:rPr>
                <w:rFonts w:ascii="Times New Roman"/>
                <w:sz w:val="20"/>
              </w:rPr>
            </w:pPr>
            <w:r>
              <w:rPr>
                <w:rFonts w:ascii="Times New Roman"/>
                <w:sz w:val="20"/>
              </w:rPr>
              <w:t>JOB NO.- STD.</w:t>
            </w:r>
          </w:p>
        </w:tc>
      </w:tr>
      <w:tr>
        <w:trPr>
          <w:trHeight w:val="430" w:hRule="atLeast"/>
        </w:trPr>
        <w:tc>
          <w:tcPr>
            <w:tcW w:w="524" w:type="dxa"/>
            <w:vMerge/>
            <w:tcBorders>
              <w:top w:val="nil"/>
              <w:bottom w:val="single" w:sz="12" w:space="0" w:color="000000"/>
              <w:right w:val="single" w:sz="8" w:space="0" w:color="000000"/>
            </w:tcBorders>
          </w:tcPr>
          <w:p>
            <w:pPr>
              <w:rPr>
                <w:sz w:val="2"/>
                <w:szCs w:val="2"/>
              </w:rPr>
            </w:pPr>
          </w:p>
        </w:tc>
        <w:tc>
          <w:tcPr>
            <w:tcW w:w="475" w:type="dxa"/>
            <w:vMerge/>
            <w:tcBorders>
              <w:top w:val="nil"/>
              <w:left w:val="single" w:sz="8" w:space="0" w:color="000000"/>
              <w:bottom w:val="single" w:sz="12" w:space="0" w:color="000000"/>
              <w:right w:val="single" w:sz="12" w:space="0" w:color="000000"/>
            </w:tcBorders>
          </w:tcPr>
          <w:p>
            <w:pPr>
              <w:rPr>
                <w:sz w:val="2"/>
                <w:szCs w:val="2"/>
              </w:rPr>
            </w:pPr>
          </w:p>
        </w:tc>
        <w:tc>
          <w:tcPr>
            <w:tcW w:w="1298" w:type="dxa"/>
            <w:vMerge/>
            <w:tcBorders>
              <w:top w:val="nil"/>
              <w:left w:val="single" w:sz="12" w:space="0" w:color="000000"/>
              <w:right w:val="single" w:sz="8" w:space="0" w:color="000000"/>
            </w:tcBorders>
          </w:tcPr>
          <w:p>
            <w:pPr>
              <w:rPr>
                <w:sz w:val="2"/>
                <w:szCs w:val="2"/>
              </w:rPr>
            </w:pPr>
          </w:p>
        </w:tc>
        <w:tc>
          <w:tcPr>
            <w:tcW w:w="5149" w:type="dxa"/>
            <w:vMerge/>
            <w:tcBorders>
              <w:top w:val="nil"/>
              <w:left w:val="single" w:sz="8" w:space="0" w:color="000000"/>
              <w:right w:val="single" w:sz="8" w:space="0" w:color="000000"/>
            </w:tcBorders>
          </w:tcPr>
          <w:p>
            <w:pPr>
              <w:rPr>
                <w:sz w:val="2"/>
                <w:szCs w:val="2"/>
              </w:rPr>
            </w:pPr>
          </w:p>
        </w:tc>
        <w:tc>
          <w:tcPr>
            <w:tcW w:w="1624" w:type="dxa"/>
            <w:gridSpan w:val="2"/>
            <w:tcBorders>
              <w:top w:val="single" w:sz="12" w:space="0" w:color="000000"/>
              <w:left w:val="single" w:sz="8" w:space="0" w:color="000000"/>
              <w:right w:val="single" w:sz="8" w:space="0" w:color="000000"/>
            </w:tcBorders>
          </w:tcPr>
          <w:p>
            <w:pPr>
              <w:pStyle w:val="TableParagraph"/>
              <w:spacing w:before="103"/>
              <w:ind w:left="122"/>
              <w:rPr>
                <w:rFonts w:ascii="Times New Roman"/>
                <w:sz w:val="20"/>
              </w:rPr>
            </w:pPr>
            <w:r>
              <w:rPr>
                <w:rFonts w:ascii="Times New Roman"/>
                <w:sz w:val="20"/>
              </w:rPr>
              <w:t>PAGE 02 OF 03</w:t>
            </w:r>
          </w:p>
        </w:tc>
        <w:tc>
          <w:tcPr>
            <w:tcW w:w="1260" w:type="dxa"/>
            <w:tcBorders>
              <w:top w:val="single" w:sz="12" w:space="0" w:color="000000"/>
              <w:left w:val="single" w:sz="8" w:space="0" w:color="000000"/>
              <w:right w:val="thinThickMediumGap" w:sz="4" w:space="0" w:color="000000"/>
            </w:tcBorders>
          </w:tcPr>
          <w:p>
            <w:pPr>
              <w:pStyle w:val="TableParagraph"/>
              <w:spacing w:before="103"/>
              <w:ind w:left="77"/>
              <w:rPr>
                <w:rFonts w:ascii="Times New Roman"/>
                <w:sz w:val="20"/>
              </w:rPr>
            </w:pPr>
            <w:r>
              <w:rPr>
                <w:rFonts w:ascii="Times New Roman"/>
                <w:sz w:val="20"/>
              </w:rPr>
              <w:t>DT 02.03.21</w:t>
            </w:r>
          </w:p>
        </w:tc>
      </w:tr>
      <w:tr>
        <w:trPr>
          <w:trHeight w:val="1243" w:hRule="atLeast"/>
        </w:trPr>
        <w:tc>
          <w:tcPr>
            <w:tcW w:w="524" w:type="dxa"/>
            <w:tcBorders>
              <w:top w:val="single" w:sz="12" w:space="0" w:color="000000"/>
              <w:bottom w:val="single" w:sz="12" w:space="0" w:color="000000"/>
              <w:right w:val="single" w:sz="8" w:space="0" w:color="000000"/>
            </w:tcBorders>
          </w:tcPr>
          <w:p>
            <w:pPr>
              <w:pStyle w:val="TableParagraph"/>
              <w:rPr>
                <w:rFonts w:ascii="Times New Roman"/>
                <w:sz w:val="20"/>
              </w:rPr>
            </w:pPr>
          </w:p>
        </w:tc>
        <w:tc>
          <w:tcPr>
            <w:tcW w:w="475" w:type="dxa"/>
            <w:tcBorders>
              <w:top w:val="single" w:sz="12" w:space="0" w:color="000000"/>
              <w:left w:val="single" w:sz="8" w:space="0" w:color="000000"/>
              <w:bottom w:val="single" w:sz="12" w:space="0" w:color="000000"/>
            </w:tcBorders>
          </w:tcPr>
          <w:p>
            <w:pPr>
              <w:pStyle w:val="TableParagraph"/>
              <w:rPr>
                <w:rFonts w:ascii="Times New Roman"/>
                <w:sz w:val="20"/>
              </w:rPr>
            </w:pPr>
          </w:p>
        </w:tc>
        <w:tc>
          <w:tcPr>
            <w:tcW w:w="9331" w:type="dxa"/>
            <w:gridSpan w:val="5"/>
            <w:vMerge w:val="restart"/>
            <w:tcBorders>
              <w:bottom w:val="single" w:sz="4" w:space="0" w:color="000000"/>
              <w:right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5"/>
              <w:rPr>
                <w:b/>
                <w:sz w:val="24"/>
              </w:rPr>
            </w:pPr>
          </w:p>
          <w:p>
            <w:pPr>
              <w:pStyle w:val="TableParagraph"/>
              <w:ind w:left="6327"/>
              <w:rPr>
                <w:sz w:val="20"/>
              </w:rPr>
            </w:pPr>
            <w:r>
              <w:rPr>
                <w:sz w:val="20"/>
              </w:rPr>
              <w:pict>
                <v:group style="width:97.75pt;height:98.35pt;mso-position-horizontal-relative:char;mso-position-vertical-relative:line" coordorigin="0,0" coordsize="1955,1967">
                  <v:shape style="position:absolute;left:0;top:0;width:1955;height:1967" coordorigin="0,0" coordsize="1955,1967" path="m533,677l166,677,200,678,230,689,267,713,313,751,366,802,1165,1600,1211,1649,1247,1691,1271,1725,1283,1752,1289,1790,1284,1826,1268,1861,1241,1894,1202,1933,1235,1967,1618,1584,1440,1584,533,677xm1521,196l878,196,964,201,1030,213,1095,232,1161,257,1226,290,1291,329,1355,375,1420,429,1484,489,1544,553,1597,617,1642,681,1682,746,1714,810,1739,876,1758,941,1770,1007,1776,1093,1770,1174,1752,1250,1722,1321,1680,1387,1627,1448,1591,1481,1548,1515,1498,1549,1440,1584,1618,1584,1695,1507,1757,1440,1811,1372,1857,1303,1893,1233,1922,1162,1941,1090,1952,1017,1954,943,1948,868,1933,793,1912,719,1885,647,1851,576,1810,507,1763,439,1708,372,1647,307,1582,246,1521,196xm985,0l907,7,833,24,770,48,705,82,637,125,567,178,494,240,419,313,0,731,34,765,72,726,102,701,134,685,166,677,533,677,389,533,420,479,452,431,485,388,518,351,581,297,649,254,721,222,797,203,878,196,1521,196,1516,192,1448,144,1379,103,1308,69,1236,40,1149,16,1066,3,985,0xe" filled="true" fillcolor="#c0c0c0" stroked="false">
                    <v:path arrowok="t"/>
                    <v:fill opacity="32896f" type="solid"/>
                  </v:shape>
                </v:group>
              </w:pict>
            </w:r>
            <w:r>
              <w:rPr>
                <w:sz w:val="20"/>
              </w:rPr>
            </w:r>
          </w:p>
          <w:p>
            <w:pPr>
              <w:pStyle w:val="TableParagraph"/>
              <w:rPr>
                <w:b/>
                <w:sz w:val="22"/>
              </w:rPr>
            </w:pPr>
          </w:p>
          <w:p>
            <w:pPr>
              <w:pStyle w:val="TableParagraph"/>
              <w:spacing w:before="1"/>
              <w:rPr>
                <w:b/>
                <w:sz w:val="32"/>
              </w:rPr>
            </w:pPr>
          </w:p>
          <w:p>
            <w:pPr>
              <w:pStyle w:val="TableParagraph"/>
              <w:spacing w:line="242" w:lineRule="auto"/>
              <w:ind w:left="189"/>
              <w:rPr>
                <w:rFonts w:ascii="Times New Roman" w:hAnsi="Times New Roman"/>
                <w:sz w:val="22"/>
              </w:rPr>
            </w:pPr>
            <w:r>
              <w:rPr>
                <w:rFonts w:ascii="Times New Roman" w:hAnsi="Times New Roman"/>
                <w:sz w:val="22"/>
              </w:rPr>
              <w:t>Note : Above I-V datas are typical values at irradiance 1000 W/m</w:t>
            </w:r>
            <w:r>
              <w:rPr>
                <w:rFonts w:ascii="Times New Roman" w:hAnsi="Times New Roman"/>
                <w:sz w:val="22"/>
                <w:vertAlign w:val="superscript"/>
              </w:rPr>
              <w:t>2</w:t>
            </w:r>
            <w:r>
              <w:rPr>
                <w:rFonts w:ascii="Times New Roman" w:hAnsi="Times New Roman"/>
                <w:sz w:val="22"/>
                <w:vertAlign w:val="baseline"/>
              </w:rPr>
              <w:t> with AM 1.5 spectrum, Cell temperature 25</w:t>
            </w:r>
            <w:r>
              <w:rPr>
                <w:rFonts w:ascii="Arimo" w:hAnsi="Arimo"/>
                <w:sz w:val="22"/>
                <w:vertAlign w:val="baseline"/>
              </w:rPr>
              <w:t>⁰ </w:t>
            </w:r>
            <w:r>
              <w:rPr>
                <w:rFonts w:ascii="Times New Roman" w:hAnsi="Times New Roman"/>
                <w:sz w:val="22"/>
                <w:vertAlign w:val="baseline"/>
              </w:rPr>
              <w:t>C, Test method according to IEC 60904-1.</w:t>
            </w:r>
          </w:p>
          <w:p>
            <w:pPr>
              <w:pStyle w:val="TableParagraph"/>
              <w:rPr>
                <w:b/>
                <w:sz w:val="22"/>
              </w:rPr>
            </w:pPr>
          </w:p>
          <w:p>
            <w:pPr>
              <w:pStyle w:val="TableParagraph"/>
              <w:spacing w:before="2"/>
              <w:rPr>
                <w:b/>
                <w:sz w:val="22"/>
              </w:rPr>
            </w:pPr>
          </w:p>
          <w:p>
            <w:pPr>
              <w:pStyle w:val="TableParagraph"/>
              <w:numPr>
                <w:ilvl w:val="1"/>
                <w:numId w:val="31"/>
              </w:numPr>
              <w:tabs>
                <w:tab w:pos="550" w:val="left" w:leader="none"/>
              </w:tabs>
              <w:spacing w:line="240" w:lineRule="auto" w:before="0" w:after="0"/>
              <w:ind w:left="549" w:right="0" w:hanging="361"/>
              <w:jc w:val="left"/>
              <w:rPr>
                <w:rFonts w:ascii="Times New Roman"/>
                <w:b/>
                <w:sz w:val="22"/>
              </w:rPr>
            </w:pPr>
            <w:r>
              <w:rPr>
                <w:rFonts w:ascii="Times New Roman"/>
                <w:b/>
                <w:sz w:val="22"/>
              </w:rPr>
              <w:t>MECHANICAL, VISUAL &amp; ELECTROLUMINESCENCE (EL)</w:t>
            </w:r>
            <w:r>
              <w:rPr>
                <w:rFonts w:ascii="Times New Roman"/>
                <w:b/>
                <w:spacing w:val="-10"/>
                <w:sz w:val="22"/>
              </w:rPr>
              <w:t> </w:t>
            </w:r>
            <w:r>
              <w:rPr>
                <w:rFonts w:ascii="Times New Roman"/>
                <w:b/>
                <w:sz w:val="22"/>
              </w:rPr>
              <w:t>CHARACTERISTICS:</w:t>
            </w:r>
          </w:p>
          <w:p>
            <w:pPr>
              <w:pStyle w:val="TableParagraph"/>
              <w:rPr>
                <w:b/>
                <w:sz w:val="25"/>
              </w:rPr>
            </w:pPr>
          </w:p>
          <w:p>
            <w:pPr>
              <w:pStyle w:val="TableParagraph"/>
              <w:numPr>
                <w:ilvl w:val="1"/>
                <w:numId w:val="31"/>
              </w:numPr>
              <w:tabs>
                <w:tab w:pos="550" w:val="left" w:leader="none"/>
              </w:tabs>
              <w:spacing w:line="240" w:lineRule="auto" w:before="0" w:after="0"/>
              <w:ind w:left="549" w:right="0" w:hanging="361"/>
              <w:jc w:val="left"/>
              <w:rPr>
                <w:rFonts w:ascii="Times New Roman" w:hAnsi="Times New Roman"/>
                <w:sz w:val="22"/>
              </w:rPr>
            </w:pPr>
            <w:r>
              <w:rPr>
                <w:rFonts w:ascii="Times New Roman" w:hAnsi="Times New Roman"/>
                <w:sz w:val="22"/>
              </w:rPr>
              <w:t>The cells shall be of ‘A’ category without any Visual</w:t>
            </w:r>
            <w:r>
              <w:rPr>
                <w:rFonts w:ascii="Times New Roman" w:hAnsi="Times New Roman"/>
                <w:spacing w:val="-6"/>
                <w:sz w:val="22"/>
              </w:rPr>
              <w:t> </w:t>
            </w:r>
            <w:r>
              <w:rPr>
                <w:rFonts w:ascii="Times New Roman" w:hAnsi="Times New Roman"/>
                <w:sz w:val="22"/>
              </w:rPr>
              <w:t>defects.</w:t>
            </w:r>
          </w:p>
          <w:p>
            <w:pPr>
              <w:pStyle w:val="TableParagraph"/>
              <w:spacing w:before="10"/>
              <w:rPr>
                <w:b/>
                <w:sz w:val="32"/>
              </w:rPr>
            </w:pPr>
          </w:p>
          <w:p>
            <w:pPr>
              <w:pStyle w:val="TableParagraph"/>
              <w:numPr>
                <w:ilvl w:val="1"/>
                <w:numId w:val="31"/>
              </w:numPr>
              <w:tabs>
                <w:tab w:pos="550" w:val="left" w:leader="none"/>
              </w:tabs>
              <w:spacing w:line="240" w:lineRule="auto" w:before="1" w:after="0"/>
              <w:ind w:left="549" w:right="0" w:hanging="361"/>
              <w:jc w:val="left"/>
              <w:rPr>
                <w:rFonts w:ascii="Times New Roman"/>
                <w:sz w:val="22"/>
              </w:rPr>
            </w:pPr>
            <w:r>
              <w:rPr>
                <w:rFonts w:ascii="Times New Roman"/>
                <w:sz w:val="22"/>
              </w:rPr>
              <w:t>Cell should not have any edge chips or any visible crack or deep</w:t>
            </w:r>
            <w:r>
              <w:rPr>
                <w:rFonts w:ascii="Times New Roman"/>
                <w:spacing w:val="-9"/>
                <w:sz w:val="22"/>
              </w:rPr>
              <w:t> </w:t>
            </w:r>
            <w:r>
              <w:rPr>
                <w:rFonts w:ascii="Times New Roman"/>
                <w:sz w:val="22"/>
              </w:rPr>
              <w:t>scratches.</w:t>
            </w:r>
          </w:p>
          <w:p>
            <w:pPr>
              <w:pStyle w:val="TableParagraph"/>
              <w:rPr>
                <w:b/>
                <w:sz w:val="22"/>
              </w:rPr>
            </w:pPr>
          </w:p>
          <w:p>
            <w:pPr>
              <w:pStyle w:val="TableParagraph"/>
              <w:numPr>
                <w:ilvl w:val="1"/>
                <w:numId w:val="31"/>
              </w:numPr>
              <w:tabs>
                <w:tab w:pos="550" w:val="left" w:leader="none"/>
              </w:tabs>
              <w:spacing w:line="360" w:lineRule="auto" w:before="127" w:after="0"/>
              <w:ind w:left="549" w:right="232" w:hanging="360"/>
              <w:jc w:val="both"/>
              <w:rPr>
                <w:rFonts w:ascii="Times New Roman"/>
                <w:sz w:val="22"/>
              </w:rPr>
            </w:pPr>
            <w:r>
              <w:rPr>
                <w:rFonts w:ascii="Times New Roman"/>
                <w:sz w:val="22"/>
              </w:rPr>
              <w:t>Cell should not have any printing defects. Cells shall not have any misalignment (of bus-bars) on the either surface. Cells must have precise printing &amp; superior silver contacts for ease of automatic</w:t>
            </w:r>
            <w:r>
              <w:rPr>
                <w:rFonts w:ascii="Times New Roman"/>
                <w:spacing w:val="-1"/>
                <w:sz w:val="22"/>
              </w:rPr>
              <w:t> </w:t>
            </w:r>
            <w:r>
              <w:rPr>
                <w:rFonts w:ascii="Times New Roman"/>
                <w:sz w:val="22"/>
              </w:rPr>
              <w:t>soldering.</w:t>
            </w:r>
          </w:p>
          <w:p>
            <w:pPr>
              <w:pStyle w:val="TableParagraph"/>
              <w:spacing w:before="1"/>
              <w:rPr>
                <w:b/>
                <w:sz w:val="22"/>
              </w:rPr>
            </w:pPr>
          </w:p>
          <w:p>
            <w:pPr>
              <w:pStyle w:val="TableParagraph"/>
              <w:numPr>
                <w:ilvl w:val="1"/>
                <w:numId w:val="31"/>
              </w:numPr>
              <w:tabs>
                <w:tab w:pos="550" w:val="left" w:leader="none"/>
              </w:tabs>
              <w:spacing w:line="240" w:lineRule="auto" w:before="0" w:after="0"/>
              <w:ind w:left="549" w:right="239" w:hanging="360"/>
              <w:jc w:val="both"/>
              <w:rPr>
                <w:rFonts w:ascii="Times New Roman"/>
                <w:sz w:val="22"/>
              </w:rPr>
            </w:pPr>
            <w:r>
              <w:rPr>
                <w:rFonts w:ascii="Times New Roman"/>
                <w:sz w:val="22"/>
              </w:rPr>
              <w:t>Cell should not have print shift, finger knots other printing defects of more than 0.5 mm on width and 3.0 mm on</w:t>
            </w:r>
            <w:r>
              <w:rPr>
                <w:rFonts w:ascii="Times New Roman"/>
                <w:spacing w:val="-7"/>
                <w:sz w:val="22"/>
              </w:rPr>
              <w:t> </w:t>
            </w:r>
            <w:r>
              <w:rPr>
                <w:rFonts w:ascii="Times New Roman"/>
                <w:sz w:val="22"/>
              </w:rPr>
              <w:t>length.</w:t>
            </w:r>
          </w:p>
          <w:p>
            <w:pPr>
              <w:pStyle w:val="TableParagraph"/>
              <w:spacing w:before="11"/>
              <w:rPr>
                <w:b/>
                <w:sz w:val="21"/>
              </w:rPr>
            </w:pPr>
          </w:p>
          <w:p>
            <w:pPr>
              <w:pStyle w:val="TableParagraph"/>
              <w:numPr>
                <w:ilvl w:val="1"/>
                <w:numId w:val="31"/>
              </w:numPr>
              <w:tabs>
                <w:tab w:pos="550" w:val="left" w:leader="none"/>
              </w:tabs>
              <w:spacing w:line="360" w:lineRule="auto" w:before="0" w:after="0"/>
              <w:ind w:left="549" w:right="240" w:hanging="360"/>
              <w:jc w:val="both"/>
              <w:rPr>
                <w:rFonts w:ascii="Times New Roman"/>
                <w:sz w:val="22"/>
              </w:rPr>
            </w:pPr>
            <w:r>
              <w:rPr>
                <w:rFonts w:ascii="Times New Roman"/>
                <w:sz w:val="22"/>
              </w:rPr>
              <w:t>Cell shall not have bus bar or grid line interruptions, finger print interruptions, finger breaks, stains or paste smudges on either surface</w:t>
            </w:r>
            <w:r>
              <w:rPr>
                <w:rFonts w:ascii="Times New Roman"/>
                <w:spacing w:val="-3"/>
                <w:sz w:val="22"/>
              </w:rPr>
              <w:t> </w:t>
            </w:r>
            <w:r>
              <w:rPr>
                <w:rFonts w:ascii="Times New Roman"/>
                <w:sz w:val="22"/>
              </w:rPr>
              <w:t>etc.</w:t>
            </w:r>
          </w:p>
        </w:tc>
      </w:tr>
      <w:tr>
        <w:trPr>
          <w:trHeight w:val="8428" w:hRule="atLeast"/>
        </w:trPr>
        <w:tc>
          <w:tcPr>
            <w:tcW w:w="999" w:type="dxa"/>
            <w:gridSpan w:val="2"/>
            <w:tcBorders>
              <w:top w:val="single" w:sz="12" w:space="0" w:color="000000"/>
            </w:tcBorders>
          </w:tcPr>
          <w:p>
            <w:pPr>
              <w:pStyle w:val="TableParagraph"/>
              <w:rPr>
                <w:b/>
                <w:sz w:val="20"/>
              </w:rPr>
            </w:pPr>
          </w:p>
          <w:p>
            <w:pPr>
              <w:pStyle w:val="TableParagraph"/>
              <w:spacing w:before="9" w:after="1"/>
              <w:rPr>
                <w:b/>
                <w:sz w:val="11"/>
              </w:rPr>
            </w:pPr>
          </w:p>
          <w:p>
            <w:pPr>
              <w:pStyle w:val="TableParagraph"/>
              <w:ind w:left="168"/>
              <w:rPr>
                <w:sz w:val="20"/>
              </w:rPr>
            </w:pPr>
            <w:r>
              <w:rPr>
                <w:sz w:val="20"/>
              </w:rPr>
              <w:drawing>
                <wp:inline distT="0" distB="0" distL="0" distR="0">
                  <wp:extent cx="428238" cy="4786883"/>
                  <wp:effectExtent l="0" t="0" r="0" b="0"/>
                  <wp:docPr id="13" name="image5.png"/>
                  <wp:cNvGraphicFramePr>
                    <a:graphicFrameLocks noChangeAspect="1"/>
                  </wp:cNvGraphicFramePr>
                  <a:graphic>
                    <a:graphicData uri="http://schemas.openxmlformats.org/drawingml/2006/picture">
                      <pic:pic>
                        <pic:nvPicPr>
                          <pic:cNvPr id="14" name="image5.png"/>
                          <pic:cNvPicPr/>
                        </pic:nvPicPr>
                        <pic:blipFill>
                          <a:blip r:embed="rId35" cstate="print"/>
                          <a:stretch>
                            <a:fillRect/>
                          </a:stretch>
                        </pic:blipFill>
                        <pic:spPr>
                          <a:xfrm>
                            <a:off x="0" y="0"/>
                            <a:ext cx="428238" cy="4786883"/>
                          </a:xfrm>
                          <a:prstGeom prst="rect">
                            <a:avLst/>
                          </a:prstGeom>
                        </pic:spPr>
                      </pic:pic>
                    </a:graphicData>
                  </a:graphic>
                </wp:inline>
              </w:drawing>
            </w:r>
            <w:r>
              <w:rPr>
                <w:sz w:val="20"/>
              </w:rPr>
            </w:r>
          </w:p>
        </w:tc>
        <w:tc>
          <w:tcPr>
            <w:tcW w:w="9331" w:type="dxa"/>
            <w:gridSpan w:val="5"/>
            <w:vMerge/>
            <w:tcBorders>
              <w:top w:val="nil"/>
              <w:bottom w:val="single" w:sz="4" w:space="0" w:color="000000"/>
              <w:right w:val="single" w:sz="8" w:space="0" w:color="000000"/>
            </w:tcBorders>
          </w:tcPr>
          <w:p>
            <w:pPr>
              <w:rPr>
                <w:sz w:val="2"/>
                <w:szCs w:val="2"/>
              </w:rPr>
            </w:pPr>
          </w:p>
        </w:tc>
      </w:tr>
      <w:tr>
        <w:trPr>
          <w:trHeight w:val="1198" w:hRule="atLeast"/>
        </w:trPr>
        <w:tc>
          <w:tcPr>
            <w:tcW w:w="524" w:type="dxa"/>
            <w:tcBorders>
              <w:right w:val="single" w:sz="8" w:space="0" w:color="000000"/>
            </w:tcBorders>
          </w:tcPr>
          <w:p>
            <w:pPr>
              <w:pStyle w:val="TableParagraph"/>
              <w:rPr>
                <w:rFonts w:ascii="Times New Roman"/>
                <w:sz w:val="20"/>
              </w:rPr>
            </w:pPr>
          </w:p>
        </w:tc>
        <w:tc>
          <w:tcPr>
            <w:tcW w:w="475" w:type="dxa"/>
            <w:tcBorders>
              <w:left w:val="single" w:sz="8" w:space="0" w:color="000000"/>
            </w:tcBorders>
          </w:tcPr>
          <w:p>
            <w:pPr>
              <w:pStyle w:val="TableParagraph"/>
              <w:rPr>
                <w:rFonts w:ascii="Times New Roman"/>
                <w:sz w:val="20"/>
              </w:rPr>
            </w:pPr>
          </w:p>
        </w:tc>
        <w:tc>
          <w:tcPr>
            <w:tcW w:w="9331" w:type="dxa"/>
            <w:gridSpan w:val="5"/>
            <w:vMerge/>
            <w:tcBorders>
              <w:top w:val="nil"/>
              <w:bottom w:val="single" w:sz="4" w:space="0" w:color="000000"/>
              <w:right w:val="single" w:sz="8" w:space="0" w:color="000000"/>
            </w:tcBorders>
          </w:tcPr>
          <w:p>
            <w:pPr>
              <w:rPr>
                <w:sz w:val="2"/>
                <w:szCs w:val="2"/>
              </w:rPr>
            </w:pPr>
          </w:p>
        </w:tc>
      </w:tr>
      <w:tr>
        <w:trPr>
          <w:trHeight w:val="920" w:hRule="atLeast"/>
        </w:trPr>
        <w:tc>
          <w:tcPr>
            <w:tcW w:w="524" w:type="dxa"/>
            <w:vMerge w:val="restart"/>
            <w:tcBorders>
              <w:right w:val="single" w:sz="8" w:space="0" w:color="000000"/>
            </w:tcBorders>
          </w:tcPr>
          <w:p>
            <w:pPr>
              <w:pStyle w:val="TableParagraph"/>
              <w:rPr>
                <w:rFonts w:ascii="Times New Roman"/>
                <w:sz w:val="20"/>
              </w:rPr>
            </w:pPr>
          </w:p>
        </w:tc>
        <w:tc>
          <w:tcPr>
            <w:tcW w:w="475" w:type="dxa"/>
            <w:vMerge w:val="restart"/>
            <w:tcBorders>
              <w:left w:val="single" w:sz="8" w:space="0" w:color="000000"/>
              <w:right w:val="single" w:sz="12" w:space="0" w:color="000000"/>
            </w:tcBorders>
          </w:tcPr>
          <w:p>
            <w:pPr>
              <w:pStyle w:val="TableParagraph"/>
              <w:rPr>
                <w:rFonts w:ascii="Times New Roman"/>
                <w:sz w:val="20"/>
              </w:rPr>
            </w:pPr>
          </w:p>
        </w:tc>
        <w:tc>
          <w:tcPr>
            <w:tcW w:w="9331" w:type="dxa"/>
            <w:gridSpan w:val="5"/>
            <w:vMerge/>
            <w:tcBorders>
              <w:top w:val="nil"/>
              <w:bottom w:val="single" w:sz="4" w:space="0" w:color="000000"/>
              <w:right w:val="single" w:sz="8" w:space="0" w:color="000000"/>
            </w:tcBorders>
          </w:tcPr>
          <w:p>
            <w:pPr>
              <w:rPr>
                <w:sz w:val="2"/>
                <w:szCs w:val="2"/>
              </w:rPr>
            </w:pPr>
          </w:p>
        </w:tc>
      </w:tr>
      <w:tr>
        <w:trPr>
          <w:trHeight w:val="573" w:hRule="atLeast"/>
        </w:trPr>
        <w:tc>
          <w:tcPr>
            <w:tcW w:w="524" w:type="dxa"/>
            <w:vMerge/>
            <w:tcBorders>
              <w:top w:val="nil"/>
              <w:right w:val="single" w:sz="8" w:space="0" w:color="000000"/>
            </w:tcBorders>
          </w:tcPr>
          <w:p>
            <w:pPr>
              <w:rPr>
                <w:sz w:val="2"/>
                <w:szCs w:val="2"/>
              </w:rPr>
            </w:pPr>
          </w:p>
        </w:tc>
        <w:tc>
          <w:tcPr>
            <w:tcW w:w="475" w:type="dxa"/>
            <w:vMerge/>
            <w:tcBorders>
              <w:top w:val="nil"/>
              <w:left w:val="single" w:sz="8" w:space="0" w:color="000000"/>
              <w:right w:val="single" w:sz="12" w:space="0" w:color="000000"/>
            </w:tcBorders>
          </w:tcPr>
          <w:p>
            <w:pPr>
              <w:rPr>
                <w:sz w:val="2"/>
                <w:szCs w:val="2"/>
              </w:rPr>
            </w:pPr>
          </w:p>
        </w:tc>
        <w:tc>
          <w:tcPr>
            <w:tcW w:w="9331" w:type="dxa"/>
            <w:gridSpan w:val="5"/>
            <w:tcBorders>
              <w:top w:val="single" w:sz="4" w:space="0" w:color="000000"/>
              <w:left w:val="single" w:sz="12" w:space="0" w:color="000000"/>
              <w:bottom w:val="single" w:sz="4" w:space="0" w:color="000000"/>
              <w:right w:val="thinThickMediumGap" w:sz="4" w:space="0" w:color="000000"/>
            </w:tcBorders>
          </w:tcPr>
          <w:p>
            <w:pPr>
              <w:pStyle w:val="TableParagraph"/>
              <w:spacing w:before="2"/>
              <w:rPr>
                <w:b/>
                <w:sz w:val="13"/>
              </w:rPr>
            </w:pPr>
          </w:p>
          <w:p>
            <w:pPr>
              <w:pStyle w:val="TableParagraph"/>
              <w:ind w:left="205"/>
              <w:rPr>
                <w:rFonts w:ascii="Times New Roman" w:hAnsi="Times New Roman" w:cs="Times New Roman" w:eastAsia="Times New Roman"/>
                <w:sz w:val="12"/>
                <w:szCs w:val="12"/>
              </w:rPr>
            </w:pPr>
            <w:r>
              <w:rPr>
                <w:rFonts w:ascii="Noto Sans Devanagari Bk" w:hAnsi="Noto Sans Devanagari Bk" w:cs="Noto Sans Devanagari Bk" w:eastAsia="Noto Sans Devanagari Bk"/>
                <w:spacing w:val="-1"/>
                <w:w w:val="67"/>
                <w:sz w:val="12"/>
                <w:szCs w:val="12"/>
              </w:rPr>
              <w:t>ಕೇ</w:t>
            </w:r>
            <w:r>
              <w:rPr>
                <w:rFonts w:ascii="Noto Sans Devanagari Bk" w:hAnsi="Noto Sans Devanagari Bk" w:cs="Noto Sans Devanagari Bk" w:eastAsia="Noto Sans Devanagari Bk"/>
                <w:spacing w:val="-2"/>
                <w:w w:val="91"/>
                <w:sz w:val="12"/>
                <w:szCs w:val="12"/>
              </w:rPr>
              <w:t>೦</w:t>
            </w:r>
            <w:r>
              <w:rPr>
                <w:rFonts w:ascii="Noto Sans Devanagari Bk" w:hAnsi="Noto Sans Devanagari Bk" w:cs="Noto Sans Devanagari Bk" w:eastAsia="Noto Sans Devanagari Bk"/>
                <w:w w:val="56"/>
                <w:sz w:val="12"/>
                <w:szCs w:val="12"/>
              </w:rPr>
              <w:t>ದ್</w:t>
            </w:r>
            <w:r>
              <w:rPr>
                <w:rFonts w:ascii="Noto Sans Devanagari Bk" w:hAnsi="Noto Sans Devanagari Bk" w:cs="Noto Sans Devanagari Bk" w:eastAsia="Noto Sans Devanagari Bk"/>
                <w:w w:val="35"/>
                <w:sz w:val="12"/>
                <w:szCs w:val="12"/>
              </w:rPr>
              <w:t>ರ</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spacing w:val="-1"/>
                <w:w w:val="77"/>
                <w:sz w:val="12"/>
                <w:szCs w:val="12"/>
              </w:rPr>
              <w:t>ಕ</w:t>
            </w:r>
            <w:r>
              <w:rPr>
                <w:rFonts w:ascii="Noto Sans Devanagari Bk" w:hAnsi="Noto Sans Devanagari Bk" w:cs="Noto Sans Devanagari Bk" w:eastAsia="Noto Sans Devanagari Bk"/>
                <w:spacing w:val="-1"/>
                <w:w w:val="83"/>
                <w:sz w:val="12"/>
                <w:szCs w:val="12"/>
              </w:rPr>
              <w:t>ಛೇ</w:t>
            </w:r>
            <w:r>
              <w:rPr>
                <w:rFonts w:ascii="Noto Sans Devanagari Bk" w:hAnsi="Noto Sans Devanagari Bk" w:cs="Noto Sans Devanagari Bk" w:eastAsia="Noto Sans Devanagari Bk"/>
                <w:w w:val="46"/>
                <w:sz w:val="12"/>
                <w:szCs w:val="12"/>
              </w:rPr>
              <w:t>ರಿ</w:t>
            </w:r>
            <w:r>
              <w:rPr>
                <w:rFonts w:ascii="Courier New" w:hAnsi="Courier New" w:cs="Courier New" w:eastAsia="Courier New"/>
                <w:sz w:val="12"/>
                <w:szCs w:val="12"/>
              </w:rPr>
              <w:t>: </w:t>
            </w:r>
            <w:r>
              <w:rPr>
                <w:rFonts w:ascii="Noto Sans Devanagari Bk" w:hAnsi="Noto Sans Devanagari Bk" w:cs="Noto Sans Devanagari Bk" w:eastAsia="Noto Sans Devanagari Bk"/>
                <w:w w:val="73"/>
                <w:sz w:val="12"/>
                <w:szCs w:val="12"/>
              </w:rPr>
              <w:t>ಬಿ</w:t>
            </w:r>
            <w:r>
              <w:rPr>
                <w:rFonts w:ascii="Noto Sans Devanagari Bk" w:hAnsi="Noto Sans Devanagari Bk" w:cs="Noto Sans Devanagari Bk" w:eastAsia="Noto Sans Devanagari Bk"/>
                <w:spacing w:val="1"/>
                <w:w w:val="73"/>
                <w:sz w:val="12"/>
                <w:szCs w:val="12"/>
              </w:rPr>
              <w:t>ಎ</w:t>
            </w:r>
            <w:r>
              <w:rPr>
                <w:rFonts w:ascii="Noto Sans Devanagari Bk" w:hAnsi="Noto Sans Devanagari Bk" w:cs="Noto Sans Devanagari Bk" w:eastAsia="Noto Sans Devanagari Bk"/>
                <w:w w:val="84"/>
                <w:sz w:val="12"/>
                <w:szCs w:val="12"/>
              </w:rPr>
              <w:t>ಚ್</w:t>
            </w:r>
            <w:r>
              <w:rPr>
                <w:rFonts w:ascii="Noto Sans Devanagari Bk" w:hAnsi="Noto Sans Devanagari Bk" w:cs="Noto Sans Devanagari Bk" w:eastAsia="Noto Sans Devanagari Bk"/>
                <w:spacing w:val="1"/>
                <w:w w:val="105"/>
                <w:sz w:val="12"/>
                <w:szCs w:val="12"/>
              </w:rPr>
              <w:t>ಇ</w:t>
            </w:r>
            <w:r>
              <w:rPr>
                <w:rFonts w:ascii="Noto Sans Devanagari Bk" w:hAnsi="Noto Sans Devanagari Bk" w:cs="Noto Sans Devanagari Bk" w:eastAsia="Noto Sans Devanagari Bk"/>
                <w:spacing w:val="-2"/>
                <w:w w:val="108"/>
                <w:sz w:val="12"/>
                <w:szCs w:val="12"/>
              </w:rPr>
              <w:t>ಎ</w:t>
            </w:r>
            <w:r>
              <w:rPr>
                <w:rFonts w:ascii="Noto Sans Devanagari Bk" w:hAnsi="Noto Sans Devanagari Bk" w:cs="Noto Sans Devanagari Bk" w:eastAsia="Noto Sans Devanagari Bk"/>
                <w:w w:val="83"/>
                <w:sz w:val="12"/>
                <w:szCs w:val="12"/>
              </w:rPr>
              <w:t>ಲ್</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w w:val="119"/>
                <w:sz w:val="12"/>
                <w:szCs w:val="12"/>
              </w:rPr>
              <w:t>ಹ</w:t>
            </w:r>
            <w:r>
              <w:rPr>
                <w:rFonts w:ascii="Noto Sans Devanagari Bk" w:hAnsi="Noto Sans Devanagari Bk" w:cs="Noto Sans Devanagari Bk" w:eastAsia="Noto Sans Devanagari Bk"/>
                <w:w w:val="72"/>
                <w:sz w:val="12"/>
                <w:szCs w:val="12"/>
              </w:rPr>
              <w:t>ೌ</w:t>
            </w:r>
            <w:r>
              <w:rPr>
                <w:rFonts w:ascii="Noto Sans Devanagari Bk" w:hAnsi="Noto Sans Devanagari Bk" w:cs="Noto Sans Devanagari Bk" w:eastAsia="Noto Sans Devanagari Bk"/>
                <w:w w:val="73"/>
                <w:sz w:val="12"/>
                <w:szCs w:val="12"/>
              </w:rPr>
              <w:t>ಸ</w:t>
            </w:r>
            <w:r>
              <w:rPr>
                <w:rFonts w:ascii="Noto Sans Devanagari Bk" w:hAnsi="Noto Sans Devanagari Bk" w:cs="Noto Sans Devanagari Bk" w:eastAsia="Noto Sans Devanagari Bk"/>
                <w:spacing w:val="-1"/>
                <w:w w:val="73"/>
                <w:sz w:val="12"/>
                <w:szCs w:val="12"/>
              </w:rPr>
              <w:t>್</w:t>
            </w:r>
            <w:r>
              <w:rPr>
                <w:rFonts w:ascii="Courier New" w:hAnsi="Courier New" w:cs="Courier New" w:eastAsia="Courier New"/>
                <w:spacing w:val="-1"/>
                <w:sz w:val="12"/>
                <w:szCs w:val="12"/>
              </w:rPr>
              <w:t>.</w:t>
            </w:r>
            <w:r>
              <w:rPr>
                <w:rFonts w:ascii="Noto Sans Devanagari Bk" w:hAnsi="Noto Sans Devanagari Bk" w:cs="Noto Sans Devanagari Bk" w:eastAsia="Noto Sans Devanagari Bk"/>
                <w:w w:val="45"/>
                <w:sz w:val="12"/>
                <w:szCs w:val="12"/>
              </w:rPr>
              <w:t>ಸ</w:t>
            </w:r>
            <w:r>
              <w:rPr>
                <w:rFonts w:ascii="Noto Sans Devanagari Bk" w:hAnsi="Noto Sans Devanagari Bk" w:cs="Noto Sans Devanagari Bk" w:eastAsia="Noto Sans Devanagari Bk"/>
                <w:spacing w:val="-2"/>
                <w:w w:val="45"/>
                <w:sz w:val="12"/>
                <w:szCs w:val="12"/>
              </w:rPr>
              <w:t>ಿ</w:t>
            </w:r>
            <w:r>
              <w:rPr>
                <w:rFonts w:ascii="Noto Sans Devanagari Bk" w:hAnsi="Noto Sans Devanagari Bk" w:cs="Noto Sans Devanagari Bk" w:eastAsia="Noto Sans Devanagari Bk"/>
                <w:w w:val="46"/>
                <w:sz w:val="12"/>
                <w:szCs w:val="12"/>
              </w:rPr>
              <w:t>ರಿ</w:t>
            </w:r>
            <w:r>
              <w:rPr>
                <w:rFonts w:ascii="Noto Sans Devanagari Bk" w:hAnsi="Noto Sans Devanagari Bk" w:cs="Noto Sans Devanagari Bk" w:eastAsia="Noto Sans Devanagari Bk"/>
                <w:spacing w:val="-1"/>
                <w:w w:val="111"/>
                <w:sz w:val="12"/>
                <w:szCs w:val="12"/>
              </w:rPr>
              <w:t>ಫ</w:t>
            </w:r>
            <w:r>
              <w:rPr>
                <w:rFonts w:ascii="Noto Sans Devanagari Bk" w:hAnsi="Noto Sans Devanagari Bk" w:cs="Noto Sans Devanagari Bk" w:eastAsia="Noto Sans Devanagari Bk"/>
                <w:spacing w:val="-1"/>
                <w:w w:val="190"/>
                <w:sz w:val="12"/>
                <w:szCs w:val="12"/>
              </w:rPr>
              <w:t> </w:t>
            </w:r>
            <w:r>
              <w:rPr>
                <w:rFonts w:ascii="Noto Sans Devanagari Bk" w:hAnsi="Noto Sans Devanagari Bk" w:cs="Noto Sans Devanagari Bk" w:eastAsia="Noto Sans Devanagari Bk"/>
                <w:spacing w:val="-1"/>
                <w:w w:val="57"/>
                <w:sz w:val="12"/>
                <w:szCs w:val="12"/>
              </w:rPr>
              <w:t>ೇ</w:t>
            </w:r>
            <w:r>
              <w:rPr>
                <w:rFonts w:ascii="Noto Sans Devanagari Bk" w:hAnsi="Noto Sans Devanagari Bk" w:cs="Noto Sans Devanagari Bk" w:eastAsia="Noto Sans Devanagari Bk"/>
                <w:w w:val="55"/>
                <w:sz w:val="12"/>
                <w:szCs w:val="12"/>
              </w:rPr>
              <w:t>ರ್</w:t>
            </w:r>
            <w:r>
              <w:rPr>
                <w:rFonts w:ascii="Noto Sans Devanagari Bk" w:hAnsi="Noto Sans Devanagari Bk" w:cs="Noto Sans Devanagari Bk" w:eastAsia="Noto Sans Devanagari Bk"/>
                <w:spacing w:val="-1"/>
                <w:w w:val="55"/>
                <w:sz w:val="12"/>
                <w:szCs w:val="12"/>
              </w:rPr>
              <w:t>ಟ</w:t>
            </w:r>
            <w:r>
              <w:rPr>
                <w:rFonts w:ascii="Noto Sans Devanagari Bk" w:hAnsi="Noto Sans Devanagari Bk" w:cs="Noto Sans Devanagari Bk" w:eastAsia="Noto Sans Devanagari Bk"/>
                <w:spacing w:val="1"/>
                <w:w w:val="76"/>
                <w:sz w:val="12"/>
                <w:szCs w:val="12"/>
              </w:rPr>
              <w:t>್</w:t>
            </w:r>
            <w:r>
              <w:rPr>
                <w:rFonts w:ascii="Courier New" w:hAnsi="Courier New" w:cs="Courier New" w:eastAsia="Courier New"/>
                <w:spacing w:val="-1"/>
                <w:sz w:val="12"/>
                <w:szCs w:val="12"/>
              </w:rPr>
              <w:t>.</w:t>
            </w:r>
            <w:r>
              <w:rPr>
                <w:rFonts w:ascii="Noto Sans Devanagari Bk" w:hAnsi="Noto Sans Devanagari Bk" w:cs="Noto Sans Devanagari Bk" w:eastAsia="Noto Sans Devanagari Bk"/>
                <w:w w:val="102"/>
                <w:sz w:val="12"/>
                <w:szCs w:val="12"/>
              </w:rPr>
              <w:t>ನ</w:t>
            </w:r>
            <w:r>
              <w:rPr>
                <w:rFonts w:ascii="Noto Sans Devanagari Bk" w:hAnsi="Noto Sans Devanagari Bk" w:cs="Noto Sans Devanagari Bk" w:eastAsia="Noto Sans Devanagari Bk"/>
                <w:spacing w:val="-1"/>
                <w:w w:val="102"/>
                <w:sz w:val="12"/>
                <w:szCs w:val="12"/>
              </w:rPr>
              <w:t>ವ</w:t>
            </w:r>
            <w:r>
              <w:rPr>
                <w:rFonts w:ascii="Noto Sans Devanagari Bk" w:hAnsi="Noto Sans Devanagari Bk" w:cs="Noto Sans Devanagari Bk" w:eastAsia="Noto Sans Devanagari Bk"/>
                <w:w w:val="56"/>
                <w:sz w:val="12"/>
                <w:szCs w:val="12"/>
              </w:rPr>
              <w:t>ದೆ</w:t>
            </w:r>
            <w:r>
              <w:rPr>
                <w:rFonts w:ascii="Noto Sans Devanagari Bk" w:hAnsi="Noto Sans Devanagari Bk" w:cs="Noto Sans Devanagari Bk" w:eastAsia="Noto Sans Devanagari Bk"/>
                <w:w w:val="119"/>
                <w:sz w:val="12"/>
                <w:szCs w:val="12"/>
              </w:rPr>
              <w:t>ಹ</w:t>
            </w:r>
            <w:r>
              <w:rPr>
                <w:rFonts w:ascii="Noto Sans Devanagari Bk" w:hAnsi="Noto Sans Devanagari Bk" w:cs="Noto Sans Devanagari Bk" w:eastAsia="Noto Sans Devanagari Bk"/>
                <w:w w:val="55"/>
                <w:sz w:val="12"/>
                <w:szCs w:val="12"/>
              </w:rPr>
              <w:t>ಲಿ</w:t>
            </w:r>
            <w:r>
              <w:rPr>
                <w:rFonts w:ascii="Courier New" w:hAnsi="Courier New" w:cs="Courier New" w:eastAsia="Courier New"/>
                <w:spacing w:val="-1"/>
                <w:sz w:val="12"/>
                <w:szCs w:val="12"/>
              </w:rPr>
              <w:t>.-</w:t>
            </w:r>
            <w:r>
              <w:rPr>
                <w:rFonts w:ascii="Times New Roman" w:hAnsi="Times New Roman" w:cs="Times New Roman" w:eastAsia="Times New Roman"/>
                <w:sz w:val="12"/>
                <w:szCs w:val="12"/>
              </w:rPr>
              <w:t>110049 </w:t>
            </w:r>
            <w:r>
              <w:rPr>
                <w:rFonts w:ascii="Noto Sans Devanagari Bk" w:hAnsi="Noto Sans Devanagari Bk" w:cs="Noto Sans Devanagari Bk" w:eastAsia="Noto Sans Devanagari Bk"/>
                <w:spacing w:val="-1"/>
                <w:w w:val="87"/>
                <w:sz w:val="12"/>
                <w:szCs w:val="12"/>
              </w:rPr>
              <w:t>प</w:t>
            </w:r>
            <w:r>
              <w:rPr>
                <w:rFonts w:ascii="Noto Sans Devanagari Bk" w:hAnsi="Noto Sans Devanagari Bk" w:cs="Noto Sans Devanagari Bk" w:eastAsia="Noto Sans Devanagari Bk"/>
                <w:w w:val="77"/>
                <w:sz w:val="12"/>
                <w:szCs w:val="12"/>
              </w:rPr>
              <w:t>ं</w:t>
            </w:r>
            <w:r>
              <w:rPr>
                <w:rFonts w:ascii="Noto Sans Devanagari Bk" w:hAnsi="Noto Sans Devanagari Bk" w:cs="Noto Sans Devanagari Bk" w:eastAsia="Noto Sans Devanagari Bk"/>
                <w:spacing w:val="-1"/>
                <w:w w:val="77"/>
                <w:sz w:val="12"/>
                <w:szCs w:val="12"/>
              </w:rPr>
              <w:t>ज</w:t>
            </w:r>
            <w:r>
              <w:rPr>
                <w:rFonts w:ascii="Noto Sans Devanagari Bk" w:hAnsi="Noto Sans Devanagari Bk" w:cs="Noto Sans Devanagari Bk" w:eastAsia="Noto Sans Devanagari Bk"/>
                <w:spacing w:val="-1"/>
                <w:w w:val="83"/>
                <w:sz w:val="12"/>
                <w:szCs w:val="12"/>
              </w:rPr>
              <w:t>ी</w:t>
            </w:r>
            <w:r>
              <w:rPr>
                <w:rFonts w:ascii="Noto Sans Devanagari Bk" w:hAnsi="Noto Sans Devanagari Bk" w:cs="Noto Sans Devanagari Bk" w:eastAsia="Noto Sans Devanagari Bk"/>
                <w:spacing w:val="-18"/>
                <w:w w:val="83"/>
                <w:sz w:val="12"/>
                <w:szCs w:val="12"/>
              </w:rPr>
              <w:t>क</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w w:val="89"/>
                <w:sz w:val="12"/>
                <w:szCs w:val="12"/>
              </w:rPr>
              <w:t>त</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spacing w:val="-1"/>
                <w:w w:val="76"/>
                <w:sz w:val="12"/>
                <w:szCs w:val="12"/>
              </w:rPr>
              <w:t>क</w:t>
            </w:r>
            <w:r>
              <w:rPr>
                <w:rFonts w:ascii="Noto Sans Devanagari Bk" w:hAnsi="Noto Sans Devanagari Bk" w:cs="Noto Sans Devanagari Bk" w:eastAsia="Noto Sans Devanagari Bk"/>
                <w:spacing w:val="-1"/>
                <w:w w:val="95"/>
                <w:sz w:val="12"/>
                <w:szCs w:val="12"/>
              </w:rPr>
              <w:t>ार्ाालर</w:t>
            </w:r>
            <w:r>
              <w:rPr>
                <w:rFonts w:ascii="Noto Sans Devanagari Bk" w:hAnsi="Noto Sans Devanagari Bk" w:cs="Noto Sans Devanagari Bk" w:eastAsia="Noto Sans Devanagari Bk"/>
                <w:w w:val="95"/>
                <w:sz w:val="12"/>
                <w:szCs w:val="12"/>
              </w:rPr>
              <w:t>्</w:t>
            </w:r>
            <w:r>
              <w:rPr>
                <w:rFonts w:ascii="Times New Roman" w:hAnsi="Times New Roman" w:cs="Times New Roman" w:eastAsia="Times New Roman"/>
                <w:sz w:val="12"/>
                <w:szCs w:val="12"/>
              </w:rPr>
              <w:t>:</w:t>
            </w:r>
            <w:r>
              <w:rPr>
                <w:rFonts w:ascii="Noto Sans Devanagari Bk" w:hAnsi="Noto Sans Devanagari Bk" w:cs="Noto Sans Devanagari Bk" w:eastAsia="Noto Sans Devanagari Bk"/>
                <w:w w:val="91"/>
                <w:sz w:val="12"/>
                <w:szCs w:val="12"/>
              </w:rPr>
              <w:t>ब</w:t>
            </w:r>
            <w:r>
              <w:rPr>
                <w:rFonts w:ascii="Noto Sans Devanagari Bk" w:hAnsi="Noto Sans Devanagari Bk" w:cs="Noto Sans Devanagari Bk" w:eastAsia="Noto Sans Devanagari Bk"/>
                <w:spacing w:val="-1"/>
                <w:w w:val="97"/>
                <w:sz w:val="12"/>
                <w:szCs w:val="12"/>
              </w:rPr>
              <w:t>ी</w:t>
            </w:r>
            <w:r>
              <w:rPr>
                <w:rFonts w:ascii="Noto Sans Devanagari Bk" w:hAnsi="Noto Sans Devanagari Bk" w:cs="Noto Sans Devanagari Bk" w:eastAsia="Noto Sans Devanagari Bk"/>
                <w:spacing w:val="1"/>
                <w:w w:val="97"/>
                <w:sz w:val="12"/>
                <w:szCs w:val="12"/>
              </w:rPr>
              <w:t>ए</w:t>
            </w:r>
            <w:r>
              <w:rPr>
                <w:rFonts w:ascii="Noto Sans Devanagari Bk" w:hAnsi="Noto Sans Devanagari Bk" w:cs="Noto Sans Devanagari Bk" w:eastAsia="Noto Sans Devanagari Bk"/>
                <w:spacing w:val="-1"/>
                <w:w w:val="94"/>
                <w:sz w:val="12"/>
                <w:szCs w:val="12"/>
              </w:rPr>
              <w:t>च</w:t>
            </w:r>
            <w:r>
              <w:rPr>
                <w:rFonts w:ascii="Noto Sans Devanagari Bk" w:hAnsi="Noto Sans Devanagari Bk" w:cs="Noto Sans Devanagari Bk" w:eastAsia="Noto Sans Devanagari Bk"/>
                <w:w w:val="98"/>
                <w:sz w:val="12"/>
                <w:szCs w:val="12"/>
              </w:rPr>
              <w:t>ई</w:t>
            </w:r>
            <w:r>
              <w:rPr>
                <w:rFonts w:ascii="Noto Sans Devanagari Bk" w:hAnsi="Noto Sans Devanagari Bk" w:cs="Noto Sans Devanagari Bk" w:eastAsia="Noto Sans Devanagari Bk"/>
                <w:spacing w:val="1"/>
                <w:w w:val="91"/>
                <w:sz w:val="12"/>
                <w:szCs w:val="12"/>
              </w:rPr>
              <w:t>ए</w:t>
            </w:r>
            <w:r>
              <w:rPr>
                <w:rFonts w:ascii="Noto Sans Devanagari Bk" w:hAnsi="Noto Sans Devanagari Bk" w:cs="Noto Sans Devanagari Bk" w:eastAsia="Noto Sans Devanagari Bk"/>
                <w:w w:val="91"/>
                <w:sz w:val="12"/>
                <w:szCs w:val="12"/>
              </w:rPr>
              <w:t>ल</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spacing w:val="-1"/>
                <w:w w:val="92"/>
                <w:sz w:val="12"/>
                <w:szCs w:val="12"/>
              </w:rPr>
              <w:t>ह</w:t>
            </w:r>
            <w:r>
              <w:rPr>
                <w:rFonts w:ascii="Noto Sans Devanagari Bk" w:hAnsi="Noto Sans Devanagari Bk" w:cs="Noto Sans Devanagari Bk" w:eastAsia="Noto Sans Devanagari Bk"/>
                <w:spacing w:val="-1"/>
                <w:w w:val="98"/>
                <w:sz w:val="12"/>
                <w:szCs w:val="12"/>
              </w:rPr>
              <w:t>ा</w:t>
            </w:r>
            <w:r>
              <w:rPr>
                <w:rFonts w:ascii="Noto Sans Devanagari Bk" w:hAnsi="Noto Sans Devanagari Bk" w:cs="Noto Sans Devanagari Bk" w:eastAsia="Noto Sans Devanagari Bk"/>
                <w:spacing w:val="1"/>
                <w:w w:val="98"/>
                <w:sz w:val="12"/>
                <w:szCs w:val="12"/>
              </w:rPr>
              <w:t>उ</w:t>
            </w:r>
            <w:r>
              <w:rPr>
                <w:rFonts w:ascii="Noto Sans Devanagari Bk" w:hAnsi="Noto Sans Devanagari Bk" w:cs="Noto Sans Devanagari Bk" w:eastAsia="Noto Sans Devanagari Bk"/>
                <w:spacing w:val="-1"/>
                <w:w w:val="83"/>
                <w:sz w:val="12"/>
                <w:szCs w:val="12"/>
              </w:rPr>
              <w:t>स</w:t>
            </w:r>
            <w:r>
              <w:rPr>
                <w:rFonts w:ascii="Times New Roman" w:hAnsi="Times New Roman" w:cs="Times New Roman" w:eastAsia="Times New Roman"/>
                <w:spacing w:val="1"/>
                <w:sz w:val="12"/>
                <w:szCs w:val="12"/>
              </w:rPr>
              <w:t>.</w:t>
            </w:r>
            <w:r>
              <w:rPr>
                <w:rFonts w:ascii="Noto Sans Devanagari Bk" w:hAnsi="Noto Sans Devanagari Bk" w:cs="Noto Sans Devanagari Bk" w:eastAsia="Noto Sans Devanagari Bk"/>
                <w:spacing w:val="-1"/>
                <w:w w:val="89"/>
                <w:sz w:val="12"/>
                <w:szCs w:val="12"/>
              </w:rPr>
              <w:t>न</w:t>
            </w:r>
            <w:r>
              <w:rPr>
                <w:rFonts w:ascii="Noto Sans Devanagari Bk" w:hAnsi="Noto Sans Devanagari Bk" w:cs="Noto Sans Devanagari Bk" w:eastAsia="Noto Sans Devanagari Bk"/>
                <w:w w:val="98"/>
                <w:sz w:val="12"/>
                <w:szCs w:val="12"/>
              </w:rPr>
              <w:t>ई</w:t>
            </w:r>
            <w:r>
              <w:rPr>
                <w:rFonts w:ascii="Noto Sans Devanagari Bk" w:hAnsi="Noto Sans Devanagari Bk" w:cs="Noto Sans Devanagari Bk" w:eastAsia="Noto Sans Devanagari Bk"/>
                <w:spacing w:val="-1"/>
                <w:w w:val="94"/>
                <w:sz w:val="12"/>
                <w:szCs w:val="12"/>
              </w:rPr>
              <w:t>द</w:t>
            </w:r>
            <w:r>
              <w:rPr>
                <w:rFonts w:ascii="Noto Sans Devanagari Bk" w:hAnsi="Noto Sans Devanagari Bk" w:cs="Noto Sans Devanagari Bk" w:eastAsia="Noto Sans Devanagari Bk"/>
                <w:w w:val="94"/>
                <w:sz w:val="12"/>
                <w:szCs w:val="12"/>
              </w:rPr>
              <w:t>ि</w:t>
            </w:r>
            <w:r>
              <w:rPr>
                <w:rFonts w:ascii="Noto Sans Devanagari Bk" w:hAnsi="Noto Sans Devanagari Bk" w:cs="Noto Sans Devanagari Bk" w:eastAsia="Noto Sans Devanagari Bk"/>
                <w:w w:val="56"/>
                <w:sz w:val="12"/>
                <w:szCs w:val="12"/>
              </w:rPr>
              <w:t>ल</w:t>
            </w:r>
            <w:r>
              <w:rPr>
                <w:rFonts w:ascii="Noto Sans Devanagari Bk" w:hAnsi="Noto Sans Devanagari Bk" w:cs="Noto Sans Devanagari Bk" w:eastAsia="Noto Sans Devanagari Bk"/>
                <w:w w:val="91"/>
                <w:sz w:val="12"/>
                <w:szCs w:val="12"/>
              </w:rPr>
              <w:t>ल</w:t>
            </w:r>
            <w:r>
              <w:rPr>
                <w:rFonts w:ascii="Noto Sans Devanagari Bk" w:hAnsi="Noto Sans Devanagari Bk" w:cs="Noto Sans Devanagari Bk" w:eastAsia="Noto Sans Devanagari Bk"/>
                <w:spacing w:val="-3"/>
                <w:w w:val="91"/>
                <w:sz w:val="12"/>
                <w:szCs w:val="12"/>
              </w:rPr>
              <w:t>ी</w:t>
            </w:r>
            <w:r>
              <w:rPr>
                <w:rFonts w:ascii="Times New Roman" w:hAnsi="Times New Roman" w:cs="Times New Roman" w:eastAsia="Times New Roman"/>
                <w:w w:val="99"/>
                <w:sz w:val="12"/>
                <w:szCs w:val="12"/>
              </w:rPr>
              <w:t>-110049, </w:t>
            </w:r>
            <w:r>
              <w:rPr>
                <w:rFonts w:ascii="Times New Roman" w:hAnsi="Times New Roman" w:cs="Times New Roman" w:eastAsia="Times New Roman"/>
                <w:spacing w:val="-1"/>
                <w:w w:val="99"/>
                <w:sz w:val="12"/>
                <w:szCs w:val="12"/>
              </w:rPr>
              <w:t>R</w:t>
            </w:r>
            <w:r>
              <w:rPr>
                <w:rFonts w:ascii="Times New Roman" w:hAnsi="Times New Roman" w:cs="Times New Roman" w:eastAsia="Times New Roman"/>
                <w:w w:val="99"/>
                <w:sz w:val="12"/>
                <w:szCs w:val="12"/>
              </w:rPr>
              <w:t>E</w:t>
            </w:r>
            <w:r>
              <w:rPr>
                <w:rFonts w:ascii="Times New Roman" w:hAnsi="Times New Roman" w:cs="Times New Roman" w:eastAsia="Times New Roman"/>
                <w:spacing w:val="-1"/>
                <w:w w:val="99"/>
                <w:sz w:val="12"/>
                <w:szCs w:val="12"/>
              </w:rPr>
              <w:t>GD</w:t>
            </w:r>
            <w:r>
              <w:rPr>
                <w:rFonts w:ascii="Times New Roman" w:hAnsi="Times New Roman" w:cs="Times New Roman" w:eastAsia="Times New Roman"/>
                <w:spacing w:val="1"/>
                <w:w w:val="99"/>
                <w:sz w:val="12"/>
                <w:szCs w:val="12"/>
              </w:rPr>
              <w:t>.</w:t>
            </w:r>
            <w:r>
              <w:rPr>
                <w:rFonts w:ascii="Times New Roman" w:hAnsi="Times New Roman" w:cs="Times New Roman" w:eastAsia="Times New Roman"/>
                <w:spacing w:val="-1"/>
                <w:w w:val="99"/>
                <w:sz w:val="12"/>
                <w:szCs w:val="12"/>
              </w:rPr>
              <w:t>O</w:t>
            </w:r>
            <w:r>
              <w:rPr>
                <w:rFonts w:ascii="Times New Roman" w:hAnsi="Times New Roman" w:cs="Times New Roman" w:eastAsia="Times New Roman"/>
                <w:spacing w:val="-3"/>
                <w:w w:val="99"/>
                <w:sz w:val="12"/>
                <w:szCs w:val="12"/>
              </w:rPr>
              <w:t>F</w:t>
            </w:r>
            <w:r>
              <w:rPr>
                <w:rFonts w:ascii="Times New Roman" w:hAnsi="Times New Roman" w:cs="Times New Roman" w:eastAsia="Times New Roman"/>
                <w:spacing w:val="-2"/>
                <w:w w:val="99"/>
                <w:sz w:val="12"/>
                <w:szCs w:val="12"/>
              </w:rPr>
              <w:t>F</w:t>
            </w:r>
            <w:r>
              <w:rPr>
                <w:rFonts w:ascii="Times New Roman" w:hAnsi="Times New Roman" w:cs="Times New Roman" w:eastAsia="Times New Roman"/>
                <w:w w:val="99"/>
                <w:sz w:val="12"/>
                <w:szCs w:val="12"/>
              </w:rPr>
              <w:t>I</w:t>
            </w:r>
            <w:r>
              <w:rPr>
                <w:rFonts w:ascii="Times New Roman" w:hAnsi="Times New Roman" w:cs="Times New Roman" w:eastAsia="Times New Roman"/>
                <w:spacing w:val="-1"/>
                <w:w w:val="99"/>
                <w:sz w:val="12"/>
                <w:szCs w:val="12"/>
              </w:rPr>
              <w:t>C</w:t>
            </w:r>
            <w:r>
              <w:rPr>
                <w:rFonts w:ascii="Times New Roman" w:hAnsi="Times New Roman" w:cs="Times New Roman" w:eastAsia="Times New Roman"/>
                <w:w w:val="99"/>
                <w:sz w:val="12"/>
                <w:szCs w:val="12"/>
              </w:rPr>
              <w:t>E :</w:t>
            </w:r>
            <w:r>
              <w:rPr>
                <w:rFonts w:ascii="Times New Roman" w:hAnsi="Times New Roman" w:cs="Times New Roman" w:eastAsia="Times New Roman"/>
                <w:spacing w:val="-1"/>
                <w:w w:val="99"/>
                <w:sz w:val="12"/>
                <w:szCs w:val="12"/>
              </w:rPr>
              <w:t> BH</w:t>
            </w:r>
            <w:r>
              <w:rPr>
                <w:rFonts w:ascii="Times New Roman" w:hAnsi="Times New Roman" w:cs="Times New Roman" w:eastAsia="Times New Roman"/>
                <w:w w:val="99"/>
                <w:sz w:val="12"/>
                <w:szCs w:val="12"/>
              </w:rPr>
              <w:t>EL</w:t>
            </w:r>
            <w:r>
              <w:rPr>
                <w:rFonts w:ascii="Times New Roman" w:hAnsi="Times New Roman" w:cs="Times New Roman" w:eastAsia="Times New Roman"/>
                <w:spacing w:val="-1"/>
                <w:w w:val="99"/>
                <w:sz w:val="12"/>
                <w:szCs w:val="12"/>
              </w:rPr>
              <w:t> HOU</w:t>
            </w:r>
            <w:r>
              <w:rPr>
                <w:rFonts w:ascii="Times New Roman" w:hAnsi="Times New Roman" w:cs="Times New Roman" w:eastAsia="Times New Roman"/>
                <w:spacing w:val="2"/>
                <w:w w:val="99"/>
                <w:sz w:val="12"/>
                <w:szCs w:val="12"/>
              </w:rPr>
              <w:t>S</w:t>
            </w:r>
            <w:r>
              <w:rPr>
                <w:rFonts w:ascii="Times New Roman" w:hAnsi="Times New Roman" w:cs="Times New Roman" w:eastAsia="Times New Roman"/>
                <w:w w:val="99"/>
                <w:sz w:val="12"/>
                <w:szCs w:val="12"/>
              </w:rPr>
              <w:t>E </w:t>
            </w:r>
            <w:r>
              <w:rPr>
                <w:rFonts w:ascii="Times New Roman" w:hAnsi="Times New Roman" w:cs="Times New Roman" w:eastAsia="Times New Roman"/>
                <w:spacing w:val="-35"/>
                <w:w w:val="99"/>
                <w:sz w:val="12"/>
                <w:szCs w:val="12"/>
              </w:rPr>
              <w:t>SI</w:t>
            </w:r>
            <w:r>
              <w:rPr>
                <w:rFonts w:ascii="Times New Roman" w:hAnsi="Times New Roman" w:cs="Times New Roman" w:eastAsia="Times New Roman"/>
                <w:spacing w:val="-36"/>
                <w:w w:val="99"/>
                <w:sz w:val="12"/>
                <w:szCs w:val="12"/>
              </w:rPr>
              <w:t>R</w:t>
            </w:r>
            <w:r>
              <w:rPr>
                <w:rFonts w:ascii="Times New Roman" w:hAnsi="Times New Roman" w:cs="Times New Roman" w:eastAsia="Times New Roman"/>
                <w:spacing w:val="-35"/>
                <w:w w:val="99"/>
                <w:sz w:val="12"/>
                <w:szCs w:val="12"/>
              </w:rPr>
              <w:t>I</w:t>
            </w:r>
            <w:r>
              <w:rPr>
                <w:rFonts w:ascii="Times New Roman" w:hAnsi="Times New Roman" w:cs="Times New Roman" w:eastAsia="Times New Roman"/>
                <w:spacing w:val="-37"/>
                <w:w w:val="99"/>
                <w:sz w:val="12"/>
                <w:szCs w:val="12"/>
              </w:rPr>
              <w:t>F</w:t>
            </w:r>
            <w:r>
              <w:rPr>
                <w:rFonts w:ascii="Times New Roman" w:hAnsi="Times New Roman" w:cs="Times New Roman" w:eastAsia="Times New Roman"/>
                <w:spacing w:val="-36"/>
                <w:w w:val="99"/>
                <w:sz w:val="12"/>
                <w:szCs w:val="12"/>
              </w:rPr>
              <w:t>O</w:t>
            </w:r>
            <w:r>
              <w:rPr>
                <w:rFonts w:ascii="Times New Roman" w:hAnsi="Times New Roman" w:cs="Times New Roman" w:eastAsia="Times New Roman"/>
                <w:spacing w:val="-37"/>
                <w:w w:val="99"/>
                <w:sz w:val="12"/>
                <w:szCs w:val="12"/>
              </w:rPr>
              <w:t>R</w:t>
            </w:r>
            <w:r>
              <w:rPr>
                <w:rFonts w:ascii="Times New Roman" w:hAnsi="Times New Roman" w:cs="Times New Roman" w:eastAsia="Times New Roman"/>
                <w:spacing w:val="-35"/>
                <w:w w:val="99"/>
                <w:sz w:val="12"/>
                <w:szCs w:val="12"/>
              </w:rPr>
              <w:t>T</w:t>
            </w:r>
            <w:r>
              <w:rPr>
                <w:rFonts w:ascii="Times New Roman" w:hAnsi="Times New Roman" w:cs="Times New Roman" w:eastAsia="Times New Roman"/>
                <w:spacing w:val="-34"/>
                <w:w w:val="99"/>
                <w:sz w:val="12"/>
                <w:szCs w:val="12"/>
              </w:rPr>
              <w:t>.</w:t>
            </w:r>
            <w:r>
              <w:rPr>
                <w:rFonts w:ascii="Times New Roman" w:hAnsi="Times New Roman" w:cs="Times New Roman" w:eastAsia="Times New Roman"/>
                <w:spacing w:val="-38"/>
                <w:w w:val="99"/>
                <w:sz w:val="12"/>
                <w:szCs w:val="12"/>
              </w:rPr>
              <w:t>N</w:t>
            </w:r>
            <w:r>
              <w:rPr>
                <w:rFonts w:ascii="Times New Roman" w:hAnsi="Times New Roman" w:cs="Times New Roman" w:eastAsia="Times New Roman"/>
                <w:spacing w:val="-35"/>
                <w:w w:val="99"/>
                <w:sz w:val="12"/>
                <w:szCs w:val="12"/>
              </w:rPr>
              <w:t>EW</w:t>
            </w:r>
            <w:r>
              <w:rPr>
                <w:rFonts w:ascii="Times New Roman" w:hAnsi="Times New Roman" w:cs="Times New Roman" w:eastAsia="Times New Roman"/>
                <w:spacing w:val="-61"/>
                <w:w w:val="99"/>
                <w:sz w:val="12"/>
                <w:szCs w:val="12"/>
              </w:rPr>
              <w:t> </w:t>
            </w:r>
            <w:r>
              <w:rPr>
                <w:rFonts w:ascii="Times New Roman" w:hAnsi="Times New Roman" w:cs="Times New Roman" w:eastAsia="Times New Roman"/>
                <w:spacing w:val="-54"/>
                <w:w w:val="95"/>
                <w:sz w:val="12"/>
                <w:szCs w:val="12"/>
              </w:rPr>
              <w:t>DELHI-</w:t>
            </w:r>
            <w:r>
              <w:rPr>
                <w:rFonts w:ascii="Times New Roman" w:hAnsi="Times New Roman" w:cs="Times New Roman" w:eastAsia="Times New Roman"/>
                <w:spacing w:val="3"/>
                <w:w w:val="95"/>
                <w:sz w:val="12"/>
                <w:szCs w:val="12"/>
              </w:rPr>
              <w:t> </w:t>
            </w:r>
            <w:r>
              <w:rPr>
                <w:rFonts w:ascii="Times New Roman" w:hAnsi="Times New Roman" w:cs="Times New Roman" w:eastAsia="Times New Roman"/>
                <w:w w:val="95"/>
                <w:sz w:val="12"/>
                <w:szCs w:val="12"/>
              </w:rPr>
              <w:t>110049</w:t>
            </w:r>
          </w:p>
        </w:tc>
      </w:tr>
    </w:tbl>
    <w:p>
      <w:pPr>
        <w:rPr>
          <w:sz w:val="2"/>
          <w:szCs w:val="2"/>
        </w:rPr>
      </w:pPr>
      <w:r>
        <w:rPr/>
        <w:pict>
          <v:shape style="position:absolute;margin-left:85.376007pt;margin-top:230.769974pt;width:363.7pt;height:361.45pt;mso-position-horizontal-relative:page;mso-position-vertical-relative:page;z-index:-23362560" coordorigin="1708,4615" coordsize="7274,7229" path="m3673,10935l3671,10871,3658,10805,3636,10741,3608,10682,3586,10649,3573,10629,3530,10580,3481,10538,3481,11027,3474,11100,3449,11171,3407,11242,3346,11311,3302,11352,3254,11391,3203,11427,3148,11460,2641,10953,2650,10940,2661,10926,2674,10910,2689,10893,2706,10875,2711,10870,2724,10855,2745,10834,2768,10811,2822,10761,2877,10721,2932,10689,2988,10667,3043,10654,3096,10649,3148,10653,3199,10666,3247,10685,3291,10709,3332,10738,3370,10772,3418,10829,3452,10890,3473,10956,3481,11027,3481,10538,3467,10527,3458,10521,3400,10487,3328,10461,3252,10449,3194,10451,3133,10463,3070,10487,3004,10521,3027,10458,3040,10395,3042,10334,3034,10273,3016,10215,2991,10160,2957,10109,2950,10100,2915,10060,2864,10017,2864,10458,2861,10501,2851,10543,2833,10587,2804,10635,2764,10685,2714,10739,2692,10760,2672,10780,2651,10798,2631,10814,2612,10830,2594,10845,2575,10858,2558,10870,2242,10554,2083,10395,2105,10355,2132,10315,2163,10277,2199,10238,2270,10177,2343,10133,2416,10107,2491,10100,2563,10109,2630,10130,2693,10164,2749,10212,2782,10248,2809,10287,2831,10328,2849,10371,2860,10414,2864,10458,2864,10017,2858,10012,2798,9973,2732,9945,2663,9928,2591,9923,2519,9931,2446,9952,2373,9986,2323,10017,2269,10057,2212,10106,2152,10164,1708,10608,1741,10642,1780,10603,1810,10578,1841,10562,1874,10554,1908,10555,1938,10566,1976,10590,2021,10627,2075,10678,2873,11476,2919,11525,2955,11567,2979,11602,2991,11629,2997,11667,2991,11704,2975,11738,2948,11771,2909,11810,2918,11818,2943,11844,3327,11460,3428,11358,3493,11291,3547,11227,3591,11168,3625,11112,3648,11060,3666,10998,3673,10935xm5043,9744l5009,9710,4973,9746,4954,9763,4932,9777,4908,9787,4881,9794,4862,9796,4844,9796,4827,9792,4811,9786,4788,9771,4758,9748,4721,9714,4677,9672,3880,8875,3839,8832,3806,8796,3783,8767,3768,8744,3759,8726,3755,8707,3754,8688,3757,8668,3764,8642,3775,8619,3788,8597,3805,8578,3841,8542,3808,8508,3368,8948,3401,8982,3438,8945,3457,8929,3479,8915,3502,8905,3529,8898,3548,8896,3567,8896,3584,8899,3600,8905,3623,8920,3654,8944,3691,8978,3734,9020,4088,9374,3610,9852,3257,9498,3215,9456,3183,9420,3159,9391,3144,9368,3136,9349,3132,9330,3131,9311,3133,9291,3141,9266,3151,9242,3165,9221,3181,9201,3219,9164,3185,9131,2744,9571,2778,9605,2814,9569,2834,9552,2856,9538,2880,9528,2906,9521,2925,9518,2944,9519,2960,9522,2976,9529,3000,9544,3030,9568,3067,9601,3111,9644,3908,10441,3957,10493,3994,10536,4019,10572,4030,10600,4034,10636,4027,10671,4010,10704,3983,10737,3946,10773,3980,10807,4420,10366,4387,10332,4350,10370,4330,10386,4309,10400,4285,10410,4259,10417,4239,10419,4221,10419,4204,10416,4188,10409,4164,10395,4134,10371,4098,10338,4054,10295,3678,9919,4155,9441,4532,9818,4581,9869,4618,9913,4642,9949,4653,9977,4656,10013,4649,10048,4633,10081,4606,10113,4570,10150,4603,10183,5043,9744xm5899,8887l5862,8821,5715,8555,5678,8489,5648,8519,5677,8597,5699,8667,5714,8731,5722,8786,5723,8824,5721,8858,5714,8890,5704,8919,5687,8948,5663,8982,5631,9019,5592,9060,5417,9235,5397,9254,5379,9268,5362,9277,5348,9281,5336,9283,5324,9282,5311,9279,5299,9274,5284,9264,5261,9245,5231,9218,5194,9181,4786,8774,5012,8548,5044,8519,5073,8496,5101,8480,5126,8471,5150,8466,5174,8466,5198,8469,5221,8476,5243,8488,5273,8507,5312,8535,5358,8570,5367,8561,5386,8542,4956,8112,4947,8122,4928,8140,4972,8193,5004,8243,5024,8289,5032,8332,5027,8364,5011,8400,4984,8439,4946,8481,4720,8707,4231,8219,4514,7937,4550,7902,4582,7875,4610,7856,4634,7844,4663,7837,4691,7834,4719,7835,4747,7842,4779,7854,4818,7875,4863,7904,4916,7941,4946,7911,4889,7859,4664,7652,3871,8444,3905,8478,3941,8442,3973,8414,4005,8396,4037,8387,4069,8387,4097,8398,4133,8422,4179,8460,4233,8512,5036,9315,5077,9357,5109,9392,5132,9421,5147,9443,5155,9462,5160,9481,5160,9500,5158,9520,5150,9546,5140,9569,5126,9590,5109,9610,5073,9646,5107,9680,5899,8887xm6851,7936l6810,7865,6645,7583,6604,7512,6572,7531,6606,7604,6632,7669,6650,7727,6661,7777,6666,7823,6665,7865,6659,7904,6649,7939,6630,7977,6599,8020,6557,8070,6504,8126,6428,8202,6383,8245,6347,8278,6320,8300,6301,8311,6287,8314,6273,8316,6259,8314,6245,8311,6222,8299,6195,8279,6164,8253,6129,8219,5352,7442,5303,7391,5265,7349,5239,7316,5225,7291,5219,7270,5216,7247,5217,7223,5222,7197,5233,7169,5253,7138,5281,7103,5319,7064,5285,7031,4819,7496,4853,7530,4892,7491,4921,7466,4953,7450,4986,7442,5020,7443,5049,7454,5086,7478,5132,7516,5186,7567,5983,8364,6030,8413,6066,8455,6090,8489,6102,8515,6108,8554,6103,8591,6087,8626,6060,8659,6021,8698,6055,8732,6851,7936xm7977,6662l7967,6588,7947,6517,7917,6451,7877,6389,7826,6330,7788,6295,7747,6265,7703,6239,7657,6217,7609,6200,7559,6189,7509,6183,7458,6181,7398,6186,7322,6197,7229,6214,7119,6236,7009,6257,6914,6272,6833,6281,6766,6283,6713,6277,6674,6267,6639,6253,6607,6232,6577,6207,6544,6168,6520,6124,6505,6076,6496,6023,6498,5971,6512,5922,6535,5877,6569,5835,6607,5803,6649,5777,6696,5757,6747,5743,6801,5736,6856,5736,6910,5743,6964,5758,7020,5781,7079,5814,7142,5855,7208,5905,7236,5877,6809,5450,6781,5478,6796,5502,6808,5522,6815,5540,6818,5554,6818,5568,6814,5580,6808,5591,6800,5601,6788,5610,6771,5620,6747,5629,6717,5639,6651,5663,6591,5692,6540,5725,6495,5764,6438,5833,6399,5907,6378,5988,6375,6076,6385,6147,6404,6213,6433,6276,6471,6335,6519,6390,6559,6426,6600,6456,6643,6481,6689,6502,6736,6517,6785,6527,6837,6532,6890,6534,6951,6530,7026,6520,7115,6506,7219,6487,7319,6469,7399,6455,7458,6446,7497,6443,7538,6442,7577,6446,7614,6453,7649,6464,7681,6478,7710,6495,7737,6514,7761,6535,7797,6578,7824,6626,7841,6677,7849,6732,7845,6789,7829,6843,7800,6894,7759,6942,7716,6980,7669,7010,7619,7033,7565,7049,7509,7058,7455,7060,7403,7054,7352,7041,7299,7020,7240,6988,7173,6947,7100,6895,7072,6924,7496,7347,7524,7319,7508,7297,7496,7277,7488,7260,7484,7246,7484,7234,7486,7223,7492,7213,7500,7203,7515,7191,7540,7176,7576,7158,7622,7137,7670,7117,7707,7099,7735,7085,7753,7074,7777,7057,7800,7039,7823,7019,7846,6998,7897,6939,7935,6876,7962,6809,7976,6737,7977,6662xm8981,5628l8978,5563,8965,5497,8944,5434,8915,5375,8893,5342,8880,5322,8838,5273,8788,5231,8788,5720,8782,5792,8757,5864,8714,5934,8654,6004,8609,6045,8561,6084,8510,6120,8455,6153,7949,5646,7958,5633,7969,5618,7981,5603,7996,5586,8013,5568,8018,5562,8032,5548,8052,5526,8075,5504,8129,5454,8184,5414,8239,5382,8295,5360,8350,5347,8404,5342,8456,5346,8506,5359,8554,5378,8598,5402,8639,5431,8677,5464,8725,5521,8759,5583,8780,5649,8788,5720,8788,5231,8775,5219,8766,5214,8707,5180,8635,5154,8559,5142,8501,5143,8441,5156,8378,5180,8312,5214,8335,5151,8347,5088,8350,5026,8341,4966,8324,4908,8298,4853,8264,4801,8257,4793,8222,4753,8171,4709,8171,5150,8169,5193,8159,5236,8140,5280,8111,5327,8071,5378,8021,5432,8000,5453,7979,5472,7958,5491,7939,5507,7919,5523,7901,5538,7883,5551,7865,5562,7681,5378,7550,5247,7390,5088,7412,5047,7439,5008,7471,4969,7507,4931,7578,4869,7650,4826,7723,4800,7798,4793,7870,4801,7938,4823,8000,4857,8056,4904,8089,4941,8116,4979,8139,5020,8156,5063,8167,5107,8171,5150,8171,4709,8166,4704,8105,4666,8040,4638,7970,4621,7898,4615,7826,4624,7754,4645,7681,4679,7630,4710,7577,4750,7520,4799,7459,4856,7015,5301,7048,5334,7087,5296,7117,5271,7149,5255,7181,5247,7215,5248,7245,5259,7283,5283,7329,5320,7382,5371,8180,6169,8227,6218,8262,6259,8286,6294,8299,6322,8304,6360,8299,6396,8282,6431,8255,6464,8217,6503,8225,6511,8250,6536,8634,6153,8736,6051,8800,5983,8855,5920,8899,5861,8932,5805,8955,5753,8973,5691,8981,5628xe" filled="true" fillcolor="#c0c0c0" stroked="false">
            <v:path arrowok="t"/>
            <v:fill opacity="32896f" type="solid"/>
            <w10:wrap type="none"/>
          </v:shape>
        </w:pict>
      </w:r>
      <w:r>
        <w:rPr/>
        <w:pict>
          <v:shape style="position:absolute;margin-left:99.984421pt;margin-top:140.41922pt;width:441.8pt;height:144.65pt;mso-position-horizontal-relative:page;mso-position-vertical-relative:page;z-index:157368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
                    <w:gridCol w:w="1352"/>
                    <w:gridCol w:w="1349"/>
                    <w:gridCol w:w="1352"/>
                    <w:gridCol w:w="1169"/>
                    <w:gridCol w:w="1261"/>
                    <w:gridCol w:w="1532"/>
                  </w:tblGrid>
                  <w:tr>
                    <w:trPr>
                      <w:trHeight w:val="505" w:hRule="atLeast"/>
                    </w:trPr>
                    <w:tc>
                      <w:tcPr>
                        <w:tcW w:w="809" w:type="dxa"/>
                      </w:tcPr>
                      <w:p>
                        <w:pPr>
                          <w:pStyle w:val="TableParagraph"/>
                          <w:spacing w:line="251" w:lineRule="exact"/>
                          <w:ind w:left="89" w:right="106"/>
                          <w:jc w:val="center"/>
                          <w:rPr>
                            <w:rFonts w:ascii="Times New Roman"/>
                            <w:b/>
                            <w:sz w:val="22"/>
                          </w:rPr>
                        </w:pPr>
                        <w:r>
                          <w:rPr>
                            <w:rFonts w:ascii="Times New Roman"/>
                            <w:b/>
                            <w:sz w:val="22"/>
                          </w:rPr>
                          <w:t>Sl No.</w:t>
                        </w:r>
                      </w:p>
                    </w:tc>
                    <w:tc>
                      <w:tcPr>
                        <w:tcW w:w="1352" w:type="dxa"/>
                      </w:tcPr>
                      <w:p>
                        <w:pPr>
                          <w:pStyle w:val="TableParagraph"/>
                          <w:spacing w:line="252" w:lineRule="exact" w:before="2"/>
                          <w:ind w:left="429" w:right="379" w:hanging="24"/>
                          <w:rPr>
                            <w:rFonts w:ascii="Times New Roman"/>
                            <w:b/>
                            <w:sz w:val="22"/>
                          </w:rPr>
                        </w:pPr>
                        <w:r>
                          <w:rPr>
                            <w:rFonts w:ascii="Times New Roman"/>
                            <w:b/>
                            <w:sz w:val="22"/>
                          </w:rPr>
                          <w:t>Pmax (Wp)</w:t>
                        </w:r>
                      </w:p>
                    </w:tc>
                    <w:tc>
                      <w:tcPr>
                        <w:tcW w:w="1349" w:type="dxa"/>
                      </w:tcPr>
                      <w:p>
                        <w:pPr>
                          <w:pStyle w:val="TableParagraph"/>
                          <w:spacing w:line="252" w:lineRule="exact" w:before="2"/>
                          <w:ind w:left="520" w:right="414" w:hanging="80"/>
                          <w:rPr>
                            <w:rFonts w:ascii="Times New Roman"/>
                            <w:b/>
                            <w:sz w:val="22"/>
                          </w:rPr>
                        </w:pPr>
                        <w:r>
                          <w:rPr>
                            <w:rFonts w:ascii="Times New Roman"/>
                            <w:b/>
                            <w:sz w:val="22"/>
                          </w:rPr>
                          <w:t>Vmp (V)</w:t>
                        </w:r>
                      </w:p>
                    </w:tc>
                    <w:tc>
                      <w:tcPr>
                        <w:tcW w:w="1352" w:type="dxa"/>
                      </w:tcPr>
                      <w:p>
                        <w:pPr>
                          <w:pStyle w:val="TableParagraph"/>
                          <w:spacing w:line="252" w:lineRule="exact" w:before="2"/>
                          <w:ind w:left="461" w:right="454"/>
                          <w:jc w:val="center"/>
                          <w:rPr>
                            <w:rFonts w:ascii="Times New Roman"/>
                            <w:b/>
                            <w:sz w:val="22"/>
                          </w:rPr>
                        </w:pPr>
                        <w:r>
                          <w:rPr>
                            <w:rFonts w:ascii="Times New Roman"/>
                            <w:b/>
                            <w:sz w:val="22"/>
                          </w:rPr>
                          <w:t>Imp (A)</w:t>
                        </w:r>
                      </w:p>
                    </w:tc>
                    <w:tc>
                      <w:tcPr>
                        <w:tcW w:w="1169" w:type="dxa"/>
                      </w:tcPr>
                      <w:p>
                        <w:pPr>
                          <w:pStyle w:val="TableParagraph"/>
                          <w:spacing w:line="252" w:lineRule="exact" w:before="2"/>
                          <w:ind w:left="315" w:right="306"/>
                          <w:jc w:val="center"/>
                          <w:rPr>
                            <w:rFonts w:ascii="Times New Roman"/>
                            <w:b/>
                            <w:sz w:val="22"/>
                          </w:rPr>
                        </w:pPr>
                        <w:r>
                          <w:rPr>
                            <w:rFonts w:ascii="Times New Roman"/>
                            <w:b/>
                            <w:sz w:val="22"/>
                          </w:rPr>
                          <w:t>Voc (V)</w:t>
                        </w:r>
                      </w:p>
                    </w:tc>
                    <w:tc>
                      <w:tcPr>
                        <w:tcW w:w="1261" w:type="dxa"/>
                      </w:tcPr>
                      <w:p>
                        <w:pPr>
                          <w:pStyle w:val="TableParagraph"/>
                          <w:spacing w:line="252" w:lineRule="exact" w:before="2"/>
                          <w:ind w:left="476" w:right="466" w:hanging="2"/>
                          <w:jc w:val="center"/>
                          <w:rPr>
                            <w:rFonts w:ascii="Times New Roman"/>
                            <w:b/>
                            <w:sz w:val="22"/>
                          </w:rPr>
                        </w:pPr>
                        <w:r>
                          <w:rPr>
                            <w:rFonts w:ascii="Times New Roman"/>
                            <w:b/>
                            <w:sz w:val="22"/>
                          </w:rPr>
                          <w:t>Isc (A)</w:t>
                        </w:r>
                      </w:p>
                    </w:tc>
                    <w:tc>
                      <w:tcPr>
                        <w:tcW w:w="1532" w:type="dxa"/>
                      </w:tcPr>
                      <w:p>
                        <w:pPr>
                          <w:pStyle w:val="TableParagraph"/>
                          <w:spacing w:line="252" w:lineRule="exact" w:before="2"/>
                          <w:ind w:left="578" w:right="216" w:hanging="288"/>
                          <w:rPr>
                            <w:rFonts w:ascii="Times New Roman"/>
                            <w:b/>
                            <w:sz w:val="22"/>
                          </w:rPr>
                        </w:pPr>
                        <w:r>
                          <w:rPr>
                            <w:rFonts w:ascii="Times New Roman"/>
                            <w:b/>
                            <w:sz w:val="22"/>
                          </w:rPr>
                          <w:t>Fill Factor (%)</w:t>
                        </w:r>
                      </w:p>
                    </w:tc>
                  </w:tr>
                  <w:tr>
                    <w:trPr>
                      <w:trHeight w:val="251" w:hRule="atLeast"/>
                    </w:trPr>
                    <w:tc>
                      <w:tcPr>
                        <w:tcW w:w="809" w:type="dxa"/>
                      </w:tcPr>
                      <w:p>
                        <w:pPr>
                          <w:pStyle w:val="TableParagraph"/>
                          <w:spacing w:line="232" w:lineRule="exact"/>
                          <w:ind w:left="89" w:right="83"/>
                          <w:jc w:val="center"/>
                          <w:rPr>
                            <w:rFonts w:ascii="Times New Roman"/>
                            <w:sz w:val="22"/>
                          </w:rPr>
                        </w:pPr>
                        <w:r>
                          <w:rPr>
                            <w:rFonts w:ascii="Times New Roman"/>
                            <w:sz w:val="22"/>
                          </w:rPr>
                          <w:t>12</w:t>
                        </w:r>
                      </w:p>
                    </w:tc>
                    <w:tc>
                      <w:tcPr>
                        <w:tcW w:w="1352" w:type="dxa"/>
                      </w:tcPr>
                      <w:p>
                        <w:pPr>
                          <w:pStyle w:val="TableParagraph"/>
                          <w:spacing w:line="232" w:lineRule="exact"/>
                          <w:ind w:left="462" w:right="454"/>
                          <w:jc w:val="center"/>
                          <w:rPr>
                            <w:rFonts w:ascii="Times New Roman"/>
                            <w:sz w:val="22"/>
                          </w:rPr>
                        </w:pPr>
                        <w:r>
                          <w:rPr>
                            <w:rFonts w:ascii="Times New Roman"/>
                            <w:sz w:val="22"/>
                          </w:rPr>
                          <w:t>5.42</w:t>
                        </w:r>
                      </w:p>
                    </w:tc>
                    <w:tc>
                      <w:tcPr>
                        <w:tcW w:w="1349" w:type="dxa"/>
                      </w:tcPr>
                      <w:p>
                        <w:pPr>
                          <w:pStyle w:val="TableParagraph"/>
                          <w:spacing w:line="232" w:lineRule="exact"/>
                          <w:ind w:left="10"/>
                          <w:jc w:val="center"/>
                          <w:rPr>
                            <w:rFonts w:ascii="Times New Roman"/>
                            <w:sz w:val="22"/>
                          </w:rPr>
                        </w:pPr>
                        <w:r>
                          <w:rPr>
                            <w:rFonts w:ascii="Times New Roman"/>
                            <w:sz w:val="22"/>
                          </w:rPr>
                          <w:t>0.571</w:t>
                        </w:r>
                      </w:p>
                    </w:tc>
                    <w:tc>
                      <w:tcPr>
                        <w:tcW w:w="1352" w:type="dxa"/>
                      </w:tcPr>
                      <w:p>
                        <w:pPr>
                          <w:pStyle w:val="TableParagraph"/>
                          <w:spacing w:line="232" w:lineRule="exact"/>
                          <w:ind w:left="426"/>
                          <w:rPr>
                            <w:rFonts w:ascii="Times New Roman"/>
                            <w:sz w:val="22"/>
                          </w:rPr>
                        </w:pPr>
                        <w:r>
                          <w:rPr>
                            <w:rFonts w:ascii="Times New Roman"/>
                            <w:sz w:val="22"/>
                          </w:rPr>
                          <w:t>9.558</w:t>
                        </w:r>
                      </w:p>
                    </w:tc>
                    <w:tc>
                      <w:tcPr>
                        <w:tcW w:w="1169" w:type="dxa"/>
                      </w:tcPr>
                      <w:p>
                        <w:pPr>
                          <w:pStyle w:val="TableParagraph"/>
                          <w:spacing w:line="232" w:lineRule="exact"/>
                          <w:ind w:left="315" w:right="308"/>
                          <w:jc w:val="center"/>
                          <w:rPr>
                            <w:rFonts w:ascii="Times New Roman"/>
                            <w:sz w:val="22"/>
                          </w:rPr>
                        </w:pPr>
                        <w:r>
                          <w:rPr>
                            <w:rFonts w:ascii="Times New Roman"/>
                            <w:sz w:val="22"/>
                          </w:rPr>
                          <w:t>0.666</w:t>
                        </w:r>
                      </w:p>
                    </w:tc>
                    <w:tc>
                      <w:tcPr>
                        <w:tcW w:w="1261" w:type="dxa"/>
                      </w:tcPr>
                      <w:p>
                        <w:pPr>
                          <w:pStyle w:val="TableParagraph"/>
                          <w:spacing w:line="232" w:lineRule="exact"/>
                          <w:ind w:right="316"/>
                          <w:jc w:val="right"/>
                          <w:rPr>
                            <w:rFonts w:ascii="Times New Roman"/>
                            <w:sz w:val="22"/>
                          </w:rPr>
                        </w:pPr>
                        <w:r>
                          <w:rPr>
                            <w:rFonts w:ascii="Times New Roman"/>
                            <w:sz w:val="22"/>
                          </w:rPr>
                          <w:t>10.197</w:t>
                        </w:r>
                      </w:p>
                    </w:tc>
                    <w:tc>
                      <w:tcPr>
                        <w:tcW w:w="1532" w:type="dxa"/>
                      </w:tcPr>
                      <w:p>
                        <w:pPr>
                          <w:pStyle w:val="TableParagraph"/>
                          <w:spacing w:line="232" w:lineRule="exact"/>
                          <w:ind w:left="549" w:right="547"/>
                          <w:jc w:val="center"/>
                          <w:rPr>
                            <w:rFonts w:ascii="Times New Roman"/>
                            <w:sz w:val="22"/>
                          </w:rPr>
                        </w:pPr>
                        <w:r>
                          <w:rPr>
                            <w:rFonts w:ascii="Times New Roman"/>
                            <w:sz w:val="22"/>
                          </w:rPr>
                          <w:t>80.4</w:t>
                        </w:r>
                      </w:p>
                    </w:tc>
                  </w:tr>
                  <w:tr>
                    <w:trPr>
                      <w:trHeight w:val="253" w:hRule="atLeast"/>
                    </w:trPr>
                    <w:tc>
                      <w:tcPr>
                        <w:tcW w:w="809" w:type="dxa"/>
                      </w:tcPr>
                      <w:p>
                        <w:pPr>
                          <w:pStyle w:val="TableParagraph"/>
                          <w:spacing w:line="234" w:lineRule="exact"/>
                          <w:ind w:left="89" w:right="83"/>
                          <w:jc w:val="center"/>
                          <w:rPr>
                            <w:rFonts w:ascii="Times New Roman"/>
                            <w:sz w:val="22"/>
                          </w:rPr>
                        </w:pPr>
                        <w:r>
                          <w:rPr>
                            <w:rFonts w:ascii="Times New Roman"/>
                            <w:sz w:val="22"/>
                          </w:rPr>
                          <w:t>13</w:t>
                        </w:r>
                      </w:p>
                    </w:tc>
                    <w:tc>
                      <w:tcPr>
                        <w:tcW w:w="1352" w:type="dxa"/>
                      </w:tcPr>
                      <w:p>
                        <w:pPr>
                          <w:pStyle w:val="TableParagraph"/>
                          <w:spacing w:line="234" w:lineRule="exact"/>
                          <w:ind w:left="462" w:right="454"/>
                          <w:jc w:val="center"/>
                          <w:rPr>
                            <w:rFonts w:ascii="Times New Roman"/>
                            <w:sz w:val="22"/>
                          </w:rPr>
                        </w:pPr>
                        <w:r>
                          <w:rPr>
                            <w:rFonts w:ascii="Times New Roman"/>
                            <w:sz w:val="22"/>
                          </w:rPr>
                          <w:t>5.39</w:t>
                        </w:r>
                      </w:p>
                    </w:tc>
                    <w:tc>
                      <w:tcPr>
                        <w:tcW w:w="1349" w:type="dxa"/>
                      </w:tcPr>
                      <w:p>
                        <w:pPr>
                          <w:pStyle w:val="TableParagraph"/>
                          <w:spacing w:line="234" w:lineRule="exact"/>
                          <w:ind w:left="10"/>
                          <w:jc w:val="center"/>
                          <w:rPr>
                            <w:rFonts w:ascii="Times New Roman"/>
                            <w:sz w:val="22"/>
                          </w:rPr>
                        </w:pPr>
                        <w:r>
                          <w:rPr>
                            <w:rFonts w:ascii="Times New Roman"/>
                            <w:sz w:val="22"/>
                          </w:rPr>
                          <w:t>0.570</w:t>
                        </w:r>
                      </w:p>
                    </w:tc>
                    <w:tc>
                      <w:tcPr>
                        <w:tcW w:w="1352" w:type="dxa"/>
                      </w:tcPr>
                      <w:p>
                        <w:pPr>
                          <w:pStyle w:val="TableParagraph"/>
                          <w:spacing w:line="234" w:lineRule="exact"/>
                          <w:ind w:left="426"/>
                          <w:rPr>
                            <w:rFonts w:ascii="Times New Roman"/>
                            <w:sz w:val="22"/>
                          </w:rPr>
                        </w:pPr>
                        <w:r>
                          <w:rPr>
                            <w:rFonts w:ascii="Times New Roman"/>
                            <w:sz w:val="22"/>
                          </w:rPr>
                          <w:t>9.515</w:t>
                        </w:r>
                      </w:p>
                    </w:tc>
                    <w:tc>
                      <w:tcPr>
                        <w:tcW w:w="1169" w:type="dxa"/>
                      </w:tcPr>
                      <w:p>
                        <w:pPr>
                          <w:pStyle w:val="TableParagraph"/>
                          <w:spacing w:line="234" w:lineRule="exact"/>
                          <w:ind w:left="315" w:right="308"/>
                          <w:jc w:val="center"/>
                          <w:rPr>
                            <w:rFonts w:ascii="Times New Roman"/>
                            <w:sz w:val="22"/>
                          </w:rPr>
                        </w:pPr>
                        <w:r>
                          <w:rPr>
                            <w:rFonts w:ascii="Times New Roman"/>
                            <w:sz w:val="22"/>
                          </w:rPr>
                          <w:t>0.664</w:t>
                        </w:r>
                      </w:p>
                    </w:tc>
                    <w:tc>
                      <w:tcPr>
                        <w:tcW w:w="1261" w:type="dxa"/>
                      </w:tcPr>
                      <w:p>
                        <w:pPr>
                          <w:pStyle w:val="TableParagraph"/>
                          <w:spacing w:line="234" w:lineRule="exact"/>
                          <w:ind w:right="316"/>
                          <w:jc w:val="right"/>
                          <w:rPr>
                            <w:rFonts w:ascii="Times New Roman"/>
                            <w:sz w:val="22"/>
                          </w:rPr>
                        </w:pPr>
                        <w:r>
                          <w:rPr>
                            <w:rFonts w:ascii="Times New Roman"/>
                            <w:sz w:val="22"/>
                          </w:rPr>
                          <w:t>10.197</w:t>
                        </w:r>
                      </w:p>
                    </w:tc>
                    <w:tc>
                      <w:tcPr>
                        <w:tcW w:w="1532" w:type="dxa"/>
                      </w:tcPr>
                      <w:p>
                        <w:pPr>
                          <w:pStyle w:val="TableParagraph"/>
                          <w:spacing w:line="234" w:lineRule="exact"/>
                          <w:ind w:left="549" w:right="547"/>
                          <w:jc w:val="center"/>
                          <w:rPr>
                            <w:rFonts w:ascii="Times New Roman"/>
                            <w:sz w:val="22"/>
                          </w:rPr>
                        </w:pPr>
                        <w:r>
                          <w:rPr>
                            <w:rFonts w:ascii="Times New Roman"/>
                            <w:sz w:val="22"/>
                          </w:rPr>
                          <w:t>80.1</w:t>
                        </w:r>
                      </w:p>
                    </w:tc>
                  </w:tr>
                  <w:tr>
                    <w:trPr>
                      <w:trHeight w:val="251" w:hRule="atLeast"/>
                    </w:trPr>
                    <w:tc>
                      <w:tcPr>
                        <w:tcW w:w="809" w:type="dxa"/>
                      </w:tcPr>
                      <w:p>
                        <w:pPr>
                          <w:pStyle w:val="TableParagraph"/>
                          <w:spacing w:line="232" w:lineRule="exact"/>
                          <w:ind w:left="89" w:right="83"/>
                          <w:jc w:val="center"/>
                          <w:rPr>
                            <w:rFonts w:ascii="Times New Roman"/>
                            <w:sz w:val="22"/>
                          </w:rPr>
                        </w:pPr>
                        <w:r>
                          <w:rPr>
                            <w:rFonts w:ascii="Times New Roman"/>
                            <w:sz w:val="22"/>
                          </w:rPr>
                          <w:t>14</w:t>
                        </w:r>
                      </w:p>
                    </w:tc>
                    <w:tc>
                      <w:tcPr>
                        <w:tcW w:w="1352" w:type="dxa"/>
                      </w:tcPr>
                      <w:p>
                        <w:pPr>
                          <w:pStyle w:val="TableParagraph"/>
                          <w:spacing w:line="232" w:lineRule="exact"/>
                          <w:ind w:left="462" w:right="454"/>
                          <w:jc w:val="center"/>
                          <w:rPr>
                            <w:rFonts w:ascii="Times New Roman"/>
                            <w:sz w:val="22"/>
                          </w:rPr>
                        </w:pPr>
                        <w:r>
                          <w:rPr>
                            <w:rFonts w:ascii="Times New Roman"/>
                            <w:sz w:val="22"/>
                          </w:rPr>
                          <w:t>5.37</w:t>
                        </w:r>
                      </w:p>
                    </w:tc>
                    <w:tc>
                      <w:tcPr>
                        <w:tcW w:w="1349" w:type="dxa"/>
                      </w:tcPr>
                      <w:p>
                        <w:pPr>
                          <w:pStyle w:val="TableParagraph"/>
                          <w:spacing w:line="232" w:lineRule="exact"/>
                          <w:ind w:left="10"/>
                          <w:jc w:val="center"/>
                          <w:rPr>
                            <w:rFonts w:ascii="Times New Roman"/>
                            <w:sz w:val="22"/>
                          </w:rPr>
                        </w:pPr>
                        <w:r>
                          <w:rPr>
                            <w:rFonts w:ascii="Times New Roman"/>
                            <w:sz w:val="22"/>
                          </w:rPr>
                          <w:t>0.568</w:t>
                        </w:r>
                      </w:p>
                    </w:tc>
                    <w:tc>
                      <w:tcPr>
                        <w:tcW w:w="1352" w:type="dxa"/>
                      </w:tcPr>
                      <w:p>
                        <w:pPr>
                          <w:pStyle w:val="TableParagraph"/>
                          <w:spacing w:line="232" w:lineRule="exact"/>
                          <w:ind w:left="426"/>
                          <w:rPr>
                            <w:rFonts w:ascii="Times New Roman"/>
                            <w:sz w:val="22"/>
                          </w:rPr>
                        </w:pPr>
                        <w:r>
                          <w:rPr>
                            <w:rFonts w:ascii="Times New Roman"/>
                            <w:sz w:val="22"/>
                          </w:rPr>
                          <w:t>9.502</w:t>
                        </w:r>
                      </w:p>
                    </w:tc>
                    <w:tc>
                      <w:tcPr>
                        <w:tcW w:w="1169" w:type="dxa"/>
                      </w:tcPr>
                      <w:p>
                        <w:pPr>
                          <w:pStyle w:val="TableParagraph"/>
                          <w:spacing w:line="232" w:lineRule="exact"/>
                          <w:ind w:left="315" w:right="308"/>
                          <w:jc w:val="center"/>
                          <w:rPr>
                            <w:rFonts w:ascii="Times New Roman"/>
                            <w:sz w:val="22"/>
                          </w:rPr>
                        </w:pPr>
                        <w:r>
                          <w:rPr>
                            <w:rFonts w:ascii="Times New Roman"/>
                            <w:sz w:val="22"/>
                          </w:rPr>
                          <w:t>0.663</w:t>
                        </w:r>
                      </w:p>
                    </w:tc>
                    <w:tc>
                      <w:tcPr>
                        <w:tcW w:w="1261" w:type="dxa"/>
                      </w:tcPr>
                      <w:p>
                        <w:pPr>
                          <w:pStyle w:val="TableParagraph"/>
                          <w:spacing w:line="232" w:lineRule="exact"/>
                          <w:ind w:right="316"/>
                          <w:jc w:val="right"/>
                          <w:rPr>
                            <w:rFonts w:ascii="Times New Roman"/>
                            <w:sz w:val="22"/>
                          </w:rPr>
                        </w:pPr>
                        <w:r>
                          <w:rPr>
                            <w:rFonts w:ascii="Times New Roman"/>
                            <w:sz w:val="22"/>
                          </w:rPr>
                          <w:t>10.186</w:t>
                        </w:r>
                      </w:p>
                    </w:tc>
                    <w:tc>
                      <w:tcPr>
                        <w:tcW w:w="1532" w:type="dxa"/>
                      </w:tcPr>
                      <w:p>
                        <w:pPr>
                          <w:pStyle w:val="TableParagraph"/>
                          <w:spacing w:line="232" w:lineRule="exact"/>
                          <w:ind w:left="549" w:right="547"/>
                          <w:jc w:val="center"/>
                          <w:rPr>
                            <w:rFonts w:ascii="Times New Roman"/>
                            <w:sz w:val="22"/>
                          </w:rPr>
                        </w:pPr>
                        <w:r>
                          <w:rPr>
                            <w:rFonts w:ascii="Times New Roman"/>
                            <w:sz w:val="22"/>
                          </w:rPr>
                          <w:t>79.9</w:t>
                        </w:r>
                      </w:p>
                    </w:tc>
                  </w:tr>
                  <w:tr>
                    <w:trPr>
                      <w:trHeight w:val="253" w:hRule="atLeast"/>
                    </w:trPr>
                    <w:tc>
                      <w:tcPr>
                        <w:tcW w:w="809" w:type="dxa"/>
                      </w:tcPr>
                      <w:p>
                        <w:pPr>
                          <w:pStyle w:val="TableParagraph"/>
                          <w:spacing w:line="234" w:lineRule="exact"/>
                          <w:ind w:left="89" w:right="83"/>
                          <w:jc w:val="center"/>
                          <w:rPr>
                            <w:rFonts w:ascii="Times New Roman"/>
                            <w:sz w:val="22"/>
                          </w:rPr>
                        </w:pPr>
                        <w:r>
                          <w:rPr>
                            <w:rFonts w:ascii="Times New Roman"/>
                            <w:sz w:val="22"/>
                          </w:rPr>
                          <w:t>15</w:t>
                        </w:r>
                      </w:p>
                    </w:tc>
                    <w:tc>
                      <w:tcPr>
                        <w:tcW w:w="1352" w:type="dxa"/>
                      </w:tcPr>
                      <w:p>
                        <w:pPr>
                          <w:pStyle w:val="TableParagraph"/>
                          <w:spacing w:line="234" w:lineRule="exact"/>
                          <w:ind w:left="462" w:right="454"/>
                          <w:jc w:val="center"/>
                          <w:rPr>
                            <w:rFonts w:ascii="Times New Roman"/>
                            <w:sz w:val="22"/>
                          </w:rPr>
                        </w:pPr>
                        <w:r>
                          <w:rPr>
                            <w:rFonts w:ascii="Times New Roman"/>
                            <w:sz w:val="22"/>
                          </w:rPr>
                          <w:t>5.34</w:t>
                        </w:r>
                      </w:p>
                    </w:tc>
                    <w:tc>
                      <w:tcPr>
                        <w:tcW w:w="1349" w:type="dxa"/>
                      </w:tcPr>
                      <w:p>
                        <w:pPr>
                          <w:pStyle w:val="TableParagraph"/>
                          <w:spacing w:line="234" w:lineRule="exact"/>
                          <w:ind w:left="10"/>
                          <w:jc w:val="center"/>
                          <w:rPr>
                            <w:rFonts w:ascii="Times New Roman"/>
                            <w:sz w:val="22"/>
                          </w:rPr>
                        </w:pPr>
                        <w:r>
                          <w:rPr>
                            <w:rFonts w:ascii="Times New Roman"/>
                            <w:sz w:val="22"/>
                          </w:rPr>
                          <w:t>0.567</w:t>
                        </w:r>
                      </w:p>
                    </w:tc>
                    <w:tc>
                      <w:tcPr>
                        <w:tcW w:w="1352" w:type="dxa"/>
                      </w:tcPr>
                      <w:p>
                        <w:pPr>
                          <w:pStyle w:val="TableParagraph"/>
                          <w:spacing w:line="234" w:lineRule="exact"/>
                          <w:ind w:left="426"/>
                          <w:rPr>
                            <w:rFonts w:ascii="Times New Roman"/>
                            <w:sz w:val="22"/>
                          </w:rPr>
                        </w:pPr>
                        <w:r>
                          <w:rPr>
                            <w:rFonts w:ascii="Times New Roman"/>
                            <w:sz w:val="22"/>
                          </w:rPr>
                          <w:t>9.489</w:t>
                        </w:r>
                      </w:p>
                    </w:tc>
                    <w:tc>
                      <w:tcPr>
                        <w:tcW w:w="1169" w:type="dxa"/>
                      </w:tcPr>
                      <w:p>
                        <w:pPr>
                          <w:pStyle w:val="TableParagraph"/>
                          <w:spacing w:line="234" w:lineRule="exact"/>
                          <w:ind w:left="315" w:right="308"/>
                          <w:jc w:val="center"/>
                          <w:rPr>
                            <w:rFonts w:ascii="Times New Roman"/>
                            <w:sz w:val="22"/>
                          </w:rPr>
                        </w:pPr>
                        <w:r>
                          <w:rPr>
                            <w:rFonts w:ascii="Times New Roman"/>
                            <w:sz w:val="22"/>
                          </w:rPr>
                          <w:t>0.661</w:t>
                        </w:r>
                      </w:p>
                    </w:tc>
                    <w:tc>
                      <w:tcPr>
                        <w:tcW w:w="1261" w:type="dxa"/>
                      </w:tcPr>
                      <w:p>
                        <w:pPr>
                          <w:pStyle w:val="TableParagraph"/>
                          <w:spacing w:line="234" w:lineRule="exact"/>
                          <w:ind w:right="316"/>
                          <w:jc w:val="right"/>
                          <w:rPr>
                            <w:rFonts w:ascii="Times New Roman"/>
                            <w:sz w:val="22"/>
                          </w:rPr>
                        </w:pPr>
                        <w:r>
                          <w:rPr>
                            <w:rFonts w:ascii="Times New Roman"/>
                            <w:sz w:val="22"/>
                          </w:rPr>
                          <w:t>10.158</w:t>
                        </w:r>
                      </w:p>
                    </w:tc>
                    <w:tc>
                      <w:tcPr>
                        <w:tcW w:w="1532" w:type="dxa"/>
                      </w:tcPr>
                      <w:p>
                        <w:pPr>
                          <w:pStyle w:val="TableParagraph"/>
                          <w:spacing w:line="234" w:lineRule="exact"/>
                          <w:ind w:left="549" w:right="547"/>
                          <w:jc w:val="center"/>
                          <w:rPr>
                            <w:rFonts w:ascii="Times New Roman"/>
                            <w:sz w:val="22"/>
                          </w:rPr>
                        </w:pPr>
                        <w:r>
                          <w:rPr>
                            <w:rFonts w:ascii="Times New Roman"/>
                            <w:sz w:val="22"/>
                          </w:rPr>
                          <w:t>80.1</w:t>
                        </w:r>
                      </w:p>
                    </w:tc>
                  </w:tr>
                  <w:tr>
                    <w:trPr>
                      <w:trHeight w:val="253" w:hRule="atLeast"/>
                    </w:trPr>
                    <w:tc>
                      <w:tcPr>
                        <w:tcW w:w="809" w:type="dxa"/>
                      </w:tcPr>
                      <w:p>
                        <w:pPr>
                          <w:pStyle w:val="TableParagraph"/>
                          <w:spacing w:line="234" w:lineRule="exact"/>
                          <w:ind w:left="89" w:right="83"/>
                          <w:jc w:val="center"/>
                          <w:rPr>
                            <w:rFonts w:ascii="Times New Roman"/>
                            <w:sz w:val="22"/>
                          </w:rPr>
                        </w:pPr>
                        <w:r>
                          <w:rPr>
                            <w:rFonts w:ascii="Times New Roman"/>
                            <w:sz w:val="22"/>
                          </w:rPr>
                          <w:t>16</w:t>
                        </w:r>
                      </w:p>
                    </w:tc>
                    <w:tc>
                      <w:tcPr>
                        <w:tcW w:w="1352" w:type="dxa"/>
                      </w:tcPr>
                      <w:p>
                        <w:pPr>
                          <w:pStyle w:val="TableParagraph"/>
                          <w:spacing w:line="234" w:lineRule="exact"/>
                          <w:ind w:left="462" w:right="454"/>
                          <w:jc w:val="center"/>
                          <w:rPr>
                            <w:rFonts w:ascii="Times New Roman"/>
                            <w:sz w:val="22"/>
                          </w:rPr>
                        </w:pPr>
                        <w:r>
                          <w:rPr>
                            <w:rFonts w:ascii="Times New Roman"/>
                            <w:sz w:val="22"/>
                          </w:rPr>
                          <w:t>5.32</w:t>
                        </w:r>
                      </w:p>
                    </w:tc>
                    <w:tc>
                      <w:tcPr>
                        <w:tcW w:w="1349" w:type="dxa"/>
                      </w:tcPr>
                      <w:p>
                        <w:pPr>
                          <w:pStyle w:val="TableParagraph"/>
                          <w:spacing w:line="234" w:lineRule="exact"/>
                          <w:ind w:left="10"/>
                          <w:jc w:val="center"/>
                          <w:rPr>
                            <w:rFonts w:ascii="Times New Roman"/>
                            <w:sz w:val="22"/>
                          </w:rPr>
                        </w:pPr>
                        <w:r>
                          <w:rPr>
                            <w:rFonts w:ascii="Times New Roman"/>
                            <w:sz w:val="22"/>
                          </w:rPr>
                          <w:t>0.565</w:t>
                        </w:r>
                      </w:p>
                    </w:tc>
                    <w:tc>
                      <w:tcPr>
                        <w:tcW w:w="1352" w:type="dxa"/>
                      </w:tcPr>
                      <w:p>
                        <w:pPr>
                          <w:pStyle w:val="TableParagraph"/>
                          <w:spacing w:line="234" w:lineRule="exact"/>
                          <w:ind w:left="426"/>
                          <w:rPr>
                            <w:rFonts w:ascii="Times New Roman"/>
                            <w:sz w:val="22"/>
                          </w:rPr>
                        </w:pPr>
                        <w:r>
                          <w:rPr>
                            <w:rFonts w:ascii="Times New Roman"/>
                            <w:sz w:val="22"/>
                          </w:rPr>
                          <w:t>9.477</w:t>
                        </w:r>
                      </w:p>
                    </w:tc>
                    <w:tc>
                      <w:tcPr>
                        <w:tcW w:w="1169" w:type="dxa"/>
                      </w:tcPr>
                      <w:p>
                        <w:pPr>
                          <w:pStyle w:val="TableParagraph"/>
                          <w:spacing w:line="234" w:lineRule="exact"/>
                          <w:ind w:left="315" w:right="308"/>
                          <w:jc w:val="center"/>
                          <w:rPr>
                            <w:rFonts w:ascii="Times New Roman"/>
                            <w:sz w:val="22"/>
                          </w:rPr>
                        </w:pPr>
                        <w:r>
                          <w:rPr>
                            <w:rFonts w:ascii="Times New Roman"/>
                            <w:sz w:val="22"/>
                          </w:rPr>
                          <w:t>0.659</w:t>
                        </w:r>
                      </w:p>
                    </w:tc>
                    <w:tc>
                      <w:tcPr>
                        <w:tcW w:w="1261" w:type="dxa"/>
                      </w:tcPr>
                      <w:p>
                        <w:pPr>
                          <w:pStyle w:val="TableParagraph"/>
                          <w:spacing w:line="234" w:lineRule="exact"/>
                          <w:ind w:right="316"/>
                          <w:jc w:val="right"/>
                          <w:rPr>
                            <w:rFonts w:ascii="Times New Roman"/>
                            <w:sz w:val="22"/>
                          </w:rPr>
                        </w:pPr>
                        <w:r>
                          <w:rPr>
                            <w:rFonts w:ascii="Times New Roman"/>
                            <w:sz w:val="22"/>
                          </w:rPr>
                          <w:t>10.115</w:t>
                        </w:r>
                      </w:p>
                    </w:tc>
                    <w:tc>
                      <w:tcPr>
                        <w:tcW w:w="1532" w:type="dxa"/>
                      </w:tcPr>
                      <w:p>
                        <w:pPr>
                          <w:pStyle w:val="TableParagraph"/>
                          <w:spacing w:line="234" w:lineRule="exact"/>
                          <w:ind w:left="549" w:right="547"/>
                          <w:jc w:val="center"/>
                          <w:rPr>
                            <w:rFonts w:ascii="Times New Roman"/>
                            <w:sz w:val="22"/>
                          </w:rPr>
                        </w:pPr>
                        <w:r>
                          <w:rPr>
                            <w:rFonts w:ascii="Times New Roman"/>
                            <w:sz w:val="22"/>
                          </w:rPr>
                          <w:t>80.3</w:t>
                        </w:r>
                      </w:p>
                    </w:tc>
                  </w:tr>
                  <w:tr>
                    <w:trPr>
                      <w:trHeight w:val="251" w:hRule="atLeast"/>
                    </w:trPr>
                    <w:tc>
                      <w:tcPr>
                        <w:tcW w:w="809" w:type="dxa"/>
                      </w:tcPr>
                      <w:p>
                        <w:pPr>
                          <w:pStyle w:val="TableParagraph"/>
                          <w:spacing w:line="232" w:lineRule="exact"/>
                          <w:ind w:left="89" w:right="83"/>
                          <w:jc w:val="center"/>
                          <w:rPr>
                            <w:rFonts w:ascii="Times New Roman"/>
                            <w:sz w:val="22"/>
                          </w:rPr>
                        </w:pPr>
                        <w:r>
                          <w:rPr>
                            <w:rFonts w:ascii="Times New Roman"/>
                            <w:sz w:val="22"/>
                          </w:rPr>
                          <w:t>17</w:t>
                        </w:r>
                      </w:p>
                    </w:tc>
                    <w:tc>
                      <w:tcPr>
                        <w:tcW w:w="1352" w:type="dxa"/>
                      </w:tcPr>
                      <w:p>
                        <w:pPr>
                          <w:pStyle w:val="TableParagraph"/>
                          <w:spacing w:line="232" w:lineRule="exact"/>
                          <w:ind w:left="462" w:right="454"/>
                          <w:jc w:val="center"/>
                          <w:rPr>
                            <w:rFonts w:ascii="Times New Roman"/>
                            <w:sz w:val="22"/>
                          </w:rPr>
                        </w:pPr>
                        <w:r>
                          <w:rPr>
                            <w:rFonts w:ascii="Times New Roman"/>
                            <w:sz w:val="22"/>
                          </w:rPr>
                          <w:t>5.29</w:t>
                        </w:r>
                      </w:p>
                    </w:tc>
                    <w:tc>
                      <w:tcPr>
                        <w:tcW w:w="1349" w:type="dxa"/>
                      </w:tcPr>
                      <w:p>
                        <w:pPr>
                          <w:pStyle w:val="TableParagraph"/>
                          <w:spacing w:line="232" w:lineRule="exact"/>
                          <w:ind w:left="10"/>
                          <w:jc w:val="center"/>
                          <w:rPr>
                            <w:rFonts w:ascii="Times New Roman"/>
                            <w:sz w:val="22"/>
                          </w:rPr>
                        </w:pPr>
                        <w:r>
                          <w:rPr>
                            <w:rFonts w:ascii="Times New Roman"/>
                            <w:sz w:val="22"/>
                          </w:rPr>
                          <w:t>0.562</w:t>
                        </w:r>
                      </w:p>
                    </w:tc>
                    <w:tc>
                      <w:tcPr>
                        <w:tcW w:w="1352" w:type="dxa"/>
                      </w:tcPr>
                      <w:p>
                        <w:pPr>
                          <w:pStyle w:val="TableParagraph"/>
                          <w:spacing w:line="232" w:lineRule="exact"/>
                          <w:ind w:left="426"/>
                          <w:rPr>
                            <w:rFonts w:ascii="Times New Roman"/>
                            <w:sz w:val="22"/>
                          </w:rPr>
                        </w:pPr>
                        <w:r>
                          <w:rPr>
                            <w:rFonts w:ascii="Times New Roman"/>
                            <w:sz w:val="22"/>
                          </w:rPr>
                          <w:t>9.463</w:t>
                        </w:r>
                      </w:p>
                    </w:tc>
                    <w:tc>
                      <w:tcPr>
                        <w:tcW w:w="1169" w:type="dxa"/>
                      </w:tcPr>
                      <w:p>
                        <w:pPr>
                          <w:pStyle w:val="TableParagraph"/>
                          <w:spacing w:line="232" w:lineRule="exact"/>
                          <w:ind w:left="315" w:right="308"/>
                          <w:jc w:val="center"/>
                          <w:rPr>
                            <w:rFonts w:ascii="Times New Roman"/>
                            <w:sz w:val="22"/>
                          </w:rPr>
                        </w:pPr>
                        <w:r>
                          <w:rPr>
                            <w:rFonts w:ascii="Times New Roman"/>
                            <w:sz w:val="22"/>
                          </w:rPr>
                          <w:t>0.658</w:t>
                        </w:r>
                      </w:p>
                    </w:tc>
                    <w:tc>
                      <w:tcPr>
                        <w:tcW w:w="1261" w:type="dxa"/>
                      </w:tcPr>
                      <w:p>
                        <w:pPr>
                          <w:pStyle w:val="TableParagraph"/>
                          <w:spacing w:line="232" w:lineRule="exact"/>
                          <w:ind w:right="316"/>
                          <w:jc w:val="right"/>
                          <w:rPr>
                            <w:rFonts w:ascii="Times New Roman"/>
                            <w:sz w:val="22"/>
                          </w:rPr>
                        </w:pPr>
                        <w:r>
                          <w:rPr>
                            <w:rFonts w:ascii="Times New Roman"/>
                            <w:sz w:val="22"/>
                          </w:rPr>
                          <w:t>10.089</w:t>
                        </w:r>
                      </w:p>
                    </w:tc>
                    <w:tc>
                      <w:tcPr>
                        <w:tcW w:w="1532" w:type="dxa"/>
                      </w:tcPr>
                      <w:p>
                        <w:pPr>
                          <w:pStyle w:val="TableParagraph"/>
                          <w:spacing w:line="232" w:lineRule="exact"/>
                          <w:ind w:left="549" w:right="547"/>
                          <w:jc w:val="center"/>
                          <w:rPr>
                            <w:rFonts w:ascii="Times New Roman"/>
                            <w:sz w:val="22"/>
                          </w:rPr>
                        </w:pPr>
                        <w:r>
                          <w:rPr>
                            <w:rFonts w:ascii="Times New Roman"/>
                            <w:sz w:val="22"/>
                          </w:rPr>
                          <w:t>80.1</w:t>
                        </w:r>
                      </w:p>
                    </w:tc>
                  </w:tr>
                  <w:tr>
                    <w:trPr>
                      <w:trHeight w:val="254" w:hRule="atLeast"/>
                    </w:trPr>
                    <w:tc>
                      <w:tcPr>
                        <w:tcW w:w="809" w:type="dxa"/>
                      </w:tcPr>
                      <w:p>
                        <w:pPr>
                          <w:pStyle w:val="TableParagraph"/>
                          <w:spacing w:line="235" w:lineRule="exact"/>
                          <w:ind w:left="89" w:right="83"/>
                          <w:jc w:val="center"/>
                          <w:rPr>
                            <w:rFonts w:ascii="Times New Roman"/>
                            <w:sz w:val="22"/>
                          </w:rPr>
                        </w:pPr>
                        <w:r>
                          <w:rPr>
                            <w:rFonts w:ascii="Times New Roman"/>
                            <w:sz w:val="22"/>
                          </w:rPr>
                          <w:t>18</w:t>
                        </w:r>
                      </w:p>
                    </w:tc>
                    <w:tc>
                      <w:tcPr>
                        <w:tcW w:w="1352" w:type="dxa"/>
                      </w:tcPr>
                      <w:p>
                        <w:pPr>
                          <w:pStyle w:val="TableParagraph"/>
                          <w:spacing w:line="235" w:lineRule="exact"/>
                          <w:ind w:left="462" w:right="454"/>
                          <w:jc w:val="center"/>
                          <w:rPr>
                            <w:rFonts w:ascii="Times New Roman"/>
                            <w:sz w:val="22"/>
                          </w:rPr>
                        </w:pPr>
                        <w:r>
                          <w:rPr>
                            <w:rFonts w:ascii="Times New Roman"/>
                            <w:sz w:val="22"/>
                          </w:rPr>
                          <w:t>5.27</w:t>
                        </w:r>
                      </w:p>
                    </w:tc>
                    <w:tc>
                      <w:tcPr>
                        <w:tcW w:w="1349" w:type="dxa"/>
                      </w:tcPr>
                      <w:p>
                        <w:pPr>
                          <w:pStyle w:val="TableParagraph"/>
                          <w:spacing w:line="235" w:lineRule="exact"/>
                          <w:ind w:left="10"/>
                          <w:jc w:val="center"/>
                          <w:rPr>
                            <w:rFonts w:ascii="Times New Roman"/>
                            <w:sz w:val="22"/>
                          </w:rPr>
                        </w:pPr>
                        <w:r>
                          <w:rPr>
                            <w:rFonts w:ascii="Times New Roman"/>
                            <w:sz w:val="22"/>
                          </w:rPr>
                          <w:t>0.559</w:t>
                        </w:r>
                      </w:p>
                    </w:tc>
                    <w:tc>
                      <w:tcPr>
                        <w:tcW w:w="1352" w:type="dxa"/>
                      </w:tcPr>
                      <w:p>
                        <w:pPr>
                          <w:pStyle w:val="TableParagraph"/>
                          <w:spacing w:line="235" w:lineRule="exact"/>
                          <w:ind w:left="426"/>
                          <w:rPr>
                            <w:rFonts w:ascii="Times New Roman"/>
                            <w:sz w:val="22"/>
                          </w:rPr>
                        </w:pPr>
                        <w:r>
                          <w:rPr>
                            <w:rFonts w:ascii="Times New Roman"/>
                            <w:sz w:val="22"/>
                          </w:rPr>
                          <w:t>9.454</w:t>
                        </w:r>
                      </w:p>
                    </w:tc>
                    <w:tc>
                      <w:tcPr>
                        <w:tcW w:w="1169" w:type="dxa"/>
                      </w:tcPr>
                      <w:p>
                        <w:pPr>
                          <w:pStyle w:val="TableParagraph"/>
                          <w:spacing w:line="235" w:lineRule="exact"/>
                          <w:ind w:left="315" w:right="308"/>
                          <w:jc w:val="center"/>
                          <w:rPr>
                            <w:rFonts w:ascii="Times New Roman"/>
                            <w:sz w:val="22"/>
                          </w:rPr>
                        </w:pPr>
                        <w:r>
                          <w:rPr>
                            <w:rFonts w:ascii="Times New Roman"/>
                            <w:sz w:val="22"/>
                          </w:rPr>
                          <w:t>0.658</w:t>
                        </w:r>
                      </w:p>
                    </w:tc>
                    <w:tc>
                      <w:tcPr>
                        <w:tcW w:w="1261" w:type="dxa"/>
                      </w:tcPr>
                      <w:p>
                        <w:pPr>
                          <w:pStyle w:val="TableParagraph"/>
                          <w:spacing w:line="235" w:lineRule="exact"/>
                          <w:ind w:right="316"/>
                          <w:jc w:val="right"/>
                          <w:rPr>
                            <w:rFonts w:ascii="Times New Roman"/>
                            <w:sz w:val="22"/>
                          </w:rPr>
                        </w:pPr>
                        <w:r>
                          <w:rPr>
                            <w:rFonts w:ascii="Times New Roman"/>
                            <w:sz w:val="22"/>
                          </w:rPr>
                          <w:t>10.075</w:t>
                        </w:r>
                      </w:p>
                    </w:tc>
                    <w:tc>
                      <w:tcPr>
                        <w:tcW w:w="1532" w:type="dxa"/>
                      </w:tcPr>
                      <w:p>
                        <w:pPr>
                          <w:pStyle w:val="TableParagraph"/>
                          <w:spacing w:line="235" w:lineRule="exact"/>
                          <w:ind w:left="549" w:right="547"/>
                          <w:jc w:val="center"/>
                          <w:rPr>
                            <w:rFonts w:ascii="Times New Roman"/>
                            <w:sz w:val="22"/>
                          </w:rPr>
                        </w:pPr>
                        <w:r>
                          <w:rPr>
                            <w:rFonts w:ascii="Times New Roman"/>
                            <w:sz w:val="22"/>
                          </w:rPr>
                          <w:t>79.7</w:t>
                        </w:r>
                      </w:p>
                    </w:tc>
                  </w:tr>
                  <w:tr>
                    <w:trPr>
                      <w:trHeight w:val="251" w:hRule="atLeast"/>
                    </w:trPr>
                    <w:tc>
                      <w:tcPr>
                        <w:tcW w:w="809" w:type="dxa"/>
                      </w:tcPr>
                      <w:p>
                        <w:pPr>
                          <w:pStyle w:val="TableParagraph"/>
                          <w:spacing w:line="232" w:lineRule="exact"/>
                          <w:ind w:left="89" w:right="83"/>
                          <w:jc w:val="center"/>
                          <w:rPr>
                            <w:rFonts w:ascii="Times New Roman"/>
                            <w:sz w:val="22"/>
                          </w:rPr>
                        </w:pPr>
                        <w:r>
                          <w:rPr>
                            <w:rFonts w:ascii="Times New Roman"/>
                            <w:sz w:val="22"/>
                          </w:rPr>
                          <w:t>19</w:t>
                        </w:r>
                      </w:p>
                    </w:tc>
                    <w:tc>
                      <w:tcPr>
                        <w:tcW w:w="1352" w:type="dxa"/>
                      </w:tcPr>
                      <w:p>
                        <w:pPr>
                          <w:pStyle w:val="TableParagraph"/>
                          <w:spacing w:line="232" w:lineRule="exact"/>
                          <w:ind w:left="462" w:right="454"/>
                          <w:jc w:val="center"/>
                          <w:rPr>
                            <w:rFonts w:ascii="Times New Roman"/>
                            <w:sz w:val="22"/>
                          </w:rPr>
                        </w:pPr>
                        <w:r>
                          <w:rPr>
                            <w:rFonts w:ascii="Times New Roman"/>
                            <w:sz w:val="22"/>
                          </w:rPr>
                          <w:t>5.25</w:t>
                        </w:r>
                      </w:p>
                    </w:tc>
                    <w:tc>
                      <w:tcPr>
                        <w:tcW w:w="1349" w:type="dxa"/>
                      </w:tcPr>
                      <w:p>
                        <w:pPr>
                          <w:pStyle w:val="TableParagraph"/>
                          <w:spacing w:line="232" w:lineRule="exact"/>
                          <w:ind w:left="10"/>
                          <w:jc w:val="center"/>
                          <w:rPr>
                            <w:rFonts w:ascii="Times New Roman"/>
                            <w:sz w:val="22"/>
                          </w:rPr>
                        </w:pPr>
                        <w:r>
                          <w:rPr>
                            <w:rFonts w:ascii="Times New Roman"/>
                            <w:sz w:val="22"/>
                          </w:rPr>
                          <w:t>0.557</w:t>
                        </w:r>
                      </w:p>
                    </w:tc>
                    <w:tc>
                      <w:tcPr>
                        <w:tcW w:w="1352" w:type="dxa"/>
                      </w:tcPr>
                      <w:p>
                        <w:pPr>
                          <w:pStyle w:val="TableParagraph"/>
                          <w:spacing w:line="232" w:lineRule="exact"/>
                          <w:ind w:left="426"/>
                          <w:rPr>
                            <w:rFonts w:ascii="Times New Roman"/>
                            <w:sz w:val="22"/>
                          </w:rPr>
                        </w:pPr>
                        <w:r>
                          <w:rPr>
                            <w:rFonts w:ascii="Times New Roman"/>
                            <w:sz w:val="22"/>
                          </w:rPr>
                          <w:t>9.424</w:t>
                        </w:r>
                      </w:p>
                    </w:tc>
                    <w:tc>
                      <w:tcPr>
                        <w:tcW w:w="1169" w:type="dxa"/>
                      </w:tcPr>
                      <w:p>
                        <w:pPr>
                          <w:pStyle w:val="TableParagraph"/>
                          <w:spacing w:line="232" w:lineRule="exact"/>
                          <w:ind w:left="315" w:right="308"/>
                          <w:jc w:val="center"/>
                          <w:rPr>
                            <w:rFonts w:ascii="Times New Roman"/>
                            <w:sz w:val="22"/>
                          </w:rPr>
                        </w:pPr>
                        <w:r>
                          <w:rPr>
                            <w:rFonts w:ascii="Times New Roman"/>
                            <w:sz w:val="22"/>
                          </w:rPr>
                          <w:t>0.657</w:t>
                        </w:r>
                      </w:p>
                    </w:tc>
                    <w:tc>
                      <w:tcPr>
                        <w:tcW w:w="1261" w:type="dxa"/>
                      </w:tcPr>
                      <w:p>
                        <w:pPr>
                          <w:pStyle w:val="TableParagraph"/>
                          <w:spacing w:line="232" w:lineRule="exact"/>
                          <w:ind w:right="316"/>
                          <w:jc w:val="right"/>
                          <w:rPr>
                            <w:rFonts w:ascii="Times New Roman"/>
                            <w:sz w:val="22"/>
                          </w:rPr>
                        </w:pPr>
                        <w:r>
                          <w:rPr>
                            <w:rFonts w:ascii="Times New Roman"/>
                            <w:sz w:val="22"/>
                          </w:rPr>
                          <w:t>10.054</w:t>
                        </w:r>
                      </w:p>
                    </w:tc>
                    <w:tc>
                      <w:tcPr>
                        <w:tcW w:w="1532" w:type="dxa"/>
                      </w:tcPr>
                      <w:p>
                        <w:pPr>
                          <w:pStyle w:val="TableParagraph"/>
                          <w:spacing w:line="232" w:lineRule="exact"/>
                          <w:ind w:left="549" w:right="547"/>
                          <w:jc w:val="center"/>
                          <w:rPr>
                            <w:rFonts w:ascii="Times New Roman"/>
                            <w:sz w:val="22"/>
                          </w:rPr>
                        </w:pPr>
                        <w:r>
                          <w:rPr>
                            <w:rFonts w:ascii="Times New Roman"/>
                            <w:sz w:val="22"/>
                          </w:rPr>
                          <w:t>79.5</w:t>
                        </w:r>
                      </w:p>
                    </w:tc>
                  </w:tr>
                  <w:tr>
                    <w:trPr>
                      <w:trHeight w:val="253" w:hRule="atLeast"/>
                    </w:trPr>
                    <w:tc>
                      <w:tcPr>
                        <w:tcW w:w="809" w:type="dxa"/>
                      </w:tcPr>
                      <w:p>
                        <w:pPr>
                          <w:pStyle w:val="TableParagraph"/>
                          <w:spacing w:line="234" w:lineRule="exact"/>
                          <w:ind w:left="89" w:right="83"/>
                          <w:jc w:val="center"/>
                          <w:rPr>
                            <w:rFonts w:ascii="Times New Roman"/>
                            <w:sz w:val="22"/>
                          </w:rPr>
                        </w:pPr>
                        <w:r>
                          <w:rPr>
                            <w:rFonts w:ascii="Times New Roman"/>
                            <w:sz w:val="22"/>
                          </w:rPr>
                          <w:t>20</w:t>
                        </w:r>
                      </w:p>
                    </w:tc>
                    <w:tc>
                      <w:tcPr>
                        <w:tcW w:w="1352" w:type="dxa"/>
                      </w:tcPr>
                      <w:p>
                        <w:pPr>
                          <w:pStyle w:val="TableParagraph"/>
                          <w:spacing w:line="234" w:lineRule="exact"/>
                          <w:ind w:left="462" w:right="454"/>
                          <w:jc w:val="center"/>
                          <w:rPr>
                            <w:rFonts w:ascii="Times New Roman"/>
                            <w:sz w:val="22"/>
                          </w:rPr>
                        </w:pPr>
                        <w:r>
                          <w:rPr>
                            <w:rFonts w:ascii="Times New Roman"/>
                            <w:sz w:val="22"/>
                          </w:rPr>
                          <w:t>5.22</w:t>
                        </w:r>
                      </w:p>
                    </w:tc>
                    <w:tc>
                      <w:tcPr>
                        <w:tcW w:w="1349" w:type="dxa"/>
                      </w:tcPr>
                      <w:p>
                        <w:pPr>
                          <w:pStyle w:val="TableParagraph"/>
                          <w:spacing w:line="234" w:lineRule="exact"/>
                          <w:ind w:left="10"/>
                          <w:jc w:val="center"/>
                          <w:rPr>
                            <w:rFonts w:ascii="Times New Roman"/>
                            <w:sz w:val="22"/>
                          </w:rPr>
                        </w:pPr>
                        <w:r>
                          <w:rPr>
                            <w:rFonts w:ascii="Times New Roman"/>
                            <w:sz w:val="22"/>
                          </w:rPr>
                          <w:t>0.555</w:t>
                        </w:r>
                      </w:p>
                    </w:tc>
                    <w:tc>
                      <w:tcPr>
                        <w:tcW w:w="1352" w:type="dxa"/>
                      </w:tcPr>
                      <w:p>
                        <w:pPr>
                          <w:pStyle w:val="TableParagraph"/>
                          <w:spacing w:line="234" w:lineRule="exact"/>
                          <w:ind w:left="426"/>
                          <w:rPr>
                            <w:rFonts w:ascii="Times New Roman"/>
                            <w:sz w:val="22"/>
                          </w:rPr>
                        </w:pPr>
                        <w:r>
                          <w:rPr>
                            <w:rFonts w:ascii="Times New Roman"/>
                            <w:sz w:val="22"/>
                          </w:rPr>
                          <w:t>9.417</w:t>
                        </w:r>
                      </w:p>
                    </w:tc>
                    <w:tc>
                      <w:tcPr>
                        <w:tcW w:w="1169" w:type="dxa"/>
                      </w:tcPr>
                      <w:p>
                        <w:pPr>
                          <w:pStyle w:val="TableParagraph"/>
                          <w:spacing w:line="234" w:lineRule="exact"/>
                          <w:ind w:left="315" w:right="308"/>
                          <w:jc w:val="center"/>
                          <w:rPr>
                            <w:rFonts w:ascii="Times New Roman"/>
                            <w:sz w:val="22"/>
                          </w:rPr>
                        </w:pPr>
                        <w:r>
                          <w:rPr>
                            <w:rFonts w:ascii="Times New Roman"/>
                            <w:sz w:val="22"/>
                          </w:rPr>
                          <w:t>0.656</w:t>
                        </w:r>
                      </w:p>
                    </w:tc>
                    <w:tc>
                      <w:tcPr>
                        <w:tcW w:w="1261" w:type="dxa"/>
                      </w:tcPr>
                      <w:p>
                        <w:pPr>
                          <w:pStyle w:val="TableParagraph"/>
                          <w:spacing w:line="234" w:lineRule="exact"/>
                          <w:ind w:right="316"/>
                          <w:jc w:val="right"/>
                          <w:rPr>
                            <w:rFonts w:ascii="Times New Roman"/>
                            <w:sz w:val="22"/>
                          </w:rPr>
                        </w:pPr>
                        <w:r>
                          <w:rPr>
                            <w:rFonts w:ascii="Times New Roman"/>
                            <w:sz w:val="22"/>
                          </w:rPr>
                          <w:t>10.038</w:t>
                        </w:r>
                      </w:p>
                    </w:tc>
                    <w:tc>
                      <w:tcPr>
                        <w:tcW w:w="1532" w:type="dxa"/>
                      </w:tcPr>
                      <w:p>
                        <w:pPr>
                          <w:pStyle w:val="TableParagraph"/>
                          <w:spacing w:line="234" w:lineRule="exact"/>
                          <w:ind w:left="549" w:right="547"/>
                          <w:jc w:val="center"/>
                          <w:rPr>
                            <w:rFonts w:ascii="Times New Roman"/>
                            <w:sz w:val="22"/>
                          </w:rPr>
                        </w:pPr>
                        <w:r>
                          <w:rPr>
                            <w:rFonts w:ascii="Times New Roman"/>
                            <w:sz w:val="22"/>
                          </w:rPr>
                          <w:t>79.4</w:t>
                        </w:r>
                      </w:p>
                    </w:tc>
                  </w:tr>
                </w:tbl>
                <w:p>
                  <w:pPr>
                    <w:pStyle w:val="BodyText"/>
                  </w:pPr>
                </w:p>
              </w:txbxContent>
            </v:textbox>
            <w10:wrap type="none"/>
          </v:shape>
        </w:pict>
      </w:r>
    </w:p>
    <w:p>
      <w:pPr>
        <w:spacing w:after="0"/>
        <w:rPr>
          <w:sz w:val="2"/>
          <w:szCs w:val="2"/>
        </w:rPr>
        <w:sectPr>
          <w:headerReference w:type="default" r:id="rId36"/>
          <w:footerReference w:type="default" r:id="rId37"/>
          <w:pgSz w:w="12240" w:h="15840"/>
          <w:pgMar w:header="0" w:footer="0" w:top="1260" w:bottom="280" w:left="600" w:right="102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1"/>
        <w:gridCol w:w="498"/>
        <w:gridCol w:w="1298"/>
        <w:gridCol w:w="5149"/>
        <w:gridCol w:w="918"/>
        <w:gridCol w:w="676"/>
        <w:gridCol w:w="1323"/>
      </w:tblGrid>
      <w:tr>
        <w:trPr>
          <w:trHeight w:val="395" w:hRule="atLeast"/>
        </w:trPr>
        <w:tc>
          <w:tcPr>
            <w:tcW w:w="501" w:type="dxa"/>
            <w:vMerge w:val="restart"/>
          </w:tcPr>
          <w:p>
            <w:pPr>
              <w:pStyle w:val="TableParagraph"/>
              <w:rPr>
                <w:rFonts w:ascii="Times New Roman"/>
                <w:sz w:val="20"/>
              </w:rPr>
            </w:pPr>
          </w:p>
        </w:tc>
        <w:tc>
          <w:tcPr>
            <w:tcW w:w="498" w:type="dxa"/>
            <w:vMerge w:val="restart"/>
            <w:tcBorders>
              <w:right w:val="double" w:sz="2" w:space="0" w:color="000000"/>
            </w:tcBorders>
          </w:tcPr>
          <w:p>
            <w:pPr>
              <w:pStyle w:val="TableParagraph"/>
              <w:rPr>
                <w:rFonts w:ascii="Times New Roman"/>
                <w:sz w:val="20"/>
              </w:rPr>
            </w:pPr>
          </w:p>
        </w:tc>
        <w:tc>
          <w:tcPr>
            <w:tcW w:w="1298" w:type="dxa"/>
            <w:vMerge w:val="restart"/>
            <w:tcBorders>
              <w:left w:val="double" w:sz="2" w:space="0" w:color="000000"/>
              <w:right w:val="single" w:sz="8" w:space="0" w:color="000000"/>
            </w:tcBorders>
          </w:tcPr>
          <w:p>
            <w:pPr>
              <w:pStyle w:val="TableParagraph"/>
              <w:spacing w:before="4" w:after="1"/>
              <w:rPr>
                <w:b/>
                <w:sz w:val="9"/>
              </w:rPr>
            </w:pPr>
          </w:p>
          <w:p>
            <w:pPr>
              <w:pStyle w:val="TableParagraph"/>
              <w:ind w:left="138"/>
              <w:rPr>
                <w:sz w:val="20"/>
              </w:rPr>
            </w:pPr>
            <w:r>
              <w:rPr>
                <w:sz w:val="20"/>
              </w:rPr>
              <w:drawing>
                <wp:inline distT="0" distB="0" distL="0" distR="0">
                  <wp:extent cx="580496" cy="485775"/>
                  <wp:effectExtent l="0" t="0" r="0" b="0"/>
                  <wp:docPr id="15" name="image4.png"/>
                  <wp:cNvGraphicFramePr>
                    <a:graphicFrameLocks noChangeAspect="1"/>
                  </wp:cNvGraphicFramePr>
                  <a:graphic>
                    <a:graphicData uri="http://schemas.openxmlformats.org/drawingml/2006/picture">
                      <pic:pic>
                        <pic:nvPicPr>
                          <pic:cNvPr id="16" name="image4.png"/>
                          <pic:cNvPicPr/>
                        </pic:nvPicPr>
                        <pic:blipFill>
                          <a:blip r:embed="rId34" cstate="print"/>
                          <a:stretch>
                            <a:fillRect/>
                          </a:stretch>
                        </pic:blipFill>
                        <pic:spPr>
                          <a:xfrm>
                            <a:off x="0" y="0"/>
                            <a:ext cx="580496" cy="485775"/>
                          </a:xfrm>
                          <a:prstGeom prst="rect">
                            <a:avLst/>
                          </a:prstGeom>
                        </pic:spPr>
                      </pic:pic>
                    </a:graphicData>
                  </a:graphic>
                </wp:inline>
              </w:drawing>
            </w:r>
            <w:r>
              <w:rPr>
                <w:sz w:val="20"/>
              </w:rPr>
            </w:r>
          </w:p>
          <w:p>
            <w:pPr>
              <w:pStyle w:val="TableParagraph"/>
              <w:spacing w:before="60"/>
              <w:ind w:left="121"/>
              <w:rPr>
                <w:rFonts w:ascii="Times New Roman"/>
                <w:sz w:val="20"/>
              </w:rPr>
            </w:pPr>
            <w:r>
              <w:rPr>
                <w:rFonts w:ascii="Times New Roman"/>
                <w:sz w:val="20"/>
              </w:rPr>
              <w:t>BHEL-SBD</w:t>
            </w:r>
          </w:p>
        </w:tc>
        <w:tc>
          <w:tcPr>
            <w:tcW w:w="5149" w:type="dxa"/>
            <w:vMerge w:val="restart"/>
            <w:tcBorders>
              <w:left w:val="single" w:sz="8" w:space="0" w:color="000000"/>
              <w:right w:val="single" w:sz="8" w:space="0" w:color="000000"/>
            </w:tcBorders>
          </w:tcPr>
          <w:p>
            <w:pPr>
              <w:pStyle w:val="TableParagraph"/>
              <w:spacing w:line="246" w:lineRule="exact"/>
              <w:ind w:left="1015"/>
              <w:rPr>
                <w:rFonts w:ascii="Times New Roman"/>
                <w:b/>
                <w:sz w:val="24"/>
              </w:rPr>
            </w:pPr>
            <w:r>
              <w:rPr>
                <w:rFonts w:ascii="Times New Roman"/>
                <w:b/>
                <w:sz w:val="24"/>
              </w:rPr>
              <w:t>SOLAR BUSINESS</w:t>
            </w:r>
            <w:r>
              <w:rPr>
                <w:rFonts w:ascii="Times New Roman"/>
                <w:b/>
                <w:spacing w:val="-3"/>
                <w:sz w:val="24"/>
              </w:rPr>
              <w:t> </w:t>
            </w:r>
            <w:r>
              <w:rPr>
                <w:rFonts w:ascii="Times New Roman"/>
                <w:b/>
                <w:sz w:val="24"/>
              </w:rPr>
              <w:t>DIVISION</w:t>
            </w:r>
          </w:p>
          <w:p>
            <w:pPr>
              <w:pStyle w:val="TableParagraph"/>
              <w:spacing w:before="41"/>
              <w:ind w:left="900"/>
              <w:rPr>
                <w:rFonts w:ascii="Times New Roman" w:hAnsi="Times New Roman"/>
                <w:b/>
                <w:sz w:val="24"/>
              </w:rPr>
            </w:pPr>
            <w:r>
              <w:rPr>
                <w:rFonts w:ascii="Times New Roman" w:hAnsi="Times New Roman"/>
                <w:b/>
                <w:sz w:val="24"/>
              </w:rPr>
              <w:t>BENGALURU – 560012,</w:t>
            </w:r>
            <w:r>
              <w:rPr>
                <w:rFonts w:ascii="Times New Roman" w:hAnsi="Times New Roman"/>
                <w:b/>
                <w:spacing w:val="-5"/>
                <w:sz w:val="24"/>
              </w:rPr>
              <w:t> </w:t>
            </w:r>
            <w:r>
              <w:rPr>
                <w:rFonts w:ascii="Times New Roman" w:hAnsi="Times New Roman"/>
                <w:b/>
                <w:sz w:val="24"/>
              </w:rPr>
              <w:t>INDIA</w:t>
            </w:r>
          </w:p>
          <w:p>
            <w:pPr>
              <w:pStyle w:val="TableParagraph"/>
              <w:spacing w:line="322" w:lineRule="exact" w:before="7"/>
              <w:ind w:left="1058" w:right="1044" w:firstLine="340"/>
              <w:rPr>
                <w:rFonts w:ascii="Times New Roman"/>
                <w:b/>
                <w:sz w:val="24"/>
              </w:rPr>
            </w:pPr>
            <w:r>
              <w:rPr>
                <w:rFonts w:ascii="Times New Roman"/>
                <w:b/>
                <w:sz w:val="24"/>
              </w:rPr>
              <w:t>Purchase Specification Group : Photovoltaic Module</w:t>
            </w:r>
          </w:p>
        </w:tc>
        <w:tc>
          <w:tcPr>
            <w:tcW w:w="2917" w:type="dxa"/>
            <w:gridSpan w:val="3"/>
            <w:tcBorders>
              <w:left w:val="single" w:sz="8" w:space="0" w:color="000000"/>
              <w:bottom w:val="single" w:sz="12" w:space="0" w:color="000000"/>
              <w:right w:val="thickThinMediumGap" w:sz="4" w:space="0" w:color="000000"/>
            </w:tcBorders>
          </w:tcPr>
          <w:p>
            <w:pPr>
              <w:pStyle w:val="TableParagraph"/>
              <w:tabs>
                <w:tab w:pos="1133" w:val="left" w:leader="none"/>
              </w:tabs>
              <w:spacing w:before="7"/>
              <w:ind w:left="66"/>
              <w:rPr>
                <w:rFonts w:ascii="Times New Roman"/>
                <w:sz w:val="20"/>
              </w:rPr>
            </w:pPr>
            <w:r>
              <w:rPr>
                <w:rFonts w:ascii="Times New Roman"/>
                <w:sz w:val="20"/>
              </w:rPr>
              <w:t>DOC.</w:t>
            </w:r>
            <w:r>
              <w:rPr>
                <w:rFonts w:ascii="Times New Roman"/>
                <w:spacing w:val="-2"/>
                <w:sz w:val="20"/>
              </w:rPr>
              <w:t> </w:t>
            </w:r>
            <w:r>
              <w:rPr>
                <w:rFonts w:ascii="Times New Roman"/>
                <w:sz w:val="20"/>
              </w:rPr>
              <w:t>NO:</w:t>
              <w:tab/>
              <w:t>PS-901-05-0020</w:t>
            </w:r>
          </w:p>
        </w:tc>
      </w:tr>
      <w:tr>
        <w:trPr>
          <w:trHeight w:val="369" w:hRule="atLeast"/>
        </w:trPr>
        <w:tc>
          <w:tcPr>
            <w:tcW w:w="501" w:type="dxa"/>
            <w:vMerge/>
            <w:tcBorders>
              <w:top w:val="nil"/>
            </w:tcBorders>
          </w:tcPr>
          <w:p>
            <w:pPr>
              <w:rPr>
                <w:sz w:val="2"/>
                <w:szCs w:val="2"/>
              </w:rPr>
            </w:pPr>
          </w:p>
        </w:tc>
        <w:tc>
          <w:tcPr>
            <w:tcW w:w="498" w:type="dxa"/>
            <w:vMerge/>
            <w:tcBorders>
              <w:top w:val="nil"/>
              <w:right w:val="double" w:sz="2" w:space="0" w:color="000000"/>
            </w:tcBorders>
          </w:tcPr>
          <w:p>
            <w:pPr>
              <w:rPr>
                <w:sz w:val="2"/>
                <w:szCs w:val="2"/>
              </w:rPr>
            </w:pPr>
          </w:p>
        </w:tc>
        <w:tc>
          <w:tcPr>
            <w:tcW w:w="1298" w:type="dxa"/>
            <w:vMerge/>
            <w:tcBorders>
              <w:top w:val="nil"/>
              <w:left w:val="double" w:sz="2" w:space="0" w:color="000000"/>
              <w:right w:val="single" w:sz="8" w:space="0" w:color="000000"/>
            </w:tcBorders>
          </w:tcPr>
          <w:p>
            <w:pPr>
              <w:rPr>
                <w:sz w:val="2"/>
                <w:szCs w:val="2"/>
              </w:rPr>
            </w:pPr>
          </w:p>
        </w:tc>
        <w:tc>
          <w:tcPr>
            <w:tcW w:w="5149" w:type="dxa"/>
            <w:vMerge/>
            <w:tcBorders>
              <w:top w:val="nil"/>
              <w:left w:val="single" w:sz="8" w:space="0" w:color="000000"/>
              <w:right w:val="single" w:sz="8" w:space="0" w:color="000000"/>
            </w:tcBorders>
          </w:tcPr>
          <w:p>
            <w:pPr>
              <w:rPr>
                <w:sz w:val="2"/>
                <w:szCs w:val="2"/>
              </w:rPr>
            </w:pPr>
          </w:p>
        </w:tc>
        <w:tc>
          <w:tcPr>
            <w:tcW w:w="918" w:type="dxa"/>
            <w:tcBorders>
              <w:top w:val="single" w:sz="12" w:space="0" w:color="000000"/>
              <w:left w:val="single" w:sz="8" w:space="0" w:color="000000"/>
              <w:bottom w:val="single" w:sz="12" w:space="0" w:color="000000"/>
              <w:right w:val="single" w:sz="8" w:space="0" w:color="000000"/>
            </w:tcBorders>
          </w:tcPr>
          <w:p>
            <w:pPr>
              <w:pStyle w:val="TableParagraph"/>
              <w:spacing w:before="41"/>
              <w:ind w:left="100"/>
              <w:rPr>
                <w:rFonts w:ascii="Times New Roman"/>
                <w:sz w:val="20"/>
              </w:rPr>
            </w:pPr>
            <w:r>
              <w:rPr>
                <w:rFonts w:ascii="Times New Roman"/>
                <w:sz w:val="20"/>
              </w:rPr>
              <w:t>REV. 03</w:t>
            </w:r>
          </w:p>
        </w:tc>
        <w:tc>
          <w:tcPr>
            <w:tcW w:w="1999" w:type="dxa"/>
            <w:gridSpan w:val="2"/>
            <w:tcBorders>
              <w:top w:val="single" w:sz="12" w:space="0" w:color="000000"/>
              <w:left w:val="single" w:sz="8" w:space="0" w:color="000000"/>
              <w:bottom w:val="single" w:sz="12" w:space="0" w:color="000000"/>
              <w:right w:val="thickThinMediumGap" w:sz="4" w:space="0" w:color="000000"/>
            </w:tcBorders>
          </w:tcPr>
          <w:p>
            <w:pPr>
              <w:pStyle w:val="TableParagraph"/>
              <w:spacing w:before="41"/>
              <w:ind w:left="80"/>
              <w:rPr>
                <w:rFonts w:ascii="Times New Roman"/>
                <w:sz w:val="20"/>
              </w:rPr>
            </w:pPr>
            <w:r>
              <w:rPr>
                <w:rFonts w:ascii="Times New Roman"/>
                <w:sz w:val="20"/>
              </w:rPr>
              <w:t>JOB NO.- STD.</w:t>
            </w:r>
          </w:p>
        </w:tc>
      </w:tr>
      <w:tr>
        <w:trPr>
          <w:trHeight w:val="438" w:hRule="atLeast"/>
        </w:trPr>
        <w:tc>
          <w:tcPr>
            <w:tcW w:w="501" w:type="dxa"/>
            <w:vMerge/>
            <w:tcBorders>
              <w:top w:val="nil"/>
            </w:tcBorders>
          </w:tcPr>
          <w:p>
            <w:pPr>
              <w:rPr>
                <w:sz w:val="2"/>
                <w:szCs w:val="2"/>
              </w:rPr>
            </w:pPr>
          </w:p>
        </w:tc>
        <w:tc>
          <w:tcPr>
            <w:tcW w:w="498" w:type="dxa"/>
            <w:vMerge/>
            <w:tcBorders>
              <w:top w:val="nil"/>
              <w:right w:val="double" w:sz="2" w:space="0" w:color="000000"/>
            </w:tcBorders>
          </w:tcPr>
          <w:p>
            <w:pPr>
              <w:rPr>
                <w:sz w:val="2"/>
                <w:szCs w:val="2"/>
              </w:rPr>
            </w:pPr>
          </w:p>
        </w:tc>
        <w:tc>
          <w:tcPr>
            <w:tcW w:w="1298" w:type="dxa"/>
            <w:vMerge/>
            <w:tcBorders>
              <w:top w:val="nil"/>
              <w:left w:val="double" w:sz="2" w:space="0" w:color="000000"/>
              <w:right w:val="single" w:sz="8" w:space="0" w:color="000000"/>
            </w:tcBorders>
          </w:tcPr>
          <w:p>
            <w:pPr>
              <w:rPr>
                <w:sz w:val="2"/>
                <w:szCs w:val="2"/>
              </w:rPr>
            </w:pPr>
          </w:p>
        </w:tc>
        <w:tc>
          <w:tcPr>
            <w:tcW w:w="5149" w:type="dxa"/>
            <w:vMerge/>
            <w:tcBorders>
              <w:top w:val="nil"/>
              <w:left w:val="single" w:sz="8" w:space="0" w:color="000000"/>
              <w:right w:val="single" w:sz="8" w:space="0" w:color="000000"/>
            </w:tcBorders>
          </w:tcPr>
          <w:p>
            <w:pPr>
              <w:rPr>
                <w:sz w:val="2"/>
                <w:szCs w:val="2"/>
              </w:rPr>
            </w:pPr>
          </w:p>
        </w:tc>
        <w:tc>
          <w:tcPr>
            <w:tcW w:w="1594" w:type="dxa"/>
            <w:gridSpan w:val="2"/>
            <w:tcBorders>
              <w:top w:val="single" w:sz="12" w:space="0" w:color="000000"/>
              <w:left w:val="single" w:sz="8" w:space="0" w:color="000000"/>
              <w:right w:val="single" w:sz="8" w:space="0" w:color="000000"/>
            </w:tcBorders>
          </w:tcPr>
          <w:p>
            <w:pPr>
              <w:pStyle w:val="TableParagraph"/>
              <w:spacing w:before="110"/>
              <w:ind w:left="117"/>
              <w:rPr>
                <w:rFonts w:ascii="Times New Roman"/>
                <w:sz w:val="20"/>
              </w:rPr>
            </w:pPr>
            <w:r>
              <w:rPr>
                <w:rFonts w:ascii="Times New Roman"/>
                <w:sz w:val="20"/>
              </w:rPr>
              <w:t>PAGE 03 OF 03</w:t>
            </w:r>
          </w:p>
        </w:tc>
        <w:tc>
          <w:tcPr>
            <w:tcW w:w="1323" w:type="dxa"/>
            <w:tcBorders>
              <w:top w:val="single" w:sz="12" w:space="0" w:color="000000"/>
              <w:left w:val="single" w:sz="8" w:space="0" w:color="000000"/>
              <w:right w:val="thickThinMediumGap" w:sz="4" w:space="0" w:color="000000"/>
            </w:tcBorders>
          </w:tcPr>
          <w:p>
            <w:pPr>
              <w:pStyle w:val="TableParagraph"/>
              <w:spacing w:before="110"/>
              <w:ind w:left="103"/>
              <w:rPr>
                <w:rFonts w:ascii="Times New Roman"/>
                <w:sz w:val="20"/>
              </w:rPr>
            </w:pPr>
            <w:r>
              <w:rPr>
                <w:rFonts w:ascii="Times New Roman"/>
                <w:sz w:val="20"/>
              </w:rPr>
              <w:t>DT 02.03.21</w:t>
            </w:r>
          </w:p>
        </w:tc>
      </w:tr>
      <w:tr>
        <w:trPr>
          <w:trHeight w:val="1078" w:hRule="atLeast"/>
        </w:trPr>
        <w:tc>
          <w:tcPr>
            <w:tcW w:w="501" w:type="dxa"/>
          </w:tcPr>
          <w:p>
            <w:pPr>
              <w:pStyle w:val="TableParagraph"/>
              <w:rPr>
                <w:rFonts w:ascii="Times New Roman"/>
                <w:sz w:val="20"/>
              </w:rPr>
            </w:pPr>
          </w:p>
        </w:tc>
        <w:tc>
          <w:tcPr>
            <w:tcW w:w="498" w:type="dxa"/>
          </w:tcPr>
          <w:p>
            <w:pPr>
              <w:pStyle w:val="TableParagraph"/>
              <w:rPr>
                <w:rFonts w:ascii="Times New Roman"/>
                <w:sz w:val="20"/>
              </w:rPr>
            </w:pPr>
          </w:p>
        </w:tc>
        <w:tc>
          <w:tcPr>
            <w:tcW w:w="9364" w:type="dxa"/>
            <w:gridSpan w:val="5"/>
            <w:vMerge w:val="restart"/>
            <w:tcBorders>
              <w:bottom w:val="single" w:sz="4" w:space="0" w:color="000000"/>
              <w:right w:val="single" w:sz="8" w:space="0" w:color="000000"/>
            </w:tcBorders>
          </w:tcPr>
          <w:p>
            <w:pPr>
              <w:pStyle w:val="TableParagraph"/>
              <w:rPr>
                <w:b/>
                <w:sz w:val="22"/>
              </w:rPr>
            </w:pPr>
          </w:p>
          <w:p>
            <w:pPr>
              <w:pStyle w:val="TableParagraph"/>
              <w:spacing w:before="3"/>
              <w:rPr>
                <w:b/>
                <w:sz w:val="17"/>
              </w:rPr>
            </w:pPr>
          </w:p>
          <w:p>
            <w:pPr>
              <w:pStyle w:val="TableParagraph"/>
              <w:numPr>
                <w:ilvl w:val="1"/>
                <w:numId w:val="32"/>
              </w:numPr>
              <w:tabs>
                <w:tab w:pos="550" w:val="left" w:leader="none"/>
              </w:tabs>
              <w:spacing w:line="240" w:lineRule="auto" w:before="0" w:after="0"/>
              <w:ind w:left="549" w:right="0" w:hanging="361"/>
              <w:jc w:val="left"/>
              <w:rPr>
                <w:rFonts w:ascii="Times New Roman"/>
                <w:sz w:val="22"/>
              </w:rPr>
            </w:pPr>
            <w:r>
              <w:rPr>
                <w:rFonts w:ascii="Times New Roman"/>
                <w:sz w:val="22"/>
              </w:rPr>
              <w:t>Cells shall have homogenous Silicon Nitride coating. There shall not be any colour</w:t>
            </w:r>
            <w:r>
              <w:rPr>
                <w:rFonts w:ascii="Times New Roman"/>
                <w:spacing w:val="-18"/>
                <w:sz w:val="22"/>
              </w:rPr>
              <w:t> </w:t>
            </w:r>
            <w:r>
              <w:rPr>
                <w:rFonts w:ascii="Times New Roman"/>
                <w:sz w:val="22"/>
              </w:rPr>
              <w:t>variations.</w:t>
            </w:r>
          </w:p>
          <w:p>
            <w:pPr>
              <w:pStyle w:val="TableParagraph"/>
              <w:spacing w:before="10"/>
              <w:rPr>
                <w:b/>
                <w:sz w:val="32"/>
              </w:rPr>
            </w:pPr>
          </w:p>
          <w:p>
            <w:pPr>
              <w:pStyle w:val="TableParagraph"/>
              <w:numPr>
                <w:ilvl w:val="1"/>
                <w:numId w:val="32"/>
              </w:numPr>
              <w:tabs>
                <w:tab w:pos="550" w:val="left" w:leader="none"/>
              </w:tabs>
              <w:spacing w:line="240" w:lineRule="auto" w:before="0" w:after="0"/>
              <w:ind w:left="549" w:right="0" w:hanging="361"/>
              <w:jc w:val="left"/>
              <w:rPr>
                <w:rFonts w:ascii="Times New Roman"/>
                <w:sz w:val="22"/>
              </w:rPr>
            </w:pPr>
            <w:r>
              <w:rPr>
                <w:rFonts w:ascii="Times New Roman"/>
                <w:sz w:val="22"/>
              </w:rPr>
              <w:t>Bus line Silver shall not be tarnished or</w:t>
            </w:r>
            <w:r>
              <w:rPr>
                <w:rFonts w:ascii="Times New Roman"/>
                <w:spacing w:val="-3"/>
                <w:sz w:val="22"/>
              </w:rPr>
              <w:t> </w:t>
            </w:r>
            <w:r>
              <w:rPr>
                <w:rFonts w:ascii="Times New Roman"/>
                <w:sz w:val="22"/>
              </w:rPr>
              <w:t>oxidized.</w:t>
            </w:r>
          </w:p>
          <w:p>
            <w:pPr>
              <w:pStyle w:val="TableParagraph"/>
              <w:rPr>
                <w:b/>
                <w:sz w:val="22"/>
              </w:rPr>
            </w:pPr>
          </w:p>
          <w:p>
            <w:pPr>
              <w:pStyle w:val="TableParagraph"/>
              <w:numPr>
                <w:ilvl w:val="1"/>
                <w:numId w:val="32"/>
              </w:numPr>
              <w:tabs>
                <w:tab w:pos="550" w:val="left" w:leader="none"/>
              </w:tabs>
              <w:spacing w:line="240" w:lineRule="auto" w:before="166" w:after="0"/>
              <w:ind w:left="549" w:right="0" w:hanging="361"/>
              <w:jc w:val="left"/>
              <w:rPr>
                <w:rFonts w:ascii="Times New Roman"/>
                <w:sz w:val="22"/>
              </w:rPr>
            </w:pPr>
            <w:r>
              <w:rPr>
                <w:rFonts w:ascii="Times New Roman"/>
                <w:sz w:val="22"/>
              </w:rPr>
              <w:t>Cell shall not have Micro Crack, Dark Area, Dark Spot &amp; Dead</w:t>
            </w:r>
            <w:r>
              <w:rPr>
                <w:rFonts w:ascii="Times New Roman"/>
                <w:spacing w:val="-10"/>
                <w:sz w:val="22"/>
              </w:rPr>
              <w:t> </w:t>
            </w:r>
            <w:r>
              <w:rPr>
                <w:rFonts w:ascii="Times New Roman"/>
                <w:sz w:val="22"/>
              </w:rPr>
              <w:t>cell.</w:t>
            </w:r>
          </w:p>
          <w:p>
            <w:pPr>
              <w:pStyle w:val="TableParagraph"/>
              <w:rPr>
                <w:b/>
                <w:sz w:val="22"/>
              </w:rPr>
            </w:pPr>
          </w:p>
          <w:p>
            <w:pPr>
              <w:pStyle w:val="TableParagraph"/>
              <w:numPr>
                <w:ilvl w:val="1"/>
                <w:numId w:val="33"/>
              </w:numPr>
              <w:tabs>
                <w:tab w:pos="550" w:val="left" w:leader="none"/>
              </w:tabs>
              <w:spacing w:line="240" w:lineRule="auto" w:before="131" w:after="0"/>
              <w:ind w:left="549" w:right="0" w:hanging="361"/>
              <w:jc w:val="left"/>
              <w:rPr>
                <w:rFonts w:ascii="Times New Roman"/>
                <w:b/>
                <w:sz w:val="22"/>
              </w:rPr>
            </w:pPr>
            <w:r>
              <w:rPr>
                <w:rFonts w:ascii="Times New Roman"/>
                <w:b/>
                <w:sz w:val="22"/>
              </w:rPr>
              <w:t>PACKING</w:t>
            </w:r>
            <w:r>
              <w:rPr>
                <w:rFonts w:ascii="Times New Roman"/>
                <w:b/>
                <w:spacing w:val="-3"/>
                <w:sz w:val="22"/>
              </w:rPr>
              <w:t> </w:t>
            </w:r>
            <w:r>
              <w:rPr>
                <w:rFonts w:ascii="Times New Roman"/>
                <w:b/>
                <w:sz w:val="22"/>
              </w:rPr>
              <w:t>CONDITIONS:</w:t>
            </w:r>
          </w:p>
          <w:p>
            <w:pPr>
              <w:pStyle w:val="TableParagraph"/>
              <w:spacing w:before="3"/>
              <w:rPr>
                <w:b/>
                <w:sz w:val="28"/>
              </w:rPr>
            </w:pPr>
          </w:p>
          <w:p>
            <w:pPr>
              <w:pStyle w:val="TableParagraph"/>
              <w:numPr>
                <w:ilvl w:val="1"/>
                <w:numId w:val="33"/>
              </w:numPr>
              <w:tabs>
                <w:tab w:pos="550" w:val="left" w:leader="none"/>
              </w:tabs>
              <w:spacing w:line="240" w:lineRule="auto" w:before="1" w:after="0"/>
              <w:ind w:left="549" w:right="270" w:hanging="360"/>
              <w:jc w:val="left"/>
              <w:rPr>
                <w:rFonts w:ascii="Times New Roman"/>
                <w:sz w:val="22"/>
              </w:rPr>
            </w:pPr>
            <w:r>
              <w:rPr>
                <w:rFonts w:ascii="Times New Roman"/>
                <w:sz w:val="22"/>
              </w:rPr>
              <w:t>Cell shall be vacuum / air tight packed with heat shrinkable sleeve or polythene / polypropylene sachets of not more than 125 cells per</w:t>
            </w:r>
            <w:r>
              <w:rPr>
                <w:rFonts w:ascii="Times New Roman"/>
                <w:spacing w:val="-4"/>
                <w:sz w:val="22"/>
              </w:rPr>
              <w:t> </w:t>
            </w:r>
            <w:r>
              <w:rPr>
                <w:rFonts w:ascii="Times New Roman"/>
                <w:sz w:val="22"/>
              </w:rPr>
              <w:t>sachet.</w:t>
            </w:r>
          </w:p>
          <w:p>
            <w:pPr>
              <w:pStyle w:val="TableParagraph"/>
              <w:spacing w:before="10"/>
              <w:rPr>
                <w:b/>
                <w:sz w:val="21"/>
              </w:rPr>
            </w:pPr>
          </w:p>
          <w:p>
            <w:pPr>
              <w:pStyle w:val="TableParagraph"/>
              <w:numPr>
                <w:ilvl w:val="1"/>
                <w:numId w:val="33"/>
              </w:numPr>
              <w:tabs>
                <w:tab w:pos="550" w:val="left" w:leader="none"/>
              </w:tabs>
              <w:spacing w:line="276" w:lineRule="auto" w:before="1" w:after="0"/>
              <w:ind w:left="549" w:right="274" w:hanging="360"/>
              <w:jc w:val="left"/>
              <w:rPr>
                <w:rFonts w:ascii="Times New Roman"/>
                <w:sz w:val="22"/>
              </w:rPr>
            </w:pPr>
            <w:r>
              <w:rPr>
                <w:rFonts w:ascii="Times New Roman"/>
                <w:sz w:val="22"/>
              </w:rPr>
              <w:t>Sachets shall be packed in foam / thermocol boxes with soft pads on both ends or in polyethylene foam packing to absorb transit handling</w:t>
            </w:r>
            <w:r>
              <w:rPr>
                <w:rFonts w:ascii="Times New Roman"/>
                <w:spacing w:val="-14"/>
                <w:sz w:val="22"/>
              </w:rPr>
              <w:t> </w:t>
            </w:r>
            <w:r>
              <w:rPr>
                <w:rFonts w:ascii="Times New Roman"/>
                <w:sz w:val="22"/>
              </w:rPr>
              <w:t>shocks.</w:t>
            </w:r>
          </w:p>
          <w:p>
            <w:pPr>
              <w:pStyle w:val="TableParagraph"/>
              <w:spacing w:before="4"/>
              <w:rPr>
                <w:b/>
                <w:sz w:val="25"/>
              </w:rPr>
            </w:pPr>
          </w:p>
          <w:p>
            <w:pPr>
              <w:pStyle w:val="TableParagraph"/>
              <w:numPr>
                <w:ilvl w:val="1"/>
                <w:numId w:val="33"/>
              </w:numPr>
              <w:tabs>
                <w:tab w:pos="550" w:val="left" w:leader="none"/>
              </w:tabs>
              <w:spacing w:line="240" w:lineRule="auto" w:before="0" w:after="0"/>
              <w:ind w:left="549" w:right="0" w:hanging="361"/>
              <w:jc w:val="left"/>
              <w:rPr>
                <w:rFonts w:ascii="Times New Roman"/>
                <w:sz w:val="22"/>
              </w:rPr>
            </w:pPr>
            <w:r>
              <w:rPr>
                <w:rFonts w:ascii="Times New Roman"/>
                <w:sz w:val="22"/>
              </w:rPr>
              <w:t>Packing of sachets shall be in carton boxes with soft spacers &amp; bubble</w:t>
            </w:r>
            <w:r>
              <w:rPr>
                <w:rFonts w:ascii="Times New Roman"/>
                <w:spacing w:val="-5"/>
                <w:sz w:val="22"/>
              </w:rPr>
              <w:t> </w:t>
            </w:r>
            <w:r>
              <w:rPr>
                <w:rFonts w:ascii="Times New Roman"/>
                <w:sz w:val="22"/>
              </w:rPr>
              <w:t>wrap.</w:t>
            </w:r>
          </w:p>
          <w:p>
            <w:pPr>
              <w:pStyle w:val="TableParagraph"/>
              <w:spacing w:before="2"/>
              <w:rPr>
                <w:b/>
                <w:sz w:val="25"/>
              </w:rPr>
            </w:pPr>
          </w:p>
          <w:p>
            <w:pPr>
              <w:pStyle w:val="TableParagraph"/>
              <w:numPr>
                <w:ilvl w:val="1"/>
                <w:numId w:val="33"/>
              </w:numPr>
              <w:tabs>
                <w:tab w:pos="550" w:val="left" w:leader="none"/>
              </w:tabs>
              <w:spacing w:line="240" w:lineRule="auto" w:before="0" w:after="0"/>
              <w:ind w:left="549" w:right="0" w:hanging="361"/>
              <w:jc w:val="left"/>
              <w:rPr>
                <w:rFonts w:ascii="Times New Roman"/>
                <w:sz w:val="22"/>
              </w:rPr>
            </w:pPr>
            <w:r>
              <w:rPr>
                <w:rFonts w:ascii="Times New Roman"/>
                <w:sz w:val="22"/>
              </w:rPr>
              <w:t>The final packing shall be with suitable pallet for mechanised</w:t>
            </w:r>
            <w:r>
              <w:rPr>
                <w:rFonts w:ascii="Times New Roman"/>
                <w:spacing w:val="-12"/>
                <w:sz w:val="22"/>
              </w:rPr>
              <w:t> </w:t>
            </w:r>
            <w:r>
              <w:rPr>
                <w:rFonts w:ascii="Times New Roman"/>
                <w:sz w:val="22"/>
              </w:rPr>
              <w:t>handling.</w:t>
            </w:r>
          </w:p>
          <w:p>
            <w:pPr>
              <w:pStyle w:val="TableParagraph"/>
              <w:spacing w:before="4"/>
              <w:rPr>
                <w:b/>
                <w:sz w:val="25"/>
              </w:rPr>
            </w:pPr>
          </w:p>
          <w:p>
            <w:pPr>
              <w:pStyle w:val="TableParagraph"/>
              <w:numPr>
                <w:ilvl w:val="1"/>
                <w:numId w:val="33"/>
              </w:numPr>
              <w:tabs>
                <w:tab w:pos="550" w:val="left" w:leader="none"/>
              </w:tabs>
              <w:spacing w:line="240" w:lineRule="auto" w:before="0" w:after="0"/>
              <w:ind w:left="549" w:right="269" w:hanging="360"/>
              <w:jc w:val="left"/>
              <w:rPr>
                <w:rFonts w:ascii="Times New Roman"/>
                <w:sz w:val="22"/>
              </w:rPr>
            </w:pPr>
            <w:r>
              <w:rPr>
                <w:rFonts w:ascii="Times New Roman"/>
                <w:sz w:val="22"/>
              </w:rPr>
              <w:t>Manufacturer name, Cell type, Lot number, Wattage/ efficiency, Quantity, date of manufacture to be identified on each sachet. Total quantity of cells in each carton to be</w:t>
            </w:r>
            <w:r>
              <w:rPr>
                <w:rFonts w:ascii="Times New Roman"/>
                <w:spacing w:val="-21"/>
                <w:sz w:val="22"/>
              </w:rPr>
              <w:t> </w:t>
            </w:r>
            <w:r>
              <w:rPr>
                <w:rFonts w:ascii="Times New Roman"/>
                <w:sz w:val="22"/>
              </w:rPr>
              <w:t>displayed.</w:t>
            </w:r>
          </w:p>
          <w:p>
            <w:pPr>
              <w:pStyle w:val="TableParagraph"/>
              <w:rPr>
                <w:b/>
                <w:sz w:val="22"/>
              </w:rPr>
            </w:pPr>
          </w:p>
          <w:p>
            <w:pPr>
              <w:pStyle w:val="TableParagraph"/>
              <w:numPr>
                <w:ilvl w:val="1"/>
                <w:numId w:val="33"/>
              </w:numPr>
              <w:tabs>
                <w:tab w:pos="550" w:val="left" w:leader="none"/>
              </w:tabs>
              <w:spacing w:line="240" w:lineRule="auto" w:before="0" w:after="0"/>
              <w:ind w:left="549" w:right="0" w:hanging="361"/>
              <w:jc w:val="left"/>
              <w:rPr>
                <w:rFonts w:ascii="Times New Roman"/>
                <w:sz w:val="22"/>
              </w:rPr>
            </w:pPr>
            <w:r>
              <w:rPr>
                <w:rFonts w:ascii="Times New Roman"/>
                <w:sz w:val="22"/>
              </w:rPr>
              <w:t>Each pallets shall have marking of BHEL PO No. and item description etc. for</w:t>
            </w:r>
            <w:r>
              <w:rPr>
                <w:rFonts w:ascii="Times New Roman"/>
                <w:spacing w:val="-21"/>
                <w:sz w:val="22"/>
              </w:rPr>
              <w:t> </w:t>
            </w:r>
            <w:r>
              <w:rPr>
                <w:rFonts w:ascii="Times New Roman"/>
                <w:sz w:val="22"/>
              </w:rPr>
              <w:t>traceability.</w:t>
            </w:r>
          </w:p>
          <w:p>
            <w:pPr>
              <w:pStyle w:val="TableParagraph"/>
              <w:spacing w:before="1"/>
              <w:rPr>
                <w:b/>
                <w:sz w:val="29"/>
              </w:rPr>
            </w:pPr>
          </w:p>
          <w:p>
            <w:pPr>
              <w:pStyle w:val="TableParagraph"/>
              <w:numPr>
                <w:ilvl w:val="1"/>
                <w:numId w:val="34"/>
              </w:numPr>
              <w:tabs>
                <w:tab w:pos="550" w:val="left" w:leader="none"/>
              </w:tabs>
              <w:spacing w:line="240" w:lineRule="auto" w:before="0" w:after="0"/>
              <w:ind w:left="549" w:right="0" w:hanging="361"/>
              <w:jc w:val="left"/>
              <w:rPr>
                <w:rFonts w:ascii="Times New Roman"/>
                <w:b/>
                <w:sz w:val="20"/>
              </w:rPr>
            </w:pPr>
            <w:r>
              <w:rPr>
                <w:rFonts w:ascii="Times New Roman"/>
                <w:b/>
                <w:sz w:val="22"/>
              </w:rPr>
              <w:t>TEST CERTIFICATE / REPORTS /</w:t>
            </w:r>
            <w:r>
              <w:rPr>
                <w:rFonts w:ascii="Times New Roman"/>
                <w:b/>
                <w:spacing w:val="47"/>
                <w:sz w:val="22"/>
              </w:rPr>
              <w:t> </w:t>
            </w:r>
            <w:r>
              <w:rPr>
                <w:rFonts w:ascii="Times New Roman"/>
                <w:b/>
                <w:sz w:val="22"/>
              </w:rPr>
              <w:t>COC:</w:t>
            </w:r>
          </w:p>
          <w:p>
            <w:pPr>
              <w:pStyle w:val="TableParagraph"/>
              <w:spacing w:before="9"/>
              <w:rPr>
                <w:b/>
                <w:sz w:val="25"/>
              </w:rPr>
            </w:pPr>
          </w:p>
          <w:p>
            <w:pPr>
              <w:pStyle w:val="TableParagraph"/>
              <w:numPr>
                <w:ilvl w:val="1"/>
                <w:numId w:val="34"/>
              </w:numPr>
              <w:tabs>
                <w:tab w:pos="550" w:val="left" w:leader="none"/>
              </w:tabs>
              <w:spacing w:line="240" w:lineRule="auto" w:before="1" w:after="0"/>
              <w:ind w:left="549" w:right="265" w:hanging="360"/>
              <w:jc w:val="left"/>
              <w:rPr>
                <w:rFonts w:ascii="Times New Roman"/>
                <w:sz w:val="22"/>
              </w:rPr>
            </w:pPr>
            <w:r>
              <w:rPr>
                <w:rFonts w:ascii="Times New Roman"/>
                <w:sz w:val="22"/>
              </w:rPr>
              <w:t>Each lot must be accompanied with routine Test Certificate, for the parameters described in clause from 1.04 to 1.08 of section</w:t>
            </w:r>
            <w:r>
              <w:rPr>
                <w:rFonts w:ascii="Times New Roman"/>
                <w:spacing w:val="-14"/>
                <w:sz w:val="22"/>
              </w:rPr>
              <w:t> </w:t>
            </w:r>
            <w:r>
              <w:rPr>
                <w:rFonts w:ascii="Times New Roman"/>
                <w:sz w:val="22"/>
              </w:rPr>
              <w:t>1.0.</w:t>
            </w:r>
          </w:p>
          <w:p>
            <w:pPr>
              <w:pStyle w:val="TableParagraph"/>
              <w:spacing w:before="10"/>
              <w:rPr>
                <w:b/>
                <w:sz w:val="21"/>
              </w:rPr>
            </w:pPr>
          </w:p>
          <w:p>
            <w:pPr>
              <w:pStyle w:val="TableParagraph"/>
              <w:numPr>
                <w:ilvl w:val="1"/>
                <w:numId w:val="34"/>
              </w:numPr>
              <w:tabs>
                <w:tab w:pos="550" w:val="left" w:leader="none"/>
              </w:tabs>
              <w:spacing w:line="240" w:lineRule="auto" w:before="1" w:after="0"/>
              <w:ind w:left="549" w:right="264" w:hanging="360"/>
              <w:jc w:val="left"/>
              <w:rPr>
                <w:rFonts w:ascii="Times New Roman"/>
                <w:sz w:val="22"/>
              </w:rPr>
            </w:pPr>
            <w:r>
              <w:rPr>
                <w:rFonts w:ascii="Times New Roman"/>
                <w:sz w:val="22"/>
              </w:rPr>
              <w:t>Certificate Of Compliance (COC) for each point mentioned under section 1.0, clause no. 1.02 to 1.03, 1.09 to 1.13, section 3.0 &amp; section 4.0 shall be provided along with each</w:t>
            </w:r>
            <w:r>
              <w:rPr>
                <w:rFonts w:ascii="Times New Roman"/>
                <w:spacing w:val="-17"/>
                <w:sz w:val="22"/>
              </w:rPr>
              <w:t> </w:t>
            </w:r>
            <w:r>
              <w:rPr>
                <w:rFonts w:ascii="Times New Roman"/>
                <w:sz w:val="22"/>
              </w:rPr>
              <w:t>lot.</w:t>
            </w:r>
          </w:p>
          <w:p>
            <w:pPr>
              <w:pStyle w:val="TableParagraph"/>
              <w:spacing w:before="4"/>
              <w:rPr>
                <w:b/>
                <w:sz w:val="22"/>
              </w:rPr>
            </w:pPr>
          </w:p>
          <w:p>
            <w:pPr>
              <w:pStyle w:val="TableParagraph"/>
              <w:numPr>
                <w:ilvl w:val="1"/>
                <w:numId w:val="35"/>
              </w:numPr>
              <w:tabs>
                <w:tab w:pos="550" w:val="left" w:leader="none"/>
              </w:tabs>
              <w:spacing w:line="240" w:lineRule="auto" w:before="0" w:after="0"/>
              <w:ind w:left="549" w:right="0" w:hanging="361"/>
              <w:jc w:val="left"/>
              <w:rPr>
                <w:rFonts w:ascii="Times New Roman"/>
                <w:b/>
                <w:sz w:val="22"/>
              </w:rPr>
            </w:pPr>
            <w:r>
              <w:rPr>
                <w:rFonts w:ascii="Times New Roman"/>
                <w:b/>
                <w:w w:val="105"/>
                <w:sz w:val="22"/>
              </w:rPr>
              <w:t>INSPECTION </w:t>
            </w:r>
            <w:r>
              <w:rPr>
                <w:rFonts w:ascii="Times New Roman"/>
                <w:b/>
                <w:color w:val="2B282E"/>
                <w:w w:val="105"/>
                <w:sz w:val="22"/>
              </w:rPr>
              <w:t>CRITERIA</w:t>
            </w:r>
            <w:r>
              <w:rPr>
                <w:rFonts w:ascii="Times New Roman"/>
                <w:b/>
                <w:color w:val="2B282E"/>
                <w:spacing w:val="7"/>
                <w:w w:val="105"/>
                <w:sz w:val="22"/>
              </w:rPr>
              <w:t> </w:t>
            </w:r>
            <w:r>
              <w:rPr>
                <w:rFonts w:ascii="Times New Roman"/>
                <w:b/>
                <w:color w:val="2B282E"/>
                <w:w w:val="105"/>
                <w:sz w:val="22"/>
              </w:rPr>
              <w:t>:</w:t>
            </w:r>
          </w:p>
          <w:p>
            <w:pPr>
              <w:pStyle w:val="TableParagraph"/>
              <w:spacing w:before="4"/>
              <w:rPr>
                <w:b/>
                <w:sz w:val="28"/>
              </w:rPr>
            </w:pPr>
          </w:p>
          <w:p>
            <w:pPr>
              <w:pStyle w:val="TableParagraph"/>
              <w:numPr>
                <w:ilvl w:val="1"/>
                <w:numId w:val="35"/>
              </w:numPr>
              <w:tabs>
                <w:tab w:pos="550" w:val="left" w:leader="none"/>
              </w:tabs>
              <w:spacing w:line="276" w:lineRule="auto" w:before="0" w:after="0"/>
              <w:ind w:left="549" w:right="272" w:hanging="360"/>
              <w:jc w:val="left"/>
              <w:rPr>
                <w:rFonts w:ascii="Times New Roman"/>
                <w:sz w:val="22"/>
              </w:rPr>
            </w:pPr>
            <w:r>
              <w:rPr>
                <w:rFonts w:ascii="Times New Roman"/>
                <w:sz w:val="22"/>
              </w:rPr>
              <w:t>Visual inspection, Dimensional &amp; Electrical characteristics : Single Sampling Plan as per ISO: 2859-1 / IS: 10673-1983, General Inspection Level - 2, AQL 0.65</w:t>
            </w:r>
          </w:p>
          <w:p>
            <w:pPr>
              <w:pStyle w:val="TableParagraph"/>
              <w:spacing w:before="4"/>
              <w:rPr>
                <w:b/>
                <w:sz w:val="25"/>
              </w:rPr>
            </w:pPr>
          </w:p>
          <w:p>
            <w:pPr>
              <w:pStyle w:val="TableParagraph"/>
              <w:numPr>
                <w:ilvl w:val="1"/>
                <w:numId w:val="35"/>
              </w:numPr>
              <w:tabs>
                <w:tab w:pos="550" w:val="left" w:leader="none"/>
              </w:tabs>
              <w:spacing w:line="276" w:lineRule="auto" w:before="0" w:after="0"/>
              <w:ind w:left="549" w:right="265" w:hanging="360"/>
              <w:jc w:val="left"/>
              <w:rPr>
                <w:rFonts w:ascii="Times New Roman"/>
                <w:sz w:val="22"/>
              </w:rPr>
            </w:pPr>
            <w:r>
              <w:rPr>
                <w:rFonts w:ascii="Times New Roman"/>
                <w:sz w:val="22"/>
              </w:rPr>
              <w:t>Solder peel strength : Single Sampling Plan as per ISO: 2859-1 / IS: 10673-1983, Special Inspection Level - I, AQL 1.5</w:t>
            </w:r>
          </w:p>
        </w:tc>
      </w:tr>
      <w:tr>
        <w:trPr>
          <w:trHeight w:val="8368" w:hRule="atLeast"/>
        </w:trPr>
        <w:tc>
          <w:tcPr>
            <w:tcW w:w="999" w:type="dxa"/>
            <w:gridSpan w:val="2"/>
          </w:tcPr>
          <w:p>
            <w:pPr>
              <w:pStyle w:val="TableParagraph"/>
              <w:rPr>
                <w:b/>
                <w:sz w:val="20"/>
              </w:rPr>
            </w:pPr>
          </w:p>
          <w:p>
            <w:pPr>
              <w:pStyle w:val="TableParagraph"/>
              <w:spacing w:before="3"/>
              <w:rPr>
                <w:b/>
                <w:sz w:val="13"/>
              </w:rPr>
            </w:pPr>
          </w:p>
          <w:p>
            <w:pPr>
              <w:pStyle w:val="TableParagraph"/>
              <w:ind w:left="194"/>
              <w:rPr>
                <w:sz w:val="20"/>
              </w:rPr>
            </w:pPr>
            <w:r>
              <w:rPr>
                <w:sz w:val="20"/>
              </w:rPr>
              <w:drawing>
                <wp:inline distT="0" distB="0" distL="0" distR="0">
                  <wp:extent cx="428238" cy="4786884"/>
                  <wp:effectExtent l="0" t="0" r="0" b="0"/>
                  <wp:docPr id="17" name="image5.png"/>
                  <wp:cNvGraphicFramePr>
                    <a:graphicFrameLocks noChangeAspect="1"/>
                  </wp:cNvGraphicFramePr>
                  <a:graphic>
                    <a:graphicData uri="http://schemas.openxmlformats.org/drawingml/2006/picture">
                      <pic:pic>
                        <pic:nvPicPr>
                          <pic:cNvPr id="18" name="image5.png"/>
                          <pic:cNvPicPr/>
                        </pic:nvPicPr>
                        <pic:blipFill>
                          <a:blip r:embed="rId35" cstate="print"/>
                          <a:stretch>
                            <a:fillRect/>
                          </a:stretch>
                        </pic:blipFill>
                        <pic:spPr>
                          <a:xfrm>
                            <a:off x="0" y="0"/>
                            <a:ext cx="428238" cy="4786884"/>
                          </a:xfrm>
                          <a:prstGeom prst="rect">
                            <a:avLst/>
                          </a:prstGeom>
                        </pic:spPr>
                      </pic:pic>
                    </a:graphicData>
                  </a:graphic>
                </wp:inline>
              </w:drawing>
            </w:r>
            <w:r>
              <w:rPr>
                <w:sz w:val="20"/>
              </w:rPr>
            </w:r>
          </w:p>
        </w:tc>
        <w:tc>
          <w:tcPr>
            <w:tcW w:w="9364" w:type="dxa"/>
            <w:gridSpan w:val="5"/>
            <w:vMerge/>
            <w:tcBorders>
              <w:top w:val="nil"/>
              <w:bottom w:val="single" w:sz="4" w:space="0" w:color="000000"/>
              <w:right w:val="single" w:sz="8" w:space="0" w:color="000000"/>
            </w:tcBorders>
          </w:tcPr>
          <w:p>
            <w:pPr>
              <w:rPr>
                <w:sz w:val="2"/>
                <w:szCs w:val="2"/>
              </w:rPr>
            </w:pPr>
          </w:p>
        </w:tc>
      </w:tr>
      <w:tr>
        <w:trPr>
          <w:trHeight w:val="1310" w:hRule="atLeast"/>
        </w:trPr>
        <w:tc>
          <w:tcPr>
            <w:tcW w:w="501" w:type="dxa"/>
          </w:tcPr>
          <w:p>
            <w:pPr>
              <w:pStyle w:val="TableParagraph"/>
              <w:rPr>
                <w:rFonts w:ascii="Times New Roman"/>
                <w:sz w:val="20"/>
              </w:rPr>
            </w:pPr>
          </w:p>
        </w:tc>
        <w:tc>
          <w:tcPr>
            <w:tcW w:w="498" w:type="dxa"/>
          </w:tcPr>
          <w:p>
            <w:pPr>
              <w:pStyle w:val="TableParagraph"/>
              <w:rPr>
                <w:rFonts w:ascii="Times New Roman"/>
                <w:sz w:val="20"/>
              </w:rPr>
            </w:pPr>
          </w:p>
        </w:tc>
        <w:tc>
          <w:tcPr>
            <w:tcW w:w="9364" w:type="dxa"/>
            <w:gridSpan w:val="5"/>
            <w:vMerge/>
            <w:tcBorders>
              <w:top w:val="nil"/>
              <w:bottom w:val="single" w:sz="4" w:space="0" w:color="000000"/>
              <w:right w:val="single" w:sz="8" w:space="0" w:color="000000"/>
            </w:tcBorders>
          </w:tcPr>
          <w:p>
            <w:pPr>
              <w:rPr>
                <w:sz w:val="2"/>
                <w:szCs w:val="2"/>
              </w:rPr>
            </w:pPr>
          </w:p>
        </w:tc>
      </w:tr>
      <w:tr>
        <w:trPr>
          <w:trHeight w:val="1053" w:hRule="atLeast"/>
        </w:trPr>
        <w:tc>
          <w:tcPr>
            <w:tcW w:w="501" w:type="dxa"/>
            <w:vMerge w:val="restart"/>
          </w:tcPr>
          <w:p>
            <w:pPr>
              <w:pStyle w:val="TableParagraph"/>
              <w:rPr>
                <w:rFonts w:ascii="Times New Roman"/>
                <w:sz w:val="20"/>
              </w:rPr>
            </w:pPr>
          </w:p>
        </w:tc>
        <w:tc>
          <w:tcPr>
            <w:tcW w:w="498" w:type="dxa"/>
            <w:vMerge w:val="restart"/>
            <w:tcBorders>
              <w:right w:val="single" w:sz="12" w:space="0" w:color="000000"/>
            </w:tcBorders>
          </w:tcPr>
          <w:p>
            <w:pPr>
              <w:pStyle w:val="TableParagraph"/>
              <w:rPr>
                <w:rFonts w:ascii="Times New Roman"/>
                <w:sz w:val="20"/>
              </w:rPr>
            </w:pPr>
          </w:p>
        </w:tc>
        <w:tc>
          <w:tcPr>
            <w:tcW w:w="9364" w:type="dxa"/>
            <w:gridSpan w:val="5"/>
            <w:vMerge/>
            <w:tcBorders>
              <w:top w:val="nil"/>
              <w:bottom w:val="single" w:sz="4" w:space="0" w:color="000000"/>
              <w:right w:val="single" w:sz="8" w:space="0" w:color="000000"/>
            </w:tcBorders>
          </w:tcPr>
          <w:p>
            <w:pPr>
              <w:rPr>
                <w:sz w:val="2"/>
                <w:szCs w:val="2"/>
              </w:rPr>
            </w:pPr>
          </w:p>
        </w:tc>
      </w:tr>
      <w:tr>
        <w:trPr>
          <w:trHeight w:val="573" w:hRule="atLeast"/>
        </w:trPr>
        <w:tc>
          <w:tcPr>
            <w:tcW w:w="501" w:type="dxa"/>
            <w:vMerge/>
            <w:tcBorders>
              <w:top w:val="nil"/>
            </w:tcBorders>
          </w:tcPr>
          <w:p>
            <w:pPr>
              <w:rPr>
                <w:sz w:val="2"/>
                <w:szCs w:val="2"/>
              </w:rPr>
            </w:pPr>
          </w:p>
        </w:tc>
        <w:tc>
          <w:tcPr>
            <w:tcW w:w="498" w:type="dxa"/>
            <w:vMerge/>
            <w:tcBorders>
              <w:top w:val="nil"/>
              <w:right w:val="single" w:sz="12" w:space="0" w:color="000000"/>
            </w:tcBorders>
          </w:tcPr>
          <w:p>
            <w:pPr>
              <w:rPr>
                <w:sz w:val="2"/>
                <w:szCs w:val="2"/>
              </w:rPr>
            </w:pPr>
          </w:p>
        </w:tc>
        <w:tc>
          <w:tcPr>
            <w:tcW w:w="9364" w:type="dxa"/>
            <w:gridSpan w:val="5"/>
            <w:tcBorders>
              <w:top w:val="single" w:sz="4" w:space="0" w:color="000000"/>
              <w:left w:val="single" w:sz="12" w:space="0" w:color="000000"/>
              <w:bottom w:val="single" w:sz="4" w:space="0" w:color="000000"/>
              <w:right w:val="single" w:sz="12" w:space="0" w:color="000000"/>
            </w:tcBorders>
          </w:tcPr>
          <w:p>
            <w:pPr>
              <w:pStyle w:val="TableParagraph"/>
              <w:spacing w:before="5"/>
              <w:rPr>
                <w:b/>
                <w:sz w:val="13"/>
              </w:rPr>
            </w:pPr>
          </w:p>
          <w:p>
            <w:pPr>
              <w:pStyle w:val="TableParagraph"/>
              <w:ind w:left="205"/>
              <w:rPr>
                <w:rFonts w:ascii="Times New Roman" w:hAnsi="Times New Roman" w:cs="Times New Roman" w:eastAsia="Times New Roman"/>
                <w:sz w:val="12"/>
                <w:szCs w:val="12"/>
              </w:rPr>
            </w:pPr>
            <w:r>
              <w:rPr>
                <w:rFonts w:ascii="Noto Sans Devanagari Bk" w:hAnsi="Noto Sans Devanagari Bk" w:cs="Noto Sans Devanagari Bk" w:eastAsia="Noto Sans Devanagari Bk"/>
                <w:spacing w:val="-1"/>
                <w:w w:val="67"/>
                <w:sz w:val="12"/>
                <w:szCs w:val="12"/>
              </w:rPr>
              <w:t>ಕೇ</w:t>
            </w:r>
            <w:r>
              <w:rPr>
                <w:rFonts w:ascii="Noto Sans Devanagari Bk" w:hAnsi="Noto Sans Devanagari Bk" w:cs="Noto Sans Devanagari Bk" w:eastAsia="Noto Sans Devanagari Bk"/>
                <w:spacing w:val="-2"/>
                <w:w w:val="91"/>
                <w:sz w:val="12"/>
                <w:szCs w:val="12"/>
              </w:rPr>
              <w:t>೦</w:t>
            </w:r>
            <w:r>
              <w:rPr>
                <w:rFonts w:ascii="Noto Sans Devanagari Bk" w:hAnsi="Noto Sans Devanagari Bk" w:cs="Noto Sans Devanagari Bk" w:eastAsia="Noto Sans Devanagari Bk"/>
                <w:w w:val="56"/>
                <w:sz w:val="12"/>
                <w:szCs w:val="12"/>
              </w:rPr>
              <w:t>ದ್</w:t>
            </w:r>
            <w:r>
              <w:rPr>
                <w:rFonts w:ascii="Noto Sans Devanagari Bk" w:hAnsi="Noto Sans Devanagari Bk" w:cs="Noto Sans Devanagari Bk" w:eastAsia="Noto Sans Devanagari Bk"/>
                <w:w w:val="35"/>
                <w:sz w:val="12"/>
                <w:szCs w:val="12"/>
              </w:rPr>
              <w:t>ರ</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spacing w:val="-1"/>
                <w:w w:val="77"/>
                <w:sz w:val="12"/>
                <w:szCs w:val="12"/>
              </w:rPr>
              <w:t>ಕ</w:t>
            </w:r>
            <w:r>
              <w:rPr>
                <w:rFonts w:ascii="Noto Sans Devanagari Bk" w:hAnsi="Noto Sans Devanagari Bk" w:cs="Noto Sans Devanagari Bk" w:eastAsia="Noto Sans Devanagari Bk"/>
                <w:spacing w:val="-1"/>
                <w:w w:val="83"/>
                <w:sz w:val="12"/>
                <w:szCs w:val="12"/>
              </w:rPr>
              <w:t>ಛೇ</w:t>
            </w:r>
            <w:r>
              <w:rPr>
                <w:rFonts w:ascii="Noto Sans Devanagari Bk" w:hAnsi="Noto Sans Devanagari Bk" w:cs="Noto Sans Devanagari Bk" w:eastAsia="Noto Sans Devanagari Bk"/>
                <w:w w:val="46"/>
                <w:sz w:val="12"/>
                <w:szCs w:val="12"/>
              </w:rPr>
              <w:t>ರಿ</w:t>
            </w:r>
            <w:r>
              <w:rPr>
                <w:rFonts w:ascii="Courier New" w:hAnsi="Courier New" w:cs="Courier New" w:eastAsia="Courier New"/>
                <w:sz w:val="12"/>
                <w:szCs w:val="12"/>
              </w:rPr>
              <w:t>: </w:t>
            </w:r>
            <w:r>
              <w:rPr>
                <w:rFonts w:ascii="Noto Sans Devanagari Bk" w:hAnsi="Noto Sans Devanagari Bk" w:cs="Noto Sans Devanagari Bk" w:eastAsia="Noto Sans Devanagari Bk"/>
                <w:w w:val="73"/>
                <w:sz w:val="12"/>
                <w:szCs w:val="12"/>
              </w:rPr>
              <w:t>ಬಿ</w:t>
            </w:r>
            <w:r>
              <w:rPr>
                <w:rFonts w:ascii="Noto Sans Devanagari Bk" w:hAnsi="Noto Sans Devanagari Bk" w:cs="Noto Sans Devanagari Bk" w:eastAsia="Noto Sans Devanagari Bk"/>
                <w:spacing w:val="1"/>
                <w:w w:val="73"/>
                <w:sz w:val="12"/>
                <w:szCs w:val="12"/>
              </w:rPr>
              <w:t>ಎ</w:t>
            </w:r>
            <w:r>
              <w:rPr>
                <w:rFonts w:ascii="Noto Sans Devanagari Bk" w:hAnsi="Noto Sans Devanagari Bk" w:cs="Noto Sans Devanagari Bk" w:eastAsia="Noto Sans Devanagari Bk"/>
                <w:w w:val="84"/>
                <w:sz w:val="12"/>
                <w:szCs w:val="12"/>
              </w:rPr>
              <w:t>ಚ್</w:t>
            </w:r>
            <w:r>
              <w:rPr>
                <w:rFonts w:ascii="Noto Sans Devanagari Bk" w:hAnsi="Noto Sans Devanagari Bk" w:cs="Noto Sans Devanagari Bk" w:eastAsia="Noto Sans Devanagari Bk"/>
                <w:spacing w:val="1"/>
                <w:w w:val="105"/>
                <w:sz w:val="12"/>
                <w:szCs w:val="12"/>
              </w:rPr>
              <w:t>ಇ</w:t>
            </w:r>
            <w:r>
              <w:rPr>
                <w:rFonts w:ascii="Noto Sans Devanagari Bk" w:hAnsi="Noto Sans Devanagari Bk" w:cs="Noto Sans Devanagari Bk" w:eastAsia="Noto Sans Devanagari Bk"/>
                <w:spacing w:val="-2"/>
                <w:w w:val="108"/>
                <w:sz w:val="12"/>
                <w:szCs w:val="12"/>
              </w:rPr>
              <w:t>ಎ</w:t>
            </w:r>
            <w:r>
              <w:rPr>
                <w:rFonts w:ascii="Noto Sans Devanagari Bk" w:hAnsi="Noto Sans Devanagari Bk" w:cs="Noto Sans Devanagari Bk" w:eastAsia="Noto Sans Devanagari Bk"/>
                <w:w w:val="83"/>
                <w:sz w:val="12"/>
                <w:szCs w:val="12"/>
              </w:rPr>
              <w:t>ಲ್</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w w:val="119"/>
                <w:sz w:val="12"/>
                <w:szCs w:val="12"/>
              </w:rPr>
              <w:t>ಹ</w:t>
            </w:r>
            <w:r>
              <w:rPr>
                <w:rFonts w:ascii="Noto Sans Devanagari Bk" w:hAnsi="Noto Sans Devanagari Bk" w:cs="Noto Sans Devanagari Bk" w:eastAsia="Noto Sans Devanagari Bk"/>
                <w:w w:val="72"/>
                <w:sz w:val="12"/>
                <w:szCs w:val="12"/>
              </w:rPr>
              <w:t>ೌ</w:t>
            </w:r>
            <w:r>
              <w:rPr>
                <w:rFonts w:ascii="Noto Sans Devanagari Bk" w:hAnsi="Noto Sans Devanagari Bk" w:cs="Noto Sans Devanagari Bk" w:eastAsia="Noto Sans Devanagari Bk"/>
                <w:w w:val="73"/>
                <w:sz w:val="12"/>
                <w:szCs w:val="12"/>
              </w:rPr>
              <w:t>ಸ</w:t>
            </w:r>
            <w:r>
              <w:rPr>
                <w:rFonts w:ascii="Noto Sans Devanagari Bk" w:hAnsi="Noto Sans Devanagari Bk" w:cs="Noto Sans Devanagari Bk" w:eastAsia="Noto Sans Devanagari Bk"/>
                <w:spacing w:val="-1"/>
                <w:w w:val="73"/>
                <w:sz w:val="12"/>
                <w:szCs w:val="12"/>
              </w:rPr>
              <w:t>್</w:t>
            </w:r>
            <w:r>
              <w:rPr>
                <w:rFonts w:ascii="Courier New" w:hAnsi="Courier New" w:cs="Courier New" w:eastAsia="Courier New"/>
                <w:spacing w:val="-1"/>
                <w:sz w:val="12"/>
                <w:szCs w:val="12"/>
              </w:rPr>
              <w:t>.</w:t>
            </w:r>
            <w:r>
              <w:rPr>
                <w:rFonts w:ascii="Noto Sans Devanagari Bk" w:hAnsi="Noto Sans Devanagari Bk" w:cs="Noto Sans Devanagari Bk" w:eastAsia="Noto Sans Devanagari Bk"/>
                <w:w w:val="45"/>
                <w:sz w:val="12"/>
                <w:szCs w:val="12"/>
              </w:rPr>
              <w:t>ಸ</w:t>
            </w:r>
            <w:r>
              <w:rPr>
                <w:rFonts w:ascii="Noto Sans Devanagari Bk" w:hAnsi="Noto Sans Devanagari Bk" w:cs="Noto Sans Devanagari Bk" w:eastAsia="Noto Sans Devanagari Bk"/>
                <w:spacing w:val="-2"/>
                <w:w w:val="45"/>
                <w:sz w:val="12"/>
                <w:szCs w:val="12"/>
              </w:rPr>
              <w:t>ಿ</w:t>
            </w:r>
            <w:r>
              <w:rPr>
                <w:rFonts w:ascii="Noto Sans Devanagari Bk" w:hAnsi="Noto Sans Devanagari Bk" w:cs="Noto Sans Devanagari Bk" w:eastAsia="Noto Sans Devanagari Bk"/>
                <w:w w:val="46"/>
                <w:sz w:val="12"/>
                <w:szCs w:val="12"/>
              </w:rPr>
              <w:t>ರಿ</w:t>
            </w:r>
            <w:r>
              <w:rPr>
                <w:rFonts w:ascii="Noto Sans Devanagari Bk" w:hAnsi="Noto Sans Devanagari Bk" w:cs="Noto Sans Devanagari Bk" w:eastAsia="Noto Sans Devanagari Bk"/>
                <w:spacing w:val="-1"/>
                <w:w w:val="111"/>
                <w:sz w:val="12"/>
                <w:szCs w:val="12"/>
              </w:rPr>
              <w:t>ಫ</w:t>
            </w:r>
            <w:r>
              <w:rPr>
                <w:rFonts w:ascii="Noto Sans Devanagari Bk" w:hAnsi="Noto Sans Devanagari Bk" w:cs="Noto Sans Devanagari Bk" w:eastAsia="Noto Sans Devanagari Bk"/>
                <w:spacing w:val="-1"/>
                <w:w w:val="190"/>
                <w:sz w:val="12"/>
                <w:szCs w:val="12"/>
              </w:rPr>
              <w:t> </w:t>
            </w:r>
            <w:r>
              <w:rPr>
                <w:rFonts w:ascii="Noto Sans Devanagari Bk" w:hAnsi="Noto Sans Devanagari Bk" w:cs="Noto Sans Devanagari Bk" w:eastAsia="Noto Sans Devanagari Bk"/>
                <w:spacing w:val="-1"/>
                <w:w w:val="57"/>
                <w:sz w:val="12"/>
                <w:szCs w:val="12"/>
              </w:rPr>
              <w:t>ೇ</w:t>
            </w:r>
            <w:r>
              <w:rPr>
                <w:rFonts w:ascii="Noto Sans Devanagari Bk" w:hAnsi="Noto Sans Devanagari Bk" w:cs="Noto Sans Devanagari Bk" w:eastAsia="Noto Sans Devanagari Bk"/>
                <w:w w:val="55"/>
                <w:sz w:val="12"/>
                <w:szCs w:val="12"/>
              </w:rPr>
              <w:t>ರ್</w:t>
            </w:r>
            <w:r>
              <w:rPr>
                <w:rFonts w:ascii="Noto Sans Devanagari Bk" w:hAnsi="Noto Sans Devanagari Bk" w:cs="Noto Sans Devanagari Bk" w:eastAsia="Noto Sans Devanagari Bk"/>
                <w:spacing w:val="-1"/>
                <w:w w:val="55"/>
                <w:sz w:val="12"/>
                <w:szCs w:val="12"/>
              </w:rPr>
              <w:t>ಟ</w:t>
            </w:r>
            <w:r>
              <w:rPr>
                <w:rFonts w:ascii="Noto Sans Devanagari Bk" w:hAnsi="Noto Sans Devanagari Bk" w:cs="Noto Sans Devanagari Bk" w:eastAsia="Noto Sans Devanagari Bk"/>
                <w:spacing w:val="1"/>
                <w:w w:val="76"/>
                <w:sz w:val="12"/>
                <w:szCs w:val="12"/>
              </w:rPr>
              <w:t>್</w:t>
            </w:r>
            <w:r>
              <w:rPr>
                <w:rFonts w:ascii="Courier New" w:hAnsi="Courier New" w:cs="Courier New" w:eastAsia="Courier New"/>
                <w:spacing w:val="-1"/>
                <w:sz w:val="12"/>
                <w:szCs w:val="12"/>
              </w:rPr>
              <w:t>.</w:t>
            </w:r>
            <w:r>
              <w:rPr>
                <w:rFonts w:ascii="Noto Sans Devanagari Bk" w:hAnsi="Noto Sans Devanagari Bk" w:cs="Noto Sans Devanagari Bk" w:eastAsia="Noto Sans Devanagari Bk"/>
                <w:w w:val="102"/>
                <w:sz w:val="12"/>
                <w:szCs w:val="12"/>
              </w:rPr>
              <w:t>ನ</w:t>
            </w:r>
            <w:r>
              <w:rPr>
                <w:rFonts w:ascii="Noto Sans Devanagari Bk" w:hAnsi="Noto Sans Devanagari Bk" w:cs="Noto Sans Devanagari Bk" w:eastAsia="Noto Sans Devanagari Bk"/>
                <w:spacing w:val="-1"/>
                <w:w w:val="102"/>
                <w:sz w:val="12"/>
                <w:szCs w:val="12"/>
              </w:rPr>
              <w:t>ವ</w:t>
            </w:r>
            <w:r>
              <w:rPr>
                <w:rFonts w:ascii="Noto Sans Devanagari Bk" w:hAnsi="Noto Sans Devanagari Bk" w:cs="Noto Sans Devanagari Bk" w:eastAsia="Noto Sans Devanagari Bk"/>
                <w:w w:val="56"/>
                <w:sz w:val="12"/>
                <w:szCs w:val="12"/>
              </w:rPr>
              <w:t>ದೆ</w:t>
            </w:r>
            <w:r>
              <w:rPr>
                <w:rFonts w:ascii="Noto Sans Devanagari Bk" w:hAnsi="Noto Sans Devanagari Bk" w:cs="Noto Sans Devanagari Bk" w:eastAsia="Noto Sans Devanagari Bk"/>
                <w:w w:val="119"/>
                <w:sz w:val="12"/>
                <w:szCs w:val="12"/>
              </w:rPr>
              <w:t>ಹ</w:t>
            </w:r>
            <w:r>
              <w:rPr>
                <w:rFonts w:ascii="Noto Sans Devanagari Bk" w:hAnsi="Noto Sans Devanagari Bk" w:cs="Noto Sans Devanagari Bk" w:eastAsia="Noto Sans Devanagari Bk"/>
                <w:w w:val="55"/>
                <w:sz w:val="12"/>
                <w:szCs w:val="12"/>
              </w:rPr>
              <w:t>ಲಿ</w:t>
            </w:r>
            <w:r>
              <w:rPr>
                <w:rFonts w:ascii="Courier New" w:hAnsi="Courier New" w:cs="Courier New" w:eastAsia="Courier New"/>
                <w:spacing w:val="-1"/>
                <w:sz w:val="12"/>
                <w:szCs w:val="12"/>
              </w:rPr>
              <w:t>.-</w:t>
            </w:r>
            <w:r>
              <w:rPr>
                <w:rFonts w:ascii="Times New Roman" w:hAnsi="Times New Roman" w:cs="Times New Roman" w:eastAsia="Times New Roman"/>
                <w:sz w:val="12"/>
                <w:szCs w:val="12"/>
              </w:rPr>
              <w:t>110049 </w:t>
            </w:r>
            <w:r>
              <w:rPr>
                <w:rFonts w:ascii="Noto Sans Devanagari Bk" w:hAnsi="Noto Sans Devanagari Bk" w:cs="Noto Sans Devanagari Bk" w:eastAsia="Noto Sans Devanagari Bk"/>
                <w:spacing w:val="-1"/>
                <w:w w:val="87"/>
                <w:sz w:val="12"/>
                <w:szCs w:val="12"/>
              </w:rPr>
              <w:t>प</w:t>
            </w:r>
            <w:r>
              <w:rPr>
                <w:rFonts w:ascii="Noto Sans Devanagari Bk" w:hAnsi="Noto Sans Devanagari Bk" w:cs="Noto Sans Devanagari Bk" w:eastAsia="Noto Sans Devanagari Bk"/>
                <w:w w:val="77"/>
                <w:sz w:val="12"/>
                <w:szCs w:val="12"/>
              </w:rPr>
              <w:t>ं</w:t>
            </w:r>
            <w:r>
              <w:rPr>
                <w:rFonts w:ascii="Noto Sans Devanagari Bk" w:hAnsi="Noto Sans Devanagari Bk" w:cs="Noto Sans Devanagari Bk" w:eastAsia="Noto Sans Devanagari Bk"/>
                <w:spacing w:val="-1"/>
                <w:w w:val="77"/>
                <w:sz w:val="12"/>
                <w:szCs w:val="12"/>
              </w:rPr>
              <w:t>ज</w:t>
            </w:r>
            <w:r>
              <w:rPr>
                <w:rFonts w:ascii="Noto Sans Devanagari Bk" w:hAnsi="Noto Sans Devanagari Bk" w:cs="Noto Sans Devanagari Bk" w:eastAsia="Noto Sans Devanagari Bk"/>
                <w:spacing w:val="-1"/>
                <w:w w:val="83"/>
                <w:sz w:val="12"/>
                <w:szCs w:val="12"/>
              </w:rPr>
              <w:t>ी</w:t>
            </w:r>
            <w:r>
              <w:rPr>
                <w:rFonts w:ascii="Noto Sans Devanagari Bk" w:hAnsi="Noto Sans Devanagari Bk" w:cs="Noto Sans Devanagari Bk" w:eastAsia="Noto Sans Devanagari Bk"/>
                <w:spacing w:val="-18"/>
                <w:w w:val="83"/>
                <w:sz w:val="12"/>
                <w:szCs w:val="12"/>
              </w:rPr>
              <w:t>क</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w w:val="89"/>
                <w:sz w:val="12"/>
                <w:szCs w:val="12"/>
              </w:rPr>
              <w:t>त</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spacing w:val="-1"/>
                <w:w w:val="76"/>
                <w:sz w:val="12"/>
                <w:szCs w:val="12"/>
              </w:rPr>
              <w:t>क</w:t>
            </w:r>
            <w:r>
              <w:rPr>
                <w:rFonts w:ascii="Noto Sans Devanagari Bk" w:hAnsi="Noto Sans Devanagari Bk" w:cs="Noto Sans Devanagari Bk" w:eastAsia="Noto Sans Devanagari Bk"/>
                <w:spacing w:val="-1"/>
                <w:w w:val="95"/>
                <w:sz w:val="12"/>
                <w:szCs w:val="12"/>
              </w:rPr>
              <w:t>ार्ाालर</w:t>
            </w:r>
            <w:r>
              <w:rPr>
                <w:rFonts w:ascii="Noto Sans Devanagari Bk" w:hAnsi="Noto Sans Devanagari Bk" w:cs="Noto Sans Devanagari Bk" w:eastAsia="Noto Sans Devanagari Bk"/>
                <w:w w:val="95"/>
                <w:sz w:val="12"/>
                <w:szCs w:val="12"/>
              </w:rPr>
              <w:t>्</w:t>
            </w:r>
            <w:r>
              <w:rPr>
                <w:rFonts w:ascii="Times New Roman" w:hAnsi="Times New Roman" w:cs="Times New Roman" w:eastAsia="Times New Roman"/>
                <w:sz w:val="12"/>
                <w:szCs w:val="12"/>
              </w:rPr>
              <w:t>:</w:t>
            </w:r>
            <w:r>
              <w:rPr>
                <w:rFonts w:ascii="Noto Sans Devanagari Bk" w:hAnsi="Noto Sans Devanagari Bk" w:cs="Noto Sans Devanagari Bk" w:eastAsia="Noto Sans Devanagari Bk"/>
                <w:w w:val="91"/>
                <w:sz w:val="12"/>
                <w:szCs w:val="12"/>
              </w:rPr>
              <w:t>ब</w:t>
            </w:r>
            <w:r>
              <w:rPr>
                <w:rFonts w:ascii="Noto Sans Devanagari Bk" w:hAnsi="Noto Sans Devanagari Bk" w:cs="Noto Sans Devanagari Bk" w:eastAsia="Noto Sans Devanagari Bk"/>
                <w:spacing w:val="-1"/>
                <w:w w:val="97"/>
                <w:sz w:val="12"/>
                <w:szCs w:val="12"/>
              </w:rPr>
              <w:t>ी</w:t>
            </w:r>
            <w:r>
              <w:rPr>
                <w:rFonts w:ascii="Noto Sans Devanagari Bk" w:hAnsi="Noto Sans Devanagari Bk" w:cs="Noto Sans Devanagari Bk" w:eastAsia="Noto Sans Devanagari Bk"/>
                <w:spacing w:val="1"/>
                <w:w w:val="97"/>
                <w:sz w:val="12"/>
                <w:szCs w:val="12"/>
              </w:rPr>
              <w:t>ए</w:t>
            </w:r>
            <w:r>
              <w:rPr>
                <w:rFonts w:ascii="Noto Sans Devanagari Bk" w:hAnsi="Noto Sans Devanagari Bk" w:cs="Noto Sans Devanagari Bk" w:eastAsia="Noto Sans Devanagari Bk"/>
                <w:spacing w:val="-1"/>
                <w:w w:val="94"/>
                <w:sz w:val="12"/>
                <w:szCs w:val="12"/>
              </w:rPr>
              <w:t>च</w:t>
            </w:r>
            <w:r>
              <w:rPr>
                <w:rFonts w:ascii="Noto Sans Devanagari Bk" w:hAnsi="Noto Sans Devanagari Bk" w:cs="Noto Sans Devanagari Bk" w:eastAsia="Noto Sans Devanagari Bk"/>
                <w:w w:val="98"/>
                <w:sz w:val="12"/>
                <w:szCs w:val="12"/>
              </w:rPr>
              <w:t>ई</w:t>
            </w:r>
            <w:r>
              <w:rPr>
                <w:rFonts w:ascii="Noto Sans Devanagari Bk" w:hAnsi="Noto Sans Devanagari Bk" w:cs="Noto Sans Devanagari Bk" w:eastAsia="Noto Sans Devanagari Bk"/>
                <w:spacing w:val="1"/>
                <w:w w:val="91"/>
                <w:sz w:val="12"/>
                <w:szCs w:val="12"/>
              </w:rPr>
              <w:t>ए</w:t>
            </w:r>
            <w:r>
              <w:rPr>
                <w:rFonts w:ascii="Noto Sans Devanagari Bk" w:hAnsi="Noto Sans Devanagari Bk" w:cs="Noto Sans Devanagari Bk" w:eastAsia="Noto Sans Devanagari Bk"/>
                <w:w w:val="91"/>
                <w:sz w:val="12"/>
                <w:szCs w:val="12"/>
              </w:rPr>
              <w:t>ल</w:t>
            </w:r>
            <w:r>
              <w:rPr>
                <w:rFonts w:ascii="Noto Sans Devanagari Bk" w:hAnsi="Noto Sans Devanagari Bk" w:cs="Noto Sans Devanagari Bk" w:eastAsia="Noto Sans Devanagari Bk"/>
                <w:sz w:val="12"/>
                <w:szCs w:val="12"/>
              </w:rPr>
              <w:t> </w:t>
            </w:r>
            <w:r>
              <w:rPr>
                <w:rFonts w:ascii="Noto Sans Devanagari Bk" w:hAnsi="Noto Sans Devanagari Bk" w:cs="Noto Sans Devanagari Bk" w:eastAsia="Noto Sans Devanagari Bk"/>
                <w:spacing w:val="-1"/>
                <w:w w:val="92"/>
                <w:sz w:val="12"/>
                <w:szCs w:val="12"/>
              </w:rPr>
              <w:t>ह</w:t>
            </w:r>
            <w:r>
              <w:rPr>
                <w:rFonts w:ascii="Noto Sans Devanagari Bk" w:hAnsi="Noto Sans Devanagari Bk" w:cs="Noto Sans Devanagari Bk" w:eastAsia="Noto Sans Devanagari Bk"/>
                <w:spacing w:val="-1"/>
                <w:w w:val="98"/>
                <w:sz w:val="12"/>
                <w:szCs w:val="12"/>
              </w:rPr>
              <w:t>ा</w:t>
            </w:r>
            <w:r>
              <w:rPr>
                <w:rFonts w:ascii="Noto Sans Devanagari Bk" w:hAnsi="Noto Sans Devanagari Bk" w:cs="Noto Sans Devanagari Bk" w:eastAsia="Noto Sans Devanagari Bk"/>
                <w:spacing w:val="1"/>
                <w:w w:val="98"/>
                <w:sz w:val="12"/>
                <w:szCs w:val="12"/>
              </w:rPr>
              <w:t>उ</w:t>
            </w:r>
            <w:r>
              <w:rPr>
                <w:rFonts w:ascii="Noto Sans Devanagari Bk" w:hAnsi="Noto Sans Devanagari Bk" w:cs="Noto Sans Devanagari Bk" w:eastAsia="Noto Sans Devanagari Bk"/>
                <w:spacing w:val="-1"/>
                <w:w w:val="83"/>
                <w:sz w:val="12"/>
                <w:szCs w:val="12"/>
              </w:rPr>
              <w:t>स</w:t>
            </w:r>
            <w:r>
              <w:rPr>
                <w:rFonts w:ascii="Times New Roman" w:hAnsi="Times New Roman" w:cs="Times New Roman" w:eastAsia="Times New Roman"/>
                <w:spacing w:val="1"/>
                <w:sz w:val="12"/>
                <w:szCs w:val="12"/>
              </w:rPr>
              <w:t>.</w:t>
            </w:r>
            <w:r>
              <w:rPr>
                <w:rFonts w:ascii="Noto Sans Devanagari Bk" w:hAnsi="Noto Sans Devanagari Bk" w:cs="Noto Sans Devanagari Bk" w:eastAsia="Noto Sans Devanagari Bk"/>
                <w:spacing w:val="-1"/>
                <w:w w:val="89"/>
                <w:sz w:val="12"/>
                <w:szCs w:val="12"/>
              </w:rPr>
              <w:t>न</w:t>
            </w:r>
            <w:r>
              <w:rPr>
                <w:rFonts w:ascii="Noto Sans Devanagari Bk" w:hAnsi="Noto Sans Devanagari Bk" w:cs="Noto Sans Devanagari Bk" w:eastAsia="Noto Sans Devanagari Bk"/>
                <w:w w:val="98"/>
                <w:sz w:val="12"/>
                <w:szCs w:val="12"/>
              </w:rPr>
              <w:t>ई</w:t>
            </w:r>
            <w:r>
              <w:rPr>
                <w:rFonts w:ascii="Noto Sans Devanagari Bk" w:hAnsi="Noto Sans Devanagari Bk" w:cs="Noto Sans Devanagari Bk" w:eastAsia="Noto Sans Devanagari Bk"/>
                <w:spacing w:val="-1"/>
                <w:w w:val="94"/>
                <w:sz w:val="12"/>
                <w:szCs w:val="12"/>
              </w:rPr>
              <w:t>द</w:t>
            </w:r>
            <w:r>
              <w:rPr>
                <w:rFonts w:ascii="Noto Sans Devanagari Bk" w:hAnsi="Noto Sans Devanagari Bk" w:cs="Noto Sans Devanagari Bk" w:eastAsia="Noto Sans Devanagari Bk"/>
                <w:w w:val="94"/>
                <w:sz w:val="12"/>
                <w:szCs w:val="12"/>
              </w:rPr>
              <w:t>ि</w:t>
            </w:r>
            <w:r>
              <w:rPr>
                <w:rFonts w:ascii="Noto Sans Devanagari Bk" w:hAnsi="Noto Sans Devanagari Bk" w:cs="Noto Sans Devanagari Bk" w:eastAsia="Noto Sans Devanagari Bk"/>
                <w:w w:val="56"/>
                <w:sz w:val="12"/>
                <w:szCs w:val="12"/>
              </w:rPr>
              <w:t>ल</w:t>
            </w:r>
            <w:r>
              <w:rPr>
                <w:rFonts w:ascii="Noto Sans Devanagari Bk" w:hAnsi="Noto Sans Devanagari Bk" w:cs="Noto Sans Devanagari Bk" w:eastAsia="Noto Sans Devanagari Bk"/>
                <w:w w:val="91"/>
                <w:sz w:val="12"/>
                <w:szCs w:val="12"/>
              </w:rPr>
              <w:t>ल</w:t>
            </w:r>
            <w:r>
              <w:rPr>
                <w:rFonts w:ascii="Noto Sans Devanagari Bk" w:hAnsi="Noto Sans Devanagari Bk" w:cs="Noto Sans Devanagari Bk" w:eastAsia="Noto Sans Devanagari Bk"/>
                <w:spacing w:val="-3"/>
                <w:w w:val="91"/>
                <w:sz w:val="12"/>
                <w:szCs w:val="12"/>
              </w:rPr>
              <w:t>ी</w:t>
            </w:r>
            <w:r>
              <w:rPr>
                <w:rFonts w:ascii="Times New Roman" w:hAnsi="Times New Roman" w:cs="Times New Roman" w:eastAsia="Times New Roman"/>
                <w:w w:val="99"/>
                <w:sz w:val="12"/>
                <w:szCs w:val="12"/>
              </w:rPr>
              <w:t>-110049, </w:t>
            </w:r>
            <w:r>
              <w:rPr>
                <w:rFonts w:ascii="Times New Roman" w:hAnsi="Times New Roman" w:cs="Times New Roman" w:eastAsia="Times New Roman"/>
                <w:spacing w:val="-1"/>
                <w:w w:val="99"/>
                <w:sz w:val="12"/>
                <w:szCs w:val="12"/>
              </w:rPr>
              <w:t>R</w:t>
            </w:r>
            <w:r>
              <w:rPr>
                <w:rFonts w:ascii="Times New Roman" w:hAnsi="Times New Roman" w:cs="Times New Roman" w:eastAsia="Times New Roman"/>
                <w:w w:val="99"/>
                <w:sz w:val="12"/>
                <w:szCs w:val="12"/>
              </w:rPr>
              <w:t>E</w:t>
            </w:r>
            <w:r>
              <w:rPr>
                <w:rFonts w:ascii="Times New Roman" w:hAnsi="Times New Roman" w:cs="Times New Roman" w:eastAsia="Times New Roman"/>
                <w:spacing w:val="-1"/>
                <w:w w:val="99"/>
                <w:sz w:val="12"/>
                <w:szCs w:val="12"/>
              </w:rPr>
              <w:t>GD</w:t>
            </w:r>
            <w:r>
              <w:rPr>
                <w:rFonts w:ascii="Times New Roman" w:hAnsi="Times New Roman" w:cs="Times New Roman" w:eastAsia="Times New Roman"/>
                <w:spacing w:val="1"/>
                <w:w w:val="99"/>
                <w:sz w:val="12"/>
                <w:szCs w:val="12"/>
              </w:rPr>
              <w:t>.</w:t>
            </w:r>
            <w:r>
              <w:rPr>
                <w:rFonts w:ascii="Times New Roman" w:hAnsi="Times New Roman" w:cs="Times New Roman" w:eastAsia="Times New Roman"/>
                <w:spacing w:val="-1"/>
                <w:w w:val="99"/>
                <w:sz w:val="12"/>
                <w:szCs w:val="12"/>
              </w:rPr>
              <w:t>O</w:t>
            </w:r>
            <w:r>
              <w:rPr>
                <w:rFonts w:ascii="Times New Roman" w:hAnsi="Times New Roman" w:cs="Times New Roman" w:eastAsia="Times New Roman"/>
                <w:spacing w:val="-3"/>
                <w:w w:val="99"/>
                <w:sz w:val="12"/>
                <w:szCs w:val="12"/>
              </w:rPr>
              <w:t>F</w:t>
            </w:r>
            <w:r>
              <w:rPr>
                <w:rFonts w:ascii="Times New Roman" w:hAnsi="Times New Roman" w:cs="Times New Roman" w:eastAsia="Times New Roman"/>
                <w:spacing w:val="-2"/>
                <w:w w:val="99"/>
                <w:sz w:val="12"/>
                <w:szCs w:val="12"/>
              </w:rPr>
              <w:t>F</w:t>
            </w:r>
            <w:r>
              <w:rPr>
                <w:rFonts w:ascii="Times New Roman" w:hAnsi="Times New Roman" w:cs="Times New Roman" w:eastAsia="Times New Roman"/>
                <w:w w:val="99"/>
                <w:sz w:val="12"/>
                <w:szCs w:val="12"/>
              </w:rPr>
              <w:t>I</w:t>
            </w:r>
            <w:r>
              <w:rPr>
                <w:rFonts w:ascii="Times New Roman" w:hAnsi="Times New Roman" w:cs="Times New Roman" w:eastAsia="Times New Roman"/>
                <w:spacing w:val="-1"/>
                <w:w w:val="99"/>
                <w:sz w:val="12"/>
                <w:szCs w:val="12"/>
              </w:rPr>
              <w:t>C</w:t>
            </w:r>
            <w:r>
              <w:rPr>
                <w:rFonts w:ascii="Times New Roman" w:hAnsi="Times New Roman" w:cs="Times New Roman" w:eastAsia="Times New Roman"/>
                <w:w w:val="99"/>
                <w:sz w:val="12"/>
                <w:szCs w:val="12"/>
              </w:rPr>
              <w:t>E :</w:t>
            </w:r>
            <w:r>
              <w:rPr>
                <w:rFonts w:ascii="Times New Roman" w:hAnsi="Times New Roman" w:cs="Times New Roman" w:eastAsia="Times New Roman"/>
                <w:spacing w:val="-1"/>
                <w:w w:val="99"/>
                <w:sz w:val="12"/>
                <w:szCs w:val="12"/>
              </w:rPr>
              <w:t> BH</w:t>
            </w:r>
            <w:r>
              <w:rPr>
                <w:rFonts w:ascii="Times New Roman" w:hAnsi="Times New Roman" w:cs="Times New Roman" w:eastAsia="Times New Roman"/>
                <w:w w:val="99"/>
                <w:sz w:val="12"/>
                <w:szCs w:val="12"/>
              </w:rPr>
              <w:t>EL</w:t>
            </w:r>
            <w:r>
              <w:rPr>
                <w:rFonts w:ascii="Times New Roman" w:hAnsi="Times New Roman" w:cs="Times New Roman" w:eastAsia="Times New Roman"/>
                <w:spacing w:val="-1"/>
                <w:w w:val="99"/>
                <w:sz w:val="12"/>
                <w:szCs w:val="12"/>
              </w:rPr>
              <w:t> HOU</w:t>
            </w:r>
            <w:r>
              <w:rPr>
                <w:rFonts w:ascii="Times New Roman" w:hAnsi="Times New Roman" w:cs="Times New Roman" w:eastAsia="Times New Roman"/>
                <w:spacing w:val="2"/>
                <w:w w:val="99"/>
                <w:sz w:val="12"/>
                <w:szCs w:val="12"/>
              </w:rPr>
              <w:t>S</w:t>
            </w:r>
            <w:r>
              <w:rPr>
                <w:rFonts w:ascii="Times New Roman" w:hAnsi="Times New Roman" w:cs="Times New Roman" w:eastAsia="Times New Roman"/>
                <w:w w:val="99"/>
                <w:sz w:val="12"/>
                <w:szCs w:val="12"/>
              </w:rPr>
              <w:t>E </w:t>
            </w:r>
            <w:r>
              <w:rPr>
                <w:rFonts w:ascii="Times New Roman" w:hAnsi="Times New Roman" w:cs="Times New Roman" w:eastAsia="Times New Roman"/>
                <w:spacing w:val="-32"/>
                <w:w w:val="99"/>
                <w:sz w:val="12"/>
                <w:szCs w:val="12"/>
              </w:rPr>
              <w:t>SI</w:t>
            </w:r>
            <w:r>
              <w:rPr>
                <w:rFonts w:ascii="Times New Roman" w:hAnsi="Times New Roman" w:cs="Times New Roman" w:eastAsia="Times New Roman"/>
                <w:spacing w:val="-33"/>
                <w:w w:val="99"/>
                <w:sz w:val="12"/>
                <w:szCs w:val="12"/>
              </w:rPr>
              <w:t>R</w:t>
            </w:r>
            <w:r>
              <w:rPr>
                <w:rFonts w:ascii="Times New Roman" w:hAnsi="Times New Roman" w:cs="Times New Roman" w:eastAsia="Times New Roman"/>
                <w:spacing w:val="-32"/>
                <w:w w:val="99"/>
                <w:sz w:val="12"/>
                <w:szCs w:val="12"/>
              </w:rPr>
              <w:t>I</w:t>
            </w:r>
            <w:r>
              <w:rPr>
                <w:rFonts w:ascii="Times New Roman" w:hAnsi="Times New Roman" w:cs="Times New Roman" w:eastAsia="Times New Roman"/>
                <w:spacing w:val="-34"/>
                <w:w w:val="99"/>
                <w:sz w:val="12"/>
                <w:szCs w:val="12"/>
              </w:rPr>
              <w:t>F</w:t>
            </w:r>
            <w:r>
              <w:rPr>
                <w:rFonts w:ascii="Times New Roman" w:hAnsi="Times New Roman" w:cs="Times New Roman" w:eastAsia="Times New Roman"/>
                <w:spacing w:val="-33"/>
                <w:w w:val="99"/>
                <w:sz w:val="12"/>
                <w:szCs w:val="12"/>
              </w:rPr>
              <w:t>O</w:t>
            </w:r>
            <w:r>
              <w:rPr>
                <w:rFonts w:ascii="Times New Roman" w:hAnsi="Times New Roman" w:cs="Times New Roman" w:eastAsia="Times New Roman"/>
                <w:spacing w:val="-34"/>
                <w:w w:val="99"/>
                <w:sz w:val="12"/>
                <w:szCs w:val="12"/>
              </w:rPr>
              <w:t>R</w:t>
            </w:r>
            <w:r>
              <w:rPr>
                <w:rFonts w:ascii="Times New Roman" w:hAnsi="Times New Roman" w:cs="Times New Roman" w:eastAsia="Times New Roman"/>
                <w:spacing w:val="-32"/>
                <w:w w:val="99"/>
                <w:sz w:val="12"/>
                <w:szCs w:val="12"/>
              </w:rPr>
              <w:t>T</w:t>
            </w:r>
            <w:r>
              <w:rPr>
                <w:rFonts w:ascii="Times New Roman" w:hAnsi="Times New Roman" w:cs="Times New Roman" w:eastAsia="Times New Roman"/>
                <w:spacing w:val="-31"/>
                <w:w w:val="99"/>
                <w:sz w:val="12"/>
                <w:szCs w:val="12"/>
              </w:rPr>
              <w:t>.</w:t>
            </w:r>
            <w:r>
              <w:rPr>
                <w:rFonts w:ascii="Times New Roman" w:hAnsi="Times New Roman" w:cs="Times New Roman" w:eastAsia="Times New Roman"/>
                <w:spacing w:val="-35"/>
                <w:w w:val="99"/>
                <w:sz w:val="12"/>
                <w:szCs w:val="12"/>
              </w:rPr>
              <w:t>N</w:t>
            </w:r>
            <w:r>
              <w:rPr>
                <w:rFonts w:ascii="Times New Roman" w:hAnsi="Times New Roman" w:cs="Times New Roman" w:eastAsia="Times New Roman"/>
                <w:spacing w:val="-32"/>
                <w:w w:val="99"/>
                <w:sz w:val="12"/>
                <w:szCs w:val="12"/>
              </w:rPr>
              <w:t>EW</w:t>
            </w:r>
            <w:r>
              <w:rPr>
                <w:rFonts w:ascii="Times New Roman" w:hAnsi="Times New Roman" w:cs="Times New Roman" w:eastAsia="Times New Roman"/>
                <w:spacing w:val="-2"/>
                <w:w w:val="99"/>
                <w:sz w:val="12"/>
                <w:szCs w:val="12"/>
              </w:rPr>
              <w:t> </w:t>
            </w:r>
            <w:r>
              <w:rPr>
                <w:rFonts w:ascii="Times New Roman" w:hAnsi="Times New Roman" w:cs="Times New Roman" w:eastAsia="Times New Roman"/>
                <w:spacing w:val="-60"/>
                <w:w w:val="95"/>
                <w:sz w:val="12"/>
                <w:szCs w:val="12"/>
              </w:rPr>
              <w:t>DELHI-</w:t>
            </w:r>
            <w:r>
              <w:rPr>
                <w:rFonts w:ascii="Times New Roman" w:hAnsi="Times New Roman" w:cs="Times New Roman" w:eastAsia="Times New Roman"/>
                <w:spacing w:val="3"/>
                <w:w w:val="95"/>
                <w:sz w:val="12"/>
                <w:szCs w:val="12"/>
              </w:rPr>
              <w:t> </w:t>
            </w:r>
            <w:r>
              <w:rPr>
                <w:rFonts w:ascii="Times New Roman" w:hAnsi="Times New Roman" w:cs="Times New Roman" w:eastAsia="Times New Roman"/>
                <w:w w:val="95"/>
                <w:sz w:val="12"/>
                <w:szCs w:val="12"/>
              </w:rPr>
              <w:t>110049</w:t>
            </w:r>
          </w:p>
        </w:tc>
      </w:tr>
    </w:tbl>
    <w:p>
      <w:pPr>
        <w:rPr>
          <w:sz w:val="2"/>
          <w:szCs w:val="2"/>
        </w:rPr>
      </w:pPr>
      <w:r>
        <w:rPr/>
        <w:pict>
          <v:shape style="position:absolute;margin-left:85.376007pt;margin-top:176.63797pt;width:414.95pt;height:415.55pt;mso-position-horizontal-relative:page;mso-position-vertical-relative:page;z-index:-23361536" coordorigin="1708,3533" coordsize="8299,8311" path="m3673,10935l3671,10871,3658,10805,3636,10741,3608,10682,3586,10649,3573,10629,3530,10580,3481,10538,3481,11027,3474,11100,3449,11171,3407,11242,3346,11311,3302,11352,3254,11391,3203,11427,3148,11460,2641,10953,2650,10940,2661,10926,2674,10910,2689,10893,2706,10875,2711,10870,2724,10855,2745,10834,2768,10811,2822,10761,2877,10721,2932,10689,2988,10667,3043,10654,3096,10649,3148,10653,3199,10666,3247,10685,3291,10709,3332,10738,3370,10772,3418,10829,3452,10890,3473,10956,3481,11027,3481,10538,3467,10527,3458,10521,3400,10487,3328,10461,3252,10449,3194,10451,3133,10463,3070,10487,3004,10521,3027,10458,3040,10395,3042,10334,3034,10273,3016,10215,2991,10160,2957,10109,2950,10100,2915,10060,2864,10017,2864,10458,2861,10501,2851,10543,2833,10587,2804,10635,2764,10685,2714,10739,2692,10760,2672,10780,2651,10798,2631,10814,2612,10830,2594,10845,2575,10858,2558,10870,2242,10554,2083,10395,2105,10355,2132,10315,2163,10277,2199,10238,2270,10177,2343,10133,2416,10107,2491,10100,2563,10109,2630,10130,2693,10164,2749,10212,2782,10248,2809,10287,2831,10328,2849,10371,2860,10414,2864,10458,2864,10017,2858,10012,2798,9973,2732,9945,2663,9928,2591,9923,2519,9931,2446,9952,2373,9986,2323,10017,2269,10057,2212,10106,2152,10164,1708,10608,1741,10642,1780,10603,1810,10578,1841,10562,1874,10554,1908,10555,1938,10566,1976,10590,2021,10627,2075,10678,2873,11476,2919,11525,2955,11567,2979,11602,2991,11629,2997,11667,2991,11704,2975,11738,2948,11771,2909,11810,2918,11818,2943,11844,3327,11460,3428,11358,3493,11291,3547,11227,3591,11168,3625,11112,3648,11060,3666,10998,3673,10935xm5043,9744l5009,9710,4973,9746,4954,9763,4932,9777,4908,9787,4881,9794,4862,9796,4844,9796,4827,9792,4811,9786,4788,9771,4758,9748,4721,9714,4677,9672,3880,8875,3839,8832,3806,8796,3783,8767,3768,8744,3759,8726,3755,8707,3754,8688,3757,8668,3764,8642,3775,8619,3788,8597,3805,8578,3841,8542,3808,8508,3368,8948,3401,8982,3438,8945,3457,8929,3479,8915,3502,8905,3529,8898,3548,8896,3567,8896,3584,8899,3600,8905,3623,8920,3654,8944,3691,8978,3734,9020,4088,9374,3610,9852,3257,9498,3215,9456,3183,9420,3159,9391,3144,9368,3136,9349,3132,9330,3131,9311,3133,9291,3141,9266,3151,9242,3165,9221,3181,9201,3219,9164,3185,9131,2744,9571,2778,9605,2814,9569,2834,9552,2856,9538,2880,9528,2906,9521,2925,9518,2944,9519,2960,9522,2976,9529,3000,9544,3030,9568,3067,9601,3111,9644,3908,10441,3957,10493,3994,10536,4019,10572,4030,10600,4034,10636,4027,10671,4010,10704,3983,10737,3946,10773,3980,10807,4420,10366,4387,10332,4350,10370,4330,10386,4309,10400,4285,10410,4259,10417,4239,10419,4221,10419,4204,10416,4188,10409,4164,10395,4134,10371,4098,10338,4054,10295,3678,9919,4155,9441,4532,9818,4581,9869,4618,9913,4642,9949,4653,9977,4656,10013,4649,10048,4633,10081,4606,10113,4570,10150,4603,10183,5043,9744xm5899,8887l5862,8821,5715,8555,5678,8489,5648,8519,5677,8597,5699,8667,5714,8731,5722,8786,5723,8824,5721,8858,5714,8890,5704,8919,5687,8948,5663,8982,5631,9019,5592,9060,5417,9235,5397,9254,5379,9268,5362,9277,5348,9281,5336,9283,5324,9282,5311,9279,5299,9274,5284,9264,5261,9245,5231,9218,5194,9181,4786,8774,5012,8548,5044,8519,5073,8496,5101,8480,5126,8471,5150,8466,5174,8466,5198,8469,5221,8476,5243,8488,5273,8507,5312,8535,5358,8570,5367,8561,5386,8542,4956,8112,4947,8122,4928,8140,4972,8193,5004,8243,5024,8289,5032,8332,5027,8364,5011,8400,4984,8439,4946,8481,4720,8707,4231,8219,4514,7937,4550,7902,4582,7875,4610,7856,4634,7844,4663,7837,4691,7834,4719,7835,4747,7842,4779,7854,4818,7875,4863,7904,4916,7941,4946,7911,4889,7859,4664,7652,3871,8444,3905,8478,3941,8442,3973,8414,4005,8396,4037,8387,4069,8387,4097,8398,4133,8422,4179,8460,4233,8512,5036,9315,5077,9357,5109,9392,5132,9421,5147,9443,5155,9462,5160,9481,5160,9500,5158,9520,5150,9546,5140,9569,5126,9590,5109,9610,5073,9646,5107,9680,5899,8887xm6851,7936l6810,7865,6645,7583,6604,7512,6572,7531,6606,7604,6632,7669,6650,7727,6661,7777,6666,7823,6665,7865,6659,7904,6649,7939,6630,7977,6599,8020,6557,8070,6504,8126,6428,8202,6383,8245,6347,8278,6320,8300,6301,8311,6287,8314,6273,8316,6259,8314,6245,8311,6222,8299,6195,8279,6164,8253,6129,8219,5352,7442,5303,7391,5265,7349,5239,7316,5225,7291,5219,7270,5216,7247,5217,7223,5222,7197,5233,7169,5253,7138,5281,7103,5319,7064,5285,7031,4819,7496,4853,7530,4892,7491,4921,7466,4953,7450,4986,7442,5020,7443,5049,7454,5086,7478,5132,7516,5186,7567,5983,8364,6030,8413,6066,8455,6090,8489,6102,8515,6108,8554,6103,8591,6087,8626,6060,8659,6021,8698,6055,8732,6851,7936xm7977,6662l7967,6588,7947,6517,7917,6451,7877,6389,7826,6330,7788,6295,7747,6265,7703,6239,7657,6217,7609,6200,7559,6189,7509,6183,7458,6181,7398,6186,7322,6197,7229,6214,7119,6236,7009,6257,6914,6272,6833,6281,6766,6283,6713,6277,6674,6267,6639,6253,6607,6232,6577,6207,6544,6168,6520,6124,6505,6076,6496,6023,6498,5971,6512,5922,6535,5877,6569,5835,6607,5803,6649,5777,6696,5757,6747,5743,6801,5736,6856,5736,6910,5743,6964,5758,7020,5781,7079,5814,7142,5855,7208,5905,7236,5877,6809,5450,6781,5478,6796,5502,6808,5522,6815,5540,6818,5554,6818,5568,6814,5580,6808,5591,6800,5601,6788,5610,6771,5620,6747,5629,6717,5639,6651,5663,6591,5692,6540,5725,6495,5764,6438,5833,6399,5907,6378,5988,6375,6076,6385,6147,6404,6213,6433,6276,6471,6335,6519,6390,6559,6426,6600,6456,6643,6481,6689,6502,6736,6517,6785,6527,6837,6532,6890,6534,6951,6530,7026,6520,7115,6506,7219,6487,7319,6469,7399,6455,7458,6446,7497,6443,7538,6442,7577,6446,7614,6453,7649,6464,7681,6478,7710,6495,7737,6514,7761,6535,7797,6578,7824,6626,7841,6677,7849,6732,7845,6789,7829,6843,7800,6894,7759,6942,7716,6980,7669,7010,7619,7033,7565,7049,7509,7058,7455,7060,7403,7054,7352,7041,7299,7020,7240,6988,7173,6947,7100,6895,7072,6924,7496,7347,7524,7319,7508,7297,7496,7277,7488,7260,7484,7246,7484,7234,7486,7223,7492,7213,7500,7203,7515,7191,7540,7176,7576,7158,7622,7137,7670,7117,7707,7099,7735,7085,7753,7074,7777,7057,7800,7039,7823,7019,7846,6998,7897,6939,7935,6876,7962,6809,7976,6737,7977,6662xm8981,5628l8978,5563,8965,5497,8944,5434,8915,5375,8893,5342,8880,5322,8838,5273,8788,5231,8788,5720,8782,5792,8757,5864,8714,5934,8654,6004,8609,6045,8561,6084,8510,6120,8455,6153,7949,5646,7958,5633,7969,5618,7981,5603,7996,5586,8013,5568,8018,5562,8032,5548,8052,5526,8075,5504,8129,5454,8184,5414,8239,5382,8295,5360,8350,5347,8404,5342,8456,5346,8506,5359,8554,5378,8598,5402,8639,5431,8677,5464,8725,5521,8759,5583,8780,5649,8788,5720,8788,5231,8775,5219,8766,5214,8707,5180,8635,5154,8559,5142,8501,5143,8441,5156,8378,5180,8312,5214,8335,5151,8347,5088,8350,5026,8341,4966,8324,4908,8298,4853,8264,4801,8257,4793,8222,4753,8171,4709,8171,5150,8169,5193,8159,5236,8140,5280,8111,5327,8071,5378,8021,5432,8000,5453,7979,5472,7958,5491,7939,5507,7919,5523,7901,5538,7883,5551,7865,5562,7681,5378,7550,5247,7390,5088,7412,5047,7439,5008,7471,4969,7507,4931,7578,4869,7650,4826,7723,4800,7798,4793,7870,4801,7938,4823,8000,4857,8056,4904,8089,4941,8116,4979,8139,5020,8156,5063,8167,5107,8171,5150,8171,4709,8166,4704,8105,4666,8040,4638,7970,4621,7898,4615,7826,4624,7754,4645,7681,4679,7630,4710,7577,4750,7520,4799,7459,4856,7015,5301,7048,5334,7087,5296,7117,5271,7149,5255,7181,5247,7215,5248,7245,5259,7283,5283,7329,5320,7382,5371,8180,6169,8227,6218,8262,6259,8286,6294,8299,6322,8304,6360,8299,6396,8282,6431,8255,6464,8217,6503,8225,6511,8250,6536,8634,6153,8736,6051,8800,5983,8855,5920,8899,5861,8932,5805,8955,5753,8973,5691,8981,5628xm10006,4476l9999,4401,9985,4326,9964,4252,9936,4180,9902,4109,9862,4039,9828,3990,9828,4626,9821,4707,9803,4783,9773,4853,9732,4920,9678,4981,9643,5014,9599,5047,9549,5082,9491,5117,8585,4210,8441,4066,8472,4012,8503,3964,8536,3921,8570,3884,8633,3829,8700,3786,8772,3755,8849,3736,8930,3729,9015,3734,9081,3746,9147,3764,9212,3790,9277,3822,9342,3862,9407,3908,9471,3961,9535,4022,9595,4085,9648,4149,9694,4214,9733,4278,9765,4343,9791,4409,9810,4474,9822,4540,9828,4626,9828,3990,9814,3971,9760,3905,9699,3839,9634,3779,9573,3729,9567,3724,9499,3677,9430,3636,9359,3601,9287,3573,9201,3549,9117,3536,9037,3533,8959,3540,8884,3557,8822,3581,8757,3614,8689,3658,8619,3711,8546,3773,8470,3845,8052,4264,8085,4298,8124,4259,8154,4234,8185,4218,8218,4210,8252,4211,8281,4222,8319,4246,8364,4284,8418,4335,9216,5133,9263,5182,9298,5223,9322,5258,9334,5285,9341,5323,9336,5359,9319,5394,9292,5427,9253,5466,9287,5500,9670,5117,9747,5040,9809,4973,9863,4905,9908,4836,9945,4766,9973,4695,9993,4623,10004,4550,10006,4476xe" filled="true" fillcolor="#c0c0c0" stroked="false">
            <v:path arrowok="t"/>
            <v:fill opacity="32896f" type="solid"/>
            <w10:wrap type="none"/>
          </v:shape>
        </w:pict>
      </w:r>
    </w:p>
    <w:p>
      <w:pPr>
        <w:spacing w:after="0"/>
        <w:rPr>
          <w:sz w:val="2"/>
          <w:szCs w:val="2"/>
        </w:rPr>
        <w:sectPr>
          <w:headerReference w:type="default" r:id="rId38"/>
          <w:footerReference w:type="default" r:id="rId39"/>
          <w:pgSz w:w="12240" w:h="15840"/>
          <w:pgMar w:header="0" w:footer="0" w:top="1260" w:bottom="280" w:left="600" w:right="1020"/>
        </w:sectPr>
      </w:pPr>
    </w:p>
    <w:tbl>
      <w:tblPr>
        <w:tblW w:w="0" w:type="auto"/>
        <w:jc w:val="left"/>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5"/>
        <w:gridCol w:w="7361"/>
        <w:gridCol w:w="4342"/>
      </w:tblGrid>
      <w:tr>
        <w:trPr>
          <w:trHeight w:val="1189" w:hRule="atLeast"/>
        </w:trPr>
        <w:tc>
          <w:tcPr>
            <w:tcW w:w="1325" w:type="dxa"/>
          </w:tcPr>
          <w:p>
            <w:pPr>
              <w:pStyle w:val="TableParagraph"/>
              <w:spacing w:before="3"/>
              <w:rPr>
                <w:b/>
                <w:sz w:val="6"/>
              </w:rPr>
            </w:pPr>
          </w:p>
          <w:p>
            <w:pPr>
              <w:pStyle w:val="TableParagraph"/>
              <w:ind w:left="148"/>
              <w:rPr>
                <w:sz w:val="20"/>
              </w:rPr>
            </w:pPr>
            <w:r>
              <w:rPr>
                <w:sz w:val="20"/>
              </w:rPr>
              <w:drawing>
                <wp:inline distT="0" distB="0" distL="0" distR="0">
                  <wp:extent cx="658345" cy="538924"/>
                  <wp:effectExtent l="0" t="0" r="0" b="0"/>
                  <wp:docPr id="19" name="image6.jpeg"/>
                  <wp:cNvGraphicFramePr>
                    <a:graphicFrameLocks noChangeAspect="1"/>
                  </wp:cNvGraphicFramePr>
                  <a:graphic>
                    <a:graphicData uri="http://schemas.openxmlformats.org/drawingml/2006/picture">
                      <pic:pic>
                        <pic:nvPicPr>
                          <pic:cNvPr id="20" name="image6.jpeg"/>
                          <pic:cNvPicPr/>
                        </pic:nvPicPr>
                        <pic:blipFill>
                          <a:blip r:embed="rId42" cstate="print"/>
                          <a:stretch>
                            <a:fillRect/>
                          </a:stretch>
                        </pic:blipFill>
                        <pic:spPr>
                          <a:xfrm>
                            <a:off x="0" y="0"/>
                            <a:ext cx="658345" cy="538924"/>
                          </a:xfrm>
                          <a:prstGeom prst="rect">
                            <a:avLst/>
                          </a:prstGeom>
                        </pic:spPr>
                      </pic:pic>
                    </a:graphicData>
                  </a:graphic>
                </wp:inline>
              </w:drawing>
            </w:r>
            <w:r>
              <w:rPr>
                <w:sz w:val="20"/>
              </w:rPr>
            </w:r>
          </w:p>
        </w:tc>
        <w:tc>
          <w:tcPr>
            <w:tcW w:w="7361" w:type="dxa"/>
            <w:tcBorders>
              <w:right w:val="single" w:sz="2" w:space="0" w:color="000000"/>
            </w:tcBorders>
          </w:tcPr>
          <w:p>
            <w:pPr>
              <w:pStyle w:val="TableParagraph"/>
              <w:spacing w:line="244" w:lineRule="auto"/>
              <w:ind w:left="105" w:right="2745"/>
              <w:rPr>
                <w:b/>
                <w:sz w:val="22"/>
              </w:rPr>
            </w:pPr>
            <w:bookmarkStart w:name="Cover-Sheet_MONO CRYSTALLINE PERC SILICO" w:id="1"/>
            <w:bookmarkEnd w:id="1"/>
            <w:r>
              <w:rPr/>
            </w:r>
            <w:r>
              <w:rPr>
                <w:b/>
                <w:spacing w:val="-3"/>
                <w:w w:val="105"/>
                <w:sz w:val="22"/>
              </w:rPr>
              <w:t>BHARAT </w:t>
            </w:r>
            <w:r>
              <w:rPr>
                <w:b/>
                <w:w w:val="105"/>
                <w:sz w:val="22"/>
              </w:rPr>
              <w:t>HEAVY ELECTRICALS LIMITED SOLAR BUSINESS DIVISION BANGALORE -560012</w:t>
            </w:r>
          </w:p>
          <w:p>
            <w:pPr>
              <w:pStyle w:val="TableParagraph"/>
              <w:ind w:left="105"/>
              <w:rPr>
                <w:b/>
                <w:sz w:val="22"/>
              </w:rPr>
            </w:pPr>
            <w:r>
              <w:rPr>
                <w:b/>
                <w:w w:val="105"/>
                <w:sz w:val="22"/>
              </w:rPr>
              <w:t>QUALITY (SPV)</w:t>
            </w:r>
          </w:p>
        </w:tc>
        <w:tc>
          <w:tcPr>
            <w:tcW w:w="4342" w:type="dxa"/>
            <w:tcBorders>
              <w:left w:val="single" w:sz="2" w:space="0" w:color="000000"/>
            </w:tcBorders>
          </w:tcPr>
          <w:p>
            <w:pPr>
              <w:pStyle w:val="TableParagraph"/>
              <w:spacing w:line="249" w:lineRule="auto"/>
              <w:ind w:left="100" w:right="59"/>
              <w:rPr>
                <w:b/>
                <w:sz w:val="22"/>
              </w:rPr>
            </w:pPr>
            <w:r>
              <w:rPr>
                <w:b/>
                <w:sz w:val="22"/>
              </w:rPr>
              <w:t>QP NO.: EPD/QP/SPV/2020-21/0016 </w:t>
            </w:r>
            <w:r>
              <w:rPr>
                <w:b/>
                <w:w w:val="105"/>
                <w:sz w:val="22"/>
              </w:rPr>
              <w:t>REV. NO.: 00</w:t>
            </w:r>
          </w:p>
          <w:p>
            <w:pPr>
              <w:pStyle w:val="TableParagraph"/>
              <w:spacing w:line="245" w:lineRule="exact"/>
              <w:ind w:left="100"/>
              <w:rPr>
                <w:b/>
                <w:sz w:val="22"/>
              </w:rPr>
            </w:pPr>
            <w:r>
              <w:rPr>
                <w:b/>
                <w:w w:val="105"/>
                <w:sz w:val="22"/>
              </w:rPr>
              <w:t>DATE: 12.03.2021</w:t>
            </w:r>
          </w:p>
        </w:tc>
      </w:tr>
      <w:tr>
        <w:trPr>
          <w:trHeight w:val="253" w:hRule="atLeast"/>
        </w:trPr>
        <w:tc>
          <w:tcPr>
            <w:tcW w:w="1325" w:type="dxa"/>
          </w:tcPr>
          <w:p>
            <w:pPr>
              <w:pStyle w:val="TableParagraph"/>
              <w:spacing w:line="216" w:lineRule="exact"/>
              <w:ind w:left="105"/>
              <w:rPr>
                <w:b/>
                <w:sz w:val="20"/>
              </w:rPr>
            </w:pPr>
            <w:r>
              <w:rPr>
                <w:b/>
                <w:w w:val="105"/>
                <w:sz w:val="20"/>
              </w:rPr>
              <w:t>BHEL-SBD</w:t>
            </w:r>
          </w:p>
        </w:tc>
        <w:tc>
          <w:tcPr>
            <w:tcW w:w="11703" w:type="dxa"/>
            <w:gridSpan w:val="2"/>
          </w:tcPr>
          <w:p>
            <w:pPr>
              <w:pStyle w:val="TableParagraph"/>
              <w:spacing w:line="234" w:lineRule="exact"/>
              <w:ind w:left="3694" w:right="3680"/>
              <w:jc w:val="center"/>
              <w:rPr>
                <w:sz w:val="22"/>
              </w:rPr>
            </w:pPr>
            <w:r>
              <w:rPr>
                <w:sz w:val="22"/>
              </w:rPr>
              <w:t>STANDARD QUALITY ASSURANCE PLAN</w:t>
            </w:r>
          </w:p>
        </w:tc>
      </w:tr>
    </w:tbl>
    <w:p>
      <w:pPr>
        <w:pStyle w:val="BodyText"/>
        <w:spacing w:before="4"/>
        <w:rPr>
          <w:rFonts w:ascii="Arial"/>
          <w:b/>
          <w:sz w:val="15"/>
        </w:rPr>
      </w:pPr>
    </w:p>
    <w:p>
      <w:pPr>
        <w:spacing w:line="280" w:lineRule="auto" w:before="68"/>
        <w:ind w:left="893" w:right="0" w:firstLine="0"/>
        <w:jc w:val="left"/>
        <w:rPr>
          <w:rFonts w:ascii="Arial"/>
          <w:b/>
          <w:sz w:val="20"/>
        </w:rPr>
      </w:pPr>
      <w:r>
        <w:rPr>
          <w:rFonts w:ascii="Arial"/>
          <w:sz w:val="20"/>
        </w:rPr>
        <w:t>For</w:t>
      </w:r>
      <w:r>
        <w:rPr>
          <w:rFonts w:ascii="Arial"/>
          <w:spacing w:val="-10"/>
          <w:sz w:val="20"/>
        </w:rPr>
        <w:t> </w:t>
      </w:r>
      <w:r>
        <w:rPr>
          <w:rFonts w:ascii="Arial"/>
          <w:sz w:val="20"/>
        </w:rPr>
        <w:t>the</w:t>
      </w:r>
      <w:r>
        <w:rPr>
          <w:rFonts w:ascii="Arial"/>
          <w:spacing w:val="-10"/>
          <w:sz w:val="20"/>
        </w:rPr>
        <w:t> </w:t>
      </w:r>
      <w:r>
        <w:rPr>
          <w:rFonts w:ascii="Arial"/>
          <w:sz w:val="20"/>
        </w:rPr>
        <w:t>items</w:t>
      </w:r>
      <w:r>
        <w:rPr>
          <w:rFonts w:ascii="Arial"/>
          <w:spacing w:val="-8"/>
          <w:sz w:val="20"/>
        </w:rPr>
        <w:t> </w:t>
      </w:r>
      <w:r>
        <w:rPr>
          <w:rFonts w:ascii="Arial"/>
          <w:sz w:val="20"/>
        </w:rPr>
        <w:t>listed</w:t>
      </w:r>
      <w:r>
        <w:rPr>
          <w:rFonts w:ascii="Arial"/>
          <w:spacing w:val="-8"/>
          <w:sz w:val="20"/>
        </w:rPr>
        <w:t> </w:t>
      </w:r>
      <w:r>
        <w:rPr>
          <w:rFonts w:ascii="Arial"/>
          <w:sz w:val="20"/>
        </w:rPr>
        <w:t>below,</w:t>
      </w:r>
      <w:r>
        <w:rPr>
          <w:rFonts w:ascii="Arial"/>
          <w:spacing w:val="-10"/>
          <w:sz w:val="20"/>
        </w:rPr>
        <w:t> </w:t>
      </w:r>
      <w:r>
        <w:rPr>
          <w:rFonts w:ascii="Arial"/>
          <w:sz w:val="20"/>
        </w:rPr>
        <w:t>the</w:t>
      </w:r>
      <w:r>
        <w:rPr>
          <w:rFonts w:ascii="Arial"/>
          <w:spacing w:val="-11"/>
          <w:sz w:val="20"/>
        </w:rPr>
        <w:t> </w:t>
      </w:r>
      <w:r>
        <w:rPr>
          <w:rFonts w:ascii="Arial"/>
          <w:sz w:val="20"/>
        </w:rPr>
        <w:t>Supplier</w:t>
      </w:r>
      <w:r>
        <w:rPr>
          <w:rFonts w:ascii="Arial"/>
          <w:spacing w:val="-9"/>
          <w:sz w:val="20"/>
        </w:rPr>
        <w:t> </w:t>
      </w:r>
      <w:r>
        <w:rPr>
          <w:rFonts w:ascii="Arial"/>
          <w:sz w:val="20"/>
        </w:rPr>
        <w:t>shall</w:t>
      </w:r>
      <w:r>
        <w:rPr>
          <w:rFonts w:ascii="Arial"/>
          <w:spacing w:val="-8"/>
          <w:sz w:val="20"/>
        </w:rPr>
        <w:t> </w:t>
      </w:r>
      <w:r>
        <w:rPr>
          <w:rFonts w:ascii="Arial"/>
          <w:sz w:val="20"/>
        </w:rPr>
        <w:t>raise</w:t>
      </w:r>
      <w:r>
        <w:rPr>
          <w:rFonts w:ascii="Arial"/>
          <w:spacing w:val="-14"/>
          <w:sz w:val="20"/>
        </w:rPr>
        <w:t> </w:t>
      </w:r>
      <w:r>
        <w:rPr>
          <w:rFonts w:ascii="Arial"/>
          <w:spacing w:val="-3"/>
          <w:sz w:val="20"/>
        </w:rPr>
        <w:t>the</w:t>
      </w:r>
      <w:r>
        <w:rPr>
          <w:rFonts w:ascii="Arial"/>
          <w:spacing w:val="-10"/>
          <w:sz w:val="20"/>
        </w:rPr>
        <w:t> </w:t>
      </w:r>
      <w:r>
        <w:rPr>
          <w:rFonts w:ascii="Arial"/>
          <w:sz w:val="20"/>
        </w:rPr>
        <w:t>inspection</w:t>
      </w:r>
      <w:r>
        <w:rPr>
          <w:rFonts w:ascii="Arial"/>
          <w:spacing w:val="-11"/>
          <w:sz w:val="20"/>
        </w:rPr>
        <w:t> </w:t>
      </w:r>
      <w:r>
        <w:rPr>
          <w:rFonts w:ascii="Arial"/>
          <w:sz w:val="20"/>
        </w:rPr>
        <w:t>call</w:t>
      </w:r>
      <w:r>
        <w:rPr>
          <w:rFonts w:ascii="Arial"/>
          <w:spacing w:val="-8"/>
          <w:sz w:val="20"/>
        </w:rPr>
        <w:t> </w:t>
      </w:r>
      <w:r>
        <w:rPr>
          <w:rFonts w:ascii="Arial"/>
          <w:sz w:val="20"/>
        </w:rPr>
        <w:t>along</w:t>
      </w:r>
      <w:r>
        <w:rPr>
          <w:rFonts w:ascii="Arial"/>
          <w:spacing w:val="-16"/>
          <w:sz w:val="20"/>
        </w:rPr>
        <w:t> </w:t>
      </w:r>
      <w:r>
        <w:rPr>
          <w:rFonts w:ascii="Arial"/>
          <w:sz w:val="20"/>
        </w:rPr>
        <w:t>with</w:t>
      </w:r>
      <w:r>
        <w:rPr>
          <w:rFonts w:ascii="Arial"/>
          <w:spacing w:val="-11"/>
          <w:sz w:val="20"/>
        </w:rPr>
        <w:t> </w:t>
      </w:r>
      <w:r>
        <w:rPr>
          <w:rFonts w:ascii="Arial"/>
          <w:sz w:val="20"/>
        </w:rPr>
        <w:t>Internal</w:t>
      </w:r>
      <w:r>
        <w:rPr>
          <w:rFonts w:ascii="Arial"/>
          <w:spacing w:val="-9"/>
          <w:sz w:val="20"/>
        </w:rPr>
        <w:t> </w:t>
      </w:r>
      <w:r>
        <w:rPr>
          <w:rFonts w:ascii="Arial"/>
          <w:spacing w:val="-3"/>
          <w:sz w:val="20"/>
        </w:rPr>
        <w:t>Test</w:t>
      </w:r>
      <w:r>
        <w:rPr>
          <w:rFonts w:ascii="Arial"/>
          <w:spacing w:val="-10"/>
          <w:sz w:val="20"/>
        </w:rPr>
        <w:t> </w:t>
      </w:r>
      <w:r>
        <w:rPr>
          <w:rFonts w:ascii="Arial"/>
          <w:sz w:val="20"/>
        </w:rPr>
        <w:t>Report,</w:t>
      </w:r>
      <w:r>
        <w:rPr>
          <w:rFonts w:ascii="Arial"/>
          <w:spacing w:val="-9"/>
          <w:sz w:val="20"/>
        </w:rPr>
        <w:t> </w:t>
      </w:r>
      <w:r>
        <w:rPr>
          <w:rFonts w:ascii="Arial"/>
          <w:sz w:val="20"/>
        </w:rPr>
        <w:t>Manufacture</w:t>
      </w:r>
      <w:r>
        <w:rPr>
          <w:rFonts w:ascii="Arial"/>
          <w:spacing w:val="-10"/>
          <w:sz w:val="20"/>
        </w:rPr>
        <w:t> </w:t>
      </w:r>
      <w:r>
        <w:rPr>
          <w:rFonts w:ascii="Arial"/>
          <w:spacing w:val="-3"/>
          <w:sz w:val="20"/>
        </w:rPr>
        <w:t>Test</w:t>
      </w:r>
      <w:r>
        <w:rPr>
          <w:rFonts w:ascii="Arial"/>
          <w:spacing w:val="-10"/>
          <w:sz w:val="20"/>
        </w:rPr>
        <w:t> </w:t>
      </w:r>
      <w:r>
        <w:rPr>
          <w:rFonts w:ascii="Arial"/>
          <w:sz w:val="20"/>
        </w:rPr>
        <w:t>Certificates/Type</w:t>
      </w:r>
      <w:r>
        <w:rPr>
          <w:rFonts w:ascii="Arial"/>
          <w:spacing w:val="-11"/>
          <w:sz w:val="20"/>
        </w:rPr>
        <w:t> </w:t>
      </w:r>
      <w:r>
        <w:rPr>
          <w:rFonts w:ascii="Arial"/>
          <w:spacing w:val="-3"/>
          <w:sz w:val="20"/>
        </w:rPr>
        <w:t>Test</w:t>
      </w:r>
      <w:r>
        <w:rPr>
          <w:rFonts w:ascii="Arial"/>
          <w:spacing w:val="-10"/>
          <w:sz w:val="20"/>
        </w:rPr>
        <w:t> </w:t>
      </w:r>
      <w:r>
        <w:rPr>
          <w:rFonts w:ascii="Arial"/>
          <w:sz w:val="20"/>
        </w:rPr>
        <w:t>Reports (wherever</w:t>
      </w:r>
      <w:r>
        <w:rPr>
          <w:rFonts w:ascii="Arial"/>
          <w:spacing w:val="-12"/>
          <w:sz w:val="20"/>
        </w:rPr>
        <w:t> </w:t>
      </w:r>
      <w:r>
        <w:rPr>
          <w:rFonts w:ascii="Arial"/>
          <w:sz w:val="20"/>
        </w:rPr>
        <w:t>applicable)</w:t>
      </w:r>
      <w:r>
        <w:rPr>
          <w:rFonts w:ascii="Arial"/>
          <w:spacing w:val="-12"/>
          <w:sz w:val="20"/>
        </w:rPr>
        <w:t> </w:t>
      </w:r>
      <w:r>
        <w:rPr>
          <w:rFonts w:ascii="Arial"/>
          <w:sz w:val="20"/>
        </w:rPr>
        <w:t>for</w:t>
      </w:r>
      <w:r>
        <w:rPr>
          <w:rFonts w:ascii="Arial"/>
          <w:spacing w:val="-10"/>
          <w:sz w:val="20"/>
        </w:rPr>
        <w:t> </w:t>
      </w:r>
      <w:r>
        <w:rPr>
          <w:rFonts w:ascii="Arial"/>
          <w:sz w:val="20"/>
        </w:rPr>
        <w:t>BHEL/BHEL</w:t>
      </w:r>
      <w:r>
        <w:rPr>
          <w:rFonts w:ascii="Arial"/>
          <w:spacing w:val="-13"/>
          <w:sz w:val="20"/>
        </w:rPr>
        <w:t> </w:t>
      </w:r>
      <w:r>
        <w:rPr>
          <w:rFonts w:ascii="Arial"/>
          <w:sz w:val="20"/>
        </w:rPr>
        <w:t>TPIA</w:t>
      </w:r>
      <w:r>
        <w:rPr>
          <w:rFonts w:ascii="Arial"/>
          <w:spacing w:val="-11"/>
          <w:sz w:val="20"/>
        </w:rPr>
        <w:t> </w:t>
      </w:r>
      <w:r>
        <w:rPr>
          <w:rFonts w:ascii="Arial"/>
          <w:sz w:val="20"/>
        </w:rPr>
        <w:t>/</w:t>
      </w:r>
      <w:r>
        <w:rPr>
          <w:rFonts w:ascii="Arial"/>
          <w:b/>
          <w:sz w:val="20"/>
        </w:rPr>
        <w:t>Customer</w:t>
      </w:r>
      <w:r>
        <w:rPr>
          <w:rFonts w:ascii="Arial"/>
          <w:b/>
          <w:spacing w:val="-9"/>
          <w:sz w:val="20"/>
        </w:rPr>
        <w:t> </w:t>
      </w:r>
      <w:r>
        <w:rPr>
          <w:rFonts w:ascii="Arial"/>
          <w:b/>
          <w:sz w:val="20"/>
        </w:rPr>
        <w:t>Inspection.</w:t>
      </w:r>
    </w:p>
    <w:p>
      <w:pPr>
        <w:pStyle w:val="BodyText"/>
        <w:spacing w:before="6"/>
        <w:rPr>
          <w:rFonts w:ascii="Arial"/>
          <w:b/>
          <w:sz w:val="12"/>
        </w:rPr>
      </w:pPr>
    </w:p>
    <w:tbl>
      <w:tblPr>
        <w:tblW w:w="0" w:type="auto"/>
        <w:jc w:val="left"/>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
        <w:gridCol w:w="9456"/>
      </w:tblGrid>
      <w:tr>
        <w:trPr>
          <w:trHeight w:val="311" w:hRule="atLeast"/>
        </w:trPr>
        <w:tc>
          <w:tcPr>
            <w:tcW w:w="662" w:type="dxa"/>
          </w:tcPr>
          <w:p>
            <w:pPr>
              <w:pStyle w:val="TableParagraph"/>
              <w:spacing w:before="4"/>
              <w:ind w:left="52"/>
              <w:rPr>
                <w:b/>
                <w:sz w:val="20"/>
              </w:rPr>
            </w:pPr>
            <w:r>
              <w:rPr>
                <w:b/>
                <w:sz w:val="20"/>
              </w:rPr>
              <w:t>Sl no</w:t>
            </w:r>
          </w:p>
        </w:tc>
        <w:tc>
          <w:tcPr>
            <w:tcW w:w="9456" w:type="dxa"/>
          </w:tcPr>
          <w:p>
            <w:pPr>
              <w:pStyle w:val="TableParagraph"/>
              <w:spacing w:before="9"/>
              <w:ind w:left="4010" w:right="3963"/>
              <w:jc w:val="center"/>
              <w:rPr>
                <w:b/>
                <w:sz w:val="20"/>
              </w:rPr>
            </w:pPr>
            <w:r>
              <w:rPr>
                <w:b/>
                <w:spacing w:val="-3"/>
                <w:w w:val="99"/>
                <w:sz w:val="20"/>
              </w:rPr>
              <w:t>I</w:t>
            </w:r>
            <w:r>
              <w:rPr>
                <w:b/>
                <w:w w:val="97"/>
                <w:sz w:val="20"/>
              </w:rPr>
              <w:t>te</w:t>
            </w:r>
            <w:r>
              <w:rPr>
                <w:b/>
                <w:spacing w:val="-5"/>
                <w:w w:val="97"/>
                <w:sz w:val="20"/>
              </w:rPr>
              <w:t>m</w:t>
            </w:r>
            <w:r>
              <w:rPr>
                <w:b/>
                <w:spacing w:val="-3"/>
                <w:w w:val="160"/>
                <w:sz w:val="20"/>
              </w:rPr>
              <w:t>/</w:t>
            </w:r>
            <w:r>
              <w:rPr>
                <w:b/>
                <w:spacing w:val="3"/>
                <w:w w:val="80"/>
                <w:sz w:val="20"/>
              </w:rPr>
              <w:t>B</w:t>
            </w:r>
            <w:r>
              <w:rPr>
                <w:b/>
                <w:spacing w:val="-2"/>
                <w:w w:val="90"/>
                <w:sz w:val="20"/>
              </w:rPr>
              <w:t>H</w:t>
            </w:r>
            <w:r>
              <w:rPr>
                <w:b/>
                <w:w w:val="74"/>
                <w:sz w:val="20"/>
              </w:rPr>
              <w:t>EL</w:t>
            </w:r>
            <w:r>
              <w:rPr>
                <w:rFonts w:ascii="Times New Roman"/>
                <w:spacing w:val="-5"/>
                <w:sz w:val="20"/>
              </w:rPr>
              <w:t> </w:t>
            </w:r>
            <w:r>
              <w:rPr>
                <w:b/>
                <w:spacing w:val="-3"/>
                <w:w w:val="73"/>
                <w:sz w:val="20"/>
              </w:rPr>
              <w:t>S</w:t>
            </w:r>
            <w:r>
              <w:rPr>
                <w:b/>
                <w:spacing w:val="-1"/>
                <w:w w:val="80"/>
                <w:sz w:val="20"/>
              </w:rPr>
              <w:t>PEC.</w:t>
            </w:r>
          </w:p>
        </w:tc>
      </w:tr>
      <w:tr>
        <w:trPr>
          <w:trHeight w:val="503" w:hRule="atLeast"/>
        </w:trPr>
        <w:tc>
          <w:tcPr>
            <w:tcW w:w="662" w:type="dxa"/>
          </w:tcPr>
          <w:p>
            <w:pPr>
              <w:pStyle w:val="TableParagraph"/>
              <w:spacing w:before="4"/>
              <w:ind w:left="105"/>
              <w:rPr>
                <w:b/>
                <w:sz w:val="20"/>
              </w:rPr>
            </w:pPr>
            <w:r>
              <w:rPr>
                <w:b/>
                <w:sz w:val="20"/>
              </w:rPr>
              <w:t>01</w:t>
            </w:r>
          </w:p>
        </w:tc>
        <w:tc>
          <w:tcPr>
            <w:tcW w:w="9456" w:type="dxa"/>
          </w:tcPr>
          <w:p>
            <w:pPr>
              <w:pStyle w:val="TableParagraph"/>
              <w:spacing w:before="4"/>
              <w:ind w:left="100"/>
              <w:rPr>
                <w:b/>
                <w:sz w:val="20"/>
              </w:rPr>
            </w:pPr>
            <w:r>
              <w:rPr>
                <w:b/>
                <w:w w:val="95"/>
                <w:sz w:val="20"/>
              </w:rPr>
              <w:t>ITEM : MONO CRYSTALLINE PERC SILICON SOLAR CELL 5 BUS BAR</w:t>
            </w:r>
          </w:p>
          <w:p>
            <w:pPr>
              <w:pStyle w:val="TableParagraph"/>
              <w:spacing w:line="225" w:lineRule="exact" w:before="24"/>
              <w:ind w:left="100"/>
              <w:rPr>
                <w:b/>
                <w:sz w:val="20"/>
              </w:rPr>
            </w:pPr>
            <w:r>
              <w:rPr>
                <w:b/>
                <w:w w:val="95"/>
                <w:sz w:val="20"/>
              </w:rPr>
              <w:t>BHEL SPECIFICATION: PS-901-05-0020 REV.03</w:t>
            </w:r>
          </w:p>
        </w:tc>
      </w:tr>
    </w:tbl>
    <w:p>
      <w:pPr>
        <w:spacing w:before="9"/>
        <w:ind w:left="893" w:right="0" w:firstLine="0"/>
        <w:jc w:val="left"/>
        <w:rPr>
          <w:rFonts w:ascii="Arial"/>
          <w:b/>
          <w:sz w:val="20"/>
        </w:rPr>
      </w:pPr>
      <w:r>
        <w:rPr>
          <w:rFonts w:ascii="Arial"/>
          <w:b/>
          <w:sz w:val="20"/>
        </w:rPr>
        <w:t>Note:</w:t>
      </w:r>
    </w:p>
    <w:p>
      <w:pPr>
        <w:pStyle w:val="ListParagraph"/>
        <w:numPr>
          <w:ilvl w:val="1"/>
          <w:numId w:val="5"/>
        </w:numPr>
        <w:tabs>
          <w:tab w:pos="1571" w:val="left" w:leader="none"/>
        </w:tabs>
        <w:spacing w:line="285" w:lineRule="auto" w:before="39" w:after="0"/>
        <w:ind w:left="1570" w:right="707" w:hanging="337"/>
        <w:jc w:val="left"/>
        <w:rPr>
          <w:rFonts w:ascii="Arial"/>
          <w:sz w:val="20"/>
        </w:rPr>
      </w:pPr>
      <w:r>
        <w:rPr>
          <w:rFonts w:ascii="Arial"/>
          <w:sz w:val="20"/>
        </w:rPr>
        <w:t>The</w:t>
      </w:r>
      <w:r>
        <w:rPr>
          <w:rFonts w:ascii="Arial"/>
          <w:spacing w:val="-27"/>
          <w:sz w:val="20"/>
        </w:rPr>
        <w:t> </w:t>
      </w:r>
      <w:r>
        <w:rPr>
          <w:rFonts w:ascii="Arial"/>
          <w:sz w:val="20"/>
        </w:rPr>
        <w:t>SQAP</w:t>
      </w:r>
      <w:r>
        <w:rPr>
          <w:rFonts w:ascii="Arial"/>
          <w:spacing w:val="-27"/>
          <w:sz w:val="20"/>
        </w:rPr>
        <w:t> </w:t>
      </w:r>
      <w:r>
        <w:rPr>
          <w:rFonts w:ascii="Arial"/>
          <w:sz w:val="20"/>
        </w:rPr>
        <w:t>shall</w:t>
      </w:r>
      <w:r>
        <w:rPr>
          <w:rFonts w:ascii="Arial"/>
          <w:spacing w:val="-27"/>
          <w:sz w:val="20"/>
        </w:rPr>
        <w:t> </w:t>
      </w:r>
      <w:r>
        <w:rPr>
          <w:rFonts w:ascii="Arial"/>
          <w:sz w:val="20"/>
        </w:rPr>
        <w:t>be</w:t>
      </w:r>
      <w:r>
        <w:rPr>
          <w:rFonts w:ascii="Arial"/>
          <w:spacing w:val="-27"/>
          <w:sz w:val="20"/>
        </w:rPr>
        <w:t> </w:t>
      </w:r>
      <w:r>
        <w:rPr>
          <w:rFonts w:ascii="Arial"/>
          <w:sz w:val="20"/>
        </w:rPr>
        <w:t>read</w:t>
      </w:r>
      <w:r>
        <w:rPr>
          <w:rFonts w:ascii="Arial"/>
          <w:spacing w:val="-27"/>
          <w:sz w:val="20"/>
        </w:rPr>
        <w:t> </w:t>
      </w:r>
      <w:r>
        <w:rPr>
          <w:rFonts w:ascii="Arial"/>
          <w:sz w:val="20"/>
        </w:rPr>
        <w:t>in</w:t>
      </w:r>
      <w:r>
        <w:rPr>
          <w:rFonts w:ascii="Arial"/>
          <w:spacing w:val="-25"/>
          <w:sz w:val="20"/>
        </w:rPr>
        <w:t> </w:t>
      </w:r>
      <w:r>
        <w:rPr>
          <w:rFonts w:ascii="Arial"/>
          <w:sz w:val="20"/>
        </w:rPr>
        <w:t>conjunction</w:t>
      </w:r>
      <w:r>
        <w:rPr>
          <w:rFonts w:ascii="Arial"/>
          <w:spacing w:val="-27"/>
          <w:sz w:val="20"/>
        </w:rPr>
        <w:t> </w:t>
      </w:r>
      <w:r>
        <w:rPr>
          <w:rFonts w:ascii="Arial"/>
          <w:sz w:val="20"/>
        </w:rPr>
        <w:t>with</w:t>
      </w:r>
      <w:r>
        <w:rPr>
          <w:rFonts w:ascii="Arial"/>
          <w:spacing w:val="-25"/>
          <w:sz w:val="20"/>
        </w:rPr>
        <w:t> </w:t>
      </w:r>
      <w:r>
        <w:rPr>
          <w:rFonts w:ascii="Arial"/>
          <w:sz w:val="20"/>
        </w:rPr>
        <w:t>BHEL</w:t>
      </w:r>
      <w:r>
        <w:rPr>
          <w:rFonts w:ascii="Arial"/>
          <w:spacing w:val="-26"/>
          <w:sz w:val="20"/>
        </w:rPr>
        <w:t> </w:t>
      </w:r>
      <w:r>
        <w:rPr>
          <w:rFonts w:ascii="Arial"/>
          <w:sz w:val="20"/>
        </w:rPr>
        <w:t>Specification</w:t>
      </w:r>
      <w:r>
        <w:rPr>
          <w:rFonts w:ascii="Arial"/>
          <w:spacing w:val="-24"/>
          <w:sz w:val="20"/>
        </w:rPr>
        <w:t> </w:t>
      </w:r>
      <w:r>
        <w:rPr>
          <w:rFonts w:ascii="Arial"/>
          <w:spacing w:val="-3"/>
          <w:sz w:val="20"/>
        </w:rPr>
        <w:t>mentioned</w:t>
      </w:r>
      <w:r>
        <w:rPr>
          <w:rFonts w:ascii="Arial"/>
          <w:spacing w:val="-25"/>
          <w:sz w:val="20"/>
        </w:rPr>
        <w:t> </w:t>
      </w:r>
      <w:r>
        <w:rPr>
          <w:rFonts w:ascii="Arial"/>
          <w:spacing w:val="2"/>
          <w:sz w:val="20"/>
        </w:rPr>
        <w:t>in</w:t>
      </w:r>
      <w:r>
        <w:rPr>
          <w:rFonts w:ascii="Arial"/>
          <w:spacing w:val="-27"/>
          <w:sz w:val="20"/>
        </w:rPr>
        <w:t> </w:t>
      </w:r>
      <w:r>
        <w:rPr>
          <w:rFonts w:ascii="Arial"/>
          <w:sz w:val="20"/>
        </w:rPr>
        <w:t>Purchase</w:t>
      </w:r>
      <w:r>
        <w:rPr>
          <w:rFonts w:ascii="Arial"/>
          <w:spacing w:val="-29"/>
          <w:sz w:val="20"/>
        </w:rPr>
        <w:t> </w:t>
      </w:r>
      <w:r>
        <w:rPr>
          <w:rFonts w:ascii="Arial"/>
          <w:sz w:val="20"/>
        </w:rPr>
        <w:t>Order</w:t>
      </w:r>
      <w:r>
        <w:rPr>
          <w:rFonts w:ascii="Arial"/>
          <w:spacing w:val="-25"/>
          <w:sz w:val="20"/>
        </w:rPr>
        <w:t> </w:t>
      </w:r>
      <w:r>
        <w:rPr>
          <w:rFonts w:ascii="Arial"/>
          <w:sz w:val="20"/>
        </w:rPr>
        <w:t>and</w:t>
      </w:r>
      <w:r>
        <w:rPr>
          <w:rFonts w:ascii="Arial"/>
          <w:spacing w:val="-25"/>
          <w:sz w:val="20"/>
        </w:rPr>
        <w:t> </w:t>
      </w:r>
      <w:r>
        <w:rPr>
          <w:rFonts w:ascii="Arial"/>
          <w:sz w:val="20"/>
        </w:rPr>
        <w:t>shall</w:t>
      </w:r>
      <w:r>
        <w:rPr>
          <w:rFonts w:ascii="Arial"/>
          <w:spacing w:val="-27"/>
          <w:sz w:val="20"/>
        </w:rPr>
        <w:t> </w:t>
      </w:r>
      <w:r>
        <w:rPr>
          <w:rFonts w:ascii="Arial"/>
          <w:spacing w:val="-3"/>
          <w:sz w:val="20"/>
        </w:rPr>
        <w:t>deem</w:t>
      </w:r>
      <w:r>
        <w:rPr>
          <w:rFonts w:ascii="Arial"/>
          <w:spacing w:val="-25"/>
          <w:sz w:val="20"/>
        </w:rPr>
        <w:t> </w:t>
      </w:r>
      <w:r>
        <w:rPr>
          <w:rFonts w:ascii="Arial"/>
          <w:sz w:val="20"/>
        </w:rPr>
        <w:t>to</w:t>
      </w:r>
      <w:r>
        <w:rPr>
          <w:rFonts w:ascii="Arial"/>
          <w:spacing w:val="-27"/>
          <w:sz w:val="20"/>
        </w:rPr>
        <w:t> </w:t>
      </w:r>
      <w:r>
        <w:rPr>
          <w:rFonts w:ascii="Arial"/>
          <w:sz w:val="20"/>
        </w:rPr>
        <w:t>include</w:t>
      </w:r>
      <w:r>
        <w:rPr>
          <w:rFonts w:ascii="Arial"/>
          <w:spacing w:val="-27"/>
          <w:sz w:val="20"/>
        </w:rPr>
        <w:t> </w:t>
      </w:r>
      <w:r>
        <w:rPr>
          <w:rFonts w:ascii="Arial"/>
          <w:sz w:val="20"/>
        </w:rPr>
        <w:t>any</w:t>
      </w:r>
      <w:r>
        <w:rPr>
          <w:rFonts w:ascii="Arial"/>
          <w:spacing w:val="-27"/>
          <w:sz w:val="20"/>
        </w:rPr>
        <w:t> </w:t>
      </w:r>
      <w:r>
        <w:rPr>
          <w:rFonts w:ascii="Arial"/>
          <w:sz w:val="20"/>
        </w:rPr>
        <w:t>additional</w:t>
      </w:r>
      <w:r>
        <w:rPr>
          <w:rFonts w:ascii="Arial"/>
          <w:spacing w:val="-25"/>
          <w:sz w:val="20"/>
        </w:rPr>
        <w:t> </w:t>
      </w:r>
      <w:r>
        <w:rPr>
          <w:rFonts w:ascii="Arial"/>
          <w:spacing w:val="-3"/>
          <w:sz w:val="20"/>
        </w:rPr>
        <w:t>tests</w:t>
      </w:r>
      <w:r>
        <w:rPr>
          <w:rFonts w:ascii="Arial"/>
          <w:spacing w:val="-23"/>
          <w:sz w:val="20"/>
        </w:rPr>
        <w:t> </w:t>
      </w:r>
      <w:r>
        <w:rPr>
          <w:rFonts w:ascii="Arial"/>
          <w:sz w:val="20"/>
        </w:rPr>
        <w:t>as</w:t>
      </w:r>
      <w:r>
        <w:rPr>
          <w:rFonts w:ascii="Arial"/>
          <w:spacing w:val="-27"/>
          <w:sz w:val="20"/>
        </w:rPr>
        <w:t> </w:t>
      </w:r>
      <w:r>
        <w:rPr>
          <w:rFonts w:ascii="Arial"/>
          <w:sz w:val="20"/>
        </w:rPr>
        <w:t>per </w:t>
      </w:r>
      <w:r>
        <w:rPr>
          <w:rFonts w:ascii="Arial"/>
          <w:spacing w:val="-3"/>
          <w:w w:val="125"/>
          <w:sz w:val="20"/>
        </w:rPr>
        <w:t>t</w:t>
      </w:r>
      <w:r>
        <w:rPr>
          <w:rFonts w:ascii="Arial"/>
          <w:spacing w:val="1"/>
          <w:w w:val="98"/>
          <w:sz w:val="20"/>
        </w:rPr>
        <w:t>h</w:t>
      </w:r>
      <w:r>
        <w:rPr>
          <w:rFonts w:ascii="Arial"/>
          <w:w w:val="93"/>
          <w:sz w:val="20"/>
        </w:rPr>
        <w:t>e</w:t>
      </w:r>
      <w:r>
        <w:rPr>
          <w:rFonts w:ascii="Times New Roman"/>
          <w:spacing w:val="-5"/>
          <w:sz w:val="20"/>
        </w:rPr>
        <w:t> </w:t>
      </w:r>
      <w:r>
        <w:rPr>
          <w:rFonts w:ascii="Arial"/>
          <w:spacing w:val="-1"/>
          <w:w w:val="90"/>
          <w:sz w:val="20"/>
        </w:rPr>
        <w:t>s</w:t>
      </w:r>
      <w:r>
        <w:rPr>
          <w:rFonts w:ascii="Arial"/>
          <w:spacing w:val="-4"/>
          <w:w w:val="90"/>
          <w:sz w:val="20"/>
        </w:rPr>
        <w:t>p</w:t>
      </w:r>
      <w:r>
        <w:rPr>
          <w:rFonts w:ascii="Arial"/>
          <w:spacing w:val="2"/>
          <w:w w:val="93"/>
          <w:sz w:val="20"/>
        </w:rPr>
        <w:t>e</w:t>
      </w:r>
      <w:r>
        <w:rPr>
          <w:rFonts w:ascii="Arial"/>
          <w:spacing w:val="-2"/>
          <w:w w:val="87"/>
          <w:sz w:val="20"/>
        </w:rPr>
        <w:t>c</w:t>
      </w:r>
      <w:r>
        <w:rPr>
          <w:rFonts w:ascii="Arial"/>
          <w:w w:val="107"/>
          <w:sz w:val="20"/>
        </w:rPr>
        <w:t>i</w:t>
      </w:r>
      <w:r>
        <w:rPr>
          <w:rFonts w:ascii="Arial"/>
          <w:spacing w:val="-1"/>
          <w:w w:val="114"/>
          <w:sz w:val="20"/>
        </w:rPr>
        <w:t>f</w:t>
      </w:r>
      <w:r>
        <w:rPr>
          <w:rFonts w:ascii="Arial"/>
          <w:spacing w:val="5"/>
          <w:w w:val="107"/>
          <w:sz w:val="20"/>
        </w:rPr>
        <w:t>i</w:t>
      </w:r>
      <w:r>
        <w:rPr>
          <w:rFonts w:ascii="Arial"/>
          <w:spacing w:val="-7"/>
          <w:w w:val="87"/>
          <w:sz w:val="20"/>
        </w:rPr>
        <w:t>c</w:t>
      </w:r>
      <w:r>
        <w:rPr>
          <w:rFonts w:ascii="Arial"/>
          <w:spacing w:val="1"/>
          <w:w w:val="89"/>
          <w:sz w:val="20"/>
        </w:rPr>
        <w:t>a</w:t>
      </w:r>
      <w:r>
        <w:rPr>
          <w:rFonts w:ascii="Arial"/>
          <w:spacing w:val="-3"/>
          <w:w w:val="125"/>
          <w:sz w:val="20"/>
        </w:rPr>
        <w:t>t</w:t>
      </w:r>
      <w:r>
        <w:rPr>
          <w:rFonts w:ascii="Arial"/>
          <w:w w:val="107"/>
          <w:sz w:val="20"/>
        </w:rPr>
        <w:t>i</w:t>
      </w:r>
      <w:r>
        <w:rPr>
          <w:rFonts w:ascii="Arial"/>
          <w:spacing w:val="-1"/>
          <w:w w:val="98"/>
          <w:sz w:val="20"/>
        </w:rPr>
        <w:t>o</w:t>
      </w:r>
      <w:r>
        <w:rPr>
          <w:rFonts w:ascii="Arial"/>
          <w:spacing w:val="2"/>
          <w:w w:val="98"/>
          <w:sz w:val="20"/>
        </w:rPr>
        <w:t>n</w:t>
      </w:r>
      <w:r>
        <w:rPr>
          <w:rFonts w:ascii="Arial"/>
          <w:spacing w:val="1"/>
          <w:w w:val="144"/>
          <w:sz w:val="20"/>
        </w:rPr>
        <w:t>/</w:t>
      </w:r>
      <w:r>
        <w:rPr>
          <w:rFonts w:ascii="Arial"/>
          <w:spacing w:val="-5"/>
          <w:w w:val="71"/>
          <w:sz w:val="20"/>
        </w:rPr>
        <w:t>S</w:t>
      </w:r>
      <w:r>
        <w:rPr>
          <w:rFonts w:ascii="Arial"/>
          <w:spacing w:val="-3"/>
          <w:w w:val="125"/>
          <w:sz w:val="20"/>
        </w:rPr>
        <w:t>t</w:t>
      </w:r>
      <w:r>
        <w:rPr>
          <w:rFonts w:ascii="Arial"/>
          <w:spacing w:val="1"/>
          <w:w w:val="89"/>
          <w:sz w:val="20"/>
        </w:rPr>
        <w:t>a</w:t>
      </w:r>
      <w:r>
        <w:rPr>
          <w:rFonts w:ascii="Arial"/>
          <w:spacing w:val="1"/>
          <w:w w:val="98"/>
          <w:sz w:val="20"/>
        </w:rPr>
        <w:t>n</w:t>
      </w:r>
      <w:r>
        <w:rPr>
          <w:rFonts w:ascii="Arial"/>
          <w:spacing w:val="-4"/>
          <w:w w:val="98"/>
          <w:sz w:val="20"/>
        </w:rPr>
        <w:t>d</w:t>
      </w:r>
      <w:r>
        <w:rPr>
          <w:rFonts w:ascii="Arial"/>
          <w:spacing w:val="1"/>
          <w:w w:val="89"/>
          <w:sz w:val="20"/>
        </w:rPr>
        <w:t>a</w:t>
      </w:r>
      <w:r>
        <w:rPr>
          <w:rFonts w:ascii="Arial"/>
          <w:w w:val="102"/>
          <w:sz w:val="20"/>
        </w:rPr>
        <w:t>r</w:t>
      </w:r>
      <w:r>
        <w:rPr>
          <w:rFonts w:ascii="Arial"/>
          <w:spacing w:val="-5"/>
          <w:w w:val="102"/>
          <w:sz w:val="20"/>
        </w:rPr>
        <w:t>d</w:t>
      </w:r>
      <w:r>
        <w:rPr>
          <w:rFonts w:ascii="Arial"/>
          <w:w w:val="94"/>
          <w:sz w:val="20"/>
        </w:rPr>
        <w:t>.</w:t>
      </w:r>
    </w:p>
    <w:p>
      <w:pPr>
        <w:pStyle w:val="ListParagraph"/>
        <w:numPr>
          <w:ilvl w:val="1"/>
          <w:numId w:val="5"/>
        </w:numPr>
        <w:tabs>
          <w:tab w:pos="1571" w:val="left" w:leader="none"/>
        </w:tabs>
        <w:spacing w:line="285" w:lineRule="auto" w:before="0" w:after="0"/>
        <w:ind w:left="1570" w:right="708" w:hanging="337"/>
        <w:jc w:val="left"/>
        <w:rPr>
          <w:rFonts w:ascii="Arial"/>
          <w:sz w:val="20"/>
        </w:rPr>
      </w:pPr>
      <w:r>
        <w:rPr>
          <w:rFonts w:ascii="Arial"/>
          <w:sz w:val="20"/>
        </w:rPr>
        <w:t>Material</w:t>
      </w:r>
      <w:r>
        <w:rPr>
          <w:rFonts w:ascii="Arial"/>
          <w:spacing w:val="-26"/>
          <w:sz w:val="20"/>
        </w:rPr>
        <w:t> </w:t>
      </w:r>
      <w:r>
        <w:rPr>
          <w:rFonts w:ascii="Arial"/>
          <w:sz w:val="20"/>
        </w:rPr>
        <w:t>supplied</w:t>
      </w:r>
      <w:r>
        <w:rPr>
          <w:rFonts w:ascii="Arial"/>
          <w:spacing w:val="-29"/>
          <w:sz w:val="20"/>
        </w:rPr>
        <w:t> </w:t>
      </w:r>
      <w:r>
        <w:rPr>
          <w:rFonts w:ascii="Arial"/>
          <w:sz w:val="20"/>
        </w:rPr>
        <w:t>shall</w:t>
      </w:r>
      <w:r>
        <w:rPr>
          <w:rFonts w:ascii="Arial"/>
          <w:spacing w:val="-27"/>
          <w:sz w:val="20"/>
        </w:rPr>
        <w:t> </w:t>
      </w:r>
      <w:r>
        <w:rPr>
          <w:rFonts w:ascii="Arial"/>
          <w:sz w:val="20"/>
        </w:rPr>
        <w:t>be</w:t>
      </w:r>
      <w:r>
        <w:rPr>
          <w:rFonts w:ascii="Arial"/>
          <w:spacing w:val="-31"/>
          <w:sz w:val="20"/>
        </w:rPr>
        <w:t> </w:t>
      </w:r>
      <w:r>
        <w:rPr>
          <w:rFonts w:ascii="Arial"/>
          <w:sz w:val="20"/>
        </w:rPr>
        <w:t>in</w:t>
      </w:r>
      <w:r>
        <w:rPr>
          <w:rFonts w:ascii="Arial"/>
          <w:spacing w:val="-29"/>
          <w:sz w:val="20"/>
        </w:rPr>
        <w:t> </w:t>
      </w:r>
      <w:r>
        <w:rPr>
          <w:rFonts w:ascii="Arial"/>
          <w:sz w:val="20"/>
        </w:rPr>
        <w:t>line</w:t>
      </w:r>
      <w:r>
        <w:rPr>
          <w:rFonts w:ascii="Arial"/>
          <w:spacing w:val="-29"/>
          <w:sz w:val="20"/>
        </w:rPr>
        <w:t> </w:t>
      </w:r>
      <w:r>
        <w:rPr>
          <w:rFonts w:ascii="Arial"/>
          <w:sz w:val="20"/>
        </w:rPr>
        <w:t>with</w:t>
      </w:r>
      <w:r>
        <w:rPr>
          <w:rFonts w:ascii="Arial"/>
          <w:spacing w:val="-29"/>
          <w:sz w:val="20"/>
        </w:rPr>
        <w:t> </w:t>
      </w:r>
      <w:r>
        <w:rPr>
          <w:rFonts w:ascii="Arial"/>
          <w:spacing w:val="-3"/>
          <w:sz w:val="20"/>
        </w:rPr>
        <w:t>BHEL</w:t>
      </w:r>
      <w:r>
        <w:rPr>
          <w:rFonts w:ascii="Arial"/>
          <w:spacing w:val="-27"/>
          <w:sz w:val="20"/>
        </w:rPr>
        <w:t> </w:t>
      </w:r>
      <w:r>
        <w:rPr>
          <w:rFonts w:ascii="Arial"/>
          <w:sz w:val="20"/>
        </w:rPr>
        <w:t>Purchase</w:t>
      </w:r>
      <w:r>
        <w:rPr>
          <w:rFonts w:ascii="Arial"/>
          <w:spacing w:val="-29"/>
          <w:sz w:val="20"/>
        </w:rPr>
        <w:t> </w:t>
      </w:r>
      <w:r>
        <w:rPr>
          <w:rFonts w:ascii="Arial"/>
          <w:sz w:val="20"/>
        </w:rPr>
        <w:t>Order,</w:t>
      </w:r>
      <w:r>
        <w:rPr>
          <w:rFonts w:ascii="Arial"/>
          <w:spacing w:val="-27"/>
          <w:sz w:val="20"/>
        </w:rPr>
        <w:t> </w:t>
      </w:r>
      <w:r>
        <w:rPr>
          <w:rFonts w:ascii="Arial"/>
          <w:sz w:val="20"/>
        </w:rPr>
        <w:t>Technical</w:t>
      </w:r>
      <w:r>
        <w:rPr>
          <w:rFonts w:ascii="Arial"/>
          <w:spacing w:val="-26"/>
          <w:sz w:val="20"/>
        </w:rPr>
        <w:t> </w:t>
      </w:r>
      <w:r>
        <w:rPr>
          <w:rFonts w:ascii="Arial"/>
          <w:sz w:val="20"/>
        </w:rPr>
        <w:t>Specification,</w:t>
      </w:r>
      <w:r>
        <w:rPr>
          <w:rFonts w:ascii="Arial"/>
          <w:spacing w:val="-27"/>
          <w:sz w:val="20"/>
        </w:rPr>
        <w:t> </w:t>
      </w:r>
      <w:r>
        <w:rPr>
          <w:rFonts w:ascii="Arial"/>
          <w:sz w:val="20"/>
        </w:rPr>
        <w:t>Data</w:t>
      </w:r>
      <w:r>
        <w:rPr>
          <w:rFonts w:ascii="Arial"/>
          <w:spacing w:val="-27"/>
          <w:sz w:val="20"/>
        </w:rPr>
        <w:t> </w:t>
      </w:r>
      <w:r>
        <w:rPr>
          <w:rFonts w:ascii="Arial"/>
          <w:sz w:val="20"/>
        </w:rPr>
        <w:t>Sheet,</w:t>
      </w:r>
      <w:r>
        <w:rPr>
          <w:rFonts w:ascii="Arial"/>
          <w:spacing w:val="-27"/>
          <w:sz w:val="20"/>
        </w:rPr>
        <w:t> </w:t>
      </w:r>
      <w:r>
        <w:rPr>
          <w:rFonts w:ascii="Arial"/>
          <w:spacing w:val="-3"/>
          <w:sz w:val="20"/>
        </w:rPr>
        <w:t>BOM,</w:t>
      </w:r>
      <w:r>
        <w:rPr>
          <w:rFonts w:ascii="Arial"/>
          <w:spacing w:val="-25"/>
          <w:sz w:val="20"/>
        </w:rPr>
        <w:t> </w:t>
      </w:r>
      <w:r>
        <w:rPr>
          <w:rFonts w:ascii="Arial"/>
          <w:sz w:val="20"/>
        </w:rPr>
        <w:t>Approved</w:t>
      </w:r>
      <w:r>
        <w:rPr>
          <w:rFonts w:ascii="Arial"/>
          <w:spacing w:val="-27"/>
          <w:sz w:val="20"/>
        </w:rPr>
        <w:t> </w:t>
      </w:r>
      <w:r>
        <w:rPr>
          <w:rFonts w:ascii="Arial"/>
          <w:sz w:val="20"/>
        </w:rPr>
        <w:t>Drawings,</w:t>
      </w:r>
      <w:r>
        <w:rPr>
          <w:rFonts w:ascii="Arial"/>
          <w:spacing w:val="-27"/>
          <w:sz w:val="20"/>
        </w:rPr>
        <w:t> </w:t>
      </w:r>
      <w:r>
        <w:rPr>
          <w:rFonts w:ascii="Arial"/>
          <w:sz w:val="20"/>
        </w:rPr>
        <w:t>applicable</w:t>
      </w:r>
      <w:r>
        <w:rPr>
          <w:rFonts w:ascii="Arial"/>
          <w:spacing w:val="-28"/>
          <w:sz w:val="20"/>
        </w:rPr>
        <w:t> </w:t>
      </w:r>
      <w:r>
        <w:rPr>
          <w:rFonts w:ascii="Arial"/>
          <w:sz w:val="20"/>
        </w:rPr>
        <w:t>Standard References, or any </w:t>
      </w:r>
      <w:r>
        <w:rPr>
          <w:rFonts w:ascii="Arial"/>
          <w:spacing w:val="-3"/>
          <w:sz w:val="20"/>
        </w:rPr>
        <w:t>other</w:t>
      </w:r>
      <w:r>
        <w:rPr>
          <w:rFonts w:ascii="Arial"/>
          <w:spacing w:val="-29"/>
          <w:sz w:val="20"/>
        </w:rPr>
        <w:t> </w:t>
      </w:r>
      <w:r>
        <w:rPr>
          <w:rFonts w:ascii="Arial"/>
          <w:sz w:val="20"/>
        </w:rPr>
        <w:t>document/references.</w:t>
      </w:r>
    </w:p>
    <w:p>
      <w:pPr>
        <w:pStyle w:val="ListParagraph"/>
        <w:numPr>
          <w:ilvl w:val="1"/>
          <w:numId w:val="5"/>
        </w:numPr>
        <w:tabs>
          <w:tab w:pos="1571" w:val="left" w:leader="none"/>
        </w:tabs>
        <w:spacing w:line="280" w:lineRule="auto" w:before="0" w:after="0"/>
        <w:ind w:left="1570" w:right="3670" w:hanging="336"/>
        <w:jc w:val="left"/>
        <w:rPr>
          <w:rFonts w:ascii="Arial"/>
          <w:sz w:val="20"/>
        </w:rPr>
      </w:pPr>
      <w:r>
        <w:rPr>
          <w:rFonts w:ascii="Arial"/>
          <w:sz w:val="20"/>
        </w:rPr>
        <w:t>In</w:t>
      </w:r>
      <w:r>
        <w:rPr>
          <w:rFonts w:ascii="Arial"/>
          <w:spacing w:val="-38"/>
          <w:sz w:val="20"/>
        </w:rPr>
        <w:t> </w:t>
      </w:r>
      <w:r>
        <w:rPr>
          <w:rFonts w:ascii="Arial"/>
          <w:sz w:val="20"/>
        </w:rPr>
        <w:t>case</w:t>
      </w:r>
      <w:r>
        <w:rPr>
          <w:rFonts w:ascii="Arial"/>
          <w:spacing w:val="-40"/>
          <w:sz w:val="20"/>
        </w:rPr>
        <w:t> </w:t>
      </w:r>
      <w:r>
        <w:rPr>
          <w:rFonts w:ascii="Arial"/>
          <w:spacing w:val="-3"/>
          <w:sz w:val="20"/>
        </w:rPr>
        <w:t>of</w:t>
      </w:r>
      <w:r>
        <w:rPr>
          <w:rFonts w:ascii="Arial"/>
          <w:spacing w:val="-37"/>
          <w:sz w:val="20"/>
        </w:rPr>
        <w:t> </w:t>
      </w:r>
      <w:r>
        <w:rPr>
          <w:rFonts w:ascii="Arial"/>
          <w:sz w:val="20"/>
        </w:rPr>
        <w:t>any</w:t>
      </w:r>
      <w:r>
        <w:rPr>
          <w:rFonts w:ascii="Arial"/>
          <w:spacing w:val="-39"/>
          <w:sz w:val="20"/>
        </w:rPr>
        <w:t> </w:t>
      </w:r>
      <w:r>
        <w:rPr>
          <w:rFonts w:ascii="Arial"/>
          <w:sz w:val="20"/>
        </w:rPr>
        <w:t>contradiction</w:t>
      </w:r>
      <w:r>
        <w:rPr>
          <w:rFonts w:ascii="Arial"/>
          <w:spacing w:val="-38"/>
          <w:sz w:val="20"/>
        </w:rPr>
        <w:t> </w:t>
      </w:r>
      <w:r>
        <w:rPr>
          <w:rFonts w:ascii="Arial"/>
          <w:spacing w:val="-3"/>
          <w:sz w:val="20"/>
        </w:rPr>
        <w:t>between</w:t>
      </w:r>
      <w:r>
        <w:rPr>
          <w:rFonts w:ascii="Arial"/>
          <w:spacing w:val="-38"/>
          <w:sz w:val="20"/>
        </w:rPr>
        <w:t> </w:t>
      </w:r>
      <w:r>
        <w:rPr>
          <w:rFonts w:ascii="Arial"/>
          <w:sz w:val="20"/>
        </w:rPr>
        <w:t>this</w:t>
      </w:r>
      <w:r>
        <w:rPr>
          <w:rFonts w:ascii="Arial"/>
          <w:spacing w:val="-38"/>
          <w:sz w:val="20"/>
        </w:rPr>
        <w:t> </w:t>
      </w:r>
      <w:r>
        <w:rPr>
          <w:rFonts w:ascii="Arial"/>
          <w:sz w:val="20"/>
        </w:rPr>
        <w:t>SQAP,</w:t>
      </w:r>
      <w:r>
        <w:rPr>
          <w:rFonts w:ascii="Arial"/>
          <w:spacing w:val="-37"/>
          <w:sz w:val="20"/>
        </w:rPr>
        <w:t> </w:t>
      </w:r>
      <w:r>
        <w:rPr>
          <w:rFonts w:ascii="Arial"/>
          <w:spacing w:val="-3"/>
          <w:sz w:val="20"/>
        </w:rPr>
        <w:t>BHEL</w:t>
      </w:r>
      <w:r>
        <w:rPr>
          <w:rFonts w:ascii="Arial"/>
          <w:spacing w:val="-39"/>
          <w:sz w:val="20"/>
        </w:rPr>
        <w:t> </w:t>
      </w:r>
      <w:r>
        <w:rPr>
          <w:rFonts w:ascii="Arial"/>
          <w:sz w:val="20"/>
        </w:rPr>
        <w:t>Specifications</w:t>
      </w:r>
      <w:r>
        <w:rPr>
          <w:rFonts w:ascii="Arial"/>
          <w:spacing w:val="-36"/>
          <w:sz w:val="20"/>
        </w:rPr>
        <w:t> </w:t>
      </w:r>
      <w:r>
        <w:rPr>
          <w:rFonts w:ascii="Arial"/>
          <w:spacing w:val="-3"/>
          <w:sz w:val="20"/>
        </w:rPr>
        <w:t>the</w:t>
      </w:r>
      <w:r>
        <w:rPr>
          <w:rFonts w:ascii="Arial"/>
          <w:spacing w:val="-40"/>
          <w:sz w:val="20"/>
        </w:rPr>
        <w:t> </w:t>
      </w:r>
      <w:r>
        <w:rPr>
          <w:rFonts w:ascii="Arial"/>
          <w:sz w:val="20"/>
        </w:rPr>
        <w:t>following</w:t>
      </w:r>
      <w:r>
        <w:rPr>
          <w:rFonts w:ascii="Arial"/>
          <w:spacing w:val="-39"/>
          <w:sz w:val="20"/>
        </w:rPr>
        <w:t> </w:t>
      </w:r>
      <w:r>
        <w:rPr>
          <w:rFonts w:ascii="Arial"/>
          <w:sz w:val="20"/>
        </w:rPr>
        <w:t>precedence</w:t>
      </w:r>
      <w:r>
        <w:rPr>
          <w:rFonts w:ascii="Arial"/>
          <w:spacing w:val="-39"/>
          <w:sz w:val="20"/>
        </w:rPr>
        <w:t> </w:t>
      </w:r>
      <w:r>
        <w:rPr>
          <w:rFonts w:ascii="Arial"/>
          <w:sz w:val="20"/>
        </w:rPr>
        <w:t>shall</w:t>
      </w:r>
      <w:r>
        <w:rPr>
          <w:rFonts w:ascii="Arial"/>
          <w:spacing w:val="-37"/>
          <w:sz w:val="20"/>
        </w:rPr>
        <w:t> </w:t>
      </w:r>
      <w:r>
        <w:rPr>
          <w:rFonts w:ascii="Arial"/>
          <w:sz w:val="20"/>
        </w:rPr>
        <w:t>be</w:t>
      </w:r>
      <w:r>
        <w:rPr>
          <w:rFonts w:ascii="Arial"/>
          <w:spacing w:val="-39"/>
          <w:sz w:val="20"/>
        </w:rPr>
        <w:t> </w:t>
      </w:r>
      <w:r>
        <w:rPr>
          <w:rFonts w:ascii="Arial"/>
          <w:sz w:val="20"/>
        </w:rPr>
        <w:t>followed: 1</w:t>
      </w:r>
      <w:r>
        <w:rPr>
          <w:rFonts w:ascii="Arial"/>
          <w:sz w:val="20"/>
          <w:vertAlign w:val="superscript"/>
        </w:rPr>
        <w:t>st</w:t>
      </w:r>
      <w:r>
        <w:rPr>
          <w:rFonts w:ascii="Arial"/>
          <w:sz w:val="20"/>
          <w:vertAlign w:val="baseline"/>
        </w:rPr>
        <w:t>: </w:t>
      </w:r>
      <w:r>
        <w:rPr>
          <w:rFonts w:ascii="Arial"/>
          <w:spacing w:val="-3"/>
          <w:sz w:val="20"/>
          <w:vertAlign w:val="baseline"/>
        </w:rPr>
        <w:t>BHEL </w:t>
      </w:r>
      <w:r>
        <w:rPr>
          <w:rFonts w:ascii="Arial"/>
          <w:sz w:val="20"/>
          <w:vertAlign w:val="baseline"/>
        </w:rPr>
        <w:t>Purchase Order</w:t>
      </w:r>
      <w:r>
        <w:rPr>
          <w:rFonts w:ascii="Arial"/>
          <w:spacing w:val="-31"/>
          <w:sz w:val="20"/>
          <w:vertAlign w:val="baseline"/>
        </w:rPr>
        <w:t> </w:t>
      </w:r>
      <w:r>
        <w:rPr>
          <w:rFonts w:ascii="Arial"/>
          <w:sz w:val="20"/>
          <w:vertAlign w:val="baseline"/>
        </w:rPr>
        <w:t>Specification;</w:t>
      </w:r>
    </w:p>
    <w:p>
      <w:pPr>
        <w:spacing w:line="285" w:lineRule="auto" w:before="4"/>
        <w:ind w:left="1570" w:right="7100" w:firstLine="0"/>
        <w:jc w:val="left"/>
        <w:rPr>
          <w:rFonts w:ascii="Arial"/>
          <w:sz w:val="20"/>
        </w:rPr>
      </w:pPr>
      <w:r>
        <w:rPr>
          <w:rFonts w:ascii="Arial"/>
          <w:w w:val="90"/>
          <w:sz w:val="20"/>
        </w:rPr>
        <w:t>2</w:t>
      </w:r>
      <w:r>
        <w:rPr>
          <w:rFonts w:ascii="Arial"/>
          <w:w w:val="90"/>
          <w:sz w:val="20"/>
          <w:vertAlign w:val="superscript"/>
        </w:rPr>
        <w:t>nd</w:t>
      </w:r>
      <w:r>
        <w:rPr>
          <w:rFonts w:ascii="Arial"/>
          <w:w w:val="90"/>
          <w:sz w:val="20"/>
          <w:vertAlign w:val="baseline"/>
        </w:rPr>
        <w:t>:</w:t>
      </w:r>
      <w:r>
        <w:rPr>
          <w:rFonts w:ascii="Arial"/>
          <w:spacing w:val="-13"/>
          <w:w w:val="90"/>
          <w:sz w:val="20"/>
          <w:vertAlign w:val="baseline"/>
        </w:rPr>
        <w:t> </w:t>
      </w:r>
      <w:r>
        <w:rPr>
          <w:rFonts w:ascii="Arial"/>
          <w:w w:val="90"/>
          <w:sz w:val="20"/>
          <w:vertAlign w:val="baseline"/>
        </w:rPr>
        <w:t>This</w:t>
      </w:r>
      <w:r>
        <w:rPr>
          <w:rFonts w:ascii="Arial"/>
          <w:spacing w:val="-14"/>
          <w:w w:val="90"/>
          <w:sz w:val="20"/>
          <w:vertAlign w:val="baseline"/>
        </w:rPr>
        <w:t> </w:t>
      </w:r>
      <w:r>
        <w:rPr>
          <w:rFonts w:ascii="Arial"/>
          <w:w w:val="90"/>
          <w:sz w:val="20"/>
          <w:vertAlign w:val="baseline"/>
        </w:rPr>
        <w:t>STANDARD</w:t>
      </w:r>
      <w:r>
        <w:rPr>
          <w:rFonts w:ascii="Arial"/>
          <w:spacing w:val="-17"/>
          <w:w w:val="90"/>
          <w:sz w:val="20"/>
          <w:vertAlign w:val="baseline"/>
        </w:rPr>
        <w:t> </w:t>
      </w:r>
      <w:r>
        <w:rPr>
          <w:rFonts w:ascii="Arial"/>
          <w:w w:val="90"/>
          <w:sz w:val="20"/>
          <w:vertAlign w:val="baseline"/>
        </w:rPr>
        <w:t>QUALITY</w:t>
      </w:r>
      <w:r>
        <w:rPr>
          <w:rFonts w:ascii="Arial"/>
          <w:spacing w:val="-18"/>
          <w:w w:val="90"/>
          <w:sz w:val="20"/>
          <w:vertAlign w:val="baseline"/>
        </w:rPr>
        <w:t> </w:t>
      </w:r>
      <w:r>
        <w:rPr>
          <w:rFonts w:ascii="Arial"/>
          <w:w w:val="90"/>
          <w:sz w:val="20"/>
          <w:vertAlign w:val="baseline"/>
        </w:rPr>
        <w:t>ASSURANCE</w:t>
      </w:r>
      <w:r>
        <w:rPr>
          <w:rFonts w:ascii="Arial"/>
          <w:spacing w:val="-16"/>
          <w:w w:val="90"/>
          <w:sz w:val="20"/>
          <w:vertAlign w:val="baseline"/>
        </w:rPr>
        <w:t> </w:t>
      </w:r>
      <w:r>
        <w:rPr>
          <w:rFonts w:ascii="Arial"/>
          <w:w w:val="90"/>
          <w:sz w:val="20"/>
          <w:vertAlign w:val="baseline"/>
        </w:rPr>
        <w:t>PLAN</w:t>
      </w:r>
      <w:r>
        <w:rPr>
          <w:rFonts w:ascii="Arial"/>
          <w:spacing w:val="-17"/>
          <w:w w:val="90"/>
          <w:sz w:val="20"/>
          <w:vertAlign w:val="baseline"/>
        </w:rPr>
        <w:t> </w:t>
      </w:r>
      <w:r>
        <w:rPr>
          <w:rFonts w:ascii="Arial"/>
          <w:w w:val="90"/>
          <w:sz w:val="20"/>
          <w:vertAlign w:val="baseline"/>
        </w:rPr>
        <w:t>&amp;</w:t>
      </w:r>
      <w:r>
        <w:rPr>
          <w:rFonts w:ascii="Arial"/>
          <w:spacing w:val="-12"/>
          <w:w w:val="90"/>
          <w:sz w:val="20"/>
          <w:vertAlign w:val="baseline"/>
        </w:rPr>
        <w:t> </w:t>
      </w:r>
      <w:r>
        <w:rPr>
          <w:rFonts w:ascii="Arial"/>
          <w:w w:val="90"/>
          <w:sz w:val="20"/>
          <w:vertAlign w:val="baseline"/>
        </w:rPr>
        <w:t>Applicable</w:t>
      </w:r>
      <w:r>
        <w:rPr>
          <w:rFonts w:ascii="Arial"/>
          <w:spacing w:val="-16"/>
          <w:w w:val="90"/>
          <w:sz w:val="20"/>
          <w:vertAlign w:val="baseline"/>
        </w:rPr>
        <w:t> </w:t>
      </w:r>
      <w:r>
        <w:rPr>
          <w:rFonts w:ascii="Arial"/>
          <w:w w:val="90"/>
          <w:sz w:val="20"/>
          <w:vertAlign w:val="baseline"/>
        </w:rPr>
        <w:t>standard; </w:t>
      </w:r>
      <w:r>
        <w:rPr>
          <w:rFonts w:ascii="Arial"/>
          <w:sz w:val="20"/>
          <w:vertAlign w:val="baseline"/>
        </w:rPr>
        <w:t>3</w:t>
      </w:r>
      <w:r>
        <w:rPr>
          <w:rFonts w:ascii="Arial"/>
          <w:sz w:val="20"/>
          <w:vertAlign w:val="superscript"/>
        </w:rPr>
        <w:t>rd</w:t>
      </w:r>
      <w:r>
        <w:rPr>
          <w:rFonts w:ascii="Arial"/>
          <w:sz w:val="20"/>
          <w:vertAlign w:val="baseline"/>
        </w:rPr>
        <w:t>: Manufacturers plant</w:t>
      </w:r>
      <w:r>
        <w:rPr>
          <w:rFonts w:ascii="Arial"/>
          <w:spacing w:val="-22"/>
          <w:sz w:val="20"/>
          <w:vertAlign w:val="baseline"/>
        </w:rPr>
        <w:t> </w:t>
      </w:r>
      <w:r>
        <w:rPr>
          <w:rFonts w:ascii="Arial"/>
          <w:sz w:val="20"/>
          <w:vertAlign w:val="baseline"/>
        </w:rPr>
        <w:t>standards</w:t>
      </w:r>
    </w:p>
    <w:p>
      <w:pPr>
        <w:pStyle w:val="ListParagraph"/>
        <w:numPr>
          <w:ilvl w:val="1"/>
          <w:numId w:val="5"/>
        </w:numPr>
        <w:tabs>
          <w:tab w:pos="1571" w:val="left" w:leader="none"/>
        </w:tabs>
        <w:spacing w:line="225" w:lineRule="exact" w:before="0" w:after="0"/>
        <w:ind w:left="1570" w:right="0" w:hanging="337"/>
        <w:jc w:val="left"/>
        <w:rPr>
          <w:rFonts w:ascii="Arial"/>
          <w:sz w:val="20"/>
        </w:rPr>
      </w:pPr>
      <w:r>
        <w:rPr>
          <w:rFonts w:ascii="Arial"/>
          <w:b/>
          <w:sz w:val="20"/>
        </w:rPr>
        <w:t>Packing</w:t>
      </w:r>
      <w:r>
        <w:rPr>
          <w:rFonts w:ascii="Arial"/>
          <w:b/>
          <w:spacing w:val="-27"/>
          <w:sz w:val="20"/>
        </w:rPr>
        <w:t> </w:t>
      </w:r>
      <w:r>
        <w:rPr>
          <w:rFonts w:ascii="Arial"/>
          <w:sz w:val="20"/>
        </w:rPr>
        <w:t>shall</w:t>
      </w:r>
      <w:r>
        <w:rPr>
          <w:rFonts w:ascii="Arial"/>
          <w:spacing w:val="-24"/>
          <w:sz w:val="20"/>
        </w:rPr>
        <w:t> </w:t>
      </w:r>
      <w:r>
        <w:rPr>
          <w:rFonts w:ascii="Arial"/>
          <w:sz w:val="20"/>
        </w:rPr>
        <w:t>be</w:t>
      </w:r>
      <w:r>
        <w:rPr>
          <w:rFonts w:ascii="Arial"/>
          <w:spacing w:val="-27"/>
          <w:sz w:val="20"/>
        </w:rPr>
        <w:t> </w:t>
      </w:r>
      <w:r>
        <w:rPr>
          <w:rFonts w:ascii="Arial"/>
          <w:sz w:val="20"/>
        </w:rPr>
        <w:t>as</w:t>
      </w:r>
      <w:r>
        <w:rPr>
          <w:rFonts w:ascii="Arial"/>
          <w:spacing w:val="-24"/>
          <w:sz w:val="20"/>
        </w:rPr>
        <w:t> </w:t>
      </w:r>
      <w:r>
        <w:rPr>
          <w:rFonts w:ascii="Arial"/>
          <w:sz w:val="20"/>
        </w:rPr>
        <w:t>per</w:t>
      </w:r>
      <w:r>
        <w:rPr>
          <w:rFonts w:ascii="Arial"/>
          <w:spacing w:val="-26"/>
          <w:sz w:val="20"/>
        </w:rPr>
        <w:t> </w:t>
      </w:r>
      <w:r>
        <w:rPr>
          <w:rFonts w:ascii="Arial"/>
          <w:sz w:val="20"/>
        </w:rPr>
        <w:t>BHEL</w:t>
      </w:r>
      <w:r>
        <w:rPr>
          <w:rFonts w:ascii="Arial"/>
          <w:spacing w:val="-25"/>
          <w:sz w:val="20"/>
        </w:rPr>
        <w:t> </w:t>
      </w:r>
      <w:r>
        <w:rPr>
          <w:rFonts w:ascii="Arial"/>
          <w:sz w:val="20"/>
        </w:rPr>
        <w:t>purchase</w:t>
      </w:r>
      <w:r>
        <w:rPr>
          <w:rFonts w:ascii="Arial"/>
          <w:spacing w:val="-27"/>
          <w:sz w:val="20"/>
        </w:rPr>
        <w:t> </w:t>
      </w:r>
      <w:r>
        <w:rPr>
          <w:rFonts w:ascii="Arial"/>
          <w:sz w:val="20"/>
        </w:rPr>
        <w:t>order</w:t>
      </w:r>
      <w:r>
        <w:rPr>
          <w:rFonts w:ascii="Arial"/>
          <w:spacing w:val="-25"/>
          <w:sz w:val="20"/>
        </w:rPr>
        <w:t> </w:t>
      </w:r>
      <w:r>
        <w:rPr>
          <w:rFonts w:ascii="Arial"/>
          <w:sz w:val="20"/>
        </w:rPr>
        <w:t>packing</w:t>
      </w:r>
      <w:r>
        <w:rPr>
          <w:rFonts w:ascii="Arial"/>
          <w:spacing w:val="-26"/>
          <w:sz w:val="20"/>
        </w:rPr>
        <w:t> </w:t>
      </w:r>
      <w:r>
        <w:rPr>
          <w:rFonts w:ascii="Arial"/>
          <w:sz w:val="20"/>
        </w:rPr>
        <w:t>specification/</w:t>
      </w:r>
      <w:r>
        <w:rPr>
          <w:rFonts w:ascii="Arial"/>
          <w:spacing w:val="-24"/>
          <w:sz w:val="20"/>
        </w:rPr>
        <w:t> </w:t>
      </w:r>
      <w:r>
        <w:rPr>
          <w:rFonts w:ascii="Arial"/>
          <w:sz w:val="20"/>
        </w:rPr>
        <w:t>or</w:t>
      </w:r>
      <w:r>
        <w:rPr>
          <w:rFonts w:ascii="Arial"/>
          <w:spacing w:val="-24"/>
          <w:sz w:val="20"/>
        </w:rPr>
        <w:t> </w:t>
      </w:r>
      <w:r>
        <w:rPr>
          <w:rFonts w:ascii="Arial"/>
          <w:sz w:val="20"/>
        </w:rPr>
        <w:t>as</w:t>
      </w:r>
      <w:r>
        <w:rPr>
          <w:rFonts w:ascii="Arial"/>
          <w:spacing w:val="-25"/>
          <w:sz w:val="20"/>
        </w:rPr>
        <w:t> </w:t>
      </w:r>
      <w:r>
        <w:rPr>
          <w:rFonts w:ascii="Arial"/>
          <w:spacing w:val="-3"/>
          <w:sz w:val="20"/>
        </w:rPr>
        <w:t>per</w:t>
      </w:r>
      <w:r>
        <w:rPr>
          <w:rFonts w:ascii="Arial"/>
          <w:spacing w:val="-22"/>
          <w:sz w:val="20"/>
        </w:rPr>
        <w:t> </w:t>
      </w:r>
      <w:r>
        <w:rPr>
          <w:rFonts w:ascii="Arial"/>
          <w:sz w:val="20"/>
        </w:rPr>
        <w:t>Manufacturer</w:t>
      </w:r>
      <w:r>
        <w:rPr>
          <w:rFonts w:ascii="Arial"/>
          <w:spacing w:val="-21"/>
          <w:sz w:val="20"/>
        </w:rPr>
        <w:t> </w:t>
      </w:r>
      <w:r>
        <w:rPr>
          <w:rFonts w:ascii="Arial"/>
          <w:sz w:val="20"/>
        </w:rPr>
        <w:t>standard</w:t>
      </w:r>
      <w:r>
        <w:rPr>
          <w:rFonts w:ascii="Arial"/>
          <w:spacing w:val="-25"/>
          <w:sz w:val="20"/>
        </w:rPr>
        <w:t> </w:t>
      </w:r>
      <w:r>
        <w:rPr>
          <w:rFonts w:ascii="Arial"/>
          <w:sz w:val="20"/>
        </w:rPr>
        <w:t>or</w:t>
      </w:r>
      <w:r>
        <w:rPr>
          <w:rFonts w:ascii="Arial"/>
          <w:spacing w:val="-24"/>
          <w:sz w:val="20"/>
        </w:rPr>
        <w:t> </w:t>
      </w:r>
      <w:r>
        <w:rPr>
          <w:rFonts w:ascii="Arial"/>
          <w:sz w:val="20"/>
        </w:rPr>
        <w:t>approved</w:t>
      </w:r>
      <w:r>
        <w:rPr>
          <w:rFonts w:ascii="Arial"/>
          <w:spacing w:val="-24"/>
          <w:sz w:val="20"/>
        </w:rPr>
        <w:t> </w:t>
      </w:r>
      <w:r>
        <w:rPr>
          <w:rFonts w:ascii="Arial"/>
          <w:sz w:val="20"/>
        </w:rPr>
        <w:t>Drgs</w:t>
      </w:r>
      <w:r>
        <w:rPr>
          <w:rFonts w:ascii="Arial"/>
          <w:spacing w:val="-25"/>
          <w:sz w:val="20"/>
        </w:rPr>
        <w:t> </w:t>
      </w:r>
      <w:r>
        <w:rPr>
          <w:rFonts w:ascii="Arial"/>
          <w:sz w:val="20"/>
        </w:rPr>
        <w:t>from</w:t>
      </w:r>
      <w:r>
        <w:rPr>
          <w:rFonts w:ascii="Arial"/>
          <w:spacing w:val="-26"/>
          <w:sz w:val="20"/>
        </w:rPr>
        <w:t> </w:t>
      </w:r>
      <w:r>
        <w:rPr>
          <w:rFonts w:ascii="Arial"/>
          <w:sz w:val="20"/>
        </w:rPr>
        <w:t>BHEL</w:t>
      </w:r>
      <w:r>
        <w:rPr>
          <w:rFonts w:ascii="Arial"/>
          <w:spacing w:val="-26"/>
          <w:sz w:val="20"/>
        </w:rPr>
        <w:t> </w:t>
      </w:r>
      <w:r>
        <w:rPr>
          <w:rFonts w:ascii="Arial"/>
          <w:sz w:val="20"/>
        </w:rPr>
        <w:t>Engineering.</w:t>
      </w:r>
    </w:p>
    <w:p>
      <w:pPr>
        <w:pStyle w:val="ListParagraph"/>
        <w:numPr>
          <w:ilvl w:val="1"/>
          <w:numId w:val="5"/>
        </w:numPr>
        <w:tabs>
          <w:tab w:pos="1571" w:val="left" w:leader="none"/>
        </w:tabs>
        <w:spacing w:line="266" w:lineRule="auto" w:before="19" w:after="0"/>
        <w:ind w:left="1570" w:right="1562" w:hanging="336"/>
        <w:jc w:val="left"/>
        <w:rPr>
          <w:rFonts w:ascii="Arial"/>
          <w:sz w:val="20"/>
        </w:rPr>
      </w:pPr>
      <w:r>
        <w:rPr>
          <w:rFonts w:ascii="Arial"/>
          <w:w w:val="95"/>
          <w:sz w:val="20"/>
        </w:rPr>
        <w:t>All</w:t>
      </w:r>
      <w:r>
        <w:rPr>
          <w:rFonts w:ascii="Arial"/>
          <w:spacing w:val="-17"/>
          <w:w w:val="95"/>
          <w:sz w:val="20"/>
        </w:rPr>
        <w:t> </w:t>
      </w:r>
      <w:r>
        <w:rPr>
          <w:rFonts w:ascii="Arial"/>
          <w:b/>
          <w:w w:val="95"/>
          <w:sz w:val="20"/>
        </w:rPr>
        <w:t>packing</w:t>
      </w:r>
      <w:r>
        <w:rPr>
          <w:rFonts w:ascii="Arial"/>
          <w:b/>
          <w:spacing w:val="-16"/>
          <w:w w:val="95"/>
          <w:sz w:val="20"/>
        </w:rPr>
        <w:t> </w:t>
      </w:r>
      <w:r>
        <w:rPr>
          <w:rFonts w:ascii="Arial"/>
          <w:w w:val="95"/>
          <w:sz w:val="20"/>
        </w:rPr>
        <w:t>cases</w:t>
      </w:r>
      <w:r>
        <w:rPr>
          <w:rFonts w:ascii="Arial"/>
          <w:spacing w:val="-8"/>
          <w:w w:val="95"/>
          <w:sz w:val="20"/>
        </w:rPr>
        <w:t> </w:t>
      </w:r>
      <w:r>
        <w:rPr>
          <w:rFonts w:ascii="Arial"/>
          <w:w w:val="95"/>
          <w:sz w:val="20"/>
        </w:rPr>
        <w:t>should</w:t>
      </w:r>
      <w:r>
        <w:rPr>
          <w:rFonts w:ascii="Arial"/>
          <w:spacing w:val="-16"/>
          <w:w w:val="95"/>
          <w:sz w:val="20"/>
        </w:rPr>
        <w:t> </w:t>
      </w:r>
      <w:r>
        <w:rPr>
          <w:rFonts w:ascii="Arial"/>
          <w:w w:val="95"/>
          <w:sz w:val="20"/>
        </w:rPr>
        <w:t>be</w:t>
      </w:r>
      <w:r>
        <w:rPr>
          <w:rFonts w:ascii="Arial"/>
          <w:spacing w:val="-16"/>
          <w:w w:val="95"/>
          <w:sz w:val="20"/>
        </w:rPr>
        <w:t> </w:t>
      </w:r>
      <w:r>
        <w:rPr>
          <w:rFonts w:ascii="Arial"/>
          <w:b/>
          <w:w w:val="95"/>
          <w:sz w:val="20"/>
        </w:rPr>
        <w:t>marked</w:t>
      </w:r>
      <w:r>
        <w:rPr>
          <w:rFonts w:ascii="Arial"/>
          <w:b/>
          <w:spacing w:val="-14"/>
          <w:w w:val="95"/>
          <w:sz w:val="20"/>
        </w:rPr>
        <w:t> </w:t>
      </w:r>
      <w:r>
        <w:rPr>
          <w:rFonts w:ascii="Arial"/>
          <w:w w:val="95"/>
          <w:sz w:val="20"/>
        </w:rPr>
        <w:t>with</w:t>
      </w:r>
      <w:r>
        <w:rPr>
          <w:rFonts w:ascii="Arial"/>
          <w:spacing w:val="-12"/>
          <w:w w:val="95"/>
          <w:sz w:val="20"/>
        </w:rPr>
        <w:t> </w:t>
      </w:r>
      <w:r>
        <w:rPr>
          <w:rFonts w:ascii="Arial"/>
          <w:w w:val="95"/>
          <w:sz w:val="20"/>
        </w:rPr>
        <w:t>BHEL</w:t>
      </w:r>
      <w:r>
        <w:rPr>
          <w:rFonts w:ascii="Arial"/>
          <w:spacing w:val="-14"/>
          <w:w w:val="95"/>
          <w:sz w:val="20"/>
        </w:rPr>
        <w:t> </w:t>
      </w:r>
      <w:r>
        <w:rPr>
          <w:rFonts w:ascii="Arial"/>
          <w:w w:val="95"/>
          <w:sz w:val="20"/>
        </w:rPr>
        <w:t>Purchase</w:t>
      </w:r>
      <w:r>
        <w:rPr>
          <w:rFonts w:ascii="Arial"/>
          <w:spacing w:val="-16"/>
          <w:w w:val="95"/>
          <w:sz w:val="20"/>
        </w:rPr>
        <w:t> </w:t>
      </w:r>
      <w:r>
        <w:rPr>
          <w:rFonts w:ascii="Arial"/>
          <w:spacing w:val="-3"/>
          <w:w w:val="95"/>
          <w:sz w:val="20"/>
        </w:rPr>
        <w:t>Order</w:t>
      </w:r>
      <w:r>
        <w:rPr>
          <w:rFonts w:ascii="Arial"/>
          <w:spacing w:val="-9"/>
          <w:w w:val="95"/>
          <w:sz w:val="20"/>
        </w:rPr>
        <w:t> </w:t>
      </w:r>
      <w:r>
        <w:rPr>
          <w:rFonts w:ascii="Arial"/>
          <w:w w:val="95"/>
          <w:sz w:val="20"/>
        </w:rPr>
        <w:t>no,</w:t>
      </w:r>
      <w:r>
        <w:rPr>
          <w:rFonts w:ascii="Arial"/>
          <w:spacing w:val="-8"/>
          <w:w w:val="95"/>
          <w:sz w:val="20"/>
        </w:rPr>
        <w:t> </w:t>
      </w:r>
      <w:r>
        <w:rPr>
          <w:rFonts w:ascii="Arial"/>
          <w:w w:val="95"/>
          <w:sz w:val="20"/>
        </w:rPr>
        <w:t>Item</w:t>
      </w:r>
      <w:r>
        <w:rPr>
          <w:rFonts w:ascii="Arial"/>
          <w:spacing w:val="-15"/>
          <w:w w:val="95"/>
          <w:sz w:val="20"/>
        </w:rPr>
        <w:t> </w:t>
      </w:r>
      <w:r>
        <w:rPr>
          <w:rFonts w:ascii="Arial"/>
          <w:w w:val="95"/>
          <w:sz w:val="20"/>
        </w:rPr>
        <w:t>description</w:t>
      </w:r>
      <w:r>
        <w:rPr>
          <w:rFonts w:ascii="Arial"/>
          <w:spacing w:val="-11"/>
          <w:w w:val="95"/>
          <w:sz w:val="20"/>
        </w:rPr>
        <w:t> </w:t>
      </w:r>
      <w:r>
        <w:rPr>
          <w:rFonts w:ascii="Arial"/>
          <w:w w:val="95"/>
          <w:sz w:val="20"/>
        </w:rPr>
        <w:t>and</w:t>
      </w:r>
      <w:r>
        <w:rPr>
          <w:rFonts w:ascii="Arial"/>
          <w:spacing w:val="-13"/>
          <w:w w:val="95"/>
          <w:sz w:val="20"/>
        </w:rPr>
        <w:t> </w:t>
      </w:r>
      <w:r>
        <w:rPr>
          <w:rFonts w:ascii="Arial"/>
          <w:b/>
          <w:w w:val="95"/>
          <w:sz w:val="20"/>
        </w:rPr>
        <w:t>CQIR</w:t>
      </w:r>
      <w:r>
        <w:rPr>
          <w:rFonts w:ascii="Arial"/>
          <w:b/>
          <w:spacing w:val="-19"/>
          <w:w w:val="95"/>
          <w:sz w:val="20"/>
        </w:rPr>
        <w:t> </w:t>
      </w:r>
      <w:r>
        <w:rPr>
          <w:rFonts w:ascii="Arial"/>
          <w:b/>
          <w:w w:val="95"/>
          <w:sz w:val="20"/>
        </w:rPr>
        <w:t>NO</w:t>
      </w:r>
      <w:r>
        <w:rPr>
          <w:rFonts w:ascii="Arial"/>
          <w:b/>
          <w:spacing w:val="-14"/>
          <w:w w:val="95"/>
          <w:sz w:val="20"/>
        </w:rPr>
        <w:t> </w:t>
      </w:r>
      <w:r>
        <w:rPr>
          <w:rFonts w:ascii="Arial"/>
          <w:w w:val="95"/>
          <w:sz w:val="20"/>
        </w:rPr>
        <w:t>(by</w:t>
      </w:r>
      <w:r>
        <w:rPr>
          <w:rFonts w:ascii="Arial"/>
          <w:spacing w:val="-15"/>
          <w:w w:val="95"/>
          <w:sz w:val="20"/>
        </w:rPr>
        <w:t> </w:t>
      </w:r>
      <w:r>
        <w:rPr>
          <w:rFonts w:ascii="Arial"/>
          <w:w w:val="95"/>
          <w:sz w:val="20"/>
        </w:rPr>
        <w:t>which</w:t>
      </w:r>
      <w:r>
        <w:rPr>
          <w:rFonts w:ascii="Arial"/>
          <w:spacing w:val="-12"/>
          <w:w w:val="95"/>
          <w:sz w:val="20"/>
        </w:rPr>
        <w:t> </w:t>
      </w:r>
      <w:r>
        <w:rPr>
          <w:rFonts w:ascii="Arial"/>
          <w:w w:val="95"/>
          <w:sz w:val="20"/>
        </w:rPr>
        <w:t>material</w:t>
      </w:r>
      <w:r>
        <w:rPr>
          <w:rFonts w:ascii="Arial"/>
          <w:spacing w:val="-9"/>
          <w:w w:val="95"/>
          <w:sz w:val="20"/>
        </w:rPr>
        <w:t> </w:t>
      </w:r>
      <w:r>
        <w:rPr>
          <w:rFonts w:ascii="Arial"/>
          <w:w w:val="95"/>
          <w:sz w:val="20"/>
        </w:rPr>
        <w:t>has</w:t>
      </w:r>
      <w:r>
        <w:rPr>
          <w:rFonts w:ascii="Arial"/>
          <w:spacing w:val="-12"/>
          <w:w w:val="95"/>
          <w:sz w:val="20"/>
        </w:rPr>
        <w:t> </w:t>
      </w:r>
      <w:r>
        <w:rPr>
          <w:rFonts w:ascii="Arial"/>
          <w:spacing w:val="-3"/>
          <w:w w:val="95"/>
          <w:sz w:val="20"/>
        </w:rPr>
        <w:t>been</w:t>
      </w:r>
      <w:r>
        <w:rPr>
          <w:rFonts w:ascii="Arial"/>
          <w:spacing w:val="-12"/>
          <w:w w:val="95"/>
          <w:sz w:val="20"/>
        </w:rPr>
        <w:t> </w:t>
      </w:r>
      <w:r>
        <w:rPr>
          <w:rFonts w:ascii="Arial"/>
          <w:w w:val="95"/>
          <w:sz w:val="20"/>
        </w:rPr>
        <w:t>cleared</w:t>
      </w:r>
      <w:r>
        <w:rPr>
          <w:rFonts w:ascii="Arial"/>
          <w:spacing w:val="-12"/>
          <w:w w:val="95"/>
          <w:sz w:val="20"/>
        </w:rPr>
        <w:t> </w:t>
      </w:r>
      <w:r>
        <w:rPr>
          <w:rFonts w:ascii="Arial"/>
          <w:w w:val="95"/>
          <w:sz w:val="20"/>
        </w:rPr>
        <w:t>for </w:t>
      </w:r>
      <w:r>
        <w:rPr>
          <w:rFonts w:ascii="Arial"/>
          <w:sz w:val="20"/>
        </w:rPr>
        <w:t>dispatch).</w:t>
      </w:r>
    </w:p>
    <w:p>
      <w:pPr>
        <w:pStyle w:val="ListParagraph"/>
        <w:numPr>
          <w:ilvl w:val="1"/>
          <w:numId w:val="5"/>
        </w:numPr>
        <w:tabs>
          <w:tab w:pos="1571" w:val="left" w:leader="none"/>
        </w:tabs>
        <w:spacing w:line="240" w:lineRule="auto" w:before="27" w:after="0"/>
        <w:ind w:left="1570" w:right="0" w:hanging="337"/>
        <w:jc w:val="left"/>
        <w:rPr>
          <w:rFonts w:ascii="Arial"/>
          <w:sz w:val="20"/>
        </w:rPr>
      </w:pPr>
      <w:r>
        <w:rPr>
          <w:rFonts w:ascii="Arial"/>
          <w:sz w:val="20"/>
        </w:rPr>
        <w:t>BHEL</w:t>
      </w:r>
      <w:r>
        <w:rPr>
          <w:rFonts w:ascii="Arial"/>
          <w:spacing w:val="-15"/>
          <w:sz w:val="20"/>
        </w:rPr>
        <w:t> </w:t>
      </w:r>
      <w:r>
        <w:rPr>
          <w:rFonts w:ascii="Arial"/>
          <w:sz w:val="20"/>
        </w:rPr>
        <w:t>reserves</w:t>
      </w:r>
      <w:r>
        <w:rPr>
          <w:rFonts w:ascii="Arial"/>
          <w:spacing w:val="-9"/>
          <w:sz w:val="20"/>
        </w:rPr>
        <w:t> </w:t>
      </w:r>
      <w:r>
        <w:rPr>
          <w:rFonts w:ascii="Arial"/>
          <w:sz w:val="20"/>
        </w:rPr>
        <w:t>the</w:t>
      </w:r>
      <w:r>
        <w:rPr>
          <w:rFonts w:ascii="Arial"/>
          <w:spacing w:val="-15"/>
          <w:sz w:val="20"/>
        </w:rPr>
        <w:t> </w:t>
      </w:r>
      <w:r>
        <w:rPr>
          <w:rFonts w:ascii="Arial"/>
          <w:sz w:val="20"/>
        </w:rPr>
        <w:t>right</w:t>
      </w:r>
      <w:r>
        <w:rPr>
          <w:rFonts w:ascii="Arial"/>
          <w:spacing w:val="-16"/>
          <w:sz w:val="20"/>
        </w:rPr>
        <w:t> </w:t>
      </w:r>
      <w:r>
        <w:rPr>
          <w:rFonts w:ascii="Arial"/>
          <w:sz w:val="20"/>
        </w:rPr>
        <w:t>for</w:t>
      </w:r>
      <w:r>
        <w:rPr>
          <w:rFonts w:ascii="Arial"/>
          <w:spacing w:val="-9"/>
          <w:sz w:val="20"/>
        </w:rPr>
        <w:t> </w:t>
      </w:r>
      <w:r>
        <w:rPr>
          <w:rFonts w:ascii="Arial"/>
          <w:sz w:val="20"/>
        </w:rPr>
        <w:t>pre-dispatch</w:t>
      </w:r>
      <w:r>
        <w:rPr>
          <w:rFonts w:ascii="Arial"/>
          <w:spacing w:val="-12"/>
          <w:sz w:val="20"/>
        </w:rPr>
        <w:t> </w:t>
      </w:r>
      <w:r>
        <w:rPr>
          <w:rFonts w:ascii="Arial"/>
          <w:sz w:val="20"/>
        </w:rPr>
        <w:t>inspection</w:t>
      </w:r>
      <w:r>
        <w:rPr>
          <w:rFonts w:ascii="Arial"/>
          <w:spacing w:val="-12"/>
          <w:sz w:val="20"/>
        </w:rPr>
        <w:t> </w:t>
      </w:r>
      <w:r>
        <w:rPr>
          <w:rFonts w:ascii="Arial"/>
          <w:sz w:val="20"/>
        </w:rPr>
        <w:t>at</w:t>
      </w:r>
      <w:r>
        <w:rPr>
          <w:rFonts w:ascii="Arial"/>
          <w:spacing w:val="-11"/>
          <w:sz w:val="20"/>
        </w:rPr>
        <w:t> </w:t>
      </w:r>
      <w:r>
        <w:rPr>
          <w:rFonts w:ascii="Arial"/>
          <w:sz w:val="20"/>
        </w:rPr>
        <w:t>vendor</w:t>
      </w:r>
      <w:r>
        <w:rPr>
          <w:rFonts w:ascii="Arial"/>
          <w:spacing w:val="-13"/>
          <w:sz w:val="20"/>
        </w:rPr>
        <w:t> </w:t>
      </w:r>
      <w:r>
        <w:rPr>
          <w:rFonts w:ascii="Arial"/>
          <w:sz w:val="20"/>
        </w:rPr>
        <w:t>works</w:t>
      </w:r>
      <w:r>
        <w:rPr>
          <w:rFonts w:ascii="Arial"/>
          <w:spacing w:val="-13"/>
          <w:sz w:val="20"/>
        </w:rPr>
        <w:t> </w:t>
      </w:r>
      <w:r>
        <w:rPr>
          <w:rFonts w:ascii="Arial"/>
          <w:sz w:val="20"/>
        </w:rPr>
        <w:t>by</w:t>
      </w:r>
      <w:r>
        <w:rPr>
          <w:rFonts w:ascii="Arial"/>
          <w:spacing w:val="-12"/>
          <w:sz w:val="20"/>
        </w:rPr>
        <w:t> </w:t>
      </w:r>
      <w:r>
        <w:rPr>
          <w:rFonts w:ascii="Arial"/>
          <w:sz w:val="20"/>
        </w:rPr>
        <w:t>BHEL</w:t>
      </w:r>
      <w:r>
        <w:rPr>
          <w:rFonts w:ascii="Arial"/>
          <w:spacing w:val="-15"/>
          <w:sz w:val="20"/>
        </w:rPr>
        <w:t> </w:t>
      </w:r>
      <w:r>
        <w:rPr>
          <w:rFonts w:ascii="Arial"/>
          <w:sz w:val="20"/>
        </w:rPr>
        <w:t>or</w:t>
      </w:r>
      <w:r>
        <w:rPr>
          <w:rFonts w:ascii="Arial"/>
          <w:spacing w:val="-13"/>
          <w:sz w:val="20"/>
        </w:rPr>
        <w:t> </w:t>
      </w:r>
      <w:r>
        <w:rPr>
          <w:rFonts w:ascii="Arial"/>
          <w:sz w:val="20"/>
        </w:rPr>
        <w:t>BHEL</w:t>
      </w:r>
      <w:r>
        <w:rPr>
          <w:rFonts w:ascii="Arial"/>
          <w:spacing w:val="-14"/>
          <w:sz w:val="20"/>
        </w:rPr>
        <w:t> </w:t>
      </w:r>
      <w:r>
        <w:rPr>
          <w:rFonts w:ascii="Arial"/>
          <w:sz w:val="20"/>
        </w:rPr>
        <w:t>nominated</w:t>
      </w:r>
      <w:r>
        <w:rPr>
          <w:rFonts w:ascii="Arial"/>
          <w:spacing w:val="-12"/>
          <w:sz w:val="20"/>
        </w:rPr>
        <w:t> </w:t>
      </w:r>
      <w:r>
        <w:rPr>
          <w:rFonts w:ascii="Arial"/>
          <w:sz w:val="20"/>
        </w:rPr>
        <w:t>agency.</w:t>
      </w:r>
    </w:p>
    <w:p>
      <w:pPr>
        <w:pStyle w:val="ListParagraph"/>
        <w:numPr>
          <w:ilvl w:val="1"/>
          <w:numId w:val="5"/>
        </w:numPr>
        <w:tabs>
          <w:tab w:pos="1571" w:val="left" w:leader="none"/>
        </w:tabs>
        <w:spacing w:line="285" w:lineRule="auto" w:before="39" w:after="0"/>
        <w:ind w:left="1570" w:right="710" w:hanging="336"/>
        <w:jc w:val="both"/>
        <w:rPr>
          <w:rFonts w:ascii="Arial"/>
          <w:sz w:val="20"/>
        </w:rPr>
      </w:pPr>
      <w:r>
        <w:rPr>
          <w:rFonts w:ascii="Arial"/>
          <w:sz w:val="20"/>
        </w:rPr>
        <w:t>BHEL</w:t>
      </w:r>
      <w:r>
        <w:rPr>
          <w:rFonts w:ascii="Arial"/>
          <w:spacing w:val="-22"/>
          <w:sz w:val="20"/>
        </w:rPr>
        <w:t> </w:t>
      </w:r>
      <w:r>
        <w:rPr>
          <w:rFonts w:ascii="Arial"/>
          <w:sz w:val="20"/>
        </w:rPr>
        <w:t>at</w:t>
      </w:r>
      <w:r>
        <w:rPr>
          <w:rFonts w:ascii="Arial"/>
          <w:spacing w:val="-20"/>
          <w:sz w:val="20"/>
        </w:rPr>
        <w:t> </w:t>
      </w:r>
      <w:r>
        <w:rPr>
          <w:rFonts w:ascii="Arial"/>
          <w:sz w:val="20"/>
        </w:rPr>
        <w:t>its</w:t>
      </w:r>
      <w:r>
        <w:rPr>
          <w:rFonts w:ascii="Arial"/>
          <w:spacing w:val="-21"/>
          <w:sz w:val="20"/>
        </w:rPr>
        <w:t> </w:t>
      </w:r>
      <w:r>
        <w:rPr>
          <w:rFonts w:ascii="Arial"/>
          <w:sz w:val="20"/>
        </w:rPr>
        <w:t>discretion</w:t>
      </w:r>
      <w:r>
        <w:rPr>
          <w:rFonts w:ascii="Arial"/>
          <w:spacing w:val="-20"/>
          <w:sz w:val="20"/>
        </w:rPr>
        <w:t> </w:t>
      </w:r>
      <w:r>
        <w:rPr>
          <w:rFonts w:ascii="Arial"/>
          <w:sz w:val="20"/>
        </w:rPr>
        <w:t>may</w:t>
      </w:r>
      <w:r>
        <w:rPr>
          <w:rFonts w:ascii="Arial"/>
          <w:spacing w:val="-22"/>
          <w:sz w:val="20"/>
        </w:rPr>
        <w:t> </w:t>
      </w:r>
      <w:r>
        <w:rPr>
          <w:rFonts w:ascii="Arial"/>
          <w:sz w:val="20"/>
        </w:rPr>
        <w:t>waive</w:t>
      </w:r>
      <w:r>
        <w:rPr>
          <w:rFonts w:ascii="Arial"/>
          <w:spacing w:val="-23"/>
          <w:sz w:val="20"/>
        </w:rPr>
        <w:t> </w:t>
      </w:r>
      <w:r>
        <w:rPr>
          <w:rFonts w:ascii="Arial"/>
          <w:sz w:val="20"/>
        </w:rPr>
        <w:t>the</w:t>
      </w:r>
      <w:r>
        <w:rPr>
          <w:rFonts w:ascii="Arial"/>
          <w:spacing w:val="-23"/>
          <w:sz w:val="20"/>
        </w:rPr>
        <w:t> </w:t>
      </w:r>
      <w:r>
        <w:rPr>
          <w:rFonts w:ascii="Arial"/>
          <w:sz w:val="20"/>
        </w:rPr>
        <w:t>pre-dispatch</w:t>
      </w:r>
      <w:r>
        <w:rPr>
          <w:rFonts w:ascii="Arial"/>
          <w:spacing w:val="-21"/>
          <w:sz w:val="20"/>
        </w:rPr>
        <w:t> </w:t>
      </w:r>
      <w:r>
        <w:rPr>
          <w:rFonts w:ascii="Arial"/>
          <w:sz w:val="20"/>
        </w:rPr>
        <w:t>inspection</w:t>
      </w:r>
      <w:r>
        <w:rPr>
          <w:rFonts w:ascii="Arial"/>
          <w:spacing w:val="-20"/>
          <w:sz w:val="20"/>
        </w:rPr>
        <w:t> </w:t>
      </w:r>
      <w:r>
        <w:rPr>
          <w:rFonts w:ascii="Arial"/>
          <w:sz w:val="20"/>
        </w:rPr>
        <w:t>at</w:t>
      </w:r>
      <w:r>
        <w:rPr>
          <w:rFonts w:ascii="Arial"/>
          <w:spacing w:val="-22"/>
          <w:sz w:val="20"/>
        </w:rPr>
        <w:t> </w:t>
      </w:r>
      <w:r>
        <w:rPr>
          <w:rFonts w:ascii="Arial"/>
          <w:sz w:val="20"/>
        </w:rPr>
        <w:t>vendors</w:t>
      </w:r>
      <w:r>
        <w:rPr>
          <w:rFonts w:ascii="Arial"/>
          <w:spacing w:val="-21"/>
          <w:sz w:val="20"/>
        </w:rPr>
        <w:t> </w:t>
      </w:r>
      <w:r>
        <w:rPr>
          <w:rFonts w:ascii="Arial"/>
          <w:sz w:val="20"/>
        </w:rPr>
        <w:t>work</w:t>
      </w:r>
      <w:r>
        <w:rPr>
          <w:rFonts w:ascii="Arial"/>
          <w:spacing w:val="-20"/>
          <w:sz w:val="20"/>
        </w:rPr>
        <w:t> </w:t>
      </w:r>
      <w:r>
        <w:rPr>
          <w:rFonts w:ascii="Arial"/>
          <w:sz w:val="20"/>
        </w:rPr>
        <w:t>based</w:t>
      </w:r>
      <w:r>
        <w:rPr>
          <w:rFonts w:ascii="Arial"/>
          <w:spacing w:val="-23"/>
          <w:sz w:val="20"/>
        </w:rPr>
        <w:t> </w:t>
      </w:r>
      <w:r>
        <w:rPr>
          <w:rFonts w:ascii="Arial"/>
          <w:sz w:val="20"/>
        </w:rPr>
        <w:t>on</w:t>
      </w:r>
      <w:r>
        <w:rPr>
          <w:rFonts w:ascii="Arial"/>
          <w:spacing w:val="-20"/>
          <w:sz w:val="20"/>
        </w:rPr>
        <w:t> </w:t>
      </w:r>
      <w:r>
        <w:rPr>
          <w:rFonts w:ascii="Arial"/>
          <w:sz w:val="20"/>
        </w:rPr>
        <w:t>review</w:t>
      </w:r>
      <w:r>
        <w:rPr>
          <w:rFonts w:ascii="Arial"/>
          <w:spacing w:val="-21"/>
          <w:sz w:val="20"/>
        </w:rPr>
        <w:t> </w:t>
      </w:r>
      <w:r>
        <w:rPr>
          <w:rFonts w:ascii="Arial"/>
          <w:sz w:val="20"/>
        </w:rPr>
        <w:t>of</w:t>
      </w:r>
      <w:r>
        <w:rPr>
          <w:rFonts w:ascii="Arial"/>
          <w:spacing w:val="-21"/>
          <w:sz w:val="20"/>
        </w:rPr>
        <w:t> </w:t>
      </w:r>
      <w:r>
        <w:rPr>
          <w:rFonts w:ascii="Arial"/>
          <w:sz w:val="20"/>
        </w:rPr>
        <w:t>submitted</w:t>
      </w:r>
      <w:r>
        <w:rPr>
          <w:rFonts w:ascii="Arial"/>
          <w:spacing w:val="-20"/>
          <w:sz w:val="20"/>
        </w:rPr>
        <w:t> </w:t>
      </w:r>
      <w:r>
        <w:rPr>
          <w:rFonts w:ascii="Arial"/>
          <w:sz w:val="20"/>
        </w:rPr>
        <w:t>vendor</w:t>
      </w:r>
      <w:r>
        <w:rPr>
          <w:rFonts w:ascii="Arial"/>
          <w:spacing w:val="-21"/>
          <w:sz w:val="20"/>
        </w:rPr>
        <w:t> </w:t>
      </w:r>
      <w:r>
        <w:rPr>
          <w:rFonts w:ascii="Arial"/>
          <w:sz w:val="20"/>
        </w:rPr>
        <w:t>inspection</w:t>
      </w:r>
      <w:r>
        <w:rPr>
          <w:rFonts w:ascii="Arial"/>
          <w:spacing w:val="-21"/>
          <w:sz w:val="20"/>
        </w:rPr>
        <w:t> </w:t>
      </w:r>
      <w:r>
        <w:rPr>
          <w:rFonts w:ascii="Arial"/>
          <w:sz w:val="20"/>
        </w:rPr>
        <w:t>reports.</w:t>
      </w:r>
      <w:r>
        <w:rPr>
          <w:rFonts w:ascii="Arial"/>
          <w:spacing w:val="-17"/>
          <w:sz w:val="20"/>
        </w:rPr>
        <w:t> </w:t>
      </w:r>
      <w:r>
        <w:rPr>
          <w:rFonts w:ascii="Arial"/>
          <w:sz w:val="20"/>
        </w:rPr>
        <w:t>However, the</w:t>
      </w:r>
      <w:r>
        <w:rPr>
          <w:rFonts w:ascii="Arial"/>
          <w:spacing w:val="-29"/>
          <w:sz w:val="20"/>
        </w:rPr>
        <w:t> </w:t>
      </w:r>
      <w:r>
        <w:rPr>
          <w:rFonts w:ascii="Arial"/>
          <w:sz w:val="20"/>
        </w:rPr>
        <w:t>vendor</w:t>
      </w:r>
      <w:r>
        <w:rPr>
          <w:rFonts w:ascii="Arial"/>
          <w:spacing w:val="-27"/>
          <w:sz w:val="20"/>
        </w:rPr>
        <w:t> </w:t>
      </w:r>
      <w:r>
        <w:rPr>
          <w:rFonts w:ascii="Arial"/>
          <w:sz w:val="20"/>
        </w:rPr>
        <w:t>responsibility</w:t>
      </w:r>
      <w:r>
        <w:rPr>
          <w:rFonts w:ascii="Arial"/>
          <w:spacing w:val="-28"/>
          <w:sz w:val="20"/>
        </w:rPr>
        <w:t> </w:t>
      </w:r>
      <w:r>
        <w:rPr>
          <w:rFonts w:ascii="Arial"/>
          <w:spacing w:val="2"/>
          <w:sz w:val="20"/>
        </w:rPr>
        <w:t>is</w:t>
      </w:r>
      <w:r>
        <w:rPr>
          <w:rFonts w:ascii="Arial"/>
          <w:spacing w:val="-30"/>
          <w:sz w:val="20"/>
        </w:rPr>
        <w:t> </w:t>
      </w:r>
      <w:r>
        <w:rPr>
          <w:rFonts w:ascii="Arial"/>
          <w:sz w:val="20"/>
        </w:rPr>
        <w:t>not</w:t>
      </w:r>
      <w:r>
        <w:rPr>
          <w:rFonts w:ascii="Arial"/>
          <w:spacing w:val="-28"/>
          <w:sz w:val="20"/>
        </w:rPr>
        <w:t> </w:t>
      </w:r>
      <w:r>
        <w:rPr>
          <w:rFonts w:ascii="Arial"/>
          <w:sz w:val="20"/>
        </w:rPr>
        <w:t>absolved</w:t>
      </w:r>
      <w:r>
        <w:rPr>
          <w:rFonts w:ascii="Arial"/>
          <w:spacing w:val="-26"/>
          <w:sz w:val="20"/>
        </w:rPr>
        <w:t> </w:t>
      </w:r>
      <w:r>
        <w:rPr>
          <w:rFonts w:ascii="Arial"/>
          <w:sz w:val="20"/>
        </w:rPr>
        <w:t>till</w:t>
      </w:r>
      <w:r>
        <w:rPr>
          <w:rFonts w:ascii="Arial"/>
          <w:spacing w:val="-29"/>
          <w:sz w:val="20"/>
        </w:rPr>
        <w:t> </w:t>
      </w:r>
      <w:r>
        <w:rPr>
          <w:rFonts w:ascii="Arial"/>
          <w:sz w:val="20"/>
        </w:rPr>
        <w:t>the</w:t>
      </w:r>
      <w:r>
        <w:rPr>
          <w:rFonts w:ascii="Arial"/>
          <w:spacing w:val="-28"/>
          <w:sz w:val="20"/>
        </w:rPr>
        <w:t> </w:t>
      </w:r>
      <w:r>
        <w:rPr>
          <w:rFonts w:ascii="Arial"/>
          <w:sz w:val="20"/>
        </w:rPr>
        <w:t>material</w:t>
      </w:r>
      <w:r>
        <w:rPr>
          <w:rFonts w:ascii="Arial"/>
          <w:spacing w:val="-27"/>
          <w:sz w:val="20"/>
        </w:rPr>
        <w:t> </w:t>
      </w:r>
      <w:r>
        <w:rPr>
          <w:rFonts w:ascii="Arial"/>
          <w:sz w:val="20"/>
        </w:rPr>
        <w:t>is</w:t>
      </w:r>
      <w:r>
        <w:rPr>
          <w:rFonts w:ascii="Arial"/>
          <w:spacing w:val="-26"/>
          <w:sz w:val="20"/>
        </w:rPr>
        <w:t> </w:t>
      </w:r>
      <w:r>
        <w:rPr>
          <w:rFonts w:ascii="Arial"/>
          <w:sz w:val="20"/>
        </w:rPr>
        <w:t>finally</w:t>
      </w:r>
      <w:r>
        <w:rPr>
          <w:rFonts w:ascii="Arial"/>
          <w:spacing w:val="-29"/>
          <w:sz w:val="20"/>
        </w:rPr>
        <w:t> </w:t>
      </w:r>
      <w:r>
        <w:rPr>
          <w:rFonts w:ascii="Arial"/>
          <w:sz w:val="20"/>
        </w:rPr>
        <w:t>inspected</w:t>
      </w:r>
      <w:r>
        <w:rPr>
          <w:rFonts w:ascii="Arial"/>
          <w:spacing w:val="-26"/>
          <w:sz w:val="20"/>
        </w:rPr>
        <w:t> </w:t>
      </w:r>
      <w:r>
        <w:rPr>
          <w:rFonts w:ascii="Arial"/>
          <w:sz w:val="20"/>
        </w:rPr>
        <w:t>and</w:t>
      </w:r>
      <w:r>
        <w:rPr>
          <w:rFonts w:ascii="Arial"/>
          <w:spacing w:val="-26"/>
          <w:sz w:val="20"/>
        </w:rPr>
        <w:t> </w:t>
      </w:r>
      <w:r>
        <w:rPr>
          <w:rFonts w:ascii="Arial"/>
          <w:sz w:val="20"/>
        </w:rPr>
        <w:t>accepted</w:t>
      </w:r>
      <w:r>
        <w:rPr>
          <w:rFonts w:ascii="Arial"/>
          <w:spacing w:val="-27"/>
          <w:sz w:val="20"/>
        </w:rPr>
        <w:t> </w:t>
      </w:r>
      <w:r>
        <w:rPr>
          <w:rFonts w:ascii="Arial"/>
          <w:sz w:val="20"/>
        </w:rPr>
        <w:t>at</w:t>
      </w:r>
      <w:r>
        <w:rPr>
          <w:rFonts w:ascii="Arial"/>
          <w:spacing w:val="-28"/>
          <w:sz w:val="20"/>
        </w:rPr>
        <w:t> </w:t>
      </w:r>
      <w:r>
        <w:rPr>
          <w:rFonts w:ascii="Arial"/>
          <w:sz w:val="20"/>
        </w:rPr>
        <w:t>BHEL.</w:t>
      </w:r>
      <w:r>
        <w:rPr>
          <w:rFonts w:ascii="Arial"/>
          <w:spacing w:val="-29"/>
          <w:sz w:val="20"/>
        </w:rPr>
        <w:t> </w:t>
      </w:r>
      <w:r>
        <w:rPr>
          <w:rFonts w:ascii="Arial"/>
          <w:sz w:val="20"/>
        </w:rPr>
        <w:t>In</w:t>
      </w:r>
      <w:r>
        <w:rPr>
          <w:rFonts w:ascii="Arial"/>
          <w:spacing w:val="-29"/>
          <w:sz w:val="20"/>
        </w:rPr>
        <w:t> </w:t>
      </w:r>
      <w:r>
        <w:rPr>
          <w:rFonts w:ascii="Arial"/>
          <w:sz w:val="20"/>
        </w:rPr>
        <w:t>case</w:t>
      </w:r>
      <w:r>
        <w:rPr>
          <w:rFonts w:ascii="Arial"/>
          <w:spacing w:val="-28"/>
          <w:sz w:val="20"/>
        </w:rPr>
        <w:t> </w:t>
      </w:r>
      <w:r>
        <w:rPr>
          <w:rFonts w:ascii="Arial"/>
          <w:spacing w:val="-3"/>
          <w:sz w:val="20"/>
        </w:rPr>
        <w:t>of</w:t>
      </w:r>
      <w:r>
        <w:rPr>
          <w:rFonts w:ascii="Arial"/>
          <w:spacing w:val="-30"/>
          <w:sz w:val="20"/>
        </w:rPr>
        <w:t> </w:t>
      </w:r>
      <w:r>
        <w:rPr>
          <w:rFonts w:ascii="Arial"/>
          <w:sz w:val="20"/>
        </w:rPr>
        <w:t>any</w:t>
      </w:r>
      <w:r>
        <w:rPr>
          <w:rFonts w:ascii="Arial"/>
          <w:spacing w:val="-29"/>
          <w:sz w:val="20"/>
        </w:rPr>
        <w:t> </w:t>
      </w:r>
      <w:r>
        <w:rPr>
          <w:rFonts w:ascii="Arial"/>
          <w:sz w:val="20"/>
        </w:rPr>
        <w:t>rejection</w:t>
      </w:r>
      <w:r>
        <w:rPr>
          <w:rFonts w:ascii="Arial"/>
          <w:spacing w:val="-26"/>
          <w:sz w:val="20"/>
        </w:rPr>
        <w:t> </w:t>
      </w:r>
      <w:r>
        <w:rPr>
          <w:rFonts w:ascii="Arial"/>
          <w:sz w:val="20"/>
        </w:rPr>
        <w:t>at</w:t>
      </w:r>
      <w:r>
        <w:rPr>
          <w:rFonts w:ascii="Arial"/>
          <w:spacing w:val="-25"/>
          <w:sz w:val="20"/>
        </w:rPr>
        <w:t> </w:t>
      </w:r>
      <w:r>
        <w:rPr>
          <w:rFonts w:ascii="Arial"/>
          <w:sz w:val="20"/>
        </w:rPr>
        <w:t>BHEL,</w:t>
      </w:r>
      <w:r>
        <w:rPr>
          <w:rFonts w:ascii="Arial"/>
          <w:spacing w:val="-27"/>
          <w:sz w:val="20"/>
        </w:rPr>
        <w:t> </w:t>
      </w:r>
      <w:r>
        <w:rPr>
          <w:rFonts w:ascii="Arial"/>
          <w:spacing w:val="-3"/>
          <w:sz w:val="20"/>
        </w:rPr>
        <w:t>vendor</w:t>
      </w:r>
      <w:r>
        <w:rPr>
          <w:rFonts w:ascii="Arial"/>
          <w:spacing w:val="-27"/>
          <w:sz w:val="20"/>
        </w:rPr>
        <w:t> </w:t>
      </w:r>
      <w:r>
        <w:rPr>
          <w:rFonts w:ascii="Arial"/>
          <w:sz w:val="20"/>
        </w:rPr>
        <w:t>is</w:t>
      </w:r>
      <w:r>
        <w:rPr>
          <w:rFonts w:ascii="Arial"/>
          <w:spacing w:val="-26"/>
          <w:sz w:val="20"/>
        </w:rPr>
        <w:t> </w:t>
      </w:r>
      <w:r>
        <w:rPr>
          <w:rFonts w:ascii="Arial"/>
          <w:sz w:val="20"/>
        </w:rPr>
        <w:t>liable to</w:t>
      </w:r>
      <w:r>
        <w:rPr>
          <w:rFonts w:ascii="Arial"/>
          <w:spacing w:val="-10"/>
          <w:sz w:val="20"/>
        </w:rPr>
        <w:t> </w:t>
      </w:r>
      <w:r>
        <w:rPr>
          <w:rFonts w:ascii="Arial"/>
          <w:sz w:val="20"/>
        </w:rPr>
        <w:t>replace</w:t>
      </w:r>
      <w:r>
        <w:rPr>
          <w:rFonts w:ascii="Arial"/>
          <w:spacing w:val="-12"/>
          <w:sz w:val="20"/>
        </w:rPr>
        <w:t> </w:t>
      </w:r>
      <w:r>
        <w:rPr>
          <w:rFonts w:ascii="Arial"/>
          <w:sz w:val="20"/>
        </w:rPr>
        <w:t>with</w:t>
      </w:r>
      <w:r>
        <w:rPr>
          <w:rFonts w:ascii="Arial"/>
          <w:spacing w:val="-9"/>
          <w:sz w:val="20"/>
        </w:rPr>
        <w:t> </w:t>
      </w:r>
      <w:r>
        <w:rPr>
          <w:rFonts w:ascii="Arial"/>
          <w:spacing w:val="-3"/>
          <w:sz w:val="20"/>
        </w:rPr>
        <w:t>good</w:t>
      </w:r>
      <w:r>
        <w:rPr>
          <w:rFonts w:ascii="Arial"/>
          <w:spacing w:val="-9"/>
          <w:sz w:val="20"/>
        </w:rPr>
        <w:t> </w:t>
      </w:r>
      <w:r>
        <w:rPr>
          <w:rFonts w:ascii="Arial"/>
          <w:sz w:val="20"/>
        </w:rPr>
        <w:t>quality</w:t>
      </w:r>
      <w:r>
        <w:rPr>
          <w:rFonts w:ascii="Arial"/>
          <w:spacing w:val="-12"/>
          <w:sz w:val="20"/>
        </w:rPr>
        <w:t> </w:t>
      </w:r>
      <w:r>
        <w:rPr>
          <w:rFonts w:ascii="Arial"/>
          <w:sz w:val="20"/>
        </w:rPr>
        <w:t>materials</w:t>
      </w:r>
      <w:r>
        <w:rPr>
          <w:rFonts w:ascii="Arial"/>
          <w:spacing w:val="-10"/>
          <w:sz w:val="20"/>
        </w:rPr>
        <w:t> </w:t>
      </w:r>
      <w:r>
        <w:rPr>
          <w:rFonts w:ascii="Arial"/>
          <w:sz w:val="20"/>
        </w:rPr>
        <w:t>at</w:t>
      </w:r>
      <w:r>
        <w:rPr>
          <w:rFonts w:ascii="Arial"/>
          <w:spacing w:val="-12"/>
          <w:sz w:val="20"/>
        </w:rPr>
        <w:t> </w:t>
      </w:r>
      <w:r>
        <w:rPr>
          <w:rFonts w:ascii="Arial"/>
          <w:spacing w:val="-3"/>
          <w:sz w:val="20"/>
        </w:rPr>
        <w:t>vendor</w:t>
      </w:r>
      <w:r>
        <w:rPr>
          <w:rFonts w:ascii="Arial"/>
          <w:spacing w:val="-6"/>
          <w:sz w:val="20"/>
        </w:rPr>
        <w:t> </w:t>
      </w:r>
      <w:r>
        <w:rPr>
          <w:rFonts w:ascii="Arial"/>
          <w:sz w:val="20"/>
        </w:rPr>
        <w:t>cost</w:t>
      </w:r>
      <w:r>
        <w:rPr>
          <w:rFonts w:ascii="Arial"/>
          <w:spacing w:val="-12"/>
          <w:sz w:val="20"/>
        </w:rPr>
        <w:t> </w:t>
      </w:r>
      <w:r>
        <w:rPr>
          <w:rFonts w:ascii="Arial"/>
          <w:sz w:val="20"/>
        </w:rPr>
        <w:t>confirming</w:t>
      </w:r>
      <w:r>
        <w:rPr>
          <w:rFonts w:ascii="Arial"/>
          <w:spacing w:val="-12"/>
          <w:sz w:val="20"/>
        </w:rPr>
        <w:t> </w:t>
      </w:r>
      <w:r>
        <w:rPr>
          <w:rFonts w:ascii="Arial"/>
          <w:sz w:val="20"/>
        </w:rPr>
        <w:t>with</w:t>
      </w:r>
      <w:r>
        <w:rPr>
          <w:rFonts w:ascii="Arial"/>
          <w:spacing w:val="-8"/>
          <w:sz w:val="20"/>
        </w:rPr>
        <w:t> </w:t>
      </w:r>
      <w:r>
        <w:rPr>
          <w:rFonts w:ascii="Arial"/>
          <w:sz w:val="20"/>
        </w:rPr>
        <w:t>this</w:t>
      </w:r>
      <w:r>
        <w:rPr>
          <w:rFonts w:ascii="Arial"/>
          <w:spacing w:val="-15"/>
          <w:sz w:val="20"/>
        </w:rPr>
        <w:t> </w:t>
      </w:r>
      <w:r>
        <w:rPr>
          <w:rFonts w:ascii="Arial"/>
          <w:sz w:val="20"/>
        </w:rPr>
        <w:t>purchase</w:t>
      </w:r>
      <w:r>
        <w:rPr>
          <w:rFonts w:ascii="Arial"/>
          <w:spacing w:val="-12"/>
          <w:sz w:val="20"/>
        </w:rPr>
        <w:t> </w:t>
      </w:r>
      <w:r>
        <w:rPr>
          <w:rFonts w:ascii="Arial"/>
          <w:sz w:val="20"/>
        </w:rPr>
        <w:t>specification.</w:t>
      </w:r>
    </w:p>
    <w:p>
      <w:pPr>
        <w:pStyle w:val="ListParagraph"/>
        <w:numPr>
          <w:ilvl w:val="1"/>
          <w:numId w:val="5"/>
        </w:numPr>
        <w:tabs>
          <w:tab w:pos="1571" w:val="left" w:leader="none"/>
        </w:tabs>
        <w:spacing w:line="280" w:lineRule="auto" w:before="0" w:after="0"/>
        <w:ind w:left="1570" w:right="711" w:hanging="336"/>
        <w:jc w:val="both"/>
        <w:rPr>
          <w:rFonts w:ascii="Arial" w:hAnsi="Arial"/>
          <w:sz w:val="20"/>
        </w:rPr>
      </w:pPr>
      <w:r>
        <w:rPr>
          <w:rFonts w:ascii="Arial" w:hAnsi="Arial"/>
          <w:sz w:val="20"/>
        </w:rPr>
        <w:t>Vendor</w:t>
      </w:r>
      <w:r>
        <w:rPr>
          <w:rFonts w:ascii="Arial" w:hAnsi="Arial"/>
          <w:spacing w:val="-9"/>
          <w:sz w:val="20"/>
        </w:rPr>
        <w:t> </w:t>
      </w:r>
      <w:r>
        <w:rPr>
          <w:rFonts w:ascii="Arial" w:hAnsi="Arial"/>
          <w:sz w:val="20"/>
        </w:rPr>
        <w:t>to</w:t>
      </w:r>
      <w:r>
        <w:rPr>
          <w:rFonts w:ascii="Arial" w:hAnsi="Arial"/>
          <w:spacing w:val="-9"/>
          <w:sz w:val="20"/>
        </w:rPr>
        <w:t> </w:t>
      </w:r>
      <w:r>
        <w:rPr>
          <w:rFonts w:ascii="Arial" w:hAnsi="Arial"/>
          <w:sz w:val="20"/>
        </w:rPr>
        <w:t>submit</w:t>
      </w:r>
      <w:r>
        <w:rPr>
          <w:rFonts w:ascii="Arial" w:hAnsi="Arial"/>
          <w:spacing w:val="-11"/>
          <w:sz w:val="20"/>
        </w:rPr>
        <w:t> </w:t>
      </w:r>
      <w:r>
        <w:rPr>
          <w:rFonts w:ascii="Arial" w:hAnsi="Arial"/>
          <w:sz w:val="20"/>
        </w:rPr>
        <w:t>Manufacturing</w:t>
      </w:r>
      <w:r>
        <w:rPr>
          <w:rFonts w:ascii="Arial" w:hAnsi="Arial"/>
          <w:spacing w:val="-11"/>
          <w:sz w:val="20"/>
        </w:rPr>
        <w:t> </w:t>
      </w:r>
      <w:r>
        <w:rPr>
          <w:rFonts w:ascii="Arial" w:hAnsi="Arial"/>
          <w:sz w:val="20"/>
        </w:rPr>
        <w:t>Quality</w:t>
      </w:r>
      <w:r>
        <w:rPr>
          <w:rFonts w:ascii="Arial" w:hAnsi="Arial"/>
          <w:spacing w:val="-11"/>
          <w:sz w:val="20"/>
        </w:rPr>
        <w:t> </w:t>
      </w:r>
      <w:r>
        <w:rPr>
          <w:rFonts w:ascii="Arial" w:hAnsi="Arial"/>
          <w:sz w:val="20"/>
        </w:rPr>
        <w:t>Plan</w:t>
      </w:r>
      <w:r>
        <w:rPr>
          <w:rFonts w:ascii="Arial" w:hAnsi="Arial"/>
          <w:spacing w:val="-8"/>
          <w:sz w:val="20"/>
        </w:rPr>
        <w:t> </w:t>
      </w:r>
      <w:r>
        <w:rPr>
          <w:rFonts w:ascii="Arial" w:hAnsi="Arial"/>
          <w:sz w:val="20"/>
        </w:rPr>
        <w:t>–</w:t>
      </w:r>
      <w:r>
        <w:rPr>
          <w:rFonts w:ascii="Arial" w:hAnsi="Arial"/>
          <w:spacing w:val="-11"/>
          <w:sz w:val="20"/>
        </w:rPr>
        <w:t> </w:t>
      </w:r>
      <w:r>
        <w:rPr>
          <w:rFonts w:ascii="Arial" w:hAnsi="Arial"/>
          <w:sz w:val="20"/>
        </w:rPr>
        <w:t>MQP</w:t>
      </w:r>
      <w:r>
        <w:rPr>
          <w:rFonts w:ascii="Arial" w:hAnsi="Arial"/>
          <w:spacing w:val="-10"/>
          <w:sz w:val="20"/>
        </w:rPr>
        <w:t> </w:t>
      </w:r>
      <w:r>
        <w:rPr>
          <w:rFonts w:ascii="Arial" w:hAnsi="Arial"/>
          <w:spacing w:val="2"/>
          <w:sz w:val="20"/>
        </w:rPr>
        <w:t>in</w:t>
      </w:r>
      <w:r>
        <w:rPr>
          <w:rFonts w:ascii="Arial" w:hAnsi="Arial"/>
          <w:spacing w:val="-12"/>
          <w:sz w:val="20"/>
        </w:rPr>
        <w:t> </w:t>
      </w:r>
      <w:r>
        <w:rPr>
          <w:rFonts w:ascii="Arial" w:hAnsi="Arial"/>
          <w:sz w:val="20"/>
        </w:rPr>
        <w:t>BHEL</w:t>
      </w:r>
      <w:r>
        <w:rPr>
          <w:rFonts w:ascii="Arial" w:hAnsi="Arial"/>
          <w:spacing w:val="-10"/>
          <w:sz w:val="20"/>
        </w:rPr>
        <w:t> </w:t>
      </w:r>
      <w:r>
        <w:rPr>
          <w:rFonts w:ascii="Arial" w:hAnsi="Arial"/>
          <w:sz w:val="20"/>
        </w:rPr>
        <w:t>prescribed</w:t>
      </w:r>
      <w:r>
        <w:rPr>
          <w:rFonts w:ascii="Arial" w:hAnsi="Arial"/>
          <w:spacing w:val="-9"/>
          <w:sz w:val="20"/>
        </w:rPr>
        <w:t> </w:t>
      </w:r>
      <w:r>
        <w:rPr>
          <w:rFonts w:ascii="Arial" w:hAnsi="Arial"/>
          <w:sz w:val="20"/>
        </w:rPr>
        <w:t>format</w:t>
      </w:r>
      <w:r>
        <w:rPr>
          <w:rFonts w:ascii="Arial" w:hAnsi="Arial"/>
          <w:spacing w:val="-11"/>
          <w:sz w:val="20"/>
        </w:rPr>
        <w:t> </w:t>
      </w:r>
      <w:r>
        <w:rPr>
          <w:rFonts w:ascii="Arial" w:hAnsi="Arial"/>
          <w:spacing w:val="2"/>
          <w:sz w:val="20"/>
        </w:rPr>
        <w:t>in</w:t>
      </w:r>
      <w:r>
        <w:rPr>
          <w:rFonts w:ascii="Arial" w:hAnsi="Arial"/>
          <w:spacing w:val="-11"/>
          <w:sz w:val="20"/>
        </w:rPr>
        <w:t> </w:t>
      </w:r>
      <w:r>
        <w:rPr>
          <w:rFonts w:ascii="Arial" w:hAnsi="Arial"/>
          <w:sz w:val="20"/>
        </w:rPr>
        <w:t>BHEL</w:t>
      </w:r>
      <w:r>
        <w:rPr>
          <w:rFonts w:ascii="Arial" w:hAnsi="Arial"/>
          <w:spacing w:val="-10"/>
          <w:sz w:val="20"/>
        </w:rPr>
        <w:t> </w:t>
      </w:r>
      <w:r>
        <w:rPr>
          <w:rFonts w:ascii="Arial" w:hAnsi="Arial"/>
          <w:sz w:val="20"/>
        </w:rPr>
        <w:t>prescribed</w:t>
      </w:r>
      <w:r>
        <w:rPr>
          <w:rFonts w:ascii="Arial" w:hAnsi="Arial"/>
          <w:spacing w:val="-8"/>
          <w:sz w:val="20"/>
        </w:rPr>
        <w:t> </w:t>
      </w:r>
      <w:r>
        <w:rPr>
          <w:rFonts w:ascii="Arial" w:hAnsi="Arial"/>
          <w:sz w:val="20"/>
        </w:rPr>
        <w:t>format</w:t>
      </w:r>
      <w:r>
        <w:rPr>
          <w:rFonts w:ascii="Arial" w:hAnsi="Arial"/>
          <w:spacing w:val="-8"/>
          <w:sz w:val="20"/>
        </w:rPr>
        <w:t> </w:t>
      </w:r>
      <w:r>
        <w:rPr>
          <w:rFonts w:ascii="Arial" w:hAnsi="Arial"/>
          <w:spacing w:val="-3"/>
          <w:sz w:val="20"/>
        </w:rPr>
        <w:t>for</w:t>
      </w:r>
      <w:r>
        <w:rPr>
          <w:rFonts w:ascii="Arial" w:hAnsi="Arial"/>
          <w:spacing w:val="-9"/>
          <w:sz w:val="20"/>
        </w:rPr>
        <w:t> </w:t>
      </w:r>
      <w:r>
        <w:rPr>
          <w:rFonts w:ascii="Arial" w:hAnsi="Arial"/>
          <w:sz w:val="20"/>
        </w:rPr>
        <w:t>review</w:t>
      </w:r>
      <w:r>
        <w:rPr>
          <w:rFonts w:ascii="Arial" w:hAnsi="Arial"/>
          <w:spacing w:val="-9"/>
          <w:sz w:val="20"/>
        </w:rPr>
        <w:t> </w:t>
      </w:r>
      <w:r>
        <w:rPr>
          <w:rFonts w:ascii="Arial" w:hAnsi="Arial"/>
          <w:sz w:val="20"/>
        </w:rPr>
        <w:t>&amp;</w:t>
      </w:r>
      <w:r>
        <w:rPr>
          <w:rFonts w:ascii="Arial" w:hAnsi="Arial"/>
          <w:spacing w:val="-11"/>
          <w:sz w:val="20"/>
        </w:rPr>
        <w:t> </w:t>
      </w:r>
      <w:r>
        <w:rPr>
          <w:rFonts w:ascii="Arial" w:hAnsi="Arial"/>
          <w:sz w:val="20"/>
        </w:rPr>
        <w:t>approval</w:t>
      </w:r>
      <w:r>
        <w:rPr>
          <w:rFonts w:ascii="Arial" w:hAnsi="Arial"/>
          <w:spacing w:val="-6"/>
          <w:sz w:val="20"/>
        </w:rPr>
        <w:t> </w:t>
      </w:r>
      <w:r>
        <w:rPr>
          <w:rFonts w:ascii="Arial" w:hAnsi="Arial"/>
          <w:spacing w:val="-3"/>
          <w:sz w:val="20"/>
        </w:rPr>
        <w:t>on</w:t>
      </w:r>
      <w:r>
        <w:rPr>
          <w:rFonts w:ascii="Arial" w:hAnsi="Arial"/>
          <w:spacing w:val="-8"/>
          <w:sz w:val="20"/>
        </w:rPr>
        <w:t> </w:t>
      </w:r>
      <w:r>
        <w:rPr>
          <w:rFonts w:ascii="Arial" w:hAnsi="Arial"/>
          <w:sz w:val="20"/>
        </w:rPr>
        <w:t>receipt</w:t>
      </w:r>
      <w:r>
        <w:rPr>
          <w:rFonts w:ascii="Arial" w:hAnsi="Arial"/>
          <w:spacing w:val="-11"/>
          <w:sz w:val="20"/>
        </w:rPr>
        <w:t> </w:t>
      </w:r>
      <w:r>
        <w:rPr>
          <w:rFonts w:ascii="Arial" w:hAnsi="Arial"/>
          <w:spacing w:val="2"/>
          <w:sz w:val="20"/>
        </w:rPr>
        <w:t>of </w:t>
      </w:r>
      <w:r>
        <w:rPr>
          <w:rFonts w:ascii="Arial" w:hAnsi="Arial"/>
          <w:sz w:val="20"/>
        </w:rPr>
        <w:t>purchase</w:t>
      </w:r>
      <w:r>
        <w:rPr>
          <w:rFonts w:ascii="Arial" w:hAnsi="Arial"/>
          <w:spacing w:val="-11"/>
          <w:sz w:val="20"/>
        </w:rPr>
        <w:t> </w:t>
      </w:r>
      <w:r>
        <w:rPr>
          <w:rFonts w:ascii="Arial" w:hAnsi="Arial"/>
          <w:sz w:val="20"/>
        </w:rPr>
        <w:t>order.</w:t>
      </w:r>
    </w:p>
    <w:p>
      <w:pPr>
        <w:spacing w:before="4"/>
        <w:ind w:left="941" w:right="0" w:firstLine="0"/>
        <w:jc w:val="both"/>
        <w:rPr>
          <w:rFonts w:ascii="Arial"/>
          <w:b/>
          <w:sz w:val="20"/>
        </w:rPr>
      </w:pPr>
      <w:r>
        <w:rPr>
          <w:rFonts w:ascii="Arial"/>
          <w:b/>
          <w:sz w:val="20"/>
        </w:rPr>
        <w:t>Documentation Part:</w:t>
      </w:r>
    </w:p>
    <w:p>
      <w:pPr>
        <w:pStyle w:val="ListParagraph"/>
        <w:numPr>
          <w:ilvl w:val="0"/>
          <w:numId w:val="36"/>
        </w:numPr>
        <w:tabs>
          <w:tab w:pos="1571" w:val="left" w:leader="none"/>
        </w:tabs>
        <w:spacing w:line="285" w:lineRule="auto" w:before="44" w:after="0"/>
        <w:ind w:left="1570" w:right="711" w:hanging="336"/>
        <w:jc w:val="left"/>
        <w:rPr>
          <w:rFonts w:ascii="Arial"/>
          <w:b/>
          <w:sz w:val="20"/>
        </w:rPr>
      </w:pPr>
      <w:r>
        <w:rPr>
          <w:rFonts w:ascii="Arial"/>
          <w:b/>
          <w:w w:val="95"/>
          <w:sz w:val="20"/>
        </w:rPr>
        <w:t>Supplier</w:t>
      </w:r>
      <w:r>
        <w:rPr>
          <w:rFonts w:ascii="Arial"/>
          <w:b/>
          <w:spacing w:val="-21"/>
          <w:w w:val="95"/>
          <w:sz w:val="20"/>
        </w:rPr>
        <w:t> </w:t>
      </w:r>
      <w:r>
        <w:rPr>
          <w:rFonts w:ascii="Arial"/>
          <w:b/>
          <w:w w:val="95"/>
          <w:sz w:val="20"/>
        </w:rPr>
        <w:t>shall</w:t>
      </w:r>
      <w:r>
        <w:rPr>
          <w:rFonts w:ascii="Arial"/>
          <w:b/>
          <w:spacing w:val="-19"/>
          <w:w w:val="95"/>
          <w:sz w:val="20"/>
        </w:rPr>
        <w:t> </w:t>
      </w:r>
      <w:r>
        <w:rPr>
          <w:rFonts w:ascii="Arial"/>
          <w:b/>
          <w:w w:val="95"/>
          <w:sz w:val="20"/>
        </w:rPr>
        <w:t>raise</w:t>
      </w:r>
      <w:r>
        <w:rPr>
          <w:rFonts w:ascii="Arial"/>
          <w:b/>
          <w:spacing w:val="-20"/>
          <w:w w:val="95"/>
          <w:sz w:val="20"/>
        </w:rPr>
        <w:t> </w:t>
      </w:r>
      <w:r>
        <w:rPr>
          <w:rFonts w:ascii="Arial"/>
          <w:b/>
          <w:w w:val="95"/>
          <w:sz w:val="20"/>
        </w:rPr>
        <w:t>the</w:t>
      </w:r>
      <w:r>
        <w:rPr>
          <w:rFonts w:ascii="Arial"/>
          <w:b/>
          <w:spacing w:val="-24"/>
          <w:w w:val="95"/>
          <w:sz w:val="20"/>
        </w:rPr>
        <w:t> </w:t>
      </w:r>
      <w:r>
        <w:rPr>
          <w:rFonts w:ascii="Arial"/>
          <w:b/>
          <w:w w:val="95"/>
          <w:sz w:val="20"/>
        </w:rPr>
        <w:t>inspection</w:t>
      </w:r>
      <w:r>
        <w:rPr>
          <w:rFonts w:ascii="Arial"/>
          <w:b/>
          <w:spacing w:val="-21"/>
          <w:w w:val="95"/>
          <w:sz w:val="20"/>
        </w:rPr>
        <w:t> </w:t>
      </w:r>
      <w:r>
        <w:rPr>
          <w:rFonts w:ascii="Arial"/>
          <w:b/>
          <w:w w:val="95"/>
          <w:sz w:val="20"/>
        </w:rPr>
        <w:t>call</w:t>
      </w:r>
      <w:r>
        <w:rPr>
          <w:rFonts w:ascii="Arial"/>
          <w:b/>
          <w:spacing w:val="-19"/>
          <w:w w:val="95"/>
          <w:sz w:val="20"/>
        </w:rPr>
        <w:t> </w:t>
      </w:r>
      <w:r>
        <w:rPr>
          <w:rFonts w:ascii="Arial"/>
          <w:b/>
          <w:w w:val="95"/>
          <w:sz w:val="20"/>
        </w:rPr>
        <w:t>in</w:t>
      </w:r>
      <w:r>
        <w:rPr>
          <w:rFonts w:ascii="Arial"/>
          <w:b/>
          <w:spacing w:val="-21"/>
          <w:w w:val="95"/>
          <w:sz w:val="20"/>
        </w:rPr>
        <w:t> </w:t>
      </w:r>
      <w:r>
        <w:rPr>
          <w:rFonts w:ascii="Arial"/>
          <w:b/>
          <w:spacing w:val="-3"/>
          <w:w w:val="95"/>
          <w:sz w:val="20"/>
        </w:rPr>
        <w:t>the</w:t>
      </w:r>
      <w:r>
        <w:rPr>
          <w:rFonts w:ascii="Arial"/>
          <w:b/>
          <w:spacing w:val="-20"/>
          <w:w w:val="95"/>
          <w:sz w:val="20"/>
        </w:rPr>
        <w:t> </w:t>
      </w:r>
      <w:r>
        <w:rPr>
          <w:rFonts w:ascii="Arial"/>
          <w:b/>
          <w:w w:val="95"/>
          <w:sz w:val="20"/>
        </w:rPr>
        <w:t>CQIR</w:t>
      </w:r>
      <w:r>
        <w:rPr>
          <w:rFonts w:ascii="Arial"/>
          <w:b/>
          <w:spacing w:val="-23"/>
          <w:w w:val="95"/>
          <w:sz w:val="20"/>
        </w:rPr>
        <w:t> </w:t>
      </w:r>
      <w:r>
        <w:rPr>
          <w:rFonts w:ascii="Arial"/>
          <w:b/>
          <w:w w:val="95"/>
          <w:sz w:val="20"/>
        </w:rPr>
        <w:t>with</w:t>
      </w:r>
      <w:r>
        <w:rPr>
          <w:rFonts w:ascii="Arial"/>
          <w:b/>
          <w:spacing w:val="-23"/>
          <w:w w:val="95"/>
          <w:sz w:val="20"/>
        </w:rPr>
        <w:t> </w:t>
      </w:r>
      <w:r>
        <w:rPr>
          <w:rFonts w:ascii="Arial"/>
          <w:b/>
          <w:w w:val="95"/>
          <w:sz w:val="20"/>
        </w:rPr>
        <w:t>inspection</w:t>
      </w:r>
      <w:r>
        <w:rPr>
          <w:rFonts w:ascii="Arial"/>
          <w:b/>
          <w:spacing w:val="-21"/>
          <w:w w:val="95"/>
          <w:sz w:val="20"/>
        </w:rPr>
        <w:t> </w:t>
      </w:r>
      <w:r>
        <w:rPr>
          <w:rFonts w:ascii="Arial"/>
          <w:b/>
          <w:w w:val="95"/>
          <w:sz w:val="20"/>
        </w:rPr>
        <w:t>agency</w:t>
      </w:r>
      <w:r>
        <w:rPr>
          <w:rFonts w:ascii="Arial"/>
          <w:b/>
          <w:spacing w:val="-21"/>
          <w:w w:val="95"/>
          <w:sz w:val="20"/>
        </w:rPr>
        <w:t> </w:t>
      </w:r>
      <w:r>
        <w:rPr>
          <w:rFonts w:ascii="Arial"/>
          <w:b/>
          <w:spacing w:val="-4"/>
          <w:w w:val="95"/>
          <w:sz w:val="20"/>
        </w:rPr>
        <w:t>as</w:t>
      </w:r>
      <w:r>
        <w:rPr>
          <w:rFonts w:ascii="Arial"/>
          <w:b/>
          <w:spacing w:val="-21"/>
          <w:w w:val="95"/>
          <w:sz w:val="20"/>
        </w:rPr>
        <w:t> </w:t>
      </w:r>
      <w:r>
        <w:rPr>
          <w:rFonts w:ascii="Arial"/>
          <w:b/>
          <w:w w:val="95"/>
          <w:sz w:val="20"/>
        </w:rPr>
        <w:t>BHEL</w:t>
      </w:r>
      <w:r>
        <w:rPr>
          <w:rFonts w:ascii="Arial"/>
          <w:b/>
          <w:spacing w:val="-21"/>
          <w:w w:val="95"/>
          <w:sz w:val="20"/>
        </w:rPr>
        <w:t> </w:t>
      </w:r>
      <w:r>
        <w:rPr>
          <w:rFonts w:ascii="Arial"/>
          <w:b/>
          <w:w w:val="95"/>
          <w:sz w:val="20"/>
        </w:rPr>
        <w:t>SBD.</w:t>
      </w:r>
      <w:r>
        <w:rPr>
          <w:rFonts w:ascii="Arial"/>
          <w:b/>
          <w:spacing w:val="-21"/>
          <w:w w:val="95"/>
          <w:sz w:val="20"/>
        </w:rPr>
        <w:t> </w:t>
      </w:r>
      <w:r>
        <w:rPr>
          <w:rFonts w:ascii="Arial"/>
          <w:b/>
          <w:w w:val="95"/>
          <w:sz w:val="20"/>
        </w:rPr>
        <w:t>URL:</w:t>
      </w:r>
      <w:r>
        <w:rPr>
          <w:rFonts w:ascii="Arial"/>
          <w:b/>
          <w:color w:val="0000FF"/>
          <w:spacing w:val="-20"/>
          <w:w w:val="95"/>
          <w:sz w:val="20"/>
        </w:rPr>
        <w:t> </w:t>
      </w:r>
      <w:hyperlink r:id="rId43">
        <w:r>
          <w:rPr>
            <w:rFonts w:ascii="Arial"/>
            <w:b/>
            <w:color w:val="0000FF"/>
            <w:w w:val="95"/>
            <w:sz w:val="20"/>
            <w:u w:val="single" w:color="0000FF"/>
          </w:rPr>
          <w:t>www.cqir.bhel.in</w:t>
        </w:r>
        <w:r>
          <w:rPr>
            <w:rFonts w:ascii="Arial"/>
            <w:b/>
            <w:w w:val="95"/>
            <w:sz w:val="20"/>
            <w:u w:val="single" w:color="0000FF"/>
          </w:rPr>
          <w:t>.</w:t>
        </w:r>
        <w:r>
          <w:rPr>
            <w:rFonts w:ascii="Arial"/>
            <w:b/>
            <w:spacing w:val="-19"/>
            <w:w w:val="95"/>
            <w:sz w:val="20"/>
            <w:u w:val="single" w:color="0000FF"/>
          </w:rPr>
          <w:t> </w:t>
        </w:r>
        <w:r>
          <w:rPr>
            <w:rFonts w:ascii="Arial"/>
            <w:b/>
            <w:w w:val="95"/>
            <w:sz w:val="20"/>
            <w:u w:val="single" w:color="0000FF"/>
          </w:rPr>
          <w:t>and</w:t>
        </w:r>
        <w:r>
          <w:rPr>
            <w:rFonts w:ascii="Arial"/>
            <w:b/>
            <w:spacing w:val="-21"/>
            <w:w w:val="95"/>
            <w:sz w:val="20"/>
            <w:u w:val="single" w:color="0000FF"/>
          </w:rPr>
          <w:t> </w:t>
        </w:r>
        <w:r>
          <w:rPr>
            <w:rFonts w:ascii="Arial"/>
            <w:b/>
            <w:w w:val="95"/>
            <w:sz w:val="20"/>
            <w:u w:val="single" w:color="0000FF"/>
          </w:rPr>
          <w:t>shall</w:t>
        </w:r>
        <w:r>
          <w:rPr>
            <w:rFonts w:ascii="Arial"/>
            <w:b/>
            <w:spacing w:val="-19"/>
            <w:w w:val="95"/>
            <w:sz w:val="20"/>
            <w:u w:val="single" w:color="0000FF"/>
          </w:rPr>
          <w:t> </w:t>
        </w:r>
        <w:r>
          <w:rPr>
            <w:rFonts w:ascii="Arial"/>
            <w:b/>
            <w:w w:val="95"/>
            <w:sz w:val="20"/>
            <w:u w:val="single" w:color="0000FF"/>
          </w:rPr>
          <w:t>upload</w:t>
        </w:r>
        <w:r>
          <w:rPr>
            <w:rFonts w:ascii="Arial"/>
            <w:b/>
            <w:spacing w:val="-23"/>
            <w:w w:val="95"/>
            <w:sz w:val="20"/>
            <w:u w:val="single" w:color="0000FF"/>
          </w:rPr>
          <w:t> </w:t>
        </w:r>
        <w:r>
          <w:rPr>
            <w:rFonts w:ascii="Arial"/>
            <w:b/>
            <w:w w:val="95"/>
            <w:sz w:val="20"/>
            <w:u w:val="single" w:color="0000FF"/>
          </w:rPr>
          <w:t>documents</w:t>
        </w:r>
      </w:hyperlink>
      <w:r>
        <w:rPr>
          <w:rFonts w:ascii="Arial"/>
          <w:b/>
          <w:w w:val="95"/>
          <w:sz w:val="20"/>
          <w:u w:val="single"/>
        </w:rPr>
        <w:t> </w:t>
      </w:r>
      <w:r>
        <w:rPr>
          <w:rFonts w:ascii="Arial"/>
          <w:b/>
          <w:sz w:val="20"/>
          <w:u w:val="single"/>
        </w:rPr>
        <w:t>mention</w:t>
      </w:r>
      <w:r>
        <w:rPr>
          <w:rFonts w:ascii="Arial"/>
          <w:b/>
          <w:spacing w:val="-11"/>
          <w:sz w:val="20"/>
          <w:u w:val="single"/>
        </w:rPr>
        <w:t> </w:t>
      </w:r>
      <w:r>
        <w:rPr>
          <w:rFonts w:ascii="Arial"/>
          <w:b/>
          <w:sz w:val="20"/>
          <w:u w:val="single"/>
        </w:rPr>
        <w:t>under</w:t>
      </w:r>
      <w:r>
        <w:rPr>
          <w:rFonts w:ascii="Arial"/>
          <w:b/>
          <w:spacing w:val="-10"/>
          <w:sz w:val="20"/>
          <w:u w:val="single"/>
        </w:rPr>
        <w:t> </w:t>
      </w:r>
      <w:r>
        <w:rPr>
          <w:rFonts w:ascii="Arial"/>
          <w:b/>
          <w:sz w:val="20"/>
          <w:u w:val="single"/>
        </w:rPr>
        <w:t>Note</w:t>
      </w:r>
      <w:r>
        <w:rPr>
          <w:rFonts w:ascii="Arial"/>
          <w:b/>
          <w:spacing w:val="-9"/>
          <w:sz w:val="20"/>
          <w:u w:val="single"/>
        </w:rPr>
        <w:t> </w:t>
      </w:r>
      <w:r>
        <w:rPr>
          <w:rFonts w:ascii="Arial"/>
          <w:b/>
          <w:sz w:val="20"/>
          <w:u w:val="single"/>
        </w:rPr>
        <w:t>2</w:t>
      </w:r>
      <w:r>
        <w:rPr>
          <w:rFonts w:ascii="Arial"/>
          <w:b/>
          <w:spacing w:val="-9"/>
          <w:sz w:val="20"/>
          <w:u w:val="single"/>
        </w:rPr>
        <w:t> </w:t>
      </w:r>
      <w:r>
        <w:rPr>
          <w:rFonts w:ascii="Arial"/>
          <w:b/>
          <w:sz w:val="20"/>
          <w:u w:val="single"/>
        </w:rPr>
        <w:t>in</w:t>
      </w:r>
      <w:r>
        <w:rPr>
          <w:rFonts w:ascii="Arial"/>
          <w:b/>
          <w:spacing w:val="-11"/>
          <w:sz w:val="20"/>
          <w:u w:val="single"/>
        </w:rPr>
        <w:t> </w:t>
      </w:r>
      <w:r>
        <w:rPr>
          <w:rFonts w:ascii="Arial"/>
          <w:b/>
          <w:sz w:val="20"/>
          <w:u w:val="single"/>
        </w:rPr>
        <w:t>CQIR</w:t>
      </w:r>
      <w:r>
        <w:rPr>
          <w:rFonts w:ascii="Arial"/>
          <w:b/>
          <w:spacing w:val="-11"/>
          <w:sz w:val="20"/>
          <w:u w:val="single"/>
        </w:rPr>
        <w:t> </w:t>
      </w:r>
      <w:r>
        <w:rPr>
          <w:rFonts w:ascii="Arial"/>
          <w:b/>
          <w:sz w:val="20"/>
          <w:u w:val="single"/>
        </w:rPr>
        <w:t>Portal.</w:t>
      </w:r>
    </w:p>
    <w:p>
      <w:pPr>
        <w:pStyle w:val="ListParagraph"/>
        <w:numPr>
          <w:ilvl w:val="0"/>
          <w:numId w:val="36"/>
        </w:numPr>
        <w:tabs>
          <w:tab w:pos="1571" w:val="left" w:leader="none"/>
        </w:tabs>
        <w:spacing w:line="225" w:lineRule="exact" w:before="0" w:after="0"/>
        <w:ind w:left="1570" w:right="0" w:hanging="337"/>
        <w:jc w:val="left"/>
        <w:rPr>
          <w:rFonts w:ascii="Arial"/>
          <w:sz w:val="20"/>
        </w:rPr>
      </w:pPr>
      <w:r>
        <w:rPr>
          <w:rFonts w:ascii="Arial"/>
          <w:sz w:val="20"/>
        </w:rPr>
        <w:t>Supplier</w:t>
      </w:r>
      <w:r>
        <w:rPr>
          <w:rFonts w:ascii="Arial"/>
          <w:spacing w:val="-26"/>
          <w:sz w:val="20"/>
        </w:rPr>
        <w:t> </w:t>
      </w:r>
      <w:r>
        <w:rPr>
          <w:rFonts w:ascii="Arial"/>
          <w:sz w:val="20"/>
        </w:rPr>
        <w:t>to</w:t>
      </w:r>
      <w:r>
        <w:rPr>
          <w:rFonts w:ascii="Arial"/>
          <w:spacing w:val="-24"/>
          <w:sz w:val="20"/>
        </w:rPr>
        <w:t> </w:t>
      </w:r>
      <w:r>
        <w:rPr>
          <w:rFonts w:ascii="Arial"/>
          <w:sz w:val="20"/>
        </w:rPr>
        <w:t>furnish</w:t>
      </w:r>
      <w:r>
        <w:rPr>
          <w:rFonts w:ascii="Arial"/>
          <w:spacing w:val="-27"/>
          <w:sz w:val="20"/>
        </w:rPr>
        <w:t> </w:t>
      </w:r>
      <w:r>
        <w:rPr>
          <w:rFonts w:ascii="Arial"/>
          <w:spacing w:val="-3"/>
          <w:sz w:val="20"/>
        </w:rPr>
        <w:t>Test</w:t>
      </w:r>
      <w:r>
        <w:rPr>
          <w:rFonts w:ascii="Arial"/>
          <w:spacing w:val="-27"/>
          <w:sz w:val="20"/>
        </w:rPr>
        <w:t> </w:t>
      </w:r>
      <w:r>
        <w:rPr>
          <w:rFonts w:ascii="Arial"/>
          <w:sz w:val="20"/>
        </w:rPr>
        <w:t>Certificates,</w:t>
      </w:r>
      <w:r>
        <w:rPr>
          <w:rFonts w:ascii="Arial"/>
          <w:spacing w:val="-24"/>
          <w:sz w:val="20"/>
        </w:rPr>
        <w:t> </w:t>
      </w:r>
      <w:r>
        <w:rPr>
          <w:rFonts w:ascii="Arial"/>
          <w:sz w:val="20"/>
        </w:rPr>
        <w:t>Internal</w:t>
      </w:r>
      <w:r>
        <w:rPr>
          <w:rFonts w:ascii="Arial"/>
          <w:spacing w:val="-22"/>
          <w:sz w:val="20"/>
        </w:rPr>
        <w:t> </w:t>
      </w:r>
      <w:r>
        <w:rPr>
          <w:rFonts w:ascii="Arial"/>
          <w:spacing w:val="-3"/>
          <w:sz w:val="20"/>
        </w:rPr>
        <w:t>Tests</w:t>
      </w:r>
      <w:r>
        <w:rPr>
          <w:rFonts w:ascii="Arial"/>
          <w:spacing w:val="-21"/>
          <w:sz w:val="20"/>
        </w:rPr>
        <w:t> </w:t>
      </w:r>
      <w:r>
        <w:rPr>
          <w:rFonts w:ascii="Arial"/>
          <w:sz w:val="20"/>
        </w:rPr>
        <w:t>Report</w:t>
      </w:r>
      <w:r>
        <w:rPr>
          <w:rFonts w:ascii="Arial"/>
          <w:spacing w:val="-27"/>
          <w:sz w:val="20"/>
        </w:rPr>
        <w:t> </w:t>
      </w:r>
      <w:r>
        <w:rPr>
          <w:rFonts w:ascii="Arial"/>
          <w:sz w:val="20"/>
        </w:rPr>
        <w:t>and</w:t>
      </w:r>
      <w:r>
        <w:rPr>
          <w:rFonts w:ascii="Arial"/>
          <w:spacing w:val="-23"/>
          <w:sz w:val="20"/>
        </w:rPr>
        <w:t> </w:t>
      </w:r>
      <w:r>
        <w:rPr>
          <w:rFonts w:ascii="Arial"/>
          <w:sz w:val="20"/>
        </w:rPr>
        <w:t>Type</w:t>
      </w:r>
      <w:r>
        <w:rPr>
          <w:rFonts w:ascii="Arial"/>
          <w:spacing w:val="-27"/>
          <w:sz w:val="20"/>
        </w:rPr>
        <w:t> </w:t>
      </w:r>
      <w:r>
        <w:rPr>
          <w:rFonts w:ascii="Arial"/>
          <w:sz w:val="20"/>
        </w:rPr>
        <w:t>Test</w:t>
      </w:r>
      <w:r>
        <w:rPr>
          <w:rFonts w:ascii="Arial"/>
          <w:spacing w:val="-26"/>
          <w:sz w:val="20"/>
        </w:rPr>
        <w:t> </w:t>
      </w:r>
      <w:r>
        <w:rPr>
          <w:rFonts w:ascii="Arial"/>
          <w:sz w:val="20"/>
        </w:rPr>
        <w:t>Reports</w:t>
      </w:r>
      <w:r>
        <w:rPr>
          <w:rFonts w:ascii="Arial"/>
          <w:spacing w:val="-25"/>
          <w:sz w:val="20"/>
        </w:rPr>
        <w:t> </w:t>
      </w:r>
      <w:r>
        <w:rPr>
          <w:rFonts w:ascii="Arial"/>
          <w:sz w:val="20"/>
        </w:rPr>
        <w:t>(wherever</w:t>
      </w:r>
      <w:r>
        <w:rPr>
          <w:rFonts w:ascii="Arial"/>
          <w:spacing w:val="-22"/>
          <w:sz w:val="20"/>
        </w:rPr>
        <w:t> </w:t>
      </w:r>
      <w:r>
        <w:rPr>
          <w:rFonts w:ascii="Arial"/>
          <w:sz w:val="20"/>
        </w:rPr>
        <w:t>applicable)</w:t>
      </w:r>
      <w:r>
        <w:rPr>
          <w:rFonts w:ascii="Arial"/>
          <w:spacing w:val="-22"/>
          <w:sz w:val="20"/>
        </w:rPr>
        <w:t> </w:t>
      </w:r>
      <w:r>
        <w:rPr>
          <w:rFonts w:ascii="Arial"/>
          <w:sz w:val="20"/>
        </w:rPr>
        <w:t>as</w:t>
      </w:r>
      <w:r>
        <w:rPr>
          <w:rFonts w:ascii="Arial"/>
          <w:spacing w:val="-28"/>
          <w:sz w:val="20"/>
        </w:rPr>
        <w:t> </w:t>
      </w:r>
      <w:r>
        <w:rPr>
          <w:rFonts w:ascii="Arial"/>
          <w:spacing w:val="-3"/>
          <w:sz w:val="20"/>
        </w:rPr>
        <w:t>per</w:t>
      </w:r>
      <w:r>
        <w:rPr>
          <w:rFonts w:ascii="Arial"/>
          <w:spacing w:val="-22"/>
          <w:sz w:val="20"/>
        </w:rPr>
        <w:t> </w:t>
      </w:r>
      <w:r>
        <w:rPr>
          <w:rFonts w:ascii="Arial"/>
          <w:sz w:val="20"/>
        </w:rPr>
        <w:t>this</w:t>
      </w:r>
      <w:r>
        <w:rPr>
          <w:rFonts w:ascii="Arial"/>
          <w:spacing w:val="-24"/>
          <w:sz w:val="20"/>
        </w:rPr>
        <w:t> </w:t>
      </w:r>
      <w:r>
        <w:rPr>
          <w:rFonts w:ascii="Arial"/>
          <w:sz w:val="20"/>
        </w:rPr>
        <w:t>SQAP</w:t>
      </w:r>
      <w:r>
        <w:rPr>
          <w:rFonts w:ascii="Arial"/>
          <w:spacing w:val="-27"/>
          <w:sz w:val="20"/>
        </w:rPr>
        <w:t> </w:t>
      </w:r>
      <w:r>
        <w:rPr>
          <w:rFonts w:ascii="Arial"/>
          <w:sz w:val="20"/>
        </w:rPr>
        <w:t>along</w:t>
      </w:r>
      <w:r>
        <w:rPr>
          <w:rFonts w:ascii="Arial"/>
          <w:spacing w:val="-26"/>
          <w:sz w:val="20"/>
        </w:rPr>
        <w:t> </w:t>
      </w:r>
      <w:r>
        <w:rPr>
          <w:rFonts w:ascii="Arial"/>
          <w:sz w:val="20"/>
        </w:rPr>
        <w:t>with</w:t>
      </w:r>
      <w:r>
        <w:rPr>
          <w:rFonts w:ascii="Arial"/>
          <w:spacing w:val="-27"/>
          <w:sz w:val="20"/>
        </w:rPr>
        <w:t> </w:t>
      </w:r>
      <w:r>
        <w:rPr>
          <w:rFonts w:ascii="Arial"/>
          <w:sz w:val="20"/>
        </w:rPr>
        <w:t>inspection</w:t>
      </w:r>
      <w:r>
        <w:rPr>
          <w:rFonts w:ascii="Arial"/>
          <w:spacing w:val="-24"/>
          <w:sz w:val="20"/>
        </w:rPr>
        <w:t> </w:t>
      </w:r>
      <w:r>
        <w:rPr>
          <w:rFonts w:ascii="Arial"/>
          <w:sz w:val="20"/>
        </w:rPr>
        <w:t>call.</w:t>
      </w:r>
    </w:p>
    <w:p>
      <w:pPr>
        <w:pStyle w:val="ListParagraph"/>
        <w:numPr>
          <w:ilvl w:val="0"/>
          <w:numId w:val="36"/>
        </w:numPr>
        <w:tabs>
          <w:tab w:pos="1571" w:val="left" w:leader="none"/>
        </w:tabs>
        <w:spacing w:line="240" w:lineRule="auto" w:before="43" w:after="0"/>
        <w:ind w:left="1570" w:right="0" w:hanging="337"/>
        <w:jc w:val="left"/>
        <w:rPr>
          <w:rFonts w:ascii="Arial"/>
          <w:b/>
          <w:sz w:val="20"/>
        </w:rPr>
      </w:pPr>
      <w:r>
        <w:rPr>
          <w:rFonts w:ascii="Arial"/>
          <w:sz w:val="20"/>
        </w:rPr>
        <w:t>The</w:t>
      </w:r>
      <w:r>
        <w:rPr>
          <w:rFonts w:ascii="Arial"/>
          <w:spacing w:val="-14"/>
          <w:sz w:val="20"/>
        </w:rPr>
        <w:t> </w:t>
      </w:r>
      <w:r>
        <w:rPr>
          <w:rFonts w:ascii="Arial"/>
          <w:sz w:val="20"/>
        </w:rPr>
        <w:t>items</w:t>
      </w:r>
      <w:r>
        <w:rPr>
          <w:rFonts w:ascii="Arial"/>
          <w:spacing w:val="-10"/>
          <w:sz w:val="20"/>
        </w:rPr>
        <w:t> </w:t>
      </w:r>
      <w:r>
        <w:rPr>
          <w:rFonts w:ascii="Arial"/>
          <w:sz w:val="20"/>
        </w:rPr>
        <w:t>will</w:t>
      </w:r>
      <w:r>
        <w:rPr>
          <w:rFonts w:ascii="Arial"/>
          <w:spacing w:val="-6"/>
          <w:sz w:val="20"/>
        </w:rPr>
        <w:t> </w:t>
      </w:r>
      <w:r>
        <w:rPr>
          <w:rFonts w:ascii="Arial"/>
          <w:sz w:val="20"/>
        </w:rPr>
        <w:t>be</w:t>
      </w:r>
      <w:r>
        <w:rPr>
          <w:rFonts w:ascii="Arial"/>
          <w:spacing w:val="-14"/>
          <w:sz w:val="20"/>
        </w:rPr>
        <w:t> </w:t>
      </w:r>
      <w:r>
        <w:rPr>
          <w:rFonts w:ascii="Arial"/>
          <w:b/>
          <w:sz w:val="20"/>
        </w:rPr>
        <w:t>inspected</w:t>
      </w:r>
      <w:r>
        <w:rPr>
          <w:rFonts w:ascii="Arial"/>
          <w:b/>
          <w:spacing w:val="-12"/>
          <w:sz w:val="20"/>
        </w:rPr>
        <w:t> </w:t>
      </w:r>
      <w:r>
        <w:rPr>
          <w:rFonts w:ascii="Arial"/>
          <w:b/>
          <w:sz w:val="20"/>
        </w:rPr>
        <w:t>at</w:t>
      </w:r>
      <w:r>
        <w:rPr>
          <w:rFonts w:ascii="Arial"/>
          <w:b/>
          <w:spacing w:val="-12"/>
          <w:sz w:val="20"/>
        </w:rPr>
        <w:t> </w:t>
      </w:r>
      <w:r>
        <w:rPr>
          <w:rFonts w:ascii="Arial"/>
          <w:b/>
          <w:sz w:val="20"/>
        </w:rPr>
        <w:t>BHEL</w:t>
      </w:r>
      <w:r>
        <w:rPr>
          <w:rFonts w:ascii="Arial"/>
          <w:b/>
          <w:spacing w:val="-12"/>
          <w:sz w:val="20"/>
        </w:rPr>
        <w:t> </w:t>
      </w:r>
      <w:r>
        <w:rPr>
          <w:rFonts w:ascii="Arial"/>
          <w:b/>
          <w:sz w:val="20"/>
        </w:rPr>
        <w:t>approved</w:t>
      </w:r>
      <w:r>
        <w:rPr>
          <w:rFonts w:ascii="Arial"/>
          <w:b/>
          <w:spacing w:val="-13"/>
          <w:sz w:val="20"/>
        </w:rPr>
        <w:t> </w:t>
      </w:r>
      <w:r>
        <w:rPr>
          <w:rFonts w:ascii="Arial"/>
          <w:b/>
          <w:sz w:val="20"/>
        </w:rPr>
        <w:t>manufacturer</w:t>
      </w:r>
      <w:r>
        <w:rPr>
          <w:rFonts w:ascii="Arial"/>
          <w:b/>
          <w:spacing w:val="-8"/>
          <w:sz w:val="20"/>
        </w:rPr>
        <w:t> </w:t>
      </w:r>
      <w:r>
        <w:rPr>
          <w:rFonts w:ascii="Arial"/>
          <w:b/>
          <w:sz w:val="20"/>
        </w:rPr>
        <w:t>work.</w:t>
      </w:r>
    </w:p>
    <w:p>
      <w:pPr>
        <w:pStyle w:val="BodyText"/>
        <w:spacing w:before="9"/>
        <w:rPr>
          <w:rFonts w:ascii="Arial"/>
          <w:b/>
          <w:sz w:val="11"/>
        </w:rPr>
      </w:pPr>
    </w:p>
    <w:tbl>
      <w:tblPr>
        <w:tblW w:w="0" w:type="auto"/>
        <w:jc w:val="left"/>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2"/>
        <w:gridCol w:w="5052"/>
        <w:gridCol w:w="1478"/>
        <w:gridCol w:w="5035"/>
      </w:tblGrid>
      <w:tr>
        <w:trPr>
          <w:trHeight w:val="633" w:hRule="atLeast"/>
        </w:trPr>
        <w:tc>
          <w:tcPr>
            <w:tcW w:w="1462" w:type="dxa"/>
            <w:tcBorders>
              <w:right w:val="single" w:sz="2" w:space="0" w:color="000000"/>
            </w:tcBorders>
          </w:tcPr>
          <w:p>
            <w:pPr>
              <w:pStyle w:val="TableParagraph"/>
              <w:rPr>
                <w:b/>
                <w:sz w:val="17"/>
              </w:rPr>
            </w:pPr>
          </w:p>
          <w:p>
            <w:pPr>
              <w:pStyle w:val="TableParagraph"/>
              <w:ind w:left="105"/>
              <w:rPr>
                <w:sz w:val="20"/>
              </w:rPr>
            </w:pPr>
            <w:r>
              <w:rPr>
                <w:w w:val="90"/>
                <w:sz w:val="20"/>
              </w:rPr>
              <w:t>PREPARED BY:</w:t>
            </w:r>
          </w:p>
        </w:tc>
        <w:tc>
          <w:tcPr>
            <w:tcW w:w="5052" w:type="dxa"/>
            <w:tcBorders>
              <w:left w:val="single" w:sz="2" w:space="0" w:color="000000"/>
            </w:tcBorders>
          </w:tcPr>
          <w:p>
            <w:pPr>
              <w:pStyle w:val="TableParagraph"/>
              <w:spacing w:before="10"/>
              <w:rPr>
                <w:b/>
                <w:sz w:val="12"/>
              </w:rPr>
            </w:pPr>
          </w:p>
          <w:p>
            <w:pPr>
              <w:pStyle w:val="TableParagraph"/>
              <w:ind w:left="105"/>
              <w:rPr>
                <w:sz w:val="20"/>
              </w:rPr>
            </w:pPr>
            <w:r>
              <w:rPr>
                <w:sz w:val="20"/>
              </w:rPr>
              <w:drawing>
                <wp:inline distT="0" distB="0" distL="0" distR="0">
                  <wp:extent cx="1179314" cy="214979"/>
                  <wp:effectExtent l="0" t="0" r="0" b="0"/>
                  <wp:docPr id="21" name="image7.jpeg"/>
                  <wp:cNvGraphicFramePr>
                    <a:graphicFrameLocks noChangeAspect="1"/>
                  </wp:cNvGraphicFramePr>
                  <a:graphic>
                    <a:graphicData uri="http://schemas.openxmlformats.org/drawingml/2006/picture">
                      <pic:pic>
                        <pic:nvPicPr>
                          <pic:cNvPr id="22" name="image7.jpeg"/>
                          <pic:cNvPicPr/>
                        </pic:nvPicPr>
                        <pic:blipFill>
                          <a:blip r:embed="rId44" cstate="print"/>
                          <a:stretch>
                            <a:fillRect/>
                          </a:stretch>
                        </pic:blipFill>
                        <pic:spPr>
                          <a:xfrm>
                            <a:off x="0" y="0"/>
                            <a:ext cx="1179314" cy="214979"/>
                          </a:xfrm>
                          <a:prstGeom prst="rect">
                            <a:avLst/>
                          </a:prstGeom>
                        </pic:spPr>
                      </pic:pic>
                    </a:graphicData>
                  </a:graphic>
                </wp:inline>
              </w:drawing>
            </w:r>
            <w:r>
              <w:rPr>
                <w:sz w:val="20"/>
              </w:rPr>
            </w:r>
          </w:p>
        </w:tc>
        <w:tc>
          <w:tcPr>
            <w:tcW w:w="1478" w:type="dxa"/>
          </w:tcPr>
          <w:p>
            <w:pPr>
              <w:pStyle w:val="TableParagraph"/>
              <w:rPr>
                <w:b/>
                <w:sz w:val="17"/>
              </w:rPr>
            </w:pPr>
          </w:p>
          <w:p>
            <w:pPr>
              <w:pStyle w:val="TableParagraph"/>
              <w:ind w:left="100"/>
              <w:rPr>
                <w:sz w:val="20"/>
              </w:rPr>
            </w:pPr>
            <w:r>
              <w:rPr>
                <w:w w:val="90"/>
                <w:sz w:val="20"/>
              </w:rPr>
              <w:t>APPROVED BY:</w:t>
            </w:r>
          </w:p>
        </w:tc>
        <w:tc>
          <w:tcPr>
            <w:tcW w:w="5035" w:type="dxa"/>
          </w:tcPr>
          <w:p>
            <w:pPr>
              <w:pStyle w:val="TableParagraph"/>
              <w:ind w:left="312"/>
              <w:rPr>
                <w:sz w:val="20"/>
              </w:rPr>
            </w:pPr>
            <w:r>
              <w:rPr>
                <w:sz w:val="20"/>
              </w:rPr>
              <w:drawing>
                <wp:inline distT="0" distB="0" distL="0" distR="0">
                  <wp:extent cx="629303" cy="367093"/>
                  <wp:effectExtent l="0" t="0" r="0" b="0"/>
                  <wp:docPr id="23" name="image8.jpeg"/>
                  <wp:cNvGraphicFramePr>
                    <a:graphicFrameLocks noChangeAspect="1"/>
                  </wp:cNvGraphicFramePr>
                  <a:graphic>
                    <a:graphicData uri="http://schemas.openxmlformats.org/drawingml/2006/picture">
                      <pic:pic>
                        <pic:nvPicPr>
                          <pic:cNvPr id="24" name="image8.jpeg"/>
                          <pic:cNvPicPr/>
                        </pic:nvPicPr>
                        <pic:blipFill>
                          <a:blip r:embed="rId45" cstate="print"/>
                          <a:stretch>
                            <a:fillRect/>
                          </a:stretch>
                        </pic:blipFill>
                        <pic:spPr>
                          <a:xfrm>
                            <a:off x="0" y="0"/>
                            <a:ext cx="629303" cy="367093"/>
                          </a:xfrm>
                          <a:prstGeom prst="rect">
                            <a:avLst/>
                          </a:prstGeom>
                        </pic:spPr>
                      </pic:pic>
                    </a:graphicData>
                  </a:graphic>
                </wp:inline>
              </w:drawing>
            </w:r>
            <w:r>
              <w:rPr>
                <w:sz w:val="20"/>
              </w:rPr>
            </w:r>
          </w:p>
        </w:tc>
      </w:tr>
    </w:tbl>
    <w:p>
      <w:pPr>
        <w:spacing w:after="0"/>
        <w:rPr>
          <w:sz w:val="20"/>
        </w:rPr>
        <w:sectPr>
          <w:headerReference w:type="default" r:id="rId40"/>
          <w:footerReference w:type="default" r:id="rId41"/>
          <w:pgSz w:w="15840" w:h="12240" w:orient="landscape"/>
          <w:pgMar w:header="0" w:footer="0" w:top="1060" w:bottom="280" w:left="460" w:right="74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773"/>
        <w:gridCol w:w="823"/>
        <w:gridCol w:w="1466"/>
        <w:gridCol w:w="796"/>
        <w:gridCol w:w="1334"/>
        <w:gridCol w:w="801"/>
        <w:gridCol w:w="1195"/>
        <w:gridCol w:w="1070"/>
        <w:gridCol w:w="2128"/>
        <w:gridCol w:w="1062"/>
        <w:gridCol w:w="272"/>
        <w:gridCol w:w="394"/>
        <w:gridCol w:w="531"/>
        <w:gridCol w:w="1198"/>
      </w:tblGrid>
      <w:tr>
        <w:trPr>
          <w:trHeight w:val="368" w:hRule="atLeast"/>
        </w:trPr>
        <w:tc>
          <w:tcPr>
            <w:tcW w:w="1270" w:type="dxa"/>
            <w:gridSpan w:val="2"/>
            <w:vMerge w:val="restart"/>
          </w:tcPr>
          <w:p>
            <w:pPr>
              <w:pStyle w:val="TableParagraph"/>
              <w:spacing w:before="8"/>
              <w:rPr>
                <w:b/>
                <w:sz w:val="17"/>
              </w:rPr>
            </w:pPr>
          </w:p>
          <w:p>
            <w:pPr>
              <w:pStyle w:val="TableParagraph"/>
              <w:ind w:left="112"/>
              <w:rPr>
                <w:sz w:val="20"/>
              </w:rPr>
            </w:pPr>
            <w:r>
              <w:rPr>
                <w:sz w:val="20"/>
              </w:rPr>
              <w:drawing>
                <wp:inline distT="0" distB="0" distL="0" distR="0">
                  <wp:extent cx="666855" cy="548640"/>
                  <wp:effectExtent l="0" t="0" r="0" b="0"/>
                  <wp:docPr id="25" name="image9.jpeg"/>
                  <wp:cNvGraphicFramePr>
                    <a:graphicFrameLocks noChangeAspect="1"/>
                  </wp:cNvGraphicFramePr>
                  <a:graphic>
                    <a:graphicData uri="http://schemas.openxmlformats.org/drawingml/2006/picture">
                      <pic:pic>
                        <pic:nvPicPr>
                          <pic:cNvPr id="26" name="image9.jpeg"/>
                          <pic:cNvPicPr/>
                        </pic:nvPicPr>
                        <pic:blipFill>
                          <a:blip r:embed="rId48" cstate="print"/>
                          <a:stretch>
                            <a:fillRect/>
                          </a:stretch>
                        </pic:blipFill>
                        <pic:spPr>
                          <a:xfrm>
                            <a:off x="0" y="0"/>
                            <a:ext cx="666855" cy="548640"/>
                          </a:xfrm>
                          <a:prstGeom prst="rect">
                            <a:avLst/>
                          </a:prstGeom>
                        </pic:spPr>
                      </pic:pic>
                    </a:graphicData>
                  </a:graphic>
                </wp:inline>
              </w:drawing>
            </w:r>
            <w:r>
              <w:rPr>
                <w:sz w:val="20"/>
              </w:rPr>
            </w:r>
          </w:p>
          <w:p>
            <w:pPr>
              <w:pStyle w:val="TableParagraph"/>
              <w:spacing w:line="192" w:lineRule="exact"/>
              <w:ind w:left="299"/>
              <w:rPr>
                <w:sz w:val="17"/>
              </w:rPr>
            </w:pPr>
            <w:r>
              <w:rPr>
                <w:w w:val="90"/>
                <w:sz w:val="17"/>
              </w:rPr>
              <w:t>BHEL-SBD</w:t>
            </w:r>
          </w:p>
        </w:tc>
        <w:tc>
          <w:tcPr>
            <w:tcW w:w="4419" w:type="dxa"/>
            <w:gridSpan w:val="4"/>
            <w:vMerge w:val="restart"/>
          </w:tcPr>
          <w:p>
            <w:pPr>
              <w:pStyle w:val="TableParagraph"/>
              <w:spacing w:line="252" w:lineRule="auto"/>
              <w:ind w:left="104" w:right="752"/>
              <w:rPr>
                <w:b/>
                <w:sz w:val="19"/>
              </w:rPr>
            </w:pPr>
            <w:r>
              <w:rPr>
                <w:b/>
                <w:w w:val="80"/>
                <w:sz w:val="19"/>
              </w:rPr>
              <w:t>BHARAT HEAVY ELECTRICALS LIMITED </w:t>
            </w:r>
            <w:r>
              <w:rPr>
                <w:b/>
                <w:w w:val="90"/>
                <w:sz w:val="19"/>
              </w:rPr>
              <w:t>SOLAR BUSINESS DIVISION</w:t>
            </w:r>
          </w:p>
          <w:p>
            <w:pPr>
              <w:pStyle w:val="TableParagraph"/>
              <w:spacing w:line="252" w:lineRule="auto"/>
              <w:ind w:left="104" w:right="134"/>
              <w:rPr>
                <w:b/>
                <w:sz w:val="19"/>
              </w:rPr>
            </w:pPr>
            <w:r>
              <w:rPr>
                <w:b/>
                <w:w w:val="80"/>
                <w:sz w:val="19"/>
              </w:rPr>
              <w:t>PROF.C.N.R RAO CIRCLE, IISc POST MALLESHWARAM, </w:t>
            </w:r>
            <w:r>
              <w:rPr>
                <w:b/>
                <w:w w:val="95"/>
                <w:sz w:val="19"/>
              </w:rPr>
              <w:t>BENGALURU-560012</w:t>
            </w:r>
          </w:p>
        </w:tc>
        <w:tc>
          <w:tcPr>
            <w:tcW w:w="5194" w:type="dxa"/>
            <w:gridSpan w:val="4"/>
            <w:tcBorders>
              <w:right w:val="single" w:sz="6" w:space="0" w:color="000000"/>
            </w:tcBorders>
          </w:tcPr>
          <w:p>
            <w:pPr>
              <w:pStyle w:val="TableParagraph"/>
              <w:spacing w:line="344" w:lineRule="exact"/>
              <w:ind w:left="159"/>
              <w:rPr>
                <w:b/>
                <w:sz w:val="30"/>
              </w:rPr>
            </w:pPr>
            <w:r>
              <w:rPr>
                <w:b/>
                <w:w w:val="85"/>
                <w:sz w:val="30"/>
              </w:rPr>
              <w:t>STANDARD</w:t>
            </w:r>
            <w:r>
              <w:rPr>
                <w:b/>
                <w:spacing w:val="-38"/>
                <w:w w:val="85"/>
                <w:sz w:val="30"/>
              </w:rPr>
              <w:t> </w:t>
            </w:r>
            <w:r>
              <w:rPr>
                <w:b/>
                <w:w w:val="85"/>
                <w:sz w:val="30"/>
              </w:rPr>
              <w:t>QUALITY</w:t>
            </w:r>
            <w:r>
              <w:rPr>
                <w:b/>
                <w:spacing w:val="-40"/>
                <w:w w:val="85"/>
                <w:sz w:val="30"/>
              </w:rPr>
              <w:t> </w:t>
            </w:r>
            <w:r>
              <w:rPr>
                <w:b/>
                <w:w w:val="85"/>
                <w:sz w:val="30"/>
              </w:rPr>
              <w:t>ASSURANCE</w:t>
            </w:r>
            <w:r>
              <w:rPr>
                <w:b/>
                <w:spacing w:val="-43"/>
                <w:w w:val="85"/>
                <w:sz w:val="30"/>
              </w:rPr>
              <w:t> </w:t>
            </w:r>
            <w:r>
              <w:rPr>
                <w:b/>
                <w:w w:val="85"/>
                <w:sz w:val="30"/>
              </w:rPr>
              <w:t>PLAN</w:t>
            </w:r>
          </w:p>
        </w:tc>
        <w:tc>
          <w:tcPr>
            <w:tcW w:w="3457" w:type="dxa"/>
            <w:gridSpan w:val="5"/>
            <w:vMerge w:val="restart"/>
            <w:tcBorders>
              <w:left w:val="single" w:sz="6" w:space="0" w:color="000000"/>
              <w:right w:val="single" w:sz="6" w:space="0" w:color="000000"/>
            </w:tcBorders>
          </w:tcPr>
          <w:p>
            <w:pPr>
              <w:pStyle w:val="TableParagraph"/>
              <w:spacing w:line="261" w:lineRule="auto" w:before="6"/>
              <w:ind w:left="108"/>
              <w:rPr>
                <w:b/>
                <w:sz w:val="20"/>
              </w:rPr>
            </w:pPr>
            <w:r>
              <w:rPr>
                <w:b/>
                <w:w w:val="87"/>
                <w:sz w:val="20"/>
              </w:rPr>
              <w:t>QP</w:t>
            </w:r>
            <w:r>
              <w:rPr>
                <w:rFonts w:ascii="Times New Roman"/>
                <w:sz w:val="20"/>
              </w:rPr>
              <w:t> </w:t>
            </w:r>
            <w:r>
              <w:rPr>
                <w:b/>
                <w:w w:val="94"/>
                <w:sz w:val="20"/>
              </w:rPr>
              <w:t>N</w:t>
            </w:r>
            <w:r>
              <w:rPr>
                <w:b/>
                <w:w w:val="92"/>
                <w:sz w:val="20"/>
              </w:rPr>
              <w:t>O.</w:t>
            </w:r>
            <w:r>
              <w:rPr>
                <w:b/>
                <w:w w:val="86"/>
                <w:sz w:val="20"/>
              </w:rPr>
              <w:t>:</w:t>
            </w:r>
            <w:r>
              <w:rPr>
                <w:rFonts w:ascii="Times New Roman"/>
                <w:sz w:val="20"/>
              </w:rPr>
              <w:t> </w:t>
            </w:r>
            <w:r>
              <w:rPr>
                <w:b/>
                <w:w w:val="83"/>
                <w:sz w:val="20"/>
              </w:rPr>
              <w:t>EPD</w:t>
            </w:r>
            <w:r>
              <w:rPr>
                <w:b/>
                <w:w w:val="160"/>
                <w:sz w:val="20"/>
              </w:rPr>
              <w:t>/</w:t>
            </w:r>
            <w:r>
              <w:rPr>
                <w:b/>
                <w:w w:val="87"/>
                <w:sz w:val="20"/>
              </w:rPr>
              <w:t>QP</w:t>
            </w:r>
            <w:r>
              <w:rPr>
                <w:b/>
                <w:w w:val="160"/>
                <w:sz w:val="20"/>
              </w:rPr>
              <w:t>/</w:t>
            </w:r>
            <w:r>
              <w:rPr>
                <w:b/>
                <w:w w:val="73"/>
                <w:sz w:val="20"/>
              </w:rPr>
              <w:t>S</w:t>
            </w:r>
            <w:r>
              <w:rPr>
                <w:b/>
                <w:w w:val="87"/>
                <w:sz w:val="20"/>
              </w:rPr>
              <w:t>PV</w:t>
            </w:r>
            <w:r>
              <w:rPr>
                <w:b/>
                <w:w w:val="160"/>
                <w:sz w:val="20"/>
              </w:rPr>
              <w:t>/</w:t>
            </w:r>
            <w:r>
              <w:rPr>
                <w:b/>
                <w:w w:val="94"/>
                <w:sz w:val="20"/>
              </w:rPr>
              <w:t>2020</w:t>
            </w:r>
            <w:r>
              <w:rPr>
                <w:b/>
                <w:w w:val="95"/>
                <w:sz w:val="20"/>
              </w:rPr>
              <w:t>-</w:t>
            </w:r>
            <w:r>
              <w:rPr>
                <w:b/>
                <w:w w:val="94"/>
                <w:sz w:val="20"/>
              </w:rPr>
              <w:t>21</w:t>
            </w:r>
            <w:r>
              <w:rPr>
                <w:b/>
                <w:w w:val="160"/>
                <w:sz w:val="20"/>
              </w:rPr>
              <w:t>/</w:t>
            </w:r>
            <w:r>
              <w:rPr>
                <w:b/>
                <w:w w:val="94"/>
                <w:sz w:val="20"/>
              </w:rPr>
              <w:t>0016</w:t>
            </w:r>
            <w:r>
              <w:rPr>
                <w:rFonts w:ascii="Times New Roman"/>
                <w:w w:val="94"/>
                <w:sz w:val="20"/>
              </w:rPr>
              <w:t> </w:t>
            </w:r>
            <w:r>
              <w:rPr>
                <w:b/>
                <w:sz w:val="20"/>
              </w:rPr>
              <w:t>REV. NO.: 00</w:t>
            </w:r>
          </w:p>
          <w:p>
            <w:pPr>
              <w:pStyle w:val="TableParagraph"/>
              <w:spacing w:before="3"/>
              <w:ind w:left="108"/>
              <w:rPr>
                <w:b/>
                <w:sz w:val="20"/>
              </w:rPr>
            </w:pPr>
            <w:r>
              <w:rPr>
                <w:b/>
                <w:sz w:val="20"/>
              </w:rPr>
              <w:t>DATE: 12.03.2021</w:t>
            </w:r>
          </w:p>
          <w:p>
            <w:pPr>
              <w:pStyle w:val="TableParagraph"/>
              <w:spacing w:before="101"/>
              <w:ind w:left="108"/>
              <w:rPr>
                <w:b/>
                <w:sz w:val="20"/>
              </w:rPr>
            </w:pPr>
            <w:r>
              <w:rPr>
                <w:sz w:val="20"/>
              </w:rPr>
              <w:t>PAGE </w:t>
            </w:r>
            <w:r>
              <w:rPr>
                <w:b/>
                <w:sz w:val="20"/>
              </w:rPr>
              <w:t>1 </w:t>
            </w:r>
            <w:r>
              <w:rPr>
                <w:sz w:val="20"/>
              </w:rPr>
              <w:t>OF </w:t>
            </w:r>
            <w:r>
              <w:rPr>
                <w:b/>
                <w:sz w:val="20"/>
              </w:rPr>
              <w:t>5</w:t>
            </w:r>
          </w:p>
        </w:tc>
      </w:tr>
      <w:tr>
        <w:trPr>
          <w:trHeight w:val="891" w:hRule="atLeast"/>
        </w:trPr>
        <w:tc>
          <w:tcPr>
            <w:tcW w:w="1270" w:type="dxa"/>
            <w:gridSpan w:val="2"/>
            <w:vMerge/>
            <w:tcBorders>
              <w:top w:val="nil"/>
            </w:tcBorders>
          </w:tcPr>
          <w:p>
            <w:pPr>
              <w:rPr>
                <w:sz w:val="2"/>
                <w:szCs w:val="2"/>
              </w:rPr>
            </w:pPr>
          </w:p>
        </w:tc>
        <w:tc>
          <w:tcPr>
            <w:tcW w:w="4419" w:type="dxa"/>
            <w:gridSpan w:val="4"/>
            <w:vMerge/>
            <w:tcBorders>
              <w:top w:val="nil"/>
            </w:tcBorders>
          </w:tcPr>
          <w:p>
            <w:pPr>
              <w:rPr>
                <w:sz w:val="2"/>
                <w:szCs w:val="2"/>
              </w:rPr>
            </w:pPr>
          </w:p>
        </w:tc>
        <w:tc>
          <w:tcPr>
            <w:tcW w:w="5194" w:type="dxa"/>
            <w:gridSpan w:val="4"/>
            <w:tcBorders>
              <w:right w:val="single" w:sz="6" w:space="0" w:color="000000"/>
            </w:tcBorders>
          </w:tcPr>
          <w:p>
            <w:pPr>
              <w:pStyle w:val="TableParagraph"/>
              <w:spacing w:line="261" w:lineRule="auto" w:before="6"/>
              <w:ind w:left="101" w:right="215"/>
              <w:rPr>
                <w:b/>
                <w:sz w:val="20"/>
              </w:rPr>
            </w:pPr>
            <w:r>
              <w:rPr>
                <w:b/>
                <w:w w:val="85"/>
                <w:sz w:val="20"/>
              </w:rPr>
              <w:t>ITEM : MONO CRYSTALLINE PERC SILICON SOLAR </w:t>
            </w:r>
            <w:r>
              <w:rPr>
                <w:b/>
                <w:spacing w:val="-3"/>
                <w:w w:val="85"/>
                <w:sz w:val="20"/>
              </w:rPr>
              <w:t>CELL </w:t>
            </w:r>
            <w:r>
              <w:rPr>
                <w:b/>
                <w:w w:val="85"/>
                <w:sz w:val="20"/>
              </w:rPr>
              <w:t>5 </w:t>
            </w:r>
            <w:r>
              <w:rPr>
                <w:b/>
                <w:w w:val="95"/>
                <w:sz w:val="20"/>
              </w:rPr>
              <w:t>BUS BAR</w:t>
            </w:r>
          </w:p>
          <w:p>
            <w:pPr>
              <w:pStyle w:val="TableParagraph"/>
              <w:spacing w:before="3"/>
              <w:ind w:left="101"/>
              <w:rPr>
                <w:b/>
                <w:sz w:val="20"/>
              </w:rPr>
            </w:pPr>
            <w:r>
              <w:rPr>
                <w:b/>
                <w:w w:val="95"/>
                <w:sz w:val="20"/>
              </w:rPr>
              <w:t>BHEL SPECIFICATION: PS-901-05-0020 REV.03</w:t>
            </w:r>
          </w:p>
        </w:tc>
        <w:tc>
          <w:tcPr>
            <w:tcW w:w="3457" w:type="dxa"/>
            <w:gridSpan w:val="5"/>
            <w:vMerge/>
            <w:tcBorders>
              <w:top w:val="nil"/>
              <w:left w:val="single" w:sz="6" w:space="0" w:color="000000"/>
              <w:right w:val="single" w:sz="6" w:space="0" w:color="000000"/>
            </w:tcBorders>
          </w:tcPr>
          <w:p>
            <w:pPr>
              <w:rPr>
                <w:sz w:val="2"/>
                <w:szCs w:val="2"/>
              </w:rPr>
            </w:pPr>
          </w:p>
        </w:tc>
      </w:tr>
      <w:tr>
        <w:trPr>
          <w:trHeight w:val="728" w:hRule="atLeast"/>
        </w:trPr>
        <w:tc>
          <w:tcPr>
            <w:tcW w:w="497" w:type="dxa"/>
            <w:vMerge w:val="restart"/>
            <w:tcBorders>
              <w:left w:val="single" w:sz="6" w:space="0" w:color="000000"/>
            </w:tcBorders>
          </w:tcPr>
          <w:p>
            <w:pPr>
              <w:pStyle w:val="TableParagraph"/>
              <w:spacing w:before="5"/>
              <w:rPr>
                <w:b/>
                <w:sz w:val="18"/>
              </w:rPr>
            </w:pPr>
          </w:p>
          <w:p>
            <w:pPr>
              <w:pStyle w:val="TableParagraph"/>
              <w:spacing w:line="247" w:lineRule="auto"/>
              <w:ind w:left="95" w:right="135"/>
              <w:rPr>
                <w:b/>
                <w:sz w:val="17"/>
              </w:rPr>
            </w:pPr>
            <w:r>
              <w:rPr>
                <w:b/>
                <w:w w:val="80"/>
                <w:sz w:val="17"/>
              </w:rPr>
              <w:t>SL. </w:t>
            </w:r>
            <w:r>
              <w:rPr>
                <w:b/>
                <w:w w:val="90"/>
                <w:sz w:val="17"/>
              </w:rPr>
              <w:t>NO</w:t>
            </w:r>
          </w:p>
        </w:tc>
        <w:tc>
          <w:tcPr>
            <w:tcW w:w="1596" w:type="dxa"/>
            <w:gridSpan w:val="2"/>
            <w:vMerge w:val="restart"/>
            <w:tcBorders>
              <w:right w:val="single" w:sz="6" w:space="0" w:color="000000"/>
            </w:tcBorders>
          </w:tcPr>
          <w:p>
            <w:pPr>
              <w:pStyle w:val="TableParagraph"/>
              <w:spacing w:before="8"/>
              <w:rPr>
                <w:b/>
                <w:sz w:val="16"/>
              </w:rPr>
            </w:pPr>
          </w:p>
          <w:p>
            <w:pPr>
              <w:pStyle w:val="TableParagraph"/>
              <w:spacing w:line="300" w:lineRule="auto" w:before="1"/>
              <w:ind w:left="330" w:hanging="92"/>
              <w:rPr>
                <w:b/>
                <w:sz w:val="17"/>
              </w:rPr>
            </w:pPr>
            <w:r>
              <w:rPr>
                <w:b/>
                <w:w w:val="90"/>
                <w:sz w:val="17"/>
              </w:rPr>
              <w:t>COMPONENT &amp; </w:t>
            </w:r>
            <w:r>
              <w:rPr>
                <w:b/>
                <w:w w:val="85"/>
                <w:sz w:val="17"/>
              </w:rPr>
              <w:t>OPERATIONS</w:t>
            </w:r>
          </w:p>
        </w:tc>
        <w:tc>
          <w:tcPr>
            <w:tcW w:w="1466" w:type="dxa"/>
            <w:vMerge w:val="restart"/>
            <w:tcBorders>
              <w:left w:val="single" w:sz="6" w:space="0" w:color="000000"/>
            </w:tcBorders>
          </w:tcPr>
          <w:p>
            <w:pPr>
              <w:pStyle w:val="TableParagraph"/>
              <w:rPr>
                <w:b/>
                <w:sz w:val="16"/>
              </w:rPr>
            </w:pPr>
          </w:p>
          <w:p>
            <w:pPr>
              <w:pStyle w:val="TableParagraph"/>
              <w:spacing w:before="10"/>
              <w:rPr>
                <w:b/>
                <w:sz w:val="12"/>
              </w:rPr>
            </w:pPr>
          </w:p>
          <w:p>
            <w:pPr>
              <w:pStyle w:val="TableParagraph"/>
              <w:spacing w:line="254" w:lineRule="auto"/>
              <w:ind w:left="695" w:right="14" w:hanging="552"/>
              <w:rPr>
                <w:b/>
                <w:sz w:val="17"/>
              </w:rPr>
            </w:pPr>
            <w:r>
              <w:rPr>
                <w:b/>
                <w:w w:val="80"/>
                <w:sz w:val="17"/>
              </w:rPr>
              <w:t>CHARACTERISTIC </w:t>
            </w:r>
            <w:r>
              <w:rPr>
                <w:b/>
                <w:w w:val="90"/>
                <w:sz w:val="17"/>
              </w:rPr>
              <w:t>S</w:t>
            </w:r>
          </w:p>
        </w:tc>
        <w:tc>
          <w:tcPr>
            <w:tcW w:w="796" w:type="dxa"/>
            <w:vMerge w:val="restart"/>
          </w:tcPr>
          <w:p>
            <w:pPr>
              <w:pStyle w:val="TableParagraph"/>
              <w:rPr>
                <w:b/>
                <w:sz w:val="16"/>
              </w:rPr>
            </w:pPr>
          </w:p>
          <w:p>
            <w:pPr>
              <w:pStyle w:val="TableParagraph"/>
              <w:spacing w:before="133"/>
              <w:ind w:left="182"/>
              <w:rPr>
                <w:b/>
                <w:sz w:val="17"/>
              </w:rPr>
            </w:pPr>
            <w:r>
              <w:rPr>
                <w:b/>
                <w:w w:val="85"/>
                <w:sz w:val="17"/>
              </w:rPr>
              <w:t>CLASS</w:t>
            </w:r>
          </w:p>
        </w:tc>
        <w:tc>
          <w:tcPr>
            <w:tcW w:w="1334" w:type="dxa"/>
            <w:vMerge w:val="restart"/>
          </w:tcPr>
          <w:p>
            <w:pPr>
              <w:pStyle w:val="TableParagraph"/>
              <w:rPr>
                <w:b/>
                <w:sz w:val="16"/>
              </w:rPr>
            </w:pPr>
          </w:p>
          <w:p>
            <w:pPr>
              <w:pStyle w:val="TableParagraph"/>
              <w:spacing w:line="295" w:lineRule="auto" w:before="133"/>
              <w:ind w:left="437" w:hanging="63"/>
              <w:rPr>
                <w:b/>
                <w:sz w:val="17"/>
              </w:rPr>
            </w:pPr>
            <w:r>
              <w:rPr>
                <w:b/>
                <w:w w:val="85"/>
                <w:sz w:val="17"/>
              </w:rPr>
              <w:t>TYPE OF </w:t>
            </w:r>
            <w:r>
              <w:rPr>
                <w:b/>
                <w:w w:val="80"/>
                <w:sz w:val="17"/>
              </w:rPr>
              <w:t>CHECK</w:t>
            </w:r>
          </w:p>
        </w:tc>
        <w:tc>
          <w:tcPr>
            <w:tcW w:w="1996" w:type="dxa"/>
            <w:gridSpan w:val="2"/>
          </w:tcPr>
          <w:p>
            <w:pPr>
              <w:pStyle w:val="TableParagraph"/>
              <w:spacing w:before="5"/>
              <w:rPr>
                <w:b/>
                <w:sz w:val="13"/>
              </w:rPr>
            </w:pPr>
          </w:p>
          <w:p>
            <w:pPr>
              <w:pStyle w:val="TableParagraph"/>
              <w:spacing w:line="300" w:lineRule="auto"/>
              <w:ind w:left="653" w:right="404" w:hanging="44"/>
              <w:rPr>
                <w:b/>
                <w:sz w:val="17"/>
              </w:rPr>
            </w:pPr>
            <w:r>
              <w:rPr>
                <w:b/>
                <w:w w:val="90"/>
                <w:sz w:val="17"/>
              </w:rPr>
              <w:t>QUANTUM </w:t>
            </w:r>
            <w:r>
              <w:rPr>
                <w:b/>
                <w:w w:val="85"/>
                <w:sz w:val="17"/>
              </w:rPr>
              <w:t>OF CHECK</w:t>
            </w:r>
          </w:p>
        </w:tc>
        <w:tc>
          <w:tcPr>
            <w:tcW w:w="1070" w:type="dxa"/>
          </w:tcPr>
          <w:p>
            <w:pPr>
              <w:pStyle w:val="TableParagraph"/>
              <w:spacing w:line="300" w:lineRule="auto" w:before="29"/>
              <w:ind w:left="112" w:right="83" w:firstLine="24"/>
              <w:rPr>
                <w:b/>
                <w:sz w:val="17"/>
              </w:rPr>
            </w:pPr>
            <w:r>
              <w:rPr>
                <w:b/>
                <w:w w:val="75"/>
                <w:sz w:val="17"/>
              </w:rPr>
              <w:t>REFERENCE </w:t>
            </w:r>
            <w:r>
              <w:rPr>
                <w:b/>
                <w:w w:val="85"/>
                <w:sz w:val="17"/>
              </w:rPr>
              <w:t>DOCUMENT</w:t>
            </w:r>
          </w:p>
        </w:tc>
        <w:tc>
          <w:tcPr>
            <w:tcW w:w="2128" w:type="dxa"/>
            <w:tcBorders>
              <w:right w:val="single" w:sz="6" w:space="0" w:color="000000"/>
            </w:tcBorders>
          </w:tcPr>
          <w:p>
            <w:pPr>
              <w:pStyle w:val="TableParagraph"/>
              <w:spacing w:line="300" w:lineRule="auto" w:before="29"/>
              <w:ind w:left="789" w:right="53" w:hanging="188"/>
              <w:rPr>
                <w:b/>
                <w:sz w:val="17"/>
              </w:rPr>
            </w:pPr>
            <w:r>
              <w:rPr>
                <w:b/>
                <w:w w:val="75"/>
                <w:sz w:val="17"/>
              </w:rPr>
              <w:t>ACCEPTANCE </w:t>
            </w:r>
            <w:r>
              <w:rPr>
                <w:b/>
                <w:w w:val="95"/>
                <w:sz w:val="17"/>
              </w:rPr>
              <w:t>NORMS</w:t>
            </w:r>
          </w:p>
        </w:tc>
        <w:tc>
          <w:tcPr>
            <w:tcW w:w="1334" w:type="dxa"/>
            <w:gridSpan w:val="2"/>
            <w:tcBorders>
              <w:left w:val="single" w:sz="6" w:space="0" w:color="000000"/>
            </w:tcBorders>
          </w:tcPr>
          <w:p>
            <w:pPr>
              <w:pStyle w:val="TableParagraph"/>
              <w:spacing w:line="300" w:lineRule="auto" w:before="49"/>
              <w:ind w:left="382" w:right="195" w:hanging="140"/>
              <w:rPr>
                <w:b/>
                <w:sz w:val="17"/>
              </w:rPr>
            </w:pPr>
            <w:r>
              <w:rPr>
                <w:b/>
                <w:w w:val="85"/>
                <w:sz w:val="17"/>
              </w:rPr>
              <w:t>FORMAT OF </w:t>
            </w:r>
            <w:r>
              <w:rPr>
                <w:b/>
                <w:w w:val="90"/>
                <w:sz w:val="17"/>
              </w:rPr>
              <w:t>RECORD</w:t>
            </w:r>
          </w:p>
        </w:tc>
        <w:tc>
          <w:tcPr>
            <w:tcW w:w="925" w:type="dxa"/>
            <w:gridSpan w:val="2"/>
            <w:tcBorders>
              <w:right w:val="single" w:sz="6" w:space="0" w:color="000000"/>
            </w:tcBorders>
          </w:tcPr>
          <w:p>
            <w:pPr>
              <w:pStyle w:val="TableParagraph"/>
              <w:spacing w:before="2"/>
              <w:rPr>
                <w:b/>
                <w:sz w:val="22"/>
              </w:rPr>
            </w:pPr>
          </w:p>
          <w:p>
            <w:pPr>
              <w:pStyle w:val="TableParagraph"/>
              <w:ind w:left="173"/>
              <w:rPr>
                <w:b/>
                <w:sz w:val="17"/>
              </w:rPr>
            </w:pPr>
            <w:r>
              <w:rPr>
                <w:b/>
                <w:w w:val="90"/>
                <w:sz w:val="17"/>
              </w:rPr>
              <w:t>AGENCY</w:t>
            </w:r>
          </w:p>
        </w:tc>
        <w:tc>
          <w:tcPr>
            <w:tcW w:w="1198" w:type="dxa"/>
            <w:tcBorders>
              <w:left w:val="single" w:sz="6" w:space="0" w:color="000000"/>
              <w:right w:val="single" w:sz="6" w:space="0" w:color="000000"/>
            </w:tcBorders>
          </w:tcPr>
          <w:p>
            <w:pPr>
              <w:pStyle w:val="TableParagraph"/>
              <w:rPr>
                <w:b/>
                <w:sz w:val="13"/>
              </w:rPr>
            </w:pPr>
          </w:p>
          <w:p>
            <w:pPr>
              <w:pStyle w:val="TableParagraph"/>
              <w:ind w:left="207" w:right="162"/>
              <w:jc w:val="center"/>
              <w:rPr>
                <w:b/>
                <w:sz w:val="17"/>
              </w:rPr>
            </w:pPr>
            <w:r>
              <w:rPr>
                <w:b/>
                <w:w w:val="90"/>
                <w:sz w:val="17"/>
              </w:rPr>
              <w:t>REMARKS</w:t>
            </w:r>
          </w:p>
        </w:tc>
      </w:tr>
      <w:tr>
        <w:trPr>
          <w:trHeight w:val="311" w:hRule="atLeast"/>
        </w:trPr>
        <w:tc>
          <w:tcPr>
            <w:tcW w:w="497" w:type="dxa"/>
            <w:vMerge/>
            <w:tcBorders>
              <w:top w:val="nil"/>
              <w:left w:val="single" w:sz="6" w:space="0" w:color="000000"/>
            </w:tcBorders>
          </w:tcPr>
          <w:p>
            <w:pPr>
              <w:rPr>
                <w:sz w:val="2"/>
                <w:szCs w:val="2"/>
              </w:rPr>
            </w:pPr>
          </w:p>
        </w:tc>
        <w:tc>
          <w:tcPr>
            <w:tcW w:w="1596" w:type="dxa"/>
            <w:gridSpan w:val="2"/>
            <w:vMerge/>
            <w:tcBorders>
              <w:top w:val="nil"/>
              <w:right w:val="single" w:sz="6" w:space="0" w:color="000000"/>
            </w:tcBorders>
          </w:tcPr>
          <w:p>
            <w:pPr>
              <w:rPr>
                <w:sz w:val="2"/>
                <w:szCs w:val="2"/>
              </w:rPr>
            </w:pPr>
          </w:p>
        </w:tc>
        <w:tc>
          <w:tcPr>
            <w:tcW w:w="1466" w:type="dxa"/>
            <w:vMerge/>
            <w:tcBorders>
              <w:top w:val="nil"/>
              <w:left w:val="single" w:sz="6" w:space="0" w:color="000000"/>
            </w:tcBorders>
          </w:tcPr>
          <w:p>
            <w:pPr>
              <w:rPr>
                <w:sz w:val="2"/>
                <w:szCs w:val="2"/>
              </w:rPr>
            </w:pPr>
          </w:p>
        </w:tc>
        <w:tc>
          <w:tcPr>
            <w:tcW w:w="796" w:type="dxa"/>
            <w:vMerge/>
            <w:tcBorders>
              <w:top w:val="nil"/>
            </w:tcBorders>
          </w:tcPr>
          <w:p>
            <w:pPr>
              <w:rPr>
                <w:sz w:val="2"/>
                <w:szCs w:val="2"/>
              </w:rPr>
            </w:pPr>
          </w:p>
        </w:tc>
        <w:tc>
          <w:tcPr>
            <w:tcW w:w="1334" w:type="dxa"/>
            <w:vMerge/>
            <w:tcBorders>
              <w:top w:val="nil"/>
            </w:tcBorders>
          </w:tcPr>
          <w:p>
            <w:pPr>
              <w:rPr>
                <w:sz w:val="2"/>
                <w:szCs w:val="2"/>
              </w:rPr>
            </w:pPr>
          </w:p>
        </w:tc>
        <w:tc>
          <w:tcPr>
            <w:tcW w:w="801" w:type="dxa"/>
          </w:tcPr>
          <w:p>
            <w:pPr>
              <w:pStyle w:val="TableParagraph"/>
              <w:spacing w:line="187" w:lineRule="exact"/>
              <w:ind w:left="14"/>
              <w:jc w:val="center"/>
              <w:rPr>
                <w:b/>
                <w:sz w:val="17"/>
              </w:rPr>
            </w:pPr>
            <w:r>
              <w:rPr>
                <w:b/>
                <w:w w:val="106"/>
                <w:sz w:val="17"/>
              </w:rPr>
              <w:t>M</w:t>
            </w:r>
          </w:p>
        </w:tc>
        <w:tc>
          <w:tcPr>
            <w:tcW w:w="1195" w:type="dxa"/>
          </w:tcPr>
          <w:p>
            <w:pPr>
              <w:pStyle w:val="TableParagraph"/>
              <w:spacing w:line="187" w:lineRule="exact"/>
              <w:ind w:left="28"/>
              <w:jc w:val="center"/>
              <w:rPr>
                <w:b/>
                <w:sz w:val="17"/>
              </w:rPr>
            </w:pPr>
            <w:r>
              <w:rPr>
                <w:b/>
                <w:w w:val="78"/>
                <w:sz w:val="17"/>
              </w:rPr>
              <w:t>B</w:t>
            </w:r>
          </w:p>
        </w:tc>
        <w:tc>
          <w:tcPr>
            <w:tcW w:w="1070" w:type="dxa"/>
          </w:tcPr>
          <w:p>
            <w:pPr>
              <w:pStyle w:val="TableParagraph"/>
              <w:rPr>
                <w:rFonts w:ascii="Times New Roman"/>
                <w:sz w:val="16"/>
              </w:rPr>
            </w:pPr>
          </w:p>
        </w:tc>
        <w:tc>
          <w:tcPr>
            <w:tcW w:w="2128" w:type="dxa"/>
            <w:tcBorders>
              <w:right w:val="single" w:sz="6" w:space="0" w:color="000000"/>
            </w:tcBorders>
          </w:tcPr>
          <w:p>
            <w:pPr>
              <w:pStyle w:val="TableParagraph"/>
              <w:rPr>
                <w:rFonts w:ascii="Times New Roman"/>
                <w:sz w:val="16"/>
              </w:rPr>
            </w:pPr>
          </w:p>
        </w:tc>
        <w:tc>
          <w:tcPr>
            <w:tcW w:w="1334" w:type="dxa"/>
            <w:gridSpan w:val="2"/>
            <w:tcBorders>
              <w:left w:val="single" w:sz="6" w:space="0" w:color="000000"/>
            </w:tcBorders>
          </w:tcPr>
          <w:p>
            <w:pPr>
              <w:pStyle w:val="TableParagraph"/>
              <w:rPr>
                <w:rFonts w:ascii="Times New Roman"/>
                <w:sz w:val="16"/>
              </w:rPr>
            </w:pPr>
          </w:p>
        </w:tc>
        <w:tc>
          <w:tcPr>
            <w:tcW w:w="394" w:type="dxa"/>
            <w:tcBorders>
              <w:right w:val="single" w:sz="6" w:space="0" w:color="000000"/>
            </w:tcBorders>
          </w:tcPr>
          <w:p>
            <w:pPr>
              <w:pStyle w:val="TableParagraph"/>
              <w:spacing w:line="187" w:lineRule="exact"/>
              <w:ind w:left="125"/>
              <w:rPr>
                <w:b/>
                <w:sz w:val="17"/>
              </w:rPr>
            </w:pPr>
            <w:r>
              <w:rPr>
                <w:b/>
                <w:w w:val="106"/>
                <w:sz w:val="17"/>
              </w:rPr>
              <w:t>M</w:t>
            </w:r>
          </w:p>
        </w:tc>
        <w:tc>
          <w:tcPr>
            <w:tcW w:w="531" w:type="dxa"/>
            <w:tcBorders>
              <w:left w:val="single" w:sz="6" w:space="0" w:color="000000"/>
              <w:right w:val="single" w:sz="6" w:space="0" w:color="000000"/>
            </w:tcBorders>
          </w:tcPr>
          <w:p>
            <w:pPr>
              <w:pStyle w:val="TableParagraph"/>
              <w:spacing w:line="187" w:lineRule="exact"/>
              <w:ind w:left="252"/>
              <w:rPr>
                <w:b/>
                <w:sz w:val="17"/>
              </w:rPr>
            </w:pPr>
            <w:r>
              <w:rPr>
                <w:b/>
                <w:w w:val="78"/>
                <w:sz w:val="17"/>
              </w:rPr>
              <w:t>B</w:t>
            </w:r>
          </w:p>
        </w:tc>
        <w:tc>
          <w:tcPr>
            <w:tcW w:w="1198" w:type="dxa"/>
            <w:tcBorders>
              <w:left w:val="single" w:sz="6" w:space="0" w:color="000000"/>
              <w:right w:val="single" w:sz="6" w:space="0" w:color="000000"/>
            </w:tcBorders>
          </w:tcPr>
          <w:p>
            <w:pPr>
              <w:pStyle w:val="TableParagraph"/>
              <w:rPr>
                <w:rFonts w:ascii="Times New Roman"/>
                <w:sz w:val="16"/>
              </w:rPr>
            </w:pPr>
          </w:p>
        </w:tc>
      </w:tr>
      <w:tr>
        <w:trPr>
          <w:trHeight w:val="412" w:hRule="atLeast"/>
        </w:trPr>
        <w:tc>
          <w:tcPr>
            <w:tcW w:w="497" w:type="dxa"/>
            <w:tcBorders>
              <w:left w:val="single" w:sz="6" w:space="0" w:color="000000"/>
              <w:bottom w:val="single" w:sz="4" w:space="0" w:color="000000"/>
            </w:tcBorders>
          </w:tcPr>
          <w:p>
            <w:pPr>
              <w:pStyle w:val="TableParagraph"/>
              <w:spacing w:before="44"/>
              <w:ind w:left="152" w:right="144"/>
              <w:jc w:val="center"/>
              <w:rPr>
                <w:b/>
                <w:sz w:val="17"/>
              </w:rPr>
            </w:pPr>
            <w:r>
              <w:rPr>
                <w:b/>
                <w:sz w:val="17"/>
              </w:rPr>
              <w:t>1.</w:t>
            </w:r>
          </w:p>
        </w:tc>
        <w:tc>
          <w:tcPr>
            <w:tcW w:w="1596" w:type="dxa"/>
            <w:gridSpan w:val="2"/>
            <w:tcBorders>
              <w:bottom w:val="single" w:sz="4" w:space="0" w:color="000000"/>
              <w:right w:val="single" w:sz="6" w:space="0" w:color="000000"/>
            </w:tcBorders>
          </w:tcPr>
          <w:p>
            <w:pPr>
              <w:pStyle w:val="TableParagraph"/>
              <w:spacing w:before="44"/>
              <w:ind w:left="704" w:right="692"/>
              <w:jc w:val="center"/>
              <w:rPr>
                <w:b/>
                <w:sz w:val="17"/>
              </w:rPr>
            </w:pPr>
            <w:r>
              <w:rPr>
                <w:b/>
                <w:sz w:val="17"/>
              </w:rPr>
              <w:t>2.</w:t>
            </w:r>
          </w:p>
        </w:tc>
        <w:tc>
          <w:tcPr>
            <w:tcW w:w="1466" w:type="dxa"/>
            <w:tcBorders>
              <w:left w:val="single" w:sz="6" w:space="0" w:color="000000"/>
              <w:bottom w:val="single" w:sz="4" w:space="0" w:color="000000"/>
            </w:tcBorders>
          </w:tcPr>
          <w:p>
            <w:pPr>
              <w:pStyle w:val="TableParagraph"/>
              <w:spacing w:before="44"/>
              <w:ind w:left="644" w:right="622"/>
              <w:jc w:val="center"/>
              <w:rPr>
                <w:b/>
                <w:sz w:val="17"/>
              </w:rPr>
            </w:pPr>
            <w:r>
              <w:rPr>
                <w:b/>
                <w:sz w:val="17"/>
              </w:rPr>
              <w:t>3.</w:t>
            </w:r>
          </w:p>
        </w:tc>
        <w:tc>
          <w:tcPr>
            <w:tcW w:w="796" w:type="dxa"/>
            <w:tcBorders>
              <w:bottom w:val="single" w:sz="4" w:space="0" w:color="000000"/>
            </w:tcBorders>
          </w:tcPr>
          <w:p>
            <w:pPr>
              <w:pStyle w:val="TableParagraph"/>
              <w:spacing w:before="44"/>
              <w:ind w:left="303" w:right="290"/>
              <w:jc w:val="center"/>
              <w:rPr>
                <w:b/>
                <w:sz w:val="17"/>
              </w:rPr>
            </w:pPr>
            <w:r>
              <w:rPr>
                <w:b/>
                <w:sz w:val="17"/>
              </w:rPr>
              <w:t>4.</w:t>
            </w:r>
          </w:p>
        </w:tc>
        <w:tc>
          <w:tcPr>
            <w:tcW w:w="1334" w:type="dxa"/>
            <w:tcBorders>
              <w:bottom w:val="single" w:sz="4" w:space="0" w:color="000000"/>
            </w:tcBorders>
          </w:tcPr>
          <w:p>
            <w:pPr>
              <w:pStyle w:val="TableParagraph"/>
              <w:spacing w:before="44"/>
              <w:ind w:left="571" w:right="561"/>
              <w:jc w:val="center"/>
              <w:rPr>
                <w:b/>
                <w:sz w:val="17"/>
              </w:rPr>
            </w:pPr>
            <w:r>
              <w:rPr>
                <w:b/>
                <w:sz w:val="17"/>
              </w:rPr>
              <w:t>5.</w:t>
            </w:r>
          </w:p>
        </w:tc>
        <w:tc>
          <w:tcPr>
            <w:tcW w:w="1996" w:type="dxa"/>
            <w:gridSpan w:val="2"/>
            <w:tcBorders>
              <w:bottom w:val="single" w:sz="4" w:space="0" w:color="000000"/>
            </w:tcBorders>
          </w:tcPr>
          <w:p>
            <w:pPr>
              <w:pStyle w:val="TableParagraph"/>
              <w:spacing w:before="44"/>
              <w:ind w:left="907" w:right="886"/>
              <w:jc w:val="center"/>
              <w:rPr>
                <w:b/>
                <w:sz w:val="17"/>
              </w:rPr>
            </w:pPr>
            <w:r>
              <w:rPr>
                <w:b/>
                <w:sz w:val="17"/>
              </w:rPr>
              <w:t>6.</w:t>
            </w:r>
          </w:p>
        </w:tc>
        <w:tc>
          <w:tcPr>
            <w:tcW w:w="1070" w:type="dxa"/>
            <w:tcBorders>
              <w:bottom w:val="single" w:sz="4" w:space="0" w:color="000000"/>
            </w:tcBorders>
          </w:tcPr>
          <w:p>
            <w:pPr>
              <w:pStyle w:val="TableParagraph"/>
              <w:spacing w:before="44"/>
              <w:ind w:left="447" w:right="420"/>
              <w:jc w:val="center"/>
              <w:rPr>
                <w:b/>
                <w:sz w:val="17"/>
              </w:rPr>
            </w:pPr>
            <w:r>
              <w:rPr>
                <w:b/>
                <w:sz w:val="17"/>
              </w:rPr>
              <w:t>7.</w:t>
            </w:r>
          </w:p>
        </w:tc>
        <w:tc>
          <w:tcPr>
            <w:tcW w:w="2128" w:type="dxa"/>
            <w:tcBorders>
              <w:bottom w:val="single" w:sz="4" w:space="0" w:color="000000"/>
              <w:right w:val="single" w:sz="6" w:space="0" w:color="000000"/>
            </w:tcBorders>
          </w:tcPr>
          <w:p>
            <w:pPr>
              <w:pStyle w:val="TableParagraph"/>
              <w:spacing w:before="44"/>
              <w:ind w:left="963" w:right="945"/>
              <w:jc w:val="center"/>
              <w:rPr>
                <w:b/>
                <w:sz w:val="17"/>
              </w:rPr>
            </w:pPr>
            <w:r>
              <w:rPr>
                <w:b/>
                <w:sz w:val="17"/>
              </w:rPr>
              <w:t>8.</w:t>
            </w:r>
          </w:p>
        </w:tc>
        <w:tc>
          <w:tcPr>
            <w:tcW w:w="1062" w:type="dxa"/>
            <w:tcBorders>
              <w:left w:val="single" w:sz="6" w:space="0" w:color="000000"/>
              <w:bottom w:val="single" w:sz="4" w:space="0" w:color="000000"/>
            </w:tcBorders>
          </w:tcPr>
          <w:p>
            <w:pPr>
              <w:pStyle w:val="TableParagraph"/>
              <w:spacing w:before="92"/>
              <w:ind w:left="448" w:right="413"/>
              <w:jc w:val="center"/>
              <w:rPr>
                <w:b/>
                <w:sz w:val="17"/>
              </w:rPr>
            </w:pPr>
            <w:r>
              <w:rPr>
                <w:b/>
                <w:sz w:val="17"/>
              </w:rPr>
              <w:t>9.</w:t>
            </w:r>
          </w:p>
        </w:tc>
        <w:tc>
          <w:tcPr>
            <w:tcW w:w="272" w:type="dxa"/>
            <w:tcBorders>
              <w:bottom w:val="single" w:sz="4" w:space="0" w:color="000000"/>
            </w:tcBorders>
          </w:tcPr>
          <w:p>
            <w:pPr>
              <w:pStyle w:val="TableParagraph"/>
              <w:spacing w:line="187" w:lineRule="exact"/>
              <w:ind w:left="109"/>
              <w:rPr>
                <w:b/>
                <w:sz w:val="17"/>
              </w:rPr>
            </w:pPr>
            <w:r>
              <w:rPr>
                <w:b/>
                <w:w w:val="88"/>
                <w:sz w:val="17"/>
              </w:rPr>
              <w:t>D</w:t>
            </w:r>
          </w:p>
          <w:p>
            <w:pPr>
              <w:pStyle w:val="TableParagraph"/>
              <w:spacing w:line="194" w:lineRule="exact" w:before="11"/>
              <w:ind w:left="109"/>
              <w:rPr>
                <w:b/>
                <w:sz w:val="17"/>
              </w:rPr>
            </w:pPr>
            <w:r>
              <w:rPr>
                <w:b/>
                <w:w w:val="129"/>
                <w:sz w:val="17"/>
              </w:rPr>
              <w:t>*</w:t>
            </w:r>
          </w:p>
        </w:tc>
        <w:tc>
          <w:tcPr>
            <w:tcW w:w="925" w:type="dxa"/>
            <w:gridSpan w:val="2"/>
            <w:tcBorders>
              <w:bottom w:val="single" w:sz="4" w:space="0" w:color="000000"/>
              <w:right w:val="single" w:sz="6" w:space="0" w:color="000000"/>
            </w:tcBorders>
          </w:tcPr>
          <w:p>
            <w:pPr>
              <w:pStyle w:val="TableParagraph"/>
              <w:tabs>
                <w:tab w:pos="581" w:val="left" w:leader="none"/>
              </w:tabs>
              <w:spacing w:before="92"/>
              <w:ind w:left="140"/>
              <w:rPr>
                <w:b/>
                <w:sz w:val="17"/>
              </w:rPr>
            </w:pPr>
            <w:r>
              <w:rPr>
                <w:b/>
                <w:w w:val="110"/>
                <w:sz w:val="17"/>
              </w:rPr>
              <w:t>**</w:t>
            </w:r>
            <w:r>
              <w:rPr>
                <w:rFonts w:ascii="Times New Roman"/>
                <w:w w:val="110"/>
                <w:sz w:val="17"/>
              </w:rPr>
              <w:tab/>
            </w:r>
            <w:r>
              <w:rPr>
                <w:b/>
                <w:spacing w:val="-3"/>
                <w:w w:val="110"/>
                <w:sz w:val="17"/>
              </w:rPr>
              <w:t>10.</w:t>
            </w:r>
          </w:p>
        </w:tc>
        <w:tc>
          <w:tcPr>
            <w:tcW w:w="1198" w:type="dxa"/>
            <w:tcBorders>
              <w:left w:val="single" w:sz="6" w:space="0" w:color="000000"/>
              <w:bottom w:val="single" w:sz="4" w:space="0" w:color="000000"/>
              <w:right w:val="single" w:sz="6" w:space="0" w:color="000000"/>
            </w:tcBorders>
          </w:tcPr>
          <w:p>
            <w:pPr>
              <w:pStyle w:val="TableParagraph"/>
              <w:spacing w:before="44"/>
              <w:ind w:left="207" w:right="162"/>
              <w:jc w:val="center"/>
              <w:rPr>
                <w:b/>
                <w:sz w:val="17"/>
              </w:rPr>
            </w:pPr>
            <w:r>
              <w:rPr>
                <w:b/>
                <w:sz w:val="17"/>
              </w:rPr>
              <w:t>11.</w:t>
            </w:r>
          </w:p>
        </w:tc>
      </w:tr>
    </w:tbl>
    <w:p>
      <w:pPr>
        <w:pStyle w:val="BodyText"/>
        <w:spacing w:before="3"/>
        <w:rPr>
          <w:rFonts w:ascii="Arial"/>
          <w:b/>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2"/>
        <w:gridCol w:w="1596"/>
        <w:gridCol w:w="1471"/>
        <w:gridCol w:w="797"/>
        <w:gridCol w:w="1330"/>
        <w:gridCol w:w="807"/>
        <w:gridCol w:w="1201"/>
        <w:gridCol w:w="1067"/>
        <w:gridCol w:w="2125"/>
        <w:gridCol w:w="1069"/>
        <w:gridCol w:w="270"/>
        <w:gridCol w:w="402"/>
        <w:gridCol w:w="534"/>
        <w:gridCol w:w="1201"/>
      </w:tblGrid>
      <w:tr>
        <w:trPr>
          <w:trHeight w:val="316" w:hRule="atLeast"/>
        </w:trPr>
        <w:tc>
          <w:tcPr>
            <w:tcW w:w="502" w:type="dxa"/>
            <w:tcBorders>
              <w:left w:val="single" w:sz="6" w:space="0" w:color="000000"/>
              <w:bottom w:val="single" w:sz="8" w:space="0" w:color="000000"/>
              <w:right w:val="single" w:sz="8" w:space="0" w:color="000000"/>
            </w:tcBorders>
          </w:tcPr>
          <w:p>
            <w:pPr>
              <w:pStyle w:val="TableParagraph"/>
              <w:spacing w:before="22"/>
              <w:ind w:left="102"/>
              <w:rPr>
                <w:b/>
                <w:sz w:val="17"/>
              </w:rPr>
            </w:pPr>
            <w:r>
              <w:rPr>
                <w:b/>
                <w:sz w:val="17"/>
              </w:rPr>
              <w:t>1.0</w:t>
            </w:r>
          </w:p>
        </w:tc>
        <w:tc>
          <w:tcPr>
            <w:tcW w:w="13870" w:type="dxa"/>
            <w:gridSpan w:val="13"/>
            <w:tcBorders>
              <w:left w:val="single" w:sz="8" w:space="0" w:color="000000"/>
              <w:bottom w:val="single" w:sz="8" w:space="0" w:color="000000"/>
              <w:right w:val="single" w:sz="6" w:space="0" w:color="000000"/>
            </w:tcBorders>
          </w:tcPr>
          <w:p>
            <w:pPr>
              <w:pStyle w:val="TableParagraph"/>
              <w:spacing w:line="194" w:lineRule="exact"/>
              <w:ind w:left="97"/>
              <w:rPr>
                <w:b/>
                <w:sz w:val="17"/>
              </w:rPr>
            </w:pPr>
            <w:r>
              <w:rPr>
                <w:b/>
                <w:w w:val="95"/>
                <w:sz w:val="17"/>
              </w:rPr>
              <w:t>IN-PROCESS INSPECTION</w:t>
            </w:r>
          </w:p>
        </w:tc>
      </w:tr>
      <w:tr>
        <w:trPr>
          <w:trHeight w:val="416" w:hRule="atLeast"/>
        </w:trPr>
        <w:tc>
          <w:tcPr>
            <w:tcW w:w="502" w:type="dxa"/>
            <w:tcBorders>
              <w:top w:val="single" w:sz="8" w:space="0" w:color="000000"/>
              <w:left w:val="single" w:sz="6" w:space="0" w:color="000000"/>
              <w:bottom w:val="single" w:sz="8" w:space="0" w:color="000000"/>
              <w:right w:val="single" w:sz="8" w:space="0" w:color="000000"/>
            </w:tcBorders>
          </w:tcPr>
          <w:p>
            <w:pPr>
              <w:pStyle w:val="TableParagraph"/>
              <w:spacing w:before="13"/>
              <w:ind w:left="102"/>
              <w:rPr>
                <w:b/>
                <w:sz w:val="17"/>
              </w:rPr>
            </w:pPr>
            <w:r>
              <w:rPr>
                <w:b/>
                <w:w w:val="84"/>
                <w:sz w:val="17"/>
              </w:rPr>
              <w:t>A</w:t>
            </w:r>
          </w:p>
        </w:tc>
        <w:tc>
          <w:tcPr>
            <w:tcW w:w="1596" w:type="dxa"/>
            <w:vMerge w:val="restart"/>
            <w:tcBorders>
              <w:top w:val="single" w:sz="8" w:space="0" w:color="000000"/>
              <w:left w:val="single" w:sz="8" w:space="0" w:color="000000"/>
              <w:bottom w:val="single" w:sz="8" w:space="0" w:color="000000"/>
              <w:right w:val="single" w:sz="6" w:space="0" w:color="000000"/>
            </w:tcBorders>
          </w:tcPr>
          <w:p>
            <w:pPr>
              <w:pStyle w:val="TableParagraph"/>
              <w:spacing w:line="189" w:lineRule="exact"/>
              <w:ind w:left="97"/>
              <w:rPr>
                <w:b/>
                <w:sz w:val="17"/>
              </w:rPr>
            </w:pPr>
            <w:r>
              <w:rPr>
                <w:b/>
                <w:sz w:val="17"/>
              </w:rPr>
              <w:t>DIMENSIONS</w:t>
            </w:r>
          </w:p>
        </w:tc>
        <w:tc>
          <w:tcPr>
            <w:tcW w:w="1471" w:type="dxa"/>
            <w:tcBorders>
              <w:top w:val="single" w:sz="8" w:space="0" w:color="000000"/>
              <w:left w:val="single" w:sz="6" w:space="0" w:color="000000"/>
              <w:bottom w:val="single" w:sz="8" w:space="0" w:color="000000"/>
              <w:right w:val="single" w:sz="8" w:space="0" w:color="000000"/>
            </w:tcBorders>
          </w:tcPr>
          <w:p>
            <w:pPr>
              <w:pStyle w:val="TableParagraph"/>
              <w:spacing w:line="189" w:lineRule="exact"/>
              <w:ind w:left="102"/>
              <w:rPr>
                <w:b/>
                <w:sz w:val="17"/>
              </w:rPr>
            </w:pPr>
            <w:r>
              <w:rPr>
                <w:b/>
                <w:w w:val="95"/>
                <w:sz w:val="17"/>
              </w:rPr>
              <w:t>Length</w:t>
            </w:r>
          </w:p>
        </w:tc>
        <w:tc>
          <w:tcPr>
            <w:tcW w:w="79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sz w:val="17"/>
              </w:rPr>
              <w:t>Critical</w:t>
            </w:r>
          </w:p>
        </w:tc>
        <w:tc>
          <w:tcPr>
            <w:tcW w:w="1330"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sz w:val="17"/>
              </w:rPr>
              <w:t>Dimensional</w:t>
            </w:r>
          </w:p>
        </w:tc>
        <w:tc>
          <w:tcPr>
            <w:tcW w:w="80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46" w:right="161"/>
              <w:jc w:val="center"/>
              <w:rPr>
                <w:b/>
                <w:sz w:val="17"/>
              </w:rPr>
            </w:pPr>
            <w:r>
              <w:rPr>
                <w:b/>
                <w:sz w:val="17"/>
              </w:rPr>
              <w:t>Hourly</w:t>
            </w:r>
          </w:p>
        </w:tc>
        <w:tc>
          <w:tcPr>
            <w:tcW w:w="1201"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6"/>
              <w:rPr>
                <w:b/>
                <w:sz w:val="17"/>
              </w:rPr>
            </w:pPr>
            <w:r>
              <w:rPr>
                <w:b/>
                <w:w w:val="92"/>
                <w:sz w:val="17"/>
              </w:rPr>
              <w:t>-</w:t>
            </w:r>
          </w:p>
        </w:tc>
        <w:tc>
          <w:tcPr>
            <w:tcW w:w="106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5"/>
              <w:rPr>
                <w:b/>
                <w:sz w:val="17"/>
              </w:rPr>
            </w:pPr>
            <w:r>
              <w:rPr>
                <w:b/>
                <w:w w:val="90"/>
                <w:sz w:val="17"/>
              </w:rPr>
              <w:t>BHEL Spec.</w:t>
            </w:r>
          </w:p>
        </w:tc>
        <w:tc>
          <w:tcPr>
            <w:tcW w:w="2125" w:type="dxa"/>
            <w:tcBorders>
              <w:top w:val="single" w:sz="8" w:space="0" w:color="000000"/>
              <w:left w:val="single" w:sz="8" w:space="0" w:color="000000"/>
              <w:bottom w:val="single" w:sz="8" w:space="0" w:color="000000"/>
              <w:right w:val="single" w:sz="6" w:space="0" w:color="000000"/>
            </w:tcBorders>
          </w:tcPr>
          <w:p>
            <w:pPr>
              <w:pStyle w:val="TableParagraph"/>
              <w:spacing w:line="200" w:lineRule="exact"/>
              <w:ind w:left="94"/>
              <w:rPr>
                <w:b/>
                <w:sz w:val="17"/>
              </w:rPr>
            </w:pPr>
            <w:r>
              <w:rPr>
                <w:b/>
                <w:sz w:val="17"/>
              </w:rPr>
              <w:t>158.75</w:t>
            </w:r>
            <w:r>
              <w:rPr>
                <w:rFonts w:ascii="Symbol" w:hAnsi="Symbol"/>
                <w:sz w:val="17"/>
              </w:rPr>
              <w:t></w:t>
            </w:r>
            <w:r>
              <w:rPr>
                <w:rFonts w:ascii="Times New Roman" w:hAnsi="Times New Roman"/>
                <w:sz w:val="17"/>
              </w:rPr>
              <w:t> </w:t>
            </w:r>
            <w:r>
              <w:rPr>
                <w:b/>
                <w:sz w:val="17"/>
              </w:rPr>
              <w:t>0.5 mm</w:t>
            </w:r>
          </w:p>
        </w:tc>
        <w:tc>
          <w:tcPr>
            <w:tcW w:w="1069" w:type="dxa"/>
            <w:tcBorders>
              <w:top w:val="single" w:sz="8" w:space="0" w:color="000000"/>
              <w:left w:val="single" w:sz="6" w:space="0" w:color="000000"/>
              <w:bottom w:val="single" w:sz="8" w:space="0" w:color="000000"/>
              <w:right w:val="single" w:sz="8" w:space="0" w:color="000000"/>
            </w:tcBorders>
          </w:tcPr>
          <w:p>
            <w:pPr>
              <w:pStyle w:val="TableParagraph"/>
              <w:spacing w:line="194" w:lineRule="exact"/>
              <w:ind w:left="98"/>
              <w:rPr>
                <w:b/>
                <w:sz w:val="17"/>
              </w:rPr>
            </w:pPr>
            <w:r>
              <w:rPr>
                <w:b/>
                <w:sz w:val="17"/>
              </w:rPr>
              <w:t>Inspection</w:t>
            </w:r>
          </w:p>
          <w:p>
            <w:pPr>
              <w:pStyle w:val="TableParagraph"/>
              <w:spacing w:before="6"/>
              <w:ind w:left="98"/>
              <w:rPr>
                <w:b/>
                <w:sz w:val="17"/>
              </w:rPr>
            </w:pPr>
            <w:r>
              <w:rPr>
                <w:b/>
                <w:sz w:val="17"/>
              </w:rPr>
              <w:t>Report</w:t>
            </w:r>
          </w:p>
        </w:tc>
        <w:tc>
          <w:tcPr>
            <w:tcW w:w="270" w:type="dxa"/>
            <w:tcBorders>
              <w:top w:val="single" w:sz="8" w:space="0" w:color="000000"/>
              <w:left w:val="single" w:sz="8" w:space="0" w:color="000000"/>
              <w:bottom w:val="single" w:sz="8" w:space="0" w:color="000000"/>
              <w:right w:val="single" w:sz="8" w:space="0" w:color="000000"/>
            </w:tcBorders>
          </w:tcPr>
          <w:p>
            <w:pPr>
              <w:pStyle w:val="TableParagraph"/>
              <w:spacing w:before="94"/>
              <w:ind w:left="29"/>
              <w:jc w:val="center"/>
              <w:rPr>
                <w:b/>
                <w:sz w:val="17"/>
              </w:rPr>
            </w:pPr>
            <w:r>
              <w:rPr>
                <w:b/>
                <w:w w:val="91"/>
                <w:sz w:val="17"/>
              </w:rPr>
              <w:t>√</w:t>
            </w:r>
          </w:p>
        </w:tc>
        <w:tc>
          <w:tcPr>
            <w:tcW w:w="402" w:type="dxa"/>
            <w:tcBorders>
              <w:top w:val="single" w:sz="8" w:space="0" w:color="000000"/>
              <w:left w:val="single" w:sz="8" w:space="0" w:color="000000"/>
              <w:bottom w:val="single" w:sz="8" w:space="0" w:color="000000"/>
              <w:right w:val="single" w:sz="6" w:space="0" w:color="000000"/>
            </w:tcBorders>
          </w:tcPr>
          <w:p>
            <w:pPr>
              <w:pStyle w:val="TableParagraph"/>
              <w:spacing w:before="94"/>
              <w:ind w:left="90"/>
              <w:rPr>
                <w:b/>
                <w:sz w:val="17"/>
              </w:rPr>
            </w:pPr>
            <w:r>
              <w:rPr>
                <w:b/>
                <w:w w:val="80"/>
                <w:sz w:val="17"/>
              </w:rPr>
              <w:t>P</w:t>
            </w:r>
          </w:p>
        </w:tc>
        <w:tc>
          <w:tcPr>
            <w:tcW w:w="534" w:type="dxa"/>
            <w:tcBorders>
              <w:top w:val="single" w:sz="8" w:space="0" w:color="000000"/>
              <w:left w:val="single" w:sz="6" w:space="0" w:color="000000"/>
              <w:bottom w:val="single" w:sz="8" w:space="0" w:color="000000"/>
              <w:right w:val="single" w:sz="6" w:space="0" w:color="000000"/>
            </w:tcBorders>
          </w:tcPr>
          <w:p>
            <w:pPr>
              <w:pStyle w:val="TableParagraph"/>
              <w:spacing w:before="94"/>
              <w:ind w:left="89"/>
              <w:rPr>
                <w:b/>
                <w:sz w:val="17"/>
              </w:rPr>
            </w:pPr>
            <w:r>
              <w:rPr>
                <w:b/>
                <w:w w:val="89"/>
                <w:sz w:val="17"/>
              </w:rPr>
              <w:t>V</w:t>
            </w:r>
          </w:p>
        </w:tc>
        <w:tc>
          <w:tcPr>
            <w:tcW w:w="120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r>
      <w:tr>
        <w:trPr>
          <w:trHeight w:val="411" w:hRule="atLeast"/>
        </w:trPr>
        <w:tc>
          <w:tcPr>
            <w:tcW w:w="502" w:type="dxa"/>
            <w:tcBorders>
              <w:top w:val="single" w:sz="8" w:space="0" w:color="000000"/>
              <w:left w:val="single" w:sz="6" w:space="0" w:color="000000"/>
              <w:bottom w:val="single" w:sz="8" w:space="0" w:color="000000"/>
              <w:right w:val="single" w:sz="8" w:space="0" w:color="000000"/>
            </w:tcBorders>
          </w:tcPr>
          <w:p>
            <w:pPr>
              <w:pStyle w:val="TableParagraph"/>
              <w:spacing w:before="17"/>
              <w:ind w:left="102"/>
              <w:rPr>
                <w:b/>
                <w:sz w:val="17"/>
              </w:rPr>
            </w:pPr>
            <w:r>
              <w:rPr>
                <w:b/>
                <w:w w:val="78"/>
                <w:sz w:val="17"/>
              </w:rPr>
              <w:t>B</w:t>
            </w:r>
          </w:p>
        </w:tc>
        <w:tc>
          <w:tcPr>
            <w:tcW w:w="1596" w:type="dxa"/>
            <w:vMerge/>
            <w:tcBorders>
              <w:top w:val="nil"/>
              <w:left w:val="single" w:sz="8" w:space="0" w:color="000000"/>
              <w:bottom w:val="single" w:sz="8" w:space="0" w:color="000000"/>
              <w:right w:val="single" w:sz="6" w:space="0" w:color="000000"/>
            </w:tcBorders>
          </w:tcPr>
          <w:p>
            <w:pPr>
              <w:rPr>
                <w:sz w:val="2"/>
                <w:szCs w:val="2"/>
              </w:rPr>
            </w:pPr>
          </w:p>
        </w:tc>
        <w:tc>
          <w:tcPr>
            <w:tcW w:w="1471" w:type="dxa"/>
            <w:tcBorders>
              <w:top w:val="single" w:sz="8" w:space="0" w:color="000000"/>
              <w:left w:val="single" w:sz="6" w:space="0" w:color="000000"/>
              <w:bottom w:val="single" w:sz="8" w:space="0" w:color="000000"/>
              <w:right w:val="single" w:sz="8" w:space="0" w:color="000000"/>
            </w:tcBorders>
          </w:tcPr>
          <w:p>
            <w:pPr>
              <w:pStyle w:val="TableParagraph"/>
              <w:spacing w:line="189" w:lineRule="exact"/>
              <w:ind w:left="102"/>
              <w:rPr>
                <w:b/>
                <w:sz w:val="17"/>
              </w:rPr>
            </w:pPr>
            <w:r>
              <w:rPr>
                <w:b/>
                <w:sz w:val="17"/>
              </w:rPr>
              <w:t>Width</w:t>
            </w:r>
          </w:p>
        </w:tc>
        <w:tc>
          <w:tcPr>
            <w:tcW w:w="79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sz w:val="17"/>
              </w:rPr>
              <w:t>Critical</w:t>
            </w:r>
          </w:p>
        </w:tc>
        <w:tc>
          <w:tcPr>
            <w:tcW w:w="1330"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sz w:val="17"/>
              </w:rPr>
              <w:t>Dimensional</w:t>
            </w:r>
          </w:p>
        </w:tc>
        <w:tc>
          <w:tcPr>
            <w:tcW w:w="80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46" w:right="161"/>
              <w:jc w:val="center"/>
              <w:rPr>
                <w:b/>
                <w:sz w:val="17"/>
              </w:rPr>
            </w:pPr>
            <w:r>
              <w:rPr>
                <w:b/>
                <w:sz w:val="17"/>
              </w:rPr>
              <w:t>Hourly</w:t>
            </w:r>
          </w:p>
        </w:tc>
        <w:tc>
          <w:tcPr>
            <w:tcW w:w="1201"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6"/>
              <w:rPr>
                <w:b/>
                <w:sz w:val="17"/>
              </w:rPr>
            </w:pPr>
            <w:r>
              <w:rPr>
                <w:b/>
                <w:w w:val="92"/>
                <w:sz w:val="17"/>
              </w:rPr>
              <w:t>-</w:t>
            </w:r>
          </w:p>
        </w:tc>
        <w:tc>
          <w:tcPr>
            <w:tcW w:w="106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5"/>
              <w:rPr>
                <w:b/>
                <w:sz w:val="17"/>
              </w:rPr>
            </w:pPr>
            <w:r>
              <w:rPr>
                <w:b/>
                <w:w w:val="90"/>
                <w:sz w:val="17"/>
              </w:rPr>
              <w:t>BHEL Spec.</w:t>
            </w:r>
          </w:p>
        </w:tc>
        <w:tc>
          <w:tcPr>
            <w:tcW w:w="2125" w:type="dxa"/>
            <w:tcBorders>
              <w:top w:val="single" w:sz="8" w:space="0" w:color="000000"/>
              <w:left w:val="single" w:sz="8" w:space="0" w:color="000000"/>
              <w:bottom w:val="single" w:sz="8" w:space="0" w:color="000000"/>
              <w:right w:val="single" w:sz="6" w:space="0" w:color="000000"/>
            </w:tcBorders>
          </w:tcPr>
          <w:p>
            <w:pPr>
              <w:pStyle w:val="TableParagraph"/>
              <w:spacing w:line="200" w:lineRule="exact"/>
              <w:ind w:left="94"/>
              <w:rPr>
                <w:b/>
                <w:sz w:val="17"/>
              </w:rPr>
            </w:pPr>
            <w:r>
              <w:rPr>
                <w:b/>
                <w:sz w:val="17"/>
              </w:rPr>
              <w:t>158.75</w:t>
            </w:r>
            <w:r>
              <w:rPr>
                <w:rFonts w:ascii="Symbol" w:hAnsi="Symbol"/>
                <w:sz w:val="17"/>
              </w:rPr>
              <w:t></w:t>
            </w:r>
            <w:r>
              <w:rPr>
                <w:rFonts w:ascii="Times New Roman" w:hAnsi="Times New Roman"/>
                <w:sz w:val="17"/>
              </w:rPr>
              <w:t> </w:t>
            </w:r>
            <w:r>
              <w:rPr>
                <w:b/>
                <w:sz w:val="17"/>
              </w:rPr>
              <w:t>0.5 mm</w:t>
            </w:r>
          </w:p>
        </w:tc>
        <w:tc>
          <w:tcPr>
            <w:tcW w:w="1069" w:type="dxa"/>
            <w:tcBorders>
              <w:top w:val="single" w:sz="8" w:space="0" w:color="000000"/>
              <w:left w:val="single" w:sz="6" w:space="0" w:color="000000"/>
              <w:bottom w:val="single" w:sz="8" w:space="0" w:color="000000"/>
              <w:right w:val="single" w:sz="8" w:space="0" w:color="000000"/>
            </w:tcBorders>
          </w:tcPr>
          <w:p>
            <w:pPr>
              <w:pStyle w:val="TableParagraph"/>
              <w:spacing w:line="189" w:lineRule="exact"/>
              <w:ind w:left="98"/>
              <w:rPr>
                <w:b/>
                <w:sz w:val="17"/>
              </w:rPr>
            </w:pPr>
            <w:r>
              <w:rPr>
                <w:b/>
                <w:sz w:val="17"/>
              </w:rPr>
              <w:t>Inspection</w:t>
            </w:r>
          </w:p>
          <w:p>
            <w:pPr>
              <w:pStyle w:val="TableParagraph"/>
              <w:spacing w:line="192" w:lineRule="exact" w:before="11"/>
              <w:ind w:left="98"/>
              <w:rPr>
                <w:b/>
                <w:sz w:val="17"/>
              </w:rPr>
            </w:pPr>
            <w:r>
              <w:rPr>
                <w:b/>
                <w:sz w:val="17"/>
              </w:rPr>
              <w:t>Report</w:t>
            </w:r>
          </w:p>
        </w:tc>
        <w:tc>
          <w:tcPr>
            <w:tcW w:w="270" w:type="dxa"/>
            <w:tcBorders>
              <w:top w:val="single" w:sz="8" w:space="0" w:color="000000"/>
              <w:left w:val="single" w:sz="8" w:space="0" w:color="000000"/>
              <w:bottom w:val="single" w:sz="8" w:space="0" w:color="000000"/>
              <w:right w:val="single" w:sz="8" w:space="0" w:color="000000"/>
            </w:tcBorders>
          </w:tcPr>
          <w:p>
            <w:pPr>
              <w:pStyle w:val="TableParagraph"/>
              <w:spacing w:before="94"/>
              <w:ind w:left="29"/>
              <w:jc w:val="center"/>
              <w:rPr>
                <w:b/>
                <w:sz w:val="17"/>
              </w:rPr>
            </w:pPr>
            <w:r>
              <w:rPr>
                <w:b/>
                <w:w w:val="91"/>
                <w:sz w:val="17"/>
              </w:rPr>
              <w:t>√</w:t>
            </w:r>
          </w:p>
        </w:tc>
        <w:tc>
          <w:tcPr>
            <w:tcW w:w="402" w:type="dxa"/>
            <w:tcBorders>
              <w:top w:val="single" w:sz="8" w:space="0" w:color="000000"/>
              <w:left w:val="single" w:sz="8" w:space="0" w:color="000000"/>
              <w:bottom w:val="single" w:sz="8" w:space="0" w:color="000000"/>
              <w:right w:val="single" w:sz="6" w:space="0" w:color="000000"/>
            </w:tcBorders>
          </w:tcPr>
          <w:p>
            <w:pPr>
              <w:pStyle w:val="TableParagraph"/>
              <w:spacing w:before="94"/>
              <w:ind w:left="90"/>
              <w:rPr>
                <w:b/>
                <w:sz w:val="17"/>
              </w:rPr>
            </w:pPr>
            <w:r>
              <w:rPr>
                <w:b/>
                <w:w w:val="80"/>
                <w:sz w:val="17"/>
              </w:rPr>
              <w:t>P</w:t>
            </w:r>
          </w:p>
        </w:tc>
        <w:tc>
          <w:tcPr>
            <w:tcW w:w="534" w:type="dxa"/>
            <w:tcBorders>
              <w:top w:val="single" w:sz="8" w:space="0" w:color="000000"/>
              <w:left w:val="single" w:sz="6" w:space="0" w:color="000000"/>
              <w:bottom w:val="single" w:sz="8" w:space="0" w:color="000000"/>
              <w:right w:val="single" w:sz="6" w:space="0" w:color="000000"/>
            </w:tcBorders>
          </w:tcPr>
          <w:p>
            <w:pPr>
              <w:pStyle w:val="TableParagraph"/>
              <w:spacing w:before="94"/>
              <w:ind w:left="89"/>
              <w:rPr>
                <w:b/>
                <w:sz w:val="17"/>
              </w:rPr>
            </w:pPr>
            <w:r>
              <w:rPr>
                <w:b/>
                <w:w w:val="89"/>
                <w:sz w:val="17"/>
              </w:rPr>
              <w:t>V</w:t>
            </w:r>
          </w:p>
        </w:tc>
        <w:tc>
          <w:tcPr>
            <w:tcW w:w="120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r>
      <w:tr>
        <w:trPr>
          <w:trHeight w:val="409" w:hRule="atLeast"/>
        </w:trPr>
        <w:tc>
          <w:tcPr>
            <w:tcW w:w="502" w:type="dxa"/>
            <w:tcBorders>
              <w:top w:val="single" w:sz="8" w:space="0" w:color="000000"/>
              <w:left w:val="single" w:sz="6" w:space="0" w:color="000000"/>
              <w:bottom w:val="single" w:sz="6" w:space="0" w:color="000000"/>
              <w:right w:val="single" w:sz="8" w:space="0" w:color="000000"/>
            </w:tcBorders>
          </w:tcPr>
          <w:p>
            <w:pPr>
              <w:pStyle w:val="TableParagraph"/>
              <w:spacing w:before="17"/>
              <w:ind w:left="102"/>
              <w:rPr>
                <w:b/>
                <w:sz w:val="17"/>
              </w:rPr>
            </w:pPr>
            <w:r>
              <w:rPr>
                <w:b/>
                <w:w w:val="74"/>
                <w:sz w:val="17"/>
              </w:rPr>
              <w:t>C</w:t>
            </w:r>
          </w:p>
        </w:tc>
        <w:tc>
          <w:tcPr>
            <w:tcW w:w="1596" w:type="dxa"/>
            <w:vMerge/>
            <w:tcBorders>
              <w:top w:val="nil"/>
              <w:left w:val="single" w:sz="8" w:space="0" w:color="000000"/>
              <w:bottom w:val="single" w:sz="8" w:space="0" w:color="000000"/>
              <w:right w:val="single" w:sz="6" w:space="0" w:color="000000"/>
            </w:tcBorders>
          </w:tcPr>
          <w:p>
            <w:pPr>
              <w:rPr>
                <w:sz w:val="2"/>
                <w:szCs w:val="2"/>
              </w:rPr>
            </w:pPr>
          </w:p>
        </w:tc>
        <w:tc>
          <w:tcPr>
            <w:tcW w:w="1471" w:type="dxa"/>
            <w:tcBorders>
              <w:top w:val="single" w:sz="8" w:space="0" w:color="000000"/>
              <w:left w:val="single" w:sz="6" w:space="0" w:color="000000"/>
              <w:bottom w:val="single" w:sz="6" w:space="0" w:color="000000"/>
              <w:right w:val="single" w:sz="8" w:space="0" w:color="000000"/>
            </w:tcBorders>
          </w:tcPr>
          <w:p>
            <w:pPr>
              <w:pStyle w:val="TableParagraph"/>
              <w:spacing w:line="189" w:lineRule="exact"/>
              <w:ind w:left="102"/>
              <w:rPr>
                <w:b/>
                <w:sz w:val="17"/>
              </w:rPr>
            </w:pPr>
            <w:r>
              <w:rPr>
                <w:b/>
                <w:w w:val="95"/>
                <w:sz w:val="17"/>
              </w:rPr>
              <w:t>Thickness</w:t>
            </w:r>
          </w:p>
          <w:p>
            <w:pPr>
              <w:pStyle w:val="TableParagraph"/>
              <w:spacing w:line="189" w:lineRule="exact" w:before="11"/>
              <w:ind w:left="102"/>
              <w:rPr>
                <w:b/>
                <w:sz w:val="17"/>
              </w:rPr>
            </w:pPr>
            <w:r>
              <w:rPr>
                <w:b/>
                <w:sz w:val="17"/>
              </w:rPr>
              <w:t>(Microns)</w:t>
            </w:r>
          </w:p>
        </w:tc>
        <w:tc>
          <w:tcPr>
            <w:tcW w:w="797"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7"/>
              <w:rPr>
                <w:b/>
                <w:sz w:val="17"/>
              </w:rPr>
            </w:pPr>
            <w:r>
              <w:rPr>
                <w:b/>
                <w:sz w:val="17"/>
              </w:rPr>
              <w:t>Critical</w:t>
            </w:r>
          </w:p>
        </w:tc>
        <w:tc>
          <w:tcPr>
            <w:tcW w:w="1330"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7"/>
              <w:rPr>
                <w:b/>
                <w:sz w:val="17"/>
              </w:rPr>
            </w:pPr>
            <w:r>
              <w:rPr>
                <w:b/>
                <w:sz w:val="17"/>
              </w:rPr>
              <w:t>Dimensional</w:t>
            </w:r>
          </w:p>
        </w:tc>
        <w:tc>
          <w:tcPr>
            <w:tcW w:w="807"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46" w:right="161"/>
              <w:jc w:val="center"/>
              <w:rPr>
                <w:b/>
                <w:sz w:val="17"/>
              </w:rPr>
            </w:pPr>
            <w:r>
              <w:rPr>
                <w:b/>
                <w:sz w:val="17"/>
              </w:rPr>
              <w:t>Hourly</w:t>
            </w:r>
          </w:p>
        </w:tc>
        <w:tc>
          <w:tcPr>
            <w:tcW w:w="1201"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6"/>
              <w:rPr>
                <w:b/>
                <w:sz w:val="17"/>
              </w:rPr>
            </w:pPr>
            <w:r>
              <w:rPr>
                <w:b/>
                <w:w w:val="92"/>
                <w:sz w:val="17"/>
              </w:rPr>
              <w:t>-</w:t>
            </w:r>
          </w:p>
        </w:tc>
        <w:tc>
          <w:tcPr>
            <w:tcW w:w="1067"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5"/>
              <w:rPr>
                <w:b/>
                <w:sz w:val="17"/>
              </w:rPr>
            </w:pPr>
            <w:r>
              <w:rPr>
                <w:b/>
                <w:w w:val="90"/>
                <w:sz w:val="17"/>
              </w:rPr>
              <w:t>BHEL Spec.</w:t>
            </w:r>
          </w:p>
        </w:tc>
        <w:tc>
          <w:tcPr>
            <w:tcW w:w="2125" w:type="dxa"/>
            <w:tcBorders>
              <w:top w:val="single" w:sz="8" w:space="0" w:color="000000"/>
              <w:left w:val="single" w:sz="8" w:space="0" w:color="000000"/>
              <w:bottom w:val="single" w:sz="6" w:space="0" w:color="000000"/>
              <w:right w:val="single" w:sz="6" w:space="0" w:color="000000"/>
            </w:tcBorders>
          </w:tcPr>
          <w:p>
            <w:pPr>
              <w:pStyle w:val="TableParagraph"/>
              <w:spacing w:line="200" w:lineRule="exact"/>
              <w:ind w:left="94"/>
              <w:rPr>
                <w:b/>
                <w:sz w:val="17"/>
              </w:rPr>
            </w:pPr>
            <w:r>
              <w:rPr>
                <w:b/>
                <w:sz w:val="17"/>
              </w:rPr>
              <w:t>200 </w:t>
            </w:r>
            <w:r>
              <w:rPr>
                <w:rFonts w:ascii="Symbol" w:hAnsi="Symbol"/>
                <w:sz w:val="17"/>
              </w:rPr>
              <w:t></w:t>
            </w:r>
            <w:r>
              <w:rPr>
                <w:rFonts w:ascii="Times New Roman" w:hAnsi="Times New Roman"/>
                <w:sz w:val="17"/>
              </w:rPr>
              <w:t> </w:t>
            </w:r>
            <w:r>
              <w:rPr>
                <w:b/>
                <w:sz w:val="17"/>
              </w:rPr>
              <w:t>20</w:t>
            </w:r>
          </w:p>
        </w:tc>
        <w:tc>
          <w:tcPr>
            <w:tcW w:w="1069" w:type="dxa"/>
            <w:tcBorders>
              <w:top w:val="single" w:sz="8" w:space="0" w:color="000000"/>
              <w:left w:val="single" w:sz="6" w:space="0" w:color="000000"/>
              <w:bottom w:val="single" w:sz="6" w:space="0" w:color="000000"/>
              <w:right w:val="single" w:sz="8" w:space="0" w:color="000000"/>
            </w:tcBorders>
          </w:tcPr>
          <w:p>
            <w:pPr>
              <w:pStyle w:val="TableParagraph"/>
              <w:spacing w:line="189" w:lineRule="exact"/>
              <w:ind w:left="98"/>
              <w:rPr>
                <w:b/>
                <w:sz w:val="17"/>
              </w:rPr>
            </w:pPr>
            <w:r>
              <w:rPr>
                <w:b/>
                <w:sz w:val="17"/>
              </w:rPr>
              <w:t>Inspection</w:t>
            </w:r>
          </w:p>
          <w:p>
            <w:pPr>
              <w:pStyle w:val="TableParagraph"/>
              <w:spacing w:line="189" w:lineRule="exact" w:before="11"/>
              <w:ind w:left="98"/>
              <w:rPr>
                <w:b/>
                <w:sz w:val="17"/>
              </w:rPr>
            </w:pPr>
            <w:r>
              <w:rPr>
                <w:b/>
                <w:sz w:val="17"/>
              </w:rPr>
              <w:t>Report</w:t>
            </w:r>
          </w:p>
        </w:tc>
        <w:tc>
          <w:tcPr>
            <w:tcW w:w="270" w:type="dxa"/>
            <w:tcBorders>
              <w:top w:val="single" w:sz="8" w:space="0" w:color="000000"/>
              <w:left w:val="single" w:sz="8" w:space="0" w:color="000000"/>
              <w:bottom w:val="single" w:sz="6" w:space="0" w:color="000000"/>
              <w:right w:val="single" w:sz="8" w:space="0" w:color="000000"/>
            </w:tcBorders>
          </w:tcPr>
          <w:p>
            <w:pPr>
              <w:pStyle w:val="TableParagraph"/>
              <w:spacing w:before="99"/>
              <w:ind w:left="29"/>
              <w:jc w:val="center"/>
              <w:rPr>
                <w:b/>
                <w:sz w:val="17"/>
              </w:rPr>
            </w:pPr>
            <w:r>
              <w:rPr>
                <w:b/>
                <w:w w:val="91"/>
                <w:sz w:val="17"/>
              </w:rPr>
              <w:t>√</w:t>
            </w:r>
          </w:p>
        </w:tc>
        <w:tc>
          <w:tcPr>
            <w:tcW w:w="402" w:type="dxa"/>
            <w:tcBorders>
              <w:top w:val="single" w:sz="8" w:space="0" w:color="000000"/>
              <w:left w:val="single" w:sz="8" w:space="0" w:color="000000"/>
              <w:bottom w:val="single" w:sz="6" w:space="0" w:color="000000"/>
              <w:right w:val="single" w:sz="6" w:space="0" w:color="000000"/>
            </w:tcBorders>
          </w:tcPr>
          <w:p>
            <w:pPr>
              <w:pStyle w:val="TableParagraph"/>
              <w:spacing w:before="99"/>
              <w:ind w:left="90"/>
              <w:rPr>
                <w:b/>
                <w:sz w:val="17"/>
              </w:rPr>
            </w:pPr>
            <w:r>
              <w:rPr>
                <w:b/>
                <w:w w:val="80"/>
                <w:sz w:val="17"/>
              </w:rPr>
              <w:t>P</w:t>
            </w:r>
          </w:p>
        </w:tc>
        <w:tc>
          <w:tcPr>
            <w:tcW w:w="534" w:type="dxa"/>
            <w:tcBorders>
              <w:top w:val="single" w:sz="8" w:space="0" w:color="000000"/>
              <w:left w:val="single" w:sz="6" w:space="0" w:color="000000"/>
              <w:bottom w:val="single" w:sz="6" w:space="0" w:color="000000"/>
              <w:right w:val="single" w:sz="6" w:space="0" w:color="000000"/>
            </w:tcBorders>
          </w:tcPr>
          <w:p>
            <w:pPr>
              <w:pStyle w:val="TableParagraph"/>
              <w:spacing w:before="99"/>
              <w:ind w:left="89"/>
              <w:rPr>
                <w:b/>
                <w:sz w:val="17"/>
              </w:rPr>
            </w:pPr>
            <w:r>
              <w:rPr>
                <w:b/>
                <w:w w:val="89"/>
                <w:sz w:val="17"/>
              </w:rPr>
              <w:t>V</w:t>
            </w:r>
          </w:p>
        </w:tc>
        <w:tc>
          <w:tcPr>
            <w:tcW w:w="1201" w:type="dxa"/>
            <w:tcBorders>
              <w:top w:val="single" w:sz="8"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414" w:hRule="atLeast"/>
        </w:trPr>
        <w:tc>
          <w:tcPr>
            <w:tcW w:w="502" w:type="dxa"/>
            <w:tcBorders>
              <w:top w:val="single" w:sz="6" w:space="0" w:color="000000"/>
              <w:left w:val="single" w:sz="6" w:space="0" w:color="000000"/>
              <w:bottom w:val="single" w:sz="8" w:space="0" w:color="000000"/>
              <w:right w:val="single" w:sz="8" w:space="0" w:color="000000"/>
            </w:tcBorders>
          </w:tcPr>
          <w:p>
            <w:pPr>
              <w:pStyle w:val="TableParagraph"/>
              <w:spacing w:before="20"/>
              <w:ind w:left="102"/>
              <w:rPr>
                <w:b/>
                <w:sz w:val="17"/>
              </w:rPr>
            </w:pPr>
            <w:r>
              <w:rPr>
                <w:b/>
                <w:w w:val="88"/>
                <w:sz w:val="17"/>
              </w:rPr>
              <w:t>D</w:t>
            </w:r>
          </w:p>
        </w:tc>
        <w:tc>
          <w:tcPr>
            <w:tcW w:w="1596" w:type="dxa"/>
            <w:vMerge/>
            <w:tcBorders>
              <w:top w:val="nil"/>
              <w:left w:val="single" w:sz="8" w:space="0" w:color="000000"/>
              <w:bottom w:val="single" w:sz="8" w:space="0" w:color="000000"/>
              <w:right w:val="single" w:sz="6" w:space="0" w:color="000000"/>
            </w:tcBorders>
          </w:tcPr>
          <w:p>
            <w:pPr>
              <w:rPr>
                <w:sz w:val="2"/>
                <w:szCs w:val="2"/>
              </w:rPr>
            </w:pPr>
          </w:p>
        </w:tc>
        <w:tc>
          <w:tcPr>
            <w:tcW w:w="1471" w:type="dxa"/>
            <w:tcBorders>
              <w:top w:val="single" w:sz="6" w:space="0" w:color="000000"/>
              <w:left w:val="single" w:sz="6" w:space="0" w:color="000000"/>
              <w:bottom w:val="single" w:sz="8" w:space="0" w:color="000000"/>
              <w:right w:val="single" w:sz="8" w:space="0" w:color="000000"/>
            </w:tcBorders>
          </w:tcPr>
          <w:p>
            <w:pPr>
              <w:pStyle w:val="TableParagraph"/>
              <w:spacing w:line="192" w:lineRule="exact"/>
              <w:ind w:left="102"/>
              <w:rPr>
                <w:b/>
                <w:sz w:val="17"/>
              </w:rPr>
            </w:pPr>
            <w:r>
              <w:rPr>
                <w:b/>
                <w:sz w:val="17"/>
              </w:rPr>
              <w:t>Diagonal</w:t>
            </w:r>
          </w:p>
          <w:p>
            <w:pPr>
              <w:pStyle w:val="TableParagraph"/>
              <w:spacing w:line="192" w:lineRule="exact" w:before="11"/>
              <w:ind w:left="102"/>
              <w:rPr>
                <w:b/>
                <w:sz w:val="17"/>
              </w:rPr>
            </w:pPr>
            <w:r>
              <w:rPr>
                <w:b/>
                <w:sz w:val="17"/>
              </w:rPr>
              <w:t>Difference</w:t>
            </w:r>
          </w:p>
        </w:tc>
        <w:tc>
          <w:tcPr>
            <w:tcW w:w="797" w:type="dxa"/>
            <w:tcBorders>
              <w:top w:val="single" w:sz="6" w:space="0" w:color="000000"/>
              <w:left w:val="single" w:sz="8" w:space="0" w:color="000000"/>
              <w:bottom w:val="single" w:sz="8" w:space="0" w:color="000000"/>
              <w:right w:val="single" w:sz="8" w:space="0" w:color="000000"/>
            </w:tcBorders>
          </w:tcPr>
          <w:p>
            <w:pPr>
              <w:pStyle w:val="TableParagraph"/>
              <w:spacing w:line="192" w:lineRule="exact"/>
              <w:ind w:left="97"/>
              <w:rPr>
                <w:b/>
                <w:sz w:val="17"/>
              </w:rPr>
            </w:pPr>
            <w:r>
              <w:rPr>
                <w:b/>
                <w:sz w:val="17"/>
              </w:rPr>
              <w:t>Critical</w:t>
            </w:r>
          </w:p>
        </w:tc>
        <w:tc>
          <w:tcPr>
            <w:tcW w:w="1330" w:type="dxa"/>
            <w:tcBorders>
              <w:top w:val="single" w:sz="6" w:space="0" w:color="000000"/>
              <w:left w:val="single" w:sz="8" w:space="0" w:color="000000"/>
              <w:bottom w:val="single" w:sz="8" w:space="0" w:color="000000"/>
              <w:right w:val="single" w:sz="8" w:space="0" w:color="000000"/>
            </w:tcBorders>
          </w:tcPr>
          <w:p>
            <w:pPr>
              <w:pStyle w:val="TableParagraph"/>
              <w:spacing w:line="192" w:lineRule="exact"/>
              <w:ind w:left="97"/>
              <w:rPr>
                <w:b/>
                <w:sz w:val="17"/>
              </w:rPr>
            </w:pPr>
            <w:r>
              <w:rPr>
                <w:b/>
                <w:sz w:val="17"/>
              </w:rPr>
              <w:t>Dimensional</w:t>
            </w:r>
          </w:p>
        </w:tc>
        <w:tc>
          <w:tcPr>
            <w:tcW w:w="807" w:type="dxa"/>
            <w:tcBorders>
              <w:top w:val="single" w:sz="6" w:space="0" w:color="000000"/>
              <w:left w:val="single" w:sz="8" w:space="0" w:color="000000"/>
              <w:bottom w:val="single" w:sz="8" w:space="0" w:color="000000"/>
              <w:right w:val="single" w:sz="8" w:space="0" w:color="000000"/>
            </w:tcBorders>
          </w:tcPr>
          <w:p>
            <w:pPr>
              <w:pStyle w:val="TableParagraph"/>
              <w:spacing w:line="192" w:lineRule="exact"/>
              <w:ind w:left="46" w:right="161"/>
              <w:jc w:val="center"/>
              <w:rPr>
                <w:b/>
                <w:sz w:val="17"/>
              </w:rPr>
            </w:pPr>
            <w:r>
              <w:rPr>
                <w:b/>
                <w:sz w:val="17"/>
              </w:rPr>
              <w:t>Hourly</w:t>
            </w:r>
          </w:p>
        </w:tc>
        <w:tc>
          <w:tcPr>
            <w:tcW w:w="1201" w:type="dxa"/>
            <w:tcBorders>
              <w:top w:val="single" w:sz="6" w:space="0" w:color="000000"/>
              <w:left w:val="single" w:sz="8" w:space="0" w:color="000000"/>
              <w:bottom w:val="single" w:sz="8" w:space="0" w:color="000000"/>
              <w:right w:val="single" w:sz="8" w:space="0" w:color="000000"/>
            </w:tcBorders>
          </w:tcPr>
          <w:p>
            <w:pPr>
              <w:pStyle w:val="TableParagraph"/>
              <w:spacing w:line="192" w:lineRule="exact"/>
              <w:ind w:left="96"/>
              <w:rPr>
                <w:b/>
                <w:sz w:val="17"/>
              </w:rPr>
            </w:pPr>
            <w:r>
              <w:rPr>
                <w:b/>
                <w:w w:val="92"/>
                <w:sz w:val="17"/>
              </w:rPr>
              <w:t>-</w:t>
            </w:r>
          </w:p>
        </w:tc>
        <w:tc>
          <w:tcPr>
            <w:tcW w:w="1067" w:type="dxa"/>
            <w:tcBorders>
              <w:top w:val="single" w:sz="6" w:space="0" w:color="000000"/>
              <w:left w:val="single" w:sz="8" w:space="0" w:color="000000"/>
              <w:bottom w:val="single" w:sz="8" w:space="0" w:color="000000"/>
              <w:right w:val="single" w:sz="8" w:space="0" w:color="000000"/>
            </w:tcBorders>
          </w:tcPr>
          <w:p>
            <w:pPr>
              <w:pStyle w:val="TableParagraph"/>
              <w:spacing w:line="192" w:lineRule="exact"/>
              <w:ind w:left="95"/>
              <w:rPr>
                <w:b/>
                <w:sz w:val="17"/>
              </w:rPr>
            </w:pPr>
            <w:r>
              <w:rPr>
                <w:b/>
                <w:w w:val="90"/>
                <w:sz w:val="17"/>
              </w:rPr>
              <w:t>BHEL Spec.</w:t>
            </w:r>
          </w:p>
        </w:tc>
        <w:tc>
          <w:tcPr>
            <w:tcW w:w="2125" w:type="dxa"/>
            <w:tcBorders>
              <w:top w:val="single" w:sz="6" w:space="0" w:color="000000"/>
              <w:left w:val="single" w:sz="8" w:space="0" w:color="000000"/>
              <w:bottom w:val="single" w:sz="8" w:space="0" w:color="000000"/>
              <w:right w:val="single" w:sz="6" w:space="0" w:color="000000"/>
            </w:tcBorders>
          </w:tcPr>
          <w:p>
            <w:pPr>
              <w:pStyle w:val="TableParagraph"/>
              <w:spacing w:line="192" w:lineRule="exact"/>
              <w:ind w:left="94"/>
              <w:rPr>
                <w:b/>
                <w:sz w:val="17"/>
              </w:rPr>
            </w:pPr>
            <w:r>
              <w:rPr>
                <w:b/>
                <w:sz w:val="17"/>
              </w:rPr>
              <w:t>≤ 0.5 mm</w:t>
            </w:r>
          </w:p>
        </w:tc>
        <w:tc>
          <w:tcPr>
            <w:tcW w:w="1069" w:type="dxa"/>
            <w:tcBorders>
              <w:top w:val="single" w:sz="6" w:space="0" w:color="000000"/>
              <w:left w:val="single" w:sz="6" w:space="0" w:color="000000"/>
              <w:bottom w:val="single" w:sz="8" w:space="0" w:color="000000"/>
              <w:right w:val="single" w:sz="8" w:space="0" w:color="000000"/>
            </w:tcBorders>
          </w:tcPr>
          <w:p>
            <w:pPr>
              <w:pStyle w:val="TableParagraph"/>
              <w:spacing w:line="192" w:lineRule="exact"/>
              <w:ind w:left="98"/>
              <w:rPr>
                <w:b/>
                <w:sz w:val="17"/>
              </w:rPr>
            </w:pPr>
            <w:r>
              <w:rPr>
                <w:b/>
                <w:sz w:val="17"/>
              </w:rPr>
              <w:t>Inspection</w:t>
            </w:r>
          </w:p>
          <w:p>
            <w:pPr>
              <w:pStyle w:val="TableParagraph"/>
              <w:spacing w:line="192" w:lineRule="exact" w:before="11"/>
              <w:ind w:left="98"/>
              <w:rPr>
                <w:b/>
                <w:sz w:val="17"/>
              </w:rPr>
            </w:pPr>
            <w:r>
              <w:rPr>
                <w:b/>
                <w:sz w:val="17"/>
              </w:rPr>
              <w:t>Report</w:t>
            </w:r>
          </w:p>
        </w:tc>
        <w:tc>
          <w:tcPr>
            <w:tcW w:w="270" w:type="dxa"/>
            <w:tcBorders>
              <w:top w:val="single" w:sz="6" w:space="0" w:color="000000"/>
              <w:left w:val="single" w:sz="8" w:space="0" w:color="000000"/>
              <w:bottom w:val="single" w:sz="8" w:space="0" w:color="000000"/>
              <w:right w:val="single" w:sz="8" w:space="0" w:color="000000"/>
            </w:tcBorders>
          </w:tcPr>
          <w:p>
            <w:pPr>
              <w:pStyle w:val="TableParagraph"/>
              <w:spacing w:before="101"/>
              <w:ind w:left="29"/>
              <w:jc w:val="center"/>
              <w:rPr>
                <w:b/>
                <w:sz w:val="17"/>
              </w:rPr>
            </w:pPr>
            <w:r>
              <w:rPr>
                <w:b/>
                <w:w w:val="91"/>
                <w:sz w:val="17"/>
              </w:rPr>
              <w:t>√</w:t>
            </w:r>
          </w:p>
        </w:tc>
        <w:tc>
          <w:tcPr>
            <w:tcW w:w="402" w:type="dxa"/>
            <w:tcBorders>
              <w:top w:val="single" w:sz="6" w:space="0" w:color="000000"/>
              <w:left w:val="single" w:sz="8" w:space="0" w:color="000000"/>
              <w:bottom w:val="single" w:sz="8" w:space="0" w:color="000000"/>
              <w:right w:val="single" w:sz="6" w:space="0" w:color="000000"/>
            </w:tcBorders>
          </w:tcPr>
          <w:p>
            <w:pPr>
              <w:pStyle w:val="TableParagraph"/>
              <w:spacing w:before="101"/>
              <w:ind w:left="90"/>
              <w:rPr>
                <w:b/>
                <w:sz w:val="17"/>
              </w:rPr>
            </w:pPr>
            <w:r>
              <w:rPr>
                <w:b/>
                <w:w w:val="80"/>
                <w:sz w:val="17"/>
              </w:rPr>
              <w:t>P</w:t>
            </w:r>
          </w:p>
        </w:tc>
        <w:tc>
          <w:tcPr>
            <w:tcW w:w="534" w:type="dxa"/>
            <w:tcBorders>
              <w:top w:val="single" w:sz="6" w:space="0" w:color="000000"/>
              <w:left w:val="single" w:sz="6" w:space="0" w:color="000000"/>
              <w:bottom w:val="single" w:sz="8" w:space="0" w:color="000000"/>
              <w:right w:val="single" w:sz="6" w:space="0" w:color="000000"/>
            </w:tcBorders>
          </w:tcPr>
          <w:p>
            <w:pPr>
              <w:pStyle w:val="TableParagraph"/>
              <w:spacing w:before="101"/>
              <w:ind w:left="89"/>
              <w:rPr>
                <w:b/>
                <w:sz w:val="17"/>
              </w:rPr>
            </w:pPr>
            <w:r>
              <w:rPr>
                <w:b/>
                <w:w w:val="89"/>
                <w:sz w:val="17"/>
              </w:rPr>
              <w:t>V</w:t>
            </w:r>
          </w:p>
        </w:tc>
        <w:tc>
          <w:tcPr>
            <w:tcW w:w="1201" w:type="dxa"/>
            <w:tcBorders>
              <w:top w:val="single" w:sz="6" w:space="0" w:color="000000"/>
              <w:left w:val="single" w:sz="6" w:space="0" w:color="000000"/>
              <w:bottom w:val="single" w:sz="8" w:space="0" w:color="000000"/>
              <w:right w:val="single" w:sz="6" w:space="0" w:color="000000"/>
            </w:tcBorders>
          </w:tcPr>
          <w:p>
            <w:pPr>
              <w:pStyle w:val="TableParagraph"/>
              <w:rPr>
                <w:rFonts w:ascii="Times New Roman"/>
                <w:sz w:val="16"/>
              </w:rPr>
            </w:pPr>
          </w:p>
        </w:tc>
      </w:tr>
      <w:tr>
        <w:trPr>
          <w:trHeight w:val="411" w:hRule="atLeast"/>
        </w:trPr>
        <w:tc>
          <w:tcPr>
            <w:tcW w:w="502" w:type="dxa"/>
            <w:tcBorders>
              <w:top w:val="single" w:sz="8" w:space="0" w:color="000000"/>
              <w:left w:val="single" w:sz="6" w:space="0" w:color="000000"/>
              <w:bottom w:val="single" w:sz="8" w:space="0" w:color="000000"/>
              <w:right w:val="single" w:sz="8" w:space="0" w:color="000000"/>
            </w:tcBorders>
          </w:tcPr>
          <w:p>
            <w:pPr>
              <w:pStyle w:val="TableParagraph"/>
              <w:spacing w:before="13"/>
              <w:ind w:left="102"/>
              <w:rPr>
                <w:b/>
                <w:sz w:val="17"/>
              </w:rPr>
            </w:pPr>
            <w:r>
              <w:rPr>
                <w:b/>
                <w:w w:val="73"/>
                <w:sz w:val="17"/>
              </w:rPr>
              <w:t>E</w:t>
            </w:r>
          </w:p>
        </w:tc>
        <w:tc>
          <w:tcPr>
            <w:tcW w:w="1596" w:type="dxa"/>
            <w:vMerge/>
            <w:tcBorders>
              <w:top w:val="nil"/>
              <w:left w:val="single" w:sz="8" w:space="0" w:color="000000"/>
              <w:bottom w:val="single" w:sz="8" w:space="0" w:color="000000"/>
              <w:right w:val="single" w:sz="6" w:space="0" w:color="000000"/>
            </w:tcBorders>
          </w:tcPr>
          <w:p>
            <w:pPr>
              <w:rPr>
                <w:sz w:val="2"/>
                <w:szCs w:val="2"/>
              </w:rPr>
            </w:pPr>
          </w:p>
        </w:tc>
        <w:tc>
          <w:tcPr>
            <w:tcW w:w="1471" w:type="dxa"/>
            <w:tcBorders>
              <w:top w:val="single" w:sz="8" w:space="0" w:color="000000"/>
              <w:left w:val="single" w:sz="6" w:space="0" w:color="000000"/>
              <w:bottom w:val="single" w:sz="8" w:space="0" w:color="000000"/>
              <w:right w:val="single" w:sz="8" w:space="0" w:color="000000"/>
            </w:tcBorders>
          </w:tcPr>
          <w:p>
            <w:pPr>
              <w:pStyle w:val="TableParagraph"/>
              <w:spacing w:line="189" w:lineRule="exact"/>
              <w:ind w:left="102"/>
              <w:rPr>
                <w:b/>
                <w:sz w:val="17"/>
              </w:rPr>
            </w:pPr>
            <w:r>
              <w:rPr>
                <w:b/>
                <w:sz w:val="17"/>
              </w:rPr>
              <w:t>Cell bow (mm)</w:t>
            </w:r>
          </w:p>
        </w:tc>
        <w:tc>
          <w:tcPr>
            <w:tcW w:w="79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sz w:val="17"/>
              </w:rPr>
              <w:t>Major</w:t>
            </w:r>
          </w:p>
        </w:tc>
        <w:tc>
          <w:tcPr>
            <w:tcW w:w="1330"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sz w:val="17"/>
              </w:rPr>
              <w:t>Dimensional</w:t>
            </w:r>
          </w:p>
        </w:tc>
        <w:tc>
          <w:tcPr>
            <w:tcW w:w="80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46" w:right="161"/>
              <w:jc w:val="center"/>
              <w:rPr>
                <w:b/>
                <w:sz w:val="17"/>
              </w:rPr>
            </w:pPr>
            <w:r>
              <w:rPr>
                <w:b/>
                <w:sz w:val="17"/>
              </w:rPr>
              <w:t>Hourly</w:t>
            </w:r>
          </w:p>
        </w:tc>
        <w:tc>
          <w:tcPr>
            <w:tcW w:w="1201"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6"/>
              <w:rPr>
                <w:b/>
                <w:sz w:val="17"/>
              </w:rPr>
            </w:pPr>
            <w:r>
              <w:rPr>
                <w:b/>
                <w:w w:val="92"/>
                <w:sz w:val="17"/>
              </w:rPr>
              <w:t>-</w:t>
            </w:r>
          </w:p>
        </w:tc>
        <w:tc>
          <w:tcPr>
            <w:tcW w:w="106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5"/>
              <w:rPr>
                <w:b/>
                <w:sz w:val="17"/>
              </w:rPr>
            </w:pPr>
            <w:r>
              <w:rPr>
                <w:b/>
                <w:w w:val="90"/>
                <w:sz w:val="17"/>
              </w:rPr>
              <w:t>BHEL Spec.</w:t>
            </w:r>
          </w:p>
        </w:tc>
        <w:tc>
          <w:tcPr>
            <w:tcW w:w="2125" w:type="dxa"/>
            <w:tcBorders>
              <w:top w:val="single" w:sz="8" w:space="0" w:color="000000"/>
              <w:left w:val="single" w:sz="8" w:space="0" w:color="000000"/>
              <w:bottom w:val="single" w:sz="8" w:space="0" w:color="000000"/>
              <w:right w:val="single" w:sz="6" w:space="0" w:color="000000"/>
            </w:tcBorders>
          </w:tcPr>
          <w:p>
            <w:pPr>
              <w:pStyle w:val="TableParagraph"/>
              <w:spacing w:line="189" w:lineRule="exact"/>
              <w:ind w:left="94"/>
              <w:rPr>
                <w:b/>
                <w:sz w:val="17"/>
              </w:rPr>
            </w:pPr>
            <w:r>
              <w:rPr>
                <w:b/>
                <w:sz w:val="17"/>
              </w:rPr>
              <w:t>&lt; 1.0</w:t>
            </w:r>
          </w:p>
        </w:tc>
        <w:tc>
          <w:tcPr>
            <w:tcW w:w="1069" w:type="dxa"/>
            <w:tcBorders>
              <w:top w:val="single" w:sz="8" w:space="0" w:color="000000"/>
              <w:left w:val="single" w:sz="6" w:space="0" w:color="000000"/>
              <w:bottom w:val="single" w:sz="8" w:space="0" w:color="000000"/>
              <w:right w:val="single" w:sz="8" w:space="0" w:color="000000"/>
            </w:tcBorders>
          </w:tcPr>
          <w:p>
            <w:pPr>
              <w:pStyle w:val="TableParagraph"/>
              <w:spacing w:line="189" w:lineRule="exact"/>
              <w:ind w:left="98"/>
              <w:rPr>
                <w:b/>
                <w:sz w:val="17"/>
              </w:rPr>
            </w:pPr>
            <w:r>
              <w:rPr>
                <w:b/>
                <w:sz w:val="17"/>
              </w:rPr>
              <w:t>Inspection</w:t>
            </w:r>
          </w:p>
          <w:p>
            <w:pPr>
              <w:pStyle w:val="TableParagraph"/>
              <w:spacing w:line="192" w:lineRule="exact" w:before="11"/>
              <w:ind w:left="98"/>
              <w:rPr>
                <w:b/>
                <w:sz w:val="17"/>
              </w:rPr>
            </w:pPr>
            <w:r>
              <w:rPr>
                <w:b/>
                <w:sz w:val="17"/>
              </w:rPr>
              <w:t>Report</w:t>
            </w:r>
          </w:p>
        </w:tc>
        <w:tc>
          <w:tcPr>
            <w:tcW w:w="270" w:type="dxa"/>
            <w:tcBorders>
              <w:top w:val="single" w:sz="8" w:space="0" w:color="000000"/>
              <w:left w:val="single" w:sz="8" w:space="0" w:color="000000"/>
              <w:bottom w:val="single" w:sz="8" w:space="0" w:color="000000"/>
              <w:right w:val="single" w:sz="8" w:space="0" w:color="000000"/>
            </w:tcBorders>
          </w:tcPr>
          <w:p>
            <w:pPr>
              <w:pStyle w:val="TableParagraph"/>
              <w:spacing w:before="94"/>
              <w:ind w:left="29"/>
              <w:jc w:val="center"/>
              <w:rPr>
                <w:b/>
                <w:sz w:val="17"/>
              </w:rPr>
            </w:pPr>
            <w:r>
              <w:rPr>
                <w:b/>
                <w:w w:val="91"/>
                <w:sz w:val="17"/>
              </w:rPr>
              <w:t>√</w:t>
            </w:r>
          </w:p>
        </w:tc>
        <w:tc>
          <w:tcPr>
            <w:tcW w:w="402" w:type="dxa"/>
            <w:tcBorders>
              <w:top w:val="single" w:sz="8" w:space="0" w:color="000000"/>
              <w:left w:val="single" w:sz="8" w:space="0" w:color="000000"/>
              <w:bottom w:val="single" w:sz="8" w:space="0" w:color="000000"/>
              <w:right w:val="single" w:sz="6" w:space="0" w:color="000000"/>
            </w:tcBorders>
          </w:tcPr>
          <w:p>
            <w:pPr>
              <w:pStyle w:val="TableParagraph"/>
              <w:spacing w:before="94"/>
              <w:ind w:left="90"/>
              <w:rPr>
                <w:b/>
                <w:sz w:val="17"/>
              </w:rPr>
            </w:pPr>
            <w:r>
              <w:rPr>
                <w:b/>
                <w:w w:val="80"/>
                <w:sz w:val="17"/>
              </w:rPr>
              <w:t>P</w:t>
            </w:r>
          </w:p>
        </w:tc>
        <w:tc>
          <w:tcPr>
            <w:tcW w:w="534" w:type="dxa"/>
            <w:tcBorders>
              <w:top w:val="single" w:sz="8" w:space="0" w:color="000000"/>
              <w:left w:val="single" w:sz="6" w:space="0" w:color="000000"/>
              <w:bottom w:val="single" w:sz="8" w:space="0" w:color="000000"/>
              <w:right w:val="single" w:sz="6" w:space="0" w:color="000000"/>
            </w:tcBorders>
          </w:tcPr>
          <w:p>
            <w:pPr>
              <w:pStyle w:val="TableParagraph"/>
              <w:spacing w:before="94"/>
              <w:ind w:left="89"/>
              <w:rPr>
                <w:b/>
                <w:sz w:val="17"/>
              </w:rPr>
            </w:pPr>
            <w:r>
              <w:rPr>
                <w:b/>
                <w:w w:val="89"/>
                <w:sz w:val="17"/>
              </w:rPr>
              <w:t>V</w:t>
            </w:r>
          </w:p>
        </w:tc>
        <w:tc>
          <w:tcPr>
            <w:tcW w:w="120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r>
      <w:tr>
        <w:trPr>
          <w:trHeight w:val="411" w:hRule="atLeast"/>
        </w:trPr>
        <w:tc>
          <w:tcPr>
            <w:tcW w:w="502" w:type="dxa"/>
            <w:tcBorders>
              <w:top w:val="single" w:sz="8" w:space="0" w:color="000000"/>
              <w:left w:val="single" w:sz="6" w:space="0" w:color="000000"/>
              <w:bottom w:val="single" w:sz="8" w:space="0" w:color="000000"/>
              <w:right w:val="single" w:sz="8" w:space="0" w:color="000000"/>
            </w:tcBorders>
          </w:tcPr>
          <w:p>
            <w:pPr>
              <w:pStyle w:val="TableParagraph"/>
              <w:spacing w:before="17"/>
              <w:ind w:left="102"/>
              <w:rPr>
                <w:b/>
                <w:sz w:val="17"/>
              </w:rPr>
            </w:pPr>
            <w:r>
              <w:rPr>
                <w:b/>
                <w:w w:val="75"/>
                <w:sz w:val="17"/>
              </w:rPr>
              <w:t>F</w:t>
            </w:r>
          </w:p>
        </w:tc>
        <w:tc>
          <w:tcPr>
            <w:tcW w:w="1596" w:type="dxa"/>
            <w:vMerge w:val="restart"/>
            <w:tcBorders>
              <w:top w:val="single" w:sz="8" w:space="0" w:color="000000"/>
              <w:left w:val="single" w:sz="8" w:space="0" w:color="000000"/>
              <w:bottom w:val="single" w:sz="6" w:space="0" w:color="000000"/>
              <w:right w:val="single" w:sz="6" w:space="0" w:color="000000"/>
            </w:tcBorders>
          </w:tcPr>
          <w:p>
            <w:pPr>
              <w:pStyle w:val="TableParagraph"/>
              <w:spacing w:line="189" w:lineRule="exact"/>
              <w:ind w:left="97"/>
              <w:rPr>
                <w:b/>
                <w:sz w:val="17"/>
              </w:rPr>
            </w:pPr>
            <w:r>
              <w:rPr>
                <w:b/>
                <w:w w:val="90"/>
                <w:sz w:val="17"/>
              </w:rPr>
              <w:t>VISUAL CHECK</w:t>
            </w:r>
          </w:p>
        </w:tc>
        <w:tc>
          <w:tcPr>
            <w:tcW w:w="1471" w:type="dxa"/>
            <w:tcBorders>
              <w:top w:val="single" w:sz="8" w:space="0" w:color="000000"/>
              <w:left w:val="single" w:sz="6" w:space="0" w:color="000000"/>
              <w:bottom w:val="single" w:sz="8" w:space="0" w:color="000000"/>
              <w:right w:val="single" w:sz="8" w:space="0" w:color="000000"/>
            </w:tcBorders>
          </w:tcPr>
          <w:p>
            <w:pPr>
              <w:pStyle w:val="TableParagraph"/>
              <w:spacing w:line="189" w:lineRule="exact"/>
              <w:ind w:left="102"/>
              <w:rPr>
                <w:b/>
                <w:sz w:val="17"/>
              </w:rPr>
            </w:pPr>
            <w:r>
              <w:rPr>
                <w:b/>
                <w:sz w:val="17"/>
              </w:rPr>
              <w:t>No. of Bus bars</w:t>
            </w:r>
          </w:p>
        </w:tc>
        <w:tc>
          <w:tcPr>
            <w:tcW w:w="79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sz w:val="17"/>
              </w:rPr>
              <w:t>Major</w:t>
            </w:r>
          </w:p>
        </w:tc>
        <w:tc>
          <w:tcPr>
            <w:tcW w:w="1330"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w w:val="95"/>
                <w:sz w:val="17"/>
              </w:rPr>
              <w:t>Visual</w:t>
            </w:r>
          </w:p>
        </w:tc>
        <w:tc>
          <w:tcPr>
            <w:tcW w:w="80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sz w:val="17"/>
              </w:rPr>
              <w:t>100%</w:t>
            </w:r>
          </w:p>
          <w:p>
            <w:pPr>
              <w:pStyle w:val="TableParagraph"/>
              <w:spacing w:line="192" w:lineRule="exact" w:before="11"/>
              <w:ind w:left="97"/>
              <w:rPr>
                <w:b/>
                <w:sz w:val="17"/>
              </w:rPr>
            </w:pPr>
            <w:r>
              <w:rPr>
                <w:b/>
                <w:sz w:val="17"/>
              </w:rPr>
              <w:t>Online</w:t>
            </w:r>
          </w:p>
        </w:tc>
        <w:tc>
          <w:tcPr>
            <w:tcW w:w="1201"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6"/>
              <w:rPr>
                <w:b/>
                <w:sz w:val="17"/>
              </w:rPr>
            </w:pPr>
            <w:r>
              <w:rPr>
                <w:b/>
                <w:w w:val="92"/>
                <w:sz w:val="17"/>
              </w:rPr>
              <w:t>-</w:t>
            </w:r>
          </w:p>
        </w:tc>
        <w:tc>
          <w:tcPr>
            <w:tcW w:w="106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5"/>
              <w:rPr>
                <w:b/>
                <w:sz w:val="17"/>
              </w:rPr>
            </w:pPr>
            <w:r>
              <w:rPr>
                <w:b/>
                <w:w w:val="90"/>
                <w:sz w:val="17"/>
              </w:rPr>
              <w:t>BHEL Spec.</w:t>
            </w:r>
          </w:p>
        </w:tc>
        <w:tc>
          <w:tcPr>
            <w:tcW w:w="2125" w:type="dxa"/>
            <w:tcBorders>
              <w:top w:val="single" w:sz="8" w:space="0" w:color="000000"/>
              <w:left w:val="single" w:sz="8" w:space="0" w:color="000000"/>
              <w:bottom w:val="single" w:sz="8" w:space="0" w:color="000000"/>
              <w:right w:val="single" w:sz="6" w:space="0" w:color="000000"/>
            </w:tcBorders>
          </w:tcPr>
          <w:p>
            <w:pPr>
              <w:pStyle w:val="TableParagraph"/>
              <w:spacing w:line="189" w:lineRule="exact"/>
              <w:ind w:left="94"/>
              <w:rPr>
                <w:b/>
                <w:sz w:val="17"/>
              </w:rPr>
            </w:pPr>
            <w:r>
              <w:rPr>
                <w:b/>
                <w:w w:val="95"/>
                <w:sz w:val="17"/>
              </w:rPr>
              <w:t>Five</w:t>
            </w:r>
          </w:p>
        </w:tc>
        <w:tc>
          <w:tcPr>
            <w:tcW w:w="1069" w:type="dxa"/>
            <w:tcBorders>
              <w:top w:val="single" w:sz="8" w:space="0" w:color="000000"/>
              <w:left w:val="single" w:sz="6" w:space="0" w:color="000000"/>
              <w:bottom w:val="single" w:sz="8" w:space="0" w:color="000000"/>
              <w:right w:val="single" w:sz="8" w:space="0" w:color="000000"/>
            </w:tcBorders>
          </w:tcPr>
          <w:p>
            <w:pPr>
              <w:pStyle w:val="TableParagraph"/>
              <w:spacing w:line="189" w:lineRule="exact"/>
              <w:ind w:left="98"/>
              <w:rPr>
                <w:b/>
                <w:sz w:val="17"/>
              </w:rPr>
            </w:pPr>
            <w:r>
              <w:rPr>
                <w:b/>
                <w:sz w:val="17"/>
              </w:rPr>
              <w:t>Inspection</w:t>
            </w:r>
          </w:p>
          <w:p>
            <w:pPr>
              <w:pStyle w:val="TableParagraph"/>
              <w:spacing w:line="192" w:lineRule="exact" w:before="11"/>
              <w:ind w:left="98"/>
              <w:rPr>
                <w:b/>
                <w:sz w:val="17"/>
              </w:rPr>
            </w:pPr>
            <w:r>
              <w:rPr>
                <w:b/>
                <w:sz w:val="17"/>
              </w:rPr>
              <w:t>Report</w:t>
            </w:r>
          </w:p>
        </w:tc>
        <w:tc>
          <w:tcPr>
            <w:tcW w:w="270" w:type="dxa"/>
            <w:tcBorders>
              <w:top w:val="single" w:sz="8" w:space="0" w:color="000000"/>
              <w:left w:val="single" w:sz="8" w:space="0" w:color="000000"/>
              <w:bottom w:val="single" w:sz="8" w:space="0" w:color="000000"/>
              <w:right w:val="single" w:sz="8" w:space="0" w:color="000000"/>
            </w:tcBorders>
          </w:tcPr>
          <w:p>
            <w:pPr>
              <w:pStyle w:val="TableParagraph"/>
              <w:spacing w:before="99"/>
              <w:ind w:left="29"/>
              <w:jc w:val="center"/>
              <w:rPr>
                <w:b/>
                <w:sz w:val="17"/>
              </w:rPr>
            </w:pPr>
            <w:r>
              <w:rPr>
                <w:b/>
                <w:w w:val="91"/>
                <w:sz w:val="17"/>
              </w:rPr>
              <w:t>√</w:t>
            </w:r>
          </w:p>
        </w:tc>
        <w:tc>
          <w:tcPr>
            <w:tcW w:w="402" w:type="dxa"/>
            <w:tcBorders>
              <w:top w:val="single" w:sz="8" w:space="0" w:color="000000"/>
              <w:left w:val="single" w:sz="8" w:space="0" w:color="000000"/>
              <w:bottom w:val="single" w:sz="8" w:space="0" w:color="000000"/>
              <w:right w:val="single" w:sz="6" w:space="0" w:color="000000"/>
            </w:tcBorders>
          </w:tcPr>
          <w:p>
            <w:pPr>
              <w:pStyle w:val="TableParagraph"/>
              <w:spacing w:before="99"/>
              <w:ind w:left="90"/>
              <w:rPr>
                <w:b/>
                <w:sz w:val="17"/>
              </w:rPr>
            </w:pPr>
            <w:r>
              <w:rPr>
                <w:b/>
                <w:w w:val="80"/>
                <w:sz w:val="17"/>
              </w:rPr>
              <w:t>P</w:t>
            </w:r>
          </w:p>
        </w:tc>
        <w:tc>
          <w:tcPr>
            <w:tcW w:w="534" w:type="dxa"/>
            <w:tcBorders>
              <w:top w:val="single" w:sz="8" w:space="0" w:color="000000"/>
              <w:left w:val="single" w:sz="6" w:space="0" w:color="000000"/>
              <w:bottom w:val="single" w:sz="8" w:space="0" w:color="000000"/>
              <w:right w:val="single" w:sz="6" w:space="0" w:color="000000"/>
            </w:tcBorders>
          </w:tcPr>
          <w:p>
            <w:pPr>
              <w:pStyle w:val="TableParagraph"/>
              <w:spacing w:before="99"/>
              <w:ind w:left="89"/>
              <w:rPr>
                <w:b/>
                <w:sz w:val="17"/>
              </w:rPr>
            </w:pPr>
            <w:r>
              <w:rPr>
                <w:b/>
                <w:w w:val="89"/>
                <w:sz w:val="17"/>
              </w:rPr>
              <w:t>V</w:t>
            </w:r>
          </w:p>
        </w:tc>
        <w:tc>
          <w:tcPr>
            <w:tcW w:w="120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r>
      <w:tr>
        <w:trPr>
          <w:trHeight w:val="412" w:hRule="atLeast"/>
        </w:trPr>
        <w:tc>
          <w:tcPr>
            <w:tcW w:w="502" w:type="dxa"/>
            <w:tcBorders>
              <w:top w:val="single" w:sz="8" w:space="0" w:color="000000"/>
              <w:left w:val="single" w:sz="6" w:space="0" w:color="000000"/>
              <w:bottom w:val="single" w:sz="6" w:space="0" w:color="000000"/>
              <w:right w:val="single" w:sz="8" w:space="0" w:color="000000"/>
            </w:tcBorders>
          </w:tcPr>
          <w:p>
            <w:pPr>
              <w:pStyle w:val="TableParagraph"/>
              <w:spacing w:before="17"/>
              <w:ind w:left="102"/>
              <w:rPr>
                <w:b/>
                <w:sz w:val="17"/>
              </w:rPr>
            </w:pPr>
            <w:r>
              <w:rPr>
                <w:b/>
                <w:w w:val="82"/>
                <w:sz w:val="17"/>
              </w:rPr>
              <w:t>G</w:t>
            </w:r>
          </w:p>
        </w:tc>
        <w:tc>
          <w:tcPr>
            <w:tcW w:w="1596" w:type="dxa"/>
            <w:vMerge/>
            <w:tcBorders>
              <w:top w:val="nil"/>
              <w:left w:val="single" w:sz="8" w:space="0" w:color="000000"/>
              <w:bottom w:val="single" w:sz="6" w:space="0" w:color="000000"/>
              <w:right w:val="single" w:sz="6" w:space="0" w:color="000000"/>
            </w:tcBorders>
          </w:tcPr>
          <w:p>
            <w:pPr>
              <w:rPr>
                <w:sz w:val="2"/>
                <w:szCs w:val="2"/>
              </w:rPr>
            </w:pPr>
          </w:p>
        </w:tc>
        <w:tc>
          <w:tcPr>
            <w:tcW w:w="1471" w:type="dxa"/>
            <w:tcBorders>
              <w:top w:val="single" w:sz="8" w:space="0" w:color="000000"/>
              <w:left w:val="single" w:sz="6" w:space="0" w:color="000000"/>
              <w:bottom w:val="single" w:sz="6" w:space="0" w:color="000000"/>
              <w:right w:val="single" w:sz="8" w:space="0" w:color="000000"/>
            </w:tcBorders>
          </w:tcPr>
          <w:p>
            <w:pPr>
              <w:pStyle w:val="TableParagraph"/>
              <w:spacing w:line="189" w:lineRule="exact"/>
              <w:ind w:left="102"/>
              <w:rPr>
                <w:b/>
                <w:sz w:val="17"/>
              </w:rPr>
            </w:pPr>
            <w:r>
              <w:rPr>
                <w:b/>
                <w:w w:val="95"/>
                <w:sz w:val="17"/>
              </w:rPr>
              <w:t>Shape</w:t>
            </w:r>
          </w:p>
        </w:tc>
        <w:tc>
          <w:tcPr>
            <w:tcW w:w="797"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7"/>
              <w:rPr>
                <w:b/>
                <w:sz w:val="17"/>
              </w:rPr>
            </w:pPr>
            <w:r>
              <w:rPr>
                <w:b/>
                <w:sz w:val="17"/>
              </w:rPr>
              <w:t>Major</w:t>
            </w:r>
          </w:p>
        </w:tc>
        <w:tc>
          <w:tcPr>
            <w:tcW w:w="1330"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7"/>
              <w:rPr>
                <w:b/>
                <w:sz w:val="17"/>
              </w:rPr>
            </w:pPr>
            <w:r>
              <w:rPr>
                <w:b/>
                <w:w w:val="95"/>
                <w:sz w:val="17"/>
              </w:rPr>
              <w:t>Visual</w:t>
            </w:r>
          </w:p>
        </w:tc>
        <w:tc>
          <w:tcPr>
            <w:tcW w:w="807"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7"/>
              <w:rPr>
                <w:b/>
                <w:sz w:val="17"/>
              </w:rPr>
            </w:pPr>
            <w:r>
              <w:rPr>
                <w:b/>
                <w:sz w:val="17"/>
              </w:rPr>
              <w:t>100%</w:t>
            </w:r>
          </w:p>
          <w:p>
            <w:pPr>
              <w:pStyle w:val="TableParagraph"/>
              <w:spacing w:line="192" w:lineRule="exact" w:before="11"/>
              <w:ind w:left="97"/>
              <w:rPr>
                <w:b/>
                <w:sz w:val="17"/>
              </w:rPr>
            </w:pPr>
            <w:r>
              <w:rPr>
                <w:b/>
                <w:sz w:val="17"/>
              </w:rPr>
              <w:t>Online</w:t>
            </w:r>
          </w:p>
        </w:tc>
        <w:tc>
          <w:tcPr>
            <w:tcW w:w="1201"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6"/>
              <w:rPr>
                <w:b/>
                <w:sz w:val="17"/>
              </w:rPr>
            </w:pPr>
            <w:r>
              <w:rPr>
                <w:b/>
                <w:w w:val="92"/>
                <w:sz w:val="17"/>
              </w:rPr>
              <w:t>-</w:t>
            </w:r>
          </w:p>
        </w:tc>
        <w:tc>
          <w:tcPr>
            <w:tcW w:w="1067"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5"/>
              <w:rPr>
                <w:b/>
                <w:sz w:val="17"/>
              </w:rPr>
            </w:pPr>
            <w:r>
              <w:rPr>
                <w:b/>
                <w:w w:val="90"/>
                <w:sz w:val="17"/>
              </w:rPr>
              <w:t>BHEL Spec.</w:t>
            </w:r>
          </w:p>
        </w:tc>
        <w:tc>
          <w:tcPr>
            <w:tcW w:w="2125" w:type="dxa"/>
            <w:tcBorders>
              <w:top w:val="single" w:sz="8" w:space="0" w:color="000000"/>
              <w:left w:val="single" w:sz="8" w:space="0" w:color="000000"/>
              <w:bottom w:val="single" w:sz="6" w:space="0" w:color="000000"/>
              <w:right w:val="single" w:sz="6" w:space="0" w:color="000000"/>
            </w:tcBorders>
          </w:tcPr>
          <w:p>
            <w:pPr>
              <w:pStyle w:val="TableParagraph"/>
              <w:spacing w:line="189" w:lineRule="exact"/>
              <w:ind w:left="94"/>
              <w:rPr>
                <w:b/>
                <w:sz w:val="17"/>
              </w:rPr>
            </w:pPr>
            <w:r>
              <w:rPr>
                <w:b/>
                <w:w w:val="95"/>
                <w:sz w:val="17"/>
              </w:rPr>
              <w:t>Square</w:t>
            </w:r>
          </w:p>
        </w:tc>
        <w:tc>
          <w:tcPr>
            <w:tcW w:w="1069" w:type="dxa"/>
            <w:tcBorders>
              <w:top w:val="single" w:sz="8" w:space="0" w:color="000000"/>
              <w:left w:val="single" w:sz="6" w:space="0" w:color="000000"/>
              <w:bottom w:val="single" w:sz="6" w:space="0" w:color="000000"/>
              <w:right w:val="single" w:sz="8" w:space="0" w:color="000000"/>
            </w:tcBorders>
          </w:tcPr>
          <w:p>
            <w:pPr>
              <w:pStyle w:val="TableParagraph"/>
              <w:spacing w:line="189" w:lineRule="exact"/>
              <w:ind w:left="98"/>
              <w:rPr>
                <w:b/>
                <w:sz w:val="17"/>
              </w:rPr>
            </w:pPr>
            <w:r>
              <w:rPr>
                <w:b/>
                <w:sz w:val="17"/>
              </w:rPr>
              <w:t>Inspection</w:t>
            </w:r>
          </w:p>
          <w:p>
            <w:pPr>
              <w:pStyle w:val="TableParagraph"/>
              <w:spacing w:line="192" w:lineRule="exact" w:before="11"/>
              <w:ind w:left="98"/>
              <w:rPr>
                <w:b/>
                <w:sz w:val="17"/>
              </w:rPr>
            </w:pPr>
            <w:r>
              <w:rPr>
                <w:b/>
                <w:sz w:val="17"/>
              </w:rPr>
              <w:t>Report</w:t>
            </w:r>
          </w:p>
        </w:tc>
        <w:tc>
          <w:tcPr>
            <w:tcW w:w="270" w:type="dxa"/>
            <w:tcBorders>
              <w:top w:val="single" w:sz="8" w:space="0" w:color="000000"/>
              <w:left w:val="single" w:sz="8" w:space="0" w:color="000000"/>
              <w:bottom w:val="single" w:sz="6" w:space="0" w:color="000000"/>
              <w:right w:val="single" w:sz="8" w:space="0" w:color="000000"/>
            </w:tcBorders>
          </w:tcPr>
          <w:p>
            <w:pPr>
              <w:pStyle w:val="TableParagraph"/>
              <w:spacing w:before="99"/>
              <w:ind w:left="29"/>
              <w:jc w:val="center"/>
              <w:rPr>
                <w:b/>
                <w:sz w:val="17"/>
              </w:rPr>
            </w:pPr>
            <w:r>
              <w:rPr>
                <w:b/>
                <w:w w:val="91"/>
                <w:sz w:val="17"/>
              </w:rPr>
              <w:t>√</w:t>
            </w:r>
          </w:p>
        </w:tc>
        <w:tc>
          <w:tcPr>
            <w:tcW w:w="402" w:type="dxa"/>
            <w:tcBorders>
              <w:top w:val="single" w:sz="8" w:space="0" w:color="000000"/>
              <w:left w:val="single" w:sz="8" w:space="0" w:color="000000"/>
              <w:bottom w:val="single" w:sz="6" w:space="0" w:color="000000"/>
              <w:right w:val="single" w:sz="6" w:space="0" w:color="000000"/>
            </w:tcBorders>
          </w:tcPr>
          <w:p>
            <w:pPr>
              <w:pStyle w:val="TableParagraph"/>
              <w:spacing w:before="99"/>
              <w:ind w:left="90"/>
              <w:rPr>
                <w:b/>
                <w:sz w:val="17"/>
              </w:rPr>
            </w:pPr>
            <w:r>
              <w:rPr>
                <w:b/>
                <w:w w:val="80"/>
                <w:sz w:val="17"/>
              </w:rPr>
              <w:t>P</w:t>
            </w:r>
          </w:p>
        </w:tc>
        <w:tc>
          <w:tcPr>
            <w:tcW w:w="534" w:type="dxa"/>
            <w:tcBorders>
              <w:top w:val="single" w:sz="8" w:space="0" w:color="000000"/>
              <w:left w:val="single" w:sz="6" w:space="0" w:color="000000"/>
              <w:bottom w:val="single" w:sz="6" w:space="0" w:color="000000"/>
              <w:right w:val="single" w:sz="6" w:space="0" w:color="000000"/>
            </w:tcBorders>
          </w:tcPr>
          <w:p>
            <w:pPr>
              <w:pStyle w:val="TableParagraph"/>
              <w:spacing w:before="99"/>
              <w:ind w:left="89"/>
              <w:rPr>
                <w:b/>
                <w:sz w:val="17"/>
              </w:rPr>
            </w:pPr>
            <w:r>
              <w:rPr>
                <w:b/>
                <w:w w:val="89"/>
                <w:sz w:val="17"/>
              </w:rPr>
              <w:t>V</w:t>
            </w:r>
          </w:p>
        </w:tc>
        <w:tc>
          <w:tcPr>
            <w:tcW w:w="1201" w:type="dxa"/>
            <w:tcBorders>
              <w:top w:val="single" w:sz="8"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416" w:hRule="atLeast"/>
        </w:trPr>
        <w:tc>
          <w:tcPr>
            <w:tcW w:w="502" w:type="dxa"/>
            <w:tcBorders>
              <w:top w:val="single" w:sz="6" w:space="0" w:color="000000"/>
              <w:left w:val="single" w:sz="6" w:space="0" w:color="000000"/>
              <w:bottom w:val="single" w:sz="8" w:space="0" w:color="000000"/>
              <w:right w:val="single" w:sz="8" w:space="0" w:color="000000"/>
            </w:tcBorders>
          </w:tcPr>
          <w:p>
            <w:pPr>
              <w:pStyle w:val="TableParagraph"/>
              <w:spacing w:before="18"/>
              <w:ind w:left="102"/>
              <w:rPr>
                <w:b/>
                <w:sz w:val="17"/>
              </w:rPr>
            </w:pPr>
            <w:r>
              <w:rPr>
                <w:b/>
                <w:w w:val="88"/>
                <w:sz w:val="17"/>
              </w:rPr>
              <w:t>H</w:t>
            </w:r>
          </w:p>
        </w:tc>
        <w:tc>
          <w:tcPr>
            <w:tcW w:w="1596" w:type="dxa"/>
            <w:vMerge/>
            <w:tcBorders>
              <w:top w:val="nil"/>
              <w:left w:val="single" w:sz="8" w:space="0" w:color="000000"/>
              <w:bottom w:val="single" w:sz="6" w:space="0" w:color="000000"/>
              <w:right w:val="single" w:sz="6" w:space="0" w:color="000000"/>
            </w:tcBorders>
          </w:tcPr>
          <w:p>
            <w:pPr>
              <w:rPr>
                <w:sz w:val="2"/>
                <w:szCs w:val="2"/>
              </w:rPr>
            </w:pPr>
          </w:p>
        </w:tc>
        <w:tc>
          <w:tcPr>
            <w:tcW w:w="1471" w:type="dxa"/>
            <w:tcBorders>
              <w:top w:val="single" w:sz="6" w:space="0" w:color="000000"/>
              <w:left w:val="single" w:sz="6" w:space="0" w:color="000000"/>
              <w:bottom w:val="single" w:sz="8" w:space="0" w:color="000000"/>
              <w:right w:val="single" w:sz="8" w:space="0" w:color="000000"/>
            </w:tcBorders>
          </w:tcPr>
          <w:p>
            <w:pPr>
              <w:pStyle w:val="TableParagraph"/>
              <w:spacing w:line="189" w:lineRule="exact"/>
              <w:ind w:left="102"/>
              <w:rPr>
                <w:b/>
                <w:sz w:val="17"/>
              </w:rPr>
            </w:pPr>
            <w:r>
              <w:rPr>
                <w:b/>
                <w:sz w:val="17"/>
              </w:rPr>
              <w:t>Anti-Reflection</w:t>
            </w:r>
          </w:p>
          <w:p>
            <w:pPr>
              <w:pStyle w:val="TableParagraph"/>
              <w:spacing w:line="192" w:lineRule="exact" w:before="15"/>
              <w:ind w:left="102"/>
              <w:rPr>
                <w:b/>
                <w:sz w:val="17"/>
              </w:rPr>
            </w:pPr>
            <w:r>
              <w:rPr>
                <w:b/>
                <w:sz w:val="17"/>
              </w:rPr>
              <w:t>coating</w:t>
            </w:r>
          </w:p>
        </w:tc>
        <w:tc>
          <w:tcPr>
            <w:tcW w:w="797" w:type="dxa"/>
            <w:tcBorders>
              <w:top w:val="single" w:sz="6"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sz w:val="17"/>
              </w:rPr>
              <w:t>Major</w:t>
            </w:r>
          </w:p>
        </w:tc>
        <w:tc>
          <w:tcPr>
            <w:tcW w:w="1330" w:type="dxa"/>
            <w:tcBorders>
              <w:top w:val="single" w:sz="6"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w w:val="95"/>
                <w:sz w:val="17"/>
              </w:rPr>
              <w:t>Visual</w:t>
            </w:r>
          </w:p>
        </w:tc>
        <w:tc>
          <w:tcPr>
            <w:tcW w:w="807" w:type="dxa"/>
            <w:tcBorders>
              <w:top w:val="single" w:sz="6"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sz w:val="17"/>
              </w:rPr>
              <w:t>100%</w:t>
            </w:r>
          </w:p>
          <w:p>
            <w:pPr>
              <w:pStyle w:val="TableParagraph"/>
              <w:spacing w:line="192" w:lineRule="exact" w:before="15"/>
              <w:ind w:left="97"/>
              <w:rPr>
                <w:b/>
                <w:sz w:val="17"/>
              </w:rPr>
            </w:pPr>
            <w:r>
              <w:rPr>
                <w:b/>
                <w:sz w:val="17"/>
              </w:rPr>
              <w:t>Online</w:t>
            </w:r>
          </w:p>
        </w:tc>
        <w:tc>
          <w:tcPr>
            <w:tcW w:w="1201" w:type="dxa"/>
            <w:tcBorders>
              <w:top w:val="single" w:sz="6" w:space="0" w:color="000000"/>
              <w:left w:val="single" w:sz="8" w:space="0" w:color="000000"/>
              <w:bottom w:val="single" w:sz="8" w:space="0" w:color="000000"/>
              <w:right w:val="single" w:sz="8" w:space="0" w:color="000000"/>
            </w:tcBorders>
          </w:tcPr>
          <w:p>
            <w:pPr>
              <w:pStyle w:val="TableParagraph"/>
              <w:spacing w:line="189" w:lineRule="exact"/>
              <w:ind w:left="96"/>
              <w:rPr>
                <w:b/>
                <w:sz w:val="17"/>
              </w:rPr>
            </w:pPr>
            <w:r>
              <w:rPr>
                <w:b/>
                <w:w w:val="92"/>
                <w:sz w:val="17"/>
              </w:rPr>
              <w:t>-</w:t>
            </w:r>
          </w:p>
        </w:tc>
        <w:tc>
          <w:tcPr>
            <w:tcW w:w="1067" w:type="dxa"/>
            <w:tcBorders>
              <w:top w:val="single" w:sz="6" w:space="0" w:color="000000"/>
              <w:left w:val="single" w:sz="8" w:space="0" w:color="000000"/>
              <w:bottom w:val="single" w:sz="8" w:space="0" w:color="000000"/>
              <w:right w:val="single" w:sz="8" w:space="0" w:color="000000"/>
            </w:tcBorders>
          </w:tcPr>
          <w:p>
            <w:pPr>
              <w:pStyle w:val="TableParagraph"/>
              <w:spacing w:line="189" w:lineRule="exact"/>
              <w:ind w:left="95"/>
              <w:rPr>
                <w:b/>
                <w:sz w:val="17"/>
              </w:rPr>
            </w:pPr>
            <w:r>
              <w:rPr>
                <w:b/>
                <w:w w:val="90"/>
                <w:sz w:val="17"/>
              </w:rPr>
              <w:t>BHEL Spec.</w:t>
            </w:r>
          </w:p>
        </w:tc>
        <w:tc>
          <w:tcPr>
            <w:tcW w:w="2125" w:type="dxa"/>
            <w:tcBorders>
              <w:top w:val="single" w:sz="6" w:space="0" w:color="000000"/>
              <w:left w:val="single" w:sz="8" w:space="0" w:color="000000"/>
              <w:bottom w:val="single" w:sz="8" w:space="0" w:color="000000"/>
              <w:right w:val="single" w:sz="6" w:space="0" w:color="000000"/>
            </w:tcBorders>
          </w:tcPr>
          <w:p>
            <w:pPr>
              <w:pStyle w:val="TableParagraph"/>
              <w:spacing w:line="189" w:lineRule="exact"/>
              <w:ind w:left="94"/>
              <w:rPr>
                <w:b/>
                <w:sz w:val="17"/>
              </w:rPr>
            </w:pPr>
            <w:r>
              <w:rPr>
                <w:b/>
                <w:w w:val="95"/>
                <w:sz w:val="17"/>
              </w:rPr>
              <w:t>PECVD - Silicon Nitride</w:t>
            </w:r>
          </w:p>
          <w:p>
            <w:pPr>
              <w:pStyle w:val="TableParagraph"/>
              <w:spacing w:line="192" w:lineRule="exact" w:before="15"/>
              <w:ind w:left="94"/>
              <w:rPr>
                <w:b/>
                <w:sz w:val="17"/>
              </w:rPr>
            </w:pPr>
            <w:r>
              <w:rPr>
                <w:b/>
                <w:sz w:val="17"/>
              </w:rPr>
              <w:t>(Blue Color)</w:t>
            </w:r>
          </w:p>
        </w:tc>
        <w:tc>
          <w:tcPr>
            <w:tcW w:w="1069" w:type="dxa"/>
            <w:tcBorders>
              <w:top w:val="single" w:sz="6" w:space="0" w:color="000000"/>
              <w:left w:val="single" w:sz="6" w:space="0" w:color="000000"/>
              <w:bottom w:val="single" w:sz="8" w:space="0" w:color="000000"/>
              <w:right w:val="single" w:sz="8" w:space="0" w:color="000000"/>
            </w:tcBorders>
          </w:tcPr>
          <w:p>
            <w:pPr>
              <w:pStyle w:val="TableParagraph"/>
              <w:spacing w:line="189" w:lineRule="exact"/>
              <w:ind w:left="98"/>
              <w:rPr>
                <w:b/>
                <w:sz w:val="17"/>
              </w:rPr>
            </w:pPr>
            <w:r>
              <w:rPr>
                <w:b/>
                <w:sz w:val="17"/>
              </w:rPr>
              <w:t>Inspection</w:t>
            </w:r>
          </w:p>
          <w:p>
            <w:pPr>
              <w:pStyle w:val="TableParagraph"/>
              <w:spacing w:line="192" w:lineRule="exact" w:before="15"/>
              <w:ind w:left="98"/>
              <w:rPr>
                <w:b/>
                <w:sz w:val="17"/>
              </w:rPr>
            </w:pPr>
            <w:r>
              <w:rPr>
                <w:b/>
                <w:sz w:val="17"/>
              </w:rPr>
              <w:t>Report</w:t>
            </w:r>
          </w:p>
        </w:tc>
        <w:tc>
          <w:tcPr>
            <w:tcW w:w="270" w:type="dxa"/>
            <w:tcBorders>
              <w:top w:val="single" w:sz="6" w:space="0" w:color="000000"/>
              <w:left w:val="single" w:sz="8" w:space="0" w:color="000000"/>
              <w:bottom w:val="single" w:sz="8" w:space="0" w:color="000000"/>
              <w:right w:val="single" w:sz="8" w:space="0" w:color="000000"/>
            </w:tcBorders>
          </w:tcPr>
          <w:p>
            <w:pPr>
              <w:pStyle w:val="TableParagraph"/>
              <w:spacing w:before="99"/>
              <w:ind w:left="29"/>
              <w:jc w:val="center"/>
              <w:rPr>
                <w:b/>
                <w:sz w:val="17"/>
              </w:rPr>
            </w:pPr>
            <w:r>
              <w:rPr>
                <w:b/>
                <w:w w:val="91"/>
                <w:sz w:val="17"/>
              </w:rPr>
              <w:t>√</w:t>
            </w:r>
          </w:p>
        </w:tc>
        <w:tc>
          <w:tcPr>
            <w:tcW w:w="402" w:type="dxa"/>
            <w:tcBorders>
              <w:top w:val="single" w:sz="6" w:space="0" w:color="000000"/>
              <w:left w:val="single" w:sz="8" w:space="0" w:color="000000"/>
              <w:bottom w:val="single" w:sz="8" w:space="0" w:color="000000"/>
              <w:right w:val="single" w:sz="6" w:space="0" w:color="000000"/>
            </w:tcBorders>
          </w:tcPr>
          <w:p>
            <w:pPr>
              <w:pStyle w:val="TableParagraph"/>
              <w:spacing w:before="99"/>
              <w:ind w:left="90"/>
              <w:rPr>
                <w:b/>
                <w:sz w:val="17"/>
              </w:rPr>
            </w:pPr>
            <w:r>
              <w:rPr>
                <w:b/>
                <w:w w:val="80"/>
                <w:sz w:val="17"/>
              </w:rPr>
              <w:t>P</w:t>
            </w:r>
          </w:p>
        </w:tc>
        <w:tc>
          <w:tcPr>
            <w:tcW w:w="534" w:type="dxa"/>
            <w:tcBorders>
              <w:top w:val="single" w:sz="6" w:space="0" w:color="000000"/>
              <w:left w:val="single" w:sz="6" w:space="0" w:color="000000"/>
              <w:bottom w:val="single" w:sz="8" w:space="0" w:color="000000"/>
              <w:right w:val="single" w:sz="6" w:space="0" w:color="000000"/>
            </w:tcBorders>
          </w:tcPr>
          <w:p>
            <w:pPr>
              <w:pStyle w:val="TableParagraph"/>
              <w:spacing w:before="99"/>
              <w:ind w:left="89"/>
              <w:rPr>
                <w:b/>
                <w:sz w:val="17"/>
              </w:rPr>
            </w:pPr>
            <w:r>
              <w:rPr>
                <w:b/>
                <w:w w:val="89"/>
                <w:sz w:val="17"/>
              </w:rPr>
              <w:t>V</w:t>
            </w:r>
          </w:p>
        </w:tc>
        <w:tc>
          <w:tcPr>
            <w:tcW w:w="1201" w:type="dxa"/>
            <w:tcBorders>
              <w:top w:val="single" w:sz="6" w:space="0" w:color="000000"/>
              <w:left w:val="single" w:sz="6" w:space="0" w:color="000000"/>
              <w:bottom w:val="single" w:sz="8" w:space="0" w:color="000000"/>
              <w:right w:val="single" w:sz="6" w:space="0" w:color="000000"/>
            </w:tcBorders>
          </w:tcPr>
          <w:p>
            <w:pPr>
              <w:pStyle w:val="TableParagraph"/>
              <w:rPr>
                <w:rFonts w:ascii="Times New Roman"/>
                <w:sz w:val="16"/>
              </w:rPr>
            </w:pPr>
          </w:p>
        </w:tc>
      </w:tr>
      <w:tr>
        <w:trPr>
          <w:trHeight w:val="411" w:hRule="atLeast"/>
        </w:trPr>
        <w:tc>
          <w:tcPr>
            <w:tcW w:w="502" w:type="dxa"/>
            <w:tcBorders>
              <w:top w:val="single" w:sz="8" w:space="0" w:color="000000"/>
              <w:left w:val="single" w:sz="6" w:space="0" w:color="000000"/>
              <w:bottom w:val="single" w:sz="8" w:space="0" w:color="000000"/>
              <w:right w:val="single" w:sz="8" w:space="0" w:color="000000"/>
            </w:tcBorders>
          </w:tcPr>
          <w:p>
            <w:pPr>
              <w:pStyle w:val="TableParagraph"/>
              <w:spacing w:before="13"/>
              <w:ind w:left="102"/>
              <w:rPr>
                <w:b/>
                <w:sz w:val="17"/>
              </w:rPr>
            </w:pPr>
            <w:r>
              <w:rPr>
                <w:b/>
                <w:w w:val="96"/>
                <w:sz w:val="17"/>
              </w:rPr>
              <w:t>I</w:t>
            </w:r>
          </w:p>
        </w:tc>
        <w:tc>
          <w:tcPr>
            <w:tcW w:w="1596" w:type="dxa"/>
            <w:vMerge/>
            <w:tcBorders>
              <w:top w:val="nil"/>
              <w:left w:val="single" w:sz="8" w:space="0" w:color="000000"/>
              <w:bottom w:val="single" w:sz="6" w:space="0" w:color="000000"/>
              <w:right w:val="single" w:sz="6" w:space="0" w:color="000000"/>
            </w:tcBorders>
          </w:tcPr>
          <w:p>
            <w:pPr>
              <w:rPr>
                <w:sz w:val="2"/>
                <w:szCs w:val="2"/>
              </w:rPr>
            </w:pPr>
          </w:p>
        </w:tc>
        <w:tc>
          <w:tcPr>
            <w:tcW w:w="1471" w:type="dxa"/>
            <w:tcBorders>
              <w:top w:val="single" w:sz="8" w:space="0" w:color="000000"/>
              <w:left w:val="single" w:sz="6" w:space="0" w:color="000000"/>
              <w:bottom w:val="single" w:sz="8" w:space="0" w:color="000000"/>
              <w:right w:val="single" w:sz="8" w:space="0" w:color="000000"/>
            </w:tcBorders>
          </w:tcPr>
          <w:p>
            <w:pPr>
              <w:pStyle w:val="TableParagraph"/>
              <w:spacing w:line="189" w:lineRule="exact"/>
              <w:ind w:left="102"/>
              <w:rPr>
                <w:b/>
                <w:sz w:val="17"/>
              </w:rPr>
            </w:pPr>
            <w:r>
              <w:rPr>
                <w:b/>
                <w:w w:val="95"/>
                <w:sz w:val="17"/>
              </w:rPr>
              <w:t>Visual defects</w:t>
            </w:r>
          </w:p>
        </w:tc>
        <w:tc>
          <w:tcPr>
            <w:tcW w:w="79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sz w:val="17"/>
              </w:rPr>
              <w:t>Major</w:t>
            </w:r>
          </w:p>
        </w:tc>
        <w:tc>
          <w:tcPr>
            <w:tcW w:w="1330"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w w:val="95"/>
                <w:sz w:val="17"/>
              </w:rPr>
              <w:t>Visual</w:t>
            </w:r>
          </w:p>
        </w:tc>
        <w:tc>
          <w:tcPr>
            <w:tcW w:w="80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7"/>
              <w:rPr>
                <w:b/>
                <w:sz w:val="17"/>
              </w:rPr>
            </w:pPr>
            <w:r>
              <w:rPr>
                <w:b/>
                <w:sz w:val="17"/>
              </w:rPr>
              <w:t>100%</w:t>
            </w:r>
          </w:p>
          <w:p>
            <w:pPr>
              <w:pStyle w:val="TableParagraph"/>
              <w:spacing w:line="192" w:lineRule="exact" w:before="11"/>
              <w:ind w:left="97"/>
              <w:rPr>
                <w:b/>
                <w:sz w:val="17"/>
              </w:rPr>
            </w:pPr>
            <w:r>
              <w:rPr>
                <w:b/>
                <w:sz w:val="17"/>
              </w:rPr>
              <w:t>Online</w:t>
            </w:r>
          </w:p>
        </w:tc>
        <w:tc>
          <w:tcPr>
            <w:tcW w:w="1201"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6"/>
              <w:rPr>
                <w:b/>
                <w:sz w:val="17"/>
              </w:rPr>
            </w:pPr>
            <w:r>
              <w:rPr>
                <w:b/>
                <w:w w:val="92"/>
                <w:sz w:val="17"/>
              </w:rPr>
              <w:t>-</w:t>
            </w:r>
          </w:p>
        </w:tc>
        <w:tc>
          <w:tcPr>
            <w:tcW w:w="1067" w:type="dxa"/>
            <w:tcBorders>
              <w:top w:val="single" w:sz="8" w:space="0" w:color="000000"/>
              <w:left w:val="single" w:sz="8" w:space="0" w:color="000000"/>
              <w:bottom w:val="single" w:sz="8" w:space="0" w:color="000000"/>
              <w:right w:val="single" w:sz="8" w:space="0" w:color="000000"/>
            </w:tcBorders>
          </w:tcPr>
          <w:p>
            <w:pPr>
              <w:pStyle w:val="TableParagraph"/>
              <w:spacing w:line="189" w:lineRule="exact"/>
              <w:ind w:left="95"/>
              <w:rPr>
                <w:b/>
                <w:sz w:val="17"/>
              </w:rPr>
            </w:pPr>
            <w:r>
              <w:rPr>
                <w:b/>
                <w:w w:val="90"/>
                <w:sz w:val="17"/>
              </w:rPr>
              <w:t>BHEL Spec.</w:t>
            </w:r>
          </w:p>
        </w:tc>
        <w:tc>
          <w:tcPr>
            <w:tcW w:w="2125" w:type="dxa"/>
            <w:tcBorders>
              <w:top w:val="single" w:sz="8" w:space="0" w:color="000000"/>
              <w:left w:val="single" w:sz="8" w:space="0" w:color="000000"/>
              <w:bottom w:val="single" w:sz="8" w:space="0" w:color="000000"/>
              <w:right w:val="single" w:sz="6" w:space="0" w:color="000000"/>
            </w:tcBorders>
          </w:tcPr>
          <w:p>
            <w:pPr>
              <w:pStyle w:val="TableParagraph"/>
              <w:spacing w:line="189" w:lineRule="exact"/>
              <w:ind w:left="94"/>
              <w:rPr>
                <w:b/>
                <w:sz w:val="17"/>
              </w:rPr>
            </w:pPr>
            <w:r>
              <w:rPr>
                <w:b/>
                <w:w w:val="95"/>
                <w:sz w:val="17"/>
              </w:rPr>
              <w:t>As per BHEL Spec.</w:t>
            </w:r>
          </w:p>
        </w:tc>
        <w:tc>
          <w:tcPr>
            <w:tcW w:w="1069" w:type="dxa"/>
            <w:tcBorders>
              <w:top w:val="single" w:sz="8" w:space="0" w:color="000000"/>
              <w:left w:val="single" w:sz="6" w:space="0" w:color="000000"/>
              <w:bottom w:val="single" w:sz="8" w:space="0" w:color="000000"/>
              <w:right w:val="single" w:sz="8" w:space="0" w:color="000000"/>
            </w:tcBorders>
          </w:tcPr>
          <w:p>
            <w:pPr>
              <w:pStyle w:val="TableParagraph"/>
              <w:spacing w:line="189" w:lineRule="exact"/>
              <w:ind w:left="98"/>
              <w:rPr>
                <w:b/>
                <w:sz w:val="17"/>
              </w:rPr>
            </w:pPr>
            <w:r>
              <w:rPr>
                <w:b/>
                <w:sz w:val="17"/>
              </w:rPr>
              <w:t>Inspection</w:t>
            </w:r>
          </w:p>
          <w:p>
            <w:pPr>
              <w:pStyle w:val="TableParagraph"/>
              <w:spacing w:line="192" w:lineRule="exact" w:before="11"/>
              <w:ind w:left="98"/>
              <w:rPr>
                <w:b/>
                <w:sz w:val="17"/>
              </w:rPr>
            </w:pPr>
            <w:r>
              <w:rPr>
                <w:b/>
                <w:sz w:val="17"/>
              </w:rPr>
              <w:t>Report</w:t>
            </w:r>
          </w:p>
        </w:tc>
        <w:tc>
          <w:tcPr>
            <w:tcW w:w="270" w:type="dxa"/>
            <w:tcBorders>
              <w:top w:val="single" w:sz="8" w:space="0" w:color="000000"/>
              <w:left w:val="single" w:sz="8" w:space="0" w:color="000000"/>
              <w:bottom w:val="single" w:sz="8" w:space="0" w:color="000000"/>
              <w:right w:val="single" w:sz="8" w:space="0" w:color="000000"/>
            </w:tcBorders>
          </w:tcPr>
          <w:p>
            <w:pPr>
              <w:pStyle w:val="TableParagraph"/>
              <w:spacing w:before="94"/>
              <w:ind w:left="29"/>
              <w:jc w:val="center"/>
              <w:rPr>
                <w:b/>
                <w:sz w:val="17"/>
              </w:rPr>
            </w:pPr>
            <w:r>
              <w:rPr>
                <w:b/>
                <w:w w:val="91"/>
                <w:sz w:val="17"/>
              </w:rPr>
              <w:t>√</w:t>
            </w:r>
          </w:p>
        </w:tc>
        <w:tc>
          <w:tcPr>
            <w:tcW w:w="402" w:type="dxa"/>
            <w:tcBorders>
              <w:top w:val="single" w:sz="8" w:space="0" w:color="000000"/>
              <w:left w:val="single" w:sz="8" w:space="0" w:color="000000"/>
              <w:bottom w:val="single" w:sz="8" w:space="0" w:color="000000"/>
              <w:right w:val="single" w:sz="6" w:space="0" w:color="000000"/>
            </w:tcBorders>
          </w:tcPr>
          <w:p>
            <w:pPr>
              <w:pStyle w:val="TableParagraph"/>
              <w:spacing w:before="94"/>
              <w:ind w:left="90"/>
              <w:rPr>
                <w:b/>
                <w:sz w:val="17"/>
              </w:rPr>
            </w:pPr>
            <w:r>
              <w:rPr>
                <w:b/>
                <w:w w:val="80"/>
                <w:sz w:val="17"/>
              </w:rPr>
              <w:t>P</w:t>
            </w:r>
          </w:p>
        </w:tc>
        <w:tc>
          <w:tcPr>
            <w:tcW w:w="534" w:type="dxa"/>
            <w:tcBorders>
              <w:top w:val="single" w:sz="8" w:space="0" w:color="000000"/>
              <w:left w:val="single" w:sz="6" w:space="0" w:color="000000"/>
              <w:bottom w:val="single" w:sz="8" w:space="0" w:color="000000"/>
              <w:right w:val="single" w:sz="6" w:space="0" w:color="000000"/>
            </w:tcBorders>
          </w:tcPr>
          <w:p>
            <w:pPr>
              <w:pStyle w:val="TableParagraph"/>
              <w:spacing w:before="94"/>
              <w:ind w:left="89"/>
              <w:rPr>
                <w:b/>
                <w:sz w:val="17"/>
              </w:rPr>
            </w:pPr>
            <w:r>
              <w:rPr>
                <w:b/>
                <w:w w:val="89"/>
                <w:sz w:val="17"/>
              </w:rPr>
              <w:t>V</w:t>
            </w:r>
          </w:p>
        </w:tc>
        <w:tc>
          <w:tcPr>
            <w:tcW w:w="120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r>
      <w:tr>
        <w:trPr>
          <w:trHeight w:val="628" w:hRule="atLeast"/>
        </w:trPr>
        <w:tc>
          <w:tcPr>
            <w:tcW w:w="502" w:type="dxa"/>
            <w:tcBorders>
              <w:top w:val="single" w:sz="8" w:space="0" w:color="000000"/>
              <w:left w:val="single" w:sz="6" w:space="0" w:color="000000"/>
              <w:bottom w:val="single" w:sz="6" w:space="0" w:color="000000"/>
              <w:right w:val="single" w:sz="8" w:space="0" w:color="000000"/>
            </w:tcBorders>
          </w:tcPr>
          <w:p>
            <w:pPr>
              <w:pStyle w:val="TableParagraph"/>
              <w:spacing w:before="17"/>
              <w:ind w:left="102"/>
              <w:rPr>
                <w:b/>
                <w:sz w:val="17"/>
              </w:rPr>
            </w:pPr>
            <w:r>
              <w:rPr>
                <w:b/>
                <w:w w:val="60"/>
                <w:sz w:val="17"/>
              </w:rPr>
              <w:t>J</w:t>
            </w:r>
          </w:p>
        </w:tc>
        <w:tc>
          <w:tcPr>
            <w:tcW w:w="1596" w:type="dxa"/>
            <w:vMerge/>
            <w:tcBorders>
              <w:top w:val="nil"/>
              <w:left w:val="single" w:sz="8" w:space="0" w:color="000000"/>
              <w:bottom w:val="single" w:sz="6" w:space="0" w:color="000000"/>
              <w:right w:val="single" w:sz="6" w:space="0" w:color="000000"/>
            </w:tcBorders>
          </w:tcPr>
          <w:p>
            <w:pPr>
              <w:rPr>
                <w:sz w:val="2"/>
                <w:szCs w:val="2"/>
              </w:rPr>
            </w:pPr>
          </w:p>
        </w:tc>
        <w:tc>
          <w:tcPr>
            <w:tcW w:w="1471" w:type="dxa"/>
            <w:tcBorders>
              <w:top w:val="single" w:sz="8" w:space="0" w:color="000000"/>
              <w:left w:val="single" w:sz="6" w:space="0" w:color="000000"/>
              <w:bottom w:val="single" w:sz="6" w:space="0" w:color="000000"/>
              <w:right w:val="single" w:sz="8" w:space="0" w:color="000000"/>
            </w:tcBorders>
          </w:tcPr>
          <w:p>
            <w:pPr>
              <w:pStyle w:val="TableParagraph"/>
              <w:spacing w:line="189" w:lineRule="exact"/>
              <w:ind w:left="102"/>
              <w:rPr>
                <w:b/>
                <w:sz w:val="17"/>
              </w:rPr>
            </w:pPr>
            <w:r>
              <w:rPr>
                <w:b/>
                <w:sz w:val="17"/>
              </w:rPr>
              <w:t>Metallization</w:t>
            </w:r>
          </w:p>
        </w:tc>
        <w:tc>
          <w:tcPr>
            <w:tcW w:w="797"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7"/>
              <w:rPr>
                <w:b/>
                <w:sz w:val="17"/>
              </w:rPr>
            </w:pPr>
            <w:r>
              <w:rPr>
                <w:b/>
                <w:sz w:val="17"/>
              </w:rPr>
              <w:t>Major</w:t>
            </w:r>
          </w:p>
        </w:tc>
        <w:tc>
          <w:tcPr>
            <w:tcW w:w="1330"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7"/>
              <w:rPr>
                <w:b/>
                <w:sz w:val="17"/>
              </w:rPr>
            </w:pPr>
            <w:r>
              <w:rPr>
                <w:b/>
                <w:w w:val="95"/>
                <w:sz w:val="17"/>
              </w:rPr>
              <w:t>Visual</w:t>
            </w:r>
          </w:p>
        </w:tc>
        <w:tc>
          <w:tcPr>
            <w:tcW w:w="807"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7"/>
              <w:rPr>
                <w:b/>
                <w:sz w:val="17"/>
              </w:rPr>
            </w:pPr>
            <w:r>
              <w:rPr>
                <w:b/>
                <w:sz w:val="17"/>
              </w:rPr>
              <w:t>100%</w:t>
            </w:r>
          </w:p>
          <w:p>
            <w:pPr>
              <w:pStyle w:val="TableParagraph"/>
              <w:spacing w:before="11"/>
              <w:ind w:left="97"/>
              <w:rPr>
                <w:b/>
                <w:sz w:val="17"/>
              </w:rPr>
            </w:pPr>
            <w:r>
              <w:rPr>
                <w:b/>
                <w:sz w:val="17"/>
              </w:rPr>
              <w:t>Online</w:t>
            </w:r>
          </w:p>
        </w:tc>
        <w:tc>
          <w:tcPr>
            <w:tcW w:w="1201"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6"/>
              <w:rPr>
                <w:b/>
                <w:sz w:val="17"/>
              </w:rPr>
            </w:pPr>
            <w:r>
              <w:rPr>
                <w:b/>
                <w:w w:val="92"/>
                <w:sz w:val="17"/>
              </w:rPr>
              <w:t>-</w:t>
            </w:r>
          </w:p>
        </w:tc>
        <w:tc>
          <w:tcPr>
            <w:tcW w:w="1067"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95"/>
              <w:rPr>
                <w:b/>
                <w:sz w:val="17"/>
              </w:rPr>
            </w:pPr>
            <w:r>
              <w:rPr>
                <w:b/>
                <w:w w:val="90"/>
                <w:sz w:val="17"/>
              </w:rPr>
              <w:t>BHEL Spec.</w:t>
            </w:r>
          </w:p>
        </w:tc>
        <w:tc>
          <w:tcPr>
            <w:tcW w:w="2125" w:type="dxa"/>
            <w:tcBorders>
              <w:top w:val="single" w:sz="8" w:space="0" w:color="000000"/>
              <w:left w:val="single" w:sz="8" w:space="0" w:color="000000"/>
              <w:bottom w:val="single" w:sz="6" w:space="0" w:color="000000"/>
              <w:right w:val="single" w:sz="6" w:space="0" w:color="000000"/>
            </w:tcBorders>
          </w:tcPr>
          <w:p>
            <w:pPr>
              <w:pStyle w:val="TableParagraph"/>
              <w:spacing w:line="189" w:lineRule="exact"/>
              <w:ind w:left="94"/>
              <w:rPr>
                <w:b/>
                <w:sz w:val="17"/>
              </w:rPr>
            </w:pPr>
            <w:r>
              <w:rPr>
                <w:b/>
                <w:sz w:val="17"/>
              </w:rPr>
              <w:t>Front-Silver oxide</w:t>
            </w:r>
          </w:p>
          <w:p>
            <w:pPr>
              <w:pStyle w:val="TableParagraph"/>
              <w:spacing w:before="11"/>
              <w:ind w:left="94"/>
              <w:rPr>
                <w:b/>
                <w:sz w:val="17"/>
              </w:rPr>
            </w:pPr>
            <w:r>
              <w:rPr>
                <w:b/>
                <w:w w:val="95"/>
                <w:sz w:val="17"/>
              </w:rPr>
              <w:t>Back-Passivated emitter</w:t>
            </w:r>
          </w:p>
        </w:tc>
        <w:tc>
          <w:tcPr>
            <w:tcW w:w="1069" w:type="dxa"/>
            <w:tcBorders>
              <w:top w:val="single" w:sz="8" w:space="0" w:color="000000"/>
              <w:left w:val="single" w:sz="6" w:space="0" w:color="000000"/>
              <w:bottom w:val="single" w:sz="6" w:space="0" w:color="000000"/>
              <w:right w:val="single" w:sz="8" w:space="0" w:color="000000"/>
            </w:tcBorders>
          </w:tcPr>
          <w:p>
            <w:pPr>
              <w:pStyle w:val="TableParagraph"/>
              <w:spacing w:line="254" w:lineRule="auto"/>
              <w:ind w:left="98" w:right="210"/>
              <w:rPr>
                <w:b/>
                <w:sz w:val="17"/>
              </w:rPr>
            </w:pPr>
            <w:r>
              <w:rPr>
                <w:b/>
                <w:w w:val="85"/>
                <w:sz w:val="17"/>
              </w:rPr>
              <w:t>Inspection </w:t>
            </w:r>
            <w:r>
              <w:rPr>
                <w:b/>
                <w:sz w:val="17"/>
              </w:rPr>
              <w:t>Report</w:t>
            </w:r>
          </w:p>
        </w:tc>
        <w:tc>
          <w:tcPr>
            <w:tcW w:w="270" w:type="dxa"/>
            <w:tcBorders>
              <w:top w:val="single" w:sz="8" w:space="0" w:color="000000"/>
              <w:left w:val="single" w:sz="8" w:space="0" w:color="000000"/>
              <w:bottom w:val="single" w:sz="6" w:space="0" w:color="000000"/>
              <w:right w:val="single" w:sz="8" w:space="0" w:color="000000"/>
            </w:tcBorders>
          </w:tcPr>
          <w:p>
            <w:pPr>
              <w:pStyle w:val="TableParagraph"/>
              <w:spacing w:line="189" w:lineRule="exact"/>
              <w:ind w:left="29"/>
              <w:jc w:val="center"/>
              <w:rPr>
                <w:b/>
                <w:sz w:val="17"/>
              </w:rPr>
            </w:pPr>
            <w:r>
              <w:rPr>
                <w:b/>
                <w:w w:val="91"/>
                <w:sz w:val="17"/>
              </w:rPr>
              <w:t>√</w:t>
            </w:r>
          </w:p>
        </w:tc>
        <w:tc>
          <w:tcPr>
            <w:tcW w:w="402" w:type="dxa"/>
            <w:tcBorders>
              <w:top w:val="single" w:sz="8" w:space="0" w:color="000000"/>
              <w:left w:val="single" w:sz="8" w:space="0" w:color="000000"/>
              <w:bottom w:val="single" w:sz="6" w:space="0" w:color="000000"/>
              <w:right w:val="single" w:sz="6" w:space="0" w:color="000000"/>
            </w:tcBorders>
          </w:tcPr>
          <w:p>
            <w:pPr>
              <w:pStyle w:val="TableParagraph"/>
              <w:spacing w:line="189" w:lineRule="exact"/>
              <w:ind w:left="90"/>
              <w:rPr>
                <w:b/>
                <w:sz w:val="17"/>
              </w:rPr>
            </w:pPr>
            <w:r>
              <w:rPr>
                <w:b/>
                <w:w w:val="80"/>
                <w:sz w:val="17"/>
              </w:rPr>
              <w:t>P</w:t>
            </w:r>
          </w:p>
        </w:tc>
        <w:tc>
          <w:tcPr>
            <w:tcW w:w="534" w:type="dxa"/>
            <w:tcBorders>
              <w:top w:val="single" w:sz="8" w:space="0" w:color="000000"/>
              <w:left w:val="single" w:sz="6" w:space="0" w:color="000000"/>
              <w:bottom w:val="single" w:sz="6" w:space="0" w:color="000000"/>
              <w:right w:val="single" w:sz="6" w:space="0" w:color="000000"/>
            </w:tcBorders>
          </w:tcPr>
          <w:p>
            <w:pPr>
              <w:pStyle w:val="TableParagraph"/>
              <w:spacing w:line="189" w:lineRule="exact"/>
              <w:ind w:left="89"/>
              <w:rPr>
                <w:b/>
                <w:sz w:val="17"/>
              </w:rPr>
            </w:pPr>
            <w:r>
              <w:rPr>
                <w:b/>
                <w:w w:val="89"/>
                <w:sz w:val="17"/>
              </w:rPr>
              <w:t>V</w:t>
            </w:r>
          </w:p>
        </w:tc>
        <w:tc>
          <w:tcPr>
            <w:tcW w:w="1201" w:type="dxa"/>
            <w:tcBorders>
              <w:top w:val="single" w:sz="8"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364" w:hRule="atLeast"/>
        </w:trPr>
        <w:tc>
          <w:tcPr>
            <w:tcW w:w="502" w:type="dxa"/>
            <w:tcBorders>
              <w:top w:val="single" w:sz="6" w:space="0" w:color="000000"/>
              <w:left w:val="single" w:sz="6" w:space="0" w:color="000000"/>
              <w:bottom w:val="single" w:sz="6" w:space="0" w:color="000000"/>
              <w:right w:val="single" w:sz="8" w:space="0" w:color="000000"/>
            </w:tcBorders>
          </w:tcPr>
          <w:p>
            <w:pPr>
              <w:pStyle w:val="TableParagraph"/>
              <w:spacing w:before="18"/>
              <w:ind w:left="102"/>
              <w:rPr>
                <w:b/>
                <w:sz w:val="17"/>
              </w:rPr>
            </w:pPr>
            <w:r>
              <w:rPr>
                <w:b/>
                <w:sz w:val="17"/>
              </w:rPr>
              <w:t>2.0</w:t>
            </w:r>
          </w:p>
        </w:tc>
        <w:tc>
          <w:tcPr>
            <w:tcW w:w="13870" w:type="dxa"/>
            <w:gridSpan w:val="13"/>
            <w:tcBorders>
              <w:top w:val="single" w:sz="6" w:space="0" w:color="000000"/>
              <w:left w:val="single" w:sz="8" w:space="0" w:color="000000"/>
              <w:bottom w:val="single" w:sz="6" w:space="0" w:color="000000"/>
              <w:right w:val="single" w:sz="6" w:space="0" w:color="000000"/>
            </w:tcBorders>
          </w:tcPr>
          <w:p>
            <w:pPr>
              <w:pStyle w:val="TableParagraph"/>
              <w:spacing w:line="189" w:lineRule="exact"/>
              <w:ind w:left="97"/>
              <w:rPr>
                <w:b/>
                <w:sz w:val="17"/>
              </w:rPr>
            </w:pPr>
            <w:r>
              <w:rPr>
                <w:b/>
                <w:w w:val="95"/>
                <w:sz w:val="17"/>
              </w:rPr>
              <w:t>FINISHED PRODUCT INSPECTION</w:t>
            </w:r>
          </w:p>
        </w:tc>
      </w:tr>
      <w:tr>
        <w:trPr>
          <w:trHeight w:val="460" w:hRule="atLeast"/>
        </w:trPr>
        <w:tc>
          <w:tcPr>
            <w:tcW w:w="502" w:type="dxa"/>
            <w:tcBorders>
              <w:top w:val="single" w:sz="6" w:space="0" w:color="000000"/>
              <w:left w:val="single" w:sz="6" w:space="0" w:color="000000"/>
              <w:bottom w:val="single" w:sz="8" w:space="0" w:color="000000"/>
              <w:right w:val="single" w:sz="8" w:space="0" w:color="000000"/>
            </w:tcBorders>
          </w:tcPr>
          <w:p>
            <w:pPr>
              <w:pStyle w:val="TableParagraph"/>
              <w:spacing w:before="22"/>
              <w:ind w:left="102"/>
              <w:rPr>
                <w:b/>
                <w:sz w:val="17"/>
              </w:rPr>
            </w:pPr>
            <w:r>
              <w:rPr>
                <w:b/>
                <w:w w:val="84"/>
                <w:sz w:val="17"/>
              </w:rPr>
              <w:t>A</w:t>
            </w:r>
          </w:p>
        </w:tc>
        <w:tc>
          <w:tcPr>
            <w:tcW w:w="1596" w:type="dxa"/>
            <w:tcBorders>
              <w:top w:val="single" w:sz="6" w:space="0" w:color="000000"/>
              <w:left w:val="single" w:sz="8" w:space="0" w:color="000000"/>
              <w:right w:val="single" w:sz="6" w:space="0" w:color="000000"/>
            </w:tcBorders>
          </w:tcPr>
          <w:p>
            <w:pPr>
              <w:pStyle w:val="TableParagraph"/>
              <w:spacing w:line="194" w:lineRule="exact"/>
              <w:ind w:left="97"/>
              <w:rPr>
                <w:b/>
                <w:sz w:val="17"/>
              </w:rPr>
            </w:pPr>
            <w:r>
              <w:rPr>
                <w:b/>
                <w:w w:val="95"/>
                <w:sz w:val="17"/>
              </w:rPr>
              <w:t>ROUTINE TESTS</w:t>
            </w:r>
          </w:p>
        </w:tc>
        <w:tc>
          <w:tcPr>
            <w:tcW w:w="1471" w:type="dxa"/>
            <w:tcBorders>
              <w:top w:val="single" w:sz="6" w:space="0" w:color="000000"/>
              <w:left w:val="single" w:sz="6" w:space="0" w:color="000000"/>
              <w:bottom w:val="single" w:sz="8" w:space="0" w:color="000000"/>
              <w:right w:val="single" w:sz="8" w:space="0" w:color="000000"/>
            </w:tcBorders>
          </w:tcPr>
          <w:p>
            <w:pPr>
              <w:pStyle w:val="TableParagraph"/>
              <w:spacing w:line="254" w:lineRule="auto"/>
              <w:ind w:left="102"/>
              <w:rPr>
                <w:b/>
                <w:sz w:val="17"/>
              </w:rPr>
            </w:pPr>
            <w:r>
              <w:rPr>
                <w:b/>
                <w:sz w:val="17"/>
              </w:rPr>
              <w:t>Cell Power </w:t>
            </w:r>
            <w:r>
              <w:rPr>
                <w:b/>
                <w:w w:val="95"/>
                <w:sz w:val="17"/>
              </w:rPr>
              <w:t>Wattage (Wp)</w:t>
            </w:r>
          </w:p>
        </w:tc>
        <w:tc>
          <w:tcPr>
            <w:tcW w:w="797" w:type="dxa"/>
            <w:tcBorders>
              <w:top w:val="single" w:sz="6" w:space="0" w:color="000000"/>
              <w:left w:val="single" w:sz="8" w:space="0" w:color="000000"/>
              <w:bottom w:val="single" w:sz="8" w:space="0" w:color="000000"/>
              <w:right w:val="single" w:sz="8" w:space="0" w:color="000000"/>
            </w:tcBorders>
          </w:tcPr>
          <w:p>
            <w:pPr>
              <w:pStyle w:val="TableParagraph"/>
              <w:spacing w:line="194" w:lineRule="exact"/>
              <w:ind w:left="97"/>
              <w:rPr>
                <w:b/>
                <w:sz w:val="17"/>
              </w:rPr>
            </w:pPr>
            <w:r>
              <w:rPr>
                <w:b/>
                <w:sz w:val="17"/>
              </w:rPr>
              <w:t>Critical</w:t>
            </w:r>
          </w:p>
        </w:tc>
        <w:tc>
          <w:tcPr>
            <w:tcW w:w="1330" w:type="dxa"/>
            <w:tcBorders>
              <w:top w:val="single" w:sz="6" w:space="0" w:color="000000"/>
              <w:left w:val="single" w:sz="8" w:space="0" w:color="000000"/>
              <w:bottom w:val="single" w:sz="8" w:space="0" w:color="000000"/>
              <w:right w:val="single" w:sz="8" w:space="0" w:color="000000"/>
            </w:tcBorders>
          </w:tcPr>
          <w:p>
            <w:pPr>
              <w:pStyle w:val="TableParagraph"/>
              <w:spacing w:line="194" w:lineRule="exact"/>
              <w:ind w:left="97"/>
              <w:rPr>
                <w:b/>
                <w:sz w:val="17"/>
              </w:rPr>
            </w:pPr>
            <w:r>
              <w:rPr>
                <w:b/>
                <w:w w:val="95"/>
                <w:sz w:val="17"/>
              </w:rPr>
              <w:t>Electrical</w:t>
            </w:r>
          </w:p>
        </w:tc>
        <w:tc>
          <w:tcPr>
            <w:tcW w:w="807" w:type="dxa"/>
            <w:tcBorders>
              <w:top w:val="single" w:sz="6" w:space="0" w:color="000000"/>
              <w:left w:val="single" w:sz="8" w:space="0" w:color="000000"/>
              <w:bottom w:val="single" w:sz="8" w:space="0" w:color="000000"/>
              <w:right w:val="single" w:sz="8" w:space="0" w:color="000000"/>
            </w:tcBorders>
          </w:tcPr>
          <w:p>
            <w:pPr>
              <w:pStyle w:val="TableParagraph"/>
              <w:spacing w:line="194" w:lineRule="exact"/>
              <w:ind w:left="46" w:right="250"/>
              <w:jc w:val="center"/>
              <w:rPr>
                <w:b/>
                <w:sz w:val="17"/>
              </w:rPr>
            </w:pPr>
            <w:r>
              <w:rPr>
                <w:b/>
                <w:sz w:val="17"/>
              </w:rPr>
              <w:t>100%</w:t>
            </w:r>
          </w:p>
        </w:tc>
        <w:tc>
          <w:tcPr>
            <w:tcW w:w="1201" w:type="dxa"/>
            <w:tcBorders>
              <w:top w:val="single" w:sz="6" w:space="0" w:color="000000"/>
              <w:left w:val="single" w:sz="8" w:space="0" w:color="000000"/>
              <w:bottom w:val="single" w:sz="8" w:space="0" w:color="000000"/>
              <w:right w:val="single" w:sz="8" w:space="0" w:color="000000"/>
            </w:tcBorders>
          </w:tcPr>
          <w:p>
            <w:pPr>
              <w:pStyle w:val="TableParagraph"/>
              <w:spacing w:line="194" w:lineRule="exact"/>
              <w:ind w:left="96"/>
              <w:rPr>
                <w:b/>
                <w:sz w:val="17"/>
              </w:rPr>
            </w:pPr>
            <w:r>
              <w:rPr>
                <w:b/>
                <w:sz w:val="17"/>
              </w:rPr>
              <w:t>AQL*</w:t>
            </w:r>
          </w:p>
        </w:tc>
        <w:tc>
          <w:tcPr>
            <w:tcW w:w="1067" w:type="dxa"/>
            <w:tcBorders>
              <w:top w:val="single" w:sz="6" w:space="0" w:color="000000"/>
              <w:left w:val="single" w:sz="8" w:space="0" w:color="000000"/>
              <w:bottom w:val="single" w:sz="8" w:space="0" w:color="000000"/>
              <w:right w:val="single" w:sz="8" w:space="0" w:color="000000"/>
            </w:tcBorders>
          </w:tcPr>
          <w:p>
            <w:pPr>
              <w:pStyle w:val="TableParagraph"/>
              <w:spacing w:line="194" w:lineRule="exact"/>
              <w:ind w:left="95"/>
              <w:rPr>
                <w:b/>
                <w:sz w:val="17"/>
              </w:rPr>
            </w:pPr>
            <w:r>
              <w:rPr>
                <w:b/>
                <w:w w:val="90"/>
                <w:sz w:val="17"/>
              </w:rPr>
              <w:t>BHEL Spec.</w:t>
            </w:r>
          </w:p>
        </w:tc>
        <w:tc>
          <w:tcPr>
            <w:tcW w:w="2125" w:type="dxa"/>
            <w:tcBorders>
              <w:top w:val="single" w:sz="6" w:space="0" w:color="000000"/>
              <w:left w:val="single" w:sz="8" w:space="0" w:color="000000"/>
              <w:bottom w:val="single" w:sz="8" w:space="0" w:color="000000"/>
              <w:right w:val="single" w:sz="6" w:space="0" w:color="000000"/>
            </w:tcBorders>
          </w:tcPr>
          <w:p>
            <w:pPr>
              <w:pStyle w:val="TableParagraph"/>
              <w:spacing w:line="254" w:lineRule="auto"/>
              <w:ind w:left="94" w:right="168"/>
              <w:rPr>
                <w:b/>
                <w:sz w:val="17"/>
              </w:rPr>
            </w:pPr>
            <w:r>
              <w:rPr>
                <w:b/>
                <w:w w:val="90"/>
                <w:sz w:val="17"/>
              </w:rPr>
              <w:t>As</w:t>
            </w:r>
            <w:r>
              <w:rPr>
                <w:b/>
                <w:spacing w:val="-23"/>
                <w:w w:val="90"/>
                <w:sz w:val="17"/>
              </w:rPr>
              <w:t> </w:t>
            </w:r>
            <w:r>
              <w:rPr>
                <w:b/>
                <w:spacing w:val="-4"/>
                <w:w w:val="90"/>
                <w:sz w:val="17"/>
              </w:rPr>
              <w:t>per</w:t>
            </w:r>
            <w:r>
              <w:rPr>
                <w:b/>
                <w:spacing w:val="-21"/>
                <w:w w:val="90"/>
                <w:sz w:val="17"/>
              </w:rPr>
              <w:t> </w:t>
            </w:r>
            <w:r>
              <w:rPr>
                <w:b/>
                <w:w w:val="90"/>
                <w:sz w:val="17"/>
              </w:rPr>
              <w:t>Section</w:t>
            </w:r>
            <w:r>
              <w:rPr>
                <w:b/>
                <w:spacing w:val="-22"/>
                <w:w w:val="90"/>
                <w:sz w:val="17"/>
              </w:rPr>
              <w:t> </w:t>
            </w:r>
            <w:r>
              <w:rPr>
                <w:b/>
                <w:w w:val="90"/>
                <w:sz w:val="17"/>
              </w:rPr>
              <w:t>2.0</w:t>
            </w:r>
            <w:r>
              <w:rPr>
                <w:b/>
                <w:spacing w:val="-24"/>
                <w:w w:val="90"/>
                <w:sz w:val="17"/>
              </w:rPr>
              <w:t> </w:t>
            </w:r>
            <w:r>
              <w:rPr>
                <w:b/>
                <w:w w:val="90"/>
                <w:sz w:val="17"/>
              </w:rPr>
              <w:t>of</w:t>
            </w:r>
            <w:r>
              <w:rPr>
                <w:b/>
                <w:spacing w:val="-25"/>
                <w:w w:val="90"/>
                <w:sz w:val="17"/>
              </w:rPr>
              <w:t> </w:t>
            </w:r>
            <w:r>
              <w:rPr>
                <w:b/>
                <w:spacing w:val="-5"/>
                <w:w w:val="90"/>
                <w:sz w:val="17"/>
              </w:rPr>
              <w:t>BHEL </w:t>
            </w:r>
            <w:r>
              <w:rPr>
                <w:b/>
                <w:spacing w:val="-3"/>
                <w:w w:val="95"/>
                <w:sz w:val="17"/>
              </w:rPr>
              <w:t>Spec.</w:t>
            </w:r>
          </w:p>
        </w:tc>
        <w:tc>
          <w:tcPr>
            <w:tcW w:w="1069" w:type="dxa"/>
            <w:tcBorders>
              <w:top w:val="single" w:sz="6" w:space="0" w:color="000000"/>
              <w:left w:val="single" w:sz="6" w:space="0" w:color="000000"/>
              <w:bottom w:val="single" w:sz="8" w:space="0" w:color="000000"/>
              <w:right w:val="single" w:sz="8" w:space="0" w:color="000000"/>
            </w:tcBorders>
          </w:tcPr>
          <w:p>
            <w:pPr>
              <w:pStyle w:val="TableParagraph"/>
              <w:spacing w:line="254" w:lineRule="auto" w:before="18"/>
              <w:ind w:left="98" w:right="210"/>
              <w:rPr>
                <w:b/>
                <w:sz w:val="17"/>
              </w:rPr>
            </w:pPr>
            <w:r>
              <w:rPr>
                <w:b/>
                <w:w w:val="85"/>
                <w:sz w:val="17"/>
              </w:rPr>
              <w:t>Inspection </w:t>
            </w:r>
            <w:r>
              <w:rPr>
                <w:b/>
                <w:sz w:val="17"/>
              </w:rPr>
              <w:t>Report</w:t>
            </w:r>
          </w:p>
        </w:tc>
        <w:tc>
          <w:tcPr>
            <w:tcW w:w="270" w:type="dxa"/>
            <w:tcBorders>
              <w:top w:val="single" w:sz="6" w:space="0" w:color="000000"/>
              <w:left w:val="single" w:sz="8" w:space="0" w:color="000000"/>
              <w:bottom w:val="single" w:sz="8" w:space="0" w:color="000000"/>
              <w:right w:val="single" w:sz="8" w:space="0" w:color="000000"/>
            </w:tcBorders>
          </w:tcPr>
          <w:p>
            <w:pPr>
              <w:pStyle w:val="TableParagraph"/>
              <w:spacing w:before="123"/>
              <w:ind w:left="29"/>
              <w:jc w:val="center"/>
              <w:rPr>
                <w:b/>
                <w:sz w:val="17"/>
              </w:rPr>
            </w:pPr>
            <w:r>
              <w:rPr>
                <w:b/>
                <w:w w:val="91"/>
                <w:sz w:val="17"/>
              </w:rPr>
              <w:t>√</w:t>
            </w:r>
          </w:p>
        </w:tc>
        <w:tc>
          <w:tcPr>
            <w:tcW w:w="402" w:type="dxa"/>
            <w:tcBorders>
              <w:top w:val="single" w:sz="6" w:space="0" w:color="000000"/>
              <w:left w:val="single" w:sz="8" w:space="0" w:color="000000"/>
              <w:bottom w:val="single" w:sz="8" w:space="0" w:color="000000"/>
              <w:right w:val="single" w:sz="6" w:space="0" w:color="000000"/>
            </w:tcBorders>
          </w:tcPr>
          <w:p>
            <w:pPr>
              <w:pStyle w:val="TableParagraph"/>
              <w:spacing w:before="123"/>
              <w:ind w:left="90"/>
              <w:rPr>
                <w:b/>
                <w:sz w:val="17"/>
              </w:rPr>
            </w:pPr>
            <w:r>
              <w:rPr>
                <w:b/>
                <w:w w:val="80"/>
                <w:sz w:val="17"/>
              </w:rPr>
              <w:t>P</w:t>
            </w:r>
          </w:p>
        </w:tc>
        <w:tc>
          <w:tcPr>
            <w:tcW w:w="534" w:type="dxa"/>
            <w:tcBorders>
              <w:top w:val="single" w:sz="6" w:space="0" w:color="000000"/>
              <w:left w:val="single" w:sz="6" w:space="0" w:color="000000"/>
              <w:bottom w:val="single" w:sz="8" w:space="0" w:color="000000"/>
              <w:right w:val="single" w:sz="6" w:space="0" w:color="000000"/>
            </w:tcBorders>
          </w:tcPr>
          <w:p>
            <w:pPr>
              <w:pStyle w:val="TableParagraph"/>
              <w:spacing w:before="123"/>
              <w:ind w:left="89"/>
              <w:rPr>
                <w:b/>
                <w:sz w:val="17"/>
              </w:rPr>
            </w:pPr>
            <w:r>
              <w:rPr>
                <w:b/>
                <w:w w:val="97"/>
                <w:sz w:val="17"/>
              </w:rPr>
              <w:t>W</w:t>
            </w:r>
          </w:p>
        </w:tc>
        <w:tc>
          <w:tcPr>
            <w:tcW w:w="1201" w:type="dxa"/>
            <w:tcBorders>
              <w:top w:val="single" w:sz="6" w:space="0" w:color="000000"/>
              <w:left w:val="single" w:sz="6" w:space="0" w:color="000000"/>
              <w:bottom w:val="single" w:sz="8" w:space="0" w:color="000000"/>
              <w:right w:val="single" w:sz="6" w:space="0" w:color="000000"/>
            </w:tcBorders>
          </w:tcPr>
          <w:p>
            <w:pPr>
              <w:pStyle w:val="TableParagraph"/>
              <w:rPr>
                <w:rFonts w:ascii="Times New Roman"/>
                <w:sz w:val="16"/>
              </w:rPr>
            </w:pPr>
          </w:p>
        </w:tc>
      </w:tr>
    </w:tbl>
    <w:p>
      <w:pPr>
        <w:spacing w:after="0"/>
        <w:rPr>
          <w:rFonts w:ascii="Times New Roman"/>
          <w:sz w:val="16"/>
        </w:rPr>
        <w:sectPr>
          <w:headerReference w:type="default" r:id="rId46"/>
          <w:footerReference w:type="default" r:id="rId47"/>
          <w:pgSz w:w="15840" w:h="12240" w:orient="landscape"/>
          <w:pgMar w:header="0" w:footer="2303" w:top="780" w:bottom="2500" w:left="460" w:right="740"/>
        </w:sect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2"/>
        <w:gridCol w:w="778"/>
        <w:gridCol w:w="819"/>
        <w:gridCol w:w="1472"/>
        <w:gridCol w:w="798"/>
        <w:gridCol w:w="1331"/>
        <w:gridCol w:w="808"/>
        <w:gridCol w:w="1202"/>
        <w:gridCol w:w="1068"/>
        <w:gridCol w:w="2126"/>
        <w:gridCol w:w="1070"/>
        <w:gridCol w:w="271"/>
        <w:gridCol w:w="403"/>
        <w:gridCol w:w="535"/>
        <w:gridCol w:w="1202"/>
      </w:tblGrid>
      <w:tr>
        <w:trPr>
          <w:trHeight w:val="368" w:hRule="atLeast"/>
        </w:trPr>
        <w:tc>
          <w:tcPr>
            <w:tcW w:w="1280" w:type="dxa"/>
            <w:gridSpan w:val="2"/>
            <w:vMerge w:val="restart"/>
          </w:tcPr>
          <w:p>
            <w:pPr>
              <w:pStyle w:val="TableParagraph"/>
              <w:spacing w:before="8"/>
              <w:rPr>
                <w:b/>
                <w:sz w:val="17"/>
              </w:rPr>
            </w:pPr>
          </w:p>
          <w:p>
            <w:pPr>
              <w:pStyle w:val="TableParagraph"/>
              <w:ind w:left="122"/>
              <w:rPr>
                <w:sz w:val="20"/>
              </w:rPr>
            </w:pPr>
            <w:r>
              <w:rPr>
                <w:sz w:val="20"/>
              </w:rPr>
              <w:drawing>
                <wp:inline distT="0" distB="0" distL="0" distR="0">
                  <wp:extent cx="666855" cy="548640"/>
                  <wp:effectExtent l="0" t="0" r="0" b="0"/>
                  <wp:docPr id="27" name="image9.jpeg"/>
                  <wp:cNvGraphicFramePr>
                    <a:graphicFrameLocks noChangeAspect="1"/>
                  </wp:cNvGraphicFramePr>
                  <a:graphic>
                    <a:graphicData uri="http://schemas.openxmlformats.org/drawingml/2006/picture">
                      <pic:pic>
                        <pic:nvPicPr>
                          <pic:cNvPr id="28" name="image9.jpeg"/>
                          <pic:cNvPicPr/>
                        </pic:nvPicPr>
                        <pic:blipFill>
                          <a:blip r:embed="rId48" cstate="print"/>
                          <a:stretch>
                            <a:fillRect/>
                          </a:stretch>
                        </pic:blipFill>
                        <pic:spPr>
                          <a:xfrm>
                            <a:off x="0" y="0"/>
                            <a:ext cx="666855" cy="548640"/>
                          </a:xfrm>
                          <a:prstGeom prst="rect">
                            <a:avLst/>
                          </a:prstGeom>
                        </pic:spPr>
                      </pic:pic>
                    </a:graphicData>
                  </a:graphic>
                </wp:inline>
              </w:drawing>
            </w:r>
            <w:r>
              <w:rPr>
                <w:sz w:val="20"/>
              </w:rPr>
            </w:r>
          </w:p>
          <w:p>
            <w:pPr>
              <w:pStyle w:val="TableParagraph"/>
              <w:spacing w:line="192" w:lineRule="exact"/>
              <w:ind w:left="309"/>
              <w:rPr>
                <w:sz w:val="17"/>
              </w:rPr>
            </w:pPr>
            <w:r>
              <w:rPr>
                <w:w w:val="90"/>
                <w:sz w:val="17"/>
              </w:rPr>
              <w:t>BHEL-SBD</w:t>
            </w:r>
          </w:p>
        </w:tc>
        <w:tc>
          <w:tcPr>
            <w:tcW w:w="4420" w:type="dxa"/>
            <w:gridSpan w:val="4"/>
            <w:vMerge w:val="restart"/>
          </w:tcPr>
          <w:p>
            <w:pPr>
              <w:pStyle w:val="TableParagraph"/>
              <w:spacing w:line="252" w:lineRule="auto"/>
              <w:ind w:left="104" w:right="753"/>
              <w:rPr>
                <w:b/>
                <w:sz w:val="19"/>
              </w:rPr>
            </w:pPr>
            <w:r>
              <w:rPr>
                <w:b/>
                <w:w w:val="80"/>
                <w:sz w:val="19"/>
              </w:rPr>
              <w:t>BHARAT HEAVY ELECTRICALS LIMITED </w:t>
            </w:r>
            <w:r>
              <w:rPr>
                <w:b/>
                <w:w w:val="90"/>
                <w:sz w:val="19"/>
              </w:rPr>
              <w:t>SOLAR BUSINESS DIVISION</w:t>
            </w:r>
          </w:p>
          <w:p>
            <w:pPr>
              <w:pStyle w:val="TableParagraph"/>
              <w:spacing w:line="252" w:lineRule="auto"/>
              <w:ind w:left="104" w:right="136"/>
              <w:rPr>
                <w:b/>
                <w:sz w:val="19"/>
              </w:rPr>
            </w:pPr>
            <w:r>
              <w:rPr>
                <w:b/>
                <w:w w:val="80"/>
                <w:sz w:val="19"/>
              </w:rPr>
              <w:t>PROF.C.N.R RAO CIRCLE, IISc POST MALLESHWARAM, </w:t>
            </w:r>
            <w:r>
              <w:rPr>
                <w:b/>
                <w:w w:val="95"/>
                <w:sz w:val="19"/>
              </w:rPr>
              <w:t>BENGALURU-560012</w:t>
            </w:r>
          </w:p>
        </w:tc>
        <w:tc>
          <w:tcPr>
            <w:tcW w:w="5204" w:type="dxa"/>
            <w:gridSpan w:val="4"/>
            <w:tcBorders>
              <w:right w:val="single" w:sz="6" w:space="0" w:color="000000"/>
            </w:tcBorders>
          </w:tcPr>
          <w:p>
            <w:pPr>
              <w:pStyle w:val="TableParagraph"/>
              <w:spacing w:line="344" w:lineRule="exact"/>
              <w:ind w:left="157"/>
              <w:rPr>
                <w:b/>
                <w:sz w:val="30"/>
              </w:rPr>
            </w:pPr>
            <w:r>
              <w:rPr>
                <w:b/>
                <w:w w:val="85"/>
                <w:sz w:val="30"/>
              </w:rPr>
              <w:t>STANDARD</w:t>
            </w:r>
            <w:r>
              <w:rPr>
                <w:b/>
                <w:spacing w:val="-37"/>
                <w:w w:val="85"/>
                <w:sz w:val="30"/>
              </w:rPr>
              <w:t> </w:t>
            </w:r>
            <w:r>
              <w:rPr>
                <w:b/>
                <w:w w:val="85"/>
                <w:sz w:val="30"/>
              </w:rPr>
              <w:t>QUALITY</w:t>
            </w:r>
            <w:r>
              <w:rPr>
                <w:b/>
                <w:spacing w:val="-39"/>
                <w:w w:val="85"/>
                <w:sz w:val="30"/>
              </w:rPr>
              <w:t> </w:t>
            </w:r>
            <w:r>
              <w:rPr>
                <w:b/>
                <w:w w:val="85"/>
                <w:sz w:val="30"/>
              </w:rPr>
              <w:t>ASSURANCE</w:t>
            </w:r>
            <w:r>
              <w:rPr>
                <w:b/>
                <w:spacing w:val="-41"/>
                <w:w w:val="85"/>
                <w:sz w:val="30"/>
              </w:rPr>
              <w:t> </w:t>
            </w:r>
            <w:r>
              <w:rPr>
                <w:b/>
                <w:w w:val="85"/>
                <w:sz w:val="30"/>
              </w:rPr>
              <w:t>PLAN</w:t>
            </w:r>
          </w:p>
        </w:tc>
        <w:tc>
          <w:tcPr>
            <w:tcW w:w="3481" w:type="dxa"/>
            <w:gridSpan w:val="5"/>
            <w:vMerge w:val="restart"/>
            <w:tcBorders>
              <w:left w:val="single" w:sz="6" w:space="0" w:color="000000"/>
              <w:right w:val="single" w:sz="6" w:space="0" w:color="000000"/>
            </w:tcBorders>
          </w:tcPr>
          <w:p>
            <w:pPr>
              <w:pStyle w:val="TableParagraph"/>
              <w:spacing w:line="261" w:lineRule="auto" w:before="6"/>
              <w:ind w:left="97"/>
              <w:rPr>
                <w:b/>
                <w:sz w:val="20"/>
              </w:rPr>
            </w:pPr>
            <w:r>
              <w:rPr>
                <w:b/>
                <w:w w:val="87"/>
                <w:sz w:val="20"/>
              </w:rPr>
              <w:t>QP</w:t>
            </w:r>
            <w:r>
              <w:rPr>
                <w:rFonts w:ascii="Times New Roman"/>
                <w:sz w:val="20"/>
              </w:rPr>
              <w:t> </w:t>
            </w:r>
            <w:r>
              <w:rPr>
                <w:b/>
                <w:w w:val="94"/>
                <w:sz w:val="20"/>
              </w:rPr>
              <w:t>N</w:t>
            </w:r>
            <w:r>
              <w:rPr>
                <w:b/>
                <w:w w:val="92"/>
                <w:sz w:val="20"/>
              </w:rPr>
              <w:t>O.</w:t>
            </w:r>
            <w:r>
              <w:rPr>
                <w:b/>
                <w:w w:val="86"/>
                <w:sz w:val="20"/>
              </w:rPr>
              <w:t>:</w:t>
            </w:r>
            <w:r>
              <w:rPr>
                <w:rFonts w:ascii="Times New Roman"/>
                <w:sz w:val="20"/>
              </w:rPr>
              <w:t> </w:t>
            </w:r>
            <w:r>
              <w:rPr>
                <w:b/>
                <w:w w:val="83"/>
                <w:sz w:val="20"/>
              </w:rPr>
              <w:t>EPD</w:t>
            </w:r>
            <w:r>
              <w:rPr>
                <w:b/>
                <w:w w:val="160"/>
                <w:sz w:val="20"/>
              </w:rPr>
              <w:t>/</w:t>
            </w:r>
            <w:r>
              <w:rPr>
                <w:b/>
                <w:w w:val="87"/>
                <w:sz w:val="20"/>
              </w:rPr>
              <w:t>QP</w:t>
            </w:r>
            <w:r>
              <w:rPr>
                <w:b/>
                <w:w w:val="160"/>
                <w:sz w:val="20"/>
              </w:rPr>
              <w:t>/</w:t>
            </w:r>
            <w:r>
              <w:rPr>
                <w:b/>
                <w:w w:val="73"/>
                <w:sz w:val="20"/>
              </w:rPr>
              <w:t>S</w:t>
            </w:r>
            <w:r>
              <w:rPr>
                <w:b/>
                <w:w w:val="87"/>
                <w:sz w:val="20"/>
              </w:rPr>
              <w:t>PV</w:t>
            </w:r>
            <w:r>
              <w:rPr>
                <w:b/>
                <w:w w:val="160"/>
                <w:sz w:val="20"/>
              </w:rPr>
              <w:t>/</w:t>
            </w:r>
            <w:r>
              <w:rPr>
                <w:b/>
                <w:w w:val="94"/>
                <w:sz w:val="20"/>
              </w:rPr>
              <w:t>2020</w:t>
            </w:r>
            <w:r>
              <w:rPr>
                <w:b/>
                <w:w w:val="95"/>
                <w:sz w:val="20"/>
              </w:rPr>
              <w:t>-</w:t>
            </w:r>
            <w:r>
              <w:rPr>
                <w:b/>
                <w:w w:val="94"/>
                <w:sz w:val="20"/>
              </w:rPr>
              <w:t>21</w:t>
            </w:r>
            <w:r>
              <w:rPr>
                <w:b/>
                <w:w w:val="160"/>
                <w:sz w:val="20"/>
              </w:rPr>
              <w:t>/</w:t>
            </w:r>
            <w:r>
              <w:rPr>
                <w:b/>
                <w:w w:val="94"/>
                <w:sz w:val="20"/>
              </w:rPr>
              <w:t>0016</w:t>
            </w:r>
            <w:r>
              <w:rPr>
                <w:rFonts w:ascii="Times New Roman"/>
                <w:w w:val="94"/>
                <w:sz w:val="20"/>
              </w:rPr>
              <w:t> </w:t>
            </w:r>
            <w:r>
              <w:rPr>
                <w:b/>
                <w:sz w:val="20"/>
              </w:rPr>
              <w:t>REV. NO.: 00</w:t>
            </w:r>
          </w:p>
          <w:p>
            <w:pPr>
              <w:pStyle w:val="TableParagraph"/>
              <w:spacing w:before="3"/>
              <w:ind w:left="97"/>
              <w:rPr>
                <w:b/>
                <w:sz w:val="20"/>
              </w:rPr>
            </w:pPr>
            <w:r>
              <w:rPr>
                <w:b/>
                <w:sz w:val="20"/>
              </w:rPr>
              <w:t>DATE: 12.03.2021</w:t>
            </w:r>
          </w:p>
          <w:p>
            <w:pPr>
              <w:pStyle w:val="TableParagraph"/>
              <w:spacing w:before="101"/>
              <w:ind w:left="97"/>
              <w:rPr>
                <w:b/>
                <w:sz w:val="20"/>
              </w:rPr>
            </w:pPr>
            <w:r>
              <w:rPr>
                <w:sz w:val="20"/>
              </w:rPr>
              <w:t>PAGE </w:t>
            </w:r>
            <w:r>
              <w:rPr>
                <w:b/>
                <w:sz w:val="20"/>
              </w:rPr>
              <w:t>2 </w:t>
            </w:r>
            <w:r>
              <w:rPr>
                <w:sz w:val="20"/>
              </w:rPr>
              <w:t>OF </w:t>
            </w:r>
            <w:r>
              <w:rPr>
                <w:b/>
                <w:sz w:val="20"/>
              </w:rPr>
              <w:t>5</w:t>
            </w:r>
          </w:p>
        </w:tc>
      </w:tr>
      <w:tr>
        <w:trPr>
          <w:trHeight w:val="891" w:hRule="atLeast"/>
        </w:trPr>
        <w:tc>
          <w:tcPr>
            <w:tcW w:w="1280" w:type="dxa"/>
            <w:gridSpan w:val="2"/>
            <w:vMerge/>
            <w:tcBorders>
              <w:top w:val="nil"/>
            </w:tcBorders>
          </w:tcPr>
          <w:p>
            <w:pPr>
              <w:rPr>
                <w:sz w:val="2"/>
                <w:szCs w:val="2"/>
              </w:rPr>
            </w:pPr>
          </w:p>
        </w:tc>
        <w:tc>
          <w:tcPr>
            <w:tcW w:w="4420" w:type="dxa"/>
            <w:gridSpan w:val="4"/>
            <w:vMerge/>
            <w:tcBorders>
              <w:top w:val="nil"/>
            </w:tcBorders>
          </w:tcPr>
          <w:p>
            <w:pPr>
              <w:rPr>
                <w:sz w:val="2"/>
                <w:szCs w:val="2"/>
              </w:rPr>
            </w:pPr>
          </w:p>
        </w:tc>
        <w:tc>
          <w:tcPr>
            <w:tcW w:w="5204" w:type="dxa"/>
            <w:gridSpan w:val="4"/>
            <w:tcBorders>
              <w:right w:val="single" w:sz="6" w:space="0" w:color="000000"/>
            </w:tcBorders>
          </w:tcPr>
          <w:p>
            <w:pPr>
              <w:pStyle w:val="TableParagraph"/>
              <w:spacing w:line="261" w:lineRule="auto" w:before="6"/>
              <w:ind w:left="100" w:right="226"/>
              <w:rPr>
                <w:b/>
                <w:sz w:val="20"/>
              </w:rPr>
            </w:pPr>
            <w:r>
              <w:rPr>
                <w:b/>
                <w:w w:val="85"/>
                <w:sz w:val="20"/>
              </w:rPr>
              <w:t>ITEM : MONO CRYSTALLINE PERC SILICON SOLAR </w:t>
            </w:r>
            <w:r>
              <w:rPr>
                <w:b/>
                <w:spacing w:val="-3"/>
                <w:w w:val="85"/>
                <w:sz w:val="20"/>
              </w:rPr>
              <w:t>CELL </w:t>
            </w:r>
            <w:r>
              <w:rPr>
                <w:b/>
                <w:w w:val="85"/>
                <w:sz w:val="20"/>
              </w:rPr>
              <w:t>5 </w:t>
            </w:r>
            <w:r>
              <w:rPr>
                <w:b/>
                <w:w w:val="95"/>
                <w:sz w:val="20"/>
              </w:rPr>
              <w:t>BUS BAR</w:t>
            </w:r>
          </w:p>
          <w:p>
            <w:pPr>
              <w:pStyle w:val="TableParagraph"/>
              <w:spacing w:before="3"/>
              <w:ind w:left="100"/>
              <w:rPr>
                <w:b/>
                <w:sz w:val="20"/>
              </w:rPr>
            </w:pPr>
            <w:r>
              <w:rPr>
                <w:b/>
                <w:w w:val="95"/>
                <w:sz w:val="20"/>
              </w:rPr>
              <w:t>BHEL SPECIFICATION: PS-901-05-0020 REV.03</w:t>
            </w:r>
          </w:p>
        </w:tc>
        <w:tc>
          <w:tcPr>
            <w:tcW w:w="3481" w:type="dxa"/>
            <w:gridSpan w:val="5"/>
            <w:vMerge/>
            <w:tcBorders>
              <w:top w:val="nil"/>
              <w:left w:val="single" w:sz="6" w:space="0" w:color="000000"/>
              <w:right w:val="single" w:sz="6" w:space="0" w:color="000000"/>
            </w:tcBorders>
          </w:tcPr>
          <w:p>
            <w:pPr>
              <w:rPr>
                <w:sz w:val="2"/>
                <w:szCs w:val="2"/>
              </w:rPr>
            </w:pPr>
          </w:p>
        </w:tc>
      </w:tr>
      <w:tr>
        <w:trPr>
          <w:trHeight w:val="728" w:hRule="atLeast"/>
        </w:trPr>
        <w:tc>
          <w:tcPr>
            <w:tcW w:w="502" w:type="dxa"/>
            <w:vMerge w:val="restart"/>
            <w:tcBorders>
              <w:left w:val="single" w:sz="6" w:space="0" w:color="000000"/>
            </w:tcBorders>
          </w:tcPr>
          <w:p>
            <w:pPr>
              <w:pStyle w:val="TableParagraph"/>
              <w:spacing w:before="5"/>
              <w:rPr>
                <w:b/>
                <w:sz w:val="18"/>
              </w:rPr>
            </w:pPr>
          </w:p>
          <w:p>
            <w:pPr>
              <w:pStyle w:val="TableParagraph"/>
              <w:spacing w:line="247" w:lineRule="auto"/>
              <w:ind w:left="105" w:right="130"/>
              <w:rPr>
                <w:b/>
                <w:sz w:val="17"/>
              </w:rPr>
            </w:pPr>
            <w:r>
              <w:rPr>
                <w:b/>
                <w:w w:val="80"/>
                <w:sz w:val="17"/>
              </w:rPr>
              <w:t>SL. </w:t>
            </w:r>
            <w:r>
              <w:rPr>
                <w:b/>
                <w:w w:val="90"/>
                <w:sz w:val="17"/>
              </w:rPr>
              <w:t>NO</w:t>
            </w:r>
          </w:p>
        </w:tc>
        <w:tc>
          <w:tcPr>
            <w:tcW w:w="1597" w:type="dxa"/>
            <w:gridSpan w:val="2"/>
            <w:vMerge w:val="restart"/>
            <w:tcBorders>
              <w:right w:val="single" w:sz="6" w:space="0" w:color="000000"/>
            </w:tcBorders>
          </w:tcPr>
          <w:p>
            <w:pPr>
              <w:pStyle w:val="TableParagraph"/>
              <w:spacing w:before="8"/>
              <w:rPr>
                <w:b/>
                <w:sz w:val="16"/>
              </w:rPr>
            </w:pPr>
          </w:p>
          <w:p>
            <w:pPr>
              <w:pStyle w:val="TableParagraph"/>
              <w:spacing w:line="300" w:lineRule="auto" w:before="1"/>
              <w:ind w:left="335" w:hanging="92"/>
              <w:rPr>
                <w:b/>
                <w:sz w:val="17"/>
              </w:rPr>
            </w:pPr>
            <w:r>
              <w:rPr>
                <w:b/>
                <w:w w:val="90"/>
                <w:sz w:val="17"/>
              </w:rPr>
              <w:t>COMPONENT &amp; </w:t>
            </w:r>
            <w:r>
              <w:rPr>
                <w:b/>
                <w:w w:val="85"/>
                <w:sz w:val="17"/>
              </w:rPr>
              <w:t>OPERATIONS</w:t>
            </w:r>
          </w:p>
        </w:tc>
        <w:tc>
          <w:tcPr>
            <w:tcW w:w="1472" w:type="dxa"/>
            <w:vMerge w:val="restart"/>
            <w:tcBorders>
              <w:left w:val="single" w:sz="6" w:space="0" w:color="000000"/>
            </w:tcBorders>
          </w:tcPr>
          <w:p>
            <w:pPr>
              <w:pStyle w:val="TableParagraph"/>
              <w:rPr>
                <w:b/>
                <w:sz w:val="16"/>
              </w:rPr>
            </w:pPr>
          </w:p>
          <w:p>
            <w:pPr>
              <w:pStyle w:val="TableParagraph"/>
              <w:spacing w:before="10"/>
              <w:rPr>
                <w:b/>
                <w:sz w:val="12"/>
              </w:rPr>
            </w:pPr>
          </w:p>
          <w:p>
            <w:pPr>
              <w:pStyle w:val="TableParagraph"/>
              <w:spacing w:line="254" w:lineRule="auto"/>
              <w:ind w:left="699" w:right="16" w:hanging="552"/>
              <w:rPr>
                <w:b/>
                <w:sz w:val="17"/>
              </w:rPr>
            </w:pPr>
            <w:r>
              <w:rPr>
                <w:b/>
                <w:w w:val="80"/>
                <w:sz w:val="17"/>
              </w:rPr>
              <w:t>CHARACTERISTIC </w:t>
            </w:r>
            <w:r>
              <w:rPr>
                <w:b/>
                <w:w w:val="90"/>
                <w:sz w:val="17"/>
              </w:rPr>
              <w:t>S</w:t>
            </w:r>
          </w:p>
        </w:tc>
        <w:tc>
          <w:tcPr>
            <w:tcW w:w="798" w:type="dxa"/>
            <w:vMerge w:val="restart"/>
          </w:tcPr>
          <w:p>
            <w:pPr>
              <w:pStyle w:val="TableParagraph"/>
              <w:rPr>
                <w:b/>
                <w:sz w:val="16"/>
              </w:rPr>
            </w:pPr>
          </w:p>
          <w:p>
            <w:pPr>
              <w:pStyle w:val="TableParagraph"/>
              <w:spacing w:before="133"/>
              <w:ind w:left="179"/>
              <w:rPr>
                <w:b/>
                <w:sz w:val="17"/>
              </w:rPr>
            </w:pPr>
            <w:r>
              <w:rPr>
                <w:b/>
                <w:w w:val="85"/>
                <w:sz w:val="17"/>
              </w:rPr>
              <w:t>CLASS</w:t>
            </w:r>
          </w:p>
        </w:tc>
        <w:tc>
          <w:tcPr>
            <w:tcW w:w="1331" w:type="dxa"/>
            <w:vMerge w:val="restart"/>
          </w:tcPr>
          <w:p>
            <w:pPr>
              <w:pStyle w:val="TableParagraph"/>
              <w:rPr>
                <w:b/>
                <w:sz w:val="16"/>
              </w:rPr>
            </w:pPr>
          </w:p>
          <w:p>
            <w:pPr>
              <w:pStyle w:val="TableParagraph"/>
              <w:spacing w:line="295" w:lineRule="auto" w:before="133"/>
              <w:ind w:left="433" w:hanging="63"/>
              <w:rPr>
                <w:b/>
                <w:sz w:val="17"/>
              </w:rPr>
            </w:pPr>
            <w:r>
              <w:rPr>
                <w:b/>
                <w:w w:val="85"/>
                <w:sz w:val="17"/>
              </w:rPr>
              <w:t>TYPE OF </w:t>
            </w:r>
            <w:r>
              <w:rPr>
                <w:b/>
                <w:w w:val="80"/>
                <w:sz w:val="17"/>
              </w:rPr>
              <w:t>CHECK</w:t>
            </w:r>
          </w:p>
        </w:tc>
        <w:tc>
          <w:tcPr>
            <w:tcW w:w="2010" w:type="dxa"/>
            <w:gridSpan w:val="2"/>
          </w:tcPr>
          <w:p>
            <w:pPr>
              <w:pStyle w:val="TableParagraph"/>
              <w:spacing w:before="5"/>
              <w:rPr>
                <w:b/>
                <w:sz w:val="13"/>
              </w:rPr>
            </w:pPr>
          </w:p>
          <w:p>
            <w:pPr>
              <w:pStyle w:val="TableParagraph"/>
              <w:spacing w:line="300" w:lineRule="auto"/>
              <w:ind w:left="652" w:right="419" w:hanging="44"/>
              <w:rPr>
                <w:b/>
                <w:sz w:val="17"/>
              </w:rPr>
            </w:pPr>
            <w:r>
              <w:rPr>
                <w:b/>
                <w:w w:val="90"/>
                <w:sz w:val="17"/>
              </w:rPr>
              <w:t>QUANTUM </w:t>
            </w:r>
            <w:r>
              <w:rPr>
                <w:b/>
                <w:w w:val="85"/>
                <w:sz w:val="17"/>
              </w:rPr>
              <w:t>OF CHECK</w:t>
            </w:r>
          </w:p>
        </w:tc>
        <w:tc>
          <w:tcPr>
            <w:tcW w:w="1068" w:type="dxa"/>
          </w:tcPr>
          <w:p>
            <w:pPr>
              <w:pStyle w:val="TableParagraph"/>
              <w:spacing w:line="300" w:lineRule="auto" w:before="29"/>
              <w:ind w:left="96" w:right="97" w:firstLine="24"/>
              <w:rPr>
                <w:b/>
                <w:sz w:val="17"/>
              </w:rPr>
            </w:pPr>
            <w:r>
              <w:rPr>
                <w:b/>
                <w:w w:val="75"/>
                <w:sz w:val="17"/>
              </w:rPr>
              <w:t>REFERENCE </w:t>
            </w:r>
            <w:r>
              <w:rPr>
                <w:b/>
                <w:w w:val="85"/>
                <w:sz w:val="17"/>
              </w:rPr>
              <w:t>DOCUMENT</w:t>
            </w:r>
          </w:p>
        </w:tc>
        <w:tc>
          <w:tcPr>
            <w:tcW w:w="2126" w:type="dxa"/>
            <w:tcBorders>
              <w:right w:val="single" w:sz="6" w:space="0" w:color="000000"/>
            </w:tcBorders>
          </w:tcPr>
          <w:p>
            <w:pPr>
              <w:pStyle w:val="TableParagraph"/>
              <w:spacing w:line="300" w:lineRule="auto" w:before="29"/>
              <w:ind w:left="775" w:right="167" w:hanging="188"/>
              <w:rPr>
                <w:b/>
                <w:sz w:val="17"/>
              </w:rPr>
            </w:pPr>
            <w:r>
              <w:rPr>
                <w:b/>
                <w:w w:val="75"/>
                <w:sz w:val="17"/>
              </w:rPr>
              <w:t>ACCEPTANCE </w:t>
            </w:r>
            <w:r>
              <w:rPr>
                <w:b/>
                <w:w w:val="95"/>
                <w:sz w:val="17"/>
              </w:rPr>
              <w:t>NORMS</w:t>
            </w:r>
          </w:p>
        </w:tc>
        <w:tc>
          <w:tcPr>
            <w:tcW w:w="1341" w:type="dxa"/>
            <w:gridSpan w:val="2"/>
            <w:tcBorders>
              <w:left w:val="single" w:sz="6" w:space="0" w:color="000000"/>
            </w:tcBorders>
          </w:tcPr>
          <w:p>
            <w:pPr>
              <w:pStyle w:val="TableParagraph"/>
              <w:spacing w:line="300" w:lineRule="auto" w:before="49"/>
              <w:ind w:left="370" w:right="214" w:hanging="140"/>
              <w:rPr>
                <w:b/>
                <w:sz w:val="17"/>
              </w:rPr>
            </w:pPr>
            <w:r>
              <w:rPr>
                <w:b/>
                <w:w w:val="85"/>
                <w:sz w:val="17"/>
              </w:rPr>
              <w:t>FORMAT OF </w:t>
            </w:r>
            <w:r>
              <w:rPr>
                <w:b/>
                <w:w w:val="90"/>
                <w:sz w:val="17"/>
              </w:rPr>
              <w:t>RECORD</w:t>
            </w:r>
          </w:p>
        </w:tc>
        <w:tc>
          <w:tcPr>
            <w:tcW w:w="938" w:type="dxa"/>
            <w:gridSpan w:val="2"/>
            <w:tcBorders>
              <w:right w:val="single" w:sz="6" w:space="0" w:color="000000"/>
            </w:tcBorders>
          </w:tcPr>
          <w:p>
            <w:pPr>
              <w:pStyle w:val="TableParagraph"/>
              <w:spacing w:before="2"/>
              <w:rPr>
                <w:b/>
                <w:sz w:val="22"/>
              </w:rPr>
            </w:pPr>
          </w:p>
          <w:p>
            <w:pPr>
              <w:pStyle w:val="TableParagraph"/>
              <w:ind w:left="155"/>
              <w:rPr>
                <w:b/>
                <w:sz w:val="17"/>
              </w:rPr>
            </w:pPr>
            <w:r>
              <w:rPr>
                <w:b/>
                <w:w w:val="90"/>
                <w:sz w:val="17"/>
              </w:rPr>
              <w:t>AGENCY</w:t>
            </w:r>
          </w:p>
        </w:tc>
        <w:tc>
          <w:tcPr>
            <w:tcW w:w="1202" w:type="dxa"/>
            <w:tcBorders>
              <w:left w:val="single" w:sz="6" w:space="0" w:color="000000"/>
              <w:right w:val="single" w:sz="6" w:space="0" w:color="000000"/>
            </w:tcBorders>
          </w:tcPr>
          <w:p>
            <w:pPr>
              <w:pStyle w:val="TableParagraph"/>
              <w:rPr>
                <w:b/>
                <w:sz w:val="13"/>
              </w:rPr>
            </w:pPr>
          </w:p>
          <w:p>
            <w:pPr>
              <w:pStyle w:val="TableParagraph"/>
              <w:ind w:left="177" w:right="196"/>
              <w:jc w:val="center"/>
              <w:rPr>
                <w:b/>
                <w:sz w:val="17"/>
              </w:rPr>
            </w:pPr>
            <w:r>
              <w:rPr>
                <w:b/>
                <w:w w:val="90"/>
                <w:sz w:val="17"/>
              </w:rPr>
              <w:t>REMARKS</w:t>
            </w:r>
          </w:p>
        </w:tc>
      </w:tr>
      <w:tr>
        <w:trPr>
          <w:trHeight w:val="311" w:hRule="atLeast"/>
        </w:trPr>
        <w:tc>
          <w:tcPr>
            <w:tcW w:w="502" w:type="dxa"/>
            <w:vMerge/>
            <w:tcBorders>
              <w:top w:val="nil"/>
              <w:left w:val="single" w:sz="6" w:space="0" w:color="000000"/>
            </w:tcBorders>
          </w:tcPr>
          <w:p>
            <w:pPr>
              <w:rPr>
                <w:sz w:val="2"/>
                <w:szCs w:val="2"/>
              </w:rPr>
            </w:pPr>
          </w:p>
        </w:tc>
        <w:tc>
          <w:tcPr>
            <w:tcW w:w="1597" w:type="dxa"/>
            <w:gridSpan w:val="2"/>
            <w:vMerge/>
            <w:tcBorders>
              <w:top w:val="nil"/>
              <w:right w:val="single" w:sz="6" w:space="0" w:color="000000"/>
            </w:tcBorders>
          </w:tcPr>
          <w:p>
            <w:pPr>
              <w:rPr>
                <w:sz w:val="2"/>
                <w:szCs w:val="2"/>
              </w:rPr>
            </w:pPr>
          </w:p>
        </w:tc>
        <w:tc>
          <w:tcPr>
            <w:tcW w:w="1472" w:type="dxa"/>
            <w:vMerge/>
            <w:tcBorders>
              <w:top w:val="nil"/>
              <w:left w:val="single" w:sz="6" w:space="0" w:color="000000"/>
            </w:tcBorders>
          </w:tcPr>
          <w:p>
            <w:pPr>
              <w:rPr>
                <w:sz w:val="2"/>
                <w:szCs w:val="2"/>
              </w:rPr>
            </w:pPr>
          </w:p>
        </w:tc>
        <w:tc>
          <w:tcPr>
            <w:tcW w:w="798" w:type="dxa"/>
            <w:vMerge/>
            <w:tcBorders>
              <w:top w:val="nil"/>
            </w:tcBorders>
          </w:tcPr>
          <w:p>
            <w:pPr>
              <w:rPr>
                <w:sz w:val="2"/>
                <w:szCs w:val="2"/>
              </w:rPr>
            </w:pPr>
          </w:p>
        </w:tc>
        <w:tc>
          <w:tcPr>
            <w:tcW w:w="1331" w:type="dxa"/>
            <w:vMerge/>
            <w:tcBorders>
              <w:top w:val="nil"/>
            </w:tcBorders>
          </w:tcPr>
          <w:p>
            <w:pPr>
              <w:rPr>
                <w:sz w:val="2"/>
                <w:szCs w:val="2"/>
              </w:rPr>
            </w:pPr>
          </w:p>
        </w:tc>
        <w:tc>
          <w:tcPr>
            <w:tcW w:w="808" w:type="dxa"/>
          </w:tcPr>
          <w:p>
            <w:pPr>
              <w:pStyle w:val="TableParagraph"/>
              <w:spacing w:line="187" w:lineRule="exact"/>
              <w:ind w:left="4"/>
              <w:jc w:val="center"/>
              <w:rPr>
                <w:b/>
                <w:sz w:val="17"/>
              </w:rPr>
            </w:pPr>
            <w:r>
              <w:rPr>
                <w:b/>
                <w:w w:val="106"/>
                <w:sz w:val="17"/>
              </w:rPr>
              <w:t>M</w:t>
            </w:r>
          </w:p>
        </w:tc>
        <w:tc>
          <w:tcPr>
            <w:tcW w:w="1202" w:type="dxa"/>
          </w:tcPr>
          <w:p>
            <w:pPr>
              <w:pStyle w:val="TableParagraph"/>
              <w:spacing w:line="187" w:lineRule="exact"/>
              <w:ind w:left="4"/>
              <w:jc w:val="center"/>
              <w:rPr>
                <w:b/>
                <w:sz w:val="17"/>
              </w:rPr>
            </w:pPr>
            <w:r>
              <w:rPr>
                <w:b/>
                <w:w w:val="78"/>
                <w:sz w:val="17"/>
              </w:rPr>
              <w:t>B</w:t>
            </w:r>
          </w:p>
        </w:tc>
        <w:tc>
          <w:tcPr>
            <w:tcW w:w="1068" w:type="dxa"/>
          </w:tcPr>
          <w:p>
            <w:pPr>
              <w:pStyle w:val="TableParagraph"/>
              <w:rPr>
                <w:rFonts w:ascii="Times New Roman"/>
                <w:sz w:val="16"/>
              </w:rPr>
            </w:pPr>
          </w:p>
        </w:tc>
        <w:tc>
          <w:tcPr>
            <w:tcW w:w="2126" w:type="dxa"/>
            <w:tcBorders>
              <w:right w:val="single" w:sz="6" w:space="0" w:color="000000"/>
            </w:tcBorders>
          </w:tcPr>
          <w:p>
            <w:pPr>
              <w:pStyle w:val="TableParagraph"/>
              <w:rPr>
                <w:rFonts w:ascii="Times New Roman"/>
                <w:sz w:val="16"/>
              </w:rPr>
            </w:pPr>
          </w:p>
        </w:tc>
        <w:tc>
          <w:tcPr>
            <w:tcW w:w="1341" w:type="dxa"/>
            <w:gridSpan w:val="2"/>
            <w:tcBorders>
              <w:left w:val="single" w:sz="6" w:space="0" w:color="000000"/>
            </w:tcBorders>
          </w:tcPr>
          <w:p>
            <w:pPr>
              <w:pStyle w:val="TableParagraph"/>
              <w:rPr>
                <w:rFonts w:ascii="Times New Roman"/>
                <w:sz w:val="16"/>
              </w:rPr>
            </w:pPr>
          </w:p>
        </w:tc>
        <w:tc>
          <w:tcPr>
            <w:tcW w:w="403" w:type="dxa"/>
            <w:tcBorders>
              <w:right w:val="single" w:sz="6" w:space="0" w:color="000000"/>
            </w:tcBorders>
          </w:tcPr>
          <w:p>
            <w:pPr>
              <w:pStyle w:val="TableParagraph"/>
              <w:spacing w:line="187" w:lineRule="exact"/>
              <w:ind w:left="107"/>
              <w:rPr>
                <w:b/>
                <w:sz w:val="17"/>
              </w:rPr>
            </w:pPr>
            <w:r>
              <w:rPr>
                <w:b/>
                <w:w w:val="106"/>
                <w:sz w:val="17"/>
              </w:rPr>
              <w:t>M</w:t>
            </w:r>
          </w:p>
        </w:tc>
        <w:tc>
          <w:tcPr>
            <w:tcW w:w="535" w:type="dxa"/>
            <w:tcBorders>
              <w:left w:val="single" w:sz="6" w:space="0" w:color="000000"/>
              <w:right w:val="single" w:sz="6" w:space="0" w:color="000000"/>
            </w:tcBorders>
          </w:tcPr>
          <w:p>
            <w:pPr>
              <w:pStyle w:val="TableParagraph"/>
              <w:spacing w:line="187" w:lineRule="exact"/>
              <w:ind w:left="26"/>
              <w:jc w:val="center"/>
              <w:rPr>
                <w:b/>
                <w:sz w:val="17"/>
              </w:rPr>
            </w:pPr>
            <w:r>
              <w:rPr>
                <w:b/>
                <w:w w:val="78"/>
                <w:sz w:val="17"/>
              </w:rPr>
              <w:t>B</w:t>
            </w:r>
          </w:p>
        </w:tc>
        <w:tc>
          <w:tcPr>
            <w:tcW w:w="1202" w:type="dxa"/>
            <w:tcBorders>
              <w:left w:val="single" w:sz="6" w:space="0" w:color="000000"/>
              <w:right w:val="single" w:sz="6" w:space="0" w:color="000000"/>
            </w:tcBorders>
          </w:tcPr>
          <w:p>
            <w:pPr>
              <w:pStyle w:val="TableParagraph"/>
              <w:rPr>
                <w:rFonts w:ascii="Times New Roman"/>
                <w:sz w:val="16"/>
              </w:rPr>
            </w:pPr>
          </w:p>
        </w:tc>
      </w:tr>
      <w:tr>
        <w:trPr>
          <w:trHeight w:val="406" w:hRule="atLeast"/>
        </w:trPr>
        <w:tc>
          <w:tcPr>
            <w:tcW w:w="502" w:type="dxa"/>
            <w:tcBorders>
              <w:left w:val="single" w:sz="6" w:space="0" w:color="000000"/>
              <w:bottom w:val="single" w:sz="12" w:space="0" w:color="000000"/>
            </w:tcBorders>
          </w:tcPr>
          <w:p>
            <w:pPr>
              <w:pStyle w:val="TableParagraph"/>
              <w:spacing w:before="44"/>
              <w:ind w:left="162" w:right="140"/>
              <w:jc w:val="center"/>
              <w:rPr>
                <w:b/>
                <w:sz w:val="17"/>
              </w:rPr>
            </w:pPr>
            <w:r>
              <w:rPr>
                <w:b/>
                <w:sz w:val="17"/>
              </w:rPr>
              <w:t>1.</w:t>
            </w:r>
          </w:p>
        </w:tc>
        <w:tc>
          <w:tcPr>
            <w:tcW w:w="1597" w:type="dxa"/>
            <w:gridSpan w:val="2"/>
            <w:tcBorders>
              <w:right w:val="single" w:sz="6" w:space="0" w:color="000000"/>
            </w:tcBorders>
          </w:tcPr>
          <w:p>
            <w:pPr>
              <w:pStyle w:val="TableParagraph"/>
              <w:spacing w:before="44"/>
              <w:ind w:left="708" w:right="688"/>
              <w:jc w:val="center"/>
              <w:rPr>
                <w:b/>
                <w:sz w:val="17"/>
              </w:rPr>
            </w:pPr>
            <w:r>
              <w:rPr>
                <w:b/>
                <w:sz w:val="17"/>
              </w:rPr>
              <w:t>2.</w:t>
            </w:r>
          </w:p>
        </w:tc>
        <w:tc>
          <w:tcPr>
            <w:tcW w:w="1472" w:type="dxa"/>
            <w:tcBorders>
              <w:left w:val="single" w:sz="6" w:space="0" w:color="000000"/>
              <w:bottom w:val="single" w:sz="12" w:space="0" w:color="000000"/>
            </w:tcBorders>
          </w:tcPr>
          <w:p>
            <w:pPr>
              <w:pStyle w:val="TableParagraph"/>
              <w:spacing w:before="44"/>
              <w:ind w:left="647" w:right="624"/>
              <w:jc w:val="center"/>
              <w:rPr>
                <w:b/>
                <w:sz w:val="17"/>
              </w:rPr>
            </w:pPr>
            <w:r>
              <w:rPr>
                <w:b/>
                <w:sz w:val="17"/>
              </w:rPr>
              <w:t>3.</w:t>
            </w:r>
          </w:p>
        </w:tc>
        <w:tc>
          <w:tcPr>
            <w:tcW w:w="798" w:type="dxa"/>
            <w:tcBorders>
              <w:bottom w:val="single" w:sz="12" w:space="0" w:color="000000"/>
            </w:tcBorders>
          </w:tcPr>
          <w:p>
            <w:pPr>
              <w:pStyle w:val="TableParagraph"/>
              <w:spacing w:before="44"/>
              <w:ind w:left="301" w:right="295"/>
              <w:jc w:val="center"/>
              <w:rPr>
                <w:b/>
                <w:sz w:val="17"/>
              </w:rPr>
            </w:pPr>
            <w:r>
              <w:rPr>
                <w:b/>
                <w:sz w:val="17"/>
              </w:rPr>
              <w:t>4.</w:t>
            </w:r>
          </w:p>
        </w:tc>
        <w:tc>
          <w:tcPr>
            <w:tcW w:w="1331" w:type="dxa"/>
            <w:tcBorders>
              <w:bottom w:val="single" w:sz="12" w:space="0" w:color="000000"/>
            </w:tcBorders>
          </w:tcPr>
          <w:p>
            <w:pPr>
              <w:pStyle w:val="TableParagraph"/>
              <w:spacing w:before="44"/>
              <w:ind w:left="566" w:right="562"/>
              <w:jc w:val="center"/>
              <w:rPr>
                <w:b/>
                <w:sz w:val="17"/>
              </w:rPr>
            </w:pPr>
            <w:r>
              <w:rPr>
                <w:b/>
                <w:sz w:val="17"/>
              </w:rPr>
              <w:t>5.</w:t>
            </w:r>
          </w:p>
        </w:tc>
        <w:tc>
          <w:tcPr>
            <w:tcW w:w="2010" w:type="dxa"/>
            <w:gridSpan w:val="2"/>
            <w:tcBorders>
              <w:bottom w:val="single" w:sz="12" w:space="0" w:color="000000"/>
            </w:tcBorders>
          </w:tcPr>
          <w:p>
            <w:pPr>
              <w:pStyle w:val="TableParagraph"/>
              <w:spacing w:before="44"/>
              <w:ind w:left="906" w:right="902"/>
              <w:jc w:val="center"/>
              <w:rPr>
                <w:b/>
                <w:sz w:val="17"/>
              </w:rPr>
            </w:pPr>
            <w:r>
              <w:rPr>
                <w:b/>
                <w:sz w:val="17"/>
              </w:rPr>
              <w:t>6.</w:t>
            </w:r>
          </w:p>
        </w:tc>
        <w:tc>
          <w:tcPr>
            <w:tcW w:w="1068" w:type="dxa"/>
            <w:tcBorders>
              <w:bottom w:val="single" w:sz="12" w:space="0" w:color="000000"/>
            </w:tcBorders>
          </w:tcPr>
          <w:p>
            <w:pPr>
              <w:pStyle w:val="TableParagraph"/>
              <w:spacing w:before="44"/>
              <w:ind w:left="432" w:right="433"/>
              <w:jc w:val="center"/>
              <w:rPr>
                <w:b/>
                <w:sz w:val="17"/>
              </w:rPr>
            </w:pPr>
            <w:r>
              <w:rPr>
                <w:b/>
                <w:sz w:val="17"/>
              </w:rPr>
              <w:t>7.</w:t>
            </w:r>
          </w:p>
        </w:tc>
        <w:tc>
          <w:tcPr>
            <w:tcW w:w="2126" w:type="dxa"/>
            <w:tcBorders>
              <w:bottom w:val="single" w:sz="12" w:space="0" w:color="000000"/>
              <w:right w:val="single" w:sz="6" w:space="0" w:color="000000"/>
            </w:tcBorders>
          </w:tcPr>
          <w:p>
            <w:pPr>
              <w:pStyle w:val="TableParagraph"/>
              <w:spacing w:before="44"/>
              <w:ind w:left="961" w:right="965"/>
              <w:jc w:val="center"/>
              <w:rPr>
                <w:b/>
                <w:sz w:val="17"/>
              </w:rPr>
            </w:pPr>
            <w:r>
              <w:rPr>
                <w:b/>
                <w:sz w:val="17"/>
              </w:rPr>
              <w:t>8.</w:t>
            </w:r>
          </w:p>
        </w:tc>
        <w:tc>
          <w:tcPr>
            <w:tcW w:w="1070" w:type="dxa"/>
            <w:tcBorders>
              <w:left w:val="single" w:sz="6" w:space="0" w:color="000000"/>
              <w:bottom w:val="single" w:sz="12" w:space="0" w:color="000000"/>
            </w:tcBorders>
          </w:tcPr>
          <w:p>
            <w:pPr>
              <w:pStyle w:val="TableParagraph"/>
              <w:spacing w:before="92"/>
              <w:ind w:left="437" w:right="433"/>
              <w:jc w:val="center"/>
              <w:rPr>
                <w:b/>
                <w:sz w:val="17"/>
              </w:rPr>
            </w:pPr>
            <w:r>
              <w:rPr>
                <w:b/>
                <w:sz w:val="17"/>
              </w:rPr>
              <w:t>9.</w:t>
            </w:r>
          </w:p>
        </w:tc>
        <w:tc>
          <w:tcPr>
            <w:tcW w:w="271" w:type="dxa"/>
            <w:tcBorders>
              <w:bottom w:val="single" w:sz="12" w:space="0" w:color="000000"/>
            </w:tcBorders>
          </w:tcPr>
          <w:p>
            <w:pPr>
              <w:pStyle w:val="TableParagraph"/>
              <w:spacing w:line="187" w:lineRule="exact"/>
              <w:ind w:left="90"/>
              <w:rPr>
                <w:b/>
                <w:sz w:val="17"/>
              </w:rPr>
            </w:pPr>
            <w:r>
              <w:rPr>
                <w:b/>
                <w:w w:val="88"/>
                <w:sz w:val="17"/>
              </w:rPr>
              <w:t>D</w:t>
            </w:r>
          </w:p>
          <w:p>
            <w:pPr>
              <w:pStyle w:val="TableParagraph"/>
              <w:spacing w:line="189" w:lineRule="exact" w:before="11"/>
              <w:ind w:left="90"/>
              <w:rPr>
                <w:b/>
                <w:sz w:val="17"/>
              </w:rPr>
            </w:pPr>
            <w:r>
              <w:rPr>
                <w:b/>
                <w:w w:val="129"/>
                <w:sz w:val="17"/>
              </w:rPr>
              <w:t>*</w:t>
            </w:r>
          </w:p>
        </w:tc>
        <w:tc>
          <w:tcPr>
            <w:tcW w:w="938" w:type="dxa"/>
            <w:gridSpan w:val="2"/>
            <w:tcBorders>
              <w:bottom w:val="single" w:sz="12" w:space="0" w:color="000000"/>
              <w:right w:val="single" w:sz="6" w:space="0" w:color="000000"/>
            </w:tcBorders>
          </w:tcPr>
          <w:p>
            <w:pPr>
              <w:pStyle w:val="TableParagraph"/>
              <w:tabs>
                <w:tab w:pos="563" w:val="left" w:leader="none"/>
              </w:tabs>
              <w:spacing w:before="92"/>
              <w:ind w:left="121"/>
              <w:rPr>
                <w:b/>
                <w:sz w:val="17"/>
              </w:rPr>
            </w:pPr>
            <w:r>
              <w:rPr>
                <w:b/>
                <w:w w:val="110"/>
                <w:sz w:val="17"/>
              </w:rPr>
              <w:t>**</w:t>
            </w:r>
            <w:r>
              <w:rPr>
                <w:rFonts w:ascii="Times New Roman"/>
                <w:w w:val="110"/>
                <w:sz w:val="17"/>
              </w:rPr>
              <w:tab/>
            </w:r>
            <w:r>
              <w:rPr>
                <w:b/>
                <w:spacing w:val="-3"/>
                <w:w w:val="110"/>
                <w:sz w:val="17"/>
              </w:rPr>
              <w:t>10.</w:t>
            </w:r>
          </w:p>
        </w:tc>
        <w:tc>
          <w:tcPr>
            <w:tcW w:w="1202" w:type="dxa"/>
            <w:tcBorders>
              <w:left w:val="single" w:sz="6" w:space="0" w:color="000000"/>
              <w:bottom w:val="single" w:sz="12" w:space="0" w:color="000000"/>
              <w:right w:val="single" w:sz="6" w:space="0" w:color="000000"/>
            </w:tcBorders>
          </w:tcPr>
          <w:p>
            <w:pPr>
              <w:pStyle w:val="TableParagraph"/>
              <w:spacing w:before="44"/>
              <w:ind w:left="177" w:right="196"/>
              <w:jc w:val="center"/>
              <w:rPr>
                <w:b/>
                <w:sz w:val="17"/>
              </w:rPr>
            </w:pPr>
            <w:r>
              <w:rPr>
                <w:b/>
                <w:sz w:val="17"/>
              </w:rPr>
              <w:t>11.</w:t>
            </w:r>
          </w:p>
        </w:tc>
      </w:tr>
      <w:tr>
        <w:trPr>
          <w:trHeight w:val="459" w:hRule="atLeast"/>
        </w:trPr>
        <w:tc>
          <w:tcPr>
            <w:tcW w:w="502" w:type="dxa"/>
            <w:tcBorders>
              <w:top w:val="single" w:sz="12" w:space="0" w:color="000000"/>
              <w:left w:val="single" w:sz="6" w:space="0" w:color="000000"/>
              <w:bottom w:val="single" w:sz="6" w:space="0" w:color="000000"/>
            </w:tcBorders>
          </w:tcPr>
          <w:p>
            <w:pPr>
              <w:pStyle w:val="TableParagraph"/>
              <w:spacing w:before="15"/>
              <w:ind w:left="105"/>
              <w:rPr>
                <w:b/>
                <w:sz w:val="17"/>
              </w:rPr>
            </w:pPr>
            <w:r>
              <w:rPr>
                <w:b/>
                <w:w w:val="78"/>
                <w:sz w:val="17"/>
              </w:rPr>
              <w:t>B</w:t>
            </w:r>
          </w:p>
        </w:tc>
        <w:tc>
          <w:tcPr>
            <w:tcW w:w="1597" w:type="dxa"/>
            <w:gridSpan w:val="2"/>
            <w:vMerge w:val="restart"/>
            <w:tcBorders>
              <w:bottom w:val="single" w:sz="6" w:space="0" w:color="000000"/>
              <w:right w:val="single" w:sz="6" w:space="0" w:color="000000"/>
            </w:tcBorders>
          </w:tcPr>
          <w:p>
            <w:pPr>
              <w:pStyle w:val="TableParagraph"/>
              <w:rPr>
                <w:rFonts w:ascii="Times New Roman"/>
                <w:sz w:val="16"/>
              </w:rPr>
            </w:pPr>
          </w:p>
        </w:tc>
        <w:tc>
          <w:tcPr>
            <w:tcW w:w="1472" w:type="dxa"/>
            <w:tcBorders>
              <w:top w:val="single" w:sz="12" w:space="0" w:color="000000"/>
              <w:left w:val="single" w:sz="6" w:space="0" w:color="000000"/>
              <w:bottom w:val="single" w:sz="6" w:space="0" w:color="000000"/>
            </w:tcBorders>
          </w:tcPr>
          <w:p>
            <w:pPr>
              <w:pStyle w:val="TableParagraph"/>
              <w:spacing w:line="254" w:lineRule="auto"/>
              <w:ind w:left="103"/>
              <w:rPr>
                <w:b/>
                <w:sz w:val="17"/>
              </w:rPr>
            </w:pPr>
            <w:r>
              <w:rPr>
                <w:b/>
                <w:sz w:val="17"/>
              </w:rPr>
              <w:t>Typical I-V </w:t>
            </w:r>
            <w:r>
              <w:rPr>
                <w:b/>
                <w:w w:val="85"/>
                <w:sz w:val="17"/>
              </w:rPr>
              <w:t>Characteristics</w:t>
            </w:r>
          </w:p>
        </w:tc>
        <w:tc>
          <w:tcPr>
            <w:tcW w:w="798" w:type="dxa"/>
            <w:tcBorders>
              <w:top w:val="single" w:sz="12" w:space="0" w:color="000000"/>
              <w:bottom w:val="single" w:sz="6" w:space="0" w:color="000000"/>
            </w:tcBorders>
          </w:tcPr>
          <w:p>
            <w:pPr>
              <w:pStyle w:val="TableParagraph"/>
              <w:spacing w:line="191" w:lineRule="exact"/>
              <w:ind w:left="98"/>
              <w:rPr>
                <w:b/>
                <w:sz w:val="17"/>
              </w:rPr>
            </w:pPr>
            <w:r>
              <w:rPr>
                <w:b/>
                <w:sz w:val="17"/>
              </w:rPr>
              <w:t>Critical</w:t>
            </w:r>
          </w:p>
        </w:tc>
        <w:tc>
          <w:tcPr>
            <w:tcW w:w="1331" w:type="dxa"/>
            <w:tcBorders>
              <w:top w:val="single" w:sz="12" w:space="0" w:color="000000"/>
              <w:bottom w:val="single" w:sz="6" w:space="0" w:color="000000"/>
            </w:tcBorders>
          </w:tcPr>
          <w:p>
            <w:pPr>
              <w:pStyle w:val="TableParagraph"/>
              <w:spacing w:line="191" w:lineRule="exact"/>
              <w:ind w:left="96"/>
              <w:rPr>
                <w:b/>
                <w:sz w:val="17"/>
              </w:rPr>
            </w:pPr>
            <w:r>
              <w:rPr>
                <w:b/>
                <w:w w:val="95"/>
                <w:sz w:val="17"/>
              </w:rPr>
              <w:t>Electrical</w:t>
            </w:r>
          </w:p>
        </w:tc>
        <w:tc>
          <w:tcPr>
            <w:tcW w:w="808" w:type="dxa"/>
            <w:tcBorders>
              <w:top w:val="single" w:sz="12" w:space="0" w:color="000000"/>
              <w:bottom w:val="single" w:sz="6" w:space="0" w:color="000000"/>
            </w:tcBorders>
          </w:tcPr>
          <w:p>
            <w:pPr>
              <w:pStyle w:val="TableParagraph"/>
              <w:spacing w:line="191" w:lineRule="exact"/>
              <w:ind w:left="95"/>
              <w:rPr>
                <w:b/>
                <w:sz w:val="17"/>
              </w:rPr>
            </w:pPr>
            <w:r>
              <w:rPr>
                <w:b/>
                <w:sz w:val="17"/>
              </w:rPr>
              <w:t>100%</w:t>
            </w:r>
          </w:p>
        </w:tc>
        <w:tc>
          <w:tcPr>
            <w:tcW w:w="1202" w:type="dxa"/>
            <w:tcBorders>
              <w:top w:val="single" w:sz="12" w:space="0" w:color="000000"/>
              <w:bottom w:val="single" w:sz="6" w:space="0" w:color="000000"/>
            </w:tcBorders>
          </w:tcPr>
          <w:p>
            <w:pPr>
              <w:pStyle w:val="TableParagraph"/>
              <w:spacing w:line="191" w:lineRule="exact"/>
              <w:ind w:left="93"/>
              <w:rPr>
                <w:b/>
                <w:sz w:val="17"/>
              </w:rPr>
            </w:pPr>
            <w:r>
              <w:rPr>
                <w:b/>
                <w:sz w:val="17"/>
              </w:rPr>
              <w:t>AQL*</w:t>
            </w:r>
          </w:p>
        </w:tc>
        <w:tc>
          <w:tcPr>
            <w:tcW w:w="1068" w:type="dxa"/>
            <w:tcBorders>
              <w:top w:val="single" w:sz="12" w:space="0" w:color="000000"/>
              <w:bottom w:val="single" w:sz="6" w:space="0" w:color="000000"/>
            </w:tcBorders>
          </w:tcPr>
          <w:p>
            <w:pPr>
              <w:pStyle w:val="TableParagraph"/>
              <w:spacing w:line="191" w:lineRule="exact"/>
              <w:ind w:left="91"/>
              <w:rPr>
                <w:b/>
                <w:sz w:val="17"/>
              </w:rPr>
            </w:pPr>
            <w:r>
              <w:rPr>
                <w:b/>
                <w:w w:val="90"/>
                <w:sz w:val="17"/>
              </w:rPr>
              <w:t>BHEL Spec.</w:t>
            </w:r>
          </w:p>
        </w:tc>
        <w:tc>
          <w:tcPr>
            <w:tcW w:w="2126" w:type="dxa"/>
            <w:tcBorders>
              <w:top w:val="single" w:sz="12" w:space="0" w:color="000000"/>
              <w:bottom w:val="single" w:sz="6" w:space="0" w:color="000000"/>
              <w:right w:val="single" w:sz="6" w:space="0" w:color="000000"/>
            </w:tcBorders>
          </w:tcPr>
          <w:p>
            <w:pPr>
              <w:pStyle w:val="TableParagraph"/>
              <w:spacing w:line="254" w:lineRule="auto"/>
              <w:ind w:left="89" w:right="167"/>
              <w:rPr>
                <w:b/>
                <w:sz w:val="17"/>
              </w:rPr>
            </w:pPr>
            <w:r>
              <w:rPr>
                <w:b/>
                <w:w w:val="90"/>
                <w:sz w:val="17"/>
              </w:rPr>
              <w:t>As</w:t>
            </w:r>
            <w:r>
              <w:rPr>
                <w:b/>
                <w:spacing w:val="-25"/>
                <w:w w:val="90"/>
                <w:sz w:val="17"/>
              </w:rPr>
              <w:t> </w:t>
            </w:r>
            <w:r>
              <w:rPr>
                <w:b/>
                <w:spacing w:val="-4"/>
                <w:w w:val="90"/>
                <w:sz w:val="17"/>
              </w:rPr>
              <w:t>per</w:t>
            </w:r>
            <w:r>
              <w:rPr>
                <w:b/>
                <w:spacing w:val="-24"/>
                <w:w w:val="90"/>
                <w:sz w:val="17"/>
              </w:rPr>
              <w:t> </w:t>
            </w:r>
            <w:r>
              <w:rPr>
                <w:b/>
                <w:w w:val="90"/>
                <w:sz w:val="17"/>
              </w:rPr>
              <w:t>Section</w:t>
            </w:r>
            <w:r>
              <w:rPr>
                <w:b/>
                <w:spacing w:val="-25"/>
                <w:w w:val="90"/>
                <w:sz w:val="17"/>
              </w:rPr>
              <w:t> </w:t>
            </w:r>
            <w:r>
              <w:rPr>
                <w:b/>
                <w:w w:val="90"/>
                <w:sz w:val="17"/>
              </w:rPr>
              <w:t>2.0</w:t>
            </w:r>
            <w:r>
              <w:rPr>
                <w:b/>
                <w:spacing w:val="-27"/>
                <w:w w:val="90"/>
                <w:sz w:val="17"/>
              </w:rPr>
              <w:t> </w:t>
            </w:r>
            <w:r>
              <w:rPr>
                <w:b/>
                <w:w w:val="90"/>
                <w:sz w:val="17"/>
              </w:rPr>
              <w:t>of</w:t>
            </w:r>
            <w:r>
              <w:rPr>
                <w:b/>
                <w:spacing w:val="-27"/>
                <w:w w:val="90"/>
                <w:sz w:val="17"/>
              </w:rPr>
              <w:t> </w:t>
            </w:r>
            <w:r>
              <w:rPr>
                <w:b/>
                <w:w w:val="90"/>
                <w:sz w:val="17"/>
              </w:rPr>
              <w:t>BHEL </w:t>
            </w:r>
            <w:r>
              <w:rPr>
                <w:b/>
                <w:spacing w:val="-3"/>
                <w:w w:val="95"/>
                <w:sz w:val="17"/>
              </w:rPr>
              <w:t>Spec.</w:t>
            </w:r>
          </w:p>
        </w:tc>
        <w:tc>
          <w:tcPr>
            <w:tcW w:w="1070" w:type="dxa"/>
            <w:tcBorders>
              <w:top w:val="single" w:sz="12" w:space="0" w:color="000000"/>
              <w:left w:val="single" w:sz="6" w:space="0" w:color="000000"/>
              <w:bottom w:val="single" w:sz="6" w:space="0" w:color="000000"/>
            </w:tcBorders>
          </w:tcPr>
          <w:p>
            <w:pPr>
              <w:pStyle w:val="TableParagraph"/>
              <w:spacing w:line="259" w:lineRule="auto" w:before="10"/>
              <w:ind w:left="92"/>
              <w:rPr>
                <w:b/>
                <w:sz w:val="17"/>
              </w:rPr>
            </w:pPr>
            <w:r>
              <w:rPr>
                <w:b/>
                <w:w w:val="85"/>
                <w:sz w:val="17"/>
              </w:rPr>
              <w:t>Inspection </w:t>
            </w:r>
            <w:r>
              <w:rPr>
                <w:b/>
                <w:sz w:val="17"/>
              </w:rPr>
              <w:t>Report</w:t>
            </w:r>
          </w:p>
        </w:tc>
        <w:tc>
          <w:tcPr>
            <w:tcW w:w="271" w:type="dxa"/>
            <w:tcBorders>
              <w:top w:val="single" w:sz="12" w:space="0" w:color="000000"/>
              <w:bottom w:val="single" w:sz="6" w:space="0" w:color="000000"/>
            </w:tcBorders>
          </w:tcPr>
          <w:p>
            <w:pPr>
              <w:pStyle w:val="TableParagraph"/>
              <w:spacing w:before="116"/>
              <w:ind w:left="15"/>
              <w:jc w:val="center"/>
              <w:rPr>
                <w:b/>
                <w:sz w:val="17"/>
              </w:rPr>
            </w:pPr>
            <w:r>
              <w:rPr>
                <w:b/>
                <w:w w:val="91"/>
                <w:sz w:val="17"/>
              </w:rPr>
              <w:t>√</w:t>
            </w:r>
          </w:p>
        </w:tc>
        <w:tc>
          <w:tcPr>
            <w:tcW w:w="403" w:type="dxa"/>
            <w:tcBorders>
              <w:top w:val="single" w:sz="12" w:space="0" w:color="000000"/>
              <w:bottom w:val="single" w:sz="6" w:space="0" w:color="000000"/>
              <w:right w:val="single" w:sz="6" w:space="0" w:color="000000"/>
            </w:tcBorders>
          </w:tcPr>
          <w:p>
            <w:pPr>
              <w:pStyle w:val="TableParagraph"/>
              <w:spacing w:before="116"/>
              <w:ind w:left="83"/>
              <w:rPr>
                <w:b/>
                <w:sz w:val="17"/>
              </w:rPr>
            </w:pPr>
            <w:r>
              <w:rPr>
                <w:b/>
                <w:w w:val="80"/>
                <w:sz w:val="17"/>
              </w:rPr>
              <w:t>P</w:t>
            </w:r>
          </w:p>
        </w:tc>
        <w:tc>
          <w:tcPr>
            <w:tcW w:w="535" w:type="dxa"/>
            <w:tcBorders>
              <w:top w:val="single" w:sz="12" w:space="0" w:color="000000"/>
              <w:left w:val="single" w:sz="6" w:space="0" w:color="000000"/>
              <w:bottom w:val="single" w:sz="6" w:space="0" w:color="000000"/>
              <w:right w:val="single" w:sz="6" w:space="0" w:color="000000"/>
            </w:tcBorders>
          </w:tcPr>
          <w:p>
            <w:pPr>
              <w:pStyle w:val="TableParagraph"/>
              <w:spacing w:before="116"/>
              <w:ind w:left="81"/>
              <w:rPr>
                <w:b/>
                <w:sz w:val="17"/>
              </w:rPr>
            </w:pPr>
            <w:r>
              <w:rPr>
                <w:b/>
                <w:w w:val="97"/>
                <w:sz w:val="17"/>
              </w:rPr>
              <w:t>W</w:t>
            </w:r>
          </w:p>
        </w:tc>
        <w:tc>
          <w:tcPr>
            <w:tcW w:w="1202"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1861" w:hRule="atLeast"/>
        </w:trPr>
        <w:tc>
          <w:tcPr>
            <w:tcW w:w="502" w:type="dxa"/>
            <w:tcBorders>
              <w:top w:val="single" w:sz="6" w:space="0" w:color="000000"/>
              <w:left w:val="single" w:sz="6" w:space="0" w:color="000000"/>
              <w:bottom w:val="single" w:sz="6" w:space="0" w:color="000000"/>
            </w:tcBorders>
          </w:tcPr>
          <w:p>
            <w:pPr>
              <w:pStyle w:val="TableParagraph"/>
              <w:spacing w:before="15"/>
              <w:ind w:left="105"/>
              <w:rPr>
                <w:b/>
                <w:sz w:val="17"/>
              </w:rPr>
            </w:pPr>
            <w:r>
              <w:rPr>
                <w:b/>
                <w:w w:val="74"/>
                <w:sz w:val="17"/>
              </w:rPr>
              <w:t>C</w:t>
            </w:r>
          </w:p>
        </w:tc>
        <w:tc>
          <w:tcPr>
            <w:tcW w:w="1597" w:type="dxa"/>
            <w:gridSpan w:val="2"/>
            <w:vMerge/>
            <w:tcBorders>
              <w:top w:val="nil"/>
              <w:bottom w:val="single" w:sz="6" w:space="0" w:color="000000"/>
              <w:right w:val="single" w:sz="6" w:space="0" w:color="000000"/>
            </w:tcBorders>
          </w:tcPr>
          <w:p>
            <w:pPr>
              <w:rPr>
                <w:sz w:val="2"/>
                <w:szCs w:val="2"/>
              </w:rPr>
            </w:pPr>
          </w:p>
        </w:tc>
        <w:tc>
          <w:tcPr>
            <w:tcW w:w="1472" w:type="dxa"/>
            <w:tcBorders>
              <w:top w:val="single" w:sz="6" w:space="0" w:color="000000"/>
              <w:left w:val="single" w:sz="6" w:space="0" w:color="000000"/>
              <w:bottom w:val="single" w:sz="6" w:space="0" w:color="000000"/>
            </w:tcBorders>
          </w:tcPr>
          <w:p>
            <w:pPr>
              <w:pStyle w:val="TableParagraph"/>
              <w:spacing w:line="259" w:lineRule="auto"/>
              <w:ind w:left="103" w:right="327"/>
              <w:rPr>
                <w:b/>
                <w:sz w:val="17"/>
              </w:rPr>
            </w:pPr>
            <w:r>
              <w:rPr>
                <w:b/>
                <w:w w:val="85"/>
                <w:sz w:val="17"/>
              </w:rPr>
              <w:t>Soldering Peel </w:t>
            </w:r>
            <w:r>
              <w:rPr>
                <w:b/>
                <w:sz w:val="17"/>
              </w:rPr>
              <w:t>strength</w:t>
            </w:r>
          </w:p>
        </w:tc>
        <w:tc>
          <w:tcPr>
            <w:tcW w:w="798" w:type="dxa"/>
            <w:tcBorders>
              <w:top w:val="single" w:sz="6" w:space="0" w:color="000000"/>
              <w:bottom w:val="single" w:sz="6" w:space="0" w:color="000000"/>
            </w:tcBorders>
          </w:tcPr>
          <w:p>
            <w:pPr>
              <w:pStyle w:val="TableParagraph"/>
              <w:spacing w:line="187" w:lineRule="exact"/>
              <w:ind w:left="98"/>
              <w:rPr>
                <w:b/>
                <w:sz w:val="17"/>
              </w:rPr>
            </w:pPr>
            <w:r>
              <w:rPr>
                <w:b/>
                <w:sz w:val="17"/>
              </w:rPr>
              <w:t>Critical</w:t>
            </w:r>
          </w:p>
        </w:tc>
        <w:tc>
          <w:tcPr>
            <w:tcW w:w="1331" w:type="dxa"/>
            <w:tcBorders>
              <w:top w:val="single" w:sz="6" w:space="0" w:color="000000"/>
              <w:bottom w:val="single" w:sz="6" w:space="0" w:color="000000"/>
            </w:tcBorders>
          </w:tcPr>
          <w:p>
            <w:pPr>
              <w:pStyle w:val="TableParagraph"/>
              <w:spacing w:line="187" w:lineRule="exact"/>
              <w:ind w:left="96"/>
              <w:rPr>
                <w:b/>
                <w:sz w:val="17"/>
              </w:rPr>
            </w:pPr>
            <w:r>
              <w:rPr>
                <w:b/>
                <w:sz w:val="17"/>
              </w:rPr>
              <w:t>Mechanical</w:t>
            </w:r>
          </w:p>
        </w:tc>
        <w:tc>
          <w:tcPr>
            <w:tcW w:w="808" w:type="dxa"/>
            <w:tcBorders>
              <w:top w:val="single" w:sz="6" w:space="0" w:color="000000"/>
              <w:bottom w:val="single" w:sz="6" w:space="0" w:color="000000"/>
            </w:tcBorders>
          </w:tcPr>
          <w:p>
            <w:pPr>
              <w:pStyle w:val="TableParagraph"/>
              <w:spacing w:line="187" w:lineRule="exact"/>
              <w:ind w:left="95"/>
              <w:rPr>
                <w:b/>
                <w:sz w:val="17"/>
              </w:rPr>
            </w:pPr>
            <w:r>
              <w:rPr>
                <w:b/>
                <w:sz w:val="17"/>
              </w:rPr>
              <w:t>Hourly</w:t>
            </w:r>
          </w:p>
        </w:tc>
        <w:tc>
          <w:tcPr>
            <w:tcW w:w="1202" w:type="dxa"/>
            <w:tcBorders>
              <w:top w:val="single" w:sz="6" w:space="0" w:color="000000"/>
              <w:bottom w:val="single" w:sz="6" w:space="0" w:color="000000"/>
            </w:tcBorders>
          </w:tcPr>
          <w:p>
            <w:pPr>
              <w:pStyle w:val="TableParagraph"/>
              <w:spacing w:line="254" w:lineRule="auto"/>
              <w:ind w:left="93" w:right="91"/>
              <w:rPr>
                <w:b/>
                <w:sz w:val="17"/>
              </w:rPr>
            </w:pPr>
            <w:r>
              <w:rPr>
                <w:b/>
                <w:sz w:val="17"/>
              </w:rPr>
              <w:t>Single </w:t>
            </w:r>
            <w:r>
              <w:rPr>
                <w:b/>
                <w:w w:val="85"/>
                <w:sz w:val="17"/>
              </w:rPr>
              <w:t>Sampling Plan </w:t>
            </w:r>
            <w:r>
              <w:rPr>
                <w:b/>
                <w:sz w:val="17"/>
              </w:rPr>
              <w:t>as per ISO: 2859-1 </w:t>
            </w:r>
            <w:r>
              <w:rPr>
                <w:b/>
                <w:w w:val="125"/>
                <w:sz w:val="17"/>
              </w:rPr>
              <w:t>/ </w:t>
            </w:r>
            <w:r>
              <w:rPr>
                <w:b/>
                <w:sz w:val="17"/>
              </w:rPr>
              <w:t>IS:</w:t>
            </w:r>
          </w:p>
          <w:p>
            <w:pPr>
              <w:pStyle w:val="TableParagraph"/>
              <w:spacing w:line="192" w:lineRule="exact"/>
              <w:ind w:left="93"/>
              <w:rPr>
                <w:b/>
                <w:sz w:val="17"/>
              </w:rPr>
            </w:pPr>
            <w:r>
              <w:rPr>
                <w:b/>
                <w:sz w:val="17"/>
              </w:rPr>
              <w:t>10673-1983,</w:t>
            </w:r>
          </w:p>
          <w:p>
            <w:pPr>
              <w:pStyle w:val="TableParagraph"/>
              <w:spacing w:line="249" w:lineRule="auto" w:before="7"/>
              <w:ind w:left="93"/>
              <w:rPr>
                <w:b/>
                <w:sz w:val="17"/>
              </w:rPr>
            </w:pPr>
            <w:r>
              <w:rPr>
                <w:b/>
                <w:sz w:val="17"/>
              </w:rPr>
              <w:t>Special Inspection </w:t>
            </w:r>
            <w:r>
              <w:rPr>
                <w:b/>
                <w:w w:val="90"/>
                <w:sz w:val="17"/>
              </w:rPr>
              <w:t>Level</w:t>
            </w:r>
            <w:r>
              <w:rPr>
                <w:b/>
                <w:spacing w:val="-21"/>
                <w:w w:val="90"/>
                <w:sz w:val="17"/>
              </w:rPr>
              <w:t> </w:t>
            </w:r>
            <w:r>
              <w:rPr>
                <w:b/>
                <w:w w:val="90"/>
                <w:sz w:val="17"/>
              </w:rPr>
              <w:t>-</w:t>
            </w:r>
            <w:r>
              <w:rPr>
                <w:b/>
                <w:spacing w:val="-23"/>
                <w:w w:val="90"/>
                <w:sz w:val="17"/>
              </w:rPr>
              <w:t> </w:t>
            </w:r>
            <w:r>
              <w:rPr>
                <w:b/>
                <w:w w:val="90"/>
                <w:sz w:val="17"/>
              </w:rPr>
              <w:t>I,</w:t>
            </w:r>
            <w:r>
              <w:rPr>
                <w:b/>
                <w:spacing w:val="-22"/>
                <w:w w:val="90"/>
                <w:sz w:val="17"/>
              </w:rPr>
              <w:t> </w:t>
            </w:r>
            <w:r>
              <w:rPr>
                <w:b/>
                <w:spacing w:val="-7"/>
                <w:w w:val="90"/>
                <w:sz w:val="17"/>
              </w:rPr>
              <w:t>AQL</w:t>
            </w:r>
          </w:p>
          <w:p>
            <w:pPr>
              <w:pStyle w:val="TableParagraph"/>
              <w:spacing w:before="4"/>
              <w:ind w:left="93"/>
              <w:rPr>
                <w:b/>
                <w:sz w:val="17"/>
              </w:rPr>
            </w:pPr>
            <w:r>
              <w:rPr>
                <w:b/>
                <w:sz w:val="17"/>
              </w:rPr>
              <w:t>1.5</w:t>
            </w:r>
          </w:p>
        </w:tc>
        <w:tc>
          <w:tcPr>
            <w:tcW w:w="1068" w:type="dxa"/>
            <w:tcBorders>
              <w:top w:val="single" w:sz="6" w:space="0" w:color="000000"/>
              <w:bottom w:val="single" w:sz="6" w:space="0" w:color="000000"/>
            </w:tcBorders>
          </w:tcPr>
          <w:p>
            <w:pPr>
              <w:pStyle w:val="TableParagraph"/>
              <w:spacing w:line="187" w:lineRule="exact"/>
              <w:ind w:left="91"/>
              <w:rPr>
                <w:b/>
                <w:sz w:val="17"/>
              </w:rPr>
            </w:pPr>
            <w:r>
              <w:rPr>
                <w:b/>
                <w:w w:val="90"/>
                <w:sz w:val="17"/>
              </w:rPr>
              <w:t>BHEL Spec.</w:t>
            </w:r>
          </w:p>
        </w:tc>
        <w:tc>
          <w:tcPr>
            <w:tcW w:w="2126" w:type="dxa"/>
            <w:tcBorders>
              <w:top w:val="single" w:sz="6" w:space="0" w:color="000000"/>
              <w:bottom w:val="single" w:sz="6" w:space="0" w:color="000000"/>
              <w:right w:val="single" w:sz="6" w:space="0" w:color="000000"/>
            </w:tcBorders>
          </w:tcPr>
          <w:p>
            <w:pPr>
              <w:pStyle w:val="TableParagraph"/>
              <w:spacing w:line="259" w:lineRule="auto"/>
              <w:ind w:left="89" w:right="238"/>
              <w:rPr>
                <w:b/>
                <w:sz w:val="17"/>
              </w:rPr>
            </w:pPr>
            <w:r>
              <w:rPr>
                <w:b/>
                <w:spacing w:val="-1"/>
                <w:w w:val="90"/>
                <w:sz w:val="17"/>
              </w:rPr>
              <w:t>≥1.0</w:t>
            </w:r>
            <w:r>
              <w:rPr>
                <w:b/>
                <w:spacing w:val="-19"/>
                <w:w w:val="90"/>
                <w:sz w:val="17"/>
              </w:rPr>
              <w:t> </w:t>
            </w:r>
            <w:r>
              <w:rPr>
                <w:b/>
                <w:w w:val="90"/>
                <w:sz w:val="17"/>
              </w:rPr>
              <w:t>N/mm</w:t>
            </w:r>
            <w:r>
              <w:rPr>
                <w:b/>
                <w:spacing w:val="-15"/>
                <w:w w:val="90"/>
                <w:sz w:val="17"/>
              </w:rPr>
              <w:t> </w:t>
            </w:r>
            <w:r>
              <w:rPr>
                <w:b/>
                <w:w w:val="90"/>
                <w:sz w:val="17"/>
              </w:rPr>
              <w:t>Front</w:t>
            </w:r>
            <w:r>
              <w:rPr>
                <w:b/>
                <w:spacing w:val="-11"/>
                <w:w w:val="90"/>
                <w:sz w:val="17"/>
              </w:rPr>
              <w:t> </w:t>
            </w:r>
            <w:r>
              <w:rPr>
                <w:b/>
                <w:w w:val="90"/>
                <w:sz w:val="17"/>
              </w:rPr>
              <w:t>(Across </w:t>
            </w:r>
            <w:r>
              <w:rPr>
                <w:b/>
                <w:sz w:val="17"/>
              </w:rPr>
              <w:t>each </w:t>
            </w:r>
            <w:r>
              <w:rPr>
                <w:b/>
                <w:spacing w:val="-3"/>
                <w:sz w:val="17"/>
              </w:rPr>
              <w:t>bus</w:t>
            </w:r>
            <w:r>
              <w:rPr>
                <w:b/>
                <w:spacing w:val="-29"/>
                <w:sz w:val="17"/>
              </w:rPr>
              <w:t> </w:t>
            </w:r>
            <w:r>
              <w:rPr>
                <w:b/>
                <w:sz w:val="17"/>
              </w:rPr>
              <w:t>bar)</w:t>
            </w:r>
          </w:p>
          <w:p>
            <w:pPr>
              <w:pStyle w:val="TableParagraph"/>
              <w:spacing w:line="254" w:lineRule="auto"/>
              <w:ind w:left="89" w:right="293"/>
              <w:rPr>
                <w:b/>
                <w:sz w:val="17"/>
              </w:rPr>
            </w:pPr>
            <w:r>
              <w:rPr>
                <w:b/>
                <w:w w:val="90"/>
                <w:sz w:val="17"/>
              </w:rPr>
              <w:t>≥1.5</w:t>
            </w:r>
            <w:r>
              <w:rPr>
                <w:b/>
                <w:spacing w:val="-20"/>
                <w:w w:val="90"/>
                <w:sz w:val="17"/>
              </w:rPr>
              <w:t> </w:t>
            </w:r>
            <w:r>
              <w:rPr>
                <w:b/>
                <w:w w:val="90"/>
                <w:sz w:val="17"/>
              </w:rPr>
              <w:t>N/mm</w:t>
            </w:r>
            <w:r>
              <w:rPr>
                <w:b/>
                <w:spacing w:val="-16"/>
                <w:w w:val="90"/>
                <w:sz w:val="17"/>
              </w:rPr>
              <w:t> </w:t>
            </w:r>
            <w:r>
              <w:rPr>
                <w:b/>
                <w:w w:val="90"/>
                <w:sz w:val="17"/>
              </w:rPr>
              <w:t>Back</w:t>
            </w:r>
            <w:r>
              <w:rPr>
                <w:b/>
                <w:spacing w:val="-15"/>
                <w:w w:val="90"/>
                <w:sz w:val="17"/>
              </w:rPr>
              <w:t> </w:t>
            </w:r>
            <w:r>
              <w:rPr>
                <w:b/>
                <w:spacing w:val="-4"/>
                <w:w w:val="90"/>
                <w:sz w:val="17"/>
              </w:rPr>
              <w:t>(Across </w:t>
            </w:r>
            <w:r>
              <w:rPr>
                <w:b/>
                <w:sz w:val="17"/>
              </w:rPr>
              <w:t>each </w:t>
            </w:r>
            <w:r>
              <w:rPr>
                <w:b/>
                <w:spacing w:val="-3"/>
                <w:sz w:val="17"/>
              </w:rPr>
              <w:t>bus</w:t>
            </w:r>
            <w:r>
              <w:rPr>
                <w:b/>
                <w:spacing w:val="-29"/>
                <w:sz w:val="17"/>
              </w:rPr>
              <w:t> </w:t>
            </w:r>
            <w:r>
              <w:rPr>
                <w:b/>
                <w:sz w:val="17"/>
              </w:rPr>
              <w:t>bar)</w:t>
            </w:r>
          </w:p>
        </w:tc>
        <w:tc>
          <w:tcPr>
            <w:tcW w:w="1070" w:type="dxa"/>
            <w:tcBorders>
              <w:top w:val="single" w:sz="6" w:space="0" w:color="000000"/>
              <w:left w:val="single" w:sz="6" w:space="0" w:color="000000"/>
              <w:bottom w:val="single" w:sz="6" w:space="0" w:color="000000"/>
            </w:tcBorders>
          </w:tcPr>
          <w:p>
            <w:pPr>
              <w:pStyle w:val="TableParagraph"/>
              <w:spacing w:line="259" w:lineRule="auto"/>
              <w:ind w:left="92"/>
              <w:rPr>
                <w:b/>
                <w:sz w:val="17"/>
              </w:rPr>
            </w:pPr>
            <w:r>
              <w:rPr>
                <w:b/>
                <w:w w:val="85"/>
                <w:sz w:val="17"/>
              </w:rPr>
              <w:t>Inspection </w:t>
            </w:r>
            <w:r>
              <w:rPr>
                <w:b/>
                <w:sz w:val="17"/>
              </w:rPr>
              <w:t>Report</w:t>
            </w:r>
          </w:p>
        </w:tc>
        <w:tc>
          <w:tcPr>
            <w:tcW w:w="271" w:type="dxa"/>
            <w:tcBorders>
              <w:top w:val="single" w:sz="6" w:space="0" w:color="000000"/>
              <w:bottom w:val="single" w:sz="6" w:space="0" w:color="000000"/>
            </w:tcBorders>
          </w:tcPr>
          <w:p>
            <w:pPr>
              <w:pStyle w:val="TableParagraph"/>
              <w:spacing w:line="187" w:lineRule="exact"/>
              <w:ind w:left="15"/>
              <w:jc w:val="center"/>
              <w:rPr>
                <w:b/>
                <w:sz w:val="17"/>
              </w:rPr>
            </w:pPr>
            <w:r>
              <w:rPr>
                <w:b/>
                <w:w w:val="91"/>
                <w:sz w:val="17"/>
              </w:rPr>
              <w:t>√</w:t>
            </w:r>
          </w:p>
        </w:tc>
        <w:tc>
          <w:tcPr>
            <w:tcW w:w="403" w:type="dxa"/>
            <w:tcBorders>
              <w:top w:val="single" w:sz="6" w:space="0" w:color="000000"/>
              <w:bottom w:val="single" w:sz="6" w:space="0" w:color="000000"/>
              <w:right w:val="single" w:sz="6" w:space="0" w:color="000000"/>
            </w:tcBorders>
          </w:tcPr>
          <w:p>
            <w:pPr>
              <w:pStyle w:val="TableParagraph"/>
              <w:spacing w:line="187" w:lineRule="exact"/>
              <w:ind w:left="83"/>
              <w:rPr>
                <w:b/>
                <w:sz w:val="17"/>
              </w:rPr>
            </w:pPr>
            <w:r>
              <w:rPr>
                <w:b/>
                <w:w w:val="80"/>
                <w:sz w:val="17"/>
              </w:rPr>
              <w:t>P</w:t>
            </w:r>
          </w:p>
        </w:tc>
        <w:tc>
          <w:tcPr>
            <w:tcW w:w="535" w:type="dxa"/>
            <w:tcBorders>
              <w:top w:val="single" w:sz="6" w:space="0" w:color="000000"/>
              <w:left w:val="single" w:sz="6" w:space="0" w:color="000000"/>
              <w:bottom w:val="single" w:sz="6" w:space="0" w:color="000000"/>
              <w:right w:val="single" w:sz="6" w:space="0" w:color="000000"/>
            </w:tcBorders>
          </w:tcPr>
          <w:p>
            <w:pPr>
              <w:pStyle w:val="TableParagraph"/>
              <w:spacing w:line="187" w:lineRule="exact"/>
              <w:ind w:left="81"/>
              <w:rPr>
                <w:b/>
                <w:sz w:val="17"/>
              </w:rPr>
            </w:pPr>
            <w:r>
              <w:rPr>
                <w:b/>
                <w:w w:val="97"/>
                <w:sz w:val="17"/>
              </w:rPr>
              <w:t>W</w:t>
            </w:r>
          </w:p>
        </w:tc>
        <w:tc>
          <w:tcPr>
            <w:tcW w:w="120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r>
      <w:tr>
        <w:trPr>
          <w:trHeight w:val="416" w:hRule="atLeast"/>
        </w:trPr>
        <w:tc>
          <w:tcPr>
            <w:tcW w:w="502" w:type="dxa"/>
            <w:tcBorders>
              <w:top w:val="single" w:sz="6" w:space="0" w:color="000000"/>
              <w:left w:val="single" w:sz="6" w:space="0" w:color="000000"/>
            </w:tcBorders>
          </w:tcPr>
          <w:p>
            <w:pPr>
              <w:pStyle w:val="TableParagraph"/>
              <w:spacing w:before="15"/>
              <w:ind w:left="105"/>
              <w:rPr>
                <w:b/>
                <w:sz w:val="17"/>
              </w:rPr>
            </w:pPr>
            <w:r>
              <w:rPr>
                <w:b/>
                <w:w w:val="88"/>
                <w:sz w:val="17"/>
              </w:rPr>
              <w:t>D</w:t>
            </w:r>
          </w:p>
        </w:tc>
        <w:tc>
          <w:tcPr>
            <w:tcW w:w="1597" w:type="dxa"/>
            <w:gridSpan w:val="2"/>
            <w:vMerge w:val="restart"/>
            <w:tcBorders>
              <w:top w:val="single" w:sz="6" w:space="0" w:color="000000"/>
              <w:right w:val="single" w:sz="6" w:space="0" w:color="000000"/>
            </w:tcBorders>
          </w:tcPr>
          <w:p>
            <w:pPr>
              <w:pStyle w:val="TableParagraph"/>
              <w:spacing w:line="187" w:lineRule="exact"/>
              <w:ind w:left="99"/>
              <w:rPr>
                <w:b/>
                <w:sz w:val="17"/>
              </w:rPr>
            </w:pPr>
            <w:r>
              <w:rPr>
                <w:b/>
                <w:sz w:val="17"/>
              </w:rPr>
              <w:t>DIMENSIONS</w:t>
            </w:r>
          </w:p>
        </w:tc>
        <w:tc>
          <w:tcPr>
            <w:tcW w:w="1472" w:type="dxa"/>
            <w:tcBorders>
              <w:top w:val="single" w:sz="6" w:space="0" w:color="000000"/>
              <w:left w:val="single" w:sz="6" w:space="0" w:color="000000"/>
            </w:tcBorders>
          </w:tcPr>
          <w:p>
            <w:pPr>
              <w:pStyle w:val="TableParagraph"/>
              <w:spacing w:line="187" w:lineRule="exact"/>
              <w:ind w:left="103"/>
              <w:rPr>
                <w:b/>
                <w:sz w:val="17"/>
              </w:rPr>
            </w:pPr>
            <w:r>
              <w:rPr>
                <w:b/>
                <w:w w:val="95"/>
                <w:sz w:val="17"/>
              </w:rPr>
              <w:t>Length</w:t>
            </w:r>
          </w:p>
        </w:tc>
        <w:tc>
          <w:tcPr>
            <w:tcW w:w="798" w:type="dxa"/>
            <w:tcBorders>
              <w:top w:val="single" w:sz="6" w:space="0" w:color="000000"/>
            </w:tcBorders>
          </w:tcPr>
          <w:p>
            <w:pPr>
              <w:pStyle w:val="TableParagraph"/>
              <w:spacing w:line="187" w:lineRule="exact"/>
              <w:ind w:left="98"/>
              <w:rPr>
                <w:b/>
                <w:sz w:val="17"/>
              </w:rPr>
            </w:pPr>
            <w:r>
              <w:rPr>
                <w:b/>
                <w:sz w:val="17"/>
              </w:rPr>
              <w:t>Critical</w:t>
            </w:r>
          </w:p>
        </w:tc>
        <w:tc>
          <w:tcPr>
            <w:tcW w:w="1331" w:type="dxa"/>
            <w:tcBorders>
              <w:top w:val="single" w:sz="6" w:space="0" w:color="000000"/>
            </w:tcBorders>
          </w:tcPr>
          <w:p>
            <w:pPr>
              <w:pStyle w:val="TableParagraph"/>
              <w:spacing w:line="187" w:lineRule="exact"/>
              <w:ind w:left="96"/>
              <w:rPr>
                <w:b/>
                <w:sz w:val="17"/>
              </w:rPr>
            </w:pPr>
            <w:r>
              <w:rPr>
                <w:b/>
                <w:sz w:val="17"/>
              </w:rPr>
              <w:t>Dimensional</w:t>
            </w:r>
          </w:p>
        </w:tc>
        <w:tc>
          <w:tcPr>
            <w:tcW w:w="808" w:type="dxa"/>
            <w:tcBorders>
              <w:top w:val="single" w:sz="6" w:space="0" w:color="000000"/>
            </w:tcBorders>
          </w:tcPr>
          <w:p>
            <w:pPr>
              <w:pStyle w:val="TableParagraph"/>
              <w:spacing w:line="187" w:lineRule="exact"/>
              <w:ind w:left="95"/>
              <w:rPr>
                <w:b/>
                <w:sz w:val="17"/>
              </w:rPr>
            </w:pPr>
            <w:r>
              <w:rPr>
                <w:b/>
                <w:sz w:val="17"/>
              </w:rPr>
              <w:t>Hourly</w:t>
            </w:r>
          </w:p>
        </w:tc>
        <w:tc>
          <w:tcPr>
            <w:tcW w:w="1202" w:type="dxa"/>
            <w:tcBorders>
              <w:top w:val="single" w:sz="6" w:space="0" w:color="000000"/>
            </w:tcBorders>
          </w:tcPr>
          <w:p>
            <w:pPr>
              <w:pStyle w:val="TableParagraph"/>
              <w:spacing w:line="187" w:lineRule="exact"/>
              <w:ind w:left="93"/>
              <w:rPr>
                <w:b/>
                <w:sz w:val="17"/>
              </w:rPr>
            </w:pPr>
            <w:r>
              <w:rPr>
                <w:b/>
                <w:sz w:val="17"/>
              </w:rPr>
              <w:t>AQL*</w:t>
            </w:r>
          </w:p>
        </w:tc>
        <w:tc>
          <w:tcPr>
            <w:tcW w:w="1068" w:type="dxa"/>
            <w:tcBorders>
              <w:top w:val="single" w:sz="6" w:space="0" w:color="000000"/>
            </w:tcBorders>
          </w:tcPr>
          <w:p>
            <w:pPr>
              <w:pStyle w:val="TableParagraph"/>
              <w:spacing w:line="187" w:lineRule="exact"/>
              <w:ind w:left="91"/>
              <w:rPr>
                <w:b/>
                <w:sz w:val="17"/>
              </w:rPr>
            </w:pPr>
            <w:r>
              <w:rPr>
                <w:b/>
                <w:w w:val="90"/>
                <w:sz w:val="17"/>
              </w:rPr>
              <w:t>BHEL Spec.</w:t>
            </w:r>
          </w:p>
        </w:tc>
        <w:tc>
          <w:tcPr>
            <w:tcW w:w="2126" w:type="dxa"/>
            <w:tcBorders>
              <w:top w:val="single" w:sz="6" w:space="0" w:color="000000"/>
              <w:right w:val="single" w:sz="6" w:space="0" w:color="000000"/>
            </w:tcBorders>
          </w:tcPr>
          <w:p>
            <w:pPr>
              <w:pStyle w:val="TableParagraph"/>
              <w:spacing w:line="198" w:lineRule="exact"/>
              <w:ind w:left="89"/>
              <w:rPr>
                <w:b/>
                <w:sz w:val="17"/>
              </w:rPr>
            </w:pPr>
            <w:r>
              <w:rPr>
                <w:b/>
                <w:sz w:val="17"/>
              </w:rPr>
              <w:t>158.75</w:t>
            </w:r>
            <w:r>
              <w:rPr>
                <w:rFonts w:ascii="Symbol" w:hAnsi="Symbol"/>
                <w:sz w:val="17"/>
              </w:rPr>
              <w:t></w:t>
            </w:r>
            <w:r>
              <w:rPr>
                <w:rFonts w:ascii="Times New Roman" w:hAnsi="Times New Roman"/>
                <w:sz w:val="17"/>
              </w:rPr>
              <w:t> </w:t>
            </w:r>
            <w:r>
              <w:rPr>
                <w:b/>
                <w:sz w:val="17"/>
              </w:rPr>
              <w:t>0.5 mm</w:t>
            </w:r>
          </w:p>
        </w:tc>
        <w:tc>
          <w:tcPr>
            <w:tcW w:w="1070" w:type="dxa"/>
            <w:tcBorders>
              <w:top w:val="single" w:sz="6" w:space="0" w:color="000000"/>
              <w:left w:val="single" w:sz="6" w:space="0" w:color="000000"/>
            </w:tcBorders>
          </w:tcPr>
          <w:p>
            <w:pPr>
              <w:pStyle w:val="TableParagraph"/>
              <w:spacing w:line="187" w:lineRule="exact"/>
              <w:ind w:left="92"/>
              <w:rPr>
                <w:b/>
                <w:sz w:val="17"/>
              </w:rPr>
            </w:pPr>
            <w:r>
              <w:rPr>
                <w:b/>
                <w:sz w:val="17"/>
              </w:rPr>
              <w:t>Inspection</w:t>
            </w:r>
          </w:p>
          <w:p>
            <w:pPr>
              <w:pStyle w:val="TableParagraph"/>
              <w:spacing w:line="194" w:lineRule="exact" w:before="15"/>
              <w:ind w:left="92"/>
              <w:rPr>
                <w:b/>
                <w:sz w:val="17"/>
              </w:rPr>
            </w:pPr>
            <w:r>
              <w:rPr>
                <w:b/>
                <w:sz w:val="17"/>
              </w:rPr>
              <w:t>Report</w:t>
            </w:r>
          </w:p>
        </w:tc>
        <w:tc>
          <w:tcPr>
            <w:tcW w:w="271" w:type="dxa"/>
            <w:tcBorders>
              <w:top w:val="single" w:sz="6" w:space="0" w:color="000000"/>
            </w:tcBorders>
          </w:tcPr>
          <w:p>
            <w:pPr>
              <w:pStyle w:val="TableParagraph"/>
              <w:spacing w:before="97"/>
              <w:ind w:left="15"/>
              <w:jc w:val="center"/>
              <w:rPr>
                <w:b/>
                <w:sz w:val="17"/>
              </w:rPr>
            </w:pPr>
            <w:r>
              <w:rPr>
                <w:b/>
                <w:w w:val="91"/>
                <w:sz w:val="17"/>
              </w:rPr>
              <w:t>√</w:t>
            </w:r>
          </w:p>
        </w:tc>
        <w:tc>
          <w:tcPr>
            <w:tcW w:w="403" w:type="dxa"/>
            <w:tcBorders>
              <w:top w:val="single" w:sz="6" w:space="0" w:color="000000"/>
              <w:right w:val="single" w:sz="6" w:space="0" w:color="000000"/>
            </w:tcBorders>
          </w:tcPr>
          <w:p>
            <w:pPr>
              <w:pStyle w:val="TableParagraph"/>
              <w:spacing w:before="97"/>
              <w:ind w:left="83"/>
              <w:rPr>
                <w:b/>
                <w:sz w:val="17"/>
              </w:rPr>
            </w:pPr>
            <w:r>
              <w:rPr>
                <w:b/>
                <w:w w:val="80"/>
                <w:sz w:val="17"/>
              </w:rPr>
              <w:t>P</w:t>
            </w:r>
          </w:p>
        </w:tc>
        <w:tc>
          <w:tcPr>
            <w:tcW w:w="535" w:type="dxa"/>
            <w:tcBorders>
              <w:top w:val="single" w:sz="6" w:space="0" w:color="000000"/>
              <w:left w:val="single" w:sz="6" w:space="0" w:color="000000"/>
              <w:right w:val="single" w:sz="6" w:space="0" w:color="000000"/>
            </w:tcBorders>
          </w:tcPr>
          <w:p>
            <w:pPr>
              <w:pStyle w:val="TableParagraph"/>
              <w:spacing w:before="97"/>
              <w:ind w:left="81"/>
              <w:rPr>
                <w:b/>
                <w:sz w:val="17"/>
              </w:rPr>
            </w:pPr>
            <w:r>
              <w:rPr>
                <w:b/>
                <w:w w:val="97"/>
                <w:sz w:val="17"/>
              </w:rPr>
              <w:t>W</w:t>
            </w:r>
          </w:p>
        </w:tc>
        <w:tc>
          <w:tcPr>
            <w:tcW w:w="1202" w:type="dxa"/>
            <w:tcBorders>
              <w:top w:val="single" w:sz="6" w:space="0" w:color="000000"/>
              <w:left w:val="single" w:sz="6" w:space="0" w:color="000000"/>
              <w:right w:val="single" w:sz="6" w:space="0" w:color="000000"/>
            </w:tcBorders>
          </w:tcPr>
          <w:p>
            <w:pPr>
              <w:pStyle w:val="TableParagraph"/>
              <w:rPr>
                <w:rFonts w:ascii="Times New Roman"/>
                <w:sz w:val="16"/>
              </w:rPr>
            </w:pPr>
          </w:p>
        </w:tc>
      </w:tr>
      <w:tr>
        <w:trPr>
          <w:trHeight w:val="407" w:hRule="atLeast"/>
        </w:trPr>
        <w:tc>
          <w:tcPr>
            <w:tcW w:w="502" w:type="dxa"/>
            <w:tcBorders>
              <w:left w:val="single" w:sz="6" w:space="0" w:color="000000"/>
            </w:tcBorders>
          </w:tcPr>
          <w:p>
            <w:pPr>
              <w:pStyle w:val="TableParagraph"/>
              <w:spacing w:before="10"/>
              <w:ind w:left="105"/>
              <w:rPr>
                <w:b/>
                <w:sz w:val="17"/>
              </w:rPr>
            </w:pPr>
            <w:r>
              <w:rPr>
                <w:b/>
                <w:w w:val="73"/>
                <w:sz w:val="17"/>
              </w:rPr>
              <w:t>E</w:t>
            </w:r>
          </w:p>
        </w:tc>
        <w:tc>
          <w:tcPr>
            <w:tcW w:w="1597" w:type="dxa"/>
            <w:gridSpan w:val="2"/>
            <w:vMerge/>
            <w:tcBorders>
              <w:top w:val="nil"/>
              <w:right w:val="single" w:sz="6" w:space="0" w:color="000000"/>
            </w:tcBorders>
          </w:tcPr>
          <w:p>
            <w:pPr>
              <w:rPr>
                <w:sz w:val="2"/>
                <w:szCs w:val="2"/>
              </w:rPr>
            </w:pPr>
          </w:p>
        </w:tc>
        <w:tc>
          <w:tcPr>
            <w:tcW w:w="1472" w:type="dxa"/>
            <w:tcBorders>
              <w:left w:val="single" w:sz="6" w:space="0" w:color="000000"/>
            </w:tcBorders>
          </w:tcPr>
          <w:p>
            <w:pPr>
              <w:pStyle w:val="TableParagraph"/>
              <w:spacing w:line="187" w:lineRule="exact"/>
              <w:ind w:left="103"/>
              <w:rPr>
                <w:b/>
                <w:sz w:val="17"/>
              </w:rPr>
            </w:pPr>
            <w:r>
              <w:rPr>
                <w:b/>
                <w:sz w:val="17"/>
              </w:rPr>
              <w:t>Width</w:t>
            </w:r>
          </w:p>
        </w:tc>
        <w:tc>
          <w:tcPr>
            <w:tcW w:w="798" w:type="dxa"/>
          </w:tcPr>
          <w:p>
            <w:pPr>
              <w:pStyle w:val="TableParagraph"/>
              <w:spacing w:line="187" w:lineRule="exact"/>
              <w:ind w:left="98"/>
              <w:rPr>
                <w:b/>
                <w:sz w:val="17"/>
              </w:rPr>
            </w:pPr>
            <w:r>
              <w:rPr>
                <w:b/>
                <w:sz w:val="17"/>
              </w:rPr>
              <w:t>Critical</w:t>
            </w:r>
          </w:p>
        </w:tc>
        <w:tc>
          <w:tcPr>
            <w:tcW w:w="1331" w:type="dxa"/>
          </w:tcPr>
          <w:p>
            <w:pPr>
              <w:pStyle w:val="TableParagraph"/>
              <w:spacing w:line="187" w:lineRule="exact"/>
              <w:ind w:left="96"/>
              <w:rPr>
                <w:b/>
                <w:sz w:val="17"/>
              </w:rPr>
            </w:pPr>
            <w:r>
              <w:rPr>
                <w:b/>
                <w:sz w:val="17"/>
              </w:rPr>
              <w:t>Dimensional</w:t>
            </w:r>
          </w:p>
        </w:tc>
        <w:tc>
          <w:tcPr>
            <w:tcW w:w="808" w:type="dxa"/>
          </w:tcPr>
          <w:p>
            <w:pPr>
              <w:pStyle w:val="TableParagraph"/>
              <w:spacing w:line="187" w:lineRule="exact"/>
              <w:ind w:left="95"/>
              <w:rPr>
                <w:b/>
                <w:sz w:val="17"/>
              </w:rPr>
            </w:pPr>
            <w:r>
              <w:rPr>
                <w:b/>
                <w:sz w:val="17"/>
              </w:rPr>
              <w:t>Hourly</w:t>
            </w:r>
          </w:p>
        </w:tc>
        <w:tc>
          <w:tcPr>
            <w:tcW w:w="1202" w:type="dxa"/>
          </w:tcPr>
          <w:p>
            <w:pPr>
              <w:pStyle w:val="TableParagraph"/>
              <w:spacing w:line="187" w:lineRule="exact"/>
              <w:ind w:left="93"/>
              <w:rPr>
                <w:b/>
                <w:sz w:val="17"/>
              </w:rPr>
            </w:pPr>
            <w:r>
              <w:rPr>
                <w:b/>
                <w:sz w:val="17"/>
              </w:rPr>
              <w:t>AQL*</w:t>
            </w:r>
          </w:p>
        </w:tc>
        <w:tc>
          <w:tcPr>
            <w:tcW w:w="1068" w:type="dxa"/>
          </w:tcPr>
          <w:p>
            <w:pPr>
              <w:pStyle w:val="TableParagraph"/>
              <w:spacing w:line="187" w:lineRule="exact"/>
              <w:ind w:left="91"/>
              <w:rPr>
                <w:b/>
                <w:sz w:val="17"/>
              </w:rPr>
            </w:pPr>
            <w:r>
              <w:rPr>
                <w:b/>
                <w:w w:val="90"/>
                <w:sz w:val="17"/>
              </w:rPr>
              <w:t>BHEL Spec.</w:t>
            </w:r>
          </w:p>
        </w:tc>
        <w:tc>
          <w:tcPr>
            <w:tcW w:w="2126" w:type="dxa"/>
            <w:tcBorders>
              <w:right w:val="single" w:sz="6" w:space="0" w:color="000000"/>
            </w:tcBorders>
          </w:tcPr>
          <w:p>
            <w:pPr>
              <w:pStyle w:val="TableParagraph"/>
              <w:spacing w:line="198" w:lineRule="exact"/>
              <w:ind w:left="89"/>
              <w:rPr>
                <w:b/>
                <w:sz w:val="17"/>
              </w:rPr>
            </w:pPr>
            <w:r>
              <w:rPr>
                <w:b/>
                <w:sz w:val="17"/>
              </w:rPr>
              <w:t>158.75</w:t>
            </w:r>
            <w:r>
              <w:rPr>
                <w:rFonts w:ascii="Symbol" w:hAnsi="Symbol"/>
                <w:sz w:val="17"/>
              </w:rPr>
              <w:t></w:t>
            </w:r>
            <w:r>
              <w:rPr>
                <w:rFonts w:ascii="Times New Roman" w:hAnsi="Times New Roman"/>
                <w:sz w:val="17"/>
              </w:rPr>
              <w:t> </w:t>
            </w:r>
            <w:r>
              <w:rPr>
                <w:b/>
                <w:sz w:val="17"/>
              </w:rPr>
              <w:t>0.5 mm</w:t>
            </w:r>
          </w:p>
        </w:tc>
        <w:tc>
          <w:tcPr>
            <w:tcW w:w="1070" w:type="dxa"/>
            <w:tcBorders>
              <w:left w:val="single" w:sz="6" w:space="0" w:color="000000"/>
            </w:tcBorders>
          </w:tcPr>
          <w:p>
            <w:pPr>
              <w:pStyle w:val="TableParagraph"/>
              <w:spacing w:line="187" w:lineRule="exact"/>
              <w:ind w:left="92"/>
              <w:rPr>
                <w:b/>
                <w:sz w:val="17"/>
              </w:rPr>
            </w:pPr>
            <w:r>
              <w:rPr>
                <w:b/>
                <w:sz w:val="17"/>
              </w:rPr>
              <w:t>Inspection</w:t>
            </w:r>
          </w:p>
          <w:p>
            <w:pPr>
              <w:pStyle w:val="TableParagraph"/>
              <w:spacing w:line="189" w:lineRule="exact" w:before="11"/>
              <w:ind w:left="92"/>
              <w:rPr>
                <w:b/>
                <w:sz w:val="17"/>
              </w:rPr>
            </w:pPr>
            <w:r>
              <w:rPr>
                <w:b/>
                <w:sz w:val="17"/>
              </w:rPr>
              <w:t>Report</w:t>
            </w:r>
          </w:p>
        </w:tc>
        <w:tc>
          <w:tcPr>
            <w:tcW w:w="271" w:type="dxa"/>
          </w:tcPr>
          <w:p>
            <w:pPr>
              <w:pStyle w:val="TableParagraph"/>
              <w:spacing w:before="92"/>
              <w:ind w:left="15"/>
              <w:jc w:val="center"/>
              <w:rPr>
                <w:b/>
                <w:sz w:val="17"/>
              </w:rPr>
            </w:pPr>
            <w:r>
              <w:rPr>
                <w:b/>
                <w:w w:val="91"/>
                <w:sz w:val="17"/>
              </w:rPr>
              <w:t>√</w:t>
            </w:r>
          </w:p>
        </w:tc>
        <w:tc>
          <w:tcPr>
            <w:tcW w:w="403" w:type="dxa"/>
            <w:tcBorders>
              <w:right w:val="single" w:sz="6" w:space="0" w:color="000000"/>
            </w:tcBorders>
          </w:tcPr>
          <w:p>
            <w:pPr>
              <w:pStyle w:val="TableParagraph"/>
              <w:spacing w:before="92"/>
              <w:ind w:left="83"/>
              <w:rPr>
                <w:b/>
                <w:sz w:val="17"/>
              </w:rPr>
            </w:pPr>
            <w:r>
              <w:rPr>
                <w:b/>
                <w:w w:val="80"/>
                <w:sz w:val="17"/>
              </w:rPr>
              <w:t>P</w:t>
            </w:r>
          </w:p>
        </w:tc>
        <w:tc>
          <w:tcPr>
            <w:tcW w:w="535" w:type="dxa"/>
            <w:tcBorders>
              <w:left w:val="single" w:sz="6" w:space="0" w:color="000000"/>
              <w:right w:val="single" w:sz="6" w:space="0" w:color="000000"/>
            </w:tcBorders>
          </w:tcPr>
          <w:p>
            <w:pPr>
              <w:pStyle w:val="TableParagraph"/>
              <w:spacing w:before="92"/>
              <w:ind w:left="81"/>
              <w:rPr>
                <w:b/>
                <w:sz w:val="17"/>
              </w:rPr>
            </w:pPr>
            <w:r>
              <w:rPr>
                <w:b/>
                <w:w w:val="97"/>
                <w:sz w:val="17"/>
              </w:rPr>
              <w:t>W</w:t>
            </w:r>
          </w:p>
        </w:tc>
        <w:tc>
          <w:tcPr>
            <w:tcW w:w="1202" w:type="dxa"/>
            <w:tcBorders>
              <w:left w:val="single" w:sz="6" w:space="0" w:color="000000"/>
              <w:right w:val="single" w:sz="6" w:space="0" w:color="000000"/>
            </w:tcBorders>
          </w:tcPr>
          <w:p>
            <w:pPr>
              <w:pStyle w:val="TableParagraph"/>
              <w:rPr>
                <w:rFonts w:ascii="Times New Roman"/>
                <w:sz w:val="16"/>
              </w:rPr>
            </w:pPr>
          </w:p>
        </w:tc>
      </w:tr>
      <w:tr>
        <w:trPr>
          <w:trHeight w:val="414" w:hRule="atLeast"/>
        </w:trPr>
        <w:tc>
          <w:tcPr>
            <w:tcW w:w="502" w:type="dxa"/>
            <w:tcBorders>
              <w:left w:val="single" w:sz="6" w:space="0" w:color="000000"/>
              <w:bottom w:val="single" w:sz="6" w:space="0" w:color="000000"/>
            </w:tcBorders>
          </w:tcPr>
          <w:p>
            <w:pPr>
              <w:pStyle w:val="TableParagraph"/>
              <w:spacing w:before="15"/>
              <w:ind w:left="105"/>
              <w:rPr>
                <w:b/>
                <w:sz w:val="17"/>
              </w:rPr>
            </w:pPr>
            <w:r>
              <w:rPr>
                <w:b/>
                <w:w w:val="75"/>
                <w:sz w:val="17"/>
              </w:rPr>
              <w:t>F</w:t>
            </w:r>
          </w:p>
        </w:tc>
        <w:tc>
          <w:tcPr>
            <w:tcW w:w="1597" w:type="dxa"/>
            <w:gridSpan w:val="2"/>
            <w:vMerge/>
            <w:tcBorders>
              <w:top w:val="nil"/>
              <w:right w:val="single" w:sz="6" w:space="0" w:color="000000"/>
            </w:tcBorders>
          </w:tcPr>
          <w:p>
            <w:pPr>
              <w:rPr>
                <w:sz w:val="2"/>
                <w:szCs w:val="2"/>
              </w:rPr>
            </w:pPr>
          </w:p>
        </w:tc>
        <w:tc>
          <w:tcPr>
            <w:tcW w:w="1472" w:type="dxa"/>
            <w:tcBorders>
              <w:left w:val="single" w:sz="6" w:space="0" w:color="000000"/>
              <w:bottom w:val="single" w:sz="6" w:space="0" w:color="000000"/>
            </w:tcBorders>
          </w:tcPr>
          <w:p>
            <w:pPr>
              <w:pStyle w:val="TableParagraph"/>
              <w:spacing w:line="187" w:lineRule="exact"/>
              <w:ind w:left="103"/>
              <w:rPr>
                <w:b/>
                <w:sz w:val="17"/>
              </w:rPr>
            </w:pPr>
            <w:r>
              <w:rPr>
                <w:b/>
                <w:w w:val="95"/>
                <w:sz w:val="17"/>
              </w:rPr>
              <w:t>Thickness</w:t>
            </w:r>
          </w:p>
          <w:p>
            <w:pPr>
              <w:pStyle w:val="TableParagraph"/>
              <w:spacing w:before="11"/>
              <w:ind w:left="103"/>
              <w:rPr>
                <w:b/>
                <w:sz w:val="17"/>
              </w:rPr>
            </w:pPr>
            <w:r>
              <w:rPr>
                <w:b/>
                <w:sz w:val="17"/>
              </w:rPr>
              <w:t>(Microns)</w:t>
            </w:r>
          </w:p>
        </w:tc>
        <w:tc>
          <w:tcPr>
            <w:tcW w:w="798" w:type="dxa"/>
            <w:tcBorders>
              <w:bottom w:val="single" w:sz="6" w:space="0" w:color="000000"/>
            </w:tcBorders>
          </w:tcPr>
          <w:p>
            <w:pPr>
              <w:pStyle w:val="TableParagraph"/>
              <w:spacing w:line="187" w:lineRule="exact"/>
              <w:ind w:left="98"/>
              <w:rPr>
                <w:b/>
                <w:sz w:val="17"/>
              </w:rPr>
            </w:pPr>
            <w:r>
              <w:rPr>
                <w:b/>
                <w:sz w:val="17"/>
              </w:rPr>
              <w:t>Critical</w:t>
            </w:r>
          </w:p>
        </w:tc>
        <w:tc>
          <w:tcPr>
            <w:tcW w:w="1331" w:type="dxa"/>
            <w:tcBorders>
              <w:bottom w:val="single" w:sz="6" w:space="0" w:color="000000"/>
            </w:tcBorders>
          </w:tcPr>
          <w:p>
            <w:pPr>
              <w:pStyle w:val="TableParagraph"/>
              <w:spacing w:line="187" w:lineRule="exact"/>
              <w:ind w:left="96"/>
              <w:rPr>
                <w:b/>
                <w:sz w:val="17"/>
              </w:rPr>
            </w:pPr>
            <w:r>
              <w:rPr>
                <w:b/>
                <w:sz w:val="17"/>
              </w:rPr>
              <w:t>Dimensional</w:t>
            </w:r>
          </w:p>
        </w:tc>
        <w:tc>
          <w:tcPr>
            <w:tcW w:w="808" w:type="dxa"/>
            <w:tcBorders>
              <w:bottom w:val="single" w:sz="6" w:space="0" w:color="000000"/>
            </w:tcBorders>
          </w:tcPr>
          <w:p>
            <w:pPr>
              <w:pStyle w:val="TableParagraph"/>
              <w:spacing w:line="187" w:lineRule="exact"/>
              <w:ind w:left="95"/>
              <w:rPr>
                <w:b/>
                <w:sz w:val="17"/>
              </w:rPr>
            </w:pPr>
            <w:r>
              <w:rPr>
                <w:b/>
                <w:sz w:val="17"/>
              </w:rPr>
              <w:t>Hourly</w:t>
            </w:r>
          </w:p>
        </w:tc>
        <w:tc>
          <w:tcPr>
            <w:tcW w:w="1202" w:type="dxa"/>
            <w:tcBorders>
              <w:bottom w:val="single" w:sz="6" w:space="0" w:color="000000"/>
            </w:tcBorders>
          </w:tcPr>
          <w:p>
            <w:pPr>
              <w:pStyle w:val="TableParagraph"/>
              <w:spacing w:line="187" w:lineRule="exact"/>
              <w:ind w:left="93"/>
              <w:rPr>
                <w:b/>
                <w:sz w:val="17"/>
              </w:rPr>
            </w:pPr>
            <w:r>
              <w:rPr>
                <w:b/>
                <w:sz w:val="17"/>
              </w:rPr>
              <w:t>AQL*</w:t>
            </w:r>
          </w:p>
        </w:tc>
        <w:tc>
          <w:tcPr>
            <w:tcW w:w="1068" w:type="dxa"/>
            <w:tcBorders>
              <w:bottom w:val="single" w:sz="6" w:space="0" w:color="000000"/>
            </w:tcBorders>
          </w:tcPr>
          <w:p>
            <w:pPr>
              <w:pStyle w:val="TableParagraph"/>
              <w:spacing w:line="187" w:lineRule="exact"/>
              <w:ind w:left="91"/>
              <w:rPr>
                <w:b/>
                <w:sz w:val="17"/>
              </w:rPr>
            </w:pPr>
            <w:r>
              <w:rPr>
                <w:b/>
                <w:w w:val="90"/>
                <w:sz w:val="17"/>
              </w:rPr>
              <w:t>BHEL Spec.</w:t>
            </w:r>
          </w:p>
        </w:tc>
        <w:tc>
          <w:tcPr>
            <w:tcW w:w="2126" w:type="dxa"/>
            <w:tcBorders>
              <w:bottom w:val="single" w:sz="6" w:space="0" w:color="000000"/>
              <w:right w:val="single" w:sz="6" w:space="0" w:color="000000"/>
            </w:tcBorders>
          </w:tcPr>
          <w:p>
            <w:pPr>
              <w:pStyle w:val="TableParagraph"/>
              <w:spacing w:line="198" w:lineRule="exact"/>
              <w:ind w:left="89"/>
              <w:rPr>
                <w:b/>
                <w:sz w:val="17"/>
              </w:rPr>
            </w:pPr>
            <w:r>
              <w:rPr>
                <w:b/>
                <w:sz w:val="17"/>
              </w:rPr>
              <w:t>200 </w:t>
            </w:r>
            <w:r>
              <w:rPr>
                <w:rFonts w:ascii="Symbol" w:hAnsi="Symbol"/>
                <w:sz w:val="17"/>
              </w:rPr>
              <w:t></w:t>
            </w:r>
            <w:r>
              <w:rPr>
                <w:rFonts w:ascii="Times New Roman" w:hAnsi="Times New Roman"/>
                <w:sz w:val="17"/>
              </w:rPr>
              <w:t> </w:t>
            </w:r>
            <w:r>
              <w:rPr>
                <w:b/>
                <w:sz w:val="17"/>
              </w:rPr>
              <w:t>20</w:t>
            </w:r>
          </w:p>
        </w:tc>
        <w:tc>
          <w:tcPr>
            <w:tcW w:w="1070" w:type="dxa"/>
            <w:tcBorders>
              <w:left w:val="single" w:sz="6" w:space="0" w:color="000000"/>
              <w:bottom w:val="single" w:sz="6" w:space="0" w:color="000000"/>
            </w:tcBorders>
          </w:tcPr>
          <w:p>
            <w:pPr>
              <w:pStyle w:val="TableParagraph"/>
              <w:spacing w:line="187" w:lineRule="exact"/>
              <w:ind w:left="92"/>
              <w:rPr>
                <w:b/>
                <w:sz w:val="17"/>
              </w:rPr>
            </w:pPr>
            <w:r>
              <w:rPr>
                <w:b/>
                <w:sz w:val="17"/>
              </w:rPr>
              <w:t>Inspection</w:t>
            </w:r>
          </w:p>
          <w:p>
            <w:pPr>
              <w:pStyle w:val="TableParagraph"/>
              <w:spacing w:before="11"/>
              <w:ind w:left="92"/>
              <w:rPr>
                <w:b/>
                <w:sz w:val="17"/>
              </w:rPr>
            </w:pPr>
            <w:r>
              <w:rPr>
                <w:b/>
                <w:sz w:val="17"/>
              </w:rPr>
              <w:t>Report</w:t>
            </w:r>
          </w:p>
        </w:tc>
        <w:tc>
          <w:tcPr>
            <w:tcW w:w="271" w:type="dxa"/>
            <w:tcBorders>
              <w:bottom w:val="single" w:sz="6" w:space="0" w:color="000000"/>
            </w:tcBorders>
          </w:tcPr>
          <w:p>
            <w:pPr>
              <w:pStyle w:val="TableParagraph"/>
              <w:spacing w:before="97"/>
              <w:ind w:left="15"/>
              <w:jc w:val="center"/>
              <w:rPr>
                <w:b/>
                <w:sz w:val="17"/>
              </w:rPr>
            </w:pPr>
            <w:r>
              <w:rPr>
                <w:b/>
                <w:w w:val="91"/>
                <w:sz w:val="17"/>
              </w:rPr>
              <w:t>√</w:t>
            </w:r>
          </w:p>
        </w:tc>
        <w:tc>
          <w:tcPr>
            <w:tcW w:w="403" w:type="dxa"/>
            <w:tcBorders>
              <w:bottom w:val="single" w:sz="6" w:space="0" w:color="000000"/>
              <w:right w:val="single" w:sz="6" w:space="0" w:color="000000"/>
            </w:tcBorders>
          </w:tcPr>
          <w:p>
            <w:pPr>
              <w:pStyle w:val="TableParagraph"/>
              <w:spacing w:before="97"/>
              <w:ind w:left="83"/>
              <w:rPr>
                <w:b/>
                <w:sz w:val="17"/>
              </w:rPr>
            </w:pPr>
            <w:r>
              <w:rPr>
                <w:b/>
                <w:w w:val="80"/>
                <w:sz w:val="17"/>
              </w:rPr>
              <w:t>P</w:t>
            </w:r>
          </w:p>
        </w:tc>
        <w:tc>
          <w:tcPr>
            <w:tcW w:w="535" w:type="dxa"/>
            <w:tcBorders>
              <w:left w:val="single" w:sz="6" w:space="0" w:color="000000"/>
              <w:bottom w:val="single" w:sz="6" w:space="0" w:color="000000"/>
              <w:right w:val="single" w:sz="6" w:space="0" w:color="000000"/>
            </w:tcBorders>
          </w:tcPr>
          <w:p>
            <w:pPr>
              <w:pStyle w:val="TableParagraph"/>
              <w:spacing w:before="97"/>
              <w:ind w:left="81"/>
              <w:rPr>
                <w:b/>
                <w:sz w:val="17"/>
              </w:rPr>
            </w:pPr>
            <w:r>
              <w:rPr>
                <w:b/>
                <w:w w:val="97"/>
                <w:sz w:val="17"/>
              </w:rPr>
              <w:t>W</w:t>
            </w:r>
          </w:p>
        </w:tc>
        <w:tc>
          <w:tcPr>
            <w:tcW w:w="1202" w:type="dxa"/>
            <w:tcBorders>
              <w:left w:val="single" w:sz="6" w:space="0" w:color="000000"/>
              <w:bottom w:val="single" w:sz="6" w:space="0" w:color="000000"/>
              <w:right w:val="single" w:sz="6" w:space="0" w:color="000000"/>
            </w:tcBorders>
          </w:tcPr>
          <w:p>
            <w:pPr>
              <w:pStyle w:val="TableParagraph"/>
              <w:rPr>
                <w:rFonts w:ascii="Times New Roman"/>
                <w:sz w:val="16"/>
              </w:rPr>
            </w:pPr>
          </w:p>
        </w:tc>
      </w:tr>
      <w:tr>
        <w:trPr>
          <w:trHeight w:val="414" w:hRule="atLeast"/>
        </w:trPr>
        <w:tc>
          <w:tcPr>
            <w:tcW w:w="502" w:type="dxa"/>
            <w:tcBorders>
              <w:top w:val="single" w:sz="6" w:space="0" w:color="000000"/>
              <w:left w:val="single" w:sz="6" w:space="0" w:color="000000"/>
            </w:tcBorders>
          </w:tcPr>
          <w:p>
            <w:pPr>
              <w:pStyle w:val="TableParagraph"/>
              <w:spacing w:before="13"/>
              <w:ind w:left="105"/>
              <w:rPr>
                <w:b/>
                <w:sz w:val="17"/>
              </w:rPr>
            </w:pPr>
            <w:r>
              <w:rPr>
                <w:b/>
                <w:w w:val="82"/>
                <w:sz w:val="17"/>
              </w:rPr>
              <w:t>G</w:t>
            </w:r>
          </w:p>
        </w:tc>
        <w:tc>
          <w:tcPr>
            <w:tcW w:w="1597" w:type="dxa"/>
            <w:gridSpan w:val="2"/>
            <w:vMerge/>
            <w:tcBorders>
              <w:top w:val="nil"/>
              <w:right w:val="single" w:sz="6" w:space="0" w:color="000000"/>
            </w:tcBorders>
          </w:tcPr>
          <w:p>
            <w:pPr>
              <w:rPr>
                <w:sz w:val="2"/>
                <w:szCs w:val="2"/>
              </w:rPr>
            </w:pPr>
          </w:p>
        </w:tc>
        <w:tc>
          <w:tcPr>
            <w:tcW w:w="1472" w:type="dxa"/>
            <w:tcBorders>
              <w:top w:val="single" w:sz="6" w:space="0" w:color="000000"/>
              <w:left w:val="single" w:sz="6" w:space="0" w:color="000000"/>
            </w:tcBorders>
          </w:tcPr>
          <w:p>
            <w:pPr>
              <w:pStyle w:val="TableParagraph"/>
              <w:spacing w:line="184" w:lineRule="exact"/>
              <w:ind w:left="103"/>
              <w:rPr>
                <w:b/>
                <w:sz w:val="17"/>
              </w:rPr>
            </w:pPr>
            <w:r>
              <w:rPr>
                <w:b/>
                <w:sz w:val="17"/>
              </w:rPr>
              <w:t>Diagonal</w:t>
            </w:r>
          </w:p>
          <w:p>
            <w:pPr>
              <w:pStyle w:val="TableParagraph"/>
              <w:spacing w:before="11"/>
              <w:ind w:left="103"/>
              <w:rPr>
                <w:b/>
                <w:sz w:val="17"/>
              </w:rPr>
            </w:pPr>
            <w:r>
              <w:rPr>
                <w:b/>
                <w:sz w:val="17"/>
              </w:rPr>
              <w:t>Difference</w:t>
            </w:r>
          </w:p>
        </w:tc>
        <w:tc>
          <w:tcPr>
            <w:tcW w:w="798" w:type="dxa"/>
            <w:tcBorders>
              <w:top w:val="single" w:sz="6" w:space="0" w:color="000000"/>
            </w:tcBorders>
          </w:tcPr>
          <w:p>
            <w:pPr>
              <w:pStyle w:val="TableParagraph"/>
              <w:spacing w:line="184" w:lineRule="exact"/>
              <w:ind w:left="98"/>
              <w:rPr>
                <w:b/>
                <w:sz w:val="17"/>
              </w:rPr>
            </w:pPr>
            <w:r>
              <w:rPr>
                <w:b/>
                <w:sz w:val="17"/>
              </w:rPr>
              <w:t>Critical</w:t>
            </w:r>
          </w:p>
        </w:tc>
        <w:tc>
          <w:tcPr>
            <w:tcW w:w="1331" w:type="dxa"/>
            <w:tcBorders>
              <w:top w:val="single" w:sz="6" w:space="0" w:color="000000"/>
            </w:tcBorders>
          </w:tcPr>
          <w:p>
            <w:pPr>
              <w:pStyle w:val="TableParagraph"/>
              <w:spacing w:line="184" w:lineRule="exact"/>
              <w:ind w:left="96"/>
              <w:rPr>
                <w:b/>
                <w:sz w:val="17"/>
              </w:rPr>
            </w:pPr>
            <w:r>
              <w:rPr>
                <w:b/>
                <w:sz w:val="17"/>
              </w:rPr>
              <w:t>Dimensional</w:t>
            </w:r>
          </w:p>
        </w:tc>
        <w:tc>
          <w:tcPr>
            <w:tcW w:w="808" w:type="dxa"/>
            <w:tcBorders>
              <w:top w:val="single" w:sz="6" w:space="0" w:color="000000"/>
            </w:tcBorders>
          </w:tcPr>
          <w:p>
            <w:pPr>
              <w:pStyle w:val="TableParagraph"/>
              <w:spacing w:line="184" w:lineRule="exact"/>
              <w:ind w:left="95"/>
              <w:rPr>
                <w:b/>
                <w:sz w:val="17"/>
              </w:rPr>
            </w:pPr>
            <w:r>
              <w:rPr>
                <w:b/>
                <w:sz w:val="17"/>
              </w:rPr>
              <w:t>Hourly</w:t>
            </w:r>
          </w:p>
        </w:tc>
        <w:tc>
          <w:tcPr>
            <w:tcW w:w="1202" w:type="dxa"/>
            <w:tcBorders>
              <w:top w:val="single" w:sz="6" w:space="0" w:color="000000"/>
            </w:tcBorders>
          </w:tcPr>
          <w:p>
            <w:pPr>
              <w:pStyle w:val="TableParagraph"/>
              <w:spacing w:line="184" w:lineRule="exact"/>
              <w:ind w:left="93"/>
              <w:rPr>
                <w:b/>
                <w:sz w:val="17"/>
              </w:rPr>
            </w:pPr>
            <w:r>
              <w:rPr>
                <w:b/>
                <w:sz w:val="17"/>
              </w:rPr>
              <w:t>AQL*</w:t>
            </w:r>
          </w:p>
        </w:tc>
        <w:tc>
          <w:tcPr>
            <w:tcW w:w="1068" w:type="dxa"/>
            <w:tcBorders>
              <w:top w:val="single" w:sz="6" w:space="0" w:color="000000"/>
            </w:tcBorders>
          </w:tcPr>
          <w:p>
            <w:pPr>
              <w:pStyle w:val="TableParagraph"/>
              <w:spacing w:line="184" w:lineRule="exact"/>
              <w:ind w:left="91"/>
              <w:rPr>
                <w:b/>
                <w:sz w:val="17"/>
              </w:rPr>
            </w:pPr>
            <w:r>
              <w:rPr>
                <w:b/>
                <w:w w:val="90"/>
                <w:sz w:val="17"/>
              </w:rPr>
              <w:t>BHEL Spec.</w:t>
            </w:r>
          </w:p>
        </w:tc>
        <w:tc>
          <w:tcPr>
            <w:tcW w:w="2126" w:type="dxa"/>
            <w:tcBorders>
              <w:top w:val="single" w:sz="6" w:space="0" w:color="000000"/>
              <w:right w:val="single" w:sz="6" w:space="0" w:color="000000"/>
            </w:tcBorders>
          </w:tcPr>
          <w:p>
            <w:pPr>
              <w:pStyle w:val="TableParagraph"/>
              <w:spacing w:line="184" w:lineRule="exact"/>
              <w:ind w:left="89"/>
              <w:rPr>
                <w:b/>
                <w:sz w:val="17"/>
              </w:rPr>
            </w:pPr>
            <w:r>
              <w:rPr>
                <w:b/>
                <w:sz w:val="17"/>
              </w:rPr>
              <w:t>≤ 0.5 mm</w:t>
            </w:r>
          </w:p>
        </w:tc>
        <w:tc>
          <w:tcPr>
            <w:tcW w:w="1070" w:type="dxa"/>
            <w:tcBorders>
              <w:top w:val="single" w:sz="6" w:space="0" w:color="000000"/>
              <w:left w:val="single" w:sz="6" w:space="0" w:color="000000"/>
            </w:tcBorders>
          </w:tcPr>
          <w:p>
            <w:pPr>
              <w:pStyle w:val="TableParagraph"/>
              <w:spacing w:line="184" w:lineRule="exact"/>
              <w:ind w:left="92"/>
              <w:rPr>
                <w:b/>
                <w:sz w:val="17"/>
              </w:rPr>
            </w:pPr>
            <w:r>
              <w:rPr>
                <w:b/>
                <w:sz w:val="17"/>
              </w:rPr>
              <w:t>Inspection</w:t>
            </w:r>
          </w:p>
          <w:p>
            <w:pPr>
              <w:pStyle w:val="TableParagraph"/>
              <w:spacing w:before="11"/>
              <w:ind w:left="92"/>
              <w:rPr>
                <w:b/>
                <w:sz w:val="17"/>
              </w:rPr>
            </w:pPr>
            <w:r>
              <w:rPr>
                <w:b/>
                <w:sz w:val="17"/>
              </w:rPr>
              <w:t>Report</w:t>
            </w:r>
          </w:p>
        </w:tc>
        <w:tc>
          <w:tcPr>
            <w:tcW w:w="271" w:type="dxa"/>
            <w:tcBorders>
              <w:top w:val="single" w:sz="6" w:space="0" w:color="000000"/>
            </w:tcBorders>
          </w:tcPr>
          <w:p>
            <w:pPr>
              <w:pStyle w:val="TableParagraph"/>
              <w:spacing w:before="94"/>
              <w:ind w:left="15"/>
              <w:jc w:val="center"/>
              <w:rPr>
                <w:b/>
                <w:sz w:val="17"/>
              </w:rPr>
            </w:pPr>
            <w:r>
              <w:rPr>
                <w:b/>
                <w:w w:val="91"/>
                <w:sz w:val="17"/>
              </w:rPr>
              <w:t>√</w:t>
            </w:r>
          </w:p>
        </w:tc>
        <w:tc>
          <w:tcPr>
            <w:tcW w:w="403" w:type="dxa"/>
            <w:tcBorders>
              <w:top w:val="single" w:sz="6" w:space="0" w:color="000000"/>
              <w:right w:val="single" w:sz="6" w:space="0" w:color="000000"/>
            </w:tcBorders>
          </w:tcPr>
          <w:p>
            <w:pPr>
              <w:pStyle w:val="TableParagraph"/>
              <w:spacing w:before="94"/>
              <w:ind w:left="83"/>
              <w:rPr>
                <w:b/>
                <w:sz w:val="17"/>
              </w:rPr>
            </w:pPr>
            <w:r>
              <w:rPr>
                <w:b/>
                <w:w w:val="80"/>
                <w:sz w:val="17"/>
              </w:rPr>
              <w:t>P</w:t>
            </w:r>
          </w:p>
        </w:tc>
        <w:tc>
          <w:tcPr>
            <w:tcW w:w="535" w:type="dxa"/>
            <w:tcBorders>
              <w:top w:val="single" w:sz="6" w:space="0" w:color="000000"/>
              <w:left w:val="single" w:sz="6" w:space="0" w:color="000000"/>
              <w:right w:val="single" w:sz="6" w:space="0" w:color="000000"/>
            </w:tcBorders>
          </w:tcPr>
          <w:p>
            <w:pPr>
              <w:pStyle w:val="TableParagraph"/>
              <w:spacing w:before="94"/>
              <w:ind w:left="81"/>
              <w:rPr>
                <w:b/>
                <w:sz w:val="17"/>
              </w:rPr>
            </w:pPr>
            <w:r>
              <w:rPr>
                <w:b/>
                <w:w w:val="97"/>
                <w:sz w:val="17"/>
              </w:rPr>
              <w:t>W</w:t>
            </w:r>
          </w:p>
        </w:tc>
        <w:tc>
          <w:tcPr>
            <w:tcW w:w="1202" w:type="dxa"/>
            <w:tcBorders>
              <w:top w:val="single" w:sz="6" w:space="0" w:color="000000"/>
              <w:left w:val="single" w:sz="6" w:space="0" w:color="000000"/>
              <w:right w:val="single" w:sz="6" w:space="0" w:color="000000"/>
            </w:tcBorders>
          </w:tcPr>
          <w:p>
            <w:pPr>
              <w:pStyle w:val="TableParagraph"/>
              <w:rPr>
                <w:rFonts w:ascii="Times New Roman"/>
                <w:sz w:val="16"/>
              </w:rPr>
            </w:pPr>
          </w:p>
        </w:tc>
      </w:tr>
      <w:tr>
        <w:trPr>
          <w:trHeight w:val="407" w:hRule="atLeast"/>
        </w:trPr>
        <w:tc>
          <w:tcPr>
            <w:tcW w:w="502" w:type="dxa"/>
            <w:tcBorders>
              <w:left w:val="single" w:sz="6" w:space="0" w:color="000000"/>
            </w:tcBorders>
          </w:tcPr>
          <w:p>
            <w:pPr>
              <w:pStyle w:val="TableParagraph"/>
              <w:spacing w:before="10"/>
              <w:ind w:left="105"/>
              <w:rPr>
                <w:b/>
                <w:sz w:val="17"/>
              </w:rPr>
            </w:pPr>
            <w:r>
              <w:rPr>
                <w:b/>
                <w:w w:val="88"/>
                <w:sz w:val="17"/>
              </w:rPr>
              <w:t>H</w:t>
            </w:r>
          </w:p>
        </w:tc>
        <w:tc>
          <w:tcPr>
            <w:tcW w:w="1597" w:type="dxa"/>
            <w:gridSpan w:val="2"/>
            <w:vMerge/>
            <w:tcBorders>
              <w:top w:val="nil"/>
              <w:right w:val="single" w:sz="6" w:space="0" w:color="000000"/>
            </w:tcBorders>
          </w:tcPr>
          <w:p>
            <w:pPr>
              <w:rPr>
                <w:sz w:val="2"/>
                <w:szCs w:val="2"/>
              </w:rPr>
            </w:pPr>
          </w:p>
        </w:tc>
        <w:tc>
          <w:tcPr>
            <w:tcW w:w="1472" w:type="dxa"/>
            <w:tcBorders>
              <w:left w:val="single" w:sz="6" w:space="0" w:color="000000"/>
            </w:tcBorders>
          </w:tcPr>
          <w:p>
            <w:pPr>
              <w:pStyle w:val="TableParagraph"/>
              <w:spacing w:line="182" w:lineRule="exact"/>
              <w:ind w:left="103"/>
              <w:rPr>
                <w:b/>
                <w:sz w:val="17"/>
              </w:rPr>
            </w:pPr>
            <w:r>
              <w:rPr>
                <w:b/>
                <w:sz w:val="17"/>
              </w:rPr>
              <w:t>Cell bow (mm)</w:t>
            </w:r>
          </w:p>
        </w:tc>
        <w:tc>
          <w:tcPr>
            <w:tcW w:w="798" w:type="dxa"/>
          </w:tcPr>
          <w:p>
            <w:pPr>
              <w:pStyle w:val="TableParagraph"/>
              <w:spacing w:line="182" w:lineRule="exact"/>
              <w:ind w:left="98"/>
              <w:rPr>
                <w:b/>
                <w:sz w:val="17"/>
              </w:rPr>
            </w:pPr>
            <w:r>
              <w:rPr>
                <w:b/>
                <w:sz w:val="17"/>
              </w:rPr>
              <w:t>Major</w:t>
            </w:r>
          </w:p>
        </w:tc>
        <w:tc>
          <w:tcPr>
            <w:tcW w:w="1331" w:type="dxa"/>
          </w:tcPr>
          <w:p>
            <w:pPr>
              <w:pStyle w:val="TableParagraph"/>
              <w:spacing w:line="182" w:lineRule="exact"/>
              <w:ind w:left="96"/>
              <w:rPr>
                <w:b/>
                <w:sz w:val="17"/>
              </w:rPr>
            </w:pPr>
            <w:r>
              <w:rPr>
                <w:b/>
                <w:sz w:val="17"/>
              </w:rPr>
              <w:t>Dimensional</w:t>
            </w:r>
          </w:p>
        </w:tc>
        <w:tc>
          <w:tcPr>
            <w:tcW w:w="808" w:type="dxa"/>
          </w:tcPr>
          <w:p>
            <w:pPr>
              <w:pStyle w:val="TableParagraph"/>
              <w:spacing w:line="182" w:lineRule="exact"/>
              <w:ind w:left="95"/>
              <w:rPr>
                <w:b/>
                <w:sz w:val="17"/>
              </w:rPr>
            </w:pPr>
            <w:r>
              <w:rPr>
                <w:b/>
                <w:sz w:val="17"/>
              </w:rPr>
              <w:t>Hourly</w:t>
            </w:r>
          </w:p>
        </w:tc>
        <w:tc>
          <w:tcPr>
            <w:tcW w:w="1202" w:type="dxa"/>
          </w:tcPr>
          <w:p>
            <w:pPr>
              <w:pStyle w:val="TableParagraph"/>
              <w:spacing w:line="182" w:lineRule="exact"/>
              <w:ind w:left="93"/>
              <w:rPr>
                <w:b/>
                <w:sz w:val="17"/>
              </w:rPr>
            </w:pPr>
            <w:r>
              <w:rPr>
                <w:b/>
                <w:sz w:val="17"/>
              </w:rPr>
              <w:t>AQL*</w:t>
            </w:r>
          </w:p>
        </w:tc>
        <w:tc>
          <w:tcPr>
            <w:tcW w:w="1068" w:type="dxa"/>
          </w:tcPr>
          <w:p>
            <w:pPr>
              <w:pStyle w:val="TableParagraph"/>
              <w:spacing w:line="182" w:lineRule="exact"/>
              <w:ind w:left="91"/>
              <w:rPr>
                <w:b/>
                <w:sz w:val="17"/>
              </w:rPr>
            </w:pPr>
            <w:r>
              <w:rPr>
                <w:b/>
                <w:w w:val="90"/>
                <w:sz w:val="17"/>
              </w:rPr>
              <w:t>BHEL Spec.</w:t>
            </w:r>
          </w:p>
        </w:tc>
        <w:tc>
          <w:tcPr>
            <w:tcW w:w="2126" w:type="dxa"/>
            <w:tcBorders>
              <w:right w:val="single" w:sz="6" w:space="0" w:color="000000"/>
            </w:tcBorders>
          </w:tcPr>
          <w:p>
            <w:pPr>
              <w:pStyle w:val="TableParagraph"/>
              <w:spacing w:line="182" w:lineRule="exact"/>
              <w:ind w:left="89"/>
              <w:rPr>
                <w:b/>
                <w:sz w:val="17"/>
              </w:rPr>
            </w:pPr>
            <w:r>
              <w:rPr>
                <w:b/>
                <w:sz w:val="17"/>
              </w:rPr>
              <w:t>&lt; 1.0</w:t>
            </w:r>
          </w:p>
        </w:tc>
        <w:tc>
          <w:tcPr>
            <w:tcW w:w="1070" w:type="dxa"/>
            <w:tcBorders>
              <w:left w:val="single" w:sz="6" w:space="0" w:color="000000"/>
            </w:tcBorders>
          </w:tcPr>
          <w:p>
            <w:pPr>
              <w:pStyle w:val="TableParagraph"/>
              <w:spacing w:line="182" w:lineRule="exact"/>
              <w:ind w:left="92"/>
              <w:rPr>
                <w:b/>
                <w:sz w:val="17"/>
              </w:rPr>
            </w:pPr>
            <w:r>
              <w:rPr>
                <w:b/>
                <w:sz w:val="17"/>
              </w:rPr>
              <w:t>Inspection</w:t>
            </w:r>
          </w:p>
          <w:p>
            <w:pPr>
              <w:pStyle w:val="TableParagraph"/>
              <w:spacing w:line="189" w:lineRule="exact" w:before="15"/>
              <w:ind w:left="92"/>
              <w:rPr>
                <w:b/>
                <w:sz w:val="17"/>
              </w:rPr>
            </w:pPr>
            <w:r>
              <w:rPr>
                <w:b/>
                <w:sz w:val="17"/>
              </w:rPr>
              <w:t>Report</w:t>
            </w:r>
          </w:p>
        </w:tc>
        <w:tc>
          <w:tcPr>
            <w:tcW w:w="271" w:type="dxa"/>
          </w:tcPr>
          <w:p>
            <w:pPr>
              <w:pStyle w:val="TableParagraph"/>
              <w:spacing w:before="92"/>
              <w:ind w:left="15"/>
              <w:jc w:val="center"/>
              <w:rPr>
                <w:b/>
                <w:sz w:val="17"/>
              </w:rPr>
            </w:pPr>
            <w:r>
              <w:rPr>
                <w:b/>
                <w:w w:val="91"/>
                <w:sz w:val="17"/>
              </w:rPr>
              <w:t>√</w:t>
            </w:r>
          </w:p>
        </w:tc>
        <w:tc>
          <w:tcPr>
            <w:tcW w:w="403" w:type="dxa"/>
            <w:tcBorders>
              <w:right w:val="single" w:sz="6" w:space="0" w:color="000000"/>
            </w:tcBorders>
          </w:tcPr>
          <w:p>
            <w:pPr>
              <w:pStyle w:val="TableParagraph"/>
              <w:spacing w:before="92"/>
              <w:ind w:left="83"/>
              <w:rPr>
                <w:b/>
                <w:sz w:val="17"/>
              </w:rPr>
            </w:pPr>
            <w:r>
              <w:rPr>
                <w:b/>
                <w:w w:val="80"/>
                <w:sz w:val="17"/>
              </w:rPr>
              <w:t>P</w:t>
            </w:r>
          </w:p>
        </w:tc>
        <w:tc>
          <w:tcPr>
            <w:tcW w:w="535" w:type="dxa"/>
            <w:tcBorders>
              <w:left w:val="single" w:sz="6" w:space="0" w:color="000000"/>
              <w:right w:val="single" w:sz="6" w:space="0" w:color="000000"/>
            </w:tcBorders>
          </w:tcPr>
          <w:p>
            <w:pPr>
              <w:pStyle w:val="TableParagraph"/>
              <w:spacing w:line="182" w:lineRule="exact"/>
              <w:ind w:left="81"/>
              <w:rPr>
                <w:b/>
                <w:sz w:val="17"/>
              </w:rPr>
            </w:pPr>
            <w:r>
              <w:rPr>
                <w:b/>
                <w:w w:val="97"/>
                <w:sz w:val="17"/>
              </w:rPr>
              <w:t>W</w:t>
            </w:r>
          </w:p>
        </w:tc>
        <w:tc>
          <w:tcPr>
            <w:tcW w:w="1202" w:type="dxa"/>
            <w:tcBorders>
              <w:left w:val="single" w:sz="6" w:space="0" w:color="000000"/>
              <w:right w:val="single" w:sz="6" w:space="0" w:color="000000"/>
            </w:tcBorders>
          </w:tcPr>
          <w:p>
            <w:pPr>
              <w:pStyle w:val="TableParagraph"/>
              <w:rPr>
                <w:rFonts w:ascii="Times New Roman"/>
                <w:sz w:val="16"/>
              </w:rPr>
            </w:pPr>
          </w:p>
        </w:tc>
      </w:tr>
      <w:tr>
        <w:trPr>
          <w:trHeight w:val="411" w:hRule="atLeast"/>
        </w:trPr>
        <w:tc>
          <w:tcPr>
            <w:tcW w:w="502" w:type="dxa"/>
            <w:tcBorders>
              <w:left w:val="single" w:sz="6" w:space="0" w:color="000000"/>
            </w:tcBorders>
          </w:tcPr>
          <w:p>
            <w:pPr>
              <w:pStyle w:val="TableParagraph"/>
              <w:spacing w:before="15"/>
              <w:ind w:left="105"/>
              <w:rPr>
                <w:b/>
                <w:sz w:val="17"/>
              </w:rPr>
            </w:pPr>
            <w:r>
              <w:rPr>
                <w:b/>
                <w:w w:val="96"/>
                <w:sz w:val="17"/>
              </w:rPr>
              <w:t>I</w:t>
            </w:r>
          </w:p>
        </w:tc>
        <w:tc>
          <w:tcPr>
            <w:tcW w:w="1597" w:type="dxa"/>
            <w:gridSpan w:val="2"/>
            <w:vMerge w:val="restart"/>
            <w:tcBorders>
              <w:bottom w:val="single" w:sz="4" w:space="0" w:color="000000"/>
              <w:right w:val="single" w:sz="6" w:space="0" w:color="000000"/>
            </w:tcBorders>
          </w:tcPr>
          <w:p>
            <w:pPr>
              <w:pStyle w:val="TableParagraph"/>
              <w:spacing w:line="192" w:lineRule="exact"/>
              <w:ind w:left="99"/>
              <w:rPr>
                <w:b/>
                <w:sz w:val="17"/>
              </w:rPr>
            </w:pPr>
            <w:r>
              <w:rPr>
                <w:b/>
                <w:w w:val="90"/>
                <w:sz w:val="17"/>
              </w:rPr>
              <w:t>VISUAL CHECK</w:t>
            </w:r>
          </w:p>
        </w:tc>
        <w:tc>
          <w:tcPr>
            <w:tcW w:w="1472" w:type="dxa"/>
            <w:tcBorders>
              <w:left w:val="single" w:sz="6" w:space="0" w:color="000000"/>
            </w:tcBorders>
          </w:tcPr>
          <w:p>
            <w:pPr>
              <w:pStyle w:val="TableParagraph"/>
              <w:spacing w:line="192" w:lineRule="exact"/>
              <w:ind w:left="103"/>
              <w:rPr>
                <w:b/>
                <w:sz w:val="17"/>
              </w:rPr>
            </w:pPr>
            <w:r>
              <w:rPr>
                <w:b/>
                <w:sz w:val="17"/>
              </w:rPr>
              <w:t>No. of Bus bars</w:t>
            </w:r>
          </w:p>
        </w:tc>
        <w:tc>
          <w:tcPr>
            <w:tcW w:w="798" w:type="dxa"/>
          </w:tcPr>
          <w:p>
            <w:pPr>
              <w:pStyle w:val="TableParagraph"/>
              <w:spacing w:line="192" w:lineRule="exact"/>
              <w:ind w:left="98"/>
              <w:rPr>
                <w:b/>
                <w:sz w:val="17"/>
              </w:rPr>
            </w:pPr>
            <w:r>
              <w:rPr>
                <w:b/>
                <w:sz w:val="17"/>
              </w:rPr>
              <w:t>Major</w:t>
            </w:r>
          </w:p>
        </w:tc>
        <w:tc>
          <w:tcPr>
            <w:tcW w:w="1331" w:type="dxa"/>
          </w:tcPr>
          <w:p>
            <w:pPr>
              <w:pStyle w:val="TableParagraph"/>
              <w:spacing w:line="192" w:lineRule="exact"/>
              <w:ind w:left="96"/>
              <w:rPr>
                <w:b/>
                <w:sz w:val="17"/>
              </w:rPr>
            </w:pPr>
            <w:r>
              <w:rPr>
                <w:b/>
                <w:w w:val="95"/>
                <w:sz w:val="17"/>
              </w:rPr>
              <w:t>Visual</w:t>
            </w:r>
          </w:p>
        </w:tc>
        <w:tc>
          <w:tcPr>
            <w:tcW w:w="808" w:type="dxa"/>
          </w:tcPr>
          <w:p>
            <w:pPr>
              <w:pStyle w:val="TableParagraph"/>
              <w:spacing w:line="192" w:lineRule="exact"/>
              <w:ind w:left="95"/>
              <w:rPr>
                <w:b/>
                <w:sz w:val="17"/>
              </w:rPr>
            </w:pPr>
            <w:r>
              <w:rPr>
                <w:b/>
                <w:sz w:val="17"/>
              </w:rPr>
              <w:t>100%</w:t>
            </w:r>
          </w:p>
          <w:p>
            <w:pPr>
              <w:pStyle w:val="TableParagraph"/>
              <w:spacing w:line="194" w:lineRule="exact" w:before="6"/>
              <w:ind w:left="95"/>
              <w:rPr>
                <w:b/>
                <w:sz w:val="17"/>
              </w:rPr>
            </w:pPr>
            <w:r>
              <w:rPr>
                <w:b/>
                <w:sz w:val="17"/>
              </w:rPr>
              <w:t>Online</w:t>
            </w:r>
          </w:p>
        </w:tc>
        <w:tc>
          <w:tcPr>
            <w:tcW w:w="1202" w:type="dxa"/>
          </w:tcPr>
          <w:p>
            <w:pPr>
              <w:pStyle w:val="TableParagraph"/>
              <w:spacing w:line="192" w:lineRule="exact"/>
              <w:ind w:left="93"/>
              <w:rPr>
                <w:b/>
                <w:sz w:val="17"/>
              </w:rPr>
            </w:pPr>
            <w:r>
              <w:rPr>
                <w:b/>
                <w:sz w:val="17"/>
              </w:rPr>
              <w:t>AQL*</w:t>
            </w:r>
          </w:p>
        </w:tc>
        <w:tc>
          <w:tcPr>
            <w:tcW w:w="1068" w:type="dxa"/>
          </w:tcPr>
          <w:p>
            <w:pPr>
              <w:pStyle w:val="TableParagraph"/>
              <w:spacing w:line="192" w:lineRule="exact"/>
              <w:ind w:left="91"/>
              <w:rPr>
                <w:b/>
                <w:sz w:val="17"/>
              </w:rPr>
            </w:pPr>
            <w:r>
              <w:rPr>
                <w:b/>
                <w:w w:val="90"/>
                <w:sz w:val="17"/>
              </w:rPr>
              <w:t>BHEL Spec.</w:t>
            </w:r>
          </w:p>
        </w:tc>
        <w:tc>
          <w:tcPr>
            <w:tcW w:w="2126" w:type="dxa"/>
            <w:tcBorders>
              <w:right w:val="single" w:sz="6" w:space="0" w:color="000000"/>
            </w:tcBorders>
          </w:tcPr>
          <w:p>
            <w:pPr>
              <w:pStyle w:val="TableParagraph"/>
              <w:spacing w:line="192" w:lineRule="exact"/>
              <w:ind w:left="89"/>
              <w:rPr>
                <w:b/>
                <w:sz w:val="17"/>
              </w:rPr>
            </w:pPr>
            <w:r>
              <w:rPr>
                <w:b/>
                <w:w w:val="95"/>
                <w:sz w:val="17"/>
              </w:rPr>
              <w:t>Five</w:t>
            </w:r>
          </w:p>
        </w:tc>
        <w:tc>
          <w:tcPr>
            <w:tcW w:w="1070" w:type="dxa"/>
            <w:tcBorders>
              <w:left w:val="single" w:sz="6" w:space="0" w:color="000000"/>
            </w:tcBorders>
          </w:tcPr>
          <w:p>
            <w:pPr>
              <w:pStyle w:val="TableParagraph"/>
              <w:spacing w:line="192" w:lineRule="exact"/>
              <w:ind w:left="92"/>
              <w:rPr>
                <w:b/>
                <w:sz w:val="17"/>
              </w:rPr>
            </w:pPr>
            <w:r>
              <w:rPr>
                <w:b/>
                <w:sz w:val="17"/>
              </w:rPr>
              <w:t>Inspection</w:t>
            </w:r>
          </w:p>
          <w:p>
            <w:pPr>
              <w:pStyle w:val="TableParagraph"/>
              <w:spacing w:line="194" w:lineRule="exact" w:before="6"/>
              <w:ind w:left="92"/>
              <w:rPr>
                <w:b/>
                <w:sz w:val="17"/>
              </w:rPr>
            </w:pPr>
            <w:r>
              <w:rPr>
                <w:b/>
                <w:sz w:val="17"/>
              </w:rPr>
              <w:t>Report</w:t>
            </w:r>
          </w:p>
        </w:tc>
        <w:tc>
          <w:tcPr>
            <w:tcW w:w="271" w:type="dxa"/>
          </w:tcPr>
          <w:p>
            <w:pPr>
              <w:pStyle w:val="TableParagraph"/>
              <w:spacing w:before="92"/>
              <w:ind w:left="15"/>
              <w:jc w:val="center"/>
              <w:rPr>
                <w:b/>
                <w:sz w:val="17"/>
              </w:rPr>
            </w:pPr>
            <w:r>
              <w:rPr>
                <w:b/>
                <w:w w:val="91"/>
                <w:sz w:val="17"/>
              </w:rPr>
              <w:t>√</w:t>
            </w:r>
          </w:p>
        </w:tc>
        <w:tc>
          <w:tcPr>
            <w:tcW w:w="403" w:type="dxa"/>
            <w:tcBorders>
              <w:right w:val="single" w:sz="6" w:space="0" w:color="000000"/>
            </w:tcBorders>
          </w:tcPr>
          <w:p>
            <w:pPr>
              <w:pStyle w:val="TableParagraph"/>
              <w:spacing w:before="92"/>
              <w:ind w:left="83"/>
              <w:rPr>
                <w:b/>
                <w:sz w:val="17"/>
              </w:rPr>
            </w:pPr>
            <w:r>
              <w:rPr>
                <w:b/>
                <w:w w:val="80"/>
                <w:sz w:val="17"/>
              </w:rPr>
              <w:t>P</w:t>
            </w:r>
          </w:p>
        </w:tc>
        <w:tc>
          <w:tcPr>
            <w:tcW w:w="535" w:type="dxa"/>
            <w:tcBorders>
              <w:left w:val="single" w:sz="6" w:space="0" w:color="000000"/>
              <w:right w:val="single" w:sz="6" w:space="0" w:color="000000"/>
            </w:tcBorders>
          </w:tcPr>
          <w:p>
            <w:pPr>
              <w:pStyle w:val="TableParagraph"/>
              <w:spacing w:before="92"/>
              <w:ind w:left="81"/>
              <w:rPr>
                <w:b/>
                <w:sz w:val="17"/>
              </w:rPr>
            </w:pPr>
            <w:r>
              <w:rPr>
                <w:b/>
                <w:w w:val="97"/>
                <w:sz w:val="17"/>
              </w:rPr>
              <w:t>W</w:t>
            </w:r>
          </w:p>
        </w:tc>
        <w:tc>
          <w:tcPr>
            <w:tcW w:w="1202" w:type="dxa"/>
            <w:vMerge w:val="restart"/>
            <w:tcBorders>
              <w:left w:val="single" w:sz="6" w:space="0" w:color="000000"/>
              <w:bottom w:val="single" w:sz="4" w:space="0" w:color="000000"/>
              <w:right w:val="single" w:sz="6" w:space="0" w:color="000000"/>
            </w:tcBorders>
          </w:tcPr>
          <w:p>
            <w:pPr>
              <w:pStyle w:val="TableParagraph"/>
              <w:spacing w:line="254" w:lineRule="auto"/>
              <w:ind w:left="83" w:right="79"/>
              <w:rPr>
                <w:b/>
                <w:sz w:val="17"/>
              </w:rPr>
            </w:pPr>
            <w:r>
              <w:rPr>
                <w:b/>
                <w:w w:val="90"/>
                <w:sz w:val="17"/>
              </w:rPr>
              <w:t>Certificate Of Compliance </w:t>
            </w:r>
            <w:r>
              <w:rPr>
                <w:b/>
                <w:sz w:val="17"/>
              </w:rPr>
              <w:t>(COC) for </w:t>
            </w:r>
            <w:r>
              <w:rPr>
                <w:b/>
                <w:w w:val="95"/>
                <w:sz w:val="17"/>
              </w:rPr>
              <w:t>each point to </w:t>
            </w:r>
            <w:r>
              <w:rPr>
                <w:b/>
                <w:sz w:val="17"/>
              </w:rPr>
              <w:t>be given</w:t>
            </w:r>
          </w:p>
        </w:tc>
      </w:tr>
      <w:tr>
        <w:trPr>
          <w:trHeight w:val="416" w:hRule="atLeast"/>
        </w:trPr>
        <w:tc>
          <w:tcPr>
            <w:tcW w:w="502" w:type="dxa"/>
            <w:tcBorders>
              <w:left w:val="single" w:sz="6" w:space="0" w:color="000000"/>
              <w:bottom w:val="single" w:sz="6" w:space="0" w:color="000000"/>
            </w:tcBorders>
          </w:tcPr>
          <w:p>
            <w:pPr>
              <w:pStyle w:val="TableParagraph"/>
              <w:spacing w:before="15"/>
              <w:ind w:left="105"/>
              <w:rPr>
                <w:b/>
                <w:sz w:val="17"/>
              </w:rPr>
            </w:pPr>
            <w:r>
              <w:rPr>
                <w:b/>
                <w:w w:val="60"/>
                <w:sz w:val="17"/>
              </w:rPr>
              <w:t>J</w:t>
            </w:r>
          </w:p>
        </w:tc>
        <w:tc>
          <w:tcPr>
            <w:tcW w:w="1597" w:type="dxa"/>
            <w:gridSpan w:val="2"/>
            <w:vMerge/>
            <w:tcBorders>
              <w:top w:val="nil"/>
              <w:bottom w:val="single" w:sz="4" w:space="0" w:color="000000"/>
              <w:right w:val="single" w:sz="6" w:space="0" w:color="000000"/>
            </w:tcBorders>
          </w:tcPr>
          <w:p>
            <w:pPr>
              <w:rPr>
                <w:sz w:val="2"/>
                <w:szCs w:val="2"/>
              </w:rPr>
            </w:pPr>
          </w:p>
        </w:tc>
        <w:tc>
          <w:tcPr>
            <w:tcW w:w="1472" w:type="dxa"/>
            <w:tcBorders>
              <w:left w:val="single" w:sz="6" w:space="0" w:color="000000"/>
              <w:bottom w:val="single" w:sz="6" w:space="0" w:color="000000"/>
            </w:tcBorders>
          </w:tcPr>
          <w:p>
            <w:pPr>
              <w:pStyle w:val="TableParagraph"/>
              <w:spacing w:line="187" w:lineRule="exact"/>
              <w:ind w:left="103"/>
              <w:rPr>
                <w:b/>
                <w:sz w:val="17"/>
              </w:rPr>
            </w:pPr>
            <w:r>
              <w:rPr>
                <w:b/>
                <w:sz w:val="17"/>
              </w:rPr>
              <w:t>Cell Material &amp;</w:t>
            </w:r>
          </w:p>
          <w:p>
            <w:pPr>
              <w:pStyle w:val="TableParagraph"/>
              <w:spacing w:before="11"/>
              <w:ind w:left="103"/>
              <w:rPr>
                <w:b/>
                <w:sz w:val="17"/>
              </w:rPr>
            </w:pPr>
            <w:r>
              <w:rPr>
                <w:b/>
                <w:w w:val="95"/>
                <w:sz w:val="17"/>
              </w:rPr>
              <w:t>Cell Type</w:t>
            </w:r>
          </w:p>
        </w:tc>
        <w:tc>
          <w:tcPr>
            <w:tcW w:w="798" w:type="dxa"/>
            <w:tcBorders>
              <w:bottom w:val="single" w:sz="6" w:space="0" w:color="000000"/>
            </w:tcBorders>
          </w:tcPr>
          <w:p>
            <w:pPr>
              <w:pStyle w:val="TableParagraph"/>
              <w:spacing w:line="187" w:lineRule="exact"/>
              <w:ind w:left="98"/>
              <w:rPr>
                <w:b/>
                <w:sz w:val="17"/>
              </w:rPr>
            </w:pPr>
            <w:r>
              <w:rPr>
                <w:b/>
                <w:sz w:val="17"/>
              </w:rPr>
              <w:t>Major</w:t>
            </w:r>
          </w:p>
        </w:tc>
        <w:tc>
          <w:tcPr>
            <w:tcW w:w="1331" w:type="dxa"/>
            <w:tcBorders>
              <w:bottom w:val="single" w:sz="6" w:space="0" w:color="000000"/>
            </w:tcBorders>
          </w:tcPr>
          <w:p>
            <w:pPr>
              <w:pStyle w:val="TableParagraph"/>
              <w:spacing w:line="187" w:lineRule="exact"/>
              <w:ind w:left="96"/>
              <w:rPr>
                <w:b/>
                <w:sz w:val="17"/>
              </w:rPr>
            </w:pPr>
            <w:r>
              <w:rPr>
                <w:b/>
                <w:w w:val="95"/>
                <w:sz w:val="17"/>
              </w:rPr>
              <w:t>Functional</w:t>
            </w:r>
          </w:p>
        </w:tc>
        <w:tc>
          <w:tcPr>
            <w:tcW w:w="808" w:type="dxa"/>
            <w:tcBorders>
              <w:bottom w:val="single" w:sz="6" w:space="0" w:color="000000"/>
            </w:tcBorders>
          </w:tcPr>
          <w:p>
            <w:pPr>
              <w:pStyle w:val="TableParagraph"/>
              <w:spacing w:line="187" w:lineRule="exact"/>
              <w:ind w:left="95"/>
              <w:rPr>
                <w:b/>
                <w:sz w:val="17"/>
              </w:rPr>
            </w:pPr>
            <w:r>
              <w:rPr>
                <w:b/>
                <w:sz w:val="17"/>
              </w:rPr>
              <w:t>100%</w:t>
            </w:r>
          </w:p>
          <w:p>
            <w:pPr>
              <w:pStyle w:val="TableParagraph"/>
              <w:spacing w:before="11"/>
              <w:ind w:left="95"/>
              <w:rPr>
                <w:b/>
                <w:sz w:val="17"/>
              </w:rPr>
            </w:pPr>
            <w:r>
              <w:rPr>
                <w:b/>
                <w:sz w:val="17"/>
              </w:rPr>
              <w:t>Online</w:t>
            </w:r>
          </w:p>
        </w:tc>
        <w:tc>
          <w:tcPr>
            <w:tcW w:w="1202" w:type="dxa"/>
            <w:tcBorders>
              <w:bottom w:val="single" w:sz="6" w:space="0" w:color="000000"/>
            </w:tcBorders>
          </w:tcPr>
          <w:p>
            <w:pPr>
              <w:pStyle w:val="TableParagraph"/>
              <w:spacing w:line="187" w:lineRule="exact"/>
              <w:ind w:left="93"/>
              <w:rPr>
                <w:b/>
                <w:sz w:val="17"/>
              </w:rPr>
            </w:pPr>
            <w:r>
              <w:rPr>
                <w:b/>
                <w:sz w:val="17"/>
              </w:rPr>
              <w:t>AQL*</w:t>
            </w:r>
          </w:p>
        </w:tc>
        <w:tc>
          <w:tcPr>
            <w:tcW w:w="1068" w:type="dxa"/>
            <w:tcBorders>
              <w:bottom w:val="single" w:sz="6" w:space="0" w:color="000000"/>
            </w:tcBorders>
          </w:tcPr>
          <w:p>
            <w:pPr>
              <w:pStyle w:val="TableParagraph"/>
              <w:spacing w:line="187" w:lineRule="exact"/>
              <w:ind w:left="91"/>
              <w:rPr>
                <w:b/>
                <w:sz w:val="17"/>
              </w:rPr>
            </w:pPr>
            <w:r>
              <w:rPr>
                <w:b/>
                <w:w w:val="90"/>
                <w:sz w:val="17"/>
              </w:rPr>
              <w:t>BHEL Spec.</w:t>
            </w:r>
          </w:p>
        </w:tc>
        <w:tc>
          <w:tcPr>
            <w:tcW w:w="2126" w:type="dxa"/>
            <w:tcBorders>
              <w:bottom w:val="single" w:sz="6" w:space="0" w:color="000000"/>
              <w:right w:val="single" w:sz="6" w:space="0" w:color="000000"/>
            </w:tcBorders>
          </w:tcPr>
          <w:p>
            <w:pPr>
              <w:pStyle w:val="TableParagraph"/>
              <w:spacing w:line="187" w:lineRule="exact"/>
              <w:ind w:left="89"/>
              <w:rPr>
                <w:b/>
                <w:sz w:val="17"/>
              </w:rPr>
            </w:pPr>
            <w:r>
              <w:rPr>
                <w:b/>
                <w:spacing w:val="-3"/>
                <w:w w:val="95"/>
                <w:sz w:val="17"/>
              </w:rPr>
              <w:t>Mono</w:t>
            </w:r>
            <w:r>
              <w:rPr>
                <w:b/>
                <w:spacing w:val="-29"/>
                <w:w w:val="95"/>
                <w:sz w:val="17"/>
              </w:rPr>
              <w:t> </w:t>
            </w:r>
            <w:r>
              <w:rPr>
                <w:b/>
                <w:w w:val="95"/>
                <w:sz w:val="17"/>
              </w:rPr>
              <w:t>Crystalline</w:t>
            </w:r>
            <w:r>
              <w:rPr>
                <w:b/>
                <w:spacing w:val="-29"/>
                <w:w w:val="95"/>
                <w:sz w:val="17"/>
              </w:rPr>
              <w:t> </w:t>
            </w:r>
            <w:r>
              <w:rPr>
                <w:b/>
                <w:w w:val="95"/>
                <w:sz w:val="17"/>
              </w:rPr>
              <w:t>Silicon</w:t>
            </w:r>
            <w:r>
              <w:rPr>
                <w:b/>
                <w:spacing w:val="-30"/>
                <w:w w:val="95"/>
                <w:sz w:val="17"/>
              </w:rPr>
              <w:t> </w:t>
            </w:r>
            <w:r>
              <w:rPr>
                <w:b/>
                <w:w w:val="95"/>
                <w:sz w:val="17"/>
              </w:rPr>
              <w:t>&amp;</w:t>
            </w:r>
          </w:p>
          <w:p>
            <w:pPr>
              <w:pStyle w:val="TableParagraph"/>
              <w:spacing w:before="11"/>
              <w:ind w:left="89"/>
              <w:rPr>
                <w:b/>
                <w:sz w:val="17"/>
              </w:rPr>
            </w:pPr>
            <w:r>
              <w:rPr>
                <w:b/>
                <w:w w:val="95"/>
                <w:sz w:val="17"/>
              </w:rPr>
              <w:t>Mono PERC</w:t>
            </w:r>
          </w:p>
        </w:tc>
        <w:tc>
          <w:tcPr>
            <w:tcW w:w="1070" w:type="dxa"/>
            <w:tcBorders>
              <w:left w:val="single" w:sz="6" w:space="0" w:color="000000"/>
              <w:bottom w:val="single" w:sz="6" w:space="0" w:color="000000"/>
            </w:tcBorders>
          </w:tcPr>
          <w:p>
            <w:pPr>
              <w:pStyle w:val="TableParagraph"/>
              <w:spacing w:line="187" w:lineRule="exact"/>
              <w:ind w:left="92"/>
              <w:rPr>
                <w:b/>
                <w:sz w:val="17"/>
              </w:rPr>
            </w:pPr>
            <w:r>
              <w:rPr>
                <w:b/>
                <w:sz w:val="17"/>
              </w:rPr>
              <w:t>Inspection</w:t>
            </w:r>
          </w:p>
          <w:p>
            <w:pPr>
              <w:pStyle w:val="TableParagraph"/>
              <w:spacing w:before="11"/>
              <w:ind w:left="92"/>
              <w:rPr>
                <w:b/>
                <w:sz w:val="17"/>
              </w:rPr>
            </w:pPr>
            <w:r>
              <w:rPr>
                <w:b/>
                <w:sz w:val="17"/>
              </w:rPr>
              <w:t>Report</w:t>
            </w:r>
          </w:p>
        </w:tc>
        <w:tc>
          <w:tcPr>
            <w:tcW w:w="271" w:type="dxa"/>
            <w:tcBorders>
              <w:bottom w:val="single" w:sz="6" w:space="0" w:color="000000"/>
            </w:tcBorders>
          </w:tcPr>
          <w:p>
            <w:pPr>
              <w:pStyle w:val="TableParagraph"/>
              <w:spacing w:before="97"/>
              <w:ind w:left="15"/>
              <w:jc w:val="center"/>
              <w:rPr>
                <w:b/>
                <w:sz w:val="17"/>
              </w:rPr>
            </w:pPr>
            <w:r>
              <w:rPr>
                <w:b/>
                <w:w w:val="91"/>
                <w:sz w:val="17"/>
              </w:rPr>
              <w:t>√</w:t>
            </w:r>
          </w:p>
        </w:tc>
        <w:tc>
          <w:tcPr>
            <w:tcW w:w="403" w:type="dxa"/>
            <w:tcBorders>
              <w:bottom w:val="single" w:sz="6" w:space="0" w:color="000000"/>
              <w:right w:val="single" w:sz="6" w:space="0" w:color="000000"/>
            </w:tcBorders>
          </w:tcPr>
          <w:p>
            <w:pPr>
              <w:pStyle w:val="TableParagraph"/>
              <w:spacing w:before="97"/>
              <w:ind w:left="83"/>
              <w:rPr>
                <w:b/>
                <w:sz w:val="17"/>
              </w:rPr>
            </w:pPr>
            <w:r>
              <w:rPr>
                <w:b/>
                <w:w w:val="80"/>
                <w:sz w:val="17"/>
              </w:rPr>
              <w:t>P</w:t>
            </w:r>
          </w:p>
        </w:tc>
        <w:tc>
          <w:tcPr>
            <w:tcW w:w="535" w:type="dxa"/>
            <w:tcBorders>
              <w:left w:val="single" w:sz="6" w:space="0" w:color="000000"/>
              <w:bottom w:val="single" w:sz="6" w:space="0" w:color="000000"/>
              <w:right w:val="single" w:sz="6" w:space="0" w:color="000000"/>
            </w:tcBorders>
          </w:tcPr>
          <w:p>
            <w:pPr>
              <w:pStyle w:val="TableParagraph"/>
              <w:spacing w:before="97"/>
              <w:ind w:left="81"/>
              <w:rPr>
                <w:b/>
                <w:sz w:val="17"/>
              </w:rPr>
            </w:pPr>
            <w:r>
              <w:rPr>
                <w:b/>
                <w:w w:val="89"/>
                <w:sz w:val="17"/>
              </w:rPr>
              <w:t>V</w:t>
            </w:r>
          </w:p>
        </w:tc>
        <w:tc>
          <w:tcPr>
            <w:tcW w:w="1202" w:type="dxa"/>
            <w:vMerge/>
            <w:tcBorders>
              <w:top w:val="nil"/>
              <w:left w:val="single" w:sz="6" w:space="0" w:color="000000"/>
              <w:bottom w:val="single" w:sz="4" w:space="0" w:color="000000"/>
              <w:right w:val="single" w:sz="6" w:space="0" w:color="000000"/>
            </w:tcBorders>
          </w:tcPr>
          <w:p>
            <w:pPr>
              <w:rPr>
                <w:sz w:val="2"/>
                <w:szCs w:val="2"/>
              </w:rPr>
            </w:pPr>
          </w:p>
        </w:tc>
      </w:tr>
      <w:tr>
        <w:trPr>
          <w:trHeight w:val="417" w:hRule="atLeast"/>
        </w:trPr>
        <w:tc>
          <w:tcPr>
            <w:tcW w:w="502" w:type="dxa"/>
            <w:tcBorders>
              <w:top w:val="single" w:sz="6" w:space="0" w:color="000000"/>
              <w:left w:val="single" w:sz="6" w:space="0" w:color="000000"/>
              <w:bottom w:val="single" w:sz="4" w:space="0" w:color="000000"/>
            </w:tcBorders>
          </w:tcPr>
          <w:p>
            <w:pPr>
              <w:pStyle w:val="TableParagraph"/>
              <w:spacing w:before="15"/>
              <w:ind w:left="105"/>
              <w:rPr>
                <w:b/>
                <w:sz w:val="17"/>
              </w:rPr>
            </w:pPr>
            <w:r>
              <w:rPr>
                <w:b/>
                <w:w w:val="76"/>
                <w:sz w:val="17"/>
              </w:rPr>
              <w:t>K</w:t>
            </w:r>
          </w:p>
        </w:tc>
        <w:tc>
          <w:tcPr>
            <w:tcW w:w="1597" w:type="dxa"/>
            <w:gridSpan w:val="2"/>
            <w:vMerge/>
            <w:tcBorders>
              <w:top w:val="nil"/>
              <w:bottom w:val="single" w:sz="4" w:space="0" w:color="000000"/>
              <w:right w:val="single" w:sz="6" w:space="0" w:color="000000"/>
            </w:tcBorders>
          </w:tcPr>
          <w:p>
            <w:pPr>
              <w:rPr>
                <w:sz w:val="2"/>
                <w:szCs w:val="2"/>
              </w:rPr>
            </w:pPr>
          </w:p>
        </w:tc>
        <w:tc>
          <w:tcPr>
            <w:tcW w:w="1472" w:type="dxa"/>
            <w:tcBorders>
              <w:top w:val="single" w:sz="6" w:space="0" w:color="000000"/>
              <w:left w:val="single" w:sz="6" w:space="0" w:color="000000"/>
              <w:bottom w:val="single" w:sz="4" w:space="0" w:color="000000"/>
            </w:tcBorders>
          </w:tcPr>
          <w:p>
            <w:pPr>
              <w:pStyle w:val="TableParagraph"/>
              <w:spacing w:line="187" w:lineRule="exact"/>
              <w:ind w:left="103"/>
              <w:rPr>
                <w:b/>
                <w:sz w:val="17"/>
              </w:rPr>
            </w:pPr>
            <w:r>
              <w:rPr>
                <w:b/>
                <w:w w:val="95"/>
                <w:sz w:val="17"/>
              </w:rPr>
              <w:t>Shape</w:t>
            </w:r>
          </w:p>
        </w:tc>
        <w:tc>
          <w:tcPr>
            <w:tcW w:w="798" w:type="dxa"/>
            <w:tcBorders>
              <w:top w:val="single" w:sz="6" w:space="0" w:color="000000"/>
              <w:bottom w:val="single" w:sz="4" w:space="0" w:color="000000"/>
            </w:tcBorders>
          </w:tcPr>
          <w:p>
            <w:pPr>
              <w:pStyle w:val="TableParagraph"/>
              <w:spacing w:line="187" w:lineRule="exact"/>
              <w:ind w:left="98"/>
              <w:rPr>
                <w:b/>
                <w:sz w:val="17"/>
              </w:rPr>
            </w:pPr>
            <w:r>
              <w:rPr>
                <w:b/>
                <w:sz w:val="17"/>
              </w:rPr>
              <w:t>Major</w:t>
            </w:r>
          </w:p>
        </w:tc>
        <w:tc>
          <w:tcPr>
            <w:tcW w:w="1331" w:type="dxa"/>
            <w:tcBorders>
              <w:top w:val="single" w:sz="6" w:space="0" w:color="000000"/>
              <w:bottom w:val="single" w:sz="4" w:space="0" w:color="000000"/>
            </w:tcBorders>
          </w:tcPr>
          <w:p>
            <w:pPr>
              <w:pStyle w:val="TableParagraph"/>
              <w:spacing w:line="187" w:lineRule="exact"/>
              <w:ind w:left="96"/>
              <w:rPr>
                <w:b/>
                <w:sz w:val="17"/>
              </w:rPr>
            </w:pPr>
            <w:r>
              <w:rPr>
                <w:b/>
                <w:w w:val="95"/>
                <w:sz w:val="17"/>
              </w:rPr>
              <w:t>Visual</w:t>
            </w:r>
          </w:p>
        </w:tc>
        <w:tc>
          <w:tcPr>
            <w:tcW w:w="808" w:type="dxa"/>
            <w:tcBorders>
              <w:top w:val="single" w:sz="6" w:space="0" w:color="000000"/>
              <w:bottom w:val="single" w:sz="4" w:space="0" w:color="000000"/>
            </w:tcBorders>
          </w:tcPr>
          <w:p>
            <w:pPr>
              <w:pStyle w:val="TableParagraph"/>
              <w:spacing w:line="187" w:lineRule="exact"/>
              <w:ind w:left="95"/>
              <w:rPr>
                <w:b/>
                <w:sz w:val="17"/>
              </w:rPr>
            </w:pPr>
            <w:r>
              <w:rPr>
                <w:b/>
                <w:sz w:val="17"/>
              </w:rPr>
              <w:t>100%</w:t>
            </w:r>
          </w:p>
          <w:p>
            <w:pPr>
              <w:pStyle w:val="TableParagraph"/>
              <w:spacing w:before="11"/>
              <w:ind w:left="95"/>
              <w:rPr>
                <w:b/>
                <w:sz w:val="17"/>
              </w:rPr>
            </w:pPr>
            <w:r>
              <w:rPr>
                <w:b/>
                <w:sz w:val="17"/>
              </w:rPr>
              <w:t>Online</w:t>
            </w:r>
          </w:p>
        </w:tc>
        <w:tc>
          <w:tcPr>
            <w:tcW w:w="1202" w:type="dxa"/>
            <w:tcBorders>
              <w:top w:val="single" w:sz="6" w:space="0" w:color="000000"/>
              <w:bottom w:val="single" w:sz="4" w:space="0" w:color="000000"/>
            </w:tcBorders>
          </w:tcPr>
          <w:p>
            <w:pPr>
              <w:pStyle w:val="TableParagraph"/>
              <w:spacing w:line="187" w:lineRule="exact"/>
              <w:ind w:left="93"/>
              <w:rPr>
                <w:b/>
                <w:sz w:val="17"/>
              </w:rPr>
            </w:pPr>
            <w:r>
              <w:rPr>
                <w:b/>
                <w:sz w:val="17"/>
              </w:rPr>
              <w:t>AQL*</w:t>
            </w:r>
          </w:p>
        </w:tc>
        <w:tc>
          <w:tcPr>
            <w:tcW w:w="1068" w:type="dxa"/>
            <w:tcBorders>
              <w:top w:val="single" w:sz="6" w:space="0" w:color="000000"/>
              <w:bottom w:val="single" w:sz="4" w:space="0" w:color="000000"/>
            </w:tcBorders>
          </w:tcPr>
          <w:p>
            <w:pPr>
              <w:pStyle w:val="TableParagraph"/>
              <w:spacing w:line="187" w:lineRule="exact"/>
              <w:ind w:left="91"/>
              <w:rPr>
                <w:b/>
                <w:sz w:val="17"/>
              </w:rPr>
            </w:pPr>
            <w:r>
              <w:rPr>
                <w:b/>
                <w:w w:val="90"/>
                <w:sz w:val="17"/>
              </w:rPr>
              <w:t>BHEL Spec.</w:t>
            </w:r>
          </w:p>
        </w:tc>
        <w:tc>
          <w:tcPr>
            <w:tcW w:w="2126" w:type="dxa"/>
            <w:tcBorders>
              <w:top w:val="single" w:sz="6" w:space="0" w:color="000000"/>
              <w:bottom w:val="single" w:sz="4" w:space="0" w:color="000000"/>
              <w:right w:val="single" w:sz="6" w:space="0" w:color="000000"/>
            </w:tcBorders>
          </w:tcPr>
          <w:p>
            <w:pPr>
              <w:pStyle w:val="TableParagraph"/>
              <w:spacing w:line="187" w:lineRule="exact"/>
              <w:ind w:left="89"/>
              <w:rPr>
                <w:b/>
                <w:sz w:val="17"/>
              </w:rPr>
            </w:pPr>
            <w:r>
              <w:rPr>
                <w:b/>
                <w:w w:val="95"/>
                <w:sz w:val="17"/>
              </w:rPr>
              <w:t>Square</w:t>
            </w:r>
          </w:p>
        </w:tc>
        <w:tc>
          <w:tcPr>
            <w:tcW w:w="1070" w:type="dxa"/>
            <w:tcBorders>
              <w:top w:val="single" w:sz="6" w:space="0" w:color="000000"/>
              <w:left w:val="single" w:sz="6" w:space="0" w:color="000000"/>
              <w:bottom w:val="single" w:sz="4" w:space="0" w:color="000000"/>
            </w:tcBorders>
          </w:tcPr>
          <w:p>
            <w:pPr>
              <w:pStyle w:val="TableParagraph"/>
              <w:spacing w:line="187" w:lineRule="exact"/>
              <w:ind w:left="92"/>
              <w:rPr>
                <w:b/>
                <w:sz w:val="17"/>
              </w:rPr>
            </w:pPr>
            <w:r>
              <w:rPr>
                <w:b/>
                <w:sz w:val="17"/>
              </w:rPr>
              <w:t>Inspection</w:t>
            </w:r>
          </w:p>
          <w:p>
            <w:pPr>
              <w:pStyle w:val="TableParagraph"/>
              <w:spacing w:before="11"/>
              <w:ind w:left="92"/>
              <w:rPr>
                <w:b/>
                <w:sz w:val="17"/>
              </w:rPr>
            </w:pPr>
            <w:r>
              <w:rPr>
                <w:b/>
                <w:sz w:val="17"/>
              </w:rPr>
              <w:t>Report</w:t>
            </w:r>
          </w:p>
        </w:tc>
        <w:tc>
          <w:tcPr>
            <w:tcW w:w="271" w:type="dxa"/>
            <w:tcBorders>
              <w:top w:val="single" w:sz="6" w:space="0" w:color="000000"/>
              <w:bottom w:val="single" w:sz="4" w:space="0" w:color="000000"/>
            </w:tcBorders>
          </w:tcPr>
          <w:p>
            <w:pPr>
              <w:pStyle w:val="TableParagraph"/>
              <w:spacing w:before="97"/>
              <w:ind w:left="15"/>
              <w:jc w:val="center"/>
              <w:rPr>
                <w:b/>
                <w:sz w:val="17"/>
              </w:rPr>
            </w:pPr>
            <w:r>
              <w:rPr>
                <w:b/>
                <w:w w:val="91"/>
                <w:sz w:val="17"/>
              </w:rPr>
              <w:t>√</w:t>
            </w:r>
          </w:p>
        </w:tc>
        <w:tc>
          <w:tcPr>
            <w:tcW w:w="403" w:type="dxa"/>
            <w:tcBorders>
              <w:top w:val="single" w:sz="6" w:space="0" w:color="000000"/>
              <w:bottom w:val="single" w:sz="4" w:space="0" w:color="000000"/>
              <w:right w:val="single" w:sz="6" w:space="0" w:color="000000"/>
            </w:tcBorders>
          </w:tcPr>
          <w:p>
            <w:pPr>
              <w:pStyle w:val="TableParagraph"/>
              <w:spacing w:before="97"/>
              <w:ind w:left="83"/>
              <w:rPr>
                <w:b/>
                <w:sz w:val="17"/>
              </w:rPr>
            </w:pPr>
            <w:r>
              <w:rPr>
                <w:b/>
                <w:w w:val="80"/>
                <w:sz w:val="17"/>
              </w:rPr>
              <w:t>P</w:t>
            </w:r>
          </w:p>
        </w:tc>
        <w:tc>
          <w:tcPr>
            <w:tcW w:w="535" w:type="dxa"/>
            <w:tcBorders>
              <w:top w:val="single" w:sz="6" w:space="0" w:color="000000"/>
              <w:left w:val="single" w:sz="6" w:space="0" w:color="000000"/>
              <w:bottom w:val="single" w:sz="4" w:space="0" w:color="000000"/>
              <w:right w:val="single" w:sz="6" w:space="0" w:color="000000"/>
            </w:tcBorders>
          </w:tcPr>
          <w:p>
            <w:pPr>
              <w:pStyle w:val="TableParagraph"/>
              <w:spacing w:before="97"/>
              <w:ind w:left="81"/>
              <w:rPr>
                <w:b/>
                <w:sz w:val="17"/>
              </w:rPr>
            </w:pPr>
            <w:r>
              <w:rPr>
                <w:b/>
                <w:w w:val="97"/>
                <w:sz w:val="17"/>
              </w:rPr>
              <w:t>W</w:t>
            </w:r>
          </w:p>
        </w:tc>
        <w:tc>
          <w:tcPr>
            <w:tcW w:w="1202" w:type="dxa"/>
            <w:vMerge/>
            <w:tcBorders>
              <w:top w:val="nil"/>
              <w:left w:val="single" w:sz="6" w:space="0" w:color="000000"/>
              <w:bottom w:val="single" w:sz="4" w:space="0" w:color="000000"/>
              <w:right w:val="single" w:sz="6" w:space="0" w:color="000000"/>
            </w:tcBorders>
          </w:tcPr>
          <w:p>
            <w:pPr>
              <w:rPr>
                <w:sz w:val="2"/>
                <w:szCs w:val="2"/>
              </w:rPr>
            </w:pPr>
          </w:p>
        </w:tc>
      </w:tr>
    </w:tbl>
    <w:p>
      <w:pPr>
        <w:spacing w:after="0"/>
        <w:rPr>
          <w:sz w:val="2"/>
          <w:szCs w:val="2"/>
        </w:rPr>
        <w:sectPr>
          <w:headerReference w:type="default" r:id="rId49"/>
          <w:footerReference w:type="default" r:id="rId50"/>
          <w:pgSz w:w="15840" w:h="12240" w:orient="landscape"/>
          <w:pgMar w:header="0" w:footer="2303" w:top="780" w:bottom="2500" w:left="460" w:right="740"/>
        </w:sect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2"/>
        <w:gridCol w:w="778"/>
        <w:gridCol w:w="819"/>
        <w:gridCol w:w="1472"/>
        <w:gridCol w:w="798"/>
        <w:gridCol w:w="1331"/>
        <w:gridCol w:w="808"/>
        <w:gridCol w:w="1202"/>
        <w:gridCol w:w="1068"/>
        <w:gridCol w:w="2126"/>
        <w:gridCol w:w="1070"/>
        <w:gridCol w:w="271"/>
        <w:gridCol w:w="403"/>
        <w:gridCol w:w="535"/>
        <w:gridCol w:w="1202"/>
      </w:tblGrid>
      <w:tr>
        <w:trPr>
          <w:trHeight w:val="368" w:hRule="atLeast"/>
        </w:trPr>
        <w:tc>
          <w:tcPr>
            <w:tcW w:w="1280" w:type="dxa"/>
            <w:gridSpan w:val="2"/>
            <w:vMerge w:val="restart"/>
          </w:tcPr>
          <w:p>
            <w:pPr>
              <w:pStyle w:val="TableParagraph"/>
              <w:spacing w:before="8"/>
              <w:rPr>
                <w:b/>
                <w:sz w:val="17"/>
              </w:rPr>
            </w:pPr>
          </w:p>
          <w:p>
            <w:pPr>
              <w:pStyle w:val="TableParagraph"/>
              <w:ind w:left="122"/>
              <w:rPr>
                <w:sz w:val="20"/>
              </w:rPr>
            </w:pPr>
            <w:r>
              <w:rPr>
                <w:sz w:val="20"/>
              </w:rPr>
              <w:drawing>
                <wp:inline distT="0" distB="0" distL="0" distR="0">
                  <wp:extent cx="666855" cy="548640"/>
                  <wp:effectExtent l="0" t="0" r="0" b="0"/>
                  <wp:docPr id="29" name="image9.jpeg"/>
                  <wp:cNvGraphicFramePr>
                    <a:graphicFrameLocks noChangeAspect="1"/>
                  </wp:cNvGraphicFramePr>
                  <a:graphic>
                    <a:graphicData uri="http://schemas.openxmlformats.org/drawingml/2006/picture">
                      <pic:pic>
                        <pic:nvPicPr>
                          <pic:cNvPr id="30" name="image9.jpeg"/>
                          <pic:cNvPicPr/>
                        </pic:nvPicPr>
                        <pic:blipFill>
                          <a:blip r:embed="rId48" cstate="print"/>
                          <a:stretch>
                            <a:fillRect/>
                          </a:stretch>
                        </pic:blipFill>
                        <pic:spPr>
                          <a:xfrm>
                            <a:off x="0" y="0"/>
                            <a:ext cx="666855" cy="548640"/>
                          </a:xfrm>
                          <a:prstGeom prst="rect">
                            <a:avLst/>
                          </a:prstGeom>
                        </pic:spPr>
                      </pic:pic>
                    </a:graphicData>
                  </a:graphic>
                </wp:inline>
              </w:drawing>
            </w:r>
            <w:r>
              <w:rPr>
                <w:sz w:val="20"/>
              </w:rPr>
            </w:r>
          </w:p>
          <w:p>
            <w:pPr>
              <w:pStyle w:val="TableParagraph"/>
              <w:spacing w:line="192" w:lineRule="exact"/>
              <w:ind w:left="309"/>
              <w:rPr>
                <w:sz w:val="17"/>
              </w:rPr>
            </w:pPr>
            <w:r>
              <w:rPr>
                <w:w w:val="90"/>
                <w:sz w:val="17"/>
              </w:rPr>
              <w:t>BHEL-SBD</w:t>
            </w:r>
          </w:p>
        </w:tc>
        <w:tc>
          <w:tcPr>
            <w:tcW w:w="4420" w:type="dxa"/>
            <w:gridSpan w:val="4"/>
            <w:vMerge w:val="restart"/>
          </w:tcPr>
          <w:p>
            <w:pPr>
              <w:pStyle w:val="TableParagraph"/>
              <w:spacing w:line="252" w:lineRule="auto"/>
              <w:ind w:left="104" w:right="753"/>
              <w:rPr>
                <w:b/>
                <w:sz w:val="19"/>
              </w:rPr>
            </w:pPr>
            <w:r>
              <w:rPr>
                <w:b/>
                <w:w w:val="80"/>
                <w:sz w:val="19"/>
              </w:rPr>
              <w:t>BHARAT HEAVY ELECTRICALS LIMITED </w:t>
            </w:r>
            <w:r>
              <w:rPr>
                <w:b/>
                <w:w w:val="90"/>
                <w:sz w:val="19"/>
              </w:rPr>
              <w:t>SOLAR BUSINESS DIVISION</w:t>
            </w:r>
          </w:p>
          <w:p>
            <w:pPr>
              <w:pStyle w:val="TableParagraph"/>
              <w:spacing w:line="252" w:lineRule="auto"/>
              <w:ind w:left="104" w:right="136"/>
              <w:rPr>
                <w:b/>
                <w:sz w:val="19"/>
              </w:rPr>
            </w:pPr>
            <w:r>
              <w:rPr>
                <w:b/>
                <w:w w:val="80"/>
                <w:sz w:val="19"/>
              </w:rPr>
              <w:t>PROF.C.N.R RAO CIRCLE, IISc POST MALLESHWARAM, </w:t>
            </w:r>
            <w:r>
              <w:rPr>
                <w:b/>
                <w:w w:val="95"/>
                <w:sz w:val="19"/>
              </w:rPr>
              <w:t>BENGALURU-560012</w:t>
            </w:r>
          </w:p>
        </w:tc>
        <w:tc>
          <w:tcPr>
            <w:tcW w:w="5204" w:type="dxa"/>
            <w:gridSpan w:val="4"/>
            <w:tcBorders>
              <w:right w:val="single" w:sz="6" w:space="0" w:color="000000"/>
            </w:tcBorders>
          </w:tcPr>
          <w:p>
            <w:pPr>
              <w:pStyle w:val="TableParagraph"/>
              <w:spacing w:line="344" w:lineRule="exact"/>
              <w:ind w:left="157"/>
              <w:rPr>
                <w:b/>
                <w:sz w:val="30"/>
              </w:rPr>
            </w:pPr>
            <w:r>
              <w:rPr>
                <w:b/>
                <w:w w:val="85"/>
                <w:sz w:val="30"/>
              </w:rPr>
              <w:t>STANDARD</w:t>
            </w:r>
            <w:r>
              <w:rPr>
                <w:b/>
                <w:spacing w:val="-37"/>
                <w:w w:val="85"/>
                <w:sz w:val="30"/>
              </w:rPr>
              <w:t> </w:t>
            </w:r>
            <w:r>
              <w:rPr>
                <w:b/>
                <w:w w:val="85"/>
                <w:sz w:val="30"/>
              </w:rPr>
              <w:t>QUALITY</w:t>
            </w:r>
            <w:r>
              <w:rPr>
                <w:b/>
                <w:spacing w:val="-39"/>
                <w:w w:val="85"/>
                <w:sz w:val="30"/>
              </w:rPr>
              <w:t> </w:t>
            </w:r>
            <w:r>
              <w:rPr>
                <w:b/>
                <w:w w:val="85"/>
                <w:sz w:val="30"/>
              </w:rPr>
              <w:t>ASSURANCE</w:t>
            </w:r>
            <w:r>
              <w:rPr>
                <w:b/>
                <w:spacing w:val="-41"/>
                <w:w w:val="85"/>
                <w:sz w:val="30"/>
              </w:rPr>
              <w:t> </w:t>
            </w:r>
            <w:r>
              <w:rPr>
                <w:b/>
                <w:w w:val="85"/>
                <w:sz w:val="30"/>
              </w:rPr>
              <w:t>PLAN</w:t>
            </w:r>
          </w:p>
        </w:tc>
        <w:tc>
          <w:tcPr>
            <w:tcW w:w="3481" w:type="dxa"/>
            <w:gridSpan w:val="5"/>
            <w:vMerge w:val="restart"/>
            <w:tcBorders>
              <w:left w:val="single" w:sz="6" w:space="0" w:color="000000"/>
              <w:right w:val="single" w:sz="6" w:space="0" w:color="000000"/>
            </w:tcBorders>
          </w:tcPr>
          <w:p>
            <w:pPr>
              <w:pStyle w:val="TableParagraph"/>
              <w:spacing w:line="261" w:lineRule="auto" w:before="6"/>
              <w:ind w:left="97"/>
              <w:rPr>
                <w:b/>
                <w:sz w:val="20"/>
              </w:rPr>
            </w:pPr>
            <w:r>
              <w:rPr>
                <w:b/>
                <w:w w:val="87"/>
                <w:sz w:val="20"/>
              </w:rPr>
              <w:t>QP</w:t>
            </w:r>
            <w:r>
              <w:rPr>
                <w:rFonts w:ascii="Times New Roman"/>
                <w:sz w:val="20"/>
              </w:rPr>
              <w:t> </w:t>
            </w:r>
            <w:r>
              <w:rPr>
                <w:b/>
                <w:w w:val="94"/>
                <w:sz w:val="20"/>
              </w:rPr>
              <w:t>N</w:t>
            </w:r>
            <w:r>
              <w:rPr>
                <w:b/>
                <w:w w:val="92"/>
                <w:sz w:val="20"/>
              </w:rPr>
              <w:t>O.</w:t>
            </w:r>
            <w:r>
              <w:rPr>
                <w:b/>
                <w:w w:val="86"/>
                <w:sz w:val="20"/>
              </w:rPr>
              <w:t>:</w:t>
            </w:r>
            <w:r>
              <w:rPr>
                <w:rFonts w:ascii="Times New Roman"/>
                <w:sz w:val="20"/>
              </w:rPr>
              <w:t> </w:t>
            </w:r>
            <w:r>
              <w:rPr>
                <w:b/>
                <w:w w:val="83"/>
                <w:sz w:val="20"/>
              </w:rPr>
              <w:t>EPD</w:t>
            </w:r>
            <w:r>
              <w:rPr>
                <w:b/>
                <w:w w:val="160"/>
                <w:sz w:val="20"/>
              </w:rPr>
              <w:t>/</w:t>
            </w:r>
            <w:r>
              <w:rPr>
                <w:b/>
                <w:w w:val="87"/>
                <w:sz w:val="20"/>
              </w:rPr>
              <w:t>QP</w:t>
            </w:r>
            <w:r>
              <w:rPr>
                <w:b/>
                <w:w w:val="160"/>
                <w:sz w:val="20"/>
              </w:rPr>
              <w:t>/</w:t>
            </w:r>
            <w:r>
              <w:rPr>
                <w:b/>
                <w:w w:val="73"/>
                <w:sz w:val="20"/>
              </w:rPr>
              <w:t>S</w:t>
            </w:r>
            <w:r>
              <w:rPr>
                <w:b/>
                <w:w w:val="87"/>
                <w:sz w:val="20"/>
              </w:rPr>
              <w:t>PV</w:t>
            </w:r>
            <w:r>
              <w:rPr>
                <w:b/>
                <w:w w:val="160"/>
                <w:sz w:val="20"/>
              </w:rPr>
              <w:t>/</w:t>
            </w:r>
            <w:r>
              <w:rPr>
                <w:b/>
                <w:w w:val="94"/>
                <w:sz w:val="20"/>
              </w:rPr>
              <w:t>2020</w:t>
            </w:r>
            <w:r>
              <w:rPr>
                <w:b/>
                <w:w w:val="95"/>
                <w:sz w:val="20"/>
              </w:rPr>
              <w:t>-</w:t>
            </w:r>
            <w:r>
              <w:rPr>
                <w:b/>
                <w:w w:val="94"/>
                <w:sz w:val="20"/>
              </w:rPr>
              <w:t>21</w:t>
            </w:r>
            <w:r>
              <w:rPr>
                <w:b/>
                <w:w w:val="160"/>
                <w:sz w:val="20"/>
              </w:rPr>
              <w:t>/</w:t>
            </w:r>
            <w:r>
              <w:rPr>
                <w:b/>
                <w:w w:val="94"/>
                <w:sz w:val="20"/>
              </w:rPr>
              <w:t>0016</w:t>
            </w:r>
            <w:r>
              <w:rPr>
                <w:rFonts w:ascii="Times New Roman"/>
                <w:w w:val="94"/>
                <w:sz w:val="20"/>
              </w:rPr>
              <w:t> </w:t>
            </w:r>
            <w:r>
              <w:rPr>
                <w:b/>
                <w:sz w:val="20"/>
              </w:rPr>
              <w:t>REV. NO.: 00</w:t>
            </w:r>
          </w:p>
          <w:p>
            <w:pPr>
              <w:pStyle w:val="TableParagraph"/>
              <w:spacing w:before="3"/>
              <w:ind w:left="97"/>
              <w:rPr>
                <w:b/>
                <w:sz w:val="20"/>
              </w:rPr>
            </w:pPr>
            <w:r>
              <w:rPr>
                <w:b/>
                <w:sz w:val="20"/>
              </w:rPr>
              <w:t>DATE: 12.03.2021</w:t>
            </w:r>
          </w:p>
          <w:p>
            <w:pPr>
              <w:pStyle w:val="TableParagraph"/>
              <w:spacing w:before="101"/>
              <w:ind w:left="97"/>
              <w:rPr>
                <w:b/>
                <w:sz w:val="20"/>
              </w:rPr>
            </w:pPr>
            <w:r>
              <w:rPr>
                <w:sz w:val="20"/>
              </w:rPr>
              <w:t>PAGE </w:t>
            </w:r>
            <w:r>
              <w:rPr>
                <w:b/>
                <w:sz w:val="20"/>
              </w:rPr>
              <w:t>3 </w:t>
            </w:r>
            <w:r>
              <w:rPr>
                <w:sz w:val="20"/>
              </w:rPr>
              <w:t>OF </w:t>
            </w:r>
            <w:r>
              <w:rPr>
                <w:b/>
                <w:sz w:val="20"/>
              </w:rPr>
              <w:t>5</w:t>
            </w:r>
          </w:p>
        </w:tc>
      </w:tr>
      <w:tr>
        <w:trPr>
          <w:trHeight w:val="891" w:hRule="atLeast"/>
        </w:trPr>
        <w:tc>
          <w:tcPr>
            <w:tcW w:w="1280" w:type="dxa"/>
            <w:gridSpan w:val="2"/>
            <w:vMerge/>
            <w:tcBorders>
              <w:top w:val="nil"/>
            </w:tcBorders>
          </w:tcPr>
          <w:p>
            <w:pPr>
              <w:rPr>
                <w:sz w:val="2"/>
                <w:szCs w:val="2"/>
              </w:rPr>
            </w:pPr>
          </w:p>
        </w:tc>
        <w:tc>
          <w:tcPr>
            <w:tcW w:w="4420" w:type="dxa"/>
            <w:gridSpan w:val="4"/>
            <w:vMerge/>
            <w:tcBorders>
              <w:top w:val="nil"/>
            </w:tcBorders>
          </w:tcPr>
          <w:p>
            <w:pPr>
              <w:rPr>
                <w:sz w:val="2"/>
                <w:szCs w:val="2"/>
              </w:rPr>
            </w:pPr>
          </w:p>
        </w:tc>
        <w:tc>
          <w:tcPr>
            <w:tcW w:w="5204" w:type="dxa"/>
            <w:gridSpan w:val="4"/>
            <w:tcBorders>
              <w:right w:val="single" w:sz="6" w:space="0" w:color="000000"/>
            </w:tcBorders>
          </w:tcPr>
          <w:p>
            <w:pPr>
              <w:pStyle w:val="TableParagraph"/>
              <w:spacing w:line="261" w:lineRule="auto" w:before="6"/>
              <w:ind w:left="100" w:right="226"/>
              <w:rPr>
                <w:b/>
                <w:sz w:val="20"/>
              </w:rPr>
            </w:pPr>
            <w:r>
              <w:rPr>
                <w:b/>
                <w:w w:val="85"/>
                <w:sz w:val="20"/>
              </w:rPr>
              <w:t>ITEM : MONO CRYSTALLINE PERC SILICON SOLAR </w:t>
            </w:r>
            <w:r>
              <w:rPr>
                <w:b/>
                <w:spacing w:val="-3"/>
                <w:w w:val="85"/>
                <w:sz w:val="20"/>
              </w:rPr>
              <w:t>CELL </w:t>
            </w:r>
            <w:r>
              <w:rPr>
                <w:b/>
                <w:w w:val="85"/>
                <w:sz w:val="20"/>
              </w:rPr>
              <w:t>5 </w:t>
            </w:r>
            <w:r>
              <w:rPr>
                <w:b/>
                <w:w w:val="95"/>
                <w:sz w:val="20"/>
              </w:rPr>
              <w:t>BUS BAR</w:t>
            </w:r>
          </w:p>
          <w:p>
            <w:pPr>
              <w:pStyle w:val="TableParagraph"/>
              <w:spacing w:before="3"/>
              <w:ind w:left="100"/>
              <w:rPr>
                <w:b/>
                <w:sz w:val="20"/>
              </w:rPr>
            </w:pPr>
            <w:r>
              <w:rPr>
                <w:b/>
                <w:w w:val="95"/>
                <w:sz w:val="20"/>
              </w:rPr>
              <w:t>BHEL SPECIFICATION: PS-901-05-0020 REV.03</w:t>
            </w:r>
          </w:p>
        </w:tc>
        <w:tc>
          <w:tcPr>
            <w:tcW w:w="3481" w:type="dxa"/>
            <w:gridSpan w:val="5"/>
            <w:vMerge/>
            <w:tcBorders>
              <w:top w:val="nil"/>
              <w:left w:val="single" w:sz="6" w:space="0" w:color="000000"/>
              <w:right w:val="single" w:sz="6" w:space="0" w:color="000000"/>
            </w:tcBorders>
          </w:tcPr>
          <w:p>
            <w:pPr>
              <w:rPr>
                <w:sz w:val="2"/>
                <w:szCs w:val="2"/>
              </w:rPr>
            </w:pPr>
          </w:p>
        </w:tc>
      </w:tr>
      <w:tr>
        <w:trPr>
          <w:trHeight w:val="728" w:hRule="atLeast"/>
        </w:trPr>
        <w:tc>
          <w:tcPr>
            <w:tcW w:w="502" w:type="dxa"/>
            <w:vMerge w:val="restart"/>
            <w:tcBorders>
              <w:left w:val="single" w:sz="6" w:space="0" w:color="000000"/>
            </w:tcBorders>
          </w:tcPr>
          <w:p>
            <w:pPr>
              <w:pStyle w:val="TableParagraph"/>
              <w:spacing w:before="5"/>
              <w:rPr>
                <w:b/>
                <w:sz w:val="18"/>
              </w:rPr>
            </w:pPr>
          </w:p>
          <w:p>
            <w:pPr>
              <w:pStyle w:val="TableParagraph"/>
              <w:spacing w:line="247" w:lineRule="auto"/>
              <w:ind w:left="105" w:right="130"/>
              <w:rPr>
                <w:b/>
                <w:sz w:val="17"/>
              </w:rPr>
            </w:pPr>
            <w:r>
              <w:rPr>
                <w:b/>
                <w:w w:val="80"/>
                <w:sz w:val="17"/>
              </w:rPr>
              <w:t>SL. </w:t>
            </w:r>
            <w:r>
              <w:rPr>
                <w:b/>
                <w:w w:val="90"/>
                <w:sz w:val="17"/>
              </w:rPr>
              <w:t>NO</w:t>
            </w:r>
          </w:p>
        </w:tc>
        <w:tc>
          <w:tcPr>
            <w:tcW w:w="1597" w:type="dxa"/>
            <w:gridSpan w:val="2"/>
            <w:vMerge w:val="restart"/>
            <w:tcBorders>
              <w:right w:val="single" w:sz="6" w:space="0" w:color="000000"/>
            </w:tcBorders>
          </w:tcPr>
          <w:p>
            <w:pPr>
              <w:pStyle w:val="TableParagraph"/>
              <w:spacing w:before="8"/>
              <w:rPr>
                <w:b/>
                <w:sz w:val="16"/>
              </w:rPr>
            </w:pPr>
          </w:p>
          <w:p>
            <w:pPr>
              <w:pStyle w:val="TableParagraph"/>
              <w:spacing w:line="300" w:lineRule="auto" w:before="1"/>
              <w:ind w:left="335" w:hanging="92"/>
              <w:rPr>
                <w:b/>
                <w:sz w:val="17"/>
              </w:rPr>
            </w:pPr>
            <w:r>
              <w:rPr>
                <w:b/>
                <w:w w:val="90"/>
                <w:sz w:val="17"/>
              </w:rPr>
              <w:t>COMPONENT &amp; </w:t>
            </w:r>
            <w:r>
              <w:rPr>
                <w:b/>
                <w:w w:val="85"/>
                <w:sz w:val="17"/>
              </w:rPr>
              <w:t>OPERATIONS</w:t>
            </w:r>
          </w:p>
        </w:tc>
        <w:tc>
          <w:tcPr>
            <w:tcW w:w="1472" w:type="dxa"/>
            <w:vMerge w:val="restart"/>
            <w:tcBorders>
              <w:left w:val="single" w:sz="6" w:space="0" w:color="000000"/>
            </w:tcBorders>
          </w:tcPr>
          <w:p>
            <w:pPr>
              <w:pStyle w:val="TableParagraph"/>
              <w:rPr>
                <w:b/>
                <w:sz w:val="16"/>
              </w:rPr>
            </w:pPr>
          </w:p>
          <w:p>
            <w:pPr>
              <w:pStyle w:val="TableParagraph"/>
              <w:spacing w:before="10"/>
              <w:rPr>
                <w:b/>
                <w:sz w:val="12"/>
              </w:rPr>
            </w:pPr>
          </w:p>
          <w:p>
            <w:pPr>
              <w:pStyle w:val="TableParagraph"/>
              <w:spacing w:line="254" w:lineRule="auto"/>
              <w:ind w:left="699" w:right="16" w:hanging="552"/>
              <w:rPr>
                <w:b/>
                <w:sz w:val="17"/>
              </w:rPr>
            </w:pPr>
            <w:r>
              <w:rPr>
                <w:b/>
                <w:w w:val="80"/>
                <w:sz w:val="17"/>
              </w:rPr>
              <w:t>CHARACTERISTIC </w:t>
            </w:r>
            <w:r>
              <w:rPr>
                <w:b/>
                <w:w w:val="90"/>
                <w:sz w:val="17"/>
              </w:rPr>
              <w:t>S</w:t>
            </w:r>
          </w:p>
        </w:tc>
        <w:tc>
          <w:tcPr>
            <w:tcW w:w="798" w:type="dxa"/>
            <w:vMerge w:val="restart"/>
          </w:tcPr>
          <w:p>
            <w:pPr>
              <w:pStyle w:val="TableParagraph"/>
              <w:rPr>
                <w:b/>
                <w:sz w:val="16"/>
              </w:rPr>
            </w:pPr>
          </w:p>
          <w:p>
            <w:pPr>
              <w:pStyle w:val="TableParagraph"/>
              <w:spacing w:before="133"/>
              <w:ind w:left="179"/>
              <w:rPr>
                <w:b/>
                <w:sz w:val="17"/>
              </w:rPr>
            </w:pPr>
            <w:r>
              <w:rPr>
                <w:b/>
                <w:w w:val="85"/>
                <w:sz w:val="17"/>
              </w:rPr>
              <w:t>CLASS</w:t>
            </w:r>
          </w:p>
        </w:tc>
        <w:tc>
          <w:tcPr>
            <w:tcW w:w="1331" w:type="dxa"/>
            <w:vMerge w:val="restart"/>
          </w:tcPr>
          <w:p>
            <w:pPr>
              <w:pStyle w:val="TableParagraph"/>
              <w:rPr>
                <w:b/>
                <w:sz w:val="16"/>
              </w:rPr>
            </w:pPr>
          </w:p>
          <w:p>
            <w:pPr>
              <w:pStyle w:val="TableParagraph"/>
              <w:spacing w:line="295" w:lineRule="auto" w:before="133"/>
              <w:ind w:left="433" w:hanging="63"/>
              <w:rPr>
                <w:b/>
                <w:sz w:val="17"/>
              </w:rPr>
            </w:pPr>
            <w:r>
              <w:rPr>
                <w:b/>
                <w:w w:val="85"/>
                <w:sz w:val="17"/>
              </w:rPr>
              <w:t>TYPE OF </w:t>
            </w:r>
            <w:r>
              <w:rPr>
                <w:b/>
                <w:w w:val="80"/>
                <w:sz w:val="17"/>
              </w:rPr>
              <w:t>CHECK</w:t>
            </w:r>
          </w:p>
        </w:tc>
        <w:tc>
          <w:tcPr>
            <w:tcW w:w="2010" w:type="dxa"/>
            <w:gridSpan w:val="2"/>
          </w:tcPr>
          <w:p>
            <w:pPr>
              <w:pStyle w:val="TableParagraph"/>
              <w:spacing w:before="5"/>
              <w:rPr>
                <w:b/>
                <w:sz w:val="13"/>
              </w:rPr>
            </w:pPr>
          </w:p>
          <w:p>
            <w:pPr>
              <w:pStyle w:val="TableParagraph"/>
              <w:spacing w:line="300" w:lineRule="auto"/>
              <w:ind w:left="652" w:right="419" w:hanging="44"/>
              <w:rPr>
                <w:b/>
                <w:sz w:val="17"/>
              </w:rPr>
            </w:pPr>
            <w:r>
              <w:rPr>
                <w:b/>
                <w:w w:val="90"/>
                <w:sz w:val="17"/>
              </w:rPr>
              <w:t>QUANTUM </w:t>
            </w:r>
            <w:r>
              <w:rPr>
                <w:b/>
                <w:w w:val="85"/>
                <w:sz w:val="17"/>
              </w:rPr>
              <w:t>OF CHECK</w:t>
            </w:r>
          </w:p>
        </w:tc>
        <w:tc>
          <w:tcPr>
            <w:tcW w:w="1068" w:type="dxa"/>
          </w:tcPr>
          <w:p>
            <w:pPr>
              <w:pStyle w:val="TableParagraph"/>
              <w:spacing w:line="300" w:lineRule="auto" w:before="29"/>
              <w:ind w:left="96" w:right="97" w:firstLine="24"/>
              <w:rPr>
                <w:b/>
                <w:sz w:val="17"/>
              </w:rPr>
            </w:pPr>
            <w:r>
              <w:rPr>
                <w:b/>
                <w:w w:val="75"/>
                <w:sz w:val="17"/>
              </w:rPr>
              <w:t>REFERENCE </w:t>
            </w:r>
            <w:r>
              <w:rPr>
                <w:b/>
                <w:w w:val="85"/>
                <w:sz w:val="17"/>
              </w:rPr>
              <w:t>DOCUMENT</w:t>
            </w:r>
          </w:p>
        </w:tc>
        <w:tc>
          <w:tcPr>
            <w:tcW w:w="2126" w:type="dxa"/>
            <w:tcBorders>
              <w:right w:val="single" w:sz="6" w:space="0" w:color="000000"/>
            </w:tcBorders>
          </w:tcPr>
          <w:p>
            <w:pPr>
              <w:pStyle w:val="TableParagraph"/>
              <w:spacing w:line="300" w:lineRule="auto" w:before="29"/>
              <w:ind w:left="775" w:right="167" w:hanging="188"/>
              <w:rPr>
                <w:b/>
                <w:sz w:val="17"/>
              </w:rPr>
            </w:pPr>
            <w:r>
              <w:rPr>
                <w:b/>
                <w:w w:val="75"/>
                <w:sz w:val="17"/>
              </w:rPr>
              <w:t>ACCEPTANCE </w:t>
            </w:r>
            <w:r>
              <w:rPr>
                <w:b/>
                <w:w w:val="95"/>
                <w:sz w:val="17"/>
              </w:rPr>
              <w:t>NORMS</w:t>
            </w:r>
          </w:p>
        </w:tc>
        <w:tc>
          <w:tcPr>
            <w:tcW w:w="1341" w:type="dxa"/>
            <w:gridSpan w:val="2"/>
            <w:tcBorders>
              <w:left w:val="single" w:sz="6" w:space="0" w:color="000000"/>
            </w:tcBorders>
          </w:tcPr>
          <w:p>
            <w:pPr>
              <w:pStyle w:val="TableParagraph"/>
              <w:spacing w:line="300" w:lineRule="auto" w:before="49"/>
              <w:ind w:left="370" w:right="214" w:hanging="140"/>
              <w:rPr>
                <w:b/>
                <w:sz w:val="17"/>
              </w:rPr>
            </w:pPr>
            <w:r>
              <w:rPr>
                <w:b/>
                <w:w w:val="85"/>
                <w:sz w:val="17"/>
              </w:rPr>
              <w:t>FORMAT OF </w:t>
            </w:r>
            <w:r>
              <w:rPr>
                <w:b/>
                <w:w w:val="90"/>
                <w:sz w:val="17"/>
              </w:rPr>
              <w:t>RECORD</w:t>
            </w:r>
          </w:p>
        </w:tc>
        <w:tc>
          <w:tcPr>
            <w:tcW w:w="938" w:type="dxa"/>
            <w:gridSpan w:val="2"/>
            <w:tcBorders>
              <w:right w:val="single" w:sz="6" w:space="0" w:color="000000"/>
            </w:tcBorders>
          </w:tcPr>
          <w:p>
            <w:pPr>
              <w:pStyle w:val="TableParagraph"/>
              <w:spacing w:before="2"/>
              <w:rPr>
                <w:b/>
                <w:sz w:val="22"/>
              </w:rPr>
            </w:pPr>
          </w:p>
          <w:p>
            <w:pPr>
              <w:pStyle w:val="TableParagraph"/>
              <w:ind w:left="155"/>
              <w:rPr>
                <w:b/>
                <w:sz w:val="17"/>
              </w:rPr>
            </w:pPr>
            <w:r>
              <w:rPr>
                <w:b/>
                <w:w w:val="90"/>
                <w:sz w:val="17"/>
              </w:rPr>
              <w:t>AGENCY</w:t>
            </w:r>
          </w:p>
        </w:tc>
        <w:tc>
          <w:tcPr>
            <w:tcW w:w="1202" w:type="dxa"/>
            <w:tcBorders>
              <w:left w:val="single" w:sz="6" w:space="0" w:color="000000"/>
              <w:right w:val="single" w:sz="6" w:space="0" w:color="000000"/>
            </w:tcBorders>
          </w:tcPr>
          <w:p>
            <w:pPr>
              <w:pStyle w:val="TableParagraph"/>
              <w:rPr>
                <w:b/>
                <w:sz w:val="13"/>
              </w:rPr>
            </w:pPr>
          </w:p>
          <w:p>
            <w:pPr>
              <w:pStyle w:val="TableParagraph"/>
              <w:ind w:left="177" w:right="196"/>
              <w:jc w:val="center"/>
              <w:rPr>
                <w:b/>
                <w:sz w:val="17"/>
              </w:rPr>
            </w:pPr>
            <w:r>
              <w:rPr>
                <w:b/>
                <w:w w:val="90"/>
                <w:sz w:val="17"/>
              </w:rPr>
              <w:t>REMARKS</w:t>
            </w:r>
          </w:p>
        </w:tc>
      </w:tr>
      <w:tr>
        <w:trPr>
          <w:trHeight w:val="311" w:hRule="atLeast"/>
        </w:trPr>
        <w:tc>
          <w:tcPr>
            <w:tcW w:w="502" w:type="dxa"/>
            <w:vMerge/>
            <w:tcBorders>
              <w:top w:val="nil"/>
              <w:left w:val="single" w:sz="6" w:space="0" w:color="000000"/>
            </w:tcBorders>
          </w:tcPr>
          <w:p>
            <w:pPr>
              <w:rPr>
                <w:sz w:val="2"/>
                <w:szCs w:val="2"/>
              </w:rPr>
            </w:pPr>
          </w:p>
        </w:tc>
        <w:tc>
          <w:tcPr>
            <w:tcW w:w="1597" w:type="dxa"/>
            <w:gridSpan w:val="2"/>
            <w:vMerge/>
            <w:tcBorders>
              <w:top w:val="nil"/>
              <w:right w:val="single" w:sz="6" w:space="0" w:color="000000"/>
            </w:tcBorders>
          </w:tcPr>
          <w:p>
            <w:pPr>
              <w:rPr>
                <w:sz w:val="2"/>
                <w:szCs w:val="2"/>
              </w:rPr>
            </w:pPr>
          </w:p>
        </w:tc>
        <w:tc>
          <w:tcPr>
            <w:tcW w:w="1472" w:type="dxa"/>
            <w:vMerge/>
            <w:tcBorders>
              <w:top w:val="nil"/>
              <w:left w:val="single" w:sz="6" w:space="0" w:color="000000"/>
            </w:tcBorders>
          </w:tcPr>
          <w:p>
            <w:pPr>
              <w:rPr>
                <w:sz w:val="2"/>
                <w:szCs w:val="2"/>
              </w:rPr>
            </w:pPr>
          </w:p>
        </w:tc>
        <w:tc>
          <w:tcPr>
            <w:tcW w:w="798" w:type="dxa"/>
            <w:vMerge/>
            <w:tcBorders>
              <w:top w:val="nil"/>
            </w:tcBorders>
          </w:tcPr>
          <w:p>
            <w:pPr>
              <w:rPr>
                <w:sz w:val="2"/>
                <w:szCs w:val="2"/>
              </w:rPr>
            </w:pPr>
          </w:p>
        </w:tc>
        <w:tc>
          <w:tcPr>
            <w:tcW w:w="1331" w:type="dxa"/>
            <w:vMerge/>
            <w:tcBorders>
              <w:top w:val="nil"/>
            </w:tcBorders>
          </w:tcPr>
          <w:p>
            <w:pPr>
              <w:rPr>
                <w:sz w:val="2"/>
                <w:szCs w:val="2"/>
              </w:rPr>
            </w:pPr>
          </w:p>
        </w:tc>
        <w:tc>
          <w:tcPr>
            <w:tcW w:w="808" w:type="dxa"/>
          </w:tcPr>
          <w:p>
            <w:pPr>
              <w:pStyle w:val="TableParagraph"/>
              <w:spacing w:line="187" w:lineRule="exact"/>
              <w:ind w:left="4"/>
              <w:jc w:val="center"/>
              <w:rPr>
                <w:b/>
                <w:sz w:val="17"/>
              </w:rPr>
            </w:pPr>
            <w:r>
              <w:rPr>
                <w:b/>
                <w:w w:val="106"/>
                <w:sz w:val="17"/>
              </w:rPr>
              <w:t>M</w:t>
            </w:r>
          </w:p>
        </w:tc>
        <w:tc>
          <w:tcPr>
            <w:tcW w:w="1202" w:type="dxa"/>
          </w:tcPr>
          <w:p>
            <w:pPr>
              <w:pStyle w:val="TableParagraph"/>
              <w:spacing w:line="187" w:lineRule="exact"/>
              <w:ind w:left="4"/>
              <w:jc w:val="center"/>
              <w:rPr>
                <w:b/>
                <w:sz w:val="17"/>
              </w:rPr>
            </w:pPr>
            <w:r>
              <w:rPr>
                <w:b/>
                <w:w w:val="78"/>
                <w:sz w:val="17"/>
              </w:rPr>
              <w:t>B</w:t>
            </w:r>
          </w:p>
        </w:tc>
        <w:tc>
          <w:tcPr>
            <w:tcW w:w="1068" w:type="dxa"/>
          </w:tcPr>
          <w:p>
            <w:pPr>
              <w:pStyle w:val="TableParagraph"/>
              <w:rPr>
                <w:rFonts w:ascii="Times New Roman"/>
                <w:sz w:val="16"/>
              </w:rPr>
            </w:pPr>
          </w:p>
        </w:tc>
        <w:tc>
          <w:tcPr>
            <w:tcW w:w="2126" w:type="dxa"/>
            <w:tcBorders>
              <w:right w:val="single" w:sz="6" w:space="0" w:color="000000"/>
            </w:tcBorders>
          </w:tcPr>
          <w:p>
            <w:pPr>
              <w:pStyle w:val="TableParagraph"/>
              <w:rPr>
                <w:rFonts w:ascii="Times New Roman"/>
                <w:sz w:val="16"/>
              </w:rPr>
            </w:pPr>
          </w:p>
        </w:tc>
        <w:tc>
          <w:tcPr>
            <w:tcW w:w="1341" w:type="dxa"/>
            <w:gridSpan w:val="2"/>
            <w:tcBorders>
              <w:left w:val="single" w:sz="6" w:space="0" w:color="000000"/>
            </w:tcBorders>
          </w:tcPr>
          <w:p>
            <w:pPr>
              <w:pStyle w:val="TableParagraph"/>
              <w:rPr>
                <w:rFonts w:ascii="Times New Roman"/>
                <w:sz w:val="16"/>
              </w:rPr>
            </w:pPr>
          </w:p>
        </w:tc>
        <w:tc>
          <w:tcPr>
            <w:tcW w:w="403" w:type="dxa"/>
            <w:tcBorders>
              <w:right w:val="single" w:sz="6" w:space="0" w:color="000000"/>
            </w:tcBorders>
          </w:tcPr>
          <w:p>
            <w:pPr>
              <w:pStyle w:val="TableParagraph"/>
              <w:spacing w:line="187" w:lineRule="exact"/>
              <w:ind w:left="107"/>
              <w:rPr>
                <w:b/>
                <w:sz w:val="17"/>
              </w:rPr>
            </w:pPr>
            <w:r>
              <w:rPr>
                <w:b/>
                <w:w w:val="106"/>
                <w:sz w:val="17"/>
              </w:rPr>
              <w:t>M</w:t>
            </w:r>
          </w:p>
        </w:tc>
        <w:tc>
          <w:tcPr>
            <w:tcW w:w="535" w:type="dxa"/>
            <w:tcBorders>
              <w:left w:val="single" w:sz="6" w:space="0" w:color="000000"/>
              <w:right w:val="single" w:sz="6" w:space="0" w:color="000000"/>
            </w:tcBorders>
          </w:tcPr>
          <w:p>
            <w:pPr>
              <w:pStyle w:val="TableParagraph"/>
              <w:spacing w:line="187" w:lineRule="exact"/>
              <w:ind w:left="26"/>
              <w:jc w:val="center"/>
              <w:rPr>
                <w:b/>
                <w:sz w:val="17"/>
              </w:rPr>
            </w:pPr>
            <w:r>
              <w:rPr>
                <w:b/>
                <w:w w:val="78"/>
                <w:sz w:val="17"/>
              </w:rPr>
              <w:t>B</w:t>
            </w:r>
          </w:p>
        </w:tc>
        <w:tc>
          <w:tcPr>
            <w:tcW w:w="1202" w:type="dxa"/>
            <w:tcBorders>
              <w:left w:val="single" w:sz="6" w:space="0" w:color="000000"/>
              <w:right w:val="single" w:sz="6" w:space="0" w:color="000000"/>
            </w:tcBorders>
          </w:tcPr>
          <w:p>
            <w:pPr>
              <w:pStyle w:val="TableParagraph"/>
              <w:rPr>
                <w:rFonts w:ascii="Times New Roman"/>
                <w:sz w:val="16"/>
              </w:rPr>
            </w:pPr>
          </w:p>
        </w:tc>
      </w:tr>
      <w:tr>
        <w:trPr>
          <w:trHeight w:val="411" w:hRule="atLeast"/>
        </w:trPr>
        <w:tc>
          <w:tcPr>
            <w:tcW w:w="502" w:type="dxa"/>
            <w:tcBorders>
              <w:left w:val="single" w:sz="6" w:space="0" w:color="000000"/>
            </w:tcBorders>
          </w:tcPr>
          <w:p>
            <w:pPr>
              <w:pStyle w:val="TableParagraph"/>
              <w:spacing w:before="44"/>
              <w:ind w:left="162" w:right="140"/>
              <w:jc w:val="center"/>
              <w:rPr>
                <w:b/>
                <w:sz w:val="17"/>
              </w:rPr>
            </w:pPr>
            <w:r>
              <w:rPr>
                <w:b/>
                <w:sz w:val="17"/>
              </w:rPr>
              <w:t>1.</w:t>
            </w:r>
          </w:p>
        </w:tc>
        <w:tc>
          <w:tcPr>
            <w:tcW w:w="1597" w:type="dxa"/>
            <w:gridSpan w:val="2"/>
            <w:tcBorders>
              <w:right w:val="single" w:sz="6" w:space="0" w:color="000000"/>
            </w:tcBorders>
          </w:tcPr>
          <w:p>
            <w:pPr>
              <w:pStyle w:val="TableParagraph"/>
              <w:spacing w:before="44"/>
              <w:ind w:left="708" w:right="688"/>
              <w:jc w:val="center"/>
              <w:rPr>
                <w:b/>
                <w:sz w:val="17"/>
              </w:rPr>
            </w:pPr>
            <w:r>
              <w:rPr>
                <w:b/>
                <w:sz w:val="17"/>
              </w:rPr>
              <w:t>2.</w:t>
            </w:r>
          </w:p>
        </w:tc>
        <w:tc>
          <w:tcPr>
            <w:tcW w:w="1472" w:type="dxa"/>
            <w:tcBorders>
              <w:left w:val="single" w:sz="6" w:space="0" w:color="000000"/>
            </w:tcBorders>
          </w:tcPr>
          <w:p>
            <w:pPr>
              <w:pStyle w:val="TableParagraph"/>
              <w:spacing w:before="44"/>
              <w:ind w:left="647" w:right="624"/>
              <w:jc w:val="center"/>
              <w:rPr>
                <w:b/>
                <w:sz w:val="17"/>
              </w:rPr>
            </w:pPr>
            <w:r>
              <w:rPr>
                <w:b/>
                <w:sz w:val="17"/>
              </w:rPr>
              <w:t>3.</w:t>
            </w:r>
          </w:p>
        </w:tc>
        <w:tc>
          <w:tcPr>
            <w:tcW w:w="798" w:type="dxa"/>
          </w:tcPr>
          <w:p>
            <w:pPr>
              <w:pStyle w:val="TableParagraph"/>
              <w:spacing w:before="44"/>
              <w:ind w:left="301" w:right="295"/>
              <w:jc w:val="center"/>
              <w:rPr>
                <w:b/>
                <w:sz w:val="17"/>
              </w:rPr>
            </w:pPr>
            <w:r>
              <w:rPr>
                <w:b/>
                <w:sz w:val="17"/>
              </w:rPr>
              <w:t>4.</w:t>
            </w:r>
          </w:p>
        </w:tc>
        <w:tc>
          <w:tcPr>
            <w:tcW w:w="1331" w:type="dxa"/>
          </w:tcPr>
          <w:p>
            <w:pPr>
              <w:pStyle w:val="TableParagraph"/>
              <w:spacing w:before="44"/>
              <w:ind w:left="566" w:right="562"/>
              <w:jc w:val="center"/>
              <w:rPr>
                <w:b/>
                <w:sz w:val="17"/>
              </w:rPr>
            </w:pPr>
            <w:r>
              <w:rPr>
                <w:b/>
                <w:sz w:val="17"/>
              </w:rPr>
              <w:t>5.</w:t>
            </w:r>
          </w:p>
        </w:tc>
        <w:tc>
          <w:tcPr>
            <w:tcW w:w="2010" w:type="dxa"/>
            <w:gridSpan w:val="2"/>
          </w:tcPr>
          <w:p>
            <w:pPr>
              <w:pStyle w:val="TableParagraph"/>
              <w:spacing w:before="44"/>
              <w:ind w:left="906" w:right="902"/>
              <w:jc w:val="center"/>
              <w:rPr>
                <w:b/>
                <w:sz w:val="17"/>
              </w:rPr>
            </w:pPr>
            <w:r>
              <w:rPr>
                <w:b/>
                <w:sz w:val="17"/>
              </w:rPr>
              <w:t>6.</w:t>
            </w:r>
          </w:p>
        </w:tc>
        <w:tc>
          <w:tcPr>
            <w:tcW w:w="1068" w:type="dxa"/>
          </w:tcPr>
          <w:p>
            <w:pPr>
              <w:pStyle w:val="TableParagraph"/>
              <w:spacing w:before="44"/>
              <w:ind w:left="432" w:right="433"/>
              <w:jc w:val="center"/>
              <w:rPr>
                <w:b/>
                <w:sz w:val="17"/>
              </w:rPr>
            </w:pPr>
            <w:r>
              <w:rPr>
                <w:b/>
                <w:sz w:val="17"/>
              </w:rPr>
              <w:t>7.</w:t>
            </w:r>
          </w:p>
        </w:tc>
        <w:tc>
          <w:tcPr>
            <w:tcW w:w="2126" w:type="dxa"/>
            <w:tcBorders>
              <w:right w:val="single" w:sz="6" w:space="0" w:color="000000"/>
            </w:tcBorders>
          </w:tcPr>
          <w:p>
            <w:pPr>
              <w:pStyle w:val="TableParagraph"/>
              <w:spacing w:before="44"/>
              <w:ind w:left="961" w:right="965"/>
              <w:jc w:val="center"/>
              <w:rPr>
                <w:b/>
                <w:sz w:val="17"/>
              </w:rPr>
            </w:pPr>
            <w:r>
              <w:rPr>
                <w:b/>
                <w:sz w:val="17"/>
              </w:rPr>
              <w:t>8.</w:t>
            </w:r>
          </w:p>
        </w:tc>
        <w:tc>
          <w:tcPr>
            <w:tcW w:w="1070" w:type="dxa"/>
            <w:tcBorders>
              <w:left w:val="single" w:sz="6" w:space="0" w:color="000000"/>
            </w:tcBorders>
          </w:tcPr>
          <w:p>
            <w:pPr>
              <w:pStyle w:val="TableParagraph"/>
              <w:spacing w:before="92"/>
              <w:ind w:left="437" w:right="433"/>
              <w:jc w:val="center"/>
              <w:rPr>
                <w:b/>
                <w:sz w:val="17"/>
              </w:rPr>
            </w:pPr>
            <w:r>
              <w:rPr>
                <w:b/>
                <w:sz w:val="17"/>
              </w:rPr>
              <w:t>9.</w:t>
            </w:r>
          </w:p>
        </w:tc>
        <w:tc>
          <w:tcPr>
            <w:tcW w:w="271" w:type="dxa"/>
          </w:tcPr>
          <w:p>
            <w:pPr>
              <w:pStyle w:val="TableParagraph"/>
              <w:spacing w:line="187" w:lineRule="exact"/>
              <w:ind w:left="90"/>
              <w:rPr>
                <w:b/>
                <w:sz w:val="17"/>
              </w:rPr>
            </w:pPr>
            <w:r>
              <w:rPr>
                <w:b/>
                <w:w w:val="88"/>
                <w:sz w:val="17"/>
              </w:rPr>
              <w:t>D</w:t>
            </w:r>
          </w:p>
          <w:p>
            <w:pPr>
              <w:pStyle w:val="TableParagraph"/>
              <w:spacing w:line="194" w:lineRule="exact" w:before="11"/>
              <w:ind w:left="90"/>
              <w:rPr>
                <w:b/>
                <w:sz w:val="17"/>
              </w:rPr>
            </w:pPr>
            <w:r>
              <w:rPr>
                <w:b/>
                <w:w w:val="129"/>
                <w:sz w:val="17"/>
              </w:rPr>
              <w:t>*</w:t>
            </w:r>
          </w:p>
        </w:tc>
        <w:tc>
          <w:tcPr>
            <w:tcW w:w="938" w:type="dxa"/>
            <w:gridSpan w:val="2"/>
            <w:tcBorders>
              <w:right w:val="single" w:sz="6" w:space="0" w:color="000000"/>
            </w:tcBorders>
          </w:tcPr>
          <w:p>
            <w:pPr>
              <w:pStyle w:val="TableParagraph"/>
              <w:tabs>
                <w:tab w:pos="563" w:val="left" w:leader="none"/>
              </w:tabs>
              <w:spacing w:before="92"/>
              <w:ind w:left="121"/>
              <w:rPr>
                <w:b/>
                <w:sz w:val="17"/>
              </w:rPr>
            </w:pPr>
            <w:r>
              <w:rPr>
                <w:b/>
                <w:w w:val="110"/>
                <w:sz w:val="17"/>
              </w:rPr>
              <w:t>**</w:t>
            </w:r>
            <w:r>
              <w:rPr>
                <w:rFonts w:ascii="Times New Roman"/>
                <w:w w:val="110"/>
                <w:sz w:val="17"/>
              </w:rPr>
              <w:tab/>
            </w:r>
            <w:r>
              <w:rPr>
                <w:b/>
                <w:spacing w:val="-3"/>
                <w:w w:val="110"/>
                <w:sz w:val="17"/>
              </w:rPr>
              <w:t>10.</w:t>
            </w:r>
          </w:p>
        </w:tc>
        <w:tc>
          <w:tcPr>
            <w:tcW w:w="1202" w:type="dxa"/>
            <w:tcBorders>
              <w:left w:val="single" w:sz="6" w:space="0" w:color="000000"/>
              <w:right w:val="single" w:sz="6" w:space="0" w:color="000000"/>
            </w:tcBorders>
          </w:tcPr>
          <w:p>
            <w:pPr>
              <w:pStyle w:val="TableParagraph"/>
              <w:spacing w:before="44"/>
              <w:ind w:left="177" w:right="196"/>
              <w:jc w:val="center"/>
              <w:rPr>
                <w:b/>
                <w:sz w:val="17"/>
              </w:rPr>
            </w:pPr>
            <w:r>
              <w:rPr>
                <w:b/>
                <w:sz w:val="17"/>
              </w:rPr>
              <w:t>11.</w:t>
            </w:r>
          </w:p>
        </w:tc>
      </w:tr>
      <w:tr>
        <w:trPr>
          <w:trHeight w:val="407" w:hRule="atLeast"/>
        </w:trPr>
        <w:tc>
          <w:tcPr>
            <w:tcW w:w="502" w:type="dxa"/>
            <w:tcBorders>
              <w:left w:val="single" w:sz="6" w:space="0" w:color="000000"/>
            </w:tcBorders>
          </w:tcPr>
          <w:p>
            <w:pPr>
              <w:pStyle w:val="TableParagraph"/>
              <w:spacing w:before="15"/>
              <w:ind w:left="105"/>
              <w:rPr>
                <w:b/>
                <w:sz w:val="17"/>
              </w:rPr>
            </w:pPr>
            <w:r>
              <w:rPr>
                <w:b/>
                <w:w w:val="69"/>
                <w:sz w:val="17"/>
              </w:rPr>
              <w:t>L</w:t>
            </w:r>
          </w:p>
        </w:tc>
        <w:tc>
          <w:tcPr>
            <w:tcW w:w="1597" w:type="dxa"/>
            <w:gridSpan w:val="2"/>
            <w:vMerge w:val="restart"/>
            <w:tcBorders>
              <w:bottom w:val="single" w:sz="4" w:space="0" w:color="000000"/>
              <w:right w:val="single" w:sz="6" w:space="0" w:color="000000"/>
            </w:tcBorders>
          </w:tcPr>
          <w:p>
            <w:pPr>
              <w:pStyle w:val="TableParagraph"/>
              <w:rPr>
                <w:rFonts w:ascii="Times New Roman"/>
                <w:sz w:val="16"/>
              </w:rPr>
            </w:pPr>
          </w:p>
        </w:tc>
        <w:tc>
          <w:tcPr>
            <w:tcW w:w="1472" w:type="dxa"/>
            <w:tcBorders>
              <w:left w:val="single" w:sz="6" w:space="0" w:color="000000"/>
            </w:tcBorders>
          </w:tcPr>
          <w:p>
            <w:pPr>
              <w:pStyle w:val="TableParagraph"/>
              <w:spacing w:line="187" w:lineRule="exact"/>
              <w:ind w:left="103"/>
              <w:rPr>
                <w:b/>
                <w:sz w:val="17"/>
              </w:rPr>
            </w:pPr>
            <w:r>
              <w:rPr>
                <w:b/>
                <w:sz w:val="17"/>
              </w:rPr>
              <w:t>Anti-Reflection</w:t>
            </w:r>
          </w:p>
          <w:p>
            <w:pPr>
              <w:pStyle w:val="TableParagraph"/>
              <w:spacing w:line="189" w:lineRule="exact" w:before="11"/>
              <w:ind w:left="103"/>
              <w:rPr>
                <w:b/>
                <w:sz w:val="17"/>
              </w:rPr>
            </w:pPr>
            <w:r>
              <w:rPr>
                <w:b/>
                <w:sz w:val="17"/>
              </w:rPr>
              <w:t>coating</w:t>
            </w:r>
          </w:p>
        </w:tc>
        <w:tc>
          <w:tcPr>
            <w:tcW w:w="798" w:type="dxa"/>
          </w:tcPr>
          <w:p>
            <w:pPr>
              <w:pStyle w:val="TableParagraph"/>
              <w:spacing w:line="187" w:lineRule="exact"/>
              <w:ind w:left="98"/>
              <w:rPr>
                <w:b/>
                <w:sz w:val="17"/>
              </w:rPr>
            </w:pPr>
            <w:r>
              <w:rPr>
                <w:b/>
                <w:sz w:val="17"/>
              </w:rPr>
              <w:t>Critical</w:t>
            </w:r>
          </w:p>
        </w:tc>
        <w:tc>
          <w:tcPr>
            <w:tcW w:w="1331" w:type="dxa"/>
          </w:tcPr>
          <w:p>
            <w:pPr>
              <w:pStyle w:val="TableParagraph"/>
              <w:spacing w:line="187" w:lineRule="exact"/>
              <w:ind w:left="96"/>
              <w:rPr>
                <w:b/>
                <w:sz w:val="17"/>
              </w:rPr>
            </w:pPr>
            <w:r>
              <w:rPr>
                <w:b/>
                <w:w w:val="95"/>
                <w:sz w:val="17"/>
              </w:rPr>
              <w:t>Functional</w:t>
            </w:r>
          </w:p>
        </w:tc>
        <w:tc>
          <w:tcPr>
            <w:tcW w:w="808" w:type="dxa"/>
          </w:tcPr>
          <w:p>
            <w:pPr>
              <w:pStyle w:val="TableParagraph"/>
              <w:spacing w:line="187" w:lineRule="exact"/>
              <w:ind w:left="95"/>
              <w:rPr>
                <w:b/>
                <w:sz w:val="17"/>
              </w:rPr>
            </w:pPr>
            <w:r>
              <w:rPr>
                <w:b/>
                <w:sz w:val="17"/>
              </w:rPr>
              <w:t>100%</w:t>
            </w:r>
          </w:p>
          <w:p>
            <w:pPr>
              <w:pStyle w:val="TableParagraph"/>
              <w:spacing w:line="189" w:lineRule="exact" w:before="11"/>
              <w:ind w:left="95"/>
              <w:rPr>
                <w:b/>
                <w:sz w:val="17"/>
              </w:rPr>
            </w:pPr>
            <w:r>
              <w:rPr>
                <w:b/>
                <w:sz w:val="17"/>
              </w:rPr>
              <w:t>Online</w:t>
            </w:r>
          </w:p>
        </w:tc>
        <w:tc>
          <w:tcPr>
            <w:tcW w:w="1202" w:type="dxa"/>
          </w:tcPr>
          <w:p>
            <w:pPr>
              <w:pStyle w:val="TableParagraph"/>
              <w:spacing w:line="187" w:lineRule="exact"/>
              <w:ind w:left="93"/>
              <w:rPr>
                <w:b/>
                <w:sz w:val="17"/>
              </w:rPr>
            </w:pPr>
            <w:r>
              <w:rPr>
                <w:b/>
                <w:sz w:val="17"/>
              </w:rPr>
              <w:t>AQL*</w:t>
            </w:r>
          </w:p>
        </w:tc>
        <w:tc>
          <w:tcPr>
            <w:tcW w:w="1068" w:type="dxa"/>
          </w:tcPr>
          <w:p>
            <w:pPr>
              <w:pStyle w:val="TableParagraph"/>
              <w:spacing w:line="187" w:lineRule="exact"/>
              <w:ind w:left="91"/>
              <w:rPr>
                <w:b/>
                <w:sz w:val="17"/>
              </w:rPr>
            </w:pPr>
            <w:r>
              <w:rPr>
                <w:b/>
                <w:w w:val="90"/>
                <w:sz w:val="17"/>
              </w:rPr>
              <w:t>BHEL Spec.</w:t>
            </w:r>
          </w:p>
        </w:tc>
        <w:tc>
          <w:tcPr>
            <w:tcW w:w="2126" w:type="dxa"/>
            <w:tcBorders>
              <w:right w:val="single" w:sz="6" w:space="0" w:color="000000"/>
            </w:tcBorders>
          </w:tcPr>
          <w:p>
            <w:pPr>
              <w:pStyle w:val="TableParagraph"/>
              <w:spacing w:line="187" w:lineRule="exact"/>
              <w:ind w:left="89"/>
              <w:rPr>
                <w:b/>
                <w:sz w:val="17"/>
              </w:rPr>
            </w:pPr>
            <w:r>
              <w:rPr>
                <w:b/>
                <w:w w:val="95"/>
                <w:sz w:val="17"/>
              </w:rPr>
              <w:t>PECVD - Silicon Nitride</w:t>
            </w:r>
          </w:p>
          <w:p>
            <w:pPr>
              <w:pStyle w:val="TableParagraph"/>
              <w:spacing w:line="189" w:lineRule="exact" w:before="11"/>
              <w:ind w:left="89"/>
              <w:rPr>
                <w:b/>
                <w:sz w:val="17"/>
              </w:rPr>
            </w:pPr>
            <w:r>
              <w:rPr>
                <w:b/>
                <w:sz w:val="17"/>
              </w:rPr>
              <w:t>(Blue Color)</w:t>
            </w:r>
          </w:p>
        </w:tc>
        <w:tc>
          <w:tcPr>
            <w:tcW w:w="1070" w:type="dxa"/>
            <w:tcBorders>
              <w:left w:val="single" w:sz="6" w:space="0" w:color="000000"/>
            </w:tcBorders>
          </w:tcPr>
          <w:p>
            <w:pPr>
              <w:pStyle w:val="TableParagraph"/>
              <w:spacing w:line="187" w:lineRule="exact"/>
              <w:ind w:left="92"/>
              <w:rPr>
                <w:b/>
                <w:sz w:val="17"/>
              </w:rPr>
            </w:pPr>
            <w:r>
              <w:rPr>
                <w:b/>
                <w:sz w:val="17"/>
              </w:rPr>
              <w:t>Inspection</w:t>
            </w:r>
          </w:p>
          <w:p>
            <w:pPr>
              <w:pStyle w:val="TableParagraph"/>
              <w:spacing w:line="189" w:lineRule="exact" w:before="11"/>
              <w:ind w:left="92"/>
              <w:rPr>
                <w:b/>
                <w:sz w:val="17"/>
              </w:rPr>
            </w:pPr>
            <w:r>
              <w:rPr>
                <w:b/>
                <w:sz w:val="17"/>
              </w:rPr>
              <w:t>Report</w:t>
            </w:r>
          </w:p>
        </w:tc>
        <w:tc>
          <w:tcPr>
            <w:tcW w:w="271" w:type="dxa"/>
          </w:tcPr>
          <w:p>
            <w:pPr>
              <w:pStyle w:val="TableParagraph"/>
              <w:spacing w:before="92"/>
              <w:ind w:left="15"/>
              <w:jc w:val="center"/>
              <w:rPr>
                <w:b/>
                <w:sz w:val="17"/>
              </w:rPr>
            </w:pPr>
            <w:r>
              <w:rPr>
                <w:b/>
                <w:w w:val="91"/>
                <w:sz w:val="17"/>
              </w:rPr>
              <w:t>√</w:t>
            </w:r>
          </w:p>
        </w:tc>
        <w:tc>
          <w:tcPr>
            <w:tcW w:w="403" w:type="dxa"/>
            <w:tcBorders>
              <w:right w:val="single" w:sz="6" w:space="0" w:color="000000"/>
            </w:tcBorders>
          </w:tcPr>
          <w:p>
            <w:pPr>
              <w:pStyle w:val="TableParagraph"/>
              <w:spacing w:before="92"/>
              <w:ind w:left="83"/>
              <w:rPr>
                <w:b/>
                <w:sz w:val="17"/>
              </w:rPr>
            </w:pPr>
            <w:r>
              <w:rPr>
                <w:b/>
                <w:w w:val="80"/>
                <w:sz w:val="17"/>
              </w:rPr>
              <w:t>P</w:t>
            </w:r>
          </w:p>
        </w:tc>
        <w:tc>
          <w:tcPr>
            <w:tcW w:w="535" w:type="dxa"/>
            <w:tcBorders>
              <w:left w:val="single" w:sz="6" w:space="0" w:color="000000"/>
              <w:right w:val="single" w:sz="6" w:space="0" w:color="000000"/>
            </w:tcBorders>
          </w:tcPr>
          <w:p>
            <w:pPr>
              <w:pStyle w:val="TableParagraph"/>
              <w:spacing w:before="92"/>
              <w:ind w:left="81"/>
              <w:rPr>
                <w:b/>
                <w:sz w:val="17"/>
              </w:rPr>
            </w:pPr>
            <w:r>
              <w:rPr>
                <w:b/>
                <w:w w:val="89"/>
                <w:sz w:val="17"/>
              </w:rPr>
              <w:t>V</w:t>
            </w:r>
          </w:p>
        </w:tc>
        <w:tc>
          <w:tcPr>
            <w:tcW w:w="1202" w:type="dxa"/>
            <w:vMerge w:val="restart"/>
            <w:tcBorders>
              <w:left w:val="single" w:sz="6" w:space="0" w:color="000000"/>
              <w:bottom w:val="single" w:sz="4" w:space="0" w:color="000000"/>
              <w:right w:val="single" w:sz="6" w:space="0" w:color="000000"/>
            </w:tcBorders>
          </w:tcPr>
          <w:p>
            <w:pPr>
              <w:pStyle w:val="TableParagraph"/>
              <w:rPr>
                <w:rFonts w:ascii="Times New Roman"/>
                <w:sz w:val="16"/>
              </w:rPr>
            </w:pPr>
          </w:p>
        </w:tc>
      </w:tr>
      <w:tr>
        <w:trPr>
          <w:trHeight w:val="1239" w:hRule="atLeast"/>
        </w:trPr>
        <w:tc>
          <w:tcPr>
            <w:tcW w:w="502" w:type="dxa"/>
            <w:vMerge w:val="restart"/>
            <w:tcBorders>
              <w:left w:val="single" w:sz="6" w:space="0" w:color="000000"/>
            </w:tcBorders>
          </w:tcPr>
          <w:p>
            <w:pPr>
              <w:pStyle w:val="TableParagraph"/>
              <w:spacing w:before="15"/>
              <w:ind w:left="105"/>
              <w:rPr>
                <w:b/>
                <w:sz w:val="17"/>
              </w:rPr>
            </w:pPr>
            <w:r>
              <w:rPr>
                <w:b/>
                <w:w w:val="106"/>
                <w:sz w:val="17"/>
              </w:rPr>
              <w:t>M</w:t>
            </w:r>
          </w:p>
        </w:tc>
        <w:tc>
          <w:tcPr>
            <w:tcW w:w="1597" w:type="dxa"/>
            <w:gridSpan w:val="2"/>
            <w:vMerge/>
            <w:tcBorders>
              <w:top w:val="nil"/>
              <w:bottom w:val="single" w:sz="4" w:space="0" w:color="000000"/>
              <w:right w:val="single" w:sz="6" w:space="0" w:color="000000"/>
            </w:tcBorders>
          </w:tcPr>
          <w:p>
            <w:pPr>
              <w:rPr>
                <w:sz w:val="2"/>
                <w:szCs w:val="2"/>
              </w:rPr>
            </w:pPr>
          </w:p>
        </w:tc>
        <w:tc>
          <w:tcPr>
            <w:tcW w:w="1472" w:type="dxa"/>
            <w:vMerge w:val="restart"/>
            <w:tcBorders>
              <w:left w:val="single" w:sz="6" w:space="0" w:color="000000"/>
            </w:tcBorders>
          </w:tcPr>
          <w:p>
            <w:pPr>
              <w:pStyle w:val="TableParagraph"/>
              <w:spacing w:line="187" w:lineRule="exact"/>
              <w:ind w:left="103"/>
              <w:rPr>
                <w:b/>
                <w:sz w:val="17"/>
              </w:rPr>
            </w:pPr>
            <w:r>
              <w:rPr>
                <w:b/>
                <w:w w:val="95"/>
                <w:sz w:val="17"/>
              </w:rPr>
              <w:t>Visual defects</w:t>
            </w:r>
          </w:p>
        </w:tc>
        <w:tc>
          <w:tcPr>
            <w:tcW w:w="798" w:type="dxa"/>
            <w:vMerge w:val="restart"/>
          </w:tcPr>
          <w:p>
            <w:pPr>
              <w:pStyle w:val="TableParagraph"/>
              <w:spacing w:line="187" w:lineRule="exact"/>
              <w:ind w:left="98"/>
              <w:rPr>
                <w:b/>
                <w:sz w:val="17"/>
              </w:rPr>
            </w:pPr>
            <w:r>
              <w:rPr>
                <w:b/>
                <w:sz w:val="17"/>
              </w:rPr>
              <w:t>Critical</w:t>
            </w:r>
          </w:p>
        </w:tc>
        <w:tc>
          <w:tcPr>
            <w:tcW w:w="1331" w:type="dxa"/>
            <w:vMerge w:val="restart"/>
          </w:tcPr>
          <w:p>
            <w:pPr>
              <w:pStyle w:val="TableParagraph"/>
              <w:spacing w:line="187" w:lineRule="exact"/>
              <w:ind w:left="96"/>
              <w:rPr>
                <w:b/>
                <w:sz w:val="17"/>
              </w:rPr>
            </w:pPr>
            <w:r>
              <w:rPr>
                <w:b/>
                <w:w w:val="95"/>
                <w:sz w:val="17"/>
              </w:rPr>
              <w:t>Visual</w:t>
            </w:r>
          </w:p>
        </w:tc>
        <w:tc>
          <w:tcPr>
            <w:tcW w:w="808" w:type="dxa"/>
            <w:vMerge w:val="restart"/>
          </w:tcPr>
          <w:p>
            <w:pPr>
              <w:pStyle w:val="TableParagraph"/>
              <w:spacing w:line="187" w:lineRule="exact"/>
              <w:ind w:left="95"/>
              <w:rPr>
                <w:b/>
                <w:sz w:val="17"/>
              </w:rPr>
            </w:pPr>
            <w:r>
              <w:rPr>
                <w:b/>
                <w:sz w:val="17"/>
              </w:rPr>
              <w:t>100%</w:t>
            </w:r>
          </w:p>
          <w:p>
            <w:pPr>
              <w:pStyle w:val="TableParagraph"/>
              <w:spacing w:before="11"/>
              <w:ind w:left="95"/>
              <w:rPr>
                <w:b/>
                <w:sz w:val="17"/>
              </w:rPr>
            </w:pPr>
            <w:r>
              <w:rPr>
                <w:b/>
                <w:sz w:val="17"/>
              </w:rPr>
              <w:t>Online</w:t>
            </w:r>
          </w:p>
        </w:tc>
        <w:tc>
          <w:tcPr>
            <w:tcW w:w="1202" w:type="dxa"/>
            <w:vMerge w:val="restart"/>
          </w:tcPr>
          <w:p>
            <w:pPr>
              <w:pStyle w:val="TableParagraph"/>
              <w:spacing w:line="187" w:lineRule="exact"/>
              <w:ind w:left="93"/>
              <w:rPr>
                <w:b/>
                <w:sz w:val="17"/>
              </w:rPr>
            </w:pPr>
            <w:r>
              <w:rPr>
                <w:b/>
                <w:sz w:val="17"/>
              </w:rPr>
              <w:t>AQL*</w:t>
            </w:r>
          </w:p>
        </w:tc>
        <w:tc>
          <w:tcPr>
            <w:tcW w:w="1068" w:type="dxa"/>
            <w:vMerge w:val="restart"/>
          </w:tcPr>
          <w:p>
            <w:pPr>
              <w:pStyle w:val="TableParagraph"/>
              <w:spacing w:line="187" w:lineRule="exact"/>
              <w:ind w:left="91"/>
              <w:rPr>
                <w:b/>
                <w:sz w:val="17"/>
              </w:rPr>
            </w:pPr>
            <w:r>
              <w:rPr>
                <w:b/>
                <w:w w:val="90"/>
                <w:sz w:val="17"/>
              </w:rPr>
              <w:t>BHEL Spec.</w:t>
            </w:r>
          </w:p>
        </w:tc>
        <w:tc>
          <w:tcPr>
            <w:tcW w:w="2126" w:type="dxa"/>
            <w:tcBorders>
              <w:bottom w:val="single" w:sz="6" w:space="0" w:color="000000"/>
              <w:right w:val="single" w:sz="6" w:space="0" w:color="000000"/>
            </w:tcBorders>
          </w:tcPr>
          <w:p>
            <w:pPr>
              <w:pStyle w:val="TableParagraph"/>
              <w:spacing w:line="256" w:lineRule="auto"/>
              <w:ind w:left="89" w:right="87"/>
              <w:jc w:val="both"/>
              <w:rPr>
                <w:b/>
                <w:sz w:val="17"/>
              </w:rPr>
            </w:pPr>
            <w:r>
              <w:rPr>
                <w:b/>
                <w:sz w:val="17"/>
              </w:rPr>
              <w:t>The cells shall be of ‘A’ category without any Visual defects.</w:t>
            </w:r>
          </w:p>
          <w:p>
            <w:pPr>
              <w:pStyle w:val="TableParagraph"/>
              <w:spacing w:line="192" w:lineRule="exact"/>
              <w:ind w:left="89"/>
              <w:jc w:val="both"/>
              <w:rPr>
                <w:b/>
                <w:sz w:val="17"/>
              </w:rPr>
            </w:pPr>
            <w:r>
              <w:rPr>
                <w:b/>
                <w:w w:val="95"/>
                <w:sz w:val="17"/>
              </w:rPr>
              <w:t>No edge chips or any</w:t>
            </w:r>
          </w:p>
          <w:p>
            <w:pPr>
              <w:pStyle w:val="TableParagraph"/>
              <w:spacing w:line="200" w:lineRule="atLeast"/>
              <w:ind w:left="89" w:right="91"/>
              <w:jc w:val="both"/>
              <w:rPr>
                <w:b/>
                <w:sz w:val="17"/>
              </w:rPr>
            </w:pPr>
            <w:r>
              <w:rPr>
                <w:b/>
                <w:sz w:val="17"/>
              </w:rPr>
              <w:t>visible crack or deep scratches.</w:t>
            </w:r>
          </w:p>
        </w:tc>
        <w:tc>
          <w:tcPr>
            <w:tcW w:w="1070" w:type="dxa"/>
            <w:vMerge w:val="restart"/>
            <w:tcBorders>
              <w:left w:val="single" w:sz="6" w:space="0" w:color="000000"/>
            </w:tcBorders>
          </w:tcPr>
          <w:p>
            <w:pPr>
              <w:pStyle w:val="TableParagraph"/>
              <w:spacing w:line="254" w:lineRule="auto"/>
              <w:ind w:left="92"/>
              <w:rPr>
                <w:b/>
                <w:sz w:val="17"/>
              </w:rPr>
            </w:pPr>
            <w:r>
              <w:rPr>
                <w:b/>
                <w:w w:val="85"/>
                <w:sz w:val="17"/>
              </w:rPr>
              <w:t>Inspection </w:t>
            </w:r>
            <w:r>
              <w:rPr>
                <w:b/>
                <w:sz w:val="17"/>
              </w:rPr>
              <w:t>Report</w:t>
            </w:r>
          </w:p>
        </w:tc>
        <w:tc>
          <w:tcPr>
            <w:tcW w:w="271" w:type="dxa"/>
            <w:vMerge w:val="restart"/>
          </w:tcPr>
          <w:p>
            <w:pPr>
              <w:pStyle w:val="TableParagraph"/>
              <w:spacing w:line="187" w:lineRule="exact"/>
              <w:ind w:left="90"/>
              <w:rPr>
                <w:b/>
                <w:sz w:val="17"/>
              </w:rPr>
            </w:pPr>
            <w:r>
              <w:rPr>
                <w:b/>
                <w:w w:val="91"/>
                <w:sz w:val="17"/>
              </w:rPr>
              <w:t>√</w:t>
            </w:r>
          </w:p>
        </w:tc>
        <w:tc>
          <w:tcPr>
            <w:tcW w:w="403" w:type="dxa"/>
            <w:vMerge w:val="restart"/>
            <w:tcBorders>
              <w:right w:val="single" w:sz="6" w:space="0" w:color="000000"/>
            </w:tcBorders>
          </w:tcPr>
          <w:p>
            <w:pPr>
              <w:pStyle w:val="TableParagraph"/>
              <w:spacing w:line="187" w:lineRule="exact"/>
              <w:ind w:left="83"/>
              <w:rPr>
                <w:b/>
                <w:sz w:val="17"/>
              </w:rPr>
            </w:pPr>
            <w:r>
              <w:rPr>
                <w:b/>
                <w:w w:val="80"/>
                <w:sz w:val="17"/>
              </w:rPr>
              <w:t>P</w:t>
            </w:r>
          </w:p>
        </w:tc>
        <w:tc>
          <w:tcPr>
            <w:tcW w:w="535" w:type="dxa"/>
            <w:vMerge w:val="restart"/>
            <w:tcBorders>
              <w:left w:val="single" w:sz="6" w:space="0" w:color="000000"/>
              <w:right w:val="single" w:sz="6" w:space="0" w:color="000000"/>
            </w:tcBorders>
          </w:tcPr>
          <w:p>
            <w:pPr>
              <w:pStyle w:val="TableParagraph"/>
              <w:spacing w:line="187" w:lineRule="exact"/>
              <w:ind w:left="81"/>
              <w:rPr>
                <w:b/>
                <w:sz w:val="17"/>
              </w:rPr>
            </w:pPr>
            <w:r>
              <w:rPr>
                <w:b/>
                <w:w w:val="97"/>
                <w:sz w:val="17"/>
              </w:rPr>
              <w:t>W</w:t>
            </w:r>
          </w:p>
        </w:tc>
        <w:tc>
          <w:tcPr>
            <w:tcW w:w="1202" w:type="dxa"/>
            <w:vMerge/>
            <w:tcBorders>
              <w:top w:val="nil"/>
              <w:left w:val="single" w:sz="6" w:space="0" w:color="000000"/>
              <w:bottom w:val="single" w:sz="4" w:space="0" w:color="000000"/>
              <w:right w:val="single" w:sz="6" w:space="0" w:color="000000"/>
            </w:tcBorders>
          </w:tcPr>
          <w:p>
            <w:pPr>
              <w:rPr>
                <w:sz w:val="2"/>
                <w:szCs w:val="2"/>
              </w:rPr>
            </w:pPr>
          </w:p>
        </w:tc>
      </w:tr>
      <w:tr>
        <w:trPr>
          <w:trHeight w:val="1491" w:hRule="atLeast"/>
        </w:trPr>
        <w:tc>
          <w:tcPr>
            <w:tcW w:w="502" w:type="dxa"/>
            <w:vMerge/>
            <w:tcBorders>
              <w:top w:val="nil"/>
              <w:left w:val="single" w:sz="6" w:space="0" w:color="000000"/>
            </w:tcBorders>
          </w:tcPr>
          <w:p>
            <w:pPr>
              <w:rPr>
                <w:sz w:val="2"/>
                <w:szCs w:val="2"/>
              </w:rPr>
            </w:pPr>
          </w:p>
        </w:tc>
        <w:tc>
          <w:tcPr>
            <w:tcW w:w="1597" w:type="dxa"/>
            <w:gridSpan w:val="2"/>
            <w:vMerge/>
            <w:tcBorders>
              <w:top w:val="nil"/>
              <w:bottom w:val="single" w:sz="4" w:space="0" w:color="000000"/>
              <w:right w:val="single" w:sz="6" w:space="0" w:color="000000"/>
            </w:tcBorders>
          </w:tcPr>
          <w:p>
            <w:pPr>
              <w:rPr>
                <w:sz w:val="2"/>
                <w:szCs w:val="2"/>
              </w:rPr>
            </w:pPr>
          </w:p>
        </w:tc>
        <w:tc>
          <w:tcPr>
            <w:tcW w:w="1472" w:type="dxa"/>
            <w:vMerge/>
            <w:tcBorders>
              <w:top w:val="nil"/>
              <w:left w:val="single" w:sz="6" w:space="0" w:color="000000"/>
            </w:tcBorders>
          </w:tcPr>
          <w:p>
            <w:pPr>
              <w:rPr>
                <w:sz w:val="2"/>
                <w:szCs w:val="2"/>
              </w:rPr>
            </w:pPr>
          </w:p>
        </w:tc>
        <w:tc>
          <w:tcPr>
            <w:tcW w:w="798" w:type="dxa"/>
            <w:vMerge/>
            <w:tcBorders>
              <w:top w:val="nil"/>
            </w:tcBorders>
          </w:tcPr>
          <w:p>
            <w:pPr>
              <w:rPr>
                <w:sz w:val="2"/>
                <w:szCs w:val="2"/>
              </w:rPr>
            </w:pPr>
          </w:p>
        </w:tc>
        <w:tc>
          <w:tcPr>
            <w:tcW w:w="1331" w:type="dxa"/>
            <w:vMerge/>
            <w:tcBorders>
              <w:top w:val="nil"/>
            </w:tcBorders>
          </w:tcPr>
          <w:p>
            <w:pPr>
              <w:rPr>
                <w:sz w:val="2"/>
                <w:szCs w:val="2"/>
              </w:rPr>
            </w:pPr>
          </w:p>
        </w:tc>
        <w:tc>
          <w:tcPr>
            <w:tcW w:w="808" w:type="dxa"/>
            <w:vMerge/>
            <w:tcBorders>
              <w:top w:val="nil"/>
            </w:tcBorders>
          </w:tcPr>
          <w:p>
            <w:pPr>
              <w:rPr>
                <w:sz w:val="2"/>
                <w:szCs w:val="2"/>
              </w:rPr>
            </w:pPr>
          </w:p>
        </w:tc>
        <w:tc>
          <w:tcPr>
            <w:tcW w:w="1202" w:type="dxa"/>
            <w:vMerge/>
            <w:tcBorders>
              <w:top w:val="nil"/>
            </w:tcBorders>
          </w:tcPr>
          <w:p>
            <w:pPr>
              <w:rPr>
                <w:sz w:val="2"/>
                <w:szCs w:val="2"/>
              </w:rPr>
            </w:pPr>
          </w:p>
        </w:tc>
        <w:tc>
          <w:tcPr>
            <w:tcW w:w="1068" w:type="dxa"/>
            <w:vMerge/>
            <w:tcBorders>
              <w:top w:val="nil"/>
            </w:tcBorders>
          </w:tcPr>
          <w:p>
            <w:pPr>
              <w:rPr>
                <w:sz w:val="2"/>
                <w:szCs w:val="2"/>
              </w:rPr>
            </w:pPr>
          </w:p>
        </w:tc>
        <w:tc>
          <w:tcPr>
            <w:tcW w:w="2126" w:type="dxa"/>
            <w:tcBorders>
              <w:top w:val="single" w:sz="6" w:space="0" w:color="000000"/>
              <w:bottom w:val="single" w:sz="6" w:space="0" w:color="000000"/>
              <w:right w:val="single" w:sz="6" w:space="0" w:color="000000"/>
            </w:tcBorders>
          </w:tcPr>
          <w:p>
            <w:pPr>
              <w:pStyle w:val="TableParagraph"/>
              <w:spacing w:line="184" w:lineRule="exact"/>
              <w:ind w:left="89"/>
              <w:jc w:val="both"/>
              <w:rPr>
                <w:b/>
                <w:sz w:val="17"/>
              </w:rPr>
            </w:pPr>
            <w:r>
              <w:rPr>
                <w:b/>
                <w:sz w:val="17"/>
              </w:rPr>
              <w:t>No printing  defects,</w:t>
            </w:r>
            <w:r>
              <w:rPr>
                <w:b/>
                <w:spacing w:val="2"/>
                <w:sz w:val="17"/>
              </w:rPr>
              <w:t> </w:t>
            </w:r>
            <w:r>
              <w:rPr>
                <w:b/>
                <w:sz w:val="17"/>
              </w:rPr>
              <w:t>No</w:t>
            </w:r>
          </w:p>
          <w:p>
            <w:pPr>
              <w:pStyle w:val="TableParagraph"/>
              <w:spacing w:line="254" w:lineRule="auto" w:before="15"/>
              <w:ind w:left="89" w:right="86"/>
              <w:jc w:val="both"/>
              <w:rPr>
                <w:b/>
                <w:sz w:val="17"/>
              </w:rPr>
            </w:pPr>
            <w:r>
              <w:rPr>
                <w:b/>
                <w:w w:val="90"/>
                <w:sz w:val="17"/>
              </w:rPr>
              <w:t>misalignment</w:t>
            </w:r>
            <w:r>
              <w:rPr>
                <w:b/>
                <w:spacing w:val="-21"/>
                <w:w w:val="90"/>
                <w:sz w:val="17"/>
              </w:rPr>
              <w:t> </w:t>
            </w:r>
            <w:r>
              <w:rPr>
                <w:b/>
                <w:w w:val="90"/>
                <w:sz w:val="17"/>
              </w:rPr>
              <w:t>(of</w:t>
            </w:r>
            <w:r>
              <w:rPr>
                <w:b/>
                <w:spacing w:val="-16"/>
                <w:w w:val="90"/>
                <w:sz w:val="17"/>
              </w:rPr>
              <w:t> </w:t>
            </w:r>
            <w:r>
              <w:rPr>
                <w:b/>
                <w:w w:val="90"/>
                <w:sz w:val="17"/>
              </w:rPr>
              <w:t>bus-bars) </w:t>
            </w:r>
            <w:r>
              <w:rPr>
                <w:b/>
                <w:spacing w:val="-3"/>
                <w:w w:val="90"/>
                <w:sz w:val="17"/>
              </w:rPr>
              <w:t>on </w:t>
            </w:r>
            <w:r>
              <w:rPr>
                <w:b/>
                <w:w w:val="90"/>
                <w:sz w:val="17"/>
              </w:rPr>
              <w:t>the either surface.</w:t>
            </w:r>
            <w:r>
              <w:rPr>
                <w:b/>
                <w:spacing w:val="-24"/>
                <w:w w:val="90"/>
                <w:sz w:val="17"/>
              </w:rPr>
              <w:t> </w:t>
            </w:r>
            <w:r>
              <w:rPr>
                <w:b/>
                <w:w w:val="90"/>
                <w:sz w:val="17"/>
              </w:rPr>
              <w:t>Cells must have precise</w:t>
            </w:r>
            <w:r>
              <w:rPr>
                <w:b/>
                <w:spacing w:val="-22"/>
                <w:w w:val="90"/>
                <w:sz w:val="17"/>
              </w:rPr>
              <w:t> </w:t>
            </w:r>
            <w:r>
              <w:rPr>
                <w:b/>
                <w:w w:val="90"/>
                <w:sz w:val="17"/>
              </w:rPr>
              <w:t>printing </w:t>
            </w:r>
            <w:r>
              <w:rPr>
                <w:b/>
                <w:w w:val="95"/>
                <w:sz w:val="17"/>
              </w:rPr>
              <w:t>&amp;</w:t>
            </w:r>
            <w:r>
              <w:rPr>
                <w:b/>
                <w:spacing w:val="-15"/>
                <w:w w:val="95"/>
                <w:sz w:val="17"/>
              </w:rPr>
              <w:t> </w:t>
            </w:r>
            <w:r>
              <w:rPr>
                <w:b/>
                <w:w w:val="95"/>
                <w:sz w:val="17"/>
              </w:rPr>
              <w:t>superior</w:t>
            </w:r>
            <w:r>
              <w:rPr>
                <w:b/>
                <w:spacing w:val="-13"/>
                <w:w w:val="95"/>
                <w:sz w:val="17"/>
              </w:rPr>
              <w:t> </w:t>
            </w:r>
            <w:r>
              <w:rPr>
                <w:b/>
                <w:spacing w:val="-2"/>
                <w:w w:val="95"/>
                <w:sz w:val="17"/>
              </w:rPr>
              <w:t>silver</w:t>
            </w:r>
            <w:r>
              <w:rPr>
                <w:b/>
                <w:spacing w:val="-16"/>
                <w:w w:val="95"/>
                <w:sz w:val="17"/>
              </w:rPr>
              <w:t> </w:t>
            </w:r>
            <w:r>
              <w:rPr>
                <w:b/>
                <w:w w:val="95"/>
                <w:sz w:val="17"/>
              </w:rPr>
              <w:t>contacts </w:t>
            </w:r>
            <w:r>
              <w:rPr>
                <w:b/>
                <w:sz w:val="17"/>
              </w:rPr>
              <w:t>for   ease   of</w:t>
            </w:r>
            <w:r>
              <w:rPr>
                <w:b/>
                <w:spacing w:val="21"/>
                <w:sz w:val="17"/>
              </w:rPr>
              <w:t> </w:t>
            </w:r>
            <w:r>
              <w:rPr>
                <w:b/>
                <w:sz w:val="17"/>
              </w:rPr>
              <w:t>automatic</w:t>
            </w:r>
          </w:p>
          <w:p>
            <w:pPr>
              <w:pStyle w:val="TableParagraph"/>
              <w:spacing w:line="230" w:lineRule="exact" w:before="7"/>
              <w:ind w:left="89"/>
              <w:rPr>
                <w:b/>
                <w:sz w:val="20"/>
              </w:rPr>
            </w:pPr>
            <w:r>
              <w:rPr>
                <w:b/>
                <w:sz w:val="17"/>
              </w:rPr>
              <w:t>soldering</w:t>
            </w:r>
            <w:r>
              <w:rPr>
                <w:b/>
                <w:sz w:val="20"/>
              </w:rPr>
              <w:t>.</w:t>
            </w:r>
          </w:p>
        </w:tc>
        <w:tc>
          <w:tcPr>
            <w:tcW w:w="1070" w:type="dxa"/>
            <w:vMerge/>
            <w:tcBorders>
              <w:top w:val="nil"/>
              <w:left w:val="single" w:sz="6" w:space="0" w:color="000000"/>
            </w:tcBorders>
          </w:tcPr>
          <w:p>
            <w:pPr>
              <w:rPr>
                <w:sz w:val="2"/>
                <w:szCs w:val="2"/>
              </w:rPr>
            </w:pPr>
          </w:p>
        </w:tc>
        <w:tc>
          <w:tcPr>
            <w:tcW w:w="271" w:type="dxa"/>
            <w:vMerge/>
            <w:tcBorders>
              <w:top w:val="nil"/>
            </w:tcBorders>
          </w:tcPr>
          <w:p>
            <w:pPr>
              <w:rPr>
                <w:sz w:val="2"/>
                <w:szCs w:val="2"/>
              </w:rPr>
            </w:pPr>
          </w:p>
        </w:tc>
        <w:tc>
          <w:tcPr>
            <w:tcW w:w="403" w:type="dxa"/>
            <w:vMerge/>
            <w:tcBorders>
              <w:top w:val="nil"/>
              <w:right w:val="single" w:sz="6" w:space="0" w:color="000000"/>
            </w:tcBorders>
          </w:tcPr>
          <w:p>
            <w:pPr>
              <w:rPr>
                <w:sz w:val="2"/>
                <w:szCs w:val="2"/>
              </w:rPr>
            </w:pPr>
          </w:p>
        </w:tc>
        <w:tc>
          <w:tcPr>
            <w:tcW w:w="535" w:type="dxa"/>
            <w:vMerge/>
            <w:tcBorders>
              <w:top w:val="nil"/>
              <w:left w:val="single" w:sz="6" w:space="0" w:color="000000"/>
              <w:right w:val="single" w:sz="6" w:space="0" w:color="000000"/>
            </w:tcBorders>
          </w:tcPr>
          <w:p>
            <w:pPr>
              <w:rPr>
                <w:sz w:val="2"/>
                <w:szCs w:val="2"/>
              </w:rPr>
            </w:pPr>
          </w:p>
        </w:tc>
        <w:tc>
          <w:tcPr>
            <w:tcW w:w="1202" w:type="dxa"/>
            <w:vMerge/>
            <w:tcBorders>
              <w:top w:val="nil"/>
              <w:left w:val="single" w:sz="6" w:space="0" w:color="000000"/>
              <w:bottom w:val="single" w:sz="4" w:space="0" w:color="000000"/>
              <w:right w:val="single" w:sz="6" w:space="0" w:color="000000"/>
            </w:tcBorders>
          </w:tcPr>
          <w:p>
            <w:pPr>
              <w:rPr>
                <w:sz w:val="2"/>
                <w:szCs w:val="2"/>
              </w:rPr>
            </w:pPr>
          </w:p>
        </w:tc>
      </w:tr>
      <w:tr>
        <w:trPr>
          <w:trHeight w:val="2271" w:hRule="atLeast"/>
        </w:trPr>
        <w:tc>
          <w:tcPr>
            <w:tcW w:w="502" w:type="dxa"/>
            <w:vMerge/>
            <w:tcBorders>
              <w:top w:val="nil"/>
              <w:left w:val="single" w:sz="6" w:space="0" w:color="000000"/>
            </w:tcBorders>
          </w:tcPr>
          <w:p>
            <w:pPr>
              <w:rPr>
                <w:sz w:val="2"/>
                <w:szCs w:val="2"/>
              </w:rPr>
            </w:pPr>
          </w:p>
        </w:tc>
        <w:tc>
          <w:tcPr>
            <w:tcW w:w="1597" w:type="dxa"/>
            <w:gridSpan w:val="2"/>
            <w:vMerge/>
            <w:tcBorders>
              <w:top w:val="nil"/>
              <w:bottom w:val="single" w:sz="4" w:space="0" w:color="000000"/>
              <w:right w:val="single" w:sz="6" w:space="0" w:color="000000"/>
            </w:tcBorders>
          </w:tcPr>
          <w:p>
            <w:pPr>
              <w:rPr>
                <w:sz w:val="2"/>
                <w:szCs w:val="2"/>
              </w:rPr>
            </w:pPr>
          </w:p>
        </w:tc>
        <w:tc>
          <w:tcPr>
            <w:tcW w:w="1472" w:type="dxa"/>
            <w:vMerge/>
            <w:tcBorders>
              <w:top w:val="nil"/>
              <w:left w:val="single" w:sz="6" w:space="0" w:color="000000"/>
            </w:tcBorders>
          </w:tcPr>
          <w:p>
            <w:pPr>
              <w:rPr>
                <w:sz w:val="2"/>
                <w:szCs w:val="2"/>
              </w:rPr>
            </w:pPr>
          </w:p>
        </w:tc>
        <w:tc>
          <w:tcPr>
            <w:tcW w:w="798" w:type="dxa"/>
            <w:vMerge/>
            <w:tcBorders>
              <w:top w:val="nil"/>
            </w:tcBorders>
          </w:tcPr>
          <w:p>
            <w:pPr>
              <w:rPr>
                <w:sz w:val="2"/>
                <w:szCs w:val="2"/>
              </w:rPr>
            </w:pPr>
          </w:p>
        </w:tc>
        <w:tc>
          <w:tcPr>
            <w:tcW w:w="1331" w:type="dxa"/>
            <w:vMerge/>
            <w:tcBorders>
              <w:top w:val="nil"/>
            </w:tcBorders>
          </w:tcPr>
          <w:p>
            <w:pPr>
              <w:rPr>
                <w:sz w:val="2"/>
                <w:szCs w:val="2"/>
              </w:rPr>
            </w:pPr>
          </w:p>
        </w:tc>
        <w:tc>
          <w:tcPr>
            <w:tcW w:w="808" w:type="dxa"/>
            <w:vMerge/>
            <w:tcBorders>
              <w:top w:val="nil"/>
            </w:tcBorders>
          </w:tcPr>
          <w:p>
            <w:pPr>
              <w:rPr>
                <w:sz w:val="2"/>
                <w:szCs w:val="2"/>
              </w:rPr>
            </w:pPr>
          </w:p>
        </w:tc>
        <w:tc>
          <w:tcPr>
            <w:tcW w:w="1202" w:type="dxa"/>
            <w:vMerge/>
            <w:tcBorders>
              <w:top w:val="nil"/>
            </w:tcBorders>
          </w:tcPr>
          <w:p>
            <w:pPr>
              <w:rPr>
                <w:sz w:val="2"/>
                <w:szCs w:val="2"/>
              </w:rPr>
            </w:pPr>
          </w:p>
        </w:tc>
        <w:tc>
          <w:tcPr>
            <w:tcW w:w="1068" w:type="dxa"/>
            <w:vMerge/>
            <w:tcBorders>
              <w:top w:val="nil"/>
            </w:tcBorders>
          </w:tcPr>
          <w:p>
            <w:pPr>
              <w:rPr>
                <w:sz w:val="2"/>
                <w:szCs w:val="2"/>
              </w:rPr>
            </w:pPr>
          </w:p>
        </w:tc>
        <w:tc>
          <w:tcPr>
            <w:tcW w:w="2126" w:type="dxa"/>
            <w:tcBorders>
              <w:top w:val="single" w:sz="6" w:space="0" w:color="000000"/>
              <w:right w:val="single" w:sz="6" w:space="0" w:color="000000"/>
            </w:tcBorders>
          </w:tcPr>
          <w:p>
            <w:pPr>
              <w:pStyle w:val="TableParagraph"/>
              <w:spacing w:line="184" w:lineRule="exact"/>
              <w:ind w:left="89"/>
              <w:jc w:val="both"/>
              <w:rPr>
                <w:b/>
                <w:sz w:val="17"/>
              </w:rPr>
            </w:pPr>
            <w:r>
              <w:rPr>
                <w:b/>
                <w:w w:val="95"/>
                <w:sz w:val="17"/>
              </w:rPr>
              <w:t>No print shift, finger knots</w:t>
            </w:r>
          </w:p>
          <w:p>
            <w:pPr>
              <w:pStyle w:val="TableParagraph"/>
              <w:spacing w:line="252" w:lineRule="auto" w:before="15"/>
              <w:ind w:left="89" w:right="90"/>
              <w:jc w:val="both"/>
              <w:rPr>
                <w:b/>
                <w:sz w:val="17"/>
              </w:rPr>
            </w:pPr>
            <w:r>
              <w:rPr>
                <w:b/>
                <w:spacing w:val="-3"/>
                <w:sz w:val="17"/>
              </w:rPr>
              <w:t>other </w:t>
            </w:r>
            <w:r>
              <w:rPr>
                <w:b/>
                <w:sz w:val="17"/>
              </w:rPr>
              <w:t>printing defects</w:t>
            </w:r>
            <w:r>
              <w:rPr>
                <w:b/>
                <w:spacing w:val="-13"/>
                <w:sz w:val="17"/>
              </w:rPr>
              <w:t> </w:t>
            </w:r>
            <w:r>
              <w:rPr>
                <w:b/>
                <w:sz w:val="17"/>
              </w:rPr>
              <w:t>of more than 0.5 mm on width and 3.0 </w:t>
            </w:r>
            <w:r>
              <w:rPr>
                <w:b/>
                <w:spacing w:val="-3"/>
                <w:sz w:val="17"/>
              </w:rPr>
              <w:t>mm </w:t>
            </w:r>
            <w:r>
              <w:rPr>
                <w:b/>
                <w:sz w:val="17"/>
              </w:rPr>
              <w:t>on length.</w:t>
            </w:r>
          </w:p>
          <w:p>
            <w:pPr>
              <w:pStyle w:val="TableParagraph"/>
              <w:spacing w:line="254" w:lineRule="auto" w:before="5"/>
              <w:ind w:left="89" w:right="156"/>
              <w:rPr>
                <w:b/>
                <w:sz w:val="17"/>
              </w:rPr>
            </w:pPr>
            <w:r>
              <w:rPr>
                <w:b/>
                <w:sz w:val="17"/>
              </w:rPr>
              <w:t>No bus bar or grid line </w:t>
            </w:r>
            <w:r>
              <w:rPr>
                <w:b/>
                <w:w w:val="90"/>
                <w:sz w:val="17"/>
              </w:rPr>
              <w:t>interruptions, finger print </w:t>
            </w:r>
            <w:r>
              <w:rPr>
                <w:b/>
                <w:sz w:val="17"/>
              </w:rPr>
              <w:t>interruptions, finger breaks, stains or paste </w:t>
            </w:r>
            <w:r>
              <w:rPr>
                <w:b/>
                <w:w w:val="85"/>
                <w:sz w:val="17"/>
              </w:rPr>
              <w:t>smudges on either surface</w:t>
            </w:r>
          </w:p>
          <w:p>
            <w:pPr>
              <w:pStyle w:val="TableParagraph"/>
              <w:spacing w:line="190" w:lineRule="exact"/>
              <w:ind w:left="89"/>
              <w:rPr>
                <w:b/>
                <w:sz w:val="17"/>
              </w:rPr>
            </w:pPr>
            <w:r>
              <w:rPr>
                <w:b/>
                <w:sz w:val="17"/>
              </w:rPr>
              <w:t>etc.</w:t>
            </w:r>
          </w:p>
        </w:tc>
        <w:tc>
          <w:tcPr>
            <w:tcW w:w="1070" w:type="dxa"/>
            <w:vMerge/>
            <w:tcBorders>
              <w:top w:val="nil"/>
              <w:left w:val="single" w:sz="6" w:space="0" w:color="000000"/>
            </w:tcBorders>
          </w:tcPr>
          <w:p>
            <w:pPr>
              <w:rPr>
                <w:sz w:val="2"/>
                <w:szCs w:val="2"/>
              </w:rPr>
            </w:pPr>
          </w:p>
        </w:tc>
        <w:tc>
          <w:tcPr>
            <w:tcW w:w="271" w:type="dxa"/>
            <w:vMerge/>
            <w:tcBorders>
              <w:top w:val="nil"/>
            </w:tcBorders>
          </w:tcPr>
          <w:p>
            <w:pPr>
              <w:rPr>
                <w:sz w:val="2"/>
                <w:szCs w:val="2"/>
              </w:rPr>
            </w:pPr>
          </w:p>
        </w:tc>
        <w:tc>
          <w:tcPr>
            <w:tcW w:w="403" w:type="dxa"/>
            <w:vMerge/>
            <w:tcBorders>
              <w:top w:val="nil"/>
              <w:right w:val="single" w:sz="6" w:space="0" w:color="000000"/>
            </w:tcBorders>
          </w:tcPr>
          <w:p>
            <w:pPr>
              <w:rPr>
                <w:sz w:val="2"/>
                <w:szCs w:val="2"/>
              </w:rPr>
            </w:pPr>
          </w:p>
        </w:tc>
        <w:tc>
          <w:tcPr>
            <w:tcW w:w="535" w:type="dxa"/>
            <w:vMerge/>
            <w:tcBorders>
              <w:top w:val="nil"/>
              <w:left w:val="single" w:sz="6" w:space="0" w:color="000000"/>
              <w:right w:val="single" w:sz="6" w:space="0" w:color="000000"/>
            </w:tcBorders>
          </w:tcPr>
          <w:p>
            <w:pPr>
              <w:rPr>
                <w:sz w:val="2"/>
                <w:szCs w:val="2"/>
              </w:rPr>
            </w:pPr>
          </w:p>
        </w:tc>
        <w:tc>
          <w:tcPr>
            <w:tcW w:w="1202" w:type="dxa"/>
            <w:vMerge/>
            <w:tcBorders>
              <w:top w:val="nil"/>
              <w:left w:val="single" w:sz="6" w:space="0" w:color="000000"/>
              <w:bottom w:val="single" w:sz="4" w:space="0" w:color="000000"/>
              <w:right w:val="single" w:sz="6" w:space="0" w:color="000000"/>
            </w:tcBorders>
          </w:tcPr>
          <w:p>
            <w:pPr>
              <w:rPr>
                <w:sz w:val="2"/>
                <w:szCs w:val="2"/>
              </w:rPr>
            </w:pPr>
          </w:p>
        </w:tc>
      </w:tr>
      <w:tr>
        <w:trPr>
          <w:trHeight w:val="407" w:hRule="atLeast"/>
        </w:trPr>
        <w:tc>
          <w:tcPr>
            <w:tcW w:w="502" w:type="dxa"/>
            <w:tcBorders>
              <w:left w:val="single" w:sz="6" w:space="0" w:color="000000"/>
              <w:bottom w:val="single" w:sz="4" w:space="0" w:color="000000"/>
            </w:tcBorders>
          </w:tcPr>
          <w:p>
            <w:pPr>
              <w:pStyle w:val="TableParagraph"/>
              <w:spacing w:before="15"/>
              <w:ind w:left="105"/>
              <w:rPr>
                <w:b/>
                <w:sz w:val="17"/>
              </w:rPr>
            </w:pPr>
            <w:r>
              <w:rPr>
                <w:b/>
                <w:w w:val="92"/>
                <w:sz w:val="17"/>
              </w:rPr>
              <w:t>N</w:t>
            </w:r>
          </w:p>
        </w:tc>
        <w:tc>
          <w:tcPr>
            <w:tcW w:w="1597" w:type="dxa"/>
            <w:gridSpan w:val="2"/>
            <w:vMerge/>
            <w:tcBorders>
              <w:top w:val="nil"/>
              <w:bottom w:val="single" w:sz="4" w:space="0" w:color="000000"/>
              <w:right w:val="single" w:sz="6" w:space="0" w:color="000000"/>
            </w:tcBorders>
          </w:tcPr>
          <w:p>
            <w:pPr>
              <w:rPr>
                <w:sz w:val="2"/>
                <w:szCs w:val="2"/>
              </w:rPr>
            </w:pPr>
          </w:p>
        </w:tc>
        <w:tc>
          <w:tcPr>
            <w:tcW w:w="1472" w:type="dxa"/>
            <w:tcBorders>
              <w:left w:val="single" w:sz="6" w:space="0" w:color="000000"/>
              <w:bottom w:val="single" w:sz="4" w:space="0" w:color="000000"/>
            </w:tcBorders>
          </w:tcPr>
          <w:p>
            <w:pPr>
              <w:pStyle w:val="TableParagraph"/>
              <w:spacing w:line="187" w:lineRule="exact"/>
              <w:ind w:left="103"/>
              <w:rPr>
                <w:b/>
                <w:sz w:val="17"/>
              </w:rPr>
            </w:pPr>
            <w:r>
              <w:rPr>
                <w:b/>
                <w:sz w:val="17"/>
              </w:rPr>
              <w:t>Metallization</w:t>
            </w:r>
          </w:p>
        </w:tc>
        <w:tc>
          <w:tcPr>
            <w:tcW w:w="798" w:type="dxa"/>
            <w:tcBorders>
              <w:bottom w:val="single" w:sz="4" w:space="0" w:color="000000"/>
            </w:tcBorders>
          </w:tcPr>
          <w:p>
            <w:pPr>
              <w:pStyle w:val="TableParagraph"/>
              <w:spacing w:line="187" w:lineRule="exact"/>
              <w:ind w:left="98"/>
              <w:rPr>
                <w:b/>
                <w:sz w:val="17"/>
              </w:rPr>
            </w:pPr>
            <w:r>
              <w:rPr>
                <w:b/>
                <w:sz w:val="17"/>
              </w:rPr>
              <w:t>Major</w:t>
            </w:r>
          </w:p>
        </w:tc>
        <w:tc>
          <w:tcPr>
            <w:tcW w:w="1331" w:type="dxa"/>
            <w:tcBorders>
              <w:bottom w:val="single" w:sz="4" w:space="0" w:color="000000"/>
            </w:tcBorders>
          </w:tcPr>
          <w:p>
            <w:pPr>
              <w:pStyle w:val="TableParagraph"/>
              <w:spacing w:line="187" w:lineRule="exact"/>
              <w:ind w:left="96"/>
              <w:rPr>
                <w:b/>
                <w:sz w:val="17"/>
              </w:rPr>
            </w:pPr>
            <w:r>
              <w:rPr>
                <w:b/>
                <w:w w:val="95"/>
                <w:sz w:val="17"/>
              </w:rPr>
              <w:t>Visual</w:t>
            </w:r>
          </w:p>
        </w:tc>
        <w:tc>
          <w:tcPr>
            <w:tcW w:w="808" w:type="dxa"/>
            <w:tcBorders>
              <w:bottom w:val="single" w:sz="4" w:space="0" w:color="000000"/>
            </w:tcBorders>
          </w:tcPr>
          <w:p>
            <w:pPr>
              <w:pStyle w:val="TableParagraph"/>
              <w:spacing w:line="187" w:lineRule="exact"/>
              <w:ind w:left="95"/>
              <w:rPr>
                <w:b/>
                <w:sz w:val="17"/>
              </w:rPr>
            </w:pPr>
            <w:r>
              <w:rPr>
                <w:b/>
                <w:sz w:val="17"/>
              </w:rPr>
              <w:t>100%</w:t>
            </w:r>
          </w:p>
          <w:p>
            <w:pPr>
              <w:pStyle w:val="TableParagraph"/>
              <w:spacing w:line="190" w:lineRule="exact" w:before="11"/>
              <w:ind w:left="95"/>
              <w:rPr>
                <w:b/>
                <w:sz w:val="17"/>
              </w:rPr>
            </w:pPr>
            <w:r>
              <w:rPr>
                <w:b/>
                <w:sz w:val="17"/>
              </w:rPr>
              <w:t>Online</w:t>
            </w:r>
          </w:p>
        </w:tc>
        <w:tc>
          <w:tcPr>
            <w:tcW w:w="1202" w:type="dxa"/>
            <w:tcBorders>
              <w:bottom w:val="single" w:sz="4" w:space="0" w:color="000000"/>
            </w:tcBorders>
          </w:tcPr>
          <w:p>
            <w:pPr>
              <w:pStyle w:val="TableParagraph"/>
              <w:spacing w:line="187" w:lineRule="exact"/>
              <w:ind w:left="93"/>
              <w:rPr>
                <w:b/>
                <w:sz w:val="17"/>
              </w:rPr>
            </w:pPr>
            <w:r>
              <w:rPr>
                <w:b/>
                <w:w w:val="92"/>
                <w:sz w:val="17"/>
              </w:rPr>
              <w:t>-</w:t>
            </w:r>
          </w:p>
        </w:tc>
        <w:tc>
          <w:tcPr>
            <w:tcW w:w="1068" w:type="dxa"/>
            <w:tcBorders>
              <w:bottom w:val="single" w:sz="4" w:space="0" w:color="000000"/>
            </w:tcBorders>
          </w:tcPr>
          <w:p>
            <w:pPr>
              <w:pStyle w:val="TableParagraph"/>
              <w:spacing w:line="187" w:lineRule="exact"/>
              <w:ind w:left="91"/>
              <w:rPr>
                <w:b/>
                <w:sz w:val="17"/>
              </w:rPr>
            </w:pPr>
            <w:r>
              <w:rPr>
                <w:b/>
                <w:w w:val="90"/>
                <w:sz w:val="17"/>
              </w:rPr>
              <w:t>BHEL Spec.</w:t>
            </w:r>
          </w:p>
        </w:tc>
        <w:tc>
          <w:tcPr>
            <w:tcW w:w="2126" w:type="dxa"/>
            <w:tcBorders>
              <w:bottom w:val="single" w:sz="4" w:space="0" w:color="000000"/>
              <w:right w:val="single" w:sz="6" w:space="0" w:color="000000"/>
            </w:tcBorders>
          </w:tcPr>
          <w:p>
            <w:pPr>
              <w:pStyle w:val="TableParagraph"/>
              <w:spacing w:line="187" w:lineRule="exact"/>
              <w:ind w:left="89"/>
              <w:rPr>
                <w:b/>
                <w:sz w:val="17"/>
              </w:rPr>
            </w:pPr>
            <w:r>
              <w:rPr>
                <w:b/>
                <w:sz w:val="17"/>
              </w:rPr>
              <w:t>Front-Silver oxide</w:t>
            </w:r>
          </w:p>
          <w:p>
            <w:pPr>
              <w:pStyle w:val="TableParagraph"/>
              <w:spacing w:line="190" w:lineRule="exact" w:before="11"/>
              <w:ind w:left="89"/>
              <w:rPr>
                <w:b/>
                <w:sz w:val="17"/>
              </w:rPr>
            </w:pPr>
            <w:r>
              <w:rPr>
                <w:b/>
                <w:w w:val="95"/>
                <w:sz w:val="17"/>
              </w:rPr>
              <w:t>Back-Passivated emitter</w:t>
            </w:r>
          </w:p>
        </w:tc>
        <w:tc>
          <w:tcPr>
            <w:tcW w:w="1070" w:type="dxa"/>
            <w:tcBorders>
              <w:left w:val="single" w:sz="6" w:space="0" w:color="000000"/>
              <w:bottom w:val="single" w:sz="4" w:space="0" w:color="000000"/>
            </w:tcBorders>
          </w:tcPr>
          <w:p>
            <w:pPr>
              <w:pStyle w:val="TableParagraph"/>
              <w:spacing w:line="187" w:lineRule="exact"/>
              <w:ind w:left="92"/>
              <w:rPr>
                <w:b/>
                <w:sz w:val="17"/>
              </w:rPr>
            </w:pPr>
            <w:r>
              <w:rPr>
                <w:b/>
                <w:sz w:val="17"/>
              </w:rPr>
              <w:t>Inspection</w:t>
            </w:r>
          </w:p>
          <w:p>
            <w:pPr>
              <w:pStyle w:val="TableParagraph"/>
              <w:spacing w:line="190" w:lineRule="exact" w:before="11"/>
              <w:ind w:left="92"/>
              <w:rPr>
                <w:b/>
                <w:sz w:val="17"/>
              </w:rPr>
            </w:pPr>
            <w:r>
              <w:rPr>
                <w:b/>
                <w:sz w:val="17"/>
              </w:rPr>
              <w:t>Report</w:t>
            </w:r>
          </w:p>
        </w:tc>
        <w:tc>
          <w:tcPr>
            <w:tcW w:w="271" w:type="dxa"/>
            <w:tcBorders>
              <w:bottom w:val="single" w:sz="4" w:space="0" w:color="000000"/>
            </w:tcBorders>
          </w:tcPr>
          <w:p>
            <w:pPr>
              <w:pStyle w:val="TableParagraph"/>
              <w:spacing w:line="187" w:lineRule="exact"/>
              <w:ind w:left="15"/>
              <w:jc w:val="center"/>
              <w:rPr>
                <w:b/>
                <w:sz w:val="17"/>
              </w:rPr>
            </w:pPr>
            <w:r>
              <w:rPr>
                <w:b/>
                <w:w w:val="91"/>
                <w:sz w:val="17"/>
              </w:rPr>
              <w:t>√</w:t>
            </w:r>
          </w:p>
        </w:tc>
        <w:tc>
          <w:tcPr>
            <w:tcW w:w="403" w:type="dxa"/>
            <w:tcBorders>
              <w:bottom w:val="single" w:sz="4" w:space="0" w:color="000000"/>
              <w:right w:val="single" w:sz="6" w:space="0" w:color="000000"/>
            </w:tcBorders>
          </w:tcPr>
          <w:p>
            <w:pPr>
              <w:pStyle w:val="TableParagraph"/>
              <w:spacing w:line="187" w:lineRule="exact"/>
              <w:ind w:left="83"/>
              <w:rPr>
                <w:b/>
                <w:sz w:val="17"/>
              </w:rPr>
            </w:pPr>
            <w:r>
              <w:rPr>
                <w:b/>
                <w:w w:val="80"/>
                <w:sz w:val="17"/>
              </w:rPr>
              <w:t>P</w:t>
            </w:r>
          </w:p>
        </w:tc>
        <w:tc>
          <w:tcPr>
            <w:tcW w:w="535" w:type="dxa"/>
            <w:tcBorders>
              <w:left w:val="single" w:sz="6" w:space="0" w:color="000000"/>
              <w:bottom w:val="single" w:sz="4" w:space="0" w:color="000000"/>
              <w:right w:val="single" w:sz="6" w:space="0" w:color="000000"/>
            </w:tcBorders>
          </w:tcPr>
          <w:p>
            <w:pPr>
              <w:pStyle w:val="TableParagraph"/>
              <w:spacing w:line="187" w:lineRule="exact"/>
              <w:ind w:left="81"/>
              <w:rPr>
                <w:b/>
                <w:sz w:val="17"/>
              </w:rPr>
            </w:pPr>
            <w:r>
              <w:rPr>
                <w:b/>
                <w:w w:val="89"/>
                <w:sz w:val="17"/>
              </w:rPr>
              <w:t>V</w:t>
            </w:r>
          </w:p>
        </w:tc>
        <w:tc>
          <w:tcPr>
            <w:tcW w:w="1202" w:type="dxa"/>
            <w:vMerge/>
            <w:tcBorders>
              <w:top w:val="nil"/>
              <w:left w:val="single" w:sz="6" w:space="0" w:color="000000"/>
              <w:bottom w:val="single" w:sz="4" w:space="0" w:color="000000"/>
              <w:right w:val="single" w:sz="6" w:space="0" w:color="000000"/>
            </w:tcBorders>
          </w:tcPr>
          <w:p>
            <w:pPr>
              <w:rPr>
                <w:sz w:val="2"/>
                <w:szCs w:val="2"/>
              </w:rPr>
            </w:pPr>
          </w:p>
        </w:tc>
      </w:tr>
    </w:tbl>
    <w:p>
      <w:pPr>
        <w:spacing w:after="0"/>
        <w:rPr>
          <w:sz w:val="2"/>
          <w:szCs w:val="2"/>
        </w:rPr>
        <w:sectPr>
          <w:headerReference w:type="default" r:id="rId51"/>
          <w:footerReference w:type="default" r:id="rId52"/>
          <w:pgSz w:w="15840" w:h="12240" w:orient="landscape"/>
          <w:pgMar w:header="0" w:footer="2303" w:top="780" w:bottom="2500" w:left="460" w:right="740"/>
        </w:sect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2"/>
        <w:gridCol w:w="778"/>
        <w:gridCol w:w="820"/>
        <w:gridCol w:w="1470"/>
        <w:gridCol w:w="797"/>
        <w:gridCol w:w="1332"/>
        <w:gridCol w:w="804"/>
        <w:gridCol w:w="1199"/>
        <w:gridCol w:w="1067"/>
        <w:gridCol w:w="2127"/>
        <w:gridCol w:w="1066"/>
        <w:gridCol w:w="270"/>
        <w:gridCol w:w="400"/>
        <w:gridCol w:w="533"/>
        <w:gridCol w:w="1200"/>
      </w:tblGrid>
      <w:tr>
        <w:trPr>
          <w:trHeight w:val="368" w:hRule="atLeast"/>
        </w:trPr>
        <w:tc>
          <w:tcPr>
            <w:tcW w:w="1280" w:type="dxa"/>
            <w:gridSpan w:val="2"/>
            <w:vMerge w:val="restart"/>
          </w:tcPr>
          <w:p>
            <w:pPr>
              <w:pStyle w:val="TableParagraph"/>
              <w:spacing w:before="8"/>
              <w:rPr>
                <w:b/>
                <w:sz w:val="17"/>
              </w:rPr>
            </w:pPr>
          </w:p>
          <w:p>
            <w:pPr>
              <w:pStyle w:val="TableParagraph"/>
              <w:ind w:left="122"/>
              <w:rPr>
                <w:sz w:val="20"/>
              </w:rPr>
            </w:pPr>
            <w:r>
              <w:rPr>
                <w:sz w:val="20"/>
              </w:rPr>
              <w:drawing>
                <wp:inline distT="0" distB="0" distL="0" distR="0">
                  <wp:extent cx="666855" cy="548640"/>
                  <wp:effectExtent l="0" t="0" r="0" b="0"/>
                  <wp:docPr id="31" name="image9.jpeg"/>
                  <wp:cNvGraphicFramePr>
                    <a:graphicFrameLocks noChangeAspect="1"/>
                  </wp:cNvGraphicFramePr>
                  <a:graphic>
                    <a:graphicData uri="http://schemas.openxmlformats.org/drawingml/2006/picture">
                      <pic:pic>
                        <pic:nvPicPr>
                          <pic:cNvPr id="32" name="image9.jpeg"/>
                          <pic:cNvPicPr/>
                        </pic:nvPicPr>
                        <pic:blipFill>
                          <a:blip r:embed="rId48" cstate="print"/>
                          <a:stretch>
                            <a:fillRect/>
                          </a:stretch>
                        </pic:blipFill>
                        <pic:spPr>
                          <a:xfrm>
                            <a:off x="0" y="0"/>
                            <a:ext cx="666855" cy="548640"/>
                          </a:xfrm>
                          <a:prstGeom prst="rect">
                            <a:avLst/>
                          </a:prstGeom>
                        </pic:spPr>
                      </pic:pic>
                    </a:graphicData>
                  </a:graphic>
                </wp:inline>
              </w:drawing>
            </w:r>
            <w:r>
              <w:rPr>
                <w:sz w:val="20"/>
              </w:rPr>
            </w:r>
          </w:p>
          <w:p>
            <w:pPr>
              <w:pStyle w:val="TableParagraph"/>
              <w:spacing w:line="192" w:lineRule="exact"/>
              <w:ind w:left="309"/>
              <w:rPr>
                <w:sz w:val="17"/>
              </w:rPr>
            </w:pPr>
            <w:r>
              <w:rPr>
                <w:w w:val="90"/>
                <w:sz w:val="17"/>
              </w:rPr>
              <w:t>BHEL-SBD</w:t>
            </w:r>
          </w:p>
        </w:tc>
        <w:tc>
          <w:tcPr>
            <w:tcW w:w="4419" w:type="dxa"/>
            <w:gridSpan w:val="4"/>
            <w:vMerge w:val="restart"/>
          </w:tcPr>
          <w:p>
            <w:pPr>
              <w:pStyle w:val="TableParagraph"/>
              <w:spacing w:line="252" w:lineRule="auto"/>
              <w:ind w:left="104" w:right="752"/>
              <w:rPr>
                <w:b/>
                <w:sz w:val="19"/>
              </w:rPr>
            </w:pPr>
            <w:r>
              <w:rPr>
                <w:b/>
                <w:w w:val="80"/>
                <w:sz w:val="19"/>
              </w:rPr>
              <w:t>BHARAT HEAVY ELECTRICALS LIMITED </w:t>
            </w:r>
            <w:r>
              <w:rPr>
                <w:b/>
                <w:w w:val="90"/>
                <w:sz w:val="19"/>
              </w:rPr>
              <w:t>SOLAR BUSINESS DIVISION</w:t>
            </w:r>
          </w:p>
          <w:p>
            <w:pPr>
              <w:pStyle w:val="TableParagraph"/>
              <w:spacing w:line="252" w:lineRule="auto"/>
              <w:ind w:left="104" w:right="135"/>
              <w:rPr>
                <w:b/>
                <w:sz w:val="19"/>
              </w:rPr>
            </w:pPr>
            <w:r>
              <w:rPr>
                <w:b/>
                <w:w w:val="80"/>
                <w:sz w:val="19"/>
              </w:rPr>
              <w:t>PROF.C.N.R RAO CIRCLE, IISc POST MALLESHWARAM, </w:t>
            </w:r>
            <w:r>
              <w:rPr>
                <w:b/>
                <w:w w:val="95"/>
                <w:sz w:val="19"/>
              </w:rPr>
              <w:t>BENGALURU-560012</w:t>
            </w:r>
          </w:p>
        </w:tc>
        <w:tc>
          <w:tcPr>
            <w:tcW w:w="5197" w:type="dxa"/>
            <w:gridSpan w:val="4"/>
            <w:tcBorders>
              <w:right w:val="single" w:sz="6" w:space="0" w:color="000000"/>
            </w:tcBorders>
          </w:tcPr>
          <w:p>
            <w:pPr>
              <w:pStyle w:val="TableParagraph"/>
              <w:spacing w:line="344" w:lineRule="exact"/>
              <w:ind w:left="158"/>
              <w:rPr>
                <w:b/>
                <w:sz w:val="30"/>
              </w:rPr>
            </w:pPr>
            <w:r>
              <w:rPr>
                <w:b/>
                <w:w w:val="85"/>
                <w:sz w:val="30"/>
              </w:rPr>
              <w:t>STANDARD</w:t>
            </w:r>
            <w:r>
              <w:rPr>
                <w:b/>
                <w:spacing w:val="-38"/>
                <w:w w:val="85"/>
                <w:sz w:val="30"/>
              </w:rPr>
              <w:t> </w:t>
            </w:r>
            <w:r>
              <w:rPr>
                <w:b/>
                <w:w w:val="85"/>
                <w:sz w:val="30"/>
              </w:rPr>
              <w:t>QUALITY</w:t>
            </w:r>
            <w:r>
              <w:rPr>
                <w:b/>
                <w:spacing w:val="-40"/>
                <w:w w:val="85"/>
                <w:sz w:val="30"/>
              </w:rPr>
              <w:t> </w:t>
            </w:r>
            <w:r>
              <w:rPr>
                <w:b/>
                <w:w w:val="85"/>
                <w:sz w:val="30"/>
              </w:rPr>
              <w:t>ASSURANCE</w:t>
            </w:r>
            <w:r>
              <w:rPr>
                <w:b/>
                <w:spacing w:val="-41"/>
                <w:w w:val="85"/>
                <w:sz w:val="30"/>
              </w:rPr>
              <w:t> </w:t>
            </w:r>
            <w:r>
              <w:rPr>
                <w:b/>
                <w:w w:val="85"/>
                <w:sz w:val="30"/>
              </w:rPr>
              <w:t>PLAN</w:t>
            </w:r>
          </w:p>
        </w:tc>
        <w:tc>
          <w:tcPr>
            <w:tcW w:w="3469" w:type="dxa"/>
            <w:gridSpan w:val="5"/>
            <w:vMerge w:val="restart"/>
            <w:tcBorders>
              <w:left w:val="single" w:sz="6" w:space="0" w:color="000000"/>
              <w:right w:val="single" w:sz="6" w:space="0" w:color="000000"/>
            </w:tcBorders>
          </w:tcPr>
          <w:p>
            <w:pPr>
              <w:pStyle w:val="TableParagraph"/>
              <w:spacing w:line="261" w:lineRule="auto" w:before="6"/>
              <w:ind w:left="105"/>
              <w:rPr>
                <w:b/>
                <w:sz w:val="20"/>
              </w:rPr>
            </w:pPr>
            <w:r>
              <w:rPr>
                <w:b/>
                <w:w w:val="87"/>
                <w:sz w:val="20"/>
              </w:rPr>
              <w:t>QP</w:t>
            </w:r>
            <w:r>
              <w:rPr>
                <w:rFonts w:ascii="Times New Roman"/>
                <w:sz w:val="20"/>
              </w:rPr>
              <w:t> </w:t>
            </w:r>
            <w:r>
              <w:rPr>
                <w:b/>
                <w:w w:val="94"/>
                <w:sz w:val="20"/>
              </w:rPr>
              <w:t>N</w:t>
            </w:r>
            <w:r>
              <w:rPr>
                <w:b/>
                <w:w w:val="92"/>
                <w:sz w:val="20"/>
              </w:rPr>
              <w:t>O.</w:t>
            </w:r>
            <w:r>
              <w:rPr>
                <w:b/>
                <w:w w:val="86"/>
                <w:sz w:val="20"/>
              </w:rPr>
              <w:t>:</w:t>
            </w:r>
            <w:r>
              <w:rPr>
                <w:rFonts w:ascii="Times New Roman"/>
                <w:sz w:val="20"/>
              </w:rPr>
              <w:t> </w:t>
            </w:r>
            <w:r>
              <w:rPr>
                <w:b/>
                <w:w w:val="83"/>
                <w:sz w:val="20"/>
              </w:rPr>
              <w:t>EPD</w:t>
            </w:r>
            <w:r>
              <w:rPr>
                <w:b/>
                <w:w w:val="160"/>
                <w:sz w:val="20"/>
              </w:rPr>
              <w:t>/</w:t>
            </w:r>
            <w:r>
              <w:rPr>
                <w:b/>
                <w:w w:val="87"/>
                <w:sz w:val="20"/>
              </w:rPr>
              <w:t>QP</w:t>
            </w:r>
            <w:r>
              <w:rPr>
                <w:b/>
                <w:w w:val="160"/>
                <w:sz w:val="20"/>
              </w:rPr>
              <w:t>/</w:t>
            </w:r>
            <w:r>
              <w:rPr>
                <w:b/>
                <w:w w:val="73"/>
                <w:sz w:val="20"/>
              </w:rPr>
              <w:t>S</w:t>
            </w:r>
            <w:r>
              <w:rPr>
                <w:b/>
                <w:w w:val="87"/>
                <w:sz w:val="20"/>
              </w:rPr>
              <w:t>PV</w:t>
            </w:r>
            <w:r>
              <w:rPr>
                <w:b/>
                <w:w w:val="160"/>
                <w:sz w:val="20"/>
              </w:rPr>
              <w:t>/</w:t>
            </w:r>
            <w:r>
              <w:rPr>
                <w:b/>
                <w:w w:val="94"/>
                <w:sz w:val="20"/>
              </w:rPr>
              <w:t>2020</w:t>
            </w:r>
            <w:r>
              <w:rPr>
                <w:b/>
                <w:w w:val="95"/>
                <w:sz w:val="20"/>
              </w:rPr>
              <w:t>-</w:t>
            </w:r>
            <w:r>
              <w:rPr>
                <w:b/>
                <w:w w:val="94"/>
                <w:sz w:val="20"/>
              </w:rPr>
              <w:t>21</w:t>
            </w:r>
            <w:r>
              <w:rPr>
                <w:b/>
                <w:w w:val="160"/>
                <w:sz w:val="20"/>
              </w:rPr>
              <w:t>/</w:t>
            </w:r>
            <w:r>
              <w:rPr>
                <w:b/>
                <w:w w:val="94"/>
                <w:sz w:val="20"/>
              </w:rPr>
              <w:t>0016</w:t>
            </w:r>
            <w:r>
              <w:rPr>
                <w:rFonts w:ascii="Times New Roman"/>
                <w:w w:val="94"/>
                <w:sz w:val="20"/>
              </w:rPr>
              <w:t> </w:t>
            </w:r>
            <w:r>
              <w:rPr>
                <w:b/>
                <w:sz w:val="20"/>
              </w:rPr>
              <w:t>REV. NO.: 00</w:t>
            </w:r>
          </w:p>
          <w:p>
            <w:pPr>
              <w:pStyle w:val="TableParagraph"/>
              <w:spacing w:before="3"/>
              <w:ind w:left="105"/>
              <w:rPr>
                <w:b/>
                <w:sz w:val="20"/>
              </w:rPr>
            </w:pPr>
            <w:r>
              <w:rPr>
                <w:b/>
                <w:sz w:val="20"/>
              </w:rPr>
              <w:t>DATE: 12.03.2021</w:t>
            </w:r>
          </w:p>
          <w:p>
            <w:pPr>
              <w:pStyle w:val="TableParagraph"/>
              <w:spacing w:before="101"/>
              <w:ind w:left="105"/>
              <w:rPr>
                <w:b/>
                <w:sz w:val="20"/>
              </w:rPr>
            </w:pPr>
            <w:r>
              <w:rPr>
                <w:sz w:val="20"/>
              </w:rPr>
              <w:t>PAGE </w:t>
            </w:r>
            <w:r>
              <w:rPr>
                <w:b/>
                <w:sz w:val="20"/>
              </w:rPr>
              <w:t>4 </w:t>
            </w:r>
            <w:r>
              <w:rPr>
                <w:sz w:val="20"/>
              </w:rPr>
              <w:t>OF </w:t>
            </w:r>
            <w:r>
              <w:rPr>
                <w:b/>
                <w:sz w:val="20"/>
              </w:rPr>
              <w:t>5</w:t>
            </w:r>
          </w:p>
        </w:tc>
      </w:tr>
      <w:tr>
        <w:trPr>
          <w:trHeight w:val="891" w:hRule="atLeast"/>
        </w:trPr>
        <w:tc>
          <w:tcPr>
            <w:tcW w:w="1280" w:type="dxa"/>
            <w:gridSpan w:val="2"/>
            <w:vMerge/>
            <w:tcBorders>
              <w:top w:val="nil"/>
            </w:tcBorders>
          </w:tcPr>
          <w:p>
            <w:pPr>
              <w:rPr>
                <w:sz w:val="2"/>
                <w:szCs w:val="2"/>
              </w:rPr>
            </w:pPr>
          </w:p>
        </w:tc>
        <w:tc>
          <w:tcPr>
            <w:tcW w:w="4419" w:type="dxa"/>
            <w:gridSpan w:val="4"/>
            <w:vMerge/>
            <w:tcBorders>
              <w:top w:val="nil"/>
            </w:tcBorders>
          </w:tcPr>
          <w:p>
            <w:pPr>
              <w:rPr>
                <w:sz w:val="2"/>
                <w:szCs w:val="2"/>
              </w:rPr>
            </w:pPr>
          </w:p>
        </w:tc>
        <w:tc>
          <w:tcPr>
            <w:tcW w:w="5197" w:type="dxa"/>
            <w:gridSpan w:val="4"/>
            <w:tcBorders>
              <w:right w:val="single" w:sz="6" w:space="0" w:color="000000"/>
            </w:tcBorders>
          </w:tcPr>
          <w:p>
            <w:pPr>
              <w:pStyle w:val="TableParagraph"/>
              <w:spacing w:line="261" w:lineRule="auto" w:before="6"/>
              <w:ind w:left="101" w:right="218"/>
              <w:rPr>
                <w:b/>
                <w:sz w:val="20"/>
              </w:rPr>
            </w:pPr>
            <w:r>
              <w:rPr>
                <w:b/>
                <w:w w:val="85"/>
                <w:sz w:val="20"/>
              </w:rPr>
              <w:t>ITEM : MONO CRYSTALLINE PERC SILICON SOLAR </w:t>
            </w:r>
            <w:r>
              <w:rPr>
                <w:b/>
                <w:spacing w:val="-3"/>
                <w:w w:val="85"/>
                <w:sz w:val="20"/>
              </w:rPr>
              <w:t>CELL </w:t>
            </w:r>
            <w:r>
              <w:rPr>
                <w:b/>
                <w:w w:val="85"/>
                <w:sz w:val="20"/>
              </w:rPr>
              <w:t>5 </w:t>
            </w:r>
            <w:r>
              <w:rPr>
                <w:b/>
                <w:w w:val="95"/>
                <w:sz w:val="20"/>
              </w:rPr>
              <w:t>BUS BAR</w:t>
            </w:r>
          </w:p>
          <w:p>
            <w:pPr>
              <w:pStyle w:val="TableParagraph"/>
              <w:spacing w:before="3"/>
              <w:ind w:left="101"/>
              <w:rPr>
                <w:b/>
                <w:sz w:val="20"/>
              </w:rPr>
            </w:pPr>
            <w:r>
              <w:rPr>
                <w:b/>
                <w:w w:val="95"/>
                <w:sz w:val="20"/>
              </w:rPr>
              <w:t>BHEL SPECIFICATION: PS-901-05-0020 REV.03</w:t>
            </w:r>
          </w:p>
        </w:tc>
        <w:tc>
          <w:tcPr>
            <w:tcW w:w="3469" w:type="dxa"/>
            <w:gridSpan w:val="5"/>
            <w:vMerge/>
            <w:tcBorders>
              <w:top w:val="nil"/>
              <w:left w:val="single" w:sz="6" w:space="0" w:color="000000"/>
              <w:right w:val="single" w:sz="6" w:space="0" w:color="000000"/>
            </w:tcBorders>
          </w:tcPr>
          <w:p>
            <w:pPr>
              <w:rPr>
                <w:sz w:val="2"/>
                <w:szCs w:val="2"/>
              </w:rPr>
            </w:pPr>
          </w:p>
        </w:tc>
      </w:tr>
      <w:tr>
        <w:trPr>
          <w:trHeight w:val="728" w:hRule="atLeast"/>
        </w:trPr>
        <w:tc>
          <w:tcPr>
            <w:tcW w:w="502" w:type="dxa"/>
            <w:vMerge w:val="restart"/>
            <w:tcBorders>
              <w:left w:val="single" w:sz="6" w:space="0" w:color="000000"/>
            </w:tcBorders>
          </w:tcPr>
          <w:p>
            <w:pPr>
              <w:pStyle w:val="TableParagraph"/>
              <w:spacing w:before="5"/>
              <w:rPr>
                <w:b/>
                <w:sz w:val="18"/>
              </w:rPr>
            </w:pPr>
          </w:p>
          <w:p>
            <w:pPr>
              <w:pStyle w:val="TableParagraph"/>
              <w:spacing w:line="247" w:lineRule="auto"/>
              <w:ind w:left="105" w:right="130"/>
              <w:rPr>
                <w:b/>
                <w:sz w:val="17"/>
              </w:rPr>
            </w:pPr>
            <w:r>
              <w:rPr>
                <w:b/>
                <w:w w:val="80"/>
                <w:sz w:val="17"/>
              </w:rPr>
              <w:t>SL. </w:t>
            </w:r>
            <w:r>
              <w:rPr>
                <w:b/>
                <w:w w:val="90"/>
                <w:sz w:val="17"/>
              </w:rPr>
              <w:t>NO</w:t>
            </w:r>
          </w:p>
        </w:tc>
        <w:tc>
          <w:tcPr>
            <w:tcW w:w="1598" w:type="dxa"/>
            <w:gridSpan w:val="2"/>
            <w:vMerge w:val="restart"/>
            <w:tcBorders>
              <w:right w:val="single" w:sz="6" w:space="0" w:color="000000"/>
            </w:tcBorders>
          </w:tcPr>
          <w:p>
            <w:pPr>
              <w:pStyle w:val="TableParagraph"/>
              <w:spacing w:before="8"/>
              <w:rPr>
                <w:b/>
                <w:sz w:val="16"/>
              </w:rPr>
            </w:pPr>
          </w:p>
          <w:p>
            <w:pPr>
              <w:pStyle w:val="TableParagraph"/>
              <w:spacing w:line="300" w:lineRule="auto" w:before="1"/>
              <w:ind w:left="335" w:hanging="92"/>
              <w:rPr>
                <w:b/>
                <w:sz w:val="17"/>
              </w:rPr>
            </w:pPr>
            <w:r>
              <w:rPr>
                <w:b/>
                <w:w w:val="90"/>
                <w:sz w:val="17"/>
              </w:rPr>
              <w:t>COMPONENT &amp; </w:t>
            </w:r>
            <w:r>
              <w:rPr>
                <w:b/>
                <w:w w:val="85"/>
                <w:sz w:val="17"/>
              </w:rPr>
              <w:t>OPERATIONS</w:t>
            </w:r>
          </w:p>
        </w:tc>
        <w:tc>
          <w:tcPr>
            <w:tcW w:w="1470" w:type="dxa"/>
            <w:vMerge w:val="restart"/>
            <w:tcBorders>
              <w:left w:val="single" w:sz="6" w:space="0" w:color="000000"/>
            </w:tcBorders>
          </w:tcPr>
          <w:p>
            <w:pPr>
              <w:pStyle w:val="TableParagraph"/>
              <w:rPr>
                <w:b/>
                <w:sz w:val="16"/>
              </w:rPr>
            </w:pPr>
          </w:p>
          <w:p>
            <w:pPr>
              <w:pStyle w:val="TableParagraph"/>
              <w:spacing w:before="10"/>
              <w:rPr>
                <w:b/>
                <w:sz w:val="12"/>
              </w:rPr>
            </w:pPr>
          </w:p>
          <w:p>
            <w:pPr>
              <w:pStyle w:val="TableParagraph"/>
              <w:spacing w:line="254" w:lineRule="auto"/>
              <w:ind w:left="698" w:right="15" w:hanging="552"/>
              <w:rPr>
                <w:b/>
                <w:sz w:val="17"/>
              </w:rPr>
            </w:pPr>
            <w:r>
              <w:rPr>
                <w:b/>
                <w:w w:val="80"/>
                <w:sz w:val="17"/>
              </w:rPr>
              <w:t>CHARACTERISTIC </w:t>
            </w:r>
            <w:r>
              <w:rPr>
                <w:b/>
                <w:w w:val="90"/>
                <w:sz w:val="17"/>
              </w:rPr>
              <w:t>S</w:t>
            </w:r>
          </w:p>
        </w:tc>
        <w:tc>
          <w:tcPr>
            <w:tcW w:w="797" w:type="dxa"/>
            <w:vMerge w:val="restart"/>
          </w:tcPr>
          <w:p>
            <w:pPr>
              <w:pStyle w:val="TableParagraph"/>
              <w:rPr>
                <w:b/>
                <w:sz w:val="16"/>
              </w:rPr>
            </w:pPr>
          </w:p>
          <w:p>
            <w:pPr>
              <w:pStyle w:val="TableParagraph"/>
              <w:spacing w:before="133"/>
              <w:ind w:left="180"/>
              <w:rPr>
                <w:b/>
                <w:sz w:val="17"/>
              </w:rPr>
            </w:pPr>
            <w:r>
              <w:rPr>
                <w:b/>
                <w:w w:val="85"/>
                <w:sz w:val="17"/>
              </w:rPr>
              <w:t>CLASS</w:t>
            </w:r>
          </w:p>
        </w:tc>
        <w:tc>
          <w:tcPr>
            <w:tcW w:w="1332" w:type="dxa"/>
            <w:vMerge w:val="restart"/>
          </w:tcPr>
          <w:p>
            <w:pPr>
              <w:pStyle w:val="TableParagraph"/>
              <w:rPr>
                <w:b/>
                <w:sz w:val="16"/>
              </w:rPr>
            </w:pPr>
          </w:p>
          <w:p>
            <w:pPr>
              <w:pStyle w:val="TableParagraph"/>
              <w:spacing w:line="295" w:lineRule="auto" w:before="133"/>
              <w:ind w:left="435" w:hanging="63"/>
              <w:rPr>
                <w:b/>
                <w:sz w:val="17"/>
              </w:rPr>
            </w:pPr>
            <w:r>
              <w:rPr>
                <w:b/>
                <w:w w:val="85"/>
                <w:sz w:val="17"/>
              </w:rPr>
              <w:t>TYPE OF </w:t>
            </w:r>
            <w:r>
              <w:rPr>
                <w:b/>
                <w:w w:val="80"/>
                <w:sz w:val="17"/>
              </w:rPr>
              <w:t>CHECK</w:t>
            </w:r>
          </w:p>
        </w:tc>
        <w:tc>
          <w:tcPr>
            <w:tcW w:w="2003" w:type="dxa"/>
            <w:gridSpan w:val="2"/>
          </w:tcPr>
          <w:p>
            <w:pPr>
              <w:pStyle w:val="TableParagraph"/>
              <w:spacing w:before="5"/>
              <w:rPr>
                <w:b/>
                <w:sz w:val="13"/>
              </w:rPr>
            </w:pPr>
          </w:p>
          <w:p>
            <w:pPr>
              <w:pStyle w:val="TableParagraph"/>
              <w:spacing w:line="300" w:lineRule="auto"/>
              <w:ind w:left="653" w:right="411" w:hanging="44"/>
              <w:rPr>
                <w:b/>
                <w:sz w:val="17"/>
              </w:rPr>
            </w:pPr>
            <w:r>
              <w:rPr>
                <w:b/>
                <w:w w:val="90"/>
                <w:sz w:val="17"/>
              </w:rPr>
              <w:t>QUANTUM </w:t>
            </w:r>
            <w:r>
              <w:rPr>
                <w:b/>
                <w:w w:val="85"/>
                <w:sz w:val="17"/>
              </w:rPr>
              <w:t>OF CHECK</w:t>
            </w:r>
          </w:p>
        </w:tc>
        <w:tc>
          <w:tcPr>
            <w:tcW w:w="1067" w:type="dxa"/>
          </w:tcPr>
          <w:p>
            <w:pPr>
              <w:pStyle w:val="TableParagraph"/>
              <w:spacing w:line="300" w:lineRule="auto" w:before="29"/>
              <w:ind w:left="104" w:right="88" w:firstLine="24"/>
              <w:rPr>
                <w:b/>
                <w:sz w:val="17"/>
              </w:rPr>
            </w:pPr>
            <w:r>
              <w:rPr>
                <w:b/>
                <w:w w:val="75"/>
                <w:sz w:val="17"/>
              </w:rPr>
              <w:t>REFERENCE </w:t>
            </w:r>
            <w:r>
              <w:rPr>
                <w:b/>
                <w:w w:val="85"/>
                <w:sz w:val="17"/>
              </w:rPr>
              <w:t>DOCUMENT</w:t>
            </w:r>
          </w:p>
        </w:tc>
        <w:tc>
          <w:tcPr>
            <w:tcW w:w="2127" w:type="dxa"/>
            <w:tcBorders>
              <w:right w:val="single" w:sz="6" w:space="0" w:color="000000"/>
            </w:tcBorders>
          </w:tcPr>
          <w:p>
            <w:pPr>
              <w:pStyle w:val="TableParagraph"/>
              <w:spacing w:line="300" w:lineRule="auto" w:before="29"/>
              <w:ind w:left="784" w:right="400" w:hanging="188"/>
              <w:rPr>
                <w:b/>
                <w:sz w:val="17"/>
              </w:rPr>
            </w:pPr>
            <w:r>
              <w:rPr>
                <w:b/>
                <w:w w:val="75"/>
                <w:sz w:val="17"/>
              </w:rPr>
              <w:t>ACCEPTANCE </w:t>
            </w:r>
            <w:r>
              <w:rPr>
                <w:b/>
                <w:w w:val="95"/>
                <w:sz w:val="17"/>
              </w:rPr>
              <w:t>NORMS</w:t>
            </w:r>
          </w:p>
        </w:tc>
        <w:tc>
          <w:tcPr>
            <w:tcW w:w="1336" w:type="dxa"/>
            <w:gridSpan w:val="2"/>
            <w:tcBorders>
              <w:left w:val="single" w:sz="6" w:space="0" w:color="000000"/>
            </w:tcBorders>
          </w:tcPr>
          <w:p>
            <w:pPr>
              <w:pStyle w:val="TableParagraph"/>
              <w:spacing w:line="300" w:lineRule="auto" w:before="49"/>
              <w:ind w:left="378" w:right="201" w:hanging="140"/>
              <w:rPr>
                <w:b/>
                <w:sz w:val="17"/>
              </w:rPr>
            </w:pPr>
            <w:r>
              <w:rPr>
                <w:b/>
                <w:w w:val="85"/>
                <w:sz w:val="17"/>
              </w:rPr>
              <w:t>FORMAT OF </w:t>
            </w:r>
            <w:r>
              <w:rPr>
                <w:b/>
                <w:w w:val="90"/>
                <w:sz w:val="17"/>
              </w:rPr>
              <w:t>RECORD</w:t>
            </w:r>
          </w:p>
        </w:tc>
        <w:tc>
          <w:tcPr>
            <w:tcW w:w="933" w:type="dxa"/>
            <w:gridSpan w:val="2"/>
            <w:tcBorders>
              <w:right w:val="single" w:sz="6" w:space="0" w:color="000000"/>
            </w:tcBorders>
          </w:tcPr>
          <w:p>
            <w:pPr>
              <w:pStyle w:val="TableParagraph"/>
              <w:spacing w:before="2"/>
              <w:rPr>
                <w:b/>
                <w:sz w:val="22"/>
              </w:rPr>
            </w:pPr>
          </w:p>
          <w:p>
            <w:pPr>
              <w:pStyle w:val="TableParagraph"/>
              <w:ind w:left="168"/>
              <w:rPr>
                <w:b/>
                <w:sz w:val="17"/>
              </w:rPr>
            </w:pPr>
            <w:r>
              <w:rPr>
                <w:b/>
                <w:w w:val="90"/>
                <w:sz w:val="17"/>
              </w:rPr>
              <w:t>AGENCY</w:t>
            </w:r>
          </w:p>
        </w:tc>
        <w:tc>
          <w:tcPr>
            <w:tcW w:w="1200" w:type="dxa"/>
            <w:tcBorders>
              <w:left w:val="single" w:sz="6" w:space="0" w:color="000000"/>
              <w:right w:val="single" w:sz="6" w:space="0" w:color="000000"/>
            </w:tcBorders>
          </w:tcPr>
          <w:p>
            <w:pPr>
              <w:pStyle w:val="TableParagraph"/>
              <w:rPr>
                <w:b/>
                <w:sz w:val="13"/>
              </w:rPr>
            </w:pPr>
          </w:p>
          <w:p>
            <w:pPr>
              <w:pStyle w:val="TableParagraph"/>
              <w:ind w:left="193" w:right="177"/>
              <w:jc w:val="center"/>
              <w:rPr>
                <w:b/>
                <w:sz w:val="17"/>
              </w:rPr>
            </w:pPr>
            <w:r>
              <w:rPr>
                <w:b/>
                <w:w w:val="90"/>
                <w:sz w:val="17"/>
              </w:rPr>
              <w:t>REMARKS</w:t>
            </w:r>
          </w:p>
        </w:tc>
      </w:tr>
      <w:tr>
        <w:trPr>
          <w:trHeight w:val="311" w:hRule="atLeast"/>
        </w:trPr>
        <w:tc>
          <w:tcPr>
            <w:tcW w:w="502" w:type="dxa"/>
            <w:vMerge/>
            <w:tcBorders>
              <w:top w:val="nil"/>
              <w:left w:val="single" w:sz="6" w:space="0" w:color="000000"/>
            </w:tcBorders>
          </w:tcPr>
          <w:p>
            <w:pPr>
              <w:rPr>
                <w:sz w:val="2"/>
                <w:szCs w:val="2"/>
              </w:rPr>
            </w:pPr>
          </w:p>
        </w:tc>
        <w:tc>
          <w:tcPr>
            <w:tcW w:w="1598" w:type="dxa"/>
            <w:gridSpan w:val="2"/>
            <w:vMerge/>
            <w:tcBorders>
              <w:top w:val="nil"/>
              <w:right w:val="single" w:sz="6" w:space="0" w:color="000000"/>
            </w:tcBorders>
          </w:tcPr>
          <w:p>
            <w:pPr>
              <w:rPr>
                <w:sz w:val="2"/>
                <w:szCs w:val="2"/>
              </w:rPr>
            </w:pPr>
          </w:p>
        </w:tc>
        <w:tc>
          <w:tcPr>
            <w:tcW w:w="1470" w:type="dxa"/>
            <w:vMerge/>
            <w:tcBorders>
              <w:top w:val="nil"/>
              <w:left w:val="single" w:sz="6" w:space="0" w:color="000000"/>
            </w:tcBorders>
          </w:tcPr>
          <w:p>
            <w:pPr>
              <w:rPr>
                <w:sz w:val="2"/>
                <w:szCs w:val="2"/>
              </w:rPr>
            </w:pPr>
          </w:p>
        </w:tc>
        <w:tc>
          <w:tcPr>
            <w:tcW w:w="797" w:type="dxa"/>
            <w:vMerge/>
            <w:tcBorders>
              <w:top w:val="nil"/>
            </w:tcBorders>
          </w:tcPr>
          <w:p>
            <w:pPr>
              <w:rPr>
                <w:sz w:val="2"/>
                <w:szCs w:val="2"/>
              </w:rPr>
            </w:pPr>
          </w:p>
        </w:tc>
        <w:tc>
          <w:tcPr>
            <w:tcW w:w="1332" w:type="dxa"/>
            <w:vMerge/>
            <w:tcBorders>
              <w:top w:val="nil"/>
            </w:tcBorders>
          </w:tcPr>
          <w:p>
            <w:pPr>
              <w:rPr>
                <w:sz w:val="2"/>
                <w:szCs w:val="2"/>
              </w:rPr>
            </w:pPr>
          </w:p>
        </w:tc>
        <w:tc>
          <w:tcPr>
            <w:tcW w:w="804" w:type="dxa"/>
          </w:tcPr>
          <w:p>
            <w:pPr>
              <w:pStyle w:val="TableParagraph"/>
              <w:spacing w:line="187" w:lineRule="exact"/>
              <w:ind w:right="309"/>
              <w:jc w:val="right"/>
              <w:rPr>
                <w:b/>
                <w:sz w:val="17"/>
              </w:rPr>
            </w:pPr>
            <w:r>
              <w:rPr>
                <w:b/>
                <w:w w:val="106"/>
                <w:sz w:val="17"/>
              </w:rPr>
              <w:t>M</w:t>
            </w:r>
          </w:p>
        </w:tc>
        <w:tc>
          <w:tcPr>
            <w:tcW w:w="1199" w:type="dxa"/>
          </w:tcPr>
          <w:p>
            <w:pPr>
              <w:pStyle w:val="TableParagraph"/>
              <w:spacing w:line="187" w:lineRule="exact"/>
              <w:ind w:left="17"/>
              <w:jc w:val="center"/>
              <w:rPr>
                <w:b/>
                <w:sz w:val="17"/>
              </w:rPr>
            </w:pPr>
            <w:r>
              <w:rPr>
                <w:b/>
                <w:w w:val="78"/>
                <w:sz w:val="17"/>
              </w:rPr>
              <w:t>B</w:t>
            </w:r>
          </w:p>
        </w:tc>
        <w:tc>
          <w:tcPr>
            <w:tcW w:w="1067" w:type="dxa"/>
          </w:tcPr>
          <w:p>
            <w:pPr>
              <w:pStyle w:val="TableParagraph"/>
              <w:rPr>
                <w:rFonts w:ascii="Times New Roman"/>
                <w:sz w:val="16"/>
              </w:rPr>
            </w:pPr>
          </w:p>
        </w:tc>
        <w:tc>
          <w:tcPr>
            <w:tcW w:w="2127" w:type="dxa"/>
            <w:tcBorders>
              <w:right w:val="single" w:sz="6" w:space="0" w:color="000000"/>
            </w:tcBorders>
          </w:tcPr>
          <w:p>
            <w:pPr>
              <w:pStyle w:val="TableParagraph"/>
              <w:rPr>
                <w:rFonts w:ascii="Times New Roman"/>
                <w:sz w:val="16"/>
              </w:rPr>
            </w:pPr>
          </w:p>
        </w:tc>
        <w:tc>
          <w:tcPr>
            <w:tcW w:w="1336" w:type="dxa"/>
            <w:gridSpan w:val="2"/>
            <w:tcBorders>
              <w:left w:val="single" w:sz="6" w:space="0" w:color="000000"/>
            </w:tcBorders>
          </w:tcPr>
          <w:p>
            <w:pPr>
              <w:pStyle w:val="TableParagraph"/>
              <w:rPr>
                <w:rFonts w:ascii="Times New Roman"/>
                <w:sz w:val="16"/>
              </w:rPr>
            </w:pPr>
          </w:p>
        </w:tc>
        <w:tc>
          <w:tcPr>
            <w:tcW w:w="400" w:type="dxa"/>
            <w:tcBorders>
              <w:right w:val="single" w:sz="6" w:space="0" w:color="000000"/>
            </w:tcBorders>
          </w:tcPr>
          <w:p>
            <w:pPr>
              <w:pStyle w:val="TableParagraph"/>
              <w:spacing w:line="187" w:lineRule="exact"/>
              <w:ind w:left="120"/>
              <w:rPr>
                <w:b/>
                <w:sz w:val="17"/>
              </w:rPr>
            </w:pPr>
            <w:r>
              <w:rPr>
                <w:b/>
                <w:w w:val="106"/>
                <w:sz w:val="17"/>
              </w:rPr>
              <w:t>M</w:t>
            </w:r>
          </w:p>
        </w:tc>
        <w:tc>
          <w:tcPr>
            <w:tcW w:w="533" w:type="dxa"/>
            <w:tcBorders>
              <w:left w:val="single" w:sz="6" w:space="0" w:color="000000"/>
              <w:right w:val="single" w:sz="6" w:space="0" w:color="000000"/>
            </w:tcBorders>
          </w:tcPr>
          <w:p>
            <w:pPr>
              <w:pStyle w:val="TableParagraph"/>
              <w:spacing w:line="187" w:lineRule="exact"/>
              <w:ind w:left="60"/>
              <w:jc w:val="center"/>
              <w:rPr>
                <w:b/>
                <w:sz w:val="17"/>
              </w:rPr>
            </w:pPr>
            <w:r>
              <w:rPr>
                <w:b/>
                <w:w w:val="78"/>
                <w:sz w:val="17"/>
              </w:rPr>
              <w:t>B</w:t>
            </w:r>
          </w:p>
        </w:tc>
        <w:tc>
          <w:tcPr>
            <w:tcW w:w="1200" w:type="dxa"/>
            <w:tcBorders>
              <w:left w:val="single" w:sz="6" w:space="0" w:color="000000"/>
              <w:right w:val="single" w:sz="6" w:space="0" w:color="000000"/>
            </w:tcBorders>
          </w:tcPr>
          <w:p>
            <w:pPr>
              <w:pStyle w:val="TableParagraph"/>
              <w:rPr>
                <w:rFonts w:ascii="Times New Roman"/>
                <w:sz w:val="16"/>
              </w:rPr>
            </w:pPr>
          </w:p>
        </w:tc>
      </w:tr>
      <w:tr>
        <w:trPr>
          <w:trHeight w:val="411" w:hRule="atLeast"/>
        </w:trPr>
        <w:tc>
          <w:tcPr>
            <w:tcW w:w="502" w:type="dxa"/>
            <w:tcBorders>
              <w:left w:val="single" w:sz="6" w:space="0" w:color="000000"/>
            </w:tcBorders>
          </w:tcPr>
          <w:p>
            <w:pPr>
              <w:pStyle w:val="TableParagraph"/>
              <w:spacing w:before="44"/>
              <w:ind w:left="162" w:right="140"/>
              <w:jc w:val="center"/>
              <w:rPr>
                <w:b/>
                <w:sz w:val="17"/>
              </w:rPr>
            </w:pPr>
            <w:r>
              <w:rPr>
                <w:b/>
                <w:sz w:val="17"/>
              </w:rPr>
              <w:t>1.</w:t>
            </w:r>
          </w:p>
        </w:tc>
        <w:tc>
          <w:tcPr>
            <w:tcW w:w="1598" w:type="dxa"/>
            <w:gridSpan w:val="2"/>
            <w:tcBorders>
              <w:right w:val="single" w:sz="6" w:space="0" w:color="000000"/>
            </w:tcBorders>
          </w:tcPr>
          <w:p>
            <w:pPr>
              <w:pStyle w:val="TableParagraph"/>
              <w:spacing w:before="44"/>
              <w:ind w:left="708" w:right="689"/>
              <w:jc w:val="center"/>
              <w:rPr>
                <w:b/>
                <w:sz w:val="17"/>
              </w:rPr>
            </w:pPr>
            <w:r>
              <w:rPr>
                <w:b/>
                <w:sz w:val="17"/>
              </w:rPr>
              <w:t>2.</w:t>
            </w:r>
          </w:p>
        </w:tc>
        <w:tc>
          <w:tcPr>
            <w:tcW w:w="1470" w:type="dxa"/>
            <w:tcBorders>
              <w:left w:val="single" w:sz="6" w:space="0" w:color="000000"/>
            </w:tcBorders>
          </w:tcPr>
          <w:p>
            <w:pPr>
              <w:pStyle w:val="TableParagraph"/>
              <w:spacing w:before="44"/>
              <w:ind w:left="646" w:right="623"/>
              <w:jc w:val="center"/>
              <w:rPr>
                <w:b/>
                <w:sz w:val="17"/>
              </w:rPr>
            </w:pPr>
            <w:r>
              <w:rPr>
                <w:b/>
                <w:sz w:val="17"/>
              </w:rPr>
              <w:t>3.</w:t>
            </w:r>
          </w:p>
        </w:tc>
        <w:tc>
          <w:tcPr>
            <w:tcW w:w="797" w:type="dxa"/>
          </w:tcPr>
          <w:p>
            <w:pPr>
              <w:pStyle w:val="TableParagraph"/>
              <w:spacing w:before="44"/>
              <w:ind w:left="302" w:right="293"/>
              <w:jc w:val="center"/>
              <w:rPr>
                <w:b/>
                <w:sz w:val="17"/>
              </w:rPr>
            </w:pPr>
            <w:r>
              <w:rPr>
                <w:b/>
                <w:sz w:val="17"/>
              </w:rPr>
              <w:t>4.</w:t>
            </w:r>
          </w:p>
        </w:tc>
        <w:tc>
          <w:tcPr>
            <w:tcW w:w="1332" w:type="dxa"/>
          </w:tcPr>
          <w:p>
            <w:pPr>
              <w:pStyle w:val="TableParagraph"/>
              <w:spacing w:before="44"/>
              <w:ind w:left="568" w:right="561"/>
              <w:jc w:val="center"/>
              <w:rPr>
                <w:b/>
                <w:sz w:val="17"/>
              </w:rPr>
            </w:pPr>
            <w:r>
              <w:rPr>
                <w:b/>
                <w:sz w:val="17"/>
              </w:rPr>
              <w:t>5.</w:t>
            </w:r>
          </w:p>
        </w:tc>
        <w:tc>
          <w:tcPr>
            <w:tcW w:w="2003" w:type="dxa"/>
            <w:gridSpan w:val="2"/>
          </w:tcPr>
          <w:p>
            <w:pPr>
              <w:pStyle w:val="TableParagraph"/>
              <w:spacing w:before="44"/>
              <w:ind w:left="907" w:right="894"/>
              <w:jc w:val="center"/>
              <w:rPr>
                <w:b/>
                <w:sz w:val="17"/>
              </w:rPr>
            </w:pPr>
            <w:r>
              <w:rPr>
                <w:b/>
                <w:sz w:val="17"/>
              </w:rPr>
              <w:t>6.</w:t>
            </w:r>
          </w:p>
        </w:tc>
        <w:tc>
          <w:tcPr>
            <w:tcW w:w="1067" w:type="dxa"/>
          </w:tcPr>
          <w:p>
            <w:pPr>
              <w:pStyle w:val="TableParagraph"/>
              <w:spacing w:before="44"/>
              <w:ind w:left="440" w:right="425"/>
              <w:jc w:val="center"/>
              <w:rPr>
                <w:b/>
                <w:sz w:val="17"/>
              </w:rPr>
            </w:pPr>
            <w:r>
              <w:rPr>
                <w:b/>
                <w:sz w:val="17"/>
              </w:rPr>
              <w:t>7.</w:t>
            </w:r>
          </w:p>
        </w:tc>
        <w:tc>
          <w:tcPr>
            <w:tcW w:w="2127" w:type="dxa"/>
            <w:tcBorders>
              <w:right w:val="single" w:sz="6" w:space="0" w:color="000000"/>
            </w:tcBorders>
          </w:tcPr>
          <w:p>
            <w:pPr>
              <w:pStyle w:val="TableParagraph"/>
              <w:spacing w:before="44"/>
              <w:ind w:left="968" w:right="958"/>
              <w:jc w:val="center"/>
              <w:rPr>
                <w:b/>
                <w:sz w:val="17"/>
              </w:rPr>
            </w:pPr>
            <w:r>
              <w:rPr>
                <w:b/>
                <w:sz w:val="17"/>
              </w:rPr>
              <w:t>8.</w:t>
            </w:r>
          </w:p>
        </w:tc>
        <w:tc>
          <w:tcPr>
            <w:tcW w:w="1066" w:type="dxa"/>
            <w:tcBorders>
              <w:left w:val="single" w:sz="6" w:space="0" w:color="000000"/>
            </w:tcBorders>
          </w:tcPr>
          <w:p>
            <w:pPr>
              <w:pStyle w:val="TableParagraph"/>
              <w:spacing w:before="92"/>
              <w:ind w:left="445" w:right="421"/>
              <w:jc w:val="center"/>
              <w:rPr>
                <w:b/>
                <w:sz w:val="17"/>
              </w:rPr>
            </w:pPr>
            <w:r>
              <w:rPr>
                <w:b/>
                <w:sz w:val="17"/>
              </w:rPr>
              <w:t>9.</w:t>
            </w:r>
          </w:p>
        </w:tc>
        <w:tc>
          <w:tcPr>
            <w:tcW w:w="270" w:type="dxa"/>
          </w:tcPr>
          <w:p>
            <w:pPr>
              <w:pStyle w:val="TableParagraph"/>
              <w:spacing w:line="187" w:lineRule="exact"/>
              <w:ind w:left="102"/>
              <w:rPr>
                <w:b/>
                <w:sz w:val="17"/>
              </w:rPr>
            </w:pPr>
            <w:r>
              <w:rPr>
                <w:b/>
                <w:w w:val="88"/>
                <w:sz w:val="17"/>
              </w:rPr>
              <w:t>D</w:t>
            </w:r>
          </w:p>
          <w:p>
            <w:pPr>
              <w:pStyle w:val="TableParagraph"/>
              <w:spacing w:line="194" w:lineRule="exact" w:before="11"/>
              <w:ind w:left="102"/>
              <w:rPr>
                <w:b/>
                <w:sz w:val="17"/>
              </w:rPr>
            </w:pPr>
            <w:r>
              <w:rPr>
                <w:b/>
                <w:w w:val="129"/>
                <w:sz w:val="17"/>
              </w:rPr>
              <w:t>*</w:t>
            </w:r>
          </w:p>
        </w:tc>
        <w:tc>
          <w:tcPr>
            <w:tcW w:w="933" w:type="dxa"/>
            <w:gridSpan w:val="2"/>
            <w:tcBorders>
              <w:right w:val="single" w:sz="6" w:space="0" w:color="000000"/>
            </w:tcBorders>
          </w:tcPr>
          <w:p>
            <w:pPr>
              <w:pStyle w:val="TableParagraph"/>
              <w:tabs>
                <w:tab w:pos="576" w:val="left" w:leader="none"/>
              </w:tabs>
              <w:spacing w:before="92"/>
              <w:ind w:left="134"/>
              <w:rPr>
                <w:b/>
                <w:sz w:val="17"/>
              </w:rPr>
            </w:pPr>
            <w:r>
              <w:rPr>
                <w:b/>
                <w:w w:val="110"/>
                <w:sz w:val="17"/>
              </w:rPr>
              <w:t>**</w:t>
            </w:r>
            <w:r>
              <w:rPr>
                <w:rFonts w:ascii="Times New Roman"/>
                <w:w w:val="110"/>
                <w:sz w:val="17"/>
              </w:rPr>
              <w:tab/>
            </w:r>
            <w:r>
              <w:rPr>
                <w:b/>
                <w:spacing w:val="-3"/>
                <w:w w:val="110"/>
                <w:sz w:val="17"/>
              </w:rPr>
              <w:t>10.</w:t>
            </w:r>
          </w:p>
        </w:tc>
        <w:tc>
          <w:tcPr>
            <w:tcW w:w="1200" w:type="dxa"/>
            <w:tcBorders>
              <w:left w:val="single" w:sz="6" w:space="0" w:color="000000"/>
              <w:right w:val="single" w:sz="6" w:space="0" w:color="000000"/>
            </w:tcBorders>
          </w:tcPr>
          <w:p>
            <w:pPr>
              <w:pStyle w:val="TableParagraph"/>
              <w:spacing w:before="44"/>
              <w:ind w:left="193" w:right="177"/>
              <w:jc w:val="center"/>
              <w:rPr>
                <w:b/>
                <w:sz w:val="17"/>
              </w:rPr>
            </w:pPr>
            <w:r>
              <w:rPr>
                <w:b/>
                <w:sz w:val="17"/>
              </w:rPr>
              <w:t>11.</w:t>
            </w:r>
          </w:p>
        </w:tc>
      </w:tr>
      <w:tr>
        <w:trPr>
          <w:trHeight w:val="615" w:hRule="atLeast"/>
        </w:trPr>
        <w:tc>
          <w:tcPr>
            <w:tcW w:w="502" w:type="dxa"/>
            <w:tcBorders>
              <w:left w:val="single" w:sz="6" w:space="0" w:color="000000"/>
              <w:bottom w:val="single" w:sz="6" w:space="0" w:color="000000"/>
            </w:tcBorders>
          </w:tcPr>
          <w:p>
            <w:pPr>
              <w:pStyle w:val="TableParagraph"/>
              <w:spacing w:before="15"/>
              <w:ind w:left="105"/>
              <w:rPr>
                <w:b/>
                <w:sz w:val="17"/>
              </w:rPr>
            </w:pPr>
            <w:r>
              <w:rPr>
                <w:b/>
                <w:w w:val="87"/>
                <w:sz w:val="17"/>
              </w:rPr>
              <w:t>O</w:t>
            </w:r>
          </w:p>
        </w:tc>
        <w:tc>
          <w:tcPr>
            <w:tcW w:w="1598" w:type="dxa"/>
            <w:gridSpan w:val="2"/>
            <w:vMerge w:val="restart"/>
            <w:tcBorders>
              <w:right w:val="single" w:sz="6" w:space="0" w:color="000000"/>
            </w:tcBorders>
          </w:tcPr>
          <w:p>
            <w:pPr>
              <w:pStyle w:val="TableParagraph"/>
              <w:spacing w:line="187" w:lineRule="exact"/>
              <w:ind w:left="99"/>
              <w:rPr>
                <w:b/>
                <w:sz w:val="17"/>
              </w:rPr>
            </w:pPr>
            <w:r>
              <w:rPr>
                <w:b/>
                <w:w w:val="85"/>
                <w:sz w:val="17"/>
              </w:rPr>
              <w:t>SPECIAL TESTS</w:t>
            </w:r>
          </w:p>
        </w:tc>
        <w:tc>
          <w:tcPr>
            <w:tcW w:w="1470" w:type="dxa"/>
            <w:tcBorders>
              <w:left w:val="single" w:sz="6" w:space="0" w:color="000000"/>
              <w:bottom w:val="single" w:sz="6" w:space="0" w:color="000000"/>
            </w:tcBorders>
          </w:tcPr>
          <w:p>
            <w:pPr>
              <w:pStyle w:val="TableParagraph"/>
              <w:spacing w:line="187" w:lineRule="exact"/>
              <w:ind w:left="102"/>
              <w:rPr>
                <w:b/>
                <w:sz w:val="17"/>
              </w:rPr>
            </w:pPr>
            <w:r>
              <w:rPr>
                <w:b/>
                <w:w w:val="95"/>
                <w:sz w:val="17"/>
              </w:rPr>
              <w:t>PID Resistance</w:t>
            </w:r>
          </w:p>
        </w:tc>
        <w:tc>
          <w:tcPr>
            <w:tcW w:w="797" w:type="dxa"/>
            <w:tcBorders>
              <w:bottom w:val="single" w:sz="6" w:space="0" w:color="000000"/>
            </w:tcBorders>
          </w:tcPr>
          <w:p>
            <w:pPr>
              <w:pStyle w:val="TableParagraph"/>
              <w:spacing w:line="187" w:lineRule="exact"/>
              <w:ind w:left="99"/>
              <w:rPr>
                <w:b/>
                <w:sz w:val="17"/>
              </w:rPr>
            </w:pPr>
            <w:r>
              <w:rPr>
                <w:b/>
                <w:sz w:val="17"/>
              </w:rPr>
              <w:t>Critical</w:t>
            </w:r>
          </w:p>
        </w:tc>
        <w:tc>
          <w:tcPr>
            <w:tcW w:w="1332" w:type="dxa"/>
            <w:tcBorders>
              <w:bottom w:val="single" w:sz="6" w:space="0" w:color="000000"/>
            </w:tcBorders>
          </w:tcPr>
          <w:p>
            <w:pPr>
              <w:pStyle w:val="TableParagraph"/>
              <w:spacing w:line="187" w:lineRule="exact"/>
              <w:ind w:left="98"/>
              <w:rPr>
                <w:b/>
                <w:sz w:val="17"/>
              </w:rPr>
            </w:pPr>
            <w:r>
              <w:rPr>
                <w:b/>
                <w:w w:val="95"/>
                <w:sz w:val="17"/>
              </w:rPr>
              <w:t>Functional</w:t>
            </w:r>
          </w:p>
        </w:tc>
        <w:tc>
          <w:tcPr>
            <w:tcW w:w="804" w:type="dxa"/>
            <w:tcBorders>
              <w:bottom w:val="single" w:sz="6" w:space="0" w:color="000000"/>
            </w:tcBorders>
          </w:tcPr>
          <w:p>
            <w:pPr>
              <w:pStyle w:val="TableParagraph"/>
              <w:spacing w:line="187" w:lineRule="exact"/>
              <w:ind w:right="306"/>
              <w:jc w:val="right"/>
              <w:rPr>
                <w:b/>
                <w:sz w:val="17"/>
              </w:rPr>
            </w:pPr>
            <w:r>
              <w:rPr>
                <w:b/>
                <w:w w:val="90"/>
                <w:sz w:val="17"/>
              </w:rPr>
              <w:t>AQL*</w:t>
            </w:r>
          </w:p>
        </w:tc>
        <w:tc>
          <w:tcPr>
            <w:tcW w:w="1199" w:type="dxa"/>
            <w:tcBorders>
              <w:bottom w:val="single" w:sz="6" w:space="0" w:color="000000"/>
            </w:tcBorders>
          </w:tcPr>
          <w:p>
            <w:pPr>
              <w:pStyle w:val="TableParagraph"/>
              <w:spacing w:line="187" w:lineRule="exact"/>
              <w:ind w:left="98"/>
              <w:rPr>
                <w:b/>
                <w:sz w:val="17"/>
              </w:rPr>
            </w:pPr>
            <w:r>
              <w:rPr>
                <w:b/>
                <w:sz w:val="17"/>
              </w:rPr>
              <w:t>AQL*</w:t>
            </w:r>
          </w:p>
        </w:tc>
        <w:tc>
          <w:tcPr>
            <w:tcW w:w="1067" w:type="dxa"/>
            <w:tcBorders>
              <w:bottom w:val="single" w:sz="6" w:space="0" w:color="000000"/>
            </w:tcBorders>
          </w:tcPr>
          <w:p>
            <w:pPr>
              <w:pStyle w:val="TableParagraph"/>
              <w:spacing w:line="187" w:lineRule="exact"/>
              <w:ind w:left="99"/>
              <w:rPr>
                <w:b/>
                <w:sz w:val="17"/>
              </w:rPr>
            </w:pPr>
            <w:r>
              <w:rPr>
                <w:b/>
                <w:w w:val="90"/>
                <w:sz w:val="17"/>
              </w:rPr>
              <w:t>BHEL Spec.</w:t>
            </w:r>
          </w:p>
        </w:tc>
        <w:tc>
          <w:tcPr>
            <w:tcW w:w="2127" w:type="dxa"/>
            <w:tcBorders>
              <w:bottom w:val="single" w:sz="6" w:space="0" w:color="000000"/>
              <w:right w:val="single" w:sz="6" w:space="0" w:color="000000"/>
            </w:tcBorders>
          </w:tcPr>
          <w:p>
            <w:pPr>
              <w:pStyle w:val="TableParagraph"/>
              <w:spacing w:line="254" w:lineRule="auto"/>
              <w:ind w:left="98" w:right="400"/>
              <w:rPr>
                <w:b/>
                <w:sz w:val="17"/>
              </w:rPr>
            </w:pPr>
            <w:r>
              <w:rPr>
                <w:b/>
                <w:w w:val="90"/>
                <w:sz w:val="17"/>
              </w:rPr>
              <w:t>Cell </w:t>
            </w:r>
            <w:r>
              <w:rPr>
                <w:b/>
                <w:spacing w:val="-3"/>
                <w:w w:val="90"/>
                <w:sz w:val="17"/>
              </w:rPr>
              <w:t>shall </w:t>
            </w:r>
            <w:r>
              <w:rPr>
                <w:b/>
                <w:w w:val="90"/>
                <w:sz w:val="17"/>
              </w:rPr>
              <w:t>be </w:t>
            </w:r>
            <w:r>
              <w:rPr>
                <w:b/>
                <w:spacing w:val="-3"/>
                <w:w w:val="90"/>
                <w:sz w:val="17"/>
              </w:rPr>
              <w:t>100% </w:t>
            </w:r>
            <w:r>
              <w:rPr>
                <w:b/>
                <w:w w:val="90"/>
                <w:sz w:val="17"/>
              </w:rPr>
              <w:t>PID </w:t>
            </w:r>
            <w:r>
              <w:rPr>
                <w:b/>
                <w:sz w:val="17"/>
              </w:rPr>
              <w:t>Resistant.</w:t>
            </w:r>
          </w:p>
        </w:tc>
        <w:tc>
          <w:tcPr>
            <w:tcW w:w="1066" w:type="dxa"/>
            <w:tcBorders>
              <w:left w:val="single" w:sz="6" w:space="0" w:color="000000"/>
              <w:bottom w:val="single" w:sz="6" w:space="0" w:color="000000"/>
            </w:tcBorders>
          </w:tcPr>
          <w:p>
            <w:pPr>
              <w:pStyle w:val="TableParagraph"/>
              <w:spacing w:line="254" w:lineRule="auto"/>
              <w:ind w:left="100"/>
              <w:rPr>
                <w:b/>
                <w:sz w:val="17"/>
              </w:rPr>
            </w:pPr>
            <w:r>
              <w:rPr>
                <w:b/>
                <w:w w:val="85"/>
                <w:sz w:val="17"/>
              </w:rPr>
              <w:t>Inspection </w:t>
            </w:r>
            <w:r>
              <w:rPr>
                <w:b/>
                <w:sz w:val="17"/>
              </w:rPr>
              <w:t>Report</w:t>
            </w:r>
          </w:p>
        </w:tc>
        <w:tc>
          <w:tcPr>
            <w:tcW w:w="270" w:type="dxa"/>
            <w:tcBorders>
              <w:bottom w:val="single" w:sz="6" w:space="0" w:color="000000"/>
            </w:tcBorders>
          </w:tcPr>
          <w:p>
            <w:pPr>
              <w:pStyle w:val="TableParagraph"/>
              <w:spacing w:line="187" w:lineRule="exact"/>
              <w:ind w:left="40"/>
              <w:jc w:val="center"/>
              <w:rPr>
                <w:b/>
                <w:sz w:val="17"/>
              </w:rPr>
            </w:pPr>
            <w:r>
              <w:rPr>
                <w:b/>
                <w:w w:val="91"/>
                <w:sz w:val="17"/>
              </w:rPr>
              <w:t>√</w:t>
            </w:r>
          </w:p>
        </w:tc>
        <w:tc>
          <w:tcPr>
            <w:tcW w:w="400" w:type="dxa"/>
            <w:tcBorders>
              <w:bottom w:val="single" w:sz="6" w:space="0" w:color="000000"/>
              <w:right w:val="single" w:sz="6" w:space="0" w:color="000000"/>
            </w:tcBorders>
          </w:tcPr>
          <w:p>
            <w:pPr>
              <w:pStyle w:val="TableParagraph"/>
              <w:spacing w:line="187" w:lineRule="exact"/>
              <w:ind w:left="96"/>
              <w:rPr>
                <w:b/>
                <w:sz w:val="17"/>
              </w:rPr>
            </w:pPr>
            <w:r>
              <w:rPr>
                <w:b/>
                <w:w w:val="80"/>
                <w:sz w:val="17"/>
              </w:rPr>
              <w:t>P</w:t>
            </w:r>
          </w:p>
        </w:tc>
        <w:tc>
          <w:tcPr>
            <w:tcW w:w="533" w:type="dxa"/>
            <w:tcBorders>
              <w:left w:val="single" w:sz="6" w:space="0" w:color="000000"/>
              <w:bottom w:val="single" w:sz="6" w:space="0" w:color="000000"/>
              <w:right w:val="single" w:sz="6" w:space="0" w:color="000000"/>
            </w:tcBorders>
          </w:tcPr>
          <w:p>
            <w:pPr>
              <w:pStyle w:val="TableParagraph"/>
              <w:spacing w:line="187" w:lineRule="exact"/>
              <w:ind w:left="97"/>
              <w:rPr>
                <w:b/>
                <w:sz w:val="17"/>
              </w:rPr>
            </w:pPr>
            <w:r>
              <w:rPr>
                <w:b/>
                <w:w w:val="89"/>
                <w:sz w:val="17"/>
              </w:rPr>
              <w:t>V</w:t>
            </w:r>
          </w:p>
        </w:tc>
        <w:tc>
          <w:tcPr>
            <w:tcW w:w="1200" w:type="dxa"/>
            <w:tcBorders>
              <w:left w:val="single" w:sz="6" w:space="0" w:color="000000"/>
              <w:bottom w:val="single" w:sz="6" w:space="0" w:color="000000"/>
              <w:right w:val="single" w:sz="6" w:space="0" w:color="000000"/>
            </w:tcBorders>
          </w:tcPr>
          <w:p>
            <w:pPr>
              <w:pStyle w:val="TableParagraph"/>
              <w:spacing w:line="187" w:lineRule="exact"/>
              <w:ind w:left="101"/>
              <w:rPr>
                <w:b/>
                <w:sz w:val="17"/>
              </w:rPr>
            </w:pPr>
            <w:r>
              <w:rPr>
                <w:b/>
                <w:w w:val="95"/>
                <w:sz w:val="17"/>
              </w:rPr>
              <w:t>Certificate Of</w:t>
            </w:r>
          </w:p>
          <w:p>
            <w:pPr>
              <w:pStyle w:val="TableParagraph"/>
              <w:spacing w:line="200" w:lineRule="atLeast" w:before="6"/>
              <w:ind w:left="101" w:right="244"/>
              <w:rPr>
                <w:b/>
                <w:sz w:val="17"/>
              </w:rPr>
            </w:pPr>
            <w:r>
              <w:rPr>
                <w:b/>
                <w:w w:val="85"/>
                <w:sz w:val="17"/>
              </w:rPr>
              <w:t>Compliance </w:t>
            </w:r>
            <w:r>
              <w:rPr>
                <w:b/>
                <w:w w:val="95"/>
                <w:sz w:val="17"/>
              </w:rPr>
              <w:t>(COC)</w:t>
            </w:r>
          </w:p>
        </w:tc>
      </w:tr>
      <w:tr>
        <w:trPr>
          <w:trHeight w:val="620" w:hRule="atLeast"/>
        </w:trPr>
        <w:tc>
          <w:tcPr>
            <w:tcW w:w="502" w:type="dxa"/>
            <w:tcBorders>
              <w:top w:val="single" w:sz="6" w:space="0" w:color="000000"/>
              <w:left w:val="single" w:sz="6" w:space="0" w:color="000000"/>
            </w:tcBorders>
          </w:tcPr>
          <w:p>
            <w:pPr>
              <w:pStyle w:val="TableParagraph"/>
              <w:spacing w:before="13"/>
              <w:ind w:left="105"/>
              <w:rPr>
                <w:b/>
                <w:sz w:val="17"/>
              </w:rPr>
            </w:pPr>
            <w:r>
              <w:rPr>
                <w:b/>
                <w:w w:val="80"/>
                <w:sz w:val="17"/>
              </w:rPr>
              <w:t>P</w:t>
            </w:r>
          </w:p>
        </w:tc>
        <w:tc>
          <w:tcPr>
            <w:tcW w:w="1598" w:type="dxa"/>
            <w:gridSpan w:val="2"/>
            <w:vMerge/>
            <w:tcBorders>
              <w:top w:val="nil"/>
              <w:right w:val="single" w:sz="6" w:space="0" w:color="000000"/>
            </w:tcBorders>
          </w:tcPr>
          <w:p>
            <w:pPr>
              <w:rPr>
                <w:sz w:val="2"/>
                <w:szCs w:val="2"/>
              </w:rPr>
            </w:pPr>
          </w:p>
        </w:tc>
        <w:tc>
          <w:tcPr>
            <w:tcW w:w="1470" w:type="dxa"/>
            <w:tcBorders>
              <w:top w:val="single" w:sz="6" w:space="0" w:color="000000"/>
              <w:left w:val="single" w:sz="6" w:space="0" w:color="000000"/>
            </w:tcBorders>
          </w:tcPr>
          <w:p>
            <w:pPr>
              <w:pStyle w:val="TableParagraph"/>
              <w:spacing w:line="184" w:lineRule="exact"/>
              <w:ind w:left="102"/>
              <w:rPr>
                <w:b/>
                <w:sz w:val="17"/>
              </w:rPr>
            </w:pPr>
            <w:r>
              <w:rPr>
                <w:b/>
                <w:w w:val="90"/>
                <w:sz w:val="17"/>
              </w:rPr>
              <w:t>Electroluminesce</w:t>
            </w:r>
          </w:p>
          <w:p>
            <w:pPr>
              <w:pStyle w:val="TableParagraph"/>
              <w:spacing w:before="15"/>
              <w:ind w:left="102"/>
              <w:rPr>
                <w:b/>
                <w:sz w:val="17"/>
              </w:rPr>
            </w:pPr>
            <w:r>
              <w:rPr>
                <w:b/>
                <w:w w:val="95"/>
                <w:sz w:val="17"/>
              </w:rPr>
              <w:t>nce Test</w:t>
            </w:r>
          </w:p>
        </w:tc>
        <w:tc>
          <w:tcPr>
            <w:tcW w:w="797" w:type="dxa"/>
            <w:tcBorders>
              <w:top w:val="single" w:sz="6" w:space="0" w:color="000000"/>
            </w:tcBorders>
          </w:tcPr>
          <w:p>
            <w:pPr>
              <w:pStyle w:val="TableParagraph"/>
              <w:spacing w:line="184" w:lineRule="exact"/>
              <w:ind w:left="99"/>
              <w:rPr>
                <w:b/>
                <w:sz w:val="17"/>
              </w:rPr>
            </w:pPr>
            <w:r>
              <w:rPr>
                <w:b/>
                <w:sz w:val="17"/>
              </w:rPr>
              <w:t>Critical</w:t>
            </w:r>
          </w:p>
        </w:tc>
        <w:tc>
          <w:tcPr>
            <w:tcW w:w="1332" w:type="dxa"/>
            <w:tcBorders>
              <w:top w:val="single" w:sz="6" w:space="0" w:color="000000"/>
            </w:tcBorders>
          </w:tcPr>
          <w:p>
            <w:pPr>
              <w:pStyle w:val="TableParagraph"/>
              <w:spacing w:line="184" w:lineRule="exact"/>
              <w:ind w:left="98"/>
              <w:rPr>
                <w:b/>
                <w:sz w:val="17"/>
              </w:rPr>
            </w:pPr>
            <w:r>
              <w:rPr>
                <w:b/>
                <w:w w:val="95"/>
                <w:sz w:val="17"/>
              </w:rPr>
              <w:t>Functional</w:t>
            </w:r>
          </w:p>
        </w:tc>
        <w:tc>
          <w:tcPr>
            <w:tcW w:w="804" w:type="dxa"/>
            <w:tcBorders>
              <w:top w:val="single" w:sz="6" w:space="0" w:color="000000"/>
            </w:tcBorders>
          </w:tcPr>
          <w:p>
            <w:pPr>
              <w:pStyle w:val="TableParagraph"/>
              <w:spacing w:line="184" w:lineRule="exact"/>
              <w:ind w:right="306"/>
              <w:jc w:val="right"/>
              <w:rPr>
                <w:b/>
                <w:sz w:val="17"/>
              </w:rPr>
            </w:pPr>
            <w:r>
              <w:rPr>
                <w:b/>
                <w:w w:val="90"/>
                <w:sz w:val="17"/>
              </w:rPr>
              <w:t>AQL*</w:t>
            </w:r>
          </w:p>
        </w:tc>
        <w:tc>
          <w:tcPr>
            <w:tcW w:w="1199" w:type="dxa"/>
            <w:tcBorders>
              <w:top w:val="single" w:sz="6" w:space="0" w:color="000000"/>
            </w:tcBorders>
          </w:tcPr>
          <w:p>
            <w:pPr>
              <w:pStyle w:val="TableParagraph"/>
              <w:spacing w:line="184" w:lineRule="exact"/>
              <w:ind w:left="98"/>
              <w:rPr>
                <w:b/>
                <w:sz w:val="17"/>
              </w:rPr>
            </w:pPr>
            <w:r>
              <w:rPr>
                <w:b/>
                <w:sz w:val="17"/>
              </w:rPr>
              <w:t>AQL*</w:t>
            </w:r>
          </w:p>
        </w:tc>
        <w:tc>
          <w:tcPr>
            <w:tcW w:w="1067" w:type="dxa"/>
            <w:tcBorders>
              <w:top w:val="single" w:sz="6" w:space="0" w:color="000000"/>
            </w:tcBorders>
          </w:tcPr>
          <w:p>
            <w:pPr>
              <w:pStyle w:val="TableParagraph"/>
              <w:spacing w:line="184" w:lineRule="exact"/>
              <w:ind w:left="99"/>
              <w:rPr>
                <w:b/>
                <w:sz w:val="17"/>
              </w:rPr>
            </w:pPr>
            <w:r>
              <w:rPr>
                <w:b/>
                <w:w w:val="90"/>
                <w:sz w:val="17"/>
              </w:rPr>
              <w:t>BHEL Spec.</w:t>
            </w:r>
          </w:p>
        </w:tc>
        <w:tc>
          <w:tcPr>
            <w:tcW w:w="2127" w:type="dxa"/>
            <w:tcBorders>
              <w:top w:val="single" w:sz="6" w:space="0" w:color="000000"/>
              <w:right w:val="single" w:sz="6" w:space="0" w:color="000000"/>
            </w:tcBorders>
          </w:tcPr>
          <w:p>
            <w:pPr>
              <w:pStyle w:val="TableParagraph"/>
              <w:spacing w:line="184" w:lineRule="exact"/>
              <w:ind w:left="98"/>
              <w:rPr>
                <w:b/>
                <w:sz w:val="17"/>
              </w:rPr>
            </w:pPr>
            <w:r>
              <w:rPr>
                <w:b/>
                <w:sz w:val="17"/>
              </w:rPr>
              <w:t>Cell shall not have Micro</w:t>
            </w:r>
          </w:p>
          <w:p>
            <w:pPr>
              <w:pStyle w:val="TableParagraph"/>
              <w:spacing w:line="200" w:lineRule="atLeast" w:before="11"/>
              <w:ind w:left="98" w:right="333"/>
              <w:rPr>
                <w:b/>
                <w:sz w:val="17"/>
              </w:rPr>
            </w:pPr>
            <w:r>
              <w:rPr>
                <w:b/>
                <w:w w:val="90"/>
                <w:sz w:val="17"/>
              </w:rPr>
              <w:t>Crack, Dark Area, Dark </w:t>
            </w:r>
            <w:r>
              <w:rPr>
                <w:b/>
                <w:sz w:val="17"/>
              </w:rPr>
              <w:t>Spot &amp; Dead cell</w:t>
            </w:r>
          </w:p>
        </w:tc>
        <w:tc>
          <w:tcPr>
            <w:tcW w:w="1066" w:type="dxa"/>
            <w:tcBorders>
              <w:top w:val="single" w:sz="6" w:space="0" w:color="000000"/>
              <w:left w:val="single" w:sz="6" w:space="0" w:color="000000"/>
            </w:tcBorders>
          </w:tcPr>
          <w:p>
            <w:pPr>
              <w:pStyle w:val="TableParagraph"/>
              <w:spacing w:line="184" w:lineRule="exact"/>
              <w:ind w:left="100"/>
              <w:rPr>
                <w:b/>
                <w:sz w:val="17"/>
              </w:rPr>
            </w:pPr>
            <w:r>
              <w:rPr>
                <w:b/>
                <w:sz w:val="17"/>
              </w:rPr>
              <w:t>Inspection</w:t>
            </w:r>
          </w:p>
          <w:p>
            <w:pPr>
              <w:pStyle w:val="TableParagraph"/>
              <w:spacing w:before="15"/>
              <w:ind w:left="100"/>
              <w:rPr>
                <w:b/>
                <w:sz w:val="17"/>
              </w:rPr>
            </w:pPr>
            <w:r>
              <w:rPr>
                <w:b/>
                <w:sz w:val="17"/>
              </w:rPr>
              <w:t>Report</w:t>
            </w:r>
          </w:p>
        </w:tc>
        <w:tc>
          <w:tcPr>
            <w:tcW w:w="270" w:type="dxa"/>
            <w:tcBorders>
              <w:top w:val="single" w:sz="6" w:space="0" w:color="000000"/>
            </w:tcBorders>
          </w:tcPr>
          <w:p>
            <w:pPr>
              <w:pStyle w:val="TableParagraph"/>
              <w:spacing w:line="184" w:lineRule="exact"/>
              <w:ind w:left="40"/>
              <w:jc w:val="center"/>
              <w:rPr>
                <w:b/>
                <w:sz w:val="17"/>
              </w:rPr>
            </w:pPr>
            <w:r>
              <w:rPr>
                <w:b/>
                <w:w w:val="91"/>
                <w:sz w:val="17"/>
              </w:rPr>
              <w:t>√</w:t>
            </w:r>
          </w:p>
        </w:tc>
        <w:tc>
          <w:tcPr>
            <w:tcW w:w="400" w:type="dxa"/>
            <w:tcBorders>
              <w:top w:val="single" w:sz="6" w:space="0" w:color="000000"/>
              <w:right w:val="single" w:sz="6" w:space="0" w:color="000000"/>
            </w:tcBorders>
          </w:tcPr>
          <w:p>
            <w:pPr>
              <w:pStyle w:val="TableParagraph"/>
              <w:spacing w:line="184" w:lineRule="exact"/>
              <w:ind w:left="96"/>
              <w:rPr>
                <w:b/>
                <w:sz w:val="17"/>
              </w:rPr>
            </w:pPr>
            <w:r>
              <w:rPr>
                <w:b/>
                <w:w w:val="80"/>
                <w:sz w:val="17"/>
              </w:rPr>
              <w:t>P</w:t>
            </w:r>
          </w:p>
        </w:tc>
        <w:tc>
          <w:tcPr>
            <w:tcW w:w="533" w:type="dxa"/>
            <w:tcBorders>
              <w:top w:val="single" w:sz="6" w:space="0" w:color="000000"/>
              <w:left w:val="single" w:sz="6" w:space="0" w:color="000000"/>
              <w:right w:val="single" w:sz="6" w:space="0" w:color="000000"/>
            </w:tcBorders>
          </w:tcPr>
          <w:p>
            <w:pPr>
              <w:pStyle w:val="TableParagraph"/>
              <w:spacing w:line="184" w:lineRule="exact"/>
              <w:ind w:left="97"/>
              <w:rPr>
                <w:b/>
                <w:sz w:val="17"/>
              </w:rPr>
            </w:pPr>
            <w:r>
              <w:rPr>
                <w:b/>
                <w:w w:val="97"/>
                <w:sz w:val="17"/>
              </w:rPr>
              <w:t>W</w:t>
            </w:r>
          </w:p>
        </w:tc>
        <w:tc>
          <w:tcPr>
            <w:tcW w:w="1200" w:type="dxa"/>
            <w:tcBorders>
              <w:top w:val="single" w:sz="6" w:space="0" w:color="000000"/>
              <w:left w:val="single" w:sz="6" w:space="0" w:color="000000"/>
              <w:right w:val="single" w:sz="6" w:space="0" w:color="000000"/>
            </w:tcBorders>
          </w:tcPr>
          <w:p>
            <w:pPr>
              <w:pStyle w:val="TableParagraph"/>
              <w:rPr>
                <w:rFonts w:ascii="Times New Roman"/>
                <w:sz w:val="16"/>
              </w:rPr>
            </w:pPr>
          </w:p>
        </w:tc>
      </w:tr>
      <w:tr>
        <w:trPr>
          <w:trHeight w:val="306" w:hRule="atLeast"/>
        </w:trPr>
        <w:tc>
          <w:tcPr>
            <w:tcW w:w="502" w:type="dxa"/>
            <w:tcBorders>
              <w:left w:val="single" w:sz="6" w:space="0" w:color="000000"/>
            </w:tcBorders>
          </w:tcPr>
          <w:p>
            <w:pPr>
              <w:pStyle w:val="TableParagraph"/>
              <w:spacing w:before="15"/>
              <w:ind w:left="105"/>
              <w:rPr>
                <w:b/>
                <w:sz w:val="17"/>
              </w:rPr>
            </w:pPr>
            <w:r>
              <w:rPr>
                <w:b/>
                <w:sz w:val="17"/>
              </w:rPr>
              <w:t>3.0</w:t>
            </w:r>
          </w:p>
        </w:tc>
        <w:tc>
          <w:tcPr>
            <w:tcW w:w="13863" w:type="dxa"/>
            <w:gridSpan w:val="14"/>
            <w:tcBorders>
              <w:right w:val="single" w:sz="6" w:space="0" w:color="000000"/>
            </w:tcBorders>
          </w:tcPr>
          <w:p>
            <w:pPr>
              <w:pStyle w:val="TableParagraph"/>
              <w:spacing w:line="187" w:lineRule="exact"/>
              <w:ind w:left="99"/>
              <w:rPr>
                <w:b/>
                <w:sz w:val="17"/>
              </w:rPr>
            </w:pPr>
            <w:r>
              <w:rPr>
                <w:b/>
                <w:w w:val="95"/>
                <w:sz w:val="17"/>
              </w:rPr>
              <w:t>PACKING</w:t>
            </w:r>
          </w:p>
        </w:tc>
      </w:tr>
      <w:tr>
        <w:trPr>
          <w:trHeight w:val="1357" w:hRule="atLeast"/>
        </w:trPr>
        <w:tc>
          <w:tcPr>
            <w:tcW w:w="502" w:type="dxa"/>
            <w:tcBorders>
              <w:left w:val="single" w:sz="6" w:space="0" w:color="000000"/>
              <w:bottom w:val="single" w:sz="6" w:space="0" w:color="000000"/>
            </w:tcBorders>
          </w:tcPr>
          <w:p>
            <w:pPr>
              <w:pStyle w:val="TableParagraph"/>
              <w:spacing w:before="15"/>
              <w:ind w:left="105"/>
              <w:rPr>
                <w:b/>
                <w:sz w:val="17"/>
              </w:rPr>
            </w:pPr>
            <w:r>
              <w:rPr>
                <w:b/>
                <w:w w:val="84"/>
                <w:sz w:val="17"/>
              </w:rPr>
              <w:t>A</w:t>
            </w:r>
          </w:p>
        </w:tc>
        <w:tc>
          <w:tcPr>
            <w:tcW w:w="1598" w:type="dxa"/>
            <w:gridSpan w:val="2"/>
            <w:tcBorders>
              <w:bottom w:val="single" w:sz="6" w:space="0" w:color="000000"/>
              <w:right w:val="single" w:sz="6" w:space="0" w:color="000000"/>
            </w:tcBorders>
          </w:tcPr>
          <w:p>
            <w:pPr>
              <w:pStyle w:val="TableParagraph"/>
              <w:spacing w:line="187" w:lineRule="exact"/>
              <w:ind w:left="99"/>
              <w:rPr>
                <w:b/>
                <w:sz w:val="17"/>
              </w:rPr>
            </w:pPr>
            <w:r>
              <w:rPr>
                <w:b/>
                <w:w w:val="95"/>
                <w:sz w:val="17"/>
              </w:rPr>
              <w:t>PACKING</w:t>
            </w:r>
          </w:p>
        </w:tc>
        <w:tc>
          <w:tcPr>
            <w:tcW w:w="1470" w:type="dxa"/>
            <w:tcBorders>
              <w:left w:val="single" w:sz="6" w:space="0" w:color="000000"/>
              <w:bottom w:val="single" w:sz="6" w:space="0" w:color="000000"/>
            </w:tcBorders>
          </w:tcPr>
          <w:p>
            <w:pPr>
              <w:pStyle w:val="TableParagraph"/>
              <w:spacing w:line="187" w:lineRule="exact"/>
              <w:ind w:left="102"/>
              <w:rPr>
                <w:b/>
                <w:sz w:val="17"/>
              </w:rPr>
            </w:pPr>
            <w:r>
              <w:rPr>
                <w:b/>
                <w:w w:val="95"/>
                <w:sz w:val="17"/>
              </w:rPr>
              <w:t>Packing</w:t>
            </w:r>
          </w:p>
        </w:tc>
        <w:tc>
          <w:tcPr>
            <w:tcW w:w="797" w:type="dxa"/>
            <w:tcBorders>
              <w:bottom w:val="single" w:sz="6" w:space="0" w:color="000000"/>
            </w:tcBorders>
          </w:tcPr>
          <w:p>
            <w:pPr>
              <w:pStyle w:val="TableParagraph"/>
              <w:spacing w:line="187" w:lineRule="exact"/>
              <w:ind w:left="99"/>
              <w:rPr>
                <w:b/>
                <w:sz w:val="17"/>
              </w:rPr>
            </w:pPr>
            <w:r>
              <w:rPr>
                <w:b/>
                <w:sz w:val="17"/>
              </w:rPr>
              <w:t>Major</w:t>
            </w:r>
          </w:p>
        </w:tc>
        <w:tc>
          <w:tcPr>
            <w:tcW w:w="1332" w:type="dxa"/>
            <w:tcBorders>
              <w:bottom w:val="single" w:sz="6" w:space="0" w:color="000000"/>
            </w:tcBorders>
          </w:tcPr>
          <w:p>
            <w:pPr>
              <w:pStyle w:val="TableParagraph"/>
              <w:spacing w:line="187" w:lineRule="exact"/>
              <w:ind w:left="98"/>
              <w:rPr>
                <w:b/>
                <w:sz w:val="17"/>
              </w:rPr>
            </w:pPr>
            <w:r>
              <w:rPr>
                <w:b/>
                <w:w w:val="95"/>
                <w:sz w:val="17"/>
              </w:rPr>
              <w:t>Visual</w:t>
            </w:r>
          </w:p>
        </w:tc>
        <w:tc>
          <w:tcPr>
            <w:tcW w:w="804" w:type="dxa"/>
            <w:tcBorders>
              <w:bottom w:val="single" w:sz="6" w:space="0" w:color="000000"/>
            </w:tcBorders>
          </w:tcPr>
          <w:p>
            <w:pPr>
              <w:pStyle w:val="TableParagraph"/>
              <w:spacing w:line="187" w:lineRule="exact"/>
              <w:ind w:right="298"/>
              <w:jc w:val="right"/>
              <w:rPr>
                <w:b/>
                <w:sz w:val="17"/>
              </w:rPr>
            </w:pPr>
            <w:r>
              <w:rPr>
                <w:b/>
                <w:w w:val="85"/>
                <w:sz w:val="17"/>
              </w:rPr>
              <w:t>100%</w:t>
            </w:r>
          </w:p>
        </w:tc>
        <w:tc>
          <w:tcPr>
            <w:tcW w:w="1199" w:type="dxa"/>
            <w:tcBorders>
              <w:bottom w:val="single" w:sz="6" w:space="0" w:color="000000"/>
            </w:tcBorders>
          </w:tcPr>
          <w:p>
            <w:pPr>
              <w:pStyle w:val="TableParagraph"/>
              <w:spacing w:line="187" w:lineRule="exact"/>
              <w:ind w:left="98"/>
              <w:rPr>
                <w:b/>
                <w:sz w:val="17"/>
              </w:rPr>
            </w:pPr>
            <w:r>
              <w:rPr>
                <w:b/>
                <w:sz w:val="17"/>
              </w:rPr>
              <w:t>AQL*</w:t>
            </w:r>
          </w:p>
        </w:tc>
        <w:tc>
          <w:tcPr>
            <w:tcW w:w="1067" w:type="dxa"/>
            <w:tcBorders>
              <w:bottom w:val="single" w:sz="6" w:space="0" w:color="000000"/>
            </w:tcBorders>
          </w:tcPr>
          <w:p>
            <w:pPr>
              <w:pStyle w:val="TableParagraph"/>
              <w:spacing w:line="187" w:lineRule="exact"/>
              <w:ind w:left="99"/>
              <w:rPr>
                <w:b/>
                <w:sz w:val="17"/>
              </w:rPr>
            </w:pPr>
            <w:r>
              <w:rPr>
                <w:b/>
                <w:w w:val="90"/>
                <w:sz w:val="17"/>
              </w:rPr>
              <w:t>BHEL Spec.</w:t>
            </w:r>
          </w:p>
        </w:tc>
        <w:tc>
          <w:tcPr>
            <w:tcW w:w="2127" w:type="dxa"/>
            <w:tcBorders>
              <w:bottom w:val="single" w:sz="6" w:space="0" w:color="000000"/>
              <w:right w:val="single" w:sz="6" w:space="0" w:color="000000"/>
            </w:tcBorders>
          </w:tcPr>
          <w:p>
            <w:pPr>
              <w:pStyle w:val="TableParagraph"/>
              <w:spacing w:line="276" w:lineRule="auto" w:before="15"/>
              <w:ind w:left="98" w:right="77"/>
              <w:jc w:val="both"/>
              <w:rPr>
                <w:b/>
                <w:sz w:val="17"/>
              </w:rPr>
            </w:pPr>
            <w:r>
              <w:rPr>
                <w:b/>
                <w:sz w:val="17"/>
              </w:rPr>
              <w:t>Cell</w:t>
            </w:r>
            <w:r>
              <w:rPr>
                <w:b/>
                <w:spacing w:val="-17"/>
                <w:sz w:val="17"/>
              </w:rPr>
              <w:t> </w:t>
            </w:r>
            <w:r>
              <w:rPr>
                <w:b/>
                <w:spacing w:val="-3"/>
                <w:sz w:val="17"/>
              </w:rPr>
              <w:t>shall</w:t>
            </w:r>
            <w:r>
              <w:rPr>
                <w:b/>
                <w:spacing w:val="-15"/>
                <w:sz w:val="17"/>
              </w:rPr>
              <w:t> </w:t>
            </w:r>
            <w:r>
              <w:rPr>
                <w:b/>
                <w:sz w:val="17"/>
              </w:rPr>
              <w:t>be</w:t>
            </w:r>
            <w:r>
              <w:rPr>
                <w:b/>
                <w:spacing w:val="-19"/>
                <w:sz w:val="17"/>
              </w:rPr>
              <w:t> </w:t>
            </w:r>
            <w:r>
              <w:rPr>
                <w:b/>
                <w:spacing w:val="-2"/>
                <w:sz w:val="17"/>
              </w:rPr>
              <w:t>vacuum</w:t>
            </w:r>
            <w:r>
              <w:rPr>
                <w:b/>
                <w:spacing w:val="-18"/>
                <w:sz w:val="17"/>
              </w:rPr>
              <w:t> </w:t>
            </w:r>
            <w:r>
              <w:rPr>
                <w:b/>
                <w:w w:val="125"/>
                <w:sz w:val="17"/>
              </w:rPr>
              <w:t>/</w:t>
            </w:r>
            <w:r>
              <w:rPr>
                <w:b/>
                <w:spacing w:val="-32"/>
                <w:w w:val="125"/>
                <w:sz w:val="17"/>
              </w:rPr>
              <w:t> </w:t>
            </w:r>
            <w:r>
              <w:rPr>
                <w:b/>
                <w:sz w:val="17"/>
              </w:rPr>
              <w:t>air tight packed with heat shrinkable sleeve or </w:t>
            </w:r>
            <w:r>
              <w:rPr>
                <w:b/>
                <w:w w:val="90"/>
                <w:sz w:val="17"/>
              </w:rPr>
              <w:t>polythene / polypropylene </w:t>
            </w:r>
            <w:r>
              <w:rPr>
                <w:b/>
                <w:w w:val="95"/>
                <w:sz w:val="17"/>
              </w:rPr>
              <w:t>sachets of not more</w:t>
            </w:r>
            <w:r>
              <w:rPr>
                <w:b/>
                <w:spacing w:val="2"/>
                <w:w w:val="95"/>
                <w:sz w:val="17"/>
              </w:rPr>
              <w:t> </w:t>
            </w:r>
            <w:r>
              <w:rPr>
                <w:b/>
                <w:w w:val="95"/>
                <w:sz w:val="17"/>
              </w:rPr>
              <w:t>than</w:t>
            </w:r>
          </w:p>
          <w:p>
            <w:pPr>
              <w:pStyle w:val="TableParagraph"/>
              <w:spacing w:line="194" w:lineRule="exact" w:before="4"/>
              <w:ind w:left="98"/>
              <w:jc w:val="both"/>
              <w:rPr>
                <w:b/>
                <w:sz w:val="17"/>
              </w:rPr>
            </w:pPr>
            <w:r>
              <w:rPr>
                <w:b/>
                <w:sz w:val="17"/>
              </w:rPr>
              <w:t>125 cells per sachet.</w:t>
            </w:r>
          </w:p>
        </w:tc>
        <w:tc>
          <w:tcPr>
            <w:tcW w:w="1066" w:type="dxa"/>
            <w:tcBorders>
              <w:left w:val="single" w:sz="6" w:space="0" w:color="000000"/>
              <w:bottom w:val="single" w:sz="6" w:space="0" w:color="000000"/>
            </w:tcBorders>
          </w:tcPr>
          <w:p>
            <w:pPr>
              <w:pStyle w:val="TableParagraph"/>
              <w:spacing w:line="187" w:lineRule="exact"/>
              <w:ind w:left="100"/>
              <w:rPr>
                <w:b/>
                <w:sz w:val="17"/>
              </w:rPr>
            </w:pPr>
            <w:r>
              <w:rPr>
                <w:b/>
                <w:w w:val="90"/>
                <w:sz w:val="17"/>
              </w:rPr>
              <w:t>COC</w:t>
            </w:r>
          </w:p>
        </w:tc>
        <w:tc>
          <w:tcPr>
            <w:tcW w:w="270" w:type="dxa"/>
            <w:tcBorders>
              <w:bottom w:val="single" w:sz="6" w:space="0" w:color="000000"/>
            </w:tcBorders>
          </w:tcPr>
          <w:p>
            <w:pPr>
              <w:pStyle w:val="TableParagraph"/>
              <w:spacing w:line="187" w:lineRule="exact"/>
              <w:ind w:left="40"/>
              <w:jc w:val="center"/>
              <w:rPr>
                <w:b/>
                <w:sz w:val="17"/>
              </w:rPr>
            </w:pPr>
            <w:r>
              <w:rPr>
                <w:b/>
                <w:w w:val="91"/>
                <w:sz w:val="17"/>
              </w:rPr>
              <w:t>√</w:t>
            </w:r>
          </w:p>
        </w:tc>
        <w:tc>
          <w:tcPr>
            <w:tcW w:w="400" w:type="dxa"/>
            <w:tcBorders>
              <w:bottom w:val="single" w:sz="6" w:space="0" w:color="000000"/>
              <w:right w:val="single" w:sz="6" w:space="0" w:color="000000"/>
            </w:tcBorders>
          </w:tcPr>
          <w:p>
            <w:pPr>
              <w:pStyle w:val="TableParagraph"/>
              <w:spacing w:line="187" w:lineRule="exact"/>
              <w:ind w:left="96"/>
              <w:rPr>
                <w:b/>
                <w:sz w:val="17"/>
              </w:rPr>
            </w:pPr>
            <w:r>
              <w:rPr>
                <w:b/>
                <w:w w:val="80"/>
                <w:sz w:val="17"/>
              </w:rPr>
              <w:t>P</w:t>
            </w:r>
          </w:p>
        </w:tc>
        <w:tc>
          <w:tcPr>
            <w:tcW w:w="533" w:type="dxa"/>
            <w:tcBorders>
              <w:left w:val="single" w:sz="6" w:space="0" w:color="000000"/>
              <w:bottom w:val="single" w:sz="6" w:space="0" w:color="000000"/>
              <w:right w:val="single" w:sz="6" w:space="0" w:color="000000"/>
            </w:tcBorders>
          </w:tcPr>
          <w:p>
            <w:pPr>
              <w:pStyle w:val="TableParagraph"/>
              <w:spacing w:line="187" w:lineRule="exact"/>
              <w:ind w:left="97"/>
              <w:rPr>
                <w:b/>
                <w:sz w:val="17"/>
              </w:rPr>
            </w:pPr>
            <w:r>
              <w:rPr>
                <w:b/>
                <w:w w:val="97"/>
                <w:sz w:val="17"/>
              </w:rPr>
              <w:t>W</w:t>
            </w:r>
          </w:p>
        </w:tc>
        <w:tc>
          <w:tcPr>
            <w:tcW w:w="1200" w:type="dxa"/>
            <w:tcBorders>
              <w:left w:val="single" w:sz="6" w:space="0" w:color="000000"/>
              <w:bottom w:val="single" w:sz="6" w:space="0" w:color="000000"/>
              <w:right w:val="single" w:sz="6" w:space="0" w:color="000000"/>
            </w:tcBorders>
          </w:tcPr>
          <w:p>
            <w:pPr>
              <w:pStyle w:val="TableParagraph"/>
              <w:spacing w:line="254" w:lineRule="auto"/>
              <w:ind w:left="101" w:right="59"/>
              <w:rPr>
                <w:b/>
                <w:sz w:val="17"/>
              </w:rPr>
            </w:pPr>
            <w:r>
              <w:rPr>
                <w:b/>
                <w:w w:val="90"/>
                <w:sz w:val="17"/>
              </w:rPr>
              <w:t>Certificate Of Compliance </w:t>
            </w:r>
            <w:r>
              <w:rPr>
                <w:b/>
                <w:sz w:val="17"/>
              </w:rPr>
              <w:t>(COC) for </w:t>
            </w:r>
            <w:r>
              <w:rPr>
                <w:b/>
                <w:w w:val="95"/>
                <w:sz w:val="17"/>
              </w:rPr>
              <w:t>each point to </w:t>
            </w:r>
            <w:r>
              <w:rPr>
                <w:b/>
                <w:sz w:val="17"/>
              </w:rPr>
              <w:t>be given</w:t>
            </w:r>
          </w:p>
        </w:tc>
      </w:tr>
      <w:tr>
        <w:trPr>
          <w:trHeight w:val="1424" w:hRule="atLeast"/>
        </w:trPr>
        <w:tc>
          <w:tcPr>
            <w:tcW w:w="502" w:type="dxa"/>
            <w:tcBorders>
              <w:top w:val="single" w:sz="6" w:space="0" w:color="000000"/>
              <w:left w:val="single" w:sz="6" w:space="0" w:color="000000"/>
            </w:tcBorders>
          </w:tcPr>
          <w:p>
            <w:pPr>
              <w:pStyle w:val="TableParagraph"/>
              <w:spacing w:before="15"/>
              <w:ind w:left="105"/>
              <w:rPr>
                <w:b/>
                <w:sz w:val="17"/>
              </w:rPr>
            </w:pPr>
            <w:r>
              <w:rPr>
                <w:b/>
                <w:w w:val="78"/>
                <w:sz w:val="17"/>
              </w:rPr>
              <w:t>B</w:t>
            </w:r>
          </w:p>
        </w:tc>
        <w:tc>
          <w:tcPr>
            <w:tcW w:w="1598" w:type="dxa"/>
            <w:gridSpan w:val="2"/>
            <w:vMerge w:val="restart"/>
            <w:tcBorders>
              <w:top w:val="single" w:sz="6" w:space="0" w:color="000000"/>
              <w:bottom w:val="single" w:sz="4" w:space="0" w:color="000000"/>
              <w:right w:val="single" w:sz="6" w:space="0" w:color="000000"/>
            </w:tcBorders>
          </w:tcPr>
          <w:p>
            <w:pPr>
              <w:pStyle w:val="TableParagraph"/>
              <w:rPr>
                <w:rFonts w:ascii="Times New Roman"/>
                <w:sz w:val="16"/>
              </w:rPr>
            </w:pPr>
          </w:p>
        </w:tc>
        <w:tc>
          <w:tcPr>
            <w:tcW w:w="1470" w:type="dxa"/>
            <w:tcBorders>
              <w:top w:val="single" w:sz="6" w:space="0" w:color="000000"/>
              <w:left w:val="single" w:sz="6" w:space="0" w:color="000000"/>
            </w:tcBorders>
          </w:tcPr>
          <w:p>
            <w:pPr>
              <w:pStyle w:val="TableParagraph"/>
              <w:spacing w:line="187" w:lineRule="exact"/>
              <w:ind w:left="102"/>
              <w:rPr>
                <w:b/>
                <w:sz w:val="17"/>
              </w:rPr>
            </w:pPr>
            <w:r>
              <w:rPr>
                <w:b/>
                <w:w w:val="95"/>
                <w:sz w:val="17"/>
              </w:rPr>
              <w:t>Packing</w:t>
            </w:r>
          </w:p>
        </w:tc>
        <w:tc>
          <w:tcPr>
            <w:tcW w:w="797" w:type="dxa"/>
            <w:tcBorders>
              <w:top w:val="single" w:sz="6" w:space="0" w:color="000000"/>
            </w:tcBorders>
          </w:tcPr>
          <w:p>
            <w:pPr>
              <w:pStyle w:val="TableParagraph"/>
              <w:spacing w:line="187" w:lineRule="exact"/>
              <w:ind w:left="99"/>
              <w:rPr>
                <w:b/>
                <w:sz w:val="17"/>
              </w:rPr>
            </w:pPr>
            <w:r>
              <w:rPr>
                <w:b/>
                <w:sz w:val="17"/>
              </w:rPr>
              <w:t>Major</w:t>
            </w:r>
          </w:p>
        </w:tc>
        <w:tc>
          <w:tcPr>
            <w:tcW w:w="1332" w:type="dxa"/>
            <w:tcBorders>
              <w:top w:val="single" w:sz="6" w:space="0" w:color="000000"/>
            </w:tcBorders>
          </w:tcPr>
          <w:p>
            <w:pPr>
              <w:pStyle w:val="TableParagraph"/>
              <w:spacing w:line="187" w:lineRule="exact"/>
              <w:ind w:left="98"/>
              <w:rPr>
                <w:b/>
                <w:sz w:val="17"/>
              </w:rPr>
            </w:pPr>
            <w:r>
              <w:rPr>
                <w:b/>
                <w:w w:val="95"/>
                <w:sz w:val="17"/>
              </w:rPr>
              <w:t>Visual</w:t>
            </w:r>
          </w:p>
        </w:tc>
        <w:tc>
          <w:tcPr>
            <w:tcW w:w="804" w:type="dxa"/>
            <w:tcBorders>
              <w:top w:val="single" w:sz="6" w:space="0" w:color="000000"/>
            </w:tcBorders>
          </w:tcPr>
          <w:p>
            <w:pPr>
              <w:pStyle w:val="TableParagraph"/>
              <w:spacing w:line="187" w:lineRule="exact"/>
              <w:ind w:right="298"/>
              <w:jc w:val="right"/>
              <w:rPr>
                <w:b/>
                <w:sz w:val="17"/>
              </w:rPr>
            </w:pPr>
            <w:r>
              <w:rPr>
                <w:b/>
                <w:w w:val="85"/>
                <w:sz w:val="17"/>
              </w:rPr>
              <w:t>100%</w:t>
            </w:r>
          </w:p>
        </w:tc>
        <w:tc>
          <w:tcPr>
            <w:tcW w:w="1199" w:type="dxa"/>
            <w:tcBorders>
              <w:top w:val="single" w:sz="6" w:space="0" w:color="000000"/>
            </w:tcBorders>
          </w:tcPr>
          <w:p>
            <w:pPr>
              <w:pStyle w:val="TableParagraph"/>
              <w:spacing w:line="187" w:lineRule="exact"/>
              <w:ind w:left="98"/>
              <w:rPr>
                <w:b/>
                <w:sz w:val="17"/>
              </w:rPr>
            </w:pPr>
            <w:r>
              <w:rPr>
                <w:b/>
                <w:sz w:val="17"/>
              </w:rPr>
              <w:t>AQL*</w:t>
            </w:r>
          </w:p>
        </w:tc>
        <w:tc>
          <w:tcPr>
            <w:tcW w:w="1067" w:type="dxa"/>
            <w:tcBorders>
              <w:top w:val="single" w:sz="6" w:space="0" w:color="000000"/>
            </w:tcBorders>
          </w:tcPr>
          <w:p>
            <w:pPr>
              <w:pStyle w:val="TableParagraph"/>
              <w:spacing w:line="187" w:lineRule="exact"/>
              <w:ind w:left="99"/>
              <w:rPr>
                <w:b/>
                <w:sz w:val="17"/>
              </w:rPr>
            </w:pPr>
            <w:r>
              <w:rPr>
                <w:b/>
                <w:w w:val="90"/>
                <w:sz w:val="17"/>
              </w:rPr>
              <w:t>BHEL Spec.</w:t>
            </w:r>
          </w:p>
        </w:tc>
        <w:tc>
          <w:tcPr>
            <w:tcW w:w="2127" w:type="dxa"/>
            <w:tcBorders>
              <w:top w:val="single" w:sz="6" w:space="0" w:color="000000"/>
              <w:right w:val="single" w:sz="6" w:space="0" w:color="000000"/>
            </w:tcBorders>
          </w:tcPr>
          <w:p>
            <w:pPr>
              <w:pStyle w:val="TableParagraph"/>
              <w:spacing w:line="292" w:lineRule="auto"/>
              <w:ind w:left="98" w:right="78"/>
              <w:jc w:val="both"/>
              <w:rPr>
                <w:b/>
                <w:sz w:val="17"/>
              </w:rPr>
            </w:pPr>
            <w:r>
              <w:rPr>
                <w:b/>
                <w:w w:val="90"/>
                <w:sz w:val="17"/>
              </w:rPr>
              <w:t>Sachets shall be packed</w:t>
            </w:r>
            <w:r>
              <w:rPr>
                <w:b/>
                <w:spacing w:val="-26"/>
                <w:w w:val="90"/>
                <w:sz w:val="17"/>
              </w:rPr>
              <w:t> </w:t>
            </w:r>
            <w:r>
              <w:rPr>
                <w:b/>
                <w:w w:val="90"/>
                <w:sz w:val="17"/>
              </w:rPr>
              <w:t>in </w:t>
            </w:r>
            <w:r>
              <w:rPr>
                <w:b/>
                <w:sz w:val="17"/>
              </w:rPr>
              <w:t>foam </w:t>
            </w:r>
            <w:r>
              <w:rPr>
                <w:b/>
                <w:w w:val="125"/>
                <w:sz w:val="17"/>
              </w:rPr>
              <w:t>/ </w:t>
            </w:r>
            <w:r>
              <w:rPr>
                <w:b/>
                <w:spacing w:val="-3"/>
                <w:sz w:val="17"/>
              </w:rPr>
              <w:t>thermocol </w:t>
            </w:r>
            <w:r>
              <w:rPr>
                <w:b/>
                <w:sz w:val="17"/>
              </w:rPr>
              <w:t>boxes with soft pads on both ends or in </w:t>
            </w:r>
            <w:r>
              <w:rPr>
                <w:b/>
                <w:spacing w:val="-3"/>
                <w:sz w:val="17"/>
              </w:rPr>
              <w:t>polyethylene </w:t>
            </w:r>
            <w:r>
              <w:rPr>
                <w:b/>
                <w:sz w:val="17"/>
              </w:rPr>
              <w:t>foam packing to</w:t>
            </w:r>
            <w:r>
              <w:rPr>
                <w:b/>
                <w:spacing w:val="10"/>
                <w:sz w:val="17"/>
              </w:rPr>
              <w:t> </w:t>
            </w:r>
            <w:r>
              <w:rPr>
                <w:b/>
                <w:sz w:val="17"/>
              </w:rPr>
              <w:t>absorb</w:t>
            </w:r>
          </w:p>
          <w:p>
            <w:pPr>
              <w:pStyle w:val="TableParagraph"/>
              <w:spacing w:line="189" w:lineRule="exact"/>
              <w:ind w:left="98"/>
              <w:jc w:val="both"/>
              <w:rPr>
                <w:b/>
                <w:sz w:val="17"/>
              </w:rPr>
            </w:pPr>
            <w:r>
              <w:rPr>
                <w:b/>
                <w:sz w:val="17"/>
              </w:rPr>
              <w:t>transit handling shocks.</w:t>
            </w:r>
          </w:p>
        </w:tc>
        <w:tc>
          <w:tcPr>
            <w:tcW w:w="1066" w:type="dxa"/>
            <w:tcBorders>
              <w:top w:val="single" w:sz="6" w:space="0" w:color="000000"/>
              <w:left w:val="single" w:sz="6" w:space="0" w:color="000000"/>
            </w:tcBorders>
          </w:tcPr>
          <w:p>
            <w:pPr>
              <w:pStyle w:val="TableParagraph"/>
              <w:spacing w:line="187" w:lineRule="exact"/>
              <w:ind w:left="100"/>
              <w:rPr>
                <w:b/>
                <w:sz w:val="17"/>
              </w:rPr>
            </w:pPr>
            <w:r>
              <w:rPr>
                <w:b/>
                <w:w w:val="90"/>
                <w:sz w:val="17"/>
              </w:rPr>
              <w:t>COC</w:t>
            </w:r>
          </w:p>
        </w:tc>
        <w:tc>
          <w:tcPr>
            <w:tcW w:w="270" w:type="dxa"/>
            <w:tcBorders>
              <w:top w:val="single" w:sz="6" w:space="0" w:color="000000"/>
            </w:tcBorders>
          </w:tcPr>
          <w:p>
            <w:pPr>
              <w:pStyle w:val="TableParagraph"/>
              <w:spacing w:line="187" w:lineRule="exact"/>
              <w:ind w:left="40"/>
              <w:jc w:val="center"/>
              <w:rPr>
                <w:b/>
                <w:sz w:val="17"/>
              </w:rPr>
            </w:pPr>
            <w:r>
              <w:rPr>
                <w:b/>
                <w:w w:val="91"/>
                <w:sz w:val="17"/>
              </w:rPr>
              <w:t>√</w:t>
            </w:r>
          </w:p>
        </w:tc>
        <w:tc>
          <w:tcPr>
            <w:tcW w:w="400" w:type="dxa"/>
            <w:tcBorders>
              <w:top w:val="single" w:sz="6" w:space="0" w:color="000000"/>
              <w:right w:val="single" w:sz="6" w:space="0" w:color="000000"/>
            </w:tcBorders>
          </w:tcPr>
          <w:p>
            <w:pPr>
              <w:pStyle w:val="TableParagraph"/>
              <w:spacing w:line="187" w:lineRule="exact"/>
              <w:ind w:left="96"/>
              <w:rPr>
                <w:b/>
                <w:sz w:val="17"/>
              </w:rPr>
            </w:pPr>
            <w:r>
              <w:rPr>
                <w:b/>
                <w:w w:val="80"/>
                <w:sz w:val="17"/>
              </w:rPr>
              <w:t>P</w:t>
            </w:r>
          </w:p>
        </w:tc>
        <w:tc>
          <w:tcPr>
            <w:tcW w:w="533" w:type="dxa"/>
            <w:tcBorders>
              <w:top w:val="single" w:sz="6" w:space="0" w:color="000000"/>
              <w:left w:val="single" w:sz="6" w:space="0" w:color="000000"/>
              <w:right w:val="single" w:sz="6" w:space="0" w:color="000000"/>
            </w:tcBorders>
          </w:tcPr>
          <w:p>
            <w:pPr>
              <w:pStyle w:val="TableParagraph"/>
              <w:spacing w:line="187" w:lineRule="exact"/>
              <w:ind w:left="97"/>
              <w:rPr>
                <w:b/>
                <w:sz w:val="17"/>
              </w:rPr>
            </w:pPr>
            <w:r>
              <w:rPr>
                <w:b/>
                <w:w w:val="97"/>
                <w:sz w:val="17"/>
              </w:rPr>
              <w:t>W</w:t>
            </w:r>
          </w:p>
        </w:tc>
        <w:tc>
          <w:tcPr>
            <w:tcW w:w="1200" w:type="dxa"/>
            <w:tcBorders>
              <w:top w:val="single" w:sz="6" w:space="0" w:color="000000"/>
              <w:left w:val="single" w:sz="6" w:space="0" w:color="000000"/>
            </w:tcBorders>
          </w:tcPr>
          <w:p>
            <w:pPr>
              <w:pStyle w:val="TableParagraph"/>
              <w:rPr>
                <w:rFonts w:ascii="Times New Roman"/>
                <w:sz w:val="16"/>
              </w:rPr>
            </w:pPr>
          </w:p>
        </w:tc>
      </w:tr>
      <w:tr>
        <w:trPr>
          <w:trHeight w:val="1424" w:hRule="atLeast"/>
        </w:trPr>
        <w:tc>
          <w:tcPr>
            <w:tcW w:w="502" w:type="dxa"/>
            <w:tcBorders>
              <w:left w:val="single" w:sz="6" w:space="0" w:color="000000"/>
            </w:tcBorders>
          </w:tcPr>
          <w:p>
            <w:pPr>
              <w:pStyle w:val="TableParagraph"/>
              <w:spacing w:before="15"/>
              <w:ind w:left="105"/>
              <w:rPr>
                <w:b/>
                <w:sz w:val="17"/>
              </w:rPr>
            </w:pPr>
            <w:r>
              <w:rPr>
                <w:b/>
                <w:w w:val="74"/>
                <w:sz w:val="17"/>
              </w:rPr>
              <w:t>C</w:t>
            </w:r>
          </w:p>
        </w:tc>
        <w:tc>
          <w:tcPr>
            <w:tcW w:w="1598" w:type="dxa"/>
            <w:gridSpan w:val="2"/>
            <w:vMerge/>
            <w:tcBorders>
              <w:top w:val="nil"/>
              <w:bottom w:val="single" w:sz="4" w:space="0" w:color="000000"/>
              <w:right w:val="single" w:sz="6" w:space="0" w:color="000000"/>
            </w:tcBorders>
          </w:tcPr>
          <w:p>
            <w:pPr>
              <w:rPr>
                <w:sz w:val="2"/>
                <w:szCs w:val="2"/>
              </w:rPr>
            </w:pPr>
          </w:p>
        </w:tc>
        <w:tc>
          <w:tcPr>
            <w:tcW w:w="1470" w:type="dxa"/>
            <w:tcBorders>
              <w:left w:val="single" w:sz="6" w:space="0" w:color="000000"/>
            </w:tcBorders>
          </w:tcPr>
          <w:p>
            <w:pPr>
              <w:pStyle w:val="TableParagraph"/>
              <w:spacing w:line="187" w:lineRule="exact"/>
              <w:ind w:left="102"/>
              <w:rPr>
                <w:b/>
                <w:sz w:val="17"/>
              </w:rPr>
            </w:pPr>
            <w:r>
              <w:rPr>
                <w:b/>
                <w:w w:val="95"/>
                <w:sz w:val="17"/>
              </w:rPr>
              <w:t>Packing</w:t>
            </w:r>
          </w:p>
        </w:tc>
        <w:tc>
          <w:tcPr>
            <w:tcW w:w="797" w:type="dxa"/>
          </w:tcPr>
          <w:p>
            <w:pPr>
              <w:pStyle w:val="TableParagraph"/>
              <w:spacing w:line="187" w:lineRule="exact"/>
              <w:ind w:left="99"/>
              <w:rPr>
                <w:b/>
                <w:sz w:val="17"/>
              </w:rPr>
            </w:pPr>
            <w:r>
              <w:rPr>
                <w:b/>
                <w:sz w:val="17"/>
              </w:rPr>
              <w:t>Major</w:t>
            </w:r>
          </w:p>
        </w:tc>
        <w:tc>
          <w:tcPr>
            <w:tcW w:w="1332" w:type="dxa"/>
          </w:tcPr>
          <w:p>
            <w:pPr>
              <w:pStyle w:val="TableParagraph"/>
              <w:spacing w:line="187" w:lineRule="exact"/>
              <w:ind w:left="98"/>
              <w:rPr>
                <w:b/>
                <w:sz w:val="17"/>
              </w:rPr>
            </w:pPr>
            <w:r>
              <w:rPr>
                <w:b/>
                <w:w w:val="95"/>
                <w:sz w:val="17"/>
              </w:rPr>
              <w:t>Visual</w:t>
            </w:r>
          </w:p>
        </w:tc>
        <w:tc>
          <w:tcPr>
            <w:tcW w:w="804" w:type="dxa"/>
          </w:tcPr>
          <w:p>
            <w:pPr>
              <w:pStyle w:val="TableParagraph"/>
              <w:spacing w:line="187" w:lineRule="exact"/>
              <w:ind w:right="298"/>
              <w:jc w:val="right"/>
              <w:rPr>
                <w:b/>
                <w:sz w:val="17"/>
              </w:rPr>
            </w:pPr>
            <w:r>
              <w:rPr>
                <w:b/>
                <w:w w:val="85"/>
                <w:sz w:val="17"/>
              </w:rPr>
              <w:t>100%</w:t>
            </w:r>
          </w:p>
        </w:tc>
        <w:tc>
          <w:tcPr>
            <w:tcW w:w="1199" w:type="dxa"/>
          </w:tcPr>
          <w:p>
            <w:pPr>
              <w:pStyle w:val="TableParagraph"/>
              <w:spacing w:line="187" w:lineRule="exact"/>
              <w:ind w:left="98"/>
              <w:rPr>
                <w:b/>
                <w:sz w:val="17"/>
              </w:rPr>
            </w:pPr>
            <w:r>
              <w:rPr>
                <w:b/>
                <w:sz w:val="17"/>
              </w:rPr>
              <w:t>AQL*</w:t>
            </w:r>
          </w:p>
        </w:tc>
        <w:tc>
          <w:tcPr>
            <w:tcW w:w="1067" w:type="dxa"/>
          </w:tcPr>
          <w:p>
            <w:pPr>
              <w:pStyle w:val="TableParagraph"/>
              <w:spacing w:line="187" w:lineRule="exact"/>
              <w:ind w:left="99"/>
              <w:rPr>
                <w:b/>
                <w:sz w:val="17"/>
              </w:rPr>
            </w:pPr>
            <w:r>
              <w:rPr>
                <w:b/>
                <w:w w:val="90"/>
                <w:sz w:val="17"/>
              </w:rPr>
              <w:t>BHEL Spec.</w:t>
            </w:r>
          </w:p>
        </w:tc>
        <w:tc>
          <w:tcPr>
            <w:tcW w:w="2127" w:type="dxa"/>
            <w:tcBorders>
              <w:right w:val="single" w:sz="6" w:space="0" w:color="000000"/>
            </w:tcBorders>
          </w:tcPr>
          <w:p>
            <w:pPr>
              <w:pStyle w:val="TableParagraph"/>
              <w:spacing w:line="290" w:lineRule="auto"/>
              <w:ind w:left="98" w:right="77"/>
              <w:jc w:val="both"/>
              <w:rPr>
                <w:b/>
                <w:sz w:val="17"/>
              </w:rPr>
            </w:pPr>
            <w:r>
              <w:rPr>
                <w:b/>
                <w:w w:val="90"/>
                <w:sz w:val="17"/>
              </w:rPr>
              <w:t>Packing</w:t>
            </w:r>
            <w:r>
              <w:rPr>
                <w:b/>
                <w:spacing w:val="-15"/>
                <w:w w:val="90"/>
                <w:sz w:val="17"/>
              </w:rPr>
              <w:t> </w:t>
            </w:r>
            <w:r>
              <w:rPr>
                <w:b/>
                <w:spacing w:val="-3"/>
                <w:w w:val="90"/>
                <w:sz w:val="17"/>
              </w:rPr>
              <w:t>of</w:t>
            </w:r>
            <w:r>
              <w:rPr>
                <w:b/>
                <w:spacing w:val="-16"/>
                <w:w w:val="90"/>
                <w:sz w:val="17"/>
              </w:rPr>
              <w:t> </w:t>
            </w:r>
            <w:r>
              <w:rPr>
                <w:b/>
                <w:w w:val="90"/>
                <w:sz w:val="17"/>
              </w:rPr>
              <w:t>sachets</w:t>
            </w:r>
            <w:r>
              <w:rPr>
                <w:b/>
                <w:spacing w:val="-19"/>
                <w:w w:val="90"/>
                <w:sz w:val="17"/>
              </w:rPr>
              <w:t> </w:t>
            </w:r>
            <w:r>
              <w:rPr>
                <w:b/>
                <w:w w:val="90"/>
                <w:sz w:val="17"/>
              </w:rPr>
              <w:t>shall</w:t>
            </w:r>
            <w:r>
              <w:rPr>
                <w:b/>
                <w:spacing w:val="-16"/>
                <w:w w:val="90"/>
                <w:sz w:val="17"/>
              </w:rPr>
              <w:t> </w:t>
            </w:r>
            <w:r>
              <w:rPr>
                <w:b/>
                <w:w w:val="90"/>
                <w:sz w:val="17"/>
              </w:rPr>
              <w:t>be </w:t>
            </w:r>
            <w:r>
              <w:rPr>
                <w:b/>
                <w:sz w:val="17"/>
              </w:rPr>
              <w:t>in</w:t>
            </w:r>
            <w:r>
              <w:rPr>
                <w:b/>
                <w:spacing w:val="-17"/>
                <w:sz w:val="17"/>
              </w:rPr>
              <w:t> </w:t>
            </w:r>
            <w:r>
              <w:rPr>
                <w:b/>
                <w:sz w:val="17"/>
              </w:rPr>
              <w:t>carton</w:t>
            </w:r>
            <w:r>
              <w:rPr>
                <w:b/>
                <w:spacing w:val="-19"/>
                <w:sz w:val="17"/>
              </w:rPr>
              <w:t> </w:t>
            </w:r>
            <w:r>
              <w:rPr>
                <w:b/>
                <w:sz w:val="17"/>
              </w:rPr>
              <w:t>boxes</w:t>
            </w:r>
            <w:r>
              <w:rPr>
                <w:b/>
                <w:spacing w:val="-18"/>
                <w:sz w:val="17"/>
              </w:rPr>
              <w:t> </w:t>
            </w:r>
            <w:r>
              <w:rPr>
                <w:b/>
                <w:sz w:val="17"/>
              </w:rPr>
              <w:t>with</w:t>
            </w:r>
            <w:r>
              <w:rPr>
                <w:b/>
                <w:spacing w:val="-18"/>
                <w:sz w:val="17"/>
              </w:rPr>
              <w:t> </w:t>
            </w:r>
            <w:r>
              <w:rPr>
                <w:b/>
                <w:sz w:val="17"/>
              </w:rPr>
              <w:t>soft spacers &amp; bubble wrap. </w:t>
            </w:r>
            <w:r>
              <w:rPr>
                <w:b/>
                <w:w w:val="90"/>
                <w:sz w:val="17"/>
              </w:rPr>
              <w:t>Final packing shall be</w:t>
            </w:r>
            <w:r>
              <w:rPr>
                <w:b/>
                <w:spacing w:val="-17"/>
                <w:w w:val="90"/>
                <w:sz w:val="17"/>
              </w:rPr>
              <w:t> </w:t>
            </w:r>
            <w:r>
              <w:rPr>
                <w:b/>
                <w:w w:val="90"/>
                <w:sz w:val="17"/>
              </w:rPr>
              <w:t>with </w:t>
            </w:r>
            <w:r>
              <w:rPr>
                <w:b/>
                <w:sz w:val="17"/>
              </w:rPr>
              <w:t>suitable pallet</w:t>
            </w:r>
            <w:r>
              <w:rPr>
                <w:b/>
                <w:spacing w:val="44"/>
                <w:sz w:val="17"/>
              </w:rPr>
              <w:t> </w:t>
            </w:r>
            <w:r>
              <w:rPr>
                <w:b/>
                <w:sz w:val="17"/>
              </w:rPr>
              <w:t>for</w:t>
            </w:r>
          </w:p>
          <w:p>
            <w:pPr>
              <w:pStyle w:val="TableParagraph"/>
              <w:ind w:left="98"/>
              <w:jc w:val="both"/>
              <w:rPr>
                <w:b/>
                <w:sz w:val="17"/>
              </w:rPr>
            </w:pPr>
            <w:r>
              <w:rPr>
                <w:b/>
                <w:sz w:val="17"/>
              </w:rPr>
              <w:t>mechanized handling.</w:t>
            </w:r>
          </w:p>
        </w:tc>
        <w:tc>
          <w:tcPr>
            <w:tcW w:w="1066" w:type="dxa"/>
            <w:tcBorders>
              <w:left w:val="single" w:sz="6" w:space="0" w:color="000000"/>
            </w:tcBorders>
          </w:tcPr>
          <w:p>
            <w:pPr>
              <w:pStyle w:val="TableParagraph"/>
              <w:spacing w:line="187" w:lineRule="exact"/>
              <w:ind w:left="100"/>
              <w:rPr>
                <w:b/>
                <w:sz w:val="17"/>
              </w:rPr>
            </w:pPr>
            <w:r>
              <w:rPr>
                <w:b/>
                <w:w w:val="90"/>
                <w:sz w:val="17"/>
              </w:rPr>
              <w:t>COC</w:t>
            </w:r>
          </w:p>
        </w:tc>
        <w:tc>
          <w:tcPr>
            <w:tcW w:w="270" w:type="dxa"/>
          </w:tcPr>
          <w:p>
            <w:pPr>
              <w:pStyle w:val="TableParagraph"/>
              <w:spacing w:line="187" w:lineRule="exact"/>
              <w:ind w:left="40"/>
              <w:jc w:val="center"/>
              <w:rPr>
                <w:b/>
                <w:sz w:val="17"/>
              </w:rPr>
            </w:pPr>
            <w:r>
              <w:rPr>
                <w:b/>
                <w:w w:val="91"/>
                <w:sz w:val="17"/>
              </w:rPr>
              <w:t>√</w:t>
            </w:r>
          </w:p>
        </w:tc>
        <w:tc>
          <w:tcPr>
            <w:tcW w:w="400" w:type="dxa"/>
            <w:tcBorders>
              <w:right w:val="single" w:sz="6" w:space="0" w:color="000000"/>
            </w:tcBorders>
          </w:tcPr>
          <w:p>
            <w:pPr>
              <w:pStyle w:val="TableParagraph"/>
              <w:spacing w:line="187" w:lineRule="exact"/>
              <w:ind w:left="96"/>
              <w:rPr>
                <w:b/>
                <w:sz w:val="17"/>
              </w:rPr>
            </w:pPr>
            <w:r>
              <w:rPr>
                <w:b/>
                <w:w w:val="80"/>
                <w:sz w:val="17"/>
              </w:rPr>
              <w:t>P</w:t>
            </w:r>
          </w:p>
        </w:tc>
        <w:tc>
          <w:tcPr>
            <w:tcW w:w="533" w:type="dxa"/>
            <w:tcBorders>
              <w:left w:val="single" w:sz="6" w:space="0" w:color="000000"/>
              <w:right w:val="single" w:sz="6" w:space="0" w:color="000000"/>
            </w:tcBorders>
          </w:tcPr>
          <w:p>
            <w:pPr>
              <w:pStyle w:val="TableParagraph"/>
              <w:spacing w:line="187" w:lineRule="exact"/>
              <w:ind w:left="97"/>
              <w:rPr>
                <w:b/>
                <w:sz w:val="17"/>
              </w:rPr>
            </w:pPr>
            <w:r>
              <w:rPr>
                <w:b/>
                <w:w w:val="97"/>
                <w:sz w:val="17"/>
              </w:rPr>
              <w:t>W</w:t>
            </w:r>
          </w:p>
        </w:tc>
        <w:tc>
          <w:tcPr>
            <w:tcW w:w="1200" w:type="dxa"/>
            <w:tcBorders>
              <w:left w:val="single" w:sz="6" w:space="0" w:color="000000"/>
              <w:bottom w:val="single" w:sz="4" w:space="0" w:color="000000"/>
            </w:tcBorders>
          </w:tcPr>
          <w:p>
            <w:pPr>
              <w:pStyle w:val="TableParagraph"/>
              <w:rPr>
                <w:rFonts w:ascii="Times New Roman"/>
                <w:sz w:val="16"/>
              </w:rPr>
            </w:pPr>
          </w:p>
        </w:tc>
      </w:tr>
    </w:tbl>
    <w:p>
      <w:pPr>
        <w:spacing w:after="0"/>
        <w:rPr>
          <w:rFonts w:ascii="Times New Roman"/>
          <w:sz w:val="16"/>
        </w:rPr>
        <w:sectPr>
          <w:headerReference w:type="default" r:id="rId53"/>
          <w:footerReference w:type="default" r:id="rId54"/>
          <w:pgSz w:w="15840" w:h="12240" w:orient="landscape"/>
          <w:pgMar w:header="0" w:footer="2303" w:top="780" w:bottom="2500" w:left="460" w:right="74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2"/>
        <w:gridCol w:w="778"/>
        <w:gridCol w:w="819"/>
        <w:gridCol w:w="1472"/>
        <w:gridCol w:w="798"/>
        <w:gridCol w:w="1348"/>
        <w:gridCol w:w="791"/>
        <w:gridCol w:w="1225"/>
        <w:gridCol w:w="1043"/>
        <w:gridCol w:w="2128"/>
        <w:gridCol w:w="1067"/>
        <w:gridCol w:w="301"/>
        <w:gridCol w:w="371"/>
        <w:gridCol w:w="534"/>
        <w:gridCol w:w="1218"/>
      </w:tblGrid>
      <w:tr>
        <w:trPr>
          <w:trHeight w:val="368" w:hRule="atLeast"/>
        </w:trPr>
        <w:tc>
          <w:tcPr>
            <w:tcW w:w="1270" w:type="dxa"/>
            <w:gridSpan w:val="2"/>
            <w:vMerge w:val="restart"/>
          </w:tcPr>
          <w:p>
            <w:pPr>
              <w:pStyle w:val="TableParagraph"/>
              <w:spacing w:before="8"/>
              <w:rPr>
                <w:b/>
                <w:sz w:val="17"/>
              </w:rPr>
            </w:pPr>
          </w:p>
          <w:p>
            <w:pPr>
              <w:pStyle w:val="TableParagraph"/>
              <w:ind w:left="112"/>
              <w:rPr>
                <w:sz w:val="20"/>
              </w:rPr>
            </w:pPr>
            <w:r>
              <w:rPr>
                <w:sz w:val="20"/>
              </w:rPr>
              <w:drawing>
                <wp:inline distT="0" distB="0" distL="0" distR="0">
                  <wp:extent cx="666855" cy="548640"/>
                  <wp:effectExtent l="0" t="0" r="0" b="0"/>
                  <wp:docPr id="33" name="image9.jpeg"/>
                  <wp:cNvGraphicFramePr>
                    <a:graphicFrameLocks noChangeAspect="1"/>
                  </wp:cNvGraphicFramePr>
                  <a:graphic>
                    <a:graphicData uri="http://schemas.openxmlformats.org/drawingml/2006/picture">
                      <pic:pic>
                        <pic:nvPicPr>
                          <pic:cNvPr id="34" name="image9.jpeg"/>
                          <pic:cNvPicPr/>
                        </pic:nvPicPr>
                        <pic:blipFill>
                          <a:blip r:embed="rId48" cstate="print"/>
                          <a:stretch>
                            <a:fillRect/>
                          </a:stretch>
                        </pic:blipFill>
                        <pic:spPr>
                          <a:xfrm>
                            <a:off x="0" y="0"/>
                            <a:ext cx="666855" cy="548640"/>
                          </a:xfrm>
                          <a:prstGeom prst="rect">
                            <a:avLst/>
                          </a:prstGeom>
                        </pic:spPr>
                      </pic:pic>
                    </a:graphicData>
                  </a:graphic>
                </wp:inline>
              </w:drawing>
            </w:r>
            <w:r>
              <w:rPr>
                <w:sz w:val="20"/>
              </w:rPr>
            </w:r>
          </w:p>
          <w:p>
            <w:pPr>
              <w:pStyle w:val="TableParagraph"/>
              <w:spacing w:line="192" w:lineRule="exact"/>
              <w:ind w:left="299"/>
              <w:rPr>
                <w:sz w:val="17"/>
              </w:rPr>
            </w:pPr>
            <w:r>
              <w:rPr>
                <w:w w:val="90"/>
                <w:sz w:val="17"/>
              </w:rPr>
              <w:t>BHEL-SBD</w:t>
            </w:r>
          </w:p>
        </w:tc>
        <w:tc>
          <w:tcPr>
            <w:tcW w:w="4437" w:type="dxa"/>
            <w:gridSpan w:val="4"/>
            <w:vMerge w:val="restart"/>
          </w:tcPr>
          <w:p>
            <w:pPr>
              <w:pStyle w:val="TableParagraph"/>
              <w:spacing w:line="252" w:lineRule="auto"/>
              <w:ind w:left="104" w:right="770"/>
              <w:rPr>
                <w:b/>
                <w:sz w:val="19"/>
              </w:rPr>
            </w:pPr>
            <w:r>
              <w:rPr>
                <w:b/>
                <w:w w:val="80"/>
                <w:sz w:val="19"/>
              </w:rPr>
              <w:t>BHARAT HEAVY ELECTRICALS LIMITED </w:t>
            </w:r>
            <w:r>
              <w:rPr>
                <w:b/>
                <w:w w:val="90"/>
                <w:sz w:val="19"/>
              </w:rPr>
              <w:t>SOLAR BUSINESS DIVISION</w:t>
            </w:r>
          </w:p>
          <w:p>
            <w:pPr>
              <w:pStyle w:val="TableParagraph"/>
              <w:spacing w:line="252" w:lineRule="auto"/>
              <w:ind w:left="104" w:right="152"/>
              <w:rPr>
                <w:b/>
                <w:sz w:val="19"/>
              </w:rPr>
            </w:pPr>
            <w:r>
              <w:rPr>
                <w:b/>
                <w:w w:val="80"/>
                <w:sz w:val="19"/>
              </w:rPr>
              <w:t>PROF.C.N.R RAO CIRCLE, IISc POST MALLESHWARAM, </w:t>
            </w:r>
            <w:r>
              <w:rPr>
                <w:b/>
                <w:w w:val="95"/>
                <w:sz w:val="19"/>
              </w:rPr>
              <w:t>BENGALURU-560012</w:t>
            </w:r>
          </w:p>
        </w:tc>
        <w:tc>
          <w:tcPr>
            <w:tcW w:w="5187" w:type="dxa"/>
            <w:gridSpan w:val="4"/>
            <w:tcBorders>
              <w:right w:val="single" w:sz="6" w:space="0" w:color="000000"/>
            </w:tcBorders>
          </w:tcPr>
          <w:p>
            <w:pPr>
              <w:pStyle w:val="TableParagraph"/>
              <w:spacing w:line="344" w:lineRule="exact"/>
              <w:ind w:left="141"/>
              <w:rPr>
                <w:b/>
                <w:sz w:val="30"/>
              </w:rPr>
            </w:pPr>
            <w:r>
              <w:rPr>
                <w:b/>
                <w:w w:val="85"/>
                <w:sz w:val="30"/>
              </w:rPr>
              <w:t>STANDARD</w:t>
            </w:r>
            <w:r>
              <w:rPr>
                <w:b/>
                <w:spacing w:val="-37"/>
                <w:w w:val="85"/>
                <w:sz w:val="30"/>
              </w:rPr>
              <w:t> </w:t>
            </w:r>
            <w:r>
              <w:rPr>
                <w:b/>
                <w:w w:val="85"/>
                <w:sz w:val="30"/>
              </w:rPr>
              <w:t>QUALITY</w:t>
            </w:r>
            <w:r>
              <w:rPr>
                <w:b/>
                <w:spacing w:val="-39"/>
                <w:w w:val="85"/>
                <w:sz w:val="30"/>
              </w:rPr>
              <w:t> </w:t>
            </w:r>
            <w:r>
              <w:rPr>
                <w:b/>
                <w:w w:val="85"/>
                <w:sz w:val="30"/>
              </w:rPr>
              <w:t>ASSURANCE</w:t>
            </w:r>
            <w:r>
              <w:rPr>
                <w:b/>
                <w:spacing w:val="-41"/>
                <w:w w:val="85"/>
                <w:sz w:val="30"/>
              </w:rPr>
              <w:t> </w:t>
            </w:r>
            <w:r>
              <w:rPr>
                <w:b/>
                <w:w w:val="85"/>
                <w:sz w:val="30"/>
              </w:rPr>
              <w:t>PLAN</w:t>
            </w:r>
          </w:p>
        </w:tc>
        <w:tc>
          <w:tcPr>
            <w:tcW w:w="3491" w:type="dxa"/>
            <w:gridSpan w:val="5"/>
            <w:vMerge w:val="restart"/>
            <w:tcBorders>
              <w:left w:val="single" w:sz="6" w:space="0" w:color="000000"/>
              <w:right w:val="single" w:sz="6" w:space="0" w:color="000000"/>
            </w:tcBorders>
          </w:tcPr>
          <w:p>
            <w:pPr>
              <w:pStyle w:val="TableParagraph"/>
              <w:spacing w:line="261" w:lineRule="auto" w:before="6"/>
              <w:ind w:left="97"/>
              <w:rPr>
                <w:b/>
                <w:sz w:val="20"/>
              </w:rPr>
            </w:pPr>
            <w:r>
              <w:rPr>
                <w:b/>
                <w:w w:val="87"/>
                <w:sz w:val="20"/>
              </w:rPr>
              <w:t>QP</w:t>
            </w:r>
            <w:r>
              <w:rPr>
                <w:rFonts w:ascii="Times New Roman"/>
                <w:sz w:val="20"/>
              </w:rPr>
              <w:t> </w:t>
            </w:r>
            <w:r>
              <w:rPr>
                <w:b/>
                <w:w w:val="94"/>
                <w:sz w:val="20"/>
              </w:rPr>
              <w:t>N</w:t>
            </w:r>
            <w:r>
              <w:rPr>
                <w:b/>
                <w:w w:val="92"/>
                <w:sz w:val="20"/>
              </w:rPr>
              <w:t>O.</w:t>
            </w:r>
            <w:r>
              <w:rPr>
                <w:b/>
                <w:w w:val="86"/>
                <w:sz w:val="20"/>
              </w:rPr>
              <w:t>:</w:t>
            </w:r>
            <w:r>
              <w:rPr>
                <w:rFonts w:ascii="Times New Roman"/>
                <w:sz w:val="20"/>
              </w:rPr>
              <w:t> </w:t>
            </w:r>
            <w:r>
              <w:rPr>
                <w:b/>
                <w:w w:val="83"/>
                <w:sz w:val="20"/>
              </w:rPr>
              <w:t>EPD</w:t>
            </w:r>
            <w:r>
              <w:rPr>
                <w:b/>
                <w:w w:val="160"/>
                <w:sz w:val="20"/>
              </w:rPr>
              <w:t>/</w:t>
            </w:r>
            <w:r>
              <w:rPr>
                <w:b/>
                <w:w w:val="87"/>
                <w:sz w:val="20"/>
              </w:rPr>
              <w:t>QP</w:t>
            </w:r>
            <w:r>
              <w:rPr>
                <w:b/>
                <w:w w:val="160"/>
                <w:sz w:val="20"/>
              </w:rPr>
              <w:t>/</w:t>
            </w:r>
            <w:r>
              <w:rPr>
                <w:b/>
                <w:w w:val="73"/>
                <w:sz w:val="20"/>
              </w:rPr>
              <w:t>S</w:t>
            </w:r>
            <w:r>
              <w:rPr>
                <w:b/>
                <w:w w:val="87"/>
                <w:sz w:val="20"/>
              </w:rPr>
              <w:t>PV</w:t>
            </w:r>
            <w:r>
              <w:rPr>
                <w:b/>
                <w:w w:val="160"/>
                <w:sz w:val="20"/>
              </w:rPr>
              <w:t>/</w:t>
            </w:r>
            <w:r>
              <w:rPr>
                <w:b/>
                <w:w w:val="94"/>
                <w:sz w:val="20"/>
              </w:rPr>
              <w:t>2020</w:t>
            </w:r>
            <w:r>
              <w:rPr>
                <w:b/>
                <w:w w:val="95"/>
                <w:sz w:val="20"/>
              </w:rPr>
              <w:t>-</w:t>
            </w:r>
            <w:r>
              <w:rPr>
                <w:b/>
                <w:w w:val="94"/>
                <w:sz w:val="20"/>
              </w:rPr>
              <w:t>21</w:t>
            </w:r>
            <w:r>
              <w:rPr>
                <w:b/>
                <w:w w:val="160"/>
                <w:sz w:val="20"/>
              </w:rPr>
              <w:t>/</w:t>
            </w:r>
            <w:r>
              <w:rPr>
                <w:b/>
                <w:w w:val="94"/>
                <w:sz w:val="20"/>
              </w:rPr>
              <w:t>0016</w:t>
            </w:r>
            <w:r>
              <w:rPr>
                <w:rFonts w:ascii="Times New Roman"/>
                <w:w w:val="94"/>
                <w:sz w:val="20"/>
              </w:rPr>
              <w:t> </w:t>
            </w:r>
            <w:r>
              <w:rPr>
                <w:b/>
                <w:sz w:val="20"/>
              </w:rPr>
              <w:t>REV. NO.: 00</w:t>
            </w:r>
          </w:p>
          <w:p>
            <w:pPr>
              <w:pStyle w:val="TableParagraph"/>
              <w:spacing w:before="3"/>
              <w:ind w:left="97"/>
              <w:rPr>
                <w:b/>
                <w:sz w:val="20"/>
              </w:rPr>
            </w:pPr>
            <w:r>
              <w:rPr>
                <w:b/>
                <w:sz w:val="20"/>
              </w:rPr>
              <w:t>DATE: 12.03.2021</w:t>
            </w:r>
          </w:p>
          <w:p>
            <w:pPr>
              <w:pStyle w:val="TableParagraph"/>
              <w:spacing w:before="101"/>
              <w:ind w:left="97"/>
              <w:rPr>
                <w:b/>
                <w:sz w:val="20"/>
              </w:rPr>
            </w:pPr>
            <w:r>
              <w:rPr>
                <w:sz w:val="20"/>
              </w:rPr>
              <w:t>PAGE </w:t>
            </w:r>
            <w:r>
              <w:rPr>
                <w:b/>
                <w:sz w:val="20"/>
              </w:rPr>
              <w:t>5 </w:t>
            </w:r>
            <w:r>
              <w:rPr>
                <w:sz w:val="20"/>
              </w:rPr>
              <w:t>OF </w:t>
            </w:r>
            <w:r>
              <w:rPr>
                <w:b/>
                <w:sz w:val="20"/>
              </w:rPr>
              <w:t>5</w:t>
            </w:r>
          </w:p>
        </w:tc>
      </w:tr>
      <w:tr>
        <w:trPr>
          <w:trHeight w:val="891" w:hRule="atLeast"/>
        </w:trPr>
        <w:tc>
          <w:tcPr>
            <w:tcW w:w="1270" w:type="dxa"/>
            <w:gridSpan w:val="2"/>
            <w:vMerge/>
            <w:tcBorders>
              <w:top w:val="nil"/>
            </w:tcBorders>
          </w:tcPr>
          <w:p>
            <w:pPr>
              <w:rPr>
                <w:sz w:val="2"/>
                <w:szCs w:val="2"/>
              </w:rPr>
            </w:pPr>
          </w:p>
        </w:tc>
        <w:tc>
          <w:tcPr>
            <w:tcW w:w="4437" w:type="dxa"/>
            <w:gridSpan w:val="4"/>
            <w:vMerge/>
            <w:tcBorders>
              <w:top w:val="nil"/>
            </w:tcBorders>
          </w:tcPr>
          <w:p>
            <w:pPr>
              <w:rPr>
                <w:sz w:val="2"/>
                <w:szCs w:val="2"/>
              </w:rPr>
            </w:pPr>
          </w:p>
        </w:tc>
        <w:tc>
          <w:tcPr>
            <w:tcW w:w="5187" w:type="dxa"/>
            <w:gridSpan w:val="4"/>
            <w:tcBorders>
              <w:right w:val="single" w:sz="6" w:space="0" w:color="000000"/>
            </w:tcBorders>
          </w:tcPr>
          <w:p>
            <w:pPr>
              <w:pStyle w:val="TableParagraph"/>
              <w:spacing w:line="261" w:lineRule="auto" w:before="6"/>
              <w:ind w:left="83" w:right="226"/>
              <w:rPr>
                <w:b/>
                <w:sz w:val="20"/>
              </w:rPr>
            </w:pPr>
            <w:r>
              <w:rPr>
                <w:b/>
                <w:w w:val="85"/>
                <w:sz w:val="20"/>
              </w:rPr>
              <w:t>ITEM : MONO CRYSTALLINE PERC SILICON SOLAR </w:t>
            </w:r>
            <w:r>
              <w:rPr>
                <w:b/>
                <w:spacing w:val="-3"/>
                <w:w w:val="85"/>
                <w:sz w:val="20"/>
              </w:rPr>
              <w:t>CELL </w:t>
            </w:r>
            <w:r>
              <w:rPr>
                <w:b/>
                <w:w w:val="85"/>
                <w:sz w:val="20"/>
              </w:rPr>
              <w:t>5 </w:t>
            </w:r>
            <w:r>
              <w:rPr>
                <w:b/>
                <w:w w:val="95"/>
                <w:sz w:val="20"/>
              </w:rPr>
              <w:t>BUS BAR</w:t>
            </w:r>
          </w:p>
          <w:p>
            <w:pPr>
              <w:pStyle w:val="TableParagraph"/>
              <w:spacing w:before="3"/>
              <w:ind w:left="83"/>
              <w:rPr>
                <w:b/>
                <w:sz w:val="20"/>
              </w:rPr>
            </w:pPr>
            <w:r>
              <w:rPr>
                <w:b/>
                <w:w w:val="95"/>
                <w:sz w:val="20"/>
              </w:rPr>
              <w:t>BHEL SPECIFICATION: PS-901-05-0020 REV.03</w:t>
            </w:r>
          </w:p>
        </w:tc>
        <w:tc>
          <w:tcPr>
            <w:tcW w:w="3491" w:type="dxa"/>
            <w:gridSpan w:val="5"/>
            <w:vMerge/>
            <w:tcBorders>
              <w:top w:val="nil"/>
              <w:left w:val="single" w:sz="6" w:space="0" w:color="000000"/>
              <w:right w:val="single" w:sz="6" w:space="0" w:color="000000"/>
            </w:tcBorders>
          </w:tcPr>
          <w:p>
            <w:pPr>
              <w:rPr>
                <w:sz w:val="2"/>
                <w:szCs w:val="2"/>
              </w:rPr>
            </w:pPr>
          </w:p>
        </w:tc>
      </w:tr>
      <w:tr>
        <w:trPr>
          <w:trHeight w:val="728" w:hRule="atLeast"/>
        </w:trPr>
        <w:tc>
          <w:tcPr>
            <w:tcW w:w="492" w:type="dxa"/>
            <w:vMerge w:val="restart"/>
            <w:tcBorders>
              <w:left w:val="single" w:sz="6" w:space="0" w:color="000000"/>
            </w:tcBorders>
          </w:tcPr>
          <w:p>
            <w:pPr>
              <w:pStyle w:val="TableParagraph"/>
              <w:spacing w:before="5"/>
              <w:rPr>
                <w:b/>
                <w:sz w:val="18"/>
              </w:rPr>
            </w:pPr>
          </w:p>
          <w:p>
            <w:pPr>
              <w:pStyle w:val="TableParagraph"/>
              <w:spacing w:line="247" w:lineRule="auto"/>
              <w:ind w:left="95" w:right="130"/>
              <w:rPr>
                <w:b/>
                <w:sz w:val="17"/>
              </w:rPr>
            </w:pPr>
            <w:r>
              <w:rPr>
                <w:b/>
                <w:w w:val="80"/>
                <w:sz w:val="17"/>
              </w:rPr>
              <w:t>SL. </w:t>
            </w:r>
            <w:r>
              <w:rPr>
                <w:b/>
                <w:w w:val="90"/>
                <w:sz w:val="17"/>
              </w:rPr>
              <w:t>NO</w:t>
            </w:r>
          </w:p>
        </w:tc>
        <w:tc>
          <w:tcPr>
            <w:tcW w:w="1597" w:type="dxa"/>
            <w:gridSpan w:val="2"/>
            <w:vMerge w:val="restart"/>
            <w:tcBorders>
              <w:right w:val="single" w:sz="6" w:space="0" w:color="000000"/>
            </w:tcBorders>
          </w:tcPr>
          <w:p>
            <w:pPr>
              <w:pStyle w:val="TableParagraph"/>
              <w:spacing w:before="8"/>
              <w:rPr>
                <w:b/>
                <w:sz w:val="16"/>
              </w:rPr>
            </w:pPr>
          </w:p>
          <w:p>
            <w:pPr>
              <w:pStyle w:val="TableParagraph"/>
              <w:spacing w:line="300" w:lineRule="auto" w:before="1"/>
              <w:ind w:left="335" w:hanging="92"/>
              <w:rPr>
                <w:b/>
                <w:sz w:val="17"/>
              </w:rPr>
            </w:pPr>
            <w:r>
              <w:rPr>
                <w:b/>
                <w:w w:val="90"/>
                <w:sz w:val="17"/>
              </w:rPr>
              <w:t>COMPONENT &amp; </w:t>
            </w:r>
            <w:r>
              <w:rPr>
                <w:b/>
                <w:w w:val="85"/>
                <w:sz w:val="17"/>
              </w:rPr>
              <w:t>OPERATIONS</w:t>
            </w:r>
          </w:p>
        </w:tc>
        <w:tc>
          <w:tcPr>
            <w:tcW w:w="1472" w:type="dxa"/>
            <w:vMerge w:val="restart"/>
            <w:tcBorders>
              <w:left w:val="single" w:sz="6" w:space="0" w:color="000000"/>
            </w:tcBorders>
          </w:tcPr>
          <w:p>
            <w:pPr>
              <w:pStyle w:val="TableParagraph"/>
              <w:rPr>
                <w:b/>
                <w:sz w:val="16"/>
              </w:rPr>
            </w:pPr>
          </w:p>
          <w:p>
            <w:pPr>
              <w:pStyle w:val="TableParagraph"/>
              <w:spacing w:before="10"/>
              <w:rPr>
                <w:b/>
                <w:sz w:val="12"/>
              </w:rPr>
            </w:pPr>
          </w:p>
          <w:p>
            <w:pPr>
              <w:pStyle w:val="TableParagraph"/>
              <w:spacing w:line="254" w:lineRule="auto"/>
              <w:ind w:left="699" w:right="16" w:hanging="552"/>
              <w:rPr>
                <w:b/>
                <w:sz w:val="17"/>
              </w:rPr>
            </w:pPr>
            <w:r>
              <w:rPr>
                <w:b/>
                <w:w w:val="80"/>
                <w:sz w:val="17"/>
              </w:rPr>
              <w:t>CHARACTERISTIC </w:t>
            </w:r>
            <w:r>
              <w:rPr>
                <w:b/>
                <w:w w:val="90"/>
                <w:sz w:val="17"/>
              </w:rPr>
              <w:t>S</w:t>
            </w:r>
          </w:p>
        </w:tc>
        <w:tc>
          <w:tcPr>
            <w:tcW w:w="798" w:type="dxa"/>
            <w:vMerge w:val="restart"/>
          </w:tcPr>
          <w:p>
            <w:pPr>
              <w:pStyle w:val="TableParagraph"/>
              <w:rPr>
                <w:b/>
                <w:sz w:val="16"/>
              </w:rPr>
            </w:pPr>
          </w:p>
          <w:p>
            <w:pPr>
              <w:pStyle w:val="TableParagraph"/>
              <w:spacing w:before="133"/>
              <w:ind w:left="180"/>
              <w:rPr>
                <w:b/>
                <w:sz w:val="17"/>
              </w:rPr>
            </w:pPr>
            <w:r>
              <w:rPr>
                <w:b/>
                <w:w w:val="85"/>
                <w:sz w:val="17"/>
              </w:rPr>
              <w:t>CLASS</w:t>
            </w:r>
          </w:p>
        </w:tc>
        <w:tc>
          <w:tcPr>
            <w:tcW w:w="1348" w:type="dxa"/>
            <w:vMerge w:val="restart"/>
          </w:tcPr>
          <w:p>
            <w:pPr>
              <w:pStyle w:val="TableParagraph"/>
              <w:rPr>
                <w:b/>
                <w:sz w:val="16"/>
              </w:rPr>
            </w:pPr>
          </w:p>
          <w:p>
            <w:pPr>
              <w:pStyle w:val="TableParagraph"/>
              <w:spacing w:line="295" w:lineRule="auto" w:before="133"/>
              <w:ind w:left="433" w:hanging="63"/>
              <w:rPr>
                <w:b/>
                <w:sz w:val="17"/>
              </w:rPr>
            </w:pPr>
            <w:r>
              <w:rPr>
                <w:b/>
                <w:w w:val="85"/>
                <w:sz w:val="17"/>
              </w:rPr>
              <w:t>TYPE OF </w:t>
            </w:r>
            <w:r>
              <w:rPr>
                <w:b/>
                <w:w w:val="80"/>
                <w:sz w:val="17"/>
              </w:rPr>
              <w:t>CHECK</w:t>
            </w:r>
          </w:p>
        </w:tc>
        <w:tc>
          <w:tcPr>
            <w:tcW w:w="2016" w:type="dxa"/>
            <w:gridSpan w:val="2"/>
          </w:tcPr>
          <w:p>
            <w:pPr>
              <w:pStyle w:val="TableParagraph"/>
              <w:spacing w:before="5"/>
              <w:rPr>
                <w:b/>
                <w:sz w:val="13"/>
              </w:rPr>
            </w:pPr>
          </w:p>
          <w:p>
            <w:pPr>
              <w:pStyle w:val="TableParagraph"/>
              <w:spacing w:line="300" w:lineRule="auto"/>
              <w:ind w:left="635" w:right="442" w:hanging="44"/>
              <w:rPr>
                <w:b/>
                <w:sz w:val="17"/>
              </w:rPr>
            </w:pPr>
            <w:r>
              <w:rPr>
                <w:b/>
                <w:w w:val="90"/>
                <w:sz w:val="17"/>
              </w:rPr>
              <w:t>QUANTUM </w:t>
            </w:r>
            <w:r>
              <w:rPr>
                <w:b/>
                <w:w w:val="85"/>
                <w:sz w:val="17"/>
              </w:rPr>
              <w:t>OF CHECK</w:t>
            </w:r>
          </w:p>
        </w:tc>
        <w:tc>
          <w:tcPr>
            <w:tcW w:w="1043" w:type="dxa"/>
          </w:tcPr>
          <w:p>
            <w:pPr>
              <w:pStyle w:val="TableParagraph"/>
              <w:spacing w:line="300" w:lineRule="auto" w:before="29"/>
              <w:ind w:left="74" w:right="94" w:firstLine="24"/>
              <w:rPr>
                <w:b/>
                <w:sz w:val="17"/>
              </w:rPr>
            </w:pPr>
            <w:r>
              <w:rPr>
                <w:b/>
                <w:w w:val="75"/>
                <w:sz w:val="17"/>
              </w:rPr>
              <w:t>REFERENCE </w:t>
            </w:r>
            <w:r>
              <w:rPr>
                <w:b/>
                <w:w w:val="85"/>
                <w:sz w:val="17"/>
              </w:rPr>
              <w:t>DOCUMENT</w:t>
            </w:r>
          </w:p>
        </w:tc>
        <w:tc>
          <w:tcPr>
            <w:tcW w:w="2128" w:type="dxa"/>
            <w:tcBorders>
              <w:right w:val="single" w:sz="6" w:space="0" w:color="000000"/>
            </w:tcBorders>
          </w:tcPr>
          <w:p>
            <w:pPr>
              <w:pStyle w:val="TableParagraph"/>
              <w:spacing w:line="300" w:lineRule="auto" w:before="29"/>
              <w:ind w:left="778" w:right="53" w:hanging="188"/>
              <w:rPr>
                <w:b/>
                <w:sz w:val="17"/>
              </w:rPr>
            </w:pPr>
            <w:r>
              <w:rPr>
                <w:b/>
                <w:w w:val="75"/>
                <w:sz w:val="17"/>
              </w:rPr>
              <w:t>ACCEPTANCE </w:t>
            </w:r>
            <w:r>
              <w:rPr>
                <w:b/>
                <w:w w:val="95"/>
                <w:sz w:val="17"/>
              </w:rPr>
              <w:t>NORMS</w:t>
            </w:r>
          </w:p>
        </w:tc>
        <w:tc>
          <w:tcPr>
            <w:tcW w:w="1368" w:type="dxa"/>
            <w:gridSpan w:val="2"/>
            <w:tcBorders>
              <w:left w:val="single" w:sz="6" w:space="0" w:color="000000"/>
            </w:tcBorders>
          </w:tcPr>
          <w:p>
            <w:pPr>
              <w:pStyle w:val="TableParagraph"/>
              <w:spacing w:line="300" w:lineRule="auto" w:before="49"/>
              <w:ind w:left="371" w:right="240" w:hanging="140"/>
              <w:rPr>
                <w:b/>
                <w:sz w:val="17"/>
              </w:rPr>
            </w:pPr>
            <w:r>
              <w:rPr>
                <w:b/>
                <w:w w:val="85"/>
                <w:sz w:val="17"/>
              </w:rPr>
              <w:t>FORMAT OF </w:t>
            </w:r>
            <w:r>
              <w:rPr>
                <w:b/>
                <w:w w:val="90"/>
                <w:sz w:val="17"/>
              </w:rPr>
              <w:t>RECORD</w:t>
            </w:r>
          </w:p>
        </w:tc>
        <w:tc>
          <w:tcPr>
            <w:tcW w:w="905" w:type="dxa"/>
            <w:gridSpan w:val="2"/>
            <w:tcBorders>
              <w:right w:val="single" w:sz="6" w:space="0" w:color="000000"/>
            </w:tcBorders>
          </w:tcPr>
          <w:p>
            <w:pPr>
              <w:pStyle w:val="TableParagraph"/>
              <w:spacing w:before="2"/>
              <w:rPr>
                <w:b/>
                <w:sz w:val="22"/>
              </w:rPr>
            </w:pPr>
          </w:p>
          <w:p>
            <w:pPr>
              <w:pStyle w:val="TableParagraph"/>
              <w:ind w:left="128"/>
              <w:rPr>
                <w:b/>
                <w:sz w:val="17"/>
              </w:rPr>
            </w:pPr>
            <w:r>
              <w:rPr>
                <w:b/>
                <w:w w:val="90"/>
                <w:sz w:val="17"/>
              </w:rPr>
              <w:t>AGENCY</w:t>
            </w:r>
          </w:p>
        </w:tc>
        <w:tc>
          <w:tcPr>
            <w:tcW w:w="1218" w:type="dxa"/>
            <w:tcBorders>
              <w:left w:val="single" w:sz="6" w:space="0" w:color="000000"/>
              <w:right w:val="single" w:sz="6" w:space="0" w:color="000000"/>
            </w:tcBorders>
          </w:tcPr>
          <w:p>
            <w:pPr>
              <w:pStyle w:val="TableParagraph"/>
              <w:rPr>
                <w:b/>
                <w:sz w:val="13"/>
              </w:rPr>
            </w:pPr>
          </w:p>
          <w:p>
            <w:pPr>
              <w:pStyle w:val="TableParagraph"/>
              <w:ind w:left="183" w:right="205"/>
              <w:jc w:val="center"/>
              <w:rPr>
                <w:b/>
                <w:sz w:val="17"/>
              </w:rPr>
            </w:pPr>
            <w:r>
              <w:rPr>
                <w:b/>
                <w:w w:val="90"/>
                <w:sz w:val="17"/>
              </w:rPr>
              <w:t>REMARKS</w:t>
            </w:r>
          </w:p>
        </w:tc>
      </w:tr>
      <w:tr>
        <w:trPr>
          <w:trHeight w:val="311" w:hRule="atLeast"/>
        </w:trPr>
        <w:tc>
          <w:tcPr>
            <w:tcW w:w="492" w:type="dxa"/>
            <w:vMerge/>
            <w:tcBorders>
              <w:top w:val="nil"/>
              <w:left w:val="single" w:sz="6" w:space="0" w:color="000000"/>
            </w:tcBorders>
          </w:tcPr>
          <w:p>
            <w:pPr>
              <w:rPr>
                <w:sz w:val="2"/>
                <w:szCs w:val="2"/>
              </w:rPr>
            </w:pPr>
          </w:p>
        </w:tc>
        <w:tc>
          <w:tcPr>
            <w:tcW w:w="1597" w:type="dxa"/>
            <w:gridSpan w:val="2"/>
            <w:vMerge/>
            <w:tcBorders>
              <w:top w:val="nil"/>
              <w:right w:val="single" w:sz="6" w:space="0" w:color="000000"/>
            </w:tcBorders>
          </w:tcPr>
          <w:p>
            <w:pPr>
              <w:rPr>
                <w:sz w:val="2"/>
                <w:szCs w:val="2"/>
              </w:rPr>
            </w:pPr>
          </w:p>
        </w:tc>
        <w:tc>
          <w:tcPr>
            <w:tcW w:w="1472" w:type="dxa"/>
            <w:vMerge/>
            <w:tcBorders>
              <w:top w:val="nil"/>
              <w:left w:val="single" w:sz="6" w:space="0" w:color="000000"/>
            </w:tcBorders>
          </w:tcPr>
          <w:p>
            <w:pPr>
              <w:rPr>
                <w:sz w:val="2"/>
                <w:szCs w:val="2"/>
              </w:rPr>
            </w:pPr>
          </w:p>
        </w:tc>
        <w:tc>
          <w:tcPr>
            <w:tcW w:w="798" w:type="dxa"/>
            <w:vMerge/>
            <w:tcBorders>
              <w:top w:val="nil"/>
            </w:tcBorders>
          </w:tcPr>
          <w:p>
            <w:pPr>
              <w:rPr>
                <w:sz w:val="2"/>
                <w:szCs w:val="2"/>
              </w:rPr>
            </w:pPr>
          </w:p>
        </w:tc>
        <w:tc>
          <w:tcPr>
            <w:tcW w:w="1348" w:type="dxa"/>
            <w:vMerge/>
            <w:tcBorders>
              <w:top w:val="nil"/>
            </w:tcBorders>
          </w:tcPr>
          <w:p>
            <w:pPr>
              <w:rPr>
                <w:sz w:val="2"/>
                <w:szCs w:val="2"/>
              </w:rPr>
            </w:pPr>
          </w:p>
        </w:tc>
        <w:tc>
          <w:tcPr>
            <w:tcW w:w="791" w:type="dxa"/>
          </w:tcPr>
          <w:p>
            <w:pPr>
              <w:pStyle w:val="TableParagraph"/>
              <w:spacing w:line="187" w:lineRule="exact"/>
              <w:ind w:right="314"/>
              <w:jc w:val="right"/>
              <w:rPr>
                <w:b/>
                <w:sz w:val="17"/>
              </w:rPr>
            </w:pPr>
            <w:r>
              <w:rPr>
                <w:b/>
                <w:w w:val="106"/>
                <w:sz w:val="17"/>
              </w:rPr>
              <w:t>M</w:t>
            </w:r>
          </w:p>
        </w:tc>
        <w:tc>
          <w:tcPr>
            <w:tcW w:w="1225" w:type="dxa"/>
          </w:tcPr>
          <w:p>
            <w:pPr>
              <w:pStyle w:val="TableParagraph"/>
              <w:spacing w:line="187" w:lineRule="exact"/>
              <w:ind w:right="15"/>
              <w:jc w:val="center"/>
              <w:rPr>
                <w:b/>
                <w:sz w:val="17"/>
              </w:rPr>
            </w:pPr>
            <w:r>
              <w:rPr>
                <w:b/>
                <w:w w:val="78"/>
                <w:sz w:val="17"/>
              </w:rPr>
              <w:t>B</w:t>
            </w:r>
          </w:p>
        </w:tc>
        <w:tc>
          <w:tcPr>
            <w:tcW w:w="1043" w:type="dxa"/>
          </w:tcPr>
          <w:p>
            <w:pPr>
              <w:pStyle w:val="TableParagraph"/>
              <w:rPr>
                <w:rFonts w:ascii="Times New Roman"/>
                <w:sz w:val="18"/>
              </w:rPr>
            </w:pPr>
          </w:p>
        </w:tc>
        <w:tc>
          <w:tcPr>
            <w:tcW w:w="2128" w:type="dxa"/>
            <w:tcBorders>
              <w:right w:val="single" w:sz="6" w:space="0" w:color="000000"/>
            </w:tcBorders>
          </w:tcPr>
          <w:p>
            <w:pPr>
              <w:pStyle w:val="TableParagraph"/>
              <w:rPr>
                <w:rFonts w:ascii="Times New Roman"/>
                <w:sz w:val="18"/>
              </w:rPr>
            </w:pPr>
          </w:p>
        </w:tc>
        <w:tc>
          <w:tcPr>
            <w:tcW w:w="1368" w:type="dxa"/>
            <w:gridSpan w:val="2"/>
            <w:tcBorders>
              <w:left w:val="single" w:sz="6" w:space="0" w:color="000000"/>
            </w:tcBorders>
          </w:tcPr>
          <w:p>
            <w:pPr>
              <w:pStyle w:val="TableParagraph"/>
              <w:rPr>
                <w:rFonts w:ascii="Times New Roman"/>
                <w:sz w:val="18"/>
              </w:rPr>
            </w:pPr>
          </w:p>
        </w:tc>
        <w:tc>
          <w:tcPr>
            <w:tcW w:w="371" w:type="dxa"/>
            <w:tcBorders>
              <w:right w:val="single" w:sz="6" w:space="0" w:color="000000"/>
            </w:tcBorders>
          </w:tcPr>
          <w:p>
            <w:pPr>
              <w:pStyle w:val="TableParagraph"/>
              <w:spacing w:line="187" w:lineRule="exact"/>
              <w:ind w:right="39"/>
              <w:jc w:val="center"/>
              <w:rPr>
                <w:b/>
                <w:sz w:val="17"/>
              </w:rPr>
            </w:pPr>
            <w:r>
              <w:rPr>
                <w:b/>
                <w:w w:val="106"/>
                <w:sz w:val="17"/>
              </w:rPr>
              <w:t>M</w:t>
            </w:r>
          </w:p>
        </w:tc>
        <w:tc>
          <w:tcPr>
            <w:tcW w:w="534" w:type="dxa"/>
            <w:tcBorders>
              <w:left w:val="single" w:sz="6" w:space="0" w:color="000000"/>
              <w:right w:val="single" w:sz="6" w:space="0" w:color="000000"/>
            </w:tcBorders>
          </w:tcPr>
          <w:p>
            <w:pPr>
              <w:pStyle w:val="TableParagraph"/>
              <w:spacing w:line="187" w:lineRule="exact"/>
              <w:ind w:left="38"/>
              <w:jc w:val="center"/>
              <w:rPr>
                <w:b/>
                <w:sz w:val="17"/>
              </w:rPr>
            </w:pPr>
            <w:r>
              <w:rPr>
                <w:b/>
                <w:w w:val="78"/>
                <w:sz w:val="17"/>
              </w:rPr>
              <w:t>B</w:t>
            </w:r>
          </w:p>
        </w:tc>
        <w:tc>
          <w:tcPr>
            <w:tcW w:w="1218" w:type="dxa"/>
            <w:tcBorders>
              <w:left w:val="single" w:sz="6" w:space="0" w:color="000000"/>
              <w:right w:val="single" w:sz="6" w:space="0" w:color="000000"/>
            </w:tcBorders>
          </w:tcPr>
          <w:p>
            <w:pPr>
              <w:pStyle w:val="TableParagraph"/>
              <w:rPr>
                <w:rFonts w:ascii="Times New Roman"/>
                <w:sz w:val="18"/>
              </w:rPr>
            </w:pPr>
          </w:p>
        </w:tc>
      </w:tr>
      <w:tr>
        <w:trPr>
          <w:trHeight w:val="411" w:hRule="atLeast"/>
        </w:trPr>
        <w:tc>
          <w:tcPr>
            <w:tcW w:w="492" w:type="dxa"/>
            <w:tcBorders>
              <w:left w:val="single" w:sz="6" w:space="0" w:color="000000"/>
            </w:tcBorders>
          </w:tcPr>
          <w:p>
            <w:pPr>
              <w:pStyle w:val="TableParagraph"/>
              <w:spacing w:before="44"/>
              <w:ind w:left="152" w:right="139"/>
              <w:jc w:val="center"/>
              <w:rPr>
                <w:b/>
                <w:sz w:val="17"/>
              </w:rPr>
            </w:pPr>
            <w:r>
              <w:rPr>
                <w:b/>
                <w:sz w:val="17"/>
              </w:rPr>
              <w:t>1.</w:t>
            </w:r>
          </w:p>
        </w:tc>
        <w:tc>
          <w:tcPr>
            <w:tcW w:w="1597" w:type="dxa"/>
            <w:gridSpan w:val="2"/>
            <w:tcBorders>
              <w:right w:val="single" w:sz="6" w:space="0" w:color="000000"/>
            </w:tcBorders>
          </w:tcPr>
          <w:p>
            <w:pPr>
              <w:pStyle w:val="TableParagraph"/>
              <w:spacing w:before="44"/>
              <w:ind w:left="708" w:right="687"/>
              <w:jc w:val="center"/>
              <w:rPr>
                <w:b/>
                <w:sz w:val="17"/>
              </w:rPr>
            </w:pPr>
            <w:r>
              <w:rPr>
                <w:b/>
                <w:sz w:val="17"/>
              </w:rPr>
              <w:t>2.</w:t>
            </w:r>
          </w:p>
        </w:tc>
        <w:tc>
          <w:tcPr>
            <w:tcW w:w="1472" w:type="dxa"/>
            <w:tcBorders>
              <w:left w:val="single" w:sz="6" w:space="0" w:color="000000"/>
            </w:tcBorders>
          </w:tcPr>
          <w:p>
            <w:pPr>
              <w:pStyle w:val="TableParagraph"/>
              <w:spacing w:before="44"/>
              <w:ind w:left="647" w:right="623"/>
              <w:jc w:val="center"/>
              <w:rPr>
                <w:b/>
                <w:sz w:val="17"/>
              </w:rPr>
            </w:pPr>
            <w:r>
              <w:rPr>
                <w:b/>
                <w:sz w:val="17"/>
              </w:rPr>
              <w:t>3.</w:t>
            </w:r>
          </w:p>
        </w:tc>
        <w:tc>
          <w:tcPr>
            <w:tcW w:w="798" w:type="dxa"/>
          </w:tcPr>
          <w:p>
            <w:pPr>
              <w:pStyle w:val="TableParagraph"/>
              <w:spacing w:before="44"/>
              <w:ind w:right="319"/>
              <w:jc w:val="right"/>
              <w:rPr>
                <w:b/>
                <w:sz w:val="17"/>
              </w:rPr>
            </w:pPr>
            <w:r>
              <w:rPr>
                <w:b/>
                <w:w w:val="95"/>
                <w:sz w:val="17"/>
              </w:rPr>
              <w:t>4.</w:t>
            </w:r>
          </w:p>
        </w:tc>
        <w:tc>
          <w:tcPr>
            <w:tcW w:w="1348" w:type="dxa"/>
          </w:tcPr>
          <w:p>
            <w:pPr>
              <w:pStyle w:val="TableParagraph"/>
              <w:spacing w:before="44"/>
              <w:ind w:left="568" w:right="577"/>
              <w:jc w:val="center"/>
              <w:rPr>
                <w:b/>
                <w:sz w:val="17"/>
              </w:rPr>
            </w:pPr>
            <w:r>
              <w:rPr>
                <w:b/>
                <w:sz w:val="17"/>
              </w:rPr>
              <w:t>5.</w:t>
            </w:r>
          </w:p>
        </w:tc>
        <w:tc>
          <w:tcPr>
            <w:tcW w:w="2016" w:type="dxa"/>
            <w:gridSpan w:val="2"/>
          </w:tcPr>
          <w:p>
            <w:pPr>
              <w:pStyle w:val="TableParagraph"/>
              <w:spacing w:before="44"/>
              <w:ind w:left="891" w:right="923"/>
              <w:jc w:val="center"/>
              <w:rPr>
                <w:b/>
                <w:sz w:val="17"/>
              </w:rPr>
            </w:pPr>
            <w:r>
              <w:rPr>
                <w:b/>
                <w:sz w:val="17"/>
              </w:rPr>
              <w:t>6.</w:t>
            </w:r>
          </w:p>
        </w:tc>
        <w:tc>
          <w:tcPr>
            <w:tcW w:w="1043" w:type="dxa"/>
          </w:tcPr>
          <w:p>
            <w:pPr>
              <w:pStyle w:val="TableParagraph"/>
              <w:spacing w:before="44"/>
              <w:ind w:left="45" w:right="64"/>
              <w:jc w:val="center"/>
              <w:rPr>
                <w:b/>
                <w:sz w:val="17"/>
              </w:rPr>
            </w:pPr>
            <w:r>
              <w:rPr>
                <w:b/>
                <w:sz w:val="17"/>
              </w:rPr>
              <w:t>7.</w:t>
            </w:r>
          </w:p>
        </w:tc>
        <w:tc>
          <w:tcPr>
            <w:tcW w:w="2128" w:type="dxa"/>
            <w:tcBorders>
              <w:right w:val="single" w:sz="6" w:space="0" w:color="000000"/>
            </w:tcBorders>
          </w:tcPr>
          <w:p>
            <w:pPr>
              <w:pStyle w:val="TableParagraph"/>
              <w:spacing w:before="44"/>
              <w:ind w:left="954" w:right="955"/>
              <w:jc w:val="center"/>
              <w:rPr>
                <w:b/>
                <w:sz w:val="17"/>
              </w:rPr>
            </w:pPr>
            <w:r>
              <w:rPr>
                <w:b/>
                <w:sz w:val="17"/>
              </w:rPr>
              <w:t>8.</w:t>
            </w:r>
          </w:p>
        </w:tc>
        <w:tc>
          <w:tcPr>
            <w:tcW w:w="1067" w:type="dxa"/>
            <w:tcBorders>
              <w:left w:val="single" w:sz="6" w:space="0" w:color="000000"/>
            </w:tcBorders>
          </w:tcPr>
          <w:p>
            <w:pPr>
              <w:pStyle w:val="TableParagraph"/>
              <w:spacing w:before="92"/>
              <w:ind w:left="437" w:right="429"/>
              <w:jc w:val="center"/>
              <w:rPr>
                <w:b/>
                <w:sz w:val="17"/>
              </w:rPr>
            </w:pPr>
            <w:r>
              <w:rPr>
                <w:b/>
                <w:sz w:val="17"/>
              </w:rPr>
              <w:t>9.</w:t>
            </w:r>
          </w:p>
        </w:tc>
        <w:tc>
          <w:tcPr>
            <w:tcW w:w="301" w:type="dxa"/>
          </w:tcPr>
          <w:p>
            <w:pPr>
              <w:pStyle w:val="TableParagraph"/>
              <w:spacing w:line="187" w:lineRule="exact"/>
              <w:ind w:left="14"/>
              <w:jc w:val="center"/>
              <w:rPr>
                <w:b/>
                <w:sz w:val="17"/>
              </w:rPr>
            </w:pPr>
            <w:r>
              <w:rPr>
                <w:b/>
                <w:w w:val="88"/>
                <w:sz w:val="17"/>
              </w:rPr>
              <w:t>D</w:t>
            </w:r>
          </w:p>
          <w:p>
            <w:pPr>
              <w:pStyle w:val="TableParagraph"/>
              <w:spacing w:line="194" w:lineRule="exact" w:before="11"/>
              <w:ind w:right="5"/>
              <w:jc w:val="center"/>
              <w:rPr>
                <w:b/>
                <w:sz w:val="17"/>
              </w:rPr>
            </w:pPr>
            <w:r>
              <w:rPr>
                <w:b/>
                <w:w w:val="129"/>
                <w:sz w:val="17"/>
              </w:rPr>
              <w:t>*</w:t>
            </w:r>
          </w:p>
        </w:tc>
        <w:tc>
          <w:tcPr>
            <w:tcW w:w="905" w:type="dxa"/>
            <w:gridSpan w:val="2"/>
            <w:tcBorders>
              <w:right w:val="single" w:sz="6" w:space="0" w:color="000000"/>
            </w:tcBorders>
          </w:tcPr>
          <w:p>
            <w:pPr>
              <w:pStyle w:val="TableParagraph"/>
              <w:tabs>
                <w:tab w:pos="536" w:val="left" w:leader="none"/>
              </w:tabs>
              <w:spacing w:before="92"/>
              <w:ind w:left="95"/>
              <w:rPr>
                <w:b/>
                <w:sz w:val="17"/>
              </w:rPr>
            </w:pPr>
            <w:r>
              <w:rPr>
                <w:b/>
                <w:w w:val="110"/>
                <w:sz w:val="17"/>
              </w:rPr>
              <w:t>**</w:t>
            </w:r>
            <w:r>
              <w:rPr>
                <w:rFonts w:ascii="Times New Roman"/>
                <w:w w:val="110"/>
                <w:sz w:val="17"/>
              </w:rPr>
              <w:tab/>
            </w:r>
            <w:r>
              <w:rPr>
                <w:b/>
                <w:spacing w:val="-3"/>
                <w:w w:val="110"/>
                <w:sz w:val="17"/>
              </w:rPr>
              <w:t>10.</w:t>
            </w:r>
          </w:p>
        </w:tc>
        <w:tc>
          <w:tcPr>
            <w:tcW w:w="1218" w:type="dxa"/>
            <w:tcBorders>
              <w:left w:val="single" w:sz="6" w:space="0" w:color="000000"/>
              <w:right w:val="single" w:sz="6" w:space="0" w:color="000000"/>
            </w:tcBorders>
          </w:tcPr>
          <w:p>
            <w:pPr>
              <w:pStyle w:val="TableParagraph"/>
              <w:spacing w:before="44"/>
              <w:ind w:left="183" w:right="205"/>
              <w:jc w:val="center"/>
              <w:rPr>
                <w:b/>
                <w:sz w:val="17"/>
              </w:rPr>
            </w:pPr>
            <w:r>
              <w:rPr>
                <w:b/>
                <w:sz w:val="17"/>
              </w:rPr>
              <w:t>11.</w:t>
            </w:r>
          </w:p>
        </w:tc>
      </w:tr>
      <w:tr>
        <w:trPr>
          <w:trHeight w:val="3863" w:hRule="atLeast"/>
        </w:trPr>
        <w:tc>
          <w:tcPr>
            <w:tcW w:w="492" w:type="dxa"/>
            <w:tcBorders>
              <w:left w:val="single" w:sz="6" w:space="0" w:color="000000"/>
              <w:bottom w:val="single" w:sz="2" w:space="0" w:color="000000"/>
            </w:tcBorders>
          </w:tcPr>
          <w:p>
            <w:pPr>
              <w:pStyle w:val="TableParagraph"/>
              <w:spacing w:before="15"/>
              <w:ind w:left="95"/>
              <w:rPr>
                <w:b/>
                <w:sz w:val="17"/>
              </w:rPr>
            </w:pPr>
            <w:r>
              <w:rPr>
                <w:b/>
                <w:w w:val="88"/>
                <w:sz w:val="17"/>
              </w:rPr>
              <w:t>D</w:t>
            </w:r>
          </w:p>
        </w:tc>
        <w:tc>
          <w:tcPr>
            <w:tcW w:w="1597" w:type="dxa"/>
            <w:gridSpan w:val="2"/>
            <w:tcBorders>
              <w:bottom w:val="single" w:sz="2" w:space="0" w:color="000000"/>
              <w:right w:val="single" w:sz="6" w:space="0" w:color="000000"/>
            </w:tcBorders>
          </w:tcPr>
          <w:p>
            <w:pPr>
              <w:pStyle w:val="TableParagraph"/>
              <w:rPr>
                <w:rFonts w:ascii="Times New Roman"/>
                <w:sz w:val="18"/>
              </w:rPr>
            </w:pPr>
          </w:p>
        </w:tc>
        <w:tc>
          <w:tcPr>
            <w:tcW w:w="1472" w:type="dxa"/>
            <w:tcBorders>
              <w:left w:val="single" w:sz="6" w:space="0" w:color="000000"/>
              <w:bottom w:val="single" w:sz="2" w:space="0" w:color="000000"/>
            </w:tcBorders>
          </w:tcPr>
          <w:p>
            <w:pPr>
              <w:pStyle w:val="TableParagraph"/>
              <w:spacing w:line="187" w:lineRule="exact"/>
              <w:ind w:left="104"/>
              <w:rPr>
                <w:b/>
                <w:sz w:val="17"/>
              </w:rPr>
            </w:pPr>
            <w:r>
              <w:rPr>
                <w:b/>
                <w:w w:val="95"/>
                <w:sz w:val="17"/>
              </w:rPr>
              <w:t>Packing</w:t>
            </w:r>
          </w:p>
        </w:tc>
        <w:tc>
          <w:tcPr>
            <w:tcW w:w="798" w:type="dxa"/>
            <w:tcBorders>
              <w:bottom w:val="single" w:sz="2" w:space="0" w:color="000000"/>
            </w:tcBorders>
          </w:tcPr>
          <w:p>
            <w:pPr>
              <w:pStyle w:val="TableParagraph"/>
              <w:spacing w:line="187" w:lineRule="exact"/>
              <w:ind w:right="251"/>
              <w:jc w:val="right"/>
              <w:rPr>
                <w:b/>
                <w:sz w:val="17"/>
              </w:rPr>
            </w:pPr>
            <w:r>
              <w:rPr>
                <w:b/>
                <w:w w:val="90"/>
                <w:sz w:val="17"/>
              </w:rPr>
              <w:t>Major</w:t>
            </w:r>
          </w:p>
        </w:tc>
        <w:tc>
          <w:tcPr>
            <w:tcW w:w="1348" w:type="dxa"/>
            <w:tcBorders>
              <w:bottom w:val="single" w:sz="2" w:space="0" w:color="000000"/>
            </w:tcBorders>
          </w:tcPr>
          <w:p>
            <w:pPr>
              <w:pStyle w:val="TableParagraph"/>
              <w:spacing w:line="187" w:lineRule="exact"/>
              <w:ind w:left="97"/>
              <w:rPr>
                <w:b/>
                <w:sz w:val="17"/>
              </w:rPr>
            </w:pPr>
            <w:r>
              <w:rPr>
                <w:b/>
                <w:w w:val="95"/>
                <w:sz w:val="17"/>
              </w:rPr>
              <w:t>Visual</w:t>
            </w:r>
          </w:p>
        </w:tc>
        <w:tc>
          <w:tcPr>
            <w:tcW w:w="791" w:type="dxa"/>
            <w:tcBorders>
              <w:bottom w:val="single" w:sz="2" w:space="0" w:color="000000"/>
            </w:tcBorders>
          </w:tcPr>
          <w:p>
            <w:pPr>
              <w:pStyle w:val="TableParagraph"/>
              <w:spacing w:line="187" w:lineRule="exact"/>
              <w:ind w:right="276"/>
              <w:jc w:val="right"/>
              <w:rPr>
                <w:b/>
                <w:sz w:val="17"/>
              </w:rPr>
            </w:pPr>
            <w:r>
              <w:rPr>
                <w:b/>
                <w:w w:val="90"/>
                <w:sz w:val="17"/>
              </w:rPr>
              <w:t>100%</w:t>
            </w:r>
          </w:p>
        </w:tc>
        <w:tc>
          <w:tcPr>
            <w:tcW w:w="1225" w:type="dxa"/>
            <w:tcBorders>
              <w:bottom w:val="single" w:sz="2" w:space="0" w:color="000000"/>
            </w:tcBorders>
          </w:tcPr>
          <w:p>
            <w:pPr>
              <w:pStyle w:val="TableParagraph"/>
              <w:spacing w:line="187" w:lineRule="exact"/>
              <w:ind w:left="94"/>
              <w:rPr>
                <w:b/>
                <w:sz w:val="17"/>
              </w:rPr>
            </w:pPr>
            <w:r>
              <w:rPr>
                <w:b/>
                <w:sz w:val="17"/>
              </w:rPr>
              <w:t>AQL*</w:t>
            </w:r>
          </w:p>
        </w:tc>
        <w:tc>
          <w:tcPr>
            <w:tcW w:w="1043" w:type="dxa"/>
            <w:tcBorders>
              <w:bottom w:val="single" w:sz="2" w:space="0" w:color="000000"/>
            </w:tcBorders>
          </w:tcPr>
          <w:p>
            <w:pPr>
              <w:pStyle w:val="TableParagraph"/>
              <w:spacing w:line="187" w:lineRule="exact"/>
              <w:ind w:left="45" w:right="118"/>
              <w:jc w:val="center"/>
              <w:rPr>
                <w:b/>
                <w:sz w:val="17"/>
              </w:rPr>
            </w:pPr>
            <w:r>
              <w:rPr>
                <w:b/>
                <w:w w:val="85"/>
                <w:sz w:val="17"/>
              </w:rPr>
              <w:t>BHEL Spec.</w:t>
            </w:r>
          </w:p>
        </w:tc>
        <w:tc>
          <w:tcPr>
            <w:tcW w:w="2128" w:type="dxa"/>
            <w:tcBorders>
              <w:bottom w:val="single" w:sz="2" w:space="0" w:color="000000"/>
              <w:right w:val="single" w:sz="6" w:space="0" w:color="000000"/>
            </w:tcBorders>
          </w:tcPr>
          <w:p>
            <w:pPr>
              <w:pStyle w:val="TableParagraph"/>
              <w:spacing w:line="276" w:lineRule="auto" w:before="15"/>
              <w:ind w:left="91" w:right="88"/>
              <w:jc w:val="both"/>
              <w:rPr>
                <w:b/>
                <w:sz w:val="17"/>
              </w:rPr>
            </w:pPr>
            <w:r>
              <w:rPr>
                <w:b/>
                <w:w w:val="95"/>
                <w:sz w:val="17"/>
              </w:rPr>
              <w:t>The final packing </w:t>
            </w:r>
            <w:r>
              <w:rPr>
                <w:b/>
                <w:spacing w:val="-3"/>
                <w:w w:val="95"/>
                <w:sz w:val="17"/>
              </w:rPr>
              <w:t>shall</w:t>
            </w:r>
            <w:r>
              <w:rPr>
                <w:b/>
                <w:spacing w:val="-27"/>
                <w:w w:val="95"/>
                <w:sz w:val="17"/>
              </w:rPr>
              <w:t> </w:t>
            </w:r>
            <w:r>
              <w:rPr>
                <w:b/>
                <w:w w:val="95"/>
                <w:sz w:val="17"/>
              </w:rPr>
              <w:t>be </w:t>
            </w:r>
            <w:r>
              <w:rPr>
                <w:b/>
                <w:sz w:val="17"/>
              </w:rPr>
              <w:t>with suitable pallet for mechanized</w:t>
            </w:r>
            <w:r>
              <w:rPr>
                <w:b/>
                <w:spacing w:val="-31"/>
                <w:sz w:val="17"/>
              </w:rPr>
              <w:t> </w:t>
            </w:r>
            <w:r>
              <w:rPr>
                <w:b/>
                <w:sz w:val="17"/>
              </w:rPr>
              <w:t>handling.</w:t>
            </w:r>
          </w:p>
          <w:p>
            <w:pPr>
              <w:pStyle w:val="TableParagraph"/>
              <w:tabs>
                <w:tab w:pos="1301" w:val="left" w:leader="none"/>
              </w:tabs>
              <w:spacing w:line="276" w:lineRule="auto" w:before="2"/>
              <w:ind w:left="91" w:right="90"/>
              <w:jc w:val="both"/>
              <w:rPr>
                <w:b/>
                <w:sz w:val="17"/>
              </w:rPr>
            </w:pPr>
            <w:r>
              <w:rPr>
                <w:b/>
                <w:w w:val="95"/>
                <w:sz w:val="17"/>
              </w:rPr>
              <w:t>Manufacturer name, Cell </w:t>
            </w:r>
            <w:r>
              <w:rPr>
                <w:b/>
                <w:sz w:val="17"/>
              </w:rPr>
              <w:t>type, Lot </w:t>
            </w:r>
            <w:r>
              <w:rPr>
                <w:b/>
                <w:spacing w:val="-4"/>
                <w:sz w:val="17"/>
              </w:rPr>
              <w:t>number, </w:t>
            </w:r>
            <w:r>
              <w:rPr>
                <w:b/>
                <w:sz w:val="17"/>
              </w:rPr>
              <w:t>Wattage/</w:t>
            </w:r>
            <w:r>
              <w:rPr>
                <w:rFonts w:ascii="Times New Roman"/>
                <w:sz w:val="17"/>
              </w:rPr>
              <w:tab/>
            </w:r>
            <w:r>
              <w:rPr>
                <w:b/>
                <w:spacing w:val="-4"/>
                <w:w w:val="90"/>
                <w:sz w:val="17"/>
              </w:rPr>
              <w:t>efficiency,</w:t>
            </w:r>
          </w:p>
          <w:p>
            <w:pPr>
              <w:pStyle w:val="TableParagraph"/>
              <w:spacing w:line="276" w:lineRule="auto" w:before="3"/>
              <w:ind w:left="91" w:right="87"/>
              <w:jc w:val="both"/>
              <w:rPr>
                <w:b/>
                <w:sz w:val="17"/>
              </w:rPr>
            </w:pPr>
            <w:r>
              <w:rPr>
                <w:b/>
                <w:sz w:val="17"/>
              </w:rPr>
              <w:t>Quantity, date of manufacture to </w:t>
            </w:r>
            <w:r>
              <w:rPr>
                <w:b/>
                <w:spacing w:val="-7"/>
                <w:sz w:val="17"/>
              </w:rPr>
              <w:t>be </w:t>
            </w:r>
            <w:r>
              <w:rPr>
                <w:b/>
                <w:w w:val="95"/>
                <w:sz w:val="17"/>
              </w:rPr>
              <w:t>identified</w:t>
            </w:r>
            <w:r>
              <w:rPr>
                <w:b/>
                <w:spacing w:val="-18"/>
                <w:w w:val="95"/>
                <w:sz w:val="17"/>
              </w:rPr>
              <w:t> </w:t>
            </w:r>
            <w:r>
              <w:rPr>
                <w:b/>
                <w:w w:val="95"/>
                <w:sz w:val="17"/>
              </w:rPr>
              <w:t>on</w:t>
            </w:r>
            <w:r>
              <w:rPr>
                <w:b/>
                <w:spacing w:val="-16"/>
                <w:w w:val="95"/>
                <w:sz w:val="17"/>
              </w:rPr>
              <w:t> </w:t>
            </w:r>
            <w:r>
              <w:rPr>
                <w:b/>
                <w:w w:val="95"/>
                <w:sz w:val="17"/>
              </w:rPr>
              <w:t>each</w:t>
            </w:r>
            <w:r>
              <w:rPr>
                <w:b/>
                <w:spacing w:val="-16"/>
                <w:w w:val="95"/>
                <w:sz w:val="17"/>
              </w:rPr>
              <w:t> </w:t>
            </w:r>
            <w:r>
              <w:rPr>
                <w:b/>
                <w:w w:val="95"/>
                <w:sz w:val="17"/>
              </w:rPr>
              <w:t>sachet. </w:t>
            </w:r>
            <w:r>
              <w:rPr>
                <w:b/>
                <w:spacing w:val="-3"/>
                <w:sz w:val="17"/>
              </w:rPr>
              <w:t>Total </w:t>
            </w:r>
            <w:r>
              <w:rPr>
                <w:b/>
                <w:sz w:val="17"/>
              </w:rPr>
              <w:t>quantity of cells in each carton to be displayed.</w:t>
            </w:r>
          </w:p>
          <w:p>
            <w:pPr>
              <w:pStyle w:val="TableParagraph"/>
              <w:spacing w:line="176" w:lineRule="exact"/>
              <w:ind w:left="91"/>
              <w:jc w:val="both"/>
              <w:rPr>
                <w:b/>
                <w:sz w:val="17"/>
              </w:rPr>
            </w:pPr>
            <w:r>
              <w:rPr>
                <w:b/>
                <w:w w:val="95"/>
                <w:sz w:val="17"/>
              </w:rPr>
              <w:t>Each pallets shall have</w:t>
            </w:r>
          </w:p>
          <w:p>
            <w:pPr>
              <w:pStyle w:val="TableParagraph"/>
              <w:spacing w:line="292" w:lineRule="auto" w:before="40"/>
              <w:ind w:left="91" w:right="89"/>
              <w:jc w:val="both"/>
              <w:rPr>
                <w:b/>
                <w:sz w:val="17"/>
              </w:rPr>
            </w:pPr>
            <w:r>
              <w:rPr>
                <w:b/>
                <w:w w:val="95"/>
                <w:sz w:val="17"/>
              </w:rPr>
              <w:t>marking of BHEL PO No. and item description etc. </w:t>
            </w:r>
            <w:r>
              <w:rPr>
                <w:b/>
                <w:sz w:val="17"/>
              </w:rPr>
              <w:t>for traceability.</w:t>
            </w:r>
          </w:p>
        </w:tc>
        <w:tc>
          <w:tcPr>
            <w:tcW w:w="1067" w:type="dxa"/>
            <w:tcBorders>
              <w:left w:val="single" w:sz="6" w:space="0" w:color="000000"/>
              <w:bottom w:val="single" w:sz="2" w:space="0" w:color="000000"/>
            </w:tcBorders>
          </w:tcPr>
          <w:p>
            <w:pPr>
              <w:pStyle w:val="TableParagraph"/>
              <w:spacing w:line="187" w:lineRule="exact"/>
              <w:ind w:left="92"/>
              <w:rPr>
                <w:b/>
                <w:sz w:val="17"/>
              </w:rPr>
            </w:pPr>
            <w:r>
              <w:rPr>
                <w:b/>
                <w:w w:val="90"/>
                <w:sz w:val="17"/>
              </w:rPr>
              <w:t>COC</w:t>
            </w:r>
          </w:p>
        </w:tc>
        <w:tc>
          <w:tcPr>
            <w:tcW w:w="301" w:type="dxa"/>
            <w:tcBorders>
              <w:bottom w:val="single" w:sz="2" w:space="0" w:color="000000"/>
              <w:right w:val="single" w:sz="6" w:space="0" w:color="000000"/>
            </w:tcBorders>
          </w:tcPr>
          <w:p>
            <w:pPr>
              <w:pStyle w:val="TableParagraph"/>
              <w:spacing w:line="187" w:lineRule="exact"/>
              <w:ind w:left="93"/>
              <w:rPr>
                <w:b/>
                <w:sz w:val="17"/>
              </w:rPr>
            </w:pPr>
            <w:r>
              <w:rPr>
                <w:b/>
                <w:w w:val="91"/>
                <w:sz w:val="17"/>
              </w:rPr>
              <w:t>√</w:t>
            </w:r>
          </w:p>
        </w:tc>
        <w:tc>
          <w:tcPr>
            <w:tcW w:w="371" w:type="dxa"/>
            <w:tcBorders>
              <w:left w:val="single" w:sz="6" w:space="0" w:color="000000"/>
              <w:bottom w:val="single" w:sz="2" w:space="0" w:color="000000"/>
              <w:right w:val="single" w:sz="6" w:space="0" w:color="000000"/>
            </w:tcBorders>
          </w:tcPr>
          <w:p>
            <w:pPr>
              <w:pStyle w:val="TableParagraph"/>
              <w:spacing w:line="187" w:lineRule="exact"/>
              <w:ind w:right="76"/>
              <w:jc w:val="center"/>
              <w:rPr>
                <w:b/>
                <w:sz w:val="17"/>
              </w:rPr>
            </w:pPr>
            <w:r>
              <w:rPr>
                <w:b/>
                <w:w w:val="80"/>
                <w:sz w:val="17"/>
              </w:rPr>
              <w:t>P</w:t>
            </w:r>
          </w:p>
        </w:tc>
        <w:tc>
          <w:tcPr>
            <w:tcW w:w="534" w:type="dxa"/>
            <w:tcBorders>
              <w:left w:val="single" w:sz="6" w:space="0" w:color="000000"/>
              <w:bottom w:val="single" w:sz="2" w:space="0" w:color="000000"/>
              <w:right w:val="single" w:sz="6" w:space="0" w:color="000000"/>
            </w:tcBorders>
          </w:tcPr>
          <w:p>
            <w:pPr>
              <w:pStyle w:val="TableParagraph"/>
              <w:spacing w:line="187" w:lineRule="exact"/>
              <w:ind w:left="86"/>
              <w:rPr>
                <w:b/>
                <w:sz w:val="17"/>
              </w:rPr>
            </w:pPr>
            <w:r>
              <w:rPr>
                <w:b/>
                <w:w w:val="97"/>
                <w:sz w:val="17"/>
              </w:rPr>
              <w:t>W</w:t>
            </w:r>
          </w:p>
        </w:tc>
        <w:tc>
          <w:tcPr>
            <w:tcW w:w="1218" w:type="dxa"/>
            <w:tcBorders>
              <w:left w:val="single" w:sz="6" w:space="0" w:color="000000"/>
              <w:bottom w:val="single" w:sz="2" w:space="0" w:color="000000"/>
            </w:tcBorders>
          </w:tcPr>
          <w:p>
            <w:pPr>
              <w:pStyle w:val="TableParagraph"/>
              <w:rPr>
                <w:rFonts w:ascii="Times New Roman"/>
                <w:sz w:val="18"/>
              </w:rPr>
            </w:pPr>
          </w:p>
        </w:tc>
      </w:tr>
    </w:tbl>
    <w:p>
      <w:pPr>
        <w:spacing w:after="0"/>
        <w:rPr>
          <w:rFonts w:ascii="Times New Roman"/>
          <w:sz w:val="18"/>
        </w:rPr>
        <w:sectPr>
          <w:headerReference w:type="default" r:id="rId55"/>
          <w:footerReference w:type="default" r:id="rId56"/>
          <w:pgSz w:w="15840" w:h="12240" w:orient="landscape"/>
          <w:pgMar w:header="0" w:footer="2303" w:top="780" w:bottom="2500" w:left="460" w:right="740"/>
        </w:sectPr>
      </w:pPr>
    </w:p>
    <w:tbl>
      <w:tblPr>
        <w:tblW w:w="0" w:type="auto"/>
        <w:jc w:val="left"/>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3"/>
        <w:gridCol w:w="4334"/>
        <w:gridCol w:w="2865"/>
      </w:tblGrid>
      <w:tr>
        <w:trPr>
          <w:trHeight w:val="1122" w:hRule="atLeast"/>
        </w:trPr>
        <w:tc>
          <w:tcPr>
            <w:tcW w:w="2803" w:type="dxa"/>
          </w:tcPr>
          <w:p>
            <w:pPr>
              <w:pStyle w:val="TableParagraph"/>
              <w:spacing w:before="11"/>
              <w:rPr>
                <w:b/>
                <w:sz w:val="4"/>
              </w:rPr>
            </w:pPr>
          </w:p>
          <w:p>
            <w:pPr>
              <w:pStyle w:val="TableParagraph"/>
              <w:ind w:left="100"/>
              <w:rPr>
                <w:sz w:val="20"/>
              </w:rPr>
            </w:pPr>
            <w:r>
              <w:rPr>
                <w:sz w:val="20"/>
              </w:rPr>
              <w:drawing>
                <wp:inline distT="0" distB="0" distL="0" distR="0">
                  <wp:extent cx="1652016" cy="633983"/>
                  <wp:effectExtent l="0" t="0" r="0" b="0"/>
                  <wp:docPr id="35" name="image10.jpeg"/>
                  <wp:cNvGraphicFramePr>
                    <a:graphicFrameLocks noChangeAspect="1"/>
                  </wp:cNvGraphicFramePr>
                  <a:graphic>
                    <a:graphicData uri="http://schemas.openxmlformats.org/drawingml/2006/picture">
                      <pic:pic>
                        <pic:nvPicPr>
                          <pic:cNvPr id="36" name="image10.jpeg"/>
                          <pic:cNvPicPr/>
                        </pic:nvPicPr>
                        <pic:blipFill>
                          <a:blip r:embed="rId59" cstate="print"/>
                          <a:stretch>
                            <a:fillRect/>
                          </a:stretch>
                        </pic:blipFill>
                        <pic:spPr>
                          <a:xfrm>
                            <a:off x="0" y="0"/>
                            <a:ext cx="1652016" cy="633983"/>
                          </a:xfrm>
                          <a:prstGeom prst="rect">
                            <a:avLst/>
                          </a:prstGeom>
                        </pic:spPr>
                      </pic:pic>
                    </a:graphicData>
                  </a:graphic>
                </wp:inline>
              </w:drawing>
            </w:r>
            <w:r>
              <w:rPr>
                <w:sz w:val="20"/>
              </w:rPr>
            </w:r>
          </w:p>
        </w:tc>
        <w:tc>
          <w:tcPr>
            <w:tcW w:w="4334" w:type="dxa"/>
          </w:tcPr>
          <w:p>
            <w:pPr>
              <w:pStyle w:val="TableParagraph"/>
              <w:rPr>
                <w:b/>
                <w:sz w:val="20"/>
              </w:rPr>
            </w:pPr>
          </w:p>
          <w:p>
            <w:pPr>
              <w:pStyle w:val="TableParagraph"/>
              <w:spacing w:before="2"/>
              <w:rPr>
                <w:b/>
                <w:sz w:val="19"/>
              </w:rPr>
            </w:pPr>
          </w:p>
          <w:p>
            <w:pPr>
              <w:pStyle w:val="TableParagraph"/>
              <w:ind w:left="422"/>
              <w:rPr>
                <w:b/>
                <w:sz w:val="21"/>
              </w:rPr>
            </w:pPr>
            <w:r>
              <w:rPr>
                <w:b/>
                <w:sz w:val="21"/>
              </w:rPr>
              <w:t>SOLAR BUSINESS DIVISION (SBD)</w:t>
            </w:r>
          </w:p>
        </w:tc>
        <w:tc>
          <w:tcPr>
            <w:tcW w:w="2865" w:type="dxa"/>
          </w:tcPr>
          <w:p>
            <w:pPr>
              <w:pStyle w:val="TableParagraph"/>
              <w:spacing w:line="290" w:lineRule="auto" w:before="158"/>
              <w:ind w:left="105" w:right="466"/>
              <w:rPr>
                <w:b/>
                <w:sz w:val="21"/>
              </w:rPr>
            </w:pPr>
            <w:r>
              <w:rPr>
                <w:b/>
                <w:sz w:val="21"/>
              </w:rPr>
              <w:t>FINANCIAL PRE- QUALIFICATION REQUIREM ENT (PQR)</w:t>
            </w:r>
          </w:p>
        </w:tc>
      </w:tr>
    </w:tbl>
    <w:p>
      <w:pPr>
        <w:pStyle w:val="BodyText"/>
        <w:spacing w:before="9"/>
        <w:rPr>
          <w:rFonts w:ascii="Arial"/>
          <w:b/>
          <w:sz w:val="25"/>
        </w:rPr>
      </w:pPr>
    </w:p>
    <w:tbl>
      <w:tblPr>
        <w:tblW w:w="0" w:type="auto"/>
        <w:jc w:val="left"/>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1"/>
        <w:gridCol w:w="3826"/>
        <w:gridCol w:w="1844"/>
        <w:gridCol w:w="3543"/>
      </w:tblGrid>
      <w:tr>
        <w:trPr>
          <w:trHeight w:val="325" w:hRule="atLeast"/>
        </w:trPr>
        <w:tc>
          <w:tcPr>
            <w:tcW w:w="9914" w:type="dxa"/>
            <w:gridSpan w:val="4"/>
            <w:tcBorders>
              <w:left w:val="single" w:sz="4" w:space="0" w:color="000000"/>
              <w:bottom w:val="single" w:sz="12" w:space="0" w:color="000000"/>
            </w:tcBorders>
          </w:tcPr>
          <w:p>
            <w:pPr>
              <w:pStyle w:val="TableParagraph"/>
              <w:spacing w:before="5"/>
              <w:ind w:left="2500" w:right="2468"/>
              <w:jc w:val="center"/>
              <w:rPr>
                <w:rFonts w:ascii="Times New Roman"/>
                <w:b/>
                <w:sz w:val="20"/>
              </w:rPr>
            </w:pPr>
            <w:r>
              <w:rPr>
                <w:rFonts w:ascii="Times New Roman"/>
                <w:b/>
                <w:sz w:val="20"/>
              </w:rPr>
              <w:t>FINANCIAL PRE-QUALIFICATION REQUIREMENT</w:t>
            </w:r>
          </w:p>
        </w:tc>
      </w:tr>
      <w:tr>
        <w:trPr>
          <w:trHeight w:val="329" w:hRule="atLeast"/>
        </w:trPr>
        <w:tc>
          <w:tcPr>
            <w:tcW w:w="9914" w:type="dxa"/>
            <w:gridSpan w:val="4"/>
            <w:tcBorders>
              <w:top w:val="single" w:sz="12" w:space="0" w:color="000000"/>
              <w:left w:val="single" w:sz="4" w:space="0" w:color="000000"/>
              <w:bottom w:val="single" w:sz="12" w:space="0" w:color="000000"/>
            </w:tcBorders>
          </w:tcPr>
          <w:p>
            <w:pPr>
              <w:pStyle w:val="TableParagraph"/>
              <w:spacing w:before="9"/>
              <w:ind w:left="2495" w:right="2468"/>
              <w:jc w:val="center"/>
              <w:rPr>
                <w:rFonts w:ascii="Times New Roman"/>
                <w:b/>
                <w:sz w:val="20"/>
              </w:rPr>
            </w:pPr>
            <w:r>
              <w:rPr>
                <w:rFonts w:ascii="Times New Roman"/>
                <w:b/>
                <w:color w:val="0000FF"/>
                <w:sz w:val="20"/>
              </w:rPr>
              <w:t>TENDER REFERENCE NO.: 12302839</w:t>
            </w:r>
          </w:p>
        </w:tc>
      </w:tr>
      <w:tr>
        <w:trPr>
          <w:trHeight w:val="272" w:hRule="atLeast"/>
        </w:trPr>
        <w:tc>
          <w:tcPr>
            <w:tcW w:w="9914" w:type="dxa"/>
            <w:gridSpan w:val="4"/>
            <w:tcBorders>
              <w:top w:val="single" w:sz="12" w:space="0" w:color="000000"/>
              <w:left w:val="single" w:sz="4" w:space="0" w:color="000000"/>
              <w:bottom w:val="single" w:sz="12" w:space="0" w:color="000000"/>
            </w:tcBorders>
          </w:tcPr>
          <w:p>
            <w:pPr>
              <w:pStyle w:val="TableParagraph"/>
              <w:spacing w:line="229" w:lineRule="exact" w:before="23"/>
              <w:ind w:left="364"/>
              <w:rPr>
                <w:rFonts w:ascii="Times New Roman" w:hAnsi="Times New Roman"/>
                <w:b/>
                <w:sz w:val="20"/>
              </w:rPr>
            </w:pPr>
            <w:r>
              <w:rPr>
                <w:rFonts w:ascii="Times New Roman" w:hAnsi="Times New Roman"/>
                <w:b/>
                <w:sz w:val="20"/>
              </w:rPr>
              <w:t>TENDER DESCRIPTION: Supply of " </w:t>
            </w:r>
            <w:r>
              <w:rPr>
                <w:b/>
                <w:sz w:val="20"/>
              </w:rPr>
              <w:t>MONO PERC SOLAR CELL, 5 BB 1 5 8 .7 5 m m &gt; 5 .5 W p</w:t>
            </w:r>
            <w:r>
              <w:rPr>
                <w:rFonts w:ascii="Times New Roman" w:hAnsi="Times New Roman"/>
                <w:b/>
                <w:sz w:val="20"/>
              </w:rPr>
              <w:t>”</w:t>
            </w:r>
          </w:p>
        </w:tc>
      </w:tr>
      <w:tr>
        <w:trPr>
          <w:trHeight w:val="253" w:hRule="atLeast"/>
        </w:trPr>
        <w:tc>
          <w:tcPr>
            <w:tcW w:w="9914" w:type="dxa"/>
            <w:gridSpan w:val="4"/>
            <w:tcBorders>
              <w:top w:val="single" w:sz="12" w:space="0" w:color="000000"/>
              <w:left w:val="single" w:sz="4" w:space="0" w:color="000000"/>
              <w:bottom w:val="single" w:sz="4" w:space="0" w:color="000000"/>
            </w:tcBorders>
          </w:tcPr>
          <w:p>
            <w:pPr>
              <w:pStyle w:val="TableParagraph"/>
              <w:ind w:left="2481" w:right="2468"/>
              <w:jc w:val="center"/>
              <w:rPr>
                <w:rFonts w:ascii="Times New Roman"/>
                <w:b/>
                <w:sz w:val="20"/>
              </w:rPr>
            </w:pPr>
            <w:r>
              <w:rPr>
                <w:rFonts w:ascii="Times New Roman"/>
                <w:b/>
                <w:sz w:val="20"/>
              </w:rPr>
              <w:t>FINANCIAL PQR:</w:t>
            </w:r>
          </w:p>
        </w:tc>
      </w:tr>
      <w:tr>
        <w:trPr>
          <w:trHeight w:val="747" w:hRule="atLeast"/>
        </w:trPr>
        <w:tc>
          <w:tcPr>
            <w:tcW w:w="9914" w:type="dxa"/>
            <w:gridSpan w:val="4"/>
            <w:tcBorders>
              <w:top w:val="single" w:sz="4" w:space="0" w:color="000000"/>
              <w:left w:val="single" w:sz="4" w:space="0" w:color="000000"/>
              <w:bottom w:val="single" w:sz="12" w:space="0" w:color="000000"/>
            </w:tcBorders>
          </w:tcPr>
          <w:p>
            <w:pPr>
              <w:pStyle w:val="TableParagraph"/>
              <w:spacing w:before="5"/>
              <w:ind w:left="62"/>
              <w:rPr>
                <w:rFonts w:ascii="Times New Roman"/>
                <w:b/>
                <w:sz w:val="20"/>
              </w:rPr>
            </w:pPr>
            <w:r>
              <w:rPr>
                <w:rFonts w:ascii="Times New Roman"/>
                <w:b/>
                <w:sz w:val="20"/>
              </w:rPr>
              <w:t>For Registration:</w:t>
            </w:r>
          </w:p>
          <w:p>
            <w:pPr>
              <w:pStyle w:val="TableParagraph"/>
              <w:numPr>
                <w:ilvl w:val="0"/>
                <w:numId w:val="37"/>
              </w:numPr>
              <w:tabs>
                <w:tab w:pos="216" w:val="left" w:leader="none"/>
              </w:tabs>
              <w:spacing w:line="240" w:lineRule="auto" w:before="19" w:after="0"/>
              <w:ind w:left="215" w:right="0" w:hanging="154"/>
              <w:jc w:val="left"/>
              <w:rPr>
                <w:rFonts w:ascii="Times New Roman"/>
                <w:b/>
                <w:sz w:val="20"/>
              </w:rPr>
            </w:pPr>
            <w:r>
              <w:rPr>
                <w:rFonts w:ascii="Times New Roman"/>
                <w:b/>
                <w:sz w:val="20"/>
                <w:u w:val="single"/>
              </w:rPr>
              <w:t>Indian Bidder</w:t>
            </w:r>
            <w:r>
              <w:rPr>
                <w:rFonts w:ascii="Times New Roman"/>
                <w:b/>
                <w:sz w:val="20"/>
              </w:rPr>
              <w:t>: </w:t>
            </w:r>
            <w:r>
              <w:rPr>
                <w:rFonts w:ascii="Times New Roman"/>
                <w:b/>
                <w:spacing w:val="-3"/>
                <w:sz w:val="20"/>
              </w:rPr>
              <w:t>Should </w:t>
            </w:r>
            <w:r>
              <w:rPr>
                <w:rFonts w:ascii="Times New Roman"/>
                <w:b/>
                <w:sz w:val="20"/>
              </w:rPr>
              <w:t>have GST registration (Copy </w:t>
            </w:r>
            <w:r>
              <w:rPr>
                <w:rFonts w:ascii="Times New Roman"/>
                <w:b/>
                <w:spacing w:val="-3"/>
                <w:sz w:val="20"/>
              </w:rPr>
              <w:t>of </w:t>
            </w:r>
            <w:r>
              <w:rPr>
                <w:rFonts w:ascii="Times New Roman"/>
                <w:b/>
                <w:sz w:val="20"/>
              </w:rPr>
              <w:t>same to be</w:t>
            </w:r>
            <w:r>
              <w:rPr>
                <w:rFonts w:ascii="Times New Roman"/>
                <w:b/>
                <w:spacing w:val="12"/>
                <w:sz w:val="20"/>
              </w:rPr>
              <w:t> </w:t>
            </w:r>
            <w:r>
              <w:rPr>
                <w:rFonts w:ascii="Times New Roman"/>
                <w:b/>
                <w:sz w:val="20"/>
              </w:rPr>
              <w:t>submitted)</w:t>
            </w:r>
          </w:p>
          <w:p>
            <w:pPr>
              <w:pStyle w:val="TableParagraph"/>
              <w:numPr>
                <w:ilvl w:val="0"/>
                <w:numId w:val="37"/>
              </w:numPr>
              <w:tabs>
                <w:tab w:pos="269" w:val="left" w:leader="none"/>
              </w:tabs>
              <w:spacing w:line="228" w:lineRule="exact" w:before="15" w:after="0"/>
              <w:ind w:left="268" w:right="0" w:hanging="207"/>
              <w:jc w:val="left"/>
              <w:rPr>
                <w:rFonts w:ascii="Times New Roman"/>
                <w:b/>
                <w:sz w:val="20"/>
              </w:rPr>
            </w:pPr>
            <w:r>
              <w:rPr>
                <w:rFonts w:ascii="Times New Roman"/>
                <w:b/>
                <w:sz w:val="20"/>
                <w:u w:val="single"/>
              </w:rPr>
              <w:t>Foreign Bidder</w:t>
            </w:r>
            <w:r>
              <w:rPr>
                <w:rFonts w:ascii="Times New Roman"/>
                <w:b/>
                <w:sz w:val="20"/>
              </w:rPr>
              <w:t> : Should have </w:t>
            </w:r>
            <w:r>
              <w:rPr>
                <w:rFonts w:ascii="Times New Roman"/>
                <w:b/>
                <w:color w:val="FF0000"/>
                <w:sz w:val="20"/>
              </w:rPr>
              <w:t>Export Licence </w:t>
            </w:r>
            <w:r>
              <w:rPr>
                <w:rFonts w:ascii="Times New Roman"/>
                <w:b/>
                <w:sz w:val="20"/>
              </w:rPr>
              <w:t>(Copy </w:t>
            </w:r>
            <w:r>
              <w:rPr>
                <w:rFonts w:ascii="Times New Roman"/>
                <w:b/>
                <w:spacing w:val="-3"/>
                <w:sz w:val="20"/>
              </w:rPr>
              <w:t>of </w:t>
            </w:r>
            <w:r>
              <w:rPr>
                <w:rFonts w:ascii="Times New Roman"/>
                <w:b/>
                <w:sz w:val="20"/>
              </w:rPr>
              <w:t>same to be</w:t>
            </w:r>
            <w:r>
              <w:rPr>
                <w:rFonts w:ascii="Times New Roman"/>
                <w:b/>
                <w:spacing w:val="4"/>
                <w:sz w:val="20"/>
              </w:rPr>
              <w:t> </w:t>
            </w:r>
            <w:r>
              <w:rPr>
                <w:rFonts w:ascii="Times New Roman"/>
                <w:b/>
                <w:sz w:val="20"/>
              </w:rPr>
              <w:t>submitted)</w:t>
            </w:r>
          </w:p>
        </w:tc>
      </w:tr>
      <w:tr>
        <w:trPr>
          <w:trHeight w:val="258" w:hRule="atLeast"/>
        </w:trPr>
        <w:tc>
          <w:tcPr>
            <w:tcW w:w="9914" w:type="dxa"/>
            <w:gridSpan w:val="4"/>
            <w:tcBorders>
              <w:top w:val="single" w:sz="12" w:space="0" w:color="000000"/>
              <w:left w:val="single" w:sz="4" w:space="0" w:color="000000"/>
            </w:tcBorders>
          </w:tcPr>
          <w:p>
            <w:pPr>
              <w:pStyle w:val="TableParagraph"/>
              <w:spacing w:line="229" w:lineRule="exact" w:before="9"/>
              <w:ind w:left="57"/>
              <w:rPr>
                <w:rFonts w:ascii="Times New Roman"/>
                <w:b/>
                <w:sz w:val="20"/>
              </w:rPr>
            </w:pPr>
            <w:r>
              <w:rPr>
                <w:rFonts w:ascii="Times New Roman"/>
                <w:b/>
                <w:sz w:val="20"/>
              </w:rPr>
              <w:t>For qualification, bidder should have average minimum Annual Turnover as per following details:</w:t>
            </w:r>
          </w:p>
        </w:tc>
      </w:tr>
      <w:tr>
        <w:trPr>
          <w:trHeight w:val="272" w:hRule="atLeast"/>
        </w:trPr>
        <w:tc>
          <w:tcPr>
            <w:tcW w:w="701" w:type="dxa"/>
            <w:tcBorders>
              <w:left w:val="single" w:sz="4" w:space="0" w:color="000000"/>
              <w:bottom w:val="single" w:sz="4" w:space="0" w:color="000000"/>
              <w:right w:val="single" w:sz="4" w:space="0" w:color="000000"/>
            </w:tcBorders>
          </w:tcPr>
          <w:p>
            <w:pPr>
              <w:pStyle w:val="TableParagraph"/>
              <w:spacing w:before="5"/>
              <w:ind w:left="57"/>
              <w:rPr>
                <w:rFonts w:ascii="Times New Roman"/>
                <w:b/>
                <w:sz w:val="20"/>
              </w:rPr>
            </w:pPr>
            <w:r>
              <w:rPr>
                <w:rFonts w:ascii="Times New Roman"/>
                <w:b/>
                <w:sz w:val="20"/>
              </w:rPr>
              <w:t>Sr. No.</w:t>
            </w:r>
          </w:p>
        </w:tc>
        <w:tc>
          <w:tcPr>
            <w:tcW w:w="3826" w:type="dxa"/>
            <w:tcBorders>
              <w:left w:val="single" w:sz="4" w:space="0" w:color="000000"/>
              <w:bottom w:val="single" w:sz="4" w:space="0" w:color="000000"/>
              <w:right w:val="single" w:sz="4" w:space="0" w:color="000000"/>
            </w:tcBorders>
          </w:tcPr>
          <w:p>
            <w:pPr>
              <w:pStyle w:val="TableParagraph"/>
              <w:spacing w:before="5"/>
              <w:ind w:left="52"/>
              <w:rPr>
                <w:rFonts w:ascii="Times New Roman"/>
                <w:b/>
                <w:sz w:val="20"/>
              </w:rPr>
            </w:pPr>
            <w:r>
              <w:rPr>
                <w:rFonts w:ascii="Times New Roman"/>
                <w:b/>
                <w:sz w:val="20"/>
              </w:rPr>
              <w:t>Details of requirement</w:t>
            </w:r>
          </w:p>
        </w:tc>
        <w:tc>
          <w:tcPr>
            <w:tcW w:w="1844" w:type="dxa"/>
            <w:tcBorders>
              <w:left w:val="single" w:sz="4" w:space="0" w:color="000000"/>
              <w:bottom w:val="single" w:sz="4" w:space="0" w:color="000000"/>
              <w:right w:val="single" w:sz="4" w:space="0" w:color="000000"/>
            </w:tcBorders>
          </w:tcPr>
          <w:p>
            <w:pPr>
              <w:pStyle w:val="TableParagraph"/>
              <w:spacing w:before="5"/>
              <w:ind w:left="51"/>
              <w:rPr>
                <w:rFonts w:ascii="Times New Roman"/>
                <w:b/>
                <w:sz w:val="20"/>
              </w:rPr>
            </w:pPr>
            <w:r>
              <w:rPr>
                <w:rFonts w:ascii="Times New Roman"/>
                <w:b/>
                <w:sz w:val="20"/>
              </w:rPr>
              <w:t>Turnover FY</w:t>
            </w:r>
          </w:p>
        </w:tc>
        <w:tc>
          <w:tcPr>
            <w:tcW w:w="3543" w:type="dxa"/>
            <w:tcBorders>
              <w:left w:val="single" w:sz="4" w:space="0" w:color="000000"/>
              <w:bottom w:val="single" w:sz="4" w:space="0" w:color="000000"/>
            </w:tcBorders>
          </w:tcPr>
          <w:p>
            <w:pPr>
              <w:pStyle w:val="TableParagraph"/>
              <w:spacing w:before="5"/>
              <w:ind w:left="51"/>
              <w:rPr>
                <w:rFonts w:ascii="Times New Roman"/>
                <w:b/>
                <w:sz w:val="20"/>
              </w:rPr>
            </w:pPr>
            <w:r>
              <w:rPr>
                <w:rFonts w:ascii="Times New Roman"/>
                <w:b/>
                <w:sz w:val="20"/>
              </w:rPr>
              <w:t>Turnover Value (currency)</w:t>
            </w:r>
          </w:p>
        </w:tc>
      </w:tr>
      <w:tr>
        <w:trPr>
          <w:trHeight w:val="268" w:hRule="atLeast"/>
        </w:trPr>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5"/>
              <w:ind w:left="253" w:right="247"/>
              <w:jc w:val="center"/>
              <w:rPr>
                <w:rFonts w:ascii="Times New Roman"/>
                <w:sz w:val="20"/>
              </w:rPr>
            </w:pPr>
            <w:r>
              <w:rPr>
                <w:rFonts w:ascii="Times New Roman"/>
                <w:sz w:val="20"/>
              </w:rPr>
              <w:t>1.</w:t>
            </w:r>
          </w:p>
        </w:tc>
        <w:tc>
          <w:tcPr>
            <w:tcW w:w="3826"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9" w:lineRule="auto" w:before="5"/>
              <w:ind w:left="52" w:right="747"/>
              <w:rPr>
                <w:rFonts w:ascii="Times New Roman"/>
                <w:b/>
                <w:sz w:val="20"/>
              </w:rPr>
            </w:pPr>
            <w:r>
              <w:rPr>
                <w:rFonts w:ascii="Times New Roman"/>
                <w:b/>
                <w:sz w:val="20"/>
              </w:rPr>
              <w:t>AVERAGE ANNUAL TURNOVER DURING THE LAST THREE FINANCIAL YEARS (2021-22,</w:t>
            </w:r>
            <w:r>
              <w:rPr>
                <w:rFonts w:ascii="Times New Roman"/>
                <w:b/>
                <w:spacing w:val="-12"/>
                <w:sz w:val="20"/>
              </w:rPr>
              <w:t> </w:t>
            </w:r>
            <w:r>
              <w:rPr>
                <w:rFonts w:ascii="Times New Roman"/>
                <w:b/>
                <w:sz w:val="20"/>
              </w:rPr>
              <w:t>2020-21,2019-20)</w:t>
            </w:r>
          </w:p>
          <w:p>
            <w:pPr>
              <w:pStyle w:val="TableParagraph"/>
              <w:ind w:left="52"/>
              <w:rPr>
                <w:rFonts w:ascii="Times New Roman"/>
                <w:b/>
                <w:sz w:val="20"/>
              </w:rPr>
            </w:pPr>
            <w:r>
              <w:rPr>
                <w:rFonts w:ascii="Times New Roman"/>
                <w:b/>
                <w:sz w:val="20"/>
              </w:rPr>
              <w:t>(QUALIFYING VALUE: Rs. 22.5 </w:t>
            </w:r>
            <w:r>
              <w:rPr>
                <w:rFonts w:ascii="Times New Roman"/>
                <w:b/>
                <w:color w:val="0000FF"/>
                <w:sz w:val="20"/>
              </w:rPr>
              <w:t>Crores </w:t>
            </w:r>
            <w:r>
              <w:rPr>
                <w:rFonts w:ascii="Times New Roman"/>
                <w:b/>
                <w:sz w:val="20"/>
              </w:rPr>
              <w:t>)</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before="5"/>
              <w:ind w:right="488"/>
              <w:jc w:val="right"/>
              <w:rPr>
                <w:rFonts w:ascii="Times New Roman"/>
                <w:sz w:val="20"/>
              </w:rPr>
            </w:pPr>
            <w:r>
              <w:rPr>
                <w:rFonts w:ascii="Times New Roman"/>
                <w:sz w:val="20"/>
              </w:rPr>
              <w:t>1. 2021-22</w:t>
            </w:r>
          </w:p>
        </w:tc>
        <w:tc>
          <w:tcPr>
            <w:tcW w:w="3543"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73" w:hRule="atLeast"/>
        </w:trPr>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3826" w:type="dxa"/>
            <w:vMerge/>
            <w:tcBorders>
              <w:top w:val="nil"/>
              <w:left w:val="single" w:sz="4" w:space="0" w:color="000000"/>
              <w:bottom w:val="single" w:sz="4" w:space="0" w:color="000000"/>
              <w:right w:val="single" w:sz="4" w:space="0" w:color="000000"/>
            </w:tcBorders>
          </w:tcPr>
          <w:p>
            <w:pPr>
              <w:rPr>
                <w:sz w:val="2"/>
                <w:szCs w:val="2"/>
              </w:rPr>
            </w:pP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before="10"/>
              <w:ind w:right="488"/>
              <w:jc w:val="right"/>
              <w:rPr>
                <w:rFonts w:ascii="Times New Roman"/>
                <w:sz w:val="20"/>
              </w:rPr>
            </w:pPr>
            <w:r>
              <w:rPr>
                <w:rFonts w:ascii="Times New Roman"/>
                <w:sz w:val="20"/>
              </w:rPr>
              <w:t>2. 2020-21</w:t>
            </w:r>
          </w:p>
        </w:tc>
        <w:tc>
          <w:tcPr>
            <w:tcW w:w="3543"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268" w:hRule="atLeast"/>
        </w:trPr>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3826" w:type="dxa"/>
            <w:vMerge/>
            <w:tcBorders>
              <w:top w:val="nil"/>
              <w:left w:val="single" w:sz="4" w:space="0" w:color="000000"/>
              <w:bottom w:val="single" w:sz="4" w:space="0" w:color="000000"/>
              <w:right w:val="single" w:sz="4" w:space="0" w:color="000000"/>
            </w:tcBorders>
          </w:tcPr>
          <w:p>
            <w:pPr>
              <w:rPr>
                <w:sz w:val="2"/>
                <w:szCs w:val="2"/>
              </w:rPr>
            </w:pP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before="5"/>
              <w:ind w:right="488"/>
              <w:jc w:val="right"/>
              <w:rPr>
                <w:rFonts w:ascii="Times New Roman"/>
                <w:sz w:val="20"/>
              </w:rPr>
            </w:pPr>
            <w:r>
              <w:rPr>
                <w:rFonts w:ascii="Times New Roman"/>
                <w:sz w:val="20"/>
              </w:rPr>
              <w:t>3. 2019-20</w:t>
            </w:r>
          </w:p>
        </w:tc>
        <w:tc>
          <w:tcPr>
            <w:tcW w:w="3543"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805" w:hRule="atLeast"/>
        </w:trPr>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3826" w:type="dxa"/>
            <w:vMerge/>
            <w:tcBorders>
              <w:top w:val="nil"/>
              <w:left w:val="single" w:sz="4" w:space="0" w:color="000000"/>
              <w:bottom w:val="single" w:sz="4" w:space="0" w:color="000000"/>
              <w:right w:val="single" w:sz="4" w:space="0" w:color="000000"/>
            </w:tcBorders>
          </w:tcPr>
          <w:p>
            <w:pPr>
              <w:rPr>
                <w:sz w:val="2"/>
                <w:szCs w:val="2"/>
              </w:rPr>
            </w:pP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before="10"/>
              <w:ind w:left="105" w:right="105"/>
              <w:jc w:val="center"/>
              <w:rPr>
                <w:rFonts w:ascii="Times New Roman"/>
                <w:b/>
                <w:sz w:val="20"/>
              </w:rPr>
            </w:pPr>
            <w:r>
              <w:rPr>
                <w:rFonts w:ascii="Times New Roman"/>
                <w:b/>
                <w:sz w:val="20"/>
              </w:rPr>
              <w:t>Average of 3 years</w:t>
            </w:r>
          </w:p>
          <w:p>
            <w:pPr>
              <w:pStyle w:val="TableParagraph"/>
              <w:spacing w:before="14"/>
              <w:ind w:left="105" w:right="99"/>
              <w:jc w:val="center"/>
              <w:rPr>
                <w:rFonts w:ascii="Times New Roman"/>
                <w:b/>
                <w:sz w:val="20"/>
              </w:rPr>
            </w:pPr>
            <w:r>
              <w:rPr>
                <w:rFonts w:ascii="Times New Roman"/>
                <w:b/>
                <w:sz w:val="20"/>
              </w:rPr>
              <w:t>= </w:t>
            </w:r>
            <w:r>
              <w:rPr>
                <w:rFonts w:ascii="Times New Roman"/>
                <w:b/>
                <w:sz w:val="20"/>
                <w:u w:val="single"/>
              </w:rPr>
              <w:t>(1) + (2) + (3)</w:t>
            </w:r>
          </w:p>
          <w:p>
            <w:pPr>
              <w:pStyle w:val="TableParagraph"/>
              <w:spacing w:before="20"/>
              <w:ind w:left="338"/>
              <w:jc w:val="center"/>
              <w:rPr>
                <w:rFonts w:ascii="Times New Roman"/>
                <w:b/>
                <w:sz w:val="20"/>
              </w:rPr>
            </w:pPr>
            <w:r>
              <w:rPr>
                <w:rFonts w:ascii="Times New Roman"/>
                <w:b/>
                <w:w w:val="100"/>
                <w:sz w:val="20"/>
              </w:rPr>
              <w:t>3</w:t>
            </w:r>
          </w:p>
        </w:tc>
        <w:tc>
          <w:tcPr>
            <w:tcW w:w="3543"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22" w:hRule="atLeast"/>
        </w:trPr>
        <w:tc>
          <w:tcPr>
            <w:tcW w:w="9914" w:type="dxa"/>
            <w:gridSpan w:val="4"/>
            <w:tcBorders>
              <w:top w:val="single" w:sz="4" w:space="0" w:color="000000"/>
              <w:left w:val="single" w:sz="4" w:space="0" w:color="000000"/>
              <w:bottom w:val="single" w:sz="4" w:space="0" w:color="000000"/>
            </w:tcBorders>
          </w:tcPr>
          <w:p>
            <w:pPr>
              <w:pStyle w:val="TableParagraph"/>
              <w:spacing w:line="254" w:lineRule="auto" w:before="10"/>
              <w:ind w:left="57" w:right="212"/>
              <w:rPr>
                <w:rFonts w:ascii="Times New Roman"/>
                <w:sz w:val="20"/>
              </w:rPr>
            </w:pPr>
            <w:r>
              <w:rPr>
                <w:rFonts w:ascii="Times New Roman"/>
                <w:sz w:val="20"/>
              </w:rPr>
              <w:t>Supporting documents like </w:t>
            </w:r>
            <w:r>
              <w:rPr>
                <w:rFonts w:ascii="Times New Roman"/>
                <w:color w:val="FF0000"/>
                <w:sz w:val="20"/>
              </w:rPr>
              <w:t>Financial standing through latest ITCC</w:t>
            </w:r>
            <w:r>
              <w:rPr>
                <w:rFonts w:ascii="Times New Roman"/>
                <w:sz w:val="20"/>
              </w:rPr>
              <w:t>, Annual Report (Audited Balance Sheet and Profit &amp; Loss Account) of past three years to be submitted by vendors.</w:t>
            </w:r>
          </w:p>
        </w:tc>
      </w:tr>
    </w:tbl>
    <w:p>
      <w:pPr>
        <w:pStyle w:val="ListParagraph"/>
        <w:numPr>
          <w:ilvl w:val="0"/>
          <w:numId w:val="38"/>
        </w:numPr>
        <w:tabs>
          <w:tab w:pos="1431" w:val="left" w:leader="none"/>
        </w:tabs>
        <w:spacing w:line="256" w:lineRule="auto" w:before="0" w:after="0"/>
        <w:ind w:left="1430" w:right="707" w:hanging="428"/>
        <w:jc w:val="both"/>
        <w:rPr>
          <w:rFonts w:ascii="Times New Roman" w:hAnsi="Times New Roman"/>
          <w:b/>
          <w:sz w:val="20"/>
        </w:rPr>
      </w:pPr>
      <w:r>
        <w:rPr>
          <w:rFonts w:ascii="Times New Roman" w:hAnsi="Times New Roman"/>
          <w:sz w:val="20"/>
        </w:rPr>
        <w:t>MINIMUM</w:t>
      </w:r>
      <w:r>
        <w:rPr>
          <w:rFonts w:ascii="Times New Roman" w:hAnsi="Times New Roman"/>
          <w:spacing w:val="-7"/>
          <w:sz w:val="20"/>
        </w:rPr>
        <w:t> </w:t>
      </w:r>
      <w:r>
        <w:rPr>
          <w:rFonts w:ascii="Times New Roman" w:hAnsi="Times New Roman"/>
          <w:sz w:val="20"/>
        </w:rPr>
        <w:t>AVERAGE</w:t>
      </w:r>
      <w:r>
        <w:rPr>
          <w:rFonts w:ascii="Times New Roman" w:hAnsi="Times New Roman"/>
          <w:spacing w:val="-3"/>
          <w:sz w:val="20"/>
        </w:rPr>
        <w:t> </w:t>
      </w:r>
      <w:r>
        <w:rPr>
          <w:rFonts w:ascii="Times New Roman" w:hAnsi="Times New Roman"/>
          <w:sz w:val="20"/>
        </w:rPr>
        <w:t>ANNUAL</w:t>
      </w:r>
      <w:r>
        <w:rPr>
          <w:rFonts w:ascii="Times New Roman" w:hAnsi="Times New Roman"/>
          <w:spacing w:val="-8"/>
          <w:sz w:val="20"/>
        </w:rPr>
        <w:t> </w:t>
      </w:r>
      <w:r>
        <w:rPr>
          <w:rFonts w:ascii="Times New Roman" w:hAnsi="Times New Roman"/>
          <w:sz w:val="20"/>
        </w:rPr>
        <w:t>FINANCIAL</w:t>
      </w:r>
      <w:r>
        <w:rPr>
          <w:rFonts w:ascii="Times New Roman" w:hAnsi="Times New Roman"/>
          <w:spacing w:val="-7"/>
          <w:sz w:val="20"/>
        </w:rPr>
        <w:t> </w:t>
      </w:r>
      <w:r>
        <w:rPr>
          <w:rFonts w:ascii="Times New Roman" w:hAnsi="Times New Roman"/>
          <w:sz w:val="20"/>
        </w:rPr>
        <w:t>TURNOVER</w:t>
      </w:r>
      <w:r>
        <w:rPr>
          <w:rFonts w:ascii="Times New Roman" w:hAnsi="Times New Roman"/>
          <w:spacing w:val="-8"/>
          <w:sz w:val="20"/>
        </w:rPr>
        <w:t> </w:t>
      </w:r>
      <w:r>
        <w:rPr>
          <w:rFonts w:ascii="Times New Roman" w:hAnsi="Times New Roman"/>
          <w:sz w:val="20"/>
        </w:rPr>
        <w:t>OF</w:t>
      </w:r>
      <w:r>
        <w:rPr>
          <w:rFonts w:ascii="Times New Roman" w:hAnsi="Times New Roman"/>
          <w:spacing w:val="-7"/>
          <w:sz w:val="20"/>
        </w:rPr>
        <w:t> </w:t>
      </w:r>
      <w:r>
        <w:rPr>
          <w:rFonts w:ascii="Times New Roman" w:hAnsi="Times New Roman"/>
          <w:sz w:val="20"/>
        </w:rPr>
        <w:t>THE</w:t>
      </w:r>
      <w:r>
        <w:rPr>
          <w:rFonts w:ascii="Times New Roman" w:hAnsi="Times New Roman"/>
          <w:spacing w:val="-3"/>
          <w:sz w:val="20"/>
        </w:rPr>
        <w:t> </w:t>
      </w:r>
      <w:r>
        <w:rPr>
          <w:rFonts w:ascii="Times New Roman" w:hAnsi="Times New Roman"/>
          <w:sz w:val="20"/>
        </w:rPr>
        <w:t>BIDDER,</w:t>
      </w:r>
      <w:r>
        <w:rPr>
          <w:rFonts w:ascii="Times New Roman" w:hAnsi="Times New Roman"/>
          <w:spacing w:val="-2"/>
          <w:sz w:val="20"/>
        </w:rPr>
        <w:t> </w:t>
      </w:r>
      <w:r>
        <w:rPr>
          <w:rFonts w:ascii="Times New Roman" w:hAnsi="Times New Roman"/>
          <w:sz w:val="20"/>
        </w:rPr>
        <w:t>DURING</w:t>
      </w:r>
      <w:r>
        <w:rPr>
          <w:rFonts w:ascii="Times New Roman" w:hAnsi="Times New Roman"/>
          <w:spacing w:val="-1"/>
          <w:sz w:val="20"/>
        </w:rPr>
        <w:t> </w:t>
      </w:r>
      <w:r>
        <w:rPr>
          <w:rFonts w:ascii="Times New Roman" w:hAnsi="Times New Roman"/>
          <w:sz w:val="20"/>
        </w:rPr>
        <w:t>LAST</w:t>
      </w:r>
      <w:r>
        <w:rPr>
          <w:rFonts w:ascii="Times New Roman" w:hAnsi="Times New Roman"/>
          <w:spacing w:val="-3"/>
          <w:sz w:val="20"/>
        </w:rPr>
        <w:t> </w:t>
      </w:r>
      <w:r>
        <w:rPr>
          <w:rFonts w:ascii="Times New Roman" w:hAnsi="Times New Roman"/>
          <w:sz w:val="20"/>
        </w:rPr>
        <w:t>3</w:t>
      </w:r>
      <w:r>
        <w:rPr>
          <w:rFonts w:ascii="Times New Roman" w:hAnsi="Times New Roman"/>
          <w:spacing w:val="-4"/>
          <w:sz w:val="20"/>
        </w:rPr>
        <w:t> </w:t>
      </w:r>
      <w:r>
        <w:rPr>
          <w:rFonts w:ascii="Times New Roman" w:hAnsi="Times New Roman"/>
          <w:sz w:val="20"/>
        </w:rPr>
        <w:t>(THREE) YEARS,</w:t>
      </w:r>
      <w:r>
        <w:rPr>
          <w:rFonts w:ascii="Times New Roman" w:hAnsi="Times New Roman"/>
          <w:spacing w:val="-11"/>
          <w:sz w:val="20"/>
        </w:rPr>
        <w:t> </w:t>
      </w:r>
      <w:r>
        <w:rPr>
          <w:rFonts w:ascii="Times New Roman" w:hAnsi="Times New Roman"/>
          <w:sz w:val="20"/>
        </w:rPr>
        <w:t>ENDING</w:t>
      </w:r>
      <w:r>
        <w:rPr>
          <w:rFonts w:ascii="Times New Roman" w:hAnsi="Times New Roman"/>
          <w:spacing w:val="-10"/>
          <w:sz w:val="20"/>
        </w:rPr>
        <w:t> </w:t>
      </w:r>
      <w:r>
        <w:rPr>
          <w:rFonts w:ascii="Times New Roman" w:hAnsi="Times New Roman"/>
          <w:sz w:val="20"/>
        </w:rPr>
        <w:t>ON</w:t>
      </w:r>
      <w:r>
        <w:rPr>
          <w:rFonts w:ascii="Times New Roman" w:hAnsi="Times New Roman"/>
          <w:spacing w:val="-14"/>
          <w:sz w:val="20"/>
        </w:rPr>
        <w:t> </w:t>
      </w:r>
      <w:r>
        <w:rPr>
          <w:rFonts w:ascii="Times New Roman" w:hAnsi="Times New Roman"/>
          <w:sz w:val="20"/>
        </w:rPr>
        <w:t>31-03-2022</w:t>
      </w:r>
      <w:r>
        <w:rPr>
          <w:rFonts w:ascii="Times New Roman" w:hAnsi="Times New Roman"/>
          <w:spacing w:val="-13"/>
          <w:sz w:val="20"/>
        </w:rPr>
        <w:t> </w:t>
      </w:r>
      <w:r>
        <w:rPr>
          <w:rFonts w:ascii="Times New Roman" w:hAnsi="Times New Roman"/>
          <w:spacing w:val="-3"/>
          <w:sz w:val="20"/>
        </w:rPr>
        <w:t>SHOULD</w:t>
      </w:r>
      <w:r>
        <w:rPr>
          <w:rFonts w:ascii="Times New Roman" w:hAnsi="Times New Roman"/>
          <w:spacing w:val="-10"/>
          <w:sz w:val="20"/>
        </w:rPr>
        <w:t> </w:t>
      </w:r>
      <w:r>
        <w:rPr>
          <w:rFonts w:ascii="Times New Roman" w:hAnsi="Times New Roman"/>
          <w:spacing w:val="-3"/>
          <w:sz w:val="20"/>
        </w:rPr>
        <w:t>BE</w:t>
      </w:r>
      <w:r>
        <w:rPr>
          <w:rFonts w:ascii="Times New Roman" w:hAnsi="Times New Roman"/>
          <w:spacing w:val="-7"/>
          <w:sz w:val="20"/>
        </w:rPr>
        <w:t> </w:t>
      </w:r>
      <w:r>
        <w:rPr>
          <w:rFonts w:ascii="Times New Roman" w:hAnsi="Times New Roman"/>
          <w:b/>
          <w:color w:val="0000FF"/>
          <w:sz w:val="20"/>
        </w:rPr>
        <w:t>Rs.</w:t>
      </w:r>
      <w:r>
        <w:rPr>
          <w:rFonts w:ascii="Times New Roman" w:hAnsi="Times New Roman"/>
          <w:b/>
          <w:color w:val="0000FF"/>
          <w:spacing w:val="-11"/>
          <w:sz w:val="20"/>
        </w:rPr>
        <w:t> </w:t>
      </w:r>
      <w:r>
        <w:rPr>
          <w:rFonts w:ascii="Times New Roman" w:hAnsi="Times New Roman"/>
          <w:b/>
          <w:color w:val="0000FF"/>
          <w:sz w:val="20"/>
        </w:rPr>
        <w:t>22.5</w:t>
      </w:r>
      <w:r>
        <w:rPr>
          <w:rFonts w:ascii="Times New Roman" w:hAnsi="Times New Roman"/>
          <w:b/>
          <w:color w:val="0000FF"/>
          <w:spacing w:val="-13"/>
          <w:sz w:val="20"/>
        </w:rPr>
        <w:t> </w:t>
      </w:r>
      <w:r>
        <w:rPr>
          <w:rFonts w:ascii="Times New Roman" w:hAnsi="Times New Roman"/>
          <w:b/>
          <w:color w:val="0000FF"/>
          <w:sz w:val="20"/>
        </w:rPr>
        <w:t>Crores.</w:t>
      </w:r>
      <w:r>
        <w:rPr>
          <w:rFonts w:ascii="Times New Roman" w:hAnsi="Times New Roman"/>
          <w:b/>
          <w:color w:val="0000FF"/>
          <w:spacing w:val="-11"/>
          <w:sz w:val="20"/>
        </w:rPr>
        <w:t> </w:t>
      </w:r>
      <w:r>
        <w:rPr>
          <w:rFonts w:ascii="Times New Roman" w:hAnsi="Times New Roman"/>
          <w:b/>
          <w:sz w:val="20"/>
        </w:rPr>
        <w:t>(Rupees</w:t>
      </w:r>
      <w:r>
        <w:rPr>
          <w:rFonts w:ascii="Times New Roman" w:hAnsi="Times New Roman"/>
          <w:b/>
          <w:spacing w:val="-15"/>
          <w:sz w:val="20"/>
        </w:rPr>
        <w:t> </w:t>
      </w:r>
      <w:r>
        <w:rPr>
          <w:rFonts w:ascii="Times New Roman" w:hAnsi="Times New Roman"/>
          <w:b/>
          <w:sz w:val="20"/>
        </w:rPr>
        <w:t>Twenty-Two</w:t>
      </w:r>
      <w:r>
        <w:rPr>
          <w:rFonts w:ascii="Times New Roman" w:hAnsi="Times New Roman"/>
          <w:b/>
          <w:spacing w:val="-12"/>
          <w:sz w:val="20"/>
        </w:rPr>
        <w:t> </w:t>
      </w:r>
      <w:r>
        <w:rPr>
          <w:rFonts w:ascii="Times New Roman" w:hAnsi="Times New Roman"/>
          <w:b/>
          <w:sz w:val="20"/>
        </w:rPr>
        <w:t>Crores</w:t>
      </w:r>
      <w:r>
        <w:rPr>
          <w:rFonts w:ascii="Times New Roman" w:hAnsi="Times New Roman"/>
          <w:b/>
          <w:spacing w:val="-15"/>
          <w:sz w:val="20"/>
        </w:rPr>
        <w:t> </w:t>
      </w:r>
      <w:r>
        <w:rPr>
          <w:rFonts w:ascii="Times New Roman" w:hAnsi="Times New Roman"/>
          <w:b/>
          <w:sz w:val="20"/>
        </w:rPr>
        <w:t>&amp;</w:t>
      </w:r>
      <w:r>
        <w:rPr>
          <w:rFonts w:ascii="Times New Roman" w:hAnsi="Times New Roman"/>
          <w:b/>
          <w:spacing w:val="-13"/>
          <w:sz w:val="20"/>
        </w:rPr>
        <w:t> </w:t>
      </w:r>
      <w:r>
        <w:rPr>
          <w:rFonts w:ascii="Times New Roman" w:hAnsi="Times New Roman"/>
          <w:b/>
          <w:sz w:val="20"/>
        </w:rPr>
        <w:t>Fifty</w:t>
      </w:r>
      <w:r>
        <w:rPr>
          <w:rFonts w:ascii="Times New Roman" w:hAnsi="Times New Roman"/>
          <w:b/>
          <w:spacing w:val="-13"/>
          <w:sz w:val="20"/>
        </w:rPr>
        <w:t> </w:t>
      </w:r>
      <w:r>
        <w:rPr>
          <w:rFonts w:ascii="Times New Roman" w:hAnsi="Times New Roman"/>
          <w:b/>
          <w:sz w:val="20"/>
        </w:rPr>
        <w:t>Lakhs Only)</w:t>
      </w:r>
    </w:p>
    <w:p>
      <w:pPr>
        <w:pStyle w:val="ListParagraph"/>
        <w:numPr>
          <w:ilvl w:val="0"/>
          <w:numId w:val="38"/>
        </w:numPr>
        <w:tabs>
          <w:tab w:pos="1431" w:val="left" w:leader="none"/>
        </w:tabs>
        <w:spacing w:line="254" w:lineRule="auto" w:before="159" w:after="0"/>
        <w:ind w:left="1430" w:right="698" w:hanging="428"/>
        <w:jc w:val="both"/>
        <w:rPr>
          <w:rFonts w:ascii="Times New Roman" w:hAnsi="Times New Roman"/>
          <w:sz w:val="20"/>
        </w:rPr>
      </w:pPr>
      <w:r>
        <w:rPr>
          <w:rFonts w:ascii="Times New Roman" w:hAnsi="Times New Roman"/>
          <w:sz w:val="20"/>
        </w:rPr>
        <w:t>AUDITED</w:t>
      </w:r>
      <w:r>
        <w:rPr>
          <w:rFonts w:ascii="Times New Roman" w:hAnsi="Times New Roman"/>
          <w:spacing w:val="-5"/>
          <w:sz w:val="20"/>
        </w:rPr>
        <w:t> </w:t>
      </w:r>
      <w:r>
        <w:rPr>
          <w:rFonts w:ascii="Times New Roman" w:hAnsi="Times New Roman"/>
          <w:spacing w:val="-3"/>
          <w:sz w:val="20"/>
        </w:rPr>
        <w:t>BALANCE</w:t>
      </w:r>
      <w:r>
        <w:rPr>
          <w:rFonts w:ascii="Times New Roman" w:hAnsi="Times New Roman"/>
          <w:spacing w:val="-2"/>
          <w:sz w:val="20"/>
        </w:rPr>
        <w:t> </w:t>
      </w:r>
      <w:r>
        <w:rPr>
          <w:rFonts w:ascii="Times New Roman" w:hAnsi="Times New Roman"/>
          <w:sz w:val="20"/>
        </w:rPr>
        <w:t>SHEET</w:t>
      </w:r>
      <w:r>
        <w:rPr>
          <w:rFonts w:ascii="Times New Roman" w:hAnsi="Times New Roman"/>
          <w:spacing w:val="-2"/>
          <w:sz w:val="20"/>
        </w:rPr>
        <w:t> </w:t>
      </w:r>
      <w:r>
        <w:rPr>
          <w:rFonts w:ascii="Times New Roman" w:hAnsi="Times New Roman"/>
          <w:sz w:val="20"/>
        </w:rPr>
        <w:t>AND</w:t>
      </w:r>
      <w:r>
        <w:rPr>
          <w:rFonts w:ascii="Times New Roman" w:hAnsi="Times New Roman"/>
          <w:spacing w:val="-5"/>
          <w:sz w:val="20"/>
        </w:rPr>
        <w:t> </w:t>
      </w:r>
      <w:r>
        <w:rPr>
          <w:rFonts w:ascii="Times New Roman" w:hAnsi="Times New Roman"/>
          <w:sz w:val="20"/>
        </w:rPr>
        <w:t>PROFIT</w:t>
      </w:r>
      <w:r>
        <w:rPr>
          <w:rFonts w:ascii="Times New Roman" w:hAnsi="Times New Roman"/>
          <w:spacing w:val="-2"/>
          <w:sz w:val="20"/>
        </w:rPr>
        <w:t> </w:t>
      </w:r>
      <w:r>
        <w:rPr>
          <w:rFonts w:ascii="Times New Roman" w:hAnsi="Times New Roman"/>
          <w:sz w:val="20"/>
        </w:rPr>
        <w:t>&amp;</w:t>
      </w:r>
      <w:r>
        <w:rPr>
          <w:rFonts w:ascii="Times New Roman" w:hAnsi="Times New Roman"/>
          <w:spacing w:val="-6"/>
          <w:sz w:val="20"/>
        </w:rPr>
        <w:t> </w:t>
      </w:r>
      <w:r>
        <w:rPr>
          <w:rFonts w:ascii="Times New Roman" w:hAnsi="Times New Roman"/>
          <w:sz w:val="20"/>
        </w:rPr>
        <w:t>LOSS</w:t>
      </w:r>
      <w:r>
        <w:rPr>
          <w:rFonts w:ascii="Times New Roman" w:hAnsi="Times New Roman"/>
          <w:spacing w:val="-4"/>
          <w:sz w:val="20"/>
        </w:rPr>
        <w:t> </w:t>
      </w:r>
      <w:r>
        <w:rPr>
          <w:rFonts w:ascii="Times New Roman" w:hAnsi="Times New Roman"/>
          <w:sz w:val="20"/>
        </w:rPr>
        <w:t>ACCOUNT</w:t>
      </w:r>
      <w:r>
        <w:rPr>
          <w:rFonts w:ascii="Times New Roman" w:hAnsi="Times New Roman"/>
          <w:spacing w:val="-2"/>
          <w:sz w:val="20"/>
        </w:rPr>
        <w:t> </w:t>
      </w:r>
      <w:r>
        <w:rPr>
          <w:rFonts w:ascii="Times New Roman" w:hAnsi="Times New Roman"/>
          <w:sz w:val="20"/>
        </w:rPr>
        <w:t>FOR</w:t>
      </w:r>
      <w:r>
        <w:rPr>
          <w:rFonts w:ascii="Times New Roman" w:hAnsi="Times New Roman"/>
          <w:spacing w:val="-4"/>
          <w:sz w:val="20"/>
        </w:rPr>
        <w:t> </w:t>
      </w:r>
      <w:r>
        <w:rPr>
          <w:rFonts w:ascii="Times New Roman" w:hAnsi="Times New Roman"/>
          <w:sz w:val="20"/>
        </w:rPr>
        <w:t>LAST</w:t>
      </w:r>
      <w:r>
        <w:rPr>
          <w:rFonts w:ascii="Times New Roman" w:hAnsi="Times New Roman"/>
          <w:spacing w:val="-2"/>
          <w:sz w:val="20"/>
        </w:rPr>
        <w:t> </w:t>
      </w:r>
      <w:r>
        <w:rPr>
          <w:rFonts w:ascii="Times New Roman" w:hAnsi="Times New Roman"/>
          <w:sz w:val="20"/>
        </w:rPr>
        <w:t>3</w:t>
      </w:r>
      <w:r>
        <w:rPr>
          <w:rFonts w:ascii="Times New Roman" w:hAnsi="Times New Roman"/>
          <w:spacing w:val="-3"/>
          <w:sz w:val="20"/>
        </w:rPr>
        <w:t> </w:t>
      </w:r>
      <w:r>
        <w:rPr>
          <w:rFonts w:ascii="Times New Roman" w:hAnsi="Times New Roman"/>
          <w:sz w:val="20"/>
        </w:rPr>
        <w:t>(THREE)</w:t>
      </w:r>
      <w:r>
        <w:rPr>
          <w:rFonts w:ascii="Times New Roman" w:hAnsi="Times New Roman"/>
          <w:spacing w:val="-3"/>
          <w:sz w:val="20"/>
        </w:rPr>
        <w:t> </w:t>
      </w:r>
      <w:r>
        <w:rPr>
          <w:rFonts w:ascii="Times New Roman" w:hAnsi="Times New Roman"/>
          <w:sz w:val="20"/>
        </w:rPr>
        <w:t>YEARS,</w:t>
      </w:r>
      <w:r>
        <w:rPr>
          <w:rFonts w:ascii="Times New Roman" w:hAnsi="Times New Roman"/>
          <w:spacing w:val="-1"/>
          <w:sz w:val="20"/>
        </w:rPr>
        <w:t> </w:t>
      </w:r>
      <w:r>
        <w:rPr>
          <w:rFonts w:ascii="Times New Roman" w:hAnsi="Times New Roman"/>
          <w:sz w:val="20"/>
        </w:rPr>
        <w:t>ENDING ON 31-03-2022 NEED TO </w:t>
      </w:r>
      <w:r>
        <w:rPr>
          <w:rFonts w:ascii="Times New Roman" w:hAnsi="Times New Roman"/>
          <w:spacing w:val="-3"/>
          <w:sz w:val="20"/>
        </w:rPr>
        <w:t>BE </w:t>
      </w:r>
      <w:r>
        <w:rPr>
          <w:rFonts w:ascii="Times New Roman" w:hAnsi="Times New Roman"/>
          <w:sz w:val="20"/>
        </w:rPr>
        <w:t>SUBMITTED IN </w:t>
      </w:r>
      <w:r>
        <w:rPr>
          <w:rFonts w:ascii="Times New Roman" w:hAnsi="Times New Roman"/>
          <w:spacing w:val="-3"/>
          <w:sz w:val="20"/>
        </w:rPr>
        <w:t>SUPPORT </w:t>
      </w:r>
      <w:r>
        <w:rPr>
          <w:rFonts w:ascii="Times New Roman" w:hAnsi="Times New Roman"/>
          <w:sz w:val="20"/>
        </w:rPr>
        <w:t>OF </w:t>
      </w:r>
      <w:r>
        <w:rPr>
          <w:rFonts w:ascii="Times New Roman" w:hAnsi="Times New Roman"/>
          <w:spacing w:val="-3"/>
          <w:sz w:val="20"/>
        </w:rPr>
        <w:t>ABOVE</w:t>
      </w:r>
      <w:r>
        <w:rPr>
          <w:rFonts w:ascii="Times New Roman" w:hAnsi="Times New Roman"/>
          <w:spacing w:val="11"/>
          <w:sz w:val="20"/>
        </w:rPr>
        <w:t> </w:t>
      </w:r>
      <w:r>
        <w:rPr>
          <w:rFonts w:ascii="Times New Roman" w:hAnsi="Times New Roman"/>
          <w:sz w:val="20"/>
        </w:rPr>
        <w:t>REQUIREMENT.</w:t>
      </w:r>
    </w:p>
    <w:p>
      <w:pPr>
        <w:pStyle w:val="ListParagraph"/>
        <w:numPr>
          <w:ilvl w:val="0"/>
          <w:numId w:val="38"/>
        </w:numPr>
        <w:tabs>
          <w:tab w:pos="1431" w:val="left" w:leader="none"/>
        </w:tabs>
        <w:spacing w:line="254" w:lineRule="auto" w:before="164" w:after="0"/>
        <w:ind w:left="1430" w:right="712" w:hanging="428"/>
        <w:jc w:val="both"/>
        <w:rPr>
          <w:rFonts w:ascii="Times New Roman" w:hAnsi="Times New Roman"/>
          <w:sz w:val="20"/>
        </w:rPr>
      </w:pPr>
      <w:r>
        <w:rPr>
          <w:rFonts w:ascii="Times New Roman" w:hAnsi="Times New Roman"/>
          <w:sz w:val="20"/>
        </w:rPr>
        <w:t>FINANCIAL PRE-QUALIFICATION OF THE </w:t>
      </w:r>
      <w:r>
        <w:rPr>
          <w:rFonts w:ascii="Times New Roman" w:hAnsi="Times New Roman"/>
          <w:spacing w:val="-3"/>
          <w:sz w:val="20"/>
        </w:rPr>
        <w:t>FOREIGN </w:t>
      </w:r>
      <w:r>
        <w:rPr>
          <w:rFonts w:ascii="Times New Roman" w:hAnsi="Times New Roman"/>
          <w:sz w:val="20"/>
        </w:rPr>
        <w:t>BIDDER (OTHER THAN INDIAN BIDDERS) MAY ALSO </w:t>
      </w:r>
      <w:r>
        <w:rPr>
          <w:rFonts w:ascii="Times New Roman" w:hAnsi="Times New Roman"/>
          <w:spacing w:val="-3"/>
          <w:sz w:val="20"/>
        </w:rPr>
        <w:t>BE </w:t>
      </w:r>
      <w:r>
        <w:rPr>
          <w:rFonts w:ascii="Times New Roman" w:hAnsi="Times New Roman"/>
          <w:sz w:val="20"/>
        </w:rPr>
        <w:t>EVALUATED ON THE BASIS OF THE </w:t>
      </w:r>
      <w:r>
        <w:rPr>
          <w:rFonts w:ascii="Times New Roman" w:hAnsi="Times New Roman"/>
          <w:spacing w:val="-3"/>
          <w:sz w:val="20"/>
        </w:rPr>
        <w:t>REPORT FROM </w:t>
      </w:r>
      <w:r>
        <w:rPr>
          <w:rFonts w:ascii="Times New Roman" w:hAnsi="Times New Roman"/>
          <w:sz w:val="20"/>
        </w:rPr>
        <w:t>A REPUTED THIRD-PARTY BUSINESS RATING AGENCY LIKE </w:t>
      </w:r>
      <w:r>
        <w:rPr>
          <w:rFonts w:ascii="Times New Roman" w:hAnsi="Times New Roman"/>
          <w:spacing w:val="-3"/>
          <w:sz w:val="20"/>
        </w:rPr>
        <w:t>DUN </w:t>
      </w:r>
      <w:r>
        <w:rPr>
          <w:rFonts w:ascii="Times New Roman" w:hAnsi="Times New Roman"/>
          <w:sz w:val="20"/>
        </w:rPr>
        <w:t>&amp; BRADSTREET, CREDIT </w:t>
      </w:r>
      <w:r>
        <w:rPr>
          <w:rFonts w:ascii="Times New Roman" w:hAnsi="Times New Roman"/>
          <w:spacing w:val="-3"/>
          <w:sz w:val="20"/>
        </w:rPr>
        <w:t>REFORM</w:t>
      </w:r>
      <w:r>
        <w:rPr>
          <w:rFonts w:ascii="Times New Roman" w:hAnsi="Times New Roman"/>
          <w:spacing w:val="4"/>
          <w:sz w:val="20"/>
        </w:rPr>
        <w:t> </w:t>
      </w:r>
      <w:r>
        <w:rPr>
          <w:rFonts w:ascii="Times New Roman" w:hAnsi="Times New Roman"/>
          <w:sz w:val="20"/>
        </w:rPr>
        <w:t>ETC.</w:t>
      </w:r>
    </w:p>
    <w:p>
      <w:pPr>
        <w:pStyle w:val="ListParagraph"/>
        <w:numPr>
          <w:ilvl w:val="0"/>
          <w:numId w:val="38"/>
        </w:numPr>
        <w:tabs>
          <w:tab w:pos="1431" w:val="left" w:leader="none"/>
        </w:tabs>
        <w:spacing w:line="254" w:lineRule="auto" w:before="166" w:after="0"/>
        <w:ind w:left="1430" w:right="707" w:hanging="428"/>
        <w:jc w:val="both"/>
        <w:rPr>
          <w:rFonts w:ascii="Times New Roman" w:hAnsi="Times New Roman"/>
          <w:sz w:val="20"/>
        </w:rPr>
      </w:pPr>
      <w:r>
        <w:rPr>
          <w:rFonts w:ascii="Times New Roman" w:hAnsi="Times New Roman"/>
          <w:sz w:val="20"/>
        </w:rPr>
        <w:t>THE EVALUATION OF FOREIGN BIDDER, </w:t>
      </w:r>
      <w:r>
        <w:rPr>
          <w:rFonts w:ascii="Times New Roman" w:hAnsi="Times New Roman"/>
          <w:color w:val="FF0000"/>
          <w:sz w:val="20"/>
        </w:rPr>
        <w:t>EXCHANGE RATE (TT </w:t>
      </w:r>
      <w:r>
        <w:rPr>
          <w:rFonts w:ascii="Times New Roman" w:hAnsi="Times New Roman"/>
          <w:color w:val="FF0000"/>
          <w:spacing w:val="-3"/>
          <w:sz w:val="20"/>
        </w:rPr>
        <w:t>SELLING </w:t>
      </w:r>
      <w:r>
        <w:rPr>
          <w:rFonts w:ascii="Times New Roman" w:hAnsi="Times New Roman"/>
          <w:color w:val="FF0000"/>
          <w:sz w:val="20"/>
        </w:rPr>
        <w:t>RATE OF SBI) </w:t>
      </w:r>
      <w:r>
        <w:rPr>
          <w:rFonts w:ascii="Times New Roman" w:hAnsi="Times New Roman"/>
          <w:sz w:val="20"/>
        </w:rPr>
        <w:t>AS ON SCHEDULED</w:t>
      </w:r>
      <w:r>
        <w:rPr>
          <w:rFonts w:ascii="Times New Roman" w:hAnsi="Times New Roman"/>
          <w:spacing w:val="-10"/>
          <w:sz w:val="20"/>
        </w:rPr>
        <w:t> </w:t>
      </w:r>
      <w:r>
        <w:rPr>
          <w:rFonts w:ascii="Times New Roman" w:hAnsi="Times New Roman"/>
          <w:sz w:val="20"/>
        </w:rPr>
        <w:t>DATE</w:t>
      </w:r>
      <w:r>
        <w:rPr>
          <w:rFonts w:ascii="Times New Roman" w:hAnsi="Times New Roman"/>
          <w:spacing w:val="-7"/>
          <w:sz w:val="20"/>
        </w:rPr>
        <w:t> </w:t>
      </w:r>
      <w:r>
        <w:rPr>
          <w:rFonts w:ascii="Times New Roman" w:hAnsi="Times New Roman"/>
          <w:sz w:val="20"/>
        </w:rPr>
        <w:t>OF</w:t>
      </w:r>
      <w:r>
        <w:rPr>
          <w:rFonts w:ascii="Times New Roman" w:hAnsi="Times New Roman"/>
          <w:spacing w:val="-9"/>
          <w:sz w:val="20"/>
        </w:rPr>
        <w:t> </w:t>
      </w:r>
      <w:r>
        <w:rPr>
          <w:rFonts w:ascii="Times New Roman" w:hAnsi="Times New Roman"/>
          <w:sz w:val="20"/>
        </w:rPr>
        <w:t>THE</w:t>
      </w:r>
      <w:r>
        <w:rPr>
          <w:rFonts w:ascii="Times New Roman" w:hAnsi="Times New Roman"/>
          <w:spacing w:val="-7"/>
          <w:sz w:val="20"/>
        </w:rPr>
        <w:t> </w:t>
      </w:r>
      <w:r>
        <w:rPr>
          <w:rFonts w:ascii="Times New Roman" w:hAnsi="Times New Roman"/>
          <w:sz w:val="20"/>
        </w:rPr>
        <w:t>TENDER</w:t>
      </w:r>
      <w:r>
        <w:rPr>
          <w:rFonts w:ascii="Times New Roman" w:hAnsi="Times New Roman"/>
          <w:spacing w:val="-12"/>
          <w:sz w:val="20"/>
        </w:rPr>
        <w:t> </w:t>
      </w:r>
      <w:r>
        <w:rPr>
          <w:rFonts w:ascii="Times New Roman" w:hAnsi="Times New Roman"/>
          <w:sz w:val="20"/>
        </w:rPr>
        <w:t>OPENING</w:t>
      </w:r>
      <w:r>
        <w:rPr>
          <w:rFonts w:ascii="Times New Roman" w:hAnsi="Times New Roman"/>
          <w:spacing w:val="-10"/>
          <w:sz w:val="20"/>
        </w:rPr>
        <w:t> </w:t>
      </w:r>
      <w:r>
        <w:rPr>
          <w:rFonts w:ascii="Times New Roman" w:hAnsi="Times New Roman"/>
          <w:spacing w:val="-3"/>
          <w:sz w:val="20"/>
        </w:rPr>
        <w:t>(PART-1</w:t>
      </w:r>
      <w:r>
        <w:rPr>
          <w:rFonts w:ascii="Times New Roman" w:hAnsi="Times New Roman"/>
          <w:spacing w:val="-7"/>
          <w:sz w:val="20"/>
        </w:rPr>
        <w:t> </w:t>
      </w:r>
      <w:r>
        <w:rPr>
          <w:rFonts w:ascii="Times New Roman" w:hAnsi="Times New Roman"/>
          <w:sz w:val="20"/>
        </w:rPr>
        <w:t>BID</w:t>
      </w:r>
      <w:r>
        <w:rPr>
          <w:rFonts w:ascii="Times New Roman" w:hAnsi="Times New Roman"/>
          <w:spacing w:val="-10"/>
          <w:sz w:val="20"/>
        </w:rPr>
        <w:t> </w:t>
      </w:r>
      <w:r>
        <w:rPr>
          <w:rFonts w:ascii="Times New Roman" w:hAnsi="Times New Roman"/>
          <w:sz w:val="20"/>
        </w:rPr>
        <w:t>IN</w:t>
      </w:r>
      <w:r>
        <w:rPr>
          <w:rFonts w:ascii="Times New Roman" w:hAnsi="Times New Roman"/>
          <w:spacing w:val="-10"/>
          <w:sz w:val="20"/>
        </w:rPr>
        <w:t> </w:t>
      </w:r>
      <w:r>
        <w:rPr>
          <w:rFonts w:ascii="Times New Roman" w:hAnsi="Times New Roman"/>
          <w:sz w:val="20"/>
        </w:rPr>
        <w:t>CASE</w:t>
      </w:r>
      <w:r>
        <w:rPr>
          <w:rFonts w:ascii="Times New Roman" w:hAnsi="Times New Roman"/>
          <w:spacing w:val="-6"/>
          <w:sz w:val="20"/>
        </w:rPr>
        <w:t> </w:t>
      </w:r>
      <w:r>
        <w:rPr>
          <w:rFonts w:ascii="Times New Roman" w:hAnsi="Times New Roman"/>
          <w:sz w:val="20"/>
        </w:rPr>
        <w:t>OF</w:t>
      </w:r>
      <w:r>
        <w:rPr>
          <w:rFonts w:ascii="Times New Roman" w:hAnsi="Times New Roman"/>
          <w:spacing w:val="-11"/>
          <w:sz w:val="20"/>
        </w:rPr>
        <w:t> </w:t>
      </w:r>
      <w:r>
        <w:rPr>
          <w:rFonts w:ascii="Times New Roman" w:hAnsi="Times New Roman"/>
          <w:sz w:val="20"/>
        </w:rPr>
        <w:t>TWO-PART</w:t>
      </w:r>
      <w:r>
        <w:rPr>
          <w:rFonts w:ascii="Times New Roman" w:hAnsi="Times New Roman"/>
          <w:spacing w:val="-6"/>
          <w:sz w:val="20"/>
        </w:rPr>
        <w:t> </w:t>
      </w:r>
      <w:r>
        <w:rPr>
          <w:rFonts w:ascii="Times New Roman" w:hAnsi="Times New Roman"/>
          <w:sz w:val="20"/>
        </w:rPr>
        <w:t>BID)</w:t>
      </w:r>
      <w:r>
        <w:rPr>
          <w:rFonts w:ascii="Times New Roman" w:hAnsi="Times New Roman"/>
          <w:spacing w:val="-8"/>
          <w:sz w:val="20"/>
        </w:rPr>
        <w:t> </w:t>
      </w:r>
      <w:r>
        <w:rPr>
          <w:rFonts w:ascii="Times New Roman" w:hAnsi="Times New Roman"/>
          <w:sz w:val="20"/>
        </w:rPr>
        <w:t>SHALL</w:t>
      </w:r>
      <w:r>
        <w:rPr>
          <w:rFonts w:ascii="Times New Roman" w:hAnsi="Times New Roman"/>
          <w:spacing w:val="-6"/>
          <w:sz w:val="20"/>
        </w:rPr>
        <w:t> </w:t>
      </w:r>
      <w:r>
        <w:rPr>
          <w:rFonts w:ascii="Times New Roman" w:hAnsi="Times New Roman"/>
          <w:spacing w:val="-3"/>
          <w:sz w:val="20"/>
        </w:rPr>
        <w:t>BE </w:t>
      </w:r>
      <w:r>
        <w:rPr>
          <w:rFonts w:ascii="Times New Roman" w:hAnsi="Times New Roman"/>
          <w:sz w:val="20"/>
        </w:rPr>
        <w:t>CONSIDERED.</w:t>
      </w:r>
    </w:p>
    <w:p>
      <w:pPr>
        <w:pStyle w:val="ListParagraph"/>
        <w:numPr>
          <w:ilvl w:val="0"/>
          <w:numId w:val="38"/>
        </w:numPr>
        <w:tabs>
          <w:tab w:pos="1431" w:val="left" w:leader="none"/>
        </w:tabs>
        <w:spacing w:line="254" w:lineRule="auto" w:before="166" w:after="0"/>
        <w:ind w:left="1430" w:right="711" w:hanging="428"/>
        <w:jc w:val="both"/>
        <w:rPr>
          <w:rFonts w:ascii="Times New Roman" w:hAnsi="Times New Roman"/>
          <w:sz w:val="20"/>
        </w:rPr>
      </w:pPr>
      <w:r>
        <w:rPr>
          <w:rFonts w:ascii="Times New Roman" w:hAnsi="Times New Roman"/>
          <w:spacing w:val="-2"/>
          <w:sz w:val="20"/>
        </w:rPr>
        <w:t>ALL </w:t>
      </w:r>
      <w:r>
        <w:rPr>
          <w:rFonts w:ascii="Times New Roman" w:hAnsi="Times New Roman"/>
          <w:sz w:val="20"/>
        </w:rPr>
        <w:t>FOREIGN LANGUAGE DOCUMENTS SHALL </w:t>
      </w:r>
      <w:r>
        <w:rPr>
          <w:rFonts w:ascii="Times New Roman" w:hAnsi="Times New Roman"/>
          <w:spacing w:val="-3"/>
          <w:sz w:val="20"/>
        </w:rPr>
        <w:t>BE </w:t>
      </w:r>
      <w:r>
        <w:rPr>
          <w:rFonts w:ascii="Times New Roman" w:hAnsi="Times New Roman"/>
          <w:color w:val="FF0000"/>
          <w:sz w:val="20"/>
        </w:rPr>
        <w:t>TRANSLATED TO ENGLISH </w:t>
      </w:r>
      <w:r>
        <w:rPr>
          <w:rFonts w:ascii="Times New Roman" w:hAnsi="Times New Roman"/>
          <w:sz w:val="20"/>
        </w:rPr>
        <w:t>LANGUAGE EITHER </w:t>
      </w:r>
      <w:r>
        <w:rPr>
          <w:rFonts w:ascii="Times New Roman" w:hAnsi="Times New Roman"/>
          <w:spacing w:val="-3"/>
          <w:sz w:val="20"/>
        </w:rPr>
        <w:t>BY </w:t>
      </w:r>
      <w:r>
        <w:rPr>
          <w:rFonts w:ascii="Times New Roman" w:hAnsi="Times New Roman"/>
          <w:sz w:val="20"/>
        </w:rPr>
        <w:t>A </w:t>
      </w:r>
      <w:r>
        <w:rPr>
          <w:rFonts w:ascii="Times New Roman" w:hAnsi="Times New Roman"/>
          <w:color w:val="FF0000"/>
          <w:sz w:val="20"/>
        </w:rPr>
        <w:t>CERTIFIED AGENCY </w:t>
      </w:r>
      <w:r>
        <w:rPr>
          <w:rFonts w:ascii="Times New Roman" w:hAnsi="Times New Roman"/>
          <w:sz w:val="20"/>
        </w:rPr>
        <w:t>OR TRANSLATED VERIFICATION </w:t>
      </w:r>
      <w:r>
        <w:rPr>
          <w:rFonts w:ascii="Times New Roman" w:hAnsi="Times New Roman"/>
          <w:spacing w:val="-3"/>
          <w:sz w:val="20"/>
        </w:rPr>
        <w:t>BY </w:t>
      </w:r>
      <w:r>
        <w:rPr>
          <w:rFonts w:ascii="Times New Roman" w:hAnsi="Times New Roman"/>
          <w:sz w:val="20"/>
        </w:rPr>
        <w:t>A VALID AUTHORIZED AGENCY.</w:t>
      </w:r>
    </w:p>
    <w:p>
      <w:pPr>
        <w:pStyle w:val="ListParagraph"/>
        <w:numPr>
          <w:ilvl w:val="0"/>
          <w:numId w:val="38"/>
        </w:numPr>
        <w:tabs>
          <w:tab w:pos="1431" w:val="left" w:leader="none"/>
        </w:tabs>
        <w:spacing w:line="256" w:lineRule="auto" w:before="166" w:after="0"/>
        <w:ind w:left="1430" w:right="707" w:hanging="428"/>
        <w:jc w:val="both"/>
        <w:rPr>
          <w:rFonts w:ascii="Times New Roman" w:hAnsi="Times New Roman"/>
          <w:sz w:val="20"/>
        </w:rPr>
      </w:pPr>
      <w:r>
        <w:rPr>
          <w:rFonts w:ascii="Times New Roman" w:hAnsi="Times New Roman"/>
          <w:sz w:val="20"/>
        </w:rPr>
        <w:t>IN CASE AUDITED FINANCIAL STATEMENTS </w:t>
      </w:r>
      <w:r>
        <w:rPr>
          <w:rFonts w:ascii="Times New Roman" w:hAnsi="Times New Roman"/>
          <w:spacing w:val="-3"/>
          <w:sz w:val="20"/>
        </w:rPr>
        <w:t>HAVE </w:t>
      </w:r>
      <w:r>
        <w:rPr>
          <w:rFonts w:ascii="Times New Roman" w:hAnsi="Times New Roman"/>
          <w:sz w:val="20"/>
        </w:rPr>
        <w:t>NOT BEEN SUBMITTED FOR </w:t>
      </w:r>
      <w:r>
        <w:rPr>
          <w:rFonts w:ascii="Times New Roman" w:hAnsi="Times New Roman"/>
          <w:spacing w:val="-2"/>
          <w:sz w:val="20"/>
        </w:rPr>
        <w:t>ALL </w:t>
      </w:r>
      <w:r>
        <w:rPr>
          <w:rFonts w:ascii="Times New Roman" w:hAnsi="Times New Roman"/>
          <w:sz w:val="20"/>
        </w:rPr>
        <w:t>THE THREE YEARS AS INDICATED ABOVE, </w:t>
      </w:r>
      <w:r>
        <w:rPr>
          <w:rFonts w:ascii="Times New Roman" w:hAnsi="Times New Roman"/>
          <w:color w:val="FF0000"/>
          <w:sz w:val="20"/>
        </w:rPr>
        <w:t>THEN THE </w:t>
      </w:r>
      <w:r>
        <w:rPr>
          <w:rFonts w:ascii="Times New Roman" w:hAnsi="Times New Roman"/>
          <w:color w:val="FF0000"/>
          <w:spacing w:val="-3"/>
          <w:sz w:val="20"/>
        </w:rPr>
        <w:t>APPLICABLE </w:t>
      </w:r>
      <w:r>
        <w:rPr>
          <w:rFonts w:ascii="Times New Roman" w:hAnsi="Times New Roman"/>
          <w:color w:val="FF0000"/>
          <w:sz w:val="20"/>
        </w:rPr>
        <w:t>AUDITED STATEMENTS SUBMITTED </w:t>
      </w:r>
      <w:r>
        <w:rPr>
          <w:rFonts w:ascii="Times New Roman" w:hAnsi="Times New Roman"/>
          <w:color w:val="FF0000"/>
          <w:spacing w:val="-3"/>
          <w:sz w:val="20"/>
        </w:rPr>
        <w:t>BY </w:t>
      </w:r>
      <w:r>
        <w:rPr>
          <w:rFonts w:ascii="Times New Roman" w:hAnsi="Times New Roman"/>
          <w:color w:val="FF0000"/>
          <w:sz w:val="20"/>
        </w:rPr>
        <w:t>THE BIDDERS AGAINST THE REQUISITE THREE </w:t>
      </w:r>
      <w:r>
        <w:rPr>
          <w:rFonts w:ascii="Times New Roman" w:hAnsi="Times New Roman"/>
          <w:color w:val="FF0000"/>
          <w:spacing w:val="-3"/>
          <w:sz w:val="20"/>
        </w:rPr>
        <w:t>YEAR, </w:t>
      </w:r>
      <w:r>
        <w:rPr>
          <w:rFonts w:ascii="Times New Roman" w:hAnsi="Times New Roman"/>
          <w:color w:val="FF0000"/>
          <w:sz w:val="20"/>
        </w:rPr>
        <w:t>WILL </w:t>
      </w:r>
      <w:r>
        <w:rPr>
          <w:rFonts w:ascii="Times New Roman" w:hAnsi="Times New Roman"/>
          <w:color w:val="FF0000"/>
          <w:spacing w:val="-3"/>
          <w:sz w:val="20"/>
        </w:rPr>
        <w:t>BE </w:t>
      </w:r>
      <w:r>
        <w:rPr>
          <w:rFonts w:ascii="Times New Roman" w:hAnsi="Times New Roman"/>
          <w:color w:val="FF0000"/>
          <w:sz w:val="20"/>
        </w:rPr>
        <w:t>AVERAGED FOR THREE YEARS.</w:t>
      </w:r>
    </w:p>
    <w:p>
      <w:pPr>
        <w:pStyle w:val="ListParagraph"/>
        <w:numPr>
          <w:ilvl w:val="0"/>
          <w:numId w:val="38"/>
        </w:numPr>
        <w:tabs>
          <w:tab w:pos="1431" w:val="left" w:leader="none"/>
        </w:tabs>
        <w:spacing w:line="256" w:lineRule="auto" w:before="159" w:after="0"/>
        <w:ind w:left="1430" w:right="699" w:hanging="428"/>
        <w:jc w:val="both"/>
        <w:rPr>
          <w:rFonts w:ascii="Times New Roman" w:hAnsi="Times New Roman"/>
          <w:sz w:val="20"/>
        </w:rPr>
      </w:pPr>
      <w:r>
        <w:rPr>
          <w:rFonts w:ascii="Times New Roman" w:hAnsi="Times New Roman"/>
          <w:sz w:val="20"/>
        </w:rPr>
        <w:t>IF</w:t>
      </w:r>
      <w:r>
        <w:rPr>
          <w:rFonts w:ascii="Times New Roman" w:hAnsi="Times New Roman"/>
          <w:spacing w:val="-6"/>
          <w:sz w:val="20"/>
        </w:rPr>
        <w:t> </w:t>
      </w:r>
      <w:r>
        <w:rPr>
          <w:rFonts w:ascii="Times New Roman" w:hAnsi="Times New Roman"/>
          <w:sz w:val="20"/>
        </w:rPr>
        <w:t>FINANCIAL</w:t>
      </w:r>
      <w:r>
        <w:rPr>
          <w:rFonts w:ascii="Times New Roman" w:hAnsi="Times New Roman"/>
          <w:spacing w:val="-7"/>
          <w:sz w:val="20"/>
        </w:rPr>
        <w:t> </w:t>
      </w:r>
      <w:r>
        <w:rPr>
          <w:rFonts w:ascii="Times New Roman" w:hAnsi="Times New Roman"/>
          <w:sz w:val="20"/>
        </w:rPr>
        <w:t>STATEMENTS</w:t>
      </w:r>
      <w:r>
        <w:rPr>
          <w:rFonts w:ascii="Times New Roman" w:hAnsi="Times New Roman"/>
          <w:spacing w:val="-11"/>
          <w:sz w:val="20"/>
        </w:rPr>
        <w:t> </w:t>
      </w:r>
      <w:r>
        <w:rPr>
          <w:rFonts w:ascii="Times New Roman" w:hAnsi="Times New Roman"/>
          <w:spacing w:val="-3"/>
          <w:sz w:val="20"/>
        </w:rPr>
        <w:t>ARE</w:t>
      </w:r>
      <w:r>
        <w:rPr>
          <w:rFonts w:ascii="Times New Roman" w:hAnsi="Times New Roman"/>
          <w:spacing w:val="-7"/>
          <w:sz w:val="20"/>
        </w:rPr>
        <w:t> </w:t>
      </w:r>
      <w:r>
        <w:rPr>
          <w:rFonts w:ascii="Times New Roman" w:hAnsi="Times New Roman"/>
          <w:sz w:val="20"/>
        </w:rPr>
        <w:t>NOT</w:t>
      </w:r>
      <w:r>
        <w:rPr>
          <w:rFonts w:ascii="Times New Roman" w:hAnsi="Times New Roman"/>
          <w:spacing w:val="-7"/>
          <w:sz w:val="20"/>
        </w:rPr>
        <w:t> </w:t>
      </w:r>
      <w:r>
        <w:rPr>
          <w:rFonts w:ascii="Times New Roman" w:hAnsi="Times New Roman"/>
          <w:spacing w:val="-3"/>
          <w:sz w:val="20"/>
        </w:rPr>
        <w:t>REQUIRED</w:t>
      </w:r>
      <w:r>
        <w:rPr>
          <w:rFonts w:ascii="Times New Roman" w:hAnsi="Times New Roman"/>
          <w:spacing w:val="-6"/>
          <w:sz w:val="20"/>
        </w:rPr>
        <w:t> </w:t>
      </w:r>
      <w:r>
        <w:rPr>
          <w:rFonts w:ascii="Times New Roman" w:hAnsi="Times New Roman"/>
          <w:sz w:val="20"/>
        </w:rPr>
        <w:t>TO</w:t>
      </w:r>
      <w:r>
        <w:rPr>
          <w:rFonts w:ascii="Times New Roman" w:hAnsi="Times New Roman"/>
          <w:spacing w:val="-6"/>
          <w:sz w:val="20"/>
        </w:rPr>
        <w:t> </w:t>
      </w:r>
      <w:r>
        <w:rPr>
          <w:rFonts w:ascii="Times New Roman" w:hAnsi="Times New Roman"/>
          <w:spacing w:val="-3"/>
          <w:sz w:val="20"/>
        </w:rPr>
        <w:t>BE</w:t>
      </w:r>
      <w:r>
        <w:rPr>
          <w:rFonts w:ascii="Times New Roman" w:hAnsi="Times New Roman"/>
          <w:spacing w:val="-2"/>
          <w:sz w:val="20"/>
        </w:rPr>
        <w:t> </w:t>
      </w:r>
      <w:r>
        <w:rPr>
          <w:rFonts w:ascii="Times New Roman" w:hAnsi="Times New Roman"/>
          <w:sz w:val="20"/>
        </w:rPr>
        <w:t>AUDITED</w:t>
      </w:r>
      <w:r>
        <w:rPr>
          <w:rFonts w:ascii="Times New Roman" w:hAnsi="Times New Roman"/>
          <w:spacing w:val="-10"/>
          <w:sz w:val="20"/>
        </w:rPr>
        <w:t> </w:t>
      </w:r>
      <w:r>
        <w:rPr>
          <w:rFonts w:ascii="Times New Roman" w:hAnsi="Times New Roman"/>
          <w:spacing w:val="-3"/>
          <w:sz w:val="20"/>
        </w:rPr>
        <w:t>STATUTORILY,</w:t>
      </w:r>
      <w:r>
        <w:rPr>
          <w:rFonts w:ascii="Times New Roman" w:hAnsi="Times New Roman"/>
          <w:spacing w:val="-2"/>
          <w:sz w:val="20"/>
        </w:rPr>
        <w:t> </w:t>
      </w:r>
      <w:r>
        <w:rPr>
          <w:rFonts w:ascii="Times New Roman" w:hAnsi="Times New Roman"/>
          <w:sz w:val="20"/>
        </w:rPr>
        <w:t>THEN</w:t>
      </w:r>
      <w:r>
        <w:rPr>
          <w:rFonts w:ascii="Times New Roman" w:hAnsi="Times New Roman"/>
          <w:spacing w:val="-6"/>
          <w:sz w:val="20"/>
        </w:rPr>
        <w:t> </w:t>
      </w:r>
      <w:r>
        <w:rPr>
          <w:rFonts w:ascii="Times New Roman" w:hAnsi="Times New Roman"/>
          <w:sz w:val="20"/>
        </w:rPr>
        <w:t>INSTEAD OF AUDITED FINANCIAL STATEMENTS, FINANCIAL STATEMENTS </w:t>
      </w:r>
      <w:r>
        <w:rPr>
          <w:rFonts w:ascii="Times New Roman" w:hAnsi="Times New Roman"/>
          <w:spacing w:val="-3"/>
          <w:sz w:val="20"/>
        </w:rPr>
        <w:t>ARE REQUIRED </w:t>
      </w:r>
      <w:r>
        <w:rPr>
          <w:rFonts w:ascii="Times New Roman" w:hAnsi="Times New Roman"/>
          <w:sz w:val="20"/>
        </w:rPr>
        <w:t>TO </w:t>
      </w:r>
      <w:r>
        <w:rPr>
          <w:rFonts w:ascii="Times New Roman" w:hAnsi="Times New Roman"/>
          <w:spacing w:val="-3"/>
          <w:sz w:val="20"/>
        </w:rPr>
        <w:t>BE </w:t>
      </w:r>
      <w:r>
        <w:rPr>
          <w:rFonts w:ascii="Times New Roman" w:hAnsi="Times New Roman"/>
          <w:sz w:val="20"/>
        </w:rPr>
        <w:t>CERTIFIED </w:t>
      </w:r>
      <w:r>
        <w:rPr>
          <w:rFonts w:ascii="Times New Roman" w:hAnsi="Times New Roman"/>
          <w:spacing w:val="-3"/>
          <w:sz w:val="20"/>
        </w:rPr>
        <w:t>BY </w:t>
      </w:r>
      <w:r>
        <w:rPr>
          <w:rFonts w:ascii="Times New Roman" w:hAnsi="Times New Roman"/>
          <w:sz w:val="20"/>
        </w:rPr>
        <w:t>CHARTERED ACCOUNTANT OR</w:t>
      </w:r>
      <w:r>
        <w:rPr>
          <w:rFonts w:ascii="Times New Roman" w:hAnsi="Times New Roman"/>
          <w:spacing w:val="1"/>
          <w:sz w:val="20"/>
        </w:rPr>
        <w:t> </w:t>
      </w:r>
      <w:r>
        <w:rPr>
          <w:rFonts w:ascii="Times New Roman" w:hAnsi="Times New Roman"/>
          <w:sz w:val="20"/>
        </w:rPr>
        <w:t>EQUIVALENT.</w:t>
      </w:r>
    </w:p>
    <w:p>
      <w:pPr>
        <w:pStyle w:val="ListParagraph"/>
        <w:numPr>
          <w:ilvl w:val="0"/>
          <w:numId w:val="38"/>
        </w:numPr>
        <w:tabs>
          <w:tab w:pos="1431" w:val="left" w:leader="none"/>
        </w:tabs>
        <w:spacing w:line="259" w:lineRule="auto" w:before="159" w:after="0"/>
        <w:ind w:left="1430" w:right="703" w:hanging="428"/>
        <w:jc w:val="both"/>
        <w:rPr>
          <w:rFonts w:ascii="Times New Roman" w:hAnsi="Times New Roman"/>
          <w:sz w:val="20"/>
        </w:rPr>
      </w:pPr>
      <w:r>
        <w:rPr>
          <w:rFonts w:ascii="Times New Roman" w:hAnsi="Times New Roman"/>
          <w:sz w:val="20"/>
        </w:rPr>
        <w:t>BHEL RESERVES THE </w:t>
      </w:r>
      <w:r>
        <w:rPr>
          <w:rFonts w:ascii="Times New Roman" w:hAnsi="Times New Roman"/>
          <w:spacing w:val="-3"/>
          <w:sz w:val="20"/>
        </w:rPr>
        <w:t>RIGHT </w:t>
      </w:r>
      <w:r>
        <w:rPr>
          <w:rFonts w:ascii="Times New Roman" w:hAnsi="Times New Roman"/>
          <w:sz w:val="20"/>
        </w:rPr>
        <w:t>FOR INDEPENDENT VERIFICATION OF THE CLAIMS MADE FOR CONFORMANCE TO THE PRE-QUALIFICATION CRITERION. BIDDERS TO ENSURE PROVIDING AUTHENTIC CERTIFICATES / DOCUMENTATION </w:t>
      </w:r>
      <w:r>
        <w:rPr>
          <w:rFonts w:ascii="Times New Roman" w:hAnsi="Times New Roman"/>
          <w:spacing w:val="-3"/>
          <w:sz w:val="20"/>
        </w:rPr>
        <w:t>AND </w:t>
      </w:r>
      <w:r>
        <w:rPr>
          <w:rFonts w:ascii="Times New Roman" w:hAnsi="Times New Roman"/>
          <w:sz w:val="20"/>
        </w:rPr>
        <w:t>CREDENTIALS IN ORDER TO </w:t>
      </w:r>
      <w:r>
        <w:rPr>
          <w:rFonts w:ascii="Times New Roman" w:hAnsi="Times New Roman"/>
          <w:spacing w:val="-3"/>
          <w:sz w:val="20"/>
        </w:rPr>
        <w:t>QUALIFY </w:t>
      </w:r>
      <w:r>
        <w:rPr>
          <w:rFonts w:ascii="Times New Roman" w:hAnsi="Times New Roman"/>
          <w:spacing w:val="2"/>
          <w:sz w:val="20"/>
        </w:rPr>
        <w:t>FOR </w:t>
      </w:r>
      <w:r>
        <w:rPr>
          <w:rFonts w:ascii="Times New Roman" w:hAnsi="Times New Roman"/>
          <w:sz w:val="20"/>
        </w:rPr>
        <w:t>BHEL TENDER</w:t>
      </w:r>
      <w:r>
        <w:rPr>
          <w:rFonts w:ascii="Times New Roman" w:hAnsi="Times New Roman"/>
          <w:spacing w:val="-5"/>
          <w:sz w:val="20"/>
        </w:rPr>
        <w:t> </w:t>
      </w:r>
      <w:r>
        <w:rPr>
          <w:rFonts w:ascii="Times New Roman" w:hAnsi="Times New Roman"/>
          <w:sz w:val="20"/>
        </w:rPr>
        <w:t>PROCESS.</w:t>
      </w:r>
    </w:p>
    <w:p>
      <w:pPr>
        <w:pStyle w:val="BodyText"/>
        <w:rPr>
          <w:rFonts w:ascii="Times New Roman"/>
          <w:sz w:val="20"/>
        </w:rPr>
      </w:pPr>
    </w:p>
    <w:p>
      <w:pPr>
        <w:pStyle w:val="BodyText"/>
        <w:spacing w:before="4"/>
        <w:rPr>
          <w:rFonts w:ascii="Times New Roman"/>
          <w:sz w:val="22"/>
        </w:rPr>
      </w:pPr>
    </w:p>
    <w:p>
      <w:pPr>
        <w:tabs>
          <w:tab w:pos="7720" w:val="left" w:leader="none"/>
        </w:tabs>
        <w:spacing w:before="69"/>
        <w:ind w:left="5471" w:right="0" w:firstLine="0"/>
        <w:jc w:val="left"/>
        <w:rPr>
          <w:rFonts w:ascii="Times New Roman"/>
          <w:b/>
          <w:sz w:val="20"/>
        </w:rPr>
      </w:pPr>
      <w:r>
        <w:rPr>
          <w:rFonts w:ascii="Times New Roman"/>
          <w:b/>
          <w:w w:val="100"/>
          <w:sz w:val="20"/>
          <w:u w:val="single"/>
        </w:rPr>
        <w:t> </w:t>
      </w:r>
      <w:r>
        <w:rPr>
          <w:rFonts w:ascii="Times New Roman"/>
          <w:b/>
          <w:sz w:val="20"/>
          <w:u w:val="single"/>
        </w:rPr>
        <w:tab/>
      </w:r>
      <w:r>
        <w:rPr>
          <w:rFonts w:ascii="Times New Roman"/>
          <w:b/>
          <w:sz w:val="20"/>
        </w:rPr>
        <w:t>Seal and signature </w:t>
      </w:r>
      <w:r>
        <w:rPr>
          <w:rFonts w:ascii="Times New Roman"/>
          <w:b/>
          <w:spacing w:val="-3"/>
          <w:sz w:val="20"/>
        </w:rPr>
        <w:t>of the</w:t>
      </w:r>
      <w:r>
        <w:rPr>
          <w:rFonts w:ascii="Times New Roman"/>
          <w:b/>
          <w:spacing w:val="5"/>
          <w:sz w:val="20"/>
        </w:rPr>
        <w:t> </w:t>
      </w:r>
      <w:r>
        <w:rPr>
          <w:rFonts w:ascii="Times New Roman"/>
          <w:b/>
          <w:sz w:val="20"/>
        </w:rPr>
        <w:t>Bidder</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9"/>
        <w:rPr>
          <w:rFonts w:ascii="Times New Roman"/>
          <w:b/>
          <w:sz w:val="25"/>
        </w:rPr>
      </w:pPr>
    </w:p>
    <w:p>
      <w:pPr>
        <w:spacing w:before="70"/>
        <w:ind w:left="5088" w:right="5093" w:firstLine="0"/>
        <w:jc w:val="center"/>
        <w:rPr>
          <w:rFonts w:ascii="Arial"/>
          <w:b/>
          <w:sz w:val="18"/>
        </w:rPr>
      </w:pPr>
      <w:r>
        <w:rPr>
          <w:rFonts w:ascii="Arial"/>
          <w:sz w:val="19"/>
        </w:rPr>
        <w:t>Page </w:t>
      </w:r>
      <w:r>
        <w:rPr>
          <w:rFonts w:ascii="Arial"/>
          <w:b/>
          <w:sz w:val="18"/>
        </w:rPr>
        <w:t>1 </w:t>
      </w:r>
      <w:r>
        <w:rPr>
          <w:rFonts w:ascii="Arial"/>
          <w:sz w:val="19"/>
        </w:rPr>
        <w:t>of </w:t>
      </w:r>
      <w:r>
        <w:rPr>
          <w:rFonts w:ascii="Arial"/>
          <w:b/>
          <w:sz w:val="18"/>
        </w:rPr>
        <w:t>1</w:t>
      </w:r>
    </w:p>
    <w:p>
      <w:pPr>
        <w:spacing w:after="0"/>
        <w:jc w:val="center"/>
        <w:rPr>
          <w:rFonts w:ascii="Arial"/>
          <w:sz w:val="18"/>
        </w:rPr>
        <w:sectPr>
          <w:headerReference w:type="default" r:id="rId57"/>
          <w:footerReference w:type="default" r:id="rId58"/>
          <w:pgSz w:w="11900" w:h="16840"/>
          <w:pgMar w:header="0" w:footer="0" w:top="540" w:bottom="0" w:left="360" w:right="360"/>
        </w:sect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4"/>
        <w:gridCol w:w="2020"/>
        <w:gridCol w:w="1410"/>
        <w:gridCol w:w="1242"/>
        <w:gridCol w:w="1489"/>
        <w:gridCol w:w="1670"/>
        <w:gridCol w:w="2436"/>
      </w:tblGrid>
      <w:tr>
        <w:trPr>
          <w:trHeight w:val="231" w:hRule="atLeast"/>
        </w:trPr>
        <w:tc>
          <w:tcPr>
            <w:tcW w:w="8485" w:type="dxa"/>
            <w:gridSpan w:val="6"/>
            <w:vMerge w:val="restart"/>
            <w:tcBorders>
              <w:right w:val="single" w:sz="6" w:space="0" w:color="000000"/>
            </w:tcBorders>
          </w:tcPr>
          <w:p>
            <w:pPr>
              <w:pStyle w:val="TableParagraph"/>
              <w:spacing w:line="268" w:lineRule="auto"/>
              <w:ind w:left="3168" w:right="317" w:hanging="1440"/>
              <w:rPr>
                <w:b/>
                <w:sz w:val="19"/>
              </w:rPr>
            </w:pPr>
            <w:r>
              <w:rPr>
                <w:b/>
                <w:w w:val="105"/>
                <w:sz w:val="19"/>
              </w:rPr>
              <w:t>UN</w:t>
            </w:r>
            <w:r>
              <w:rPr>
                <w:b/>
                <w:spacing w:val="-13"/>
                <w:w w:val="105"/>
                <w:sz w:val="19"/>
              </w:rPr>
              <w:t> </w:t>
            </w:r>
            <w:r>
              <w:rPr>
                <w:b/>
                <w:w w:val="105"/>
                <w:sz w:val="19"/>
              </w:rPr>
              <w:t>PRICE</w:t>
            </w:r>
            <w:r>
              <w:rPr>
                <w:b/>
                <w:spacing w:val="-12"/>
                <w:w w:val="105"/>
                <w:sz w:val="19"/>
              </w:rPr>
              <w:t> </w:t>
            </w:r>
            <w:r>
              <w:rPr>
                <w:b/>
                <w:w w:val="105"/>
                <w:sz w:val="19"/>
              </w:rPr>
              <w:t>FORMAT</w:t>
            </w:r>
            <w:r>
              <w:rPr>
                <w:b/>
                <w:spacing w:val="-13"/>
                <w:w w:val="105"/>
                <w:sz w:val="19"/>
              </w:rPr>
              <w:t> </w:t>
            </w:r>
            <w:r>
              <w:rPr>
                <w:b/>
                <w:w w:val="105"/>
                <w:sz w:val="19"/>
              </w:rPr>
              <w:t>FOR</w:t>
            </w:r>
            <w:r>
              <w:rPr>
                <w:b/>
                <w:spacing w:val="-12"/>
                <w:w w:val="105"/>
                <w:sz w:val="19"/>
              </w:rPr>
              <w:t> </w:t>
            </w:r>
            <w:r>
              <w:rPr>
                <w:b/>
                <w:w w:val="105"/>
                <w:sz w:val="19"/>
              </w:rPr>
              <w:t>FOREIGN</w:t>
            </w:r>
            <w:r>
              <w:rPr>
                <w:b/>
                <w:spacing w:val="-13"/>
                <w:w w:val="105"/>
                <w:sz w:val="19"/>
              </w:rPr>
              <w:t> </w:t>
            </w:r>
            <w:r>
              <w:rPr>
                <w:b/>
                <w:w w:val="105"/>
                <w:sz w:val="19"/>
              </w:rPr>
              <w:t>SUPPLIERS</w:t>
            </w:r>
            <w:r>
              <w:rPr>
                <w:b/>
                <w:spacing w:val="-12"/>
                <w:w w:val="105"/>
                <w:sz w:val="19"/>
              </w:rPr>
              <w:t> </w:t>
            </w:r>
            <w:r>
              <w:rPr>
                <w:b/>
                <w:w w:val="105"/>
                <w:sz w:val="19"/>
              </w:rPr>
              <w:t>FOR</w:t>
            </w:r>
            <w:r>
              <w:rPr>
                <w:b/>
                <w:spacing w:val="-12"/>
                <w:w w:val="105"/>
                <w:sz w:val="19"/>
              </w:rPr>
              <w:t> </w:t>
            </w:r>
            <w:r>
              <w:rPr>
                <w:b/>
                <w:w w:val="105"/>
                <w:sz w:val="19"/>
              </w:rPr>
              <w:t>'Mono</w:t>
            </w:r>
            <w:r>
              <w:rPr>
                <w:b/>
                <w:spacing w:val="-13"/>
                <w:w w:val="105"/>
                <w:sz w:val="19"/>
              </w:rPr>
              <w:t> </w:t>
            </w:r>
            <w:r>
              <w:rPr>
                <w:b/>
                <w:w w:val="105"/>
                <w:sz w:val="19"/>
              </w:rPr>
              <w:t>Perc</w:t>
            </w:r>
            <w:r>
              <w:rPr>
                <w:b/>
                <w:spacing w:val="-12"/>
                <w:w w:val="105"/>
                <w:sz w:val="19"/>
              </w:rPr>
              <w:t> </w:t>
            </w:r>
            <w:r>
              <w:rPr>
                <w:b/>
                <w:w w:val="105"/>
                <w:sz w:val="19"/>
              </w:rPr>
              <w:t>Cell 5BB,158.75mm</w:t>
            </w:r>
            <w:r>
              <w:rPr>
                <w:b/>
                <w:spacing w:val="-2"/>
                <w:w w:val="105"/>
                <w:sz w:val="19"/>
              </w:rPr>
              <w:t> </w:t>
            </w:r>
            <w:r>
              <w:rPr>
                <w:b/>
                <w:w w:val="105"/>
                <w:sz w:val="19"/>
                <w:u w:val="thick"/>
              </w:rPr>
              <w:t>&gt;5.5Wp</w:t>
            </w:r>
            <w:r>
              <w:rPr>
                <w:b/>
                <w:spacing w:val="4"/>
                <w:sz w:val="19"/>
                <w:u w:val="thick"/>
              </w:rPr>
              <w:t> </w:t>
            </w:r>
          </w:p>
          <w:p>
            <w:pPr>
              <w:pStyle w:val="TableParagraph"/>
              <w:ind w:left="386" w:right="365"/>
              <w:jc w:val="center"/>
              <w:rPr>
                <w:b/>
                <w:sz w:val="19"/>
              </w:rPr>
            </w:pPr>
            <w:r>
              <w:rPr>
                <w:b/>
                <w:color w:val="FF0000"/>
                <w:w w:val="105"/>
                <w:sz w:val="19"/>
              </w:rPr>
              <w:t>(To be submitted with Part-1 Bid)</w:t>
            </w:r>
          </w:p>
          <w:p>
            <w:pPr>
              <w:pStyle w:val="TableParagraph"/>
              <w:spacing w:before="17"/>
              <w:ind w:left="386" w:right="365"/>
              <w:jc w:val="center"/>
              <w:rPr>
                <w:b/>
                <w:sz w:val="19"/>
              </w:rPr>
            </w:pPr>
            <w:r>
              <w:rPr>
                <w:b/>
                <w:color w:val="FF0000"/>
                <w:w w:val="105"/>
                <w:sz w:val="19"/>
              </w:rPr>
              <w:t>Kindly mention “QUOTED” or “Q” in place of actual price where ever applicable).</w:t>
            </w:r>
          </w:p>
        </w:tc>
        <w:tc>
          <w:tcPr>
            <w:tcW w:w="2436" w:type="dxa"/>
            <w:tcBorders>
              <w:left w:val="single" w:sz="6" w:space="0" w:color="000000"/>
            </w:tcBorders>
          </w:tcPr>
          <w:p>
            <w:pPr>
              <w:pStyle w:val="TableParagraph"/>
              <w:spacing w:line="208" w:lineRule="exact"/>
              <w:ind w:left="38"/>
              <w:rPr>
                <w:b/>
                <w:sz w:val="19"/>
              </w:rPr>
            </w:pPr>
            <w:r>
              <w:rPr>
                <w:b/>
                <w:w w:val="105"/>
                <w:sz w:val="19"/>
              </w:rPr>
              <w:t>Rev. 01</w:t>
            </w:r>
          </w:p>
        </w:tc>
      </w:tr>
      <w:tr>
        <w:trPr>
          <w:trHeight w:val="934" w:hRule="atLeast"/>
        </w:trPr>
        <w:tc>
          <w:tcPr>
            <w:tcW w:w="8485" w:type="dxa"/>
            <w:gridSpan w:val="6"/>
            <w:vMerge/>
            <w:tcBorders>
              <w:top w:val="nil"/>
              <w:right w:val="single" w:sz="6" w:space="0" w:color="000000"/>
            </w:tcBorders>
          </w:tcPr>
          <w:p>
            <w:pPr>
              <w:rPr>
                <w:sz w:val="2"/>
                <w:szCs w:val="2"/>
              </w:rPr>
            </w:pPr>
          </w:p>
        </w:tc>
        <w:tc>
          <w:tcPr>
            <w:tcW w:w="2436" w:type="dxa"/>
            <w:tcBorders>
              <w:left w:val="single" w:sz="6" w:space="0" w:color="000000"/>
            </w:tcBorders>
          </w:tcPr>
          <w:p>
            <w:pPr>
              <w:pStyle w:val="TableParagraph"/>
              <w:spacing w:line="211" w:lineRule="exact"/>
              <w:ind w:left="38"/>
              <w:rPr>
                <w:b/>
                <w:sz w:val="19"/>
              </w:rPr>
            </w:pPr>
            <w:r>
              <w:rPr>
                <w:b/>
                <w:w w:val="105"/>
                <w:sz w:val="19"/>
              </w:rPr>
              <w:t>Dt .08.07.2022</w:t>
            </w:r>
          </w:p>
        </w:tc>
      </w:tr>
      <w:tr>
        <w:trPr>
          <w:trHeight w:val="243" w:hRule="atLeast"/>
        </w:trPr>
        <w:tc>
          <w:tcPr>
            <w:tcW w:w="654" w:type="dxa"/>
            <w:tcBorders>
              <w:bottom w:val="single" w:sz="6" w:space="0" w:color="000000"/>
              <w:right w:val="single" w:sz="6" w:space="0" w:color="000000"/>
            </w:tcBorders>
          </w:tcPr>
          <w:p>
            <w:pPr>
              <w:pStyle w:val="TableParagraph"/>
              <w:rPr>
                <w:rFonts w:ascii="Times New Roman"/>
                <w:sz w:val="16"/>
              </w:rPr>
            </w:pPr>
          </w:p>
        </w:tc>
        <w:tc>
          <w:tcPr>
            <w:tcW w:w="4672" w:type="dxa"/>
            <w:gridSpan w:val="3"/>
            <w:vMerge w:val="restart"/>
            <w:tcBorders>
              <w:left w:val="single" w:sz="6" w:space="0" w:color="000000"/>
              <w:right w:val="single" w:sz="6" w:space="0" w:color="000000"/>
            </w:tcBorders>
          </w:tcPr>
          <w:p>
            <w:pPr>
              <w:pStyle w:val="TableParagraph"/>
              <w:spacing w:line="206" w:lineRule="exact"/>
              <w:ind w:left="40"/>
              <w:rPr>
                <w:sz w:val="19"/>
              </w:rPr>
            </w:pPr>
            <w:r>
              <w:rPr>
                <w:w w:val="105"/>
                <w:sz w:val="19"/>
              </w:rPr>
              <w:t>TENDER REF: 12302839</w:t>
            </w:r>
          </w:p>
        </w:tc>
        <w:tc>
          <w:tcPr>
            <w:tcW w:w="5595" w:type="dxa"/>
            <w:gridSpan w:val="3"/>
            <w:tcBorders>
              <w:left w:val="single" w:sz="6" w:space="0" w:color="000000"/>
              <w:bottom w:val="single" w:sz="6" w:space="0" w:color="000000"/>
            </w:tcBorders>
          </w:tcPr>
          <w:p>
            <w:pPr>
              <w:pStyle w:val="TableParagraph"/>
              <w:spacing w:line="206" w:lineRule="exact"/>
              <w:ind w:left="39"/>
              <w:rPr>
                <w:sz w:val="19"/>
              </w:rPr>
            </w:pPr>
            <w:r>
              <w:rPr>
                <w:w w:val="105"/>
                <w:sz w:val="19"/>
              </w:rPr>
              <w:t>SUPPLIER's NAME</w:t>
            </w:r>
          </w:p>
        </w:tc>
      </w:tr>
      <w:tr>
        <w:trPr>
          <w:trHeight w:val="203" w:hRule="atLeast"/>
        </w:trPr>
        <w:tc>
          <w:tcPr>
            <w:tcW w:w="654" w:type="dxa"/>
            <w:tcBorders>
              <w:top w:val="single" w:sz="6" w:space="0" w:color="000000"/>
              <w:right w:val="single" w:sz="6" w:space="0" w:color="000000"/>
            </w:tcBorders>
          </w:tcPr>
          <w:p>
            <w:pPr>
              <w:pStyle w:val="TableParagraph"/>
              <w:rPr>
                <w:rFonts w:ascii="Times New Roman"/>
                <w:sz w:val="14"/>
              </w:rPr>
            </w:pPr>
          </w:p>
        </w:tc>
        <w:tc>
          <w:tcPr>
            <w:tcW w:w="4672" w:type="dxa"/>
            <w:gridSpan w:val="3"/>
            <w:vMerge/>
            <w:tcBorders>
              <w:top w:val="nil"/>
              <w:left w:val="single" w:sz="6" w:space="0" w:color="000000"/>
              <w:right w:val="single" w:sz="6" w:space="0" w:color="000000"/>
            </w:tcBorders>
          </w:tcPr>
          <w:p>
            <w:pPr>
              <w:rPr>
                <w:sz w:val="2"/>
                <w:szCs w:val="2"/>
              </w:rPr>
            </w:pPr>
          </w:p>
        </w:tc>
        <w:tc>
          <w:tcPr>
            <w:tcW w:w="5595" w:type="dxa"/>
            <w:gridSpan w:val="3"/>
            <w:tcBorders>
              <w:top w:val="single" w:sz="6" w:space="0" w:color="000000"/>
              <w:left w:val="single" w:sz="6" w:space="0" w:color="000000"/>
            </w:tcBorders>
          </w:tcPr>
          <w:p>
            <w:pPr>
              <w:pStyle w:val="TableParagraph"/>
              <w:spacing w:line="183" w:lineRule="exact"/>
              <w:ind w:left="39"/>
              <w:rPr>
                <w:sz w:val="19"/>
              </w:rPr>
            </w:pPr>
            <w:r>
              <w:rPr>
                <w:w w:val="105"/>
                <w:sz w:val="19"/>
              </w:rPr>
              <w:t>Currency : USD</w:t>
            </w:r>
          </w:p>
        </w:tc>
      </w:tr>
      <w:tr>
        <w:trPr>
          <w:trHeight w:val="467" w:hRule="atLeast"/>
        </w:trPr>
        <w:tc>
          <w:tcPr>
            <w:tcW w:w="654" w:type="dxa"/>
            <w:tcBorders>
              <w:right w:val="single" w:sz="6" w:space="0" w:color="000000"/>
            </w:tcBorders>
          </w:tcPr>
          <w:p>
            <w:pPr>
              <w:pStyle w:val="TableParagraph"/>
              <w:spacing w:line="206" w:lineRule="exact"/>
              <w:ind w:left="33"/>
              <w:rPr>
                <w:sz w:val="19"/>
              </w:rPr>
            </w:pPr>
            <w:r>
              <w:rPr>
                <w:w w:val="105"/>
                <w:sz w:val="19"/>
              </w:rPr>
              <w:t>Sl.No</w:t>
            </w:r>
          </w:p>
        </w:tc>
        <w:tc>
          <w:tcPr>
            <w:tcW w:w="2020" w:type="dxa"/>
            <w:tcBorders>
              <w:left w:val="single" w:sz="6" w:space="0" w:color="000000"/>
              <w:right w:val="single" w:sz="6" w:space="0" w:color="000000"/>
            </w:tcBorders>
          </w:tcPr>
          <w:p>
            <w:pPr>
              <w:pStyle w:val="TableParagraph"/>
              <w:spacing w:line="206" w:lineRule="exact"/>
              <w:ind w:left="40"/>
              <w:rPr>
                <w:sz w:val="19"/>
              </w:rPr>
            </w:pPr>
            <w:r>
              <w:rPr>
                <w:w w:val="105"/>
                <w:sz w:val="19"/>
              </w:rPr>
              <w:t>Item Description</w:t>
            </w:r>
          </w:p>
        </w:tc>
        <w:tc>
          <w:tcPr>
            <w:tcW w:w="1410" w:type="dxa"/>
            <w:tcBorders>
              <w:left w:val="single" w:sz="6" w:space="0" w:color="000000"/>
              <w:right w:val="single" w:sz="6" w:space="0" w:color="000000"/>
            </w:tcBorders>
          </w:tcPr>
          <w:p>
            <w:pPr>
              <w:pStyle w:val="TableParagraph"/>
              <w:spacing w:line="206" w:lineRule="exact"/>
              <w:ind w:left="40"/>
              <w:rPr>
                <w:sz w:val="19"/>
              </w:rPr>
            </w:pPr>
            <w:r>
              <w:rPr>
                <w:w w:val="105"/>
                <w:sz w:val="19"/>
              </w:rPr>
              <w:t>Unit of</w:t>
            </w:r>
          </w:p>
          <w:p>
            <w:pPr>
              <w:pStyle w:val="TableParagraph"/>
              <w:spacing w:before="21"/>
              <w:ind w:left="40"/>
              <w:rPr>
                <w:sz w:val="19"/>
              </w:rPr>
            </w:pPr>
            <w:r>
              <w:rPr>
                <w:w w:val="105"/>
                <w:sz w:val="19"/>
              </w:rPr>
              <w:t>Measurement</w:t>
            </w:r>
          </w:p>
        </w:tc>
        <w:tc>
          <w:tcPr>
            <w:tcW w:w="1242" w:type="dxa"/>
            <w:tcBorders>
              <w:left w:val="single" w:sz="6" w:space="0" w:color="000000"/>
              <w:right w:val="single" w:sz="6" w:space="0" w:color="000000"/>
            </w:tcBorders>
          </w:tcPr>
          <w:p>
            <w:pPr>
              <w:pStyle w:val="TableParagraph"/>
              <w:rPr>
                <w:rFonts w:ascii="Times New Roman"/>
                <w:sz w:val="18"/>
              </w:rPr>
            </w:pPr>
          </w:p>
        </w:tc>
        <w:tc>
          <w:tcPr>
            <w:tcW w:w="5595" w:type="dxa"/>
            <w:gridSpan w:val="3"/>
            <w:tcBorders>
              <w:left w:val="single" w:sz="6" w:space="0" w:color="000000"/>
            </w:tcBorders>
          </w:tcPr>
          <w:p>
            <w:pPr>
              <w:pStyle w:val="TableParagraph"/>
              <w:spacing w:line="206" w:lineRule="exact"/>
              <w:ind w:left="39"/>
              <w:rPr>
                <w:sz w:val="19"/>
              </w:rPr>
            </w:pPr>
            <w:r>
              <w:rPr>
                <w:w w:val="105"/>
                <w:sz w:val="19"/>
              </w:rPr>
              <w:t>IMPORTED ITEMS (Supply Out of Indian Territory)</w:t>
            </w:r>
          </w:p>
        </w:tc>
      </w:tr>
      <w:tr>
        <w:trPr>
          <w:trHeight w:val="1237" w:hRule="atLeast"/>
        </w:trPr>
        <w:tc>
          <w:tcPr>
            <w:tcW w:w="654" w:type="dxa"/>
            <w:tcBorders>
              <w:bottom w:val="single" w:sz="6" w:space="0" w:color="000000"/>
              <w:right w:val="single" w:sz="6" w:space="0" w:color="000000"/>
            </w:tcBorders>
          </w:tcPr>
          <w:p>
            <w:pPr>
              <w:pStyle w:val="TableParagraph"/>
              <w:rPr>
                <w:rFonts w:ascii="Times New Roman"/>
                <w:sz w:val="18"/>
              </w:rPr>
            </w:pPr>
          </w:p>
        </w:tc>
        <w:tc>
          <w:tcPr>
            <w:tcW w:w="2020" w:type="dxa"/>
            <w:tcBorders>
              <w:left w:val="single" w:sz="6" w:space="0" w:color="000000"/>
              <w:bottom w:val="single" w:sz="6" w:space="0" w:color="000000"/>
              <w:right w:val="single" w:sz="6" w:space="0" w:color="000000"/>
            </w:tcBorders>
          </w:tcPr>
          <w:p>
            <w:pPr>
              <w:pStyle w:val="TableParagraph"/>
              <w:rPr>
                <w:rFonts w:ascii="Times New Roman"/>
                <w:sz w:val="18"/>
              </w:rPr>
            </w:pPr>
          </w:p>
        </w:tc>
        <w:tc>
          <w:tcPr>
            <w:tcW w:w="1410" w:type="dxa"/>
            <w:tcBorders>
              <w:left w:val="single" w:sz="6" w:space="0" w:color="000000"/>
              <w:bottom w:val="single" w:sz="6" w:space="0" w:color="000000"/>
              <w:right w:val="single" w:sz="6" w:space="0" w:color="000000"/>
            </w:tcBorders>
          </w:tcPr>
          <w:p>
            <w:pPr>
              <w:pStyle w:val="TableParagraph"/>
              <w:rPr>
                <w:rFonts w:ascii="Times New Roman"/>
                <w:sz w:val="18"/>
              </w:rPr>
            </w:pPr>
          </w:p>
        </w:tc>
        <w:tc>
          <w:tcPr>
            <w:tcW w:w="1242" w:type="dxa"/>
            <w:tcBorders>
              <w:left w:val="single" w:sz="6" w:space="0" w:color="000000"/>
              <w:bottom w:val="single" w:sz="6" w:space="0" w:color="000000"/>
              <w:right w:val="single" w:sz="6" w:space="0" w:color="000000"/>
            </w:tcBorders>
          </w:tcPr>
          <w:p>
            <w:pPr>
              <w:pStyle w:val="TableParagraph"/>
              <w:rPr>
                <w:b/>
                <w:sz w:val="24"/>
              </w:rPr>
            </w:pPr>
          </w:p>
          <w:p>
            <w:pPr>
              <w:pStyle w:val="TableParagraph"/>
              <w:spacing w:before="182"/>
              <w:ind w:left="14" w:right="3"/>
              <w:jc w:val="center"/>
              <w:rPr>
                <w:b/>
                <w:sz w:val="25"/>
              </w:rPr>
            </w:pPr>
            <w:r>
              <w:rPr>
                <w:sz w:val="19"/>
              </w:rPr>
              <w:t>Qty </w:t>
            </w:r>
            <w:r>
              <w:rPr>
                <w:b/>
                <w:sz w:val="25"/>
              </w:rPr>
              <w:t>(1 )</w:t>
            </w:r>
          </w:p>
        </w:tc>
        <w:tc>
          <w:tcPr>
            <w:tcW w:w="1489" w:type="dxa"/>
            <w:tcBorders>
              <w:left w:val="single" w:sz="6" w:space="0" w:color="000000"/>
              <w:bottom w:val="single" w:sz="6" w:space="0" w:color="000000"/>
              <w:right w:val="single" w:sz="6" w:space="0" w:color="000000"/>
            </w:tcBorders>
          </w:tcPr>
          <w:p>
            <w:pPr>
              <w:pStyle w:val="TableParagraph"/>
              <w:spacing w:before="4"/>
              <w:rPr>
                <w:b/>
                <w:sz w:val="11"/>
              </w:rPr>
            </w:pPr>
          </w:p>
          <w:p>
            <w:pPr>
              <w:pStyle w:val="TableParagraph"/>
              <w:ind w:left="144"/>
              <w:rPr>
                <w:b/>
                <w:sz w:val="15"/>
              </w:rPr>
            </w:pPr>
            <w:r>
              <w:rPr>
                <w:w w:val="105"/>
                <w:sz w:val="15"/>
              </w:rPr>
              <w:t>Unit </w:t>
            </w:r>
            <w:r>
              <w:rPr>
                <w:b/>
                <w:w w:val="105"/>
                <w:sz w:val="15"/>
              </w:rPr>
              <w:t>FOB Price</w:t>
            </w:r>
          </w:p>
          <w:p>
            <w:pPr>
              <w:pStyle w:val="TableParagraph"/>
              <w:spacing w:line="295" w:lineRule="auto" w:before="88"/>
              <w:ind w:left="71" w:firstLine="119"/>
              <w:rPr>
                <w:sz w:val="15"/>
              </w:rPr>
            </w:pPr>
            <w:r>
              <w:rPr>
                <w:b/>
                <w:sz w:val="25"/>
              </w:rPr>
              <w:t>(2 ) </w:t>
            </w:r>
            <w:r>
              <w:rPr>
                <w:sz w:val="15"/>
              </w:rPr>
              <w:t>/nspection Charges (Currency)</w:t>
            </w:r>
          </w:p>
        </w:tc>
        <w:tc>
          <w:tcPr>
            <w:tcW w:w="1670" w:type="dxa"/>
            <w:tcBorders>
              <w:left w:val="single" w:sz="6" w:space="0" w:color="000000"/>
              <w:bottom w:val="single" w:sz="6" w:space="0" w:color="000000"/>
              <w:right w:val="single" w:sz="6" w:space="0" w:color="000000"/>
            </w:tcBorders>
          </w:tcPr>
          <w:p>
            <w:pPr>
              <w:pStyle w:val="TableParagraph"/>
              <w:spacing w:line="304" w:lineRule="auto" w:before="105"/>
              <w:ind w:left="110" w:right="37" w:hanging="51"/>
              <w:jc w:val="both"/>
              <w:rPr>
                <w:sz w:val="15"/>
              </w:rPr>
            </w:pPr>
            <w:r>
              <w:rPr>
                <w:w w:val="105"/>
                <w:sz w:val="15"/>
              </w:rPr>
              <w:t>FREIGHT</w:t>
            </w:r>
            <w:r>
              <w:rPr>
                <w:spacing w:val="-29"/>
                <w:w w:val="105"/>
                <w:sz w:val="15"/>
              </w:rPr>
              <w:t> </w:t>
            </w:r>
            <w:r>
              <w:rPr>
                <w:w w:val="105"/>
                <w:sz w:val="15"/>
              </w:rPr>
              <w:t>COST/UNIT for UPTO </w:t>
            </w:r>
            <w:r>
              <w:rPr>
                <w:b/>
                <w:spacing w:val="7"/>
                <w:w w:val="105"/>
                <w:sz w:val="15"/>
                <w:u w:val="single"/>
              </w:rPr>
              <w:t>CFR-ICD</w:t>
            </w:r>
            <w:r>
              <w:rPr>
                <w:b/>
                <w:spacing w:val="7"/>
                <w:w w:val="105"/>
                <w:sz w:val="15"/>
              </w:rPr>
              <w:t> </w:t>
            </w:r>
            <w:r>
              <w:rPr>
                <w:w w:val="105"/>
                <w:sz w:val="15"/>
              </w:rPr>
              <w:t>BANGALORE</w:t>
            </w:r>
            <w:r>
              <w:rPr>
                <w:spacing w:val="-17"/>
                <w:w w:val="105"/>
                <w:sz w:val="15"/>
              </w:rPr>
              <w:t> </w:t>
            </w:r>
            <w:r>
              <w:rPr>
                <w:w w:val="105"/>
                <w:sz w:val="15"/>
              </w:rPr>
              <w:t>BASIS</w:t>
            </w:r>
          </w:p>
          <w:p>
            <w:pPr>
              <w:pStyle w:val="TableParagraph"/>
              <w:spacing w:before="10"/>
              <w:ind w:left="272"/>
              <w:rPr>
                <w:sz w:val="15"/>
              </w:rPr>
            </w:pPr>
            <w:r>
              <w:rPr>
                <w:b/>
                <w:spacing w:val="6"/>
                <w:sz w:val="25"/>
              </w:rPr>
              <w:t>(3</w:t>
            </w:r>
            <w:r>
              <w:rPr>
                <w:b/>
                <w:spacing w:val="-51"/>
                <w:sz w:val="25"/>
              </w:rPr>
              <w:t> </w:t>
            </w:r>
            <w:r>
              <w:rPr>
                <w:b/>
                <w:sz w:val="25"/>
              </w:rPr>
              <w:t>) </w:t>
            </w:r>
            <w:r>
              <w:rPr>
                <w:sz w:val="15"/>
              </w:rPr>
              <w:t>(Currency)</w:t>
            </w:r>
          </w:p>
        </w:tc>
        <w:tc>
          <w:tcPr>
            <w:tcW w:w="2436" w:type="dxa"/>
            <w:tcBorders>
              <w:left w:val="single" w:sz="6" w:space="0" w:color="000000"/>
              <w:bottom w:val="single" w:sz="6" w:space="0" w:color="000000"/>
            </w:tcBorders>
          </w:tcPr>
          <w:p>
            <w:pPr>
              <w:pStyle w:val="TableParagraph"/>
              <w:spacing w:before="4"/>
              <w:rPr>
                <w:b/>
                <w:sz w:val="11"/>
              </w:rPr>
            </w:pPr>
          </w:p>
          <w:p>
            <w:pPr>
              <w:pStyle w:val="TableParagraph"/>
              <w:ind w:left="81" w:right="52"/>
              <w:jc w:val="center"/>
              <w:rPr>
                <w:sz w:val="15"/>
              </w:rPr>
            </w:pPr>
            <w:r>
              <w:rPr>
                <w:w w:val="105"/>
                <w:sz w:val="15"/>
              </w:rPr>
              <w:t>Total</w:t>
            </w:r>
            <w:r>
              <w:rPr>
                <w:w w:val="105"/>
                <w:sz w:val="15"/>
                <w:u w:val="single"/>
              </w:rPr>
              <w:t> </w:t>
            </w:r>
            <w:r>
              <w:rPr>
                <w:b/>
                <w:w w:val="105"/>
                <w:sz w:val="15"/>
                <w:u w:val="single"/>
              </w:rPr>
              <w:t>CFR - ICD</w:t>
            </w:r>
            <w:r>
              <w:rPr>
                <w:b/>
                <w:w w:val="105"/>
                <w:sz w:val="15"/>
              </w:rPr>
              <w:t> </w:t>
            </w:r>
            <w:r>
              <w:rPr>
                <w:w w:val="105"/>
                <w:sz w:val="15"/>
              </w:rPr>
              <w:t>BANGALORE /</w:t>
            </w:r>
          </w:p>
          <w:p>
            <w:pPr>
              <w:pStyle w:val="TableParagraph"/>
              <w:spacing w:before="47"/>
              <w:ind w:left="81" w:right="51"/>
              <w:jc w:val="center"/>
              <w:rPr>
                <w:sz w:val="15"/>
              </w:rPr>
            </w:pPr>
            <w:r>
              <w:rPr>
                <w:w w:val="105"/>
                <w:sz w:val="15"/>
              </w:rPr>
              <w:t>Inspection Charges</w:t>
            </w:r>
          </w:p>
          <w:p>
            <w:pPr>
              <w:pStyle w:val="TableParagraph"/>
              <w:spacing w:before="58"/>
              <w:ind w:left="69" w:right="52"/>
              <w:jc w:val="center"/>
              <w:rPr>
                <w:b/>
                <w:sz w:val="25"/>
              </w:rPr>
            </w:pPr>
            <w:r>
              <w:rPr>
                <w:b/>
                <w:sz w:val="15"/>
              </w:rPr>
              <w:t>[((2 )+(3 ))x(1 ) ] = </w:t>
            </w:r>
            <w:r>
              <w:rPr>
                <w:b/>
                <w:sz w:val="25"/>
              </w:rPr>
              <w:t>[4 ]</w:t>
            </w:r>
          </w:p>
          <w:p>
            <w:pPr>
              <w:pStyle w:val="TableParagraph"/>
              <w:spacing w:before="67"/>
              <w:ind w:left="81" w:right="50"/>
              <w:jc w:val="center"/>
              <w:rPr>
                <w:sz w:val="15"/>
              </w:rPr>
            </w:pPr>
            <w:r>
              <w:rPr>
                <w:w w:val="105"/>
                <w:sz w:val="15"/>
              </w:rPr>
              <w:t>(Currency)</w:t>
            </w:r>
          </w:p>
        </w:tc>
      </w:tr>
      <w:tr>
        <w:trPr>
          <w:trHeight w:val="777" w:hRule="atLeast"/>
        </w:trPr>
        <w:tc>
          <w:tcPr>
            <w:tcW w:w="654" w:type="dxa"/>
            <w:tcBorders>
              <w:top w:val="single" w:sz="6" w:space="0" w:color="000000"/>
              <w:bottom w:val="single" w:sz="6" w:space="0" w:color="000000"/>
              <w:right w:val="single" w:sz="6" w:space="0" w:color="000000"/>
            </w:tcBorders>
          </w:tcPr>
          <w:p>
            <w:pPr>
              <w:pStyle w:val="TableParagraph"/>
              <w:spacing w:line="213" w:lineRule="exact"/>
              <w:ind w:left="33"/>
              <w:rPr>
                <w:sz w:val="19"/>
              </w:rPr>
            </w:pPr>
            <w:r>
              <w:rPr>
                <w:w w:val="105"/>
                <w:sz w:val="19"/>
              </w:rPr>
              <w:t>1a</w:t>
            </w:r>
          </w:p>
        </w:tc>
        <w:tc>
          <w:tcPr>
            <w:tcW w:w="2020" w:type="dxa"/>
            <w:tcBorders>
              <w:top w:val="single" w:sz="6" w:space="0" w:color="000000"/>
              <w:left w:val="single" w:sz="6" w:space="0" w:color="000000"/>
              <w:bottom w:val="single" w:sz="6" w:space="0" w:color="000000"/>
              <w:right w:val="single" w:sz="6" w:space="0" w:color="000000"/>
            </w:tcBorders>
          </w:tcPr>
          <w:p>
            <w:pPr>
              <w:pStyle w:val="TableParagraph"/>
              <w:spacing w:line="268" w:lineRule="auto"/>
              <w:ind w:left="40" w:right="112"/>
              <w:rPr>
                <w:b/>
                <w:sz w:val="19"/>
              </w:rPr>
            </w:pPr>
            <w:r>
              <w:rPr>
                <w:w w:val="105"/>
                <w:sz w:val="19"/>
              </w:rPr>
              <w:t>Mono Perc Cell 5BB,158.75mm </w:t>
            </w:r>
            <w:r>
              <w:rPr>
                <w:b/>
                <w:w w:val="105"/>
                <w:sz w:val="19"/>
              </w:rPr>
              <w:t>&gt;5.5 Wp</w:t>
            </w:r>
            <w:r>
              <w:rPr>
                <w:w w:val="105"/>
                <w:sz w:val="19"/>
              </w:rPr>
              <w:t>- </w:t>
            </w:r>
            <w:r>
              <w:rPr>
                <w:b/>
                <w:w w:val="105"/>
                <w:sz w:val="19"/>
                <w:u w:val="thick"/>
              </w:rPr>
              <w:t>By SEA</w:t>
            </w:r>
          </w:p>
        </w:tc>
        <w:tc>
          <w:tcPr>
            <w:tcW w:w="1410"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left="40"/>
              <w:rPr>
                <w:sz w:val="19"/>
              </w:rPr>
            </w:pPr>
            <w:r>
              <w:rPr>
                <w:w w:val="105"/>
                <w:sz w:val="19"/>
              </w:rPr>
              <w:t>Nos</w:t>
            </w:r>
          </w:p>
        </w:tc>
        <w:tc>
          <w:tcPr>
            <w:tcW w:w="1242"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left="14" w:right="119"/>
              <w:jc w:val="center"/>
              <w:rPr>
                <w:sz w:val="19"/>
              </w:rPr>
            </w:pPr>
            <w:r>
              <w:rPr>
                <w:w w:val="105"/>
                <w:sz w:val="19"/>
              </w:rPr>
              <w:t>1,02,70,000</w:t>
            </w:r>
          </w:p>
        </w:tc>
        <w:tc>
          <w:tcPr>
            <w:tcW w:w="1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6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43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32" w:hRule="atLeast"/>
        </w:trPr>
        <w:tc>
          <w:tcPr>
            <w:tcW w:w="654" w:type="dxa"/>
            <w:tcBorders>
              <w:top w:val="single" w:sz="6" w:space="0" w:color="000000"/>
              <w:bottom w:val="single" w:sz="6" w:space="0" w:color="000000"/>
              <w:right w:val="single" w:sz="6" w:space="0" w:color="000000"/>
            </w:tcBorders>
          </w:tcPr>
          <w:p>
            <w:pPr>
              <w:pStyle w:val="TableParagraph"/>
              <w:spacing w:line="213" w:lineRule="exact"/>
              <w:ind w:left="33"/>
              <w:rPr>
                <w:sz w:val="19"/>
              </w:rPr>
            </w:pPr>
            <w:r>
              <w:rPr>
                <w:w w:val="105"/>
                <w:sz w:val="19"/>
              </w:rPr>
              <w:t>1b</w:t>
            </w:r>
          </w:p>
        </w:tc>
        <w:tc>
          <w:tcPr>
            <w:tcW w:w="2020" w:type="dxa"/>
            <w:tcBorders>
              <w:top w:val="single" w:sz="6" w:space="0" w:color="000000"/>
              <w:left w:val="single" w:sz="6" w:space="0" w:color="000000"/>
              <w:bottom w:val="single" w:sz="6" w:space="0" w:color="000000"/>
              <w:right w:val="single" w:sz="6" w:space="0" w:color="000000"/>
            </w:tcBorders>
          </w:tcPr>
          <w:p>
            <w:pPr>
              <w:pStyle w:val="TableParagraph"/>
              <w:spacing w:line="264" w:lineRule="auto"/>
              <w:ind w:left="40" w:right="4"/>
              <w:rPr>
                <w:sz w:val="19"/>
              </w:rPr>
            </w:pPr>
            <w:r>
              <w:rPr>
                <w:w w:val="105"/>
                <w:sz w:val="19"/>
              </w:rPr>
              <w:t>Third Party Inspection Charges</w:t>
            </w:r>
          </w:p>
        </w:tc>
        <w:tc>
          <w:tcPr>
            <w:tcW w:w="1410"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left="40"/>
              <w:rPr>
                <w:sz w:val="19"/>
              </w:rPr>
            </w:pPr>
            <w:r>
              <w:rPr>
                <w:w w:val="105"/>
                <w:sz w:val="19"/>
              </w:rPr>
              <w:t>Nos</w:t>
            </w:r>
          </w:p>
        </w:tc>
        <w:tc>
          <w:tcPr>
            <w:tcW w:w="1242"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left="14" w:right="119"/>
              <w:jc w:val="center"/>
              <w:rPr>
                <w:sz w:val="19"/>
              </w:rPr>
            </w:pPr>
            <w:r>
              <w:rPr>
                <w:w w:val="105"/>
                <w:sz w:val="19"/>
              </w:rPr>
              <w:t>1,02,70,000</w:t>
            </w:r>
          </w:p>
        </w:tc>
        <w:tc>
          <w:tcPr>
            <w:tcW w:w="1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6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436"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431" w:hRule="atLeast"/>
        </w:trPr>
        <w:tc>
          <w:tcPr>
            <w:tcW w:w="654"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2020" w:type="dxa"/>
            <w:tcBorders>
              <w:top w:val="single" w:sz="6" w:space="0" w:color="000000"/>
              <w:left w:val="single" w:sz="6" w:space="0" w:color="000000"/>
              <w:bottom w:val="single" w:sz="6" w:space="0" w:color="000000"/>
              <w:right w:val="single" w:sz="6" w:space="0" w:color="000000"/>
            </w:tcBorders>
          </w:tcPr>
          <w:p>
            <w:pPr>
              <w:pStyle w:val="TableParagraph"/>
              <w:spacing w:line="213" w:lineRule="exact"/>
              <w:ind w:left="40"/>
              <w:rPr>
                <w:sz w:val="19"/>
              </w:rPr>
            </w:pPr>
            <w:r>
              <w:rPr>
                <w:w w:val="105"/>
                <w:sz w:val="19"/>
              </w:rPr>
              <w:t>Total</w:t>
            </w:r>
          </w:p>
        </w:tc>
        <w:tc>
          <w:tcPr>
            <w:tcW w:w="141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242" w:type="dxa"/>
            <w:tcBorders>
              <w:top w:val="single" w:sz="6" w:space="0" w:color="000000"/>
              <w:left w:val="single" w:sz="6" w:space="0" w:color="000000"/>
              <w:bottom w:val="single" w:sz="6" w:space="0" w:color="000000"/>
              <w:right w:val="single" w:sz="6" w:space="0" w:color="000000"/>
            </w:tcBorders>
          </w:tcPr>
          <w:p>
            <w:pPr>
              <w:pStyle w:val="TableParagraph"/>
              <w:spacing w:before="97"/>
              <w:ind w:left="145" w:right="119"/>
              <w:jc w:val="center"/>
              <w:rPr>
                <w:sz w:val="19"/>
              </w:rPr>
            </w:pPr>
            <w:r>
              <w:rPr>
                <w:w w:val="105"/>
                <w:sz w:val="19"/>
              </w:rPr>
              <w:t>(1)</w:t>
            </w:r>
          </w:p>
        </w:tc>
        <w:tc>
          <w:tcPr>
            <w:tcW w:w="1489" w:type="dxa"/>
            <w:tcBorders>
              <w:top w:val="single" w:sz="6" w:space="0" w:color="000000"/>
              <w:left w:val="single" w:sz="6" w:space="0" w:color="000000"/>
              <w:bottom w:val="single" w:sz="6" w:space="0" w:color="000000"/>
              <w:right w:val="single" w:sz="6" w:space="0" w:color="000000"/>
            </w:tcBorders>
          </w:tcPr>
          <w:p>
            <w:pPr>
              <w:pStyle w:val="TableParagraph"/>
              <w:spacing w:before="114"/>
              <w:ind w:left="623" w:right="602"/>
              <w:jc w:val="center"/>
              <w:rPr>
                <w:sz w:val="17"/>
              </w:rPr>
            </w:pPr>
            <w:r>
              <w:rPr>
                <w:sz w:val="17"/>
              </w:rPr>
              <w:t>(2)</w:t>
            </w:r>
          </w:p>
        </w:tc>
        <w:tc>
          <w:tcPr>
            <w:tcW w:w="1670" w:type="dxa"/>
            <w:tcBorders>
              <w:top w:val="single" w:sz="6" w:space="0" w:color="000000"/>
              <w:left w:val="single" w:sz="6" w:space="0" w:color="000000"/>
              <w:bottom w:val="single" w:sz="6" w:space="0" w:color="000000"/>
              <w:right w:val="single" w:sz="6" w:space="0" w:color="000000"/>
            </w:tcBorders>
          </w:tcPr>
          <w:p>
            <w:pPr>
              <w:pStyle w:val="TableParagraph"/>
              <w:spacing w:before="114"/>
              <w:ind w:left="714" w:right="693"/>
              <w:jc w:val="center"/>
              <w:rPr>
                <w:sz w:val="17"/>
              </w:rPr>
            </w:pPr>
            <w:r>
              <w:rPr>
                <w:sz w:val="17"/>
              </w:rPr>
              <w:t>(3)</w:t>
            </w:r>
          </w:p>
        </w:tc>
        <w:tc>
          <w:tcPr>
            <w:tcW w:w="2436" w:type="dxa"/>
            <w:tcBorders>
              <w:top w:val="single" w:sz="6" w:space="0" w:color="000000"/>
              <w:left w:val="single" w:sz="6" w:space="0" w:color="000000"/>
              <w:bottom w:val="single" w:sz="6" w:space="0" w:color="000000"/>
            </w:tcBorders>
          </w:tcPr>
          <w:p>
            <w:pPr>
              <w:pStyle w:val="TableParagraph"/>
              <w:spacing w:before="114"/>
              <w:ind w:left="665"/>
              <w:rPr>
                <w:sz w:val="17"/>
              </w:rPr>
            </w:pPr>
            <w:r>
              <w:rPr>
                <w:sz w:val="17"/>
              </w:rPr>
              <w:t>[((2)+(3))x(1) ]</w:t>
            </w:r>
          </w:p>
        </w:tc>
      </w:tr>
      <w:tr>
        <w:trPr>
          <w:trHeight w:val="424" w:hRule="atLeast"/>
        </w:trPr>
        <w:tc>
          <w:tcPr>
            <w:tcW w:w="10921" w:type="dxa"/>
            <w:gridSpan w:val="7"/>
            <w:tcBorders>
              <w:top w:val="single" w:sz="6" w:space="0" w:color="000000"/>
            </w:tcBorders>
          </w:tcPr>
          <w:p>
            <w:pPr>
              <w:pStyle w:val="TableParagraph"/>
              <w:spacing w:line="213" w:lineRule="exact"/>
              <w:ind w:left="33"/>
              <w:rPr>
                <w:sz w:val="19"/>
              </w:rPr>
            </w:pPr>
            <w:r>
              <w:rPr>
                <w:w w:val="105"/>
                <w:sz w:val="19"/>
              </w:rPr>
              <w:t>Total Price in Words:</w:t>
            </w:r>
          </w:p>
        </w:tc>
      </w:tr>
      <w:tr>
        <w:trPr>
          <w:trHeight w:val="600" w:hRule="atLeast"/>
        </w:trPr>
        <w:tc>
          <w:tcPr>
            <w:tcW w:w="10921" w:type="dxa"/>
            <w:gridSpan w:val="7"/>
          </w:tcPr>
          <w:p>
            <w:pPr>
              <w:pStyle w:val="TableParagraph"/>
              <w:spacing w:line="268" w:lineRule="auto"/>
              <w:ind w:left="33"/>
              <w:rPr>
                <w:b/>
                <w:sz w:val="19"/>
              </w:rPr>
            </w:pPr>
            <w:r>
              <w:rPr>
                <w:b/>
                <w:color w:val="FF0000"/>
                <w:w w:val="105"/>
                <w:sz w:val="19"/>
                <w:u w:val="thick" w:color="FF0000"/>
              </w:rPr>
              <w:t>It</w:t>
            </w:r>
            <w:r>
              <w:rPr>
                <w:b/>
                <w:color w:val="FF0000"/>
                <w:spacing w:val="-9"/>
                <w:w w:val="105"/>
                <w:sz w:val="19"/>
                <w:u w:val="thick" w:color="FF0000"/>
              </w:rPr>
              <w:t> </w:t>
            </w:r>
            <w:r>
              <w:rPr>
                <w:b/>
                <w:color w:val="FF0000"/>
                <w:w w:val="105"/>
                <w:sz w:val="19"/>
                <w:u w:val="thick" w:color="FF0000"/>
              </w:rPr>
              <w:t>is</w:t>
            </w:r>
            <w:r>
              <w:rPr>
                <w:b/>
                <w:color w:val="FF0000"/>
                <w:spacing w:val="-8"/>
                <w:w w:val="105"/>
                <w:sz w:val="19"/>
                <w:u w:val="thick" w:color="FF0000"/>
              </w:rPr>
              <w:t> </w:t>
            </w:r>
            <w:r>
              <w:rPr>
                <w:b/>
                <w:color w:val="FF0000"/>
                <w:w w:val="105"/>
                <w:sz w:val="19"/>
                <w:u w:val="thick" w:color="FF0000"/>
              </w:rPr>
              <w:t>mandatory</w:t>
            </w:r>
            <w:r>
              <w:rPr>
                <w:b/>
                <w:color w:val="FF0000"/>
                <w:spacing w:val="-14"/>
                <w:w w:val="105"/>
                <w:sz w:val="19"/>
                <w:u w:val="thick" w:color="FF0000"/>
              </w:rPr>
              <w:t> </w:t>
            </w:r>
            <w:r>
              <w:rPr>
                <w:b/>
                <w:color w:val="FF0000"/>
                <w:w w:val="105"/>
                <w:sz w:val="19"/>
                <w:u w:val="thick" w:color="FF0000"/>
              </w:rPr>
              <w:t>to</w:t>
            </w:r>
            <w:r>
              <w:rPr>
                <w:b/>
                <w:color w:val="FF0000"/>
                <w:spacing w:val="-8"/>
                <w:w w:val="105"/>
                <w:sz w:val="19"/>
                <w:u w:val="thick" w:color="FF0000"/>
              </w:rPr>
              <w:t> </w:t>
            </w:r>
            <w:r>
              <w:rPr>
                <w:b/>
                <w:color w:val="FF0000"/>
                <w:w w:val="105"/>
                <w:sz w:val="19"/>
                <w:u w:val="thick" w:color="FF0000"/>
              </w:rPr>
              <w:t>quote</w:t>
            </w:r>
            <w:r>
              <w:rPr>
                <w:b/>
                <w:color w:val="FF0000"/>
                <w:spacing w:val="-8"/>
                <w:w w:val="105"/>
                <w:sz w:val="19"/>
                <w:u w:val="thick" w:color="FF0000"/>
              </w:rPr>
              <w:t> </w:t>
            </w:r>
            <w:r>
              <w:rPr>
                <w:b/>
                <w:color w:val="FF0000"/>
                <w:w w:val="105"/>
                <w:sz w:val="19"/>
                <w:u w:val="thick" w:color="FF0000"/>
              </w:rPr>
              <w:t>TPI</w:t>
            </w:r>
            <w:r>
              <w:rPr>
                <w:b/>
                <w:color w:val="FF0000"/>
                <w:spacing w:val="-8"/>
                <w:w w:val="105"/>
                <w:sz w:val="19"/>
                <w:u w:val="thick" w:color="FF0000"/>
              </w:rPr>
              <w:t> </w:t>
            </w:r>
            <w:r>
              <w:rPr>
                <w:b/>
                <w:color w:val="FF0000"/>
                <w:w w:val="105"/>
                <w:sz w:val="19"/>
                <w:u w:val="thick" w:color="FF0000"/>
              </w:rPr>
              <w:t>charges.</w:t>
            </w:r>
            <w:r>
              <w:rPr>
                <w:b/>
                <w:color w:val="FF0000"/>
                <w:spacing w:val="-7"/>
                <w:w w:val="105"/>
                <w:sz w:val="19"/>
                <w:u w:val="thick" w:color="FF0000"/>
              </w:rPr>
              <w:t> </w:t>
            </w:r>
            <w:r>
              <w:rPr>
                <w:b/>
                <w:color w:val="FF0000"/>
                <w:w w:val="105"/>
                <w:sz w:val="19"/>
                <w:u w:val="thick" w:color="FF0000"/>
              </w:rPr>
              <w:t>If</w:t>
            </w:r>
            <w:r>
              <w:rPr>
                <w:b/>
                <w:color w:val="FF0000"/>
                <w:spacing w:val="-8"/>
                <w:w w:val="105"/>
                <w:sz w:val="19"/>
                <w:u w:val="thick" w:color="FF0000"/>
              </w:rPr>
              <w:t> </w:t>
            </w:r>
            <w:r>
              <w:rPr>
                <w:b/>
                <w:color w:val="FF0000"/>
                <w:w w:val="105"/>
                <w:sz w:val="19"/>
                <w:u w:val="thick" w:color="FF0000"/>
              </w:rPr>
              <w:t>not</w:t>
            </w:r>
            <w:r>
              <w:rPr>
                <w:b/>
                <w:color w:val="FF0000"/>
                <w:spacing w:val="-8"/>
                <w:w w:val="105"/>
                <w:sz w:val="19"/>
                <w:u w:val="thick" w:color="FF0000"/>
              </w:rPr>
              <w:t> </w:t>
            </w:r>
            <w:r>
              <w:rPr>
                <w:b/>
                <w:color w:val="FF0000"/>
                <w:w w:val="105"/>
                <w:sz w:val="19"/>
                <w:u w:val="thick" w:color="FF0000"/>
              </w:rPr>
              <w:t>quoted,</w:t>
            </w:r>
            <w:r>
              <w:rPr>
                <w:b/>
                <w:color w:val="FF0000"/>
                <w:spacing w:val="-8"/>
                <w:w w:val="105"/>
                <w:sz w:val="19"/>
                <w:u w:val="thick" w:color="FF0000"/>
              </w:rPr>
              <w:t> </w:t>
            </w:r>
            <w:r>
              <w:rPr>
                <w:b/>
                <w:color w:val="FF0000"/>
                <w:w w:val="105"/>
                <w:sz w:val="19"/>
                <w:u w:val="thick" w:color="FF0000"/>
              </w:rPr>
              <w:t>it</w:t>
            </w:r>
            <w:r>
              <w:rPr>
                <w:b/>
                <w:color w:val="FF0000"/>
                <w:spacing w:val="-8"/>
                <w:w w:val="105"/>
                <w:sz w:val="19"/>
                <w:u w:val="thick" w:color="FF0000"/>
              </w:rPr>
              <w:t> </w:t>
            </w:r>
            <w:r>
              <w:rPr>
                <w:b/>
                <w:color w:val="FF0000"/>
                <w:w w:val="105"/>
                <w:sz w:val="19"/>
                <w:u w:val="thick" w:color="FF0000"/>
              </w:rPr>
              <w:t>will</w:t>
            </w:r>
            <w:r>
              <w:rPr>
                <w:b/>
                <w:color w:val="FF0000"/>
                <w:spacing w:val="-7"/>
                <w:w w:val="105"/>
                <w:sz w:val="19"/>
                <w:u w:val="thick" w:color="FF0000"/>
              </w:rPr>
              <w:t> </w:t>
            </w:r>
            <w:r>
              <w:rPr>
                <w:b/>
                <w:color w:val="FF0000"/>
                <w:w w:val="105"/>
                <w:sz w:val="19"/>
                <w:u w:val="thick" w:color="FF0000"/>
              </w:rPr>
              <w:t>be</w:t>
            </w:r>
            <w:r>
              <w:rPr>
                <w:b/>
                <w:color w:val="FF0000"/>
                <w:spacing w:val="-8"/>
                <w:w w:val="105"/>
                <w:sz w:val="19"/>
                <w:u w:val="thick" w:color="FF0000"/>
              </w:rPr>
              <w:t> </w:t>
            </w:r>
            <w:r>
              <w:rPr>
                <w:b/>
                <w:color w:val="FF0000"/>
                <w:w w:val="105"/>
                <w:sz w:val="19"/>
                <w:u w:val="thick" w:color="FF0000"/>
              </w:rPr>
              <w:t>considered</w:t>
            </w:r>
            <w:r>
              <w:rPr>
                <w:b/>
                <w:color w:val="FF0000"/>
                <w:spacing w:val="-8"/>
                <w:w w:val="105"/>
                <w:sz w:val="19"/>
                <w:u w:val="thick" w:color="FF0000"/>
              </w:rPr>
              <w:t> </w:t>
            </w:r>
            <w:r>
              <w:rPr>
                <w:b/>
                <w:color w:val="FF0000"/>
                <w:w w:val="105"/>
                <w:sz w:val="19"/>
                <w:u w:val="thick" w:color="FF0000"/>
              </w:rPr>
              <w:t>deemed</w:t>
            </w:r>
            <w:r>
              <w:rPr>
                <w:b/>
                <w:color w:val="FF0000"/>
                <w:spacing w:val="-9"/>
                <w:w w:val="105"/>
                <w:sz w:val="19"/>
                <w:u w:val="thick" w:color="FF0000"/>
              </w:rPr>
              <w:t> </w:t>
            </w:r>
            <w:r>
              <w:rPr>
                <w:b/>
                <w:color w:val="FF0000"/>
                <w:w w:val="105"/>
                <w:sz w:val="19"/>
                <w:u w:val="thick" w:color="FF0000"/>
              </w:rPr>
              <w:t>to</w:t>
            </w:r>
            <w:r>
              <w:rPr>
                <w:b/>
                <w:color w:val="FF0000"/>
                <w:spacing w:val="-8"/>
                <w:w w:val="105"/>
                <w:sz w:val="19"/>
                <w:u w:val="thick" w:color="FF0000"/>
              </w:rPr>
              <w:t> </w:t>
            </w:r>
            <w:r>
              <w:rPr>
                <w:b/>
                <w:color w:val="FF0000"/>
                <w:w w:val="105"/>
                <w:sz w:val="19"/>
                <w:u w:val="thick" w:color="FF0000"/>
              </w:rPr>
              <w:t>be</w:t>
            </w:r>
            <w:r>
              <w:rPr>
                <w:b/>
                <w:color w:val="FF0000"/>
                <w:spacing w:val="-8"/>
                <w:w w:val="105"/>
                <w:sz w:val="19"/>
                <w:u w:val="thick" w:color="FF0000"/>
              </w:rPr>
              <w:t> </w:t>
            </w:r>
            <w:r>
              <w:rPr>
                <w:b/>
                <w:color w:val="FF0000"/>
                <w:w w:val="105"/>
                <w:sz w:val="19"/>
                <w:u w:val="thick" w:color="FF0000"/>
              </w:rPr>
              <w:t>included</w:t>
            </w:r>
            <w:r>
              <w:rPr>
                <w:b/>
                <w:color w:val="FF0000"/>
                <w:spacing w:val="-8"/>
                <w:w w:val="105"/>
                <w:sz w:val="19"/>
                <w:u w:val="thick" w:color="FF0000"/>
              </w:rPr>
              <w:t> </w:t>
            </w:r>
            <w:r>
              <w:rPr>
                <w:b/>
                <w:color w:val="FF0000"/>
                <w:w w:val="105"/>
                <w:sz w:val="19"/>
                <w:u w:val="thick" w:color="FF0000"/>
              </w:rPr>
              <w:t>in</w:t>
            </w:r>
            <w:r>
              <w:rPr>
                <w:b/>
                <w:color w:val="FF0000"/>
                <w:spacing w:val="-10"/>
                <w:w w:val="105"/>
                <w:sz w:val="19"/>
                <w:u w:val="thick" w:color="FF0000"/>
              </w:rPr>
              <w:t> </w:t>
            </w:r>
            <w:r>
              <w:rPr>
                <w:b/>
                <w:color w:val="FF0000"/>
                <w:w w:val="105"/>
                <w:sz w:val="19"/>
                <w:u w:val="thick" w:color="FF0000"/>
              </w:rPr>
              <w:t>the</w:t>
            </w:r>
            <w:r>
              <w:rPr>
                <w:b/>
                <w:color w:val="FF0000"/>
                <w:spacing w:val="-8"/>
                <w:w w:val="105"/>
                <w:sz w:val="19"/>
                <w:u w:val="thick" w:color="FF0000"/>
              </w:rPr>
              <w:t> </w:t>
            </w:r>
            <w:r>
              <w:rPr>
                <w:b/>
                <w:color w:val="FF0000"/>
                <w:w w:val="105"/>
                <w:sz w:val="19"/>
                <w:u w:val="thick" w:color="FF0000"/>
              </w:rPr>
              <w:t>basic</w:t>
            </w:r>
            <w:r>
              <w:rPr>
                <w:b/>
                <w:color w:val="FF0000"/>
                <w:spacing w:val="-8"/>
                <w:w w:val="105"/>
                <w:sz w:val="19"/>
                <w:u w:val="thick" w:color="FF0000"/>
              </w:rPr>
              <w:t> </w:t>
            </w:r>
            <w:r>
              <w:rPr>
                <w:b/>
                <w:color w:val="FF0000"/>
                <w:w w:val="105"/>
                <w:sz w:val="19"/>
                <w:u w:val="thick" w:color="FF0000"/>
              </w:rPr>
              <w:t>price,</w:t>
            </w:r>
            <w:r>
              <w:rPr>
                <w:b/>
                <w:color w:val="FF0000"/>
                <w:w w:val="105"/>
                <w:sz w:val="19"/>
              </w:rPr>
              <w:t> </w:t>
            </w:r>
            <w:r>
              <w:rPr>
                <w:b/>
                <w:color w:val="FF0000"/>
                <w:w w:val="105"/>
                <w:sz w:val="19"/>
                <w:u w:val="thick" w:color="FF0000"/>
              </w:rPr>
              <w:t>break up for which shall be provided before PO</w:t>
            </w:r>
            <w:r>
              <w:rPr>
                <w:b/>
                <w:color w:val="FF0000"/>
                <w:spacing w:val="-12"/>
                <w:w w:val="105"/>
                <w:sz w:val="19"/>
                <w:u w:val="thick" w:color="FF0000"/>
              </w:rPr>
              <w:t> </w:t>
            </w:r>
            <w:r>
              <w:rPr>
                <w:b/>
                <w:color w:val="FF0000"/>
                <w:w w:val="105"/>
                <w:sz w:val="19"/>
                <w:u w:val="thick" w:color="FF0000"/>
              </w:rPr>
              <w:t>Placement.</w:t>
            </w:r>
          </w:p>
        </w:tc>
      </w:tr>
      <w:tr>
        <w:trPr>
          <w:trHeight w:val="332" w:hRule="atLeast"/>
        </w:trPr>
        <w:tc>
          <w:tcPr>
            <w:tcW w:w="10921" w:type="dxa"/>
            <w:gridSpan w:val="7"/>
            <w:tcBorders>
              <w:bottom w:val="single" w:sz="6" w:space="0" w:color="000000"/>
            </w:tcBorders>
          </w:tcPr>
          <w:p>
            <w:pPr>
              <w:pStyle w:val="TableParagraph"/>
              <w:spacing w:line="206" w:lineRule="exact"/>
              <w:ind w:left="33"/>
              <w:rPr>
                <w:sz w:val="19"/>
              </w:rPr>
            </w:pPr>
            <w:r>
              <w:rPr>
                <w:w w:val="105"/>
                <w:sz w:val="19"/>
              </w:rPr>
              <w:t>Commission or salary (included in total price above) to Indian agent, if any (with currency) .</w:t>
            </w:r>
          </w:p>
        </w:tc>
      </w:tr>
      <w:tr>
        <w:trPr>
          <w:trHeight w:val="202" w:hRule="atLeast"/>
        </w:trPr>
        <w:tc>
          <w:tcPr>
            <w:tcW w:w="10921" w:type="dxa"/>
            <w:gridSpan w:val="7"/>
            <w:tcBorders>
              <w:top w:val="single" w:sz="6" w:space="0" w:color="000000"/>
              <w:bottom w:val="single" w:sz="12" w:space="0" w:color="FF0000"/>
            </w:tcBorders>
          </w:tcPr>
          <w:p>
            <w:pPr>
              <w:pStyle w:val="TableParagraph"/>
              <w:spacing w:line="183" w:lineRule="exact"/>
              <w:ind w:left="33"/>
              <w:rPr>
                <w:b/>
                <w:sz w:val="19"/>
              </w:rPr>
            </w:pPr>
            <w:r>
              <w:rPr>
                <w:b/>
                <w:color w:val="FF0000"/>
                <w:w w:val="105"/>
                <w:sz w:val="19"/>
              </w:rPr>
              <w:t>Tax</w:t>
            </w:r>
            <w:r>
              <w:rPr>
                <w:b/>
                <w:color w:val="FF0000"/>
                <w:spacing w:val="-11"/>
                <w:w w:val="105"/>
                <w:sz w:val="19"/>
              </w:rPr>
              <w:t> </w:t>
            </w:r>
            <w:r>
              <w:rPr>
                <w:b/>
                <w:color w:val="FF0000"/>
                <w:w w:val="105"/>
                <w:sz w:val="19"/>
              </w:rPr>
              <w:t>Deduction</w:t>
            </w:r>
            <w:r>
              <w:rPr>
                <w:b/>
                <w:color w:val="FF0000"/>
                <w:spacing w:val="-11"/>
                <w:w w:val="105"/>
                <w:sz w:val="19"/>
              </w:rPr>
              <w:t> </w:t>
            </w:r>
            <w:r>
              <w:rPr>
                <w:b/>
                <w:color w:val="FF0000"/>
                <w:w w:val="105"/>
                <w:sz w:val="19"/>
              </w:rPr>
              <w:t>at</w:t>
            </w:r>
            <w:r>
              <w:rPr>
                <w:b/>
                <w:color w:val="FF0000"/>
                <w:spacing w:val="-11"/>
                <w:w w:val="105"/>
                <w:sz w:val="19"/>
              </w:rPr>
              <w:t> </w:t>
            </w:r>
            <w:r>
              <w:rPr>
                <w:b/>
                <w:color w:val="FF0000"/>
                <w:w w:val="105"/>
                <w:sz w:val="19"/>
              </w:rPr>
              <w:t>Source</w:t>
            </w:r>
            <w:r>
              <w:rPr>
                <w:b/>
                <w:color w:val="FF0000"/>
                <w:spacing w:val="-11"/>
                <w:w w:val="105"/>
                <w:sz w:val="19"/>
              </w:rPr>
              <w:t> </w:t>
            </w:r>
            <w:r>
              <w:rPr>
                <w:b/>
                <w:color w:val="FF0000"/>
                <w:w w:val="105"/>
                <w:sz w:val="19"/>
              </w:rPr>
              <w:t>(TDS)</w:t>
            </w:r>
            <w:r>
              <w:rPr>
                <w:b/>
                <w:color w:val="FF0000"/>
                <w:spacing w:val="-11"/>
                <w:w w:val="105"/>
                <w:sz w:val="19"/>
              </w:rPr>
              <w:t> </w:t>
            </w:r>
            <w:r>
              <w:rPr>
                <w:b/>
                <w:color w:val="FF0000"/>
                <w:w w:val="105"/>
                <w:sz w:val="19"/>
              </w:rPr>
              <w:t>shall</w:t>
            </w:r>
            <w:r>
              <w:rPr>
                <w:b/>
                <w:color w:val="FF0000"/>
                <w:spacing w:val="-11"/>
                <w:w w:val="105"/>
                <w:sz w:val="19"/>
              </w:rPr>
              <w:t> </w:t>
            </w:r>
            <w:r>
              <w:rPr>
                <w:b/>
                <w:color w:val="FF0000"/>
                <w:w w:val="105"/>
                <w:sz w:val="19"/>
              </w:rPr>
              <w:t>be</w:t>
            </w:r>
            <w:r>
              <w:rPr>
                <w:b/>
                <w:color w:val="FF0000"/>
                <w:spacing w:val="-11"/>
                <w:w w:val="105"/>
                <w:sz w:val="19"/>
              </w:rPr>
              <w:t> </w:t>
            </w:r>
            <w:r>
              <w:rPr>
                <w:b/>
                <w:color w:val="FF0000"/>
                <w:w w:val="105"/>
                <w:sz w:val="19"/>
              </w:rPr>
              <w:t>appplicable</w:t>
            </w:r>
            <w:r>
              <w:rPr>
                <w:b/>
                <w:color w:val="FF0000"/>
                <w:spacing w:val="-11"/>
                <w:w w:val="105"/>
                <w:sz w:val="19"/>
              </w:rPr>
              <w:t> </w:t>
            </w:r>
            <w:r>
              <w:rPr>
                <w:b/>
                <w:color w:val="FF0000"/>
                <w:w w:val="105"/>
                <w:sz w:val="19"/>
              </w:rPr>
              <w:t>on</w:t>
            </w:r>
            <w:r>
              <w:rPr>
                <w:b/>
                <w:color w:val="FF0000"/>
                <w:spacing w:val="-11"/>
                <w:w w:val="105"/>
                <w:sz w:val="19"/>
              </w:rPr>
              <w:t> </w:t>
            </w:r>
            <w:r>
              <w:rPr>
                <w:b/>
                <w:color w:val="FF0000"/>
                <w:w w:val="105"/>
                <w:sz w:val="19"/>
              </w:rPr>
              <w:t>the</w:t>
            </w:r>
            <w:r>
              <w:rPr>
                <w:b/>
                <w:color w:val="FF0000"/>
                <w:spacing w:val="-10"/>
                <w:w w:val="105"/>
                <w:sz w:val="19"/>
              </w:rPr>
              <w:t> </w:t>
            </w:r>
            <w:r>
              <w:rPr>
                <w:b/>
                <w:color w:val="FF0000"/>
                <w:w w:val="105"/>
                <w:sz w:val="19"/>
              </w:rPr>
              <w:t>Third</w:t>
            </w:r>
            <w:r>
              <w:rPr>
                <w:b/>
                <w:color w:val="FF0000"/>
                <w:spacing w:val="-11"/>
                <w:w w:val="105"/>
                <w:sz w:val="19"/>
              </w:rPr>
              <w:t> </w:t>
            </w:r>
            <w:r>
              <w:rPr>
                <w:b/>
                <w:color w:val="FF0000"/>
                <w:w w:val="105"/>
                <w:sz w:val="19"/>
              </w:rPr>
              <w:t>Party</w:t>
            </w:r>
            <w:r>
              <w:rPr>
                <w:b/>
                <w:color w:val="FF0000"/>
                <w:spacing w:val="-17"/>
                <w:w w:val="105"/>
                <w:sz w:val="19"/>
              </w:rPr>
              <w:t> </w:t>
            </w:r>
            <w:r>
              <w:rPr>
                <w:b/>
                <w:color w:val="FF0000"/>
                <w:w w:val="105"/>
                <w:sz w:val="19"/>
              </w:rPr>
              <w:t>Inspection</w:t>
            </w:r>
            <w:r>
              <w:rPr>
                <w:b/>
                <w:color w:val="FF0000"/>
                <w:spacing w:val="-11"/>
                <w:w w:val="105"/>
                <w:sz w:val="19"/>
              </w:rPr>
              <w:t> </w:t>
            </w:r>
            <w:r>
              <w:rPr>
                <w:b/>
                <w:color w:val="FF0000"/>
                <w:w w:val="105"/>
                <w:sz w:val="19"/>
              </w:rPr>
              <w:t>Charges</w:t>
            </w:r>
            <w:r>
              <w:rPr>
                <w:b/>
                <w:color w:val="FF0000"/>
                <w:spacing w:val="-11"/>
                <w:w w:val="105"/>
                <w:sz w:val="19"/>
              </w:rPr>
              <w:t> </w:t>
            </w:r>
            <w:r>
              <w:rPr>
                <w:b/>
                <w:color w:val="FF0000"/>
                <w:w w:val="105"/>
                <w:sz w:val="19"/>
              </w:rPr>
              <w:t>and</w:t>
            </w:r>
            <w:r>
              <w:rPr>
                <w:b/>
                <w:color w:val="FF0000"/>
                <w:spacing w:val="-11"/>
                <w:w w:val="105"/>
                <w:sz w:val="19"/>
              </w:rPr>
              <w:t> </w:t>
            </w:r>
            <w:r>
              <w:rPr>
                <w:b/>
                <w:color w:val="FF0000"/>
                <w:w w:val="105"/>
                <w:sz w:val="19"/>
              </w:rPr>
              <w:t>Vendor</w:t>
            </w:r>
            <w:r>
              <w:rPr>
                <w:b/>
                <w:color w:val="FF0000"/>
                <w:spacing w:val="-13"/>
                <w:w w:val="105"/>
                <w:sz w:val="19"/>
              </w:rPr>
              <w:t> </w:t>
            </w:r>
            <w:r>
              <w:rPr>
                <w:b/>
                <w:color w:val="FF0000"/>
                <w:w w:val="105"/>
                <w:sz w:val="19"/>
              </w:rPr>
              <w:t>shall</w:t>
            </w:r>
            <w:r>
              <w:rPr>
                <w:b/>
                <w:color w:val="FF0000"/>
                <w:spacing w:val="-10"/>
                <w:w w:val="105"/>
                <w:sz w:val="19"/>
              </w:rPr>
              <w:t> </w:t>
            </w:r>
            <w:r>
              <w:rPr>
                <w:b/>
                <w:color w:val="FF0000"/>
                <w:w w:val="105"/>
                <w:sz w:val="19"/>
              </w:rPr>
              <w:t>provide</w:t>
            </w:r>
          </w:p>
        </w:tc>
      </w:tr>
      <w:tr>
        <w:trPr>
          <w:trHeight w:val="422" w:hRule="atLeast"/>
        </w:trPr>
        <w:tc>
          <w:tcPr>
            <w:tcW w:w="10921" w:type="dxa"/>
            <w:gridSpan w:val="7"/>
            <w:tcBorders>
              <w:top w:val="single" w:sz="12" w:space="0" w:color="FF0000"/>
              <w:bottom w:val="single" w:sz="6" w:space="0" w:color="000000"/>
            </w:tcBorders>
          </w:tcPr>
          <w:p>
            <w:pPr>
              <w:pStyle w:val="TableParagraph"/>
              <w:spacing w:before="12"/>
              <w:ind w:left="33"/>
              <w:rPr>
                <w:b/>
                <w:sz w:val="19"/>
              </w:rPr>
            </w:pPr>
            <w:r>
              <w:rPr>
                <w:b/>
                <w:color w:val="FF0000"/>
                <w:w w:val="105"/>
                <w:sz w:val="19"/>
                <w:u w:val="thick" w:color="FF0000"/>
              </w:rPr>
              <w:t>Form 10F &amp; Tax Resident Certificate for the same.</w:t>
            </w:r>
          </w:p>
        </w:tc>
      </w:tr>
      <w:tr>
        <w:trPr>
          <w:trHeight w:val="349" w:hRule="atLeast"/>
        </w:trPr>
        <w:tc>
          <w:tcPr>
            <w:tcW w:w="10921" w:type="dxa"/>
            <w:gridSpan w:val="7"/>
            <w:tcBorders>
              <w:top w:val="single" w:sz="6" w:space="0" w:color="000000"/>
              <w:bottom w:val="single" w:sz="6" w:space="0" w:color="000000"/>
            </w:tcBorders>
          </w:tcPr>
          <w:p>
            <w:pPr>
              <w:pStyle w:val="TableParagraph"/>
              <w:spacing w:line="218" w:lineRule="exact"/>
              <w:ind w:left="33"/>
              <w:rPr>
                <w:b/>
                <w:sz w:val="19"/>
              </w:rPr>
            </w:pPr>
            <w:r>
              <w:rPr>
                <w:b/>
                <w:w w:val="105"/>
                <w:sz w:val="19"/>
              </w:rPr>
              <w:t>Evaluation Calculation/Evaluation of Offer: On Overall L1 Price</w:t>
            </w:r>
          </w:p>
        </w:tc>
      </w:tr>
      <w:tr>
        <w:trPr>
          <w:trHeight w:val="359" w:hRule="atLeast"/>
        </w:trPr>
        <w:tc>
          <w:tcPr>
            <w:tcW w:w="10921" w:type="dxa"/>
            <w:gridSpan w:val="7"/>
            <w:tcBorders>
              <w:top w:val="single" w:sz="6" w:space="0" w:color="000000"/>
              <w:bottom w:val="single" w:sz="6" w:space="0" w:color="000000"/>
            </w:tcBorders>
          </w:tcPr>
          <w:p>
            <w:pPr>
              <w:pStyle w:val="TableParagraph"/>
              <w:spacing w:line="213" w:lineRule="exact"/>
              <w:ind w:left="33"/>
              <w:rPr>
                <w:sz w:val="19"/>
              </w:rPr>
            </w:pPr>
            <w:r>
              <w:rPr>
                <w:w w:val="105"/>
                <w:sz w:val="19"/>
              </w:rPr>
              <w:t>1 USD/INR= = RATE @ PART 1 OPENING DATE</w:t>
            </w:r>
          </w:p>
        </w:tc>
      </w:tr>
      <w:tr>
        <w:trPr>
          <w:trHeight w:val="604" w:hRule="atLeast"/>
        </w:trPr>
        <w:tc>
          <w:tcPr>
            <w:tcW w:w="10921" w:type="dxa"/>
            <w:gridSpan w:val="7"/>
            <w:tcBorders>
              <w:top w:val="single" w:sz="6" w:space="0" w:color="000000"/>
              <w:bottom w:val="single" w:sz="6" w:space="0" w:color="000000"/>
            </w:tcBorders>
          </w:tcPr>
          <w:p>
            <w:pPr>
              <w:pStyle w:val="TableParagraph"/>
              <w:spacing w:before="28"/>
              <w:ind w:left="33"/>
              <w:rPr>
                <w:b/>
                <w:sz w:val="19"/>
              </w:rPr>
            </w:pPr>
            <w:r>
              <w:rPr>
                <w:w w:val="105"/>
                <w:sz w:val="19"/>
              </w:rPr>
              <w:t>TOTAL </w:t>
            </w:r>
            <w:r>
              <w:rPr>
                <w:b/>
                <w:w w:val="105"/>
                <w:sz w:val="19"/>
                <w:u w:val="single"/>
              </w:rPr>
              <w:t>CFR-ICD Bangalore basis</w:t>
            </w:r>
            <w:r>
              <w:rPr>
                <w:b/>
                <w:w w:val="105"/>
                <w:sz w:val="19"/>
              </w:rPr>
              <w:t> </w:t>
            </w:r>
            <w:r>
              <w:rPr>
                <w:w w:val="105"/>
                <w:sz w:val="19"/>
              </w:rPr>
              <w:t>PRICE + INSPECTION CHARGES IN INR =</w:t>
            </w:r>
            <w:r>
              <w:rPr>
                <w:b/>
                <w:w w:val="105"/>
                <w:sz w:val="19"/>
              </w:rPr>
              <w:t>© (4 )</w:t>
            </w:r>
          </w:p>
        </w:tc>
      </w:tr>
      <w:tr>
        <w:trPr>
          <w:trHeight w:val="1319" w:hRule="atLeast"/>
        </w:trPr>
        <w:tc>
          <w:tcPr>
            <w:tcW w:w="10921" w:type="dxa"/>
            <w:gridSpan w:val="7"/>
            <w:tcBorders>
              <w:top w:val="single" w:sz="6" w:space="0" w:color="000000"/>
            </w:tcBorders>
          </w:tcPr>
          <w:p>
            <w:pPr>
              <w:pStyle w:val="TableParagraph"/>
              <w:rPr>
                <w:b/>
                <w:sz w:val="22"/>
              </w:rPr>
            </w:pPr>
          </w:p>
          <w:p>
            <w:pPr>
              <w:pStyle w:val="TableParagraph"/>
              <w:tabs>
                <w:tab w:pos="4293" w:val="left" w:leader="none"/>
              </w:tabs>
              <w:ind w:left="687"/>
              <w:rPr>
                <w:b/>
                <w:sz w:val="19"/>
              </w:rPr>
            </w:pPr>
            <w:r>
              <w:rPr>
                <w:b/>
                <w:w w:val="105"/>
                <w:sz w:val="19"/>
              </w:rPr>
              <w:t>HSN</w:t>
            </w:r>
            <w:r>
              <w:rPr>
                <w:b/>
                <w:spacing w:val="-21"/>
                <w:w w:val="105"/>
                <w:sz w:val="19"/>
              </w:rPr>
              <w:t> </w:t>
            </w:r>
            <w:r>
              <w:rPr>
                <w:b/>
                <w:w w:val="105"/>
                <w:sz w:val="19"/>
              </w:rPr>
              <w:t>CODE:</w:t>
            </w:r>
            <w:r>
              <w:rPr>
                <w:b/>
                <w:spacing w:val="1"/>
                <w:sz w:val="19"/>
              </w:rPr>
              <w:t> </w:t>
            </w:r>
            <w:r>
              <w:rPr>
                <w:b/>
                <w:w w:val="103"/>
                <w:sz w:val="19"/>
                <w:u w:val="single"/>
              </w:rPr>
              <w:t> </w:t>
            </w:r>
            <w:r>
              <w:rPr>
                <w:b/>
                <w:sz w:val="19"/>
                <w:u w:val="single"/>
              </w:rPr>
              <w:tab/>
            </w:r>
          </w:p>
          <w:p>
            <w:pPr>
              <w:pStyle w:val="TableParagraph"/>
              <w:tabs>
                <w:tab w:pos="6842" w:val="left" w:leader="none"/>
              </w:tabs>
              <w:spacing w:before="116"/>
              <w:ind w:left="30"/>
              <w:rPr>
                <w:sz w:val="17"/>
              </w:rPr>
            </w:pPr>
            <w:r>
              <w:rPr>
                <w:spacing w:val="-6"/>
                <w:sz w:val="17"/>
              </w:rPr>
              <w:t>DATE:</w:t>
              <w:tab/>
            </w:r>
            <w:r>
              <w:rPr>
                <w:spacing w:val="-4"/>
                <w:sz w:val="17"/>
              </w:rPr>
              <w:t>BIDDER's </w:t>
            </w:r>
            <w:r>
              <w:rPr>
                <w:spacing w:val="-8"/>
                <w:sz w:val="17"/>
              </w:rPr>
              <w:t>SIGN </w:t>
            </w:r>
            <w:r>
              <w:rPr>
                <w:sz w:val="17"/>
              </w:rPr>
              <w:t>&amp;</w:t>
            </w:r>
            <w:r>
              <w:rPr>
                <w:spacing w:val="18"/>
                <w:sz w:val="17"/>
              </w:rPr>
              <w:t> </w:t>
            </w:r>
            <w:r>
              <w:rPr>
                <w:spacing w:val="-11"/>
                <w:sz w:val="17"/>
              </w:rPr>
              <w:t>SEAL</w:t>
            </w:r>
          </w:p>
          <w:p>
            <w:pPr>
              <w:pStyle w:val="TableParagraph"/>
              <w:spacing w:before="59"/>
              <w:ind w:left="30"/>
              <w:rPr>
                <w:sz w:val="17"/>
              </w:rPr>
            </w:pPr>
            <w:r>
              <w:rPr>
                <w:sz w:val="17"/>
              </w:rPr>
              <w:t>PLACE:</w:t>
            </w:r>
          </w:p>
        </w:tc>
      </w:tr>
    </w:tbl>
    <w:p>
      <w:pPr>
        <w:rPr>
          <w:sz w:val="2"/>
          <w:szCs w:val="2"/>
        </w:rPr>
      </w:pPr>
      <w:r>
        <w:rPr/>
        <w:pict>
          <v:rect style="position:absolute;margin-left:56.448959pt;margin-top:475.688965pt;width:1.342502pt;height:15.96pt;mso-position-horizontal-relative:page;mso-position-vertical-relative:page;z-index:-23358464" filled="true" fillcolor="#000000" stroked="false">
            <v:fill type="solid"/>
            <w10:wrap type="none"/>
          </v:rect>
        </w:pict>
      </w:r>
      <w:r>
        <w:rPr/>
        <w:pict>
          <v:group style="position:absolute;margin-left:36.959999pt;margin-top:25.52960pt;width:34.950pt;height:27.9pt;mso-position-horizontal-relative:page;mso-position-vertical-relative:page;z-index:-23357952" coordorigin="739,511" coordsize="699,558">
            <v:shape style="position:absolute;left:739;top:510;width:689;height:518" type="#_x0000_t75" stroked="false">
              <v:imagedata r:id="rId62" o:title=""/>
            </v:shape>
            <v:shape style="position:absolute;left:774;top:510;width:664;height:558" type="#_x0000_t75" stroked="false">
              <v:imagedata r:id="rId63" o:title=""/>
            </v:shape>
            <w10:wrap type="none"/>
          </v:group>
        </w:pict>
      </w:r>
    </w:p>
    <w:p>
      <w:pPr>
        <w:spacing w:after="0"/>
        <w:rPr>
          <w:sz w:val="2"/>
          <w:szCs w:val="2"/>
        </w:rPr>
        <w:sectPr>
          <w:headerReference w:type="default" r:id="rId60"/>
          <w:footerReference w:type="default" r:id="rId61"/>
          <w:pgSz w:w="11900" w:h="16840"/>
          <w:pgMar w:header="0" w:footer="0" w:top="520" w:bottom="280" w:left="360" w:right="360"/>
        </w:sectPr>
      </w:pPr>
    </w:p>
    <w:tbl>
      <w:tblPr>
        <w:tblW w:w="0" w:type="auto"/>
        <w:jc w:val="left"/>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11"/>
        <w:gridCol w:w="2386"/>
        <w:gridCol w:w="1540"/>
        <w:gridCol w:w="1540"/>
        <w:gridCol w:w="1956"/>
        <w:gridCol w:w="1623"/>
        <w:gridCol w:w="1443"/>
        <w:gridCol w:w="1373"/>
        <w:gridCol w:w="1359"/>
        <w:gridCol w:w="2413"/>
      </w:tblGrid>
      <w:tr>
        <w:trPr>
          <w:trHeight w:val="1251" w:hRule="atLeast"/>
        </w:trPr>
        <w:tc>
          <w:tcPr>
            <w:tcW w:w="12472" w:type="dxa"/>
            <w:gridSpan w:val="8"/>
            <w:tcBorders>
              <w:right w:val="single" w:sz="8" w:space="0" w:color="000000"/>
            </w:tcBorders>
          </w:tcPr>
          <w:p>
            <w:pPr>
              <w:pStyle w:val="TableParagraph"/>
              <w:tabs>
                <w:tab w:pos="11742" w:val="left" w:leader="none"/>
              </w:tabs>
              <w:spacing w:before="180"/>
              <w:ind w:left="1058"/>
              <w:rPr>
                <w:b/>
                <w:sz w:val="24"/>
              </w:rPr>
            </w:pPr>
            <w:r>
              <w:rPr>
                <w:b/>
                <w:sz w:val="24"/>
              </w:rPr>
              <w:t>UNPRICE</w:t>
            </w:r>
            <w:r>
              <w:rPr>
                <w:b/>
                <w:spacing w:val="10"/>
                <w:sz w:val="24"/>
              </w:rPr>
              <w:t> </w:t>
            </w:r>
            <w:r>
              <w:rPr>
                <w:b/>
                <w:sz w:val="24"/>
              </w:rPr>
              <w:t>FORMAT-</w:t>
            </w:r>
            <w:r>
              <w:rPr>
                <w:b/>
                <w:spacing w:val="12"/>
                <w:sz w:val="24"/>
              </w:rPr>
              <w:t> </w:t>
            </w:r>
            <w:r>
              <w:rPr>
                <w:b/>
                <w:sz w:val="24"/>
              </w:rPr>
              <w:t>FOR</w:t>
            </w:r>
            <w:r>
              <w:rPr>
                <w:b/>
                <w:spacing w:val="12"/>
                <w:sz w:val="24"/>
              </w:rPr>
              <w:t> </w:t>
            </w:r>
            <w:r>
              <w:rPr>
                <w:b/>
                <w:sz w:val="24"/>
              </w:rPr>
              <w:t>INDIAN</w:t>
            </w:r>
            <w:r>
              <w:rPr>
                <w:b/>
                <w:spacing w:val="11"/>
                <w:sz w:val="24"/>
              </w:rPr>
              <w:t> </w:t>
            </w:r>
            <w:r>
              <w:rPr>
                <w:b/>
                <w:sz w:val="24"/>
              </w:rPr>
              <w:t>SUPPLIERS</w:t>
            </w:r>
            <w:r>
              <w:rPr>
                <w:b/>
                <w:spacing w:val="11"/>
                <w:sz w:val="24"/>
              </w:rPr>
              <w:t> </w:t>
            </w:r>
            <w:r>
              <w:rPr>
                <w:b/>
                <w:sz w:val="24"/>
              </w:rPr>
              <w:t>FOR</w:t>
            </w:r>
            <w:r>
              <w:rPr>
                <w:b/>
                <w:spacing w:val="12"/>
                <w:sz w:val="24"/>
              </w:rPr>
              <w:t> </w:t>
            </w:r>
            <w:r>
              <w:rPr>
                <w:b/>
                <w:sz w:val="24"/>
              </w:rPr>
              <w:t>Mono</w:t>
            </w:r>
            <w:r>
              <w:rPr>
                <w:b/>
                <w:spacing w:val="10"/>
                <w:sz w:val="24"/>
              </w:rPr>
              <w:t> </w:t>
            </w:r>
            <w:r>
              <w:rPr>
                <w:b/>
                <w:sz w:val="24"/>
              </w:rPr>
              <w:t>Perc</w:t>
            </w:r>
            <w:r>
              <w:rPr>
                <w:b/>
                <w:spacing w:val="12"/>
                <w:sz w:val="24"/>
              </w:rPr>
              <w:t> </w:t>
            </w:r>
            <w:r>
              <w:rPr>
                <w:b/>
                <w:sz w:val="24"/>
              </w:rPr>
              <w:t>Cell</w:t>
            </w:r>
            <w:r>
              <w:rPr>
                <w:b/>
                <w:spacing w:val="12"/>
                <w:sz w:val="24"/>
              </w:rPr>
              <w:t> </w:t>
            </w:r>
            <w:r>
              <w:rPr>
                <w:b/>
                <w:sz w:val="24"/>
              </w:rPr>
              <w:t>5BB,158.75mm</w:t>
            </w:r>
            <w:r>
              <w:rPr>
                <w:b/>
                <w:spacing w:val="11"/>
                <w:sz w:val="24"/>
                <w:u w:val="thick"/>
              </w:rPr>
              <w:t> </w:t>
            </w:r>
            <w:r>
              <w:rPr>
                <w:b/>
                <w:sz w:val="24"/>
                <w:u w:val="thick"/>
              </w:rPr>
              <w:t>&gt;5.5Wp</w:t>
              <w:tab/>
            </w:r>
          </w:p>
          <w:p>
            <w:pPr>
              <w:pStyle w:val="TableParagraph"/>
              <w:spacing w:before="27"/>
              <w:ind w:left="1595" w:right="1574"/>
              <w:jc w:val="center"/>
              <w:rPr>
                <w:b/>
                <w:sz w:val="24"/>
              </w:rPr>
            </w:pPr>
            <w:r>
              <w:rPr>
                <w:b/>
                <w:sz w:val="24"/>
              </w:rPr>
              <w:t>(To be submitted with Part-1 Bid)</w:t>
            </w:r>
          </w:p>
          <w:p>
            <w:pPr>
              <w:pStyle w:val="TableParagraph"/>
              <w:spacing w:before="27"/>
              <w:ind w:left="1595" w:right="1574"/>
              <w:jc w:val="center"/>
              <w:rPr>
                <w:b/>
                <w:sz w:val="24"/>
              </w:rPr>
            </w:pPr>
            <w:r>
              <w:rPr>
                <w:b/>
                <w:color w:val="FF0000"/>
                <w:sz w:val="24"/>
              </w:rPr>
              <w:t>Kindly mention “QUOTED” or “Q” in place of actual price where ever applicable).</w:t>
            </w:r>
          </w:p>
        </w:tc>
        <w:tc>
          <w:tcPr>
            <w:tcW w:w="1359" w:type="dxa"/>
            <w:tcBorders>
              <w:left w:val="single" w:sz="8" w:space="0" w:color="000000"/>
            </w:tcBorders>
          </w:tcPr>
          <w:p>
            <w:pPr>
              <w:pStyle w:val="TableParagraph"/>
              <w:rPr>
                <w:b/>
                <w:sz w:val="24"/>
              </w:rPr>
            </w:pPr>
          </w:p>
          <w:p>
            <w:pPr>
              <w:pStyle w:val="TableParagraph"/>
              <w:spacing w:before="215"/>
              <w:ind w:left="46"/>
              <w:rPr>
                <w:b/>
                <w:sz w:val="24"/>
              </w:rPr>
            </w:pPr>
            <w:r>
              <w:rPr>
                <w:b/>
                <w:sz w:val="24"/>
              </w:rPr>
              <w:t>Rev 01</w:t>
            </w:r>
          </w:p>
        </w:tc>
        <w:tc>
          <w:tcPr>
            <w:tcW w:w="2413" w:type="dxa"/>
          </w:tcPr>
          <w:p>
            <w:pPr>
              <w:pStyle w:val="TableParagraph"/>
              <w:rPr>
                <w:b/>
                <w:sz w:val="24"/>
              </w:rPr>
            </w:pPr>
          </w:p>
          <w:p>
            <w:pPr>
              <w:pStyle w:val="TableParagraph"/>
              <w:spacing w:before="215"/>
              <w:ind w:left="34"/>
              <w:rPr>
                <w:b/>
                <w:sz w:val="24"/>
              </w:rPr>
            </w:pPr>
            <w:r>
              <w:rPr>
                <w:b/>
                <w:sz w:val="24"/>
              </w:rPr>
              <w:t>08.07.2022</w:t>
            </w:r>
          </w:p>
        </w:tc>
      </w:tr>
      <w:tr>
        <w:trPr>
          <w:trHeight w:val="266" w:hRule="atLeast"/>
        </w:trPr>
        <w:tc>
          <w:tcPr>
            <w:tcW w:w="6077" w:type="dxa"/>
            <w:gridSpan w:val="4"/>
            <w:vMerge w:val="restart"/>
            <w:tcBorders>
              <w:right w:val="single" w:sz="8" w:space="0" w:color="000000"/>
            </w:tcBorders>
            <w:shd w:val="clear" w:color="auto" w:fill="FFFF00"/>
          </w:tcPr>
          <w:p>
            <w:pPr>
              <w:pStyle w:val="TableParagraph"/>
              <w:spacing w:before="148"/>
              <w:ind w:left="36"/>
              <w:rPr>
                <w:sz w:val="24"/>
              </w:rPr>
            </w:pPr>
            <w:r>
              <w:rPr>
                <w:sz w:val="24"/>
              </w:rPr>
              <w:t>TENDER REF: 12302839</w:t>
            </w:r>
          </w:p>
        </w:tc>
        <w:tc>
          <w:tcPr>
            <w:tcW w:w="10167" w:type="dxa"/>
            <w:gridSpan w:val="6"/>
            <w:tcBorders>
              <w:left w:val="single" w:sz="8" w:space="0" w:color="000000"/>
              <w:bottom w:val="single" w:sz="8" w:space="0" w:color="000000"/>
            </w:tcBorders>
          </w:tcPr>
          <w:p>
            <w:pPr>
              <w:pStyle w:val="TableParagraph"/>
              <w:spacing w:line="246" w:lineRule="exact"/>
              <w:ind w:left="48"/>
              <w:rPr>
                <w:sz w:val="24"/>
              </w:rPr>
            </w:pPr>
            <w:r>
              <w:rPr>
                <w:sz w:val="24"/>
              </w:rPr>
              <w:t>SUPPLIER's NAME</w:t>
            </w:r>
          </w:p>
        </w:tc>
      </w:tr>
      <w:tr>
        <w:trPr>
          <w:trHeight w:val="278" w:hRule="atLeast"/>
        </w:trPr>
        <w:tc>
          <w:tcPr>
            <w:tcW w:w="6077" w:type="dxa"/>
            <w:gridSpan w:val="4"/>
            <w:vMerge/>
            <w:tcBorders>
              <w:top w:val="nil"/>
              <w:right w:val="single" w:sz="8" w:space="0" w:color="000000"/>
            </w:tcBorders>
            <w:shd w:val="clear" w:color="auto" w:fill="FFFF00"/>
          </w:tcPr>
          <w:p>
            <w:pPr>
              <w:rPr>
                <w:sz w:val="2"/>
                <w:szCs w:val="2"/>
              </w:rPr>
            </w:pPr>
          </w:p>
        </w:tc>
        <w:tc>
          <w:tcPr>
            <w:tcW w:w="10167" w:type="dxa"/>
            <w:gridSpan w:val="6"/>
            <w:tcBorders>
              <w:top w:val="single" w:sz="8" w:space="0" w:color="000000"/>
              <w:left w:val="single" w:sz="8" w:space="0" w:color="000000"/>
            </w:tcBorders>
          </w:tcPr>
          <w:p>
            <w:pPr>
              <w:pStyle w:val="TableParagraph"/>
              <w:spacing w:line="259" w:lineRule="exact"/>
              <w:ind w:left="48"/>
              <w:rPr>
                <w:sz w:val="24"/>
              </w:rPr>
            </w:pPr>
            <w:r>
              <w:rPr>
                <w:sz w:val="24"/>
              </w:rPr>
              <w:t>Currency : INR</w:t>
            </w:r>
          </w:p>
        </w:tc>
      </w:tr>
      <w:tr>
        <w:trPr>
          <w:trHeight w:val="253" w:hRule="atLeast"/>
        </w:trPr>
        <w:tc>
          <w:tcPr>
            <w:tcW w:w="611" w:type="dxa"/>
            <w:vMerge w:val="restart"/>
            <w:tcBorders>
              <w:bottom w:val="single" w:sz="8" w:space="0" w:color="000000"/>
              <w:right w:val="single" w:sz="8" w:space="0" w:color="000000"/>
            </w:tcBorders>
          </w:tcPr>
          <w:p>
            <w:pPr>
              <w:pStyle w:val="TableParagraph"/>
              <w:rPr>
                <w:b/>
                <w:sz w:val="24"/>
              </w:rPr>
            </w:pPr>
          </w:p>
          <w:p>
            <w:pPr>
              <w:pStyle w:val="TableParagraph"/>
              <w:rPr>
                <w:b/>
                <w:sz w:val="24"/>
              </w:rPr>
            </w:pPr>
          </w:p>
          <w:p>
            <w:pPr>
              <w:pStyle w:val="TableParagraph"/>
              <w:spacing w:before="5"/>
              <w:rPr>
                <w:b/>
                <w:sz w:val="19"/>
              </w:rPr>
            </w:pPr>
          </w:p>
          <w:p>
            <w:pPr>
              <w:pStyle w:val="TableParagraph"/>
              <w:ind w:left="-3" w:right="-44"/>
              <w:rPr>
                <w:b/>
                <w:sz w:val="24"/>
              </w:rPr>
            </w:pPr>
            <w:r>
              <w:rPr>
                <w:b/>
                <w:sz w:val="24"/>
              </w:rPr>
              <w:t>Sl.No</w:t>
            </w:r>
          </w:p>
        </w:tc>
        <w:tc>
          <w:tcPr>
            <w:tcW w:w="2386" w:type="dxa"/>
            <w:vMerge w:val="restart"/>
            <w:tcBorders>
              <w:left w:val="single" w:sz="8" w:space="0" w:color="000000"/>
              <w:bottom w:val="single" w:sz="8" w:space="0" w:color="000000"/>
              <w:right w:val="single" w:sz="8" w:space="0" w:color="000000"/>
            </w:tcBorders>
          </w:tcPr>
          <w:p>
            <w:pPr>
              <w:pStyle w:val="TableParagraph"/>
              <w:rPr>
                <w:b/>
                <w:sz w:val="24"/>
              </w:rPr>
            </w:pPr>
          </w:p>
          <w:p>
            <w:pPr>
              <w:pStyle w:val="TableParagraph"/>
              <w:spacing w:before="3"/>
              <w:rPr>
                <w:b/>
                <w:sz w:val="30"/>
              </w:rPr>
            </w:pPr>
          </w:p>
          <w:p>
            <w:pPr>
              <w:pStyle w:val="TableParagraph"/>
              <w:spacing w:line="264" w:lineRule="auto"/>
              <w:ind w:left="344" w:hanging="139"/>
              <w:rPr>
                <w:b/>
                <w:sz w:val="24"/>
              </w:rPr>
            </w:pPr>
            <w:r>
              <w:rPr>
                <w:b/>
                <w:sz w:val="24"/>
              </w:rPr>
              <w:t>Item Description: SOLAR CELLS</w:t>
            </w:r>
          </w:p>
        </w:tc>
        <w:tc>
          <w:tcPr>
            <w:tcW w:w="1540" w:type="dxa"/>
            <w:vMerge w:val="restart"/>
            <w:tcBorders>
              <w:left w:val="single" w:sz="8" w:space="0" w:color="000000"/>
              <w:bottom w:val="single" w:sz="8" w:space="0" w:color="000000"/>
              <w:right w:val="single" w:sz="8" w:space="0" w:color="000000"/>
            </w:tcBorders>
          </w:tcPr>
          <w:p>
            <w:pPr>
              <w:pStyle w:val="TableParagraph"/>
              <w:rPr>
                <w:b/>
                <w:sz w:val="24"/>
              </w:rPr>
            </w:pPr>
          </w:p>
          <w:p>
            <w:pPr>
              <w:pStyle w:val="TableParagraph"/>
              <w:spacing w:line="264" w:lineRule="auto" w:before="196"/>
              <w:ind w:left="107" w:right="71"/>
              <w:jc w:val="center"/>
              <w:rPr>
                <w:b/>
                <w:sz w:val="24"/>
              </w:rPr>
            </w:pPr>
            <w:r>
              <w:rPr>
                <w:b/>
                <w:sz w:val="24"/>
              </w:rPr>
              <w:t>Unit of Measureme nt</w:t>
            </w:r>
          </w:p>
        </w:tc>
        <w:tc>
          <w:tcPr>
            <w:tcW w:w="1540" w:type="dxa"/>
            <w:vMerge w:val="restart"/>
            <w:tcBorders>
              <w:left w:val="single" w:sz="8" w:space="0" w:color="000000"/>
              <w:bottom w:val="single" w:sz="8" w:space="0" w:color="000000"/>
              <w:right w:val="single" w:sz="8" w:space="0" w:color="000000"/>
            </w:tcBorders>
          </w:tcPr>
          <w:p>
            <w:pPr>
              <w:pStyle w:val="TableParagraph"/>
              <w:rPr>
                <w:b/>
                <w:sz w:val="24"/>
              </w:rPr>
            </w:pPr>
          </w:p>
          <w:p>
            <w:pPr>
              <w:pStyle w:val="TableParagraph"/>
              <w:rPr>
                <w:b/>
                <w:sz w:val="24"/>
              </w:rPr>
            </w:pPr>
          </w:p>
          <w:p>
            <w:pPr>
              <w:pStyle w:val="TableParagraph"/>
              <w:spacing w:before="5"/>
              <w:rPr>
                <w:b/>
                <w:sz w:val="19"/>
              </w:rPr>
            </w:pPr>
          </w:p>
          <w:p>
            <w:pPr>
              <w:pStyle w:val="TableParagraph"/>
              <w:ind w:left="392"/>
              <w:rPr>
                <w:b/>
                <w:sz w:val="24"/>
              </w:rPr>
            </w:pPr>
            <w:r>
              <w:rPr>
                <w:b/>
                <w:sz w:val="24"/>
              </w:rPr>
              <w:t>Qty (1)</w:t>
            </w:r>
          </w:p>
        </w:tc>
        <w:tc>
          <w:tcPr>
            <w:tcW w:w="10167" w:type="dxa"/>
            <w:gridSpan w:val="6"/>
            <w:tcBorders>
              <w:left w:val="single" w:sz="8" w:space="0" w:color="000000"/>
              <w:bottom w:val="single" w:sz="8" w:space="0" w:color="000000"/>
            </w:tcBorders>
          </w:tcPr>
          <w:p>
            <w:pPr>
              <w:pStyle w:val="TableParagraph"/>
              <w:spacing w:line="234" w:lineRule="exact"/>
              <w:ind w:left="3683" w:right="3637"/>
              <w:jc w:val="center"/>
              <w:rPr>
                <w:b/>
                <w:sz w:val="24"/>
              </w:rPr>
            </w:pPr>
            <w:r>
              <w:rPr>
                <w:b/>
                <w:sz w:val="24"/>
              </w:rPr>
              <w:t>For Indigenous supplies</w:t>
            </w:r>
          </w:p>
        </w:tc>
      </w:tr>
      <w:tr>
        <w:trPr>
          <w:trHeight w:val="1576" w:hRule="atLeast"/>
        </w:trPr>
        <w:tc>
          <w:tcPr>
            <w:tcW w:w="611" w:type="dxa"/>
            <w:vMerge/>
            <w:tcBorders>
              <w:top w:val="nil"/>
              <w:bottom w:val="single" w:sz="8" w:space="0" w:color="000000"/>
              <w:right w:val="single" w:sz="8" w:space="0" w:color="000000"/>
            </w:tcBorders>
          </w:tcPr>
          <w:p>
            <w:pPr>
              <w:rPr>
                <w:sz w:val="2"/>
                <w:szCs w:val="2"/>
              </w:rPr>
            </w:pPr>
          </w:p>
        </w:tc>
        <w:tc>
          <w:tcPr>
            <w:tcW w:w="2386" w:type="dxa"/>
            <w:vMerge/>
            <w:tcBorders>
              <w:top w:val="nil"/>
              <w:left w:val="single" w:sz="8" w:space="0" w:color="000000"/>
              <w:bottom w:val="single" w:sz="8" w:space="0" w:color="000000"/>
              <w:right w:val="single" w:sz="8" w:space="0" w:color="000000"/>
            </w:tcBorders>
          </w:tcPr>
          <w:p>
            <w:pPr>
              <w:rPr>
                <w:sz w:val="2"/>
                <w:szCs w:val="2"/>
              </w:rPr>
            </w:pPr>
          </w:p>
        </w:tc>
        <w:tc>
          <w:tcPr>
            <w:tcW w:w="1540" w:type="dxa"/>
            <w:vMerge/>
            <w:tcBorders>
              <w:top w:val="nil"/>
              <w:left w:val="single" w:sz="8" w:space="0" w:color="000000"/>
              <w:bottom w:val="single" w:sz="8" w:space="0" w:color="000000"/>
              <w:right w:val="single" w:sz="8" w:space="0" w:color="000000"/>
            </w:tcBorders>
          </w:tcPr>
          <w:p>
            <w:pPr>
              <w:rPr>
                <w:sz w:val="2"/>
                <w:szCs w:val="2"/>
              </w:rPr>
            </w:pPr>
          </w:p>
        </w:tc>
        <w:tc>
          <w:tcPr>
            <w:tcW w:w="1540" w:type="dxa"/>
            <w:vMerge/>
            <w:tcBorders>
              <w:top w:val="nil"/>
              <w:left w:val="single" w:sz="8" w:space="0" w:color="000000"/>
              <w:bottom w:val="single" w:sz="8" w:space="0" w:color="000000"/>
              <w:right w:val="single" w:sz="8" w:space="0" w:color="000000"/>
            </w:tcBorders>
          </w:tcPr>
          <w:p>
            <w:pPr>
              <w:rPr>
                <w:sz w:val="2"/>
                <w:szCs w:val="2"/>
              </w:rPr>
            </w:pPr>
          </w:p>
        </w:tc>
        <w:tc>
          <w:tcPr>
            <w:tcW w:w="1956" w:type="dxa"/>
            <w:tcBorders>
              <w:top w:val="single" w:sz="8" w:space="0" w:color="000000"/>
              <w:left w:val="single" w:sz="8" w:space="0" w:color="000000"/>
              <w:bottom w:val="single" w:sz="8" w:space="0" w:color="000000"/>
              <w:right w:val="single" w:sz="8" w:space="0" w:color="000000"/>
            </w:tcBorders>
          </w:tcPr>
          <w:p>
            <w:pPr>
              <w:pStyle w:val="TableParagraph"/>
              <w:spacing w:line="264" w:lineRule="auto" w:before="199"/>
              <w:ind w:left="73" w:right="36"/>
              <w:jc w:val="center"/>
              <w:rPr>
                <w:b/>
                <w:sz w:val="24"/>
              </w:rPr>
            </w:pPr>
            <w:r>
              <w:rPr>
                <w:b/>
                <w:sz w:val="24"/>
              </w:rPr>
              <w:t>Unit F.O.R PRICE (2) INR INCL PACKING,</w:t>
            </w:r>
          </w:p>
          <w:p>
            <w:pPr>
              <w:pStyle w:val="TableParagraph"/>
              <w:spacing w:line="274" w:lineRule="exact"/>
              <w:ind w:left="69" w:right="36"/>
              <w:jc w:val="center"/>
              <w:rPr>
                <w:b/>
                <w:sz w:val="24"/>
              </w:rPr>
            </w:pPr>
            <w:r>
              <w:rPr>
                <w:b/>
                <w:sz w:val="24"/>
              </w:rPr>
              <w:t>Freight</w:t>
            </w:r>
          </w:p>
        </w:tc>
        <w:tc>
          <w:tcPr>
            <w:tcW w:w="1623" w:type="dxa"/>
            <w:tcBorders>
              <w:top w:val="single" w:sz="8" w:space="0" w:color="000000"/>
              <w:left w:val="single" w:sz="8" w:space="0" w:color="000000"/>
              <w:bottom w:val="single" w:sz="8" w:space="0" w:color="000000"/>
              <w:right w:val="single" w:sz="8" w:space="0" w:color="000000"/>
            </w:tcBorders>
          </w:tcPr>
          <w:p>
            <w:pPr>
              <w:pStyle w:val="TableParagraph"/>
              <w:spacing w:line="264" w:lineRule="auto" w:before="199"/>
              <w:ind w:left="114" w:right="80"/>
              <w:jc w:val="center"/>
              <w:rPr>
                <w:b/>
                <w:sz w:val="24"/>
              </w:rPr>
            </w:pPr>
            <w:r>
              <w:rPr>
                <w:b/>
                <w:sz w:val="24"/>
              </w:rPr>
              <w:t>Total F.O.R PRICE [1X2]</w:t>
            </w:r>
          </w:p>
          <w:p>
            <w:pPr>
              <w:pStyle w:val="TableParagraph"/>
              <w:spacing w:line="264" w:lineRule="auto"/>
              <w:ind w:left="563" w:right="529"/>
              <w:jc w:val="center"/>
              <w:rPr>
                <w:b/>
                <w:sz w:val="24"/>
              </w:rPr>
            </w:pPr>
            <w:r>
              <w:rPr>
                <w:b/>
                <w:sz w:val="24"/>
              </w:rPr>
              <w:t>= [3] INR</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before="5"/>
              <w:rPr>
                <w:b/>
                <w:sz w:val="30"/>
              </w:rPr>
            </w:pPr>
          </w:p>
          <w:p>
            <w:pPr>
              <w:pStyle w:val="TableParagraph"/>
              <w:ind w:left="102" w:right="71"/>
              <w:jc w:val="center"/>
              <w:rPr>
                <w:b/>
                <w:sz w:val="24"/>
              </w:rPr>
            </w:pPr>
            <w:r>
              <w:rPr>
                <w:b/>
                <w:sz w:val="24"/>
              </w:rPr>
              <w:t>CGST @</w:t>
            </w:r>
          </w:p>
          <w:p>
            <w:pPr>
              <w:pStyle w:val="TableParagraph"/>
              <w:tabs>
                <w:tab w:pos="917" w:val="left" w:leader="none"/>
              </w:tabs>
              <w:spacing w:line="264" w:lineRule="auto" w:before="27"/>
              <w:ind w:left="103" w:right="71"/>
              <w:jc w:val="center"/>
              <w:rPr>
                <w:b/>
                <w:sz w:val="24"/>
              </w:rPr>
            </w:pPr>
            <w:r>
              <w:rPr>
                <w:b/>
                <w:w w:val="101"/>
                <w:position w:val="15"/>
                <w:sz w:val="24"/>
                <w:u w:val="single"/>
              </w:rPr>
              <w:t> </w:t>
            </w:r>
            <w:r>
              <w:rPr>
                <w:b/>
                <w:position w:val="15"/>
                <w:sz w:val="24"/>
                <w:u w:val="single"/>
              </w:rPr>
              <w:tab/>
            </w:r>
            <w:r>
              <w:rPr>
                <w:b/>
                <w:spacing w:val="-9"/>
                <w:sz w:val="24"/>
              </w:rPr>
              <w:t>%=( </w:t>
            </w:r>
            <w:r>
              <w:rPr>
                <w:b/>
                <w:sz w:val="24"/>
              </w:rPr>
              <w:t>4)INR</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5"/>
              <w:rPr>
                <w:b/>
                <w:sz w:val="30"/>
              </w:rPr>
            </w:pPr>
          </w:p>
          <w:p>
            <w:pPr>
              <w:pStyle w:val="TableParagraph"/>
              <w:ind w:left="69" w:right="36"/>
              <w:jc w:val="center"/>
              <w:rPr>
                <w:b/>
                <w:sz w:val="24"/>
              </w:rPr>
            </w:pPr>
            <w:r>
              <w:rPr>
                <w:b/>
                <w:sz w:val="24"/>
              </w:rPr>
              <w:t>SGST @</w:t>
            </w:r>
          </w:p>
          <w:p>
            <w:pPr>
              <w:pStyle w:val="TableParagraph"/>
              <w:tabs>
                <w:tab w:pos="883" w:val="left" w:leader="none"/>
              </w:tabs>
              <w:spacing w:line="264" w:lineRule="auto" w:before="27"/>
              <w:ind w:left="69" w:right="36"/>
              <w:jc w:val="center"/>
              <w:rPr>
                <w:b/>
                <w:sz w:val="24"/>
              </w:rPr>
            </w:pPr>
            <w:r>
              <w:rPr>
                <w:b/>
                <w:w w:val="101"/>
                <w:sz w:val="24"/>
                <w:u w:val="single"/>
              </w:rPr>
              <w:t> </w:t>
            </w:r>
            <w:r>
              <w:rPr>
                <w:b/>
                <w:sz w:val="24"/>
                <w:u w:val="single"/>
              </w:rPr>
              <w:tab/>
            </w:r>
            <w:r>
              <w:rPr>
                <w:b/>
                <w:spacing w:val="-9"/>
                <w:sz w:val="24"/>
              </w:rPr>
              <w:t>%=( </w:t>
            </w:r>
            <w:r>
              <w:rPr>
                <w:b/>
                <w:sz w:val="24"/>
              </w:rPr>
              <w:t>5)INR</w:t>
            </w:r>
          </w:p>
        </w:tc>
        <w:tc>
          <w:tcPr>
            <w:tcW w:w="1359" w:type="dxa"/>
            <w:tcBorders>
              <w:top w:val="single" w:sz="8" w:space="0" w:color="000000"/>
              <w:left w:val="single" w:sz="8" w:space="0" w:color="000000"/>
              <w:bottom w:val="single" w:sz="8" w:space="0" w:color="000000"/>
              <w:right w:val="single" w:sz="8" w:space="0" w:color="000000"/>
            </w:tcBorders>
          </w:tcPr>
          <w:p>
            <w:pPr>
              <w:pStyle w:val="TableParagraph"/>
              <w:spacing w:before="5"/>
              <w:rPr>
                <w:b/>
                <w:sz w:val="30"/>
              </w:rPr>
            </w:pPr>
          </w:p>
          <w:p>
            <w:pPr>
              <w:pStyle w:val="TableParagraph"/>
              <w:ind w:left="32"/>
              <w:jc w:val="center"/>
              <w:rPr>
                <w:b/>
                <w:sz w:val="24"/>
              </w:rPr>
            </w:pPr>
            <w:r>
              <w:rPr>
                <w:b/>
                <w:sz w:val="24"/>
              </w:rPr>
              <w:t>IGST @</w:t>
            </w:r>
          </w:p>
          <w:p>
            <w:pPr>
              <w:pStyle w:val="TableParagraph"/>
              <w:tabs>
                <w:tab w:pos="708" w:val="left" w:leader="none"/>
              </w:tabs>
              <w:spacing w:before="27"/>
              <w:ind w:left="29"/>
              <w:jc w:val="center"/>
              <w:rPr>
                <w:b/>
                <w:sz w:val="24"/>
              </w:rPr>
            </w:pPr>
            <w:r>
              <w:rPr>
                <w:b/>
                <w:w w:val="101"/>
                <w:sz w:val="24"/>
                <w:u w:val="single"/>
              </w:rPr>
              <w:t> </w:t>
            </w:r>
            <w:r>
              <w:rPr>
                <w:b/>
                <w:sz w:val="24"/>
                <w:u w:val="single"/>
              </w:rPr>
              <w:tab/>
            </w:r>
            <w:r>
              <w:rPr>
                <w:b/>
                <w:sz w:val="24"/>
              </w:rPr>
              <w:t>%=(5</w:t>
            </w:r>
          </w:p>
          <w:p>
            <w:pPr>
              <w:pStyle w:val="TableParagraph"/>
              <w:spacing w:before="27"/>
              <w:ind w:left="30"/>
              <w:jc w:val="center"/>
              <w:rPr>
                <w:b/>
                <w:sz w:val="24"/>
              </w:rPr>
            </w:pPr>
            <w:r>
              <w:rPr>
                <w:b/>
                <w:sz w:val="24"/>
              </w:rPr>
              <w:t>) INR</w:t>
            </w:r>
          </w:p>
        </w:tc>
        <w:tc>
          <w:tcPr>
            <w:tcW w:w="2413" w:type="dxa"/>
            <w:tcBorders>
              <w:top w:val="single" w:sz="8" w:space="0" w:color="000000"/>
              <w:left w:val="single" w:sz="8" w:space="0" w:color="000000"/>
              <w:bottom w:val="single" w:sz="8" w:space="0" w:color="000000"/>
            </w:tcBorders>
          </w:tcPr>
          <w:p>
            <w:pPr>
              <w:pStyle w:val="TableParagraph"/>
              <w:spacing w:before="5"/>
              <w:rPr>
                <w:b/>
                <w:sz w:val="30"/>
              </w:rPr>
            </w:pPr>
          </w:p>
          <w:p>
            <w:pPr>
              <w:pStyle w:val="TableParagraph"/>
              <w:spacing w:line="264" w:lineRule="auto"/>
              <w:ind w:left="47"/>
              <w:rPr>
                <w:b/>
                <w:sz w:val="24"/>
              </w:rPr>
            </w:pPr>
            <w:r>
              <w:rPr>
                <w:b/>
                <w:sz w:val="24"/>
              </w:rPr>
              <w:t>TOTAL PRICE = (7)=(3)+(4)+(5)</w:t>
            </w:r>
          </w:p>
          <w:p>
            <w:pPr>
              <w:pStyle w:val="TableParagraph"/>
              <w:spacing w:line="274" w:lineRule="exact"/>
              <w:ind w:left="47"/>
              <w:rPr>
                <w:b/>
                <w:sz w:val="24"/>
              </w:rPr>
            </w:pPr>
            <w:r>
              <w:rPr>
                <w:b/>
                <w:sz w:val="24"/>
              </w:rPr>
              <w:t>(Currency)</w:t>
            </w:r>
          </w:p>
        </w:tc>
      </w:tr>
      <w:tr>
        <w:trPr>
          <w:trHeight w:val="965" w:hRule="atLeast"/>
        </w:trPr>
        <w:tc>
          <w:tcPr>
            <w:tcW w:w="611" w:type="dxa"/>
            <w:tcBorders>
              <w:top w:val="single" w:sz="8" w:space="0" w:color="000000"/>
              <w:bottom w:val="single" w:sz="8" w:space="0" w:color="000000"/>
              <w:right w:val="single" w:sz="8" w:space="0" w:color="000000"/>
            </w:tcBorders>
          </w:tcPr>
          <w:p>
            <w:pPr>
              <w:pStyle w:val="TableParagraph"/>
              <w:spacing w:line="276" w:lineRule="exact"/>
              <w:ind w:left="153" w:right="118"/>
              <w:jc w:val="center"/>
              <w:rPr>
                <w:sz w:val="24"/>
              </w:rPr>
            </w:pPr>
            <w:r>
              <w:rPr>
                <w:sz w:val="24"/>
              </w:rPr>
              <w:t>1a</w:t>
            </w:r>
          </w:p>
        </w:tc>
        <w:tc>
          <w:tcPr>
            <w:tcW w:w="2386" w:type="dxa"/>
            <w:tcBorders>
              <w:top w:val="single" w:sz="8" w:space="0" w:color="000000"/>
              <w:left w:val="single" w:sz="8" w:space="0" w:color="000000"/>
              <w:bottom w:val="single" w:sz="8" w:space="0" w:color="000000"/>
              <w:right w:val="single" w:sz="8" w:space="0" w:color="000000"/>
            </w:tcBorders>
          </w:tcPr>
          <w:p>
            <w:pPr>
              <w:pStyle w:val="TableParagraph"/>
              <w:spacing w:line="264" w:lineRule="auto"/>
              <w:ind w:left="49"/>
              <w:rPr>
                <w:b/>
                <w:sz w:val="24"/>
              </w:rPr>
            </w:pPr>
            <w:r>
              <w:rPr>
                <w:sz w:val="24"/>
              </w:rPr>
              <w:t>Mono Perc Cell 5BB,158.75mm </w:t>
            </w:r>
            <w:r>
              <w:rPr>
                <w:b/>
                <w:sz w:val="24"/>
              </w:rPr>
              <w:t>&gt;5.5</w:t>
            </w:r>
          </w:p>
          <w:p>
            <w:pPr>
              <w:pStyle w:val="TableParagraph"/>
              <w:spacing w:line="274" w:lineRule="exact"/>
              <w:ind w:left="49"/>
              <w:rPr>
                <w:b/>
                <w:sz w:val="24"/>
              </w:rPr>
            </w:pPr>
            <w:r>
              <w:rPr>
                <w:b/>
                <w:sz w:val="24"/>
              </w:rPr>
              <w:t>Wp</w:t>
            </w:r>
          </w:p>
        </w:tc>
        <w:tc>
          <w:tcPr>
            <w:tcW w:w="154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left="48"/>
              <w:rPr>
                <w:sz w:val="24"/>
              </w:rPr>
            </w:pPr>
            <w:r>
              <w:rPr>
                <w:sz w:val="24"/>
              </w:rPr>
              <w:t>Nos</w:t>
            </w:r>
          </w:p>
        </w:tc>
        <w:tc>
          <w:tcPr>
            <w:tcW w:w="154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left="48"/>
              <w:rPr>
                <w:sz w:val="24"/>
              </w:rPr>
            </w:pPr>
            <w:r>
              <w:rPr>
                <w:sz w:val="24"/>
              </w:rPr>
              <w:t>1,02,70,000</w:t>
            </w:r>
          </w:p>
        </w:tc>
        <w:tc>
          <w:tcPr>
            <w:tcW w:w="195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44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37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3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2413" w:type="dxa"/>
            <w:tcBorders>
              <w:top w:val="single" w:sz="8" w:space="0" w:color="000000"/>
              <w:left w:val="single" w:sz="8" w:space="0" w:color="000000"/>
              <w:bottom w:val="single" w:sz="8" w:space="0" w:color="000000"/>
            </w:tcBorders>
          </w:tcPr>
          <w:p>
            <w:pPr>
              <w:pStyle w:val="TableParagraph"/>
              <w:rPr>
                <w:rFonts w:ascii="Times New Roman"/>
                <w:sz w:val="24"/>
              </w:rPr>
            </w:pPr>
          </w:p>
        </w:tc>
      </w:tr>
      <w:tr>
        <w:trPr>
          <w:trHeight w:val="965" w:hRule="atLeast"/>
        </w:trPr>
        <w:tc>
          <w:tcPr>
            <w:tcW w:w="611" w:type="dxa"/>
            <w:tcBorders>
              <w:top w:val="single" w:sz="8" w:space="0" w:color="000000"/>
              <w:bottom w:val="single" w:sz="8" w:space="0" w:color="000000"/>
              <w:right w:val="single" w:sz="8" w:space="0" w:color="000000"/>
            </w:tcBorders>
          </w:tcPr>
          <w:p>
            <w:pPr>
              <w:pStyle w:val="TableParagraph"/>
              <w:spacing w:line="276" w:lineRule="exact"/>
              <w:ind w:left="153" w:right="118"/>
              <w:jc w:val="center"/>
              <w:rPr>
                <w:sz w:val="24"/>
              </w:rPr>
            </w:pPr>
            <w:r>
              <w:rPr>
                <w:sz w:val="24"/>
              </w:rPr>
              <w:t>1b</w:t>
            </w:r>
          </w:p>
        </w:tc>
        <w:tc>
          <w:tcPr>
            <w:tcW w:w="2386"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49" w:right="69"/>
              <w:rPr>
                <w:sz w:val="24"/>
              </w:rPr>
            </w:pPr>
            <w:r>
              <w:rPr>
                <w:sz w:val="24"/>
              </w:rPr>
              <w:t>Third Party Inspection Charges</w:t>
            </w:r>
          </w:p>
        </w:tc>
        <w:tc>
          <w:tcPr>
            <w:tcW w:w="154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left="48"/>
              <w:rPr>
                <w:sz w:val="24"/>
              </w:rPr>
            </w:pPr>
            <w:r>
              <w:rPr>
                <w:sz w:val="24"/>
              </w:rPr>
              <w:t>Nos</w:t>
            </w:r>
          </w:p>
        </w:tc>
        <w:tc>
          <w:tcPr>
            <w:tcW w:w="154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left="48"/>
              <w:rPr>
                <w:sz w:val="24"/>
              </w:rPr>
            </w:pPr>
            <w:r>
              <w:rPr>
                <w:sz w:val="24"/>
              </w:rPr>
              <w:t>1,02,70,000</w:t>
            </w:r>
          </w:p>
        </w:tc>
        <w:tc>
          <w:tcPr>
            <w:tcW w:w="195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44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37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3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2413" w:type="dxa"/>
            <w:tcBorders>
              <w:top w:val="single" w:sz="8" w:space="0" w:color="000000"/>
              <w:left w:val="single" w:sz="8" w:space="0" w:color="000000"/>
              <w:bottom w:val="single" w:sz="8" w:space="0" w:color="000000"/>
            </w:tcBorders>
          </w:tcPr>
          <w:p>
            <w:pPr>
              <w:pStyle w:val="TableParagraph"/>
              <w:rPr>
                <w:rFonts w:ascii="Times New Roman"/>
                <w:sz w:val="24"/>
              </w:rPr>
            </w:pPr>
          </w:p>
        </w:tc>
      </w:tr>
      <w:tr>
        <w:trPr>
          <w:trHeight w:val="1174" w:hRule="atLeast"/>
        </w:trPr>
        <w:tc>
          <w:tcPr>
            <w:tcW w:w="16244" w:type="dxa"/>
            <w:gridSpan w:val="10"/>
            <w:tcBorders>
              <w:top w:val="single" w:sz="8" w:space="0" w:color="000000"/>
              <w:bottom w:val="nil"/>
            </w:tcBorders>
          </w:tcPr>
          <w:p>
            <w:pPr>
              <w:pStyle w:val="TableParagraph"/>
              <w:spacing w:line="264" w:lineRule="auto" w:before="7"/>
              <w:ind w:left="36" w:right="147"/>
              <w:rPr>
                <w:b/>
                <w:sz w:val="24"/>
              </w:rPr>
            </w:pPr>
            <w:r>
              <w:rPr>
                <w:b/>
                <w:color w:val="FF0000"/>
                <w:sz w:val="24"/>
                <w:u w:val="thick" w:color="FF0000"/>
              </w:rPr>
              <w:t>It is mandatory to quote TPI charges. If not quoted, it will be considered deemed to be included in the basic price, break up for which shall</w:t>
            </w:r>
            <w:r>
              <w:rPr>
                <w:b/>
                <w:color w:val="FF0000"/>
                <w:sz w:val="24"/>
              </w:rPr>
              <w:t> </w:t>
            </w:r>
            <w:r>
              <w:rPr>
                <w:b/>
                <w:color w:val="FF0000"/>
                <w:sz w:val="24"/>
                <w:u w:val="thick" w:color="FF0000"/>
              </w:rPr>
              <w:t>be provided before PO</w:t>
            </w:r>
            <w:r>
              <w:rPr>
                <w:b/>
                <w:color w:val="FF0000"/>
                <w:spacing w:val="3"/>
                <w:sz w:val="24"/>
                <w:u w:val="thick" w:color="FF0000"/>
              </w:rPr>
              <w:t> </w:t>
            </w:r>
            <w:r>
              <w:rPr>
                <w:b/>
                <w:color w:val="FF0000"/>
                <w:sz w:val="24"/>
                <w:u w:val="thick" w:color="FF0000"/>
              </w:rPr>
              <w:t>Placement.</w:t>
            </w:r>
          </w:p>
          <w:p>
            <w:pPr>
              <w:pStyle w:val="TableParagraph"/>
              <w:spacing w:before="166"/>
              <w:ind w:left="36"/>
              <w:rPr>
                <w:b/>
                <w:sz w:val="24"/>
              </w:rPr>
            </w:pPr>
            <w:r>
              <w:rPr>
                <w:b/>
                <w:color w:val="FF0000"/>
                <w:sz w:val="24"/>
                <w:u w:val="thick" w:color="FF0000"/>
              </w:rPr>
              <w:t>Tax Deduction at Source (TDS) shall be appplicable on the Third Party Inspection Charges. </w:t>
            </w:r>
          </w:p>
        </w:tc>
      </w:tr>
      <w:tr>
        <w:trPr>
          <w:trHeight w:val="301" w:hRule="atLeast"/>
        </w:trPr>
        <w:tc>
          <w:tcPr>
            <w:tcW w:w="611" w:type="dxa"/>
            <w:tcBorders>
              <w:top w:val="nil"/>
              <w:bottom w:val="single" w:sz="8" w:space="0" w:color="000000"/>
              <w:right w:val="single" w:sz="8" w:space="0" w:color="000000"/>
            </w:tcBorders>
          </w:tcPr>
          <w:p>
            <w:pPr>
              <w:pStyle w:val="TableParagraph"/>
              <w:rPr>
                <w:rFonts w:ascii="Times New Roman"/>
                <w:sz w:val="22"/>
              </w:rPr>
            </w:pPr>
          </w:p>
        </w:tc>
        <w:tc>
          <w:tcPr>
            <w:tcW w:w="7422" w:type="dxa"/>
            <w:gridSpan w:val="4"/>
            <w:vMerge w:val="restart"/>
            <w:tcBorders>
              <w:top w:val="nil"/>
              <w:left w:val="single" w:sz="8" w:space="0" w:color="000000"/>
              <w:right w:val="single" w:sz="8" w:space="0" w:color="000000"/>
            </w:tcBorders>
          </w:tcPr>
          <w:p>
            <w:pPr>
              <w:pStyle w:val="TableParagraph"/>
              <w:spacing w:before="17"/>
              <w:ind w:left="49"/>
              <w:rPr>
                <w:b/>
                <w:sz w:val="24"/>
              </w:rPr>
            </w:pPr>
            <w:r>
              <w:rPr>
                <w:b/>
                <w:sz w:val="24"/>
              </w:rPr>
              <w:t>EVALUATION CALCULATION</w:t>
            </w:r>
          </w:p>
          <w:p>
            <w:pPr>
              <w:pStyle w:val="TableParagraph"/>
              <w:tabs>
                <w:tab w:pos="4527" w:val="left" w:leader="none"/>
              </w:tabs>
              <w:spacing w:before="47"/>
              <w:ind w:left="49"/>
              <w:rPr>
                <w:b/>
                <w:sz w:val="24"/>
              </w:rPr>
            </w:pPr>
            <w:r>
              <w:rPr>
                <w:b/>
                <w:sz w:val="24"/>
              </w:rPr>
              <w:t>HSN</w:t>
            </w:r>
            <w:r>
              <w:rPr>
                <w:b/>
                <w:spacing w:val="15"/>
                <w:sz w:val="24"/>
              </w:rPr>
              <w:t> </w:t>
            </w:r>
            <w:r>
              <w:rPr>
                <w:b/>
                <w:sz w:val="24"/>
              </w:rPr>
              <w:t>CODE:</w:t>
            </w:r>
            <w:r>
              <w:rPr>
                <w:b/>
                <w:spacing w:val="1"/>
                <w:sz w:val="24"/>
              </w:rPr>
              <w:t> </w:t>
            </w:r>
            <w:r>
              <w:rPr>
                <w:b/>
                <w:w w:val="101"/>
                <w:sz w:val="24"/>
                <w:u w:val="single"/>
              </w:rPr>
              <w:t> </w:t>
            </w:r>
            <w:r>
              <w:rPr>
                <w:b/>
                <w:sz w:val="24"/>
                <w:u w:val="single"/>
              </w:rPr>
              <w:tab/>
            </w:r>
          </w:p>
        </w:tc>
        <w:tc>
          <w:tcPr>
            <w:tcW w:w="8211" w:type="dxa"/>
            <w:gridSpan w:val="5"/>
            <w:tcBorders>
              <w:top w:val="nil"/>
              <w:left w:val="single" w:sz="8" w:space="0" w:color="000000"/>
              <w:bottom w:val="single" w:sz="8" w:space="0" w:color="000000"/>
            </w:tcBorders>
          </w:tcPr>
          <w:p>
            <w:pPr>
              <w:pStyle w:val="TableParagraph"/>
              <w:spacing w:line="271" w:lineRule="exact" w:before="10"/>
              <w:ind w:left="48"/>
              <w:rPr>
                <w:sz w:val="24"/>
              </w:rPr>
            </w:pPr>
            <w:r>
              <w:rPr>
                <w:sz w:val="24"/>
              </w:rPr>
              <w:t>TOTAL PRICE =(7)=Sum of Two line items</w:t>
            </w:r>
          </w:p>
        </w:tc>
      </w:tr>
      <w:tr>
        <w:trPr>
          <w:trHeight w:val="553" w:hRule="atLeast"/>
        </w:trPr>
        <w:tc>
          <w:tcPr>
            <w:tcW w:w="611" w:type="dxa"/>
            <w:tcBorders>
              <w:top w:val="single" w:sz="8" w:space="0" w:color="000000"/>
              <w:bottom w:val="single" w:sz="8" w:space="0" w:color="000000"/>
              <w:right w:val="single" w:sz="8" w:space="0" w:color="000000"/>
            </w:tcBorders>
          </w:tcPr>
          <w:p>
            <w:pPr>
              <w:pStyle w:val="TableParagraph"/>
              <w:rPr>
                <w:rFonts w:ascii="Times New Roman"/>
                <w:sz w:val="24"/>
              </w:rPr>
            </w:pPr>
          </w:p>
        </w:tc>
        <w:tc>
          <w:tcPr>
            <w:tcW w:w="7422" w:type="dxa"/>
            <w:gridSpan w:val="4"/>
            <w:vMerge/>
            <w:tcBorders>
              <w:top w:val="nil"/>
              <w:left w:val="single" w:sz="8" w:space="0" w:color="000000"/>
              <w:right w:val="single" w:sz="8" w:space="0" w:color="000000"/>
            </w:tcBorders>
          </w:tcPr>
          <w:p>
            <w:pPr>
              <w:rPr>
                <w:sz w:val="2"/>
                <w:szCs w:val="2"/>
              </w:rPr>
            </w:pPr>
          </w:p>
        </w:tc>
        <w:tc>
          <w:tcPr>
            <w:tcW w:w="8211" w:type="dxa"/>
            <w:gridSpan w:val="5"/>
            <w:tcBorders>
              <w:top w:val="single" w:sz="8" w:space="0" w:color="000000"/>
              <w:left w:val="single" w:sz="8" w:space="0" w:color="000000"/>
              <w:bottom w:val="single" w:sz="8" w:space="0" w:color="000000"/>
            </w:tcBorders>
          </w:tcPr>
          <w:p>
            <w:pPr>
              <w:pStyle w:val="TableParagraph"/>
              <w:spacing w:line="259" w:lineRule="exact"/>
              <w:ind w:left="48"/>
              <w:rPr>
                <w:sz w:val="24"/>
              </w:rPr>
            </w:pPr>
            <w:r>
              <w:rPr>
                <w:sz w:val="24"/>
              </w:rPr>
              <w:t>INPUT TAX CREDIT (ITC) =(8)= (CGST + SGST + IGST) FOR ITEM NO.</w:t>
            </w:r>
          </w:p>
          <w:p>
            <w:pPr>
              <w:pStyle w:val="TableParagraph"/>
              <w:spacing w:line="255" w:lineRule="exact" w:before="19"/>
              <w:ind w:left="48"/>
              <w:rPr>
                <w:sz w:val="24"/>
              </w:rPr>
            </w:pPr>
            <w:r>
              <w:rPr>
                <w:sz w:val="24"/>
              </w:rPr>
              <w:t>1a, 1b</w:t>
            </w:r>
          </w:p>
        </w:tc>
      </w:tr>
      <w:tr>
        <w:trPr>
          <w:trHeight w:val="441" w:hRule="atLeast"/>
        </w:trPr>
        <w:tc>
          <w:tcPr>
            <w:tcW w:w="611" w:type="dxa"/>
            <w:tcBorders>
              <w:top w:val="single" w:sz="8" w:space="0" w:color="000000"/>
              <w:right w:val="single" w:sz="8" w:space="0" w:color="000000"/>
            </w:tcBorders>
          </w:tcPr>
          <w:p>
            <w:pPr>
              <w:pStyle w:val="TableParagraph"/>
              <w:rPr>
                <w:rFonts w:ascii="Times New Roman"/>
                <w:sz w:val="24"/>
              </w:rPr>
            </w:pPr>
          </w:p>
        </w:tc>
        <w:tc>
          <w:tcPr>
            <w:tcW w:w="7422" w:type="dxa"/>
            <w:gridSpan w:val="4"/>
            <w:vMerge/>
            <w:tcBorders>
              <w:top w:val="nil"/>
              <w:left w:val="single" w:sz="8" w:space="0" w:color="000000"/>
              <w:right w:val="single" w:sz="8" w:space="0" w:color="000000"/>
            </w:tcBorders>
          </w:tcPr>
          <w:p>
            <w:pPr>
              <w:rPr>
                <w:sz w:val="2"/>
                <w:szCs w:val="2"/>
              </w:rPr>
            </w:pPr>
          </w:p>
        </w:tc>
        <w:tc>
          <w:tcPr>
            <w:tcW w:w="8211" w:type="dxa"/>
            <w:gridSpan w:val="5"/>
            <w:tcBorders>
              <w:top w:val="single" w:sz="8" w:space="0" w:color="000000"/>
              <w:left w:val="single" w:sz="8" w:space="0" w:color="000000"/>
            </w:tcBorders>
          </w:tcPr>
          <w:p>
            <w:pPr>
              <w:pStyle w:val="TableParagraph"/>
              <w:spacing w:line="271" w:lineRule="exact"/>
              <w:ind w:left="48"/>
              <w:rPr>
                <w:b/>
                <w:sz w:val="24"/>
              </w:rPr>
            </w:pPr>
            <w:r>
              <w:rPr>
                <w:b/>
                <w:sz w:val="24"/>
              </w:rPr>
              <w:t>LANDED COST (9)= (TOTAL PRICE- ITC)(9-8)</w:t>
            </w:r>
          </w:p>
        </w:tc>
      </w:tr>
      <w:tr>
        <w:trPr>
          <w:trHeight w:val="528" w:hRule="atLeast"/>
        </w:trPr>
        <w:tc>
          <w:tcPr>
            <w:tcW w:w="611" w:type="dxa"/>
            <w:tcBorders>
              <w:bottom w:val="nil"/>
            </w:tcBorders>
          </w:tcPr>
          <w:p>
            <w:pPr>
              <w:pStyle w:val="TableParagraph"/>
              <w:rPr>
                <w:rFonts w:ascii="Times New Roman"/>
                <w:sz w:val="24"/>
              </w:rPr>
            </w:pPr>
          </w:p>
        </w:tc>
        <w:tc>
          <w:tcPr>
            <w:tcW w:w="15633" w:type="dxa"/>
            <w:gridSpan w:val="9"/>
          </w:tcPr>
          <w:p>
            <w:pPr>
              <w:pStyle w:val="TableParagraph"/>
              <w:spacing w:line="271" w:lineRule="exact"/>
              <w:ind w:left="36"/>
              <w:rPr>
                <w:b/>
                <w:sz w:val="24"/>
              </w:rPr>
            </w:pPr>
            <w:r>
              <w:rPr>
                <w:b/>
                <w:sz w:val="24"/>
              </w:rPr>
              <w:t>TOTAL PRICE IN WORDS (7)</w:t>
            </w:r>
          </w:p>
        </w:tc>
      </w:tr>
      <w:tr>
        <w:trPr>
          <w:trHeight w:val="1610" w:hRule="atLeast"/>
        </w:trPr>
        <w:tc>
          <w:tcPr>
            <w:tcW w:w="16244" w:type="dxa"/>
            <w:gridSpan w:val="10"/>
            <w:tcBorders>
              <w:top w:val="nil"/>
            </w:tcBorders>
          </w:tcPr>
          <w:p>
            <w:pPr>
              <w:pStyle w:val="TableParagraph"/>
              <w:spacing w:line="271" w:lineRule="exact"/>
              <w:ind w:left="647"/>
              <w:rPr>
                <w:b/>
                <w:sz w:val="24"/>
              </w:rPr>
            </w:pPr>
            <w:r>
              <w:rPr>
                <w:b/>
                <w:sz w:val="24"/>
              </w:rPr>
              <w:t>Evaluation shall be done Overall L1 basis.</w:t>
            </w:r>
          </w:p>
          <w:p>
            <w:pPr>
              <w:pStyle w:val="TableParagraph"/>
              <w:rPr>
                <w:b/>
                <w:sz w:val="24"/>
              </w:rPr>
            </w:pPr>
          </w:p>
          <w:p>
            <w:pPr>
              <w:pStyle w:val="TableParagraph"/>
              <w:tabs>
                <w:tab w:pos="7511" w:val="left" w:leader="none"/>
              </w:tabs>
              <w:spacing w:before="148"/>
              <w:ind w:left="36"/>
              <w:rPr>
                <w:sz w:val="24"/>
              </w:rPr>
            </w:pPr>
            <w:r>
              <w:rPr>
                <w:position w:val="1"/>
                <w:sz w:val="24"/>
              </w:rPr>
              <w:t>DATE:</w:t>
              <w:tab/>
            </w:r>
            <w:r>
              <w:rPr>
                <w:sz w:val="24"/>
              </w:rPr>
              <w:t>BIDDER's SIGN &amp;</w:t>
            </w:r>
            <w:r>
              <w:rPr>
                <w:spacing w:val="2"/>
                <w:sz w:val="24"/>
              </w:rPr>
              <w:t> </w:t>
            </w:r>
            <w:r>
              <w:rPr>
                <w:sz w:val="24"/>
              </w:rPr>
              <w:t>SEAL</w:t>
            </w:r>
          </w:p>
          <w:p>
            <w:pPr>
              <w:pStyle w:val="TableParagraph"/>
              <w:spacing w:before="27"/>
              <w:ind w:left="36"/>
              <w:rPr>
                <w:sz w:val="24"/>
              </w:rPr>
            </w:pPr>
            <w:r>
              <w:rPr>
                <w:sz w:val="24"/>
              </w:rPr>
              <w:t>PLACE:</w:t>
            </w:r>
          </w:p>
        </w:tc>
      </w:tr>
    </w:tbl>
    <w:p>
      <w:pPr>
        <w:rPr>
          <w:sz w:val="2"/>
          <w:szCs w:val="2"/>
        </w:rPr>
      </w:pPr>
      <w:r>
        <w:rPr/>
        <w:drawing>
          <wp:anchor distT="0" distB="0" distL="0" distR="0" allowOverlap="1" layoutInCell="1" locked="0" behindDoc="1" simplePos="0" relativeHeight="479959040">
            <wp:simplePos x="0" y="0"/>
            <wp:positionH relativeFrom="page">
              <wp:posOffset>178993</wp:posOffset>
            </wp:positionH>
            <wp:positionV relativeFrom="page">
              <wp:posOffset>513128</wp:posOffset>
            </wp:positionV>
            <wp:extent cx="575433" cy="440054"/>
            <wp:effectExtent l="0" t="0" r="0" b="0"/>
            <wp:wrapNone/>
            <wp:docPr id="37" name="image13.jpeg"/>
            <wp:cNvGraphicFramePr>
              <a:graphicFrameLocks noChangeAspect="1"/>
            </wp:cNvGraphicFramePr>
            <a:graphic>
              <a:graphicData uri="http://schemas.openxmlformats.org/drawingml/2006/picture">
                <pic:pic>
                  <pic:nvPicPr>
                    <pic:cNvPr id="38" name="image13.jpeg"/>
                    <pic:cNvPicPr/>
                  </pic:nvPicPr>
                  <pic:blipFill>
                    <a:blip r:embed="rId66" cstate="print"/>
                    <a:stretch>
                      <a:fillRect/>
                    </a:stretch>
                  </pic:blipFill>
                  <pic:spPr>
                    <a:xfrm>
                      <a:off x="0" y="0"/>
                      <a:ext cx="575433" cy="440054"/>
                    </a:xfrm>
                    <a:prstGeom prst="rect">
                      <a:avLst/>
                    </a:prstGeom>
                  </pic:spPr>
                </pic:pic>
              </a:graphicData>
            </a:graphic>
          </wp:anchor>
        </w:drawing>
      </w:r>
    </w:p>
    <w:p>
      <w:pPr>
        <w:spacing w:after="0"/>
        <w:rPr>
          <w:sz w:val="2"/>
          <w:szCs w:val="2"/>
        </w:rPr>
        <w:sectPr>
          <w:headerReference w:type="default" r:id="rId64"/>
          <w:footerReference w:type="default" r:id="rId65"/>
          <w:pgSz w:w="16840" w:h="11900" w:orient="landscape"/>
          <w:pgMar w:header="0" w:footer="0" w:top="320" w:bottom="280" w:left="100" w:right="220"/>
        </w:sectPr>
      </w:pP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16"/>
        <w:gridCol w:w="1904"/>
        <w:gridCol w:w="1329"/>
        <w:gridCol w:w="1171"/>
        <w:gridCol w:w="1404"/>
        <w:gridCol w:w="1575"/>
        <w:gridCol w:w="2297"/>
      </w:tblGrid>
      <w:tr>
        <w:trPr>
          <w:trHeight w:val="216" w:hRule="atLeast"/>
        </w:trPr>
        <w:tc>
          <w:tcPr>
            <w:tcW w:w="7999" w:type="dxa"/>
            <w:gridSpan w:val="6"/>
            <w:vMerge w:val="restart"/>
            <w:tcBorders>
              <w:right w:val="single" w:sz="6" w:space="0" w:color="000000"/>
            </w:tcBorders>
          </w:tcPr>
          <w:p>
            <w:pPr>
              <w:pStyle w:val="TableParagraph"/>
              <w:spacing w:line="268" w:lineRule="auto"/>
              <w:ind w:left="2986" w:right="480" w:hanging="1227"/>
              <w:rPr>
                <w:b/>
                <w:sz w:val="18"/>
              </w:rPr>
            </w:pPr>
            <w:r>
              <w:rPr>
                <w:b/>
                <w:w w:val="105"/>
                <w:sz w:val="18"/>
              </w:rPr>
              <w:t>PRICE</w:t>
            </w:r>
            <w:r>
              <w:rPr>
                <w:b/>
                <w:spacing w:val="-15"/>
                <w:w w:val="105"/>
                <w:sz w:val="18"/>
              </w:rPr>
              <w:t> </w:t>
            </w:r>
            <w:r>
              <w:rPr>
                <w:b/>
                <w:w w:val="105"/>
                <w:sz w:val="18"/>
              </w:rPr>
              <w:t>FORMAT</w:t>
            </w:r>
            <w:r>
              <w:rPr>
                <w:b/>
                <w:spacing w:val="-16"/>
                <w:w w:val="105"/>
                <w:sz w:val="18"/>
              </w:rPr>
              <w:t> </w:t>
            </w:r>
            <w:r>
              <w:rPr>
                <w:b/>
                <w:w w:val="105"/>
                <w:sz w:val="18"/>
              </w:rPr>
              <w:t>FOR</w:t>
            </w:r>
            <w:r>
              <w:rPr>
                <w:b/>
                <w:spacing w:val="-16"/>
                <w:w w:val="105"/>
                <w:sz w:val="18"/>
              </w:rPr>
              <w:t> </w:t>
            </w:r>
            <w:r>
              <w:rPr>
                <w:b/>
                <w:w w:val="105"/>
                <w:sz w:val="18"/>
              </w:rPr>
              <w:t>FOREIGN</w:t>
            </w:r>
            <w:r>
              <w:rPr>
                <w:b/>
                <w:spacing w:val="-15"/>
                <w:w w:val="105"/>
                <w:sz w:val="18"/>
              </w:rPr>
              <w:t> </w:t>
            </w:r>
            <w:r>
              <w:rPr>
                <w:b/>
                <w:w w:val="105"/>
                <w:sz w:val="18"/>
              </w:rPr>
              <w:t>SUPPLIERS</w:t>
            </w:r>
            <w:r>
              <w:rPr>
                <w:b/>
                <w:spacing w:val="-15"/>
                <w:w w:val="105"/>
                <w:sz w:val="18"/>
              </w:rPr>
              <w:t> </w:t>
            </w:r>
            <w:r>
              <w:rPr>
                <w:b/>
                <w:w w:val="105"/>
                <w:sz w:val="18"/>
              </w:rPr>
              <w:t>FOR</w:t>
            </w:r>
            <w:r>
              <w:rPr>
                <w:b/>
                <w:spacing w:val="-16"/>
                <w:w w:val="105"/>
                <w:sz w:val="18"/>
              </w:rPr>
              <w:t> </w:t>
            </w:r>
            <w:r>
              <w:rPr>
                <w:b/>
                <w:w w:val="105"/>
                <w:sz w:val="18"/>
              </w:rPr>
              <w:t>'Mono</w:t>
            </w:r>
            <w:r>
              <w:rPr>
                <w:b/>
                <w:spacing w:val="-16"/>
                <w:w w:val="105"/>
                <w:sz w:val="18"/>
              </w:rPr>
              <w:t> </w:t>
            </w:r>
            <w:r>
              <w:rPr>
                <w:b/>
                <w:w w:val="105"/>
                <w:sz w:val="18"/>
              </w:rPr>
              <w:t>Perc</w:t>
            </w:r>
            <w:r>
              <w:rPr>
                <w:b/>
                <w:spacing w:val="-15"/>
                <w:w w:val="105"/>
                <w:sz w:val="18"/>
              </w:rPr>
              <w:t> </w:t>
            </w:r>
            <w:r>
              <w:rPr>
                <w:b/>
                <w:w w:val="105"/>
                <w:sz w:val="18"/>
              </w:rPr>
              <w:t>Cell 5BB,158.75mm</w:t>
            </w:r>
            <w:r>
              <w:rPr>
                <w:b/>
                <w:spacing w:val="-3"/>
                <w:w w:val="105"/>
                <w:sz w:val="18"/>
              </w:rPr>
              <w:t> </w:t>
            </w:r>
            <w:r>
              <w:rPr>
                <w:b/>
                <w:w w:val="105"/>
                <w:sz w:val="18"/>
                <w:u w:val="single"/>
              </w:rPr>
              <w:t>&gt;5.5Wp</w:t>
            </w:r>
            <w:r>
              <w:rPr>
                <w:b/>
                <w:spacing w:val="3"/>
                <w:sz w:val="18"/>
                <w:u w:val="single"/>
              </w:rPr>
              <w:t> </w:t>
            </w:r>
          </w:p>
        </w:tc>
        <w:tc>
          <w:tcPr>
            <w:tcW w:w="2297" w:type="dxa"/>
            <w:tcBorders>
              <w:left w:val="single" w:sz="6" w:space="0" w:color="000000"/>
            </w:tcBorders>
          </w:tcPr>
          <w:p>
            <w:pPr>
              <w:pStyle w:val="TableParagraph"/>
              <w:spacing w:line="196" w:lineRule="exact"/>
              <w:ind w:left="37"/>
              <w:rPr>
                <w:b/>
                <w:sz w:val="18"/>
              </w:rPr>
            </w:pPr>
            <w:r>
              <w:rPr>
                <w:b/>
                <w:w w:val="105"/>
                <w:sz w:val="18"/>
              </w:rPr>
              <w:t>Rev. 01</w:t>
            </w:r>
          </w:p>
        </w:tc>
      </w:tr>
      <w:tr>
        <w:trPr>
          <w:trHeight w:val="256" w:hRule="atLeast"/>
        </w:trPr>
        <w:tc>
          <w:tcPr>
            <w:tcW w:w="7999" w:type="dxa"/>
            <w:gridSpan w:val="6"/>
            <w:vMerge/>
            <w:tcBorders>
              <w:top w:val="nil"/>
              <w:right w:val="single" w:sz="6" w:space="0" w:color="000000"/>
            </w:tcBorders>
          </w:tcPr>
          <w:p>
            <w:pPr>
              <w:rPr>
                <w:sz w:val="2"/>
                <w:szCs w:val="2"/>
              </w:rPr>
            </w:pPr>
          </w:p>
        </w:tc>
        <w:tc>
          <w:tcPr>
            <w:tcW w:w="2297" w:type="dxa"/>
            <w:tcBorders>
              <w:left w:val="single" w:sz="6" w:space="0" w:color="000000"/>
            </w:tcBorders>
          </w:tcPr>
          <w:p>
            <w:pPr>
              <w:pStyle w:val="TableParagraph"/>
              <w:spacing w:line="200" w:lineRule="exact"/>
              <w:ind w:left="37"/>
              <w:rPr>
                <w:b/>
                <w:sz w:val="18"/>
              </w:rPr>
            </w:pPr>
            <w:r>
              <w:rPr>
                <w:b/>
                <w:w w:val="105"/>
                <w:sz w:val="18"/>
              </w:rPr>
              <w:t>Dt .08.07.2022</w:t>
            </w:r>
          </w:p>
        </w:tc>
      </w:tr>
      <w:tr>
        <w:trPr>
          <w:trHeight w:val="228" w:hRule="atLeast"/>
        </w:trPr>
        <w:tc>
          <w:tcPr>
            <w:tcW w:w="616" w:type="dxa"/>
            <w:tcBorders>
              <w:bottom w:val="single" w:sz="6" w:space="0" w:color="000000"/>
              <w:right w:val="single" w:sz="6" w:space="0" w:color="000000"/>
            </w:tcBorders>
          </w:tcPr>
          <w:p>
            <w:pPr>
              <w:pStyle w:val="TableParagraph"/>
              <w:rPr>
                <w:rFonts w:ascii="Times New Roman"/>
                <w:sz w:val="16"/>
              </w:rPr>
            </w:pPr>
          </w:p>
        </w:tc>
        <w:tc>
          <w:tcPr>
            <w:tcW w:w="4404" w:type="dxa"/>
            <w:gridSpan w:val="3"/>
            <w:vMerge w:val="restart"/>
            <w:tcBorders>
              <w:left w:val="single" w:sz="6" w:space="0" w:color="000000"/>
              <w:right w:val="single" w:sz="6" w:space="0" w:color="000000"/>
            </w:tcBorders>
          </w:tcPr>
          <w:p>
            <w:pPr>
              <w:pStyle w:val="TableParagraph"/>
              <w:spacing w:line="196" w:lineRule="exact"/>
              <w:ind w:left="38"/>
              <w:rPr>
                <w:sz w:val="18"/>
              </w:rPr>
            </w:pPr>
            <w:r>
              <w:rPr>
                <w:w w:val="105"/>
                <w:sz w:val="18"/>
              </w:rPr>
              <w:t>TENDER REF: 12302839</w:t>
            </w:r>
          </w:p>
        </w:tc>
        <w:tc>
          <w:tcPr>
            <w:tcW w:w="5276" w:type="dxa"/>
            <w:gridSpan w:val="3"/>
            <w:tcBorders>
              <w:left w:val="single" w:sz="6" w:space="0" w:color="000000"/>
              <w:bottom w:val="single" w:sz="6" w:space="0" w:color="000000"/>
            </w:tcBorders>
          </w:tcPr>
          <w:p>
            <w:pPr>
              <w:pStyle w:val="TableParagraph"/>
              <w:spacing w:line="196" w:lineRule="exact"/>
              <w:ind w:left="38"/>
              <w:rPr>
                <w:sz w:val="18"/>
              </w:rPr>
            </w:pPr>
            <w:r>
              <w:rPr>
                <w:w w:val="105"/>
                <w:sz w:val="18"/>
              </w:rPr>
              <w:t>SUPPLIER's NAME</w:t>
            </w:r>
          </w:p>
        </w:tc>
      </w:tr>
      <w:tr>
        <w:trPr>
          <w:trHeight w:val="209" w:hRule="atLeast"/>
        </w:trPr>
        <w:tc>
          <w:tcPr>
            <w:tcW w:w="616" w:type="dxa"/>
            <w:tcBorders>
              <w:top w:val="single" w:sz="6" w:space="0" w:color="000000"/>
              <w:right w:val="single" w:sz="6" w:space="0" w:color="000000"/>
            </w:tcBorders>
          </w:tcPr>
          <w:p>
            <w:pPr>
              <w:pStyle w:val="TableParagraph"/>
              <w:rPr>
                <w:rFonts w:ascii="Times New Roman"/>
                <w:sz w:val="14"/>
              </w:rPr>
            </w:pPr>
          </w:p>
        </w:tc>
        <w:tc>
          <w:tcPr>
            <w:tcW w:w="4404" w:type="dxa"/>
            <w:gridSpan w:val="3"/>
            <w:vMerge/>
            <w:tcBorders>
              <w:top w:val="nil"/>
              <w:left w:val="single" w:sz="6" w:space="0" w:color="000000"/>
              <w:right w:val="single" w:sz="6" w:space="0" w:color="000000"/>
            </w:tcBorders>
          </w:tcPr>
          <w:p>
            <w:pPr>
              <w:rPr>
                <w:sz w:val="2"/>
                <w:szCs w:val="2"/>
              </w:rPr>
            </w:pPr>
          </w:p>
        </w:tc>
        <w:tc>
          <w:tcPr>
            <w:tcW w:w="5276" w:type="dxa"/>
            <w:gridSpan w:val="3"/>
            <w:tcBorders>
              <w:top w:val="single" w:sz="6" w:space="0" w:color="000000"/>
              <w:left w:val="single" w:sz="6" w:space="0" w:color="000000"/>
            </w:tcBorders>
          </w:tcPr>
          <w:p>
            <w:pPr>
              <w:pStyle w:val="TableParagraph"/>
              <w:spacing w:line="189" w:lineRule="exact"/>
              <w:ind w:left="38"/>
              <w:rPr>
                <w:sz w:val="18"/>
              </w:rPr>
            </w:pPr>
            <w:r>
              <w:rPr>
                <w:w w:val="105"/>
                <w:sz w:val="18"/>
              </w:rPr>
              <w:t>Currency : USD</w:t>
            </w:r>
          </w:p>
        </w:tc>
      </w:tr>
      <w:tr>
        <w:trPr>
          <w:trHeight w:val="438" w:hRule="atLeast"/>
        </w:trPr>
        <w:tc>
          <w:tcPr>
            <w:tcW w:w="616" w:type="dxa"/>
            <w:tcBorders>
              <w:right w:val="single" w:sz="6" w:space="0" w:color="000000"/>
            </w:tcBorders>
          </w:tcPr>
          <w:p>
            <w:pPr>
              <w:pStyle w:val="TableParagraph"/>
              <w:spacing w:line="196" w:lineRule="exact"/>
              <w:ind w:left="30"/>
              <w:rPr>
                <w:sz w:val="18"/>
              </w:rPr>
            </w:pPr>
            <w:r>
              <w:rPr>
                <w:w w:val="105"/>
                <w:sz w:val="18"/>
              </w:rPr>
              <w:t>Sl.No</w:t>
            </w:r>
          </w:p>
        </w:tc>
        <w:tc>
          <w:tcPr>
            <w:tcW w:w="1904" w:type="dxa"/>
            <w:tcBorders>
              <w:left w:val="single" w:sz="6" w:space="0" w:color="000000"/>
              <w:right w:val="single" w:sz="6" w:space="0" w:color="000000"/>
            </w:tcBorders>
          </w:tcPr>
          <w:p>
            <w:pPr>
              <w:pStyle w:val="TableParagraph"/>
              <w:spacing w:line="196" w:lineRule="exact"/>
              <w:ind w:left="38"/>
              <w:rPr>
                <w:sz w:val="18"/>
              </w:rPr>
            </w:pPr>
            <w:r>
              <w:rPr>
                <w:w w:val="105"/>
                <w:sz w:val="18"/>
              </w:rPr>
              <w:t>Item Description</w:t>
            </w:r>
          </w:p>
        </w:tc>
        <w:tc>
          <w:tcPr>
            <w:tcW w:w="1329" w:type="dxa"/>
            <w:tcBorders>
              <w:left w:val="single" w:sz="6" w:space="0" w:color="000000"/>
              <w:right w:val="single" w:sz="6" w:space="0" w:color="000000"/>
            </w:tcBorders>
          </w:tcPr>
          <w:p>
            <w:pPr>
              <w:pStyle w:val="TableParagraph"/>
              <w:spacing w:line="196" w:lineRule="exact"/>
              <w:ind w:left="38"/>
              <w:rPr>
                <w:sz w:val="18"/>
              </w:rPr>
            </w:pPr>
            <w:r>
              <w:rPr>
                <w:w w:val="105"/>
                <w:sz w:val="18"/>
              </w:rPr>
              <w:t>Unit of</w:t>
            </w:r>
          </w:p>
          <w:p>
            <w:pPr>
              <w:pStyle w:val="TableParagraph"/>
              <w:spacing w:line="204" w:lineRule="exact" w:before="19"/>
              <w:ind w:left="38"/>
              <w:rPr>
                <w:sz w:val="18"/>
              </w:rPr>
            </w:pPr>
            <w:r>
              <w:rPr>
                <w:w w:val="105"/>
                <w:sz w:val="18"/>
              </w:rPr>
              <w:t>Measurement</w:t>
            </w:r>
          </w:p>
        </w:tc>
        <w:tc>
          <w:tcPr>
            <w:tcW w:w="1171" w:type="dxa"/>
            <w:tcBorders>
              <w:left w:val="single" w:sz="6" w:space="0" w:color="000000"/>
              <w:right w:val="single" w:sz="6" w:space="0" w:color="000000"/>
            </w:tcBorders>
          </w:tcPr>
          <w:p>
            <w:pPr>
              <w:pStyle w:val="TableParagraph"/>
              <w:rPr>
                <w:rFonts w:ascii="Times New Roman"/>
                <w:sz w:val="16"/>
              </w:rPr>
            </w:pPr>
          </w:p>
        </w:tc>
        <w:tc>
          <w:tcPr>
            <w:tcW w:w="5276" w:type="dxa"/>
            <w:gridSpan w:val="3"/>
            <w:tcBorders>
              <w:left w:val="single" w:sz="6" w:space="0" w:color="000000"/>
            </w:tcBorders>
          </w:tcPr>
          <w:p>
            <w:pPr>
              <w:pStyle w:val="TableParagraph"/>
              <w:spacing w:line="196" w:lineRule="exact"/>
              <w:ind w:left="38"/>
              <w:rPr>
                <w:sz w:val="18"/>
              </w:rPr>
            </w:pPr>
            <w:r>
              <w:rPr>
                <w:w w:val="105"/>
                <w:sz w:val="18"/>
              </w:rPr>
              <w:t>IMPORTED ITEMS (Supply Out of Indian Territory)</w:t>
            </w:r>
          </w:p>
        </w:tc>
      </w:tr>
      <w:tr>
        <w:trPr>
          <w:trHeight w:val="1165" w:hRule="atLeast"/>
        </w:trPr>
        <w:tc>
          <w:tcPr>
            <w:tcW w:w="616" w:type="dxa"/>
            <w:tcBorders>
              <w:bottom w:val="single" w:sz="6" w:space="0" w:color="000000"/>
              <w:right w:val="single" w:sz="6" w:space="0" w:color="000000"/>
            </w:tcBorders>
          </w:tcPr>
          <w:p>
            <w:pPr>
              <w:pStyle w:val="TableParagraph"/>
              <w:rPr>
                <w:rFonts w:ascii="Times New Roman"/>
                <w:sz w:val="16"/>
              </w:rPr>
            </w:pPr>
          </w:p>
        </w:tc>
        <w:tc>
          <w:tcPr>
            <w:tcW w:w="1904"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1329"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1171" w:type="dxa"/>
            <w:tcBorders>
              <w:left w:val="single" w:sz="6" w:space="0" w:color="000000"/>
              <w:bottom w:val="single" w:sz="6" w:space="0" w:color="000000"/>
              <w:right w:val="single" w:sz="6" w:space="0" w:color="000000"/>
            </w:tcBorders>
          </w:tcPr>
          <w:p>
            <w:pPr>
              <w:pStyle w:val="TableParagraph"/>
              <w:rPr>
                <w:b/>
                <w:sz w:val="24"/>
              </w:rPr>
            </w:pPr>
          </w:p>
          <w:p>
            <w:pPr>
              <w:pStyle w:val="TableParagraph"/>
              <w:spacing w:before="163"/>
              <w:ind w:left="120" w:right="106"/>
              <w:jc w:val="center"/>
              <w:rPr>
                <w:b/>
                <w:sz w:val="23"/>
              </w:rPr>
            </w:pPr>
            <w:r>
              <w:rPr>
                <w:w w:val="105"/>
                <w:sz w:val="18"/>
              </w:rPr>
              <w:t>Qty </w:t>
            </w:r>
            <w:r>
              <w:rPr>
                <w:b/>
                <w:spacing w:val="6"/>
                <w:w w:val="105"/>
                <w:sz w:val="23"/>
              </w:rPr>
              <w:t>(1</w:t>
            </w:r>
            <w:r>
              <w:rPr>
                <w:b/>
                <w:spacing w:val="-48"/>
                <w:w w:val="105"/>
                <w:sz w:val="23"/>
              </w:rPr>
              <w:t> </w:t>
            </w:r>
            <w:r>
              <w:rPr>
                <w:b/>
                <w:w w:val="105"/>
                <w:sz w:val="23"/>
              </w:rPr>
              <w:t>)</w:t>
            </w:r>
          </w:p>
        </w:tc>
        <w:tc>
          <w:tcPr>
            <w:tcW w:w="1404" w:type="dxa"/>
            <w:tcBorders>
              <w:left w:val="single" w:sz="6" w:space="0" w:color="000000"/>
              <w:bottom w:val="single" w:sz="6" w:space="0" w:color="000000"/>
              <w:right w:val="single" w:sz="6" w:space="0" w:color="000000"/>
            </w:tcBorders>
          </w:tcPr>
          <w:p>
            <w:pPr>
              <w:pStyle w:val="TableParagraph"/>
              <w:spacing w:before="11"/>
              <w:rPr>
                <w:b/>
                <w:sz w:val="10"/>
              </w:rPr>
            </w:pPr>
          </w:p>
          <w:p>
            <w:pPr>
              <w:pStyle w:val="TableParagraph"/>
              <w:ind w:left="137"/>
              <w:rPr>
                <w:b/>
                <w:sz w:val="14"/>
              </w:rPr>
            </w:pPr>
            <w:r>
              <w:rPr>
                <w:w w:val="105"/>
                <w:sz w:val="14"/>
              </w:rPr>
              <w:t>Unit </w:t>
            </w:r>
            <w:r>
              <w:rPr>
                <w:b/>
                <w:w w:val="105"/>
                <w:sz w:val="14"/>
              </w:rPr>
              <w:t>FOB Price</w:t>
            </w:r>
          </w:p>
          <w:p>
            <w:pPr>
              <w:pStyle w:val="TableParagraph"/>
              <w:spacing w:line="300" w:lineRule="auto" w:before="87"/>
              <w:ind w:left="68" w:right="10" w:firstLine="112"/>
              <w:rPr>
                <w:sz w:val="14"/>
              </w:rPr>
            </w:pPr>
            <w:r>
              <w:rPr>
                <w:b/>
                <w:w w:val="105"/>
                <w:sz w:val="23"/>
              </w:rPr>
              <w:t>(2 ) </w:t>
            </w:r>
            <w:r>
              <w:rPr>
                <w:w w:val="105"/>
                <w:sz w:val="14"/>
              </w:rPr>
              <w:t>/nspection Charges (Currency)</w:t>
            </w:r>
          </w:p>
        </w:tc>
        <w:tc>
          <w:tcPr>
            <w:tcW w:w="1575" w:type="dxa"/>
            <w:tcBorders>
              <w:left w:val="single" w:sz="6" w:space="0" w:color="000000"/>
              <w:bottom w:val="single" w:sz="6" w:space="0" w:color="000000"/>
              <w:right w:val="single" w:sz="6" w:space="0" w:color="000000"/>
            </w:tcBorders>
          </w:tcPr>
          <w:p>
            <w:pPr>
              <w:pStyle w:val="TableParagraph"/>
              <w:spacing w:line="307" w:lineRule="auto" w:before="102"/>
              <w:ind w:left="105" w:right="32" w:hanging="48"/>
              <w:jc w:val="both"/>
              <w:rPr>
                <w:sz w:val="14"/>
              </w:rPr>
            </w:pPr>
            <w:r>
              <w:rPr>
                <w:w w:val="105"/>
                <w:sz w:val="14"/>
              </w:rPr>
              <w:t>FREIGHT</w:t>
            </w:r>
            <w:r>
              <w:rPr>
                <w:spacing w:val="-14"/>
                <w:w w:val="105"/>
                <w:sz w:val="14"/>
              </w:rPr>
              <w:t> </w:t>
            </w:r>
            <w:r>
              <w:rPr>
                <w:w w:val="105"/>
                <w:sz w:val="14"/>
              </w:rPr>
              <w:t>COST/UNIT for UPTO </w:t>
            </w:r>
            <w:r>
              <w:rPr>
                <w:b/>
                <w:spacing w:val="6"/>
                <w:w w:val="105"/>
                <w:sz w:val="14"/>
                <w:u w:val="single"/>
              </w:rPr>
              <w:t>CFR-ICD</w:t>
            </w:r>
            <w:r>
              <w:rPr>
                <w:b/>
                <w:spacing w:val="6"/>
                <w:w w:val="105"/>
                <w:sz w:val="14"/>
              </w:rPr>
              <w:t> </w:t>
            </w:r>
            <w:r>
              <w:rPr>
                <w:w w:val="105"/>
                <w:sz w:val="14"/>
              </w:rPr>
              <w:t>BANGALORE</w:t>
            </w:r>
            <w:r>
              <w:rPr>
                <w:spacing w:val="-10"/>
                <w:w w:val="105"/>
                <w:sz w:val="14"/>
              </w:rPr>
              <w:t> </w:t>
            </w:r>
            <w:r>
              <w:rPr>
                <w:w w:val="105"/>
                <w:sz w:val="14"/>
              </w:rPr>
              <w:t>BASIS</w:t>
            </w:r>
          </w:p>
          <w:p>
            <w:pPr>
              <w:pStyle w:val="TableParagraph"/>
              <w:spacing w:before="15"/>
              <w:ind w:left="257"/>
              <w:rPr>
                <w:sz w:val="14"/>
              </w:rPr>
            </w:pPr>
            <w:r>
              <w:rPr>
                <w:b/>
                <w:spacing w:val="6"/>
                <w:w w:val="105"/>
                <w:sz w:val="23"/>
              </w:rPr>
              <w:t>(3</w:t>
            </w:r>
            <w:r>
              <w:rPr>
                <w:b/>
                <w:spacing w:val="-60"/>
                <w:w w:val="105"/>
                <w:sz w:val="23"/>
              </w:rPr>
              <w:t> </w:t>
            </w:r>
            <w:r>
              <w:rPr>
                <w:b/>
                <w:w w:val="105"/>
                <w:sz w:val="23"/>
              </w:rPr>
              <w:t>) </w:t>
            </w:r>
            <w:r>
              <w:rPr>
                <w:w w:val="105"/>
                <w:sz w:val="14"/>
              </w:rPr>
              <w:t>(Currency)</w:t>
            </w:r>
          </w:p>
        </w:tc>
        <w:tc>
          <w:tcPr>
            <w:tcW w:w="2297" w:type="dxa"/>
            <w:tcBorders>
              <w:left w:val="single" w:sz="6" w:space="0" w:color="000000"/>
              <w:bottom w:val="single" w:sz="6" w:space="0" w:color="000000"/>
            </w:tcBorders>
          </w:tcPr>
          <w:p>
            <w:pPr>
              <w:pStyle w:val="TableParagraph"/>
              <w:spacing w:before="126"/>
              <w:ind w:left="86" w:right="56"/>
              <w:jc w:val="center"/>
              <w:rPr>
                <w:sz w:val="14"/>
              </w:rPr>
            </w:pPr>
            <w:r>
              <w:rPr>
                <w:w w:val="105"/>
                <w:sz w:val="14"/>
              </w:rPr>
              <w:t>Total</w:t>
            </w:r>
            <w:r>
              <w:rPr>
                <w:w w:val="105"/>
                <w:sz w:val="14"/>
                <w:u w:val="single"/>
              </w:rPr>
              <w:t> </w:t>
            </w:r>
            <w:r>
              <w:rPr>
                <w:b/>
                <w:w w:val="105"/>
                <w:sz w:val="14"/>
                <w:u w:val="single"/>
              </w:rPr>
              <w:t>CFR - ICD</w:t>
            </w:r>
            <w:r>
              <w:rPr>
                <w:b/>
                <w:w w:val="105"/>
                <w:sz w:val="14"/>
              </w:rPr>
              <w:t> </w:t>
            </w:r>
            <w:r>
              <w:rPr>
                <w:w w:val="105"/>
                <w:sz w:val="14"/>
              </w:rPr>
              <w:t>BANGALORE /</w:t>
            </w:r>
          </w:p>
          <w:p>
            <w:pPr>
              <w:pStyle w:val="TableParagraph"/>
              <w:spacing w:before="46"/>
              <w:ind w:left="86" w:right="55"/>
              <w:jc w:val="center"/>
              <w:rPr>
                <w:sz w:val="14"/>
              </w:rPr>
            </w:pPr>
            <w:r>
              <w:rPr>
                <w:w w:val="105"/>
                <w:sz w:val="14"/>
              </w:rPr>
              <w:t>Inspection Charges</w:t>
            </w:r>
          </w:p>
          <w:p>
            <w:pPr>
              <w:pStyle w:val="TableParagraph"/>
              <w:spacing w:before="61"/>
              <w:ind w:left="75" w:right="56"/>
              <w:jc w:val="center"/>
              <w:rPr>
                <w:b/>
                <w:sz w:val="23"/>
              </w:rPr>
            </w:pPr>
            <w:r>
              <w:rPr>
                <w:b/>
                <w:w w:val="105"/>
                <w:sz w:val="14"/>
              </w:rPr>
              <w:t>[((2 )+(3 ))x(1 ) ] = </w:t>
            </w:r>
            <w:r>
              <w:rPr>
                <w:b/>
                <w:w w:val="105"/>
                <w:sz w:val="23"/>
              </w:rPr>
              <w:t>[4 ]</w:t>
            </w:r>
          </w:p>
          <w:p>
            <w:pPr>
              <w:pStyle w:val="TableParagraph"/>
              <w:spacing w:before="65"/>
              <w:ind w:left="86" w:right="54"/>
              <w:jc w:val="center"/>
              <w:rPr>
                <w:sz w:val="14"/>
              </w:rPr>
            </w:pPr>
            <w:r>
              <w:rPr>
                <w:w w:val="105"/>
                <w:sz w:val="14"/>
              </w:rPr>
              <w:t>(Currency)</w:t>
            </w:r>
          </w:p>
        </w:tc>
      </w:tr>
      <w:tr>
        <w:trPr>
          <w:trHeight w:val="761" w:hRule="atLeast"/>
        </w:trPr>
        <w:tc>
          <w:tcPr>
            <w:tcW w:w="616" w:type="dxa"/>
            <w:tcBorders>
              <w:top w:val="single" w:sz="6" w:space="0" w:color="000000"/>
              <w:bottom w:val="single" w:sz="6" w:space="0" w:color="000000"/>
              <w:right w:val="single" w:sz="6" w:space="0" w:color="000000"/>
            </w:tcBorders>
          </w:tcPr>
          <w:p>
            <w:pPr>
              <w:pStyle w:val="TableParagraph"/>
              <w:spacing w:line="203" w:lineRule="exact"/>
              <w:ind w:left="30"/>
              <w:rPr>
                <w:sz w:val="18"/>
              </w:rPr>
            </w:pPr>
            <w:r>
              <w:rPr>
                <w:w w:val="105"/>
                <w:sz w:val="18"/>
              </w:rPr>
              <w:t>1a</w:t>
            </w:r>
          </w:p>
        </w:tc>
        <w:tc>
          <w:tcPr>
            <w:tcW w:w="1904" w:type="dxa"/>
            <w:tcBorders>
              <w:top w:val="single" w:sz="6" w:space="0" w:color="000000"/>
              <w:left w:val="single" w:sz="6" w:space="0" w:color="000000"/>
              <w:bottom w:val="single" w:sz="6" w:space="0" w:color="000000"/>
              <w:right w:val="single" w:sz="6" w:space="0" w:color="000000"/>
            </w:tcBorders>
          </w:tcPr>
          <w:p>
            <w:pPr>
              <w:pStyle w:val="TableParagraph"/>
              <w:spacing w:line="261" w:lineRule="auto"/>
              <w:ind w:left="38"/>
              <w:rPr>
                <w:sz w:val="18"/>
              </w:rPr>
            </w:pPr>
            <w:r>
              <w:rPr>
                <w:w w:val="105"/>
                <w:sz w:val="18"/>
              </w:rPr>
              <w:t>Mono Perc Cell </w:t>
            </w:r>
            <w:r>
              <w:rPr>
                <w:sz w:val="18"/>
              </w:rPr>
              <w:t>5BB,158.75mm</w:t>
            </w:r>
          </w:p>
          <w:p>
            <w:pPr>
              <w:pStyle w:val="TableParagraph"/>
              <w:spacing w:before="3"/>
              <w:ind w:left="38"/>
              <w:rPr>
                <w:b/>
                <w:sz w:val="18"/>
              </w:rPr>
            </w:pPr>
            <w:r>
              <w:rPr>
                <w:b/>
                <w:w w:val="105"/>
                <w:sz w:val="18"/>
              </w:rPr>
              <w:t>&gt;5.5Wp</w:t>
            </w:r>
            <w:r>
              <w:rPr>
                <w:w w:val="105"/>
                <w:sz w:val="18"/>
              </w:rPr>
              <w:t>- </w:t>
            </w:r>
            <w:r>
              <w:rPr>
                <w:b/>
                <w:w w:val="105"/>
                <w:sz w:val="18"/>
                <w:u w:val="single"/>
              </w:rPr>
              <w:t>By SEA</w:t>
            </w:r>
          </w:p>
        </w:tc>
        <w:tc>
          <w:tcPr>
            <w:tcW w:w="1329" w:type="dxa"/>
            <w:tcBorders>
              <w:top w:val="single" w:sz="6" w:space="0" w:color="000000"/>
              <w:left w:val="single" w:sz="6" w:space="0" w:color="000000"/>
              <w:bottom w:val="single" w:sz="6" w:space="0" w:color="000000"/>
              <w:right w:val="single" w:sz="6" w:space="0" w:color="000000"/>
            </w:tcBorders>
          </w:tcPr>
          <w:p>
            <w:pPr>
              <w:pStyle w:val="TableParagraph"/>
              <w:spacing w:line="203" w:lineRule="exact"/>
              <w:ind w:left="38"/>
              <w:rPr>
                <w:sz w:val="18"/>
              </w:rPr>
            </w:pPr>
            <w:r>
              <w:rPr>
                <w:w w:val="105"/>
                <w:sz w:val="18"/>
              </w:rPr>
              <w:t>Nos</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03" w:lineRule="exact"/>
              <w:ind w:left="11" w:right="106"/>
              <w:jc w:val="center"/>
              <w:rPr>
                <w:sz w:val="18"/>
              </w:rPr>
            </w:pPr>
            <w:r>
              <w:rPr>
                <w:w w:val="105"/>
                <w:sz w:val="18"/>
              </w:rPr>
              <w:t>1,02,70,000</w:t>
            </w:r>
          </w:p>
        </w:tc>
        <w:tc>
          <w:tcPr>
            <w:tcW w:w="14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57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229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491" w:hRule="atLeast"/>
        </w:trPr>
        <w:tc>
          <w:tcPr>
            <w:tcW w:w="616" w:type="dxa"/>
            <w:tcBorders>
              <w:top w:val="single" w:sz="6" w:space="0" w:color="000000"/>
              <w:bottom w:val="single" w:sz="6" w:space="0" w:color="000000"/>
              <w:right w:val="single" w:sz="6" w:space="0" w:color="000000"/>
            </w:tcBorders>
          </w:tcPr>
          <w:p>
            <w:pPr>
              <w:pStyle w:val="TableParagraph"/>
              <w:spacing w:line="203" w:lineRule="exact"/>
              <w:ind w:left="30"/>
              <w:rPr>
                <w:sz w:val="18"/>
              </w:rPr>
            </w:pPr>
            <w:r>
              <w:rPr>
                <w:w w:val="105"/>
                <w:sz w:val="18"/>
              </w:rPr>
              <w:t>1b</w:t>
            </w:r>
          </w:p>
        </w:tc>
        <w:tc>
          <w:tcPr>
            <w:tcW w:w="1904" w:type="dxa"/>
            <w:tcBorders>
              <w:top w:val="single" w:sz="6" w:space="0" w:color="000000"/>
              <w:left w:val="single" w:sz="6" w:space="0" w:color="000000"/>
              <w:bottom w:val="single" w:sz="6" w:space="0" w:color="000000"/>
              <w:right w:val="single" w:sz="6" w:space="0" w:color="000000"/>
            </w:tcBorders>
          </w:tcPr>
          <w:p>
            <w:pPr>
              <w:pStyle w:val="TableParagraph"/>
              <w:spacing w:line="261" w:lineRule="auto"/>
              <w:ind w:left="38" w:right="-8"/>
              <w:rPr>
                <w:sz w:val="18"/>
              </w:rPr>
            </w:pPr>
            <w:r>
              <w:rPr>
                <w:w w:val="105"/>
                <w:sz w:val="18"/>
              </w:rPr>
              <w:t>Third Party Inspection Charges</w:t>
            </w:r>
          </w:p>
        </w:tc>
        <w:tc>
          <w:tcPr>
            <w:tcW w:w="1329" w:type="dxa"/>
            <w:tcBorders>
              <w:top w:val="single" w:sz="6" w:space="0" w:color="000000"/>
              <w:left w:val="single" w:sz="6" w:space="0" w:color="000000"/>
              <w:bottom w:val="single" w:sz="6" w:space="0" w:color="000000"/>
              <w:right w:val="single" w:sz="6" w:space="0" w:color="000000"/>
            </w:tcBorders>
          </w:tcPr>
          <w:p>
            <w:pPr>
              <w:pStyle w:val="TableParagraph"/>
              <w:spacing w:line="203" w:lineRule="exact"/>
              <w:ind w:left="38"/>
              <w:rPr>
                <w:sz w:val="18"/>
              </w:rPr>
            </w:pPr>
            <w:r>
              <w:rPr>
                <w:w w:val="105"/>
                <w:sz w:val="18"/>
              </w:rPr>
              <w:t>Nos</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03" w:lineRule="exact"/>
              <w:ind w:left="11" w:right="106"/>
              <w:jc w:val="center"/>
              <w:rPr>
                <w:sz w:val="18"/>
              </w:rPr>
            </w:pPr>
            <w:r>
              <w:rPr>
                <w:w w:val="105"/>
                <w:sz w:val="18"/>
              </w:rPr>
              <w:t>1,02,70,000</w:t>
            </w:r>
          </w:p>
        </w:tc>
        <w:tc>
          <w:tcPr>
            <w:tcW w:w="14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57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229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377" w:hRule="atLeast"/>
        </w:trPr>
        <w:tc>
          <w:tcPr>
            <w:tcW w:w="616"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904" w:type="dxa"/>
            <w:tcBorders>
              <w:top w:val="single" w:sz="6" w:space="0" w:color="000000"/>
              <w:left w:val="single" w:sz="6" w:space="0" w:color="000000"/>
              <w:bottom w:val="single" w:sz="6" w:space="0" w:color="000000"/>
              <w:right w:val="single" w:sz="6" w:space="0" w:color="000000"/>
            </w:tcBorders>
          </w:tcPr>
          <w:p>
            <w:pPr>
              <w:pStyle w:val="TableParagraph"/>
              <w:spacing w:line="203" w:lineRule="exact"/>
              <w:ind w:left="38"/>
              <w:rPr>
                <w:sz w:val="18"/>
              </w:rPr>
            </w:pPr>
            <w:r>
              <w:rPr>
                <w:w w:val="105"/>
                <w:sz w:val="18"/>
              </w:rPr>
              <w:t>Total</w:t>
            </w:r>
          </w:p>
        </w:tc>
        <w:tc>
          <w:tcPr>
            <w:tcW w:w="132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before="78"/>
              <w:ind w:left="134" w:right="106"/>
              <w:jc w:val="center"/>
              <w:rPr>
                <w:sz w:val="18"/>
              </w:rPr>
            </w:pPr>
            <w:r>
              <w:rPr>
                <w:w w:val="105"/>
                <w:sz w:val="18"/>
              </w:rPr>
              <w:t>(1)</w:t>
            </w:r>
          </w:p>
        </w:tc>
        <w:tc>
          <w:tcPr>
            <w:tcW w:w="1404" w:type="dxa"/>
            <w:tcBorders>
              <w:top w:val="single" w:sz="6" w:space="0" w:color="000000"/>
              <w:left w:val="single" w:sz="6" w:space="0" w:color="000000"/>
              <w:bottom w:val="single" w:sz="6" w:space="0" w:color="000000"/>
              <w:right w:val="single" w:sz="6" w:space="0" w:color="000000"/>
            </w:tcBorders>
          </w:tcPr>
          <w:p>
            <w:pPr>
              <w:pStyle w:val="TableParagraph"/>
              <w:spacing w:before="95"/>
              <w:ind w:left="588" w:right="565"/>
              <w:jc w:val="center"/>
              <w:rPr>
                <w:sz w:val="16"/>
              </w:rPr>
            </w:pPr>
            <w:r>
              <w:rPr>
                <w:sz w:val="16"/>
              </w:rPr>
              <w:t>(2)</w:t>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spacing w:before="95"/>
              <w:ind w:left="673" w:right="651"/>
              <w:jc w:val="center"/>
              <w:rPr>
                <w:sz w:val="16"/>
              </w:rPr>
            </w:pPr>
            <w:r>
              <w:rPr>
                <w:sz w:val="16"/>
              </w:rPr>
              <w:t>(3)</w:t>
            </w:r>
          </w:p>
        </w:tc>
        <w:tc>
          <w:tcPr>
            <w:tcW w:w="2297" w:type="dxa"/>
            <w:tcBorders>
              <w:top w:val="single" w:sz="6" w:space="0" w:color="000000"/>
              <w:left w:val="single" w:sz="6" w:space="0" w:color="000000"/>
              <w:bottom w:val="single" w:sz="6" w:space="0" w:color="000000"/>
            </w:tcBorders>
          </w:tcPr>
          <w:p>
            <w:pPr>
              <w:pStyle w:val="TableParagraph"/>
              <w:spacing w:before="95"/>
              <w:ind w:left="627"/>
              <w:rPr>
                <w:sz w:val="16"/>
              </w:rPr>
            </w:pPr>
            <w:r>
              <w:rPr>
                <w:sz w:val="16"/>
              </w:rPr>
              <w:t>[((2)+(3))x(1) ]</w:t>
            </w:r>
          </w:p>
        </w:tc>
      </w:tr>
      <w:tr>
        <w:trPr>
          <w:trHeight w:val="398" w:hRule="atLeast"/>
        </w:trPr>
        <w:tc>
          <w:tcPr>
            <w:tcW w:w="10296" w:type="dxa"/>
            <w:gridSpan w:val="7"/>
            <w:tcBorders>
              <w:top w:val="single" w:sz="6" w:space="0" w:color="000000"/>
            </w:tcBorders>
          </w:tcPr>
          <w:p>
            <w:pPr>
              <w:pStyle w:val="TableParagraph"/>
              <w:spacing w:line="203" w:lineRule="exact"/>
              <w:ind w:left="30"/>
              <w:rPr>
                <w:sz w:val="18"/>
              </w:rPr>
            </w:pPr>
            <w:r>
              <w:rPr>
                <w:w w:val="105"/>
                <w:sz w:val="18"/>
              </w:rPr>
              <w:t>Total Price in Words:</w:t>
            </w:r>
          </w:p>
        </w:tc>
      </w:tr>
      <w:tr>
        <w:trPr>
          <w:trHeight w:val="564" w:hRule="atLeast"/>
        </w:trPr>
        <w:tc>
          <w:tcPr>
            <w:tcW w:w="10296" w:type="dxa"/>
            <w:gridSpan w:val="7"/>
          </w:tcPr>
          <w:p>
            <w:pPr>
              <w:pStyle w:val="TableParagraph"/>
              <w:spacing w:line="268" w:lineRule="auto"/>
              <w:ind w:left="30"/>
              <w:rPr>
                <w:b/>
                <w:sz w:val="18"/>
              </w:rPr>
            </w:pPr>
            <w:r>
              <w:rPr>
                <w:b/>
                <w:color w:val="FF0000"/>
                <w:w w:val="105"/>
                <w:sz w:val="18"/>
                <w:u w:val="single" w:color="FF0000"/>
              </w:rPr>
              <w:t>It</w:t>
            </w:r>
            <w:r>
              <w:rPr>
                <w:b/>
                <w:color w:val="FF0000"/>
                <w:spacing w:val="-10"/>
                <w:w w:val="105"/>
                <w:sz w:val="18"/>
                <w:u w:val="single" w:color="FF0000"/>
              </w:rPr>
              <w:t> </w:t>
            </w:r>
            <w:r>
              <w:rPr>
                <w:b/>
                <w:color w:val="FF0000"/>
                <w:w w:val="105"/>
                <w:sz w:val="18"/>
                <w:u w:val="single" w:color="FF0000"/>
              </w:rPr>
              <w:t>is</w:t>
            </w:r>
            <w:r>
              <w:rPr>
                <w:b/>
                <w:color w:val="FF0000"/>
                <w:spacing w:val="-9"/>
                <w:w w:val="105"/>
                <w:sz w:val="18"/>
                <w:u w:val="single" w:color="FF0000"/>
              </w:rPr>
              <w:t> </w:t>
            </w:r>
            <w:r>
              <w:rPr>
                <w:b/>
                <w:color w:val="FF0000"/>
                <w:w w:val="105"/>
                <w:sz w:val="18"/>
                <w:u w:val="single" w:color="FF0000"/>
              </w:rPr>
              <w:t>mandatory</w:t>
            </w:r>
            <w:r>
              <w:rPr>
                <w:b/>
                <w:color w:val="FF0000"/>
                <w:spacing w:val="-15"/>
                <w:w w:val="105"/>
                <w:sz w:val="18"/>
                <w:u w:val="single" w:color="FF0000"/>
              </w:rPr>
              <w:t> </w:t>
            </w:r>
            <w:r>
              <w:rPr>
                <w:b/>
                <w:color w:val="FF0000"/>
                <w:w w:val="105"/>
                <w:sz w:val="18"/>
                <w:u w:val="single" w:color="FF0000"/>
              </w:rPr>
              <w:t>to</w:t>
            </w:r>
            <w:r>
              <w:rPr>
                <w:b/>
                <w:color w:val="FF0000"/>
                <w:spacing w:val="-10"/>
                <w:w w:val="105"/>
                <w:sz w:val="18"/>
                <w:u w:val="single" w:color="FF0000"/>
              </w:rPr>
              <w:t> </w:t>
            </w:r>
            <w:r>
              <w:rPr>
                <w:b/>
                <w:color w:val="FF0000"/>
                <w:w w:val="105"/>
                <w:sz w:val="18"/>
                <w:u w:val="single" w:color="FF0000"/>
              </w:rPr>
              <w:t>quote</w:t>
            </w:r>
            <w:r>
              <w:rPr>
                <w:b/>
                <w:color w:val="FF0000"/>
                <w:spacing w:val="-9"/>
                <w:w w:val="105"/>
                <w:sz w:val="18"/>
                <w:u w:val="single" w:color="FF0000"/>
              </w:rPr>
              <w:t> </w:t>
            </w:r>
            <w:r>
              <w:rPr>
                <w:b/>
                <w:color w:val="FF0000"/>
                <w:w w:val="105"/>
                <w:sz w:val="18"/>
                <w:u w:val="single" w:color="FF0000"/>
              </w:rPr>
              <w:t>TPI</w:t>
            </w:r>
            <w:r>
              <w:rPr>
                <w:b/>
                <w:color w:val="FF0000"/>
                <w:spacing w:val="-9"/>
                <w:w w:val="105"/>
                <w:sz w:val="18"/>
                <w:u w:val="single" w:color="FF0000"/>
              </w:rPr>
              <w:t> </w:t>
            </w:r>
            <w:r>
              <w:rPr>
                <w:b/>
                <w:color w:val="FF0000"/>
                <w:w w:val="105"/>
                <w:sz w:val="18"/>
                <w:u w:val="single" w:color="FF0000"/>
              </w:rPr>
              <w:t>charges.</w:t>
            </w:r>
            <w:r>
              <w:rPr>
                <w:b/>
                <w:color w:val="FF0000"/>
                <w:spacing w:val="-9"/>
                <w:w w:val="105"/>
                <w:sz w:val="18"/>
                <w:u w:val="single" w:color="FF0000"/>
              </w:rPr>
              <w:t> </w:t>
            </w:r>
            <w:r>
              <w:rPr>
                <w:b/>
                <w:color w:val="FF0000"/>
                <w:w w:val="105"/>
                <w:sz w:val="18"/>
                <w:u w:val="single" w:color="FF0000"/>
              </w:rPr>
              <w:t>If</w:t>
            </w:r>
            <w:r>
              <w:rPr>
                <w:b/>
                <w:color w:val="FF0000"/>
                <w:spacing w:val="-10"/>
                <w:w w:val="105"/>
                <w:sz w:val="18"/>
                <w:u w:val="single" w:color="FF0000"/>
              </w:rPr>
              <w:t> </w:t>
            </w:r>
            <w:r>
              <w:rPr>
                <w:b/>
                <w:color w:val="FF0000"/>
                <w:w w:val="105"/>
                <w:sz w:val="18"/>
                <w:u w:val="single" w:color="FF0000"/>
              </w:rPr>
              <w:t>not</w:t>
            </w:r>
            <w:r>
              <w:rPr>
                <w:b/>
                <w:color w:val="FF0000"/>
                <w:spacing w:val="-9"/>
                <w:w w:val="105"/>
                <w:sz w:val="18"/>
                <w:u w:val="single" w:color="FF0000"/>
              </w:rPr>
              <w:t> </w:t>
            </w:r>
            <w:r>
              <w:rPr>
                <w:b/>
                <w:color w:val="FF0000"/>
                <w:w w:val="105"/>
                <w:sz w:val="18"/>
                <w:u w:val="single" w:color="FF0000"/>
              </w:rPr>
              <w:t>quoted,</w:t>
            </w:r>
            <w:r>
              <w:rPr>
                <w:b/>
                <w:color w:val="FF0000"/>
                <w:spacing w:val="-9"/>
                <w:w w:val="105"/>
                <w:sz w:val="18"/>
                <w:u w:val="single" w:color="FF0000"/>
              </w:rPr>
              <w:t> </w:t>
            </w:r>
            <w:r>
              <w:rPr>
                <w:b/>
                <w:color w:val="FF0000"/>
                <w:w w:val="105"/>
                <w:sz w:val="18"/>
                <w:u w:val="single" w:color="FF0000"/>
              </w:rPr>
              <w:t>it</w:t>
            </w:r>
            <w:r>
              <w:rPr>
                <w:b/>
                <w:color w:val="FF0000"/>
                <w:spacing w:val="-9"/>
                <w:w w:val="105"/>
                <w:sz w:val="18"/>
                <w:u w:val="single" w:color="FF0000"/>
              </w:rPr>
              <w:t> </w:t>
            </w:r>
            <w:r>
              <w:rPr>
                <w:b/>
                <w:color w:val="FF0000"/>
                <w:w w:val="105"/>
                <w:sz w:val="18"/>
                <w:u w:val="single" w:color="FF0000"/>
              </w:rPr>
              <w:t>will</w:t>
            </w:r>
            <w:r>
              <w:rPr>
                <w:b/>
                <w:color w:val="FF0000"/>
                <w:spacing w:val="-9"/>
                <w:w w:val="105"/>
                <w:sz w:val="18"/>
                <w:u w:val="single" w:color="FF0000"/>
              </w:rPr>
              <w:t> </w:t>
            </w:r>
            <w:r>
              <w:rPr>
                <w:b/>
                <w:color w:val="FF0000"/>
                <w:w w:val="105"/>
                <w:sz w:val="18"/>
                <w:u w:val="single" w:color="FF0000"/>
              </w:rPr>
              <w:t>be</w:t>
            </w:r>
            <w:r>
              <w:rPr>
                <w:b/>
                <w:color w:val="FF0000"/>
                <w:spacing w:val="-10"/>
                <w:w w:val="105"/>
                <w:sz w:val="18"/>
                <w:u w:val="single" w:color="FF0000"/>
              </w:rPr>
              <w:t> </w:t>
            </w:r>
            <w:r>
              <w:rPr>
                <w:b/>
                <w:color w:val="FF0000"/>
                <w:w w:val="105"/>
                <w:sz w:val="18"/>
                <w:u w:val="single" w:color="FF0000"/>
              </w:rPr>
              <w:t>considered</w:t>
            </w:r>
            <w:r>
              <w:rPr>
                <w:b/>
                <w:color w:val="FF0000"/>
                <w:spacing w:val="-10"/>
                <w:w w:val="105"/>
                <w:sz w:val="18"/>
                <w:u w:val="single" w:color="FF0000"/>
              </w:rPr>
              <w:t> </w:t>
            </w:r>
            <w:r>
              <w:rPr>
                <w:b/>
                <w:color w:val="FF0000"/>
                <w:w w:val="105"/>
                <w:sz w:val="18"/>
                <w:u w:val="single" w:color="FF0000"/>
              </w:rPr>
              <w:t>deemed</w:t>
            </w:r>
            <w:r>
              <w:rPr>
                <w:b/>
                <w:color w:val="FF0000"/>
                <w:spacing w:val="-10"/>
                <w:w w:val="105"/>
                <w:sz w:val="18"/>
                <w:u w:val="single" w:color="FF0000"/>
              </w:rPr>
              <w:t> </w:t>
            </w:r>
            <w:r>
              <w:rPr>
                <w:b/>
                <w:color w:val="FF0000"/>
                <w:w w:val="105"/>
                <w:sz w:val="18"/>
                <w:u w:val="single" w:color="FF0000"/>
              </w:rPr>
              <w:t>to</w:t>
            </w:r>
            <w:r>
              <w:rPr>
                <w:b/>
                <w:color w:val="FF0000"/>
                <w:spacing w:val="-10"/>
                <w:w w:val="105"/>
                <w:sz w:val="18"/>
                <w:u w:val="single" w:color="FF0000"/>
              </w:rPr>
              <w:t> </w:t>
            </w:r>
            <w:r>
              <w:rPr>
                <w:b/>
                <w:color w:val="FF0000"/>
                <w:w w:val="105"/>
                <w:sz w:val="18"/>
                <w:u w:val="single" w:color="FF0000"/>
              </w:rPr>
              <w:t>be</w:t>
            </w:r>
            <w:r>
              <w:rPr>
                <w:b/>
                <w:color w:val="FF0000"/>
                <w:spacing w:val="-9"/>
                <w:w w:val="105"/>
                <w:sz w:val="18"/>
                <w:u w:val="single" w:color="FF0000"/>
              </w:rPr>
              <w:t> </w:t>
            </w:r>
            <w:r>
              <w:rPr>
                <w:b/>
                <w:color w:val="FF0000"/>
                <w:w w:val="105"/>
                <w:sz w:val="18"/>
                <w:u w:val="single" w:color="FF0000"/>
              </w:rPr>
              <w:t>included</w:t>
            </w:r>
            <w:r>
              <w:rPr>
                <w:b/>
                <w:color w:val="FF0000"/>
                <w:spacing w:val="-10"/>
                <w:w w:val="105"/>
                <w:sz w:val="18"/>
                <w:u w:val="single" w:color="FF0000"/>
              </w:rPr>
              <w:t> </w:t>
            </w:r>
            <w:r>
              <w:rPr>
                <w:b/>
                <w:color w:val="FF0000"/>
                <w:w w:val="105"/>
                <w:sz w:val="18"/>
                <w:u w:val="single" w:color="FF0000"/>
              </w:rPr>
              <w:t>in</w:t>
            </w:r>
            <w:r>
              <w:rPr>
                <w:b/>
                <w:color w:val="FF0000"/>
                <w:spacing w:val="-11"/>
                <w:w w:val="105"/>
                <w:sz w:val="18"/>
                <w:u w:val="single" w:color="FF0000"/>
              </w:rPr>
              <w:t> </w:t>
            </w:r>
            <w:r>
              <w:rPr>
                <w:b/>
                <w:color w:val="FF0000"/>
                <w:w w:val="105"/>
                <w:sz w:val="18"/>
                <w:u w:val="single" w:color="FF0000"/>
              </w:rPr>
              <w:t>the</w:t>
            </w:r>
            <w:r>
              <w:rPr>
                <w:b/>
                <w:color w:val="FF0000"/>
                <w:spacing w:val="-9"/>
                <w:w w:val="105"/>
                <w:sz w:val="18"/>
                <w:u w:val="single" w:color="FF0000"/>
              </w:rPr>
              <w:t> </w:t>
            </w:r>
            <w:r>
              <w:rPr>
                <w:b/>
                <w:color w:val="FF0000"/>
                <w:w w:val="105"/>
                <w:sz w:val="18"/>
                <w:u w:val="single" w:color="FF0000"/>
              </w:rPr>
              <w:t>basic</w:t>
            </w:r>
            <w:r>
              <w:rPr>
                <w:b/>
                <w:color w:val="FF0000"/>
                <w:spacing w:val="-9"/>
                <w:w w:val="105"/>
                <w:sz w:val="18"/>
                <w:u w:val="single" w:color="FF0000"/>
              </w:rPr>
              <w:t> </w:t>
            </w:r>
            <w:r>
              <w:rPr>
                <w:b/>
                <w:color w:val="FF0000"/>
                <w:w w:val="105"/>
                <w:sz w:val="18"/>
                <w:u w:val="single" w:color="FF0000"/>
              </w:rPr>
              <w:t>price,</w:t>
            </w:r>
            <w:r>
              <w:rPr>
                <w:b/>
                <w:color w:val="FF0000"/>
                <w:w w:val="105"/>
                <w:sz w:val="18"/>
              </w:rPr>
              <w:t> </w:t>
            </w:r>
            <w:r>
              <w:rPr>
                <w:b/>
                <w:color w:val="FF0000"/>
                <w:w w:val="105"/>
                <w:sz w:val="18"/>
                <w:u w:val="single" w:color="FF0000"/>
              </w:rPr>
              <w:t>break up for which shall be provided before PO</w:t>
            </w:r>
            <w:r>
              <w:rPr>
                <w:b/>
                <w:color w:val="FF0000"/>
                <w:spacing w:val="-17"/>
                <w:w w:val="105"/>
                <w:sz w:val="18"/>
                <w:u w:val="single" w:color="FF0000"/>
              </w:rPr>
              <w:t> </w:t>
            </w:r>
            <w:r>
              <w:rPr>
                <w:b/>
                <w:color w:val="FF0000"/>
                <w:w w:val="105"/>
                <w:sz w:val="18"/>
                <w:u w:val="single" w:color="FF0000"/>
              </w:rPr>
              <w:t>Placement.</w:t>
            </w:r>
          </w:p>
        </w:tc>
      </w:tr>
      <w:tr>
        <w:trPr>
          <w:trHeight w:val="311" w:hRule="atLeast"/>
        </w:trPr>
        <w:tc>
          <w:tcPr>
            <w:tcW w:w="10296" w:type="dxa"/>
            <w:gridSpan w:val="7"/>
            <w:tcBorders>
              <w:bottom w:val="single" w:sz="6" w:space="0" w:color="000000"/>
            </w:tcBorders>
          </w:tcPr>
          <w:p>
            <w:pPr>
              <w:pStyle w:val="TableParagraph"/>
              <w:spacing w:line="196" w:lineRule="exact"/>
              <w:ind w:left="30"/>
              <w:rPr>
                <w:sz w:val="18"/>
              </w:rPr>
            </w:pPr>
            <w:r>
              <w:rPr>
                <w:w w:val="105"/>
                <w:sz w:val="18"/>
              </w:rPr>
              <w:t>Commission or salary (included in total price above) to Indian agent, if any (with currency) .</w:t>
            </w:r>
          </w:p>
        </w:tc>
      </w:tr>
      <w:tr>
        <w:trPr>
          <w:trHeight w:val="194" w:hRule="atLeast"/>
        </w:trPr>
        <w:tc>
          <w:tcPr>
            <w:tcW w:w="10296" w:type="dxa"/>
            <w:gridSpan w:val="7"/>
            <w:tcBorders>
              <w:top w:val="single" w:sz="6" w:space="0" w:color="000000"/>
              <w:bottom w:val="single" w:sz="8" w:space="0" w:color="FF0000"/>
            </w:tcBorders>
          </w:tcPr>
          <w:p>
            <w:pPr>
              <w:pStyle w:val="TableParagraph"/>
              <w:spacing w:line="174" w:lineRule="exact" w:before="1"/>
              <w:ind w:left="30"/>
              <w:rPr>
                <w:b/>
                <w:sz w:val="18"/>
              </w:rPr>
            </w:pPr>
            <w:r>
              <w:rPr>
                <w:b/>
                <w:color w:val="FF0000"/>
                <w:w w:val="105"/>
                <w:sz w:val="18"/>
              </w:rPr>
              <w:t>Tax</w:t>
            </w:r>
            <w:r>
              <w:rPr>
                <w:b/>
                <w:color w:val="FF0000"/>
                <w:spacing w:val="-13"/>
                <w:w w:val="105"/>
                <w:sz w:val="18"/>
              </w:rPr>
              <w:t> </w:t>
            </w:r>
            <w:r>
              <w:rPr>
                <w:b/>
                <w:color w:val="FF0000"/>
                <w:w w:val="105"/>
                <w:sz w:val="18"/>
              </w:rPr>
              <w:t>Deduction</w:t>
            </w:r>
            <w:r>
              <w:rPr>
                <w:b/>
                <w:color w:val="FF0000"/>
                <w:spacing w:val="-13"/>
                <w:w w:val="105"/>
                <w:sz w:val="18"/>
              </w:rPr>
              <w:t> </w:t>
            </w:r>
            <w:r>
              <w:rPr>
                <w:b/>
                <w:color w:val="FF0000"/>
                <w:w w:val="105"/>
                <w:sz w:val="18"/>
              </w:rPr>
              <w:t>at</w:t>
            </w:r>
            <w:r>
              <w:rPr>
                <w:b/>
                <w:color w:val="FF0000"/>
                <w:spacing w:val="-12"/>
                <w:w w:val="105"/>
                <w:sz w:val="18"/>
              </w:rPr>
              <w:t> </w:t>
            </w:r>
            <w:r>
              <w:rPr>
                <w:b/>
                <w:color w:val="FF0000"/>
                <w:w w:val="105"/>
                <w:sz w:val="18"/>
              </w:rPr>
              <w:t>Source</w:t>
            </w:r>
            <w:r>
              <w:rPr>
                <w:b/>
                <w:color w:val="FF0000"/>
                <w:spacing w:val="-13"/>
                <w:w w:val="105"/>
                <w:sz w:val="18"/>
              </w:rPr>
              <w:t> </w:t>
            </w:r>
            <w:r>
              <w:rPr>
                <w:b/>
                <w:color w:val="FF0000"/>
                <w:w w:val="105"/>
                <w:sz w:val="18"/>
              </w:rPr>
              <w:t>(TDS)</w:t>
            </w:r>
            <w:r>
              <w:rPr>
                <w:b/>
                <w:color w:val="FF0000"/>
                <w:spacing w:val="-12"/>
                <w:w w:val="105"/>
                <w:sz w:val="18"/>
              </w:rPr>
              <w:t> </w:t>
            </w:r>
            <w:r>
              <w:rPr>
                <w:b/>
                <w:color w:val="FF0000"/>
                <w:w w:val="105"/>
                <w:sz w:val="18"/>
              </w:rPr>
              <w:t>shall</w:t>
            </w:r>
            <w:r>
              <w:rPr>
                <w:b/>
                <w:color w:val="FF0000"/>
                <w:spacing w:val="-13"/>
                <w:w w:val="105"/>
                <w:sz w:val="18"/>
              </w:rPr>
              <w:t> </w:t>
            </w:r>
            <w:r>
              <w:rPr>
                <w:b/>
                <w:color w:val="FF0000"/>
                <w:w w:val="105"/>
                <w:sz w:val="18"/>
              </w:rPr>
              <w:t>be</w:t>
            </w:r>
            <w:r>
              <w:rPr>
                <w:b/>
                <w:color w:val="FF0000"/>
                <w:spacing w:val="-12"/>
                <w:w w:val="105"/>
                <w:sz w:val="18"/>
              </w:rPr>
              <w:t> </w:t>
            </w:r>
            <w:r>
              <w:rPr>
                <w:b/>
                <w:color w:val="FF0000"/>
                <w:w w:val="105"/>
                <w:sz w:val="18"/>
              </w:rPr>
              <w:t>appplicable</w:t>
            </w:r>
            <w:r>
              <w:rPr>
                <w:b/>
                <w:color w:val="FF0000"/>
                <w:spacing w:val="-12"/>
                <w:w w:val="105"/>
                <w:sz w:val="18"/>
              </w:rPr>
              <w:t> </w:t>
            </w:r>
            <w:r>
              <w:rPr>
                <w:b/>
                <w:color w:val="FF0000"/>
                <w:w w:val="105"/>
                <w:sz w:val="18"/>
              </w:rPr>
              <w:t>on</w:t>
            </w:r>
            <w:r>
              <w:rPr>
                <w:b/>
                <w:color w:val="FF0000"/>
                <w:spacing w:val="-14"/>
                <w:w w:val="105"/>
                <w:sz w:val="18"/>
              </w:rPr>
              <w:t> </w:t>
            </w:r>
            <w:r>
              <w:rPr>
                <w:b/>
                <w:color w:val="FF0000"/>
                <w:w w:val="105"/>
                <w:sz w:val="18"/>
              </w:rPr>
              <w:t>the</w:t>
            </w:r>
            <w:r>
              <w:rPr>
                <w:b/>
                <w:color w:val="FF0000"/>
                <w:spacing w:val="-12"/>
                <w:w w:val="105"/>
                <w:sz w:val="18"/>
              </w:rPr>
              <w:t> </w:t>
            </w:r>
            <w:r>
              <w:rPr>
                <w:b/>
                <w:color w:val="FF0000"/>
                <w:w w:val="105"/>
                <w:sz w:val="18"/>
              </w:rPr>
              <w:t>Third</w:t>
            </w:r>
            <w:r>
              <w:rPr>
                <w:b/>
                <w:color w:val="FF0000"/>
                <w:spacing w:val="-13"/>
                <w:w w:val="105"/>
                <w:sz w:val="18"/>
              </w:rPr>
              <w:t> </w:t>
            </w:r>
            <w:r>
              <w:rPr>
                <w:b/>
                <w:color w:val="FF0000"/>
                <w:w w:val="105"/>
                <w:sz w:val="18"/>
              </w:rPr>
              <w:t>Party</w:t>
            </w:r>
            <w:r>
              <w:rPr>
                <w:b/>
                <w:color w:val="FF0000"/>
                <w:spacing w:val="-18"/>
                <w:w w:val="105"/>
                <w:sz w:val="18"/>
              </w:rPr>
              <w:t> </w:t>
            </w:r>
            <w:r>
              <w:rPr>
                <w:b/>
                <w:color w:val="FF0000"/>
                <w:w w:val="105"/>
                <w:sz w:val="18"/>
              </w:rPr>
              <w:t>Inspection</w:t>
            </w:r>
            <w:r>
              <w:rPr>
                <w:b/>
                <w:color w:val="FF0000"/>
                <w:spacing w:val="-13"/>
                <w:w w:val="105"/>
                <w:sz w:val="18"/>
              </w:rPr>
              <w:t> </w:t>
            </w:r>
            <w:r>
              <w:rPr>
                <w:b/>
                <w:color w:val="FF0000"/>
                <w:w w:val="105"/>
                <w:sz w:val="18"/>
              </w:rPr>
              <w:t>Charges</w:t>
            </w:r>
            <w:r>
              <w:rPr>
                <w:b/>
                <w:color w:val="FF0000"/>
                <w:spacing w:val="-13"/>
                <w:w w:val="105"/>
                <w:sz w:val="18"/>
              </w:rPr>
              <w:t> </w:t>
            </w:r>
            <w:r>
              <w:rPr>
                <w:b/>
                <w:color w:val="FF0000"/>
                <w:w w:val="105"/>
                <w:sz w:val="18"/>
              </w:rPr>
              <w:t>and</w:t>
            </w:r>
            <w:r>
              <w:rPr>
                <w:b/>
                <w:color w:val="FF0000"/>
                <w:spacing w:val="-13"/>
                <w:w w:val="105"/>
                <w:sz w:val="18"/>
              </w:rPr>
              <w:t> </w:t>
            </w:r>
            <w:r>
              <w:rPr>
                <w:b/>
                <w:color w:val="FF0000"/>
                <w:w w:val="105"/>
                <w:sz w:val="18"/>
              </w:rPr>
              <w:t>Vendor</w:t>
            </w:r>
            <w:r>
              <w:rPr>
                <w:b/>
                <w:color w:val="FF0000"/>
                <w:spacing w:val="-14"/>
                <w:w w:val="105"/>
                <w:sz w:val="18"/>
              </w:rPr>
              <w:t> </w:t>
            </w:r>
            <w:r>
              <w:rPr>
                <w:b/>
                <w:color w:val="FF0000"/>
                <w:w w:val="105"/>
                <w:sz w:val="18"/>
              </w:rPr>
              <w:t>shall</w:t>
            </w:r>
            <w:r>
              <w:rPr>
                <w:b/>
                <w:color w:val="FF0000"/>
                <w:spacing w:val="-13"/>
                <w:w w:val="105"/>
                <w:sz w:val="18"/>
              </w:rPr>
              <w:t> </w:t>
            </w:r>
            <w:r>
              <w:rPr>
                <w:b/>
                <w:color w:val="FF0000"/>
                <w:w w:val="105"/>
                <w:sz w:val="18"/>
              </w:rPr>
              <w:t>provide</w:t>
            </w:r>
          </w:p>
        </w:tc>
      </w:tr>
      <w:tr>
        <w:trPr>
          <w:trHeight w:val="402" w:hRule="atLeast"/>
        </w:trPr>
        <w:tc>
          <w:tcPr>
            <w:tcW w:w="10296" w:type="dxa"/>
            <w:gridSpan w:val="7"/>
            <w:tcBorders>
              <w:top w:val="single" w:sz="8" w:space="0" w:color="FF0000"/>
              <w:bottom w:val="single" w:sz="6" w:space="0" w:color="000000"/>
            </w:tcBorders>
          </w:tcPr>
          <w:p>
            <w:pPr>
              <w:pStyle w:val="TableParagraph"/>
              <w:spacing w:before="17"/>
              <w:ind w:left="30"/>
              <w:rPr>
                <w:b/>
                <w:sz w:val="18"/>
              </w:rPr>
            </w:pPr>
            <w:r>
              <w:rPr>
                <w:b/>
                <w:color w:val="FF0000"/>
                <w:w w:val="105"/>
                <w:sz w:val="18"/>
                <w:u w:val="single" w:color="FF0000"/>
              </w:rPr>
              <w:t>Form 10F &amp; Tax Resident Certificate for the same.</w:t>
            </w:r>
          </w:p>
        </w:tc>
      </w:tr>
      <w:tr>
        <w:trPr>
          <w:trHeight w:val="328" w:hRule="atLeast"/>
        </w:trPr>
        <w:tc>
          <w:tcPr>
            <w:tcW w:w="10296" w:type="dxa"/>
            <w:gridSpan w:val="7"/>
            <w:tcBorders>
              <w:top w:val="single" w:sz="6" w:space="0" w:color="000000"/>
              <w:bottom w:val="single" w:sz="6" w:space="0" w:color="000000"/>
            </w:tcBorders>
          </w:tcPr>
          <w:p>
            <w:pPr>
              <w:pStyle w:val="TableParagraph"/>
              <w:spacing w:before="1"/>
              <w:ind w:left="30"/>
              <w:rPr>
                <w:b/>
                <w:sz w:val="18"/>
              </w:rPr>
            </w:pPr>
            <w:r>
              <w:rPr>
                <w:b/>
                <w:w w:val="105"/>
                <w:sz w:val="18"/>
              </w:rPr>
              <w:t>Evaluation Calculation/Evaluation of Offer: On Overall L1 Price</w:t>
            </w:r>
          </w:p>
        </w:tc>
      </w:tr>
      <w:tr>
        <w:trPr>
          <w:trHeight w:val="338" w:hRule="atLeast"/>
        </w:trPr>
        <w:tc>
          <w:tcPr>
            <w:tcW w:w="10296" w:type="dxa"/>
            <w:gridSpan w:val="7"/>
            <w:tcBorders>
              <w:top w:val="single" w:sz="6" w:space="0" w:color="000000"/>
              <w:bottom w:val="single" w:sz="6" w:space="0" w:color="000000"/>
            </w:tcBorders>
          </w:tcPr>
          <w:p>
            <w:pPr>
              <w:pStyle w:val="TableParagraph"/>
              <w:spacing w:line="203" w:lineRule="exact"/>
              <w:ind w:left="30"/>
              <w:rPr>
                <w:sz w:val="18"/>
              </w:rPr>
            </w:pPr>
            <w:r>
              <w:rPr>
                <w:w w:val="105"/>
                <w:sz w:val="18"/>
              </w:rPr>
              <w:t>1 USD/INR= = RATE @ PART 1 OPENING DATE</w:t>
            </w:r>
          </w:p>
        </w:tc>
      </w:tr>
      <w:tr>
        <w:trPr>
          <w:trHeight w:val="396" w:hRule="atLeast"/>
        </w:trPr>
        <w:tc>
          <w:tcPr>
            <w:tcW w:w="10296" w:type="dxa"/>
            <w:gridSpan w:val="7"/>
            <w:tcBorders>
              <w:top w:val="single" w:sz="6" w:space="0" w:color="000000"/>
              <w:bottom w:val="single" w:sz="6" w:space="0" w:color="000000"/>
            </w:tcBorders>
          </w:tcPr>
          <w:p>
            <w:pPr>
              <w:pStyle w:val="TableParagraph"/>
              <w:spacing w:before="28"/>
              <w:ind w:left="30"/>
              <w:rPr>
                <w:b/>
                <w:sz w:val="18"/>
              </w:rPr>
            </w:pPr>
            <w:r>
              <w:rPr>
                <w:w w:val="105"/>
                <w:sz w:val="18"/>
              </w:rPr>
              <w:t>TOTAL</w:t>
            </w:r>
            <w:r>
              <w:rPr>
                <w:w w:val="105"/>
                <w:sz w:val="18"/>
                <w:u w:val="single"/>
              </w:rPr>
              <w:t> </w:t>
            </w:r>
            <w:r>
              <w:rPr>
                <w:b/>
                <w:w w:val="105"/>
                <w:sz w:val="18"/>
                <w:u w:val="single"/>
              </w:rPr>
              <w:t>CFR-ICD Bangalore basis</w:t>
            </w:r>
            <w:r>
              <w:rPr>
                <w:b/>
                <w:w w:val="105"/>
                <w:sz w:val="18"/>
              </w:rPr>
              <w:t> </w:t>
            </w:r>
            <w:r>
              <w:rPr>
                <w:w w:val="105"/>
                <w:sz w:val="18"/>
              </w:rPr>
              <w:t>PRICE + INSPECTION CHARGES IN INR =</w:t>
            </w:r>
            <w:r>
              <w:rPr>
                <w:b/>
                <w:w w:val="105"/>
                <w:sz w:val="18"/>
              </w:rPr>
              <w:t>© (4 )</w:t>
            </w:r>
          </w:p>
        </w:tc>
      </w:tr>
      <w:tr>
        <w:trPr>
          <w:trHeight w:val="1243" w:hRule="atLeast"/>
        </w:trPr>
        <w:tc>
          <w:tcPr>
            <w:tcW w:w="10296" w:type="dxa"/>
            <w:gridSpan w:val="7"/>
            <w:tcBorders>
              <w:top w:val="single" w:sz="6" w:space="0" w:color="000000"/>
            </w:tcBorders>
          </w:tcPr>
          <w:p>
            <w:pPr>
              <w:pStyle w:val="TableParagraph"/>
              <w:spacing w:before="10"/>
              <w:rPr>
                <w:b/>
                <w:sz w:val="20"/>
              </w:rPr>
            </w:pPr>
          </w:p>
          <w:p>
            <w:pPr>
              <w:pStyle w:val="TableParagraph"/>
              <w:tabs>
                <w:tab w:pos="4050" w:val="left" w:leader="none"/>
              </w:tabs>
              <w:ind w:left="647"/>
              <w:rPr>
                <w:b/>
                <w:sz w:val="18"/>
              </w:rPr>
            </w:pPr>
            <w:r>
              <w:rPr>
                <w:b/>
                <w:w w:val="105"/>
                <w:sz w:val="18"/>
              </w:rPr>
              <w:t>HSN</w:t>
            </w:r>
            <w:r>
              <w:rPr>
                <w:b/>
                <w:spacing w:val="-24"/>
                <w:w w:val="105"/>
                <w:sz w:val="18"/>
              </w:rPr>
              <w:t> </w:t>
            </w:r>
            <w:r>
              <w:rPr>
                <w:b/>
                <w:w w:val="105"/>
                <w:sz w:val="18"/>
              </w:rPr>
              <w:t>CODE:</w:t>
            </w:r>
            <w:r>
              <w:rPr>
                <w:b/>
                <w:sz w:val="18"/>
              </w:rPr>
              <w:t> </w:t>
            </w:r>
            <w:r>
              <w:rPr>
                <w:b/>
                <w:w w:val="103"/>
                <w:sz w:val="18"/>
                <w:u w:val="single"/>
              </w:rPr>
              <w:t> </w:t>
            </w:r>
            <w:r>
              <w:rPr>
                <w:b/>
                <w:sz w:val="18"/>
                <w:u w:val="single"/>
              </w:rPr>
              <w:tab/>
            </w:r>
          </w:p>
          <w:p>
            <w:pPr>
              <w:pStyle w:val="TableParagraph"/>
              <w:tabs>
                <w:tab w:pos="6450" w:val="left" w:leader="none"/>
              </w:tabs>
              <w:spacing w:before="109"/>
              <w:ind w:left="27"/>
              <w:rPr>
                <w:sz w:val="16"/>
              </w:rPr>
            </w:pPr>
            <w:r>
              <w:rPr>
                <w:spacing w:val="-6"/>
                <w:sz w:val="16"/>
              </w:rPr>
              <w:t>DATE:</w:t>
              <w:tab/>
            </w:r>
            <w:r>
              <w:rPr>
                <w:spacing w:val="-4"/>
                <w:sz w:val="16"/>
              </w:rPr>
              <w:t>BIDDER's </w:t>
            </w:r>
            <w:r>
              <w:rPr>
                <w:spacing w:val="-8"/>
                <w:sz w:val="16"/>
              </w:rPr>
              <w:t>SIGN </w:t>
            </w:r>
            <w:r>
              <w:rPr>
                <w:sz w:val="16"/>
              </w:rPr>
              <w:t>&amp;</w:t>
            </w:r>
            <w:r>
              <w:rPr>
                <w:spacing w:val="18"/>
                <w:sz w:val="16"/>
              </w:rPr>
              <w:t> </w:t>
            </w:r>
            <w:r>
              <w:rPr>
                <w:spacing w:val="-10"/>
                <w:sz w:val="16"/>
              </w:rPr>
              <w:t>SEAL</w:t>
            </w:r>
          </w:p>
          <w:p>
            <w:pPr>
              <w:pStyle w:val="TableParagraph"/>
              <w:spacing w:before="56"/>
              <w:ind w:left="27"/>
              <w:rPr>
                <w:sz w:val="16"/>
              </w:rPr>
            </w:pPr>
            <w:r>
              <w:rPr>
                <w:sz w:val="16"/>
              </w:rPr>
              <w:t>PLACE:</w:t>
            </w:r>
          </w:p>
        </w:tc>
      </w:tr>
    </w:tbl>
    <w:p>
      <w:pPr>
        <w:rPr>
          <w:sz w:val="2"/>
          <w:szCs w:val="2"/>
        </w:rPr>
      </w:pPr>
      <w:r>
        <w:rPr/>
        <w:pict>
          <v:rect style="position:absolute;margin-left:70.250397pt;margin-top:424.829315pt;width:1.267502pt;height:15.048768pt;mso-position-horizontal-relative:page;mso-position-vertical-relative:page;z-index:-23356928" filled="true" fillcolor="#000000" stroked="false">
            <v:fill type="solid"/>
            <w10:wrap type="none"/>
          </v:rect>
        </w:pict>
      </w:r>
      <w:r>
        <w:rPr/>
        <w:drawing>
          <wp:anchor distT="0" distB="0" distL="0" distR="0" allowOverlap="1" layoutInCell="1" locked="0" behindDoc="1" simplePos="0" relativeHeight="479960064">
            <wp:simplePos x="0" y="0"/>
            <wp:positionH relativeFrom="page">
              <wp:posOffset>658825</wp:posOffset>
            </wp:positionH>
            <wp:positionV relativeFrom="page">
              <wp:posOffset>503936</wp:posOffset>
            </wp:positionV>
            <wp:extent cx="395804" cy="307848"/>
            <wp:effectExtent l="0" t="0" r="0" b="0"/>
            <wp:wrapNone/>
            <wp:docPr id="39" name="image14.jpeg"/>
            <wp:cNvGraphicFramePr>
              <a:graphicFrameLocks noChangeAspect="1"/>
            </wp:cNvGraphicFramePr>
            <a:graphic>
              <a:graphicData uri="http://schemas.openxmlformats.org/drawingml/2006/picture">
                <pic:pic>
                  <pic:nvPicPr>
                    <pic:cNvPr id="40" name="image14.jpeg"/>
                    <pic:cNvPicPr/>
                  </pic:nvPicPr>
                  <pic:blipFill>
                    <a:blip r:embed="rId69" cstate="print"/>
                    <a:stretch>
                      <a:fillRect/>
                    </a:stretch>
                  </pic:blipFill>
                  <pic:spPr>
                    <a:xfrm>
                      <a:off x="0" y="0"/>
                      <a:ext cx="395804" cy="307848"/>
                    </a:xfrm>
                    <a:prstGeom prst="rect">
                      <a:avLst/>
                    </a:prstGeom>
                  </pic:spPr>
                </pic:pic>
              </a:graphicData>
            </a:graphic>
          </wp:anchor>
        </w:drawing>
      </w:r>
    </w:p>
    <w:p>
      <w:pPr>
        <w:spacing w:after="0"/>
        <w:rPr>
          <w:sz w:val="2"/>
          <w:szCs w:val="2"/>
        </w:rPr>
        <w:sectPr>
          <w:headerReference w:type="default" r:id="rId67"/>
          <w:footerReference w:type="default" r:id="rId68"/>
          <w:pgSz w:w="11900" w:h="16840"/>
          <w:pgMar w:header="0" w:footer="0" w:top="800" w:bottom="280" w:left="680" w:right="660"/>
        </w:sectPr>
      </w:pPr>
    </w:p>
    <w:tbl>
      <w:tblPr>
        <w:tblW w:w="0" w:type="auto"/>
        <w:jc w:val="left"/>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4"/>
        <w:gridCol w:w="2358"/>
        <w:gridCol w:w="1522"/>
        <w:gridCol w:w="1522"/>
        <w:gridCol w:w="1933"/>
        <w:gridCol w:w="1604"/>
        <w:gridCol w:w="1427"/>
        <w:gridCol w:w="1660"/>
        <w:gridCol w:w="1344"/>
        <w:gridCol w:w="2386"/>
      </w:tblGrid>
      <w:tr>
        <w:trPr>
          <w:trHeight w:val="854" w:hRule="atLeast"/>
        </w:trPr>
        <w:tc>
          <w:tcPr>
            <w:tcW w:w="12630" w:type="dxa"/>
            <w:gridSpan w:val="8"/>
            <w:tcBorders>
              <w:right w:val="single" w:sz="8" w:space="0" w:color="000000"/>
            </w:tcBorders>
          </w:tcPr>
          <w:p>
            <w:pPr>
              <w:pStyle w:val="TableParagraph"/>
              <w:spacing w:before="7"/>
              <w:rPr>
                <w:b/>
                <w:sz w:val="24"/>
              </w:rPr>
            </w:pPr>
          </w:p>
          <w:p>
            <w:pPr>
              <w:pStyle w:val="TableParagraph"/>
              <w:tabs>
                <w:tab w:pos="12622" w:val="left" w:leader="none"/>
              </w:tabs>
              <w:spacing w:before="1"/>
              <w:ind w:left="1302" w:right="-29"/>
              <w:rPr>
                <w:b/>
                <w:sz w:val="24"/>
              </w:rPr>
            </w:pPr>
            <w:r>
              <w:rPr>
                <w:b/>
                <w:sz w:val="24"/>
              </w:rPr>
              <w:t>PRICE FORMAT- FOR INDIAN SUPPLIERS FOR Mono Perc Cell, 5BB, 158.75mm</w:t>
            </w:r>
            <w:r>
              <w:rPr>
                <w:b/>
                <w:spacing w:val="-13"/>
                <w:sz w:val="24"/>
              </w:rPr>
              <w:t> </w:t>
            </w:r>
            <w:r>
              <w:rPr>
                <w:b/>
                <w:sz w:val="24"/>
                <w:u w:val="thick"/>
              </w:rPr>
              <w:t>&gt;5.5Wp</w:t>
              <w:tab/>
            </w:r>
          </w:p>
        </w:tc>
        <w:tc>
          <w:tcPr>
            <w:tcW w:w="1344" w:type="dxa"/>
            <w:tcBorders>
              <w:left w:val="single" w:sz="8" w:space="0" w:color="000000"/>
            </w:tcBorders>
          </w:tcPr>
          <w:p>
            <w:pPr>
              <w:pStyle w:val="TableParagraph"/>
              <w:spacing w:before="4"/>
              <w:rPr>
                <w:b/>
                <w:sz w:val="25"/>
              </w:rPr>
            </w:pPr>
          </w:p>
          <w:p>
            <w:pPr>
              <w:pStyle w:val="TableParagraph"/>
              <w:ind w:left="47"/>
              <w:rPr>
                <w:b/>
                <w:sz w:val="24"/>
              </w:rPr>
            </w:pPr>
            <w:r>
              <w:rPr>
                <w:b/>
                <w:sz w:val="24"/>
              </w:rPr>
              <w:t>Rev 01</w:t>
            </w:r>
          </w:p>
        </w:tc>
        <w:tc>
          <w:tcPr>
            <w:tcW w:w="2386" w:type="dxa"/>
          </w:tcPr>
          <w:p>
            <w:pPr>
              <w:pStyle w:val="TableParagraph"/>
              <w:spacing w:before="4"/>
              <w:rPr>
                <w:b/>
                <w:sz w:val="25"/>
              </w:rPr>
            </w:pPr>
          </w:p>
          <w:p>
            <w:pPr>
              <w:pStyle w:val="TableParagraph"/>
              <w:ind w:left="34"/>
              <w:rPr>
                <w:b/>
                <w:sz w:val="24"/>
              </w:rPr>
            </w:pPr>
            <w:r>
              <w:rPr>
                <w:b/>
                <w:sz w:val="24"/>
              </w:rPr>
              <w:t>08.07.2022</w:t>
            </w:r>
          </w:p>
        </w:tc>
      </w:tr>
      <w:tr>
        <w:trPr>
          <w:trHeight w:val="262" w:hRule="atLeast"/>
        </w:trPr>
        <w:tc>
          <w:tcPr>
            <w:tcW w:w="6006" w:type="dxa"/>
            <w:gridSpan w:val="4"/>
            <w:vMerge w:val="restart"/>
            <w:tcBorders>
              <w:right w:val="single" w:sz="8" w:space="0" w:color="000000"/>
            </w:tcBorders>
            <w:shd w:val="clear" w:color="auto" w:fill="FFFF00"/>
          </w:tcPr>
          <w:p>
            <w:pPr>
              <w:pStyle w:val="TableParagraph"/>
              <w:spacing w:before="143"/>
              <w:ind w:left="36"/>
              <w:rPr>
                <w:sz w:val="24"/>
              </w:rPr>
            </w:pPr>
            <w:r>
              <w:rPr>
                <w:sz w:val="24"/>
              </w:rPr>
              <w:t>TENDER REF: 12302839</w:t>
            </w:r>
          </w:p>
        </w:tc>
        <w:tc>
          <w:tcPr>
            <w:tcW w:w="10354" w:type="dxa"/>
            <w:gridSpan w:val="6"/>
            <w:tcBorders>
              <w:left w:val="single" w:sz="8" w:space="0" w:color="000000"/>
              <w:bottom w:val="single" w:sz="8" w:space="0" w:color="000000"/>
            </w:tcBorders>
          </w:tcPr>
          <w:p>
            <w:pPr>
              <w:pStyle w:val="TableParagraph"/>
              <w:spacing w:line="243" w:lineRule="exact"/>
              <w:ind w:left="49"/>
              <w:rPr>
                <w:sz w:val="24"/>
              </w:rPr>
            </w:pPr>
            <w:r>
              <w:rPr>
                <w:sz w:val="24"/>
              </w:rPr>
              <w:t>SUPPLIER's NAME</w:t>
            </w:r>
          </w:p>
        </w:tc>
      </w:tr>
      <w:tr>
        <w:trPr>
          <w:trHeight w:val="274" w:hRule="atLeast"/>
        </w:trPr>
        <w:tc>
          <w:tcPr>
            <w:tcW w:w="6006" w:type="dxa"/>
            <w:gridSpan w:val="4"/>
            <w:vMerge/>
            <w:tcBorders>
              <w:top w:val="nil"/>
              <w:right w:val="single" w:sz="8" w:space="0" w:color="000000"/>
            </w:tcBorders>
            <w:shd w:val="clear" w:color="auto" w:fill="FFFF00"/>
          </w:tcPr>
          <w:p>
            <w:pPr>
              <w:rPr>
                <w:sz w:val="2"/>
                <w:szCs w:val="2"/>
              </w:rPr>
            </w:pPr>
          </w:p>
        </w:tc>
        <w:tc>
          <w:tcPr>
            <w:tcW w:w="10354" w:type="dxa"/>
            <w:gridSpan w:val="6"/>
            <w:tcBorders>
              <w:top w:val="single" w:sz="8" w:space="0" w:color="000000"/>
              <w:left w:val="single" w:sz="8" w:space="0" w:color="000000"/>
            </w:tcBorders>
          </w:tcPr>
          <w:p>
            <w:pPr>
              <w:pStyle w:val="TableParagraph"/>
              <w:spacing w:line="255" w:lineRule="exact"/>
              <w:ind w:left="49"/>
              <w:rPr>
                <w:sz w:val="24"/>
              </w:rPr>
            </w:pPr>
            <w:r>
              <w:rPr>
                <w:sz w:val="24"/>
              </w:rPr>
              <w:t>Currency : INR</w:t>
            </w:r>
          </w:p>
        </w:tc>
      </w:tr>
      <w:tr>
        <w:trPr>
          <w:trHeight w:val="250" w:hRule="atLeast"/>
        </w:trPr>
        <w:tc>
          <w:tcPr>
            <w:tcW w:w="604" w:type="dxa"/>
            <w:vMerge w:val="restart"/>
            <w:tcBorders>
              <w:bottom w:val="single" w:sz="8" w:space="0" w:color="000000"/>
              <w:right w:val="single" w:sz="8" w:space="0" w:color="000000"/>
            </w:tcBorders>
          </w:tcPr>
          <w:p>
            <w:pPr>
              <w:pStyle w:val="TableParagraph"/>
              <w:rPr>
                <w:b/>
                <w:sz w:val="24"/>
              </w:rPr>
            </w:pPr>
          </w:p>
          <w:p>
            <w:pPr>
              <w:pStyle w:val="TableParagraph"/>
              <w:rPr>
                <w:b/>
                <w:sz w:val="24"/>
              </w:rPr>
            </w:pPr>
          </w:p>
          <w:p>
            <w:pPr>
              <w:pStyle w:val="TableParagraph"/>
              <w:spacing w:before="211"/>
              <w:ind w:left="-3" w:right="-44"/>
              <w:rPr>
                <w:b/>
                <w:sz w:val="24"/>
              </w:rPr>
            </w:pPr>
            <w:r>
              <w:rPr>
                <w:b/>
                <w:sz w:val="24"/>
              </w:rPr>
              <w:t>Sl.No</w:t>
            </w:r>
          </w:p>
        </w:tc>
        <w:tc>
          <w:tcPr>
            <w:tcW w:w="2358" w:type="dxa"/>
            <w:vMerge w:val="restart"/>
            <w:tcBorders>
              <w:left w:val="single" w:sz="8" w:space="0" w:color="000000"/>
              <w:bottom w:val="single" w:sz="8" w:space="0" w:color="000000"/>
              <w:right w:val="single" w:sz="8" w:space="0" w:color="000000"/>
            </w:tcBorders>
          </w:tcPr>
          <w:p>
            <w:pPr>
              <w:pStyle w:val="TableParagraph"/>
              <w:rPr>
                <w:b/>
                <w:sz w:val="24"/>
              </w:rPr>
            </w:pPr>
          </w:p>
          <w:p>
            <w:pPr>
              <w:pStyle w:val="TableParagraph"/>
              <w:spacing w:before="4"/>
              <w:rPr>
                <w:b/>
                <w:sz w:val="29"/>
              </w:rPr>
            </w:pPr>
          </w:p>
          <w:p>
            <w:pPr>
              <w:pStyle w:val="TableParagraph"/>
              <w:spacing w:line="259" w:lineRule="auto"/>
              <w:ind w:left="340" w:right="155" w:hanging="138"/>
              <w:rPr>
                <w:b/>
                <w:sz w:val="24"/>
              </w:rPr>
            </w:pPr>
            <w:r>
              <w:rPr>
                <w:b/>
                <w:sz w:val="24"/>
              </w:rPr>
              <w:t>Item Description: SOLAR CELLS</w:t>
            </w:r>
          </w:p>
        </w:tc>
        <w:tc>
          <w:tcPr>
            <w:tcW w:w="1522" w:type="dxa"/>
            <w:vMerge w:val="restart"/>
            <w:tcBorders>
              <w:left w:val="single" w:sz="8" w:space="0" w:color="000000"/>
              <w:bottom w:val="single" w:sz="8" w:space="0" w:color="000000"/>
              <w:right w:val="single" w:sz="8" w:space="0" w:color="000000"/>
            </w:tcBorders>
          </w:tcPr>
          <w:p>
            <w:pPr>
              <w:pStyle w:val="TableParagraph"/>
              <w:rPr>
                <w:b/>
                <w:sz w:val="24"/>
              </w:rPr>
            </w:pPr>
          </w:p>
          <w:p>
            <w:pPr>
              <w:pStyle w:val="TableParagraph"/>
              <w:spacing w:line="259" w:lineRule="auto" w:before="188"/>
              <w:ind w:left="106" w:right="69"/>
              <w:jc w:val="center"/>
              <w:rPr>
                <w:b/>
                <w:sz w:val="24"/>
              </w:rPr>
            </w:pPr>
            <w:r>
              <w:rPr>
                <w:b/>
                <w:sz w:val="24"/>
              </w:rPr>
              <w:t>Unit of Measureme nt</w:t>
            </w:r>
          </w:p>
        </w:tc>
        <w:tc>
          <w:tcPr>
            <w:tcW w:w="1522" w:type="dxa"/>
            <w:vMerge w:val="restart"/>
            <w:tcBorders>
              <w:left w:val="single" w:sz="8" w:space="0" w:color="000000"/>
              <w:bottom w:val="single" w:sz="8" w:space="0" w:color="000000"/>
              <w:right w:val="single" w:sz="8" w:space="0" w:color="000000"/>
            </w:tcBorders>
          </w:tcPr>
          <w:p>
            <w:pPr>
              <w:pStyle w:val="TableParagraph"/>
              <w:rPr>
                <w:b/>
                <w:sz w:val="24"/>
              </w:rPr>
            </w:pPr>
          </w:p>
          <w:p>
            <w:pPr>
              <w:pStyle w:val="TableParagraph"/>
              <w:rPr>
                <w:b/>
                <w:sz w:val="24"/>
              </w:rPr>
            </w:pPr>
          </w:p>
          <w:p>
            <w:pPr>
              <w:pStyle w:val="TableParagraph"/>
              <w:spacing w:before="211"/>
              <w:ind w:left="388"/>
              <w:rPr>
                <w:b/>
                <w:sz w:val="24"/>
              </w:rPr>
            </w:pPr>
            <w:r>
              <w:rPr>
                <w:b/>
                <w:sz w:val="24"/>
              </w:rPr>
              <w:t>Qty (1)</w:t>
            </w:r>
          </w:p>
        </w:tc>
        <w:tc>
          <w:tcPr>
            <w:tcW w:w="10354" w:type="dxa"/>
            <w:gridSpan w:val="6"/>
            <w:tcBorders>
              <w:left w:val="single" w:sz="8" w:space="0" w:color="000000"/>
              <w:bottom w:val="single" w:sz="8" w:space="0" w:color="000000"/>
            </w:tcBorders>
          </w:tcPr>
          <w:p>
            <w:pPr>
              <w:pStyle w:val="TableParagraph"/>
              <w:spacing w:line="230" w:lineRule="exact"/>
              <w:ind w:left="3776" w:right="3731"/>
              <w:jc w:val="center"/>
              <w:rPr>
                <w:b/>
                <w:sz w:val="24"/>
              </w:rPr>
            </w:pPr>
            <w:r>
              <w:rPr>
                <w:b/>
                <w:sz w:val="24"/>
              </w:rPr>
              <w:t>For Indigenous supplies</w:t>
            </w:r>
          </w:p>
        </w:tc>
      </w:tr>
      <w:tr>
        <w:trPr>
          <w:trHeight w:val="1557" w:hRule="atLeast"/>
        </w:trPr>
        <w:tc>
          <w:tcPr>
            <w:tcW w:w="604" w:type="dxa"/>
            <w:vMerge/>
            <w:tcBorders>
              <w:top w:val="nil"/>
              <w:bottom w:val="single" w:sz="8" w:space="0" w:color="000000"/>
              <w:right w:val="single" w:sz="8" w:space="0" w:color="000000"/>
            </w:tcBorders>
          </w:tcPr>
          <w:p>
            <w:pPr>
              <w:rPr>
                <w:sz w:val="2"/>
                <w:szCs w:val="2"/>
              </w:rPr>
            </w:pPr>
          </w:p>
        </w:tc>
        <w:tc>
          <w:tcPr>
            <w:tcW w:w="2358" w:type="dxa"/>
            <w:vMerge/>
            <w:tcBorders>
              <w:top w:val="nil"/>
              <w:left w:val="single" w:sz="8" w:space="0" w:color="000000"/>
              <w:bottom w:val="single" w:sz="8" w:space="0" w:color="000000"/>
              <w:right w:val="single" w:sz="8" w:space="0" w:color="000000"/>
            </w:tcBorders>
          </w:tcPr>
          <w:p>
            <w:pPr>
              <w:rPr>
                <w:sz w:val="2"/>
                <w:szCs w:val="2"/>
              </w:rPr>
            </w:pPr>
          </w:p>
        </w:tc>
        <w:tc>
          <w:tcPr>
            <w:tcW w:w="1522" w:type="dxa"/>
            <w:vMerge/>
            <w:tcBorders>
              <w:top w:val="nil"/>
              <w:left w:val="single" w:sz="8" w:space="0" w:color="000000"/>
              <w:bottom w:val="single" w:sz="8" w:space="0" w:color="000000"/>
              <w:right w:val="single" w:sz="8" w:space="0" w:color="000000"/>
            </w:tcBorders>
          </w:tcPr>
          <w:p>
            <w:pPr>
              <w:rPr>
                <w:sz w:val="2"/>
                <w:szCs w:val="2"/>
              </w:rPr>
            </w:pPr>
          </w:p>
        </w:tc>
        <w:tc>
          <w:tcPr>
            <w:tcW w:w="1522" w:type="dxa"/>
            <w:vMerge/>
            <w:tcBorders>
              <w:top w:val="nil"/>
              <w:left w:val="single" w:sz="8" w:space="0" w:color="000000"/>
              <w:bottom w:val="single" w:sz="8" w:space="0" w:color="000000"/>
              <w:right w:val="single" w:sz="8" w:space="0" w:color="000000"/>
            </w:tcBorders>
          </w:tcPr>
          <w:p>
            <w:pPr>
              <w:rPr>
                <w:sz w:val="2"/>
                <w:szCs w:val="2"/>
              </w:rPr>
            </w:pPr>
          </w:p>
        </w:tc>
        <w:tc>
          <w:tcPr>
            <w:tcW w:w="1933" w:type="dxa"/>
            <w:tcBorders>
              <w:top w:val="single" w:sz="8" w:space="0" w:color="000000"/>
              <w:left w:val="single" w:sz="8" w:space="0" w:color="000000"/>
              <w:bottom w:val="single" w:sz="8" w:space="0" w:color="000000"/>
              <w:right w:val="single" w:sz="8" w:space="0" w:color="000000"/>
            </w:tcBorders>
          </w:tcPr>
          <w:p>
            <w:pPr>
              <w:pStyle w:val="TableParagraph"/>
              <w:spacing w:line="259" w:lineRule="auto" w:before="194"/>
              <w:ind w:left="73" w:right="35"/>
              <w:jc w:val="center"/>
              <w:rPr>
                <w:b/>
                <w:sz w:val="24"/>
              </w:rPr>
            </w:pPr>
            <w:r>
              <w:rPr>
                <w:b/>
                <w:sz w:val="24"/>
              </w:rPr>
              <w:t>Unit F.O.R PRICE (2) INR INCL PACKING,</w:t>
            </w:r>
          </w:p>
          <w:p>
            <w:pPr>
              <w:pStyle w:val="TableParagraph"/>
              <w:spacing w:before="4"/>
              <w:ind w:left="71" w:right="35"/>
              <w:jc w:val="center"/>
              <w:rPr>
                <w:b/>
                <w:sz w:val="24"/>
              </w:rPr>
            </w:pPr>
            <w:r>
              <w:rPr>
                <w:b/>
                <w:sz w:val="24"/>
              </w:rPr>
              <w:t>Freight</w:t>
            </w:r>
          </w:p>
        </w:tc>
        <w:tc>
          <w:tcPr>
            <w:tcW w:w="1604" w:type="dxa"/>
            <w:tcBorders>
              <w:top w:val="single" w:sz="8" w:space="0" w:color="000000"/>
              <w:left w:val="single" w:sz="8" w:space="0" w:color="000000"/>
              <w:bottom w:val="single" w:sz="8" w:space="0" w:color="000000"/>
              <w:right w:val="single" w:sz="8" w:space="0" w:color="000000"/>
            </w:tcBorders>
          </w:tcPr>
          <w:p>
            <w:pPr>
              <w:pStyle w:val="TableParagraph"/>
              <w:spacing w:line="259" w:lineRule="auto" w:before="194"/>
              <w:ind w:left="115" w:right="77"/>
              <w:jc w:val="center"/>
              <w:rPr>
                <w:b/>
                <w:sz w:val="24"/>
              </w:rPr>
            </w:pPr>
            <w:r>
              <w:rPr>
                <w:b/>
                <w:sz w:val="24"/>
              </w:rPr>
              <w:t>Total F.O.R PRICE [1X2]</w:t>
            </w:r>
          </w:p>
          <w:p>
            <w:pPr>
              <w:pStyle w:val="TableParagraph"/>
              <w:spacing w:line="259" w:lineRule="auto" w:before="2"/>
              <w:ind w:left="558" w:right="521"/>
              <w:jc w:val="center"/>
              <w:rPr>
                <w:b/>
                <w:sz w:val="24"/>
              </w:rPr>
            </w:pPr>
            <w:r>
              <w:rPr>
                <w:b/>
                <w:sz w:val="24"/>
              </w:rPr>
              <w:t>= [3] INR</w:t>
            </w:r>
          </w:p>
        </w:tc>
        <w:tc>
          <w:tcPr>
            <w:tcW w:w="1427" w:type="dxa"/>
            <w:tcBorders>
              <w:top w:val="single" w:sz="8" w:space="0" w:color="000000"/>
              <w:left w:val="single" w:sz="8" w:space="0" w:color="000000"/>
              <w:bottom w:val="single" w:sz="8" w:space="0" w:color="000000"/>
              <w:right w:val="single" w:sz="8" w:space="0" w:color="000000"/>
            </w:tcBorders>
          </w:tcPr>
          <w:p>
            <w:pPr>
              <w:pStyle w:val="TableParagraph"/>
              <w:spacing w:before="10"/>
              <w:rPr>
                <w:b/>
                <w:sz w:val="29"/>
              </w:rPr>
            </w:pPr>
          </w:p>
          <w:p>
            <w:pPr>
              <w:pStyle w:val="TableParagraph"/>
              <w:ind w:left="103" w:right="69"/>
              <w:jc w:val="center"/>
              <w:rPr>
                <w:b/>
                <w:sz w:val="24"/>
              </w:rPr>
            </w:pPr>
            <w:r>
              <w:rPr>
                <w:b/>
                <w:sz w:val="24"/>
              </w:rPr>
              <w:t>CGST @</w:t>
            </w:r>
          </w:p>
          <w:p>
            <w:pPr>
              <w:pStyle w:val="TableParagraph"/>
              <w:tabs>
                <w:tab w:pos="908" w:val="left" w:leader="none"/>
              </w:tabs>
              <w:spacing w:line="259" w:lineRule="auto" w:before="23"/>
              <w:ind w:left="104" w:right="69"/>
              <w:jc w:val="center"/>
              <w:rPr>
                <w:b/>
                <w:sz w:val="24"/>
              </w:rPr>
            </w:pPr>
            <w:r>
              <w:rPr>
                <w:b/>
                <w:w w:val="100"/>
                <w:position w:val="15"/>
                <w:sz w:val="24"/>
                <w:u w:val="single"/>
              </w:rPr>
              <w:t> </w:t>
            </w:r>
            <w:r>
              <w:rPr>
                <w:b/>
                <w:position w:val="15"/>
                <w:sz w:val="24"/>
                <w:u w:val="single"/>
              </w:rPr>
              <w:tab/>
            </w:r>
            <w:r>
              <w:rPr>
                <w:b/>
                <w:spacing w:val="-9"/>
                <w:sz w:val="24"/>
              </w:rPr>
              <w:t>%=( </w:t>
            </w:r>
            <w:r>
              <w:rPr>
                <w:b/>
                <w:sz w:val="24"/>
              </w:rPr>
              <w:t>4)INR</w:t>
            </w:r>
          </w:p>
        </w:tc>
        <w:tc>
          <w:tcPr>
            <w:tcW w:w="1660" w:type="dxa"/>
            <w:tcBorders>
              <w:top w:val="single" w:sz="8" w:space="0" w:color="000000"/>
              <w:left w:val="single" w:sz="8" w:space="0" w:color="000000"/>
              <w:bottom w:val="single" w:sz="8" w:space="0" w:color="000000"/>
              <w:right w:val="single" w:sz="8" w:space="0" w:color="000000"/>
            </w:tcBorders>
          </w:tcPr>
          <w:p>
            <w:pPr>
              <w:pStyle w:val="TableParagraph"/>
              <w:spacing w:before="10"/>
              <w:rPr>
                <w:b/>
                <w:sz w:val="29"/>
              </w:rPr>
            </w:pPr>
          </w:p>
          <w:p>
            <w:pPr>
              <w:pStyle w:val="TableParagraph"/>
              <w:ind w:left="79" w:right="45"/>
              <w:jc w:val="center"/>
              <w:rPr>
                <w:b/>
                <w:sz w:val="24"/>
              </w:rPr>
            </w:pPr>
            <w:r>
              <w:rPr>
                <w:b/>
                <w:sz w:val="24"/>
              </w:rPr>
              <w:t>SGST @</w:t>
            </w:r>
          </w:p>
          <w:p>
            <w:pPr>
              <w:pStyle w:val="TableParagraph"/>
              <w:tabs>
                <w:tab w:pos="883" w:val="left" w:leader="none"/>
              </w:tabs>
              <w:spacing w:line="259" w:lineRule="auto" w:before="23"/>
              <w:ind w:left="79" w:right="45"/>
              <w:jc w:val="center"/>
              <w:rPr>
                <w:b/>
                <w:sz w:val="24"/>
              </w:rPr>
            </w:pPr>
            <w:r>
              <w:rPr>
                <w:b/>
                <w:w w:val="100"/>
                <w:sz w:val="24"/>
                <w:u w:val="single"/>
              </w:rPr>
              <w:t> </w:t>
            </w:r>
            <w:r>
              <w:rPr>
                <w:b/>
                <w:sz w:val="24"/>
                <w:u w:val="single"/>
              </w:rPr>
              <w:tab/>
            </w:r>
            <w:r>
              <w:rPr>
                <w:b/>
                <w:spacing w:val="-5"/>
                <w:sz w:val="24"/>
              </w:rPr>
              <w:t>%=(5)I </w:t>
            </w:r>
            <w:r>
              <w:rPr>
                <w:b/>
                <w:sz w:val="24"/>
              </w:rPr>
              <w:t>NR</w:t>
            </w:r>
          </w:p>
        </w:tc>
        <w:tc>
          <w:tcPr>
            <w:tcW w:w="1344" w:type="dxa"/>
            <w:tcBorders>
              <w:top w:val="single" w:sz="8" w:space="0" w:color="000000"/>
              <w:left w:val="single" w:sz="8" w:space="0" w:color="000000"/>
              <w:bottom w:val="single" w:sz="8" w:space="0" w:color="000000"/>
              <w:right w:val="single" w:sz="8" w:space="0" w:color="000000"/>
            </w:tcBorders>
          </w:tcPr>
          <w:p>
            <w:pPr>
              <w:pStyle w:val="TableParagraph"/>
              <w:spacing w:before="10"/>
              <w:rPr>
                <w:b/>
                <w:sz w:val="29"/>
              </w:rPr>
            </w:pPr>
          </w:p>
          <w:p>
            <w:pPr>
              <w:pStyle w:val="TableParagraph"/>
              <w:ind w:left="33"/>
              <w:jc w:val="center"/>
              <w:rPr>
                <w:b/>
                <w:sz w:val="24"/>
              </w:rPr>
            </w:pPr>
            <w:r>
              <w:rPr>
                <w:b/>
                <w:sz w:val="24"/>
              </w:rPr>
              <w:t>IGST @</w:t>
            </w:r>
          </w:p>
          <w:p>
            <w:pPr>
              <w:pStyle w:val="TableParagraph"/>
              <w:tabs>
                <w:tab w:pos="700" w:val="left" w:leader="none"/>
              </w:tabs>
              <w:spacing w:before="23"/>
              <w:ind w:left="30"/>
              <w:jc w:val="center"/>
              <w:rPr>
                <w:b/>
                <w:sz w:val="24"/>
              </w:rPr>
            </w:pPr>
            <w:r>
              <w:rPr>
                <w:b/>
                <w:w w:val="100"/>
                <w:sz w:val="24"/>
                <w:u w:val="single"/>
              </w:rPr>
              <w:t> </w:t>
            </w:r>
            <w:r>
              <w:rPr>
                <w:b/>
                <w:sz w:val="24"/>
                <w:u w:val="single"/>
              </w:rPr>
              <w:tab/>
            </w:r>
            <w:r>
              <w:rPr>
                <w:b/>
                <w:sz w:val="24"/>
              </w:rPr>
              <w:t>%=(5</w:t>
            </w:r>
          </w:p>
          <w:p>
            <w:pPr>
              <w:pStyle w:val="TableParagraph"/>
              <w:spacing w:before="24"/>
              <w:ind w:left="31"/>
              <w:jc w:val="center"/>
              <w:rPr>
                <w:b/>
                <w:sz w:val="24"/>
              </w:rPr>
            </w:pPr>
            <w:r>
              <w:rPr>
                <w:b/>
                <w:sz w:val="24"/>
              </w:rPr>
              <w:t>) INR</w:t>
            </w:r>
          </w:p>
        </w:tc>
        <w:tc>
          <w:tcPr>
            <w:tcW w:w="2386" w:type="dxa"/>
            <w:tcBorders>
              <w:top w:val="single" w:sz="8" w:space="0" w:color="000000"/>
              <w:left w:val="single" w:sz="8" w:space="0" w:color="000000"/>
              <w:bottom w:val="single" w:sz="8" w:space="0" w:color="000000"/>
            </w:tcBorders>
          </w:tcPr>
          <w:p>
            <w:pPr>
              <w:pStyle w:val="TableParagraph"/>
              <w:spacing w:before="10"/>
              <w:rPr>
                <w:b/>
                <w:sz w:val="29"/>
              </w:rPr>
            </w:pPr>
          </w:p>
          <w:p>
            <w:pPr>
              <w:pStyle w:val="TableParagraph"/>
              <w:spacing w:line="259" w:lineRule="auto"/>
              <w:ind w:left="47" w:right="479"/>
              <w:rPr>
                <w:b/>
                <w:sz w:val="24"/>
              </w:rPr>
            </w:pPr>
            <w:r>
              <w:rPr>
                <w:b/>
                <w:sz w:val="24"/>
              </w:rPr>
              <w:t>TOTAL PRICE = (7)=(3)+(4)+(5)</w:t>
            </w:r>
          </w:p>
          <w:p>
            <w:pPr>
              <w:pStyle w:val="TableParagraph"/>
              <w:spacing w:before="3"/>
              <w:ind w:left="47"/>
              <w:rPr>
                <w:b/>
                <w:sz w:val="24"/>
              </w:rPr>
            </w:pPr>
            <w:r>
              <w:rPr>
                <w:b/>
                <w:sz w:val="24"/>
              </w:rPr>
              <w:t>(Currency)</w:t>
            </w:r>
          </w:p>
        </w:tc>
      </w:tr>
      <w:tr>
        <w:trPr>
          <w:trHeight w:val="954" w:hRule="atLeast"/>
        </w:trPr>
        <w:tc>
          <w:tcPr>
            <w:tcW w:w="604" w:type="dxa"/>
            <w:tcBorders>
              <w:top w:val="single" w:sz="8" w:space="0" w:color="000000"/>
              <w:bottom w:val="single" w:sz="8" w:space="0" w:color="000000"/>
              <w:right w:val="single" w:sz="8" w:space="0" w:color="000000"/>
            </w:tcBorders>
          </w:tcPr>
          <w:p>
            <w:pPr>
              <w:pStyle w:val="TableParagraph"/>
              <w:spacing w:line="273" w:lineRule="exact"/>
              <w:ind w:left="149" w:right="114"/>
              <w:jc w:val="center"/>
              <w:rPr>
                <w:sz w:val="24"/>
              </w:rPr>
            </w:pPr>
            <w:r>
              <w:rPr>
                <w:sz w:val="24"/>
              </w:rPr>
              <w:t>1a</w:t>
            </w:r>
          </w:p>
        </w:tc>
        <w:tc>
          <w:tcPr>
            <w:tcW w:w="2358" w:type="dxa"/>
            <w:tcBorders>
              <w:top w:val="single" w:sz="8" w:space="0" w:color="000000"/>
              <w:left w:val="single" w:sz="8" w:space="0" w:color="000000"/>
              <w:bottom w:val="single" w:sz="8" w:space="0" w:color="000000"/>
              <w:right w:val="single" w:sz="8" w:space="0" w:color="000000"/>
            </w:tcBorders>
          </w:tcPr>
          <w:p>
            <w:pPr>
              <w:pStyle w:val="TableParagraph"/>
              <w:spacing w:line="259" w:lineRule="auto"/>
              <w:ind w:left="48" w:right="42"/>
              <w:rPr>
                <w:b/>
                <w:sz w:val="24"/>
              </w:rPr>
            </w:pPr>
            <w:r>
              <w:rPr>
                <w:sz w:val="24"/>
              </w:rPr>
              <w:t>Mono Perc Cell 5BB, 158.75mm </w:t>
            </w:r>
            <w:r>
              <w:rPr>
                <w:b/>
                <w:sz w:val="24"/>
              </w:rPr>
              <w:t>&gt;5.5Wp</w:t>
            </w:r>
          </w:p>
        </w:tc>
        <w:tc>
          <w:tcPr>
            <w:tcW w:w="1522"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48"/>
              <w:rPr>
                <w:sz w:val="24"/>
              </w:rPr>
            </w:pPr>
            <w:r>
              <w:rPr>
                <w:sz w:val="24"/>
              </w:rPr>
              <w:t>Nos</w:t>
            </w:r>
          </w:p>
        </w:tc>
        <w:tc>
          <w:tcPr>
            <w:tcW w:w="1522"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48"/>
              <w:rPr>
                <w:sz w:val="24"/>
              </w:rPr>
            </w:pPr>
            <w:r>
              <w:rPr>
                <w:sz w:val="24"/>
              </w:rPr>
              <w:t>1,02,70,000</w:t>
            </w:r>
          </w:p>
        </w:tc>
        <w:tc>
          <w:tcPr>
            <w:tcW w:w="193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60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42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6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34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2386" w:type="dxa"/>
            <w:tcBorders>
              <w:top w:val="single" w:sz="8" w:space="0" w:color="000000"/>
              <w:left w:val="single" w:sz="8" w:space="0" w:color="000000"/>
              <w:bottom w:val="single" w:sz="8" w:space="0" w:color="000000"/>
            </w:tcBorders>
          </w:tcPr>
          <w:p>
            <w:pPr>
              <w:pStyle w:val="TableParagraph"/>
              <w:rPr>
                <w:rFonts w:ascii="Times New Roman"/>
                <w:sz w:val="24"/>
              </w:rPr>
            </w:pPr>
          </w:p>
        </w:tc>
      </w:tr>
      <w:tr>
        <w:trPr>
          <w:trHeight w:val="954" w:hRule="atLeast"/>
        </w:trPr>
        <w:tc>
          <w:tcPr>
            <w:tcW w:w="604" w:type="dxa"/>
            <w:tcBorders>
              <w:top w:val="single" w:sz="8" w:space="0" w:color="000000"/>
              <w:bottom w:val="single" w:sz="8" w:space="0" w:color="000000"/>
              <w:right w:val="single" w:sz="8" w:space="0" w:color="000000"/>
            </w:tcBorders>
          </w:tcPr>
          <w:p>
            <w:pPr>
              <w:pStyle w:val="TableParagraph"/>
              <w:spacing w:line="273" w:lineRule="exact"/>
              <w:ind w:left="149" w:right="114"/>
              <w:jc w:val="center"/>
              <w:rPr>
                <w:sz w:val="24"/>
              </w:rPr>
            </w:pPr>
            <w:r>
              <w:rPr>
                <w:sz w:val="24"/>
              </w:rPr>
              <w:t>1b</w:t>
            </w:r>
          </w:p>
        </w:tc>
        <w:tc>
          <w:tcPr>
            <w:tcW w:w="2358" w:type="dxa"/>
            <w:tcBorders>
              <w:top w:val="single" w:sz="8" w:space="0" w:color="000000"/>
              <w:left w:val="single" w:sz="8" w:space="0" w:color="000000"/>
              <w:bottom w:val="single" w:sz="8" w:space="0" w:color="000000"/>
              <w:right w:val="single" w:sz="8" w:space="0" w:color="000000"/>
            </w:tcBorders>
          </w:tcPr>
          <w:p>
            <w:pPr>
              <w:pStyle w:val="TableParagraph"/>
              <w:spacing w:line="254" w:lineRule="auto"/>
              <w:ind w:left="48" w:right="202"/>
              <w:rPr>
                <w:sz w:val="24"/>
              </w:rPr>
            </w:pPr>
            <w:r>
              <w:rPr>
                <w:sz w:val="24"/>
              </w:rPr>
              <w:t>Third Party Inspection Charges</w:t>
            </w:r>
          </w:p>
        </w:tc>
        <w:tc>
          <w:tcPr>
            <w:tcW w:w="1522"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48"/>
              <w:rPr>
                <w:sz w:val="24"/>
              </w:rPr>
            </w:pPr>
            <w:r>
              <w:rPr>
                <w:sz w:val="24"/>
              </w:rPr>
              <w:t>Nos</w:t>
            </w:r>
          </w:p>
        </w:tc>
        <w:tc>
          <w:tcPr>
            <w:tcW w:w="1522"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48"/>
              <w:rPr>
                <w:sz w:val="24"/>
              </w:rPr>
            </w:pPr>
            <w:r>
              <w:rPr>
                <w:sz w:val="24"/>
              </w:rPr>
              <w:t>1,02,70,000</w:t>
            </w:r>
          </w:p>
        </w:tc>
        <w:tc>
          <w:tcPr>
            <w:tcW w:w="193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60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42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6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34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2386" w:type="dxa"/>
            <w:tcBorders>
              <w:top w:val="single" w:sz="8" w:space="0" w:color="000000"/>
              <w:left w:val="single" w:sz="8" w:space="0" w:color="000000"/>
              <w:bottom w:val="single" w:sz="8" w:space="0" w:color="000000"/>
            </w:tcBorders>
          </w:tcPr>
          <w:p>
            <w:pPr>
              <w:pStyle w:val="TableParagraph"/>
              <w:rPr>
                <w:rFonts w:ascii="Times New Roman"/>
                <w:sz w:val="24"/>
              </w:rPr>
            </w:pPr>
          </w:p>
        </w:tc>
      </w:tr>
      <w:tr>
        <w:trPr>
          <w:trHeight w:val="1161" w:hRule="atLeast"/>
        </w:trPr>
        <w:tc>
          <w:tcPr>
            <w:tcW w:w="16360" w:type="dxa"/>
            <w:gridSpan w:val="10"/>
            <w:tcBorders>
              <w:top w:val="single" w:sz="8" w:space="0" w:color="000000"/>
              <w:bottom w:val="nil"/>
            </w:tcBorders>
          </w:tcPr>
          <w:p>
            <w:pPr>
              <w:pStyle w:val="TableParagraph"/>
              <w:spacing w:line="259" w:lineRule="auto" w:before="4"/>
              <w:ind w:left="36"/>
              <w:rPr>
                <w:b/>
                <w:sz w:val="24"/>
              </w:rPr>
            </w:pPr>
            <w:r>
              <w:rPr>
                <w:b/>
                <w:color w:val="FF0000"/>
                <w:sz w:val="24"/>
                <w:u w:val="thick" w:color="FF0000"/>
              </w:rPr>
              <w:t>It is mandatory to quote TPI charges. If not quoted, it will be considered deemed to be included in the basic price, break up for which shall be</w:t>
            </w:r>
            <w:r>
              <w:rPr>
                <w:b/>
                <w:color w:val="FF0000"/>
                <w:sz w:val="24"/>
              </w:rPr>
              <w:t> </w:t>
            </w:r>
            <w:r>
              <w:rPr>
                <w:b/>
                <w:color w:val="FF0000"/>
                <w:sz w:val="24"/>
                <w:u w:val="thick" w:color="FF0000"/>
              </w:rPr>
              <w:t>provided before PO Placement.</w:t>
            </w:r>
          </w:p>
          <w:p>
            <w:pPr>
              <w:pStyle w:val="TableParagraph"/>
              <w:spacing w:before="169"/>
              <w:ind w:left="36"/>
              <w:rPr>
                <w:b/>
                <w:sz w:val="24"/>
              </w:rPr>
            </w:pPr>
            <w:r>
              <w:rPr>
                <w:b/>
                <w:color w:val="FF0000"/>
                <w:sz w:val="24"/>
                <w:u w:val="thick" w:color="FF0000"/>
              </w:rPr>
              <w:t>Tax Deduction at Source (TDS) shall be appplicable on the Third Party Inspection Charges. </w:t>
            </w:r>
          </w:p>
        </w:tc>
      </w:tr>
      <w:tr>
        <w:trPr>
          <w:trHeight w:val="778" w:hRule="atLeast"/>
        </w:trPr>
        <w:tc>
          <w:tcPr>
            <w:tcW w:w="604" w:type="dxa"/>
            <w:tcBorders>
              <w:top w:val="nil"/>
              <w:bottom w:val="single" w:sz="8" w:space="0" w:color="000000"/>
              <w:right w:val="single" w:sz="8" w:space="0" w:color="000000"/>
            </w:tcBorders>
          </w:tcPr>
          <w:p>
            <w:pPr>
              <w:pStyle w:val="TableParagraph"/>
              <w:rPr>
                <w:rFonts w:ascii="Times New Roman"/>
                <w:sz w:val="24"/>
              </w:rPr>
            </w:pPr>
          </w:p>
        </w:tc>
        <w:tc>
          <w:tcPr>
            <w:tcW w:w="7335" w:type="dxa"/>
            <w:gridSpan w:val="4"/>
            <w:vMerge w:val="restart"/>
            <w:tcBorders>
              <w:top w:val="nil"/>
              <w:left w:val="single" w:sz="8" w:space="0" w:color="000000"/>
              <w:right w:val="single" w:sz="8" w:space="0" w:color="000000"/>
            </w:tcBorders>
          </w:tcPr>
          <w:p>
            <w:pPr>
              <w:pStyle w:val="TableParagraph"/>
              <w:spacing w:before="14"/>
              <w:ind w:left="48"/>
              <w:rPr>
                <w:b/>
                <w:sz w:val="24"/>
              </w:rPr>
            </w:pPr>
            <w:r>
              <w:rPr>
                <w:b/>
                <w:sz w:val="24"/>
              </w:rPr>
              <w:t>EVALUATION CALCULATION</w:t>
            </w:r>
          </w:p>
          <w:p>
            <w:pPr>
              <w:pStyle w:val="TableParagraph"/>
              <w:rPr>
                <w:b/>
                <w:sz w:val="24"/>
              </w:rPr>
            </w:pPr>
          </w:p>
          <w:p>
            <w:pPr>
              <w:pStyle w:val="TableParagraph"/>
              <w:spacing w:before="7"/>
              <w:rPr>
                <w:b/>
                <w:sz w:val="21"/>
              </w:rPr>
            </w:pPr>
          </w:p>
          <w:p>
            <w:pPr>
              <w:pStyle w:val="TableParagraph"/>
              <w:tabs>
                <w:tab w:pos="4471" w:val="left" w:leader="none"/>
              </w:tabs>
              <w:ind w:left="48"/>
              <w:rPr>
                <w:b/>
                <w:sz w:val="24"/>
              </w:rPr>
            </w:pPr>
            <w:r>
              <w:rPr>
                <w:b/>
                <w:sz w:val="24"/>
              </w:rPr>
              <w:t>HSN</w:t>
            </w:r>
            <w:r>
              <w:rPr>
                <w:b/>
                <w:spacing w:val="-5"/>
                <w:sz w:val="24"/>
              </w:rPr>
              <w:t> </w:t>
            </w:r>
            <w:r>
              <w:rPr>
                <w:b/>
                <w:sz w:val="24"/>
              </w:rPr>
              <w:t>CODE: </w:t>
            </w:r>
            <w:r>
              <w:rPr>
                <w:b/>
                <w:w w:val="100"/>
                <w:sz w:val="24"/>
                <w:u w:val="single"/>
              </w:rPr>
              <w:t> </w:t>
            </w:r>
            <w:r>
              <w:rPr>
                <w:b/>
                <w:sz w:val="24"/>
                <w:u w:val="single"/>
              </w:rPr>
              <w:tab/>
            </w:r>
          </w:p>
        </w:tc>
        <w:tc>
          <w:tcPr>
            <w:tcW w:w="8421" w:type="dxa"/>
            <w:gridSpan w:val="5"/>
            <w:tcBorders>
              <w:top w:val="nil"/>
              <w:left w:val="single" w:sz="8" w:space="0" w:color="000000"/>
              <w:bottom w:val="single" w:sz="8" w:space="0" w:color="000000"/>
            </w:tcBorders>
          </w:tcPr>
          <w:p>
            <w:pPr>
              <w:pStyle w:val="TableParagraph"/>
              <w:spacing w:before="7"/>
              <w:ind w:left="48"/>
              <w:rPr>
                <w:sz w:val="24"/>
              </w:rPr>
            </w:pPr>
            <w:r>
              <w:rPr>
                <w:sz w:val="24"/>
              </w:rPr>
              <w:t>TOTAL PRICE =(7)=Sum of Two line items</w:t>
            </w:r>
          </w:p>
        </w:tc>
      </w:tr>
      <w:tr>
        <w:trPr>
          <w:trHeight w:val="546" w:hRule="atLeast"/>
        </w:trPr>
        <w:tc>
          <w:tcPr>
            <w:tcW w:w="604" w:type="dxa"/>
            <w:tcBorders>
              <w:top w:val="single" w:sz="8" w:space="0" w:color="000000"/>
              <w:bottom w:val="single" w:sz="8" w:space="0" w:color="000000"/>
              <w:right w:val="single" w:sz="8" w:space="0" w:color="000000"/>
            </w:tcBorders>
          </w:tcPr>
          <w:p>
            <w:pPr>
              <w:pStyle w:val="TableParagraph"/>
              <w:rPr>
                <w:rFonts w:ascii="Times New Roman"/>
                <w:sz w:val="24"/>
              </w:rPr>
            </w:pPr>
          </w:p>
        </w:tc>
        <w:tc>
          <w:tcPr>
            <w:tcW w:w="7335" w:type="dxa"/>
            <w:gridSpan w:val="4"/>
            <w:vMerge/>
            <w:tcBorders>
              <w:top w:val="nil"/>
              <w:left w:val="single" w:sz="8" w:space="0" w:color="000000"/>
              <w:right w:val="single" w:sz="8" w:space="0" w:color="000000"/>
            </w:tcBorders>
          </w:tcPr>
          <w:p>
            <w:pPr>
              <w:rPr>
                <w:sz w:val="2"/>
                <w:szCs w:val="2"/>
              </w:rPr>
            </w:pPr>
          </w:p>
        </w:tc>
        <w:tc>
          <w:tcPr>
            <w:tcW w:w="8421" w:type="dxa"/>
            <w:gridSpan w:val="5"/>
            <w:tcBorders>
              <w:top w:val="single" w:sz="8" w:space="0" w:color="000000"/>
              <w:left w:val="single" w:sz="8" w:space="0" w:color="000000"/>
              <w:bottom w:val="single" w:sz="8" w:space="0" w:color="000000"/>
            </w:tcBorders>
          </w:tcPr>
          <w:p>
            <w:pPr>
              <w:pStyle w:val="TableParagraph"/>
              <w:spacing w:line="256" w:lineRule="exact"/>
              <w:ind w:left="48"/>
              <w:rPr>
                <w:sz w:val="24"/>
              </w:rPr>
            </w:pPr>
            <w:r>
              <w:rPr>
                <w:sz w:val="24"/>
              </w:rPr>
              <w:t>INPUT TAX CREDIT (ITC) =(8)= (CGST + SGST + IGST) FOR ITEM NO. 1a,</w:t>
            </w:r>
          </w:p>
          <w:p>
            <w:pPr>
              <w:pStyle w:val="TableParagraph"/>
              <w:spacing w:line="254" w:lineRule="exact" w:before="16"/>
              <w:ind w:left="48"/>
              <w:rPr>
                <w:sz w:val="24"/>
              </w:rPr>
            </w:pPr>
            <w:r>
              <w:rPr>
                <w:sz w:val="24"/>
              </w:rPr>
              <w:t>1b</w:t>
            </w:r>
          </w:p>
        </w:tc>
      </w:tr>
      <w:tr>
        <w:trPr>
          <w:trHeight w:val="435" w:hRule="atLeast"/>
        </w:trPr>
        <w:tc>
          <w:tcPr>
            <w:tcW w:w="604" w:type="dxa"/>
            <w:tcBorders>
              <w:top w:val="single" w:sz="8" w:space="0" w:color="000000"/>
              <w:right w:val="single" w:sz="8" w:space="0" w:color="000000"/>
            </w:tcBorders>
          </w:tcPr>
          <w:p>
            <w:pPr>
              <w:pStyle w:val="TableParagraph"/>
              <w:rPr>
                <w:rFonts w:ascii="Times New Roman"/>
                <w:sz w:val="24"/>
              </w:rPr>
            </w:pPr>
          </w:p>
        </w:tc>
        <w:tc>
          <w:tcPr>
            <w:tcW w:w="7335" w:type="dxa"/>
            <w:gridSpan w:val="4"/>
            <w:vMerge/>
            <w:tcBorders>
              <w:top w:val="nil"/>
              <w:left w:val="single" w:sz="8" w:space="0" w:color="000000"/>
              <w:right w:val="single" w:sz="8" w:space="0" w:color="000000"/>
            </w:tcBorders>
          </w:tcPr>
          <w:p>
            <w:pPr>
              <w:rPr>
                <w:sz w:val="2"/>
                <w:szCs w:val="2"/>
              </w:rPr>
            </w:pPr>
          </w:p>
        </w:tc>
        <w:tc>
          <w:tcPr>
            <w:tcW w:w="8421" w:type="dxa"/>
            <w:gridSpan w:val="5"/>
            <w:tcBorders>
              <w:top w:val="single" w:sz="8" w:space="0" w:color="000000"/>
              <w:left w:val="single" w:sz="8" w:space="0" w:color="000000"/>
            </w:tcBorders>
          </w:tcPr>
          <w:p>
            <w:pPr>
              <w:pStyle w:val="TableParagraph"/>
              <w:spacing w:line="268" w:lineRule="exact"/>
              <w:ind w:left="48"/>
              <w:rPr>
                <w:b/>
                <w:sz w:val="24"/>
              </w:rPr>
            </w:pPr>
            <w:r>
              <w:rPr>
                <w:b/>
                <w:sz w:val="24"/>
              </w:rPr>
              <w:t>LANDED COST (9)= (TOTAL PRICE- ITC)(9-8)</w:t>
            </w:r>
          </w:p>
        </w:tc>
      </w:tr>
      <w:tr>
        <w:trPr>
          <w:trHeight w:val="521" w:hRule="atLeast"/>
        </w:trPr>
        <w:tc>
          <w:tcPr>
            <w:tcW w:w="604" w:type="dxa"/>
            <w:tcBorders>
              <w:bottom w:val="nil"/>
            </w:tcBorders>
          </w:tcPr>
          <w:p>
            <w:pPr>
              <w:pStyle w:val="TableParagraph"/>
              <w:rPr>
                <w:rFonts w:ascii="Times New Roman"/>
                <w:sz w:val="24"/>
              </w:rPr>
            </w:pPr>
          </w:p>
        </w:tc>
        <w:tc>
          <w:tcPr>
            <w:tcW w:w="15756" w:type="dxa"/>
            <w:gridSpan w:val="9"/>
          </w:tcPr>
          <w:p>
            <w:pPr>
              <w:pStyle w:val="TableParagraph"/>
              <w:spacing w:line="268" w:lineRule="exact"/>
              <w:ind w:left="36"/>
              <w:rPr>
                <w:b/>
                <w:sz w:val="24"/>
              </w:rPr>
            </w:pPr>
            <w:r>
              <w:rPr>
                <w:b/>
                <w:sz w:val="24"/>
              </w:rPr>
              <w:t>TOTAL PRICE IN WORDS (7)</w:t>
            </w:r>
          </w:p>
        </w:tc>
      </w:tr>
      <w:tr>
        <w:trPr>
          <w:trHeight w:val="1591" w:hRule="atLeast"/>
        </w:trPr>
        <w:tc>
          <w:tcPr>
            <w:tcW w:w="16360" w:type="dxa"/>
            <w:gridSpan w:val="10"/>
            <w:tcBorders>
              <w:top w:val="nil"/>
            </w:tcBorders>
          </w:tcPr>
          <w:p>
            <w:pPr>
              <w:pStyle w:val="TableParagraph"/>
              <w:spacing w:line="268" w:lineRule="exact"/>
              <w:ind w:left="640"/>
              <w:rPr>
                <w:b/>
                <w:sz w:val="24"/>
              </w:rPr>
            </w:pPr>
            <w:r>
              <w:rPr>
                <w:b/>
                <w:sz w:val="24"/>
              </w:rPr>
              <w:t>Evaluation shall be done Overall L1 basis.</w:t>
            </w:r>
          </w:p>
          <w:p>
            <w:pPr>
              <w:pStyle w:val="TableParagraph"/>
              <w:rPr>
                <w:b/>
                <w:sz w:val="24"/>
              </w:rPr>
            </w:pPr>
          </w:p>
          <w:p>
            <w:pPr>
              <w:pStyle w:val="TableParagraph"/>
              <w:tabs>
                <w:tab w:pos="7425" w:val="left" w:leader="none"/>
              </w:tabs>
              <w:spacing w:before="140"/>
              <w:ind w:left="36"/>
              <w:rPr>
                <w:sz w:val="24"/>
              </w:rPr>
            </w:pPr>
            <w:r>
              <w:rPr>
                <w:position w:val="1"/>
                <w:sz w:val="24"/>
              </w:rPr>
              <w:t>DATE:</w:t>
              <w:tab/>
            </w:r>
            <w:r>
              <w:rPr>
                <w:sz w:val="24"/>
              </w:rPr>
              <w:t>BIDDER's SIGN &amp;</w:t>
            </w:r>
            <w:r>
              <w:rPr>
                <w:spacing w:val="-3"/>
                <w:sz w:val="24"/>
              </w:rPr>
              <w:t> </w:t>
            </w:r>
            <w:r>
              <w:rPr>
                <w:sz w:val="24"/>
              </w:rPr>
              <w:t>SEAL</w:t>
            </w:r>
          </w:p>
          <w:p>
            <w:pPr>
              <w:pStyle w:val="TableParagraph"/>
              <w:spacing w:before="24"/>
              <w:ind w:left="36"/>
              <w:rPr>
                <w:sz w:val="24"/>
              </w:rPr>
            </w:pPr>
            <w:r>
              <w:rPr>
                <w:sz w:val="24"/>
              </w:rPr>
              <w:t>PLACE:</w:t>
            </w:r>
          </w:p>
        </w:tc>
      </w:tr>
    </w:tbl>
    <w:p>
      <w:pPr>
        <w:rPr>
          <w:sz w:val="2"/>
          <w:szCs w:val="2"/>
        </w:rPr>
      </w:pPr>
      <w:r>
        <w:rPr/>
        <w:drawing>
          <wp:anchor distT="0" distB="0" distL="0" distR="0" allowOverlap="1" layoutInCell="1" locked="0" behindDoc="0" simplePos="0" relativeHeight="15742976">
            <wp:simplePos x="0" y="0"/>
            <wp:positionH relativeFrom="page">
              <wp:posOffset>170383</wp:posOffset>
            </wp:positionH>
            <wp:positionV relativeFrom="page">
              <wp:posOffset>313872</wp:posOffset>
            </wp:positionV>
            <wp:extent cx="398138" cy="431200"/>
            <wp:effectExtent l="0" t="0" r="0" b="0"/>
            <wp:wrapNone/>
            <wp:docPr id="41" name="image13.jpeg"/>
            <wp:cNvGraphicFramePr>
              <a:graphicFrameLocks noChangeAspect="1"/>
            </wp:cNvGraphicFramePr>
            <a:graphic>
              <a:graphicData uri="http://schemas.openxmlformats.org/drawingml/2006/picture">
                <pic:pic>
                  <pic:nvPicPr>
                    <pic:cNvPr id="42" name="image13.jpeg"/>
                    <pic:cNvPicPr/>
                  </pic:nvPicPr>
                  <pic:blipFill>
                    <a:blip r:embed="rId66" cstate="print"/>
                    <a:stretch>
                      <a:fillRect/>
                    </a:stretch>
                  </pic:blipFill>
                  <pic:spPr>
                    <a:xfrm>
                      <a:off x="0" y="0"/>
                      <a:ext cx="398138" cy="431200"/>
                    </a:xfrm>
                    <a:prstGeom prst="rect">
                      <a:avLst/>
                    </a:prstGeom>
                  </pic:spPr>
                </pic:pic>
              </a:graphicData>
            </a:graphic>
          </wp:anchor>
        </w:drawing>
      </w:r>
    </w:p>
    <w:p>
      <w:pPr>
        <w:spacing w:after="0"/>
        <w:rPr>
          <w:sz w:val="2"/>
          <w:szCs w:val="2"/>
        </w:rPr>
        <w:sectPr>
          <w:headerReference w:type="default" r:id="rId70"/>
          <w:footerReference w:type="default" r:id="rId71"/>
          <w:pgSz w:w="16840" w:h="11900" w:orient="landscape"/>
          <w:pgMar w:header="0" w:footer="0" w:top="320" w:bottom="280" w:left="100" w:right="100"/>
        </w:sectPr>
      </w:pPr>
    </w:p>
    <w:p>
      <w:pPr>
        <w:spacing w:before="85"/>
        <w:ind w:left="0" w:right="99" w:firstLine="0"/>
        <w:jc w:val="right"/>
        <w:rPr>
          <w:rFonts w:ascii="Courier New"/>
          <w:b/>
          <w:sz w:val="27"/>
        </w:rPr>
      </w:pPr>
      <w:bookmarkStart w:name="Page 1" w:id="3"/>
      <w:bookmarkEnd w:id="3"/>
      <w:r>
        <w:rPr/>
      </w:r>
      <w:r>
        <w:rPr>
          <w:rFonts w:ascii="Courier New"/>
          <w:b/>
          <w:w w:val="90"/>
          <w:sz w:val="27"/>
          <w:u w:val="single"/>
        </w:rPr>
        <w:t>Annexure-'</w:t>
      </w:r>
      <w:r>
        <w:rPr>
          <w:rFonts w:ascii="Courier New"/>
          <w:b/>
          <w:w w:val="90"/>
          <w:sz w:val="27"/>
        </w:rPr>
        <w:t>A'</w:t>
      </w:r>
    </w:p>
    <w:p>
      <w:pPr>
        <w:spacing w:line="235" w:lineRule="auto" w:before="143"/>
        <w:ind w:left="487" w:right="805" w:firstLine="0"/>
        <w:jc w:val="center"/>
        <w:rPr>
          <w:rFonts w:ascii="Courier New"/>
          <w:b/>
          <w:sz w:val="28"/>
        </w:rPr>
      </w:pPr>
      <w:r>
        <w:rPr>
          <w:rFonts w:ascii="Courier New"/>
          <w:b/>
          <w:w w:val="105"/>
          <w:sz w:val="28"/>
          <w:u w:val="single"/>
        </w:rPr>
        <w:t>ANNEXURETOMODELCONCILIATIONCLAUSEFORCONDUCTOF</w:t>
      </w:r>
      <w:r>
        <w:rPr>
          <w:rFonts w:ascii="Courier New"/>
          <w:b/>
          <w:w w:val="105"/>
          <w:sz w:val="28"/>
        </w:rPr>
        <w:t> </w:t>
      </w:r>
      <w:r>
        <w:rPr>
          <w:rFonts w:ascii="Courier New"/>
          <w:b/>
          <w:sz w:val="28"/>
          <w:u w:val="single"/>
        </w:rPr>
        <w:t>CONCILIATIONUNDERTHEBMELCONCILMTIONSCMEME,2O18</w:t>
      </w:r>
    </w:p>
    <w:p>
      <w:pPr>
        <w:spacing w:before="144"/>
        <w:ind w:left="505" w:right="805" w:firstLine="0"/>
        <w:jc w:val="center"/>
        <w:rPr>
          <w:rFonts w:ascii="Courier New"/>
          <w:b/>
          <w:sz w:val="28"/>
        </w:rPr>
      </w:pPr>
      <w:r>
        <w:rPr>
          <w:rFonts w:ascii="Courier New"/>
          <w:b/>
          <w:w w:val="105"/>
          <w:sz w:val="28"/>
          <w:u w:val="single"/>
        </w:rPr>
        <w:t>BRIEFPROCEDUREFORCONDUCTOFCONCILMTIONPROCEEDINGS</w:t>
      </w:r>
    </w:p>
    <w:p>
      <w:pPr>
        <w:pStyle w:val="ListParagraph"/>
        <w:numPr>
          <w:ilvl w:val="0"/>
          <w:numId w:val="39"/>
        </w:numPr>
        <w:tabs>
          <w:tab w:pos="645" w:val="left" w:leader="none"/>
        </w:tabs>
        <w:spacing w:line="271" w:lineRule="auto" w:before="160" w:after="0"/>
        <w:ind w:left="643" w:right="483" w:hanging="516"/>
        <w:jc w:val="both"/>
        <w:rPr>
          <w:rFonts w:ascii="Times New Roman"/>
          <w:sz w:val="24"/>
        </w:rPr>
      </w:pPr>
      <w:r>
        <w:rPr>
          <w:rFonts w:ascii="Times New Roman"/>
          <w:w w:val="110"/>
          <w:sz w:val="24"/>
        </w:rPr>
        <w:t>The proceedings of Conciliation shall broadly be governed by Part-III of the Arbitration and Conciliation Act 1996 or  any  statutory  modification  thereof and as provided</w:t>
      </w:r>
      <w:r>
        <w:rPr>
          <w:rFonts w:ascii="Times New Roman"/>
          <w:spacing w:val="8"/>
          <w:w w:val="110"/>
          <w:sz w:val="24"/>
        </w:rPr>
        <w:t> </w:t>
      </w:r>
      <w:r>
        <w:rPr>
          <w:rFonts w:ascii="Times New Roman"/>
          <w:w w:val="110"/>
          <w:sz w:val="24"/>
        </w:rPr>
        <w:t>herein:</w:t>
      </w:r>
    </w:p>
    <w:p>
      <w:pPr>
        <w:pStyle w:val="BodyText"/>
        <w:spacing w:before="10"/>
        <w:rPr>
          <w:rFonts w:ascii="Times New Roman"/>
          <w:sz w:val="26"/>
        </w:rPr>
      </w:pPr>
    </w:p>
    <w:p>
      <w:pPr>
        <w:pStyle w:val="ListParagraph"/>
        <w:numPr>
          <w:ilvl w:val="0"/>
          <w:numId w:val="39"/>
        </w:numPr>
        <w:tabs>
          <w:tab w:pos="637" w:val="left" w:leader="none"/>
          <w:tab w:pos="638" w:val="left" w:leader="none"/>
          <w:tab w:pos="2166" w:val="left" w:leader="none"/>
          <w:tab w:pos="3771" w:val="left" w:leader="none"/>
          <w:tab w:pos="5272" w:val="left" w:leader="none"/>
          <w:tab w:pos="5663" w:val="left" w:leader="none"/>
          <w:tab w:pos="6626" w:val="left" w:leader="none"/>
          <w:tab w:pos="8223" w:val="left" w:leader="none"/>
        </w:tabs>
        <w:spacing w:line="268" w:lineRule="auto" w:before="0" w:after="0"/>
        <w:ind w:left="630" w:right="453" w:hanging="502"/>
        <w:jc w:val="left"/>
        <w:rPr>
          <w:rFonts w:ascii="Times New Roman"/>
          <w:sz w:val="24"/>
        </w:rPr>
      </w:pPr>
      <w:r>
        <w:rPr>
          <w:rFonts w:ascii="Times New Roman"/>
          <w:w w:val="115"/>
          <w:sz w:val="24"/>
        </w:rPr>
        <w:t>The party desirous of resorting to Conciliation </w:t>
      </w:r>
      <w:r>
        <w:rPr>
          <w:rFonts w:ascii="Times New Roman"/>
          <w:spacing w:val="5"/>
          <w:w w:val="115"/>
          <w:sz w:val="24"/>
        </w:rPr>
        <w:t>shall </w:t>
      </w:r>
      <w:r>
        <w:rPr>
          <w:rFonts w:ascii="Times New Roman"/>
          <w:w w:val="115"/>
          <w:sz w:val="24"/>
        </w:rPr>
        <w:t>send an invitation/notice in writing to the other party to conciliate specifying all points of Disputes with details of the amount claimed. The party concerned shall not raise any new issue thereafter. Parties shall also not claim any interest on claims / counter- claims from the date of notice invoking Conciliation till the conclusion of the Conciliation</w:t>
        <w:tab/>
        <w:t>proceedings.</w:t>
        <w:tab/>
        <w:t>If</w:t>
      </w:r>
      <w:r>
        <w:rPr>
          <w:rFonts w:ascii="Times New Roman"/>
          <w:spacing w:val="60"/>
          <w:w w:val="115"/>
          <w:sz w:val="24"/>
        </w:rPr>
        <w:t> </w:t>
      </w:r>
      <w:r>
        <w:rPr>
          <w:rFonts w:ascii="Times New Roman"/>
          <w:w w:val="115"/>
          <w:sz w:val="24"/>
        </w:rPr>
        <w:t>BHEL</w:t>
      </w:r>
      <w:r>
        <w:rPr>
          <w:rFonts w:ascii="Times New Roman"/>
          <w:spacing w:val="51"/>
          <w:w w:val="115"/>
          <w:sz w:val="24"/>
        </w:rPr>
        <w:t> </w:t>
      </w:r>
      <w:r>
        <w:rPr>
          <w:rFonts w:ascii="Times New Roman"/>
          <w:w w:val="115"/>
          <w:sz w:val="24"/>
        </w:rPr>
        <w:t>is</w:t>
        <w:tab/>
        <w:t>to</w:t>
        <w:tab/>
        <w:t>initiate</w:t>
        <w:tab/>
        <w:t>Conciliation,</w:t>
        <w:tab/>
        <w:t>then, the invitation to Conciliate shall be extended to the concerned Stakeholder in </w:t>
      </w:r>
      <w:r>
        <w:rPr>
          <w:rFonts w:ascii="Times New Roman"/>
          <w:b/>
          <w:w w:val="115"/>
          <w:sz w:val="24"/>
        </w:rPr>
        <w:t>Format </w:t>
      </w:r>
      <w:r>
        <w:rPr>
          <w:rFonts w:ascii="Times New Roman"/>
          <w:w w:val="115"/>
          <w:sz w:val="24"/>
        </w:rPr>
        <w:t>7 hereto. Where the stakeholder is to initiate the Conciliation, the notice for initiation of Conciliation shall be sent in </w:t>
      </w:r>
      <w:r>
        <w:rPr>
          <w:rFonts w:ascii="Times New Roman"/>
          <w:b/>
          <w:w w:val="115"/>
          <w:sz w:val="24"/>
        </w:rPr>
        <w:t>Format-8</w:t>
      </w:r>
      <w:r>
        <w:rPr>
          <w:rFonts w:ascii="Times New Roman"/>
          <w:b/>
          <w:spacing w:val="53"/>
          <w:w w:val="115"/>
          <w:sz w:val="24"/>
        </w:rPr>
        <w:t> </w:t>
      </w:r>
      <w:r>
        <w:rPr>
          <w:rFonts w:ascii="Times New Roman"/>
          <w:w w:val="115"/>
          <w:sz w:val="24"/>
        </w:rPr>
        <w:t>hereto.</w:t>
      </w:r>
    </w:p>
    <w:p>
      <w:pPr>
        <w:pStyle w:val="BodyText"/>
        <w:spacing w:before="10"/>
        <w:rPr>
          <w:rFonts w:ascii="Times New Roman"/>
          <w:sz w:val="27"/>
        </w:rPr>
      </w:pPr>
    </w:p>
    <w:p>
      <w:pPr>
        <w:pStyle w:val="ListParagraph"/>
        <w:numPr>
          <w:ilvl w:val="0"/>
          <w:numId w:val="39"/>
        </w:numPr>
        <w:tabs>
          <w:tab w:pos="631" w:val="left" w:leader="none"/>
        </w:tabs>
        <w:spacing w:line="266" w:lineRule="auto" w:before="0" w:after="0"/>
        <w:ind w:left="636" w:right="475" w:hanging="520"/>
        <w:jc w:val="both"/>
        <w:rPr>
          <w:rFonts w:ascii="Times New Roman"/>
          <w:sz w:val="24"/>
        </w:rPr>
      </w:pPr>
      <w:r>
        <w:rPr>
          <w:rFonts w:ascii="Times New Roman"/>
          <w:w w:val="115"/>
          <w:sz w:val="24"/>
        </w:rPr>
        <w:t>The party receiving the invitation/notice for Conciliation </w:t>
      </w:r>
      <w:r>
        <w:rPr>
          <w:rFonts w:ascii="Times New Roman"/>
          <w:spacing w:val="5"/>
          <w:w w:val="115"/>
          <w:sz w:val="24"/>
        </w:rPr>
        <w:t>shall </w:t>
      </w:r>
      <w:r>
        <w:rPr>
          <w:rFonts w:ascii="Times New Roman"/>
          <w:w w:val="115"/>
          <w:sz w:val="24"/>
        </w:rPr>
        <w:t>within 30 days of receipt of the notice of Conciliation intimate its consent for Conciliation along with its counter-claims, if</w:t>
      </w:r>
      <w:r>
        <w:rPr>
          <w:rFonts w:ascii="Times New Roman"/>
          <w:spacing w:val="-18"/>
          <w:w w:val="115"/>
          <w:sz w:val="24"/>
        </w:rPr>
        <w:t> </w:t>
      </w:r>
      <w:r>
        <w:rPr>
          <w:rFonts w:ascii="Times New Roman"/>
          <w:w w:val="115"/>
          <w:sz w:val="24"/>
        </w:rPr>
        <w:t>any.</w:t>
      </w:r>
    </w:p>
    <w:p>
      <w:pPr>
        <w:pStyle w:val="BodyText"/>
        <w:spacing w:before="8"/>
        <w:rPr>
          <w:rFonts w:ascii="Times New Roman"/>
          <w:sz w:val="27"/>
        </w:rPr>
      </w:pPr>
    </w:p>
    <w:p>
      <w:pPr>
        <w:pStyle w:val="ListParagraph"/>
        <w:numPr>
          <w:ilvl w:val="0"/>
          <w:numId w:val="39"/>
        </w:numPr>
        <w:tabs>
          <w:tab w:pos="631" w:val="left" w:leader="none"/>
        </w:tabs>
        <w:spacing w:line="266" w:lineRule="auto" w:before="0" w:after="0"/>
        <w:ind w:left="626" w:right="470" w:hanging="511"/>
        <w:jc w:val="both"/>
        <w:rPr>
          <w:rFonts w:ascii="Times New Roman"/>
          <w:b/>
          <w:sz w:val="24"/>
        </w:rPr>
      </w:pPr>
      <w:r>
        <w:rPr>
          <w:rFonts w:ascii="Times New Roman"/>
          <w:w w:val="115"/>
          <w:sz w:val="24"/>
        </w:rPr>
        <w:t>The Conciliation in a matter involving claim or counter-claim (whichever is higher) up to Rs 5 crores shall be carried out  by sole Conciliator  nominated by BHEL while in a matter involving claim or counter-claim (whichever is higher) of more than Rs 5 crores Conciliation shall be carried out by 3 Conciliators nominated by BHEL. The appointment of Conci1iator(s) s hall be completed and communicated by the concerned Department / Group of BHEL Unit/Division/Region/Business Group to the other party  and  the Conciliator(s) within 30 days from the date of acceptance of the invitation to conciliate by the concerned party in the </w:t>
      </w:r>
      <w:r>
        <w:rPr>
          <w:rFonts w:ascii="Times New Roman"/>
          <w:b/>
          <w:w w:val="115"/>
          <w:sz w:val="24"/>
        </w:rPr>
        <w:t>Format-9. </w:t>
      </w:r>
      <w:r>
        <w:rPr>
          <w:rFonts w:ascii="Times New Roman"/>
          <w:w w:val="115"/>
          <w:sz w:val="24"/>
        </w:rPr>
        <w:t>The details of the Claim, and counter-claim, if any, shall be intimated to the Conciliator(s) simultaneously in</w:t>
      </w:r>
      <w:r>
        <w:rPr>
          <w:rFonts w:ascii="Times New Roman"/>
          <w:spacing w:val="2"/>
          <w:w w:val="115"/>
          <w:sz w:val="24"/>
        </w:rPr>
        <w:t> </w:t>
      </w:r>
      <w:r>
        <w:rPr>
          <w:rFonts w:ascii="Times New Roman"/>
          <w:b/>
          <w:w w:val="115"/>
          <w:sz w:val="24"/>
        </w:rPr>
        <w:t>Format-5.</w:t>
      </w:r>
    </w:p>
    <w:p>
      <w:pPr>
        <w:pStyle w:val="BodyText"/>
        <w:spacing w:before="8"/>
        <w:rPr>
          <w:rFonts w:ascii="Times New Roman"/>
          <w:b/>
          <w:sz w:val="28"/>
        </w:rPr>
      </w:pPr>
    </w:p>
    <w:p>
      <w:pPr>
        <w:pStyle w:val="BodyText"/>
        <w:tabs>
          <w:tab w:pos="616" w:val="left" w:leader="none"/>
        </w:tabs>
        <w:spacing w:line="264" w:lineRule="auto"/>
        <w:ind w:left="628" w:right="484" w:hanging="522"/>
        <w:rPr>
          <w:rFonts w:ascii="Times New Roman"/>
        </w:rPr>
      </w:pPr>
      <w:r>
        <w:rPr>
          <w:rFonts w:ascii="Times New Roman"/>
          <w:w w:val="115"/>
        </w:rPr>
        <w:t>s.</w:t>
        <w:tab/>
        <w:t>The Parties shall be represented by only their duly authorized in-house executives / officers and neither Party </w:t>
      </w:r>
      <w:r>
        <w:rPr>
          <w:rFonts w:ascii="Times New Roman"/>
          <w:spacing w:val="5"/>
          <w:w w:val="115"/>
        </w:rPr>
        <w:t>shall </w:t>
      </w:r>
      <w:r>
        <w:rPr>
          <w:rFonts w:ascii="Times New Roman"/>
          <w:w w:val="115"/>
        </w:rPr>
        <w:t>be represented by a</w:t>
      </w:r>
      <w:r>
        <w:rPr>
          <w:rFonts w:ascii="Times New Roman"/>
          <w:spacing w:val="14"/>
          <w:w w:val="115"/>
        </w:rPr>
        <w:t> </w:t>
      </w:r>
      <w:r>
        <w:rPr>
          <w:rFonts w:ascii="Times New Roman"/>
          <w:w w:val="115"/>
        </w:rPr>
        <w:t>Lawyer.</w:t>
      </w:r>
    </w:p>
    <w:p>
      <w:pPr>
        <w:pStyle w:val="BodyText"/>
        <w:spacing w:before="8"/>
        <w:rPr>
          <w:rFonts w:ascii="Times New Roman"/>
          <w:sz w:val="26"/>
        </w:rPr>
      </w:pPr>
    </w:p>
    <w:p>
      <w:pPr>
        <w:pStyle w:val="BodyText"/>
        <w:spacing w:line="268" w:lineRule="auto"/>
        <w:ind w:left="623" w:right="473" w:hanging="522"/>
        <w:jc w:val="both"/>
        <w:rPr>
          <w:rFonts w:ascii="Times New Roman"/>
        </w:rPr>
      </w:pPr>
      <w:r>
        <w:rPr/>
        <w:drawing>
          <wp:anchor distT="0" distB="0" distL="0" distR="0" allowOverlap="1" layoutInCell="1" locked="0" behindDoc="0" simplePos="0" relativeHeight="29">
            <wp:simplePos x="0" y="0"/>
            <wp:positionH relativeFrom="page">
              <wp:posOffset>6224944</wp:posOffset>
            </wp:positionH>
            <wp:positionV relativeFrom="paragraph">
              <wp:posOffset>1193388</wp:posOffset>
            </wp:positionV>
            <wp:extent cx="353694" cy="116395"/>
            <wp:effectExtent l="0" t="0" r="0" b="0"/>
            <wp:wrapTopAndBottom/>
            <wp:docPr id="43" name="image15.png"/>
            <wp:cNvGraphicFramePr>
              <a:graphicFrameLocks noChangeAspect="1"/>
            </wp:cNvGraphicFramePr>
            <a:graphic>
              <a:graphicData uri="http://schemas.openxmlformats.org/drawingml/2006/picture">
                <pic:pic>
                  <pic:nvPicPr>
                    <pic:cNvPr id="44" name="image15.png"/>
                    <pic:cNvPicPr/>
                  </pic:nvPicPr>
                  <pic:blipFill>
                    <a:blip r:embed="rId74" cstate="print"/>
                    <a:stretch>
                      <a:fillRect/>
                    </a:stretch>
                  </pic:blipFill>
                  <pic:spPr>
                    <a:xfrm>
                      <a:off x="0" y="0"/>
                      <a:ext cx="353694" cy="116395"/>
                    </a:xfrm>
                    <a:prstGeom prst="rect">
                      <a:avLst/>
                    </a:prstGeom>
                  </pic:spPr>
                </pic:pic>
              </a:graphicData>
            </a:graphic>
          </wp:anchor>
        </w:drawing>
      </w:r>
      <w:r>
        <w:rPr>
          <w:rFonts w:ascii="Times New Roman"/>
          <w:w w:val="115"/>
        </w:rPr>
        <w:t>6. The first meeting of the IEC shall be convened by the IEC by sending appropriate communication/notice to both the parties as soon as possible but not later than 30 days from the date of his /their  appointment. The  hearings  in the Conciliation proceeding shall ordinarily be concluded within two (2) months and, in exceptional cases where parties have expressed willingness to settle the matter or there exists possibility of settlement in the matter,</w:t>
      </w:r>
      <w:r>
        <w:rPr>
          <w:rFonts w:ascii="Times New Roman"/>
          <w:spacing w:val="13"/>
          <w:w w:val="115"/>
        </w:rPr>
        <w:t> </w:t>
      </w:r>
      <w:r>
        <w:rPr>
          <w:rFonts w:ascii="Times New Roman"/>
          <w:w w:val="115"/>
        </w:rPr>
        <w:t>the</w:t>
      </w:r>
    </w:p>
    <w:p>
      <w:pPr>
        <w:spacing w:after="0" w:line="268" w:lineRule="auto"/>
        <w:jc w:val="both"/>
        <w:rPr>
          <w:rFonts w:ascii="Times New Roman"/>
        </w:rPr>
        <w:sectPr>
          <w:headerReference w:type="default" r:id="rId72"/>
          <w:footerReference w:type="default" r:id="rId73"/>
          <w:pgSz w:w="11840" w:h="16740"/>
          <w:pgMar w:header="0" w:footer="0" w:top="1360" w:bottom="280" w:left="1140" w:right="880"/>
        </w:sectPr>
      </w:pPr>
    </w:p>
    <w:p>
      <w:pPr>
        <w:tabs>
          <w:tab w:pos="4064" w:val="left" w:leader="none"/>
          <w:tab w:pos="8580" w:val="left" w:leader="none"/>
        </w:tabs>
        <w:spacing w:line="48" w:lineRule="exact"/>
        <w:ind w:left="-1013" w:right="0" w:firstLine="0"/>
        <w:rPr>
          <w:rFonts w:ascii="Times New Roman"/>
          <w:sz w:val="2"/>
        </w:rPr>
      </w:pPr>
      <w:r>
        <w:rPr/>
        <w:pict>
          <v:line style="position:absolute;mso-position-horizontal-relative:page;mso-position-vertical-relative:page;z-index:15746048" from="44.344681pt,4.197646pt" to="84.374742pt,4.197646pt" stroked="true" strokeweight=".959092pt" strokecolor="#000000">
            <v:stroke dashstyle="solid"/>
            <w10:wrap type="none"/>
          </v:line>
        </w:pict>
      </w:r>
      <w:r>
        <w:rPr>
          <w:rFonts w:ascii="Times New Roman"/>
          <w:position w:val="0"/>
          <w:sz w:val="2"/>
        </w:rPr>
        <w:pict>
          <v:group style="width:19.9pt;height:1pt;mso-position-horizontal-relative:char;mso-position-vertical-relative:line" coordorigin="0,0" coordsize="398,20">
            <v:line style="position:absolute" from="0,10" to="398,10" stroked="true" strokeweight=".959092pt" strokecolor="#000000">
              <v:stroke dashstyle="solid"/>
            </v:line>
          </v:group>
        </w:pict>
      </w:r>
      <w:r>
        <w:rPr>
          <w:rFonts w:ascii="Times New Roman"/>
          <w:position w:val="0"/>
          <w:sz w:val="2"/>
        </w:rPr>
      </w:r>
      <w:r>
        <w:rPr>
          <w:rFonts w:ascii="Times New Roman"/>
          <w:position w:val="0"/>
          <w:sz w:val="2"/>
        </w:rPr>
        <w:tab/>
      </w:r>
      <w:r>
        <w:rPr>
          <w:rFonts w:ascii="Times New Roman"/>
          <w:sz w:val="2"/>
        </w:rPr>
        <w:pict>
          <v:group style="width:42.95pt;height:1pt;mso-position-horizontal-relative:char;mso-position-vertical-relative:line" coordorigin="0,0" coordsize="859,20">
            <v:line style="position:absolute" from="0,10" to="858,10" stroked="true" strokeweight=".959092pt" strokecolor="#000000">
              <v:stroke dashstyle="solid"/>
            </v:line>
          </v:group>
        </w:pict>
      </w:r>
      <w:r>
        <w:rPr>
          <w:rFonts w:ascii="Times New Roman"/>
          <w:sz w:val="2"/>
        </w:rPr>
      </w:r>
      <w:r>
        <w:rPr>
          <w:rFonts w:ascii="Times New Roman"/>
          <w:sz w:val="2"/>
        </w:rPr>
        <w:tab/>
      </w:r>
      <w:r>
        <w:rPr>
          <w:rFonts w:ascii="Times New Roman"/>
          <w:position w:val="2"/>
          <w:sz w:val="2"/>
        </w:rPr>
        <w:pict>
          <v:group style="width:19.9pt;height:1pt;mso-position-horizontal-relative:char;mso-position-vertical-relative:line" coordorigin="0,0" coordsize="398,20">
            <v:line style="position:absolute" from="0,10" to="398,10" stroked="true" strokeweight=".959092pt" strokecolor="#000000">
              <v:stroke dashstyle="solid"/>
            </v:line>
          </v:group>
        </w:pict>
      </w:r>
      <w:r>
        <w:rPr>
          <w:rFonts w:ascii="Times New Roman"/>
          <w:position w:val="2"/>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BodyText"/>
        <w:spacing w:line="271" w:lineRule="auto" w:before="89"/>
        <w:ind w:left="632" w:right="609" w:firstLine="9"/>
        <w:jc w:val="both"/>
        <w:rPr>
          <w:rFonts w:ascii="Times New Roman"/>
        </w:rPr>
      </w:pPr>
      <w:r>
        <w:rPr/>
        <w:pict>
          <v:line style="position:absolute;mso-position-horizontal-relative:page;mso-position-vertical-relative:paragraph;z-index:15746560" from="95.640701pt,-68.387314pt" to="173.543515pt,-68.387314pt" stroked="true" strokeweight=".959092pt" strokecolor="#000000">
            <v:stroke dashstyle="solid"/>
            <w10:wrap type="none"/>
          </v:line>
        </w:pict>
      </w:r>
      <w:r>
        <w:rPr/>
        <w:pict>
          <v:line style="position:absolute;mso-position-horizontal-relative:page;mso-position-vertical-relative:paragraph;z-index:15747072" from="181.214005pt,-68.627014pt" to="260.555024pt,-68.627014pt" stroked="true" strokeweight=".959092pt" strokecolor="#000000">
            <v:stroke dashstyle="solid"/>
            <w10:wrap type="none"/>
          </v:line>
        </w:pict>
      </w:r>
      <w:r>
        <w:rPr/>
        <w:pict>
          <v:line style="position:absolute;mso-position-horizontal-relative:page;mso-position-vertical-relative:paragraph;z-index:15747584" from="324.315491pt,-69.346313pt" to="402.218305pt,-69.346313pt" stroked="true" strokeweight=".959092pt" strokecolor="#000000">
            <v:stroke dashstyle="solid"/>
            <w10:wrap type="none"/>
          </v:line>
        </w:pict>
      </w:r>
      <w:r>
        <w:rPr/>
        <w:pict>
          <v:line style="position:absolute;mso-position-horizontal-relative:page;mso-position-vertical-relative:paragraph;z-index:15748096" from="409.888702pt,-69.346313pt" to="465.499326pt,-69.346313pt" stroked="true" strokeweight=".959092pt" strokecolor="#000000">
            <v:stroke dashstyle="solid"/>
            <w10:wrap type="none"/>
          </v:line>
        </w:pict>
      </w:r>
      <w:bookmarkStart w:name="Page 2" w:id="4"/>
      <w:bookmarkEnd w:id="4"/>
      <w:r>
        <w:rPr/>
      </w:r>
      <w:r>
        <w:rPr>
          <w:rFonts w:ascii="Times New Roman"/>
          <w:w w:val="110"/>
        </w:rPr>
        <w:t>proceedings may be extended by the IEC by a maximum of further 2  months with the consent of the Parties subject to cogent reasons being recorded in writing.</w:t>
      </w:r>
    </w:p>
    <w:p>
      <w:pPr>
        <w:pStyle w:val="BodyText"/>
        <w:spacing w:before="7"/>
        <w:rPr>
          <w:rFonts w:ascii="Times New Roman"/>
          <w:sz w:val="25"/>
        </w:rPr>
      </w:pPr>
    </w:p>
    <w:p>
      <w:pPr>
        <w:pStyle w:val="BodyText"/>
        <w:spacing w:line="271" w:lineRule="auto"/>
        <w:ind w:left="632" w:right="596" w:hanging="6"/>
        <w:jc w:val="both"/>
        <w:rPr>
          <w:rFonts w:ascii="Times New Roman"/>
        </w:rPr>
      </w:pPr>
      <w:r>
        <w:rPr/>
        <w:drawing>
          <wp:anchor distT="0" distB="0" distL="0" distR="0" allowOverlap="1" layoutInCell="1" locked="0" behindDoc="0" simplePos="0" relativeHeight="15748608">
            <wp:simplePos x="0" y="0"/>
            <wp:positionH relativeFrom="page">
              <wp:posOffset>904128</wp:posOffset>
            </wp:positionH>
            <wp:positionV relativeFrom="paragraph">
              <wp:posOffset>50926</wp:posOffset>
            </wp:positionV>
            <wp:extent cx="127856" cy="100488"/>
            <wp:effectExtent l="0" t="0" r="0" b="0"/>
            <wp:wrapNone/>
            <wp:docPr id="45" name="image16.png"/>
            <wp:cNvGraphicFramePr>
              <a:graphicFrameLocks noChangeAspect="1"/>
            </wp:cNvGraphicFramePr>
            <a:graphic>
              <a:graphicData uri="http://schemas.openxmlformats.org/drawingml/2006/picture">
                <pic:pic>
                  <pic:nvPicPr>
                    <pic:cNvPr id="46" name="image16.png"/>
                    <pic:cNvPicPr/>
                  </pic:nvPicPr>
                  <pic:blipFill>
                    <a:blip r:embed="rId77" cstate="print"/>
                    <a:stretch>
                      <a:fillRect/>
                    </a:stretch>
                  </pic:blipFill>
                  <pic:spPr>
                    <a:xfrm>
                      <a:off x="0" y="0"/>
                      <a:ext cx="127856" cy="100488"/>
                    </a:xfrm>
                    <a:prstGeom prst="rect">
                      <a:avLst/>
                    </a:prstGeom>
                  </pic:spPr>
                </pic:pic>
              </a:graphicData>
            </a:graphic>
          </wp:anchor>
        </w:drawing>
      </w:r>
      <w:r>
        <w:rPr>
          <w:rFonts w:ascii="Times New Roman"/>
          <w:w w:val="115"/>
        </w:rPr>
        <w:t>The IEC shall thereafter formulate recommendations for settlement of the Disputes supported by reasons at the earliest but in any case within 15 days from the date of conclusion of the last hearing. The recommendations so formulated along with the reasons shall be furnished by the IEC to both the Parties at the earliest but in any case within l month from the date of conclusion of the last hearing.</w:t>
      </w:r>
    </w:p>
    <w:p>
      <w:pPr>
        <w:pStyle w:val="BodyText"/>
        <w:spacing w:before="7"/>
        <w:rPr>
          <w:rFonts w:ascii="Times New Roman"/>
          <w:sz w:val="25"/>
        </w:rPr>
      </w:pPr>
    </w:p>
    <w:p>
      <w:pPr>
        <w:pStyle w:val="ListParagraph"/>
        <w:numPr>
          <w:ilvl w:val="0"/>
          <w:numId w:val="40"/>
        </w:numPr>
        <w:tabs>
          <w:tab w:pos="638" w:val="left" w:leader="none"/>
        </w:tabs>
        <w:spacing w:line="268" w:lineRule="auto" w:before="0" w:after="0"/>
        <w:ind w:left="635" w:right="598" w:hanging="527"/>
        <w:jc w:val="both"/>
        <w:rPr>
          <w:rFonts w:ascii="Times New Roman"/>
          <w:sz w:val="24"/>
        </w:rPr>
      </w:pPr>
      <w:r>
        <w:rPr>
          <w:rFonts w:ascii="Times New Roman"/>
          <w:w w:val="110"/>
          <w:sz w:val="24"/>
        </w:rPr>
        <w:t>Response/modifications/suggestions  of  the</w:t>
      </w:r>
      <w:r>
        <w:rPr>
          <w:rFonts w:ascii="Times New Roman"/>
          <w:spacing w:val="66"/>
          <w:w w:val="110"/>
          <w:sz w:val="24"/>
        </w:rPr>
        <w:t> </w:t>
      </w:r>
      <w:r>
        <w:rPr>
          <w:rFonts w:ascii="Times New Roman"/>
          <w:w w:val="110"/>
          <w:sz w:val="24"/>
        </w:rPr>
        <w:t>Parties</w:t>
      </w:r>
      <w:r>
        <w:rPr>
          <w:rFonts w:ascii="Times New Roman"/>
          <w:spacing w:val="66"/>
          <w:w w:val="110"/>
          <w:sz w:val="24"/>
        </w:rPr>
        <w:t> </w:t>
      </w:r>
      <w:r>
        <w:rPr>
          <w:rFonts w:ascii="Times New Roman"/>
          <w:w w:val="110"/>
          <w:sz w:val="24"/>
        </w:rPr>
        <w:t>on</w:t>
      </w:r>
      <w:r>
        <w:rPr>
          <w:rFonts w:ascii="Times New Roman"/>
          <w:spacing w:val="66"/>
          <w:w w:val="110"/>
          <w:sz w:val="24"/>
        </w:rPr>
        <w:t> </w:t>
      </w:r>
      <w:r>
        <w:rPr>
          <w:rFonts w:ascii="Times New Roman"/>
          <w:w w:val="110"/>
          <w:sz w:val="24"/>
        </w:rPr>
        <w:t>the   recommendations of the IEC are to be submitted</w:t>
      </w:r>
      <w:r>
        <w:rPr>
          <w:rFonts w:ascii="Times New Roman"/>
          <w:spacing w:val="66"/>
          <w:w w:val="110"/>
          <w:sz w:val="24"/>
        </w:rPr>
        <w:t> </w:t>
      </w:r>
      <w:r>
        <w:rPr>
          <w:rFonts w:ascii="Times New Roman"/>
          <w:w w:val="110"/>
          <w:sz w:val="24"/>
        </w:rPr>
        <w:t>to the IEC within</w:t>
      </w:r>
      <w:r>
        <w:rPr>
          <w:rFonts w:ascii="Times New Roman"/>
          <w:spacing w:val="66"/>
          <w:w w:val="110"/>
          <w:sz w:val="24"/>
        </w:rPr>
        <w:t> </w:t>
      </w:r>
      <w:r>
        <w:rPr>
          <w:rFonts w:ascii="Times New Roman"/>
          <w:w w:val="110"/>
          <w:sz w:val="24"/>
        </w:rPr>
        <w:t>time limit</w:t>
      </w:r>
      <w:r>
        <w:rPr>
          <w:rFonts w:ascii="Times New Roman"/>
          <w:spacing w:val="66"/>
          <w:w w:val="110"/>
          <w:sz w:val="24"/>
        </w:rPr>
        <w:t> </w:t>
      </w:r>
      <w:r>
        <w:rPr>
          <w:rFonts w:ascii="Times New Roman"/>
          <w:w w:val="110"/>
          <w:sz w:val="24"/>
        </w:rPr>
        <w:t>stipulated</w:t>
      </w:r>
      <w:r>
        <w:rPr>
          <w:rFonts w:ascii="Times New Roman"/>
          <w:spacing w:val="66"/>
          <w:w w:val="110"/>
          <w:sz w:val="24"/>
        </w:rPr>
        <w:t> </w:t>
      </w:r>
      <w:r>
        <w:rPr>
          <w:rFonts w:ascii="Times New Roman"/>
          <w:w w:val="110"/>
          <w:sz w:val="24"/>
        </w:rPr>
        <w:t>by the IEC but not more than l5 days from the</w:t>
      </w:r>
      <w:r>
        <w:rPr>
          <w:rFonts w:ascii="Times New Roman"/>
          <w:spacing w:val="66"/>
          <w:w w:val="110"/>
          <w:sz w:val="24"/>
        </w:rPr>
        <w:t> </w:t>
      </w:r>
      <w:r>
        <w:rPr>
          <w:rFonts w:ascii="Times New Roman"/>
          <w:w w:val="110"/>
          <w:sz w:val="24"/>
        </w:rPr>
        <w:t>date</w:t>
      </w:r>
      <w:r>
        <w:rPr>
          <w:rFonts w:ascii="Times New Roman"/>
          <w:spacing w:val="66"/>
          <w:w w:val="110"/>
          <w:sz w:val="24"/>
        </w:rPr>
        <w:t> </w:t>
      </w:r>
      <w:r>
        <w:rPr>
          <w:rFonts w:ascii="Times New Roman"/>
          <w:w w:val="110"/>
          <w:sz w:val="24"/>
        </w:rPr>
        <w:t>of</w:t>
      </w:r>
      <w:r>
        <w:rPr>
          <w:rFonts w:ascii="Times New Roman"/>
          <w:spacing w:val="66"/>
          <w:w w:val="110"/>
          <w:sz w:val="24"/>
        </w:rPr>
        <w:t> </w:t>
      </w:r>
      <w:r>
        <w:rPr>
          <w:rFonts w:ascii="Times New Roman"/>
          <w:w w:val="110"/>
          <w:sz w:val="24"/>
        </w:rPr>
        <w:t>receipt</w:t>
      </w:r>
      <w:r>
        <w:rPr>
          <w:rFonts w:ascii="Times New Roman"/>
          <w:spacing w:val="66"/>
          <w:w w:val="110"/>
          <w:sz w:val="24"/>
        </w:rPr>
        <w:t> </w:t>
      </w:r>
      <w:r>
        <w:rPr>
          <w:rFonts w:ascii="Times New Roman"/>
          <w:w w:val="110"/>
          <w:sz w:val="24"/>
        </w:rPr>
        <w:t>of</w:t>
      </w:r>
      <w:r>
        <w:rPr>
          <w:rFonts w:ascii="Times New Roman"/>
          <w:spacing w:val="66"/>
          <w:w w:val="110"/>
          <w:sz w:val="24"/>
        </w:rPr>
        <w:t> </w:t>
      </w:r>
      <w:r>
        <w:rPr>
          <w:rFonts w:ascii="Times New Roman"/>
          <w:w w:val="110"/>
          <w:sz w:val="24"/>
        </w:rPr>
        <w:t>the recommendations from the</w:t>
      </w:r>
      <w:r>
        <w:rPr>
          <w:rFonts w:ascii="Times New Roman"/>
          <w:spacing w:val="-1"/>
          <w:w w:val="110"/>
          <w:sz w:val="24"/>
        </w:rPr>
        <w:t> </w:t>
      </w:r>
      <w:r>
        <w:rPr>
          <w:rFonts w:ascii="Times New Roman"/>
          <w:w w:val="110"/>
          <w:sz w:val="24"/>
        </w:rPr>
        <w:t>IEC.</w:t>
      </w:r>
    </w:p>
    <w:p>
      <w:pPr>
        <w:pStyle w:val="BodyText"/>
        <w:spacing w:before="4"/>
        <w:rPr>
          <w:rFonts w:ascii="Times New Roman"/>
          <w:sz w:val="26"/>
        </w:rPr>
      </w:pPr>
    </w:p>
    <w:p>
      <w:pPr>
        <w:pStyle w:val="ListParagraph"/>
        <w:numPr>
          <w:ilvl w:val="0"/>
          <w:numId w:val="40"/>
        </w:numPr>
        <w:tabs>
          <w:tab w:pos="636" w:val="left" w:leader="none"/>
        </w:tabs>
        <w:spacing w:line="268" w:lineRule="auto" w:before="0" w:after="0"/>
        <w:ind w:left="634" w:right="602" w:hanging="521"/>
        <w:jc w:val="both"/>
        <w:rPr>
          <w:rFonts w:ascii="Times New Roman"/>
          <w:sz w:val="24"/>
        </w:rPr>
      </w:pPr>
      <w:r>
        <w:rPr>
          <w:rFonts w:ascii="Times New Roman"/>
          <w:w w:val="110"/>
          <w:sz w:val="24"/>
        </w:rPr>
        <w:t>In the event, upon consideration, further review of the recommendations iS considered necessary, whether by BHEL or</w:t>
      </w:r>
      <w:r>
        <w:rPr>
          <w:rFonts w:ascii="Times New Roman"/>
          <w:spacing w:val="66"/>
          <w:w w:val="110"/>
          <w:sz w:val="24"/>
        </w:rPr>
        <w:t> </w:t>
      </w:r>
      <w:r>
        <w:rPr>
          <w:rFonts w:ascii="Times New Roman"/>
          <w:w w:val="110"/>
          <w:sz w:val="24"/>
        </w:rPr>
        <w:t>by</w:t>
      </w:r>
      <w:r>
        <w:rPr>
          <w:rFonts w:ascii="Times New Roman"/>
          <w:spacing w:val="66"/>
          <w:w w:val="110"/>
          <w:sz w:val="24"/>
        </w:rPr>
        <w:t> </w:t>
      </w:r>
      <w:r>
        <w:rPr>
          <w:rFonts w:ascii="Times New Roman"/>
          <w:w w:val="110"/>
          <w:sz w:val="24"/>
        </w:rPr>
        <w:t>the</w:t>
      </w:r>
      <w:r>
        <w:rPr>
          <w:rFonts w:ascii="Times New Roman"/>
          <w:spacing w:val="66"/>
          <w:w w:val="110"/>
          <w:sz w:val="24"/>
        </w:rPr>
        <w:t> </w:t>
      </w:r>
      <w:r>
        <w:rPr>
          <w:rFonts w:ascii="Times New Roman"/>
          <w:w w:val="110"/>
          <w:sz w:val="24"/>
        </w:rPr>
        <w:t>other</w:t>
      </w:r>
      <w:r>
        <w:rPr>
          <w:rFonts w:ascii="Times New Roman"/>
          <w:spacing w:val="66"/>
          <w:w w:val="110"/>
          <w:sz w:val="24"/>
        </w:rPr>
        <w:t> </w:t>
      </w:r>
      <w:r>
        <w:rPr>
          <w:rFonts w:ascii="Times New Roman"/>
          <w:w w:val="110"/>
          <w:sz w:val="24"/>
        </w:rPr>
        <w:t>Party,</w:t>
      </w:r>
      <w:r>
        <w:rPr>
          <w:rFonts w:ascii="Times New Roman"/>
          <w:spacing w:val="66"/>
          <w:w w:val="110"/>
          <w:sz w:val="24"/>
        </w:rPr>
        <w:t> </w:t>
      </w:r>
      <w:r>
        <w:rPr>
          <w:rFonts w:ascii="Times New Roman"/>
          <w:w w:val="110"/>
          <w:sz w:val="24"/>
        </w:rPr>
        <w:t>then,</w:t>
      </w:r>
      <w:r>
        <w:rPr>
          <w:rFonts w:ascii="Times New Roman"/>
          <w:spacing w:val="66"/>
          <w:w w:val="110"/>
          <w:sz w:val="24"/>
        </w:rPr>
        <w:t> </w:t>
      </w:r>
      <w:r>
        <w:rPr>
          <w:rFonts w:ascii="Times New Roman"/>
          <w:w w:val="110"/>
          <w:sz w:val="24"/>
        </w:rPr>
        <w:t>the matter can be remitted back  to  the  IEC with  request  to reconsider  the  same  in light of the issues projected by either/ both the Parties and to submit its recommendations thereon within the following 15 days from the date</w:t>
      </w:r>
      <w:r>
        <w:rPr>
          <w:rFonts w:ascii="Times New Roman"/>
          <w:spacing w:val="66"/>
          <w:w w:val="110"/>
          <w:sz w:val="24"/>
        </w:rPr>
        <w:t> </w:t>
      </w:r>
      <w:r>
        <w:rPr>
          <w:rFonts w:ascii="Times New Roman"/>
          <w:w w:val="110"/>
          <w:sz w:val="24"/>
        </w:rPr>
        <w:t>of remitting of the case by either of the</w:t>
      </w:r>
      <w:r>
        <w:rPr>
          <w:rFonts w:ascii="Times New Roman"/>
          <w:spacing w:val="15"/>
          <w:w w:val="110"/>
          <w:sz w:val="24"/>
        </w:rPr>
        <w:t> </w:t>
      </w:r>
      <w:r>
        <w:rPr>
          <w:rFonts w:ascii="Times New Roman"/>
          <w:w w:val="110"/>
          <w:sz w:val="24"/>
        </w:rPr>
        <w:t>Parties.</w:t>
      </w:r>
    </w:p>
    <w:p>
      <w:pPr>
        <w:pStyle w:val="BodyText"/>
        <w:spacing w:before="4"/>
        <w:rPr>
          <w:rFonts w:ascii="Times New Roman"/>
          <w:sz w:val="26"/>
        </w:rPr>
      </w:pPr>
    </w:p>
    <w:p>
      <w:pPr>
        <w:pStyle w:val="ListParagraph"/>
        <w:numPr>
          <w:ilvl w:val="0"/>
          <w:numId w:val="40"/>
        </w:numPr>
        <w:tabs>
          <w:tab w:pos="633" w:val="left" w:leader="none"/>
        </w:tabs>
        <w:spacing w:line="266" w:lineRule="auto" w:before="0" w:after="0"/>
        <w:ind w:left="633" w:right="614" w:hanging="516"/>
        <w:jc w:val="both"/>
        <w:rPr>
          <w:rFonts w:ascii="Times New Roman"/>
          <w:sz w:val="24"/>
        </w:rPr>
      </w:pPr>
      <w:r>
        <w:rPr>
          <w:rFonts w:ascii="Times New Roman"/>
          <w:w w:val="110"/>
          <w:sz w:val="24"/>
        </w:rPr>
        <w:t>Upon the recommendations by the Parties, with or without modifications, as considered necessary, the IEC shall be called upon to draw up the Draft Settlement Agreement in terms of the</w:t>
      </w:r>
      <w:r>
        <w:rPr>
          <w:rFonts w:ascii="Times New Roman"/>
          <w:spacing w:val="39"/>
          <w:w w:val="110"/>
          <w:sz w:val="24"/>
        </w:rPr>
        <w:t> </w:t>
      </w:r>
      <w:r>
        <w:rPr>
          <w:rFonts w:ascii="Times New Roman"/>
          <w:w w:val="110"/>
          <w:sz w:val="24"/>
        </w:rPr>
        <w:t>recommendations.</w:t>
      </w:r>
    </w:p>
    <w:p>
      <w:pPr>
        <w:pStyle w:val="BodyText"/>
        <w:spacing w:before="5"/>
        <w:rPr>
          <w:rFonts w:ascii="Times New Roman"/>
          <w:sz w:val="26"/>
        </w:rPr>
      </w:pPr>
    </w:p>
    <w:p>
      <w:pPr>
        <w:pStyle w:val="ListParagraph"/>
        <w:numPr>
          <w:ilvl w:val="0"/>
          <w:numId w:val="40"/>
        </w:numPr>
        <w:tabs>
          <w:tab w:pos="632" w:val="left" w:leader="none"/>
        </w:tabs>
        <w:spacing w:line="266" w:lineRule="auto" w:before="0" w:after="0"/>
        <w:ind w:left="625" w:right="581" w:hanging="508"/>
        <w:jc w:val="both"/>
        <w:rPr>
          <w:rFonts w:ascii="Times New Roman"/>
          <w:sz w:val="24"/>
        </w:rPr>
      </w:pPr>
      <w:r>
        <w:rPr>
          <w:rFonts w:ascii="Times New Roman"/>
          <w:w w:val="110"/>
          <w:sz w:val="24"/>
        </w:rPr>
        <w:t>When a consensus can be arrived at between the parties only in  regard  to any one or some of the issues referred for Conciliation the draft Settlement</w:t>
      </w:r>
      <w:r>
        <w:rPr>
          <w:rFonts w:ascii="Times New Roman"/>
          <w:spacing w:val="66"/>
          <w:w w:val="110"/>
          <w:sz w:val="24"/>
        </w:rPr>
        <w:t> </w:t>
      </w:r>
      <w:r>
        <w:rPr>
          <w:rFonts w:ascii="Times New Roman"/>
          <w:w w:val="110"/>
          <w:sz w:val="24"/>
        </w:rPr>
        <w:t>Agreement shall be accordingly formulated in regard  to the  said Issue(s),  and the said Settlement Agreement, if signed, by the  parties, shall be valid only for the said issues. As regards</w:t>
      </w:r>
      <w:r>
        <w:rPr>
          <w:rFonts w:ascii="Times New Roman"/>
          <w:spacing w:val="66"/>
          <w:w w:val="110"/>
          <w:sz w:val="24"/>
        </w:rPr>
        <w:t> </w:t>
      </w:r>
      <w:r>
        <w:rPr>
          <w:rFonts w:ascii="Times New Roman"/>
          <w:w w:val="110"/>
          <w:sz w:val="24"/>
        </w:rPr>
        <w:t>the</w:t>
      </w:r>
      <w:r>
        <w:rPr>
          <w:rFonts w:ascii="Times New Roman"/>
          <w:spacing w:val="66"/>
          <w:w w:val="110"/>
          <w:sz w:val="24"/>
        </w:rPr>
        <w:t> </w:t>
      </w:r>
      <w:r>
        <w:rPr>
          <w:rFonts w:ascii="Times New Roman"/>
          <w:w w:val="110"/>
          <w:sz w:val="24"/>
        </w:rPr>
        <w:t>balance</w:t>
      </w:r>
      <w:r>
        <w:rPr>
          <w:rFonts w:ascii="Times New Roman"/>
          <w:spacing w:val="66"/>
          <w:w w:val="110"/>
          <w:sz w:val="24"/>
        </w:rPr>
        <w:t> </w:t>
      </w:r>
      <w:r>
        <w:rPr>
          <w:rFonts w:ascii="Times New Roman"/>
          <w:w w:val="110"/>
          <w:sz w:val="24"/>
        </w:rPr>
        <w:t>issues</w:t>
      </w:r>
      <w:r>
        <w:rPr>
          <w:rFonts w:ascii="Times New Roman"/>
          <w:spacing w:val="66"/>
          <w:w w:val="110"/>
          <w:sz w:val="24"/>
        </w:rPr>
        <w:t> </w:t>
      </w:r>
      <w:r>
        <w:rPr>
          <w:rFonts w:ascii="Times New Roman"/>
          <w:w w:val="110"/>
          <w:sz w:val="24"/>
        </w:rPr>
        <w:t>not</w:t>
      </w:r>
      <w:r>
        <w:rPr>
          <w:rFonts w:ascii="Times New Roman"/>
          <w:spacing w:val="66"/>
          <w:w w:val="110"/>
          <w:sz w:val="24"/>
        </w:rPr>
        <w:t> </w:t>
      </w:r>
      <w:r>
        <w:rPr>
          <w:rFonts w:ascii="Times New Roman"/>
          <w:w w:val="110"/>
          <w:sz w:val="24"/>
        </w:rPr>
        <w:t>settled,</w:t>
      </w:r>
      <w:r>
        <w:rPr>
          <w:rFonts w:ascii="Times New Roman"/>
          <w:spacing w:val="66"/>
          <w:w w:val="110"/>
          <w:sz w:val="24"/>
        </w:rPr>
        <w:t> </w:t>
      </w:r>
      <w:r>
        <w:rPr>
          <w:rFonts w:ascii="Times New Roman"/>
          <w:w w:val="110"/>
          <w:sz w:val="24"/>
        </w:rPr>
        <w:t>the</w:t>
      </w:r>
      <w:r>
        <w:rPr>
          <w:rFonts w:ascii="Times New Roman"/>
          <w:spacing w:val="66"/>
          <w:w w:val="110"/>
          <w:sz w:val="24"/>
        </w:rPr>
        <w:t> </w:t>
      </w:r>
      <w:r>
        <w:rPr>
          <w:rFonts w:ascii="Times New Roman"/>
          <w:w w:val="110"/>
          <w:sz w:val="24"/>
        </w:rPr>
        <w:t>parties</w:t>
      </w:r>
      <w:r>
        <w:rPr>
          <w:rFonts w:ascii="Times New Roman"/>
          <w:spacing w:val="66"/>
          <w:w w:val="110"/>
          <w:sz w:val="24"/>
        </w:rPr>
        <w:t> </w:t>
      </w:r>
      <w:r>
        <w:rPr>
          <w:rFonts w:ascii="Times New Roman"/>
          <w:w w:val="110"/>
          <w:sz w:val="24"/>
        </w:rPr>
        <w:t>may seek to resolve them further as per terms and conditions</w:t>
      </w:r>
      <w:r>
        <w:rPr>
          <w:rFonts w:ascii="Times New Roman"/>
          <w:spacing w:val="66"/>
          <w:w w:val="110"/>
          <w:sz w:val="24"/>
        </w:rPr>
        <w:t> </w:t>
      </w:r>
      <w:r>
        <w:rPr>
          <w:rFonts w:ascii="Times New Roman"/>
          <w:w w:val="110"/>
          <w:sz w:val="24"/>
        </w:rPr>
        <w:t>provided</w:t>
      </w:r>
      <w:r>
        <w:rPr>
          <w:rFonts w:ascii="Times New Roman"/>
          <w:spacing w:val="66"/>
          <w:w w:val="110"/>
          <w:sz w:val="24"/>
        </w:rPr>
        <w:t> </w:t>
      </w:r>
      <w:r>
        <w:rPr>
          <w:rFonts w:ascii="Times New Roman"/>
          <w:w w:val="110"/>
          <w:sz w:val="24"/>
        </w:rPr>
        <w:t>in</w:t>
      </w:r>
      <w:r>
        <w:rPr>
          <w:rFonts w:ascii="Times New Roman"/>
          <w:spacing w:val="66"/>
          <w:w w:val="110"/>
          <w:sz w:val="24"/>
        </w:rPr>
        <w:t> </w:t>
      </w:r>
      <w:r>
        <w:rPr>
          <w:rFonts w:ascii="Times New Roman"/>
          <w:w w:val="110"/>
          <w:sz w:val="24"/>
        </w:rPr>
        <w:t>the contract.</w:t>
      </w:r>
    </w:p>
    <w:p>
      <w:pPr>
        <w:pStyle w:val="BodyText"/>
        <w:spacing w:before="7"/>
        <w:rPr>
          <w:rFonts w:ascii="Times New Roman"/>
          <w:sz w:val="26"/>
        </w:rPr>
      </w:pPr>
    </w:p>
    <w:p>
      <w:pPr>
        <w:pStyle w:val="ListParagraph"/>
        <w:numPr>
          <w:ilvl w:val="0"/>
          <w:numId w:val="40"/>
        </w:numPr>
        <w:tabs>
          <w:tab w:pos="629" w:val="left" w:leader="none"/>
        </w:tabs>
        <w:spacing w:line="268" w:lineRule="auto" w:before="0" w:after="0"/>
        <w:ind w:left="625" w:right="611" w:hanging="515"/>
        <w:jc w:val="both"/>
        <w:rPr>
          <w:rFonts w:ascii="Times New Roman"/>
          <w:sz w:val="24"/>
        </w:rPr>
      </w:pPr>
      <w:r>
        <w:rPr>
          <w:rFonts w:ascii="Times New Roman"/>
          <w:w w:val="115"/>
          <w:sz w:val="24"/>
        </w:rPr>
        <w:t>In case no settlement can be reached between the parties, the IEC shall by a written declaration, pronounce that the Conciliation between the parties has failed and is accordingly</w:t>
      </w:r>
      <w:r>
        <w:rPr>
          <w:rFonts w:ascii="Times New Roman"/>
          <w:spacing w:val="-21"/>
          <w:w w:val="115"/>
          <w:sz w:val="24"/>
        </w:rPr>
        <w:t> </w:t>
      </w:r>
      <w:r>
        <w:rPr>
          <w:rFonts w:ascii="Times New Roman"/>
          <w:w w:val="115"/>
          <w:sz w:val="24"/>
        </w:rPr>
        <w:t>terminated.</w:t>
      </w:r>
    </w:p>
    <w:p>
      <w:pPr>
        <w:pStyle w:val="BodyText"/>
        <w:spacing w:before="8"/>
        <w:rPr>
          <w:rFonts w:ascii="Times New Roman"/>
          <w:sz w:val="25"/>
        </w:rPr>
      </w:pPr>
    </w:p>
    <w:p>
      <w:pPr>
        <w:pStyle w:val="ListParagraph"/>
        <w:numPr>
          <w:ilvl w:val="0"/>
          <w:numId w:val="40"/>
        </w:numPr>
        <w:tabs>
          <w:tab w:pos="641" w:val="left" w:leader="none"/>
        </w:tabs>
        <w:spacing w:line="266" w:lineRule="auto" w:before="0" w:after="0"/>
        <w:ind w:left="620" w:right="584" w:hanging="503"/>
        <w:jc w:val="both"/>
        <w:rPr>
          <w:rFonts w:ascii="Times New Roman"/>
          <w:sz w:val="24"/>
        </w:rPr>
      </w:pPr>
      <w:r>
        <w:rPr/>
        <w:drawing>
          <wp:anchor distT="0" distB="0" distL="0" distR="0" allowOverlap="1" layoutInCell="1" locked="0" behindDoc="1" simplePos="0" relativeHeight="479963136">
            <wp:simplePos x="0" y="0"/>
            <wp:positionH relativeFrom="page">
              <wp:posOffset>6580044</wp:posOffset>
            </wp:positionH>
            <wp:positionV relativeFrom="paragraph">
              <wp:posOffset>946190</wp:posOffset>
            </wp:positionV>
            <wp:extent cx="461196" cy="150733"/>
            <wp:effectExtent l="0" t="0" r="0" b="0"/>
            <wp:wrapNone/>
            <wp:docPr id="47" name="image17.png"/>
            <wp:cNvGraphicFramePr>
              <a:graphicFrameLocks noChangeAspect="1"/>
            </wp:cNvGraphicFramePr>
            <a:graphic>
              <a:graphicData uri="http://schemas.openxmlformats.org/drawingml/2006/picture">
                <pic:pic>
                  <pic:nvPicPr>
                    <pic:cNvPr id="48" name="image17.png"/>
                    <pic:cNvPicPr/>
                  </pic:nvPicPr>
                  <pic:blipFill>
                    <a:blip r:embed="rId78" cstate="print"/>
                    <a:stretch>
                      <a:fillRect/>
                    </a:stretch>
                  </pic:blipFill>
                  <pic:spPr>
                    <a:xfrm>
                      <a:off x="0" y="0"/>
                      <a:ext cx="461196" cy="150733"/>
                    </a:xfrm>
                    <a:prstGeom prst="rect">
                      <a:avLst/>
                    </a:prstGeom>
                  </pic:spPr>
                </pic:pic>
              </a:graphicData>
            </a:graphic>
          </wp:anchor>
        </w:drawing>
      </w:r>
      <w:r>
        <w:rPr>
          <w:rFonts w:ascii="Times New Roman"/>
          <w:w w:val="110"/>
          <w:sz w:val="24"/>
        </w:rPr>
        <w:t>Unless the Conciliation proceedings  are terminated  in terms of para </w:t>
      </w:r>
      <w:r>
        <w:rPr>
          <w:rFonts w:ascii="Times New Roman"/>
          <w:spacing w:val="11"/>
          <w:w w:val="110"/>
          <w:sz w:val="24"/>
        </w:rPr>
        <w:t>22 </w:t>
      </w:r>
      <w:r>
        <w:rPr>
          <w:rFonts w:ascii="Times New Roman"/>
          <w:w w:val="110"/>
          <w:sz w:val="24"/>
        </w:rPr>
        <w:t>(b), (c) &amp; (d) herein below, the IEC s hall forward his/its recommendations</w:t>
      </w:r>
      <w:r>
        <w:rPr>
          <w:rFonts w:ascii="Times New Roman"/>
          <w:spacing w:val="66"/>
          <w:w w:val="110"/>
          <w:sz w:val="24"/>
        </w:rPr>
        <w:t> </w:t>
      </w:r>
      <w:r>
        <w:rPr>
          <w:rFonts w:ascii="Times New Roman"/>
          <w:w w:val="110"/>
          <w:sz w:val="24"/>
        </w:rPr>
        <w:t>as</w:t>
      </w:r>
      <w:r>
        <w:rPr>
          <w:rFonts w:ascii="Times New Roman"/>
          <w:spacing w:val="66"/>
          <w:w w:val="110"/>
          <w:sz w:val="24"/>
        </w:rPr>
        <w:t> </w:t>
      </w:r>
      <w:r>
        <w:rPr>
          <w:rFonts w:ascii="Times New Roman"/>
          <w:w w:val="110"/>
          <w:sz w:val="24"/>
        </w:rPr>
        <w:t>to possible terms of settlement within one (l) month from the date of last hearing. The date of first hearing of Conciliation shall be</w:t>
      </w:r>
      <w:r>
        <w:rPr>
          <w:rFonts w:ascii="Times New Roman"/>
          <w:spacing w:val="66"/>
          <w:w w:val="110"/>
          <w:sz w:val="24"/>
        </w:rPr>
        <w:t> </w:t>
      </w:r>
      <w:r>
        <w:rPr>
          <w:rFonts w:ascii="Times New Roman"/>
          <w:w w:val="110"/>
          <w:sz w:val="24"/>
        </w:rPr>
        <w:t>the</w:t>
      </w:r>
      <w:r>
        <w:rPr>
          <w:rFonts w:ascii="Times New Roman"/>
          <w:spacing w:val="66"/>
          <w:w w:val="110"/>
          <w:sz w:val="24"/>
        </w:rPr>
        <w:t> </w:t>
      </w:r>
      <w:r>
        <w:rPr>
          <w:rFonts w:ascii="Times New Roman"/>
          <w:w w:val="110"/>
          <w:sz w:val="24"/>
        </w:rPr>
        <w:t>starting</w:t>
      </w:r>
      <w:r>
        <w:rPr>
          <w:rFonts w:ascii="Times New Roman"/>
          <w:spacing w:val="66"/>
          <w:w w:val="110"/>
          <w:sz w:val="24"/>
        </w:rPr>
        <w:t> </w:t>
      </w:r>
      <w:r>
        <w:rPr>
          <w:rFonts w:ascii="Times New Roman"/>
          <w:w w:val="110"/>
          <w:sz w:val="24"/>
        </w:rPr>
        <w:t>date</w:t>
      </w:r>
      <w:r>
        <w:rPr>
          <w:rFonts w:ascii="Times New Roman"/>
          <w:spacing w:val="66"/>
          <w:w w:val="110"/>
          <w:sz w:val="24"/>
        </w:rPr>
        <w:t> </w:t>
      </w:r>
      <w:r>
        <w:rPr>
          <w:rFonts w:ascii="Times New Roman"/>
          <w:w w:val="110"/>
          <w:sz w:val="24"/>
        </w:rPr>
        <w:t>for calculating the period of 2</w:t>
      </w:r>
      <w:r>
        <w:rPr>
          <w:rFonts w:ascii="Times New Roman"/>
          <w:spacing w:val="11"/>
          <w:w w:val="110"/>
          <w:sz w:val="24"/>
        </w:rPr>
        <w:t> </w:t>
      </w:r>
      <w:r>
        <w:rPr>
          <w:rFonts w:ascii="Times New Roman"/>
          <w:w w:val="110"/>
          <w:sz w:val="24"/>
        </w:rPr>
        <w:t>months.</w:t>
      </w:r>
    </w:p>
    <w:p>
      <w:pPr>
        <w:spacing w:after="0" w:line="266" w:lineRule="auto"/>
        <w:jc w:val="both"/>
        <w:rPr>
          <w:rFonts w:ascii="Times New Roman"/>
          <w:sz w:val="24"/>
        </w:rPr>
        <w:sectPr>
          <w:headerReference w:type="default" r:id="rId75"/>
          <w:footerReference w:type="default" r:id="rId76"/>
          <w:pgSz w:w="12160" w:h="16940"/>
          <w:pgMar w:header="0" w:footer="0" w:top="40" w:bottom="280" w:left="1300" w:right="960"/>
        </w:sectPr>
      </w:pPr>
    </w:p>
    <w:p>
      <w:pPr>
        <w:pStyle w:val="BodyText"/>
        <w:spacing w:line="268" w:lineRule="auto" w:before="130"/>
        <w:ind w:left="648" w:right="114" w:hanging="507"/>
        <w:jc w:val="both"/>
        <w:rPr>
          <w:rFonts w:ascii="Times New Roman"/>
        </w:rPr>
      </w:pPr>
      <w:bookmarkStart w:name="Page 3" w:id="5"/>
      <w:bookmarkEnd w:id="5"/>
      <w:r>
        <w:rPr/>
      </w:r>
      <w:r>
        <w:rPr>
          <w:rFonts w:ascii="Times New Roman"/>
          <w:w w:val="110"/>
          <w:position w:val="1"/>
        </w:rPr>
        <w:t>19. </w:t>
      </w:r>
      <w:r>
        <w:rPr>
          <w:rFonts w:ascii="Times New Roman"/>
          <w:w w:val="110"/>
        </w:rPr>
        <w:t>In case of 3 members IEC, 2 members of IEC present will constitute a valid quorum for IEC and meeting can take place to proceed in the</w:t>
      </w:r>
      <w:r>
        <w:rPr>
          <w:rFonts w:ascii="Times New Roman"/>
          <w:spacing w:val="66"/>
          <w:w w:val="110"/>
        </w:rPr>
        <w:t> </w:t>
      </w:r>
      <w:r>
        <w:rPr>
          <w:rFonts w:ascii="Times New Roman"/>
          <w:w w:val="110"/>
        </w:rPr>
        <w:t>matter</w:t>
      </w:r>
      <w:r>
        <w:rPr>
          <w:rFonts w:ascii="Times New Roman"/>
          <w:spacing w:val="66"/>
          <w:w w:val="110"/>
        </w:rPr>
        <w:t> </w:t>
      </w:r>
      <w:r>
        <w:rPr>
          <w:rFonts w:ascii="Times New Roman"/>
          <w:w w:val="110"/>
        </w:rPr>
        <w:t>after seeking consent from the member who is not available. If necessary, videoconferencing may be arranged for facilitating</w:t>
      </w:r>
      <w:r>
        <w:rPr>
          <w:rFonts w:ascii="Times New Roman"/>
          <w:spacing w:val="66"/>
          <w:w w:val="110"/>
        </w:rPr>
        <w:t> </w:t>
      </w:r>
      <w:r>
        <w:rPr>
          <w:rFonts w:ascii="Times New Roman"/>
          <w:w w:val="110"/>
        </w:rPr>
        <w:t>participation</w:t>
      </w:r>
      <w:r>
        <w:rPr>
          <w:rFonts w:ascii="Times New Roman"/>
          <w:spacing w:val="66"/>
          <w:w w:val="110"/>
        </w:rPr>
        <w:t> </w:t>
      </w:r>
      <w:r>
        <w:rPr>
          <w:rFonts w:ascii="Times New Roman"/>
          <w:w w:val="110"/>
        </w:rPr>
        <w:t>of</w:t>
      </w:r>
      <w:r>
        <w:rPr>
          <w:rFonts w:ascii="Times New Roman"/>
          <w:spacing w:val="66"/>
          <w:w w:val="110"/>
        </w:rPr>
        <w:t> </w:t>
      </w:r>
      <w:r>
        <w:rPr>
          <w:rFonts w:ascii="Times New Roman"/>
          <w:w w:val="110"/>
        </w:rPr>
        <w:t>the members. However, the IEC recommendations will be signed by all members. Where there is more than one (1) Conciliator, as a general rule they shall act jointly. In the event</w:t>
      </w:r>
      <w:r>
        <w:rPr>
          <w:rFonts w:ascii="Times New Roman"/>
          <w:spacing w:val="66"/>
          <w:w w:val="110"/>
        </w:rPr>
        <w:t> </w:t>
      </w:r>
      <w:r>
        <w:rPr>
          <w:rFonts w:ascii="Times New Roman"/>
          <w:w w:val="110"/>
        </w:rPr>
        <w:t>of</w:t>
      </w:r>
      <w:r>
        <w:rPr>
          <w:rFonts w:ascii="Times New Roman"/>
          <w:spacing w:val="66"/>
          <w:w w:val="110"/>
        </w:rPr>
        <w:t> </w:t>
      </w:r>
      <w:r>
        <w:rPr>
          <w:rFonts w:ascii="Times New Roman"/>
          <w:w w:val="110"/>
        </w:rPr>
        <w:t>differences</w:t>
      </w:r>
      <w:r>
        <w:rPr>
          <w:rFonts w:ascii="Times New Roman"/>
          <w:spacing w:val="66"/>
          <w:w w:val="110"/>
        </w:rPr>
        <w:t> </w:t>
      </w:r>
      <w:r>
        <w:rPr>
          <w:rFonts w:ascii="Times New Roman"/>
          <w:w w:val="110"/>
        </w:rPr>
        <w:t>between</w:t>
      </w:r>
      <w:r>
        <w:rPr>
          <w:rFonts w:ascii="Times New Roman"/>
          <w:spacing w:val="66"/>
          <w:w w:val="110"/>
        </w:rPr>
        <w:t> </w:t>
      </w:r>
      <w:r>
        <w:rPr>
          <w:rFonts w:ascii="Times New Roman"/>
          <w:w w:val="110"/>
        </w:rPr>
        <w:t>the</w:t>
      </w:r>
      <w:r>
        <w:rPr>
          <w:rFonts w:ascii="Times New Roman"/>
          <w:spacing w:val="66"/>
          <w:w w:val="110"/>
        </w:rPr>
        <w:t> </w:t>
      </w:r>
      <w:r>
        <w:rPr>
          <w:rFonts w:ascii="Times New Roman"/>
          <w:w w:val="110"/>
        </w:rPr>
        <w:t>Members</w:t>
      </w:r>
      <w:r>
        <w:rPr>
          <w:rFonts w:ascii="Times New Roman"/>
          <w:spacing w:val="66"/>
          <w:w w:val="110"/>
        </w:rPr>
        <w:t> </w:t>
      </w:r>
      <w:r>
        <w:rPr>
          <w:rFonts w:ascii="Times New Roman"/>
          <w:w w:val="110"/>
        </w:rPr>
        <w:t>of</w:t>
      </w:r>
      <w:r>
        <w:rPr>
          <w:rFonts w:ascii="Times New Roman"/>
          <w:spacing w:val="66"/>
          <w:w w:val="110"/>
        </w:rPr>
        <w:t> </w:t>
      </w:r>
      <w:r>
        <w:rPr>
          <w:rFonts w:ascii="Times New Roman"/>
          <w:w w:val="110"/>
        </w:rPr>
        <w:t>IEC,</w:t>
      </w:r>
      <w:r>
        <w:rPr>
          <w:rFonts w:ascii="Times New Roman"/>
          <w:spacing w:val="66"/>
          <w:w w:val="110"/>
        </w:rPr>
        <w:t> </w:t>
      </w:r>
      <w:r>
        <w:rPr>
          <w:rFonts w:ascii="Times New Roman"/>
          <w:w w:val="110"/>
        </w:rPr>
        <w:t>the decision/ recommendations of the majority of the Members of IEC shall prevail and be construed as the recommendation of the</w:t>
      </w:r>
      <w:r>
        <w:rPr>
          <w:rFonts w:ascii="Times New Roman"/>
          <w:spacing w:val="54"/>
          <w:w w:val="110"/>
        </w:rPr>
        <w:t> </w:t>
      </w:r>
      <w:r>
        <w:rPr>
          <w:rFonts w:ascii="Times New Roman"/>
          <w:w w:val="110"/>
        </w:rPr>
        <w:t>IEC.</w:t>
      </w:r>
    </w:p>
    <w:p>
      <w:pPr>
        <w:pStyle w:val="BodyText"/>
        <w:rPr>
          <w:rFonts w:ascii="Times New Roman"/>
          <w:sz w:val="27"/>
        </w:rPr>
      </w:pPr>
    </w:p>
    <w:p>
      <w:pPr>
        <w:pStyle w:val="ListParagraph"/>
        <w:numPr>
          <w:ilvl w:val="0"/>
          <w:numId w:val="41"/>
        </w:numPr>
        <w:tabs>
          <w:tab w:pos="638" w:val="left" w:leader="none"/>
        </w:tabs>
        <w:spacing w:line="268" w:lineRule="auto" w:before="0" w:after="0"/>
        <w:ind w:left="640" w:right="128" w:hanging="506"/>
        <w:jc w:val="both"/>
        <w:rPr>
          <w:rFonts w:ascii="Times New Roman"/>
          <w:sz w:val="24"/>
        </w:rPr>
      </w:pPr>
      <w:r>
        <w:rPr>
          <w:rFonts w:ascii="Times New Roman"/>
          <w:w w:val="110"/>
          <w:sz w:val="24"/>
        </w:rPr>
        <w:t>The Draft Settlement Agreement prepared by the</w:t>
      </w:r>
      <w:r>
        <w:rPr>
          <w:rFonts w:ascii="Times New Roman"/>
          <w:spacing w:val="66"/>
          <w:w w:val="110"/>
          <w:sz w:val="24"/>
        </w:rPr>
        <w:t> </w:t>
      </w:r>
      <w:r>
        <w:rPr>
          <w:rFonts w:ascii="Times New Roman"/>
          <w:w w:val="110"/>
          <w:sz w:val="24"/>
        </w:rPr>
        <w:t>IEC</w:t>
      </w:r>
      <w:r>
        <w:rPr>
          <w:rFonts w:ascii="Times New Roman"/>
          <w:spacing w:val="66"/>
          <w:w w:val="110"/>
          <w:sz w:val="24"/>
        </w:rPr>
        <w:t> </w:t>
      </w:r>
      <w:r>
        <w:rPr>
          <w:rFonts w:ascii="Times New Roman"/>
          <w:w w:val="110"/>
          <w:sz w:val="24"/>
        </w:rPr>
        <w:t>in</w:t>
      </w:r>
      <w:r>
        <w:rPr>
          <w:rFonts w:ascii="Times New Roman"/>
          <w:spacing w:val="66"/>
          <w:w w:val="110"/>
          <w:sz w:val="24"/>
        </w:rPr>
        <w:t> </w:t>
      </w:r>
      <w:r>
        <w:rPr>
          <w:rFonts w:ascii="Times New Roman"/>
          <w:w w:val="110"/>
          <w:sz w:val="24"/>
        </w:rPr>
        <w:t>terms</w:t>
      </w:r>
      <w:r>
        <w:rPr>
          <w:rFonts w:ascii="Times New Roman"/>
          <w:spacing w:val="66"/>
          <w:w w:val="110"/>
          <w:sz w:val="24"/>
        </w:rPr>
        <w:t> </w:t>
      </w:r>
      <w:r>
        <w:rPr>
          <w:rFonts w:ascii="Times New Roman"/>
          <w:w w:val="110"/>
          <w:sz w:val="24"/>
        </w:rPr>
        <w:t>of</w:t>
      </w:r>
      <w:r>
        <w:rPr>
          <w:rFonts w:ascii="Times New Roman"/>
          <w:spacing w:val="66"/>
          <w:w w:val="110"/>
          <w:sz w:val="24"/>
        </w:rPr>
        <w:t> </w:t>
      </w:r>
      <w:r>
        <w:rPr>
          <w:rFonts w:ascii="Times New Roman"/>
          <w:w w:val="110"/>
          <w:sz w:val="24"/>
        </w:rPr>
        <w:t>the consensus arrived at during the Conciliation proceedings between the  Parties shall be given by the IEC to both the parties for putting up for approval of their respective Competent</w:t>
      </w:r>
      <w:r>
        <w:rPr>
          <w:rFonts w:ascii="Times New Roman"/>
          <w:spacing w:val="-1"/>
          <w:w w:val="110"/>
          <w:sz w:val="24"/>
        </w:rPr>
        <w:t> </w:t>
      </w:r>
      <w:r>
        <w:rPr>
          <w:rFonts w:ascii="Times New Roman"/>
          <w:w w:val="110"/>
          <w:sz w:val="24"/>
        </w:rPr>
        <w:t>Authority.</w:t>
      </w:r>
    </w:p>
    <w:p>
      <w:pPr>
        <w:pStyle w:val="BodyText"/>
        <w:rPr>
          <w:rFonts w:ascii="Times New Roman"/>
          <w:sz w:val="27"/>
        </w:rPr>
      </w:pPr>
    </w:p>
    <w:p>
      <w:pPr>
        <w:pStyle w:val="ListParagraph"/>
        <w:numPr>
          <w:ilvl w:val="0"/>
          <w:numId w:val="41"/>
        </w:numPr>
        <w:tabs>
          <w:tab w:pos="649" w:val="left" w:leader="none"/>
        </w:tabs>
        <w:spacing w:line="268" w:lineRule="auto" w:before="0" w:after="0"/>
        <w:ind w:left="628" w:right="130" w:hanging="501"/>
        <w:jc w:val="both"/>
        <w:rPr>
          <w:rFonts w:ascii="Times New Roman" w:hAnsi="Times New Roman"/>
          <w:sz w:val="24"/>
        </w:rPr>
      </w:pPr>
      <w:r>
        <w:rPr>
          <w:rFonts w:ascii="Times New Roman" w:hAnsi="Times New Roman"/>
          <w:w w:val="110"/>
          <w:sz w:val="24"/>
        </w:rPr>
        <w:t>Before submitting the draft settlement agreement to BHEL’s Competent Authority viz. the Board Level Committee on Alternative Dispute Resolution (BLCADR) for approval, concurrence of the  other party’s Competent Authority to the draft settlement agreement shall be obtained by the other party and informed to BHEL within 15 days of receipt of the final draft settlement agreement by it. Upon approval by the Competent Authority, the Settlement Agreement would thereafter be signed</w:t>
      </w:r>
      <w:r>
        <w:rPr>
          <w:rFonts w:ascii="Times New Roman" w:hAnsi="Times New Roman"/>
          <w:spacing w:val="66"/>
          <w:w w:val="110"/>
          <w:sz w:val="24"/>
        </w:rPr>
        <w:t> </w:t>
      </w:r>
      <w:r>
        <w:rPr>
          <w:rFonts w:ascii="Times New Roman" w:hAnsi="Times New Roman"/>
          <w:w w:val="110"/>
          <w:sz w:val="24"/>
        </w:rPr>
        <w:t>by</w:t>
      </w:r>
      <w:r>
        <w:rPr>
          <w:rFonts w:ascii="Times New Roman" w:hAnsi="Times New Roman"/>
          <w:spacing w:val="66"/>
          <w:w w:val="110"/>
          <w:sz w:val="24"/>
        </w:rPr>
        <w:t> </w:t>
      </w:r>
      <w:r>
        <w:rPr>
          <w:rFonts w:ascii="Times New Roman" w:hAnsi="Times New Roman"/>
          <w:w w:val="110"/>
          <w:sz w:val="24"/>
        </w:rPr>
        <w:t>the</w:t>
      </w:r>
      <w:r>
        <w:rPr>
          <w:rFonts w:ascii="Times New Roman" w:hAnsi="Times New Roman"/>
          <w:spacing w:val="66"/>
          <w:w w:val="110"/>
          <w:sz w:val="24"/>
        </w:rPr>
        <w:t> </w:t>
      </w:r>
      <w:r>
        <w:rPr>
          <w:rFonts w:ascii="Times New Roman" w:hAnsi="Times New Roman"/>
          <w:w w:val="110"/>
          <w:sz w:val="24"/>
        </w:rPr>
        <w:t>authorized</w:t>
      </w:r>
      <w:r>
        <w:rPr>
          <w:rFonts w:ascii="Times New Roman" w:hAnsi="Times New Roman"/>
          <w:spacing w:val="66"/>
          <w:w w:val="110"/>
          <w:sz w:val="24"/>
        </w:rPr>
        <w:t> </w:t>
      </w:r>
      <w:r>
        <w:rPr>
          <w:rFonts w:ascii="Times New Roman" w:hAnsi="Times New Roman"/>
          <w:w w:val="110"/>
          <w:sz w:val="24"/>
        </w:rPr>
        <w:t>representatives</w:t>
      </w:r>
      <w:r>
        <w:rPr>
          <w:rFonts w:ascii="Times New Roman" w:hAnsi="Times New Roman"/>
          <w:spacing w:val="66"/>
          <w:w w:val="110"/>
          <w:sz w:val="24"/>
        </w:rPr>
        <w:t> </w:t>
      </w:r>
      <w:r>
        <w:rPr>
          <w:rFonts w:ascii="Times New Roman" w:hAnsi="Times New Roman"/>
          <w:w w:val="110"/>
          <w:sz w:val="24"/>
        </w:rPr>
        <w:t>of both the Parties and authenticated by the members of the</w:t>
      </w:r>
      <w:r>
        <w:rPr>
          <w:rFonts w:ascii="Times New Roman" w:hAnsi="Times New Roman"/>
          <w:spacing w:val="24"/>
          <w:w w:val="110"/>
          <w:sz w:val="24"/>
        </w:rPr>
        <w:t> </w:t>
      </w:r>
      <w:r>
        <w:rPr>
          <w:rFonts w:ascii="Times New Roman" w:hAnsi="Times New Roman"/>
          <w:w w:val="110"/>
          <w:sz w:val="24"/>
        </w:rPr>
        <w:t>IEC.</w:t>
      </w:r>
    </w:p>
    <w:p>
      <w:pPr>
        <w:pStyle w:val="BodyText"/>
        <w:spacing w:before="4"/>
        <w:rPr>
          <w:rFonts w:ascii="Times New Roman"/>
          <w:sz w:val="26"/>
        </w:rPr>
      </w:pPr>
    </w:p>
    <w:p>
      <w:pPr>
        <w:pStyle w:val="ListParagraph"/>
        <w:numPr>
          <w:ilvl w:val="0"/>
          <w:numId w:val="41"/>
        </w:numPr>
        <w:tabs>
          <w:tab w:pos="632" w:val="left" w:leader="none"/>
        </w:tabs>
        <w:spacing w:line="266" w:lineRule="auto" w:before="0" w:after="0"/>
        <w:ind w:left="629" w:right="136" w:hanging="517"/>
        <w:jc w:val="both"/>
        <w:rPr>
          <w:rFonts w:ascii="Times New Roman"/>
          <w:sz w:val="24"/>
        </w:rPr>
      </w:pPr>
      <w:r>
        <w:rPr>
          <w:rFonts w:ascii="Times New Roman"/>
          <w:w w:val="110"/>
          <w:sz w:val="24"/>
        </w:rPr>
        <w:t>In case the Draft Settlement Agreement is rejected  by the  Competent Authority of BHEL or the other Party, the Conciliation proceedings would</w:t>
      </w:r>
      <w:r>
        <w:rPr>
          <w:rFonts w:ascii="Times New Roman"/>
          <w:spacing w:val="66"/>
          <w:w w:val="110"/>
          <w:sz w:val="24"/>
        </w:rPr>
        <w:t> </w:t>
      </w:r>
      <w:r>
        <w:rPr>
          <w:rFonts w:ascii="Times New Roman"/>
          <w:w w:val="110"/>
          <w:sz w:val="24"/>
        </w:rPr>
        <w:t>stand terminated.</w:t>
      </w:r>
    </w:p>
    <w:p>
      <w:pPr>
        <w:pStyle w:val="BodyText"/>
        <w:spacing w:before="10"/>
        <w:rPr>
          <w:rFonts w:ascii="Times New Roman"/>
          <w:sz w:val="26"/>
        </w:rPr>
      </w:pPr>
    </w:p>
    <w:p>
      <w:pPr>
        <w:pStyle w:val="ListParagraph"/>
        <w:numPr>
          <w:ilvl w:val="0"/>
          <w:numId w:val="41"/>
        </w:numPr>
        <w:tabs>
          <w:tab w:pos="622" w:val="left" w:leader="none"/>
        </w:tabs>
        <w:spacing w:line="264" w:lineRule="auto" w:before="0" w:after="0"/>
        <w:ind w:left="616" w:right="136" w:hanging="503"/>
        <w:jc w:val="both"/>
        <w:rPr>
          <w:rFonts w:ascii="Times New Roman"/>
          <w:sz w:val="24"/>
        </w:rPr>
      </w:pPr>
      <w:r>
        <w:rPr>
          <w:rFonts w:ascii="Times New Roman"/>
          <w:w w:val="105"/>
          <w:sz w:val="24"/>
        </w:rPr>
        <w:t>A </w:t>
      </w:r>
      <w:r>
        <w:rPr>
          <w:rFonts w:ascii="Times New Roman"/>
          <w:w w:val="110"/>
          <w:sz w:val="24"/>
        </w:rPr>
        <w:t>Settlement Agreement shall contain  a  statement  to  the  effect  that  each  of </w:t>
      </w:r>
      <w:r>
        <w:rPr>
          <w:rFonts w:ascii="Times New Roman"/>
          <w:w w:val="105"/>
          <w:sz w:val="24"/>
        </w:rPr>
        <w:t>the </w:t>
      </w:r>
      <w:r>
        <w:rPr>
          <w:rFonts w:ascii="Times New Roman"/>
          <w:w w:val="110"/>
          <w:sz w:val="24"/>
        </w:rPr>
        <w:t>person(s) signing thereto </w:t>
      </w:r>
      <w:r>
        <w:rPr>
          <w:rFonts w:ascii="Times New Roman"/>
          <w:w w:val="105"/>
          <w:sz w:val="24"/>
        </w:rPr>
        <w:t>(i) is </w:t>
      </w:r>
      <w:r>
        <w:rPr>
          <w:rFonts w:ascii="Times New Roman"/>
          <w:w w:val="110"/>
          <w:sz w:val="24"/>
        </w:rPr>
        <w:t>fully authorized by the  respective Party(ies]</w:t>
      </w:r>
      <w:r>
        <w:rPr>
          <w:rFonts w:ascii="Times New Roman"/>
          <w:spacing w:val="66"/>
          <w:w w:val="110"/>
          <w:sz w:val="24"/>
        </w:rPr>
        <w:t> </w:t>
      </w:r>
      <w:r>
        <w:rPr>
          <w:rFonts w:ascii="Times New Roman"/>
          <w:w w:val="110"/>
          <w:sz w:val="24"/>
        </w:rPr>
        <w:t>he/ she  represents,  </w:t>
      </w:r>
      <w:r>
        <w:rPr>
          <w:rFonts w:ascii="Times New Roman"/>
          <w:w w:val="105"/>
          <w:sz w:val="24"/>
        </w:rPr>
        <w:t>(ii)  has  </w:t>
      </w:r>
      <w:r>
        <w:rPr>
          <w:rFonts w:ascii="Times New Roman"/>
          <w:w w:val="110"/>
          <w:sz w:val="24"/>
        </w:rPr>
        <w:t>fully understood  the contents of </w:t>
      </w:r>
      <w:r>
        <w:rPr>
          <w:rFonts w:ascii="Times New Roman"/>
          <w:w w:val="105"/>
          <w:sz w:val="24"/>
        </w:rPr>
        <w:t>the  </w:t>
      </w:r>
      <w:r>
        <w:rPr>
          <w:rFonts w:ascii="Times New Roman"/>
          <w:w w:val="110"/>
          <w:sz w:val="24"/>
        </w:rPr>
        <w:t>same and  </w:t>
      </w:r>
      <w:r>
        <w:rPr>
          <w:rFonts w:ascii="Times New Roman"/>
          <w:w w:val="105"/>
          <w:sz w:val="24"/>
        </w:rPr>
        <w:t>(iii)  is </w:t>
      </w:r>
      <w:r>
        <w:rPr>
          <w:rFonts w:ascii="Times New Roman"/>
          <w:w w:val="110"/>
          <w:sz w:val="24"/>
        </w:rPr>
        <w:t>signing on the same out of complete freewill and consent, without</w:t>
      </w:r>
      <w:r>
        <w:rPr>
          <w:rFonts w:ascii="Times New Roman"/>
          <w:spacing w:val="66"/>
          <w:w w:val="110"/>
          <w:sz w:val="24"/>
        </w:rPr>
        <w:t> </w:t>
      </w:r>
      <w:r>
        <w:rPr>
          <w:rFonts w:ascii="Times New Roman"/>
          <w:w w:val="110"/>
          <w:sz w:val="24"/>
        </w:rPr>
        <w:t>any pressure, undue influe</w:t>
      </w:r>
      <w:r>
        <w:rPr>
          <w:rFonts w:ascii="Times New Roman"/>
          <w:spacing w:val="-53"/>
          <w:w w:val="110"/>
          <w:sz w:val="24"/>
        </w:rPr>
        <w:t> </w:t>
      </w:r>
      <w:r>
        <w:rPr>
          <w:rFonts w:ascii="Times New Roman"/>
          <w:w w:val="110"/>
          <w:sz w:val="24"/>
        </w:rPr>
        <w:t>nce.</w:t>
      </w:r>
    </w:p>
    <w:p>
      <w:pPr>
        <w:pStyle w:val="BodyText"/>
        <w:spacing w:before="4"/>
        <w:rPr>
          <w:rFonts w:ascii="Times New Roman"/>
          <w:sz w:val="27"/>
        </w:rPr>
      </w:pPr>
    </w:p>
    <w:p>
      <w:pPr>
        <w:pStyle w:val="ListParagraph"/>
        <w:numPr>
          <w:ilvl w:val="0"/>
          <w:numId w:val="41"/>
        </w:numPr>
        <w:tabs>
          <w:tab w:pos="609" w:val="left" w:leader="none"/>
        </w:tabs>
        <w:spacing w:line="266" w:lineRule="auto" w:before="0" w:after="0"/>
        <w:ind w:left="621" w:right="128" w:hanging="516"/>
        <w:jc w:val="both"/>
        <w:rPr>
          <w:rFonts w:ascii="Times New Roman"/>
          <w:sz w:val="24"/>
        </w:rPr>
      </w:pPr>
      <w:r>
        <w:rPr>
          <w:rFonts w:ascii="Times New Roman"/>
          <w:w w:val="115"/>
          <w:sz w:val="24"/>
        </w:rPr>
        <w:t>The Settlement Agreement shall thereafter have the same legal status and effect as an arbitration award on agreed terms on the substance of the dispute rendered by an arbitral tribunal </w:t>
      </w:r>
      <w:r>
        <w:rPr>
          <w:rFonts w:ascii="Times New Roman"/>
          <w:spacing w:val="4"/>
          <w:w w:val="115"/>
          <w:sz w:val="24"/>
        </w:rPr>
        <w:t>passed </w:t>
      </w:r>
      <w:r>
        <w:rPr>
          <w:rFonts w:ascii="Times New Roman"/>
          <w:w w:val="115"/>
          <w:sz w:val="24"/>
        </w:rPr>
        <w:t>under section 30 of  the  Arbitration and Conciliation Act,</w:t>
      </w:r>
      <w:r>
        <w:rPr>
          <w:rFonts w:ascii="Times New Roman"/>
          <w:spacing w:val="23"/>
          <w:w w:val="115"/>
          <w:sz w:val="24"/>
        </w:rPr>
        <w:t> </w:t>
      </w:r>
      <w:r>
        <w:rPr>
          <w:rFonts w:ascii="Times New Roman"/>
          <w:w w:val="115"/>
          <w:sz w:val="24"/>
        </w:rPr>
        <w:t>1996.</w:t>
      </w:r>
    </w:p>
    <w:p>
      <w:pPr>
        <w:pStyle w:val="BodyText"/>
        <w:spacing w:before="4"/>
        <w:rPr>
          <w:rFonts w:ascii="Times New Roman"/>
          <w:sz w:val="27"/>
        </w:rPr>
      </w:pPr>
    </w:p>
    <w:p>
      <w:pPr>
        <w:pStyle w:val="ListParagraph"/>
        <w:numPr>
          <w:ilvl w:val="0"/>
          <w:numId w:val="41"/>
        </w:numPr>
        <w:tabs>
          <w:tab w:pos="615" w:val="left" w:leader="none"/>
          <w:tab w:pos="2980" w:val="left" w:leader="none"/>
          <w:tab w:pos="4826" w:val="left" w:leader="none"/>
          <w:tab w:pos="6624" w:val="left" w:leader="none"/>
        </w:tabs>
        <w:spacing w:line="266" w:lineRule="auto" w:before="0" w:after="0"/>
        <w:ind w:left="614" w:right="146" w:hanging="515"/>
        <w:jc w:val="left"/>
        <w:rPr>
          <w:rFonts w:ascii="Times New Roman"/>
          <w:sz w:val="24"/>
        </w:rPr>
      </w:pPr>
      <w:r>
        <w:rPr>
          <w:rFonts w:ascii="Times New Roman"/>
          <w:w w:val="110"/>
          <w:sz w:val="24"/>
        </w:rPr>
        <w:t>Acceptance </w:t>
      </w:r>
      <w:r>
        <w:rPr>
          <w:rFonts w:ascii="Times New Roman"/>
          <w:spacing w:val="46"/>
          <w:w w:val="110"/>
          <w:sz w:val="24"/>
        </w:rPr>
        <w:t> </w:t>
      </w:r>
      <w:r>
        <w:rPr>
          <w:rFonts w:ascii="Times New Roman"/>
          <w:w w:val="110"/>
          <w:sz w:val="24"/>
        </w:rPr>
        <w:t>of </w:t>
      </w:r>
      <w:r>
        <w:rPr>
          <w:rFonts w:ascii="Times New Roman"/>
          <w:spacing w:val="33"/>
          <w:w w:val="110"/>
          <w:sz w:val="24"/>
        </w:rPr>
        <w:t> </w:t>
      </w:r>
      <w:r>
        <w:rPr>
          <w:rFonts w:ascii="Times New Roman"/>
          <w:w w:val="110"/>
          <w:sz w:val="24"/>
        </w:rPr>
        <w:t>the</w:t>
        <w:tab/>
        <w:t>Draft Settlement Agreement/recommendations of the Conciliator   and/ or   signing </w:t>
      </w:r>
      <w:r>
        <w:rPr>
          <w:rFonts w:ascii="Times New Roman"/>
          <w:spacing w:val="17"/>
          <w:w w:val="110"/>
          <w:sz w:val="24"/>
        </w:rPr>
        <w:t> </w:t>
      </w:r>
      <w:r>
        <w:rPr>
          <w:rFonts w:ascii="Times New Roman"/>
          <w:w w:val="110"/>
          <w:sz w:val="24"/>
        </w:rPr>
        <w:t>of </w:t>
      </w:r>
      <w:r>
        <w:rPr>
          <w:rFonts w:ascii="Times New Roman"/>
          <w:spacing w:val="48"/>
          <w:w w:val="110"/>
          <w:sz w:val="24"/>
        </w:rPr>
        <w:t> </w:t>
      </w:r>
      <w:r>
        <w:rPr>
          <w:rFonts w:ascii="Times New Roman"/>
          <w:w w:val="110"/>
          <w:sz w:val="24"/>
        </w:rPr>
        <w:t>the</w:t>
        <w:tab/>
        <w:t>Settlement Agreement by BHEL shall however,   be  subject   to  withdrawal/ closure</w:t>
      </w:r>
      <w:r>
        <w:rPr>
          <w:rFonts w:ascii="Times New Roman"/>
          <w:spacing w:val="45"/>
          <w:w w:val="110"/>
          <w:sz w:val="24"/>
        </w:rPr>
        <w:t> </w:t>
      </w:r>
      <w:r>
        <w:rPr>
          <w:rFonts w:ascii="Times New Roman"/>
          <w:w w:val="110"/>
          <w:sz w:val="24"/>
        </w:rPr>
        <w:t>of </w:t>
      </w:r>
      <w:r>
        <w:rPr>
          <w:rFonts w:ascii="Times New Roman"/>
          <w:spacing w:val="5"/>
          <w:w w:val="110"/>
          <w:sz w:val="24"/>
        </w:rPr>
        <w:t> </w:t>
      </w:r>
      <w:r>
        <w:rPr>
          <w:rFonts w:ascii="Times New Roman"/>
          <w:w w:val="110"/>
          <w:sz w:val="24"/>
        </w:rPr>
        <w:t>any</w:t>
        <w:tab/>
        <w:t>arbitral and/or judicial proceedings initiated by the concerned Party in regard to such settled</w:t>
      </w:r>
      <w:r>
        <w:rPr>
          <w:rFonts w:ascii="Times New Roman"/>
          <w:spacing w:val="9"/>
          <w:w w:val="110"/>
          <w:sz w:val="24"/>
        </w:rPr>
        <w:t> </w:t>
      </w:r>
      <w:r>
        <w:rPr>
          <w:rFonts w:ascii="Times New Roman"/>
          <w:w w:val="110"/>
          <w:sz w:val="24"/>
        </w:rPr>
        <w:t>issues.</w:t>
      </w:r>
    </w:p>
    <w:p>
      <w:pPr>
        <w:spacing w:after="0" w:line="266" w:lineRule="auto"/>
        <w:jc w:val="left"/>
        <w:rPr>
          <w:rFonts w:ascii="Times New Roman"/>
          <w:sz w:val="24"/>
        </w:rPr>
        <w:sectPr>
          <w:headerReference w:type="default" r:id="rId79"/>
          <w:footerReference w:type="default" r:id="rId80"/>
          <w:pgSz w:w="11840" w:h="16740"/>
          <w:pgMar w:header="0" w:footer="0" w:top="1600" w:bottom="280" w:left="1140" w:right="1220"/>
        </w:sectPr>
      </w:pPr>
    </w:p>
    <w:p>
      <w:pPr>
        <w:pStyle w:val="BodyText"/>
        <w:rPr>
          <w:rFonts w:ascii="Times New Roman"/>
          <w:sz w:val="20"/>
        </w:rPr>
      </w:pPr>
      <w:r>
        <w:rPr/>
        <w:pict>
          <v:line style="position:absolute;mso-position-horizontal-relative:page;mso-position-vertical-relative:page;z-index:15750656" from="529.020081pt,2.039646pt" to="566.653132pt,2.039646pt" stroked="true" strokeweight=".959092pt" strokecolor="#000000">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6"/>
        </w:rPr>
      </w:pPr>
    </w:p>
    <w:p>
      <w:pPr>
        <w:pStyle w:val="ListParagraph"/>
        <w:numPr>
          <w:ilvl w:val="0"/>
          <w:numId w:val="41"/>
        </w:numPr>
        <w:tabs>
          <w:tab w:pos="634" w:val="left" w:leader="none"/>
        </w:tabs>
        <w:spacing w:line="268" w:lineRule="auto" w:before="89" w:after="0"/>
        <w:ind w:left="626" w:right="255" w:hanging="514"/>
        <w:jc w:val="both"/>
        <w:rPr>
          <w:rFonts w:ascii="Times New Roman"/>
          <w:sz w:val="24"/>
        </w:rPr>
      </w:pPr>
      <w:bookmarkStart w:name="Page 4" w:id="6"/>
      <w:bookmarkEnd w:id="6"/>
      <w:r>
        <w:rPr/>
      </w:r>
      <w:bookmarkStart w:name="Page 4" w:id="7"/>
      <w:bookmarkEnd w:id="7"/>
      <w:r>
        <w:rPr>
          <w:rFonts w:ascii="Times New Roman"/>
          <w:w w:val="110"/>
          <w:sz w:val="24"/>
        </w:rPr>
        <w:t>Unles</w:t>
      </w:r>
      <w:r>
        <w:rPr>
          <w:rFonts w:ascii="Times New Roman"/>
          <w:w w:val="110"/>
          <w:sz w:val="24"/>
        </w:rPr>
        <w:t>s otherwise provided for in  the  agreement,  contract or the Memorandum of Understanding, as the case may be, in the event of likelihood of prolonged absence of the Conciliator or any member of  IEC, for any  reason/ incapacity,  the Competent Authority/ Head of Unit/ Division/ Region/Business Group of BHEL may substitute the Conciliator or such member at any stage of the proceedings. Upon appointment of the substitute Conciliator(s), such reconstituted IEC may, with the consent of the Parties, proceed with further Conciliation into the matter either de-novo  or from  the  stage  already reached by the previous IEC before the</w:t>
      </w:r>
      <w:r>
        <w:rPr>
          <w:rFonts w:ascii="Times New Roman"/>
          <w:spacing w:val="12"/>
          <w:w w:val="110"/>
          <w:sz w:val="24"/>
        </w:rPr>
        <w:t> </w:t>
      </w:r>
      <w:r>
        <w:rPr>
          <w:rFonts w:ascii="Times New Roman"/>
          <w:w w:val="110"/>
          <w:sz w:val="24"/>
        </w:rPr>
        <w:t>substitution.</w:t>
      </w:r>
    </w:p>
    <w:p>
      <w:pPr>
        <w:pStyle w:val="BodyText"/>
        <w:spacing w:before="5"/>
        <w:rPr>
          <w:rFonts w:ascii="Times New Roman"/>
          <w:sz w:val="26"/>
        </w:rPr>
      </w:pPr>
    </w:p>
    <w:p>
      <w:pPr>
        <w:pStyle w:val="ListParagraph"/>
        <w:numPr>
          <w:ilvl w:val="0"/>
          <w:numId w:val="41"/>
        </w:numPr>
        <w:tabs>
          <w:tab w:pos="614" w:val="left" w:leader="none"/>
        </w:tabs>
        <w:spacing w:line="276" w:lineRule="auto" w:before="1" w:after="0"/>
        <w:ind w:left="618" w:right="269" w:hanging="507"/>
        <w:jc w:val="both"/>
        <w:rPr>
          <w:rFonts w:ascii="Times New Roman"/>
          <w:sz w:val="24"/>
        </w:rPr>
      </w:pPr>
      <w:r>
        <w:rPr>
          <w:rFonts w:ascii="Times New Roman"/>
          <w:w w:val="110"/>
          <w:sz w:val="24"/>
        </w:rPr>
        <w:t>The proceedings of Conciliation under this Scheme may be terminated</w:t>
      </w:r>
      <w:r>
        <w:rPr>
          <w:rFonts w:ascii="Times New Roman"/>
          <w:spacing w:val="66"/>
          <w:w w:val="110"/>
          <w:sz w:val="24"/>
        </w:rPr>
        <w:t> </w:t>
      </w:r>
      <w:r>
        <w:rPr>
          <w:rFonts w:ascii="Times New Roman"/>
          <w:w w:val="110"/>
          <w:sz w:val="24"/>
        </w:rPr>
        <w:t>as follows:</w:t>
      </w:r>
    </w:p>
    <w:p>
      <w:pPr>
        <w:pStyle w:val="BodyText"/>
        <w:spacing w:before="5"/>
        <w:rPr>
          <w:rFonts w:ascii="Times New Roman"/>
          <w:sz w:val="25"/>
        </w:rPr>
      </w:pPr>
    </w:p>
    <w:p>
      <w:pPr>
        <w:pStyle w:val="ListParagraph"/>
        <w:numPr>
          <w:ilvl w:val="1"/>
          <w:numId w:val="41"/>
        </w:numPr>
        <w:tabs>
          <w:tab w:pos="800" w:val="left" w:leader="none"/>
        </w:tabs>
        <w:spacing w:line="240" w:lineRule="auto" w:before="0" w:after="0"/>
        <w:ind w:left="799" w:right="0" w:hanging="354"/>
        <w:jc w:val="left"/>
        <w:rPr>
          <w:rFonts w:ascii="Times New Roman"/>
          <w:sz w:val="24"/>
        </w:rPr>
      </w:pPr>
      <w:r>
        <w:rPr>
          <w:rFonts w:ascii="Times New Roman"/>
          <w:w w:val="110"/>
          <w:sz w:val="24"/>
        </w:rPr>
        <w:t>On the date of signing of the Settlement agreement by the Parties;</w:t>
      </w:r>
      <w:r>
        <w:rPr>
          <w:rFonts w:ascii="Times New Roman"/>
          <w:spacing w:val="1"/>
          <w:w w:val="110"/>
          <w:sz w:val="24"/>
        </w:rPr>
        <w:t> </w:t>
      </w:r>
      <w:r>
        <w:rPr>
          <w:rFonts w:ascii="Times New Roman"/>
          <w:w w:val="110"/>
          <w:sz w:val="24"/>
        </w:rPr>
        <w:t>or,</w:t>
      </w:r>
    </w:p>
    <w:p>
      <w:pPr>
        <w:pStyle w:val="BodyText"/>
        <w:spacing w:before="2"/>
        <w:rPr>
          <w:rFonts w:ascii="Times New Roman"/>
          <w:sz w:val="29"/>
        </w:rPr>
      </w:pPr>
    </w:p>
    <w:p>
      <w:pPr>
        <w:pStyle w:val="ListParagraph"/>
        <w:numPr>
          <w:ilvl w:val="1"/>
          <w:numId w:val="41"/>
        </w:numPr>
        <w:tabs>
          <w:tab w:pos="797" w:val="left" w:leader="none"/>
        </w:tabs>
        <w:spacing w:line="268" w:lineRule="auto" w:before="0" w:after="0"/>
        <w:ind w:left="798" w:right="245" w:hanging="350"/>
        <w:jc w:val="both"/>
        <w:rPr>
          <w:rFonts w:ascii="Times New Roman"/>
          <w:sz w:val="24"/>
        </w:rPr>
      </w:pPr>
      <w:r>
        <w:rPr>
          <w:rFonts w:ascii="Times New Roman"/>
          <w:w w:val="110"/>
          <w:sz w:val="24"/>
        </w:rPr>
        <w:t>By a written declaration of the</w:t>
      </w:r>
      <w:r>
        <w:rPr>
          <w:rFonts w:ascii="Times New Roman"/>
          <w:spacing w:val="66"/>
          <w:w w:val="110"/>
          <w:sz w:val="24"/>
        </w:rPr>
        <w:t> </w:t>
      </w:r>
      <w:r>
        <w:rPr>
          <w:rFonts w:ascii="Times New Roman"/>
          <w:w w:val="110"/>
          <w:sz w:val="24"/>
        </w:rPr>
        <w:t>IEC,</w:t>
      </w:r>
      <w:r>
        <w:rPr>
          <w:rFonts w:ascii="Times New Roman"/>
          <w:spacing w:val="66"/>
          <w:w w:val="110"/>
          <w:sz w:val="24"/>
        </w:rPr>
        <w:t> </w:t>
      </w:r>
      <w:r>
        <w:rPr>
          <w:rFonts w:ascii="Times New Roman"/>
          <w:w w:val="110"/>
          <w:sz w:val="24"/>
        </w:rPr>
        <w:t>after</w:t>
      </w:r>
      <w:r>
        <w:rPr>
          <w:rFonts w:ascii="Times New Roman"/>
          <w:spacing w:val="66"/>
          <w:w w:val="110"/>
          <w:sz w:val="24"/>
        </w:rPr>
        <w:t> </w:t>
      </w:r>
      <w:r>
        <w:rPr>
          <w:rFonts w:ascii="Times New Roman"/>
          <w:w w:val="110"/>
          <w:sz w:val="24"/>
        </w:rPr>
        <w:t>consultation</w:t>
      </w:r>
      <w:r>
        <w:rPr>
          <w:rFonts w:ascii="Times New Roman"/>
          <w:spacing w:val="66"/>
          <w:w w:val="110"/>
          <w:sz w:val="24"/>
        </w:rPr>
        <w:t> </w:t>
      </w:r>
      <w:r>
        <w:rPr>
          <w:rFonts w:ascii="Times New Roman"/>
          <w:w w:val="110"/>
          <w:sz w:val="24"/>
        </w:rPr>
        <w:t>with the</w:t>
      </w:r>
      <w:r>
        <w:rPr>
          <w:rFonts w:ascii="Times New Roman"/>
          <w:spacing w:val="66"/>
          <w:w w:val="110"/>
          <w:sz w:val="24"/>
        </w:rPr>
        <w:t> </w:t>
      </w:r>
      <w:r>
        <w:rPr>
          <w:rFonts w:ascii="Times New Roman"/>
          <w:w w:val="110"/>
          <w:sz w:val="24"/>
        </w:rPr>
        <w:t>parties,</w:t>
      </w:r>
      <w:r>
        <w:rPr>
          <w:rFonts w:ascii="Times New Roman"/>
          <w:spacing w:val="66"/>
          <w:w w:val="110"/>
          <w:sz w:val="24"/>
        </w:rPr>
        <w:t> </w:t>
      </w:r>
      <w:r>
        <w:rPr>
          <w:rFonts w:ascii="Times New Roman"/>
          <w:w w:val="110"/>
          <w:sz w:val="24"/>
        </w:rPr>
        <w:t>to</w:t>
      </w:r>
      <w:r>
        <w:rPr>
          <w:rFonts w:ascii="Times New Roman"/>
          <w:spacing w:val="66"/>
          <w:w w:val="110"/>
          <w:sz w:val="24"/>
        </w:rPr>
        <w:t> </w:t>
      </w:r>
      <w:r>
        <w:rPr>
          <w:rFonts w:ascii="Times New Roman"/>
          <w:w w:val="110"/>
          <w:sz w:val="24"/>
        </w:rPr>
        <w:t>the effect that further efforts at conciliation are  no longer  justified,  on  the date of the declaration;</w:t>
      </w:r>
      <w:r>
        <w:rPr>
          <w:rFonts w:ascii="Times New Roman"/>
          <w:spacing w:val="9"/>
          <w:w w:val="110"/>
          <w:sz w:val="24"/>
        </w:rPr>
        <w:t> </w:t>
      </w:r>
      <w:r>
        <w:rPr>
          <w:rFonts w:ascii="Times New Roman"/>
          <w:w w:val="110"/>
          <w:sz w:val="24"/>
        </w:rPr>
        <w:t>or,</w:t>
      </w:r>
    </w:p>
    <w:p>
      <w:pPr>
        <w:pStyle w:val="BodyText"/>
        <w:spacing w:before="4"/>
        <w:rPr>
          <w:rFonts w:ascii="Times New Roman"/>
          <w:sz w:val="26"/>
        </w:rPr>
      </w:pPr>
    </w:p>
    <w:p>
      <w:pPr>
        <w:pStyle w:val="ListParagraph"/>
        <w:numPr>
          <w:ilvl w:val="1"/>
          <w:numId w:val="41"/>
        </w:numPr>
        <w:tabs>
          <w:tab w:pos="797" w:val="left" w:leader="none"/>
        </w:tabs>
        <w:spacing w:line="266" w:lineRule="auto" w:before="0" w:after="0"/>
        <w:ind w:left="792" w:right="259" w:hanging="346"/>
        <w:jc w:val="both"/>
        <w:rPr>
          <w:rFonts w:ascii="Times New Roman"/>
          <w:sz w:val="24"/>
        </w:rPr>
      </w:pPr>
      <w:r>
        <w:rPr>
          <w:rFonts w:ascii="Times New Roman"/>
          <w:w w:val="110"/>
          <w:sz w:val="24"/>
        </w:rPr>
        <w:t>By a written declaration of the Parties addressed to the IEC to the effect that  the Conciliation proceedings are terminated,  on the  date of  the</w:t>
      </w:r>
      <w:r>
        <w:rPr>
          <w:rFonts w:ascii="Times New Roman"/>
          <w:spacing w:val="66"/>
          <w:w w:val="110"/>
          <w:sz w:val="24"/>
        </w:rPr>
        <w:t> </w:t>
      </w:r>
      <w:r>
        <w:rPr>
          <w:rFonts w:ascii="Times New Roman"/>
          <w:w w:val="110"/>
          <w:sz w:val="24"/>
        </w:rPr>
        <w:t>declaration; or,</w:t>
      </w:r>
    </w:p>
    <w:p>
      <w:pPr>
        <w:pStyle w:val="BodyText"/>
        <w:spacing w:before="8"/>
        <w:rPr>
          <w:rFonts w:ascii="Times New Roman"/>
          <w:sz w:val="27"/>
        </w:rPr>
      </w:pPr>
    </w:p>
    <w:p>
      <w:pPr>
        <w:pStyle w:val="ListParagraph"/>
        <w:numPr>
          <w:ilvl w:val="1"/>
          <w:numId w:val="41"/>
        </w:numPr>
        <w:tabs>
          <w:tab w:pos="797" w:val="left" w:leader="none"/>
        </w:tabs>
        <w:spacing w:line="266" w:lineRule="auto" w:before="0" w:after="0"/>
        <w:ind w:left="790" w:right="246" w:hanging="344"/>
        <w:jc w:val="both"/>
        <w:rPr>
          <w:rFonts w:ascii="Times New Roman"/>
          <w:sz w:val="24"/>
        </w:rPr>
      </w:pPr>
      <w:r>
        <w:rPr>
          <w:rFonts w:ascii="Times New Roman"/>
          <w:w w:val="110"/>
          <w:sz w:val="24"/>
        </w:rPr>
        <w:t>By a written declaration of a Party to the other Party and</w:t>
      </w:r>
      <w:r>
        <w:rPr>
          <w:rFonts w:ascii="Times New Roman"/>
          <w:spacing w:val="66"/>
          <w:w w:val="110"/>
          <w:sz w:val="24"/>
        </w:rPr>
        <w:t> </w:t>
      </w:r>
      <w:r>
        <w:rPr>
          <w:rFonts w:ascii="Times New Roman"/>
          <w:w w:val="110"/>
          <w:sz w:val="24"/>
        </w:rPr>
        <w:t>the</w:t>
      </w:r>
      <w:r>
        <w:rPr>
          <w:rFonts w:ascii="Times New Roman"/>
          <w:spacing w:val="66"/>
          <w:w w:val="110"/>
          <w:sz w:val="24"/>
        </w:rPr>
        <w:t> </w:t>
      </w:r>
      <w:r>
        <w:rPr>
          <w:rFonts w:ascii="Times New Roman"/>
          <w:w w:val="110"/>
          <w:sz w:val="24"/>
        </w:rPr>
        <w:t>IEC,</w:t>
      </w:r>
      <w:r>
        <w:rPr>
          <w:rFonts w:ascii="Times New Roman"/>
          <w:spacing w:val="66"/>
          <w:w w:val="110"/>
          <w:sz w:val="24"/>
        </w:rPr>
        <w:t> </w:t>
      </w:r>
      <w:r>
        <w:rPr>
          <w:rFonts w:ascii="Times New Roman"/>
          <w:w w:val="110"/>
          <w:sz w:val="24"/>
        </w:rPr>
        <w:t>if appointed, to the effect that the Conciliation proceedings are  terminated,  on  the date of the declaration;</w:t>
      </w:r>
      <w:r>
        <w:rPr>
          <w:rFonts w:ascii="Times New Roman"/>
          <w:spacing w:val="19"/>
          <w:w w:val="110"/>
          <w:sz w:val="24"/>
        </w:rPr>
        <w:t> </w:t>
      </w:r>
      <w:r>
        <w:rPr>
          <w:rFonts w:ascii="Times New Roman"/>
          <w:w w:val="110"/>
          <w:sz w:val="24"/>
        </w:rPr>
        <w:t>or,</w:t>
      </w:r>
    </w:p>
    <w:p>
      <w:pPr>
        <w:pStyle w:val="BodyText"/>
        <w:spacing w:before="6"/>
        <w:rPr>
          <w:rFonts w:ascii="Times New Roman"/>
          <w:sz w:val="25"/>
        </w:rPr>
      </w:pPr>
    </w:p>
    <w:p>
      <w:pPr>
        <w:pStyle w:val="ListParagraph"/>
        <w:numPr>
          <w:ilvl w:val="1"/>
          <w:numId w:val="41"/>
        </w:numPr>
        <w:tabs>
          <w:tab w:pos="793" w:val="left" w:leader="none"/>
        </w:tabs>
        <w:spacing w:line="268" w:lineRule="auto" w:before="0" w:after="0"/>
        <w:ind w:left="792" w:right="267" w:hanging="346"/>
        <w:jc w:val="both"/>
        <w:rPr>
          <w:rFonts w:ascii="Times New Roman"/>
          <w:sz w:val="24"/>
        </w:rPr>
      </w:pPr>
      <w:r>
        <w:rPr>
          <w:rFonts w:ascii="Times New Roman"/>
          <w:w w:val="110"/>
          <w:position w:val="1"/>
          <w:sz w:val="24"/>
        </w:rPr>
        <w:t>On rejection of the Draft Settlement Agreement  by the  Competent  Authority</w:t>
      </w:r>
      <w:r>
        <w:rPr>
          <w:rFonts w:ascii="Times New Roman"/>
          <w:w w:val="110"/>
          <w:sz w:val="24"/>
        </w:rPr>
        <w:t> of BHEL or the other</w:t>
      </w:r>
      <w:r>
        <w:rPr>
          <w:rFonts w:ascii="Times New Roman"/>
          <w:spacing w:val="31"/>
          <w:w w:val="110"/>
          <w:sz w:val="24"/>
        </w:rPr>
        <w:t> </w:t>
      </w:r>
      <w:r>
        <w:rPr>
          <w:rFonts w:ascii="Times New Roman"/>
          <w:w w:val="110"/>
          <w:sz w:val="24"/>
        </w:rPr>
        <w:t>Party.</w:t>
      </w:r>
    </w:p>
    <w:p>
      <w:pPr>
        <w:pStyle w:val="BodyText"/>
        <w:spacing w:before="11"/>
        <w:rPr>
          <w:rFonts w:ascii="Times New Roman"/>
          <w:sz w:val="26"/>
        </w:rPr>
      </w:pPr>
    </w:p>
    <w:p>
      <w:pPr>
        <w:pStyle w:val="ListParagraph"/>
        <w:numPr>
          <w:ilvl w:val="0"/>
          <w:numId w:val="41"/>
        </w:numPr>
        <w:tabs>
          <w:tab w:pos="607" w:val="left" w:leader="none"/>
        </w:tabs>
        <w:spacing w:line="240" w:lineRule="auto" w:before="0" w:after="0"/>
        <w:ind w:left="606" w:right="0" w:hanging="502"/>
        <w:jc w:val="left"/>
        <w:rPr>
          <w:rFonts w:ascii="Times New Roman"/>
          <w:sz w:val="24"/>
        </w:rPr>
      </w:pPr>
      <w:r>
        <w:rPr/>
        <w:pict>
          <v:line style="position:absolute;mso-position-horizontal-relative:page;mso-position-vertical-relative:paragraph;z-index:-23349248" from="242.098007pt,104.834465pt" to="274.937040pt,104.834465pt" stroked="true" strokeweight=".959092pt" strokecolor="#000000">
            <v:stroke dashstyle="solid"/>
            <w10:wrap type="none"/>
          </v:line>
        </w:pict>
      </w:r>
      <w:r>
        <w:rPr/>
        <w:pict>
          <v:line style="position:absolute;mso-position-horizontal-relative:page;mso-position-vertical-relative:paragraph;z-index:-23348736" from="344.450287pt,105.314064pt" to="491.147278pt,105.314064pt" stroked="true" strokeweight=".959092pt" strokecolor="#000000">
            <v:stroke dashstyle="solid"/>
            <w10:wrap type="none"/>
          </v:line>
        </w:pict>
      </w:r>
      <w:r>
        <w:rPr>
          <w:rFonts w:ascii="Times New Roman"/>
          <w:w w:val="110"/>
          <w:sz w:val="24"/>
        </w:rPr>
        <w:t>The Conciliator(s} </w:t>
      </w:r>
      <w:r>
        <w:rPr>
          <w:rFonts w:ascii="Times New Roman"/>
          <w:spacing w:val="6"/>
          <w:w w:val="110"/>
          <w:sz w:val="24"/>
        </w:rPr>
        <w:t>shall </w:t>
      </w:r>
      <w:r>
        <w:rPr>
          <w:rFonts w:ascii="Times New Roman"/>
          <w:w w:val="110"/>
          <w:sz w:val="24"/>
        </w:rPr>
        <w:t>be entitled to following fees and</w:t>
      </w:r>
      <w:r>
        <w:rPr>
          <w:rFonts w:ascii="Times New Roman"/>
          <w:spacing w:val="8"/>
          <w:w w:val="110"/>
          <w:sz w:val="24"/>
        </w:rPr>
        <w:t> </w:t>
      </w:r>
      <w:r>
        <w:rPr>
          <w:rFonts w:ascii="Times New Roman"/>
          <w:w w:val="110"/>
          <w:sz w:val="24"/>
        </w:rPr>
        <w:t>facilities:</w:t>
      </w:r>
    </w:p>
    <w:p>
      <w:pPr>
        <w:pStyle w:val="BodyText"/>
        <w:spacing w:before="8"/>
        <w:rPr>
          <w:rFonts w:ascii="Times New Roman"/>
          <w:sz w:val="20"/>
        </w:rPr>
      </w:pPr>
    </w:p>
    <w:tbl>
      <w:tblPr>
        <w:tblW w:w="0" w:type="auto"/>
        <w:jc w:val="left"/>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59"/>
        <w:gridCol w:w="2934"/>
        <w:gridCol w:w="4693"/>
      </w:tblGrid>
      <w:tr>
        <w:trPr>
          <w:trHeight w:val="373" w:hRule="atLeast"/>
        </w:trPr>
        <w:tc>
          <w:tcPr>
            <w:tcW w:w="959" w:type="dxa"/>
          </w:tcPr>
          <w:p>
            <w:pPr>
              <w:pStyle w:val="TableParagraph"/>
              <w:spacing w:line="245" w:lineRule="exact"/>
              <w:ind w:left="122"/>
              <w:rPr>
                <w:rFonts w:ascii="Trebuchet MS"/>
                <w:sz w:val="24"/>
              </w:rPr>
            </w:pPr>
            <w:r>
              <w:rPr>
                <w:rFonts w:ascii="Trebuchet MS"/>
                <w:w w:val="110"/>
                <w:sz w:val="24"/>
              </w:rPr>
              <w:t>St No</w:t>
            </w:r>
          </w:p>
        </w:tc>
        <w:tc>
          <w:tcPr>
            <w:tcW w:w="2934" w:type="dxa"/>
          </w:tcPr>
          <w:p>
            <w:pPr>
              <w:pStyle w:val="TableParagraph"/>
              <w:spacing w:line="245" w:lineRule="exact"/>
              <w:ind w:left="995"/>
              <w:rPr>
                <w:rFonts w:ascii="Trebuchet MS"/>
                <w:sz w:val="24"/>
              </w:rPr>
            </w:pPr>
            <w:r>
              <w:rPr>
                <w:rFonts w:ascii="Trebuchet MS"/>
                <w:w w:val="115"/>
                <w:sz w:val="24"/>
              </w:rPr>
              <w:t>Particulars</w:t>
            </w:r>
          </w:p>
        </w:tc>
        <w:tc>
          <w:tcPr>
            <w:tcW w:w="4693" w:type="dxa"/>
          </w:tcPr>
          <w:p>
            <w:pPr>
              <w:pStyle w:val="TableParagraph"/>
              <w:spacing w:before="1"/>
              <w:rPr>
                <w:rFonts w:ascii="Times New Roman"/>
                <w:sz w:val="4"/>
              </w:rPr>
            </w:pPr>
          </w:p>
          <w:p>
            <w:pPr>
              <w:pStyle w:val="TableParagraph"/>
              <w:spacing w:line="158" w:lineRule="exact"/>
              <w:ind w:left="2056"/>
              <w:rPr>
                <w:rFonts w:ascii="Times New Roman"/>
                <w:sz w:val="15"/>
              </w:rPr>
            </w:pPr>
            <w:r>
              <w:rPr>
                <w:rFonts w:ascii="Times New Roman"/>
                <w:position w:val="-2"/>
                <w:sz w:val="15"/>
              </w:rPr>
              <w:drawing>
                <wp:inline distT="0" distB="0" distL="0" distR="0">
                  <wp:extent cx="603322" cy="100584"/>
                  <wp:effectExtent l="0" t="0" r="0" b="0"/>
                  <wp:docPr id="49" name="image18.png"/>
                  <wp:cNvGraphicFramePr>
                    <a:graphicFrameLocks noChangeAspect="1"/>
                  </wp:cNvGraphicFramePr>
                  <a:graphic>
                    <a:graphicData uri="http://schemas.openxmlformats.org/drawingml/2006/picture">
                      <pic:pic>
                        <pic:nvPicPr>
                          <pic:cNvPr id="50" name="image18.png"/>
                          <pic:cNvPicPr/>
                        </pic:nvPicPr>
                        <pic:blipFill>
                          <a:blip r:embed="rId83" cstate="print"/>
                          <a:stretch>
                            <a:fillRect/>
                          </a:stretch>
                        </pic:blipFill>
                        <pic:spPr>
                          <a:xfrm>
                            <a:off x="0" y="0"/>
                            <a:ext cx="603322" cy="100584"/>
                          </a:xfrm>
                          <a:prstGeom prst="rect">
                            <a:avLst/>
                          </a:prstGeom>
                        </pic:spPr>
                      </pic:pic>
                    </a:graphicData>
                  </a:graphic>
                </wp:inline>
              </w:drawing>
            </w:r>
            <w:r>
              <w:rPr>
                <w:rFonts w:ascii="Times New Roman"/>
                <w:position w:val="-2"/>
                <w:sz w:val="15"/>
              </w:rPr>
            </w:r>
          </w:p>
        </w:tc>
      </w:tr>
      <w:tr>
        <w:trPr>
          <w:trHeight w:val="1227" w:hRule="atLeast"/>
        </w:trPr>
        <w:tc>
          <w:tcPr>
            <w:tcW w:w="959" w:type="dxa"/>
          </w:tcPr>
          <w:p>
            <w:pPr>
              <w:pStyle w:val="TableParagraph"/>
              <w:spacing w:line="229" w:lineRule="exact"/>
              <w:ind w:left="146"/>
              <w:jc w:val="center"/>
              <w:rPr>
                <w:rFonts w:ascii="Times New Roman"/>
                <w:sz w:val="24"/>
              </w:rPr>
            </w:pPr>
            <w:r>
              <w:rPr>
                <w:rFonts w:ascii="Times New Roman"/>
                <w:w w:val="112"/>
                <w:sz w:val="24"/>
              </w:rPr>
              <w:t>1</w:t>
            </w:r>
          </w:p>
        </w:tc>
        <w:tc>
          <w:tcPr>
            <w:tcW w:w="2934" w:type="dxa"/>
          </w:tcPr>
          <w:p>
            <w:pPr>
              <w:pStyle w:val="TableParagraph"/>
              <w:spacing w:line="229" w:lineRule="exact"/>
              <w:ind w:left="480"/>
              <w:rPr>
                <w:rFonts w:ascii="Times New Roman"/>
                <w:sz w:val="24"/>
              </w:rPr>
            </w:pPr>
            <w:r>
              <w:rPr>
                <w:rFonts w:ascii="Times New Roman"/>
                <w:w w:val="110"/>
                <w:sz w:val="24"/>
              </w:rPr>
              <w:t>Sitting fees</w:t>
            </w:r>
          </w:p>
        </w:tc>
        <w:tc>
          <w:tcPr>
            <w:tcW w:w="4693" w:type="dxa"/>
          </w:tcPr>
          <w:p>
            <w:pPr>
              <w:pStyle w:val="TableParagraph"/>
              <w:spacing w:line="229" w:lineRule="exact"/>
              <w:ind w:left="131"/>
              <w:rPr>
                <w:rFonts w:ascii="Times New Roman"/>
                <w:sz w:val="24"/>
              </w:rPr>
            </w:pPr>
            <w:r>
              <w:rPr>
                <w:rFonts w:ascii="Times New Roman"/>
                <w:w w:val="110"/>
                <w:sz w:val="24"/>
              </w:rPr>
              <w:t>Each   Member   shall   be   paid   a</w:t>
            </w:r>
            <w:r>
              <w:rPr>
                <w:rFonts w:ascii="Times New Roman"/>
                <w:spacing w:val="7"/>
                <w:w w:val="110"/>
                <w:sz w:val="24"/>
              </w:rPr>
              <w:t> </w:t>
            </w:r>
            <w:r>
              <w:rPr>
                <w:rFonts w:ascii="Times New Roman"/>
                <w:w w:val="110"/>
                <w:sz w:val="24"/>
              </w:rPr>
              <w:t>Lump</w:t>
            </w:r>
          </w:p>
          <w:p>
            <w:pPr>
              <w:pStyle w:val="TableParagraph"/>
              <w:spacing w:line="261" w:lineRule="auto" w:before="40"/>
              <w:ind w:left="127" w:right="91" w:hanging="7"/>
              <w:rPr>
                <w:rFonts w:ascii="Times New Roman"/>
                <w:sz w:val="24"/>
              </w:rPr>
            </w:pPr>
            <w:r>
              <w:rPr>
                <w:rFonts w:ascii="Times New Roman"/>
                <w:w w:val="110"/>
                <w:sz w:val="24"/>
              </w:rPr>
              <w:t>Sum fee of Rs 75,000/ - for the whole case  payable  in  terms  of  paragraph</w:t>
            </w:r>
            <w:r>
              <w:rPr>
                <w:rFonts w:ascii="Times New Roman"/>
                <w:spacing w:val="-20"/>
                <w:w w:val="110"/>
                <w:sz w:val="24"/>
              </w:rPr>
              <w:t> </w:t>
            </w:r>
            <w:r>
              <w:rPr>
                <w:rFonts w:ascii="Times New Roman"/>
                <w:w w:val="110"/>
                <w:sz w:val="24"/>
              </w:rPr>
              <w:t>No.</w:t>
            </w:r>
          </w:p>
          <w:p>
            <w:pPr>
              <w:pStyle w:val="TableParagraph"/>
              <w:spacing w:before="10"/>
              <w:ind w:left="131"/>
              <w:rPr>
                <w:rFonts w:ascii="Times New Roman"/>
                <w:sz w:val="24"/>
              </w:rPr>
            </w:pPr>
            <w:r>
              <w:rPr>
                <w:rFonts w:ascii="Times New Roman"/>
                <w:w w:val="105"/>
                <w:sz w:val="24"/>
              </w:rPr>
              <w:t>27 herein below.</w:t>
            </w:r>
          </w:p>
        </w:tc>
      </w:tr>
      <w:tr>
        <w:trPr>
          <w:trHeight w:val="1821" w:hRule="atLeast"/>
        </w:trPr>
        <w:tc>
          <w:tcPr>
            <w:tcW w:w="959" w:type="dxa"/>
          </w:tcPr>
          <w:p>
            <w:pPr>
              <w:pStyle w:val="TableParagraph"/>
              <w:spacing w:before="5"/>
              <w:rPr>
                <w:rFonts w:ascii="Times New Roman"/>
                <w:sz w:val="2"/>
              </w:rPr>
            </w:pPr>
          </w:p>
          <w:p>
            <w:pPr>
              <w:pStyle w:val="TableParagraph"/>
              <w:spacing w:line="158" w:lineRule="exact"/>
              <w:ind w:left="476"/>
              <w:rPr>
                <w:rFonts w:ascii="Times New Roman"/>
                <w:sz w:val="15"/>
              </w:rPr>
            </w:pPr>
            <w:r>
              <w:rPr>
                <w:rFonts w:ascii="Times New Roman"/>
                <w:position w:val="-2"/>
                <w:sz w:val="15"/>
              </w:rPr>
              <w:drawing>
                <wp:inline distT="0" distB="0" distL="0" distR="0">
                  <wp:extent cx="86841" cy="100583"/>
                  <wp:effectExtent l="0" t="0" r="0" b="0"/>
                  <wp:docPr id="51" name="image19.png"/>
                  <wp:cNvGraphicFramePr>
                    <a:graphicFrameLocks noChangeAspect="1"/>
                  </wp:cNvGraphicFramePr>
                  <a:graphic>
                    <a:graphicData uri="http://schemas.openxmlformats.org/drawingml/2006/picture">
                      <pic:pic>
                        <pic:nvPicPr>
                          <pic:cNvPr id="52" name="image19.png"/>
                          <pic:cNvPicPr/>
                        </pic:nvPicPr>
                        <pic:blipFill>
                          <a:blip r:embed="rId84" cstate="print"/>
                          <a:stretch>
                            <a:fillRect/>
                          </a:stretch>
                        </pic:blipFill>
                        <pic:spPr>
                          <a:xfrm>
                            <a:off x="0" y="0"/>
                            <a:ext cx="86841" cy="100583"/>
                          </a:xfrm>
                          <a:prstGeom prst="rect">
                            <a:avLst/>
                          </a:prstGeom>
                        </pic:spPr>
                      </pic:pic>
                    </a:graphicData>
                  </a:graphic>
                </wp:inline>
              </w:drawing>
            </w:r>
            <w:r>
              <w:rPr>
                <w:rFonts w:ascii="Times New Roman"/>
                <w:position w:val="-2"/>
                <w:sz w:val="15"/>
              </w:rPr>
            </w:r>
          </w:p>
        </w:tc>
        <w:tc>
          <w:tcPr>
            <w:tcW w:w="2934" w:type="dxa"/>
          </w:tcPr>
          <w:p>
            <w:pPr>
              <w:pStyle w:val="TableParagraph"/>
              <w:spacing w:line="231" w:lineRule="exact"/>
              <w:ind w:left="474"/>
              <w:rPr>
                <w:rFonts w:ascii="Times New Roman"/>
                <w:sz w:val="24"/>
              </w:rPr>
            </w:pPr>
            <w:r>
              <w:rPr>
                <w:rFonts w:ascii="Times New Roman"/>
                <w:w w:val="110"/>
                <w:sz w:val="24"/>
              </w:rPr>
              <w:t>Towards drafting</w:t>
            </w:r>
            <w:r>
              <w:rPr>
                <w:rFonts w:ascii="Times New Roman"/>
                <w:spacing w:val="53"/>
                <w:w w:val="110"/>
                <w:sz w:val="24"/>
              </w:rPr>
              <w:t> </w:t>
            </w:r>
            <w:r>
              <w:rPr>
                <w:rFonts w:ascii="Times New Roman"/>
                <w:w w:val="110"/>
                <w:sz w:val="24"/>
              </w:rPr>
              <w:t>of</w:t>
            </w:r>
          </w:p>
          <w:p>
            <w:pPr>
              <w:pStyle w:val="TableParagraph"/>
              <w:spacing w:line="268" w:lineRule="auto" w:before="26"/>
              <w:ind w:left="487" w:right="1281" w:hanging="4"/>
              <w:rPr>
                <w:rFonts w:ascii="Times New Roman"/>
                <w:sz w:val="24"/>
              </w:rPr>
            </w:pPr>
            <w:r>
              <w:rPr>
                <w:rFonts w:ascii="Times New Roman"/>
                <w:w w:val="115"/>
                <w:sz w:val="24"/>
              </w:rPr>
              <w:t>settlement </w:t>
            </w:r>
            <w:r>
              <w:rPr>
                <w:rFonts w:ascii="Times New Roman"/>
                <w:w w:val="110"/>
                <w:sz w:val="24"/>
              </w:rPr>
              <w:t>agreement</w:t>
            </w:r>
          </w:p>
        </w:tc>
        <w:tc>
          <w:tcPr>
            <w:tcW w:w="4693" w:type="dxa"/>
          </w:tcPr>
          <w:p>
            <w:pPr>
              <w:pStyle w:val="TableParagraph"/>
              <w:spacing w:line="231" w:lineRule="exact"/>
              <w:ind w:left="130"/>
              <w:jc w:val="both"/>
              <w:rPr>
                <w:rFonts w:ascii="Times New Roman"/>
                <w:sz w:val="24"/>
              </w:rPr>
            </w:pPr>
            <w:r>
              <w:rPr>
                <w:rFonts w:ascii="Times New Roman"/>
                <w:w w:val="115"/>
                <w:sz w:val="24"/>
              </w:rPr>
              <w:t>In cases involving claim and/or</w:t>
            </w:r>
          </w:p>
          <w:p>
            <w:pPr>
              <w:pStyle w:val="TableParagraph"/>
              <w:spacing w:before="26"/>
              <w:ind w:left="127"/>
              <w:jc w:val="both"/>
              <w:rPr>
                <w:rFonts w:ascii="Times New Roman"/>
                <w:sz w:val="24"/>
              </w:rPr>
            </w:pPr>
            <w:r>
              <w:rPr>
                <w:rFonts w:ascii="Times New Roman"/>
                <w:w w:val="110"/>
                <w:sz w:val="24"/>
              </w:rPr>
              <w:t>counter-claim of up to Rs 5crores.</w:t>
            </w:r>
          </w:p>
          <w:p>
            <w:pPr>
              <w:pStyle w:val="TableParagraph"/>
              <w:spacing w:before="33"/>
              <w:ind w:left="858"/>
              <w:jc w:val="both"/>
              <w:rPr>
                <w:rFonts w:ascii="Times New Roman"/>
                <w:sz w:val="24"/>
              </w:rPr>
            </w:pPr>
            <w:r>
              <w:rPr>
                <w:rFonts w:ascii="Times New Roman"/>
                <w:w w:val="110"/>
                <w:sz w:val="24"/>
              </w:rPr>
              <w:t>Rs 50,000/ - (Sole Conciliator)</w:t>
            </w:r>
          </w:p>
          <w:p>
            <w:pPr>
              <w:pStyle w:val="TableParagraph"/>
              <w:spacing w:line="266" w:lineRule="auto" w:before="26"/>
              <w:ind w:left="127" w:right="88" w:firstLine="2"/>
              <w:jc w:val="both"/>
              <w:rPr>
                <w:rFonts w:ascii="Times New Roman"/>
                <w:sz w:val="24"/>
              </w:rPr>
            </w:pPr>
            <w:r>
              <w:rPr>
                <w:rFonts w:ascii="Times New Roman"/>
                <w:w w:val="115"/>
                <w:sz w:val="24"/>
              </w:rPr>
              <w:t>In cases involving claim and/or counter-claim of exceeding Rs 5 crores but less than Rs 10 crores.</w:t>
            </w:r>
          </w:p>
        </w:tc>
      </w:tr>
    </w:tbl>
    <w:p>
      <w:pPr>
        <w:pStyle w:val="BodyText"/>
        <w:spacing w:before="9"/>
        <w:rPr>
          <w:rFonts w:ascii="Times New Roman"/>
          <w:sz w:val="5"/>
        </w:rPr>
      </w:pPr>
      <w:r>
        <w:rPr/>
        <w:drawing>
          <wp:anchor distT="0" distB="0" distL="0" distR="0" allowOverlap="1" layoutInCell="1" locked="0" behindDoc="0" simplePos="0" relativeHeight="40">
            <wp:simplePos x="0" y="0"/>
            <wp:positionH relativeFrom="page">
              <wp:posOffset>6493283</wp:posOffset>
            </wp:positionH>
            <wp:positionV relativeFrom="paragraph">
              <wp:posOffset>66992</wp:posOffset>
            </wp:positionV>
            <wp:extent cx="380409" cy="120872"/>
            <wp:effectExtent l="0" t="0" r="0" b="0"/>
            <wp:wrapTopAndBottom/>
            <wp:docPr id="53" name="image20.png"/>
            <wp:cNvGraphicFramePr>
              <a:graphicFrameLocks noChangeAspect="1"/>
            </wp:cNvGraphicFramePr>
            <a:graphic>
              <a:graphicData uri="http://schemas.openxmlformats.org/drawingml/2006/picture">
                <pic:pic>
                  <pic:nvPicPr>
                    <pic:cNvPr id="54" name="image20.png"/>
                    <pic:cNvPicPr/>
                  </pic:nvPicPr>
                  <pic:blipFill>
                    <a:blip r:embed="rId85" cstate="print"/>
                    <a:stretch>
                      <a:fillRect/>
                    </a:stretch>
                  </pic:blipFill>
                  <pic:spPr>
                    <a:xfrm>
                      <a:off x="0" y="0"/>
                      <a:ext cx="380409" cy="120872"/>
                    </a:xfrm>
                    <a:prstGeom prst="rect">
                      <a:avLst/>
                    </a:prstGeom>
                  </pic:spPr>
                </pic:pic>
              </a:graphicData>
            </a:graphic>
          </wp:anchor>
        </w:drawing>
      </w:r>
    </w:p>
    <w:p>
      <w:pPr>
        <w:spacing w:after="0"/>
        <w:rPr>
          <w:rFonts w:ascii="Times New Roman"/>
          <w:sz w:val="5"/>
        </w:rPr>
        <w:sectPr>
          <w:headerReference w:type="default" r:id="rId81"/>
          <w:footerReference w:type="default" r:id="rId82"/>
          <w:pgSz w:w="12160" w:h="16940"/>
          <w:pgMar w:header="0" w:footer="0" w:top="40" w:bottom="280" w:left="1400" w:right="1220"/>
        </w:sectPr>
      </w:pP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3"/>
        <w:gridCol w:w="2960"/>
        <w:gridCol w:w="4692"/>
      </w:tblGrid>
      <w:tr>
        <w:trPr>
          <w:trHeight w:val="383" w:hRule="atLeast"/>
        </w:trPr>
        <w:tc>
          <w:tcPr>
            <w:tcW w:w="993" w:type="dxa"/>
          </w:tcPr>
          <w:p>
            <w:pPr>
              <w:pStyle w:val="TableParagraph"/>
              <w:spacing w:before="2"/>
              <w:rPr>
                <w:rFonts w:ascii="Times New Roman"/>
                <w:sz w:val="3"/>
              </w:rPr>
            </w:pPr>
          </w:p>
          <w:p>
            <w:pPr>
              <w:pStyle w:val="TableParagraph"/>
              <w:spacing w:line="172" w:lineRule="exact"/>
              <w:ind w:left="170"/>
              <w:rPr>
                <w:rFonts w:ascii="Times New Roman"/>
                <w:sz w:val="17"/>
              </w:rPr>
            </w:pPr>
            <w:r>
              <w:rPr>
                <w:rFonts w:ascii="Times New Roman"/>
                <w:position w:val="-2"/>
                <w:sz w:val="17"/>
              </w:rPr>
              <w:drawing>
                <wp:inline distT="0" distB="0" distL="0" distR="0">
                  <wp:extent cx="388617" cy="109727"/>
                  <wp:effectExtent l="0" t="0" r="0" b="0"/>
                  <wp:docPr id="55" name="image21.png"/>
                  <wp:cNvGraphicFramePr>
                    <a:graphicFrameLocks noChangeAspect="1"/>
                  </wp:cNvGraphicFramePr>
                  <a:graphic>
                    <a:graphicData uri="http://schemas.openxmlformats.org/drawingml/2006/picture">
                      <pic:pic>
                        <pic:nvPicPr>
                          <pic:cNvPr id="56" name="image21.png"/>
                          <pic:cNvPicPr/>
                        </pic:nvPicPr>
                        <pic:blipFill>
                          <a:blip r:embed="rId88" cstate="print"/>
                          <a:stretch>
                            <a:fillRect/>
                          </a:stretch>
                        </pic:blipFill>
                        <pic:spPr>
                          <a:xfrm>
                            <a:off x="0" y="0"/>
                            <a:ext cx="388617" cy="109727"/>
                          </a:xfrm>
                          <a:prstGeom prst="rect">
                            <a:avLst/>
                          </a:prstGeom>
                        </pic:spPr>
                      </pic:pic>
                    </a:graphicData>
                  </a:graphic>
                </wp:inline>
              </w:drawing>
            </w:r>
            <w:r>
              <w:rPr>
                <w:rFonts w:ascii="Times New Roman"/>
                <w:position w:val="-2"/>
                <w:sz w:val="17"/>
              </w:rPr>
            </w:r>
          </w:p>
        </w:tc>
        <w:tc>
          <w:tcPr>
            <w:tcW w:w="2960" w:type="dxa"/>
          </w:tcPr>
          <w:p>
            <w:pPr>
              <w:pStyle w:val="TableParagraph"/>
              <w:spacing w:line="247" w:lineRule="exact"/>
              <w:ind w:left="1037"/>
              <w:rPr>
                <w:rFonts w:ascii="Times New Roman"/>
                <w:sz w:val="24"/>
              </w:rPr>
            </w:pPr>
            <w:bookmarkStart w:name="Page 5" w:id="8"/>
            <w:bookmarkEnd w:id="8"/>
            <w:r>
              <w:rPr/>
            </w:r>
            <w:r>
              <w:rPr>
                <w:rFonts w:ascii="Times New Roman"/>
                <w:w w:val="125"/>
                <w:sz w:val="24"/>
              </w:rPr>
              <w:t>Particulars</w:t>
            </w:r>
          </w:p>
        </w:tc>
        <w:tc>
          <w:tcPr>
            <w:tcW w:w="4692" w:type="dxa"/>
          </w:tcPr>
          <w:p>
            <w:pPr>
              <w:pStyle w:val="TableParagraph"/>
              <w:spacing w:line="247" w:lineRule="exact"/>
              <w:ind w:left="2035" w:right="1658"/>
              <w:jc w:val="center"/>
              <w:rPr>
                <w:rFonts w:ascii="Times New Roman"/>
                <w:sz w:val="24"/>
              </w:rPr>
            </w:pPr>
            <w:r>
              <w:rPr>
                <w:rFonts w:ascii="Times New Roman"/>
                <w:w w:val="120"/>
                <w:sz w:val="24"/>
              </w:rPr>
              <w:t>Amount</w:t>
            </w:r>
          </w:p>
        </w:tc>
      </w:tr>
      <w:tr>
        <w:trPr>
          <w:trHeight w:val="4646" w:hRule="atLeast"/>
        </w:trPr>
        <w:tc>
          <w:tcPr>
            <w:tcW w:w="993" w:type="dxa"/>
            <w:tcBorders>
              <w:bottom w:val="thinThickMediumGap" w:sz="4" w:space="0" w:color="000000"/>
            </w:tcBorders>
          </w:tcPr>
          <w:p>
            <w:pPr>
              <w:pStyle w:val="TableParagraph"/>
              <w:rPr>
                <w:rFonts w:ascii="Times New Roman"/>
                <w:sz w:val="24"/>
              </w:rPr>
            </w:pPr>
          </w:p>
        </w:tc>
        <w:tc>
          <w:tcPr>
            <w:tcW w:w="2960" w:type="dxa"/>
          </w:tcPr>
          <w:p>
            <w:pPr>
              <w:pStyle w:val="TableParagraph"/>
              <w:rPr>
                <w:rFonts w:ascii="Times New Roman"/>
                <w:sz w:val="24"/>
              </w:rPr>
            </w:pPr>
          </w:p>
        </w:tc>
        <w:tc>
          <w:tcPr>
            <w:tcW w:w="4692" w:type="dxa"/>
          </w:tcPr>
          <w:p>
            <w:pPr>
              <w:pStyle w:val="TableParagraph"/>
              <w:spacing w:line="230" w:lineRule="exact"/>
              <w:ind w:left="1035"/>
              <w:jc w:val="both"/>
              <w:rPr>
                <w:rFonts w:ascii="Times New Roman"/>
                <w:sz w:val="24"/>
              </w:rPr>
            </w:pPr>
            <w:r>
              <w:rPr>
                <w:rFonts w:ascii="Times New Roman"/>
                <w:w w:val="110"/>
                <w:sz w:val="24"/>
              </w:rPr>
              <w:t>Rs 75,000 (per Conciliator)</w:t>
            </w:r>
          </w:p>
          <w:p>
            <w:pPr>
              <w:pStyle w:val="TableParagraph"/>
              <w:spacing w:line="268" w:lineRule="auto" w:before="33"/>
              <w:ind w:left="131" w:right="77" w:firstLine="2"/>
              <w:jc w:val="both"/>
              <w:rPr>
                <w:rFonts w:ascii="Times New Roman"/>
                <w:sz w:val="24"/>
              </w:rPr>
            </w:pPr>
            <w:r>
              <w:rPr>
                <w:rFonts w:ascii="Times New Roman"/>
                <w:w w:val="115"/>
                <w:sz w:val="24"/>
              </w:rPr>
              <w:t>In cases involving claim and/ or counter-claim of more than Rs 10 crores.</w:t>
            </w:r>
          </w:p>
          <w:p>
            <w:pPr>
              <w:pStyle w:val="TableParagraph"/>
              <w:tabs>
                <w:tab w:pos="966" w:val="left" w:leader="none"/>
              </w:tabs>
              <w:spacing w:line="271" w:lineRule="auto" w:before="1"/>
              <w:ind w:left="131" w:right="118" w:firstLine="680"/>
              <w:rPr>
                <w:rFonts w:ascii="Times New Roman"/>
                <w:sz w:val="24"/>
              </w:rPr>
            </w:pPr>
            <w:r>
              <w:rPr>
                <w:rFonts w:ascii="Times New Roman"/>
                <w:w w:val="110"/>
                <w:sz w:val="24"/>
              </w:rPr>
              <w:t>Rs </w:t>
            </w:r>
            <w:r>
              <w:rPr>
                <w:rFonts w:ascii="Times New Roman"/>
                <w:spacing w:val="3"/>
                <w:w w:val="110"/>
                <w:sz w:val="24"/>
              </w:rPr>
              <w:t>1,00, </w:t>
            </w:r>
            <w:r>
              <w:rPr>
                <w:rFonts w:ascii="Times New Roman"/>
                <w:spacing w:val="6"/>
                <w:w w:val="110"/>
                <w:sz w:val="24"/>
              </w:rPr>
              <w:t>000/- </w:t>
            </w:r>
            <w:r>
              <w:rPr>
                <w:rFonts w:ascii="Times New Roman"/>
                <w:w w:val="110"/>
                <w:sz w:val="24"/>
              </w:rPr>
              <w:t>(per Conciliator) Note: The aforesaid fees for the drafting of</w:t>
            </w:r>
            <w:r>
              <w:rPr>
                <w:rFonts w:ascii="Times New Roman"/>
                <w:spacing w:val="47"/>
                <w:w w:val="110"/>
                <w:sz w:val="24"/>
              </w:rPr>
              <w:t> </w:t>
            </w:r>
            <w:r>
              <w:rPr>
                <w:rFonts w:ascii="Times New Roman"/>
                <w:w w:val="110"/>
                <w:sz w:val="24"/>
              </w:rPr>
              <w:t>the</w:t>
              <w:tab/>
              <w:t>Settlement Agreement shall be paid on</w:t>
            </w:r>
            <w:r>
              <w:rPr>
                <w:rFonts w:ascii="Times New Roman"/>
                <w:spacing w:val="-17"/>
                <w:w w:val="110"/>
                <w:sz w:val="24"/>
              </w:rPr>
              <w:t> </w:t>
            </w:r>
            <w:r>
              <w:rPr>
                <w:rFonts w:ascii="Times New Roman"/>
                <w:w w:val="110"/>
                <w:sz w:val="24"/>
              </w:rPr>
              <w:t>the,</w:t>
            </w:r>
          </w:p>
          <w:p>
            <w:pPr>
              <w:pStyle w:val="TableParagraph"/>
              <w:spacing w:line="271" w:lineRule="auto"/>
              <w:ind w:left="123" w:right="100" w:firstLine="1"/>
              <w:jc w:val="both"/>
              <w:rPr>
                <w:rFonts w:ascii="Times New Roman"/>
                <w:sz w:val="24"/>
              </w:rPr>
            </w:pPr>
            <w:r>
              <w:rPr>
                <w:rFonts w:ascii="Times New Roman"/>
                <w:w w:val="110"/>
                <w:sz w:val="24"/>
              </w:rPr>
              <w:t>Signing of the Settlement Agreement after approval of the Competent Authority</w:t>
            </w:r>
          </w:p>
          <w:p>
            <w:pPr>
              <w:pStyle w:val="TableParagraph"/>
              <w:spacing w:line="269" w:lineRule="exact"/>
              <w:ind w:left="131"/>
              <w:rPr>
                <w:rFonts w:ascii="Times New Roman"/>
                <w:sz w:val="24"/>
              </w:rPr>
            </w:pPr>
            <w:r>
              <w:rPr>
                <w:rFonts w:ascii="Times New Roman"/>
                <w:w w:val="110"/>
                <w:sz w:val="24"/>
              </w:rPr>
              <w:t>or</w:t>
            </w:r>
          </w:p>
          <w:p>
            <w:pPr>
              <w:pStyle w:val="TableParagraph"/>
              <w:spacing w:line="268" w:lineRule="auto" w:before="39"/>
              <w:ind w:left="123" w:right="93" w:firstLine="12"/>
              <w:jc w:val="both"/>
              <w:rPr>
                <w:rFonts w:ascii="Times New Roman"/>
                <w:sz w:val="24"/>
              </w:rPr>
            </w:pPr>
            <w:r>
              <w:rPr>
                <w:rFonts w:ascii="Times New Roman"/>
                <w:w w:val="110"/>
                <w:sz w:val="24"/>
              </w:rPr>
              <w:t>Rejection of the proposed Settlement Agreement by the Competent Authority of</w:t>
            </w:r>
            <w:r>
              <w:rPr>
                <w:rFonts w:ascii="Times New Roman"/>
                <w:spacing w:val="12"/>
                <w:w w:val="110"/>
                <w:sz w:val="24"/>
              </w:rPr>
              <w:t> </w:t>
            </w:r>
            <w:r>
              <w:rPr>
                <w:rFonts w:ascii="Times New Roman"/>
                <w:w w:val="110"/>
                <w:sz w:val="24"/>
              </w:rPr>
              <w:t>BHEL.</w:t>
            </w:r>
          </w:p>
        </w:tc>
      </w:tr>
      <w:tr>
        <w:trPr>
          <w:trHeight w:val="2148" w:hRule="atLeast"/>
        </w:trPr>
        <w:tc>
          <w:tcPr>
            <w:tcW w:w="993" w:type="dxa"/>
            <w:tcBorders>
              <w:top w:val="thickThinMediumGap" w:sz="4" w:space="0" w:color="000000"/>
              <w:bottom w:val="thinThickMediumGap" w:sz="4" w:space="0" w:color="000000"/>
            </w:tcBorders>
          </w:tcPr>
          <w:p>
            <w:pPr>
              <w:pStyle w:val="TableParagraph"/>
              <w:spacing w:line="158" w:lineRule="exact"/>
              <w:ind w:left="501"/>
              <w:rPr>
                <w:rFonts w:ascii="Times New Roman"/>
                <w:sz w:val="15"/>
              </w:rPr>
            </w:pPr>
            <w:r>
              <w:rPr>
                <w:rFonts w:ascii="Times New Roman"/>
                <w:position w:val="-2"/>
                <w:sz w:val="15"/>
              </w:rPr>
              <w:drawing>
                <wp:inline distT="0" distB="0" distL="0" distR="0">
                  <wp:extent cx="82295" cy="100584"/>
                  <wp:effectExtent l="0" t="0" r="0" b="0"/>
                  <wp:docPr id="57" name="image22.png"/>
                  <wp:cNvGraphicFramePr>
                    <a:graphicFrameLocks noChangeAspect="1"/>
                  </wp:cNvGraphicFramePr>
                  <a:graphic>
                    <a:graphicData uri="http://schemas.openxmlformats.org/drawingml/2006/picture">
                      <pic:pic>
                        <pic:nvPicPr>
                          <pic:cNvPr id="58" name="image22.png"/>
                          <pic:cNvPicPr/>
                        </pic:nvPicPr>
                        <pic:blipFill>
                          <a:blip r:embed="rId89" cstate="print"/>
                          <a:stretch>
                            <a:fillRect/>
                          </a:stretch>
                        </pic:blipFill>
                        <pic:spPr>
                          <a:xfrm>
                            <a:off x="0" y="0"/>
                            <a:ext cx="82295" cy="100584"/>
                          </a:xfrm>
                          <a:prstGeom prst="rect">
                            <a:avLst/>
                          </a:prstGeom>
                        </pic:spPr>
                      </pic:pic>
                    </a:graphicData>
                  </a:graphic>
                </wp:inline>
              </w:drawing>
            </w:r>
            <w:r>
              <w:rPr>
                <w:rFonts w:ascii="Times New Roman"/>
                <w:position w:val="-2"/>
                <w:sz w:val="15"/>
              </w:rPr>
            </w:r>
          </w:p>
        </w:tc>
        <w:tc>
          <w:tcPr>
            <w:tcW w:w="2960" w:type="dxa"/>
          </w:tcPr>
          <w:p>
            <w:pPr>
              <w:pStyle w:val="TableParagraph"/>
              <w:spacing w:line="225" w:lineRule="exact"/>
              <w:ind w:left="486"/>
              <w:rPr>
                <w:rFonts w:ascii="Times New Roman"/>
                <w:sz w:val="24"/>
              </w:rPr>
            </w:pPr>
            <w:r>
              <w:rPr>
                <w:rFonts w:ascii="Times New Roman"/>
                <w:w w:val="115"/>
                <w:sz w:val="24"/>
              </w:rPr>
              <w:t>Secretarial expenses</w:t>
            </w:r>
          </w:p>
        </w:tc>
        <w:tc>
          <w:tcPr>
            <w:tcW w:w="4692" w:type="dxa"/>
          </w:tcPr>
          <w:p>
            <w:pPr>
              <w:pStyle w:val="TableParagraph"/>
              <w:spacing w:line="225" w:lineRule="exact"/>
              <w:ind w:left="135"/>
              <w:jc w:val="both"/>
              <w:rPr>
                <w:rFonts w:ascii="Times New Roman"/>
                <w:sz w:val="24"/>
              </w:rPr>
            </w:pPr>
            <w:r>
              <w:rPr>
                <w:rFonts w:ascii="Times New Roman"/>
                <w:w w:val="110"/>
                <w:sz w:val="24"/>
              </w:rPr>
              <w:t>Rs 10,000/- (one time) for the whole</w:t>
            </w:r>
          </w:p>
          <w:p>
            <w:pPr>
              <w:pStyle w:val="TableParagraph"/>
              <w:spacing w:line="268" w:lineRule="auto" w:before="26"/>
              <w:ind w:left="126" w:right="103" w:firstLine="4"/>
              <w:jc w:val="both"/>
              <w:rPr>
                <w:rFonts w:ascii="Times New Roman"/>
                <w:sz w:val="24"/>
              </w:rPr>
            </w:pPr>
            <w:r>
              <w:rPr>
                <w:rFonts w:ascii="Times New Roman"/>
                <w:w w:val="110"/>
                <w:sz w:val="24"/>
              </w:rPr>
              <w:t>case for Conciliation by a Sole Member IEC.</w:t>
            </w:r>
          </w:p>
          <w:p>
            <w:pPr>
              <w:pStyle w:val="TableParagraph"/>
              <w:rPr>
                <w:rFonts w:ascii="Times New Roman"/>
                <w:sz w:val="27"/>
              </w:rPr>
            </w:pPr>
          </w:p>
          <w:p>
            <w:pPr>
              <w:pStyle w:val="TableParagraph"/>
              <w:spacing w:line="268" w:lineRule="auto"/>
              <w:ind w:left="123" w:right="100" w:hanging="2"/>
              <w:jc w:val="both"/>
              <w:rPr>
                <w:rFonts w:ascii="Times New Roman" w:hAnsi="Times New Roman"/>
                <w:sz w:val="24"/>
              </w:rPr>
            </w:pPr>
            <w:r>
              <w:rPr>
                <w:rFonts w:ascii="Times New Roman" w:hAnsi="Times New Roman"/>
                <w:w w:val="110"/>
                <w:sz w:val="24"/>
              </w:rPr>
              <w:t>Where Conciliation is by multi member Conciliators </w:t>
            </w:r>
            <w:r>
              <w:rPr>
                <w:rFonts w:ascii="Times New Roman" w:hAnsi="Times New Roman"/>
                <w:w w:val="105"/>
                <w:sz w:val="24"/>
              </w:rPr>
              <w:t>—Rs </w:t>
            </w:r>
            <w:r>
              <w:rPr>
                <w:rFonts w:ascii="Times New Roman" w:hAnsi="Times New Roman"/>
                <w:w w:val="110"/>
                <w:sz w:val="24"/>
              </w:rPr>
              <w:t>30,000/ - (one time) -</w:t>
            </w:r>
            <w:r>
              <w:rPr>
                <w:rFonts w:ascii="Times New Roman" w:hAnsi="Times New Roman"/>
                <w:spacing w:val="-37"/>
                <w:w w:val="110"/>
                <w:sz w:val="24"/>
              </w:rPr>
              <w:t> </w:t>
            </w:r>
            <w:r>
              <w:rPr>
                <w:rFonts w:ascii="Times New Roman" w:hAnsi="Times New Roman"/>
                <w:w w:val="110"/>
                <w:sz w:val="24"/>
              </w:rPr>
              <w:t>to be paid to the</w:t>
            </w:r>
            <w:r>
              <w:rPr>
                <w:rFonts w:ascii="Times New Roman" w:hAnsi="Times New Roman"/>
                <w:spacing w:val="25"/>
                <w:w w:val="110"/>
                <w:sz w:val="24"/>
              </w:rPr>
              <w:t> </w:t>
            </w:r>
            <w:r>
              <w:rPr>
                <w:rFonts w:ascii="Times New Roman" w:hAnsi="Times New Roman"/>
                <w:w w:val="110"/>
                <w:sz w:val="24"/>
              </w:rPr>
              <w:t>IEC</w:t>
            </w:r>
          </w:p>
        </w:tc>
      </w:tr>
      <w:tr>
        <w:trPr>
          <w:trHeight w:val="3254" w:hRule="atLeast"/>
        </w:trPr>
        <w:tc>
          <w:tcPr>
            <w:tcW w:w="993" w:type="dxa"/>
            <w:vMerge w:val="restart"/>
            <w:tcBorders>
              <w:top w:val="thickThinMediumGap" w:sz="4" w:space="0" w:color="000000"/>
            </w:tcBorders>
          </w:tcPr>
          <w:p>
            <w:pPr>
              <w:pStyle w:val="TableParagraph"/>
              <w:spacing w:line="158" w:lineRule="exact"/>
              <w:ind w:left="493"/>
              <w:rPr>
                <w:rFonts w:ascii="Times New Roman"/>
                <w:sz w:val="15"/>
              </w:rPr>
            </w:pPr>
            <w:r>
              <w:rPr>
                <w:rFonts w:ascii="Times New Roman"/>
                <w:position w:val="-2"/>
                <w:sz w:val="15"/>
              </w:rPr>
              <w:drawing>
                <wp:inline distT="0" distB="0" distL="0" distR="0">
                  <wp:extent cx="86867" cy="100584"/>
                  <wp:effectExtent l="0" t="0" r="0" b="0"/>
                  <wp:docPr id="59" name="image23.png"/>
                  <wp:cNvGraphicFramePr>
                    <a:graphicFrameLocks noChangeAspect="1"/>
                  </wp:cNvGraphicFramePr>
                  <a:graphic>
                    <a:graphicData uri="http://schemas.openxmlformats.org/drawingml/2006/picture">
                      <pic:pic>
                        <pic:nvPicPr>
                          <pic:cNvPr id="60" name="image23.png"/>
                          <pic:cNvPicPr/>
                        </pic:nvPicPr>
                        <pic:blipFill>
                          <a:blip r:embed="rId90" cstate="print"/>
                          <a:stretch>
                            <a:fillRect/>
                          </a:stretch>
                        </pic:blipFill>
                        <pic:spPr>
                          <a:xfrm>
                            <a:off x="0" y="0"/>
                            <a:ext cx="86867" cy="100584"/>
                          </a:xfrm>
                          <a:prstGeom prst="rect">
                            <a:avLst/>
                          </a:prstGeom>
                        </pic:spPr>
                      </pic:pic>
                    </a:graphicData>
                  </a:graphic>
                </wp:inline>
              </w:drawing>
            </w:r>
            <w:r>
              <w:rPr>
                <w:rFonts w:ascii="Times New Roman"/>
                <w:position w:val="-2"/>
                <w:sz w:val="15"/>
              </w:rPr>
            </w:r>
          </w:p>
        </w:tc>
        <w:tc>
          <w:tcPr>
            <w:tcW w:w="2960" w:type="dxa"/>
          </w:tcPr>
          <w:p>
            <w:pPr>
              <w:pStyle w:val="TableParagraph"/>
              <w:tabs>
                <w:tab w:pos="2450" w:val="left" w:leader="none"/>
              </w:tabs>
              <w:spacing w:line="213" w:lineRule="exact"/>
              <w:ind w:left="465"/>
              <w:rPr>
                <w:rFonts w:ascii="Times New Roman"/>
                <w:sz w:val="24"/>
              </w:rPr>
            </w:pPr>
            <w:r>
              <w:rPr>
                <w:rFonts w:ascii="Times New Roman"/>
                <w:w w:val="110"/>
                <w:sz w:val="24"/>
              </w:rPr>
              <w:t>Travel</w:t>
              <w:tab/>
              <w:t>and</w:t>
            </w:r>
          </w:p>
          <w:p>
            <w:pPr>
              <w:pStyle w:val="TableParagraph"/>
              <w:tabs>
                <w:tab w:pos="1731" w:val="left" w:leader="none"/>
                <w:tab w:pos="2124" w:val="left" w:leader="none"/>
                <w:tab w:pos="2286" w:val="left" w:leader="none"/>
                <w:tab w:pos="2400" w:val="left" w:leader="none"/>
                <w:tab w:pos="2450" w:val="left" w:leader="none"/>
              </w:tabs>
              <w:spacing w:line="266" w:lineRule="auto" w:before="40"/>
              <w:ind w:left="465" w:right="34" w:firstLine="12"/>
              <w:rPr>
                <w:rFonts w:ascii="Times New Roman"/>
                <w:sz w:val="24"/>
              </w:rPr>
            </w:pPr>
            <w:r>
              <w:rPr>
                <w:rFonts w:ascii="Times New Roman"/>
                <w:spacing w:val="-1"/>
                <w:w w:val="115"/>
                <w:sz w:val="24"/>
              </w:rPr>
              <w:t>transportation</w:t>
              <w:tab/>
              <w:tab/>
              <w:tab/>
              <w:tab/>
            </w:r>
            <w:r>
              <w:rPr>
                <w:rFonts w:ascii="Times New Roman"/>
                <w:w w:val="115"/>
                <w:sz w:val="24"/>
              </w:rPr>
              <w:t>and stay at outstation Retired</w:t>
              <w:tab/>
              <w:tab/>
              <w:t>Senior Officials</w:t>
              <w:tab/>
              <w:t>of</w:t>
              <w:tab/>
              <w:tab/>
              <w:t>other Public</w:t>
              <w:tab/>
              <w:tab/>
              <w:t>Sector Undertakings</w:t>
              <w:tab/>
              <w:tab/>
              <w:tab/>
              <w:t>(pay scale wise equivalent to or more than E-8 level of</w:t>
            </w:r>
            <w:r>
              <w:rPr>
                <w:rFonts w:ascii="Times New Roman"/>
                <w:spacing w:val="1"/>
                <w:w w:val="115"/>
                <w:sz w:val="24"/>
              </w:rPr>
              <w:t> </w:t>
            </w:r>
            <w:r>
              <w:rPr>
                <w:rFonts w:ascii="Times New Roman"/>
                <w:w w:val="115"/>
                <w:sz w:val="24"/>
              </w:rPr>
              <w:t>BHEL)</w:t>
            </w:r>
          </w:p>
        </w:tc>
        <w:tc>
          <w:tcPr>
            <w:tcW w:w="4692" w:type="dxa"/>
          </w:tcPr>
          <w:p>
            <w:pPr>
              <w:pStyle w:val="TableParagraph"/>
              <w:rPr>
                <w:rFonts w:ascii="Times New Roman"/>
                <w:sz w:val="26"/>
              </w:rPr>
            </w:pPr>
          </w:p>
          <w:p>
            <w:pPr>
              <w:pStyle w:val="TableParagraph"/>
              <w:spacing w:before="4"/>
              <w:rPr>
                <w:rFonts w:ascii="Times New Roman"/>
                <w:sz w:val="22"/>
              </w:rPr>
            </w:pPr>
          </w:p>
          <w:p>
            <w:pPr>
              <w:pStyle w:val="TableParagraph"/>
              <w:tabs>
                <w:tab w:pos="1080" w:val="left" w:leader="none"/>
                <w:tab w:pos="3420" w:val="left" w:leader="none"/>
              </w:tabs>
              <w:spacing w:line="268" w:lineRule="auto"/>
              <w:ind w:left="116" w:right="118" w:hanging="1"/>
              <w:rPr>
                <w:rFonts w:ascii="Times New Roman"/>
                <w:sz w:val="24"/>
              </w:rPr>
            </w:pPr>
            <w:r>
              <w:rPr>
                <w:rFonts w:ascii="Times New Roman"/>
                <w:w w:val="110"/>
                <w:sz w:val="24"/>
              </w:rPr>
              <w:t>As </w:t>
            </w:r>
            <w:r>
              <w:rPr>
                <w:rFonts w:ascii="Times New Roman"/>
                <w:spacing w:val="9"/>
                <w:w w:val="110"/>
                <w:sz w:val="24"/>
              </w:rPr>
              <w:t> </w:t>
            </w:r>
            <w:r>
              <w:rPr>
                <w:rFonts w:ascii="Times New Roman"/>
                <w:w w:val="110"/>
                <w:sz w:val="24"/>
              </w:rPr>
              <w:t>per</w:t>
              <w:tab/>
              <w:t>entitlement </w:t>
            </w:r>
            <w:r>
              <w:rPr>
                <w:rFonts w:ascii="Times New Roman"/>
                <w:spacing w:val="64"/>
                <w:w w:val="110"/>
                <w:sz w:val="24"/>
              </w:rPr>
              <w:t> </w:t>
            </w:r>
            <w:r>
              <w:rPr>
                <w:rFonts w:ascii="Times New Roman"/>
                <w:w w:val="110"/>
                <w:sz w:val="24"/>
              </w:rPr>
              <w:t>of </w:t>
            </w:r>
            <w:r>
              <w:rPr>
                <w:rFonts w:ascii="Times New Roman"/>
                <w:spacing w:val="40"/>
                <w:w w:val="110"/>
                <w:sz w:val="24"/>
              </w:rPr>
              <w:t> </w:t>
            </w:r>
            <w:r>
              <w:rPr>
                <w:rFonts w:ascii="Times New Roman"/>
                <w:w w:val="110"/>
                <w:sz w:val="24"/>
              </w:rPr>
              <w:t>the</w:t>
              <w:tab/>
            </w:r>
            <w:r>
              <w:rPr>
                <w:rFonts w:ascii="Times New Roman"/>
                <w:spacing w:val="-3"/>
                <w:w w:val="110"/>
                <w:sz w:val="24"/>
              </w:rPr>
              <w:t>equivalent </w:t>
            </w:r>
            <w:r>
              <w:rPr>
                <w:rFonts w:ascii="Times New Roman"/>
                <w:w w:val="110"/>
                <w:sz w:val="24"/>
              </w:rPr>
              <w:t>officer (pay scale wise) in</w:t>
            </w:r>
            <w:r>
              <w:rPr>
                <w:rFonts w:ascii="Times New Roman"/>
                <w:spacing w:val="4"/>
                <w:w w:val="110"/>
                <w:sz w:val="24"/>
              </w:rPr>
              <w:t> </w:t>
            </w:r>
            <w:r>
              <w:rPr>
                <w:rFonts w:ascii="Times New Roman"/>
                <w:w w:val="110"/>
                <w:sz w:val="24"/>
              </w:rPr>
              <w:t>BHEL.</w:t>
            </w:r>
          </w:p>
        </w:tc>
      </w:tr>
      <w:tr>
        <w:trPr>
          <w:trHeight w:val="633" w:hRule="atLeast"/>
        </w:trPr>
        <w:tc>
          <w:tcPr>
            <w:tcW w:w="993" w:type="dxa"/>
            <w:vMerge/>
            <w:tcBorders>
              <w:top w:val="nil"/>
            </w:tcBorders>
          </w:tcPr>
          <w:p>
            <w:pPr>
              <w:rPr>
                <w:sz w:val="2"/>
                <w:szCs w:val="2"/>
              </w:rPr>
            </w:pPr>
          </w:p>
        </w:tc>
        <w:tc>
          <w:tcPr>
            <w:tcW w:w="2960" w:type="dxa"/>
            <w:tcBorders>
              <w:bottom w:val="nil"/>
            </w:tcBorders>
          </w:tcPr>
          <w:p>
            <w:pPr>
              <w:pStyle w:val="TableParagraph"/>
              <w:spacing w:line="225" w:lineRule="exact"/>
              <w:ind w:left="471"/>
              <w:rPr>
                <w:rFonts w:ascii="Times New Roman"/>
                <w:sz w:val="24"/>
              </w:rPr>
            </w:pPr>
            <w:r>
              <w:rPr>
                <w:rFonts w:ascii="Times New Roman"/>
                <w:w w:val="115"/>
                <w:sz w:val="24"/>
              </w:rPr>
              <w:t>Others</w:t>
            </w:r>
          </w:p>
        </w:tc>
        <w:tc>
          <w:tcPr>
            <w:tcW w:w="4692" w:type="dxa"/>
            <w:tcBorders>
              <w:bottom w:val="nil"/>
            </w:tcBorders>
          </w:tcPr>
          <w:p>
            <w:pPr>
              <w:pStyle w:val="TableParagraph"/>
              <w:spacing w:line="225" w:lineRule="exact"/>
              <w:ind w:left="109"/>
              <w:rPr>
                <w:rFonts w:ascii="Times New Roman"/>
                <w:sz w:val="24"/>
              </w:rPr>
            </w:pPr>
            <w:r>
              <w:rPr>
                <w:rFonts w:ascii="Times New Roman"/>
                <w:w w:val="110"/>
                <w:sz w:val="24"/>
              </w:rPr>
              <w:t>As per the extant entitlement of whole</w:t>
            </w:r>
          </w:p>
          <w:p>
            <w:pPr>
              <w:pStyle w:val="TableParagraph"/>
              <w:spacing w:before="33"/>
              <w:ind w:left="115"/>
              <w:rPr>
                <w:rFonts w:ascii="Times New Roman"/>
                <w:sz w:val="24"/>
              </w:rPr>
            </w:pPr>
            <w:r>
              <w:rPr>
                <w:rFonts w:ascii="Times New Roman"/>
                <w:w w:val="110"/>
                <w:sz w:val="24"/>
              </w:rPr>
              <w:t>time Functional Directors in BHEL.</w:t>
            </w:r>
          </w:p>
        </w:tc>
      </w:tr>
      <w:tr>
        <w:trPr>
          <w:trHeight w:val="1040" w:hRule="atLeast"/>
        </w:trPr>
        <w:tc>
          <w:tcPr>
            <w:tcW w:w="993" w:type="dxa"/>
            <w:vMerge/>
            <w:tcBorders>
              <w:top w:val="nil"/>
            </w:tcBorders>
          </w:tcPr>
          <w:p>
            <w:pPr>
              <w:rPr>
                <w:sz w:val="2"/>
                <w:szCs w:val="2"/>
              </w:rPr>
            </w:pPr>
          </w:p>
        </w:tc>
        <w:tc>
          <w:tcPr>
            <w:tcW w:w="2960" w:type="dxa"/>
            <w:tcBorders>
              <w:top w:val="nil"/>
            </w:tcBorders>
          </w:tcPr>
          <w:p>
            <w:pPr>
              <w:pStyle w:val="TableParagraph"/>
              <w:rPr>
                <w:rFonts w:ascii="Times New Roman"/>
                <w:sz w:val="24"/>
              </w:rPr>
            </w:pPr>
          </w:p>
        </w:tc>
        <w:tc>
          <w:tcPr>
            <w:tcW w:w="4692" w:type="dxa"/>
            <w:tcBorders>
              <w:top w:val="nil"/>
            </w:tcBorders>
          </w:tcPr>
          <w:p>
            <w:pPr>
              <w:pStyle w:val="TableParagraph"/>
              <w:spacing w:line="268" w:lineRule="auto" w:before="71"/>
              <w:ind w:left="109" w:right="118"/>
              <w:rPr>
                <w:rFonts w:ascii="Times New Roman"/>
                <w:sz w:val="24"/>
              </w:rPr>
            </w:pPr>
            <w:r>
              <w:rPr>
                <w:rFonts w:ascii="Times New Roman"/>
                <w:w w:val="110"/>
                <w:sz w:val="24"/>
              </w:rPr>
              <w:t>Ordinarily, the IEC Member(s) would be entitled to travel by air Economy Class.</w:t>
            </w:r>
          </w:p>
        </w:tc>
      </w:tr>
      <w:tr>
        <w:trPr>
          <w:trHeight w:val="1525" w:hRule="atLeast"/>
        </w:trPr>
        <w:tc>
          <w:tcPr>
            <w:tcW w:w="993" w:type="dxa"/>
          </w:tcPr>
          <w:p>
            <w:pPr>
              <w:pStyle w:val="TableParagraph"/>
              <w:spacing w:line="165" w:lineRule="exact"/>
              <w:ind w:left="486"/>
              <w:rPr>
                <w:rFonts w:ascii="Times New Roman"/>
                <w:sz w:val="16"/>
              </w:rPr>
            </w:pPr>
            <w:r>
              <w:rPr>
                <w:rFonts w:ascii="Times New Roman"/>
                <w:position w:val="-2"/>
                <w:sz w:val="16"/>
              </w:rPr>
              <w:drawing>
                <wp:inline distT="0" distB="0" distL="0" distR="0">
                  <wp:extent cx="82295" cy="105156"/>
                  <wp:effectExtent l="0" t="0" r="0" b="0"/>
                  <wp:docPr id="61" name="image24.png"/>
                  <wp:cNvGraphicFramePr>
                    <a:graphicFrameLocks noChangeAspect="1"/>
                  </wp:cNvGraphicFramePr>
                  <a:graphic>
                    <a:graphicData uri="http://schemas.openxmlformats.org/drawingml/2006/picture">
                      <pic:pic>
                        <pic:nvPicPr>
                          <pic:cNvPr id="62" name="image24.png"/>
                          <pic:cNvPicPr/>
                        </pic:nvPicPr>
                        <pic:blipFill>
                          <a:blip r:embed="rId91" cstate="print"/>
                          <a:stretch>
                            <a:fillRect/>
                          </a:stretch>
                        </pic:blipFill>
                        <pic:spPr>
                          <a:xfrm>
                            <a:off x="0" y="0"/>
                            <a:ext cx="82295" cy="105156"/>
                          </a:xfrm>
                          <a:prstGeom prst="rect">
                            <a:avLst/>
                          </a:prstGeom>
                        </pic:spPr>
                      </pic:pic>
                    </a:graphicData>
                  </a:graphic>
                </wp:inline>
              </w:drawing>
            </w:r>
            <w:r>
              <w:rPr>
                <w:rFonts w:ascii="Times New Roman"/>
                <w:position w:val="-2"/>
                <w:sz w:val="16"/>
              </w:rPr>
            </w:r>
          </w:p>
        </w:tc>
        <w:tc>
          <w:tcPr>
            <w:tcW w:w="2960" w:type="dxa"/>
          </w:tcPr>
          <w:p>
            <w:pPr>
              <w:pStyle w:val="TableParagraph"/>
              <w:spacing w:line="221" w:lineRule="exact"/>
              <w:ind w:left="463"/>
              <w:rPr>
                <w:rFonts w:ascii="Times New Roman"/>
                <w:sz w:val="24"/>
              </w:rPr>
            </w:pPr>
            <w:r>
              <w:rPr>
                <w:rFonts w:ascii="Times New Roman"/>
                <w:w w:val="110"/>
                <w:sz w:val="24"/>
              </w:rPr>
              <w:t>Venue for meeting</w:t>
            </w:r>
          </w:p>
        </w:tc>
        <w:tc>
          <w:tcPr>
            <w:tcW w:w="4692" w:type="dxa"/>
          </w:tcPr>
          <w:p>
            <w:pPr>
              <w:pStyle w:val="TableParagraph"/>
              <w:spacing w:line="221" w:lineRule="exact"/>
              <w:ind w:left="116"/>
              <w:jc w:val="both"/>
              <w:rPr>
                <w:rFonts w:ascii="Times New Roman"/>
                <w:sz w:val="24"/>
              </w:rPr>
            </w:pPr>
            <w:r>
              <w:rPr>
                <w:rFonts w:ascii="Times New Roman"/>
                <w:w w:val="115"/>
                <w:sz w:val="24"/>
              </w:rPr>
              <w:t>Unless otherwise agreed in the</w:t>
            </w:r>
          </w:p>
          <w:p>
            <w:pPr>
              <w:pStyle w:val="TableParagraph"/>
              <w:spacing w:line="266" w:lineRule="auto" w:before="33"/>
              <w:ind w:left="109" w:right="101"/>
              <w:jc w:val="both"/>
              <w:rPr>
                <w:rFonts w:ascii="Times New Roman"/>
                <w:sz w:val="24"/>
              </w:rPr>
            </w:pPr>
            <w:r>
              <w:rPr>
                <w:rFonts w:ascii="Times New Roman"/>
                <w:w w:val="115"/>
                <w:sz w:val="24"/>
              </w:rPr>
              <w:t>agreement, contract or the Memorandum of Understanding, as the case may be, the venue/seat of proceedings shall be the location of</w:t>
            </w:r>
            <w:r>
              <w:rPr>
                <w:rFonts w:ascii="Times New Roman"/>
                <w:spacing w:val="5"/>
                <w:w w:val="115"/>
                <w:sz w:val="24"/>
              </w:rPr>
              <w:t> </w:t>
            </w:r>
            <w:r>
              <w:rPr>
                <w:rFonts w:ascii="Times New Roman"/>
                <w:w w:val="115"/>
                <w:sz w:val="24"/>
              </w:rPr>
              <w:t>the</w:t>
            </w:r>
          </w:p>
        </w:tc>
      </w:tr>
    </w:tbl>
    <w:p>
      <w:pPr>
        <w:rPr>
          <w:sz w:val="2"/>
          <w:szCs w:val="2"/>
        </w:rPr>
      </w:pPr>
      <w:r>
        <w:rPr/>
        <w:pict>
          <v:line style="position:absolute;mso-position-horizontal-relative:page;mso-position-vertical-relative:page;z-index:-23347712" from="334.446106pt,596.799622pt" to="453.685553pt,596.799622pt" stroked="true" strokeweight=".95968pt" strokecolor="#000000">
            <v:stroke dashstyle="solid"/>
            <w10:wrap type="none"/>
          </v:line>
        </w:pict>
      </w:r>
      <w:r>
        <w:rPr/>
        <w:pict>
          <v:line style="position:absolute;mso-position-horizontal-relative:page;mso-position-vertical-relative:page;z-index:-23347200" from="384.109192pt,90.808243pt" to="466.641123pt,90.808243pt" stroked="true" strokeweight=".95968pt" strokecolor="#000000">
            <v:stroke dashstyle="solid"/>
            <w10:wrap type="none"/>
          </v:line>
        </w:pict>
      </w:r>
    </w:p>
    <w:p>
      <w:pPr>
        <w:spacing w:after="0"/>
        <w:rPr>
          <w:sz w:val="2"/>
          <w:szCs w:val="2"/>
        </w:rPr>
        <w:sectPr>
          <w:headerReference w:type="default" r:id="rId86"/>
          <w:footerReference w:type="default" r:id="rId87"/>
          <w:pgSz w:w="11840" w:h="16720"/>
          <w:pgMar w:header="0" w:footer="0" w:top="1460" w:bottom="280" w:left="1660" w:right="1260"/>
        </w:sectPr>
      </w:pPr>
    </w:p>
    <w:p>
      <w:pPr>
        <w:pStyle w:val="BodyText"/>
        <w:spacing w:line="20" w:lineRule="exact"/>
        <w:ind w:left="-1079"/>
        <w:rPr>
          <w:rFonts w:ascii="Times New Roman"/>
          <w:sz w:val="2"/>
        </w:rPr>
      </w:pPr>
      <w:r>
        <w:rPr/>
        <w:pict>
          <v:line style="position:absolute;mso-position-horizontal-relative:page;mso-position-vertical-relative:page;z-index:-23345152" from="174.022903pt,95.438789pt" to="248.330203pt,95.438789pt" stroked="true" strokeweight=".959184pt" strokecolor="#000000">
            <v:stroke dashstyle="solid"/>
            <w10:wrap type="none"/>
          </v:line>
        </w:pict>
      </w:r>
      <w:r>
        <w:rPr/>
        <w:pict>
          <v:line style="position:absolute;mso-position-horizontal-relative:page;mso-position-vertical-relative:page;z-index:-23344640" from="269.423889pt,95.918388pt" to="300.824716pt,95.918388pt" stroked="true" strokeweight=".959184pt" strokecolor="#000000">
            <v:stroke dashstyle="solid"/>
            <w10:wrap type="none"/>
          </v:line>
        </w:pict>
      </w:r>
      <w:r>
        <w:rPr/>
        <w:pict>
          <v:line style="position:absolute;mso-position-horizontal-relative:page;mso-position-vertical-relative:page;z-index:15754752" from="526.143677pt,3.357192pt" to="568.331047pt,3.357192pt" stroked="true" strokeweight=".959184pt" strokecolor="#000000">
            <v:stroke dashstyle="solid"/>
            <w10:wrap type="none"/>
          </v:line>
        </w:pict>
      </w:r>
      <w:r>
        <w:rPr/>
        <w:drawing>
          <wp:anchor distT="0" distB="0" distL="0" distR="0" allowOverlap="1" layoutInCell="1" locked="0" behindDoc="1" simplePos="0" relativeHeight="479972864">
            <wp:simplePos x="0" y="0"/>
            <wp:positionH relativeFrom="page">
              <wp:posOffset>5086863</wp:posOffset>
            </wp:positionH>
            <wp:positionV relativeFrom="page">
              <wp:posOffset>1018689</wp:posOffset>
            </wp:positionV>
            <wp:extent cx="603265" cy="105155"/>
            <wp:effectExtent l="0" t="0" r="0" b="0"/>
            <wp:wrapNone/>
            <wp:docPr id="63" name="image25.png"/>
            <wp:cNvGraphicFramePr>
              <a:graphicFrameLocks noChangeAspect="1"/>
            </wp:cNvGraphicFramePr>
            <a:graphic>
              <a:graphicData uri="http://schemas.openxmlformats.org/drawingml/2006/picture">
                <pic:pic>
                  <pic:nvPicPr>
                    <pic:cNvPr id="64" name="image25.png"/>
                    <pic:cNvPicPr/>
                  </pic:nvPicPr>
                  <pic:blipFill>
                    <a:blip r:embed="rId94" cstate="print"/>
                    <a:stretch>
                      <a:fillRect/>
                    </a:stretch>
                  </pic:blipFill>
                  <pic:spPr>
                    <a:xfrm>
                      <a:off x="0" y="0"/>
                      <a:ext cx="603265" cy="105155"/>
                    </a:xfrm>
                    <a:prstGeom prst="rect">
                      <a:avLst/>
                    </a:prstGeom>
                  </pic:spPr>
                </pic:pic>
              </a:graphicData>
            </a:graphic>
          </wp:anchor>
        </w:drawing>
      </w:r>
      <w:r>
        <w:rPr>
          <w:rFonts w:ascii="Times New Roman"/>
          <w:sz w:val="2"/>
        </w:rPr>
        <w:pict>
          <v:group style="width:51.55pt;height:1pt;mso-position-horizontal-relative:char;mso-position-vertical-relative:line" coordorigin="0,0" coordsize="1031,20">
            <v:line style="position:absolute" from="0,10" to="1031,10" stroked="true" strokeweight=".959184pt" strokecolor="#000000">
              <v:stroke dashstyle="solid"/>
            </v:line>
          </v:group>
        </w:pict>
      </w:r>
      <w:r>
        <w:rPr>
          <w:rFonts w:ascii="Times New Roman"/>
          <w:sz w:val="2"/>
        </w:rPr>
      </w:r>
    </w:p>
    <w:p>
      <w:pPr>
        <w:pStyle w:val="BodyText"/>
        <w:spacing w:line="20" w:lineRule="exact"/>
        <w:ind w:left="328"/>
        <w:rPr>
          <w:rFonts w:ascii="Times New Roman"/>
          <w:sz w:val="2"/>
        </w:rPr>
      </w:pPr>
      <w:r>
        <w:rPr>
          <w:rFonts w:ascii="Times New Roman"/>
          <w:sz w:val="2"/>
        </w:rPr>
        <w:pict>
          <v:group style="width:427.4pt;height:.75pt;mso-position-horizontal-relative:char;mso-position-vertical-relative:line" coordorigin="0,0" coordsize="8548,15">
            <v:line style="position:absolute" from="0,7" to="8548,7" stroked="true" strokeweight=".719388pt" strokecolor="#00000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after="1"/>
        <w:rPr>
          <w:rFonts w:ascii="Times New Roman"/>
          <w:sz w:val="25"/>
        </w:rPr>
      </w:pPr>
    </w:p>
    <w:tbl>
      <w:tblPr>
        <w:tblW w:w="0" w:type="auto"/>
        <w:jc w:val="left"/>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3"/>
        <w:gridCol w:w="7598"/>
      </w:tblGrid>
      <w:tr>
        <w:trPr>
          <w:trHeight w:val="375" w:hRule="atLeast"/>
        </w:trPr>
        <w:tc>
          <w:tcPr>
            <w:tcW w:w="973" w:type="dxa"/>
          </w:tcPr>
          <w:p>
            <w:pPr>
              <w:pStyle w:val="TableParagraph"/>
              <w:spacing w:before="5"/>
              <w:rPr>
                <w:rFonts w:ascii="Times New Roman"/>
                <w:sz w:val="3"/>
              </w:rPr>
            </w:pPr>
          </w:p>
          <w:p>
            <w:pPr>
              <w:pStyle w:val="TableParagraph"/>
              <w:spacing w:line="165" w:lineRule="exact"/>
              <w:ind w:left="133"/>
              <w:rPr>
                <w:rFonts w:ascii="Times New Roman"/>
                <w:sz w:val="16"/>
              </w:rPr>
            </w:pPr>
            <w:r>
              <w:rPr>
                <w:rFonts w:ascii="Times New Roman"/>
                <w:position w:val="-2"/>
                <w:sz w:val="16"/>
              </w:rPr>
              <w:drawing>
                <wp:inline distT="0" distB="0" distL="0" distR="0">
                  <wp:extent cx="383896" cy="105155"/>
                  <wp:effectExtent l="0" t="0" r="0" b="0"/>
                  <wp:docPr id="65" name="image26.png"/>
                  <wp:cNvGraphicFramePr>
                    <a:graphicFrameLocks noChangeAspect="1"/>
                  </wp:cNvGraphicFramePr>
                  <a:graphic>
                    <a:graphicData uri="http://schemas.openxmlformats.org/drawingml/2006/picture">
                      <pic:pic>
                        <pic:nvPicPr>
                          <pic:cNvPr id="66" name="image26.png"/>
                          <pic:cNvPicPr/>
                        </pic:nvPicPr>
                        <pic:blipFill>
                          <a:blip r:embed="rId95" cstate="print"/>
                          <a:stretch>
                            <a:fillRect/>
                          </a:stretch>
                        </pic:blipFill>
                        <pic:spPr>
                          <a:xfrm>
                            <a:off x="0" y="0"/>
                            <a:ext cx="383896" cy="105155"/>
                          </a:xfrm>
                          <a:prstGeom prst="rect">
                            <a:avLst/>
                          </a:prstGeom>
                        </pic:spPr>
                      </pic:pic>
                    </a:graphicData>
                  </a:graphic>
                </wp:inline>
              </w:drawing>
            </w:r>
            <w:r>
              <w:rPr>
                <w:rFonts w:ascii="Times New Roman"/>
                <w:position w:val="-2"/>
                <w:sz w:val="16"/>
              </w:rPr>
            </w:r>
          </w:p>
        </w:tc>
        <w:tc>
          <w:tcPr>
            <w:tcW w:w="7598" w:type="dxa"/>
            <w:tcBorders>
              <w:bottom w:val="single" w:sz="8" w:space="0" w:color="000000"/>
            </w:tcBorders>
          </w:tcPr>
          <w:p>
            <w:pPr>
              <w:pStyle w:val="TableParagraph"/>
              <w:spacing w:line="241" w:lineRule="exact"/>
              <w:ind w:left="998"/>
              <w:rPr>
                <w:rFonts w:ascii="Times New Roman"/>
                <w:sz w:val="23"/>
              </w:rPr>
            </w:pPr>
            <w:bookmarkStart w:name="Page 6" w:id="9"/>
            <w:bookmarkEnd w:id="9"/>
            <w:r>
              <w:rPr/>
            </w:r>
            <w:r>
              <w:rPr>
                <w:rFonts w:ascii="Times New Roman"/>
                <w:w w:val="130"/>
                <w:sz w:val="23"/>
              </w:rPr>
              <w:t>Particulars</w:t>
            </w:r>
          </w:p>
        </w:tc>
      </w:tr>
      <w:tr>
        <w:trPr>
          <w:trHeight w:val="4308" w:hRule="atLeast"/>
        </w:trPr>
        <w:tc>
          <w:tcPr>
            <w:tcW w:w="973" w:type="dxa"/>
          </w:tcPr>
          <w:p>
            <w:pPr>
              <w:pStyle w:val="TableParagraph"/>
              <w:rPr>
                <w:rFonts w:ascii="Times New Roman"/>
                <w:sz w:val="22"/>
              </w:rPr>
            </w:pPr>
          </w:p>
        </w:tc>
        <w:tc>
          <w:tcPr>
            <w:tcW w:w="7598" w:type="dxa"/>
            <w:tcBorders>
              <w:top w:val="single" w:sz="8" w:space="0" w:color="000000"/>
            </w:tcBorders>
          </w:tcPr>
          <w:p>
            <w:pPr>
              <w:pStyle w:val="TableParagraph"/>
              <w:spacing w:line="227" w:lineRule="exact"/>
              <w:ind w:left="3043"/>
              <w:jc w:val="both"/>
              <w:rPr>
                <w:rFonts w:ascii="Times New Roman"/>
                <w:sz w:val="23"/>
              </w:rPr>
            </w:pPr>
            <w:r>
              <w:rPr>
                <w:rFonts w:ascii="Times New Roman"/>
                <w:w w:val="115"/>
                <w:sz w:val="23"/>
              </w:rPr>
              <w:t>concerned Unit / Division / Region /</w:t>
            </w:r>
          </w:p>
          <w:p>
            <w:pPr>
              <w:pStyle w:val="TableParagraph"/>
              <w:spacing w:line="278" w:lineRule="auto" w:before="45"/>
              <w:ind w:left="3040" w:right="80" w:firstLine="6"/>
              <w:jc w:val="both"/>
              <w:rPr>
                <w:rFonts w:ascii="Times New Roman"/>
                <w:sz w:val="23"/>
              </w:rPr>
            </w:pPr>
            <w:r>
              <w:rPr>
                <w:rFonts w:ascii="Times New Roman"/>
                <w:w w:val="115"/>
                <w:sz w:val="23"/>
              </w:rPr>
              <w:t>Business Group of BHEL. Without prejudice to the seat/venue of the Conciliation being at the location of concerned BHEL Unit / Division  / Region / Business Group, the IEC after consulting the Parties may  decide  to hold the proceedings at any other place/venue  to  facilitate  the proceedings. Unless, Parties agree to conduct Conciliation at BHEL premises, the venue is to be arranged by either Party</w:t>
            </w:r>
            <w:r>
              <w:rPr>
                <w:rFonts w:ascii="Times New Roman"/>
                <w:spacing w:val="13"/>
                <w:w w:val="115"/>
                <w:sz w:val="23"/>
              </w:rPr>
              <w:t> </w:t>
            </w:r>
            <w:r>
              <w:rPr>
                <w:rFonts w:ascii="Times New Roman"/>
                <w:w w:val="115"/>
                <w:sz w:val="23"/>
              </w:rPr>
              <w:t>alternately.</w:t>
            </w:r>
          </w:p>
        </w:tc>
      </w:tr>
    </w:tbl>
    <w:p>
      <w:pPr>
        <w:pStyle w:val="BodyText"/>
        <w:spacing w:before="5"/>
        <w:rPr>
          <w:rFonts w:ascii="Times New Roman"/>
          <w:sz w:val="16"/>
        </w:rPr>
      </w:pPr>
    </w:p>
    <w:p>
      <w:pPr>
        <w:pStyle w:val="ListParagraph"/>
        <w:numPr>
          <w:ilvl w:val="0"/>
          <w:numId w:val="41"/>
        </w:numPr>
        <w:tabs>
          <w:tab w:pos="620" w:val="left" w:leader="none"/>
        </w:tabs>
        <w:spacing w:line="276" w:lineRule="auto" w:before="90" w:after="0"/>
        <w:ind w:left="625" w:right="503" w:hanging="515"/>
        <w:jc w:val="both"/>
        <w:rPr>
          <w:rFonts w:ascii="Times New Roman"/>
          <w:sz w:val="23"/>
        </w:rPr>
      </w:pPr>
      <w:r>
        <w:rPr>
          <w:rFonts w:ascii="Times New Roman"/>
          <w:w w:val="120"/>
          <w:sz w:val="23"/>
        </w:rPr>
        <w:t>The parties will bear their own costs including cost  of  presenting  their  cases/</w:t>
      </w:r>
      <w:r>
        <w:rPr>
          <w:rFonts w:ascii="Times New Roman"/>
          <w:spacing w:val="-40"/>
          <w:w w:val="120"/>
          <w:sz w:val="23"/>
        </w:rPr>
        <w:t> </w:t>
      </w:r>
      <w:r>
        <w:rPr>
          <w:rFonts w:ascii="Times New Roman"/>
          <w:w w:val="120"/>
          <w:sz w:val="23"/>
        </w:rPr>
        <w:t>evidence</w:t>
      </w:r>
      <w:r>
        <w:rPr>
          <w:rFonts w:ascii="Times New Roman"/>
          <w:spacing w:val="-34"/>
          <w:w w:val="120"/>
          <w:sz w:val="23"/>
        </w:rPr>
        <w:t> </w:t>
      </w:r>
      <w:r>
        <w:rPr>
          <w:rFonts w:ascii="Times New Roman"/>
          <w:w w:val="120"/>
          <w:sz w:val="23"/>
        </w:rPr>
        <w:t>/witne</w:t>
      </w:r>
      <w:r>
        <w:rPr>
          <w:rFonts w:ascii="Times New Roman"/>
          <w:spacing w:val="-44"/>
          <w:w w:val="120"/>
          <w:sz w:val="23"/>
        </w:rPr>
        <w:t> </w:t>
      </w:r>
      <w:r>
        <w:rPr>
          <w:rFonts w:ascii="Times New Roman"/>
          <w:w w:val="120"/>
          <w:sz w:val="23"/>
        </w:rPr>
        <w:t>ss(es)/</w:t>
      </w:r>
      <w:r>
        <w:rPr>
          <w:rFonts w:ascii="Times New Roman"/>
          <w:spacing w:val="-35"/>
          <w:w w:val="120"/>
          <w:sz w:val="23"/>
        </w:rPr>
        <w:t> </w:t>
      </w:r>
      <w:r>
        <w:rPr>
          <w:rFonts w:ascii="Times New Roman"/>
          <w:w w:val="120"/>
          <w:sz w:val="23"/>
        </w:rPr>
        <w:t>expert(s)</w:t>
      </w:r>
      <w:r>
        <w:rPr>
          <w:rFonts w:ascii="Times New Roman"/>
          <w:spacing w:val="8"/>
          <w:w w:val="120"/>
          <w:sz w:val="23"/>
        </w:rPr>
        <w:t> </w:t>
      </w:r>
      <w:r>
        <w:rPr>
          <w:rFonts w:ascii="Times New Roman"/>
          <w:w w:val="120"/>
          <w:sz w:val="23"/>
        </w:rPr>
        <w:t>on</w:t>
      </w:r>
      <w:r>
        <w:rPr>
          <w:rFonts w:ascii="Times New Roman"/>
          <w:spacing w:val="-6"/>
          <w:w w:val="120"/>
          <w:sz w:val="23"/>
        </w:rPr>
        <w:t> </w:t>
      </w:r>
      <w:r>
        <w:rPr>
          <w:rFonts w:ascii="Times New Roman"/>
          <w:w w:val="120"/>
          <w:sz w:val="23"/>
        </w:rPr>
        <w:t>their</w:t>
      </w:r>
      <w:r>
        <w:rPr>
          <w:rFonts w:ascii="Times New Roman"/>
          <w:spacing w:val="-6"/>
          <w:w w:val="120"/>
          <w:sz w:val="23"/>
        </w:rPr>
        <w:t> </w:t>
      </w:r>
      <w:r>
        <w:rPr>
          <w:rFonts w:ascii="Times New Roman"/>
          <w:w w:val="120"/>
          <w:sz w:val="23"/>
        </w:rPr>
        <w:t>behalf.</w:t>
      </w:r>
      <w:r>
        <w:rPr>
          <w:rFonts w:ascii="Times New Roman"/>
          <w:spacing w:val="35"/>
          <w:w w:val="120"/>
          <w:sz w:val="23"/>
        </w:rPr>
        <w:t> </w:t>
      </w:r>
      <w:r>
        <w:rPr>
          <w:rFonts w:ascii="Times New Roman"/>
          <w:w w:val="120"/>
          <w:sz w:val="23"/>
        </w:rPr>
        <w:t>The</w:t>
      </w:r>
      <w:r>
        <w:rPr>
          <w:rFonts w:ascii="Times New Roman"/>
          <w:spacing w:val="-9"/>
          <w:w w:val="120"/>
          <w:sz w:val="23"/>
        </w:rPr>
        <w:t> </w:t>
      </w:r>
      <w:r>
        <w:rPr>
          <w:rFonts w:ascii="Times New Roman"/>
          <w:w w:val="120"/>
          <w:sz w:val="23"/>
        </w:rPr>
        <w:t>parties</w:t>
      </w:r>
      <w:r>
        <w:rPr>
          <w:rFonts w:ascii="Times New Roman"/>
          <w:spacing w:val="-3"/>
          <w:w w:val="120"/>
          <w:sz w:val="23"/>
        </w:rPr>
        <w:t> </w:t>
      </w:r>
      <w:r>
        <w:rPr>
          <w:rFonts w:ascii="Times New Roman"/>
          <w:w w:val="120"/>
          <w:sz w:val="23"/>
        </w:rPr>
        <w:t>agree</w:t>
      </w:r>
      <w:r>
        <w:rPr>
          <w:rFonts w:ascii="Times New Roman"/>
          <w:spacing w:val="1"/>
          <w:w w:val="120"/>
          <w:sz w:val="23"/>
        </w:rPr>
        <w:t> </w:t>
      </w:r>
      <w:r>
        <w:rPr>
          <w:rFonts w:ascii="Times New Roman"/>
          <w:w w:val="120"/>
          <w:sz w:val="23"/>
        </w:rPr>
        <w:t>to</w:t>
      </w:r>
      <w:r>
        <w:rPr>
          <w:rFonts w:ascii="Times New Roman"/>
          <w:spacing w:val="-13"/>
          <w:w w:val="120"/>
          <w:sz w:val="23"/>
        </w:rPr>
        <w:t> </w:t>
      </w:r>
      <w:r>
        <w:rPr>
          <w:rFonts w:ascii="Times New Roman"/>
          <w:w w:val="120"/>
          <w:sz w:val="23"/>
        </w:rPr>
        <w:t>rely upon documentary evidence in support of their claims and not to bring any oral evidence in IEC</w:t>
      </w:r>
      <w:r>
        <w:rPr>
          <w:rFonts w:ascii="Times New Roman"/>
          <w:spacing w:val="56"/>
          <w:w w:val="120"/>
          <w:sz w:val="23"/>
        </w:rPr>
        <w:t> </w:t>
      </w:r>
      <w:r>
        <w:rPr>
          <w:rFonts w:ascii="Times New Roman"/>
          <w:w w:val="120"/>
          <w:sz w:val="23"/>
        </w:rPr>
        <w:t>proceedings.</w:t>
      </w:r>
    </w:p>
    <w:p>
      <w:pPr>
        <w:pStyle w:val="BodyText"/>
        <w:spacing w:before="1"/>
        <w:rPr>
          <w:rFonts w:ascii="Times New Roman"/>
          <w:sz w:val="28"/>
        </w:rPr>
      </w:pPr>
    </w:p>
    <w:p>
      <w:pPr>
        <w:pStyle w:val="ListParagraph"/>
        <w:numPr>
          <w:ilvl w:val="0"/>
          <w:numId w:val="41"/>
        </w:numPr>
        <w:tabs>
          <w:tab w:pos="628" w:val="left" w:leader="none"/>
        </w:tabs>
        <w:spacing w:line="278" w:lineRule="auto" w:before="0" w:after="0"/>
        <w:ind w:left="624" w:right="511" w:hanging="514"/>
        <w:jc w:val="both"/>
        <w:rPr>
          <w:rFonts w:ascii="Times New Roman"/>
          <w:sz w:val="23"/>
        </w:rPr>
      </w:pPr>
      <w:r>
        <w:rPr>
          <w:rFonts w:ascii="Times New Roman"/>
          <w:w w:val="120"/>
          <w:sz w:val="23"/>
        </w:rPr>
        <w:t>If any witness(es) or expert(s) is/ are, with the consent of the parties, called upon to appear at the instance of the IEC in connection with the matter, then, the costs towards such witness(es)/expert(s) shall be determined by the IEC with the consent of the Parties and the cost so determined shall be borne equally by the</w:t>
      </w:r>
      <w:r>
        <w:rPr>
          <w:rFonts w:ascii="Times New Roman"/>
          <w:spacing w:val="43"/>
          <w:w w:val="120"/>
          <w:sz w:val="23"/>
        </w:rPr>
        <w:t> </w:t>
      </w:r>
      <w:r>
        <w:rPr>
          <w:rFonts w:ascii="Times New Roman"/>
          <w:w w:val="120"/>
          <w:sz w:val="23"/>
        </w:rPr>
        <w:t>Parties.</w:t>
      </w:r>
    </w:p>
    <w:p>
      <w:pPr>
        <w:pStyle w:val="BodyText"/>
        <w:spacing w:before="8"/>
        <w:rPr>
          <w:rFonts w:ascii="Times New Roman"/>
          <w:sz w:val="26"/>
        </w:rPr>
      </w:pPr>
    </w:p>
    <w:p>
      <w:pPr>
        <w:pStyle w:val="ListParagraph"/>
        <w:numPr>
          <w:ilvl w:val="0"/>
          <w:numId w:val="41"/>
        </w:numPr>
        <w:tabs>
          <w:tab w:pos="620" w:val="left" w:leader="none"/>
        </w:tabs>
        <w:spacing w:line="280" w:lineRule="auto" w:before="1" w:after="0"/>
        <w:ind w:left="625" w:right="526" w:hanging="515"/>
        <w:jc w:val="both"/>
        <w:rPr>
          <w:rFonts w:ascii="Times New Roman" w:hAnsi="Times New Roman"/>
          <w:sz w:val="23"/>
        </w:rPr>
      </w:pPr>
      <w:r>
        <w:rPr>
          <w:rFonts w:ascii="Times New Roman" w:hAnsi="Times New Roman"/>
          <w:w w:val="120"/>
          <w:sz w:val="23"/>
        </w:rPr>
        <w:t>The other expenditures/ costs in connection with the Conciliation proceedings as well as the IEC’s fees and expenses shall be shared by the Parties</w:t>
      </w:r>
      <w:r>
        <w:rPr>
          <w:rFonts w:ascii="Times New Roman" w:hAnsi="Times New Roman"/>
          <w:spacing w:val="50"/>
          <w:w w:val="120"/>
          <w:sz w:val="23"/>
        </w:rPr>
        <w:t> </w:t>
      </w:r>
      <w:r>
        <w:rPr>
          <w:rFonts w:ascii="Times New Roman" w:hAnsi="Times New Roman"/>
          <w:w w:val="120"/>
          <w:sz w:val="23"/>
        </w:rPr>
        <w:t>equally.</w:t>
      </w:r>
    </w:p>
    <w:p>
      <w:pPr>
        <w:pStyle w:val="BodyText"/>
        <w:spacing w:before="2"/>
        <w:rPr>
          <w:rFonts w:ascii="Times New Roman"/>
          <w:sz w:val="26"/>
        </w:rPr>
      </w:pPr>
    </w:p>
    <w:p>
      <w:pPr>
        <w:pStyle w:val="ListParagraph"/>
        <w:numPr>
          <w:ilvl w:val="0"/>
          <w:numId w:val="41"/>
        </w:numPr>
        <w:tabs>
          <w:tab w:pos="626" w:val="left" w:leader="none"/>
        </w:tabs>
        <w:spacing w:line="278" w:lineRule="auto" w:before="1" w:after="0"/>
        <w:ind w:left="618" w:right="504" w:hanging="508"/>
        <w:jc w:val="both"/>
        <w:rPr>
          <w:rFonts w:ascii="Times New Roman"/>
          <w:sz w:val="23"/>
        </w:rPr>
      </w:pPr>
      <w:r>
        <w:rPr>
          <w:rFonts w:ascii="Times New Roman"/>
          <w:w w:val="115"/>
          <w:sz w:val="23"/>
        </w:rPr>
        <w:t>Out of the lump sum fees of Rs 75,000/ - for Sitting Fees, 50% shall be payable after the first meeting of the IEC and the remaining  50% of  the  Sitting Fees shall be payable only after termination of the conciliation  proceedings in  terms of para 22</w:t>
      </w:r>
      <w:r>
        <w:rPr>
          <w:rFonts w:ascii="Times New Roman"/>
          <w:spacing w:val="43"/>
          <w:w w:val="115"/>
          <w:sz w:val="23"/>
        </w:rPr>
        <w:t> </w:t>
      </w:r>
      <w:r>
        <w:rPr>
          <w:rFonts w:ascii="Times New Roman"/>
          <w:w w:val="115"/>
          <w:sz w:val="23"/>
        </w:rPr>
        <w:t>hereinabove.</w:t>
      </w:r>
    </w:p>
    <w:p>
      <w:pPr>
        <w:pStyle w:val="BodyText"/>
        <w:spacing w:before="3"/>
        <w:rPr>
          <w:rFonts w:ascii="Times New Roman"/>
          <w:sz w:val="26"/>
        </w:rPr>
      </w:pPr>
    </w:p>
    <w:p>
      <w:pPr>
        <w:pStyle w:val="ListParagraph"/>
        <w:numPr>
          <w:ilvl w:val="0"/>
          <w:numId w:val="41"/>
        </w:numPr>
        <w:tabs>
          <w:tab w:pos="613" w:val="left" w:leader="none"/>
        </w:tabs>
        <w:spacing w:line="276" w:lineRule="auto" w:before="0" w:after="0"/>
        <w:ind w:left="617" w:right="472" w:hanging="507"/>
        <w:jc w:val="both"/>
        <w:rPr>
          <w:rFonts w:ascii="Times New Roman"/>
          <w:sz w:val="23"/>
        </w:rPr>
      </w:pPr>
      <w:r>
        <w:rPr/>
        <w:drawing>
          <wp:anchor distT="0" distB="0" distL="0" distR="0" allowOverlap="1" layoutInCell="1" locked="0" behindDoc="1" simplePos="0" relativeHeight="479970816">
            <wp:simplePos x="0" y="0"/>
            <wp:positionH relativeFrom="page">
              <wp:posOffset>6648539</wp:posOffset>
            </wp:positionH>
            <wp:positionV relativeFrom="paragraph">
              <wp:posOffset>1207071</wp:posOffset>
            </wp:positionV>
            <wp:extent cx="379003" cy="141611"/>
            <wp:effectExtent l="0" t="0" r="0" b="0"/>
            <wp:wrapNone/>
            <wp:docPr id="67" name="image27.png"/>
            <wp:cNvGraphicFramePr>
              <a:graphicFrameLocks noChangeAspect="1"/>
            </wp:cNvGraphicFramePr>
            <a:graphic>
              <a:graphicData uri="http://schemas.openxmlformats.org/drawingml/2006/picture">
                <pic:pic>
                  <pic:nvPicPr>
                    <pic:cNvPr id="68" name="image27.png"/>
                    <pic:cNvPicPr/>
                  </pic:nvPicPr>
                  <pic:blipFill>
                    <a:blip r:embed="rId96" cstate="print"/>
                    <a:stretch>
                      <a:fillRect/>
                    </a:stretch>
                  </pic:blipFill>
                  <pic:spPr>
                    <a:xfrm>
                      <a:off x="0" y="0"/>
                      <a:ext cx="379003" cy="141611"/>
                    </a:xfrm>
                    <a:prstGeom prst="rect">
                      <a:avLst/>
                    </a:prstGeom>
                  </pic:spPr>
                </pic:pic>
              </a:graphicData>
            </a:graphic>
          </wp:anchor>
        </w:drawing>
      </w:r>
      <w:r>
        <w:rPr/>
        <w:drawing>
          <wp:anchor distT="0" distB="0" distL="0" distR="0" allowOverlap="1" layoutInCell="1" locked="0" behindDoc="1" simplePos="0" relativeHeight="479973376">
            <wp:simplePos x="0" y="0"/>
            <wp:positionH relativeFrom="page">
              <wp:posOffset>5945327</wp:posOffset>
            </wp:positionH>
            <wp:positionV relativeFrom="paragraph">
              <wp:posOffset>1298434</wp:posOffset>
            </wp:positionV>
            <wp:extent cx="621017" cy="173588"/>
            <wp:effectExtent l="0" t="0" r="0" b="0"/>
            <wp:wrapNone/>
            <wp:docPr id="69" name="image28.png"/>
            <wp:cNvGraphicFramePr>
              <a:graphicFrameLocks noChangeAspect="1"/>
            </wp:cNvGraphicFramePr>
            <a:graphic>
              <a:graphicData uri="http://schemas.openxmlformats.org/drawingml/2006/picture">
                <pic:pic>
                  <pic:nvPicPr>
                    <pic:cNvPr id="70" name="image28.png"/>
                    <pic:cNvPicPr/>
                  </pic:nvPicPr>
                  <pic:blipFill>
                    <a:blip r:embed="rId97" cstate="print"/>
                    <a:stretch>
                      <a:fillRect/>
                    </a:stretch>
                  </pic:blipFill>
                  <pic:spPr>
                    <a:xfrm>
                      <a:off x="0" y="0"/>
                      <a:ext cx="621017" cy="173588"/>
                    </a:xfrm>
                    <a:prstGeom prst="rect">
                      <a:avLst/>
                    </a:prstGeom>
                  </pic:spPr>
                </pic:pic>
              </a:graphicData>
            </a:graphic>
          </wp:anchor>
        </w:drawing>
      </w:r>
      <w:r>
        <w:rPr>
          <w:rFonts w:ascii="Times New Roman"/>
          <w:w w:val="120"/>
          <w:position w:val="1"/>
          <w:sz w:val="23"/>
        </w:rPr>
        <w:t>The travelling, transportation and stay at outstation shall be arranged by</w:t>
      </w:r>
      <w:r>
        <w:rPr>
          <w:rFonts w:ascii="Times New Roman"/>
          <w:w w:val="120"/>
          <w:sz w:val="23"/>
        </w:rPr>
        <w:t> concerned Unit as per entitlements as per Serial No. 4 of the Table at para 23 above, and in case such arrangements are not made by the BHEL Unit, the same shall be reimbursed to the IEC on actuals limited to their entitlement as per Serial No. 4 of the Table at Para 23 above against supporting documents. The  IEC  Member(s)  shall  submit  necessary  invoice  for  claiming  the fees/ reimburseme</w:t>
      </w:r>
      <w:r>
        <w:rPr>
          <w:rFonts w:ascii="Times New Roman"/>
          <w:spacing w:val="-44"/>
          <w:w w:val="120"/>
          <w:sz w:val="23"/>
        </w:rPr>
        <w:t> </w:t>
      </w:r>
      <w:r>
        <w:rPr>
          <w:rFonts w:ascii="Times New Roman"/>
          <w:w w:val="120"/>
          <w:sz w:val="23"/>
        </w:rPr>
        <w:t>nts.</w:t>
      </w:r>
    </w:p>
    <w:p>
      <w:pPr>
        <w:spacing w:after="0" w:line="276" w:lineRule="auto"/>
        <w:jc w:val="both"/>
        <w:rPr>
          <w:rFonts w:ascii="Times New Roman"/>
          <w:sz w:val="23"/>
        </w:rPr>
        <w:sectPr>
          <w:headerReference w:type="default" r:id="rId92"/>
          <w:footerReference w:type="default" r:id="rId93"/>
          <w:pgSz w:w="12160" w:h="16920"/>
          <w:pgMar w:header="0" w:footer="0" w:top="60" w:bottom="280" w:left="1380" w:right="980"/>
        </w:sectPr>
      </w:pPr>
    </w:p>
    <w:p>
      <w:pPr>
        <w:pStyle w:val="ListParagraph"/>
        <w:numPr>
          <w:ilvl w:val="0"/>
          <w:numId w:val="41"/>
        </w:numPr>
        <w:tabs>
          <w:tab w:pos="663" w:val="left" w:leader="none"/>
        </w:tabs>
        <w:spacing w:line="268" w:lineRule="auto" w:before="78" w:after="0"/>
        <w:ind w:left="660" w:right="496" w:hanging="515"/>
        <w:jc w:val="both"/>
        <w:rPr>
          <w:rFonts w:ascii="Times New Roman"/>
          <w:sz w:val="24"/>
        </w:rPr>
      </w:pPr>
      <w:bookmarkStart w:name="Page 7" w:id="10"/>
      <w:bookmarkEnd w:id="10"/>
      <w:r>
        <w:rPr/>
      </w:r>
      <w:bookmarkStart w:name="Page 7" w:id="11"/>
      <w:bookmarkEnd w:id="11"/>
      <w:r>
        <w:rPr>
          <w:rFonts w:ascii="Times New Roman"/>
          <w:w w:val="115"/>
          <w:sz w:val="24"/>
        </w:rPr>
        <w:t>Th</w:t>
      </w:r>
      <w:r>
        <w:rPr>
          <w:rFonts w:ascii="Times New Roman"/>
          <w:w w:val="115"/>
          <w:sz w:val="24"/>
        </w:rPr>
        <w:t>e Parties shall keep confidential all matters relating to the conciliation proceedings. Confidentiality shall extend also to the settlement agreement, except where its disclosure is necessary for purposes of its implementation and enforcement or as required by or under a law or as per directions of a Court/ Governmental authority/ regulatory body, as the case may</w:t>
      </w:r>
      <w:r>
        <w:rPr>
          <w:rFonts w:ascii="Times New Roman"/>
          <w:spacing w:val="62"/>
          <w:w w:val="115"/>
          <w:sz w:val="24"/>
        </w:rPr>
        <w:t> </w:t>
      </w:r>
      <w:r>
        <w:rPr>
          <w:rFonts w:ascii="Times New Roman"/>
          <w:w w:val="115"/>
          <w:sz w:val="24"/>
        </w:rPr>
        <w:t>be.</w:t>
      </w:r>
    </w:p>
    <w:p>
      <w:pPr>
        <w:pStyle w:val="BodyText"/>
        <w:spacing w:before="8"/>
        <w:rPr>
          <w:rFonts w:ascii="Times New Roman"/>
          <w:sz w:val="27"/>
        </w:rPr>
      </w:pPr>
    </w:p>
    <w:p>
      <w:pPr>
        <w:pStyle w:val="ListParagraph"/>
        <w:numPr>
          <w:ilvl w:val="0"/>
          <w:numId w:val="41"/>
        </w:numPr>
        <w:tabs>
          <w:tab w:pos="656" w:val="left" w:leader="none"/>
        </w:tabs>
        <w:spacing w:line="271" w:lineRule="auto" w:before="0" w:after="0"/>
        <w:ind w:left="661" w:right="498" w:hanging="520"/>
        <w:jc w:val="both"/>
        <w:rPr>
          <w:rFonts w:ascii="Times New Roman"/>
          <w:sz w:val="24"/>
        </w:rPr>
      </w:pPr>
      <w:r>
        <w:rPr>
          <w:rFonts w:ascii="Times New Roman"/>
          <w:w w:val="115"/>
          <w:sz w:val="24"/>
        </w:rPr>
        <w:t>The Parties </w:t>
      </w:r>
      <w:r>
        <w:rPr>
          <w:rFonts w:ascii="Times New Roman"/>
          <w:spacing w:val="6"/>
          <w:w w:val="115"/>
          <w:sz w:val="24"/>
        </w:rPr>
        <w:t>shall </w:t>
      </w:r>
      <w:r>
        <w:rPr>
          <w:rFonts w:ascii="Times New Roman"/>
          <w:w w:val="115"/>
          <w:sz w:val="24"/>
        </w:rPr>
        <w:t>not rely upon or introduce as evidence in any further arbitral or judicial proceedings, whether or not such proceedings relate to the Disputes that is the subject of the Conciliation</w:t>
      </w:r>
      <w:r>
        <w:rPr>
          <w:rFonts w:ascii="Times New Roman"/>
          <w:spacing w:val="25"/>
          <w:w w:val="115"/>
          <w:sz w:val="24"/>
        </w:rPr>
        <w:t> </w:t>
      </w:r>
      <w:r>
        <w:rPr>
          <w:rFonts w:ascii="Times New Roman"/>
          <w:w w:val="115"/>
          <w:sz w:val="24"/>
        </w:rPr>
        <w:t>proceedings:</w:t>
      </w:r>
    </w:p>
    <w:p>
      <w:pPr>
        <w:pStyle w:val="BodyText"/>
        <w:spacing w:before="4"/>
        <w:rPr>
          <w:rFonts w:ascii="Times New Roman"/>
          <w:sz w:val="26"/>
        </w:rPr>
      </w:pPr>
    </w:p>
    <w:p>
      <w:pPr>
        <w:pStyle w:val="ListParagraph"/>
        <w:numPr>
          <w:ilvl w:val="1"/>
          <w:numId w:val="41"/>
        </w:numPr>
        <w:tabs>
          <w:tab w:pos="1186" w:val="left" w:leader="none"/>
        </w:tabs>
        <w:spacing w:line="268" w:lineRule="auto" w:before="0" w:after="0"/>
        <w:ind w:left="1188" w:right="514" w:hanging="348"/>
        <w:jc w:val="left"/>
        <w:rPr>
          <w:rFonts w:ascii="Times New Roman"/>
          <w:sz w:val="24"/>
        </w:rPr>
      </w:pPr>
      <w:r>
        <w:rPr>
          <w:rFonts w:ascii="Times New Roman"/>
          <w:w w:val="110"/>
          <w:sz w:val="24"/>
        </w:rPr>
        <w:t>Views expressed or suggestions made by the other party in respect of a possible settlement of the</w:t>
      </w:r>
      <w:r>
        <w:rPr>
          <w:rFonts w:ascii="Times New Roman"/>
          <w:spacing w:val="17"/>
          <w:w w:val="110"/>
          <w:sz w:val="24"/>
        </w:rPr>
        <w:t> </w:t>
      </w:r>
      <w:r>
        <w:rPr>
          <w:rFonts w:ascii="Times New Roman"/>
          <w:w w:val="110"/>
          <w:sz w:val="24"/>
        </w:rPr>
        <w:t>Disputes;</w:t>
      </w:r>
    </w:p>
    <w:p>
      <w:pPr>
        <w:pStyle w:val="BodyText"/>
        <w:spacing w:before="7"/>
        <w:rPr>
          <w:rFonts w:ascii="Times New Roman"/>
          <w:sz w:val="27"/>
        </w:rPr>
      </w:pPr>
    </w:p>
    <w:p>
      <w:pPr>
        <w:pStyle w:val="ListParagraph"/>
        <w:numPr>
          <w:ilvl w:val="1"/>
          <w:numId w:val="41"/>
        </w:numPr>
        <w:tabs>
          <w:tab w:pos="1180" w:val="left" w:leader="none"/>
        </w:tabs>
        <w:spacing w:line="268" w:lineRule="auto" w:before="0" w:after="0"/>
        <w:ind w:left="1188" w:right="518" w:hanging="353"/>
        <w:jc w:val="left"/>
        <w:rPr>
          <w:rFonts w:ascii="Times New Roman"/>
          <w:sz w:val="24"/>
        </w:rPr>
      </w:pPr>
      <w:r>
        <w:rPr>
          <w:rFonts w:ascii="Times New Roman"/>
          <w:w w:val="115"/>
          <w:sz w:val="24"/>
        </w:rPr>
        <w:t>admissions made by the other party in the course of the Conciliator proceedings;</w:t>
      </w:r>
    </w:p>
    <w:p>
      <w:pPr>
        <w:pStyle w:val="BodyText"/>
        <w:rPr>
          <w:rFonts w:ascii="Times New Roman"/>
          <w:sz w:val="27"/>
        </w:rPr>
      </w:pPr>
    </w:p>
    <w:p>
      <w:pPr>
        <w:pStyle w:val="ListParagraph"/>
        <w:numPr>
          <w:ilvl w:val="1"/>
          <w:numId w:val="41"/>
        </w:numPr>
        <w:tabs>
          <w:tab w:pos="1182" w:val="left" w:leader="none"/>
        </w:tabs>
        <w:spacing w:line="240" w:lineRule="auto" w:before="0" w:after="0"/>
        <w:ind w:left="1181" w:right="0" w:hanging="356"/>
        <w:jc w:val="left"/>
        <w:rPr>
          <w:rFonts w:ascii="Times New Roman"/>
          <w:sz w:val="24"/>
        </w:rPr>
      </w:pPr>
      <w:r>
        <w:rPr>
          <w:rFonts w:ascii="Times New Roman"/>
          <w:w w:val="110"/>
          <w:sz w:val="24"/>
        </w:rPr>
        <w:t>proposals made by the</w:t>
      </w:r>
      <w:r>
        <w:rPr>
          <w:rFonts w:ascii="Times New Roman"/>
          <w:spacing w:val="22"/>
          <w:w w:val="110"/>
          <w:sz w:val="24"/>
        </w:rPr>
        <w:t> </w:t>
      </w:r>
      <w:r>
        <w:rPr>
          <w:rFonts w:ascii="Times New Roman"/>
          <w:w w:val="110"/>
          <w:sz w:val="24"/>
        </w:rPr>
        <w:t>Conciliator;</w:t>
      </w:r>
    </w:p>
    <w:p>
      <w:pPr>
        <w:pStyle w:val="BodyText"/>
        <w:spacing w:before="5"/>
        <w:rPr>
          <w:rFonts w:ascii="Times New Roman"/>
          <w:sz w:val="30"/>
        </w:rPr>
      </w:pPr>
    </w:p>
    <w:p>
      <w:pPr>
        <w:pStyle w:val="ListParagraph"/>
        <w:numPr>
          <w:ilvl w:val="1"/>
          <w:numId w:val="41"/>
        </w:numPr>
        <w:tabs>
          <w:tab w:pos="1166" w:val="left" w:leader="none"/>
        </w:tabs>
        <w:spacing w:line="268" w:lineRule="auto" w:before="0" w:after="0"/>
        <w:ind w:left="1188" w:right="514" w:hanging="355"/>
        <w:jc w:val="left"/>
        <w:rPr>
          <w:rFonts w:ascii="Times New Roman"/>
          <w:sz w:val="24"/>
        </w:rPr>
      </w:pPr>
      <w:r>
        <w:rPr>
          <w:rFonts w:ascii="Times New Roman"/>
          <w:w w:val="110"/>
          <w:sz w:val="24"/>
        </w:rPr>
        <w:t>The fact that the other Party had indicated his willingness to accept a proposal for settlement made by the</w:t>
      </w:r>
      <w:r>
        <w:rPr>
          <w:rFonts w:ascii="Times New Roman"/>
          <w:spacing w:val="-27"/>
          <w:w w:val="110"/>
          <w:sz w:val="24"/>
        </w:rPr>
        <w:t> </w:t>
      </w:r>
      <w:r>
        <w:rPr>
          <w:rFonts w:ascii="Times New Roman"/>
          <w:w w:val="110"/>
          <w:sz w:val="24"/>
        </w:rPr>
        <w:t>Conciliator.</w:t>
      </w:r>
    </w:p>
    <w:p>
      <w:pPr>
        <w:pStyle w:val="BodyText"/>
        <w:spacing w:before="6"/>
        <w:rPr>
          <w:rFonts w:ascii="Times New Roman"/>
          <w:sz w:val="18"/>
        </w:rPr>
      </w:pPr>
    </w:p>
    <w:p>
      <w:pPr>
        <w:spacing w:after="0"/>
        <w:rPr>
          <w:rFonts w:ascii="Times New Roman"/>
          <w:sz w:val="18"/>
        </w:rPr>
        <w:sectPr>
          <w:headerReference w:type="default" r:id="rId98"/>
          <w:footerReference w:type="default" r:id="rId99"/>
          <w:pgSz w:w="11840" w:h="16720"/>
          <w:pgMar w:header="0" w:footer="0" w:top="1360" w:bottom="280" w:left="1100" w:right="880"/>
        </w:sectPr>
      </w:pPr>
    </w:p>
    <w:p>
      <w:pPr>
        <w:pStyle w:val="BodyText"/>
        <w:spacing w:before="11"/>
        <w:rPr>
          <w:rFonts w:ascii="Times New Roman"/>
          <w:sz w:val="12"/>
        </w:rPr>
      </w:pPr>
    </w:p>
    <w:p>
      <w:pPr>
        <w:pStyle w:val="BodyText"/>
        <w:spacing w:line="165" w:lineRule="exact"/>
        <w:ind w:left="144" w:right="-44"/>
        <w:rPr>
          <w:rFonts w:ascii="Times New Roman"/>
          <w:sz w:val="16"/>
        </w:rPr>
      </w:pPr>
      <w:r>
        <w:rPr>
          <w:rFonts w:ascii="Times New Roman"/>
          <w:position w:val="-2"/>
          <w:sz w:val="16"/>
        </w:rPr>
        <w:drawing>
          <wp:inline distT="0" distB="0" distL="0" distR="0">
            <wp:extent cx="223890" cy="105155"/>
            <wp:effectExtent l="0" t="0" r="0" b="0"/>
            <wp:docPr id="71" name="image29.png"/>
            <wp:cNvGraphicFramePr>
              <a:graphicFrameLocks noChangeAspect="1"/>
            </wp:cNvGraphicFramePr>
            <a:graphic>
              <a:graphicData uri="http://schemas.openxmlformats.org/drawingml/2006/picture">
                <pic:pic>
                  <pic:nvPicPr>
                    <pic:cNvPr id="72" name="image29.png"/>
                    <pic:cNvPicPr/>
                  </pic:nvPicPr>
                  <pic:blipFill>
                    <a:blip r:embed="rId100" cstate="print"/>
                    <a:stretch>
                      <a:fillRect/>
                    </a:stretch>
                  </pic:blipFill>
                  <pic:spPr>
                    <a:xfrm>
                      <a:off x="0" y="0"/>
                      <a:ext cx="223890" cy="105155"/>
                    </a:xfrm>
                    <a:prstGeom prst="rect">
                      <a:avLst/>
                    </a:prstGeom>
                  </pic:spPr>
                </pic:pic>
              </a:graphicData>
            </a:graphic>
          </wp:inline>
        </w:drawing>
      </w:r>
      <w:r>
        <w:rPr>
          <w:rFonts w:ascii="Times New Roman"/>
          <w:position w:val="-2"/>
          <w:sz w:val="16"/>
        </w:rPr>
      </w:r>
    </w:p>
    <w:p>
      <w:pPr>
        <w:pStyle w:val="BodyText"/>
        <w:rPr>
          <w:rFonts w:ascii="Times New Roman"/>
          <w:sz w:val="36"/>
        </w:rPr>
      </w:pPr>
    </w:p>
    <w:p>
      <w:pPr>
        <w:pStyle w:val="BodyText"/>
        <w:spacing w:before="3"/>
        <w:rPr>
          <w:rFonts w:ascii="Times New Roman"/>
          <w:sz w:val="44"/>
        </w:rPr>
      </w:pPr>
    </w:p>
    <w:p>
      <w:pPr>
        <w:spacing w:before="0"/>
        <w:ind w:left="118" w:right="0" w:firstLine="0"/>
        <w:jc w:val="left"/>
        <w:rPr>
          <w:rFonts w:ascii="Times New Roman"/>
          <w:sz w:val="33"/>
        </w:rPr>
      </w:pPr>
      <w:r>
        <w:rPr>
          <w:rFonts w:ascii="Times New Roman"/>
          <w:sz w:val="33"/>
        </w:rPr>
        <w:t>az.</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r>
        <w:rPr/>
        <w:drawing>
          <wp:anchor distT="0" distB="0" distL="0" distR="0" allowOverlap="1" layoutInCell="1" locked="0" behindDoc="0" simplePos="0" relativeHeight="54">
            <wp:simplePos x="0" y="0"/>
            <wp:positionH relativeFrom="page">
              <wp:posOffset>781071</wp:posOffset>
            </wp:positionH>
            <wp:positionV relativeFrom="paragraph">
              <wp:posOffset>197766</wp:posOffset>
            </wp:positionV>
            <wp:extent cx="223890" cy="105155"/>
            <wp:effectExtent l="0" t="0" r="0" b="0"/>
            <wp:wrapTopAndBottom/>
            <wp:docPr id="73" name="image30.png"/>
            <wp:cNvGraphicFramePr>
              <a:graphicFrameLocks noChangeAspect="1"/>
            </wp:cNvGraphicFramePr>
            <a:graphic>
              <a:graphicData uri="http://schemas.openxmlformats.org/drawingml/2006/picture">
                <pic:pic>
                  <pic:nvPicPr>
                    <pic:cNvPr id="74" name="image30.png"/>
                    <pic:cNvPicPr/>
                  </pic:nvPicPr>
                  <pic:blipFill>
                    <a:blip r:embed="rId101" cstate="print"/>
                    <a:stretch>
                      <a:fillRect/>
                    </a:stretch>
                  </pic:blipFill>
                  <pic:spPr>
                    <a:xfrm>
                      <a:off x="0" y="0"/>
                      <a:ext cx="223890" cy="105155"/>
                    </a:xfrm>
                    <a:prstGeom prst="rect">
                      <a:avLst/>
                    </a:prstGeom>
                  </pic:spPr>
                </pic:pic>
              </a:graphicData>
            </a:graphic>
          </wp:anchor>
        </w:drawing>
      </w:r>
    </w:p>
    <w:p>
      <w:pPr>
        <w:pStyle w:val="BodyText"/>
        <w:spacing w:line="268" w:lineRule="auto" w:before="90"/>
        <w:ind w:left="93" w:right="520"/>
        <w:jc w:val="both"/>
        <w:rPr>
          <w:rFonts w:ascii="Times New Roman"/>
        </w:rPr>
      </w:pPr>
      <w:r>
        <w:rPr/>
        <w:br w:type="column"/>
      </w:r>
      <w:r>
        <w:rPr>
          <w:rFonts w:ascii="Times New Roman"/>
          <w:w w:val="115"/>
        </w:rPr>
        <w:t>The Parties shall not present the Conciliator(s) as witness in any Alternative Dispute Resolution or Judicial proceedings in respect of a Disputes that  is/was the subject of that particular Conciliation</w:t>
      </w:r>
      <w:r>
        <w:rPr>
          <w:rFonts w:ascii="Times New Roman"/>
          <w:spacing w:val="-36"/>
          <w:w w:val="115"/>
        </w:rPr>
        <w:t> </w:t>
      </w:r>
      <w:r>
        <w:rPr>
          <w:rFonts w:ascii="Times New Roman"/>
          <w:w w:val="115"/>
        </w:rPr>
        <w:t>proceeding.</w:t>
      </w:r>
    </w:p>
    <w:p>
      <w:pPr>
        <w:pStyle w:val="BodyText"/>
        <w:rPr>
          <w:rFonts w:ascii="Times New Roman"/>
          <w:sz w:val="27"/>
        </w:rPr>
      </w:pPr>
    </w:p>
    <w:p>
      <w:pPr>
        <w:pStyle w:val="BodyText"/>
        <w:spacing w:line="266" w:lineRule="auto"/>
        <w:ind w:left="91" w:right="511" w:firstLine="11"/>
        <w:jc w:val="both"/>
        <w:rPr>
          <w:rFonts w:ascii="Times New Roman"/>
        </w:rPr>
      </w:pPr>
      <w:r>
        <w:rPr>
          <w:rFonts w:ascii="Times New Roman"/>
          <w:w w:val="115"/>
        </w:rPr>
        <w:t>None of the Conciliators shall act as an arbitrator or as a representative or counsel</w:t>
      </w:r>
      <w:r>
        <w:rPr>
          <w:rFonts w:ascii="Times New Roman"/>
          <w:spacing w:val="-7"/>
          <w:w w:val="115"/>
        </w:rPr>
        <w:t> </w:t>
      </w:r>
      <w:r>
        <w:rPr>
          <w:rFonts w:ascii="Times New Roman"/>
          <w:w w:val="115"/>
        </w:rPr>
        <w:t>of</w:t>
      </w:r>
      <w:r>
        <w:rPr>
          <w:rFonts w:ascii="Times New Roman"/>
          <w:spacing w:val="-9"/>
          <w:w w:val="115"/>
        </w:rPr>
        <w:t> </w:t>
      </w:r>
      <w:r>
        <w:rPr>
          <w:rFonts w:ascii="Times New Roman"/>
          <w:w w:val="115"/>
        </w:rPr>
        <w:t>a</w:t>
      </w:r>
      <w:r>
        <w:rPr>
          <w:rFonts w:ascii="Times New Roman"/>
          <w:spacing w:val="6"/>
          <w:w w:val="115"/>
        </w:rPr>
        <w:t> </w:t>
      </w:r>
      <w:r>
        <w:rPr>
          <w:rFonts w:ascii="Times New Roman"/>
          <w:w w:val="115"/>
        </w:rPr>
        <w:t>Party</w:t>
      </w:r>
      <w:r>
        <w:rPr>
          <w:rFonts w:ascii="Times New Roman"/>
          <w:spacing w:val="-11"/>
          <w:w w:val="115"/>
        </w:rPr>
        <w:t> </w:t>
      </w:r>
      <w:r>
        <w:rPr>
          <w:rFonts w:ascii="Times New Roman"/>
          <w:w w:val="115"/>
        </w:rPr>
        <w:t>in</w:t>
      </w:r>
      <w:r>
        <w:rPr>
          <w:rFonts w:ascii="Times New Roman"/>
          <w:spacing w:val="-6"/>
          <w:w w:val="115"/>
        </w:rPr>
        <w:t> </w:t>
      </w:r>
      <w:r>
        <w:rPr>
          <w:rFonts w:ascii="Times New Roman"/>
          <w:w w:val="115"/>
        </w:rPr>
        <w:t>any arbitral</w:t>
      </w:r>
      <w:r>
        <w:rPr>
          <w:rFonts w:ascii="Times New Roman"/>
          <w:spacing w:val="-8"/>
          <w:w w:val="115"/>
        </w:rPr>
        <w:t> </w:t>
      </w:r>
      <w:r>
        <w:rPr>
          <w:rFonts w:ascii="Times New Roman"/>
          <w:w w:val="115"/>
        </w:rPr>
        <w:t>or</w:t>
      </w:r>
      <w:r>
        <w:rPr>
          <w:rFonts w:ascii="Times New Roman"/>
          <w:spacing w:val="-19"/>
          <w:w w:val="115"/>
        </w:rPr>
        <w:t> </w:t>
      </w:r>
      <w:r>
        <w:rPr>
          <w:rFonts w:ascii="Times New Roman"/>
          <w:w w:val="115"/>
        </w:rPr>
        <w:t>judicial</w:t>
      </w:r>
      <w:r>
        <w:rPr>
          <w:rFonts w:ascii="Times New Roman"/>
          <w:spacing w:val="-2"/>
          <w:w w:val="115"/>
        </w:rPr>
        <w:t> </w:t>
      </w:r>
      <w:r>
        <w:rPr>
          <w:rFonts w:ascii="Times New Roman"/>
          <w:w w:val="115"/>
        </w:rPr>
        <w:t>proceeding</w:t>
      </w:r>
      <w:r>
        <w:rPr>
          <w:rFonts w:ascii="Times New Roman"/>
          <w:spacing w:val="-17"/>
          <w:w w:val="115"/>
        </w:rPr>
        <w:t> </w:t>
      </w:r>
      <w:r>
        <w:rPr>
          <w:rFonts w:ascii="Times New Roman"/>
          <w:w w:val="115"/>
        </w:rPr>
        <w:t>in</w:t>
      </w:r>
      <w:r>
        <w:rPr>
          <w:rFonts w:ascii="Times New Roman"/>
          <w:spacing w:val="-4"/>
          <w:w w:val="115"/>
        </w:rPr>
        <w:t> </w:t>
      </w:r>
      <w:r>
        <w:rPr>
          <w:rFonts w:ascii="Times New Roman"/>
          <w:w w:val="115"/>
        </w:rPr>
        <w:t>respect</w:t>
      </w:r>
      <w:r>
        <w:rPr>
          <w:rFonts w:ascii="Times New Roman"/>
          <w:spacing w:val="-10"/>
          <w:w w:val="115"/>
        </w:rPr>
        <w:t> </w:t>
      </w:r>
      <w:r>
        <w:rPr>
          <w:rFonts w:ascii="Times New Roman"/>
          <w:w w:val="115"/>
        </w:rPr>
        <w:t>of</w:t>
      </w:r>
      <w:r>
        <w:rPr>
          <w:rFonts w:ascii="Times New Roman"/>
          <w:spacing w:val="-15"/>
          <w:w w:val="115"/>
        </w:rPr>
        <w:t> </w:t>
      </w:r>
      <w:r>
        <w:rPr>
          <w:rFonts w:ascii="Times New Roman"/>
          <w:w w:val="115"/>
        </w:rPr>
        <w:t>a</w:t>
      </w:r>
      <w:r>
        <w:rPr>
          <w:rFonts w:ascii="Times New Roman"/>
          <w:spacing w:val="6"/>
          <w:w w:val="115"/>
        </w:rPr>
        <w:t> </w:t>
      </w:r>
      <w:r>
        <w:rPr>
          <w:rFonts w:ascii="Times New Roman"/>
          <w:w w:val="115"/>
        </w:rPr>
        <w:t>Disputes that is/was the subject of that particular Conciliation</w:t>
      </w:r>
      <w:r>
        <w:rPr>
          <w:rFonts w:ascii="Times New Roman"/>
          <w:spacing w:val="61"/>
          <w:w w:val="115"/>
        </w:rPr>
        <w:t> </w:t>
      </w:r>
      <w:r>
        <w:rPr>
          <w:rFonts w:ascii="Times New Roman"/>
          <w:w w:val="115"/>
        </w:rPr>
        <w:t>proceeding.</w:t>
      </w:r>
    </w:p>
    <w:p>
      <w:pPr>
        <w:pStyle w:val="BodyText"/>
        <w:spacing w:before="2"/>
        <w:rPr>
          <w:rFonts w:ascii="Times New Roman"/>
          <w:sz w:val="27"/>
        </w:rPr>
      </w:pPr>
    </w:p>
    <w:p>
      <w:pPr>
        <w:pStyle w:val="BodyText"/>
        <w:spacing w:line="268" w:lineRule="auto"/>
        <w:ind w:left="77" w:right="505" w:firstLine="8"/>
        <w:jc w:val="both"/>
        <w:rPr>
          <w:rFonts w:ascii="Times New Roman"/>
        </w:rPr>
      </w:pPr>
      <w:r>
        <w:rPr>
          <w:rFonts w:ascii="Times New Roman"/>
          <w:w w:val="115"/>
        </w:rPr>
        <w:t>The Parties shall not initiate, during the Conciliation proceedings, any arbitral or judicial proceedings in respect of a Disputes  that is the subject matter of  the Conciliation proceedings except that a Party may initiate arbitral  or judicial proceedings where, in his opinion, such proceedings are necessary for preserving his rights including for preventing expiry of period of limitation. Unless terminated as per the provisions of this Scheme, the Conciliation proceedings shall continue notwithstanding the commencement of the arbitral or judicial proceedings and the arbitral or judicial proceedings shall be primarily for the purpose of preserving rights including preventing expiry of period of</w:t>
      </w:r>
      <w:r>
        <w:rPr>
          <w:rFonts w:ascii="Times New Roman"/>
          <w:spacing w:val="33"/>
          <w:w w:val="115"/>
        </w:rPr>
        <w:t> </w:t>
      </w:r>
      <w:r>
        <w:rPr>
          <w:rFonts w:ascii="Times New Roman"/>
          <w:w w:val="115"/>
        </w:rPr>
        <w:t>limitation.</w:t>
      </w:r>
    </w:p>
    <w:p>
      <w:pPr>
        <w:spacing w:after="0" w:line="268" w:lineRule="auto"/>
        <w:jc w:val="both"/>
        <w:rPr>
          <w:rFonts w:ascii="Times New Roman"/>
        </w:rPr>
        <w:sectPr>
          <w:type w:val="continuous"/>
          <w:pgSz w:w="11840" w:h="16720"/>
          <w:pgMar w:top="1880" w:bottom="1180" w:left="1100" w:right="880"/>
          <w:cols w:num="2" w:equalWidth="0">
            <w:col w:w="508" w:space="40"/>
            <w:col w:w="9312"/>
          </w:cols>
        </w:sectPr>
      </w:pPr>
    </w:p>
    <w:p>
      <w:pPr>
        <w:pStyle w:val="BodyText"/>
        <w:spacing w:before="11"/>
        <w:rPr>
          <w:rFonts w:ascii="Times New Roman"/>
          <w:sz w:val="16"/>
        </w:rPr>
      </w:pPr>
    </w:p>
    <w:p>
      <w:pPr>
        <w:pStyle w:val="ListParagraph"/>
        <w:numPr>
          <w:ilvl w:val="0"/>
          <w:numId w:val="42"/>
        </w:numPr>
        <w:tabs>
          <w:tab w:pos="620" w:val="left" w:leader="none"/>
        </w:tabs>
        <w:spacing w:line="268" w:lineRule="auto" w:before="94" w:after="0"/>
        <w:ind w:left="635" w:right="525" w:hanging="523"/>
        <w:jc w:val="left"/>
        <w:rPr>
          <w:rFonts w:ascii="Times New Roman"/>
          <w:sz w:val="24"/>
        </w:rPr>
      </w:pPr>
      <w:r>
        <w:rPr/>
        <w:drawing>
          <wp:anchor distT="0" distB="0" distL="0" distR="0" allowOverlap="1" layoutInCell="1" locked="0" behindDoc="0" simplePos="0" relativeHeight="55">
            <wp:simplePos x="0" y="0"/>
            <wp:positionH relativeFrom="page">
              <wp:posOffset>6545467</wp:posOffset>
            </wp:positionH>
            <wp:positionV relativeFrom="paragraph">
              <wp:posOffset>482548</wp:posOffset>
            </wp:positionV>
            <wp:extent cx="335549" cy="143256"/>
            <wp:effectExtent l="0" t="0" r="0" b="0"/>
            <wp:wrapTopAndBottom/>
            <wp:docPr id="75" name="image31.png"/>
            <wp:cNvGraphicFramePr>
              <a:graphicFrameLocks noChangeAspect="1"/>
            </wp:cNvGraphicFramePr>
            <a:graphic>
              <a:graphicData uri="http://schemas.openxmlformats.org/drawingml/2006/picture">
                <pic:pic>
                  <pic:nvPicPr>
                    <pic:cNvPr id="76" name="image31.png"/>
                    <pic:cNvPicPr/>
                  </pic:nvPicPr>
                  <pic:blipFill>
                    <a:blip r:embed="rId102" cstate="print"/>
                    <a:stretch>
                      <a:fillRect/>
                    </a:stretch>
                  </pic:blipFill>
                  <pic:spPr>
                    <a:xfrm>
                      <a:off x="0" y="0"/>
                      <a:ext cx="335549" cy="143256"/>
                    </a:xfrm>
                    <a:prstGeom prst="rect">
                      <a:avLst/>
                    </a:prstGeom>
                  </pic:spPr>
                </pic:pic>
              </a:graphicData>
            </a:graphic>
          </wp:anchor>
        </w:drawing>
      </w:r>
      <w:r>
        <w:rPr>
          <w:rFonts w:ascii="Times New Roman"/>
          <w:w w:val="110"/>
          <w:sz w:val="24"/>
        </w:rPr>
        <w:t>The official language of Conciliation proceedings under this Scheme shall be English unless the Parties agree</w:t>
      </w:r>
      <w:r>
        <w:rPr>
          <w:rFonts w:ascii="Times New Roman"/>
          <w:spacing w:val="21"/>
          <w:w w:val="110"/>
          <w:sz w:val="24"/>
        </w:rPr>
        <w:t> </w:t>
      </w:r>
      <w:r>
        <w:rPr>
          <w:rFonts w:ascii="Times New Roman"/>
          <w:w w:val="110"/>
          <w:sz w:val="24"/>
        </w:rPr>
        <w:t>to some other language.</w:t>
      </w:r>
    </w:p>
    <w:p>
      <w:pPr>
        <w:spacing w:after="0" w:line="268" w:lineRule="auto"/>
        <w:jc w:val="left"/>
        <w:rPr>
          <w:rFonts w:ascii="Times New Roman"/>
          <w:sz w:val="24"/>
        </w:rPr>
        <w:sectPr>
          <w:type w:val="continuous"/>
          <w:pgSz w:w="11840" w:h="16720"/>
          <w:pgMar w:top="1880" w:bottom="1180" w:left="1100" w:right="880"/>
        </w:sectPr>
      </w:pPr>
    </w:p>
    <w:p>
      <w:pPr>
        <w:spacing w:line="24" w:lineRule="exact"/>
        <w:ind w:left="1037" w:right="0" w:firstLine="0"/>
        <w:rPr>
          <w:rFonts w:ascii="Times New Roman"/>
          <w:sz w:val="2"/>
        </w:rPr>
      </w:pPr>
      <w:r>
        <w:rPr>
          <w:rFonts w:ascii="Times New Roman"/>
          <w:sz w:val="2"/>
        </w:rPr>
        <w:pict>
          <v:group style="width:324.8pt;height:1pt;mso-position-horizontal-relative:char;mso-position-vertical-relative:line" coordorigin="0,0" coordsize="6496,20">
            <v:line style="position:absolute" from="0,10" to="6496,10" stroked="true" strokeweight=".959184pt" strokecolor="#000000">
              <v:stroke dashstyle="solid"/>
            </v:line>
          </v:group>
        </w:pict>
      </w:r>
      <w:r>
        <w:rPr>
          <w:rFonts w:ascii="Times New Roman"/>
          <w:sz w:val="2"/>
        </w:rPr>
      </w:r>
      <w:r>
        <w:rPr>
          <w:rFonts w:ascii="Times New Roman"/>
          <w:spacing w:val="142"/>
          <w:sz w:val="2"/>
        </w:rPr>
        <w:t> </w:t>
      </w:r>
      <w:r>
        <w:rPr>
          <w:rFonts w:ascii="Times New Roman"/>
          <w:spacing w:val="142"/>
          <w:sz w:val="2"/>
        </w:rPr>
        <w:pict>
          <v:group style="width:37.9pt;height:1pt;mso-position-horizontal-relative:char;mso-position-vertical-relative:line" coordorigin="0,0" coordsize="758,20">
            <v:line style="position:absolute" from="0,10" to="757,10" stroked="true" strokeweight=".959184pt" strokecolor="#000000">
              <v:stroke dashstyle="solid"/>
            </v:line>
          </v:group>
        </w:pict>
      </w:r>
      <w:r>
        <w:rPr>
          <w:rFonts w:ascii="Times New Roman"/>
          <w:spacing w:val="142"/>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pStyle w:val="BodyText"/>
        <w:spacing w:line="268" w:lineRule="auto" w:before="90"/>
        <w:ind w:left="166" w:firstLine="3455"/>
        <w:rPr>
          <w:rFonts w:ascii="Times New Roman" w:hAnsi="Times New Roman"/>
        </w:rPr>
      </w:pPr>
      <w:bookmarkStart w:name="Page 8" w:id="12"/>
      <w:bookmarkEnd w:id="12"/>
      <w:r>
        <w:rPr/>
      </w:r>
      <w:r>
        <w:rPr>
          <w:rFonts w:ascii="Times New Roman" w:hAnsi="Times New Roman"/>
          <w:w w:val="115"/>
        </w:rPr>
        <w:t>Format 5 to BHEI• Conciliation Scheme, 2018 </w:t>
      </w:r>
      <w:r>
        <w:rPr>
          <w:rFonts w:ascii="Times New Roman" w:hAnsi="Times New Roman"/>
          <w:w w:val="110"/>
        </w:rPr>
        <w:t>STATEMENT OF CLAIMS/COUNTER CLAIMS TO BE SUBMITTED TO THE</w:t>
      </w:r>
    </w:p>
    <w:p>
      <w:pPr>
        <w:pStyle w:val="BodyText"/>
        <w:ind w:left="2843"/>
        <w:rPr>
          <w:rFonts w:ascii="Times New Roman"/>
        </w:rPr>
      </w:pPr>
      <w:r>
        <w:rPr>
          <w:rFonts w:ascii="Times New Roman"/>
          <w:w w:val="105"/>
        </w:rPr>
        <w:t>IEC BY BOTH THE PARTIES</w:t>
      </w:r>
    </w:p>
    <w:p>
      <w:pPr>
        <w:pStyle w:val="BodyText"/>
        <w:rPr>
          <w:rFonts w:ascii="Times New Roman"/>
          <w:sz w:val="26"/>
        </w:rPr>
      </w:pPr>
    </w:p>
    <w:p>
      <w:pPr>
        <w:pStyle w:val="BodyText"/>
        <w:spacing w:before="4"/>
        <w:rPr>
          <w:rFonts w:ascii="Times New Roman"/>
          <w:sz w:val="21"/>
        </w:rPr>
      </w:pPr>
    </w:p>
    <w:p>
      <w:pPr>
        <w:pStyle w:val="ListParagraph"/>
        <w:numPr>
          <w:ilvl w:val="1"/>
          <w:numId w:val="42"/>
        </w:numPr>
        <w:tabs>
          <w:tab w:pos="483" w:val="left" w:leader="none"/>
        </w:tabs>
        <w:spacing w:line="240" w:lineRule="auto" w:before="0" w:after="0"/>
        <w:ind w:left="482" w:right="0" w:hanging="286"/>
        <w:jc w:val="left"/>
        <w:rPr>
          <w:rFonts w:ascii="Times New Roman"/>
          <w:sz w:val="24"/>
        </w:rPr>
      </w:pPr>
      <w:r>
        <w:rPr>
          <w:rFonts w:ascii="Times New Roman"/>
          <w:w w:val="110"/>
          <w:sz w:val="24"/>
        </w:rPr>
        <w:t>Chronology of the</w:t>
      </w:r>
      <w:r>
        <w:rPr>
          <w:rFonts w:ascii="Times New Roman"/>
          <w:spacing w:val="40"/>
          <w:w w:val="110"/>
          <w:sz w:val="24"/>
        </w:rPr>
        <w:t> </w:t>
      </w:r>
      <w:r>
        <w:rPr>
          <w:rFonts w:ascii="Times New Roman"/>
          <w:w w:val="110"/>
          <w:sz w:val="24"/>
        </w:rPr>
        <w:t>Disputes</w:t>
      </w:r>
    </w:p>
    <w:p>
      <w:pPr>
        <w:pStyle w:val="BodyText"/>
        <w:spacing w:before="11"/>
        <w:rPr>
          <w:rFonts w:ascii="Times New Roman"/>
          <w:sz w:val="32"/>
        </w:rPr>
      </w:pPr>
    </w:p>
    <w:p>
      <w:pPr>
        <w:pStyle w:val="ListParagraph"/>
        <w:numPr>
          <w:ilvl w:val="1"/>
          <w:numId w:val="42"/>
        </w:numPr>
        <w:tabs>
          <w:tab w:pos="480" w:val="left" w:leader="none"/>
        </w:tabs>
        <w:spacing w:line="240" w:lineRule="auto" w:before="0" w:after="0"/>
        <w:ind w:left="479" w:right="0" w:hanging="275"/>
        <w:jc w:val="left"/>
        <w:rPr>
          <w:rFonts w:ascii="Times New Roman"/>
          <w:sz w:val="24"/>
        </w:rPr>
      </w:pPr>
      <w:r>
        <w:rPr>
          <w:rFonts w:ascii="Times New Roman"/>
          <w:w w:val="105"/>
          <w:sz w:val="24"/>
        </w:rPr>
        <w:t>Brief of the Contract/ MoU/ Agreement/ LOI/</w:t>
      </w:r>
      <w:r>
        <w:rPr>
          <w:rFonts w:ascii="Times New Roman"/>
          <w:spacing w:val="-32"/>
          <w:w w:val="105"/>
          <w:sz w:val="24"/>
        </w:rPr>
        <w:t> </w:t>
      </w:r>
      <w:r>
        <w:rPr>
          <w:rFonts w:ascii="Times New Roman"/>
          <w:w w:val="105"/>
          <w:sz w:val="24"/>
        </w:rPr>
        <w:t>LOA</w:t>
      </w:r>
    </w:p>
    <w:p>
      <w:pPr>
        <w:pStyle w:val="BodyText"/>
        <w:spacing w:before="10"/>
        <w:rPr>
          <w:rFonts w:ascii="Times New Roman"/>
          <w:sz w:val="37"/>
        </w:rPr>
      </w:pPr>
    </w:p>
    <w:p>
      <w:pPr>
        <w:pStyle w:val="ListParagraph"/>
        <w:numPr>
          <w:ilvl w:val="1"/>
          <w:numId w:val="42"/>
        </w:numPr>
        <w:tabs>
          <w:tab w:pos="480" w:val="left" w:leader="none"/>
        </w:tabs>
        <w:spacing w:line="240" w:lineRule="auto" w:before="1" w:after="0"/>
        <w:ind w:left="479" w:right="0" w:hanging="280"/>
        <w:jc w:val="left"/>
        <w:rPr>
          <w:rFonts w:ascii="Times New Roman"/>
          <w:sz w:val="24"/>
        </w:rPr>
      </w:pPr>
      <w:r>
        <w:rPr>
          <w:rFonts w:ascii="Times New Roman"/>
          <w:w w:val="110"/>
          <w:sz w:val="24"/>
        </w:rPr>
        <w:t>Brief history of the</w:t>
      </w:r>
      <w:r>
        <w:rPr>
          <w:rFonts w:ascii="Times New Roman"/>
          <w:spacing w:val="14"/>
          <w:w w:val="110"/>
          <w:sz w:val="24"/>
        </w:rPr>
        <w:t> </w:t>
      </w:r>
      <w:r>
        <w:rPr>
          <w:rFonts w:ascii="Times New Roman"/>
          <w:w w:val="110"/>
          <w:sz w:val="24"/>
        </w:rPr>
        <w:t>Disputes:</w:t>
      </w:r>
    </w:p>
    <w:p>
      <w:pPr>
        <w:pStyle w:val="BodyText"/>
        <w:rPr>
          <w:rFonts w:ascii="Times New Roman"/>
          <w:sz w:val="36"/>
        </w:rPr>
      </w:pPr>
    </w:p>
    <w:p>
      <w:pPr>
        <w:pStyle w:val="ListParagraph"/>
        <w:numPr>
          <w:ilvl w:val="1"/>
          <w:numId w:val="42"/>
        </w:numPr>
        <w:tabs>
          <w:tab w:pos="478" w:val="left" w:leader="none"/>
        </w:tabs>
        <w:spacing w:line="240" w:lineRule="auto" w:before="0" w:after="0"/>
        <w:ind w:left="477" w:right="0" w:hanging="279"/>
        <w:jc w:val="left"/>
        <w:rPr>
          <w:rFonts w:ascii="Times New Roman"/>
          <w:sz w:val="24"/>
        </w:rPr>
      </w:pPr>
      <w:r>
        <w:rPr>
          <w:rFonts w:ascii="Times New Roman"/>
          <w:w w:val="115"/>
          <w:sz w:val="24"/>
        </w:rPr>
        <w:t>Issues:</w:t>
      </w:r>
    </w:p>
    <w:p>
      <w:pPr>
        <w:pStyle w:val="BodyText"/>
        <w:spacing w:before="1"/>
        <w:rPr>
          <w:rFonts w:ascii="Times New Roman"/>
          <w:sz w:val="36"/>
        </w:rPr>
      </w:pPr>
    </w:p>
    <w:p>
      <w:pPr>
        <w:pStyle w:val="ListParagraph"/>
        <w:numPr>
          <w:ilvl w:val="1"/>
          <w:numId w:val="42"/>
        </w:numPr>
        <w:tabs>
          <w:tab w:pos="473" w:val="left" w:leader="none"/>
        </w:tabs>
        <w:spacing w:line="240" w:lineRule="auto" w:before="0" w:after="0"/>
        <w:ind w:left="472" w:right="0" w:hanging="274"/>
        <w:jc w:val="left"/>
        <w:rPr>
          <w:rFonts w:ascii="Times New Roman"/>
          <w:sz w:val="24"/>
        </w:rPr>
      </w:pPr>
      <w:r>
        <w:rPr>
          <w:rFonts w:ascii="Times New Roman"/>
          <w:w w:val="105"/>
          <w:sz w:val="24"/>
        </w:rPr>
        <w:t>Details of C1am(s)/ Counter</w:t>
      </w:r>
      <w:r>
        <w:rPr>
          <w:rFonts w:ascii="Times New Roman"/>
          <w:spacing w:val="31"/>
          <w:w w:val="105"/>
          <w:sz w:val="24"/>
        </w:rPr>
        <w:t> </w:t>
      </w:r>
      <w:r>
        <w:rPr>
          <w:rFonts w:ascii="Times New Roman"/>
          <w:w w:val="105"/>
          <w:sz w:val="24"/>
        </w:rPr>
        <w:t>Claim(s):</w:t>
      </w:r>
    </w:p>
    <w:p>
      <w:pPr>
        <w:pStyle w:val="BodyText"/>
        <w:spacing w:before="5"/>
        <w:rPr>
          <w:rFonts w:ascii="Times New Roman"/>
        </w:rPr>
      </w:pP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37"/>
        <w:gridCol w:w="3044"/>
        <w:gridCol w:w="2176"/>
        <w:gridCol w:w="2186"/>
      </w:tblGrid>
      <w:tr>
        <w:trPr>
          <w:trHeight w:val="1236" w:hRule="atLeast"/>
        </w:trPr>
        <w:tc>
          <w:tcPr>
            <w:tcW w:w="1237" w:type="dxa"/>
          </w:tcPr>
          <w:p>
            <w:pPr>
              <w:pStyle w:val="TableParagraph"/>
              <w:spacing w:line="241" w:lineRule="exact"/>
              <w:ind w:left="268"/>
              <w:rPr>
                <w:rFonts w:ascii="Times New Roman"/>
                <w:sz w:val="23"/>
              </w:rPr>
            </w:pPr>
            <w:r>
              <w:rPr>
                <w:rFonts w:ascii="Times New Roman"/>
                <w:w w:val="105"/>
                <w:sz w:val="23"/>
              </w:rPr>
              <w:t>SI. TO.</w:t>
            </w:r>
          </w:p>
        </w:tc>
        <w:tc>
          <w:tcPr>
            <w:tcW w:w="3044" w:type="dxa"/>
          </w:tcPr>
          <w:p>
            <w:pPr>
              <w:pStyle w:val="TableParagraph"/>
              <w:spacing w:line="243" w:lineRule="exact"/>
              <w:ind w:left="213" w:right="117"/>
              <w:jc w:val="center"/>
              <w:rPr>
                <w:rFonts w:ascii="Times New Roman"/>
                <w:b/>
                <w:sz w:val="24"/>
              </w:rPr>
            </w:pPr>
            <w:r>
              <w:rPr>
                <w:rFonts w:ascii="Times New Roman"/>
                <w:b/>
                <w:w w:val="110"/>
                <w:sz w:val="24"/>
              </w:rPr>
              <w:t>Description of</w:t>
            </w:r>
          </w:p>
          <w:p>
            <w:pPr>
              <w:pStyle w:val="TableParagraph"/>
              <w:spacing w:before="33"/>
              <w:ind w:left="213" w:right="122"/>
              <w:jc w:val="center"/>
              <w:rPr>
                <w:rFonts w:ascii="Times New Roman"/>
                <w:b/>
                <w:sz w:val="24"/>
              </w:rPr>
            </w:pPr>
            <w:r>
              <w:rPr>
                <w:rFonts w:ascii="Times New Roman"/>
                <w:b/>
                <w:w w:val="105"/>
                <w:sz w:val="24"/>
              </w:rPr>
              <w:t>c1aim{sJ/Counter Claim</w:t>
            </w:r>
          </w:p>
        </w:tc>
        <w:tc>
          <w:tcPr>
            <w:tcW w:w="2176" w:type="dxa"/>
          </w:tcPr>
          <w:p>
            <w:pPr>
              <w:pStyle w:val="TableParagraph"/>
              <w:spacing w:line="243" w:lineRule="exact"/>
              <w:ind w:left="474" w:right="391"/>
              <w:jc w:val="center"/>
              <w:rPr>
                <w:rFonts w:ascii="Times New Roman"/>
                <w:b/>
                <w:sz w:val="24"/>
              </w:rPr>
            </w:pPr>
            <w:r>
              <w:rPr>
                <w:rFonts w:ascii="Times New Roman"/>
                <w:b/>
                <w:w w:val="105"/>
                <w:sz w:val="24"/>
              </w:rPr>
              <w:t>Amount {in</w:t>
            </w:r>
          </w:p>
          <w:p>
            <w:pPr>
              <w:pStyle w:val="TableParagraph"/>
              <w:spacing w:line="266" w:lineRule="auto" w:before="33"/>
              <w:ind w:left="168" w:right="116" w:firstLine="27"/>
              <w:jc w:val="center"/>
              <w:rPr>
                <w:rFonts w:ascii="Times New Roman"/>
                <w:b/>
                <w:sz w:val="24"/>
              </w:rPr>
            </w:pPr>
            <w:r>
              <w:rPr>
                <w:rFonts w:ascii="Times New Roman"/>
                <w:b/>
                <w:sz w:val="24"/>
              </w:rPr>
              <w:t>INRJOr currency </w:t>
            </w:r>
            <w:r>
              <w:rPr>
                <w:rFonts w:ascii="Times New Roman"/>
                <w:b/>
                <w:w w:val="110"/>
                <w:sz w:val="24"/>
              </w:rPr>
              <w:t>applicable in the contract</w:t>
            </w:r>
          </w:p>
        </w:tc>
        <w:tc>
          <w:tcPr>
            <w:tcW w:w="2186" w:type="dxa"/>
          </w:tcPr>
          <w:p>
            <w:pPr>
              <w:pStyle w:val="TableParagraph"/>
              <w:spacing w:line="243" w:lineRule="exact"/>
              <w:ind w:left="681"/>
              <w:rPr>
                <w:rFonts w:ascii="Times New Roman"/>
                <w:b/>
                <w:sz w:val="24"/>
              </w:rPr>
            </w:pPr>
            <w:r>
              <w:rPr>
                <w:rFonts w:ascii="Times New Roman"/>
                <w:b/>
                <w:w w:val="105"/>
                <w:sz w:val="24"/>
              </w:rPr>
              <w:t>Relevazzt</w:t>
            </w:r>
          </w:p>
          <w:p>
            <w:pPr>
              <w:pStyle w:val="TableParagraph"/>
              <w:spacing w:line="268" w:lineRule="auto" w:before="26"/>
              <w:ind w:left="842" w:right="465" w:hanging="137"/>
              <w:rPr>
                <w:rFonts w:ascii="Times New Roman"/>
                <w:b/>
                <w:sz w:val="24"/>
              </w:rPr>
            </w:pPr>
            <w:r>
              <w:rPr>
                <w:rFonts w:ascii="Times New Roman"/>
                <w:b/>
                <w:w w:val="115"/>
                <w:sz w:val="24"/>
              </w:rPr>
              <w:t>contract clause</w:t>
            </w:r>
          </w:p>
        </w:tc>
      </w:tr>
      <w:tr>
        <w:trPr>
          <w:trHeight w:val="672" w:hRule="atLeast"/>
        </w:trPr>
        <w:tc>
          <w:tcPr>
            <w:tcW w:w="1237" w:type="dxa"/>
          </w:tcPr>
          <w:p>
            <w:pPr>
              <w:pStyle w:val="TableParagraph"/>
              <w:rPr>
                <w:rFonts w:ascii="Times New Roman"/>
                <w:sz w:val="22"/>
              </w:rPr>
            </w:pPr>
          </w:p>
        </w:tc>
        <w:tc>
          <w:tcPr>
            <w:tcW w:w="3044" w:type="dxa"/>
            <w:tcBorders>
              <w:bottom w:val="thinThickMediumGap" w:sz="4" w:space="0" w:color="000000"/>
            </w:tcBorders>
          </w:tcPr>
          <w:p>
            <w:pPr>
              <w:pStyle w:val="TableParagraph"/>
              <w:rPr>
                <w:rFonts w:ascii="Times New Roman"/>
                <w:sz w:val="22"/>
              </w:rPr>
            </w:pPr>
          </w:p>
        </w:tc>
        <w:tc>
          <w:tcPr>
            <w:tcW w:w="2176" w:type="dxa"/>
          </w:tcPr>
          <w:p>
            <w:pPr>
              <w:pStyle w:val="TableParagraph"/>
              <w:rPr>
                <w:rFonts w:ascii="Times New Roman"/>
                <w:sz w:val="22"/>
              </w:rPr>
            </w:pPr>
          </w:p>
        </w:tc>
        <w:tc>
          <w:tcPr>
            <w:tcW w:w="2186" w:type="dxa"/>
          </w:tcPr>
          <w:p>
            <w:pPr>
              <w:pStyle w:val="TableParagraph"/>
              <w:rPr>
                <w:rFonts w:ascii="Times New Roman"/>
                <w:sz w:val="22"/>
              </w:rPr>
            </w:pPr>
          </w:p>
        </w:tc>
      </w:tr>
      <w:tr>
        <w:trPr>
          <w:trHeight w:val="672" w:hRule="atLeast"/>
        </w:trPr>
        <w:tc>
          <w:tcPr>
            <w:tcW w:w="1237" w:type="dxa"/>
          </w:tcPr>
          <w:p>
            <w:pPr>
              <w:pStyle w:val="TableParagraph"/>
              <w:rPr>
                <w:rFonts w:ascii="Times New Roman"/>
                <w:sz w:val="22"/>
              </w:rPr>
            </w:pPr>
          </w:p>
        </w:tc>
        <w:tc>
          <w:tcPr>
            <w:tcW w:w="3044" w:type="dxa"/>
            <w:tcBorders>
              <w:top w:val="thickThinMediumGap" w:sz="4" w:space="0" w:color="000000"/>
            </w:tcBorders>
          </w:tcPr>
          <w:p>
            <w:pPr>
              <w:pStyle w:val="TableParagraph"/>
              <w:rPr>
                <w:rFonts w:ascii="Times New Roman"/>
                <w:sz w:val="22"/>
              </w:rPr>
            </w:pPr>
          </w:p>
        </w:tc>
        <w:tc>
          <w:tcPr>
            <w:tcW w:w="2176" w:type="dxa"/>
          </w:tcPr>
          <w:p>
            <w:pPr>
              <w:pStyle w:val="TableParagraph"/>
              <w:rPr>
                <w:rFonts w:ascii="Times New Roman"/>
                <w:sz w:val="22"/>
              </w:rPr>
            </w:pPr>
          </w:p>
        </w:tc>
        <w:tc>
          <w:tcPr>
            <w:tcW w:w="2186" w:type="dxa"/>
          </w:tcPr>
          <w:p>
            <w:pPr>
              <w:pStyle w:val="TableParagraph"/>
              <w:rPr>
                <w:rFonts w:ascii="Times New Roman"/>
                <w:sz w:val="22"/>
              </w:rPr>
            </w:pPr>
          </w:p>
        </w:tc>
      </w:tr>
      <w:tr>
        <w:trPr>
          <w:trHeight w:val="675" w:hRule="atLeast"/>
        </w:trPr>
        <w:tc>
          <w:tcPr>
            <w:tcW w:w="1237" w:type="dxa"/>
          </w:tcPr>
          <w:p>
            <w:pPr>
              <w:pStyle w:val="TableParagraph"/>
              <w:rPr>
                <w:rFonts w:ascii="Times New Roman"/>
                <w:sz w:val="22"/>
              </w:rPr>
            </w:pPr>
          </w:p>
        </w:tc>
        <w:tc>
          <w:tcPr>
            <w:tcW w:w="3044" w:type="dxa"/>
          </w:tcPr>
          <w:p>
            <w:pPr>
              <w:pStyle w:val="TableParagraph"/>
              <w:rPr>
                <w:rFonts w:ascii="Times New Roman"/>
                <w:sz w:val="22"/>
              </w:rPr>
            </w:pPr>
          </w:p>
        </w:tc>
        <w:tc>
          <w:tcPr>
            <w:tcW w:w="2176" w:type="dxa"/>
          </w:tcPr>
          <w:p>
            <w:pPr>
              <w:pStyle w:val="TableParagraph"/>
              <w:rPr>
                <w:rFonts w:ascii="Times New Roman"/>
                <w:sz w:val="22"/>
              </w:rPr>
            </w:pPr>
          </w:p>
        </w:tc>
        <w:tc>
          <w:tcPr>
            <w:tcW w:w="2186" w:type="dxa"/>
          </w:tcPr>
          <w:p>
            <w:pPr>
              <w:pStyle w:val="TableParagraph"/>
              <w:rPr>
                <w:rFonts w:ascii="Times New Roman"/>
                <w:sz w:val="22"/>
              </w:rPr>
            </w:pPr>
          </w:p>
        </w:tc>
      </w:tr>
    </w:tbl>
    <w:p>
      <w:pPr>
        <w:pStyle w:val="BodyText"/>
        <w:spacing w:before="2"/>
        <w:rPr>
          <w:rFonts w:ascii="Times New Roman"/>
          <w:sz w:val="32"/>
        </w:rPr>
      </w:pPr>
    </w:p>
    <w:p>
      <w:pPr>
        <w:pStyle w:val="ListParagraph"/>
        <w:numPr>
          <w:ilvl w:val="1"/>
          <w:numId w:val="42"/>
        </w:numPr>
        <w:tabs>
          <w:tab w:pos="401" w:val="left" w:leader="none"/>
        </w:tabs>
        <w:spacing w:line="540" w:lineRule="atLeast" w:before="0" w:after="0"/>
        <w:ind w:left="141" w:right="209" w:hanging="14"/>
        <w:jc w:val="both"/>
        <w:rPr>
          <w:rFonts w:ascii="Times New Roman" w:hAnsi="Times New Roman"/>
          <w:i/>
          <w:sz w:val="24"/>
        </w:rPr>
      </w:pPr>
      <w:r>
        <w:rPr>
          <w:rFonts w:ascii="Times New Roman" w:hAnsi="Times New Roman"/>
          <w:w w:val="105"/>
          <w:sz w:val="24"/>
        </w:rPr>
        <w:t>Basis/Ground of claim(s)/counter claim(s) (along with relevant clause of contract) Note—</w:t>
      </w:r>
      <w:r>
        <w:rPr>
          <w:rFonts w:ascii="Times New Roman" w:hAnsi="Times New Roman"/>
          <w:spacing w:val="11"/>
          <w:w w:val="105"/>
          <w:sz w:val="24"/>
        </w:rPr>
        <w:t> </w:t>
      </w:r>
      <w:r>
        <w:rPr>
          <w:rFonts w:ascii="Times New Roman" w:hAnsi="Times New Roman"/>
          <w:w w:val="105"/>
          <w:sz w:val="24"/>
        </w:rPr>
        <w:t>Statement </w:t>
      </w:r>
      <w:r>
        <w:rPr>
          <w:rFonts w:ascii="Times New Roman" w:hAnsi="Times New Roman"/>
          <w:i/>
          <w:w w:val="105"/>
          <w:sz w:val="24"/>
        </w:rPr>
        <w:t>of bairns/ Counter Claims </w:t>
      </w:r>
      <w:r>
        <w:rPr>
          <w:rFonts w:ascii="Times New Roman" w:hAnsi="Times New Roman"/>
          <w:w w:val="105"/>
          <w:sz w:val="24"/>
        </w:rPr>
        <w:t>mug </w:t>
      </w:r>
      <w:r>
        <w:rPr>
          <w:rFonts w:ascii="Times New Roman" w:hAnsi="Times New Roman"/>
          <w:i/>
          <w:w w:val="105"/>
          <w:sz w:val="24"/>
        </w:rPr>
        <w:t>ideally be restricted to maximum</w:t>
      </w:r>
    </w:p>
    <w:p>
      <w:pPr>
        <w:spacing w:line="266" w:lineRule="auto" w:before="26"/>
        <w:ind w:left="134" w:right="309" w:firstLine="17"/>
        <w:jc w:val="both"/>
        <w:rPr>
          <w:rFonts w:ascii="Times New Roman"/>
          <w:sz w:val="24"/>
        </w:rPr>
      </w:pPr>
      <w:r>
        <w:rPr>
          <w:rFonts w:ascii="Times New Roman"/>
          <w:w w:val="105"/>
          <w:sz w:val="24"/>
        </w:rPr>
        <w:t>Amit </w:t>
      </w:r>
      <w:r>
        <w:rPr>
          <w:rFonts w:ascii="Times New Roman"/>
          <w:i/>
          <w:w w:val="105"/>
          <w:sz w:val="24"/>
        </w:rPr>
        <w:t>of2O paper. </w:t>
      </w:r>
      <w:r>
        <w:rPr>
          <w:rFonts w:ascii="Times New Roman"/>
          <w:w w:val="105"/>
          <w:sz w:val="24"/>
        </w:rPr>
        <w:t>fiehunnt domments mug </w:t>
      </w:r>
      <w:r>
        <w:rPr>
          <w:rFonts w:ascii="Times New Roman"/>
          <w:i/>
          <w:w w:val="105"/>
          <w:sz w:val="24"/>
        </w:rPr>
        <w:t>be compiled and submitted atoms wiU the </w:t>
      </w:r>
      <w:r>
        <w:rPr>
          <w:rFonts w:ascii="Times New Roman"/>
          <w:w w:val="105"/>
          <w:sz w:val="24"/>
        </w:rPr>
        <w:t>statement o/ Cinims/Counter Cfnims. The statement </w:t>
      </w:r>
      <w:r>
        <w:rPr>
          <w:rFonts w:ascii="Times New Roman"/>
          <w:i/>
          <w:w w:val="105"/>
          <w:sz w:val="24"/>
        </w:rPr>
        <w:t>of Claims/ Counter </w:t>
      </w:r>
      <w:r>
        <w:rPr>
          <w:rFonts w:ascii="Times New Roman"/>
          <w:w w:val="105"/>
          <w:sz w:val="24"/>
        </w:rPr>
        <w:t>Cinims is to </w:t>
      </w:r>
      <w:r>
        <w:rPr>
          <w:rFonts w:ascii="Times New Roman"/>
          <w:i/>
          <w:w w:val="105"/>
          <w:sz w:val="24"/>
        </w:rPr>
        <w:t>be submitted to all IEC members and to the other party bg post as well as bg</w:t>
      </w:r>
      <w:r>
        <w:rPr>
          <w:rFonts w:ascii="Times New Roman"/>
          <w:i/>
          <w:spacing w:val="28"/>
          <w:w w:val="105"/>
          <w:sz w:val="24"/>
        </w:rPr>
        <w:t> </w:t>
      </w:r>
      <w:r>
        <w:rPr>
          <w:rFonts w:ascii="Times New Roman"/>
          <w:w w:val="105"/>
          <w:sz w:val="24"/>
        </w:rPr>
        <w:t>emnil.</w:t>
      </w:r>
    </w:p>
    <w:p>
      <w:pPr>
        <w:spacing w:after="0" w:line="266" w:lineRule="auto"/>
        <w:jc w:val="both"/>
        <w:rPr>
          <w:rFonts w:ascii="Times New Roman"/>
          <w:sz w:val="24"/>
        </w:rPr>
        <w:sectPr>
          <w:headerReference w:type="default" r:id="rId103"/>
          <w:footerReference w:type="default" r:id="rId104"/>
          <w:pgSz w:w="12160" w:h="16920"/>
          <w:pgMar w:header="0" w:footer="0" w:top="40" w:bottom="280" w:left="1580" w:right="1360"/>
        </w:sectPr>
      </w:pPr>
    </w:p>
    <w:p>
      <w:pPr>
        <w:pStyle w:val="Heading3"/>
        <w:spacing w:before="74"/>
        <w:ind w:right="116"/>
        <w:jc w:val="right"/>
        <w:rPr>
          <w:u w:val="none"/>
        </w:rPr>
      </w:pPr>
      <w:bookmarkStart w:name="Page 9" w:id="13"/>
      <w:bookmarkEnd w:id="13"/>
      <w:r>
        <w:rPr>
          <w:u w:val="none"/>
        </w:rPr>
      </w:r>
      <w:r>
        <w:rPr>
          <w:u w:val="single"/>
        </w:rPr>
        <w:t>FORMAT-7</w:t>
      </w:r>
    </w:p>
    <w:p>
      <w:pPr>
        <w:pStyle w:val="BodyText"/>
        <w:spacing w:line="268" w:lineRule="auto" w:before="148"/>
        <w:ind w:left="134" w:firstLine="7"/>
        <w:rPr>
          <w:rFonts w:ascii="Times New Roman"/>
        </w:rPr>
      </w:pPr>
      <w:r>
        <w:rPr>
          <w:rFonts w:ascii="Times New Roman"/>
          <w:w w:val="105"/>
          <w:u w:val="single"/>
        </w:rPr>
        <w:t>FORMAT FOR NOTICE INVOKING CONCILIATION CLAUSE BY BHEL FOR</w:t>
      </w:r>
      <w:r>
        <w:rPr>
          <w:rFonts w:ascii="Times New Roman"/>
          <w:w w:val="105"/>
        </w:rPr>
        <w:t> </w:t>
      </w:r>
      <w:r>
        <w:rPr>
          <w:rFonts w:ascii="Times New Roman"/>
          <w:w w:val="105"/>
          <w:u w:val="single"/>
        </w:rPr>
        <w:t>REFERRING THE DISPUTES TO CONCILIATION THROUGH IEC</w:t>
      </w:r>
    </w:p>
    <w:p>
      <w:pPr>
        <w:pStyle w:val="BodyText"/>
        <w:spacing w:line="270" w:lineRule="exact"/>
        <w:ind w:left="124"/>
        <w:rPr>
          <w:rFonts w:ascii="Times New Roman"/>
        </w:rPr>
      </w:pPr>
      <w:r>
        <w:rPr>
          <w:rFonts w:ascii="Times New Roman"/>
          <w:w w:val="105"/>
        </w:rPr>
        <w:t>To,</w:t>
      </w:r>
    </w:p>
    <w:p>
      <w:pPr>
        <w:pStyle w:val="BodyText"/>
        <w:spacing w:before="9"/>
        <w:rPr>
          <w:rFonts w:ascii="Times New Roman"/>
          <w:sz w:val="29"/>
        </w:rPr>
      </w:pPr>
    </w:p>
    <w:p>
      <w:pPr>
        <w:pStyle w:val="BodyText"/>
        <w:ind w:left="135"/>
        <w:jc w:val="both"/>
        <w:rPr>
          <w:rFonts w:ascii="Times New Roman" w:hAnsi="Times New Roman"/>
        </w:rPr>
      </w:pPr>
      <w:r>
        <w:rPr>
          <w:rFonts w:ascii="Times New Roman" w:hAnsi="Times New Roman"/>
          <w:w w:val="110"/>
        </w:rPr>
        <w:t>M/ s. (Stakeholder’s name)</w:t>
      </w:r>
    </w:p>
    <w:p>
      <w:pPr>
        <w:pStyle w:val="BodyText"/>
        <w:spacing w:before="5"/>
        <w:rPr>
          <w:rFonts w:ascii="Times New Roman"/>
          <w:sz w:val="30"/>
        </w:rPr>
      </w:pPr>
    </w:p>
    <w:p>
      <w:pPr>
        <w:pStyle w:val="BodyText"/>
        <w:spacing w:line="268" w:lineRule="auto" w:before="1"/>
        <w:ind w:left="1079" w:right="399" w:hanging="956"/>
        <w:jc w:val="both"/>
        <w:rPr>
          <w:rFonts w:ascii="Times New Roman"/>
        </w:rPr>
      </w:pPr>
      <w:r>
        <w:rPr>
          <w:rFonts w:ascii="Times New Roman"/>
        </w:rPr>
        <w:t>Subject: </w:t>
      </w:r>
      <w:r>
        <w:rPr>
          <w:rFonts w:ascii="Times New Roman"/>
          <w:u w:val="single"/>
        </w:rPr>
        <w:t>NOTICE FOR INVOCATION OF THE CONCILIATION CLAUSE OF THE</w:t>
      </w:r>
      <w:r>
        <w:rPr>
          <w:rFonts w:ascii="Times New Roman"/>
        </w:rPr>
        <w:t> </w:t>
      </w:r>
      <w:r>
        <w:rPr>
          <w:rFonts w:ascii="Times New Roman"/>
          <w:u w:val="single"/>
        </w:rPr>
        <w:t>CONTRACT BY BHEL</w:t>
      </w:r>
    </w:p>
    <w:p>
      <w:pPr>
        <w:pStyle w:val="BodyText"/>
        <w:tabs>
          <w:tab w:pos="7452" w:val="left" w:leader="none"/>
        </w:tabs>
        <w:spacing w:line="470" w:lineRule="atLeast" w:before="123"/>
        <w:ind w:left="199" w:right="2025"/>
        <w:jc w:val="both"/>
        <w:rPr>
          <w:rFonts w:ascii="Times New Roman"/>
        </w:rPr>
      </w:pPr>
      <w:r>
        <w:rPr>
          <w:rFonts w:ascii="Times New Roman"/>
          <w:w w:val="110"/>
        </w:rPr>
        <w:t>Ref:</w:t>
      </w:r>
      <w:r>
        <w:rPr>
          <w:rFonts w:ascii="Times New Roman"/>
          <w:spacing w:val="-26"/>
          <w:w w:val="110"/>
        </w:rPr>
        <w:t> </w:t>
      </w:r>
      <w:r>
        <w:rPr>
          <w:rFonts w:ascii="Times New Roman"/>
          <w:w w:val="110"/>
        </w:rPr>
        <w:t>Contract</w:t>
      </w:r>
      <w:r>
        <w:rPr>
          <w:rFonts w:ascii="Times New Roman"/>
          <w:spacing w:val="-14"/>
          <w:w w:val="110"/>
        </w:rPr>
        <w:t> </w:t>
      </w:r>
      <w:r>
        <w:rPr>
          <w:rFonts w:ascii="Times New Roman"/>
          <w:w w:val="110"/>
        </w:rPr>
        <w:t>No/</w:t>
      </w:r>
      <w:r>
        <w:rPr>
          <w:rFonts w:ascii="Times New Roman"/>
          <w:spacing w:val="-30"/>
          <w:w w:val="110"/>
        </w:rPr>
        <w:t> </w:t>
      </w:r>
      <w:r>
        <w:rPr>
          <w:rFonts w:ascii="Times New Roman"/>
          <w:w w:val="110"/>
        </w:rPr>
        <w:t>MoU/</w:t>
      </w:r>
      <w:r>
        <w:rPr>
          <w:rFonts w:ascii="Times New Roman"/>
          <w:spacing w:val="-38"/>
          <w:w w:val="110"/>
        </w:rPr>
        <w:t> </w:t>
      </w:r>
      <w:r>
        <w:rPr>
          <w:rFonts w:ascii="Times New Roman"/>
          <w:w w:val="110"/>
        </w:rPr>
        <w:t>Agreement/</w:t>
      </w:r>
      <w:r>
        <w:rPr>
          <w:rFonts w:ascii="Times New Roman"/>
          <w:spacing w:val="-29"/>
          <w:w w:val="110"/>
        </w:rPr>
        <w:t> </w:t>
      </w:r>
      <w:r>
        <w:rPr>
          <w:rFonts w:ascii="Times New Roman"/>
          <w:w w:val="110"/>
        </w:rPr>
        <w:t>LOI/</w:t>
      </w:r>
      <w:r>
        <w:rPr>
          <w:rFonts w:ascii="Times New Roman"/>
          <w:spacing w:val="-43"/>
          <w:w w:val="110"/>
        </w:rPr>
        <w:t> </w:t>
      </w:r>
      <w:r>
        <w:rPr>
          <w:rFonts w:ascii="Times New Roman"/>
          <w:w w:val="110"/>
        </w:rPr>
        <w:t>LOAD</w:t>
      </w:r>
      <w:r>
        <w:rPr>
          <w:rFonts w:ascii="Times New Roman"/>
          <w:spacing w:val="-16"/>
          <w:w w:val="110"/>
        </w:rPr>
        <w:t> </w:t>
      </w:r>
      <w:r>
        <w:rPr>
          <w:rFonts w:ascii="Times New Roman"/>
          <w:w w:val="110"/>
        </w:rPr>
        <w:t>date</w:t>
      </w:r>
      <w:r>
        <w:rPr>
          <w:rFonts w:ascii="Times New Roman"/>
        </w:rPr>
        <w:t> </w:t>
      </w:r>
      <w:r>
        <w:rPr>
          <w:rFonts w:ascii="Times New Roman"/>
          <w:spacing w:val="-26"/>
        </w:rPr>
        <w:t> </w:t>
      </w:r>
      <w:r>
        <w:rPr>
          <w:rFonts w:ascii="Times New Roman"/>
          <w:w w:val="99"/>
          <w:u w:val="single"/>
        </w:rPr>
        <w:t> </w:t>
      </w:r>
      <w:r>
        <w:rPr>
          <w:rFonts w:ascii="Times New Roman"/>
          <w:u w:val="single"/>
        </w:rPr>
        <w:tab/>
      </w:r>
      <w:r>
        <w:rPr>
          <w:rFonts w:ascii="Times New Roman"/>
        </w:rPr>
        <w:t> </w:t>
      </w:r>
      <w:r>
        <w:rPr>
          <w:rFonts w:ascii="Times New Roman"/>
          <w:w w:val="110"/>
        </w:rPr>
        <w:t>Dear Sir/</w:t>
      </w:r>
      <w:r>
        <w:rPr>
          <w:rFonts w:ascii="Times New Roman"/>
          <w:spacing w:val="13"/>
          <w:w w:val="110"/>
        </w:rPr>
        <w:t> </w:t>
      </w:r>
      <w:r>
        <w:rPr>
          <w:rFonts w:ascii="Times New Roman"/>
          <w:w w:val="110"/>
        </w:rPr>
        <w:t>Madam,</w:t>
      </w:r>
    </w:p>
    <w:p>
      <w:pPr>
        <w:pStyle w:val="BodyText"/>
        <w:spacing w:line="268" w:lineRule="auto" w:before="46"/>
        <w:ind w:left="187" w:right="204" w:firstLine="488"/>
        <w:jc w:val="both"/>
        <w:rPr>
          <w:rFonts w:ascii="Times New Roman"/>
        </w:rPr>
      </w:pPr>
      <w:r>
        <w:rPr>
          <w:rFonts w:ascii="Times New Roman"/>
          <w:w w:val="110"/>
        </w:rPr>
        <w:t>As     you     are     aware,     with     reference     to      above      referred Contract/ MoU /Agreement/ LOI/ LOA, certain disputes have arisen, which, in-spite of several rounds of mutual discussions and various correspondences have remained unresolved. The brief particulars of our claims which arise out of the above- referred Contract/ MoU/ Agreement/ LOI/ LOA are reproduced</w:t>
      </w:r>
      <w:r>
        <w:rPr>
          <w:rFonts w:ascii="Times New Roman"/>
          <w:spacing w:val="21"/>
          <w:w w:val="110"/>
        </w:rPr>
        <w:t> </w:t>
      </w:r>
      <w:r>
        <w:rPr>
          <w:rFonts w:ascii="Times New Roman"/>
          <w:w w:val="110"/>
        </w:rPr>
        <w:t>hereunder:</w:t>
      </w:r>
    </w:p>
    <w:p>
      <w:pPr>
        <w:pStyle w:val="BodyText"/>
        <w:spacing w:before="7"/>
        <w:rPr>
          <w:rFonts w:ascii="Times New Roman"/>
          <w:sz w:val="28"/>
        </w:rPr>
      </w:pPr>
    </w:p>
    <w:tbl>
      <w:tblPr>
        <w:tblW w:w="0" w:type="auto"/>
        <w:jc w:val="left"/>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54"/>
        <w:gridCol w:w="5194"/>
        <w:gridCol w:w="2431"/>
      </w:tblGrid>
      <w:tr>
        <w:trPr>
          <w:trHeight w:val="642" w:hRule="atLeast"/>
        </w:trPr>
        <w:tc>
          <w:tcPr>
            <w:tcW w:w="954" w:type="dxa"/>
          </w:tcPr>
          <w:p>
            <w:pPr>
              <w:pStyle w:val="TableParagraph"/>
              <w:spacing w:line="251" w:lineRule="exact"/>
              <w:ind w:left="116"/>
              <w:rPr>
                <w:rFonts w:ascii="Times New Roman"/>
                <w:sz w:val="24"/>
              </w:rPr>
            </w:pPr>
            <w:r>
              <w:rPr>
                <w:rFonts w:ascii="Times New Roman"/>
                <w:w w:val="110"/>
                <w:sz w:val="24"/>
              </w:rPr>
              <w:t>Sl.</w:t>
            </w:r>
          </w:p>
          <w:p>
            <w:pPr>
              <w:pStyle w:val="TableParagraph"/>
              <w:spacing w:before="40"/>
              <w:ind w:left="134"/>
              <w:rPr>
                <w:rFonts w:ascii="Times New Roman"/>
                <w:sz w:val="24"/>
              </w:rPr>
            </w:pPr>
            <w:r>
              <w:rPr>
                <w:rFonts w:ascii="Times New Roman"/>
                <w:sz w:val="24"/>
              </w:rPr>
              <w:t>No.</w:t>
            </w:r>
          </w:p>
        </w:tc>
        <w:tc>
          <w:tcPr>
            <w:tcW w:w="5194" w:type="dxa"/>
          </w:tcPr>
          <w:p>
            <w:pPr>
              <w:pStyle w:val="TableParagraph"/>
              <w:spacing w:line="251" w:lineRule="exact"/>
              <w:ind w:left="132"/>
              <w:rPr>
                <w:rFonts w:ascii="Times New Roman"/>
                <w:sz w:val="24"/>
              </w:rPr>
            </w:pPr>
            <w:r>
              <w:rPr>
                <w:rFonts w:ascii="Times New Roman"/>
                <w:w w:val="110"/>
                <w:sz w:val="24"/>
              </w:rPr>
              <w:t>Claim description</w:t>
            </w:r>
          </w:p>
        </w:tc>
        <w:tc>
          <w:tcPr>
            <w:tcW w:w="2431" w:type="dxa"/>
          </w:tcPr>
          <w:p>
            <w:pPr>
              <w:pStyle w:val="TableParagraph"/>
              <w:spacing w:line="251" w:lineRule="exact"/>
              <w:ind w:left="125"/>
              <w:rPr>
                <w:rFonts w:ascii="Times New Roman"/>
                <w:sz w:val="24"/>
              </w:rPr>
            </w:pPr>
            <w:r>
              <w:rPr>
                <w:rFonts w:ascii="Times New Roman"/>
                <w:w w:val="105"/>
                <w:sz w:val="24"/>
              </w:rPr>
              <w:t>Amount involved</w:t>
            </w:r>
          </w:p>
        </w:tc>
      </w:tr>
      <w:tr>
        <w:trPr>
          <w:trHeight w:val="292" w:hRule="atLeast"/>
        </w:trPr>
        <w:tc>
          <w:tcPr>
            <w:tcW w:w="954" w:type="dxa"/>
          </w:tcPr>
          <w:p>
            <w:pPr>
              <w:pStyle w:val="TableParagraph"/>
              <w:rPr>
                <w:rFonts w:ascii="Times New Roman"/>
                <w:sz w:val="20"/>
              </w:rPr>
            </w:pPr>
          </w:p>
        </w:tc>
        <w:tc>
          <w:tcPr>
            <w:tcW w:w="5194" w:type="dxa"/>
          </w:tcPr>
          <w:p>
            <w:pPr>
              <w:pStyle w:val="TableParagraph"/>
              <w:rPr>
                <w:rFonts w:ascii="Times New Roman"/>
                <w:sz w:val="20"/>
              </w:rPr>
            </w:pPr>
          </w:p>
        </w:tc>
        <w:tc>
          <w:tcPr>
            <w:tcW w:w="2431" w:type="dxa"/>
          </w:tcPr>
          <w:p>
            <w:pPr>
              <w:pStyle w:val="TableParagraph"/>
              <w:rPr>
                <w:rFonts w:ascii="Times New Roman"/>
                <w:sz w:val="20"/>
              </w:rPr>
            </w:pPr>
          </w:p>
        </w:tc>
      </w:tr>
    </w:tbl>
    <w:p>
      <w:pPr>
        <w:pStyle w:val="BodyText"/>
        <w:spacing w:line="264" w:lineRule="auto" w:before="133"/>
        <w:ind w:left="180" w:right="219" w:firstLine="488"/>
        <w:jc w:val="both"/>
        <w:rPr>
          <w:rFonts w:ascii="Times New Roman"/>
        </w:rPr>
      </w:pPr>
      <w:r>
        <w:rPr>
          <w:rFonts w:ascii="Times New Roman"/>
          <w:w w:val="105"/>
        </w:rPr>
        <w:t>As    you    are    aware,    there    is    a     provision     in     the     captioned Contract/ MoU/ Agreement/ LOI/ LOA for referring disputes to</w:t>
      </w:r>
      <w:r>
        <w:rPr>
          <w:rFonts w:ascii="Times New Roman"/>
          <w:spacing w:val="-2"/>
          <w:w w:val="105"/>
        </w:rPr>
        <w:t> </w:t>
      </w:r>
      <w:r>
        <w:rPr>
          <w:rFonts w:ascii="Times New Roman"/>
          <w:w w:val="105"/>
        </w:rPr>
        <w:t>conciliation.</w:t>
      </w:r>
    </w:p>
    <w:p>
      <w:pPr>
        <w:pStyle w:val="BodyText"/>
        <w:spacing w:before="178"/>
        <w:ind w:left="672"/>
        <w:jc w:val="both"/>
        <w:rPr>
          <w:rFonts w:ascii="Times New Roman"/>
        </w:rPr>
      </w:pPr>
      <w:r>
        <w:rPr>
          <w:rFonts w:ascii="Times New Roman"/>
          <w:w w:val="105"/>
        </w:rPr>
        <w:t>In terms of Clause ---------of Procedure i.e., Arinexure ------ to the Contract/ MoU</w:t>
      </w:r>
    </w:p>
    <w:p>
      <w:pPr>
        <w:pStyle w:val="BodyText"/>
        <w:spacing w:line="268" w:lineRule="auto" w:before="33"/>
        <w:ind w:left="173" w:right="205" w:firstLine="30"/>
        <w:jc w:val="both"/>
        <w:rPr>
          <w:rFonts w:ascii="Times New Roman"/>
        </w:rPr>
      </w:pPr>
      <w:r>
        <w:rPr>
          <w:rFonts w:ascii="Times New Roman"/>
          <w:w w:val="110"/>
        </w:rPr>
        <w:t>/Agreement / LOI / LOA, we hereby seek your consent to refer the matter to Conciliation by Independent Experts Committee to be appointed by BHEL. You are invited to provide your consent in writing to proceed with conciliation into the above mentioned disputes within a period of 30 days from the date of this letter along with details of counter-claims, if any, which you might have with regard to the subject Contract/ MoU / Agreement/ LOI/ LOA.</w:t>
      </w:r>
    </w:p>
    <w:p>
      <w:pPr>
        <w:pStyle w:val="BodyText"/>
        <w:spacing w:line="268" w:lineRule="auto" w:before="161"/>
        <w:ind w:left="174" w:right="237" w:firstLine="486"/>
        <w:jc w:val="both"/>
        <w:rPr>
          <w:rFonts w:ascii="Times New Roman"/>
        </w:rPr>
      </w:pPr>
      <w:r>
        <w:rPr>
          <w:rFonts w:ascii="Times New Roman"/>
          <w:w w:val="110"/>
        </w:rPr>
        <w:t>Please note that upon receipt of your consent in writing within 30 days of the date of receipt of this letter by you, BHEL shall appoint suitable person(s) from the BHEL Panel of</w:t>
      </w:r>
      <w:r>
        <w:rPr>
          <w:rFonts w:ascii="Times New Roman"/>
          <w:spacing w:val="28"/>
          <w:w w:val="110"/>
        </w:rPr>
        <w:t> </w:t>
      </w:r>
      <w:r>
        <w:rPr>
          <w:rFonts w:ascii="Times New Roman"/>
          <w:w w:val="110"/>
        </w:rPr>
        <w:t>Conciliators.</w:t>
      </w:r>
    </w:p>
    <w:p>
      <w:pPr>
        <w:pStyle w:val="BodyText"/>
        <w:spacing w:line="268" w:lineRule="auto" w:before="174"/>
        <w:ind w:left="173" w:right="226" w:firstLine="476"/>
        <w:jc w:val="both"/>
        <w:rPr>
          <w:rFonts w:ascii="Times New Roman"/>
        </w:rPr>
      </w:pPr>
      <w:r>
        <w:rPr>
          <w:rFonts w:ascii="Times New Roman"/>
          <w:w w:val="115"/>
        </w:rPr>
        <w:t>This letter is being issued without prejudice to our rights and contentions available under the contract and law.</w:t>
      </w:r>
    </w:p>
    <w:p>
      <w:pPr>
        <w:pStyle w:val="BodyText"/>
        <w:spacing w:line="264" w:lineRule="auto" w:before="1"/>
        <w:ind w:left="6337" w:right="1078" w:hanging="5"/>
        <w:rPr>
          <w:rFonts w:ascii="Times New Roman"/>
        </w:rPr>
      </w:pPr>
      <w:r>
        <w:rPr>
          <w:rFonts w:ascii="Times New Roman"/>
          <w:w w:val="110"/>
        </w:rPr>
        <w:t>Thanking you </w:t>
      </w:r>
      <w:r>
        <w:rPr>
          <w:rFonts w:ascii="Times New Roman"/>
          <w:w w:val="105"/>
        </w:rPr>
        <w:t>Yours faithfully</w:t>
      </w:r>
    </w:p>
    <w:p>
      <w:pPr>
        <w:pStyle w:val="BodyText"/>
        <w:spacing w:before="227"/>
        <w:ind w:left="6343"/>
        <w:rPr>
          <w:rFonts w:ascii="Times New Roman" w:hAnsi="Times New Roman"/>
        </w:rPr>
      </w:pPr>
      <w:r>
        <w:rPr>
          <w:rFonts w:ascii="Times New Roman" w:hAnsi="Times New Roman"/>
          <w:w w:val="110"/>
        </w:rPr>
        <w:t>Representative of B£IEL</w:t>
      </w:r>
    </w:p>
    <w:p>
      <w:pPr>
        <w:pStyle w:val="BodyText"/>
        <w:spacing w:before="11"/>
        <w:rPr>
          <w:rFonts w:ascii="Times New Roman"/>
          <w:sz w:val="22"/>
        </w:rPr>
      </w:pPr>
    </w:p>
    <w:p>
      <w:pPr>
        <w:pStyle w:val="BodyText"/>
        <w:spacing w:line="268" w:lineRule="auto"/>
        <w:ind w:left="101" w:firstLine="11"/>
        <w:rPr>
          <w:rFonts w:ascii="Times New Roman"/>
        </w:rPr>
      </w:pPr>
      <w:r>
        <w:rPr>
          <w:rFonts w:ascii="Times New Roman"/>
          <w:w w:val="110"/>
        </w:rPr>
        <w:t>Note: The Format may be suitably modified, as required, based on facts and circumstances of the case.</w:t>
      </w:r>
    </w:p>
    <w:p>
      <w:pPr>
        <w:spacing w:after="0" w:line="268" w:lineRule="auto"/>
        <w:rPr>
          <w:rFonts w:ascii="Times New Roman"/>
        </w:rPr>
        <w:sectPr>
          <w:headerReference w:type="default" r:id="rId105"/>
          <w:footerReference w:type="default" r:id="rId106"/>
          <w:pgSz w:w="11820" w:h="16720"/>
          <w:pgMar w:header="0" w:footer="0" w:top="1400" w:bottom="280" w:left="1120" w:right="1220"/>
        </w:sectPr>
      </w:pPr>
    </w:p>
    <w:p>
      <w:pPr>
        <w:tabs>
          <w:tab w:pos="794" w:val="left" w:leader="none"/>
        </w:tabs>
        <w:spacing w:line="25" w:lineRule="exact"/>
        <w:ind w:left="-714" w:right="0" w:firstLine="0"/>
        <w:rPr>
          <w:rFonts w:ascii="Times New Roman"/>
          <w:sz w:val="2"/>
        </w:rPr>
      </w:pPr>
      <w:r>
        <w:rPr/>
        <w:pict>
          <v:line style="position:absolute;mso-position-horizontal-relative:page;mso-position-vertical-relative:page;z-index:15759360" from="552.750488pt,3.478346pt" to="581.274903pt,3.478346pt" stroked="true" strokeweight=".959092pt" strokecolor="#000000">
            <v:stroke dashstyle="solid"/>
            <w10:wrap type="none"/>
          </v:line>
        </w:pict>
      </w:r>
      <w:r>
        <w:rPr>
          <w:rFonts w:ascii="Times New Roman"/>
          <w:sz w:val="2"/>
        </w:rPr>
        <w:pict>
          <v:group style="width:24.25pt;height:1pt;mso-position-horizontal-relative:char;mso-position-vertical-relative:line" coordorigin="0,0" coordsize="485,20">
            <v:line style="position:absolute" from="0,10" to="484,10" stroked="true" strokeweight=".959092pt" strokecolor="#000000">
              <v:stroke dashstyle="solid"/>
            </v:line>
          </v:group>
        </w:pict>
      </w:r>
      <w:r>
        <w:rPr>
          <w:rFonts w:ascii="Times New Roman"/>
          <w:sz w:val="2"/>
        </w:rPr>
      </w:r>
      <w:r>
        <w:rPr>
          <w:rFonts w:ascii="Times New Roman"/>
          <w:sz w:val="2"/>
        </w:rPr>
        <w:tab/>
      </w:r>
      <w:r>
        <w:rPr>
          <w:rFonts w:ascii="Times New Roman"/>
          <w:position w:val="0"/>
          <w:sz w:val="2"/>
        </w:rPr>
        <w:pict>
          <v:group style="width:404.9pt;height:.75pt;mso-position-horizontal-relative:char;mso-position-vertical-relative:line" coordorigin="0,0" coordsize="8098,15">
            <v:line style="position:absolute" from="0,7" to="8097,7" stroked="true" strokeweight=".719319pt" strokecolor="#000000">
              <v:stroke dashstyle="solid"/>
            </v:line>
          </v:group>
        </w:pict>
      </w:r>
      <w:r>
        <w:rPr>
          <w:rFonts w:ascii="Times New Roman"/>
          <w:position w:val="0"/>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p>
    <w:p>
      <w:pPr>
        <w:pStyle w:val="BodyText"/>
        <w:spacing w:line="271" w:lineRule="auto" w:before="90"/>
        <w:ind w:left="114" w:right="115" w:firstLine="7906"/>
        <w:jc w:val="both"/>
        <w:rPr>
          <w:rFonts w:ascii="Times New Roman"/>
        </w:rPr>
      </w:pPr>
      <w:bookmarkStart w:name="Page 10" w:id="14"/>
      <w:bookmarkEnd w:id="14"/>
      <w:r>
        <w:rPr/>
      </w:r>
      <w:r>
        <w:rPr>
          <w:rFonts w:ascii="Times New Roman"/>
          <w:w w:val="105"/>
          <w:u w:val="single"/>
        </w:rPr>
        <w:t>FORMAT-8</w:t>
      </w:r>
      <w:r>
        <w:rPr>
          <w:rFonts w:ascii="Times New Roman"/>
          <w:w w:val="105"/>
        </w:rPr>
        <w:t> </w:t>
      </w:r>
      <w:r>
        <w:rPr>
          <w:rFonts w:ascii="Times New Roman"/>
          <w:w w:val="105"/>
          <w:u w:val="single"/>
        </w:rPr>
        <w:t>FORMAT FOR NOTICE INVOKING CONCILIATION CLAU8E BY A</w:t>
      </w:r>
      <w:r>
        <w:rPr>
          <w:rFonts w:ascii="Times New Roman"/>
          <w:w w:val="105"/>
        </w:rPr>
        <w:t> </w:t>
      </w:r>
      <w:r>
        <w:rPr>
          <w:rFonts w:ascii="Times New Roman"/>
          <w:w w:val="105"/>
          <w:u w:val="single"/>
        </w:rPr>
        <w:t>STAKEHOLDER FOR REFERRING THE DI8PUTE8 TO  CONCILIATION</w:t>
      </w:r>
      <w:r>
        <w:rPr>
          <w:rFonts w:ascii="Times New Roman"/>
          <w:w w:val="105"/>
        </w:rPr>
        <w:t> </w:t>
      </w:r>
      <w:r>
        <w:rPr>
          <w:rFonts w:ascii="Times New Roman"/>
          <w:w w:val="105"/>
          <w:u w:val="single"/>
        </w:rPr>
        <w:t>THROUGH</w:t>
      </w:r>
      <w:r>
        <w:rPr>
          <w:rFonts w:ascii="Times New Roman"/>
          <w:spacing w:val="44"/>
          <w:w w:val="105"/>
          <w:u w:val="single"/>
        </w:rPr>
        <w:t> </w:t>
      </w:r>
      <w:r>
        <w:rPr>
          <w:rFonts w:ascii="Times New Roman"/>
          <w:w w:val="105"/>
          <w:u w:val="single"/>
        </w:rPr>
        <w:t>IEC</w:t>
      </w:r>
    </w:p>
    <w:p>
      <w:pPr>
        <w:pStyle w:val="BodyText"/>
        <w:spacing w:before="4"/>
        <w:ind w:left="114"/>
        <w:rPr>
          <w:rFonts w:ascii="Times New Roman"/>
        </w:rPr>
      </w:pPr>
      <w:r>
        <w:rPr>
          <w:rFonts w:ascii="Times New Roman"/>
          <w:w w:val="105"/>
        </w:rPr>
        <w:t>To,</w:t>
      </w:r>
    </w:p>
    <w:p>
      <w:pPr>
        <w:pStyle w:val="BodyText"/>
        <w:spacing w:before="19"/>
        <w:ind w:left="131"/>
        <w:jc w:val="both"/>
        <w:rPr>
          <w:rFonts w:ascii="Times New Roman"/>
        </w:rPr>
      </w:pPr>
      <w:r>
        <w:rPr>
          <w:rFonts w:ascii="Times New Roman"/>
          <w:w w:val="105"/>
        </w:rPr>
        <w:t>BHEL (Head of the Unit/ Division/Region/Business Group)</w:t>
      </w:r>
    </w:p>
    <w:p>
      <w:pPr>
        <w:pStyle w:val="BodyText"/>
        <w:spacing w:before="2"/>
        <w:rPr>
          <w:rFonts w:ascii="Times New Roman"/>
          <w:sz w:val="29"/>
        </w:rPr>
      </w:pPr>
    </w:p>
    <w:p>
      <w:pPr>
        <w:pStyle w:val="BodyText"/>
        <w:spacing w:line="268" w:lineRule="auto"/>
        <w:ind w:left="810" w:hanging="682"/>
        <w:rPr>
          <w:rFonts w:ascii="Times New Roman"/>
        </w:rPr>
      </w:pPr>
      <w:r>
        <w:rPr>
          <w:rFonts w:ascii="Times New Roman"/>
        </w:rPr>
        <w:t>Subject: </w:t>
      </w:r>
      <w:r>
        <w:rPr>
          <w:rFonts w:ascii="Times New Roman"/>
          <w:u w:val="single"/>
        </w:rPr>
        <w:t>NOTICE FOR INVOCATION OF THE CONCILIATION CLAU8E OF THE</w:t>
      </w:r>
      <w:r>
        <w:rPr>
          <w:rFonts w:ascii="Times New Roman"/>
        </w:rPr>
        <w:t> </w:t>
      </w:r>
      <w:r>
        <w:rPr>
          <w:rFonts w:ascii="Times New Roman"/>
          <w:u w:val="single"/>
        </w:rPr>
        <w:t>CONTRACT BY A STAKEHOLDER</w:t>
      </w:r>
    </w:p>
    <w:p>
      <w:pPr>
        <w:pStyle w:val="BodyText"/>
        <w:tabs>
          <w:tab w:pos="7410" w:val="left" w:leader="none"/>
        </w:tabs>
        <w:spacing w:line="470" w:lineRule="atLeast" w:before="123"/>
        <w:ind w:left="196" w:right="2047"/>
        <w:jc w:val="both"/>
        <w:rPr>
          <w:rFonts w:ascii="Times New Roman"/>
        </w:rPr>
      </w:pPr>
      <w:r>
        <w:rPr>
          <w:rFonts w:ascii="Times New Roman"/>
          <w:w w:val="105"/>
        </w:rPr>
        <w:t>Ref:</w:t>
      </w:r>
      <w:r>
        <w:rPr>
          <w:rFonts w:ascii="Times New Roman"/>
          <w:spacing w:val="5"/>
          <w:w w:val="105"/>
        </w:rPr>
        <w:t> </w:t>
      </w:r>
      <w:r>
        <w:rPr>
          <w:rFonts w:ascii="Times New Roman"/>
          <w:w w:val="105"/>
        </w:rPr>
        <w:t>Contract</w:t>
      </w:r>
      <w:r>
        <w:rPr>
          <w:rFonts w:ascii="Times New Roman"/>
          <w:spacing w:val="23"/>
          <w:w w:val="105"/>
        </w:rPr>
        <w:t> </w:t>
      </w:r>
      <w:r>
        <w:rPr>
          <w:rFonts w:ascii="Times New Roman"/>
          <w:w w:val="105"/>
        </w:rPr>
        <w:t>No/</w:t>
      </w:r>
      <w:r>
        <w:rPr>
          <w:rFonts w:ascii="Times New Roman"/>
          <w:spacing w:val="-23"/>
          <w:w w:val="105"/>
        </w:rPr>
        <w:t> </w:t>
      </w:r>
      <w:r>
        <w:rPr>
          <w:rFonts w:ascii="Times New Roman"/>
          <w:w w:val="105"/>
        </w:rPr>
        <w:t>Mo</w:t>
      </w:r>
      <w:r>
        <w:rPr>
          <w:rFonts w:ascii="Times New Roman"/>
          <w:spacing w:val="-36"/>
          <w:w w:val="105"/>
        </w:rPr>
        <w:t> </w:t>
      </w:r>
      <w:r>
        <w:rPr>
          <w:rFonts w:ascii="Times New Roman"/>
          <w:w w:val="105"/>
        </w:rPr>
        <w:t>U/</w:t>
      </w:r>
      <w:r>
        <w:rPr>
          <w:rFonts w:ascii="Times New Roman"/>
          <w:spacing w:val="-30"/>
          <w:w w:val="105"/>
        </w:rPr>
        <w:t> </w:t>
      </w:r>
      <w:r>
        <w:rPr>
          <w:rFonts w:ascii="Times New Roman"/>
          <w:w w:val="105"/>
        </w:rPr>
        <w:t>Agreement/</w:t>
      </w:r>
      <w:r>
        <w:rPr>
          <w:rFonts w:ascii="Times New Roman"/>
          <w:spacing w:val="-7"/>
          <w:w w:val="105"/>
        </w:rPr>
        <w:t> </w:t>
      </w:r>
      <w:r>
        <w:rPr>
          <w:rFonts w:ascii="Times New Roman"/>
          <w:w w:val="105"/>
        </w:rPr>
        <w:t>LOI/</w:t>
      </w:r>
      <w:r>
        <w:rPr>
          <w:rFonts w:ascii="Times New Roman"/>
          <w:spacing w:val="-15"/>
          <w:w w:val="105"/>
        </w:rPr>
        <w:t> </w:t>
      </w:r>
      <w:r>
        <w:rPr>
          <w:rFonts w:ascii="Times New Roman"/>
          <w:w w:val="105"/>
        </w:rPr>
        <w:t>LOA&amp;</w:t>
      </w:r>
      <w:r>
        <w:rPr>
          <w:rFonts w:ascii="Times New Roman"/>
          <w:spacing w:val="22"/>
          <w:w w:val="105"/>
        </w:rPr>
        <w:t> </w:t>
      </w:r>
      <w:r>
        <w:rPr>
          <w:rFonts w:ascii="Times New Roman"/>
          <w:w w:val="105"/>
        </w:rPr>
        <w:t>date</w:t>
      </w:r>
      <w:r>
        <w:rPr>
          <w:rFonts w:ascii="Times New Roman"/>
        </w:rPr>
        <w:t>    </w:t>
      </w:r>
      <w:r>
        <w:rPr>
          <w:rFonts w:ascii="Times New Roman"/>
          <w:spacing w:val="13"/>
        </w:rPr>
        <w:t> </w:t>
      </w:r>
      <w:r>
        <w:rPr>
          <w:rFonts w:ascii="Times New Roman"/>
          <w:w w:val="99"/>
          <w:u w:val="single"/>
        </w:rPr>
        <w:t> </w:t>
      </w:r>
      <w:r>
        <w:rPr>
          <w:rFonts w:ascii="Times New Roman"/>
          <w:u w:val="single"/>
        </w:rPr>
        <w:tab/>
      </w:r>
      <w:r>
        <w:rPr>
          <w:rFonts w:ascii="Times New Roman"/>
        </w:rPr>
        <w:t>                     </w:t>
      </w:r>
      <w:r>
        <w:rPr>
          <w:rFonts w:ascii="Times New Roman"/>
          <w:w w:val="105"/>
        </w:rPr>
        <w:t>Dear Sir/</w:t>
      </w:r>
      <w:r>
        <w:rPr>
          <w:rFonts w:ascii="Times New Roman"/>
          <w:spacing w:val="-49"/>
          <w:w w:val="105"/>
        </w:rPr>
        <w:t> </w:t>
      </w:r>
      <w:r>
        <w:rPr>
          <w:rFonts w:ascii="Times New Roman"/>
          <w:w w:val="105"/>
        </w:rPr>
        <w:t>Madam,</w:t>
      </w:r>
    </w:p>
    <w:p>
      <w:pPr>
        <w:pStyle w:val="BodyText"/>
        <w:spacing w:line="266" w:lineRule="auto" w:before="38"/>
        <w:ind w:left="191" w:right="228" w:firstLine="481"/>
        <w:jc w:val="both"/>
        <w:rPr>
          <w:rFonts w:ascii="Times New Roman"/>
        </w:rPr>
      </w:pPr>
      <w:r>
        <w:rPr>
          <w:rFonts w:ascii="Times New Roman"/>
          <w:w w:val="105"/>
        </w:rPr>
        <w:t>As     you      are      aware,      with      reference      to      above      referred Contract/ MoU/Agreement/ LOI/ LOA,  certain  disputes  have  arisen,  which,  in-spite of several rounds of mutual discussions and various correspondences have remained unresolved. The brief particulars of our claims which have arisen out of the above- referred Contract/ MoU /Agreement/ LOI/ LOA are enumerated</w:t>
      </w:r>
      <w:r>
        <w:rPr>
          <w:rFonts w:ascii="Times New Roman"/>
          <w:spacing w:val="13"/>
          <w:w w:val="105"/>
        </w:rPr>
        <w:t> </w:t>
      </w:r>
      <w:r>
        <w:rPr>
          <w:rFonts w:ascii="Times New Roman"/>
          <w:w w:val="105"/>
        </w:rPr>
        <w:t>hereunder:</w:t>
      </w:r>
    </w:p>
    <w:p>
      <w:pPr>
        <w:pStyle w:val="BodyText"/>
        <w:spacing w:before="3" w:after="1"/>
        <w:rPr>
          <w:rFonts w:ascii="Times New Roman"/>
          <w:sz w:val="29"/>
        </w:rPr>
      </w:pPr>
    </w:p>
    <w:tbl>
      <w:tblPr>
        <w:tblW w:w="0" w:type="auto"/>
        <w:jc w:val="left"/>
        <w:tblInd w:w="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08"/>
        <w:gridCol w:w="2436"/>
      </w:tblGrid>
      <w:tr>
        <w:trPr>
          <w:trHeight w:val="622" w:hRule="atLeast"/>
        </w:trPr>
        <w:tc>
          <w:tcPr>
            <w:tcW w:w="6108" w:type="dxa"/>
          </w:tcPr>
          <w:p>
            <w:pPr>
              <w:pStyle w:val="TableParagraph"/>
              <w:tabs>
                <w:tab w:pos="1074" w:val="left" w:leader="none"/>
              </w:tabs>
              <w:spacing w:line="248" w:lineRule="exact"/>
              <w:ind w:left="111"/>
              <w:rPr>
                <w:rFonts w:ascii="Times New Roman"/>
                <w:sz w:val="24"/>
              </w:rPr>
            </w:pPr>
            <w:r>
              <w:rPr>
                <w:rFonts w:ascii="Times New Roman"/>
                <w:w w:val="110"/>
                <w:sz w:val="24"/>
              </w:rPr>
              <w:t>SI.</w:t>
              <w:tab/>
              <w:t>Claim</w:t>
            </w:r>
            <w:r>
              <w:rPr>
                <w:rFonts w:ascii="Times New Roman"/>
                <w:spacing w:val="6"/>
                <w:w w:val="110"/>
                <w:sz w:val="24"/>
              </w:rPr>
              <w:t> </w:t>
            </w:r>
            <w:r>
              <w:rPr>
                <w:rFonts w:ascii="Times New Roman"/>
                <w:w w:val="110"/>
                <w:sz w:val="24"/>
              </w:rPr>
              <w:t>description</w:t>
            </w:r>
          </w:p>
          <w:p>
            <w:pPr>
              <w:pStyle w:val="TableParagraph"/>
              <w:spacing w:before="33"/>
              <w:ind w:left="122"/>
              <w:rPr>
                <w:rFonts w:ascii="Times New Roman"/>
                <w:sz w:val="24"/>
              </w:rPr>
            </w:pPr>
            <w:r>
              <w:rPr>
                <w:rFonts w:ascii="Times New Roman"/>
                <w:sz w:val="24"/>
              </w:rPr>
              <w:t>No.</w:t>
            </w:r>
          </w:p>
        </w:tc>
        <w:tc>
          <w:tcPr>
            <w:tcW w:w="2436" w:type="dxa"/>
          </w:tcPr>
          <w:p>
            <w:pPr>
              <w:pStyle w:val="TableParagraph"/>
              <w:spacing w:line="248" w:lineRule="exact"/>
              <w:ind w:left="122"/>
              <w:rPr>
                <w:rFonts w:ascii="Times New Roman"/>
                <w:sz w:val="24"/>
              </w:rPr>
            </w:pPr>
            <w:r>
              <w:rPr>
                <w:rFonts w:ascii="Times New Roman"/>
                <w:w w:val="105"/>
                <w:sz w:val="24"/>
              </w:rPr>
              <w:t>Amount involved</w:t>
            </w:r>
          </w:p>
        </w:tc>
      </w:tr>
      <w:tr>
        <w:trPr>
          <w:trHeight w:val="301" w:hRule="atLeast"/>
        </w:trPr>
        <w:tc>
          <w:tcPr>
            <w:tcW w:w="6108" w:type="dxa"/>
          </w:tcPr>
          <w:p>
            <w:pPr>
              <w:pStyle w:val="TableParagraph"/>
              <w:rPr>
                <w:rFonts w:ascii="Times New Roman"/>
                <w:sz w:val="22"/>
              </w:rPr>
            </w:pPr>
          </w:p>
        </w:tc>
        <w:tc>
          <w:tcPr>
            <w:tcW w:w="2436" w:type="dxa"/>
          </w:tcPr>
          <w:p>
            <w:pPr>
              <w:pStyle w:val="TableParagraph"/>
              <w:rPr>
                <w:rFonts w:ascii="Times New Roman"/>
                <w:sz w:val="22"/>
              </w:rPr>
            </w:pPr>
          </w:p>
        </w:tc>
      </w:tr>
    </w:tbl>
    <w:p>
      <w:pPr>
        <w:pStyle w:val="BodyText"/>
        <w:spacing w:line="266" w:lineRule="auto" w:before="133"/>
        <w:ind w:left="184" w:right="214" w:firstLine="488"/>
        <w:jc w:val="both"/>
        <w:rPr>
          <w:rFonts w:ascii="Times New Roman"/>
        </w:rPr>
      </w:pPr>
      <w:r>
        <w:rPr>
          <w:rFonts w:ascii="Times New Roman"/>
          <w:w w:val="110"/>
        </w:rPr>
        <w:t>As </w:t>
      </w:r>
      <w:r>
        <w:rPr>
          <w:rFonts w:ascii="Times New Roman"/>
          <w:spacing w:val="66"/>
          <w:w w:val="110"/>
        </w:rPr>
        <w:t> </w:t>
      </w:r>
      <w:r>
        <w:rPr>
          <w:rFonts w:ascii="Times New Roman"/>
          <w:w w:val="110"/>
        </w:rPr>
        <w:t>you </w:t>
      </w:r>
      <w:r>
        <w:rPr>
          <w:rFonts w:ascii="Times New Roman"/>
          <w:spacing w:val="66"/>
          <w:w w:val="110"/>
        </w:rPr>
        <w:t> </w:t>
      </w:r>
      <w:r>
        <w:rPr>
          <w:rFonts w:ascii="Times New Roman"/>
          <w:w w:val="110"/>
        </w:rPr>
        <w:t>are  </w:t>
      </w:r>
      <w:r>
        <w:rPr>
          <w:rFonts w:ascii="Times New Roman"/>
          <w:spacing w:val="66"/>
          <w:w w:val="110"/>
        </w:rPr>
        <w:t> </w:t>
      </w:r>
      <w:r>
        <w:rPr>
          <w:rFonts w:ascii="Times New Roman"/>
          <w:w w:val="110"/>
        </w:rPr>
        <w:t>aware,  </w:t>
      </w:r>
      <w:r>
        <w:rPr>
          <w:rFonts w:ascii="Times New Roman"/>
          <w:spacing w:val="66"/>
          <w:w w:val="110"/>
        </w:rPr>
        <w:t> </w:t>
      </w:r>
      <w:r>
        <w:rPr>
          <w:rFonts w:ascii="Times New Roman"/>
          <w:w w:val="110"/>
        </w:rPr>
        <w:t>there  </w:t>
      </w:r>
      <w:r>
        <w:rPr>
          <w:rFonts w:ascii="Times New Roman"/>
          <w:spacing w:val="66"/>
          <w:w w:val="110"/>
        </w:rPr>
        <w:t> </w:t>
      </w:r>
      <w:r>
        <w:rPr>
          <w:rFonts w:ascii="Times New Roman"/>
          <w:w w:val="110"/>
        </w:rPr>
        <w:t>is  </w:t>
      </w:r>
      <w:r>
        <w:rPr>
          <w:rFonts w:ascii="Times New Roman"/>
          <w:spacing w:val="66"/>
          <w:w w:val="110"/>
        </w:rPr>
        <w:t> </w:t>
      </w:r>
      <w:r>
        <w:rPr>
          <w:rFonts w:ascii="Times New Roman"/>
          <w:w w:val="110"/>
        </w:rPr>
        <w:t>a  </w:t>
      </w:r>
      <w:r>
        <w:rPr>
          <w:rFonts w:ascii="Times New Roman"/>
          <w:spacing w:val="66"/>
          <w:w w:val="110"/>
        </w:rPr>
        <w:t> </w:t>
      </w:r>
      <w:r>
        <w:rPr>
          <w:rFonts w:ascii="Times New Roman"/>
          <w:w w:val="110"/>
        </w:rPr>
        <w:t>provision  </w:t>
      </w:r>
      <w:r>
        <w:rPr>
          <w:rFonts w:ascii="Times New Roman"/>
          <w:spacing w:val="66"/>
          <w:w w:val="110"/>
        </w:rPr>
        <w:t> </w:t>
      </w:r>
      <w:r>
        <w:rPr>
          <w:rFonts w:ascii="Times New Roman"/>
          <w:w w:val="110"/>
        </w:rPr>
        <w:t>in  </w:t>
      </w:r>
      <w:r>
        <w:rPr>
          <w:rFonts w:ascii="Times New Roman"/>
          <w:spacing w:val="66"/>
          <w:w w:val="110"/>
        </w:rPr>
        <w:t> </w:t>
      </w:r>
      <w:r>
        <w:rPr>
          <w:rFonts w:ascii="Times New Roman"/>
          <w:w w:val="110"/>
        </w:rPr>
        <w:t>the  </w:t>
      </w:r>
      <w:r>
        <w:rPr>
          <w:rFonts w:ascii="Times New Roman"/>
          <w:spacing w:val="66"/>
          <w:w w:val="110"/>
        </w:rPr>
        <w:t> </w:t>
      </w:r>
      <w:r>
        <w:rPr>
          <w:rFonts w:ascii="Times New Roman"/>
          <w:w w:val="110"/>
        </w:rPr>
        <w:t>capttoned Contract/ MoU/Agreement/LOI/ LOA for referring inter-se disputes of the Parties to conciliation.</w:t>
      </w:r>
    </w:p>
    <w:p>
      <w:pPr>
        <w:pStyle w:val="BodyText"/>
        <w:tabs>
          <w:tab w:pos="9013" w:val="left" w:leader="hyphen"/>
        </w:tabs>
        <w:spacing w:line="268" w:lineRule="auto" w:before="167"/>
        <w:ind w:left="192" w:right="225" w:firstLine="472"/>
        <w:jc w:val="both"/>
        <w:rPr>
          <w:rFonts w:ascii="Times New Roman"/>
        </w:rPr>
      </w:pPr>
      <w:r>
        <w:rPr>
          <w:rFonts w:ascii="Times New Roman"/>
          <w:w w:val="110"/>
        </w:rPr>
        <w:t>We wish to refer the above-said disputes to Conciliation as  per the said Clause of the  captioned Contact/ MoU/Agreement/ LOI/  LOA. In terms</w:t>
      </w:r>
      <w:r>
        <w:rPr>
          <w:rFonts w:ascii="Times New Roman"/>
          <w:spacing w:val="-40"/>
          <w:w w:val="110"/>
        </w:rPr>
        <w:t> </w:t>
      </w:r>
      <w:r>
        <w:rPr>
          <w:rFonts w:ascii="Times New Roman"/>
          <w:w w:val="110"/>
        </w:rPr>
        <w:t>of</w:t>
      </w:r>
      <w:r>
        <w:rPr>
          <w:rFonts w:ascii="Times New Roman"/>
          <w:spacing w:val="5"/>
          <w:w w:val="110"/>
        </w:rPr>
        <w:t> </w:t>
      </w:r>
      <w:r>
        <w:rPr>
          <w:rFonts w:ascii="Times New Roman"/>
          <w:w w:val="110"/>
        </w:rPr>
        <w:t>Clause</w:t>
        <w:tab/>
      </w:r>
      <w:r>
        <w:rPr>
          <w:rFonts w:ascii="Times New Roman"/>
          <w:w w:val="105"/>
        </w:rPr>
        <w:t>of</w:t>
      </w:r>
    </w:p>
    <w:p>
      <w:pPr>
        <w:pStyle w:val="BodyText"/>
        <w:spacing w:line="266" w:lineRule="auto"/>
        <w:ind w:left="181" w:right="215" w:firstLine="15"/>
        <w:jc w:val="both"/>
        <w:rPr>
          <w:rFonts w:ascii="Times New Roman"/>
        </w:rPr>
      </w:pPr>
      <w:r>
        <w:rPr>
          <w:rFonts w:ascii="Times New Roman"/>
          <w:w w:val="110"/>
        </w:rPr>
        <w:t>Procedure i.e., Annexure ------ to the Contract/ MoU /Agreement / LOI / LOA, we hereby invite BHEL to provide its consent in</w:t>
      </w:r>
      <w:r>
        <w:rPr>
          <w:rFonts w:ascii="Times New Roman"/>
          <w:spacing w:val="-51"/>
          <w:w w:val="110"/>
        </w:rPr>
        <w:t> </w:t>
      </w:r>
      <w:r>
        <w:rPr>
          <w:rFonts w:ascii="Times New Roman"/>
          <w:w w:val="110"/>
        </w:rPr>
        <w:t>writing to proceed with conciliation into the above mentioned disputes within a period of 30 days from the date of this letter along with details of counter-claims, if any, which it might have with regard to the subject Contract/ MoU / Agreement /  LOI/  LOA and</w:t>
      </w:r>
      <w:r>
        <w:rPr>
          <w:rFonts w:ascii="Times New Roman"/>
          <w:spacing w:val="66"/>
          <w:w w:val="110"/>
        </w:rPr>
        <w:t> </w:t>
      </w:r>
      <w:r>
        <w:rPr>
          <w:rFonts w:ascii="Times New Roman"/>
          <w:w w:val="110"/>
        </w:rPr>
        <w:t>to appoint suitable person(s) as Conciliator(s) from the BHEL Panel of</w:t>
      </w:r>
      <w:r>
        <w:rPr>
          <w:rFonts w:ascii="Times New Roman"/>
          <w:spacing w:val="-25"/>
          <w:w w:val="110"/>
        </w:rPr>
        <w:t> </w:t>
      </w:r>
      <w:r>
        <w:rPr>
          <w:rFonts w:ascii="Times New Roman"/>
          <w:w w:val="110"/>
        </w:rPr>
        <w:t>Conciliators.</w:t>
      </w:r>
    </w:p>
    <w:p>
      <w:pPr>
        <w:pStyle w:val="BodyText"/>
        <w:spacing w:line="261" w:lineRule="auto" w:before="169"/>
        <w:ind w:left="184" w:right="240" w:firstLine="483"/>
        <w:jc w:val="both"/>
        <w:rPr>
          <w:rFonts w:ascii="Times New Roman"/>
        </w:rPr>
      </w:pPr>
      <w:r>
        <w:rPr>
          <w:rFonts w:ascii="Times New Roman"/>
          <w:w w:val="110"/>
        </w:rPr>
        <w:t>This letter is being issued without prejudice to our rights and contentions available under the contract and law.</w:t>
      </w:r>
    </w:p>
    <w:p>
      <w:pPr>
        <w:pStyle w:val="BodyText"/>
        <w:spacing w:before="5"/>
        <w:rPr>
          <w:rFonts w:ascii="Times New Roman"/>
          <w:sz w:val="28"/>
        </w:rPr>
      </w:pPr>
    </w:p>
    <w:p>
      <w:pPr>
        <w:pStyle w:val="BodyText"/>
        <w:spacing w:line="261" w:lineRule="auto"/>
        <w:ind w:left="5281" w:right="2121" w:hanging="12"/>
        <w:rPr>
          <w:rFonts w:ascii="Times New Roman"/>
        </w:rPr>
      </w:pPr>
      <w:r>
        <w:rPr>
          <w:rFonts w:ascii="Times New Roman"/>
          <w:w w:val="110"/>
        </w:rPr>
        <w:t>Thanking you </w:t>
      </w:r>
      <w:r>
        <w:rPr>
          <w:rFonts w:ascii="Times New Roman"/>
          <w:w w:val="105"/>
        </w:rPr>
        <w:t>Yours faithfully</w:t>
      </w:r>
    </w:p>
    <w:p>
      <w:pPr>
        <w:spacing w:before="214"/>
        <w:ind w:left="5280" w:right="0" w:firstLine="0"/>
        <w:jc w:val="left"/>
        <w:rPr>
          <w:rFonts w:ascii="Times New Roman"/>
          <w:sz w:val="26"/>
        </w:rPr>
      </w:pPr>
      <w:r>
        <w:rPr>
          <w:rFonts w:ascii="Times New Roman"/>
          <w:w w:val="105"/>
          <w:sz w:val="26"/>
        </w:rPr>
        <w:t>Representative of the Stakeholder</w:t>
      </w:r>
    </w:p>
    <w:p>
      <w:pPr>
        <w:spacing w:after="0"/>
        <w:jc w:val="left"/>
        <w:rPr>
          <w:rFonts w:ascii="Times New Roman"/>
          <w:sz w:val="26"/>
        </w:rPr>
        <w:sectPr>
          <w:headerReference w:type="default" r:id="rId107"/>
          <w:footerReference w:type="default" r:id="rId108"/>
          <w:pgSz w:w="12160" w:h="16940"/>
          <w:pgMar w:header="0" w:footer="2341" w:top="60" w:bottom="2540" w:left="1360" w:right="1340"/>
        </w:sectPr>
      </w:pPr>
    </w:p>
    <w:p>
      <w:pPr>
        <w:pStyle w:val="Heading2"/>
        <w:spacing w:before="76"/>
        <w:ind w:right="156"/>
        <w:jc w:val="right"/>
        <w:rPr>
          <w:u w:val="none"/>
        </w:rPr>
      </w:pPr>
      <w:bookmarkStart w:name="Page 11" w:id="15"/>
      <w:bookmarkEnd w:id="15"/>
      <w:r>
        <w:rPr>
          <w:u w:val="none"/>
        </w:rPr>
      </w:r>
      <w:r>
        <w:rPr>
          <w:w w:val="95"/>
          <w:u w:val="single"/>
        </w:rPr>
        <w:t>FORMAT-9</w:t>
      </w:r>
    </w:p>
    <w:p>
      <w:pPr>
        <w:pStyle w:val="BodyText"/>
        <w:spacing w:before="8"/>
        <w:rPr>
          <w:rFonts w:ascii="Courier New"/>
          <w:sz w:val="27"/>
        </w:rPr>
      </w:pPr>
    </w:p>
    <w:p>
      <w:pPr>
        <w:spacing w:line="228" w:lineRule="auto" w:before="0"/>
        <w:ind w:left="200" w:right="0" w:hanging="8"/>
        <w:jc w:val="left"/>
        <w:rPr>
          <w:rFonts w:ascii="Courier New"/>
          <w:sz w:val="28"/>
        </w:rPr>
      </w:pPr>
      <w:r>
        <w:rPr>
          <w:rFonts w:ascii="Courier New"/>
          <w:sz w:val="28"/>
          <w:u w:val="single"/>
        </w:rPr>
        <w:t>FORMAT FORINTIMATIONTO THESTAKEHOLDER ABOUT</w:t>
      </w:r>
      <w:r>
        <w:rPr>
          <w:rFonts w:ascii="Courier New"/>
          <w:spacing w:val="-100"/>
          <w:sz w:val="28"/>
          <w:u w:val="single"/>
        </w:rPr>
        <w:t> </w:t>
      </w:r>
      <w:r>
        <w:rPr>
          <w:rFonts w:ascii="Courier New"/>
          <w:sz w:val="28"/>
          <w:u w:val="single"/>
        </w:rPr>
        <w:t>APPOINTMENT</w:t>
      </w:r>
      <w:r>
        <w:rPr>
          <w:rFonts w:ascii="Courier New"/>
          <w:sz w:val="28"/>
        </w:rPr>
        <w:t> </w:t>
      </w:r>
      <w:r>
        <w:rPr>
          <w:rFonts w:ascii="Courier New"/>
          <w:sz w:val="28"/>
          <w:u w:val="single"/>
        </w:rPr>
        <w:t>OFCONCILIATORIEC</w:t>
      </w:r>
    </w:p>
    <w:p>
      <w:pPr>
        <w:pStyle w:val="BodyText"/>
        <w:spacing w:before="10"/>
        <w:rPr>
          <w:rFonts w:ascii="Courier New"/>
          <w:sz w:val="27"/>
        </w:rPr>
      </w:pPr>
    </w:p>
    <w:p>
      <w:pPr>
        <w:pStyle w:val="BodyText"/>
        <w:ind w:left="193"/>
        <w:rPr>
          <w:rFonts w:ascii="Times New Roman"/>
        </w:rPr>
      </w:pPr>
      <w:r>
        <w:rPr>
          <w:rFonts w:ascii="Times New Roman"/>
          <w:w w:val="105"/>
        </w:rPr>
        <w:t>To,</w:t>
      </w:r>
    </w:p>
    <w:p>
      <w:pPr>
        <w:pStyle w:val="BodyText"/>
        <w:rPr>
          <w:rFonts w:ascii="Times New Roman"/>
          <w:sz w:val="25"/>
        </w:rPr>
      </w:pPr>
    </w:p>
    <w:p>
      <w:pPr>
        <w:spacing w:before="0"/>
        <w:ind w:left="765" w:right="0" w:firstLine="0"/>
        <w:jc w:val="left"/>
        <w:rPr>
          <w:rFonts w:ascii="Times New Roman" w:hAnsi="Times New Roman"/>
          <w:sz w:val="23"/>
        </w:rPr>
      </w:pPr>
      <w:r>
        <w:rPr>
          <w:rFonts w:ascii="Times New Roman" w:hAnsi="Times New Roman"/>
          <w:w w:val="110"/>
          <w:sz w:val="23"/>
        </w:rPr>
        <w:t>M/ s. (Stakeholder’s name)</w:t>
      </w:r>
    </w:p>
    <w:p>
      <w:pPr>
        <w:pStyle w:val="BodyText"/>
        <w:spacing w:before="7"/>
        <w:rPr>
          <w:rFonts w:ascii="Times New Roman"/>
          <w:sz w:val="30"/>
        </w:rPr>
      </w:pPr>
    </w:p>
    <w:p>
      <w:pPr>
        <w:pStyle w:val="Heading3"/>
        <w:spacing w:line="242" w:lineRule="auto"/>
        <w:ind w:left="894" w:hanging="784"/>
        <w:rPr>
          <w:u w:val="none"/>
        </w:rPr>
      </w:pPr>
      <w:r>
        <w:rPr>
          <w:w w:val="105"/>
          <w:u w:val="none"/>
        </w:rPr>
        <w:t>Subect</w:t>
      </w:r>
      <w:r>
        <w:rPr>
          <w:w w:val="105"/>
          <w:u w:val="single"/>
        </w:rPr>
        <w:t>:INTIMATIONBYBHELTOTHESTAKEHOLDERANDCONCILIATORS)</w:t>
      </w:r>
      <w:r>
        <w:rPr>
          <w:w w:val="105"/>
          <w:u w:val="none"/>
        </w:rPr>
        <w:t> </w:t>
      </w:r>
      <w:r>
        <w:rPr>
          <w:w w:val="105"/>
          <w:u w:val="single"/>
        </w:rPr>
        <w:t>ABOUTAPPOINTMENTOFCONCILIATORIEC</w:t>
      </w:r>
    </w:p>
    <w:p>
      <w:pPr>
        <w:pStyle w:val="BodyText"/>
        <w:rPr>
          <w:rFonts w:ascii="Courier New"/>
          <w:sz w:val="30"/>
        </w:rPr>
      </w:pPr>
    </w:p>
    <w:p>
      <w:pPr>
        <w:pStyle w:val="BodyText"/>
        <w:spacing w:before="9"/>
        <w:rPr>
          <w:rFonts w:ascii="Courier New"/>
        </w:rPr>
      </w:pPr>
    </w:p>
    <w:p>
      <w:pPr>
        <w:pStyle w:val="BodyText"/>
        <w:tabs>
          <w:tab w:pos="7520" w:val="left" w:leader="none"/>
        </w:tabs>
        <w:ind w:left="275"/>
        <w:jc w:val="both"/>
        <w:rPr>
          <w:rFonts w:ascii="Times New Roman"/>
        </w:rPr>
      </w:pPr>
      <w:r>
        <w:rPr>
          <w:rFonts w:ascii="Times New Roman"/>
          <w:w w:val="110"/>
        </w:rPr>
        <w:t>Ref:</w:t>
      </w:r>
      <w:r>
        <w:rPr>
          <w:rFonts w:ascii="Times New Roman"/>
          <w:spacing w:val="-11"/>
          <w:w w:val="110"/>
        </w:rPr>
        <w:t> </w:t>
      </w:r>
      <w:r>
        <w:rPr>
          <w:rFonts w:ascii="Times New Roman"/>
          <w:w w:val="110"/>
        </w:rPr>
        <w:t>Contract</w:t>
      </w:r>
      <w:r>
        <w:rPr>
          <w:rFonts w:ascii="Times New Roman"/>
          <w:spacing w:val="-11"/>
          <w:w w:val="110"/>
        </w:rPr>
        <w:t> </w:t>
      </w:r>
      <w:r>
        <w:rPr>
          <w:rFonts w:ascii="Times New Roman"/>
          <w:w w:val="110"/>
        </w:rPr>
        <w:t>No/</w:t>
      </w:r>
      <w:r>
        <w:rPr>
          <w:rFonts w:ascii="Times New Roman"/>
          <w:spacing w:val="-32"/>
          <w:w w:val="110"/>
        </w:rPr>
        <w:t> </w:t>
      </w:r>
      <w:r>
        <w:rPr>
          <w:rFonts w:ascii="Times New Roman"/>
          <w:w w:val="110"/>
        </w:rPr>
        <w:t>MoU/Agreement/LOI/</w:t>
      </w:r>
      <w:r>
        <w:rPr>
          <w:rFonts w:ascii="Times New Roman"/>
          <w:spacing w:val="-40"/>
          <w:w w:val="110"/>
        </w:rPr>
        <w:t> </w:t>
      </w:r>
      <w:r>
        <w:rPr>
          <w:rFonts w:ascii="Times New Roman"/>
          <w:w w:val="110"/>
        </w:rPr>
        <w:t>LOA&amp;</w:t>
      </w:r>
      <w:r>
        <w:rPr>
          <w:rFonts w:ascii="Times New Roman"/>
          <w:spacing w:val="-5"/>
          <w:w w:val="110"/>
        </w:rPr>
        <w:t> </w:t>
      </w:r>
      <w:r>
        <w:rPr>
          <w:rFonts w:ascii="Times New Roman"/>
          <w:w w:val="110"/>
        </w:rPr>
        <w:t>date</w:t>
      </w:r>
      <w:r>
        <w:rPr>
          <w:rFonts w:ascii="Times New Roman"/>
        </w:rPr>
        <w:t> </w:t>
      </w:r>
      <w:r>
        <w:rPr>
          <w:rFonts w:ascii="Times New Roman"/>
          <w:spacing w:val="-24"/>
        </w:rPr>
        <w:t> </w:t>
      </w:r>
      <w:r>
        <w:rPr>
          <w:rFonts w:ascii="Times New Roman"/>
          <w:w w:val="99"/>
          <w:u w:val="single"/>
        </w:rPr>
        <w:t> </w:t>
      </w:r>
      <w:r>
        <w:rPr>
          <w:rFonts w:ascii="Times New Roman"/>
          <w:u w:val="single"/>
        </w:rPr>
        <w:tab/>
      </w:r>
    </w:p>
    <w:p>
      <w:pPr>
        <w:pStyle w:val="BodyText"/>
        <w:spacing w:before="3"/>
        <w:rPr>
          <w:rFonts w:ascii="Times New Roman"/>
          <w:sz w:val="20"/>
        </w:rPr>
      </w:pPr>
      <w:r>
        <w:rPr/>
        <w:drawing>
          <wp:anchor distT="0" distB="0" distL="0" distR="0" allowOverlap="1" layoutInCell="1" locked="0" behindDoc="0" simplePos="0" relativeHeight="61">
            <wp:simplePos x="0" y="0"/>
            <wp:positionH relativeFrom="page">
              <wp:posOffset>867856</wp:posOffset>
            </wp:positionH>
            <wp:positionV relativeFrom="paragraph">
              <wp:posOffset>172969</wp:posOffset>
            </wp:positionV>
            <wp:extent cx="228459" cy="128016"/>
            <wp:effectExtent l="0" t="0" r="0" b="0"/>
            <wp:wrapTopAndBottom/>
            <wp:docPr id="77" name="image32.png"/>
            <wp:cNvGraphicFramePr>
              <a:graphicFrameLocks noChangeAspect="1"/>
            </wp:cNvGraphicFramePr>
            <a:graphic>
              <a:graphicData uri="http://schemas.openxmlformats.org/drawingml/2006/picture">
                <pic:pic>
                  <pic:nvPicPr>
                    <pic:cNvPr id="78" name="image32.png"/>
                    <pic:cNvPicPr/>
                  </pic:nvPicPr>
                  <pic:blipFill>
                    <a:blip r:embed="rId111" cstate="print"/>
                    <a:stretch>
                      <a:fillRect/>
                    </a:stretch>
                  </pic:blipFill>
                  <pic:spPr>
                    <a:xfrm>
                      <a:off x="0" y="0"/>
                      <a:ext cx="228459" cy="128016"/>
                    </a:xfrm>
                    <a:prstGeom prst="rect">
                      <a:avLst/>
                    </a:prstGeom>
                  </pic:spPr>
                </pic:pic>
              </a:graphicData>
            </a:graphic>
          </wp:anchor>
        </w:drawing>
      </w:r>
    </w:p>
    <w:p>
      <w:pPr>
        <w:pStyle w:val="BodyText"/>
        <w:spacing w:line="276" w:lineRule="auto" w:before="178"/>
        <w:ind w:left="264" w:right="219" w:firstLine="475"/>
        <w:jc w:val="both"/>
        <w:rPr>
          <w:rFonts w:ascii="Times New Roman"/>
        </w:rPr>
      </w:pPr>
      <w:r>
        <w:rPr>
          <w:rFonts w:ascii="Times New Roman"/>
          <w:w w:val="110"/>
        </w:rPr>
        <w:t>This is with reference to letter dated ------------ regarding reference of the disputes arising in connection with the subject Contract</w:t>
      </w:r>
      <w:r>
        <w:rPr>
          <w:rFonts w:ascii="Times New Roman"/>
          <w:spacing w:val="22"/>
          <w:w w:val="110"/>
        </w:rPr>
        <w:t> </w:t>
      </w:r>
      <w:r>
        <w:rPr>
          <w:rFonts w:ascii="Times New Roman"/>
          <w:w w:val="110"/>
        </w:rPr>
        <w:t>No</w:t>
      </w:r>
    </w:p>
    <w:p>
      <w:pPr>
        <w:pStyle w:val="BodyText"/>
        <w:spacing w:line="267" w:lineRule="exact"/>
        <w:ind w:left="286"/>
        <w:jc w:val="both"/>
        <w:rPr>
          <w:rFonts w:ascii="Times New Roman"/>
        </w:rPr>
      </w:pPr>
      <w:r>
        <w:rPr>
          <w:rFonts w:ascii="Times New Roman"/>
          <w:w w:val="105"/>
        </w:rPr>
        <w:t>/ MoU/Agreement/ LOI/ LOA to conciliation and appointment of Conciliator(s).</w:t>
      </w:r>
    </w:p>
    <w:p>
      <w:pPr>
        <w:pStyle w:val="BodyText"/>
        <w:spacing w:line="266" w:lineRule="auto" w:before="207"/>
        <w:ind w:left="263" w:right="224" w:firstLine="485"/>
        <w:jc w:val="both"/>
        <w:rPr>
          <w:rFonts w:ascii="Times New Roman"/>
        </w:rPr>
      </w:pPr>
      <w:r>
        <w:rPr>
          <w:rFonts w:ascii="Times New Roman"/>
          <w:w w:val="110"/>
        </w:rPr>
        <w:t>In pursuance of the said letter, the said disputes are assigned to conciliation and the following persons are nominated as Conciliator(s) for conciliating and assisting the Parties to amicably resolve the disputes in terms of the Arbitration &amp; Conciliation Act, 1996 and the Procedure ---- to the subject Contract</w:t>
      </w:r>
    </w:p>
    <w:p>
      <w:pPr>
        <w:pStyle w:val="BodyText"/>
        <w:spacing w:before="12"/>
        <w:ind w:left="320"/>
        <w:jc w:val="both"/>
        <w:rPr>
          <w:rFonts w:ascii="Times New Roman"/>
        </w:rPr>
      </w:pPr>
      <w:r>
        <w:rPr>
          <w:rFonts w:ascii="Times New Roman"/>
          <w:w w:val="110"/>
        </w:rPr>
        <w:t>......./ MoU/Agreement/LOI/ LOA, if possible.</w:t>
      </w:r>
    </w:p>
    <w:p>
      <w:pPr>
        <w:spacing w:before="209"/>
        <w:ind w:left="203" w:right="0" w:firstLine="0"/>
        <w:jc w:val="both"/>
        <w:rPr>
          <w:rFonts w:ascii="Times New Roman"/>
          <w:sz w:val="23"/>
        </w:rPr>
      </w:pPr>
      <w:r>
        <w:rPr>
          <w:rFonts w:ascii="Times New Roman"/>
          <w:w w:val="110"/>
          <w:sz w:val="23"/>
        </w:rPr>
        <w:t>Name and contact details of Conciliator(s)</w:t>
      </w:r>
    </w:p>
    <w:p>
      <w:pPr>
        <w:pStyle w:val="BodyText"/>
        <w:spacing w:before="201"/>
        <w:ind w:left="745"/>
        <w:rPr>
          <w:rFonts w:ascii="Times New Roman"/>
        </w:rPr>
      </w:pPr>
      <w:r>
        <w:rPr>
          <w:rFonts w:ascii="Times New Roman"/>
          <w:w w:val="115"/>
        </w:rPr>
        <w:t>a) .....</w:t>
      </w:r>
    </w:p>
    <w:p>
      <w:pPr>
        <w:pStyle w:val="BodyText"/>
        <w:spacing w:before="206"/>
        <w:ind w:left="754"/>
        <w:rPr>
          <w:rFonts w:ascii="Times New Roman"/>
        </w:rPr>
      </w:pPr>
      <w:r>
        <w:rPr>
          <w:rFonts w:ascii="Times New Roman"/>
        </w:rPr>
        <w:t>b)</w:t>
      </w:r>
    </w:p>
    <w:p>
      <w:pPr>
        <w:pStyle w:val="BodyText"/>
        <w:spacing w:before="206"/>
        <w:ind w:left="738"/>
        <w:rPr>
          <w:rFonts w:ascii="Times New Roman"/>
        </w:rPr>
      </w:pPr>
      <w:r>
        <w:rPr>
          <w:rFonts w:ascii="Times New Roman"/>
        </w:rPr>
        <w:t>c)</w:t>
      </w:r>
    </w:p>
    <w:p>
      <w:pPr>
        <w:pStyle w:val="BodyText"/>
        <w:spacing w:line="266" w:lineRule="auto" w:before="200"/>
        <w:ind w:left="184" w:right="238" w:hanging="2"/>
        <w:jc w:val="both"/>
        <w:rPr>
          <w:rFonts w:ascii="Times New Roman"/>
        </w:rPr>
      </w:pPr>
      <w:r>
        <w:rPr>
          <w:rFonts w:ascii="Times New Roman"/>
          <w:w w:val="105"/>
        </w:rPr>
        <w:t>You are requested to submit the Statement of Claims or Counter-Claims (strike off whichever is inapplicable) before the  Conciliator(s)  in  Format  5  (enclosed  herewith) as per the time limit as prescribed by the</w:t>
      </w:r>
      <w:r>
        <w:rPr>
          <w:rFonts w:ascii="Times New Roman"/>
          <w:spacing w:val="20"/>
          <w:w w:val="105"/>
        </w:rPr>
        <w:t> </w:t>
      </w:r>
      <w:r>
        <w:rPr>
          <w:rFonts w:ascii="Times New Roman"/>
          <w:w w:val="105"/>
        </w:rPr>
        <w:t>Conciliator(s).</w:t>
      </w:r>
    </w:p>
    <w:p>
      <w:pPr>
        <w:spacing w:before="177"/>
        <w:ind w:left="6304" w:right="0" w:firstLine="0"/>
        <w:jc w:val="left"/>
        <w:rPr>
          <w:rFonts w:ascii="Times New Roman"/>
          <w:sz w:val="23"/>
        </w:rPr>
      </w:pPr>
      <w:r>
        <w:rPr>
          <w:rFonts w:ascii="Times New Roman"/>
          <w:w w:val="110"/>
          <w:sz w:val="23"/>
        </w:rPr>
        <w:t>Yours faithfully,</w:t>
      </w:r>
    </w:p>
    <w:p>
      <w:pPr>
        <w:pStyle w:val="BodyText"/>
        <w:spacing w:before="9"/>
        <w:rPr>
          <w:rFonts w:ascii="Times New Roman"/>
          <w:sz w:val="22"/>
        </w:rPr>
      </w:pPr>
    </w:p>
    <w:p>
      <w:pPr>
        <w:spacing w:before="100"/>
        <w:ind w:left="6211" w:right="0" w:firstLine="0"/>
        <w:jc w:val="left"/>
        <w:rPr>
          <w:sz w:val="22"/>
        </w:rPr>
      </w:pPr>
      <w:r>
        <w:rPr>
          <w:w w:val="115"/>
          <w:sz w:val="22"/>
        </w:rPr>
        <w:t>Represezitat?ve ofBMEL</w:t>
      </w:r>
    </w:p>
    <w:p>
      <w:pPr>
        <w:pStyle w:val="BodyText"/>
        <w:spacing w:line="268" w:lineRule="auto" w:before="37"/>
        <w:ind w:left="195" w:right="3172" w:hanging="5"/>
        <w:rPr>
          <w:rFonts w:ascii="Times New Roman"/>
        </w:rPr>
      </w:pPr>
      <w:r>
        <w:rPr>
          <w:rFonts w:ascii="Times New Roman"/>
          <w:w w:val="110"/>
        </w:rPr>
        <w:t>CC: To Conciliator(s)... for Kind Information please. Enc1: As above</w:t>
      </w:r>
    </w:p>
    <w:p>
      <w:pPr>
        <w:spacing w:after="0" w:line="268" w:lineRule="auto"/>
        <w:rPr>
          <w:rFonts w:ascii="Times New Roman"/>
        </w:rPr>
        <w:sectPr>
          <w:headerReference w:type="default" r:id="rId109"/>
          <w:footerReference w:type="default" r:id="rId110"/>
          <w:pgSz w:w="11840" w:h="16720"/>
          <w:pgMar w:header="0" w:footer="2487" w:top="1360" w:bottom="2680" w:left="1080" w:right="1200"/>
        </w:sectPr>
      </w:pPr>
    </w:p>
    <w:p>
      <w:pPr>
        <w:spacing w:before="49"/>
        <w:ind w:left="0" w:right="479" w:firstLine="0"/>
        <w:jc w:val="right"/>
        <w:rPr>
          <w:rFonts w:ascii="Arial"/>
          <w:sz w:val="22"/>
        </w:rPr>
      </w:pPr>
      <w:bookmarkStart w:name="circular" w:id="16"/>
      <w:bookmarkEnd w:id="16"/>
      <w:r>
        <w:rPr/>
      </w:r>
      <w:bookmarkStart w:name="3- IP clause in tender-Annexure2 - for i" w:id="17"/>
      <w:bookmarkEnd w:id="17"/>
      <w:r>
        <w:rPr/>
      </w:r>
      <w:bookmarkStart w:name="Circular No. 32 of 2021-22 for IP Implme" w:id="18"/>
      <w:bookmarkEnd w:id="18"/>
      <w:r>
        <w:rPr/>
      </w:r>
      <w:bookmarkStart w:name="2- Revised IP- running text - Annexure 1" w:id="19"/>
      <w:bookmarkEnd w:id="19"/>
      <w:r>
        <w:rPr/>
      </w:r>
      <w:r>
        <w:rPr>
          <w:rFonts w:ascii="Arial"/>
          <w:w w:val="90"/>
          <w:sz w:val="22"/>
        </w:rPr>
        <w:t>Annexure-1</w:t>
      </w:r>
    </w:p>
    <w:p>
      <w:pPr>
        <w:spacing w:before="16"/>
        <w:ind w:left="4117" w:right="4121" w:firstLine="0"/>
        <w:jc w:val="center"/>
        <w:rPr>
          <w:rFonts w:ascii="Arial"/>
          <w:b/>
          <w:sz w:val="22"/>
        </w:rPr>
      </w:pPr>
      <w:r>
        <w:rPr>
          <w:rFonts w:ascii="Arial"/>
          <w:b/>
          <w:w w:val="90"/>
          <w:sz w:val="22"/>
          <w:u w:val="single"/>
        </w:rPr>
        <w:t>INTEGRITY PACT</w:t>
      </w:r>
    </w:p>
    <w:p>
      <w:pPr>
        <w:pStyle w:val="BodyText"/>
        <w:spacing w:before="6"/>
        <w:rPr>
          <w:rFonts w:ascii="Arial"/>
          <w:b/>
          <w:sz w:val="19"/>
        </w:rPr>
      </w:pPr>
    </w:p>
    <w:p>
      <w:pPr>
        <w:spacing w:before="60"/>
        <w:ind w:left="4115" w:right="4121" w:firstLine="0"/>
        <w:jc w:val="center"/>
        <w:rPr>
          <w:rFonts w:ascii="Arial"/>
          <w:b/>
          <w:sz w:val="22"/>
        </w:rPr>
      </w:pPr>
      <w:r>
        <w:rPr>
          <w:rFonts w:ascii="Arial"/>
          <w:b/>
          <w:sz w:val="22"/>
        </w:rPr>
        <w:t>Between</w:t>
      </w:r>
    </w:p>
    <w:p>
      <w:pPr>
        <w:spacing w:line="254" w:lineRule="auto" w:before="47"/>
        <w:ind w:left="105" w:right="114" w:firstLine="0"/>
        <w:jc w:val="both"/>
        <w:rPr>
          <w:rFonts w:ascii="Arial" w:hAnsi="Arial"/>
          <w:sz w:val="22"/>
        </w:rPr>
      </w:pPr>
      <w:r>
        <w:rPr>
          <w:rFonts w:ascii="Arial" w:hAnsi="Arial"/>
          <w:w w:val="95"/>
          <w:sz w:val="22"/>
        </w:rPr>
        <w:t>Bharat</w:t>
      </w:r>
      <w:r>
        <w:rPr>
          <w:rFonts w:ascii="Arial" w:hAnsi="Arial"/>
          <w:spacing w:val="-10"/>
          <w:w w:val="95"/>
          <w:sz w:val="22"/>
        </w:rPr>
        <w:t> </w:t>
      </w:r>
      <w:r>
        <w:rPr>
          <w:rFonts w:ascii="Arial" w:hAnsi="Arial"/>
          <w:w w:val="95"/>
          <w:sz w:val="22"/>
        </w:rPr>
        <w:t>Heavy</w:t>
      </w:r>
      <w:r>
        <w:rPr>
          <w:rFonts w:ascii="Arial" w:hAnsi="Arial"/>
          <w:spacing w:val="-11"/>
          <w:w w:val="95"/>
          <w:sz w:val="22"/>
        </w:rPr>
        <w:t> </w:t>
      </w:r>
      <w:r>
        <w:rPr>
          <w:rFonts w:ascii="Arial" w:hAnsi="Arial"/>
          <w:w w:val="95"/>
          <w:sz w:val="22"/>
        </w:rPr>
        <w:t>Electricals</w:t>
      </w:r>
      <w:r>
        <w:rPr>
          <w:rFonts w:ascii="Arial" w:hAnsi="Arial"/>
          <w:spacing w:val="-12"/>
          <w:w w:val="95"/>
          <w:sz w:val="22"/>
        </w:rPr>
        <w:t> </w:t>
      </w:r>
      <w:r>
        <w:rPr>
          <w:rFonts w:ascii="Arial" w:hAnsi="Arial"/>
          <w:w w:val="95"/>
          <w:sz w:val="22"/>
        </w:rPr>
        <w:t>Ltd.</w:t>
      </w:r>
      <w:r>
        <w:rPr>
          <w:rFonts w:ascii="Arial" w:hAnsi="Arial"/>
          <w:spacing w:val="-10"/>
          <w:w w:val="95"/>
          <w:sz w:val="22"/>
        </w:rPr>
        <w:t> </w:t>
      </w:r>
      <w:r>
        <w:rPr>
          <w:rFonts w:ascii="Arial" w:hAnsi="Arial"/>
          <w:w w:val="95"/>
          <w:sz w:val="22"/>
        </w:rPr>
        <w:t>(BHEL),</w:t>
      </w:r>
      <w:r>
        <w:rPr>
          <w:rFonts w:ascii="Arial" w:hAnsi="Arial"/>
          <w:spacing w:val="-11"/>
          <w:w w:val="95"/>
          <w:sz w:val="22"/>
        </w:rPr>
        <w:t> </w:t>
      </w:r>
      <w:r>
        <w:rPr>
          <w:rFonts w:ascii="Arial" w:hAnsi="Arial"/>
          <w:w w:val="95"/>
          <w:sz w:val="22"/>
        </w:rPr>
        <w:t>a</w:t>
      </w:r>
      <w:r>
        <w:rPr>
          <w:rFonts w:ascii="Arial" w:hAnsi="Arial"/>
          <w:spacing w:val="-10"/>
          <w:w w:val="95"/>
          <w:sz w:val="22"/>
        </w:rPr>
        <w:t> </w:t>
      </w:r>
      <w:r>
        <w:rPr>
          <w:rFonts w:ascii="Arial" w:hAnsi="Arial"/>
          <w:w w:val="95"/>
          <w:sz w:val="22"/>
        </w:rPr>
        <w:t>company</w:t>
      </w:r>
      <w:r>
        <w:rPr>
          <w:rFonts w:ascii="Arial" w:hAnsi="Arial"/>
          <w:spacing w:val="-9"/>
          <w:w w:val="95"/>
          <w:sz w:val="22"/>
        </w:rPr>
        <w:t> </w:t>
      </w:r>
      <w:r>
        <w:rPr>
          <w:rFonts w:ascii="Arial" w:hAnsi="Arial"/>
          <w:w w:val="95"/>
          <w:sz w:val="22"/>
        </w:rPr>
        <w:t>registered</w:t>
      </w:r>
      <w:r>
        <w:rPr>
          <w:rFonts w:ascii="Arial" w:hAnsi="Arial"/>
          <w:spacing w:val="-10"/>
          <w:w w:val="95"/>
          <w:sz w:val="22"/>
        </w:rPr>
        <w:t> </w:t>
      </w:r>
      <w:r>
        <w:rPr>
          <w:rFonts w:ascii="Arial" w:hAnsi="Arial"/>
          <w:w w:val="95"/>
          <w:sz w:val="22"/>
        </w:rPr>
        <w:t>under</w:t>
      </w:r>
      <w:r>
        <w:rPr>
          <w:rFonts w:ascii="Arial" w:hAnsi="Arial"/>
          <w:spacing w:val="-11"/>
          <w:w w:val="95"/>
          <w:sz w:val="22"/>
        </w:rPr>
        <w:t> </w:t>
      </w:r>
      <w:r>
        <w:rPr>
          <w:rFonts w:ascii="Arial" w:hAnsi="Arial"/>
          <w:w w:val="95"/>
          <w:sz w:val="22"/>
        </w:rPr>
        <w:t>the</w:t>
      </w:r>
      <w:r>
        <w:rPr>
          <w:rFonts w:ascii="Arial" w:hAnsi="Arial"/>
          <w:spacing w:val="-11"/>
          <w:w w:val="95"/>
          <w:sz w:val="22"/>
        </w:rPr>
        <w:t> </w:t>
      </w:r>
      <w:r>
        <w:rPr>
          <w:rFonts w:ascii="Arial" w:hAnsi="Arial"/>
          <w:w w:val="95"/>
          <w:sz w:val="22"/>
        </w:rPr>
        <w:t>Companies</w:t>
      </w:r>
      <w:r>
        <w:rPr>
          <w:rFonts w:ascii="Arial" w:hAnsi="Arial"/>
          <w:spacing w:val="-9"/>
          <w:w w:val="95"/>
          <w:sz w:val="22"/>
        </w:rPr>
        <w:t> </w:t>
      </w:r>
      <w:r>
        <w:rPr>
          <w:rFonts w:ascii="Arial" w:hAnsi="Arial"/>
          <w:w w:val="95"/>
          <w:sz w:val="22"/>
        </w:rPr>
        <w:t>Act</w:t>
      </w:r>
      <w:r>
        <w:rPr>
          <w:rFonts w:ascii="Arial" w:hAnsi="Arial"/>
          <w:spacing w:val="-12"/>
          <w:w w:val="95"/>
          <w:sz w:val="22"/>
        </w:rPr>
        <w:t> </w:t>
      </w:r>
      <w:r>
        <w:rPr>
          <w:rFonts w:ascii="Arial" w:hAnsi="Arial"/>
          <w:w w:val="95"/>
          <w:sz w:val="22"/>
        </w:rPr>
        <w:t>1956</w:t>
      </w:r>
      <w:r>
        <w:rPr>
          <w:rFonts w:ascii="Arial" w:hAnsi="Arial"/>
          <w:spacing w:val="-10"/>
          <w:w w:val="95"/>
          <w:sz w:val="22"/>
        </w:rPr>
        <w:t> </w:t>
      </w:r>
      <w:r>
        <w:rPr>
          <w:rFonts w:ascii="Arial" w:hAnsi="Arial"/>
          <w:w w:val="95"/>
          <w:sz w:val="22"/>
        </w:rPr>
        <w:t>and</w:t>
      </w:r>
      <w:r>
        <w:rPr>
          <w:rFonts w:ascii="Arial" w:hAnsi="Arial"/>
          <w:spacing w:val="-10"/>
          <w:w w:val="95"/>
          <w:sz w:val="22"/>
        </w:rPr>
        <w:t> </w:t>
      </w:r>
      <w:r>
        <w:rPr>
          <w:rFonts w:ascii="Arial" w:hAnsi="Arial"/>
          <w:w w:val="95"/>
          <w:sz w:val="22"/>
        </w:rPr>
        <w:t>having</w:t>
      </w:r>
      <w:r>
        <w:rPr>
          <w:rFonts w:ascii="Arial" w:hAnsi="Arial"/>
          <w:spacing w:val="-11"/>
          <w:w w:val="95"/>
          <w:sz w:val="22"/>
        </w:rPr>
        <w:t> </w:t>
      </w:r>
      <w:r>
        <w:rPr>
          <w:rFonts w:ascii="Arial" w:hAnsi="Arial"/>
          <w:w w:val="95"/>
          <w:sz w:val="22"/>
        </w:rPr>
        <w:t>its </w:t>
      </w:r>
      <w:r>
        <w:rPr>
          <w:rFonts w:ascii="Arial" w:hAnsi="Arial"/>
          <w:sz w:val="22"/>
        </w:rPr>
        <w:t>registered</w:t>
      </w:r>
      <w:r>
        <w:rPr>
          <w:rFonts w:ascii="Arial" w:hAnsi="Arial"/>
          <w:spacing w:val="-17"/>
          <w:sz w:val="22"/>
        </w:rPr>
        <w:t> </w:t>
      </w:r>
      <w:r>
        <w:rPr>
          <w:rFonts w:ascii="Arial" w:hAnsi="Arial"/>
          <w:sz w:val="22"/>
        </w:rPr>
        <w:t>office</w:t>
      </w:r>
      <w:r>
        <w:rPr>
          <w:rFonts w:ascii="Arial" w:hAnsi="Arial"/>
          <w:spacing w:val="-14"/>
          <w:sz w:val="22"/>
        </w:rPr>
        <w:t> </w:t>
      </w:r>
      <w:r>
        <w:rPr>
          <w:rFonts w:ascii="Arial" w:hAnsi="Arial"/>
          <w:sz w:val="22"/>
        </w:rPr>
        <w:t>at</w:t>
      </w:r>
      <w:r>
        <w:rPr>
          <w:rFonts w:ascii="Arial" w:hAnsi="Arial"/>
          <w:spacing w:val="-15"/>
          <w:sz w:val="22"/>
        </w:rPr>
        <w:t> </w:t>
      </w:r>
      <w:r>
        <w:rPr>
          <w:rFonts w:ascii="Arial" w:hAnsi="Arial"/>
          <w:sz w:val="22"/>
        </w:rPr>
        <w:t>"BHEL</w:t>
      </w:r>
      <w:r>
        <w:rPr>
          <w:rFonts w:ascii="Arial" w:hAnsi="Arial"/>
          <w:spacing w:val="-16"/>
          <w:sz w:val="22"/>
        </w:rPr>
        <w:t> </w:t>
      </w:r>
      <w:r>
        <w:rPr>
          <w:rFonts w:ascii="Arial" w:hAnsi="Arial"/>
          <w:sz w:val="22"/>
        </w:rPr>
        <w:t>House",</w:t>
      </w:r>
      <w:r>
        <w:rPr>
          <w:rFonts w:ascii="Arial" w:hAnsi="Arial"/>
          <w:spacing w:val="-14"/>
          <w:sz w:val="22"/>
        </w:rPr>
        <w:t> </w:t>
      </w:r>
      <w:r>
        <w:rPr>
          <w:rFonts w:ascii="Arial" w:hAnsi="Arial"/>
          <w:sz w:val="22"/>
        </w:rPr>
        <w:t>Siri</w:t>
      </w:r>
      <w:r>
        <w:rPr>
          <w:rFonts w:ascii="Arial" w:hAnsi="Arial"/>
          <w:spacing w:val="-15"/>
          <w:sz w:val="22"/>
        </w:rPr>
        <w:t> </w:t>
      </w:r>
      <w:r>
        <w:rPr>
          <w:rFonts w:ascii="Arial" w:hAnsi="Arial"/>
          <w:sz w:val="22"/>
        </w:rPr>
        <w:t>Fort,</w:t>
      </w:r>
      <w:r>
        <w:rPr>
          <w:rFonts w:ascii="Arial" w:hAnsi="Arial"/>
          <w:spacing w:val="-16"/>
          <w:sz w:val="22"/>
        </w:rPr>
        <w:t> </w:t>
      </w:r>
      <w:r>
        <w:rPr>
          <w:rFonts w:ascii="Arial" w:hAnsi="Arial"/>
          <w:sz w:val="22"/>
        </w:rPr>
        <w:t>New</w:t>
      </w:r>
      <w:r>
        <w:rPr>
          <w:rFonts w:ascii="Arial" w:hAnsi="Arial"/>
          <w:spacing w:val="-15"/>
          <w:sz w:val="22"/>
        </w:rPr>
        <w:t> </w:t>
      </w:r>
      <w:r>
        <w:rPr>
          <w:rFonts w:ascii="Arial" w:hAnsi="Arial"/>
          <w:sz w:val="22"/>
        </w:rPr>
        <w:t>Delhi</w:t>
      </w:r>
      <w:r>
        <w:rPr>
          <w:rFonts w:ascii="Arial" w:hAnsi="Arial"/>
          <w:spacing w:val="-13"/>
          <w:sz w:val="22"/>
        </w:rPr>
        <w:t> </w:t>
      </w:r>
      <w:r>
        <w:rPr>
          <w:rFonts w:ascii="Arial" w:hAnsi="Arial"/>
          <w:sz w:val="22"/>
        </w:rPr>
        <w:t>-</w:t>
      </w:r>
      <w:r>
        <w:rPr>
          <w:rFonts w:ascii="Arial" w:hAnsi="Arial"/>
          <w:spacing w:val="-15"/>
          <w:sz w:val="22"/>
        </w:rPr>
        <w:t> </w:t>
      </w:r>
      <w:r>
        <w:rPr>
          <w:rFonts w:ascii="Arial" w:hAnsi="Arial"/>
          <w:sz w:val="22"/>
        </w:rPr>
        <w:t>110049</w:t>
      </w:r>
      <w:r>
        <w:rPr>
          <w:rFonts w:ascii="Arial" w:hAnsi="Arial"/>
          <w:spacing w:val="-14"/>
          <w:sz w:val="22"/>
        </w:rPr>
        <w:t> </w:t>
      </w:r>
      <w:r>
        <w:rPr>
          <w:rFonts w:ascii="Arial" w:hAnsi="Arial"/>
          <w:sz w:val="22"/>
        </w:rPr>
        <w:t>(India)</w:t>
      </w:r>
      <w:r>
        <w:rPr>
          <w:rFonts w:ascii="Arial" w:hAnsi="Arial"/>
          <w:spacing w:val="-14"/>
          <w:sz w:val="22"/>
        </w:rPr>
        <w:t> </w:t>
      </w:r>
      <w:r>
        <w:rPr>
          <w:rFonts w:ascii="Arial" w:hAnsi="Arial"/>
          <w:sz w:val="22"/>
        </w:rPr>
        <w:t>hereinafter</w:t>
      </w:r>
      <w:r>
        <w:rPr>
          <w:rFonts w:ascii="Arial" w:hAnsi="Arial"/>
          <w:spacing w:val="-14"/>
          <w:sz w:val="22"/>
        </w:rPr>
        <w:t> </w:t>
      </w:r>
      <w:r>
        <w:rPr>
          <w:rFonts w:ascii="Arial" w:hAnsi="Arial"/>
          <w:sz w:val="22"/>
        </w:rPr>
        <w:t>referred</w:t>
      </w:r>
      <w:r>
        <w:rPr>
          <w:rFonts w:ascii="Arial" w:hAnsi="Arial"/>
          <w:spacing w:val="-15"/>
          <w:sz w:val="22"/>
        </w:rPr>
        <w:t> </w:t>
      </w:r>
      <w:r>
        <w:rPr>
          <w:rFonts w:ascii="Arial" w:hAnsi="Arial"/>
          <w:sz w:val="22"/>
        </w:rPr>
        <w:t>to</w:t>
      </w:r>
      <w:r>
        <w:rPr>
          <w:rFonts w:ascii="Arial" w:hAnsi="Arial"/>
          <w:spacing w:val="-14"/>
          <w:sz w:val="22"/>
        </w:rPr>
        <w:t> </w:t>
      </w:r>
      <w:r>
        <w:rPr>
          <w:rFonts w:ascii="Arial" w:hAnsi="Arial"/>
          <w:sz w:val="22"/>
        </w:rPr>
        <w:t>as</w:t>
      </w:r>
      <w:r>
        <w:rPr>
          <w:rFonts w:ascii="Arial" w:hAnsi="Arial"/>
          <w:spacing w:val="-16"/>
          <w:sz w:val="22"/>
        </w:rPr>
        <w:t> </w:t>
      </w:r>
      <w:r>
        <w:rPr>
          <w:rFonts w:ascii="Arial" w:hAnsi="Arial"/>
          <w:sz w:val="22"/>
        </w:rPr>
        <w:t>“The </w:t>
      </w:r>
      <w:r>
        <w:rPr>
          <w:rFonts w:ascii="Arial" w:hAnsi="Arial"/>
          <w:w w:val="95"/>
          <w:sz w:val="22"/>
        </w:rPr>
        <w:t>Principal",</w:t>
      </w:r>
      <w:r>
        <w:rPr>
          <w:rFonts w:ascii="Arial" w:hAnsi="Arial"/>
          <w:spacing w:val="-32"/>
          <w:w w:val="95"/>
          <w:sz w:val="22"/>
        </w:rPr>
        <w:t> </w:t>
      </w:r>
      <w:r>
        <w:rPr>
          <w:rFonts w:ascii="Arial" w:hAnsi="Arial"/>
          <w:w w:val="95"/>
          <w:sz w:val="22"/>
        </w:rPr>
        <w:t>which</w:t>
      </w:r>
      <w:r>
        <w:rPr>
          <w:rFonts w:ascii="Arial" w:hAnsi="Arial"/>
          <w:spacing w:val="-32"/>
          <w:w w:val="95"/>
          <w:sz w:val="22"/>
        </w:rPr>
        <w:t> </w:t>
      </w:r>
      <w:r>
        <w:rPr>
          <w:rFonts w:ascii="Arial" w:hAnsi="Arial"/>
          <w:w w:val="95"/>
          <w:sz w:val="22"/>
        </w:rPr>
        <w:t>expression</w:t>
      </w:r>
      <w:r>
        <w:rPr>
          <w:rFonts w:ascii="Arial" w:hAnsi="Arial"/>
          <w:spacing w:val="-30"/>
          <w:w w:val="95"/>
          <w:sz w:val="22"/>
        </w:rPr>
        <w:t> </w:t>
      </w:r>
      <w:r>
        <w:rPr>
          <w:rFonts w:ascii="Arial" w:hAnsi="Arial"/>
          <w:w w:val="95"/>
          <w:sz w:val="22"/>
        </w:rPr>
        <w:t>unless</w:t>
      </w:r>
      <w:r>
        <w:rPr>
          <w:rFonts w:ascii="Arial" w:hAnsi="Arial"/>
          <w:spacing w:val="-30"/>
          <w:w w:val="95"/>
          <w:sz w:val="22"/>
        </w:rPr>
        <w:t> </w:t>
      </w:r>
      <w:r>
        <w:rPr>
          <w:rFonts w:ascii="Arial" w:hAnsi="Arial"/>
          <w:w w:val="95"/>
          <w:sz w:val="22"/>
        </w:rPr>
        <w:t>repugnant</w:t>
      </w:r>
      <w:r>
        <w:rPr>
          <w:rFonts w:ascii="Arial" w:hAnsi="Arial"/>
          <w:spacing w:val="-29"/>
          <w:w w:val="95"/>
          <w:sz w:val="22"/>
        </w:rPr>
        <w:t> </w:t>
      </w:r>
      <w:r>
        <w:rPr>
          <w:rFonts w:ascii="Arial" w:hAnsi="Arial"/>
          <w:w w:val="95"/>
          <w:sz w:val="22"/>
        </w:rPr>
        <w:t>to</w:t>
      </w:r>
      <w:r>
        <w:rPr>
          <w:rFonts w:ascii="Arial" w:hAnsi="Arial"/>
          <w:spacing w:val="-31"/>
          <w:w w:val="95"/>
          <w:sz w:val="22"/>
        </w:rPr>
        <w:t> </w:t>
      </w:r>
      <w:r>
        <w:rPr>
          <w:rFonts w:ascii="Arial" w:hAnsi="Arial"/>
          <w:w w:val="95"/>
          <w:sz w:val="22"/>
        </w:rPr>
        <w:t>the</w:t>
      </w:r>
      <w:r>
        <w:rPr>
          <w:rFonts w:ascii="Arial" w:hAnsi="Arial"/>
          <w:spacing w:val="-31"/>
          <w:w w:val="95"/>
          <w:sz w:val="22"/>
        </w:rPr>
        <w:t> </w:t>
      </w:r>
      <w:r>
        <w:rPr>
          <w:rFonts w:ascii="Arial" w:hAnsi="Arial"/>
          <w:w w:val="95"/>
          <w:sz w:val="22"/>
        </w:rPr>
        <w:t>context</w:t>
      </w:r>
      <w:r>
        <w:rPr>
          <w:rFonts w:ascii="Arial" w:hAnsi="Arial"/>
          <w:spacing w:val="-30"/>
          <w:w w:val="95"/>
          <w:sz w:val="22"/>
        </w:rPr>
        <w:t> </w:t>
      </w:r>
      <w:r>
        <w:rPr>
          <w:rFonts w:ascii="Arial" w:hAnsi="Arial"/>
          <w:w w:val="95"/>
          <w:sz w:val="22"/>
        </w:rPr>
        <w:t>or</w:t>
      </w:r>
      <w:r>
        <w:rPr>
          <w:rFonts w:ascii="Arial" w:hAnsi="Arial"/>
          <w:spacing w:val="-31"/>
          <w:w w:val="95"/>
          <w:sz w:val="22"/>
        </w:rPr>
        <w:t> </w:t>
      </w:r>
      <w:r>
        <w:rPr>
          <w:rFonts w:ascii="Arial" w:hAnsi="Arial"/>
          <w:w w:val="95"/>
          <w:sz w:val="22"/>
        </w:rPr>
        <w:t>meaning</w:t>
      </w:r>
      <w:r>
        <w:rPr>
          <w:rFonts w:ascii="Arial" w:hAnsi="Arial"/>
          <w:spacing w:val="-31"/>
          <w:w w:val="95"/>
          <w:sz w:val="22"/>
        </w:rPr>
        <w:t> </w:t>
      </w:r>
      <w:r>
        <w:rPr>
          <w:rFonts w:ascii="Arial" w:hAnsi="Arial"/>
          <w:w w:val="95"/>
          <w:sz w:val="22"/>
        </w:rPr>
        <w:t>hereof</w:t>
      </w:r>
      <w:r>
        <w:rPr>
          <w:rFonts w:ascii="Arial" w:hAnsi="Arial"/>
          <w:spacing w:val="-33"/>
          <w:w w:val="95"/>
          <w:sz w:val="22"/>
        </w:rPr>
        <w:t> </w:t>
      </w:r>
      <w:r>
        <w:rPr>
          <w:rFonts w:ascii="Arial" w:hAnsi="Arial"/>
          <w:w w:val="95"/>
          <w:sz w:val="22"/>
        </w:rPr>
        <w:t>shall</w:t>
      </w:r>
      <w:r>
        <w:rPr>
          <w:rFonts w:ascii="Arial" w:hAnsi="Arial"/>
          <w:spacing w:val="-30"/>
          <w:w w:val="95"/>
          <w:sz w:val="22"/>
        </w:rPr>
        <w:t> </w:t>
      </w:r>
      <w:r>
        <w:rPr>
          <w:rFonts w:ascii="Arial" w:hAnsi="Arial"/>
          <w:w w:val="95"/>
          <w:sz w:val="22"/>
        </w:rPr>
        <w:t>include</w:t>
      </w:r>
      <w:r>
        <w:rPr>
          <w:rFonts w:ascii="Arial" w:hAnsi="Arial"/>
          <w:spacing w:val="-29"/>
          <w:w w:val="95"/>
          <w:sz w:val="22"/>
        </w:rPr>
        <w:t> </w:t>
      </w:r>
      <w:r>
        <w:rPr>
          <w:rFonts w:ascii="Arial" w:hAnsi="Arial"/>
          <w:w w:val="95"/>
          <w:sz w:val="22"/>
        </w:rPr>
        <w:t>its</w:t>
      </w:r>
      <w:r>
        <w:rPr>
          <w:rFonts w:ascii="Arial" w:hAnsi="Arial"/>
          <w:spacing w:val="-31"/>
          <w:w w:val="95"/>
          <w:sz w:val="22"/>
        </w:rPr>
        <w:t> </w:t>
      </w:r>
      <w:r>
        <w:rPr>
          <w:rFonts w:ascii="Arial" w:hAnsi="Arial"/>
          <w:w w:val="95"/>
          <w:sz w:val="22"/>
        </w:rPr>
        <w:t>successors</w:t>
      </w:r>
      <w:r>
        <w:rPr>
          <w:rFonts w:ascii="Arial" w:hAnsi="Arial"/>
          <w:spacing w:val="-31"/>
          <w:w w:val="95"/>
          <w:sz w:val="22"/>
        </w:rPr>
        <w:t> </w:t>
      </w:r>
      <w:r>
        <w:rPr>
          <w:rFonts w:ascii="Arial" w:hAnsi="Arial"/>
          <w:w w:val="95"/>
          <w:sz w:val="22"/>
        </w:rPr>
        <w:t>or </w:t>
      </w:r>
      <w:r>
        <w:rPr>
          <w:rFonts w:ascii="Arial" w:hAnsi="Arial"/>
          <w:sz w:val="22"/>
        </w:rPr>
        <w:t>assigns</w:t>
      </w:r>
      <w:r>
        <w:rPr>
          <w:rFonts w:ascii="Arial" w:hAnsi="Arial"/>
          <w:spacing w:val="-15"/>
          <w:sz w:val="22"/>
        </w:rPr>
        <w:t> </w:t>
      </w:r>
      <w:r>
        <w:rPr>
          <w:rFonts w:ascii="Arial" w:hAnsi="Arial"/>
          <w:sz w:val="22"/>
        </w:rPr>
        <w:t>of</w:t>
      </w:r>
      <w:r>
        <w:rPr>
          <w:rFonts w:ascii="Arial" w:hAnsi="Arial"/>
          <w:spacing w:val="-16"/>
          <w:sz w:val="22"/>
        </w:rPr>
        <w:t> </w:t>
      </w:r>
      <w:r>
        <w:rPr>
          <w:rFonts w:ascii="Arial" w:hAnsi="Arial"/>
          <w:sz w:val="22"/>
        </w:rPr>
        <w:t>the</w:t>
      </w:r>
      <w:r>
        <w:rPr>
          <w:rFonts w:ascii="Arial" w:hAnsi="Arial"/>
          <w:spacing w:val="-14"/>
          <w:sz w:val="22"/>
        </w:rPr>
        <w:t> </w:t>
      </w:r>
      <w:r>
        <w:rPr>
          <w:rFonts w:ascii="Arial" w:hAnsi="Arial"/>
          <w:sz w:val="22"/>
        </w:rPr>
        <w:t>ONE</w:t>
      </w:r>
      <w:r>
        <w:rPr>
          <w:rFonts w:ascii="Arial" w:hAnsi="Arial"/>
          <w:spacing w:val="-13"/>
          <w:sz w:val="22"/>
        </w:rPr>
        <w:t> </w:t>
      </w:r>
      <w:r>
        <w:rPr>
          <w:rFonts w:ascii="Arial" w:hAnsi="Arial"/>
          <w:sz w:val="22"/>
        </w:rPr>
        <w:t>PART</w:t>
      </w:r>
    </w:p>
    <w:p>
      <w:pPr>
        <w:pStyle w:val="BodyText"/>
        <w:spacing w:before="10"/>
        <w:rPr>
          <w:rFonts w:ascii="Arial"/>
          <w:sz w:val="20"/>
        </w:rPr>
      </w:pPr>
    </w:p>
    <w:p>
      <w:pPr>
        <w:spacing w:before="0"/>
        <w:ind w:left="4107" w:right="4121" w:firstLine="0"/>
        <w:jc w:val="center"/>
        <w:rPr>
          <w:rFonts w:ascii="Arial"/>
          <w:b/>
          <w:sz w:val="22"/>
        </w:rPr>
      </w:pPr>
      <w:r>
        <w:rPr>
          <w:rFonts w:ascii="Arial"/>
          <w:b/>
          <w:sz w:val="22"/>
        </w:rPr>
        <w:t>and</w:t>
      </w:r>
    </w:p>
    <w:p>
      <w:pPr>
        <w:pStyle w:val="BodyText"/>
        <w:spacing w:before="4"/>
        <w:rPr>
          <w:rFonts w:ascii="Arial"/>
          <w:b/>
          <w:sz w:val="9"/>
        </w:rPr>
      </w:pPr>
    </w:p>
    <w:p>
      <w:pPr>
        <w:tabs>
          <w:tab w:pos="2407" w:val="left" w:leader="none"/>
        </w:tabs>
        <w:spacing w:line="254" w:lineRule="auto" w:before="91"/>
        <w:ind w:left="105" w:right="119" w:firstLine="0"/>
        <w:jc w:val="both"/>
        <w:rPr>
          <w:rFonts w:ascii="Arial" w:hAnsi="Arial"/>
          <w:sz w:val="22"/>
        </w:rPr>
      </w:pPr>
      <w:r>
        <w:rPr>
          <w:rFonts w:ascii="Times New Roman" w:hAnsi="Times New Roman"/>
          <w:w w:val="100"/>
          <w:sz w:val="22"/>
          <w:u w:val="single"/>
        </w:rPr>
        <w:t> </w:t>
      </w:r>
      <w:r>
        <w:rPr>
          <w:rFonts w:ascii="Times New Roman" w:hAnsi="Times New Roman"/>
          <w:sz w:val="22"/>
          <w:u w:val="single"/>
        </w:rPr>
        <w:tab/>
      </w:r>
      <w:r>
        <w:rPr>
          <w:rFonts w:ascii="Arial" w:hAnsi="Arial"/>
          <w:sz w:val="22"/>
        </w:rPr>
        <w:t>,</w:t>
      </w:r>
      <w:r>
        <w:rPr>
          <w:rFonts w:ascii="Arial" w:hAnsi="Arial"/>
          <w:spacing w:val="-7"/>
          <w:sz w:val="22"/>
        </w:rPr>
        <w:t> </w:t>
      </w:r>
      <w:r>
        <w:rPr>
          <w:rFonts w:ascii="Arial" w:hAnsi="Arial"/>
          <w:sz w:val="22"/>
        </w:rPr>
        <w:t>(description</w:t>
      </w:r>
      <w:r>
        <w:rPr>
          <w:rFonts w:ascii="Arial" w:hAnsi="Arial"/>
          <w:spacing w:val="-6"/>
          <w:sz w:val="22"/>
        </w:rPr>
        <w:t> </w:t>
      </w:r>
      <w:r>
        <w:rPr>
          <w:rFonts w:ascii="Arial" w:hAnsi="Arial"/>
          <w:sz w:val="22"/>
        </w:rPr>
        <w:t>of</w:t>
      </w:r>
      <w:r>
        <w:rPr>
          <w:rFonts w:ascii="Arial" w:hAnsi="Arial"/>
          <w:spacing w:val="-7"/>
          <w:sz w:val="22"/>
        </w:rPr>
        <w:t> </w:t>
      </w:r>
      <w:r>
        <w:rPr>
          <w:rFonts w:ascii="Arial" w:hAnsi="Arial"/>
          <w:sz w:val="22"/>
        </w:rPr>
        <w:t>the</w:t>
      </w:r>
      <w:r>
        <w:rPr>
          <w:rFonts w:ascii="Arial" w:hAnsi="Arial"/>
          <w:spacing w:val="-5"/>
          <w:sz w:val="22"/>
        </w:rPr>
        <w:t> </w:t>
      </w:r>
      <w:r>
        <w:rPr>
          <w:rFonts w:ascii="Arial" w:hAnsi="Arial"/>
          <w:sz w:val="22"/>
        </w:rPr>
        <w:t>party</w:t>
      </w:r>
      <w:r>
        <w:rPr>
          <w:rFonts w:ascii="Arial" w:hAnsi="Arial"/>
          <w:spacing w:val="-6"/>
          <w:sz w:val="22"/>
        </w:rPr>
        <w:t> </w:t>
      </w:r>
      <w:r>
        <w:rPr>
          <w:rFonts w:ascii="Arial" w:hAnsi="Arial"/>
          <w:sz w:val="22"/>
        </w:rPr>
        <w:t>along</w:t>
      </w:r>
      <w:r>
        <w:rPr>
          <w:rFonts w:ascii="Arial" w:hAnsi="Arial"/>
          <w:spacing w:val="-6"/>
          <w:sz w:val="22"/>
        </w:rPr>
        <w:t> </w:t>
      </w:r>
      <w:r>
        <w:rPr>
          <w:rFonts w:ascii="Arial" w:hAnsi="Arial"/>
          <w:sz w:val="22"/>
        </w:rPr>
        <w:t>with</w:t>
      </w:r>
      <w:r>
        <w:rPr>
          <w:rFonts w:ascii="Arial" w:hAnsi="Arial"/>
          <w:spacing w:val="-5"/>
          <w:sz w:val="22"/>
        </w:rPr>
        <w:t> </w:t>
      </w:r>
      <w:r>
        <w:rPr>
          <w:rFonts w:ascii="Arial" w:hAnsi="Arial"/>
          <w:sz w:val="22"/>
        </w:rPr>
        <w:t>address),</w:t>
      </w:r>
      <w:r>
        <w:rPr>
          <w:rFonts w:ascii="Arial" w:hAnsi="Arial"/>
          <w:spacing w:val="-5"/>
          <w:sz w:val="22"/>
        </w:rPr>
        <w:t> </w:t>
      </w:r>
      <w:r>
        <w:rPr>
          <w:rFonts w:ascii="Arial" w:hAnsi="Arial"/>
          <w:sz w:val="22"/>
        </w:rPr>
        <w:t>hereinafter</w:t>
      </w:r>
      <w:r>
        <w:rPr>
          <w:rFonts w:ascii="Arial" w:hAnsi="Arial"/>
          <w:spacing w:val="-5"/>
          <w:sz w:val="22"/>
        </w:rPr>
        <w:t> </w:t>
      </w:r>
      <w:r>
        <w:rPr>
          <w:rFonts w:ascii="Arial" w:hAnsi="Arial"/>
          <w:sz w:val="22"/>
        </w:rPr>
        <w:t>referred</w:t>
      </w:r>
      <w:r>
        <w:rPr>
          <w:rFonts w:ascii="Arial" w:hAnsi="Arial"/>
          <w:spacing w:val="-5"/>
          <w:sz w:val="22"/>
        </w:rPr>
        <w:t> </w:t>
      </w:r>
      <w:r>
        <w:rPr>
          <w:rFonts w:ascii="Arial" w:hAnsi="Arial"/>
          <w:sz w:val="22"/>
        </w:rPr>
        <w:t>to</w:t>
      </w:r>
      <w:r>
        <w:rPr>
          <w:rFonts w:ascii="Arial" w:hAnsi="Arial"/>
          <w:spacing w:val="-5"/>
          <w:sz w:val="22"/>
        </w:rPr>
        <w:t> </w:t>
      </w:r>
      <w:r>
        <w:rPr>
          <w:rFonts w:ascii="Arial" w:hAnsi="Arial"/>
          <w:sz w:val="22"/>
        </w:rPr>
        <w:t>as</w:t>
      </w:r>
      <w:r>
        <w:rPr>
          <w:rFonts w:ascii="Arial" w:hAnsi="Arial"/>
          <w:spacing w:val="-7"/>
          <w:sz w:val="22"/>
        </w:rPr>
        <w:t> </w:t>
      </w:r>
      <w:r>
        <w:rPr>
          <w:rFonts w:ascii="Arial" w:hAnsi="Arial"/>
          <w:sz w:val="22"/>
        </w:rPr>
        <w:t>“The Bidder/</w:t>
      </w:r>
      <w:r>
        <w:rPr>
          <w:rFonts w:ascii="Arial" w:hAnsi="Arial"/>
          <w:spacing w:val="-32"/>
          <w:sz w:val="22"/>
        </w:rPr>
        <w:t> </w:t>
      </w:r>
      <w:r>
        <w:rPr>
          <w:rFonts w:ascii="Arial" w:hAnsi="Arial"/>
          <w:sz w:val="22"/>
        </w:rPr>
        <w:t>Contractor"</w:t>
      </w:r>
      <w:r>
        <w:rPr>
          <w:rFonts w:ascii="Arial" w:hAnsi="Arial"/>
          <w:spacing w:val="-32"/>
          <w:sz w:val="22"/>
        </w:rPr>
        <w:t> </w:t>
      </w:r>
      <w:r>
        <w:rPr>
          <w:rFonts w:ascii="Arial" w:hAnsi="Arial"/>
          <w:sz w:val="22"/>
        </w:rPr>
        <w:t>which</w:t>
      </w:r>
      <w:r>
        <w:rPr>
          <w:rFonts w:ascii="Arial" w:hAnsi="Arial"/>
          <w:spacing w:val="-33"/>
          <w:sz w:val="22"/>
        </w:rPr>
        <w:t> </w:t>
      </w:r>
      <w:r>
        <w:rPr>
          <w:rFonts w:ascii="Arial" w:hAnsi="Arial"/>
          <w:sz w:val="22"/>
        </w:rPr>
        <w:t>expression</w:t>
      </w:r>
      <w:r>
        <w:rPr>
          <w:rFonts w:ascii="Arial" w:hAnsi="Arial"/>
          <w:spacing w:val="-33"/>
          <w:sz w:val="22"/>
        </w:rPr>
        <w:t> </w:t>
      </w:r>
      <w:r>
        <w:rPr>
          <w:rFonts w:ascii="Arial" w:hAnsi="Arial"/>
          <w:sz w:val="22"/>
        </w:rPr>
        <w:t>unless</w:t>
      </w:r>
      <w:r>
        <w:rPr>
          <w:rFonts w:ascii="Arial" w:hAnsi="Arial"/>
          <w:spacing w:val="-32"/>
          <w:sz w:val="22"/>
        </w:rPr>
        <w:t> </w:t>
      </w:r>
      <w:r>
        <w:rPr>
          <w:rFonts w:ascii="Arial" w:hAnsi="Arial"/>
          <w:sz w:val="22"/>
        </w:rPr>
        <w:t>repugnant</w:t>
      </w:r>
      <w:r>
        <w:rPr>
          <w:rFonts w:ascii="Arial" w:hAnsi="Arial"/>
          <w:spacing w:val="-31"/>
          <w:sz w:val="22"/>
        </w:rPr>
        <w:t> </w:t>
      </w:r>
      <w:r>
        <w:rPr>
          <w:rFonts w:ascii="Arial" w:hAnsi="Arial"/>
          <w:sz w:val="22"/>
        </w:rPr>
        <w:t>to</w:t>
      </w:r>
      <w:r>
        <w:rPr>
          <w:rFonts w:ascii="Arial" w:hAnsi="Arial"/>
          <w:spacing w:val="-32"/>
          <w:sz w:val="22"/>
        </w:rPr>
        <w:t> </w:t>
      </w:r>
      <w:r>
        <w:rPr>
          <w:rFonts w:ascii="Arial" w:hAnsi="Arial"/>
          <w:sz w:val="22"/>
        </w:rPr>
        <w:t>the</w:t>
      </w:r>
      <w:r>
        <w:rPr>
          <w:rFonts w:ascii="Arial" w:hAnsi="Arial"/>
          <w:spacing w:val="-31"/>
          <w:sz w:val="22"/>
        </w:rPr>
        <w:t> </w:t>
      </w:r>
      <w:r>
        <w:rPr>
          <w:rFonts w:ascii="Arial" w:hAnsi="Arial"/>
          <w:sz w:val="22"/>
        </w:rPr>
        <w:t>context</w:t>
      </w:r>
      <w:r>
        <w:rPr>
          <w:rFonts w:ascii="Arial" w:hAnsi="Arial"/>
          <w:spacing w:val="-33"/>
          <w:sz w:val="22"/>
        </w:rPr>
        <w:t> </w:t>
      </w:r>
      <w:r>
        <w:rPr>
          <w:rFonts w:ascii="Arial" w:hAnsi="Arial"/>
          <w:sz w:val="22"/>
        </w:rPr>
        <w:t>or</w:t>
      </w:r>
      <w:r>
        <w:rPr>
          <w:rFonts w:ascii="Arial" w:hAnsi="Arial"/>
          <w:spacing w:val="-33"/>
          <w:sz w:val="22"/>
        </w:rPr>
        <w:t> </w:t>
      </w:r>
      <w:r>
        <w:rPr>
          <w:rFonts w:ascii="Arial" w:hAnsi="Arial"/>
          <w:sz w:val="22"/>
        </w:rPr>
        <w:t>meaning</w:t>
      </w:r>
      <w:r>
        <w:rPr>
          <w:rFonts w:ascii="Arial" w:hAnsi="Arial"/>
          <w:spacing w:val="-33"/>
          <w:sz w:val="22"/>
        </w:rPr>
        <w:t> </w:t>
      </w:r>
      <w:r>
        <w:rPr>
          <w:rFonts w:ascii="Arial" w:hAnsi="Arial"/>
          <w:sz w:val="22"/>
        </w:rPr>
        <w:t>hereof</w:t>
      </w:r>
      <w:r>
        <w:rPr>
          <w:rFonts w:ascii="Arial" w:hAnsi="Arial"/>
          <w:spacing w:val="-33"/>
          <w:sz w:val="22"/>
        </w:rPr>
        <w:t> </w:t>
      </w:r>
      <w:r>
        <w:rPr>
          <w:rFonts w:ascii="Arial" w:hAnsi="Arial"/>
          <w:sz w:val="22"/>
        </w:rPr>
        <w:t>shall</w:t>
      </w:r>
      <w:r>
        <w:rPr>
          <w:rFonts w:ascii="Arial" w:hAnsi="Arial"/>
          <w:spacing w:val="-32"/>
          <w:sz w:val="22"/>
        </w:rPr>
        <w:t> </w:t>
      </w:r>
      <w:r>
        <w:rPr>
          <w:rFonts w:ascii="Arial" w:hAnsi="Arial"/>
          <w:sz w:val="22"/>
        </w:rPr>
        <w:t>include</w:t>
      </w:r>
      <w:r>
        <w:rPr>
          <w:rFonts w:ascii="Arial" w:hAnsi="Arial"/>
          <w:spacing w:val="-33"/>
          <w:sz w:val="22"/>
        </w:rPr>
        <w:t> </w:t>
      </w:r>
      <w:r>
        <w:rPr>
          <w:rFonts w:ascii="Arial" w:hAnsi="Arial"/>
          <w:sz w:val="22"/>
        </w:rPr>
        <w:t>its successors</w:t>
      </w:r>
      <w:r>
        <w:rPr>
          <w:rFonts w:ascii="Arial" w:hAnsi="Arial"/>
          <w:spacing w:val="-18"/>
          <w:sz w:val="22"/>
        </w:rPr>
        <w:t> </w:t>
      </w:r>
      <w:r>
        <w:rPr>
          <w:rFonts w:ascii="Arial" w:hAnsi="Arial"/>
          <w:sz w:val="22"/>
        </w:rPr>
        <w:t>or</w:t>
      </w:r>
      <w:r>
        <w:rPr>
          <w:rFonts w:ascii="Arial" w:hAnsi="Arial"/>
          <w:spacing w:val="-15"/>
          <w:sz w:val="22"/>
        </w:rPr>
        <w:t> </w:t>
      </w:r>
      <w:r>
        <w:rPr>
          <w:rFonts w:ascii="Arial" w:hAnsi="Arial"/>
          <w:sz w:val="22"/>
        </w:rPr>
        <w:t>assigns</w:t>
      </w:r>
      <w:r>
        <w:rPr>
          <w:rFonts w:ascii="Arial" w:hAnsi="Arial"/>
          <w:spacing w:val="-17"/>
          <w:sz w:val="22"/>
        </w:rPr>
        <w:t> </w:t>
      </w:r>
      <w:r>
        <w:rPr>
          <w:rFonts w:ascii="Arial" w:hAnsi="Arial"/>
          <w:sz w:val="22"/>
        </w:rPr>
        <w:t>of</w:t>
      </w:r>
      <w:r>
        <w:rPr>
          <w:rFonts w:ascii="Arial" w:hAnsi="Arial"/>
          <w:spacing w:val="-18"/>
          <w:sz w:val="22"/>
        </w:rPr>
        <w:t> </w:t>
      </w:r>
      <w:r>
        <w:rPr>
          <w:rFonts w:ascii="Arial" w:hAnsi="Arial"/>
          <w:sz w:val="22"/>
        </w:rPr>
        <w:t>the</w:t>
      </w:r>
      <w:r>
        <w:rPr>
          <w:rFonts w:ascii="Arial" w:hAnsi="Arial"/>
          <w:spacing w:val="-17"/>
          <w:sz w:val="22"/>
        </w:rPr>
        <w:t> </w:t>
      </w:r>
      <w:r>
        <w:rPr>
          <w:rFonts w:ascii="Arial" w:hAnsi="Arial"/>
          <w:sz w:val="22"/>
        </w:rPr>
        <w:t>OTHER</w:t>
      </w:r>
      <w:r>
        <w:rPr>
          <w:rFonts w:ascii="Arial" w:hAnsi="Arial"/>
          <w:spacing w:val="-18"/>
          <w:sz w:val="22"/>
        </w:rPr>
        <w:t> </w:t>
      </w:r>
      <w:r>
        <w:rPr>
          <w:rFonts w:ascii="Arial" w:hAnsi="Arial"/>
          <w:sz w:val="22"/>
        </w:rPr>
        <w:t>PART</w:t>
      </w:r>
    </w:p>
    <w:p>
      <w:pPr>
        <w:pStyle w:val="BodyText"/>
        <w:spacing w:before="3"/>
        <w:rPr>
          <w:rFonts w:ascii="Arial"/>
          <w:sz w:val="9"/>
        </w:rPr>
      </w:pPr>
    </w:p>
    <w:p>
      <w:pPr>
        <w:spacing w:before="59"/>
        <w:ind w:left="4114" w:right="4121" w:firstLine="0"/>
        <w:jc w:val="center"/>
        <w:rPr>
          <w:rFonts w:ascii="Arial"/>
          <w:b/>
          <w:sz w:val="22"/>
        </w:rPr>
      </w:pPr>
      <w:r>
        <w:rPr>
          <w:rFonts w:ascii="Arial"/>
          <w:b/>
          <w:sz w:val="22"/>
          <w:u w:val="single"/>
        </w:rPr>
        <w:t>Preamble</w:t>
      </w:r>
    </w:p>
    <w:p>
      <w:pPr>
        <w:pStyle w:val="BodyText"/>
        <w:spacing w:before="7"/>
        <w:rPr>
          <w:rFonts w:ascii="Arial"/>
          <w:b/>
          <w:sz w:val="14"/>
        </w:rPr>
      </w:pPr>
    </w:p>
    <w:p>
      <w:pPr>
        <w:tabs>
          <w:tab w:pos="9755" w:val="left" w:leader="none"/>
        </w:tabs>
        <w:spacing w:before="59"/>
        <w:ind w:left="105" w:right="0" w:firstLine="0"/>
        <w:jc w:val="left"/>
        <w:rPr>
          <w:rFonts w:ascii="Times New Roman"/>
          <w:sz w:val="22"/>
        </w:rPr>
      </w:pPr>
      <w:r>
        <w:rPr/>
        <w:pict>
          <v:shape style="position:absolute;margin-left:70.173599pt;margin-top:20.890003pt;width:375.45pt;height:13.05pt;mso-position-horizontal-relative:page;mso-position-vertical-relative:paragraph;z-index:15760896" type="#_x0000_t202" filled="false" stroked="false">
            <v:textbox inset="0,0,0,0">
              <w:txbxContent>
                <w:p>
                  <w:pPr>
                    <w:spacing w:line="203" w:lineRule="exact" w:before="0"/>
                    <w:ind w:left="20" w:right="-3024" w:firstLine="0"/>
                    <w:jc w:val="left"/>
                    <w:rPr>
                      <w:rFonts w:ascii="Courier New"/>
                      <w:sz w:val="50"/>
                    </w:rPr>
                  </w:pPr>
                  <w:r>
                    <w:rPr>
                      <w:rFonts w:ascii="Courier New"/>
                      <w:sz w:val="50"/>
                    </w:rPr>
                    <w:t>Mono Perc Cell 5BB,158.75mm</w:t>
                  </w:r>
                  <w:r>
                    <w:rPr>
                      <w:rFonts w:ascii="Courier New"/>
                      <w:spacing w:val="-6"/>
                      <w:sz w:val="50"/>
                    </w:rPr>
                    <w:t> </w:t>
                  </w:r>
                  <w:r>
                    <w:rPr>
                      <w:rFonts w:ascii="Courier New"/>
                      <w:sz w:val="50"/>
                    </w:rPr>
                    <w:t>&gt;5.5Wp.</w:t>
                  </w:r>
                </w:p>
              </w:txbxContent>
            </v:textbox>
            <w10:wrap type="none"/>
          </v:shape>
        </w:pict>
      </w:r>
      <w:r>
        <w:rPr/>
        <w:pict>
          <v:shape style="position:absolute;margin-left:471.639008pt;margin-top:3.221973pt;width:65.850pt;height:13.05pt;mso-position-horizontal-relative:page;mso-position-vertical-relative:paragraph;z-index:15761408" type="#_x0000_t202" filled="false" stroked="false">
            <v:textbox inset="0,0,0,0">
              <w:txbxContent>
                <w:p>
                  <w:pPr>
                    <w:spacing w:line="203" w:lineRule="exact" w:before="0"/>
                    <w:ind w:left="20" w:right="-1109" w:firstLine="0"/>
                    <w:jc w:val="left"/>
                    <w:rPr>
                      <w:rFonts w:ascii="Courier New"/>
                      <w:sz w:val="50"/>
                    </w:rPr>
                  </w:pPr>
                  <w:r>
                    <w:rPr>
                      <w:rFonts w:ascii="Courier New"/>
                      <w:sz w:val="50"/>
                    </w:rPr>
                    <w:t>Supply</w:t>
                  </w:r>
                  <w:r>
                    <w:rPr>
                      <w:rFonts w:ascii="Courier New"/>
                      <w:spacing w:val="-2"/>
                      <w:sz w:val="50"/>
                    </w:rPr>
                    <w:t> </w:t>
                  </w:r>
                  <w:r>
                    <w:rPr>
                      <w:rFonts w:ascii="Courier New"/>
                      <w:spacing w:val="-14"/>
                      <w:sz w:val="50"/>
                    </w:rPr>
                    <w:t>o</w:t>
                  </w:r>
                </w:p>
              </w:txbxContent>
            </v:textbox>
            <w10:wrap type="none"/>
          </v:shape>
        </w:pict>
      </w:r>
      <w:r>
        <w:rPr>
          <w:rFonts w:ascii="Arial"/>
          <w:w w:val="95"/>
          <w:sz w:val="22"/>
        </w:rPr>
        <w:t>The</w:t>
      </w:r>
      <w:r>
        <w:rPr>
          <w:rFonts w:ascii="Arial"/>
          <w:spacing w:val="-20"/>
          <w:w w:val="95"/>
          <w:sz w:val="22"/>
        </w:rPr>
        <w:t> </w:t>
      </w:r>
      <w:r>
        <w:rPr>
          <w:rFonts w:ascii="Arial"/>
          <w:w w:val="95"/>
          <w:sz w:val="22"/>
        </w:rPr>
        <w:t>Principal</w:t>
      </w:r>
      <w:r>
        <w:rPr>
          <w:rFonts w:ascii="Arial"/>
          <w:spacing w:val="-19"/>
          <w:w w:val="95"/>
          <w:sz w:val="22"/>
        </w:rPr>
        <w:t> </w:t>
      </w:r>
      <w:r>
        <w:rPr>
          <w:rFonts w:ascii="Arial"/>
          <w:w w:val="95"/>
          <w:sz w:val="22"/>
        </w:rPr>
        <w:t>intends</w:t>
      </w:r>
      <w:r>
        <w:rPr>
          <w:rFonts w:ascii="Arial"/>
          <w:spacing w:val="-21"/>
          <w:w w:val="95"/>
          <w:sz w:val="22"/>
        </w:rPr>
        <w:t> </w:t>
      </w:r>
      <w:r>
        <w:rPr>
          <w:rFonts w:ascii="Arial"/>
          <w:w w:val="95"/>
          <w:sz w:val="22"/>
        </w:rPr>
        <w:t>to</w:t>
      </w:r>
      <w:r>
        <w:rPr>
          <w:rFonts w:ascii="Arial"/>
          <w:spacing w:val="-20"/>
          <w:w w:val="95"/>
          <w:sz w:val="22"/>
        </w:rPr>
        <w:t> </w:t>
      </w:r>
      <w:r>
        <w:rPr>
          <w:rFonts w:ascii="Arial"/>
          <w:w w:val="95"/>
          <w:sz w:val="22"/>
        </w:rPr>
        <w:t>award,</w:t>
      </w:r>
      <w:r>
        <w:rPr>
          <w:rFonts w:ascii="Arial"/>
          <w:spacing w:val="-20"/>
          <w:w w:val="95"/>
          <w:sz w:val="22"/>
        </w:rPr>
        <w:t> </w:t>
      </w:r>
      <w:r>
        <w:rPr>
          <w:rFonts w:ascii="Arial"/>
          <w:w w:val="95"/>
          <w:sz w:val="22"/>
        </w:rPr>
        <w:t>under</w:t>
      </w:r>
      <w:r>
        <w:rPr>
          <w:rFonts w:ascii="Arial"/>
          <w:spacing w:val="-19"/>
          <w:w w:val="95"/>
          <w:sz w:val="22"/>
        </w:rPr>
        <w:t> </w:t>
      </w:r>
      <w:r>
        <w:rPr>
          <w:rFonts w:ascii="Arial"/>
          <w:w w:val="95"/>
          <w:sz w:val="22"/>
        </w:rPr>
        <w:t>laid-down</w:t>
      </w:r>
      <w:r>
        <w:rPr>
          <w:rFonts w:ascii="Arial"/>
          <w:spacing w:val="-22"/>
          <w:w w:val="95"/>
          <w:sz w:val="22"/>
        </w:rPr>
        <w:t> </w:t>
      </w:r>
      <w:r>
        <w:rPr>
          <w:rFonts w:ascii="Arial"/>
          <w:w w:val="95"/>
          <w:sz w:val="22"/>
        </w:rPr>
        <w:t>organizational</w:t>
      </w:r>
      <w:r>
        <w:rPr>
          <w:rFonts w:ascii="Arial"/>
          <w:spacing w:val="-19"/>
          <w:w w:val="95"/>
          <w:sz w:val="22"/>
        </w:rPr>
        <w:t> </w:t>
      </w:r>
      <w:r>
        <w:rPr>
          <w:rFonts w:ascii="Arial"/>
          <w:w w:val="95"/>
          <w:sz w:val="22"/>
        </w:rPr>
        <w:t>procedures,</w:t>
      </w:r>
      <w:r>
        <w:rPr>
          <w:rFonts w:ascii="Arial"/>
          <w:spacing w:val="-22"/>
          <w:w w:val="95"/>
          <w:sz w:val="22"/>
        </w:rPr>
        <w:t> </w:t>
      </w:r>
      <w:r>
        <w:rPr>
          <w:rFonts w:ascii="Arial"/>
          <w:w w:val="95"/>
          <w:sz w:val="22"/>
        </w:rPr>
        <w:t>contract/s</w:t>
      </w:r>
      <w:r>
        <w:rPr>
          <w:rFonts w:ascii="Arial"/>
          <w:spacing w:val="-22"/>
          <w:w w:val="95"/>
          <w:sz w:val="22"/>
        </w:rPr>
        <w:t> </w:t>
      </w:r>
      <w:r>
        <w:rPr>
          <w:rFonts w:ascii="Arial"/>
          <w:w w:val="95"/>
          <w:sz w:val="22"/>
        </w:rPr>
        <w:t>for</w:t>
      </w:r>
      <w:r>
        <w:rPr>
          <w:rFonts w:ascii="Times New Roman"/>
          <w:spacing w:val="-6"/>
          <w:sz w:val="22"/>
        </w:rPr>
        <w:t> </w:t>
      </w:r>
      <w:r>
        <w:rPr>
          <w:rFonts w:ascii="Arial"/>
          <w:w w:val="81"/>
          <w:sz w:val="22"/>
          <w:u w:val="single"/>
        </w:rPr>
        <w:t> </w:t>
      </w:r>
      <w:r>
        <w:rPr>
          <w:rFonts w:ascii="Times New Roman"/>
          <w:sz w:val="22"/>
          <w:u w:val="single"/>
        </w:rPr>
        <w:tab/>
      </w:r>
    </w:p>
    <w:p>
      <w:pPr>
        <w:pStyle w:val="BodyText"/>
        <w:spacing w:before="8"/>
        <w:rPr>
          <w:rFonts w:ascii="Times New Roman"/>
          <w:sz w:val="28"/>
        </w:rPr>
      </w:pPr>
      <w:r>
        <w:rPr/>
        <w:pict>
          <v:shape style="position:absolute;margin-left:69.26429pt;margin-top:18.858601pt;width:481.7pt;height:.1pt;mso-position-horizontal-relative:page;mso-position-vertical-relative:paragraph;z-index:-15696896;mso-wrap-distance-left:0;mso-wrap-distance-right:0" coordorigin="1385,377" coordsize="9634,0" path="m1385,377l11019,377e" filled="false" stroked="true" strokeweight=".716909pt" strokecolor="#000000">
            <v:path arrowok="t"/>
            <v:stroke dashstyle="solid"/>
            <w10:wrap type="topAndBottom"/>
          </v:shape>
        </w:pict>
      </w:r>
    </w:p>
    <w:p>
      <w:pPr>
        <w:tabs>
          <w:tab w:pos="1032" w:val="left" w:leader="none"/>
        </w:tabs>
        <w:spacing w:line="254" w:lineRule="auto" w:before="0"/>
        <w:ind w:left="105" w:right="113" w:firstLine="0"/>
        <w:jc w:val="both"/>
        <w:rPr>
          <w:rFonts w:ascii="Arial" w:hAnsi="Arial"/>
          <w:sz w:val="22"/>
        </w:rPr>
      </w:pPr>
      <w:r>
        <w:rPr>
          <w:rFonts w:ascii="Times New Roman" w:hAnsi="Times New Roman"/>
          <w:w w:val="100"/>
          <w:sz w:val="22"/>
          <w:u w:val="single"/>
        </w:rPr>
        <w:t> </w:t>
      </w:r>
      <w:r>
        <w:rPr>
          <w:rFonts w:ascii="Times New Roman" w:hAnsi="Times New Roman"/>
          <w:sz w:val="22"/>
          <w:u w:val="single"/>
        </w:rPr>
        <w:tab/>
      </w:r>
      <w:r>
        <w:rPr>
          <w:rFonts w:ascii="Arial" w:hAnsi="Arial"/>
          <w:sz w:val="22"/>
        </w:rPr>
        <w:t>(hereinafter</w:t>
      </w:r>
      <w:r>
        <w:rPr>
          <w:rFonts w:ascii="Arial" w:hAnsi="Arial"/>
          <w:spacing w:val="-41"/>
          <w:sz w:val="22"/>
        </w:rPr>
        <w:t> </w:t>
      </w:r>
      <w:r>
        <w:rPr>
          <w:rFonts w:ascii="Arial" w:hAnsi="Arial"/>
          <w:sz w:val="22"/>
        </w:rPr>
        <w:t>referred</w:t>
      </w:r>
      <w:r>
        <w:rPr>
          <w:rFonts w:ascii="Arial" w:hAnsi="Arial"/>
          <w:spacing w:val="-42"/>
          <w:sz w:val="22"/>
        </w:rPr>
        <w:t> </w:t>
      </w:r>
      <w:r>
        <w:rPr>
          <w:rFonts w:ascii="Arial" w:hAnsi="Arial"/>
          <w:sz w:val="22"/>
        </w:rPr>
        <w:t>to</w:t>
      </w:r>
      <w:r>
        <w:rPr>
          <w:rFonts w:ascii="Arial" w:hAnsi="Arial"/>
          <w:spacing w:val="-41"/>
          <w:sz w:val="22"/>
        </w:rPr>
        <w:t> </w:t>
      </w:r>
      <w:r>
        <w:rPr>
          <w:rFonts w:ascii="Arial" w:hAnsi="Arial"/>
          <w:sz w:val="22"/>
        </w:rPr>
        <w:t>as</w:t>
      </w:r>
      <w:r>
        <w:rPr>
          <w:rFonts w:ascii="Arial" w:hAnsi="Arial"/>
          <w:spacing w:val="-42"/>
          <w:sz w:val="22"/>
        </w:rPr>
        <w:t> </w:t>
      </w:r>
      <w:r>
        <w:rPr>
          <w:rFonts w:ascii="Arial" w:hAnsi="Arial"/>
          <w:sz w:val="22"/>
        </w:rPr>
        <w:t>“Contract”).</w:t>
      </w:r>
      <w:r>
        <w:rPr>
          <w:rFonts w:ascii="Arial" w:hAnsi="Arial"/>
          <w:spacing w:val="-41"/>
          <w:sz w:val="22"/>
        </w:rPr>
        <w:t> </w:t>
      </w:r>
      <w:r>
        <w:rPr>
          <w:rFonts w:ascii="Arial" w:hAnsi="Arial"/>
          <w:sz w:val="22"/>
        </w:rPr>
        <w:t>The</w:t>
      </w:r>
      <w:r>
        <w:rPr>
          <w:rFonts w:ascii="Arial" w:hAnsi="Arial"/>
          <w:spacing w:val="-42"/>
          <w:sz w:val="22"/>
        </w:rPr>
        <w:t> </w:t>
      </w:r>
      <w:r>
        <w:rPr>
          <w:rFonts w:ascii="Arial" w:hAnsi="Arial"/>
          <w:sz w:val="22"/>
        </w:rPr>
        <w:t>Principal</w:t>
      </w:r>
      <w:r>
        <w:rPr>
          <w:rFonts w:ascii="Arial" w:hAnsi="Arial"/>
          <w:spacing w:val="-42"/>
          <w:sz w:val="22"/>
        </w:rPr>
        <w:t> </w:t>
      </w:r>
      <w:r>
        <w:rPr>
          <w:rFonts w:ascii="Arial" w:hAnsi="Arial"/>
          <w:sz w:val="22"/>
        </w:rPr>
        <w:t>values</w:t>
      </w:r>
      <w:r>
        <w:rPr>
          <w:rFonts w:ascii="Arial" w:hAnsi="Arial"/>
          <w:spacing w:val="-42"/>
          <w:sz w:val="22"/>
        </w:rPr>
        <w:t> </w:t>
      </w:r>
      <w:r>
        <w:rPr>
          <w:rFonts w:ascii="Arial" w:hAnsi="Arial"/>
          <w:sz w:val="22"/>
        </w:rPr>
        <w:t>full</w:t>
      </w:r>
      <w:r>
        <w:rPr>
          <w:rFonts w:ascii="Arial" w:hAnsi="Arial"/>
          <w:spacing w:val="-41"/>
          <w:sz w:val="22"/>
        </w:rPr>
        <w:t> </w:t>
      </w:r>
      <w:r>
        <w:rPr>
          <w:rFonts w:ascii="Arial" w:hAnsi="Arial"/>
          <w:sz w:val="22"/>
        </w:rPr>
        <w:t>compliance</w:t>
      </w:r>
      <w:r>
        <w:rPr>
          <w:rFonts w:ascii="Arial" w:hAnsi="Arial"/>
          <w:spacing w:val="-41"/>
          <w:sz w:val="22"/>
        </w:rPr>
        <w:t> </w:t>
      </w:r>
      <w:r>
        <w:rPr>
          <w:rFonts w:ascii="Arial" w:hAnsi="Arial"/>
          <w:sz w:val="22"/>
        </w:rPr>
        <w:t>with</w:t>
      </w:r>
      <w:r>
        <w:rPr>
          <w:rFonts w:ascii="Arial" w:hAnsi="Arial"/>
          <w:spacing w:val="-41"/>
          <w:sz w:val="22"/>
        </w:rPr>
        <w:t> </w:t>
      </w:r>
      <w:r>
        <w:rPr>
          <w:rFonts w:ascii="Arial" w:hAnsi="Arial"/>
          <w:sz w:val="22"/>
        </w:rPr>
        <w:t>all</w:t>
      </w:r>
      <w:r>
        <w:rPr>
          <w:rFonts w:ascii="Arial" w:hAnsi="Arial"/>
          <w:spacing w:val="-42"/>
          <w:sz w:val="22"/>
        </w:rPr>
        <w:t> </w:t>
      </w:r>
      <w:r>
        <w:rPr>
          <w:rFonts w:ascii="Arial" w:hAnsi="Arial"/>
          <w:sz w:val="22"/>
        </w:rPr>
        <w:t>relevant</w:t>
      </w:r>
      <w:r>
        <w:rPr>
          <w:rFonts w:ascii="Arial" w:hAnsi="Arial"/>
          <w:spacing w:val="-41"/>
          <w:sz w:val="22"/>
        </w:rPr>
        <w:t> </w:t>
      </w:r>
      <w:r>
        <w:rPr>
          <w:rFonts w:ascii="Arial" w:hAnsi="Arial"/>
          <w:sz w:val="22"/>
        </w:rPr>
        <w:t>laws of</w:t>
      </w:r>
      <w:r>
        <w:rPr>
          <w:rFonts w:ascii="Arial" w:hAnsi="Arial"/>
          <w:spacing w:val="-16"/>
          <w:sz w:val="22"/>
        </w:rPr>
        <w:t> </w:t>
      </w:r>
      <w:r>
        <w:rPr>
          <w:rFonts w:ascii="Arial" w:hAnsi="Arial"/>
          <w:sz w:val="22"/>
        </w:rPr>
        <w:t>the</w:t>
      </w:r>
      <w:r>
        <w:rPr>
          <w:rFonts w:ascii="Arial" w:hAnsi="Arial"/>
          <w:spacing w:val="-16"/>
          <w:sz w:val="22"/>
        </w:rPr>
        <w:t> </w:t>
      </w:r>
      <w:r>
        <w:rPr>
          <w:rFonts w:ascii="Arial" w:hAnsi="Arial"/>
          <w:sz w:val="22"/>
        </w:rPr>
        <w:t>land,</w:t>
      </w:r>
      <w:r>
        <w:rPr>
          <w:rFonts w:ascii="Arial" w:hAnsi="Arial"/>
          <w:spacing w:val="-16"/>
          <w:sz w:val="22"/>
        </w:rPr>
        <w:t> </w:t>
      </w:r>
      <w:r>
        <w:rPr>
          <w:rFonts w:ascii="Arial" w:hAnsi="Arial"/>
          <w:sz w:val="22"/>
        </w:rPr>
        <w:t>rules</w:t>
      </w:r>
      <w:r>
        <w:rPr>
          <w:rFonts w:ascii="Arial" w:hAnsi="Arial"/>
          <w:spacing w:val="-16"/>
          <w:sz w:val="22"/>
        </w:rPr>
        <w:t> </w:t>
      </w:r>
      <w:r>
        <w:rPr>
          <w:rFonts w:ascii="Arial" w:hAnsi="Arial"/>
          <w:sz w:val="22"/>
        </w:rPr>
        <w:t>and</w:t>
      </w:r>
      <w:r>
        <w:rPr>
          <w:rFonts w:ascii="Arial" w:hAnsi="Arial"/>
          <w:spacing w:val="-16"/>
          <w:sz w:val="22"/>
        </w:rPr>
        <w:t> </w:t>
      </w:r>
      <w:r>
        <w:rPr>
          <w:rFonts w:ascii="Arial" w:hAnsi="Arial"/>
          <w:sz w:val="22"/>
        </w:rPr>
        <w:t>regulations,</w:t>
      </w:r>
      <w:r>
        <w:rPr>
          <w:rFonts w:ascii="Arial" w:hAnsi="Arial"/>
          <w:spacing w:val="-16"/>
          <w:sz w:val="22"/>
        </w:rPr>
        <w:t> </w:t>
      </w:r>
      <w:r>
        <w:rPr>
          <w:rFonts w:ascii="Arial" w:hAnsi="Arial"/>
          <w:sz w:val="22"/>
        </w:rPr>
        <w:t>and</w:t>
      </w:r>
      <w:r>
        <w:rPr>
          <w:rFonts w:ascii="Arial" w:hAnsi="Arial"/>
          <w:spacing w:val="-17"/>
          <w:sz w:val="22"/>
        </w:rPr>
        <w:t> </w:t>
      </w:r>
      <w:r>
        <w:rPr>
          <w:rFonts w:ascii="Arial" w:hAnsi="Arial"/>
          <w:sz w:val="22"/>
        </w:rPr>
        <w:t>the</w:t>
      </w:r>
      <w:r>
        <w:rPr>
          <w:rFonts w:ascii="Arial" w:hAnsi="Arial"/>
          <w:spacing w:val="-17"/>
          <w:sz w:val="22"/>
        </w:rPr>
        <w:t> </w:t>
      </w:r>
      <w:r>
        <w:rPr>
          <w:rFonts w:ascii="Arial" w:hAnsi="Arial"/>
          <w:sz w:val="22"/>
        </w:rPr>
        <w:t>principles</w:t>
      </w:r>
      <w:r>
        <w:rPr>
          <w:rFonts w:ascii="Arial" w:hAnsi="Arial"/>
          <w:spacing w:val="-16"/>
          <w:sz w:val="22"/>
        </w:rPr>
        <w:t> </w:t>
      </w:r>
      <w:r>
        <w:rPr>
          <w:rFonts w:ascii="Arial" w:hAnsi="Arial"/>
          <w:sz w:val="22"/>
        </w:rPr>
        <w:t>of</w:t>
      </w:r>
      <w:r>
        <w:rPr>
          <w:rFonts w:ascii="Arial" w:hAnsi="Arial"/>
          <w:spacing w:val="-14"/>
          <w:sz w:val="22"/>
        </w:rPr>
        <w:t> </w:t>
      </w:r>
      <w:r>
        <w:rPr>
          <w:rFonts w:ascii="Arial" w:hAnsi="Arial"/>
          <w:sz w:val="22"/>
        </w:rPr>
        <w:t>economic</w:t>
      </w:r>
      <w:r>
        <w:rPr>
          <w:rFonts w:ascii="Arial" w:hAnsi="Arial"/>
          <w:spacing w:val="-16"/>
          <w:sz w:val="22"/>
        </w:rPr>
        <w:t> </w:t>
      </w:r>
      <w:r>
        <w:rPr>
          <w:rFonts w:ascii="Arial" w:hAnsi="Arial"/>
          <w:sz w:val="22"/>
        </w:rPr>
        <w:t>use</w:t>
      </w:r>
      <w:r>
        <w:rPr>
          <w:rFonts w:ascii="Arial" w:hAnsi="Arial"/>
          <w:spacing w:val="-17"/>
          <w:sz w:val="22"/>
        </w:rPr>
        <w:t> </w:t>
      </w:r>
      <w:r>
        <w:rPr>
          <w:rFonts w:ascii="Arial" w:hAnsi="Arial"/>
          <w:sz w:val="22"/>
        </w:rPr>
        <w:t>of</w:t>
      </w:r>
      <w:r>
        <w:rPr>
          <w:rFonts w:ascii="Arial" w:hAnsi="Arial"/>
          <w:spacing w:val="-16"/>
          <w:sz w:val="22"/>
        </w:rPr>
        <w:t> </w:t>
      </w:r>
      <w:r>
        <w:rPr>
          <w:rFonts w:ascii="Arial" w:hAnsi="Arial"/>
          <w:sz w:val="22"/>
        </w:rPr>
        <w:t>resources,</w:t>
      </w:r>
      <w:r>
        <w:rPr>
          <w:rFonts w:ascii="Arial" w:hAnsi="Arial"/>
          <w:spacing w:val="-15"/>
          <w:sz w:val="22"/>
        </w:rPr>
        <w:t> </w:t>
      </w:r>
      <w:r>
        <w:rPr>
          <w:rFonts w:ascii="Arial" w:hAnsi="Arial"/>
          <w:sz w:val="22"/>
        </w:rPr>
        <w:t>and</w:t>
      </w:r>
      <w:r>
        <w:rPr>
          <w:rFonts w:ascii="Arial" w:hAnsi="Arial"/>
          <w:spacing w:val="-18"/>
          <w:sz w:val="22"/>
        </w:rPr>
        <w:t> </w:t>
      </w:r>
      <w:r>
        <w:rPr>
          <w:rFonts w:ascii="Arial" w:hAnsi="Arial"/>
          <w:sz w:val="22"/>
        </w:rPr>
        <w:t>of</w:t>
      </w:r>
      <w:r>
        <w:rPr>
          <w:rFonts w:ascii="Arial" w:hAnsi="Arial"/>
          <w:spacing w:val="-17"/>
          <w:sz w:val="22"/>
        </w:rPr>
        <w:t> </w:t>
      </w:r>
      <w:r>
        <w:rPr>
          <w:rFonts w:ascii="Arial" w:hAnsi="Arial"/>
          <w:sz w:val="22"/>
        </w:rPr>
        <w:t>fairness</w:t>
      </w:r>
      <w:r>
        <w:rPr>
          <w:rFonts w:ascii="Arial" w:hAnsi="Arial"/>
          <w:spacing w:val="-15"/>
          <w:sz w:val="22"/>
        </w:rPr>
        <w:t> </w:t>
      </w:r>
      <w:r>
        <w:rPr>
          <w:rFonts w:ascii="Arial" w:hAnsi="Arial"/>
          <w:sz w:val="22"/>
        </w:rPr>
        <w:t>and transparency</w:t>
      </w:r>
      <w:r>
        <w:rPr>
          <w:rFonts w:ascii="Arial" w:hAnsi="Arial"/>
          <w:spacing w:val="-18"/>
          <w:sz w:val="22"/>
        </w:rPr>
        <w:t> </w:t>
      </w:r>
      <w:r>
        <w:rPr>
          <w:rFonts w:ascii="Arial" w:hAnsi="Arial"/>
          <w:sz w:val="22"/>
        </w:rPr>
        <w:t>in</w:t>
      </w:r>
      <w:r>
        <w:rPr>
          <w:rFonts w:ascii="Arial" w:hAnsi="Arial"/>
          <w:spacing w:val="-16"/>
          <w:sz w:val="22"/>
        </w:rPr>
        <w:t> </w:t>
      </w:r>
      <w:r>
        <w:rPr>
          <w:rFonts w:ascii="Arial" w:hAnsi="Arial"/>
          <w:sz w:val="22"/>
        </w:rPr>
        <w:t>its</w:t>
      </w:r>
      <w:r>
        <w:rPr>
          <w:rFonts w:ascii="Arial" w:hAnsi="Arial"/>
          <w:spacing w:val="-16"/>
          <w:sz w:val="22"/>
        </w:rPr>
        <w:t> </w:t>
      </w:r>
      <w:r>
        <w:rPr>
          <w:rFonts w:ascii="Arial" w:hAnsi="Arial"/>
          <w:sz w:val="22"/>
        </w:rPr>
        <w:t>relations</w:t>
      </w:r>
      <w:r>
        <w:rPr>
          <w:rFonts w:ascii="Arial" w:hAnsi="Arial"/>
          <w:spacing w:val="-16"/>
          <w:sz w:val="22"/>
        </w:rPr>
        <w:t> </w:t>
      </w:r>
      <w:r>
        <w:rPr>
          <w:rFonts w:ascii="Arial" w:hAnsi="Arial"/>
          <w:sz w:val="22"/>
        </w:rPr>
        <w:t>with</w:t>
      </w:r>
      <w:r>
        <w:rPr>
          <w:rFonts w:ascii="Arial" w:hAnsi="Arial"/>
          <w:spacing w:val="-15"/>
          <w:sz w:val="22"/>
        </w:rPr>
        <w:t> </w:t>
      </w:r>
      <w:r>
        <w:rPr>
          <w:rFonts w:ascii="Arial" w:hAnsi="Arial"/>
          <w:sz w:val="22"/>
        </w:rPr>
        <w:t>its</w:t>
      </w:r>
      <w:r>
        <w:rPr>
          <w:rFonts w:ascii="Arial" w:hAnsi="Arial"/>
          <w:spacing w:val="-15"/>
          <w:sz w:val="22"/>
        </w:rPr>
        <w:t> </w:t>
      </w:r>
      <w:r>
        <w:rPr>
          <w:rFonts w:ascii="Arial" w:hAnsi="Arial"/>
          <w:sz w:val="22"/>
        </w:rPr>
        <w:t>Bidder(s)/</w:t>
      </w:r>
      <w:r>
        <w:rPr>
          <w:rFonts w:ascii="Arial" w:hAnsi="Arial"/>
          <w:spacing w:val="-17"/>
          <w:sz w:val="22"/>
        </w:rPr>
        <w:t> </w:t>
      </w:r>
      <w:r>
        <w:rPr>
          <w:rFonts w:ascii="Arial" w:hAnsi="Arial"/>
          <w:sz w:val="22"/>
        </w:rPr>
        <w:t>Contractor(s).</w:t>
      </w:r>
    </w:p>
    <w:p>
      <w:pPr>
        <w:pStyle w:val="BodyText"/>
        <w:spacing w:before="3"/>
        <w:rPr>
          <w:rFonts w:ascii="Arial"/>
          <w:sz w:val="31"/>
        </w:rPr>
      </w:pPr>
    </w:p>
    <w:p>
      <w:pPr>
        <w:spacing w:line="254" w:lineRule="auto" w:before="0"/>
        <w:ind w:left="105" w:right="117" w:firstLine="0"/>
        <w:jc w:val="both"/>
        <w:rPr>
          <w:rFonts w:ascii="Arial"/>
          <w:sz w:val="22"/>
        </w:rPr>
      </w:pPr>
      <w:r>
        <w:rPr>
          <w:rFonts w:ascii="Arial"/>
          <w:w w:val="95"/>
          <w:sz w:val="22"/>
        </w:rPr>
        <w:t>In</w:t>
      </w:r>
      <w:r>
        <w:rPr>
          <w:rFonts w:ascii="Arial"/>
          <w:spacing w:val="-8"/>
          <w:w w:val="95"/>
          <w:sz w:val="22"/>
        </w:rPr>
        <w:t> </w:t>
      </w:r>
      <w:r>
        <w:rPr>
          <w:rFonts w:ascii="Arial"/>
          <w:w w:val="95"/>
          <w:sz w:val="22"/>
        </w:rPr>
        <w:t>order</w:t>
      </w:r>
      <w:r>
        <w:rPr>
          <w:rFonts w:ascii="Arial"/>
          <w:spacing w:val="-7"/>
          <w:w w:val="95"/>
          <w:sz w:val="22"/>
        </w:rPr>
        <w:t> </w:t>
      </w:r>
      <w:r>
        <w:rPr>
          <w:rFonts w:ascii="Arial"/>
          <w:w w:val="95"/>
          <w:sz w:val="22"/>
        </w:rPr>
        <w:t>to</w:t>
      </w:r>
      <w:r>
        <w:rPr>
          <w:rFonts w:ascii="Arial"/>
          <w:spacing w:val="-7"/>
          <w:w w:val="95"/>
          <w:sz w:val="22"/>
        </w:rPr>
        <w:t> </w:t>
      </w:r>
      <w:r>
        <w:rPr>
          <w:rFonts w:ascii="Arial"/>
          <w:w w:val="95"/>
          <w:sz w:val="22"/>
        </w:rPr>
        <w:t>achieve</w:t>
      </w:r>
      <w:r>
        <w:rPr>
          <w:rFonts w:ascii="Arial"/>
          <w:spacing w:val="-7"/>
          <w:w w:val="95"/>
          <w:sz w:val="22"/>
        </w:rPr>
        <w:t> </w:t>
      </w:r>
      <w:r>
        <w:rPr>
          <w:rFonts w:ascii="Arial"/>
          <w:w w:val="95"/>
          <w:sz w:val="22"/>
        </w:rPr>
        <w:t>these</w:t>
      </w:r>
      <w:r>
        <w:rPr>
          <w:rFonts w:ascii="Arial"/>
          <w:spacing w:val="-6"/>
          <w:w w:val="95"/>
          <w:sz w:val="22"/>
        </w:rPr>
        <w:t> </w:t>
      </w:r>
      <w:r>
        <w:rPr>
          <w:rFonts w:ascii="Arial"/>
          <w:w w:val="95"/>
          <w:sz w:val="22"/>
        </w:rPr>
        <w:t>goals,</w:t>
      </w:r>
      <w:r>
        <w:rPr>
          <w:rFonts w:ascii="Arial"/>
          <w:spacing w:val="-8"/>
          <w:w w:val="95"/>
          <w:sz w:val="22"/>
        </w:rPr>
        <w:t> </w:t>
      </w:r>
      <w:r>
        <w:rPr>
          <w:rFonts w:ascii="Arial"/>
          <w:w w:val="95"/>
          <w:sz w:val="22"/>
        </w:rPr>
        <w:t>the</w:t>
      </w:r>
      <w:r>
        <w:rPr>
          <w:rFonts w:ascii="Arial"/>
          <w:spacing w:val="-10"/>
          <w:w w:val="95"/>
          <w:sz w:val="22"/>
        </w:rPr>
        <w:t> </w:t>
      </w:r>
      <w:r>
        <w:rPr>
          <w:rFonts w:ascii="Arial"/>
          <w:w w:val="95"/>
          <w:sz w:val="22"/>
        </w:rPr>
        <w:t>Principal</w:t>
      </w:r>
      <w:r>
        <w:rPr>
          <w:rFonts w:ascii="Arial"/>
          <w:spacing w:val="-9"/>
          <w:w w:val="95"/>
          <w:sz w:val="22"/>
        </w:rPr>
        <w:t> </w:t>
      </w:r>
      <w:r>
        <w:rPr>
          <w:rFonts w:ascii="Arial"/>
          <w:w w:val="95"/>
          <w:sz w:val="22"/>
        </w:rPr>
        <w:t>will</w:t>
      </w:r>
      <w:r>
        <w:rPr>
          <w:rFonts w:ascii="Arial"/>
          <w:spacing w:val="-8"/>
          <w:w w:val="95"/>
          <w:sz w:val="22"/>
        </w:rPr>
        <w:t> </w:t>
      </w:r>
      <w:r>
        <w:rPr>
          <w:rFonts w:ascii="Arial"/>
          <w:w w:val="95"/>
          <w:sz w:val="22"/>
        </w:rPr>
        <w:t>appoint</w:t>
      </w:r>
      <w:r>
        <w:rPr>
          <w:rFonts w:ascii="Arial"/>
          <w:spacing w:val="-7"/>
          <w:w w:val="95"/>
          <w:sz w:val="22"/>
        </w:rPr>
        <w:t> </w:t>
      </w:r>
      <w:r>
        <w:rPr>
          <w:rFonts w:ascii="Arial"/>
          <w:w w:val="95"/>
          <w:sz w:val="22"/>
        </w:rPr>
        <w:t>panel</w:t>
      </w:r>
      <w:r>
        <w:rPr>
          <w:rFonts w:ascii="Arial"/>
          <w:spacing w:val="-7"/>
          <w:w w:val="95"/>
          <w:sz w:val="22"/>
        </w:rPr>
        <w:t> </w:t>
      </w:r>
      <w:r>
        <w:rPr>
          <w:rFonts w:ascii="Arial"/>
          <w:w w:val="95"/>
          <w:sz w:val="22"/>
        </w:rPr>
        <w:t>of</w:t>
      </w:r>
      <w:r>
        <w:rPr>
          <w:rFonts w:ascii="Arial"/>
          <w:spacing w:val="-8"/>
          <w:w w:val="95"/>
          <w:sz w:val="22"/>
        </w:rPr>
        <w:t> </w:t>
      </w:r>
      <w:r>
        <w:rPr>
          <w:rFonts w:ascii="Arial"/>
          <w:w w:val="95"/>
          <w:sz w:val="22"/>
        </w:rPr>
        <w:t>Independent</w:t>
      </w:r>
      <w:r>
        <w:rPr>
          <w:rFonts w:ascii="Arial"/>
          <w:spacing w:val="-9"/>
          <w:w w:val="95"/>
          <w:sz w:val="22"/>
        </w:rPr>
        <w:t> </w:t>
      </w:r>
      <w:r>
        <w:rPr>
          <w:rFonts w:ascii="Arial"/>
          <w:w w:val="95"/>
          <w:sz w:val="22"/>
        </w:rPr>
        <w:t>External</w:t>
      </w:r>
      <w:r>
        <w:rPr>
          <w:rFonts w:ascii="Arial"/>
          <w:spacing w:val="-12"/>
          <w:w w:val="95"/>
          <w:sz w:val="22"/>
        </w:rPr>
        <w:t> </w:t>
      </w:r>
      <w:r>
        <w:rPr>
          <w:rFonts w:ascii="Arial"/>
          <w:w w:val="95"/>
          <w:sz w:val="22"/>
        </w:rPr>
        <w:t>Monitor(s)</w:t>
      </w:r>
      <w:r>
        <w:rPr>
          <w:rFonts w:ascii="Arial"/>
          <w:spacing w:val="-7"/>
          <w:w w:val="95"/>
          <w:sz w:val="22"/>
        </w:rPr>
        <w:t> </w:t>
      </w:r>
      <w:r>
        <w:rPr>
          <w:rFonts w:ascii="Arial"/>
          <w:w w:val="95"/>
          <w:sz w:val="22"/>
        </w:rPr>
        <w:t>(IEMs), </w:t>
      </w:r>
      <w:r>
        <w:rPr>
          <w:rFonts w:ascii="Arial"/>
          <w:sz w:val="22"/>
        </w:rPr>
        <w:t>who</w:t>
      </w:r>
      <w:r>
        <w:rPr>
          <w:rFonts w:ascii="Arial"/>
          <w:spacing w:val="-19"/>
          <w:sz w:val="22"/>
        </w:rPr>
        <w:t> </w:t>
      </w:r>
      <w:r>
        <w:rPr>
          <w:rFonts w:ascii="Arial"/>
          <w:sz w:val="22"/>
        </w:rPr>
        <w:t>will</w:t>
      </w:r>
      <w:r>
        <w:rPr>
          <w:rFonts w:ascii="Arial"/>
          <w:spacing w:val="-21"/>
          <w:sz w:val="22"/>
        </w:rPr>
        <w:t> </w:t>
      </w:r>
      <w:r>
        <w:rPr>
          <w:rFonts w:ascii="Arial"/>
          <w:sz w:val="22"/>
        </w:rPr>
        <w:t>monitor</w:t>
      </w:r>
      <w:r>
        <w:rPr>
          <w:rFonts w:ascii="Arial"/>
          <w:spacing w:val="-19"/>
          <w:sz w:val="22"/>
        </w:rPr>
        <w:t> </w:t>
      </w:r>
      <w:r>
        <w:rPr>
          <w:rFonts w:ascii="Arial"/>
          <w:sz w:val="22"/>
        </w:rPr>
        <w:t>the</w:t>
      </w:r>
      <w:r>
        <w:rPr>
          <w:rFonts w:ascii="Arial"/>
          <w:spacing w:val="-20"/>
          <w:sz w:val="22"/>
        </w:rPr>
        <w:t> </w:t>
      </w:r>
      <w:r>
        <w:rPr>
          <w:rFonts w:ascii="Arial"/>
          <w:sz w:val="22"/>
        </w:rPr>
        <w:t>tender</w:t>
      </w:r>
      <w:r>
        <w:rPr>
          <w:rFonts w:ascii="Arial"/>
          <w:spacing w:val="-19"/>
          <w:sz w:val="22"/>
        </w:rPr>
        <w:t> </w:t>
      </w:r>
      <w:r>
        <w:rPr>
          <w:rFonts w:ascii="Arial"/>
          <w:sz w:val="22"/>
        </w:rPr>
        <w:t>process</w:t>
      </w:r>
      <w:r>
        <w:rPr>
          <w:rFonts w:ascii="Arial"/>
          <w:spacing w:val="-19"/>
          <w:sz w:val="22"/>
        </w:rPr>
        <w:t> </w:t>
      </w:r>
      <w:r>
        <w:rPr>
          <w:rFonts w:ascii="Arial"/>
          <w:sz w:val="22"/>
        </w:rPr>
        <w:t>and</w:t>
      </w:r>
      <w:r>
        <w:rPr>
          <w:rFonts w:ascii="Arial"/>
          <w:spacing w:val="-20"/>
          <w:sz w:val="22"/>
        </w:rPr>
        <w:t> </w:t>
      </w:r>
      <w:r>
        <w:rPr>
          <w:rFonts w:ascii="Arial"/>
          <w:sz w:val="22"/>
        </w:rPr>
        <w:t>the</w:t>
      </w:r>
      <w:r>
        <w:rPr>
          <w:rFonts w:ascii="Arial"/>
          <w:spacing w:val="-20"/>
          <w:sz w:val="22"/>
        </w:rPr>
        <w:t> </w:t>
      </w:r>
      <w:r>
        <w:rPr>
          <w:rFonts w:ascii="Arial"/>
          <w:sz w:val="22"/>
        </w:rPr>
        <w:t>execution</w:t>
      </w:r>
      <w:r>
        <w:rPr>
          <w:rFonts w:ascii="Arial"/>
          <w:spacing w:val="-19"/>
          <w:sz w:val="22"/>
        </w:rPr>
        <w:t> </w:t>
      </w:r>
      <w:r>
        <w:rPr>
          <w:rFonts w:ascii="Arial"/>
          <w:sz w:val="22"/>
        </w:rPr>
        <w:t>of</w:t>
      </w:r>
      <w:r>
        <w:rPr>
          <w:rFonts w:ascii="Arial"/>
          <w:spacing w:val="-21"/>
          <w:sz w:val="22"/>
        </w:rPr>
        <w:t> </w:t>
      </w:r>
      <w:r>
        <w:rPr>
          <w:rFonts w:ascii="Arial"/>
          <w:sz w:val="22"/>
        </w:rPr>
        <w:t>the</w:t>
      </w:r>
      <w:r>
        <w:rPr>
          <w:rFonts w:ascii="Arial"/>
          <w:spacing w:val="-19"/>
          <w:sz w:val="22"/>
        </w:rPr>
        <w:t> </w:t>
      </w:r>
      <w:r>
        <w:rPr>
          <w:rFonts w:ascii="Arial"/>
          <w:sz w:val="22"/>
        </w:rPr>
        <w:t>contract</w:t>
      </w:r>
      <w:r>
        <w:rPr>
          <w:rFonts w:ascii="Arial"/>
          <w:spacing w:val="-19"/>
          <w:sz w:val="22"/>
        </w:rPr>
        <w:t> </w:t>
      </w:r>
      <w:r>
        <w:rPr>
          <w:rFonts w:ascii="Arial"/>
          <w:sz w:val="22"/>
        </w:rPr>
        <w:t>for</w:t>
      </w:r>
      <w:r>
        <w:rPr>
          <w:rFonts w:ascii="Arial"/>
          <w:spacing w:val="-21"/>
          <w:sz w:val="22"/>
        </w:rPr>
        <w:t> </w:t>
      </w:r>
      <w:r>
        <w:rPr>
          <w:rFonts w:ascii="Arial"/>
          <w:sz w:val="22"/>
        </w:rPr>
        <w:t>compliance</w:t>
      </w:r>
      <w:r>
        <w:rPr>
          <w:rFonts w:ascii="Arial"/>
          <w:spacing w:val="-19"/>
          <w:sz w:val="22"/>
        </w:rPr>
        <w:t> </w:t>
      </w:r>
      <w:r>
        <w:rPr>
          <w:rFonts w:ascii="Arial"/>
          <w:sz w:val="22"/>
        </w:rPr>
        <w:t>with</w:t>
      </w:r>
      <w:r>
        <w:rPr>
          <w:rFonts w:ascii="Arial"/>
          <w:spacing w:val="-19"/>
          <w:sz w:val="22"/>
        </w:rPr>
        <w:t> </w:t>
      </w:r>
      <w:r>
        <w:rPr>
          <w:rFonts w:ascii="Arial"/>
          <w:sz w:val="22"/>
        </w:rPr>
        <w:t>the</w:t>
      </w:r>
      <w:r>
        <w:rPr>
          <w:rFonts w:ascii="Arial"/>
          <w:spacing w:val="-20"/>
          <w:sz w:val="22"/>
        </w:rPr>
        <w:t> </w:t>
      </w:r>
      <w:r>
        <w:rPr>
          <w:rFonts w:ascii="Arial"/>
          <w:sz w:val="22"/>
        </w:rPr>
        <w:t>principles mentioned</w:t>
      </w:r>
      <w:r>
        <w:rPr>
          <w:rFonts w:ascii="Arial"/>
          <w:spacing w:val="-12"/>
          <w:sz w:val="22"/>
        </w:rPr>
        <w:t> </w:t>
      </w:r>
      <w:r>
        <w:rPr>
          <w:rFonts w:ascii="Arial"/>
          <w:sz w:val="22"/>
        </w:rPr>
        <w:t>above.</w:t>
      </w:r>
    </w:p>
    <w:p>
      <w:pPr>
        <w:spacing w:before="144"/>
        <w:ind w:left="105" w:right="0" w:firstLine="0"/>
        <w:jc w:val="both"/>
        <w:rPr>
          <w:rFonts w:ascii="Arial"/>
          <w:b/>
          <w:sz w:val="22"/>
        </w:rPr>
      </w:pPr>
      <w:r>
        <w:rPr>
          <w:rFonts w:ascii="Arial"/>
          <w:b/>
          <w:sz w:val="22"/>
        </w:rPr>
        <w:t>Section 1- Commitments of the Principal</w:t>
      </w:r>
    </w:p>
    <w:p>
      <w:pPr>
        <w:pStyle w:val="ListParagraph"/>
        <w:numPr>
          <w:ilvl w:val="1"/>
          <w:numId w:val="43"/>
        </w:numPr>
        <w:tabs>
          <w:tab w:pos="1025" w:val="left" w:leader="none"/>
        </w:tabs>
        <w:spacing w:line="254" w:lineRule="auto" w:before="167" w:after="0"/>
        <w:ind w:left="1024" w:right="120" w:hanging="495"/>
        <w:jc w:val="both"/>
        <w:rPr>
          <w:rFonts w:ascii="Arial"/>
          <w:sz w:val="22"/>
        </w:rPr>
      </w:pPr>
      <w:r>
        <w:rPr>
          <w:rFonts w:ascii="Arial"/>
          <w:w w:val="95"/>
          <w:sz w:val="22"/>
        </w:rPr>
        <w:t>The</w:t>
      </w:r>
      <w:r>
        <w:rPr>
          <w:rFonts w:ascii="Arial"/>
          <w:spacing w:val="-12"/>
          <w:w w:val="95"/>
          <w:sz w:val="22"/>
        </w:rPr>
        <w:t> </w:t>
      </w:r>
      <w:r>
        <w:rPr>
          <w:rFonts w:ascii="Arial"/>
          <w:w w:val="95"/>
          <w:sz w:val="22"/>
        </w:rPr>
        <w:t>Principal</w:t>
      </w:r>
      <w:r>
        <w:rPr>
          <w:rFonts w:ascii="Arial"/>
          <w:spacing w:val="-10"/>
          <w:w w:val="95"/>
          <w:sz w:val="22"/>
        </w:rPr>
        <w:t> </w:t>
      </w:r>
      <w:r>
        <w:rPr>
          <w:rFonts w:ascii="Arial"/>
          <w:w w:val="95"/>
          <w:sz w:val="22"/>
        </w:rPr>
        <w:t>commits</w:t>
      </w:r>
      <w:r>
        <w:rPr>
          <w:rFonts w:ascii="Arial"/>
          <w:spacing w:val="-10"/>
          <w:w w:val="95"/>
          <w:sz w:val="22"/>
        </w:rPr>
        <w:t> </w:t>
      </w:r>
      <w:r>
        <w:rPr>
          <w:rFonts w:ascii="Arial"/>
          <w:w w:val="95"/>
          <w:sz w:val="22"/>
        </w:rPr>
        <w:t>itself</w:t>
      </w:r>
      <w:r>
        <w:rPr>
          <w:rFonts w:ascii="Arial"/>
          <w:spacing w:val="-10"/>
          <w:w w:val="95"/>
          <w:sz w:val="22"/>
        </w:rPr>
        <w:t> </w:t>
      </w:r>
      <w:r>
        <w:rPr>
          <w:rFonts w:ascii="Arial"/>
          <w:w w:val="95"/>
          <w:sz w:val="22"/>
        </w:rPr>
        <w:t>to</w:t>
      </w:r>
      <w:r>
        <w:rPr>
          <w:rFonts w:ascii="Arial"/>
          <w:spacing w:val="-10"/>
          <w:w w:val="95"/>
          <w:sz w:val="22"/>
        </w:rPr>
        <w:t> </w:t>
      </w:r>
      <w:r>
        <w:rPr>
          <w:rFonts w:ascii="Arial"/>
          <w:w w:val="95"/>
          <w:sz w:val="22"/>
        </w:rPr>
        <w:t>take</w:t>
      </w:r>
      <w:r>
        <w:rPr>
          <w:rFonts w:ascii="Arial"/>
          <w:spacing w:val="-9"/>
          <w:w w:val="95"/>
          <w:sz w:val="22"/>
        </w:rPr>
        <w:t> </w:t>
      </w:r>
      <w:r>
        <w:rPr>
          <w:rFonts w:ascii="Arial"/>
          <w:w w:val="95"/>
          <w:sz w:val="22"/>
        </w:rPr>
        <w:t>all</w:t>
      </w:r>
      <w:r>
        <w:rPr>
          <w:rFonts w:ascii="Arial"/>
          <w:spacing w:val="-12"/>
          <w:w w:val="95"/>
          <w:sz w:val="22"/>
        </w:rPr>
        <w:t> </w:t>
      </w:r>
      <w:r>
        <w:rPr>
          <w:rFonts w:ascii="Arial"/>
          <w:w w:val="95"/>
          <w:sz w:val="22"/>
        </w:rPr>
        <w:t>measures</w:t>
      </w:r>
      <w:r>
        <w:rPr>
          <w:rFonts w:ascii="Arial"/>
          <w:spacing w:val="-10"/>
          <w:w w:val="95"/>
          <w:sz w:val="22"/>
        </w:rPr>
        <w:t> </w:t>
      </w:r>
      <w:r>
        <w:rPr>
          <w:rFonts w:ascii="Arial"/>
          <w:w w:val="95"/>
          <w:sz w:val="22"/>
        </w:rPr>
        <w:t>necessary</w:t>
      </w:r>
      <w:r>
        <w:rPr>
          <w:rFonts w:ascii="Arial"/>
          <w:spacing w:val="-11"/>
          <w:w w:val="95"/>
          <w:sz w:val="22"/>
        </w:rPr>
        <w:t> </w:t>
      </w:r>
      <w:r>
        <w:rPr>
          <w:rFonts w:ascii="Arial"/>
          <w:w w:val="95"/>
          <w:sz w:val="22"/>
        </w:rPr>
        <w:t>to</w:t>
      </w:r>
      <w:r>
        <w:rPr>
          <w:rFonts w:ascii="Arial"/>
          <w:spacing w:val="-8"/>
          <w:w w:val="95"/>
          <w:sz w:val="22"/>
        </w:rPr>
        <w:t> </w:t>
      </w:r>
      <w:r>
        <w:rPr>
          <w:rFonts w:ascii="Arial"/>
          <w:w w:val="95"/>
          <w:sz w:val="22"/>
        </w:rPr>
        <w:t>prevent</w:t>
      </w:r>
      <w:r>
        <w:rPr>
          <w:rFonts w:ascii="Arial"/>
          <w:spacing w:val="-10"/>
          <w:w w:val="95"/>
          <w:sz w:val="22"/>
        </w:rPr>
        <w:t> </w:t>
      </w:r>
      <w:r>
        <w:rPr>
          <w:rFonts w:ascii="Arial"/>
          <w:w w:val="95"/>
          <w:sz w:val="22"/>
        </w:rPr>
        <w:t>corruption</w:t>
      </w:r>
      <w:r>
        <w:rPr>
          <w:rFonts w:ascii="Arial"/>
          <w:spacing w:val="-10"/>
          <w:w w:val="95"/>
          <w:sz w:val="22"/>
        </w:rPr>
        <w:t> </w:t>
      </w:r>
      <w:r>
        <w:rPr>
          <w:rFonts w:ascii="Arial"/>
          <w:w w:val="95"/>
          <w:sz w:val="22"/>
        </w:rPr>
        <w:t>and</w:t>
      </w:r>
      <w:r>
        <w:rPr>
          <w:rFonts w:ascii="Arial"/>
          <w:spacing w:val="-10"/>
          <w:w w:val="95"/>
          <w:sz w:val="22"/>
        </w:rPr>
        <w:t> </w:t>
      </w:r>
      <w:r>
        <w:rPr>
          <w:rFonts w:ascii="Arial"/>
          <w:w w:val="95"/>
          <w:sz w:val="22"/>
        </w:rPr>
        <w:t>to</w:t>
      </w:r>
      <w:r>
        <w:rPr>
          <w:rFonts w:ascii="Arial"/>
          <w:spacing w:val="-12"/>
          <w:w w:val="95"/>
          <w:sz w:val="22"/>
        </w:rPr>
        <w:t> </w:t>
      </w:r>
      <w:r>
        <w:rPr>
          <w:rFonts w:ascii="Arial"/>
          <w:w w:val="95"/>
          <w:sz w:val="22"/>
        </w:rPr>
        <w:t>observe </w:t>
      </w:r>
      <w:r>
        <w:rPr>
          <w:rFonts w:ascii="Arial"/>
          <w:sz w:val="22"/>
        </w:rPr>
        <w:t>the following principles:</w:t>
      </w:r>
      <w:r>
        <w:rPr>
          <w:rFonts w:ascii="Arial"/>
          <w:spacing w:val="-38"/>
          <w:sz w:val="22"/>
        </w:rPr>
        <w:t> </w:t>
      </w:r>
      <w:r>
        <w:rPr>
          <w:rFonts w:ascii="Arial"/>
          <w:sz w:val="22"/>
        </w:rPr>
        <w:t>-</w:t>
      </w:r>
    </w:p>
    <w:p>
      <w:pPr>
        <w:pStyle w:val="ListParagraph"/>
        <w:numPr>
          <w:ilvl w:val="2"/>
          <w:numId w:val="43"/>
        </w:numPr>
        <w:tabs>
          <w:tab w:pos="1025" w:val="left" w:leader="none"/>
        </w:tabs>
        <w:spacing w:line="254" w:lineRule="auto" w:before="177" w:after="0"/>
        <w:ind w:left="1024" w:right="119" w:hanging="663"/>
        <w:jc w:val="both"/>
        <w:rPr>
          <w:rFonts w:ascii="Arial"/>
          <w:sz w:val="22"/>
        </w:rPr>
      </w:pPr>
      <w:r>
        <w:rPr>
          <w:rFonts w:ascii="Arial"/>
          <w:sz w:val="22"/>
        </w:rPr>
        <w:t>No</w:t>
      </w:r>
      <w:r>
        <w:rPr>
          <w:rFonts w:ascii="Arial"/>
          <w:spacing w:val="-32"/>
          <w:sz w:val="22"/>
        </w:rPr>
        <w:t> </w:t>
      </w:r>
      <w:r>
        <w:rPr>
          <w:rFonts w:ascii="Arial"/>
          <w:sz w:val="22"/>
        </w:rPr>
        <w:t>employee</w:t>
      </w:r>
      <w:r>
        <w:rPr>
          <w:rFonts w:ascii="Arial"/>
          <w:spacing w:val="-32"/>
          <w:sz w:val="22"/>
        </w:rPr>
        <w:t> </w:t>
      </w:r>
      <w:r>
        <w:rPr>
          <w:rFonts w:ascii="Arial"/>
          <w:sz w:val="22"/>
        </w:rPr>
        <w:t>of</w:t>
      </w:r>
      <w:r>
        <w:rPr>
          <w:rFonts w:ascii="Arial"/>
          <w:spacing w:val="-32"/>
          <w:sz w:val="22"/>
        </w:rPr>
        <w:t> </w:t>
      </w:r>
      <w:r>
        <w:rPr>
          <w:rFonts w:ascii="Arial"/>
          <w:sz w:val="22"/>
        </w:rPr>
        <w:t>the</w:t>
      </w:r>
      <w:r>
        <w:rPr>
          <w:rFonts w:ascii="Arial"/>
          <w:spacing w:val="-33"/>
          <w:sz w:val="22"/>
        </w:rPr>
        <w:t> </w:t>
      </w:r>
      <w:r>
        <w:rPr>
          <w:rFonts w:ascii="Arial"/>
          <w:sz w:val="22"/>
        </w:rPr>
        <w:t>Principal,</w:t>
      </w:r>
      <w:r>
        <w:rPr>
          <w:rFonts w:ascii="Arial"/>
          <w:spacing w:val="-32"/>
          <w:sz w:val="22"/>
        </w:rPr>
        <w:t> </w:t>
      </w:r>
      <w:r>
        <w:rPr>
          <w:rFonts w:ascii="Arial"/>
          <w:sz w:val="22"/>
        </w:rPr>
        <w:t>personally</w:t>
      </w:r>
      <w:r>
        <w:rPr>
          <w:rFonts w:ascii="Arial"/>
          <w:spacing w:val="-32"/>
          <w:sz w:val="22"/>
        </w:rPr>
        <w:t> </w:t>
      </w:r>
      <w:r>
        <w:rPr>
          <w:rFonts w:ascii="Arial"/>
          <w:sz w:val="22"/>
        </w:rPr>
        <w:t>or</w:t>
      </w:r>
      <w:r>
        <w:rPr>
          <w:rFonts w:ascii="Arial"/>
          <w:spacing w:val="-32"/>
          <w:sz w:val="22"/>
        </w:rPr>
        <w:t> </w:t>
      </w:r>
      <w:r>
        <w:rPr>
          <w:rFonts w:ascii="Arial"/>
          <w:sz w:val="22"/>
        </w:rPr>
        <w:t>through</w:t>
      </w:r>
      <w:r>
        <w:rPr>
          <w:rFonts w:ascii="Arial"/>
          <w:spacing w:val="-32"/>
          <w:sz w:val="22"/>
        </w:rPr>
        <w:t> </w:t>
      </w:r>
      <w:r>
        <w:rPr>
          <w:rFonts w:ascii="Arial"/>
          <w:sz w:val="22"/>
        </w:rPr>
        <w:t>family</w:t>
      </w:r>
      <w:r>
        <w:rPr>
          <w:rFonts w:ascii="Arial"/>
          <w:spacing w:val="-32"/>
          <w:sz w:val="22"/>
        </w:rPr>
        <w:t> </w:t>
      </w:r>
      <w:r>
        <w:rPr>
          <w:rFonts w:ascii="Arial"/>
          <w:sz w:val="22"/>
        </w:rPr>
        <w:t>members,</w:t>
      </w:r>
      <w:r>
        <w:rPr>
          <w:rFonts w:ascii="Arial"/>
          <w:spacing w:val="-32"/>
          <w:sz w:val="22"/>
        </w:rPr>
        <w:t> </w:t>
      </w:r>
      <w:r>
        <w:rPr>
          <w:rFonts w:ascii="Arial"/>
          <w:sz w:val="22"/>
        </w:rPr>
        <w:t>will</w:t>
      </w:r>
      <w:r>
        <w:rPr>
          <w:rFonts w:ascii="Arial"/>
          <w:spacing w:val="-32"/>
          <w:sz w:val="22"/>
        </w:rPr>
        <w:t> </w:t>
      </w:r>
      <w:r>
        <w:rPr>
          <w:rFonts w:ascii="Arial"/>
          <w:sz w:val="22"/>
        </w:rPr>
        <w:t>in</w:t>
      </w:r>
      <w:r>
        <w:rPr>
          <w:rFonts w:ascii="Arial"/>
          <w:spacing w:val="-32"/>
          <w:sz w:val="22"/>
        </w:rPr>
        <w:t> </w:t>
      </w:r>
      <w:r>
        <w:rPr>
          <w:rFonts w:ascii="Arial"/>
          <w:sz w:val="22"/>
        </w:rPr>
        <w:t>connection</w:t>
      </w:r>
      <w:r>
        <w:rPr>
          <w:rFonts w:ascii="Arial"/>
          <w:spacing w:val="-32"/>
          <w:sz w:val="22"/>
        </w:rPr>
        <w:t> </w:t>
      </w:r>
      <w:r>
        <w:rPr>
          <w:rFonts w:ascii="Arial"/>
          <w:sz w:val="22"/>
        </w:rPr>
        <w:t>with</w:t>
      </w:r>
      <w:r>
        <w:rPr>
          <w:rFonts w:ascii="Arial"/>
          <w:spacing w:val="-32"/>
          <w:sz w:val="22"/>
        </w:rPr>
        <w:t> </w:t>
      </w:r>
      <w:r>
        <w:rPr>
          <w:rFonts w:ascii="Arial"/>
          <w:sz w:val="22"/>
        </w:rPr>
        <w:t>the tender</w:t>
      </w:r>
      <w:r>
        <w:rPr>
          <w:rFonts w:ascii="Arial"/>
          <w:spacing w:val="-23"/>
          <w:sz w:val="22"/>
        </w:rPr>
        <w:t> </w:t>
      </w:r>
      <w:r>
        <w:rPr>
          <w:rFonts w:ascii="Arial"/>
          <w:sz w:val="22"/>
        </w:rPr>
        <w:t>for,</w:t>
      </w:r>
      <w:r>
        <w:rPr>
          <w:rFonts w:ascii="Arial"/>
          <w:spacing w:val="-25"/>
          <w:sz w:val="22"/>
        </w:rPr>
        <w:t> </w:t>
      </w:r>
      <w:r>
        <w:rPr>
          <w:rFonts w:ascii="Arial"/>
          <w:sz w:val="22"/>
        </w:rPr>
        <w:t>or</w:t>
      </w:r>
      <w:r>
        <w:rPr>
          <w:rFonts w:ascii="Arial"/>
          <w:spacing w:val="-25"/>
          <w:sz w:val="22"/>
        </w:rPr>
        <w:t> </w:t>
      </w:r>
      <w:r>
        <w:rPr>
          <w:rFonts w:ascii="Arial"/>
          <w:sz w:val="22"/>
        </w:rPr>
        <w:t>the</w:t>
      </w:r>
      <w:r>
        <w:rPr>
          <w:rFonts w:ascii="Arial"/>
          <w:spacing w:val="-24"/>
          <w:sz w:val="22"/>
        </w:rPr>
        <w:t> </w:t>
      </w:r>
      <w:r>
        <w:rPr>
          <w:rFonts w:ascii="Arial"/>
          <w:sz w:val="22"/>
        </w:rPr>
        <w:t>execution</w:t>
      </w:r>
      <w:r>
        <w:rPr>
          <w:rFonts w:ascii="Arial"/>
          <w:spacing w:val="-23"/>
          <w:sz w:val="22"/>
        </w:rPr>
        <w:t> </w:t>
      </w:r>
      <w:r>
        <w:rPr>
          <w:rFonts w:ascii="Arial"/>
          <w:sz w:val="22"/>
        </w:rPr>
        <w:t>of</w:t>
      </w:r>
      <w:r>
        <w:rPr>
          <w:rFonts w:ascii="Arial"/>
          <w:spacing w:val="-24"/>
          <w:sz w:val="22"/>
        </w:rPr>
        <w:t> </w:t>
      </w:r>
      <w:r>
        <w:rPr>
          <w:rFonts w:ascii="Arial"/>
          <w:sz w:val="22"/>
        </w:rPr>
        <w:t>a</w:t>
      </w:r>
      <w:r>
        <w:rPr>
          <w:rFonts w:ascii="Arial"/>
          <w:spacing w:val="-24"/>
          <w:sz w:val="22"/>
        </w:rPr>
        <w:t> </w:t>
      </w:r>
      <w:r>
        <w:rPr>
          <w:rFonts w:ascii="Arial"/>
          <w:sz w:val="22"/>
        </w:rPr>
        <w:t>contract,</w:t>
      </w:r>
      <w:r>
        <w:rPr>
          <w:rFonts w:ascii="Arial"/>
          <w:spacing w:val="-24"/>
          <w:sz w:val="22"/>
        </w:rPr>
        <w:t> </w:t>
      </w:r>
      <w:r>
        <w:rPr>
          <w:rFonts w:ascii="Arial"/>
          <w:sz w:val="22"/>
        </w:rPr>
        <w:t>demand,</w:t>
      </w:r>
      <w:r>
        <w:rPr>
          <w:rFonts w:ascii="Arial"/>
          <w:spacing w:val="-23"/>
          <w:sz w:val="22"/>
        </w:rPr>
        <w:t> </w:t>
      </w:r>
      <w:r>
        <w:rPr>
          <w:rFonts w:ascii="Arial"/>
          <w:sz w:val="22"/>
        </w:rPr>
        <w:t>take</w:t>
      </w:r>
      <w:r>
        <w:rPr>
          <w:rFonts w:ascii="Arial"/>
          <w:spacing w:val="-24"/>
          <w:sz w:val="22"/>
        </w:rPr>
        <w:t> </w:t>
      </w:r>
      <w:r>
        <w:rPr>
          <w:rFonts w:ascii="Arial"/>
          <w:sz w:val="22"/>
        </w:rPr>
        <w:t>a</w:t>
      </w:r>
      <w:r>
        <w:rPr>
          <w:rFonts w:ascii="Arial"/>
          <w:spacing w:val="-22"/>
          <w:sz w:val="22"/>
        </w:rPr>
        <w:t> </w:t>
      </w:r>
      <w:r>
        <w:rPr>
          <w:rFonts w:ascii="Arial"/>
          <w:sz w:val="22"/>
        </w:rPr>
        <w:t>promise</w:t>
      </w:r>
      <w:r>
        <w:rPr>
          <w:rFonts w:ascii="Arial"/>
          <w:spacing w:val="-24"/>
          <w:sz w:val="22"/>
        </w:rPr>
        <w:t> </w:t>
      </w:r>
      <w:r>
        <w:rPr>
          <w:rFonts w:ascii="Arial"/>
          <w:sz w:val="22"/>
        </w:rPr>
        <w:t>for</w:t>
      </w:r>
      <w:r>
        <w:rPr>
          <w:rFonts w:ascii="Arial"/>
          <w:spacing w:val="-25"/>
          <w:sz w:val="22"/>
        </w:rPr>
        <w:t> </w:t>
      </w:r>
      <w:r>
        <w:rPr>
          <w:rFonts w:ascii="Arial"/>
          <w:sz w:val="22"/>
        </w:rPr>
        <w:t>or</w:t>
      </w:r>
      <w:r>
        <w:rPr>
          <w:rFonts w:ascii="Arial"/>
          <w:spacing w:val="-23"/>
          <w:sz w:val="22"/>
        </w:rPr>
        <w:t> </w:t>
      </w:r>
      <w:r>
        <w:rPr>
          <w:rFonts w:ascii="Arial"/>
          <w:sz w:val="22"/>
        </w:rPr>
        <w:t>accept,</w:t>
      </w:r>
      <w:r>
        <w:rPr>
          <w:rFonts w:ascii="Arial"/>
          <w:spacing w:val="-22"/>
          <w:sz w:val="22"/>
        </w:rPr>
        <w:t> </w:t>
      </w:r>
      <w:r>
        <w:rPr>
          <w:rFonts w:ascii="Arial"/>
          <w:sz w:val="22"/>
        </w:rPr>
        <w:t>for</w:t>
      </w:r>
      <w:r>
        <w:rPr>
          <w:rFonts w:ascii="Arial"/>
          <w:spacing w:val="-24"/>
          <w:sz w:val="22"/>
        </w:rPr>
        <w:t> </w:t>
      </w:r>
      <w:r>
        <w:rPr>
          <w:rFonts w:ascii="Arial"/>
          <w:sz w:val="22"/>
        </w:rPr>
        <w:t>self</w:t>
      </w:r>
      <w:r>
        <w:rPr>
          <w:rFonts w:ascii="Arial"/>
          <w:spacing w:val="-25"/>
          <w:sz w:val="22"/>
        </w:rPr>
        <w:t> </w:t>
      </w:r>
      <w:r>
        <w:rPr>
          <w:rFonts w:ascii="Arial"/>
          <w:sz w:val="22"/>
        </w:rPr>
        <w:t>or</w:t>
      </w:r>
      <w:r>
        <w:rPr>
          <w:rFonts w:ascii="Arial"/>
          <w:spacing w:val="-24"/>
          <w:sz w:val="22"/>
        </w:rPr>
        <w:t> </w:t>
      </w:r>
      <w:r>
        <w:rPr>
          <w:rFonts w:ascii="Arial"/>
          <w:sz w:val="22"/>
        </w:rPr>
        <w:t>third person,</w:t>
      </w:r>
      <w:r>
        <w:rPr>
          <w:rFonts w:ascii="Arial"/>
          <w:spacing w:val="-22"/>
          <w:sz w:val="22"/>
        </w:rPr>
        <w:t> </w:t>
      </w:r>
      <w:r>
        <w:rPr>
          <w:rFonts w:ascii="Arial"/>
          <w:sz w:val="22"/>
        </w:rPr>
        <w:t>any</w:t>
      </w:r>
      <w:r>
        <w:rPr>
          <w:rFonts w:ascii="Arial"/>
          <w:spacing w:val="-23"/>
          <w:sz w:val="22"/>
        </w:rPr>
        <w:t> </w:t>
      </w:r>
      <w:r>
        <w:rPr>
          <w:rFonts w:ascii="Arial"/>
          <w:sz w:val="22"/>
        </w:rPr>
        <w:t>material</w:t>
      </w:r>
      <w:r>
        <w:rPr>
          <w:rFonts w:ascii="Arial"/>
          <w:spacing w:val="-23"/>
          <w:sz w:val="22"/>
        </w:rPr>
        <w:t> </w:t>
      </w:r>
      <w:r>
        <w:rPr>
          <w:rFonts w:ascii="Arial"/>
          <w:sz w:val="22"/>
        </w:rPr>
        <w:t>or</w:t>
      </w:r>
      <w:r>
        <w:rPr>
          <w:rFonts w:ascii="Arial"/>
          <w:spacing w:val="-21"/>
          <w:sz w:val="22"/>
        </w:rPr>
        <w:t> </w:t>
      </w:r>
      <w:r>
        <w:rPr>
          <w:rFonts w:ascii="Arial"/>
          <w:sz w:val="22"/>
        </w:rPr>
        <w:t>immaterial</w:t>
      </w:r>
      <w:r>
        <w:rPr>
          <w:rFonts w:ascii="Arial"/>
          <w:spacing w:val="-22"/>
          <w:sz w:val="22"/>
        </w:rPr>
        <w:t> </w:t>
      </w:r>
      <w:r>
        <w:rPr>
          <w:rFonts w:ascii="Arial"/>
          <w:sz w:val="22"/>
        </w:rPr>
        <w:t>benefit</w:t>
      </w:r>
      <w:r>
        <w:rPr>
          <w:rFonts w:ascii="Arial"/>
          <w:spacing w:val="-22"/>
          <w:sz w:val="22"/>
        </w:rPr>
        <w:t> </w:t>
      </w:r>
      <w:r>
        <w:rPr>
          <w:rFonts w:ascii="Arial"/>
          <w:sz w:val="22"/>
        </w:rPr>
        <w:t>which</w:t>
      </w:r>
      <w:r>
        <w:rPr>
          <w:rFonts w:ascii="Arial"/>
          <w:spacing w:val="-24"/>
          <w:sz w:val="22"/>
        </w:rPr>
        <w:t> </w:t>
      </w:r>
      <w:r>
        <w:rPr>
          <w:rFonts w:ascii="Arial"/>
          <w:sz w:val="22"/>
        </w:rPr>
        <w:t>the</w:t>
      </w:r>
      <w:r>
        <w:rPr>
          <w:rFonts w:ascii="Arial"/>
          <w:spacing w:val="-23"/>
          <w:sz w:val="22"/>
        </w:rPr>
        <w:t> </w:t>
      </w:r>
      <w:r>
        <w:rPr>
          <w:rFonts w:ascii="Arial"/>
          <w:sz w:val="22"/>
        </w:rPr>
        <w:t>person</w:t>
      </w:r>
      <w:r>
        <w:rPr>
          <w:rFonts w:ascii="Arial"/>
          <w:spacing w:val="-22"/>
          <w:sz w:val="22"/>
        </w:rPr>
        <w:t> </w:t>
      </w:r>
      <w:r>
        <w:rPr>
          <w:rFonts w:ascii="Arial"/>
          <w:sz w:val="22"/>
        </w:rPr>
        <w:t>is</w:t>
      </w:r>
      <w:r>
        <w:rPr>
          <w:rFonts w:ascii="Arial"/>
          <w:spacing w:val="-24"/>
          <w:sz w:val="22"/>
        </w:rPr>
        <w:t> </w:t>
      </w:r>
      <w:r>
        <w:rPr>
          <w:rFonts w:ascii="Arial"/>
          <w:sz w:val="22"/>
        </w:rPr>
        <w:t>not</w:t>
      </w:r>
      <w:r>
        <w:rPr>
          <w:rFonts w:ascii="Arial"/>
          <w:spacing w:val="-23"/>
          <w:sz w:val="22"/>
        </w:rPr>
        <w:t> </w:t>
      </w:r>
      <w:r>
        <w:rPr>
          <w:rFonts w:ascii="Arial"/>
          <w:sz w:val="22"/>
        </w:rPr>
        <w:t>legally</w:t>
      </w:r>
      <w:r>
        <w:rPr>
          <w:rFonts w:ascii="Arial"/>
          <w:spacing w:val="-23"/>
          <w:sz w:val="22"/>
        </w:rPr>
        <w:t> </w:t>
      </w:r>
      <w:r>
        <w:rPr>
          <w:rFonts w:ascii="Arial"/>
          <w:sz w:val="22"/>
        </w:rPr>
        <w:t>entitled</w:t>
      </w:r>
      <w:r>
        <w:rPr>
          <w:rFonts w:ascii="Arial"/>
          <w:spacing w:val="-22"/>
          <w:sz w:val="22"/>
        </w:rPr>
        <w:t> </w:t>
      </w:r>
      <w:r>
        <w:rPr>
          <w:rFonts w:ascii="Arial"/>
          <w:sz w:val="22"/>
        </w:rPr>
        <w:t>to.</w:t>
      </w:r>
    </w:p>
    <w:p>
      <w:pPr>
        <w:pStyle w:val="ListParagraph"/>
        <w:numPr>
          <w:ilvl w:val="2"/>
          <w:numId w:val="43"/>
        </w:numPr>
        <w:tabs>
          <w:tab w:pos="1025" w:val="left" w:leader="none"/>
        </w:tabs>
        <w:spacing w:line="254" w:lineRule="auto" w:before="186" w:after="0"/>
        <w:ind w:left="1024" w:right="112" w:hanging="663"/>
        <w:jc w:val="both"/>
        <w:rPr>
          <w:rFonts w:ascii="Arial"/>
          <w:sz w:val="22"/>
        </w:rPr>
      </w:pPr>
      <w:r>
        <w:rPr>
          <w:rFonts w:ascii="Arial"/>
          <w:w w:val="95"/>
          <w:sz w:val="22"/>
        </w:rPr>
        <w:t>The</w:t>
      </w:r>
      <w:r>
        <w:rPr>
          <w:rFonts w:ascii="Arial"/>
          <w:spacing w:val="-28"/>
          <w:w w:val="95"/>
          <w:sz w:val="22"/>
        </w:rPr>
        <w:t> </w:t>
      </w:r>
      <w:r>
        <w:rPr>
          <w:rFonts w:ascii="Arial"/>
          <w:w w:val="95"/>
          <w:sz w:val="22"/>
        </w:rPr>
        <w:t>Principal</w:t>
      </w:r>
      <w:r>
        <w:rPr>
          <w:rFonts w:ascii="Arial"/>
          <w:spacing w:val="-28"/>
          <w:w w:val="95"/>
          <w:sz w:val="22"/>
        </w:rPr>
        <w:t> </w:t>
      </w:r>
      <w:r>
        <w:rPr>
          <w:rFonts w:ascii="Arial"/>
          <w:w w:val="95"/>
          <w:sz w:val="22"/>
        </w:rPr>
        <w:t>will,</w:t>
      </w:r>
      <w:r>
        <w:rPr>
          <w:rFonts w:ascii="Arial"/>
          <w:spacing w:val="-28"/>
          <w:w w:val="95"/>
          <w:sz w:val="22"/>
        </w:rPr>
        <w:t> </w:t>
      </w:r>
      <w:r>
        <w:rPr>
          <w:rFonts w:ascii="Arial"/>
          <w:w w:val="95"/>
          <w:sz w:val="22"/>
        </w:rPr>
        <w:t>during</w:t>
      </w:r>
      <w:r>
        <w:rPr>
          <w:rFonts w:ascii="Arial"/>
          <w:spacing w:val="-28"/>
          <w:w w:val="95"/>
          <w:sz w:val="22"/>
        </w:rPr>
        <w:t> </w:t>
      </w:r>
      <w:r>
        <w:rPr>
          <w:rFonts w:ascii="Arial"/>
          <w:w w:val="95"/>
          <w:sz w:val="22"/>
        </w:rPr>
        <w:t>the</w:t>
      </w:r>
      <w:r>
        <w:rPr>
          <w:rFonts w:ascii="Arial"/>
          <w:spacing w:val="-28"/>
          <w:w w:val="95"/>
          <w:sz w:val="22"/>
        </w:rPr>
        <w:t> </w:t>
      </w:r>
      <w:r>
        <w:rPr>
          <w:rFonts w:ascii="Arial"/>
          <w:w w:val="95"/>
          <w:sz w:val="22"/>
        </w:rPr>
        <w:t>tender</w:t>
      </w:r>
      <w:r>
        <w:rPr>
          <w:rFonts w:ascii="Arial"/>
          <w:spacing w:val="-29"/>
          <w:w w:val="95"/>
          <w:sz w:val="22"/>
        </w:rPr>
        <w:t> </w:t>
      </w:r>
      <w:r>
        <w:rPr>
          <w:rFonts w:ascii="Arial"/>
          <w:w w:val="95"/>
          <w:sz w:val="22"/>
        </w:rPr>
        <w:t>process</w:t>
      </w:r>
      <w:r>
        <w:rPr>
          <w:rFonts w:ascii="Arial"/>
          <w:spacing w:val="-29"/>
          <w:w w:val="95"/>
          <w:sz w:val="22"/>
        </w:rPr>
        <w:t> </w:t>
      </w:r>
      <w:r>
        <w:rPr>
          <w:rFonts w:ascii="Arial"/>
          <w:w w:val="95"/>
          <w:sz w:val="22"/>
        </w:rPr>
        <w:t>treat</w:t>
      </w:r>
      <w:r>
        <w:rPr>
          <w:rFonts w:ascii="Arial"/>
          <w:spacing w:val="-27"/>
          <w:w w:val="95"/>
          <w:sz w:val="22"/>
        </w:rPr>
        <w:t> </w:t>
      </w:r>
      <w:r>
        <w:rPr>
          <w:rFonts w:ascii="Arial"/>
          <w:w w:val="95"/>
          <w:sz w:val="22"/>
        </w:rPr>
        <w:t>all</w:t>
      </w:r>
      <w:r>
        <w:rPr>
          <w:rFonts w:ascii="Arial"/>
          <w:spacing w:val="-29"/>
          <w:w w:val="95"/>
          <w:sz w:val="22"/>
        </w:rPr>
        <w:t> </w:t>
      </w:r>
      <w:r>
        <w:rPr>
          <w:rFonts w:ascii="Arial"/>
          <w:w w:val="95"/>
          <w:sz w:val="22"/>
        </w:rPr>
        <w:t>Bidder(s)</w:t>
      </w:r>
      <w:r>
        <w:rPr>
          <w:rFonts w:ascii="Arial"/>
          <w:spacing w:val="-26"/>
          <w:w w:val="95"/>
          <w:sz w:val="22"/>
        </w:rPr>
        <w:t> </w:t>
      </w:r>
      <w:r>
        <w:rPr>
          <w:rFonts w:ascii="Arial"/>
          <w:w w:val="95"/>
          <w:sz w:val="22"/>
        </w:rPr>
        <w:t>with</w:t>
      </w:r>
      <w:r>
        <w:rPr>
          <w:rFonts w:ascii="Arial"/>
          <w:spacing w:val="-28"/>
          <w:w w:val="95"/>
          <w:sz w:val="22"/>
        </w:rPr>
        <w:t> </w:t>
      </w:r>
      <w:r>
        <w:rPr>
          <w:rFonts w:ascii="Arial"/>
          <w:w w:val="95"/>
          <w:sz w:val="22"/>
        </w:rPr>
        <w:t>equity</w:t>
      </w:r>
      <w:r>
        <w:rPr>
          <w:rFonts w:ascii="Arial"/>
          <w:spacing w:val="-27"/>
          <w:w w:val="95"/>
          <w:sz w:val="22"/>
        </w:rPr>
        <w:t> </w:t>
      </w:r>
      <w:r>
        <w:rPr>
          <w:rFonts w:ascii="Arial"/>
          <w:w w:val="95"/>
          <w:sz w:val="22"/>
        </w:rPr>
        <w:t>and</w:t>
      </w:r>
      <w:r>
        <w:rPr>
          <w:rFonts w:ascii="Arial"/>
          <w:spacing w:val="-28"/>
          <w:w w:val="95"/>
          <w:sz w:val="22"/>
        </w:rPr>
        <w:t> </w:t>
      </w:r>
      <w:r>
        <w:rPr>
          <w:rFonts w:ascii="Arial"/>
          <w:w w:val="95"/>
          <w:sz w:val="22"/>
        </w:rPr>
        <w:t>reason.</w:t>
      </w:r>
      <w:r>
        <w:rPr>
          <w:rFonts w:ascii="Arial"/>
          <w:spacing w:val="-28"/>
          <w:w w:val="95"/>
          <w:sz w:val="22"/>
        </w:rPr>
        <w:t> </w:t>
      </w:r>
      <w:r>
        <w:rPr>
          <w:rFonts w:ascii="Arial"/>
          <w:w w:val="95"/>
          <w:sz w:val="22"/>
        </w:rPr>
        <w:t>The</w:t>
      </w:r>
      <w:r>
        <w:rPr>
          <w:rFonts w:ascii="Arial"/>
          <w:spacing w:val="-29"/>
          <w:w w:val="95"/>
          <w:sz w:val="22"/>
        </w:rPr>
        <w:t> </w:t>
      </w:r>
      <w:r>
        <w:rPr>
          <w:rFonts w:ascii="Arial"/>
          <w:w w:val="95"/>
          <w:sz w:val="22"/>
        </w:rPr>
        <w:t>Principal </w:t>
      </w:r>
      <w:r>
        <w:rPr>
          <w:rFonts w:ascii="Arial"/>
          <w:sz w:val="22"/>
        </w:rPr>
        <w:t>will in particular, before and during the tender process, provide to all Bidder(s) the same information</w:t>
      </w:r>
      <w:r>
        <w:rPr>
          <w:rFonts w:ascii="Arial"/>
          <w:spacing w:val="-7"/>
          <w:sz w:val="22"/>
        </w:rPr>
        <w:t> </w:t>
      </w:r>
      <w:r>
        <w:rPr>
          <w:rFonts w:ascii="Arial"/>
          <w:sz w:val="22"/>
        </w:rPr>
        <w:t>and</w:t>
      </w:r>
      <w:r>
        <w:rPr>
          <w:rFonts w:ascii="Arial"/>
          <w:spacing w:val="-6"/>
          <w:sz w:val="22"/>
        </w:rPr>
        <w:t> </w:t>
      </w:r>
      <w:r>
        <w:rPr>
          <w:rFonts w:ascii="Arial"/>
          <w:sz w:val="22"/>
        </w:rPr>
        <w:t>will</w:t>
      </w:r>
      <w:r>
        <w:rPr>
          <w:rFonts w:ascii="Arial"/>
          <w:spacing w:val="-6"/>
          <w:sz w:val="22"/>
        </w:rPr>
        <w:t> </w:t>
      </w:r>
      <w:r>
        <w:rPr>
          <w:rFonts w:ascii="Arial"/>
          <w:sz w:val="22"/>
        </w:rPr>
        <w:t>not</w:t>
      </w:r>
      <w:r>
        <w:rPr>
          <w:rFonts w:ascii="Arial"/>
          <w:spacing w:val="-7"/>
          <w:sz w:val="22"/>
        </w:rPr>
        <w:t> </w:t>
      </w:r>
      <w:r>
        <w:rPr>
          <w:rFonts w:ascii="Arial"/>
          <w:sz w:val="22"/>
        </w:rPr>
        <w:t>provide</w:t>
      </w:r>
      <w:r>
        <w:rPr>
          <w:rFonts w:ascii="Arial"/>
          <w:spacing w:val="-7"/>
          <w:sz w:val="22"/>
        </w:rPr>
        <w:t> </w:t>
      </w:r>
      <w:r>
        <w:rPr>
          <w:rFonts w:ascii="Arial"/>
          <w:sz w:val="22"/>
        </w:rPr>
        <w:t>to</w:t>
      </w:r>
      <w:r>
        <w:rPr>
          <w:rFonts w:ascii="Arial"/>
          <w:spacing w:val="-4"/>
          <w:sz w:val="22"/>
        </w:rPr>
        <w:t> </w:t>
      </w:r>
      <w:r>
        <w:rPr>
          <w:rFonts w:ascii="Arial"/>
          <w:sz w:val="22"/>
        </w:rPr>
        <w:t>any</w:t>
      </w:r>
      <w:r>
        <w:rPr>
          <w:rFonts w:ascii="Arial"/>
          <w:spacing w:val="-7"/>
          <w:sz w:val="22"/>
        </w:rPr>
        <w:t> </w:t>
      </w:r>
      <w:r>
        <w:rPr>
          <w:rFonts w:ascii="Arial"/>
          <w:sz w:val="22"/>
        </w:rPr>
        <w:t>Bidder(s)</w:t>
      </w:r>
      <w:r>
        <w:rPr>
          <w:rFonts w:ascii="Arial"/>
          <w:spacing w:val="-7"/>
          <w:sz w:val="22"/>
        </w:rPr>
        <w:t> </w:t>
      </w:r>
      <w:r>
        <w:rPr>
          <w:rFonts w:ascii="Arial"/>
          <w:sz w:val="22"/>
        </w:rPr>
        <w:t>confidential/</w:t>
      </w:r>
      <w:r>
        <w:rPr>
          <w:rFonts w:ascii="Arial"/>
          <w:spacing w:val="-6"/>
          <w:sz w:val="22"/>
        </w:rPr>
        <w:t> </w:t>
      </w:r>
      <w:r>
        <w:rPr>
          <w:rFonts w:ascii="Arial"/>
          <w:sz w:val="22"/>
        </w:rPr>
        <w:t>additional</w:t>
      </w:r>
      <w:r>
        <w:rPr>
          <w:rFonts w:ascii="Arial"/>
          <w:spacing w:val="-6"/>
          <w:sz w:val="22"/>
        </w:rPr>
        <w:t> </w:t>
      </w:r>
      <w:r>
        <w:rPr>
          <w:rFonts w:ascii="Arial"/>
          <w:sz w:val="22"/>
        </w:rPr>
        <w:t>information</w:t>
      </w:r>
      <w:r>
        <w:rPr>
          <w:rFonts w:ascii="Arial"/>
          <w:spacing w:val="-8"/>
          <w:sz w:val="22"/>
        </w:rPr>
        <w:t> </w:t>
      </w:r>
      <w:r>
        <w:rPr>
          <w:rFonts w:ascii="Arial"/>
          <w:sz w:val="22"/>
        </w:rPr>
        <w:t>through which</w:t>
      </w:r>
      <w:r>
        <w:rPr>
          <w:rFonts w:ascii="Arial"/>
          <w:spacing w:val="-25"/>
          <w:sz w:val="22"/>
        </w:rPr>
        <w:t> </w:t>
      </w:r>
      <w:r>
        <w:rPr>
          <w:rFonts w:ascii="Arial"/>
          <w:sz w:val="22"/>
        </w:rPr>
        <w:t>the</w:t>
      </w:r>
      <w:r>
        <w:rPr>
          <w:rFonts w:ascii="Arial"/>
          <w:spacing w:val="-24"/>
          <w:sz w:val="22"/>
        </w:rPr>
        <w:t> </w:t>
      </w:r>
      <w:r>
        <w:rPr>
          <w:rFonts w:ascii="Arial"/>
          <w:sz w:val="22"/>
        </w:rPr>
        <w:t>Bidder(s)</w:t>
      </w:r>
      <w:r>
        <w:rPr>
          <w:rFonts w:ascii="Arial"/>
          <w:spacing w:val="-23"/>
          <w:sz w:val="22"/>
        </w:rPr>
        <w:t> </w:t>
      </w:r>
      <w:r>
        <w:rPr>
          <w:rFonts w:ascii="Arial"/>
          <w:sz w:val="22"/>
        </w:rPr>
        <w:t>could</w:t>
      </w:r>
      <w:r>
        <w:rPr>
          <w:rFonts w:ascii="Arial"/>
          <w:spacing w:val="-26"/>
          <w:sz w:val="22"/>
        </w:rPr>
        <w:t> </w:t>
      </w:r>
      <w:r>
        <w:rPr>
          <w:rFonts w:ascii="Arial"/>
          <w:sz w:val="22"/>
        </w:rPr>
        <w:t>obtain</w:t>
      </w:r>
      <w:r>
        <w:rPr>
          <w:rFonts w:ascii="Arial"/>
          <w:spacing w:val="-24"/>
          <w:sz w:val="22"/>
        </w:rPr>
        <w:t> </w:t>
      </w:r>
      <w:r>
        <w:rPr>
          <w:rFonts w:ascii="Arial"/>
          <w:sz w:val="22"/>
        </w:rPr>
        <w:t>an</w:t>
      </w:r>
      <w:r>
        <w:rPr>
          <w:rFonts w:ascii="Arial"/>
          <w:spacing w:val="-24"/>
          <w:sz w:val="22"/>
        </w:rPr>
        <w:t> </w:t>
      </w:r>
      <w:r>
        <w:rPr>
          <w:rFonts w:ascii="Arial"/>
          <w:sz w:val="22"/>
        </w:rPr>
        <w:t>advantage</w:t>
      </w:r>
      <w:r>
        <w:rPr>
          <w:rFonts w:ascii="Arial"/>
          <w:spacing w:val="-24"/>
          <w:sz w:val="22"/>
        </w:rPr>
        <w:t> </w:t>
      </w:r>
      <w:r>
        <w:rPr>
          <w:rFonts w:ascii="Arial"/>
          <w:sz w:val="22"/>
        </w:rPr>
        <w:t>in</w:t>
      </w:r>
      <w:r>
        <w:rPr>
          <w:rFonts w:ascii="Arial"/>
          <w:spacing w:val="-25"/>
          <w:sz w:val="22"/>
        </w:rPr>
        <w:t> </w:t>
      </w:r>
      <w:r>
        <w:rPr>
          <w:rFonts w:ascii="Arial"/>
          <w:sz w:val="22"/>
        </w:rPr>
        <w:t>relation</w:t>
      </w:r>
      <w:r>
        <w:rPr>
          <w:rFonts w:ascii="Arial"/>
          <w:spacing w:val="-24"/>
          <w:sz w:val="22"/>
        </w:rPr>
        <w:t> </w:t>
      </w:r>
      <w:r>
        <w:rPr>
          <w:rFonts w:ascii="Arial"/>
          <w:sz w:val="22"/>
        </w:rPr>
        <w:t>to</w:t>
      </w:r>
      <w:r>
        <w:rPr>
          <w:rFonts w:ascii="Arial"/>
          <w:spacing w:val="-23"/>
          <w:sz w:val="22"/>
        </w:rPr>
        <w:t> </w:t>
      </w:r>
      <w:r>
        <w:rPr>
          <w:rFonts w:ascii="Arial"/>
          <w:sz w:val="22"/>
        </w:rPr>
        <w:t>the</w:t>
      </w:r>
      <w:r>
        <w:rPr>
          <w:rFonts w:ascii="Arial"/>
          <w:spacing w:val="-24"/>
          <w:sz w:val="22"/>
        </w:rPr>
        <w:t> </w:t>
      </w:r>
      <w:r>
        <w:rPr>
          <w:rFonts w:ascii="Arial"/>
          <w:sz w:val="22"/>
        </w:rPr>
        <w:t>tender</w:t>
      </w:r>
      <w:r>
        <w:rPr>
          <w:rFonts w:ascii="Arial"/>
          <w:spacing w:val="-24"/>
          <w:sz w:val="22"/>
        </w:rPr>
        <w:t> </w:t>
      </w:r>
      <w:r>
        <w:rPr>
          <w:rFonts w:ascii="Arial"/>
          <w:sz w:val="22"/>
        </w:rPr>
        <w:t>process</w:t>
      </w:r>
      <w:r>
        <w:rPr>
          <w:rFonts w:ascii="Arial"/>
          <w:spacing w:val="-23"/>
          <w:sz w:val="22"/>
        </w:rPr>
        <w:t> </w:t>
      </w:r>
      <w:r>
        <w:rPr>
          <w:rFonts w:ascii="Arial"/>
          <w:sz w:val="22"/>
        </w:rPr>
        <w:t>or</w:t>
      </w:r>
      <w:r>
        <w:rPr>
          <w:rFonts w:ascii="Arial"/>
          <w:spacing w:val="-24"/>
          <w:sz w:val="22"/>
        </w:rPr>
        <w:t> </w:t>
      </w:r>
      <w:r>
        <w:rPr>
          <w:rFonts w:ascii="Arial"/>
          <w:sz w:val="22"/>
        </w:rPr>
        <w:t>the</w:t>
      </w:r>
      <w:r>
        <w:rPr>
          <w:rFonts w:ascii="Arial"/>
          <w:spacing w:val="-24"/>
          <w:sz w:val="22"/>
        </w:rPr>
        <w:t> </w:t>
      </w:r>
      <w:r>
        <w:rPr>
          <w:rFonts w:ascii="Arial"/>
          <w:sz w:val="22"/>
        </w:rPr>
        <w:t>contract execution.</w:t>
      </w:r>
    </w:p>
    <w:p>
      <w:pPr>
        <w:pStyle w:val="BodyText"/>
        <w:spacing w:before="8"/>
        <w:rPr>
          <w:rFonts w:ascii="Arial"/>
          <w:sz w:val="18"/>
        </w:rPr>
      </w:pPr>
    </w:p>
    <w:p>
      <w:pPr>
        <w:pStyle w:val="ListParagraph"/>
        <w:numPr>
          <w:ilvl w:val="2"/>
          <w:numId w:val="43"/>
        </w:numPr>
        <w:tabs>
          <w:tab w:pos="1024" w:val="left" w:leader="none"/>
          <w:tab w:pos="1025" w:val="left" w:leader="none"/>
        </w:tabs>
        <w:spacing w:line="240" w:lineRule="auto" w:before="0" w:after="0"/>
        <w:ind w:left="1024" w:right="0" w:hanging="663"/>
        <w:jc w:val="left"/>
        <w:rPr>
          <w:rFonts w:ascii="Arial"/>
          <w:sz w:val="22"/>
        </w:rPr>
      </w:pPr>
      <w:r>
        <w:rPr>
          <w:rFonts w:ascii="Arial"/>
          <w:sz w:val="22"/>
        </w:rPr>
        <w:t>The</w:t>
      </w:r>
      <w:r>
        <w:rPr>
          <w:rFonts w:ascii="Arial"/>
          <w:spacing w:val="-20"/>
          <w:sz w:val="22"/>
        </w:rPr>
        <w:t> </w:t>
      </w:r>
      <w:r>
        <w:rPr>
          <w:rFonts w:ascii="Arial"/>
          <w:sz w:val="22"/>
        </w:rPr>
        <w:t>Principal</w:t>
      </w:r>
      <w:r>
        <w:rPr>
          <w:rFonts w:ascii="Arial"/>
          <w:spacing w:val="-20"/>
          <w:sz w:val="22"/>
        </w:rPr>
        <w:t> </w:t>
      </w:r>
      <w:r>
        <w:rPr>
          <w:rFonts w:ascii="Arial"/>
          <w:sz w:val="22"/>
        </w:rPr>
        <w:t>will</w:t>
      </w:r>
      <w:r>
        <w:rPr>
          <w:rFonts w:ascii="Arial"/>
          <w:spacing w:val="-22"/>
          <w:sz w:val="22"/>
        </w:rPr>
        <w:t> </w:t>
      </w:r>
      <w:r>
        <w:rPr>
          <w:rFonts w:ascii="Arial"/>
          <w:sz w:val="22"/>
        </w:rPr>
        <w:t>exclude</w:t>
      </w:r>
      <w:r>
        <w:rPr>
          <w:rFonts w:ascii="Arial"/>
          <w:spacing w:val="-21"/>
          <w:sz w:val="22"/>
        </w:rPr>
        <w:t> </w:t>
      </w:r>
      <w:r>
        <w:rPr>
          <w:rFonts w:ascii="Arial"/>
          <w:sz w:val="22"/>
        </w:rPr>
        <w:t>from</w:t>
      </w:r>
      <w:r>
        <w:rPr>
          <w:rFonts w:ascii="Arial"/>
          <w:spacing w:val="-21"/>
          <w:sz w:val="22"/>
        </w:rPr>
        <w:t> </w:t>
      </w:r>
      <w:r>
        <w:rPr>
          <w:rFonts w:ascii="Arial"/>
          <w:sz w:val="22"/>
        </w:rPr>
        <w:t>the</w:t>
      </w:r>
      <w:r>
        <w:rPr>
          <w:rFonts w:ascii="Arial"/>
          <w:spacing w:val="-20"/>
          <w:sz w:val="22"/>
        </w:rPr>
        <w:t> </w:t>
      </w:r>
      <w:r>
        <w:rPr>
          <w:rFonts w:ascii="Arial"/>
          <w:sz w:val="22"/>
        </w:rPr>
        <w:t>process</w:t>
      </w:r>
      <w:r>
        <w:rPr>
          <w:rFonts w:ascii="Arial"/>
          <w:spacing w:val="-19"/>
          <w:sz w:val="22"/>
        </w:rPr>
        <w:t> </w:t>
      </w:r>
      <w:r>
        <w:rPr>
          <w:rFonts w:ascii="Arial"/>
          <w:sz w:val="22"/>
        </w:rPr>
        <w:t>all</w:t>
      </w:r>
      <w:r>
        <w:rPr>
          <w:rFonts w:ascii="Arial"/>
          <w:spacing w:val="-22"/>
          <w:sz w:val="22"/>
        </w:rPr>
        <w:t> </w:t>
      </w:r>
      <w:r>
        <w:rPr>
          <w:rFonts w:ascii="Arial"/>
          <w:sz w:val="22"/>
        </w:rPr>
        <w:t>known</w:t>
      </w:r>
      <w:r>
        <w:rPr>
          <w:rFonts w:ascii="Arial"/>
          <w:spacing w:val="-20"/>
          <w:sz w:val="22"/>
        </w:rPr>
        <w:t> </w:t>
      </w:r>
      <w:r>
        <w:rPr>
          <w:rFonts w:ascii="Arial"/>
          <w:sz w:val="22"/>
        </w:rPr>
        <w:t>prejudiced</w:t>
      </w:r>
      <w:r>
        <w:rPr>
          <w:rFonts w:ascii="Arial"/>
          <w:spacing w:val="-20"/>
          <w:sz w:val="22"/>
        </w:rPr>
        <w:t> </w:t>
      </w:r>
      <w:r>
        <w:rPr>
          <w:rFonts w:ascii="Arial"/>
          <w:sz w:val="22"/>
        </w:rPr>
        <w:t>persons.</w:t>
      </w:r>
    </w:p>
    <w:p>
      <w:pPr>
        <w:pStyle w:val="BodyText"/>
        <w:spacing w:before="10"/>
        <w:rPr>
          <w:rFonts w:ascii="Arial"/>
          <w:sz w:val="27"/>
        </w:rPr>
      </w:pPr>
    </w:p>
    <w:p>
      <w:pPr>
        <w:pStyle w:val="ListParagraph"/>
        <w:numPr>
          <w:ilvl w:val="1"/>
          <w:numId w:val="43"/>
        </w:numPr>
        <w:tabs>
          <w:tab w:pos="1025" w:val="left" w:leader="none"/>
        </w:tabs>
        <w:spacing w:line="254" w:lineRule="auto" w:before="1" w:after="0"/>
        <w:ind w:left="1024" w:right="112" w:hanging="495"/>
        <w:jc w:val="both"/>
        <w:rPr>
          <w:rFonts w:ascii="Arial"/>
          <w:sz w:val="22"/>
        </w:rPr>
      </w:pPr>
      <w:r>
        <w:rPr>
          <w:rFonts w:ascii="Arial"/>
          <w:sz w:val="22"/>
        </w:rPr>
        <w:t>If</w:t>
      </w:r>
      <w:r>
        <w:rPr>
          <w:rFonts w:ascii="Arial"/>
          <w:spacing w:val="-45"/>
          <w:sz w:val="22"/>
        </w:rPr>
        <w:t> </w:t>
      </w:r>
      <w:r>
        <w:rPr>
          <w:rFonts w:ascii="Arial"/>
          <w:sz w:val="22"/>
        </w:rPr>
        <w:t>the</w:t>
      </w:r>
      <w:r>
        <w:rPr>
          <w:rFonts w:ascii="Arial"/>
          <w:spacing w:val="-44"/>
          <w:sz w:val="22"/>
        </w:rPr>
        <w:t> </w:t>
      </w:r>
      <w:r>
        <w:rPr>
          <w:rFonts w:ascii="Arial"/>
          <w:sz w:val="22"/>
        </w:rPr>
        <w:t>Principal</w:t>
      </w:r>
      <w:r>
        <w:rPr>
          <w:rFonts w:ascii="Arial"/>
          <w:spacing w:val="-45"/>
          <w:sz w:val="22"/>
        </w:rPr>
        <w:t> </w:t>
      </w:r>
      <w:r>
        <w:rPr>
          <w:rFonts w:ascii="Arial"/>
          <w:sz w:val="22"/>
        </w:rPr>
        <w:t>obtains</w:t>
      </w:r>
      <w:r>
        <w:rPr>
          <w:rFonts w:ascii="Arial"/>
          <w:spacing w:val="-45"/>
          <w:sz w:val="22"/>
        </w:rPr>
        <w:t> </w:t>
      </w:r>
      <w:r>
        <w:rPr>
          <w:rFonts w:ascii="Arial"/>
          <w:sz w:val="22"/>
        </w:rPr>
        <w:t>information</w:t>
      </w:r>
      <w:r>
        <w:rPr>
          <w:rFonts w:ascii="Arial"/>
          <w:spacing w:val="-45"/>
          <w:sz w:val="22"/>
        </w:rPr>
        <w:t> </w:t>
      </w:r>
      <w:r>
        <w:rPr>
          <w:rFonts w:ascii="Arial"/>
          <w:sz w:val="22"/>
        </w:rPr>
        <w:t>on</w:t>
      </w:r>
      <w:r>
        <w:rPr>
          <w:rFonts w:ascii="Arial"/>
          <w:spacing w:val="-44"/>
          <w:sz w:val="22"/>
        </w:rPr>
        <w:t> </w:t>
      </w:r>
      <w:r>
        <w:rPr>
          <w:rFonts w:ascii="Arial"/>
          <w:sz w:val="22"/>
        </w:rPr>
        <w:t>the</w:t>
      </w:r>
      <w:r>
        <w:rPr>
          <w:rFonts w:ascii="Arial"/>
          <w:spacing w:val="-44"/>
          <w:sz w:val="22"/>
        </w:rPr>
        <w:t> </w:t>
      </w:r>
      <w:r>
        <w:rPr>
          <w:rFonts w:ascii="Arial"/>
          <w:sz w:val="22"/>
        </w:rPr>
        <w:t>conduct</w:t>
      </w:r>
      <w:r>
        <w:rPr>
          <w:rFonts w:ascii="Arial"/>
          <w:spacing w:val="-44"/>
          <w:sz w:val="22"/>
        </w:rPr>
        <w:t> </w:t>
      </w:r>
      <w:r>
        <w:rPr>
          <w:rFonts w:ascii="Arial"/>
          <w:sz w:val="22"/>
        </w:rPr>
        <w:t>of</w:t>
      </w:r>
      <w:r>
        <w:rPr>
          <w:rFonts w:ascii="Arial"/>
          <w:spacing w:val="-46"/>
          <w:sz w:val="22"/>
        </w:rPr>
        <w:t> </w:t>
      </w:r>
      <w:r>
        <w:rPr>
          <w:rFonts w:ascii="Arial"/>
          <w:sz w:val="22"/>
        </w:rPr>
        <w:t>any</w:t>
      </w:r>
      <w:r>
        <w:rPr>
          <w:rFonts w:ascii="Arial"/>
          <w:spacing w:val="-44"/>
          <w:sz w:val="22"/>
        </w:rPr>
        <w:t> </w:t>
      </w:r>
      <w:r>
        <w:rPr>
          <w:rFonts w:ascii="Arial"/>
          <w:sz w:val="22"/>
        </w:rPr>
        <w:t>of</w:t>
      </w:r>
      <w:r>
        <w:rPr>
          <w:rFonts w:ascii="Arial"/>
          <w:spacing w:val="-44"/>
          <w:sz w:val="22"/>
        </w:rPr>
        <w:t> </w:t>
      </w:r>
      <w:r>
        <w:rPr>
          <w:rFonts w:ascii="Arial"/>
          <w:sz w:val="22"/>
        </w:rPr>
        <w:t>its</w:t>
      </w:r>
      <w:r>
        <w:rPr>
          <w:rFonts w:ascii="Arial"/>
          <w:spacing w:val="-44"/>
          <w:sz w:val="22"/>
        </w:rPr>
        <w:t> </w:t>
      </w:r>
      <w:r>
        <w:rPr>
          <w:rFonts w:ascii="Arial"/>
          <w:sz w:val="22"/>
        </w:rPr>
        <w:t>employees</w:t>
      </w:r>
      <w:r>
        <w:rPr>
          <w:rFonts w:ascii="Arial"/>
          <w:spacing w:val="-45"/>
          <w:sz w:val="22"/>
        </w:rPr>
        <w:t> </w:t>
      </w:r>
      <w:r>
        <w:rPr>
          <w:rFonts w:ascii="Arial"/>
          <w:sz w:val="22"/>
        </w:rPr>
        <w:t>which</w:t>
      </w:r>
      <w:r>
        <w:rPr>
          <w:rFonts w:ascii="Arial"/>
          <w:spacing w:val="-45"/>
          <w:sz w:val="22"/>
        </w:rPr>
        <w:t> </w:t>
      </w:r>
      <w:r>
        <w:rPr>
          <w:rFonts w:ascii="Arial"/>
          <w:sz w:val="22"/>
        </w:rPr>
        <w:t>is</w:t>
      </w:r>
      <w:r>
        <w:rPr>
          <w:rFonts w:ascii="Arial"/>
          <w:spacing w:val="-44"/>
          <w:sz w:val="22"/>
        </w:rPr>
        <w:t> </w:t>
      </w:r>
      <w:r>
        <w:rPr>
          <w:rFonts w:ascii="Arial"/>
          <w:sz w:val="22"/>
        </w:rPr>
        <w:t>a</w:t>
      </w:r>
      <w:r>
        <w:rPr>
          <w:rFonts w:ascii="Arial"/>
          <w:spacing w:val="-44"/>
          <w:sz w:val="22"/>
        </w:rPr>
        <w:t> </w:t>
      </w:r>
      <w:r>
        <w:rPr>
          <w:rFonts w:ascii="Arial"/>
          <w:sz w:val="22"/>
        </w:rPr>
        <w:t>penal</w:t>
      </w:r>
      <w:r>
        <w:rPr>
          <w:rFonts w:ascii="Arial"/>
          <w:spacing w:val="-46"/>
          <w:sz w:val="22"/>
        </w:rPr>
        <w:t> </w:t>
      </w:r>
      <w:r>
        <w:rPr>
          <w:rFonts w:ascii="Arial"/>
          <w:sz w:val="22"/>
        </w:rPr>
        <w:t>offence under</w:t>
      </w:r>
      <w:r>
        <w:rPr>
          <w:rFonts w:ascii="Arial"/>
          <w:spacing w:val="-34"/>
          <w:sz w:val="22"/>
        </w:rPr>
        <w:t> </w:t>
      </w:r>
      <w:r>
        <w:rPr>
          <w:rFonts w:ascii="Arial"/>
          <w:sz w:val="22"/>
        </w:rPr>
        <w:t>the</w:t>
      </w:r>
      <w:r>
        <w:rPr>
          <w:rFonts w:ascii="Arial"/>
          <w:spacing w:val="-34"/>
          <w:sz w:val="22"/>
        </w:rPr>
        <w:t> </w:t>
      </w:r>
      <w:r>
        <w:rPr>
          <w:rFonts w:ascii="Arial"/>
          <w:sz w:val="22"/>
        </w:rPr>
        <w:t>Indian</w:t>
      </w:r>
      <w:r>
        <w:rPr>
          <w:rFonts w:ascii="Arial"/>
          <w:spacing w:val="-36"/>
          <w:sz w:val="22"/>
        </w:rPr>
        <w:t> </w:t>
      </w:r>
      <w:r>
        <w:rPr>
          <w:rFonts w:ascii="Arial"/>
          <w:sz w:val="22"/>
        </w:rPr>
        <w:t>Penal</w:t>
      </w:r>
      <w:r>
        <w:rPr>
          <w:rFonts w:ascii="Arial"/>
          <w:spacing w:val="-35"/>
          <w:sz w:val="22"/>
        </w:rPr>
        <w:t> </w:t>
      </w:r>
      <w:r>
        <w:rPr>
          <w:rFonts w:ascii="Arial"/>
          <w:sz w:val="22"/>
        </w:rPr>
        <w:t>Code</w:t>
      </w:r>
      <w:r>
        <w:rPr>
          <w:rFonts w:ascii="Arial"/>
          <w:spacing w:val="-34"/>
          <w:sz w:val="22"/>
        </w:rPr>
        <w:t> </w:t>
      </w:r>
      <w:r>
        <w:rPr>
          <w:rFonts w:ascii="Arial"/>
          <w:sz w:val="22"/>
        </w:rPr>
        <w:t>1860</w:t>
      </w:r>
      <w:r>
        <w:rPr>
          <w:rFonts w:ascii="Arial"/>
          <w:spacing w:val="-33"/>
          <w:sz w:val="22"/>
        </w:rPr>
        <w:t> </w:t>
      </w:r>
      <w:r>
        <w:rPr>
          <w:rFonts w:ascii="Arial"/>
          <w:sz w:val="22"/>
        </w:rPr>
        <w:t>and</w:t>
      </w:r>
      <w:r>
        <w:rPr>
          <w:rFonts w:ascii="Arial"/>
          <w:spacing w:val="-35"/>
          <w:sz w:val="22"/>
        </w:rPr>
        <w:t> </w:t>
      </w:r>
      <w:r>
        <w:rPr>
          <w:rFonts w:ascii="Arial"/>
          <w:sz w:val="22"/>
        </w:rPr>
        <w:t>Prevention</w:t>
      </w:r>
      <w:r>
        <w:rPr>
          <w:rFonts w:ascii="Arial"/>
          <w:spacing w:val="-36"/>
          <w:sz w:val="22"/>
        </w:rPr>
        <w:t> </w:t>
      </w:r>
      <w:r>
        <w:rPr>
          <w:rFonts w:ascii="Arial"/>
          <w:sz w:val="22"/>
        </w:rPr>
        <w:t>of</w:t>
      </w:r>
      <w:r>
        <w:rPr>
          <w:rFonts w:ascii="Arial"/>
          <w:spacing w:val="-35"/>
          <w:sz w:val="22"/>
        </w:rPr>
        <w:t> </w:t>
      </w:r>
      <w:r>
        <w:rPr>
          <w:rFonts w:ascii="Arial"/>
          <w:sz w:val="22"/>
        </w:rPr>
        <w:t>Corruption</w:t>
      </w:r>
      <w:r>
        <w:rPr>
          <w:rFonts w:ascii="Arial"/>
          <w:spacing w:val="-34"/>
          <w:sz w:val="22"/>
        </w:rPr>
        <w:t> </w:t>
      </w:r>
      <w:r>
        <w:rPr>
          <w:rFonts w:ascii="Arial"/>
          <w:sz w:val="22"/>
        </w:rPr>
        <w:t>Act</w:t>
      </w:r>
      <w:r>
        <w:rPr>
          <w:rFonts w:ascii="Arial"/>
          <w:spacing w:val="-35"/>
          <w:sz w:val="22"/>
        </w:rPr>
        <w:t> </w:t>
      </w:r>
      <w:r>
        <w:rPr>
          <w:rFonts w:ascii="Arial"/>
          <w:sz w:val="22"/>
        </w:rPr>
        <w:t>1988</w:t>
      </w:r>
      <w:r>
        <w:rPr>
          <w:rFonts w:ascii="Arial"/>
          <w:spacing w:val="-35"/>
          <w:sz w:val="22"/>
        </w:rPr>
        <w:t> </w:t>
      </w:r>
      <w:r>
        <w:rPr>
          <w:rFonts w:ascii="Arial"/>
          <w:sz w:val="22"/>
        </w:rPr>
        <w:t>or</w:t>
      </w:r>
      <w:r>
        <w:rPr>
          <w:rFonts w:ascii="Arial"/>
          <w:spacing w:val="-36"/>
          <w:sz w:val="22"/>
        </w:rPr>
        <w:t> </w:t>
      </w:r>
      <w:r>
        <w:rPr>
          <w:rFonts w:ascii="Arial"/>
          <w:sz w:val="22"/>
        </w:rPr>
        <w:t>any</w:t>
      </w:r>
      <w:r>
        <w:rPr>
          <w:rFonts w:ascii="Arial"/>
          <w:spacing w:val="-34"/>
          <w:sz w:val="22"/>
        </w:rPr>
        <w:t> </w:t>
      </w:r>
      <w:r>
        <w:rPr>
          <w:rFonts w:ascii="Arial"/>
          <w:sz w:val="22"/>
        </w:rPr>
        <w:t>other</w:t>
      </w:r>
      <w:r>
        <w:rPr>
          <w:rFonts w:ascii="Arial"/>
          <w:spacing w:val="-35"/>
          <w:sz w:val="22"/>
        </w:rPr>
        <w:t> </w:t>
      </w:r>
      <w:r>
        <w:rPr>
          <w:rFonts w:ascii="Arial"/>
          <w:sz w:val="22"/>
        </w:rPr>
        <w:t>statutory penal</w:t>
      </w:r>
      <w:r>
        <w:rPr>
          <w:rFonts w:ascii="Arial"/>
          <w:spacing w:val="-34"/>
          <w:sz w:val="22"/>
        </w:rPr>
        <w:t> </w:t>
      </w:r>
      <w:r>
        <w:rPr>
          <w:rFonts w:ascii="Arial"/>
          <w:sz w:val="22"/>
        </w:rPr>
        <w:t>enactment,</w:t>
      </w:r>
      <w:r>
        <w:rPr>
          <w:rFonts w:ascii="Arial"/>
          <w:spacing w:val="-34"/>
          <w:sz w:val="22"/>
        </w:rPr>
        <w:t> </w:t>
      </w:r>
      <w:r>
        <w:rPr>
          <w:rFonts w:ascii="Arial"/>
          <w:sz w:val="22"/>
        </w:rPr>
        <w:t>or</w:t>
      </w:r>
      <w:r>
        <w:rPr>
          <w:rFonts w:ascii="Arial"/>
          <w:spacing w:val="-33"/>
          <w:sz w:val="22"/>
        </w:rPr>
        <w:t> </w:t>
      </w:r>
      <w:r>
        <w:rPr>
          <w:rFonts w:ascii="Arial"/>
          <w:sz w:val="22"/>
        </w:rPr>
        <w:t>if</w:t>
      </w:r>
      <w:r>
        <w:rPr>
          <w:rFonts w:ascii="Arial"/>
          <w:spacing w:val="-34"/>
          <w:sz w:val="22"/>
        </w:rPr>
        <w:t> </w:t>
      </w:r>
      <w:r>
        <w:rPr>
          <w:rFonts w:ascii="Arial"/>
          <w:sz w:val="22"/>
        </w:rPr>
        <w:t>there</w:t>
      </w:r>
      <w:r>
        <w:rPr>
          <w:rFonts w:ascii="Arial"/>
          <w:spacing w:val="-32"/>
          <w:sz w:val="22"/>
        </w:rPr>
        <w:t> </w:t>
      </w:r>
      <w:r>
        <w:rPr>
          <w:rFonts w:ascii="Arial"/>
          <w:sz w:val="22"/>
        </w:rPr>
        <w:t>be</w:t>
      </w:r>
      <w:r>
        <w:rPr>
          <w:rFonts w:ascii="Arial"/>
          <w:spacing w:val="-33"/>
          <w:sz w:val="22"/>
        </w:rPr>
        <w:t> </w:t>
      </w:r>
      <w:r>
        <w:rPr>
          <w:rFonts w:ascii="Arial"/>
          <w:sz w:val="22"/>
        </w:rPr>
        <w:t>a</w:t>
      </w:r>
      <w:r>
        <w:rPr>
          <w:rFonts w:ascii="Arial"/>
          <w:spacing w:val="-33"/>
          <w:sz w:val="22"/>
        </w:rPr>
        <w:t> </w:t>
      </w:r>
      <w:r>
        <w:rPr>
          <w:rFonts w:ascii="Arial"/>
          <w:sz w:val="22"/>
        </w:rPr>
        <w:t>substantive</w:t>
      </w:r>
      <w:r>
        <w:rPr>
          <w:rFonts w:ascii="Arial"/>
          <w:spacing w:val="-33"/>
          <w:sz w:val="22"/>
        </w:rPr>
        <w:t> </w:t>
      </w:r>
      <w:r>
        <w:rPr>
          <w:rFonts w:ascii="Arial"/>
          <w:sz w:val="22"/>
        </w:rPr>
        <w:t>suspicion</w:t>
      </w:r>
      <w:r>
        <w:rPr>
          <w:rFonts w:ascii="Arial"/>
          <w:spacing w:val="-34"/>
          <w:sz w:val="22"/>
        </w:rPr>
        <w:t> </w:t>
      </w:r>
      <w:r>
        <w:rPr>
          <w:rFonts w:ascii="Arial"/>
          <w:sz w:val="22"/>
        </w:rPr>
        <w:t>in</w:t>
      </w:r>
      <w:r>
        <w:rPr>
          <w:rFonts w:ascii="Arial"/>
          <w:spacing w:val="-33"/>
          <w:sz w:val="22"/>
        </w:rPr>
        <w:t> </w:t>
      </w:r>
      <w:r>
        <w:rPr>
          <w:rFonts w:ascii="Arial"/>
          <w:sz w:val="22"/>
        </w:rPr>
        <w:t>this</w:t>
      </w:r>
      <w:r>
        <w:rPr>
          <w:rFonts w:ascii="Arial"/>
          <w:spacing w:val="-34"/>
          <w:sz w:val="22"/>
        </w:rPr>
        <w:t> </w:t>
      </w:r>
      <w:r>
        <w:rPr>
          <w:rFonts w:ascii="Arial"/>
          <w:sz w:val="22"/>
        </w:rPr>
        <w:t>regard,</w:t>
      </w:r>
      <w:r>
        <w:rPr>
          <w:rFonts w:ascii="Arial"/>
          <w:spacing w:val="-34"/>
          <w:sz w:val="22"/>
        </w:rPr>
        <w:t> </w:t>
      </w:r>
      <w:r>
        <w:rPr>
          <w:rFonts w:ascii="Arial"/>
          <w:sz w:val="22"/>
        </w:rPr>
        <w:t>the</w:t>
      </w:r>
      <w:r>
        <w:rPr>
          <w:rFonts w:ascii="Arial"/>
          <w:spacing w:val="-34"/>
          <w:sz w:val="22"/>
        </w:rPr>
        <w:t> </w:t>
      </w:r>
      <w:r>
        <w:rPr>
          <w:rFonts w:ascii="Arial"/>
          <w:sz w:val="22"/>
        </w:rPr>
        <w:t>Principal</w:t>
      </w:r>
      <w:r>
        <w:rPr>
          <w:rFonts w:ascii="Arial"/>
          <w:spacing w:val="-33"/>
          <w:sz w:val="22"/>
        </w:rPr>
        <w:t> </w:t>
      </w:r>
      <w:r>
        <w:rPr>
          <w:rFonts w:ascii="Arial"/>
          <w:sz w:val="22"/>
        </w:rPr>
        <w:t>will</w:t>
      </w:r>
      <w:r>
        <w:rPr>
          <w:rFonts w:ascii="Arial"/>
          <w:spacing w:val="-34"/>
          <w:sz w:val="22"/>
        </w:rPr>
        <w:t> </w:t>
      </w:r>
      <w:r>
        <w:rPr>
          <w:rFonts w:ascii="Arial"/>
          <w:sz w:val="22"/>
        </w:rPr>
        <w:t>inform</w:t>
      </w:r>
      <w:r>
        <w:rPr>
          <w:rFonts w:ascii="Arial"/>
          <w:spacing w:val="-32"/>
          <w:sz w:val="22"/>
        </w:rPr>
        <w:t> </w:t>
      </w:r>
      <w:r>
        <w:rPr>
          <w:rFonts w:ascii="Arial"/>
          <w:sz w:val="22"/>
        </w:rPr>
        <w:t>its Vigilance</w:t>
      </w:r>
      <w:r>
        <w:rPr>
          <w:rFonts w:ascii="Arial"/>
          <w:spacing w:val="-17"/>
          <w:sz w:val="22"/>
        </w:rPr>
        <w:t> </w:t>
      </w:r>
      <w:r>
        <w:rPr>
          <w:rFonts w:ascii="Arial"/>
          <w:sz w:val="22"/>
        </w:rPr>
        <w:t>Office</w:t>
      </w:r>
      <w:r>
        <w:rPr>
          <w:rFonts w:ascii="Arial"/>
          <w:spacing w:val="-19"/>
          <w:sz w:val="22"/>
        </w:rPr>
        <w:t> </w:t>
      </w:r>
      <w:r>
        <w:rPr>
          <w:rFonts w:ascii="Arial"/>
          <w:sz w:val="22"/>
        </w:rPr>
        <w:t>and</w:t>
      </w:r>
      <w:r>
        <w:rPr>
          <w:rFonts w:ascii="Arial"/>
          <w:spacing w:val="-19"/>
          <w:sz w:val="22"/>
        </w:rPr>
        <w:t> </w:t>
      </w:r>
      <w:r>
        <w:rPr>
          <w:rFonts w:ascii="Arial"/>
          <w:sz w:val="22"/>
        </w:rPr>
        <w:t>in</w:t>
      </w:r>
      <w:r>
        <w:rPr>
          <w:rFonts w:ascii="Arial"/>
          <w:spacing w:val="-17"/>
          <w:sz w:val="22"/>
        </w:rPr>
        <w:t> </w:t>
      </w:r>
      <w:r>
        <w:rPr>
          <w:rFonts w:ascii="Arial"/>
          <w:sz w:val="22"/>
        </w:rPr>
        <w:t>addition</w:t>
      </w:r>
      <w:r>
        <w:rPr>
          <w:rFonts w:ascii="Arial"/>
          <w:spacing w:val="-18"/>
          <w:sz w:val="22"/>
        </w:rPr>
        <w:t> </w:t>
      </w:r>
      <w:r>
        <w:rPr>
          <w:rFonts w:ascii="Arial"/>
          <w:sz w:val="22"/>
        </w:rPr>
        <w:t>can</w:t>
      </w:r>
      <w:r>
        <w:rPr>
          <w:rFonts w:ascii="Arial"/>
          <w:spacing w:val="-17"/>
          <w:sz w:val="22"/>
        </w:rPr>
        <w:t> </w:t>
      </w:r>
      <w:r>
        <w:rPr>
          <w:rFonts w:ascii="Arial"/>
          <w:sz w:val="22"/>
        </w:rPr>
        <w:t>initiate</w:t>
      </w:r>
      <w:r>
        <w:rPr>
          <w:rFonts w:ascii="Arial"/>
          <w:spacing w:val="-19"/>
          <w:sz w:val="22"/>
        </w:rPr>
        <w:t> </w:t>
      </w:r>
      <w:r>
        <w:rPr>
          <w:rFonts w:ascii="Arial"/>
          <w:sz w:val="22"/>
        </w:rPr>
        <w:t>disciplinary</w:t>
      </w:r>
      <w:r>
        <w:rPr>
          <w:rFonts w:ascii="Arial"/>
          <w:spacing w:val="-16"/>
          <w:sz w:val="22"/>
        </w:rPr>
        <w:t> </w:t>
      </w:r>
      <w:r>
        <w:rPr>
          <w:rFonts w:ascii="Arial"/>
          <w:sz w:val="22"/>
        </w:rPr>
        <w:t>actions.</w:t>
      </w:r>
    </w:p>
    <w:p>
      <w:pPr>
        <w:pStyle w:val="BodyText"/>
        <w:rPr>
          <w:rFonts w:ascii="Arial"/>
          <w:sz w:val="30"/>
        </w:rPr>
      </w:pPr>
    </w:p>
    <w:p>
      <w:pPr>
        <w:spacing w:before="0"/>
        <w:ind w:left="105" w:right="0" w:firstLine="0"/>
        <w:jc w:val="both"/>
        <w:rPr>
          <w:rFonts w:ascii="Arial"/>
          <w:b/>
          <w:sz w:val="22"/>
        </w:rPr>
      </w:pPr>
      <w:r>
        <w:rPr>
          <w:rFonts w:ascii="Arial"/>
          <w:b/>
          <w:spacing w:val="-2"/>
          <w:w w:val="71"/>
          <w:sz w:val="22"/>
        </w:rPr>
        <w:t>S</w:t>
      </w:r>
      <w:r>
        <w:rPr>
          <w:rFonts w:ascii="Arial"/>
          <w:b/>
          <w:spacing w:val="-1"/>
          <w:w w:val="90"/>
          <w:sz w:val="22"/>
        </w:rPr>
        <w:t>e</w:t>
      </w:r>
      <w:r>
        <w:rPr>
          <w:rFonts w:ascii="Arial"/>
          <w:b/>
          <w:spacing w:val="1"/>
          <w:w w:val="75"/>
          <w:sz w:val="22"/>
        </w:rPr>
        <w:t>c</w:t>
      </w:r>
      <w:r>
        <w:rPr>
          <w:rFonts w:ascii="Arial"/>
          <w:b/>
          <w:w w:val="97"/>
          <w:sz w:val="22"/>
        </w:rPr>
        <w:t>ti</w:t>
      </w:r>
      <w:r>
        <w:rPr>
          <w:rFonts w:ascii="Arial"/>
          <w:b/>
          <w:spacing w:val="-2"/>
          <w:w w:val="88"/>
          <w:sz w:val="22"/>
        </w:rPr>
        <w:t>o</w:t>
      </w:r>
      <w:r>
        <w:rPr>
          <w:rFonts w:ascii="Arial"/>
          <w:b/>
          <w:w w:val="88"/>
          <w:sz w:val="22"/>
        </w:rPr>
        <w:t>n</w:t>
      </w:r>
      <w:r>
        <w:rPr>
          <w:rFonts w:ascii="Times New Roman"/>
          <w:spacing w:val="-6"/>
          <w:sz w:val="22"/>
        </w:rPr>
        <w:t> </w:t>
      </w:r>
      <w:r>
        <w:rPr>
          <w:rFonts w:ascii="Arial"/>
          <w:b/>
          <w:w w:val="91"/>
          <w:sz w:val="22"/>
        </w:rPr>
        <w:t>2</w:t>
      </w:r>
      <w:r>
        <w:rPr>
          <w:rFonts w:ascii="Times New Roman"/>
          <w:spacing w:val="-3"/>
          <w:sz w:val="22"/>
        </w:rPr>
        <w:t> </w:t>
      </w:r>
      <w:r>
        <w:rPr>
          <w:rFonts w:ascii="Arial"/>
          <w:b/>
          <w:w w:val="92"/>
          <w:sz w:val="22"/>
        </w:rPr>
        <w:t>-</w:t>
      </w:r>
      <w:r>
        <w:rPr>
          <w:rFonts w:ascii="Times New Roman"/>
          <w:spacing w:val="-8"/>
          <w:sz w:val="22"/>
        </w:rPr>
        <w:t> </w:t>
      </w:r>
      <w:r>
        <w:rPr>
          <w:rFonts w:ascii="Arial"/>
          <w:b/>
          <w:w w:val="73"/>
          <w:sz w:val="22"/>
        </w:rPr>
        <w:t>C</w:t>
      </w:r>
      <w:r>
        <w:rPr>
          <w:rFonts w:ascii="Arial"/>
          <w:b/>
          <w:spacing w:val="-2"/>
          <w:w w:val="88"/>
          <w:sz w:val="22"/>
        </w:rPr>
        <w:t>o</w:t>
      </w:r>
      <w:r>
        <w:rPr>
          <w:rFonts w:ascii="Arial"/>
          <w:b/>
          <w:spacing w:val="-3"/>
          <w:w w:val="91"/>
          <w:sz w:val="22"/>
        </w:rPr>
        <w:t>m</w:t>
      </w:r>
      <w:r>
        <w:rPr>
          <w:rFonts w:ascii="Arial"/>
          <w:b/>
          <w:spacing w:val="-1"/>
          <w:w w:val="91"/>
          <w:sz w:val="22"/>
        </w:rPr>
        <w:t>m</w:t>
      </w:r>
      <w:r>
        <w:rPr>
          <w:rFonts w:ascii="Arial"/>
          <w:b/>
          <w:spacing w:val="1"/>
          <w:w w:val="91"/>
          <w:sz w:val="22"/>
        </w:rPr>
        <w:t>i</w:t>
      </w:r>
      <w:r>
        <w:rPr>
          <w:rFonts w:ascii="Arial"/>
          <w:b/>
          <w:spacing w:val="-3"/>
          <w:w w:val="104"/>
          <w:sz w:val="22"/>
        </w:rPr>
        <w:t>t</w:t>
      </w:r>
      <w:r>
        <w:rPr>
          <w:rFonts w:ascii="Arial"/>
          <w:b/>
          <w:spacing w:val="-1"/>
          <w:w w:val="90"/>
          <w:sz w:val="22"/>
        </w:rPr>
        <w:t>me</w:t>
      </w:r>
      <w:r>
        <w:rPr>
          <w:rFonts w:ascii="Arial"/>
          <w:b/>
          <w:spacing w:val="-2"/>
          <w:w w:val="90"/>
          <w:sz w:val="22"/>
        </w:rPr>
        <w:t>n</w:t>
      </w:r>
      <w:r>
        <w:rPr>
          <w:rFonts w:ascii="Arial"/>
          <w:b/>
          <w:w w:val="84"/>
          <w:sz w:val="22"/>
        </w:rPr>
        <w:t>ts</w:t>
      </w:r>
      <w:r>
        <w:rPr>
          <w:rFonts w:ascii="Times New Roman"/>
          <w:spacing w:val="-7"/>
          <w:sz w:val="22"/>
        </w:rPr>
        <w:t> </w:t>
      </w:r>
      <w:r>
        <w:rPr>
          <w:rFonts w:ascii="Arial"/>
          <w:b/>
          <w:spacing w:val="-2"/>
          <w:w w:val="88"/>
          <w:sz w:val="22"/>
        </w:rPr>
        <w:t>o</w:t>
      </w:r>
      <w:r>
        <w:rPr>
          <w:rFonts w:ascii="Arial"/>
          <w:b/>
          <w:w w:val="95"/>
          <w:sz w:val="22"/>
        </w:rPr>
        <w:t>f</w:t>
      </w:r>
      <w:r>
        <w:rPr>
          <w:rFonts w:ascii="Times New Roman"/>
          <w:spacing w:val="-6"/>
          <w:sz w:val="22"/>
        </w:rPr>
        <w:t> </w:t>
      </w:r>
      <w:r>
        <w:rPr>
          <w:rFonts w:ascii="Arial"/>
          <w:b/>
          <w:w w:val="92"/>
          <w:sz w:val="22"/>
        </w:rPr>
        <w:t>the</w:t>
      </w:r>
      <w:r>
        <w:rPr>
          <w:rFonts w:ascii="Times New Roman"/>
          <w:spacing w:val="-7"/>
          <w:sz w:val="22"/>
        </w:rPr>
        <w:t> </w:t>
      </w:r>
      <w:r>
        <w:rPr>
          <w:rFonts w:ascii="Arial"/>
          <w:b/>
          <w:spacing w:val="1"/>
          <w:w w:val="77"/>
          <w:sz w:val="22"/>
        </w:rPr>
        <w:t>B</w:t>
      </w:r>
      <w:r>
        <w:rPr>
          <w:rFonts w:ascii="Arial"/>
          <w:b/>
          <w:w w:val="88"/>
          <w:sz w:val="22"/>
        </w:rPr>
        <w:t>i</w:t>
      </w:r>
      <w:r>
        <w:rPr>
          <w:rFonts w:ascii="Arial"/>
          <w:b/>
          <w:spacing w:val="-1"/>
          <w:w w:val="88"/>
          <w:sz w:val="22"/>
        </w:rPr>
        <w:t>dd</w:t>
      </w:r>
      <w:r>
        <w:rPr>
          <w:rFonts w:ascii="Arial"/>
          <w:b/>
          <w:spacing w:val="-1"/>
          <w:w w:val="90"/>
          <w:sz w:val="22"/>
        </w:rPr>
        <w:t>e</w:t>
      </w:r>
      <w:r>
        <w:rPr>
          <w:rFonts w:ascii="Arial"/>
          <w:b/>
          <w:spacing w:val="-2"/>
          <w:w w:val="91"/>
          <w:sz w:val="22"/>
        </w:rPr>
        <w:t>r</w:t>
      </w:r>
      <w:r>
        <w:rPr>
          <w:rFonts w:ascii="Arial"/>
          <w:b/>
          <w:w w:val="93"/>
          <w:sz w:val="22"/>
        </w:rPr>
        <w:t>(</w:t>
      </w:r>
      <w:r>
        <w:rPr>
          <w:rFonts w:ascii="Arial"/>
          <w:b/>
          <w:w w:val="71"/>
          <w:sz w:val="22"/>
        </w:rPr>
        <w:t>s</w:t>
      </w:r>
      <w:r>
        <w:rPr>
          <w:rFonts w:ascii="Arial"/>
          <w:b/>
          <w:spacing w:val="-2"/>
          <w:w w:val="93"/>
          <w:sz w:val="22"/>
        </w:rPr>
        <w:t>)</w:t>
      </w:r>
      <w:r>
        <w:rPr>
          <w:rFonts w:ascii="Arial"/>
          <w:b/>
          <w:w w:val="155"/>
          <w:sz w:val="22"/>
        </w:rPr>
        <w:t>/</w:t>
      </w:r>
      <w:r>
        <w:rPr>
          <w:rFonts w:ascii="Times New Roman"/>
          <w:spacing w:val="-7"/>
          <w:sz w:val="22"/>
        </w:rPr>
        <w:t> </w:t>
      </w:r>
      <w:r>
        <w:rPr>
          <w:rFonts w:ascii="Arial"/>
          <w:b/>
          <w:w w:val="73"/>
          <w:sz w:val="22"/>
        </w:rPr>
        <w:t>C</w:t>
      </w:r>
      <w:r>
        <w:rPr>
          <w:rFonts w:ascii="Arial"/>
          <w:b/>
          <w:spacing w:val="-2"/>
          <w:w w:val="88"/>
          <w:sz w:val="22"/>
        </w:rPr>
        <w:t>o</w:t>
      </w:r>
      <w:r>
        <w:rPr>
          <w:rFonts w:ascii="Arial"/>
          <w:b/>
          <w:spacing w:val="-1"/>
          <w:w w:val="88"/>
          <w:sz w:val="22"/>
        </w:rPr>
        <w:t>n</w:t>
      </w:r>
      <w:r>
        <w:rPr>
          <w:rFonts w:ascii="Arial"/>
          <w:b/>
          <w:w w:val="97"/>
          <w:sz w:val="22"/>
        </w:rPr>
        <w:t>tr</w:t>
      </w:r>
      <w:r>
        <w:rPr>
          <w:rFonts w:ascii="Arial"/>
          <w:b/>
          <w:spacing w:val="-2"/>
          <w:w w:val="89"/>
          <w:sz w:val="22"/>
        </w:rPr>
        <w:t>a</w:t>
      </w:r>
      <w:r>
        <w:rPr>
          <w:rFonts w:ascii="Arial"/>
          <w:b/>
          <w:spacing w:val="-2"/>
          <w:w w:val="75"/>
          <w:sz w:val="22"/>
        </w:rPr>
        <w:t>c</w:t>
      </w:r>
      <w:r>
        <w:rPr>
          <w:rFonts w:ascii="Arial"/>
          <w:b/>
          <w:spacing w:val="-3"/>
          <w:w w:val="104"/>
          <w:sz w:val="22"/>
        </w:rPr>
        <w:t>t</w:t>
      </w:r>
      <w:r>
        <w:rPr>
          <w:rFonts w:ascii="Arial"/>
          <w:b/>
          <w:spacing w:val="-2"/>
          <w:w w:val="88"/>
          <w:sz w:val="22"/>
        </w:rPr>
        <w:t>o</w:t>
      </w:r>
      <w:r>
        <w:rPr>
          <w:rFonts w:ascii="Arial"/>
          <w:b/>
          <w:w w:val="91"/>
          <w:sz w:val="22"/>
        </w:rPr>
        <w:t>r</w:t>
      </w:r>
      <w:r>
        <w:rPr>
          <w:rFonts w:ascii="Arial"/>
          <w:b/>
          <w:w w:val="93"/>
          <w:sz w:val="22"/>
        </w:rPr>
        <w:t>(</w:t>
      </w:r>
      <w:r>
        <w:rPr>
          <w:rFonts w:ascii="Arial"/>
          <w:b/>
          <w:w w:val="71"/>
          <w:sz w:val="22"/>
        </w:rPr>
        <w:t>s</w:t>
      </w:r>
      <w:r>
        <w:rPr>
          <w:rFonts w:ascii="Arial"/>
          <w:b/>
          <w:w w:val="93"/>
          <w:sz w:val="22"/>
        </w:rPr>
        <w:t>)</w:t>
      </w:r>
    </w:p>
    <w:p>
      <w:pPr>
        <w:pStyle w:val="BodyText"/>
        <w:spacing w:before="3"/>
        <w:rPr>
          <w:rFonts w:ascii="Arial"/>
          <w:b/>
          <w:sz w:val="30"/>
        </w:rPr>
      </w:pPr>
    </w:p>
    <w:p>
      <w:pPr>
        <w:pStyle w:val="ListParagraph"/>
        <w:numPr>
          <w:ilvl w:val="1"/>
          <w:numId w:val="44"/>
        </w:numPr>
        <w:tabs>
          <w:tab w:pos="1025" w:val="left" w:leader="none"/>
        </w:tabs>
        <w:spacing w:line="254" w:lineRule="auto" w:before="0" w:after="0"/>
        <w:ind w:left="1024" w:right="115" w:hanging="495"/>
        <w:jc w:val="both"/>
        <w:rPr>
          <w:rFonts w:ascii="Arial"/>
          <w:sz w:val="22"/>
        </w:rPr>
      </w:pPr>
      <w:r>
        <w:rPr>
          <w:rFonts w:ascii="Arial"/>
          <w:w w:val="95"/>
          <w:sz w:val="22"/>
        </w:rPr>
        <w:t>The</w:t>
      </w:r>
      <w:r>
        <w:rPr>
          <w:rFonts w:ascii="Arial"/>
          <w:spacing w:val="-30"/>
          <w:w w:val="95"/>
          <w:sz w:val="22"/>
        </w:rPr>
        <w:t> </w:t>
      </w:r>
      <w:r>
        <w:rPr>
          <w:rFonts w:ascii="Arial"/>
          <w:w w:val="95"/>
          <w:sz w:val="22"/>
        </w:rPr>
        <w:t>Bidder(s)/</w:t>
      </w:r>
      <w:r>
        <w:rPr>
          <w:rFonts w:ascii="Arial"/>
          <w:spacing w:val="-29"/>
          <w:w w:val="95"/>
          <w:sz w:val="22"/>
        </w:rPr>
        <w:t> </w:t>
      </w:r>
      <w:r>
        <w:rPr>
          <w:rFonts w:ascii="Arial"/>
          <w:w w:val="95"/>
          <w:sz w:val="22"/>
        </w:rPr>
        <w:t>Contractor(s)</w:t>
      </w:r>
      <w:r>
        <w:rPr>
          <w:rFonts w:ascii="Arial"/>
          <w:spacing w:val="-29"/>
          <w:w w:val="95"/>
          <w:sz w:val="22"/>
        </w:rPr>
        <w:t> </w:t>
      </w:r>
      <w:r>
        <w:rPr>
          <w:rFonts w:ascii="Arial"/>
          <w:w w:val="95"/>
          <w:sz w:val="22"/>
        </w:rPr>
        <w:t>commit</w:t>
      </w:r>
      <w:r>
        <w:rPr>
          <w:rFonts w:ascii="Arial"/>
          <w:spacing w:val="-29"/>
          <w:w w:val="95"/>
          <w:sz w:val="22"/>
        </w:rPr>
        <w:t> </w:t>
      </w:r>
      <w:r>
        <w:rPr>
          <w:rFonts w:ascii="Arial"/>
          <w:w w:val="95"/>
          <w:sz w:val="22"/>
        </w:rPr>
        <w:t>himself</w:t>
      </w:r>
      <w:r>
        <w:rPr>
          <w:rFonts w:ascii="Arial"/>
          <w:spacing w:val="-30"/>
          <w:w w:val="95"/>
          <w:sz w:val="22"/>
        </w:rPr>
        <w:t> </w:t>
      </w:r>
      <w:r>
        <w:rPr>
          <w:rFonts w:ascii="Arial"/>
          <w:w w:val="95"/>
          <w:sz w:val="22"/>
        </w:rPr>
        <w:t>to</w:t>
      </w:r>
      <w:r>
        <w:rPr>
          <w:rFonts w:ascii="Arial"/>
          <w:spacing w:val="-28"/>
          <w:w w:val="95"/>
          <w:sz w:val="22"/>
        </w:rPr>
        <w:t> </w:t>
      </w:r>
      <w:r>
        <w:rPr>
          <w:rFonts w:ascii="Arial"/>
          <w:w w:val="95"/>
          <w:sz w:val="22"/>
        </w:rPr>
        <w:t>take</w:t>
      </w:r>
      <w:r>
        <w:rPr>
          <w:rFonts w:ascii="Arial"/>
          <w:spacing w:val="-29"/>
          <w:w w:val="95"/>
          <w:sz w:val="22"/>
        </w:rPr>
        <w:t> </w:t>
      </w:r>
      <w:r>
        <w:rPr>
          <w:rFonts w:ascii="Arial"/>
          <w:w w:val="95"/>
          <w:sz w:val="22"/>
        </w:rPr>
        <w:t>all</w:t>
      </w:r>
      <w:r>
        <w:rPr>
          <w:rFonts w:ascii="Arial"/>
          <w:spacing w:val="-29"/>
          <w:w w:val="95"/>
          <w:sz w:val="22"/>
        </w:rPr>
        <w:t> </w:t>
      </w:r>
      <w:r>
        <w:rPr>
          <w:rFonts w:ascii="Arial"/>
          <w:w w:val="95"/>
          <w:sz w:val="22"/>
        </w:rPr>
        <w:t>measures</w:t>
      </w:r>
      <w:r>
        <w:rPr>
          <w:rFonts w:ascii="Arial"/>
          <w:spacing w:val="-29"/>
          <w:w w:val="95"/>
          <w:sz w:val="22"/>
        </w:rPr>
        <w:t> </w:t>
      </w:r>
      <w:r>
        <w:rPr>
          <w:rFonts w:ascii="Arial"/>
          <w:w w:val="95"/>
          <w:sz w:val="22"/>
        </w:rPr>
        <w:t>necessary</w:t>
      </w:r>
      <w:r>
        <w:rPr>
          <w:rFonts w:ascii="Arial"/>
          <w:spacing w:val="-29"/>
          <w:w w:val="95"/>
          <w:sz w:val="22"/>
        </w:rPr>
        <w:t> </w:t>
      </w:r>
      <w:r>
        <w:rPr>
          <w:rFonts w:ascii="Arial"/>
          <w:w w:val="95"/>
          <w:sz w:val="22"/>
        </w:rPr>
        <w:t>to</w:t>
      </w:r>
      <w:r>
        <w:rPr>
          <w:rFonts w:ascii="Arial"/>
          <w:spacing w:val="-28"/>
          <w:w w:val="95"/>
          <w:sz w:val="22"/>
        </w:rPr>
        <w:t> </w:t>
      </w:r>
      <w:r>
        <w:rPr>
          <w:rFonts w:ascii="Arial"/>
          <w:w w:val="95"/>
          <w:sz w:val="22"/>
        </w:rPr>
        <w:t>prevent</w:t>
      </w:r>
      <w:r>
        <w:rPr>
          <w:rFonts w:ascii="Arial"/>
          <w:spacing w:val="57"/>
          <w:w w:val="95"/>
          <w:sz w:val="22"/>
        </w:rPr>
        <w:t> </w:t>
      </w:r>
      <w:r>
        <w:rPr>
          <w:rFonts w:ascii="Arial"/>
          <w:w w:val="95"/>
          <w:sz w:val="22"/>
        </w:rPr>
        <w:t>corruption. </w:t>
      </w:r>
      <w:r>
        <w:rPr>
          <w:rFonts w:ascii="Arial"/>
          <w:sz w:val="22"/>
        </w:rPr>
        <w:t>The Bidder(s)/ Contractor(s) commits himself to observe the following principles during participation</w:t>
      </w:r>
      <w:r>
        <w:rPr>
          <w:rFonts w:ascii="Arial"/>
          <w:spacing w:val="-18"/>
          <w:sz w:val="22"/>
        </w:rPr>
        <w:t> </w:t>
      </w:r>
      <w:r>
        <w:rPr>
          <w:rFonts w:ascii="Arial"/>
          <w:sz w:val="22"/>
        </w:rPr>
        <w:t>in</w:t>
      </w:r>
      <w:r>
        <w:rPr>
          <w:rFonts w:ascii="Arial"/>
          <w:spacing w:val="-20"/>
          <w:sz w:val="22"/>
        </w:rPr>
        <w:t> </w:t>
      </w:r>
      <w:r>
        <w:rPr>
          <w:rFonts w:ascii="Arial"/>
          <w:sz w:val="22"/>
        </w:rPr>
        <w:t>the</w:t>
      </w:r>
      <w:r>
        <w:rPr>
          <w:rFonts w:ascii="Arial"/>
          <w:spacing w:val="-18"/>
          <w:sz w:val="22"/>
        </w:rPr>
        <w:t> </w:t>
      </w:r>
      <w:r>
        <w:rPr>
          <w:rFonts w:ascii="Arial"/>
          <w:sz w:val="22"/>
        </w:rPr>
        <w:t>tender</w:t>
      </w:r>
      <w:r>
        <w:rPr>
          <w:rFonts w:ascii="Arial"/>
          <w:spacing w:val="-19"/>
          <w:sz w:val="22"/>
        </w:rPr>
        <w:t> </w:t>
      </w:r>
      <w:r>
        <w:rPr>
          <w:rFonts w:ascii="Arial"/>
          <w:sz w:val="22"/>
        </w:rPr>
        <w:t>process</w:t>
      </w:r>
      <w:r>
        <w:rPr>
          <w:rFonts w:ascii="Arial"/>
          <w:spacing w:val="-19"/>
          <w:sz w:val="22"/>
        </w:rPr>
        <w:t> </w:t>
      </w:r>
      <w:r>
        <w:rPr>
          <w:rFonts w:ascii="Arial"/>
          <w:sz w:val="22"/>
        </w:rPr>
        <w:t>and</w:t>
      </w:r>
      <w:r>
        <w:rPr>
          <w:rFonts w:ascii="Arial"/>
          <w:spacing w:val="-19"/>
          <w:sz w:val="22"/>
        </w:rPr>
        <w:t> </w:t>
      </w:r>
      <w:r>
        <w:rPr>
          <w:rFonts w:ascii="Arial"/>
          <w:sz w:val="22"/>
        </w:rPr>
        <w:t>during</w:t>
      </w:r>
      <w:r>
        <w:rPr>
          <w:rFonts w:ascii="Arial"/>
          <w:spacing w:val="-18"/>
          <w:sz w:val="22"/>
        </w:rPr>
        <w:t> </w:t>
      </w:r>
      <w:r>
        <w:rPr>
          <w:rFonts w:ascii="Arial"/>
          <w:sz w:val="22"/>
        </w:rPr>
        <w:t>the</w:t>
      </w:r>
      <w:r>
        <w:rPr>
          <w:rFonts w:ascii="Arial"/>
          <w:spacing w:val="-16"/>
          <w:sz w:val="22"/>
        </w:rPr>
        <w:t> </w:t>
      </w:r>
      <w:r>
        <w:rPr>
          <w:rFonts w:ascii="Arial"/>
          <w:sz w:val="22"/>
        </w:rPr>
        <w:t>contract</w:t>
      </w:r>
      <w:r>
        <w:rPr>
          <w:rFonts w:ascii="Arial"/>
          <w:spacing w:val="-19"/>
          <w:sz w:val="22"/>
        </w:rPr>
        <w:t> </w:t>
      </w:r>
      <w:r>
        <w:rPr>
          <w:rFonts w:ascii="Arial"/>
          <w:sz w:val="22"/>
        </w:rPr>
        <w:t>execution.</w:t>
      </w:r>
    </w:p>
    <w:p>
      <w:pPr>
        <w:spacing w:after="0" w:line="254" w:lineRule="auto"/>
        <w:jc w:val="both"/>
        <w:rPr>
          <w:rFonts w:ascii="Arial"/>
          <w:sz w:val="22"/>
        </w:rPr>
        <w:sectPr>
          <w:headerReference w:type="default" r:id="rId112"/>
          <w:footerReference w:type="default" r:id="rId113"/>
          <w:pgSz w:w="11910" w:h="16840"/>
          <w:pgMar w:header="665" w:footer="657" w:top="1300" w:bottom="840" w:left="1280" w:right="700"/>
          <w:pgNumType w:start="1"/>
        </w:sectPr>
      </w:pPr>
    </w:p>
    <w:p>
      <w:pPr>
        <w:pStyle w:val="ListParagraph"/>
        <w:numPr>
          <w:ilvl w:val="2"/>
          <w:numId w:val="44"/>
        </w:numPr>
        <w:tabs>
          <w:tab w:pos="1025" w:val="left" w:leader="none"/>
        </w:tabs>
        <w:spacing w:line="254" w:lineRule="auto" w:before="49" w:after="0"/>
        <w:ind w:left="1024" w:right="110" w:hanging="663"/>
        <w:jc w:val="both"/>
        <w:rPr>
          <w:rFonts w:ascii="Arial"/>
          <w:sz w:val="22"/>
        </w:rPr>
      </w:pPr>
      <w:r>
        <w:rPr>
          <w:rFonts w:ascii="Arial"/>
          <w:sz w:val="22"/>
        </w:rPr>
        <w:t>The</w:t>
      </w:r>
      <w:r>
        <w:rPr>
          <w:rFonts w:ascii="Arial"/>
          <w:spacing w:val="-46"/>
          <w:sz w:val="22"/>
        </w:rPr>
        <w:t> </w:t>
      </w:r>
      <w:r>
        <w:rPr>
          <w:rFonts w:ascii="Arial"/>
          <w:sz w:val="22"/>
        </w:rPr>
        <w:t>Bidder(s)/</w:t>
      </w:r>
      <w:r>
        <w:rPr>
          <w:rFonts w:ascii="Arial"/>
          <w:spacing w:val="-47"/>
          <w:sz w:val="22"/>
        </w:rPr>
        <w:t> </w:t>
      </w:r>
      <w:r>
        <w:rPr>
          <w:rFonts w:ascii="Arial"/>
          <w:sz w:val="22"/>
        </w:rPr>
        <w:t>Contractor(s)</w:t>
      </w:r>
      <w:r>
        <w:rPr>
          <w:rFonts w:ascii="Arial"/>
          <w:spacing w:val="-45"/>
          <w:sz w:val="22"/>
        </w:rPr>
        <w:t> </w:t>
      </w:r>
      <w:r>
        <w:rPr>
          <w:rFonts w:ascii="Arial"/>
          <w:sz w:val="22"/>
        </w:rPr>
        <w:t>will</w:t>
      </w:r>
      <w:r>
        <w:rPr>
          <w:rFonts w:ascii="Arial"/>
          <w:spacing w:val="-47"/>
          <w:sz w:val="22"/>
        </w:rPr>
        <w:t> </w:t>
      </w:r>
      <w:r>
        <w:rPr>
          <w:rFonts w:ascii="Arial"/>
          <w:sz w:val="22"/>
        </w:rPr>
        <w:t>not,</w:t>
      </w:r>
      <w:r>
        <w:rPr>
          <w:rFonts w:ascii="Arial"/>
          <w:spacing w:val="-46"/>
          <w:sz w:val="22"/>
        </w:rPr>
        <w:t> </w:t>
      </w:r>
      <w:r>
        <w:rPr>
          <w:rFonts w:ascii="Arial"/>
          <w:sz w:val="22"/>
        </w:rPr>
        <w:t>directly</w:t>
      </w:r>
      <w:r>
        <w:rPr>
          <w:rFonts w:ascii="Arial"/>
          <w:spacing w:val="-46"/>
          <w:sz w:val="22"/>
        </w:rPr>
        <w:t> </w:t>
      </w:r>
      <w:r>
        <w:rPr>
          <w:rFonts w:ascii="Arial"/>
          <w:sz w:val="22"/>
        </w:rPr>
        <w:t>or</w:t>
      </w:r>
      <w:r>
        <w:rPr>
          <w:rFonts w:ascii="Arial"/>
          <w:spacing w:val="-46"/>
          <w:sz w:val="22"/>
        </w:rPr>
        <w:t> </w:t>
      </w:r>
      <w:r>
        <w:rPr>
          <w:rFonts w:ascii="Arial"/>
          <w:sz w:val="22"/>
        </w:rPr>
        <w:t>through</w:t>
      </w:r>
      <w:r>
        <w:rPr>
          <w:rFonts w:ascii="Arial"/>
          <w:spacing w:val="-46"/>
          <w:sz w:val="22"/>
        </w:rPr>
        <w:t> </w:t>
      </w:r>
      <w:r>
        <w:rPr>
          <w:rFonts w:ascii="Arial"/>
          <w:sz w:val="22"/>
        </w:rPr>
        <w:t>any</w:t>
      </w:r>
      <w:r>
        <w:rPr>
          <w:rFonts w:ascii="Arial"/>
          <w:spacing w:val="-46"/>
          <w:sz w:val="22"/>
        </w:rPr>
        <w:t> </w:t>
      </w:r>
      <w:r>
        <w:rPr>
          <w:rFonts w:ascii="Arial"/>
          <w:sz w:val="22"/>
        </w:rPr>
        <w:t>other</w:t>
      </w:r>
      <w:r>
        <w:rPr>
          <w:rFonts w:ascii="Arial"/>
          <w:spacing w:val="-46"/>
          <w:sz w:val="22"/>
        </w:rPr>
        <w:t> </w:t>
      </w:r>
      <w:r>
        <w:rPr>
          <w:rFonts w:ascii="Arial"/>
          <w:sz w:val="22"/>
        </w:rPr>
        <w:t>person</w:t>
      </w:r>
      <w:r>
        <w:rPr>
          <w:rFonts w:ascii="Arial"/>
          <w:spacing w:val="-47"/>
          <w:sz w:val="22"/>
        </w:rPr>
        <w:t> </w:t>
      </w:r>
      <w:r>
        <w:rPr>
          <w:rFonts w:ascii="Arial"/>
          <w:sz w:val="22"/>
        </w:rPr>
        <w:t>or</w:t>
      </w:r>
      <w:r>
        <w:rPr>
          <w:rFonts w:ascii="Arial"/>
          <w:spacing w:val="-47"/>
          <w:sz w:val="22"/>
        </w:rPr>
        <w:t> </w:t>
      </w:r>
      <w:r>
        <w:rPr>
          <w:rFonts w:ascii="Arial"/>
          <w:sz w:val="22"/>
        </w:rPr>
        <w:t>firm,</w:t>
      </w:r>
      <w:r>
        <w:rPr>
          <w:rFonts w:ascii="Arial"/>
          <w:spacing w:val="-47"/>
          <w:sz w:val="22"/>
        </w:rPr>
        <w:t> </w:t>
      </w:r>
      <w:r>
        <w:rPr>
          <w:rFonts w:ascii="Arial"/>
          <w:sz w:val="22"/>
        </w:rPr>
        <w:t>offer,</w:t>
      </w:r>
      <w:r>
        <w:rPr>
          <w:rFonts w:ascii="Arial"/>
          <w:spacing w:val="-46"/>
          <w:sz w:val="22"/>
        </w:rPr>
        <w:t> </w:t>
      </w:r>
      <w:r>
        <w:rPr>
          <w:rFonts w:ascii="Arial"/>
          <w:sz w:val="22"/>
        </w:rPr>
        <w:t>promise</w:t>
      </w:r>
      <w:r>
        <w:rPr>
          <w:rFonts w:ascii="Arial"/>
          <w:spacing w:val="-47"/>
          <w:sz w:val="22"/>
        </w:rPr>
        <w:t> </w:t>
      </w:r>
      <w:r>
        <w:rPr>
          <w:rFonts w:ascii="Arial"/>
          <w:sz w:val="22"/>
        </w:rPr>
        <w:t>or give</w:t>
      </w:r>
      <w:r>
        <w:rPr>
          <w:rFonts w:ascii="Arial"/>
          <w:spacing w:val="-27"/>
          <w:sz w:val="22"/>
        </w:rPr>
        <w:t> </w:t>
      </w:r>
      <w:r>
        <w:rPr>
          <w:rFonts w:ascii="Arial"/>
          <w:sz w:val="22"/>
        </w:rPr>
        <w:t>to</w:t>
      </w:r>
      <w:r>
        <w:rPr>
          <w:rFonts w:ascii="Arial"/>
          <w:spacing w:val="-27"/>
          <w:sz w:val="22"/>
        </w:rPr>
        <w:t> </w:t>
      </w:r>
      <w:r>
        <w:rPr>
          <w:rFonts w:ascii="Arial"/>
          <w:sz w:val="22"/>
        </w:rPr>
        <w:t>the</w:t>
      </w:r>
      <w:r>
        <w:rPr>
          <w:rFonts w:ascii="Arial"/>
          <w:spacing w:val="-28"/>
          <w:sz w:val="22"/>
        </w:rPr>
        <w:t> </w:t>
      </w:r>
      <w:r>
        <w:rPr>
          <w:rFonts w:ascii="Arial"/>
          <w:sz w:val="22"/>
        </w:rPr>
        <w:t>Principal</w:t>
      </w:r>
      <w:r>
        <w:rPr>
          <w:rFonts w:ascii="Arial"/>
          <w:spacing w:val="-27"/>
          <w:sz w:val="22"/>
        </w:rPr>
        <w:t> </w:t>
      </w:r>
      <w:r>
        <w:rPr>
          <w:rFonts w:ascii="Arial"/>
          <w:sz w:val="22"/>
        </w:rPr>
        <w:t>or</w:t>
      </w:r>
      <w:r>
        <w:rPr>
          <w:rFonts w:ascii="Arial"/>
          <w:spacing w:val="-27"/>
          <w:sz w:val="22"/>
        </w:rPr>
        <w:t> </w:t>
      </w:r>
      <w:r>
        <w:rPr>
          <w:rFonts w:ascii="Arial"/>
          <w:sz w:val="22"/>
        </w:rPr>
        <w:t>to</w:t>
      </w:r>
      <w:r>
        <w:rPr>
          <w:rFonts w:ascii="Arial"/>
          <w:spacing w:val="-28"/>
          <w:sz w:val="22"/>
        </w:rPr>
        <w:t> </w:t>
      </w:r>
      <w:r>
        <w:rPr>
          <w:rFonts w:ascii="Arial"/>
          <w:sz w:val="22"/>
        </w:rPr>
        <w:t>any</w:t>
      </w:r>
      <w:r>
        <w:rPr>
          <w:rFonts w:ascii="Arial"/>
          <w:spacing w:val="-26"/>
          <w:sz w:val="22"/>
        </w:rPr>
        <w:t> </w:t>
      </w:r>
      <w:r>
        <w:rPr>
          <w:rFonts w:ascii="Arial"/>
          <w:sz w:val="22"/>
        </w:rPr>
        <w:t>of</w:t>
      </w:r>
      <w:r>
        <w:rPr>
          <w:rFonts w:ascii="Arial"/>
          <w:spacing w:val="-27"/>
          <w:sz w:val="22"/>
        </w:rPr>
        <w:t> </w:t>
      </w:r>
      <w:r>
        <w:rPr>
          <w:rFonts w:ascii="Arial"/>
          <w:sz w:val="22"/>
        </w:rPr>
        <w:t>the</w:t>
      </w:r>
      <w:r>
        <w:rPr>
          <w:rFonts w:ascii="Arial"/>
          <w:spacing w:val="-27"/>
          <w:sz w:val="22"/>
        </w:rPr>
        <w:t> </w:t>
      </w:r>
      <w:r>
        <w:rPr>
          <w:rFonts w:ascii="Arial"/>
          <w:sz w:val="22"/>
        </w:rPr>
        <w:t>Principal's</w:t>
      </w:r>
      <w:r>
        <w:rPr>
          <w:rFonts w:ascii="Arial"/>
          <w:spacing w:val="-27"/>
          <w:sz w:val="22"/>
        </w:rPr>
        <w:t> </w:t>
      </w:r>
      <w:r>
        <w:rPr>
          <w:rFonts w:ascii="Arial"/>
          <w:sz w:val="22"/>
        </w:rPr>
        <w:t>employees</w:t>
      </w:r>
      <w:r>
        <w:rPr>
          <w:rFonts w:ascii="Arial"/>
          <w:spacing w:val="-27"/>
          <w:sz w:val="22"/>
        </w:rPr>
        <w:t> </w:t>
      </w:r>
      <w:r>
        <w:rPr>
          <w:rFonts w:ascii="Arial"/>
          <w:sz w:val="22"/>
        </w:rPr>
        <w:t>involved</w:t>
      </w:r>
      <w:r>
        <w:rPr>
          <w:rFonts w:ascii="Arial"/>
          <w:spacing w:val="-27"/>
          <w:sz w:val="22"/>
        </w:rPr>
        <w:t> </w:t>
      </w:r>
      <w:r>
        <w:rPr>
          <w:rFonts w:ascii="Arial"/>
          <w:sz w:val="22"/>
        </w:rPr>
        <w:t>in</w:t>
      </w:r>
      <w:r>
        <w:rPr>
          <w:rFonts w:ascii="Arial"/>
          <w:spacing w:val="-29"/>
          <w:sz w:val="22"/>
        </w:rPr>
        <w:t> </w:t>
      </w:r>
      <w:r>
        <w:rPr>
          <w:rFonts w:ascii="Arial"/>
          <w:sz w:val="22"/>
        </w:rPr>
        <w:t>the</w:t>
      </w:r>
      <w:r>
        <w:rPr>
          <w:rFonts w:ascii="Arial"/>
          <w:spacing w:val="-28"/>
          <w:sz w:val="22"/>
        </w:rPr>
        <w:t> </w:t>
      </w:r>
      <w:r>
        <w:rPr>
          <w:rFonts w:ascii="Arial"/>
          <w:sz w:val="22"/>
        </w:rPr>
        <w:t>tender</w:t>
      </w:r>
      <w:r>
        <w:rPr>
          <w:rFonts w:ascii="Arial"/>
          <w:spacing w:val="-27"/>
          <w:sz w:val="22"/>
        </w:rPr>
        <w:t> </w:t>
      </w:r>
      <w:r>
        <w:rPr>
          <w:rFonts w:ascii="Arial"/>
          <w:sz w:val="22"/>
        </w:rPr>
        <w:t>process</w:t>
      </w:r>
      <w:r>
        <w:rPr>
          <w:rFonts w:ascii="Arial"/>
          <w:spacing w:val="-29"/>
          <w:sz w:val="22"/>
        </w:rPr>
        <w:t> </w:t>
      </w:r>
      <w:r>
        <w:rPr>
          <w:rFonts w:ascii="Arial"/>
          <w:sz w:val="22"/>
        </w:rPr>
        <w:t>or</w:t>
      </w:r>
      <w:r>
        <w:rPr>
          <w:rFonts w:ascii="Arial"/>
          <w:spacing w:val="-27"/>
          <w:sz w:val="22"/>
        </w:rPr>
        <w:t> </w:t>
      </w:r>
      <w:r>
        <w:rPr>
          <w:rFonts w:ascii="Arial"/>
          <w:sz w:val="22"/>
        </w:rPr>
        <w:t>the execution</w:t>
      </w:r>
      <w:r>
        <w:rPr>
          <w:rFonts w:ascii="Arial"/>
          <w:spacing w:val="-47"/>
          <w:sz w:val="22"/>
        </w:rPr>
        <w:t> </w:t>
      </w:r>
      <w:r>
        <w:rPr>
          <w:rFonts w:ascii="Arial"/>
          <w:sz w:val="22"/>
        </w:rPr>
        <w:t>of</w:t>
      </w:r>
      <w:r>
        <w:rPr>
          <w:rFonts w:ascii="Arial"/>
          <w:spacing w:val="-45"/>
          <w:sz w:val="22"/>
        </w:rPr>
        <w:t> </w:t>
      </w:r>
      <w:r>
        <w:rPr>
          <w:rFonts w:ascii="Arial"/>
          <w:sz w:val="22"/>
        </w:rPr>
        <w:t>the</w:t>
      </w:r>
      <w:r>
        <w:rPr>
          <w:rFonts w:ascii="Arial"/>
          <w:spacing w:val="-46"/>
          <w:sz w:val="22"/>
        </w:rPr>
        <w:t> </w:t>
      </w:r>
      <w:r>
        <w:rPr>
          <w:rFonts w:ascii="Arial"/>
          <w:sz w:val="22"/>
        </w:rPr>
        <w:t>contract</w:t>
      </w:r>
      <w:r>
        <w:rPr>
          <w:rFonts w:ascii="Arial"/>
          <w:spacing w:val="-46"/>
          <w:sz w:val="22"/>
        </w:rPr>
        <w:t> </w:t>
      </w:r>
      <w:r>
        <w:rPr>
          <w:rFonts w:ascii="Arial"/>
          <w:sz w:val="22"/>
        </w:rPr>
        <w:t>or</w:t>
      </w:r>
      <w:r>
        <w:rPr>
          <w:rFonts w:ascii="Arial"/>
          <w:spacing w:val="-45"/>
          <w:sz w:val="22"/>
        </w:rPr>
        <w:t> </w:t>
      </w:r>
      <w:r>
        <w:rPr>
          <w:rFonts w:ascii="Arial"/>
          <w:sz w:val="22"/>
        </w:rPr>
        <w:t>to</w:t>
      </w:r>
      <w:r>
        <w:rPr>
          <w:rFonts w:ascii="Arial"/>
          <w:spacing w:val="-45"/>
          <w:sz w:val="22"/>
        </w:rPr>
        <w:t> </w:t>
      </w:r>
      <w:r>
        <w:rPr>
          <w:rFonts w:ascii="Arial"/>
          <w:sz w:val="22"/>
        </w:rPr>
        <w:t>any</w:t>
      </w:r>
      <w:r>
        <w:rPr>
          <w:rFonts w:ascii="Arial"/>
          <w:spacing w:val="-45"/>
          <w:sz w:val="22"/>
        </w:rPr>
        <w:t> </w:t>
      </w:r>
      <w:r>
        <w:rPr>
          <w:rFonts w:ascii="Arial"/>
          <w:sz w:val="22"/>
        </w:rPr>
        <w:t>third</w:t>
      </w:r>
      <w:r>
        <w:rPr>
          <w:rFonts w:ascii="Arial"/>
          <w:spacing w:val="-45"/>
          <w:sz w:val="22"/>
        </w:rPr>
        <w:t> </w:t>
      </w:r>
      <w:r>
        <w:rPr>
          <w:rFonts w:ascii="Arial"/>
          <w:sz w:val="22"/>
        </w:rPr>
        <w:t>person</w:t>
      </w:r>
      <w:r>
        <w:rPr>
          <w:rFonts w:ascii="Arial"/>
          <w:spacing w:val="-45"/>
          <w:sz w:val="22"/>
        </w:rPr>
        <w:t> </w:t>
      </w:r>
      <w:r>
        <w:rPr>
          <w:rFonts w:ascii="Arial"/>
          <w:sz w:val="22"/>
        </w:rPr>
        <w:t>any</w:t>
      </w:r>
      <w:r>
        <w:rPr>
          <w:rFonts w:ascii="Arial"/>
          <w:spacing w:val="-45"/>
          <w:sz w:val="22"/>
        </w:rPr>
        <w:t> </w:t>
      </w:r>
      <w:r>
        <w:rPr>
          <w:rFonts w:ascii="Arial"/>
          <w:sz w:val="22"/>
        </w:rPr>
        <w:t>material,</w:t>
      </w:r>
      <w:r>
        <w:rPr>
          <w:rFonts w:ascii="Arial"/>
          <w:spacing w:val="-45"/>
          <w:sz w:val="22"/>
        </w:rPr>
        <w:t> </w:t>
      </w:r>
      <w:r>
        <w:rPr>
          <w:rFonts w:ascii="Arial"/>
          <w:sz w:val="22"/>
        </w:rPr>
        <w:t>immaterial</w:t>
      </w:r>
      <w:r>
        <w:rPr>
          <w:rFonts w:ascii="Arial"/>
          <w:spacing w:val="-46"/>
          <w:sz w:val="22"/>
        </w:rPr>
        <w:t> </w:t>
      </w:r>
      <w:r>
        <w:rPr>
          <w:rFonts w:ascii="Arial"/>
          <w:sz w:val="22"/>
        </w:rPr>
        <w:t>or</w:t>
      </w:r>
      <w:r>
        <w:rPr>
          <w:rFonts w:ascii="Arial"/>
          <w:spacing w:val="-46"/>
          <w:sz w:val="22"/>
        </w:rPr>
        <w:t> </w:t>
      </w:r>
      <w:r>
        <w:rPr>
          <w:rFonts w:ascii="Arial"/>
          <w:sz w:val="22"/>
        </w:rPr>
        <w:t>any</w:t>
      </w:r>
      <w:r>
        <w:rPr>
          <w:rFonts w:ascii="Arial"/>
          <w:spacing w:val="-46"/>
          <w:sz w:val="22"/>
        </w:rPr>
        <w:t> </w:t>
      </w:r>
      <w:r>
        <w:rPr>
          <w:rFonts w:ascii="Arial"/>
          <w:sz w:val="22"/>
        </w:rPr>
        <w:t>other</w:t>
      </w:r>
      <w:r>
        <w:rPr>
          <w:rFonts w:ascii="Arial"/>
          <w:spacing w:val="-46"/>
          <w:sz w:val="22"/>
        </w:rPr>
        <w:t> </w:t>
      </w:r>
      <w:r>
        <w:rPr>
          <w:rFonts w:ascii="Arial"/>
          <w:sz w:val="22"/>
        </w:rPr>
        <w:t>benefit</w:t>
      </w:r>
      <w:r>
        <w:rPr>
          <w:rFonts w:ascii="Arial"/>
          <w:spacing w:val="-46"/>
          <w:sz w:val="22"/>
        </w:rPr>
        <w:t> </w:t>
      </w:r>
      <w:r>
        <w:rPr>
          <w:rFonts w:ascii="Arial"/>
          <w:sz w:val="22"/>
        </w:rPr>
        <w:t>which he/ she is not legally entitled to, in order to obtain in exchange any advantage of any kind whatsoever</w:t>
      </w:r>
      <w:r>
        <w:rPr>
          <w:rFonts w:ascii="Arial"/>
          <w:spacing w:val="-20"/>
          <w:sz w:val="22"/>
        </w:rPr>
        <w:t> </w:t>
      </w:r>
      <w:r>
        <w:rPr>
          <w:rFonts w:ascii="Arial"/>
          <w:sz w:val="22"/>
        </w:rPr>
        <w:t>during</w:t>
      </w:r>
      <w:r>
        <w:rPr>
          <w:rFonts w:ascii="Arial"/>
          <w:spacing w:val="-20"/>
          <w:sz w:val="22"/>
        </w:rPr>
        <w:t> </w:t>
      </w:r>
      <w:r>
        <w:rPr>
          <w:rFonts w:ascii="Arial"/>
          <w:sz w:val="22"/>
        </w:rPr>
        <w:t>the</w:t>
      </w:r>
      <w:r>
        <w:rPr>
          <w:rFonts w:ascii="Arial"/>
          <w:spacing w:val="-21"/>
          <w:sz w:val="22"/>
        </w:rPr>
        <w:t> </w:t>
      </w:r>
      <w:r>
        <w:rPr>
          <w:rFonts w:ascii="Arial"/>
          <w:sz w:val="22"/>
        </w:rPr>
        <w:t>tender</w:t>
      </w:r>
      <w:r>
        <w:rPr>
          <w:rFonts w:ascii="Arial"/>
          <w:spacing w:val="-19"/>
          <w:sz w:val="22"/>
        </w:rPr>
        <w:t> </w:t>
      </w:r>
      <w:r>
        <w:rPr>
          <w:rFonts w:ascii="Arial"/>
          <w:sz w:val="22"/>
        </w:rPr>
        <w:t>process</w:t>
      </w:r>
      <w:r>
        <w:rPr>
          <w:rFonts w:ascii="Arial"/>
          <w:spacing w:val="-21"/>
          <w:sz w:val="22"/>
        </w:rPr>
        <w:t> </w:t>
      </w:r>
      <w:r>
        <w:rPr>
          <w:rFonts w:ascii="Arial"/>
          <w:sz w:val="22"/>
        </w:rPr>
        <w:t>or</w:t>
      </w:r>
      <w:r>
        <w:rPr>
          <w:rFonts w:ascii="Arial"/>
          <w:spacing w:val="-20"/>
          <w:sz w:val="22"/>
        </w:rPr>
        <w:t> </w:t>
      </w:r>
      <w:r>
        <w:rPr>
          <w:rFonts w:ascii="Arial"/>
          <w:sz w:val="22"/>
        </w:rPr>
        <w:t>during</w:t>
      </w:r>
      <w:r>
        <w:rPr>
          <w:rFonts w:ascii="Arial"/>
          <w:spacing w:val="-20"/>
          <w:sz w:val="22"/>
        </w:rPr>
        <w:t> </w:t>
      </w:r>
      <w:r>
        <w:rPr>
          <w:rFonts w:ascii="Arial"/>
          <w:sz w:val="22"/>
        </w:rPr>
        <w:t>the</w:t>
      </w:r>
      <w:r>
        <w:rPr>
          <w:rFonts w:ascii="Arial"/>
          <w:spacing w:val="-21"/>
          <w:sz w:val="22"/>
        </w:rPr>
        <w:t> </w:t>
      </w:r>
      <w:r>
        <w:rPr>
          <w:rFonts w:ascii="Arial"/>
          <w:sz w:val="22"/>
        </w:rPr>
        <w:t>execution</w:t>
      </w:r>
      <w:r>
        <w:rPr>
          <w:rFonts w:ascii="Arial"/>
          <w:spacing w:val="-20"/>
          <w:sz w:val="22"/>
        </w:rPr>
        <w:t> </w:t>
      </w:r>
      <w:r>
        <w:rPr>
          <w:rFonts w:ascii="Arial"/>
          <w:sz w:val="22"/>
        </w:rPr>
        <w:t>of</w:t>
      </w:r>
      <w:r>
        <w:rPr>
          <w:rFonts w:ascii="Arial"/>
          <w:spacing w:val="-22"/>
          <w:sz w:val="22"/>
        </w:rPr>
        <w:t> </w:t>
      </w:r>
      <w:r>
        <w:rPr>
          <w:rFonts w:ascii="Arial"/>
          <w:sz w:val="22"/>
        </w:rPr>
        <w:t>the</w:t>
      </w:r>
      <w:r>
        <w:rPr>
          <w:rFonts w:ascii="Arial"/>
          <w:spacing w:val="-21"/>
          <w:sz w:val="22"/>
        </w:rPr>
        <w:t> </w:t>
      </w:r>
      <w:r>
        <w:rPr>
          <w:rFonts w:ascii="Arial"/>
          <w:sz w:val="22"/>
        </w:rPr>
        <w:t>contract.</w:t>
      </w:r>
    </w:p>
    <w:p>
      <w:pPr>
        <w:pStyle w:val="BodyText"/>
        <w:spacing w:before="10"/>
        <w:rPr>
          <w:rFonts w:ascii="Arial"/>
          <w:sz w:val="19"/>
        </w:rPr>
      </w:pPr>
    </w:p>
    <w:p>
      <w:pPr>
        <w:pStyle w:val="ListParagraph"/>
        <w:numPr>
          <w:ilvl w:val="2"/>
          <w:numId w:val="44"/>
        </w:numPr>
        <w:tabs>
          <w:tab w:pos="1025" w:val="left" w:leader="none"/>
        </w:tabs>
        <w:spacing w:line="254" w:lineRule="auto" w:before="0" w:after="0"/>
        <w:ind w:left="1024" w:right="113" w:hanging="663"/>
        <w:jc w:val="both"/>
        <w:rPr>
          <w:rFonts w:ascii="Arial"/>
          <w:sz w:val="22"/>
        </w:rPr>
      </w:pPr>
      <w:r>
        <w:rPr>
          <w:rFonts w:ascii="Arial"/>
          <w:sz w:val="22"/>
        </w:rPr>
        <w:t>The</w:t>
      </w:r>
      <w:r>
        <w:rPr>
          <w:rFonts w:ascii="Arial"/>
          <w:spacing w:val="-13"/>
          <w:sz w:val="22"/>
        </w:rPr>
        <w:t> </w:t>
      </w:r>
      <w:r>
        <w:rPr>
          <w:rFonts w:ascii="Arial"/>
          <w:sz w:val="22"/>
        </w:rPr>
        <w:t>Bidder(s)/</w:t>
      </w:r>
      <w:r>
        <w:rPr>
          <w:rFonts w:ascii="Arial"/>
          <w:spacing w:val="-13"/>
          <w:sz w:val="22"/>
        </w:rPr>
        <w:t> </w:t>
      </w:r>
      <w:r>
        <w:rPr>
          <w:rFonts w:ascii="Arial"/>
          <w:sz w:val="22"/>
        </w:rPr>
        <w:t>Contractor(s)</w:t>
      </w:r>
      <w:r>
        <w:rPr>
          <w:rFonts w:ascii="Arial"/>
          <w:spacing w:val="-12"/>
          <w:sz w:val="22"/>
        </w:rPr>
        <w:t> </w:t>
      </w:r>
      <w:r>
        <w:rPr>
          <w:rFonts w:ascii="Arial"/>
          <w:sz w:val="22"/>
        </w:rPr>
        <w:t>will</w:t>
      </w:r>
      <w:r>
        <w:rPr>
          <w:rFonts w:ascii="Arial"/>
          <w:spacing w:val="-14"/>
          <w:sz w:val="22"/>
        </w:rPr>
        <w:t> </w:t>
      </w:r>
      <w:r>
        <w:rPr>
          <w:rFonts w:ascii="Arial"/>
          <w:sz w:val="22"/>
        </w:rPr>
        <w:t>not</w:t>
      </w:r>
      <w:r>
        <w:rPr>
          <w:rFonts w:ascii="Arial"/>
          <w:spacing w:val="-12"/>
          <w:sz w:val="22"/>
        </w:rPr>
        <w:t> </w:t>
      </w:r>
      <w:r>
        <w:rPr>
          <w:rFonts w:ascii="Arial"/>
          <w:sz w:val="22"/>
        </w:rPr>
        <w:t>enter</w:t>
      </w:r>
      <w:r>
        <w:rPr>
          <w:rFonts w:ascii="Arial"/>
          <w:spacing w:val="-14"/>
          <w:sz w:val="22"/>
        </w:rPr>
        <w:t> </w:t>
      </w:r>
      <w:r>
        <w:rPr>
          <w:rFonts w:ascii="Arial"/>
          <w:sz w:val="22"/>
        </w:rPr>
        <w:t>with</w:t>
      </w:r>
      <w:r>
        <w:rPr>
          <w:rFonts w:ascii="Arial"/>
          <w:spacing w:val="-14"/>
          <w:sz w:val="22"/>
        </w:rPr>
        <w:t> </w:t>
      </w:r>
      <w:r>
        <w:rPr>
          <w:rFonts w:ascii="Arial"/>
          <w:sz w:val="22"/>
        </w:rPr>
        <w:t>other</w:t>
      </w:r>
      <w:r>
        <w:rPr>
          <w:rFonts w:ascii="Arial"/>
          <w:spacing w:val="-13"/>
          <w:sz w:val="22"/>
        </w:rPr>
        <w:t> </w:t>
      </w:r>
      <w:r>
        <w:rPr>
          <w:rFonts w:ascii="Arial"/>
          <w:sz w:val="22"/>
        </w:rPr>
        <w:t>Bidder(s)</w:t>
      </w:r>
      <w:r>
        <w:rPr>
          <w:rFonts w:ascii="Arial"/>
          <w:spacing w:val="-12"/>
          <w:sz w:val="22"/>
        </w:rPr>
        <w:t> </w:t>
      </w:r>
      <w:r>
        <w:rPr>
          <w:rFonts w:ascii="Arial"/>
          <w:sz w:val="22"/>
        </w:rPr>
        <w:t>into</w:t>
      </w:r>
      <w:r>
        <w:rPr>
          <w:rFonts w:ascii="Arial"/>
          <w:spacing w:val="-11"/>
          <w:sz w:val="22"/>
        </w:rPr>
        <w:t> </w:t>
      </w:r>
      <w:r>
        <w:rPr>
          <w:rFonts w:ascii="Arial"/>
          <w:sz w:val="22"/>
        </w:rPr>
        <w:t>any</w:t>
      </w:r>
      <w:r>
        <w:rPr>
          <w:rFonts w:ascii="Arial"/>
          <w:spacing w:val="-11"/>
          <w:sz w:val="22"/>
        </w:rPr>
        <w:t> </w:t>
      </w:r>
      <w:r>
        <w:rPr>
          <w:rFonts w:ascii="Arial"/>
          <w:sz w:val="22"/>
        </w:rPr>
        <w:t>illegal</w:t>
      </w:r>
      <w:r>
        <w:rPr>
          <w:rFonts w:ascii="Arial"/>
          <w:spacing w:val="-13"/>
          <w:sz w:val="22"/>
        </w:rPr>
        <w:t> </w:t>
      </w:r>
      <w:r>
        <w:rPr>
          <w:rFonts w:ascii="Arial"/>
          <w:sz w:val="22"/>
        </w:rPr>
        <w:t>or</w:t>
      </w:r>
      <w:r>
        <w:rPr>
          <w:rFonts w:ascii="Arial"/>
          <w:spacing w:val="-14"/>
          <w:sz w:val="22"/>
        </w:rPr>
        <w:t> </w:t>
      </w:r>
      <w:r>
        <w:rPr>
          <w:rFonts w:ascii="Arial"/>
          <w:sz w:val="22"/>
        </w:rPr>
        <w:t>undisclosed agreement</w:t>
      </w:r>
      <w:r>
        <w:rPr>
          <w:rFonts w:ascii="Arial"/>
          <w:spacing w:val="-10"/>
          <w:sz w:val="22"/>
        </w:rPr>
        <w:t> </w:t>
      </w:r>
      <w:r>
        <w:rPr>
          <w:rFonts w:ascii="Arial"/>
          <w:sz w:val="22"/>
        </w:rPr>
        <w:t>or</w:t>
      </w:r>
      <w:r>
        <w:rPr>
          <w:rFonts w:ascii="Arial"/>
          <w:spacing w:val="-11"/>
          <w:sz w:val="22"/>
        </w:rPr>
        <w:t> </w:t>
      </w:r>
      <w:r>
        <w:rPr>
          <w:rFonts w:ascii="Arial"/>
          <w:sz w:val="22"/>
        </w:rPr>
        <w:t>understanding,</w:t>
      </w:r>
      <w:r>
        <w:rPr>
          <w:rFonts w:ascii="Arial"/>
          <w:spacing w:val="-8"/>
          <w:sz w:val="22"/>
        </w:rPr>
        <w:t> </w:t>
      </w:r>
      <w:r>
        <w:rPr>
          <w:rFonts w:ascii="Arial"/>
          <w:sz w:val="22"/>
        </w:rPr>
        <w:t>whether</w:t>
      </w:r>
      <w:r>
        <w:rPr>
          <w:rFonts w:ascii="Arial"/>
          <w:spacing w:val="-9"/>
          <w:sz w:val="22"/>
        </w:rPr>
        <w:t> </w:t>
      </w:r>
      <w:r>
        <w:rPr>
          <w:rFonts w:ascii="Arial"/>
          <w:sz w:val="22"/>
        </w:rPr>
        <w:t>formal</w:t>
      </w:r>
      <w:r>
        <w:rPr>
          <w:rFonts w:ascii="Arial"/>
          <w:spacing w:val="-10"/>
          <w:sz w:val="22"/>
        </w:rPr>
        <w:t> </w:t>
      </w:r>
      <w:r>
        <w:rPr>
          <w:rFonts w:ascii="Arial"/>
          <w:sz w:val="22"/>
        </w:rPr>
        <w:t>or</w:t>
      </w:r>
      <w:r>
        <w:rPr>
          <w:rFonts w:ascii="Arial"/>
          <w:spacing w:val="-11"/>
          <w:sz w:val="22"/>
        </w:rPr>
        <w:t> </w:t>
      </w:r>
      <w:r>
        <w:rPr>
          <w:rFonts w:ascii="Arial"/>
          <w:sz w:val="22"/>
        </w:rPr>
        <w:t>informal.</w:t>
      </w:r>
      <w:r>
        <w:rPr>
          <w:rFonts w:ascii="Arial"/>
          <w:spacing w:val="-9"/>
          <w:sz w:val="22"/>
        </w:rPr>
        <w:t> </w:t>
      </w:r>
      <w:r>
        <w:rPr>
          <w:rFonts w:ascii="Arial"/>
          <w:sz w:val="22"/>
        </w:rPr>
        <w:t>This</w:t>
      </w:r>
      <w:r>
        <w:rPr>
          <w:rFonts w:ascii="Arial"/>
          <w:spacing w:val="-10"/>
          <w:sz w:val="22"/>
        </w:rPr>
        <w:t> </w:t>
      </w:r>
      <w:r>
        <w:rPr>
          <w:rFonts w:ascii="Arial"/>
          <w:sz w:val="22"/>
        </w:rPr>
        <w:t>applies</w:t>
      </w:r>
      <w:r>
        <w:rPr>
          <w:rFonts w:ascii="Arial"/>
          <w:spacing w:val="-10"/>
          <w:sz w:val="22"/>
        </w:rPr>
        <w:t> </w:t>
      </w:r>
      <w:r>
        <w:rPr>
          <w:rFonts w:ascii="Arial"/>
          <w:sz w:val="22"/>
        </w:rPr>
        <w:t>in</w:t>
      </w:r>
      <w:r>
        <w:rPr>
          <w:rFonts w:ascii="Arial"/>
          <w:spacing w:val="-9"/>
          <w:sz w:val="22"/>
        </w:rPr>
        <w:t> </w:t>
      </w:r>
      <w:r>
        <w:rPr>
          <w:rFonts w:ascii="Arial"/>
          <w:sz w:val="22"/>
        </w:rPr>
        <w:t>particular</w:t>
      </w:r>
      <w:r>
        <w:rPr>
          <w:rFonts w:ascii="Arial"/>
          <w:spacing w:val="-9"/>
          <w:sz w:val="22"/>
        </w:rPr>
        <w:t> </w:t>
      </w:r>
      <w:r>
        <w:rPr>
          <w:rFonts w:ascii="Arial"/>
          <w:sz w:val="22"/>
        </w:rPr>
        <w:t>to</w:t>
      </w:r>
      <w:r>
        <w:rPr>
          <w:rFonts w:ascii="Arial"/>
          <w:spacing w:val="-9"/>
          <w:sz w:val="22"/>
        </w:rPr>
        <w:t> </w:t>
      </w:r>
      <w:r>
        <w:rPr>
          <w:rFonts w:ascii="Arial"/>
          <w:sz w:val="22"/>
        </w:rPr>
        <w:t>prices, </w:t>
      </w:r>
      <w:r>
        <w:rPr>
          <w:rFonts w:ascii="Arial"/>
          <w:w w:val="95"/>
          <w:sz w:val="22"/>
        </w:rPr>
        <w:t>specifications, certifications, subsidiary contracts, submission or non-submission of bids or any </w:t>
      </w:r>
      <w:r>
        <w:rPr>
          <w:rFonts w:ascii="Arial"/>
          <w:sz w:val="22"/>
        </w:rPr>
        <w:t>other</w:t>
      </w:r>
      <w:r>
        <w:rPr>
          <w:rFonts w:ascii="Arial"/>
          <w:spacing w:val="-33"/>
          <w:sz w:val="22"/>
        </w:rPr>
        <w:t> </w:t>
      </w:r>
      <w:r>
        <w:rPr>
          <w:rFonts w:ascii="Arial"/>
          <w:sz w:val="22"/>
        </w:rPr>
        <w:t>actions</w:t>
      </w:r>
      <w:r>
        <w:rPr>
          <w:rFonts w:ascii="Arial"/>
          <w:spacing w:val="-32"/>
          <w:sz w:val="22"/>
        </w:rPr>
        <w:t> </w:t>
      </w:r>
      <w:r>
        <w:rPr>
          <w:rFonts w:ascii="Arial"/>
          <w:sz w:val="22"/>
        </w:rPr>
        <w:t>to</w:t>
      </w:r>
      <w:r>
        <w:rPr>
          <w:rFonts w:ascii="Arial"/>
          <w:spacing w:val="-31"/>
          <w:sz w:val="22"/>
        </w:rPr>
        <w:t> </w:t>
      </w:r>
      <w:r>
        <w:rPr>
          <w:rFonts w:ascii="Arial"/>
          <w:sz w:val="22"/>
        </w:rPr>
        <w:t>restrict</w:t>
      </w:r>
      <w:r>
        <w:rPr>
          <w:rFonts w:ascii="Arial"/>
          <w:spacing w:val="-31"/>
          <w:sz w:val="22"/>
        </w:rPr>
        <w:t> </w:t>
      </w:r>
      <w:r>
        <w:rPr>
          <w:rFonts w:ascii="Arial"/>
          <w:sz w:val="22"/>
        </w:rPr>
        <w:t>competitiveness</w:t>
      </w:r>
      <w:r>
        <w:rPr>
          <w:rFonts w:ascii="Arial"/>
          <w:spacing w:val="-32"/>
          <w:sz w:val="22"/>
        </w:rPr>
        <w:t> </w:t>
      </w:r>
      <w:r>
        <w:rPr>
          <w:rFonts w:ascii="Arial"/>
          <w:sz w:val="22"/>
        </w:rPr>
        <w:t>or</w:t>
      </w:r>
      <w:r>
        <w:rPr>
          <w:rFonts w:ascii="Arial"/>
          <w:spacing w:val="-33"/>
          <w:sz w:val="22"/>
        </w:rPr>
        <w:t> </w:t>
      </w:r>
      <w:r>
        <w:rPr>
          <w:rFonts w:ascii="Arial"/>
          <w:sz w:val="22"/>
        </w:rPr>
        <w:t>to</w:t>
      </w:r>
      <w:r>
        <w:rPr>
          <w:rFonts w:ascii="Arial"/>
          <w:spacing w:val="-30"/>
          <w:sz w:val="22"/>
        </w:rPr>
        <w:t> </w:t>
      </w:r>
      <w:r>
        <w:rPr>
          <w:rFonts w:ascii="Arial"/>
          <w:sz w:val="22"/>
        </w:rPr>
        <w:t>introduce</w:t>
      </w:r>
      <w:r>
        <w:rPr>
          <w:rFonts w:ascii="Arial"/>
          <w:spacing w:val="-31"/>
          <w:sz w:val="22"/>
        </w:rPr>
        <w:t> </w:t>
      </w:r>
      <w:r>
        <w:rPr>
          <w:rFonts w:ascii="Arial"/>
          <w:sz w:val="22"/>
        </w:rPr>
        <w:t>cartelization</w:t>
      </w:r>
      <w:r>
        <w:rPr>
          <w:rFonts w:ascii="Arial"/>
          <w:spacing w:val="-32"/>
          <w:sz w:val="22"/>
        </w:rPr>
        <w:t> </w:t>
      </w:r>
      <w:r>
        <w:rPr>
          <w:rFonts w:ascii="Arial"/>
          <w:sz w:val="22"/>
        </w:rPr>
        <w:t>in</w:t>
      </w:r>
      <w:r>
        <w:rPr>
          <w:rFonts w:ascii="Arial"/>
          <w:spacing w:val="-31"/>
          <w:sz w:val="22"/>
        </w:rPr>
        <w:t> </w:t>
      </w:r>
      <w:r>
        <w:rPr>
          <w:rFonts w:ascii="Arial"/>
          <w:sz w:val="22"/>
        </w:rPr>
        <w:t>the</w:t>
      </w:r>
      <w:r>
        <w:rPr>
          <w:rFonts w:ascii="Arial"/>
          <w:spacing w:val="-33"/>
          <w:sz w:val="22"/>
        </w:rPr>
        <w:t> </w:t>
      </w:r>
      <w:r>
        <w:rPr>
          <w:rFonts w:ascii="Arial"/>
          <w:sz w:val="22"/>
        </w:rPr>
        <w:t>bidding</w:t>
      </w:r>
      <w:r>
        <w:rPr>
          <w:rFonts w:ascii="Arial"/>
          <w:spacing w:val="-32"/>
          <w:sz w:val="22"/>
        </w:rPr>
        <w:t> </w:t>
      </w:r>
      <w:r>
        <w:rPr>
          <w:rFonts w:ascii="Arial"/>
          <w:sz w:val="22"/>
        </w:rPr>
        <w:t>process.</w:t>
      </w:r>
    </w:p>
    <w:p>
      <w:pPr>
        <w:pStyle w:val="BodyText"/>
        <w:spacing w:before="9"/>
        <w:rPr>
          <w:rFonts w:ascii="Arial"/>
          <w:sz w:val="17"/>
        </w:rPr>
      </w:pPr>
    </w:p>
    <w:p>
      <w:pPr>
        <w:pStyle w:val="ListParagraph"/>
        <w:numPr>
          <w:ilvl w:val="2"/>
          <w:numId w:val="44"/>
        </w:numPr>
        <w:tabs>
          <w:tab w:pos="1025" w:val="left" w:leader="none"/>
        </w:tabs>
        <w:spacing w:line="254" w:lineRule="auto" w:before="0" w:after="0"/>
        <w:ind w:left="1024" w:right="115" w:hanging="663"/>
        <w:jc w:val="both"/>
        <w:rPr>
          <w:rFonts w:ascii="Arial"/>
          <w:sz w:val="22"/>
        </w:rPr>
      </w:pPr>
      <w:r>
        <w:rPr>
          <w:rFonts w:ascii="Arial"/>
          <w:sz w:val="22"/>
        </w:rPr>
        <w:t>The</w:t>
      </w:r>
      <w:r>
        <w:rPr>
          <w:rFonts w:ascii="Arial"/>
          <w:spacing w:val="-30"/>
          <w:sz w:val="22"/>
        </w:rPr>
        <w:t> </w:t>
      </w:r>
      <w:r>
        <w:rPr>
          <w:rFonts w:ascii="Arial"/>
          <w:sz w:val="22"/>
        </w:rPr>
        <w:t>Bidder(s)/</w:t>
      </w:r>
      <w:r>
        <w:rPr>
          <w:rFonts w:ascii="Arial"/>
          <w:spacing w:val="-29"/>
          <w:sz w:val="22"/>
        </w:rPr>
        <w:t> </w:t>
      </w:r>
      <w:r>
        <w:rPr>
          <w:rFonts w:ascii="Arial"/>
          <w:sz w:val="22"/>
        </w:rPr>
        <w:t>Contractor(s)</w:t>
      </w:r>
      <w:r>
        <w:rPr>
          <w:rFonts w:ascii="Arial"/>
          <w:spacing w:val="-29"/>
          <w:sz w:val="22"/>
        </w:rPr>
        <w:t> </w:t>
      </w:r>
      <w:r>
        <w:rPr>
          <w:rFonts w:ascii="Arial"/>
          <w:sz w:val="22"/>
        </w:rPr>
        <w:t>will</w:t>
      </w:r>
      <w:r>
        <w:rPr>
          <w:rFonts w:ascii="Arial"/>
          <w:spacing w:val="-30"/>
          <w:sz w:val="22"/>
        </w:rPr>
        <w:t> </w:t>
      </w:r>
      <w:r>
        <w:rPr>
          <w:rFonts w:ascii="Arial"/>
          <w:sz w:val="22"/>
        </w:rPr>
        <w:t>not</w:t>
      </w:r>
      <w:r>
        <w:rPr>
          <w:rFonts w:ascii="Arial"/>
          <w:spacing w:val="-30"/>
          <w:sz w:val="22"/>
        </w:rPr>
        <w:t> </w:t>
      </w:r>
      <w:r>
        <w:rPr>
          <w:rFonts w:ascii="Arial"/>
          <w:sz w:val="22"/>
        </w:rPr>
        <w:t>commit</w:t>
      </w:r>
      <w:r>
        <w:rPr>
          <w:rFonts w:ascii="Arial"/>
          <w:spacing w:val="-30"/>
          <w:sz w:val="22"/>
        </w:rPr>
        <w:t> </w:t>
      </w:r>
      <w:r>
        <w:rPr>
          <w:rFonts w:ascii="Arial"/>
          <w:sz w:val="22"/>
        </w:rPr>
        <w:t>any</w:t>
      </w:r>
      <w:r>
        <w:rPr>
          <w:rFonts w:ascii="Arial"/>
          <w:spacing w:val="-29"/>
          <w:sz w:val="22"/>
        </w:rPr>
        <w:t> </w:t>
      </w:r>
      <w:r>
        <w:rPr>
          <w:rFonts w:ascii="Arial"/>
          <w:sz w:val="22"/>
        </w:rPr>
        <w:t>penal</w:t>
      </w:r>
      <w:r>
        <w:rPr>
          <w:rFonts w:ascii="Arial"/>
          <w:spacing w:val="-29"/>
          <w:sz w:val="22"/>
        </w:rPr>
        <w:t> </w:t>
      </w:r>
      <w:r>
        <w:rPr>
          <w:rFonts w:ascii="Arial"/>
          <w:sz w:val="22"/>
        </w:rPr>
        <w:t>offence</w:t>
      </w:r>
      <w:r>
        <w:rPr>
          <w:rFonts w:ascii="Arial"/>
          <w:spacing w:val="-30"/>
          <w:sz w:val="22"/>
        </w:rPr>
        <w:t> </w:t>
      </w:r>
      <w:r>
        <w:rPr>
          <w:rFonts w:ascii="Arial"/>
          <w:sz w:val="22"/>
        </w:rPr>
        <w:t>under</w:t>
      </w:r>
      <w:r>
        <w:rPr>
          <w:rFonts w:ascii="Arial"/>
          <w:spacing w:val="-29"/>
          <w:sz w:val="22"/>
        </w:rPr>
        <w:t> </w:t>
      </w:r>
      <w:r>
        <w:rPr>
          <w:rFonts w:ascii="Arial"/>
          <w:sz w:val="22"/>
        </w:rPr>
        <w:t>the</w:t>
      </w:r>
      <w:r>
        <w:rPr>
          <w:rFonts w:ascii="Arial"/>
          <w:spacing w:val="-30"/>
          <w:sz w:val="22"/>
        </w:rPr>
        <w:t> </w:t>
      </w:r>
      <w:r>
        <w:rPr>
          <w:rFonts w:ascii="Arial"/>
          <w:sz w:val="22"/>
        </w:rPr>
        <w:t>relevant</w:t>
      </w:r>
      <w:r>
        <w:rPr>
          <w:rFonts w:ascii="Arial"/>
          <w:spacing w:val="-29"/>
          <w:sz w:val="22"/>
        </w:rPr>
        <w:t> </w:t>
      </w:r>
      <w:r>
        <w:rPr>
          <w:rFonts w:ascii="Arial"/>
          <w:sz w:val="22"/>
        </w:rPr>
        <w:t>Indian</w:t>
      </w:r>
      <w:r>
        <w:rPr>
          <w:rFonts w:ascii="Arial"/>
          <w:spacing w:val="-30"/>
          <w:sz w:val="22"/>
        </w:rPr>
        <w:t> </w:t>
      </w:r>
      <w:r>
        <w:rPr>
          <w:rFonts w:ascii="Arial"/>
          <w:sz w:val="22"/>
        </w:rPr>
        <w:t>Penal Code</w:t>
      </w:r>
      <w:r>
        <w:rPr>
          <w:rFonts w:ascii="Arial"/>
          <w:spacing w:val="-17"/>
          <w:sz w:val="22"/>
        </w:rPr>
        <w:t> </w:t>
      </w:r>
      <w:r>
        <w:rPr>
          <w:rFonts w:ascii="Arial"/>
          <w:sz w:val="22"/>
        </w:rPr>
        <w:t>(IPC)</w:t>
      </w:r>
      <w:r>
        <w:rPr>
          <w:rFonts w:ascii="Arial"/>
          <w:spacing w:val="-17"/>
          <w:sz w:val="22"/>
        </w:rPr>
        <w:t> </w:t>
      </w:r>
      <w:r>
        <w:rPr>
          <w:rFonts w:ascii="Arial"/>
          <w:sz w:val="22"/>
        </w:rPr>
        <w:t>and</w:t>
      </w:r>
      <w:r>
        <w:rPr>
          <w:rFonts w:ascii="Arial"/>
          <w:spacing w:val="-17"/>
          <w:sz w:val="22"/>
        </w:rPr>
        <w:t> </w:t>
      </w:r>
      <w:r>
        <w:rPr>
          <w:rFonts w:ascii="Arial"/>
          <w:sz w:val="22"/>
        </w:rPr>
        <w:t>Prevention</w:t>
      </w:r>
      <w:r>
        <w:rPr>
          <w:rFonts w:ascii="Arial"/>
          <w:spacing w:val="-16"/>
          <w:sz w:val="22"/>
        </w:rPr>
        <w:t> </w:t>
      </w:r>
      <w:r>
        <w:rPr>
          <w:rFonts w:ascii="Arial"/>
          <w:sz w:val="22"/>
        </w:rPr>
        <w:t>of</w:t>
      </w:r>
      <w:r>
        <w:rPr>
          <w:rFonts w:ascii="Arial"/>
          <w:spacing w:val="-16"/>
          <w:sz w:val="22"/>
        </w:rPr>
        <w:t> </w:t>
      </w:r>
      <w:r>
        <w:rPr>
          <w:rFonts w:ascii="Arial"/>
          <w:sz w:val="22"/>
        </w:rPr>
        <w:t>Corruption</w:t>
      </w:r>
      <w:r>
        <w:rPr>
          <w:rFonts w:ascii="Arial"/>
          <w:spacing w:val="-17"/>
          <w:sz w:val="22"/>
        </w:rPr>
        <w:t> </w:t>
      </w:r>
      <w:r>
        <w:rPr>
          <w:rFonts w:ascii="Arial"/>
          <w:sz w:val="22"/>
        </w:rPr>
        <w:t>Act;</w:t>
      </w:r>
      <w:r>
        <w:rPr>
          <w:rFonts w:ascii="Arial"/>
          <w:spacing w:val="-15"/>
          <w:sz w:val="22"/>
        </w:rPr>
        <w:t> </w:t>
      </w:r>
      <w:r>
        <w:rPr>
          <w:rFonts w:ascii="Arial"/>
          <w:sz w:val="22"/>
        </w:rPr>
        <w:t>further</w:t>
      </w:r>
      <w:r>
        <w:rPr>
          <w:rFonts w:ascii="Arial"/>
          <w:spacing w:val="-16"/>
          <w:sz w:val="22"/>
        </w:rPr>
        <w:t> </w:t>
      </w:r>
      <w:r>
        <w:rPr>
          <w:rFonts w:ascii="Arial"/>
          <w:sz w:val="22"/>
        </w:rPr>
        <w:t>the</w:t>
      </w:r>
      <w:r>
        <w:rPr>
          <w:rFonts w:ascii="Arial"/>
          <w:spacing w:val="-17"/>
          <w:sz w:val="22"/>
        </w:rPr>
        <w:t> </w:t>
      </w:r>
      <w:r>
        <w:rPr>
          <w:rFonts w:ascii="Arial"/>
          <w:sz w:val="22"/>
        </w:rPr>
        <w:t>Bidder(s)/</w:t>
      </w:r>
      <w:r>
        <w:rPr>
          <w:rFonts w:ascii="Arial"/>
          <w:spacing w:val="-16"/>
          <w:sz w:val="22"/>
        </w:rPr>
        <w:t> </w:t>
      </w:r>
      <w:r>
        <w:rPr>
          <w:rFonts w:ascii="Arial"/>
          <w:sz w:val="22"/>
        </w:rPr>
        <w:t>Contractor(s)</w:t>
      </w:r>
      <w:r>
        <w:rPr>
          <w:rFonts w:ascii="Arial"/>
          <w:spacing w:val="-17"/>
          <w:sz w:val="22"/>
        </w:rPr>
        <w:t> </w:t>
      </w:r>
      <w:r>
        <w:rPr>
          <w:rFonts w:ascii="Arial"/>
          <w:sz w:val="22"/>
        </w:rPr>
        <w:t>will</w:t>
      </w:r>
      <w:r>
        <w:rPr>
          <w:rFonts w:ascii="Arial"/>
          <w:spacing w:val="-17"/>
          <w:sz w:val="22"/>
        </w:rPr>
        <w:t> </w:t>
      </w:r>
      <w:r>
        <w:rPr>
          <w:rFonts w:ascii="Arial"/>
          <w:sz w:val="22"/>
        </w:rPr>
        <w:t>not</w:t>
      </w:r>
      <w:r>
        <w:rPr>
          <w:rFonts w:ascii="Arial"/>
          <w:spacing w:val="-16"/>
          <w:sz w:val="22"/>
        </w:rPr>
        <w:t> </w:t>
      </w:r>
      <w:r>
        <w:rPr>
          <w:rFonts w:ascii="Arial"/>
          <w:sz w:val="22"/>
        </w:rPr>
        <w:t>use improperly,</w:t>
      </w:r>
      <w:r>
        <w:rPr>
          <w:rFonts w:ascii="Arial"/>
          <w:spacing w:val="-42"/>
          <w:sz w:val="22"/>
        </w:rPr>
        <w:t> </w:t>
      </w:r>
      <w:r>
        <w:rPr>
          <w:rFonts w:ascii="Arial"/>
          <w:sz w:val="22"/>
        </w:rPr>
        <w:t>for</w:t>
      </w:r>
      <w:r>
        <w:rPr>
          <w:rFonts w:ascii="Arial"/>
          <w:spacing w:val="-41"/>
          <w:sz w:val="22"/>
        </w:rPr>
        <w:t> </w:t>
      </w:r>
      <w:r>
        <w:rPr>
          <w:rFonts w:ascii="Arial"/>
          <w:sz w:val="22"/>
        </w:rPr>
        <w:t>purposes</w:t>
      </w:r>
      <w:r>
        <w:rPr>
          <w:rFonts w:ascii="Arial"/>
          <w:spacing w:val="-41"/>
          <w:sz w:val="22"/>
        </w:rPr>
        <w:t> </w:t>
      </w:r>
      <w:r>
        <w:rPr>
          <w:rFonts w:ascii="Arial"/>
          <w:sz w:val="22"/>
        </w:rPr>
        <w:t>of</w:t>
      </w:r>
      <w:r>
        <w:rPr>
          <w:rFonts w:ascii="Arial"/>
          <w:spacing w:val="-40"/>
          <w:sz w:val="22"/>
        </w:rPr>
        <w:t> </w:t>
      </w:r>
      <w:r>
        <w:rPr>
          <w:rFonts w:ascii="Arial"/>
          <w:sz w:val="22"/>
        </w:rPr>
        <w:t>competition</w:t>
      </w:r>
      <w:r>
        <w:rPr>
          <w:rFonts w:ascii="Arial"/>
          <w:spacing w:val="-42"/>
          <w:sz w:val="22"/>
        </w:rPr>
        <w:t> </w:t>
      </w:r>
      <w:r>
        <w:rPr>
          <w:rFonts w:ascii="Arial"/>
          <w:sz w:val="22"/>
        </w:rPr>
        <w:t>or</w:t>
      </w:r>
      <w:r>
        <w:rPr>
          <w:rFonts w:ascii="Arial"/>
          <w:spacing w:val="-40"/>
          <w:sz w:val="22"/>
        </w:rPr>
        <w:t> </w:t>
      </w:r>
      <w:r>
        <w:rPr>
          <w:rFonts w:ascii="Arial"/>
          <w:sz w:val="22"/>
        </w:rPr>
        <w:t>personal</w:t>
      </w:r>
      <w:r>
        <w:rPr>
          <w:rFonts w:ascii="Arial"/>
          <w:spacing w:val="-40"/>
          <w:sz w:val="22"/>
        </w:rPr>
        <w:t> </w:t>
      </w:r>
      <w:r>
        <w:rPr>
          <w:rFonts w:ascii="Arial"/>
          <w:sz w:val="22"/>
        </w:rPr>
        <w:t>gain,</w:t>
      </w:r>
      <w:r>
        <w:rPr>
          <w:rFonts w:ascii="Arial"/>
          <w:spacing w:val="-41"/>
          <w:sz w:val="22"/>
        </w:rPr>
        <w:t> </w:t>
      </w:r>
      <w:r>
        <w:rPr>
          <w:rFonts w:ascii="Arial"/>
          <w:sz w:val="22"/>
        </w:rPr>
        <w:t>or</w:t>
      </w:r>
      <w:r>
        <w:rPr>
          <w:rFonts w:ascii="Arial"/>
          <w:spacing w:val="-41"/>
          <w:sz w:val="22"/>
        </w:rPr>
        <w:t> </w:t>
      </w:r>
      <w:r>
        <w:rPr>
          <w:rFonts w:ascii="Arial"/>
          <w:sz w:val="22"/>
        </w:rPr>
        <w:t>pass</w:t>
      </w:r>
      <w:r>
        <w:rPr>
          <w:rFonts w:ascii="Arial"/>
          <w:spacing w:val="-42"/>
          <w:sz w:val="22"/>
        </w:rPr>
        <w:t> </w:t>
      </w:r>
      <w:r>
        <w:rPr>
          <w:rFonts w:ascii="Arial"/>
          <w:sz w:val="22"/>
        </w:rPr>
        <w:t>on</w:t>
      </w:r>
      <w:r>
        <w:rPr>
          <w:rFonts w:ascii="Arial"/>
          <w:spacing w:val="-41"/>
          <w:sz w:val="22"/>
        </w:rPr>
        <w:t> </w:t>
      </w:r>
      <w:r>
        <w:rPr>
          <w:rFonts w:ascii="Arial"/>
          <w:sz w:val="22"/>
        </w:rPr>
        <w:t>to</w:t>
      </w:r>
      <w:r>
        <w:rPr>
          <w:rFonts w:ascii="Arial"/>
          <w:spacing w:val="-41"/>
          <w:sz w:val="22"/>
        </w:rPr>
        <w:t> </w:t>
      </w:r>
      <w:r>
        <w:rPr>
          <w:rFonts w:ascii="Arial"/>
          <w:sz w:val="22"/>
        </w:rPr>
        <w:t>others,</w:t>
      </w:r>
      <w:r>
        <w:rPr>
          <w:rFonts w:ascii="Arial"/>
          <w:spacing w:val="-42"/>
          <w:sz w:val="22"/>
        </w:rPr>
        <w:t> </w:t>
      </w:r>
      <w:r>
        <w:rPr>
          <w:rFonts w:ascii="Arial"/>
          <w:sz w:val="22"/>
        </w:rPr>
        <w:t>any</w:t>
      </w:r>
      <w:r>
        <w:rPr>
          <w:rFonts w:ascii="Arial"/>
          <w:spacing w:val="-40"/>
          <w:sz w:val="22"/>
        </w:rPr>
        <w:t> </w:t>
      </w:r>
      <w:r>
        <w:rPr>
          <w:rFonts w:ascii="Arial"/>
          <w:sz w:val="22"/>
        </w:rPr>
        <w:t>information</w:t>
      </w:r>
      <w:r>
        <w:rPr>
          <w:rFonts w:ascii="Arial"/>
          <w:spacing w:val="-41"/>
          <w:sz w:val="22"/>
        </w:rPr>
        <w:t> </w:t>
      </w:r>
      <w:r>
        <w:rPr>
          <w:rFonts w:ascii="Arial"/>
          <w:sz w:val="22"/>
        </w:rPr>
        <w:t>or </w:t>
      </w:r>
      <w:r>
        <w:rPr>
          <w:rFonts w:ascii="Arial"/>
          <w:w w:val="95"/>
          <w:sz w:val="22"/>
        </w:rPr>
        <w:t>document</w:t>
      </w:r>
      <w:r>
        <w:rPr>
          <w:rFonts w:ascii="Arial"/>
          <w:spacing w:val="-23"/>
          <w:w w:val="95"/>
          <w:sz w:val="22"/>
        </w:rPr>
        <w:t> </w:t>
      </w:r>
      <w:r>
        <w:rPr>
          <w:rFonts w:ascii="Arial"/>
          <w:w w:val="95"/>
          <w:sz w:val="22"/>
        </w:rPr>
        <w:t>provided</w:t>
      </w:r>
      <w:r>
        <w:rPr>
          <w:rFonts w:ascii="Arial"/>
          <w:spacing w:val="-22"/>
          <w:w w:val="95"/>
          <w:sz w:val="22"/>
        </w:rPr>
        <w:t> </w:t>
      </w:r>
      <w:r>
        <w:rPr>
          <w:rFonts w:ascii="Arial"/>
          <w:w w:val="95"/>
          <w:sz w:val="22"/>
        </w:rPr>
        <w:t>by</w:t>
      </w:r>
      <w:r>
        <w:rPr>
          <w:rFonts w:ascii="Arial"/>
          <w:spacing w:val="-21"/>
          <w:w w:val="95"/>
          <w:sz w:val="22"/>
        </w:rPr>
        <w:t> </w:t>
      </w:r>
      <w:r>
        <w:rPr>
          <w:rFonts w:ascii="Arial"/>
          <w:w w:val="95"/>
          <w:sz w:val="22"/>
        </w:rPr>
        <w:t>the</w:t>
      </w:r>
      <w:r>
        <w:rPr>
          <w:rFonts w:ascii="Arial"/>
          <w:spacing w:val="-24"/>
          <w:w w:val="95"/>
          <w:sz w:val="22"/>
        </w:rPr>
        <w:t> </w:t>
      </w:r>
      <w:r>
        <w:rPr>
          <w:rFonts w:ascii="Arial"/>
          <w:w w:val="95"/>
          <w:sz w:val="22"/>
        </w:rPr>
        <w:t>Principal</w:t>
      </w:r>
      <w:r>
        <w:rPr>
          <w:rFonts w:ascii="Arial"/>
          <w:spacing w:val="-21"/>
          <w:w w:val="95"/>
          <w:sz w:val="22"/>
        </w:rPr>
        <w:t> </w:t>
      </w:r>
      <w:r>
        <w:rPr>
          <w:rFonts w:ascii="Arial"/>
          <w:w w:val="95"/>
          <w:sz w:val="22"/>
        </w:rPr>
        <w:t>as</w:t>
      </w:r>
      <w:r>
        <w:rPr>
          <w:rFonts w:ascii="Arial"/>
          <w:spacing w:val="-20"/>
          <w:w w:val="95"/>
          <w:sz w:val="22"/>
        </w:rPr>
        <w:t> </w:t>
      </w:r>
      <w:r>
        <w:rPr>
          <w:rFonts w:ascii="Arial"/>
          <w:w w:val="95"/>
          <w:sz w:val="22"/>
        </w:rPr>
        <w:t>part</w:t>
      </w:r>
      <w:r>
        <w:rPr>
          <w:rFonts w:ascii="Arial"/>
          <w:spacing w:val="-22"/>
          <w:w w:val="95"/>
          <w:sz w:val="22"/>
        </w:rPr>
        <w:t> </w:t>
      </w:r>
      <w:r>
        <w:rPr>
          <w:rFonts w:ascii="Arial"/>
          <w:w w:val="95"/>
          <w:sz w:val="22"/>
        </w:rPr>
        <w:t>of</w:t>
      </w:r>
      <w:r>
        <w:rPr>
          <w:rFonts w:ascii="Arial"/>
          <w:spacing w:val="-23"/>
          <w:w w:val="95"/>
          <w:sz w:val="22"/>
        </w:rPr>
        <w:t> </w:t>
      </w:r>
      <w:r>
        <w:rPr>
          <w:rFonts w:ascii="Arial"/>
          <w:w w:val="95"/>
          <w:sz w:val="22"/>
        </w:rPr>
        <w:t>the</w:t>
      </w:r>
      <w:r>
        <w:rPr>
          <w:rFonts w:ascii="Arial"/>
          <w:spacing w:val="-22"/>
          <w:w w:val="95"/>
          <w:sz w:val="22"/>
        </w:rPr>
        <w:t> </w:t>
      </w:r>
      <w:r>
        <w:rPr>
          <w:rFonts w:ascii="Arial"/>
          <w:w w:val="95"/>
          <w:sz w:val="22"/>
        </w:rPr>
        <w:t>business</w:t>
      </w:r>
      <w:r>
        <w:rPr>
          <w:rFonts w:ascii="Arial"/>
          <w:spacing w:val="-20"/>
          <w:w w:val="95"/>
          <w:sz w:val="22"/>
        </w:rPr>
        <w:t> </w:t>
      </w:r>
      <w:r>
        <w:rPr>
          <w:rFonts w:ascii="Arial"/>
          <w:w w:val="95"/>
          <w:sz w:val="22"/>
        </w:rPr>
        <w:t>relationship,</w:t>
      </w:r>
      <w:r>
        <w:rPr>
          <w:rFonts w:ascii="Arial"/>
          <w:spacing w:val="-21"/>
          <w:w w:val="95"/>
          <w:sz w:val="22"/>
        </w:rPr>
        <w:t> </w:t>
      </w:r>
      <w:r>
        <w:rPr>
          <w:rFonts w:ascii="Arial"/>
          <w:w w:val="95"/>
          <w:sz w:val="22"/>
        </w:rPr>
        <w:t>regarding</w:t>
      </w:r>
      <w:r>
        <w:rPr>
          <w:rFonts w:ascii="Arial"/>
          <w:spacing w:val="-21"/>
          <w:w w:val="95"/>
          <w:sz w:val="22"/>
        </w:rPr>
        <w:t> </w:t>
      </w:r>
      <w:r>
        <w:rPr>
          <w:rFonts w:ascii="Arial"/>
          <w:w w:val="95"/>
          <w:sz w:val="22"/>
        </w:rPr>
        <w:t>plans,</w:t>
      </w:r>
      <w:r>
        <w:rPr>
          <w:rFonts w:ascii="Arial"/>
          <w:spacing w:val="-23"/>
          <w:w w:val="95"/>
          <w:sz w:val="22"/>
        </w:rPr>
        <w:t> </w:t>
      </w:r>
      <w:r>
        <w:rPr>
          <w:rFonts w:ascii="Arial"/>
          <w:w w:val="95"/>
          <w:sz w:val="22"/>
        </w:rPr>
        <w:t>technical </w:t>
      </w:r>
      <w:r>
        <w:rPr>
          <w:rFonts w:ascii="Arial"/>
          <w:sz w:val="22"/>
        </w:rPr>
        <w:t>proposals</w:t>
      </w:r>
      <w:r>
        <w:rPr>
          <w:rFonts w:ascii="Arial"/>
          <w:spacing w:val="-43"/>
          <w:sz w:val="22"/>
        </w:rPr>
        <w:t> </w:t>
      </w:r>
      <w:r>
        <w:rPr>
          <w:rFonts w:ascii="Arial"/>
          <w:sz w:val="22"/>
        </w:rPr>
        <w:t>and</w:t>
      </w:r>
      <w:r>
        <w:rPr>
          <w:rFonts w:ascii="Arial"/>
          <w:spacing w:val="-41"/>
          <w:sz w:val="22"/>
        </w:rPr>
        <w:t> </w:t>
      </w:r>
      <w:r>
        <w:rPr>
          <w:rFonts w:ascii="Arial"/>
          <w:sz w:val="22"/>
        </w:rPr>
        <w:t>business</w:t>
      </w:r>
      <w:r>
        <w:rPr>
          <w:rFonts w:ascii="Arial"/>
          <w:spacing w:val="-41"/>
          <w:sz w:val="22"/>
        </w:rPr>
        <w:t> </w:t>
      </w:r>
      <w:r>
        <w:rPr>
          <w:rFonts w:ascii="Arial"/>
          <w:sz w:val="22"/>
        </w:rPr>
        <w:t>details,</w:t>
      </w:r>
      <w:r>
        <w:rPr>
          <w:rFonts w:ascii="Arial"/>
          <w:spacing w:val="-41"/>
          <w:sz w:val="22"/>
        </w:rPr>
        <w:t> </w:t>
      </w:r>
      <w:r>
        <w:rPr>
          <w:rFonts w:ascii="Arial"/>
          <w:sz w:val="22"/>
        </w:rPr>
        <w:t>including</w:t>
      </w:r>
      <w:r>
        <w:rPr>
          <w:rFonts w:ascii="Arial"/>
          <w:spacing w:val="-41"/>
          <w:sz w:val="22"/>
        </w:rPr>
        <w:t> </w:t>
      </w:r>
      <w:r>
        <w:rPr>
          <w:rFonts w:ascii="Arial"/>
          <w:sz w:val="22"/>
        </w:rPr>
        <w:t>information</w:t>
      </w:r>
      <w:r>
        <w:rPr>
          <w:rFonts w:ascii="Arial"/>
          <w:spacing w:val="-42"/>
          <w:sz w:val="22"/>
        </w:rPr>
        <w:t> </w:t>
      </w:r>
      <w:r>
        <w:rPr>
          <w:rFonts w:ascii="Arial"/>
          <w:sz w:val="22"/>
        </w:rPr>
        <w:t>contained</w:t>
      </w:r>
      <w:r>
        <w:rPr>
          <w:rFonts w:ascii="Arial"/>
          <w:spacing w:val="-42"/>
          <w:sz w:val="22"/>
        </w:rPr>
        <w:t> </w:t>
      </w:r>
      <w:r>
        <w:rPr>
          <w:rFonts w:ascii="Arial"/>
          <w:sz w:val="22"/>
        </w:rPr>
        <w:t>or</w:t>
      </w:r>
      <w:r>
        <w:rPr>
          <w:rFonts w:ascii="Arial"/>
          <w:spacing w:val="-42"/>
          <w:sz w:val="22"/>
        </w:rPr>
        <w:t> </w:t>
      </w:r>
      <w:r>
        <w:rPr>
          <w:rFonts w:ascii="Arial"/>
          <w:sz w:val="22"/>
        </w:rPr>
        <w:t>transmitted</w:t>
      </w:r>
      <w:r>
        <w:rPr>
          <w:rFonts w:ascii="Arial"/>
          <w:spacing w:val="-42"/>
          <w:sz w:val="22"/>
        </w:rPr>
        <w:t> </w:t>
      </w:r>
      <w:r>
        <w:rPr>
          <w:rFonts w:ascii="Arial"/>
          <w:sz w:val="22"/>
        </w:rPr>
        <w:t>electronically.</w:t>
      </w:r>
    </w:p>
    <w:p>
      <w:pPr>
        <w:pStyle w:val="BodyText"/>
        <w:spacing w:before="5"/>
        <w:rPr>
          <w:rFonts w:ascii="Arial"/>
          <w:sz w:val="18"/>
        </w:rPr>
      </w:pPr>
    </w:p>
    <w:p>
      <w:pPr>
        <w:pStyle w:val="ListParagraph"/>
        <w:numPr>
          <w:ilvl w:val="2"/>
          <w:numId w:val="44"/>
        </w:numPr>
        <w:tabs>
          <w:tab w:pos="1025" w:val="left" w:leader="none"/>
        </w:tabs>
        <w:spacing w:line="254" w:lineRule="auto" w:before="1" w:after="0"/>
        <w:ind w:left="1024" w:right="115" w:hanging="663"/>
        <w:jc w:val="both"/>
        <w:rPr>
          <w:rFonts w:ascii="Arial"/>
          <w:sz w:val="22"/>
        </w:rPr>
      </w:pPr>
      <w:r>
        <w:rPr>
          <w:rFonts w:ascii="Arial"/>
          <w:w w:val="95"/>
          <w:sz w:val="22"/>
        </w:rPr>
        <w:t>Foreign</w:t>
      </w:r>
      <w:r>
        <w:rPr>
          <w:rFonts w:ascii="Arial"/>
          <w:spacing w:val="-36"/>
          <w:w w:val="95"/>
          <w:sz w:val="22"/>
        </w:rPr>
        <w:t> </w:t>
      </w:r>
      <w:r>
        <w:rPr>
          <w:rFonts w:ascii="Arial"/>
          <w:w w:val="95"/>
          <w:sz w:val="22"/>
        </w:rPr>
        <w:t>Bidder(s)/</w:t>
      </w:r>
      <w:r>
        <w:rPr>
          <w:rFonts w:ascii="Arial"/>
          <w:spacing w:val="-35"/>
          <w:w w:val="95"/>
          <w:sz w:val="22"/>
        </w:rPr>
        <w:t> </w:t>
      </w:r>
      <w:r>
        <w:rPr>
          <w:rFonts w:ascii="Arial"/>
          <w:w w:val="95"/>
          <w:sz w:val="22"/>
        </w:rPr>
        <w:t>Contractor(s)</w:t>
      </w:r>
      <w:r>
        <w:rPr>
          <w:rFonts w:ascii="Arial"/>
          <w:spacing w:val="-35"/>
          <w:w w:val="95"/>
          <w:sz w:val="22"/>
        </w:rPr>
        <w:t> </w:t>
      </w:r>
      <w:r>
        <w:rPr>
          <w:rFonts w:ascii="Arial"/>
          <w:w w:val="95"/>
          <w:sz w:val="22"/>
        </w:rPr>
        <w:t>shall</w:t>
      </w:r>
      <w:r>
        <w:rPr>
          <w:rFonts w:ascii="Arial"/>
          <w:spacing w:val="-36"/>
          <w:w w:val="95"/>
          <w:sz w:val="22"/>
        </w:rPr>
        <w:t> </w:t>
      </w:r>
      <w:r>
        <w:rPr>
          <w:rFonts w:ascii="Arial"/>
          <w:w w:val="95"/>
          <w:sz w:val="22"/>
        </w:rPr>
        <w:t>disclose</w:t>
      </w:r>
      <w:r>
        <w:rPr>
          <w:rFonts w:ascii="Arial"/>
          <w:spacing w:val="-35"/>
          <w:w w:val="95"/>
          <w:sz w:val="22"/>
        </w:rPr>
        <w:t> </w:t>
      </w:r>
      <w:r>
        <w:rPr>
          <w:rFonts w:ascii="Arial"/>
          <w:w w:val="95"/>
          <w:sz w:val="22"/>
        </w:rPr>
        <w:t>the</w:t>
      </w:r>
      <w:r>
        <w:rPr>
          <w:rFonts w:ascii="Arial"/>
          <w:spacing w:val="-36"/>
          <w:w w:val="95"/>
          <w:sz w:val="22"/>
        </w:rPr>
        <w:t> </w:t>
      </w:r>
      <w:r>
        <w:rPr>
          <w:rFonts w:ascii="Arial"/>
          <w:w w:val="95"/>
          <w:sz w:val="22"/>
        </w:rPr>
        <w:t>name</w:t>
      </w:r>
      <w:r>
        <w:rPr>
          <w:rFonts w:ascii="Arial"/>
          <w:spacing w:val="-35"/>
          <w:w w:val="95"/>
          <w:sz w:val="22"/>
        </w:rPr>
        <w:t> </w:t>
      </w:r>
      <w:r>
        <w:rPr>
          <w:rFonts w:ascii="Arial"/>
          <w:w w:val="95"/>
          <w:sz w:val="22"/>
        </w:rPr>
        <w:t>and</w:t>
      </w:r>
      <w:r>
        <w:rPr>
          <w:rFonts w:ascii="Arial"/>
          <w:spacing w:val="-35"/>
          <w:w w:val="95"/>
          <w:sz w:val="22"/>
        </w:rPr>
        <w:t> </w:t>
      </w:r>
      <w:r>
        <w:rPr>
          <w:rFonts w:ascii="Arial"/>
          <w:w w:val="95"/>
          <w:sz w:val="22"/>
        </w:rPr>
        <w:t>address</w:t>
      </w:r>
      <w:r>
        <w:rPr>
          <w:rFonts w:ascii="Arial"/>
          <w:spacing w:val="-36"/>
          <w:w w:val="95"/>
          <w:sz w:val="22"/>
        </w:rPr>
        <w:t> </w:t>
      </w:r>
      <w:r>
        <w:rPr>
          <w:rFonts w:ascii="Arial"/>
          <w:w w:val="95"/>
          <w:sz w:val="22"/>
        </w:rPr>
        <w:t>of</w:t>
      </w:r>
      <w:r>
        <w:rPr>
          <w:rFonts w:ascii="Arial"/>
          <w:spacing w:val="-35"/>
          <w:w w:val="95"/>
          <w:sz w:val="22"/>
        </w:rPr>
        <w:t> </w:t>
      </w:r>
      <w:r>
        <w:rPr>
          <w:rFonts w:ascii="Arial"/>
          <w:w w:val="95"/>
          <w:sz w:val="22"/>
        </w:rPr>
        <w:t>agents</w:t>
      </w:r>
      <w:r>
        <w:rPr>
          <w:rFonts w:ascii="Arial"/>
          <w:spacing w:val="-36"/>
          <w:w w:val="95"/>
          <w:sz w:val="22"/>
        </w:rPr>
        <w:t> </w:t>
      </w:r>
      <w:r>
        <w:rPr>
          <w:rFonts w:ascii="Arial"/>
          <w:w w:val="95"/>
          <w:sz w:val="22"/>
        </w:rPr>
        <w:t>and</w:t>
      </w:r>
      <w:r>
        <w:rPr>
          <w:rFonts w:ascii="Arial"/>
          <w:spacing w:val="-35"/>
          <w:w w:val="95"/>
          <w:sz w:val="22"/>
        </w:rPr>
        <w:t> </w:t>
      </w:r>
      <w:r>
        <w:rPr>
          <w:rFonts w:ascii="Arial"/>
          <w:w w:val="95"/>
          <w:sz w:val="22"/>
        </w:rPr>
        <w:t>representatives in</w:t>
      </w:r>
      <w:r>
        <w:rPr>
          <w:rFonts w:ascii="Arial"/>
          <w:spacing w:val="-8"/>
          <w:w w:val="95"/>
          <w:sz w:val="22"/>
        </w:rPr>
        <w:t> </w:t>
      </w:r>
      <w:r>
        <w:rPr>
          <w:rFonts w:ascii="Arial"/>
          <w:w w:val="95"/>
          <w:sz w:val="22"/>
        </w:rPr>
        <w:t>India</w:t>
      </w:r>
      <w:r>
        <w:rPr>
          <w:rFonts w:ascii="Arial"/>
          <w:spacing w:val="-8"/>
          <w:w w:val="95"/>
          <w:sz w:val="22"/>
        </w:rPr>
        <w:t> </w:t>
      </w:r>
      <w:r>
        <w:rPr>
          <w:rFonts w:ascii="Arial"/>
          <w:w w:val="95"/>
          <w:sz w:val="22"/>
        </w:rPr>
        <w:t>and</w:t>
      </w:r>
      <w:r>
        <w:rPr>
          <w:rFonts w:ascii="Arial"/>
          <w:spacing w:val="-8"/>
          <w:w w:val="95"/>
          <w:sz w:val="22"/>
        </w:rPr>
        <w:t> </w:t>
      </w:r>
      <w:r>
        <w:rPr>
          <w:rFonts w:ascii="Arial"/>
          <w:w w:val="95"/>
          <w:sz w:val="22"/>
        </w:rPr>
        <w:t>Indian</w:t>
      </w:r>
      <w:r>
        <w:rPr>
          <w:rFonts w:ascii="Arial"/>
          <w:spacing w:val="-8"/>
          <w:w w:val="95"/>
          <w:sz w:val="22"/>
        </w:rPr>
        <w:t> </w:t>
      </w:r>
      <w:r>
        <w:rPr>
          <w:rFonts w:ascii="Arial"/>
          <w:w w:val="95"/>
          <w:sz w:val="22"/>
        </w:rPr>
        <w:t>Bidder(s)/</w:t>
      </w:r>
      <w:r>
        <w:rPr>
          <w:rFonts w:ascii="Arial"/>
          <w:spacing w:val="-6"/>
          <w:w w:val="95"/>
          <w:sz w:val="22"/>
        </w:rPr>
        <w:t> </w:t>
      </w:r>
      <w:r>
        <w:rPr>
          <w:rFonts w:ascii="Arial"/>
          <w:w w:val="95"/>
          <w:sz w:val="22"/>
        </w:rPr>
        <w:t>Contractor(s)</w:t>
      </w:r>
      <w:r>
        <w:rPr>
          <w:rFonts w:ascii="Arial"/>
          <w:spacing w:val="-8"/>
          <w:w w:val="95"/>
          <w:sz w:val="22"/>
        </w:rPr>
        <w:t> </w:t>
      </w:r>
      <w:r>
        <w:rPr>
          <w:rFonts w:ascii="Arial"/>
          <w:w w:val="95"/>
          <w:sz w:val="22"/>
        </w:rPr>
        <w:t>to</w:t>
      </w:r>
      <w:r>
        <w:rPr>
          <w:rFonts w:ascii="Arial"/>
          <w:spacing w:val="-7"/>
          <w:w w:val="95"/>
          <w:sz w:val="22"/>
        </w:rPr>
        <w:t> </w:t>
      </w:r>
      <w:r>
        <w:rPr>
          <w:rFonts w:ascii="Arial"/>
          <w:w w:val="95"/>
          <w:sz w:val="22"/>
        </w:rPr>
        <w:t>disclose</w:t>
      </w:r>
      <w:r>
        <w:rPr>
          <w:rFonts w:ascii="Arial"/>
          <w:spacing w:val="-7"/>
          <w:w w:val="95"/>
          <w:sz w:val="22"/>
        </w:rPr>
        <w:t> </w:t>
      </w:r>
      <w:r>
        <w:rPr>
          <w:rFonts w:ascii="Arial"/>
          <w:w w:val="95"/>
          <w:sz w:val="22"/>
        </w:rPr>
        <w:t>their</w:t>
      </w:r>
      <w:r>
        <w:rPr>
          <w:rFonts w:ascii="Arial"/>
          <w:spacing w:val="-9"/>
          <w:w w:val="95"/>
          <w:sz w:val="22"/>
        </w:rPr>
        <w:t> </w:t>
      </w:r>
      <w:r>
        <w:rPr>
          <w:rFonts w:ascii="Arial"/>
          <w:w w:val="95"/>
          <w:sz w:val="22"/>
        </w:rPr>
        <w:t>foreign</w:t>
      </w:r>
      <w:r>
        <w:rPr>
          <w:rFonts w:ascii="Arial"/>
          <w:spacing w:val="-8"/>
          <w:w w:val="95"/>
          <w:sz w:val="22"/>
        </w:rPr>
        <w:t> </w:t>
      </w:r>
      <w:r>
        <w:rPr>
          <w:rFonts w:ascii="Arial"/>
          <w:w w:val="95"/>
          <w:sz w:val="22"/>
        </w:rPr>
        <w:t>principals</w:t>
      </w:r>
      <w:r>
        <w:rPr>
          <w:rFonts w:ascii="Arial"/>
          <w:spacing w:val="-9"/>
          <w:w w:val="95"/>
          <w:sz w:val="22"/>
        </w:rPr>
        <w:t> </w:t>
      </w:r>
      <w:r>
        <w:rPr>
          <w:rFonts w:ascii="Arial"/>
          <w:w w:val="95"/>
          <w:sz w:val="22"/>
        </w:rPr>
        <w:t>or</w:t>
      </w:r>
      <w:r>
        <w:rPr>
          <w:rFonts w:ascii="Arial"/>
          <w:spacing w:val="-7"/>
          <w:w w:val="95"/>
          <w:sz w:val="22"/>
        </w:rPr>
        <w:t> </w:t>
      </w:r>
      <w:r>
        <w:rPr>
          <w:rFonts w:ascii="Arial"/>
          <w:w w:val="95"/>
          <w:sz w:val="22"/>
        </w:rPr>
        <w:t>associates.</w:t>
      </w:r>
      <w:r>
        <w:rPr>
          <w:rFonts w:ascii="Arial"/>
          <w:spacing w:val="-7"/>
          <w:w w:val="95"/>
          <w:sz w:val="22"/>
        </w:rPr>
        <w:t> </w:t>
      </w:r>
      <w:r>
        <w:rPr>
          <w:rFonts w:ascii="Arial"/>
          <w:w w:val="95"/>
          <w:sz w:val="22"/>
        </w:rPr>
        <w:t>The Bidder(s)/</w:t>
      </w:r>
      <w:r>
        <w:rPr>
          <w:rFonts w:ascii="Arial"/>
          <w:spacing w:val="-22"/>
          <w:w w:val="95"/>
          <w:sz w:val="22"/>
        </w:rPr>
        <w:t> </w:t>
      </w:r>
      <w:r>
        <w:rPr>
          <w:rFonts w:ascii="Arial"/>
          <w:w w:val="95"/>
          <w:sz w:val="22"/>
        </w:rPr>
        <w:t>Contractor(s)</w:t>
      </w:r>
      <w:r>
        <w:rPr>
          <w:rFonts w:ascii="Arial"/>
          <w:spacing w:val="-23"/>
          <w:w w:val="95"/>
          <w:sz w:val="22"/>
        </w:rPr>
        <w:t> </w:t>
      </w:r>
      <w:r>
        <w:rPr>
          <w:rFonts w:ascii="Arial"/>
          <w:w w:val="95"/>
          <w:sz w:val="22"/>
        </w:rPr>
        <w:t>will,</w:t>
      </w:r>
      <w:r>
        <w:rPr>
          <w:rFonts w:ascii="Arial"/>
          <w:spacing w:val="-21"/>
          <w:w w:val="95"/>
          <w:sz w:val="22"/>
        </w:rPr>
        <w:t> </w:t>
      </w:r>
      <w:r>
        <w:rPr>
          <w:rFonts w:ascii="Arial"/>
          <w:w w:val="95"/>
          <w:sz w:val="22"/>
        </w:rPr>
        <w:t>when</w:t>
      </w:r>
      <w:r>
        <w:rPr>
          <w:rFonts w:ascii="Arial"/>
          <w:spacing w:val="-23"/>
          <w:w w:val="95"/>
          <w:sz w:val="22"/>
        </w:rPr>
        <w:t> </w:t>
      </w:r>
      <w:r>
        <w:rPr>
          <w:rFonts w:ascii="Arial"/>
          <w:w w:val="95"/>
          <w:sz w:val="22"/>
        </w:rPr>
        <w:t>presenting</w:t>
      </w:r>
      <w:r>
        <w:rPr>
          <w:rFonts w:ascii="Arial"/>
          <w:spacing w:val="-21"/>
          <w:w w:val="95"/>
          <w:sz w:val="22"/>
        </w:rPr>
        <w:t> </w:t>
      </w:r>
      <w:r>
        <w:rPr>
          <w:rFonts w:ascii="Arial"/>
          <w:w w:val="95"/>
          <w:sz w:val="22"/>
        </w:rPr>
        <w:t>his</w:t>
      </w:r>
      <w:r>
        <w:rPr>
          <w:rFonts w:ascii="Arial"/>
          <w:spacing w:val="-22"/>
          <w:w w:val="95"/>
          <w:sz w:val="22"/>
        </w:rPr>
        <w:t> </w:t>
      </w:r>
      <w:r>
        <w:rPr>
          <w:rFonts w:ascii="Arial"/>
          <w:w w:val="95"/>
          <w:sz w:val="22"/>
        </w:rPr>
        <w:t>bid,</w:t>
      </w:r>
      <w:r>
        <w:rPr>
          <w:rFonts w:ascii="Arial"/>
          <w:spacing w:val="-22"/>
          <w:w w:val="95"/>
          <w:sz w:val="22"/>
        </w:rPr>
        <w:t> </w:t>
      </w:r>
      <w:r>
        <w:rPr>
          <w:rFonts w:ascii="Arial"/>
          <w:w w:val="95"/>
          <w:sz w:val="22"/>
        </w:rPr>
        <w:t>disclose</w:t>
      </w:r>
      <w:r>
        <w:rPr>
          <w:rFonts w:ascii="Arial"/>
          <w:spacing w:val="-23"/>
          <w:w w:val="95"/>
          <w:sz w:val="22"/>
        </w:rPr>
        <w:t> </w:t>
      </w:r>
      <w:r>
        <w:rPr>
          <w:rFonts w:ascii="Arial"/>
          <w:w w:val="95"/>
          <w:sz w:val="22"/>
        </w:rPr>
        <w:t>any</w:t>
      </w:r>
      <w:r>
        <w:rPr>
          <w:rFonts w:ascii="Arial"/>
          <w:spacing w:val="-22"/>
          <w:w w:val="95"/>
          <w:sz w:val="22"/>
        </w:rPr>
        <w:t> </w:t>
      </w:r>
      <w:r>
        <w:rPr>
          <w:rFonts w:ascii="Arial"/>
          <w:w w:val="95"/>
          <w:sz w:val="22"/>
        </w:rPr>
        <w:t>and</w:t>
      </w:r>
      <w:r>
        <w:rPr>
          <w:rFonts w:ascii="Arial"/>
          <w:spacing w:val="-21"/>
          <w:w w:val="95"/>
          <w:sz w:val="22"/>
        </w:rPr>
        <w:t> </w:t>
      </w:r>
      <w:r>
        <w:rPr>
          <w:rFonts w:ascii="Arial"/>
          <w:w w:val="95"/>
          <w:sz w:val="22"/>
        </w:rPr>
        <w:t>all</w:t>
      </w:r>
      <w:r>
        <w:rPr>
          <w:rFonts w:ascii="Arial"/>
          <w:spacing w:val="-22"/>
          <w:w w:val="95"/>
          <w:sz w:val="22"/>
        </w:rPr>
        <w:t> </w:t>
      </w:r>
      <w:r>
        <w:rPr>
          <w:rFonts w:ascii="Arial"/>
          <w:w w:val="95"/>
          <w:sz w:val="22"/>
        </w:rPr>
        <w:t>payments</w:t>
      </w:r>
      <w:r>
        <w:rPr>
          <w:rFonts w:ascii="Arial"/>
          <w:spacing w:val="-20"/>
          <w:w w:val="95"/>
          <w:sz w:val="22"/>
        </w:rPr>
        <w:t> </w:t>
      </w:r>
      <w:r>
        <w:rPr>
          <w:rFonts w:ascii="Arial"/>
          <w:w w:val="95"/>
          <w:sz w:val="22"/>
        </w:rPr>
        <w:t>he</w:t>
      </w:r>
      <w:r>
        <w:rPr>
          <w:rFonts w:ascii="Arial"/>
          <w:spacing w:val="-21"/>
          <w:w w:val="95"/>
          <w:sz w:val="22"/>
        </w:rPr>
        <w:t> </w:t>
      </w:r>
      <w:r>
        <w:rPr>
          <w:rFonts w:ascii="Arial"/>
          <w:w w:val="95"/>
          <w:sz w:val="22"/>
        </w:rPr>
        <w:t>has</w:t>
      </w:r>
      <w:r>
        <w:rPr>
          <w:rFonts w:ascii="Arial"/>
          <w:spacing w:val="-22"/>
          <w:w w:val="95"/>
          <w:sz w:val="22"/>
        </w:rPr>
        <w:t> </w:t>
      </w:r>
      <w:r>
        <w:rPr>
          <w:rFonts w:ascii="Arial"/>
          <w:w w:val="95"/>
          <w:sz w:val="22"/>
        </w:rPr>
        <w:t>made, and</w:t>
      </w:r>
      <w:r>
        <w:rPr>
          <w:rFonts w:ascii="Arial"/>
          <w:spacing w:val="-26"/>
          <w:w w:val="95"/>
          <w:sz w:val="22"/>
        </w:rPr>
        <w:t> </w:t>
      </w:r>
      <w:r>
        <w:rPr>
          <w:rFonts w:ascii="Arial"/>
          <w:w w:val="95"/>
          <w:sz w:val="22"/>
        </w:rPr>
        <w:t>is</w:t>
      </w:r>
      <w:r>
        <w:rPr>
          <w:rFonts w:ascii="Arial"/>
          <w:spacing w:val="-25"/>
          <w:w w:val="95"/>
          <w:sz w:val="22"/>
        </w:rPr>
        <w:t> </w:t>
      </w:r>
      <w:r>
        <w:rPr>
          <w:rFonts w:ascii="Arial"/>
          <w:w w:val="95"/>
          <w:sz w:val="22"/>
        </w:rPr>
        <w:t>committed</w:t>
      </w:r>
      <w:r>
        <w:rPr>
          <w:rFonts w:ascii="Arial"/>
          <w:spacing w:val="-24"/>
          <w:w w:val="95"/>
          <w:sz w:val="22"/>
        </w:rPr>
        <w:t> </w:t>
      </w:r>
      <w:r>
        <w:rPr>
          <w:rFonts w:ascii="Arial"/>
          <w:w w:val="95"/>
          <w:sz w:val="22"/>
        </w:rPr>
        <w:t>to</w:t>
      </w:r>
      <w:r>
        <w:rPr>
          <w:rFonts w:ascii="Arial"/>
          <w:spacing w:val="-25"/>
          <w:w w:val="95"/>
          <w:sz w:val="22"/>
        </w:rPr>
        <w:t> </w:t>
      </w:r>
      <w:r>
        <w:rPr>
          <w:rFonts w:ascii="Arial"/>
          <w:w w:val="95"/>
          <w:sz w:val="22"/>
        </w:rPr>
        <w:t>or</w:t>
      </w:r>
      <w:r>
        <w:rPr>
          <w:rFonts w:ascii="Arial"/>
          <w:spacing w:val="-24"/>
          <w:w w:val="95"/>
          <w:sz w:val="22"/>
        </w:rPr>
        <w:t> </w:t>
      </w:r>
      <w:r>
        <w:rPr>
          <w:rFonts w:ascii="Arial"/>
          <w:w w:val="95"/>
          <w:sz w:val="22"/>
        </w:rPr>
        <w:t>intends</w:t>
      </w:r>
      <w:r>
        <w:rPr>
          <w:rFonts w:ascii="Arial"/>
          <w:spacing w:val="-24"/>
          <w:w w:val="95"/>
          <w:sz w:val="22"/>
        </w:rPr>
        <w:t> </w:t>
      </w:r>
      <w:r>
        <w:rPr>
          <w:rFonts w:ascii="Arial"/>
          <w:w w:val="95"/>
          <w:sz w:val="22"/>
        </w:rPr>
        <w:t>to</w:t>
      </w:r>
      <w:r>
        <w:rPr>
          <w:rFonts w:ascii="Arial"/>
          <w:spacing w:val="-26"/>
          <w:w w:val="95"/>
          <w:sz w:val="22"/>
        </w:rPr>
        <w:t> </w:t>
      </w:r>
      <w:r>
        <w:rPr>
          <w:rFonts w:ascii="Arial"/>
          <w:w w:val="95"/>
          <w:sz w:val="22"/>
        </w:rPr>
        <w:t>make</w:t>
      </w:r>
      <w:r>
        <w:rPr>
          <w:rFonts w:ascii="Arial"/>
          <w:spacing w:val="-23"/>
          <w:w w:val="95"/>
          <w:sz w:val="22"/>
        </w:rPr>
        <w:t> </w:t>
      </w:r>
      <w:r>
        <w:rPr>
          <w:rFonts w:ascii="Arial"/>
          <w:w w:val="95"/>
          <w:sz w:val="22"/>
        </w:rPr>
        <w:t>to</w:t>
      </w:r>
      <w:r>
        <w:rPr>
          <w:rFonts w:ascii="Arial"/>
          <w:spacing w:val="-23"/>
          <w:w w:val="95"/>
          <w:sz w:val="22"/>
        </w:rPr>
        <w:t> </w:t>
      </w:r>
      <w:r>
        <w:rPr>
          <w:rFonts w:ascii="Arial"/>
          <w:w w:val="95"/>
          <w:sz w:val="22"/>
        </w:rPr>
        <w:t>agents,</w:t>
      </w:r>
      <w:r>
        <w:rPr>
          <w:rFonts w:ascii="Arial"/>
          <w:spacing w:val="-24"/>
          <w:w w:val="95"/>
          <w:sz w:val="22"/>
        </w:rPr>
        <w:t> </w:t>
      </w:r>
      <w:r>
        <w:rPr>
          <w:rFonts w:ascii="Arial"/>
          <w:w w:val="95"/>
          <w:sz w:val="22"/>
        </w:rPr>
        <w:t>brokers</w:t>
      </w:r>
      <w:r>
        <w:rPr>
          <w:rFonts w:ascii="Arial"/>
          <w:spacing w:val="-25"/>
          <w:w w:val="95"/>
          <w:sz w:val="22"/>
        </w:rPr>
        <w:t> </w:t>
      </w:r>
      <w:r>
        <w:rPr>
          <w:rFonts w:ascii="Arial"/>
          <w:w w:val="95"/>
          <w:sz w:val="22"/>
        </w:rPr>
        <w:t>or</w:t>
      </w:r>
      <w:r>
        <w:rPr>
          <w:rFonts w:ascii="Arial"/>
          <w:spacing w:val="-24"/>
          <w:w w:val="95"/>
          <w:sz w:val="22"/>
        </w:rPr>
        <w:t> </w:t>
      </w:r>
      <w:r>
        <w:rPr>
          <w:rFonts w:ascii="Arial"/>
          <w:w w:val="95"/>
          <w:sz w:val="22"/>
        </w:rPr>
        <w:t>any</w:t>
      </w:r>
      <w:r>
        <w:rPr>
          <w:rFonts w:ascii="Arial"/>
          <w:spacing w:val="-26"/>
          <w:w w:val="95"/>
          <w:sz w:val="22"/>
        </w:rPr>
        <w:t> </w:t>
      </w:r>
      <w:r>
        <w:rPr>
          <w:rFonts w:ascii="Arial"/>
          <w:w w:val="95"/>
          <w:sz w:val="22"/>
        </w:rPr>
        <w:t>other</w:t>
      </w:r>
      <w:r>
        <w:rPr>
          <w:rFonts w:ascii="Arial"/>
          <w:spacing w:val="-24"/>
          <w:w w:val="95"/>
          <w:sz w:val="22"/>
        </w:rPr>
        <w:t> </w:t>
      </w:r>
      <w:r>
        <w:rPr>
          <w:rFonts w:ascii="Arial"/>
          <w:w w:val="95"/>
          <w:sz w:val="22"/>
        </w:rPr>
        <w:t>intermediaries</w:t>
      </w:r>
      <w:r>
        <w:rPr>
          <w:rFonts w:ascii="Arial"/>
          <w:spacing w:val="-24"/>
          <w:w w:val="95"/>
          <w:sz w:val="22"/>
        </w:rPr>
        <w:t> </w:t>
      </w:r>
      <w:r>
        <w:rPr>
          <w:rFonts w:ascii="Arial"/>
          <w:w w:val="95"/>
          <w:sz w:val="22"/>
        </w:rPr>
        <w:t>in</w:t>
      </w:r>
      <w:r>
        <w:rPr>
          <w:rFonts w:ascii="Arial"/>
          <w:spacing w:val="-25"/>
          <w:w w:val="95"/>
          <w:sz w:val="22"/>
        </w:rPr>
        <w:t> </w:t>
      </w:r>
      <w:r>
        <w:rPr>
          <w:rFonts w:ascii="Arial"/>
          <w:w w:val="95"/>
          <w:sz w:val="22"/>
        </w:rPr>
        <w:t>connection </w:t>
      </w:r>
      <w:r>
        <w:rPr>
          <w:rFonts w:ascii="Arial"/>
          <w:sz w:val="22"/>
        </w:rPr>
        <w:t>with</w:t>
      </w:r>
      <w:r>
        <w:rPr>
          <w:rFonts w:ascii="Arial"/>
          <w:spacing w:val="-13"/>
          <w:sz w:val="22"/>
        </w:rPr>
        <w:t> </w:t>
      </w:r>
      <w:r>
        <w:rPr>
          <w:rFonts w:ascii="Arial"/>
          <w:sz w:val="22"/>
        </w:rPr>
        <w:t>the</w:t>
      </w:r>
      <w:r>
        <w:rPr>
          <w:rFonts w:ascii="Arial"/>
          <w:spacing w:val="-14"/>
          <w:sz w:val="22"/>
        </w:rPr>
        <w:t> </w:t>
      </w:r>
      <w:r>
        <w:rPr>
          <w:rFonts w:ascii="Arial"/>
          <w:sz w:val="22"/>
        </w:rPr>
        <w:t>award</w:t>
      </w:r>
      <w:r>
        <w:rPr>
          <w:rFonts w:ascii="Arial"/>
          <w:spacing w:val="-16"/>
          <w:sz w:val="22"/>
        </w:rPr>
        <w:t> </w:t>
      </w:r>
      <w:r>
        <w:rPr>
          <w:rFonts w:ascii="Arial"/>
          <w:sz w:val="22"/>
        </w:rPr>
        <w:t>of</w:t>
      </w:r>
      <w:r>
        <w:rPr>
          <w:rFonts w:ascii="Arial"/>
          <w:spacing w:val="-15"/>
          <w:sz w:val="22"/>
        </w:rPr>
        <w:t> </w:t>
      </w:r>
      <w:r>
        <w:rPr>
          <w:rFonts w:ascii="Arial"/>
          <w:sz w:val="22"/>
        </w:rPr>
        <w:t>the</w:t>
      </w:r>
      <w:r>
        <w:rPr>
          <w:rFonts w:ascii="Arial"/>
          <w:spacing w:val="-12"/>
          <w:sz w:val="22"/>
        </w:rPr>
        <w:t> </w:t>
      </w:r>
      <w:r>
        <w:rPr>
          <w:rFonts w:ascii="Arial"/>
          <w:sz w:val="22"/>
        </w:rPr>
        <w:t>contract.</w:t>
      </w:r>
    </w:p>
    <w:p>
      <w:pPr>
        <w:pStyle w:val="BodyText"/>
        <w:rPr>
          <w:rFonts w:ascii="Arial"/>
          <w:sz w:val="19"/>
        </w:rPr>
      </w:pPr>
    </w:p>
    <w:p>
      <w:pPr>
        <w:pStyle w:val="ListParagraph"/>
        <w:numPr>
          <w:ilvl w:val="1"/>
          <w:numId w:val="44"/>
        </w:numPr>
        <w:tabs>
          <w:tab w:pos="1024" w:val="left" w:leader="none"/>
          <w:tab w:pos="1025" w:val="left" w:leader="none"/>
        </w:tabs>
        <w:spacing w:line="254" w:lineRule="auto" w:before="0" w:after="0"/>
        <w:ind w:left="1024" w:right="116" w:hanging="495"/>
        <w:jc w:val="left"/>
        <w:rPr>
          <w:rFonts w:ascii="Arial"/>
          <w:sz w:val="22"/>
        </w:rPr>
      </w:pPr>
      <w:r>
        <w:rPr>
          <w:rFonts w:ascii="Arial"/>
          <w:w w:val="95"/>
          <w:sz w:val="22"/>
        </w:rPr>
        <w:t>The</w:t>
      </w:r>
      <w:r>
        <w:rPr>
          <w:rFonts w:ascii="Arial"/>
          <w:spacing w:val="-15"/>
          <w:w w:val="95"/>
          <w:sz w:val="22"/>
        </w:rPr>
        <w:t> </w:t>
      </w:r>
      <w:r>
        <w:rPr>
          <w:rFonts w:ascii="Arial"/>
          <w:w w:val="95"/>
          <w:sz w:val="22"/>
        </w:rPr>
        <w:t>Bidder(s)/</w:t>
      </w:r>
      <w:r>
        <w:rPr>
          <w:rFonts w:ascii="Arial"/>
          <w:spacing w:val="-14"/>
          <w:w w:val="95"/>
          <w:sz w:val="22"/>
        </w:rPr>
        <w:t> </w:t>
      </w:r>
      <w:r>
        <w:rPr>
          <w:rFonts w:ascii="Arial"/>
          <w:w w:val="95"/>
          <w:sz w:val="22"/>
        </w:rPr>
        <w:t>Contractor(s)</w:t>
      </w:r>
      <w:r>
        <w:rPr>
          <w:rFonts w:ascii="Arial"/>
          <w:spacing w:val="-14"/>
          <w:w w:val="95"/>
          <w:sz w:val="22"/>
        </w:rPr>
        <w:t> </w:t>
      </w:r>
      <w:r>
        <w:rPr>
          <w:rFonts w:ascii="Arial"/>
          <w:w w:val="95"/>
          <w:sz w:val="22"/>
        </w:rPr>
        <w:t>will</w:t>
      </w:r>
      <w:r>
        <w:rPr>
          <w:rFonts w:ascii="Arial"/>
          <w:spacing w:val="-17"/>
          <w:w w:val="95"/>
          <w:sz w:val="22"/>
        </w:rPr>
        <w:t> </w:t>
      </w:r>
      <w:r>
        <w:rPr>
          <w:rFonts w:ascii="Arial"/>
          <w:w w:val="95"/>
          <w:sz w:val="22"/>
        </w:rPr>
        <w:t>not</w:t>
      </w:r>
      <w:r>
        <w:rPr>
          <w:rFonts w:ascii="Arial"/>
          <w:spacing w:val="-15"/>
          <w:w w:val="95"/>
          <w:sz w:val="22"/>
        </w:rPr>
        <w:t> </w:t>
      </w:r>
      <w:r>
        <w:rPr>
          <w:rFonts w:ascii="Arial"/>
          <w:w w:val="95"/>
          <w:sz w:val="22"/>
        </w:rPr>
        <w:t>instigate</w:t>
      </w:r>
      <w:r>
        <w:rPr>
          <w:rFonts w:ascii="Arial"/>
          <w:spacing w:val="-16"/>
          <w:w w:val="95"/>
          <w:sz w:val="22"/>
        </w:rPr>
        <w:t> </w:t>
      </w:r>
      <w:r>
        <w:rPr>
          <w:rFonts w:ascii="Arial"/>
          <w:w w:val="95"/>
          <w:sz w:val="22"/>
        </w:rPr>
        <w:t>third</w:t>
      </w:r>
      <w:r>
        <w:rPr>
          <w:rFonts w:ascii="Arial"/>
          <w:spacing w:val="-15"/>
          <w:w w:val="95"/>
          <w:sz w:val="22"/>
        </w:rPr>
        <w:t> </w:t>
      </w:r>
      <w:r>
        <w:rPr>
          <w:rFonts w:ascii="Arial"/>
          <w:w w:val="95"/>
          <w:sz w:val="22"/>
        </w:rPr>
        <w:t>persons</w:t>
      </w:r>
      <w:r>
        <w:rPr>
          <w:rFonts w:ascii="Arial"/>
          <w:spacing w:val="-16"/>
          <w:w w:val="95"/>
          <w:sz w:val="22"/>
        </w:rPr>
        <w:t> </w:t>
      </w:r>
      <w:r>
        <w:rPr>
          <w:rFonts w:ascii="Arial"/>
          <w:w w:val="95"/>
          <w:sz w:val="22"/>
        </w:rPr>
        <w:t>to</w:t>
      </w:r>
      <w:r>
        <w:rPr>
          <w:rFonts w:ascii="Arial"/>
          <w:spacing w:val="11"/>
          <w:w w:val="95"/>
          <w:sz w:val="22"/>
        </w:rPr>
        <w:t> </w:t>
      </w:r>
      <w:r>
        <w:rPr>
          <w:rFonts w:ascii="Arial"/>
          <w:w w:val="95"/>
          <w:sz w:val="22"/>
        </w:rPr>
        <w:t>commit</w:t>
      </w:r>
      <w:r>
        <w:rPr>
          <w:rFonts w:ascii="Arial"/>
          <w:spacing w:val="-17"/>
          <w:w w:val="95"/>
          <w:sz w:val="22"/>
        </w:rPr>
        <w:t> </w:t>
      </w:r>
      <w:r>
        <w:rPr>
          <w:rFonts w:ascii="Arial"/>
          <w:w w:val="95"/>
          <w:sz w:val="22"/>
        </w:rPr>
        <w:t>offences</w:t>
      </w:r>
      <w:r>
        <w:rPr>
          <w:rFonts w:ascii="Arial"/>
          <w:spacing w:val="-17"/>
          <w:w w:val="95"/>
          <w:sz w:val="22"/>
        </w:rPr>
        <w:t> </w:t>
      </w:r>
      <w:r>
        <w:rPr>
          <w:rFonts w:ascii="Arial"/>
          <w:w w:val="95"/>
          <w:sz w:val="22"/>
        </w:rPr>
        <w:t>outlined</w:t>
      </w:r>
      <w:r>
        <w:rPr>
          <w:rFonts w:ascii="Arial"/>
          <w:spacing w:val="-14"/>
          <w:w w:val="95"/>
          <w:sz w:val="22"/>
        </w:rPr>
        <w:t> </w:t>
      </w:r>
      <w:r>
        <w:rPr>
          <w:rFonts w:ascii="Arial"/>
          <w:w w:val="95"/>
          <w:sz w:val="22"/>
        </w:rPr>
        <w:t>above</w:t>
      </w:r>
      <w:r>
        <w:rPr>
          <w:rFonts w:ascii="Arial"/>
          <w:spacing w:val="-18"/>
          <w:w w:val="95"/>
          <w:sz w:val="22"/>
        </w:rPr>
        <w:t> </w:t>
      </w:r>
      <w:r>
        <w:rPr>
          <w:rFonts w:ascii="Arial"/>
          <w:w w:val="95"/>
          <w:sz w:val="22"/>
        </w:rPr>
        <w:t>or </w:t>
      </w:r>
      <w:r>
        <w:rPr>
          <w:rFonts w:ascii="Arial"/>
          <w:sz w:val="22"/>
        </w:rPr>
        <w:t>be</w:t>
      </w:r>
      <w:r>
        <w:rPr>
          <w:rFonts w:ascii="Arial"/>
          <w:spacing w:val="-14"/>
          <w:sz w:val="22"/>
        </w:rPr>
        <w:t> </w:t>
      </w:r>
      <w:r>
        <w:rPr>
          <w:rFonts w:ascii="Arial"/>
          <w:sz w:val="22"/>
        </w:rPr>
        <w:t>an</w:t>
      </w:r>
      <w:r>
        <w:rPr>
          <w:rFonts w:ascii="Arial"/>
          <w:spacing w:val="-14"/>
          <w:sz w:val="22"/>
        </w:rPr>
        <w:t> </w:t>
      </w:r>
      <w:r>
        <w:rPr>
          <w:rFonts w:ascii="Arial"/>
          <w:sz w:val="22"/>
        </w:rPr>
        <w:t>accessory</w:t>
      </w:r>
      <w:r>
        <w:rPr>
          <w:rFonts w:ascii="Arial"/>
          <w:spacing w:val="-16"/>
          <w:sz w:val="22"/>
        </w:rPr>
        <w:t> </w:t>
      </w:r>
      <w:r>
        <w:rPr>
          <w:rFonts w:ascii="Arial"/>
          <w:sz w:val="22"/>
        </w:rPr>
        <w:t>to</w:t>
      </w:r>
      <w:r>
        <w:rPr>
          <w:rFonts w:ascii="Arial"/>
          <w:spacing w:val="-14"/>
          <w:sz w:val="22"/>
        </w:rPr>
        <w:t> </w:t>
      </w:r>
      <w:r>
        <w:rPr>
          <w:rFonts w:ascii="Arial"/>
          <w:sz w:val="22"/>
        </w:rPr>
        <w:t>such</w:t>
      </w:r>
      <w:r>
        <w:rPr>
          <w:rFonts w:ascii="Arial"/>
          <w:spacing w:val="-17"/>
          <w:sz w:val="22"/>
        </w:rPr>
        <w:t> </w:t>
      </w:r>
      <w:r>
        <w:rPr>
          <w:rFonts w:ascii="Arial"/>
          <w:sz w:val="22"/>
        </w:rPr>
        <w:t>offences.</w:t>
      </w:r>
    </w:p>
    <w:p>
      <w:pPr>
        <w:pStyle w:val="BodyText"/>
        <w:rPr>
          <w:rFonts w:ascii="Arial"/>
          <w:sz w:val="22"/>
        </w:rPr>
      </w:pPr>
    </w:p>
    <w:p>
      <w:pPr>
        <w:pStyle w:val="ListParagraph"/>
        <w:numPr>
          <w:ilvl w:val="1"/>
          <w:numId w:val="44"/>
        </w:numPr>
        <w:tabs>
          <w:tab w:pos="1024" w:val="left" w:leader="none"/>
          <w:tab w:pos="1025" w:val="left" w:leader="none"/>
        </w:tabs>
        <w:spacing w:line="252" w:lineRule="auto" w:before="143" w:after="0"/>
        <w:ind w:left="1024" w:right="118" w:hanging="495"/>
        <w:jc w:val="left"/>
        <w:rPr>
          <w:rFonts w:ascii="Arial"/>
          <w:sz w:val="22"/>
        </w:rPr>
      </w:pPr>
      <w:r>
        <w:rPr>
          <w:rFonts w:ascii="Arial"/>
          <w:w w:val="95"/>
          <w:sz w:val="22"/>
        </w:rPr>
        <w:t>The</w:t>
      </w:r>
      <w:r>
        <w:rPr>
          <w:rFonts w:ascii="Arial"/>
          <w:spacing w:val="-20"/>
          <w:w w:val="95"/>
          <w:sz w:val="22"/>
        </w:rPr>
        <w:t> </w:t>
      </w:r>
      <w:r>
        <w:rPr>
          <w:rFonts w:ascii="Arial"/>
          <w:w w:val="95"/>
          <w:sz w:val="22"/>
        </w:rPr>
        <w:t>Bidder(s)/</w:t>
      </w:r>
      <w:r>
        <w:rPr>
          <w:rFonts w:ascii="Arial"/>
          <w:spacing w:val="-18"/>
          <w:w w:val="95"/>
          <w:sz w:val="22"/>
        </w:rPr>
        <w:t> </w:t>
      </w:r>
      <w:r>
        <w:rPr>
          <w:rFonts w:ascii="Arial"/>
          <w:w w:val="95"/>
          <w:sz w:val="22"/>
        </w:rPr>
        <w:t>Contractor(s)</w:t>
      </w:r>
      <w:r>
        <w:rPr>
          <w:rFonts w:ascii="Arial"/>
          <w:spacing w:val="-19"/>
          <w:w w:val="95"/>
          <w:sz w:val="22"/>
        </w:rPr>
        <w:t> </w:t>
      </w:r>
      <w:r>
        <w:rPr>
          <w:rFonts w:ascii="Arial"/>
          <w:w w:val="95"/>
          <w:sz w:val="22"/>
        </w:rPr>
        <w:t>shall</w:t>
      </w:r>
      <w:r>
        <w:rPr>
          <w:rFonts w:ascii="Arial"/>
          <w:spacing w:val="-19"/>
          <w:w w:val="95"/>
          <w:sz w:val="22"/>
        </w:rPr>
        <w:t> </w:t>
      </w:r>
      <w:r>
        <w:rPr>
          <w:rFonts w:ascii="Arial"/>
          <w:w w:val="95"/>
          <w:sz w:val="22"/>
        </w:rPr>
        <w:t>not</w:t>
      </w:r>
      <w:r>
        <w:rPr>
          <w:rFonts w:ascii="Arial"/>
          <w:spacing w:val="-19"/>
          <w:w w:val="95"/>
          <w:sz w:val="22"/>
        </w:rPr>
        <w:t> </w:t>
      </w:r>
      <w:r>
        <w:rPr>
          <w:rFonts w:ascii="Arial"/>
          <w:w w:val="95"/>
          <w:sz w:val="22"/>
        </w:rPr>
        <w:t>approach</w:t>
      </w:r>
      <w:r>
        <w:rPr>
          <w:rFonts w:ascii="Arial"/>
          <w:spacing w:val="-20"/>
          <w:w w:val="95"/>
          <w:sz w:val="22"/>
        </w:rPr>
        <w:t> </w:t>
      </w:r>
      <w:r>
        <w:rPr>
          <w:rFonts w:ascii="Arial"/>
          <w:w w:val="95"/>
          <w:sz w:val="22"/>
        </w:rPr>
        <w:t>the</w:t>
      </w:r>
      <w:r>
        <w:rPr>
          <w:rFonts w:ascii="Arial"/>
          <w:spacing w:val="-18"/>
          <w:w w:val="95"/>
          <w:sz w:val="22"/>
        </w:rPr>
        <w:t> </w:t>
      </w:r>
      <w:r>
        <w:rPr>
          <w:rFonts w:ascii="Arial"/>
          <w:w w:val="95"/>
          <w:sz w:val="22"/>
        </w:rPr>
        <w:t>Courts</w:t>
      </w:r>
      <w:r>
        <w:rPr>
          <w:rFonts w:ascii="Arial"/>
          <w:spacing w:val="-19"/>
          <w:w w:val="95"/>
          <w:sz w:val="22"/>
        </w:rPr>
        <w:t> </w:t>
      </w:r>
      <w:r>
        <w:rPr>
          <w:rFonts w:ascii="Arial"/>
          <w:w w:val="95"/>
          <w:sz w:val="22"/>
        </w:rPr>
        <w:t>while</w:t>
      </w:r>
      <w:r>
        <w:rPr>
          <w:rFonts w:ascii="Arial"/>
          <w:spacing w:val="-19"/>
          <w:w w:val="95"/>
          <w:sz w:val="22"/>
        </w:rPr>
        <w:t> </w:t>
      </w:r>
      <w:r>
        <w:rPr>
          <w:rFonts w:ascii="Arial"/>
          <w:w w:val="95"/>
          <w:sz w:val="22"/>
        </w:rPr>
        <w:t>representing</w:t>
      </w:r>
      <w:r>
        <w:rPr>
          <w:rFonts w:ascii="Arial"/>
          <w:spacing w:val="-21"/>
          <w:w w:val="95"/>
          <w:sz w:val="22"/>
        </w:rPr>
        <w:t> </w:t>
      </w:r>
      <w:r>
        <w:rPr>
          <w:rFonts w:ascii="Arial"/>
          <w:w w:val="95"/>
          <w:sz w:val="22"/>
        </w:rPr>
        <w:t>the</w:t>
      </w:r>
      <w:r>
        <w:rPr>
          <w:rFonts w:ascii="Arial"/>
          <w:spacing w:val="-21"/>
          <w:w w:val="95"/>
          <w:sz w:val="22"/>
        </w:rPr>
        <w:t> </w:t>
      </w:r>
      <w:r>
        <w:rPr>
          <w:rFonts w:ascii="Arial"/>
          <w:w w:val="95"/>
          <w:sz w:val="22"/>
        </w:rPr>
        <w:t>matters</w:t>
      </w:r>
      <w:r>
        <w:rPr>
          <w:rFonts w:ascii="Arial"/>
          <w:spacing w:val="-20"/>
          <w:w w:val="95"/>
          <w:sz w:val="22"/>
        </w:rPr>
        <w:t> </w:t>
      </w:r>
      <w:r>
        <w:rPr>
          <w:rFonts w:ascii="Arial"/>
          <w:w w:val="95"/>
          <w:sz w:val="22"/>
        </w:rPr>
        <w:t>to</w:t>
      </w:r>
      <w:r>
        <w:rPr>
          <w:rFonts w:ascii="Arial"/>
          <w:spacing w:val="-19"/>
          <w:w w:val="95"/>
          <w:sz w:val="22"/>
        </w:rPr>
        <w:t> </w:t>
      </w:r>
      <w:r>
        <w:rPr>
          <w:rFonts w:ascii="Arial"/>
          <w:w w:val="95"/>
          <w:sz w:val="22"/>
        </w:rPr>
        <w:t>IEMs </w:t>
      </w:r>
      <w:r>
        <w:rPr>
          <w:rFonts w:ascii="Arial"/>
          <w:sz w:val="22"/>
        </w:rPr>
        <w:t>and</w:t>
      </w:r>
      <w:r>
        <w:rPr>
          <w:rFonts w:ascii="Arial"/>
          <w:spacing w:val="-14"/>
          <w:sz w:val="22"/>
        </w:rPr>
        <w:t> </w:t>
      </w:r>
      <w:r>
        <w:rPr>
          <w:rFonts w:ascii="Arial"/>
          <w:sz w:val="22"/>
        </w:rPr>
        <w:t>shall</w:t>
      </w:r>
      <w:r>
        <w:rPr>
          <w:rFonts w:ascii="Arial"/>
          <w:spacing w:val="-13"/>
          <w:sz w:val="22"/>
        </w:rPr>
        <w:t> </w:t>
      </w:r>
      <w:r>
        <w:rPr>
          <w:rFonts w:ascii="Arial"/>
          <w:sz w:val="22"/>
        </w:rPr>
        <w:t>await</w:t>
      </w:r>
      <w:r>
        <w:rPr>
          <w:rFonts w:ascii="Arial"/>
          <w:spacing w:val="-15"/>
          <w:sz w:val="22"/>
        </w:rPr>
        <w:t> </w:t>
      </w:r>
      <w:r>
        <w:rPr>
          <w:rFonts w:ascii="Arial"/>
          <w:sz w:val="22"/>
        </w:rPr>
        <w:t>their</w:t>
      </w:r>
      <w:r>
        <w:rPr>
          <w:rFonts w:ascii="Arial"/>
          <w:spacing w:val="-13"/>
          <w:sz w:val="22"/>
        </w:rPr>
        <w:t> </w:t>
      </w:r>
      <w:r>
        <w:rPr>
          <w:rFonts w:ascii="Arial"/>
          <w:sz w:val="22"/>
        </w:rPr>
        <w:t>decision</w:t>
      </w:r>
      <w:r>
        <w:rPr>
          <w:rFonts w:ascii="Arial"/>
          <w:spacing w:val="-14"/>
          <w:sz w:val="22"/>
        </w:rPr>
        <w:t> </w:t>
      </w:r>
      <w:r>
        <w:rPr>
          <w:rFonts w:ascii="Arial"/>
          <w:sz w:val="22"/>
        </w:rPr>
        <w:t>in</w:t>
      </w:r>
      <w:r>
        <w:rPr>
          <w:rFonts w:ascii="Arial"/>
          <w:spacing w:val="-14"/>
          <w:sz w:val="22"/>
        </w:rPr>
        <w:t> </w:t>
      </w:r>
      <w:r>
        <w:rPr>
          <w:rFonts w:ascii="Arial"/>
          <w:sz w:val="22"/>
        </w:rPr>
        <w:t>the</w:t>
      </w:r>
      <w:r>
        <w:rPr>
          <w:rFonts w:ascii="Arial"/>
          <w:spacing w:val="-15"/>
          <w:sz w:val="22"/>
        </w:rPr>
        <w:t> </w:t>
      </w:r>
      <w:r>
        <w:rPr>
          <w:rFonts w:ascii="Arial"/>
          <w:sz w:val="22"/>
        </w:rPr>
        <w:t>matter.</w:t>
      </w:r>
    </w:p>
    <w:p>
      <w:pPr>
        <w:pStyle w:val="BodyText"/>
        <w:rPr>
          <w:rFonts w:ascii="Arial"/>
          <w:sz w:val="22"/>
        </w:rPr>
      </w:pPr>
    </w:p>
    <w:p>
      <w:pPr>
        <w:spacing w:before="130"/>
        <w:ind w:left="105" w:right="0" w:firstLine="0"/>
        <w:jc w:val="left"/>
        <w:rPr>
          <w:rFonts w:ascii="Arial"/>
          <w:b/>
          <w:sz w:val="22"/>
        </w:rPr>
      </w:pPr>
      <w:r>
        <w:rPr>
          <w:rFonts w:ascii="Arial"/>
          <w:b/>
          <w:sz w:val="22"/>
        </w:rPr>
        <w:t>Section 3 - Disqualification from tender process and exclusion from future contracts</w:t>
      </w:r>
    </w:p>
    <w:p>
      <w:pPr>
        <w:pStyle w:val="BodyText"/>
        <w:spacing w:before="2"/>
        <w:rPr>
          <w:rFonts w:ascii="Arial"/>
          <w:b/>
          <w:sz w:val="30"/>
        </w:rPr>
      </w:pPr>
    </w:p>
    <w:p>
      <w:pPr>
        <w:spacing w:line="254" w:lineRule="auto" w:before="0"/>
        <w:ind w:left="1024" w:right="112" w:firstLine="0"/>
        <w:jc w:val="both"/>
        <w:rPr>
          <w:rFonts w:ascii="Arial"/>
          <w:sz w:val="22"/>
        </w:rPr>
      </w:pPr>
      <w:r>
        <w:rPr>
          <w:rFonts w:ascii="Arial"/>
          <w:w w:val="95"/>
          <w:sz w:val="22"/>
        </w:rPr>
        <w:t>If the Bidder(s)/ Contractor(s), before award or during execution has committed a transgression </w:t>
      </w:r>
      <w:r>
        <w:rPr>
          <w:rFonts w:ascii="Arial"/>
          <w:sz w:val="22"/>
        </w:rPr>
        <w:t>through</w:t>
      </w:r>
      <w:r>
        <w:rPr>
          <w:rFonts w:ascii="Arial"/>
          <w:spacing w:val="-34"/>
          <w:sz w:val="22"/>
        </w:rPr>
        <w:t> </w:t>
      </w:r>
      <w:r>
        <w:rPr>
          <w:rFonts w:ascii="Arial"/>
          <w:sz w:val="22"/>
        </w:rPr>
        <w:t>a</w:t>
      </w:r>
      <w:r>
        <w:rPr>
          <w:rFonts w:ascii="Arial"/>
          <w:spacing w:val="-35"/>
          <w:sz w:val="22"/>
        </w:rPr>
        <w:t> </w:t>
      </w:r>
      <w:r>
        <w:rPr>
          <w:rFonts w:ascii="Arial"/>
          <w:sz w:val="22"/>
        </w:rPr>
        <w:t>violation</w:t>
      </w:r>
      <w:r>
        <w:rPr>
          <w:rFonts w:ascii="Arial"/>
          <w:spacing w:val="-36"/>
          <w:sz w:val="22"/>
        </w:rPr>
        <w:t> </w:t>
      </w:r>
      <w:r>
        <w:rPr>
          <w:rFonts w:ascii="Arial"/>
          <w:sz w:val="22"/>
        </w:rPr>
        <w:t>of</w:t>
      </w:r>
      <w:r>
        <w:rPr>
          <w:rFonts w:ascii="Arial"/>
          <w:spacing w:val="-34"/>
          <w:sz w:val="22"/>
        </w:rPr>
        <w:t> </w:t>
      </w:r>
      <w:r>
        <w:rPr>
          <w:rFonts w:ascii="Arial"/>
          <w:sz w:val="22"/>
        </w:rPr>
        <w:t>Section</w:t>
      </w:r>
      <w:r>
        <w:rPr>
          <w:rFonts w:ascii="Arial"/>
          <w:spacing w:val="-34"/>
          <w:sz w:val="22"/>
        </w:rPr>
        <w:t> </w:t>
      </w:r>
      <w:r>
        <w:rPr>
          <w:rFonts w:ascii="Arial"/>
          <w:sz w:val="22"/>
        </w:rPr>
        <w:t>2</w:t>
      </w:r>
      <w:r>
        <w:rPr>
          <w:rFonts w:ascii="Arial"/>
          <w:spacing w:val="-34"/>
          <w:sz w:val="22"/>
        </w:rPr>
        <w:t> </w:t>
      </w:r>
      <w:r>
        <w:rPr>
          <w:rFonts w:ascii="Arial"/>
          <w:sz w:val="22"/>
        </w:rPr>
        <w:t>above,</w:t>
      </w:r>
      <w:r>
        <w:rPr>
          <w:rFonts w:ascii="Arial"/>
          <w:spacing w:val="-35"/>
          <w:sz w:val="22"/>
        </w:rPr>
        <w:t> </w:t>
      </w:r>
      <w:r>
        <w:rPr>
          <w:rFonts w:ascii="Arial"/>
          <w:sz w:val="22"/>
        </w:rPr>
        <w:t>or</w:t>
      </w:r>
      <w:r>
        <w:rPr>
          <w:rFonts w:ascii="Arial"/>
          <w:spacing w:val="-34"/>
          <w:sz w:val="22"/>
        </w:rPr>
        <w:t> </w:t>
      </w:r>
      <w:r>
        <w:rPr>
          <w:rFonts w:ascii="Arial"/>
          <w:sz w:val="22"/>
        </w:rPr>
        <w:t>acts</w:t>
      </w:r>
      <w:r>
        <w:rPr>
          <w:rFonts w:ascii="Arial"/>
          <w:spacing w:val="-34"/>
          <w:sz w:val="22"/>
        </w:rPr>
        <w:t> </w:t>
      </w:r>
      <w:r>
        <w:rPr>
          <w:rFonts w:ascii="Arial"/>
          <w:sz w:val="22"/>
        </w:rPr>
        <w:t>in</w:t>
      </w:r>
      <w:r>
        <w:rPr>
          <w:rFonts w:ascii="Arial"/>
          <w:spacing w:val="-35"/>
          <w:sz w:val="22"/>
        </w:rPr>
        <w:t> </w:t>
      </w:r>
      <w:r>
        <w:rPr>
          <w:rFonts w:ascii="Arial"/>
          <w:sz w:val="22"/>
        </w:rPr>
        <w:t>any</w:t>
      </w:r>
      <w:r>
        <w:rPr>
          <w:rFonts w:ascii="Arial"/>
          <w:spacing w:val="-35"/>
          <w:sz w:val="22"/>
        </w:rPr>
        <w:t> </w:t>
      </w:r>
      <w:r>
        <w:rPr>
          <w:rFonts w:ascii="Arial"/>
          <w:sz w:val="22"/>
        </w:rPr>
        <w:t>other</w:t>
      </w:r>
      <w:r>
        <w:rPr>
          <w:rFonts w:ascii="Arial"/>
          <w:spacing w:val="-35"/>
          <w:sz w:val="22"/>
        </w:rPr>
        <w:t> </w:t>
      </w:r>
      <w:r>
        <w:rPr>
          <w:rFonts w:ascii="Arial"/>
          <w:sz w:val="22"/>
        </w:rPr>
        <w:t>manner</w:t>
      </w:r>
      <w:r>
        <w:rPr>
          <w:rFonts w:ascii="Arial"/>
          <w:spacing w:val="-34"/>
          <w:sz w:val="22"/>
        </w:rPr>
        <w:t> </w:t>
      </w:r>
      <w:r>
        <w:rPr>
          <w:rFonts w:ascii="Arial"/>
          <w:sz w:val="22"/>
        </w:rPr>
        <w:t>such</w:t>
      </w:r>
      <w:r>
        <w:rPr>
          <w:rFonts w:ascii="Arial"/>
          <w:spacing w:val="-35"/>
          <w:sz w:val="22"/>
        </w:rPr>
        <w:t> </w:t>
      </w:r>
      <w:r>
        <w:rPr>
          <w:rFonts w:ascii="Arial"/>
          <w:sz w:val="22"/>
        </w:rPr>
        <w:t>as</w:t>
      </w:r>
      <w:r>
        <w:rPr>
          <w:rFonts w:ascii="Arial"/>
          <w:spacing w:val="-35"/>
          <w:sz w:val="22"/>
        </w:rPr>
        <w:t> </w:t>
      </w:r>
      <w:r>
        <w:rPr>
          <w:rFonts w:ascii="Arial"/>
          <w:sz w:val="22"/>
        </w:rPr>
        <w:t>to</w:t>
      </w:r>
      <w:r>
        <w:rPr>
          <w:rFonts w:ascii="Arial"/>
          <w:spacing w:val="-34"/>
          <w:sz w:val="22"/>
        </w:rPr>
        <w:t> </w:t>
      </w:r>
      <w:r>
        <w:rPr>
          <w:rFonts w:ascii="Arial"/>
          <w:sz w:val="22"/>
        </w:rPr>
        <w:t>put</w:t>
      </w:r>
      <w:r>
        <w:rPr>
          <w:rFonts w:ascii="Arial"/>
          <w:spacing w:val="-34"/>
          <w:sz w:val="22"/>
        </w:rPr>
        <w:t> </w:t>
      </w:r>
      <w:r>
        <w:rPr>
          <w:rFonts w:ascii="Arial"/>
          <w:sz w:val="22"/>
        </w:rPr>
        <w:t>his</w:t>
      </w:r>
      <w:r>
        <w:rPr>
          <w:rFonts w:ascii="Arial"/>
          <w:spacing w:val="-34"/>
          <w:sz w:val="22"/>
        </w:rPr>
        <w:t> </w:t>
      </w:r>
      <w:r>
        <w:rPr>
          <w:rFonts w:ascii="Arial"/>
          <w:sz w:val="22"/>
        </w:rPr>
        <w:t>reliability</w:t>
      </w:r>
      <w:r>
        <w:rPr>
          <w:rFonts w:ascii="Arial"/>
          <w:spacing w:val="-34"/>
          <w:sz w:val="22"/>
        </w:rPr>
        <w:t> </w:t>
      </w:r>
      <w:r>
        <w:rPr>
          <w:rFonts w:ascii="Arial"/>
          <w:sz w:val="22"/>
        </w:rPr>
        <w:t>or credibility</w:t>
      </w:r>
      <w:r>
        <w:rPr>
          <w:rFonts w:ascii="Arial"/>
          <w:spacing w:val="-31"/>
          <w:sz w:val="22"/>
        </w:rPr>
        <w:t> </w:t>
      </w:r>
      <w:r>
        <w:rPr>
          <w:rFonts w:ascii="Arial"/>
          <w:sz w:val="22"/>
        </w:rPr>
        <w:t>in</w:t>
      </w:r>
      <w:r>
        <w:rPr>
          <w:rFonts w:ascii="Arial"/>
          <w:spacing w:val="-31"/>
          <w:sz w:val="22"/>
        </w:rPr>
        <w:t> </w:t>
      </w:r>
      <w:r>
        <w:rPr>
          <w:rFonts w:ascii="Arial"/>
          <w:sz w:val="22"/>
        </w:rPr>
        <w:t>question,</w:t>
      </w:r>
      <w:r>
        <w:rPr>
          <w:rFonts w:ascii="Arial"/>
          <w:spacing w:val="-31"/>
          <w:sz w:val="22"/>
        </w:rPr>
        <w:t> </w:t>
      </w:r>
      <w:r>
        <w:rPr>
          <w:rFonts w:ascii="Arial"/>
          <w:sz w:val="22"/>
        </w:rPr>
        <w:t>the</w:t>
      </w:r>
      <w:r>
        <w:rPr>
          <w:rFonts w:ascii="Arial"/>
          <w:spacing w:val="-32"/>
          <w:sz w:val="22"/>
        </w:rPr>
        <w:t> </w:t>
      </w:r>
      <w:r>
        <w:rPr>
          <w:rFonts w:ascii="Arial"/>
          <w:sz w:val="22"/>
        </w:rPr>
        <w:t>Principal</w:t>
      </w:r>
      <w:r>
        <w:rPr>
          <w:rFonts w:ascii="Arial"/>
          <w:spacing w:val="-31"/>
          <w:sz w:val="22"/>
        </w:rPr>
        <w:t> </w:t>
      </w:r>
      <w:r>
        <w:rPr>
          <w:rFonts w:ascii="Arial"/>
          <w:sz w:val="22"/>
        </w:rPr>
        <w:t>is</w:t>
      </w:r>
      <w:r>
        <w:rPr>
          <w:rFonts w:ascii="Arial"/>
          <w:spacing w:val="-32"/>
          <w:sz w:val="22"/>
        </w:rPr>
        <w:t> </w:t>
      </w:r>
      <w:r>
        <w:rPr>
          <w:rFonts w:ascii="Arial"/>
          <w:sz w:val="22"/>
        </w:rPr>
        <w:t>entitled</w:t>
      </w:r>
      <w:r>
        <w:rPr>
          <w:rFonts w:ascii="Arial"/>
          <w:spacing w:val="-31"/>
          <w:sz w:val="22"/>
        </w:rPr>
        <w:t> </w:t>
      </w:r>
      <w:r>
        <w:rPr>
          <w:rFonts w:ascii="Arial"/>
          <w:sz w:val="22"/>
        </w:rPr>
        <w:t>to</w:t>
      </w:r>
      <w:r>
        <w:rPr>
          <w:rFonts w:ascii="Arial"/>
          <w:spacing w:val="-32"/>
          <w:sz w:val="22"/>
        </w:rPr>
        <w:t> </w:t>
      </w:r>
      <w:r>
        <w:rPr>
          <w:rFonts w:ascii="Arial"/>
          <w:sz w:val="22"/>
        </w:rPr>
        <w:t>disqualify</w:t>
      </w:r>
      <w:r>
        <w:rPr>
          <w:rFonts w:ascii="Arial"/>
          <w:spacing w:val="-30"/>
          <w:sz w:val="22"/>
        </w:rPr>
        <w:t> </w:t>
      </w:r>
      <w:r>
        <w:rPr>
          <w:rFonts w:ascii="Arial"/>
          <w:sz w:val="22"/>
        </w:rPr>
        <w:t>the</w:t>
      </w:r>
      <w:r>
        <w:rPr>
          <w:rFonts w:ascii="Arial"/>
          <w:spacing w:val="-31"/>
          <w:sz w:val="22"/>
        </w:rPr>
        <w:t> </w:t>
      </w:r>
      <w:r>
        <w:rPr>
          <w:rFonts w:ascii="Arial"/>
          <w:sz w:val="22"/>
        </w:rPr>
        <w:t>Bidder(s)/</w:t>
      </w:r>
      <w:r>
        <w:rPr>
          <w:rFonts w:ascii="Arial"/>
          <w:spacing w:val="-31"/>
          <w:sz w:val="22"/>
        </w:rPr>
        <w:t> </w:t>
      </w:r>
      <w:r>
        <w:rPr>
          <w:rFonts w:ascii="Arial"/>
          <w:sz w:val="22"/>
        </w:rPr>
        <w:t>Contractor(s)</w:t>
      </w:r>
      <w:r>
        <w:rPr>
          <w:rFonts w:ascii="Arial"/>
          <w:spacing w:val="-30"/>
          <w:sz w:val="22"/>
        </w:rPr>
        <w:t> </w:t>
      </w:r>
      <w:r>
        <w:rPr>
          <w:rFonts w:ascii="Arial"/>
          <w:sz w:val="22"/>
        </w:rPr>
        <w:t>from</w:t>
      </w:r>
      <w:r>
        <w:rPr>
          <w:rFonts w:ascii="Arial"/>
          <w:spacing w:val="-30"/>
          <w:sz w:val="22"/>
        </w:rPr>
        <w:t> </w:t>
      </w:r>
      <w:r>
        <w:rPr>
          <w:rFonts w:ascii="Arial"/>
          <w:sz w:val="22"/>
        </w:rPr>
        <w:t>the </w:t>
      </w:r>
      <w:r>
        <w:rPr>
          <w:rFonts w:ascii="Arial"/>
          <w:w w:val="95"/>
          <w:sz w:val="22"/>
        </w:rPr>
        <w:t>tender</w:t>
      </w:r>
      <w:r>
        <w:rPr>
          <w:rFonts w:ascii="Arial"/>
          <w:spacing w:val="-20"/>
          <w:w w:val="95"/>
          <w:sz w:val="22"/>
        </w:rPr>
        <w:t> </w:t>
      </w:r>
      <w:r>
        <w:rPr>
          <w:rFonts w:ascii="Arial"/>
          <w:w w:val="95"/>
          <w:sz w:val="22"/>
        </w:rPr>
        <w:t>process</w:t>
      </w:r>
      <w:r>
        <w:rPr>
          <w:rFonts w:ascii="Arial"/>
          <w:spacing w:val="-22"/>
          <w:w w:val="95"/>
          <w:sz w:val="22"/>
        </w:rPr>
        <w:t> </w:t>
      </w:r>
      <w:r>
        <w:rPr>
          <w:rFonts w:ascii="Arial"/>
          <w:w w:val="95"/>
          <w:sz w:val="22"/>
        </w:rPr>
        <w:t>,</w:t>
      </w:r>
      <w:r>
        <w:rPr>
          <w:rFonts w:ascii="Arial"/>
          <w:spacing w:val="-19"/>
          <w:w w:val="95"/>
          <w:sz w:val="22"/>
        </w:rPr>
        <w:t> </w:t>
      </w:r>
      <w:r>
        <w:rPr>
          <w:rFonts w:ascii="Arial"/>
          <w:w w:val="95"/>
          <w:sz w:val="22"/>
        </w:rPr>
        <w:t>terminate</w:t>
      </w:r>
      <w:r>
        <w:rPr>
          <w:rFonts w:ascii="Arial"/>
          <w:spacing w:val="-21"/>
          <w:w w:val="95"/>
          <w:sz w:val="22"/>
        </w:rPr>
        <w:t> </w:t>
      </w:r>
      <w:r>
        <w:rPr>
          <w:rFonts w:ascii="Arial"/>
          <w:w w:val="95"/>
          <w:sz w:val="22"/>
        </w:rPr>
        <w:t>the</w:t>
      </w:r>
      <w:r>
        <w:rPr>
          <w:rFonts w:ascii="Arial"/>
          <w:spacing w:val="-21"/>
          <w:w w:val="95"/>
          <w:sz w:val="22"/>
        </w:rPr>
        <w:t> </w:t>
      </w:r>
      <w:r>
        <w:rPr>
          <w:rFonts w:ascii="Arial"/>
          <w:w w:val="95"/>
          <w:sz w:val="22"/>
        </w:rPr>
        <w:t>contract,</w:t>
      </w:r>
      <w:r>
        <w:rPr>
          <w:rFonts w:ascii="Arial"/>
          <w:spacing w:val="-20"/>
          <w:w w:val="95"/>
          <w:sz w:val="22"/>
        </w:rPr>
        <w:t> </w:t>
      </w:r>
      <w:r>
        <w:rPr>
          <w:rFonts w:ascii="Arial"/>
          <w:w w:val="95"/>
          <w:sz w:val="22"/>
        </w:rPr>
        <w:t>if</w:t>
      </w:r>
      <w:r>
        <w:rPr>
          <w:rFonts w:ascii="Arial"/>
          <w:spacing w:val="-20"/>
          <w:w w:val="95"/>
          <w:sz w:val="22"/>
        </w:rPr>
        <w:t> </w:t>
      </w:r>
      <w:r>
        <w:rPr>
          <w:rFonts w:ascii="Arial"/>
          <w:w w:val="95"/>
          <w:sz w:val="22"/>
        </w:rPr>
        <w:t>already</w:t>
      </w:r>
      <w:r>
        <w:rPr>
          <w:rFonts w:ascii="Arial"/>
          <w:spacing w:val="-20"/>
          <w:w w:val="95"/>
          <w:sz w:val="22"/>
        </w:rPr>
        <w:t> </w:t>
      </w:r>
      <w:r>
        <w:rPr>
          <w:rFonts w:ascii="Arial"/>
          <w:w w:val="95"/>
          <w:sz w:val="22"/>
        </w:rPr>
        <w:t>awarded,</w:t>
      </w:r>
      <w:r>
        <w:rPr>
          <w:rFonts w:ascii="Arial"/>
          <w:spacing w:val="-19"/>
          <w:w w:val="95"/>
          <w:sz w:val="22"/>
        </w:rPr>
        <w:t> </w:t>
      </w:r>
      <w:r>
        <w:rPr>
          <w:rFonts w:ascii="Arial"/>
          <w:w w:val="95"/>
          <w:sz w:val="22"/>
        </w:rPr>
        <w:t>exclude</w:t>
      </w:r>
      <w:r>
        <w:rPr>
          <w:rFonts w:ascii="Arial"/>
          <w:spacing w:val="-22"/>
          <w:w w:val="95"/>
          <w:sz w:val="22"/>
        </w:rPr>
        <w:t> </w:t>
      </w:r>
      <w:r>
        <w:rPr>
          <w:rFonts w:ascii="Arial"/>
          <w:w w:val="95"/>
          <w:sz w:val="22"/>
        </w:rPr>
        <w:t>from</w:t>
      </w:r>
      <w:r>
        <w:rPr>
          <w:rFonts w:ascii="Arial"/>
          <w:spacing w:val="-19"/>
          <w:w w:val="95"/>
          <w:sz w:val="22"/>
        </w:rPr>
        <w:t> </w:t>
      </w:r>
      <w:r>
        <w:rPr>
          <w:rFonts w:ascii="Arial"/>
          <w:w w:val="95"/>
          <w:sz w:val="22"/>
        </w:rPr>
        <w:t>future</w:t>
      </w:r>
      <w:r>
        <w:rPr>
          <w:rFonts w:ascii="Arial"/>
          <w:spacing w:val="-22"/>
          <w:w w:val="95"/>
          <w:sz w:val="22"/>
        </w:rPr>
        <w:t> </w:t>
      </w:r>
      <w:r>
        <w:rPr>
          <w:rFonts w:ascii="Arial"/>
          <w:w w:val="95"/>
          <w:sz w:val="22"/>
        </w:rPr>
        <w:t>business</w:t>
      </w:r>
      <w:r>
        <w:rPr>
          <w:rFonts w:ascii="Arial"/>
          <w:spacing w:val="-19"/>
          <w:w w:val="95"/>
          <w:sz w:val="22"/>
        </w:rPr>
        <w:t> </w:t>
      </w:r>
      <w:r>
        <w:rPr>
          <w:rFonts w:ascii="Arial"/>
          <w:w w:val="95"/>
          <w:sz w:val="22"/>
        </w:rPr>
        <w:t>dealings and/</w:t>
      </w:r>
      <w:r>
        <w:rPr>
          <w:rFonts w:ascii="Arial"/>
          <w:spacing w:val="-29"/>
          <w:w w:val="95"/>
          <w:sz w:val="22"/>
        </w:rPr>
        <w:t> </w:t>
      </w:r>
      <w:r>
        <w:rPr>
          <w:rFonts w:ascii="Arial"/>
          <w:w w:val="95"/>
          <w:sz w:val="22"/>
        </w:rPr>
        <w:t>or</w:t>
      </w:r>
      <w:r>
        <w:rPr>
          <w:rFonts w:ascii="Arial"/>
          <w:spacing w:val="-30"/>
          <w:w w:val="95"/>
          <w:sz w:val="22"/>
        </w:rPr>
        <w:t> </w:t>
      </w:r>
      <w:r>
        <w:rPr>
          <w:rFonts w:ascii="Arial"/>
          <w:w w:val="95"/>
          <w:sz w:val="22"/>
        </w:rPr>
        <w:t>take</w:t>
      </w:r>
      <w:r>
        <w:rPr>
          <w:rFonts w:ascii="Arial"/>
          <w:spacing w:val="-28"/>
          <w:w w:val="95"/>
          <w:sz w:val="22"/>
        </w:rPr>
        <w:t> </w:t>
      </w:r>
      <w:r>
        <w:rPr>
          <w:rFonts w:ascii="Arial"/>
          <w:w w:val="95"/>
          <w:sz w:val="22"/>
        </w:rPr>
        <w:t>action</w:t>
      </w:r>
      <w:r>
        <w:rPr>
          <w:rFonts w:ascii="Arial"/>
          <w:spacing w:val="-30"/>
          <w:w w:val="95"/>
          <w:sz w:val="22"/>
        </w:rPr>
        <w:t> </w:t>
      </w:r>
      <w:r>
        <w:rPr>
          <w:rFonts w:ascii="Arial"/>
          <w:w w:val="95"/>
          <w:sz w:val="22"/>
        </w:rPr>
        <w:t>as</w:t>
      </w:r>
      <w:r>
        <w:rPr>
          <w:rFonts w:ascii="Arial"/>
          <w:spacing w:val="-29"/>
          <w:w w:val="95"/>
          <w:sz w:val="22"/>
        </w:rPr>
        <w:t> </w:t>
      </w:r>
      <w:r>
        <w:rPr>
          <w:rFonts w:ascii="Arial"/>
          <w:w w:val="95"/>
          <w:sz w:val="22"/>
        </w:rPr>
        <w:t>per</w:t>
      </w:r>
      <w:r>
        <w:rPr>
          <w:rFonts w:ascii="Arial"/>
          <w:spacing w:val="-30"/>
          <w:w w:val="95"/>
          <w:sz w:val="22"/>
        </w:rPr>
        <w:t> </w:t>
      </w:r>
      <w:r>
        <w:rPr>
          <w:rFonts w:ascii="Arial"/>
          <w:w w:val="95"/>
          <w:sz w:val="22"/>
        </w:rPr>
        <w:t>the</w:t>
      </w:r>
      <w:r>
        <w:rPr>
          <w:rFonts w:ascii="Arial"/>
          <w:spacing w:val="-28"/>
          <w:w w:val="95"/>
          <w:sz w:val="22"/>
        </w:rPr>
        <w:t> </w:t>
      </w:r>
      <w:r>
        <w:rPr>
          <w:rFonts w:ascii="Arial"/>
          <w:w w:val="95"/>
          <w:sz w:val="22"/>
        </w:rPr>
        <w:t>separate</w:t>
      </w:r>
      <w:r>
        <w:rPr>
          <w:rFonts w:ascii="Arial"/>
          <w:spacing w:val="-28"/>
          <w:w w:val="95"/>
          <w:sz w:val="22"/>
        </w:rPr>
        <w:t> </w:t>
      </w:r>
      <w:r>
        <w:rPr>
          <w:rFonts w:ascii="Arial"/>
          <w:w w:val="95"/>
          <w:sz w:val="22"/>
        </w:rPr>
        <w:t>"Guidelines</w:t>
      </w:r>
      <w:r>
        <w:rPr>
          <w:rFonts w:ascii="Arial"/>
          <w:spacing w:val="-30"/>
          <w:w w:val="95"/>
          <w:sz w:val="22"/>
        </w:rPr>
        <w:t> </w:t>
      </w:r>
      <w:r>
        <w:rPr>
          <w:rFonts w:ascii="Arial"/>
          <w:w w:val="95"/>
          <w:sz w:val="22"/>
        </w:rPr>
        <w:t>on</w:t>
      </w:r>
      <w:r>
        <w:rPr>
          <w:rFonts w:ascii="Arial"/>
          <w:spacing w:val="-31"/>
          <w:w w:val="95"/>
          <w:sz w:val="22"/>
        </w:rPr>
        <w:t> </w:t>
      </w:r>
      <w:r>
        <w:rPr>
          <w:rFonts w:ascii="Arial"/>
          <w:w w:val="95"/>
          <w:sz w:val="22"/>
        </w:rPr>
        <w:t>Banning</w:t>
      </w:r>
      <w:r>
        <w:rPr>
          <w:rFonts w:ascii="Arial"/>
          <w:spacing w:val="-29"/>
          <w:w w:val="95"/>
          <w:sz w:val="22"/>
        </w:rPr>
        <w:t> </w:t>
      </w:r>
      <w:r>
        <w:rPr>
          <w:rFonts w:ascii="Arial"/>
          <w:w w:val="95"/>
          <w:sz w:val="22"/>
        </w:rPr>
        <w:t>of</w:t>
      </w:r>
      <w:r>
        <w:rPr>
          <w:rFonts w:ascii="Arial"/>
          <w:spacing w:val="-29"/>
          <w:w w:val="95"/>
          <w:sz w:val="22"/>
        </w:rPr>
        <w:t> </w:t>
      </w:r>
      <w:r>
        <w:rPr>
          <w:rFonts w:ascii="Arial"/>
          <w:w w:val="95"/>
          <w:sz w:val="22"/>
        </w:rPr>
        <w:t>Business</w:t>
      </w:r>
      <w:r>
        <w:rPr>
          <w:rFonts w:ascii="Arial"/>
          <w:spacing w:val="-29"/>
          <w:w w:val="95"/>
          <w:sz w:val="22"/>
        </w:rPr>
        <w:t> </w:t>
      </w:r>
      <w:r>
        <w:rPr>
          <w:rFonts w:ascii="Arial"/>
          <w:w w:val="95"/>
          <w:sz w:val="22"/>
        </w:rPr>
        <w:t>dealings</w:t>
      </w:r>
      <w:r>
        <w:rPr>
          <w:rFonts w:ascii="Arial"/>
          <w:spacing w:val="-29"/>
          <w:w w:val="95"/>
          <w:sz w:val="22"/>
        </w:rPr>
        <w:t> </w:t>
      </w:r>
      <w:r>
        <w:rPr>
          <w:rFonts w:ascii="Arial"/>
          <w:w w:val="95"/>
          <w:sz w:val="22"/>
        </w:rPr>
        <w:t>with</w:t>
      </w:r>
      <w:r>
        <w:rPr>
          <w:rFonts w:ascii="Arial"/>
          <w:spacing w:val="-29"/>
          <w:w w:val="95"/>
          <w:sz w:val="22"/>
        </w:rPr>
        <w:t> </w:t>
      </w:r>
      <w:r>
        <w:rPr>
          <w:rFonts w:ascii="Arial"/>
          <w:w w:val="95"/>
          <w:sz w:val="22"/>
        </w:rPr>
        <w:t>Suppliers/ </w:t>
      </w:r>
      <w:r>
        <w:rPr>
          <w:rFonts w:ascii="Arial"/>
          <w:sz w:val="22"/>
        </w:rPr>
        <w:t>Contractors",</w:t>
      </w:r>
      <w:r>
        <w:rPr>
          <w:rFonts w:ascii="Arial"/>
          <w:spacing w:val="-14"/>
          <w:sz w:val="22"/>
        </w:rPr>
        <w:t> </w:t>
      </w:r>
      <w:r>
        <w:rPr>
          <w:rFonts w:ascii="Arial"/>
          <w:sz w:val="22"/>
        </w:rPr>
        <w:t>framed</w:t>
      </w:r>
      <w:r>
        <w:rPr>
          <w:rFonts w:ascii="Arial"/>
          <w:spacing w:val="-13"/>
          <w:sz w:val="22"/>
        </w:rPr>
        <w:t> </w:t>
      </w:r>
      <w:r>
        <w:rPr>
          <w:rFonts w:ascii="Arial"/>
          <w:sz w:val="22"/>
        </w:rPr>
        <w:t>by</w:t>
      </w:r>
      <w:r>
        <w:rPr>
          <w:rFonts w:ascii="Arial"/>
          <w:spacing w:val="-13"/>
          <w:sz w:val="22"/>
        </w:rPr>
        <w:t> </w:t>
      </w:r>
      <w:r>
        <w:rPr>
          <w:rFonts w:ascii="Arial"/>
          <w:sz w:val="22"/>
        </w:rPr>
        <w:t>the</w:t>
      </w:r>
      <w:r>
        <w:rPr>
          <w:rFonts w:ascii="Arial"/>
          <w:spacing w:val="-13"/>
          <w:sz w:val="22"/>
        </w:rPr>
        <w:t> </w:t>
      </w:r>
      <w:r>
        <w:rPr>
          <w:rFonts w:ascii="Arial"/>
          <w:sz w:val="22"/>
        </w:rPr>
        <w:t>Principal.</w:t>
      </w:r>
    </w:p>
    <w:p>
      <w:pPr>
        <w:spacing w:before="194"/>
        <w:ind w:left="105" w:right="0" w:firstLine="0"/>
        <w:jc w:val="left"/>
        <w:rPr>
          <w:rFonts w:ascii="Arial"/>
          <w:b/>
          <w:sz w:val="22"/>
        </w:rPr>
      </w:pPr>
      <w:r>
        <w:rPr>
          <w:rFonts w:ascii="Arial"/>
          <w:b/>
          <w:sz w:val="22"/>
        </w:rPr>
        <w:t>Section 4 </w:t>
      </w:r>
      <w:r>
        <w:rPr>
          <w:rFonts w:ascii="Arial"/>
          <w:sz w:val="22"/>
        </w:rPr>
        <w:t>- </w:t>
      </w:r>
      <w:r>
        <w:rPr>
          <w:rFonts w:ascii="Arial"/>
          <w:b/>
          <w:sz w:val="22"/>
        </w:rPr>
        <w:t>Compensation for Damages</w:t>
      </w:r>
    </w:p>
    <w:p>
      <w:pPr>
        <w:pStyle w:val="BodyText"/>
        <w:spacing w:before="8"/>
        <w:rPr>
          <w:rFonts w:ascii="Arial"/>
          <w:b/>
          <w:sz w:val="19"/>
        </w:rPr>
      </w:pPr>
    </w:p>
    <w:p>
      <w:pPr>
        <w:pStyle w:val="ListParagraph"/>
        <w:numPr>
          <w:ilvl w:val="1"/>
          <w:numId w:val="39"/>
        </w:numPr>
        <w:tabs>
          <w:tab w:pos="1025" w:val="left" w:leader="none"/>
        </w:tabs>
        <w:spacing w:line="254" w:lineRule="auto" w:before="0" w:after="0"/>
        <w:ind w:left="1024" w:right="112" w:hanging="708"/>
        <w:jc w:val="both"/>
        <w:rPr>
          <w:rFonts w:ascii="Arial"/>
          <w:sz w:val="22"/>
        </w:rPr>
      </w:pPr>
      <w:r>
        <w:rPr>
          <w:rFonts w:ascii="Arial"/>
          <w:sz w:val="22"/>
        </w:rPr>
        <w:t>If the Principal has disqualified the Bidder (s) from the tender process before award </w:t>
      </w:r>
      <w:r>
        <w:rPr>
          <w:rFonts w:ascii="Arial"/>
          <w:w w:val="110"/>
          <w:sz w:val="22"/>
        </w:rPr>
        <w:t>/</w:t>
      </w:r>
      <w:r>
        <w:rPr>
          <w:rFonts w:ascii="Arial"/>
          <w:spacing w:val="-19"/>
          <w:w w:val="110"/>
          <w:sz w:val="22"/>
        </w:rPr>
        <w:t> </w:t>
      </w:r>
      <w:r>
        <w:rPr>
          <w:rFonts w:ascii="Arial"/>
          <w:sz w:val="22"/>
        </w:rPr>
        <w:t>order </w:t>
      </w:r>
      <w:r>
        <w:rPr>
          <w:rFonts w:ascii="Arial"/>
          <w:w w:val="95"/>
          <w:sz w:val="22"/>
        </w:rPr>
        <w:t>acceptance</w:t>
      </w:r>
      <w:r>
        <w:rPr>
          <w:rFonts w:ascii="Arial"/>
          <w:spacing w:val="-7"/>
          <w:w w:val="95"/>
          <w:sz w:val="22"/>
        </w:rPr>
        <w:t> </w:t>
      </w:r>
      <w:r>
        <w:rPr>
          <w:rFonts w:ascii="Arial"/>
          <w:w w:val="95"/>
          <w:sz w:val="22"/>
        </w:rPr>
        <w:t>according</w:t>
      </w:r>
      <w:r>
        <w:rPr>
          <w:rFonts w:ascii="Arial"/>
          <w:spacing w:val="-8"/>
          <w:w w:val="95"/>
          <w:sz w:val="22"/>
        </w:rPr>
        <w:t> </w:t>
      </w:r>
      <w:r>
        <w:rPr>
          <w:rFonts w:ascii="Arial"/>
          <w:w w:val="95"/>
          <w:sz w:val="22"/>
        </w:rPr>
        <w:t>to</w:t>
      </w:r>
      <w:r>
        <w:rPr>
          <w:rFonts w:ascii="Arial"/>
          <w:spacing w:val="-7"/>
          <w:w w:val="95"/>
          <w:sz w:val="22"/>
        </w:rPr>
        <w:t> </w:t>
      </w:r>
      <w:r>
        <w:rPr>
          <w:rFonts w:ascii="Arial"/>
          <w:w w:val="95"/>
          <w:sz w:val="22"/>
        </w:rPr>
        <w:t>Section</w:t>
      </w:r>
      <w:r>
        <w:rPr>
          <w:rFonts w:ascii="Arial"/>
          <w:spacing w:val="-8"/>
          <w:w w:val="95"/>
          <w:sz w:val="22"/>
        </w:rPr>
        <w:t> </w:t>
      </w:r>
      <w:r>
        <w:rPr>
          <w:rFonts w:ascii="Arial"/>
          <w:w w:val="95"/>
          <w:sz w:val="22"/>
        </w:rPr>
        <w:t>3,</w:t>
      </w:r>
      <w:r>
        <w:rPr>
          <w:rFonts w:ascii="Arial"/>
          <w:spacing w:val="-9"/>
          <w:w w:val="95"/>
          <w:sz w:val="22"/>
        </w:rPr>
        <w:t> </w:t>
      </w:r>
      <w:r>
        <w:rPr>
          <w:rFonts w:ascii="Arial"/>
          <w:w w:val="95"/>
          <w:sz w:val="22"/>
        </w:rPr>
        <w:t>the</w:t>
      </w:r>
      <w:r>
        <w:rPr>
          <w:rFonts w:ascii="Arial"/>
          <w:spacing w:val="-9"/>
          <w:w w:val="95"/>
          <w:sz w:val="22"/>
        </w:rPr>
        <w:t> </w:t>
      </w:r>
      <w:r>
        <w:rPr>
          <w:rFonts w:ascii="Arial"/>
          <w:w w:val="95"/>
          <w:sz w:val="22"/>
        </w:rPr>
        <w:t>Principal</w:t>
      </w:r>
      <w:r>
        <w:rPr>
          <w:rFonts w:ascii="Arial"/>
          <w:spacing w:val="-8"/>
          <w:w w:val="95"/>
          <w:sz w:val="22"/>
        </w:rPr>
        <w:t> </w:t>
      </w:r>
      <w:r>
        <w:rPr>
          <w:rFonts w:ascii="Arial"/>
          <w:w w:val="95"/>
          <w:sz w:val="22"/>
        </w:rPr>
        <w:t>is</w:t>
      </w:r>
      <w:r>
        <w:rPr>
          <w:rFonts w:ascii="Arial"/>
          <w:spacing w:val="-7"/>
          <w:w w:val="95"/>
          <w:sz w:val="22"/>
        </w:rPr>
        <w:t> </w:t>
      </w:r>
      <w:r>
        <w:rPr>
          <w:rFonts w:ascii="Arial"/>
          <w:w w:val="95"/>
          <w:sz w:val="22"/>
        </w:rPr>
        <w:t>entitled</w:t>
      </w:r>
      <w:r>
        <w:rPr>
          <w:rFonts w:ascii="Arial"/>
          <w:spacing w:val="-7"/>
          <w:w w:val="95"/>
          <w:sz w:val="22"/>
        </w:rPr>
        <w:t> </w:t>
      </w:r>
      <w:r>
        <w:rPr>
          <w:rFonts w:ascii="Arial"/>
          <w:w w:val="95"/>
          <w:sz w:val="22"/>
        </w:rPr>
        <w:t>to</w:t>
      </w:r>
      <w:r>
        <w:rPr>
          <w:rFonts w:ascii="Arial"/>
          <w:spacing w:val="-7"/>
          <w:w w:val="95"/>
          <w:sz w:val="22"/>
        </w:rPr>
        <w:t> </w:t>
      </w:r>
      <w:r>
        <w:rPr>
          <w:rFonts w:ascii="Arial"/>
          <w:w w:val="95"/>
          <w:sz w:val="22"/>
        </w:rPr>
        <w:t>demand</w:t>
      </w:r>
      <w:r>
        <w:rPr>
          <w:rFonts w:ascii="Arial"/>
          <w:spacing w:val="-8"/>
          <w:w w:val="95"/>
          <w:sz w:val="22"/>
        </w:rPr>
        <w:t> </w:t>
      </w:r>
      <w:r>
        <w:rPr>
          <w:rFonts w:ascii="Arial"/>
          <w:w w:val="95"/>
          <w:sz w:val="22"/>
        </w:rPr>
        <w:t>and</w:t>
      </w:r>
      <w:r>
        <w:rPr>
          <w:rFonts w:ascii="Arial"/>
          <w:spacing w:val="-7"/>
          <w:w w:val="95"/>
          <w:sz w:val="22"/>
        </w:rPr>
        <w:t> </w:t>
      </w:r>
      <w:r>
        <w:rPr>
          <w:rFonts w:ascii="Arial"/>
          <w:w w:val="95"/>
          <w:sz w:val="22"/>
        </w:rPr>
        <w:t>recover</w:t>
      </w:r>
      <w:r>
        <w:rPr>
          <w:rFonts w:ascii="Arial"/>
          <w:spacing w:val="-7"/>
          <w:w w:val="95"/>
          <w:sz w:val="22"/>
        </w:rPr>
        <w:t> </w:t>
      </w:r>
      <w:r>
        <w:rPr>
          <w:rFonts w:ascii="Arial"/>
          <w:w w:val="95"/>
          <w:sz w:val="22"/>
        </w:rPr>
        <w:t>the</w:t>
      </w:r>
      <w:r>
        <w:rPr>
          <w:rFonts w:ascii="Arial"/>
          <w:spacing w:val="-4"/>
          <w:w w:val="95"/>
          <w:sz w:val="22"/>
        </w:rPr>
        <w:t> </w:t>
      </w:r>
      <w:r>
        <w:rPr>
          <w:rFonts w:ascii="Arial"/>
          <w:w w:val="95"/>
          <w:sz w:val="22"/>
        </w:rPr>
        <w:t>damages </w:t>
      </w:r>
      <w:r>
        <w:rPr>
          <w:rFonts w:ascii="Arial"/>
          <w:sz w:val="22"/>
        </w:rPr>
        <w:t>equivalent</w:t>
      </w:r>
      <w:r>
        <w:rPr>
          <w:rFonts w:ascii="Arial"/>
          <w:spacing w:val="-17"/>
          <w:sz w:val="22"/>
        </w:rPr>
        <w:t> </w:t>
      </w:r>
      <w:r>
        <w:rPr>
          <w:rFonts w:ascii="Arial"/>
          <w:sz w:val="22"/>
        </w:rPr>
        <w:t>to</w:t>
      </w:r>
      <w:r>
        <w:rPr>
          <w:rFonts w:ascii="Arial"/>
          <w:spacing w:val="-16"/>
          <w:sz w:val="22"/>
        </w:rPr>
        <w:t> </w:t>
      </w:r>
      <w:r>
        <w:rPr>
          <w:rFonts w:ascii="Arial"/>
          <w:sz w:val="22"/>
        </w:rPr>
        <w:t>Earnest</w:t>
      </w:r>
      <w:r>
        <w:rPr>
          <w:rFonts w:ascii="Arial"/>
          <w:spacing w:val="-16"/>
          <w:sz w:val="22"/>
        </w:rPr>
        <w:t> </w:t>
      </w:r>
      <w:r>
        <w:rPr>
          <w:rFonts w:ascii="Arial"/>
          <w:sz w:val="22"/>
        </w:rPr>
        <w:t>Money</w:t>
      </w:r>
      <w:r>
        <w:rPr>
          <w:rFonts w:ascii="Arial"/>
          <w:spacing w:val="-16"/>
          <w:sz w:val="22"/>
        </w:rPr>
        <w:t> </w:t>
      </w:r>
      <w:r>
        <w:rPr>
          <w:rFonts w:ascii="Arial"/>
          <w:sz w:val="22"/>
        </w:rPr>
        <w:t>Deposit/</w:t>
      </w:r>
      <w:r>
        <w:rPr>
          <w:rFonts w:ascii="Arial"/>
          <w:spacing w:val="-14"/>
          <w:sz w:val="22"/>
        </w:rPr>
        <w:t> </w:t>
      </w:r>
      <w:r>
        <w:rPr>
          <w:rFonts w:ascii="Arial"/>
          <w:sz w:val="22"/>
        </w:rPr>
        <w:t>Bid</w:t>
      </w:r>
      <w:r>
        <w:rPr>
          <w:rFonts w:ascii="Arial"/>
          <w:spacing w:val="-16"/>
          <w:sz w:val="22"/>
        </w:rPr>
        <w:t> </w:t>
      </w:r>
      <w:r>
        <w:rPr>
          <w:rFonts w:ascii="Arial"/>
          <w:sz w:val="22"/>
        </w:rPr>
        <w:t>Security.</w:t>
      </w:r>
    </w:p>
    <w:p>
      <w:pPr>
        <w:pStyle w:val="BodyText"/>
        <w:rPr>
          <w:rFonts w:ascii="Arial"/>
          <w:sz w:val="22"/>
        </w:rPr>
      </w:pPr>
    </w:p>
    <w:p>
      <w:pPr>
        <w:pStyle w:val="BodyText"/>
        <w:spacing w:before="10"/>
        <w:rPr>
          <w:rFonts w:ascii="Arial"/>
          <w:sz w:val="22"/>
        </w:rPr>
      </w:pPr>
    </w:p>
    <w:p>
      <w:pPr>
        <w:pStyle w:val="ListParagraph"/>
        <w:numPr>
          <w:ilvl w:val="1"/>
          <w:numId w:val="39"/>
        </w:numPr>
        <w:tabs>
          <w:tab w:pos="1025" w:val="left" w:leader="none"/>
        </w:tabs>
        <w:spacing w:line="254" w:lineRule="auto" w:before="0" w:after="0"/>
        <w:ind w:left="1024" w:right="109" w:hanging="708"/>
        <w:jc w:val="both"/>
        <w:rPr>
          <w:rFonts w:ascii="Arial"/>
          <w:sz w:val="22"/>
        </w:rPr>
      </w:pPr>
      <w:r>
        <w:rPr/>
        <w:pict>
          <v:rect style="position:absolute;margin-left:517.540771pt;margin-top:34.317978pt;width:2.04pt;height:.72pt;mso-position-horizontal-relative:page;mso-position-vertical-relative:paragraph;z-index:-23336960" filled="true" fillcolor="#000000" stroked="false">
            <v:fill type="solid"/>
            <w10:wrap type="none"/>
          </v:rect>
        </w:pict>
      </w:r>
      <w:r>
        <w:rPr>
          <w:rFonts w:ascii="Arial"/>
          <w:sz w:val="22"/>
        </w:rPr>
        <w:t>If</w:t>
      </w:r>
      <w:r>
        <w:rPr>
          <w:rFonts w:ascii="Arial"/>
          <w:spacing w:val="-10"/>
          <w:sz w:val="22"/>
        </w:rPr>
        <w:t> </w:t>
      </w:r>
      <w:r>
        <w:rPr>
          <w:rFonts w:ascii="Arial"/>
          <w:sz w:val="22"/>
        </w:rPr>
        <w:t>the</w:t>
      </w:r>
      <w:r>
        <w:rPr>
          <w:rFonts w:ascii="Arial"/>
          <w:spacing w:val="-12"/>
          <w:sz w:val="22"/>
        </w:rPr>
        <w:t> </w:t>
      </w:r>
      <w:r>
        <w:rPr>
          <w:rFonts w:ascii="Arial"/>
          <w:sz w:val="22"/>
        </w:rPr>
        <w:t>Principal</w:t>
      </w:r>
      <w:r>
        <w:rPr>
          <w:rFonts w:ascii="Arial"/>
          <w:spacing w:val="-10"/>
          <w:sz w:val="22"/>
        </w:rPr>
        <w:t> </w:t>
      </w:r>
      <w:r>
        <w:rPr>
          <w:rFonts w:ascii="Arial"/>
          <w:sz w:val="22"/>
        </w:rPr>
        <w:t>is</w:t>
      </w:r>
      <w:r>
        <w:rPr>
          <w:rFonts w:ascii="Arial"/>
          <w:spacing w:val="-11"/>
          <w:sz w:val="22"/>
        </w:rPr>
        <w:t> </w:t>
      </w:r>
      <w:r>
        <w:rPr>
          <w:rFonts w:ascii="Arial"/>
          <w:sz w:val="22"/>
        </w:rPr>
        <w:t>entitled</w:t>
      </w:r>
      <w:r>
        <w:rPr>
          <w:rFonts w:ascii="Arial"/>
          <w:spacing w:val="-11"/>
          <w:sz w:val="22"/>
        </w:rPr>
        <w:t> </w:t>
      </w:r>
      <w:r>
        <w:rPr>
          <w:rFonts w:ascii="Arial"/>
          <w:sz w:val="22"/>
        </w:rPr>
        <w:t>to</w:t>
      </w:r>
      <w:r>
        <w:rPr>
          <w:rFonts w:ascii="Arial"/>
          <w:spacing w:val="-10"/>
          <w:sz w:val="22"/>
        </w:rPr>
        <w:t> </w:t>
      </w:r>
      <w:r>
        <w:rPr>
          <w:rFonts w:ascii="Arial"/>
          <w:sz w:val="22"/>
        </w:rPr>
        <w:t>terminate</w:t>
      </w:r>
      <w:r>
        <w:rPr>
          <w:rFonts w:ascii="Arial"/>
          <w:spacing w:val="-11"/>
          <w:sz w:val="22"/>
        </w:rPr>
        <w:t> </w:t>
      </w:r>
      <w:r>
        <w:rPr>
          <w:rFonts w:ascii="Arial"/>
          <w:sz w:val="22"/>
        </w:rPr>
        <w:t>the</w:t>
      </w:r>
      <w:r>
        <w:rPr>
          <w:rFonts w:ascii="Arial"/>
          <w:spacing w:val="-11"/>
          <w:sz w:val="22"/>
        </w:rPr>
        <w:t> </w:t>
      </w:r>
      <w:r>
        <w:rPr>
          <w:rFonts w:ascii="Arial"/>
          <w:sz w:val="22"/>
        </w:rPr>
        <w:t>Contract</w:t>
      </w:r>
      <w:r>
        <w:rPr>
          <w:rFonts w:ascii="Arial"/>
          <w:spacing w:val="-11"/>
          <w:sz w:val="22"/>
        </w:rPr>
        <w:t> </w:t>
      </w:r>
      <w:r>
        <w:rPr>
          <w:rFonts w:ascii="Arial"/>
          <w:sz w:val="22"/>
        </w:rPr>
        <w:t>according</w:t>
      </w:r>
      <w:r>
        <w:rPr>
          <w:rFonts w:ascii="Arial"/>
          <w:spacing w:val="-10"/>
          <w:sz w:val="22"/>
        </w:rPr>
        <w:t> </w:t>
      </w:r>
      <w:r>
        <w:rPr>
          <w:rFonts w:ascii="Arial"/>
          <w:sz w:val="22"/>
        </w:rPr>
        <w:t>to</w:t>
      </w:r>
      <w:r>
        <w:rPr>
          <w:rFonts w:ascii="Arial"/>
          <w:spacing w:val="-10"/>
          <w:sz w:val="22"/>
        </w:rPr>
        <w:t> </w:t>
      </w:r>
      <w:r>
        <w:rPr>
          <w:rFonts w:ascii="Arial"/>
          <w:sz w:val="22"/>
        </w:rPr>
        <w:t>Section</w:t>
      </w:r>
      <w:r>
        <w:rPr>
          <w:rFonts w:ascii="Arial"/>
          <w:spacing w:val="-11"/>
          <w:sz w:val="22"/>
        </w:rPr>
        <w:t> </w:t>
      </w:r>
      <w:r>
        <w:rPr>
          <w:rFonts w:ascii="Arial"/>
          <w:sz w:val="22"/>
        </w:rPr>
        <w:t>3,</w:t>
      </w:r>
      <w:r>
        <w:rPr>
          <w:rFonts w:ascii="Arial"/>
          <w:spacing w:val="-12"/>
          <w:sz w:val="22"/>
        </w:rPr>
        <w:t> </w:t>
      </w:r>
      <w:r>
        <w:rPr>
          <w:rFonts w:ascii="Arial"/>
          <w:sz w:val="22"/>
        </w:rPr>
        <w:t>or</w:t>
      </w:r>
      <w:r>
        <w:rPr>
          <w:rFonts w:ascii="Arial"/>
          <w:spacing w:val="-9"/>
          <w:sz w:val="22"/>
        </w:rPr>
        <w:t> </w:t>
      </w:r>
      <w:r>
        <w:rPr>
          <w:rFonts w:ascii="Arial"/>
          <w:sz w:val="22"/>
        </w:rPr>
        <w:t>terminates</w:t>
      </w:r>
      <w:r>
        <w:rPr>
          <w:rFonts w:ascii="Arial"/>
          <w:spacing w:val="44"/>
          <w:sz w:val="22"/>
        </w:rPr>
        <w:t> </w:t>
      </w:r>
      <w:r>
        <w:rPr>
          <w:rFonts w:ascii="Arial"/>
          <w:sz w:val="22"/>
        </w:rPr>
        <w:t>the Contract</w:t>
      </w:r>
      <w:r>
        <w:rPr>
          <w:rFonts w:ascii="Arial"/>
          <w:spacing w:val="-33"/>
          <w:sz w:val="22"/>
        </w:rPr>
        <w:t> </w:t>
      </w:r>
      <w:r>
        <w:rPr>
          <w:rFonts w:ascii="Arial"/>
          <w:sz w:val="22"/>
        </w:rPr>
        <w:t>in</w:t>
      </w:r>
      <w:r>
        <w:rPr>
          <w:rFonts w:ascii="Arial"/>
          <w:spacing w:val="-34"/>
          <w:sz w:val="22"/>
        </w:rPr>
        <w:t> </w:t>
      </w:r>
      <w:r>
        <w:rPr>
          <w:rFonts w:ascii="Arial"/>
          <w:sz w:val="22"/>
        </w:rPr>
        <w:t>application</w:t>
      </w:r>
      <w:r>
        <w:rPr>
          <w:rFonts w:ascii="Arial"/>
          <w:spacing w:val="-34"/>
          <w:sz w:val="22"/>
        </w:rPr>
        <w:t> </w:t>
      </w:r>
      <w:r>
        <w:rPr>
          <w:rFonts w:ascii="Arial"/>
          <w:sz w:val="22"/>
        </w:rPr>
        <w:t>of</w:t>
      </w:r>
      <w:r>
        <w:rPr>
          <w:rFonts w:ascii="Arial"/>
          <w:spacing w:val="-34"/>
          <w:sz w:val="22"/>
        </w:rPr>
        <w:t> </w:t>
      </w:r>
      <w:r>
        <w:rPr>
          <w:rFonts w:ascii="Arial"/>
          <w:sz w:val="22"/>
        </w:rPr>
        <w:t>Section</w:t>
      </w:r>
      <w:r>
        <w:rPr>
          <w:rFonts w:ascii="Arial"/>
          <w:spacing w:val="-35"/>
          <w:sz w:val="22"/>
        </w:rPr>
        <w:t> </w:t>
      </w:r>
      <w:r>
        <w:rPr>
          <w:rFonts w:ascii="Arial"/>
          <w:sz w:val="22"/>
        </w:rPr>
        <w:t>3</w:t>
      </w:r>
      <w:r>
        <w:rPr>
          <w:rFonts w:ascii="Arial"/>
          <w:spacing w:val="-33"/>
          <w:sz w:val="22"/>
        </w:rPr>
        <w:t> </w:t>
      </w:r>
      <w:r>
        <w:rPr>
          <w:rFonts w:ascii="Arial"/>
          <w:sz w:val="22"/>
        </w:rPr>
        <w:t>above</w:t>
      </w:r>
      <w:r>
        <w:rPr>
          <w:rFonts w:ascii="Arial"/>
          <w:spacing w:val="-3"/>
          <w:sz w:val="22"/>
        </w:rPr>
        <w:t> </w:t>
      </w:r>
      <w:r>
        <w:rPr>
          <w:rFonts w:ascii="Arial"/>
          <w:sz w:val="22"/>
        </w:rPr>
        <w:t>,</w:t>
      </w:r>
      <w:r>
        <w:rPr>
          <w:rFonts w:ascii="Arial"/>
          <w:spacing w:val="-33"/>
          <w:sz w:val="22"/>
        </w:rPr>
        <w:t> </w:t>
      </w:r>
      <w:r>
        <w:rPr>
          <w:rFonts w:ascii="Arial"/>
          <w:sz w:val="22"/>
        </w:rPr>
        <w:t>the</w:t>
      </w:r>
      <w:r>
        <w:rPr>
          <w:rFonts w:ascii="Arial"/>
          <w:spacing w:val="-33"/>
          <w:sz w:val="22"/>
        </w:rPr>
        <w:t> </w:t>
      </w:r>
      <w:r>
        <w:rPr>
          <w:rFonts w:ascii="Arial"/>
          <w:sz w:val="22"/>
        </w:rPr>
        <w:t>Bidder(s)/</w:t>
      </w:r>
      <w:r>
        <w:rPr>
          <w:rFonts w:ascii="Arial"/>
          <w:spacing w:val="-34"/>
          <w:sz w:val="22"/>
        </w:rPr>
        <w:t> </w:t>
      </w:r>
      <w:r>
        <w:rPr>
          <w:rFonts w:ascii="Arial"/>
          <w:sz w:val="22"/>
        </w:rPr>
        <w:t>Cotractor</w:t>
      </w:r>
      <w:r>
        <w:rPr>
          <w:rFonts w:ascii="Arial"/>
          <w:spacing w:val="-33"/>
          <w:sz w:val="22"/>
        </w:rPr>
        <w:t> </w:t>
      </w:r>
      <w:r>
        <w:rPr>
          <w:rFonts w:ascii="Arial"/>
          <w:sz w:val="22"/>
        </w:rPr>
        <w:t>(s)</w:t>
      </w:r>
      <w:r>
        <w:rPr>
          <w:rFonts w:ascii="Arial"/>
          <w:spacing w:val="-33"/>
          <w:sz w:val="22"/>
        </w:rPr>
        <w:t> </w:t>
      </w:r>
      <w:r>
        <w:rPr>
          <w:rFonts w:ascii="Arial"/>
          <w:sz w:val="22"/>
        </w:rPr>
        <w:t>transgression</w:t>
      </w:r>
      <w:r>
        <w:rPr>
          <w:rFonts w:ascii="Arial"/>
          <w:spacing w:val="-34"/>
          <w:sz w:val="22"/>
        </w:rPr>
        <w:t> </w:t>
      </w:r>
      <w:r>
        <w:rPr>
          <w:rFonts w:ascii="Arial"/>
          <w:sz w:val="22"/>
        </w:rPr>
        <w:t>through</w:t>
      </w:r>
      <w:r>
        <w:rPr>
          <w:rFonts w:ascii="Arial"/>
          <w:spacing w:val="-33"/>
          <w:sz w:val="22"/>
        </w:rPr>
        <w:t> </w:t>
      </w:r>
      <w:r>
        <w:rPr>
          <w:rFonts w:ascii="Arial"/>
          <w:sz w:val="22"/>
        </w:rPr>
        <w:t>a </w:t>
      </w:r>
      <w:r>
        <w:rPr>
          <w:rFonts w:ascii="Arial"/>
          <w:w w:val="95"/>
          <w:sz w:val="22"/>
        </w:rPr>
        <w:t>violation</w:t>
      </w:r>
      <w:r>
        <w:rPr>
          <w:rFonts w:ascii="Arial"/>
          <w:spacing w:val="-30"/>
          <w:w w:val="95"/>
          <w:sz w:val="22"/>
        </w:rPr>
        <w:t> </w:t>
      </w:r>
      <w:r>
        <w:rPr>
          <w:rFonts w:ascii="Arial"/>
          <w:w w:val="95"/>
          <w:sz w:val="22"/>
        </w:rPr>
        <w:t>of</w:t>
      </w:r>
      <w:r>
        <w:rPr>
          <w:rFonts w:ascii="Arial"/>
          <w:spacing w:val="-26"/>
          <w:w w:val="95"/>
          <w:sz w:val="22"/>
        </w:rPr>
        <w:t> </w:t>
      </w:r>
      <w:r>
        <w:rPr>
          <w:rFonts w:ascii="Arial"/>
          <w:w w:val="95"/>
          <w:sz w:val="22"/>
        </w:rPr>
        <w:t>Section</w:t>
      </w:r>
      <w:r>
        <w:rPr>
          <w:rFonts w:ascii="Arial"/>
          <w:spacing w:val="-30"/>
          <w:w w:val="95"/>
          <w:sz w:val="22"/>
        </w:rPr>
        <w:t> </w:t>
      </w:r>
      <w:r>
        <w:rPr>
          <w:rFonts w:ascii="Arial"/>
          <w:w w:val="95"/>
          <w:sz w:val="22"/>
        </w:rPr>
        <w:t>2</w:t>
      </w:r>
      <w:r>
        <w:rPr>
          <w:rFonts w:ascii="Arial"/>
          <w:spacing w:val="-26"/>
          <w:w w:val="95"/>
          <w:sz w:val="22"/>
        </w:rPr>
        <w:t> </w:t>
      </w:r>
      <w:r>
        <w:rPr>
          <w:rFonts w:ascii="Arial"/>
          <w:w w:val="95"/>
          <w:sz w:val="22"/>
        </w:rPr>
        <w:t>above</w:t>
      </w:r>
      <w:r>
        <w:rPr>
          <w:rFonts w:ascii="Arial"/>
          <w:spacing w:val="-28"/>
          <w:w w:val="95"/>
          <w:sz w:val="22"/>
        </w:rPr>
        <w:t> </w:t>
      </w:r>
      <w:r>
        <w:rPr>
          <w:rFonts w:ascii="Arial"/>
          <w:w w:val="95"/>
          <w:sz w:val="22"/>
        </w:rPr>
        <w:t>shall</w:t>
      </w:r>
      <w:r>
        <w:rPr>
          <w:rFonts w:ascii="Arial"/>
          <w:spacing w:val="-27"/>
          <w:w w:val="95"/>
          <w:sz w:val="22"/>
        </w:rPr>
        <w:t> </w:t>
      </w:r>
      <w:r>
        <w:rPr>
          <w:rFonts w:ascii="Arial"/>
          <w:w w:val="95"/>
          <w:sz w:val="22"/>
        </w:rPr>
        <w:t>be</w:t>
      </w:r>
      <w:r>
        <w:rPr>
          <w:rFonts w:ascii="Arial"/>
          <w:spacing w:val="-26"/>
          <w:w w:val="95"/>
          <w:sz w:val="22"/>
        </w:rPr>
        <w:t> </w:t>
      </w:r>
      <w:r>
        <w:rPr>
          <w:rFonts w:ascii="Arial"/>
          <w:w w:val="95"/>
          <w:sz w:val="22"/>
        </w:rPr>
        <w:t>construed</w:t>
      </w:r>
      <w:r>
        <w:rPr>
          <w:rFonts w:ascii="Arial"/>
          <w:spacing w:val="-27"/>
          <w:w w:val="95"/>
          <w:sz w:val="22"/>
        </w:rPr>
        <w:t> </w:t>
      </w:r>
      <w:r>
        <w:rPr>
          <w:rFonts w:ascii="Arial"/>
          <w:w w:val="95"/>
          <w:sz w:val="22"/>
        </w:rPr>
        <w:t>breach</w:t>
      </w:r>
      <w:r>
        <w:rPr>
          <w:rFonts w:ascii="Arial"/>
          <w:spacing w:val="-28"/>
          <w:w w:val="95"/>
          <w:sz w:val="22"/>
        </w:rPr>
        <w:t> </w:t>
      </w:r>
      <w:r>
        <w:rPr>
          <w:rFonts w:ascii="Arial"/>
          <w:w w:val="95"/>
          <w:sz w:val="22"/>
        </w:rPr>
        <w:t>of</w:t>
      </w:r>
      <w:r>
        <w:rPr>
          <w:rFonts w:ascii="Arial"/>
          <w:spacing w:val="-27"/>
          <w:w w:val="95"/>
          <w:sz w:val="22"/>
        </w:rPr>
        <w:t> </w:t>
      </w:r>
      <w:r>
        <w:rPr>
          <w:rFonts w:ascii="Arial"/>
          <w:w w:val="95"/>
          <w:sz w:val="22"/>
        </w:rPr>
        <w:t>contract</w:t>
      </w:r>
      <w:r>
        <w:rPr>
          <w:rFonts w:ascii="Arial"/>
          <w:spacing w:val="-26"/>
          <w:w w:val="95"/>
          <w:sz w:val="22"/>
        </w:rPr>
        <w:t> </w:t>
      </w:r>
      <w:r>
        <w:rPr>
          <w:rFonts w:ascii="Arial"/>
          <w:w w:val="95"/>
          <w:sz w:val="22"/>
        </w:rPr>
        <w:t>and</w:t>
      </w:r>
      <w:r>
        <w:rPr>
          <w:rFonts w:ascii="Arial"/>
          <w:spacing w:val="-27"/>
          <w:w w:val="95"/>
          <w:sz w:val="22"/>
        </w:rPr>
        <w:t> </w:t>
      </w:r>
      <w:r>
        <w:rPr>
          <w:rFonts w:ascii="Arial"/>
          <w:w w:val="95"/>
          <w:sz w:val="22"/>
        </w:rPr>
        <w:t>the</w:t>
      </w:r>
      <w:r>
        <w:rPr>
          <w:rFonts w:ascii="Arial"/>
          <w:spacing w:val="-28"/>
          <w:w w:val="95"/>
          <w:sz w:val="22"/>
        </w:rPr>
        <w:t> </w:t>
      </w:r>
      <w:r>
        <w:rPr>
          <w:rFonts w:ascii="Arial"/>
          <w:w w:val="95"/>
          <w:sz w:val="22"/>
        </w:rPr>
        <w:t>Principal</w:t>
      </w:r>
      <w:r>
        <w:rPr>
          <w:rFonts w:ascii="Arial"/>
          <w:spacing w:val="5"/>
          <w:w w:val="95"/>
          <w:sz w:val="22"/>
        </w:rPr>
        <w:t> </w:t>
      </w:r>
      <w:r>
        <w:rPr>
          <w:rFonts w:ascii="Arial"/>
          <w:w w:val="95"/>
          <w:sz w:val="22"/>
        </w:rPr>
        <w:t>shall</w:t>
      </w:r>
      <w:r>
        <w:rPr>
          <w:rFonts w:ascii="Arial"/>
          <w:spacing w:val="-26"/>
          <w:w w:val="95"/>
          <w:sz w:val="22"/>
        </w:rPr>
        <w:t> </w:t>
      </w:r>
      <w:r>
        <w:rPr>
          <w:rFonts w:ascii="Arial"/>
          <w:w w:val="95"/>
          <w:sz w:val="22"/>
        </w:rPr>
        <w:t>be</w:t>
      </w:r>
      <w:r>
        <w:rPr>
          <w:rFonts w:ascii="Arial"/>
          <w:spacing w:val="-25"/>
          <w:w w:val="95"/>
          <w:sz w:val="22"/>
        </w:rPr>
        <w:t> </w:t>
      </w:r>
      <w:r>
        <w:rPr>
          <w:rFonts w:ascii="Arial"/>
          <w:w w:val="95"/>
          <w:sz w:val="22"/>
        </w:rPr>
        <w:t>entitled </w:t>
      </w:r>
      <w:r>
        <w:rPr>
          <w:rFonts w:ascii="Arial"/>
          <w:sz w:val="22"/>
        </w:rPr>
        <w:t>to</w:t>
      </w:r>
      <w:r>
        <w:rPr>
          <w:rFonts w:ascii="Arial"/>
          <w:spacing w:val="-29"/>
          <w:sz w:val="22"/>
        </w:rPr>
        <w:t> </w:t>
      </w:r>
      <w:r>
        <w:rPr>
          <w:rFonts w:ascii="Arial"/>
          <w:sz w:val="22"/>
        </w:rPr>
        <w:t>demand</w:t>
      </w:r>
      <w:r>
        <w:rPr>
          <w:rFonts w:ascii="Arial"/>
          <w:spacing w:val="-29"/>
          <w:sz w:val="22"/>
        </w:rPr>
        <w:t> </w:t>
      </w:r>
      <w:r>
        <w:rPr>
          <w:rFonts w:ascii="Arial"/>
          <w:sz w:val="22"/>
        </w:rPr>
        <w:t>and</w:t>
      </w:r>
      <w:r>
        <w:rPr>
          <w:rFonts w:ascii="Arial"/>
          <w:spacing w:val="-30"/>
          <w:sz w:val="22"/>
        </w:rPr>
        <w:t> </w:t>
      </w:r>
      <w:r>
        <w:rPr>
          <w:rFonts w:ascii="Arial"/>
          <w:sz w:val="22"/>
        </w:rPr>
        <w:t>recover</w:t>
      </w:r>
      <w:r>
        <w:rPr>
          <w:rFonts w:ascii="Arial"/>
          <w:spacing w:val="-29"/>
          <w:sz w:val="22"/>
        </w:rPr>
        <w:t> </w:t>
      </w:r>
      <w:r>
        <w:rPr>
          <w:rFonts w:ascii="Arial"/>
          <w:sz w:val="22"/>
        </w:rPr>
        <w:t>from</w:t>
      </w:r>
      <w:r>
        <w:rPr>
          <w:rFonts w:ascii="Arial"/>
          <w:spacing w:val="-30"/>
          <w:sz w:val="22"/>
        </w:rPr>
        <w:t> </w:t>
      </w:r>
      <w:r>
        <w:rPr>
          <w:rFonts w:ascii="Arial"/>
          <w:sz w:val="22"/>
        </w:rPr>
        <w:t>the</w:t>
      </w:r>
      <w:r>
        <w:rPr>
          <w:rFonts w:ascii="Arial"/>
          <w:spacing w:val="-29"/>
          <w:sz w:val="22"/>
        </w:rPr>
        <w:t> </w:t>
      </w:r>
      <w:r>
        <w:rPr>
          <w:rFonts w:ascii="Arial"/>
          <w:sz w:val="22"/>
        </w:rPr>
        <w:t>Contractor</w:t>
      </w:r>
      <w:r>
        <w:rPr>
          <w:rFonts w:ascii="Arial"/>
          <w:spacing w:val="-28"/>
          <w:sz w:val="22"/>
        </w:rPr>
        <w:t> </w:t>
      </w:r>
      <w:r>
        <w:rPr>
          <w:rFonts w:ascii="Arial"/>
          <w:sz w:val="22"/>
        </w:rPr>
        <w:t>an</w:t>
      </w:r>
      <w:r>
        <w:rPr>
          <w:rFonts w:ascii="Arial"/>
          <w:spacing w:val="-29"/>
          <w:sz w:val="22"/>
        </w:rPr>
        <w:t> </w:t>
      </w:r>
      <w:r>
        <w:rPr>
          <w:rFonts w:ascii="Arial"/>
          <w:sz w:val="22"/>
        </w:rPr>
        <w:t>amount</w:t>
      </w:r>
      <w:r>
        <w:rPr>
          <w:rFonts w:ascii="Arial"/>
          <w:spacing w:val="3"/>
          <w:sz w:val="22"/>
        </w:rPr>
        <w:t> </w:t>
      </w:r>
      <w:r>
        <w:rPr>
          <w:rFonts w:ascii="Arial"/>
          <w:sz w:val="22"/>
        </w:rPr>
        <w:t>equal</w:t>
      </w:r>
      <w:r>
        <w:rPr>
          <w:rFonts w:ascii="Arial"/>
          <w:spacing w:val="-30"/>
          <w:sz w:val="22"/>
        </w:rPr>
        <w:t> </w:t>
      </w:r>
      <w:r>
        <w:rPr>
          <w:rFonts w:ascii="Arial"/>
          <w:sz w:val="22"/>
        </w:rPr>
        <w:t>to</w:t>
      </w:r>
      <w:r>
        <w:rPr>
          <w:rFonts w:ascii="Arial"/>
          <w:spacing w:val="3"/>
          <w:sz w:val="22"/>
        </w:rPr>
        <w:t> </w:t>
      </w:r>
      <w:r>
        <w:rPr>
          <w:rFonts w:ascii="Arial"/>
          <w:sz w:val="22"/>
        </w:rPr>
        <w:t>5%</w:t>
      </w:r>
      <w:r>
        <w:rPr>
          <w:rFonts w:ascii="Arial"/>
          <w:spacing w:val="-29"/>
          <w:sz w:val="22"/>
        </w:rPr>
        <w:t> </w:t>
      </w:r>
      <w:r>
        <w:rPr>
          <w:rFonts w:ascii="Arial"/>
          <w:sz w:val="22"/>
        </w:rPr>
        <w:t>of</w:t>
      </w:r>
      <w:r>
        <w:rPr>
          <w:rFonts w:ascii="Arial"/>
          <w:spacing w:val="-30"/>
          <w:sz w:val="22"/>
        </w:rPr>
        <w:t> </w:t>
      </w:r>
      <w:r>
        <w:rPr>
          <w:rFonts w:ascii="Arial"/>
          <w:sz w:val="22"/>
        </w:rPr>
        <w:t>the</w:t>
      </w:r>
      <w:r>
        <w:rPr>
          <w:rFonts w:ascii="Arial"/>
          <w:spacing w:val="-30"/>
          <w:sz w:val="22"/>
        </w:rPr>
        <w:t> </w:t>
      </w:r>
      <w:r>
        <w:rPr>
          <w:rFonts w:ascii="Arial"/>
          <w:sz w:val="22"/>
        </w:rPr>
        <w:t>contract</w:t>
      </w:r>
      <w:r>
        <w:rPr>
          <w:rFonts w:ascii="Arial"/>
          <w:spacing w:val="-29"/>
          <w:sz w:val="22"/>
        </w:rPr>
        <w:t> </w:t>
      </w:r>
      <w:r>
        <w:rPr>
          <w:rFonts w:ascii="Arial"/>
          <w:sz w:val="22"/>
        </w:rPr>
        <w:t>value</w:t>
      </w:r>
      <w:r>
        <w:rPr>
          <w:rFonts w:ascii="Arial"/>
          <w:spacing w:val="-29"/>
          <w:sz w:val="22"/>
        </w:rPr>
        <w:t> </w:t>
      </w:r>
      <w:r>
        <w:rPr>
          <w:rFonts w:ascii="Arial"/>
          <w:sz w:val="22"/>
        </w:rPr>
        <w:t>or</w:t>
      </w:r>
      <w:r>
        <w:rPr>
          <w:rFonts w:ascii="Arial"/>
          <w:spacing w:val="-30"/>
          <w:sz w:val="22"/>
        </w:rPr>
        <w:t> </w:t>
      </w:r>
      <w:r>
        <w:rPr>
          <w:rFonts w:ascii="Arial"/>
          <w:sz w:val="22"/>
        </w:rPr>
        <w:t>the amount</w:t>
      </w:r>
      <w:r>
        <w:rPr>
          <w:rFonts w:ascii="Arial"/>
          <w:spacing w:val="-35"/>
          <w:sz w:val="22"/>
        </w:rPr>
        <w:t> </w:t>
      </w:r>
      <w:r>
        <w:rPr>
          <w:rFonts w:ascii="Arial"/>
          <w:sz w:val="22"/>
        </w:rPr>
        <w:t>equivalent</w:t>
      </w:r>
      <w:r>
        <w:rPr>
          <w:rFonts w:ascii="Arial"/>
          <w:spacing w:val="-34"/>
          <w:sz w:val="22"/>
        </w:rPr>
        <w:t> </w:t>
      </w:r>
      <w:r>
        <w:rPr>
          <w:rFonts w:ascii="Arial"/>
          <w:sz w:val="22"/>
        </w:rPr>
        <w:t>to</w:t>
      </w:r>
      <w:r>
        <w:rPr>
          <w:rFonts w:ascii="Arial"/>
          <w:spacing w:val="-34"/>
          <w:sz w:val="22"/>
        </w:rPr>
        <w:t> </w:t>
      </w:r>
      <w:r>
        <w:rPr>
          <w:rFonts w:ascii="Arial"/>
          <w:sz w:val="22"/>
        </w:rPr>
        <w:t>Security</w:t>
      </w:r>
      <w:r>
        <w:rPr>
          <w:rFonts w:ascii="Arial"/>
          <w:spacing w:val="-35"/>
          <w:sz w:val="22"/>
        </w:rPr>
        <w:t> </w:t>
      </w:r>
      <w:r>
        <w:rPr>
          <w:rFonts w:ascii="Arial"/>
          <w:sz w:val="22"/>
        </w:rPr>
        <w:t>Deposit/</w:t>
      </w:r>
      <w:r>
        <w:rPr>
          <w:rFonts w:ascii="Arial"/>
          <w:spacing w:val="-8"/>
          <w:sz w:val="22"/>
        </w:rPr>
        <w:t> </w:t>
      </w:r>
      <w:r>
        <w:rPr>
          <w:rFonts w:ascii="Arial"/>
          <w:sz w:val="22"/>
        </w:rPr>
        <w:t>Performance</w:t>
      </w:r>
      <w:r>
        <w:rPr>
          <w:rFonts w:ascii="Arial"/>
          <w:spacing w:val="-34"/>
          <w:sz w:val="22"/>
        </w:rPr>
        <w:t> </w:t>
      </w:r>
      <w:r>
        <w:rPr>
          <w:rFonts w:ascii="Arial"/>
          <w:sz w:val="22"/>
        </w:rPr>
        <w:t>Bank</w:t>
      </w:r>
      <w:r>
        <w:rPr>
          <w:rFonts w:ascii="Arial"/>
          <w:spacing w:val="-35"/>
          <w:sz w:val="22"/>
        </w:rPr>
        <w:t> </w:t>
      </w:r>
      <w:r>
        <w:rPr>
          <w:rFonts w:ascii="Arial"/>
          <w:sz w:val="22"/>
        </w:rPr>
        <w:t>Guarantee</w:t>
      </w:r>
      <w:r>
        <w:rPr>
          <w:rFonts w:ascii="Arial"/>
          <w:spacing w:val="-34"/>
          <w:sz w:val="22"/>
        </w:rPr>
        <w:t> </w:t>
      </w:r>
      <w:r>
        <w:rPr>
          <w:rFonts w:ascii="Arial"/>
          <w:sz w:val="22"/>
        </w:rPr>
        <w:t>,</w:t>
      </w:r>
      <w:r>
        <w:rPr>
          <w:rFonts w:ascii="Arial"/>
          <w:spacing w:val="-34"/>
          <w:sz w:val="22"/>
        </w:rPr>
        <w:t> </w:t>
      </w:r>
      <w:r>
        <w:rPr>
          <w:rFonts w:ascii="Arial"/>
          <w:sz w:val="22"/>
        </w:rPr>
        <w:t>whichever</w:t>
      </w:r>
      <w:r>
        <w:rPr>
          <w:rFonts w:ascii="Arial"/>
          <w:spacing w:val="-35"/>
          <w:sz w:val="22"/>
        </w:rPr>
        <w:t> </w:t>
      </w:r>
      <w:r>
        <w:rPr>
          <w:rFonts w:ascii="Arial"/>
          <w:sz w:val="22"/>
        </w:rPr>
        <w:t>is</w:t>
      </w:r>
      <w:r>
        <w:rPr>
          <w:rFonts w:ascii="Arial"/>
          <w:spacing w:val="-34"/>
          <w:sz w:val="22"/>
        </w:rPr>
        <w:t> </w:t>
      </w:r>
      <w:r>
        <w:rPr>
          <w:rFonts w:ascii="Arial"/>
          <w:sz w:val="22"/>
        </w:rPr>
        <w:t>higher,</w:t>
      </w:r>
      <w:r>
        <w:rPr>
          <w:rFonts w:ascii="Arial"/>
          <w:spacing w:val="-35"/>
          <w:sz w:val="22"/>
        </w:rPr>
        <w:t> </w:t>
      </w:r>
      <w:r>
        <w:rPr>
          <w:rFonts w:ascii="Arial"/>
          <w:sz w:val="22"/>
        </w:rPr>
        <w:t>as </w:t>
      </w:r>
      <w:r>
        <w:rPr>
          <w:rFonts w:ascii="Arial"/>
          <w:w w:val="95"/>
          <w:sz w:val="22"/>
        </w:rPr>
        <w:t>damages,</w:t>
      </w:r>
      <w:r>
        <w:rPr>
          <w:rFonts w:ascii="Arial"/>
          <w:spacing w:val="-18"/>
          <w:w w:val="95"/>
          <w:sz w:val="22"/>
        </w:rPr>
        <w:t> </w:t>
      </w:r>
      <w:r>
        <w:rPr>
          <w:rFonts w:ascii="Arial"/>
          <w:w w:val="95"/>
          <w:sz w:val="22"/>
        </w:rPr>
        <w:t>in</w:t>
      </w:r>
      <w:r>
        <w:rPr>
          <w:rFonts w:ascii="Arial"/>
          <w:spacing w:val="-18"/>
          <w:w w:val="95"/>
          <w:sz w:val="22"/>
        </w:rPr>
        <w:t> </w:t>
      </w:r>
      <w:r>
        <w:rPr>
          <w:rFonts w:ascii="Arial"/>
          <w:w w:val="95"/>
          <w:sz w:val="22"/>
        </w:rPr>
        <w:t>addition</w:t>
      </w:r>
      <w:r>
        <w:rPr>
          <w:rFonts w:ascii="Arial"/>
          <w:spacing w:val="-18"/>
          <w:w w:val="95"/>
          <w:sz w:val="22"/>
        </w:rPr>
        <w:t> </w:t>
      </w:r>
      <w:r>
        <w:rPr>
          <w:rFonts w:ascii="Arial"/>
          <w:w w:val="95"/>
          <w:sz w:val="22"/>
        </w:rPr>
        <w:t>to</w:t>
      </w:r>
      <w:r>
        <w:rPr>
          <w:rFonts w:ascii="Arial"/>
          <w:spacing w:val="-16"/>
          <w:w w:val="95"/>
          <w:sz w:val="22"/>
        </w:rPr>
        <w:t> </w:t>
      </w:r>
      <w:r>
        <w:rPr>
          <w:rFonts w:ascii="Arial"/>
          <w:w w:val="95"/>
          <w:sz w:val="22"/>
        </w:rPr>
        <w:t>and</w:t>
      </w:r>
      <w:r>
        <w:rPr>
          <w:rFonts w:ascii="Arial"/>
          <w:spacing w:val="-18"/>
          <w:w w:val="95"/>
          <w:sz w:val="22"/>
        </w:rPr>
        <w:t> </w:t>
      </w:r>
      <w:r>
        <w:rPr>
          <w:rFonts w:ascii="Arial"/>
          <w:w w:val="95"/>
          <w:sz w:val="22"/>
        </w:rPr>
        <w:t>without</w:t>
      </w:r>
      <w:r>
        <w:rPr>
          <w:rFonts w:ascii="Arial"/>
          <w:spacing w:val="-17"/>
          <w:w w:val="95"/>
          <w:sz w:val="22"/>
        </w:rPr>
        <w:t> </w:t>
      </w:r>
      <w:r>
        <w:rPr>
          <w:rFonts w:ascii="Arial"/>
          <w:w w:val="95"/>
          <w:sz w:val="22"/>
        </w:rPr>
        <w:t>prejudice</w:t>
      </w:r>
      <w:r>
        <w:rPr>
          <w:rFonts w:ascii="Arial"/>
          <w:spacing w:val="-19"/>
          <w:w w:val="95"/>
          <w:sz w:val="22"/>
        </w:rPr>
        <w:t> </w:t>
      </w:r>
      <w:r>
        <w:rPr>
          <w:rFonts w:ascii="Arial"/>
          <w:w w:val="95"/>
          <w:sz w:val="22"/>
        </w:rPr>
        <w:t>to</w:t>
      </w:r>
      <w:r>
        <w:rPr>
          <w:rFonts w:ascii="Arial"/>
          <w:spacing w:val="-16"/>
          <w:w w:val="95"/>
          <w:sz w:val="22"/>
        </w:rPr>
        <w:t> </w:t>
      </w:r>
      <w:r>
        <w:rPr>
          <w:rFonts w:ascii="Arial"/>
          <w:w w:val="95"/>
          <w:sz w:val="22"/>
        </w:rPr>
        <w:t>its</w:t>
      </w:r>
      <w:r>
        <w:rPr>
          <w:rFonts w:ascii="Arial"/>
          <w:spacing w:val="-17"/>
          <w:w w:val="95"/>
          <w:sz w:val="22"/>
        </w:rPr>
        <w:t> </w:t>
      </w:r>
      <w:r>
        <w:rPr>
          <w:rFonts w:ascii="Arial"/>
          <w:w w:val="95"/>
          <w:sz w:val="22"/>
        </w:rPr>
        <w:t>right</w:t>
      </w:r>
      <w:r>
        <w:rPr>
          <w:rFonts w:ascii="Arial"/>
          <w:spacing w:val="-17"/>
          <w:w w:val="95"/>
          <w:sz w:val="22"/>
        </w:rPr>
        <w:t> </w:t>
      </w:r>
      <w:r>
        <w:rPr>
          <w:rFonts w:ascii="Arial"/>
          <w:w w:val="95"/>
          <w:sz w:val="22"/>
        </w:rPr>
        <w:t>to</w:t>
      </w:r>
      <w:r>
        <w:rPr>
          <w:rFonts w:ascii="Arial"/>
          <w:spacing w:val="-16"/>
          <w:w w:val="95"/>
          <w:sz w:val="22"/>
        </w:rPr>
        <w:t> </w:t>
      </w:r>
      <w:r>
        <w:rPr>
          <w:rFonts w:ascii="Arial"/>
          <w:w w:val="95"/>
          <w:sz w:val="22"/>
        </w:rPr>
        <w:t>demand</w:t>
      </w:r>
      <w:r>
        <w:rPr>
          <w:rFonts w:ascii="Arial"/>
          <w:spacing w:val="-18"/>
          <w:w w:val="95"/>
          <w:sz w:val="22"/>
        </w:rPr>
        <w:t> </w:t>
      </w:r>
      <w:r>
        <w:rPr>
          <w:rFonts w:ascii="Arial"/>
          <w:w w:val="95"/>
          <w:sz w:val="22"/>
        </w:rPr>
        <w:t>and</w:t>
      </w:r>
      <w:r>
        <w:rPr>
          <w:rFonts w:ascii="Arial"/>
          <w:spacing w:val="-18"/>
          <w:w w:val="95"/>
          <w:sz w:val="22"/>
        </w:rPr>
        <w:t> </w:t>
      </w:r>
      <w:r>
        <w:rPr>
          <w:rFonts w:ascii="Arial"/>
          <w:w w:val="95"/>
          <w:sz w:val="22"/>
        </w:rPr>
        <w:t>recover</w:t>
      </w:r>
      <w:r>
        <w:rPr>
          <w:rFonts w:ascii="Arial"/>
          <w:spacing w:val="-19"/>
          <w:w w:val="95"/>
          <w:sz w:val="22"/>
        </w:rPr>
        <w:t> </w:t>
      </w:r>
      <w:r>
        <w:rPr>
          <w:rFonts w:ascii="Arial"/>
          <w:w w:val="95"/>
          <w:sz w:val="22"/>
        </w:rPr>
        <w:t>compensation</w:t>
      </w:r>
      <w:r>
        <w:rPr>
          <w:rFonts w:ascii="Arial"/>
          <w:spacing w:val="-18"/>
          <w:w w:val="95"/>
          <w:sz w:val="22"/>
        </w:rPr>
        <w:t> </w:t>
      </w:r>
      <w:r>
        <w:rPr>
          <w:rFonts w:ascii="Arial"/>
          <w:w w:val="95"/>
          <w:sz w:val="22"/>
        </w:rPr>
        <w:t>for </w:t>
      </w:r>
      <w:r>
        <w:rPr>
          <w:rFonts w:ascii="Arial"/>
          <w:sz w:val="22"/>
        </w:rPr>
        <w:t>any</w:t>
      </w:r>
      <w:r>
        <w:rPr>
          <w:rFonts w:ascii="Arial"/>
          <w:spacing w:val="-17"/>
          <w:sz w:val="22"/>
        </w:rPr>
        <w:t> </w:t>
      </w:r>
      <w:r>
        <w:rPr>
          <w:rFonts w:ascii="Arial"/>
          <w:sz w:val="22"/>
        </w:rPr>
        <w:t>other</w:t>
      </w:r>
      <w:r>
        <w:rPr>
          <w:rFonts w:ascii="Arial"/>
          <w:spacing w:val="-18"/>
          <w:sz w:val="22"/>
        </w:rPr>
        <w:t> </w:t>
      </w:r>
      <w:r>
        <w:rPr>
          <w:rFonts w:ascii="Arial"/>
          <w:sz w:val="22"/>
        </w:rPr>
        <w:t>loss</w:t>
      </w:r>
      <w:r>
        <w:rPr>
          <w:rFonts w:ascii="Arial"/>
          <w:spacing w:val="-19"/>
          <w:sz w:val="22"/>
        </w:rPr>
        <w:t> </w:t>
      </w:r>
      <w:r>
        <w:rPr>
          <w:rFonts w:ascii="Arial"/>
          <w:sz w:val="22"/>
        </w:rPr>
        <w:t>or</w:t>
      </w:r>
      <w:r>
        <w:rPr>
          <w:rFonts w:ascii="Arial"/>
          <w:spacing w:val="-16"/>
          <w:sz w:val="22"/>
        </w:rPr>
        <w:t> </w:t>
      </w:r>
      <w:r>
        <w:rPr>
          <w:rFonts w:ascii="Arial"/>
          <w:sz w:val="22"/>
        </w:rPr>
        <w:t>damages</w:t>
      </w:r>
      <w:r>
        <w:rPr>
          <w:rFonts w:ascii="Arial"/>
          <w:spacing w:val="-19"/>
          <w:sz w:val="22"/>
        </w:rPr>
        <w:t> </w:t>
      </w:r>
      <w:r>
        <w:rPr>
          <w:rFonts w:ascii="Arial"/>
          <w:sz w:val="22"/>
        </w:rPr>
        <w:t>specified</w:t>
      </w:r>
      <w:r>
        <w:rPr>
          <w:rFonts w:ascii="Arial"/>
          <w:spacing w:val="-17"/>
          <w:sz w:val="22"/>
        </w:rPr>
        <w:t> </w:t>
      </w:r>
      <w:r>
        <w:rPr>
          <w:rFonts w:ascii="Arial"/>
          <w:sz w:val="22"/>
        </w:rPr>
        <w:t>elsewhere</w:t>
      </w:r>
      <w:r>
        <w:rPr>
          <w:rFonts w:ascii="Arial"/>
          <w:spacing w:val="-16"/>
          <w:sz w:val="22"/>
        </w:rPr>
        <w:t> </w:t>
      </w:r>
      <w:r>
        <w:rPr>
          <w:rFonts w:ascii="Arial"/>
          <w:sz w:val="22"/>
        </w:rPr>
        <w:t>in</w:t>
      </w:r>
      <w:r>
        <w:rPr>
          <w:rFonts w:ascii="Arial"/>
          <w:spacing w:val="-20"/>
          <w:sz w:val="22"/>
        </w:rPr>
        <w:t> </w:t>
      </w:r>
      <w:r>
        <w:rPr>
          <w:rFonts w:ascii="Arial"/>
          <w:sz w:val="22"/>
        </w:rPr>
        <w:t>the</w:t>
      </w:r>
      <w:r>
        <w:rPr>
          <w:rFonts w:ascii="Arial"/>
          <w:spacing w:val="-19"/>
          <w:sz w:val="22"/>
        </w:rPr>
        <w:t> </w:t>
      </w:r>
      <w:r>
        <w:rPr>
          <w:rFonts w:ascii="Arial"/>
          <w:sz w:val="22"/>
        </w:rPr>
        <w:t>contract.</w:t>
      </w:r>
    </w:p>
    <w:p>
      <w:pPr>
        <w:spacing w:after="0" w:line="254" w:lineRule="auto"/>
        <w:jc w:val="both"/>
        <w:rPr>
          <w:rFonts w:ascii="Arial"/>
          <w:sz w:val="22"/>
        </w:rPr>
        <w:sectPr>
          <w:pgSz w:w="11910" w:h="16840"/>
          <w:pgMar w:header="665" w:footer="657" w:top="1300" w:bottom="840" w:left="1280" w:right="700"/>
        </w:sectPr>
      </w:pPr>
    </w:p>
    <w:p>
      <w:pPr>
        <w:spacing w:before="49"/>
        <w:ind w:left="105" w:right="0" w:firstLine="0"/>
        <w:jc w:val="left"/>
        <w:rPr>
          <w:rFonts w:ascii="Arial"/>
          <w:b/>
          <w:sz w:val="22"/>
        </w:rPr>
      </w:pPr>
      <w:r>
        <w:rPr>
          <w:rFonts w:ascii="Arial"/>
          <w:b/>
          <w:w w:val="95"/>
          <w:sz w:val="22"/>
        </w:rPr>
        <w:t>Section 5 - Previous Transgression</w:t>
      </w:r>
    </w:p>
    <w:p>
      <w:pPr>
        <w:pStyle w:val="ListParagraph"/>
        <w:numPr>
          <w:ilvl w:val="1"/>
          <w:numId w:val="45"/>
        </w:numPr>
        <w:tabs>
          <w:tab w:pos="1025" w:val="left" w:leader="none"/>
        </w:tabs>
        <w:spacing w:line="254" w:lineRule="auto" w:before="181" w:after="0"/>
        <w:ind w:left="1024" w:right="115" w:hanging="708"/>
        <w:jc w:val="both"/>
        <w:rPr>
          <w:rFonts w:ascii="Arial"/>
          <w:sz w:val="22"/>
        </w:rPr>
      </w:pPr>
      <w:r>
        <w:rPr>
          <w:rFonts w:ascii="Arial"/>
          <w:sz w:val="22"/>
        </w:rPr>
        <w:t>The</w:t>
      </w:r>
      <w:r>
        <w:rPr>
          <w:rFonts w:ascii="Arial"/>
          <w:spacing w:val="-39"/>
          <w:sz w:val="22"/>
        </w:rPr>
        <w:t> </w:t>
      </w:r>
      <w:r>
        <w:rPr>
          <w:rFonts w:ascii="Arial"/>
          <w:sz w:val="22"/>
        </w:rPr>
        <w:t>Bidder</w:t>
      </w:r>
      <w:r>
        <w:rPr>
          <w:rFonts w:ascii="Arial"/>
          <w:spacing w:val="-39"/>
          <w:sz w:val="22"/>
        </w:rPr>
        <w:t> </w:t>
      </w:r>
      <w:r>
        <w:rPr>
          <w:rFonts w:ascii="Arial"/>
          <w:sz w:val="22"/>
        </w:rPr>
        <w:t>declares</w:t>
      </w:r>
      <w:r>
        <w:rPr>
          <w:rFonts w:ascii="Arial"/>
          <w:spacing w:val="-39"/>
          <w:sz w:val="22"/>
        </w:rPr>
        <w:t> </w:t>
      </w:r>
      <w:r>
        <w:rPr>
          <w:rFonts w:ascii="Arial"/>
          <w:sz w:val="22"/>
        </w:rPr>
        <w:t>that</w:t>
      </w:r>
      <w:r>
        <w:rPr>
          <w:rFonts w:ascii="Arial"/>
          <w:spacing w:val="-40"/>
          <w:sz w:val="22"/>
        </w:rPr>
        <w:t> </w:t>
      </w:r>
      <w:r>
        <w:rPr>
          <w:rFonts w:ascii="Arial"/>
          <w:sz w:val="22"/>
        </w:rPr>
        <w:t>no</w:t>
      </w:r>
      <w:r>
        <w:rPr>
          <w:rFonts w:ascii="Arial"/>
          <w:spacing w:val="-38"/>
          <w:sz w:val="22"/>
        </w:rPr>
        <w:t> </w:t>
      </w:r>
      <w:r>
        <w:rPr>
          <w:rFonts w:ascii="Arial"/>
          <w:sz w:val="22"/>
        </w:rPr>
        <w:t>previous</w:t>
      </w:r>
      <w:r>
        <w:rPr>
          <w:rFonts w:ascii="Arial"/>
          <w:spacing w:val="-40"/>
          <w:sz w:val="22"/>
        </w:rPr>
        <w:t> </w:t>
      </w:r>
      <w:r>
        <w:rPr>
          <w:rFonts w:ascii="Arial"/>
          <w:sz w:val="22"/>
        </w:rPr>
        <w:t>transgressions</w:t>
      </w:r>
      <w:r>
        <w:rPr>
          <w:rFonts w:ascii="Arial"/>
          <w:spacing w:val="-40"/>
          <w:sz w:val="22"/>
        </w:rPr>
        <w:t> </w:t>
      </w:r>
      <w:r>
        <w:rPr>
          <w:rFonts w:ascii="Arial"/>
          <w:sz w:val="22"/>
        </w:rPr>
        <w:t>occurred</w:t>
      </w:r>
      <w:r>
        <w:rPr>
          <w:rFonts w:ascii="Arial"/>
          <w:spacing w:val="-40"/>
          <w:sz w:val="22"/>
        </w:rPr>
        <w:t> </w:t>
      </w:r>
      <w:r>
        <w:rPr>
          <w:rFonts w:ascii="Arial"/>
          <w:sz w:val="22"/>
        </w:rPr>
        <w:t>in</w:t>
      </w:r>
      <w:r>
        <w:rPr>
          <w:rFonts w:ascii="Arial"/>
          <w:spacing w:val="-40"/>
          <w:sz w:val="22"/>
        </w:rPr>
        <w:t> </w:t>
      </w:r>
      <w:r>
        <w:rPr>
          <w:rFonts w:ascii="Arial"/>
          <w:sz w:val="22"/>
        </w:rPr>
        <w:t>the</w:t>
      </w:r>
      <w:r>
        <w:rPr>
          <w:rFonts w:ascii="Arial"/>
          <w:spacing w:val="-39"/>
          <w:sz w:val="22"/>
        </w:rPr>
        <w:t> </w:t>
      </w:r>
      <w:r>
        <w:rPr>
          <w:rFonts w:ascii="Arial"/>
          <w:sz w:val="22"/>
        </w:rPr>
        <w:t>last</w:t>
      </w:r>
      <w:r>
        <w:rPr>
          <w:rFonts w:ascii="Arial"/>
          <w:spacing w:val="-40"/>
          <w:sz w:val="22"/>
        </w:rPr>
        <w:t> </w:t>
      </w:r>
      <w:r>
        <w:rPr>
          <w:rFonts w:ascii="Arial"/>
          <w:sz w:val="22"/>
        </w:rPr>
        <w:t>3</w:t>
      </w:r>
      <w:r>
        <w:rPr>
          <w:rFonts w:ascii="Arial"/>
          <w:spacing w:val="-39"/>
          <w:sz w:val="22"/>
        </w:rPr>
        <w:t> </w:t>
      </w:r>
      <w:r>
        <w:rPr>
          <w:rFonts w:ascii="Arial"/>
          <w:sz w:val="22"/>
        </w:rPr>
        <w:t>(three)</w:t>
      </w:r>
      <w:r>
        <w:rPr>
          <w:rFonts w:ascii="Arial"/>
          <w:spacing w:val="-39"/>
          <w:sz w:val="22"/>
        </w:rPr>
        <w:t> </w:t>
      </w:r>
      <w:r>
        <w:rPr>
          <w:rFonts w:ascii="Arial"/>
          <w:sz w:val="22"/>
        </w:rPr>
        <w:t>years</w:t>
      </w:r>
      <w:r>
        <w:rPr>
          <w:rFonts w:ascii="Arial"/>
          <w:spacing w:val="-39"/>
          <w:sz w:val="22"/>
        </w:rPr>
        <w:t> </w:t>
      </w:r>
      <w:r>
        <w:rPr>
          <w:rFonts w:ascii="Arial"/>
          <w:sz w:val="22"/>
        </w:rPr>
        <w:t>with</w:t>
      </w:r>
      <w:r>
        <w:rPr>
          <w:rFonts w:ascii="Arial"/>
          <w:spacing w:val="-39"/>
          <w:sz w:val="22"/>
        </w:rPr>
        <w:t> </w:t>
      </w:r>
      <w:r>
        <w:rPr>
          <w:rFonts w:ascii="Arial"/>
          <w:sz w:val="22"/>
        </w:rPr>
        <w:t>any </w:t>
      </w:r>
      <w:r>
        <w:rPr>
          <w:rFonts w:ascii="Arial"/>
          <w:w w:val="95"/>
          <w:sz w:val="22"/>
        </w:rPr>
        <w:t>other</w:t>
      </w:r>
      <w:r>
        <w:rPr>
          <w:rFonts w:ascii="Arial"/>
          <w:spacing w:val="-16"/>
          <w:w w:val="95"/>
          <w:sz w:val="22"/>
        </w:rPr>
        <w:t> </w:t>
      </w:r>
      <w:r>
        <w:rPr>
          <w:rFonts w:ascii="Arial"/>
          <w:w w:val="95"/>
          <w:sz w:val="22"/>
        </w:rPr>
        <w:t>company</w:t>
      </w:r>
      <w:r>
        <w:rPr>
          <w:rFonts w:ascii="Arial"/>
          <w:spacing w:val="-14"/>
          <w:w w:val="95"/>
          <w:sz w:val="22"/>
        </w:rPr>
        <w:t> </w:t>
      </w:r>
      <w:r>
        <w:rPr>
          <w:rFonts w:ascii="Arial"/>
          <w:w w:val="95"/>
          <w:sz w:val="22"/>
        </w:rPr>
        <w:t>in</w:t>
      </w:r>
      <w:r>
        <w:rPr>
          <w:rFonts w:ascii="Arial"/>
          <w:spacing w:val="-14"/>
          <w:w w:val="95"/>
          <w:sz w:val="22"/>
        </w:rPr>
        <w:t> </w:t>
      </w:r>
      <w:r>
        <w:rPr>
          <w:rFonts w:ascii="Arial"/>
          <w:w w:val="95"/>
          <w:sz w:val="22"/>
        </w:rPr>
        <w:t>any</w:t>
      </w:r>
      <w:r>
        <w:rPr>
          <w:rFonts w:ascii="Arial"/>
          <w:spacing w:val="-14"/>
          <w:w w:val="95"/>
          <w:sz w:val="22"/>
        </w:rPr>
        <w:t> </w:t>
      </w:r>
      <w:r>
        <w:rPr>
          <w:rFonts w:ascii="Arial"/>
          <w:w w:val="95"/>
          <w:sz w:val="22"/>
        </w:rPr>
        <w:t>country</w:t>
      </w:r>
      <w:r>
        <w:rPr>
          <w:rFonts w:ascii="Arial"/>
          <w:spacing w:val="-12"/>
          <w:w w:val="95"/>
          <w:sz w:val="22"/>
        </w:rPr>
        <w:t> </w:t>
      </w:r>
      <w:r>
        <w:rPr>
          <w:rFonts w:ascii="Arial"/>
          <w:w w:val="95"/>
          <w:sz w:val="22"/>
        </w:rPr>
        <w:t>conforming</w:t>
      </w:r>
      <w:r>
        <w:rPr>
          <w:rFonts w:ascii="Arial"/>
          <w:spacing w:val="-17"/>
          <w:w w:val="95"/>
          <w:sz w:val="22"/>
        </w:rPr>
        <w:t> </w:t>
      </w:r>
      <w:r>
        <w:rPr>
          <w:rFonts w:ascii="Arial"/>
          <w:w w:val="95"/>
          <w:sz w:val="22"/>
        </w:rPr>
        <w:t>to</w:t>
      </w:r>
      <w:r>
        <w:rPr>
          <w:rFonts w:ascii="Arial"/>
          <w:spacing w:val="-14"/>
          <w:w w:val="95"/>
          <w:sz w:val="22"/>
        </w:rPr>
        <w:t> </w:t>
      </w:r>
      <w:r>
        <w:rPr>
          <w:rFonts w:ascii="Arial"/>
          <w:w w:val="95"/>
          <w:sz w:val="22"/>
        </w:rPr>
        <w:t>the</w:t>
      </w:r>
      <w:r>
        <w:rPr>
          <w:rFonts w:ascii="Arial"/>
          <w:spacing w:val="-13"/>
          <w:w w:val="95"/>
          <w:sz w:val="22"/>
        </w:rPr>
        <w:t> </w:t>
      </w:r>
      <w:r>
        <w:rPr>
          <w:rFonts w:ascii="Arial"/>
          <w:w w:val="95"/>
          <w:sz w:val="22"/>
        </w:rPr>
        <w:t>anti-corruption</w:t>
      </w:r>
      <w:r>
        <w:rPr>
          <w:rFonts w:ascii="Arial"/>
          <w:spacing w:val="-14"/>
          <w:w w:val="95"/>
          <w:sz w:val="22"/>
        </w:rPr>
        <w:t> </w:t>
      </w:r>
      <w:r>
        <w:rPr>
          <w:rFonts w:ascii="Arial"/>
          <w:w w:val="95"/>
          <w:sz w:val="22"/>
        </w:rPr>
        <w:t>approach</w:t>
      </w:r>
      <w:r>
        <w:rPr>
          <w:rFonts w:ascii="Arial"/>
          <w:spacing w:val="-16"/>
          <w:w w:val="95"/>
          <w:sz w:val="22"/>
        </w:rPr>
        <w:t> </w:t>
      </w:r>
      <w:r>
        <w:rPr>
          <w:rFonts w:ascii="Arial"/>
          <w:w w:val="95"/>
          <w:sz w:val="22"/>
        </w:rPr>
        <w:t>or</w:t>
      </w:r>
      <w:r>
        <w:rPr>
          <w:rFonts w:ascii="Arial"/>
          <w:spacing w:val="-16"/>
          <w:w w:val="95"/>
          <w:sz w:val="22"/>
        </w:rPr>
        <w:t> </w:t>
      </w:r>
      <w:r>
        <w:rPr>
          <w:rFonts w:ascii="Arial"/>
          <w:w w:val="95"/>
          <w:sz w:val="22"/>
        </w:rPr>
        <w:t>with</w:t>
      </w:r>
      <w:r>
        <w:rPr>
          <w:rFonts w:ascii="Arial"/>
          <w:spacing w:val="-15"/>
          <w:w w:val="95"/>
          <w:sz w:val="22"/>
        </w:rPr>
        <w:t> </w:t>
      </w:r>
      <w:r>
        <w:rPr>
          <w:rFonts w:ascii="Arial"/>
          <w:w w:val="95"/>
          <w:sz w:val="22"/>
        </w:rPr>
        <w:t>any</w:t>
      </w:r>
      <w:r>
        <w:rPr>
          <w:rFonts w:ascii="Arial"/>
          <w:spacing w:val="-14"/>
          <w:w w:val="95"/>
          <w:sz w:val="22"/>
        </w:rPr>
        <w:t> </w:t>
      </w:r>
      <w:r>
        <w:rPr>
          <w:rFonts w:ascii="Arial"/>
          <w:w w:val="95"/>
          <w:sz w:val="22"/>
        </w:rPr>
        <w:t>other</w:t>
      </w:r>
      <w:r>
        <w:rPr>
          <w:rFonts w:ascii="Arial"/>
          <w:spacing w:val="-15"/>
          <w:w w:val="95"/>
          <w:sz w:val="22"/>
        </w:rPr>
        <w:t> </w:t>
      </w:r>
      <w:r>
        <w:rPr>
          <w:rFonts w:ascii="Arial"/>
          <w:w w:val="95"/>
          <w:sz w:val="22"/>
        </w:rPr>
        <w:t>Public </w:t>
      </w:r>
      <w:r>
        <w:rPr>
          <w:rFonts w:ascii="Arial"/>
          <w:sz w:val="22"/>
        </w:rPr>
        <w:t>Sector</w:t>
      </w:r>
      <w:r>
        <w:rPr>
          <w:rFonts w:ascii="Arial"/>
          <w:spacing w:val="-25"/>
          <w:sz w:val="22"/>
        </w:rPr>
        <w:t> </w:t>
      </w:r>
      <w:r>
        <w:rPr>
          <w:rFonts w:ascii="Arial"/>
          <w:sz w:val="22"/>
        </w:rPr>
        <w:t>Enterprise</w:t>
      </w:r>
      <w:r>
        <w:rPr>
          <w:rFonts w:ascii="Arial"/>
          <w:spacing w:val="-24"/>
          <w:sz w:val="22"/>
        </w:rPr>
        <w:t> </w:t>
      </w:r>
      <w:r>
        <w:rPr>
          <w:rFonts w:ascii="Arial"/>
          <w:sz w:val="22"/>
        </w:rPr>
        <w:t>in</w:t>
      </w:r>
      <w:r>
        <w:rPr>
          <w:rFonts w:ascii="Arial"/>
          <w:spacing w:val="-23"/>
          <w:sz w:val="22"/>
        </w:rPr>
        <w:t> </w:t>
      </w:r>
      <w:r>
        <w:rPr>
          <w:rFonts w:ascii="Arial"/>
          <w:sz w:val="22"/>
        </w:rPr>
        <w:t>India</w:t>
      </w:r>
      <w:r>
        <w:rPr>
          <w:rFonts w:ascii="Arial"/>
          <w:spacing w:val="-24"/>
          <w:sz w:val="22"/>
        </w:rPr>
        <w:t> </w:t>
      </w:r>
      <w:r>
        <w:rPr>
          <w:rFonts w:ascii="Arial"/>
          <w:sz w:val="22"/>
        </w:rPr>
        <w:t>that</w:t>
      </w:r>
      <w:r>
        <w:rPr>
          <w:rFonts w:ascii="Arial"/>
          <w:spacing w:val="-22"/>
          <w:sz w:val="22"/>
        </w:rPr>
        <w:t> </w:t>
      </w:r>
      <w:r>
        <w:rPr>
          <w:rFonts w:ascii="Arial"/>
          <w:sz w:val="22"/>
        </w:rPr>
        <w:t>could</w:t>
      </w:r>
      <w:r>
        <w:rPr>
          <w:rFonts w:ascii="Arial"/>
          <w:spacing w:val="-25"/>
          <w:sz w:val="22"/>
        </w:rPr>
        <w:t> </w:t>
      </w:r>
      <w:r>
        <w:rPr>
          <w:rFonts w:ascii="Arial"/>
          <w:sz w:val="22"/>
        </w:rPr>
        <w:t>justify</w:t>
      </w:r>
      <w:r>
        <w:rPr>
          <w:rFonts w:ascii="Arial"/>
          <w:spacing w:val="-22"/>
          <w:sz w:val="22"/>
        </w:rPr>
        <w:t> </w:t>
      </w:r>
      <w:r>
        <w:rPr>
          <w:rFonts w:ascii="Arial"/>
          <w:sz w:val="22"/>
        </w:rPr>
        <w:t>his</w:t>
      </w:r>
      <w:r>
        <w:rPr>
          <w:rFonts w:ascii="Arial"/>
          <w:spacing w:val="-25"/>
          <w:sz w:val="22"/>
        </w:rPr>
        <w:t> </w:t>
      </w:r>
      <w:r>
        <w:rPr>
          <w:rFonts w:ascii="Arial"/>
          <w:sz w:val="22"/>
        </w:rPr>
        <w:t>exclusion</w:t>
      </w:r>
      <w:r>
        <w:rPr>
          <w:rFonts w:ascii="Arial"/>
          <w:spacing w:val="-24"/>
          <w:sz w:val="22"/>
        </w:rPr>
        <w:t> </w:t>
      </w:r>
      <w:r>
        <w:rPr>
          <w:rFonts w:ascii="Arial"/>
          <w:sz w:val="22"/>
        </w:rPr>
        <w:t>from</w:t>
      </w:r>
      <w:r>
        <w:rPr>
          <w:rFonts w:ascii="Arial"/>
          <w:spacing w:val="-24"/>
          <w:sz w:val="22"/>
        </w:rPr>
        <w:t> </w:t>
      </w:r>
      <w:r>
        <w:rPr>
          <w:rFonts w:ascii="Arial"/>
          <w:sz w:val="22"/>
        </w:rPr>
        <w:t>the</w:t>
      </w:r>
      <w:r>
        <w:rPr>
          <w:rFonts w:ascii="Arial"/>
          <w:spacing w:val="-24"/>
          <w:sz w:val="22"/>
        </w:rPr>
        <w:t> </w:t>
      </w:r>
      <w:r>
        <w:rPr>
          <w:rFonts w:ascii="Arial"/>
          <w:sz w:val="22"/>
        </w:rPr>
        <w:t>tender</w:t>
      </w:r>
      <w:r>
        <w:rPr>
          <w:rFonts w:ascii="Arial"/>
          <w:spacing w:val="-23"/>
          <w:sz w:val="22"/>
        </w:rPr>
        <w:t> </w:t>
      </w:r>
      <w:r>
        <w:rPr>
          <w:rFonts w:ascii="Arial"/>
          <w:sz w:val="22"/>
        </w:rPr>
        <w:t>process.</w:t>
      </w:r>
    </w:p>
    <w:p>
      <w:pPr>
        <w:pStyle w:val="ListParagraph"/>
        <w:numPr>
          <w:ilvl w:val="1"/>
          <w:numId w:val="45"/>
        </w:numPr>
        <w:tabs>
          <w:tab w:pos="1025" w:val="left" w:leader="none"/>
        </w:tabs>
        <w:spacing w:line="254" w:lineRule="auto" w:before="189" w:after="0"/>
        <w:ind w:left="1024" w:right="114" w:hanging="708"/>
        <w:jc w:val="both"/>
        <w:rPr>
          <w:rFonts w:ascii="Arial"/>
          <w:sz w:val="22"/>
        </w:rPr>
      </w:pPr>
      <w:r>
        <w:rPr>
          <w:rFonts w:ascii="Arial"/>
          <w:sz w:val="22"/>
        </w:rPr>
        <w:t>If</w:t>
      </w:r>
      <w:r>
        <w:rPr>
          <w:rFonts w:ascii="Arial"/>
          <w:spacing w:val="-23"/>
          <w:sz w:val="22"/>
        </w:rPr>
        <w:t> </w:t>
      </w:r>
      <w:r>
        <w:rPr>
          <w:rFonts w:ascii="Arial"/>
          <w:sz w:val="22"/>
        </w:rPr>
        <w:t>the</w:t>
      </w:r>
      <w:r>
        <w:rPr>
          <w:rFonts w:ascii="Arial"/>
          <w:spacing w:val="-22"/>
          <w:sz w:val="22"/>
        </w:rPr>
        <w:t> </w:t>
      </w:r>
      <w:r>
        <w:rPr>
          <w:rFonts w:ascii="Arial"/>
          <w:sz w:val="22"/>
        </w:rPr>
        <w:t>Bidder</w:t>
      </w:r>
      <w:r>
        <w:rPr>
          <w:rFonts w:ascii="Arial"/>
          <w:spacing w:val="-21"/>
          <w:sz w:val="22"/>
        </w:rPr>
        <w:t> </w:t>
      </w:r>
      <w:r>
        <w:rPr>
          <w:rFonts w:ascii="Arial"/>
          <w:sz w:val="22"/>
        </w:rPr>
        <w:t>makes</w:t>
      </w:r>
      <w:r>
        <w:rPr>
          <w:rFonts w:ascii="Arial"/>
          <w:spacing w:val="-22"/>
          <w:sz w:val="22"/>
        </w:rPr>
        <w:t> </w:t>
      </w:r>
      <w:r>
        <w:rPr>
          <w:rFonts w:ascii="Arial"/>
          <w:sz w:val="22"/>
        </w:rPr>
        <w:t>incorrect</w:t>
      </w:r>
      <w:r>
        <w:rPr>
          <w:rFonts w:ascii="Arial"/>
          <w:spacing w:val="-22"/>
          <w:sz w:val="22"/>
        </w:rPr>
        <w:t> </w:t>
      </w:r>
      <w:r>
        <w:rPr>
          <w:rFonts w:ascii="Arial"/>
          <w:sz w:val="22"/>
        </w:rPr>
        <w:t>statement</w:t>
      </w:r>
      <w:r>
        <w:rPr>
          <w:rFonts w:ascii="Arial"/>
          <w:spacing w:val="-23"/>
          <w:sz w:val="22"/>
        </w:rPr>
        <w:t> </w:t>
      </w:r>
      <w:r>
        <w:rPr>
          <w:rFonts w:ascii="Arial"/>
          <w:sz w:val="22"/>
        </w:rPr>
        <w:t>on</w:t>
      </w:r>
      <w:r>
        <w:rPr>
          <w:rFonts w:ascii="Arial"/>
          <w:spacing w:val="-22"/>
          <w:sz w:val="22"/>
        </w:rPr>
        <w:t> </w:t>
      </w:r>
      <w:r>
        <w:rPr>
          <w:rFonts w:ascii="Arial"/>
          <w:sz w:val="22"/>
        </w:rPr>
        <w:t>this</w:t>
      </w:r>
      <w:r>
        <w:rPr>
          <w:rFonts w:ascii="Arial"/>
          <w:spacing w:val="-22"/>
          <w:sz w:val="22"/>
        </w:rPr>
        <w:t> </w:t>
      </w:r>
      <w:r>
        <w:rPr>
          <w:rFonts w:ascii="Arial"/>
          <w:sz w:val="22"/>
        </w:rPr>
        <w:t>subject,</w:t>
      </w:r>
      <w:r>
        <w:rPr>
          <w:rFonts w:ascii="Arial"/>
          <w:spacing w:val="-21"/>
          <w:sz w:val="22"/>
        </w:rPr>
        <w:t> </w:t>
      </w:r>
      <w:r>
        <w:rPr>
          <w:rFonts w:ascii="Arial"/>
          <w:sz w:val="22"/>
        </w:rPr>
        <w:t>he</w:t>
      </w:r>
      <w:r>
        <w:rPr>
          <w:rFonts w:ascii="Arial"/>
          <w:spacing w:val="-22"/>
          <w:sz w:val="22"/>
        </w:rPr>
        <w:t> </w:t>
      </w:r>
      <w:r>
        <w:rPr>
          <w:rFonts w:ascii="Arial"/>
          <w:sz w:val="22"/>
        </w:rPr>
        <w:t>can</w:t>
      </w:r>
      <w:r>
        <w:rPr>
          <w:rFonts w:ascii="Arial"/>
          <w:spacing w:val="-22"/>
          <w:sz w:val="22"/>
        </w:rPr>
        <w:t> </w:t>
      </w:r>
      <w:r>
        <w:rPr>
          <w:rFonts w:ascii="Arial"/>
          <w:sz w:val="22"/>
        </w:rPr>
        <w:t>be</w:t>
      </w:r>
      <w:r>
        <w:rPr>
          <w:rFonts w:ascii="Arial"/>
          <w:spacing w:val="-22"/>
          <w:sz w:val="22"/>
        </w:rPr>
        <w:t> </w:t>
      </w:r>
      <w:r>
        <w:rPr>
          <w:rFonts w:ascii="Arial"/>
          <w:sz w:val="22"/>
        </w:rPr>
        <w:t>disqualified</w:t>
      </w:r>
      <w:r>
        <w:rPr>
          <w:rFonts w:ascii="Arial"/>
          <w:spacing w:val="-22"/>
          <w:sz w:val="22"/>
        </w:rPr>
        <w:t> </w:t>
      </w:r>
      <w:r>
        <w:rPr>
          <w:rFonts w:ascii="Arial"/>
          <w:sz w:val="22"/>
        </w:rPr>
        <w:t>from</w:t>
      </w:r>
      <w:r>
        <w:rPr>
          <w:rFonts w:ascii="Arial"/>
          <w:spacing w:val="-23"/>
          <w:sz w:val="22"/>
        </w:rPr>
        <w:t> </w:t>
      </w:r>
      <w:r>
        <w:rPr>
          <w:rFonts w:ascii="Arial"/>
          <w:sz w:val="22"/>
        </w:rPr>
        <w:t>the</w:t>
      </w:r>
      <w:r>
        <w:rPr>
          <w:rFonts w:ascii="Arial"/>
          <w:spacing w:val="-22"/>
          <w:sz w:val="22"/>
        </w:rPr>
        <w:t> </w:t>
      </w:r>
      <w:r>
        <w:rPr>
          <w:rFonts w:ascii="Arial"/>
          <w:sz w:val="22"/>
        </w:rPr>
        <w:t>tender process</w:t>
      </w:r>
      <w:r>
        <w:rPr>
          <w:rFonts w:ascii="Arial"/>
          <w:spacing w:val="-31"/>
          <w:sz w:val="22"/>
        </w:rPr>
        <w:t> </w:t>
      </w:r>
      <w:r>
        <w:rPr>
          <w:rFonts w:ascii="Arial"/>
          <w:sz w:val="22"/>
        </w:rPr>
        <w:t>or</w:t>
      </w:r>
      <w:r>
        <w:rPr>
          <w:rFonts w:ascii="Arial"/>
          <w:spacing w:val="-29"/>
          <w:sz w:val="22"/>
        </w:rPr>
        <w:t> </w:t>
      </w:r>
      <w:r>
        <w:rPr>
          <w:rFonts w:ascii="Arial"/>
          <w:sz w:val="22"/>
        </w:rPr>
        <w:t>the</w:t>
      </w:r>
      <w:r>
        <w:rPr>
          <w:rFonts w:ascii="Arial"/>
          <w:spacing w:val="-29"/>
          <w:sz w:val="22"/>
        </w:rPr>
        <w:t> </w:t>
      </w:r>
      <w:r>
        <w:rPr>
          <w:rFonts w:ascii="Arial"/>
          <w:sz w:val="22"/>
        </w:rPr>
        <w:t>contract,</w:t>
      </w:r>
      <w:r>
        <w:rPr>
          <w:rFonts w:ascii="Arial"/>
          <w:spacing w:val="-29"/>
          <w:sz w:val="22"/>
        </w:rPr>
        <w:t> </w:t>
      </w:r>
      <w:r>
        <w:rPr>
          <w:rFonts w:ascii="Arial"/>
          <w:sz w:val="22"/>
        </w:rPr>
        <w:t>if</w:t>
      </w:r>
      <w:r>
        <w:rPr>
          <w:rFonts w:ascii="Arial"/>
          <w:spacing w:val="-30"/>
          <w:sz w:val="22"/>
        </w:rPr>
        <w:t> </w:t>
      </w:r>
      <w:r>
        <w:rPr>
          <w:rFonts w:ascii="Arial"/>
          <w:sz w:val="22"/>
        </w:rPr>
        <w:t>already</w:t>
      </w:r>
      <w:r>
        <w:rPr>
          <w:rFonts w:ascii="Arial"/>
          <w:spacing w:val="-29"/>
          <w:sz w:val="22"/>
        </w:rPr>
        <w:t> </w:t>
      </w:r>
      <w:r>
        <w:rPr>
          <w:rFonts w:ascii="Arial"/>
          <w:sz w:val="22"/>
        </w:rPr>
        <w:t>awarded,</w:t>
      </w:r>
      <w:r>
        <w:rPr>
          <w:rFonts w:ascii="Arial"/>
          <w:spacing w:val="-29"/>
          <w:sz w:val="22"/>
        </w:rPr>
        <w:t> </w:t>
      </w:r>
      <w:r>
        <w:rPr>
          <w:rFonts w:ascii="Arial"/>
          <w:sz w:val="22"/>
        </w:rPr>
        <w:t>can</w:t>
      </w:r>
      <w:r>
        <w:rPr>
          <w:rFonts w:ascii="Arial"/>
          <w:spacing w:val="-29"/>
          <w:sz w:val="22"/>
        </w:rPr>
        <w:t> </w:t>
      </w:r>
      <w:r>
        <w:rPr>
          <w:rFonts w:ascii="Arial"/>
          <w:sz w:val="22"/>
        </w:rPr>
        <w:t>be</w:t>
      </w:r>
      <w:r>
        <w:rPr>
          <w:rFonts w:ascii="Arial"/>
          <w:spacing w:val="-29"/>
          <w:sz w:val="22"/>
        </w:rPr>
        <w:t> </w:t>
      </w:r>
      <w:r>
        <w:rPr>
          <w:rFonts w:ascii="Arial"/>
          <w:sz w:val="22"/>
        </w:rPr>
        <w:t>terminated</w:t>
      </w:r>
      <w:r>
        <w:rPr>
          <w:rFonts w:ascii="Arial"/>
          <w:spacing w:val="-30"/>
          <w:sz w:val="22"/>
        </w:rPr>
        <w:t> </w:t>
      </w:r>
      <w:r>
        <w:rPr>
          <w:rFonts w:ascii="Arial"/>
          <w:sz w:val="22"/>
        </w:rPr>
        <w:t>for</w:t>
      </w:r>
      <w:r>
        <w:rPr>
          <w:rFonts w:ascii="Arial"/>
          <w:spacing w:val="-29"/>
          <w:sz w:val="22"/>
        </w:rPr>
        <w:t> </w:t>
      </w:r>
      <w:r>
        <w:rPr>
          <w:rFonts w:ascii="Arial"/>
          <w:sz w:val="22"/>
        </w:rPr>
        <w:t>such</w:t>
      </w:r>
      <w:r>
        <w:rPr>
          <w:rFonts w:ascii="Arial"/>
          <w:spacing w:val="-30"/>
          <w:sz w:val="22"/>
        </w:rPr>
        <w:t> </w:t>
      </w:r>
      <w:r>
        <w:rPr>
          <w:rFonts w:ascii="Arial"/>
          <w:sz w:val="22"/>
        </w:rPr>
        <w:t>reason</w:t>
      </w:r>
      <w:r>
        <w:rPr>
          <w:rFonts w:ascii="Arial"/>
          <w:spacing w:val="-29"/>
          <w:sz w:val="22"/>
        </w:rPr>
        <w:t> </w:t>
      </w:r>
      <w:r>
        <w:rPr>
          <w:rFonts w:ascii="Arial"/>
          <w:sz w:val="22"/>
        </w:rPr>
        <w:t>or</w:t>
      </w:r>
      <w:r>
        <w:rPr>
          <w:rFonts w:ascii="Arial"/>
          <w:spacing w:val="-29"/>
          <w:sz w:val="22"/>
        </w:rPr>
        <w:t> </w:t>
      </w:r>
      <w:r>
        <w:rPr>
          <w:rFonts w:ascii="Arial"/>
          <w:sz w:val="22"/>
        </w:rPr>
        <w:t>action</w:t>
      </w:r>
      <w:r>
        <w:rPr>
          <w:rFonts w:ascii="Arial"/>
          <w:spacing w:val="-29"/>
          <w:sz w:val="22"/>
        </w:rPr>
        <w:t> </w:t>
      </w:r>
      <w:r>
        <w:rPr>
          <w:rFonts w:ascii="Arial"/>
          <w:sz w:val="22"/>
        </w:rPr>
        <w:t>can</w:t>
      </w:r>
      <w:r>
        <w:rPr>
          <w:rFonts w:ascii="Arial"/>
          <w:spacing w:val="-30"/>
          <w:sz w:val="22"/>
        </w:rPr>
        <w:t> </w:t>
      </w:r>
      <w:r>
        <w:rPr>
          <w:rFonts w:ascii="Arial"/>
          <w:sz w:val="22"/>
        </w:rPr>
        <w:t>be </w:t>
      </w:r>
      <w:r>
        <w:rPr>
          <w:rFonts w:ascii="Arial"/>
          <w:w w:val="95"/>
          <w:sz w:val="22"/>
        </w:rPr>
        <w:t>taken</w:t>
      </w:r>
      <w:r>
        <w:rPr>
          <w:rFonts w:ascii="Arial"/>
          <w:spacing w:val="-39"/>
          <w:w w:val="95"/>
          <w:sz w:val="22"/>
        </w:rPr>
        <w:t> </w:t>
      </w:r>
      <w:r>
        <w:rPr>
          <w:rFonts w:ascii="Arial"/>
          <w:w w:val="95"/>
          <w:sz w:val="22"/>
        </w:rPr>
        <w:t>as</w:t>
      </w:r>
      <w:r>
        <w:rPr>
          <w:rFonts w:ascii="Arial"/>
          <w:spacing w:val="-38"/>
          <w:w w:val="95"/>
          <w:sz w:val="22"/>
        </w:rPr>
        <w:t> </w:t>
      </w:r>
      <w:r>
        <w:rPr>
          <w:rFonts w:ascii="Arial"/>
          <w:w w:val="95"/>
          <w:sz w:val="22"/>
        </w:rPr>
        <w:t>per</w:t>
      </w:r>
      <w:r>
        <w:rPr>
          <w:rFonts w:ascii="Arial"/>
          <w:spacing w:val="-38"/>
          <w:w w:val="95"/>
          <w:sz w:val="22"/>
        </w:rPr>
        <w:t> </w:t>
      </w:r>
      <w:r>
        <w:rPr>
          <w:rFonts w:ascii="Arial"/>
          <w:w w:val="95"/>
          <w:sz w:val="22"/>
        </w:rPr>
        <w:t>the</w:t>
      </w:r>
      <w:r>
        <w:rPr>
          <w:rFonts w:ascii="Arial"/>
          <w:spacing w:val="-37"/>
          <w:w w:val="95"/>
          <w:sz w:val="22"/>
        </w:rPr>
        <w:t> </w:t>
      </w:r>
      <w:r>
        <w:rPr>
          <w:rFonts w:ascii="Arial"/>
          <w:w w:val="95"/>
          <w:sz w:val="22"/>
        </w:rPr>
        <w:t>separate</w:t>
      </w:r>
      <w:r>
        <w:rPr>
          <w:rFonts w:ascii="Arial"/>
          <w:spacing w:val="-38"/>
          <w:w w:val="95"/>
          <w:sz w:val="22"/>
        </w:rPr>
        <w:t> </w:t>
      </w:r>
      <w:r>
        <w:rPr>
          <w:rFonts w:ascii="Arial"/>
          <w:w w:val="95"/>
          <w:sz w:val="22"/>
        </w:rPr>
        <w:t>"Guidelines</w:t>
      </w:r>
      <w:r>
        <w:rPr>
          <w:rFonts w:ascii="Arial"/>
          <w:spacing w:val="-38"/>
          <w:w w:val="95"/>
          <w:sz w:val="22"/>
        </w:rPr>
        <w:t> </w:t>
      </w:r>
      <w:r>
        <w:rPr>
          <w:rFonts w:ascii="Arial"/>
          <w:w w:val="95"/>
          <w:sz w:val="22"/>
        </w:rPr>
        <w:t>on</w:t>
      </w:r>
      <w:r>
        <w:rPr>
          <w:rFonts w:ascii="Arial"/>
          <w:spacing w:val="-38"/>
          <w:w w:val="95"/>
          <w:sz w:val="22"/>
        </w:rPr>
        <w:t> </w:t>
      </w:r>
      <w:r>
        <w:rPr>
          <w:rFonts w:ascii="Arial"/>
          <w:w w:val="95"/>
          <w:sz w:val="22"/>
        </w:rPr>
        <w:t>Banning</w:t>
      </w:r>
      <w:r>
        <w:rPr>
          <w:rFonts w:ascii="Arial"/>
          <w:spacing w:val="-38"/>
          <w:w w:val="95"/>
          <w:sz w:val="22"/>
        </w:rPr>
        <w:t> </w:t>
      </w:r>
      <w:r>
        <w:rPr>
          <w:rFonts w:ascii="Arial"/>
          <w:w w:val="95"/>
          <w:sz w:val="22"/>
        </w:rPr>
        <w:t>of</w:t>
      </w:r>
      <w:r>
        <w:rPr>
          <w:rFonts w:ascii="Arial"/>
          <w:spacing w:val="-38"/>
          <w:w w:val="95"/>
          <w:sz w:val="22"/>
        </w:rPr>
        <w:t> </w:t>
      </w:r>
      <w:r>
        <w:rPr>
          <w:rFonts w:ascii="Arial"/>
          <w:w w:val="95"/>
          <w:sz w:val="22"/>
        </w:rPr>
        <w:t>Business</w:t>
      </w:r>
      <w:r>
        <w:rPr>
          <w:rFonts w:ascii="Arial"/>
          <w:spacing w:val="-38"/>
          <w:w w:val="95"/>
          <w:sz w:val="22"/>
        </w:rPr>
        <w:t> </w:t>
      </w:r>
      <w:r>
        <w:rPr>
          <w:rFonts w:ascii="Arial"/>
          <w:w w:val="95"/>
          <w:sz w:val="22"/>
        </w:rPr>
        <w:t>dealings</w:t>
      </w:r>
      <w:r>
        <w:rPr>
          <w:rFonts w:ascii="Arial"/>
          <w:spacing w:val="-38"/>
          <w:w w:val="95"/>
          <w:sz w:val="22"/>
        </w:rPr>
        <w:t> </w:t>
      </w:r>
      <w:r>
        <w:rPr>
          <w:rFonts w:ascii="Arial"/>
          <w:w w:val="95"/>
          <w:sz w:val="22"/>
        </w:rPr>
        <w:t>with</w:t>
      </w:r>
      <w:r>
        <w:rPr>
          <w:rFonts w:ascii="Arial"/>
          <w:spacing w:val="-38"/>
          <w:w w:val="95"/>
          <w:sz w:val="22"/>
        </w:rPr>
        <w:t> </w:t>
      </w:r>
      <w:r>
        <w:rPr>
          <w:rFonts w:ascii="Arial"/>
          <w:w w:val="95"/>
          <w:sz w:val="22"/>
        </w:rPr>
        <w:t>Suppliers/</w:t>
      </w:r>
      <w:r>
        <w:rPr>
          <w:rFonts w:ascii="Arial"/>
          <w:spacing w:val="-39"/>
          <w:w w:val="95"/>
          <w:sz w:val="22"/>
        </w:rPr>
        <w:t> </w:t>
      </w:r>
      <w:r>
        <w:rPr>
          <w:rFonts w:ascii="Arial"/>
          <w:w w:val="95"/>
          <w:sz w:val="22"/>
        </w:rPr>
        <w:t>Contractors", </w:t>
      </w:r>
      <w:r>
        <w:rPr>
          <w:rFonts w:ascii="Arial"/>
          <w:sz w:val="22"/>
        </w:rPr>
        <w:t>framed by the</w:t>
      </w:r>
      <w:r>
        <w:rPr>
          <w:rFonts w:ascii="Arial"/>
          <w:spacing w:val="-38"/>
          <w:sz w:val="22"/>
        </w:rPr>
        <w:t> </w:t>
      </w:r>
      <w:r>
        <w:rPr>
          <w:rFonts w:ascii="Arial"/>
          <w:sz w:val="22"/>
        </w:rPr>
        <w:t>Principal.</w:t>
      </w:r>
    </w:p>
    <w:p>
      <w:pPr>
        <w:pStyle w:val="BodyText"/>
        <w:spacing w:before="3"/>
        <w:rPr>
          <w:rFonts w:ascii="Arial"/>
        </w:rPr>
      </w:pPr>
    </w:p>
    <w:p>
      <w:pPr>
        <w:spacing w:before="0"/>
        <w:ind w:left="105" w:right="0" w:firstLine="0"/>
        <w:jc w:val="left"/>
        <w:rPr>
          <w:rFonts w:ascii="Arial"/>
          <w:b/>
          <w:sz w:val="22"/>
        </w:rPr>
      </w:pPr>
      <w:r>
        <w:rPr>
          <w:rFonts w:ascii="Arial"/>
          <w:b/>
          <w:spacing w:val="-2"/>
          <w:w w:val="71"/>
          <w:sz w:val="22"/>
        </w:rPr>
        <w:t>S</w:t>
      </w:r>
      <w:r>
        <w:rPr>
          <w:rFonts w:ascii="Arial"/>
          <w:b/>
          <w:spacing w:val="-1"/>
          <w:w w:val="90"/>
          <w:sz w:val="22"/>
        </w:rPr>
        <w:t>e</w:t>
      </w:r>
      <w:r>
        <w:rPr>
          <w:rFonts w:ascii="Arial"/>
          <w:b/>
          <w:spacing w:val="1"/>
          <w:w w:val="75"/>
          <w:sz w:val="22"/>
        </w:rPr>
        <w:t>c</w:t>
      </w:r>
      <w:r>
        <w:rPr>
          <w:rFonts w:ascii="Arial"/>
          <w:b/>
          <w:w w:val="97"/>
          <w:sz w:val="22"/>
        </w:rPr>
        <w:t>ti</w:t>
      </w:r>
      <w:r>
        <w:rPr>
          <w:rFonts w:ascii="Arial"/>
          <w:b/>
          <w:spacing w:val="-2"/>
          <w:w w:val="88"/>
          <w:sz w:val="22"/>
        </w:rPr>
        <w:t>o</w:t>
      </w:r>
      <w:r>
        <w:rPr>
          <w:rFonts w:ascii="Arial"/>
          <w:b/>
          <w:w w:val="88"/>
          <w:sz w:val="22"/>
        </w:rPr>
        <w:t>n</w:t>
      </w:r>
      <w:r>
        <w:rPr>
          <w:rFonts w:ascii="Times New Roman"/>
          <w:spacing w:val="-6"/>
          <w:sz w:val="22"/>
        </w:rPr>
        <w:t> </w:t>
      </w:r>
      <w:r>
        <w:rPr>
          <w:rFonts w:ascii="Arial"/>
          <w:b/>
          <w:w w:val="91"/>
          <w:sz w:val="22"/>
        </w:rPr>
        <w:t>6</w:t>
      </w:r>
      <w:r>
        <w:rPr>
          <w:rFonts w:ascii="Times New Roman"/>
          <w:spacing w:val="-3"/>
          <w:sz w:val="22"/>
        </w:rPr>
        <w:t> </w:t>
      </w:r>
      <w:r>
        <w:rPr>
          <w:rFonts w:ascii="Arial"/>
          <w:b/>
          <w:w w:val="92"/>
          <w:sz w:val="22"/>
        </w:rPr>
        <w:t>-</w:t>
      </w:r>
      <w:r>
        <w:rPr>
          <w:rFonts w:ascii="Times New Roman"/>
          <w:spacing w:val="-8"/>
          <w:sz w:val="22"/>
        </w:rPr>
        <w:t> </w:t>
      </w:r>
      <w:r>
        <w:rPr>
          <w:rFonts w:ascii="Arial"/>
          <w:b/>
          <w:w w:val="80"/>
          <w:sz w:val="22"/>
        </w:rPr>
        <w:t>E</w:t>
      </w:r>
      <w:r>
        <w:rPr>
          <w:rFonts w:ascii="Arial"/>
          <w:b/>
          <w:spacing w:val="-1"/>
          <w:w w:val="80"/>
          <w:sz w:val="22"/>
        </w:rPr>
        <w:t>q</w:t>
      </w:r>
      <w:r>
        <w:rPr>
          <w:rFonts w:ascii="Arial"/>
          <w:b/>
          <w:spacing w:val="-1"/>
          <w:w w:val="88"/>
          <w:sz w:val="22"/>
        </w:rPr>
        <w:t>u</w:t>
      </w:r>
      <w:r>
        <w:rPr>
          <w:rFonts w:ascii="Arial"/>
          <w:b/>
          <w:spacing w:val="-2"/>
          <w:w w:val="89"/>
          <w:sz w:val="22"/>
        </w:rPr>
        <w:t>a</w:t>
      </w:r>
      <w:r>
        <w:rPr>
          <w:rFonts w:ascii="Arial"/>
          <w:b/>
          <w:w w:val="88"/>
          <w:sz w:val="22"/>
        </w:rPr>
        <w:t>l</w:t>
      </w:r>
      <w:r>
        <w:rPr>
          <w:rFonts w:ascii="Times New Roman"/>
          <w:spacing w:val="-5"/>
          <w:sz w:val="22"/>
        </w:rPr>
        <w:t> </w:t>
      </w:r>
      <w:r>
        <w:rPr>
          <w:rFonts w:ascii="Arial"/>
          <w:b/>
          <w:spacing w:val="-2"/>
          <w:w w:val="104"/>
          <w:sz w:val="22"/>
        </w:rPr>
        <w:t>t</w:t>
      </w:r>
      <w:r>
        <w:rPr>
          <w:rFonts w:ascii="Arial"/>
          <w:b/>
          <w:w w:val="91"/>
          <w:sz w:val="22"/>
        </w:rPr>
        <w:t>r</w:t>
      </w:r>
      <w:r>
        <w:rPr>
          <w:rFonts w:ascii="Arial"/>
          <w:b/>
          <w:spacing w:val="-1"/>
          <w:w w:val="90"/>
          <w:sz w:val="22"/>
        </w:rPr>
        <w:t>e</w:t>
      </w:r>
      <w:r>
        <w:rPr>
          <w:rFonts w:ascii="Arial"/>
          <w:b/>
          <w:spacing w:val="-2"/>
          <w:w w:val="89"/>
          <w:sz w:val="22"/>
        </w:rPr>
        <w:t>a</w:t>
      </w:r>
      <w:r>
        <w:rPr>
          <w:rFonts w:ascii="Arial"/>
          <w:b/>
          <w:w w:val="95"/>
          <w:sz w:val="22"/>
        </w:rPr>
        <w:t>tm</w:t>
      </w:r>
      <w:r>
        <w:rPr>
          <w:rFonts w:ascii="Arial"/>
          <w:b/>
          <w:spacing w:val="-1"/>
          <w:w w:val="90"/>
          <w:sz w:val="22"/>
        </w:rPr>
        <w:t>e</w:t>
      </w:r>
      <w:r>
        <w:rPr>
          <w:rFonts w:ascii="Arial"/>
          <w:b/>
          <w:spacing w:val="-4"/>
          <w:w w:val="88"/>
          <w:sz w:val="22"/>
        </w:rPr>
        <w:t>n</w:t>
      </w:r>
      <w:r>
        <w:rPr>
          <w:rFonts w:ascii="Arial"/>
          <w:b/>
          <w:w w:val="104"/>
          <w:sz w:val="22"/>
        </w:rPr>
        <w:t>t</w:t>
      </w:r>
      <w:r>
        <w:rPr>
          <w:rFonts w:ascii="Times New Roman"/>
          <w:spacing w:val="-5"/>
          <w:sz w:val="22"/>
        </w:rPr>
        <w:t> </w:t>
      </w:r>
      <w:r>
        <w:rPr>
          <w:rFonts w:ascii="Arial"/>
          <w:b/>
          <w:spacing w:val="-2"/>
          <w:w w:val="88"/>
          <w:sz w:val="22"/>
        </w:rPr>
        <w:t>o</w:t>
      </w:r>
      <w:r>
        <w:rPr>
          <w:rFonts w:ascii="Arial"/>
          <w:b/>
          <w:w w:val="95"/>
          <w:sz w:val="22"/>
        </w:rPr>
        <w:t>f</w:t>
      </w:r>
      <w:r>
        <w:rPr>
          <w:rFonts w:ascii="Times New Roman"/>
          <w:spacing w:val="-6"/>
          <w:sz w:val="22"/>
        </w:rPr>
        <w:t> </w:t>
      </w:r>
      <w:r>
        <w:rPr>
          <w:rFonts w:ascii="Arial"/>
          <w:b/>
          <w:spacing w:val="-1"/>
          <w:w w:val="89"/>
          <w:sz w:val="22"/>
        </w:rPr>
        <w:t>a</w:t>
      </w:r>
      <w:r>
        <w:rPr>
          <w:rFonts w:ascii="Arial"/>
          <w:b/>
          <w:w w:val="88"/>
          <w:sz w:val="22"/>
        </w:rPr>
        <w:t>ll</w:t>
      </w:r>
      <w:r>
        <w:rPr>
          <w:rFonts w:ascii="Times New Roman"/>
          <w:spacing w:val="-7"/>
          <w:sz w:val="22"/>
        </w:rPr>
        <w:t> </w:t>
      </w:r>
      <w:r>
        <w:rPr>
          <w:rFonts w:ascii="Arial"/>
          <w:b/>
          <w:spacing w:val="-2"/>
          <w:w w:val="77"/>
          <w:sz w:val="22"/>
        </w:rPr>
        <w:t>B</w:t>
      </w:r>
      <w:r>
        <w:rPr>
          <w:rFonts w:ascii="Arial"/>
          <w:b/>
          <w:w w:val="88"/>
          <w:sz w:val="22"/>
        </w:rPr>
        <w:t>i</w:t>
      </w:r>
      <w:r>
        <w:rPr>
          <w:rFonts w:ascii="Arial"/>
          <w:b/>
          <w:spacing w:val="-1"/>
          <w:w w:val="88"/>
          <w:sz w:val="22"/>
        </w:rPr>
        <w:t>dd</w:t>
      </w:r>
      <w:r>
        <w:rPr>
          <w:rFonts w:ascii="Arial"/>
          <w:b/>
          <w:spacing w:val="-1"/>
          <w:w w:val="90"/>
          <w:sz w:val="22"/>
        </w:rPr>
        <w:t>e</w:t>
      </w:r>
      <w:r>
        <w:rPr>
          <w:rFonts w:ascii="Arial"/>
          <w:b/>
          <w:w w:val="91"/>
          <w:sz w:val="22"/>
        </w:rPr>
        <w:t>r</w:t>
      </w:r>
      <w:r>
        <w:rPr>
          <w:rFonts w:ascii="Times New Roman"/>
          <w:spacing w:val="-5"/>
          <w:sz w:val="22"/>
        </w:rPr>
        <w:t> </w:t>
      </w:r>
      <w:r>
        <w:rPr>
          <w:rFonts w:ascii="Arial"/>
          <w:b/>
          <w:spacing w:val="-2"/>
          <w:w w:val="93"/>
          <w:sz w:val="22"/>
        </w:rPr>
        <w:t>(</w:t>
      </w:r>
      <w:r>
        <w:rPr>
          <w:rFonts w:ascii="Arial"/>
          <w:b/>
          <w:w w:val="71"/>
          <w:sz w:val="22"/>
        </w:rPr>
        <w:t>s</w:t>
      </w:r>
      <w:r>
        <w:rPr>
          <w:rFonts w:ascii="Arial"/>
          <w:b/>
          <w:spacing w:val="-2"/>
          <w:w w:val="93"/>
          <w:sz w:val="22"/>
        </w:rPr>
        <w:t>)</w:t>
      </w:r>
      <w:r>
        <w:rPr>
          <w:rFonts w:ascii="Arial"/>
          <w:b/>
          <w:w w:val="155"/>
          <w:sz w:val="22"/>
        </w:rPr>
        <w:t>/</w:t>
      </w:r>
      <w:r>
        <w:rPr>
          <w:rFonts w:ascii="Times New Roman"/>
          <w:spacing w:val="-5"/>
          <w:sz w:val="22"/>
        </w:rPr>
        <w:t> </w:t>
      </w:r>
      <w:r>
        <w:rPr>
          <w:rFonts w:ascii="Arial"/>
          <w:b/>
          <w:spacing w:val="1"/>
          <w:w w:val="73"/>
          <w:sz w:val="22"/>
        </w:rPr>
        <w:t>C</w:t>
      </w:r>
      <w:r>
        <w:rPr>
          <w:rFonts w:ascii="Arial"/>
          <w:b/>
          <w:spacing w:val="-2"/>
          <w:w w:val="88"/>
          <w:sz w:val="22"/>
        </w:rPr>
        <w:t>o</w:t>
      </w:r>
      <w:r>
        <w:rPr>
          <w:rFonts w:ascii="Arial"/>
          <w:b/>
          <w:spacing w:val="-1"/>
          <w:w w:val="88"/>
          <w:sz w:val="22"/>
        </w:rPr>
        <w:t>n</w:t>
      </w:r>
      <w:r>
        <w:rPr>
          <w:rFonts w:ascii="Arial"/>
          <w:b/>
          <w:spacing w:val="-3"/>
          <w:w w:val="104"/>
          <w:sz w:val="22"/>
        </w:rPr>
        <w:t>t</w:t>
      </w:r>
      <w:r>
        <w:rPr>
          <w:rFonts w:ascii="Arial"/>
          <w:b/>
          <w:w w:val="91"/>
          <w:sz w:val="22"/>
        </w:rPr>
        <w:t>r</w:t>
      </w:r>
      <w:r>
        <w:rPr>
          <w:rFonts w:ascii="Arial"/>
          <w:b/>
          <w:spacing w:val="-2"/>
          <w:w w:val="89"/>
          <w:sz w:val="22"/>
        </w:rPr>
        <w:t>a</w:t>
      </w:r>
      <w:r>
        <w:rPr>
          <w:rFonts w:ascii="Arial"/>
          <w:b/>
          <w:spacing w:val="1"/>
          <w:w w:val="75"/>
          <w:sz w:val="22"/>
        </w:rPr>
        <w:t>c</w:t>
      </w:r>
      <w:r>
        <w:rPr>
          <w:rFonts w:ascii="Arial"/>
          <w:b/>
          <w:spacing w:val="-3"/>
          <w:w w:val="104"/>
          <w:sz w:val="22"/>
        </w:rPr>
        <w:t>t</w:t>
      </w:r>
      <w:r>
        <w:rPr>
          <w:rFonts w:ascii="Arial"/>
          <w:b/>
          <w:spacing w:val="-2"/>
          <w:w w:val="88"/>
          <w:sz w:val="22"/>
        </w:rPr>
        <w:t>o</w:t>
      </w:r>
      <w:r>
        <w:rPr>
          <w:rFonts w:ascii="Arial"/>
          <w:b/>
          <w:w w:val="91"/>
          <w:sz w:val="22"/>
        </w:rPr>
        <w:t>r</w:t>
      </w:r>
      <w:r>
        <w:rPr>
          <w:rFonts w:ascii="Times New Roman"/>
          <w:spacing w:val="-5"/>
          <w:sz w:val="22"/>
        </w:rPr>
        <w:t> </w:t>
      </w:r>
      <w:r>
        <w:rPr>
          <w:rFonts w:ascii="Arial"/>
          <w:b/>
          <w:w w:val="93"/>
          <w:sz w:val="22"/>
        </w:rPr>
        <w:t>(</w:t>
      </w:r>
      <w:r>
        <w:rPr>
          <w:rFonts w:ascii="Arial"/>
          <w:b/>
          <w:spacing w:val="-2"/>
          <w:w w:val="71"/>
          <w:sz w:val="22"/>
        </w:rPr>
        <w:t>s</w:t>
      </w:r>
      <w:r>
        <w:rPr>
          <w:rFonts w:ascii="Arial"/>
          <w:b/>
          <w:w w:val="93"/>
          <w:sz w:val="22"/>
        </w:rPr>
        <w:t>)</w:t>
      </w:r>
      <w:r>
        <w:rPr>
          <w:rFonts w:ascii="Times New Roman"/>
          <w:spacing w:val="-3"/>
          <w:sz w:val="22"/>
        </w:rPr>
        <w:t> </w:t>
      </w:r>
      <w:r>
        <w:rPr>
          <w:rFonts w:ascii="Arial"/>
          <w:w w:val="139"/>
          <w:sz w:val="22"/>
        </w:rPr>
        <w:t>/</w:t>
      </w:r>
      <w:r>
        <w:rPr>
          <w:rFonts w:ascii="Times New Roman"/>
          <w:spacing w:val="-4"/>
          <w:sz w:val="22"/>
        </w:rPr>
        <w:t> </w:t>
      </w:r>
      <w:r>
        <w:rPr>
          <w:rFonts w:ascii="Arial"/>
          <w:b/>
          <w:spacing w:val="-2"/>
          <w:w w:val="71"/>
          <w:sz w:val="22"/>
        </w:rPr>
        <w:t>S</w:t>
      </w:r>
      <w:r>
        <w:rPr>
          <w:rFonts w:ascii="Arial"/>
          <w:b/>
          <w:spacing w:val="-1"/>
          <w:w w:val="88"/>
          <w:sz w:val="22"/>
        </w:rPr>
        <w:t>ub</w:t>
      </w:r>
      <w:r>
        <w:rPr>
          <w:rFonts w:ascii="Arial"/>
          <w:b/>
          <w:spacing w:val="-1"/>
          <w:w w:val="92"/>
          <w:sz w:val="22"/>
        </w:rPr>
        <w:t>-</w:t>
      </w:r>
      <w:r>
        <w:rPr>
          <w:rFonts w:ascii="Arial"/>
          <w:b/>
          <w:spacing w:val="1"/>
          <w:w w:val="75"/>
          <w:sz w:val="22"/>
        </w:rPr>
        <w:t>c</w:t>
      </w:r>
      <w:r>
        <w:rPr>
          <w:rFonts w:ascii="Arial"/>
          <w:b/>
          <w:spacing w:val="-2"/>
          <w:w w:val="88"/>
          <w:sz w:val="22"/>
        </w:rPr>
        <w:t>o</w:t>
      </w:r>
      <w:r>
        <w:rPr>
          <w:rFonts w:ascii="Arial"/>
          <w:b/>
          <w:spacing w:val="-1"/>
          <w:w w:val="88"/>
          <w:sz w:val="22"/>
        </w:rPr>
        <w:t>n</w:t>
      </w:r>
      <w:r>
        <w:rPr>
          <w:rFonts w:ascii="Arial"/>
          <w:b/>
          <w:w w:val="97"/>
          <w:sz w:val="22"/>
        </w:rPr>
        <w:t>tr</w:t>
      </w:r>
      <w:r>
        <w:rPr>
          <w:rFonts w:ascii="Arial"/>
          <w:b/>
          <w:spacing w:val="-2"/>
          <w:w w:val="89"/>
          <w:sz w:val="22"/>
        </w:rPr>
        <w:t>a</w:t>
      </w:r>
      <w:r>
        <w:rPr>
          <w:rFonts w:ascii="Arial"/>
          <w:b/>
          <w:spacing w:val="1"/>
          <w:w w:val="75"/>
          <w:sz w:val="22"/>
        </w:rPr>
        <w:t>c</w:t>
      </w:r>
      <w:r>
        <w:rPr>
          <w:rFonts w:ascii="Arial"/>
          <w:b/>
          <w:w w:val="94"/>
          <w:sz w:val="22"/>
        </w:rPr>
        <w:t>t</w:t>
      </w:r>
      <w:r>
        <w:rPr>
          <w:rFonts w:ascii="Arial"/>
          <w:b/>
          <w:spacing w:val="-4"/>
          <w:w w:val="94"/>
          <w:sz w:val="22"/>
        </w:rPr>
        <w:t>o</w:t>
      </w:r>
      <w:r>
        <w:rPr>
          <w:rFonts w:ascii="Arial"/>
          <w:b/>
          <w:w w:val="91"/>
          <w:sz w:val="22"/>
        </w:rPr>
        <w:t>r</w:t>
      </w:r>
      <w:r>
        <w:rPr>
          <w:rFonts w:ascii="Times New Roman"/>
          <w:spacing w:val="-5"/>
          <w:sz w:val="22"/>
        </w:rPr>
        <w:t> </w:t>
      </w:r>
      <w:r>
        <w:rPr>
          <w:rFonts w:ascii="Arial"/>
          <w:b/>
          <w:spacing w:val="-2"/>
          <w:w w:val="93"/>
          <w:sz w:val="22"/>
        </w:rPr>
        <w:t>(</w:t>
      </w:r>
      <w:r>
        <w:rPr>
          <w:rFonts w:ascii="Arial"/>
          <w:b/>
          <w:w w:val="71"/>
          <w:sz w:val="22"/>
        </w:rPr>
        <w:t>s</w:t>
      </w:r>
      <w:r>
        <w:rPr>
          <w:rFonts w:ascii="Arial"/>
          <w:b/>
          <w:w w:val="93"/>
          <w:sz w:val="22"/>
        </w:rPr>
        <w:t>)</w:t>
      </w:r>
    </w:p>
    <w:p>
      <w:pPr>
        <w:pStyle w:val="BodyText"/>
        <w:spacing w:before="3"/>
        <w:rPr>
          <w:rFonts w:ascii="Arial"/>
          <w:b/>
          <w:sz w:val="26"/>
        </w:rPr>
      </w:pPr>
    </w:p>
    <w:p>
      <w:pPr>
        <w:pStyle w:val="ListParagraph"/>
        <w:numPr>
          <w:ilvl w:val="1"/>
          <w:numId w:val="46"/>
        </w:numPr>
        <w:tabs>
          <w:tab w:pos="1025" w:val="left" w:leader="none"/>
        </w:tabs>
        <w:spacing w:line="254" w:lineRule="auto" w:before="0" w:after="0"/>
        <w:ind w:left="1024" w:right="116" w:hanging="708"/>
        <w:jc w:val="both"/>
        <w:rPr>
          <w:rFonts w:ascii="Arial"/>
          <w:sz w:val="22"/>
        </w:rPr>
      </w:pPr>
      <w:r>
        <w:rPr>
          <w:rFonts w:ascii="Arial"/>
          <w:sz w:val="22"/>
        </w:rPr>
        <w:t>The</w:t>
      </w:r>
      <w:r>
        <w:rPr>
          <w:rFonts w:ascii="Arial"/>
          <w:spacing w:val="-31"/>
          <w:sz w:val="22"/>
        </w:rPr>
        <w:t> </w:t>
      </w:r>
      <w:r>
        <w:rPr>
          <w:rFonts w:ascii="Arial"/>
          <w:sz w:val="22"/>
        </w:rPr>
        <w:t>Principal</w:t>
      </w:r>
      <w:r>
        <w:rPr>
          <w:rFonts w:ascii="Arial"/>
          <w:spacing w:val="-31"/>
          <w:sz w:val="22"/>
        </w:rPr>
        <w:t> </w:t>
      </w:r>
      <w:r>
        <w:rPr>
          <w:rFonts w:ascii="Arial"/>
          <w:sz w:val="22"/>
        </w:rPr>
        <w:t>will</w:t>
      </w:r>
      <w:r>
        <w:rPr>
          <w:rFonts w:ascii="Arial"/>
          <w:spacing w:val="-31"/>
          <w:sz w:val="22"/>
        </w:rPr>
        <w:t> </w:t>
      </w:r>
      <w:r>
        <w:rPr>
          <w:rFonts w:ascii="Arial"/>
          <w:sz w:val="22"/>
        </w:rPr>
        <w:t>enter</w:t>
      </w:r>
      <w:r>
        <w:rPr>
          <w:rFonts w:ascii="Arial"/>
          <w:spacing w:val="-30"/>
          <w:sz w:val="22"/>
        </w:rPr>
        <w:t> </w:t>
      </w:r>
      <w:r>
        <w:rPr>
          <w:rFonts w:ascii="Arial"/>
          <w:sz w:val="22"/>
        </w:rPr>
        <w:t>into</w:t>
      </w:r>
      <w:r>
        <w:rPr>
          <w:rFonts w:ascii="Arial"/>
          <w:spacing w:val="-30"/>
          <w:sz w:val="22"/>
        </w:rPr>
        <w:t> </w:t>
      </w:r>
      <w:r>
        <w:rPr>
          <w:rFonts w:ascii="Arial"/>
          <w:sz w:val="22"/>
        </w:rPr>
        <w:t>Integrity</w:t>
      </w:r>
      <w:r>
        <w:rPr>
          <w:rFonts w:ascii="Arial"/>
          <w:spacing w:val="-30"/>
          <w:sz w:val="22"/>
        </w:rPr>
        <w:t> </w:t>
      </w:r>
      <w:r>
        <w:rPr>
          <w:rFonts w:ascii="Arial"/>
          <w:sz w:val="22"/>
        </w:rPr>
        <w:t>Pacts</w:t>
      </w:r>
      <w:r>
        <w:rPr>
          <w:rFonts w:ascii="Arial"/>
          <w:spacing w:val="-31"/>
          <w:sz w:val="22"/>
        </w:rPr>
        <w:t> </w:t>
      </w:r>
      <w:r>
        <w:rPr>
          <w:rFonts w:ascii="Arial"/>
          <w:sz w:val="22"/>
        </w:rPr>
        <w:t>with</w:t>
      </w:r>
      <w:r>
        <w:rPr>
          <w:rFonts w:ascii="Arial"/>
          <w:spacing w:val="-30"/>
          <w:sz w:val="22"/>
        </w:rPr>
        <w:t> </w:t>
      </w:r>
      <w:r>
        <w:rPr>
          <w:rFonts w:ascii="Arial"/>
          <w:sz w:val="22"/>
        </w:rPr>
        <w:t>identical</w:t>
      </w:r>
      <w:r>
        <w:rPr>
          <w:rFonts w:ascii="Arial"/>
          <w:spacing w:val="-31"/>
          <w:sz w:val="22"/>
        </w:rPr>
        <w:t> </w:t>
      </w:r>
      <w:r>
        <w:rPr>
          <w:rFonts w:ascii="Arial"/>
          <w:sz w:val="22"/>
        </w:rPr>
        <w:t>conditions</w:t>
      </w:r>
      <w:r>
        <w:rPr>
          <w:rFonts w:ascii="Arial"/>
          <w:spacing w:val="-30"/>
          <w:sz w:val="22"/>
        </w:rPr>
        <w:t> </w:t>
      </w:r>
      <w:r>
        <w:rPr>
          <w:rFonts w:ascii="Arial"/>
          <w:sz w:val="22"/>
        </w:rPr>
        <w:t>as</w:t>
      </w:r>
      <w:r>
        <w:rPr>
          <w:rFonts w:ascii="Arial"/>
          <w:spacing w:val="-31"/>
          <w:sz w:val="22"/>
        </w:rPr>
        <w:t> </w:t>
      </w:r>
      <w:r>
        <w:rPr>
          <w:rFonts w:ascii="Arial"/>
          <w:sz w:val="22"/>
        </w:rPr>
        <w:t>this</w:t>
      </w:r>
      <w:r>
        <w:rPr>
          <w:rFonts w:ascii="Arial"/>
          <w:spacing w:val="-30"/>
          <w:sz w:val="22"/>
        </w:rPr>
        <w:t> </w:t>
      </w:r>
      <w:r>
        <w:rPr>
          <w:rFonts w:ascii="Arial"/>
          <w:sz w:val="22"/>
        </w:rPr>
        <w:t>Integrity</w:t>
      </w:r>
      <w:r>
        <w:rPr>
          <w:rFonts w:ascii="Arial"/>
          <w:spacing w:val="-31"/>
          <w:sz w:val="22"/>
        </w:rPr>
        <w:t> </w:t>
      </w:r>
      <w:r>
        <w:rPr>
          <w:rFonts w:ascii="Arial"/>
          <w:sz w:val="22"/>
        </w:rPr>
        <w:t>Pact</w:t>
      </w:r>
      <w:r>
        <w:rPr>
          <w:rFonts w:ascii="Arial"/>
          <w:spacing w:val="-30"/>
          <w:sz w:val="22"/>
        </w:rPr>
        <w:t> </w:t>
      </w:r>
      <w:r>
        <w:rPr>
          <w:rFonts w:ascii="Arial"/>
          <w:sz w:val="22"/>
        </w:rPr>
        <w:t>with</w:t>
      </w:r>
      <w:r>
        <w:rPr>
          <w:rFonts w:ascii="Arial"/>
          <w:spacing w:val="-31"/>
          <w:sz w:val="22"/>
        </w:rPr>
        <w:t> </w:t>
      </w:r>
      <w:r>
        <w:rPr>
          <w:rFonts w:ascii="Arial"/>
          <w:sz w:val="22"/>
        </w:rPr>
        <w:t>all Bidders and</w:t>
      </w:r>
      <w:r>
        <w:rPr>
          <w:rFonts w:ascii="Arial"/>
          <w:spacing w:val="-27"/>
          <w:sz w:val="22"/>
        </w:rPr>
        <w:t> </w:t>
      </w:r>
      <w:r>
        <w:rPr>
          <w:rFonts w:ascii="Arial"/>
          <w:sz w:val="22"/>
        </w:rPr>
        <w:t>Contractors.</w:t>
      </w:r>
    </w:p>
    <w:p>
      <w:pPr>
        <w:pStyle w:val="BodyText"/>
        <w:spacing w:before="3"/>
        <w:rPr>
          <w:rFonts w:ascii="Arial"/>
          <w:sz w:val="22"/>
        </w:rPr>
      </w:pPr>
    </w:p>
    <w:p>
      <w:pPr>
        <w:pStyle w:val="ListParagraph"/>
        <w:numPr>
          <w:ilvl w:val="1"/>
          <w:numId w:val="46"/>
        </w:numPr>
        <w:tabs>
          <w:tab w:pos="1025" w:val="left" w:leader="none"/>
        </w:tabs>
        <w:spacing w:line="254" w:lineRule="auto" w:before="0" w:after="0"/>
        <w:ind w:left="1024" w:right="112" w:hanging="708"/>
        <w:jc w:val="both"/>
        <w:rPr>
          <w:rFonts w:ascii="Arial"/>
          <w:sz w:val="22"/>
        </w:rPr>
      </w:pPr>
      <w:r>
        <w:rPr>
          <w:rFonts w:ascii="Arial"/>
          <w:w w:val="95"/>
          <w:sz w:val="22"/>
        </w:rPr>
        <w:t>In</w:t>
      </w:r>
      <w:r>
        <w:rPr>
          <w:rFonts w:ascii="Arial"/>
          <w:spacing w:val="-15"/>
          <w:w w:val="95"/>
          <w:sz w:val="22"/>
        </w:rPr>
        <w:t> </w:t>
      </w:r>
      <w:r>
        <w:rPr>
          <w:rFonts w:ascii="Arial"/>
          <w:w w:val="95"/>
          <w:sz w:val="22"/>
        </w:rPr>
        <w:t>case</w:t>
      </w:r>
      <w:r>
        <w:rPr>
          <w:rFonts w:ascii="Arial"/>
          <w:spacing w:val="-14"/>
          <w:w w:val="95"/>
          <w:sz w:val="22"/>
        </w:rPr>
        <w:t> </w:t>
      </w:r>
      <w:r>
        <w:rPr>
          <w:rFonts w:ascii="Arial"/>
          <w:w w:val="95"/>
          <w:sz w:val="22"/>
        </w:rPr>
        <w:t>of</w:t>
      </w:r>
      <w:r>
        <w:rPr>
          <w:rFonts w:ascii="Arial"/>
          <w:spacing w:val="-13"/>
          <w:w w:val="95"/>
          <w:sz w:val="22"/>
        </w:rPr>
        <w:t> </w:t>
      </w:r>
      <w:r>
        <w:rPr>
          <w:rFonts w:ascii="Arial"/>
          <w:w w:val="95"/>
          <w:sz w:val="22"/>
        </w:rPr>
        <w:t>Sub-contracting,</w:t>
      </w:r>
      <w:r>
        <w:rPr>
          <w:rFonts w:ascii="Arial"/>
          <w:spacing w:val="-16"/>
          <w:w w:val="95"/>
          <w:sz w:val="22"/>
        </w:rPr>
        <w:t> </w:t>
      </w:r>
      <w:r>
        <w:rPr>
          <w:rFonts w:ascii="Arial"/>
          <w:w w:val="95"/>
          <w:sz w:val="22"/>
        </w:rPr>
        <w:t>the</w:t>
      </w:r>
      <w:r>
        <w:rPr>
          <w:rFonts w:ascii="Arial"/>
          <w:spacing w:val="-11"/>
          <w:w w:val="95"/>
          <w:sz w:val="22"/>
        </w:rPr>
        <w:t> </w:t>
      </w:r>
      <w:r>
        <w:rPr>
          <w:rFonts w:ascii="Arial"/>
          <w:w w:val="95"/>
          <w:sz w:val="22"/>
        </w:rPr>
        <w:t>Principal</w:t>
      </w:r>
      <w:r>
        <w:rPr>
          <w:rFonts w:ascii="Arial"/>
          <w:spacing w:val="-15"/>
          <w:w w:val="95"/>
          <w:sz w:val="22"/>
        </w:rPr>
        <w:t> </w:t>
      </w:r>
      <w:r>
        <w:rPr>
          <w:rFonts w:ascii="Arial"/>
          <w:w w:val="95"/>
          <w:sz w:val="22"/>
        </w:rPr>
        <w:t>Contractor</w:t>
      </w:r>
      <w:r>
        <w:rPr>
          <w:rFonts w:ascii="Arial"/>
          <w:spacing w:val="-12"/>
          <w:w w:val="95"/>
          <w:sz w:val="22"/>
        </w:rPr>
        <w:t> </w:t>
      </w:r>
      <w:r>
        <w:rPr>
          <w:rFonts w:ascii="Arial"/>
          <w:w w:val="95"/>
          <w:sz w:val="22"/>
        </w:rPr>
        <w:t>shall</w:t>
      </w:r>
      <w:r>
        <w:rPr>
          <w:rFonts w:ascii="Arial"/>
          <w:spacing w:val="-14"/>
          <w:w w:val="95"/>
          <w:sz w:val="22"/>
        </w:rPr>
        <w:t> </w:t>
      </w:r>
      <w:r>
        <w:rPr>
          <w:rFonts w:ascii="Arial"/>
          <w:w w:val="95"/>
          <w:sz w:val="22"/>
        </w:rPr>
        <w:t>take</w:t>
      </w:r>
      <w:r>
        <w:rPr>
          <w:rFonts w:ascii="Arial"/>
          <w:spacing w:val="-14"/>
          <w:w w:val="95"/>
          <w:sz w:val="22"/>
        </w:rPr>
        <w:t> </w:t>
      </w:r>
      <w:r>
        <w:rPr>
          <w:rFonts w:ascii="Arial"/>
          <w:w w:val="95"/>
          <w:sz w:val="22"/>
        </w:rPr>
        <w:t>the</w:t>
      </w:r>
      <w:r>
        <w:rPr>
          <w:rFonts w:ascii="Arial"/>
          <w:spacing w:val="-13"/>
          <w:w w:val="95"/>
          <w:sz w:val="22"/>
        </w:rPr>
        <w:t> </w:t>
      </w:r>
      <w:r>
        <w:rPr>
          <w:rFonts w:ascii="Arial"/>
          <w:w w:val="95"/>
          <w:sz w:val="22"/>
        </w:rPr>
        <w:t>responsibility</w:t>
      </w:r>
      <w:r>
        <w:rPr>
          <w:rFonts w:ascii="Arial"/>
          <w:spacing w:val="-14"/>
          <w:w w:val="95"/>
          <w:sz w:val="22"/>
        </w:rPr>
        <w:t> </w:t>
      </w:r>
      <w:r>
        <w:rPr>
          <w:rFonts w:ascii="Arial"/>
          <w:w w:val="95"/>
          <w:sz w:val="22"/>
        </w:rPr>
        <w:t>of</w:t>
      </w:r>
      <w:r>
        <w:rPr>
          <w:rFonts w:ascii="Arial"/>
          <w:spacing w:val="-13"/>
          <w:w w:val="95"/>
          <w:sz w:val="22"/>
        </w:rPr>
        <w:t> </w:t>
      </w:r>
      <w:r>
        <w:rPr>
          <w:rFonts w:ascii="Arial"/>
          <w:w w:val="95"/>
          <w:sz w:val="22"/>
        </w:rPr>
        <w:t>the</w:t>
      </w:r>
      <w:r>
        <w:rPr>
          <w:rFonts w:ascii="Arial"/>
          <w:spacing w:val="-13"/>
          <w:w w:val="95"/>
          <w:sz w:val="22"/>
        </w:rPr>
        <w:t> </w:t>
      </w:r>
      <w:r>
        <w:rPr>
          <w:rFonts w:ascii="Arial"/>
          <w:w w:val="95"/>
          <w:sz w:val="22"/>
        </w:rPr>
        <w:t>adoption</w:t>
      </w:r>
      <w:r>
        <w:rPr>
          <w:rFonts w:ascii="Arial"/>
          <w:spacing w:val="-16"/>
          <w:w w:val="95"/>
          <w:sz w:val="22"/>
        </w:rPr>
        <w:t> </w:t>
      </w:r>
      <w:r>
        <w:rPr>
          <w:rFonts w:ascii="Arial"/>
          <w:w w:val="95"/>
          <w:sz w:val="22"/>
        </w:rPr>
        <w:t>of Integrity</w:t>
      </w:r>
      <w:r>
        <w:rPr>
          <w:rFonts w:ascii="Arial"/>
          <w:spacing w:val="-9"/>
          <w:w w:val="95"/>
          <w:sz w:val="22"/>
        </w:rPr>
        <w:t> </w:t>
      </w:r>
      <w:r>
        <w:rPr>
          <w:rFonts w:ascii="Arial"/>
          <w:w w:val="95"/>
          <w:sz w:val="22"/>
        </w:rPr>
        <w:t>Pact</w:t>
      </w:r>
      <w:r>
        <w:rPr>
          <w:rFonts w:ascii="Arial"/>
          <w:spacing w:val="-6"/>
          <w:w w:val="95"/>
          <w:sz w:val="22"/>
        </w:rPr>
        <w:t> </w:t>
      </w:r>
      <w:r>
        <w:rPr>
          <w:rFonts w:ascii="Arial"/>
          <w:w w:val="95"/>
          <w:sz w:val="22"/>
        </w:rPr>
        <w:t>by</w:t>
      </w:r>
      <w:r>
        <w:rPr>
          <w:rFonts w:ascii="Arial"/>
          <w:spacing w:val="-8"/>
          <w:w w:val="95"/>
          <w:sz w:val="22"/>
        </w:rPr>
        <w:t> </w:t>
      </w:r>
      <w:r>
        <w:rPr>
          <w:rFonts w:ascii="Arial"/>
          <w:w w:val="95"/>
          <w:sz w:val="22"/>
        </w:rPr>
        <w:t>the</w:t>
      </w:r>
      <w:r>
        <w:rPr>
          <w:rFonts w:ascii="Arial"/>
          <w:spacing w:val="-7"/>
          <w:w w:val="95"/>
          <w:sz w:val="22"/>
        </w:rPr>
        <w:t> </w:t>
      </w:r>
      <w:r>
        <w:rPr>
          <w:rFonts w:ascii="Arial"/>
          <w:w w:val="95"/>
          <w:sz w:val="22"/>
        </w:rPr>
        <w:t>Sub-contractor(s)</w:t>
      </w:r>
      <w:r>
        <w:rPr>
          <w:rFonts w:ascii="Arial"/>
          <w:spacing w:val="-7"/>
          <w:w w:val="95"/>
          <w:sz w:val="22"/>
        </w:rPr>
        <w:t> </w:t>
      </w:r>
      <w:r>
        <w:rPr>
          <w:rFonts w:ascii="Arial"/>
          <w:w w:val="95"/>
          <w:sz w:val="22"/>
        </w:rPr>
        <w:t>and</w:t>
      </w:r>
      <w:r>
        <w:rPr>
          <w:rFonts w:ascii="Arial"/>
          <w:spacing w:val="-7"/>
          <w:w w:val="95"/>
          <w:sz w:val="22"/>
        </w:rPr>
        <w:t> </w:t>
      </w:r>
      <w:r>
        <w:rPr>
          <w:rFonts w:ascii="Arial"/>
          <w:w w:val="95"/>
          <w:sz w:val="22"/>
        </w:rPr>
        <w:t>ensure</w:t>
      </w:r>
      <w:r>
        <w:rPr>
          <w:rFonts w:ascii="Arial"/>
          <w:spacing w:val="-7"/>
          <w:w w:val="95"/>
          <w:sz w:val="22"/>
        </w:rPr>
        <w:t> </w:t>
      </w:r>
      <w:r>
        <w:rPr>
          <w:rFonts w:ascii="Arial"/>
          <w:w w:val="95"/>
          <w:sz w:val="22"/>
        </w:rPr>
        <w:t>that</w:t>
      </w:r>
      <w:r>
        <w:rPr>
          <w:rFonts w:ascii="Arial"/>
          <w:spacing w:val="-7"/>
          <w:w w:val="95"/>
          <w:sz w:val="22"/>
        </w:rPr>
        <w:t> </w:t>
      </w:r>
      <w:r>
        <w:rPr>
          <w:rFonts w:ascii="Arial"/>
          <w:w w:val="95"/>
          <w:sz w:val="22"/>
        </w:rPr>
        <w:t>all</w:t>
      </w:r>
      <w:r>
        <w:rPr>
          <w:rFonts w:ascii="Arial"/>
          <w:spacing w:val="-8"/>
          <w:w w:val="95"/>
          <w:sz w:val="22"/>
        </w:rPr>
        <w:t> </w:t>
      </w:r>
      <w:r>
        <w:rPr>
          <w:rFonts w:ascii="Arial"/>
          <w:w w:val="95"/>
          <w:sz w:val="22"/>
        </w:rPr>
        <w:t>Sub-contractors</w:t>
      </w:r>
      <w:r>
        <w:rPr>
          <w:rFonts w:ascii="Arial"/>
          <w:spacing w:val="-7"/>
          <w:w w:val="95"/>
          <w:sz w:val="22"/>
        </w:rPr>
        <w:t> </w:t>
      </w:r>
      <w:r>
        <w:rPr>
          <w:rFonts w:ascii="Arial"/>
          <w:w w:val="95"/>
          <w:sz w:val="22"/>
        </w:rPr>
        <w:t>also</w:t>
      </w:r>
      <w:r>
        <w:rPr>
          <w:rFonts w:ascii="Arial"/>
          <w:spacing w:val="-8"/>
          <w:w w:val="95"/>
          <w:sz w:val="22"/>
        </w:rPr>
        <w:t> </w:t>
      </w:r>
      <w:r>
        <w:rPr>
          <w:rFonts w:ascii="Arial"/>
          <w:w w:val="95"/>
          <w:sz w:val="22"/>
        </w:rPr>
        <w:t>sign</w:t>
      </w:r>
      <w:r>
        <w:rPr>
          <w:rFonts w:ascii="Arial"/>
          <w:spacing w:val="-8"/>
          <w:w w:val="95"/>
          <w:sz w:val="22"/>
        </w:rPr>
        <w:t> </w:t>
      </w:r>
      <w:r>
        <w:rPr>
          <w:rFonts w:ascii="Arial"/>
          <w:w w:val="95"/>
          <w:sz w:val="22"/>
        </w:rPr>
        <w:t>the</w:t>
      </w:r>
      <w:r>
        <w:rPr>
          <w:rFonts w:ascii="Arial"/>
          <w:spacing w:val="-5"/>
          <w:w w:val="95"/>
          <w:sz w:val="22"/>
        </w:rPr>
        <w:t> </w:t>
      </w:r>
      <w:r>
        <w:rPr>
          <w:rFonts w:ascii="Arial"/>
          <w:w w:val="95"/>
          <w:sz w:val="22"/>
        </w:rPr>
        <w:t>Integrity </w:t>
      </w:r>
      <w:r>
        <w:rPr>
          <w:rFonts w:ascii="Arial"/>
          <w:sz w:val="22"/>
        </w:rPr>
        <w:t>Pact.</w:t>
      </w:r>
    </w:p>
    <w:p>
      <w:pPr>
        <w:pStyle w:val="BodyText"/>
        <w:spacing w:before="1"/>
        <w:rPr>
          <w:rFonts w:ascii="Arial"/>
          <w:sz w:val="27"/>
        </w:rPr>
      </w:pPr>
    </w:p>
    <w:p>
      <w:pPr>
        <w:pStyle w:val="ListParagraph"/>
        <w:numPr>
          <w:ilvl w:val="1"/>
          <w:numId w:val="46"/>
        </w:numPr>
        <w:tabs>
          <w:tab w:pos="1025" w:val="left" w:leader="none"/>
        </w:tabs>
        <w:spacing w:line="254" w:lineRule="auto" w:before="0" w:after="0"/>
        <w:ind w:left="1024" w:right="118" w:hanging="708"/>
        <w:jc w:val="both"/>
        <w:rPr>
          <w:rFonts w:ascii="Arial"/>
          <w:sz w:val="22"/>
        </w:rPr>
      </w:pPr>
      <w:r>
        <w:rPr>
          <w:rFonts w:ascii="Arial"/>
          <w:sz w:val="22"/>
        </w:rPr>
        <w:t>The</w:t>
      </w:r>
      <w:r>
        <w:rPr>
          <w:rFonts w:ascii="Arial"/>
          <w:spacing w:val="-43"/>
          <w:sz w:val="22"/>
        </w:rPr>
        <w:t> </w:t>
      </w:r>
      <w:r>
        <w:rPr>
          <w:rFonts w:ascii="Arial"/>
          <w:sz w:val="22"/>
        </w:rPr>
        <w:t>Principal</w:t>
      </w:r>
      <w:r>
        <w:rPr>
          <w:rFonts w:ascii="Arial"/>
          <w:spacing w:val="-42"/>
          <w:sz w:val="22"/>
        </w:rPr>
        <w:t> </w:t>
      </w:r>
      <w:r>
        <w:rPr>
          <w:rFonts w:ascii="Arial"/>
          <w:sz w:val="22"/>
        </w:rPr>
        <w:t>will</w:t>
      </w:r>
      <w:r>
        <w:rPr>
          <w:rFonts w:ascii="Arial"/>
          <w:spacing w:val="-43"/>
          <w:sz w:val="22"/>
        </w:rPr>
        <w:t> </w:t>
      </w:r>
      <w:r>
        <w:rPr>
          <w:rFonts w:ascii="Arial"/>
          <w:sz w:val="22"/>
        </w:rPr>
        <w:t>disqualify</w:t>
      </w:r>
      <w:r>
        <w:rPr>
          <w:rFonts w:ascii="Arial"/>
          <w:spacing w:val="-42"/>
          <w:sz w:val="22"/>
        </w:rPr>
        <w:t> </w:t>
      </w:r>
      <w:r>
        <w:rPr>
          <w:rFonts w:ascii="Arial"/>
          <w:sz w:val="22"/>
        </w:rPr>
        <w:t>from</w:t>
      </w:r>
      <w:r>
        <w:rPr>
          <w:rFonts w:ascii="Arial"/>
          <w:spacing w:val="-43"/>
          <w:sz w:val="22"/>
        </w:rPr>
        <w:t> </w:t>
      </w:r>
      <w:r>
        <w:rPr>
          <w:rFonts w:ascii="Arial"/>
          <w:sz w:val="22"/>
        </w:rPr>
        <w:t>the</w:t>
      </w:r>
      <w:r>
        <w:rPr>
          <w:rFonts w:ascii="Arial"/>
          <w:spacing w:val="-42"/>
          <w:sz w:val="22"/>
        </w:rPr>
        <w:t> </w:t>
      </w:r>
      <w:r>
        <w:rPr>
          <w:rFonts w:ascii="Arial"/>
          <w:sz w:val="22"/>
        </w:rPr>
        <w:t>tender</w:t>
      </w:r>
      <w:r>
        <w:rPr>
          <w:rFonts w:ascii="Arial"/>
          <w:spacing w:val="-43"/>
          <w:sz w:val="22"/>
        </w:rPr>
        <w:t> </w:t>
      </w:r>
      <w:r>
        <w:rPr>
          <w:rFonts w:ascii="Arial"/>
          <w:sz w:val="22"/>
        </w:rPr>
        <w:t>process</w:t>
      </w:r>
      <w:r>
        <w:rPr>
          <w:rFonts w:ascii="Arial"/>
          <w:spacing w:val="-42"/>
          <w:sz w:val="22"/>
        </w:rPr>
        <w:t> </w:t>
      </w:r>
      <w:r>
        <w:rPr>
          <w:rFonts w:ascii="Arial"/>
          <w:sz w:val="22"/>
        </w:rPr>
        <w:t>all</w:t>
      </w:r>
      <w:r>
        <w:rPr>
          <w:rFonts w:ascii="Arial"/>
          <w:spacing w:val="-42"/>
          <w:sz w:val="22"/>
        </w:rPr>
        <w:t> </w:t>
      </w:r>
      <w:r>
        <w:rPr>
          <w:rFonts w:ascii="Arial"/>
          <w:sz w:val="22"/>
        </w:rPr>
        <w:t>Bidders</w:t>
      </w:r>
      <w:r>
        <w:rPr>
          <w:rFonts w:ascii="Arial"/>
          <w:spacing w:val="-43"/>
          <w:sz w:val="22"/>
        </w:rPr>
        <w:t> </w:t>
      </w:r>
      <w:r>
        <w:rPr>
          <w:rFonts w:ascii="Arial"/>
          <w:sz w:val="22"/>
        </w:rPr>
        <w:t>who</w:t>
      </w:r>
      <w:r>
        <w:rPr>
          <w:rFonts w:ascii="Arial"/>
          <w:spacing w:val="-42"/>
          <w:sz w:val="22"/>
        </w:rPr>
        <w:t> </w:t>
      </w:r>
      <w:r>
        <w:rPr>
          <w:rFonts w:ascii="Arial"/>
          <w:sz w:val="22"/>
        </w:rPr>
        <w:t>do</w:t>
      </w:r>
      <w:r>
        <w:rPr>
          <w:rFonts w:ascii="Arial"/>
          <w:spacing w:val="-42"/>
          <w:sz w:val="22"/>
        </w:rPr>
        <w:t> </w:t>
      </w:r>
      <w:r>
        <w:rPr>
          <w:rFonts w:ascii="Arial"/>
          <w:sz w:val="22"/>
        </w:rPr>
        <w:t>not</w:t>
      </w:r>
      <w:r>
        <w:rPr>
          <w:rFonts w:ascii="Arial"/>
          <w:spacing w:val="-43"/>
          <w:sz w:val="22"/>
        </w:rPr>
        <w:t> </w:t>
      </w:r>
      <w:r>
        <w:rPr>
          <w:rFonts w:ascii="Arial"/>
          <w:sz w:val="22"/>
        </w:rPr>
        <w:t>sign</w:t>
      </w:r>
      <w:r>
        <w:rPr>
          <w:rFonts w:ascii="Arial"/>
          <w:spacing w:val="-42"/>
          <w:sz w:val="22"/>
        </w:rPr>
        <w:t> </w:t>
      </w:r>
      <w:r>
        <w:rPr>
          <w:rFonts w:ascii="Arial"/>
          <w:sz w:val="22"/>
        </w:rPr>
        <w:t>this</w:t>
      </w:r>
      <w:r>
        <w:rPr>
          <w:rFonts w:ascii="Arial"/>
          <w:spacing w:val="-42"/>
          <w:sz w:val="22"/>
        </w:rPr>
        <w:t> </w:t>
      </w:r>
      <w:r>
        <w:rPr>
          <w:rFonts w:ascii="Arial"/>
          <w:sz w:val="22"/>
        </w:rPr>
        <w:t>Integrity</w:t>
      </w:r>
      <w:r>
        <w:rPr>
          <w:rFonts w:ascii="Arial"/>
          <w:spacing w:val="-43"/>
          <w:sz w:val="22"/>
        </w:rPr>
        <w:t> </w:t>
      </w:r>
      <w:r>
        <w:rPr>
          <w:rFonts w:ascii="Arial"/>
          <w:sz w:val="22"/>
        </w:rPr>
        <w:t>Pact or violate its</w:t>
      </w:r>
      <w:r>
        <w:rPr>
          <w:rFonts w:ascii="Arial"/>
          <w:spacing w:val="-41"/>
          <w:sz w:val="22"/>
        </w:rPr>
        <w:t> </w:t>
      </w:r>
      <w:r>
        <w:rPr>
          <w:rFonts w:ascii="Arial"/>
          <w:sz w:val="22"/>
        </w:rPr>
        <w:t>provisions.</w:t>
      </w:r>
    </w:p>
    <w:p>
      <w:pPr>
        <w:pStyle w:val="BodyText"/>
        <w:spacing w:before="10"/>
        <w:rPr>
          <w:rFonts w:ascii="Arial"/>
          <w:sz w:val="27"/>
        </w:rPr>
      </w:pPr>
    </w:p>
    <w:p>
      <w:pPr>
        <w:spacing w:before="0"/>
        <w:ind w:left="105" w:right="0" w:firstLine="0"/>
        <w:jc w:val="left"/>
        <w:rPr>
          <w:rFonts w:ascii="Arial"/>
          <w:b/>
          <w:sz w:val="22"/>
        </w:rPr>
      </w:pPr>
      <w:r>
        <w:rPr>
          <w:rFonts w:ascii="Arial"/>
          <w:b/>
          <w:spacing w:val="-2"/>
          <w:w w:val="71"/>
          <w:sz w:val="22"/>
        </w:rPr>
        <w:t>S</w:t>
      </w:r>
      <w:r>
        <w:rPr>
          <w:rFonts w:ascii="Arial"/>
          <w:b/>
          <w:spacing w:val="-1"/>
          <w:w w:val="90"/>
          <w:sz w:val="22"/>
        </w:rPr>
        <w:t>e</w:t>
      </w:r>
      <w:r>
        <w:rPr>
          <w:rFonts w:ascii="Arial"/>
          <w:b/>
          <w:spacing w:val="1"/>
          <w:w w:val="75"/>
          <w:sz w:val="22"/>
        </w:rPr>
        <w:t>c</w:t>
      </w:r>
      <w:r>
        <w:rPr>
          <w:rFonts w:ascii="Arial"/>
          <w:b/>
          <w:w w:val="97"/>
          <w:sz w:val="22"/>
        </w:rPr>
        <w:t>ti</w:t>
      </w:r>
      <w:r>
        <w:rPr>
          <w:rFonts w:ascii="Arial"/>
          <w:b/>
          <w:spacing w:val="-2"/>
          <w:w w:val="88"/>
          <w:sz w:val="22"/>
        </w:rPr>
        <w:t>o</w:t>
      </w:r>
      <w:r>
        <w:rPr>
          <w:rFonts w:ascii="Arial"/>
          <w:b/>
          <w:w w:val="88"/>
          <w:sz w:val="22"/>
        </w:rPr>
        <w:t>n</w:t>
      </w:r>
      <w:r>
        <w:rPr>
          <w:rFonts w:ascii="Times New Roman"/>
          <w:spacing w:val="-6"/>
          <w:sz w:val="22"/>
        </w:rPr>
        <w:t> </w:t>
      </w:r>
      <w:r>
        <w:rPr>
          <w:rFonts w:ascii="Arial"/>
          <w:b/>
          <w:w w:val="91"/>
          <w:sz w:val="22"/>
        </w:rPr>
        <w:t>7</w:t>
      </w:r>
      <w:r>
        <w:rPr>
          <w:rFonts w:ascii="Times New Roman"/>
          <w:spacing w:val="-3"/>
          <w:sz w:val="22"/>
        </w:rPr>
        <w:t> </w:t>
      </w:r>
      <w:r>
        <w:rPr>
          <w:rFonts w:ascii="Arial"/>
          <w:b/>
          <w:w w:val="92"/>
          <w:sz w:val="22"/>
        </w:rPr>
        <w:t>-</w:t>
      </w:r>
      <w:r>
        <w:rPr>
          <w:rFonts w:ascii="Times New Roman"/>
          <w:spacing w:val="-8"/>
          <w:sz w:val="22"/>
        </w:rPr>
        <w:t> </w:t>
      </w:r>
      <w:r>
        <w:rPr>
          <w:rFonts w:ascii="Arial"/>
          <w:b/>
          <w:spacing w:val="-2"/>
          <w:w w:val="73"/>
          <w:sz w:val="22"/>
        </w:rPr>
        <w:t>C</w:t>
      </w:r>
      <w:r>
        <w:rPr>
          <w:rFonts w:ascii="Arial"/>
          <w:b/>
          <w:w w:val="91"/>
          <w:sz w:val="22"/>
        </w:rPr>
        <w:t>r</w:t>
      </w:r>
      <w:r>
        <w:rPr>
          <w:rFonts w:ascii="Arial"/>
          <w:b/>
          <w:w w:val="88"/>
          <w:sz w:val="22"/>
        </w:rPr>
        <w:t>i</w:t>
      </w:r>
      <w:r>
        <w:rPr>
          <w:rFonts w:ascii="Arial"/>
          <w:b/>
          <w:spacing w:val="-3"/>
          <w:w w:val="91"/>
          <w:sz w:val="22"/>
        </w:rPr>
        <w:t>m</w:t>
      </w:r>
      <w:r>
        <w:rPr>
          <w:rFonts w:ascii="Arial"/>
          <w:b/>
          <w:w w:val="88"/>
          <w:sz w:val="22"/>
        </w:rPr>
        <w:t>i</w:t>
      </w:r>
      <w:r>
        <w:rPr>
          <w:rFonts w:ascii="Arial"/>
          <w:b/>
          <w:spacing w:val="-1"/>
          <w:w w:val="88"/>
          <w:sz w:val="22"/>
        </w:rPr>
        <w:t>n</w:t>
      </w:r>
      <w:r>
        <w:rPr>
          <w:rFonts w:ascii="Arial"/>
          <w:b/>
          <w:spacing w:val="-2"/>
          <w:w w:val="89"/>
          <w:sz w:val="22"/>
        </w:rPr>
        <w:t>a</w:t>
      </w:r>
      <w:r>
        <w:rPr>
          <w:rFonts w:ascii="Arial"/>
          <w:b/>
          <w:w w:val="88"/>
          <w:sz w:val="22"/>
        </w:rPr>
        <w:t>l</w:t>
      </w:r>
      <w:r>
        <w:rPr>
          <w:rFonts w:ascii="Times New Roman"/>
          <w:spacing w:val="-7"/>
          <w:sz w:val="22"/>
        </w:rPr>
        <w:t> </w:t>
      </w:r>
      <w:r>
        <w:rPr>
          <w:rFonts w:ascii="Arial"/>
          <w:b/>
          <w:w w:val="73"/>
          <w:sz w:val="22"/>
        </w:rPr>
        <w:t>C</w:t>
      </w:r>
      <w:r>
        <w:rPr>
          <w:rFonts w:ascii="Arial"/>
          <w:b/>
          <w:spacing w:val="-1"/>
          <w:w w:val="88"/>
          <w:sz w:val="22"/>
        </w:rPr>
        <w:t>h</w:t>
      </w:r>
      <w:r>
        <w:rPr>
          <w:rFonts w:ascii="Arial"/>
          <w:b/>
          <w:spacing w:val="-2"/>
          <w:w w:val="89"/>
          <w:sz w:val="22"/>
        </w:rPr>
        <w:t>a</w:t>
      </w:r>
      <w:r>
        <w:rPr>
          <w:rFonts w:ascii="Arial"/>
          <w:b/>
          <w:w w:val="91"/>
          <w:sz w:val="22"/>
        </w:rPr>
        <w:t>r</w:t>
      </w:r>
      <w:r>
        <w:rPr>
          <w:rFonts w:ascii="Arial"/>
          <w:b/>
          <w:w w:val="77"/>
          <w:sz w:val="22"/>
        </w:rPr>
        <w:t>g</w:t>
      </w:r>
      <w:r>
        <w:rPr>
          <w:rFonts w:ascii="Arial"/>
          <w:b/>
          <w:spacing w:val="-4"/>
          <w:w w:val="90"/>
          <w:sz w:val="22"/>
        </w:rPr>
        <w:t>e</w:t>
      </w:r>
      <w:r>
        <w:rPr>
          <w:rFonts w:ascii="Arial"/>
          <w:b/>
          <w:w w:val="71"/>
          <w:sz w:val="22"/>
        </w:rPr>
        <w:t>s</w:t>
      </w:r>
      <w:r>
        <w:rPr>
          <w:rFonts w:ascii="Times New Roman"/>
          <w:spacing w:val="-2"/>
          <w:sz w:val="22"/>
        </w:rPr>
        <w:t> </w:t>
      </w:r>
      <w:r>
        <w:rPr>
          <w:rFonts w:ascii="Arial"/>
          <w:b/>
          <w:spacing w:val="-2"/>
          <w:w w:val="89"/>
          <w:sz w:val="22"/>
        </w:rPr>
        <w:t>a</w:t>
      </w:r>
      <w:r>
        <w:rPr>
          <w:rFonts w:ascii="Arial"/>
          <w:b/>
          <w:w w:val="77"/>
          <w:sz w:val="22"/>
        </w:rPr>
        <w:t>g</w:t>
      </w:r>
      <w:r>
        <w:rPr>
          <w:rFonts w:ascii="Arial"/>
          <w:b/>
          <w:spacing w:val="-2"/>
          <w:w w:val="89"/>
          <w:sz w:val="22"/>
        </w:rPr>
        <w:t>a</w:t>
      </w:r>
      <w:r>
        <w:rPr>
          <w:rFonts w:ascii="Arial"/>
          <w:b/>
          <w:w w:val="88"/>
          <w:sz w:val="22"/>
        </w:rPr>
        <w:t>i</w:t>
      </w:r>
      <w:r>
        <w:rPr>
          <w:rFonts w:ascii="Arial"/>
          <w:b/>
          <w:spacing w:val="-1"/>
          <w:w w:val="88"/>
          <w:sz w:val="22"/>
        </w:rPr>
        <w:t>n</w:t>
      </w:r>
      <w:r>
        <w:rPr>
          <w:rFonts w:ascii="Arial"/>
          <w:b/>
          <w:spacing w:val="-2"/>
          <w:w w:val="71"/>
          <w:sz w:val="22"/>
        </w:rPr>
        <w:t>s</w:t>
      </w:r>
      <w:r>
        <w:rPr>
          <w:rFonts w:ascii="Arial"/>
          <w:b/>
          <w:w w:val="104"/>
          <w:sz w:val="22"/>
        </w:rPr>
        <w:t>t</w:t>
      </w:r>
      <w:r>
        <w:rPr>
          <w:rFonts w:ascii="Times New Roman"/>
          <w:spacing w:val="-7"/>
          <w:sz w:val="22"/>
        </w:rPr>
        <w:t> </w:t>
      </w:r>
      <w:r>
        <w:rPr>
          <w:rFonts w:ascii="Arial"/>
          <w:b/>
          <w:w w:val="85"/>
          <w:sz w:val="22"/>
        </w:rPr>
        <w:t>v</w:t>
      </w:r>
      <w:r>
        <w:rPr>
          <w:rFonts w:ascii="Arial"/>
          <w:b/>
          <w:w w:val="88"/>
          <w:sz w:val="22"/>
        </w:rPr>
        <w:t>i</w:t>
      </w:r>
      <w:r>
        <w:rPr>
          <w:rFonts w:ascii="Arial"/>
          <w:b/>
          <w:spacing w:val="-2"/>
          <w:w w:val="88"/>
          <w:sz w:val="22"/>
        </w:rPr>
        <w:t>o</w:t>
      </w:r>
      <w:r>
        <w:rPr>
          <w:rFonts w:ascii="Arial"/>
          <w:b/>
          <w:w w:val="88"/>
          <w:sz w:val="22"/>
        </w:rPr>
        <w:t>l</w:t>
      </w:r>
      <w:r>
        <w:rPr>
          <w:rFonts w:ascii="Arial"/>
          <w:b/>
          <w:spacing w:val="-2"/>
          <w:w w:val="89"/>
          <w:sz w:val="22"/>
        </w:rPr>
        <w:t>a</w:t>
      </w:r>
      <w:r>
        <w:rPr>
          <w:rFonts w:ascii="Arial"/>
          <w:b/>
          <w:spacing w:val="-3"/>
          <w:w w:val="104"/>
          <w:sz w:val="22"/>
        </w:rPr>
        <w:t>t</w:t>
      </w:r>
      <w:r>
        <w:rPr>
          <w:rFonts w:ascii="Arial"/>
          <w:b/>
          <w:w w:val="88"/>
          <w:sz w:val="22"/>
        </w:rPr>
        <w:t>i</w:t>
      </w:r>
      <w:r>
        <w:rPr>
          <w:rFonts w:ascii="Arial"/>
          <w:b/>
          <w:spacing w:val="-1"/>
          <w:w w:val="88"/>
          <w:sz w:val="22"/>
        </w:rPr>
        <w:t>n</w:t>
      </w:r>
      <w:r>
        <w:rPr>
          <w:rFonts w:ascii="Arial"/>
          <w:b/>
          <w:w w:val="77"/>
          <w:sz w:val="22"/>
        </w:rPr>
        <w:t>g</w:t>
      </w:r>
      <w:r>
        <w:rPr>
          <w:rFonts w:ascii="Times New Roman"/>
          <w:spacing w:val="-7"/>
          <w:sz w:val="22"/>
        </w:rPr>
        <w:t> </w:t>
      </w:r>
      <w:r>
        <w:rPr>
          <w:rFonts w:ascii="Arial"/>
          <w:b/>
          <w:w w:val="77"/>
          <w:sz w:val="22"/>
        </w:rPr>
        <w:t>B</w:t>
      </w:r>
      <w:r>
        <w:rPr>
          <w:rFonts w:ascii="Arial"/>
          <w:b/>
          <w:w w:val="88"/>
          <w:sz w:val="22"/>
        </w:rPr>
        <w:t>i</w:t>
      </w:r>
      <w:r>
        <w:rPr>
          <w:rFonts w:ascii="Arial"/>
          <w:b/>
          <w:spacing w:val="-1"/>
          <w:w w:val="88"/>
          <w:sz w:val="22"/>
        </w:rPr>
        <w:t>dd</w:t>
      </w:r>
      <w:r>
        <w:rPr>
          <w:rFonts w:ascii="Arial"/>
          <w:b/>
          <w:spacing w:val="-1"/>
          <w:w w:val="90"/>
          <w:sz w:val="22"/>
        </w:rPr>
        <w:t>e</w:t>
      </w:r>
      <w:r>
        <w:rPr>
          <w:rFonts w:ascii="Arial"/>
          <w:b/>
          <w:spacing w:val="-2"/>
          <w:w w:val="91"/>
          <w:sz w:val="22"/>
        </w:rPr>
        <w:t>r</w:t>
      </w:r>
      <w:r>
        <w:rPr>
          <w:rFonts w:ascii="Arial"/>
          <w:b/>
          <w:spacing w:val="-2"/>
          <w:w w:val="71"/>
          <w:sz w:val="22"/>
        </w:rPr>
        <w:t>s</w:t>
      </w:r>
      <w:r>
        <w:rPr>
          <w:rFonts w:ascii="Arial"/>
          <w:b/>
          <w:w w:val="155"/>
          <w:sz w:val="22"/>
        </w:rPr>
        <w:t>/</w:t>
      </w:r>
      <w:r>
        <w:rPr>
          <w:rFonts w:ascii="Times New Roman"/>
          <w:spacing w:val="-5"/>
          <w:sz w:val="22"/>
        </w:rPr>
        <w:t> </w:t>
      </w:r>
      <w:r>
        <w:rPr>
          <w:rFonts w:ascii="Arial"/>
          <w:b/>
          <w:spacing w:val="1"/>
          <w:w w:val="73"/>
          <w:sz w:val="22"/>
        </w:rPr>
        <w:t>C</w:t>
      </w:r>
      <w:r>
        <w:rPr>
          <w:rFonts w:ascii="Arial"/>
          <w:b/>
          <w:spacing w:val="-2"/>
          <w:w w:val="88"/>
          <w:sz w:val="22"/>
        </w:rPr>
        <w:t>o</w:t>
      </w:r>
      <w:r>
        <w:rPr>
          <w:rFonts w:ascii="Arial"/>
          <w:b/>
          <w:spacing w:val="-1"/>
          <w:w w:val="88"/>
          <w:sz w:val="22"/>
        </w:rPr>
        <w:t>n</w:t>
      </w:r>
      <w:r>
        <w:rPr>
          <w:rFonts w:ascii="Arial"/>
          <w:b/>
          <w:spacing w:val="-3"/>
          <w:w w:val="104"/>
          <w:sz w:val="22"/>
        </w:rPr>
        <w:t>t</w:t>
      </w:r>
      <w:r>
        <w:rPr>
          <w:rFonts w:ascii="Arial"/>
          <w:b/>
          <w:w w:val="91"/>
          <w:sz w:val="22"/>
        </w:rPr>
        <w:t>r</w:t>
      </w:r>
      <w:r>
        <w:rPr>
          <w:rFonts w:ascii="Arial"/>
          <w:b/>
          <w:spacing w:val="-2"/>
          <w:w w:val="89"/>
          <w:sz w:val="22"/>
        </w:rPr>
        <w:t>a</w:t>
      </w:r>
      <w:r>
        <w:rPr>
          <w:rFonts w:ascii="Arial"/>
          <w:b/>
          <w:spacing w:val="1"/>
          <w:w w:val="75"/>
          <w:sz w:val="22"/>
        </w:rPr>
        <w:t>c</w:t>
      </w:r>
      <w:r>
        <w:rPr>
          <w:rFonts w:ascii="Arial"/>
          <w:b/>
          <w:w w:val="94"/>
          <w:sz w:val="22"/>
        </w:rPr>
        <w:t>t</w:t>
      </w:r>
      <w:r>
        <w:rPr>
          <w:rFonts w:ascii="Arial"/>
          <w:b/>
          <w:spacing w:val="-2"/>
          <w:w w:val="94"/>
          <w:sz w:val="22"/>
        </w:rPr>
        <w:t>o</w:t>
      </w:r>
      <w:r>
        <w:rPr>
          <w:rFonts w:ascii="Arial"/>
          <w:b/>
          <w:spacing w:val="-2"/>
          <w:w w:val="91"/>
          <w:sz w:val="22"/>
        </w:rPr>
        <w:t>r</w:t>
      </w:r>
      <w:r>
        <w:rPr>
          <w:rFonts w:ascii="Arial"/>
          <w:b/>
          <w:w w:val="71"/>
          <w:sz w:val="22"/>
        </w:rPr>
        <w:t>s</w:t>
      </w:r>
      <w:r>
        <w:rPr>
          <w:rFonts w:ascii="Times New Roman"/>
          <w:spacing w:val="-7"/>
          <w:sz w:val="22"/>
        </w:rPr>
        <w:t> </w:t>
      </w:r>
      <w:r>
        <w:rPr>
          <w:rFonts w:ascii="Arial"/>
          <w:b/>
          <w:w w:val="155"/>
          <w:sz w:val="22"/>
        </w:rPr>
        <w:t>/</w:t>
      </w:r>
      <w:r>
        <w:rPr>
          <w:rFonts w:ascii="Arial"/>
          <w:b/>
          <w:spacing w:val="-2"/>
          <w:w w:val="71"/>
          <w:sz w:val="22"/>
        </w:rPr>
        <w:t>S</w:t>
      </w:r>
      <w:r>
        <w:rPr>
          <w:rFonts w:ascii="Arial"/>
          <w:b/>
          <w:spacing w:val="-1"/>
          <w:w w:val="88"/>
          <w:sz w:val="22"/>
        </w:rPr>
        <w:t>ub</w:t>
      </w:r>
      <w:r>
        <w:rPr>
          <w:rFonts w:ascii="Arial"/>
          <w:b/>
          <w:spacing w:val="1"/>
          <w:w w:val="75"/>
          <w:sz w:val="22"/>
        </w:rPr>
        <w:t>c</w:t>
      </w:r>
      <w:r>
        <w:rPr>
          <w:rFonts w:ascii="Arial"/>
          <w:b/>
          <w:spacing w:val="-2"/>
          <w:w w:val="88"/>
          <w:sz w:val="22"/>
        </w:rPr>
        <w:t>o</w:t>
      </w:r>
      <w:r>
        <w:rPr>
          <w:rFonts w:ascii="Arial"/>
          <w:b/>
          <w:spacing w:val="-1"/>
          <w:w w:val="88"/>
          <w:sz w:val="22"/>
        </w:rPr>
        <w:t>n</w:t>
      </w:r>
      <w:r>
        <w:rPr>
          <w:rFonts w:ascii="Arial"/>
          <w:b/>
          <w:w w:val="97"/>
          <w:sz w:val="22"/>
        </w:rPr>
        <w:t>tr</w:t>
      </w:r>
      <w:r>
        <w:rPr>
          <w:rFonts w:ascii="Arial"/>
          <w:b/>
          <w:spacing w:val="-2"/>
          <w:w w:val="89"/>
          <w:sz w:val="22"/>
        </w:rPr>
        <w:t>a</w:t>
      </w:r>
      <w:r>
        <w:rPr>
          <w:rFonts w:ascii="Arial"/>
          <w:b/>
          <w:spacing w:val="-2"/>
          <w:w w:val="75"/>
          <w:sz w:val="22"/>
        </w:rPr>
        <w:t>c</w:t>
      </w:r>
      <w:r>
        <w:rPr>
          <w:rFonts w:ascii="Arial"/>
          <w:b/>
          <w:w w:val="94"/>
          <w:sz w:val="22"/>
        </w:rPr>
        <w:t>t</w:t>
      </w:r>
      <w:r>
        <w:rPr>
          <w:rFonts w:ascii="Arial"/>
          <w:b/>
          <w:spacing w:val="-2"/>
          <w:w w:val="94"/>
          <w:sz w:val="22"/>
        </w:rPr>
        <w:t>o</w:t>
      </w:r>
      <w:r>
        <w:rPr>
          <w:rFonts w:ascii="Arial"/>
          <w:b/>
          <w:w w:val="91"/>
          <w:sz w:val="22"/>
        </w:rPr>
        <w:t>r</w:t>
      </w:r>
      <w:r>
        <w:rPr>
          <w:rFonts w:ascii="Arial"/>
          <w:b/>
          <w:w w:val="71"/>
          <w:sz w:val="22"/>
        </w:rPr>
        <w:t>s</w:t>
      </w:r>
    </w:p>
    <w:p>
      <w:pPr>
        <w:pStyle w:val="BodyText"/>
        <w:rPr>
          <w:rFonts w:ascii="Arial"/>
          <w:b/>
          <w:sz w:val="25"/>
        </w:rPr>
      </w:pPr>
    </w:p>
    <w:p>
      <w:pPr>
        <w:spacing w:line="254" w:lineRule="auto" w:before="0"/>
        <w:ind w:left="1024" w:right="117" w:firstLine="0"/>
        <w:jc w:val="both"/>
        <w:rPr>
          <w:rFonts w:ascii="Arial"/>
          <w:sz w:val="22"/>
        </w:rPr>
      </w:pPr>
      <w:r>
        <w:rPr>
          <w:rFonts w:ascii="Arial"/>
          <w:sz w:val="22"/>
        </w:rPr>
        <w:t>If</w:t>
      </w:r>
      <w:r>
        <w:rPr>
          <w:rFonts w:ascii="Arial"/>
          <w:spacing w:val="-28"/>
          <w:sz w:val="22"/>
        </w:rPr>
        <w:t> </w:t>
      </w:r>
      <w:r>
        <w:rPr>
          <w:rFonts w:ascii="Arial"/>
          <w:sz w:val="22"/>
        </w:rPr>
        <w:t>the</w:t>
      </w:r>
      <w:r>
        <w:rPr>
          <w:rFonts w:ascii="Arial"/>
          <w:spacing w:val="-27"/>
          <w:sz w:val="22"/>
        </w:rPr>
        <w:t> </w:t>
      </w:r>
      <w:r>
        <w:rPr>
          <w:rFonts w:ascii="Arial"/>
          <w:sz w:val="22"/>
        </w:rPr>
        <w:t>Principal</w:t>
      </w:r>
      <w:r>
        <w:rPr>
          <w:rFonts w:ascii="Arial"/>
          <w:spacing w:val="-28"/>
          <w:sz w:val="22"/>
        </w:rPr>
        <w:t> </w:t>
      </w:r>
      <w:r>
        <w:rPr>
          <w:rFonts w:ascii="Arial"/>
          <w:sz w:val="22"/>
        </w:rPr>
        <w:t>obtains</w:t>
      </w:r>
      <w:r>
        <w:rPr>
          <w:rFonts w:ascii="Arial"/>
          <w:spacing w:val="-27"/>
          <w:sz w:val="22"/>
        </w:rPr>
        <w:t> </w:t>
      </w:r>
      <w:r>
        <w:rPr>
          <w:rFonts w:ascii="Arial"/>
          <w:sz w:val="22"/>
        </w:rPr>
        <w:t>knowledge</w:t>
      </w:r>
      <w:r>
        <w:rPr>
          <w:rFonts w:ascii="Arial"/>
          <w:spacing w:val="-28"/>
          <w:sz w:val="22"/>
        </w:rPr>
        <w:t> </w:t>
      </w:r>
      <w:r>
        <w:rPr>
          <w:rFonts w:ascii="Arial"/>
          <w:sz w:val="22"/>
        </w:rPr>
        <w:t>of</w:t>
      </w:r>
      <w:r>
        <w:rPr>
          <w:rFonts w:ascii="Arial"/>
          <w:spacing w:val="-26"/>
          <w:sz w:val="22"/>
        </w:rPr>
        <w:t> </w:t>
      </w:r>
      <w:r>
        <w:rPr>
          <w:rFonts w:ascii="Arial"/>
          <w:sz w:val="22"/>
        </w:rPr>
        <w:t>conduct</w:t>
      </w:r>
      <w:r>
        <w:rPr>
          <w:rFonts w:ascii="Arial"/>
          <w:spacing w:val="-28"/>
          <w:sz w:val="22"/>
        </w:rPr>
        <w:t> </w:t>
      </w:r>
      <w:r>
        <w:rPr>
          <w:rFonts w:ascii="Arial"/>
          <w:sz w:val="22"/>
        </w:rPr>
        <w:t>of</w:t>
      </w:r>
      <w:r>
        <w:rPr>
          <w:rFonts w:ascii="Arial"/>
          <w:spacing w:val="-27"/>
          <w:sz w:val="22"/>
        </w:rPr>
        <w:t> </w:t>
      </w:r>
      <w:r>
        <w:rPr>
          <w:rFonts w:ascii="Arial"/>
          <w:sz w:val="22"/>
        </w:rPr>
        <w:t>a</w:t>
      </w:r>
      <w:r>
        <w:rPr>
          <w:rFonts w:ascii="Arial"/>
          <w:spacing w:val="-28"/>
          <w:sz w:val="22"/>
        </w:rPr>
        <w:t> </w:t>
      </w:r>
      <w:r>
        <w:rPr>
          <w:rFonts w:ascii="Arial"/>
          <w:sz w:val="22"/>
        </w:rPr>
        <w:t>Bidder,</w:t>
      </w:r>
      <w:r>
        <w:rPr>
          <w:rFonts w:ascii="Arial"/>
          <w:spacing w:val="-27"/>
          <w:sz w:val="22"/>
        </w:rPr>
        <w:t> </w:t>
      </w:r>
      <w:r>
        <w:rPr>
          <w:rFonts w:ascii="Arial"/>
          <w:sz w:val="22"/>
        </w:rPr>
        <w:t>Contractor</w:t>
      </w:r>
      <w:r>
        <w:rPr>
          <w:rFonts w:ascii="Arial"/>
          <w:spacing w:val="-28"/>
          <w:sz w:val="22"/>
        </w:rPr>
        <w:t> </w:t>
      </w:r>
      <w:r>
        <w:rPr>
          <w:rFonts w:ascii="Arial"/>
          <w:sz w:val="22"/>
        </w:rPr>
        <w:t>or</w:t>
      </w:r>
      <w:r>
        <w:rPr>
          <w:rFonts w:ascii="Arial"/>
          <w:spacing w:val="-26"/>
          <w:sz w:val="22"/>
        </w:rPr>
        <w:t> </w:t>
      </w:r>
      <w:r>
        <w:rPr>
          <w:rFonts w:ascii="Arial"/>
          <w:sz w:val="22"/>
        </w:rPr>
        <w:t>Subcontractor,</w:t>
      </w:r>
      <w:r>
        <w:rPr>
          <w:rFonts w:ascii="Arial"/>
          <w:spacing w:val="-29"/>
          <w:sz w:val="22"/>
        </w:rPr>
        <w:t> </w:t>
      </w:r>
      <w:r>
        <w:rPr>
          <w:rFonts w:ascii="Arial"/>
          <w:sz w:val="22"/>
        </w:rPr>
        <w:t>or</w:t>
      </w:r>
      <w:r>
        <w:rPr>
          <w:rFonts w:ascii="Arial"/>
          <w:spacing w:val="-28"/>
          <w:sz w:val="22"/>
        </w:rPr>
        <w:t> </w:t>
      </w:r>
      <w:r>
        <w:rPr>
          <w:rFonts w:ascii="Arial"/>
          <w:sz w:val="22"/>
        </w:rPr>
        <w:t>of</w:t>
      </w:r>
      <w:r>
        <w:rPr>
          <w:rFonts w:ascii="Arial"/>
          <w:spacing w:val="-27"/>
          <w:sz w:val="22"/>
        </w:rPr>
        <w:t> </w:t>
      </w:r>
      <w:r>
        <w:rPr>
          <w:rFonts w:ascii="Arial"/>
          <w:sz w:val="22"/>
        </w:rPr>
        <w:t>an employee</w:t>
      </w:r>
      <w:r>
        <w:rPr>
          <w:rFonts w:ascii="Arial"/>
          <w:spacing w:val="-16"/>
          <w:sz w:val="22"/>
        </w:rPr>
        <w:t> </w:t>
      </w:r>
      <w:r>
        <w:rPr>
          <w:rFonts w:ascii="Arial"/>
          <w:sz w:val="22"/>
        </w:rPr>
        <w:t>or</w:t>
      </w:r>
      <w:r>
        <w:rPr>
          <w:rFonts w:ascii="Arial"/>
          <w:spacing w:val="-16"/>
          <w:sz w:val="22"/>
        </w:rPr>
        <w:t> </w:t>
      </w:r>
      <w:r>
        <w:rPr>
          <w:rFonts w:ascii="Arial"/>
          <w:sz w:val="22"/>
        </w:rPr>
        <w:t>a</w:t>
      </w:r>
      <w:r>
        <w:rPr>
          <w:rFonts w:ascii="Arial"/>
          <w:spacing w:val="-16"/>
          <w:sz w:val="22"/>
        </w:rPr>
        <w:t> </w:t>
      </w:r>
      <w:r>
        <w:rPr>
          <w:rFonts w:ascii="Arial"/>
          <w:sz w:val="22"/>
        </w:rPr>
        <w:t>representative</w:t>
      </w:r>
      <w:r>
        <w:rPr>
          <w:rFonts w:ascii="Arial"/>
          <w:spacing w:val="-18"/>
          <w:sz w:val="22"/>
        </w:rPr>
        <w:t> </w:t>
      </w:r>
      <w:r>
        <w:rPr>
          <w:rFonts w:ascii="Arial"/>
          <w:sz w:val="22"/>
        </w:rPr>
        <w:t>or</w:t>
      </w:r>
      <w:r>
        <w:rPr>
          <w:rFonts w:ascii="Arial"/>
          <w:spacing w:val="-16"/>
          <w:sz w:val="22"/>
        </w:rPr>
        <w:t> </w:t>
      </w:r>
      <w:r>
        <w:rPr>
          <w:rFonts w:ascii="Arial"/>
          <w:sz w:val="22"/>
        </w:rPr>
        <w:t>an</w:t>
      </w:r>
      <w:r>
        <w:rPr>
          <w:rFonts w:ascii="Arial"/>
          <w:spacing w:val="-16"/>
          <w:sz w:val="22"/>
        </w:rPr>
        <w:t> </w:t>
      </w:r>
      <w:r>
        <w:rPr>
          <w:rFonts w:ascii="Arial"/>
          <w:sz w:val="22"/>
        </w:rPr>
        <w:t>associate</w:t>
      </w:r>
      <w:r>
        <w:rPr>
          <w:rFonts w:ascii="Arial"/>
          <w:spacing w:val="-16"/>
          <w:sz w:val="22"/>
        </w:rPr>
        <w:t> </w:t>
      </w:r>
      <w:r>
        <w:rPr>
          <w:rFonts w:ascii="Arial"/>
          <w:sz w:val="22"/>
        </w:rPr>
        <w:t>of</w:t>
      </w:r>
      <w:r>
        <w:rPr>
          <w:rFonts w:ascii="Arial"/>
          <w:spacing w:val="-16"/>
          <w:sz w:val="22"/>
        </w:rPr>
        <w:t> </w:t>
      </w:r>
      <w:r>
        <w:rPr>
          <w:rFonts w:ascii="Arial"/>
          <w:sz w:val="22"/>
        </w:rPr>
        <w:t>a</w:t>
      </w:r>
      <w:r>
        <w:rPr>
          <w:rFonts w:ascii="Arial"/>
          <w:spacing w:val="-17"/>
          <w:sz w:val="22"/>
        </w:rPr>
        <w:t> </w:t>
      </w:r>
      <w:r>
        <w:rPr>
          <w:rFonts w:ascii="Arial"/>
          <w:sz w:val="22"/>
        </w:rPr>
        <w:t>Bidder,</w:t>
      </w:r>
      <w:r>
        <w:rPr>
          <w:rFonts w:ascii="Arial"/>
          <w:spacing w:val="-16"/>
          <w:sz w:val="22"/>
        </w:rPr>
        <w:t> </w:t>
      </w:r>
      <w:r>
        <w:rPr>
          <w:rFonts w:ascii="Arial"/>
          <w:sz w:val="22"/>
        </w:rPr>
        <w:t>Contractor</w:t>
      </w:r>
      <w:r>
        <w:rPr>
          <w:rFonts w:ascii="Arial"/>
          <w:spacing w:val="-18"/>
          <w:sz w:val="22"/>
        </w:rPr>
        <w:t> </w:t>
      </w:r>
      <w:r>
        <w:rPr>
          <w:rFonts w:ascii="Arial"/>
          <w:sz w:val="22"/>
        </w:rPr>
        <w:t>or</w:t>
      </w:r>
      <w:r>
        <w:rPr>
          <w:rFonts w:ascii="Arial"/>
          <w:spacing w:val="-16"/>
          <w:sz w:val="22"/>
        </w:rPr>
        <w:t> </w:t>
      </w:r>
      <w:r>
        <w:rPr>
          <w:rFonts w:ascii="Arial"/>
          <w:sz w:val="22"/>
        </w:rPr>
        <w:t>Subcontractor</w:t>
      </w:r>
      <w:r>
        <w:rPr>
          <w:rFonts w:ascii="Arial"/>
          <w:spacing w:val="-17"/>
          <w:sz w:val="22"/>
        </w:rPr>
        <w:t> </w:t>
      </w:r>
      <w:r>
        <w:rPr>
          <w:rFonts w:ascii="Arial"/>
          <w:sz w:val="22"/>
        </w:rPr>
        <w:t>which </w:t>
      </w:r>
      <w:r>
        <w:rPr>
          <w:rFonts w:ascii="Arial"/>
          <w:w w:val="95"/>
          <w:sz w:val="22"/>
        </w:rPr>
        <w:t>constitutes</w:t>
      </w:r>
      <w:r>
        <w:rPr>
          <w:rFonts w:ascii="Arial"/>
          <w:spacing w:val="-17"/>
          <w:w w:val="95"/>
          <w:sz w:val="22"/>
        </w:rPr>
        <w:t> </w:t>
      </w:r>
      <w:r>
        <w:rPr>
          <w:rFonts w:ascii="Arial"/>
          <w:w w:val="95"/>
          <w:sz w:val="22"/>
        </w:rPr>
        <w:t>corruption,</w:t>
      </w:r>
      <w:r>
        <w:rPr>
          <w:rFonts w:ascii="Arial"/>
          <w:spacing w:val="-16"/>
          <w:w w:val="95"/>
          <w:sz w:val="22"/>
        </w:rPr>
        <w:t> </w:t>
      </w:r>
      <w:r>
        <w:rPr>
          <w:rFonts w:ascii="Arial"/>
          <w:w w:val="95"/>
          <w:sz w:val="22"/>
        </w:rPr>
        <w:t>or</w:t>
      </w:r>
      <w:r>
        <w:rPr>
          <w:rFonts w:ascii="Arial"/>
          <w:spacing w:val="-17"/>
          <w:w w:val="95"/>
          <w:sz w:val="22"/>
        </w:rPr>
        <w:t> </w:t>
      </w:r>
      <w:r>
        <w:rPr>
          <w:rFonts w:ascii="Arial"/>
          <w:w w:val="95"/>
          <w:sz w:val="22"/>
        </w:rPr>
        <w:t>if</w:t>
      </w:r>
      <w:r>
        <w:rPr>
          <w:rFonts w:ascii="Arial"/>
          <w:spacing w:val="-14"/>
          <w:w w:val="95"/>
          <w:sz w:val="22"/>
        </w:rPr>
        <w:t> </w:t>
      </w:r>
      <w:r>
        <w:rPr>
          <w:rFonts w:ascii="Arial"/>
          <w:w w:val="95"/>
          <w:sz w:val="22"/>
        </w:rPr>
        <w:t>the</w:t>
      </w:r>
      <w:r>
        <w:rPr>
          <w:rFonts w:ascii="Arial"/>
          <w:spacing w:val="-17"/>
          <w:w w:val="95"/>
          <w:sz w:val="22"/>
        </w:rPr>
        <w:t> </w:t>
      </w:r>
      <w:r>
        <w:rPr>
          <w:rFonts w:ascii="Arial"/>
          <w:w w:val="95"/>
          <w:sz w:val="22"/>
        </w:rPr>
        <w:t>Principal</w:t>
      </w:r>
      <w:r>
        <w:rPr>
          <w:rFonts w:ascii="Arial"/>
          <w:spacing w:val="-15"/>
          <w:w w:val="95"/>
          <w:sz w:val="22"/>
        </w:rPr>
        <w:t> </w:t>
      </w:r>
      <w:r>
        <w:rPr>
          <w:rFonts w:ascii="Arial"/>
          <w:w w:val="95"/>
          <w:sz w:val="22"/>
        </w:rPr>
        <w:t>has</w:t>
      </w:r>
      <w:r>
        <w:rPr>
          <w:rFonts w:ascii="Arial"/>
          <w:spacing w:val="-16"/>
          <w:w w:val="95"/>
          <w:sz w:val="22"/>
        </w:rPr>
        <w:t> </w:t>
      </w:r>
      <w:r>
        <w:rPr>
          <w:rFonts w:ascii="Arial"/>
          <w:w w:val="95"/>
          <w:sz w:val="22"/>
        </w:rPr>
        <w:t>substantive</w:t>
      </w:r>
      <w:r>
        <w:rPr>
          <w:rFonts w:ascii="Arial"/>
          <w:spacing w:val="-16"/>
          <w:w w:val="95"/>
          <w:sz w:val="22"/>
        </w:rPr>
        <w:t> </w:t>
      </w:r>
      <w:r>
        <w:rPr>
          <w:rFonts w:ascii="Arial"/>
          <w:w w:val="95"/>
          <w:sz w:val="22"/>
        </w:rPr>
        <w:t>suspicion</w:t>
      </w:r>
      <w:r>
        <w:rPr>
          <w:rFonts w:ascii="Arial"/>
          <w:spacing w:val="-15"/>
          <w:w w:val="95"/>
          <w:sz w:val="22"/>
        </w:rPr>
        <w:t> </w:t>
      </w:r>
      <w:r>
        <w:rPr>
          <w:rFonts w:ascii="Arial"/>
          <w:w w:val="95"/>
          <w:sz w:val="22"/>
        </w:rPr>
        <w:t>in</w:t>
      </w:r>
      <w:r>
        <w:rPr>
          <w:rFonts w:ascii="Arial"/>
          <w:spacing w:val="-18"/>
          <w:w w:val="95"/>
          <w:sz w:val="22"/>
        </w:rPr>
        <w:t> </w:t>
      </w:r>
      <w:r>
        <w:rPr>
          <w:rFonts w:ascii="Arial"/>
          <w:w w:val="95"/>
          <w:sz w:val="22"/>
        </w:rPr>
        <w:t>this</w:t>
      </w:r>
      <w:r>
        <w:rPr>
          <w:rFonts w:ascii="Arial"/>
          <w:spacing w:val="-14"/>
          <w:w w:val="95"/>
          <w:sz w:val="22"/>
        </w:rPr>
        <w:t> </w:t>
      </w:r>
      <w:r>
        <w:rPr>
          <w:rFonts w:ascii="Arial"/>
          <w:w w:val="95"/>
          <w:sz w:val="22"/>
        </w:rPr>
        <w:t>regard,</w:t>
      </w:r>
      <w:r>
        <w:rPr>
          <w:rFonts w:ascii="Arial"/>
          <w:spacing w:val="-17"/>
          <w:w w:val="95"/>
          <w:sz w:val="22"/>
        </w:rPr>
        <w:t> </w:t>
      </w:r>
      <w:r>
        <w:rPr>
          <w:rFonts w:ascii="Arial"/>
          <w:w w:val="95"/>
          <w:sz w:val="22"/>
        </w:rPr>
        <w:t>the</w:t>
      </w:r>
      <w:r>
        <w:rPr>
          <w:rFonts w:ascii="Arial"/>
          <w:spacing w:val="-16"/>
          <w:w w:val="95"/>
          <w:sz w:val="22"/>
        </w:rPr>
        <w:t> </w:t>
      </w:r>
      <w:r>
        <w:rPr>
          <w:rFonts w:ascii="Arial"/>
          <w:w w:val="95"/>
          <w:sz w:val="22"/>
        </w:rPr>
        <w:t>Principal</w:t>
      </w:r>
      <w:r>
        <w:rPr>
          <w:rFonts w:ascii="Arial"/>
          <w:spacing w:val="-17"/>
          <w:w w:val="95"/>
          <w:sz w:val="22"/>
        </w:rPr>
        <w:t> </w:t>
      </w:r>
      <w:r>
        <w:rPr>
          <w:rFonts w:ascii="Arial"/>
          <w:w w:val="95"/>
          <w:sz w:val="22"/>
        </w:rPr>
        <w:t>will </w:t>
      </w:r>
      <w:r>
        <w:rPr>
          <w:rFonts w:ascii="Arial"/>
          <w:sz w:val="22"/>
        </w:rPr>
        <w:t>inform the Vigilance</w:t>
      </w:r>
      <w:r>
        <w:rPr>
          <w:rFonts w:ascii="Arial"/>
          <w:spacing w:val="-40"/>
          <w:sz w:val="22"/>
        </w:rPr>
        <w:t> </w:t>
      </w:r>
      <w:r>
        <w:rPr>
          <w:rFonts w:ascii="Arial"/>
          <w:sz w:val="22"/>
        </w:rPr>
        <w:t>Office.</w:t>
      </w:r>
    </w:p>
    <w:p>
      <w:pPr>
        <w:pStyle w:val="BodyText"/>
        <w:rPr>
          <w:rFonts w:ascii="Arial"/>
          <w:sz w:val="22"/>
        </w:rPr>
      </w:pPr>
    </w:p>
    <w:p>
      <w:pPr>
        <w:spacing w:before="129"/>
        <w:ind w:left="105" w:right="0" w:firstLine="0"/>
        <w:jc w:val="left"/>
        <w:rPr>
          <w:rFonts w:ascii="Arial"/>
          <w:b/>
          <w:sz w:val="22"/>
        </w:rPr>
      </w:pPr>
      <w:r>
        <w:rPr>
          <w:rFonts w:ascii="Arial"/>
          <w:b/>
          <w:sz w:val="22"/>
        </w:rPr>
        <w:t>Section 8 -Independent External Monitor(s)</w:t>
      </w:r>
    </w:p>
    <w:p>
      <w:pPr>
        <w:pStyle w:val="BodyText"/>
        <w:spacing w:before="2"/>
        <w:rPr>
          <w:rFonts w:ascii="Arial"/>
          <w:b/>
          <w:sz w:val="22"/>
        </w:rPr>
      </w:pPr>
    </w:p>
    <w:p>
      <w:pPr>
        <w:pStyle w:val="ListParagraph"/>
        <w:numPr>
          <w:ilvl w:val="1"/>
          <w:numId w:val="47"/>
        </w:numPr>
        <w:tabs>
          <w:tab w:pos="1025" w:val="left" w:leader="none"/>
        </w:tabs>
        <w:spacing w:line="254" w:lineRule="auto" w:before="0" w:after="0"/>
        <w:ind w:left="1024" w:right="114" w:hanging="708"/>
        <w:jc w:val="both"/>
        <w:rPr>
          <w:rFonts w:ascii="Arial"/>
          <w:sz w:val="22"/>
        </w:rPr>
      </w:pPr>
      <w:r>
        <w:rPr>
          <w:rFonts w:ascii="Arial"/>
          <w:w w:val="95"/>
          <w:sz w:val="22"/>
        </w:rPr>
        <w:t>The</w:t>
      </w:r>
      <w:r>
        <w:rPr>
          <w:rFonts w:ascii="Arial"/>
          <w:spacing w:val="-9"/>
          <w:w w:val="95"/>
          <w:sz w:val="22"/>
        </w:rPr>
        <w:t> </w:t>
      </w:r>
      <w:r>
        <w:rPr>
          <w:rFonts w:ascii="Arial"/>
          <w:w w:val="95"/>
          <w:sz w:val="22"/>
        </w:rPr>
        <w:t>Principal</w:t>
      </w:r>
      <w:r>
        <w:rPr>
          <w:rFonts w:ascii="Arial"/>
          <w:spacing w:val="-9"/>
          <w:w w:val="95"/>
          <w:sz w:val="22"/>
        </w:rPr>
        <w:t> </w:t>
      </w:r>
      <w:r>
        <w:rPr>
          <w:rFonts w:ascii="Arial"/>
          <w:w w:val="95"/>
          <w:sz w:val="22"/>
        </w:rPr>
        <w:t>appoints</w:t>
      </w:r>
      <w:r>
        <w:rPr>
          <w:rFonts w:ascii="Arial"/>
          <w:spacing w:val="-10"/>
          <w:w w:val="95"/>
          <w:sz w:val="22"/>
        </w:rPr>
        <w:t> </w:t>
      </w:r>
      <w:r>
        <w:rPr>
          <w:rFonts w:ascii="Arial"/>
          <w:w w:val="95"/>
          <w:sz w:val="22"/>
        </w:rPr>
        <w:t>competent</w:t>
      </w:r>
      <w:r>
        <w:rPr>
          <w:rFonts w:ascii="Arial"/>
          <w:spacing w:val="-8"/>
          <w:w w:val="95"/>
          <w:sz w:val="22"/>
        </w:rPr>
        <w:t> </w:t>
      </w:r>
      <w:r>
        <w:rPr>
          <w:rFonts w:ascii="Arial"/>
          <w:w w:val="95"/>
          <w:sz w:val="22"/>
        </w:rPr>
        <w:t>and</w:t>
      </w:r>
      <w:r>
        <w:rPr>
          <w:rFonts w:ascii="Arial"/>
          <w:spacing w:val="-10"/>
          <w:w w:val="95"/>
          <w:sz w:val="22"/>
        </w:rPr>
        <w:t> </w:t>
      </w:r>
      <w:r>
        <w:rPr>
          <w:rFonts w:ascii="Arial"/>
          <w:w w:val="95"/>
          <w:sz w:val="22"/>
        </w:rPr>
        <w:t>credible</w:t>
      </w:r>
      <w:r>
        <w:rPr>
          <w:rFonts w:ascii="Arial"/>
          <w:spacing w:val="-8"/>
          <w:w w:val="95"/>
          <w:sz w:val="22"/>
        </w:rPr>
        <w:t> </w:t>
      </w:r>
      <w:r>
        <w:rPr>
          <w:rFonts w:ascii="Arial"/>
          <w:w w:val="95"/>
          <w:sz w:val="22"/>
        </w:rPr>
        <w:t>panel</w:t>
      </w:r>
      <w:r>
        <w:rPr>
          <w:rFonts w:ascii="Arial"/>
          <w:spacing w:val="-8"/>
          <w:w w:val="95"/>
          <w:sz w:val="22"/>
        </w:rPr>
        <w:t> </w:t>
      </w:r>
      <w:r>
        <w:rPr>
          <w:rFonts w:ascii="Arial"/>
          <w:w w:val="95"/>
          <w:sz w:val="22"/>
        </w:rPr>
        <w:t>of</w:t>
      </w:r>
      <w:r>
        <w:rPr>
          <w:rFonts w:ascii="Arial"/>
          <w:spacing w:val="-11"/>
          <w:w w:val="95"/>
          <w:sz w:val="22"/>
        </w:rPr>
        <w:t> </w:t>
      </w:r>
      <w:r>
        <w:rPr>
          <w:rFonts w:ascii="Arial"/>
          <w:w w:val="95"/>
          <w:sz w:val="22"/>
        </w:rPr>
        <w:t>Independent</w:t>
      </w:r>
      <w:r>
        <w:rPr>
          <w:rFonts w:ascii="Arial"/>
          <w:spacing w:val="-6"/>
          <w:w w:val="95"/>
          <w:sz w:val="22"/>
        </w:rPr>
        <w:t> </w:t>
      </w:r>
      <w:r>
        <w:rPr>
          <w:rFonts w:ascii="Arial"/>
          <w:w w:val="95"/>
          <w:sz w:val="22"/>
        </w:rPr>
        <w:t>External</w:t>
      </w:r>
      <w:r>
        <w:rPr>
          <w:rFonts w:ascii="Arial"/>
          <w:spacing w:val="-10"/>
          <w:w w:val="95"/>
          <w:sz w:val="22"/>
        </w:rPr>
        <w:t> </w:t>
      </w:r>
      <w:r>
        <w:rPr>
          <w:rFonts w:ascii="Arial"/>
          <w:w w:val="95"/>
          <w:sz w:val="22"/>
        </w:rPr>
        <w:t>Monitor</w:t>
      </w:r>
      <w:r>
        <w:rPr>
          <w:rFonts w:ascii="Arial"/>
          <w:spacing w:val="-14"/>
          <w:w w:val="95"/>
          <w:sz w:val="22"/>
        </w:rPr>
        <w:t> </w:t>
      </w:r>
      <w:r>
        <w:rPr>
          <w:rFonts w:ascii="Arial"/>
          <w:w w:val="95"/>
          <w:sz w:val="22"/>
        </w:rPr>
        <w:t>(s)</w:t>
      </w:r>
      <w:r>
        <w:rPr>
          <w:rFonts w:ascii="Arial"/>
          <w:spacing w:val="-10"/>
          <w:w w:val="95"/>
          <w:sz w:val="22"/>
        </w:rPr>
        <w:t> </w:t>
      </w:r>
      <w:r>
        <w:rPr>
          <w:rFonts w:ascii="Arial"/>
          <w:w w:val="95"/>
          <w:sz w:val="22"/>
        </w:rPr>
        <w:t>(IEMs) </w:t>
      </w:r>
      <w:r>
        <w:rPr>
          <w:rFonts w:ascii="Arial"/>
          <w:sz w:val="22"/>
        </w:rPr>
        <w:t>for</w:t>
      </w:r>
      <w:r>
        <w:rPr>
          <w:rFonts w:ascii="Arial"/>
          <w:spacing w:val="-29"/>
          <w:sz w:val="22"/>
        </w:rPr>
        <w:t> </w:t>
      </w:r>
      <w:r>
        <w:rPr>
          <w:rFonts w:ascii="Arial"/>
          <w:sz w:val="22"/>
        </w:rPr>
        <w:t>this</w:t>
      </w:r>
      <w:r>
        <w:rPr>
          <w:rFonts w:ascii="Arial"/>
          <w:spacing w:val="-28"/>
          <w:sz w:val="22"/>
        </w:rPr>
        <w:t> </w:t>
      </w:r>
      <w:r>
        <w:rPr>
          <w:rFonts w:ascii="Arial"/>
          <w:sz w:val="22"/>
        </w:rPr>
        <w:t>Integrity</w:t>
      </w:r>
      <w:r>
        <w:rPr>
          <w:rFonts w:ascii="Arial"/>
          <w:spacing w:val="-28"/>
          <w:sz w:val="22"/>
        </w:rPr>
        <w:t> </w:t>
      </w:r>
      <w:r>
        <w:rPr>
          <w:rFonts w:ascii="Arial"/>
          <w:sz w:val="22"/>
        </w:rPr>
        <w:t>Pact.</w:t>
      </w:r>
      <w:r>
        <w:rPr>
          <w:rFonts w:ascii="Arial"/>
          <w:spacing w:val="-28"/>
          <w:sz w:val="22"/>
        </w:rPr>
        <w:t> </w:t>
      </w:r>
      <w:r>
        <w:rPr>
          <w:rFonts w:ascii="Arial"/>
          <w:sz w:val="22"/>
        </w:rPr>
        <w:t>The</w:t>
      </w:r>
      <w:r>
        <w:rPr>
          <w:rFonts w:ascii="Arial"/>
          <w:spacing w:val="-29"/>
          <w:sz w:val="22"/>
        </w:rPr>
        <w:t> </w:t>
      </w:r>
      <w:r>
        <w:rPr>
          <w:rFonts w:ascii="Arial"/>
          <w:sz w:val="22"/>
        </w:rPr>
        <w:t>task</w:t>
      </w:r>
      <w:r>
        <w:rPr>
          <w:rFonts w:ascii="Arial"/>
          <w:spacing w:val="-28"/>
          <w:sz w:val="22"/>
        </w:rPr>
        <w:t> </w:t>
      </w:r>
      <w:r>
        <w:rPr>
          <w:rFonts w:ascii="Arial"/>
          <w:sz w:val="22"/>
        </w:rPr>
        <w:t>of</w:t>
      </w:r>
      <w:r>
        <w:rPr>
          <w:rFonts w:ascii="Arial"/>
          <w:spacing w:val="-28"/>
          <w:sz w:val="22"/>
        </w:rPr>
        <w:t> </w:t>
      </w:r>
      <w:r>
        <w:rPr>
          <w:rFonts w:ascii="Arial"/>
          <w:sz w:val="22"/>
        </w:rPr>
        <w:t>the</w:t>
      </w:r>
      <w:r>
        <w:rPr>
          <w:rFonts w:ascii="Arial"/>
          <w:spacing w:val="5"/>
          <w:sz w:val="22"/>
        </w:rPr>
        <w:t> </w:t>
      </w:r>
      <w:r>
        <w:rPr>
          <w:rFonts w:ascii="Arial"/>
          <w:sz w:val="22"/>
        </w:rPr>
        <w:t>IEMs</w:t>
      </w:r>
      <w:r>
        <w:rPr>
          <w:rFonts w:ascii="Arial"/>
          <w:spacing w:val="-28"/>
          <w:sz w:val="22"/>
        </w:rPr>
        <w:t> </w:t>
      </w:r>
      <w:r>
        <w:rPr>
          <w:rFonts w:ascii="Arial"/>
          <w:sz w:val="22"/>
        </w:rPr>
        <w:t>is</w:t>
      </w:r>
      <w:r>
        <w:rPr>
          <w:rFonts w:ascii="Arial"/>
          <w:spacing w:val="-28"/>
          <w:sz w:val="22"/>
        </w:rPr>
        <w:t> </w:t>
      </w:r>
      <w:r>
        <w:rPr>
          <w:rFonts w:ascii="Arial"/>
          <w:sz w:val="22"/>
        </w:rPr>
        <w:t>to</w:t>
      </w:r>
      <w:r>
        <w:rPr>
          <w:rFonts w:ascii="Arial"/>
          <w:spacing w:val="-27"/>
          <w:sz w:val="22"/>
        </w:rPr>
        <w:t> </w:t>
      </w:r>
      <w:r>
        <w:rPr>
          <w:rFonts w:ascii="Arial"/>
          <w:sz w:val="22"/>
        </w:rPr>
        <w:t>review</w:t>
      </w:r>
      <w:r>
        <w:rPr>
          <w:rFonts w:ascii="Arial"/>
          <w:spacing w:val="-28"/>
          <w:sz w:val="22"/>
        </w:rPr>
        <w:t> </w:t>
      </w:r>
      <w:r>
        <w:rPr>
          <w:rFonts w:ascii="Arial"/>
          <w:sz w:val="22"/>
        </w:rPr>
        <w:t>independently</w:t>
      </w:r>
      <w:r>
        <w:rPr>
          <w:rFonts w:ascii="Arial"/>
          <w:spacing w:val="-27"/>
          <w:sz w:val="22"/>
        </w:rPr>
        <w:t> </w:t>
      </w:r>
      <w:r>
        <w:rPr>
          <w:rFonts w:ascii="Arial"/>
          <w:sz w:val="22"/>
        </w:rPr>
        <w:t>and</w:t>
      </w:r>
      <w:r>
        <w:rPr>
          <w:rFonts w:ascii="Arial"/>
          <w:spacing w:val="-29"/>
          <w:sz w:val="22"/>
        </w:rPr>
        <w:t> </w:t>
      </w:r>
      <w:r>
        <w:rPr>
          <w:rFonts w:ascii="Arial"/>
          <w:sz w:val="22"/>
        </w:rPr>
        <w:t>objectively,</w:t>
      </w:r>
      <w:r>
        <w:rPr>
          <w:rFonts w:ascii="Arial"/>
          <w:spacing w:val="-29"/>
          <w:sz w:val="22"/>
        </w:rPr>
        <w:t> </w:t>
      </w:r>
      <w:r>
        <w:rPr>
          <w:rFonts w:ascii="Arial"/>
          <w:sz w:val="22"/>
        </w:rPr>
        <w:t>whether and</w:t>
      </w:r>
      <w:r>
        <w:rPr>
          <w:rFonts w:ascii="Arial"/>
          <w:spacing w:val="-22"/>
          <w:sz w:val="22"/>
        </w:rPr>
        <w:t> </w:t>
      </w:r>
      <w:r>
        <w:rPr>
          <w:rFonts w:ascii="Arial"/>
          <w:sz w:val="22"/>
        </w:rPr>
        <w:t>to</w:t>
      </w:r>
      <w:r>
        <w:rPr>
          <w:rFonts w:ascii="Arial"/>
          <w:spacing w:val="-22"/>
          <w:sz w:val="22"/>
        </w:rPr>
        <w:t> </w:t>
      </w:r>
      <w:r>
        <w:rPr>
          <w:rFonts w:ascii="Arial"/>
          <w:sz w:val="22"/>
        </w:rPr>
        <w:t>what</w:t>
      </w:r>
      <w:r>
        <w:rPr>
          <w:rFonts w:ascii="Arial"/>
          <w:spacing w:val="-22"/>
          <w:sz w:val="22"/>
        </w:rPr>
        <w:t> </w:t>
      </w:r>
      <w:r>
        <w:rPr>
          <w:rFonts w:ascii="Arial"/>
          <w:sz w:val="22"/>
        </w:rPr>
        <w:t>extent</w:t>
      </w:r>
      <w:r>
        <w:rPr>
          <w:rFonts w:ascii="Arial"/>
          <w:spacing w:val="-21"/>
          <w:sz w:val="22"/>
        </w:rPr>
        <w:t> </w:t>
      </w:r>
      <w:r>
        <w:rPr>
          <w:rFonts w:ascii="Arial"/>
          <w:sz w:val="22"/>
        </w:rPr>
        <w:t>the</w:t>
      </w:r>
      <w:r>
        <w:rPr>
          <w:rFonts w:ascii="Arial"/>
          <w:spacing w:val="-22"/>
          <w:sz w:val="22"/>
        </w:rPr>
        <w:t> </w:t>
      </w:r>
      <w:r>
        <w:rPr>
          <w:rFonts w:ascii="Arial"/>
          <w:sz w:val="22"/>
        </w:rPr>
        <w:t>parties</w:t>
      </w:r>
      <w:r>
        <w:rPr>
          <w:rFonts w:ascii="Arial"/>
          <w:spacing w:val="-20"/>
          <w:sz w:val="22"/>
        </w:rPr>
        <w:t> </w:t>
      </w:r>
      <w:r>
        <w:rPr>
          <w:rFonts w:ascii="Arial"/>
          <w:sz w:val="22"/>
        </w:rPr>
        <w:t>comply</w:t>
      </w:r>
      <w:r>
        <w:rPr>
          <w:rFonts w:ascii="Arial"/>
          <w:spacing w:val="-22"/>
          <w:sz w:val="22"/>
        </w:rPr>
        <w:t> </w:t>
      </w:r>
      <w:r>
        <w:rPr>
          <w:rFonts w:ascii="Arial"/>
          <w:sz w:val="22"/>
        </w:rPr>
        <w:t>with</w:t>
      </w:r>
      <w:r>
        <w:rPr>
          <w:rFonts w:ascii="Arial"/>
          <w:spacing w:val="-22"/>
          <w:sz w:val="22"/>
        </w:rPr>
        <w:t> </w:t>
      </w:r>
      <w:r>
        <w:rPr>
          <w:rFonts w:ascii="Arial"/>
          <w:sz w:val="22"/>
        </w:rPr>
        <w:t>the</w:t>
      </w:r>
      <w:r>
        <w:rPr>
          <w:rFonts w:ascii="Arial"/>
          <w:spacing w:val="-22"/>
          <w:sz w:val="22"/>
        </w:rPr>
        <w:t> </w:t>
      </w:r>
      <w:r>
        <w:rPr>
          <w:rFonts w:ascii="Arial"/>
          <w:sz w:val="22"/>
        </w:rPr>
        <w:t>obligations</w:t>
      </w:r>
      <w:r>
        <w:rPr>
          <w:rFonts w:ascii="Arial"/>
          <w:spacing w:val="-21"/>
          <w:sz w:val="22"/>
        </w:rPr>
        <w:t> </w:t>
      </w:r>
      <w:r>
        <w:rPr>
          <w:rFonts w:ascii="Arial"/>
          <w:sz w:val="22"/>
        </w:rPr>
        <w:t>under</w:t>
      </w:r>
      <w:r>
        <w:rPr>
          <w:rFonts w:ascii="Arial"/>
          <w:spacing w:val="-22"/>
          <w:sz w:val="22"/>
        </w:rPr>
        <w:t> </w:t>
      </w:r>
      <w:r>
        <w:rPr>
          <w:rFonts w:ascii="Arial"/>
          <w:sz w:val="22"/>
        </w:rPr>
        <w:t>this</w:t>
      </w:r>
      <w:r>
        <w:rPr>
          <w:rFonts w:ascii="Arial"/>
          <w:spacing w:val="-22"/>
          <w:sz w:val="22"/>
        </w:rPr>
        <w:t> </w:t>
      </w:r>
      <w:r>
        <w:rPr>
          <w:rFonts w:ascii="Arial"/>
          <w:sz w:val="22"/>
        </w:rPr>
        <w:t>Integrity</w:t>
      </w:r>
      <w:r>
        <w:rPr>
          <w:rFonts w:ascii="Arial"/>
          <w:spacing w:val="-22"/>
          <w:sz w:val="22"/>
        </w:rPr>
        <w:t> </w:t>
      </w:r>
      <w:r>
        <w:rPr>
          <w:rFonts w:ascii="Arial"/>
          <w:sz w:val="22"/>
        </w:rPr>
        <w:t>Pact.</w:t>
      </w:r>
    </w:p>
    <w:p>
      <w:pPr>
        <w:pStyle w:val="BodyText"/>
        <w:spacing w:before="5"/>
        <w:rPr>
          <w:rFonts w:ascii="Arial"/>
          <w:sz w:val="20"/>
        </w:rPr>
      </w:pPr>
    </w:p>
    <w:p>
      <w:pPr>
        <w:pStyle w:val="ListParagraph"/>
        <w:numPr>
          <w:ilvl w:val="1"/>
          <w:numId w:val="47"/>
        </w:numPr>
        <w:tabs>
          <w:tab w:pos="1025" w:val="left" w:leader="none"/>
        </w:tabs>
        <w:spacing w:line="254" w:lineRule="auto" w:before="0" w:after="0"/>
        <w:ind w:left="1024" w:right="115" w:hanging="708"/>
        <w:jc w:val="both"/>
        <w:rPr>
          <w:rFonts w:ascii="Arial"/>
          <w:sz w:val="22"/>
        </w:rPr>
      </w:pPr>
      <w:r>
        <w:rPr>
          <w:rFonts w:ascii="Arial"/>
          <w:sz w:val="22"/>
        </w:rPr>
        <w:t>The</w:t>
      </w:r>
      <w:r>
        <w:rPr>
          <w:rFonts w:ascii="Arial"/>
          <w:spacing w:val="-24"/>
          <w:sz w:val="22"/>
        </w:rPr>
        <w:t> </w:t>
      </w:r>
      <w:r>
        <w:rPr>
          <w:rFonts w:ascii="Arial"/>
          <w:sz w:val="22"/>
        </w:rPr>
        <w:t>IEMs</w:t>
      </w:r>
      <w:r>
        <w:rPr>
          <w:rFonts w:ascii="Arial"/>
          <w:spacing w:val="-23"/>
          <w:sz w:val="22"/>
        </w:rPr>
        <w:t> </w:t>
      </w:r>
      <w:r>
        <w:rPr>
          <w:rFonts w:ascii="Arial"/>
          <w:sz w:val="22"/>
        </w:rPr>
        <w:t>are</w:t>
      </w:r>
      <w:r>
        <w:rPr>
          <w:rFonts w:ascii="Arial"/>
          <w:spacing w:val="-23"/>
          <w:sz w:val="22"/>
        </w:rPr>
        <w:t> </w:t>
      </w:r>
      <w:r>
        <w:rPr>
          <w:rFonts w:ascii="Arial"/>
          <w:sz w:val="22"/>
        </w:rPr>
        <w:t>not</w:t>
      </w:r>
      <w:r>
        <w:rPr>
          <w:rFonts w:ascii="Arial"/>
          <w:spacing w:val="-22"/>
          <w:sz w:val="22"/>
        </w:rPr>
        <w:t> </w:t>
      </w:r>
      <w:r>
        <w:rPr>
          <w:rFonts w:ascii="Arial"/>
          <w:sz w:val="22"/>
        </w:rPr>
        <w:t>subject</w:t>
      </w:r>
      <w:r>
        <w:rPr>
          <w:rFonts w:ascii="Arial"/>
          <w:spacing w:val="-23"/>
          <w:sz w:val="22"/>
        </w:rPr>
        <w:t> </w:t>
      </w:r>
      <w:r>
        <w:rPr>
          <w:rFonts w:ascii="Arial"/>
          <w:sz w:val="22"/>
        </w:rPr>
        <w:t>to</w:t>
      </w:r>
      <w:r>
        <w:rPr>
          <w:rFonts w:ascii="Arial"/>
          <w:spacing w:val="-23"/>
          <w:sz w:val="22"/>
        </w:rPr>
        <w:t> </w:t>
      </w:r>
      <w:r>
        <w:rPr>
          <w:rFonts w:ascii="Arial"/>
          <w:sz w:val="22"/>
        </w:rPr>
        <w:t>instructions</w:t>
      </w:r>
      <w:r>
        <w:rPr>
          <w:rFonts w:ascii="Arial"/>
          <w:spacing w:val="-23"/>
          <w:sz w:val="22"/>
        </w:rPr>
        <w:t> </w:t>
      </w:r>
      <w:r>
        <w:rPr>
          <w:rFonts w:ascii="Arial"/>
          <w:sz w:val="22"/>
        </w:rPr>
        <w:t>by</w:t>
      </w:r>
      <w:r>
        <w:rPr>
          <w:rFonts w:ascii="Arial"/>
          <w:spacing w:val="-23"/>
          <w:sz w:val="22"/>
        </w:rPr>
        <w:t> </w:t>
      </w:r>
      <w:r>
        <w:rPr>
          <w:rFonts w:ascii="Arial"/>
          <w:sz w:val="22"/>
        </w:rPr>
        <w:t>the</w:t>
      </w:r>
      <w:r>
        <w:rPr>
          <w:rFonts w:ascii="Arial"/>
          <w:spacing w:val="-23"/>
          <w:sz w:val="22"/>
        </w:rPr>
        <w:t> </w:t>
      </w:r>
      <w:r>
        <w:rPr>
          <w:rFonts w:ascii="Arial"/>
          <w:sz w:val="22"/>
        </w:rPr>
        <w:t>representatives</w:t>
      </w:r>
      <w:r>
        <w:rPr>
          <w:rFonts w:ascii="Arial"/>
          <w:spacing w:val="-23"/>
          <w:sz w:val="22"/>
        </w:rPr>
        <w:t> </w:t>
      </w:r>
      <w:r>
        <w:rPr>
          <w:rFonts w:ascii="Arial"/>
          <w:sz w:val="22"/>
        </w:rPr>
        <w:t>of</w:t>
      </w:r>
      <w:r>
        <w:rPr>
          <w:rFonts w:ascii="Arial"/>
          <w:spacing w:val="-24"/>
          <w:sz w:val="22"/>
        </w:rPr>
        <w:t> </w:t>
      </w:r>
      <w:r>
        <w:rPr>
          <w:rFonts w:ascii="Arial"/>
          <w:sz w:val="22"/>
        </w:rPr>
        <w:t>the</w:t>
      </w:r>
      <w:r>
        <w:rPr>
          <w:rFonts w:ascii="Arial"/>
          <w:spacing w:val="-25"/>
          <w:sz w:val="22"/>
        </w:rPr>
        <w:t> </w:t>
      </w:r>
      <w:r>
        <w:rPr>
          <w:rFonts w:ascii="Arial"/>
          <w:sz w:val="22"/>
        </w:rPr>
        <w:t>parties</w:t>
      </w:r>
      <w:r>
        <w:rPr>
          <w:rFonts w:ascii="Arial"/>
          <w:spacing w:val="-26"/>
          <w:sz w:val="22"/>
        </w:rPr>
        <w:t> </w:t>
      </w:r>
      <w:r>
        <w:rPr>
          <w:rFonts w:ascii="Arial"/>
          <w:sz w:val="22"/>
        </w:rPr>
        <w:t>and</w:t>
      </w:r>
      <w:r>
        <w:rPr>
          <w:rFonts w:ascii="Arial"/>
          <w:spacing w:val="-23"/>
          <w:sz w:val="22"/>
        </w:rPr>
        <w:t> </w:t>
      </w:r>
      <w:r>
        <w:rPr>
          <w:rFonts w:ascii="Arial"/>
          <w:sz w:val="22"/>
        </w:rPr>
        <w:t>performs</w:t>
      </w:r>
      <w:r>
        <w:rPr>
          <w:rFonts w:ascii="Arial"/>
          <w:spacing w:val="-23"/>
          <w:sz w:val="22"/>
        </w:rPr>
        <w:t> </w:t>
      </w:r>
      <w:r>
        <w:rPr>
          <w:rFonts w:ascii="Arial"/>
          <w:sz w:val="22"/>
        </w:rPr>
        <w:t>his functions</w:t>
      </w:r>
      <w:r>
        <w:rPr>
          <w:rFonts w:ascii="Arial"/>
          <w:spacing w:val="-20"/>
          <w:sz w:val="22"/>
        </w:rPr>
        <w:t> </w:t>
      </w:r>
      <w:r>
        <w:rPr>
          <w:rFonts w:ascii="Arial"/>
          <w:sz w:val="22"/>
        </w:rPr>
        <w:t>neutrally</w:t>
      </w:r>
      <w:r>
        <w:rPr>
          <w:rFonts w:ascii="Arial"/>
          <w:spacing w:val="-19"/>
          <w:sz w:val="22"/>
        </w:rPr>
        <w:t> </w:t>
      </w:r>
      <w:r>
        <w:rPr>
          <w:rFonts w:ascii="Arial"/>
          <w:sz w:val="22"/>
        </w:rPr>
        <w:t>and</w:t>
      </w:r>
      <w:r>
        <w:rPr>
          <w:rFonts w:ascii="Arial"/>
          <w:spacing w:val="-20"/>
          <w:sz w:val="22"/>
        </w:rPr>
        <w:t> </w:t>
      </w:r>
      <w:r>
        <w:rPr>
          <w:rFonts w:ascii="Arial"/>
          <w:sz w:val="22"/>
        </w:rPr>
        <w:t>independently.</w:t>
      </w:r>
      <w:r>
        <w:rPr>
          <w:rFonts w:ascii="Arial"/>
          <w:spacing w:val="-18"/>
          <w:sz w:val="22"/>
        </w:rPr>
        <w:t> </w:t>
      </w:r>
      <w:r>
        <w:rPr>
          <w:rFonts w:ascii="Arial"/>
          <w:sz w:val="22"/>
        </w:rPr>
        <w:t>He</w:t>
      </w:r>
      <w:r>
        <w:rPr>
          <w:rFonts w:ascii="Arial"/>
          <w:spacing w:val="-19"/>
          <w:sz w:val="22"/>
        </w:rPr>
        <w:t> </w:t>
      </w:r>
      <w:r>
        <w:rPr>
          <w:rFonts w:ascii="Arial"/>
          <w:sz w:val="22"/>
        </w:rPr>
        <w:t>reports</w:t>
      </w:r>
      <w:r>
        <w:rPr>
          <w:rFonts w:ascii="Arial"/>
          <w:spacing w:val="-21"/>
          <w:sz w:val="22"/>
        </w:rPr>
        <w:t> </w:t>
      </w:r>
      <w:r>
        <w:rPr>
          <w:rFonts w:ascii="Arial"/>
          <w:sz w:val="22"/>
        </w:rPr>
        <w:t>to</w:t>
      </w:r>
      <w:r>
        <w:rPr>
          <w:rFonts w:ascii="Arial"/>
          <w:spacing w:val="-19"/>
          <w:sz w:val="22"/>
        </w:rPr>
        <w:t> </w:t>
      </w:r>
      <w:r>
        <w:rPr>
          <w:rFonts w:ascii="Arial"/>
          <w:sz w:val="22"/>
        </w:rPr>
        <w:t>the</w:t>
      </w:r>
      <w:r>
        <w:rPr>
          <w:rFonts w:ascii="Arial"/>
          <w:spacing w:val="-18"/>
          <w:sz w:val="22"/>
        </w:rPr>
        <w:t> </w:t>
      </w:r>
      <w:r>
        <w:rPr>
          <w:rFonts w:ascii="Arial"/>
          <w:sz w:val="22"/>
        </w:rPr>
        <w:t>CMD,</w:t>
      </w:r>
      <w:r>
        <w:rPr>
          <w:rFonts w:ascii="Arial"/>
          <w:spacing w:val="-19"/>
          <w:sz w:val="22"/>
        </w:rPr>
        <w:t> </w:t>
      </w:r>
      <w:r>
        <w:rPr>
          <w:rFonts w:ascii="Arial"/>
          <w:sz w:val="22"/>
        </w:rPr>
        <w:t>BHEL.</w:t>
      </w:r>
    </w:p>
    <w:p>
      <w:pPr>
        <w:pStyle w:val="BodyText"/>
        <w:spacing w:before="8"/>
        <w:rPr>
          <w:rFonts w:ascii="Arial"/>
          <w:sz w:val="27"/>
        </w:rPr>
      </w:pPr>
    </w:p>
    <w:p>
      <w:pPr>
        <w:pStyle w:val="ListParagraph"/>
        <w:numPr>
          <w:ilvl w:val="1"/>
          <w:numId w:val="47"/>
        </w:numPr>
        <w:tabs>
          <w:tab w:pos="1025" w:val="left" w:leader="none"/>
        </w:tabs>
        <w:spacing w:line="254" w:lineRule="auto" w:before="0" w:after="0"/>
        <w:ind w:left="1024" w:right="110" w:hanging="708"/>
        <w:jc w:val="both"/>
        <w:rPr>
          <w:rFonts w:ascii="Arial"/>
          <w:sz w:val="22"/>
        </w:rPr>
      </w:pPr>
      <w:r>
        <w:rPr>
          <w:rFonts w:ascii="Arial"/>
          <w:w w:val="95"/>
          <w:sz w:val="22"/>
        </w:rPr>
        <w:t>The</w:t>
      </w:r>
      <w:r>
        <w:rPr>
          <w:rFonts w:ascii="Arial"/>
          <w:spacing w:val="-19"/>
          <w:w w:val="95"/>
          <w:sz w:val="22"/>
        </w:rPr>
        <w:t> </w:t>
      </w:r>
      <w:r>
        <w:rPr>
          <w:rFonts w:ascii="Arial"/>
          <w:w w:val="95"/>
          <w:sz w:val="22"/>
        </w:rPr>
        <w:t>IEMs</w:t>
      </w:r>
      <w:r>
        <w:rPr>
          <w:rFonts w:ascii="Arial"/>
          <w:spacing w:val="-19"/>
          <w:w w:val="95"/>
          <w:sz w:val="22"/>
        </w:rPr>
        <w:t> </w:t>
      </w:r>
      <w:r>
        <w:rPr>
          <w:rFonts w:ascii="Arial"/>
          <w:w w:val="95"/>
          <w:sz w:val="22"/>
        </w:rPr>
        <w:t>shall</w:t>
      </w:r>
      <w:r>
        <w:rPr>
          <w:rFonts w:ascii="Arial"/>
          <w:spacing w:val="-21"/>
          <w:w w:val="95"/>
          <w:sz w:val="22"/>
        </w:rPr>
        <w:t> </w:t>
      </w:r>
      <w:r>
        <w:rPr>
          <w:rFonts w:ascii="Arial"/>
          <w:w w:val="95"/>
          <w:sz w:val="22"/>
        </w:rPr>
        <w:t>be</w:t>
      </w:r>
      <w:r>
        <w:rPr>
          <w:rFonts w:ascii="Arial"/>
          <w:spacing w:val="-20"/>
          <w:w w:val="95"/>
          <w:sz w:val="22"/>
        </w:rPr>
        <w:t> </w:t>
      </w:r>
      <w:r>
        <w:rPr>
          <w:rFonts w:ascii="Arial"/>
          <w:w w:val="95"/>
          <w:sz w:val="22"/>
        </w:rPr>
        <w:t>provided</w:t>
      </w:r>
      <w:r>
        <w:rPr>
          <w:rFonts w:ascii="Arial"/>
          <w:spacing w:val="-21"/>
          <w:w w:val="95"/>
          <w:sz w:val="22"/>
        </w:rPr>
        <w:t> </w:t>
      </w:r>
      <w:r>
        <w:rPr>
          <w:rFonts w:ascii="Arial"/>
          <w:w w:val="95"/>
          <w:sz w:val="22"/>
        </w:rPr>
        <w:t>access</w:t>
      </w:r>
      <w:r>
        <w:rPr>
          <w:rFonts w:ascii="Arial"/>
          <w:spacing w:val="-21"/>
          <w:w w:val="95"/>
          <w:sz w:val="22"/>
        </w:rPr>
        <w:t> </w:t>
      </w:r>
      <w:r>
        <w:rPr>
          <w:rFonts w:ascii="Arial"/>
          <w:w w:val="95"/>
          <w:sz w:val="22"/>
        </w:rPr>
        <w:t>to</w:t>
      </w:r>
      <w:r>
        <w:rPr>
          <w:rFonts w:ascii="Arial"/>
          <w:spacing w:val="-19"/>
          <w:w w:val="95"/>
          <w:sz w:val="22"/>
        </w:rPr>
        <w:t> </w:t>
      </w:r>
      <w:r>
        <w:rPr>
          <w:rFonts w:ascii="Arial"/>
          <w:w w:val="95"/>
          <w:sz w:val="22"/>
        </w:rPr>
        <w:t>all</w:t>
      </w:r>
      <w:r>
        <w:rPr>
          <w:rFonts w:ascii="Arial"/>
          <w:spacing w:val="-20"/>
          <w:w w:val="95"/>
          <w:sz w:val="22"/>
        </w:rPr>
        <w:t> </w:t>
      </w:r>
      <w:r>
        <w:rPr>
          <w:rFonts w:ascii="Arial"/>
          <w:w w:val="95"/>
          <w:sz w:val="22"/>
        </w:rPr>
        <w:t>documents/</w:t>
      </w:r>
      <w:r>
        <w:rPr>
          <w:rFonts w:ascii="Arial"/>
          <w:spacing w:val="-20"/>
          <w:w w:val="95"/>
          <w:sz w:val="22"/>
        </w:rPr>
        <w:t> </w:t>
      </w:r>
      <w:r>
        <w:rPr>
          <w:rFonts w:ascii="Arial"/>
          <w:w w:val="95"/>
          <w:sz w:val="22"/>
        </w:rPr>
        <w:t>records</w:t>
      </w:r>
      <w:r>
        <w:rPr>
          <w:rFonts w:ascii="Arial"/>
          <w:spacing w:val="-19"/>
          <w:w w:val="95"/>
          <w:sz w:val="22"/>
        </w:rPr>
        <w:t> </w:t>
      </w:r>
      <w:r>
        <w:rPr>
          <w:rFonts w:ascii="Arial"/>
          <w:w w:val="95"/>
          <w:sz w:val="22"/>
        </w:rPr>
        <w:t>pertaining</w:t>
      </w:r>
      <w:r>
        <w:rPr>
          <w:rFonts w:ascii="Arial"/>
          <w:spacing w:val="55"/>
          <w:w w:val="95"/>
          <w:sz w:val="22"/>
        </w:rPr>
        <w:t> </w:t>
      </w:r>
      <w:r>
        <w:rPr>
          <w:rFonts w:ascii="Arial"/>
          <w:w w:val="95"/>
          <w:sz w:val="22"/>
        </w:rPr>
        <w:t>to</w:t>
      </w:r>
      <w:r>
        <w:rPr>
          <w:rFonts w:ascii="Arial"/>
          <w:spacing w:val="-17"/>
          <w:w w:val="95"/>
          <w:sz w:val="22"/>
        </w:rPr>
        <w:t> </w:t>
      </w:r>
      <w:r>
        <w:rPr>
          <w:rFonts w:ascii="Arial"/>
          <w:w w:val="95"/>
          <w:sz w:val="22"/>
        </w:rPr>
        <w:t>the</w:t>
      </w:r>
      <w:r>
        <w:rPr>
          <w:rFonts w:ascii="Arial"/>
          <w:spacing w:val="-20"/>
          <w:w w:val="95"/>
          <w:sz w:val="22"/>
        </w:rPr>
        <w:t> </w:t>
      </w:r>
      <w:r>
        <w:rPr>
          <w:rFonts w:ascii="Arial"/>
          <w:w w:val="95"/>
          <w:sz w:val="22"/>
        </w:rPr>
        <w:t>Contract,</w:t>
      </w:r>
      <w:r>
        <w:rPr>
          <w:rFonts w:ascii="Arial"/>
          <w:spacing w:val="-21"/>
          <w:w w:val="95"/>
          <w:sz w:val="22"/>
        </w:rPr>
        <w:t> </w:t>
      </w:r>
      <w:r>
        <w:rPr>
          <w:rFonts w:ascii="Arial"/>
          <w:w w:val="95"/>
          <w:sz w:val="22"/>
        </w:rPr>
        <w:t>for</w:t>
      </w:r>
      <w:r>
        <w:rPr>
          <w:rFonts w:ascii="Arial"/>
          <w:spacing w:val="-21"/>
          <w:w w:val="95"/>
          <w:sz w:val="22"/>
        </w:rPr>
        <w:t> </w:t>
      </w:r>
      <w:r>
        <w:rPr>
          <w:rFonts w:ascii="Arial"/>
          <w:w w:val="95"/>
          <w:sz w:val="22"/>
        </w:rPr>
        <w:t>which </w:t>
      </w:r>
      <w:r>
        <w:rPr>
          <w:rFonts w:ascii="Arial"/>
          <w:sz w:val="22"/>
        </w:rPr>
        <w:t>a complaint or issue is raised before them as and when warranted. However, the </w:t>
      </w:r>
      <w:r>
        <w:rPr>
          <w:rFonts w:ascii="Arial"/>
          <w:w w:val="95"/>
          <w:sz w:val="22"/>
        </w:rPr>
        <w:t>documents/records/information</w:t>
      </w:r>
      <w:r>
        <w:rPr>
          <w:rFonts w:ascii="Arial"/>
          <w:spacing w:val="-27"/>
          <w:w w:val="95"/>
          <w:sz w:val="22"/>
        </w:rPr>
        <w:t> </w:t>
      </w:r>
      <w:r>
        <w:rPr>
          <w:rFonts w:ascii="Arial"/>
          <w:w w:val="95"/>
          <w:sz w:val="22"/>
        </w:rPr>
        <w:t>having</w:t>
      </w:r>
      <w:r>
        <w:rPr>
          <w:rFonts w:ascii="Arial"/>
          <w:spacing w:val="-26"/>
          <w:w w:val="95"/>
          <w:sz w:val="22"/>
        </w:rPr>
        <w:t> </w:t>
      </w:r>
      <w:r>
        <w:rPr>
          <w:rFonts w:ascii="Arial"/>
          <w:w w:val="95"/>
          <w:sz w:val="22"/>
        </w:rPr>
        <w:t>National</w:t>
      </w:r>
      <w:r>
        <w:rPr>
          <w:rFonts w:ascii="Arial"/>
          <w:spacing w:val="-26"/>
          <w:w w:val="95"/>
          <w:sz w:val="22"/>
        </w:rPr>
        <w:t> </w:t>
      </w:r>
      <w:r>
        <w:rPr>
          <w:rFonts w:ascii="Arial"/>
          <w:w w:val="95"/>
          <w:sz w:val="22"/>
        </w:rPr>
        <w:t>Security</w:t>
      </w:r>
      <w:r>
        <w:rPr>
          <w:rFonts w:ascii="Arial"/>
          <w:spacing w:val="-25"/>
          <w:w w:val="95"/>
          <w:sz w:val="22"/>
        </w:rPr>
        <w:t> </w:t>
      </w:r>
      <w:r>
        <w:rPr>
          <w:rFonts w:ascii="Arial"/>
          <w:w w:val="95"/>
          <w:sz w:val="22"/>
        </w:rPr>
        <w:t>implications</w:t>
      </w:r>
      <w:r>
        <w:rPr>
          <w:rFonts w:ascii="Arial"/>
          <w:spacing w:val="-27"/>
          <w:w w:val="95"/>
          <w:sz w:val="22"/>
        </w:rPr>
        <w:t> </w:t>
      </w:r>
      <w:r>
        <w:rPr>
          <w:rFonts w:ascii="Arial"/>
          <w:w w:val="95"/>
          <w:sz w:val="22"/>
        </w:rPr>
        <w:t>and</w:t>
      </w:r>
      <w:r>
        <w:rPr>
          <w:rFonts w:ascii="Arial"/>
          <w:spacing w:val="-26"/>
          <w:w w:val="95"/>
          <w:sz w:val="22"/>
        </w:rPr>
        <w:t> </w:t>
      </w:r>
      <w:r>
        <w:rPr>
          <w:rFonts w:ascii="Arial"/>
          <w:w w:val="95"/>
          <w:sz w:val="22"/>
        </w:rPr>
        <w:t>those</w:t>
      </w:r>
      <w:r>
        <w:rPr>
          <w:rFonts w:ascii="Arial"/>
          <w:spacing w:val="-27"/>
          <w:w w:val="95"/>
          <w:sz w:val="22"/>
        </w:rPr>
        <w:t> </w:t>
      </w:r>
      <w:r>
        <w:rPr>
          <w:rFonts w:ascii="Arial"/>
          <w:w w:val="95"/>
          <w:sz w:val="22"/>
        </w:rPr>
        <w:t>documents</w:t>
      </w:r>
      <w:r>
        <w:rPr>
          <w:rFonts w:ascii="Arial"/>
          <w:spacing w:val="-27"/>
          <w:w w:val="95"/>
          <w:sz w:val="22"/>
        </w:rPr>
        <w:t> </w:t>
      </w:r>
      <w:r>
        <w:rPr>
          <w:rFonts w:ascii="Arial"/>
          <w:w w:val="95"/>
          <w:sz w:val="22"/>
        </w:rPr>
        <w:t>which </w:t>
      </w:r>
      <w:r>
        <w:rPr>
          <w:rFonts w:ascii="Arial"/>
          <w:sz w:val="22"/>
        </w:rPr>
        <w:t>have</w:t>
      </w:r>
      <w:r>
        <w:rPr>
          <w:rFonts w:ascii="Arial"/>
          <w:spacing w:val="-19"/>
          <w:sz w:val="22"/>
        </w:rPr>
        <w:t> </w:t>
      </w:r>
      <w:r>
        <w:rPr>
          <w:rFonts w:ascii="Arial"/>
          <w:sz w:val="22"/>
        </w:rPr>
        <w:t>been</w:t>
      </w:r>
      <w:r>
        <w:rPr>
          <w:rFonts w:ascii="Arial"/>
          <w:spacing w:val="-19"/>
          <w:sz w:val="22"/>
        </w:rPr>
        <w:t> </w:t>
      </w:r>
      <w:r>
        <w:rPr>
          <w:rFonts w:ascii="Arial"/>
          <w:sz w:val="22"/>
        </w:rPr>
        <w:t>classified</w:t>
      </w:r>
      <w:r>
        <w:rPr>
          <w:rFonts w:ascii="Arial"/>
          <w:spacing w:val="-19"/>
          <w:sz w:val="22"/>
        </w:rPr>
        <w:t> </w:t>
      </w:r>
      <w:r>
        <w:rPr>
          <w:rFonts w:ascii="Arial"/>
          <w:sz w:val="22"/>
        </w:rPr>
        <w:t>as</w:t>
      </w:r>
      <w:r>
        <w:rPr>
          <w:rFonts w:ascii="Arial"/>
          <w:spacing w:val="-20"/>
          <w:sz w:val="22"/>
        </w:rPr>
        <w:t> </w:t>
      </w:r>
      <w:r>
        <w:rPr>
          <w:rFonts w:ascii="Arial"/>
          <w:sz w:val="22"/>
        </w:rPr>
        <w:t>Secret/Top</w:t>
      </w:r>
      <w:r>
        <w:rPr>
          <w:rFonts w:ascii="Arial"/>
          <w:spacing w:val="-19"/>
          <w:sz w:val="22"/>
        </w:rPr>
        <w:t> </w:t>
      </w:r>
      <w:r>
        <w:rPr>
          <w:rFonts w:ascii="Arial"/>
          <w:sz w:val="22"/>
        </w:rPr>
        <w:t>Secret</w:t>
      </w:r>
      <w:r>
        <w:rPr>
          <w:rFonts w:ascii="Arial"/>
          <w:spacing w:val="-19"/>
          <w:sz w:val="22"/>
        </w:rPr>
        <w:t> </w:t>
      </w:r>
      <w:r>
        <w:rPr>
          <w:rFonts w:ascii="Arial"/>
          <w:sz w:val="22"/>
        </w:rPr>
        <w:t>are</w:t>
      </w:r>
      <w:r>
        <w:rPr>
          <w:rFonts w:ascii="Arial"/>
          <w:spacing w:val="-21"/>
          <w:sz w:val="22"/>
        </w:rPr>
        <w:t> </w:t>
      </w:r>
      <w:r>
        <w:rPr>
          <w:rFonts w:ascii="Arial"/>
          <w:sz w:val="22"/>
        </w:rPr>
        <w:t>not</w:t>
      </w:r>
      <w:r>
        <w:rPr>
          <w:rFonts w:ascii="Arial"/>
          <w:spacing w:val="-22"/>
          <w:sz w:val="22"/>
        </w:rPr>
        <w:t> </w:t>
      </w:r>
      <w:r>
        <w:rPr>
          <w:rFonts w:ascii="Arial"/>
          <w:sz w:val="22"/>
        </w:rPr>
        <w:t>to</w:t>
      </w:r>
      <w:r>
        <w:rPr>
          <w:rFonts w:ascii="Arial"/>
          <w:spacing w:val="-18"/>
          <w:sz w:val="22"/>
        </w:rPr>
        <w:t> </w:t>
      </w:r>
      <w:r>
        <w:rPr>
          <w:rFonts w:ascii="Arial"/>
          <w:sz w:val="22"/>
        </w:rPr>
        <w:t>be</w:t>
      </w:r>
      <w:r>
        <w:rPr>
          <w:rFonts w:ascii="Arial"/>
          <w:spacing w:val="-19"/>
          <w:sz w:val="22"/>
        </w:rPr>
        <w:t> </w:t>
      </w:r>
      <w:r>
        <w:rPr>
          <w:rFonts w:ascii="Arial"/>
          <w:sz w:val="22"/>
        </w:rPr>
        <w:t>disclosed.</w:t>
      </w:r>
    </w:p>
    <w:p>
      <w:pPr>
        <w:pStyle w:val="ListParagraph"/>
        <w:numPr>
          <w:ilvl w:val="1"/>
          <w:numId w:val="47"/>
        </w:numPr>
        <w:tabs>
          <w:tab w:pos="1025" w:val="left" w:leader="none"/>
        </w:tabs>
        <w:spacing w:line="254" w:lineRule="auto" w:before="193" w:after="0"/>
        <w:ind w:left="1024" w:right="110" w:hanging="708"/>
        <w:jc w:val="both"/>
        <w:rPr>
          <w:rFonts w:ascii="Arial"/>
          <w:sz w:val="22"/>
        </w:rPr>
      </w:pPr>
      <w:r>
        <w:rPr>
          <w:rFonts w:ascii="Arial"/>
          <w:sz w:val="22"/>
        </w:rPr>
        <w:t>The</w:t>
      </w:r>
      <w:r>
        <w:rPr>
          <w:rFonts w:ascii="Arial"/>
          <w:spacing w:val="-41"/>
          <w:sz w:val="22"/>
        </w:rPr>
        <w:t> </w:t>
      </w:r>
      <w:r>
        <w:rPr>
          <w:rFonts w:ascii="Arial"/>
          <w:sz w:val="22"/>
        </w:rPr>
        <w:t>Principal</w:t>
      </w:r>
      <w:r>
        <w:rPr>
          <w:rFonts w:ascii="Arial"/>
          <w:spacing w:val="-42"/>
          <w:sz w:val="22"/>
        </w:rPr>
        <w:t> </w:t>
      </w:r>
      <w:r>
        <w:rPr>
          <w:rFonts w:ascii="Arial"/>
          <w:sz w:val="22"/>
        </w:rPr>
        <w:t>will</w:t>
      </w:r>
      <w:r>
        <w:rPr>
          <w:rFonts w:ascii="Arial"/>
          <w:spacing w:val="-41"/>
          <w:sz w:val="22"/>
        </w:rPr>
        <w:t> </w:t>
      </w:r>
      <w:r>
        <w:rPr>
          <w:rFonts w:ascii="Arial"/>
          <w:sz w:val="22"/>
        </w:rPr>
        <w:t>provide</w:t>
      </w:r>
      <w:r>
        <w:rPr>
          <w:rFonts w:ascii="Arial"/>
          <w:spacing w:val="-41"/>
          <w:sz w:val="22"/>
        </w:rPr>
        <w:t> </w:t>
      </w:r>
      <w:r>
        <w:rPr>
          <w:rFonts w:ascii="Arial"/>
          <w:sz w:val="22"/>
        </w:rPr>
        <w:t>to</w:t>
      </w:r>
      <w:r>
        <w:rPr>
          <w:rFonts w:ascii="Arial"/>
          <w:spacing w:val="-41"/>
          <w:sz w:val="22"/>
        </w:rPr>
        <w:t> </w:t>
      </w:r>
      <w:r>
        <w:rPr>
          <w:rFonts w:ascii="Arial"/>
          <w:sz w:val="22"/>
        </w:rPr>
        <w:t>the</w:t>
      </w:r>
      <w:r>
        <w:rPr>
          <w:rFonts w:ascii="Arial"/>
          <w:spacing w:val="-41"/>
          <w:sz w:val="22"/>
        </w:rPr>
        <w:t> </w:t>
      </w:r>
      <w:r>
        <w:rPr>
          <w:rFonts w:ascii="Arial"/>
          <w:sz w:val="22"/>
        </w:rPr>
        <w:t>IEMs</w:t>
      </w:r>
      <w:r>
        <w:rPr>
          <w:rFonts w:ascii="Arial"/>
          <w:spacing w:val="-40"/>
          <w:sz w:val="22"/>
        </w:rPr>
        <w:t> </w:t>
      </w:r>
      <w:r>
        <w:rPr>
          <w:rFonts w:ascii="Arial"/>
          <w:sz w:val="22"/>
        </w:rPr>
        <w:t>sufficient</w:t>
      </w:r>
      <w:r>
        <w:rPr>
          <w:rFonts w:ascii="Arial"/>
          <w:spacing w:val="-41"/>
          <w:sz w:val="22"/>
        </w:rPr>
        <w:t> </w:t>
      </w:r>
      <w:r>
        <w:rPr>
          <w:rFonts w:ascii="Arial"/>
          <w:sz w:val="22"/>
        </w:rPr>
        <w:t>information</w:t>
      </w:r>
      <w:r>
        <w:rPr>
          <w:rFonts w:ascii="Arial"/>
          <w:spacing w:val="-41"/>
          <w:sz w:val="22"/>
        </w:rPr>
        <w:t> </w:t>
      </w:r>
      <w:r>
        <w:rPr>
          <w:rFonts w:ascii="Arial"/>
          <w:sz w:val="22"/>
        </w:rPr>
        <w:t>about</w:t>
      </w:r>
      <w:r>
        <w:rPr>
          <w:rFonts w:ascii="Arial"/>
          <w:spacing w:val="-40"/>
          <w:sz w:val="22"/>
        </w:rPr>
        <w:t> </w:t>
      </w:r>
      <w:r>
        <w:rPr>
          <w:rFonts w:ascii="Arial"/>
          <w:sz w:val="22"/>
        </w:rPr>
        <w:t>all</w:t>
      </w:r>
      <w:r>
        <w:rPr>
          <w:rFonts w:ascii="Arial"/>
          <w:spacing w:val="-42"/>
          <w:sz w:val="22"/>
        </w:rPr>
        <w:t> </w:t>
      </w:r>
      <w:r>
        <w:rPr>
          <w:rFonts w:ascii="Arial"/>
          <w:sz w:val="22"/>
        </w:rPr>
        <w:t>meetings</w:t>
      </w:r>
      <w:r>
        <w:rPr>
          <w:rFonts w:ascii="Arial"/>
          <w:spacing w:val="-42"/>
          <w:sz w:val="22"/>
        </w:rPr>
        <w:t> </w:t>
      </w:r>
      <w:r>
        <w:rPr>
          <w:rFonts w:ascii="Arial"/>
          <w:sz w:val="22"/>
        </w:rPr>
        <w:t>among</w:t>
      </w:r>
      <w:r>
        <w:rPr>
          <w:rFonts w:ascii="Arial"/>
          <w:spacing w:val="-40"/>
          <w:sz w:val="22"/>
        </w:rPr>
        <w:t> </w:t>
      </w:r>
      <w:r>
        <w:rPr>
          <w:rFonts w:ascii="Arial"/>
          <w:sz w:val="22"/>
        </w:rPr>
        <w:t>the</w:t>
      </w:r>
      <w:r>
        <w:rPr>
          <w:rFonts w:ascii="Arial"/>
          <w:spacing w:val="-41"/>
          <w:sz w:val="22"/>
        </w:rPr>
        <w:t> </w:t>
      </w:r>
      <w:r>
        <w:rPr>
          <w:rFonts w:ascii="Arial"/>
          <w:sz w:val="22"/>
        </w:rPr>
        <w:t>parties </w:t>
      </w:r>
      <w:r>
        <w:rPr>
          <w:rFonts w:ascii="Arial"/>
          <w:w w:val="95"/>
          <w:sz w:val="22"/>
        </w:rPr>
        <w:t>related</w:t>
      </w:r>
      <w:r>
        <w:rPr>
          <w:rFonts w:ascii="Arial"/>
          <w:spacing w:val="-14"/>
          <w:w w:val="95"/>
          <w:sz w:val="22"/>
        </w:rPr>
        <w:t> </w:t>
      </w:r>
      <w:r>
        <w:rPr>
          <w:rFonts w:ascii="Arial"/>
          <w:w w:val="95"/>
          <w:sz w:val="22"/>
        </w:rPr>
        <w:t>to</w:t>
      </w:r>
      <w:r>
        <w:rPr>
          <w:rFonts w:ascii="Arial"/>
          <w:spacing w:val="-11"/>
          <w:w w:val="95"/>
          <w:sz w:val="22"/>
        </w:rPr>
        <w:t> </w:t>
      </w:r>
      <w:r>
        <w:rPr>
          <w:rFonts w:ascii="Arial"/>
          <w:w w:val="95"/>
          <w:sz w:val="22"/>
        </w:rPr>
        <w:t>the</w:t>
      </w:r>
      <w:r>
        <w:rPr>
          <w:rFonts w:ascii="Arial"/>
          <w:spacing w:val="-13"/>
          <w:w w:val="95"/>
          <w:sz w:val="22"/>
        </w:rPr>
        <w:t> </w:t>
      </w:r>
      <w:r>
        <w:rPr>
          <w:rFonts w:ascii="Arial"/>
          <w:w w:val="95"/>
          <w:sz w:val="22"/>
        </w:rPr>
        <w:t>Contract</w:t>
      </w:r>
      <w:r>
        <w:rPr>
          <w:rFonts w:ascii="Arial"/>
          <w:spacing w:val="-10"/>
          <w:w w:val="95"/>
          <w:sz w:val="22"/>
        </w:rPr>
        <w:t> </w:t>
      </w:r>
      <w:r>
        <w:rPr>
          <w:rFonts w:ascii="Arial"/>
          <w:w w:val="95"/>
          <w:sz w:val="22"/>
        </w:rPr>
        <w:t>provided</w:t>
      </w:r>
      <w:r>
        <w:rPr>
          <w:rFonts w:ascii="Arial"/>
          <w:spacing w:val="-12"/>
          <w:w w:val="95"/>
          <w:sz w:val="22"/>
        </w:rPr>
        <w:t> </w:t>
      </w:r>
      <w:r>
        <w:rPr>
          <w:rFonts w:ascii="Arial"/>
          <w:w w:val="95"/>
          <w:sz w:val="22"/>
        </w:rPr>
        <w:t>such</w:t>
      </w:r>
      <w:r>
        <w:rPr>
          <w:rFonts w:ascii="Arial"/>
          <w:spacing w:val="-13"/>
          <w:w w:val="95"/>
          <w:sz w:val="22"/>
        </w:rPr>
        <w:t> </w:t>
      </w:r>
      <w:r>
        <w:rPr>
          <w:rFonts w:ascii="Arial"/>
          <w:w w:val="95"/>
          <w:sz w:val="22"/>
        </w:rPr>
        <w:t>meetings</w:t>
      </w:r>
      <w:r>
        <w:rPr>
          <w:rFonts w:ascii="Arial"/>
          <w:spacing w:val="-13"/>
          <w:w w:val="95"/>
          <w:sz w:val="22"/>
        </w:rPr>
        <w:t> </w:t>
      </w:r>
      <w:r>
        <w:rPr>
          <w:rFonts w:ascii="Arial"/>
          <w:w w:val="95"/>
          <w:sz w:val="22"/>
        </w:rPr>
        <w:t>could</w:t>
      </w:r>
      <w:r>
        <w:rPr>
          <w:rFonts w:ascii="Arial"/>
          <w:spacing w:val="-14"/>
          <w:w w:val="95"/>
          <w:sz w:val="22"/>
        </w:rPr>
        <w:t> </w:t>
      </w:r>
      <w:r>
        <w:rPr>
          <w:rFonts w:ascii="Arial"/>
          <w:w w:val="95"/>
          <w:sz w:val="22"/>
        </w:rPr>
        <w:t>have</w:t>
      </w:r>
      <w:r>
        <w:rPr>
          <w:rFonts w:ascii="Arial"/>
          <w:spacing w:val="-11"/>
          <w:w w:val="95"/>
          <w:sz w:val="22"/>
        </w:rPr>
        <w:t> </w:t>
      </w:r>
      <w:r>
        <w:rPr>
          <w:rFonts w:ascii="Arial"/>
          <w:w w:val="95"/>
          <w:sz w:val="22"/>
        </w:rPr>
        <w:t>an</w:t>
      </w:r>
      <w:r>
        <w:rPr>
          <w:rFonts w:ascii="Arial"/>
          <w:spacing w:val="-14"/>
          <w:w w:val="95"/>
          <w:sz w:val="22"/>
        </w:rPr>
        <w:t> </w:t>
      </w:r>
      <w:r>
        <w:rPr>
          <w:rFonts w:ascii="Arial"/>
          <w:w w:val="95"/>
          <w:sz w:val="22"/>
        </w:rPr>
        <w:t>impact</w:t>
      </w:r>
      <w:r>
        <w:rPr>
          <w:rFonts w:ascii="Arial"/>
          <w:spacing w:val="-12"/>
          <w:w w:val="95"/>
          <w:sz w:val="22"/>
        </w:rPr>
        <w:t> </w:t>
      </w:r>
      <w:r>
        <w:rPr>
          <w:rFonts w:ascii="Arial"/>
          <w:w w:val="95"/>
          <w:sz w:val="22"/>
        </w:rPr>
        <w:t>on</w:t>
      </w:r>
      <w:r>
        <w:rPr>
          <w:rFonts w:ascii="Arial"/>
          <w:spacing w:val="-11"/>
          <w:w w:val="95"/>
          <w:sz w:val="22"/>
        </w:rPr>
        <w:t> </w:t>
      </w:r>
      <w:r>
        <w:rPr>
          <w:rFonts w:ascii="Arial"/>
          <w:w w:val="95"/>
          <w:sz w:val="22"/>
        </w:rPr>
        <w:t>the</w:t>
      </w:r>
      <w:r>
        <w:rPr>
          <w:rFonts w:ascii="Arial"/>
          <w:spacing w:val="-13"/>
          <w:w w:val="95"/>
          <w:sz w:val="22"/>
        </w:rPr>
        <w:t> </w:t>
      </w:r>
      <w:r>
        <w:rPr>
          <w:rFonts w:ascii="Arial"/>
          <w:w w:val="95"/>
          <w:sz w:val="22"/>
        </w:rPr>
        <w:t>contractual</w:t>
      </w:r>
      <w:r>
        <w:rPr>
          <w:rFonts w:ascii="Arial"/>
          <w:spacing w:val="-11"/>
          <w:w w:val="95"/>
          <w:sz w:val="22"/>
        </w:rPr>
        <w:t> </w:t>
      </w:r>
      <w:r>
        <w:rPr>
          <w:rFonts w:ascii="Arial"/>
          <w:w w:val="95"/>
          <w:sz w:val="22"/>
        </w:rPr>
        <w:t>relations </w:t>
      </w:r>
      <w:r>
        <w:rPr>
          <w:rFonts w:ascii="Arial"/>
          <w:sz w:val="22"/>
        </w:rPr>
        <w:t>between</w:t>
      </w:r>
      <w:r>
        <w:rPr>
          <w:rFonts w:ascii="Arial"/>
          <w:spacing w:val="-43"/>
          <w:sz w:val="22"/>
        </w:rPr>
        <w:t> </w:t>
      </w:r>
      <w:r>
        <w:rPr>
          <w:rFonts w:ascii="Arial"/>
          <w:sz w:val="22"/>
        </w:rPr>
        <w:t>the</w:t>
      </w:r>
      <w:r>
        <w:rPr>
          <w:rFonts w:ascii="Arial"/>
          <w:spacing w:val="-42"/>
          <w:sz w:val="22"/>
        </w:rPr>
        <w:t> </w:t>
      </w:r>
      <w:r>
        <w:rPr>
          <w:rFonts w:ascii="Arial"/>
          <w:sz w:val="22"/>
        </w:rPr>
        <w:t>Principal</w:t>
      </w:r>
      <w:r>
        <w:rPr>
          <w:rFonts w:ascii="Arial"/>
          <w:spacing w:val="-43"/>
          <w:sz w:val="22"/>
        </w:rPr>
        <w:t> </w:t>
      </w:r>
      <w:r>
        <w:rPr>
          <w:rFonts w:ascii="Arial"/>
          <w:sz w:val="22"/>
        </w:rPr>
        <w:t>and</w:t>
      </w:r>
      <w:r>
        <w:rPr>
          <w:rFonts w:ascii="Arial"/>
          <w:spacing w:val="-44"/>
          <w:sz w:val="22"/>
        </w:rPr>
        <w:t> </w:t>
      </w:r>
      <w:r>
        <w:rPr>
          <w:rFonts w:ascii="Arial"/>
          <w:sz w:val="22"/>
        </w:rPr>
        <w:t>the</w:t>
      </w:r>
      <w:r>
        <w:rPr>
          <w:rFonts w:ascii="Arial"/>
          <w:spacing w:val="-41"/>
          <w:sz w:val="22"/>
        </w:rPr>
        <w:t> </w:t>
      </w:r>
      <w:r>
        <w:rPr>
          <w:rFonts w:ascii="Arial"/>
          <w:sz w:val="22"/>
        </w:rPr>
        <w:t>Contractor.</w:t>
      </w:r>
      <w:r>
        <w:rPr>
          <w:rFonts w:ascii="Arial"/>
          <w:spacing w:val="-44"/>
          <w:sz w:val="22"/>
        </w:rPr>
        <w:t> </w:t>
      </w:r>
      <w:r>
        <w:rPr>
          <w:rFonts w:ascii="Arial"/>
          <w:sz w:val="22"/>
        </w:rPr>
        <w:t>The</w:t>
      </w:r>
      <w:r>
        <w:rPr>
          <w:rFonts w:ascii="Arial"/>
          <w:spacing w:val="-43"/>
          <w:sz w:val="22"/>
        </w:rPr>
        <w:t> </w:t>
      </w:r>
      <w:r>
        <w:rPr>
          <w:rFonts w:ascii="Arial"/>
          <w:sz w:val="22"/>
        </w:rPr>
        <w:t>parties</w:t>
      </w:r>
      <w:r>
        <w:rPr>
          <w:rFonts w:ascii="Arial"/>
          <w:spacing w:val="-42"/>
          <w:sz w:val="22"/>
        </w:rPr>
        <w:t> </w:t>
      </w:r>
      <w:r>
        <w:rPr>
          <w:rFonts w:ascii="Arial"/>
          <w:sz w:val="22"/>
        </w:rPr>
        <w:t>offer</w:t>
      </w:r>
      <w:r>
        <w:rPr>
          <w:rFonts w:ascii="Arial"/>
          <w:spacing w:val="-43"/>
          <w:sz w:val="22"/>
        </w:rPr>
        <w:t> </w:t>
      </w:r>
      <w:r>
        <w:rPr>
          <w:rFonts w:ascii="Arial"/>
          <w:sz w:val="22"/>
        </w:rPr>
        <w:t>to</w:t>
      </w:r>
      <w:r>
        <w:rPr>
          <w:rFonts w:ascii="Arial"/>
          <w:spacing w:val="-43"/>
          <w:sz w:val="22"/>
        </w:rPr>
        <w:t> </w:t>
      </w:r>
      <w:r>
        <w:rPr>
          <w:rFonts w:ascii="Arial"/>
          <w:sz w:val="22"/>
        </w:rPr>
        <w:t>the</w:t>
      </w:r>
      <w:r>
        <w:rPr>
          <w:rFonts w:ascii="Arial"/>
          <w:spacing w:val="-42"/>
          <w:sz w:val="22"/>
        </w:rPr>
        <w:t> </w:t>
      </w:r>
      <w:r>
        <w:rPr>
          <w:rFonts w:ascii="Arial"/>
          <w:sz w:val="22"/>
        </w:rPr>
        <w:t>IEMs</w:t>
      </w:r>
      <w:r>
        <w:rPr>
          <w:rFonts w:ascii="Arial"/>
          <w:spacing w:val="-43"/>
          <w:sz w:val="22"/>
        </w:rPr>
        <w:t> </w:t>
      </w:r>
      <w:r>
        <w:rPr>
          <w:rFonts w:ascii="Arial"/>
          <w:sz w:val="22"/>
        </w:rPr>
        <w:t>the</w:t>
      </w:r>
      <w:r>
        <w:rPr>
          <w:rFonts w:ascii="Arial"/>
          <w:spacing w:val="-43"/>
          <w:sz w:val="22"/>
        </w:rPr>
        <w:t> </w:t>
      </w:r>
      <w:r>
        <w:rPr>
          <w:rFonts w:ascii="Arial"/>
          <w:sz w:val="22"/>
        </w:rPr>
        <w:t>option</w:t>
      </w:r>
      <w:r>
        <w:rPr>
          <w:rFonts w:ascii="Arial"/>
          <w:spacing w:val="-43"/>
          <w:sz w:val="22"/>
        </w:rPr>
        <w:t> </w:t>
      </w:r>
      <w:r>
        <w:rPr>
          <w:rFonts w:ascii="Arial"/>
          <w:sz w:val="22"/>
        </w:rPr>
        <w:t>to</w:t>
      </w:r>
      <w:r>
        <w:rPr>
          <w:rFonts w:ascii="Arial"/>
          <w:spacing w:val="-42"/>
          <w:sz w:val="22"/>
        </w:rPr>
        <w:t> </w:t>
      </w:r>
      <w:r>
        <w:rPr>
          <w:rFonts w:ascii="Arial"/>
          <w:sz w:val="22"/>
        </w:rPr>
        <w:t>participate</w:t>
      </w:r>
      <w:r>
        <w:rPr>
          <w:rFonts w:ascii="Arial"/>
          <w:spacing w:val="-42"/>
          <w:sz w:val="22"/>
        </w:rPr>
        <w:t> </w:t>
      </w:r>
      <w:r>
        <w:rPr>
          <w:rFonts w:ascii="Arial"/>
          <w:sz w:val="22"/>
        </w:rPr>
        <w:t>in such</w:t>
      </w:r>
      <w:r>
        <w:rPr>
          <w:rFonts w:ascii="Arial"/>
          <w:spacing w:val="-14"/>
          <w:sz w:val="22"/>
        </w:rPr>
        <w:t> </w:t>
      </w:r>
      <w:r>
        <w:rPr>
          <w:rFonts w:ascii="Arial"/>
          <w:sz w:val="22"/>
        </w:rPr>
        <w:t>meetings.</w:t>
      </w:r>
    </w:p>
    <w:p>
      <w:pPr>
        <w:spacing w:after="0" w:line="254" w:lineRule="auto"/>
        <w:jc w:val="both"/>
        <w:rPr>
          <w:rFonts w:ascii="Arial"/>
          <w:sz w:val="22"/>
        </w:rPr>
        <w:sectPr>
          <w:pgSz w:w="11910" w:h="16840"/>
          <w:pgMar w:header="665" w:footer="657" w:top="1300" w:bottom="840" w:left="1280" w:right="700"/>
        </w:sectPr>
      </w:pPr>
    </w:p>
    <w:p>
      <w:pPr>
        <w:pStyle w:val="ListParagraph"/>
        <w:numPr>
          <w:ilvl w:val="1"/>
          <w:numId w:val="47"/>
        </w:numPr>
        <w:tabs>
          <w:tab w:pos="1025" w:val="left" w:leader="none"/>
        </w:tabs>
        <w:spacing w:line="254" w:lineRule="auto" w:before="49" w:after="0"/>
        <w:ind w:left="1024" w:right="113" w:hanging="708"/>
        <w:jc w:val="both"/>
        <w:rPr>
          <w:rFonts w:ascii="Arial"/>
          <w:sz w:val="22"/>
        </w:rPr>
      </w:pPr>
      <w:r>
        <w:rPr>
          <w:rFonts w:ascii="Arial"/>
          <w:w w:val="95"/>
          <w:sz w:val="22"/>
        </w:rPr>
        <w:t>The</w:t>
      </w:r>
      <w:r>
        <w:rPr>
          <w:rFonts w:ascii="Arial"/>
          <w:spacing w:val="-32"/>
          <w:w w:val="95"/>
          <w:sz w:val="22"/>
        </w:rPr>
        <w:t> </w:t>
      </w:r>
      <w:r>
        <w:rPr>
          <w:rFonts w:ascii="Arial"/>
          <w:w w:val="95"/>
          <w:sz w:val="22"/>
        </w:rPr>
        <w:t>advisory</w:t>
      </w:r>
      <w:r>
        <w:rPr>
          <w:rFonts w:ascii="Arial"/>
          <w:spacing w:val="-31"/>
          <w:w w:val="95"/>
          <w:sz w:val="22"/>
        </w:rPr>
        <w:t> </w:t>
      </w:r>
      <w:r>
        <w:rPr>
          <w:rFonts w:ascii="Arial"/>
          <w:w w:val="95"/>
          <w:sz w:val="22"/>
        </w:rPr>
        <w:t>role</w:t>
      </w:r>
      <w:r>
        <w:rPr>
          <w:rFonts w:ascii="Arial"/>
          <w:spacing w:val="-32"/>
          <w:w w:val="95"/>
          <w:sz w:val="22"/>
        </w:rPr>
        <w:t> </w:t>
      </w:r>
      <w:r>
        <w:rPr>
          <w:rFonts w:ascii="Arial"/>
          <w:w w:val="95"/>
          <w:sz w:val="22"/>
        </w:rPr>
        <w:t>of</w:t>
      </w:r>
      <w:r>
        <w:rPr>
          <w:rFonts w:ascii="Arial"/>
          <w:spacing w:val="-32"/>
          <w:w w:val="95"/>
          <w:sz w:val="22"/>
        </w:rPr>
        <w:t> </w:t>
      </w:r>
      <w:r>
        <w:rPr>
          <w:rFonts w:ascii="Arial"/>
          <w:w w:val="95"/>
          <w:sz w:val="22"/>
        </w:rPr>
        <w:t>IEMs</w:t>
      </w:r>
      <w:r>
        <w:rPr>
          <w:rFonts w:ascii="Arial"/>
          <w:spacing w:val="-31"/>
          <w:w w:val="95"/>
          <w:sz w:val="22"/>
        </w:rPr>
        <w:t> </w:t>
      </w:r>
      <w:r>
        <w:rPr>
          <w:rFonts w:ascii="Arial"/>
          <w:w w:val="95"/>
          <w:sz w:val="22"/>
        </w:rPr>
        <w:t>is</w:t>
      </w:r>
      <w:r>
        <w:rPr>
          <w:rFonts w:ascii="Arial"/>
          <w:spacing w:val="-33"/>
          <w:w w:val="95"/>
          <w:sz w:val="22"/>
        </w:rPr>
        <w:t> </w:t>
      </w:r>
      <w:r>
        <w:rPr>
          <w:rFonts w:ascii="Arial"/>
          <w:w w:val="95"/>
          <w:sz w:val="22"/>
        </w:rPr>
        <w:t>envisaged</w:t>
      </w:r>
      <w:r>
        <w:rPr>
          <w:rFonts w:ascii="Arial"/>
          <w:spacing w:val="-32"/>
          <w:w w:val="95"/>
          <w:sz w:val="22"/>
        </w:rPr>
        <w:t> </w:t>
      </w:r>
      <w:r>
        <w:rPr>
          <w:rFonts w:ascii="Arial"/>
          <w:w w:val="95"/>
          <w:sz w:val="22"/>
        </w:rPr>
        <w:t>as</w:t>
      </w:r>
      <w:r>
        <w:rPr>
          <w:rFonts w:ascii="Arial"/>
          <w:spacing w:val="-33"/>
          <w:w w:val="95"/>
          <w:sz w:val="22"/>
        </w:rPr>
        <w:t> </w:t>
      </w:r>
      <w:r>
        <w:rPr>
          <w:rFonts w:ascii="Arial"/>
          <w:w w:val="95"/>
          <w:sz w:val="22"/>
        </w:rPr>
        <w:t>that</w:t>
      </w:r>
      <w:r>
        <w:rPr>
          <w:rFonts w:ascii="Arial"/>
          <w:spacing w:val="-31"/>
          <w:w w:val="95"/>
          <w:sz w:val="22"/>
        </w:rPr>
        <w:t> </w:t>
      </w:r>
      <w:r>
        <w:rPr>
          <w:rFonts w:ascii="Arial"/>
          <w:w w:val="95"/>
          <w:sz w:val="22"/>
        </w:rPr>
        <w:t>of</w:t>
      </w:r>
      <w:r>
        <w:rPr>
          <w:rFonts w:ascii="Arial"/>
          <w:spacing w:val="-32"/>
          <w:w w:val="95"/>
          <w:sz w:val="22"/>
        </w:rPr>
        <w:t> </w:t>
      </w:r>
      <w:r>
        <w:rPr>
          <w:rFonts w:ascii="Arial"/>
          <w:w w:val="95"/>
          <w:sz w:val="22"/>
        </w:rPr>
        <w:t>a</w:t>
      </w:r>
      <w:r>
        <w:rPr>
          <w:rFonts w:ascii="Arial"/>
          <w:spacing w:val="-31"/>
          <w:w w:val="95"/>
          <w:sz w:val="22"/>
        </w:rPr>
        <w:t> </w:t>
      </w:r>
      <w:r>
        <w:rPr>
          <w:rFonts w:ascii="Arial"/>
          <w:w w:val="95"/>
          <w:sz w:val="22"/>
        </w:rPr>
        <w:t>friend,</w:t>
      </w:r>
      <w:r>
        <w:rPr>
          <w:rFonts w:ascii="Arial"/>
          <w:spacing w:val="-31"/>
          <w:w w:val="95"/>
          <w:sz w:val="22"/>
        </w:rPr>
        <w:t> </w:t>
      </w:r>
      <w:r>
        <w:rPr>
          <w:rFonts w:ascii="Arial"/>
          <w:w w:val="95"/>
          <w:sz w:val="22"/>
        </w:rPr>
        <w:t>philosopher</w:t>
      </w:r>
      <w:r>
        <w:rPr>
          <w:rFonts w:ascii="Arial"/>
          <w:spacing w:val="-31"/>
          <w:w w:val="95"/>
          <w:sz w:val="22"/>
        </w:rPr>
        <w:t> </w:t>
      </w:r>
      <w:r>
        <w:rPr>
          <w:rFonts w:ascii="Arial"/>
          <w:w w:val="95"/>
          <w:sz w:val="22"/>
        </w:rPr>
        <w:t>and</w:t>
      </w:r>
      <w:r>
        <w:rPr>
          <w:rFonts w:ascii="Arial"/>
          <w:spacing w:val="-32"/>
          <w:w w:val="95"/>
          <w:sz w:val="22"/>
        </w:rPr>
        <w:t> </w:t>
      </w:r>
      <w:r>
        <w:rPr>
          <w:rFonts w:ascii="Arial"/>
          <w:w w:val="95"/>
          <w:sz w:val="22"/>
        </w:rPr>
        <w:t>guide.</w:t>
      </w:r>
      <w:r>
        <w:rPr>
          <w:rFonts w:ascii="Arial"/>
          <w:spacing w:val="-32"/>
          <w:w w:val="95"/>
          <w:sz w:val="22"/>
        </w:rPr>
        <w:t> </w:t>
      </w:r>
      <w:r>
        <w:rPr>
          <w:rFonts w:ascii="Arial"/>
          <w:w w:val="95"/>
          <w:sz w:val="22"/>
        </w:rPr>
        <w:t>The</w:t>
      </w:r>
      <w:r>
        <w:rPr>
          <w:rFonts w:ascii="Arial"/>
          <w:spacing w:val="-31"/>
          <w:w w:val="95"/>
          <w:sz w:val="22"/>
        </w:rPr>
        <w:t> </w:t>
      </w:r>
      <w:r>
        <w:rPr>
          <w:rFonts w:ascii="Arial"/>
          <w:w w:val="95"/>
          <w:sz w:val="22"/>
        </w:rPr>
        <w:t>advice</w:t>
      </w:r>
      <w:r>
        <w:rPr>
          <w:rFonts w:ascii="Arial"/>
          <w:spacing w:val="-33"/>
          <w:w w:val="95"/>
          <w:sz w:val="22"/>
        </w:rPr>
        <w:t> </w:t>
      </w:r>
      <w:r>
        <w:rPr>
          <w:rFonts w:ascii="Arial"/>
          <w:w w:val="95"/>
          <w:sz w:val="22"/>
        </w:rPr>
        <w:t>of</w:t>
      </w:r>
      <w:r>
        <w:rPr>
          <w:rFonts w:ascii="Arial"/>
          <w:spacing w:val="-32"/>
          <w:w w:val="95"/>
          <w:sz w:val="22"/>
        </w:rPr>
        <w:t> </w:t>
      </w:r>
      <w:r>
        <w:rPr>
          <w:rFonts w:ascii="Arial"/>
          <w:w w:val="95"/>
          <w:sz w:val="22"/>
        </w:rPr>
        <w:t>IEMs would</w:t>
      </w:r>
      <w:r>
        <w:rPr>
          <w:rFonts w:ascii="Arial"/>
          <w:spacing w:val="-22"/>
          <w:w w:val="95"/>
          <w:sz w:val="22"/>
        </w:rPr>
        <w:t> </w:t>
      </w:r>
      <w:r>
        <w:rPr>
          <w:rFonts w:ascii="Arial"/>
          <w:w w:val="95"/>
          <w:sz w:val="22"/>
        </w:rPr>
        <w:t>not</w:t>
      </w:r>
      <w:r>
        <w:rPr>
          <w:rFonts w:ascii="Arial"/>
          <w:spacing w:val="-20"/>
          <w:w w:val="95"/>
          <w:sz w:val="22"/>
        </w:rPr>
        <w:t> </w:t>
      </w:r>
      <w:r>
        <w:rPr>
          <w:rFonts w:ascii="Arial"/>
          <w:w w:val="95"/>
          <w:sz w:val="22"/>
        </w:rPr>
        <w:t>be</w:t>
      </w:r>
      <w:r>
        <w:rPr>
          <w:rFonts w:ascii="Arial"/>
          <w:spacing w:val="-20"/>
          <w:w w:val="95"/>
          <w:sz w:val="22"/>
        </w:rPr>
        <w:t> </w:t>
      </w:r>
      <w:r>
        <w:rPr>
          <w:rFonts w:ascii="Arial"/>
          <w:w w:val="95"/>
          <w:sz w:val="22"/>
        </w:rPr>
        <w:t>legally</w:t>
      </w:r>
      <w:r>
        <w:rPr>
          <w:rFonts w:ascii="Arial"/>
          <w:spacing w:val="-20"/>
          <w:w w:val="95"/>
          <w:sz w:val="22"/>
        </w:rPr>
        <w:t> </w:t>
      </w:r>
      <w:r>
        <w:rPr>
          <w:rFonts w:ascii="Arial"/>
          <w:w w:val="95"/>
          <w:sz w:val="22"/>
        </w:rPr>
        <w:t>binding</w:t>
      </w:r>
      <w:r>
        <w:rPr>
          <w:rFonts w:ascii="Arial"/>
          <w:spacing w:val="-21"/>
          <w:w w:val="95"/>
          <w:sz w:val="22"/>
        </w:rPr>
        <w:t> </w:t>
      </w:r>
      <w:r>
        <w:rPr>
          <w:rFonts w:ascii="Arial"/>
          <w:w w:val="95"/>
          <w:sz w:val="22"/>
        </w:rPr>
        <w:t>and</w:t>
      </w:r>
      <w:r>
        <w:rPr>
          <w:rFonts w:ascii="Arial"/>
          <w:spacing w:val="-21"/>
          <w:w w:val="95"/>
          <w:sz w:val="22"/>
        </w:rPr>
        <w:t> </w:t>
      </w:r>
      <w:r>
        <w:rPr>
          <w:rFonts w:ascii="Arial"/>
          <w:w w:val="95"/>
          <w:sz w:val="22"/>
        </w:rPr>
        <w:t>it</w:t>
      </w:r>
      <w:r>
        <w:rPr>
          <w:rFonts w:ascii="Arial"/>
          <w:spacing w:val="-20"/>
          <w:w w:val="95"/>
          <w:sz w:val="22"/>
        </w:rPr>
        <w:t> </w:t>
      </w:r>
      <w:r>
        <w:rPr>
          <w:rFonts w:ascii="Arial"/>
          <w:w w:val="95"/>
          <w:sz w:val="22"/>
        </w:rPr>
        <w:t>is</w:t>
      </w:r>
      <w:r>
        <w:rPr>
          <w:rFonts w:ascii="Arial"/>
          <w:spacing w:val="-22"/>
          <w:w w:val="95"/>
          <w:sz w:val="22"/>
        </w:rPr>
        <w:t> </w:t>
      </w:r>
      <w:r>
        <w:rPr>
          <w:rFonts w:ascii="Arial"/>
          <w:w w:val="95"/>
          <w:sz w:val="22"/>
        </w:rPr>
        <w:t>restricted</w:t>
      </w:r>
      <w:r>
        <w:rPr>
          <w:rFonts w:ascii="Arial"/>
          <w:spacing w:val="-23"/>
          <w:w w:val="95"/>
          <w:sz w:val="22"/>
        </w:rPr>
        <w:t> </w:t>
      </w:r>
      <w:r>
        <w:rPr>
          <w:rFonts w:ascii="Arial"/>
          <w:w w:val="95"/>
          <w:sz w:val="22"/>
        </w:rPr>
        <w:t>to</w:t>
      </w:r>
      <w:r>
        <w:rPr>
          <w:rFonts w:ascii="Arial"/>
          <w:spacing w:val="-20"/>
          <w:w w:val="95"/>
          <w:sz w:val="22"/>
        </w:rPr>
        <w:t> </w:t>
      </w:r>
      <w:r>
        <w:rPr>
          <w:rFonts w:ascii="Arial"/>
          <w:w w:val="95"/>
          <w:sz w:val="22"/>
        </w:rPr>
        <w:t>resolving</w:t>
      </w:r>
      <w:r>
        <w:rPr>
          <w:rFonts w:ascii="Arial"/>
          <w:spacing w:val="-21"/>
          <w:w w:val="95"/>
          <w:sz w:val="22"/>
        </w:rPr>
        <w:t> </w:t>
      </w:r>
      <w:r>
        <w:rPr>
          <w:rFonts w:ascii="Arial"/>
          <w:w w:val="95"/>
          <w:sz w:val="22"/>
        </w:rPr>
        <w:t>issues</w:t>
      </w:r>
      <w:r>
        <w:rPr>
          <w:rFonts w:ascii="Arial"/>
          <w:spacing w:val="-22"/>
          <w:w w:val="95"/>
          <w:sz w:val="22"/>
        </w:rPr>
        <w:t> </w:t>
      </w:r>
      <w:r>
        <w:rPr>
          <w:rFonts w:ascii="Arial"/>
          <w:w w:val="95"/>
          <w:sz w:val="22"/>
        </w:rPr>
        <w:t>raised</w:t>
      </w:r>
      <w:r>
        <w:rPr>
          <w:rFonts w:ascii="Arial"/>
          <w:spacing w:val="-22"/>
          <w:w w:val="95"/>
          <w:sz w:val="22"/>
        </w:rPr>
        <w:t> </w:t>
      </w:r>
      <w:r>
        <w:rPr>
          <w:rFonts w:ascii="Arial"/>
          <w:w w:val="95"/>
          <w:sz w:val="22"/>
        </w:rPr>
        <w:t>by</w:t>
      </w:r>
      <w:r>
        <w:rPr>
          <w:rFonts w:ascii="Arial"/>
          <w:spacing w:val="-20"/>
          <w:w w:val="95"/>
          <w:sz w:val="22"/>
        </w:rPr>
        <w:t> </w:t>
      </w:r>
      <w:r>
        <w:rPr>
          <w:rFonts w:ascii="Arial"/>
          <w:w w:val="95"/>
          <w:sz w:val="22"/>
        </w:rPr>
        <w:t>a</w:t>
      </w:r>
      <w:r>
        <w:rPr>
          <w:rFonts w:ascii="Arial"/>
          <w:spacing w:val="-22"/>
          <w:w w:val="95"/>
          <w:sz w:val="22"/>
        </w:rPr>
        <w:t> </w:t>
      </w:r>
      <w:r>
        <w:rPr>
          <w:rFonts w:ascii="Arial"/>
          <w:w w:val="95"/>
          <w:sz w:val="22"/>
        </w:rPr>
        <w:t>Bidder</w:t>
      </w:r>
      <w:r>
        <w:rPr>
          <w:rFonts w:ascii="Arial"/>
          <w:spacing w:val="-20"/>
          <w:w w:val="95"/>
          <w:sz w:val="22"/>
        </w:rPr>
        <w:t> </w:t>
      </w:r>
      <w:r>
        <w:rPr>
          <w:rFonts w:ascii="Arial"/>
          <w:w w:val="95"/>
          <w:sz w:val="22"/>
        </w:rPr>
        <w:t>regarding</w:t>
      </w:r>
      <w:r>
        <w:rPr>
          <w:rFonts w:ascii="Arial"/>
          <w:spacing w:val="-21"/>
          <w:w w:val="95"/>
          <w:sz w:val="22"/>
        </w:rPr>
        <w:t> </w:t>
      </w:r>
      <w:r>
        <w:rPr>
          <w:rFonts w:ascii="Arial"/>
          <w:w w:val="95"/>
          <w:sz w:val="22"/>
        </w:rPr>
        <w:t>any </w:t>
      </w:r>
      <w:r>
        <w:rPr>
          <w:rFonts w:ascii="Arial"/>
          <w:sz w:val="22"/>
        </w:rPr>
        <w:t>aspect</w:t>
      </w:r>
      <w:r>
        <w:rPr>
          <w:rFonts w:ascii="Arial"/>
          <w:spacing w:val="-29"/>
          <w:sz w:val="22"/>
        </w:rPr>
        <w:t> </w:t>
      </w:r>
      <w:r>
        <w:rPr>
          <w:rFonts w:ascii="Arial"/>
          <w:sz w:val="22"/>
        </w:rPr>
        <w:t>of</w:t>
      </w:r>
      <w:r>
        <w:rPr>
          <w:rFonts w:ascii="Arial"/>
          <w:spacing w:val="-28"/>
          <w:sz w:val="22"/>
        </w:rPr>
        <w:t> </w:t>
      </w:r>
      <w:r>
        <w:rPr>
          <w:rFonts w:ascii="Arial"/>
          <w:sz w:val="22"/>
        </w:rPr>
        <w:t>the</w:t>
      </w:r>
      <w:r>
        <w:rPr>
          <w:rFonts w:ascii="Arial"/>
          <w:spacing w:val="-28"/>
          <w:sz w:val="22"/>
        </w:rPr>
        <w:t> </w:t>
      </w:r>
      <w:r>
        <w:rPr>
          <w:rFonts w:ascii="Arial"/>
          <w:sz w:val="22"/>
        </w:rPr>
        <w:t>tender</w:t>
      </w:r>
      <w:r>
        <w:rPr>
          <w:rFonts w:ascii="Arial"/>
          <w:spacing w:val="-27"/>
          <w:sz w:val="22"/>
        </w:rPr>
        <w:t> </w:t>
      </w:r>
      <w:r>
        <w:rPr>
          <w:rFonts w:ascii="Arial"/>
          <w:sz w:val="22"/>
        </w:rPr>
        <w:t>which</w:t>
      </w:r>
      <w:r>
        <w:rPr>
          <w:rFonts w:ascii="Arial"/>
          <w:spacing w:val="-28"/>
          <w:sz w:val="22"/>
        </w:rPr>
        <w:t> </w:t>
      </w:r>
      <w:r>
        <w:rPr>
          <w:rFonts w:ascii="Arial"/>
          <w:sz w:val="22"/>
        </w:rPr>
        <w:t>allegedly</w:t>
      </w:r>
      <w:r>
        <w:rPr>
          <w:rFonts w:ascii="Arial"/>
          <w:spacing w:val="-27"/>
          <w:sz w:val="22"/>
        </w:rPr>
        <w:t> </w:t>
      </w:r>
      <w:r>
        <w:rPr>
          <w:rFonts w:ascii="Arial"/>
          <w:sz w:val="22"/>
        </w:rPr>
        <w:t>restricts</w:t>
      </w:r>
      <w:r>
        <w:rPr>
          <w:rFonts w:ascii="Arial"/>
          <w:spacing w:val="-28"/>
          <w:sz w:val="22"/>
        </w:rPr>
        <w:t> </w:t>
      </w:r>
      <w:r>
        <w:rPr>
          <w:rFonts w:ascii="Arial"/>
          <w:sz w:val="22"/>
        </w:rPr>
        <w:t>competition</w:t>
      </w:r>
      <w:r>
        <w:rPr>
          <w:rFonts w:ascii="Arial"/>
          <w:spacing w:val="-29"/>
          <w:sz w:val="22"/>
        </w:rPr>
        <w:t> </w:t>
      </w:r>
      <w:r>
        <w:rPr>
          <w:rFonts w:ascii="Arial"/>
          <w:sz w:val="22"/>
        </w:rPr>
        <w:t>or</w:t>
      </w:r>
      <w:r>
        <w:rPr>
          <w:rFonts w:ascii="Arial"/>
          <w:spacing w:val="-28"/>
          <w:sz w:val="22"/>
        </w:rPr>
        <w:t> </w:t>
      </w:r>
      <w:r>
        <w:rPr>
          <w:rFonts w:ascii="Arial"/>
          <w:sz w:val="22"/>
        </w:rPr>
        <w:t>bias</w:t>
      </w:r>
      <w:r>
        <w:rPr>
          <w:rFonts w:ascii="Arial"/>
          <w:spacing w:val="-28"/>
          <w:sz w:val="22"/>
        </w:rPr>
        <w:t> </w:t>
      </w:r>
      <w:r>
        <w:rPr>
          <w:rFonts w:ascii="Arial"/>
          <w:sz w:val="22"/>
        </w:rPr>
        <w:t>towards</w:t>
      </w:r>
      <w:r>
        <w:rPr>
          <w:rFonts w:ascii="Arial"/>
          <w:spacing w:val="-28"/>
          <w:sz w:val="22"/>
        </w:rPr>
        <w:t> </w:t>
      </w:r>
      <w:r>
        <w:rPr>
          <w:rFonts w:ascii="Arial"/>
          <w:sz w:val="22"/>
        </w:rPr>
        <w:t>some</w:t>
      </w:r>
      <w:r>
        <w:rPr>
          <w:rFonts w:ascii="Arial"/>
          <w:spacing w:val="-28"/>
          <w:sz w:val="22"/>
        </w:rPr>
        <w:t> </w:t>
      </w:r>
      <w:r>
        <w:rPr>
          <w:rFonts w:ascii="Arial"/>
          <w:sz w:val="22"/>
        </w:rPr>
        <w:t>Bidders.</w:t>
      </w:r>
      <w:r>
        <w:rPr>
          <w:rFonts w:ascii="Arial"/>
          <w:spacing w:val="-28"/>
          <w:sz w:val="22"/>
        </w:rPr>
        <w:t> </w:t>
      </w:r>
      <w:r>
        <w:rPr>
          <w:rFonts w:ascii="Arial"/>
          <w:sz w:val="22"/>
        </w:rPr>
        <w:t>At</w:t>
      </w:r>
      <w:r>
        <w:rPr>
          <w:rFonts w:ascii="Arial"/>
          <w:spacing w:val="-28"/>
          <w:sz w:val="22"/>
        </w:rPr>
        <w:t> </w:t>
      </w:r>
      <w:r>
        <w:rPr>
          <w:rFonts w:ascii="Arial"/>
          <w:sz w:val="22"/>
        </w:rPr>
        <w:t>the same</w:t>
      </w:r>
      <w:r>
        <w:rPr>
          <w:rFonts w:ascii="Arial"/>
          <w:spacing w:val="-39"/>
          <w:sz w:val="22"/>
        </w:rPr>
        <w:t> </w:t>
      </w:r>
      <w:r>
        <w:rPr>
          <w:rFonts w:ascii="Arial"/>
          <w:sz w:val="22"/>
        </w:rPr>
        <w:t>time,</w:t>
      </w:r>
      <w:r>
        <w:rPr>
          <w:rFonts w:ascii="Arial"/>
          <w:spacing w:val="-38"/>
          <w:sz w:val="22"/>
        </w:rPr>
        <w:t> </w:t>
      </w:r>
      <w:r>
        <w:rPr>
          <w:rFonts w:ascii="Arial"/>
          <w:sz w:val="22"/>
        </w:rPr>
        <w:t>it</w:t>
      </w:r>
      <w:r>
        <w:rPr>
          <w:rFonts w:ascii="Arial"/>
          <w:spacing w:val="-39"/>
          <w:sz w:val="22"/>
        </w:rPr>
        <w:t> </w:t>
      </w:r>
      <w:r>
        <w:rPr>
          <w:rFonts w:ascii="Arial"/>
          <w:sz w:val="22"/>
        </w:rPr>
        <w:t>must</w:t>
      </w:r>
      <w:r>
        <w:rPr>
          <w:rFonts w:ascii="Arial"/>
          <w:spacing w:val="-38"/>
          <w:sz w:val="22"/>
        </w:rPr>
        <w:t> </w:t>
      </w:r>
      <w:r>
        <w:rPr>
          <w:rFonts w:ascii="Arial"/>
          <w:sz w:val="22"/>
        </w:rPr>
        <w:t>be</w:t>
      </w:r>
      <w:r>
        <w:rPr>
          <w:rFonts w:ascii="Arial"/>
          <w:spacing w:val="-38"/>
          <w:sz w:val="22"/>
        </w:rPr>
        <w:t> </w:t>
      </w:r>
      <w:r>
        <w:rPr>
          <w:rFonts w:ascii="Arial"/>
          <w:sz w:val="22"/>
        </w:rPr>
        <w:t>understood</w:t>
      </w:r>
      <w:r>
        <w:rPr>
          <w:rFonts w:ascii="Arial"/>
          <w:spacing w:val="-40"/>
          <w:sz w:val="22"/>
        </w:rPr>
        <w:t> </w:t>
      </w:r>
      <w:r>
        <w:rPr>
          <w:rFonts w:ascii="Arial"/>
          <w:sz w:val="22"/>
        </w:rPr>
        <w:t>that</w:t>
      </w:r>
      <w:r>
        <w:rPr>
          <w:rFonts w:ascii="Arial"/>
          <w:spacing w:val="-38"/>
          <w:sz w:val="22"/>
        </w:rPr>
        <w:t> </w:t>
      </w:r>
      <w:r>
        <w:rPr>
          <w:rFonts w:ascii="Arial"/>
          <w:sz w:val="22"/>
        </w:rPr>
        <w:t>IEMs</w:t>
      </w:r>
      <w:r>
        <w:rPr>
          <w:rFonts w:ascii="Arial"/>
          <w:spacing w:val="-38"/>
          <w:sz w:val="22"/>
        </w:rPr>
        <w:t> </w:t>
      </w:r>
      <w:r>
        <w:rPr>
          <w:rFonts w:ascii="Arial"/>
          <w:sz w:val="22"/>
        </w:rPr>
        <w:t>are</w:t>
      </w:r>
      <w:r>
        <w:rPr>
          <w:rFonts w:ascii="Arial"/>
          <w:spacing w:val="-38"/>
          <w:sz w:val="22"/>
        </w:rPr>
        <w:t> </w:t>
      </w:r>
      <w:r>
        <w:rPr>
          <w:rFonts w:ascii="Arial"/>
          <w:sz w:val="22"/>
        </w:rPr>
        <w:t>not</w:t>
      </w:r>
      <w:r>
        <w:rPr>
          <w:rFonts w:ascii="Arial"/>
          <w:spacing w:val="-38"/>
          <w:sz w:val="22"/>
        </w:rPr>
        <w:t> </w:t>
      </w:r>
      <w:r>
        <w:rPr>
          <w:rFonts w:ascii="Arial"/>
          <w:sz w:val="22"/>
        </w:rPr>
        <w:t>consultants</w:t>
      </w:r>
      <w:r>
        <w:rPr>
          <w:rFonts w:ascii="Arial"/>
          <w:spacing w:val="-39"/>
          <w:sz w:val="22"/>
        </w:rPr>
        <w:t> </w:t>
      </w:r>
      <w:r>
        <w:rPr>
          <w:rFonts w:ascii="Arial"/>
          <w:sz w:val="22"/>
        </w:rPr>
        <w:t>to</w:t>
      </w:r>
      <w:r>
        <w:rPr>
          <w:rFonts w:ascii="Arial"/>
          <w:spacing w:val="-38"/>
          <w:sz w:val="22"/>
        </w:rPr>
        <w:t> </w:t>
      </w:r>
      <w:r>
        <w:rPr>
          <w:rFonts w:ascii="Arial"/>
          <w:sz w:val="22"/>
        </w:rPr>
        <w:t>the</w:t>
      </w:r>
      <w:r>
        <w:rPr>
          <w:rFonts w:ascii="Arial"/>
          <w:spacing w:val="-39"/>
          <w:sz w:val="22"/>
        </w:rPr>
        <w:t> </w:t>
      </w:r>
      <w:r>
        <w:rPr>
          <w:rFonts w:ascii="Arial"/>
          <w:sz w:val="22"/>
        </w:rPr>
        <w:t>Management.</w:t>
      </w:r>
      <w:r>
        <w:rPr>
          <w:rFonts w:ascii="Arial"/>
          <w:spacing w:val="-40"/>
          <w:sz w:val="22"/>
        </w:rPr>
        <w:t> </w:t>
      </w:r>
      <w:r>
        <w:rPr>
          <w:rFonts w:ascii="Arial"/>
          <w:sz w:val="22"/>
        </w:rPr>
        <w:t>Their</w:t>
      </w:r>
      <w:r>
        <w:rPr>
          <w:rFonts w:ascii="Arial"/>
          <w:spacing w:val="-38"/>
          <w:sz w:val="22"/>
        </w:rPr>
        <w:t> </w:t>
      </w:r>
      <w:r>
        <w:rPr>
          <w:rFonts w:ascii="Arial"/>
          <w:sz w:val="22"/>
        </w:rPr>
        <w:t>role</w:t>
      </w:r>
      <w:r>
        <w:rPr>
          <w:rFonts w:ascii="Arial"/>
          <w:spacing w:val="-38"/>
          <w:sz w:val="22"/>
        </w:rPr>
        <w:t> </w:t>
      </w:r>
      <w:r>
        <w:rPr>
          <w:rFonts w:ascii="Arial"/>
          <w:sz w:val="22"/>
        </w:rPr>
        <w:t>is independent</w:t>
      </w:r>
      <w:r>
        <w:rPr>
          <w:rFonts w:ascii="Arial"/>
          <w:spacing w:val="-45"/>
          <w:sz w:val="22"/>
        </w:rPr>
        <w:t> </w:t>
      </w:r>
      <w:r>
        <w:rPr>
          <w:rFonts w:ascii="Arial"/>
          <w:sz w:val="22"/>
        </w:rPr>
        <w:t>in</w:t>
      </w:r>
      <w:r>
        <w:rPr>
          <w:rFonts w:ascii="Arial"/>
          <w:spacing w:val="-45"/>
          <w:sz w:val="22"/>
        </w:rPr>
        <w:t> </w:t>
      </w:r>
      <w:r>
        <w:rPr>
          <w:rFonts w:ascii="Arial"/>
          <w:sz w:val="22"/>
        </w:rPr>
        <w:t>nature</w:t>
      </w:r>
      <w:r>
        <w:rPr>
          <w:rFonts w:ascii="Arial"/>
          <w:spacing w:val="-46"/>
          <w:sz w:val="22"/>
        </w:rPr>
        <w:t> </w:t>
      </w:r>
      <w:r>
        <w:rPr>
          <w:rFonts w:ascii="Arial"/>
          <w:sz w:val="22"/>
        </w:rPr>
        <w:t>and</w:t>
      </w:r>
      <w:r>
        <w:rPr>
          <w:rFonts w:ascii="Arial"/>
          <w:spacing w:val="-46"/>
          <w:sz w:val="22"/>
        </w:rPr>
        <w:t> </w:t>
      </w:r>
      <w:r>
        <w:rPr>
          <w:rFonts w:ascii="Arial"/>
          <w:sz w:val="22"/>
        </w:rPr>
        <w:t>the</w:t>
      </w:r>
      <w:r>
        <w:rPr>
          <w:rFonts w:ascii="Arial"/>
          <w:spacing w:val="-45"/>
          <w:sz w:val="22"/>
        </w:rPr>
        <w:t> </w:t>
      </w:r>
      <w:r>
        <w:rPr>
          <w:rFonts w:ascii="Arial"/>
          <w:sz w:val="22"/>
        </w:rPr>
        <w:t>advice</w:t>
      </w:r>
      <w:r>
        <w:rPr>
          <w:rFonts w:ascii="Arial"/>
          <w:spacing w:val="-45"/>
          <w:sz w:val="22"/>
        </w:rPr>
        <w:t> </w:t>
      </w:r>
      <w:r>
        <w:rPr>
          <w:rFonts w:ascii="Arial"/>
          <w:sz w:val="22"/>
        </w:rPr>
        <w:t>once</w:t>
      </w:r>
      <w:r>
        <w:rPr>
          <w:rFonts w:ascii="Arial"/>
          <w:spacing w:val="-45"/>
          <w:sz w:val="22"/>
        </w:rPr>
        <w:t> </w:t>
      </w:r>
      <w:r>
        <w:rPr>
          <w:rFonts w:ascii="Arial"/>
          <w:sz w:val="22"/>
        </w:rPr>
        <w:t>tendered</w:t>
      </w:r>
      <w:r>
        <w:rPr>
          <w:rFonts w:ascii="Arial"/>
          <w:spacing w:val="-46"/>
          <w:sz w:val="22"/>
        </w:rPr>
        <w:t> </w:t>
      </w:r>
      <w:r>
        <w:rPr>
          <w:rFonts w:ascii="Arial"/>
          <w:sz w:val="22"/>
        </w:rPr>
        <w:t>would</w:t>
      </w:r>
      <w:r>
        <w:rPr>
          <w:rFonts w:ascii="Arial"/>
          <w:spacing w:val="-45"/>
          <w:sz w:val="22"/>
        </w:rPr>
        <w:t> </w:t>
      </w:r>
      <w:r>
        <w:rPr>
          <w:rFonts w:ascii="Arial"/>
          <w:sz w:val="22"/>
        </w:rPr>
        <w:t>not</w:t>
      </w:r>
      <w:r>
        <w:rPr>
          <w:rFonts w:ascii="Arial"/>
          <w:spacing w:val="-45"/>
          <w:sz w:val="22"/>
        </w:rPr>
        <w:t> </w:t>
      </w:r>
      <w:r>
        <w:rPr>
          <w:rFonts w:ascii="Arial"/>
          <w:sz w:val="22"/>
        </w:rPr>
        <w:t>be</w:t>
      </w:r>
      <w:r>
        <w:rPr>
          <w:rFonts w:ascii="Arial"/>
          <w:spacing w:val="-45"/>
          <w:sz w:val="22"/>
        </w:rPr>
        <w:t> </w:t>
      </w:r>
      <w:r>
        <w:rPr>
          <w:rFonts w:ascii="Arial"/>
          <w:sz w:val="22"/>
        </w:rPr>
        <w:t>subject</w:t>
      </w:r>
      <w:r>
        <w:rPr>
          <w:rFonts w:ascii="Arial"/>
          <w:spacing w:val="-46"/>
          <w:sz w:val="22"/>
        </w:rPr>
        <w:t> </w:t>
      </w:r>
      <w:r>
        <w:rPr>
          <w:rFonts w:ascii="Arial"/>
          <w:sz w:val="22"/>
        </w:rPr>
        <w:t>to</w:t>
      </w:r>
      <w:r>
        <w:rPr>
          <w:rFonts w:ascii="Arial"/>
          <w:spacing w:val="-44"/>
          <w:sz w:val="22"/>
        </w:rPr>
        <w:t> </w:t>
      </w:r>
      <w:r>
        <w:rPr>
          <w:rFonts w:ascii="Arial"/>
          <w:sz w:val="22"/>
        </w:rPr>
        <w:t>review</w:t>
      </w:r>
      <w:r>
        <w:rPr>
          <w:rFonts w:ascii="Arial"/>
          <w:spacing w:val="-45"/>
          <w:sz w:val="22"/>
        </w:rPr>
        <w:t> </w:t>
      </w:r>
      <w:r>
        <w:rPr>
          <w:rFonts w:ascii="Arial"/>
          <w:sz w:val="22"/>
        </w:rPr>
        <w:t>at</w:t>
      </w:r>
      <w:r>
        <w:rPr>
          <w:rFonts w:ascii="Arial"/>
          <w:spacing w:val="-45"/>
          <w:sz w:val="22"/>
        </w:rPr>
        <w:t> </w:t>
      </w:r>
      <w:r>
        <w:rPr>
          <w:rFonts w:ascii="Arial"/>
          <w:sz w:val="22"/>
        </w:rPr>
        <w:t>the</w:t>
      </w:r>
      <w:r>
        <w:rPr>
          <w:rFonts w:ascii="Arial"/>
          <w:spacing w:val="-45"/>
          <w:sz w:val="22"/>
        </w:rPr>
        <w:t> </w:t>
      </w:r>
      <w:r>
        <w:rPr>
          <w:rFonts w:ascii="Arial"/>
          <w:sz w:val="22"/>
        </w:rPr>
        <w:t>request of the</w:t>
      </w:r>
      <w:r>
        <w:rPr>
          <w:rFonts w:ascii="Arial"/>
          <w:spacing w:val="-27"/>
          <w:sz w:val="22"/>
        </w:rPr>
        <w:t> </w:t>
      </w:r>
      <w:r>
        <w:rPr>
          <w:rFonts w:ascii="Arial"/>
          <w:sz w:val="22"/>
        </w:rPr>
        <w:t>organization.</w:t>
      </w:r>
    </w:p>
    <w:p>
      <w:pPr>
        <w:pStyle w:val="BodyText"/>
        <w:spacing w:before="10"/>
        <w:rPr>
          <w:rFonts w:ascii="Arial"/>
          <w:sz w:val="18"/>
        </w:rPr>
      </w:pPr>
    </w:p>
    <w:p>
      <w:pPr>
        <w:pStyle w:val="ListParagraph"/>
        <w:numPr>
          <w:ilvl w:val="1"/>
          <w:numId w:val="47"/>
        </w:numPr>
        <w:tabs>
          <w:tab w:pos="1025" w:val="left" w:leader="none"/>
        </w:tabs>
        <w:spacing w:line="254" w:lineRule="auto" w:before="0" w:after="0"/>
        <w:ind w:left="1024" w:right="116" w:hanging="708"/>
        <w:jc w:val="both"/>
        <w:rPr>
          <w:rFonts w:ascii="Arial"/>
          <w:sz w:val="22"/>
        </w:rPr>
      </w:pPr>
      <w:r>
        <w:rPr>
          <w:rFonts w:ascii="Arial"/>
          <w:w w:val="95"/>
          <w:sz w:val="22"/>
        </w:rPr>
        <w:t>For</w:t>
      </w:r>
      <w:r>
        <w:rPr>
          <w:rFonts w:ascii="Arial"/>
          <w:spacing w:val="-14"/>
          <w:w w:val="95"/>
          <w:sz w:val="22"/>
        </w:rPr>
        <w:t> </w:t>
      </w:r>
      <w:r>
        <w:rPr>
          <w:rFonts w:ascii="Arial"/>
          <w:w w:val="95"/>
          <w:sz w:val="22"/>
        </w:rPr>
        <w:t>ensuring</w:t>
      </w:r>
      <w:r>
        <w:rPr>
          <w:rFonts w:ascii="Arial"/>
          <w:spacing w:val="-15"/>
          <w:w w:val="95"/>
          <w:sz w:val="22"/>
        </w:rPr>
        <w:t> </w:t>
      </w:r>
      <w:r>
        <w:rPr>
          <w:rFonts w:ascii="Arial"/>
          <w:w w:val="95"/>
          <w:sz w:val="22"/>
        </w:rPr>
        <w:t>the</w:t>
      </w:r>
      <w:r>
        <w:rPr>
          <w:rFonts w:ascii="Arial"/>
          <w:spacing w:val="-14"/>
          <w:w w:val="95"/>
          <w:sz w:val="22"/>
        </w:rPr>
        <w:t> </w:t>
      </w:r>
      <w:r>
        <w:rPr>
          <w:rFonts w:ascii="Arial"/>
          <w:w w:val="95"/>
          <w:sz w:val="22"/>
        </w:rPr>
        <w:t>desired</w:t>
      </w:r>
      <w:r>
        <w:rPr>
          <w:rFonts w:ascii="Arial"/>
          <w:spacing w:val="-14"/>
          <w:w w:val="95"/>
          <w:sz w:val="22"/>
        </w:rPr>
        <w:t> </w:t>
      </w:r>
      <w:r>
        <w:rPr>
          <w:rFonts w:ascii="Arial"/>
          <w:w w:val="95"/>
          <w:sz w:val="22"/>
        </w:rPr>
        <w:t>transparency</w:t>
      </w:r>
      <w:r>
        <w:rPr>
          <w:rFonts w:ascii="Arial"/>
          <w:spacing w:val="-13"/>
          <w:w w:val="95"/>
          <w:sz w:val="22"/>
        </w:rPr>
        <w:t> </w:t>
      </w:r>
      <w:r>
        <w:rPr>
          <w:rFonts w:ascii="Arial"/>
          <w:w w:val="95"/>
          <w:sz w:val="22"/>
        </w:rPr>
        <w:t>and</w:t>
      </w:r>
      <w:r>
        <w:rPr>
          <w:rFonts w:ascii="Arial"/>
          <w:spacing w:val="-15"/>
          <w:w w:val="95"/>
          <w:sz w:val="22"/>
        </w:rPr>
        <w:t> </w:t>
      </w:r>
      <w:r>
        <w:rPr>
          <w:rFonts w:ascii="Arial"/>
          <w:w w:val="95"/>
          <w:sz w:val="22"/>
        </w:rPr>
        <w:t>objectivity</w:t>
      </w:r>
      <w:r>
        <w:rPr>
          <w:rFonts w:ascii="Arial"/>
          <w:spacing w:val="-13"/>
          <w:w w:val="95"/>
          <w:sz w:val="22"/>
        </w:rPr>
        <w:t> </w:t>
      </w:r>
      <w:r>
        <w:rPr>
          <w:rFonts w:ascii="Arial"/>
          <w:w w:val="95"/>
          <w:sz w:val="22"/>
        </w:rPr>
        <w:t>in</w:t>
      </w:r>
      <w:r>
        <w:rPr>
          <w:rFonts w:ascii="Arial"/>
          <w:spacing w:val="-15"/>
          <w:w w:val="95"/>
          <w:sz w:val="22"/>
        </w:rPr>
        <w:t> </w:t>
      </w:r>
      <w:r>
        <w:rPr>
          <w:rFonts w:ascii="Arial"/>
          <w:w w:val="95"/>
          <w:sz w:val="22"/>
        </w:rPr>
        <w:t>dealing</w:t>
      </w:r>
      <w:r>
        <w:rPr>
          <w:rFonts w:ascii="Arial"/>
          <w:spacing w:val="-14"/>
          <w:w w:val="95"/>
          <w:sz w:val="22"/>
        </w:rPr>
        <w:t> </w:t>
      </w:r>
      <w:r>
        <w:rPr>
          <w:rFonts w:ascii="Arial"/>
          <w:w w:val="95"/>
          <w:sz w:val="22"/>
        </w:rPr>
        <w:t>with</w:t>
      </w:r>
      <w:r>
        <w:rPr>
          <w:rFonts w:ascii="Arial"/>
          <w:spacing w:val="-14"/>
          <w:w w:val="95"/>
          <w:sz w:val="22"/>
        </w:rPr>
        <w:t> </w:t>
      </w:r>
      <w:r>
        <w:rPr>
          <w:rFonts w:ascii="Arial"/>
          <w:w w:val="95"/>
          <w:sz w:val="22"/>
        </w:rPr>
        <w:t>the</w:t>
      </w:r>
      <w:r>
        <w:rPr>
          <w:rFonts w:ascii="Arial"/>
          <w:spacing w:val="-14"/>
          <w:w w:val="95"/>
          <w:sz w:val="22"/>
        </w:rPr>
        <w:t> </w:t>
      </w:r>
      <w:r>
        <w:rPr>
          <w:rFonts w:ascii="Arial"/>
          <w:w w:val="95"/>
          <w:sz w:val="22"/>
        </w:rPr>
        <w:t>complaints</w:t>
      </w:r>
      <w:r>
        <w:rPr>
          <w:rFonts w:ascii="Arial"/>
          <w:spacing w:val="-13"/>
          <w:w w:val="95"/>
          <w:sz w:val="22"/>
        </w:rPr>
        <w:t> </w:t>
      </w:r>
      <w:r>
        <w:rPr>
          <w:rFonts w:ascii="Arial"/>
          <w:w w:val="95"/>
          <w:sz w:val="22"/>
        </w:rPr>
        <w:t>arising</w:t>
      </w:r>
      <w:r>
        <w:rPr>
          <w:rFonts w:ascii="Arial"/>
          <w:spacing w:val="-15"/>
          <w:w w:val="95"/>
          <w:sz w:val="22"/>
        </w:rPr>
        <w:t> </w:t>
      </w:r>
      <w:r>
        <w:rPr>
          <w:rFonts w:ascii="Arial"/>
          <w:w w:val="95"/>
          <w:sz w:val="22"/>
        </w:rPr>
        <w:t>out</w:t>
      </w:r>
      <w:r>
        <w:rPr>
          <w:rFonts w:ascii="Arial"/>
          <w:spacing w:val="-16"/>
          <w:w w:val="95"/>
          <w:sz w:val="22"/>
        </w:rPr>
        <w:t> </w:t>
      </w:r>
      <w:r>
        <w:rPr>
          <w:rFonts w:ascii="Arial"/>
          <w:w w:val="95"/>
          <w:sz w:val="22"/>
        </w:rPr>
        <w:t>of </w:t>
      </w:r>
      <w:r>
        <w:rPr>
          <w:rFonts w:ascii="Arial"/>
          <w:sz w:val="22"/>
        </w:rPr>
        <w:t>any</w:t>
      </w:r>
      <w:r>
        <w:rPr>
          <w:rFonts w:ascii="Arial"/>
          <w:spacing w:val="-40"/>
          <w:sz w:val="22"/>
        </w:rPr>
        <w:t> </w:t>
      </w:r>
      <w:r>
        <w:rPr>
          <w:rFonts w:ascii="Arial"/>
          <w:sz w:val="22"/>
        </w:rPr>
        <w:t>tendering</w:t>
      </w:r>
      <w:r>
        <w:rPr>
          <w:rFonts w:ascii="Arial"/>
          <w:spacing w:val="-40"/>
          <w:sz w:val="22"/>
        </w:rPr>
        <w:t> </w:t>
      </w:r>
      <w:r>
        <w:rPr>
          <w:rFonts w:ascii="Arial"/>
          <w:sz w:val="22"/>
        </w:rPr>
        <w:t>process</w:t>
      </w:r>
      <w:r>
        <w:rPr>
          <w:rFonts w:ascii="Arial"/>
          <w:spacing w:val="-40"/>
          <w:sz w:val="22"/>
        </w:rPr>
        <w:t> </w:t>
      </w:r>
      <w:r>
        <w:rPr>
          <w:rFonts w:ascii="Arial"/>
          <w:sz w:val="22"/>
        </w:rPr>
        <w:t>or</w:t>
      </w:r>
      <w:r>
        <w:rPr>
          <w:rFonts w:ascii="Arial"/>
          <w:spacing w:val="-41"/>
          <w:sz w:val="22"/>
        </w:rPr>
        <w:t> </w:t>
      </w:r>
      <w:r>
        <w:rPr>
          <w:rFonts w:ascii="Arial"/>
          <w:sz w:val="22"/>
        </w:rPr>
        <w:t>during</w:t>
      </w:r>
      <w:r>
        <w:rPr>
          <w:rFonts w:ascii="Arial"/>
          <w:spacing w:val="-40"/>
          <w:sz w:val="22"/>
        </w:rPr>
        <w:t> </w:t>
      </w:r>
      <w:r>
        <w:rPr>
          <w:rFonts w:ascii="Arial"/>
          <w:sz w:val="22"/>
        </w:rPr>
        <w:t>execution</w:t>
      </w:r>
      <w:r>
        <w:rPr>
          <w:rFonts w:ascii="Arial"/>
          <w:spacing w:val="-41"/>
          <w:sz w:val="22"/>
        </w:rPr>
        <w:t> </w:t>
      </w:r>
      <w:r>
        <w:rPr>
          <w:rFonts w:ascii="Arial"/>
          <w:sz w:val="22"/>
        </w:rPr>
        <w:t>of</w:t>
      </w:r>
      <w:r>
        <w:rPr>
          <w:rFonts w:ascii="Arial"/>
          <w:spacing w:val="-41"/>
          <w:sz w:val="22"/>
        </w:rPr>
        <w:t> </w:t>
      </w:r>
      <w:r>
        <w:rPr>
          <w:rFonts w:ascii="Arial"/>
          <w:sz w:val="22"/>
        </w:rPr>
        <w:t>Contract,</w:t>
      </w:r>
      <w:r>
        <w:rPr>
          <w:rFonts w:ascii="Arial"/>
          <w:spacing w:val="-39"/>
          <w:sz w:val="22"/>
        </w:rPr>
        <w:t> </w:t>
      </w:r>
      <w:r>
        <w:rPr>
          <w:rFonts w:ascii="Arial"/>
          <w:sz w:val="22"/>
        </w:rPr>
        <w:t>the</w:t>
      </w:r>
      <w:r>
        <w:rPr>
          <w:rFonts w:ascii="Arial"/>
          <w:spacing w:val="-41"/>
          <w:sz w:val="22"/>
        </w:rPr>
        <w:t> </w:t>
      </w:r>
      <w:r>
        <w:rPr>
          <w:rFonts w:ascii="Arial"/>
          <w:sz w:val="22"/>
        </w:rPr>
        <w:t>matter</w:t>
      </w:r>
      <w:r>
        <w:rPr>
          <w:rFonts w:ascii="Arial"/>
          <w:spacing w:val="-40"/>
          <w:sz w:val="22"/>
        </w:rPr>
        <w:t> </w:t>
      </w:r>
      <w:r>
        <w:rPr>
          <w:rFonts w:ascii="Arial"/>
          <w:sz w:val="22"/>
        </w:rPr>
        <w:t>should</w:t>
      </w:r>
      <w:r>
        <w:rPr>
          <w:rFonts w:ascii="Arial"/>
          <w:spacing w:val="-40"/>
          <w:sz w:val="22"/>
        </w:rPr>
        <w:t> </w:t>
      </w:r>
      <w:r>
        <w:rPr>
          <w:rFonts w:ascii="Arial"/>
          <w:sz w:val="22"/>
        </w:rPr>
        <w:t>be</w:t>
      </w:r>
      <w:r>
        <w:rPr>
          <w:rFonts w:ascii="Arial"/>
          <w:spacing w:val="-41"/>
          <w:sz w:val="22"/>
        </w:rPr>
        <w:t> </w:t>
      </w:r>
      <w:r>
        <w:rPr>
          <w:rFonts w:ascii="Arial"/>
          <w:sz w:val="22"/>
        </w:rPr>
        <w:t>examined</w:t>
      </w:r>
      <w:r>
        <w:rPr>
          <w:rFonts w:ascii="Arial"/>
          <w:spacing w:val="-39"/>
          <w:sz w:val="22"/>
        </w:rPr>
        <w:t> </w:t>
      </w:r>
      <w:r>
        <w:rPr>
          <w:rFonts w:ascii="Arial"/>
          <w:sz w:val="22"/>
        </w:rPr>
        <w:t>by</w:t>
      </w:r>
      <w:r>
        <w:rPr>
          <w:rFonts w:ascii="Arial"/>
          <w:spacing w:val="-41"/>
          <w:sz w:val="22"/>
        </w:rPr>
        <w:t> </w:t>
      </w:r>
      <w:r>
        <w:rPr>
          <w:rFonts w:ascii="Arial"/>
          <w:sz w:val="22"/>
        </w:rPr>
        <w:t>the</w:t>
      </w:r>
      <w:r>
        <w:rPr>
          <w:rFonts w:ascii="Arial"/>
          <w:spacing w:val="-40"/>
          <w:sz w:val="22"/>
        </w:rPr>
        <w:t> </w:t>
      </w:r>
      <w:r>
        <w:rPr>
          <w:rFonts w:ascii="Arial"/>
          <w:sz w:val="22"/>
        </w:rPr>
        <w:t>full panel</w:t>
      </w:r>
      <w:r>
        <w:rPr>
          <w:rFonts w:ascii="Arial"/>
          <w:spacing w:val="-38"/>
          <w:sz w:val="22"/>
        </w:rPr>
        <w:t> </w:t>
      </w:r>
      <w:r>
        <w:rPr>
          <w:rFonts w:ascii="Arial"/>
          <w:sz w:val="22"/>
        </w:rPr>
        <w:t>of</w:t>
      </w:r>
      <w:r>
        <w:rPr>
          <w:rFonts w:ascii="Arial"/>
          <w:spacing w:val="-38"/>
          <w:sz w:val="22"/>
        </w:rPr>
        <w:t> </w:t>
      </w:r>
      <w:r>
        <w:rPr>
          <w:rFonts w:ascii="Arial"/>
          <w:sz w:val="22"/>
        </w:rPr>
        <w:t>IEMs</w:t>
      </w:r>
      <w:r>
        <w:rPr>
          <w:rFonts w:ascii="Arial"/>
          <w:spacing w:val="-38"/>
          <w:sz w:val="22"/>
        </w:rPr>
        <w:t> </w:t>
      </w:r>
      <w:r>
        <w:rPr>
          <w:rFonts w:ascii="Arial"/>
          <w:sz w:val="22"/>
        </w:rPr>
        <w:t>jointly,</w:t>
      </w:r>
      <w:r>
        <w:rPr>
          <w:rFonts w:ascii="Arial"/>
          <w:spacing w:val="-39"/>
          <w:sz w:val="22"/>
        </w:rPr>
        <w:t> </w:t>
      </w:r>
      <w:r>
        <w:rPr>
          <w:rFonts w:ascii="Arial"/>
          <w:sz w:val="22"/>
        </w:rPr>
        <w:t>who</w:t>
      </w:r>
      <w:r>
        <w:rPr>
          <w:rFonts w:ascii="Arial"/>
          <w:spacing w:val="-39"/>
          <w:sz w:val="22"/>
        </w:rPr>
        <w:t> </w:t>
      </w:r>
      <w:r>
        <w:rPr>
          <w:rFonts w:ascii="Arial"/>
          <w:sz w:val="22"/>
        </w:rPr>
        <w:t>would</w:t>
      </w:r>
      <w:r>
        <w:rPr>
          <w:rFonts w:ascii="Arial"/>
          <w:spacing w:val="-38"/>
          <w:sz w:val="22"/>
        </w:rPr>
        <w:t> </w:t>
      </w:r>
      <w:r>
        <w:rPr>
          <w:rFonts w:ascii="Arial"/>
          <w:sz w:val="22"/>
        </w:rPr>
        <w:t>look</w:t>
      </w:r>
      <w:r>
        <w:rPr>
          <w:rFonts w:ascii="Arial"/>
          <w:spacing w:val="-37"/>
          <w:sz w:val="22"/>
        </w:rPr>
        <w:t> </w:t>
      </w:r>
      <w:r>
        <w:rPr>
          <w:rFonts w:ascii="Arial"/>
          <w:sz w:val="22"/>
        </w:rPr>
        <w:t>into</w:t>
      </w:r>
      <w:r>
        <w:rPr>
          <w:rFonts w:ascii="Arial"/>
          <w:spacing w:val="-37"/>
          <w:sz w:val="22"/>
        </w:rPr>
        <w:t> </w:t>
      </w:r>
      <w:r>
        <w:rPr>
          <w:rFonts w:ascii="Arial"/>
          <w:sz w:val="22"/>
        </w:rPr>
        <w:t>the</w:t>
      </w:r>
      <w:r>
        <w:rPr>
          <w:rFonts w:ascii="Arial"/>
          <w:spacing w:val="-38"/>
          <w:sz w:val="22"/>
        </w:rPr>
        <w:t> </w:t>
      </w:r>
      <w:r>
        <w:rPr>
          <w:rFonts w:ascii="Arial"/>
          <w:sz w:val="22"/>
        </w:rPr>
        <w:t>records,</w:t>
      </w:r>
      <w:r>
        <w:rPr>
          <w:rFonts w:ascii="Arial"/>
          <w:spacing w:val="-37"/>
          <w:sz w:val="22"/>
        </w:rPr>
        <w:t> </w:t>
      </w:r>
      <w:r>
        <w:rPr>
          <w:rFonts w:ascii="Arial"/>
          <w:sz w:val="22"/>
        </w:rPr>
        <w:t>conduct</w:t>
      </w:r>
      <w:r>
        <w:rPr>
          <w:rFonts w:ascii="Arial"/>
          <w:spacing w:val="-38"/>
          <w:sz w:val="22"/>
        </w:rPr>
        <w:t> </w:t>
      </w:r>
      <w:r>
        <w:rPr>
          <w:rFonts w:ascii="Arial"/>
          <w:sz w:val="22"/>
        </w:rPr>
        <w:t>an</w:t>
      </w:r>
      <w:r>
        <w:rPr>
          <w:rFonts w:ascii="Arial"/>
          <w:spacing w:val="-37"/>
          <w:sz w:val="22"/>
        </w:rPr>
        <w:t> </w:t>
      </w:r>
      <w:r>
        <w:rPr>
          <w:rFonts w:ascii="Arial"/>
          <w:sz w:val="22"/>
        </w:rPr>
        <w:t>investigation,</w:t>
      </w:r>
      <w:r>
        <w:rPr>
          <w:rFonts w:ascii="Arial"/>
          <w:spacing w:val="-39"/>
          <w:sz w:val="22"/>
        </w:rPr>
        <w:t> </w:t>
      </w:r>
      <w:r>
        <w:rPr>
          <w:rFonts w:ascii="Arial"/>
          <w:sz w:val="22"/>
        </w:rPr>
        <w:t>and</w:t>
      </w:r>
      <w:r>
        <w:rPr>
          <w:rFonts w:ascii="Arial"/>
          <w:spacing w:val="-38"/>
          <w:sz w:val="22"/>
        </w:rPr>
        <w:t> </w:t>
      </w:r>
      <w:r>
        <w:rPr>
          <w:rFonts w:ascii="Arial"/>
          <w:sz w:val="22"/>
        </w:rPr>
        <w:t>submit</w:t>
      </w:r>
      <w:r>
        <w:rPr>
          <w:rFonts w:ascii="Arial"/>
          <w:spacing w:val="-38"/>
          <w:sz w:val="22"/>
        </w:rPr>
        <w:t> </w:t>
      </w:r>
      <w:r>
        <w:rPr>
          <w:rFonts w:ascii="Arial"/>
          <w:sz w:val="22"/>
        </w:rPr>
        <w:t>their joint</w:t>
      </w:r>
      <w:r>
        <w:rPr>
          <w:rFonts w:ascii="Arial"/>
          <w:spacing w:val="-14"/>
          <w:sz w:val="22"/>
        </w:rPr>
        <w:t> </w:t>
      </w:r>
      <w:r>
        <w:rPr>
          <w:rFonts w:ascii="Arial"/>
          <w:sz w:val="22"/>
        </w:rPr>
        <w:t>recommendations</w:t>
      </w:r>
      <w:r>
        <w:rPr>
          <w:rFonts w:ascii="Arial"/>
          <w:spacing w:val="-15"/>
          <w:sz w:val="22"/>
        </w:rPr>
        <w:t> </w:t>
      </w:r>
      <w:r>
        <w:rPr>
          <w:rFonts w:ascii="Arial"/>
          <w:sz w:val="22"/>
        </w:rPr>
        <w:t>to</w:t>
      </w:r>
      <w:r>
        <w:rPr>
          <w:rFonts w:ascii="Arial"/>
          <w:spacing w:val="-14"/>
          <w:sz w:val="22"/>
        </w:rPr>
        <w:t> </w:t>
      </w:r>
      <w:r>
        <w:rPr>
          <w:rFonts w:ascii="Arial"/>
          <w:sz w:val="22"/>
        </w:rPr>
        <w:t>the</w:t>
      </w:r>
      <w:r>
        <w:rPr>
          <w:rFonts w:ascii="Arial"/>
          <w:spacing w:val="-13"/>
          <w:sz w:val="22"/>
        </w:rPr>
        <w:t> </w:t>
      </w:r>
      <w:r>
        <w:rPr>
          <w:rFonts w:ascii="Arial"/>
          <w:sz w:val="22"/>
        </w:rPr>
        <w:t>Management.</w:t>
      </w:r>
    </w:p>
    <w:p>
      <w:pPr>
        <w:pStyle w:val="BodyText"/>
        <w:spacing w:before="5"/>
        <w:rPr>
          <w:rFonts w:ascii="Arial"/>
          <w:sz w:val="19"/>
        </w:rPr>
      </w:pPr>
    </w:p>
    <w:p>
      <w:pPr>
        <w:pStyle w:val="ListParagraph"/>
        <w:numPr>
          <w:ilvl w:val="1"/>
          <w:numId w:val="47"/>
        </w:numPr>
        <w:tabs>
          <w:tab w:pos="1025" w:val="left" w:leader="none"/>
        </w:tabs>
        <w:spacing w:line="254" w:lineRule="auto" w:before="0" w:after="0"/>
        <w:ind w:left="1024" w:right="113" w:hanging="708"/>
        <w:jc w:val="both"/>
        <w:rPr>
          <w:rFonts w:ascii="Arial"/>
          <w:sz w:val="22"/>
        </w:rPr>
      </w:pPr>
      <w:r>
        <w:rPr>
          <w:rFonts w:ascii="Arial"/>
          <w:w w:val="95"/>
          <w:sz w:val="22"/>
        </w:rPr>
        <w:t>The</w:t>
      </w:r>
      <w:r>
        <w:rPr>
          <w:rFonts w:ascii="Arial"/>
          <w:spacing w:val="-17"/>
          <w:w w:val="95"/>
          <w:sz w:val="22"/>
        </w:rPr>
        <w:t> </w:t>
      </w:r>
      <w:r>
        <w:rPr>
          <w:rFonts w:ascii="Arial"/>
          <w:w w:val="95"/>
          <w:sz w:val="22"/>
        </w:rPr>
        <w:t>IEMs</w:t>
      </w:r>
      <w:r>
        <w:rPr>
          <w:rFonts w:ascii="Arial"/>
          <w:spacing w:val="-19"/>
          <w:w w:val="95"/>
          <w:sz w:val="22"/>
        </w:rPr>
        <w:t> </w:t>
      </w:r>
      <w:r>
        <w:rPr>
          <w:rFonts w:ascii="Arial"/>
          <w:w w:val="95"/>
          <w:sz w:val="22"/>
        </w:rPr>
        <w:t>would</w:t>
      </w:r>
      <w:r>
        <w:rPr>
          <w:rFonts w:ascii="Arial"/>
          <w:spacing w:val="-19"/>
          <w:w w:val="95"/>
          <w:sz w:val="22"/>
        </w:rPr>
        <w:t> </w:t>
      </w:r>
      <w:r>
        <w:rPr>
          <w:rFonts w:ascii="Arial"/>
          <w:w w:val="95"/>
          <w:sz w:val="22"/>
        </w:rPr>
        <w:t>examine</w:t>
      </w:r>
      <w:r>
        <w:rPr>
          <w:rFonts w:ascii="Arial"/>
          <w:spacing w:val="-16"/>
          <w:w w:val="95"/>
          <w:sz w:val="22"/>
        </w:rPr>
        <w:t> </w:t>
      </w:r>
      <w:r>
        <w:rPr>
          <w:rFonts w:ascii="Arial"/>
          <w:w w:val="95"/>
          <w:sz w:val="22"/>
        </w:rPr>
        <w:t>all</w:t>
      </w:r>
      <w:r>
        <w:rPr>
          <w:rFonts w:ascii="Arial"/>
          <w:spacing w:val="-18"/>
          <w:w w:val="95"/>
          <w:sz w:val="22"/>
        </w:rPr>
        <w:t> </w:t>
      </w:r>
      <w:r>
        <w:rPr>
          <w:rFonts w:ascii="Arial"/>
          <w:w w:val="95"/>
          <w:sz w:val="22"/>
        </w:rPr>
        <w:t>complaints</w:t>
      </w:r>
      <w:r>
        <w:rPr>
          <w:rFonts w:ascii="Arial"/>
          <w:spacing w:val="-17"/>
          <w:w w:val="95"/>
          <w:sz w:val="22"/>
        </w:rPr>
        <w:t> </w:t>
      </w:r>
      <w:r>
        <w:rPr>
          <w:rFonts w:ascii="Arial"/>
          <w:w w:val="95"/>
          <w:sz w:val="22"/>
        </w:rPr>
        <w:t>received</w:t>
      </w:r>
      <w:r>
        <w:rPr>
          <w:rFonts w:ascii="Arial"/>
          <w:spacing w:val="-17"/>
          <w:w w:val="95"/>
          <w:sz w:val="22"/>
        </w:rPr>
        <w:t> </w:t>
      </w:r>
      <w:r>
        <w:rPr>
          <w:rFonts w:ascii="Arial"/>
          <w:w w:val="95"/>
          <w:sz w:val="22"/>
        </w:rPr>
        <w:t>by</w:t>
      </w:r>
      <w:r>
        <w:rPr>
          <w:rFonts w:ascii="Arial"/>
          <w:spacing w:val="-17"/>
          <w:w w:val="95"/>
          <w:sz w:val="22"/>
        </w:rPr>
        <w:t> </w:t>
      </w:r>
      <w:r>
        <w:rPr>
          <w:rFonts w:ascii="Arial"/>
          <w:w w:val="95"/>
          <w:sz w:val="22"/>
        </w:rPr>
        <w:t>them</w:t>
      </w:r>
      <w:r>
        <w:rPr>
          <w:rFonts w:ascii="Arial"/>
          <w:spacing w:val="-16"/>
          <w:w w:val="95"/>
          <w:sz w:val="22"/>
        </w:rPr>
        <w:t> </w:t>
      </w:r>
      <w:r>
        <w:rPr>
          <w:rFonts w:ascii="Arial"/>
          <w:w w:val="95"/>
          <w:sz w:val="22"/>
        </w:rPr>
        <w:t>and</w:t>
      </w:r>
      <w:r>
        <w:rPr>
          <w:rFonts w:ascii="Arial"/>
          <w:spacing w:val="-18"/>
          <w:w w:val="95"/>
          <w:sz w:val="22"/>
        </w:rPr>
        <w:t> </w:t>
      </w:r>
      <w:r>
        <w:rPr>
          <w:rFonts w:ascii="Arial"/>
          <w:w w:val="95"/>
          <w:sz w:val="22"/>
        </w:rPr>
        <w:t>give</w:t>
      </w:r>
      <w:r>
        <w:rPr>
          <w:rFonts w:ascii="Arial"/>
          <w:spacing w:val="-18"/>
          <w:w w:val="95"/>
          <w:sz w:val="22"/>
        </w:rPr>
        <w:t> </w:t>
      </w:r>
      <w:r>
        <w:rPr>
          <w:rFonts w:ascii="Arial"/>
          <w:w w:val="95"/>
          <w:sz w:val="22"/>
        </w:rPr>
        <w:t>their</w:t>
      </w:r>
      <w:r>
        <w:rPr>
          <w:rFonts w:ascii="Arial"/>
          <w:spacing w:val="-18"/>
          <w:w w:val="95"/>
          <w:sz w:val="22"/>
        </w:rPr>
        <w:t> </w:t>
      </w:r>
      <w:r>
        <w:rPr>
          <w:rFonts w:ascii="Arial"/>
          <w:w w:val="95"/>
          <w:sz w:val="22"/>
        </w:rPr>
        <w:t>recommendations/</w:t>
      </w:r>
      <w:r>
        <w:rPr>
          <w:rFonts w:ascii="Arial"/>
          <w:spacing w:val="-18"/>
          <w:w w:val="95"/>
          <w:sz w:val="22"/>
        </w:rPr>
        <w:t> </w:t>
      </w:r>
      <w:r>
        <w:rPr>
          <w:rFonts w:ascii="Arial"/>
          <w:w w:val="95"/>
          <w:sz w:val="22"/>
        </w:rPr>
        <w:t>views </w:t>
      </w:r>
      <w:r>
        <w:rPr>
          <w:rFonts w:ascii="Arial"/>
          <w:sz w:val="22"/>
        </w:rPr>
        <w:t>to</w:t>
      </w:r>
      <w:r>
        <w:rPr>
          <w:rFonts w:ascii="Arial"/>
          <w:spacing w:val="-5"/>
          <w:sz w:val="22"/>
        </w:rPr>
        <w:t> </w:t>
      </w:r>
      <w:r>
        <w:rPr>
          <w:rFonts w:ascii="Arial"/>
          <w:sz w:val="22"/>
        </w:rPr>
        <w:t>the</w:t>
      </w:r>
      <w:r>
        <w:rPr>
          <w:rFonts w:ascii="Arial"/>
          <w:spacing w:val="-33"/>
          <w:sz w:val="22"/>
        </w:rPr>
        <w:t> </w:t>
      </w:r>
      <w:r>
        <w:rPr>
          <w:rFonts w:ascii="Arial"/>
          <w:sz w:val="22"/>
        </w:rPr>
        <w:t>CMD,</w:t>
      </w:r>
      <w:r>
        <w:rPr>
          <w:rFonts w:ascii="Arial"/>
          <w:spacing w:val="-34"/>
          <w:sz w:val="22"/>
        </w:rPr>
        <w:t> </w:t>
      </w:r>
      <w:r>
        <w:rPr>
          <w:rFonts w:ascii="Arial"/>
          <w:sz w:val="22"/>
        </w:rPr>
        <w:t>BHEL</w:t>
      </w:r>
      <w:r>
        <w:rPr>
          <w:rFonts w:ascii="Arial"/>
          <w:spacing w:val="-32"/>
          <w:sz w:val="22"/>
        </w:rPr>
        <w:t> </w:t>
      </w:r>
      <w:r>
        <w:rPr>
          <w:rFonts w:ascii="Arial"/>
          <w:sz w:val="22"/>
        </w:rPr>
        <w:t>at</w:t>
      </w:r>
      <w:r>
        <w:rPr>
          <w:rFonts w:ascii="Arial"/>
          <w:spacing w:val="-33"/>
          <w:sz w:val="22"/>
        </w:rPr>
        <w:t> </w:t>
      </w:r>
      <w:r>
        <w:rPr>
          <w:rFonts w:ascii="Arial"/>
          <w:sz w:val="22"/>
        </w:rPr>
        <w:t>the</w:t>
      </w:r>
      <w:r>
        <w:rPr>
          <w:rFonts w:ascii="Arial"/>
          <w:spacing w:val="-33"/>
          <w:sz w:val="22"/>
        </w:rPr>
        <w:t> </w:t>
      </w:r>
      <w:r>
        <w:rPr>
          <w:rFonts w:ascii="Arial"/>
          <w:sz w:val="22"/>
        </w:rPr>
        <w:t>earliest.</w:t>
      </w:r>
      <w:r>
        <w:rPr>
          <w:rFonts w:ascii="Arial"/>
          <w:spacing w:val="-33"/>
          <w:sz w:val="22"/>
        </w:rPr>
        <w:t> </w:t>
      </w:r>
      <w:r>
        <w:rPr>
          <w:rFonts w:ascii="Arial"/>
          <w:sz w:val="22"/>
        </w:rPr>
        <w:t>They</w:t>
      </w:r>
      <w:r>
        <w:rPr>
          <w:rFonts w:ascii="Arial"/>
          <w:spacing w:val="-33"/>
          <w:sz w:val="22"/>
        </w:rPr>
        <w:t> </w:t>
      </w:r>
      <w:r>
        <w:rPr>
          <w:rFonts w:ascii="Arial"/>
          <w:sz w:val="22"/>
        </w:rPr>
        <w:t>may</w:t>
      </w:r>
      <w:r>
        <w:rPr>
          <w:rFonts w:ascii="Arial"/>
          <w:spacing w:val="-32"/>
          <w:sz w:val="22"/>
        </w:rPr>
        <w:t> </w:t>
      </w:r>
      <w:r>
        <w:rPr>
          <w:rFonts w:ascii="Arial"/>
          <w:sz w:val="22"/>
        </w:rPr>
        <w:t>also</w:t>
      </w:r>
      <w:r>
        <w:rPr>
          <w:rFonts w:ascii="Arial"/>
          <w:spacing w:val="-33"/>
          <w:sz w:val="22"/>
        </w:rPr>
        <w:t> </w:t>
      </w:r>
      <w:r>
        <w:rPr>
          <w:rFonts w:ascii="Arial"/>
          <w:sz w:val="22"/>
        </w:rPr>
        <w:t>send</w:t>
      </w:r>
      <w:r>
        <w:rPr>
          <w:rFonts w:ascii="Arial"/>
          <w:spacing w:val="-34"/>
          <w:sz w:val="22"/>
        </w:rPr>
        <w:t> </w:t>
      </w:r>
      <w:r>
        <w:rPr>
          <w:rFonts w:ascii="Arial"/>
          <w:sz w:val="22"/>
        </w:rPr>
        <w:t>their</w:t>
      </w:r>
      <w:r>
        <w:rPr>
          <w:rFonts w:ascii="Arial"/>
          <w:spacing w:val="-33"/>
          <w:sz w:val="22"/>
        </w:rPr>
        <w:t> </w:t>
      </w:r>
      <w:r>
        <w:rPr>
          <w:rFonts w:ascii="Arial"/>
          <w:sz w:val="22"/>
        </w:rPr>
        <w:t>report</w:t>
      </w:r>
      <w:r>
        <w:rPr>
          <w:rFonts w:ascii="Arial"/>
          <w:spacing w:val="-33"/>
          <w:sz w:val="22"/>
        </w:rPr>
        <w:t> </w:t>
      </w:r>
      <w:r>
        <w:rPr>
          <w:rFonts w:ascii="Arial"/>
          <w:sz w:val="22"/>
        </w:rPr>
        <w:t>directly</w:t>
      </w:r>
      <w:r>
        <w:rPr>
          <w:rFonts w:ascii="Arial"/>
          <w:spacing w:val="-34"/>
          <w:sz w:val="22"/>
        </w:rPr>
        <w:t> </w:t>
      </w:r>
      <w:r>
        <w:rPr>
          <w:rFonts w:ascii="Arial"/>
          <w:sz w:val="22"/>
        </w:rPr>
        <w:t>to</w:t>
      </w:r>
      <w:r>
        <w:rPr>
          <w:rFonts w:ascii="Arial"/>
          <w:spacing w:val="-32"/>
          <w:sz w:val="22"/>
        </w:rPr>
        <w:t> </w:t>
      </w:r>
      <w:r>
        <w:rPr>
          <w:rFonts w:ascii="Arial"/>
          <w:sz w:val="22"/>
        </w:rPr>
        <w:t>the</w:t>
      </w:r>
      <w:r>
        <w:rPr>
          <w:rFonts w:ascii="Arial"/>
          <w:spacing w:val="-34"/>
          <w:sz w:val="22"/>
        </w:rPr>
        <w:t> </w:t>
      </w:r>
      <w:r>
        <w:rPr>
          <w:rFonts w:ascii="Arial"/>
          <w:sz w:val="22"/>
        </w:rPr>
        <w:t>CVO,</w:t>
      </w:r>
      <w:r>
        <w:rPr>
          <w:rFonts w:ascii="Arial"/>
          <w:spacing w:val="-34"/>
          <w:sz w:val="22"/>
        </w:rPr>
        <w:t> </w:t>
      </w:r>
      <w:r>
        <w:rPr>
          <w:rFonts w:ascii="Arial"/>
          <w:sz w:val="22"/>
        </w:rPr>
        <w:t>in</w:t>
      </w:r>
      <w:r>
        <w:rPr>
          <w:rFonts w:ascii="Arial"/>
          <w:spacing w:val="-34"/>
          <w:sz w:val="22"/>
        </w:rPr>
        <w:t> </w:t>
      </w:r>
      <w:r>
        <w:rPr>
          <w:rFonts w:ascii="Arial"/>
          <w:sz w:val="22"/>
        </w:rPr>
        <w:t>case</w:t>
      </w:r>
      <w:r>
        <w:rPr>
          <w:rFonts w:ascii="Arial"/>
          <w:spacing w:val="-34"/>
          <w:sz w:val="22"/>
        </w:rPr>
        <w:t> </w:t>
      </w:r>
      <w:r>
        <w:rPr>
          <w:rFonts w:ascii="Arial"/>
          <w:sz w:val="22"/>
        </w:rPr>
        <w:t>of suspicion of serious irregularities requiring legal/ administrative action. Only</w:t>
      </w:r>
      <w:r>
        <w:rPr>
          <w:rFonts w:ascii="Arial"/>
          <w:spacing w:val="-47"/>
          <w:sz w:val="22"/>
        </w:rPr>
        <w:t> </w:t>
      </w:r>
      <w:r>
        <w:rPr>
          <w:rFonts w:ascii="Arial"/>
          <w:sz w:val="22"/>
        </w:rPr>
        <w:t>in case of very </w:t>
      </w:r>
      <w:r>
        <w:rPr>
          <w:rFonts w:ascii="Arial"/>
          <w:w w:val="95"/>
          <w:sz w:val="22"/>
        </w:rPr>
        <w:t>serious</w:t>
      </w:r>
      <w:r>
        <w:rPr>
          <w:rFonts w:ascii="Arial"/>
          <w:spacing w:val="-22"/>
          <w:w w:val="95"/>
          <w:sz w:val="22"/>
        </w:rPr>
        <w:t> </w:t>
      </w:r>
      <w:r>
        <w:rPr>
          <w:rFonts w:ascii="Arial"/>
          <w:w w:val="95"/>
          <w:sz w:val="22"/>
        </w:rPr>
        <w:t>issue</w:t>
      </w:r>
      <w:r>
        <w:rPr>
          <w:rFonts w:ascii="Arial"/>
          <w:spacing w:val="-22"/>
          <w:w w:val="95"/>
          <w:sz w:val="22"/>
        </w:rPr>
        <w:t> </w:t>
      </w:r>
      <w:r>
        <w:rPr>
          <w:rFonts w:ascii="Arial"/>
          <w:w w:val="95"/>
          <w:sz w:val="22"/>
        </w:rPr>
        <w:t>having</w:t>
      </w:r>
      <w:r>
        <w:rPr>
          <w:rFonts w:ascii="Arial"/>
          <w:spacing w:val="-21"/>
          <w:w w:val="95"/>
          <w:sz w:val="22"/>
        </w:rPr>
        <w:t> </w:t>
      </w:r>
      <w:r>
        <w:rPr>
          <w:rFonts w:ascii="Arial"/>
          <w:w w:val="95"/>
          <w:sz w:val="22"/>
        </w:rPr>
        <w:t>a</w:t>
      </w:r>
      <w:r>
        <w:rPr>
          <w:rFonts w:ascii="Arial"/>
          <w:spacing w:val="-22"/>
          <w:w w:val="95"/>
          <w:sz w:val="22"/>
        </w:rPr>
        <w:t> </w:t>
      </w:r>
      <w:r>
        <w:rPr>
          <w:rFonts w:ascii="Arial"/>
          <w:w w:val="95"/>
          <w:sz w:val="22"/>
        </w:rPr>
        <w:t>specific,</w:t>
      </w:r>
      <w:r>
        <w:rPr>
          <w:rFonts w:ascii="Arial"/>
          <w:spacing w:val="-22"/>
          <w:w w:val="95"/>
          <w:sz w:val="22"/>
        </w:rPr>
        <w:t> </w:t>
      </w:r>
      <w:r>
        <w:rPr>
          <w:rFonts w:ascii="Arial"/>
          <w:w w:val="95"/>
          <w:sz w:val="22"/>
        </w:rPr>
        <w:t>verifiable</w:t>
      </w:r>
      <w:r>
        <w:rPr>
          <w:rFonts w:ascii="Arial"/>
          <w:spacing w:val="-22"/>
          <w:w w:val="95"/>
          <w:sz w:val="22"/>
        </w:rPr>
        <w:t> </w:t>
      </w:r>
      <w:r>
        <w:rPr>
          <w:rFonts w:ascii="Arial"/>
          <w:w w:val="95"/>
          <w:sz w:val="22"/>
        </w:rPr>
        <w:t>Vigilance</w:t>
      </w:r>
      <w:r>
        <w:rPr>
          <w:rFonts w:ascii="Arial"/>
          <w:spacing w:val="-21"/>
          <w:w w:val="95"/>
          <w:sz w:val="22"/>
        </w:rPr>
        <w:t> </w:t>
      </w:r>
      <w:r>
        <w:rPr>
          <w:rFonts w:ascii="Arial"/>
          <w:w w:val="95"/>
          <w:sz w:val="22"/>
        </w:rPr>
        <w:t>angle,</w:t>
      </w:r>
      <w:r>
        <w:rPr>
          <w:rFonts w:ascii="Arial"/>
          <w:spacing w:val="-19"/>
          <w:w w:val="95"/>
          <w:sz w:val="22"/>
        </w:rPr>
        <w:t> </w:t>
      </w:r>
      <w:r>
        <w:rPr>
          <w:rFonts w:ascii="Arial"/>
          <w:w w:val="95"/>
          <w:sz w:val="22"/>
        </w:rPr>
        <w:t>the</w:t>
      </w:r>
      <w:r>
        <w:rPr>
          <w:rFonts w:ascii="Arial"/>
          <w:spacing w:val="-23"/>
          <w:w w:val="95"/>
          <w:sz w:val="22"/>
        </w:rPr>
        <w:t> </w:t>
      </w:r>
      <w:r>
        <w:rPr>
          <w:rFonts w:ascii="Arial"/>
          <w:w w:val="95"/>
          <w:sz w:val="22"/>
        </w:rPr>
        <w:t>matter</w:t>
      </w:r>
      <w:r>
        <w:rPr>
          <w:rFonts w:ascii="Arial"/>
          <w:spacing w:val="-21"/>
          <w:w w:val="95"/>
          <w:sz w:val="22"/>
        </w:rPr>
        <w:t> </w:t>
      </w:r>
      <w:r>
        <w:rPr>
          <w:rFonts w:ascii="Arial"/>
          <w:w w:val="95"/>
          <w:sz w:val="22"/>
        </w:rPr>
        <w:t>should</w:t>
      </w:r>
      <w:r>
        <w:rPr>
          <w:rFonts w:ascii="Arial"/>
          <w:spacing w:val="-22"/>
          <w:w w:val="95"/>
          <w:sz w:val="22"/>
        </w:rPr>
        <w:t> </w:t>
      </w:r>
      <w:r>
        <w:rPr>
          <w:rFonts w:ascii="Arial"/>
          <w:w w:val="95"/>
          <w:sz w:val="22"/>
        </w:rPr>
        <w:t>be</w:t>
      </w:r>
      <w:r>
        <w:rPr>
          <w:rFonts w:ascii="Arial"/>
          <w:spacing w:val="-21"/>
          <w:w w:val="95"/>
          <w:sz w:val="22"/>
        </w:rPr>
        <w:t> </w:t>
      </w:r>
      <w:r>
        <w:rPr>
          <w:rFonts w:ascii="Arial"/>
          <w:w w:val="95"/>
          <w:sz w:val="22"/>
        </w:rPr>
        <w:t>reported</w:t>
      </w:r>
      <w:r>
        <w:rPr>
          <w:rFonts w:ascii="Arial"/>
          <w:spacing w:val="-22"/>
          <w:w w:val="95"/>
          <w:sz w:val="22"/>
        </w:rPr>
        <w:t> </w:t>
      </w:r>
      <w:r>
        <w:rPr>
          <w:rFonts w:ascii="Arial"/>
          <w:w w:val="95"/>
          <w:sz w:val="22"/>
        </w:rPr>
        <w:t>directly</w:t>
      </w:r>
      <w:r>
        <w:rPr>
          <w:rFonts w:ascii="Arial"/>
          <w:spacing w:val="-21"/>
          <w:w w:val="95"/>
          <w:sz w:val="22"/>
        </w:rPr>
        <w:t> </w:t>
      </w:r>
      <w:r>
        <w:rPr>
          <w:rFonts w:ascii="Arial"/>
          <w:w w:val="95"/>
          <w:sz w:val="22"/>
        </w:rPr>
        <w:t>to </w:t>
      </w:r>
      <w:r>
        <w:rPr>
          <w:rFonts w:ascii="Arial"/>
          <w:sz w:val="22"/>
        </w:rPr>
        <w:t>the</w:t>
      </w:r>
      <w:r>
        <w:rPr>
          <w:rFonts w:ascii="Arial"/>
          <w:spacing w:val="-23"/>
          <w:sz w:val="22"/>
        </w:rPr>
        <w:t> </w:t>
      </w:r>
      <w:r>
        <w:rPr>
          <w:rFonts w:ascii="Arial"/>
          <w:sz w:val="22"/>
        </w:rPr>
        <w:t>Commission.</w:t>
      </w:r>
      <w:r>
        <w:rPr>
          <w:rFonts w:ascii="Arial"/>
          <w:spacing w:val="-22"/>
          <w:sz w:val="22"/>
        </w:rPr>
        <w:t> </w:t>
      </w:r>
      <w:r>
        <w:rPr>
          <w:rFonts w:ascii="Arial"/>
          <w:sz w:val="22"/>
        </w:rPr>
        <w:t>IEMs</w:t>
      </w:r>
      <w:r>
        <w:rPr>
          <w:rFonts w:ascii="Arial"/>
          <w:spacing w:val="-23"/>
          <w:sz w:val="22"/>
        </w:rPr>
        <w:t> </w:t>
      </w:r>
      <w:r>
        <w:rPr>
          <w:rFonts w:ascii="Arial"/>
          <w:sz w:val="22"/>
        </w:rPr>
        <w:t>will</w:t>
      </w:r>
      <w:r>
        <w:rPr>
          <w:rFonts w:ascii="Arial"/>
          <w:spacing w:val="-24"/>
          <w:sz w:val="22"/>
        </w:rPr>
        <w:t> </w:t>
      </w:r>
      <w:r>
        <w:rPr>
          <w:rFonts w:ascii="Arial"/>
          <w:sz w:val="22"/>
        </w:rPr>
        <w:t>tender</w:t>
      </w:r>
      <w:r>
        <w:rPr>
          <w:rFonts w:ascii="Arial"/>
          <w:spacing w:val="-22"/>
          <w:sz w:val="22"/>
        </w:rPr>
        <w:t> </w:t>
      </w:r>
      <w:r>
        <w:rPr>
          <w:rFonts w:ascii="Arial"/>
          <w:sz w:val="22"/>
        </w:rPr>
        <w:t>their</w:t>
      </w:r>
      <w:r>
        <w:rPr>
          <w:rFonts w:ascii="Arial"/>
          <w:spacing w:val="-21"/>
          <w:sz w:val="22"/>
        </w:rPr>
        <w:t> </w:t>
      </w:r>
      <w:r>
        <w:rPr>
          <w:rFonts w:ascii="Arial"/>
          <w:sz w:val="22"/>
        </w:rPr>
        <w:t>advice</w:t>
      </w:r>
      <w:r>
        <w:rPr>
          <w:rFonts w:ascii="Arial"/>
          <w:spacing w:val="-23"/>
          <w:sz w:val="22"/>
        </w:rPr>
        <w:t> </w:t>
      </w:r>
      <w:r>
        <w:rPr>
          <w:rFonts w:ascii="Arial"/>
          <w:sz w:val="22"/>
        </w:rPr>
        <w:t>on</w:t>
      </w:r>
      <w:r>
        <w:rPr>
          <w:rFonts w:ascii="Arial"/>
          <w:spacing w:val="-22"/>
          <w:sz w:val="22"/>
        </w:rPr>
        <w:t> </w:t>
      </w:r>
      <w:r>
        <w:rPr>
          <w:rFonts w:ascii="Arial"/>
          <w:sz w:val="22"/>
        </w:rPr>
        <w:t>the</w:t>
      </w:r>
      <w:r>
        <w:rPr>
          <w:rFonts w:ascii="Arial"/>
          <w:spacing w:val="-24"/>
          <w:sz w:val="22"/>
        </w:rPr>
        <w:t> </w:t>
      </w:r>
      <w:r>
        <w:rPr>
          <w:rFonts w:ascii="Arial"/>
          <w:sz w:val="22"/>
        </w:rPr>
        <w:t>complaints</w:t>
      </w:r>
      <w:r>
        <w:rPr>
          <w:rFonts w:ascii="Arial"/>
          <w:spacing w:val="-23"/>
          <w:sz w:val="22"/>
        </w:rPr>
        <w:t> </w:t>
      </w:r>
      <w:r>
        <w:rPr>
          <w:rFonts w:ascii="Arial"/>
          <w:sz w:val="22"/>
        </w:rPr>
        <w:t>within</w:t>
      </w:r>
      <w:r>
        <w:rPr>
          <w:rFonts w:ascii="Arial"/>
          <w:spacing w:val="-23"/>
          <w:sz w:val="22"/>
        </w:rPr>
        <w:t> </w:t>
      </w:r>
      <w:r>
        <w:rPr>
          <w:rFonts w:ascii="Arial"/>
          <w:sz w:val="22"/>
        </w:rPr>
        <w:t>30</w:t>
      </w:r>
      <w:r>
        <w:rPr>
          <w:rFonts w:ascii="Arial"/>
          <w:spacing w:val="-21"/>
          <w:sz w:val="22"/>
        </w:rPr>
        <w:t> </w:t>
      </w:r>
      <w:r>
        <w:rPr>
          <w:rFonts w:ascii="Arial"/>
          <w:sz w:val="22"/>
        </w:rPr>
        <w:t>days.</w:t>
      </w:r>
    </w:p>
    <w:p>
      <w:pPr>
        <w:pStyle w:val="BodyText"/>
        <w:spacing w:before="11"/>
        <w:rPr>
          <w:rFonts w:ascii="Arial"/>
          <w:sz w:val="18"/>
        </w:rPr>
      </w:pPr>
    </w:p>
    <w:p>
      <w:pPr>
        <w:pStyle w:val="ListParagraph"/>
        <w:numPr>
          <w:ilvl w:val="1"/>
          <w:numId w:val="47"/>
        </w:numPr>
        <w:tabs>
          <w:tab w:pos="1024" w:val="left" w:leader="none"/>
          <w:tab w:pos="1025" w:val="left" w:leader="none"/>
        </w:tabs>
        <w:spacing w:line="240" w:lineRule="auto" w:before="0" w:after="0"/>
        <w:ind w:left="1024" w:right="0" w:hanging="709"/>
        <w:jc w:val="left"/>
        <w:rPr>
          <w:rFonts w:ascii="Arial"/>
          <w:sz w:val="22"/>
        </w:rPr>
      </w:pPr>
      <w:r>
        <w:rPr>
          <w:rFonts w:ascii="Arial"/>
          <w:w w:val="95"/>
          <w:sz w:val="22"/>
        </w:rPr>
        <w:t>The</w:t>
      </w:r>
      <w:r>
        <w:rPr>
          <w:rFonts w:ascii="Arial"/>
          <w:spacing w:val="-26"/>
          <w:w w:val="95"/>
          <w:sz w:val="22"/>
        </w:rPr>
        <w:t> </w:t>
      </w:r>
      <w:r>
        <w:rPr>
          <w:rFonts w:ascii="Arial"/>
          <w:w w:val="95"/>
          <w:sz w:val="22"/>
        </w:rPr>
        <w:t>CMD,</w:t>
      </w:r>
      <w:r>
        <w:rPr>
          <w:rFonts w:ascii="Arial"/>
          <w:spacing w:val="-27"/>
          <w:w w:val="95"/>
          <w:sz w:val="22"/>
        </w:rPr>
        <w:t> </w:t>
      </w:r>
      <w:r>
        <w:rPr>
          <w:rFonts w:ascii="Arial"/>
          <w:w w:val="95"/>
          <w:sz w:val="22"/>
        </w:rPr>
        <w:t>BHEL</w:t>
      </w:r>
      <w:r>
        <w:rPr>
          <w:rFonts w:ascii="Arial"/>
          <w:spacing w:val="-26"/>
          <w:w w:val="95"/>
          <w:sz w:val="22"/>
        </w:rPr>
        <w:t> </w:t>
      </w:r>
      <w:r>
        <w:rPr>
          <w:rFonts w:ascii="Arial"/>
          <w:w w:val="95"/>
          <w:sz w:val="22"/>
        </w:rPr>
        <w:t>shall</w:t>
      </w:r>
      <w:r>
        <w:rPr>
          <w:rFonts w:ascii="Arial"/>
          <w:spacing w:val="-25"/>
          <w:w w:val="95"/>
          <w:sz w:val="22"/>
        </w:rPr>
        <w:t> </w:t>
      </w:r>
      <w:r>
        <w:rPr>
          <w:rFonts w:ascii="Arial"/>
          <w:w w:val="95"/>
          <w:sz w:val="22"/>
        </w:rPr>
        <w:t>decide</w:t>
      </w:r>
      <w:r>
        <w:rPr>
          <w:rFonts w:ascii="Arial"/>
          <w:spacing w:val="-25"/>
          <w:w w:val="95"/>
          <w:sz w:val="22"/>
        </w:rPr>
        <w:t> </w:t>
      </w:r>
      <w:r>
        <w:rPr>
          <w:rFonts w:ascii="Arial"/>
          <w:w w:val="95"/>
          <w:sz w:val="22"/>
        </w:rPr>
        <w:t>the</w:t>
      </w:r>
      <w:r>
        <w:rPr>
          <w:rFonts w:ascii="Arial"/>
          <w:spacing w:val="-26"/>
          <w:w w:val="95"/>
          <w:sz w:val="22"/>
        </w:rPr>
        <w:t> </w:t>
      </w:r>
      <w:r>
        <w:rPr>
          <w:rFonts w:ascii="Arial"/>
          <w:w w:val="95"/>
          <w:sz w:val="22"/>
        </w:rPr>
        <w:t>compensation</w:t>
      </w:r>
      <w:r>
        <w:rPr>
          <w:rFonts w:ascii="Arial"/>
          <w:spacing w:val="-28"/>
          <w:w w:val="95"/>
          <w:sz w:val="22"/>
        </w:rPr>
        <w:t> </w:t>
      </w:r>
      <w:r>
        <w:rPr>
          <w:rFonts w:ascii="Arial"/>
          <w:w w:val="95"/>
          <w:sz w:val="22"/>
        </w:rPr>
        <w:t>to</w:t>
      </w:r>
      <w:r>
        <w:rPr>
          <w:rFonts w:ascii="Arial"/>
          <w:spacing w:val="-25"/>
          <w:w w:val="95"/>
          <w:sz w:val="22"/>
        </w:rPr>
        <w:t> </w:t>
      </w:r>
      <w:r>
        <w:rPr>
          <w:rFonts w:ascii="Arial"/>
          <w:w w:val="95"/>
          <w:sz w:val="22"/>
        </w:rPr>
        <w:t>be</w:t>
      </w:r>
      <w:r>
        <w:rPr>
          <w:rFonts w:ascii="Arial"/>
          <w:spacing w:val="-25"/>
          <w:w w:val="95"/>
          <w:sz w:val="22"/>
        </w:rPr>
        <w:t> </w:t>
      </w:r>
      <w:r>
        <w:rPr>
          <w:rFonts w:ascii="Arial"/>
          <w:w w:val="95"/>
          <w:sz w:val="22"/>
        </w:rPr>
        <w:t>paid</w:t>
      </w:r>
      <w:r>
        <w:rPr>
          <w:rFonts w:ascii="Arial"/>
          <w:spacing w:val="-26"/>
          <w:w w:val="95"/>
          <w:sz w:val="22"/>
        </w:rPr>
        <w:t> </w:t>
      </w:r>
      <w:r>
        <w:rPr>
          <w:rFonts w:ascii="Arial"/>
          <w:w w:val="95"/>
          <w:sz w:val="22"/>
        </w:rPr>
        <w:t>to</w:t>
      </w:r>
      <w:r>
        <w:rPr>
          <w:rFonts w:ascii="Arial"/>
          <w:spacing w:val="-25"/>
          <w:w w:val="95"/>
          <w:sz w:val="22"/>
        </w:rPr>
        <w:t> </w:t>
      </w:r>
      <w:r>
        <w:rPr>
          <w:rFonts w:ascii="Arial"/>
          <w:w w:val="95"/>
          <w:sz w:val="22"/>
        </w:rPr>
        <w:t>the</w:t>
      </w:r>
      <w:r>
        <w:rPr>
          <w:rFonts w:ascii="Arial"/>
          <w:spacing w:val="-25"/>
          <w:w w:val="95"/>
          <w:sz w:val="22"/>
        </w:rPr>
        <w:t> </w:t>
      </w:r>
      <w:r>
        <w:rPr>
          <w:rFonts w:ascii="Arial"/>
          <w:w w:val="95"/>
          <w:sz w:val="22"/>
        </w:rPr>
        <w:t>IEMs</w:t>
      </w:r>
      <w:r>
        <w:rPr>
          <w:rFonts w:ascii="Arial"/>
          <w:spacing w:val="-24"/>
          <w:w w:val="95"/>
          <w:sz w:val="22"/>
        </w:rPr>
        <w:t> </w:t>
      </w:r>
      <w:r>
        <w:rPr>
          <w:rFonts w:ascii="Arial"/>
          <w:w w:val="95"/>
          <w:sz w:val="22"/>
        </w:rPr>
        <w:t>and</w:t>
      </w:r>
      <w:r>
        <w:rPr>
          <w:rFonts w:ascii="Arial"/>
          <w:spacing w:val="-26"/>
          <w:w w:val="95"/>
          <w:sz w:val="22"/>
        </w:rPr>
        <w:t> </w:t>
      </w:r>
      <w:r>
        <w:rPr>
          <w:rFonts w:ascii="Arial"/>
          <w:w w:val="95"/>
          <w:sz w:val="22"/>
        </w:rPr>
        <w:t>its</w:t>
      </w:r>
      <w:r>
        <w:rPr>
          <w:rFonts w:ascii="Arial"/>
          <w:spacing w:val="-24"/>
          <w:w w:val="95"/>
          <w:sz w:val="22"/>
        </w:rPr>
        <w:t> </w:t>
      </w:r>
      <w:r>
        <w:rPr>
          <w:rFonts w:ascii="Arial"/>
          <w:w w:val="95"/>
          <w:sz w:val="22"/>
        </w:rPr>
        <w:t>terms</w:t>
      </w:r>
      <w:r>
        <w:rPr>
          <w:rFonts w:ascii="Arial"/>
          <w:spacing w:val="-25"/>
          <w:w w:val="95"/>
          <w:sz w:val="22"/>
        </w:rPr>
        <w:t> </w:t>
      </w:r>
      <w:r>
        <w:rPr>
          <w:rFonts w:ascii="Arial"/>
          <w:w w:val="95"/>
          <w:sz w:val="22"/>
        </w:rPr>
        <w:t>and</w:t>
      </w:r>
      <w:r>
        <w:rPr>
          <w:rFonts w:ascii="Arial"/>
          <w:spacing w:val="-27"/>
          <w:w w:val="95"/>
          <w:sz w:val="22"/>
        </w:rPr>
        <w:t> </w:t>
      </w:r>
      <w:r>
        <w:rPr>
          <w:rFonts w:ascii="Arial"/>
          <w:w w:val="95"/>
          <w:sz w:val="22"/>
        </w:rPr>
        <w:t>conditions.</w:t>
      </w:r>
    </w:p>
    <w:p>
      <w:pPr>
        <w:pStyle w:val="BodyText"/>
        <w:spacing w:before="7"/>
        <w:rPr>
          <w:rFonts w:ascii="Arial"/>
          <w:sz w:val="27"/>
        </w:rPr>
      </w:pPr>
    </w:p>
    <w:p>
      <w:pPr>
        <w:pStyle w:val="ListParagraph"/>
        <w:numPr>
          <w:ilvl w:val="1"/>
          <w:numId w:val="47"/>
        </w:numPr>
        <w:tabs>
          <w:tab w:pos="1025" w:val="left" w:leader="none"/>
        </w:tabs>
        <w:spacing w:line="254" w:lineRule="auto" w:before="0" w:after="0"/>
        <w:ind w:left="1024" w:right="114" w:hanging="708"/>
        <w:jc w:val="both"/>
        <w:rPr>
          <w:rFonts w:ascii="Arial"/>
          <w:sz w:val="22"/>
        </w:rPr>
      </w:pPr>
      <w:r>
        <w:rPr>
          <w:rFonts w:ascii="Arial"/>
          <w:w w:val="95"/>
          <w:sz w:val="22"/>
        </w:rPr>
        <w:t>IEMs</w:t>
      </w:r>
      <w:r>
        <w:rPr>
          <w:rFonts w:ascii="Arial"/>
          <w:spacing w:val="-29"/>
          <w:w w:val="95"/>
          <w:sz w:val="22"/>
        </w:rPr>
        <w:t> </w:t>
      </w:r>
      <w:r>
        <w:rPr>
          <w:rFonts w:ascii="Arial"/>
          <w:w w:val="95"/>
          <w:sz w:val="22"/>
        </w:rPr>
        <w:t>should</w:t>
      </w:r>
      <w:r>
        <w:rPr>
          <w:rFonts w:ascii="Arial"/>
          <w:spacing w:val="-31"/>
          <w:w w:val="95"/>
          <w:sz w:val="22"/>
        </w:rPr>
        <w:t> </w:t>
      </w:r>
      <w:r>
        <w:rPr>
          <w:rFonts w:ascii="Arial"/>
          <w:w w:val="95"/>
          <w:sz w:val="22"/>
        </w:rPr>
        <w:t>examine</w:t>
      </w:r>
      <w:r>
        <w:rPr>
          <w:rFonts w:ascii="Arial"/>
          <w:spacing w:val="-29"/>
          <w:w w:val="95"/>
          <w:sz w:val="22"/>
        </w:rPr>
        <w:t> </w:t>
      </w:r>
      <w:r>
        <w:rPr>
          <w:rFonts w:ascii="Arial"/>
          <w:w w:val="95"/>
          <w:sz w:val="22"/>
        </w:rPr>
        <w:t>the</w:t>
      </w:r>
      <w:r>
        <w:rPr>
          <w:rFonts w:ascii="Arial"/>
          <w:spacing w:val="-30"/>
          <w:w w:val="95"/>
          <w:sz w:val="22"/>
        </w:rPr>
        <w:t> </w:t>
      </w:r>
      <w:r>
        <w:rPr>
          <w:rFonts w:ascii="Arial"/>
          <w:w w:val="95"/>
          <w:sz w:val="22"/>
        </w:rPr>
        <w:t>process</w:t>
      </w:r>
      <w:r>
        <w:rPr>
          <w:rFonts w:ascii="Arial"/>
          <w:spacing w:val="-29"/>
          <w:w w:val="95"/>
          <w:sz w:val="22"/>
        </w:rPr>
        <w:t> </w:t>
      </w:r>
      <w:r>
        <w:rPr>
          <w:rFonts w:ascii="Arial"/>
          <w:w w:val="95"/>
          <w:sz w:val="22"/>
        </w:rPr>
        <w:t>integrity,</w:t>
      </w:r>
      <w:r>
        <w:rPr>
          <w:rFonts w:ascii="Arial"/>
          <w:spacing w:val="-29"/>
          <w:w w:val="95"/>
          <w:sz w:val="22"/>
        </w:rPr>
        <w:t> </w:t>
      </w:r>
      <w:r>
        <w:rPr>
          <w:rFonts w:ascii="Arial"/>
          <w:w w:val="95"/>
          <w:sz w:val="22"/>
        </w:rPr>
        <w:t>they</w:t>
      </w:r>
      <w:r>
        <w:rPr>
          <w:rFonts w:ascii="Arial"/>
          <w:spacing w:val="-29"/>
          <w:w w:val="95"/>
          <w:sz w:val="22"/>
        </w:rPr>
        <w:t> </w:t>
      </w:r>
      <w:r>
        <w:rPr>
          <w:rFonts w:ascii="Arial"/>
          <w:w w:val="95"/>
          <w:sz w:val="22"/>
        </w:rPr>
        <w:t>are</w:t>
      </w:r>
      <w:r>
        <w:rPr>
          <w:rFonts w:ascii="Arial"/>
          <w:spacing w:val="-30"/>
          <w:w w:val="95"/>
          <w:sz w:val="22"/>
        </w:rPr>
        <w:t> </w:t>
      </w:r>
      <w:r>
        <w:rPr>
          <w:rFonts w:ascii="Arial"/>
          <w:w w:val="95"/>
          <w:sz w:val="22"/>
        </w:rPr>
        <w:t>not</w:t>
      </w:r>
      <w:r>
        <w:rPr>
          <w:rFonts w:ascii="Arial"/>
          <w:spacing w:val="-29"/>
          <w:w w:val="95"/>
          <w:sz w:val="22"/>
        </w:rPr>
        <w:t> </w:t>
      </w:r>
      <w:r>
        <w:rPr>
          <w:rFonts w:ascii="Arial"/>
          <w:w w:val="95"/>
          <w:sz w:val="22"/>
        </w:rPr>
        <w:t>expected</w:t>
      </w:r>
      <w:r>
        <w:rPr>
          <w:rFonts w:ascii="Arial"/>
          <w:spacing w:val="-30"/>
          <w:w w:val="95"/>
          <w:sz w:val="22"/>
        </w:rPr>
        <w:t> </w:t>
      </w:r>
      <w:r>
        <w:rPr>
          <w:rFonts w:ascii="Arial"/>
          <w:w w:val="95"/>
          <w:sz w:val="22"/>
        </w:rPr>
        <w:t>to</w:t>
      </w:r>
      <w:r>
        <w:rPr>
          <w:rFonts w:ascii="Arial"/>
          <w:spacing w:val="-29"/>
          <w:w w:val="95"/>
          <w:sz w:val="22"/>
        </w:rPr>
        <w:t> </w:t>
      </w:r>
      <w:r>
        <w:rPr>
          <w:rFonts w:ascii="Arial"/>
          <w:w w:val="95"/>
          <w:sz w:val="22"/>
        </w:rPr>
        <w:t>concern</w:t>
      </w:r>
      <w:r>
        <w:rPr>
          <w:rFonts w:ascii="Arial"/>
          <w:spacing w:val="-29"/>
          <w:w w:val="95"/>
          <w:sz w:val="22"/>
        </w:rPr>
        <w:t> </w:t>
      </w:r>
      <w:r>
        <w:rPr>
          <w:rFonts w:ascii="Arial"/>
          <w:w w:val="95"/>
          <w:sz w:val="22"/>
        </w:rPr>
        <w:t>themselves</w:t>
      </w:r>
      <w:r>
        <w:rPr>
          <w:rFonts w:ascii="Arial"/>
          <w:spacing w:val="-30"/>
          <w:w w:val="95"/>
          <w:sz w:val="22"/>
        </w:rPr>
        <w:t> </w:t>
      </w:r>
      <w:r>
        <w:rPr>
          <w:rFonts w:ascii="Arial"/>
          <w:w w:val="95"/>
          <w:sz w:val="22"/>
        </w:rPr>
        <w:t>with</w:t>
      </w:r>
      <w:r>
        <w:rPr>
          <w:rFonts w:ascii="Arial"/>
          <w:spacing w:val="-31"/>
          <w:w w:val="95"/>
          <w:sz w:val="22"/>
        </w:rPr>
        <w:t> </w:t>
      </w:r>
      <w:r>
        <w:rPr>
          <w:rFonts w:ascii="Arial"/>
          <w:w w:val="95"/>
          <w:sz w:val="22"/>
        </w:rPr>
        <w:t>fixing </w:t>
      </w:r>
      <w:r>
        <w:rPr>
          <w:rFonts w:ascii="Arial"/>
          <w:sz w:val="22"/>
        </w:rPr>
        <w:t>of</w:t>
      </w:r>
      <w:r>
        <w:rPr>
          <w:rFonts w:ascii="Arial"/>
          <w:spacing w:val="-44"/>
          <w:sz w:val="22"/>
        </w:rPr>
        <w:t> </w:t>
      </w:r>
      <w:r>
        <w:rPr>
          <w:rFonts w:ascii="Arial"/>
          <w:sz w:val="22"/>
        </w:rPr>
        <w:t>responsibility</w:t>
      </w:r>
      <w:r>
        <w:rPr>
          <w:rFonts w:ascii="Arial"/>
          <w:spacing w:val="-43"/>
          <w:sz w:val="22"/>
        </w:rPr>
        <w:t> </w:t>
      </w:r>
      <w:r>
        <w:rPr>
          <w:rFonts w:ascii="Arial"/>
          <w:sz w:val="22"/>
        </w:rPr>
        <w:t>of</w:t>
      </w:r>
      <w:r>
        <w:rPr>
          <w:rFonts w:ascii="Arial"/>
          <w:spacing w:val="-44"/>
          <w:sz w:val="22"/>
        </w:rPr>
        <w:t> </w:t>
      </w:r>
      <w:r>
        <w:rPr>
          <w:rFonts w:ascii="Arial"/>
          <w:sz w:val="22"/>
        </w:rPr>
        <w:t>officers.</w:t>
      </w:r>
      <w:r>
        <w:rPr>
          <w:rFonts w:ascii="Arial"/>
          <w:spacing w:val="-44"/>
          <w:sz w:val="22"/>
        </w:rPr>
        <w:t> </w:t>
      </w:r>
      <w:r>
        <w:rPr>
          <w:rFonts w:ascii="Arial"/>
          <w:sz w:val="22"/>
        </w:rPr>
        <w:t>Complaints</w:t>
      </w:r>
      <w:r>
        <w:rPr>
          <w:rFonts w:ascii="Arial"/>
          <w:spacing w:val="-44"/>
          <w:sz w:val="22"/>
        </w:rPr>
        <w:t> </w:t>
      </w:r>
      <w:r>
        <w:rPr>
          <w:rFonts w:ascii="Arial"/>
          <w:sz w:val="22"/>
        </w:rPr>
        <w:t>alleging</w:t>
      </w:r>
      <w:r>
        <w:rPr>
          <w:rFonts w:ascii="Arial"/>
          <w:spacing w:val="-44"/>
          <w:sz w:val="22"/>
        </w:rPr>
        <w:t> </w:t>
      </w:r>
      <w:r>
        <w:rPr>
          <w:rFonts w:ascii="Arial"/>
          <w:sz w:val="22"/>
        </w:rPr>
        <w:t>mala</w:t>
      </w:r>
      <w:r>
        <w:rPr>
          <w:rFonts w:ascii="Arial"/>
          <w:spacing w:val="-44"/>
          <w:sz w:val="22"/>
        </w:rPr>
        <w:t> </w:t>
      </w:r>
      <w:r>
        <w:rPr>
          <w:rFonts w:ascii="Arial"/>
          <w:sz w:val="22"/>
        </w:rPr>
        <w:t>fide</w:t>
      </w:r>
      <w:r>
        <w:rPr>
          <w:rFonts w:ascii="Arial"/>
          <w:spacing w:val="-43"/>
          <w:sz w:val="22"/>
        </w:rPr>
        <w:t> </w:t>
      </w:r>
      <w:r>
        <w:rPr>
          <w:rFonts w:ascii="Arial"/>
          <w:sz w:val="22"/>
        </w:rPr>
        <w:t>on</w:t>
      </w:r>
      <w:r>
        <w:rPr>
          <w:rFonts w:ascii="Arial"/>
          <w:spacing w:val="-45"/>
          <w:sz w:val="22"/>
        </w:rPr>
        <w:t> </w:t>
      </w:r>
      <w:r>
        <w:rPr>
          <w:rFonts w:ascii="Arial"/>
          <w:sz w:val="22"/>
        </w:rPr>
        <w:t>the</w:t>
      </w:r>
      <w:r>
        <w:rPr>
          <w:rFonts w:ascii="Arial"/>
          <w:spacing w:val="-43"/>
          <w:sz w:val="22"/>
        </w:rPr>
        <w:t> </w:t>
      </w:r>
      <w:r>
        <w:rPr>
          <w:rFonts w:ascii="Arial"/>
          <w:sz w:val="22"/>
        </w:rPr>
        <w:t>part</w:t>
      </w:r>
      <w:r>
        <w:rPr>
          <w:rFonts w:ascii="Arial"/>
          <w:spacing w:val="-44"/>
          <w:sz w:val="22"/>
        </w:rPr>
        <w:t> </w:t>
      </w:r>
      <w:r>
        <w:rPr>
          <w:rFonts w:ascii="Arial"/>
          <w:sz w:val="22"/>
        </w:rPr>
        <w:t>of</w:t>
      </w:r>
      <w:r>
        <w:rPr>
          <w:rFonts w:ascii="Arial"/>
          <w:spacing w:val="-44"/>
          <w:sz w:val="22"/>
        </w:rPr>
        <w:t> </w:t>
      </w:r>
      <w:r>
        <w:rPr>
          <w:rFonts w:ascii="Arial"/>
          <w:sz w:val="22"/>
        </w:rPr>
        <w:t>any</w:t>
      </w:r>
      <w:r>
        <w:rPr>
          <w:rFonts w:ascii="Arial"/>
          <w:spacing w:val="-45"/>
          <w:sz w:val="22"/>
        </w:rPr>
        <w:t> </w:t>
      </w:r>
      <w:r>
        <w:rPr>
          <w:rFonts w:ascii="Arial"/>
          <w:sz w:val="22"/>
        </w:rPr>
        <w:t>officer</w:t>
      </w:r>
      <w:r>
        <w:rPr>
          <w:rFonts w:ascii="Arial"/>
          <w:spacing w:val="-43"/>
          <w:sz w:val="22"/>
        </w:rPr>
        <w:t> </w:t>
      </w:r>
      <w:r>
        <w:rPr>
          <w:rFonts w:ascii="Arial"/>
          <w:sz w:val="22"/>
        </w:rPr>
        <w:t>of</w:t>
      </w:r>
      <w:r>
        <w:rPr>
          <w:rFonts w:ascii="Arial"/>
          <w:spacing w:val="-44"/>
          <w:sz w:val="22"/>
        </w:rPr>
        <w:t> </w:t>
      </w:r>
      <w:r>
        <w:rPr>
          <w:rFonts w:ascii="Arial"/>
          <w:sz w:val="22"/>
        </w:rPr>
        <w:t>the</w:t>
      </w:r>
      <w:r>
        <w:rPr>
          <w:rFonts w:ascii="Arial"/>
          <w:spacing w:val="-44"/>
          <w:sz w:val="22"/>
        </w:rPr>
        <w:t> </w:t>
      </w:r>
      <w:r>
        <w:rPr>
          <w:rFonts w:ascii="Arial"/>
          <w:sz w:val="22"/>
        </w:rPr>
        <w:t>Prinicpal should</w:t>
      </w:r>
      <w:r>
        <w:rPr>
          <w:rFonts w:ascii="Arial"/>
          <w:spacing w:val="-17"/>
          <w:sz w:val="22"/>
        </w:rPr>
        <w:t> </w:t>
      </w:r>
      <w:r>
        <w:rPr>
          <w:rFonts w:ascii="Arial"/>
          <w:sz w:val="22"/>
        </w:rPr>
        <w:t>be</w:t>
      </w:r>
      <w:r>
        <w:rPr>
          <w:rFonts w:ascii="Arial"/>
          <w:spacing w:val="-14"/>
          <w:sz w:val="22"/>
        </w:rPr>
        <w:t> </w:t>
      </w:r>
      <w:r>
        <w:rPr>
          <w:rFonts w:ascii="Arial"/>
          <w:sz w:val="22"/>
        </w:rPr>
        <w:t>looked</w:t>
      </w:r>
      <w:r>
        <w:rPr>
          <w:rFonts w:ascii="Arial"/>
          <w:spacing w:val="-16"/>
          <w:sz w:val="22"/>
        </w:rPr>
        <w:t> </w:t>
      </w:r>
      <w:r>
        <w:rPr>
          <w:rFonts w:ascii="Arial"/>
          <w:sz w:val="22"/>
        </w:rPr>
        <w:t>into</w:t>
      </w:r>
      <w:r>
        <w:rPr>
          <w:rFonts w:ascii="Arial"/>
          <w:spacing w:val="-14"/>
          <w:sz w:val="22"/>
        </w:rPr>
        <w:t> </w:t>
      </w:r>
      <w:r>
        <w:rPr>
          <w:rFonts w:ascii="Arial"/>
          <w:sz w:val="22"/>
        </w:rPr>
        <w:t>by</w:t>
      </w:r>
      <w:r>
        <w:rPr>
          <w:rFonts w:ascii="Arial"/>
          <w:spacing w:val="-14"/>
          <w:sz w:val="22"/>
        </w:rPr>
        <w:t> </w:t>
      </w:r>
      <w:r>
        <w:rPr>
          <w:rFonts w:ascii="Arial"/>
          <w:sz w:val="22"/>
        </w:rPr>
        <w:t>the</w:t>
      </w:r>
      <w:r>
        <w:rPr>
          <w:rFonts w:ascii="Arial"/>
          <w:spacing w:val="-15"/>
          <w:sz w:val="22"/>
        </w:rPr>
        <w:t> </w:t>
      </w:r>
      <w:r>
        <w:rPr>
          <w:rFonts w:ascii="Arial"/>
          <w:sz w:val="22"/>
        </w:rPr>
        <w:t>CVO</w:t>
      </w:r>
      <w:r>
        <w:rPr>
          <w:rFonts w:ascii="Arial"/>
          <w:spacing w:val="-17"/>
          <w:sz w:val="22"/>
        </w:rPr>
        <w:t> </w:t>
      </w:r>
      <w:r>
        <w:rPr>
          <w:rFonts w:ascii="Arial"/>
          <w:sz w:val="22"/>
        </w:rPr>
        <w:t>of</w:t>
      </w:r>
      <w:r>
        <w:rPr>
          <w:rFonts w:ascii="Arial"/>
          <w:spacing w:val="-17"/>
          <w:sz w:val="22"/>
        </w:rPr>
        <w:t> </w:t>
      </w:r>
      <w:r>
        <w:rPr>
          <w:rFonts w:ascii="Arial"/>
          <w:sz w:val="22"/>
        </w:rPr>
        <w:t>the</w:t>
      </w:r>
      <w:r>
        <w:rPr>
          <w:rFonts w:ascii="Arial"/>
          <w:spacing w:val="30"/>
          <w:sz w:val="22"/>
        </w:rPr>
        <w:t> </w:t>
      </w:r>
      <w:r>
        <w:rPr>
          <w:rFonts w:ascii="Arial"/>
          <w:sz w:val="22"/>
        </w:rPr>
        <w:t>Principal.</w:t>
      </w:r>
    </w:p>
    <w:p>
      <w:pPr>
        <w:pStyle w:val="BodyText"/>
        <w:spacing w:before="4"/>
        <w:rPr>
          <w:rFonts w:ascii="Arial"/>
          <w:sz w:val="17"/>
        </w:rPr>
      </w:pPr>
    </w:p>
    <w:p>
      <w:pPr>
        <w:pStyle w:val="ListParagraph"/>
        <w:numPr>
          <w:ilvl w:val="1"/>
          <w:numId w:val="47"/>
        </w:numPr>
        <w:tabs>
          <w:tab w:pos="1025" w:val="left" w:leader="none"/>
        </w:tabs>
        <w:spacing w:line="254" w:lineRule="auto" w:before="0" w:after="0"/>
        <w:ind w:left="1024" w:right="112" w:hanging="764"/>
        <w:jc w:val="both"/>
        <w:rPr>
          <w:rFonts w:ascii="Arial"/>
          <w:sz w:val="22"/>
        </w:rPr>
      </w:pPr>
      <w:r>
        <w:rPr>
          <w:rFonts w:ascii="Arial"/>
          <w:w w:val="95"/>
          <w:sz w:val="22"/>
        </w:rPr>
        <w:t>If</w:t>
      </w:r>
      <w:r>
        <w:rPr>
          <w:rFonts w:ascii="Arial"/>
          <w:spacing w:val="-32"/>
          <w:w w:val="95"/>
          <w:sz w:val="22"/>
        </w:rPr>
        <w:t> </w:t>
      </w:r>
      <w:r>
        <w:rPr>
          <w:rFonts w:ascii="Arial"/>
          <w:w w:val="95"/>
          <w:sz w:val="22"/>
        </w:rPr>
        <w:t>the</w:t>
      </w:r>
      <w:r>
        <w:rPr>
          <w:rFonts w:ascii="Arial"/>
          <w:spacing w:val="-5"/>
          <w:w w:val="95"/>
          <w:sz w:val="22"/>
        </w:rPr>
        <w:t> </w:t>
      </w:r>
      <w:r>
        <w:rPr>
          <w:rFonts w:ascii="Arial"/>
          <w:w w:val="95"/>
          <w:sz w:val="22"/>
        </w:rPr>
        <w:t>IEMs</w:t>
      </w:r>
      <w:r>
        <w:rPr>
          <w:rFonts w:ascii="Arial"/>
          <w:spacing w:val="-31"/>
          <w:w w:val="95"/>
          <w:sz w:val="22"/>
        </w:rPr>
        <w:t> </w:t>
      </w:r>
      <w:r>
        <w:rPr>
          <w:rFonts w:ascii="Arial"/>
          <w:w w:val="95"/>
          <w:sz w:val="22"/>
        </w:rPr>
        <w:t>have</w:t>
      </w:r>
      <w:r>
        <w:rPr>
          <w:rFonts w:ascii="Arial"/>
          <w:spacing w:val="-31"/>
          <w:w w:val="95"/>
          <w:sz w:val="22"/>
        </w:rPr>
        <w:t> </w:t>
      </w:r>
      <w:r>
        <w:rPr>
          <w:rFonts w:ascii="Arial"/>
          <w:w w:val="95"/>
          <w:sz w:val="22"/>
        </w:rPr>
        <w:t>reported</w:t>
      </w:r>
      <w:r>
        <w:rPr>
          <w:rFonts w:ascii="Arial"/>
          <w:spacing w:val="-32"/>
          <w:w w:val="95"/>
          <w:sz w:val="22"/>
        </w:rPr>
        <w:t> </w:t>
      </w:r>
      <w:r>
        <w:rPr>
          <w:rFonts w:ascii="Arial"/>
          <w:w w:val="95"/>
          <w:sz w:val="22"/>
        </w:rPr>
        <w:t>to</w:t>
      </w:r>
      <w:r>
        <w:rPr>
          <w:rFonts w:ascii="Arial"/>
          <w:spacing w:val="-31"/>
          <w:w w:val="95"/>
          <w:sz w:val="22"/>
        </w:rPr>
        <w:t> </w:t>
      </w:r>
      <w:r>
        <w:rPr>
          <w:rFonts w:ascii="Arial"/>
          <w:w w:val="95"/>
          <w:sz w:val="22"/>
        </w:rPr>
        <w:t>the</w:t>
      </w:r>
      <w:r>
        <w:rPr>
          <w:rFonts w:ascii="Arial"/>
          <w:spacing w:val="-32"/>
          <w:w w:val="95"/>
          <w:sz w:val="22"/>
        </w:rPr>
        <w:t> </w:t>
      </w:r>
      <w:r>
        <w:rPr>
          <w:rFonts w:ascii="Arial"/>
          <w:w w:val="95"/>
          <w:sz w:val="22"/>
        </w:rPr>
        <w:t>CMD,</w:t>
      </w:r>
      <w:r>
        <w:rPr>
          <w:rFonts w:ascii="Arial"/>
          <w:spacing w:val="-31"/>
          <w:w w:val="95"/>
          <w:sz w:val="22"/>
        </w:rPr>
        <w:t> </w:t>
      </w:r>
      <w:r>
        <w:rPr>
          <w:rFonts w:ascii="Arial"/>
          <w:w w:val="95"/>
          <w:sz w:val="22"/>
        </w:rPr>
        <w:t>BHEL,</w:t>
      </w:r>
      <w:r>
        <w:rPr>
          <w:rFonts w:ascii="Arial"/>
          <w:spacing w:val="-31"/>
          <w:w w:val="95"/>
          <w:sz w:val="22"/>
        </w:rPr>
        <w:t> </w:t>
      </w:r>
      <w:r>
        <w:rPr>
          <w:rFonts w:ascii="Arial"/>
          <w:w w:val="95"/>
          <w:sz w:val="22"/>
        </w:rPr>
        <w:t>a</w:t>
      </w:r>
      <w:r>
        <w:rPr>
          <w:rFonts w:ascii="Arial"/>
          <w:spacing w:val="-31"/>
          <w:w w:val="95"/>
          <w:sz w:val="22"/>
        </w:rPr>
        <w:t> </w:t>
      </w:r>
      <w:r>
        <w:rPr>
          <w:rFonts w:ascii="Arial"/>
          <w:w w:val="95"/>
          <w:sz w:val="22"/>
        </w:rPr>
        <w:t>substantiated</w:t>
      </w:r>
      <w:r>
        <w:rPr>
          <w:rFonts w:ascii="Arial"/>
          <w:spacing w:val="-32"/>
          <w:w w:val="95"/>
          <w:sz w:val="22"/>
        </w:rPr>
        <w:t> </w:t>
      </w:r>
      <w:r>
        <w:rPr>
          <w:rFonts w:ascii="Arial"/>
          <w:w w:val="95"/>
          <w:sz w:val="22"/>
        </w:rPr>
        <w:t>suspicion</w:t>
      </w:r>
      <w:r>
        <w:rPr>
          <w:rFonts w:ascii="Arial"/>
          <w:spacing w:val="-32"/>
          <w:w w:val="95"/>
          <w:sz w:val="22"/>
        </w:rPr>
        <w:t> </w:t>
      </w:r>
      <w:r>
        <w:rPr>
          <w:rFonts w:ascii="Arial"/>
          <w:w w:val="95"/>
          <w:sz w:val="22"/>
        </w:rPr>
        <w:t>of</w:t>
      </w:r>
      <w:r>
        <w:rPr>
          <w:rFonts w:ascii="Arial"/>
          <w:spacing w:val="-31"/>
          <w:w w:val="95"/>
          <w:sz w:val="22"/>
        </w:rPr>
        <w:t> </w:t>
      </w:r>
      <w:r>
        <w:rPr>
          <w:rFonts w:ascii="Arial"/>
          <w:w w:val="95"/>
          <w:sz w:val="22"/>
        </w:rPr>
        <w:t>an</w:t>
      </w:r>
      <w:r>
        <w:rPr>
          <w:rFonts w:ascii="Arial"/>
          <w:spacing w:val="-34"/>
          <w:w w:val="95"/>
          <w:sz w:val="22"/>
        </w:rPr>
        <w:t> </w:t>
      </w:r>
      <w:r>
        <w:rPr>
          <w:rFonts w:ascii="Arial"/>
          <w:w w:val="95"/>
          <w:sz w:val="22"/>
        </w:rPr>
        <w:t>offence</w:t>
      </w:r>
      <w:r>
        <w:rPr>
          <w:rFonts w:ascii="Arial"/>
          <w:spacing w:val="-31"/>
          <w:w w:val="95"/>
          <w:sz w:val="22"/>
        </w:rPr>
        <w:t> </w:t>
      </w:r>
      <w:r>
        <w:rPr>
          <w:rFonts w:ascii="Arial"/>
          <w:w w:val="95"/>
          <w:sz w:val="22"/>
        </w:rPr>
        <w:t>under</w:t>
      </w:r>
      <w:r>
        <w:rPr>
          <w:rFonts w:ascii="Arial"/>
          <w:spacing w:val="-31"/>
          <w:w w:val="95"/>
          <w:sz w:val="22"/>
        </w:rPr>
        <w:t> </w:t>
      </w:r>
      <w:r>
        <w:rPr>
          <w:rFonts w:ascii="Arial"/>
          <w:w w:val="95"/>
          <w:sz w:val="22"/>
        </w:rPr>
        <w:t>relevant Indian</w:t>
      </w:r>
      <w:r>
        <w:rPr>
          <w:rFonts w:ascii="Arial"/>
          <w:spacing w:val="-17"/>
          <w:w w:val="95"/>
          <w:sz w:val="22"/>
        </w:rPr>
        <w:t> </w:t>
      </w:r>
      <w:r>
        <w:rPr>
          <w:rFonts w:ascii="Arial"/>
          <w:w w:val="95"/>
          <w:sz w:val="22"/>
        </w:rPr>
        <w:t>Penal</w:t>
      </w:r>
      <w:r>
        <w:rPr>
          <w:rFonts w:ascii="Arial"/>
          <w:spacing w:val="-16"/>
          <w:w w:val="95"/>
          <w:sz w:val="22"/>
        </w:rPr>
        <w:t> </w:t>
      </w:r>
      <w:r>
        <w:rPr>
          <w:rFonts w:ascii="Arial"/>
          <w:w w:val="95"/>
          <w:sz w:val="22"/>
        </w:rPr>
        <w:t>Code</w:t>
      </w:r>
      <w:r>
        <w:rPr>
          <w:rFonts w:ascii="Arial"/>
          <w:spacing w:val="-17"/>
          <w:w w:val="95"/>
          <w:sz w:val="22"/>
        </w:rPr>
        <w:t> </w:t>
      </w:r>
      <w:r>
        <w:rPr>
          <w:rFonts w:ascii="Arial"/>
          <w:w w:val="95"/>
          <w:sz w:val="22"/>
        </w:rPr>
        <w:t>/</w:t>
      </w:r>
      <w:r>
        <w:rPr>
          <w:rFonts w:ascii="Arial"/>
          <w:spacing w:val="-15"/>
          <w:w w:val="95"/>
          <w:sz w:val="22"/>
        </w:rPr>
        <w:t> </w:t>
      </w:r>
      <w:r>
        <w:rPr>
          <w:rFonts w:ascii="Arial"/>
          <w:w w:val="95"/>
          <w:sz w:val="22"/>
        </w:rPr>
        <w:t>Prevention</w:t>
      </w:r>
      <w:r>
        <w:rPr>
          <w:rFonts w:ascii="Arial"/>
          <w:spacing w:val="-16"/>
          <w:w w:val="95"/>
          <w:sz w:val="22"/>
        </w:rPr>
        <w:t> </w:t>
      </w:r>
      <w:r>
        <w:rPr>
          <w:rFonts w:ascii="Arial"/>
          <w:w w:val="95"/>
          <w:sz w:val="22"/>
        </w:rPr>
        <w:t>of</w:t>
      </w:r>
      <w:r>
        <w:rPr>
          <w:rFonts w:ascii="Arial"/>
          <w:spacing w:val="-17"/>
          <w:w w:val="95"/>
          <w:sz w:val="22"/>
        </w:rPr>
        <w:t> </w:t>
      </w:r>
      <w:r>
        <w:rPr>
          <w:rFonts w:ascii="Arial"/>
          <w:w w:val="95"/>
          <w:sz w:val="22"/>
        </w:rPr>
        <w:t>Corruption</w:t>
      </w:r>
      <w:r>
        <w:rPr>
          <w:rFonts w:ascii="Arial"/>
          <w:spacing w:val="-16"/>
          <w:w w:val="95"/>
          <w:sz w:val="22"/>
        </w:rPr>
        <w:t> </w:t>
      </w:r>
      <w:r>
        <w:rPr>
          <w:rFonts w:ascii="Arial"/>
          <w:w w:val="95"/>
          <w:sz w:val="22"/>
        </w:rPr>
        <w:t>Act,</w:t>
      </w:r>
      <w:r>
        <w:rPr>
          <w:rFonts w:ascii="Arial"/>
          <w:spacing w:val="-15"/>
          <w:w w:val="95"/>
          <w:sz w:val="22"/>
        </w:rPr>
        <w:t> </w:t>
      </w:r>
      <w:r>
        <w:rPr>
          <w:rFonts w:ascii="Arial"/>
          <w:w w:val="95"/>
          <w:sz w:val="22"/>
        </w:rPr>
        <w:t>and</w:t>
      </w:r>
      <w:r>
        <w:rPr>
          <w:rFonts w:ascii="Arial"/>
          <w:spacing w:val="-16"/>
          <w:w w:val="95"/>
          <w:sz w:val="22"/>
        </w:rPr>
        <w:t> </w:t>
      </w:r>
      <w:r>
        <w:rPr>
          <w:rFonts w:ascii="Arial"/>
          <w:w w:val="95"/>
          <w:sz w:val="22"/>
        </w:rPr>
        <w:t>the</w:t>
      </w:r>
      <w:r>
        <w:rPr>
          <w:rFonts w:ascii="Arial"/>
          <w:spacing w:val="-16"/>
          <w:w w:val="95"/>
          <w:sz w:val="22"/>
        </w:rPr>
        <w:t> </w:t>
      </w:r>
      <w:r>
        <w:rPr>
          <w:rFonts w:ascii="Arial"/>
          <w:w w:val="95"/>
          <w:sz w:val="22"/>
        </w:rPr>
        <w:t>CMD,</w:t>
      </w:r>
      <w:r>
        <w:rPr>
          <w:rFonts w:ascii="Arial"/>
          <w:spacing w:val="-18"/>
          <w:w w:val="95"/>
          <w:sz w:val="22"/>
        </w:rPr>
        <w:t> </w:t>
      </w:r>
      <w:r>
        <w:rPr>
          <w:rFonts w:ascii="Arial"/>
          <w:w w:val="95"/>
          <w:sz w:val="22"/>
        </w:rPr>
        <w:t>BHEL</w:t>
      </w:r>
      <w:r>
        <w:rPr>
          <w:rFonts w:ascii="Arial"/>
          <w:spacing w:val="-15"/>
          <w:w w:val="95"/>
          <w:sz w:val="22"/>
        </w:rPr>
        <w:t> </w:t>
      </w:r>
      <w:r>
        <w:rPr>
          <w:rFonts w:ascii="Arial"/>
          <w:w w:val="95"/>
          <w:sz w:val="22"/>
        </w:rPr>
        <w:t>has</w:t>
      </w:r>
      <w:r>
        <w:rPr>
          <w:rFonts w:ascii="Arial"/>
          <w:spacing w:val="-17"/>
          <w:w w:val="95"/>
          <w:sz w:val="22"/>
        </w:rPr>
        <w:t> </w:t>
      </w:r>
      <w:r>
        <w:rPr>
          <w:rFonts w:ascii="Arial"/>
          <w:w w:val="95"/>
          <w:sz w:val="22"/>
        </w:rPr>
        <w:t>not,</w:t>
      </w:r>
      <w:r>
        <w:rPr>
          <w:rFonts w:ascii="Arial"/>
          <w:spacing w:val="-20"/>
          <w:w w:val="95"/>
          <w:sz w:val="22"/>
        </w:rPr>
        <w:t> </w:t>
      </w:r>
      <w:r>
        <w:rPr>
          <w:rFonts w:ascii="Arial"/>
          <w:w w:val="95"/>
          <w:sz w:val="22"/>
        </w:rPr>
        <w:t>within</w:t>
      </w:r>
      <w:r>
        <w:rPr>
          <w:rFonts w:ascii="Arial"/>
          <w:spacing w:val="-16"/>
          <w:w w:val="95"/>
          <w:sz w:val="22"/>
        </w:rPr>
        <w:t> </w:t>
      </w:r>
      <w:r>
        <w:rPr>
          <w:rFonts w:ascii="Arial"/>
          <w:w w:val="95"/>
          <w:sz w:val="22"/>
        </w:rPr>
        <w:t>reasonable time,</w:t>
      </w:r>
      <w:r>
        <w:rPr>
          <w:rFonts w:ascii="Arial"/>
          <w:spacing w:val="-16"/>
          <w:w w:val="95"/>
          <w:sz w:val="22"/>
        </w:rPr>
        <w:t> </w:t>
      </w:r>
      <w:r>
        <w:rPr>
          <w:rFonts w:ascii="Arial"/>
          <w:w w:val="95"/>
          <w:sz w:val="22"/>
        </w:rPr>
        <w:t>taken</w:t>
      </w:r>
      <w:r>
        <w:rPr>
          <w:rFonts w:ascii="Arial"/>
          <w:spacing w:val="-20"/>
          <w:w w:val="95"/>
          <w:sz w:val="22"/>
        </w:rPr>
        <w:t> </w:t>
      </w:r>
      <w:r>
        <w:rPr>
          <w:rFonts w:ascii="Arial"/>
          <w:w w:val="95"/>
          <w:sz w:val="22"/>
        </w:rPr>
        <w:t>visible</w:t>
      </w:r>
      <w:r>
        <w:rPr>
          <w:rFonts w:ascii="Arial"/>
          <w:spacing w:val="-16"/>
          <w:w w:val="95"/>
          <w:sz w:val="22"/>
        </w:rPr>
        <w:t> </w:t>
      </w:r>
      <w:r>
        <w:rPr>
          <w:rFonts w:ascii="Arial"/>
          <w:w w:val="95"/>
          <w:sz w:val="22"/>
        </w:rPr>
        <w:t>action</w:t>
      </w:r>
      <w:r>
        <w:rPr>
          <w:rFonts w:ascii="Arial"/>
          <w:spacing w:val="-19"/>
          <w:w w:val="95"/>
          <w:sz w:val="22"/>
        </w:rPr>
        <w:t> </w:t>
      </w:r>
      <w:r>
        <w:rPr>
          <w:rFonts w:ascii="Arial"/>
          <w:w w:val="95"/>
          <w:sz w:val="22"/>
        </w:rPr>
        <w:t>to</w:t>
      </w:r>
      <w:r>
        <w:rPr>
          <w:rFonts w:ascii="Arial"/>
          <w:spacing w:val="-16"/>
          <w:w w:val="95"/>
          <w:sz w:val="22"/>
        </w:rPr>
        <w:t> </w:t>
      </w:r>
      <w:r>
        <w:rPr>
          <w:rFonts w:ascii="Arial"/>
          <w:w w:val="95"/>
          <w:sz w:val="22"/>
        </w:rPr>
        <w:t>proceed</w:t>
      </w:r>
      <w:r>
        <w:rPr>
          <w:rFonts w:ascii="Arial"/>
          <w:spacing w:val="-20"/>
          <w:w w:val="95"/>
          <w:sz w:val="22"/>
        </w:rPr>
        <w:t> </w:t>
      </w:r>
      <w:r>
        <w:rPr>
          <w:rFonts w:ascii="Arial"/>
          <w:w w:val="95"/>
          <w:sz w:val="22"/>
        </w:rPr>
        <w:t>against</w:t>
      </w:r>
      <w:r>
        <w:rPr>
          <w:rFonts w:ascii="Arial"/>
          <w:spacing w:val="-16"/>
          <w:w w:val="95"/>
          <w:sz w:val="22"/>
        </w:rPr>
        <w:t> </w:t>
      </w:r>
      <w:r>
        <w:rPr>
          <w:rFonts w:ascii="Arial"/>
          <w:w w:val="95"/>
          <w:sz w:val="22"/>
        </w:rPr>
        <w:t>such</w:t>
      </w:r>
      <w:r>
        <w:rPr>
          <w:rFonts w:ascii="Arial"/>
          <w:spacing w:val="-19"/>
          <w:w w:val="95"/>
          <w:sz w:val="22"/>
        </w:rPr>
        <w:t> </w:t>
      </w:r>
      <w:r>
        <w:rPr>
          <w:rFonts w:ascii="Arial"/>
          <w:w w:val="95"/>
          <w:sz w:val="22"/>
        </w:rPr>
        <w:t>offence</w:t>
      </w:r>
      <w:r>
        <w:rPr>
          <w:rFonts w:ascii="Arial"/>
          <w:spacing w:val="-16"/>
          <w:w w:val="95"/>
          <w:sz w:val="22"/>
        </w:rPr>
        <w:t> </w:t>
      </w:r>
      <w:r>
        <w:rPr>
          <w:rFonts w:ascii="Arial"/>
          <w:w w:val="95"/>
          <w:sz w:val="22"/>
        </w:rPr>
        <w:t>or</w:t>
      </w:r>
      <w:r>
        <w:rPr>
          <w:rFonts w:ascii="Arial"/>
          <w:spacing w:val="-19"/>
          <w:w w:val="95"/>
          <w:sz w:val="22"/>
        </w:rPr>
        <w:t> </w:t>
      </w:r>
      <w:r>
        <w:rPr>
          <w:rFonts w:ascii="Arial"/>
          <w:w w:val="95"/>
          <w:sz w:val="22"/>
        </w:rPr>
        <w:t>reported</w:t>
      </w:r>
      <w:r>
        <w:rPr>
          <w:rFonts w:ascii="Arial"/>
          <w:spacing w:val="-18"/>
          <w:w w:val="95"/>
          <w:sz w:val="22"/>
        </w:rPr>
        <w:t> </w:t>
      </w:r>
      <w:r>
        <w:rPr>
          <w:rFonts w:ascii="Arial"/>
          <w:w w:val="95"/>
          <w:sz w:val="22"/>
        </w:rPr>
        <w:t>it</w:t>
      </w:r>
      <w:r>
        <w:rPr>
          <w:rFonts w:ascii="Arial"/>
          <w:spacing w:val="-16"/>
          <w:w w:val="95"/>
          <w:sz w:val="22"/>
        </w:rPr>
        <w:t> </w:t>
      </w:r>
      <w:r>
        <w:rPr>
          <w:rFonts w:ascii="Arial"/>
          <w:w w:val="95"/>
          <w:sz w:val="22"/>
        </w:rPr>
        <w:t>to</w:t>
      </w:r>
      <w:r>
        <w:rPr>
          <w:rFonts w:ascii="Arial"/>
          <w:spacing w:val="-18"/>
          <w:w w:val="95"/>
          <w:sz w:val="22"/>
        </w:rPr>
        <w:t> </w:t>
      </w:r>
      <w:r>
        <w:rPr>
          <w:rFonts w:ascii="Arial"/>
          <w:w w:val="95"/>
          <w:sz w:val="22"/>
        </w:rPr>
        <w:t>the</w:t>
      </w:r>
      <w:r>
        <w:rPr>
          <w:rFonts w:ascii="Arial"/>
          <w:spacing w:val="-17"/>
          <w:w w:val="95"/>
          <w:sz w:val="22"/>
        </w:rPr>
        <w:t> </w:t>
      </w:r>
      <w:r>
        <w:rPr>
          <w:rFonts w:ascii="Arial"/>
          <w:w w:val="95"/>
          <w:sz w:val="22"/>
        </w:rPr>
        <w:t>Vigilance</w:t>
      </w:r>
      <w:r>
        <w:rPr>
          <w:rFonts w:ascii="Arial"/>
          <w:spacing w:val="-16"/>
          <w:w w:val="95"/>
          <w:sz w:val="22"/>
        </w:rPr>
        <w:t> </w:t>
      </w:r>
      <w:r>
        <w:rPr>
          <w:rFonts w:ascii="Arial"/>
          <w:w w:val="95"/>
          <w:sz w:val="22"/>
        </w:rPr>
        <w:t>Office,</w:t>
      </w:r>
      <w:r>
        <w:rPr>
          <w:rFonts w:ascii="Arial"/>
          <w:spacing w:val="-16"/>
          <w:w w:val="95"/>
          <w:sz w:val="22"/>
        </w:rPr>
        <w:t> </w:t>
      </w:r>
      <w:r>
        <w:rPr>
          <w:rFonts w:ascii="Arial"/>
          <w:w w:val="95"/>
          <w:sz w:val="22"/>
        </w:rPr>
        <w:t>the </w:t>
      </w:r>
      <w:r>
        <w:rPr>
          <w:rFonts w:ascii="Arial"/>
          <w:sz w:val="22"/>
        </w:rPr>
        <w:t>IEMs may also transmit this information directly to the Central Vigilance Commissioner, Government of</w:t>
      </w:r>
      <w:r>
        <w:rPr>
          <w:rFonts w:ascii="Arial"/>
          <w:spacing w:val="-27"/>
          <w:sz w:val="22"/>
        </w:rPr>
        <w:t> </w:t>
      </w:r>
      <w:r>
        <w:rPr>
          <w:rFonts w:ascii="Arial"/>
          <w:sz w:val="22"/>
        </w:rPr>
        <w:t>India.</w:t>
      </w:r>
    </w:p>
    <w:p>
      <w:pPr>
        <w:pStyle w:val="BodyText"/>
        <w:spacing w:before="10"/>
        <w:rPr>
          <w:rFonts w:ascii="Arial"/>
          <w:sz w:val="18"/>
        </w:rPr>
      </w:pPr>
    </w:p>
    <w:p>
      <w:pPr>
        <w:pStyle w:val="ListParagraph"/>
        <w:numPr>
          <w:ilvl w:val="1"/>
          <w:numId w:val="47"/>
        </w:numPr>
        <w:tabs>
          <w:tab w:pos="1025" w:val="left" w:leader="none"/>
        </w:tabs>
        <w:spacing w:line="254" w:lineRule="auto" w:before="0" w:after="0"/>
        <w:ind w:left="1024" w:right="115" w:hanging="764"/>
        <w:jc w:val="both"/>
        <w:rPr>
          <w:rFonts w:ascii="Arial"/>
          <w:sz w:val="22"/>
        </w:rPr>
      </w:pPr>
      <w:r>
        <w:rPr>
          <w:rFonts w:ascii="Arial"/>
          <w:sz w:val="22"/>
        </w:rPr>
        <w:t>After award of work, the IEMs shall look into any issue relating to execution of Contract, if </w:t>
      </w:r>
      <w:r>
        <w:rPr>
          <w:rFonts w:ascii="Arial"/>
          <w:w w:val="95"/>
          <w:sz w:val="22"/>
        </w:rPr>
        <w:t>specifically</w:t>
      </w:r>
      <w:r>
        <w:rPr>
          <w:rFonts w:ascii="Arial"/>
          <w:spacing w:val="-14"/>
          <w:w w:val="95"/>
          <w:sz w:val="22"/>
        </w:rPr>
        <w:t> </w:t>
      </w:r>
      <w:r>
        <w:rPr>
          <w:rFonts w:ascii="Arial"/>
          <w:w w:val="95"/>
          <w:sz w:val="22"/>
        </w:rPr>
        <w:t>raised</w:t>
      </w:r>
      <w:r>
        <w:rPr>
          <w:rFonts w:ascii="Arial"/>
          <w:spacing w:val="-13"/>
          <w:w w:val="95"/>
          <w:sz w:val="22"/>
        </w:rPr>
        <w:t> </w:t>
      </w:r>
      <w:r>
        <w:rPr>
          <w:rFonts w:ascii="Arial"/>
          <w:w w:val="95"/>
          <w:sz w:val="22"/>
        </w:rPr>
        <w:t>before</w:t>
      </w:r>
      <w:r>
        <w:rPr>
          <w:rFonts w:ascii="Arial"/>
          <w:spacing w:val="-11"/>
          <w:w w:val="95"/>
          <w:sz w:val="22"/>
        </w:rPr>
        <w:t> </w:t>
      </w:r>
      <w:r>
        <w:rPr>
          <w:rFonts w:ascii="Arial"/>
          <w:w w:val="95"/>
          <w:sz w:val="22"/>
        </w:rPr>
        <w:t>them.</w:t>
      </w:r>
      <w:r>
        <w:rPr>
          <w:rFonts w:ascii="Arial"/>
          <w:spacing w:val="-13"/>
          <w:w w:val="95"/>
          <w:sz w:val="22"/>
        </w:rPr>
        <w:t> </w:t>
      </w:r>
      <w:r>
        <w:rPr>
          <w:rFonts w:ascii="Arial"/>
          <w:w w:val="95"/>
          <w:sz w:val="22"/>
        </w:rPr>
        <w:t>As</w:t>
      </w:r>
      <w:r>
        <w:rPr>
          <w:rFonts w:ascii="Arial"/>
          <w:spacing w:val="-13"/>
          <w:w w:val="95"/>
          <w:sz w:val="22"/>
        </w:rPr>
        <w:t> </w:t>
      </w:r>
      <w:r>
        <w:rPr>
          <w:rFonts w:ascii="Arial"/>
          <w:w w:val="95"/>
          <w:sz w:val="22"/>
        </w:rPr>
        <w:t>an</w:t>
      </w:r>
      <w:r>
        <w:rPr>
          <w:rFonts w:ascii="Arial"/>
          <w:spacing w:val="-15"/>
          <w:w w:val="95"/>
          <w:sz w:val="22"/>
        </w:rPr>
        <w:t> </w:t>
      </w:r>
      <w:r>
        <w:rPr>
          <w:rFonts w:ascii="Arial"/>
          <w:w w:val="95"/>
          <w:sz w:val="22"/>
        </w:rPr>
        <w:t>illustrative</w:t>
      </w:r>
      <w:r>
        <w:rPr>
          <w:rFonts w:ascii="Arial"/>
          <w:spacing w:val="-13"/>
          <w:w w:val="95"/>
          <w:sz w:val="22"/>
        </w:rPr>
        <w:t> </w:t>
      </w:r>
      <w:r>
        <w:rPr>
          <w:rFonts w:ascii="Arial"/>
          <w:w w:val="95"/>
          <w:sz w:val="22"/>
        </w:rPr>
        <w:t>example,</w:t>
      </w:r>
      <w:r>
        <w:rPr>
          <w:rFonts w:ascii="Arial"/>
          <w:spacing w:val="-12"/>
          <w:w w:val="95"/>
          <w:sz w:val="22"/>
        </w:rPr>
        <w:t> </w:t>
      </w:r>
      <w:r>
        <w:rPr>
          <w:rFonts w:ascii="Arial"/>
          <w:w w:val="95"/>
          <w:sz w:val="22"/>
        </w:rPr>
        <w:t>if</w:t>
      </w:r>
      <w:r>
        <w:rPr>
          <w:rFonts w:ascii="Arial"/>
          <w:spacing w:val="-15"/>
          <w:w w:val="95"/>
          <w:sz w:val="22"/>
        </w:rPr>
        <w:t> </w:t>
      </w:r>
      <w:r>
        <w:rPr>
          <w:rFonts w:ascii="Arial"/>
          <w:w w:val="95"/>
          <w:sz w:val="22"/>
        </w:rPr>
        <w:t>a</w:t>
      </w:r>
      <w:r>
        <w:rPr>
          <w:rFonts w:ascii="Arial"/>
          <w:spacing w:val="-13"/>
          <w:w w:val="95"/>
          <w:sz w:val="22"/>
        </w:rPr>
        <w:t> </w:t>
      </w:r>
      <w:r>
        <w:rPr>
          <w:rFonts w:ascii="Arial"/>
          <w:w w:val="95"/>
          <w:sz w:val="22"/>
        </w:rPr>
        <w:t>Contractor</w:t>
      </w:r>
      <w:r>
        <w:rPr>
          <w:rFonts w:ascii="Arial"/>
          <w:spacing w:val="-14"/>
          <w:w w:val="95"/>
          <w:sz w:val="22"/>
        </w:rPr>
        <w:t> </w:t>
      </w:r>
      <w:r>
        <w:rPr>
          <w:rFonts w:ascii="Arial"/>
          <w:w w:val="95"/>
          <w:sz w:val="22"/>
        </w:rPr>
        <w:t>who</w:t>
      </w:r>
      <w:r>
        <w:rPr>
          <w:rFonts w:ascii="Arial"/>
          <w:spacing w:val="-13"/>
          <w:w w:val="95"/>
          <w:sz w:val="22"/>
        </w:rPr>
        <w:t> </w:t>
      </w:r>
      <w:r>
        <w:rPr>
          <w:rFonts w:ascii="Arial"/>
          <w:w w:val="95"/>
          <w:sz w:val="22"/>
        </w:rPr>
        <w:t>has</w:t>
      </w:r>
      <w:r>
        <w:rPr>
          <w:rFonts w:ascii="Arial"/>
          <w:spacing w:val="-13"/>
          <w:w w:val="95"/>
          <w:sz w:val="22"/>
        </w:rPr>
        <w:t> </w:t>
      </w:r>
      <w:r>
        <w:rPr>
          <w:rFonts w:ascii="Arial"/>
          <w:w w:val="95"/>
          <w:sz w:val="22"/>
        </w:rPr>
        <w:t>been</w:t>
      </w:r>
      <w:r>
        <w:rPr>
          <w:rFonts w:ascii="Arial"/>
          <w:spacing w:val="-13"/>
          <w:w w:val="95"/>
          <w:sz w:val="22"/>
        </w:rPr>
        <w:t> </w:t>
      </w:r>
      <w:r>
        <w:rPr>
          <w:rFonts w:ascii="Arial"/>
          <w:w w:val="95"/>
          <w:sz w:val="22"/>
        </w:rPr>
        <w:t>awarded </w:t>
      </w:r>
      <w:r>
        <w:rPr>
          <w:rFonts w:ascii="Arial"/>
          <w:sz w:val="22"/>
        </w:rPr>
        <w:t>the</w:t>
      </w:r>
      <w:r>
        <w:rPr>
          <w:rFonts w:ascii="Arial"/>
          <w:spacing w:val="-28"/>
          <w:sz w:val="22"/>
        </w:rPr>
        <w:t> </w:t>
      </w:r>
      <w:r>
        <w:rPr>
          <w:rFonts w:ascii="Arial"/>
          <w:sz w:val="22"/>
        </w:rPr>
        <w:t>Contract,</w:t>
      </w:r>
      <w:r>
        <w:rPr>
          <w:rFonts w:ascii="Arial"/>
          <w:spacing w:val="-28"/>
          <w:sz w:val="22"/>
        </w:rPr>
        <w:t> </w:t>
      </w:r>
      <w:r>
        <w:rPr>
          <w:rFonts w:ascii="Arial"/>
          <w:sz w:val="22"/>
        </w:rPr>
        <w:t>during</w:t>
      </w:r>
      <w:r>
        <w:rPr>
          <w:rFonts w:ascii="Arial"/>
          <w:spacing w:val="-29"/>
          <w:sz w:val="22"/>
        </w:rPr>
        <w:t> </w:t>
      </w:r>
      <w:r>
        <w:rPr>
          <w:rFonts w:ascii="Arial"/>
          <w:sz w:val="22"/>
        </w:rPr>
        <w:t>the</w:t>
      </w:r>
      <w:r>
        <w:rPr>
          <w:rFonts w:ascii="Arial"/>
          <w:spacing w:val="-28"/>
          <w:sz w:val="22"/>
        </w:rPr>
        <w:t> </w:t>
      </w:r>
      <w:r>
        <w:rPr>
          <w:rFonts w:ascii="Arial"/>
          <w:sz w:val="22"/>
        </w:rPr>
        <w:t>execution</w:t>
      </w:r>
      <w:r>
        <w:rPr>
          <w:rFonts w:ascii="Arial"/>
          <w:spacing w:val="-29"/>
          <w:sz w:val="22"/>
        </w:rPr>
        <w:t> </w:t>
      </w:r>
      <w:r>
        <w:rPr>
          <w:rFonts w:ascii="Arial"/>
          <w:sz w:val="22"/>
        </w:rPr>
        <w:t>of</w:t>
      </w:r>
      <w:r>
        <w:rPr>
          <w:rFonts w:ascii="Arial"/>
          <w:spacing w:val="-29"/>
          <w:sz w:val="22"/>
        </w:rPr>
        <w:t> </w:t>
      </w:r>
      <w:r>
        <w:rPr>
          <w:rFonts w:ascii="Arial"/>
          <w:sz w:val="22"/>
        </w:rPr>
        <w:t>Contract,</w:t>
      </w:r>
      <w:r>
        <w:rPr>
          <w:rFonts w:ascii="Arial"/>
          <w:spacing w:val="-29"/>
          <w:sz w:val="22"/>
        </w:rPr>
        <w:t> </w:t>
      </w:r>
      <w:r>
        <w:rPr>
          <w:rFonts w:ascii="Arial"/>
          <w:sz w:val="22"/>
        </w:rPr>
        <w:t>raises</w:t>
      </w:r>
      <w:r>
        <w:rPr>
          <w:rFonts w:ascii="Arial"/>
          <w:spacing w:val="-27"/>
          <w:sz w:val="22"/>
        </w:rPr>
        <w:t> </w:t>
      </w:r>
      <w:r>
        <w:rPr>
          <w:rFonts w:ascii="Arial"/>
          <w:sz w:val="22"/>
        </w:rPr>
        <w:t>issue</w:t>
      </w:r>
      <w:r>
        <w:rPr>
          <w:rFonts w:ascii="Arial"/>
          <w:spacing w:val="-29"/>
          <w:sz w:val="22"/>
        </w:rPr>
        <w:t> </w:t>
      </w:r>
      <w:r>
        <w:rPr>
          <w:rFonts w:ascii="Arial"/>
          <w:sz w:val="22"/>
        </w:rPr>
        <w:t>of</w:t>
      </w:r>
      <w:r>
        <w:rPr>
          <w:rFonts w:ascii="Arial"/>
          <w:spacing w:val="-29"/>
          <w:sz w:val="22"/>
        </w:rPr>
        <w:t> </w:t>
      </w:r>
      <w:r>
        <w:rPr>
          <w:rFonts w:ascii="Arial"/>
          <w:sz w:val="22"/>
        </w:rPr>
        <w:t>delayed</w:t>
      </w:r>
      <w:r>
        <w:rPr>
          <w:rFonts w:ascii="Arial"/>
          <w:spacing w:val="-28"/>
          <w:sz w:val="22"/>
        </w:rPr>
        <w:t> </w:t>
      </w:r>
      <w:r>
        <w:rPr>
          <w:rFonts w:ascii="Arial"/>
          <w:sz w:val="22"/>
        </w:rPr>
        <w:t>payment</w:t>
      </w:r>
      <w:r>
        <w:rPr>
          <w:rFonts w:ascii="Arial"/>
          <w:spacing w:val="-28"/>
          <w:sz w:val="22"/>
        </w:rPr>
        <w:t> </w:t>
      </w:r>
      <w:r>
        <w:rPr>
          <w:rFonts w:ascii="Arial"/>
          <w:sz w:val="22"/>
        </w:rPr>
        <w:t>etc.</w:t>
      </w:r>
      <w:r>
        <w:rPr>
          <w:rFonts w:ascii="Arial"/>
          <w:spacing w:val="-28"/>
          <w:sz w:val="22"/>
        </w:rPr>
        <w:t> </w:t>
      </w:r>
      <w:r>
        <w:rPr>
          <w:rFonts w:ascii="Arial"/>
          <w:sz w:val="22"/>
        </w:rPr>
        <w:t>before</w:t>
      </w:r>
      <w:r>
        <w:rPr>
          <w:rFonts w:ascii="Arial"/>
          <w:spacing w:val="-29"/>
          <w:sz w:val="22"/>
        </w:rPr>
        <w:t> </w:t>
      </w:r>
      <w:r>
        <w:rPr>
          <w:rFonts w:ascii="Arial"/>
          <w:sz w:val="22"/>
        </w:rPr>
        <w:t>the </w:t>
      </w:r>
      <w:r>
        <w:rPr>
          <w:rFonts w:ascii="Arial"/>
          <w:w w:val="95"/>
          <w:sz w:val="22"/>
        </w:rPr>
        <w:t>IEMs,</w:t>
      </w:r>
      <w:r>
        <w:rPr>
          <w:rFonts w:ascii="Arial"/>
          <w:spacing w:val="-18"/>
          <w:w w:val="95"/>
          <w:sz w:val="22"/>
        </w:rPr>
        <w:t> </w:t>
      </w:r>
      <w:r>
        <w:rPr>
          <w:rFonts w:ascii="Arial"/>
          <w:w w:val="95"/>
          <w:sz w:val="22"/>
        </w:rPr>
        <w:t>the</w:t>
      </w:r>
      <w:r>
        <w:rPr>
          <w:rFonts w:ascii="Arial"/>
          <w:spacing w:val="-17"/>
          <w:w w:val="95"/>
          <w:sz w:val="22"/>
        </w:rPr>
        <w:t> </w:t>
      </w:r>
      <w:r>
        <w:rPr>
          <w:rFonts w:ascii="Arial"/>
          <w:w w:val="95"/>
          <w:sz w:val="22"/>
        </w:rPr>
        <w:t>same</w:t>
      </w:r>
      <w:r>
        <w:rPr>
          <w:rFonts w:ascii="Arial"/>
          <w:spacing w:val="-17"/>
          <w:w w:val="95"/>
          <w:sz w:val="22"/>
        </w:rPr>
        <w:t> </w:t>
      </w:r>
      <w:r>
        <w:rPr>
          <w:rFonts w:ascii="Arial"/>
          <w:w w:val="95"/>
          <w:sz w:val="22"/>
        </w:rPr>
        <w:t>shall</w:t>
      </w:r>
      <w:r>
        <w:rPr>
          <w:rFonts w:ascii="Arial"/>
          <w:spacing w:val="-19"/>
          <w:w w:val="95"/>
          <w:sz w:val="22"/>
        </w:rPr>
        <w:t> </w:t>
      </w:r>
      <w:r>
        <w:rPr>
          <w:rFonts w:ascii="Arial"/>
          <w:w w:val="95"/>
          <w:sz w:val="22"/>
        </w:rPr>
        <w:t>be</w:t>
      </w:r>
      <w:r>
        <w:rPr>
          <w:rFonts w:ascii="Arial"/>
          <w:spacing w:val="-19"/>
          <w:w w:val="95"/>
          <w:sz w:val="22"/>
        </w:rPr>
        <w:t> </w:t>
      </w:r>
      <w:r>
        <w:rPr>
          <w:rFonts w:ascii="Arial"/>
          <w:w w:val="95"/>
          <w:sz w:val="22"/>
        </w:rPr>
        <w:t>examined</w:t>
      </w:r>
      <w:r>
        <w:rPr>
          <w:rFonts w:ascii="Arial"/>
          <w:spacing w:val="-18"/>
          <w:w w:val="95"/>
          <w:sz w:val="22"/>
        </w:rPr>
        <w:t> </w:t>
      </w:r>
      <w:r>
        <w:rPr>
          <w:rFonts w:ascii="Arial"/>
          <w:w w:val="95"/>
          <w:sz w:val="22"/>
        </w:rPr>
        <w:t>by</w:t>
      </w:r>
      <w:r>
        <w:rPr>
          <w:rFonts w:ascii="Arial"/>
          <w:spacing w:val="-19"/>
          <w:w w:val="95"/>
          <w:sz w:val="22"/>
        </w:rPr>
        <w:t> </w:t>
      </w:r>
      <w:r>
        <w:rPr>
          <w:rFonts w:ascii="Arial"/>
          <w:w w:val="95"/>
          <w:sz w:val="22"/>
        </w:rPr>
        <w:t>the</w:t>
      </w:r>
      <w:r>
        <w:rPr>
          <w:rFonts w:ascii="Arial"/>
          <w:spacing w:val="-18"/>
          <w:w w:val="95"/>
          <w:sz w:val="22"/>
        </w:rPr>
        <w:t> </w:t>
      </w:r>
      <w:r>
        <w:rPr>
          <w:rFonts w:ascii="Arial"/>
          <w:w w:val="95"/>
          <w:sz w:val="22"/>
        </w:rPr>
        <w:t>panel</w:t>
      </w:r>
      <w:r>
        <w:rPr>
          <w:rFonts w:ascii="Arial"/>
          <w:spacing w:val="-19"/>
          <w:w w:val="95"/>
          <w:sz w:val="22"/>
        </w:rPr>
        <w:t> </w:t>
      </w:r>
      <w:r>
        <w:rPr>
          <w:rFonts w:ascii="Arial"/>
          <w:w w:val="95"/>
          <w:sz w:val="22"/>
        </w:rPr>
        <w:t>of</w:t>
      </w:r>
      <w:r>
        <w:rPr>
          <w:rFonts w:ascii="Arial"/>
          <w:spacing w:val="-18"/>
          <w:w w:val="95"/>
          <w:sz w:val="22"/>
        </w:rPr>
        <w:t> </w:t>
      </w:r>
      <w:r>
        <w:rPr>
          <w:rFonts w:ascii="Arial"/>
          <w:w w:val="95"/>
          <w:sz w:val="22"/>
        </w:rPr>
        <w:t>IEMs.</w:t>
      </w:r>
      <w:r>
        <w:rPr>
          <w:rFonts w:ascii="Arial"/>
          <w:spacing w:val="-18"/>
          <w:w w:val="95"/>
          <w:sz w:val="22"/>
        </w:rPr>
        <w:t> </w:t>
      </w:r>
      <w:r>
        <w:rPr>
          <w:rFonts w:ascii="Arial"/>
          <w:w w:val="95"/>
          <w:sz w:val="22"/>
        </w:rPr>
        <w:t>Issues</w:t>
      </w:r>
      <w:r>
        <w:rPr>
          <w:rFonts w:ascii="Arial"/>
          <w:spacing w:val="-14"/>
          <w:w w:val="95"/>
          <w:sz w:val="22"/>
        </w:rPr>
        <w:t> </w:t>
      </w:r>
      <w:r>
        <w:rPr>
          <w:rFonts w:ascii="Arial"/>
          <w:w w:val="95"/>
          <w:sz w:val="22"/>
        </w:rPr>
        <w:t>like</w:t>
      </w:r>
      <w:r>
        <w:rPr>
          <w:rFonts w:ascii="Arial"/>
          <w:spacing w:val="-17"/>
          <w:w w:val="95"/>
          <w:sz w:val="22"/>
        </w:rPr>
        <w:t> </w:t>
      </w:r>
      <w:r>
        <w:rPr>
          <w:rFonts w:ascii="Arial"/>
          <w:w w:val="95"/>
          <w:sz w:val="22"/>
        </w:rPr>
        <w:t>warranty/</w:t>
      </w:r>
      <w:r>
        <w:rPr>
          <w:rFonts w:ascii="Arial"/>
          <w:spacing w:val="-17"/>
          <w:w w:val="95"/>
          <w:sz w:val="22"/>
        </w:rPr>
        <w:t> </w:t>
      </w:r>
      <w:r>
        <w:rPr>
          <w:rFonts w:ascii="Arial"/>
          <w:w w:val="95"/>
          <w:sz w:val="22"/>
        </w:rPr>
        <w:t>guarantee</w:t>
      </w:r>
      <w:r>
        <w:rPr>
          <w:rFonts w:ascii="Arial"/>
          <w:spacing w:val="-17"/>
          <w:w w:val="95"/>
          <w:sz w:val="22"/>
        </w:rPr>
        <w:t> </w:t>
      </w:r>
      <w:r>
        <w:rPr>
          <w:rFonts w:ascii="Arial"/>
          <w:w w:val="95"/>
          <w:sz w:val="22"/>
        </w:rPr>
        <w:t>etc.</w:t>
      </w:r>
      <w:r>
        <w:rPr>
          <w:rFonts w:ascii="Arial"/>
          <w:spacing w:val="-18"/>
          <w:w w:val="95"/>
          <w:sz w:val="22"/>
        </w:rPr>
        <w:t> </w:t>
      </w:r>
      <w:r>
        <w:rPr>
          <w:rFonts w:ascii="Arial"/>
          <w:w w:val="95"/>
          <w:sz w:val="22"/>
        </w:rPr>
        <w:t>shall </w:t>
      </w:r>
      <w:r>
        <w:rPr>
          <w:rFonts w:ascii="Arial"/>
          <w:sz w:val="22"/>
        </w:rPr>
        <w:t>be</w:t>
      </w:r>
      <w:r>
        <w:rPr>
          <w:rFonts w:ascii="Arial"/>
          <w:spacing w:val="-13"/>
          <w:sz w:val="22"/>
        </w:rPr>
        <w:t> </w:t>
      </w:r>
      <w:r>
        <w:rPr>
          <w:rFonts w:ascii="Arial"/>
          <w:sz w:val="22"/>
        </w:rPr>
        <w:t>outside</w:t>
      </w:r>
      <w:r>
        <w:rPr>
          <w:rFonts w:ascii="Arial"/>
          <w:spacing w:val="-13"/>
          <w:sz w:val="22"/>
        </w:rPr>
        <w:t> </w:t>
      </w:r>
      <w:r>
        <w:rPr>
          <w:rFonts w:ascii="Arial"/>
          <w:sz w:val="22"/>
        </w:rPr>
        <w:t>the</w:t>
      </w:r>
      <w:r>
        <w:rPr>
          <w:rFonts w:ascii="Arial"/>
          <w:spacing w:val="-15"/>
          <w:sz w:val="22"/>
        </w:rPr>
        <w:t> </w:t>
      </w:r>
      <w:r>
        <w:rPr>
          <w:rFonts w:ascii="Arial"/>
          <w:sz w:val="22"/>
        </w:rPr>
        <w:t>purview</w:t>
      </w:r>
      <w:r>
        <w:rPr>
          <w:rFonts w:ascii="Arial"/>
          <w:spacing w:val="-15"/>
          <w:sz w:val="22"/>
        </w:rPr>
        <w:t> </w:t>
      </w:r>
      <w:r>
        <w:rPr>
          <w:rFonts w:ascii="Arial"/>
          <w:sz w:val="22"/>
        </w:rPr>
        <w:t>of</w:t>
      </w:r>
      <w:r>
        <w:rPr>
          <w:rFonts w:ascii="Arial"/>
          <w:spacing w:val="-13"/>
          <w:sz w:val="22"/>
        </w:rPr>
        <w:t> </w:t>
      </w:r>
      <w:r>
        <w:rPr>
          <w:rFonts w:ascii="Arial"/>
          <w:sz w:val="22"/>
        </w:rPr>
        <w:t>IEMs.</w:t>
      </w:r>
    </w:p>
    <w:p>
      <w:pPr>
        <w:pStyle w:val="BodyText"/>
        <w:rPr>
          <w:rFonts w:ascii="Arial"/>
          <w:sz w:val="27"/>
        </w:rPr>
      </w:pPr>
    </w:p>
    <w:p>
      <w:pPr>
        <w:pStyle w:val="ListParagraph"/>
        <w:numPr>
          <w:ilvl w:val="1"/>
          <w:numId w:val="47"/>
        </w:numPr>
        <w:tabs>
          <w:tab w:pos="1025" w:val="left" w:leader="none"/>
        </w:tabs>
        <w:spacing w:line="254" w:lineRule="auto" w:before="0" w:after="0"/>
        <w:ind w:left="1024" w:right="117" w:hanging="764"/>
        <w:jc w:val="both"/>
        <w:rPr>
          <w:rFonts w:ascii="Arial"/>
          <w:sz w:val="22"/>
        </w:rPr>
      </w:pPr>
      <w:r>
        <w:rPr>
          <w:rFonts w:ascii="Arial"/>
          <w:sz w:val="22"/>
        </w:rPr>
        <w:t>However,</w:t>
      </w:r>
      <w:r>
        <w:rPr>
          <w:rFonts w:ascii="Arial"/>
          <w:spacing w:val="-35"/>
          <w:sz w:val="22"/>
        </w:rPr>
        <w:t> </w:t>
      </w:r>
      <w:r>
        <w:rPr>
          <w:rFonts w:ascii="Arial"/>
          <w:sz w:val="22"/>
        </w:rPr>
        <w:t>the</w:t>
      </w:r>
      <w:r>
        <w:rPr>
          <w:rFonts w:ascii="Arial"/>
          <w:spacing w:val="-34"/>
          <w:sz w:val="22"/>
        </w:rPr>
        <w:t> </w:t>
      </w:r>
      <w:r>
        <w:rPr>
          <w:rFonts w:ascii="Arial"/>
          <w:sz w:val="22"/>
        </w:rPr>
        <w:t>IEMs</w:t>
      </w:r>
      <w:r>
        <w:rPr>
          <w:rFonts w:ascii="Arial"/>
          <w:spacing w:val="-36"/>
          <w:sz w:val="22"/>
        </w:rPr>
        <w:t> </w:t>
      </w:r>
      <w:r>
        <w:rPr>
          <w:rFonts w:ascii="Arial"/>
          <w:sz w:val="22"/>
        </w:rPr>
        <w:t>may</w:t>
      </w:r>
      <w:r>
        <w:rPr>
          <w:rFonts w:ascii="Arial"/>
          <w:spacing w:val="-35"/>
          <w:sz w:val="22"/>
        </w:rPr>
        <w:t> </w:t>
      </w:r>
      <w:r>
        <w:rPr>
          <w:rFonts w:ascii="Arial"/>
          <w:sz w:val="22"/>
        </w:rPr>
        <w:t>suggest</w:t>
      </w:r>
      <w:r>
        <w:rPr>
          <w:rFonts w:ascii="Arial"/>
          <w:spacing w:val="-34"/>
          <w:sz w:val="22"/>
        </w:rPr>
        <w:t> </w:t>
      </w:r>
      <w:r>
        <w:rPr>
          <w:rFonts w:ascii="Arial"/>
          <w:sz w:val="22"/>
        </w:rPr>
        <w:t>systemic</w:t>
      </w:r>
      <w:r>
        <w:rPr>
          <w:rFonts w:ascii="Arial"/>
          <w:spacing w:val="-35"/>
          <w:sz w:val="22"/>
        </w:rPr>
        <w:t> </w:t>
      </w:r>
      <w:r>
        <w:rPr>
          <w:rFonts w:ascii="Arial"/>
          <w:sz w:val="22"/>
        </w:rPr>
        <w:t>improvements</w:t>
      </w:r>
      <w:r>
        <w:rPr>
          <w:rFonts w:ascii="Arial"/>
          <w:spacing w:val="-35"/>
          <w:sz w:val="22"/>
        </w:rPr>
        <w:t> </w:t>
      </w:r>
      <w:r>
        <w:rPr>
          <w:rFonts w:ascii="Arial"/>
          <w:sz w:val="22"/>
        </w:rPr>
        <w:t>to</w:t>
      </w:r>
      <w:r>
        <w:rPr>
          <w:rFonts w:ascii="Arial"/>
          <w:spacing w:val="-34"/>
          <w:sz w:val="22"/>
        </w:rPr>
        <w:t> </w:t>
      </w:r>
      <w:r>
        <w:rPr>
          <w:rFonts w:ascii="Arial"/>
          <w:sz w:val="22"/>
        </w:rPr>
        <w:t>the</w:t>
      </w:r>
      <w:r>
        <w:rPr>
          <w:rFonts w:ascii="Arial"/>
          <w:spacing w:val="-36"/>
          <w:sz w:val="22"/>
        </w:rPr>
        <w:t> </w:t>
      </w:r>
      <w:r>
        <w:rPr>
          <w:rFonts w:ascii="Arial"/>
          <w:sz w:val="22"/>
        </w:rPr>
        <w:t>management</w:t>
      </w:r>
      <w:r>
        <w:rPr>
          <w:rFonts w:ascii="Arial"/>
          <w:spacing w:val="-36"/>
          <w:sz w:val="22"/>
        </w:rPr>
        <w:t> </w:t>
      </w:r>
      <w:r>
        <w:rPr>
          <w:rFonts w:ascii="Arial"/>
          <w:sz w:val="22"/>
        </w:rPr>
        <w:t>of</w:t>
      </w:r>
      <w:r>
        <w:rPr>
          <w:rFonts w:ascii="Arial"/>
          <w:spacing w:val="-35"/>
          <w:sz w:val="22"/>
        </w:rPr>
        <w:t> </w:t>
      </w:r>
      <w:r>
        <w:rPr>
          <w:rFonts w:ascii="Arial"/>
          <w:sz w:val="22"/>
        </w:rPr>
        <w:t>the</w:t>
      </w:r>
      <w:r>
        <w:rPr>
          <w:rFonts w:ascii="Arial"/>
          <w:spacing w:val="-36"/>
          <w:sz w:val="22"/>
        </w:rPr>
        <w:t> </w:t>
      </w:r>
      <w:r>
        <w:rPr>
          <w:rFonts w:ascii="Arial"/>
          <w:sz w:val="22"/>
        </w:rPr>
        <w:t>Principal,</w:t>
      </w:r>
      <w:r>
        <w:rPr>
          <w:rFonts w:ascii="Arial"/>
          <w:spacing w:val="-35"/>
          <w:sz w:val="22"/>
        </w:rPr>
        <w:t> </w:t>
      </w:r>
      <w:r>
        <w:rPr>
          <w:rFonts w:ascii="Arial"/>
          <w:sz w:val="22"/>
        </w:rPr>
        <w:t>if considered necessary, to bring about transparency, equity and fairness in the system of procurement.</w:t>
      </w:r>
    </w:p>
    <w:p>
      <w:pPr>
        <w:pStyle w:val="BodyText"/>
        <w:rPr>
          <w:rFonts w:ascii="Arial"/>
          <w:sz w:val="20"/>
        </w:rPr>
      </w:pPr>
    </w:p>
    <w:p>
      <w:pPr>
        <w:pStyle w:val="ListParagraph"/>
        <w:numPr>
          <w:ilvl w:val="1"/>
          <w:numId w:val="47"/>
        </w:numPr>
        <w:tabs>
          <w:tab w:pos="1024" w:val="left" w:leader="none"/>
          <w:tab w:pos="1025" w:val="left" w:leader="none"/>
        </w:tabs>
        <w:spacing w:line="240" w:lineRule="auto" w:before="0" w:after="0"/>
        <w:ind w:left="1024" w:right="0" w:hanging="764"/>
        <w:jc w:val="left"/>
        <w:rPr>
          <w:rFonts w:ascii="Arial"/>
          <w:sz w:val="22"/>
        </w:rPr>
      </w:pPr>
      <w:r>
        <w:rPr>
          <w:rFonts w:ascii="Arial"/>
          <w:sz w:val="22"/>
        </w:rPr>
        <w:t>The</w:t>
      </w:r>
      <w:r>
        <w:rPr>
          <w:rFonts w:ascii="Arial"/>
          <w:spacing w:val="-15"/>
          <w:sz w:val="22"/>
        </w:rPr>
        <w:t> </w:t>
      </w:r>
      <w:r>
        <w:rPr>
          <w:rFonts w:ascii="Arial"/>
          <w:sz w:val="22"/>
        </w:rPr>
        <w:t>word</w:t>
      </w:r>
      <w:r>
        <w:rPr>
          <w:rFonts w:ascii="Arial"/>
          <w:spacing w:val="-15"/>
          <w:sz w:val="22"/>
        </w:rPr>
        <w:t> </w:t>
      </w:r>
      <w:r>
        <w:rPr>
          <w:rFonts w:ascii="Arial"/>
          <w:sz w:val="22"/>
        </w:rPr>
        <w:t>`Monitor'</w:t>
      </w:r>
      <w:r>
        <w:rPr>
          <w:rFonts w:ascii="Arial"/>
          <w:spacing w:val="-18"/>
          <w:sz w:val="22"/>
        </w:rPr>
        <w:t> </w:t>
      </w:r>
      <w:r>
        <w:rPr>
          <w:rFonts w:ascii="Arial"/>
          <w:sz w:val="22"/>
        </w:rPr>
        <w:t>would</w:t>
      </w:r>
      <w:r>
        <w:rPr>
          <w:rFonts w:ascii="Arial"/>
          <w:spacing w:val="-17"/>
          <w:sz w:val="22"/>
        </w:rPr>
        <w:t> </w:t>
      </w:r>
      <w:r>
        <w:rPr>
          <w:rFonts w:ascii="Arial"/>
          <w:sz w:val="22"/>
        </w:rPr>
        <w:t>include</w:t>
      </w:r>
      <w:r>
        <w:rPr>
          <w:rFonts w:ascii="Arial"/>
          <w:spacing w:val="-14"/>
          <w:sz w:val="22"/>
        </w:rPr>
        <w:t> </w:t>
      </w:r>
      <w:r>
        <w:rPr>
          <w:rFonts w:ascii="Arial"/>
          <w:sz w:val="22"/>
        </w:rPr>
        <w:t>both</w:t>
      </w:r>
      <w:r>
        <w:rPr>
          <w:rFonts w:ascii="Arial"/>
          <w:spacing w:val="-15"/>
          <w:sz w:val="22"/>
        </w:rPr>
        <w:t> </w:t>
      </w:r>
      <w:r>
        <w:rPr>
          <w:rFonts w:ascii="Arial"/>
          <w:sz w:val="22"/>
        </w:rPr>
        <w:t>singular</w:t>
      </w:r>
      <w:r>
        <w:rPr>
          <w:rFonts w:ascii="Arial"/>
          <w:spacing w:val="-16"/>
          <w:sz w:val="22"/>
        </w:rPr>
        <w:t> </w:t>
      </w:r>
      <w:r>
        <w:rPr>
          <w:rFonts w:ascii="Arial"/>
          <w:sz w:val="22"/>
        </w:rPr>
        <w:t>and</w:t>
      </w:r>
      <w:r>
        <w:rPr>
          <w:rFonts w:ascii="Arial"/>
          <w:spacing w:val="-16"/>
          <w:sz w:val="22"/>
        </w:rPr>
        <w:t> </w:t>
      </w:r>
      <w:r>
        <w:rPr>
          <w:rFonts w:ascii="Arial"/>
          <w:sz w:val="22"/>
        </w:rPr>
        <w:t>plural.</w:t>
      </w:r>
    </w:p>
    <w:p>
      <w:pPr>
        <w:pStyle w:val="BodyText"/>
        <w:rPr>
          <w:rFonts w:ascii="Arial"/>
          <w:sz w:val="22"/>
        </w:rPr>
      </w:pPr>
    </w:p>
    <w:p>
      <w:pPr>
        <w:spacing w:before="154"/>
        <w:ind w:left="105" w:right="0" w:firstLine="0"/>
        <w:jc w:val="left"/>
        <w:rPr>
          <w:rFonts w:ascii="Arial"/>
          <w:b/>
          <w:sz w:val="22"/>
        </w:rPr>
      </w:pPr>
      <w:r>
        <w:rPr>
          <w:rFonts w:ascii="Arial"/>
          <w:b/>
          <w:sz w:val="22"/>
        </w:rPr>
        <w:t>Section 9 - Pact Duration</w:t>
      </w:r>
    </w:p>
    <w:p>
      <w:pPr>
        <w:pStyle w:val="BodyText"/>
        <w:spacing w:before="5"/>
        <w:rPr>
          <w:rFonts w:ascii="Arial"/>
          <w:b/>
          <w:sz w:val="31"/>
        </w:rPr>
      </w:pPr>
    </w:p>
    <w:p>
      <w:pPr>
        <w:pStyle w:val="ListParagraph"/>
        <w:numPr>
          <w:ilvl w:val="1"/>
          <w:numId w:val="48"/>
        </w:numPr>
        <w:tabs>
          <w:tab w:pos="1025" w:val="left" w:leader="none"/>
        </w:tabs>
        <w:spacing w:line="254" w:lineRule="auto" w:before="0" w:after="0"/>
        <w:ind w:left="1024" w:right="115" w:hanging="708"/>
        <w:jc w:val="both"/>
        <w:rPr>
          <w:rFonts w:ascii="Arial"/>
          <w:sz w:val="22"/>
        </w:rPr>
      </w:pPr>
      <w:r>
        <w:rPr>
          <w:rFonts w:ascii="Arial"/>
          <w:sz w:val="22"/>
        </w:rPr>
        <w:t>This</w:t>
      </w:r>
      <w:r>
        <w:rPr>
          <w:rFonts w:ascii="Arial"/>
          <w:spacing w:val="-40"/>
          <w:sz w:val="22"/>
        </w:rPr>
        <w:t> </w:t>
      </w:r>
      <w:r>
        <w:rPr>
          <w:rFonts w:ascii="Arial"/>
          <w:sz w:val="22"/>
        </w:rPr>
        <w:t>Integrity</w:t>
      </w:r>
      <w:r>
        <w:rPr>
          <w:rFonts w:ascii="Arial"/>
          <w:spacing w:val="-40"/>
          <w:sz w:val="22"/>
        </w:rPr>
        <w:t> </w:t>
      </w:r>
      <w:r>
        <w:rPr>
          <w:rFonts w:ascii="Arial"/>
          <w:sz w:val="22"/>
        </w:rPr>
        <w:t>Pact</w:t>
      </w:r>
      <w:r>
        <w:rPr>
          <w:rFonts w:ascii="Arial"/>
          <w:spacing w:val="-39"/>
          <w:sz w:val="22"/>
        </w:rPr>
        <w:t> </w:t>
      </w:r>
      <w:r>
        <w:rPr>
          <w:rFonts w:ascii="Arial"/>
          <w:sz w:val="22"/>
        </w:rPr>
        <w:t>shall</w:t>
      </w:r>
      <w:r>
        <w:rPr>
          <w:rFonts w:ascii="Arial"/>
          <w:spacing w:val="-40"/>
          <w:sz w:val="22"/>
        </w:rPr>
        <w:t> </w:t>
      </w:r>
      <w:r>
        <w:rPr>
          <w:rFonts w:ascii="Arial"/>
          <w:sz w:val="22"/>
        </w:rPr>
        <w:t>be</w:t>
      </w:r>
      <w:r>
        <w:rPr>
          <w:rFonts w:ascii="Arial"/>
          <w:spacing w:val="-41"/>
          <w:sz w:val="22"/>
        </w:rPr>
        <w:t> </w:t>
      </w:r>
      <w:r>
        <w:rPr>
          <w:rFonts w:ascii="Arial"/>
          <w:sz w:val="22"/>
        </w:rPr>
        <w:t>operative</w:t>
      </w:r>
      <w:r>
        <w:rPr>
          <w:rFonts w:ascii="Arial"/>
          <w:spacing w:val="-40"/>
          <w:sz w:val="22"/>
        </w:rPr>
        <w:t> </w:t>
      </w:r>
      <w:r>
        <w:rPr>
          <w:rFonts w:ascii="Arial"/>
          <w:sz w:val="22"/>
        </w:rPr>
        <w:t>from</w:t>
      </w:r>
      <w:r>
        <w:rPr>
          <w:rFonts w:ascii="Arial"/>
          <w:spacing w:val="-39"/>
          <w:sz w:val="22"/>
        </w:rPr>
        <w:t> </w:t>
      </w:r>
      <w:r>
        <w:rPr>
          <w:rFonts w:ascii="Arial"/>
          <w:sz w:val="22"/>
        </w:rPr>
        <w:t>the</w:t>
      </w:r>
      <w:r>
        <w:rPr>
          <w:rFonts w:ascii="Arial"/>
          <w:spacing w:val="-41"/>
          <w:sz w:val="22"/>
        </w:rPr>
        <w:t> </w:t>
      </w:r>
      <w:r>
        <w:rPr>
          <w:rFonts w:ascii="Arial"/>
          <w:sz w:val="22"/>
        </w:rPr>
        <w:t>date</w:t>
      </w:r>
      <w:r>
        <w:rPr>
          <w:rFonts w:ascii="Arial"/>
          <w:spacing w:val="-39"/>
          <w:sz w:val="22"/>
        </w:rPr>
        <w:t> </w:t>
      </w:r>
      <w:r>
        <w:rPr>
          <w:rFonts w:ascii="Arial"/>
          <w:sz w:val="22"/>
        </w:rPr>
        <w:t>this</w:t>
      </w:r>
      <w:r>
        <w:rPr>
          <w:rFonts w:ascii="Arial"/>
          <w:spacing w:val="-40"/>
          <w:sz w:val="22"/>
        </w:rPr>
        <w:t> </w:t>
      </w:r>
      <w:r>
        <w:rPr>
          <w:rFonts w:ascii="Arial"/>
          <w:sz w:val="22"/>
        </w:rPr>
        <w:t>Integrity</w:t>
      </w:r>
      <w:r>
        <w:rPr>
          <w:rFonts w:ascii="Arial"/>
          <w:spacing w:val="-40"/>
          <w:sz w:val="22"/>
        </w:rPr>
        <w:t> </w:t>
      </w:r>
      <w:r>
        <w:rPr>
          <w:rFonts w:ascii="Arial"/>
          <w:sz w:val="22"/>
        </w:rPr>
        <w:t>Pact</w:t>
      </w:r>
      <w:r>
        <w:rPr>
          <w:rFonts w:ascii="Arial"/>
          <w:spacing w:val="-38"/>
          <w:sz w:val="22"/>
        </w:rPr>
        <w:t> </w:t>
      </w:r>
      <w:r>
        <w:rPr>
          <w:rFonts w:ascii="Arial"/>
          <w:sz w:val="22"/>
        </w:rPr>
        <w:t>is</w:t>
      </w:r>
      <w:r>
        <w:rPr>
          <w:rFonts w:ascii="Arial"/>
          <w:spacing w:val="-41"/>
          <w:sz w:val="22"/>
        </w:rPr>
        <w:t> </w:t>
      </w:r>
      <w:r>
        <w:rPr>
          <w:rFonts w:ascii="Arial"/>
          <w:sz w:val="22"/>
        </w:rPr>
        <w:t>signed</w:t>
      </w:r>
      <w:r>
        <w:rPr>
          <w:rFonts w:ascii="Arial"/>
          <w:spacing w:val="-40"/>
          <w:sz w:val="22"/>
        </w:rPr>
        <w:t> </w:t>
      </w:r>
      <w:r>
        <w:rPr>
          <w:rFonts w:ascii="Arial"/>
          <w:sz w:val="22"/>
        </w:rPr>
        <w:t>by</w:t>
      </w:r>
      <w:r>
        <w:rPr>
          <w:rFonts w:ascii="Arial"/>
          <w:spacing w:val="-40"/>
          <w:sz w:val="22"/>
        </w:rPr>
        <w:t> </w:t>
      </w:r>
      <w:r>
        <w:rPr>
          <w:rFonts w:ascii="Arial"/>
          <w:sz w:val="22"/>
        </w:rPr>
        <w:t>both</w:t>
      </w:r>
      <w:r>
        <w:rPr>
          <w:rFonts w:ascii="Arial"/>
          <w:spacing w:val="-40"/>
          <w:sz w:val="22"/>
        </w:rPr>
        <w:t> </w:t>
      </w:r>
      <w:r>
        <w:rPr>
          <w:rFonts w:ascii="Arial"/>
          <w:sz w:val="22"/>
        </w:rPr>
        <w:t>the</w:t>
      </w:r>
      <w:r>
        <w:rPr>
          <w:rFonts w:ascii="Arial"/>
          <w:spacing w:val="-40"/>
          <w:sz w:val="22"/>
        </w:rPr>
        <w:t> </w:t>
      </w:r>
      <w:r>
        <w:rPr>
          <w:rFonts w:ascii="Arial"/>
          <w:sz w:val="22"/>
        </w:rPr>
        <w:t>parties till</w:t>
      </w:r>
      <w:r>
        <w:rPr>
          <w:rFonts w:ascii="Arial"/>
          <w:spacing w:val="-33"/>
          <w:sz w:val="22"/>
        </w:rPr>
        <w:t> </w:t>
      </w:r>
      <w:r>
        <w:rPr>
          <w:rFonts w:ascii="Arial"/>
          <w:sz w:val="22"/>
        </w:rPr>
        <w:t>the</w:t>
      </w:r>
      <w:r>
        <w:rPr>
          <w:rFonts w:ascii="Arial"/>
          <w:spacing w:val="-31"/>
          <w:sz w:val="22"/>
        </w:rPr>
        <w:t> </w:t>
      </w:r>
      <w:r>
        <w:rPr>
          <w:rFonts w:ascii="Arial"/>
          <w:sz w:val="22"/>
        </w:rPr>
        <w:t>final</w:t>
      </w:r>
      <w:r>
        <w:rPr>
          <w:rFonts w:ascii="Arial"/>
          <w:spacing w:val="-32"/>
          <w:sz w:val="22"/>
        </w:rPr>
        <w:t> </w:t>
      </w:r>
      <w:r>
        <w:rPr>
          <w:rFonts w:ascii="Arial"/>
          <w:sz w:val="22"/>
        </w:rPr>
        <w:t>completion</w:t>
      </w:r>
      <w:r>
        <w:rPr>
          <w:rFonts w:ascii="Arial"/>
          <w:spacing w:val="-33"/>
          <w:sz w:val="22"/>
        </w:rPr>
        <w:t> </w:t>
      </w:r>
      <w:r>
        <w:rPr>
          <w:rFonts w:ascii="Arial"/>
          <w:sz w:val="22"/>
        </w:rPr>
        <w:t>of</w:t>
      </w:r>
      <w:r>
        <w:rPr>
          <w:rFonts w:ascii="Arial"/>
          <w:spacing w:val="-31"/>
          <w:sz w:val="22"/>
        </w:rPr>
        <w:t> </w:t>
      </w:r>
      <w:r>
        <w:rPr>
          <w:rFonts w:ascii="Arial"/>
          <w:sz w:val="22"/>
        </w:rPr>
        <w:t>contract</w:t>
      </w:r>
      <w:r>
        <w:rPr>
          <w:rFonts w:ascii="Arial"/>
          <w:spacing w:val="-32"/>
          <w:sz w:val="22"/>
        </w:rPr>
        <w:t> </w:t>
      </w:r>
      <w:r>
        <w:rPr>
          <w:rFonts w:ascii="Arial"/>
          <w:sz w:val="22"/>
        </w:rPr>
        <w:t>for</w:t>
      </w:r>
      <w:r>
        <w:rPr>
          <w:rFonts w:ascii="Arial"/>
          <w:spacing w:val="-31"/>
          <w:sz w:val="22"/>
        </w:rPr>
        <w:t> </w:t>
      </w:r>
      <w:r>
        <w:rPr>
          <w:rFonts w:ascii="Arial"/>
          <w:sz w:val="22"/>
        </w:rPr>
        <w:t>successful</w:t>
      </w:r>
      <w:r>
        <w:rPr>
          <w:rFonts w:ascii="Arial"/>
          <w:spacing w:val="-31"/>
          <w:sz w:val="22"/>
        </w:rPr>
        <w:t> </w:t>
      </w:r>
      <w:r>
        <w:rPr>
          <w:rFonts w:ascii="Arial"/>
          <w:sz w:val="22"/>
        </w:rPr>
        <w:t>Bidder,</w:t>
      </w:r>
      <w:r>
        <w:rPr>
          <w:rFonts w:ascii="Arial"/>
          <w:spacing w:val="-32"/>
          <w:sz w:val="22"/>
        </w:rPr>
        <w:t> </w:t>
      </w:r>
      <w:r>
        <w:rPr>
          <w:rFonts w:ascii="Arial"/>
          <w:sz w:val="22"/>
        </w:rPr>
        <w:t>and</w:t>
      </w:r>
      <w:r>
        <w:rPr>
          <w:rFonts w:ascii="Arial"/>
          <w:spacing w:val="-32"/>
          <w:sz w:val="22"/>
        </w:rPr>
        <w:t> </w:t>
      </w:r>
      <w:r>
        <w:rPr>
          <w:rFonts w:ascii="Arial"/>
          <w:sz w:val="22"/>
        </w:rPr>
        <w:t>for</w:t>
      </w:r>
      <w:r>
        <w:rPr>
          <w:rFonts w:ascii="Arial"/>
          <w:spacing w:val="-32"/>
          <w:sz w:val="22"/>
        </w:rPr>
        <w:t> </w:t>
      </w:r>
      <w:r>
        <w:rPr>
          <w:rFonts w:ascii="Arial"/>
          <w:sz w:val="22"/>
        </w:rPr>
        <w:t>all</w:t>
      </w:r>
      <w:r>
        <w:rPr>
          <w:rFonts w:ascii="Arial"/>
          <w:spacing w:val="-32"/>
          <w:sz w:val="22"/>
        </w:rPr>
        <w:t> </w:t>
      </w:r>
      <w:r>
        <w:rPr>
          <w:rFonts w:ascii="Arial"/>
          <w:sz w:val="22"/>
        </w:rPr>
        <w:t>other</w:t>
      </w:r>
      <w:r>
        <w:rPr>
          <w:rFonts w:ascii="Arial"/>
          <w:spacing w:val="-31"/>
          <w:sz w:val="22"/>
        </w:rPr>
        <w:t> </w:t>
      </w:r>
      <w:r>
        <w:rPr>
          <w:rFonts w:ascii="Arial"/>
          <w:sz w:val="22"/>
        </w:rPr>
        <w:t>Bidders</w:t>
      </w:r>
      <w:r>
        <w:rPr>
          <w:rFonts w:ascii="Arial"/>
          <w:spacing w:val="-32"/>
          <w:sz w:val="22"/>
        </w:rPr>
        <w:t> </w:t>
      </w:r>
      <w:r>
        <w:rPr>
          <w:rFonts w:ascii="Arial"/>
          <w:sz w:val="22"/>
        </w:rPr>
        <w:t>6</w:t>
      </w:r>
      <w:r>
        <w:rPr>
          <w:rFonts w:ascii="Arial"/>
          <w:spacing w:val="-32"/>
          <w:sz w:val="22"/>
        </w:rPr>
        <w:t> </w:t>
      </w:r>
      <w:r>
        <w:rPr>
          <w:rFonts w:ascii="Arial"/>
          <w:sz w:val="22"/>
        </w:rPr>
        <w:t>months</w:t>
      </w:r>
      <w:r>
        <w:rPr>
          <w:rFonts w:ascii="Arial"/>
          <w:spacing w:val="-32"/>
          <w:sz w:val="22"/>
        </w:rPr>
        <w:t> </w:t>
      </w:r>
      <w:r>
        <w:rPr>
          <w:rFonts w:ascii="Arial"/>
          <w:sz w:val="22"/>
        </w:rPr>
        <w:t>after the</w:t>
      </w:r>
      <w:r>
        <w:rPr>
          <w:rFonts w:ascii="Arial"/>
          <w:spacing w:val="-18"/>
          <w:sz w:val="22"/>
        </w:rPr>
        <w:t> </w:t>
      </w:r>
      <w:r>
        <w:rPr>
          <w:rFonts w:ascii="Arial"/>
          <w:sz w:val="22"/>
        </w:rPr>
        <w:t>Contract</w:t>
      </w:r>
      <w:r>
        <w:rPr>
          <w:rFonts w:ascii="Arial"/>
          <w:spacing w:val="-17"/>
          <w:sz w:val="22"/>
        </w:rPr>
        <w:t> </w:t>
      </w:r>
      <w:r>
        <w:rPr>
          <w:rFonts w:ascii="Arial"/>
          <w:sz w:val="22"/>
        </w:rPr>
        <w:t>has</w:t>
      </w:r>
      <w:r>
        <w:rPr>
          <w:rFonts w:ascii="Arial"/>
          <w:spacing w:val="-19"/>
          <w:sz w:val="22"/>
        </w:rPr>
        <w:t> </w:t>
      </w:r>
      <w:r>
        <w:rPr>
          <w:rFonts w:ascii="Arial"/>
          <w:sz w:val="22"/>
        </w:rPr>
        <w:t>been</w:t>
      </w:r>
      <w:r>
        <w:rPr>
          <w:rFonts w:ascii="Arial"/>
          <w:spacing w:val="-19"/>
          <w:sz w:val="22"/>
        </w:rPr>
        <w:t> </w:t>
      </w:r>
      <w:r>
        <w:rPr>
          <w:rFonts w:ascii="Arial"/>
          <w:sz w:val="22"/>
        </w:rPr>
        <w:t>awarded.</w:t>
      </w:r>
      <w:r>
        <w:rPr>
          <w:rFonts w:ascii="Arial"/>
          <w:spacing w:val="25"/>
          <w:sz w:val="22"/>
        </w:rPr>
        <w:t> </w:t>
      </w:r>
      <w:r>
        <w:rPr>
          <w:rFonts w:ascii="Arial"/>
          <w:sz w:val="22"/>
        </w:rPr>
        <w:t>Any</w:t>
      </w:r>
      <w:r>
        <w:rPr>
          <w:rFonts w:ascii="Arial"/>
          <w:spacing w:val="-20"/>
          <w:sz w:val="22"/>
        </w:rPr>
        <w:t> </w:t>
      </w:r>
      <w:r>
        <w:rPr>
          <w:rFonts w:ascii="Arial"/>
          <w:sz w:val="22"/>
        </w:rPr>
        <w:t>violation</w:t>
      </w:r>
      <w:r>
        <w:rPr>
          <w:rFonts w:ascii="Arial"/>
          <w:spacing w:val="-19"/>
          <w:sz w:val="22"/>
        </w:rPr>
        <w:t> </w:t>
      </w:r>
      <w:r>
        <w:rPr>
          <w:rFonts w:ascii="Arial"/>
          <w:sz w:val="22"/>
        </w:rPr>
        <w:t>of</w:t>
      </w:r>
      <w:r>
        <w:rPr>
          <w:rFonts w:ascii="Arial"/>
          <w:spacing w:val="-19"/>
          <w:sz w:val="22"/>
        </w:rPr>
        <w:t> </w:t>
      </w:r>
      <w:r>
        <w:rPr>
          <w:rFonts w:ascii="Arial"/>
          <w:sz w:val="22"/>
        </w:rPr>
        <w:t>the</w:t>
      </w:r>
      <w:r>
        <w:rPr>
          <w:rFonts w:ascii="Arial"/>
          <w:spacing w:val="-17"/>
          <w:sz w:val="22"/>
        </w:rPr>
        <w:t> </w:t>
      </w:r>
      <w:r>
        <w:rPr>
          <w:rFonts w:ascii="Arial"/>
          <w:sz w:val="22"/>
        </w:rPr>
        <w:t>same</w:t>
      </w:r>
      <w:r>
        <w:rPr>
          <w:rFonts w:ascii="Arial"/>
          <w:spacing w:val="-19"/>
          <w:sz w:val="22"/>
        </w:rPr>
        <w:t> </w:t>
      </w:r>
      <w:r>
        <w:rPr>
          <w:rFonts w:ascii="Arial"/>
          <w:sz w:val="22"/>
        </w:rPr>
        <w:t>would</w:t>
      </w:r>
      <w:r>
        <w:rPr>
          <w:rFonts w:ascii="Arial"/>
          <w:spacing w:val="-18"/>
          <w:sz w:val="22"/>
        </w:rPr>
        <w:t> </w:t>
      </w:r>
      <w:r>
        <w:rPr>
          <w:rFonts w:ascii="Arial"/>
          <w:sz w:val="22"/>
        </w:rPr>
        <w:t>entail</w:t>
      </w:r>
      <w:r>
        <w:rPr>
          <w:rFonts w:ascii="Arial"/>
          <w:spacing w:val="-18"/>
          <w:sz w:val="22"/>
        </w:rPr>
        <w:t> </w:t>
      </w:r>
      <w:r>
        <w:rPr>
          <w:rFonts w:ascii="Arial"/>
          <w:sz w:val="22"/>
        </w:rPr>
        <w:t>disqualification</w:t>
      </w:r>
      <w:r>
        <w:rPr>
          <w:rFonts w:ascii="Arial"/>
          <w:spacing w:val="-19"/>
          <w:sz w:val="22"/>
        </w:rPr>
        <w:t> </w:t>
      </w:r>
      <w:r>
        <w:rPr>
          <w:rFonts w:ascii="Arial"/>
          <w:sz w:val="22"/>
        </w:rPr>
        <w:t>of</w:t>
      </w:r>
      <w:r>
        <w:rPr>
          <w:rFonts w:ascii="Arial"/>
          <w:spacing w:val="-20"/>
          <w:sz w:val="22"/>
        </w:rPr>
        <w:t> </w:t>
      </w:r>
      <w:r>
        <w:rPr>
          <w:rFonts w:ascii="Arial"/>
          <w:sz w:val="22"/>
        </w:rPr>
        <w:t>the bidders</w:t>
      </w:r>
      <w:r>
        <w:rPr>
          <w:rFonts w:ascii="Arial"/>
          <w:spacing w:val="-16"/>
          <w:sz w:val="22"/>
        </w:rPr>
        <w:t> </w:t>
      </w:r>
      <w:r>
        <w:rPr>
          <w:rFonts w:ascii="Arial"/>
          <w:sz w:val="22"/>
        </w:rPr>
        <w:t>and</w:t>
      </w:r>
      <w:r>
        <w:rPr>
          <w:rFonts w:ascii="Arial"/>
          <w:spacing w:val="-16"/>
          <w:sz w:val="22"/>
        </w:rPr>
        <w:t> </w:t>
      </w:r>
      <w:r>
        <w:rPr>
          <w:rFonts w:ascii="Arial"/>
          <w:sz w:val="22"/>
        </w:rPr>
        <w:t>exclusion</w:t>
      </w:r>
      <w:r>
        <w:rPr>
          <w:rFonts w:ascii="Arial"/>
          <w:spacing w:val="-17"/>
          <w:sz w:val="22"/>
        </w:rPr>
        <w:t> </w:t>
      </w:r>
      <w:r>
        <w:rPr>
          <w:rFonts w:ascii="Arial"/>
          <w:sz w:val="22"/>
        </w:rPr>
        <w:t>from</w:t>
      </w:r>
      <w:r>
        <w:rPr>
          <w:rFonts w:ascii="Arial"/>
          <w:spacing w:val="-17"/>
          <w:sz w:val="22"/>
        </w:rPr>
        <w:t> </w:t>
      </w:r>
      <w:r>
        <w:rPr>
          <w:rFonts w:ascii="Arial"/>
          <w:sz w:val="22"/>
        </w:rPr>
        <w:t>future</w:t>
      </w:r>
      <w:r>
        <w:rPr>
          <w:rFonts w:ascii="Arial"/>
          <w:spacing w:val="-15"/>
          <w:sz w:val="22"/>
        </w:rPr>
        <w:t> </w:t>
      </w:r>
      <w:r>
        <w:rPr>
          <w:rFonts w:ascii="Arial"/>
          <w:sz w:val="22"/>
        </w:rPr>
        <w:t>business</w:t>
      </w:r>
      <w:r>
        <w:rPr>
          <w:rFonts w:ascii="Arial"/>
          <w:spacing w:val="-18"/>
          <w:sz w:val="22"/>
        </w:rPr>
        <w:t> </w:t>
      </w:r>
      <w:r>
        <w:rPr>
          <w:rFonts w:ascii="Arial"/>
          <w:sz w:val="22"/>
        </w:rPr>
        <w:t>dealings.</w:t>
      </w:r>
    </w:p>
    <w:p>
      <w:pPr>
        <w:pStyle w:val="BodyText"/>
        <w:spacing w:before="2"/>
        <w:rPr>
          <w:rFonts w:ascii="Arial"/>
          <w:sz w:val="17"/>
        </w:rPr>
      </w:pPr>
    </w:p>
    <w:p>
      <w:pPr>
        <w:pStyle w:val="ListParagraph"/>
        <w:numPr>
          <w:ilvl w:val="1"/>
          <w:numId w:val="48"/>
        </w:numPr>
        <w:tabs>
          <w:tab w:pos="1025" w:val="left" w:leader="none"/>
        </w:tabs>
        <w:spacing w:line="254" w:lineRule="auto" w:before="0" w:after="0"/>
        <w:ind w:left="1024" w:right="116" w:hanging="708"/>
        <w:jc w:val="both"/>
        <w:rPr>
          <w:rFonts w:ascii="Arial"/>
          <w:sz w:val="22"/>
        </w:rPr>
      </w:pPr>
      <w:r>
        <w:rPr>
          <w:rFonts w:ascii="Arial"/>
          <w:sz w:val="22"/>
        </w:rPr>
        <w:t>If</w:t>
      </w:r>
      <w:r>
        <w:rPr>
          <w:rFonts w:ascii="Arial"/>
          <w:spacing w:val="-34"/>
          <w:sz w:val="22"/>
        </w:rPr>
        <w:t> </w:t>
      </w:r>
      <w:r>
        <w:rPr>
          <w:rFonts w:ascii="Arial"/>
          <w:sz w:val="22"/>
        </w:rPr>
        <w:t>any</w:t>
      </w:r>
      <w:r>
        <w:rPr>
          <w:rFonts w:ascii="Arial"/>
          <w:spacing w:val="-32"/>
          <w:sz w:val="22"/>
        </w:rPr>
        <w:t> </w:t>
      </w:r>
      <w:r>
        <w:rPr>
          <w:rFonts w:ascii="Arial"/>
          <w:sz w:val="22"/>
        </w:rPr>
        <w:t>claim</w:t>
      </w:r>
      <w:r>
        <w:rPr>
          <w:rFonts w:ascii="Arial"/>
          <w:spacing w:val="-33"/>
          <w:sz w:val="22"/>
        </w:rPr>
        <w:t> </w:t>
      </w:r>
      <w:r>
        <w:rPr>
          <w:rFonts w:ascii="Arial"/>
          <w:sz w:val="22"/>
        </w:rPr>
        <w:t>is</w:t>
      </w:r>
      <w:r>
        <w:rPr>
          <w:rFonts w:ascii="Arial"/>
          <w:spacing w:val="-34"/>
          <w:sz w:val="22"/>
        </w:rPr>
        <w:t> </w:t>
      </w:r>
      <w:r>
        <w:rPr>
          <w:rFonts w:ascii="Arial"/>
          <w:sz w:val="22"/>
        </w:rPr>
        <w:t>made/</w:t>
      </w:r>
      <w:r>
        <w:rPr>
          <w:rFonts w:ascii="Arial"/>
          <w:spacing w:val="-34"/>
          <w:sz w:val="22"/>
        </w:rPr>
        <w:t> </w:t>
      </w:r>
      <w:r>
        <w:rPr>
          <w:rFonts w:ascii="Arial"/>
          <w:sz w:val="22"/>
        </w:rPr>
        <w:t>lodged</w:t>
      </w:r>
      <w:r>
        <w:rPr>
          <w:rFonts w:ascii="Arial"/>
          <w:spacing w:val="-33"/>
          <w:sz w:val="22"/>
        </w:rPr>
        <w:t> </w:t>
      </w:r>
      <w:r>
        <w:rPr>
          <w:rFonts w:ascii="Arial"/>
          <w:sz w:val="22"/>
        </w:rPr>
        <w:t>during</w:t>
      </w:r>
      <w:r>
        <w:rPr>
          <w:rFonts w:ascii="Arial"/>
          <w:spacing w:val="-33"/>
          <w:sz w:val="22"/>
        </w:rPr>
        <w:t> </w:t>
      </w:r>
      <w:r>
        <w:rPr>
          <w:rFonts w:ascii="Arial"/>
          <w:sz w:val="22"/>
        </w:rPr>
        <w:t>currency</w:t>
      </w:r>
      <w:r>
        <w:rPr>
          <w:rFonts w:ascii="Arial"/>
          <w:spacing w:val="-34"/>
          <w:sz w:val="22"/>
        </w:rPr>
        <w:t> </w:t>
      </w:r>
      <w:r>
        <w:rPr>
          <w:rFonts w:ascii="Arial"/>
          <w:sz w:val="22"/>
        </w:rPr>
        <w:t>of</w:t>
      </w:r>
      <w:r>
        <w:rPr>
          <w:rFonts w:ascii="Arial"/>
          <w:spacing w:val="-34"/>
          <w:sz w:val="22"/>
        </w:rPr>
        <w:t> </w:t>
      </w:r>
      <w:r>
        <w:rPr>
          <w:rFonts w:ascii="Arial"/>
          <w:sz w:val="22"/>
        </w:rPr>
        <w:t>this</w:t>
      </w:r>
      <w:r>
        <w:rPr>
          <w:rFonts w:ascii="Arial"/>
          <w:spacing w:val="-34"/>
          <w:sz w:val="22"/>
        </w:rPr>
        <w:t> </w:t>
      </w:r>
      <w:r>
        <w:rPr>
          <w:rFonts w:ascii="Arial"/>
          <w:sz w:val="22"/>
        </w:rPr>
        <w:t>Integrity</w:t>
      </w:r>
      <w:r>
        <w:rPr>
          <w:rFonts w:ascii="Arial"/>
          <w:spacing w:val="-34"/>
          <w:sz w:val="22"/>
        </w:rPr>
        <w:t> </w:t>
      </w:r>
      <w:r>
        <w:rPr>
          <w:rFonts w:ascii="Arial"/>
          <w:sz w:val="22"/>
        </w:rPr>
        <w:t>Pact,</w:t>
      </w:r>
      <w:r>
        <w:rPr>
          <w:rFonts w:ascii="Arial"/>
          <w:spacing w:val="-33"/>
          <w:sz w:val="22"/>
        </w:rPr>
        <w:t> </w:t>
      </w:r>
      <w:r>
        <w:rPr>
          <w:rFonts w:ascii="Arial"/>
          <w:sz w:val="22"/>
        </w:rPr>
        <w:t>the</w:t>
      </w:r>
      <w:r>
        <w:rPr>
          <w:rFonts w:ascii="Arial"/>
          <w:spacing w:val="-33"/>
          <w:sz w:val="22"/>
        </w:rPr>
        <w:t> </w:t>
      </w:r>
      <w:r>
        <w:rPr>
          <w:rFonts w:ascii="Arial"/>
          <w:sz w:val="22"/>
        </w:rPr>
        <w:t>same</w:t>
      </w:r>
      <w:r>
        <w:rPr>
          <w:rFonts w:ascii="Arial"/>
          <w:spacing w:val="-34"/>
          <w:sz w:val="22"/>
        </w:rPr>
        <w:t> </w:t>
      </w:r>
      <w:r>
        <w:rPr>
          <w:rFonts w:ascii="Arial"/>
          <w:sz w:val="22"/>
        </w:rPr>
        <w:t>shall</w:t>
      </w:r>
      <w:r>
        <w:rPr>
          <w:rFonts w:ascii="Arial"/>
          <w:spacing w:val="-34"/>
          <w:sz w:val="22"/>
        </w:rPr>
        <w:t> </w:t>
      </w:r>
      <w:r>
        <w:rPr>
          <w:rFonts w:ascii="Arial"/>
          <w:sz w:val="22"/>
        </w:rPr>
        <w:t>be</w:t>
      </w:r>
      <w:r>
        <w:rPr>
          <w:rFonts w:ascii="Arial"/>
          <w:spacing w:val="-33"/>
          <w:sz w:val="22"/>
        </w:rPr>
        <w:t> </w:t>
      </w:r>
      <w:r>
        <w:rPr>
          <w:rFonts w:ascii="Arial"/>
          <w:sz w:val="22"/>
        </w:rPr>
        <w:t>binding</w:t>
      </w:r>
      <w:r>
        <w:rPr>
          <w:rFonts w:ascii="Arial"/>
          <w:spacing w:val="-33"/>
          <w:sz w:val="22"/>
        </w:rPr>
        <w:t> </w:t>
      </w:r>
      <w:r>
        <w:rPr>
          <w:rFonts w:ascii="Arial"/>
          <w:sz w:val="22"/>
        </w:rPr>
        <w:t>and continue</w:t>
      </w:r>
      <w:r>
        <w:rPr>
          <w:rFonts w:ascii="Arial"/>
          <w:spacing w:val="-15"/>
          <w:sz w:val="22"/>
        </w:rPr>
        <w:t> </w:t>
      </w:r>
      <w:r>
        <w:rPr>
          <w:rFonts w:ascii="Arial"/>
          <w:sz w:val="22"/>
        </w:rPr>
        <w:t>to</w:t>
      </w:r>
      <w:r>
        <w:rPr>
          <w:rFonts w:ascii="Arial"/>
          <w:spacing w:val="-14"/>
          <w:sz w:val="22"/>
        </w:rPr>
        <w:t> </w:t>
      </w:r>
      <w:r>
        <w:rPr>
          <w:rFonts w:ascii="Arial"/>
          <w:sz w:val="22"/>
        </w:rPr>
        <w:t>be</w:t>
      </w:r>
      <w:r>
        <w:rPr>
          <w:rFonts w:ascii="Arial"/>
          <w:spacing w:val="-15"/>
          <w:sz w:val="22"/>
        </w:rPr>
        <w:t> </w:t>
      </w:r>
      <w:r>
        <w:rPr>
          <w:rFonts w:ascii="Arial"/>
          <w:sz w:val="22"/>
        </w:rPr>
        <w:t>valid</w:t>
      </w:r>
      <w:r>
        <w:rPr>
          <w:rFonts w:ascii="Arial"/>
          <w:spacing w:val="-14"/>
          <w:sz w:val="22"/>
        </w:rPr>
        <w:t> </w:t>
      </w:r>
      <w:r>
        <w:rPr>
          <w:rFonts w:ascii="Arial"/>
          <w:sz w:val="22"/>
        </w:rPr>
        <w:t>despite</w:t>
      </w:r>
      <w:r>
        <w:rPr>
          <w:rFonts w:ascii="Arial"/>
          <w:spacing w:val="-13"/>
          <w:sz w:val="22"/>
        </w:rPr>
        <w:t> </w:t>
      </w:r>
      <w:r>
        <w:rPr>
          <w:rFonts w:ascii="Arial"/>
          <w:sz w:val="22"/>
        </w:rPr>
        <w:t>the</w:t>
      </w:r>
      <w:r>
        <w:rPr>
          <w:rFonts w:ascii="Arial"/>
          <w:spacing w:val="-14"/>
          <w:sz w:val="22"/>
        </w:rPr>
        <w:t> </w:t>
      </w:r>
      <w:r>
        <w:rPr>
          <w:rFonts w:ascii="Arial"/>
          <w:sz w:val="22"/>
        </w:rPr>
        <w:t>lapse</w:t>
      </w:r>
      <w:r>
        <w:rPr>
          <w:rFonts w:ascii="Arial"/>
          <w:spacing w:val="-15"/>
          <w:sz w:val="22"/>
        </w:rPr>
        <w:t> </w:t>
      </w:r>
      <w:r>
        <w:rPr>
          <w:rFonts w:ascii="Arial"/>
          <w:sz w:val="22"/>
        </w:rPr>
        <w:t>of</w:t>
      </w:r>
      <w:r>
        <w:rPr>
          <w:rFonts w:ascii="Arial"/>
          <w:spacing w:val="-15"/>
          <w:sz w:val="22"/>
        </w:rPr>
        <w:t> </w:t>
      </w:r>
      <w:r>
        <w:rPr>
          <w:rFonts w:ascii="Arial"/>
          <w:sz w:val="22"/>
        </w:rPr>
        <w:t>this</w:t>
      </w:r>
      <w:r>
        <w:rPr>
          <w:rFonts w:ascii="Arial"/>
          <w:spacing w:val="-15"/>
          <w:sz w:val="22"/>
        </w:rPr>
        <w:t> </w:t>
      </w:r>
      <w:r>
        <w:rPr>
          <w:rFonts w:ascii="Arial"/>
          <w:sz w:val="22"/>
        </w:rPr>
        <w:t>Pact</w:t>
      </w:r>
      <w:r>
        <w:rPr>
          <w:rFonts w:ascii="Arial"/>
          <w:spacing w:val="-15"/>
          <w:sz w:val="22"/>
        </w:rPr>
        <w:t> </w:t>
      </w:r>
      <w:r>
        <w:rPr>
          <w:rFonts w:ascii="Arial"/>
          <w:sz w:val="22"/>
        </w:rPr>
        <w:t>as</w:t>
      </w:r>
      <w:r>
        <w:rPr>
          <w:rFonts w:ascii="Arial"/>
          <w:spacing w:val="-13"/>
          <w:sz w:val="22"/>
        </w:rPr>
        <w:t> </w:t>
      </w:r>
      <w:r>
        <w:rPr>
          <w:rFonts w:ascii="Arial"/>
          <w:sz w:val="22"/>
        </w:rPr>
        <w:t>specified</w:t>
      </w:r>
      <w:r>
        <w:rPr>
          <w:rFonts w:ascii="Arial"/>
          <w:spacing w:val="-14"/>
          <w:sz w:val="22"/>
        </w:rPr>
        <w:t> </w:t>
      </w:r>
      <w:r>
        <w:rPr>
          <w:rFonts w:ascii="Arial"/>
          <w:sz w:val="22"/>
        </w:rPr>
        <w:t>above,</w:t>
      </w:r>
      <w:r>
        <w:rPr>
          <w:rFonts w:ascii="Arial"/>
          <w:spacing w:val="-14"/>
          <w:sz w:val="22"/>
        </w:rPr>
        <w:t> </w:t>
      </w:r>
      <w:r>
        <w:rPr>
          <w:rFonts w:ascii="Arial"/>
          <w:sz w:val="22"/>
        </w:rPr>
        <w:t>unless</w:t>
      </w:r>
      <w:r>
        <w:rPr>
          <w:rFonts w:ascii="Arial"/>
          <w:spacing w:val="-15"/>
          <w:sz w:val="22"/>
        </w:rPr>
        <w:t> </w:t>
      </w:r>
      <w:r>
        <w:rPr>
          <w:rFonts w:ascii="Arial"/>
          <w:sz w:val="22"/>
        </w:rPr>
        <w:t>it</w:t>
      </w:r>
      <w:r>
        <w:rPr>
          <w:rFonts w:ascii="Arial"/>
          <w:spacing w:val="-15"/>
          <w:sz w:val="22"/>
        </w:rPr>
        <w:t> </w:t>
      </w:r>
      <w:r>
        <w:rPr>
          <w:rFonts w:ascii="Arial"/>
          <w:sz w:val="22"/>
        </w:rPr>
        <w:t>is</w:t>
      </w:r>
      <w:r>
        <w:rPr>
          <w:rFonts w:ascii="Arial"/>
          <w:spacing w:val="-15"/>
          <w:sz w:val="22"/>
        </w:rPr>
        <w:t> </w:t>
      </w:r>
      <w:r>
        <w:rPr>
          <w:rFonts w:ascii="Arial"/>
          <w:sz w:val="22"/>
        </w:rPr>
        <w:t>discharged/ determined</w:t>
      </w:r>
      <w:r>
        <w:rPr>
          <w:rFonts w:ascii="Arial"/>
          <w:spacing w:val="-14"/>
          <w:sz w:val="22"/>
        </w:rPr>
        <w:t> </w:t>
      </w:r>
      <w:r>
        <w:rPr>
          <w:rFonts w:ascii="Arial"/>
          <w:sz w:val="22"/>
        </w:rPr>
        <w:t>by</w:t>
      </w:r>
      <w:r>
        <w:rPr>
          <w:rFonts w:ascii="Arial"/>
          <w:spacing w:val="-16"/>
          <w:sz w:val="22"/>
        </w:rPr>
        <w:t> </w:t>
      </w:r>
      <w:r>
        <w:rPr>
          <w:rFonts w:ascii="Arial"/>
          <w:sz w:val="22"/>
        </w:rPr>
        <w:t>the</w:t>
      </w:r>
      <w:r>
        <w:rPr>
          <w:rFonts w:ascii="Arial"/>
          <w:spacing w:val="-15"/>
          <w:sz w:val="22"/>
        </w:rPr>
        <w:t> </w:t>
      </w:r>
      <w:r>
        <w:rPr>
          <w:rFonts w:ascii="Arial"/>
          <w:sz w:val="22"/>
        </w:rPr>
        <w:t>CMD,</w:t>
      </w:r>
      <w:r>
        <w:rPr>
          <w:rFonts w:ascii="Arial"/>
          <w:spacing w:val="-13"/>
          <w:sz w:val="22"/>
        </w:rPr>
        <w:t> </w:t>
      </w:r>
      <w:r>
        <w:rPr>
          <w:rFonts w:ascii="Arial"/>
          <w:sz w:val="22"/>
        </w:rPr>
        <w:t>BHEL.</w:t>
      </w:r>
    </w:p>
    <w:p>
      <w:pPr>
        <w:spacing w:after="0" w:line="254" w:lineRule="auto"/>
        <w:jc w:val="both"/>
        <w:rPr>
          <w:rFonts w:ascii="Arial"/>
          <w:sz w:val="22"/>
        </w:rPr>
        <w:sectPr>
          <w:pgSz w:w="11910" w:h="16840"/>
          <w:pgMar w:header="665" w:footer="657" w:top="1300" w:bottom="840" w:left="1280" w:right="700"/>
        </w:sectPr>
      </w:pPr>
    </w:p>
    <w:p>
      <w:pPr>
        <w:spacing w:before="49"/>
        <w:ind w:left="105" w:right="0" w:firstLine="0"/>
        <w:jc w:val="left"/>
        <w:rPr>
          <w:rFonts w:ascii="Arial"/>
          <w:b/>
          <w:sz w:val="22"/>
        </w:rPr>
      </w:pPr>
      <w:r>
        <w:rPr>
          <w:rFonts w:ascii="Arial"/>
          <w:b/>
          <w:w w:val="95"/>
          <w:sz w:val="22"/>
        </w:rPr>
        <w:t>Section 10 - Other Provisions</w:t>
      </w:r>
    </w:p>
    <w:p>
      <w:pPr>
        <w:pStyle w:val="BodyText"/>
        <w:spacing w:before="10"/>
        <w:rPr>
          <w:rFonts w:ascii="Arial"/>
          <w:b/>
          <w:sz w:val="28"/>
        </w:rPr>
      </w:pPr>
    </w:p>
    <w:p>
      <w:pPr>
        <w:pStyle w:val="ListParagraph"/>
        <w:numPr>
          <w:ilvl w:val="1"/>
          <w:numId w:val="49"/>
        </w:numPr>
        <w:tabs>
          <w:tab w:pos="1025" w:val="left" w:leader="none"/>
        </w:tabs>
        <w:spacing w:line="254" w:lineRule="auto" w:before="1" w:after="0"/>
        <w:ind w:left="1024" w:right="113" w:hanging="764"/>
        <w:jc w:val="both"/>
        <w:rPr>
          <w:rFonts w:ascii="Arial"/>
          <w:sz w:val="22"/>
        </w:rPr>
      </w:pPr>
      <w:r>
        <w:rPr>
          <w:rFonts w:ascii="Arial"/>
          <w:sz w:val="22"/>
        </w:rPr>
        <w:t>This</w:t>
      </w:r>
      <w:r>
        <w:rPr>
          <w:rFonts w:ascii="Arial"/>
          <w:spacing w:val="-31"/>
          <w:sz w:val="22"/>
        </w:rPr>
        <w:t> </w:t>
      </w:r>
      <w:r>
        <w:rPr>
          <w:rFonts w:ascii="Arial"/>
          <w:sz w:val="22"/>
        </w:rPr>
        <w:t>Integrity</w:t>
      </w:r>
      <w:r>
        <w:rPr>
          <w:rFonts w:ascii="Arial"/>
          <w:spacing w:val="-31"/>
          <w:sz w:val="22"/>
        </w:rPr>
        <w:t> </w:t>
      </w:r>
      <w:r>
        <w:rPr>
          <w:rFonts w:ascii="Arial"/>
          <w:sz w:val="22"/>
        </w:rPr>
        <w:t>Pact</w:t>
      </w:r>
      <w:r>
        <w:rPr>
          <w:rFonts w:ascii="Arial"/>
          <w:spacing w:val="-31"/>
          <w:sz w:val="22"/>
        </w:rPr>
        <w:t> </w:t>
      </w:r>
      <w:r>
        <w:rPr>
          <w:rFonts w:ascii="Arial"/>
          <w:sz w:val="22"/>
        </w:rPr>
        <w:t>is</w:t>
      </w:r>
      <w:r>
        <w:rPr>
          <w:rFonts w:ascii="Arial"/>
          <w:spacing w:val="-30"/>
          <w:sz w:val="22"/>
        </w:rPr>
        <w:t> </w:t>
      </w:r>
      <w:r>
        <w:rPr>
          <w:rFonts w:ascii="Arial"/>
          <w:sz w:val="22"/>
        </w:rPr>
        <w:t>subject</w:t>
      </w:r>
      <w:r>
        <w:rPr>
          <w:rFonts w:ascii="Arial"/>
          <w:spacing w:val="-30"/>
          <w:sz w:val="22"/>
        </w:rPr>
        <w:t> </w:t>
      </w:r>
      <w:r>
        <w:rPr>
          <w:rFonts w:ascii="Arial"/>
          <w:sz w:val="22"/>
        </w:rPr>
        <w:t>to</w:t>
      </w:r>
      <w:r>
        <w:rPr>
          <w:rFonts w:ascii="Arial"/>
          <w:spacing w:val="-29"/>
          <w:sz w:val="22"/>
        </w:rPr>
        <w:t> </w:t>
      </w:r>
      <w:r>
        <w:rPr>
          <w:rFonts w:ascii="Arial"/>
          <w:sz w:val="22"/>
        </w:rPr>
        <w:t>Indian</w:t>
      </w:r>
      <w:r>
        <w:rPr>
          <w:rFonts w:ascii="Arial"/>
          <w:spacing w:val="-31"/>
          <w:sz w:val="22"/>
        </w:rPr>
        <w:t> </w:t>
      </w:r>
      <w:r>
        <w:rPr>
          <w:rFonts w:ascii="Arial"/>
          <w:sz w:val="22"/>
        </w:rPr>
        <w:t>Laws</w:t>
      </w:r>
      <w:r>
        <w:rPr>
          <w:rFonts w:ascii="Arial"/>
          <w:spacing w:val="-30"/>
          <w:sz w:val="22"/>
        </w:rPr>
        <w:t> </w:t>
      </w:r>
      <w:r>
        <w:rPr>
          <w:rFonts w:ascii="Arial"/>
          <w:sz w:val="22"/>
        </w:rPr>
        <w:t>and</w:t>
      </w:r>
      <w:r>
        <w:rPr>
          <w:rFonts w:ascii="Arial"/>
          <w:spacing w:val="-31"/>
          <w:sz w:val="22"/>
        </w:rPr>
        <w:t> </w:t>
      </w:r>
      <w:r>
        <w:rPr>
          <w:rFonts w:ascii="Arial"/>
          <w:sz w:val="22"/>
        </w:rPr>
        <w:t>exclusive</w:t>
      </w:r>
      <w:r>
        <w:rPr>
          <w:rFonts w:ascii="Arial"/>
          <w:spacing w:val="-30"/>
          <w:sz w:val="22"/>
        </w:rPr>
        <w:t> </w:t>
      </w:r>
      <w:r>
        <w:rPr>
          <w:rFonts w:ascii="Arial"/>
          <w:sz w:val="22"/>
        </w:rPr>
        <w:t>jurisdiction</w:t>
      </w:r>
      <w:r>
        <w:rPr>
          <w:rFonts w:ascii="Arial"/>
          <w:spacing w:val="-32"/>
          <w:sz w:val="22"/>
        </w:rPr>
        <w:t> </w:t>
      </w:r>
      <w:r>
        <w:rPr>
          <w:rFonts w:ascii="Arial"/>
          <w:sz w:val="22"/>
        </w:rPr>
        <w:t>shall</w:t>
      </w:r>
      <w:r>
        <w:rPr>
          <w:rFonts w:ascii="Arial"/>
          <w:spacing w:val="-30"/>
          <w:sz w:val="22"/>
        </w:rPr>
        <w:t> </w:t>
      </w:r>
      <w:r>
        <w:rPr>
          <w:rFonts w:ascii="Arial"/>
          <w:sz w:val="22"/>
        </w:rPr>
        <w:t>be</w:t>
      </w:r>
      <w:r>
        <w:rPr>
          <w:rFonts w:ascii="Arial"/>
          <w:spacing w:val="-31"/>
          <w:sz w:val="22"/>
        </w:rPr>
        <w:t> </w:t>
      </w:r>
      <w:r>
        <w:rPr>
          <w:rFonts w:ascii="Arial"/>
          <w:sz w:val="22"/>
        </w:rPr>
        <w:t>of</w:t>
      </w:r>
      <w:r>
        <w:rPr>
          <w:rFonts w:ascii="Arial"/>
          <w:spacing w:val="-31"/>
          <w:sz w:val="22"/>
        </w:rPr>
        <w:t> </w:t>
      </w:r>
      <w:r>
        <w:rPr>
          <w:rFonts w:ascii="Arial"/>
          <w:sz w:val="22"/>
        </w:rPr>
        <w:t>the</w:t>
      </w:r>
      <w:r>
        <w:rPr>
          <w:rFonts w:ascii="Arial"/>
          <w:spacing w:val="-30"/>
          <w:sz w:val="22"/>
        </w:rPr>
        <w:t> </w:t>
      </w:r>
      <w:r>
        <w:rPr>
          <w:rFonts w:ascii="Arial"/>
          <w:sz w:val="22"/>
        </w:rPr>
        <w:t>competent Courts</w:t>
      </w:r>
      <w:r>
        <w:rPr>
          <w:rFonts w:ascii="Arial"/>
          <w:spacing w:val="-18"/>
          <w:sz w:val="22"/>
        </w:rPr>
        <w:t> </w:t>
      </w:r>
      <w:r>
        <w:rPr>
          <w:rFonts w:ascii="Arial"/>
          <w:sz w:val="22"/>
        </w:rPr>
        <w:t>as</w:t>
      </w:r>
      <w:r>
        <w:rPr>
          <w:rFonts w:ascii="Arial"/>
          <w:spacing w:val="-19"/>
          <w:sz w:val="22"/>
        </w:rPr>
        <w:t> </w:t>
      </w:r>
      <w:r>
        <w:rPr>
          <w:rFonts w:ascii="Arial"/>
          <w:sz w:val="22"/>
        </w:rPr>
        <w:t>indicated</w:t>
      </w:r>
      <w:r>
        <w:rPr>
          <w:rFonts w:ascii="Arial"/>
          <w:spacing w:val="-21"/>
          <w:sz w:val="22"/>
        </w:rPr>
        <w:t> </w:t>
      </w:r>
      <w:r>
        <w:rPr>
          <w:rFonts w:ascii="Arial"/>
          <w:sz w:val="22"/>
        </w:rPr>
        <w:t>in</w:t>
      </w:r>
      <w:r>
        <w:rPr>
          <w:rFonts w:ascii="Arial"/>
          <w:spacing w:val="-19"/>
          <w:sz w:val="22"/>
        </w:rPr>
        <w:t> </w:t>
      </w:r>
      <w:r>
        <w:rPr>
          <w:rFonts w:ascii="Arial"/>
          <w:sz w:val="22"/>
        </w:rPr>
        <w:t>the</w:t>
      </w:r>
      <w:r>
        <w:rPr>
          <w:rFonts w:ascii="Arial"/>
          <w:spacing w:val="-19"/>
          <w:sz w:val="22"/>
        </w:rPr>
        <w:t> </w:t>
      </w:r>
      <w:r>
        <w:rPr>
          <w:rFonts w:ascii="Arial"/>
          <w:sz w:val="22"/>
        </w:rPr>
        <w:t>Tender</w:t>
      </w:r>
      <w:r>
        <w:rPr>
          <w:rFonts w:ascii="Arial"/>
          <w:spacing w:val="-18"/>
          <w:sz w:val="22"/>
        </w:rPr>
        <w:t> </w:t>
      </w:r>
      <w:r>
        <w:rPr>
          <w:rFonts w:ascii="Arial"/>
          <w:sz w:val="22"/>
        </w:rPr>
        <w:t>or</w:t>
      </w:r>
      <w:r>
        <w:rPr>
          <w:rFonts w:ascii="Arial"/>
          <w:spacing w:val="-21"/>
          <w:sz w:val="22"/>
        </w:rPr>
        <w:t> </w:t>
      </w:r>
      <w:r>
        <w:rPr>
          <w:rFonts w:ascii="Arial"/>
          <w:sz w:val="22"/>
        </w:rPr>
        <w:t>Contract,</w:t>
      </w:r>
      <w:r>
        <w:rPr>
          <w:rFonts w:ascii="Arial"/>
          <w:spacing w:val="-20"/>
          <w:sz w:val="22"/>
        </w:rPr>
        <w:t> </w:t>
      </w:r>
      <w:r>
        <w:rPr>
          <w:rFonts w:ascii="Arial"/>
          <w:sz w:val="22"/>
        </w:rPr>
        <w:t>as</w:t>
      </w:r>
      <w:r>
        <w:rPr>
          <w:rFonts w:ascii="Arial"/>
          <w:spacing w:val="-18"/>
          <w:sz w:val="22"/>
        </w:rPr>
        <w:t> </w:t>
      </w:r>
      <w:r>
        <w:rPr>
          <w:rFonts w:ascii="Arial"/>
          <w:sz w:val="22"/>
        </w:rPr>
        <w:t>the</w:t>
      </w:r>
      <w:r>
        <w:rPr>
          <w:rFonts w:ascii="Arial"/>
          <w:spacing w:val="-18"/>
          <w:sz w:val="22"/>
        </w:rPr>
        <w:t> </w:t>
      </w:r>
      <w:r>
        <w:rPr>
          <w:rFonts w:ascii="Arial"/>
          <w:sz w:val="22"/>
        </w:rPr>
        <w:t>case</w:t>
      </w:r>
      <w:r>
        <w:rPr>
          <w:rFonts w:ascii="Arial"/>
          <w:spacing w:val="-19"/>
          <w:sz w:val="22"/>
        </w:rPr>
        <w:t> </w:t>
      </w:r>
      <w:r>
        <w:rPr>
          <w:rFonts w:ascii="Arial"/>
          <w:sz w:val="22"/>
        </w:rPr>
        <w:t>may</w:t>
      </w:r>
      <w:r>
        <w:rPr>
          <w:rFonts w:ascii="Arial"/>
          <w:spacing w:val="-20"/>
          <w:sz w:val="22"/>
        </w:rPr>
        <w:t> </w:t>
      </w:r>
      <w:r>
        <w:rPr>
          <w:rFonts w:ascii="Arial"/>
          <w:sz w:val="22"/>
        </w:rPr>
        <w:t>be.</w:t>
      </w:r>
    </w:p>
    <w:p>
      <w:pPr>
        <w:pStyle w:val="ListParagraph"/>
        <w:numPr>
          <w:ilvl w:val="1"/>
          <w:numId w:val="49"/>
        </w:numPr>
        <w:tabs>
          <w:tab w:pos="1024" w:val="left" w:leader="none"/>
          <w:tab w:pos="1025" w:val="left" w:leader="none"/>
        </w:tabs>
        <w:spacing w:line="240" w:lineRule="auto" w:before="159" w:after="0"/>
        <w:ind w:left="1024" w:right="0" w:hanging="764"/>
        <w:jc w:val="left"/>
        <w:rPr>
          <w:rFonts w:ascii="Arial"/>
          <w:sz w:val="22"/>
        </w:rPr>
      </w:pPr>
      <w:r>
        <w:rPr>
          <w:rFonts w:ascii="Arial"/>
          <w:sz w:val="22"/>
        </w:rPr>
        <w:t>Changes</w:t>
      </w:r>
      <w:r>
        <w:rPr>
          <w:rFonts w:ascii="Arial"/>
          <w:spacing w:val="-25"/>
          <w:sz w:val="22"/>
        </w:rPr>
        <w:t> </w:t>
      </w:r>
      <w:r>
        <w:rPr>
          <w:rFonts w:ascii="Arial"/>
          <w:sz w:val="22"/>
        </w:rPr>
        <w:t>and</w:t>
      </w:r>
      <w:r>
        <w:rPr>
          <w:rFonts w:ascii="Arial"/>
          <w:spacing w:val="-25"/>
          <w:sz w:val="22"/>
        </w:rPr>
        <w:t> </w:t>
      </w:r>
      <w:r>
        <w:rPr>
          <w:rFonts w:ascii="Arial"/>
          <w:sz w:val="22"/>
        </w:rPr>
        <w:t>supplements</w:t>
      </w:r>
      <w:r>
        <w:rPr>
          <w:rFonts w:ascii="Arial"/>
          <w:spacing w:val="-27"/>
          <w:sz w:val="22"/>
        </w:rPr>
        <w:t> </w:t>
      </w:r>
      <w:r>
        <w:rPr>
          <w:rFonts w:ascii="Arial"/>
          <w:sz w:val="22"/>
        </w:rPr>
        <w:t>as</w:t>
      </w:r>
      <w:r>
        <w:rPr>
          <w:rFonts w:ascii="Arial"/>
          <w:spacing w:val="-25"/>
          <w:sz w:val="22"/>
        </w:rPr>
        <w:t> </w:t>
      </w:r>
      <w:r>
        <w:rPr>
          <w:rFonts w:ascii="Arial"/>
          <w:sz w:val="22"/>
        </w:rPr>
        <w:t>well</w:t>
      </w:r>
      <w:r>
        <w:rPr>
          <w:rFonts w:ascii="Arial"/>
          <w:spacing w:val="-28"/>
          <w:sz w:val="22"/>
        </w:rPr>
        <w:t> </w:t>
      </w:r>
      <w:r>
        <w:rPr>
          <w:rFonts w:ascii="Arial"/>
          <w:sz w:val="22"/>
        </w:rPr>
        <w:t>as</w:t>
      </w:r>
      <w:r>
        <w:rPr>
          <w:rFonts w:ascii="Arial"/>
          <w:spacing w:val="-24"/>
          <w:sz w:val="22"/>
        </w:rPr>
        <w:t> </w:t>
      </w:r>
      <w:r>
        <w:rPr>
          <w:rFonts w:ascii="Arial"/>
          <w:sz w:val="22"/>
        </w:rPr>
        <w:t>termination</w:t>
      </w:r>
      <w:r>
        <w:rPr>
          <w:rFonts w:ascii="Arial"/>
          <w:spacing w:val="-26"/>
          <w:sz w:val="22"/>
        </w:rPr>
        <w:t> </w:t>
      </w:r>
      <w:r>
        <w:rPr>
          <w:rFonts w:ascii="Arial"/>
          <w:sz w:val="22"/>
        </w:rPr>
        <w:t>notices</w:t>
      </w:r>
      <w:r>
        <w:rPr>
          <w:rFonts w:ascii="Arial"/>
          <w:spacing w:val="-25"/>
          <w:sz w:val="22"/>
        </w:rPr>
        <w:t> </w:t>
      </w:r>
      <w:r>
        <w:rPr>
          <w:rFonts w:ascii="Arial"/>
          <w:sz w:val="22"/>
        </w:rPr>
        <w:t>need</w:t>
      </w:r>
      <w:r>
        <w:rPr>
          <w:rFonts w:ascii="Arial"/>
          <w:spacing w:val="-25"/>
          <w:sz w:val="22"/>
        </w:rPr>
        <w:t> </w:t>
      </w:r>
      <w:r>
        <w:rPr>
          <w:rFonts w:ascii="Arial"/>
          <w:sz w:val="22"/>
        </w:rPr>
        <w:t>to</w:t>
      </w:r>
      <w:r>
        <w:rPr>
          <w:rFonts w:ascii="Arial"/>
          <w:spacing w:val="-25"/>
          <w:sz w:val="22"/>
        </w:rPr>
        <w:t> </w:t>
      </w:r>
      <w:r>
        <w:rPr>
          <w:rFonts w:ascii="Arial"/>
          <w:sz w:val="22"/>
        </w:rPr>
        <w:t>be</w:t>
      </w:r>
      <w:r>
        <w:rPr>
          <w:rFonts w:ascii="Arial"/>
          <w:spacing w:val="-27"/>
          <w:sz w:val="22"/>
        </w:rPr>
        <w:t> </w:t>
      </w:r>
      <w:r>
        <w:rPr>
          <w:rFonts w:ascii="Arial"/>
          <w:sz w:val="22"/>
        </w:rPr>
        <w:t>made</w:t>
      </w:r>
      <w:r>
        <w:rPr>
          <w:rFonts w:ascii="Arial"/>
          <w:spacing w:val="-25"/>
          <w:sz w:val="22"/>
        </w:rPr>
        <w:t> </w:t>
      </w:r>
      <w:r>
        <w:rPr>
          <w:rFonts w:ascii="Arial"/>
          <w:sz w:val="22"/>
        </w:rPr>
        <w:t>in</w:t>
      </w:r>
      <w:r>
        <w:rPr>
          <w:rFonts w:ascii="Arial"/>
          <w:spacing w:val="-26"/>
          <w:sz w:val="22"/>
        </w:rPr>
        <w:t> </w:t>
      </w:r>
      <w:r>
        <w:rPr>
          <w:rFonts w:ascii="Arial"/>
          <w:sz w:val="22"/>
        </w:rPr>
        <w:t>writing.</w:t>
      </w:r>
    </w:p>
    <w:p>
      <w:pPr>
        <w:pStyle w:val="BodyText"/>
        <w:spacing w:before="3"/>
        <w:rPr>
          <w:rFonts w:ascii="Arial"/>
          <w:sz w:val="27"/>
        </w:rPr>
      </w:pPr>
    </w:p>
    <w:p>
      <w:pPr>
        <w:pStyle w:val="ListParagraph"/>
        <w:numPr>
          <w:ilvl w:val="1"/>
          <w:numId w:val="49"/>
        </w:numPr>
        <w:tabs>
          <w:tab w:pos="1025" w:val="left" w:leader="none"/>
        </w:tabs>
        <w:spacing w:line="254" w:lineRule="auto" w:before="0" w:after="0"/>
        <w:ind w:left="1024" w:right="115" w:hanging="764"/>
        <w:jc w:val="both"/>
        <w:rPr>
          <w:rFonts w:ascii="Arial"/>
          <w:sz w:val="22"/>
        </w:rPr>
      </w:pPr>
      <w:r>
        <w:rPr>
          <w:rFonts w:ascii="Arial"/>
          <w:sz w:val="22"/>
        </w:rPr>
        <w:t>If</w:t>
      </w:r>
      <w:r>
        <w:rPr>
          <w:rFonts w:ascii="Arial"/>
          <w:spacing w:val="-47"/>
          <w:sz w:val="22"/>
        </w:rPr>
        <w:t> </w:t>
      </w:r>
      <w:r>
        <w:rPr>
          <w:rFonts w:ascii="Arial"/>
          <w:sz w:val="22"/>
        </w:rPr>
        <w:t>the</w:t>
      </w:r>
      <w:r>
        <w:rPr>
          <w:rFonts w:ascii="Arial"/>
          <w:spacing w:val="-47"/>
          <w:sz w:val="22"/>
        </w:rPr>
        <w:t> </w:t>
      </w:r>
      <w:r>
        <w:rPr>
          <w:rFonts w:ascii="Arial"/>
          <w:sz w:val="22"/>
        </w:rPr>
        <w:t>Bidder(s)/</w:t>
      </w:r>
      <w:r>
        <w:rPr>
          <w:rFonts w:ascii="Arial"/>
          <w:spacing w:val="-46"/>
          <w:sz w:val="22"/>
        </w:rPr>
        <w:t> </w:t>
      </w:r>
      <w:r>
        <w:rPr>
          <w:rFonts w:ascii="Arial"/>
          <w:sz w:val="22"/>
        </w:rPr>
        <w:t>Contractor(s</w:t>
      </w:r>
      <w:r>
        <w:rPr>
          <w:rFonts w:ascii="Arial"/>
          <w:spacing w:val="-46"/>
          <w:sz w:val="22"/>
        </w:rPr>
        <w:t> </w:t>
      </w:r>
      <w:r>
        <w:rPr>
          <w:rFonts w:ascii="Arial"/>
          <w:sz w:val="22"/>
        </w:rPr>
        <w:t>)</w:t>
      </w:r>
      <w:r>
        <w:rPr>
          <w:rFonts w:ascii="Arial"/>
          <w:spacing w:val="-33"/>
          <w:sz w:val="22"/>
        </w:rPr>
        <w:t> </w:t>
      </w:r>
      <w:r>
        <w:rPr>
          <w:rFonts w:ascii="Arial"/>
          <w:sz w:val="22"/>
        </w:rPr>
        <w:t>is</w:t>
      </w:r>
      <w:r>
        <w:rPr>
          <w:rFonts w:ascii="Arial"/>
          <w:spacing w:val="-47"/>
          <w:sz w:val="22"/>
        </w:rPr>
        <w:t> </w:t>
      </w:r>
      <w:r>
        <w:rPr>
          <w:rFonts w:ascii="Arial"/>
          <w:sz w:val="22"/>
        </w:rPr>
        <w:t>a</w:t>
      </w:r>
      <w:r>
        <w:rPr>
          <w:rFonts w:ascii="Arial"/>
          <w:spacing w:val="-46"/>
          <w:sz w:val="22"/>
        </w:rPr>
        <w:t> </w:t>
      </w:r>
      <w:r>
        <w:rPr>
          <w:rFonts w:ascii="Arial"/>
          <w:sz w:val="22"/>
        </w:rPr>
        <w:t>partnership</w:t>
      </w:r>
      <w:r>
        <w:rPr>
          <w:rFonts w:ascii="Arial"/>
          <w:spacing w:val="-48"/>
          <w:sz w:val="22"/>
        </w:rPr>
        <w:t> </w:t>
      </w:r>
      <w:r>
        <w:rPr>
          <w:rFonts w:ascii="Arial"/>
          <w:sz w:val="22"/>
        </w:rPr>
        <w:t>or</w:t>
      </w:r>
      <w:r>
        <w:rPr>
          <w:rFonts w:ascii="Arial"/>
          <w:spacing w:val="-46"/>
          <w:sz w:val="22"/>
        </w:rPr>
        <w:t> </w:t>
      </w:r>
      <w:r>
        <w:rPr>
          <w:rFonts w:ascii="Arial"/>
          <w:sz w:val="22"/>
        </w:rPr>
        <w:t>a</w:t>
      </w:r>
      <w:r>
        <w:rPr>
          <w:rFonts w:ascii="Arial"/>
          <w:spacing w:val="-48"/>
          <w:sz w:val="22"/>
        </w:rPr>
        <w:t> </w:t>
      </w:r>
      <w:r>
        <w:rPr>
          <w:rFonts w:ascii="Arial"/>
          <w:sz w:val="22"/>
        </w:rPr>
        <w:t>consortium</w:t>
      </w:r>
      <w:r>
        <w:rPr>
          <w:rFonts w:ascii="Arial"/>
          <w:spacing w:val="-47"/>
          <w:sz w:val="22"/>
        </w:rPr>
        <w:t> </w:t>
      </w:r>
      <w:r>
        <w:rPr>
          <w:rFonts w:ascii="Arial"/>
          <w:sz w:val="22"/>
        </w:rPr>
        <w:t>or</w:t>
      </w:r>
      <w:r>
        <w:rPr>
          <w:rFonts w:ascii="Arial"/>
          <w:spacing w:val="-46"/>
          <w:sz w:val="22"/>
        </w:rPr>
        <w:t> </w:t>
      </w:r>
      <w:r>
        <w:rPr>
          <w:rFonts w:ascii="Arial"/>
          <w:sz w:val="22"/>
        </w:rPr>
        <w:t>a</w:t>
      </w:r>
      <w:r>
        <w:rPr>
          <w:rFonts w:ascii="Arial"/>
          <w:spacing w:val="-47"/>
          <w:sz w:val="22"/>
        </w:rPr>
        <w:t> </w:t>
      </w:r>
      <w:r>
        <w:rPr>
          <w:rFonts w:ascii="Arial"/>
          <w:sz w:val="22"/>
        </w:rPr>
        <w:t>joint</w:t>
      </w:r>
      <w:r>
        <w:rPr>
          <w:rFonts w:ascii="Arial"/>
          <w:spacing w:val="-47"/>
          <w:sz w:val="22"/>
        </w:rPr>
        <w:t> </w:t>
      </w:r>
      <w:r>
        <w:rPr>
          <w:rFonts w:ascii="Arial"/>
          <w:sz w:val="22"/>
        </w:rPr>
        <w:t>venture,</w:t>
      </w:r>
      <w:r>
        <w:rPr>
          <w:rFonts w:ascii="Arial"/>
          <w:spacing w:val="-47"/>
          <w:sz w:val="22"/>
        </w:rPr>
        <w:t> </w:t>
      </w:r>
      <w:r>
        <w:rPr>
          <w:rFonts w:ascii="Arial"/>
          <w:sz w:val="22"/>
        </w:rPr>
        <w:t>this</w:t>
      </w:r>
      <w:r>
        <w:rPr>
          <w:rFonts w:ascii="Arial"/>
          <w:spacing w:val="-47"/>
          <w:sz w:val="22"/>
        </w:rPr>
        <w:t> </w:t>
      </w:r>
      <w:r>
        <w:rPr>
          <w:rFonts w:ascii="Arial"/>
          <w:sz w:val="22"/>
        </w:rPr>
        <w:t>Integrity</w:t>
      </w:r>
      <w:r>
        <w:rPr>
          <w:rFonts w:ascii="Arial"/>
          <w:spacing w:val="-46"/>
          <w:sz w:val="22"/>
        </w:rPr>
        <w:t> </w:t>
      </w:r>
      <w:r>
        <w:rPr>
          <w:rFonts w:ascii="Arial"/>
          <w:sz w:val="22"/>
        </w:rPr>
        <w:t>Pact shall</w:t>
      </w:r>
      <w:r>
        <w:rPr>
          <w:rFonts w:ascii="Arial"/>
          <w:spacing w:val="-31"/>
          <w:sz w:val="22"/>
        </w:rPr>
        <w:t> </w:t>
      </w:r>
      <w:r>
        <w:rPr>
          <w:rFonts w:ascii="Arial"/>
          <w:sz w:val="22"/>
        </w:rPr>
        <w:t>be</w:t>
      </w:r>
      <w:r>
        <w:rPr>
          <w:rFonts w:ascii="Arial"/>
          <w:spacing w:val="-29"/>
          <w:sz w:val="22"/>
        </w:rPr>
        <w:t> </w:t>
      </w:r>
      <w:r>
        <w:rPr>
          <w:rFonts w:ascii="Arial"/>
          <w:sz w:val="22"/>
        </w:rPr>
        <w:t>signed</w:t>
      </w:r>
      <w:r>
        <w:rPr>
          <w:rFonts w:ascii="Arial"/>
          <w:spacing w:val="-30"/>
          <w:sz w:val="22"/>
        </w:rPr>
        <w:t> </w:t>
      </w:r>
      <w:r>
        <w:rPr>
          <w:rFonts w:ascii="Arial"/>
          <w:sz w:val="22"/>
        </w:rPr>
        <w:t>by</w:t>
      </w:r>
      <w:r>
        <w:rPr>
          <w:rFonts w:ascii="Arial"/>
          <w:spacing w:val="-31"/>
          <w:sz w:val="22"/>
        </w:rPr>
        <w:t> </w:t>
      </w:r>
      <w:r>
        <w:rPr>
          <w:rFonts w:ascii="Arial"/>
          <w:sz w:val="22"/>
        </w:rPr>
        <w:t>all</w:t>
      </w:r>
      <w:r>
        <w:rPr>
          <w:rFonts w:ascii="Arial"/>
          <w:spacing w:val="-30"/>
          <w:sz w:val="22"/>
        </w:rPr>
        <w:t> </w:t>
      </w:r>
      <w:r>
        <w:rPr>
          <w:rFonts w:ascii="Arial"/>
          <w:sz w:val="22"/>
        </w:rPr>
        <w:t>partners</w:t>
      </w:r>
      <w:r>
        <w:rPr>
          <w:rFonts w:ascii="Arial"/>
          <w:spacing w:val="-31"/>
          <w:sz w:val="22"/>
        </w:rPr>
        <w:t> </w:t>
      </w:r>
      <w:r>
        <w:rPr>
          <w:rFonts w:ascii="Arial"/>
          <w:sz w:val="22"/>
        </w:rPr>
        <w:t>of</w:t>
      </w:r>
      <w:r>
        <w:rPr>
          <w:rFonts w:ascii="Arial"/>
          <w:spacing w:val="-30"/>
          <w:sz w:val="22"/>
        </w:rPr>
        <w:t> </w:t>
      </w:r>
      <w:r>
        <w:rPr>
          <w:rFonts w:ascii="Arial"/>
          <w:sz w:val="22"/>
        </w:rPr>
        <w:t>the</w:t>
      </w:r>
      <w:r>
        <w:rPr>
          <w:rFonts w:ascii="Arial"/>
          <w:spacing w:val="-31"/>
          <w:sz w:val="22"/>
        </w:rPr>
        <w:t> </w:t>
      </w:r>
      <w:r>
        <w:rPr>
          <w:rFonts w:ascii="Arial"/>
          <w:sz w:val="22"/>
        </w:rPr>
        <w:t>partnership</w:t>
      </w:r>
      <w:r>
        <w:rPr>
          <w:rFonts w:ascii="Arial"/>
          <w:spacing w:val="-32"/>
          <w:sz w:val="22"/>
        </w:rPr>
        <w:t> </w:t>
      </w:r>
      <w:r>
        <w:rPr>
          <w:rFonts w:ascii="Arial"/>
          <w:sz w:val="22"/>
        </w:rPr>
        <w:t>or</w:t>
      </w:r>
      <w:r>
        <w:rPr>
          <w:rFonts w:ascii="Arial"/>
          <w:spacing w:val="-29"/>
          <w:sz w:val="22"/>
        </w:rPr>
        <w:t> </w:t>
      </w:r>
      <w:r>
        <w:rPr>
          <w:rFonts w:ascii="Arial"/>
          <w:sz w:val="22"/>
        </w:rPr>
        <w:t>joint</w:t>
      </w:r>
      <w:r>
        <w:rPr>
          <w:rFonts w:ascii="Arial"/>
          <w:spacing w:val="-30"/>
          <w:sz w:val="22"/>
        </w:rPr>
        <w:t> </w:t>
      </w:r>
      <w:r>
        <w:rPr>
          <w:rFonts w:ascii="Arial"/>
          <w:sz w:val="22"/>
        </w:rPr>
        <w:t>venture</w:t>
      </w:r>
      <w:r>
        <w:rPr>
          <w:rFonts w:ascii="Arial"/>
          <w:spacing w:val="-31"/>
          <w:sz w:val="22"/>
        </w:rPr>
        <w:t> </w:t>
      </w:r>
      <w:r>
        <w:rPr>
          <w:rFonts w:ascii="Arial"/>
          <w:sz w:val="22"/>
        </w:rPr>
        <w:t>or</w:t>
      </w:r>
      <w:r>
        <w:rPr>
          <w:rFonts w:ascii="Arial"/>
          <w:spacing w:val="-30"/>
          <w:sz w:val="22"/>
        </w:rPr>
        <w:t> </w:t>
      </w:r>
      <w:r>
        <w:rPr>
          <w:rFonts w:ascii="Arial"/>
          <w:sz w:val="22"/>
        </w:rPr>
        <w:t>all</w:t>
      </w:r>
      <w:r>
        <w:rPr>
          <w:rFonts w:ascii="Arial"/>
          <w:spacing w:val="-31"/>
          <w:sz w:val="22"/>
        </w:rPr>
        <w:t> </w:t>
      </w:r>
      <w:r>
        <w:rPr>
          <w:rFonts w:ascii="Arial"/>
          <w:sz w:val="22"/>
        </w:rPr>
        <w:t>consortium</w:t>
      </w:r>
      <w:r>
        <w:rPr>
          <w:rFonts w:ascii="Arial"/>
          <w:spacing w:val="-31"/>
          <w:sz w:val="22"/>
        </w:rPr>
        <w:t> </w:t>
      </w:r>
      <w:r>
        <w:rPr>
          <w:rFonts w:ascii="Arial"/>
          <w:sz w:val="22"/>
        </w:rPr>
        <w:t>members.</w:t>
      </w:r>
    </w:p>
    <w:p>
      <w:pPr>
        <w:pStyle w:val="ListParagraph"/>
        <w:numPr>
          <w:ilvl w:val="1"/>
          <w:numId w:val="49"/>
        </w:numPr>
        <w:tabs>
          <w:tab w:pos="1025" w:val="left" w:leader="none"/>
        </w:tabs>
        <w:spacing w:line="254" w:lineRule="auto" w:before="179" w:after="0"/>
        <w:ind w:left="1024" w:right="116" w:hanging="764"/>
        <w:jc w:val="both"/>
        <w:rPr>
          <w:rFonts w:ascii="Arial"/>
          <w:sz w:val="22"/>
        </w:rPr>
      </w:pPr>
      <w:r>
        <w:rPr>
          <w:rFonts w:ascii="Arial"/>
          <w:sz w:val="22"/>
        </w:rPr>
        <w:t>Should</w:t>
      </w:r>
      <w:r>
        <w:rPr>
          <w:rFonts w:ascii="Arial"/>
          <w:spacing w:val="-35"/>
          <w:sz w:val="22"/>
        </w:rPr>
        <w:t> </w:t>
      </w:r>
      <w:r>
        <w:rPr>
          <w:rFonts w:ascii="Arial"/>
          <w:sz w:val="22"/>
        </w:rPr>
        <w:t>one</w:t>
      </w:r>
      <w:r>
        <w:rPr>
          <w:rFonts w:ascii="Arial"/>
          <w:spacing w:val="-34"/>
          <w:sz w:val="22"/>
        </w:rPr>
        <w:t> </w:t>
      </w:r>
      <w:r>
        <w:rPr>
          <w:rFonts w:ascii="Arial"/>
          <w:sz w:val="22"/>
        </w:rPr>
        <w:t>or</w:t>
      </w:r>
      <w:r>
        <w:rPr>
          <w:rFonts w:ascii="Arial"/>
          <w:spacing w:val="-34"/>
          <w:sz w:val="22"/>
        </w:rPr>
        <w:t> </w:t>
      </w:r>
      <w:r>
        <w:rPr>
          <w:rFonts w:ascii="Arial"/>
          <w:sz w:val="22"/>
        </w:rPr>
        <w:t>several</w:t>
      </w:r>
      <w:r>
        <w:rPr>
          <w:rFonts w:ascii="Arial"/>
          <w:spacing w:val="-35"/>
          <w:sz w:val="22"/>
        </w:rPr>
        <w:t> </w:t>
      </w:r>
      <w:r>
        <w:rPr>
          <w:rFonts w:ascii="Arial"/>
          <w:sz w:val="22"/>
        </w:rPr>
        <w:t>provisions</w:t>
      </w:r>
      <w:r>
        <w:rPr>
          <w:rFonts w:ascii="Arial"/>
          <w:spacing w:val="-34"/>
          <w:sz w:val="22"/>
        </w:rPr>
        <w:t> </w:t>
      </w:r>
      <w:r>
        <w:rPr>
          <w:rFonts w:ascii="Arial"/>
          <w:sz w:val="22"/>
        </w:rPr>
        <w:t>of</w:t>
      </w:r>
      <w:r>
        <w:rPr>
          <w:rFonts w:ascii="Arial"/>
          <w:spacing w:val="-34"/>
          <w:sz w:val="22"/>
        </w:rPr>
        <w:t> </w:t>
      </w:r>
      <w:r>
        <w:rPr>
          <w:rFonts w:ascii="Arial"/>
          <w:sz w:val="22"/>
        </w:rPr>
        <w:t>this</w:t>
      </w:r>
      <w:r>
        <w:rPr>
          <w:rFonts w:ascii="Arial"/>
          <w:spacing w:val="-35"/>
          <w:sz w:val="22"/>
        </w:rPr>
        <w:t> </w:t>
      </w:r>
      <w:r>
        <w:rPr>
          <w:rFonts w:ascii="Arial"/>
          <w:sz w:val="22"/>
        </w:rPr>
        <w:t>Integrity</w:t>
      </w:r>
      <w:r>
        <w:rPr>
          <w:rFonts w:ascii="Arial"/>
          <w:spacing w:val="-33"/>
          <w:sz w:val="22"/>
        </w:rPr>
        <w:t> </w:t>
      </w:r>
      <w:r>
        <w:rPr>
          <w:rFonts w:ascii="Arial"/>
          <w:sz w:val="22"/>
        </w:rPr>
        <w:t>Pact</w:t>
      </w:r>
      <w:r>
        <w:rPr>
          <w:rFonts w:ascii="Arial"/>
          <w:spacing w:val="-35"/>
          <w:sz w:val="22"/>
        </w:rPr>
        <w:t> </w:t>
      </w:r>
      <w:r>
        <w:rPr>
          <w:rFonts w:ascii="Arial"/>
          <w:sz w:val="22"/>
        </w:rPr>
        <w:t>turn</w:t>
      </w:r>
      <w:r>
        <w:rPr>
          <w:rFonts w:ascii="Arial"/>
          <w:spacing w:val="-34"/>
          <w:sz w:val="22"/>
        </w:rPr>
        <w:t> </w:t>
      </w:r>
      <w:r>
        <w:rPr>
          <w:rFonts w:ascii="Arial"/>
          <w:sz w:val="22"/>
        </w:rPr>
        <w:t>out</w:t>
      </w:r>
      <w:r>
        <w:rPr>
          <w:rFonts w:ascii="Arial"/>
          <w:spacing w:val="-34"/>
          <w:sz w:val="22"/>
        </w:rPr>
        <w:t> </w:t>
      </w:r>
      <w:r>
        <w:rPr>
          <w:rFonts w:ascii="Arial"/>
          <w:sz w:val="22"/>
        </w:rPr>
        <w:t>to</w:t>
      </w:r>
      <w:r>
        <w:rPr>
          <w:rFonts w:ascii="Arial"/>
          <w:spacing w:val="-33"/>
          <w:sz w:val="22"/>
        </w:rPr>
        <w:t> </w:t>
      </w:r>
      <w:r>
        <w:rPr>
          <w:rFonts w:ascii="Arial"/>
          <w:sz w:val="22"/>
        </w:rPr>
        <w:t>be</w:t>
      </w:r>
      <w:r>
        <w:rPr>
          <w:rFonts w:ascii="Arial"/>
          <w:spacing w:val="-34"/>
          <w:sz w:val="22"/>
        </w:rPr>
        <w:t> </w:t>
      </w:r>
      <w:r>
        <w:rPr>
          <w:rFonts w:ascii="Arial"/>
          <w:sz w:val="22"/>
        </w:rPr>
        <w:t>invalid,</w:t>
      </w:r>
      <w:r>
        <w:rPr>
          <w:rFonts w:ascii="Arial"/>
          <w:spacing w:val="-35"/>
          <w:sz w:val="22"/>
        </w:rPr>
        <w:t> </w:t>
      </w:r>
      <w:r>
        <w:rPr>
          <w:rFonts w:ascii="Arial"/>
          <w:sz w:val="22"/>
        </w:rPr>
        <w:t>the</w:t>
      </w:r>
      <w:r>
        <w:rPr>
          <w:rFonts w:ascii="Arial"/>
          <w:spacing w:val="-34"/>
          <w:sz w:val="22"/>
        </w:rPr>
        <w:t> </w:t>
      </w:r>
      <w:r>
        <w:rPr>
          <w:rFonts w:ascii="Arial"/>
          <w:sz w:val="22"/>
        </w:rPr>
        <w:t>remainder</w:t>
      </w:r>
      <w:r>
        <w:rPr>
          <w:rFonts w:ascii="Arial"/>
          <w:spacing w:val="-35"/>
          <w:sz w:val="22"/>
        </w:rPr>
        <w:t> </w:t>
      </w:r>
      <w:r>
        <w:rPr>
          <w:rFonts w:ascii="Arial"/>
          <w:sz w:val="22"/>
        </w:rPr>
        <w:t>of</w:t>
      </w:r>
      <w:r>
        <w:rPr>
          <w:rFonts w:ascii="Arial"/>
          <w:spacing w:val="-34"/>
          <w:sz w:val="22"/>
        </w:rPr>
        <w:t> </w:t>
      </w:r>
      <w:r>
        <w:rPr>
          <w:rFonts w:ascii="Arial"/>
          <w:sz w:val="22"/>
        </w:rPr>
        <w:t>this Integrity</w:t>
      </w:r>
      <w:r>
        <w:rPr>
          <w:rFonts w:ascii="Arial"/>
          <w:spacing w:val="-27"/>
          <w:sz w:val="22"/>
        </w:rPr>
        <w:t> </w:t>
      </w:r>
      <w:r>
        <w:rPr>
          <w:rFonts w:ascii="Arial"/>
          <w:sz w:val="22"/>
        </w:rPr>
        <w:t>Pact</w:t>
      </w:r>
      <w:r>
        <w:rPr>
          <w:rFonts w:ascii="Arial"/>
          <w:spacing w:val="-26"/>
          <w:sz w:val="22"/>
        </w:rPr>
        <w:t> </w:t>
      </w:r>
      <w:r>
        <w:rPr>
          <w:rFonts w:ascii="Arial"/>
          <w:sz w:val="22"/>
        </w:rPr>
        <w:t>remains</w:t>
      </w:r>
      <w:r>
        <w:rPr>
          <w:rFonts w:ascii="Arial"/>
          <w:spacing w:val="-27"/>
          <w:sz w:val="22"/>
        </w:rPr>
        <w:t> </w:t>
      </w:r>
      <w:r>
        <w:rPr>
          <w:rFonts w:ascii="Arial"/>
          <w:sz w:val="22"/>
        </w:rPr>
        <w:t>valid.</w:t>
      </w:r>
      <w:r>
        <w:rPr>
          <w:rFonts w:ascii="Arial"/>
          <w:spacing w:val="-26"/>
          <w:sz w:val="22"/>
        </w:rPr>
        <w:t> </w:t>
      </w:r>
      <w:r>
        <w:rPr>
          <w:rFonts w:ascii="Arial"/>
          <w:sz w:val="22"/>
        </w:rPr>
        <w:t>In</w:t>
      </w:r>
      <w:r>
        <w:rPr>
          <w:rFonts w:ascii="Arial"/>
          <w:spacing w:val="-27"/>
          <w:sz w:val="22"/>
        </w:rPr>
        <w:t> </w:t>
      </w:r>
      <w:r>
        <w:rPr>
          <w:rFonts w:ascii="Arial"/>
          <w:sz w:val="22"/>
        </w:rPr>
        <w:t>this</w:t>
      </w:r>
      <w:r>
        <w:rPr>
          <w:rFonts w:ascii="Arial"/>
          <w:spacing w:val="-26"/>
          <w:sz w:val="22"/>
        </w:rPr>
        <w:t> </w:t>
      </w:r>
      <w:r>
        <w:rPr>
          <w:rFonts w:ascii="Arial"/>
          <w:sz w:val="22"/>
        </w:rPr>
        <w:t>case,</w:t>
      </w:r>
      <w:r>
        <w:rPr>
          <w:rFonts w:ascii="Arial"/>
          <w:spacing w:val="-26"/>
          <w:sz w:val="22"/>
        </w:rPr>
        <w:t> </w:t>
      </w:r>
      <w:r>
        <w:rPr>
          <w:rFonts w:ascii="Arial"/>
          <w:sz w:val="22"/>
        </w:rPr>
        <w:t>the</w:t>
      </w:r>
      <w:r>
        <w:rPr>
          <w:rFonts w:ascii="Arial"/>
          <w:spacing w:val="-25"/>
          <w:sz w:val="22"/>
        </w:rPr>
        <w:t> </w:t>
      </w:r>
      <w:r>
        <w:rPr>
          <w:rFonts w:ascii="Arial"/>
          <w:sz w:val="22"/>
        </w:rPr>
        <w:t>parties</w:t>
      </w:r>
      <w:r>
        <w:rPr>
          <w:rFonts w:ascii="Arial"/>
          <w:spacing w:val="-27"/>
          <w:sz w:val="22"/>
        </w:rPr>
        <w:t> </w:t>
      </w:r>
      <w:r>
        <w:rPr>
          <w:rFonts w:ascii="Arial"/>
          <w:sz w:val="22"/>
        </w:rPr>
        <w:t>will</w:t>
      </w:r>
      <w:r>
        <w:rPr>
          <w:rFonts w:ascii="Arial"/>
          <w:spacing w:val="-26"/>
          <w:sz w:val="22"/>
        </w:rPr>
        <w:t> </w:t>
      </w:r>
      <w:r>
        <w:rPr>
          <w:rFonts w:ascii="Arial"/>
          <w:sz w:val="22"/>
        </w:rPr>
        <w:t>strive</w:t>
      </w:r>
      <w:r>
        <w:rPr>
          <w:rFonts w:ascii="Arial"/>
          <w:spacing w:val="-27"/>
          <w:sz w:val="22"/>
        </w:rPr>
        <w:t> </w:t>
      </w:r>
      <w:r>
        <w:rPr>
          <w:rFonts w:ascii="Arial"/>
          <w:sz w:val="22"/>
        </w:rPr>
        <w:t>to</w:t>
      </w:r>
      <w:r>
        <w:rPr>
          <w:rFonts w:ascii="Arial"/>
          <w:spacing w:val="-27"/>
          <w:sz w:val="22"/>
        </w:rPr>
        <w:t> </w:t>
      </w:r>
      <w:r>
        <w:rPr>
          <w:rFonts w:ascii="Arial"/>
          <w:sz w:val="22"/>
        </w:rPr>
        <w:t>come</w:t>
      </w:r>
      <w:r>
        <w:rPr>
          <w:rFonts w:ascii="Arial"/>
          <w:spacing w:val="-26"/>
          <w:sz w:val="22"/>
        </w:rPr>
        <w:t> </w:t>
      </w:r>
      <w:r>
        <w:rPr>
          <w:rFonts w:ascii="Arial"/>
          <w:sz w:val="22"/>
        </w:rPr>
        <w:t>to</w:t>
      </w:r>
      <w:r>
        <w:rPr>
          <w:rFonts w:ascii="Arial"/>
          <w:spacing w:val="-26"/>
          <w:sz w:val="22"/>
        </w:rPr>
        <w:t> </w:t>
      </w:r>
      <w:r>
        <w:rPr>
          <w:rFonts w:ascii="Arial"/>
          <w:sz w:val="22"/>
        </w:rPr>
        <w:t>an</w:t>
      </w:r>
      <w:r>
        <w:rPr>
          <w:rFonts w:ascii="Arial"/>
          <w:spacing w:val="-27"/>
          <w:sz w:val="22"/>
        </w:rPr>
        <w:t> </w:t>
      </w:r>
      <w:r>
        <w:rPr>
          <w:rFonts w:ascii="Arial"/>
          <w:sz w:val="22"/>
        </w:rPr>
        <w:t>agreement</w:t>
      </w:r>
      <w:r>
        <w:rPr>
          <w:rFonts w:ascii="Arial"/>
          <w:spacing w:val="-27"/>
          <w:sz w:val="22"/>
        </w:rPr>
        <w:t> </w:t>
      </w:r>
      <w:r>
        <w:rPr>
          <w:rFonts w:ascii="Arial"/>
          <w:sz w:val="22"/>
        </w:rPr>
        <w:t>to</w:t>
      </w:r>
      <w:r>
        <w:rPr>
          <w:rFonts w:ascii="Arial"/>
          <w:spacing w:val="-27"/>
          <w:sz w:val="22"/>
        </w:rPr>
        <w:t> </w:t>
      </w:r>
      <w:r>
        <w:rPr>
          <w:rFonts w:ascii="Arial"/>
          <w:sz w:val="22"/>
        </w:rPr>
        <w:t>their original</w:t>
      </w:r>
      <w:r>
        <w:rPr>
          <w:rFonts w:ascii="Arial"/>
          <w:spacing w:val="-12"/>
          <w:sz w:val="22"/>
        </w:rPr>
        <w:t> </w:t>
      </w:r>
      <w:r>
        <w:rPr>
          <w:rFonts w:ascii="Arial"/>
          <w:sz w:val="22"/>
        </w:rPr>
        <w:t>intentions.</w:t>
      </w:r>
    </w:p>
    <w:p>
      <w:pPr>
        <w:pStyle w:val="ListParagraph"/>
        <w:numPr>
          <w:ilvl w:val="1"/>
          <w:numId w:val="49"/>
        </w:numPr>
        <w:tabs>
          <w:tab w:pos="1075" w:val="left" w:leader="none"/>
        </w:tabs>
        <w:spacing w:line="254" w:lineRule="auto" w:before="175" w:after="0"/>
        <w:ind w:left="1024" w:right="109" w:hanging="764"/>
        <w:jc w:val="both"/>
        <w:rPr>
          <w:rFonts w:ascii="Arial"/>
          <w:sz w:val="22"/>
        </w:rPr>
      </w:pPr>
      <w:r>
        <w:rPr/>
        <w:tab/>
      </w:r>
      <w:r>
        <w:rPr>
          <w:rFonts w:ascii="Arial"/>
          <w:w w:val="95"/>
          <w:sz w:val="22"/>
        </w:rPr>
        <w:t>Only</w:t>
      </w:r>
      <w:r>
        <w:rPr>
          <w:rFonts w:ascii="Arial"/>
          <w:spacing w:val="-17"/>
          <w:w w:val="95"/>
          <w:sz w:val="22"/>
        </w:rPr>
        <w:t> </w:t>
      </w:r>
      <w:r>
        <w:rPr>
          <w:rFonts w:ascii="Arial"/>
          <w:w w:val="95"/>
          <w:sz w:val="22"/>
        </w:rPr>
        <w:t>those</w:t>
      </w:r>
      <w:r>
        <w:rPr>
          <w:rFonts w:ascii="Arial"/>
          <w:spacing w:val="-15"/>
          <w:w w:val="95"/>
          <w:sz w:val="22"/>
        </w:rPr>
        <w:t> </w:t>
      </w:r>
      <w:r>
        <w:rPr>
          <w:rFonts w:ascii="Arial"/>
          <w:w w:val="95"/>
          <w:sz w:val="22"/>
        </w:rPr>
        <w:t>bidders</w:t>
      </w:r>
      <w:r>
        <w:rPr>
          <w:rFonts w:ascii="Arial"/>
          <w:spacing w:val="-18"/>
          <w:w w:val="95"/>
          <w:sz w:val="22"/>
        </w:rPr>
        <w:t> </w:t>
      </w:r>
      <w:r>
        <w:rPr>
          <w:rFonts w:ascii="Arial"/>
          <w:w w:val="95"/>
          <w:sz w:val="22"/>
        </w:rPr>
        <w:t>/</w:t>
      </w:r>
      <w:r>
        <w:rPr>
          <w:rFonts w:ascii="Arial"/>
          <w:spacing w:val="-17"/>
          <w:w w:val="95"/>
          <w:sz w:val="22"/>
        </w:rPr>
        <w:t> </w:t>
      </w:r>
      <w:r>
        <w:rPr>
          <w:rFonts w:ascii="Arial"/>
          <w:w w:val="95"/>
          <w:sz w:val="22"/>
        </w:rPr>
        <w:t>contractors</w:t>
      </w:r>
      <w:r>
        <w:rPr>
          <w:rFonts w:ascii="Arial"/>
          <w:spacing w:val="-17"/>
          <w:w w:val="95"/>
          <w:sz w:val="22"/>
        </w:rPr>
        <w:t> </w:t>
      </w:r>
      <w:r>
        <w:rPr>
          <w:rFonts w:ascii="Arial"/>
          <w:w w:val="95"/>
          <w:sz w:val="22"/>
        </w:rPr>
        <w:t>who</w:t>
      </w:r>
      <w:r>
        <w:rPr>
          <w:rFonts w:ascii="Arial"/>
          <w:spacing w:val="-15"/>
          <w:w w:val="95"/>
          <w:sz w:val="22"/>
        </w:rPr>
        <w:t> </w:t>
      </w:r>
      <w:r>
        <w:rPr>
          <w:rFonts w:ascii="Arial"/>
          <w:w w:val="95"/>
          <w:sz w:val="22"/>
        </w:rPr>
        <w:t>have</w:t>
      </w:r>
      <w:r>
        <w:rPr>
          <w:rFonts w:ascii="Arial"/>
          <w:spacing w:val="-18"/>
          <w:w w:val="95"/>
          <w:sz w:val="22"/>
        </w:rPr>
        <w:t> </w:t>
      </w:r>
      <w:r>
        <w:rPr>
          <w:rFonts w:ascii="Arial"/>
          <w:w w:val="95"/>
          <w:sz w:val="22"/>
        </w:rPr>
        <w:t>entered</w:t>
      </w:r>
      <w:r>
        <w:rPr>
          <w:rFonts w:ascii="Arial"/>
          <w:spacing w:val="-18"/>
          <w:w w:val="95"/>
          <w:sz w:val="22"/>
        </w:rPr>
        <w:t> </w:t>
      </w:r>
      <w:r>
        <w:rPr>
          <w:rFonts w:ascii="Arial"/>
          <w:w w:val="95"/>
          <w:sz w:val="22"/>
        </w:rPr>
        <w:t>into</w:t>
      </w:r>
      <w:r>
        <w:rPr>
          <w:rFonts w:ascii="Arial"/>
          <w:spacing w:val="-16"/>
          <w:w w:val="95"/>
          <w:sz w:val="22"/>
        </w:rPr>
        <w:t> </w:t>
      </w:r>
      <w:r>
        <w:rPr>
          <w:rFonts w:ascii="Arial"/>
          <w:w w:val="95"/>
          <w:sz w:val="22"/>
        </w:rPr>
        <w:t>this</w:t>
      </w:r>
      <w:r>
        <w:rPr>
          <w:rFonts w:ascii="Arial"/>
          <w:spacing w:val="-16"/>
          <w:w w:val="95"/>
          <w:sz w:val="22"/>
        </w:rPr>
        <w:t> </w:t>
      </w:r>
      <w:r>
        <w:rPr>
          <w:rFonts w:ascii="Arial"/>
          <w:w w:val="95"/>
          <w:sz w:val="22"/>
        </w:rPr>
        <w:t>Integrity</w:t>
      </w:r>
      <w:r>
        <w:rPr>
          <w:rFonts w:ascii="Arial"/>
          <w:spacing w:val="-18"/>
          <w:w w:val="95"/>
          <w:sz w:val="22"/>
        </w:rPr>
        <w:t> </w:t>
      </w:r>
      <w:r>
        <w:rPr>
          <w:rFonts w:ascii="Arial"/>
          <w:w w:val="95"/>
          <w:sz w:val="22"/>
        </w:rPr>
        <w:t>Pact</w:t>
      </w:r>
      <w:r>
        <w:rPr>
          <w:rFonts w:ascii="Arial"/>
          <w:spacing w:val="-18"/>
          <w:w w:val="95"/>
          <w:sz w:val="22"/>
        </w:rPr>
        <w:t> </w:t>
      </w:r>
      <w:r>
        <w:rPr>
          <w:rFonts w:ascii="Arial"/>
          <w:w w:val="95"/>
          <w:sz w:val="22"/>
        </w:rPr>
        <w:t>with</w:t>
      </w:r>
      <w:r>
        <w:rPr>
          <w:rFonts w:ascii="Arial"/>
          <w:spacing w:val="-17"/>
          <w:w w:val="95"/>
          <w:sz w:val="22"/>
        </w:rPr>
        <w:t> </w:t>
      </w:r>
      <w:r>
        <w:rPr>
          <w:rFonts w:ascii="Arial"/>
          <w:w w:val="95"/>
          <w:sz w:val="22"/>
        </w:rPr>
        <w:t>the</w:t>
      </w:r>
      <w:r>
        <w:rPr>
          <w:rFonts w:ascii="Arial"/>
          <w:spacing w:val="-15"/>
          <w:w w:val="95"/>
          <w:sz w:val="22"/>
        </w:rPr>
        <w:t> </w:t>
      </w:r>
      <w:r>
        <w:rPr>
          <w:rFonts w:ascii="Arial"/>
          <w:w w:val="95"/>
          <w:sz w:val="22"/>
        </w:rPr>
        <w:t>Principal</w:t>
      </w:r>
      <w:r>
        <w:rPr>
          <w:rFonts w:ascii="Arial"/>
          <w:spacing w:val="-18"/>
          <w:w w:val="95"/>
          <w:sz w:val="22"/>
        </w:rPr>
        <w:t> </w:t>
      </w:r>
      <w:r>
        <w:rPr>
          <w:rFonts w:ascii="Arial"/>
          <w:w w:val="95"/>
          <w:sz w:val="22"/>
        </w:rPr>
        <w:t>would </w:t>
      </w:r>
      <w:r>
        <w:rPr>
          <w:rFonts w:ascii="Arial"/>
          <w:sz w:val="22"/>
        </w:rPr>
        <w:t>be</w:t>
      </w:r>
      <w:r>
        <w:rPr>
          <w:rFonts w:ascii="Arial"/>
          <w:spacing w:val="-33"/>
          <w:sz w:val="22"/>
        </w:rPr>
        <w:t> </w:t>
      </w:r>
      <w:r>
        <w:rPr>
          <w:rFonts w:ascii="Arial"/>
          <w:sz w:val="22"/>
        </w:rPr>
        <w:t>competent</w:t>
      </w:r>
      <w:r>
        <w:rPr>
          <w:rFonts w:ascii="Arial"/>
          <w:spacing w:val="-35"/>
          <w:sz w:val="22"/>
        </w:rPr>
        <w:t> </w:t>
      </w:r>
      <w:r>
        <w:rPr>
          <w:rFonts w:ascii="Arial"/>
          <w:sz w:val="22"/>
        </w:rPr>
        <w:t>to</w:t>
      </w:r>
      <w:r>
        <w:rPr>
          <w:rFonts w:ascii="Arial"/>
          <w:spacing w:val="-33"/>
          <w:sz w:val="22"/>
        </w:rPr>
        <w:t> </w:t>
      </w:r>
      <w:r>
        <w:rPr>
          <w:rFonts w:ascii="Arial"/>
          <w:sz w:val="22"/>
        </w:rPr>
        <w:t>participate</w:t>
      </w:r>
      <w:r>
        <w:rPr>
          <w:rFonts w:ascii="Arial"/>
          <w:spacing w:val="-33"/>
          <w:sz w:val="22"/>
        </w:rPr>
        <w:t> </w:t>
      </w:r>
      <w:r>
        <w:rPr>
          <w:rFonts w:ascii="Arial"/>
          <w:sz w:val="22"/>
        </w:rPr>
        <w:t>in</w:t>
      </w:r>
      <w:r>
        <w:rPr>
          <w:rFonts w:ascii="Arial"/>
          <w:spacing w:val="-33"/>
          <w:sz w:val="22"/>
        </w:rPr>
        <w:t> </w:t>
      </w:r>
      <w:r>
        <w:rPr>
          <w:rFonts w:ascii="Arial"/>
          <w:sz w:val="22"/>
        </w:rPr>
        <w:t>the</w:t>
      </w:r>
      <w:r>
        <w:rPr>
          <w:rFonts w:ascii="Arial"/>
          <w:spacing w:val="-33"/>
          <w:sz w:val="22"/>
        </w:rPr>
        <w:t> </w:t>
      </w:r>
      <w:r>
        <w:rPr>
          <w:rFonts w:ascii="Arial"/>
          <w:sz w:val="22"/>
        </w:rPr>
        <w:t>bidding.</w:t>
      </w:r>
      <w:r>
        <w:rPr>
          <w:rFonts w:ascii="Arial"/>
          <w:spacing w:val="-34"/>
          <w:sz w:val="22"/>
        </w:rPr>
        <w:t> </w:t>
      </w:r>
      <w:r>
        <w:rPr>
          <w:rFonts w:ascii="Arial"/>
          <w:sz w:val="22"/>
        </w:rPr>
        <w:t>In</w:t>
      </w:r>
      <w:r>
        <w:rPr>
          <w:rFonts w:ascii="Arial"/>
          <w:spacing w:val="-36"/>
          <w:sz w:val="22"/>
        </w:rPr>
        <w:t> </w:t>
      </w:r>
      <w:r>
        <w:rPr>
          <w:rFonts w:ascii="Arial"/>
          <w:sz w:val="22"/>
        </w:rPr>
        <w:t>other</w:t>
      </w:r>
      <w:r>
        <w:rPr>
          <w:rFonts w:ascii="Arial"/>
          <w:spacing w:val="-34"/>
          <w:sz w:val="22"/>
        </w:rPr>
        <w:t> </w:t>
      </w:r>
      <w:r>
        <w:rPr>
          <w:rFonts w:ascii="Arial"/>
          <w:sz w:val="22"/>
        </w:rPr>
        <w:t>words,</w:t>
      </w:r>
      <w:r>
        <w:rPr>
          <w:rFonts w:ascii="Arial"/>
          <w:spacing w:val="-35"/>
          <w:sz w:val="22"/>
        </w:rPr>
        <w:t> </w:t>
      </w:r>
      <w:r>
        <w:rPr>
          <w:rFonts w:ascii="Arial"/>
          <w:sz w:val="22"/>
        </w:rPr>
        <w:t>entering</w:t>
      </w:r>
      <w:r>
        <w:rPr>
          <w:rFonts w:ascii="Arial"/>
          <w:spacing w:val="-34"/>
          <w:sz w:val="22"/>
        </w:rPr>
        <w:t> </w:t>
      </w:r>
      <w:r>
        <w:rPr>
          <w:rFonts w:ascii="Arial"/>
          <w:sz w:val="22"/>
        </w:rPr>
        <w:t>into</w:t>
      </w:r>
      <w:r>
        <w:rPr>
          <w:rFonts w:ascii="Arial"/>
          <w:spacing w:val="-35"/>
          <w:sz w:val="22"/>
        </w:rPr>
        <w:t> </w:t>
      </w:r>
      <w:r>
        <w:rPr>
          <w:rFonts w:ascii="Arial"/>
          <w:sz w:val="22"/>
        </w:rPr>
        <w:t>this</w:t>
      </w:r>
      <w:r>
        <w:rPr>
          <w:rFonts w:ascii="Arial"/>
          <w:spacing w:val="-33"/>
          <w:sz w:val="22"/>
        </w:rPr>
        <w:t> </w:t>
      </w:r>
      <w:r>
        <w:rPr>
          <w:rFonts w:ascii="Arial"/>
          <w:sz w:val="22"/>
        </w:rPr>
        <w:t>Integrity</w:t>
      </w:r>
      <w:r>
        <w:rPr>
          <w:rFonts w:ascii="Arial"/>
          <w:spacing w:val="-34"/>
          <w:sz w:val="22"/>
        </w:rPr>
        <w:t> </w:t>
      </w:r>
      <w:r>
        <w:rPr>
          <w:rFonts w:ascii="Arial"/>
          <w:sz w:val="22"/>
        </w:rPr>
        <w:t>Pact</w:t>
      </w:r>
      <w:r>
        <w:rPr>
          <w:rFonts w:ascii="Arial"/>
          <w:spacing w:val="-8"/>
          <w:sz w:val="22"/>
        </w:rPr>
        <w:t> </w:t>
      </w:r>
      <w:r>
        <w:rPr>
          <w:rFonts w:ascii="Arial"/>
          <w:sz w:val="22"/>
        </w:rPr>
        <w:t>would be a preliminary</w:t>
      </w:r>
      <w:r>
        <w:rPr>
          <w:rFonts w:ascii="Arial"/>
          <w:spacing w:val="-41"/>
          <w:sz w:val="22"/>
        </w:rPr>
        <w:t> </w:t>
      </w:r>
      <w:r>
        <w:rPr>
          <w:rFonts w:ascii="Arial"/>
          <w:sz w:val="22"/>
        </w:rPr>
        <w:t>qualification.</w:t>
      </w:r>
    </w:p>
    <w:p>
      <w:pPr>
        <w:pStyle w:val="BodyText"/>
        <w:rPr>
          <w:rFonts w:ascii="Arial"/>
          <w:sz w:val="29"/>
        </w:rPr>
      </w:pPr>
    </w:p>
    <w:p>
      <w:pPr>
        <w:pStyle w:val="ListParagraph"/>
        <w:numPr>
          <w:ilvl w:val="1"/>
          <w:numId w:val="49"/>
        </w:numPr>
        <w:tabs>
          <w:tab w:pos="1025" w:val="left" w:leader="none"/>
        </w:tabs>
        <w:spacing w:line="254" w:lineRule="auto" w:before="0" w:after="0"/>
        <w:ind w:left="1024" w:right="112" w:hanging="764"/>
        <w:jc w:val="both"/>
        <w:rPr>
          <w:rFonts w:ascii="Arial"/>
          <w:sz w:val="22"/>
        </w:rPr>
      </w:pPr>
      <w:r>
        <w:rPr>
          <w:rFonts w:ascii="Arial"/>
          <w:sz w:val="22"/>
        </w:rPr>
        <w:t>In</w:t>
      </w:r>
      <w:r>
        <w:rPr>
          <w:rFonts w:ascii="Arial"/>
          <w:spacing w:val="-11"/>
          <w:sz w:val="22"/>
        </w:rPr>
        <w:t> </w:t>
      </w:r>
      <w:r>
        <w:rPr>
          <w:rFonts w:ascii="Arial"/>
          <w:sz w:val="22"/>
        </w:rPr>
        <w:t>the</w:t>
      </w:r>
      <w:r>
        <w:rPr>
          <w:rFonts w:ascii="Arial"/>
          <w:spacing w:val="-12"/>
          <w:sz w:val="22"/>
        </w:rPr>
        <w:t> </w:t>
      </w:r>
      <w:r>
        <w:rPr>
          <w:rFonts w:ascii="Arial"/>
          <w:sz w:val="22"/>
        </w:rPr>
        <w:t>event</w:t>
      </w:r>
      <w:r>
        <w:rPr>
          <w:rFonts w:ascii="Arial"/>
          <w:spacing w:val="-12"/>
          <w:sz w:val="22"/>
        </w:rPr>
        <w:t> </w:t>
      </w:r>
      <w:r>
        <w:rPr>
          <w:rFonts w:ascii="Arial"/>
          <w:sz w:val="22"/>
        </w:rPr>
        <w:t>of</w:t>
      </w:r>
      <w:r>
        <w:rPr>
          <w:rFonts w:ascii="Arial"/>
          <w:spacing w:val="-11"/>
          <w:sz w:val="22"/>
        </w:rPr>
        <w:t> </w:t>
      </w:r>
      <w:r>
        <w:rPr>
          <w:rFonts w:ascii="Arial"/>
          <w:sz w:val="22"/>
        </w:rPr>
        <w:t>any</w:t>
      </w:r>
      <w:r>
        <w:rPr>
          <w:rFonts w:ascii="Arial"/>
          <w:spacing w:val="-12"/>
          <w:sz w:val="22"/>
        </w:rPr>
        <w:t> </w:t>
      </w:r>
      <w:r>
        <w:rPr>
          <w:rFonts w:ascii="Arial"/>
          <w:sz w:val="22"/>
        </w:rPr>
        <w:t>dispute</w:t>
      </w:r>
      <w:r>
        <w:rPr>
          <w:rFonts w:ascii="Arial"/>
          <w:spacing w:val="-10"/>
          <w:sz w:val="22"/>
        </w:rPr>
        <w:t> </w:t>
      </w:r>
      <w:r>
        <w:rPr>
          <w:rFonts w:ascii="Arial"/>
          <w:sz w:val="22"/>
        </w:rPr>
        <w:t>between</w:t>
      </w:r>
      <w:r>
        <w:rPr>
          <w:rFonts w:ascii="Arial"/>
          <w:spacing w:val="-12"/>
          <w:sz w:val="22"/>
        </w:rPr>
        <w:t> </w:t>
      </w:r>
      <w:r>
        <w:rPr>
          <w:rFonts w:ascii="Arial"/>
          <w:sz w:val="22"/>
        </w:rPr>
        <w:t>the</w:t>
      </w:r>
      <w:r>
        <w:rPr>
          <w:rFonts w:ascii="Arial"/>
          <w:spacing w:val="-12"/>
          <w:sz w:val="22"/>
        </w:rPr>
        <w:t> </w:t>
      </w:r>
      <w:r>
        <w:rPr>
          <w:rFonts w:ascii="Arial"/>
          <w:sz w:val="22"/>
        </w:rPr>
        <w:t>Principal</w:t>
      </w:r>
      <w:r>
        <w:rPr>
          <w:rFonts w:ascii="Arial"/>
          <w:spacing w:val="-13"/>
          <w:sz w:val="22"/>
        </w:rPr>
        <w:t> </w:t>
      </w:r>
      <w:r>
        <w:rPr>
          <w:rFonts w:ascii="Arial"/>
          <w:sz w:val="22"/>
        </w:rPr>
        <w:t>and</w:t>
      </w:r>
      <w:r>
        <w:rPr>
          <w:rFonts w:ascii="Arial"/>
          <w:spacing w:val="-10"/>
          <w:sz w:val="22"/>
        </w:rPr>
        <w:t> </w:t>
      </w:r>
      <w:r>
        <w:rPr>
          <w:rFonts w:ascii="Arial"/>
          <w:sz w:val="22"/>
        </w:rPr>
        <w:t>Bidder(s)/</w:t>
      </w:r>
      <w:r>
        <w:rPr>
          <w:rFonts w:ascii="Arial"/>
          <w:spacing w:val="-10"/>
          <w:sz w:val="22"/>
        </w:rPr>
        <w:t> </w:t>
      </w:r>
      <w:r>
        <w:rPr>
          <w:rFonts w:ascii="Arial"/>
          <w:sz w:val="22"/>
        </w:rPr>
        <w:t>Contractor(s)</w:t>
      </w:r>
      <w:r>
        <w:rPr>
          <w:rFonts w:ascii="Arial"/>
          <w:spacing w:val="-10"/>
          <w:sz w:val="22"/>
        </w:rPr>
        <w:t> </w:t>
      </w:r>
      <w:r>
        <w:rPr>
          <w:rFonts w:ascii="Arial"/>
          <w:sz w:val="22"/>
        </w:rPr>
        <w:t>relating</w:t>
      </w:r>
      <w:r>
        <w:rPr>
          <w:rFonts w:ascii="Arial"/>
          <w:spacing w:val="-11"/>
          <w:sz w:val="22"/>
        </w:rPr>
        <w:t> </w:t>
      </w:r>
      <w:r>
        <w:rPr>
          <w:rFonts w:ascii="Arial"/>
          <w:sz w:val="22"/>
        </w:rPr>
        <w:t>to</w:t>
      </w:r>
      <w:r>
        <w:rPr>
          <w:rFonts w:ascii="Arial"/>
          <w:spacing w:val="-11"/>
          <w:sz w:val="22"/>
        </w:rPr>
        <w:t> </w:t>
      </w:r>
      <w:r>
        <w:rPr>
          <w:rFonts w:ascii="Arial"/>
          <w:sz w:val="22"/>
        </w:rPr>
        <w:t>the Contract,</w:t>
      </w:r>
      <w:r>
        <w:rPr>
          <w:rFonts w:ascii="Arial"/>
          <w:spacing w:val="-45"/>
          <w:sz w:val="22"/>
        </w:rPr>
        <w:t> </w:t>
      </w:r>
      <w:r>
        <w:rPr>
          <w:rFonts w:ascii="Arial"/>
          <w:sz w:val="22"/>
        </w:rPr>
        <w:t>in</w:t>
      </w:r>
      <w:r>
        <w:rPr>
          <w:rFonts w:ascii="Arial"/>
          <w:spacing w:val="-45"/>
          <w:sz w:val="22"/>
        </w:rPr>
        <w:t> </w:t>
      </w:r>
      <w:r>
        <w:rPr>
          <w:rFonts w:ascii="Arial"/>
          <w:sz w:val="22"/>
        </w:rPr>
        <w:t>case,</w:t>
      </w:r>
      <w:r>
        <w:rPr>
          <w:rFonts w:ascii="Arial"/>
          <w:spacing w:val="-45"/>
          <w:sz w:val="22"/>
        </w:rPr>
        <w:t> </w:t>
      </w:r>
      <w:r>
        <w:rPr>
          <w:rFonts w:ascii="Arial"/>
          <w:sz w:val="22"/>
        </w:rPr>
        <w:t>both</w:t>
      </w:r>
      <w:r>
        <w:rPr>
          <w:rFonts w:ascii="Arial"/>
          <w:spacing w:val="-45"/>
          <w:sz w:val="22"/>
        </w:rPr>
        <w:t> </w:t>
      </w:r>
      <w:r>
        <w:rPr>
          <w:rFonts w:ascii="Arial"/>
          <w:sz w:val="22"/>
        </w:rPr>
        <w:t>the</w:t>
      </w:r>
      <w:r>
        <w:rPr>
          <w:rFonts w:ascii="Arial"/>
          <w:spacing w:val="-45"/>
          <w:sz w:val="22"/>
        </w:rPr>
        <w:t> </w:t>
      </w:r>
      <w:r>
        <w:rPr>
          <w:rFonts w:ascii="Arial"/>
          <w:sz w:val="22"/>
        </w:rPr>
        <w:t>parties</w:t>
      </w:r>
      <w:r>
        <w:rPr>
          <w:rFonts w:ascii="Arial"/>
          <w:spacing w:val="-45"/>
          <w:sz w:val="22"/>
        </w:rPr>
        <w:t> </w:t>
      </w:r>
      <w:r>
        <w:rPr>
          <w:rFonts w:ascii="Arial"/>
          <w:sz w:val="22"/>
        </w:rPr>
        <w:t>are</w:t>
      </w:r>
      <w:r>
        <w:rPr>
          <w:rFonts w:ascii="Arial"/>
          <w:spacing w:val="-44"/>
          <w:sz w:val="22"/>
        </w:rPr>
        <w:t> </w:t>
      </w:r>
      <w:r>
        <w:rPr>
          <w:rFonts w:ascii="Arial"/>
          <w:sz w:val="22"/>
        </w:rPr>
        <w:t>agreeable,</w:t>
      </w:r>
      <w:r>
        <w:rPr>
          <w:rFonts w:ascii="Arial"/>
          <w:spacing w:val="-45"/>
          <w:sz w:val="22"/>
        </w:rPr>
        <w:t> </w:t>
      </w:r>
      <w:r>
        <w:rPr>
          <w:rFonts w:ascii="Arial"/>
          <w:sz w:val="22"/>
        </w:rPr>
        <w:t>they</w:t>
      </w:r>
      <w:r>
        <w:rPr>
          <w:rFonts w:ascii="Arial"/>
          <w:spacing w:val="-46"/>
          <w:sz w:val="22"/>
        </w:rPr>
        <w:t> </w:t>
      </w:r>
      <w:r>
        <w:rPr>
          <w:rFonts w:ascii="Arial"/>
          <w:sz w:val="22"/>
        </w:rPr>
        <w:t>may</w:t>
      </w:r>
      <w:r>
        <w:rPr>
          <w:rFonts w:ascii="Arial"/>
          <w:spacing w:val="-45"/>
          <w:sz w:val="22"/>
        </w:rPr>
        <w:t> </w:t>
      </w:r>
      <w:r>
        <w:rPr>
          <w:rFonts w:ascii="Arial"/>
          <w:sz w:val="22"/>
        </w:rPr>
        <w:t>try</w:t>
      </w:r>
      <w:r>
        <w:rPr>
          <w:rFonts w:ascii="Arial"/>
          <w:spacing w:val="-44"/>
          <w:sz w:val="22"/>
        </w:rPr>
        <w:t> </w:t>
      </w:r>
      <w:r>
        <w:rPr>
          <w:rFonts w:ascii="Arial"/>
          <w:sz w:val="22"/>
        </w:rPr>
        <w:t>to</w:t>
      </w:r>
      <w:r>
        <w:rPr>
          <w:rFonts w:ascii="Arial"/>
          <w:spacing w:val="-44"/>
          <w:sz w:val="22"/>
        </w:rPr>
        <w:t> </w:t>
      </w:r>
      <w:r>
        <w:rPr>
          <w:rFonts w:ascii="Arial"/>
          <w:sz w:val="22"/>
        </w:rPr>
        <w:t>settle</w:t>
      </w:r>
      <w:r>
        <w:rPr>
          <w:rFonts w:ascii="Arial"/>
          <w:spacing w:val="-45"/>
          <w:sz w:val="22"/>
        </w:rPr>
        <w:t> </w:t>
      </w:r>
      <w:r>
        <w:rPr>
          <w:rFonts w:ascii="Arial"/>
          <w:sz w:val="22"/>
        </w:rPr>
        <w:t>dispute</w:t>
      </w:r>
      <w:r>
        <w:rPr>
          <w:rFonts w:ascii="Arial"/>
          <w:spacing w:val="-44"/>
          <w:sz w:val="22"/>
        </w:rPr>
        <w:t> </w:t>
      </w:r>
      <w:r>
        <w:rPr>
          <w:rFonts w:ascii="Arial"/>
          <w:sz w:val="22"/>
        </w:rPr>
        <w:t>through</w:t>
      </w:r>
      <w:r>
        <w:rPr>
          <w:rFonts w:ascii="Arial"/>
          <w:spacing w:val="-45"/>
          <w:sz w:val="22"/>
        </w:rPr>
        <w:t> </w:t>
      </w:r>
      <w:r>
        <w:rPr>
          <w:rFonts w:ascii="Arial"/>
          <w:sz w:val="22"/>
        </w:rPr>
        <w:t>Mediation before</w:t>
      </w:r>
      <w:r>
        <w:rPr>
          <w:rFonts w:ascii="Arial"/>
          <w:spacing w:val="-35"/>
          <w:sz w:val="22"/>
        </w:rPr>
        <w:t> </w:t>
      </w:r>
      <w:r>
        <w:rPr>
          <w:rFonts w:ascii="Arial"/>
          <w:sz w:val="22"/>
        </w:rPr>
        <w:t>the</w:t>
      </w:r>
      <w:r>
        <w:rPr>
          <w:rFonts w:ascii="Arial"/>
          <w:spacing w:val="-33"/>
          <w:sz w:val="22"/>
        </w:rPr>
        <w:t> </w:t>
      </w:r>
      <w:r>
        <w:rPr>
          <w:rFonts w:ascii="Arial"/>
          <w:sz w:val="22"/>
        </w:rPr>
        <w:t>panel</w:t>
      </w:r>
      <w:r>
        <w:rPr>
          <w:rFonts w:ascii="Arial"/>
          <w:spacing w:val="-34"/>
          <w:sz w:val="22"/>
        </w:rPr>
        <w:t> </w:t>
      </w:r>
      <w:r>
        <w:rPr>
          <w:rFonts w:ascii="Arial"/>
          <w:sz w:val="22"/>
        </w:rPr>
        <w:t>of</w:t>
      </w:r>
      <w:r>
        <w:rPr>
          <w:rFonts w:ascii="Arial"/>
          <w:spacing w:val="-35"/>
          <w:sz w:val="22"/>
        </w:rPr>
        <w:t> </w:t>
      </w:r>
      <w:r>
        <w:rPr>
          <w:rFonts w:ascii="Arial"/>
          <w:sz w:val="22"/>
        </w:rPr>
        <w:t>IEMs</w:t>
      </w:r>
      <w:r>
        <w:rPr>
          <w:rFonts w:ascii="Arial"/>
          <w:spacing w:val="-33"/>
          <w:sz w:val="22"/>
        </w:rPr>
        <w:t> </w:t>
      </w:r>
      <w:r>
        <w:rPr>
          <w:rFonts w:ascii="Arial"/>
          <w:sz w:val="22"/>
        </w:rPr>
        <w:t>in</w:t>
      </w:r>
      <w:r>
        <w:rPr>
          <w:rFonts w:ascii="Arial"/>
          <w:spacing w:val="-34"/>
          <w:sz w:val="22"/>
        </w:rPr>
        <w:t> </w:t>
      </w:r>
      <w:r>
        <w:rPr>
          <w:rFonts w:ascii="Arial"/>
          <w:sz w:val="22"/>
        </w:rPr>
        <w:t>a</w:t>
      </w:r>
      <w:r>
        <w:rPr>
          <w:rFonts w:ascii="Arial"/>
          <w:spacing w:val="-34"/>
          <w:sz w:val="22"/>
        </w:rPr>
        <w:t> </w:t>
      </w:r>
      <w:r>
        <w:rPr>
          <w:rFonts w:ascii="Arial"/>
          <w:sz w:val="22"/>
        </w:rPr>
        <w:t>time</w:t>
      </w:r>
      <w:r>
        <w:rPr>
          <w:rFonts w:ascii="Arial"/>
          <w:spacing w:val="-33"/>
          <w:sz w:val="22"/>
        </w:rPr>
        <w:t> </w:t>
      </w:r>
      <w:r>
        <w:rPr>
          <w:rFonts w:ascii="Arial"/>
          <w:sz w:val="22"/>
        </w:rPr>
        <w:t>bound</w:t>
      </w:r>
      <w:r>
        <w:rPr>
          <w:rFonts w:ascii="Arial"/>
          <w:spacing w:val="-33"/>
          <w:sz w:val="22"/>
        </w:rPr>
        <w:t> </w:t>
      </w:r>
      <w:r>
        <w:rPr>
          <w:rFonts w:ascii="Arial"/>
          <w:sz w:val="22"/>
        </w:rPr>
        <w:t>manner.</w:t>
      </w:r>
      <w:r>
        <w:rPr>
          <w:rFonts w:ascii="Arial"/>
          <w:spacing w:val="-34"/>
          <w:sz w:val="22"/>
        </w:rPr>
        <w:t> </w:t>
      </w:r>
      <w:r>
        <w:rPr>
          <w:rFonts w:ascii="Arial"/>
          <w:sz w:val="22"/>
        </w:rPr>
        <w:t>In</w:t>
      </w:r>
      <w:r>
        <w:rPr>
          <w:rFonts w:ascii="Arial"/>
          <w:spacing w:val="-35"/>
          <w:sz w:val="22"/>
        </w:rPr>
        <w:t> </w:t>
      </w:r>
      <w:r>
        <w:rPr>
          <w:rFonts w:ascii="Arial"/>
          <w:sz w:val="22"/>
        </w:rPr>
        <w:t>case,</w:t>
      </w:r>
      <w:r>
        <w:rPr>
          <w:rFonts w:ascii="Arial"/>
          <w:spacing w:val="-34"/>
          <w:sz w:val="22"/>
        </w:rPr>
        <w:t> </w:t>
      </w:r>
      <w:r>
        <w:rPr>
          <w:rFonts w:ascii="Arial"/>
          <w:sz w:val="22"/>
        </w:rPr>
        <w:t>the</w:t>
      </w:r>
      <w:r>
        <w:rPr>
          <w:rFonts w:ascii="Arial"/>
          <w:spacing w:val="-31"/>
          <w:sz w:val="22"/>
        </w:rPr>
        <w:t> </w:t>
      </w:r>
      <w:r>
        <w:rPr>
          <w:rFonts w:ascii="Arial"/>
          <w:sz w:val="22"/>
        </w:rPr>
        <w:t>dispute</w:t>
      </w:r>
      <w:r>
        <w:rPr>
          <w:rFonts w:ascii="Arial"/>
          <w:spacing w:val="-33"/>
          <w:sz w:val="22"/>
        </w:rPr>
        <w:t> </w:t>
      </w:r>
      <w:r>
        <w:rPr>
          <w:rFonts w:ascii="Arial"/>
          <w:sz w:val="22"/>
        </w:rPr>
        <w:t>remains</w:t>
      </w:r>
      <w:r>
        <w:rPr>
          <w:rFonts w:ascii="Arial"/>
          <w:spacing w:val="-35"/>
          <w:sz w:val="22"/>
        </w:rPr>
        <w:t> </w:t>
      </w:r>
      <w:r>
        <w:rPr>
          <w:rFonts w:ascii="Arial"/>
          <w:sz w:val="22"/>
        </w:rPr>
        <w:t>unresolved</w:t>
      </w:r>
      <w:r>
        <w:rPr>
          <w:rFonts w:ascii="Arial"/>
          <w:spacing w:val="-33"/>
          <w:sz w:val="22"/>
        </w:rPr>
        <w:t> </w:t>
      </w:r>
      <w:r>
        <w:rPr>
          <w:rFonts w:ascii="Arial"/>
          <w:sz w:val="22"/>
        </w:rPr>
        <w:t>even after</w:t>
      </w:r>
      <w:r>
        <w:rPr>
          <w:rFonts w:ascii="Arial"/>
          <w:spacing w:val="-48"/>
          <w:sz w:val="22"/>
        </w:rPr>
        <w:t> </w:t>
      </w:r>
      <w:r>
        <w:rPr>
          <w:rFonts w:ascii="Arial"/>
          <w:sz w:val="22"/>
        </w:rPr>
        <w:t>mediation</w:t>
      </w:r>
      <w:r>
        <w:rPr>
          <w:rFonts w:ascii="Arial"/>
          <w:spacing w:val="-46"/>
          <w:sz w:val="22"/>
        </w:rPr>
        <w:t> </w:t>
      </w:r>
      <w:r>
        <w:rPr>
          <w:rFonts w:ascii="Arial"/>
          <w:sz w:val="22"/>
        </w:rPr>
        <w:t>by</w:t>
      </w:r>
      <w:r>
        <w:rPr>
          <w:rFonts w:ascii="Arial"/>
          <w:spacing w:val="-47"/>
          <w:sz w:val="22"/>
        </w:rPr>
        <w:t> </w:t>
      </w:r>
      <w:r>
        <w:rPr>
          <w:rFonts w:ascii="Arial"/>
          <w:sz w:val="22"/>
        </w:rPr>
        <w:t>the</w:t>
      </w:r>
      <w:r>
        <w:rPr>
          <w:rFonts w:ascii="Arial"/>
          <w:spacing w:val="-46"/>
          <w:sz w:val="22"/>
        </w:rPr>
        <w:t> </w:t>
      </w:r>
      <w:r>
        <w:rPr>
          <w:rFonts w:ascii="Arial"/>
          <w:sz w:val="22"/>
        </w:rPr>
        <w:t>panel</w:t>
      </w:r>
      <w:r>
        <w:rPr>
          <w:rFonts w:ascii="Arial"/>
          <w:spacing w:val="-46"/>
          <w:sz w:val="22"/>
        </w:rPr>
        <w:t> </w:t>
      </w:r>
      <w:r>
        <w:rPr>
          <w:rFonts w:ascii="Arial"/>
          <w:sz w:val="22"/>
        </w:rPr>
        <w:t>of</w:t>
      </w:r>
      <w:r>
        <w:rPr>
          <w:rFonts w:ascii="Arial"/>
          <w:spacing w:val="-47"/>
          <w:sz w:val="22"/>
        </w:rPr>
        <w:t> </w:t>
      </w:r>
      <w:r>
        <w:rPr>
          <w:rFonts w:ascii="Arial"/>
          <w:sz w:val="22"/>
        </w:rPr>
        <w:t>IEMs,</w:t>
      </w:r>
      <w:r>
        <w:rPr>
          <w:rFonts w:ascii="Arial"/>
          <w:spacing w:val="-46"/>
          <w:sz w:val="22"/>
        </w:rPr>
        <w:t> </w:t>
      </w:r>
      <w:r>
        <w:rPr>
          <w:rFonts w:ascii="Arial"/>
          <w:sz w:val="22"/>
        </w:rPr>
        <w:t>either</w:t>
      </w:r>
      <w:r>
        <w:rPr>
          <w:rFonts w:ascii="Arial"/>
          <w:spacing w:val="-47"/>
          <w:sz w:val="22"/>
        </w:rPr>
        <w:t> </w:t>
      </w:r>
      <w:r>
        <w:rPr>
          <w:rFonts w:ascii="Arial"/>
          <w:sz w:val="22"/>
        </w:rPr>
        <w:t>party</w:t>
      </w:r>
      <w:r>
        <w:rPr>
          <w:rFonts w:ascii="Arial"/>
          <w:spacing w:val="-46"/>
          <w:sz w:val="22"/>
        </w:rPr>
        <w:t> </w:t>
      </w:r>
      <w:r>
        <w:rPr>
          <w:rFonts w:ascii="Arial"/>
          <w:sz w:val="22"/>
        </w:rPr>
        <w:t>may</w:t>
      </w:r>
      <w:r>
        <w:rPr>
          <w:rFonts w:ascii="Arial"/>
          <w:spacing w:val="-47"/>
          <w:sz w:val="22"/>
        </w:rPr>
        <w:t> </w:t>
      </w:r>
      <w:r>
        <w:rPr>
          <w:rFonts w:ascii="Arial"/>
          <w:sz w:val="22"/>
        </w:rPr>
        <w:t>take</w:t>
      </w:r>
      <w:r>
        <w:rPr>
          <w:rFonts w:ascii="Arial"/>
          <w:spacing w:val="-46"/>
          <w:sz w:val="22"/>
        </w:rPr>
        <w:t> </w:t>
      </w:r>
      <w:r>
        <w:rPr>
          <w:rFonts w:ascii="Arial"/>
          <w:sz w:val="22"/>
        </w:rPr>
        <w:t>further</w:t>
      </w:r>
      <w:r>
        <w:rPr>
          <w:rFonts w:ascii="Arial"/>
          <w:spacing w:val="-47"/>
          <w:sz w:val="22"/>
        </w:rPr>
        <w:t> </w:t>
      </w:r>
      <w:r>
        <w:rPr>
          <w:rFonts w:ascii="Arial"/>
          <w:sz w:val="22"/>
        </w:rPr>
        <w:t>action</w:t>
      </w:r>
      <w:r>
        <w:rPr>
          <w:rFonts w:ascii="Arial"/>
          <w:spacing w:val="-46"/>
          <w:sz w:val="22"/>
        </w:rPr>
        <w:t> </w:t>
      </w:r>
      <w:r>
        <w:rPr>
          <w:rFonts w:ascii="Arial"/>
          <w:sz w:val="22"/>
        </w:rPr>
        <w:t>as</w:t>
      </w:r>
      <w:r>
        <w:rPr>
          <w:rFonts w:ascii="Arial"/>
          <w:spacing w:val="-47"/>
          <w:sz w:val="22"/>
        </w:rPr>
        <w:t> </w:t>
      </w:r>
      <w:r>
        <w:rPr>
          <w:rFonts w:ascii="Arial"/>
          <w:sz w:val="22"/>
        </w:rPr>
        <w:t>the</w:t>
      </w:r>
      <w:r>
        <w:rPr>
          <w:rFonts w:ascii="Arial"/>
          <w:spacing w:val="-47"/>
          <w:sz w:val="22"/>
        </w:rPr>
        <w:t> </w:t>
      </w:r>
      <w:r>
        <w:rPr>
          <w:rFonts w:ascii="Arial"/>
          <w:sz w:val="22"/>
        </w:rPr>
        <w:t>terms</w:t>
      </w:r>
      <w:r>
        <w:rPr>
          <w:rFonts w:ascii="Arial"/>
          <w:spacing w:val="-47"/>
          <w:sz w:val="22"/>
        </w:rPr>
        <w:t> </w:t>
      </w:r>
      <w:r>
        <w:rPr>
          <w:rFonts w:ascii="Arial"/>
          <w:sz w:val="22"/>
        </w:rPr>
        <w:t>&amp;</w:t>
      </w:r>
      <w:r>
        <w:rPr>
          <w:rFonts w:ascii="Arial"/>
          <w:spacing w:val="-47"/>
          <w:sz w:val="22"/>
        </w:rPr>
        <w:t> </w:t>
      </w:r>
      <w:r>
        <w:rPr>
          <w:rFonts w:ascii="Arial"/>
          <w:sz w:val="22"/>
        </w:rPr>
        <w:t>conditions </w:t>
      </w:r>
      <w:r>
        <w:rPr>
          <w:rFonts w:ascii="Arial"/>
          <w:w w:val="95"/>
          <w:sz w:val="22"/>
        </w:rPr>
        <w:t>of</w:t>
      </w:r>
      <w:r>
        <w:rPr>
          <w:rFonts w:ascii="Arial"/>
          <w:spacing w:val="-31"/>
          <w:w w:val="95"/>
          <w:sz w:val="22"/>
        </w:rPr>
        <w:t> </w:t>
      </w:r>
      <w:r>
        <w:rPr>
          <w:rFonts w:ascii="Arial"/>
          <w:w w:val="95"/>
          <w:sz w:val="22"/>
        </w:rPr>
        <w:t>the</w:t>
      </w:r>
      <w:r>
        <w:rPr>
          <w:rFonts w:ascii="Arial"/>
          <w:spacing w:val="-30"/>
          <w:w w:val="95"/>
          <w:sz w:val="22"/>
        </w:rPr>
        <w:t> </w:t>
      </w:r>
      <w:r>
        <w:rPr>
          <w:rFonts w:ascii="Arial"/>
          <w:w w:val="95"/>
          <w:sz w:val="22"/>
        </w:rPr>
        <w:t>Contract.</w:t>
      </w:r>
      <w:r>
        <w:rPr>
          <w:rFonts w:ascii="Arial"/>
          <w:spacing w:val="-30"/>
          <w:w w:val="95"/>
          <w:sz w:val="22"/>
        </w:rPr>
        <w:t> </w:t>
      </w:r>
      <w:r>
        <w:rPr>
          <w:rFonts w:ascii="Arial"/>
          <w:w w:val="95"/>
          <w:sz w:val="22"/>
        </w:rPr>
        <w:t>The</w:t>
      </w:r>
      <w:r>
        <w:rPr>
          <w:rFonts w:ascii="Arial"/>
          <w:spacing w:val="-29"/>
          <w:w w:val="95"/>
          <w:sz w:val="22"/>
        </w:rPr>
        <w:t> </w:t>
      </w:r>
      <w:r>
        <w:rPr>
          <w:rFonts w:ascii="Arial"/>
          <w:w w:val="95"/>
          <w:sz w:val="22"/>
        </w:rPr>
        <w:t>fees/expenses</w:t>
      </w:r>
      <w:r>
        <w:rPr>
          <w:rFonts w:ascii="Arial"/>
          <w:spacing w:val="-33"/>
          <w:w w:val="95"/>
          <w:sz w:val="22"/>
        </w:rPr>
        <w:t> </w:t>
      </w:r>
      <w:r>
        <w:rPr>
          <w:rFonts w:ascii="Arial"/>
          <w:w w:val="95"/>
          <w:sz w:val="22"/>
        </w:rPr>
        <w:t>on</w:t>
      </w:r>
      <w:r>
        <w:rPr>
          <w:rFonts w:ascii="Arial"/>
          <w:spacing w:val="-30"/>
          <w:w w:val="95"/>
          <w:sz w:val="22"/>
        </w:rPr>
        <w:t> </w:t>
      </w:r>
      <w:r>
        <w:rPr>
          <w:rFonts w:ascii="Arial"/>
          <w:w w:val="95"/>
          <w:sz w:val="22"/>
        </w:rPr>
        <w:t>dispute</w:t>
      </w:r>
      <w:r>
        <w:rPr>
          <w:rFonts w:ascii="Arial"/>
          <w:spacing w:val="-30"/>
          <w:w w:val="95"/>
          <w:sz w:val="22"/>
        </w:rPr>
        <w:t> </w:t>
      </w:r>
      <w:r>
        <w:rPr>
          <w:rFonts w:ascii="Arial"/>
          <w:w w:val="95"/>
          <w:sz w:val="22"/>
        </w:rPr>
        <w:t>resolution</w:t>
      </w:r>
      <w:r>
        <w:rPr>
          <w:rFonts w:ascii="Arial"/>
          <w:spacing w:val="-31"/>
          <w:w w:val="95"/>
          <w:sz w:val="22"/>
        </w:rPr>
        <w:t> </w:t>
      </w:r>
      <w:r>
        <w:rPr>
          <w:rFonts w:ascii="Arial"/>
          <w:w w:val="95"/>
          <w:sz w:val="22"/>
        </w:rPr>
        <w:t>through</w:t>
      </w:r>
      <w:r>
        <w:rPr>
          <w:rFonts w:ascii="Arial"/>
          <w:spacing w:val="-31"/>
          <w:w w:val="95"/>
          <w:sz w:val="22"/>
        </w:rPr>
        <w:t> </w:t>
      </w:r>
      <w:r>
        <w:rPr>
          <w:rFonts w:ascii="Arial"/>
          <w:w w:val="95"/>
          <w:sz w:val="22"/>
        </w:rPr>
        <w:t>mediation</w:t>
      </w:r>
      <w:r>
        <w:rPr>
          <w:rFonts w:ascii="Arial"/>
          <w:spacing w:val="-30"/>
          <w:w w:val="95"/>
          <w:sz w:val="22"/>
        </w:rPr>
        <w:t> </w:t>
      </w:r>
      <w:r>
        <w:rPr>
          <w:rFonts w:ascii="Arial"/>
          <w:w w:val="95"/>
          <w:sz w:val="22"/>
        </w:rPr>
        <w:t>shall</w:t>
      </w:r>
      <w:r>
        <w:rPr>
          <w:rFonts w:ascii="Arial"/>
          <w:spacing w:val="-33"/>
          <w:w w:val="95"/>
          <w:sz w:val="22"/>
        </w:rPr>
        <w:t> </w:t>
      </w:r>
      <w:r>
        <w:rPr>
          <w:rFonts w:ascii="Arial"/>
          <w:w w:val="95"/>
          <w:sz w:val="22"/>
        </w:rPr>
        <w:t>be</w:t>
      </w:r>
      <w:r>
        <w:rPr>
          <w:rFonts w:ascii="Arial"/>
          <w:spacing w:val="-29"/>
          <w:w w:val="95"/>
          <w:sz w:val="22"/>
        </w:rPr>
        <w:t> </w:t>
      </w:r>
      <w:r>
        <w:rPr>
          <w:rFonts w:ascii="Arial"/>
          <w:w w:val="95"/>
          <w:sz w:val="22"/>
        </w:rPr>
        <w:t>shared</w:t>
      </w:r>
      <w:r>
        <w:rPr>
          <w:rFonts w:ascii="Arial"/>
          <w:spacing w:val="-31"/>
          <w:w w:val="95"/>
          <w:sz w:val="22"/>
        </w:rPr>
        <w:t> </w:t>
      </w:r>
      <w:r>
        <w:rPr>
          <w:rFonts w:ascii="Arial"/>
          <w:w w:val="95"/>
          <w:sz w:val="22"/>
        </w:rPr>
        <w:t>by</w:t>
      </w:r>
      <w:r>
        <w:rPr>
          <w:rFonts w:ascii="Arial"/>
          <w:spacing w:val="-29"/>
          <w:w w:val="95"/>
          <w:sz w:val="22"/>
        </w:rPr>
        <w:t> </w:t>
      </w:r>
      <w:r>
        <w:rPr>
          <w:rFonts w:ascii="Arial"/>
          <w:w w:val="95"/>
          <w:sz w:val="22"/>
        </w:rPr>
        <w:t>both the</w:t>
      </w:r>
      <w:r>
        <w:rPr>
          <w:rFonts w:ascii="Arial"/>
          <w:spacing w:val="-18"/>
          <w:w w:val="95"/>
          <w:sz w:val="22"/>
        </w:rPr>
        <w:t> </w:t>
      </w:r>
      <w:r>
        <w:rPr>
          <w:rFonts w:ascii="Arial"/>
          <w:w w:val="95"/>
          <w:sz w:val="22"/>
        </w:rPr>
        <w:t>parties.</w:t>
      </w:r>
      <w:r>
        <w:rPr>
          <w:rFonts w:ascii="Arial"/>
          <w:spacing w:val="-19"/>
          <w:w w:val="95"/>
          <w:sz w:val="22"/>
        </w:rPr>
        <w:t> </w:t>
      </w:r>
      <w:r>
        <w:rPr>
          <w:rFonts w:ascii="Arial"/>
          <w:w w:val="95"/>
          <w:sz w:val="22"/>
        </w:rPr>
        <w:t>Further,</w:t>
      </w:r>
      <w:r>
        <w:rPr>
          <w:rFonts w:ascii="Arial"/>
          <w:spacing w:val="-18"/>
          <w:w w:val="95"/>
          <w:sz w:val="22"/>
        </w:rPr>
        <w:t> </w:t>
      </w:r>
      <w:r>
        <w:rPr>
          <w:rFonts w:ascii="Arial"/>
          <w:w w:val="95"/>
          <w:sz w:val="22"/>
        </w:rPr>
        <w:t>the</w:t>
      </w:r>
      <w:r>
        <w:rPr>
          <w:rFonts w:ascii="Arial"/>
          <w:spacing w:val="-19"/>
          <w:w w:val="95"/>
          <w:sz w:val="22"/>
        </w:rPr>
        <w:t> </w:t>
      </w:r>
      <w:r>
        <w:rPr>
          <w:rFonts w:ascii="Arial"/>
          <w:w w:val="95"/>
          <w:sz w:val="22"/>
        </w:rPr>
        <w:t>mediation</w:t>
      </w:r>
      <w:r>
        <w:rPr>
          <w:rFonts w:ascii="Arial"/>
          <w:spacing w:val="-19"/>
          <w:w w:val="95"/>
          <w:sz w:val="22"/>
        </w:rPr>
        <w:t> </w:t>
      </w:r>
      <w:r>
        <w:rPr>
          <w:rFonts w:ascii="Arial"/>
          <w:w w:val="95"/>
          <w:sz w:val="22"/>
        </w:rPr>
        <w:t>proceedings</w:t>
      </w:r>
      <w:r>
        <w:rPr>
          <w:rFonts w:ascii="Arial"/>
          <w:spacing w:val="-18"/>
          <w:w w:val="95"/>
          <w:sz w:val="22"/>
        </w:rPr>
        <w:t> </w:t>
      </w:r>
      <w:r>
        <w:rPr>
          <w:rFonts w:ascii="Arial"/>
          <w:w w:val="95"/>
          <w:sz w:val="22"/>
        </w:rPr>
        <w:t>shall</w:t>
      </w:r>
      <w:r>
        <w:rPr>
          <w:rFonts w:ascii="Arial"/>
          <w:spacing w:val="-20"/>
          <w:w w:val="95"/>
          <w:sz w:val="22"/>
        </w:rPr>
        <w:t> </w:t>
      </w:r>
      <w:r>
        <w:rPr>
          <w:rFonts w:ascii="Arial"/>
          <w:w w:val="95"/>
          <w:sz w:val="22"/>
        </w:rPr>
        <w:t>be</w:t>
      </w:r>
      <w:r>
        <w:rPr>
          <w:rFonts w:ascii="Arial"/>
          <w:spacing w:val="-17"/>
          <w:w w:val="95"/>
          <w:sz w:val="22"/>
        </w:rPr>
        <w:t> </w:t>
      </w:r>
      <w:r>
        <w:rPr>
          <w:rFonts w:ascii="Arial"/>
          <w:w w:val="95"/>
          <w:sz w:val="22"/>
        </w:rPr>
        <w:t>confidential</w:t>
      </w:r>
      <w:r>
        <w:rPr>
          <w:rFonts w:ascii="Arial"/>
          <w:spacing w:val="-19"/>
          <w:w w:val="95"/>
          <w:sz w:val="22"/>
        </w:rPr>
        <w:t> </w:t>
      </w:r>
      <w:r>
        <w:rPr>
          <w:rFonts w:ascii="Arial"/>
          <w:w w:val="95"/>
          <w:sz w:val="22"/>
        </w:rPr>
        <w:t>in</w:t>
      </w:r>
      <w:r>
        <w:rPr>
          <w:rFonts w:ascii="Arial"/>
          <w:spacing w:val="-19"/>
          <w:w w:val="95"/>
          <w:sz w:val="22"/>
        </w:rPr>
        <w:t> </w:t>
      </w:r>
      <w:r>
        <w:rPr>
          <w:rFonts w:ascii="Arial"/>
          <w:w w:val="95"/>
          <w:sz w:val="22"/>
        </w:rPr>
        <w:t>nature</w:t>
      </w:r>
      <w:r>
        <w:rPr>
          <w:rFonts w:ascii="Arial"/>
          <w:spacing w:val="-18"/>
          <w:w w:val="95"/>
          <w:sz w:val="22"/>
        </w:rPr>
        <w:t> </w:t>
      </w:r>
      <w:r>
        <w:rPr>
          <w:rFonts w:ascii="Arial"/>
          <w:w w:val="95"/>
          <w:sz w:val="22"/>
        </w:rPr>
        <w:t>and</w:t>
      </w:r>
      <w:r>
        <w:rPr>
          <w:rFonts w:ascii="Arial"/>
          <w:spacing w:val="-18"/>
          <w:w w:val="95"/>
          <w:sz w:val="22"/>
        </w:rPr>
        <w:t> </w:t>
      </w:r>
      <w:r>
        <w:rPr>
          <w:rFonts w:ascii="Arial"/>
          <w:w w:val="95"/>
          <w:sz w:val="22"/>
        </w:rPr>
        <w:t>the</w:t>
      </w:r>
      <w:r>
        <w:rPr>
          <w:rFonts w:ascii="Arial"/>
          <w:spacing w:val="-18"/>
          <w:w w:val="95"/>
          <w:sz w:val="22"/>
        </w:rPr>
        <w:t> </w:t>
      </w:r>
      <w:r>
        <w:rPr>
          <w:rFonts w:ascii="Arial"/>
          <w:w w:val="95"/>
          <w:sz w:val="22"/>
        </w:rPr>
        <w:t>parties</w:t>
      </w:r>
      <w:r>
        <w:rPr>
          <w:rFonts w:ascii="Arial"/>
          <w:spacing w:val="-22"/>
          <w:w w:val="95"/>
          <w:sz w:val="22"/>
        </w:rPr>
        <w:t> </w:t>
      </w:r>
      <w:r>
        <w:rPr>
          <w:rFonts w:ascii="Arial"/>
          <w:w w:val="95"/>
          <w:sz w:val="22"/>
        </w:rPr>
        <w:t>shall </w:t>
      </w:r>
      <w:r>
        <w:rPr>
          <w:rFonts w:ascii="Arial"/>
          <w:sz w:val="22"/>
        </w:rPr>
        <w:t>keep confidential all matters relating to the mediation proceedings including any</w:t>
      </w:r>
      <w:r>
        <w:rPr>
          <w:rFonts w:ascii="Arial"/>
          <w:spacing w:val="-43"/>
          <w:sz w:val="22"/>
        </w:rPr>
        <w:t> </w:t>
      </w:r>
      <w:r>
        <w:rPr>
          <w:rFonts w:ascii="Arial"/>
          <w:sz w:val="22"/>
        </w:rPr>
        <w:t>settlement agreement arrived at between the parties as outcome of mediation. Any views expressed, </w:t>
      </w:r>
      <w:r>
        <w:rPr>
          <w:rFonts w:ascii="Arial"/>
          <w:w w:val="95"/>
          <w:sz w:val="22"/>
        </w:rPr>
        <w:t>suggestions,</w:t>
      </w:r>
      <w:r>
        <w:rPr>
          <w:rFonts w:ascii="Arial"/>
          <w:spacing w:val="-25"/>
          <w:w w:val="95"/>
          <w:sz w:val="22"/>
        </w:rPr>
        <w:t> </w:t>
      </w:r>
      <w:r>
        <w:rPr>
          <w:rFonts w:ascii="Arial"/>
          <w:w w:val="95"/>
          <w:sz w:val="22"/>
        </w:rPr>
        <w:t>admissions</w:t>
      </w:r>
      <w:r>
        <w:rPr>
          <w:rFonts w:ascii="Arial"/>
          <w:spacing w:val="-25"/>
          <w:w w:val="95"/>
          <w:sz w:val="22"/>
        </w:rPr>
        <w:t> </w:t>
      </w:r>
      <w:r>
        <w:rPr>
          <w:rFonts w:ascii="Arial"/>
          <w:w w:val="95"/>
          <w:sz w:val="22"/>
        </w:rPr>
        <w:t>or</w:t>
      </w:r>
      <w:r>
        <w:rPr>
          <w:rFonts w:ascii="Arial"/>
          <w:spacing w:val="-27"/>
          <w:w w:val="95"/>
          <w:sz w:val="22"/>
        </w:rPr>
        <w:t> </w:t>
      </w:r>
      <w:r>
        <w:rPr>
          <w:rFonts w:ascii="Arial"/>
          <w:w w:val="95"/>
          <w:sz w:val="22"/>
        </w:rPr>
        <w:t>proposals</w:t>
      </w:r>
      <w:r>
        <w:rPr>
          <w:rFonts w:ascii="Arial"/>
          <w:spacing w:val="-24"/>
          <w:w w:val="95"/>
          <w:sz w:val="22"/>
        </w:rPr>
        <w:t> </w:t>
      </w:r>
      <w:r>
        <w:rPr>
          <w:rFonts w:ascii="Arial"/>
          <w:w w:val="95"/>
          <w:sz w:val="22"/>
        </w:rPr>
        <w:t>etc.</w:t>
      </w:r>
      <w:r>
        <w:rPr>
          <w:rFonts w:ascii="Arial"/>
          <w:spacing w:val="-25"/>
          <w:w w:val="95"/>
          <w:sz w:val="22"/>
        </w:rPr>
        <w:t> </w:t>
      </w:r>
      <w:r>
        <w:rPr>
          <w:rFonts w:ascii="Arial"/>
          <w:w w:val="95"/>
          <w:sz w:val="22"/>
        </w:rPr>
        <w:t>made</w:t>
      </w:r>
      <w:r>
        <w:rPr>
          <w:rFonts w:ascii="Arial"/>
          <w:spacing w:val="-24"/>
          <w:w w:val="95"/>
          <w:sz w:val="22"/>
        </w:rPr>
        <w:t> </w:t>
      </w:r>
      <w:r>
        <w:rPr>
          <w:rFonts w:ascii="Arial"/>
          <w:w w:val="95"/>
          <w:sz w:val="22"/>
        </w:rPr>
        <w:t>by</w:t>
      </w:r>
      <w:r>
        <w:rPr>
          <w:rFonts w:ascii="Arial"/>
          <w:spacing w:val="-25"/>
          <w:w w:val="95"/>
          <w:sz w:val="22"/>
        </w:rPr>
        <w:t> </w:t>
      </w:r>
      <w:r>
        <w:rPr>
          <w:rFonts w:ascii="Arial"/>
          <w:w w:val="95"/>
          <w:sz w:val="22"/>
        </w:rPr>
        <w:t>either</w:t>
      </w:r>
      <w:r>
        <w:rPr>
          <w:rFonts w:ascii="Arial"/>
          <w:spacing w:val="-22"/>
          <w:w w:val="95"/>
          <w:sz w:val="22"/>
        </w:rPr>
        <w:t> </w:t>
      </w:r>
      <w:r>
        <w:rPr>
          <w:rFonts w:ascii="Arial"/>
          <w:w w:val="95"/>
          <w:sz w:val="22"/>
        </w:rPr>
        <w:t>party</w:t>
      </w:r>
      <w:r>
        <w:rPr>
          <w:rFonts w:ascii="Arial"/>
          <w:spacing w:val="-24"/>
          <w:w w:val="95"/>
          <w:sz w:val="22"/>
        </w:rPr>
        <w:t> </w:t>
      </w:r>
      <w:r>
        <w:rPr>
          <w:rFonts w:ascii="Arial"/>
          <w:w w:val="95"/>
          <w:sz w:val="22"/>
        </w:rPr>
        <w:t>in</w:t>
      </w:r>
      <w:r>
        <w:rPr>
          <w:rFonts w:ascii="Arial"/>
          <w:spacing w:val="-25"/>
          <w:w w:val="95"/>
          <w:sz w:val="22"/>
        </w:rPr>
        <w:t> </w:t>
      </w:r>
      <w:r>
        <w:rPr>
          <w:rFonts w:ascii="Arial"/>
          <w:w w:val="95"/>
          <w:sz w:val="22"/>
        </w:rPr>
        <w:t>the</w:t>
      </w:r>
      <w:r>
        <w:rPr>
          <w:rFonts w:ascii="Arial"/>
          <w:spacing w:val="-22"/>
          <w:w w:val="95"/>
          <w:sz w:val="22"/>
        </w:rPr>
        <w:t> </w:t>
      </w:r>
      <w:r>
        <w:rPr>
          <w:rFonts w:ascii="Arial"/>
          <w:w w:val="95"/>
          <w:sz w:val="22"/>
        </w:rPr>
        <w:t>course</w:t>
      </w:r>
      <w:r>
        <w:rPr>
          <w:rFonts w:ascii="Arial"/>
          <w:spacing w:val="-25"/>
          <w:w w:val="95"/>
          <w:sz w:val="22"/>
        </w:rPr>
        <w:t> </w:t>
      </w:r>
      <w:r>
        <w:rPr>
          <w:rFonts w:ascii="Arial"/>
          <w:w w:val="95"/>
          <w:sz w:val="22"/>
        </w:rPr>
        <w:t>of</w:t>
      </w:r>
      <w:r>
        <w:rPr>
          <w:rFonts w:ascii="Arial"/>
          <w:spacing w:val="-25"/>
          <w:w w:val="95"/>
          <w:sz w:val="22"/>
        </w:rPr>
        <w:t> </w:t>
      </w:r>
      <w:r>
        <w:rPr>
          <w:rFonts w:ascii="Arial"/>
          <w:w w:val="95"/>
          <w:sz w:val="22"/>
        </w:rPr>
        <w:t>mediation</w:t>
      </w:r>
      <w:r>
        <w:rPr>
          <w:rFonts w:ascii="Arial"/>
          <w:spacing w:val="-23"/>
          <w:w w:val="95"/>
          <w:sz w:val="22"/>
        </w:rPr>
        <w:t> </w:t>
      </w:r>
      <w:r>
        <w:rPr>
          <w:rFonts w:ascii="Arial"/>
          <w:w w:val="95"/>
          <w:sz w:val="22"/>
        </w:rPr>
        <w:t>shall</w:t>
      </w:r>
      <w:r>
        <w:rPr>
          <w:rFonts w:ascii="Arial"/>
          <w:spacing w:val="-26"/>
          <w:w w:val="95"/>
          <w:sz w:val="22"/>
        </w:rPr>
        <w:t> </w:t>
      </w:r>
      <w:r>
        <w:rPr>
          <w:rFonts w:ascii="Arial"/>
          <w:w w:val="95"/>
          <w:sz w:val="22"/>
        </w:rPr>
        <w:t>not be</w:t>
      </w:r>
      <w:r>
        <w:rPr>
          <w:rFonts w:ascii="Arial"/>
          <w:spacing w:val="-15"/>
          <w:w w:val="95"/>
          <w:sz w:val="22"/>
        </w:rPr>
        <w:t> </w:t>
      </w:r>
      <w:r>
        <w:rPr>
          <w:rFonts w:ascii="Arial"/>
          <w:w w:val="95"/>
          <w:sz w:val="22"/>
        </w:rPr>
        <w:t>relied</w:t>
      </w:r>
      <w:r>
        <w:rPr>
          <w:rFonts w:ascii="Arial"/>
          <w:spacing w:val="-15"/>
          <w:w w:val="95"/>
          <w:sz w:val="22"/>
        </w:rPr>
        <w:t> </w:t>
      </w:r>
      <w:r>
        <w:rPr>
          <w:rFonts w:ascii="Arial"/>
          <w:w w:val="95"/>
          <w:sz w:val="22"/>
        </w:rPr>
        <w:t>upon</w:t>
      </w:r>
      <w:r>
        <w:rPr>
          <w:rFonts w:ascii="Arial"/>
          <w:spacing w:val="-18"/>
          <w:w w:val="95"/>
          <w:sz w:val="22"/>
        </w:rPr>
        <w:t> </w:t>
      </w:r>
      <w:r>
        <w:rPr>
          <w:rFonts w:ascii="Arial"/>
          <w:w w:val="95"/>
          <w:sz w:val="22"/>
        </w:rPr>
        <w:t>or</w:t>
      </w:r>
      <w:r>
        <w:rPr>
          <w:rFonts w:ascii="Arial"/>
          <w:spacing w:val="-15"/>
          <w:w w:val="95"/>
          <w:sz w:val="22"/>
        </w:rPr>
        <w:t> </w:t>
      </w:r>
      <w:r>
        <w:rPr>
          <w:rFonts w:ascii="Arial"/>
          <w:w w:val="95"/>
          <w:sz w:val="22"/>
        </w:rPr>
        <w:t>introduced</w:t>
      </w:r>
      <w:r>
        <w:rPr>
          <w:rFonts w:ascii="Arial"/>
          <w:spacing w:val="-15"/>
          <w:w w:val="95"/>
          <w:sz w:val="22"/>
        </w:rPr>
        <w:t> </w:t>
      </w:r>
      <w:r>
        <w:rPr>
          <w:rFonts w:ascii="Arial"/>
          <w:w w:val="95"/>
          <w:sz w:val="22"/>
        </w:rPr>
        <w:t>as</w:t>
      </w:r>
      <w:r>
        <w:rPr>
          <w:rFonts w:ascii="Arial"/>
          <w:spacing w:val="-15"/>
          <w:w w:val="95"/>
          <w:sz w:val="22"/>
        </w:rPr>
        <w:t> </w:t>
      </w:r>
      <w:r>
        <w:rPr>
          <w:rFonts w:ascii="Arial"/>
          <w:w w:val="95"/>
          <w:sz w:val="22"/>
        </w:rPr>
        <w:t>evidence</w:t>
      </w:r>
      <w:r>
        <w:rPr>
          <w:rFonts w:ascii="Arial"/>
          <w:spacing w:val="-14"/>
          <w:w w:val="95"/>
          <w:sz w:val="22"/>
        </w:rPr>
        <w:t> </w:t>
      </w:r>
      <w:r>
        <w:rPr>
          <w:rFonts w:ascii="Arial"/>
          <w:w w:val="95"/>
          <w:sz w:val="22"/>
        </w:rPr>
        <w:t>in</w:t>
      </w:r>
      <w:r>
        <w:rPr>
          <w:rFonts w:ascii="Arial"/>
          <w:spacing w:val="-16"/>
          <w:w w:val="95"/>
          <w:sz w:val="22"/>
        </w:rPr>
        <w:t> </w:t>
      </w:r>
      <w:r>
        <w:rPr>
          <w:rFonts w:ascii="Arial"/>
          <w:w w:val="95"/>
          <w:sz w:val="22"/>
        </w:rPr>
        <w:t>any</w:t>
      </w:r>
      <w:r>
        <w:rPr>
          <w:rFonts w:ascii="Arial"/>
          <w:spacing w:val="-16"/>
          <w:w w:val="95"/>
          <w:sz w:val="22"/>
        </w:rPr>
        <w:t> </w:t>
      </w:r>
      <w:r>
        <w:rPr>
          <w:rFonts w:ascii="Arial"/>
          <w:w w:val="95"/>
          <w:sz w:val="22"/>
        </w:rPr>
        <w:t>further</w:t>
      </w:r>
      <w:r>
        <w:rPr>
          <w:rFonts w:ascii="Arial"/>
          <w:spacing w:val="-15"/>
          <w:w w:val="95"/>
          <w:sz w:val="22"/>
        </w:rPr>
        <w:t> </w:t>
      </w:r>
      <w:r>
        <w:rPr>
          <w:rFonts w:ascii="Arial"/>
          <w:w w:val="95"/>
          <w:sz w:val="22"/>
        </w:rPr>
        <w:t>arbitral</w:t>
      </w:r>
      <w:r>
        <w:rPr>
          <w:rFonts w:ascii="Arial"/>
          <w:spacing w:val="-15"/>
          <w:w w:val="95"/>
          <w:sz w:val="22"/>
        </w:rPr>
        <w:t> </w:t>
      </w:r>
      <w:r>
        <w:rPr>
          <w:rFonts w:ascii="Arial"/>
          <w:w w:val="95"/>
          <w:sz w:val="22"/>
        </w:rPr>
        <w:t>or</w:t>
      </w:r>
      <w:r>
        <w:rPr>
          <w:rFonts w:ascii="Arial"/>
          <w:spacing w:val="-16"/>
          <w:w w:val="95"/>
          <w:sz w:val="22"/>
        </w:rPr>
        <w:t> </w:t>
      </w:r>
      <w:r>
        <w:rPr>
          <w:rFonts w:ascii="Arial"/>
          <w:w w:val="95"/>
          <w:sz w:val="22"/>
        </w:rPr>
        <w:t>judicial</w:t>
      </w:r>
      <w:r>
        <w:rPr>
          <w:rFonts w:ascii="Arial"/>
          <w:spacing w:val="-15"/>
          <w:w w:val="95"/>
          <w:sz w:val="22"/>
        </w:rPr>
        <w:t> </w:t>
      </w:r>
      <w:r>
        <w:rPr>
          <w:rFonts w:ascii="Arial"/>
          <w:w w:val="95"/>
          <w:sz w:val="22"/>
        </w:rPr>
        <w:t>proceedings,</w:t>
      </w:r>
      <w:r>
        <w:rPr>
          <w:rFonts w:ascii="Arial"/>
          <w:spacing w:val="-14"/>
          <w:w w:val="95"/>
          <w:sz w:val="22"/>
        </w:rPr>
        <w:t> </w:t>
      </w:r>
      <w:r>
        <w:rPr>
          <w:rFonts w:ascii="Arial"/>
          <w:w w:val="95"/>
          <w:sz w:val="22"/>
        </w:rPr>
        <w:t>whether</w:t>
      </w:r>
      <w:r>
        <w:rPr>
          <w:rFonts w:ascii="Arial"/>
          <w:spacing w:val="-17"/>
          <w:w w:val="95"/>
          <w:sz w:val="22"/>
        </w:rPr>
        <w:t> </w:t>
      </w:r>
      <w:r>
        <w:rPr>
          <w:rFonts w:ascii="Arial"/>
          <w:w w:val="95"/>
          <w:sz w:val="22"/>
        </w:rPr>
        <w:t>or </w:t>
      </w:r>
      <w:r>
        <w:rPr>
          <w:rFonts w:ascii="Arial"/>
          <w:sz w:val="22"/>
        </w:rPr>
        <w:t>not</w:t>
      </w:r>
      <w:r>
        <w:rPr>
          <w:rFonts w:ascii="Arial"/>
          <w:spacing w:val="-45"/>
          <w:sz w:val="22"/>
        </w:rPr>
        <w:t> </w:t>
      </w:r>
      <w:r>
        <w:rPr>
          <w:rFonts w:ascii="Arial"/>
          <w:sz w:val="22"/>
        </w:rPr>
        <w:t>such</w:t>
      </w:r>
      <w:r>
        <w:rPr>
          <w:rFonts w:ascii="Arial"/>
          <w:spacing w:val="-46"/>
          <w:sz w:val="22"/>
        </w:rPr>
        <w:t> </w:t>
      </w:r>
      <w:r>
        <w:rPr>
          <w:rFonts w:ascii="Arial"/>
          <w:sz w:val="22"/>
        </w:rPr>
        <w:t>proceedings</w:t>
      </w:r>
      <w:r>
        <w:rPr>
          <w:rFonts w:ascii="Arial"/>
          <w:spacing w:val="-44"/>
          <w:sz w:val="22"/>
        </w:rPr>
        <w:t> </w:t>
      </w:r>
      <w:r>
        <w:rPr>
          <w:rFonts w:ascii="Arial"/>
          <w:sz w:val="22"/>
        </w:rPr>
        <w:t>relate</w:t>
      </w:r>
      <w:r>
        <w:rPr>
          <w:rFonts w:ascii="Arial"/>
          <w:spacing w:val="-45"/>
          <w:sz w:val="22"/>
        </w:rPr>
        <w:t> </w:t>
      </w:r>
      <w:r>
        <w:rPr>
          <w:rFonts w:ascii="Arial"/>
          <w:sz w:val="22"/>
        </w:rPr>
        <w:t>to</w:t>
      </w:r>
      <w:r>
        <w:rPr>
          <w:rFonts w:ascii="Arial"/>
          <w:spacing w:val="-44"/>
          <w:sz w:val="22"/>
        </w:rPr>
        <w:t> </w:t>
      </w:r>
      <w:r>
        <w:rPr>
          <w:rFonts w:ascii="Arial"/>
          <w:sz w:val="22"/>
        </w:rPr>
        <w:t>the</w:t>
      </w:r>
      <w:r>
        <w:rPr>
          <w:rFonts w:ascii="Arial"/>
          <w:spacing w:val="-45"/>
          <w:sz w:val="22"/>
        </w:rPr>
        <w:t> </w:t>
      </w:r>
      <w:r>
        <w:rPr>
          <w:rFonts w:ascii="Arial"/>
          <w:sz w:val="22"/>
        </w:rPr>
        <w:t>dispute</w:t>
      </w:r>
      <w:r>
        <w:rPr>
          <w:rFonts w:ascii="Arial"/>
          <w:spacing w:val="-45"/>
          <w:sz w:val="22"/>
        </w:rPr>
        <w:t> </w:t>
      </w:r>
      <w:r>
        <w:rPr>
          <w:rFonts w:ascii="Arial"/>
          <w:sz w:val="22"/>
        </w:rPr>
        <w:t>that</w:t>
      </w:r>
      <w:r>
        <w:rPr>
          <w:rFonts w:ascii="Arial"/>
          <w:spacing w:val="-44"/>
          <w:sz w:val="22"/>
        </w:rPr>
        <w:t> </w:t>
      </w:r>
      <w:r>
        <w:rPr>
          <w:rFonts w:ascii="Arial"/>
          <w:sz w:val="22"/>
        </w:rPr>
        <w:t>is</w:t>
      </w:r>
      <w:r>
        <w:rPr>
          <w:rFonts w:ascii="Arial"/>
          <w:spacing w:val="-45"/>
          <w:sz w:val="22"/>
        </w:rPr>
        <w:t> </w:t>
      </w:r>
      <w:r>
        <w:rPr>
          <w:rFonts w:ascii="Arial"/>
          <w:sz w:val="22"/>
        </w:rPr>
        <w:t>the</w:t>
      </w:r>
      <w:r>
        <w:rPr>
          <w:rFonts w:ascii="Arial"/>
          <w:spacing w:val="-46"/>
          <w:sz w:val="22"/>
        </w:rPr>
        <w:t> </w:t>
      </w:r>
      <w:r>
        <w:rPr>
          <w:rFonts w:ascii="Arial"/>
          <w:sz w:val="22"/>
        </w:rPr>
        <w:t>subject</w:t>
      </w:r>
      <w:r>
        <w:rPr>
          <w:rFonts w:ascii="Arial"/>
          <w:spacing w:val="-45"/>
          <w:sz w:val="22"/>
        </w:rPr>
        <w:t> </w:t>
      </w:r>
      <w:r>
        <w:rPr>
          <w:rFonts w:ascii="Arial"/>
          <w:sz w:val="22"/>
        </w:rPr>
        <w:t>of</w:t>
      </w:r>
      <w:r>
        <w:rPr>
          <w:rFonts w:ascii="Arial"/>
          <w:spacing w:val="-45"/>
          <w:sz w:val="22"/>
        </w:rPr>
        <w:t> </w:t>
      </w:r>
      <w:r>
        <w:rPr>
          <w:rFonts w:ascii="Arial"/>
          <w:sz w:val="22"/>
        </w:rPr>
        <w:t>mediation</w:t>
      </w:r>
      <w:r>
        <w:rPr>
          <w:rFonts w:ascii="Arial"/>
          <w:spacing w:val="-45"/>
          <w:sz w:val="22"/>
        </w:rPr>
        <w:t> </w:t>
      </w:r>
      <w:r>
        <w:rPr>
          <w:rFonts w:ascii="Arial"/>
          <w:sz w:val="22"/>
        </w:rPr>
        <w:t>proceedings.</w:t>
      </w:r>
      <w:r>
        <w:rPr>
          <w:rFonts w:ascii="Arial"/>
          <w:spacing w:val="-45"/>
          <w:sz w:val="22"/>
        </w:rPr>
        <w:t> </w:t>
      </w:r>
      <w:r>
        <w:rPr>
          <w:rFonts w:ascii="Arial"/>
          <w:sz w:val="22"/>
        </w:rPr>
        <w:t>Neither</w:t>
      </w:r>
      <w:r>
        <w:rPr>
          <w:rFonts w:ascii="Arial"/>
          <w:spacing w:val="-45"/>
          <w:sz w:val="22"/>
        </w:rPr>
        <w:t> </w:t>
      </w:r>
      <w:r>
        <w:rPr>
          <w:rFonts w:ascii="Arial"/>
          <w:sz w:val="22"/>
        </w:rPr>
        <w:t>of the parties shall present IEMs as witness in any Alternative Dispute Resolution or judicial proceedings</w:t>
      </w:r>
      <w:r>
        <w:rPr>
          <w:rFonts w:ascii="Arial"/>
          <w:spacing w:val="-18"/>
          <w:sz w:val="22"/>
        </w:rPr>
        <w:t> </w:t>
      </w:r>
      <w:r>
        <w:rPr>
          <w:rFonts w:ascii="Arial"/>
          <w:sz w:val="22"/>
        </w:rPr>
        <w:t>in</w:t>
      </w:r>
      <w:r>
        <w:rPr>
          <w:rFonts w:ascii="Arial"/>
          <w:spacing w:val="-18"/>
          <w:sz w:val="22"/>
        </w:rPr>
        <w:t> </w:t>
      </w:r>
      <w:r>
        <w:rPr>
          <w:rFonts w:ascii="Arial"/>
          <w:sz w:val="22"/>
        </w:rPr>
        <w:t>respect</w:t>
      </w:r>
      <w:r>
        <w:rPr>
          <w:rFonts w:ascii="Arial"/>
          <w:spacing w:val="-19"/>
          <w:sz w:val="22"/>
        </w:rPr>
        <w:t> </w:t>
      </w:r>
      <w:r>
        <w:rPr>
          <w:rFonts w:ascii="Arial"/>
          <w:sz w:val="22"/>
        </w:rPr>
        <w:t>of</w:t>
      </w:r>
      <w:r>
        <w:rPr>
          <w:rFonts w:ascii="Arial"/>
          <w:spacing w:val="-17"/>
          <w:sz w:val="22"/>
        </w:rPr>
        <w:t> </w:t>
      </w:r>
      <w:r>
        <w:rPr>
          <w:rFonts w:ascii="Arial"/>
          <w:sz w:val="22"/>
        </w:rPr>
        <w:t>the</w:t>
      </w:r>
      <w:r>
        <w:rPr>
          <w:rFonts w:ascii="Arial"/>
          <w:spacing w:val="-17"/>
          <w:sz w:val="22"/>
        </w:rPr>
        <w:t> </w:t>
      </w:r>
      <w:r>
        <w:rPr>
          <w:rFonts w:ascii="Arial"/>
          <w:sz w:val="22"/>
        </w:rPr>
        <w:t>dispute</w:t>
      </w:r>
      <w:r>
        <w:rPr>
          <w:rFonts w:ascii="Arial"/>
          <w:spacing w:val="-17"/>
          <w:sz w:val="22"/>
        </w:rPr>
        <w:t> </w:t>
      </w:r>
      <w:r>
        <w:rPr>
          <w:rFonts w:ascii="Arial"/>
          <w:sz w:val="22"/>
        </w:rPr>
        <w:t>that</w:t>
      </w:r>
      <w:r>
        <w:rPr>
          <w:rFonts w:ascii="Arial"/>
          <w:spacing w:val="-17"/>
          <w:sz w:val="22"/>
        </w:rPr>
        <w:t> </w:t>
      </w:r>
      <w:r>
        <w:rPr>
          <w:rFonts w:ascii="Arial"/>
          <w:sz w:val="22"/>
        </w:rPr>
        <w:t>was</w:t>
      </w:r>
      <w:r>
        <w:rPr>
          <w:rFonts w:ascii="Arial"/>
          <w:spacing w:val="-18"/>
          <w:sz w:val="22"/>
        </w:rPr>
        <w:t> </w:t>
      </w:r>
      <w:r>
        <w:rPr>
          <w:rFonts w:ascii="Arial"/>
          <w:sz w:val="22"/>
        </w:rPr>
        <w:t>subject</w:t>
      </w:r>
      <w:r>
        <w:rPr>
          <w:rFonts w:ascii="Arial"/>
          <w:spacing w:val="-19"/>
          <w:sz w:val="22"/>
        </w:rPr>
        <w:t> </w:t>
      </w:r>
      <w:r>
        <w:rPr>
          <w:rFonts w:ascii="Arial"/>
          <w:sz w:val="22"/>
        </w:rPr>
        <w:t>of</w:t>
      </w:r>
      <w:r>
        <w:rPr>
          <w:rFonts w:ascii="Arial"/>
          <w:spacing w:val="-20"/>
          <w:sz w:val="22"/>
        </w:rPr>
        <w:t> </w:t>
      </w:r>
      <w:r>
        <w:rPr>
          <w:rFonts w:ascii="Arial"/>
          <w:sz w:val="22"/>
        </w:rPr>
        <w:t>mediation.</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8"/>
        </w:rPr>
      </w:pPr>
      <w:r>
        <w:rPr/>
        <w:pict>
          <v:group style="position:absolute;margin-left:69.26429pt;margin-top:18.306837pt;width:141.35pt;height:.75pt;mso-position-horizontal-relative:page;mso-position-vertical-relative:paragraph;z-index:-15694848;mso-wrap-distance-left:0;mso-wrap-distance-right:0" coordorigin="1385,366" coordsize="2827,15">
            <v:line style="position:absolute" from="1385,374" to="2864,374" stroked="true" strokeweight=".738471pt" strokecolor="#000000">
              <v:stroke dashstyle="dash"/>
            </v:line>
            <v:line style="position:absolute" from="2866,374" to="3807,374" stroked="true" strokeweight=".738471pt" strokecolor="#000000">
              <v:stroke dashstyle="dash"/>
            </v:line>
            <v:line style="position:absolute" from="3809,374" to="4212,374" stroked="true" strokeweight=".738471pt" strokecolor="#000000">
              <v:stroke dashstyle="dash"/>
            </v:line>
            <w10:wrap type="topAndBottom"/>
          </v:group>
        </w:pict>
      </w:r>
      <w:r>
        <w:rPr/>
        <w:pict>
          <v:shape style="position:absolute;margin-left:367.50882pt;margin-top:18.676073pt;width:185pt;height:.1pt;mso-position-horizontal-relative:page;mso-position-vertical-relative:paragraph;z-index:-15694336;mso-wrap-distance-left:0;mso-wrap-distance-right:0" coordorigin="7350,374" coordsize="3700,0" path="m7350,374l11050,374e" filled="false" stroked="true" strokeweight=".738471pt" strokecolor="#000000">
            <v:path arrowok="t"/>
            <v:stroke dashstyle="dash"/>
            <w10:wrap type="topAndBottom"/>
          </v:shape>
        </w:pict>
      </w:r>
    </w:p>
    <w:p>
      <w:pPr>
        <w:tabs>
          <w:tab w:pos="6012" w:val="left" w:leader="none"/>
          <w:tab w:pos="7111" w:val="left" w:leader="none"/>
        </w:tabs>
        <w:spacing w:line="285" w:lineRule="auto" w:before="111"/>
        <w:ind w:left="952" w:right="127" w:hanging="848"/>
        <w:jc w:val="left"/>
        <w:rPr>
          <w:rFonts w:ascii="Arial"/>
          <w:sz w:val="22"/>
        </w:rPr>
      </w:pPr>
      <w:r>
        <w:rPr>
          <w:rFonts w:ascii="Arial"/>
          <w:sz w:val="22"/>
        </w:rPr>
        <w:t>For</w:t>
      </w:r>
      <w:r>
        <w:rPr>
          <w:rFonts w:ascii="Arial"/>
          <w:spacing w:val="-33"/>
          <w:sz w:val="22"/>
        </w:rPr>
        <w:t> </w:t>
      </w:r>
      <w:r>
        <w:rPr>
          <w:rFonts w:ascii="Arial"/>
          <w:sz w:val="22"/>
        </w:rPr>
        <w:t>&amp;</w:t>
      </w:r>
      <w:r>
        <w:rPr>
          <w:rFonts w:ascii="Arial"/>
          <w:spacing w:val="-34"/>
          <w:sz w:val="22"/>
        </w:rPr>
        <w:t> </w:t>
      </w:r>
      <w:r>
        <w:rPr>
          <w:rFonts w:ascii="Arial"/>
          <w:sz w:val="22"/>
        </w:rPr>
        <w:t>On</w:t>
      </w:r>
      <w:r>
        <w:rPr>
          <w:rFonts w:ascii="Arial"/>
          <w:spacing w:val="-34"/>
          <w:sz w:val="22"/>
        </w:rPr>
        <w:t> </w:t>
      </w:r>
      <w:r>
        <w:rPr>
          <w:rFonts w:ascii="Arial"/>
          <w:sz w:val="22"/>
        </w:rPr>
        <w:t>behalf</w:t>
      </w:r>
      <w:r>
        <w:rPr>
          <w:rFonts w:ascii="Arial"/>
          <w:spacing w:val="-34"/>
          <w:sz w:val="22"/>
        </w:rPr>
        <w:t> </w:t>
      </w:r>
      <w:r>
        <w:rPr>
          <w:rFonts w:ascii="Arial"/>
          <w:sz w:val="22"/>
        </w:rPr>
        <w:t>of</w:t>
      </w:r>
      <w:r>
        <w:rPr>
          <w:rFonts w:ascii="Arial"/>
          <w:spacing w:val="-35"/>
          <w:sz w:val="22"/>
        </w:rPr>
        <w:t> </w:t>
      </w:r>
      <w:r>
        <w:rPr>
          <w:rFonts w:ascii="Arial"/>
          <w:sz w:val="22"/>
        </w:rPr>
        <w:t>the</w:t>
      </w:r>
      <w:r>
        <w:rPr>
          <w:rFonts w:ascii="Arial"/>
          <w:spacing w:val="-34"/>
          <w:sz w:val="22"/>
        </w:rPr>
        <w:t> </w:t>
      </w:r>
      <w:r>
        <w:rPr>
          <w:rFonts w:ascii="Arial"/>
          <w:sz w:val="22"/>
        </w:rPr>
        <w:t>Principal</w:t>
      </w:r>
      <w:r>
        <w:rPr>
          <w:rFonts w:ascii="Times New Roman"/>
          <w:sz w:val="22"/>
        </w:rPr>
        <w:tab/>
      </w:r>
      <w:r>
        <w:rPr>
          <w:rFonts w:ascii="Arial"/>
          <w:sz w:val="22"/>
        </w:rPr>
        <w:t>For</w:t>
      </w:r>
      <w:r>
        <w:rPr>
          <w:rFonts w:ascii="Arial"/>
          <w:spacing w:val="-37"/>
          <w:sz w:val="22"/>
        </w:rPr>
        <w:t> </w:t>
      </w:r>
      <w:r>
        <w:rPr>
          <w:rFonts w:ascii="Arial"/>
          <w:sz w:val="22"/>
        </w:rPr>
        <w:t>&amp;</w:t>
      </w:r>
      <w:r>
        <w:rPr>
          <w:rFonts w:ascii="Arial"/>
          <w:spacing w:val="-37"/>
          <w:sz w:val="22"/>
        </w:rPr>
        <w:t> </w:t>
      </w:r>
      <w:r>
        <w:rPr>
          <w:rFonts w:ascii="Arial"/>
          <w:sz w:val="22"/>
        </w:rPr>
        <w:t>On</w:t>
      </w:r>
      <w:r>
        <w:rPr>
          <w:rFonts w:ascii="Arial"/>
          <w:spacing w:val="-36"/>
          <w:sz w:val="22"/>
        </w:rPr>
        <w:t> </w:t>
      </w:r>
      <w:r>
        <w:rPr>
          <w:rFonts w:ascii="Arial"/>
          <w:sz w:val="22"/>
        </w:rPr>
        <w:t>behalf</w:t>
      </w:r>
      <w:r>
        <w:rPr>
          <w:rFonts w:ascii="Arial"/>
          <w:spacing w:val="-36"/>
          <w:sz w:val="22"/>
        </w:rPr>
        <w:t> </w:t>
      </w:r>
      <w:r>
        <w:rPr>
          <w:rFonts w:ascii="Arial"/>
          <w:sz w:val="22"/>
        </w:rPr>
        <w:t>of</w:t>
      </w:r>
      <w:r>
        <w:rPr>
          <w:rFonts w:ascii="Arial"/>
          <w:spacing w:val="-37"/>
          <w:sz w:val="22"/>
        </w:rPr>
        <w:t> </w:t>
      </w:r>
      <w:r>
        <w:rPr>
          <w:rFonts w:ascii="Arial"/>
          <w:sz w:val="22"/>
        </w:rPr>
        <w:t>the</w:t>
      </w:r>
      <w:r>
        <w:rPr>
          <w:rFonts w:ascii="Arial"/>
          <w:spacing w:val="-36"/>
          <w:sz w:val="22"/>
        </w:rPr>
        <w:t> </w:t>
      </w:r>
      <w:r>
        <w:rPr>
          <w:rFonts w:ascii="Arial"/>
          <w:sz w:val="22"/>
        </w:rPr>
        <w:t>Bidder/</w:t>
      </w:r>
      <w:r>
        <w:rPr>
          <w:rFonts w:ascii="Arial"/>
          <w:spacing w:val="-10"/>
          <w:sz w:val="22"/>
        </w:rPr>
        <w:t> </w:t>
      </w:r>
      <w:r>
        <w:rPr>
          <w:rFonts w:ascii="Arial"/>
          <w:sz w:val="22"/>
        </w:rPr>
        <w:t>Contractor </w:t>
      </w:r>
      <w:r>
        <w:rPr>
          <w:rFonts w:ascii="Arial"/>
          <w:w w:val="95"/>
          <w:sz w:val="22"/>
        </w:rPr>
        <w:t>(Office</w:t>
      </w:r>
      <w:r>
        <w:rPr>
          <w:rFonts w:ascii="Arial"/>
          <w:spacing w:val="-31"/>
          <w:w w:val="95"/>
          <w:sz w:val="22"/>
        </w:rPr>
        <w:t> </w:t>
      </w:r>
      <w:r>
        <w:rPr>
          <w:rFonts w:ascii="Arial"/>
          <w:w w:val="95"/>
          <w:sz w:val="22"/>
        </w:rPr>
        <w:t>Seal)</w:t>
      </w:r>
      <w:r>
        <w:rPr>
          <w:rFonts w:ascii="Times New Roman"/>
          <w:w w:val="95"/>
          <w:sz w:val="22"/>
        </w:rPr>
        <w:tab/>
        <w:tab/>
      </w:r>
      <w:r>
        <w:rPr>
          <w:rFonts w:ascii="Arial"/>
          <w:sz w:val="22"/>
        </w:rPr>
        <w:t>(Office</w:t>
      </w:r>
      <w:r>
        <w:rPr>
          <w:rFonts w:ascii="Arial"/>
          <w:spacing w:val="-16"/>
          <w:sz w:val="22"/>
        </w:rPr>
        <w:t> </w:t>
      </w:r>
      <w:r>
        <w:rPr>
          <w:rFonts w:ascii="Arial"/>
          <w:sz w:val="22"/>
        </w:rPr>
        <w:t>Seal)</w:t>
      </w:r>
    </w:p>
    <w:p>
      <w:pPr>
        <w:pStyle w:val="BodyText"/>
        <w:spacing w:before="2"/>
        <w:rPr>
          <w:rFonts w:ascii="Arial"/>
          <w:sz w:val="23"/>
        </w:rPr>
      </w:pPr>
    </w:p>
    <w:p>
      <w:pPr>
        <w:tabs>
          <w:tab w:pos="2207" w:val="left" w:leader="none"/>
        </w:tabs>
        <w:spacing w:line="285" w:lineRule="auto" w:before="1"/>
        <w:ind w:left="105" w:right="7716" w:firstLine="0"/>
        <w:jc w:val="left"/>
        <w:rPr>
          <w:rFonts w:ascii="Times New Roman"/>
          <w:sz w:val="22"/>
        </w:rPr>
      </w:pPr>
      <w:r>
        <w:rPr>
          <w:rFonts w:ascii="Arial"/>
          <w:sz w:val="22"/>
        </w:rPr>
        <w:t>Place</w:t>
      </w:r>
      <w:r>
        <w:rPr>
          <w:rFonts w:ascii="Times New Roman"/>
          <w:sz w:val="22"/>
          <w:u w:val="single"/>
        </w:rPr>
        <w:tab/>
      </w:r>
      <w:r>
        <w:rPr>
          <w:rFonts w:ascii="Times New Roman"/>
          <w:sz w:val="22"/>
        </w:rPr>
        <w:t> </w:t>
      </w:r>
      <w:r>
        <w:rPr>
          <w:rFonts w:ascii="Arial"/>
          <w:sz w:val="22"/>
        </w:rPr>
        <w:t>Date</w:t>
      </w:r>
      <w:r>
        <w:rPr>
          <w:rFonts w:ascii="Times New Roman"/>
          <w:sz w:val="22"/>
        </w:rPr>
        <w:t> </w:t>
      </w:r>
      <w:r>
        <w:rPr>
          <w:rFonts w:ascii="Times New Roman"/>
          <w:spacing w:val="-12"/>
          <w:sz w:val="22"/>
        </w:rPr>
        <w:t> </w:t>
      </w:r>
      <w:r>
        <w:rPr>
          <w:rFonts w:ascii="Arial"/>
          <w:w w:val="81"/>
          <w:sz w:val="22"/>
          <w:u w:val="single"/>
        </w:rPr>
        <w:t> </w:t>
      </w:r>
      <w:r>
        <w:rPr>
          <w:rFonts w:ascii="Times New Roman"/>
          <w:sz w:val="22"/>
          <w:u w:val="single"/>
        </w:rPr>
        <w:tab/>
      </w:r>
    </w:p>
    <w:p>
      <w:pPr>
        <w:spacing w:after="0" w:line="285" w:lineRule="auto"/>
        <w:jc w:val="left"/>
        <w:rPr>
          <w:rFonts w:ascii="Times New Roman"/>
          <w:sz w:val="22"/>
        </w:rPr>
        <w:sectPr>
          <w:pgSz w:w="11910" w:h="16840"/>
          <w:pgMar w:header="665" w:footer="657" w:top="1300" w:bottom="840" w:left="1280" w:right="700"/>
        </w:sectPr>
      </w:pPr>
    </w:p>
    <w:p>
      <w:pPr>
        <w:spacing w:line="256" w:lineRule="auto" w:before="77"/>
        <w:ind w:left="163" w:right="-9" w:firstLine="0"/>
        <w:jc w:val="left"/>
        <w:rPr>
          <w:rFonts w:ascii="Arial"/>
          <w:sz w:val="23"/>
        </w:rPr>
      </w:pPr>
      <w:r>
        <w:rPr>
          <w:rFonts w:ascii="Arial"/>
          <w:w w:val="90"/>
          <w:sz w:val="23"/>
        </w:rPr>
        <w:t>MANJUNATH RAO KATKAR</w:t>
      </w:r>
    </w:p>
    <w:p>
      <w:pPr>
        <w:pStyle w:val="BodyText"/>
        <w:rPr>
          <w:rFonts w:ascii="Arial"/>
          <w:sz w:val="4"/>
        </w:rPr>
      </w:pPr>
      <w:r>
        <w:rPr/>
        <w:br w:type="column"/>
      </w:r>
      <w:r>
        <w:rPr>
          <w:rFonts w:ascii="Arial"/>
          <w:sz w:val="4"/>
        </w:rPr>
      </w:r>
    </w:p>
    <w:p>
      <w:pPr>
        <w:pStyle w:val="BodyText"/>
        <w:rPr>
          <w:rFonts w:ascii="Arial"/>
          <w:sz w:val="4"/>
        </w:rPr>
      </w:pPr>
    </w:p>
    <w:p>
      <w:pPr>
        <w:pStyle w:val="BodyText"/>
        <w:spacing w:before="4"/>
        <w:rPr>
          <w:rFonts w:ascii="Arial"/>
          <w:sz w:val="4"/>
        </w:rPr>
      </w:pPr>
    </w:p>
    <w:p>
      <w:pPr>
        <w:spacing w:before="0"/>
        <w:ind w:left="163" w:right="0" w:firstLine="0"/>
        <w:jc w:val="left"/>
        <w:rPr>
          <w:rFonts w:ascii="Arial"/>
          <w:sz w:val="4"/>
        </w:rPr>
      </w:pPr>
      <w:r>
        <w:rPr/>
        <w:pict>
          <v:shape style="position:absolute;margin-left:147.243851pt;margin-top:-2.841262pt;width:28.7pt;height:28.5pt;mso-position-horizontal-relative:page;mso-position-vertical-relative:paragraph;z-index:-23334400" coordorigin="2945,-57" coordsize="574,570" path="m3048,392l2998,425,2967,456,2950,483,2945,503,2945,513,2989,513,2992,512,2956,512,2961,490,2980,460,3010,426,3048,392xm3190,-57l3179,-49,3173,-31,3171,-11,3171,8,3171,16,3172,30,3174,44,3176,59,3179,75,3182,91,3186,107,3190,123,3179,163,3148,238,3104,329,3053,418,3002,485,2956,512,2992,512,2994,511,3024,485,3061,438,3104,369,3110,367,3104,367,3146,291,3173,233,3191,189,3201,155,3221,155,3208,121,3213,91,3201,91,3194,65,3190,41,3187,17,3186,-4,3186,-12,3188,-27,3191,-43,3198,-53,3213,-53,3205,-56,3190,-57xm3513,366l3496,366,3490,372,3490,388,3496,394,3513,394,3516,391,3498,391,3493,386,3493,374,3498,369,3516,369,3513,366xm3516,369l3511,369,3515,374,3515,386,3511,391,3516,391,3519,388,3519,372,3516,369xm3508,371l3499,371,3499,388,3502,388,3502,381,3509,381,3509,381,3507,380,3509,380,3510,379,3502,379,3502,374,3510,374,3510,373,3508,371xm3509,381l3505,381,3506,383,3507,385,3507,388,3510,388,3510,385,3510,383,3509,381xm3510,374l3506,374,3507,375,3507,378,3505,379,3510,379,3510,377,3510,374xm3221,155l3201,155,3232,218,3265,261,3296,288,3321,305,3268,315,3213,329,3158,346,3104,367,3110,367,3159,352,3219,338,3281,327,3342,319,3386,319,3377,315,3416,314,3507,314,3492,305,3470,301,3351,301,3337,293,3324,285,3311,276,3298,267,3269,237,3245,202,3224,162,3221,155xm3386,319l3342,319,3380,337,3418,350,3453,358,3482,361,3500,361,3510,357,3512,352,3495,352,3472,349,3443,342,3411,330,3386,319xm3513,347l3509,349,3502,352,3512,352,3513,347xm3507,314l3416,314,3462,315,3500,323,3515,341,3517,337,3519,335,3519,331,3511,316,3507,314xm3421,297l3405,297,3388,298,3351,301,3470,301,3461,299,3421,297xm3218,-9l3215,8,3212,31,3207,58,3201,91,3213,91,3213,87,3216,55,3217,23,3218,-9xm3213,-53l3198,-53,3207,-49,3217,-41,3218,-19,3220,-41,3216,-52,3213,-53xe" filled="true" fillcolor="#ffd8d8" stroked="false">
            <v:path arrowok="t"/>
            <v:fill type="solid"/>
            <w10:wrap type="none"/>
          </v:shape>
        </w:pict>
      </w:r>
      <w:r>
        <w:rPr>
          <w:rFonts w:ascii="Arial"/>
          <w:w w:val="110"/>
          <w:sz w:val="4"/>
        </w:rPr>
        <w:t>Digitally signed by MANJUNATH RAO KATKAR</w:t>
      </w:r>
    </w:p>
    <w:p>
      <w:pPr>
        <w:spacing w:before="11"/>
        <w:ind w:left="163" w:right="0" w:firstLine="0"/>
        <w:jc w:val="left"/>
        <w:rPr>
          <w:rFonts w:ascii="Arial"/>
          <w:sz w:val="4"/>
        </w:rPr>
      </w:pPr>
      <w:r>
        <w:rPr>
          <w:rFonts w:ascii="Arial"/>
          <w:sz w:val="4"/>
        </w:rPr>
        <w:t>DN: c=IN, o=BHARAT HEAVY ELECTRICALS LIMITED, ou=BHEL SBD BANGALORE,</w:t>
      </w:r>
    </w:p>
    <w:p>
      <w:pPr>
        <w:spacing w:line="297" w:lineRule="auto" w:before="11"/>
        <w:ind w:left="163" w:right="6079" w:firstLine="0"/>
        <w:jc w:val="left"/>
        <w:rPr>
          <w:rFonts w:ascii="Arial"/>
          <w:sz w:val="4"/>
        </w:rPr>
      </w:pPr>
      <w:r>
        <w:rPr>
          <w:rFonts w:ascii="Arial"/>
          <w:w w:val="105"/>
          <w:sz w:val="4"/>
        </w:rPr>
        <w:t>postalCode=560012, st=KARNATAKA, 2.5.4.20=1b512fab70ebe00e43261cf0fbb1b7edfb600c7803ec45f87d48a4df57a81fe5, pseudonym=7C413E10C7E85B0DB21723823CF3C698DC0E1CB2, serialNumber=0F4FE8628E217B8BCABACE136A985C70AC4273B034F398E0929B15B500 4E3031, cn=MANJUNATH RAO KATKAR</w:t>
      </w:r>
    </w:p>
    <w:p>
      <w:pPr>
        <w:spacing w:before="1"/>
        <w:ind w:left="163" w:right="0" w:firstLine="0"/>
        <w:jc w:val="left"/>
        <w:rPr>
          <w:rFonts w:ascii="Arial"/>
          <w:sz w:val="4"/>
        </w:rPr>
      </w:pPr>
      <w:r>
        <w:rPr>
          <w:rFonts w:ascii="Arial"/>
          <w:w w:val="110"/>
          <w:sz w:val="4"/>
        </w:rPr>
        <w:t>Date: 2022.06.30 10:42:42 +05'30'</w:t>
      </w:r>
    </w:p>
    <w:p>
      <w:pPr>
        <w:spacing w:after="0"/>
        <w:jc w:val="left"/>
        <w:rPr>
          <w:rFonts w:ascii="Arial"/>
          <w:sz w:val="4"/>
        </w:rPr>
        <w:sectPr>
          <w:type w:val="continuous"/>
          <w:pgSz w:w="11910" w:h="16840"/>
          <w:pgMar w:top="1880" w:bottom="1180" w:left="1280" w:right="700"/>
          <w:cols w:num="2" w:equalWidth="0">
            <w:col w:w="1509" w:space="313"/>
            <w:col w:w="8108"/>
          </w:cols>
        </w:sectPr>
      </w:pPr>
    </w:p>
    <w:p>
      <w:pPr>
        <w:tabs>
          <w:tab w:pos="3009" w:val="left" w:leader="none"/>
        </w:tabs>
        <w:spacing w:line="208" w:lineRule="exact" w:before="0"/>
        <w:ind w:left="105" w:right="0" w:firstLine="0"/>
        <w:jc w:val="left"/>
        <w:rPr>
          <w:rFonts w:ascii="Times New Roman"/>
          <w:sz w:val="22"/>
        </w:rPr>
      </w:pPr>
      <w:r>
        <w:rPr>
          <w:rFonts w:ascii="Arial"/>
          <w:sz w:val="22"/>
        </w:rPr>
        <w:t>Witness:</w:t>
      </w:r>
      <w:r>
        <w:rPr>
          <w:rFonts w:ascii="Arial"/>
          <w:w w:val="81"/>
          <w:sz w:val="22"/>
          <w:u w:val="single"/>
        </w:rPr>
        <w:t> </w:t>
      </w:r>
      <w:r>
        <w:rPr>
          <w:rFonts w:ascii="Times New Roman"/>
          <w:sz w:val="22"/>
          <w:u w:val="single"/>
        </w:rPr>
        <w:tab/>
      </w:r>
    </w:p>
    <w:p>
      <w:pPr>
        <w:tabs>
          <w:tab w:pos="3038" w:val="left" w:leader="none"/>
        </w:tabs>
        <w:spacing w:before="47"/>
        <w:ind w:left="105" w:right="0" w:firstLine="0"/>
        <w:jc w:val="left"/>
        <w:rPr>
          <w:rFonts w:ascii="Times New Roman"/>
          <w:sz w:val="22"/>
        </w:rPr>
      </w:pPr>
      <w:r>
        <w:rPr>
          <w:rFonts w:ascii="Arial"/>
          <w:w w:val="90"/>
          <w:sz w:val="22"/>
        </w:rPr>
        <w:t>(Name &amp;</w:t>
      </w:r>
      <w:r>
        <w:rPr>
          <w:rFonts w:ascii="Arial"/>
          <w:spacing w:val="-1"/>
          <w:w w:val="90"/>
          <w:sz w:val="22"/>
        </w:rPr>
        <w:t> </w:t>
      </w:r>
      <w:r>
        <w:rPr>
          <w:rFonts w:ascii="Arial"/>
          <w:w w:val="90"/>
          <w:sz w:val="22"/>
        </w:rPr>
        <w:t>Address)</w:t>
      </w:r>
      <w:r>
        <w:rPr>
          <w:rFonts w:ascii="Times New Roman"/>
          <w:spacing w:val="-5"/>
          <w:sz w:val="22"/>
        </w:rPr>
        <w:t> </w:t>
      </w:r>
      <w:r>
        <w:rPr>
          <w:rFonts w:ascii="Arial"/>
          <w:w w:val="81"/>
          <w:sz w:val="22"/>
          <w:u w:val="single"/>
        </w:rPr>
        <w:t> </w:t>
      </w:r>
      <w:r>
        <w:rPr>
          <w:rFonts w:ascii="Times New Roman"/>
          <w:sz w:val="22"/>
          <w:u w:val="single"/>
        </w:rPr>
        <w:tab/>
      </w:r>
    </w:p>
    <w:p>
      <w:pPr>
        <w:tabs>
          <w:tab w:pos="3116" w:val="left" w:leader="none"/>
        </w:tabs>
        <w:spacing w:line="208" w:lineRule="exact" w:before="0"/>
        <w:ind w:left="105" w:right="0" w:firstLine="0"/>
        <w:jc w:val="left"/>
        <w:rPr>
          <w:rFonts w:ascii="Times New Roman"/>
          <w:sz w:val="22"/>
        </w:rPr>
      </w:pPr>
      <w:r>
        <w:rPr/>
        <w:br w:type="column"/>
      </w:r>
      <w:r>
        <w:rPr>
          <w:rFonts w:ascii="Arial"/>
          <w:sz w:val="22"/>
        </w:rPr>
        <w:t>Witness:</w:t>
      </w:r>
      <w:r>
        <w:rPr>
          <w:rFonts w:ascii="Arial"/>
          <w:w w:val="81"/>
          <w:sz w:val="22"/>
          <w:u w:val="single"/>
        </w:rPr>
        <w:t> </w:t>
      </w:r>
      <w:r>
        <w:rPr>
          <w:rFonts w:ascii="Times New Roman"/>
          <w:sz w:val="22"/>
          <w:u w:val="single"/>
        </w:rPr>
        <w:tab/>
      </w:r>
    </w:p>
    <w:p>
      <w:pPr>
        <w:tabs>
          <w:tab w:pos="3175" w:val="left" w:leader="none"/>
        </w:tabs>
        <w:spacing w:before="47"/>
        <w:ind w:left="133" w:right="0" w:firstLine="0"/>
        <w:jc w:val="left"/>
        <w:rPr>
          <w:rFonts w:ascii="Times New Roman"/>
          <w:sz w:val="22"/>
        </w:rPr>
      </w:pPr>
      <w:r>
        <w:rPr>
          <w:rFonts w:ascii="Arial"/>
          <w:w w:val="90"/>
          <w:sz w:val="22"/>
        </w:rPr>
        <w:t>(Name &amp;</w:t>
      </w:r>
      <w:r>
        <w:rPr>
          <w:rFonts w:ascii="Arial"/>
          <w:spacing w:val="-3"/>
          <w:w w:val="90"/>
          <w:sz w:val="22"/>
        </w:rPr>
        <w:t> </w:t>
      </w:r>
      <w:r>
        <w:rPr>
          <w:rFonts w:ascii="Arial"/>
          <w:w w:val="90"/>
          <w:sz w:val="22"/>
        </w:rPr>
        <w:t>Address)</w:t>
      </w:r>
      <w:r>
        <w:rPr>
          <w:rFonts w:ascii="Times New Roman"/>
          <w:spacing w:val="-5"/>
          <w:sz w:val="22"/>
        </w:rPr>
        <w:t> </w:t>
      </w:r>
      <w:r>
        <w:rPr>
          <w:rFonts w:ascii="Arial"/>
          <w:w w:val="81"/>
          <w:sz w:val="22"/>
          <w:u w:val="single"/>
        </w:rPr>
        <w:t> </w:t>
      </w:r>
      <w:r>
        <w:rPr>
          <w:rFonts w:ascii="Times New Roman"/>
          <w:sz w:val="22"/>
          <w:u w:val="single"/>
        </w:rPr>
        <w:tab/>
      </w:r>
    </w:p>
    <w:p>
      <w:pPr>
        <w:spacing w:after="0"/>
        <w:jc w:val="left"/>
        <w:rPr>
          <w:rFonts w:ascii="Times New Roman"/>
          <w:sz w:val="22"/>
        </w:rPr>
        <w:sectPr>
          <w:type w:val="continuous"/>
          <w:pgSz w:w="11910" w:h="16840"/>
          <w:pgMar w:top="1880" w:bottom="1180" w:left="1280" w:right="700"/>
          <w:cols w:num="2" w:equalWidth="0">
            <w:col w:w="3079" w:space="2867"/>
            <w:col w:w="3984"/>
          </w:cols>
        </w:sectPr>
      </w:pPr>
    </w:p>
    <w:p>
      <w:pPr>
        <w:pStyle w:val="BodyText"/>
        <w:spacing w:before="4" w:after="1"/>
        <w:rPr>
          <w:rFonts w:ascii="Times New Roman"/>
          <w:sz w:val="21"/>
        </w:rPr>
      </w:pPr>
    </w:p>
    <w:p>
      <w:pPr>
        <w:tabs>
          <w:tab w:pos="6131" w:val="left" w:leader="none"/>
        </w:tabs>
        <w:spacing w:line="20" w:lineRule="exact"/>
        <w:ind w:left="97" w:right="0" w:firstLine="0"/>
        <w:rPr>
          <w:rFonts w:ascii="Times New Roman"/>
          <w:sz w:val="2"/>
        </w:rPr>
      </w:pPr>
      <w:r>
        <w:rPr>
          <w:rFonts w:ascii="Times New Roman"/>
          <w:sz w:val="2"/>
        </w:rPr>
        <w:pict>
          <v:group style="width:142.5pt;height:.75pt;mso-position-horizontal-relative:char;mso-position-vertical-relative:line" coordorigin="0,0" coordsize="2850,15">
            <v:line style="position:absolute" from="0,7" to="2850,7" stroked="true" strokeweight=".716909pt" strokecolor="#000000">
              <v:stroke dashstyle="solid"/>
            </v:line>
          </v:group>
        </w:pict>
      </w:r>
      <w:r>
        <w:rPr>
          <w:rFonts w:ascii="Times New Roman"/>
          <w:sz w:val="2"/>
        </w:rPr>
      </w:r>
      <w:r>
        <w:rPr>
          <w:rFonts w:ascii="Times New Roman"/>
          <w:sz w:val="2"/>
        </w:rPr>
        <w:tab/>
      </w:r>
      <w:r>
        <w:rPr>
          <w:rFonts w:ascii="Times New Roman"/>
          <w:sz w:val="2"/>
        </w:rPr>
        <w:pict>
          <v:group style="width:148pt;height:.75pt;mso-position-horizontal-relative:char;mso-position-vertical-relative:line" coordorigin="0,0" coordsize="2960,15">
            <v:line style="position:absolute" from="0,7" to="2959,7" stroked="true" strokeweight=".716909pt" strokecolor="#000000">
              <v:stroke dashstyle="solid"/>
            </v:line>
          </v:group>
        </w:pict>
      </w:r>
      <w:r>
        <w:rPr>
          <w:rFonts w:ascii="Times New Roman"/>
          <w:sz w:val="2"/>
        </w:rPr>
      </w:r>
    </w:p>
    <w:p>
      <w:pPr>
        <w:spacing w:after="0" w:line="20" w:lineRule="exact"/>
        <w:rPr>
          <w:rFonts w:ascii="Times New Roman"/>
          <w:sz w:val="2"/>
        </w:rPr>
        <w:sectPr>
          <w:type w:val="continuous"/>
          <w:pgSz w:w="11910" w:h="16840"/>
          <w:pgMar w:top="1880" w:bottom="1180" w:left="1280" w:right="700"/>
        </w:sectPr>
      </w:pPr>
    </w:p>
    <w:p>
      <w:pPr>
        <w:spacing w:before="170"/>
        <w:ind w:left="0" w:right="504" w:firstLine="0"/>
        <w:jc w:val="right"/>
        <w:rPr>
          <w:b/>
          <w:sz w:val="23"/>
        </w:rPr>
      </w:pPr>
      <w:r>
        <w:rPr>
          <w:b/>
          <w:color w:val="231F20"/>
          <w:spacing w:val="-1"/>
          <w:w w:val="115"/>
          <w:sz w:val="23"/>
          <w:u w:val="single" w:color="231F20"/>
        </w:rPr>
        <w:t>ANNEXURE-I</w:t>
      </w:r>
    </w:p>
    <w:p>
      <w:pPr>
        <w:spacing w:before="179"/>
        <w:ind w:left="6359" w:right="0" w:firstLine="0"/>
        <w:jc w:val="left"/>
        <w:rPr>
          <w:sz w:val="23"/>
        </w:rPr>
      </w:pPr>
      <w:r>
        <w:rPr>
          <w:color w:val="231F20"/>
          <w:sz w:val="23"/>
        </w:rPr>
        <w:t>(To</w:t>
      </w:r>
      <w:r>
        <w:rPr>
          <w:color w:val="231F20"/>
          <w:spacing w:val="-13"/>
          <w:sz w:val="23"/>
        </w:rPr>
        <w:t> </w:t>
      </w:r>
      <w:r>
        <w:rPr>
          <w:color w:val="231F20"/>
          <w:sz w:val="23"/>
        </w:rPr>
        <w:t>be</w:t>
      </w:r>
      <w:r>
        <w:rPr>
          <w:color w:val="231F20"/>
          <w:spacing w:val="-13"/>
          <w:sz w:val="23"/>
        </w:rPr>
        <w:t> </w:t>
      </w:r>
      <w:r>
        <w:rPr>
          <w:color w:val="231F20"/>
          <w:sz w:val="23"/>
        </w:rPr>
        <w:t>filled</w:t>
      </w:r>
      <w:r>
        <w:rPr>
          <w:color w:val="231F20"/>
          <w:spacing w:val="-12"/>
          <w:sz w:val="23"/>
        </w:rPr>
        <w:t> </w:t>
      </w:r>
      <w:r>
        <w:rPr>
          <w:color w:val="231F20"/>
          <w:sz w:val="23"/>
        </w:rPr>
        <w:t>up</w:t>
      </w:r>
      <w:r>
        <w:rPr>
          <w:color w:val="231F20"/>
          <w:spacing w:val="-13"/>
          <w:sz w:val="23"/>
        </w:rPr>
        <w:t> </w:t>
      </w:r>
      <w:r>
        <w:rPr>
          <w:color w:val="231F20"/>
          <w:sz w:val="23"/>
        </w:rPr>
        <w:t>by</w:t>
      </w:r>
      <w:r>
        <w:rPr>
          <w:color w:val="231F20"/>
          <w:spacing w:val="-15"/>
          <w:sz w:val="23"/>
        </w:rPr>
        <w:t> </w:t>
      </w:r>
      <w:r>
        <w:rPr>
          <w:color w:val="231F20"/>
          <w:sz w:val="23"/>
        </w:rPr>
        <w:t>the</w:t>
      </w:r>
      <w:r>
        <w:rPr>
          <w:color w:val="231F20"/>
          <w:spacing w:val="-13"/>
          <w:sz w:val="23"/>
        </w:rPr>
        <w:t> </w:t>
      </w:r>
      <w:r>
        <w:rPr>
          <w:color w:val="231F20"/>
          <w:sz w:val="23"/>
        </w:rPr>
        <w:t>Bidder)</w:t>
      </w:r>
    </w:p>
    <w:p>
      <w:pPr>
        <w:tabs>
          <w:tab w:pos="6546" w:val="left" w:leader="none"/>
          <w:tab w:pos="7368" w:val="left" w:leader="none"/>
        </w:tabs>
        <w:spacing w:before="181"/>
        <w:ind w:left="142" w:right="0" w:firstLine="0"/>
        <w:jc w:val="left"/>
        <w:rPr>
          <w:sz w:val="23"/>
        </w:rPr>
      </w:pPr>
      <w:r>
        <w:rPr>
          <w:color w:val="231F20"/>
          <w:sz w:val="23"/>
        </w:rPr>
        <w:t>Ref.</w:t>
      </w:r>
      <w:r>
        <w:rPr>
          <w:color w:val="231F20"/>
          <w:spacing w:val="-25"/>
          <w:sz w:val="23"/>
        </w:rPr>
        <w:t> </w:t>
      </w:r>
      <w:r>
        <w:rPr>
          <w:color w:val="231F20"/>
          <w:sz w:val="23"/>
        </w:rPr>
        <w:t>No.:</w:t>
      </w:r>
      <w:r>
        <w:rPr>
          <w:rFonts w:ascii="Times New Roman"/>
          <w:color w:val="231F20"/>
          <w:sz w:val="23"/>
        </w:rPr>
        <w:tab/>
      </w:r>
      <w:r>
        <w:rPr>
          <w:color w:val="231F20"/>
          <w:sz w:val="23"/>
        </w:rPr>
        <w:t>Date</w:t>
      </w:r>
      <w:r>
        <w:rPr>
          <w:rFonts w:ascii="Times New Roman"/>
          <w:color w:val="231F20"/>
          <w:sz w:val="23"/>
        </w:rPr>
        <w:tab/>
      </w:r>
      <w:r>
        <w:rPr>
          <w:color w:val="231F20"/>
          <w:sz w:val="23"/>
        </w:rPr>
        <w:t>:</w:t>
      </w:r>
    </w:p>
    <w:p>
      <w:pPr>
        <w:spacing w:line="278" w:lineRule="auto" w:before="42"/>
        <w:ind w:left="138" w:right="6241" w:firstLine="0"/>
        <w:jc w:val="left"/>
        <w:rPr>
          <w:sz w:val="23"/>
        </w:rPr>
      </w:pPr>
      <w:r>
        <w:rPr>
          <w:color w:val="231F20"/>
          <w:sz w:val="23"/>
        </w:rPr>
        <w:t>M/s Bharat Heavy Electricals Ltd., Electroporcelains Division</w:t>
      </w:r>
    </w:p>
    <w:p>
      <w:pPr>
        <w:spacing w:line="278" w:lineRule="auto" w:before="0"/>
        <w:ind w:left="138" w:right="7213" w:firstLine="0"/>
        <w:jc w:val="left"/>
        <w:rPr>
          <w:sz w:val="23"/>
        </w:rPr>
      </w:pPr>
      <w:r>
        <w:rPr>
          <w:color w:val="231F20"/>
          <w:w w:val="105"/>
          <w:sz w:val="23"/>
        </w:rPr>
        <w:t>Prof. CNR Rao</w:t>
      </w:r>
      <w:r>
        <w:rPr>
          <w:color w:val="231F20"/>
          <w:spacing w:val="-54"/>
          <w:w w:val="105"/>
          <w:sz w:val="23"/>
        </w:rPr>
        <w:t> </w:t>
      </w:r>
      <w:r>
        <w:rPr>
          <w:color w:val="231F20"/>
          <w:spacing w:val="-3"/>
          <w:w w:val="105"/>
          <w:sz w:val="23"/>
        </w:rPr>
        <w:t>Circle </w:t>
      </w:r>
      <w:r>
        <w:rPr>
          <w:color w:val="231F20"/>
          <w:w w:val="105"/>
          <w:sz w:val="23"/>
        </w:rPr>
        <w:t>Malleshwaram Bangalore - 560012</w:t>
      </w:r>
    </w:p>
    <w:p>
      <w:pPr>
        <w:spacing w:line="340" w:lineRule="auto" w:before="50"/>
        <w:ind w:left="142" w:right="8110" w:hanging="15"/>
        <w:jc w:val="left"/>
        <w:rPr>
          <w:sz w:val="23"/>
        </w:rPr>
      </w:pPr>
      <w:r>
        <w:rPr>
          <w:color w:val="231F20"/>
          <w:sz w:val="23"/>
          <w:u w:val="single" w:color="231F20"/>
        </w:rPr>
        <w:t>Attention :</w:t>
      </w:r>
      <w:r>
        <w:rPr>
          <w:color w:val="231F20"/>
          <w:sz w:val="23"/>
        </w:rPr>
        <w:t> Shri Dear Sir,</w:t>
      </w:r>
    </w:p>
    <w:p>
      <w:pPr>
        <w:pStyle w:val="BodyText"/>
        <w:spacing w:before="2"/>
        <w:rPr>
          <w:sz w:val="32"/>
        </w:rPr>
      </w:pPr>
    </w:p>
    <w:p>
      <w:pPr>
        <w:spacing w:before="0"/>
        <w:ind w:left="123" w:right="0" w:firstLine="0"/>
        <w:jc w:val="both"/>
        <w:rPr>
          <w:sz w:val="23"/>
        </w:rPr>
      </w:pPr>
      <w:r>
        <w:rPr>
          <w:color w:val="231F20"/>
          <w:w w:val="105"/>
          <w:sz w:val="23"/>
        </w:rPr>
        <w:t>1 Having examined the tender documents against your tender Enquiry No</w:t>
      </w:r>
    </w:p>
    <w:p>
      <w:pPr>
        <w:tabs>
          <w:tab w:pos="2921" w:val="left" w:leader="none"/>
          <w:tab w:pos="4417" w:val="left" w:leader="none"/>
        </w:tabs>
        <w:spacing w:line="259" w:lineRule="auto" w:before="45"/>
        <w:ind w:left="404" w:right="474" w:hanging="10"/>
        <w:jc w:val="both"/>
        <w:rPr>
          <w:sz w:val="23"/>
        </w:rPr>
      </w:pPr>
      <w:r>
        <w:rPr>
          <w:rFonts w:ascii="Times New Roman"/>
          <w:color w:val="231F20"/>
          <w:sz w:val="23"/>
          <w:u w:val="single" w:color="221E1F"/>
        </w:rPr>
        <w:t> </w:t>
        <w:tab/>
      </w:r>
      <w:r>
        <w:rPr>
          <w:color w:val="231F20"/>
          <w:sz w:val="23"/>
        </w:rPr>
        <w:t>dated</w:t>
      </w:r>
      <w:r>
        <w:rPr>
          <w:color w:val="231F20"/>
          <w:sz w:val="23"/>
          <w:u w:val="single" w:color="221E1F"/>
        </w:rPr>
        <w:t> </w:t>
        <w:tab/>
      </w:r>
      <w:r>
        <w:rPr>
          <w:color w:val="231F20"/>
          <w:sz w:val="23"/>
        </w:rPr>
        <w:t>and having understood  the provisions of the said tender documents</w:t>
      </w:r>
      <w:r>
        <w:rPr>
          <w:color w:val="231F20"/>
          <w:spacing w:val="-52"/>
          <w:sz w:val="23"/>
        </w:rPr>
        <w:t> </w:t>
      </w:r>
      <w:r>
        <w:rPr>
          <w:color w:val="231F20"/>
          <w:sz w:val="23"/>
        </w:rPr>
        <w:t>and having thoroughly studied the requirements of BHEL related</w:t>
      </w:r>
    </w:p>
    <w:p>
      <w:pPr>
        <w:spacing w:line="263" w:lineRule="exact" w:before="0"/>
        <w:ind w:left="828" w:right="0" w:firstLine="0"/>
        <w:jc w:val="both"/>
        <w:rPr>
          <w:sz w:val="23"/>
        </w:rPr>
      </w:pPr>
      <w:r>
        <w:rPr>
          <w:color w:val="231F20"/>
          <w:sz w:val="23"/>
        </w:rPr>
        <w:t>to the work tendered for, in connection with</w:t>
      </w:r>
    </w:p>
    <w:p>
      <w:pPr>
        <w:tabs>
          <w:tab w:pos="3151" w:val="left" w:leader="none"/>
        </w:tabs>
        <w:spacing w:line="264" w:lineRule="auto" w:before="25"/>
        <w:ind w:left="404" w:right="494" w:hanging="10"/>
        <w:jc w:val="both"/>
        <w:rPr>
          <w:sz w:val="23"/>
        </w:rPr>
      </w:pPr>
      <w:r>
        <w:rPr>
          <w:rFonts w:ascii="Times New Roman"/>
          <w:color w:val="231F20"/>
          <w:sz w:val="23"/>
          <w:u w:val="single" w:color="221E1F"/>
        </w:rPr>
        <w:t> </w:t>
        <w:tab/>
      </w:r>
      <w:r>
        <w:rPr>
          <w:color w:val="231F20"/>
          <w:sz w:val="23"/>
        </w:rPr>
        <w:t>(name</w:t>
      </w:r>
      <w:r>
        <w:rPr>
          <w:color w:val="231F20"/>
          <w:spacing w:val="-16"/>
          <w:sz w:val="23"/>
        </w:rPr>
        <w:t> </w:t>
      </w:r>
      <w:r>
        <w:rPr>
          <w:color w:val="231F20"/>
          <w:sz w:val="23"/>
        </w:rPr>
        <w:t>of</w:t>
      </w:r>
      <w:r>
        <w:rPr>
          <w:color w:val="231F20"/>
          <w:spacing w:val="-14"/>
          <w:sz w:val="23"/>
        </w:rPr>
        <w:t> </w:t>
      </w:r>
      <w:r>
        <w:rPr>
          <w:color w:val="231F20"/>
          <w:sz w:val="23"/>
        </w:rPr>
        <w:t>work</w:t>
      </w:r>
      <w:r>
        <w:rPr>
          <w:color w:val="231F20"/>
          <w:spacing w:val="-15"/>
          <w:sz w:val="23"/>
        </w:rPr>
        <w:t> </w:t>
      </w:r>
      <w:r>
        <w:rPr>
          <w:color w:val="231F20"/>
          <w:sz w:val="23"/>
        </w:rPr>
        <w:t>&amp;</w:t>
      </w:r>
      <w:r>
        <w:rPr>
          <w:color w:val="231F20"/>
          <w:spacing w:val="-14"/>
          <w:sz w:val="23"/>
        </w:rPr>
        <w:t> </w:t>
      </w:r>
      <w:r>
        <w:rPr>
          <w:color w:val="231F20"/>
          <w:sz w:val="23"/>
        </w:rPr>
        <w:t>project</w:t>
      </w:r>
      <w:r>
        <w:rPr>
          <w:color w:val="231F20"/>
          <w:spacing w:val="-15"/>
          <w:sz w:val="23"/>
        </w:rPr>
        <w:t> </w:t>
      </w:r>
      <w:r>
        <w:rPr>
          <w:color w:val="231F20"/>
          <w:sz w:val="23"/>
        </w:rPr>
        <w:t>site),</w:t>
      </w:r>
      <w:r>
        <w:rPr>
          <w:color w:val="231F20"/>
          <w:spacing w:val="-16"/>
          <w:sz w:val="23"/>
        </w:rPr>
        <w:t> </w:t>
      </w:r>
      <w:r>
        <w:rPr>
          <w:color w:val="231F20"/>
          <w:sz w:val="23"/>
        </w:rPr>
        <w:t>we</w:t>
      </w:r>
      <w:r>
        <w:rPr>
          <w:color w:val="231F20"/>
          <w:spacing w:val="-11"/>
          <w:sz w:val="23"/>
        </w:rPr>
        <w:t> </w:t>
      </w:r>
      <w:r>
        <w:rPr>
          <w:color w:val="231F20"/>
          <w:sz w:val="23"/>
        </w:rPr>
        <w:t>hereby</w:t>
      </w:r>
      <w:r>
        <w:rPr>
          <w:color w:val="231F20"/>
          <w:spacing w:val="-15"/>
          <w:sz w:val="23"/>
        </w:rPr>
        <w:t> </w:t>
      </w:r>
      <w:r>
        <w:rPr>
          <w:color w:val="231F20"/>
          <w:sz w:val="23"/>
        </w:rPr>
        <w:t>submit</w:t>
      </w:r>
      <w:r>
        <w:rPr>
          <w:color w:val="231F20"/>
          <w:spacing w:val="-16"/>
          <w:sz w:val="23"/>
        </w:rPr>
        <w:t> </w:t>
      </w:r>
      <w:r>
        <w:rPr>
          <w:color w:val="231F20"/>
          <w:sz w:val="23"/>
        </w:rPr>
        <w:t>our</w:t>
      </w:r>
      <w:r>
        <w:rPr>
          <w:color w:val="231F20"/>
          <w:spacing w:val="-14"/>
          <w:sz w:val="23"/>
        </w:rPr>
        <w:t> </w:t>
      </w:r>
      <w:r>
        <w:rPr>
          <w:color w:val="231F20"/>
          <w:sz w:val="23"/>
        </w:rPr>
        <w:t>offer</w:t>
      </w:r>
      <w:r>
        <w:rPr>
          <w:color w:val="231F20"/>
          <w:spacing w:val="-14"/>
          <w:sz w:val="23"/>
        </w:rPr>
        <w:t> </w:t>
      </w:r>
      <w:r>
        <w:rPr>
          <w:color w:val="231F20"/>
          <w:sz w:val="23"/>
        </w:rPr>
        <w:t>for the proposed work in accordance with terms and conditions mentioned in the tender documents, at the prices quoted by us in your price schedule format and as per the indicated delivery</w:t>
      </w:r>
      <w:r>
        <w:rPr>
          <w:color w:val="231F20"/>
          <w:spacing w:val="-27"/>
          <w:sz w:val="23"/>
        </w:rPr>
        <w:t> </w:t>
      </w:r>
      <w:r>
        <w:rPr>
          <w:color w:val="231F20"/>
          <w:sz w:val="23"/>
        </w:rPr>
        <w:t>schedule.</w:t>
      </w:r>
    </w:p>
    <w:p>
      <w:pPr>
        <w:pStyle w:val="BodyText"/>
        <w:spacing w:before="7"/>
        <w:rPr>
          <w:sz w:val="26"/>
        </w:rPr>
      </w:pPr>
    </w:p>
    <w:p>
      <w:pPr>
        <w:pStyle w:val="ListParagraph"/>
        <w:numPr>
          <w:ilvl w:val="0"/>
          <w:numId w:val="50"/>
        </w:numPr>
        <w:tabs>
          <w:tab w:pos="373" w:val="left" w:leader="none"/>
        </w:tabs>
        <w:spacing w:line="264" w:lineRule="auto" w:before="1" w:after="0"/>
        <w:ind w:left="372" w:right="759" w:hanging="240"/>
        <w:jc w:val="left"/>
        <w:rPr>
          <w:sz w:val="23"/>
        </w:rPr>
      </w:pPr>
      <w:r>
        <w:rPr>
          <w:color w:val="231F20"/>
          <w:sz w:val="23"/>
        </w:rPr>
        <w:t>If the work or any part thereof is awarded to us, we undertake to submit security- cumcontract</w:t>
      </w:r>
      <w:r>
        <w:rPr>
          <w:color w:val="231F20"/>
          <w:spacing w:val="-16"/>
          <w:sz w:val="23"/>
        </w:rPr>
        <w:t> </w:t>
      </w:r>
      <w:r>
        <w:rPr>
          <w:color w:val="231F20"/>
          <w:sz w:val="23"/>
        </w:rPr>
        <w:t>performance</w:t>
      </w:r>
      <w:r>
        <w:rPr>
          <w:color w:val="231F20"/>
          <w:spacing w:val="-15"/>
          <w:sz w:val="23"/>
        </w:rPr>
        <w:t> </w:t>
      </w:r>
      <w:r>
        <w:rPr>
          <w:color w:val="231F20"/>
          <w:sz w:val="23"/>
        </w:rPr>
        <w:t>bank</w:t>
      </w:r>
      <w:r>
        <w:rPr>
          <w:color w:val="231F20"/>
          <w:spacing w:val="-15"/>
          <w:sz w:val="23"/>
        </w:rPr>
        <w:t> </w:t>
      </w:r>
      <w:r>
        <w:rPr>
          <w:color w:val="231F20"/>
          <w:sz w:val="23"/>
        </w:rPr>
        <w:t>guarantee</w:t>
      </w:r>
      <w:r>
        <w:rPr>
          <w:color w:val="231F20"/>
          <w:spacing w:val="-15"/>
          <w:sz w:val="23"/>
        </w:rPr>
        <w:t> </w:t>
      </w:r>
      <w:r>
        <w:rPr>
          <w:color w:val="231F20"/>
          <w:sz w:val="23"/>
        </w:rPr>
        <w:t>as</w:t>
      </w:r>
      <w:r>
        <w:rPr>
          <w:color w:val="231F20"/>
          <w:spacing w:val="-16"/>
          <w:sz w:val="23"/>
        </w:rPr>
        <w:t> </w:t>
      </w:r>
      <w:r>
        <w:rPr>
          <w:color w:val="231F20"/>
          <w:sz w:val="23"/>
        </w:rPr>
        <w:t>per</w:t>
      </w:r>
      <w:r>
        <w:rPr>
          <w:color w:val="231F20"/>
          <w:spacing w:val="-15"/>
          <w:sz w:val="23"/>
        </w:rPr>
        <w:t> </w:t>
      </w:r>
      <w:r>
        <w:rPr>
          <w:color w:val="231F20"/>
          <w:sz w:val="23"/>
        </w:rPr>
        <w:t>your</w:t>
      </w:r>
      <w:r>
        <w:rPr>
          <w:color w:val="231F20"/>
          <w:spacing w:val="-14"/>
          <w:sz w:val="23"/>
        </w:rPr>
        <w:t> </w:t>
      </w:r>
      <w:r>
        <w:rPr>
          <w:color w:val="231F20"/>
          <w:sz w:val="23"/>
        </w:rPr>
        <w:t>requirement.</w:t>
      </w:r>
    </w:p>
    <w:p>
      <w:pPr>
        <w:pStyle w:val="ListParagraph"/>
        <w:numPr>
          <w:ilvl w:val="0"/>
          <w:numId w:val="50"/>
        </w:numPr>
        <w:tabs>
          <w:tab w:pos="373" w:val="left" w:leader="none"/>
        </w:tabs>
        <w:spacing w:line="240" w:lineRule="auto" w:before="52" w:after="0"/>
        <w:ind w:left="372" w:right="0" w:hanging="240"/>
        <w:jc w:val="left"/>
        <w:rPr>
          <w:sz w:val="23"/>
        </w:rPr>
      </w:pPr>
      <w:r>
        <w:rPr>
          <w:color w:val="231F20"/>
          <w:sz w:val="23"/>
        </w:rPr>
        <w:t>We</w:t>
      </w:r>
      <w:r>
        <w:rPr>
          <w:color w:val="231F20"/>
          <w:spacing w:val="-13"/>
          <w:sz w:val="23"/>
        </w:rPr>
        <w:t> </w:t>
      </w:r>
      <w:r>
        <w:rPr>
          <w:color w:val="231F20"/>
          <w:sz w:val="23"/>
        </w:rPr>
        <w:t>have</w:t>
      </w:r>
      <w:r>
        <w:rPr>
          <w:color w:val="231F20"/>
          <w:spacing w:val="-12"/>
          <w:sz w:val="23"/>
        </w:rPr>
        <w:t> </w:t>
      </w:r>
      <w:r>
        <w:rPr>
          <w:color w:val="231F20"/>
          <w:sz w:val="23"/>
        </w:rPr>
        <w:t>annexed</w:t>
      </w:r>
      <w:r>
        <w:rPr>
          <w:color w:val="231F20"/>
          <w:spacing w:val="-13"/>
          <w:sz w:val="23"/>
        </w:rPr>
        <w:t> </w:t>
      </w:r>
      <w:r>
        <w:rPr>
          <w:color w:val="231F20"/>
          <w:sz w:val="23"/>
        </w:rPr>
        <w:t>to</w:t>
      </w:r>
      <w:r>
        <w:rPr>
          <w:color w:val="231F20"/>
          <w:spacing w:val="-13"/>
          <w:sz w:val="23"/>
        </w:rPr>
        <w:t> </w:t>
      </w:r>
      <w:r>
        <w:rPr>
          <w:color w:val="231F20"/>
          <w:sz w:val="23"/>
        </w:rPr>
        <w:t>this</w:t>
      </w:r>
      <w:r>
        <w:rPr>
          <w:color w:val="231F20"/>
          <w:spacing w:val="-13"/>
          <w:sz w:val="23"/>
        </w:rPr>
        <w:t> </w:t>
      </w:r>
      <w:r>
        <w:rPr>
          <w:color w:val="231F20"/>
          <w:sz w:val="23"/>
        </w:rPr>
        <w:t>tender</w:t>
      </w:r>
      <w:r>
        <w:rPr>
          <w:color w:val="231F20"/>
          <w:spacing w:val="-12"/>
          <w:sz w:val="23"/>
        </w:rPr>
        <w:t> </w:t>
      </w:r>
      <w:r>
        <w:rPr>
          <w:color w:val="231F20"/>
          <w:sz w:val="23"/>
        </w:rPr>
        <w:t>the</w:t>
      </w:r>
      <w:r>
        <w:rPr>
          <w:color w:val="231F20"/>
          <w:spacing w:val="-13"/>
          <w:sz w:val="23"/>
        </w:rPr>
        <w:t> </w:t>
      </w:r>
      <w:r>
        <w:rPr>
          <w:color w:val="231F20"/>
          <w:sz w:val="23"/>
        </w:rPr>
        <w:t>following</w:t>
      </w:r>
      <w:r>
        <w:rPr>
          <w:color w:val="231F20"/>
          <w:spacing w:val="-16"/>
          <w:sz w:val="23"/>
        </w:rPr>
        <w:t> </w:t>
      </w:r>
      <w:r>
        <w:rPr>
          <w:color w:val="231F20"/>
          <w:sz w:val="23"/>
        </w:rPr>
        <w:t>documents:-</w:t>
      </w:r>
    </w:p>
    <w:p>
      <w:pPr>
        <w:spacing w:line="264" w:lineRule="auto" w:before="45"/>
        <w:ind w:left="123" w:right="266" w:firstLine="263"/>
        <w:jc w:val="left"/>
        <w:rPr>
          <w:sz w:val="23"/>
        </w:rPr>
      </w:pPr>
      <w:r>
        <w:rPr>
          <w:b/>
          <w:color w:val="231F20"/>
          <w:sz w:val="23"/>
        </w:rPr>
        <w:t>Part-1</w:t>
      </w:r>
      <w:r>
        <w:rPr>
          <w:b/>
          <w:color w:val="231F20"/>
          <w:spacing w:val="-25"/>
          <w:sz w:val="23"/>
        </w:rPr>
        <w:t> </w:t>
      </w:r>
      <w:r>
        <w:rPr>
          <w:b/>
          <w:color w:val="231F20"/>
          <w:sz w:val="23"/>
        </w:rPr>
        <w:t>(Techno</w:t>
      </w:r>
      <w:r>
        <w:rPr>
          <w:b/>
          <w:color w:val="231F20"/>
          <w:spacing w:val="-25"/>
          <w:sz w:val="23"/>
        </w:rPr>
        <w:t> </w:t>
      </w:r>
      <w:r>
        <w:rPr>
          <w:b/>
          <w:color w:val="231F20"/>
          <w:sz w:val="23"/>
        </w:rPr>
        <w:t>Commercia1</w:t>
      </w:r>
      <w:r>
        <w:rPr>
          <w:b/>
          <w:color w:val="231F20"/>
          <w:spacing w:val="-24"/>
          <w:sz w:val="23"/>
        </w:rPr>
        <w:t> </w:t>
      </w:r>
      <w:r>
        <w:rPr>
          <w:b/>
          <w:color w:val="231F20"/>
          <w:sz w:val="23"/>
        </w:rPr>
        <w:t>Bid)</w:t>
      </w:r>
      <w:r>
        <w:rPr>
          <w:b/>
          <w:color w:val="231F20"/>
          <w:spacing w:val="-23"/>
          <w:sz w:val="23"/>
        </w:rPr>
        <w:t> </w:t>
      </w:r>
      <w:r>
        <w:rPr>
          <w:color w:val="231F20"/>
          <w:sz w:val="23"/>
        </w:rPr>
        <w:t>-</w:t>
      </w:r>
      <w:r>
        <w:rPr>
          <w:color w:val="231F20"/>
          <w:spacing w:val="-24"/>
          <w:sz w:val="23"/>
        </w:rPr>
        <w:t> </w:t>
      </w:r>
      <w:r>
        <w:rPr>
          <w:color w:val="231F20"/>
          <w:sz w:val="23"/>
        </w:rPr>
        <w:t>in</w:t>
      </w:r>
      <w:r>
        <w:rPr>
          <w:color w:val="231F20"/>
          <w:spacing w:val="-24"/>
          <w:sz w:val="23"/>
        </w:rPr>
        <w:t> </w:t>
      </w:r>
      <w:r>
        <w:rPr>
          <w:color w:val="231F20"/>
          <w:sz w:val="23"/>
        </w:rPr>
        <w:t>a</w:t>
      </w:r>
      <w:r>
        <w:rPr>
          <w:color w:val="231F20"/>
          <w:spacing w:val="-25"/>
          <w:sz w:val="23"/>
        </w:rPr>
        <w:t> </w:t>
      </w:r>
      <w:r>
        <w:rPr>
          <w:color w:val="231F20"/>
          <w:sz w:val="23"/>
        </w:rPr>
        <w:t>properly</w:t>
      </w:r>
      <w:r>
        <w:rPr>
          <w:color w:val="231F20"/>
          <w:spacing w:val="-26"/>
          <w:sz w:val="23"/>
        </w:rPr>
        <w:t> </w:t>
      </w:r>
      <w:r>
        <w:rPr>
          <w:color w:val="231F20"/>
          <w:sz w:val="23"/>
        </w:rPr>
        <w:t>sealed</w:t>
      </w:r>
      <w:r>
        <w:rPr>
          <w:color w:val="231F20"/>
          <w:spacing w:val="-24"/>
          <w:sz w:val="23"/>
        </w:rPr>
        <w:t> </w:t>
      </w:r>
      <w:r>
        <w:rPr>
          <w:color w:val="231F20"/>
          <w:sz w:val="23"/>
        </w:rPr>
        <w:t>cover</w:t>
      </w:r>
      <w:r>
        <w:rPr>
          <w:color w:val="231F20"/>
          <w:spacing w:val="-24"/>
          <w:sz w:val="23"/>
        </w:rPr>
        <w:t> </w:t>
      </w:r>
      <w:r>
        <w:rPr>
          <w:color w:val="231F20"/>
          <w:sz w:val="23"/>
        </w:rPr>
        <w:t>(uploaded</w:t>
      </w:r>
      <w:r>
        <w:rPr>
          <w:color w:val="231F20"/>
          <w:spacing w:val="-26"/>
          <w:sz w:val="23"/>
        </w:rPr>
        <w:t> </w:t>
      </w:r>
      <w:r>
        <w:rPr>
          <w:color w:val="231F20"/>
          <w:sz w:val="23"/>
        </w:rPr>
        <w:t>in</w:t>
      </w:r>
      <w:r>
        <w:rPr>
          <w:color w:val="231F20"/>
          <w:spacing w:val="-24"/>
          <w:sz w:val="23"/>
        </w:rPr>
        <w:t> </w:t>
      </w:r>
      <w:r>
        <w:rPr>
          <w:color w:val="231F20"/>
          <w:sz w:val="23"/>
        </w:rPr>
        <w:t>website</w:t>
      </w:r>
      <w:r>
        <w:rPr>
          <w:color w:val="231F20"/>
          <w:spacing w:val="-25"/>
          <w:sz w:val="23"/>
        </w:rPr>
        <w:t> </w:t>
      </w:r>
      <w:r>
        <w:rPr>
          <w:color w:val="231F20"/>
          <w:sz w:val="23"/>
        </w:rPr>
        <w:t>in</w:t>
      </w:r>
      <w:r>
        <w:rPr>
          <w:color w:val="231F20"/>
          <w:spacing w:val="-24"/>
          <w:sz w:val="23"/>
        </w:rPr>
        <w:t> </w:t>
      </w:r>
      <w:r>
        <w:rPr>
          <w:color w:val="231F20"/>
          <w:sz w:val="23"/>
        </w:rPr>
        <w:t>case of</w:t>
      </w:r>
      <w:r>
        <w:rPr>
          <w:color w:val="231F20"/>
          <w:spacing w:val="-13"/>
          <w:sz w:val="23"/>
        </w:rPr>
        <w:t> </w:t>
      </w:r>
      <w:r>
        <w:rPr>
          <w:color w:val="231F20"/>
          <w:sz w:val="23"/>
        </w:rPr>
        <w:t>e-procurement).</w:t>
      </w:r>
    </w:p>
    <w:p>
      <w:pPr>
        <w:pStyle w:val="BodyText"/>
        <w:spacing w:before="11"/>
        <w:rPr>
          <w:sz w:val="25"/>
        </w:rPr>
      </w:pPr>
    </w:p>
    <w:p>
      <w:pPr>
        <w:pStyle w:val="ListParagraph"/>
        <w:numPr>
          <w:ilvl w:val="1"/>
          <w:numId w:val="50"/>
        </w:numPr>
        <w:tabs>
          <w:tab w:pos="1523" w:val="left" w:leader="none"/>
          <w:tab w:pos="1524" w:val="left" w:leader="none"/>
        </w:tabs>
        <w:spacing w:line="240" w:lineRule="auto" w:before="0" w:after="0"/>
        <w:ind w:left="1523" w:right="0" w:hanging="521"/>
        <w:jc w:val="left"/>
        <w:rPr>
          <w:sz w:val="23"/>
        </w:rPr>
      </w:pPr>
      <w:r>
        <w:rPr>
          <w:color w:val="231F20"/>
          <w:sz w:val="23"/>
        </w:rPr>
        <w:t>Complete Techno-Commercial</w:t>
      </w:r>
      <w:r>
        <w:rPr>
          <w:color w:val="231F20"/>
          <w:spacing w:val="-25"/>
          <w:sz w:val="23"/>
        </w:rPr>
        <w:t> </w:t>
      </w:r>
      <w:r>
        <w:rPr>
          <w:color w:val="231F20"/>
          <w:sz w:val="23"/>
        </w:rPr>
        <w:t>Offer.</w:t>
      </w:r>
    </w:p>
    <w:p>
      <w:pPr>
        <w:pStyle w:val="ListParagraph"/>
        <w:numPr>
          <w:ilvl w:val="1"/>
          <w:numId w:val="50"/>
        </w:numPr>
        <w:tabs>
          <w:tab w:pos="1523" w:val="left" w:leader="none"/>
          <w:tab w:pos="1524" w:val="left" w:leader="none"/>
        </w:tabs>
        <w:spacing w:line="240" w:lineRule="auto" w:before="42" w:after="0"/>
        <w:ind w:left="1523" w:right="0" w:hanging="521"/>
        <w:jc w:val="left"/>
        <w:rPr>
          <w:sz w:val="23"/>
        </w:rPr>
      </w:pPr>
      <w:r>
        <w:rPr>
          <w:color w:val="231F20"/>
          <w:w w:val="105"/>
          <w:sz w:val="23"/>
        </w:rPr>
        <w:t>Un-priced</w:t>
      </w:r>
      <w:r>
        <w:rPr>
          <w:color w:val="231F20"/>
          <w:spacing w:val="-25"/>
          <w:w w:val="105"/>
          <w:sz w:val="23"/>
        </w:rPr>
        <w:t> </w:t>
      </w:r>
      <w:r>
        <w:rPr>
          <w:color w:val="231F20"/>
          <w:w w:val="105"/>
          <w:sz w:val="23"/>
        </w:rPr>
        <w:t>copy</w:t>
      </w:r>
      <w:r>
        <w:rPr>
          <w:color w:val="231F20"/>
          <w:spacing w:val="-23"/>
          <w:w w:val="105"/>
          <w:sz w:val="23"/>
        </w:rPr>
        <w:t> </w:t>
      </w:r>
      <w:r>
        <w:rPr>
          <w:color w:val="231F20"/>
          <w:w w:val="105"/>
          <w:sz w:val="23"/>
        </w:rPr>
        <w:t>of</w:t>
      </w:r>
      <w:r>
        <w:rPr>
          <w:color w:val="231F20"/>
          <w:spacing w:val="-23"/>
          <w:w w:val="105"/>
          <w:sz w:val="23"/>
        </w:rPr>
        <w:t> </w:t>
      </w:r>
      <w:r>
        <w:rPr>
          <w:color w:val="231F20"/>
          <w:w w:val="105"/>
          <w:sz w:val="23"/>
        </w:rPr>
        <w:t>deviation</w:t>
      </w:r>
      <w:r>
        <w:rPr>
          <w:color w:val="231F20"/>
          <w:spacing w:val="-22"/>
          <w:w w:val="105"/>
          <w:sz w:val="23"/>
        </w:rPr>
        <w:t> </w:t>
      </w:r>
      <w:r>
        <w:rPr>
          <w:color w:val="231F20"/>
          <w:w w:val="105"/>
          <w:sz w:val="23"/>
        </w:rPr>
        <w:t>sheet</w:t>
      </w:r>
      <w:r>
        <w:rPr>
          <w:color w:val="231F20"/>
          <w:spacing w:val="-23"/>
          <w:w w:val="105"/>
          <w:sz w:val="23"/>
        </w:rPr>
        <w:t> </w:t>
      </w:r>
      <w:r>
        <w:rPr>
          <w:color w:val="231F20"/>
          <w:w w:val="105"/>
          <w:sz w:val="23"/>
        </w:rPr>
        <w:t>(cost</w:t>
      </w:r>
      <w:r>
        <w:rPr>
          <w:color w:val="231F20"/>
          <w:spacing w:val="-23"/>
          <w:w w:val="105"/>
          <w:sz w:val="23"/>
        </w:rPr>
        <w:t> </w:t>
      </w:r>
      <w:r>
        <w:rPr>
          <w:color w:val="231F20"/>
          <w:w w:val="105"/>
          <w:sz w:val="23"/>
        </w:rPr>
        <w:t>of</w:t>
      </w:r>
      <w:r>
        <w:rPr>
          <w:color w:val="231F20"/>
          <w:spacing w:val="-23"/>
          <w:w w:val="105"/>
          <w:sz w:val="23"/>
        </w:rPr>
        <w:t> </w:t>
      </w:r>
      <w:r>
        <w:rPr>
          <w:color w:val="231F20"/>
          <w:w w:val="105"/>
          <w:sz w:val="23"/>
        </w:rPr>
        <w:t>withdrawal)</w:t>
      </w:r>
      <w:r>
        <w:rPr>
          <w:color w:val="231F20"/>
          <w:spacing w:val="-20"/>
          <w:w w:val="105"/>
          <w:sz w:val="23"/>
        </w:rPr>
        <w:t> </w:t>
      </w:r>
      <w:r>
        <w:rPr>
          <w:color w:val="231F20"/>
          <w:w w:val="105"/>
          <w:sz w:val="23"/>
        </w:rPr>
        <w:t>-</w:t>
      </w:r>
      <w:r>
        <w:rPr>
          <w:color w:val="231F20"/>
          <w:spacing w:val="-27"/>
          <w:w w:val="105"/>
          <w:sz w:val="23"/>
        </w:rPr>
        <w:t> </w:t>
      </w:r>
      <w:r>
        <w:rPr>
          <w:color w:val="231F20"/>
          <w:w w:val="105"/>
          <w:sz w:val="23"/>
        </w:rPr>
        <w:t>Annexure-II</w:t>
      </w:r>
    </w:p>
    <w:p>
      <w:pPr>
        <w:pStyle w:val="ListParagraph"/>
        <w:numPr>
          <w:ilvl w:val="1"/>
          <w:numId w:val="50"/>
        </w:numPr>
        <w:tabs>
          <w:tab w:pos="1523" w:val="left" w:leader="none"/>
          <w:tab w:pos="1524" w:val="left" w:leader="none"/>
        </w:tabs>
        <w:spacing w:line="240" w:lineRule="auto" w:before="43" w:after="0"/>
        <w:ind w:left="1523" w:right="0" w:hanging="521"/>
        <w:jc w:val="left"/>
        <w:rPr>
          <w:sz w:val="23"/>
        </w:rPr>
      </w:pPr>
      <w:r>
        <w:rPr>
          <w:color w:val="231F20"/>
          <w:sz w:val="23"/>
        </w:rPr>
        <w:t>Un-priced</w:t>
      </w:r>
      <w:r>
        <w:rPr>
          <w:color w:val="231F20"/>
          <w:spacing w:val="-11"/>
          <w:sz w:val="23"/>
        </w:rPr>
        <w:t> </w:t>
      </w:r>
      <w:r>
        <w:rPr>
          <w:color w:val="231F20"/>
          <w:sz w:val="23"/>
        </w:rPr>
        <w:t>copy</w:t>
      </w:r>
      <w:r>
        <w:rPr>
          <w:color w:val="231F20"/>
          <w:spacing w:val="-10"/>
          <w:sz w:val="23"/>
        </w:rPr>
        <w:t> </w:t>
      </w:r>
      <w:r>
        <w:rPr>
          <w:color w:val="231F20"/>
          <w:sz w:val="23"/>
        </w:rPr>
        <w:t>of</w:t>
      </w:r>
      <w:r>
        <w:rPr>
          <w:color w:val="231F20"/>
          <w:spacing w:val="-8"/>
          <w:sz w:val="23"/>
        </w:rPr>
        <w:t> </w:t>
      </w:r>
      <w:r>
        <w:rPr>
          <w:color w:val="231F20"/>
          <w:sz w:val="23"/>
        </w:rPr>
        <w:t>Price</w:t>
      </w:r>
      <w:r>
        <w:rPr>
          <w:color w:val="231F20"/>
          <w:spacing w:val="-12"/>
          <w:sz w:val="23"/>
        </w:rPr>
        <w:t> </w:t>
      </w:r>
      <w:r>
        <w:rPr>
          <w:color w:val="231F20"/>
          <w:sz w:val="23"/>
        </w:rPr>
        <w:t>Schedule</w:t>
      </w:r>
      <w:r>
        <w:rPr>
          <w:color w:val="231F20"/>
          <w:spacing w:val="-11"/>
          <w:sz w:val="23"/>
        </w:rPr>
        <w:t> </w:t>
      </w:r>
      <w:r>
        <w:rPr>
          <w:color w:val="231F20"/>
          <w:sz w:val="23"/>
        </w:rPr>
        <w:t>using</w:t>
      </w:r>
      <w:r>
        <w:rPr>
          <w:color w:val="231F20"/>
          <w:spacing w:val="-8"/>
          <w:sz w:val="23"/>
        </w:rPr>
        <w:t> </w:t>
      </w:r>
      <w:r>
        <w:rPr>
          <w:color w:val="231F20"/>
          <w:sz w:val="23"/>
        </w:rPr>
        <w:t>format</w:t>
      </w:r>
      <w:r>
        <w:rPr>
          <w:color w:val="231F20"/>
          <w:spacing w:val="-12"/>
          <w:sz w:val="23"/>
        </w:rPr>
        <w:t> </w:t>
      </w:r>
      <w:r>
        <w:rPr>
          <w:color w:val="231F20"/>
          <w:sz w:val="23"/>
        </w:rPr>
        <w:t>given</w:t>
      </w:r>
      <w:r>
        <w:rPr>
          <w:color w:val="231F20"/>
          <w:spacing w:val="-9"/>
          <w:sz w:val="23"/>
        </w:rPr>
        <w:t> </w:t>
      </w:r>
      <w:r>
        <w:rPr>
          <w:color w:val="231F20"/>
          <w:sz w:val="23"/>
        </w:rPr>
        <w:t>by</w:t>
      </w:r>
      <w:r>
        <w:rPr>
          <w:color w:val="231F20"/>
          <w:spacing w:val="-10"/>
          <w:sz w:val="23"/>
        </w:rPr>
        <w:t> </w:t>
      </w:r>
      <w:r>
        <w:rPr>
          <w:color w:val="231F20"/>
          <w:sz w:val="23"/>
        </w:rPr>
        <w:t>BHEL.</w:t>
      </w:r>
    </w:p>
    <w:p>
      <w:pPr>
        <w:pStyle w:val="ListParagraph"/>
        <w:numPr>
          <w:ilvl w:val="1"/>
          <w:numId w:val="50"/>
        </w:numPr>
        <w:tabs>
          <w:tab w:pos="1523" w:val="left" w:leader="none"/>
          <w:tab w:pos="1524" w:val="left" w:leader="none"/>
        </w:tabs>
        <w:spacing w:line="240" w:lineRule="auto" w:before="42" w:after="0"/>
        <w:ind w:left="1523" w:right="0" w:hanging="521"/>
        <w:jc w:val="left"/>
        <w:rPr>
          <w:sz w:val="23"/>
        </w:rPr>
      </w:pPr>
      <w:r>
        <w:rPr>
          <w:color w:val="231F20"/>
          <w:sz w:val="23"/>
        </w:rPr>
        <w:t>Any other documents (please</w:t>
      </w:r>
      <w:r>
        <w:rPr>
          <w:color w:val="231F20"/>
          <w:spacing w:val="-52"/>
          <w:sz w:val="23"/>
        </w:rPr>
        <w:t> </w:t>
      </w:r>
      <w:r>
        <w:rPr>
          <w:color w:val="231F20"/>
          <w:sz w:val="23"/>
        </w:rPr>
        <w:t>specify).</w:t>
      </w:r>
    </w:p>
    <w:p>
      <w:pPr>
        <w:pStyle w:val="BodyText"/>
        <w:rPr>
          <w:sz w:val="34"/>
        </w:rPr>
      </w:pPr>
    </w:p>
    <w:p>
      <w:pPr>
        <w:spacing w:line="273" w:lineRule="auto" w:before="0"/>
        <w:ind w:left="123" w:right="630" w:firstLine="256"/>
        <w:jc w:val="left"/>
        <w:rPr>
          <w:sz w:val="23"/>
        </w:rPr>
      </w:pPr>
      <w:r>
        <w:rPr>
          <w:b/>
          <w:color w:val="231F20"/>
          <w:sz w:val="23"/>
        </w:rPr>
        <w:t>Part-11</w:t>
      </w:r>
      <w:r>
        <w:rPr>
          <w:b/>
          <w:color w:val="231F20"/>
          <w:spacing w:val="-36"/>
          <w:sz w:val="23"/>
        </w:rPr>
        <w:t> </w:t>
      </w:r>
      <w:r>
        <w:rPr>
          <w:b/>
          <w:color w:val="231F20"/>
          <w:sz w:val="23"/>
        </w:rPr>
        <w:t>(Price</w:t>
      </w:r>
      <w:r>
        <w:rPr>
          <w:b/>
          <w:color w:val="231F20"/>
          <w:spacing w:val="-37"/>
          <w:sz w:val="23"/>
        </w:rPr>
        <w:t> </w:t>
      </w:r>
      <w:r>
        <w:rPr>
          <w:b/>
          <w:color w:val="231F20"/>
          <w:sz w:val="23"/>
        </w:rPr>
        <w:t>Bid</w:t>
      </w:r>
      <w:r>
        <w:rPr>
          <w:b/>
          <w:color w:val="231F20"/>
          <w:spacing w:val="-34"/>
          <w:sz w:val="23"/>
        </w:rPr>
        <w:t> </w:t>
      </w:r>
      <w:r>
        <w:rPr>
          <w:b/>
          <w:color w:val="231F20"/>
          <w:sz w:val="23"/>
        </w:rPr>
        <w:t>a1ong</w:t>
      </w:r>
      <w:r>
        <w:rPr>
          <w:b/>
          <w:color w:val="231F20"/>
          <w:spacing w:val="-38"/>
          <w:sz w:val="23"/>
        </w:rPr>
        <w:t> </w:t>
      </w:r>
      <w:r>
        <w:rPr>
          <w:b/>
          <w:color w:val="231F20"/>
          <w:sz w:val="23"/>
        </w:rPr>
        <w:t>with</w:t>
      </w:r>
      <w:r>
        <w:rPr>
          <w:b/>
          <w:color w:val="231F20"/>
          <w:spacing w:val="-34"/>
          <w:sz w:val="23"/>
        </w:rPr>
        <w:t> </w:t>
      </w:r>
      <w:r>
        <w:rPr>
          <w:b/>
          <w:color w:val="231F20"/>
          <w:sz w:val="23"/>
        </w:rPr>
        <w:t>Priced</w:t>
      </w:r>
      <w:r>
        <w:rPr>
          <w:b/>
          <w:color w:val="231F20"/>
          <w:spacing w:val="-37"/>
          <w:sz w:val="23"/>
        </w:rPr>
        <w:t> </w:t>
      </w:r>
      <w:r>
        <w:rPr>
          <w:b/>
          <w:color w:val="231F20"/>
          <w:sz w:val="23"/>
        </w:rPr>
        <w:t>Annexure-II)</w:t>
      </w:r>
      <w:r>
        <w:rPr>
          <w:b/>
          <w:color w:val="231F20"/>
          <w:spacing w:val="-35"/>
          <w:sz w:val="23"/>
        </w:rPr>
        <w:t> </w:t>
      </w:r>
      <w:r>
        <w:rPr>
          <w:color w:val="231F20"/>
          <w:sz w:val="23"/>
        </w:rPr>
        <w:t>-</w:t>
      </w:r>
      <w:r>
        <w:rPr>
          <w:color w:val="231F20"/>
          <w:spacing w:val="-35"/>
          <w:sz w:val="23"/>
        </w:rPr>
        <w:t> </w:t>
      </w:r>
      <w:r>
        <w:rPr>
          <w:color w:val="231F20"/>
          <w:sz w:val="23"/>
        </w:rPr>
        <w:t>in</w:t>
      </w:r>
      <w:r>
        <w:rPr>
          <w:color w:val="231F20"/>
          <w:spacing w:val="-35"/>
          <w:sz w:val="23"/>
        </w:rPr>
        <w:t> </w:t>
      </w:r>
      <w:r>
        <w:rPr>
          <w:color w:val="231F20"/>
          <w:sz w:val="23"/>
        </w:rPr>
        <w:t>a</w:t>
      </w:r>
      <w:r>
        <w:rPr>
          <w:color w:val="231F20"/>
          <w:spacing w:val="-35"/>
          <w:sz w:val="23"/>
        </w:rPr>
        <w:t> </w:t>
      </w:r>
      <w:r>
        <w:rPr>
          <w:color w:val="231F20"/>
          <w:sz w:val="23"/>
        </w:rPr>
        <w:t>separate,</w:t>
      </w:r>
      <w:r>
        <w:rPr>
          <w:color w:val="231F20"/>
          <w:spacing w:val="-37"/>
          <w:sz w:val="23"/>
        </w:rPr>
        <w:t> </w:t>
      </w:r>
      <w:r>
        <w:rPr>
          <w:color w:val="231F20"/>
          <w:sz w:val="23"/>
        </w:rPr>
        <w:t>properly</w:t>
      </w:r>
      <w:r>
        <w:rPr>
          <w:color w:val="231F20"/>
          <w:spacing w:val="-36"/>
          <w:sz w:val="23"/>
        </w:rPr>
        <w:t> </w:t>
      </w:r>
      <w:r>
        <w:rPr>
          <w:color w:val="231F20"/>
          <w:sz w:val="23"/>
        </w:rPr>
        <w:t>sealed</w:t>
      </w:r>
      <w:r>
        <w:rPr>
          <w:color w:val="231F20"/>
          <w:spacing w:val="-37"/>
          <w:sz w:val="23"/>
        </w:rPr>
        <w:t> </w:t>
      </w:r>
      <w:r>
        <w:rPr>
          <w:color w:val="231F20"/>
          <w:sz w:val="23"/>
        </w:rPr>
        <w:t>cover, in</w:t>
      </w:r>
      <w:r>
        <w:rPr>
          <w:color w:val="231F20"/>
          <w:spacing w:val="-13"/>
          <w:sz w:val="23"/>
        </w:rPr>
        <w:t> </w:t>
      </w:r>
      <w:r>
        <w:rPr>
          <w:color w:val="231F20"/>
          <w:sz w:val="23"/>
        </w:rPr>
        <w:t>the</w:t>
      </w:r>
      <w:r>
        <w:rPr>
          <w:color w:val="231F20"/>
          <w:spacing w:val="-12"/>
          <w:sz w:val="23"/>
        </w:rPr>
        <w:t> </w:t>
      </w:r>
      <w:r>
        <w:rPr>
          <w:color w:val="231F20"/>
          <w:sz w:val="23"/>
        </w:rPr>
        <w:t>format</w:t>
      </w:r>
      <w:r>
        <w:rPr>
          <w:color w:val="231F20"/>
          <w:spacing w:val="-13"/>
          <w:sz w:val="23"/>
        </w:rPr>
        <w:t> </w:t>
      </w:r>
      <w:r>
        <w:rPr>
          <w:color w:val="231F20"/>
          <w:sz w:val="23"/>
        </w:rPr>
        <w:t>given</w:t>
      </w:r>
      <w:r>
        <w:rPr>
          <w:color w:val="231F20"/>
          <w:spacing w:val="-12"/>
          <w:sz w:val="23"/>
        </w:rPr>
        <w:t> </w:t>
      </w:r>
      <w:r>
        <w:rPr>
          <w:color w:val="231F20"/>
          <w:sz w:val="23"/>
        </w:rPr>
        <w:t>by</w:t>
      </w:r>
      <w:r>
        <w:rPr>
          <w:color w:val="231F20"/>
          <w:spacing w:val="-14"/>
          <w:sz w:val="23"/>
        </w:rPr>
        <w:t> </w:t>
      </w:r>
      <w:r>
        <w:rPr>
          <w:color w:val="231F20"/>
          <w:sz w:val="23"/>
        </w:rPr>
        <w:t>BHEL</w:t>
      </w:r>
      <w:r>
        <w:rPr>
          <w:color w:val="231F20"/>
          <w:spacing w:val="-12"/>
          <w:sz w:val="23"/>
        </w:rPr>
        <w:t> </w:t>
      </w:r>
      <w:r>
        <w:rPr>
          <w:color w:val="231F20"/>
          <w:sz w:val="23"/>
        </w:rPr>
        <w:t>(uploaded</w:t>
      </w:r>
      <w:r>
        <w:rPr>
          <w:color w:val="231F20"/>
          <w:spacing w:val="-12"/>
          <w:sz w:val="23"/>
        </w:rPr>
        <w:t> </w:t>
      </w:r>
      <w:r>
        <w:rPr>
          <w:color w:val="231F20"/>
          <w:sz w:val="23"/>
        </w:rPr>
        <w:t>in</w:t>
      </w:r>
      <w:r>
        <w:rPr>
          <w:color w:val="231F20"/>
          <w:spacing w:val="-12"/>
          <w:sz w:val="23"/>
        </w:rPr>
        <w:t> </w:t>
      </w:r>
      <w:r>
        <w:rPr>
          <w:color w:val="231F20"/>
          <w:sz w:val="23"/>
        </w:rPr>
        <w:t>website</w:t>
      </w:r>
      <w:r>
        <w:rPr>
          <w:color w:val="231F20"/>
          <w:spacing w:val="-12"/>
          <w:sz w:val="23"/>
        </w:rPr>
        <w:t> </w:t>
      </w:r>
      <w:r>
        <w:rPr>
          <w:color w:val="231F20"/>
          <w:sz w:val="23"/>
        </w:rPr>
        <w:t>in</w:t>
      </w:r>
      <w:r>
        <w:rPr>
          <w:color w:val="231F20"/>
          <w:spacing w:val="-12"/>
          <w:sz w:val="23"/>
        </w:rPr>
        <w:t> </w:t>
      </w:r>
      <w:r>
        <w:rPr>
          <w:color w:val="231F20"/>
          <w:sz w:val="23"/>
        </w:rPr>
        <w:t>case</w:t>
      </w:r>
      <w:r>
        <w:rPr>
          <w:color w:val="231F20"/>
          <w:spacing w:val="-12"/>
          <w:sz w:val="23"/>
        </w:rPr>
        <w:t> </w:t>
      </w:r>
      <w:r>
        <w:rPr>
          <w:color w:val="231F20"/>
          <w:sz w:val="23"/>
        </w:rPr>
        <w:t>of</w:t>
      </w:r>
      <w:r>
        <w:rPr>
          <w:color w:val="231F20"/>
          <w:spacing w:val="-12"/>
          <w:sz w:val="23"/>
        </w:rPr>
        <w:t> </w:t>
      </w:r>
      <w:r>
        <w:rPr>
          <w:color w:val="231F20"/>
          <w:sz w:val="23"/>
        </w:rPr>
        <w:t>e-procurement).</w:t>
      </w:r>
    </w:p>
    <w:p>
      <w:pPr>
        <w:pStyle w:val="BodyText"/>
        <w:spacing w:before="3"/>
        <w:rPr>
          <w:sz w:val="28"/>
        </w:rPr>
      </w:pPr>
    </w:p>
    <w:p>
      <w:pPr>
        <w:spacing w:line="338" w:lineRule="auto" w:before="1"/>
        <w:ind w:left="138" w:right="8110" w:firstLine="0"/>
        <w:jc w:val="left"/>
        <w:rPr>
          <w:sz w:val="23"/>
        </w:rPr>
      </w:pPr>
      <w:r>
        <w:rPr>
          <w:color w:val="231F20"/>
          <w:w w:val="105"/>
          <w:sz w:val="23"/>
        </w:rPr>
        <w:t>Thanking you, Yours</w:t>
      </w:r>
      <w:r>
        <w:rPr>
          <w:color w:val="231F20"/>
          <w:spacing w:val="-52"/>
          <w:w w:val="105"/>
          <w:sz w:val="23"/>
        </w:rPr>
        <w:t> </w:t>
      </w:r>
      <w:r>
        <w:rPr>
          <w:color w:val="231F20"/>
          <w:spacing w:val="-3"/>
          <w:w w:val="105"/>
          <w:sz w:val="23"/>
        </w:rPr>
        <w:t>faithfully,</w:t>
      </w:r>
    </w:p>
    <w:p>
      <w:pPr>
        <w:spacing w:before="241"/>
        <w:ind w:left="142" w:right="0" w:firstLine="0"/>
        <w:jc w:val="both"/>
        <w:rPr>
          <w:sz w:val="23"/>
        </w:rPr>
      </w:pPr>
      <w:r>
        <w:rPr>
          <w:color w:val="231F20"/>
          <w:sz w:val="23"/>
        </w:rPr>
        <w:t>(Signature of the bidder with Name, Designation and Company's Seal)</w:t>
      </w:r>
    </w:p>
    <w:p>
      <w:pPr>
        <w:spacing w:after="0"/>
        <w:jc w:val="both"/>
        <w:rPr>
          <w:sz w:val="23"/>
        </w:rPr>
        <w:sectPr>
          <w:headerReference w:type="default" r:id="rId114"/>
          <w:footerReference w:type="default" r:id="rId115"/>
          <w:pgSz w:w="11910" w:h="16840"/>
          <w:pgMar w:header="0" w:footer="0" w:top="1580" w:bottom="280" w:left="1280" w:right="699"/>
        </w:sectPr>
      </w:pPr>
    </w:p>
    <w:tbl>
      <w:tblPr>
        <w:tblW w:w="0" w:type="auto"/>
        <w:jc w:val="left"/>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3"/>
        <w:gridCol w:w="783"/>
        <w:gridCol w:w="612"/>
        <w:gridCol w:w="697"/>
        <w:gridCol w:w="1351"/>
        <w:gridCol w:w="1372"/>
        <w:gridCol w:w="975"/>
        <w:gridCol w:w="1287"/>
        <w:gridCol w:w="1137"/>
        <w:gridCol w:w="1029"/>
        <w:gridCol w:w="1318"/>
      </w:tblGrid>
      <w:tr>
        <w:trPr>
          <w:trHeight w:val="301" w:hRule="atLeast"/>
        </w:trPr>
        <w:tc>
          <w:tcPr>
            <w:tcW w:w="10894" w:type="dxa"/>
            <w:gridSpan w:val="11"/>
          </w:tcPr>
          <w:p>
            <w:pPr>
              <w:pStyle w:val="TableParagraph"/>
              <w:spacing w:before="66"/>
              <w:ind w:left="3466" w:right="3437"/>
              <w:jc w:val="center"/>
              <w:rPr>
                <w:b/>
                <w:sz w:val="13"/>
              </w:rPr>
            </w:pPr>
            <w:r>
              <w:rPr>
                <w:b/>
                <w:w w:val="105"/>
                <w:sz w:val="13"/>
                <w:u w:val="single"/>
              </w:rPr>
              <w:t>ANNEXURE-II: DEVIATION SHEET (COST OF WITHDRAWAL)</w:t>
            </w:r>
          </w:p>
        </w:tc>
      </w:tr>
      <w:tr>
        <w:trPr>
          <w:trHeight w:val="321" w:hRule="atLeast"/>
        </w:trPr>
        <w:tc>
          <w:tcPr>
            <w:tcW w:w="10894" w:type="dxa"/>
            <w:gridSpan w:val="11"/>
          </w:tcPr>
          <w:p>
            <w:pPr>
              <w:pStyle w:val="TableParagraph"/>
              <w:spacing w:before="76"/>
              <w:ind w:left="3466" w:right="3437"/>
              <w:jc w:val="center"/>
              <w:rPr>
                <w:b/>
                <w:sz w:val="13"/>
              </w:rPr>
            </w:pPr>
            <w:r>
              <w:rPr>
                <w:b/>
                <w:w w:val="105"/>
                <w:sz w:val="13"/>
                <w:u w:val="single"/>
              </w:rPr>
              <w:t>Item: MONO PERC SOLAR CELL, 5BB, 158.75mm &gt;5.5Wp</w:t>
            </w:r>
          </w:p>
        </w:tc>
      </w:tr>
      <w:tr>
        <w:trPr>
          <w:trHeight w:val="360" w:hRule="atLeast"/>
        </w:trPr>
        <w:tc>
          <w:tcPr>
            <w:tcW w:w="10894" w:type="dxa"/>
            <w:gridSpan w:val="11"/>
          </w:tcPr>
          <w:p>
            <w:pPr>
              <w:pStyle w:val="TableParagraph"/>
              <w:spacing w:before="95"/>
              <w:ind w:left="3459" w:right="3437"/>
              <w:jc w:val="center"/>
              <w:rPr>
                <w:b/>
                <w:sz w:val="13"/>
              </w:rPr>
            </w:pPr>
            <w:r>
              <w:rPr>
                <w:b/>
                <w:w w:val="105"/>
                <w:sz w:val="13"/>
                <w:u w:val="single"/>
              </w:rPr>
              <w:t>Tender Ref: 12302839</w:t>
            </w:r>
          </w:p>
        </w:tc>
      </w:tr>
      <w:tr>
        <w:trPr>
          <w:trHeight w:val="379" w:hRule="atLeast"/>
        </w:trPr>
        <w:tc>
          <w:tcPr>
            <w:tcW w:w="10894" w:type="dxa"/>
            <w:gridSpan w:val="11"/>
          </w:tcPr>
          <w:p>
            <w:pPr>
              <w:pStyle w:val="TableParagraph"/>
              <w:spacing w:before="105"/>
              <w:ind w:left="25"/>
              <w:rPr>
                <w:b/>
                <w:sz w:val="13"/>
              </w:rPr>
            </w:pPr>
            <w:r>
              <w:rPr>
                <w:b/>
                <w:w w:val="105"/>
                <w:sz w:val="13"/>
                <w:u w:val="single"/>
              </w:rPr>
              <w:t>NAME OF VENDOR:-</w:t>
            </w:r>
            <w:r>
              <w:rPr>
                <w:b/>
                <w:sz w:val="13"/>
                <w:u w:val="single"/>
              </w:rPr>
              <w:t> </w:t>
            </w:r>
          </w:p>
        </w:tc>
      </w:tr>
      <w:tr>
        <w:trPr>
          <w:trHeight w:val="1398" w:hRule="atLeast"/>
        </w:trPr>
        <w:tc>
          <w:tcPr>
            <w:tcW w:w="333" w:type="dxa"/>
          </w:tcPr>
          <w:p>
            <w:pPr>
              <w:pStyle w:val="TableParagraph"/>
              <w:rPr>
                <w:rFonts w:ascii="Trebuchet MS"/>
                <w:sz w:val="14"/>
              </w:rPr>
            </w:pPr>
          </w:p>
          <w:p>
            <w:pPr>
              <w:pStyle w:val="TableParagraph"/>
              <w:rPr>
                <w:rFonts w:ascii="Trebuchet MS"/>
                <w:sz w:val="14"/>
              </w:rPr>
            </w:pPr>
          </w:p>
          <w:p>
            <w:pPr>
              <w:pStyle w:val="TableParagraph"/>
              <w:rPr>
                <w:rFonts w:ascii="Trebuchet MS"/>
                <w:sz w:val="18"/>
              </w:rPr>
            </w:pPr>
          </w:p>
          <w:p>
            <w:pPr>
              <w:pStyle w:val="TableParagraph"/>
              <w:spacing w:line="280" w:lineRule="auto"/>
              <w:ind w:left="64" w:right="29" w:firstLine="16"/>
              <w:rPr>
                <w:b/>
                <w:sz w:val="13"/>
              </w:rPr>
            </w:pPr>
            <w:r>
              <w:rPr>
                <w:b/>
                <w:w w:val="105"/>
                <w:sz w:val="13"/>
              </w:rPr>
              <w:t>SL NO</w:t>
            </w:r>
          </w:p>
        </w:tc>
        <w:tc>
          <w:tcPr>
            <w:tcW w:w="783" w:type="dxa"/>
          </w:tcPr>
          <w:p>
            <w:pPr>
              <w:pStyle w:val="TableParagraph"/>
              <w:rPr>
                <w:rFonts w:ascii="Trebuchet MS"/>
                <w:sz w:val="14"/>
              </w:rPr>
            </w:pPr>
          </w:p>
          <w:p>
            <w:pPr>
              <w:pStyle w:val="TableParagraph"/>
              <w:rPr>
                <w:rFonts w:ascii="Trebuchet MS"/>
                <w:sz w:val="14"/>
              </w:rPr>
            </w:pPr>
          </w:p>
          <w:p>
            <w:pPr>
              <w:pStyle w:val="TableParagraph"/>
              <w:rPr>
                <w:rFonts w:ascii="Trebuchet MS"/>
                <w:sz w:val="18"/>
              </w:rPr>
            </w:pPr>
          </w:p>
          <w:p>
            <w:pPr>
              <w:pStyle w:val="TableParagraph"/>
              <w:spacing w:line="280" w:lineRule="auto"/>
              <w:ind w:left="90" w:right="51" w:hanging="9"/>
              <w:rPr>
                <w:b/>
                <w:sz w:val="13"/>
              </w:rPr>
            </w:pPr>
            <w:r>
              <w:rPr>
                <w:b/>
                <w:sz w:val="13"/>
              </w:rPr>
              <w:t>VOULME/ </w:t>
            </w:r>
            <w:r>
              <w:rPr>
                <w:b/>
                <w:w w:val="105"/>
                <w:sz w:val="13"/>
              </w:rPr>
              <w:t>SECTION</w:t>
            </w:r>
          </w:p>
        </w:tc>
        <w:tc>
          <w:tcPr>
            <w:tcW w:w="612" w:type="dxa"/>
          </w:tcPr>
          <w:p>
            <w:pPr>
              <w:pStyle w:val="TableParagraph"/>
              <w:rPr>
                <w:rFonts w:ascii="Trebuchet MS"/>
                <w:sz w:val="14"/>
              </w:rPr>
            </w:pPr>
          </w:p>
          <w:p>
            <w:pPr>
              <w:pStyle w:val="TableParagraph"/>
              <w:rPr>
                <w:rFonts w:ascii="Trebuchet MS"/>
                <w:sz w:val="14"/>
              </w:rPr>
            </w:pPr>
          </w:p>
          <w:p>
            <w:pPr>
              <w:pStyle w:val="TableParagraph"/>
              <w:rPr>
                <w:rFonts w:ascii="Trebuchet MS"/>
                <w:sz w:val="18"/>
              </w:rPr>
            </w:pPr>
          </w:p>
          <w:p>
            <w:pPr>
              <w:pStyle w:val="TableParagraph"/>
              <w:spacing w:line="280" w:lineRule="auto"/>
              <w:ind w:left="185" w:right="92" w:hanging="69"/>
              <w:rPr>
                <w:b/>
                <w:sz w:val="13"/>
              </w:rPr>
            </w:pPr>
            <w:r>
              <w:rPr>
                <w:b/>
                <w:sz w:val="13"/>
              </w:rPr>
              <w:t>PAGE </w:t>
            </w:r>
            <w:r>
              <w:rPr>
                <w:b/>
                <w:w w:val="105"/>
                <w:sz w:val="13"/>
              </w:rPr>
              <w:t>NO.</w:t>
            </w:r>
          </w:p>
        </w:tc>
        <w:tc>
          <w:tcPr>
            <w:tcW w:w="697" w:type="dxa"/>
          </w:tcPr>
          <w:p>
            <w:pPr>
              <w:pStyle w:val="TableParagraph"/>
              <w:rPr>
                <w:rFonts w:ascii="Trebuchet MS"/>
                <w:sz w:val="14"/>
              </w:rPr>
            </w:pPr>
          </w:p>
          <w:p>
            <w:pPr>
              <w:pStyle w:val="TableParagraph"/>
              <w:rPr>
                <w:rFonts w:ascii="Trebuchet MS"/>
                <w:sz w:val="14"/>
              </w:rPr>
            </w:pPr>
          </w:p>
          <w:p>
            <w:pPr>
              <w:pStyle w:val="TableParagraph"/>
              <w:rPr>
                <w:rFonts w:ascii="Trebuchet MS"/>
                <w:sz w:val="18"/>
              </w:rPr>
            </w:pPr>
          </w:p>
          <w:p>
            <w:pPr>
              <w:pStyle w:val="TableParagraph"/>
              <w:spacing w:line="280" w:lineRule="auto"/>
              <w:ind w:left="227" w:hanging="156"/>
              <w:rPr>
                <w:b/>
                <w:sz w:val="13"/>
              </w:rPr>
            </w:pPr>
            <w:r>
              <w:rPr>
                <w:b/>
                <w:sz w:val="13"/>
              </w:rPr>
              <w:t>CLAUSE </w:t>
            </w:r>
            <w:r>
              <w:rPr>
                <w:b/>
                <w:w w:val="105"/>
                <w:sz w:val="13"/>
              </w:rPr>
              <w:t>NO.</w:t>
            </w:r>
          </w:p>
        </w:tc>
        <w:tc>
          <w:tcPr>
            <w:tcW w:w="1351" w:type="dxa"/>
          </w:tcPr>
          <w:p>
            <w:pPr>
              <w:pStyle w:val="TableParagraph"/>
              <w:rPr>
                <w:rFonts w:ascii="Trebuchet MS"/>
                <w:sz w:val="14"/>
              </w:rPr>
            </w:pPr>
          </w:p>
          <w:p>
            <w:pPr>
              <w:pStyle w:val="TableParagraph"/>
              <w:spacing w:before="11"/>
              <w:rPr>
                <w:rFonts w:ascii="Trebuchet MS"/>
                <w:sz w:val="16"/>
              </w:rPr>
            </w:pPr>
          </w:p>
          <w:p>
            <w:pPr>
              <w:pStyle w:val="TableParagraph"/>
              <w:spacing w:line="280" w:lineRule="auto"/>
              <w:ind w:left="136" w:right="117" w:hanging="1"/>
              <w:jc w:val="center"/>
              <w:rPr>
                <w:b/>
                <w:sz w:val="13"/>
              </w:rPr>
            </w:pPr>
            <w:r>
              <w:rPr>
                <w:b/>
                <w:w w:val="105"/>
                <w:sz w:val="13"/>
              </w:rPr>
              <w:t>TECHNICAL </w:t>
            </w:r>
            <w:r>
              <w:rPr>
                <w:b/>
                <w:spacing w:val="-1"/>
                <w:w w:val="105"/>
                <w:sz w:val="13"/>
              </w:rPr>
              <w:t>SPECIFICATION/ </w:t>
            </w:r>
            <w:r>
              <w:rPr>
                <w:b/>
                <w:w w:val="105"/>
                <w:sz w:val="13"/>
              </w:rPr>
              <w:t>TENDER DOCUMENT</w:t>
            </w:r>
          </w:p>
        </w:tc>
        <w:tc>
          <w:tcPr>
            <w:tcW w:w="1372" w:type="dxa"/>
          </w:tcPr>
          <w:p>
            <w:pPr>
              <w:pStyle w:val="TableParagraph"/>
              <w:rPr>
                <w:rFonts w:ascii="Trebuchet MS"/>
                <w:sz w:val="14"/>
              </w:rPr>
            </w:pPr>
          </w:p>
          <w:p>
            <w:pPr>
              <w:pStyle w:val="TableParagraph"/>
              <w:rPr>
                <w:rFonts w:ascii="Trebuchet MS"/>
                <w:sz w:val="14"/>
              </w:rPr>
            </w:pPr>
          </w:p>
          <w:p>
            <w:pPr>
              <w:pStyle w:val="TableParagraph"/>
              <w:spacing w:line="280" w:lineRule="auto" w:before="121"/>
              <w:ind w:left="110" w:right="91" w:firstLine="2"/>
              <w:jc w:val="center"/>
              <w:rPr>
                <w:b/>
                <w:sz w:val="13"/>
              </w:rPr>
            </w:pPr>
            <w:r>
              <w:rPr>
                <w:b/>
                <w:w w:val="105"/>
                <w:sz w:val="13"/>
              </w:rPr>
              <w:t>COMPLETE DESCRIPTION </w:t>
            </w:r>
            <w:r>
              <w:rPr>
                <w:b/>
                <w:spacing w:val="-7"/>
                <w:w w:val="105"/>
                <w:sz w:val="13"/>
              </w:rPr>
              <w:t>OF </w:t>
            </w:r>
            <w:r>
              <w:rPr>
                <w:b/>
                <w:w w:val="105"/>
                <w:sz w:val="13"/>
              </w:rPr>
              <w:t>DEVIATION</w:t>
            </w:r>
          </w:p>
        </w:tc>
        <w:tc>
          <w:tcPr>
            <w:tcW w:w="975" w:type="dxa"/>
          </w:tcPr>
          <w:p>
            <w:pPr>
              <w:pStyle w:val="TableParagraph"/>
              <w:rPr>
                <w:rFonts w:ascii="Trebuchet MS"/>
                <w:sz w:val="14"/>
              </w:rPr>
            </w:pPr>
          </w:p>
          <w:p>
            <w:pPr>
              <w:pStyle w:val="TableParagraph"/>
              <w:spacing w:before="11"/>
              <w:rPr>
                <w:rFonts w:ascii="Trebuchet MS"/>
                <w:sz w:val="16"/>
              </w:rPr>
            </w:pPr>
          </w:p>
          <w:p>
            <w:pPr>
              <w:pStyle w:val="TableParagraph"/>
              <w:spacing w:line="280" w:lineRule="auto"/>
              <w:ind w:left="41" w:right="23"/>
              <w:jc w:val="center"/>
              <w:rPr>
                <w:b/>
                <w:sz w:val="13"/>
              </w:rPr>
            </w:pPr>
            <w:r>
              <w:rPr>
                <w:b/>
                <w:w w:val="105"/>
                <w:sz w:val="13"/>
              </w:rPr>
              <w:t>COST OF WITHDRAWL</w:t>
            </w:r>
            <w:r>
              <w:rPr>
                <w:b/>
                <w:w w:val="104"/>
                <w:sz w:val="13"/>
              </w:rPr>
              <w:t> </w:t>
            </w:r>
            <w:r>
              <w:rPr>
                <w:b/>
                <w:w w:val="105"/>
                <w:sz w:val="13"/>
              </w:rPr>
              <w:t>OF    DEVIATION</w:t>
            </w:r>
          </w:p>
        </w:tc>
        <w:tc>
          <w:tcPr>
            <w:tcW w:w="1287" w:type="dxa"/>
          </w:tcPr>
          <w:p>
            <w:pPr>
              <w:pStyle w:val="TableParagraph"/>
              <w:spacing w:before="11"/>
              <w:rPr>
                <w:rFonts w:ascii="Trebuchet MS"/>
                <w:sz w:val="15"/>
              </w:rPr>
            </w:pPr>
          </w:p>
          <w:p>
            <w:pPr>
              <w:pStyle w:val="TableParagraph"/>
              <w:spacing w:line="280" w:lineRule="auto"/>
              <w:ind w:left="33" w:right="11"/>
              <w:jc w:val="center"/>
              <w:rPr>
                <w:b/>
                <w:sz w:val="13"/>
              </w:rPr>
            </w:pPr>
            <w:r>
              <w:rPr>
                <w:b/>
                <w:w w:val="105"/>
                <w:sz w:val="13"/>
              </w:rPr>
              <w:t>PORTION OF PRICE SCHEDULE ON WHICH COST OF WITHDRAWL OF DEVIATION IS APPLICABLE</w:t>
            </w:r>
          </w:p>
        </w:tc>
        <w:tc>
          <w:tcPr>
            <w:tcW w:w="1137" w:type="dxa"/>
          </w:tcPr>
          <w:p>
            <w:pPr>
              <w:pStyle w:val="TableParagraph"/>
              <w:spacing w:before="11"/>
              <w:rPr>
                <w:rFonts w:ascii="Trebuchet MS"/>
                <w:sz w:val="15"/>
              </w:rPr>
            </w:pPr>
          </w:p>
          <w:p>
            <w:pPr>
              <w:pStyle w:val="TableParagraph"/>
              <w:spacing w:line="280" w:lineRule="auto"/>
              <w:ind w:left="32" w:right="11" w:firstLine="1"/>
              <w:jc w:val="center"/>
              <w:rPr>
                <w:b/>
                <w:sz w:val="13"/>
              </w:rPr>
            </w:pPr>
            <w:r>
              <w:rPr>
                <w:b/>
                <w:w w:val="105"/>
                <w:sz w:val="13"/>
              </w:rPr>
              <w:t>NATURE OF COST OF WITHDRAWL </w:t>
            </w:r>
            <w:r>
              <w:rPr>
                <w:b/>
                <w:spacing w:val="-7"/>
                <w:w w:val="105"/>
                <w:sz w:val="13"/>
              </w:rPr>
              <w:t>OF </w:t>
            </w:r>
            <w:r>
              <w:rPr>
                <w:b/>
                <w:w w:val="105"/>
                <w:sz w:val="13"/>
              </w:rPr>
              <w:t>DEVIATION (POSITIVE/ NEGATIVE)</w:t>
            </w:r>
          </w:p>
        </w:tc>
        <w:tc>
          <w:tcPr>
            <w:tcW w:w="1029" w:type="dxa"/>
          </w:tcPr>
          <w:p>
            <w:pPr>
              <w:pStyle w:val="TableParagraph"/>
              <w:rPr>
                <w:rFonts w:ascii="Trebuchet MS"/>
                <w:sz w:val="14"/>
              </w:rPr>
            </w:pPr>
          </w:p>
          <w:p>
            <w:pPr>
              <w:pStyle w:val="TableParagraph"/>
              <w:rPr>
                <w:rFonts w:ascii="Trebuchet MS"/>
                <w:sz w:val="14"/>
              </w:rPr>
            </w:pPr>
          </w:p>
          <w:p>
            <w:pPr>
              <w:pStyle w:val="TableParagraph"/>
              <w:spacing w:line="280" w:lineRule="auto" w:before="121"/>
              <w:ind w:left="45" w:right="22"/>
              <w:jc w:val="center"/>
              <w:rPr>
                <w:b/>
                <w:sz w:val="13"/>
              </w:rPr>
            </w:pPr>
            <w:r>
              <w:rPr>
                <w:b/>
                <w:w w:val="105"/>
                <w:sz w:val="13"/>
              </w:rPr>
              <w:t>REASON FOR QUOTING DEVIATION</w:t>
            </w:r>
          </w:p>
        </w:tc>
        <w:tc>
          <w:tcPr>
            <w:tcW w:w="1318" w:type="dxa"/>
          </w:tcPr>
          <w:p>
            <w:pPr>
              <w:pStyle w:val="TableParagraph"/>
              <w:rPr>
                <w:rFonts w:ascii="Trebuchet MS"/>
                <w:sz w:val="14"/>
              </w:rPr>
            </w:pPr>
          </w:p>
          <w:p>
            <w:pPr>
              <w:pStyle w:val="TableParagraph"/>
              <w:rPr>
                <w:rFonts w:ascii="Trebuchet MS"/>
                <w:sz w:val="14"/>
              </w:rPr>
            </w:pPr>
          </w:p>
          <w:p>
            <w:pPr>
              <w:pStyle w:val="TableParagraph"/>
              <w:rPr>
                <w:rFonts w:ascii="Trebuchet MS"/>
                <w:sz w:val="14"/>
              </w:rPr>
            </w:pPr>
          </w:p>
          <w:p>
            <w:pPr>
              <w:pStyle w:val="TableParagraph"/>
              <w:spacing w:before="5"/>
              <w:rPr>
                <w:rFonts w:ascii="Trebuchet MS"/>
                <w:sz w:val="11"/>
              </w:rPr>
            </w:pPr>
          </w:p>
          <w:p>
            <w:pPr>
              <w:pStyle w:val="TableParagraph"/>
              <w:ind w:left="322"/>
              <w:rPr>
                <w:b/>
                <w:sz w:val="13"/>
              </w:rPr>
            </w:pPr>
            <w:r>
              <w:rPr>
                <w:b/>
                <w:w w:val="105"/>
                <w:sz w:val="13"/>
              </w:rPr>
              <w:t>REMARKS</w:t>
            </w:r>
          </w:p>
        </w:tc>
      </w:tr>
      <w:tr>
        <w:trPr>
          <w:trHeight w:val="301" w:hRule="atLeast"/>
        </w:trPr>
        <w:tc>
          <w:tcPr>
            <w:tcW w:w="10894" w:type="dxa"/>
            <w:gridSpan w:val="11"/>
          </w:tcPr>
          <w:p>
            <w:pPr>
              <w:pStyle w:val="TableParagraph"/>
              <w:spacing w:before="66"/>
              <w:ind w:left="25"/>
              <w:rPr>
                <w:b/>
                <w:sz w:val="13"/>
              </w:rPr>
            </w:pPr>
            <w:r>
              <w:rPr>
                <w:b/>
                <w:w w:val="105"/>
                <w:sz w:val="13"/>
                <w:u w:val="single"/>
              </w:rPr>
              <w:t>TECHNICAL DEVIATIONS</w:t>
            </w: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260" w:hRule="atLeast"/>
        </w:trPr>
        <w:tc>
          <w:tcPr>
            <w:tcW w:w="10894" w:type="dxa"/>
            <w:gridSpan w:val="11"/>
          </w:tcPr>
          <w:p>
            <w:pPr>
              <w:pStyle w:val="TableParagraph"/>
              <w:spacing w:before="46"/>
              <w:ind w:left="25"/>
              <w:rPr>
                <w:b/>
                <w:sz w:val="13"/>
              </w:rPr>
            </w:pPr>
            <w:r>
              <w:rPr>
                <w:b/>
                <w:w w:val="105"/>
                <w:sz w:val="13"/>
                <w:u w:val="single"/>
              </w:rPr>
              <w:t>COMMERCIAL DEVIATIONS</w:t>
            </w: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153" w:hRule="atLeast"/>
        </w:trPr>
        <w:tc>
          <w:tcPr>
            <w:tcW w:w="333" w:type="dxa"/>
          </w:tcPr>
          <w:p>
            <w:pPr>
              <w:pStyle w:val="TableParagraph"/>
              <w:rPr>
                <w:rFonts w:ascii="Times New Roman"/>
                <w:sz w:val="8"/>
              </w:rPr>
            </w:pPr>
          </w:p>
        </w:tc>
        <w:tc>
          <w:tcPr>
            <w:tcW w:w="783" w:type="dxa"/>
          </w:tcPr>
          <w:p>
            <w:pPr>
              <w:pStyle w:val="TableParagraph"/>
              <w:rPr>
                <w:rFonts w:ascii="Times New Roman"/>
                <w:sz w:val="8"/>
              </w:rPr>
            </w:pPr>
          </w:p>
        </w:tc>
        <w:tc>
          <w:tcPr>
            <w:tcW w:w="612" w:type="dxa"/>
          </w:tcPr>
          <w:p>
            <w:pPr>
              <w:pStyle w:val="TableParagraph"/>
              <w:rPr>
                <w:rFonts w:ascii="Times New Roman"/>
                <w:sz w:val="8"/>
              </w:rPr>
            </w:pPr>
          </w:p>
        </w:tc>
        <w:tc>
          <w:tcPr>
            <w:tcW w:w="697" w:type="dxa"/>
          </w:tcPr>
          <w:p>
            <w:pPr>
              <w:pStyle w:val="TableParagraph"/>
              <w:rPr>
                <w:rFonts w:ascii="Times New Roman"/>
                <w:sz w:val="8"/>
              </w:rPr>
            </w:pPr>
          </w:p>
        </w:tc>
        <w:tc>
          <w:tcPr>
            <w:tcW w:w="1351" w:type="dxa"/>
          </w:tcPr>
          <w:p>
            <w:pPr>
              <w:pStyle w:val="TableParagraph"/>
              <w:rPr>
                <w:rFonts w:ascii="Times New Roman"/>
                <w:sz w:val="8"/>
              </w:rPr>
            </w:pPr>
          </w:p>
        </w:tc>
        <w:tc>
          <w:tcPr>
            <w:tcW w:w="1372" w:type="dxa"/>
          </w:tcPr>
          <w:p>
            <w:pPr>
              <w:pStyle w:val="TableParagraph"/>
              <w:rPr>
                <w:rFonts w:ascii="Times New Roman"/>
                <w:sz w:val="8"/>
              </w:rPr>
            </w:pPr>
          </w:p>
        </w:tc>
        <w:tc>
          <w:tcPr>
            <w:tcW w:w="975" w:type="dxa"/>
          </w:tcPr>
          <w:p>
            <w:pPr>
              <w:pStyle w:val="TableParagraph"/>
              <w:rPr>
                <w:rFonts w:ascii="Times New Roman"/>
                <w:sz w:val="8"/>
              </w:rPr>
            </w:pPr>
          </w:p>
        </w:tc>
        <w:tc>
          <w:tcPr>
            <w:tcW w:w="1287" w:type="dxa"/>
          </w:tcPr>
          <w:p>
            <w:pPr>
              <w:pStyle w:val="TableParagraph"/>
              <w:rPr>
                <w:rFonts w:ascii="Times New Roman"/>
                <w:sz w:val="8"/>
              </w:rPr>
            </w:pPr>
          </w:p>
        </w:tc>
        <w:tc>
          <w:tcPr>
            <w:tcW w:w="1137" w:type="dxa"/>
          </w:tcPr>
          <w:p>
            <w:pPr>
              <w:pStyle w:val="TableParagraph"/>
              <w:rPr>
                <w:rFonts w:ascii="Times New Roman"/>
                <w:sz w:val="8"/>
              </w:rPr>
            </w:pPr>
          </w:p>
        </w:tc>
        <w:tc>
          <w:tcPr>
            <w:tcW w:w="1029" w:type="dxa"/>
          </w:tcPr>
          <w:p>
            <w:pPr>
              <w:pStyle w:val="TableParagraph"/>
              <w:rPr>
                <w:rFonts w:ascii="Times New Roman"/>
                <w:sz w:val="8"/>
              </w:rPr>
            </w:pPr>
          </w:p>
        </w:tc>
        <w:tc>
          <w:tcPr>
            <w:tcW w:w="1318" w:type="dxa"/>
          </w:tcPr>
          <w:p>
            <w:pPr>
              <w:pStyle w:val="TableParagraph"/>
              <w:rPr>
                <w:rFonts w:ascii="Times New Roman"/>
                <w:sz w:val="8"/>
              </w:rPr>
            </w:pPr>
          </w:p>
        </w:tc>
      </w:tr>
      <w:tr>
        <w:trPr>
          <w:trHeight w:val="360" w:hRule="atLeast"/>
        </w:trPr>
        <w:tc>
          <w:tcPr>
            <w:tcW w:w="10894" w:type="dxa"/>
            <w:gridSpan w:val="11"/>
          </w:tcPr>
          <w:p>
            <w:pPr>
              <w:pStyle w:val="TableParagraph"/>
              <w:spacing w:before="95"/>
              <w:ind w:left="25"/>
              <w:rPr>
                <w:b/>
                <w:sz w:val="13"/>
              </w:rPr>
            </w:pPr>
            <w:r>
              <w:rPr>
                <w:b/>
                <w:w w:val="105"/>
                <w:sz w:val="13"/>
              </w:rPr>
              <w:t>PARTICULARS OF BIDDERS/ AUTHORISED REPRESENTATIVE</w:t>
            </w:r>
          </w:p>
        </w:tc>
      </w:tr>
      <w:tr>
        <w:trPr>
          <w:trHeight w:val="241" w:hRule="atLeast"/>
        </w:trPr>
        <w:tc>
          <w:tcPr>
            <w:tcW w:w="2425" w:type="dxa"/>
            <w:gridSpan w:val="4"/>
          </w:tcPr>
          <w:p>
            <w:pPr>
              <w:pStyle w:val="TableParagraph"/>
              <w:rPr>
                <w:rFonts w:ascii="Times New Roman"/>
                <w:sz w:val="12"/>
              </w:rPr>
            </w:pPr>
          </w:p>
        </w:tc>
        <w:tc>
          <w:tcPr>
            <w:tcW w:w="2723" w:type="dxa"/>
            <w:gridSpan w:val="2"/>
          </w:tcPr>
          <w:p>
            <w:pPr>
              <w:pStyle w:val="TableParagraph"/>
              <w:rPr>
                <w:rFonts w:ascii="Times New Roman"/>
                <w:sz w:val="12"/>
              </w:rPr>
            </w:pPr>
          </w:p>
        </w:tc>
        <w:tc>
          <w:tcPr>
            <w:tcW w:w="3399" w:type="dxa"/>
            <w:gridSpan w:val="3"/>
          </w:tcPr>
          <w:p>
            <w:pPr>
              <w:pStyle w:val="TableParagraph"/>
              <w:rPr>
                <w:rFonts w:ascii="Times New Roman"/>
                <w:sz w:val="12"/>
              </w:rPr>
            </w:pPr>
          </w:p>
        </w:tc>
        <w:tc>
          <w:tcPr>
            <w:tcW w:w="2347" w:type="dxa"/>
            <w:gridSpan w:val="2"/>
          </w:tcPr>
          <w:p>
            <w:pPr>
              <w:pStyle w:val="TableParagraph"/>
              <w:rPr>
                <w:rFonts w:ascii="Times New Roman"/>
                <w:sz w:val="12"/>
              </w:rPr>
            </w:pPr>
          </w:p>
        </w:tc>
      </w:tr>
      <w:tr>
        <w:trPr>
          <w:trHeight w:val="368" w:hRule="atLeast"/>
        </w:trPr>
        <w:tc>
          <w:tcPr>
            <w:tcW w:w="2425" w:type="dxa"/>
            <w:gridSpan w:val="4"/>
          </w:tcPr>
          <w:p>
            <w:pPr>
              <w:pStyle w:val="TableParagraph"/>
              <w:spacing w:before="100"/>
              <w:ind w:left="25"/>
              <w:rPr>
                <w:b/>
                <w:sz w:val="13"/>
              </w:rPr>
            </w:pPr>
            <w:r>
              <w:rPr>
                <w:b/>
                <w:w w:val="105"/>
                <w:sz w:val="13"/>
              </w:rPr>
              <w:t>NAME</w:t>
            </w:r>
          </w:p>
        </w:tc>
        <w:tc>
          <w:tcPr>
            <w:tcW w:w="2723" w:type="dxa"/>
            <w:gridSpan w:val="2"/>
          </w:tcPr>
          <w:p>
            <w:pPr>
              <w:pStyle w:val="TableParagraph"/>
              <w:spacing w:before="100"/>
              <w:ind w:left="25"/>
              <w:rPr>
                <w:b/>
                <w:sz w:val="13"/>
              </w:rPr>
            </w:pPr>
            <w:r>
              <w:rPr>
                <w:b/>
                <w:w w:val="105"/>
                <w:sz w:val="13"/>
              </w:rPr>
              <w:t>DESIGNATIONS</w:t>
            </w:r>
          </w:p>
        </w:tc>
        <w:tc>
          <w:tcPr>
            <w:tcW w:w="3399" w:type="dxa"/>
            <w:gridSpan w:val="3"/>
          </w:tcPr>
          <w:p>
            <w:pPr>
              <w:pStyle w:val="TableParagraph"/>
              <w:spacing w:before="100"/>
              <w:ind w:left="26"/>
              <w:rPr>
                <w:b/>
                <w:sz w:val="13"/>
              </w:rPr>
            </w:pPr>
            <w:r>
              <w:rPr>
                <w:b/>
                <w:w w:val="105"/>
                <w:sz w:val="13"/>
              </w:rPr>
              <w:t>SIGN &amp; DATE</w:t>
            </w:r>
          </w:p>
        </w:tc>
        <w:tc>
          <w:tcPr>
            <w:tcW w:w="2347" w:type="dxa"/>
            <w:gridSpan w:val="2"/>
          </w:tcPr>
          <w:p>
            <w:pPr>
              <w:pStyle w:val="TableParagraph"/>
              <w:rPr>
                <w:rFonts w:ascii="Times New Roman"/>
                <w:sz w:val="12"/>
              </w:rPr>
            </w:pPr>
          </w:p>
        </w:tc>
      </w:tr>
      <w:tr>
        <w:trPr>
          <w:trHeight w:val="251" w:hRule="atLeast"/>
        </w:trPr>
        <w:tc>
          <w:tcPr>
            <w:tcW w:w="10894" w:type="dxa"/>
            <w:gridSpan w:val="11"/>
          </w:tcPr>
          <w:p>
            <w:pPr>
              <w:pStyle w:val="TableParagraph"/>
              <w:spacing w:before="41"/>
              <w:ind w:left="25"/>
              <w:rPr>
                <w:b/>
                <w:sz w:val="13"/>
              </w:rPr>
            </w:pPr>
            <w:r>
              <w:rPr>
                <w:b/>
                <w:w w:val="105"/>
                <w:sz w:val="13"/>
                <w:u w:val="single"/>
              </w:rPr>
              <w:t>NOTES:</w:t>
            </w:r>
          </w:p>
        </w:tc>
      </w:tr>
      <w:tr>
        <w:trPr>
          <w:trHeight w:val="221" w:hRule="atLeast"/>
        </w:trPr>
        <w:tc>
          <w:tcPr>
            <w:tcW w:w="10894" w:type="dxa"/>
            <w:gridSpan w:val="11"/>
          </w:tcPr>
          <w:p>
            <w:pPr>
              <w:pStyle w:val="TableParagraph"/>
              <w:spacing w:before="25"/>
              <w:ind w:left="25"/>
              <w:rPr>
                <w:sz w:val="13"/>
              </w:rPr>
            </w:pPr>
            <w:r>
              <w:rPr>
                <w:w w:val="105"/>
                <w:sz w:val="13"/>
              </w:rPr>
              <w:t>1. For self manufactured items of bidder, cost of withdrawl of deviation will be applicable on the basic price (i.e. excluding taxes, duties &amp; freight) only.</w:t>
            </w:r>
          </w:p>
        </w:tc>
      </w:tr>
      <w:tr>
        <w:trPr>
          <w:trHeight w:val="221" w:hRule="atLeast"/>
        </w:trPr>
        <w:tc>
          <w:tcPr>
            <w:tcW w:w="10894" w:type="dxa"/>
            <w:gridSpan w:val="11"/>
          </w:tcPr>
          <w:p>
            <w:pPr>
              <w:pStyle w:val="TableParagraph"/>
              <w:spacing w:before="25"/>
              <w:ind w:left="25"/>
              <w:rPr>
                <w:sz w:val="13"/>
              </w:rPr>
            </w:pPr>
            <w:r>
              <w:rPr>
                <w:w w:val="105"/>
                <w:sz w:val="13"/>
              </w:rPr>
              <w:t>2. For directly dispatchable items, cost of withdrawl of deviation will be applicable on the FOR site price including taxes, duties &amp; freight.</w:t>
            </w:r>
          </w:p>
        </w:tc>
      </w:tr>
      <w:tr>
        <w:trPr>
          <w:trHeight w:val="347" w:hRule="atLeast"/>
        </w:trPr>
        <w:tc>
          <w:tcPr>
            <w:tcW w:w="10894" w:type="dxa"/>
            <w:gridSpan w:val="11"/>
          </w:tcPr>
          <w:p>
            <w:pPr>
              <w:pStyle w:val="TableParagraph"/>
              <w:spacing w:before="4"/>
              <w:ind w:left="25"/>
              <w:rPr>
                <w:sz w:val="13"/>
              </w:rPr>
            </w:pPr>
            <w:r>
              <w:rPr>
                <w:w w:val="105"/>
                <w:sz w:val="13"/>
              </w:rPr>
              <w:t>3. All the bidders have to list out all their Technical &amp; Commercial Deviations in detail in the above format only on cost basis (if any). Cost of withdrawal for the deviations, for which,</w:t>
            </w:r>
          </w:p>
          <w:p>
            <w:pPr>
              <w:pStyle w:val="TableParagraph"/>
              <w:spacing w:before="18"/>
              <w:ind w:left="25"/>
              <w:rPr>
                <w:sz w:val="13"/>
              </w:rPr>
            </w:pPr>
            <w:r>
              <w:rPr>
                <w:w w:val="105"/>
                <w:sz w:val="13"/>
              </w:rPr>
              <w:t>the “Cost of withdrawal” is not specified, shall be taken as NIL.</w:t>
            </w:r>
          </w:p>
        </w:tc>
      </w:tr>
      <w:tr>
        <w:trPr>
          <w:trHeight w:val="221" w:hRule="atLeast"/>
        </w:trPr>
        <w:tc>
          <w:tcPr>
            <w:tcW w:w="10894" w:type="dxa"/>
            <w:gridSpan w:val="11"/>
          </w:tcPr>
          <w:p>
            <w:pPr>
              <w:pStyle w:val="TableParagraph"/>
              <w:spacing w:before="25"/>
              <w:ind w:left="25"/>
              <w:rPr>
                <w:sz w:val="13"/>
              </w:rPr>
            </w:pPr>
            <w:r>
              <w:rPr>
                <w:w w:val="105"/>
                <w:sz w:val="13"/>
              </w:rPr>
              <w:t>4. Any deviation not mentioned above and shown separately will not be taken cognizance of</w:t>
            </w:r>
            <w:r>
              <w:rPr>
                <w:color w:val="FF0000"/>
                <w:w w:val="105"/>
                <w:sz w:val="13"/>
              </w:rPr>
              <w:t>.</w:t>
            </w:r>
          </w:p>
        </w:tc>
      </w:tr>
      <w:tr>
        <w:trPr>
          <w:trHeight w:val="389" w:hRule="atLeast"/>
        </w:trPr>
        <w:tc>
          <w:tcPr>
            <w:tcW w:w="10894" w:type="dxa"/>
            <w:gridSpan w:val="11"/>
          </w:tcPr>
          <w:p>
            <w:pPr>
              <w:pStyle w:val="TableParagraph"/>
              <w:spacing w:line="268" w:lineRule="auto" w:before="25"/>
              <w:ind w:left="25" w:right="90"/>
              <w:rPr>
                <w:sz w:val="13"/>
              </w:rPr>
            </w:pPr>
            <w:r>
              <w:rPr>
                <w:w w:val="105"/>
                <w:sz w:val="13"/>
              </w:rPr>
              <w:t>5.</w:t>
            </w:r>
            <w:r>
              <w:rPr>
                <w:spacing w:val="-7"/>
                <w:w w:val="105"/>
                <w:sz w:val="13"/>
              </w:rPr>
              <w:t> </w:t>
            </w:r>
            <w:r>
              <w:rPr>
                <w:w w:val="105"/>
                <w:sz w:val="13"/>
              </w:rPr>
              <w:t>Bidder</w:t>
            </w:r>
            <w:r>
              <w:rPr>
                <w:spacing w:val="-6"/>
                <w:w w:val="105"/>
                <w:sz w:val="13"/>
              </w:rPr>
              <w:t> </w:t>
            </w:r>
            <w:r>
              <w:rPr>
                <w:w w:val="105"/>
                <w:sz w:val="13"/>
              </w:rPr>
              <w:t>shall</w:t>
            </w:r>
            <w:r>
              <w:rPr>
                <w:spacing w:val="-7"/>
                <w:w w:val="105"/>
                <w:sz w:val="13"/>
              </w:rPr>
              <w:t> </w:t>
            </w:r>
            <w:r>
              <w:rPr>
                <w:w w:val="105"/>
                <w:sz w:val="13"/>
              </w:rPr>
              <w:t>submit</w:t>
            </w:r>
            <w:r>
              <w:rPr>
                <w:spacing w:val="-6"/>
                <w:w w:val="105"/>
                <w:sz w:val="13"/>
              </w:rPr>
              <w:t> </w:t>
            </w:r>
            <w:r>
              <w:rPr>
                <w:w w:val="105"/>
                <w:sz w:val="13"/>
              </w:rPr>
              <w:t>duly</w:t>
            </w:r>
            <w:r>
              <w:rPr>
                <w:spacing w:val="-10"/>
                <w:w w:val="105"/>
                <w:sz w:val="13"/>
              </w:rPr>
              <w:t> </w:t>
            </w:r>
            <w:r>
              <w:rPr>
                <w:w w:val="105"/>
                <w:sz w:val="13"/>
              </w:rPr>
              <w:t>filled</w:t>
            </w:r>
            <w:r>
              <w:rPr>
                <w:spacing w:val="-6"/>
                <w:w w:val="105"/>
                <w:sz w:val="13"/>
              </w:rPr>
              <w:t> </w:t>
            </w:r>
            <w:r>
              <w:rPr>
                <w:w w:val="105"/>
                <w:sz w:val="13"/>
              </w:rPr>
              <w:t>unpriced</w:t>
            </w:r>
            <w:r>
              <w:rPr>
                <w:spacing w:val="-7"/>
                <w:w w:val="105"/>
                <w:sz w:val="13"/>
              </w:rPr>
              <w:t> </w:t>
            </w:r>
            <w:r>
              <w:rPr>
                <w:w w:val="105"/>
                <w:sz w:val="13"/>
              </w:rPr>
              <w:t>copy</w:t>
            </w:r>
            <w:r>
              <w:rPr>
                <w:spacing w:val="-10"/>
                <w:w w:val="105"/>
                <w:sz w:val="13"/>
              </w:rPr>
              <w:t> </w:t>
            </w:r>
            <w:r>
              <w:rPr>
                <w:w w:val="105"/>
                <w:sz w:val="13"/>
              </w:rPr>
              <w:t>of</w:t>
            </w:r>
            <w:r>
              <w:rPr>
                <w:spacing w:val="-4"/>
                <w:w w:val="105"/>
                <w:sz w:val="13"/>
              </w:rPr>
              <w:t> </w:t>
            </w:r>
            <w:r>
              <w:rPr>
                <w:w w:val="105"/>
                <w:sz w:val="13"/>
              </w:rPr>
              <w:t>above</w:t>
            </w:r>
            <w:r>
              <w:rPr>
                <w:spacing w:val="-7"/>
                <w:w w:val="105"/>
                <w:sz w:val="13"/>
              </w:rPr>
              <w:t> </w:t>
            </w:r>
            <w:r>
              <w:rPr>
                <w:w w:val="105"/>
                <w:sz w:val="13"/>
              </w:rPr>
              <w:t>format</w:t>
            </w:r>
            <w:r>
              <w:rPr>
                <w:spacing w:val="-6"/>
                <w:w w:val="105"/>
                <w:sz w:val="13"/>
              </w:rPr>
              <w:t> </w:t>
            </w:r>
            <w:r>
              <w:rPr>
                <w:w w:val="105"/>
                <w:sz w:val="13"/>
              </w:rPr>
              <w:t>indicating</w:t>
            </w:r>
            <w:r>
              <w:rPr>
                <w:spacing w:val="-7"/>
                <w:w w:val="105"/>
                <w:sz w:val="13"/>
              </w:rPr>
              <w:t> </w:t>
            </w:r>
            <w:r>
              <w:rPr>
                <w:w w:val="105"/>
                <w:sz w:val="13"/>
              </w:rPr>
              <w:t>"quoted"</w:t>
            </w:r>
            <w:r>
              <w:rPr>
                <w:spacing w:val="-7"/>
                <w:w w:val="105"/>
                <w:sz w:val="13"/>
              </w:rPr>
              <w:t> </w:t>
            </w:r>
            <w:r>
              <w:rPr>
                <w:w w:val="105"/>
                <w:sz w:val="13"/>
              </w:rPr>
              <w:t>in</w:t>
            </w:r>
            <w:r>
              <w:rPr>
                <w:spacing w:val="-7"/>
                <w:w w:val="105"/>
                <w:sz w:val="13"/>
              </w:rPr>
              <w:t> </w:t>
            </w:r>
            <w:r>
              <w:rPr>
                <w:w w:val="105"/>
                <w:sz w:val="13"/>
              </w:rPr>
              <w:t>"cost</w:t>
            </w:r>
            <w:r>
              <w:rPr>
                <w:spacing w:val="-6"/>
                <w:w w:val="105"/>
                <w:sz w:val="13"/>
              </w:rPr>
              <w:t> </w:t>
            </w:r>
            <w:r>
              <w:rPr>
                <w:w w:val="105"/>
                <w:sz w:val="13"/>
              </w:rPr>
              <w:t>of</w:t>
            </w:r>
            <w:r>
              <w:rPr>
                <w:spacing w:val="-5"/>
                <w:w w:val="105"/>
                <w:sz w:val="13"/>
              </w:rPr>
              <w:t> </w:t>
            </w:r>
            <w:r>
              <w:rPr>
                <w:w w:val="105"/>
                <w:sz w:val="13"/>
              </w:rPr>
              <w:t>withdrawl</w:t>
            </w:r>
            <w:r>
              <w:rPr>
                <w:spacing w:val="-7"/>
                <w:w w:val="105"/>
                <w:sz w:val="13"/>
              </w:rPr>
              <w:t> </w:t>
            </w:r>
            <w:r>
              <w:rPr>
                <w:w w:val="105"/>
                <w:sz w:val="13"/>
              </w:rPr>
              <w:t>of</w:t>
            </w:r>
            <w:r>
              <w:rPr>
                <w:spacing w:val="-5"/>
                <w:w w:val="105"/>
                <w:sz w:val="13"/>
              </w:rPr>
              <w:t> </w:t>
            </w:r>
            <w:r>
              <w:rPr>
                <w:w w:val="105"/>
                <w:sz w:val="13"/>
              </w:rPr>
              <w:t>deviation"</w:t>
            </w:r>
            <w:r>
              <w:rPr>
                <w:spacing w:val="-7"/>
                <w:w w:val="105"/>
                <w:sz w:val="13"/>
              </w:rPr>
              <w:t> </w:t>
            </w:r>
            <w:r>
              <w:rPr>
                <w:w w:val="105"/>
                <w:sz w:val="13"/>
              </w:rPr>
              <w:t>column</w:t>
            </w:r>
            <w:r>
              <w:rPr>
                <w:spacing w:val="-6"/>
                <w:w w:val="105"/>
                <w:sz w:val="13"/>
              </w:rPr>
              <w:t> </w:t>
            </w:r>
            <w:r>
              <w:rPr>
                <w:w w:val="105"/>
                <w:sz w:val="13"/>
              </w:rPr>
              <w:t>of</w:t>
            </w:r>
            <w:r>
              <w:rPr>
                <w:spacing w:val="-5"/>
                <w:w w:val="105"/>
                <w:sz w:val="13"/>
              </w:rPr>
              <w:t> </w:t>
            </w:r>
            <w:r>
              <w:rPr>
                <w:w w:val="105"/>
                <w:sz w:val="13"/>
              </w:rPr>
              <w:t>the</w:t>
            </w:r>
            <w:r>
              <w:rPr>
                <w:spacing w:val="-7"/>
                <w:w w:val="105"/>
                <w:sz w:val="13"/>
              </w:rPr>
              <w:t> </w:t>
            </w:r>
            <w:r>
              <w:rPr>
                <w:w w:val="105"/>
                <w:sz w:val="13"/>
              </w:rPr>
              <w:t>schedule</w:t>
            </w:r>
            <w:r>
              <w:rPr>
                <w:spacing w:val="-6"/>
                <w:w w:val="105"/>
                <w:sz w:val="13"/>
              </w:rPr>
              <w:t> </w:t>
            </w:r>
            <w:r>
              <w:rPr>
                <w:w w:val="105"/>
                <w:sz w:val="13"/>
              </w:rPr>
              <w:t>above</w:t>
            </w:r>
            <w:r>
              <w:rPr>
                <w:spacing w:val="-6"/>
                <w:w w:val="105"/>
                <w:sz w:val="13"/>
              </w:rPr>
              <w:t> </w:t>
            </w:r>
            <w:r>
              <w:rPr>
                <w:w w:val="105"/>
                <w:sz w:val="13"/>
              </w:rPr>
              <w:t>along</w:t>
            </w:r>
            <w:r>
              <w:rPr>
                <w:spacing w:val="-7"/>
                <w:w w:val="105"/>
                <w:sz w:val="13"/>
              </w:rPr>
              <w:t> </w:t>
            </w:r>
            <w:r>
              <w:rPr>
                <w:w w:val="105"/>
                <w:sz w:val="13"/>
              </w:rPr>
              <w:t>with</w:t>
            </w:r>
            <w:r>
              <w:rPr>
                <w:spacing w:val="-6"/>
                <w:w w:val="105"/>
                <w:sz w:val="13"/>
              </w:rPr>
              <w:t> </w:t>
            </w:r>
            <w:r>
              <w:rPr>
                <w:w w:val="105"/>
                <w:sz w:val="13"/>
              </w:rPr>
              <w:t>their</w:t>
            </w:r>
            <w:r>
              <w:rPr>
                <w:spacing w:val="-6"/>
                <w:w w:val="105"/>
                <w:sz w:val="13"/>
              </w:rPr>
              <w:t> </w:t>
            </w:r>
            <w:r>
              <w:rPr>
                <w:w w:val="105"/>
                <w:sz w:val="13"/>
              </w:rPr>
              <w:t>Techno- commercial offer, wherever</w:t>
            </w:r>
            <w:r>
              <w:rPr>
                <w:spacing w:val="-3"/>
                <w:w w:val="105"/>
                <w:sz w:val="13"/>
              </w:rPr>
              <w:t> </w:t>
            </w:r>
            <w:r>
              <w:rPr>
                <w:w w:val="105"/>
                <w:sz w:val="13"/>
              </w:rPr>
              <w:t>applicable.</w:t>
            </w:r>
          </w:p>
        </w:tc>
      </w:tr>
      <w:tr>
        <w:trPr>
          <w:trHeight w:val="251" w:hRule="atLeast"/>
        </w:trPr>
        <w:tc>
          <w:tcPr>
            <w:tcW w:w="10894" w:type="dxa"/>
            <w:gridSpan w:val="11"/>
          </w:tcPr>
          <w:p>
            <w:pPr>
              <w:pStyle w:val="TableParagraph"/>
              <w:spacing w:before="40"/>
              <w:ind w:left="25"/>
              <w:rPr>
                <w:sz w:val="13"/>
              </w:rPr>
            </w:pPr>
            <w:r>
              <w:rPr>
                <w:w w:val="105"/>
                <w:sz w:val="13"/>
              </w:rPr>
              <w:t>6. Bidder shall furnish price copy of above format along with price bid.</w:t>
            </w:r>
          </w:p>
        </w:tc>
      </w:tr>
      <w:tr>
        <w:trPr>
          <w:trHeight w:val="221" w:hRule="atLeast"/>
        </w:trPr>
        <w:tc>
          <w:tcPr>
            <w:tcW w:w="10894" w:type="dxa"/>
            <w:gridSpan w:val="11"/>
          </w:tcPr>
          <w:p>
            <w:pPr>
              <w:pStyle w:val="TableParagraph"/>
              <w:spacing w:before="25"/>
              <w:ind w:left="25"/>
              <w:rPr>
                <w:sz w:val="13"/>
              </w:rPr>
            </w:pPr>
            <w:r>
              <w:rPr>
                <w:w w:val="105"/>
                <w:sz w:val="13"/>
              </w:rPr>
              <w:t>7. The final decision of acceptance/ rejection of the deviations quoted by the bidder shall be at discretion of the Purchaser.</w:t>
            </w:r>
          </w:p>
        </w:tc>
      </w:tr>
      <w:tr>
        <w:trPr>
          <w:trHeight w:val="202" w:hRule="atLeast"/>
        </w:trPr>
        <w:tc>
          <w:tcPr>
            <w:tcW w:w="10894" w:type="dxa"/>
            <w:gridSpan w:val="11"/>
          </w:tcPr>
          <w:p>
            <w:pPr>
              <w:pStyle w:val="TableParagraph"/>
              <w:spacing w:before="15"/>
              <w:ind w:left="25"/>
              <w:rPr>
                <w:sz w:val="13"/>
              </w:rPr>
            </w:pPr>
            <w:r>
              <w:rPr>
                <w:w w:val="105"/>
                <w:sz w:val="13"/>
              </w:rPr>
              <w:t>8. Bidders to note that any deviation (technical/commercial) not listed in above and asked after Part-I opening shall not be considered.</w:t>
            </w:r>
          </w:p>
        </w:tc>
      </w:tr>
      <w:tr>
        <w:trPr>
          <w:trHeight w:val="548" w:hRule="atLeast"/>
        </w:trPr>
        <w:tc>
          <w:tcPr>
            <w:tcW w:w="10894" w:type="dxa"/>
            <w:gridSpan w:val="11"/>
          </w:tcPr>
          <w:p>
            <w:pPr>
              <w:pStyle w:val="TableParagraph"/>
              <w:spacing w:line="268" w:lineRule="auto" w:before="20"/>
              <w:ind w:left="25" w:right="90"/>
              <w:rPr>
                <w:sz w:val="13"/>
              </w:rPr>
            </w:pPr>
            <w:r>
              <w:rPr>
                <w:w w:val="105"/>
                <w:sz w:val="13"/>
              </w:rPr>
              <w:t>9. For deviations w.r.t. Payment terms, Liquidated damages, Firm prices and submission of E1/ E2 forms before claiming 10% payment, if a bidder chooses not to give any cost of withdrawl of deviation loading as per Annexure-VIII of GCC, Rev-06 will apply. For any other deviation mentioned in un-priced copy of this format submitted with Part-I bid but not mentioned in priced copy of this format submitted with Priced bid, the cost of withdrawl of deviation shall be taken as NIL.</w:t>
            </w:r>
          </w:p>
        </w:tc>
      </w:tr>
      <w:tr>
        <w:trPr>
          <w:trHeight w:val="301" w:hRule="atLeast"/>
        </w:trPr>
        <w:tc>
          <w:tcPr>
            <w:tcW w:w="10894" w:type="dxa"/>
            <w:gridSpan w:val="11"/>
          </w:tcPr>
          <w:p>
            <w:pPr>
              <w:pStyle w:val="TableParagraph"/>
              <w:spacing w:before="64"/>
              <w:ind w:left="25"/>
              <w:rPr>
                <w:sz w:val="13"/>
              </w:rPr>
            </w:pPr>
            <w:r>
              <w:rPr>
                <w:w w:val="105"/>
                <w:sz w:val="13"/>
              </w:rPr>
              <w:t>10. Any deviation mentioned in priced copy of this format, but not mentioned in the un-priced copy, shall not at all be accepted.</w:t>
            </w:r>
          </w:p>
        </w:tc>
      </w:tr>
      <w:tr>
        <w:trPr>
          <w:trHeight w:val="301" w:hRule="atLeast"/>
        </w:trPr>
        <w:tc>
          <w:tcPr>
            <w:tcW w:w="10894" w:type="dxa"/>
            <w:gridSpan w:val="11"/>
          </w:tcPr>
          <w:p>
            <w:pPr>
              <w:pStyle w:val="TableParagraph"/>
              <w:spacing w:before="64"/>
              <w:ind w:left="25"/>
              <w:rPr>
                <w:sz w:val="13"/>
              </w:rPr>
            </w:pPr>
            <w:r>
              <w:rPr>
                <w:w w:val="105"/>
                <w:sz w:val="13"/>
              </w:rPr>
              <w:t>11. All techno-commercial terms and conditions of NIT shall be deemed to have been accepted by the bidder, other than those listed in unpriced copy of this format.</w:t>
            </w:r>
          </w:p>
        </w:tc>
      </w:tr>
      <w:tr>
        <w:trPr>
          <w:trHeight w:val="360" w:hRule="atLeast"/>
        </w:trPr>
        <w:tc>
          <w:tcPr>
            <w:tcW w:w="10894" w:type="dxa"/>
            <w:gridSpan w:val="11"/>
          </w:tcPr>
          <w:p>
            <w:pPr>
              <w:pStyle w:val="TableParagraph"/>
              <w:spacing w:before="10"/>
              <w:ind w:left="25"/>
              <w:rPr>
                <w:sz w:val="13"/>
              </w:rPr>
            </w:pPr>
            <w:r>
              <w:rPr>
                <w:w w:val="105"/>
                <w:sz w:val="13"/>
              </w:rPr>
              <w:t>12.</w:t>
            </w:r>
            <w:r>
              <w:rPr>
                <w:spacing w:val="-6"/>
                <w:w w:val="105"/>
                <w:sz w:val="13"/>
              </w:rPr>
              <w:t> </w:t>
            </w:r>
            <w:r>
              <w:rPr>
                <w:w w:val="105"/>
                <w:sz w:val="13"/>
              </w:rPr>
              <w:t>Cost</w:t>
            </w:r>
            <w:r>
              <w:rPr>
                <w:spacing w:val="-6"/>
                <w:w w:val="105"/>
                <w:sz w:val="13"/>
              </w:rPr>
              <w:t> </w:t>
            </w:r>
            <w:r>
              <w:rPr>
                <w:w w:val="105"/>
                <w:sz w:val="13"/>
              </w:rPr>
              <w:t>of</w:t>
            </w:r>
            <w:r>
              <w:rPr>
                <w:spacing w:val="-4"/>
                <w:w w:val="105"/>
                <w:sz w:val="13"/>
              </w:rPr>
              <w:t> </w:t>
            </w:r>
            <w:r>
              <w:rPr>
                <w:w w:val="105"/>
                <w:sz w:val="13"/>
              </w:rPr>
              <w:t>withdrawl</w:t>
            </w:r>
            <w:r>
              <w:rPr>
                <w:spacing w:val="-6"/>
                <w:w w:val="105"/>
                <w:sz w:val="13"/>
              </w:rPr>
              <w:t> </w:t>
            </w:r>
            <w:r>
              <w:rPr>
                <w:w w:val="105"/>
                <w:sz w:val="13"/>
              </w:rPr>
              <w:t>is</w:t>
            </w:r>
            <w:r>
              <w:rPr>
                <w:spacing w:val="-5"/>
                <w:w w:val="105"/>
                <w:sz w:val="13"/>
              </w:rPr>
              <w:t> </w:t>
            </w:r>
            <w:r>
              <w:rPr>
                <w:w w:val="105"/>
                <w:sz w:val="13"/>
              </w:rPr>
              <w:t>to</w:t>
            </w:r>
            <w:r>
              <w:rPr>
                <w:spacing w:val="-5"/>
                <w:w w:val="105"/>
                <w:sz w:val="13"/>
              </w:rPr>
              <w:t> </w:t>
            </w:r>
            <w:r>
              <w:rPr>
                <w:w w:val="105"/>
                <w:sz w:val="13"/>
              </w:rPr>
              <w:t>be</w:t>
            </w:r>
            <w:r>
              <w:rPr>
                <w:spacing w:val="-6"/>
                <w:w w:val="105"/>
                <w:sz w:val="13"/>
              </w:rPr>
              <w:t> </w:t>
            </w:r>
            <w:r>
              <w:rPr>
                <w:w w:val="105"/>
                <w:sz w:val="13"/>
              </w:rPr>
              <w:t>given</w:t>
            </w:r>
            <w:r>
              <w:rPr>
                <w:spacing w:val="-6"/>
                <w:w w:val="105"/>
                <w:sz w:val="13"/>
              </w:rPr>
              <w:t> </w:t>
            </w:r>
            <w:r>
              <w:rPr>
                <w:w w:val="105"/>
                <w:sz w:val="13"/>
              </w:rPr>
              <w:t>seperately</w:t>
            </w:r>
            <w:r>
              <w:rPr>
                <w:spacing w:val="-9"/>
                <w:w w:val="105"/>
                <w:sz w:val="13"/>
              </w:rPr>
              <w:t> </w:t>
            </w:r>
            <w:r>
              <w:rPr>
                <w:w w:val="105"/>
                <w:sz w:val="13"/>
              </w:rPr>
              <w:t>for</w:t>
            </w:r>
            <w:r>
              <w:rPr>
                <w:spacing w:val="-4"/>
                <w:w w:val="105"/>
                <w:sz w:val="13"/>
              </w:rPr>
              <w:t> </w:t>
            </w:r>
            <w:r>
              <w:rPr>
                <w:w w:val="105"/>
                <w:sz w:val="13"/>
              </w:rPr>
              <w:t>each</w:t>
            </w:r>
            <w:r>
              <w:rPr>
                <w:spacing w:val="-6"/>
                <w:w w:val="105"/>
                <w:sz w:val="13"/>
              </w:rPr>
              <w:t> </w:t>
            </w:r>
            <w:r>
              <w:rPr>
                <w:w w:val="105"/>
                <w:sz w:val="13"/>
              </w:rPr>
              <w:t>deviation.</w:t>
            </w:r>
            <w:r>
              <w:rPr>
                <w:spacing w:val="-6"/>
                <w:w w:val="105"/>
                <w:sz w:val="13"/>
              </w:rPr>
              <w:t> </w:t>
            </w:r>
            <w:r>
              <w:rPr>
                <w:w w:val="105"/>
                <w:sz w:val="13"/>
              </w:rPr>
              <w:t>In</w:t>
            </w:r>
            <w:r>
              <w:rPr>
                <w:spacing w:val="-5"/>
                <w:w w:val="105"/>
                <w:sz w:val="13"/>
              </w:rPr>
              <w:t> </w:t>
            </w:r>
            <w:r>
              <w:rPr>
                <w:w w:val="105"/>
                <w:sz w:val="13"/>
              </w:rPr>
              <w:t>no</w:t>
            </w:r>
            <w:r>
              <w:rPr>
                <w:spacing w:val="-6"/>
                <w:w w:val="105"/>
                <w:sz w:val="13"/>
              </w:rPr>
              <w:t> </w:t>
            </w:r>
            <w:r>
              <w:rPr>
                <w:w w:val="105"/>
                <w:sz w:val="13"/>
              </w:rPr>
              <w:t>event,</w:t>
            </w:r>
            <w:r>
              <w:rPr>
                <w:spacing w:val="-5"/>
                <w:w w:val="105"/>
                <w:sz w:val="13"/>
              </w:rPr>
              <w:t> </w:t>
            </w:r>
            <w:r>
              <w:rPr>
                <w:w w:val="105"/>
                <w:sz w:val="13"/>
              </w:rPr>
              <w:t>bidder</w:t>
            </w:r>
            <w:r>
              <w:rPr>
                <w:spacing w:val="-5"/>
                <w:w w:val="105"/>
                <w:sz w:val="13"/>
              </w:rPr>
              <w:t> </w:t>
            </w:r>
            <w:r>
              <w:rPr>
                <w:w w:val="105"/>
                <w:sz w:val="13"/>
              </w:rPr>
              <w:t>should</w:t>
            </w:r>
            <w:r>
              <w:rPr>
                <w:spacing w:val="-6"/>
                <w:w w:val="105"/>
                <w:sz w:val="13"/>
              </w:rPr>
              <w:t> </w:t>
            </w:r>
            <w:r>
              <w:rPr>
                <w:w w:val="105"/>
                <w:sz w:val="13"/>
              </w:rPr>
              <w:t>club</w:t>
            </w:r>
            <w:r>
              <w:rPr>
                <w:spacing w:val="-12"/>
                <w:w w:val="105"/>
                <w:sz w:val="13"/>
              </w:rPr>
              <w:t> </w:t>
            </w:r>
            <w:r>
              <w:rPr>
                <w:w w:val="105"/>
                <w:sz w:val="13"/>
              </w:rPr>
              <w:t>cost</w:t>
            </w:r>
            <w:r>
              <w:rPr>
                <w:spacing w:val="-6"/>
                <w:w w:val="105"/>
                <w:sz w:val="13"/>
              </w:rPr>
              <w:t> </w:t>
            </w:r>
            <w:r>
              <w:rPr>
                <w:w w:val="105"/>
                <w:sz w:val="13"/>
              </w:rPr>
              <w:t>of</w:t>
            </w:r>
            <w:r>
              <w:rPr>
                <w:spacing w:val="-4"/>
                <w:w w:val="105"/>
                <w:sz w:val="13"/>
              </w:rPr>
              <w:t> </w:t>
            </w:r>
            <w:r>
              <w:rPr>
                <w:w w:val="105"/>
                <w:sz w:val="13"/>
              </w:rPr>
              <w:t>withdrawl</w:t>
            </w:r>
            <w:r>
              <w:rPr>
                <w:spacing w:val="-6"/>
                <w:w w:val="105"/>
                <w:sz w:val="13"/>
              </w:rPr>
              <w:t> </w:t>
            </w:r>
            <w:r>
              <w:rPr>
                <w:w w:val="105"/>
                <w:sz w:val="13"/>
              </w:rPr>
              <w:t>of</w:t>
            </w:r>
            <w:r>
              <w:rPr>
                <w:spacing w:val="-4"/>
                <w:w w:val="105"/>
                <w:sz w:val="13"/>
              </w:rPr>
              <w:t> </w:t>
            </w:r>
            <w:r>
              <w:rPr>
                <w:w w:val="105"/>
                <w:sz w:val="13"/>
              </w:rPr>
              <w:t>more</w:t>
            </w:r>
            <w:r>
              <w:rPr>
                <w:spacing w:val="-6"/>
                <w:w w:val="105"/>
                <w:sz w:val="13"/>
              </w:rPr>
              <w:t> </w:t>
            </w:r>
            <w:r>
              <w:rPr>
                <w:w w:val="105"/>
                <w:sz w:val="13"/>
              </w:rPr>
              <w:t>than</w:t>
            </w:r>
            <w:r>
              <w:rPr>
                <w:spacing w:val="-5"/>
                <w:w w:val="105"/>
                <w:sz w:val="13"/>
              </w:rPr>
              <w:t> </w:t>
            </w:r>
            <w:r>
              <w:rPr>
                <w:w w:val="105"/>
                <w:sz w:val="13"/>
              </w:rPr>
              <w:t>one</w:t>
            </w:r>
            <w:r>
              <w:rPr>
                <w:spacing w:val="-6"/>
                <w:w w:val="105"/>
                <w:sz w:val="13"/>
              </w:rPr>
              <w:t> </w:t>
            </w:r>
            <w:r>
              <w:rPr>
                <w:w w:val="105"/>
                <w:sz w:val="13"/>
              </w:rPr>
              <w:t>deviation</w:t>
            </w:r>
            <w:r>
              <w:rPr>
                <w:spacing w:val="-5"/>
                <w:w w:val="105"/>
                <w:sz w:val="13"/>
              </w:rPr>
              <w:t> </w:t>
            </w:r>
            <w:r>
              <w:rPr>
                <w:w w:val="105"/>
                <w:sz w:val="13"/>
              </w:rPr>
              <w:t>else</w:t>
            </w:r>
            <w:r>
              <w:rPr>
                <w:spacing w:val="-6"/>
                <w:w w:val="105"/>
                <w:sz w:val="13"/>
              </w:rPr>
              <w:t> </w:t>
            </w:r>
            <w:r>
              <w:rPr>
                <w:w w:val="105"/>
                <w:sz w:val="13"/>
              </w:rPr>
              <w:t>cost</w:t>
            </w:r>
            <w:r>
              <w:rPr>
                <w:spacing w:val="-6"/>
                <w:w w:val="105"/>
                <w:sz w:val="13"/>
              </w:rPr>
              <w:t> </w:t>
            </w:r>
            <w:r>
              <w:rPr>
                <w:w w:val="105"/>
                <w:sz w:val="13"/>
              </w:rPr>
              <w:t>of</w:t>
            </w:r>
            <w:r>
              <w:rPr>
                <w:spacing w:val="-3"/>
                <w:w w:val="105"/>
                <w:sz w:val="13"/>
              </w:rPr>
              <w:t> </w:t>
            </w:r>
            <w:r>
              <w:rPr>
                <w:w w:val="105"/>
                <w:sz w:val="13"/>
              </w:rPr>
              <w:t>withdrawl</w:t>
            </w:r>
            <w:r>
              <w:rPr>
                <w:spacing w:val="-7"/>
                <w:w w:val="105"/>
                <w:sz w:val="13"/>
              </w:rPr>
              <w:t> </w:t>
            </w:r>
            <w:r>
              <w:rPr>
                <w:w w:val="105"/>
                <w:sz w:val="13"/>
              </w:rPr>
              <w:t>of</w:t>
            </w:r>
            <w:r>
              <w:rPr>
                <w:spacing w:val="-4"/>
                <w:w w:val="105"/>
                <w:sz w:val="13"/>
              </w:rPr>
              <w:t> </w:t>
            </w:r>
            <w:r>
              <w:rPr>
                <w:w w:val="105"/>
                <w:sz w:val="13"/>
              </w:rPr>
              <w:t>each</w:t>
            </w:r>
            <w:r>
              <w:rPr>
                <w:spacing w:val="-5"/>
                <w:w w:val="105"/>
                <w:sz w:val="13"/>
              </w:rPr>
              <w:t> </w:t>
            </w:r>
            <w:r>
              <w:rPr>
                <w:w w:val="105"/>
                <w:sz w:val="13"/>
              </w:rPr>
              <w:t>deviation</w:t>
            </w:r>
          </w:p>
          <w:p>
            <w:pPr>
              <w:pStyle w:val="TableParagraph"/>
              <w:spacing w:before="19"/>
              <w:ind w:left="25"/>
              <w:rPr>
                <w:sz w:val="13"/>
              </w:rPr>
            </w:pPr>
            <w:r>
              <w:rPr>
                <w:w w:val="105"/>
                <w:sz w:val="13"/>
              </w:rPr>
              <w:t>which have been clubbed together shall be considered as NIL.</w:t>
            </w:r>
          </w:p>
        </w:tc>
      </w:tr>
      <w:tr>
        <w:trPr>
          <w:trHeight w:val="360" w:hRule="atLeast"/>
        </w:trPr>
        <w:tc>
          <w:tcPr>
            <w:tcW w:w="10894" w:type="dxa"/>
            <w:gridSpan w:val="11"/>
          </w:tcPr>
          <w:p>
            <w:pPr>
              <w:pStyle w:val="TableParagraph"/>
              <w:spacing w:before="94"/>
              <w:ind w:left="25"/>
              <w:rPr>
                <w:sz w:val="13"/>
              </w:rPr>
            </w:pPr>
            <w:r>
              <w:rPr>
                <w:w w:val="105"/>
                <w:sz w:val="13"/>
              </w:rPr>
              <w:t>13. In case nature of cost of withdrawl (positive/negative) is not specified, it shall be assumed as positive.</w:t>
            </w:r>
          </w:p>
        </w:tc>
      </w:tr>
      <w:tr>
        <w:trPr>
          <w:trHeight w:val="360" w:hRule="atLeast"/>
        </w:trPr>
        <w:tc>
          <w:tcPr>
            <w:tcW w:w="10894" w:type="dxa"/>
            <w:gridSpan w:val="11"/>
          </w:tcPr>
          <w:p>
            <w:pPr>
              <w:pStyle w:val="TableParagraph"/>
              <w:spacing w:before="94"/>
              <w:ind w:left="25"/>
              <w:rPr>
                <w:sz w:val="13"/>
              </w:rPr>
            </w:pPr>
            <w:r>
              <w:rPr>
                <w:w w:val="105"/>
                <w:sz w:val="13"/>
              </w:rPr>
              <w:t>14. In case of descrepancy in the nature of impact (positive/negative), positive will be considered for evaluation and negative for ordering.</w:t>
            </w:r>
          </w:p>
        </w:tc>
      </w:tr>
    </w:tbl>
    <w:p>
      <w:pPr>
        <w:pStyle w:val="BodyText"/>
        <w:rPr>
          <w:sz w:val="20"/>
        </w:rPr>
      </w:pPr>
      <w:r>
        <w:rPr/>
        <w:drawing>
          <wp:anchor distT="0" distB="0" distL="0" distR="0" allowOverlap="1" layoutInCell="1" locked="0" behindDoc="1" simplePos="0" relativeHeight="479982592">
            <wp:simplePos x="0" y="0"/>
            <wp:positionH relativeFrom="page">
              <wp:posOffset>362711</wp:posOffset>
            </wp:positionH>
            <wp:positionV relativeFrom="page">
              <wp:posOffset>610372</wp:posOffset>
            </wp:positionV>
            <wp:extent cx="1082325" cy="361473"/>
            <wp:effectExtent l="0" t="0" r="0" b="0"/>
            <wp:wrapNone/>
            <wp:docPr id="79" name="image33.png"/>
            <wp:cNvGraphicFramePr>
              <a:graphicFrameLocks noChangeAspect="1"/>
            </wp:cNvGraphicFramePr>
            <a:graphic>
              <a:graphicData uri="http://schemas.openxmlformats.org/drawingml/2006/picture">
                <pic:pic>
                  <pic:nvPicPr>
                    <pic:cNvPr id="80" name="image33.png"/>
                    <pic:cNvPicPr/>
                  </pic:nvPicPr>
                  <pic:blipFill>
                    <a:blip r:embed="rId118" cstate="print"/>
                    <a:stretch>
                      <a:fillRect/>
                    </a:stretch>
                  </pic:blipFill>
                  <pic:spPr>
                    <a:xfrm>
                      <a:off x="0" y="0"/>
                      <a:ext cx="1082325" cy="36147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0"/>
        <w:ind w:left="5249" w:right="5152" w:firstLine="0"/>
        <w:jc w:val="center"/>
        <w:rPr>
          <w:rFonts w:ascii="Arial"/>
          <w:sz w:val="13"/>
        </w:rPr>
      </w:pPr>
      <w:r>
        <w:rPr>
          <w:rFonts w:ascii="Arial"/>
          <w:w w:val="105"/>
          <w:sz w:val="13"/>
        </w:rPr>
        <w:t>Page 1 of 1</w:t>
      </w:r>
    </w:p>
    <w:p>
      <w:pPr>
        <w:spacing w:after="0"/>
        <w:jc w:val="center"/>
        <w:rPr>
          <w:rFonts w:ascii="Arial"/>
          <w:sz w:val="13"/>
        </w:rPr>
        <w:sectPr>
          <w:headerReference w:type="default" r:id="rId116"/>
          <w:footerReference w:type="default" r:id="rId117"/>
          <w:pgSz w:w="11900" w:h="16840"/>
          <w:pgMar w:header="0" w:footer="0" w:top="640" w:bottom="280" w:left="360" w:right="40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7"/>
        </w:rPr>
      </w:pPr>
    </w:p>
    <w:p>
      <w:pPr>
        <w:spacing w:before="97"/>
        <w:ind w:left="0" w:right="171" w:firstLine="0"/>
        <w:jc w:val="right"/>
        <w:rPr>
          <w:b/>
          <w:sz w:val="23"/>
        </w:rPr>
      </w:pPr>
      <w:r>
        <w:rPr>
          <w:b/>
          <w:color w:val="231F20"/>
          <w:w w:val="115"/>
          <w:sz w:val="23"/>
          <w:u w:val="single" w:color="231F20"/>
        </w:rPr>
        <w:t>ANNEXURE - III</w:t>
      </w:r>
    </w:p>
    <w:p>
      <w:pPr>
        <w:pStyle w:val="BodyText"/>
        <w:spacing w:before="9"/>
        <w:rPr>
          <w:b/>
          <w:sz w:val="17"/>
        </w:rPr>
      </w:pPr>
    </w:p>
    <w:p>
      <w:pPr>
        <w:spacing w:before="97"/>
        <w:ind w:left="3861" w:right="3911" w:firstLine="0"/>
        <w:jc w:val="center"/>
        <w:rPr>
          <w:b/>
          <w:sz w:val="23"/>
        </w:rPr>
      </w:pPr>
      <w:r>
        <w:rPr>
          <w:b/>
          <w:color w:val="231F20"/>
          <w:w w:val="120"/>
          <w:sz w:val="23"/>
        </w:rPr>
        <w:t>DECLARATION</w:t>
      </w:r>
    </w:p>
    <w:p>
      <w:pPr>
        <w:tabs>
          <w:tab w:pos="9147" w:val="left" w:leader="none"/>
        </w:tabs>
        <w:spacing w:before="219"/>
        <w:ind w:left="138" w:right="0" w:firstLine="0"/>
        <w:jc w:val="both"/>
        <w:rPr>
          <w:rFonts w:ascii="Times New Roman"/>
          <w:sz w:val="23"/>
        </w:rPr>
      </w:pPr>
      <w:r>
        <w:rPr>
          <w:color w:val="231F20"/>
          <w:sz w:val="23"/>
        </w:rPr>
        <w:t>It</w:t>
      </w:r>
      <w:r>
        <w:rPr>
          <w:color w:val="231F20"/>
          <w:spacing w:val="-19"/>
          <w:sz w:val="23"/>
        </w:rPr>
        <w:t> </w:t>
      </w:r>
      <w:r>
        <w:rPr>
          <w:color w:val="231F20"/>
          <w:sz w:val="23"/>
        </w:rPr>
        <w:t>is</w:t>
      </w:r>
      <w:r>
        <w:rPr>
          <w:color w:val="231F20"/>
          <w:spacing w:val="-17"/>
          <w:sz w:val="23"/>
        </w:rPr>
        <w:t> </w:t>
      </w:r>
      <w:r>
        <w:rPr>
          <w:color w:val="231F20"/>
          <w:sz w:val="23"/>
        </w:rPr>
        <w:t>hereby</w:t>
      </w:r>
      <w:r>
        <w:rPr>
          <w:color w:val="231F20"/>
          <w:spacing w:val="-18"/>
          <w:sz w:val="23"/>
        </w:rPr>
        <w:t> </w:t>
      </w:r>
      <w:r>
        <w:rPr>
          <w:color w:val="231F20"/>
          <w:sz w:val="23"/>
        </w:rPr>
        <w:t>declared</w:t>
      </w:r>
      <w:r>
        <w:rPr>
          <w:color w:val="231F20"/>
          <w:spacing w:val="-17"/>
          <w:sz w:val="23"/>
        </w:rPr>
        <w:t> </w:t>
      </w:r>
      <w:r>
        <w:rPr>
          <w:color w:val="231F20"/>
          <w:sz w:val="23"/>
        </w:rPr>
        <w:t>that</w:t>
      </w:r>
      <w:r>
        <w:rPr>
          <w:color w:val="231F20"/>
          <w:spacing w:val="-19"/>
          <w:sz w:val="23"/>
        </w:rPr>
        <w:t> </w:t>
      </w:r>
      <w:r>
        <w:rPr>
          <w:color w:val="231F20"/>
          <w:sz w:val="23"/>
        </w:rPr>
        <w:t>the</w:t>
      </w:r>
      <w:r>
        <w:rPr>
          <w:color w:val="231F20"/>
          <w:spacing w:val="-17"/>
          <w:sz w:val="23"/>
        </w:rPr>
        <w:t> </w:t>
      </w:r>
      <w:r>
        <w:rPr>
          <w:color w:val="231F20"/>
          <w:sz w:val="23"/>
        </w:rPr>
        <w:t>original/</w:t>
      </w:r>
      <w:r>
        <w:rPr>
          <w:color w:val="231F20"/>
          <w:spacing w:val="-17"/>
          <w:sz w:val="23"/>
        </w:rPr>
        <w:t> </w:t>
      </w:r>
      <w:r>
        <w:rPr>
          <w:color w:val="231F20"/>
          <w:sz w:val="23"/>
        </w:rPr>
        <w:t>revised*</w:t>
      </w:r>
      <w:r>
        <w:rPr>
          <w:color w:val="231F20"/>
          <w:spacing w:val="-21"/>
          <w:sz w:val="23"/>
        </w:rPr>
        <w:t> </w:t>
      </w:r>
      <w:r>
        <w:rPr>
          <w:color w:val="231F20"/>
          <w:sz w:val="23"/>
        </w:rPr>
        <w:t>price</w:t>
      </w:r>
      <w:r>
        <w:rPr>
          <w:color w:val="231F20"/>
          <w:spacing w:val="-17"/>
          <w:sz w:val="23"/>
        </w:rPr>
        <w:t> </w:t>
      </w:r>
      <w:r>
        <w:rPr>
          <w:color w:val="231F20"/>
          <w:sz w:val="23"/>
        </w:rPr>
        <w:t>bid</w:t>
      </w:r>
      <w:r>
        <w:rPr>
          <w:color w:val="231F20"/>
          <w:spacing w:val="-18"/>
          <w:sz w:val="23"/>
        </w:rPr>
        <w:t> </w:t>
      </w:r>
      <w:r>
        <w:rPr>
          <w:color w:val="231F20"/>
          <w:sz w:val="23"/>
        </w:rPr>
        <w:t>for</w:t>
      </w:r>
      <w:r>
        <w:rPr>
          <w:rFonts w:ascii="Times New Roman"/>
          <w:color w:val="231F20"/>
          <w:sz w:val="23"/>
        </w:rPr>
        <w:t> </w:t>
      </w:r>
      <w:r>
        <w:rPr>
          <w:rFonts w:ascii="Times New Roman"/>
          <w:color w:val="231F20"/>
          <w:spacing w:val="-1"/>
          <w:sz w:val="23"/>
        </w:rPr>
        <w:t> </w:t>
      </w:r>
      <w:r>
        <w:rPr>
          <w:rFonts w:ascii="Times New Roman"/>
          <w:color w:val="231F20"/>
          <w:sz w:val="23"/>
          <w:u w:val="single" w:color="221E1F"/>
        </w:rPr>
        <w:t> </w:t>
        <w:tab/>
      </w:r>
    </w:p>
    <w:p>
      <w:pPr>
        <w:tabs>
          <w:tab w:pos="2590" w:val="left" w:leader="none"/>
          <w:tab w:pos="9485" w:val="left" w:leader="none"/>
        </w:tabs>
        <w:spacing w:line="264" w:lineRule="auto" w:before="206"/>
        <w:ind w:left="133" w:right="117" w:hanging="10"/>
        <w:jc w:val="both"/>
        <w:rPr>
          <w:sz w:val="23"/>
        </w:rPr>
      </w:pPr>
      <w:r>
        <w:rPr>
          <w:rFonts w:ascii="Times New Roman"/>
          <w:color w:val="231F20"/>
          <w:sz w:val="23"/>
          <w:u w:val="single" w:color="221E1F"/>
        </w:rPr>
        <w:t> </w:t>
        <w:tab/>
      </w:r>
      <w:r>
        <w:rPr>
          <w:rFonts w:ascii="Times New Roman"/>
          <w:color w:val="231F20"/>
          <w:spacing w:val="-5"/>
          <w:sz w:val="23"/>
        </w:rPr>
        <w:t> </w:t>
      </w:r>
      <w:r>
        <w:rPr>
          <w:color w:val="231F20"/>
          <w:sz w:val="23"/>
        </w:rPr>
        <w:t>(Name  of</w:t>
      </w:r>
      <w:r>
        <w:rPr>
          <w:color w:val="231F20"/>
          <w:spacing w:val="7"/>
          <w:sz w:val="23"/>
        </w:rPr>
        <w:t> </w:t>
      </w:r>
      <w:r>
        <w:rPr>
          <w:color w:val="231F20"/>
          <w:sz w:val="23"/>
        </w:rPr>
        <w:t>Package)</w:t>
      </w:r>
      <w:r>
        <w:rPr>
          <w:color w:val="231F20"/>
          <w:spacing w:val="38"/>
          <w:sz w:val="23"/>
        </w:rPr>
        <w:t> </w:t>
      </w:r>
      <w:r>
        <w:rPr>
          <w:color w:val="231F20"/>
          <w:sz w:val="23"/>
        </w:rPr>
        <w:t>for</w:t>
      </w:r>
      <w:r>
        <w:rPr>
          <w:rFonts w:ascii="Times New Roman"/>
          <w:color w:val="231F20"/>
          <w:sz w:val="23"/>
        </w:rPr>
        <w:t> </w:t>
      </w:r>
      <w:r>
        <w:rPr>
          <w:rFonts w:ascii="Times New Roman"/>
          <w:color w:val="231F20"/>
          <w:spacing w:val="-8"/>
          <w:sz w:val="23"/>
        </w:rPr>
        <w:t> </w:t>
      </w:r>
      <w:r>
        <w:rPr>
          <w:rFonts w:ascii="Times New Roman"/>
          <w:color w:val="231F20"/>
          <w:sz w:val="23"/>
          <w:u w:val="single" w:color="221E1F"/>
        </w:rPr>
        <w:t> </w:t>
        <w:tab/>
      </w:r>
      <w:r>
        <w:rPr>
          <w:rFonts w:ascii="Times New Roman"/>
          <w:color w:val="231F20"/>
          <w:sz w:val="23"/>
        </w:rPr>
        <w:t> </w:t>
      </w:r>
      <w:r>
        <w:rPr>
          <w:color w:val="231F20"/>
          <w:sz w:val="23"/>
        </w:rPr>
        <w:t>project</w:t>
      </w:r>
      <w:r>
        <w:rPr>
          <w:color w:val="231F20"/>
          <w:spacing w:val="-32"/>
          <w:sz w:val="23"/>
        </w:rPr>
        <w:t> </w:t>
      </w:r>
      <w:r>
        <w:rPr>
          <w:color w:val="231F20"/>
          <w:sz w:val="23"/>
        </w:rPr>
        <w:t>is</w:t>
      </w:r>
      <w:r>
        <w:rPr>
          <w:color w:val="231F20"/>
          <w:spacing w:val="-33"/>
          <w:sz w:val="23"/>
        </w:rPr>
        <w:t> </w:t>
      </w:r>
      <w:r>
        <w:rPr>
          <w:color w:val="231F20"/>
          <w:sz w:val="23"/>
        </w:rPr>
        <w:t>complete</w:t>
      </w:r>
      <w:r>
        <w:rPr>
          <w:color w:val="231F20"/>
          <w:spacing w:val="-33"/>
          <w:sz w:val="23"/>
        </w:rPr>
        <w:t> </w:t>
      </w:r>
      <w:r>
        <w:rPr>
          <w:color w:val="231F20"/>
          <w:sz w:val="23"/>
        </w:rPr>
        <w:t>in</w:t>
      </w:r>
      <w:r>
        <w:rPr>
          <w:color w:val="231F20"/>
          <w:spacing w:val="-33"/>
          <w:sz w:val="23"/>
        </w:rPr>
        <w:t> </w:t>
      </w:r>
      <w:r>
        <w:rPr>
          <w:color w:val="231F20"/>
          <w:sz w:val="23"/>
        </w:rPr>
        <w:t>all</w:t>
      </w:r>
      <w:r>
        <w:rPr>
          <w:color w:val="231F20"/>
          <w:spacing w:val="-33"/>
          <w:sz w:val="23"/>
        </w:rPr>
        <w:t> </w:t>
      </w:r>
      <w:r>
        <w:rPr>
          <w:color w:val="231F20"/>
          <w:sz w:val="23"/>
        </w:rPr>
        <w:t>respects</w:t>
      </w:r>
      <w:r>
        <w:rPr>
          <w:color w:val="231F20"/>
          <w:spacing w:val="-32"/>
          <w:sz w:val="23"/>
        </w:rPr>
        <w:t> </w:t>
      </w:r>
      <w:r>
        <w:rPr>
          <w:color w:val="231F20"/>
          <w:sz w:val="23"/>
        </w:rPr>
        <w:t>and</w:t>
      </w:r>
      <w:r>
        <w:rPr>
          <w:color w:val="231F20"/>
          <w:spacing w:val="-32"/>
          <w:sz w:val="23"/>
        </w:rPr>
        <w:t> </w:t>
      </w:r>
      <w:r>
        <w:rPr>
          <w:color w:val="231F20"/>
          <w:sz w:val="23"/>
        </w:rPr>
        <w:t>contains</w:t>
      </w:r>
      <w:r>
        <w:rPr>
          <w:color w:val="231F20"/>
          <w:spacing w:val="-33"/>
          <w:sz w:val="23"/>
        </w:rPr>
        <w:t> </w:t>
      </w:r>
      <w:r>
        <w:rPr>
          <w:color w:val="231F20"/>
          <w:sz w:val="23"/>
        </w:rPr>
        <w:t>prices</w:t>
      </w:r>
      <w:r>
        <w:rPr>
          <w:color w:val="231F20"/>
          <w:spacing w:val="-32"/>
          <w:sz w:val="23"/>
        </w:rPr>
        <w:t> </w:t>
      </w:r>
      <w:r>
        <w:rPr>
          <w:color w:val="231F20"/>
          <w:sz w:val="23"/>
        </w:rPr>
        <w:t>for</w:t>
      </w:r>
      <w:r>
        <w:rPr>
          <w:color w:val="231F20"/>
          <w:spacing w:val="-31"/>
          <w:sz w:val="23"/>
        </w:rPr>
        <w:t> </w:t>
      </w:r>
      <w:r>
        <w:rPr>
          <w:color w:val="231F20"/>
          <w:sz w:val="23"/>
        </w:rPr>
        <w:t>complete</w:t>
      </w:r>
      <w:r>
        <w:rPr>
          <w:color w:val="231F20"/>
          <w:spacing w:val="-34"/>
          <w:sz w:val="23"/>
        </w:rPr>
        <w:t> </w:t>
      </w:r>
      <w:r>
        <w:rPr>
          <w:color w:val="231F20"/>
          <w:sz w:val="23"/>
        </w:rPr>
        <w:t>scope</w:t>
      </w:r>
      <w:r>
        <w:rPr>
          <w:color w:val="231F20"/>
          <w:spacing w:val="-35"/>
          <w:sz w:val="23"/>
        </w:rPr>
        <w:t> </w:t>
      </w:r>
      <w:r>
        <w:rPr>
          <w:color w:val="231F20"/>
          <w:sz w:val="23"/>
        </w:rPr>
        <w:t>of</w:t>
      </w:r>
      <w:r>
        <w:rPr>
          <w:color w:val="231F20"/>
          <w:spacing w:val="-31"/>
          <w:sz w:val="23"/>
        </w:rPr>
        <w:t> </w:t>
      </w:r>
      <w:r>
        <w:rPr>
          <w:color w:val="231F20"/>
          <w:sz w:val="23"/>
        </w:rPr>
        <w:t>supply,</w:t>
      </w:r>
      <w:r>
        <w:rPr>
          <w:color w:val="231F20"/>
          <w:spacing w:val="-31"/>
          <w:sz w:val="23"/>
        </w:rPr>
        <w:t> </w:t>
      </w:r>
      <w:r>
        <w:rPr>
          <w:color w:val="231F20"/>
          <w:sz w:val="23"/>
        </w:rPr>
        <w:t>including tests</w:t>
      </w:r>
      <w:r>
        <w:rPr>
          <w:color w:val="231F20"/>
          <w:spacing w:val="-10"/>
          <w:sz w:val="23"/>
        </w:rPr>
        <w:t> </w:t>
      </w:r>
      <w:r>
        <w:rPr>
          <w:color w:val="231F20"/>
          <w:sz w:val="23"/>
        </w:rPr>
        <w:t>etc.,</w:t>
      </w:r>
      <w:r>
        <w:rPr>
          <w:color w:val="231F20"/>
          <w:spacing w:val="-10"/>
          <w:sz w:val="23"/>
        </w:rPr>
        <w:t> </w:t>
      </w:r>
      <w:r>
        <w:rPr>
          <w:color w:val="231F20"/>
          <w:sz w:val="23"/>
        </w:rPr>
        <w:t>as</w:t>
      </w:r>
      <w:r>
        <w:rPr>
          <w:color w:val="231F20"/>
          <w:spacing w:val="-10"/>
          <w:sz w:val="23"/>
        </w:rPr>
        <w:t> </w:t>
      </w:r>
      <w:r>
        <w:rPr>
          <w:color w:val="231F20"/>
          <w:sz w:val="23"/>
        </w:rPr>
        <w:t>per</w:t>
      </w:r>
      <w:r>
        <w:rPr>
          <w:color w:val="231F20"/>
          <w:spacing w:val="-9"/>
          <w:sz w:val="23"/>
        </w:rPr>
        <w:t> </w:t>
      </w:r>
      <w:r>
        <w:rPr>
          <w:color w:val="231F20"/>
          <w:sz w:val="23"/>
        </w:rPr>
        <w:t>BHEL's</w:t>
      </w:r>
      <w:r>
        <w:rPr>
          <w:color w:val="231F20"/>
          <w:spacing w:val="-12"/>
          <w:sz w:val="23"/>
        </w:rPr>
        <w:t> </w:t>
      </w:r>
      <w:r>
        <w:rPr>
          <w:color w:val="231F20"/>
          <w:sz w:val="23"/>
        </w:rPr>
        <w:t>requirement.</w:t>
      </w:r>
      <w:r>
        <w:rPr>
          <w:color w:val="231F20"/>
          <w:spacing w:val="-10"/>
          <w:sz w:val="23"/>
        </w:rPr>
        <w:t> </w:t>
      </w:r>
      <w:r>
        <w:rPr>
          <w:color w:val="231F20"/>
          <w:sz w:val="23"/>
        </w:rPr>
        <w:t>If</w:t>
      </w:r>
      <w:r>
        <w:rPr>
          <w:color w:val="231F20"/>
          <w:spacing w:val="-10"/>
          <w:sz w:val="23"/>
        </w:rPr>
        <w:t> </w:t>
      </w:r>
      <w:r>
        <w:rPr>
          <w:color w:val="231F20"/>
          <w:sz w:val="23"/>
        </w:rPr>
        <w:t>in</w:t>
      </w:r>
      <w:r>
        <w:rPr>
          <w:color w:val="231F20"/>
          <w:spacing w:val="-10"/>
          <w:sz w:val="23"/>
        </w:rPr>
        <w:t> </w:t>
      </w:r>
      <w:r>
        <w:rPr>
          <w:color w:val="231F20"/>
          <w:sz w:val="23"/>
        </w:rPr>
        <w:t>the</w:t>
      </w:r>
      <w:r>
        <w:rPr>
          <w:color w:val="231F20"/>
          <w:spacing w:val="-9"/>
          <w:sz w:val="23"/>
        </w:rPr>
        <w:t> </w:t>
      </w:r>
      <w:r>
        <w:rPr>
          <w:color w:val="231F20"/>
          <w:sz w:val="23"/>
        </w:rPr>
        <w:t>original/</w:t>
      </w:r>
      <w:r>
        <w:rPr>
          <w:color w:val="231F20"/>
          <w:spacing w:val="-11"/>
          <w:sz w:val="23"/>
        </w:rPr>
        <w:t> </w:t>
      </w:r>
      <w:r>
        <w:rPr>
          <w:color w:val="231F20"/>
          <w:sz w:val="23"/>
        </w:rPr>
        <w:t>revised*</w:t>
      </w:r>
      <w:r>
        <w:rPr>
          <w:color w:val="231F20"/>
          <w:spacing w:val="-11"/>
          <w:sz w:val="23"/>
        </w:rPr>
        <w:t> </w:t>
      </w:r>
      <w:r>
        <w:rPr>
          <w:color w:val="231F20"/>
          <w:sz w:val="23"/>
        </w:rPr>
        <w:t>price</w:t>
      </w:r>
      <w:r>
        <w:rPr>
          <w:color w:val="231F20"/>
          <w:spacing w:val="-11"/>
          <w:sz w:val="23"/>
        </w:rPr>
        <w:t> </w:t>
      </w:r>
      <w:r>
        <w:rPr>
          <w:color w:val="231F20"/>
          <w:sz w:val="23"/>
        </w:rPr>
        <w:t>bids</w:t>
      </w:r>
      <w:r>
        <w:rPr>
          <w:color w:val="231F20"/>
          <w:spacing w:val="-10"/>
          <w:sz w:val="23"/>
        </w:rPr>
        <w:t> </w:t>
      </w:r>
      <w:r>
        <w:rPr>
          <w:color w:val="231F20"/>
          <w:sz w:val="23"/>
        </w:rPr>
        <w:t>where</w:t>
      </w:r>
      <w:r>
        <w:rPr>
          <w:color w:val="231F20"/>
          <w:spacing w:val="-9"/>
          <w:sz w:val="23"/>
        </w:rPr>
        <w:t> </w:t>
      </w:r>
      <w:r>
        <w:rPr>
          <w:color w:val="231F20"/>
          <w:sz w:val="23"/>
        </w:rPr>
        <w:t>itemized price</w:t>
      </w:r>
      <w:r>
        <w:rPr>
          <w:color w:val="231F20"/>
          <w:spacing w:val="-9"/>
          <w:sz w:val="23"/>
        </w:rPr>
        <w:t> </w:t>
      </w:r>
      <w:r>
        <w:rPr>
          <w:color w:val="231F20"/>
          <w:sz w:val="23"/>
        </w:rPr>
        <w:t>is</w:t>
      </w:r>
      <w:r>
        <w:rPr>
          <w:color w:val="231F20"/>
          <w:spacing w:val="-8"/>
          <w:sz w:val="23"/>
        </w:rPr>
        <w:t> </w:t>
      </w:r>
      <w:r>
        <w:rPr>
          <w:color w:val="231F20"/>
          <w:sz w:val="23"/>
        </w:rPr>
        <w:t>not</w:t>
      </w:r>
      <w:r>
        <w:rPr>
          <w:color w:val="231F20"/>
          <w:spacing w:val="-8"/>
          <w:sz w:val="23"/>
        </w:rPr>
        <w:t> </w:t>
      </w:r>
      <w:r>
        <w:rPr>
          <w:color w:val="231F20"/>
          <w:sz w:val="23"/>
        </w:rPr>
        <w:t>available</w:t>
      </w:r>
      <w:r>
        <w:rPr>
          <w:color w:val="231F20"/>
          <w:spacing w:val="-7"/>
          <w:sz w:val="23"/>
        </w:rPr>
        <w:t> </w:t>
      </w:r>
      <w:r>
        <w:rPr>
          <w:color w:val="231F20"/>
          <w:sz w:val="23"/>
        </w:rPr>
        <w:t>for</w:t>
      </w:r>
      <w:r>
        <w:rPr>
          <w:color w:val="231F20"/>
          <w:spacing w:val="-7"/>
          <w:sz w:val="23"/>
        </w:rPr>
        <w:t> </w:t>
      </w:r>
      <w:r>
        <w:rPr>
          <w:color w:val="231F20"/>
          <w:sz w:val="23"/>
        </w:rPr>
        <w:t>any</w:t>
      </w:r>
      <w:r>
        <w:rPr>
          <w:color w:val="231F20"/>
          <w:spacing w:val="-8"/>
          <w:sz w:val="23"/>
        </w:rPr>
        <w:t> </w:t>
      </w:r>
      <w:r>
        <w:rPr>
          <w:color w:val="231F20"/>
          <w:sz w:val="23"/>
        </w:rPr>
        <w:t>part</w:t>
      </w:r>
      <w:r>
        <w:rPr>
          <w:color w:val="231F20"/>
          <w:spacing w:val="-7"/>
          <w:sz w:val="23"/>
        </w:rPr>
        <w:t> </w:t>
      </w:r>
      <w:r>
        <w:rPr>
          <w:color w:val="231F20"/>
          <w:sz w:val="23"/>
        </w:rPr>
        <w:t>of</w:t>
      </w:r>
      <w:r>
        <w:rPr>
          <w:color w:val="231F20"/>
          <w:spacing w:val="-7"/>
          <w:sz w:val="23"/>
        </w:rPr>
        <w:t> </w:t>
      </w:r>
      <w:r>
        <w:rPr>
          <w:color w:val="231F20"/>
          <w:sz w:val="23"/>
        </w:rPr>
        <w:t>scope</w:t>
      </w:r>
      <w:r>
        <w:rPr>
          <w:color w:val="231F20"/>
          <w:spacing w:val="-6"/>
          <w:sz w:val="23"/>
        </w:rPr>
        <w:t> </w:t>
      </w:r>
      <w:r>
        <w:rPr>
          <w:color w:val="231F20"/>
          <w:sz w:val="23"/>
        </w:rPr>
        <w:t>of</w:t>
      </w:r>
      <w:r>
        <w:rPr>
          <w:color w:val="231F20"/>
          <w:spacing w:val="-10"/>
          <w:sz w:val="23"/>
        </w:rPr>
        <w:t> </w:t>
      </w:r>
      <w:r>
        <w:rPr>
          <w:color w:val="231F20"/>
          <w:sz w:val="23"/>
        </w:rPr>
        <w:t>supply,</w:t>
      </w:r>
      <w:r>
        <w:rPr>
          <w:color w:val="231F20"/>
          <w:spacing w:val="-6"/>
          <w:sz w:val="23"/>
        </w:rPr>
        <w:t> </w:t>
      </w:r>
      <w:r>
        <w:rPr>
          <w:color w:val="231F20"/>
          <w:sz w:val="23"/>
        </w:rPr>
        <w:t>including</w:t>
      </w:r>
      <w:r>
        <w:rPr>
          <w:color w:val="231F20"/>
          <w:spacing w:val="-8"/>
          <w:sz w:val="23"/>
        </w:rPr>
        <w:t> </w:t>
      </w:r>
      <w:r>
        <w:rPr>
          <w:color w:val="231F20"/>
          <w:sz w:val="23"/>
        </w:rPr>
        <w:t>tests</w:t>
      </w:r>
      <w:r>
        <w:rPr>
          <w:color w:val="231F20"/>
          <w:spacing w:val="-7"/>
          <w:sz w:val="23"/>
        </w:rPr>
        <w:t> </w:t>
      </w:r>
      <w:r>
        <w:rPr>
          <w:color w:val="231F20"/>
          <w:sz w:val="23"/>
        </w:rPr>
        <w:t>etc.</w:t>
      </w:r>
      <w:r>
        <w:rPr>
          <w:color w:val="231F20"/>
          <w:spacing w:val="-6"/>
          <w:sz w:val="23"/>
        </w:rPr>
        <w:t> </w:t>
      </w:r>
      <w:r>
        <w:rPr>
          <w:color w:val="231F20"/>
          <w:sz w:val="23"/>
        </w:rPr>
        <w:t>for</w:t>
      </w:r>
      <w:r>
        <w:rPr>
          <w:color w:val="231F20"/>
          <w:spacing w:val="-7"/>
          <w:sz w:val="23"/>
        </w:rPr>
        <w:t> </w:t>
      </w:r>
      <w:r>
        <w:rPr>
          <w:color w:val="231F20"/>
          <w:sz w:val="23"/>
        </w:rPr>
        <w:t>completion</w:t>
      </w:r>
      <w:r>
        <w:rPr>
          <w:color w:val="231F20"/>
          <w:spacing w:val="-7"/>
          <w:sz w:val="23"/>
        </w:rPr>
        <w:t> </w:t>
      </w:r>
      <w:r>
        <w:rPr>
          <w:color w:val="231F20"/>
          <w:sz w:val="23"/>
        </w:rPr>
        <w:t>of the</w:t>
      </w:r>
      <w:r>
        <w:rPr>
          <w:color w:val="231F20"/>
          <w:spacing w:val="-30"/>
          <w:sz w:val="23"/>
        </w:rPr>
        <w:t> </w:t>
      </w:r>
      <w:r>
        <w:rPr>
          <w:color w:val="231F20"/>
          <w:sz w:val="23"/>
        </w:rPr>
        <w:t>package,</w:t>
      </w:r>
      <w:r>
        <w:rPr>
          <w:color w:val="231F20"/>
          <w:spacing w:val="-29"/>
          <w:sz w:val="23"/>
        </w:rPr>
        <w:t> </w:t>
      </w:r>
      <w:r>
        <w:rPr>
          <w:color w:val="231F20"/>
          <w:sz w:val="23"/>
        </w:rPr>
        <w:t>the</w:t>
      </w:r>
      <w:r>
        <w:rPr>
          <w:color w:val="231F20"/>
          <w:spacing w:val="-29"/>
          <w:sz w:val="23"/>
        </w:rPr>
        <w:t> </w:t>
      </w:r>
      <w:r>
        <w:rPr>
          <w:color w:val="231F20"/>
          <w:sz w:val="23"/>
        </w:rPr>
        <w:t>same</w:t>
      </w:r>
      <w:r>
        <w:rPr>
          <w:color w:val="231F20"/>
          <w:spacing w:val="-29"/>
          <w:sz w:val="23"/>
        </w:rPr>
        <w:t> </w:t>
      </w:r>
      <w:r>
        <w:rPr>
          <w:color w:val="231F20"/>
          <w:sz w:val="23"/>
        </w:rPr>
        <w:t>should</w:t>
      </w:r>
      <w:r>
        <w:rPr>
          <w:color w:val="231F20"/>
          <w:spacing w:val="-28"/>
          <w:sz w:val="23"/>
        </w:rPr>
        <w:t> </w:t>
      </w:r>
      <w:r>
        <w:rPr>
          <w:color w:val="231F20"/>
          <w:sz w:val="23"/>
        </w:rPr>
        <w:t>be</w:t>
      </w:r>
      <w:r>
        <w:rPr>
          <w:color w:val="231F20"/>
          <w:spacing w:val="-30"/>
          <w:sz w:val="23"/>
        </w:rPr>
        <w:t> </w:t>
      </w:r>
      <w:r>
        <w:rPr>
          <w:color w:val="231F20"/>
          <w:sz w:val="23"/>
        </w:rPr>
        <w:t>treated</w:t>
      </w:r>
      <w:r>
        <w:rPr>
          <w:color w:val="231F20"/>
          <w:spacing w:val="-30"/>
          <w:sz w:val="23"/>
        </w:rPr>
        <w:t> </w:t>
      </w:r>
      <w:r>
        <w:rPr>
          <w:color w:val="231F20"/>
          <w:sz w:val="23"/>
        </w:rPr>
        <w:t>to</w:t>
      </w:r>
      <w:r>
        <w:rPr>
          <w:color w:val="231F20"/>
          <w:spacing w:val="-30"/>
          <w:sz w:val="23"/>
        </w:rPr>
        <w:t> </w:t>
      </w:r>
      <w:r>
        <w:rPr>
          <w:color w:val="231F20"/>
          <w:sz w:val="23"/>
        </w:rPr>
        <w:t>have</w:t>
      </w:r>
      <w:r>
        <w:rPr>
          <w:color w:val="231F20"/>
          <w:spacing w:val="-30"/>
          <w:sz w:val="23"/>
        </w:rPr>
        <w:t> </w:t>
      </w:r>
      <w:r>
        <w:rPr>
          <w:color w:val="231F20"/>
          <w:sz w:val="23"/>
        </w:rPr>
        <w:t>been</w:t>
      </w:r>
      <w:r>
        <w:rPr>
          <w:color w:val="231F20"/>
          <w:spacing w:val="-29"/>
          <w:sz w:val="23"/>
        </w:rPr>
        <w:t> </w:t>
      </w:r>
      <w:r>
        <w:rPr>
          <w:color w:val="231F20"/>
          <w:sz w:val="23"/>
        </w:rPr>
        <w:t>included</w:t>
      </w:r>
      <w:r>
        <w:rPr>
          <w:color w:val="231F20"/>
          <w:spacing w:val="-29"/>
          <w:sz w:val="23"/>
        </w:rPr>
        <w:t> </w:t>
      </w:r>
      <w:r>
        <w:rPr>
          <w:color w:val="231F20"/>
          <w:sz w:val="23"/>
        </w:rPr>
        <w:t>in</w:t>
      </w:r>
      <w:r>
        <w:rPr>
          <w:color w:val="231F20"/>
          <w:spacing w:val="-29"/>
          <w:sz w:val="23"/>
        </w:rPr>
        <w:t> </w:t>
      </w:r>
      <w:r>
        <w:rPr>
          <w:color w:val="231F20"/>
          <w:sz w:val="23"/>
        </w:rPr>
        <w:t>our</w:t>
      </w:r>
      <w:r>
        <w:rPr>
          <w:color w:val="231F20"/>
          <w:spacing w:val="-29"/>
          <w:sz w:val="23"/>
        </w:rPr>
        <w:t> </w:t>
      </w:r>
      <w:r>
        <w:rPr>
          <w:color w:val="231F20"/>
          <w:sz w:val="23"/>
        </w:rPr>
        <w:t>original/</w:t>
      </w:r>
      <w:r>
        <w:rPr>
          <w:color w:val="231F20"/>
          <w:spacing w:val="-30"/>
          <w:sz w:val="23"/>
        </w:rPr>
        <w:t> </w:t>
      </w:r>
      <w:r>
        <w:rPr>
          <w:color w:val="231F20"/>
          <w:sz w:val="23"/>
        </w:rPr>
        <w:t>revised*</w:t>
      </w:r>
      <w:r>
        <w:rPr>
          <w:color w:val="231F20"/>
          <w:spacing w:val="-30"/>
          <w:sz w:val="23"/>
        </w:rPr>
        <w:t> </w:t>
      </w:r>
      <w:r>
        <w:rPr>
          <w:color w:val="231F20"/>
          <w:sz w:val="23"/>
        </w:rPr>
        <w:t>price bid.</w:t>
      </w:r>
    </w:p>
    <w:p>
      <w:pPr>
        <w:spacing w:line="264" w:lineRule="auto" w:before="189"/>
        <w:ind w:left="147" w:right="115" w:hanging="10"/>
        <w:jc w:val="both"/>
        <w:rPr>
          <w:sz w:val="23"/>
        </w:rPr>
      </w:pPr>
      <w:r>
        <w:rPr>
          <w:color w:val="231F20"/>
          <w:sz w:val="23"/>
        </w:rPr>
        <w:t>It</w:t>
      </w:r>
      <w:r>
        <w:rPr>
          <w:color w:val="231F20"/>
          <w:spacing w:val="-21"/>
          <w:sz w:val="23"/>
        </w:rPr>
        <w:t> </w:t>
      </w:r>
      <w:r>
        <w:rPr>
          <w:color w:val="231F20"/>
          <w:sz w:val="23"/>
        </w:rPr>
        <w:t>is</w:t>
      </w:r>
      <w:r>
        <w:rPr>
          <w:color w:val="231F20"/>
          <w:spacing w:val="-20"/>
          <w:sz w:val="23"/>
        </w:rPr>
        <w:t> </w:t>
      </w:r>
      <w:r>
        <w:rPr>
          <w:color w:val="231F20"/>
          <w:sz w:val="23"/>
        </w:rPr>
        <w:t>also</w:t>
      </w:r>
      <w:r>
        <w:rPr>
          <w:color w:val="231F20"/>
          <w:spacing w:val="-21"/>
          <w:sz w:val="23"/>
        </w:rPr>
        <w:t> </w:t>
      </w:r>
      <w:r>
        <w:rPr>
          <w:color w:val="231F20"/>
          <w:sz w:val="23"/>
        </w:rPr>
        <w:t>agreed</w:t>
      </w:r>
      <w:r>
        <w:rPr>
          <w:color w:val="231F20"/>
          <w:spacing w:val="-19"/>
          <w:sz w:val="23"/>
        </w:rPr>
        <w:t> </w:t>
      </w:r>
      <w:r>
        <w:rPr>
          <w:color w:val="231F20"/>
          <w:sz w:val="23"/>
        </w:rPr>
        <w:t>that</w:t>
      </w:r>
      <w:r>
        <w:rPr>
          <w:color w:val="231F20"/>
          <w:spacing w:val="-20"/>
          <w:sz w:val="23"/>
        </w:rPr>
        <w:t> </w:t>
      </w:r>
      <w:r>
        <w:rPr>
          <w:color w:val="231F20"/>
          <w:sz w:val="23"/>
        </w:rPr>
        <w:t>no</w:t>
      </w:r>
      <w:r>
        <w:rPr>
          <w:color w:val="231F20"/>
          <w:spacing w:val="-20"/>
          <w:sz w:val="23"/>
        </w:rPr>
        <w:t> </w:t>
      </w:r>
      <w:r>
        <w:rPr>
          <w:color w:val="231F20"/>
          <w:sz w:val="23"/>
        </w:rPr>
        <w:t>further</w:t>
      </w:r>
      <w:r>
        <w:rPr>
          <w:color w:val="231F20"/>
          <w:spacing w:val="-20"/>
          <w:sz w:val="23"/>
        </w:rPr>
        <w:t> </w:t>
      </w:r>
      <w:r>
        <w:rPr>
          <w:color w:val="231F20"/>
          <w:sz w:val="23"/>
        </w:rPr>
        <w:t>chance</w:t>
      </w:r>
      <w:r>
        <w:rPr>
          <w:color w:val="231F20"/>
          <w:spacing w:val="-20"/>
          <w:sz w:val="23"/>
        </w:rPr>
        <w:t> </w:t>
      </w:r>
      <w:r>
        <w:rPr>
          <w:color w:val="231F20"/>
          <w:sz w:val="23"/>
        </w:rPr>
        <w:t>for</w:t>
      </w:r>
      <w:r>
        <w:rPr>
          <w:color w:val="231F20"/>
          <w:spacing w:val="-20"/>
          <w:sz w:val="23"/>
        </w:rPr>
        <w:t> </w:t>
      </w:r>
      <w:r>
        <w:rPr>
          <w:color w:val="231F20"/>
          <w:sz w:val="23"/>
        </w:rPr>
        <w:t>seeking</w:t>
      </w:r>
      <w:r>
        <w:rPr>
          <w:color w:val="231F20"/>
          <w:spacing w:val="-21"/>
          <w:sz w:val="23"/>
        </w:rPr>
        <w:t> </w:t>
      </w:r>
      <w:r>
        <w:rPr>
          <w:color w:val="231F20"/>
          <w:sz w:val="23"/>
        </w:rPr>
        <w:t>clarification/</w:t>
      </w:r>
      <w:r>
        <w:rPr>
          <w:color w:val="231F20"/>
          <w:spacing w:val="-20"/>
          <w:sz w:val="23"/>
        </w:rPr>
        <w:t> </w:t>
      </w:r>
      <w:r>
        <w:rPr>
          <w:color w:val="231F20"/>
          <w:sz w:val="23"/>
        </w:rPr>
        <w:t>confirmation</w:t>
      </w:r>
      <w:r>
        <w:rPr>
          <w:color w:val="231F20"/>
          <w:spacing w:val="-20"/>
          <w:sz w:val="23"/>
        </w:rPr>
        <w:t> </w:t>
      </w:r>
      <w:r>
        <w:rPr>
          <w:color w:val="231F20"/>
          <w:sz w:val="23"/>
        </w:rPr>
        <w:t>to</w:t>
      </w:r>
      <w:r>
        <w:rPr>
          <w:color w:val="231F20"/>
          <w:spacing w:val="-21"/>
          <w:sz w:val="23"/>
        </w:rPr>
        <w:t> </w:t>
      </w:r>
      <w:r>
        <w:rPr>
          <w:color w:val="231F20"/>
          <w:sz w:val="23"/>
        </w:rPr>
        <w:t>any</w:t>
      </w:r>
      <w:r>
        <w:rPr>
          <w:color w:val="231F20"/>
          <w:spacing w:val="-21"/>
          <w:sz w:val="23"/>
        </w:rPr>
        <w:t> </w:t>
      </w:r>
      <w:r>
        <w:rPr>
          <w:color w:val="231F20"/>
          <w:sz w:val="23"/>
        </w:rPr>
        <w:t>missing point will be</w:t>
      </w:r>
      <w:r>
        <w:rPr>
          <w:color w:val="231F20"/>
          <w:spacing w:val="-38"/>
          <w:sz w:val="23"/>
        </w:rPr>
        <w:t> </w:t>
      </w:r>
      <w:r>
        <w:rPr>
          <w:color w:val="231F20"/>
          <w:sz w:val="23"/>
        </w:rPr>
        <w:t>necessary.</w:t>
      </w:r>
    </w:p>
    <w:p>
      <w:pPr>
        <w:spacing w:line="264" w:lineRule="auto" w:before="182"/>
        <w:ind w:left="152" w:right="170" w:hanging="10"/>
        <w:jc w:val="both"/>
        <w:rPr>
          <w:sz w:val="23"/>
        </w:rPr>
      </w:pPr>
      <w:r>
        <w:rPr>
          <w:color w:val="231F20"/>
          <w:sz w:val="23"/>
        </w:rPr>
        <w:t>Absence of itemized prices against some items does not mean that they are not included. Even</w:t>
      </w:r>
      <w:r>
        <w:rPr>
          <w:color w:val="231F20"/>
          <w:spacing w:val="-13"/>
          <w:sz w:val="23"/>
        </w:rPr>
        <w:t> </w:t>
      </w:r>
      <w:r>
        <w:rPr>
          <w:color w:val="231F20"/>
          <w:sz w:val="23"/>
        </w:rPr>
        <w:t>though</w:t>
      </w:r>
      <w:r>
        <w:rPr>
          <w:color w:val="231F20"/>
          <w:spacing w:val="-12"/>
          <w:sz w:val="23"/>
        </w:rPr>
        <w:t> </w:t>
      </w:r>
      <w:r>
        <w:rPr>
          <w:color w:val="231F20"/>
          <w:sz w:val="23"/>
        </w:rPr>
        <w:t>itemized</w:t>
      </w:r>
      <w:r>
        <w:rPr>
          <w:color w:val="231F20"/>
          <w:spacing w:val="-13"/>
          <w:sz w:val="23"/>
        </w:rPr>
        <w:t> </w:t>
      </w:r>
      <w:r>
        <w:rPr>
          <w:color w:val="231F20"/>
          <w:sz w:val="23"/>
        </w:rPr>
        <w:t>prices</w:t>
      </w:r>
      <w:r>
        <w:rPr>
          <w:color w:val="231F20"/>
          <w:spacing w:val="-11"/>
          <w:sz w:val="23"/>
        </w:rPr>
        <w:t> </w:t>
      </w:r>
      <w:r>
        <w:rPr>
          <w:color w:val="231F20"/>
          <w:sz w:val="23"/>
        </w:rPr>
        <w:t>are</w:t>
      </w:r>
      <w:r>
        <w:rPr>
          <w:color w:val="231F20"/>
          <w:spacing w:val="-11"/>
          <w:sz w:val="23"/>
        </w:rPr>
        <w:t> </w:t>
      </w:r>
      <w:r>
        <w:rPr>
          <w:color w:val="231F20"/>
          <w:sz w:val="23"/>
        </w:rPr>
        <w:t>given</w:t>
      </w:r>
      <w:r>
        <w:rPr>
          <w:color w:val="231F20"/>
          <w:spacing w:val="-12"/>
          <w:sz w:val="23"/>
        </w:rPr>
        <w:t> </w:t>
      </w:r>
      <w:r>
        <w:rPr>
          <w:color w:val="231F20"/>
          <w:sz w:val="23"/>
        </w:rPr>
        <w:t>for</w:t>
      </w:r>
      <w:r>
        <w:rPr>
          <w:color w:val="231F20"/>
          <w:spacing w:val="-12"/>
          <w:sz w:val="23"/>
        </w:rPr>
        <w:t> </w:t>
      </w:r>
      <w:r>
        <w:rPr>
          <w:color w:val="231F20"/>
          <w:sz w:val="23"/>
        </w:rPr>
        <w:t>major</w:t>
      </w:r>
      <w:r>
        <w:rPr>
          <w:color w:val="231F20"/>
          <w:spacing w:val="-11"/>
          <w:sz w:val="23"/>
        </w:rPr>
        <w:t> </w:t>
      </w:r>
      <w:r>
        <w:rPr>
          <w:color w:val="231F20"/>
          <w:sz w:val="23"/>
        </w:rPr>
        <w:t>items,</w:t>
      </w:r>
      <w:r>
        <w:rPr>
          <w:color w:val="231F20"/>
          <w:spacing w:val="-12"/>
          <w:sz w:val="23"/>
        </w:rPr>
        <w:t> </w:t>
      </w:r>
      <w:r>
        <w:rPr>
          <w:color w:val="231F20"/>
          <w:sz w:val="23"/>
        </w:rPr>
        <w:t>those</w:t>
      </w:r>
      <w:r>
        <w:rPr>
          <w:color w:val="231F20"/>
          <w:spacing w:val="-12"/>
          <w:sz w:val="23"/>
        </w:rPr>
        <w:t> </w:t>
      </w:r>
      <w:r>
        <w:rPr>
          <w:color w:val="231F20"/>
          <w:sz w:val="23"/>
        </w:rPr>
        <w:t>items</w:t>
      </w:r>
      <w:r>
        <w:rPr>
          <w:color w:val="231F20"/>
          <w:spacing w:val="-11"/>
          <w:sz w:val="23"/>
        </w:rPr>
        <w:t> </w:t>
      </w:r>
      <w:r>
        <w:rPr>
          <w:color w:val="231F20"/>
          <w:sz w:val="23"/>
        </w:rPr>
        <w:t>which</w:t>
      </w:r>
      <w:r>
        <w:rPr>
          <w:color w:val="231F20"/>
          <w:spacing w:val="-12"/>
          <w:sz w:val="23"/>
        </w:rPr>
        <w:t> </w:t>
      </w:r>
      <w:r>
        <w:rPr>
          <w:color w:val="231F20"/>
          <w:sz w:val="23"/>
        </w:rPr>
        <w:t>are</w:t>
      </w:r>
      <w:r>
        <w:rPr>
          <w:color w:val="231F20"/>
          <w:spacing w:val="-14"/>
          <w:sz w:val="23"/>
        </w:rPr>
        <w:t> </w:t>
      </w:r>
      <w:r>
        <w:rPr>
          <w:color w:val="231F20"/>
          <w:sz w:val="23"/>
        </w:rPr>
        <w:t>not</w:t>
      </w:r>
      <w:r>
        <w:rPr>
          <w:color w:val="231F20"/>
          <w:spacing w:val="-12"/>
          <w:sz w:val="23"/>
        </w:rPr>
        <w:t> </w:t>
      </w:r>
      <w:r>
        <w:rPr>
          <w:color w:val="231F20"/>
          <w:sz w:val="23"/>
        </w:rPr>
        <w:t>specially shown,</w:t>
      </w:r>
      <w:r>
        <w:rPr>
          <w:color w:val="231F20"/>
          <w:spacing w:val="-14"/>
          <w:sz w:val="23"/>
        </w:rPr>
        <w:t> </w:t>
      </w:r>
      <w:r>
        <w:rPr>
          <w:color w:val="231F20"/>
          <w:sz w:val="23"/>
        </w:rPr>
        <w:t>are</w:t>
      </w:r>
      <w:r>
        <w:rPr>
          <w:color w:val="231F20"/>
          <w:spacing w:val="-14"/>
          <w:sz w:val="23"/>
        </w:rPr>
        <w:t> </w:t>
      </w:r>
      <w:r>
        <w:rPr>
          <w:color w:val="231F20"/>
          <w:sz w:val="23"/>
        </w:rPr>
        <w:t>also</w:t>
      </w:r>
      <w:r>
        <w:rPr>
          <w:color w:val="231F20"/>
          <w:spacing w:val="-15"/>
          <w:sz w:val="23"/>
        </w:rPr>
        <w:t> </w:t>
      </w:r>
      <w:r>
        <w:rPr>
          <w:color w:val="231F20"/>
          <w:sz w:val="23"/>
        </w:rPr>
        <w:t>included</w:t>
      </w:r>
      <w:r>
        <w:rPr>
          <w:color w:val="231F20"/>
          <w:spacing w:val="-14"/>
          <w:sz w:val="23"/>
        </w:rPr>
        <w:t> </w:t>
      </w:r>
      <w:r>
        <w:rPr>
          <w:color w:val="231F20"/>
          <w:sz w:val="23"/>
        </w:rPr>
        <w:t>to</w:t>
      </w:r>
      <w:r>
        <w:rPr>
          <w:color w:val="231F20"/>
          <w:spacing w:val="-15"/>
          <w:sz w:val="23"/>
        </w:rPr>
        <w:t> </w:t>
      </w:r>
      <w:r>
        <w:rPr>
          <w:color w:val="231F20"/>
          <w:sz w:val="23"/>
        </w:rPr>
        <w:t>meet</w:t>
      </w:r>
      <w:r>
        <w:rPr>
          <w:color w:val="231F20"/>
          <w:spacing w:val="-14"/>
          <w:sz w:val="23"/>
        </w:rPr>
        <w:t> </w:t>
      </w:r>
      <w:r>
        <w:rPr>
          <w:color w:val="231F20"/>
          <w:sz w:val="23"/>
        </w:rPr>
        <w:t>the</w:t>
      </w:r>
      <w:r>
        <w:rPr>
          <w:color w:val="231F20"/>
          <w:spacing w:val="-14"/>
          <w:sz w:val="23"/>
        </w:rPr>
        <w:t> </w:t>
      </w:r>
      <w:r>
        <w:rPr>
          <w:color w:val="231F20"/>
          <w:sz w:val="23"/>
        </w:rPr>
        <w:t>entire</w:t>
      </w:r>
      <w:r>
        <w:rPr>
          <w:color w:val="231F20"/>
          <w:spacing w:val="-14"/>
          <w:sz w:val="23"/>
        </w:rPr>
        <w:t> </w:t>
      </w:r>
      <w:r>
        <w:rPr>
          <w:color w:val="231F20"/>
          <w:sz w:val="23"/>
        </w:rPr>
        <w:t>system</w:t>
      </w:r>
      <w:r>
        <w:rPr>
          <w:color w:val="231F20"/>
          <w:spacing w:val="-13"/>
          <w:sz w:val="23"/>
        </w:rPr>
        <w:t> </w:t>
      </w:r>
      <w:r>
        <w:rPr>
          <w:color w:val="231F20"/>
          <w:sz w:val="23"/>
        </w:rPr>
        <w:t>as</w:t>
      </w:r>
      <w:r>
        <w:rPr>
          <w:color w:val="231F20"/>
          <w:spacing w:val="-13"/>
          <w:sz w:val="23"/>
        </w:rPr>
        <w:t> </w:t>
      </w:r>
      <w:r>
        <w:rPr>
          <w:color w:val="231F20"/>
          <w:sz w:val="23"/>
        </w:rPr>
        <w:t>per</w:t>
      </w:r>
      <w:r>
        <w:rPr>
          <w:color w:val="231F20"/>
          <w:spacing w:val="-14"/>
          <w:sz w:val="23"/>
        </w:rPr>
        <w:t> </w:t>
      </w:r>
      <w:r>
        <w:rPr>
          <w:color w:val="231F20"/>
          <w:sz w:val="23"/>
        </w:rPr>
        <w:t>BHEL</w:t>
      </w:r>
      <w:r>
        <w:rPr>
          <w:color w:val="231F20"/>
          <w:spacing w:val="-14"/>
          <w:sz w:val="23"/>
        </w:rPr>
        <w:t> </w:t>
      </w:r>
      <w:r>
        <w:rPr>
          <w:color w:val="231F20"/>
          <w:sz w:val="23"/>
        </w:rPr>
        <w:t>requirements.</w:t>
      </w:r>
    </w:p>
    <w:p>
      <w:pPr>
        <w:spacing w:line="264" w:lineRule="auto" w:before="179"/>
        <w:ind w:left="147" w:right="4420" w:hanging="10"/>
        <w:jc w:val="left"/>
        <w:rPr>
          <w:sz w:val="23"/>
        </w:rPr>
      </w:pPr>
      <w:r>
        <w:rPr>
          <w:color w:val="231F20"/>
          <w:sz w:val="23"/>
        </w:rPr>
        <w:t>Signature of authorized Representative Name and Designation:</w:t>
      </w:r>
    </w:p>
    <w:p>
      <w:pPr>
        <w:spacing w:line="278" w:lineRule="auto" w:before="14"/>
        <w:ind w:left="138" w:right="6306" w:hanging="29"/>
        <w:jc w:val="left"/>
        <w:rPr>
          <w:sz w:val="23"/>
        </w:rPr>
      </w:pPr>
      <w:r>
        <w:rPr>
          <w:color w:val="231F20"/>
          <w:sz w:val="23"/>
        </w:rPr>
        <w:t>Name &amp; Address of the Bidder Date</w:t>
      </w:r>
    </w:p>
    <w:p>
      <w:pPr>
        <w:pStyle w:val="BodyText"/>
        <w:rPr>
          <w:sz w:val="20"/>
        </w:rPr>
      </w:pPr>
    </w:p>
    <w:p>
      <w:pPr>
        <w:pStyle w:val="BodyText"/>
        <w:spacing w:before="4"/>
        <w:rPr>
          <w:sz w:val="21"/>
        </w:rPr>
      </w:pPr>
    </w:p>
    <w:p>
      <w:pPr>
        <w:spacing w:before="96"/>
        <w:ind w:left="147" w:right="0" w:firstLine="0"/>
        <w:jc w:val="left"/>
        <w:rPr>
          <w:sz w:val="23"/>
        </w:rPr>
      </w:pPr>
      <w:r>
        <w:rPr>
          <w:color w:val="231F20"/>
          <w:sz w:val="23"/>
        </w:rPr>
        <w:t>Forwarded to:</w:t>
      </w:r>
    </w:p>
    <w:p>
      <w:pPr>
        <w:spacing w:before="43"/>
        <w:ind w:left="138" w:right="0" w:firstLine="0"/>
        <w:jc w:val="left"/>
        <w:rPr>
          <w:sz w:val="23"/>
        </w:rPr>
      </w:pPr>
      <w:r>
        <w:rPr>
          <w:color w:val="231F20"/>
          <w:w w:val="120"/>
          <w:sz w:val="23"/>
        </w:rPr>
        <w:t>BHARAT HEAVY ELECTRICALS LTD</w:t>
      </w:r>
    </w:p>
    <w:p>
      <w:pPr>
        <w:spacing w:line="278" w:lineRule="auto" w:before="42"/>
        <w:ind w:left="138" w:right="6306" w:firstLine="0"/>
        <w:jc w:val="left"/>
        <w:rPr>
          <w:sz w:val="23"/>
        </w:rPr>
      </w:pPr>
      <w:r>
        <w:rPr>
          <w:color w:val="231F20"/>
          <w:sz w:val="23"/>
        </w:rPr>
        <w:t>Electroporcelains Division </w:t>
      </w:r>
      <w:r>
        <w:rPr>
          <w:color w:val="231F20"/>
          <w:w w:val="105"/>
          <w:sz w:val="23"/>
        </w:rPr>
        <w:t>Prof. CNR Rao Circle Malleshwaram</w:t>
      </w:r>
    </w:p>
    <w:p>
      <w:pPr>
        <w:spacing w:line="266" w:lineRule="exact" w:before="0"/>
        <w:ind w:left="138" w:right="0" w:firstLine="0"/>
        <w:jc w:val="left"/>
        <w:rPr>
          <w:sz w:val="23"/>
        </w:rPr>
      </w:pPr>
      <w:r>
        <w:rPr>
          <w:color w:val="231F20"/>
          <w:sz w:val="23"/>
        </w:rPr>
        <w:t>Bangalore - 560012</w:t>
      </w:r>
    </w:p>
    <w:p>
      <w:pPr>
        <w:spacing w:before="42"/>
        <w:ind w:left="5058" w:right="0" w:firstLine="0"/>
        <w:jc w:val="left"/>
        <w:rPr>
          <w:sz w:val="23"/>
        </w:rPr>
      </w:pPr>
      <w:r>
        <w:rPr>
          <w:color w:val="231F20"/>
          <w:sz w:val="23"/>
        </w:rPr>
        <w:t>* (Please delete whichever is not applicable</w:t>
      </w:r>
    </w:p>
    <w:p>
      <w:pPr>
        <w:spacing w:after="0"/>
        <w:jc w:val="left"/>
        <w:rPr>
          <w:sz w:val="23"/>
        </w:rPr>
        <w:sectPr>
          <w:headerReference w:type="default" r:id="rId119"/>
          <w:footerReference w:type="default" r:id="rId120"/>
          <w:pgSz w:w="11910" w:h="16840"/>
          <w:pgMar w:header="0" w:footer="0" w:top="1580" w:bottom="280" w:left="128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spacing w:before="96"/>
        <w:ind w:left="7437" w:right="0" w:firstLine="0"/>
        <w:jc w:val="left"/>
        <w:rPr>
          <w:b/>
          <w:sz w:val="23"/>
        </w:rPr>
      </w:pPr>
      <w:r>
        <w:rPr>
          <w:b/>
          <w:color w:val="231F20"/>
          <w:w w:val="120"/>
          <w:sz w:val="23"/>
          <w:u w:val="single" w:color="231F20"/>
        </w:rPr>
        <w:t>ANNEXURE-VII</w:t>
      </w:r>
    </w:p>
    <w:p>
      <w:pPr>
        <w:spacing w:before="40"/>
        <w:ind w:left="3134" w:right="0" w:firstLine="0"/>
        <w:jc w:val="left"/>
        <w:rPr>
          <w:b/>
          <w:sz w:val="23"/>
        </w:rPr>
      </w:pPr>
      <w:r>
        <w:rPr>
          <w:b/>
          <w:color w:val="231F20"/>
          <w:sz w:val="23"/>
        </w:rPr>
        <w:t>NEFT Application Form</w:t>
      </w:r>
    </w:p>
    <w:p>
      <w:pPr>
        <w:pStyle w:val="BodyText"/>
        <w:spacing w:before="9"/>
        <w:rPr>
          <w:b/>
          <w:sz w:val="27"/>
        </w:rPr>
      </w:pPr>
    </w:p>
    <w:tbl>
      <w:tblPr>
        <w:tblW w:w="0" w:type="auto"/>
        <w:jc w:val="left"/>
        <w:tblInd w:w="96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163"/>
        <w:gridCol w:w="4024"/>
      </w:tblGrid>
      <w:tr>
        <w:trPr>
          <w:trHeight w:val="497" w:hRule="atLeast"/>
        </w:trPr>
        <w:tc>
          <w:tcPr>
            <w:tcW w:w="3163" w:type="dxa"/>
          </w:tcPr>
          <w:p>
            <w:pPr>
              <w:pStyle w:val="TableParagraph"/>
              <w:spacing w:before="62"/>
              <w:ind w:left="105"/>
              <w:rPr>
                <w:rFonts w:ascii="Trebuchet MS"/>
                <w:sz w:val="23"/>
              </w:rPr>
            </w:pPr>
            <w:r>
              <w:rPr>
                <w:rFonts w:ascii="Trebuchet MS"/>
                <w:color w:val="231F20"/>
                <w:w w:val="105"/>
                <w:sz w:val="23"/>
              </w:rPr>
              <w:t>Vendors Name</w:t>
            </w:r>
          </w:p>
        </w:tc>
        <w:tc>
          <w:tcPr>
            <w:tcW w:w="4024" w:type="dxa"/>
          </w:tcPr>
          <w:p>
            <w:pPr>
              <w:pStyle w:val="TableParagraph"/>
              <w:rPr>
                <w:rFonts w:ascii="Times New Roman"/>
                <w:sz w:val="22"/>
              </w:rPr>
            </w:pPr>
          </w:p>
        </w:tc>
      </w:tr>
      <w:tr>
        <w:trPr>
          <w:trHeight w:val="888" w:hRule="atLeast"/>
        </w:trPr>
        <w:tc>
          <w:tcPr>
            <w:tcW w:w="3163" w:type="dxa"/>
          </w:tcPr>
          <w:p>
            <w:pPr>
              <w:pStyle w:val="TableParagraph"/>
              <w:spacing w:before="11"/>
              <w:rPr>
                <w:rFonts w:ascii="Trebuchet MS"/>
                <w:b/>
                <w:sz w:val="26"/>
              </w:rPr>
            </w:pPr>
          </w:p>
          <w:p>
            <w:pPr>
              <w:pStyle w:val="TableParagraph"/>
              <w:ind w:left="105"/>
              <w:rPr>
                <w:rFonts w:ascii="Trebuchet MS"/>
                <w:sz w:val="23"/>
              </w:rPr>
            </w:pPr>
            <w:r>
              <w:rPr>
                <w:rFonts w:ascii="Trebuchet MS"/>
                <w:color w:val="231F20"/>
                <w:w w:val="105"/>
                <w:sz w:val="23"/>
              </w:rPr>
              <w:t>Vendor Address</w:t>
            </w:r>
          </w:p>
        </w:tc>
        <w:tc>
          <w:tcPr>
            <w:tcW w:w="4024" w:type="dxa"/>
          </w:tcPr>
          <w:p>
            <w:pPr>
              <w:pStyle w:val="TableParagraph"/>
              <w:rPr>
                <w:rFonts w:ascii="Times New Roman"/>
                <w:sz w:val="22"/>
              </w:rPr>
            </w:pPr>
          </w:p>
        </w:tc>
      </w:tr>
      <w:tr>
        <w:trPr>
          <w:trHeight w:val="503" w:hRule="atLeast"/>
        </w:trPr>
        <w:tc>
          <w:tcPr>
            <w:tcW w:w="3163" w:type="dxa"/>
            <w:tcBorders>
              <w:bottom w:val="single" w:sz="2" w:space="0" w:color="231F20"/>
            </w:tcBorders>
          </w:tcPr>
          <w:p>
            <w:pPr>
              <w:pStyle w:val="TableParagraph"/>
              <w:spacing w:before="61"/>
              <w:ind w:left="105"/>
              <w:rPr>
                <w:rFonts w:ascii="Trebuchet MS"/>
                <w:sz w:val="23"/>
              </w:rPr>
            </w:pPr>
            <w:r>
              <w:rPr>
                <w:rFonts w:ascii="Trebuchet MS"/>
                <w:color w:val="231F20"/>
                <w:w w:val="125"/>
                <w:sz w:val="23"/>
              </w:rPr>
              <w:t>BANK NAME</w:t>
            </w:r>
          </w:p>
        </w:tc>
        <w:tc>
          <w:tcPr>
            <w:tcW w:w="4024" w:type="dxa"/>
            <w:tcBorders>
              <w:bottom w:val="single" w:sz="2" w:space="0" w:color="231F20"/>
            </w:tcBorders>
          </w:tcPr>
          <w:p>
            <w:pPr>
              <w:pStyle w:val="TableParagraph"/>
              <w:rPr>
                <w:rFonts w:ascii="Times New Roman"/>
                <w:sz w:val="22"/>
              </w:rPr>
            </w:pPr>
          </w:p>
        </w:tc>
      </w:tr>
      <w:tr>
        <w:trPr>
          <w:trHeight w:val="505" w:hRule="atLeast"/>
        </w:trPr>
        <w:tc>
          <w:tcPr>
            <w:tcW w:w="3163" w:type="dxa"/>
            <w:tcBorders>
              <w:top w:val="single" w:sz="2" w:space="0" w:color="231F20"/>
            </w:tcBorders>
          </w:tcPr>
          <w:p>
            <w:pPr>
              <w:pStyle w:val="TableParagraph"/>
              <w:spacing w:before="64"/>
              <w:ind w:left="105"/>
              <w:rPr>
                <w:rFonts w:ascii="Trebuchet MS"/>
                <w:sz w:val="23"/>
              </w:rPr>
            </w:pPr>
            <w:r>
              <w:rPr>
                <w:rFonts w:ascii="Trebuchet MS"/>
                <w:color w:val="231F20"/>
                <w:w w:val="125"/>
                <w:sz w:val="23"/>
              </w:rPr>
              <w:t>BANK BRANCH</w:t>
            </w:r>
          </w:p>
        </w:tc>
        <w:tc>
          <w:tcPr>
            <w:tcW w:w="4024" w:type="dxa"/>
            <w:tcBorders>
              <w:top w:val="single" w:sz="2" w:space="0" w:color="231F20"/>
            </w:tcBorders>
          </w:tcPr>
          <w:p>
            <w:pPr>
              <w:pStyle w:val="TableParagraph"/>
              <w:rPr>
                <w:rFonts w:ascii="Times New Roman"/>
                <w:sz w:val="22"/>
              </w:rPr>
            </w:pPr>
          </w:p>
        </w:tc>
      </w:tr>
      <w:tr>
        <w:trPr>
          <w:trHeight w:val="1084" w:hRule="atLeast"/>
        </w:trPr>
        <w:tc>
          <w:tcPr>
            <w:tcW w:w="3163" w:type="dxa"/>
          </w:tcPr>
          <w:p>
            <w:pPr>
              <w:pStyle w:val="TableParagraph"/>
              <w:spacing w:before="2"/>
              <w:rPr>
                <w:rFonts w:ascii="Trebuchet MS"/>
                <w:b/>
                <w:sz w:val="35"/>
              </w:rPr>
            </w:pPr>
          </w:p>
          <w:p>
            <w:pPr>
              <w:pStyle w:val="TableParagraph"/>
              <w:ind w:left="105"/>
              <w:rPr>
                <w:rFonts w:ascii="Trebuchet MS"/>
                <w:sz w:val="23"/>
              </w:rPr>
            </w:pPr>
            <w:r>
              <w:rPr>
                <w:rFonts w:ascii="Trebuchet MS"/>
                <w:color w:val="231F20"/>
                <w:w w:val="120"/>
                <w:sz w:val="23"/>
              </w:rPr>
              <w:t>BANK ADDRESS</w:t>
            </w:r>
          </w:p>
        </w:tc>
        <w:tc>
          <w:tcPr>
            <w:tcW w:w="4024" w:type="dxa"/>
          </w:tcPr>
          <w:p>
            <w:pPr>
              <w:pStyle w:val="TableParagraph"/>
              <w:rPr>
                <w:rFonts w:ascii="Times New Roman"/>
                <w:sz w:val="22"/>
              </w:rPr>
            </w:pPr>
          </w:p>
        </w:tc>
      </w:tr>
      <w:tr>
        <w:trPr>
          <w:trHeight w:val="500" w:hRule="atLeast"/>
        </w:trPr>
        <w:tc>
          <w:tcPr>
            <w:tcW w:w="3163" w:type="dxa"/>
          </w:tcPr>
          <w:p>
            <w:pPr>
              <w:pStyle w:val="TableParagraph"/>
              <w:spacing w:before="61"/>
              <w:ind w:left="105"/>
              <w:rPr>
                <w:rFonts w:ascii="Trebuchet MS"/>
                <w:sz w:val="23"/>
              </w:rPr>
            </w:pPr>
            <w:r>
              <w:rPr>
                <w:rFonts w:ascii="Trebuchet MS"/>
                <w:color w:val="231F20"/>
                <w:w w:val="120"/>
                <w:sz w:val="23"/>
              </w:rPr>
              <w:t>BANK BRANCH CODE</w:t>
            </w:r>
          </w:p>
        </w:tc>
        <w:tc>
          <w:tcPr>
            <w:tcW w:w="4024" w:type="dxa"/>
          </w:tcPr>
          <w:p>
            <w:pPr>
              <w:pStyle w:val="TableParagraph"/>
              <w:rPr>
                <w:rFonts w:ascii="Times New Roman"/>
                <w:sz w:val="22"/>
              </w:rPr>
            </w:pPr>
          </w:p>
        </w:tc>
      </w:tr>
      <w:tr>
        <w:trPr>
          <w:trHeight w:val="778" w:hRule="atLeast"/>
        </w:trPr>
        <w:tc>
          <w:tcPr>
            <w:tcW w:w="3163" w:type="dxa"/>
          </w:tcPr>
          <w:p>
            <w:pPr>
              <w:pStyle w:val="TableParagraph"/>
              <w:spacing w:line="276" w:lineRule="auto" w:before="61"/>
              <w:ind w:left="105" w:right="808"/>
              <w:rPr>
                <w:rFonts w:ascii="Trebuchet MS"/>
                <w:sz w:val="23"/>
              </w:rPr>
            </w:pPr>
            <w:r>
              <w:rPr>
                <w:rFonts w:ascii="Trebuchet MS"/>
                <w:color w:val="231F20"/>
                <w:w w:val="115"/>
                <w:sz w:val="23"/>
              </w:rPr>
              <w:t>BANK 9 DIGIT MICR CODE</w:t>
            </w:r>
          </w:p>
        </w:tc>
        <w:tc>
          <w:tcPr>
            <w:tcW w:w="4024" w:type="dxa"/>
          </w:tcPr>
          <w:p>
            <w:pPr>
              <w:pStyle w:val="TableParagraph"/>
              <w:rPr>
                <w:rFonts w:ascii="Times New Roman"/>
                <w:sz w:val="22"/>
              </w:rPr>
            </w:pPr>
          </w:p>
        </w:tc>
      </w:tr>
      <w:tr>
        <w:trPr>
          <w:trHeight w:val="505" w:hRule="atLeast"/>
        </w:trPr>
        <w:tc>
          <w:tcPr>
            <w:tcW w:w="3163" w:type="dxa"/>
          </w:tcPr>
          <w:p>
            <w:pPr>
              <w:pStyle w:val="TableParagraph"/>
              <w:spacing w:before="61"/>
              <w:ind w:left="105"/>
              <w:rPr>
                <w:rFonts w:ascii="Trebuchet MS"/>
                <w:sz w:val="23"/>
              </w:rPr>
            </w:pPr>
            <w:r>
              <w:rPr>
                <w:rFonts w:ascii="Trebuchet MS"/>
                <w:color w:val="231F20"/>
                <w:w w:val="115"/>
                <w:sz w:val="23"/>
              </w:rPr>
              <w:t>BANK NEFT CODE(IFC)</w:t>
            </w:r>
          </w:p>
        </w:tc>
        <w:tc>
          <w:tcPr>
            <w:tcW w:w="4024" w:type="dxa"/>
          </w:tcPr>
          <w:p>
            <w:pPr>
              <w:pStyle w:val="TableParagraph"/>
              <w:rPr>
                <w:rFonts w:ascii="Times New Roman"/>
                <w:sz w:val="22"/>
              </w:rPr>
            </w:pPr>
          </w:p>
        </w:tc>
      </w:tr>
      <w:tr>
        <w:trPr>
          <w:trHeight w:val="497" w:hRule="atLeast"/>
        </w:trPr>
        <w:tc>
          <w:tcPr>
            <w:tcW w:w="3163" w:type="dxa"/>
          </w:tcPr>
          <w:p>
            <w:pPr>
              <w:pStyle w:val="TableParagraph"/>
              <w:spacing w:before="61"/>
              <w:ind w:left="105"/>
              <w:rPr>
                <w:rFonts w:ascii="Trebuchet MS"/>
                <w:sz w:val="23"/>
              </w:rPr>
            </w:pPr>
            <w:r>
              <w:rPr>
                <w:rFonts w:ascii="Trebuchet MS"/>
                <w:color w:val="231F20"/>
                <w:w w:val="120"/>
                <w:sz w:val="23"/>
              </w:rPr>
              <w:t>BANK SWIFT</w:t>
            </w:r>
            <w:r>
              <w:rPr>
                <w:rFonts w:ascii="Trebuchet MS"/>
                <w:color w:val="231F20"/>
                <w:spacing w:val="-57"/>
                <w:w w:val="120"/>
                <w:sz w:val="23"/>
              </w:rPr>
              <w:t> </w:t>
            </w:r>
            <w:r>
              <w:rPr>
                <w:rFonts w:ascii="Trebuchet MS"/>
                <w:color w:val="231F20"/>
                <w:w w:val="120"/>
                <w:sz w:val="23"/>
              </w:rPr>
              <w:t>CODE</w:t>
            </w:r>
          </w:p>
        </w:tc>
        <w:tc>
          <w:tcPr>
            <w:tcW w:w="4024" w:type="dxa"/>
          </w:tcPr>
          <w:p>
            <w:pPr>
              <w:pStyle w:val="TableParagraph"/>
              <w:rPr>
                <w:rFonts w:ascii="Times New Roman"/>
                <w:sz w:val="22"/>
              </w:rPr>
            </w:pPr>
          </w:p>
        </w:tc>
      </w:tr>
      <w:tr>
        <w:trPr>
          <w:trHeight w:val="505" w:hRule="atLeast"/>
        </w:trPr>
        <w:tc>
          <w:tcPr>
            <w:tcW w:w="3163" w:type="dxa"/>
          </w:tcPr>
          <w:p>
            <w:pPr>
              <w:pStyle w:val="TableParagraph"/>
              <w:spacing w:before="61"/>
              <w:ind w:left="105"/>
              <w:rPr>
                <w:rFonts w:ascii="Trebuchet MS"/>
                <w:sz w:val="23"/>
              </w:rPr>
            </w:pPr>
            <w:r>
              <w:rPr>
                <w:rFonts w:ascii="Trebuchet MS"/>
                <w:color w:val="231F20"/>
                <w:w w:val="120"/>
                <w:sz w:val="23"/>
              </w:rPr>
              <w:t>BANK PHONE</w:t>
            </w:r>
          </w:p>
        </w:tc>
        <w:tc>
          <w:tcPr>
            <w:tcW w:w="4024" w:type="dxa"/>
          </w:tcPr>
          <w:p>
            <w:pPr>
              <w:pStyle w:val="TableParagraph"/>
              <w:rPr>
                <w:rFonts w:ascii="Times New Roman"/>
                <w:sz w:val="22"/>
              </w:rPr>
            </w:pPr>
          </w:p>
        </w:tc>
      </w:tr>
      <w:tr>
        <w:trPr>
          <w:trHeight w:val="502" w:hRule="atLeast"/>
        </w:trPr>
        <w:tc>
          <w:tcPr>
            <w:tcW w:w="3163" w:type="dxa"/>
          </w:tcPr>
          <w:p>
            <w:pPr>
              <w:pStyle w:val="TableParagraph"/>
              <w:spacing w:before="61"/>
              <w:ind w:left="105"/>
              <w:rPr>
                <w:rFonts w:ascii="Trebuchet MS"/>
                <w:sz w:val="23"/>
              </w:rPr>
            </w:pPr>
            <w:r>
              <w:rPr>
                <w:rFonts w:ascii="Trebuchet MS"/>
                <w:color w:val="231F20"/>
                <w:w w:val="125"/>
                <w:sz w:val="23"/>
              </w:rPr>
              <w:t>ACCOUNT NAME</w:t>
            </w:r>
          </w:p>
        </w:tc>
        <w:tc>
          <w:tcPr>
            <w:tcW w:w="4024" w:type="dxa"/>
          </w:tcPr>
          <w:p>
            <w:pPr>
              <w:pStyle w:val="TableParagraph"/>
              <w:rPr>
                <w:rFonts w:ascii="Times New Roman"/>
                <w:sz w:val="22"/>
              </w:rPr>
            </w:pPr>
          </w:p>
        </w:tc>
      </w:tr>
      <w:tr>
        <w:trPr>
          <w:trHeight w:val="500" w:hRule="atLeast"/>
        </w:trPr>
        <w:tc>
          <w:tcPr>
            <w:tcW w:w="3163" w:type="dxa"/>
            <w:tcBorders>
              <w:bottom w:val="single" w:sz="2" w:space="0" w:color="231F20"/>
            </w:tcBorders>
          </w:tcPr>
          <w:p>
            <w:pPr>
              <w:pStyle w:val="TableParagraph"/>
              <w:spacing w:before="59"/>
              <w:ind w:left="105"/>
              <w:rPr>
                <w:rFonts w:ascii="Trebuchet MS"/>
                <w:sz w:val="23"/>
              </w:rPr>
            </w:pPr>
            <w:r>
              <w:rPr>
                <w:rFonts w:ascii="Trebuchet MS"/>
                <w:color w:val="231F20"/>
                <w:w w:val="115"/>
                <w:sz w:val="23"/>
              </w:rPr>
              <w:t>ACCOUNT TYPE</w:t>
            </w:r>
          </w:p>
        </w:tc>
        <w:tc>
          <w:tcPr>
            <w:tcW w:w="4024" w:type="dxa"/>
            <w:tcBorders>
              <w:bottom w:val="single" w:sz="2" w:space="0" w:color="231F20"/>
            </w:tcBorders>
          </w:tcPr>
          <w:p>
            <w:pPr>
              <w:pStyle w:val="TableParagraph"/>
              <w:rPr>
                <w:rFonts w:ascii="Times New Roman"/>
                <w:sz w:val="22"/>
              </w:rPr>
            </w:pPr>
          </w:p>
        </w:tc>
      </w:tr>
      <w:tr>
        <w:trPr>
          <w:trHeight w:val="505" w:hRule="atLeast"/>
        </w:trPr>
        <w:tc>
          <w:tcPr>
            <w:tcW w:w="3163" w:type="dxa"/>
            <w:tcBorders>
              <w:top w:val="single" w:sz="2" w:space="0" w:color="231F20"/>
            </w:tcBorders>
          </w:tcPr>
          <w:p>
            <w:pPr>
              <w:pStyle w:val="TableParagraph"/>
              <w:spacing w:before="64"/>
              <w:ind w:left="105"/>
              <w:rPr>
                <w:rFonts w:ascii="Trebuchet MS"/>
                <w:sz w:val="23"/>
              </w:rPr>
            </w:pPr>
            <w:r>
              <w:rPr>
                <w:rFonts w:ascii="Trebuchet MS"/>
                <w:color w:val="231F20"/>
                <w:w w:val="115"/>
                <w:sz w:val="23"/>
              </w:rPr>
              <w:t>ACCOUNT NO.</w:t>
            </w:r>
          </w:p>
        </w:tc>
        <w:tc>
          <w:tcPr>
            <w:tcW w:w="4024" w:type="dxa"/>
            <w:tcBorders>
              <w:top w:val="single" w:sz="2" w:space="0" w:color="231F20"/>
            </w:tcBorders>
          </w:tcPr>
          <w:p>
            <w:pPr>
              <w:pStyle w:val="TableParagraph"/>
              <w:rPr>
                <w:rFonts w:ascii="Times New Roman"/>
                <w:sz w:val="22"/>
              </w:rPr>
            </w:pPr>
          </w:p>
        </w:tc>
      </w:tr>
      <w:tr>
        <w:trPr>
          <w:trHeight w:val="503" w:hRule="atLeast"/>
        </w:trPr>
        <w:tc>
          <w:tcPr>
            <w:tcW w:w="3163" w:type="dxa"/>
          </w:tcPr>
          <w:p>
            <w:pPr>
              <w:pStyle w:val="TableParagraph"/>
              <w:spacing w:before="61"/>
              <w:ind w:left="105"/>
              <w:rPr>
                <w:rFonts w:ascii="Trebuchet MS"/>
                <w:sz w:val="23"/>
              </w:rPr>
            </w:pPr>
            <w:r>
              <w:rPr>
                <w:rFonts w:ascii="Trebuchet MS"/>
                <w:color w:val="231F20"/>
                <w:w w:val="115"/>
                <w:sz w:val="23"/>
              </w:rPr>
              <w:t>PAN NO.</w:t>
            </w:r>
          </w:p>
        </w:tc>
        <w:tc>
          <w:tcPr>
            <w:tcW w:w="4024" w:type="dxa"/>
          </w:tcPr>
          <w:p>
            <w:pPr>
              <w:pStyle w:val="TableParagraph"/>
              <w:rPr>
                <w:rFonts w:ascii="Times New Roman"/>
                <w:sz w:val="22"/>
              </w:rPr>
            </w:pPr>
          </w:p>
        </w:tc>
      </w:tr>
    </w:tbl>
    <w:p>
      <w:pPr>
        <w:spacing w:after="0"/>
        <w:rPr>
          <w:rFonts w:ascii="Times New Roman"/>
          <w:sz w:val="22"/>
        </w:rPr>
        <w:sectPr>
          <w:headerReference w:type="default" r:id="rId121"/>
          <w:footerReference w:type="default" r:id="rId122"/>
          <w:pgSz w:w="11900" w:h="16840"/>
          <w:pgMar w:header="1446" w:footer="0" w:top="3500" w:bottom="280" w:left="1300" w:right="1100"/>
        </w:sectPr>
      </w:pPr>
    </w:p>
    <w:p>
      <w:pPr>
        <w:pStyle w:val="BodyText"/>
        <w:spacing w:before="4"/>
        <w:rPr>
          <w:b/>
          <w:sz w:val="25"/>
        </w:rPr>
      </w:pPr>
    </w:p>
    <w:tbl>
      <w:tblPr>
        <w:tblW w:w="0" w:type="auto"/>
        <w:jc w:val="left"/>
        <w:tblInd w:w="96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163"/>
        <w:gridCol w:w="4024"/>
      </w:tblGrid>
      <w:tr>
        <w:trPr>
          <w:trHeight w:val="502" w:hRule="atLeast"/>
        </w:trPr>
        <w:tc>
          <w:tcPr>
            <w:tcW w:w="3163" w:type="dxa"/>
          </w:tcPr>
          <w:p>
            <w:pPr>
              <w:pStyle w:val="TableParagraph"/>
              <w:spacing w:before="61"/>
              <w:ind w:left="105"/>
              <w:rPr>
                <w:rFonts w:ascii="Trebuchet MS"/>
                <w:sz w:val="23"/>
              </w:rPr>
            </w:pPr>
            <w:r>
              <w:rPr>
                <w:rFonts w:ascii="Trebuchet MS"/>
                <w:color w:val="231F20"/>
                <w:w w:val="115"/>
                <w:sz w:val="23"/>
              </w:rPr>
              <w:t>SERVICE TAX NO.</w:t>
            </w:r>
          </w:p>
        </w:tc>
        <w:tc>
          <w:tcPr>
            <w:tcW w:w="4024" w:type="dxa"/>
          </w:tcPr>
          <w:p>
            <w:pPr>
              <w:pStyle w:val="TableParagraph"/>
              <w:rPr>
                <w:rFonts w:ascii="Times New Roman"/>
                <w:sz w:val="22"/>
              </w:rPr>
            </w:pPr>
          </w:p>
        </w:tc>
      </w:tr>
      <w:tr>
        <w:trPr>
          <w:trHeight w:val="503" w:hRule="atLeast"/>
        </w:trPr>
        <w:tc>
          <w:tcPr>
            <w:tcW w:w="3163" w:type="dxa"/>
          </w:tcPr>
          <w:p>
            <w:pPr>
              <w:pStyle w:val="TableParagraph"/>
              <w:spacing w:before="61"/>
              <w:ind w:left="105"/>
              <w:rPr>
                <w:rFonts w:ascii="Trebuchet MS"/>
                <w:sz w:val="23"/>
              </w:rPr>
            </w:pPr>
            <w:r>
              <w:rPr>
                <w:rFonts w:ascii="Trebuchet MS"/>
                <w:color w:val="231F20"/>
                <w:w w:val="115"/>
                <w:sz w:val="23"/>
              </w:rPr>
              <w:t>TIN NO.</w:t>
            </w:r>
          </w:p>
        </w:tc>
        <w:tc>
          <w:tcPr>
            <w:tcW w:w="4024" w:type="dxa"/>
          </w:tcPr>
          <w:p>
            <w:pPr>
              <w:pStyle w:val="TableParagraph"/>
              <w:rPr>
                <w:rFonts w:ascii="Times New Roman"/>
                <w:sz w:val="22"/>
              </w:rPr>
            </w:pPr>
          </w:p>
        </w:tc>
      </w:tr>
      <w:tr>
        <w:trPr>
          <w:trHeight w:val="505" w:hRule="atLeast"/>
        </w:trPr>
        <w:tc>
          <w:tcPr>
            <w:tcW w:w="3163" w:type="dxa"/>
          </w:tcPr>
          <w:p>
            <w:pPr>
              <w:pStyle w:val="TableParagraph"/>
              <w:spacing w:before="61"/>
              <w:ind w:left="105"/>
              <w:rPr>
                <w:rFonts w:ascii="Trebuchet MS"/>
                <w:sz w:val="23"/>
              </w:rPr>
            </w:pPr>
            <w:r>
              <w:rPr>
                <w:rFonts w:ascii="Trebuchet MS"/>
                <w:color w:val="231F20"/>
                <w:w w:val="120"/>
                <w:sz w:val="23"/>
              </w:rPr>
              <w:t>E-MAIL ID</w:t>
            </w:r>
          </w:p>
        </w:tc>
        <w:tc>
          <w:tcPr>
            <w:tcW w:w="4024" w:type="dxa"/>
          </w:tcPr>
          <w:p>
            <w:pPr>
              <w:pStyle w:val="TableParagraph"/>
              <w:rPr>
                <w:rFonts w:ascii="Times New Roman"/>
                <w:sz w:val="22"/>
              </w:rPr>
            </w:pPr>
          </w:p>
        </w:tc>
      </w:tr>
    </w:tbl>
    <w:p>
      <w:pPr>
        <w:pStyle w:val="BodyText"/>
        <w:spacing w:before="9"/>
        <w:rPr>
          <w:b/>
          <w:sz w:val="28"/>
        </w:rPr>
      </w:pPr>
    </w:p>
    <w:p>
      <w:pPr>
        <w:spacing w:before="97"/>
        <w:ind w:left="452" w:right="0" w:firstLine="0"/>
        <w:jc w:val="left"/>
        <w:rPr>
          <w:sz w:val="23"/>
        </w:rPr>
      </w:pPr>
      <w:r>
        <w:rPr>
          <w:color w:val="231F20"/>
          <w:sz w:val="23"/>
        </w:rPr>
        <w:t>Authorised Signatory Seal</w:t>
      </w:r>
    </w:p>
    <w:p>
      <w:pPr>
        <w:pStyle w:val="BodyText"/>
        <w:spacing w:before="6"/>
        <w:rPr>
          <w:sz w:val="28"/>
        </w:rPr>
      </w:pPr>
    </w:p>
    <w:p>
      <w:pPr>
        <w:spacing w:line="261" w:lineRule="auto" w:before="0"/>
        <w:ind w:left="469" w:right="0" w:hanging="10"/>
        <w:jc w:val="left"/>
        <w:rPr>
          <w:sz w:val="23"/>
        </w:rPr>
      </w:pPr>
      <w:r>
        <w:rPr>
          <w:color w:val="231F20"/>
          <w:sz w:val="23"/>
        </w:rPr>
        <w:t>Above</w:t>
      </w:r>
      <w:r>
        <w:rPr>
          <w:color w:val="231F20"/>
          <w:spacing w:val="-15"/>
          <w:sz w:val="23"/>
        </w:rPr>
        <w:t> </w:t>
      </w:r>
      <w:r>
        <w:rPr>
          <w:color w:val="231F20"/>
          <w:sz w:val="23"/>
        </w:rPr>
        <w:t>details</w:t>
      </w:r>
      <w:r>
        <w:rPr>
          <w:color w:val="231F20"/>
          <w:spacing w:val="-13"/>
          <w:sz w:val="23"/>
        </w:rPr>
        <w:t> </w:t>
      </w:r>
      <w:r>
        <w:rPr>
          <w:color w:val="231F20"/>
          <w:sz w:val="23"/>
        </w:rPr>
        <w:t>are</w:t>
      </w:r>
      <w:r>
        <w:rPr>
          <w:color w:val="231F20"/>
          <w:spacing w:val="-13"/>
          <w:sz w:val="23"/>
        </w:rPr>
        <w:t> </w:t>
      </w:r>
      <w:r>
        <w:rPr>
          <w:color w:val="231F20"/>
          <w:sz w:val="23"/>
        </w:rPr>
        <w:t>to</w:t>
      </w:r>
      <w:r>
        <w:rPr>
          <w:color w:val="231F20"/>
          <w:spacing w:val="-14"/>
          <w:sz w:val="23"/>
        </w:rPr>
        <w:t> </w:t>
      </w:r>
      <w:r>
        <w:rPr>
          <w:color w:val="231F20"/>
          <w:sz w:val="23"/>
        </w:rPr>
        <w:t>be</w:t>
      </w:r>
      <w:r>
        <w:rPr>
          <w:color w:val="231F20"/>
          <w:spacing w:val="-16"/>
          <w:sz w:val="23"/>
        </w:rPr>
        <w:t> </w:t>
      </w:r>
      <w:r>
        <w:rPr>
          <w:color w:val="231F20"/>
          <w:sz w:val="23"/>
        </w:rPr>
        <w:t>submitted</w:t>
      </w:r>
      <w:r>
        <w:rPr>
          <w:color w:val="231F20"/>
          <w:spacing w:val="-12"/>
          <w:sz w:val="23"/>
        </w:rPr>
        <w:t> </w:t>
      </w:r>
      <w:r>
        <w:rPr>
          <w:color w:val="231F20"/>
          <w:sz w:val="23"/>
        </w:rPr>
        <w:t>on</w:t>
      </w:r>
      <w:r>
        <w:rPr>
          <w:color w:val="231F20"/>
          <w:spacing w:val="-15"/>
          <w:sz w:val="23"/>
        </w:rPr>
        <w:t> </w:t>
      </w:r>
      <w:r>
        <w:rPr>
          <w:color w:val="231F20"/>
          <w:sz w:val="23"/>
        </w:rPr>
        <w:t>company's</w:t>
      </w:r>
      <w:r>
        <w:rPr>
          <w:color w:val="231F20"/>
          <w:spacing w:val="-13"/>
          <w:sz w:val="23"/>
        </w:rPr>
        <w:t> </w:t>
      </w:r>
      <w:r>
        <w:rPr>
          <w:color w:val="231F20"/>
          <w:sz w:val="23"/>
        </w:rPr>
        <w:t>letterhead.</w:t>
      </w:r>
      <w:r>
        <w:rPr>
          <w:color w:val="231F20"/>
          <w:spacing w:val="-15"/>
          <w:sz w:val="23"/>
        </w:rPr>
        <w:t> </w:t>
      </w:r>
      <w:r>
        <w:rPr>
          <w:color w:val="231F20"/>
          <w:sz w:val="23"/>
        </w:rPr>
        <w:t>The</w:t>
      </w:r>
      <w:r>
        <w:rPr>
          <w:color w:val="231F20"/>
          <w:spacing w:val="-15"/>
          <w:sz w:val="23"/>
        </w:rPr>
        <w:t> </w:t>
      </w:r>
      <w:r>
        <w:rPr>
          <w:color w:val="231F20"/>
          <w:sz w:val="23"/>
        </w:rPr>
        <w:t>details</w:t>
      </w:r>
      <w:r>
        <w:rPr>
          <w:color w:val="231F20"/>
          <w:spacing w:val="-15"/>
          <w:sz w:val="23"/>
        </w:rPr>
        <w:t> </w:t>
      </w:r>
      <w:r>
        <w:rPr>
          <w:color w:val="231F20"/>
          <w:sz w:val="23"/>
        </w:rPr>
        <w:t>may</w:t>
      </w:r>
      <w:r>
        <w:rPr>
          <w:color w:val="231F20"/>
          <w:spacing w:val="-14"/>
          <w:sz w:val="23"/>
        </w:rPr>
        <w:t> </w:t>
      </w:r>
      <w:r>
        <w:rPr>
          <w:color w:val="231F20"/>
          <w:sz w:val="23"/>
        </w:rPr>
        <w:t>either</w:t>
      </w:r>
      <w:r>
        <w:rPr>
          <w:color w:val="231F20"/>
          <w:spacing w:val="-13"/>
          <w:sz w:val="23"/>
        </w:rPr>
        <w:t> </w:t>
      </w:r>
      <w:r>
        <w:rPr>
          <w:color w:val="231F20"/>
          <w:sz w:val="23"/>
        </w:rPr>
        <w:t>be attested</w:t>
      </w:r>
      <w:r>
        <w:rPr>
          <w:color w:val="231F20"/>
          <w:spacing w:val="-16"/>
          <w:sz w:val="23"/>
        </w:rPr>
        <w:t> </w:t>
      </w:r>
      <w:r>
        <w:rPr>
          <w:color w:val="231F20"/>
          <w:sz w:val="23"/>
        </w:rPr>
        <w:t>by</w:t>
      </w:r>
      <w:r>
        <w:rPr>
          <w:color w:val="231F20"/>
          <w:spacing w:val="-18"/>
          <w:sz w:val="23"/>
        </w:rPr>
        <w:t> </w:t>
      </w:r>
      <w:r>
        <w:rPr>
          <w:color w:val="231F20"/>
          <w:sz w:val="23"/>
        </w:rPr>
        <w:t>vendor's</w:t>
      </w:r>
      <w:r>
        <w:rPr>
          <w:color w:val="231F20"/>
          <w:spacing w:val="-15"/>
          <w:sz w:val="23"/>
        </w:rPr>
        <w:t> </w:t>
      </w:r>
      <w:r>
        <w:rPr>
          <w:color w:val="231F20"/>
          <w:sz w:val="23"/>
        </w:rPr>
        <w:t>bankers</w:t>
      </w:r>
      <w:r>
        <w:rPr>
          <w:color w:val="231F20"/>
          <w:spacing w:val="-16"/>
          <w:sz w:val="23"/>
        </w:rPr>
        <w:t> </w:t>
      </w:r>
      <w:r>
        <w:rPr>
          <w:color w:val="231F20"/>
          <w:sz w:val="23"/>
        </w:rPr>
        <w:t>or</w:t>
      </w:r>
      <w:r>
        <w:rPr>
          <w:color w:val="231F20"/>
          <w:spacing w:val="-15"/>
          <w:sz w:val="23"/>
        </w:rPr>
        <w:t> </w:t>
      </w:r>
      <w:r>
        <w:rPr>
          <w:color w:val="231F20"/>
          <w:sz w:val="23"/>
        </w:rPr>
        <w:t>accompanied</w:t>
      </w:r>
      <w:r>
        <w:rPr>
          <w:color w:val="231F20"/>
          <w:spacing w:val="-16"/>
          <w:sz w:val="23"/>
        </w:rPr>
        <w:t> </w:t>
      </w:r>
      <w:r>
        <w:rPr>
          <w:color w:val="231F20"/>
          <w:sz w:val="23"/>
        </w:rPr>
        <w:t>by</w:t>
      </w:r>
      <w:r>
        <w:rPr>
          <w:color w:val="231F20"/>
          <w:spacing w:val="-18"/>
          <w:sz w:val="23"/>
        </w:rPr>
        <w:t> </w:t>
      </w:r>
      <w:r>
        <w:rPr>
          <w:color w:val="231F20"/>
          <w:sz w:val="23"/>
        </w:rPr>
        <w:t>a</w:t>
      </w:r>
      <w:r>
        <w:rPr>
          <w:color w:val="231F20"/>
          <w:spacing w:val="-15"/>
          <w:sz w:val="23"/>
        </w:rPr>
        <w:t> </w:t>
      </w:r>
      <w:r>
        <w:rPr>
          <w:color w:val="231F20"/>
          <w:sz w:val="23"/>
        </w:rPr>
        <w:t>cancelled</w:t>
      </w:r>
      <w:r>
        <w:rPr>
          <w:color w:val="231F20"/>
          <w:spacing w:val="-16"/>
          <w:sz w:val="23"/>
        </w:rPr>
        <w:t> </w:t>
      </w:r>
      <w:r>
        <w:rPr>
          <w:color w:val="231F20"/>
          <w:sz w:val="23"/>
        </w:rPr>
        <w:t>cheque</w:t>
      </w:r>
      <w:r>
        <w:rPr>
          <w:color w:val="231F20"/>
          <w:spacing w:val="-18"/>
          <w:sz w:val="23"/>
        </w:rPr>
        <w:t> </w:t>
      </w:r>
      <w:r>
        <w:rPr>
          <w:color w:val="231F20"/>
          <w:sz w:val="23"/>
        </w:rPr>
        <w:t>leaf</w:t>
      </w:r>
      <w:r>
        <w:rPr>
          <w:color w:val="231F20"/>
          <w:spacing w:val="-16"/>
          <w:sz w:val="23"/>
        </w:rPr>
        <w:t> </w:t>
      </w:r>
      <w:r>
        <w:rPr>
          <w:color w:val="231F20"/>
          <w:sz w:val="23"/>
        </w:rPr>
        <w:t>with</w:t>
      </w:r>
    </w:p>
    <w:p>
      <w:pPr>
        <w:spacing w:before="20"/>
        <w:ind w:left="459" w:right="0" w:firstLine="0"/>
        <w:jc w:val="left"/>
        <w:rPr>
          <w:sz w:val="23"/>
        </w:rPr>
      </w:pPr>
      <w:r>
        <w:rPr>
          <w:color w:val="231F20"/>
          <w:sz w:val="23"/>
        </w:rPr>
        <w:t>IFSC code &amp; A/c no. Printed on it.</w:t>
      </w:r>
    </w:p>
    <w:p>
      <w:pPr>
        <w:spacing w:line="261" w:lineRule="auto" w:before="44"/>
        <w:ind w:left="474" w:right="0" w:hanging="10"/>
        <w:jc w:val="left"/>
        <w:rPr>
          <w:sz w:val="23"/>
        </w:rPr>
      </w:pPr>
      <w:r>
        <w:rPr>
          <w:color w:val="231F20"/>
          <w:sz w:val="23"/>
        </w:rPr>
        <w:t>Undertaking to report immediately any changes in the above to be submitted in company's letterhead.</w:t>
      </w:r>
    </w:p>
    <w:p>
      <w:pPr>
        <w:spacing w:after="0" w:line="261" w:lineRule="auto"/>
        <w:jc w:val="left"/>
        <w:rPr>
          <w:sz w:val="23"/>
        </w:rPr>
        <w:sectPr>
          <w:headerReference w:type="default" r:id="rId123"/>
          <w:footerReference w:type="default" r:id="rId124"/>
          <w:pgSz w:w="11900" w:h="16840"/>
          <w:pgMar w:header="1446" w:footer="0" w:top="3500" w:bottom="280" w:left="1300" w:right="1100"/>
        </w:sectPr>
      </w:pPr>
    </w:p>
    <w:p>
      <w:pPr>
        <w:pStyle w:val="BodyText"/>
        <w:rPr>
          <w:sz w:val="17"/>
        </w:rPr>
      </w:pPr>
    </w:p>
    <w:p>
      <w:pPr>
        <w:spacing w:before="97"/>
        <w:ind w:left="7461" w:right="423" w:firstLine="0"/>
        <w:jc w:val="center"/>
        <w:rPr>
          <w:b/>
          <w:sz w:val="23"/>
        </w:rPr>
      </w:pPr>
      <w:r>
        <w:rPr>
          <w:b/>
          <w:color w:val="231F20"/>
          <w:w w:val="115"/>
          <w:sz w:val="23"/>
          <w:u w:val="single" w:color="231F20"/>
        </w:rPr>
        <w:t>ANNEXURE-XII</w:t>
      </w:r>
    </w:p>
    <w:p>
      <w:pPr>
        <w:spacing w:before="42"/>
        <w:ind w:left="258" w:right="423" w:firstLine="0"/>
        <w:jc w:val="center"/>
        <w:rPr>
          <w:b/>
          <w:sz w:val="23"/>
        </w:rPr>
      </w:pPr>
      <w:r>
        <w:rPr>
          <w:b/>
          <w:color w:val="231F20"/>
          <w:w w:val="115"/>
          <w:sz w:val="23"/>
          <w:u w:val="single" w:color="231F20"/>
        </w:rPr>
        <w:t>FORMAT FOR NO DEVIATION CERTIFICATE</w:t>
      </w:r>
    </w:p>
    <w:p>
      <w:pPr>
        <w:spacing w:before="35"/>
        <w:ind w:left="259" w:right="423" w:firstLine="0"/>
        <w:jc w:val="center"/>
        <w:rPr>
          <w:sz w:val="23"/>
        </w:rPr>
      </w:pPr>
      <w:r>
        <w:rPr>
          <w:color w:val="231F20"/>
          <w:sz w:val="23"/>
        </w:rPr>
        <w:t>(To be submitted in the bidder's letter head)</w:t>
      </w:r>
    </w:p>
    <w:p>
      <w:pPr>
        <w:pStyle w:val="BodyText"/>
        <w:spacing w:before="9"/>
        <w:rPr>
          <w:sz w:val="38"/>
        </w:rPr>
      </w:pPr>
    </w:p>
    <w:p>
      <w:pPr>
        <w:spacing w:before="0"/>
        <w:ind w:left="103" w:right="0" w:firstLine="0"/>
        <w:jc w:val="left"/>
        <w:rPr>
          <w:sz w:val="23"/>
        </w:rPr>
      </w:pPr>
      <w:r>
        <w:rPr>
          <w:color w:val="231F20"/>
          <w:w w:val="110"/>
          <w:sz w:val="23"/>
        </w:rPr>
        <w:t>TO</w:t>
      </w:r>
    </w:p>
    <w:p>
      <w:pPr>
        <w:spacing w:before="42"/>
        <w:ind w:left="103" w:right="0" w:firstLine="0"/>
        <w:jc w:val="left"/>
        <w:rPr>
          <w:sz w:val="23"/>
        </w:rPr>
      </w:pPr>
      <w:r>
        <w:rPr>
          <w:color w:val="231F20"/>
          <w:w w:val="120"/>
          <w:sz w:val="23"/>
        </w:rPr>
        <w:t>BHARAT HEAVY ELECTRICALS LIMITED,</w:t>
      </w:r>
    </w:p>
    <w:p>
      <w:pPr>
        <w:spacing w:line="278" w:lineRule="auto" w:before="43"/>
        <w:ind w:left="103" w:right="6381" w:firstLine="0"/>
        <w:jc w:val="left"/>
        <w:rPr>
          <w:sz w:val="23"/>
        </w:rPr>
      </w:pPr>
      <w:r>
        <w:rPr>
          <w:color w:val="231F20"/>
          <w:sz w:val="23"/>
        </w:rPr>
        <w:t>Electroporcelains Division </w:t>
      </w:r>
      <w:r>
        <w:rPr>
          <w:color w:val="231F20"/>
          <w:w w:val="105"/>
          <w:sz w:val="23"/>
        </w:rPr>
        <w:t>Prof. CNR Rao Circle,</w:t>
      </w:r>
    </w:p>
    <w:p>
      <w:pPr>
        <w:spacing w:line="266" w:lineRule="exact" w:before="0"/>
        <w:ind w:left="103" w:right="0" w:firstLine="0"/>
        <w:jc w:val="left"/>
        <w:rPr>
          <w:sz w:val="23"/>
        </w:rPr>
      </w:pPr>
      <w:r>
        <w:rPr>
          <w:color w:val="231F20"/>
          <w:w w:val="110"/>
          <w:sz w:val="23"/>
        </w:rPr>
        <w:t>Malleshwaram Bangalore - 560012</w:t>
      </w:r>
    </w:p>
    <w:p>
      <w:pPr>
        <w:pStyle w:val="BodyText"/>
        <w:spacing w:before="4" w:after="1"/>
        <w:rPr>
          <w:sz w:val="28"/>
        </w:rPr>
      </w:pPr>
    </w:p>
    <w:tbl>
      <w:tblPr>
        <w:tblW w:w="0" w:type="auto"/>
        <w:jc w:val="left"/>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309"/>
        <w:gridCol w:w="7848"/>
      </w:tblGrid>
      <w:tr>
        <w:trPr>
          <w:trHeight w:val="359" w:hRule="atLeast"/>
        </w:trPr>
        <w:tc>
          <w:tcPr>
            <w:tcW w:w="1309" w:type="dxa"/>
          </w:tcPr>
          <w:p>
            <w:pPr>
              <w:pStyle w:val="TableParagraph"/>
              <w:spacing w:before="64"/>
              <w:ind w:left="105"/>
              <w:rPr>
                <w:rFonts w:ascii="Trebuchet MS"/>
                <w:sz w:val="23"/>
              </w:rPr>
            </w:pPr>
            <w:r>
              <w:rPr>
                <w:rFonts w:ascii="Trebuchet MS"/>
                <w:color w:val="231F20"/>
                <w:sz w:val="23"/>
              </w:rPr>
              <w:t>Sub :</w:t>
            </w:r>
          </w:p>
        </w:tc>
        <w:tc>
          <w:tcPr>
            <w:tcW w:w="7848" w:type="dxa"/>
          </w:tcPr>
          <w:p>
            <w:pPr>
              <w:pStyle w:val="TableParagraph"/>
              <w:spacing w:before="64"/>
              <w:ind w:left="102"/>
              <w:rPr>
                <w:rFonts w:ascii="Trebuchet MS"/>
                <w:sz w:val="23"/>
              </w:rPr>
            </w:pPr>
            <w:r>
              <w:rPr>
                <w:rFonts w:ascii="Trebuchet MS"/>
                <w:color w:val="231F20"/>
                <w:sz w:val="23"/>
              </w:rPr>
              <w:t>No deviation certificate</w:t>
            </w:r>
          </w:p>
        </w:tc>
      </w:tr>
      <w:tr>
        <w:trPr>
          <w:trHeight w:val="361" w:hRule="atLeast"/>
        </w:trPr>
        <w:tc>
          <w:tcPr>
            <w:tcW w:w="1309" w:type="dxa"/>
          </w:tcPr>
          <w:p>
            <w:pPr>
              <w:pStyle w:val="TableParagraph"/>
              <w:spacing w:before="66"/>
              <w:ind w:left="105"/>
              <w:rPr>
                <w:rFonts w:ascii="Trebuchet MS"/>
                <w:sz w:val="23"/>
              </w:rPr>
            </w:pPr>
            <w:r>
              <w:rPr>
                <w:rFonts w:ascii="Trebuchet MS"/>
                <w:color w:val="231F20"/>
                <w:w w:val="90"/>
                <w:sz w:val="23"/>
              </w:rPr>
              <w:t>Job :</w:t>
            </w:r>
          </w:p>
        </w:tc>
        <w:tc>
          <w:tcPr>
            <w:tcW w:w="7848" w:type="dxa"/>
          </w:tcPr>
          <w:p>
            <w:pPr>
              <w:pStyle w:val="TableParagraph"/>
              <w:spacing w:before="66"/>
              <w:ind w:left="102"/>
              <w:rPr>
                <w:rFonts w:ascii="Trebuchet MS"/>
                <w:sz w:val="23"/>
              </w:rPr>
            </w:pPr>
            <w:r>
              <w:rPr>
                <w:rFonts w:ascii="Trebuchet MS"/>
                <w:color w:val="231F20"/>
                <w:sz w:val="23"/>
              </w:rPr>
              <w:t>----</w:t>
            </w:r>
          </w:p>
        </w:tc>
      </w:tr>
      <w:tr>
        <w:trPr>
          <w:trHeight w:val="359" w:hRule="atLeast"/>
        </w:trPr>
        <w:tc>
          <w:tcPr>
            <w:tcW w:w="1309" w:type="dxa"/>
            <w:vMerge w:val="restart"/>
          </w:tcPr>
          <w:p>
            <w:pPr>
              <w:pStyle w:val="TableParagraph"/>
              <w:spacing w:before="64"/>
              <w:ind w:left="105"/>
              <w:rPr>
                <w:rFonts w:ascii="Trebuchet MS"/>
                <w:sz w:val="23"/>
              </w:rPr>
            </w:pPr>
            <w:r>
              <w:rPr>
                <w:rFonts w:ascii="Trebuchet MS"/>
                <w:color w:val="231F20"/>
                <w:w w:val="95"/>
                <w:sz w:val="23"/>
              </w:rPr>
              <w:t>Ref :</w:t>
            </w:r>
          </w:p>
        </w:tc>
        <w:tc>
          <w:tcPr>
            <w:tcW w:w="7848" w:type="dxa"/>
          </w:tcPr>
          <w:p>
            <w:pPr>
              <w:pStyle w:val="TableParagraph"/>
              <w:spacing w:before="64"/>
              <w:ind w:left="102"/>
              <w:rPr>
                <w:rFonts w:ascii="Trebuchet MS"/>
                <w:sz w:val="23"/>
              </w:rPr>
            </w:pPr>
            <w:r>
              <w:rPr>
                <w:rFonts w:ascii="Trebuchet MS"/>
                <w:color w:val="231F20"/>
                <w:w w:val="105"/>
                <w:sz w:val="23"/>
              </w:rPr>
              <w:t>Your enquiry No -</w:t>
            </w:r>
          </w:p>
        </w:tc>
      </w:tr>
      <w:tr>
        <w:trPr>
          <w:trHeight w:val="361" w:hRule="atLeast"/>
        </w:trPr>
        <w:tc>
          <w:tcPr>
            <w:tcW w:w="1309" w:type="dxa"/>
            <w:vMerge/>
            <w:tcBorders>
              <w:top w:val="nil"/>
            </w:tcBorders>
          </w:tcPr>
          <w:p>
            <w:pPr>
              <w:rPr>
                <w:sz w:val="2"/>
                <w:szCs w:val="2"/>
              </w:rPr>
            </w:pPr>
          </w:p>
        </w:tc>
        <w:tc>
          <w:tcPr>
            <w:tcW w:w="7848" w:type="dxa"/>
          </w:tcPr>
          <w:p>
            <w:pPr>
              <w:pStyle w:val="TableParagraph"/>
              <w:spacing w:before="66"/>
              <w:ind w:left="102"/>
              <w:rPr>
                <w:rFonts w:ascii="Trebuchet MS"/>
                <w:sz w:val="23"/>
              </w:rPr>
            </w:pPr>
            <w:r>
              <w:rPr>
                <w:rFonts w:ascii="Trebuchet MS"/>
                <w:color w:val="231F20"/>
                <w:sz w:val="23"/>
              </w:rPr>
              <w:t>All the pertinent issues till date.</w:t>
            </w:r>
          </w:p>
        </w:tc>
      </w:tr>
    </w:tbl>
    <w:p>
      <w:pPr>
        <w:pStyle w:val="BodyText"/>
        <w:spacing w:before="9"/>
        <w:rPr>
          <w:sz w:val="16"/>
        </w:rPr>
      </w:pPr>
    </w:p>
    <w:p>
      <w:pPr>
        <w:spacing w:before="97"/>
        <w:ind w:left="103" w:right="0" w:firstLine="0"/>
        <w:jc w:val="left"/>
        <w:rPr>
          <w:sz w:val="23"/>
        </w:rPr>
      </w:pPr>
      <w:r>
        <w:rPr>
          <w:color w:val="231F20"/>
          <w:sz w:val="23"/>
        </w:rPr>
        <w:t>Dear Sirs,</w:t>
      </w:r>
    </w:p>
    <w:p>
      <w:pPr>
        <w:pStyle w:val="BodyText"/>
        <w:spacing w:before="7"/>
        <w:rPr>
          <w:sz w:val="28"/>
        </w:rPr>
      </w:pPr>
    </w:p>
    <w:p>
      <w:pPr>
        <w:spacing w:line="264" w:lineRule="auto" w:before="0"/>
        <w:ind w:left="113" w:right="261" w:hanging="10"/>
        <w:jc w:val="both"/>
        <w:rPr>
          <w:sz w:val="23"/>
        </w:rPr>
      </w:pPr>
      <w:r>
        <w:rPr>
          <w:color w:val="231F20"/>
          <w:sz w:val="23"/>
        </w:rPr>
        <w:t>With</w:t>
      </w:r>
      <w:r>
        <w:rPr>
          <w:color w:val="231F20"/>
          <w:spacing w:val="-12"/>
          <w:sz w:val="23"/>
        </w:rPr>
        <w:t> </w:t>
      </w:r>
      <w:r>
        <w:rPr>
          <w:color w:val="231F20"/>
          <w:sz w:val="23"/>
        </w:rPr>
        <w:t>reference</w:t>
      </w:r>
      <w:r>
        <w:rPr>
          <w:color w:val="231F20"/>
          <w:spacing w:val="-12"/>
          <w:sz w:val="23"/>
        </w:rPr>
        <w:t> </w:t>
      </w:r>
      <w:r>
        <w:rPr>
          <w:color w:val="231F20"/>
          <w:sz w:val="23"/>
        </w:rPr>
        <w:t>to</w:t>
      </w:r>
      <w:r>
        <w:rPr>
          <w:color w:val="231F20"/>
          <w:spacing w:val="-13"/>
          <w:sz w:val="23"/>
        </w:rPr>
        <w:t> </w:t>
      </w:r>
      <w:r>
        <w:rPr>
          <w:color w:val="231F20"/>
          <w:sz w:val="23"/>
        </w:rPr>
        <w:t>above,</w:t>
      </w:r>
      <w:r>
        <w:rPr>
          <w:color w:val="231F20"/>
          <w:spacing w:val="-13"/>
          <w:sz w:val="23"/>
        </w:rPr>
        <w:t> </w:t>
      </w:r>
      <w:r>
        <w:rPr>
          <w:color w:val="231F20"/>
          <w:sz w:val="23"/>
        </w:rPr>
        <w:t>this</w:t>
      </w:r>
      <w:r>
        <w:rPr>
          <w:color w:val="231F20"/>
          <w:spacing w:val="-11"/>
          <w:sz w:val="23"/>
        </w:rPr>
        <w:t> </w:t>
      </w:r>
      <w:r>
        <w:rPr>
          <w:color w:val="231F20"/>
          <w:sz w:val="23"/>
        </w:rPr>
        <w:t>is</w:t>
      </w:r>
      <w:r>
        <w:rPr>
          <w:color w:val="231F20"/>
          <w:spacing w:val="-11"/>
          <w:sz w:val="23"/>
        </w:rPr>
        <w:t> </w:t>
      </w:r>
      <w:r>
        <w:rPr>
          <w:color w:val="231F20"/>
          <w:sz w:val="23"/>
        </w:rPr>
        <w:t>to</w:t>
      </w:r>
      <w:r>
        <w:rPr>
          <w:color w:val="231F20"/>
          <w:spacing w:val="-13"/>
          <w:sz w:val="23"/>
        </w:rPr>
        <w:t> </w:t>
      </w:r>
      <w:r>
        <w:rPr>
          <w:color w:val="231F20"/>
          <w:sz w:val="23"/>
        </w:rPr>
        <w:t>confirm</w:t>
      </w:r>
      <w:r>
        <w:rPr>
          <w:color w:val="231F20"/>
          <w:spacing w:val="-11"/>
          <w:sz w:val="23"/>
        </w:rPr>
        <w:t> </w:t>
      </w:r>
      <w:r>
        <w:rPr>
          <w:color w:val="231F20"/>
          <w:sz w:val="23"/>
        </w:rPr>
        <w:t>that</w:t>
      </w:r>
      <w:r>
        <w:rPr>
          <w:color w:val="231F20"/>
          <w:spacing w:val="-13"/>
          <w:sz w:val="23"/>
        </w:rPr>
        <w:t> </w:t>
      </w:r>
      <w:r>
        <w:rPr>
          <w:color w:val="231F20"/>
          <w:sz w:val="23"/>
        </w:rPr>
        <w:t>we</w:t>
      </w:r>
      <w:r>
        <w:rPr>
          <w:color w:val="231F20"/>
          <w:spacing w:val="-12"/>
          <w:sz w:val="23"/>
        </w:rPr>
        <w:t> </w:t>
      </w:r>
      <w:r>
        <w:rPr>
          <w:color w:val="231F20"/>
          <w:sz w:val="23"/>
        </w:rPr>
        <w:t>have</w:t>
      </w:r>
      <w:r>
        <w:rPr>
          <w:color w:val="231F20"/>
          <w:spacing w:val="-12"/>
          <w:sz w:val="23"/>
        </w:rPr>
        <w:t> </w:t>
      </w:r>
      <w:r>
        <w:rPr>
          <w:color w:val="231F20"/>
          <w:sz w:val="23"/>
        </w:rPr>
        <w:t>not</w:t>
      </w:r>
      <w:r>
        <w:rPr>
          <w:color w:val="231F20"/>
          <w:spacing w:val="-13"/>
          <w:sz w:val="23"/>
        </w:rPr>
        <w:t> </w:t>
      </w:r>
      <w:r>
        <w:rPr>
          <w:color w:val="231F20"/>
          <w:sz w:val="23"/>
        </w:rPr>
        <w:t>changed/</w:t>
      </w:r>
      <w:r>
        <w:rPr>
          <w:color w:val="231F20"/>
          <w:spacing w:val="-15"/>
          <w:sz w:val="23"/>
        </w:rPr>
        <w:t> </w:t>
      </w:r>
      <w:r>
        <w:rPr>
          <w:color w:val="231F20"/>
          <w:sz w:val="23"/>
        </w:rPr>
        <w:t>modified</w:t>
      </w:r>
      <w:r>
        <w:rPr>
          <w:color w:val="231F20"/>
          <w:spacing w:val="-11"/>
          <w:sz w:val="23"/>
        </w:rPr>
        <w:t> </w:t>
      </w:r>
      <w:r>
        <w:rPr>
          <w:color w:val="231F20"/>
          <w:sz w:val="23"/>
        </w:rPr>
        <w:t>the</w:t>
      </w:r>
      <w:r>
        <w:rPr>
          <w:color w:val="231F20"/>
          <w:spacing w:val="-12"/>
          <w:sz w:val="23"/>
        </w:rPr>
        <w:t> </w:t>
      </w:r>
      <w:r>
        <w:rPr>
          <w:color w:val="231F20"/>
          <w:sz w:val="23"/>
        </w:rPr>
        <w:t>tender documents</w:t>
      </w:r>
      <w:r>
        <w:rPr>
          <w:color w:val="231F20"/>
          <w:spacing w:val="-17"/>
          <w:sz w:val="23"/>
        </w:rPr>
        <w:t> </w:t>
      </w:r>
      <w:r>
        <w:rPr>
          <w:color w:val="231F20"/>
          <w:sz w:val="23"/>
        </w:rPr>
        <w:t>as</w:t>
      </w:r>
      <w:r>
        <w:rPr>
          <w:color w:val="231F20"/>
          <w:spacing w:val="-17"/>
          <w:sz w:val="23"/>
        </w:rPr>
        <w:t> </w:t>
      </w:r>
      <w:r>
        <w:rPr>
          <w:color w:val="231F20"/>
          <w:sz w:val="23"/>
        </w:rPr>
        <w:t>appeared</w:t>
      </w:r>
      <w:r>
        <w:rPr>
          <w:color w:val="231F20"/>
          <w:spacing w:val="-19"/>
          <w:sz w:val="23"/>
        </w:rPr>
        <w:t> </w:t>
      </w:r>
      <w:r>
        <w:rPr>
          <w:color w:val="231F20"/>
          <w:sz w:val="23"/>
        </w:rPr>
        <w:t>in</w:t>
      </w:r>
      <w:r>
        <w:rPr>
          <w:color w:val="231F20"/>
          <w:spacing w:val="-16"/>
          <w:sz w:val="23"/>
        </w:rPr>
        <w:t> </w:t>
      </w:r>
      <w:r>
        <w:rPr>
          <w:color w:val="231F20"/>
          <w:sz w:val="23"/>
        </w:rPr>
        <w:t>the</w:t>
      </w:r>
      <w:r>
        <w:rPr>
          <w:color w:val="231F20"/>
          <w:spacing w:val="-17"/>
          <w:sz w:val="23"/>
        </w:rPr>
        <w:t> </w:t>
      </w:r>
      <w:r>
        <w:rPr>
          <w:color w:val="231F20"/>
          <w:sz w:val="23"/>
        </w:rPr>
        <w:t>website/</w:t>
      </w:r>
      <w:r>
        <w:rPr>
          <w:color w:val="231F20"/>
          <w:spacing w:val="-18"/>
          <w:sz w:val="23"/>
        </w:rPr>
        <w:t> </w:t>
      </w:r>
      <w:r>
        <w:rPr>
          <w:color w:val="231F20"/>
          <w:sz w:val="23"/>
        </w:rPr>
        <w:t>issued</w:t>
      </w:r>
      <w:r>
        <w:rPr>
          <w:color w:val="231F20"/>
          <w:spacing w:val="-16"/>
          <w:sz w:val="23"/>
        </w:rPr>
        <w:t> </w:t>
      </w:r>
      <w:r>
        <w:rPr>
          <w:color w:val="231F20"/>
          <w:sz w:val="23"/>
        </w:rPr>
        <w:t>by</w:t>
      </w:r>
      <w:r>
        <w:rPr>
          <w:color w:val="231F20"/>
          <w:spacing w:val="-17"/>
          <w:sz w:val="23"/>
        </w:rPr>
        <w:t> </w:t>
      </w:r>
      <w:r>
        <w:rPr>
          <w:color w:val="231F20"/>
          <w:sz w:val="23"/>
        </w:rPr>
        <w:t>you</w:t>
      </w:r>
      <w:r>
        <w:rPr>
          <w:color w:val="231F20"/>
          <w:spacing w:val="-17"/>
          <w:sz w:val="23"/>
        </w:rPr>
        <w:t> </w:t>
      </w:r>
      <w:r>
        <w:rPr>
          <w:color w:val="231F20"/>
          <w:sz w:val="23"/>
        </w:rPr>
        <w:t>and</w:t>
      </w:r>
      <w:r>
        <w:rPr>
          <w:color w:val="231F20"/>
          <w:spacing w:val="-16"/>
          <w:sz w:val="23"/>
        </w:rPr>
        <w:t> </w:t>
      </w:r>
      <w:r>
        <w:rPr>
          <w:color w:val="231F20"/>
          <w:sz w:val="23"/>
        </w:rPr>
        <w:t>in</w:t>
      </w:r>
      <w:r>
        <w:rPr>
          <w:color w:val="231F20"/>
          <w:spacing w:val="-16"/>
          <w:sz w:val="23"/>
        </w:rPr>
        <w:t> </w:t>
      </w:r>
      <w:r>
        <w:rPr>
          <w:color w:val="231F20"/>
          <w:sz w:val="23"/>
        </w:rPr>
        <w:t>case</w:t>
      </w:r>
      <w:r>
        <w:rPr>
          <w:color w:val="231F20"/>
          <w:spacing w:val="-17"/>
          <w:sz w:val="23"/>
        </w:rPr>
        <w:t> </w:t>
      </w:r>
      <w:r>
        <w:rPr>
          <w:color w:val="231F20"/>
          <w:sz w:val="23"/>
        </w:rPr>
        <w:t>of</w:t>
      </w:r>
      <w:r>
        <w:rPr>
          <w:color w:val="231F20"/>
          <w:spacing w:val="-17"/>
          <w:sz w:val="23"/>
        </w:rPr>
        <w:t> </w:t>
      </w:r>
      <w:r>
        <w:rPr>
          <w:color w:val="231F20"/>
          <w:sz w:val="23"/>
        </w:rPr>
        <w:t>such</w:t>
      </w:r>
      <w:r>
        <w:rPr>
          <w:color w:val="231F20"/>
          <w:spacing w:val="-17"/>
          <w:sz w:val="23"/>
        </w:rPr>
        <w:t> </w:t>
      </w:r>
      <w:r>
        <w:rPr>
          <w:color w:val="231F20"/>
          <w:sz w:val="23"/>
        </w:rPr>
        <w:t>observance</w:t>
      </w:r>
      <w:r>
        <w:rPr>
          <w:color w:val="231F20"/>
          <w:spacing w:val="-16"/>
          <w:sz w:val="23"/>
        </w:rPr>
        <w:t> </w:t>
      </w:r>
      <w:r>
        <w:rPr>
          <w:color w:val="231F20"/>
          <w:sz w:val="23"/>
        </w:rPr>
        <w:t>at</w:t>
      </w:r>
      <w:r>
        <w:rPr>
          <w:color w:val="231F20"/>
          <w:spacing w:val="-18"/>
          <w:sz w:val="23"/>
        </w:rPr>
        <w:t> </w:t>
      </w:r>
      <w:r>
        <w:rPr>
          <w:color w:val="231F20"/>
          <w:sz w:val="23"/>
        </w:rPr>
        <w:t>any stage,</w:t>
      </w:r>
      <w:r>
        <w:rPr>
          <w:color w:val="231F20"/>
          <w:spacing w:val="-13"/>
          <w:sz w:val="23"/>
        </w:rPr>
        <w:t> </w:t>
      </w:r>
      <w:r>
        <w:rPr>
          <w:color w:val="231F20"/>
          <w:sz w:val="23"/>
        </w:rPr>
        <w:t>it</w:t>
      </w:r>
      <w:r>
        <w:rPr>
          <w:color w:val="231F20"/>
          <w:spacing w:val="-13"/>
          <w:sz w:val="23"/>
        </w:rPr>
        <w:t> </w:t>
      </w:r>
      <w:r>
        <w:rPr>
          <w:color w:val="231F20"/>
          <w:sz w:val="23"/>
        </w:rPr>
        <w:t>shall</w:t>
      </w:r>
      <w:r>
        <w:rPr>
          <w:color w:val="231F20"/>
          <w:spacing w:val="-13"/>
          <w:sz w:val="23"/>
        </w:rPr>
        <w:t> </w:t>
      </w:r>
      <w:r>
        <w:rPr>
          <w:color w:val="231F20"/>
          <w:sz w:val="23"/>
        </w:rPr>
        <w:t>be</w:t>
      </w:r>
      <w:r>
        <w:rPr>
          <w:color w:val="231F20"/>
          <w:spacing w:val="-13"/>
          <w:sz w:val="23"/>
        </w:rPr>
        <w:t> </w:t>
      </w:r>
      <w:r>
        <w:rPr>
          <w:color w:val="231F20"/>
          <w:sz w:val="23"/>
        </w:rPr>
        <w:t>treated</w:t>
      </w:r>
      <w:r>
        <w:rPr>
          <w:color w:val="231F20"/>
          <w:spacing w:val="-15"/>
          <w:sz w:val="23"/>
        </w:rPr>
        <w:t> </w:t>
      </w:r>
      <w:r>
        <w:rPr>
          <w:color w:val="231F20"/>
          <w:sz w:val="23"/>
        </w:rPr>
        <w:t>as</w:t>
      </w:r>
      <w:r>
        <w:rPr>
          <w:color w:val="231F20"/>
          <w:spacing w:val="-13"/>
          <w:sz w:val="23"/>
        </w:rPr>
        <w:t> </w:t>
      </w:r>
      <w:r>
        <w:rPr>
          <w:color w:val="231F20"/>
          <w:sz w:val="23"/>
        </w:rPr>
        <w:t>null</w:t>
      </w:r>
      <w:r>
        <w:rPr>
          <w:color w:val="231F20"/>
          <w:spacing w:val="-13"/>
          <w:sz w:val="23"/>
        </w:rPr>
        <w:t> </w:t>
      </w:r>
      <w:r>
        <w:rPr>
          <w:color w:val="231F20"/>
          <w:sz w:val="23"/>
        </w:rPr>
        <w:t>and</w:t>
      </w:r>
      <w:r>
        <w:rPr>
          <w:color w:val="231F20"/>
          <w:spacing w:val="-13"/>
          <w:sz w:val="23"/>
        </w:rPr>
        <w:t> </w:t>
      </w:r>
      <w:r>
        <w:rPr>
          <w:color w:val="231F20"/>
          <w:sz w:val="23"/>
        </w:rPr>
        <w:t>void.</w:t>
      </w:r>
    </w:p>
    <w:p>
      <w:pPr>
        <w:pStyle w:val="BodyText"/>
        <w:spacing w:before="6"/>
        <w:rPr>
          <w:sz w:val="26"/>
        </w:rPr>
      </w:pPr>
    </w:p>
    <w:p>
      <w:pPr>
        <w:spacing w:line="264" w:lineRule="auto" w:before="0"/>
        <w:ind w:left="113" w:right="264" w:hanging="10"/>
        <w:jc w:val="both"/>
        <w:rPr>
          <w:sz w:val="23"/>
        </w:rPr>
      </w:pPr>
      <w:r>
        <w:rPr>
          <w:color w:val="231F20"/>
          <w:sz w:val="23"/>
        </w:rPr>
        <w:t>We</w:t>
      </w:r>
      <w:r>
        <w:rPr>
          <w:color w:val="231F20"/>
          <w:spacing w:val="-18"/>
          <w:sz w:val="23"/>
        </w:rPr>
        <w:t> </w:t>
      </w:r>
      <w:r>
        <w:rPr>
          <w:color w:val="231F20"/>
          <w:sz w:val="23"/>
        </w:rPr>
        <w:t>hereby</w:t>
      </w:r>
      <w:r>
        <w:rPr>
          <w:color w:val="231F20"/>
          <w:spacing w:val="-18"/>
          <w:sz w:val="23"/>
        </w:rPr>
        <w:t> </w:t>
      </w:r>
      <w:r>
        <w:rPr>
          <w:color w:val="231F20"/>
          <w:sz w:val="23"/>
        </w:rPr>
        <w:t>confirm</w:t>
      </w:r>
      <w:r>
        <w:rPr>
          <w:color w:val="231F20"/>
          <w:spacing w:val="-17"/>
          <w:sz w:val="23"/>
        </w:rPr>
        <w:t> </w:t>
      </w:r>
      <w:r>
        <w:rPr>
          <w:color w:val="231F20"/>
          <w:sz w:val="23"/>
        </w:rPr>
        <w:t>that</w:t>
      </w:r>
      <w:r>
        <w:rPr>
          <w:color w:val="231F20"/>
          <w:spacing w:val="-17"/>
          <w:sz w:val="23"/>
        </w:rPr>
        <w:t> </w:t>
      </w:r>
      <w:r>
        <w:rPr>
          <w:color w:val="231F20"/>
          <w:sz w:val="23"/>
        </w:rPr>
        <w:t>we</w:t>
      </w:r>
      <w:r>
        <w:rPr>
          <w:color w:val="231F20"/>
          <w:spacing w:val="-17"/>
          <w:sz w:val="23"/>
        </w:rPr>
        <w:t> </w:t>
      </w:r>
      <w:r>
        <w:rPr>
          <w:color w:val="231F20"/>
          <w:sz w:val="23"/>
        </w:rPr>
        <w:t>have</w:t>
      </w:r>
      <w:r>
        <w:rPr>
          <w:color w:val="231F20"/>
          <w:spacing w:val="-17"/>
          <w:sz w:val="23"/>
        </w:rPr>
        <w:t> </w:t>
      </w:r>
      <w:r>
        <w:rPr>
          <w:color w:val="231F20"/>
          <w:sz w:val="23"/>
        </w:rPr>
        <w:t>not</w:t>
      </w:r>
      <w:r>
        <w:rPr>
          <w:color w:val="231F20"/>
          <w:spacing w:val="-17"/>
          <w:sz w:val="23"/>
        </w:rPr>
        <w:t> </w:t>
      </w:r>
      <w:r>
        <w:rPr>
          <w:color w:val="231F20"/>
          <w:sz w:val="23"/>
        </w:rPr>
        <w:t>taken</w:t>
      </w:r>
      <w:r>
        <w:rPr>
          <w:color w:val="231F20"/>
          <w:spacing w:val="-17"/>
          <w:sz w:val="23"/>
        </w:rPr>
        <w:t> </w:t>
      </w:r>
      <w:r>
        <w:rPr>
          <w:color w:val="231F20"/>
          <w:sz w:val="23"/>
        </w:rPr>
        <w:t>any</w:t>
      </w:r>
      <w:r>
        <w:rPr>
          <w:color w:val="231F20"/>
          <w:spacing w:val="-15"/>
          <w:sz w:val="23"/>
        </w:rPr>
        <w:t> </w:t>
      </w:r>
      <w:r>
        <w:rPr>
          <w:color w:val="231F20"/>
          <w:sz w:val="23"/>
        </w:rPr>
        <w:t>deviation</w:t>
      </w:r>
      <w:r>
        <w:rPr>
          <w:color w:val="231F20"/>
          <w:spacing w:val="-17"/>
          <w:sz w:val="23"/>
        </w:rPr>
        <w:t> </w:t>
      </w:r>
      <w:r>
        <w:rPr>
          <w:color w:val="231F20"/>
          <w:sz w:val="23"/>
        </w:rPr>
        <w:t>from</w:t>
      </w:r>
      <w:r>
        <w:rPr>
          <w:color w:val="231F20"/>
          <w:spacing w:val="-17"/>
          <w:sz w:val="23"/>
        </w:rPr>
        <w:t> </w:t>
      </w:r>
      <w:r>
        <w:rPr>
          <w:color w:val="231F20"/>
          <w:sz w:val="23"/>
        </w:rPr>
        <w:t>tender</w:t>
      </w:r>
      <w:r>
        <w:rPr>
          <w:color w:val="231F20"/>
          <w:spacing w:val="-17"/>
          <w:sz w:val="23"/>
        </w:rPr>
        <w:t> </w:t>
      </w:r>
      <w:r>
        <w:rPr>
          <w:color w:val="231F20"/>
          <w:sz w:val="23"/>
        </w:rPr>
        <w:t>clauses</w:t>
      </w:r>
      <w:r>
        <w:rPr>
          <w:color w:val="231F20"/>
          <w:spacing w:val="-17"/>
          <w:sz w:val="23"/>
        </w:rPr>
        <w:t> </w:t>
      </w:r>
      <w:r>
        <w:rPr>
          <w:color w:val="231F20"/>
          <w:sz w:val="23"/>
        </w:rPr>
        <w:t>together</w:t>
      </w:r>
      <w:r>
        <w:rPr>
          <w:color w:val="231F20"/>
          <w:spacing w:val="-17"/>
          <w:sz w:val="23"/>
        </w:rPr>
        <w:t> </w:t>
      </w:r>
      <w:r>
        <w:rPr>
          <w:color w:val="231F20"/>
          <w:sz w:val="23"/>
        </w:rPr>
        <w:t>with other references as enumerated in the above referred NIT. We hereby confirm our unqualified acceptance to all terms &amp;conditions, unqualified compliance to technical specification,</w:t>
      </w:r>
      <w:r>
        <w:rPr>
          <w:color w:val="231F20"/>
          <w:spacing w:val="-29"/>
          <w:sz w:val="23"/>
        </w:rPr>
        <w:t> </w:t>
      </w:r>
      <w:r>
        <w:rPr>
          <w:color w:val="231F20"/>
          <w:sz w:val="23"/>
        </w:rPr>
        <w:t>integrity</w:t>
      </w:r>
      <w:r>
        <w:rPr>
          <w:color w:val="231F20"/>
          <w:spacing w:val="-32"/>
          <w:sz w:val="23"/>
        </w:rPr>
        <w:t> </w:t>
      </w:r>
      <w:r>
        <w:rPr>
          <w:color w:val="231F20"/>
          <w:sz w:val="23"/>
        </w:rPr>
        <w:t>pact</w:t>
      </w:r>
      <w:r>
        <w:rPr>
          <w:color w:val="231F20"/>
          <w:spacing w:val="-29"/>
          <w:sz w:val="23"/>
        </w:rPr>
        <w:t> </w:t>
      </w:r>
      <w:r>
        <w:rPr>
          <w:color w:val="231F20"/>
          <w:sz w:val="23"/>
        </w:rPr>
        <w:t>(if</w:t>
      </w:r>
      <w:r>
        <w:rPr>
          <w:color w:val="231F20"/>
          <w:spacing w:val="-29"/>
          <w:sz w:val="23"/>
        </w:rPr>
        <w:t> </w:t>
      </w:r>
      <w:r>
        <w:rPr>
          <w:color w:val="231F20"/>
          <w:sz w:val="23"/>
        </w:rPr>
        <w:t>applicable)</w:t>
      </w:r>
      <w:r>
        <w:rPr>
          <w:color w:val="231F20"/>
          <w:spacing w:val="-28"/>
          <w:sz w:val="23"/>
        </w:rPr>
        <w:t> </w:t>
      </w:r>
      <w:r>
        <w:rPr>
          <w:color w:val="231F20"/>
          <w:sz w:val="23"/>
        </w:rPr>
        <w:t>and</w:t>
      </w:r>
      <w:r>
        <w:rPr>
          <w:color w:val="231F20"/>
          <w:spacing w:val="-30"/>
          <w:sz w:val="23"/>
        </w:rPr>
        <w:t> </w:t>
      </w:r>
      <w:r>
        <w:rPr>
          <w:color w:val="231F20"/>
          <w:sz w:val="23"/>
        </w:rPr>
        <w:t>acceptance</w:t>
      </w:r>
      <w:r>
        <w:rPr>
          <w:color w:val="231F20"/>
          <w:spacing w:val="-29"/>
          <w:sz w:val="23"/>
        </w:rPr>
        <w:t> </w:t>
      </w:r>
      <w:r>
        <w:rPr>
          <w:color w:val="231F20"/>
          <w:sz w:val="23"/>
        </w:rPr>
        <w:t>to</w:t>
      </w:r>
      <w:r>
        <w:rPr>
          <w:color w:val="231F20"/>
          <w:spacing w:val="-30"/>
          <w:sz w:val="23"/>
        </w:rPr>
        <w:t> </w:t>
      </w:r>
      <w:r>
        <w:rPr>
          <w:color w:val="231F20"/>
          <w:sz w:val="23"/>
        </w:rPr>
        <w:t>reverse</w:t>
      </w:r>
      <w:r>
        <w:rPr>
          <w:color w:val="231F20"/>
          <w:spacing w:val="-29"/>
          <w:sz w:val="23"/>
        </w:rPr>
        <w:t> </w:t>
      </w:r>
      <w:r>
        <w:rPr>
          <w:color w:val="231F20"/>
          <w:sz w:val="23"/>
        </w:rPr>
        <w:t>auctioning</w:t>
      </w:r>
      <w:r>
        <w:rPr>
          <w:color w:val="231F20"/>
          <w:spacing w:val="-29"/>
          <w:sz w:val="23"/>
        </w:rPr>
        <w:t> </w:t>
      </w:r>
      <w:r>
        <w:rPr>
          <w:color w:val="231F20"/>
          <w:sz w:val="23"/>
        </w:rPr>
        <w:t>process.</w:t>
      </w:r>
    </w:p>
    <w:p>
      <w:pPr>
        <w:pStyle w:val="BodyText"/>
        <w:spacing w:before="8"/>
        <w:rPr>
          <w:sz w:val="26"/>
        </w:rPr>
      </w:pPr>
    </w:p>
    <w:p>
      <w:pPr>
        <w:spacing w:line="264" w:lineRule="auto" w:before="0"/>
        <w:ind w:left="113" w:right="90" w:hanging="10"/>
        <w:jc w:val="left"/>
        <w:rPr>
          <w:sz w:val="23"/>
        </w:rPr>
      </w:pPr>
      <w:r>
        <w:rPr>
          <w:color w:val="231F20"/>
          <w:sz w:val="23"/>
        </w:rPr>
        <w:t>In the event of observance of any deviation in any part of our offer at a later date whether implicit or explicit, the deviations shall stand null &amp;void.</w:t>
      </w:r>
    </w:p>
    <w:p>
      <w:pPr>
        <w:pStyle w:val="BodyText"/>
        <w:spacing w:before="4"/>
        <w:rPr>
          <w:sz w:val="26"/>
        </w:rPr>
      </w:pPr>
    </w:p>
    <w:p>
      <w:pPr>
        <w:spacing w:line="261" w:lineRule="auto" w:before="0"/>
        <w:ind w:left="113" w:right="0" w:hanging="10"/>
        <w:jc w:val="left"/>
        <w:rPr>
          <w:sz w:val="23"/>
        </w:rPr>
      </w:pPr>
      <w:r>
        <w:rPr>
          <w:color w:val="231F20"/>
          <w:sz w:val="23"/>
        </w:rPr>
        <w:t>We confirm to have submitted offer in accordance with tender instructions and as per aforesaid references.</w:t>
      </w:r>
    </w:p>
    <w:p>
      <w:pPr>
        <w:spacing w:before="20"/>
        <w:ind w:left="103" w:right="0" w:firstLine="0"/>
        <w:jc w:val="left"/>
        <w:rPr>
          <w:sz w:val="23"/>
        </w:rPr>
      </w:pPr>
      <w:r>
        <w:rPr>
          <w:color w:val="231F20"/>
          <w:w w:val="105"/>
          <w:sz w:val="23"/>
        </w:rPr>
        <w:t>Thanking you,</w:t>
      </w:r>
    </w:p>
    <w:p>
      <w:pPr>
        <w:pStyle w:val="BodyText"/>
        <w:spacing w:before="5"/>
        <w:rPr>
          <w:sz w:val="28"/>
        </w:rPr>
      </w:pPr>
    </w:p>
    <w:p>
      <w:pPr>
        <w:spacing w:before="0"/>
        <w:ind w:left="103" w:right="0" w:firstLine="0"/>
        <w:jc w:val="left"/>
        <w:rPr>
          <w:sz w:val="23"/>
        </w:rPr>
      </w:pPr>
      <w:r>
        <w:rPr>
          <w:color w:val="231F20"/>
          <w:sz w:val="23"/>
        </w:rPr>
        <w:t>Yours faithfully,</w:t>
      </w:r>
    </w:p>
    <w:p>
      <w:pPr>
        <w:spacing w:before="45"/>
        <w:ind w:left="161" w:right="0" w:firstLine="0"/>
        <w:jc w:val="left"/>
        <w:rPr>
          <w:sz w:val="23"/>
        </w:rPr>
      </w:pPr>
      <w:r>
        <w:rPr>
          <w:color w:val="231F20"/>
          <w:sz w:val="23"/>
        </w:rPr>
        <w:t>(Signature, date &amp; seal of authorized representative of the bidder)</w:t>
      </w:r>
    </w:p>
    <w:p>
      <w:pPr>
        <w:spacing w:after="0"/>
        <w:jc w:val="left"/>
        <w:rPr>
          <w:sz w:val="23"/>
        </w:rPr>
        <w:sectPr>
          <w:headerReference w:type="default" r:id="rId125"/>
          <w:footerReference w:type="default" r:id="rId126"/>
          <w:pgSz w:w="11910" w:h="16840"/>
          <w:pgMar w:header="1442" w:footer="0" w:top="3500" w:bottom="280" w:left="1300" w:right="960"/>
        </w:sectPr>
      </w:pPr>
    </w:p>
    <w:p>
      <w:pPr>
        <w:pStyle w:val="BodyText"/>
        <w:rPr>
          <w:sz w:val="20"/>
        </w:rPr>
      </w:pPr>
    </w:p>
    <w:p>
      <w:pPr>
        <w:pStyle w:val="BodyText"/>
        <w:rPr>
          <w:sz w:val="20"/>
        </w:rPr>
      </w:pPr>
    </w:p>
    <w:p>
      <w:pPr>
        <w:pStyle w:val="BodyText"/>
        <w:spacing w:before="2"/>
        <w:rPr>
          <w:sz w:val="29"/>
        </w:rPr>
      </w:pPr>
    </w:p>
    <w:p>
      <w:pPr>
        <w:spacing w:before="97"/>
        <w:ind w:left="0" w:right="285" w:firstLine="0"/>
        <w:jc w:val="right"/>
        <w:rPr>
          <w:b/>
          <w:sz w:val="23"/>
        </w:rPr>
      </w:pPr>
      <w:r>
        <w:rPr>
          <w:b/>
          <w:color w:val="231F20"/>
          <w:w w:val="115"/>
          <w:sz w:val="23"/>
          <w:u w:val="single" w:color="231F20"/>
        </w:rPr>
        <w:t>ANNEXURE-XIII</w:t>
      </w:r>
    </w:p>
    <w:p>
      <w:pPr>
        <w:pStyle w:val="BodyText"/>
        <w:spacing w:before="1"/>
        <w:rPr>
          <w:b/>
          <w:sz w:val="20"/>
        </w:rPr>
      </w:pPr>
    </w:p>
    <w:p>
      <w:pPr>
        <w:spacing w:before="97"/>
        <w:ind w:left="507" w:right="712" w:firstLine="0"/>
        <w:jc w:val="center"/>
        <w:rPr>
          <w:b/>
          <w:sz w:val="23"/>
        </w:rPr>
      </w:pPr>
      <w:r>
        <w:rPr>
          <w:b/>
          <w:color w:val="231F20"/>
          <w:w w:val="120"/>
          <w:sz w:val="23"/>
          <w:u w:val="single" w:color="231F20"/>
        </w:rPr>
        <w:t>DECLARATION BY AUTHORISED SIGNATORY OF BIDDER</w:t>
      </w:r>
    </w:p>
    <w:p>
      <w:pPr>
        <w:spacing w:before="35"/>
        <w:ind w:left="516" w:right="712" w:firstLine="0"/>
        <w:jc w:val="center"/>
        <w:rPr>
          <w:sz w:val="23"/>
        </w:rPr>
      </w:pPr>
      <w:r>
        <w:rPr>
          <w:color w:val="231F20"/>
          <w:sz w:val="23"/>
        </w:rPr>
        <w:t>(To be typed and submitted in the Letter Head of the Company/Firm of Bidder)</w:t>
      </w:r>
    </w:p>
    <w:p>
      <w:pPr>
        <w:pStyle w:val="BodyText"/>
        <w:spacing w:before="4"/>
        <w:rPr>
          <w:sz w:val="28"/>
        </w:rPr>
      </w:pPr>
    </w:p>
    <w:p>
      <w:pPr>
        <w:spacing w:before="0"/>
        <w:ind w:left="102" w:right="0" w:firstLine="0"/>
        <w:jc w:val="left"/>
        <w:rPr>
          <w:sz w:val="23"/>
        </w:rPr>
      </w:pPr>
      <w:r>
        <w:rPr>
          <w:color w:val="231F20"/>
          <w:sz w:val="23"/>
        </w:rPr>
        <w:t>To,</w:t>
      </w:r>
    </w:p>
    <w:p>
      <w:pPr>
        <w:spacing w:line="537" w:lineRule="auto" w:before="40"/>
        <w:ind w:left="102" w:right="2877" w:firstLine="0"/>
        <w:jc w:val="left"/>
        <w:rPr>
          <w:sz w:val="23"/>
        </w:rPr>
      </w:pPr>
      <w:r>
        <w:rPr>
          <w:color w:val="231F20"/>
          <w:w w:val="105"/>
          <w:sz w:val="23"/>
        </w:rPr>
        <w:t>(Write</w:t>
      </w:r>
      <w:r>
        <w:rPr>
          <w:color w:val="231F20"/>
          <w:spacing w:val="-29"/>
          <w:w w:val="105"/>
          <w:sz w:val="23"/>
        </w:rPr>
        <w:t> </w:t>
      </w:r>
      <w:r>
        <w:rPr>
          <w:color w:val="231F20"/>
          <w:w w:val="105"/>
          <w:sz w:val="23"/>
        </w:rPr>
        <w:t>Name</w:t>
      </w:r>
      <w:r>
        <w:rPr>
          <w:color w:val="231F20"/>
          <w:spacing w:val="-30"/>
          <w:w w:val="105"/>
          <w:sz w:val="23"/>
        </w:rPr>
        <w:t> </w:t>
      </w:r>
      <w:r>
        <w:rPr>
          <w:color w:val="231F20"/>
          <w:w w:val="105"/>
          <w:sz w:val="23"/>
        </w:rPr>
        <w:t>&amp;</w:t>
      </w:r>
      <w:r>
        <w:rPr>
          <w:color w:val="231F20"/>
          <w:spacing w:val="-28"/>
          <w:w w:val="105"/>
          <w:sz w:val="23"/>
        </w:rPr>
        <w:t> </w:t>
      </w:r>
      <w:r>
        <w:rPr>
          <w:color w:val="231F20"/>
          <w:w w:val="105"/>
          <w:sz w:val="23"/>
        </w:rPr>
        <w:t>Address</w:t>
      </w:r>
      <w:r>
        <w:rPr>
          <w:color w:val="231F20"/>
          <w:spacing w:val="-28"/>
          <w:w w:val="105"/>
          <w:sz w:val="23"/>
        </w:rPr>
        <w:t> </w:t>
      </w:r>
      <w:r>
        <w:rPr>
          <w:color w:val="231F20"/>
          <w:w w:val="105"/>
          <w:sz w:val="23"/>
        </w:rPr>
        <w:t>of</w:t>
      </w:r>
      <w:r>
        <w:rPr>
          <w:color w:val="231F20"/>
          <w:spacing w:val="-28"/>
          <w:w w:val="105"/>
          <w:sz w:val="23"/>
        </w:rPr>
        <w:t> </w:t>
      </w:r>
      <w:r>
        <w:rPr>
          <w:color w:val="231F20"/>
          <w:w w:val="105"/>
          <w:sz w:val="23"/>
        </w:rPr>
        <w:t>Officer</w:t>
      </w:r>
      <w:r>
        <w:rPr>
          <w:color w:val="231F20"/>
          <w:spacing w:val="-28"/>
          <w:w w:val="105"/>
          <w:sz w:val="23"/>
        </w:rPr>
        <w:t> </w:t>
      </w:r>
      <w:r>
        <w:rPr>
          <w:color w:val="231F20"/>
          <w:w w:val="105"/>
          <w:sz w:val="23"/>
        </w:rPr>
        <w:t>of</w:t>
      </w:r>
      <w:r>
        <w:rPr>
          <w:color w:val="231F20"/>
          <w:spacing w:val="-28"/>
          <w:w w:val="105"/>
          <w:sz w:val="23"/>
        </w:rPr>
        <w:t> </w:t>
      </w:r>
      <w:r>
        <w:rPr>
          <w:color w:val="231F20"/>
          <w:w w:val="105"/>
          <w:sz w:val="23"/>
        </w:rPr>
        <w:t>BHEL</w:t>
      </w:r>
      <w:r>
        <w:rPr>
          <w:color w:val="231F20"/>
          <w:spacing w:val="-28"/>
          <w:w w:val="105"/>
          <w:sz w:val="23"/>
        </w:rPr>
        <w:t> </w:t>
      </w:r>
      <w:r>
        <w:rPr>
          <w:color w:val="231F20"/>
          <w:w w:val="105"/>
          <w:sz w:val="23"/>
        </w:rPr>
        <w:t>inviting</w:t>
      </w:r>
      <w:r>
        <w:rPr>
          <w:color w:val="231F20"/>
          <w:spacing w:val="-29"/>
          <w:w w:val="105"/>
          <w:sz w:val="23"/>
        </w:rPr>
        <w:t> </w:t>
      </w:r>
      <w:r>
        <w:rPr>
          <w:color w:val="231F20"/>
          <w:w w:val="105"/>
          <w:sz w:val="23"/>
        </w:rPr>
        <w:t>the</w:t>
      </w:r>
      <w:r>
        <w:rPr>
          <w:color w:val="231F20"/>
          <w:spacing w:val="-29"/>
          <w:w w:val="105"/>
          <w:sz w:val="23"/>
        </w:rPr>
        <w:t> </w:t>
      </w:r>
      <w:r>
        <w:rPr>
          <w:color w:val="231F20"/>
          <w:w w:val="105"/>
          <w:sz w:val="23"/>
        </w:rPr>
        <w:t>Tender) Dear</w:t>
      </w:r>
      <w:r>
        <w:rPr>
          <w:color w:val="231F20"/>
          <w:spacing w:val="-16"/>
          <w:w w:val="105"/>
          <w:sz w:val="23"/>
        </w:rPr>
        <w:t> </w:t>
      </w:r>
      <w:r>
        <w:rPr>
          <w:color w:val="231F20"/>
          <w:w w:val="105"/>
          <w:sz w:val="23"/>
        </w:rPr>
        <w:t>Sir,</w:t>
      </w:r>
    </w:p>
    <w:p>
      <w:pPr>
        <w:spacing w:before="1"/>
        <w:ind w:left="102" w:right="0" w:firstLine="0"/>
        <w:jc w:val="left"/>
        <w:rPr>
          <w:sz w:val="23"/>
        </w:rPr>
      </w:pPr>
      <w:r>
        <w:rPr>
          <w:color w:val="231F20"/>
          <w:sz w:val="23"/>
        </w:rPr>
        <w:t>Sub : Declaration by Authorised Signatory</w:t>
      </w:r>
    </w:p>
    <w:p>
      <w:pPr>
        <w:pStyle w:val="BodyText"/>
        <w:spacing w:before="5"/>
        <w:rPr>
          <w:sz w:val="28"/>
        </w:rPr>
      </w:pPr>
    </w:p>
    <w:p>
      <w:pPr>
        <w:spacing w:before="0"/>
        <w:ind w:left="102" w:right="0" w:firstLine="0"/>
        <w:jc w:val="left"/>
        <w:rPr>
          <w:sz w:val="23"/>
        </w:rPr>
      </w:pPr>
      <w:r>
        <w:rPr>
          <w:color w:val="231F20"/>
          <w:sz w:val="23"/>
        </w:rPr>
        <w:t>Ref : 1) NIT/Tender Specification No: ..........</w:t>
      </w:r>
    </w:p>
    <w:p>
      <w:pPr>
        <w:spacing w:before="42"/>
        <w:ind w:left="677" w:right="0" w:firstLine="0"/>
        <w:jc w:val="left"/>
        <w:rPr>
          <w:sz w:val="23"/>
        </w:rPr>
      </w:pPr>
      <w:r>
        <w:rPr>
          <w:color w:val="231F20"/>
          <w:sz w:val="23"/>
        </w:rPr>
        <w:t>2) All other pertinent issues till date</w:t>
      </w:r>
    </w:p>
    <w:p>
      <w:pPr>
        <w:pStyle w:val="BodyText"/>
        <w:spacing w:before="9"/>
        <w:rPr>
          <w:sz w:val="28"/>
        </w:rPr>
      </w:pPr>
    </w:p>
    <w:p>
      <w:pPr>
        <w:spacing w:line="264" w:lineRule="auto" w:before="0"/>
        <w:ind w:left="112" w:right="286" w:hanging="10"/>
        <w:jc w:val="both"/>
        <w:rPr>
          <w:sz w:val="23"/>
        </w:rPr>
      </w:pPr>
      <w:r>
        <w:rPr>
          <w:color w:val="231F20"/>
          <w:sz w:val="23"/>
        </w:rPr>
        <w:t>I</w:t>
      </w:r>
      <w:r>
        <w:rPr>
          <w:color w:val="231F20"/>
          <w:spacing w:val="-18"/>
          <w:sz w:val="23"/>
        </w:rPr>
        <w:t> </w:t>
      </w:r>
      <w:r>
        <w:rPr>
          <w:color w:val="231F20"/>
          <w:sz w:val="23"/>
        </w:rPr>
        <w:t>/We,</w:t>
      </w:r>
      <w:r>
        <w:rPr>
          <w:color w:val="231F20"/>
          <w:spacing w:val="-16"/>
          <w:sz w:val="23"/>
        </w:rPr>
        <w:t> </w:t>
      </w:r>
      <w:r>
        <w:rPr>
          <w:color w:val="231F20"/>
          <w:sz w:val="23"/>
        </w:rPr>
        <w:t>hereby</w:t>
      </w:r>
      <w:r>
        <w:rPr>
          <w:color w:val="231F20"/>
          <w:spacing w:val="-19"/>
          <w:sz w:val="23"/>
        </w:rPr>
        <w:t> </w:t>
      </w:r>
      <w:r>
        <w:rPr>
          <w:color w:val="231F20"/>
          <w:sz w:val="23"/>
        </w:rPr>
        <w:t>certify</w:t>
      </w:r>
      <w:r>
        <w:rPr>
          <w:color w:val="231F20"/>
          <w:spacing w:val="-18"/>
          <w:sz w:val="23"/>
        </w:rPr>
        <w:t> </w:t>
      </w:r>
      <w:r>
        <w:rPr>
          <w:color w:val="231F20"/>
          <w:sz w:val="23"/>
        </w:rPr>
        <w:t>that</w:t>
      </w:r>
      <w:r>
        <w:rPr>
          <w:color w:val="231F20"/>
          <w:spacing w:val="-17"/>
          <w:sz w:val="23"/>
        </w:rPr>
        <w:t> </w:t>
      </w:r>
      <w:r>
        <w:rPr>
          <w:color w:val="231F20"/>
          <w:sz w:val="23"/>
        </w:rPr>
        <w:t>all</w:t>
      </w:r>
      <w:r>
        <w:rPr>
          <w:color w:val="231F20"/>
          <w:spacing w:val="-17"/>
          <w:sz w:val="23"/>
        </w:rPr>
        <w:t> </w:t>
      </w:r>
      <w:r>
        <w:rPr>
          <w:color w:val="231F20"/>
          <w:sz w:val="23"/>
        </w:rPr>
        <w:t>the</w:t>
      </w:r>
      <w:r>
        <w:rPr>
          <w:color w:val="231F20"/>
          <w:spacing w:val="-17"/>
          <w:sz w:val="23"/>
        </w:rPr>
        <w:t> </w:t>
      </w:r>
      <w:r>
        <w:rPr>
          <w:color w:val="231F20"/>
          <w:sz w:val="23"/>
        </w:rPr>
        <w:t>information</w:t>
      </w:r>
      <w:r>
        <w:rPr>
          <w:color w:val="231F20"/>
          <w:spacing w:val="-17"/>
          <w:sz w:val="23"/>
        </w:rPr>
        <w:t> </w:t>
      </w:r>
      <w:r>
        <w:rPr>
          <w:color w:val="231F20"/>
          <w:sz w:val="23"/>
        </w:rPr>
        <w:t>and</w:t>
      </w:r>
      <w:r>
        <w:rPr>
          <w:color w:val="231F20"/>
          <w:spacing w:val="-17"/>
          <w:sz w:val="23"/>
        </w:rPr>
        <w:t> </w:t>
      </w:r>
      <w:r>
        <w:rPr>
          <w:color w:val="231F20"/>
          <w:sz w:val="23"/>
        </w:rPr>
        <w:t>data</w:t>
      </w:r>
      <w:r>
        <w:rPr>
          <w:color w:val="231F20"/>
          <w:spacing w:val="-16"/>
          <w:sz w:val="23"/>
        </w:rPr>
        <w:t> </w:t>
      </w:r>
      <w:r>
        <w:rPr>
          <w:color w:val="231F20"/>
          <w:sz w:val="23"/>
        </w:rPr>
        <w:t>furnished</w:t>
      </w:r>
      <w:r>
        <w:rPr>
          <w:color w:val="231F20"/>
          <w:spacing w:val="-17"/>
          <w:sz w:val="23"/>
        </w:rPr>
        <w:t> </w:t>
      </w:r>
      <w:r>
        <w:rPr>
          <w:color w:val="231F20"/>
          <w:sz w:val="23"/>
        </w:rPr>
        <w:t>by</w:t>
      </w:r>
      <w:r>
        <w:rPr>
          <w:color w:val="231F20"/>
          <w:spacing w:val="-18"/>
          <w:sz w:val="23"/>
        </w:rPr>
        <w:t> </w:t>
      </w:r>
      <w:r>
        <w:rPr>
          <w:color w:val="231F20"/>
          <w:sz w:val="23"/>
        </w:rPr>
        <w:t>me</w:t>
      </w:r>
      <w:r>
        <w:rPr>
          <w:color w:val="231F20"/>
          <w:spacing w:val="-18"/>
          <w:sz w:val="23"/>
        </w:rPr>
        <w:t> </w:t>
      </w:r>
      <w:r>
        <w:rPr>
          <w:color w:val="231F20"/>
          <w:sz w:val="23"/>
        </w:rPr>
        <w:t>with</w:t>
      </w:r>
      <w:r>
        <w:rPr>
          <w:color w:val="231F20"/>
          <w:spacing w:val="-18"/>
          <w:sz w:val="23"/>
        </w:rPr>
        <w:t> </w:t>
      </w:r>
      <w:r>
        <w:rPr>
          <w:color w:val="231F20"/>
          <w:sz w:val="23"/>
        </w:rPr>
        <w:t>regard</w:t>
      </w:r>
      <w:r>
        <w:rPr>
          <w:color w:val="231F20"/>
          <w:spacing w:val="-16"/>
          <w:sz w:val="23"/>
        </w:rPr>
        <w:t> </w:t>
      </w:r>
      <w:r>
        <w:rPr>
          <w:color w:val="231F20"/>
          <w:sz w:val="23"/>
        </w:rPr>
        <w:t>to</w:t>
      </w:r>
      <w:r>
        <w:rPr>
          <w:color w:val="231F20"/>
          <w:spacing w:val="-18"/>
          <w:sz w:val="23"/>
        </w:rPr>
        <w:t> </w:t>
      </w:r>
      <w:r>
        <w:rPr>
          <w:color w:val="231F20"/>
          <w:sz w:val="23"/>
        </w:rPr>
        <w:t>the above</w:t>
      </w:r>
      <w:r>
        <w:rPr>
          <w:color w:val="231F20"/>
          <w:spacing w:val="-32"/>
          <w:sz w:val="23"/>
        </w:rPr>
        <w:t> </w:t>
      </w:r>
      <w:r>
        <w:rPr>
          <w:color w:val="231F20"/>
          <w:sz w:val="23"/>
        </w:rPr>
        <w:t>Tender</w:t>
      </w:r>
      <w:r>
        <w:rPr>
          <w:color w:val="231F20"/>
          <w:spacing w:val="-33"/>
          <w:sz w:val="23"/>
        </w:rPr>
        <w:t> </w:t>
      </w:r>
      <w:r>
        <w:rPr>
          <w:color w:val="231F20"/>
          <w:sz w:val="23"/>
        </w:rPr>
        <w:t>Specification</w:t>
      </w:r>
      <w:r>
        <w:rPr>
          <w:color w:val="231F20"/>
          <w:spacing w:val="-31"/>
          <w:sz w:val="23"/>
        </w:rPr>
        <w:t> </w:t>
      </w:r>
      <w:r>
        <w:rPr>
          <w:color w:val="231F20"/>
          <w:sz w:val="23"/>
        </w:rPr>
        <w:t>are</w:t>
      </w:r>
      <w:r>
        <w:rPr>
          <w:color w:val="231F20"/>
          <w:spacing w:val="-31"/>
          <w:sz w:val="23"/>
        </w:rPr>
        <w:t> </w:t>
      </w:r>
      <w:r>
        <w:rPr>
          <w:color w:val="231F20"/>
          <w:sz w:val="23"/>
        </w:rPr>
        <w:t>true</w:t>
      </w:r>
      <w:r>
        <w:rPr>
          <w:color w:val="231F20"/>
          <w:spacing w:val="-33"/>
          <w:sz w:val="23"/>
        </w:rPr>
        <w:t> </w:t>
      </w:r>
      <w:r>
        <w:rPr>
          <w:color w:val="231F20"/>
          <w:sz w:val="23"/>
        </w:rPr>
        <w:t>and</w:t>
      </w:r>
      <w:r>
        <w:rPr>
          <w:color w:val="231F20"/>
          <w:spacing w:val="-32"/>
          <w:sz w:val="23"/>
        </w:rPr>
        <w:t> </w:t>
      </w:r>
      <w:r>
        <w:rPr>
          <w:color w:val="231F20"/>
          <w:sz w:val="23"/>
        </w:rPr>
        <w:t>complete</w:t>
      </w:r>
      <w:r>
        <w:rPr>
          <w:color w:val="231F20"/>
          <w:spacing w:val="-31"/>
          <w:sz w:val="23"/>
        </w:rPr>
        <w:t> </w:t>
      </w:r>
      <w:r>
        <w:rPr>
          <w:color w:val="231F20"/>
          <w:sz w:val="23"/>
        </w:rPr>
        <w:t>to</w:t>
      </w:r>
      <w:r>
        <w:rPr>
          <w:color w:val="231F20"/>
          <w:spacing w:val="-32"/>
          <w:sz w:val="23"/>
        </w:rPr>
        <w:t> </w:t>
      </w:r>
      <w:r>
        <w:rPr>
          <w:color w:val="231F20"/>
          <w:sz w:val="23"/>
        </w:rPr>
        <w:t>the</w:t>
      </w:r>
      <w:r>
        <w:rPr>
          <w:color w:val="231F20"/>
          <w:spacing w:val="-31"/>
          <w:sz w:val="23"/>
        </w:rPr>
        <w:t> </w:t>
      </w:r>
      <w:r>
        <w:rPr>
          <w:color w:val="231F20"/>
          <w:sz w:val="23"/>
        </w:rPr>
        <w:t>best</w:t>
      </w:r>
      <w:r>
        <w:rPr>
          <w:color w:val="231F20"/>
          <w:spacing w:val="-31"/>
          <w:sz w:val="23"/>
        </w:rPr>
        <w:t> </w:t>
      </w:r>
      <w:r>
        <w:rPr>
          <w:color w:val="231F20"/>
          <w:sz w:val="23"/>
        </w:rPr>
        <w:t>of</w:t>
      </w:r>
      <w:r>
        <w:rPr>
          <w:color w:val="231F20"/>
          <w:spacing w:val="-32"/>
          <w:sz w:val="23"/>
        </w:rPr>
        <w:t> </w:t>
      </w:r>
      <w:r>
        <w:rPr>
          <w:color w:val="231F20"/>
          <w:sz w:val="23"/>
        </w:rPr>
        <w:t>my</w:t>
      </w:r>
      <w:r>
        <w:rPr>
          <w:color w:val="231F20"/>
          <w:spacing w:val="-32"/>
          <w:sz w:val="23"/>
        </w:rPr>
        <w:t> </w:t>
      </w:r>
      <w:r>
        <w:rPr>
          <w:color w:val="231F20"/>
          <w:sz w:val="23"/>
        </w:rPr>
        <w:t>knowledge.</w:t>
      </w:r>
      <w:r>
        <w:rPr>
          <w:color w:val="231F20"/>
          <w:spacing w:val="-31"/>
          <w:sz w:val="23"/>
        </w:rPr>
        <w:t> </w:t>
      </w:r>
      <w:r>
        <w:rPr>
          <w:color w:val="231F20"/>
          <w:sz w:val="23"/>
        </w:rPr>
        <w:t>I</w:t>
      </w:r>
      <w:r>
        <w:rPr>
          <w:color w:val="231F20"/>
          <w:spacing w:val="-31"/>
          <w:sz w:val="23"/>
        </w:rPr>
        <w:t> </w:t>
      </w:r>
      <w:r>
        <w:rPr>
          <w:color w:val="231F20"/>
          <w:sz w:val="23"/>
        </w:rPr>
        <w:t>have</w:t>
      </w:r>
      <w:r>
        <w:rPr>
          <w:color w:val="231F20"/>
          <w:spacing w:val="-34"/>
          <w:sz w:val="23"/>
        </w:rPr>
        <w:t> </w:t>
      </w:r>
      <w:r>
        <w:rPr>
          <w:color w:val="231F20"/>
          <w:sz w:val="23"/>
        </w:rPr>
        <w:t>gone through</w:t>
      </w:r>
      <w:r>
        <w:rPr>
          <w:color w:val="231F20"/>
          <w:spacing w:val="-23"/>
          <w:sz w:val="23"/>
        </w:rPr>
        <w:t> </w:t>
      </w:r>
      <w:r>
        <w:rPr>
          <w:color w:val="231F20"/>
          <w:sz w:val="23"/>
        </w:rPr>
        <w:t>the</w:t>
      </w:r>
      <w:r>
        <w:rPr>
          <w:color w:val="231F20"/>
          <w:spacing w:val="-22"/>
          <w:sz w:val="23"/>
        </w:rPr>
        <w:t> </w:t>
      </w:r>
      <w:r>
        <w:rPr>
          <w:color w:val="231F20"/>
          <w:sz w:val="23"/>
        </w:rPr>
        <w:t>specifications,</w:t>
      </w:r>
      <w:r>
        <w:rPr>
          <w:color w:val="231F20"/>
          <w:spacing w:val="-23"/>
          <w:sz w:val="23"/>
        </w:rPr>
        <w:t> </w:t>
      </w:r>
      <w:r>
        <w:rPr>
          <w:color w:val="231F20"/>
          <w:sz w:val="23"/>
        </w:rPr>
        <w:t>conditions,</w:t>
      </w:r>
      <w:r>
        <w:rPr>
          <w:color w:val="231F20"/>
          <w:spacing w:val="-23"/>
          <w:sz w:val="23"/>
        </w:rPr>
        <w:t> </w:t>
      </w:r>
      <w:r>
        <w:rPr>
          <w:color w:val="231F20"/>
          <w:sz w:val="23"/>
        </w:rPr>
        <w:t>stipulations</w:t>
      </w:r>
      <w:r>
        <w:rPr>
          <w:color w:val="231F20"/>
          <w:spacing w:val="-22"/>
          <w:sz w:val="23"/>
        </w:rPr>
        <w:t> </w:t>
      </w:r>
      <w:r>
        <w:rPr>
          <w:color w:val="231F20"/>
          <w:sz w:val="23"/>
        </w:rPr>
        <w:t>and</w:t>
      </w:r>
      <w:r>
        <w:rPr>
          <w:color w:val="231F20"/>
          <w:spacing w:val="-22"/>
          <w:sz w:val="23"/>
        </w:rPr>
        <w:t> </w:t>
      </w:r>
      <w:r>
        <w:rPr>
          <w:color w:val="231F20"/>
          <w:sz w:val="23"/>
        </w:rPr>
        <w:t>all</w:t>
      </w:r>
      <w:r>
        <w:rPr>
          <w:color w:val="231F20"/>
          <w:spacing w:val="-22"/>
          <w:sz w:val="23"/>
        </w:rPr>
        <w:t> </w:t>
      </w:r>
      <w:r>
        <w:rPr>
          <w:color w:val="231F20"/>
          <w:sz w:val="23"/>
        </w:rPr>
        <w:t>other</w:t>
      </w:r>
      <w:r>
        <w:rPr>
          <w:color w:val="231F20"/>
          <w:spacing w:val="-22"/>
          <w:sz w:val="23"/>
        </w:rPr>
        <w:t> </w:t>
      </w:r>
      <w:r>
        <w:rPr>
          <w:color w:val="231F20"/>
          <w:sz w:val="23"/>
        </w:rPr>
        <w:t>pertinent</w:t>
      </w:r>
      <w:r>
        <w:rPr>
          <w:color w:val="231F20"/>
          <w:spacing w:val="-23"/>
          <w:sz w:val="23"/>
        </w:rPr>
        <w:t> </w:t>
      </w:r>
      <w:r>
        <w:rPr>
          <w:color w:val="231F20"/>
          <w:sz w:val="23"/>
        </w:rPr>
        <w:t>issues</w:t>
      </w:r>
      <w:r>
        <w:rPr>
          <w:color w:val="231F20"/>
          <w:spacing w:val="-17"/>
          <w:sz w:val="23"/>
        </w:rPr>
        <w:t> </w:t>
      </w:r>
      <w:r>
        <w:rPr>
          <w:color w:val="231F20"/>
          <w:sz w:val="23"/>
        </w:rPr>
        <w:t>till</w:t>
      </w:r>
      <w:r>
        <w:rPr>
          <w:color w:val="231F20"/>
          <w:spacing w:val="-22"/>
          <w:sz w:val="23"/>
        </w:rPr>
        <w:t> </w:t>
      </w:r>
      <w:r>
        <w:rPr>
          <w:color w:val="231F20"/>
          <w:sz w:val="23"/>
        </w:rPr>
        <w:t>date, and</w:t>
      </w:r>
      <w:r>
        <w:rPr>
          <w:color w:val="231F20"/>
          <w:spacing w:val="-15"/>
          <w:sz w:val="23"/>
        </w:rPr>
        <w:t> </w:t>
      </w:r>
      <w:r>
        <w:rPr>
          <w:color w:val="231F20"/>
          <w:sz w:val="23"/>
        </w:rPr>
        <w:t>agree</w:t>
      </w:r>
      <w:r>
        <w:rPr>
          <w:color w:val="231F20"/>
          <w:spacing w:val="-16"/>
          <w:sz w:val="23"/>
        </w:rPr>
        <w:t> </w:t>
      </w:r>
      <w:r>
        <w:rPr>
          <w:color w:val="231F20"/>
          <w:sz w:val="23"/>
        </w:rPr>
        <w:t>to</w:t>
      </w:r>
      <w:r>
        <w:rPr>
          <w:color w:val="231F20"/>
          <w:spacing w:val="-18"/>
          <w:sz w:val="23"/>
        </w:rPr>
        <w:t> </w:t>
      </w:r>
      <w:r>
        <w:rPr>
          <w:color w:val="231F20"/>
          <w:sz w:val="23"/>
        </w:rPr>
        <w:t>comply</w:t>
      </w:r>
      <w:r>
        <w:rPr>
          <w:color w:val="231F20"/>
          <w:spacing w:val="-16"/>
          <w:sz w:val="23"/>
        </w:rPr>
        <w:t> </w:t>
      </w:r>
      <w:r>
        <w:rPr>
          <w:color w:val="231F20"/>
          <w:sz w:val="23"/>
        </w:rPr>
        <w:t>with</w:t>
      </w:r>
      <w:r>
        <w:rPr>
          <w:color w:val="231F20"/>
          <w:spacing w:val="-17"/>
          <w:sz w:val="23"/>
        </w:rPr>
        <w:t> </w:t>
      </w:r>
      <w:r>
        <w:rPr>
          <w:color w:val="231F20"/>
          <w:sz w:val="23"/>
        </w:rPr>
        <w:t>the</w:t>
      </w:r>
      <w:r>
        <w:rPr>
          <w:color w:val="231F20"/>
          <w:spacing w:val="-17"/>
          <w:sz w:val="23"/>
        </w:rPr>
        <w:t> </w:t>
      </w:r>
      <w:r>
        <w:rPr>
          <w:color w:val="231F20"/>
          <w:sz w:val="23"/>
        </w:rPr>
        <w:t>requirements</w:t>
      </w:r>
      <w:r>
        <w:rPr>
          <w:color w:val="231F20"/>
          <w:spacing w:val="-15"/>
          <w:sz w:val="23"/>
        </w:rPr>
        <w:t> </w:t>
      </w:r>
      <w:r>
        <w:rPr>
          <w:color w:val="231F20"/>
          <w:sz w:val="23"/>
        </w:rPr>
        <w:t>and</w:t>
      </w:r>
      <w:r>
        <w:rPr>
          <w:color w:val="231F20"/>
          <w:spacing w:val="-18"/>
          <w:sz w:val="23"/>
        </w:rPr>
        <w:t> </w:t>
      </w:r>
      <w:r>
        <w:rPr>
          <w:color w:val="231F20"/>
          <w:sz w:val="23"/>
        </w:rPr>
        <w:t>Intent</w:t>
      </w:r>
      <w:r>
        <w:rPr>
          <w:color w:val="231F20"/>
          <w:spacing w:val="-17"/>
          <w:sz w:val="23"/>
        </w:rPr>
        <w:t> </w:t>
      </w:r>
      <w:r>
        <w:rPr>
          <w:color w:val="231F20"/>
          <w:sz w:val="23"/>
        </w:rPr>
        <w:t>of</w:t>
      </w:r>
      <w:r>
        <w:rPr>
          <w:color w:val="231F20"/>
          <w:spacing w:val="-15"/>
          <w:sz w:val="23"/>
        </w:rPr>
        <w:t> </w:t>
      </w:r>
      <w:r>
        <w:rPr>
          <w:color w:val="231F20"/>
          <w:sz w:val="23"/>
        </w:rPr>
        <w:t>the</w:t>
      </w:r>
      <w:r>
        <w:rPr>
          <w:color w:val="231F20"/>
          <w:spacing w:val="-17"/>
          <w:sz w:val="23"/>
        </w:rPr>
        <w:t> </w:t>
      </w:r>
      <w:r>
        <w:rPr>
          <w:color w:val="231F20"/>
          <w:sz w:val="23"/>
        </w:rPr>
        <w:t>specification.</w:t>
      </w:r>
    </w:p>
    <w:p>
      <w:pPr>
        <w:pStyle w:val="BodyText"/>
        <w:spacing w:before="6"/>
        <w:rPr>
          <w:sz w:val="26"/>
        </w:rPr>
      </w:pPr>
    </w:p>
    <w:p>
      <w:pPr>
        <w:spacing w:line="261" w:lineRule="auto" w:before="1"/>
        <w:ind w:left="112" w:right="292" w:hanging="10"/>
        <w:jc w:val="both"/>
        <w:rPr>
          <w:sz w:val="23"/>
        </w:rPr>
      </w:pPr>
      <w:r>
        <w:rPr>
          <w:color w:val="231F20"/>
          <w:sz w:val="23"/>
        </w:rPr>
        <w:t>I</w:t>
      </w:r>
      <w:r>
        <w:rPr>
          <w:color w:val="231F20"/>
          <w:spacing w:val="-9"/>
          <w:sz w:val="23"/>
        </w:rPr>
        <w:t> </w:t>
      </w:r>
      <w:r>
        <w:rPr>
          <w:color w:val="231F20"/>
          <w:sz w:val="23"/>
        </w:rPr>
        <w:t>further</w:t>
      </w:r>
      <w:r>
        <w:rPr>
          <w:color w:val="231F20"/>
          <w:spacing w:val="-7"/>
          <w:sz w:val="23"/>
        </w:rPr>
        <w:t> </w:t>
      </w:r>
      <w:r>
        <w:rPr>
          <w:color w:val="231F20"/>
          <w:sz w:val="23"/>
        </w:rPr>
        <w:t>certify</w:t>
      </w:r>
      <w:r>
        <w:rPr>
          <w:color w:val="231F20"/>
          <w:spacing w:val="-10"/>
          <w:sz w:val="23"/>
        </w:rPr>
        <w:t> </w:t>
      </w:r>
      <w:r>
        <w:rPr>
          <w:color w:val="231F20"/>
          <w:sz w:val="23"/>
        </w:rPr>
        <w:t>that</w:t>
      </w:r>
      <w:r>
        <w:rPr>
          <w:color w:val="231F20"/>
          <w:spacing w:val="-8"/>
          <w:sz w:val="23"/>
        </w:rPr>
        <w:t> </w:t>
      </w:r>
      <w:r>
        <w:rPr>
          <w:color w:val="231F20"/>
          <w:sz w:val="23"/>
        </w:rPr>
        <w:t>I</w:t>
      </w:r>
      <w:r>
        <w:rPr>
          <w:color w:val="231F20"/>
          <w:spacing w:val="-9"/>
          <w:sz w:val="23"/>
        </w:rPr>
        <w:t> </w:t>
      </w:r>
      <w:r>
        <w:rPr>
          <w:color w:val="231F20"/>
          <w:sz w:val="23"/>
        </w:rPr>
        <w:t>am</w:t>
      </w:r>
      <w:r>
        <w:rPr>
          <w:color w:val="231F20"/>
          <w:spacing w:val="-7"/>
          <w:sz w:val="23"/>
        </w:rPr>
        <w:t> </w:t>
      </w:r>
      <w:r>
        <w:rPr>
          <w:color w:val="231F20"/>
          <w:sz w:val="23"/>
        </w:rPr>
        <w:t>authorised</w:t>
      </w:r>
      <w:r>
        <w:rPr>
          <w:color w:val="231F20"/>
          <w:spacing w:val="-7"/>
          <w:sz w:val="23"/>
        </w:rPr>
        <w:t> </w:t>
      </w:r>
      <w:r>
        <w:rPr>
          <w:color w:val="231F20"/>
          <w:sz w:val="23"/>
        </w:rPr>
        <w:t>to</w:t>
      </w:r>
      <w:r>
        <w:rPr>
          <w:color w:val="231F20"/>
          <w:spacing w:val="-9"/>
          <w:sz w:val="23"/>
        </w:rPr>
        <w:t> </w:t>
      </w:r>
      <w:r>
        <w:rPr>
          <w:color w:val="231F20"/>
          <w:sz w:val="23"/>
        </w:rPr>
        <w:t>represent</w:t>
      </w:r>
      <w:r>
        <w:rPr>
          <w:color w:val="231F20"/>
          <w:spacing w:val="-8"/>
          <w:sz w:val="23"/>
        </w:rPr>
        <w:t> </w:t>
      </w:r>
      <w:r>
        <w:rPr>
          <w:color w:val="231F20"/>
          <w:sz w:val="23"/>
        </w:rPr>
        <w:t>on</w:t>
      </w:r>
      <w:r>
        <w:rPr>
          <w:color w:val="231F20"/>
          <w:spacing w:val="-8"/>
          <w:sz w:val="23"/>
        </w:rPr>
        <w:t> </w:t>
      </w:r>
      <w:r>
        <w:rPr>
          <w:color w:val="231F20"/>
          <w:sz w:val="23"/>
        </w:rPr>
        <w:t>behalf</w:t>
      </w:r>
      <w:r>
        <w:rPr>
          <w:color w:val="231F20"/>
          <w:spacing w:val="-7"/>
          <w:sz w:val="23"/>
        </w:rPr>
        <w:t> </w:t>
      </w:r>
      <w:r>
        <w:rPr>
          <w:color w:val="231F20"/>
          <w:sz w:val="23"/>
        </w:rPr>
        <w:t>of</w:t>
      </w:r>
      <w:r>
        <w:rPr>
          <w:color w:val="231F20"/>
          <w:spacing w:val="-11"/>
          <w:sz w:val="23"/>
        </w:rPr>
        <w:t> </w:t>
      </w:r>
      <w:r>
        <w:rPr>
          <w:color w:val="231F20"/>
          <w:sz w:val="23"/>
        </w:rPr>
        <w:t>my</w:t>
      </w:r>
      <w:r>
        <w:rPr>
          <w:color w:val="231F20"/>
          <w:spacing w:val="-8"/>
          <w:sz w:val="23"/>
        </w:rPr>
        <w:t> </w:t>
      </w:r>
      <w:r>
        <w:rPr>
          <w:color w:val="231F20"/>
          <w:sz w:val="23"/>
        </w:rPr>
        <w:t>Company/Firm</w:t>
      </w:r>
      <w:r>
        <w:rPr>
          <w:color w:val="231F20"/>
          <w:spacing w:val="-7"/>
          <w:sz w:val="23"/>
        </w:rPr>
        <w:t> </w:t>
      </w:r>
      <w:r>
        <w:rPr>
          <w:color w:val="231F20"/>
          <w:sz w:val="23"/>
        </w:rPr>
        <w:t>for</w:t>
      </w:r>
      <w:r>
        <w:rPr>
          <w:color w:val="231F20"/>
          <w:spacing w:val="-8"/>
          <w:sz w:val="23"/>
        </w:rPr>
        <w:t> </w:t>
      </w:r>
      <w:r>
        <w:rPr>
          <w:color w:val="231F20"/>
          <w:sz w:val="23"/>
        </w:rPr>
        <w:t>the above</w:t>
      </w:r>
      <w:r>
        <w:rPr>
          <w:color w:val="231F20"/>
          <w:spacing w:val="-17"/>
          <w:sz w:val="23"/>
        </w:rPr>
        <w:t> </w:t>
      </w:r>
      <w:r>
        <w:rPr>
          <w:color w:val="231F20"/>
          <w:sz w:val="23"/>
        </w:rPr>
        <w:t>mentioned</w:t>
      </w:r>
      <w:r>
        <w:rPr>
          <w:color w:val="231F20"/>
          <w:spacing w:val="-17"/>
          <w:sz w:val="23"/>
        </w:rPr>
        <w:t> </w:t>
      </w:r>
      <w:r>
        <w:rPr>
          <w:color w:val="231F20"/>
          <w:sz w:val="23"/>
        </w:rPr>
        <w:t>tender</w:t>
      </w:r>
      <w:r>
        <w:rPr>
          <w:color w:val="231F20"/>
          <w:spacing w:val="-17"/>
          <w:sz w:val="23"/>
        </w:rPr>
        <w:t> </w:t>
      </w:r>
      <w:r>
        <w:rPr>
          <w:color w:val="231F20"/>
          <w:sz w:val="23"/>
        </w:rPr>
        <w:t>and</w:t>
      </w:r>
      <w:r>
        <w:rPr>
          <w:color w:val="231F20"/>
          <w:spacing w:val="-15"/>
          <w:sz w:val="23"/>
        </w:rPr>
        <w:t> </w:t>
      </w:r>
      <w:r>
        <w:rPr>
          <w:color w:val="231F20"/>
          <w:sz w:val="23"/>
        </w:rPr>
        <w:t>a</w:t>
      </w:r>
      <w:r>
        <w:rPr>
          <w:color w:val="231F20"/>
          <w:spacing w:val="-17"/>
          <w:sz w:val="23"/>
        </w:rPr>
        <w:t> </w:t>
      </w:r>
      <w:r>
        <w:rPr>
          <w:color w:val="231F20"/>
          <w:sz w:val="23"/>
        </w:rPr>
        <w:t>valid</w:t>
      </w:r>
      <w:r>
        <w:rPr>
          <w:color w:val="231F20"/>
          <w:spacing w:val="-17"/>
          <w:sz w:val="23"/>
        </w:rPr>
        <w:t> </w:t>
      </w:r>
      <w:r>
        <w:rPr>
          <w:color w:val="231F20"/>
          <w:sz w:val="23"/>
        </w:rPr>
        <w:t>Power</w:t>
      </w:r>
      <w:r>
        <w:rPr>
          <w:color w:val="231F20"/>
          <w:spacing w:val="-16"/>
          <w:sz w:val="23"/>
        </w:rPr>
        <w:t> </w:t>
      </w:r>
      <w:r>
        <w:rPr>
          <w:color w:val="231F20"/>
          <w:sz w:val="23"/>
        </w:rPr>
        <w:t>of</w:t>
      </w:r>
      <w:r>
        <w:rPr>
          <w:color w:val="231F20"/>
          <w:spacing w:val="-20"/>
          <w:sz w:val="23"/>
        </w:rPr>
        <w:t> </w:t>
      </w:r>
      <w:r>
        <w:rPr>
          <w:color w:val="231F20"/>
          <w:sz w:val="23"/>
        </w:rPr>
        <w:t>Attorney</w:t>
      </w:r>
      <w:r>
        <w:rPr>
          <w:color w:val="231F20"/>
          <w:spacing w:val="-17"/>
          <w:sz w:val="23"/>
        </w:rPr>
        <w:t> </w:t>
      </w:r>
      <w:r>
        <w:rPr>
          <w:color w:val="231F20"/>
          <w:sz w:val="23"/>
        </w:rPr>
        <w:t>to</w:t>
      </w:r>
      <w:r>
        <w:rPr>
          <w:color w:val="231F20"/>
          <w:spacing w:val="-18"/>
          <w:sz w:val="23"/>
        </w:rPr>
        <w:t> </w:t>
      </w:r>
      <w:r>
        <w:rPr>
          <w:color w:val="231F20"/>
          <w:sz w:val="23"/>
        </w:rPr>
        <w:t>this</w:t>
      </w:r>
      <w:r>
        <w:rPr>
          <w:color w:val="231F20"/>
          <w:spacing w:val="-16"/>
          <w:sz w:val="23"/>
        </w:rPr>
        <w:t> </w:t>
      </w:r>
      <w:r>
        <w:rPr>
          <w:color w:val="231F20"/>
          <w:sz w:val="23"/>
        </w:rPr>
        <w:t>effect</w:t>
      </w:r>
      <w:r>
        <w:rPr>
          <w:color w:val="231F20"/>
          <w:spacing w:val="-17"/>
          <w:sz w:val="23"/>
        </w:rPr>
        <w:t> </w:t>
      </w:r>
      <w:r>
        <w:rPr>
          <w:color w:val="231F20"/>
          <w:sz w:val="23"/>
        </w:rPr>
        <w:t>is</w:t>
      </w:r>
      <w:r>
        <w:rPr>
          <w:color w:val="231F20"/>
          <w:spacing w:val="-19"/>
          <w:sz w:val="23"/>
        </w:rPr>
        <w:t> </w:t>
      </w:r>
      <w:r>
        <w:rPr>
          <w:color w:val="231F20"/>
          <w:sz w:val="23"/>
        </w:rPr>
        <w:t>also</w:t>
      </w:r>
      <w:r>
        <w:rPr>
          <w:color w:val="231F20"/>
          <w:spacing w:val="-17"/>
          <w:sz w:val="23"/>
        </w:rPr>
        <w:t> </w:t>
      </w:r>
      <w:r>
        <w:rPr>
          <w:color w:val="231F20"/>
          <w:sz w:val="23"/>
        </w:rPr>
        <w:t>enclosed.</w:t>
      </w:r>
    </w:p>
    <w:p>
      <w:pPr>
        <w:pStyle w:val="BodyText"/>
        <w:spacing w:before="5"/>
        <w:rPr>
          <w:sz w:val="26"/>
        </w:rPr>
      </w:pPr>
    </w:p>
    <w:p>
      <w:pPr>
        <w:spacing w:before="0"/>
        <w:ind w:left="102" w:right="0" w:firstLine="0"/>
        <w:jc w:val="left"/>
        <w:rPr>
          <w:sz w:val="23"/>
        </w:rPr>
      </w:pPr>
      <w:r>
        <w:rPr>
          <w:color w:val="231F20"/>
          <w:sz w:val="23"/>
        </w:rPr>
        <w:t>Yours faithfully,</w:t>
      </w:r>
    </w:p>
    <w:p>
      <w:pPr>
        <w:pStyle w:val="BodyText"/>
        <w:rPr>
          <w:sz w:val="28"/>
        </w:rPr>
      </w:pPr>
    </w:p>
    <w:p>
      <w:pPr>
        <w:pStyle w:val="BodyText"/>
        <w:spacing w:before="6"/>
        <w:rPr>
          <w:sz w:val="25"/>
        </w:rPr>
      </w:pPr>
    </w:p>
    <w:p>
      <w:pPr>
        <w:spacing w:line="278" w:lineRule="auto" w:before="0"/>
        <w:ind w:left="102" w:right="4583" w:firstLine="0"/>
        <w:jc w:val="left"/>
        <w:rPr>
          <w:sz w:val="23"/>
        </w:rPr>
      </w:pPr>
      <w:r>
        <w:rPr>
          <w:color w:val="231F20"/>
          <w:sz w:val="23"/>
        </w:rPr>
        <w:t>(Signature, Date &amp; Seal of Authorized Signatory of the Bidder)</w:t>
      </w:r>
    </w:p>
    <w:p>
      <w:pPr>
        <w:pStyle w:val="BodyText"/>
        <w:spacing w:before="8"/>
      </w:pPr>
    </w:p>
    <w:p>
      <w:pPr>
        <w:spacing w:before="0"/>
        <w:ind w:left="102" w:right="0" w:firstLine="0"/>
        <w:jc w:val="left"/>
        <w:rPr>
          <w:sz w:val="23"/>
        </w:rPr>
      </w:pPr>
      <w:r>
        <w:rPr>
          <w:color w:val="231F20"/>
          <w:sz w:val="23"/>
        </w:rPr>
        <w:t>Date:</w:t>
      </w:r>
    </w:p>
    <w:p>
      <w:pPr>
        <w:pStyle w:val="BodyText"/>
        <w:spacing w:before="6"/>
        <w:rPr>
          <w:sz w:val="28"/>
        </w:rPr>
      </w:pPr>
    </w:p>
    <w:p>
      <w:pPr>
        <w:spacing w:before="1"/>
        <w:ind w:left="102" w:right="0" w:firstLine="0"/>
        <w:jc w:val="left"/>
        <w:rPr>
          <w:sz w:val="23"/>
        </w:rPr>
      </w:pPr>
      <w:r>
        <w:rPr>
          <w:color w:val="231F20"/>
          <w:sz w:val="23"/>
        </w:rPr>
        <w:t>Enclosed : Power of Attorney</w:t>
      </w:r>
    </w:p>
    <w:p>
      <w:pPr>
        <w:spacing w:after="0"/>
        <w:jc w:val="left"/>
        <w:rPr>
          <w:sz w:val="23"/>
        </w:rPr>
        <w:sectPr>
          <w:headerReference w:type="default" r:id="rId127"/>
          <w:footerReference w:type="default" r:id="rId128"/>
          <w:pgSz w:w="11900" w:h="16840"/>
          <w:pgMar w:header="1446" w:footer="0" w:top="3500" w:bottom="280" w:left="1300" w:right="1100"/>
        </w:sectPr>
      </w:pPr>
    </w:p>
    <w:p>
      <w:pPr>
        <w:pStyle w:val="BodyText"/>
        <w:rPr>
          <w:sz w:val="20"/>
        </w:rPr>
      </w:pPr>
    </w:p>
    <w:p>
      <w:pPr>
        <w:pStyle w:val="BodyText"/>
        <w:rPr>
          <w:sz w:val="20"/>
        </w:rPr>
      </w:pPr>
    </w:p>
    <w:p>
      <w:pPr>
        <w:pStyle w:val="BodyText"/>
        <w:spacing w:before="4"/>
        <w:rPr>
          <w:sz w:val="27"/>
        </w:rPr>
      </w:pPr>
    </w:p>
    <w:p>
      <w:pPr>
        <w:spacing w:before="97"/>
        <w:ind w:left="0" w:right="283" w:firstLine="0"/>
        <w:jc w:val="right"/>
        <w:rPr>
          <w:sz w:val="23"/>
        </w:rPr>
      </w:pPr>
      <w:r>
        <w:rPr>
          <w:color w:val="231F20"/>
          <w:w w:val="115"/>
          <w:sz w:val="23"/>
        </w:rPr>
        <w:t>ANNEXURE-XIV</w:t>
      </w:r>
    </w:p>
    <w:p>
      <w:pPr>
        <w:pStyle w:val="BodyText"/>
        <w:spacing w:before="3"/>
        <w:rPr>
          <w:sz w:val="37"/>
        </w:rPr>
      </w:pPr>
    </w:p>
    <w:p>
      <w:pPr>
        <w:spacing w:before="0"/>
        <w:ind w:left="0" w:right="289" w:firstLine="0"/>
        <w:jc w:val="right"/>
        <w:rPr>
          <w:sz w:val="23"/>
        </w:rPr>
      </w:pPr>
      <w:r>
        <w:rPr>
          <w:color w:val="231F20"/>
          <w:w w:val="115"/>
          <w:sz w:val="23"/>
        </w:rPr>
        <w:t>POWER</w:t>
      </w:r>
      <w:r>
        <w:rPr>
          <w:color w:val="231F20"/>
          <w:spacing w:val="-14"/>
          <w:w w:val="115"/>
          <w:sz w:val="23"/>
        </w:rPr>
        <w:t> </w:t>
      </w:r>
      <w:r>
        <w:rPr>
          <w:color w:val="231F20"/>
          <w:w w:val="115"/>
          <w:sz w:val="23"/>
        </w:rPr>
        <w:t>OF</w:t>
      </w:r>
      <w:r>
        <w:rPr>
          <w:color w:val="231F20"/>
          <w:spacing w:val="-16"/>
          <w:w w:val="115"/>
          <w:sz w:val="23"/>
        </w:rPr>
        <w:t> </w:t>
      </w:r>
      <w:r>
        <w:rPr>
          <w:color w:val="231F20"/>
          <w:w w:val="115"/>
          <w:sz w:val="23"/>
        </w:rPr>
        <w:t>ATTORNEY</w:t>
      </w:r>
      <w:r>
        <w:rPr>
          <w:color w:val="231F20"/>
          <w:spacing w:val="-14"/>
          <w:w w:val="115"/>
          <w:sz w:val="23"/>
        </w:rPr>
        <w:t> </w:t>
      </w:r>
      <w:r>
        <w:rPr>
          <w:color w:val="231F20"/>
          <w:w w:val="115"/>
          <w:sz w:val="23"/>
        </w:rPr>
        <w:t>for</w:t>
      </w:r>
      <w:r>
        <w:rPr>
          <w:color w:val="231F20"/>
          <w:spacing w:val="-14"/>
          <w:w w:val="115"/>
          <w:sz w:val="23"/>
        </w:rPr>
        <w:t> </w:t>
      </w:r>
      <w:r>
        <w:rPr>
          <w:color w:val="231F20"/>
          <w:w w:val="115"/>
          <w:sz w:val="23"/>
        </w:rPr>
        <w:t>SUBMISSION</w:t>
      </w:r>
      <w:r>
        <w:rPr>
          <w:color w:val="231F20"/>
          <w:spacing w:val="-15"/>
          <w:w w:val="115"/>
          <w:sz w:val="23"/>
        </w:rPr>
        <w:t> </w:t>
      </w:r>
      <w:r>
        <w:rPr>
          <w:color w:val="231F20"/>
          <w:w w:val="115"/>
          <w:sz w:val="23"/>
        </w:rPr>
        <w:t>OF</w:t>
      </w:r>
      <w:r>
        <w:rPr>
          <w:color w:val="231F20"/>
          <w:spacing w:val="-16"/>
          <w:w w:val="115"/>
          <w:sz w:val="23"/>
        </w:rPr>
        <w:t> </w:t>
      </w:r>
      <w:r>
        <w:rPr>
          <w:color w:val="231F20"/>
          <w:w w:val="115"/>
          <w:sz w:val="23"/>
        </w:rPr>
        <w:t>TENDER/SIGNING</w:t>
      </w:r>
      <w:r>
        <w:rPr>
          <w:color w:val="231F20"/>
          <w:spacing w:val="-15"/>
          <w:w w:val="115"/>
          <w:sz w:val="23"/>
        </w:rPr>
        <w:t> </w:t>
      </w:r>
      <w:r>
        <w:rPr>
          <w:color w:val="231F20"/>
          <w:w w:val="115"/>
          <w:sz w:val="23"/>
        </w:rPr>
        <w:t>CONTRACT</w:t>
      </w:r>
    </w:p>
    <w:p>
      <w:pPr>
        <w:spacing w:before="239"/>
        <w:ind w:left="516" w:right="485" w:firstLine="0"/>
        <w:jc w:val="center"/>
        <w:rPr>
          <w:b/>
          <w:sz w:val="23"/>
        </w:rPr>
      </w:pPr>
      <w:r>
        <w:rPr>
          <w:b/>
          <w:color w:val="231F20"/>
          <w:w w:val="115"/>
          <w:sz w:val="23"/>
        </w:rPr>
        <w:t>AGREEMENT</w:t>
      </w:r>
    </w:p>
    <w:p>
      <w:pPr>
        <w:spacing w:line="268" w:lineRule="auto" w:before="181"/>
        <w:ind w:left="412" w:right="0" w:hanging="10"/>
        <w:jc w:val="left"/>
        <w:rPr>
          <w:b/>
          <w:sz w:val="23"/>
        </w:rPr>
      </w:pPr>
      <w:r>
        <w:rPr>
          <w:b/>
          <w:color w:val="231F20"/>
          <w:sz w:val="23"/>
        </w:rPr>
        <w:t>(To</w:t>
      </w:r>
      <w:r>
        <w:rPr>
          <w:b/>
          <w:color w:val="231F20"/>
          <w:spacing w:val="-20"/>
          <w:sz w:val="23"/>
        </w:rPr>
        <w:t> </w:t>
      </w:r>
      <w:r>
        <w:rPr>
          <w:b/>
          <w:color w:val="231F20"/>
          <w:sz w:val="23"/>
        </w:rPr>
        <w:t>be</w:t>
      </w:r>
      <w:r>
        <w:rPr>
          <w:b/>
          <w:color w:val="231F20"/>
          <w:spacing w:val="-18"/>
          <w:sz w:val="23"/>
        </w:rPr>
        <w:t> </w:t>
      </w:r>
      <w:r>
        <w:rPr>
          <w:b/>
          <w:color w:val="231F20"/>
          <w:sz w:val="23"/>
        </w:rPr>
        <w:t>typed</w:t>
      </w:r>
      <w:r>
        <w:rPr>
          <w:b/>
          <w:color w:val="231F20"/>
          <w:spacing w:val="-18"/>
          <w:sz w:val="23"/>
        </w:rPr>
        <w:t> </w:t>
      </w:r>
      <w:r>
        <w:rPr>
          <w:b/>
          <w:color w:val="231F20"/>
          <w:sz w:val="23"/>
        </w:rPr>
        <w:t>on</w:t>
      </w:r>
      <w:r>
        <w:rPr>
          <w:b/>
          <w:color w:val="231F20"/>
          <w:spacing w:val="-20"/>
          <w:sz w:val="23"/>
        </w:rPr>
        <w:t> </w:t>
      </w:r>
      <w:r>
        <w:rPr>
          <w:b/>
          <w:color w:val="231F20"/>
          <w:sz w:val="23"/>
        </w:rPr>
        <w:t>non</w:t>
      </w:r>
      <w:r>
        <w:rPr>
          <w:b/>
          <w:color w:val="231F20"/>
          <w:spacing w:val="-16"/>
          <w:sz w:val="23"/>
        </w:rPr>
        <w:t> </w:t>
      </w:r>
      <w:r>
        <w:rPr>
          <w:b/>
          <w:color w:val="231F20"/>
          <w:sz w:val="23"/>
        </w:rPr>
        <w:t>judicial</w:t>
      </w:r>
      <w:r>
        <w:rPr>
          <w:b/>
          <w:color w:val="231F20"/>
          <w:spacing w:val="-21"/>
          <w:sz w:val="23"/>
        </w:rPr>
        <w:t> </w:t>
      </w:r>
      <w:r>
        <w:rPr>
          <w:b/>
          <w:color w:val="231F20"/>
          <w:sz w:val="23"/>
        </w:rPr>
        <w:t>Stamp</w:t>
      </w:r>
      <w:r>
        <w:rPr>
          <w:b/>
          <w:color w:val="231F20"/>
          <w:spacing w:val="-20"/>
          <w:sz w:val="23"/>
        </w:rPr>
        <w:t> </w:t>
      </w:r>
      <w:r>
        <w:rPr>
          <w:b/>
          <w:color w:val="231F20"/>
          <w:sz w:val="23"/>
        </w:rPr>
        <w:t>Papers</w:t>
      </w:r>
      <w:r>
        <w:rPr>
          <w:b/>
          <w:color w:val="231F20"/>
          <w:spacing w:val="-18"/>
          <w:sz w:val="23"/>
        </w:rPr>
        <w:t> </w:t>
      </w:r>
      <w:r>
        <w:rPr>
          <w:b/>
          <w:color w:val="231F20"/>
          <w:sz w:val="23"/>
        </w:rPr>
        <w:t>of</w:t>
      </w:r>
      <w:r>
        <w:rPr>
          <w:b/>
          <w:color w:val="231F20"/>
          <w:spacing w:val="-22"/>
          <w:sz w:val="23"/>
        </w:rPr>
        <w:t> </w:t>
      </w:r>
      <w:r>
        <w:rPr>
          <w:b/>
          <w:color w:val="231F20"/>
          <w:sz w:val="23"/>
        </w:rPr>
        <w:t>appropriate</w:t>
      </w:r>
      <w:r>
        <w:rPr>
          <w:b/>
          <w:color w:val="231F20"/>
          <w:spacing w:val="-18"/>
          <w:sz w:val="23"/>
        </w:rPr>
        <w:t> </w:t>
      </w:r>
      <w:r>
        <w:rPr>
          <w:b/>
          <w:color w:val="231F20"/>
          <w:sz w:val="23"/>
        </w:rPr>
        <w:t>value</w:t>
      </w:r>
      <w:r>
        <w:rPr>
          <w:b/>
          <w:color w:val="231F20"/>
          <w:spacing w:val="-18"/>
          <w:sz w:val="23"/>
        </w:rPr>
        <w:t> </w:t>
      </w:r>
      <w:r>
        <w:rPr>
          <w:b/>
          <w:color w:val="231F20"/>
          <w:sz w:val="23"/>
        </w:rPr>
        <w:t>as</w:t>
      </w:r>
      <w:r>
        <w:rPr>
          <w:b/>
          <w:color w:val="231F20"/>
          <w:spacing w:val="-18"/>
          <w:sz w:val="23"/>
        </w:rPr>
        <w:t> </w:t>
      </w:r>
      <w:r>
        <w:rPr>
          <w:b/>
          <w:color w:val="231F20"/>
          <w:sz w:val="23"/>
        </w:rPr>
        <w:t>applicable</w:t>
      </w:r>
      <w:r>
        <w:rPr>
          <w:b/>
          <w:color w:val="231F20"/>
          <w:spacing w:val="-18"/>
          <w:sz w:val="23"/>
        </w:rPr>
        <w:t> </w:t>
      </w:r>
      <w:r>
        <w:rPr>
          <w:b/>
          <w:color w:val="231F20"/>
          <w:sz w:val="23"/>
        </w:rPr>
        <w:t>and Notarised)</w:t>
      </w:r>
    </w:p>
    <w:p>
      <w:pPr>
        <w:spacing w:line="264" w:lineRule="auto" w:before="168"/>
        <w:ind w:left="112" w:right="288" w:hanging="10"/>
        <w:jc w:val="both"/>
        <w:rPr>
          <w:sz w:val="23"/>
        </w:rPr>
      </w:pPr>
      <w:r>
        <w:rPr>
          <w:color w:val="231F20"/>
          <w:w w:val="105"/>
          <w:sz w:val="23"/>
        </w:rPr>
        <w:t>KNOW</w:t>
      </w:r>
      <w:r>
        <w:rPr>
          <w:color w:val="231F20"/>
          <w:spacing w:val="-22"/>
          <w:w w:val="105"/>
          <w:sz w:val="23"/>
        </w:rPr>
        <w:t> </w:t>
      </w:r>
      <w:r>
        <w:rPr>
          <w:color w:val="231F20"/>
          <w:w w:val="105"/>
          <w:sz w:val="23"/>
        </w:rPr>
        <w:t>ALL</w:t>
      </w:r>
      <w:r>
        <w:rPr>
          <w:color w:val="231F20"/>
          <w:spacing w:val="-21"/>
          <w:w w:val="105"/>
          <w:sz w:val="23"/>
        </w:rPr>
        <w:t> </w:t>
      </w:r>
      <w:r>
        <w:rPr>
          <w:color w:val="231F20"/>
          <w:w w:val="105"/>
          <w:sz w:val="23"/>
        </w:rPr>
        <w:t>MEN</w:t>
      </w:r>
      <w:r>
        <w:rPr>
          <w:color w:val="231F20"/>
          <w:spacing w:val="-21"/>
          <w:w w:val="105"/>
          <w:sz w:val="23"/>
        </w:rPr>
        <w:t> </w:t>
      </w:r>
      <w:r>
        <w:rPr>
          <w:color w:val="231F20"/>
          <w:w w:val="105"/>
          <w:sz w:val="23"/>
        </w:rPr>
        <w:t>BY</w:t>
      </w:r>
      <w:r>
        <w:rPr>
          <w:color w:val="231F20"/>
          <w:spacing w:val="-21"/>
          <w:w w:val="105"/>
          <w:sz w:val="23"/>
        </w:rPr>
        <w:t> </w:t>
      </w:r>
      <w:r>
        <w:rPr>
          <w:color w:val="231F20"/>
          <w:w w:val="105"/>
          <w:sz w:val="23"/>
        </w:rPr>
        <w:t>THESE</w:t>
      </w:r>
      <w:r>
        <w:rPr>
          <w:color w:val="231F20"/>
          <w:spacing w:val="-20"/>
          <w:w w:val="105"/>
          <w:sz w:val="23"/>
        </w:rPr>
        <w:t> </w:t>
      </w:r>
      <w:r>
        <w:rPr>
          <w:color w:val="231F20"/>
          <w:w w:val="105"/>
          <w:sz w:val="23"/>
        </w:rPr>
        <w:t>PRESENTS,</w:t>
      </w:r>
      <w:r>
        <w:rPr>
          <w:color w:val="231F20"/>
          <w:spacing w:val="-21"/>
          <w:w w:val="105"/>
          <w:sz w:val="23"/>
        </w:rPr>
        <w:t> </w:t>
      </w:r>
      <w:r>
        <w:rPr>
          <w:color w:val="231F20"/>
          <w:w w:val="105"/>
          <w:sz w:val="23"/>
        </w:rPr>
        <w:t>that</w:t>
      </w:r>
      <w:r>
        <w:rPr>
          <w:color w:val="231F20"/>
          <w:spacing w:val="-22"/>
          <w:w w:val="105"/>
          <w:sz w:val="23"/>
        </w:rPr>
        <w:t> </w:t>
      </w:r>
      <w:r>
        <w:rPr>
          <w:color w:val="231F20"/>
          <w:w w:val="105"/>
          <w:sz w:val="23"/>
        </w:rPr>
        <w:t>I/We</w:t>
      </w:r>
      <w:r>
        <w:rPr>
          <w:color w:val="231F20"/>
          <w:spacing w:val="-22"/>
          <w:w w:val="105"/>
          <w:sz w:val="23"/>
        </w:rPr>
        <w:t> </w:t>
      </w:r>
      <w:r>
        <w:rPr>
          <w:color w:val="231F20"/>
          <w:w w:val="105"/>
          <w:sz w:val="23"/>
        </w:rPr>
        <w:t>do</w:t>
      </w:r>
      <w:r>
        <w:rPr>
          <w:color w:val="231F20"/>
          <w:spacing w:val="-22"/>
          <w:w w:val="105"/>
          <w:sz w:val="23"/>
        </w:rPr>
        <w:t> </w:t>
      </w:r>
      <w:r>
        <w:rPr>
          <w:color w:val="231F20"/>
          <w:w w:val="105"/>
          <w:sz w:val="23"/>
        </w:rPr>
        <w:t>hereby</w:t>
      </w:r>
      <w:r>
        <w:rPr>
          <w:color w:val="231F20"/>
          <w:spacing w:val="-22"/>
          <w:w w:val="105"/>
          <w:sz w:val="23"/>
        </w:rPr>
        <w:t> </w:t>
      </w:r>
      <w:r>
        <w:rPr>
          <w:color w:val="231F20"/>
          <w:w w:val="105"/>
          <w:sz w:val="23"/>
        </w:rPr>
        <w:t>make,</w:t>
      </w:r>
      <w:r>
        <w:rPr>
          <w:color w:val="231F20"/>
          <w:spacing w:val="-21"/>
          <w:w w:val="105"/>
          <w:sz w:val="23"/>
        </w:rPr>
        <w:t> </w:t>
      </w:r>
      <w:r>
        <w:rPr>
          <w:color w:val="231F20"/>
          <w:w w:val="105"/>
          <w:sz w:val="23"/>
        </w:rPr>
        <w:t>nominate,</w:t>
      </w:r>
      <w:r>
        <w:rPr>
          <w:color w:val="231F20"/>
          <w:spacing w:val="-22"/>
          <w:w w:val="105"/>
          <w:sz w:val="23"/>
        </w:rPr>
        <w:t> </w:t>
      </w:r>
      <w:r>
        <w:rPr>
          <w:color w:val="231F20"/>
          <w:w w:val="105"/>
          <w:sz w:val="23"/>
        </w:rPr>
        <w:t>constitute and</w:t>
      </w:r>
      <w:r>
        <w:rPr>
          <w:color w:val="231F20"/>
          <w:spacing w:val="-39"/>
          <w:w w:val="105"/>
          <w:sz w:val="23"/>
        </w:rPr>
        <w:t> </w:t>
      </w:r>
      <w:r>
        <w:rPr>
          <w:color w:val="231F20"/>
          <w:w w:val="105"/>
          <w:sz w:val="23"/>
        </w:rPr>
        <w:t>appoint</w:t>
      </w:r>
      <w:r>
        <w:rPr>
          <w:color w:val="231F20"/>
          <w:spacing w:val="-40"/>
          <w:w w:val="105"/>
          <w:sz w:val="23"/>
        </w:rPr>
        <w:t> </w:t>
      </w:r>
      <w:r>
        <w:rPr>
          <w:color w:val="231F20"/>
          <w:w w:val="105"/>
          <w:sz w:val="23"/>
        </w:rPr>
        <w:t>Mr</w:t>
      </w:r>
      <w:r>
        <w:rPr>
          <w:color w:val="231F20"/>
          <w:spacing w:val="-38"/>
          <w:w w:val="105"/>
          <w:sz w:val="23"/>
        </w:rPr>
        <w:t> </w:t>
      </w:r>
      <w:r>
        <w:rPr>
          <w:color w:val="231F20"/>
          <w:sz w:val="23"/>
        </w:rPr>
        <w:t>,</w:t>
      </w:r>
      <w:r>
        <w:rPr>
          <w:color w:val="231F20"/>
          <w:spacing w:val="-36"/>
          <w:sz w:val="23"/>
        </w:rPr>
        <w:t> </w:t>
      </w:r>
      <w:r>
        <w:rPr>
          <w:color w:val="231F20"/>
          <w:w w:val="105"/>
          <w:sz w:val="23"/>
        </w:rPr>
        <w:t>whose</w:t>
      </w:r>
      <w:r>
        <w:rPr>
          <w:color w:val="231F20"/>
          <w:spacing w:val="-41"/>
          <w:w w:val="105"/>
          <w:sz w:val="23"/>
        </w:rPr>
        <w:t> </w:t>
      </w:r>
      <w:r>
        <w:rPr>
          <w:color w:val="231F20"/>
          <w:w w:val="105"/>
          <w:sz w:val="23"/>
        </w:rPr>
        <w:t>signature</w:t>
      </w:r>
      <w:r>
        <w:rPr>
          <w:color w:val="231F20"/>
          <w:spacing w:val="-39"/>
          <w:w w:val="105"/>
          <w:sz w:val="23"/>
        </w:rPr>
        <w:t> </w:t>
      </w:r>
      <w:r>
        <w:rPr>
          <w:color w:val="231F20"/>
          <w:w w:val="105"/>
          <w:sz w:val="23"/>
        </w:rPr>
        <w:t>given</w:t>
      </w:r>
      <w:r>
        <w:rPr>
          <w:color w:val="231F20"/>
          <w:spacing w:val="-40"/>
          <w:w w:val="105"/>
          <w:sz w:val="23"/>
        </w:rPr>
        <w:t> </w:t>
      </w:r>
      <w:r>
        <w:rPr>
          <w:color w:val="231F20"/>
          <w:w w:val="105"/>
          <w:sz w:val="23"/>
        </w:rPr>
        <w:t>below</w:t>
      </w:r>
      <w:r>
        <w:rPr>
          <w:color w:val="231F20"/>
          <w:spacing w:val="-40"/>
          <w:w w:val="105"/>
          <w:sz w:val="23"/>
        </w:rPr>
        <w:t> </w:t>
      </w:r>
      <w:r>
        <w:rPr>
          <w:color w:val="231F20"/>
          <w:w w:val="105"/>
          <w:sz w:val="23"/>
        </w:rPr>
        <w:t>herewith</w:t>
      </w:r>
      <w:r>
        <w:rPr>
          <w:color w:val="231F20"/>
          <w:spacing w:val="-40"/>
          <w:w w:val="105"/>
          <w:sz w:val="23"/>
        </w:rPr>
        <w:t> </w:t>
      </w:r>
      <w:r>
        <w:rPr>
          <w:color w:val="231F20"/>
          <w:w w:val="105"/>
          <w:sz w:val="23"/>
        </w:rPr>
        <w:t>to</w:t>
      </w:r>
      <w:r>
        <w:rPr>
          <w:color w:val="231F20"/>
          <w:spacing w:val="-40"/>
          <w:w w:val="105"/>
          <w:sz w:val="23"/>
        </w:rPr>
        <w:t> </w:t>
      </w:r>
      <w:r>
        <w:rPr>
          <w:color w:val="231F20"/>
          <w:w w:val="105"/>
          <w:sz w:val="23"/>
        </w:rPr>
        <w:t>be</w:t>
      </w:r>
      <w:r>
        <w:rPr>
          <w:color w:val="231F20"/>
          <w:spacing w:val="-39"/>
          <w:w w:val="105"/>
          <w:sz w:val="23"/>
        </w:rPr>
        <w:t> </w:t>
      </w:r>
      <w:r>
        <w:rPr>
          <w:color w:val="231F20"/>
          <w:w w:val="105"/>
          <w:sz w:val="23"/>
        </w:rPr>
        <w:t>true</w:t>
      </w:r>
      <w:r>
        <w:rPr>
          <w:color w:val="231F20"/>
          <w:spacing w:val="-39"/>
          <w:w w:val="105"/>
          <w:sz w:val="23"/>
        </w:rPr>
        <w:t> </w:t>
      </w:r>
      <w:r>
        <w:rPr>
          <w:color w:val="231F20"/>
          <w:w w:val="105"/>
          <w:sz w:val="23"/>
        </w:rPr>
        <w:t>and</w:t>
      </w:r>
      <w:r>
        <w:rPr>
          <w:color w:val="231F20"/>
          <w:spacing w:val="-40"/>
          <w:w w:val="105"/>
          <w:sz w:val="23"/>
        </w:rPr>
        <w:t> </w:t>
      </w:r>
      <w:r>
        <w:rPr>
          <w:color w:val="231F20"/>
          <w:w w:val="105"/>
          <w:sz w:val="23"/>
        </w:rPr>
        <w:t>lawful</w:t>
      </w:r>
      <w:r>
        <w:rPr>
          <w:color w:val="231F20"/>
          <w:spacing w:val="-39"/>
          <w:w w:val="105"/>
          <w:sz w:val="23"/>
        </w:rPr>
        <w:t> </w:t>
      </w:r>
      <w:r>
        <w:rPr>
          <w:color w:val="231F20"/>
          <w:w w:val="105"/>
          <w:sz w:val="23"/>
        </w:rPr>
        <w:t>Attorney</w:t>
      </w:r>
      <w:r>
        <w:rPr>
          <w:color w:val="231F20"/>
          <w:spacing w:val="-39"/>
          <w:w w:val="105"/>
          <w:sz w:val="23"/>
        </w:rPr>
        <w:t> </w:t>
      </w:r>
      <w:r>
        <w:rPr>
          <w:color w:val="231F20"/>
          <w:w w:val="105"/>
          <w:sz w:val="23"/>
        </w:rPr>
        <w:t>of M/s</w:t>
      </w:r>
      <w:r>
        <w:rPr>
          <w:color w:val="231F20"/>
          <w:spacing w:val="44"/>
          <w:w w:val="105"/>
          <w:sz w:val="23"/>
          <w:u w:val="single" w:color="221E1F"/>
        </w:rPr>
        <w:t> </w:t>
      </w:r>
      <w:r>
        <w:rPr>
          <w:color w:val="231F20"/>
          <w:w w:val="105"/>
          <w:sz w:val="23"/>
        </w:rPr>
        <w:t>hereinafter</w:t>
      </w:r>
      <w:r>
        <w:rPr>
          <w:color w:val="231F20"/>
          <w:spacing w:val="-44"/>
          <w:w w:val="105"/>
          <w:sz w:val="23"/>
        </w:rPr>
        <w:t> </w:t>
      </w:r>
      <w:r>
        <w:rPr>
          <w:color w:val="231F20"/>
          <w:w w:val="105"/>
          <w:sz w:val="23"/>
        </w:rPr>
        <w:t>called</w:t>
      </w:r>
      <w:r>
        <w:rPr>
          <w:color w:val="231F20"/>
          <w:spacing w:val="-42"/>
          <w:w w:val="105"/>
          <w:sz w:val="23"/>
        </w:rPr>
        <w:t> </w:t>
      </w:r>
      <w:r>
        <w:rPr>
          <w:color w:val="231F20"/>
          <w:w w:val="105"/>
          <w:sz w:val="23"/>
        </w:rPr>
        <w:t>'Company',</w:t>
      </w:r>
      <w:r>
        <w:rPr>
          <w:color w:val="231F20"/>
          <w:spacing w:val="-44"/>
          <w:w w:val="105"/>
          <w:sz w:val="23"/>
        </w:rPr>
        <w:t> </w:t>
      </w:r>
      <w:r>
        <w:rPr>
          <w:color w:val="231F20"/>
          <w:w w:val="105"/>
          <w:sz w:val="23"/>
        </w:rPr>
        <w:t>for</w:t>
      </w:r>
      <w:r>
        <w:rPr>
          <w:color w:val="231F20"/>
          <w:spacing w:val="-43"/>
          <w:w w:val="105"/>
          <w:sz w:val="23"/>
        </w:rPr>
        <w:t> </w:t>
      </w:r>
      <w:r>
        <w:rPr>
          <w:color w:val="231F20"/>
          <w:w w:val="105"/>
          <w:sz w:val="23"/>
        </w:rPr>
        <w:t>submitting</w:t>
      </w:r>
      <w:r>
        <w:rPr>
          <w:color w:val="231F20"/>
          <w:spacing w:val="-44"/>
          <w:w w:val="105"/>
          <w:sz w:val="23"/>
        </w:rPr>
        <w:t> </w:t>
      </w:r>
      <w:r>
        <w:rPr>
          <w:color w:val="231F20"/>
          <w:w w:val="105"/>
          <w:sz w:val="23"/>
        </w:rPr>
        <w:t>Tender/entering</w:t>
      </w:r>
      <w:r>
        <w:rPr>
          <w:color w:val="231F20"/>
          <w:spacing w:val="-44"/>
          <w:w w:val="105"/>
          <w:sz w:val="23"/>
        </w:rPr>
        <w:t> </w:t>
      </w:r>
      <w:r>
        <w:rPr>
          <w:color w:val="231F20"/>
          <w:w w:val="105"/>
          <w:sz w:val="23"/>
        </w:rPr>
        <w:t>into</w:t>
      </w:r>
      <w:r>
        <w:rPr>
          <w:color w:val="231F20"/>
          <w:spacing w:val="-44"/>
          <w:w w:val="105"/>
          <w:sz w:val="23"/>
        </w:rPr>
        <w:t> </w:t>
      </w:r>
      <w:r>
        <w:rPr>
          <w:color w:val="231F20"/>
          <w:w w:val="105"/>
          <w:sz w:val="23"/>
        </w:rPr>
        <w:t>Contract</w:t>
      </w:r>
      <w:r>
        <w:rPr>
          <w:color w:val="231F20"/>
          <w:spacing w:val="-44"/>
          <w:w w:val="105"/>
          <w:sz w:val="23"/>
        </w:rPr>
        <w:t> </w:t>
      </w:r>
      <w:r>
        <w:rPr>
          <w:color w:val="231F20"/>
          <w:w w:val="105"/>
          <w:sz w:val="23"/>
        </w:rPr>
        <w:t>and inter</w:t>
      </w:r>
      <w:r>
        <w:rPr>
          <w:color w:val="231F20"/>
          <w:spacing w:val="-38"/>
          <w:w w:val="105"/>
          <w:sz w:val="23"/>
        </w:rPr>
        <w:t> </w:t>
      </w:r>
      <w:r>
        <w:rPr>
          <w:color w:val="231F20"/>
          <w:w w:val="105"/>
          <w:sz w:val="23"/>
        </w:rPr>
        <w:t>alia,</w:t>
      </w:r>
      <w:r>
        <w:rPr>
          <w:color w:val="231F20"/>
          <w:spacing w:val="-38"/>
          <w:w w:val="105"/>
          <w:sz w:val="23"/>
        </w:rPr>
        <w:t> </w:t>
      </w:r>
      <w:r>
        <w:rPr>
          <w:color w:val="231F20"/>
          <w:w w:val="105"/>
          <w:sz w:val="23"/>
        </w:rPr>
        <w:t>sign,</w:t>
      </w:r>
      <w:r>
        <w:rPr>
          <w:color w:val="231F20"/>
          <w:spacing w:val="-39"/>
          <w:w w:val="105"/>
          <w:sz w:val="23"/>
        </w:rPr>
        <w:t> </w:t>
      </w:r>
      <w:r>
        <w:rPr>
          <w:color w:val="231F20"/>
          <w:w w:val="105"/>
          <w:sz w:val="23"/>
        </w:rPr>
        <w:t>execute</w:t>
      </w:r>
      <w:r>
        <w:rPr>
          <w:color w:val="231F20"/>
          <w:spacing w:val="-40"/>
          <w:w w:val="105"/>
          <w:sz w:val="23"/>
        </w:rPr>
        <w:t> </w:t>
      </w:r>
      <w:r>
        <w:rPr>
          <w:color w:val="231F20"/>
          <w:w w:val="105"/>
          <w:sz w:val="23"/>
        </w:rPr>
        <w:t>all</w:t>
      </w:r>
      <w:r>
        <w:rPr>
          <w:color w:val="231F20"/>
          <w:spacing w:val="-38"/>
          <w:w w:val="105"/>
          <w:sz w:val="23"/>
        </w:rPr>
        <w:t> </w:t>
      </w:r>
      <w:r>
        <w:rPr>
          <w:color w:val="231F20"/>
          <w:w w:val="105"/>
          <w:sz w:val="23"/>
        </w:rPr>
        <w:t>papers</w:t>
      </w:r>
      <w:r>
        <w:rPr>
          <w:color w:val="231F20"/>
          <w:spacing w:val="-37"/>
          <w:w w:val="105"/>
          <w:sz w:val="23"/>
        </w:rPr>
        <w:t> </w:t>
      </w:r>
      <w:r>
        <w:rPr>
          <w:color w:val="231F20"/>
          <w:w w:val="105"/>
          <w:sz w:val="23"/>
        </w:rPr>
        <w:t>and</w:t>
      </w:r>
      <w:r>
        <w:rPr>
          <w:color w:val="231F20"/>
          <w:spacing w:val="-38"/>
          <w:w w:val="105"/>
          <w:sz w:val="23"/>
        </w:rPr>
        <w:t> </w:t>
      </w:r>
      <w:r>
        <w:rPr>
          <w:color w:val="231F20"/>
          <w:w w:val="105"/>
          <w:sz w:val="23"/>
        </w:rPr>
        <w:t>to</w:t>
      </w:r>
      <w:r>
        <w:rPr>
          <w:color w:val="231F20"/>
          <w:spacing w:val="-38"/>
          <w:w w:val="105"/>
          <w:sz w:val="23"/>
        </w:rPr>
        <w:t> </w:t>
      </w:r>
      <w:r>
        <w:rPr>
          <w:color w:val="231F20"/>
          <w:w w:val="105"/>
          <w:sz w:val="23"/>
        </w:rPr>
        <w:t>do</w:t>
      </w:r>
      <w:r>
        <w:rPr>
          <w:color w:val="231F20"/>
          <w:spacing w:val="-39"/>
          <w:w w:val="105"/>
          <w:sz w:val="23"/>
        </w:rPr>
        <w:t> </w:t>
      </w:r>
      <w:r>
        <w:rPr>
          <w:color w:val="231F20"/>
          <w:w w:val="105"/>
          <w:sz w:val="23"/>
        </w:rPr>
        <w:t>necessary</w:t>
      </w:r>
      <w:r>
        <w:rPr>
          <w:color w:val="231F20"/>
          <w:spacing w:val="-38"/>
          <w:w w:val="105"/>
          <w:sz w:val="23"/>
        </w:rPr>
        <w:t> </w:t>
      </w:r>
      <w:r>
        <w:rPr>
          <w:color w:val="231F20"/>
          <w:w w:val="105"/>
          <w:sz w:val="23"/>
        </w:rPr>
        <w:t>lawful</w:t>
      </w:r>
      <w:r>
        <w:rPr>
          <w:color w:val="231F20"/>
          <w:spacing w:val="-37"/>
          <w:w w:val="105"/>
          <w:sz w:val="23"/>
        </w:rPr>
        <w:t> </w:t>
      </w:r>
      <w:r>
        <w:rPr>
          <w:color w:val="231F20"/>
          <w:w w:val="105"/>
          <w:sz w:val="23"/>
        </w:rPr>
        <w:t>acts</w:t>
      </w:r>
      <w:r>
        <w:rPr>
          <w:color w:val="231F20"/>
          <w:spacing w:val="-38"/>
          <w:w w:val="105"/>
          <w:sz w:val="23"/>
        </w:rPr>
        <w:t> </w:t>
      </w:r>
      <w:r>
        <w:rPr>
          <w:color w:val="231F20"/>
          <w:w w:val="105"/>
          <w:sz w:val="23"/>
        </w:rPr>
        <w:t>on</w:t>
      </w:r>
      <w:r>
        <w:rPr>
          <w:color w:val="231F20"/>
          <w:spacing w:val="-38"/>
          <w:w w:val="105"/>
          <w:sz w:val="23"/>
        </w:rPr>
        <w:t> </w:t>
      </w:r>
      <w:r>
        <w:rPr>
          <w:color w:val="231F20"/>
          <w:w w:val="105"/>
          <w:sz w:val="23"/>
        </w:rPr>
        <w:t>behalf</w:t>
      </w:r>
      <w:r>
        <w:rPr>
          <w:color w:val="231F20"/>
          <w:spacing w:val="-37"/>
          <w:w w:val="105"/>
          <w:sz w:val="23"/>
        </w:rPr>
        <w:t> </w:t>
      </w:r>
      <w:r>
        <w:rPr>
          <w:color w:val="231F20"/>
          <w:w w:val="105"/>
          <w:sz w:val="23"/>
        </w:rPr>
        <w:t>of</w:t>
      </w:r>
      <w:r>
        <w:rPr>
          <w:color w:val="231F20"/>
          <w:spacing w:val="-38"/>
          <w:w w:val="105"/>
          <w:sz w:val="23"/>
        </w:rPr>
        <w:t> </w:t>
      </w:r>
      <w:r>
        <w:rPr>
          <w:color w:val="231F20"/>
          <w:w w:val="105"/>
          <w:sz w:val="23"/>
        </w:rPr>
        <w:t>Company with M/s Bharat Heavy Electricals Ltd, Electroporcelains Division, Bangalore in connection with vide Tender</w:t>
      </w:r>
      <w:r>
        <w:rPr>
          <w:color w:val="231F20"/>
          <w:spacing w:val="71"/>
          <w:w w:val="105"/>
          <w:sz w:val="23"/>
        </w:rPr>
        <w:t> </w:t>
      </w:r>
      <w:r>
        <w:rPr>
          <w:color w:val="231F20"/>
          <w:w w:val="105"/>
          <w:sz w:val="23"/>
        </w:rPr>
        <w:t>Specification</w:t>
      </w:r>
    </w:p>
    <w:p>
      <w:pPr>
        <w:tabs>
          <w:tab w:pos="1397" w:val="left" w:leader="none"/>
        </w:tabs>
        <w:spacing w:before="18"/>
        <w:ind w:left="102" w:right="0" w:firstLine="0"/>
        <w:jc w:val="both"/>
        <w:rPr>
          <w:sz w:val="23"/>
        </w:rPr>
      </w:pPr>
      <w:r>
        <w:rPr>
          <w:color w:val="231F20"/>
          <w:w w:val="105"/>
          <w:sz w:val="23"/>
        </w:rPr>
        <w:t>No</w:t>
      </w:r>
      <w:r>
        <w:rPr>
          <w:rFonts w:ascii="Times New Roman"/>
          <w:color w:val="231F20"/>
          <w:w w:val="105"/>
          <w:sz w:val="23"/>
        </w:rPr>
        <w:tab/>
      </w:r>
      <w:r>
        <w:rPr>
          <w:color w:val="231F20"/>
          <w:w w:val="105"/>
          <w:sz w:val="23"/>
        </w:rPr>
        <w:t>dated</w:t>
      </w:r>
    </w:p>
    <w:p>
      <w:pPr>
        <w:pStyle w:val="BodyText"/>
        <w:spacing w:before="4"/>
        <w:rPr>
          <w:sz w:val="39"/>
        </w:rPr>
      </w:pPr>
    </w:p>
    <w:p>
      <w:pPr>
        <w:spacing w:line="264" w:lineRule="auto" w:before="0"/>
        <w:ind w:left="112" w:right="291" w:hanging="10"/>
        <w:jc w:val="both"/>
        <w:rPr>
          <w:sz w:val="23"/>
        </w:rPr>
      </w:pPr>
      <w:r>
        <w:rPr>
          <w:color w:val="231F20"/>
          <w:sz w:val="23"/>
        </w:rPr>
        <w:t>And the Company do hereby agree to ratify and confirm all acts, deeds, things or proceedings as may be lawfully done by the said attorney and by or on behalf of the company</w:t>
      </w:r>
      <w:r>
        <w:rPr>
          <w:color w:val="231F20"/>
          <w:spacing w:val="-7"/>
          <w:sz w:val="23"/>
        </w:rPr>
        <w:t> </w:t>
      </w:r>
      <w:r>
        <w:rPr>
          <w:color w:val="231F20"/>
          <w:sz w:val="23"/>
        </w:rPr>
        <w:t>and</w:t>
      </w:r>
      <w:r>
        <w:rPr>
          <w:color w:val="231F20"/>
          <w:spacing w:val="-4"/>
          <w:sz w:val="23"/>
        </w:rPr>
        <w:t> </w:t>
      </w:r>
      <w:r>
        <w:rPr>
          <w:color w:val="231F20"/>
          <w:sz w:val="23"/>
        </w:rPr>
        <w:t>in</w:t>
      </w:r>
      <w:r>
        <w:rPr>
          <w:color w:val="231F20"/>
          <w:spacing w:val="-5"/>
          <w:sz w:val="23"/>
        </w:rPr>
        <w:t> </w:t>
      </w:r>
      <w:r>
        <w:rPr>
          <w:color w:val="231F20"/>
          <w:sz w:val="23"/>
        </w:rPr>
        <w:t>the</w:t>
      </w:r>
      <w:r>
        <w:rPr>
          <w:color w:val="231F20"/>
          <w:spacing w:val="-6"/>
          <w:sz w:val="23"/>
        </w:rPr>
        <w:t> </w:t>
      </w:r>
      <w:r>
        <w:rPr>
          <w:color w:val="231F20"/>
          <w:sz w:val="23"/>
        </w:rPr>
        <w:t>name</w:t>
      </w:r>
      <w:r>
        <w:rPr>
          <w:color w:val="231F20"/>
          <w:spacing w:val="-5"/>
          <w:sz w:val="23"/>
        </w:rPr>
        <w:t> </w:t>
      </w:r>
      <w:r>
        <w:rPr>
          <w:color w:val="231F20"/>
          <w:sz w:val="23"/>
        </w:rPr>
        <w:t>of</w:t>
      </w:r>
      <w:r>
        <w:rPr>
          <w:color w:val="231F20"/>
          <w:spacing w:val="-3"/>
          <w:sz w:val="23"/>
        </w:rPr>
        <w:t> </w:t>
      </w:r>
      <w:r>
        <w:rPr>
          <w:color w:val="231F20"/>
          <w:sz w:val="23"/>
        </w:rPr>
        <w:t>the</w:t>
      </w:r>
      <w:r>
        <w:rPr>
          <w:color w:val="231F20"/>
          <w:spacing w:val="-6"/>
          <w:sz w:val="23"/>
        </w:rPr>
        <w:t> </w:t>
      </w:r>
      <w:r>
        <w:rPr>
          <w:color w:val="231F20"/>
          <w:sz w:val="23"/>
        </w:rPr>
        <w:t>company,</w:t>
      </w:r>
      <w:r>
        <w:rPr>
          <w:color w:val="231F20"/>
          <w:spacing w:val="-6"/>
          <w:sz w:val="23"/>
        </w:rPr>
        <w:t> </w:t>
      </w:r>
      <w:r>
        <w:rPr>
          <w:color w:val="231F20"/>
          <w:sz w:val="23"/>
        </w:rPr>
        <w:t>by</w:t>
      </w:r>
      <w:r>
        <w:rPr>
          <w:color w:val="231F20"/>
          <w:spacing w:val="-6"/>
          <w:sz w:val="23"/>
        </w:rPr>
        <w:t> </w:t>
      </w:r>
      <w:r>
        <w:rPr>
          <w:color w:val="231F20"/>
          <w:sz w:val="23"/>
        </w:rPr>
        <w:t>virtue</w:t>
      </w:r>
      <w:r>
        <w:rPr>
          <w:color w:val="231F20"/>
          <w:spacing w:val="-6"/>
          <w:sz w:val="23"/>
        </w:rPr>
        <w:t> </w:t>
      </w:r>
      <w:r>
        <w:rPr>
          <w:color w:val="231F20"/>
          <w:sz w:val="23"/>
        </w:rPr>
        <w:t>of</w:t>
      </w:r>
      <w:r>
        <w:rPr>
          <w:color w:val="231F20"/>
          <w:spacing w:val="-5"/>
          <w:sz w:val="23"/>
        </w:rPr>
        <w:t> </w:t>
      </w:r>
      <w:r>
        <w:rPr>
          <w:color w:val="231F20"/>
          <w:sz w:val="23"/>
        </w:rPr>
        <w:t>the</w:t>
      </w:r>
      <w:r>
        <w:rPr>
          <w:color w:val="231F20"/>
          <w:spacing w:val="-5"/>
          <w:sz w:val="23"/>
        </w:rPr>
        <w:t> </w:t>
      </w:r>
      <w:r>
        <w:rPr>
          <w:color w:val="231F20"/>
          <w:sz w:val="23"/>
        </w:rPr>
        <w:t>powers</w:t>
      </w:r>
      <w:r>
        <w:rPr>
          <w:color w:val="231F20"/>
          <w:spacing w:val="-6"/>
          <w:sz w:val="23"/>
        </w:rPr>
        <w:t> </w:t>
      </w:r>
      <w:r>
        <w:rPr>
          <w:color w:val="231F20"/>
          <w:sz w:val="23"/>
        </w:rPr>
        <w:t>conferred</w:t>
      </w:r>
      <w:r>
        <w:rPr>
          <w:color w:val="231F20"/>
          <w:spacing w:val="-4"/>
          <w:sz w:val="23"/>
        </w:rPr>
        <w:t> </w:t>
      </w:r>
      <w:r>
        <w:rPr>
          <w:color w:val="231F20"/>
          <w:sz w:val="23"/>
        </w:rPr>
        <w:t>herein</w:t>
      </w:r>
      <w:r>
        <w:rPr>
          <w:color w:val="231F20"/>
          <w:spacing w:val="-5"/>
          <w:sz w:val="23"/>
        </w:rPr>
        <w:t> </w:t>
      </w:r>
      <w:r>
        <w:rPr>
          <w:color w:val="231F20"/>
          <w:sz w:val="23"/>
        </w:rPr>
        <w:t>and the</w:t>
      </w:r>
      <w:r>
        <w:rPr>
          <w:color w:val="231F20"/>
          <w:spacing w:val="-16"/>
          <w:sz w:val="23"/>
        </w:rPr>
        <w:t> </w:t>
      </w:r>
      <w:r>
        <w:rPr>
          <w:color w:val="231F20"/>
          <w:sz w:val="23"/>
        </w:rPr>
        <w:t>same</w:t>
      </w:r>
      <w:r>
        <w:rPr>
          <w:color w:val="231F20"/>
          <w:spacing w:val="-15"/>
          <w:sz w:val="23"/>
        </w:rPr>
        <w:t> </w:t>
      </w:r>
      <w:r>
        <w:rPr>
          <w:color w:val="231F20"/>
          <w:sz w:val="23"/>
        </w:rPr>
        <w:t>shall</w:t>
      </w:r>
      <w:r>
        <w:rPr>
          <w:color w:val="231F20"/>
          <w:spacing w:val="-16"/>
          <w:sz w:val="23"/>
        </w:rPr>
        <w:t> </w:t>
      </w:r>
      <w:r>
        <w:rPr>
          <w:color w:val="231F20"/>
          <w:sz w:val="23"/>
        </w:rPr>
        <w:t>be</w:t>
      </w:r>
      <w:r>
        <w:rPr>
          <w:color w:val="231F20"/>
          <w:spacing w:val="-15"/>
          <w:sz w:val="23"/>
        </w:rPr>
        <w:t> </w:t>
      </w:r>
      <w:r>
        <w:rPr>
          <w:color w:val="231F20"/>
          <w:sz w:val="23"/>
        </w:rPr>
        <w:t>binding</w:t>
      </w:r>
      <w:r>
        <w:rPr>
          <w:color w:val="231F20"/>
          <w:spacing w:val="-15"/>
          <w:sz w:val="23"/>
        </w:rPr>
        <w:t> </w:t>
      </w:r>
      <w:r>
        <w:rPr>
          <w:color w:val="231F20"/>
          <w:sz w:val="23"/>
        </w:rPr>
        <w:t>on</w:t>
      </w:r>
      <w:r>
        <w:rPr>
          <w:color w:val="231F20"/>
          <w:spacing w:val="-16"/>
          <w:sz w:val="23"/>
        </w:rPr>
        <w:t> </w:t>
      </w:r>
      <w:r>
        <w:rPr>
          <w:color w:val="231F20"/>
          <w:sz w:val="23"/>
        </w:rPr>
        <w:t>the</w:t>
      </w:r>
      <w:r>
        <w:rPr>
          <w:color w:val="231F20"/>
          <w:spacing w:val="-16"/>
          <w:sz w:val="23"/>
        </w:rPr>
        <w:t> </w:t>
      </w:r>
      <w:r>
        <w:rPr>
          <w:color w:val="231F20"/>
          <w:sz w:val="23"/>
        </w:rPr>
        <w:t>company</w:t>
      </w:r>
      <w:r>
        <w:rPr>
          <w:color w:val="231F20"/>
          <w:spacing w:val="-16"/>
          <w:sz w:val="23"/>
        </w:rPr>
        <w:t> </w:t>
      </w:r>
      <w:r>
        <w:rPr>
          <w:color w:val="231F20"/>
          <w:sz w:val="23"/>
        </w:rPr>
        <w:t>and</w:t>
      </w:r>
      <w:r>
        <w:rPr>
          <w:color w:val="231F20"/>
          <w:spacing w:val="-16"/>
          <w:sz w:val="23"/>
        </w:rPr>
        <w:t> </w:t>
      </w:r>
      <w:r>
        <w:rPr>
          <w:color w:val="231F20"/>
          <w:sz w:val="23"/>
        </w:rPr>
        <w:t>shall</w:t>
      </w:r>
      <w:r>
        <w:rPr>
          <w:color w:val="231F20"/>
          <w:spacing w:val="-16"/>
          <w:sz w:val="23"/>
        </w:rPr>
        <w:t> </w:t>
      </w:r>
      <w:r>
        <w:rPr>
          <w:color w:val="231F20"/>
          <w:sz w:val="23"/>
        </w:rPr>
        <w:t>have</w:t>
      </w:r>
      <w:r>
        <w:rPr>
          <w:color w:val="231F20"/>
          <w:spacing w:val="-15"/>
          <w:sz w:val="23"/>
        </w:rPr>
        <w:t> </w:t>
      </w:r>
      <w:r>
        <w:rPr>
          <w:color w:val="231F20"/>
          <w:sz w:val="23"/>
        </w:rPr>
        <w:t>full</w:t>
      </w:r>
      <w:r>
        <w:rPr>
          <w:color w:val="231F20"/>
          <w:spacing w:val="-15"/>
          <w:sz w:val="23"/>
        </w:rPr>
        <w:t> </w:t>
      </w:r>
      <w:r>
        <w:rPr>
          <w:color w:val="231F20"/>
          <w:sz w:val="23"/>
        </w:rPr>
        <w:t>force</w:t>
      </w:r>
      <w:r>
        <w:rPr>
          <w:color w:val="231F20"/>
          <w:spacing w:val="-15"/>
          <w:sz w:val="23"/>
        </w:rPr>
        <w:t> </w:t>
      </w:r>
      <w:r>
        <w:rPr>
          <w:color w:val="231F20"/>
          <w:sz w:val="23"/>
        </w:rPr>
        <w:t>and</w:t>
      </w:r>
      <w:r>
        <w:rPr>
          <w:color w:val="231F20"/>
          <w:spacing w:val="-14"/>
          <w:sz w:val="23"/>
        </w:rPr>
        <w:t> </w:t>
      </w:r>
      <w:r>
        <w:rPr>
          <w:color w:val="231F20"/>
          <w:sz w:val="23"/>
        </w:rPr>
        <w:t>effect.</w:t>
      </w:r>
    </w:p>
    <w:p>
      <w:pPr>
        <w:pStyle w:val="BodyText"/>
        <w:rPr>
          <w:sz w:val="37"/>
        </w:rPr>
      </w:pPr>
    </w:p>
    <w:p>
      <w:pPr>
        <w:spacing w:line="266" w:lineRule="auto" w:before="1"/>
        <w:ind w:left="112" w:right="292" w:hanging="10"/>
        <w:jc w:val="both"/>
        <w:rPr>
          <w:sz w:val="23"/>
        </w:rPr>
      </w:pPr>
      <w:r>
        <w:rPr>
          <w:color w:val="231F20"/>
          <w:sz w:val="23"/>
        </w:rPr>
        <w:t>IN WITNESS WHEREOF the common seal of the company has been hereunto affixed in the manner hereinafter appearing on the document.</w:t>
      </w:r>
    </w:p>
    <w:p>
      <w:pPr>
        <w:tabs>
          <w:tab w:pos="2915" w:val="left" w:leader="none"/>
          <w:tab w:pos="4209" w:val="left" w:leader="none"/>
          <w:tab w:pos="6458" w:val="left" w:leader="none"/>
        </w:tabs>
        <w:spacing w:before="234"/>
        <w:ind w:left="102" w:right="0" w:firstLine="0"/>
        <w:jc w:val="both"/>
        <w:rPr>
          <w:rFonts w:ascii="Times New Roman"/>
          <w:sz w:val="23"/>
        </w:rPr>
      </w:pPr>
      <w:r>
        <w:rPr>
          <w:color w:val="231F20"/>
          <w:sz w:val="23"/>
        </w:rPr>
        <w:t>Dated</w:t>
      </w:r>
      <w:r>
        <w:rPr>
          <w:color w:val="231F20"/>
          <w:spacing w:val="-16"/>
          <w:sz w:val="23"/>
        </w:rPr>
        <w:t> </w:t>
      </w:r>
      <w:r>
        <w:rPr>
          <w:color w:val="231F20"/>
          <w:sz w:val="23"/>
        </w:rPr>
        <w:t>at</w:t>
      </w:r>
      <w:r>
        <w:rPr>
          <w:color w:val="231F20"/>
          <w:sz w:val="23"/>
          <w:u w:val="single" w:color="221E1F"/>
        </w:rPr>
        <w:t> </w:t>
        <w:tab/>
      </w:r>
      <w:r>
        <w:rPr>
          <w:color w:val="231F20"/>
          <w:sz w:val="23"/>
        </w:rPr>
        <w:t>,</w:t>
      </w:r>
      <w:r>
        <w:rPr>
          <w:color w:val="231F20"/>
          <w:spacing w:val="-21"/>
          <w:sz w:val="23"/>
        </w:rPr>
        <w:t> </w:t>
      </w:r>
      <w:r>
        <w:rPr>
          <w:color w:val="231F20"/>
          <w:sz w:val="23"/>
        </w:rPr>
        <w:t>this</w:t>
      </w:r>
      <w:r>
        <w:rPr>
          <w:color w:val="231F20"/>
          <w:sz w:val="23"/>
          <w:u w:val="single" w:color="221E1F"/>
        </w:rPr>
        <w:t> </w:t>
        <w:tab/>
      </w:r>
      <w:r>
        <w:rPr>
          <w:color w:val="231F20"/>
          <w:sz w:val="23"/>
        </w:rPr>
        <w:t>day</w:t>
      </w:r>
      <w:r>
        <w:rPr>
          <w:color w:val="231F20"/>
          <w:spacing w:val="1"/>
          <w:sz w:val="23"/>
        </w:rPr>
        <w:t> </w:t>
      </w:r>
      <w:r>
        <w:rPr>
          <w:color w:val="231F20"/>
          <w:sz w:val="23"/>
        </w:rPr>
        <w:t>of</w:t>
      </w:r>
      <w:r>
        <w:rPr>
          <w:rFonts w:ascii="Times New Roman"/>
          <w:color w:val="231F20"/>
          <w:sz w:val="23"/>
        </w:rPr>
        <w:t> </w:t>
      </w:r>
      <w:r>
        <w:rPr>
          <w:rFonts w:ascii="Times New Roman"/>
          <w:color w:val="231F20"/>
          <w:sz w:val="23"/>
          <w:u w:val="single" w:color="221E1F"/>
        </w:rPr>
        <w:t> </w:t>
        <w:tab/>
      </w:r>
    </w:p>
    <w:p>
      <w:pPr>
        <w:pStyle w:val="BodyText"/>
        <w:rPr>
          <w:rFonts w:ascii="Times New Roman"/>
          <w:sz w:val="20"/>
        </w:rPr>
      </w:pPr>
    </w:p>
    <w:p>
      <w:pPr>
        <w:spacing w:before="241"/>
        <w:ind w:left="102" w:right="0" w:firstLine="0"/>
        <w:jc w:val="left"/>
        <w:rPr>
          <w:sz w:val="23"/>
        </w:rPr>
      </w:pPr>
      <w:r>
        <w:rPr>
          <w:color w:val="231F20"/>
          <w:w w:val="105"/>
          <w:sz w:val="23"/>
        </w:rPr>
        <w:t>Director/CMD/Partner/Proprietor</w:t>
      </w:r>
    </w:p>
    <w:p>
      <w:pPr>
        <w:pStyle w:val="BodyText"/>
        <w:rPr>
          <w:sz w:val="20"/>
        </w:rPr>
      </w:pPr>
    </w:p>
    <w:p>
      <w:pPr>
        <w:pStyle w:val="BodyText"/>
        <w:spacing w:before="5"/>
        <w:rPr>
          <w:sz w:val="18"/>
        </w:rPr>
      </w:pPr>
    </w:p>
    <w:p>
      <w:pPr>
        <w:tabs>
          <w:tab w:pos="6563" w:val="left" w:leader="none"/>
        </w:tabs>
        <w:spacing w:before="96"/>
        <w:ind w:left="4622" w:right="0" w:firstLine="0"/>
        <w:jc w:val="left"/>
        <w:rPr>
          <w:sz w:val="23"/>
        </w:rPr>
      </w:pPr>
      <w:r>
        <w:rPr>
          <w:color w:val="231F20"/>
          <w:w w:val="105"/>
          <w:sz w:val="23"/>
        </w:rPr>
        <w:t>Signature</w:t>
      </w:r>
      <w:r>
        <w:rPr>
          <w:color w:val="231F20"/>
          <w:spacing w:val="-20"/>
          <w:w w:val="105"/>
          <w:sz w:val="23"/>
        </w:rPr>
        <w:t> </w:t>
      </w:r>
      <w:r>
        <w:rPr>
          <w:color w:val="231F20"/>
          <w:w w:val="105"/>
          <w:sz w:val="23"/>
        </w:rPr>
        <w:t>of</w:t>
      </w:r>
      <w:r>
        <w:rPr>
          <w:color w:val="231F20"/>
          <w:spacing w:val="-20"/>
          <w:w w:val="105"/>
          <w:sz w:val="23"/>
        </w:rPr>
        <w:t> </w:t>
      </w:r>
      <w:r>
        <w:rPr>
          <w:color w:val="231F20"/>
          <w:w w:val="105"/>
          <w:sz w:val="23"/>
        </w:rPr>
        <w:t>Mr</w:t>
      </w:r>
      <w:r>
        <w:rPr>
          <w:rFonts w:ascii="Times New Roman"/>
          <w:color w:val="231F20"/>
          <w:w w:val="105"/>
          <w:sz w:val="23"/>
        </w:rPr>
        <w:tab/>
      </w:r>
      <w:r>
        <w:rPr>
          <w:color w:val="231F20"/>
          <w:w w:val="105"/>
          <w:sz w:val="23"/>
        </w:rPr>
        <w:t>(Attorney)</w:t>
      </w:r>
    </w:p>
    <w:p>
      <w:pPr>
        <w:pStyle w:val="BodyText"/>
        <w:spacing w:before="5"/>
        <w:rPr>
          <w:sz w:val="28"/>
        </w:rPr>
      </w:pPr>
    </w:p>
    <w:p>
      <w:pPr>
        <w:spacing w:line="278" w:lineRule="auto" w:before="0"/>
        <w:ind w:left="4650" w:right="613" w:firstLine="0"/>
        <w:jc w:val="left"/>
        <w:rPr>
          <w:sz w:val="23"/>
        </w:rPr>
      </w:pPr>
      <w:r>
        <w:rPr>
          <w:color w:val="231F20"/>
          <w:sz w:val="23"/>
        </w:rPr>
        <w:t>Attested by: Director/CMD/Partner/Proprietor Witness</w:t>
      </w:r>
    </w:p>
    <w:p>
      <w:pPr>
        <w:spacing w:after="0" w:line="278" w:lineRule="auto"/>
        <w:jc w:val="left"/>
        <w:rPr>
          <w:sz w:val="23"/>
        </w:rPr>
        <w:sectPr>
          <w:headerReference w:type="default" r:id="rId129"/>
          <w:footerReference w:type="default" r:id="rId130"/>
          <w:pgSz w:w="11900" w:h="16840"/>
          <w:pgMar w:header="1446" w:footer="0" w:top="3500" w:bottom="280" w:left="1300" w:right="1100"/>
        </w:sectPr>
      </w:pPr>
    </w:p>
    <w:p>
      <w:pPr>
        <w:pStyle w:val="BodyText"/>
        <w:rPr>
          <w:sz w:val="20"/>
        </w:rPr>
      </w:pPr>
    </w:p>
    <w:p>
      <w:pPr>
        <w:pStyle w:val="BodyText"/>
        <w:rPr>
          <w:sz w:val="20"/>
        </w:rPr>
      </w:pPr>
    </w:p>
    <w:p>
      <w:pPr>
        <w:pStyle w:val="BodyText"/>
        <w:spacing w:before="5"/>
        <w:rPr>
          <w:sz w:val="23"/>
        </w:rPr>
      </w:pPr>
    </w:p>
    <w:p>
      <w:pPr>
        <w:spacing w:before="91"/>
        <w:ind w:left="0" w:right="296" w:firstLine="0"/>
        <w:jc w:val="right"/>
        <w:rPr>
          <w:rFonts w:ascii="Times New Roman"/>
          <w:sz w:val="22"/>
        </w:rPr>
      </w:pPr>
      <w:r>
        <w:rPr>
          <w:rFonts w:ascii="Times New Roman"/>
          <w:color w:val="1F1F1F"/>
          <w:sz w:val="22"/>
          <w:u w:val="single" w:color="221F1F"/>
        </w:rPr>
        <w:t>ANNEXURE</w:t>
      </w:r>
      <w:r>
        <w:rPr>
          <w:rFonts w:ascii="Times New Roman"/>
          <w:color w:val="1F1F1F"/>
          <w:spacing w:val="51"/>
          <w:sz w:val="22"/>
          <w:u w:val="single" w:color="221F1F"/>
        </w:rPr>
        <w:t> </w:t>
      </w:r>
      <w:r>
        <w:rPr>
          <w:rFonts w:ascii="Times New Roman"/>
          <w:color w:val="1F1F1F"/>
          <w:sz w:val="22"/>
          <w:u w:val="single" w:color="221F1F"/>
        </w:rPr>
        <w:t>XVIII</w:t>
      </w:r>
    </w:p>
    <w:p>
      <w:pPr>
        <w:spacing w:before="45"/>
        <w:ind w:left="2726" w:right="2259" w:firstLine="0"/>
        <w:jc w:val="center"/>
        <w:rPr>
          <w:rFonts w:ascii="Times New Roman"/>
          <w:sz w:val="22"/>
        </w:rPr>
      </w:pPr>
      <w:r>
        <w:rPr>
          <w:rFonts w:ascii="Times New Roman"/>
          <w:color w:val="1F1F1F"/>
          <w:w w:val="110"/>
          <w:sz w:val="22"/>
          <w:u w:val="single" w:color="221F1F"/>
        </w:rPr>
        <w:t>Vendor Particulars &amp; Logistics Information</w:t>
      </w:r>
    </w:p>
    <w:p>
      <w:pPr>
        <w:pStyle w:val="BodyText"/>
        <w:spacing w:before="9"/>
        <w:rPr>
          <w:rFonts w:ascii="Times New Roman"/>
          <w:sz w:val="19"/>
        </w:rPr>
      </w:pPr>
    </w:p>
    <w:p>
      <w:pPr>
        <w:spacing w:line="259" w:lineRule="auto" w:before="90"/>
        <w:ind w:left="404" w:right="102" w:hanging="272"/>
        <w:jc w:val="left"/>
        <w:rPr>
          <w:rFonts w:ascii="Times New Roman" w:hAnsi="Times New Roman"/>
          <w:sz w:val="22"/>
        </w:rPr>
      </w:pPr>
      <w:r>
        <w:rPr>
          <w:rFonts w:ascii="Times New Roman" w:hAnsi="Times New Roman"/>
          <w:color w:val="1F1F1F"/>
          <w:w w:val="105"/>
          <w:sz w:val="22"/>
        </w:rPr>
        <w:t>Vendor’s particulars &amp; logistics information (Bidder to give details against each of the provisions)</w:t>
      </w:r>
    </w:p>
    <w:p>
      <w:pPr>
        <w:pStyle w:val="BodyText"/>
        <w:rPr>
          <w:rFonts w:ascii="Times New Roman"/>
        </w:rPr>
      </w:pPr>
    </w:p>
    <w:p>
      <w:pPr>
        <w:pStyle w:val="BodyText"/>
        <w:spacing w:before="3"/>
        <w:rPr>
          <w:rFonts w:ascii="Times New Roman"/>
          <w:sz w:val="28"/>
        </w:rPr>
      </w:pPr>
    </w:p>
    <w:p>
      <w:pPr>
        <w:pStyle w:val="ListParagraph"/>
        <w:numPr>
          <w:ilvl w:val="0"/>
          <w:numId w:val="51"/>
        </w:numPr>
        <w:tabs>
          <w:tab w:pos="1063" w:val="left" w:leader="none"/>
          <w:tab w:pos="1064" w:val="left" w:leader="none"/>
        </w:tabs>
        <w:spacing w:line="240" w:lineRule="auto" w:before="0" w:after="0"/>
        <w:ind w:left="1063" w:right="0" w:hanging="951"/>
        <w:jc w:val="left"/>
        <w:rPr>
          <w:rFonts w:ascii="Times New Roman"/>
          <w:color w:val="1F1F1F"/>
          <w:sz w:val="22"/>
        </w:rPr>
      </w:pPr>
      <w:r>
        <w:rPr>
          <w:rFonts w:ascii="Times New Roman"/>
          <w:color w:val="1F1F1F"/>
          <w:w w:val="105"/>
          <w:sz w:val="22"/>
        </w:rPr>
        <w:t>Name of the vendor's executive to deal with this tender /</w:t>
      </w:r>
      <w:r>
        <w:rPr>
          <w:rFonts w:ascii="Times New Roman"/>
          <w:color w:val="1F1F1F"/>
          <w:spacing w:val="16"/>
          <w:w w:val="105"/>
          <w:sz w:val="22"/>
        </w:rPr>
        <w:t> </w:t>
      </w:r>
      <w:r>
        <w:rPr>
          <w:rFonts w:ascii="Times New Roman"/>
          <w:color w:val="1F1F1F"/>
          <w:w w:val="105"/>
          <w:sz w:val="22"/>
        </w:rPr>
        <w:t>project:-</w:t>
      </w:r>
    </w:p>
    <w:p>
      <w:pPr>
        <w:pStyle w:val="BodyText"/>
        <w:rPr>
          <w:rFonts w:ascii="Times New Roman"/>
        </w:rPr>
      </w:pPr>
    </w:p>
    <w:p>
      <w:pPr>
        <w:pStyle w:val="BodyText"/>
        <w:spacing w:before="3"/>
        <w:rPr>
          <w:rFonts w:ascii="Times New Roman"/>
          <w:sz w:val="23"/>
        </w:rPr>
      </w:pPr>
    </w:p>
    <w:p>
      <w:pPr>
        <w:pStyle w:val="ListParagraph"/>
        <w:numPr>
          <w:ilvl w:val="0"/>
          <w:numId w:val="51"/>
        </w:numPr>
        <w:tabs>
          <w:tab w:pos="1056" w:val="left" w:leader="none"/>
          <w:tab w:pos="1057" w:val="left" w:leader="none"/>
        </w:tabs>
        <w:spacing w:line="240" w:lineRule="auto" w:before="1" w:after="0"/>
        <w:ind w:left="1056" w:right="0" w:hanging="928"/>
        <w:jc w:val="left"/>
        <w:rPr>
          <w:rFonts w:ascii="Times New Roman"/>
          <w:color w:val="1F1F1F"/>
          <w:sz w:val="22"/>
        </w:rPr>
      </w:pPr>
      <w:r>
        <w:rPr>
          <w:rFonts w:ascii="Times New Roman"/>
          <w:color w:val="1F1F1F"/>
          <w:w w:val="105"/>
          <w:sz w:val="22"/>
        </w:rPr>
        <w:t>E-mail address of the contact</w:t>
      </w:r>
      <w:r>
        <w:rPr>
          <w:rFonts w:ascii="Times New Roman"/>
          <w:color w:val="1F1F1F"/>
          <w:spacing w:val="-18"/>
          <w:w w:val="105"/>
          <w:sz w:val="22"/>
        </w:rPr>
        <w:t> </w:t>
      </w:r>
      <w:r>
        <w:rPr>
          <w:rFonts w:ascii="Times New Roman"/>
          <w:color w:val="1F1F1F"/>
          <w:w w:val="105"/>
          <w:sz w:val="22"/>
        </w:rPr>
        <w:t>person</w:t>
      </w:r>
    </w:p>
    <w:p>
      <w:pPr>
        <w:pStyle w:val="BodyText"/>
        <w:rPr>
          <w:rFonts w:ascii="Times New Roman"/>
        </w:rPr>
      </w:pPr>
    </w:p>
    <w:p>
      <w:pPr>
        <w:pStyle w:val="BodyText"/>
        <w:spacing w:before="8"/>
        <w:rPr>
          <w:rFonts w:ascii="Times New Roman"/>
          <w:sz w:val="23"/>
        </w:rPr>
      </w:pPr>
    </w:p>
    <w:p>
      <w:pPr>
        <w:pStyle w:val="ListParagraph"/>
        <w:numPr>
          <w:ilvl w:val="0"/>
          <w:numId w:val="51"/>
        </w:numPr>
        <w:tabs>
          <w:tab w:pos="1054" w:val="left" w:leader="none"/>
          <w:tab w:pos="1055" w:val="left" w:leader="none"/>
        </w:tabs>
        <w:spacing w:line="240" w:lineRule="auto" w:before="0" w:after="0"/>
        <w:ind w:left="1054" w:right="0" w:hanging="930"/>
        <w:jc w:val="left"/>
        <w:rPr>
          <w:rFonts w:ascii="Times New Roman"/>
          <w:color w:val="1F1F1F"/>
          <w:sz w:val="22"/>
        </w:rPr>
      </w:pPr>
      <w:r>
        <w:rPr>
          <w:rFonts w:ascii="Times New Roman"/>
          <w:color w:val="1F1F1F"/>
          <w:w w:val="105"/>
          <w:sz w:val="22"/>
        </w:rPr>
        <w:t>Telephone no. of the contact</w:t>
      </w:r>
      <w:r>
        <w:rPr>
          <w:rFonts w:ascii="Times New Roman"/>
          <w:color w:val="1F1F1F"/>
          <w:spacing w:val="-28"/>
          <w:w w:val="105"/>
          <w:sz w:val="22"/>
        </w:rPr>
        <w:t> </w:t>
      </w:r>
      <w:r>
        <w:rPr>
          <w:rFonts w:ascii="Times New Roman"/>
          <w:color w:val="1F1F1F"/>
          <w:w w:val="105"/>
          <w:sz w:val="22"/>
        </w:rPr>
        <w:t>person</w:t>
      </w:r>
    </w:p>
    <w:p>
      <w:pPr>
        <w:pStyle w:val="BodyText"/>
        <w:rPr>
          <w:rFonts w:ascii="Times New Roman"/>
        </w:rPr>
      </w:pPr>
    </w:p>
    <w:p>
      <w:pPr>
        <w:pStyle w:val="BodyText"/>
        <w:spacing w:before="8"/>
        <w:rPr>
          <w:rFonts w:ascii="Times New Roman"/>
          <w:sz w:val="23"/>
        </w:rPr>
      </w:pPr>
    </w:p>
    <w:p>
      <w:pPr>
        <w:pStyle w:val="ListParagraph"/>
        <w:numPr>
          <w:ilvl w:val="0"/>
          <w:numId w:val="51"/>
        </w:numPr>
        <w:tabs>
          <w:tab w:pos="1063" w:val="left" w:leader="none"/>
          <w:tab w:pos="1064" w:val="left" w:leader="none"/>
        </w:tabs>
        <w:spacing w:line="240" w:lineRule="auto" w:before="0" w:after="0"/>
        <w:ind w:left="1063" w:right="0" w:hanging="938"/>
        <w:jc w:val="left"/>
        <w:rPr>
          <w:rFonts w:ascii="Times New Roman"/>
          <w:color w:val="1F1F1F"/>
          <w:sz w:val="22"/>
        </w:rPr>
      </w:pPr>
      <w:r>
        <w:rPr>
          <w:rFonts w:ascii="Times New Roman"/>
          <w:color w:val="1F1F1F"/>
          <w:w w:val="110"/>
          <w:sz w:val="22"/>
        </w:rPr>
        <w:t>Name</w:t>
      </w:r>
      <w:r>
        <w:rPr>
          <w:rFonts w:ascii="Times New Roman"/>
          <w:color w:val="1F1F1F"/>
          <w:spacing w:val="-16"/>
          <w:w w:val="110"/>
          <w:sz w:val="22"/>
        </w:rPr>
        <w:t> </w:t>
      </w:r>
      <w:r>
        <w:rPr>
          <w:rFonts w:ascii="Times New Roman"/>
          <w:color w:val="1F1F1F"/>
          <w:w w:val="110"/>
          <w:sz w:val="22"/>
        </w:rPr>
        <w:t>of</w:t>
      </w:r>
      <w:r>
        <w:rPr>
          <w:rFonts w:ascii="Times New Roman"/>
          <w:color w:val="1F1F1F"/>
          <w:spacing w:val="-7"/>
          <w:w w:val="110"/>
          <w:sz w:val="22"/>
        </w:rPr>
        <w:t> </w:t>
      </w:r>
      <w:r>
        <w:rPr>
          <w:rFonts w:ascii="Times New Roman"/>
          <w:color w:val="1F1F1F"/>
          <w:w w:val="110"/>
          <w:sz w:val="22"/>
        </w:rPr>
        <w:t>location</w:t>
      </w:r>
      <w:r>
        <w:rPr>
          <w:rFonts w:ascii="Times New Roman"/>
          <w:color w:val="1F1F1F"/>
          <w:spacing w:val="-21"/>
          <w:w w:val="110"/>
          <w:sz w:val="22"/>
        </w:rPr>
        <w:t> </w:t>
      </w:r>
      <w:r>
        <w:rPr>
          <w:rFonts w:ascii="Times New Roman"/>
          <w:color w:val="1F1F1F"/>
          <w:w w:val="110"/>
          <w:sz w:val="22"/>
        </w:rPr>
        <w:t>from</w:t>
      </w:r>
      <w:r>
        <w:rPr>
          <w:rFonts w:ascii="Times New Roman"/>
          <w:color w:val="1F1F1F"/>
          <w:spacing w:val="-12"/>
          <w:w w:val="110"/>
          <w:sz w:val="22"/>
        </w:rPr>
        <w:t> </w:t>
      </w:r>
      <w:r>
        <w:rPr>
          <w:rFonts w:ascii="Times New Roman"/>
          <w:color w:val="1F1F1F"/>
          <w:w w:val="110"/>
          <w:sz w:val="22"/>
        </w:rPr>
        <w:t>where</w:t>
      </w:r>
      <w:r>
        <w:rPr>
          <w:rFonts w:ascii="Times New Roman"/>
          <w:color w:val="1F1F1F"/>
          <w:spacing w:val="-15"/>
          <w:w w:val="110"/>
          <w:sz w:val="22"/>
        </w:rPr>
        <w:t> </w:t>
      </w:r>
      <w:r>
        <w:rPr>
          <w:rFonts w:ascii="Times New Roman"/>
          <w:color w:val="1F1F1F"/>
          <w:w w:val="110"/>
          <w:sz w:val="22"/>
        </w:rPr>
        <w:t>the</w:t>
      </w:r>
      <w:r>
        <w:rPr>
          <w:rFonts w:ascii="Times New Roman"/>
          <w:color w:val="1F1F1F"/>
          <w:spacing w:val="-15"/>
          <w:w w:val="110"/>
          <w:sz w:val="22"/>
        </w:rPr>
        <w:t> </w:t>
      </w:r>
      <w:r>
        <w:rPr>
          <w:rFonts w:ascii="Times New Roman"/>
          <w:color w:val="1F1F1F"/>
          <w:w w:val="110"/>
          <w:sz w:val="22"/>
        </w:rPr>
        <w:t>goods</w:t>
      </w:r>
      <w:r>
        <w:rPr>
          <w:rFonts w:ascii="Times New Roman"/>
          <w:color w:val="1F1F1F"/>
          <w:spacing w:val="-18"/>
          <w:w w:val="110"/>
          <w:sz w:val="22"/>
        </w:rPr>
        <w:t> </w:t>
      </w:r>
      <w:r>
        <w:rPr>
          <w:rFonts w:ascii="Times New Roman"/>
          <w:color w:val="1F1F1F"/>
          <w:w w:val="110"/>
          <w:sz w:val="22"/>
        </w:rPr>
        <w:t>shall</w:t>
      </w:r>
      <w:r>
        <w:rPr>
          <w:rFonts w:ascii="Times New Roman"/>
          <w:color w:val="1F1F1F"/>
          <w:spacing w:val="-13"/>
          <w:w w:val="110"/>
          <w:sz w:val="22"/>
        </w:rPr>
        <w:t> </w:t>
      </w:r>
      <w:r>
        <w:rPr>
          <w:rFonts w:ascii="Times New Roman"/>
          <w:color w:val="1F1F1F"/>
          <w:w w:val="110"/>
          <w:sz w:val="22"/>
        </w:rPr>
        <w:t>be</w:t>
      </w:r>
      <w:r>
        <w:rPr>
          <w:rFonts w:ascii="Times New Roman"/>
          <w:color w:val="1F1F1F"/>
          <w:spacing w:val="-22"/>
          <w:w w:val="110"/>
          <w:sz w:val="22"/>
        </w:rPr>
        <w:t> </w:t>
      </w:r>
      <w:r>
        <w:rPr>
          <w:rFonts w:ascii="Times New Roman"/>
          <w:color w:val="1F1F1F"/>
          <w:w w:val="110"/>
          <w:sz w:val="22"/>
        </w:rPr>
        <w:t>offered</w:t>
      </w:r>
      <w:r>
        <w:rPr>
          <w:rFonts w:ascii="Times New Roman"/>
          <w:color w:val="1F1F1F"/>
          <w:spacing w:val="-15"/>
          <w:w w:val="110"/>
          <w:sz w:val="22"/>
        </w:rPr>
        <w:t> </w:t>
      </w:r>
      <w:r>
        <w:rPr>
          <w:rFonts w:ascii="Times New Roman"/>
          <w:color w:val="1F1F1F"/>
          <w:w w:val="110"/>
          <w:sz w:val="22"/>
        </w:rPr>
        <w:t>for</w:t>
      </w:r>
      <w:r>
        <w:rPr>
          <w:rFonts w:ascii="Times New Roman"/>
          <w:color w:val="1F1F1F"/>
          <w:spacing w:val="-19"/>
          <w:w w:val="110"/>
          <w:sz w:val="22"/>
        </w:rPr>
        <w:t> </w:t>
      </w:r>
      <w:r>
        <w:rPr>
          <w:rFonts w:ascii="Times New Roman"/>
          <w:color w:val="1F1F1F"/>
          <w:w w:val="110"/>
          <w:sz w:val="22"/>
        </w:rPr>
        <w:t>inspection</w:t>
      </w:r>
      <w:r>
        <w:rPr>
          <w:rFonts w:ascii="Times New Roman"/>
          <w:color w:val="1F1F1F"/>
          <w:spacing w:val="-7"/>
          <w:w w:val="110"/>
          <w:sz w:val="22"/>
        </w:rPr>
        <w:t> </w:t>
      </w:r>
      <w:r>
        <w:rPr>
          <w:rFonts w:ascii="Times New Roman"/>
          <w:color w:val="1F1F1F"/>
          <w:w w:val="110"/>
          <w:sz w:val="22"/>
        </w:rPr>
        <w:t>and</w:t>
      </w:r>
      <w:r>
        <w:rPr>
          <w:rFonts w:ascii="Times New Roman"/>
          <w:color w:val="1F1F1F"/>
          <w:spacing w:val="2"/>
          <w:w w:val="110"/>
          <w:sz w:val="22"/>
        </w:rPr>
        <w:t> </w:t>
      </w:r>
      <w:r>
        <w:rPr>
          <w:rFonts w:ascii="Times New Roman"/>
          <w:color w:val="1F1F1F"/>
          <w:w w:val="110"/>
          <w:sz w:val="22"/>
        </w:rPr>
        <w:t>dispatch</w:t>
      </w:r>
    </w:p>
    <w:p>
      <w:pPr>
        <w:pStyle w:val="BodyText"/>
        <w:rPr>
          <w:rFonts w:ascii="Times New Roman"/>
        </w:rPr>
      </w:pPr>
    </w:p>
    <w:p>
      <w:pPr>
        <w:pStyle w:val="BodyText"/>
        <w:spacing w:before="3"/>
        <w:rPr>
          <w:rFonts w:ascii="Times New Roman"/>
          <w:sz w:val="23"/>
        </w:rPr>
      </w:pPr>
    </w:p>
    <w:p>
      <w:pPr>
        <w:pStyle w:val="ListParagraph"/>
        <w:numPr>
          <w:ilvl w:val="0"/>
          <w:numId w:val="51"/>
        </w:numPr>
        <w:tabs>
          <w:tab w:pos="1058" w:val="left" w:leader="none"/>
          <w:tab w:pos="1060" w:val="left" w:leader="none"/>
        </w:tabs>
        <w:spacing w:line="240" w:lineRule="auto" w:before="0" w:after="0"/>
        <w:ind w:left="1059" w:right="0" w:hanging="937"/>
        <w:jc w:val="left"/>
        <w:rPr>
          <w:rFonts w:ascii="Times New Roman"/>
          <w:color w:val="1F1F1F"/>
          <w:sz w:val="22"/>
        </w:rPr>
      </w:pPr>
      <w:r>
        <w:rPr>
          <w:rFonts w:ascii="Times New Roman"/>
          <w:color w:val="1F1F1F"/>
          <w:w w:val="110"/>
          <w:sz w:val="22"/>
        </w:rPr>
        <w:t>Additional logistics information for</w:t>
      </w:r>
      <w:r>
        <w:rPr>
          <w:rFonts w:ascii="Times New Roman"/>
          <w:color w:val="1F1F1F"/>
          <w:spacing w:val="11"/>
          <w:w w:val="110"/>
          <w:sz w:val="22"/>
        </w:rPr>
        <w:t> </w:t>
      </w:r>
      <w:r>
        <w:rPr>
          <w:rFonts w:ascii="Times New Roman"/>
          <w:color w:val="1F1F1F"/>
          <w:w w:val="110"/>
          <w:sz w:val="22"/>
        </w:rPr>
        <w:t>Imports</w:t>
      </w:r>
    </w:p>
    <w:p>
      <w:pPr>
        <w:pStyle w:val="BodyText"/>
        <w:rPr>
          <w:rFonts w:ascii="Times New Roman"/>
        </w:rPr>
      </w:pPr>
    </w:p>
    <w:p>
      <w:pPr>
        <w:pStyle w:val="BodyText"/>
        <w:spacing w:before="3"/>
        <w:rPr>
          <w:rFonts w:ascii="Times New Roman"/>
          <w:sz w:val="23"/>
        </w:rPr>
      </w:pPr>
    </w:p>
    <w:p>
      <w:pPr>
        <w:pStyle w:val="ListParagraph"/>
        <w:numPr>
          <w:ilvl w:val="0"/>
          <w:numId w:val="51"/>
        </w:numPr>
        <w:tabs>
          <w:tab w:pos="1056" w:val="left" w:leader="none"/>
          <w:tab w:pos="1058" w:val="left" w:leader="none"/>
        </w:tabs>
        <w:spacing w:line="240" w:lineRule="auto" w:before="1" w:after="0"/>
        <w:ind w:left="1057" w:right="0" w:hanging="929"/>
        <w:jc w:val="left"/>
        <w:rPr>
          <w:rFonts w:ascii="Times New Roman"/>
          <w:color w:val="1F1F1F"/>
          <w:sz w:val="22"/>
        </w:rPr>
      </w:pPr>
      <w:r>
        <w:rPr>
          <w:rFonts w:ascii="Times New Roman"/>
          <w:color w:val="1F1F1F"/>
          <w:w w:val="105"/>
          <w:sz w:val="22"/>
        </w:rPr>
        <w:t>Bid</w:t>
      </w:r>
      <w:r>
        <w:rPr>
          <w:rFonts w:ascii="Times New Roman"/>
          <w:color w:val="1F1F1F"/>
          <w:spacing w:val="4"/>
          <w:w w:val="105"/>
          <w:sz w:val="22"/>
        </w:rPr>
        <w:t> </w:t>
      </w:r>
      <w:r>
        <w:rPr>
          <w:rFonts w:ascii="Times New Roman"/>
          <w:color w:val="1F1F1F"/>
          <w:w w:val="105"/>
          <w:sz w:val="22"/>
        </w:rPr>
        <w:t>currency</w:t>
      </w:r>
    </w:p>
    <w:p>
      <w:pPr>
        <w:pStyle w:val="BodyText"/>
        <w:rPr>
          <w:rFonts w:ascii="Times New Roman"/>
        </w:rPr>
      </w:pPr>
    </w:p>
    <w:p>
      <w:pPr>
        <w:pStyle w:val="BodyText"/>
        <w:spacing w:before="8"/>
        <w:rPr>
          <w:rFonts w:ascii="Times New Roman"/>
          <w:sz w:val="28"/>
        </w:rPr>
      </w:pPr>
    </w:p>
    <w:p>
      <w:pPr>
        <w:pStyle w:val="ListParagraph"/>
        <w:numPr>
          <w:ilvl w:val="0"/>
          <w:numId w:val="51"/>
        </w:numPr>
        <w:tabs>
          <w:tab w:pos="1063" w:val="left" w:leader="none"/>
          <w:tab w:pos="1064" w:val="left" w:leader="none"/>
        </w:tabs>
        <w:spacing w:line="240" w:lineRule="auto" w:before="0" w:after="0"/>
        <w:ind w:left="1063" w:right="0" w:hanging="933"/>
        <w:jc w:val="left"/>
        <w:rPr>
          <w:rFonts w:ascii="Times New Roman"/>
          <w:color w:val="1F1F1F"/>
          <w:sz w:val="22"/>
        </w:rPr>
      </w:pPr>
      <w:r>
        <w:rPr>
          <w:rFonts w:ascii="Times New Roman"/>
          <w:color w:val="1F1F1F"/>
          <w:w w:val="105"/>
          <w:sz w:val="22"/>
        </w:rPr>
        <w:t>Name of the load port where the goods are offered for Delivery on FOB</w:t>
      </w:r>
      <w:r>
        <w:rPr>
          <w:rFonts w:ascii="Times New Roman"/>
          <w:color w:val="1F1F1F"/>
          <w:spacing w:val="33"/>
          <w:w w:val="105"/>
          <w:sz w:val="22"/>
        </w:rPr>
        <w:t> </w:t>
      </w:r>
      <w:r>
        <w:rPr>
          <w:rFonts w:ascii="Times New Roman"/>
          <w:color w:val="1F1F1F"/>
          <w:w w:val="105"/>
          <w:sz w:val="22"/>
        </w:rPr>
        <w:t>terms</w:t>
      </w:r>
    </w:p>
    <w:p>
      <w:pPr>
        <w:pStyle w:val="BodyText"/>
        <w:rPr>
          <w:rFonts w:ascii="Times New Roman"/>
        </w:rPr>
      </w:pPr>
    </w:p>
    <w:p>
      <w:pPr>
        <w:pStyle w:val="BodyText"/>
        <w:spacing w:before="8"/>
        <w:rPr>
          <w:rFonts w:ascii="Times New Roman"/>
          <w:sz w:val="23"/>
        </w:rPr>
      </w:pPr>
    </w:p>
    <w:p>
      <w:pPr>
        <w:pStyle w:val="ListParagraph"/>
        <w:numPr>
          <w:ilvl w:val="0"/>
          <w:numId w:val="51"/>
        </w:numPr>
        <w:tabs>
          <w:tab w:pos="1063" w:val="left" w:leader="none"/>
          <w:tab w:pos="1064" w:val="left" w:leader="none"/>
        </w:tabs>
        <w:spacing w:line="240" w:lineRule="auto" w:before="0" w:after="0"/>
        <w:ind w:left="1063" w:right="0" w:hanging="943"/>
        <w:jc w:val="left"/>
        <w:rPr>
          <w:rFonts w:ascii="Times New Roman"/>
          <w:color w:val="1F1F1F"/>
          <w:sz w:val="22"/>
        </w:rPr>
      </w:pPr>
      <w:r>
        <w:rPr>
          <w:rFonts w:ascii="Times New Roman"/>
          <w:color w:val="1F1F1F"/>
          <w:w w:val="110"/>
          <w:sz w:val="22"/>
        </w:rPr>
        <w:t>Name of Airport in the country of dispatch for FCA delivery</w:t>
      </w:r>
      <w:r>
        <w:rPr>
          <w:rFonts w:ascii="Times New Roman"/>
          <w:color w:val="1F1F1F"/>
          <w:spacing w:val="-7"/>
          <w:w w:val="110"/>
          <w:sz w:val="22"/>
        </w:rPr>
        <w:t> </w:t>
      </w:r>
      <w:r>
        <w:rPr>
          <w:rFonts w:ascii="Times New Roman"/>
          <w:color w:val="1F1F1F"/>
          <w:w w:val="110"/>
          <w:sz w:val="22"/>
        </w:rPr>
        <w:t>terms</w:t>
      </w:r>
    </w:p>
    <w:p>
      <w:pPr>
        <w:pStyle w:val="BodyText"/>
        <w:rPr>
          <w:rFonts w:ascii="Times New Roman"/>
        </w:rPr>
      </w:pPr>
    </w:p>
    <w:p>
      <w:pPr>
        <w:pStyle w:val="BodyText"/>
        <w:spacing w:before="3"/>
        <w:rPr>
          <w:rFonts w:ascii="Times New Roman"/>
          <w:sz w:val="23"/>
        </w:rPr>
      </w:pPr>
    </w:p>
    <w:p>
      <w:pPr>
        <w:pStyle w:val="ListParagraph"/>
        <w:numPr>
          <w:ilvl w:val="0"/>
          <w:numId w:val="51"/>
        </w:numPr>
        <w:tabs>
          <w:tab w:pos="1058" w:val="left" w:leader="none"/>
          <w:tab w:pos="1060" w:val="left" w:leader="none"/>
        </w:tabs>
        <w:spacing w:line="259" w:lineRule="auto" w:before="0" w:after="0"/>
        <w:ind w:left="1057" w:right="305" w:hanging="933"/>
        <w:jc w:val="left"/>
        <w:rPr>
          <w:rFonts w:ascii="Times New Roman"/>
          <w:color w:val="1F1F1F"/>
          <w:sz w:val="22"/>
        </w:rPr>
      </w:pPr>
      <w:r>
        <w:rPr>
          <w:rFonts w:ascii="Times New Roman"/>
          <w:color w:val="1F1F1F"/>
          <w:w w:val="105"/>
          <w:sz w:val="22"/>
        </w:rPr>
        <w:t>Additional freight over FOB price, for delivery on CFR named  port in the country  of destination, if the Seller decides to bid on CFR / CIF / CPT</w:t>
      </w:r>
      <w:r>
        <w:rPr>
          <w:rFonts w:ascii="Times New Roman"/>
          <w:color w:val="1F1F1F"/>
          <w:spacing w:val="33"/>
          <w:w w:val="105"/>
          <w:sz w:val="22"/>
        </w:rPr>
        <w:t> </w:t>
      </w:r>
      <w:r>
        <w:rPr>
          <w:rFonts w:ascii="Times New Roman"/>
          <w:color w:val="1F1F1F"/>
          <w:w w:val="105"/>
          <w:sz w:val="22"/>
        </w:rPr>
        <w:t>basis</w:t>
      </w:r>
    </w:p>
    <w:p>
      <w:pPr>
        <w:spacing w:after="0" w:line="259" w:lineRule="auto"/>
        <w:jc w:val="left"/>
        <w:rPr>
          <w:rFonts w:ascii="Times New Roman"/>
          <w:sz w:val="22"/>
        </w:rPr>
        <w:sectPr>
          <w:headerReference w:type="default" r:id="rId131"/>
          <w:footerReference w:type="default" r:id="rId132"/>
          <w:pgSz w:w="12240" w:h="15840"/>
          <w:pgMar w:header="1357" w:footer="0" w:top="3300" w:bottom="280" w:left="1440" w:right="1540"/>
        </w:sectPr>
      </w:pPr>
    </w:p>
    <w:p>
      <w:pPr>
        <w:pStyle w:val="BodyText"/>
        <w:spacing w:before="10"/>
        <w:rPr>
          <w:rFonts w:ascii="Times New Roman"/>
          <w:sz w:val="16"/>
        </w:rPr>
      </w:pPr>
    </w:p>
    <w:p>
      <w:pPr>
        <w:pStyle w:val="ListParagraph"/>
        <w:numPr>
          <w:ilvl w:val="0"/>
          <w:numId w:val="51"/>
        </w:numPr>
        <w:tabs>
          <w:tab w:pos="1063" w:val="left" w:leader="none"/>
          <w:tab w:pos="1064" w:val="left" w:leader="none"/>
        </w:tabs>
        <w:spacing w:line="276" w:lineRule="auto" w:before="91" w:after="0"/>
        <w:ind w:left="1066" w:right="301" w:hanging="952"/>
        <w:jc w:val="left"/>
        <w:rPr>
          <w:rFonts w:ascii="Times New Roman"/>
          <w:color w:val="1F1F1F"/>
          <w:sz w:val="21"/>
        </w:rPr>
      </w:pPr>
      <w:r>
        <w:rPr>
          <w:rFonts w:ascii="Times New Roman"/>
          <w:color w:val="1F1F1F"/>
          <w:w w:val="110"/>
          <w:sz w:val="21"/>
        </w:rPr>
        <w:t>Numbers, Type &amp; size of containers estimated for delivery of Tendered quantity (Applicable where the goods are to be sent in</w:t>
      </w:r>
      <w:r>
        <w:rPr>
          <w:rFonts w:ascii="Times New Roman"/>
          <w:color w:val="1F1F1F"/>
          <w:spacing w:val="20"/>
          <w:w w:val="110"/>
          <w:sz w:val="21"/>
        </w:rPr>
        <w:t> </w:t>
      </w:r>
      <w:r>
        <w:rPr>
          <w:rFonts w:ascii="Times New Roman"/>
          <w:color w:val="1F1F1F"/>
          <w:w w:val="110"/>
          <w:sz w:val="21"/>
        </w:rPr>
        <w:t>containers)</w:t>
      </w:r>
    </w:p>
    <w:p>
      <w:pPr>
        <w:pStyle w:val="BodyText"/>
        <w:rPr>
          <w:rFonts w:ascii="Times New Roman"/>
          <w:sz w:val="22"/>
        </w:rPr>
      </w:pPr>
    </w:p>
    <w:p>
      <w:pPr>
        <w:pStyle w:val="BodyText"/>
        <w:rPr>
          <w:rFonts w:ascii="Times New Roman"/>
          <w:sz w:val="22"/>
        </w:rPr>
      </w:pPr>
    </w:p>
    <w:p>
      <w:pPr>
        <w:pStyle w:val="BodyText"/>
        <w:spacing w:before="4"/>
        <w:rPr>
          <w:rFonts w:ascii="Times New Roman"/>
          <w:sz w:val="28"/>
        </w:rPr>
      </w:pPr>
    </w:p>
    <w:p>
      <w:pPr>
        <w:pStyle w:val="ListParagraph"/>
        <w:numPr>
          <w:ilvl w:val="0"/>
          <w:numId w:val="51"/>
        </w:numPr>
        <w:tabs>
          <w:tab w:pos="1063" w:val="left" w:leader="none"/>
          <w:tab w:pos="1064" w:val="left" w:leader="none"/>
        </w:tabs>
        <w:spacing w:line="271" w:lineRule="auto" w:before="0" w:after="0"/>
        <w:ind w:left="1061" w:right="303" w:hanging="947"/>
        <w:jc w:val="left"/>
        <w:rPr>
          <w:rFonts w:ascii="Times New Roman"/>
          <w:color w:val="1F1F1F"/>
          <w:sz w:val="21"/>
        </w:rPr>
      </w:pPr>
      <w:r>
        <w:rPr>
          <w:rFonts w:ascii="Times New Roman"/>
          <w:color w:val="1F1F1F"/>
          <w:w w:val="110"/>
          <w:sz w:val="21"/>
        </w:rPr>
        <w:t>No. of Packages with cumulative gross weight and CBM volume (Applicable for break-bulk</w:t>
      </w:r>
      <w:r>
        <w:rPr>
          <w:rFonts w:ascii="Times New Roman"/>
          <w:color w:val="1F1F1F"/>
          <w:spacing w:val="12"/>
          <w:w w:val="110"/>
          <w:sz w:val="21"/>
        </w:rPr>
        <w:t> </w:t>
      </w:r>
      <w:r>
        <w:rPr>
          <w:rFonts w:ascii="Times New Roman"/>
          <w:color w:val="1F1F1F"/>
          <w:w w:val="110"/>
          <w:sz w:val="21"/>
        </w:rPr>
        <w:t>shipment)</w:t>
      </w:r>
    </w:p>
    <w:p>
      <w:pPr>
        <w:pStyle w:val="BodyText"/>
        <w:rPr>
          <w:rFonts w:ascii="Times New Roman"/>
          <w:sz w:val="22"/>
        </w:rPr>
      </w:pPr>
    </w:p>
    <w:p>
      <w:pPr>
        <w:pStyle w:val="BodyText"/>
        <w:rPr>
          <w:rFonts w:ascii="Times New Roman"/>
          <w:sz w:val="22"/>
        </w:rPr>
      </w:pPr>
    </w:p>
    <w:p>
      <w:pPr>
        <w:pStyle w:val="BodyText"/>
        <w:spacing w:before="1"/>
        <w:rPr>
          <w:rFonts w:ascii="Times New Roman"/>
          <w:sz w:val="27"/>
        </w:rPr>
      </w:pPr>
    </w:p>
    <w:p>
      <w:pPr>
        <w:pStyle w:val="ListParagraph"/>
        <w:numPr>
          <w:ilvl w:val="0"/>
          <w:numId w:val="51"/>
        </w:numPr>
        <w:tabs>
          <w:tab w:pos="1059" w:val="left" w:leader="none"/>
          <w:tab w:pos="1060" w:val="left" w:leader="none"/>
        </w:tabs>
        <w:spacing w:line="271" w:lineRule="auto" w:before="0" w:after="0"/>
        <w:ind w:left="1058" w:right="284" w:hanging="944"/>
        <w:jc w:val="left"/>
        <w:rPr>
          <w:rFonts w:ascii="Times New Roman"/>
          <w:color w:val="1F1F1F"/>
          <w:sz w:val="21"/>
        </w:rPr>
      </w:pPr>
      <w:r>
        <w:rPr>
          <w:rFonts w:ascii="Times New Roman"/>
          <w:color w:val="1F1F1F"/>
          <w:w w:val="115"/>
          <w:sz w:val="21"/>
        </w:rPr>
        <w:t>Additional FOB cost for loading the cargo on-board in case of EX-Works or FAS delivery</w:t>
      </w:r>
      <w:r>
        <w:rPr>
          <w:rFonts w:ascii="Times New Roman"/>
          <w:color w:val="1F1F1F"/>
          <w:spacing w:val="10"/>
          <w:w w:val="115"/>
          <w:sz w:val="21"/>
        </w:rPr>
        <w:t> </w:t>
      </w:r>
      <w:r>
        <w:rPr>
          <w:rFonts w:ascii="Times New Roman"/>
          <w:color w:val="1F1F1F"/>
          <w:w w:val="115"/>
          <w:sz w:val="21"/>
        </w:rPr>
        <w:t>terms</w:t>
      </w:r>
    </w:p>
    <w:p>
      <w:pPr>
        <w:pStyle w:val="BodyText"/>
        <w:rPr>
          <w:rFonts w:ascii="Times New Roman"/>
          <w:sz w:val="22"/>
        </w:rPr>
      </w:pPr>
    </w:p>
    <w:p>
      <w:pPr>
        <w:pStyle w:val="BodyText"/>
        <w:rPr>
          <w:rFonts w:ascii="Times New Roman"/>
          <w:sz w:val="22"/>
        </w:rPr>
      </w:pPr>
    </w:p>
    <w:p>
      <w:pPr>
        <w:pStyle w:val="BodyText"/>
        <w:spacing w:before="3"/>
        <w:rPr>
          <w:rFonts w:ascii="Times New Roman"/>
          <w:sz w:val="28"/>
        </w:rPr>
      </w:pPr>
    </w:p>
    <w:p>
      <w:pPr>
        <w:pStyle w:val="ListParagraph"/>
        <w:numPr>
          <w:ilvl w:val="0"/>
          <w:numId w:val="51"/>
        </w:numPr>
        <w:tabs>
          <w:tab w:pos="1059" w:val="left" w:leader="none"/>
          <w:tab w:pos="1060" w:val="left" w:leader="none"/>
        </w:tabs>
        <w:spacing w:line="240" w:lineRule="auto" w:before="1" w:after="0"/>
        <w:ind w:left="1059" w:right="0" w:hanging="946"/>
        <w:jc w:val="left"/>
        <w:rPr>
          <w:rFonts w:ascii="Times New Roman" w:hAnsi="Times New Roman"/>
          <w:color w:val="1F1F1F"/>
          <w:sz w:val="21"/>
        </w:rPr>
      </w:pPr>
      <w:r>
        <w:rPr>
          <w:rFonts w:ascii="Times New Roman" w:hAnsi="Times New Roman"/>
          <w:color w:val="1F1F1F"/>
          <w:w w:val="110"/>
          <w:sz w:val="21"/>
        </w:rPr>
        <w:t>Approx. distance in km. from Vendor’s works to Port of</w:t>
      </w:r>
      <w:r>
        <w:rPr>
          <w:rFonts w:ascii="Times New Roman" w:hAnsi="Times New Roman"/>
          <w:color w:val="1F1F1F"/>
          <w:spacing w:val="53"/>
          <w:w w:val="110"/>
          <w:sz w:val="21"/>
        </w:rPr>
        <w:t> </w:t>
      </w:r>
      <w:r>
        <w:rPr>
          <w:rFonts w:ascii="Times New Roman" w:hAnsi="Times New Roman"/>
          <w:color w:val="1F1F1F"/>
          <w:w w:val="110"/>
          <w:sz w:val="21"/>
        </w:rPr>
        <w:t>loading</w:t>
      </w:r>
    </w:p>
    <w:p>
      <w:pPr>
        <w:pStyle w:val="BodyText"/>
        <w:rPr>
          <w:rFonts w:ascii="Times New Roman"/>
          <w:sz w:val="22"/>
        </w:rPr>
      </w:pPr>
    </w:p>
    <w:p>
      <w:pPr>
        <w:pStyle w:val="BodyText"/>
        <w:spacing w:before="2"/>
        <w:rPr>
          <w:rFonts w:ascii="Times New Roman"/>
          <w:sz w:val="29"/>
        </w:rPr>
      </w:pPr>
    </w:p>
    <w:p>
      <w:pPr>
        <w:pStyle w:val="ListParagraph"/>
        <w:numPr>
          <w:ilvl w:val="0"/>
          <w:numId w:val="52"/>
        </w:numPr>
        <w:tabs>
          <w:tab w:pos="1134" w:val="left" w:leader="none"/>
          <w:tab w:pos="1135" w:val="left" w:leader="none"/>
        </w:tabs>
        <w:spacing w:line="240" w:lineRule="auto" w:before="0" w:after="0"/>
        <w:ind w:left="1134" w:right="0" w:hanging="917"/>
        <w:jc w:val="left"/>
        <w:rPr>
          <w:rFonts w:ascii="Times New Roman"/>
          <w:sz w:val="21"/>
        </w:rPr>
      </w:pPr>
      <w:r>
        <w:rPr>
          <w:rFonts w:ascii="Times New Roman"/>
          <w:color w:val="1F1F1F"/>
          <w:w w:val="110"/>
          <w:sz w:val="21"/>
        </w:rPr>
        <w:t>Sea</w:t>
      </w:r>
      <w:r>
        <w:rPr>
          <w:rFonts w:ascii="Times New Roman"/>
          <w:color w:val="1F1F1F"/>
          <w:spacing w:val="20"/>
          <w:w w:val="110"/>
          <w:sz w:val="21"/>
        </w:rPr>
        <w:t> </w:t>
      </w:r>
      <w:r>
        <w:rPr>
          <w:rFonts w:ascii="Times New Roman"/>
          <w:color w:val="1F1F1F"/>
          <w:w w:val="110"/>
          <w:sz w:val="21"/>
        </w:rPr>
        <w:t>port</w:t>
      </w:r>
    </w:p>
    <w:p>
      <w:pPr>
        <w:pStyle w:val="BodyText"/>
        <w:rPr>
          <w:rFonts w:ascii="Times New Roman"/>
          <w:sz w:val="22"/>
        </w:rPr>
      </w:pPr>
    </w:p>
    <w:p>
      <w:pPr>
        <w:pStyle w:val="BodyText"/>
        <w:rPr>
          <w:rFonts w:ascii="Times New Roman"/>
          <w:sz w:val="22"/>
        </w:rPr>
      </w:pPr>
    </w:p>
    <w:p>
      <w:pPr>
        <w:pStyle w:val="BodyText"/>
        <w:spacing w:before="1"/>
        <w:rPr>
          <w:rFonts w:ascii="Times New Roman"/>
          <w:sz w:val="23"/>
        </w:rPr>
      </w:pPr>
    </w:p>
    <w:p>
      <w:pPr>
        <w:pStyle w:val="ListParagraph"/>
        <w:numPr>
          <w:ilvl w:val="0"/>
          <w:numId w:val="52"/>
        </w:numPr>
        <w:tabs>
          <w:tab w:pos="1150" w:val="left" w:leader="none"/>
          <w:tab w:pos="1151" w:val="left" w:leader="none"/>
        </w:tabs>
        <w:spacing w:line="240" w:lineRule="auto" w:before="0" w:after="0"/>
        <w:ind w:left="1150" w:right="0" w:hanging="930"/>
        <w:jc w:val="left"/>
        <w:rPr>
          <w:rFonts w:ascii="Times New Roman"/>
          <w:sz w:val="21"/>
        </w:rPr>
      </w:pPr>
      <w:r>
        <w:rPr>
          <w:rFonts w:ascii="Times New Roman"/>
          <w:color w:val="1F1F1F"/>
          <w:w w:val="115"/>
          <w:sz w:val="21"/>
        </w:rPr>
        <w:t>Air</w:t>
      </w:r>
      <w:r>
        <w:rPr>
          <w:rFonts w:ascii="Times New Roman"/>
          <w:color w:val="1F1F1F"/>
          <w:spacing w:val="-7"/>
          <w:w w:val="115"/>
          <w:sz w:val="21"/>
        </w:rPr>
        <w:t> </w:t>
      </w:r>
      <w:r>
        <w:rPr>
          <w:rFonts w:ascii="Times New Roman"/>
          <w:color w:val="1F1F1F"/>
          <w:w w:val="115"/>
          <w:sz w:val="21"/>
        </w:rPr>
        <w:t>port</w:t>
      </w:r>
    </w:p>
    <w:p>
      <w:pPr>
        <w:spacing w:after="0" w:line="240" w:lineRule="auto"/>
        <w:jc w:val="left"/>
        <w:rPr>
          <w:rFonts w:ascii="Times New Roman"/>
          <w:sz w:val="21"/>
        </w:rPr>
        <w:sectPr>
          <w:headerReference w:type="default" r:id="rId133"/>
          <w:footerReference w:type="default" r:id="rId134"/>
          <w:pgSz w:w="12240" w:h="15840"/>
          <w:pgMar w:header="1357" w:footer="0" w:top="3300" w:bottom="280" w:left="1440" w:right="1540"/>
        </w:sectPr>
      </w:pPr>
    </w:p>
    <w:tbl>
      <w:tblPr>
        <w:tblW w:w="0" w:type="auto"/>
        <w:jc w:val="left"/>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4"/>
        <w:gridCol w:w="1839"/>
        <w:gridCol w:w="2974"/>
        <w:gridCol w:w="2186"/>
      </w:tblGrid>
      <w:tr>
        <w:trPr>
          <w:trHeight w:val="2060" w:hRule="atLeast"/>
        </w:trPr>
        <w:tc>
          <w:tcPr>
            <w:tcW w:w="227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0"/>
              </w:rPr>
            </w:pPr>
          </w:p>
          <w:p>
            <w:pPr>
              <w:pStyle w:val="TableParagraph"/>
              <w:ind w:left="274"/>
              <w:rPr>
                <w:rFonts w:ascii="Times New Roman"/>
                <w:sz w:val="20"/>
              </w:rPr>
            </w:pPr>
            <w:r>
              <w:rPr>
                <w:rFonts w:ascii="Times New Roman"/>
                <w:sz w:val="20"/>
              </w:rPr>
              <w:drawing>
                <wp:inline distT="0" distB="0" distL="0" distR="0">
                  <wp:extent cx="1190321" cy="783431"/>
                  <wp:effectExtent l="0" t="0" r="0" b="0"/>
                  <wp:docPr id="91" name="image34.jpeg"/>
                  <wp:cNvGraphicFramePr>
                    <a:graphicFrameLocks noChangeAspect="1"/>
                  </wp:cNvGraphicFramePr>
                  <a:graphic>
                    <a:graphicData uri="http://schemas.openxmlformats.org/drawingml/2006/picture">
                      <pic:pic>
                        <pic:nvPicPr>
                          <pic:cNvPr id="92" name="image34.jpeg"/>
                          <pic:cNvPicPr/>
                        </pic:nvPicPr>
                        <pic:blipFill>
                          <a:blip r:embed="rId137" cstate="print"/>
                          <a:stretch>
                            <a:fillRect/>
                          </a:stretch>
                        </pic:blipFill>
                        <pic:spPr>
                          <a:xfrm>
                            <a:off x="0" y="0"/>
                            <a:ext cx="1190321" cy="783431"/>
                          </a:xfrm>
                          <a:prstGeom prst="rect">
                            <a:avLst/>
                          </a:prstGeom>
                        </pic:spPr>
                      </pic:pic>
                    </a:graphicData>
                  </a:graphic>
                </wp:inline>
              </w:drawing>
            </w:r>
            <w:r>
              <w:rPr>
                <w:rFonts w:ascii="Times New Roman"/>
                <w:sz w:val="20"/>
              </w:rPr>
            </w:r>
          </w:p>
        </w:tc>
        <w:tc>
          <w:tcPr>
            <w:tcW w:w="1839" w:type="dxa"/>
          </w:tcPr>
          <w:p>
            <w:pPr>
              <w:pStyle w:val="TableParagraph"/>
              <w:rPr>
                <w:rFonts w:ascii="Times New Roman"/>
                <w:sz w:val="26"/>
              </w:rPr>
            </w:pPr>
          </w:p>
          <w:p>
            <w:pPr>
              <w:pStyle w:val="TableParagraph"/>
              <w:spacing w:before="211"/>
              <w:ind w:left="158" w:right="164" w:firstLine="7"/>
              <w:jc w:val="center"/>
              <w:rPr>
                <w:b/>
                <w:sz w:val="23"/>
              </w:rPr>
            </w:pPr>
            <w:r>
              <w:rPr>
                <w:b/>
                <w:color w:val="231F20"/>
                <w:sz w:val="23"/>
              </w:rPr>
              <w:t>ELECTRO- </w:t>
            </w:r>
            <w:r>
              <w:rPr>
                <w:b/>
                <w:color w:val="231F20"/>
                <w:spacing w:val="-1"/>
                <w:sz w:val="23"/>
              </w:rPr>
              <w:t>PORCELAINS </w:t>
            </w:r>
            <w:r>
              <w:rPr>
                <w:b/>
                <w:color w:val="231F20"/>
                <w:sz w:val="23"/>
              </w:rPr>
              <w:t>DIVISION</w:t>
            </w:r>
          </w:p>
        </w:tc>
        <w:tc>
          <w:tcPr>
            <w:tcW w:w="2974" w:type="dxa"/>
          </w:tcPr>
          <w:p>
            <w:pPr>
              <w:pStyle w:val="TableParagraph"/>
              <w:spacing w:before="2"/>
              <w:rPr>
                <w:rFonts w:ascii="Times New Roman"/>
                <w:sz w:val="20"/>
              </w:rPr>
            </w:pPr>
          </w:p>
          <w:p>
            <w:pPr>
              <w:pStyle w:val="TableParagraph"/>
              <w:tabs>
                <w:tab w:pos="1646" w:val="left" w:leader="none"/>
              </w:tabs>
              <w:ind w:left="341"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3"/>
              <w:ind w:left="1019" w:right="313" w:hanging="355"/>
              <w:rPr>
                <w:b/>
                <w:sz w:val="21"/>
              </w:rPr>
            </w:pPr>
            <w:r>
              <w:rPr>
                <w:b/>
                <w:color w:val="231F20"/>
                <w:sz w:val="21"/>
              </w:rPr>
              <w:t>Revision No. R0 (For supply and services)</w:t>
            </w:r>
          </w:p>
        </w:tc>
        <w:tc>
          <w:tcPr>
            <w:tcW w:w="2186" w:type="dxa"/>
          </w:tcPr>
          <w:p>
            <w:pPr>
              <w:pStyle w:val="TableParagraph"/>
              <w:rPr>
                <w:rFonts w:ascii="Times New Roman"/>
                <w:sz w:val="24"/>
              </w:rPr>
            </w:pPr>
          </w:p>
          <w:p>
            <w:pPr>
              <w:pStyle w:val="TableParagraph"/>
              <w:spacing w:before="160"/>
              <w:ind w:left="406" w:right="408"/>
              <w:jc w:val="center"/>
              <w:rPr>
                <w:b/>
                <w:sz w:val="21"/>
              </w:rPr>
            </w:pPr>
            <w:r>
              <w:rPr>
                <w:b/>
                <w:color w:val="231F20"/>
                <w:sz w:val="21"/>
              </w:rPr>
              <w:t>ANNEXURES</w:t>
            </w:r>
          </w:p>
          <w:p>
            <w:pPr>
              <w:pStyle w:val="TableParagraph"/>
              <w:spacing w:before="216"/>
              <w:ind w:left="564" w:right="558" w:hanging="2"/>
              <w:jc w:val="center"/>
              <w:rPr>
                <w:sz w:val="21"/>
              </w:rPr>
            </w:pPr>
            <w:r>
              <w:rPr>
                <w:color w:val="231F20"/>
                <w:sz w:val="21"/>
              </w:rPr>
              <w:t>Issued on 14.03.2017</w:t>
            </w:r>
          </w:p>
        </w:tc>
      </w:tr>
    </w:tbl>
    <w:p>
      <w:pPr>
        <w:pStyle w:val="BodyText"/>
        <w:spacing w:before="9"/>
        <w:rPr>
          <w:rFonts w:ascii="Times New Roman"/>
          <w:sz w:val="16"/>
        </w:rPr>
      </w:pPr>
    </w:p>
    <w:p>
      <w:pPr>
        <w:spacing w:before="96"/>
        <w:ind w:left="0" w:right="1386" w:firstLine="0"/>
        <w:jc w:val="right"/>
        <w:rPr>
          <w:b/>
          <w:sz w:val="23"/>
        </w:rPr>
      </w:pPr>
      <w:r>
        <w:rPr>
          <w:b/>
          <w:color w:val="231F20"/>
          <w:w w:val="115"/>
          <w:sz w:val="23"/>
          <w:u w:val="single" w:color="231F20"/>
        </w:rPr>
        <w:t>ANNEXURE XIX</w:t>
      </w:r>
    </w:p>
    <w:p>
      <w:pPr>
        <w:pStyle w:val="BodyText"/>
        <w:rPr>
          <w:b/>
          <w:sz w:val="20"/>
        </w:rPr>
      </w:pPr>
    </w:p>
    <w:p>
      <w:pPr>
        <w:pStyle w:val="BodyText"/>
        <w:spacing w:before="3"/>
        <w:rPr>
          <w:b/>
          <w:sz w:val="21"/>
        </w:rPr>
      </w:pPr>
    </w:p>
    <w:p>
      <w:pPr>
        <w:spacing w:after="0"/>
        <w:rPr>
          <w:sz w:val="21"/>
        </w:rPr>
        <w:sectPr>
          <w:headerReference w:type="default" r:id="rId135"/>
          <w:footerReference w:type="default" r:id="rId136"/>
          <w:pgSz w:w="11900" w:h="16840"/>
          <w:pgMar w:header="0" w:footer="0" w:top="1440" w:bottom="280" w:left="1280" w:right="0"/>
        </w:sectPr>
      </w:pPr>
    </w:p>
    <w:p>
      <w:pPr>
        <w:spacing w:before="98"/>
        <w:ind w:left="3307" w:right="0" w:firstLine="0"/>
        <w:jc w:val="left"/>
        <w:rPr>
          <w:b/>
          <w:sz w:val="21"/>
        </w:rPr>
      </w:pPr>
      <w:r>
        <w:rPr>
          <w:b/>
          <w:color w:val="231F20"/>
          <w:w w:val="120"/>
          <w:sz w:val="21"/>
          <w:u w:val="single" w:color="231F20"/>
        </w:rPr>
        <w:t>NON DISCLOSURE</w:t>
      </w:r>
      <w:r>
        <w:rPr>
          <w:b/>
          <w:color w:val="231F20"/>
          <w:spacing w:val="-60"/>
          <w:w w:val="120"/>
          <w:sz w:val="21"/>
          <w:u w:val="single" w:color="231F20"/>
        </w:rPr>
        <w:t> </w:t>
      </w:r>
      <w:r>
        <w:rPr>
          <w:b/>
          <w:color w:val="231F20"/>
          <w:w w:val="120"/>
          <w:sz w:val="21"/>
          <w:u w:val="single" w:color="231F20"/>
        </w:rPr>
        <w:t>AGREEMENT</w:t>
      </w:r>
    </w:p>
    <w:p>
      <w:pPr>
        <w:tabs>
          <w:tab w:pos="2715" w:val="left" w:leader="none"/>
          <w:tab w:pos="6984" w:val="left" w:leader="none"/>
        </w:tabs>
        <w:spacing w:before="3"/>
        <w:ind w:left="108" w:right="0" w:firstLine="0"/>
        <w:jc w:val="left"/>
        <w:rPr>
          <w:rFonts w:ascii="Times New Roman"/>
          <w:sz w:val="21"/>
        </w:rPr>
      </w:pPr>
      <w:r>
        <w:rPr>
          <w:rFonts w:ascii="Arial"/>
          <w:color w:val="231F20"/>
          <w:sz w:val="21"/>
        </w:rPr>
        <w:t>I,</w:t>
      </w:r>
      <w:r>
        <w:rPr>
          <w:rFonts w:ascii="Arial"/>
          <w:color w:val="231F20"/>
          <w:sz w:val="21"/>
          <w:u w:val="single" w:color="221E1F"/>
        </w:rPr>
        <w:t> </w:t>
        <w:tab/>
      </w:r>
      <w:r>
        <w:rPr>
          <w:rFonts w:ascii="Arial"/>
          <w:color w:val="231F20"/>
          <w:sz w:val="21"/>
        </w:rPr>
        <w:t>,   on   behalf   of</w:t>
      </w:r>
      <w:r>
        <w:rPr>
          <w:rFonts w:ascii="Arial"/>
          <w:color w:val="231F20"/>
          <w:spacing w:val="37"/>
          <w:sz w:val="21"/>
        </w:rPr>
        <w:t> </w:t>
      </w:r>
      <w:r>
        <w:rPr>
          <w:rFonts w:ascii="Arial"/>
          <w:color w:val="231F20"/>
          <w:sz w:val="21"/>
        </w:rPr>
        <w:t>the</w:t>
      </w:r>
      <w:r>
        <w:rPr>
          <w:rFonts w:ascii="Times New Roman"/>
          <w:color w:val="231F20"/>
          <w:sz w:val="21"/>
        </w:rPr>
        <w:t>  </w:t>
      </w:r>
      <w:r>
        <w:rPr>
          <w:rFonts w:ascii="Times New Roman"/>
          <w:color w:val="231F20"/>
          <w:spacing w:val="-2"/>
          <w:sz w:val="21"/>
        </w:rPr>
        <w:t> </w:t>
      </w:r>
      <w:r>
        <w:rPr>
          <w:rFonts w:ascii="Times New Roman"/>
          <w:color w:val="231F20"/>
          <w:w w:val="100"/>
          <w:sz w:val="21"/>
          <w:u w:val="single" w:color="221E1F"/>
        </w:rPr>
        <w:t> </w:t>
      </w:r>
      <w:r>
        <w:rPr>
          <w:rFonts w:ascii="Times New Roman"/>
          <w:color w:val="231F20"/>
          <w:sz w:val="21"/>
          <w:u w:val="single" w:color="221E1F"/>
        </w:rPr>
        <w:tab/>
      </w:r>
    </w:p>
    <w:p>
      <w:pPr>
        <w:pStyle w:val="BodyText"/>
        <w:rPr>
          <w:rFonts w:ascii="Times New Roman"/>
          <w:sz w:val="30"/>
        </w:rPr>
      </w:pPr>
      <w:r>
        <w:rPr/>
        <w:br w:type="column"/>
      </w:r>
      <w:r>
        <w:rPr>
          <w:rFonts w:ascii="Times New Roman"/>
          <w:sz w:val="30"/>
        </w:rPr>
      </w:r>
    </w:p>
    <w:p>
      <w:pPr>
        <w:spacing w:before="0"/>
        <w:ind w:left="70" w:right="0" w:firstLine="0"/>
        <w:jc w:val="left"/>
        <w:rPr>
          <w:rFonts w:ascii="Arial"/>
          <w:sz w:val="21"/>
        </w:rPr>
      </w:pPr>
      <w:r>
        <w:rPr>
          <w:rFonts w:ascii="Arial"/>
          <w:color w:val="231F20"/>
          <w:sz w:val="21"/>
        </w:rPr>
        <w:t>(Name of Company),</w:t>
      </w:r>
    </w:p>
    <w:p>
      <w:pPr>
        <w:spacing w:after="0"/>
        <w:jc w:val="left"/>
        <w:rPr>
          <w:rFonts w:ascii="Arial"/>
          <w:sz w:val="21"/>
        </w:rPr>
        <w:sectPr>
          <w:type w:val="continuous"/>
          <w:pgSz w:w="11900" w:h="16840"/>
          <w:pgMar w:top="1880" w:bottom="1180" w:left="1280" w:right="0"/>
          <w:cols w:num="2" w:equalWidth="0">
            <w:col w:w="6985" w:space="40"/>
            <w:col w:w="3595"/>
          </w:cols>
        </w:sectPr>
      </w:pPr>
    </w:p>
    <w:p>
      <w:pPr>
        <w:spacing w:before="0"/>
        <w:ind w:left="118" w:right="1385" w:firstLine="0"/>
        <w:jc w:val="both"/>
        <w:rPr>
          <w:rFonts w:ascii="Arial"/>
          <w:sz w:val="21"/>
        </w:rPr>
      </w:pPr>
      <w:r>
        <w:rPr>
          <w:rFonts w:ascii="Arial"/>
          <w:color w:val="231F20"/>
          <w:sz w:val="21"/>
        </w:rPr>
        <w:t>acknowledge that the information received or generated, directly or indirectly, while working with BHEL,</w:t>
      </w:r>
      <w:r>
        <w:rPr>
          <w:rFonts w:ascii="Arial"/>
          <w:color w:val="231F20"/>
          <w:spacing w:val="-14"/>
          <w:sz w:val="21"/>
        </w:rPr>
        <w:t> </w:t>
      </w:r>
      <w:r>
        <w:rPr>
          <w:rFonts w:ascii="Arial"/>
          <w:color w:val="231F20"/>
          <w:sz w:val="21"/>
        </w:rPr>
        <w:t>EPD</w:t>
      </w:r>
      <w:r>
        <w:rPr>
          <w:rFonts w:ascii="Arial"/>
          <w:color w:val="231F20"/>
          <w:spacing w:val="-10"/>
          <w:sz w:val="21"/>
        </w:rPr>
        <w:t> </w:t>
      </w:r>
      <w:r>
        <w:rPr>
          <w:rFonts w:ascii="Arial"/>
          <w:color w:val="231F20"/>
          <w:sz w:val="21"/>
        </w:rPr>
        <w:t>on</w:t>
      </w:r>
      <w:r>
        <w:rPr>
          <w:rFonts w:ascii="Arial"/>
          <w:color w:val="231F20"/>
          <w:spacing w:val="-11"/>
          <w:sz w:val="21"/>
        </w:rPr>
        <w:t> </w:t>
      </w:r>
      <w:r>
        <w:rPr>
          <w:rFonts w:ascii="Arial"/>
          <w:color w:val="231F20"/>
          <w:sz w:val="21"/>
        </w:rPr>
        <w:t>contract</w:t>
      </w:r>
      <w:r>
        <w:rPr>
          <w:rFonts w:ascii="Arial"/>
          <w:color w:val="231F20"/>
          <w:spacing w:val="-13"/>
          <w:sz w:val="21"/>
        </w:rPr>
        <w:t> </w:t>
      </w:r>
      <w:r>
        <w:rPr>
          <w:rFonts w:ascii="Arial"/>
          <w:color w:val="231F20"/>
          <w:sz w:val="21"/>
        </w:rPr>
        <w:t>is</w:t>
      </w:r>
      <w:r>
        <w:rPr>
          <w:rFonts w:ascii="Arial"/>
          <w:color w:val="231F20"/>
          <w:spacing w:val="-13"/>
          <w:sz w:val="21"/>
        </w:rPr>
        <w:t> </w:t>
      </w:r>
      <w:r>
        <w:rPr>
          <w:rFonts w:ascii="Arial"/>
          <w:color w:val="231F20"/>
          <w:sz w:val="21"/>
        </w:rPr>
        <w:t>confidential</w:t>
      </w:r>
      <w:r>
        <w:rPr>
          <w:rFonts w:ascii="Arial"/>
          <w:color w:val="231F20"/>
          <w:spacing w:val="-10"/>
          <w:sz w:val="21"/>
        </w:rPr>
        <w:t> </w:t>
      </w:r>
      <w:r>
        <w:rPr>
          <w:rFonts w:ascii="Arial"/>
          <w:color w:val="231F20"/>
          <w:sz w:val="21"/>
        </w:rPr>
        <w:t>and</w:t>
      </w:r>
      <w:r>
        <w:rPr>
          <w:rFonts w:ascii="Arial"/>
          <w:color w:val="231F20"/>
          <w:spacing w:val="-10"/>
          <w:sz w:val="21"/>
        </w:rPr>
        <w:t> </w:t>
      </w:r>
      <w:r>
        <w:rPr>
          <w:rFonts w:ascii="Arial"/>
          <w:color w:val="231F20"/>
          <w:sz w:val="21"/>
        </w:rPr>
        <w:t>that</w:t>
      </w:r>
      <w:r>
        <w:rPr>
          <w:rFonts w:ascii="Arial"/>
          <w:color w:val="231F20"/>
          <w:spacing w:val="-11"/>
          <w:sz w:val="21"/>
        </w:rPr>
        <w:t> </w:t>
      </w:r>
      <w:r>
        <w:rPr>
          <w:rFonts w:ascii="Arial"/>
          <w:color w:val="231F20"/>
          <w:sz w:val="21"/>
        </w:rPr>
        <w:t>the</w:t>
      </w:r>
      <w:r>
        <w:rPr>
          <w:rFonts w:ascii="Arial"/>
          <w:color w:val="231F20"/>
          <w:spacing w:val="-9"/>
          <w:sz w:val="21"/>
        </w:rPr>
        <w:t> </w:t>
      </w:r>
      <w:r>
        <w:rPr>
          <w:rFonts w:ascii="Arial"/>
          <w:color w:val="231F20"/>
          <w:sz w:val="21"/>
        </w:rPr>
        <w:t>nature</w:t>
      </w:r>
      <w:r>
        <w:rPr>
          <w:rFonts w:ascii="Arial"/>
          <w:color w:val="231F20"/>
          <w:spacing w:val="-11"/>
          <w:sz w:val="21"/>
        </w:rPr>
        <w:t> </w:t>
      </w:r>
      <w:r>
        <w:rPr>
          <w:rFonts w:ascii="Arial"/>
          <w:color w:val="231F20"/>
          <w:sz w:val="21"/>
        </w:rPr>
        <w:t>of</w:t>
      </w:r>
      <w:r>
        <w:rPr>
          <w:rFonts w:ascii="Arial"/>
          <w:color w:val="231F20"/>
          <w:spacing w:val="-9"/>
          <w:sz w:val="21"/>
        </w:rPr>
        <w:t> </w:t>
      </w:r>
      <w:r>
        <w:rPr>
          <w:rFonts w:ascii="Arial"/>
          <w:color w:val="231F20"/>
          <w:sz w:val="21"/>
        </w:rPr>
        <w:t>the</w:t>
      </w:r>
      <w:r>
        <w:rPr>
          <w:rFonts w:ascii="Arial"/>
          <w:color w:val="231F20"/>
          <w:spacing w:val="-11"/>
          <w:sz w:val="21"/>
        </w:rPr>
        <w:t> </w:t>
      </w:r>
      <w:r>
        <w:rPr>
          <w:rFonts w:ascii="Arial"/>
          <w:color w:val="231F20"/>
          <w:sz w:val="21"/>
        </w:rPr>
        <w:t>business</w:t>
      </w:r>
      <w:r>
        <w:rPr>
          <w:rFonts w:ascii="Arial"/>
          <w:color w:val="231F20"/>
          <w:spacing w:val="-11"/>
          <w:sz w:val="21"/>
        </w:rPr>
        <w:t> </w:t>
      </w:r>
      <w:r>
        <w:rPr>
          <w:rFonts w:ascii="Arial"/>
          <w:color w:val="231F20"/>
          <w:sz w:val="21"/>
        </w:rPr>
        <w:t>of</w:t>
      </w:r>
      <w:r>
        <w:rPr>
          <w:rFonts w:ascii="Arial"/>
          <w:color w:val="231F20"/>
          <w:spacing w:val="-9"/>
          <w:sz w:val="21"/>
        </w:rPr>
        <w:t> </w:t>
      </w:r>
      <w:r>
        <w:rPr>
          <w:rFonts w:ascii="Arial"/>
          <w:color w:val="231F20"/>
          <w:sz w:val="21"/>
        </w:rPr>
        <w:t>the</w:t>
      </w:r>
      <w:r>
        <w:rPr>
          <w:rFonts w:ascii="Arial"/>
          <w:color w:val="231F20"/>
          <w:spacing w:val="-10"/>
          <w:sz w:val="21"/>
        </w:rPr>
        <w:t> </w:t>
      </w:r>
      <w:r>
        <w:rPr>
          <w:rFonts w:ascii="Arial"/>
          <w:color w:val="231F20"/>
          <w:sz w:val="21"/>
        </w:rPr>
        <w:t>BHEL,</w:t>
      </w:r>
      <w:r>
        <w:rPr>
          <w:rFonts w:ascii="Arial"/>
          <w:color w:val="231F20"/>
          <w:spacing w:val="-11"/>
          <w:sz w:val="21"/>
        </w:rPr>
        <w:t> </w:t>
      </w:r>
      <w:r>
        <w:rPr>
          <w:rFonts w:ascii="Arial"/>
          <w:color w:val="231F20"/>
          <w:sz w:val="21"/>
        </w:rPr>
        <w:t>EPD</w:t>
      </w:r>
      <w:r>
        <w:rPr>
          <w:rFonts w:ascii="Arial"/>
          <w:color w:val="231F20"/>
          <w:spacing w:val="-12"/>
          <w:sz w:val="21"/>
        </w:rPr>
        <w:t> </w:t>
      </w:r>
      <w:r>
        <w:rPr>
          <w:rFonts w:ascii="Arial"/>
          <w:color w:val="231F20"/>
          <w:sz w:val="21"/>
        </w:rPr>
        <w:t>is</w:t>
      </w:r>
      <w:r>
        <w:rPr>
          <w:rFonts w:ascii="Arial"/>
          <w:color w:val="231F20"/>
          <w:spacing w:val="-11"/>
          <w:sz w:val="21"/>
        </w:rPr>
        <w:t> </w:t>
      </w:r>
      <w:r>
        <w:rPr>
          <w:rFonts w:ascii="Arial"/>
          <w:color w:val="231F20"/>
          <w:sz w:val="21"/>
        </w:rPr>
        <w:t>such that the following conditions are reasonable, and</w:t>
      </w:r>
      <w:r>
        <w:rPr>
          <w:rFonts w:ascii="Arial"/>
          <w:color w:val="231F20"/>
          <w:spacing w:val="-12"/>
          <w:sz w:val="21"/>
        </w:rPr>
        <w:t> </w:t>
      </w:r>
      <w:r>
        <w:rPr>
          <w:rFonts w:ascii="Arial"/>
          <w:color w:val="231F20"/>
          <w:sz w:val="21"/>
        </w:rPr>
        <w:t>therefore:</w:t>
      </w:r>
    </w:p>
    <w:p>
      <w:pPr>
        <w:spacing w:before="186"/>
        <w:ind w:left="108" w:right="0" w:firstLine="0"/>
        <w:jc w:val="both"/>
        <w:rPr>
          <w:rFonts w:ascii="Arial"/>
          <w:sz w:val="21"/>
        </w:rPr>
      </w:pPr>
      <w:r>
        <w:rPr>
          <w:rFonts w:ascii="Arial"/>
          <w:color w:val="231F20"/>
          <w:sz w:val="21"/>
        </w:rPr>
        <w:t>I warrant and agree as follows:</w:t>
      </w:r>
    </w:p>
    <w:p>
      <w:pPr>
        <w:spacing w:before="188"/>
        <w:ind w:left="118" w:right="1383" w:hanging="10"/>
        <w:jc w:val="both"/>
        <w:rPr>
          <w:rFonts w:ascii="Arial"/>
          <w:sz w:val="21"/>
        </w:rPr>
      </w:pPr>
      <w:r>
        <w:rPr>
          <w:rFonts w:ascii="Arial"/>
          <w:color w:val="231F20"/>
          <w:sz w:val="21"/>
        </w:rPr>
        <w:t>I, or any other personnel employed or engaged by our company, agree not to disclose, directly or indirectly, any information related to the BHEL, EPD Without restricting the generality of the foregoing,</w:t>
      </w:r>
      <w:r>
        <w:rPr>
          <w:rFonts w:ascii="Arial"/>
          <w:color w:val="231F20"/>
          <w:spacing w:val="-19"/>
          <w:sz w:val="21"/>
        </w:rPr>
        <w:t> </w:t>
      </w:r>
      <w:r>
        <w:rPr>
          <w:rFonts w:ascii="Arial"/>
          <w:color w:val="231F20"/>
          <w:sz w:val="21"/>
        </w:rPr>
        <w:t>it</w:t>
      </w:r>
      <w:r>
        <w:rPr>
          <w:rFonts w:ascii="Arial"/>
          <w:color w:val="231F20"/>
          <w:spacing w:val="-19"/>
          <w:sz w:val="21"/>
        </w:rPr>
        <w:t> </w:t>
      </w:r>
      <w:r>
        <w:rPr>
          <w:rFonts w:ascii="Arial"/>
          <w:color w:val="231F20"/>
          <w:sz w:val="21"/>
        </w:rPr>
        <w:t>is</w:t>
      </w:r>
      <w:r>
        <w:rPr>
          <w:rFonts w:ascii="Arial"/>
          <w:color w:val="231F20"/>
          <w:spacing w:val="-18"/>
          <w:sz w:val="21"/>
        </w:rPr>
        <w:t> </w:t>
      </w:r>
      <w:r>
        <w:rPr>
          <w:rFonts w:ascii="Arial"/>
          <w:color w:val="231F20"/>
          <w:sz w:val="21"/>
        </w:rPr>
        <w:t>agreed</w:t>
      </w:r>
      <w:r>
        <w:rPr>
          <w:rFonts w:ascii="Arial"/>
          <w:color w:val="231F20"/>
          <w:spacing w:val="-18"/>
          <w:sz w:val="21"/>
        </w:rPr>
        <w:t> </w:t>
      </w:r>
      <w:r>
        <w:rPr>
          <w:rFonts w:ascii="Arial"/>
          <w:color w:val="231F20"/>
          <w:sz w:val="21"/>
        </w:rPr>
        <w:t>that</w:t>
      </w:r>
      <w:r>
        <w:rPr>
          <w:rFonts w:ascii="Arial"/>
          <w:color w:val="231F20"/>
          <w:spacing w:val="-16"/>
          <w:sz w:val="21"/>
        </w:rPr>
        <w:t> </w:t>
      </w:r>
      <w:r>
        <w:rPr>
          <w:rFonts w:ascii="Arial"/>
          <w:color w:val="231F20"/>
          <w:sz w:val="21"/>
        </w:rPr>
        <w:t>we</w:t>
      </w:r>
      <w:r>
        <w:rPr>
          <w:rFonts w:ascii="Arial"/>
          <w:color w:val="231F20"/>
          <w:spacing w:val="-18"/>
          <w:sz w:val="21"/>
        </w:rPr>
        <w:t> </w:t>
      </w:r>
      <w:r>
        <w:rPr>
          <w:rFonts w:ascii="Arial"/>
          <w:color w:val="231F20"/>
          <w:sz w:val="21"/>
        </w:rPr>
        <w:t>will</w:t>
      </w:r>
      <w:r>
        <w:rPr>
          <w:rFonts w:ascii="Arial"/>
          <w:color w:val="231F20"/>
          <w:spacing w:val="-17"/>
          <w:sz w:val="21"/>
        </w:rPr>
        <w:t> </w:t>
      </w:r>
      <w:r>
        <w:rPr>
          <w:rFonts w:ascii="Arial"/>
          <w:color w:val="231F20"/>
          <w:sz w:val="21"/>
        </w:rPr>
        <w:t>not</w:t>
      </w:r>
      <w:r>
        <w:rPr>
          <w:rFonts w:ascii="Arial"/>
          <w:color w:val="231F20"/>
          <w:spacing w:val="-18"/>
          <w:sz w:val="21"/>
        </w:rPr>
        <w:t> </w:t>
      </w:r>
      <w:r>
        <w:rPr>
          <w:rFonts w:ascii="Arial"/>
          <w:color w:val="231F20"/>
          <w:sz w:val="21"/>
        </w:rPr>
        <w:t>disclose</w:t>
      </w:r>
      <w:r>
        <w:rPr>
          <w:rFonts w:ascii="Arial"/>
          <w:color w:val="231F20"/>
          <w:spacing w:val="-19"/>
          <w:sz w:val="21"/>
        </w:rPr>
        <w:t> </w:t>
      </w:r>
      <w:r>
        <w:rPr>
          <w:rFonts w:ascii="Arial"/>
          <w:color w:val="231F20"/>
          <w:sz w:val="21"/>
        </w:rPr>
        <w:t>such</w:t>
      </w:r>
      <w:r>
        <w:rPr>
          <w:rFonts w:ascii="Arial"/>
          <w:color w:val="231F20"/>
          <w:spacing w:val="-18"/>
          <w:sz w:val="21"/>
        </w:rPr>
        <w:t> </w:t>
      </w:r>
      <w:r>
        <w:rPr>
          <w:rFonts w:ascii="Arial"/>
          <w:color w:val="231F20"/>
          <w:sz w:val="21"/>
        </w:rPr>
        <w:t>information</w:t>
      </w:r>
      <w:r>
        <w:rPr>
          <w:rFonts w:ascii="Arial"/>
          <w:color w:val="231F20"/>
          <w:spacing w:val="-18"/>
          <w:sz w:val="21"/>
        </w:rPr>
        <w:t> </w:t>
      </w:r>
      <w:r>
        <w:rPr>
          <w:rFonts w:ascii="Arial"/>
          <w:color w:val="231F20"/>
          <w:sz w:val="21"/>
        </w:rPr>
        <w:t>consisting</w:t>
      </w:r>
      <w:r>
        <w:rPr>
          <w:rFonts w:ascii="Arial"/>
          <w:color w:val="231F20"/>
          <w:spacing w:val="-18"/>
          <w:sz w:val="21"/>
        </w:rPr>
        <w:t> </w:t>
      </w:r>
      <w:r>
        <w:rPr>
          <w:rFonts w:ascii="Arial"/>
          <w:color w:val="231F20"/>
          <w:sz w:val="21"/>
        </w:rPr>
        <w:t>but</w:t>
      </w:r>
      <w:r>
        <w:rPr>
          <w:rFonts w:ascii="Arial"/>
          <w:color w:val="231F20"/>
          <w:spacing w:val="-18"/>
          <w:sz w:val="21"/>
        </w:rPr>
        <w:t> </w:t>
      </w:r>
      <w:r>
        <w:rPr>
          <w:rFonts w:ascii="Arial"/>
          <w:color w:val="231F20"/>
          <w:sz w:val="21"/>
        </w:rPr>
        <w:t>not</w:t>
      </w:r>
      <w:r>
        <w:rPr>
          <w:rFonts w:ascii="Arial"/>
          <w:color w:val="231F20"/>
          <w:spacing w:val="-18"/>
          <w:sz w:val="21"/>
        </w:rPr>
        <w:t> </w:t>
      </w:r>
      <w:r>
        <w:rPr>
          <w:rFonts w:ascii="Arial"/>
          <w:color w:val="231F20"/>
          <w:sz w:val="21"/>
        </w:rPr>
        <w:t>necessarily</w:t>
      </w:r>
      <w:r>
        <w:rPr>
          <w:rFonts w:ascii="Arial"/>
          <w:color w:val="231F20"/>
          <w:spacing w:val="-20"/>
          <w:sz w:val="21"/>
        </w:rPr>
        <w:t> </w:t>
      </w:r>
      <w:r>
        <w:rPr>
          <w:rFonts w:ascii="Arial"/>
          <w:color w:val="231F20"/>
          <w:sz w:val="21"/>
        </w:rPr>
        <w:t>limited to:</w:t>
      </w:r>
    </w:p>
    <w:p>
      <w:pPr>
        <w:pStyle w:val="ListParagraph"/>
        <w:numPr>
          <w:ilvl w:val="0"/>
          <w:numId w:val="53"/>
        </w:numPr>
        <w:tabs>
          <w:tab w:pos="1523" w:val="left" w:leader="none"/>
        </w:tabs>
        <w:spacing w:line="240" w:lineRule="auto" w:before="186" w:after="0"/>
        <w:ind w:left="1522" w:right="1381" w:hanging="350"/>
        <w:jc w:val="both"/>
        <w:rPr>
          <w:rFonts w:ascii="Arial" w:hAnsi="Arial"/>
          <w:sz w:val="21"/>
        </w:rPr>
      </w:pPr>
      <w:r>
        <w:rPr>
          <w:rFonts w:ascii="Arial" w:hAnsi="Arial"/>
          <w:color w:val="231F20"/>
          <w:sz w:val="21"/>
        </w:rPr>
        <w:t>Technical information: Methods, drawings, processes, formulae, compositions, systems, techniques, inventions, computer programs/data/configuration and research</w:t>
      </w:r>
      <w:r>
        <w:rPr>
          <w:rFonts w:ascii="Arial" w:hAnsi="Arial"/>
          <w:color w:val="231F20"/>
          <w:spacing w:val="-1"/>
          <w:sz w:val="21"/>
        </w:rPr>
        <w:t> </w:t>
      </w:r>
      <w:r>
        <w:rPr>
          <w:rFonts w:ascii="Arial" w:hAnsi="Arial"/>
          <w:color w:val="231F20"/>
          <w:sz w:val="21"/>
        </w:rPr>
        <w:t>projects.</w:t>
      </w:r>
    </w:p>
    <w:p>
      <w:pPr>
        <w:pStyle w:val="BodyText"/>
        <w:spacing w:before="4"/>
        <w:rPr>
          <w:rFonts w:ascii="Arial"/>
          <w:sz w:val="23"/>
        </w:rPr>
      </w:pPr>
    </w:p>
    <w:p>
      <w:pPr>
        <w:pStyle w:val="ListParagraph"/>
        <w:numPr>
          <w:ilvl w:val="0"/>
          <w:numId w:val="53"/>
        </w:numPr>
        <w:tabs>
          <w:tab w:pos="1523" w:val="left" w:leader="none"/>
        </w:tabs>
        <w:spacing w:line="240" w:lineRule="auto" w:before="0" w:after="0"/>
        <w:ind w:left="1522" w:right="1384" w:hanging="350"/>
        <w:jc w:val="both"/>
        <w:rPr>
          <w:rFonts w:ascii="Arial" w:hAnsi="Arial"/>
          <w:sz w:val="21"/>
        </w:rPr>
      </w:pPr>
      <w:r>
        <w:rPr>
          <w:rFonts w:ascii="Arial" w:hAnsi="Arial"/>
          <w:color w:val="231F20"/>
          <w:sz w:val="21"/>
        </w:rPr>
        <w:t>Business information: Customer lists, project schedules, pricing data, estimates, financial or marketing</w:t>
      </w:r>
      <w:r>
        <w:rPr>
          <w:rFonts w:ascii="Arial" w:hAnsi="Arial"/>
          <w:color w:val="231F20"/>
          <w:spacing w:val="-6"/>
          <w:sz w:val="21"/>
        </w:rPr>
        <w:t> </w:t>
      </w:r>
      <w:r>
        <w:rPr>
          <w:rFonts w:ascii="Arial" w:hAnsi="Arial"/>
          <w:color w:val="231F20"/>
          <w:sz w:val="21"/>
        </w:rPr>
        <w:t>data,</w:t>
      </w:r>
    </w:p>
    <w:p>
      <w:pPr>
        <w:pStyle w:val="BodyText"/>
        <w:spacing w:before="4"/>
        <w:rPr>
          <w:rFonts w:ascii="Arial"/>
          <w:sz w:val="23"/>
        </w:rPr>
      </w:pPr>
    </w:p>
    <w:p>
      <w:pPr>
        <w:spacing w:before="1"/>
        <w:ind w:left="118" w:right="1380" w:hanging="10"/>
        <w:jc w:val="both"/>
        <w:rPr>
          <w:rFonts w:ascii="Arial" w:hAnsi="Arial"/>
          <w:sz w:val="21"/>
        </w:rPr>
      </w:pPr>
      <w:r>
        <w:rPr>
          <w:rFonts w:ascii="Arial" w:hAnsi="Arial"/>
          <w:color w:val="231F20"/>
          <w:sz w:val="21"/>
        </w:rPr>
        <w:t>On conclusion of contract, I, or any other personnel employed or engaged by our company shall return to BHEL, EPD all documents and property of BHEL, EPD, including: drawings, blueprints, reports, manuals, computer programs/data/configuration, and all other materials and all copies thereof relating in any way to BHEL, EPD’s business, or in any way obtained by me during the course of contract. I further agree that I, or any others employed or engaged by our company shall not retain copies, notes or abstracts of the foregoing.</w:t>
      </w:r>
    </w:p>
    <w:p>
      <w:pPr>
        <w:spacing w:before="185"/>
        <w:ind w:left="108" w:right="0" w:firstLine="0"/>
        <w:jc w:val="both"/>
        <w:rPr>
          <w:rFonts w:ascii="Arial"/>
          <w:sz w:val="21"/>
        </w:rPr>
      </w:pPr>
      <w:r>
        <w:rPr>
          <w:rFonts w:ascii="Arial"/>
          <w:color w:val="231F20"/>
          <w:sz w:val="21"/>
        </w:rPr>
        <w:t>This obligation of confidence shall continue after the conclusion of the contract also.</w:t>
      </w:r>
    </w:p>
    <w:p>
      <w:pPr>
        <w:spacing w:before="188"/>
        <w:ind w:left="118" w:right="1383" w:hanging="10"/>
        <w:jc w:val="both"/>
        <w:rPr>
          <w:rFonts w:ascii="Arial"/>
          <w:sz w:val="21"/>
        </w:rPr>
      </w:pPr>
      <w:r>
        <w:rPr>
          <w:rFonts w:ascii="Arial"/>
          <w:color w:val="231F20"/>
          <w:sz w:val="21"/>
        </w:rPr>
        <w:t>I</w:t>
      </w:r>
      <w:r>
        <w:rPr>
          <w:rFonts w:ascii="Arial"/>
          <w:color w:val="231F20"/>
          <w:spacing w:val="-5"/>
          <w:sz w:val="21"/>
        </w:rPr>
        <w:t> </w:t>
      </w:r>
      <w:r>
        <w:rPr>
          <w:rFonts w:ascii="Arial"/>
          <w:color w:val="231F20"/>
          <w:sz w:val="21"/>
        </w:rPr>
        <w:t>acknowledge</w:t>
      </w:r>
      <w:r>
        <w:rPr>
          <w:rFonts w:ascii="Arial"/>
          <w:color w:val="231F20"/>
          <w:spacing w:val="-4"/>
          <w:sz w:val="21"/>
        </w:rPr>
        <w:t> </w:t>
      </w:r>
      <w:r>
        <w:rPr>
          <w:rFonts w:ascii="Arial"/>
          <w:color w:val="231F20"/>
          <w:sz w:val="21"/>
        </w:rPr>
        <w:t>that</w:t>
      </w:r>
      <w:r>
        <w:rPr>
          <w:rFonts w:ascii="Arial"/>
          <w:color w:val="231F20"/>
          <w:spacing w:val="-5"/>
          <w:sz w:val="21"/>
        </w:rPr>
        <w:t> </w:t>
      </w:r>
      <w:r>
        <w:rPr>
          <w:rFonts w:ascii="Arial"/>
          <w:color w:val="231F20"/>
          <w:sz w:val="21"/>
        </w:rPr>
        <w:t>the</w:t>
      </w:r>
      <w:r>
        <w:rPr>
          <w:rFonts w:ascii="Arial"/>
          <w:color w:val="231F20"/>
          <w:spacing w:val="-7"/>
          <w:sz w:val="21"/>
        </w:rPr>
        <w:t> </w:t>
      </w:r>
      <w:r>
        <w:rPr>
          <w:rFonts w:ascii="Arial"/>
          <w:color w:val="231F20"/>
          <w:sz w:val="21"/>
        </w:rPr>
        <w:t>aforesaid</w:t>
      </w:r>
      <w:r>
        <w:rPr>
          <w:rFonts w:ascii="Arial"/>
          <w:color w:val="231F20"/>
          <w:spacing w:val="-4"/>
          <w:sz w:val="21"/>
        </w:rPr>
        <w:t> </w:t>
      </w:r>
      <w:r>
        <w:rPr>
          <w:rFonts w:ascii="Arial"/>
          <w:color w:val="231F20"/>
          <w:sz w:val="21"/>
        </w:rPr>
        <w:t>restrictions</w:t>
      </w:r>
      <w:r>
        <w:rPr>
          <w:rFonts w:ascii="Arial"/>
          <w:color w:val="231F20"/>
          <w:spacing w:val="-4"/>
          <w:sz w:val="21"/>
        </w:rPr>
        <w:t> </w:t>
      </w:r>
      <w:r>
        <w:rPr>
          <w:rFonts w:ascii="Arial"/>
          <w:color w:val="231F20"/>
          <w:sz w:val="21"/>
        </w:rPr>
        <w:t>are</w:t>
      </w:r>
      <w:r>
        <w:rPr>
          <w:rFonts w:ascii="Arial"/>
          <w:color w:val="231F20"/>
          <w:spacing w:val="-5"/>
          <w:sz w:val="21"/>
        </w:rPr>
        <w:t> </w:t>
      </w:r>
      <w:r>
        <w:rPr>
          <w:rFonts w:ascii="Arial"/>
          <w:color w:val="231F20"/>
          <w:sz w:val="21"/>
        </w:rPr>
        <w:t>necessary</w:t>
      </w:r>
      <w:r>
        <w:rPr>
          <w:rFonts w:ascii="Arial"/>
          <w:color w:val="231F20"/>
          <w:spacing w:val="-6"/>
          <w:sz w:val="21"/>
        </w:rPr>
        <w:t> </w:t>
      </w:r>
      <w:r>
        <w:rPr>
          <w:rFonts w:ascii="Arial"/>
          <w:color w:val="231F20"/>
          <w:sz w:val="21"/>
        </w:rPr>
        <w:t>and</w:t>
      </w:r>
      <w:r>
        <w:rPr>
          <w:rFonts w:ascii="Arial"/>
          <w:color w:val="231F20"/>
          <w:spacing w:val="-6"/>
          <w:sz w:val="21"/>
        </w:rPr>
        <w:t> </w:t>
      </w:r>
      <w:r>
        <w:rPr>
          <w:rFonts w:ascii="Arial"/>
          <w:color w:val="231F20"/>
          <w:sz w:val="21"/>
        </w:rPr>
        <w:t>fundamental</w:t>
      </w:r>
      <w:r>
        <w:rPr>
          <w:rFonts w:ascii="Arial"/>
          <w:color w:val="231F20"/>
          <w:spacing w:val="-4"/>
          <w:sz w:val="21"/>
        </w:rPr>
        <w:t> </w:t>
      </w:r>
      <w:r>
        <w:rPr>
          <w:rFonts w:ascii="Arial"/>
          <w:color w:val="231F20"/>
          <w:sz w:val="21"/>
        </w:rPr>
        <w:t>to</w:t>
      </w:r>
      <w:r>
        <w:rPr>
          <w:rFonts w:ascii="Arial"/>
          <w:color w:val="231F20"/>
          <w:spacing w:val="-4"/>
          <w:sz w:val="21"/>
        </w:rPr>
        <w:t> </w:t>
      </w:r>
      <w:r>
        <w:rPr>
          <w:rFonts w:ascii="Arial"/>
          <w:color w:val="231F20"/>
          <w:sz w:val="21"/>
        </w:rPr>
        <w:t>the</w:t>
      </w:r>
      <w:r>
        <w:rPr>
          <w:rFonts w:ascii="Arial"/>
          <w:color w:val="231F20"/>
          <w:spacing w:val="-4"/>
          <w:sz w:val="21"/>
        </w:rPr>
        <w:t> </w:t>
      </w:r>
      <w:r>
        <w:rPr>
          <w:rFonts w:ascii="Arial"/>
          <w:color w:val="231F20"/>
          <w:sz w:val="21"/>
        </w:rPr>
        <w:t>business</w:t>
      </w:r>
      <w:r>
        <w:rPr>
          <w:rFonts w:ascii="Arial"/>
          <w:color w:val="231F20"/>
          <w:spacing w:val="-7"/>
          <w:sz w:val="21"/>
        </w:rPr>
        <w:t> </w:t>
      </w:r>
      <w:r>
        <w:rPr>
          <w:rFonts w:ascii="Arial"/>
          <w:color w:val="231F20"/>
          <w:sz w:val="21"/>
        </w:rPr>
        <w:t>of</w:t>
      </w:r>
      <w:r>
        <w:rPr>
          <w:rFonts w:ascii="Arial"/>
          <w:color w:val="231F20"/>
          <w:spacing w:val="-3"/>
          <w:sz w:val="21"/>
        </w:rPr>
        <w:t> </w:t>
      </w:r>
      <w:r>
        <w:rPr>
          <w:rFonts w:ascii="Arial"/>
          <w:color w:val="231F20"/>
          <w:sz w:val="21"/>
        </w:rPr>
        <w:t>the BHEL, EPD and are reasonable given the nature of the business carried on by the BHEL, EPD I agree that this agreement shall be governed by and construed in accordance with the laws of country.</w:t>
      </w:r>
    </w:p>
    <w:p>
      <w:pPr>
        <w:spacing w:before="184"/>
        <w:ind w:left="108" w:right="0" w:firstLine="0"/>
        <w:jc w:val="both"/>
        <w:rPr>
          <w:rFonts w:ascii="Arial"/>
          <w:sz w:val="21"/>
        </w:rPr>
      </w:pPr>
      <w:r>
        <w:rPr>
          <w:rFonts w:ascii="Arial"/>
          <w:color w:val="231F20"/>
          <w:sz w:val="21"/>
        </w:rPr>
        <w:t>I enter into this agreement totally voluntarily, with full knowledge of its meaning, and without duress.</w:t>
      </w:r>
    </w:p>
    <w:p>
      <w:pPr>
        <w:tabs>
          <w:tab w:pos="4241" w:val="left" w:leader="none"/>
          <w:tab w:pos="5747" w:val="left" w:leader="none"/>
          <w:tab w:pos="8817" w:val="left" w:leader="none"/>
        </w:tabs>
        <w:spacing w:before="187"/>
        <w:ind w:left="161" w:right="0" w:firstLine="0"/>
        <w:jc w:val="left"/>
        <w:rPr>
          <w:rFonts w:ascii="Times New Roman"/>
          <w:sz w:val="21"/>
        </w:rPr>
      </w:pPr>
      <w:r>
        <w:rPr>
          <w:rFonts w:ascii="Arial"/>
          <w:color w:val="231F20"/>
          <w:sz w:val="21"/>
        </w:rPr>
        <w:t>Place:-</w:t>
      </w:r>
      <w:r>
        <w:rPr>
          <w:rFonts w:ascii="Arial"/>
          <w:color w:val="231F20"/>
          <w:sz w:val="21"/>
          <w:u w:val="single" w:color="221E1F"/>
        </w:rPr>
        <w:t> </w:t>
        <w:tab/>
      </w:r>
      <w:r>
        <w:rPr>
          <w:rFonts w:ascii="Arial"/>
          <w:color w:val="231F20"/>
          <w:sz w:val="21"/>
        </w:rPr>
        <w:tab/>
        <w:t>Date:-</w:t>
      </w:r>
      <w:r>
        <w:rPr>
          <w:rFonts w:ascii="Times New Roman"/>
          <w:color w:val="231F20"/>
          <w:sz w:val="21"/>
          <w:u w:val="single" w:color="221E1F"/>
        </w:rPr>
        <w:t> </w:t>
        <w:tab/>
      </w:r>
    </w:p>
    <w:p>
      <w:pPr>
        <w:pStyle w:val="BodyText"/>
        <w:rPr>
          <w:rFonts w:ascii="Times New Roman"/>
          <w:sz w:val="20"/>
        </w:rPr>
      </w:pPr>
    </w:p>
    <w:p>
      <w:pPr>
        <w:pStyle w:val="BodyText"/>
        <w:spacing w:before="5"/>
        <w:rPr>
          <w:rFonts w:ascii="Times New Roman"/>
          <w:sz w:val="25"/>
        </w:rPr>
      </w:pPr>
    </w:p>
    <w:p>
      <w:pPr>
        <w:spacing w:line="427" w:lineRule="auto" w:before="94"/>
        <w:ind w:left="2233" w:right="7468" w:firstLine="0"/>
        <w:jc w:val="left"/>
        <w:rPr>
          <w:rFonts w:ascii="Arial"/>
          <w:sz w:val="21"/>
        </w:rPr>
      </w:pPr>
      <w:r>
        <w:rPr/>
        <w:pict>
          <v:shape style="position:absolute;margin-left:174.126999pt;margin-top:81.13755pt;width:80.25pt;height:13.3pt;mso-position-horizontal-relative:page;mso-position-vertical-relative:paragraph;z-index:15769088" type="#_x0000_t202" filled="false" stroked="false">
            <v:textbox inset="0,0,0,0">
              <w:txbxContent>
                <w:p>
                  <w:pPr>
                    <w:spacing w:line="208" w:lineRule="exact" w:before="0"/>
                    <w:ind w:left="20" w:right="-1728" w:firstLine="0"/>
                    <w:jc w:val="left"/>
                    <w:rPr>
                      <w:rFonts w:ascii="Courier New"/>
                      <w:sz w:val="50"/>
                    </w:rPr>
                  </w:pPr>
                  <w:r>
                    <w:rPr>
                      <w:rFonts w:ascii="Courier New"/>
                      <w:sz w:val="50"/>
                    </w:rPr>
                    <w:t>(SIGNATURE)</w:t>
                  </w:r>
                </w:p>
              </w:txbxContent>
            </v:textbox>
            <w10:wrap type="none"/>
          </v:shape>
        </w:pict>
      </w:r>
      <w:r>
        <w:rPr>
          <w:rFonts w:ascii="Arial"/>
          <w:color w:val="231F20"/>
          <w:sz w:val="21"/>
        </w:rPr>
        <w:t>Name Company</w:t>
      </w:r>
    </w:p>
    <w:p>
      <w:pPr>
        <w:spacing w:after="0" w:line="427" w:lineRule="auto"/>
        <w:jc w:val="left"/>
        <w:rPr>
          <w:rFonts w:ascii="Arial"/>
          <w:sz w:val="21"/>
        </w:rPr>
        <w:sectPr>
          <w:type w:val="continuous"/>
          <w:pgSz w:w="11900" w:h="16840"/>
          <w:pgMar w:top="1880" w:bottom="1180" w:left="1280" w:right="0"/>
        </w:sectPr>
      </w:pPr>
    </w:p>
    <w:p>
      <w:pPr>
        <w:spacing w:before="71"/>
        <w:ind w:left="7055" w:right="0" w:firstLine="0"/>
        <w:jc w:val="left"/>
        <w:rPr>
          <w:rFonts w:ascii="Ani" w:hAnsi="Ani"/>
          <w:sz w:val="22"/>
        </w:rPr>
      </w:pPr>
      <w:r>
        <w:rPr>
          <w:rFonts w:ascii="Ani" w:hAnsi="Ani"/>
          <w:spacing w:val="-1"/>
          <w:w w:val="97"/>
          <w:sz w:val="22"/>
        </w:rPr>
        <w:t>å</w:t>
      </w:r>
      <w:r>
        <w:rPr>
          <w:rFonts w:ascii="Ani" w:hAnsi="Ani"/>
          <w:w w:val="44"/>
          <w:sz w:val="22"/>
        </w:rPr>
        <w:t>7</w:t>
      </w:r>
      <w:r>
        <w:rPr>
          <w:rFonts w:ascii="Ani" w:hAnsi="Ani"/>
          <w:spacing w:val="-1"/>
          <w:w w:val="120"/>
          <w:sz w:val="22"/>
        </w:rPr>
        <w:t>]</w:t>
      </w:r>
      <w:r>
        <w:rPr>
          <w:rFonts w:ascii="Ani" w:hAnsi="Ani"/>
          <w:w w:val="178"/>
          <w:sz w:val="22"/>
        </w:rPr>
        <w:t>J</w:t>
      </w:r>
      <w:r>
        <w:rPr>
          <w:rFonts w:ascii="Times New Roman" w:hAnsi="Times New Roman"/>
          <w:sz w:val="22"/>
        </w:rPr>
        <w:t> </w:t>
      </w:r>
      <w:r>
        <w:rPr>
          <w:rFonts w:ascii="Times New Roman" w:hAnsi="Times New Roman"/>
          <w:spacing w:val="-1"/>
          <w:sz w:val="22"/>
        </w:rPr>
        <w:t> </w:t>
      </w:r>
      <w:r>
        <w:rPr>
          <w:rFonts w:ascii="Ani" w:hAnsi="Ani"/>
          <w:spacing w:val="-8"/>
          <w:w w:val="85"/>
          <w:sz w:val="22"/>
        </w:rPr>
        <w:t>\</w:t>
      </w:r>
      <w:r>
        <w:rPr>
          <w:rFonts w:ascii="Ani" w:hAnsi="Ani"/>
          <w:spacing w:val="7"/>
          <w:w w:val="100"/>
          <w:sz w:val="22"/>
        </w:rPr>
        <w:t>`</w:t>
      </w:r>
      <w:r>
        <w:rPr>
          <w:rFonts w:ascii="Ani" w:hAnsi="Ani"/>
          <w:spacing w:val="-1"/>
          <w:w w:val="80"/>
          <w:sz w:val="22"/>
        </w:rPr>
        <w:t>§</w:t>
      </w:r>
      <w:r>
        <w:rPr>
          <w:rFonts w:ascii="Ani" w:hAnsi="Ani"/>
          <w:w w:val="66"/>
          <w:sz w:val="22"/>
        </w:rPr>
        <w:t>h</w:t>
      </w:r>
      <w:r>
        <w:rPr>
          <w:rFonts w:ascii="Times New Roman" w:hAnsi="Times New Roman"/>
          <w:sz w:val="22"/>
        </w:rPr>
        <w:t>  </w:t>
      </w:r>
      <w:r>
        <w:rPr>
          <w:rFonts w:ascii="Ani" w:hAnsi="Ani"/>
          <w:spacing w:val="-1"/>
          <w:w w:val="85"/>
          <w:sz w:val="22"/>
        </w:rPr>
        <w:t>\</w:t>
      </w:r>
      <w:r>
        <w:rPr>
          <w:rFonts w:ascii="Ani" w:hAnsi="Ani"/>
          <w:spacing w:val="-1"/>
          <w:w w:val="130"/>
          <w:sz w:val="22"/>
        </w:rPr>
        <w:t>U</w:t>
      </w:r>
      <w:r>
        <w:rPr>
          <w:rFonts w:ascii="Ani" w:hAnsi="Ani"/>
          <w:w w:val="30"/>
          <w:sz w:val="22"/>
        </w:rPr>
        <w:t>`£</w:t>
      </w:r>
      <w:r>
        <w:rPr>
          <w:rFonts w:ascii="Ani" w:hAnsi="Ani"/>
          <w:spacing w:val="-2"/>
          <w:w w:val="83"/>
          <w:sz w:val="22"/>
        </w:rPr>
        <w:t>§</w:t>
      </w:r>
      <w:r>
        <w:rPr>
          <w:rFonts w:ascii="Ani" w:hAnsi="Ani"/>
          <w:w w:val="76"/>
          <w:sz w:val="22"/>
        </w:rPr>
        <w:t>Ş</w:t>
      </w:r>
      <w:r>
        <w:rPr>
          <w:rFonts w:ascii="Ani" w:hAnsi="Ani"/>
          <w:w w:val="104"/>
          <w:sz w:val="22"/>
        </w:rPr>
        <w:t>§</w:t>
      </w:r>
      <w:r>
        <w:rPr>
          <w:rFonts w:ascii="Ani" w:hAnsi="Ani"/>
          <w:w w:val="114"/>
          <w:sz w:val="22"/>
        </w:rPr>
        <w:t>u</w:t>
      </w:r>
      <w:r>
        <w:rPr>
          <w:rFonts w:ascii="Ani" w:hAnsi="Ani"/>
          <w:w w:val="97"/>
          <w:sz w:val="22"/>
        </w:rPr>
        <w:t>fl</w:t>
      </w:r>
      <w:r>
        <w:rPr>
          <w:rFonts w:ascii="Times New Roman" w:hAnsi="Times New Roman"/>
          <w:sz w:val="22"/>
        </w:rPr>
        <w:t> </w:t>
      </w:r>
      <w:r>
        <w:rPr>
          <w:rFonts w:ascii="Times New Roman" w:hAnsi="Times New Roman"/>
          <w:spacing w:val="-3"/>
          <w:sz w:val="22"/>
        </w:rPr>
        <w:t> </w:t>
      </w:r>
      <w:r>
        <w:rPr>
          <w:rFonts w:ascii="Ani" w:hAnsi="Ani"/>
          <w:w w:val="98"/>
          <w:sz w:val="22"/>
        </w:rPr>
        <w:t>t</w:t>
      </w:r>
      <w:r>
        <w:rPr>
          <w:rFonts w:ascii="Ani" w:hAnsi="Ani"/>
          <w:spacing w:val="-3"/>
          <w:w w:val="130"/>
          <w:sz w:val="22"/>
        </w:rPr>
        <w:t>U</w:t>
      </w:r>
      <w:r>
        <w:rPr>
          <w:rFonts w:ascii="Ani" w:hAnsi="Ani"/>
          <w:w w:val="98"/>
          <w:sz w:val="22"/>
        </w:rPr>
        <w:t>t</w:t>
      </w:r>
      <w:r>
        <w:rPr>
          <w:rFonts w:ascii="Ani" w:hAnsi="Ani"/>
          <w:spacing w:val="-1"/>
          <w:w w:val="103"/>
          <w:sz w:val="22"/>
        </w:rPr>
        <w:t>B</w:t>
      </w:r>
      <w:r>
        <w:rPr>
          <w:rFonts w:ascii="Ani" w:hAnsi="Ani"/>
          <w:spacing w:val="-14"/>
          <w:w w:val="98"/>
          <w:sz w:val="22"/>
        </w:rPr>
        <w:t>7</w:t>
      </w:r>
      <w:r>
        <w:rPr>
          <w:rFonts w:ascii="Ani" w:hAnsi="Ani"/>
          <w:spacing w:val="14"/>
          <w:w w:val="100"/>
          <w:sz w:val="22"/>
        </w:rPr>
        <w:t>`</w:t>
      </w:r>
      <w:r>
        <w:rPr>
          <w:rFonts w:ascii="Ani" w:hAnsi="Ani"/>
          <w:w w:val="94"/>
          <w:sz w:val="22"/>
        </w:rPr>
        <w:t>7</w:t>
      </w:r>
    </w:p>
    <w:p>
      <w:pPr>
        <w:spacing w:before="17"/>
        <w:ind w:left="7079" w:right="0" w:firstLine="0"/>
        <w:jc w:val="left"/>
        <w:rPr>
          <w:rFonts w:ascii="Arial"/>
          <w:sz w:val="22"/>
        </w:rPr>
      </w:pPr>
      <w:r>
        <w:rPr>
          <w:rFonts w:ascii="Arial"/>
          <w:sz w:val="22"/>
        </w:rPr>
        <w:t>Bharat Heavy Electricals Limited</w:t>
      </w:r>
    </w:p>
    <w:p>
      <w:pPr>
        <w:tabs>
          <w:tab w:pos="3956" w:val="left" w:leader="none"/>
        </w:tabs>
        <w:spacing w:line="417" w:lineRule="exact" w:before="14"/>
        <w:ind w:left="3008" w:right="0" w:firstLine="0"/>
        <w:jc w:val="left"/>
        <w:rPr>
          <w:rFonts w:ascii="Arial" w:hAnsi="Arial" w:cs="Arial" w:eastAsia="Arial"/>
          <w:sz w:val="22"/>
          <w:szCs w:val="22"/>
        </w:rPr>
      </w:pPr>
      <w:r>
        <w:rPr/>
        <w:pict>
          <v:group style="position:absolute;margin-left:239.262253pt;margin-top:6.60335pt;width:17.25pt;height:7.75pt;mso-position-horizontal-relative:page;mso-position-vertical-relative:paragraph;z-index:-23326720" coordorigin="4785,132" coordsize="345,155">
            <v:shape style="position:absolute;left:4785;top:167;width:140;height:120" type="#_x0000_t75" stroked="false">
              <v:imagedata r:id="rId140" o:title=""/>
            </v:shape>
            <v:shape style="position:absolute;left:4944;top:132;width:185;height:155" type="#_x0000_t75" stroked="false">
              <v:imagedata r:id="rId141" o:title=""/>
            </v:shape>
            <w10:wrap type="none"/>
          </v:group>
        </w:pict>
      </w:r>
      <w:r>
        <w:rPr/>
        <w:drawing>
          <wp:anchor distT="0" distB="0" distL="0" distR="0" allowOverlap="1" layoutInCell="1" locked="0" behindDoc="1" simplePos="0" relativeHeight="479990272">
            <wp:simplePos x="0" y="0"/>
            <wp:positionH relativeFrom="page">
              <wp:posOffset>3528223</wp:posOffset>
            </wp:positionH>
            <wp:positionV relativeFrom="paragraph">
              <wp:posOffset>106087</wp:posOffset>
            </wp:positionV>
            <wp:extent cx="85725" cy="76200"/>
            <wp:effectExtent l="0" t="0" r="0" b="0"/>
            <wp:wrapNone/>
            <wp:docPr id="93" name="image38.png"/>
            <wp:cNvGraphicFramePr>
              <a:graphicFrameLocks noChangeAspect="1"/>
            </wp:cNvGraphicFramePr>
            <a:graphic>
              <a:graphicData uri="http://schemas.openxmlformats.org/drawingml/2006/picture">
                <pic:pic>
                  <pic:nvPicPr>
                    <pic:cNvPr id="94" name="image38.png"/>
                    <pic:cNvPicPr/>
                  </pic:nvPicPr>
                  <pic:blipFill>
                    <a:blip r:embed="rId142" cstate="print"/>
                    <a:stretch>
                      <a:fillRect/>
                    </a:stretch>
                  </pic:blipFill>
                  <pic:spPr>
                    <a:xfrm>
                      <a:off x="0" y="0"/>
                      <a:ext cx="85725" cy="76200"/>
                    </a:xfrm>
                    <a:prstGeom prst="rect">
                      <a:avLst/>
                    </a:prstGeom>
                  </pic:spPr>
                </pic:pic>
              </a:graphicData>
            </a:graphic>
          </wp:anchor>
        </w:drawing>
      </w:r>
      <w:r>
        <w:rPr>
          <w:rFonts w:ascii="Navilu" w:hAnsi="Navilu" w:cs="Navilu" w:eastAsia="Navilu"/>
          <w:spacing w:val="-1"/>
          <w:w w:val="109"/>
          <w:sz w:val="22"/>
          <w:szCs w:val="22"/>
        </w:rPr>
        <w:t>ä</w:t>
      </w:r>
      <w:r>
        <w:rPr>
          <w:rFonts w:ascii="Navilu" w:hAnsi="Navilu" w:cs="Navilu" w:eastAsia="Navilu"/>
          <w:spacing w:val="-10"/>
          <w:w w:val="39"/>
          <w:sz w:val="22"/>
          <w:szCs w:val="22"/>
        </w:rPr>
        <w:t>’</w:t>
      </w:r>
      <w:r>
        <w:rPr>
          <w:rFonts w:ascii="Navilu" w:hAnsi="Navilu" w:cs="Navilu" w:eastAsia="Navilu"/>
          <w:smallCaps/>
          <w:spacing w:val="9"/>
          <w:w w:val="158"/>
          <w:sz w:val="22"/>
          <w:szCs w:val="22"/>
        </w:rPr>
        <w:t>g</w:t>
      </w:r>
      <w:r>
        <w:rPr>
          <w:rFonts w:ascii="Navilu" w:hAnsi="Navilu" w:cs="Navilu" w:eastAsia="Navilu"/>
          <w:smallCaps/>
          <w:w w:val="95"/>
          <w:sz w:val="22"/>
          <w:szCs w:val="22"/>
        </w:rPr>
        <w:t>r</w:t>
      </w:r>
      <w:r>
        <w:rPr>
          <w:rFonts w:ascii="Navilu" w:hAnsi="Navilu" w:cs="Navilu" w:eastAsia="Navilu"/>
          <w:smallCaps w:val="0"/>
          <w:w w:val="109"/>
          <w:sz w:val="22"/>
          <w:szCs w:val="22"/>
        </w:rPr>
        <w:t>e</w:t>
      </w:r>
      <w:r>
        <w:rPr>
          <w:rFonts w:ascii="Times New Roman" w:hAnsi="Times New Roman" w:cs="Times New Roman" w:eastAsia="Times New Roman"/>
          <w:smallCaps w:val="0"/>
          <w:sz w:val="22"/>
          <w:szCs w:val="22"/>
        </w:rPr>
        <w:tab/>
      </w:r>
      <w:r>
        <w:rPr>
          <w:rFonts w:ascii="Navilu" w:hAnsi="Navilu" w:cs="Navilu" w:eastAsia="Navilu"/>
          <w:smallCaps w:val="0"/>
          <w:w w:val="124"/>
          <w:sz w:val="22"/>
          <w:szCs w:val="22"/>
        </w:rPr>
        <w:t>9</w:t>
      </w:r>
      <w:r>
        <w:rPr>
          <w:rFonts w:ascii="Navilu" w:hAnsi="Navilu" w:cs="Navilu" w:eastAsia="Navilu"/>
          <w:smallCaps w:val="0"/>
          <w:w w:val="139"/>
          <w:sz w:val="22"/>
          <w:szCs w:val="22"/>
        </w:rPr>
        <w:t>e</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7"/>
          <w:sz w:val="22"/>
          <w:szCs w:val="22"/>
        </w:rPr>
        <w:t> </w:t>
      </w:r>
      <w:r>
        <w:rPr>
          <w:rFonts w:ascii="Navilu" w:hAnsi="Navilu" w:cs="Navilu" w:eastAsia="Navilu"/>
          <w:smallCaps w:val="0"/>
          <w:spacing w:val="-1"/>
          <w:w w:val="140"/>
          <w:sz w:val="22"/>
          <w:szCs w:val="22"/>
        </w:rPr>
        <w:t>’</w:t>
      </w:r>
      <w:r>
        <w:rPr>
          <w:rFonts w:ascii="Navilu" w:hAnsi="Navilu" w:cs="Navilu" w:eastAsia="Navilu"/>
          <w:smallCaps w:val="0"/>
          <w:w w:val="140"/>
          <w:sz w:val="22"/>
          <w:szCs w:val="22"/>
        </w:rPr>
        <w:t> </w:t>
      </w:r>
      <w:r>
        <w:rPr>
          <w:rFonts w:ascii="Times New Roman" w:hAnsi="Times New Roman" w:cs="Times New Roman" w:eastAsia="Times New Roman"/>
          <w:smallCaps w:val="0"/>
          <w:sz w:val="22"/>
          <w:szCs w:val="22"/>
        </w:rPr>
        <w:t>  </w:t>
      </w:r>
      <w:r>
        <w:rPr>
          <w:rFonts w:ascii="Navilu" w:hAnsi="Navilu" w:cs="Navilu" w:eastAsia="Navilu"/>
          <w:smallCaps w:val="0"/>
          <w:spacing w:val="-3"/>
          <w:w w:val="122"/>
          <w:sz w:val="22"/>
          <w:szCs w:val="22"/>
        </w:rPr>
        <w:t>8</w:t>
      </w:r>
      <w:r>
        <w:rPr>
          <w:rFonts w:ascii="Navilu" w:hAnsi="Navilu" w:cs="Navilu" w:eastAsia="Navilu"/>
          <w:smallCaps w:val="0"/>
          <w:w w:val="124"/>
          <w:sz w:val="22"/>
          <w:szCs w:val="22"/>
        </w:rPr>
        <w:t>9</w:t>
      </w:r>
      <w:r>
        <w:rPr>
          <w:rFonts w:ascii="Navilu" w:hAnsi="Navilu" w:cs="Navilu" w:eastAsia="Navilu"/>
          <w:smallCaps w:val="0"/>
          <w:spacing w:val="-3"/>
          <w:w w:val="122"/>
          <w:sz w:val="22"/>
          <w:szCs w:val="22"/>
        </w:rPr>
        <w:t>9</w:t>
      </w:r>
      <w:r>
        <w:rPr>
          <w:rFonts w:ascii="Navilu" w:hAnsi="Navilu" w:cs="Navilu" w:eastAsia="Navilu"/>
          <w:smallCaps w:val="0"/>
          <w:w w:val="183"/>
          <w:sz w:val="22"/>
          <w:szCs w:val="22"/>
        </w:rPr>
        <w:t>u</w:t>
      </w:r>
      <w:r>
        <w:rPr>
          <w:rFonts w:ascii="Times New Roman" w:hAnsi="Times New Roman" w:cs="Times New Roman" w:eastAsia="Times New Roman"/>
          <w:smallCaps w:val="0"/>
          <w:spacing w:val="-5"/>
          <w:sz w:val="22"/>
          <w:szCs w:val="22"/>
        </w:rPr>
        <w:t> </w:t>
      </w:r>
      <w:r>
        <w:rPr>
          <w:rFonts w:ascii="Arial" w:hAnsi="Arial" w:cs="Arial" w:eastAsia="Arial"/>
          <w:smallCaps w:val="0"/>
          <w:spacing w:val="-2"/>
          <w:w w:val="139"/>
          <w:sz w:val="22"/>
          <w:szCs w:val="22"/>
        </w:rPr>
        <w:t>/</w:t>
      </w:r>
      <w:r>
        <w:rPr>
          <w:rFonts w:ascii="Ani" w:hAnsi="Ani" w:cs="Ani" w:eastAsia="Ani"/>
          <w:smallCaps w:val="0"/>
          <w:w w:val="97"/>
          <w:sz w:val="22"/>
          <w:szCs w:val="22"/>
        </w:rPr>
        <w:t>f</w:t>
      </w:r>
      <w:r>
        <w:rPr>
          <w:rFonts w:ascii="Ani" w:hAnsi="Ani" w:cs="Ani" w:eastAsia="Ani"/>
          <w:smallCaps w:val="0"/>
          <w:spacing w:val="-1"/>
          <w:w w:val="97"/>
          <w:sz w:val="22"/>
          <w:szCs w:val="22"/>
        </w:rPr>
        <w:t>l</w:t>
      </w:r>
      <w:r>
        <w:rPr>
          <w:rFonts w:ascii="Ani" w:hAnsi="Ani" w:cs="Ani" w:eastAsia="Ani"/>
          <w:smallCaps w:val="0"/>
          <w:w w:val="34"/>
          <w:sz w:val="22"/>
          <w:szCs w:val="22"/>
        </w:rPr>
        <w:t>ो</w:t>
      </w:r>
      <w:r>
        <w:rPr>
          <w:rFonts w:ascii="Ani" w:hAnsi="Ani" w:cs="Ani" w:eastAsia="Ani"/>
          <w:smallCaps w:val="0"/>
          <w:spacing w:val="-1"/>
          <w:w w:val="130"/>
          <w:sz w:val="22"/>
          <w:szCs w:val="22"/>
        </w:rPr>
        <w:t>U</w:t>
      </w:r>
      <w:r>
        <w:rPr>
          <w:rFonts w:ascii="Ani" w:hAnsi="Ani" w:cs="Ani" w:eastAsia="Ani"/>
          <w:smallCaps w:val="0"/>
          <w:w w:val="120"/>
          <w:sz w:val="22"/>
          <w:szCs w:val="22"/>
        </w:rPr>
        <w:t>]</w:t>
      </w:r>
      <w:r>
        <w:rPr>
          <w:rFonts w:ascii="Times New Roman" w:hAnsi="Times New Roman" w:cs="Times New Roman" w:eastAsia="Times New Roman"/>
          <w:smallCaps w:val="0"/>
          <w:sz w:val="22"/>
          <w:szCs w:val="22"/>
        </w:rPr>
        <w:t>  </w:t>
      </w:r>
      <w:r>
        <w:rPr>
          <w:rFonts w:ascii="Ani" w:hAnsi="Ani" w:cs="Ani" w:eastAsia="Ani"/>
          <w:smallCaps w:val="0"/>
          <w:w w:val="98"/>
          <w:sz w:val="22"/>
          <w:szCs w:val="22"/>
        </w:rPr>
        <w:t>t</w:t>
      </w:r>
      <w:r>
        <w:rPr>
          <w:rFonts w:ascii="Ani" w:hAnsi="Ani" w:cs="Ani" w:eastAsia="Ani"/>
          <w:smallCaps w:val="0"/>
          <w:spacing w:val="-1"/>
          <w:w w:val="84"/>
          <w:sz w:val="22"/>
          <w:szCs w:val="22"/>
        </w:rPr>
        <w:t>B</w:t>
      </w:r>
      <w:r>
        <w:rPr>
          <w:rFonts w:ascii="Ani" w:hAnsi="Ani" w:cs="Ani" w:eastAsia="Ani"/>
          <w:smallCaps w:val="0"/>
          <w:w w:val="134"/>
          <w:sz w:val="22"/>
          <w:szCs w:val="22"/>
        </w:rPr>
        <w:t>7</w:t>
      </w:r>
      <w:r>
        <w:rPr>
          <w:rFonts w:ascii="Ani" w:hAnsi="Ani" w:cs="Ani" w:eastAsia="Ani"/>
          <w:smallCaps w:val="0"/>
          <w:spacing w:val="-1"/>
          <w:w w:val="171"/>
          <w:sz w:val="22"/>
          <w:szCs w:val="22"/>
        </w:rPr>
        <w:t>b</w:t>
      </w:r>
      <w:r>
        <w:rPr>
          <w:rFonts w:ascii="Ani" w:hAnsi="Ani" w:cs="Ani" w:eastAsia="Ani"/>
          <w:smallCaps w:val="0"/>
          <w:w w:val="97"/>
          <w:sz w:val="22"/>
          <w:szCs w:val="22"/>
        </w:rPr>
        <w:t>fl</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3"/>
          <w:sz w:val="22"/>
          <w:szCs w:val="22"/>
        </w:rPr>
        <w:t> </w:t>
      </w:r>
      <w:r>
        <w:rPr>
          <w:rFonts w:ascii="Ani" w:hAnsi="Ani" w:cs="Ani" w:eastAsia="Ani"/>
          <w:smallCaps w:val="0"/>
          <w:w w:val="98"/>
          <w:sz w:val="22"/>
          <w:szCs w:val="22"/>
        </w:rPr>
        <w:t>t</w:t>
      </w:r>
      <w:r>
        <w:rPr>
          <w:rFonts w:ascii="Ani" w:hAnsi="Ani" w:cs="Ani" w:eastAsia="Ani"/>
          <w:smallCaps w:val="0"/>
          <w:spacing w:val="-1"/>
          <w:w w:val="94"/>
          <w:sz w:val="22"/>
          <w:szCs w:val="22"/>
        </w:rPr>
        <w:t>7</w:t>
      </w:r>
      <w:r>
        <w:rPr>
          <w:rFonts w:ascii="Ani" w:hAnsi="Ani" w:cs="Ani" w:eastAsia="Ani"/>
          <w:smallCaps w:val="0"/>
          <w:spacing w:val="-1"/>
          <w:w w:val="80"/>
          <w:sz w:val="22"/>
          <w:szCs w:val="22"/>
        </w:rPr>
        <w:t>§</w:t>
      </w:r>
      <w:r>
        <w:rPr>
          <w:rFonts w:ascii="Ani" w:hAnsi="Ani" w:cs="Ani" w:eastAsia="Ani"/>
          <w:smallCaps w:val="0"/>
          <w:w w:val="66"/>
          <w:sz w:val="22"/>
          <w:szCs w:val="22"/>
        </w:rPr>
        <w:t>h</w:t>
      </w:r>
      <w:r>
        <w:rPr>
          <w:rFonts w:ascii="Ani" w:hAnsi="Ani" w:cs="Ani" w:eastAsia="Ani"/>
          <w:smallCaps w:val="0"/>
          <w:w w:val="91"/>
          <w:sz w:val="22"/>
          <w:szCs w:val="22"/>
        </w:rPr>
        <w:t>N</w:t>
      </w:r>
      <w:r>
        <w:rPr>
          <w:rFonts w:ascii="Ani" w:hAnsi="Ani" w:cs="Ani" w:eastAsia="Ani"/>
          <w:smallCaps w:val="0"/>
          <w:w w:val="171"/>
          <w:sz w:val="22"/>
          <w:szCs w:val="22"/>
        </w:rPr>
        <w:t>b</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4"/>
          <w:sz w:val="22"/>
          <w:szCs w:val="22"/>
        </w:rPr>
        <w:t> </w:t>
      </w:r>
      <w:r>
        <w:rPr>
          <w:rFonts w:ascii="Arial" w:hAnsi="Arial" w:cs="Arial" w:eastAsia="Arial"/>
          <w:smallCaps w:val="0"/>
          <w:w w:val="139"/>
          <w:sz w:val="22"/>
          <w:szCs w:val="22"/>
        </w:rPr>
        <w:t>/</w:t>
      </w:r>
      <w:r>
        <w:rPr>
          <w:rFonts w:ascii="Times New Roman" w:hAnsi="Times New Roman" w:cs="Times New Roman" w:eastAsia="Times New Roman"/>
          <w:smallCaps w:val="0"/>
          <w:spacing w:val="-4"/>
          <w:sz w:val="22"/>
          <w:szCs w:val="22"/>
        </w:rPr>
        <w:t> </w:t>
      </w:r>
      <w:r>
        <w:rPr>
          <w:rFonts w:ascii="Arial" w:hAnsi="Arial" w:cs="Arial" w:eastAsia="Arial"/>
          <w:smallCaps w:val="0"/>
          <w:spacing w:val="-4"/>
          <w:w w:val="69"/>
          <w:sz w:val="22"/>
          <w:szCs w:val="22"/>
        </w:rPr>
        <w:t>S</w:t>
      </w:r>
      <w:r>
        <w:rPr>
          <w:rFonts w:ascii="Arial" w:hAnsi="Arial" w:cs="Arial" w:eastAsia="Arial"/>
          <w:smallCaps w:val="0"/>
          <w:spacing w:val="1"/>
          <w:w w:val="95"/>
          <w:sz w:val="22"/>
          <w:szCs w:val="22"/>
        </w:rPr>
        <w:t>o</w:t>
      </w:r>
      <w:r>
        <w:rPr>
          <w:rFonts w:ascii="Arial" w:hAnsi="Arial" w:cs="Arial" w:eastAsia="Arial"/>
          <w:smallCaps w:val="0"/>
          <w:spacing w:val="-1"/>
          <w:w w:val="103"/>
          <w:sz w:val="22"/>
          <w:szCs w:val="22"/>
        </w:rPr>
        <w:t>l</w:t>
      </w:r>
      <w:r>
        <w:rPr>
          <w:rFonts w:ascii="Arial" w:hAnsi="Arial" w:cs="Arial" w:eastAsia="Arial"/>
          <w:smallCaps w:val="0"/>
          <w:spacing w:val="-1"/>
          <w:w w:val="86"/>
          <w:sz w:val="22"/>
          <w:szCs w:val="22"/>
        </w:rPr>
        <w:t>a</w:t>
      </w:r>
      <w:r>
        <w:rPr>
          <w:rFonts w:ascii="Arial" w:hAnsi="Arial" w:cs="Arial" w:eastAsia="Arial"/>
          <w:smallCaps w:val="0"/>
          <w:w w:val="105"/>
          <w:sz w:val="22"/>
          <w:szCs w:val="22"/>
        </w:rPr>
        <w:t>r</w:t>
      </w:r>
      <w:r>
        <w:rPr>
          <w:rFonts w:ascii="Times New Roman" w:hAnsi="Times New Roman" w:cs="Times New Roman" w:eastAsia="Times New Roman"/>
          <w:smallCaps w:val="0"/>
          <w:spacing w:val="-5"/>
          <w:sz w:val="22"/>
          <w:szCs w:val="22"/>
        </w:rPr>
        <w:t> </w:t>
      </w:r>
      <w:r>
        <w:rPr>
          <w:rFonts w:ascii="Arial" w:hAnsi="Arial" w:cs="Arial" w:eastAsia="Arial"/>
          <w:smallCaps w:val="0"/>
          <w:spacing w:val="-1"/>
          <w:w w:val="81"/>
          <w:sz w:val="22"/>
          <w:szCs w:val="22"/>
        </w:rPr>
        <w:t>B</w:t>
      </w:r>
      <w:r>
        <w:rPr>
          <w:rFonts w:ascii="Arial" w:hAnsi="Arial" w:cs="Arial" w:eastAsia="Arial"/>
          <w:smallCaps w:val="0"/>
          <w:spacing w:val="-1"/>
          <w:w w:val="94"/>
          <w:sz w:val="22"/>
          <w:szCs w:val="22"/>
        </w:rPr>
        <w:t>u</w:t>
      </w:r>
      <w:r>
        <w:rPr>
          <w:rFonts w:ascii="Arial" w:hAnsi="Arial" w:cs="Arial" w:eastAsia="Arial"/>
          <w:smallCaps w:val="0"/>
          <w:w w:val="78"/>
          <w:sz w:val="22"/>
          <w:szCs w:val="22"/>
        </w:rPr>
        <w:t>s</w:t>
      </w:r>
      <w:r>
        <w:rPr>
          <w:rFonts w:ascii="Arial" w:hAnsi="Arial" w:cs="Arial" w:eastAsia="Arial"/>
          <w:smallCaps w:val="0"/>
          <w:spacing w:val="-1"/>
          <w:w w:val="103"/>
          <w:sz w:val="22"/>
          <w:szCs w:val="22"/>
        </w:rPr>
        <w:t>i</w:t>
      </w:r>
      <w:r>
        <w:rPr>
          <w:rFonts w:ascii="Arial" w:hAnsi="Arial" w:cs="Arial" w:eastAsia="Arial"/>
          <w:smallCaps w:val="0"/>
          <w:spacing w:val="-1"/>
          <w:w w:val="94"/>
          <w:sz w:val="22"/>
          <w:szCs w:val="22"/>
        </w:rPr>
        <w:t>n</w:t>
      </w:r>
      <w:r>
        <w:rPr>
          <w:rFonts w:ascii="Arial" w:hAnsi="Arial" w:cs="Arial" w:eastAsia="Arial"/>
          <w:smallCaps w:val="0"/>
          <w:w w:val="89"/>
          <w:sz w:val="22"/>
          <w:szCs w:val="22"/>
        </w:rPr>
        <w:t>e</w:t>
      </w:r>
      <w:r>
        <w:rPr>
          <w:rFonts w:ascii="Arial" w:hAnsi="Arial" w:cs="Arial" w:eastAsia="Arial"/>
          <w:smallCaps w:val="0"/>
          <w:spacing w:val="-3"/>
          <w:w w:val="78"/>
          <w:sz w:val="22"/>
          <w:szCs w:val="22"/>
        </w:rPr>
        <w:t>s</w:t>
      </w:r>
      <w:r>
        <w:rPr>
          <w:rFonts w:ascii="Arial" w:hAnsi="Arial" w:cs="Arial" w:eastAsia="Arial"/>
          <w:smallCaps w:val="0"/>
          <w:w w:val="78"/>
          <w:sz w:val="22"/>
          <w:szCs w:val="22"/>
        </w:rPr>
        <w:t>s</w:t>
      </w:r>
      <w:r>
        <w:rPr>
          <w:rFonts w:ascii="Times New Roman" w:hAnsi="Times New Roman" w:cs="Times New Roman" w:eastAsia="Times New Roman"/>
          <w:smallCaps w:val="0"/>
          <w:spacing w:val="-5"/>
          <w:sz w:val="22"/>
          <w:szCs w:val="22"/>
        </w:rPr>
        <w:t> </w:t>
      </w:r>
      <w:r>
        <w:rPr>
          <w:rFonts w:ascii="Arial" w:hAnsi="Arial" w:cs="Arial" w:eastAsia="Arial"/>
          <w:smallCaps w:val="0"/>
          <w:spacing w:val="1"/>
          <w:w w:val="85"/>
          <w:sz w:val="22"/>
          <w:szCs w:val="22"/>
        </w:rPr>
        <w:t>D</w:t>
      </w:r>
      <w:r>
        <w:rPr>
          <w:rFonts w:ascii="Arial" w:hAnsi="Arial" w:cs="Arial" w:eastAsia="Arial"/>
          <w:smallCaps w:val="0"/>
          <w:spacing w:val="-3"/>
          <w:w w:val="103"/>
          <w:sz w:val="22"/>
          <w:szCs w:val="22"/>
        </w:rPr>
        <w:t>i</w:t>
      </w:r>
      <w:r>
        <w:rPr>
          <w:rFonts w:ascii="Arial" w:hAnsi="Arial" w:cs="Arial" w:eastAsia="Arial"/>
          <w:smallCaps w:val="0"/>
          <w:spacing w:val="1"/>
          <w:w w:val="90"/>
          <w:sz w:val="22"/>
          <w:szCs w:val="22"/>
        </w:rPr>
        <w:t>v</w:t>
      </w:r>
      <w:r>
        <w:rPr>
          <w:rFonts w:ascii="Arial" w:hAnsi="Arial" w:cs="Arial" w:eastAsia="Arial"/>
          <w:smallCaps w:val="0"/>
          <w:spacing w:val="-1"/>
          <w:w w:val="103"/>
          <w:sz w:val="22"/>
          <w:szCs w:val="22"/>
        </w:rPr>
        <w:t>i</w:t>
      </w:r>
      <w:r>
        <w:rPr>
          <w:rFonts w:ascii="Arial" w:hAnsi="Arial" w:cs="Arial" w:eastAsia="Arial"/>
          <w:smallCaps w:val="0"/>
          <w:w w:val="78"/>
          <w:sz w:val="22"/>
          <w:szCs w:val="22"/>
        </w:rPr>
        <w:t>s</w:t>
      </w:r>
      <w:r>
        <w:rPr>
          <w:rFonts w:ascii="Arial" w:hAnsi="Arial" w:cs="Arial" w:eastAsia="Arial"/>
          <w:smallCaps w:val="0"/>
          <w:spacing w:val="-3"/>
          <w:w w:val="103"/>
          <w:sz w:val="22"/>
          <w:szCs w:val="22"/>
        </w:rPr>
        <w:t>i</w:t>
      </w:r>
      <w:r>
        <w:rPr>
          <w:rFonts w:ascii="Arial" w:hAnsi="Arial" w:cs="Arial" w:eastAsia="Arial"/>
          <w:smallCaps w:val="0"/>
          <w:spacing w:val="1"/>
          <w:w w:val="95"/>
          <w:sz w:val="22"/>
          <w:szCs w:val="22"/>
        </w:rPr>
        <w:t>o</w:t>
      </w:r>
      <w:r>
        <w:rPr>
          <w:rFonts w:ascii="Arial" w:hAnsi="Arial" w:cs="Arial" w:eastAsia="Arial"/>
          <w:smallCaps w:val="0"/>
          <w:spacing w:val="-1"/>
          <w:w w:val="94"/>
          <w:sz w:val="22"/>
          <w:szCs w:val="22"/>
        </w:rPr>
        <w:t>n</w:t>
      </w:r>
      <w:r>
        <w:rPr>
          <w:rFonts w:ascii="Arial" w:hAnsi="Arial" w:cs="Arial" w:eastAsia="Arial"/>
          <w:smallCaps w:val="0"/>
          <w:w w:val="91"/>
          <w:sz w:val="22"/>
          <w:szCs w:val="22"/>
        </w:rPr>
        <w:t>.</w:t>
      </w:r>
    </w:p>
    <w:p>
      <w:pPr>
        <w:spacing w:after="0" w:line="417" w:lineRule="exact"/>
        <w:jc w:val="left"/>
        <w:rPr>
          <w:rFonts w:ascii="Arial" w:hAnsi="Arial" w:cs="Arial" w:eastAsia="Arial"/>
          <w:sz w:val="22"/>
          <w:szCs w:val="22"/>
        </w:rPr>
        <w:sectPr>
          <w:headerReference w:type="default" r:id="rId138"/>
          <w:footerReference w:type="default" r:id="rId139"/>
          <w:pgSz w:w="11900" w:h="16840"/>
          <w:pgMar w:header="0" w:footer="0" w:top="620" w:bottom="280" w:left="1280" w:right="0"/>
        </w:sectPr>
      </w:pPr>
    </w:p>
    <w:p>
      <w:pPr>
        <w:spacing w:before="1"/>
        <w:ind w:left="0" w:right="0" w:firstLine="0"/>
        <w:jc w:val="right"/>
        <w:rPr>
          <w:rFonts w:ascii="Ani" w:hAnsi="Ani"/>
          <w:sz w:val="22"/>
        </w:rPr>
      </w:pPr>
      <w:r>
        <w:rPr>
          <w:rFonts w:ascii="Navilu" w:hAnsi="Navilu"/>
          <w:spacing w:val="-1"/>
          <w:w w:val="109"/>
          <w:sz w:val="22"/>
        </w:rPr>
        <w:t>w</w:t>
      </w:r>
      <w:r>
        <w:rPr>
          <w:rFonts w:ascii="Navilu" w:hAnsi="Navilu"/>
          <w:spacing w:val="-1"/>
          <w:w w:val="73"/>
          <w:sz w:val="22"/>
        </w:rPr>
        <w:t>’</w:t>
      </w:r>
      <w:r>
        <w:rPr>
          <w:rFonts w:ascii="Navilu" w:hAnsi="Navilu"/>
          <w:w w:val="73"/>
          <w:sz w:val="22"/>
        </w:rPr>
        <w:t>o</w:t>
      </w:r>
      <w:r>
        <w:rPr>
          <w:rFonts w:ascii="Navilu" w:hAnsi="Navilu"/>
          <w:w w:val="126"/>
          <w:sz w:val="22"/>
        </w:rPr>
        <w:t>h</w:t>
      </w:r>
      <w:r>
        <w:rPr>
          <w:rFonts w:ascii="Navilu" w:hAnsi="Navilu"/>
          <w:spacing w:val="-1"/>
          <w:w w:val="133"/>
          <w:sz w:val="22"/>
        </w:rPr>
        <w:t>&amp;</w:t>
      </w:r>
      <w:r>
        <w:rPr>
          <w:rFonts w:ascii="Navilu" w:hAnsi="Navilu"/>
          <w:spacing w:val="-2"/>
          <w:w w:val="129"/>
          <w:sz w:val="22"/>
        </w:rPr>
        <w:t>m</w:t>
      </w:r>
      <w:r>
        <w:rPr>
          <w:rFonts w:ascii="Navilu" w:hAnsi="Navilu"/>
          <w:w w:val="110"/>
          <w:sz w:val="22"/>
        </w:rPr>
        <w:t>6</w:t>
      </w:r>
      <w:r>
        <w:rPr>
          <w:rFonts w:ascii="Navilu" w:hAnsi="Navilu"/>
          <w:spacing w:val="-3"/>
          <w:w w:val="58"/>
          <w:sz w:val="22"/>
        </w:rPr>
        <w:t>s</w:t>
      </w:r>
      <w:r>
        <w:rPr>
          <w:rFonts w:ascii="Arial" w:hAnsi="Arial"/>
          <w:spacing w:val="1"/>
          <w:w w:val="139"/>
          <w:sz w:val="22"/>
        </w:rPr>
        <w:t>/</w:t>
      </w:r>
      <w:r>
        <w:rPr>
          <w:rFonts w:ascii="Ani" w:hAnsi="Ani"/>
          <w:spacing w:val="-6"/>
          <w:w w:val="84"/>
          <w:sz w:val="22"/>
        </w:rPr>
        <w:t>B</w:t>
      </w:r>
      <w:r>
        <w:rPr>
          <w:rFonts w:ascii="Ani" w:hAnsi="Ani"/>
          <w:spacing w:val="4"/>
          <w:w w:val="100"/>
          <w:sz w:val="22"/>
        </w:rPr>
        <w:t>”</w:t>
      </w:r>
      <w:r>
        <w:rPr>
          <w:rFonts w:ascii="Ani" w:hAnsi="Ani"/>
          <w:spacing w:val="-1"/>
          <w:w w:val="93"/>
          <w:sz w:val="22"/>
        </w:rPr>
        <w:t>§</w:t>
      </w:r>
      <w:r>
        <w:rPr>
          <w:rFonts w:ascii="Ani" w:hAnsi="Ani"/>
          <w:spacing w:val="-1"/>
          <w:w w:val="130"/>
          <w:sz w:val="22"/>
        </w:rPr>
        <w:t>U</w:t>
      </w:r>
      <w:r>
        <w:rPr>
          <w:rFonts w:ascii="Ani" w:hAnsi="Ani"/>
          <w:spacing w:val="-125"/>
          <w:w w:val="95"/>
          <w:sz w:val="22"/>
        </w:rPr>
        <w:t>V</w:t>
      </w:r>
    </w:p>
    <w:p>
      <w:pPr>
        <w:spacing w:before="1"/>
        <w:ind w:left="84" w:right="0" w:firstLine="0"/>
        <w:jc w:val="left"/>
        <w:rPr>
          <w:rFonts w:ascii="Arial"/>
          <w:sz w:val="22"/>
        </w:rPr>
      </w:pPr>
      <w:r>
        <w:rPr/>
        <w:br w:type="column"/>
      </w:r>
      <w:r>
        <w:rPr>
          <w:rFonts w:ascii="Ani"/>
          <w:spacing w:val="-4"/>
          <w:w w:val="45"/>
          <w:sz w:val="22"/>
        </w:rPr>
        <w:t>/</w:t>
      </w:r>
      <w:r>
        <w:rPr>
          <w:rFonts w:ascii="Arial"/>
          <w:spacing w:val="-1"/>
          <w:w w:val="81"/>
          <w:sz w:val="22"/>
        </w:rPr>
        <w:t>B</w:t>
      </w:r>
      <w:r>
        <w:rPr>
          <w:rFonts w:ascii="Arial"/>
          <w:w w:val="89"/>
          <w:sz w:val="22"/>
        </w:rPr>
        <w:t>e</w:t>
      </w:r>
      <w:r>
        <w:rPr>
          <w:rFonts w:ascii="Arial"/>
          <w:spacing w:val="-1"/>
          <w:w w:val="94"/>
          <w:sz w:val="22"/>
        </w:rPr>
        <w:t>n</w:t>
      </w:r>
      <w:r>
        <w:rPr>
          <w:rFonts w:ascii="Arial"/>
          <w:spacing w:val="-1"/>
          <w:w w:val="84"/>
          <w:sz w:val="22"/>
        </w:rPr>
        <w:t>g</w:t>
      </w:r>
      <w:r>
        <w:rPr>
          <w:rFonts w:ascii="Arial"/>
          <w:spacing w:val="-1"/>
          <w:w w:val="86"/>
          <w:sz w:val="22"/>
        </w:rPr>
        <w:t>a</w:t>
      </w:r>
      <w:r>
        <w:rPr>
          <w:rFonts w:ascii="Arial"/>
          <w:spacing w:val="-1"/>
          <w:w w:val="103"/>
          <w:sz w:val="22"/>
        </w:rPr>
        <w:t>l</w:t>
      </w:r>
      <w:r>
        <w:rPr>
          <w:rFonts w:ascii="Arial"/>
          <w:spacing w:val="-1"/>
          <w:w w:val="94"/>
          <w:sz w:val="22"/>
        </w:rPr>
        <w:t>u</w:t>
      </w:r>
      <w:r>
        <w:rPr>
          <w:rFonts w:ascii="Arial"/>
          <w:spacing w:val="-1"/>
          <w:w w:val="105"/>
          <w:sz w:val="22"/>
        </w:rPr>
        <w:t>r</w:t>
      </w:r>
      <w:r>
        <w:rPr>
          <w:rFonts w:ascii="Arial"/>
          <w:w w:val="94"/>
          <w:sz w:val="22"/>
        </w:rPr>
        <w:t>u</w:t>
      </w:r>
    </w:p>
    <w:p>
      <w:pPr>
        <w:spacing w:after="0"/>
        <w:jc w:val="left"/>
        <w:rPr>
          <w:rFonts w:ascii="Arial"/>
          <w:sz w:val="22"/>
        </w:rPr>
        <w:sectPr>
          <w:type w:val="continuous"/>
          <w:pgSz w:w="11900" w:h="16840"/>
          <w:pgMar w:top="1880" w:bottom="1180" w:left="1280" w:right="0"/>
          <w:cols w:num="2" w:equalWidth="0">
            <w:col w:w="8844" w:space="40"/>
            <w:col w:w="1736"/>
          </w:cols>
        </w:sectPr>
      </w:pPr>
    </w:p>
    <w:p>
      <w:pPr>
        <w:pStyle w:val="BodyText"/>
        <w:spacing w:before="7"/>
        <w:rPr>
          <w:rFonts w:ascii="Arial"/>
          <w:sz w:val="14"/>
        </w:rPr>
      </w:pPr>
    </w:p>
    <w:p>
      <w:pPr>
        <w:spacing w:line="225" w:lineRule="auto" w:before="108"/>
        <w:ind w:left="418" w:right="1689" w:firstLine="0"/>
        <w:jc w:val="center"/>
        <w:rPr>
          <w:rFonts w:ascii="Arial Black"/>
          <w:sz w:val="20"/>
        </w:rPr>
      </w:pPr>
      <w:r>
        <w:rPr/>
        <w:pict>
          <v:shape style="position:absolute;margin-left:465.497986pt;margin-top:-7.26261pt;width:101.85pt;height:13.3pt;mso-position-horizontal-relative:page;mso-position-vertical-relative:paragraph;z-index:15771648" type="#_x0000_t202" filled="false" stroked="false">
            <v:textbox inset="0,0,0,0">
              <w:txbxContent>
                <w:p>
                  <w:pPr>
                    <w:spacing w:line="208" w:lineRule="exact" w:before="0"/>
                    <w:ind w:left="20" w:right="-389" w:firstLine="0"/>
                    <w:jc w:val="left"/>
                    <w:rPr>
                      <w:rFonts w:ascii="Courier New"/>
                      <w:sz w:val="50"/>
                    </w:rPr>
                  </w:pPr>
                  <w:r>
                    <w:rPr>
                      <w:rFonts w:ascii="Courier New"/>
                      <w:sz w:val="50"/>
                    </w:rPr>
                    <w:t>Annexure</w:t>
                  </w:r>
                </w:p>
              </w:txbxContent>
            </v:textbox>
            <w10:wrap type="none"/>
          </v:shape>
        </w:pict>
      </w:r>
      <w:r>
        <w:rPr>
          <w:rFonts w:ascii="Arial Black"/>
          <w:w w:val="85"/>
          <w:sz w:val="20"/>
        </w:rPr>
        <w:t>FORMAT FOR VERIFICATION OF LOCAL CONTENT UNDER PREFERENCE TO MAKE IN INDIA </w:t>
      </w:r>
      <w:r>
        <w:rPr>
          <w:rFonts w:ascii="Arial Black"/>
          <w:w w:val="95"/>
          <w:sz w:val="20"/>
        </w:rPr>
        <w:t>ORDER</w:t>
      </w:r>
    </w:p>
    <w:p>
      <w:pPr>
        <w:spacing w:line="260" w:lineRule="exact" w:before="0"/>
        <w:ind w:left="416" w:right="1689" w:firstLine="0"/>
        <w:jc w:val="center"/>
        <w:rPr>
          <w:rFonts w:ascii="Arial Black"/>
          <w:sz w:val="21"/>
        </w:rPr>
      </w:pPr>
      <w:r>
        <w:rPr>
          <w:rFonts w:ascii="Arial Black"/>
          <w:w w:val="85"/>
          <w:sz w:val="21"/>
        </w:rPr>
        <w:t>(To be submitted with the offer)</w:t>
      </w:r>
    </w:p>
    <w:p>
      <w:pPr>
        <w:tabs>
          <w:tab w:pos="10619" w:val="left" w:leader="none"/>
        </w:tabs>
        <w:spacing w:line="281" w:lineRule="exact" w:before="0"/>
        <w:ind w:left="1326" w:right="0" w:firstLine="0"/>
        <w:jc w:val="left"/>
        <w:rPr>
          <w:rFonts w:ascii="Times New Roman"/>
          <w:sz w:val="21"/>
        </w:rPr>
      </w:pPr>
      <w:r>
        <w:rPr>
          <w:rFonts w:ascii="Arial Black"/>
          <w:w w:val="85"/>
          <w:sz w:val="21"/>
          <w:shd w:fill="FDFDBE" w:color="auto" w:val="clear"/>
        </w:rPr>
        <w:t>[Applicable</w:t>
      </w:r>
      <w:r>
        <w:rPr>
          <w:rFonts w:ascii="Arial Black"/>
          <w:spacing w:val="-29"/>
          <w:w w:val="85"/>
          <w:sz w:val="21"/>
          <w:shd w:fill="FDFDBE" w:color="auto" w:val="clear"/>
        </w:rPr>
        <w:t> </w:t>
      </w:r>
      <w:r>
        <w:rPr>
          <w:rFonts w:ascii="Arial Black"/>
          <w:w w:val="85"/>
          <w:sz w:val="21"/>
          <w:shd w:fill="FDFDBE" w:color="auto" w:val="clear"/>
        </w:rPr>
        <w:t>for</w:t>
      </w:r>
      <w:r>
        <w:rPr>
          <w:rFonts w:ascii="Arial Black"/>
          <w:spacing w:val="-29"/>
          <w:w w:val="85"/>
          <w:sz w:val="21"/>
          <w:shd w:fill="FDFDBE" w:color="auto" w:val="clear"/>
        </w:rPr>
        <w:t> </w:t>
      </w:r>
      <w:r>
        <w:rPr>
          <w:rFonts w:ascii="Arial Black"/>
          <w:w w:val="85"/>
          <w:sz w:val="21"/>
          <w:shd w:fill="FDFDBE" w:color="auto" w:val="clear"/>
        </w:rPr>
        <w:t>procurement</w:t>
      </w:r>
      <w:r>
        <w:rPr>
          <w:rFonts w:ascii="Arial Black"/>
          <w:spacing w:val="-29"/>
          <w:w w:val="85"/>
          <w:sz w:val="21"/>
          <w:shd w:fill="FDFDBE" w:color="auto" w:val="clear"/>
        </w:rPr>
        <w:t> </w:t>
      </w:r>
      <w:r>
        <w:rPr>
          <w:rFonts w:ascii="Arial Black"/>
          <w:w w:val="85"/>
          <w:sz w:val="21"/>
          <w:shd w:fill="FDFDBE" w:color="auto" w:val="clear"/>
        </w:rPr>
        <w:t>value</w:t>
      </w:r>
      <w:r>
        <w:rPr>
          <w:rFonts w:ascii="Arial Black"/>
          <w:spacing w:val="-29"/>
          <w:w w:val="85"/>
          <w:sz w:val="21"/>
          <w:shd w:fill="FDFDBE" w:color="auto" w:val="clear"/>
        </w:rPr>
        <w:t> </w:t>
      </w:r>
      <w:r>
        <w:rPr>
          <w:rFonts w:ascii="Arial Black"/>
          <w:w w:val="85"/>
          <w:sz w:val="21"/>
          <w:shd w:fill="FDFDBE" w:color="auto" w:val="clear"/>
        </w:rPr>
        <w:t>from</w:t>
      </w:r>
      <w:r>
        <w:rPr>
          <w:rFonts w:ascii="Arial Black"/>
          <w:spacing w:val="-29"/>
          <w:w w:val="85"/>
          <w:sz w:val="21"/>
          <w:shd w:fill="FDFDBE" w:color="auto" w:val="clear"/>
        </w:rPr>
        <w:t> </w:t>
      </w:r>
      <w:r>
        <w:rPr>
          <w:rFonts w:ascii="Arial Black"/>
          <w:w w:val="85"/>
          <w:sz w:val="21"/>
          <w:shd w:fill="FDFDBE" w:color="auto" w:val="clear"/>
        </w:rPr>
        <w:t>Rs.</w:t>
      </w:r>
      <w:r>
        <w:rPr>
          <w:rFonts w:ascii="Arial Black"/>
          <w:spacing w:val="-28"/>
          <w:w w:val="85"/>
          <w:sz w:val="21"/>
          <w:shd w:fill="FDFDBE" w:color="auto" w:val="clear"/>
        </w:rPr>
        <w:t> </w:t>
      </w:r>
      <w:r>
        <w:rPr>
          <w:rFonts w:ascii="Arial Black"/>
          <w:w w:val="85"/>
          <w:sz w:val="21"/>
          <w:shd w:fill="FDFDBE" w:color="auto" w:val="clear"/>
        </w:rPr>
        <w:t>5.00</w:t>
      </w:r>
      <w:r>
        <w:rPr>
          <w:rFonts w:ascii="Arial Black"/>
          <w:spacing w:val="-29"/>
          <w:w w:val="85"/>
          <w:sz w:val="21"/>
          <w:shd w:fill="FDFDBE" w:color="auto" w:val="clear"/>
        </w:rPr>
        <w:t> </w:t>
      </w:r>
      <w:r>
        <w:rPr>
          <w:rFonts w:ascii="Arial Black"/>
          <w:w w:val="85"/>
          <w:sz w:val="21"/>
          <w:shd w:fill="FDFDBE" w:color="auto" w:val="clear"/>
        </w:rPr>
        <w:t>Lac</w:t>
      </w:r>
      <w:r>
        <w:rPr>
          <w:rFonts w:ascii="Arial Black"/>
          <w:spacing w:val="-28"/>
          <w:w w:val="85"/>
          <w:sz w:val="21"/>
          <w:shd w:fill="FDFDBE" w:color="auto" w:val="clear"/>
        </w:rPr>
        <w:t> </w:t>
      </w:r>
      <w:r>
        <w:rPr>
          <w:rFonts w:ascii="Arial Black"/>
          <w:w w:val="85"/>
          <w:sz w:val="21"/>
          <w:shd w:fill="FDFDBE" w:color="auto" w:val="clear"/>
        </w:rPr>
        <w:t>to</w:t>
      </w:r>
      <w:r>
        <w:rPr>
          <w:rFonts w:ascii="Arial Black"/>
          <w:spacing w:val="-29"/>
          <w:w w:val="85"/>
          <w:sz w:val="21"/>
          <w:shd w:fill="FDFDBE" w:color="auto" w:val="clear"/>
        </w:rPr>
        <w:t> </w:t>
      </w:r>
      <w:r>
        <w:rPr>
          <w:rFonts w:ascii="Arial Black"/>
          <w:w w:val="85"/>
          <w:sz w:val="21"/>
          <w:shd w:fill="FDFDBE" w:color="auto" w:val="clear"/>
        </w:rPr>
        <w:t>Rs.</w:t>
      </w:r>
      <w:r>
        <w:rPr>
          <w:rFonts w:ascii="Arial Black"/>
          <w:spacing w:val="-28"/>
          <w:w w:val="85"/>
          <w:sz w:val="21"/>
          <w:shd w:fill="FDFDBE" w:color="auto" w:val="clear"/>
        </w:rPr>
        <w:t> </w:t>
      </w:r>
      <w:r>
        <w:rPr>
          <w:rFonts w:ascii="Arial Black"/>
          <w:w w:val="85"/>
          <w:sz w:val="21"/>
          <w:shd w:fill="FDFDBE" w:color="auto" w:val="clear"/>
        </w:rPr>
        <w:t>10.00</w:t>
      </w:r>
      <w:r>
        <w:rPr>
          <w:rFonts w:ascii="Arial Black"/>
          <w:spacing w:val="-29"/>
          <w:w w:val="85"/>
          <w:sz w:val="21"/>
          <w:shd w:fill="FDFDBE" w:color="auto" w:val="clear"/>
        </w:rPr>
        <w:t> </w:t>
      </w:r>
      <w:r>
        <w:rPr>
          <w:rFonts w:ascii="Arial Black"/>
          <w:w w:val="85"/>
          <w:sz w:val="21"/>
          <w:shd w:fill="FDFDBE" w:color="auto" w:val="clear"/>
        </w:rPr>
        <w:t>Crore]</w:t>
      </w:r>
      <w:r>
        <w:rPr>
          <w:rFonts w:ascii="Times New Roman"/>
          <w:sz w:val="21"/>
          <w:shd w:fill="FDFDBE" w:color="auto" w:val="clear"/>
        </w:rPr>
        <w:tab/>
      </w:r>
    </w:p>
    <w:p>
      <w:pPr>
        <w:pStyle w:val="BodyText"/>
        <w:spacing w:before="4"/>
        <w:rPr>
          <w:rFonts w:ascii="Times New Roman"/>
          <w:sz w:val="13"/>
        </w:rPr>
      </w:pPr>
    </w:p>
    <w:p>
      <w:pPr>
        <w:spacing w:line="268" w:lineRule="exact" w:before="95"/>
        <w:ind w:left="159" w:right="0" w:firstLine="0"/>
        <w:jc w:val="both"/>
        <w:rPr>
          <w:rFonts w:ascii="Arial Black"/>
          <w:sz w:val="20"/>
        </w:rPr>
      </w:pPr>
      <w:r>
        <w:rPr>
          <w:rFonts w:ascii="Arial Black"/>
          <w:w w:val="95"/>
          <w:sz w:val="20"/>
        </w:rPr>
        <w:t>Self-certification giving the percentage of local content, in line with PPP-MII order, if applicable</w:t>
      </w:r>
    </w:p>
    <w:p>
      <w:pPr>
        <w:spacing w:line="282" w:lineRule="exact" w:before="0"/>
        <w:ind w:left="159" w:right="0" w:firstLine="0"/>
        <w:jc w:val="both"/>
        <w:rPr>
          <w:rFonts w:ascii="Arial Black"/>
          <w:sz w:val="21"/>
        </w:rPr>
      </w:pPr>
      <w:r>
        <w:rPr>
          <w:rFonts w:ascii="Arial Black"/>
          <w:w w:val="90"/>
          <w:sz w:val="21"/>
        </w:rPr>
        <w:t>[to be submitted on the letterhead of the issuer].</w:t>
      </w:r>
    </w:p>
    <w:p>
      <w:pPr>
        <w:pStyle w:val="BodyText"/>
        <w:rPr>
          <w:rFonts w:ascii="Arial Black"/>
          <w:sz w:val="18"/>
        </w:rPr>
      </w:pPr>
    </w:p>
    <w:tbl>
      <w:tblPr>
        <w:tblW w:w="0" w:type="auto"/>
        <w:jc w:val="left"/>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6"/>
        <w:gridCol w:w="283"/>
        <w:gridCol w:w="6187"/>
      </w:tblGrid>
      <w:tr>
        <w:trPr>
          <w:trHeight w:val="265" w:hRule="atLeast"/>
        </w:trPr>
        <w:tc>
          <w:tcPr>
            <w:tcW w:w="2546" w:type="dxa"/>
          </w:tcPr>
          <w:p>
            <w:pPr>
              <w:pStyle w:val="TableParagraph"/>
              <w:spacing w:line="246" w:lineRule="exact"/>
              <w:ind w:left="107"/>
              <w:rPr>
                <w:rFonts w:ascii="Arial Black"/>
                <w:sz w:val="20"/>
              </w:rPr>
            </w:pPr>
            <w:r>
              <w:rPr>
                <w:rFonts w:ascii="Arial Black"/>
                <w:w w:val="95"/>
                <w:sz w:val="20"/>
              </w:rPr>
              <w:t>Item Name</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r>
        <w:trPr>
          <w:trHeight w:val="265" w:hRule="atLeast"/>
        </w:trPr>
        <w:tc>
          <w:tcPr>
            <w:tcW w:w="2546" w:type="dxa"/>
          </w:tcPr>
          <w:p>
            <w:pPr>
              <w:pStyle w:val="TableParagraph"/>
              <w:spacing w:line="246" w:lineRule="exact"/>
              <w:ind w:left="107"/>
              <w:rPr>
                <w:rFonts w:ascii="Arial Black"/>
                <w:sz w:val="20"/>
              </w:rPr>
            </w:pPr>
            <w:r>
              <w:rPr>
                <w:rFonts w:ascii="Arial Black"/>
                <w:sz w:val="20"/>
              </w:rPr>
              <w:t>Enquiry No.</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r>
        <w:trPr>
          <w:trHeight w:val="265" w:hRule="atLeast"/>
        </w:trPr>
        <w:tc>
          <w:tcPr>
            <w:tcW w:w="2546" w:type="dxa"/>
          </w:tcPr>
          <w:p>
            <w:pPr>
              <w:pStyle w:val="TableParagraph"/>
              <w:spacing w:line="246" w:lineRule="exact"/>
              <w:ind w:left="107"/>
              <w:rPr>
                <w:rFonts w:ascii="Arial Black"/>
                <w:sz w:val="20"/>
              </w:rPr>
            </w:pPr>
            <w:r>
              <w:rPr>
                <w:rFonts w:ascii="Arial Black"/>
                <w:w w:val="95"/>
                <w:sz w:val="20"/>
              </w:rPr>
              <w:t>Project</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r>
        <w:trPr>
          <w:trHeight w:val="532" w:hRule="atLeast"/>
        </w:trPr>
        <w:tc>
          <w:tcPr>
            <w:tcW w:w="2546" w:type="dxa"/>
          </w:tcPr>
          <w:p>
            <w:pPr>
              <w:pStyle w:val="TableParagraph"/>
              <w:tabs>
                <w:tab w:pos="1384" w:val="left" w:leader="none"/>
              </w:tabs>
              <w:spacing w:line="266" w:lineRule="exact"/>
              <w:ind w:left="107" w:right="98"/>
              <w:rPr>
                <w:rFonts w:ascii="Arial Black"/>
                <w:sz w:val="20"/>
              </w:rPr>
            </w:pPr>
            <w:r>
              <w:rPr>
                <w:rFonts w:ascii="Arial Black"/>
                <w:w w:val="90"/>
                <w:sz w:val="20"/>
              </w:rPr>
              <w:t>Applicable</w:t>
            </w:r>
            <w:r>
              <w:rPr>
                <w:rFonts w:ascii="Times New Roman"/>
                <w:w w:val="90"/>
                <w:sz w:val="20"/>
              </w:rPr>
              <w:tab/>
            </w:r>
            <w:r>
              <w:rPr>
                <w:rFonts w:ascii="Arial Black"/>
                <w:spacing w:val="-3"/>
                <w:w w:val="85"/>
                <w:sz w:val="20"/>
              </w:rPr>
              <w:t>percentage </w:t>
            </w:r>
            <w:r>
              <w:rPr>
                <w:rFonts w:ascii="Arial Black"/>
                <w:w w:val="95"/>
                <w:sz w:val="20"/>
              </w:rPr>
              <w:t>of Local</w:t>
            </w:r>
            <w:r>
              <w:rPr>
                <w:rFonts w:ascii="Arial Black"/>
                <w:spacing w:val="-37"/>
                <w:w w:val="95"/>
                <w:sz w:val="20"/>
              </w:rPr>
              <w:t> </w:t>
            </w:r>
            <w:r>
              <w:rPr>
                <w:rFonts w:ascii="Arial Black"/>
                <w:w w:val="95"/>
                <w:sz w:val="20"/>
              </w:rPr>
              <w:t>Content</w:t>
            </w:r>
          </w:p>
        </w:tc>
        <w:tc>
          <w:tcPr>
            <w:tcW w:w="283" w:type="dxa"/>
          </w:tcPr>
          <w:p>
            <w:pPr>
              <w:pStyle w:val="TableParagraph"/>
              <w:spacing w:line="275" w:lineRule="exact"/>
              <w:jc w:val="center"/>
              <w:rPr>
                <w:rFonts w:ascii="Arial Black"/>
                <w:sz w:val="20"/>
              </w:rPr>
            </w:pPr>
            <w:r>
              <w:rPr>
                <w:rFonts w:ascii="Arial Black"/>
                <w:w w:val="81"/>
                <w:sz w:val="20"/>
              </w:rPr>
              <w:t>:</w:t>
            </w:r>
          </w:p>
        </w:tc>
        <w:tc>
          <w:tcPr>
            <w:tcW w:w="6187" w:type="dxa"/>
          </w:tcPr>
          <w:p>
            <w:pPr>
              <w:pStyle w:val="TableParagraph"/>
              <w:spacing w:line="264" w:lineRule="exact" w:before="248"/>
              <w:ind w:left="1634"/>
              <w:rPr>
                <w:rFonts w:ascii="Arial Black"/>
                <w:sz w:val="21"/>
              </w:rPr>
            </w:pPr>
            <w:r>
              <w:rPr>
                <w:rFonts w:ascii="Arial Black"/>
                <w:w w:val="85"/>
                <w:sz w:val="21"/>
              </w:rPr>
              <w:t>(Bidder</w:t>
            </w:r>
            <w:r>
              <w:rPr>
                <w:rFonts w:ascii="Arial Black"/>
                <w:spacing w:val="-28"/>
                <w:w w:val="85"/>
                <w:sz w:val="21"/>
              </w:rPr>
              <w:t> </w:t>
            </w:r>
            <w:r>
              <w:rPr>
                <w:rFonts w:ascii="Arial Black"/>
                <w:w w:val="85"/>
                <w:sz w:val="21"/>
              </w:rPr>
              <w:t>to</w:t>
            </w:r>
            <w:r>
              <w:rPr>
                <w:rFonts w:ascii="Arial Black"/>
                <w:spacing w:val="-28"/>
                <w:w w:val="85"/>
                <w:sz w:val="21"/>
              </w:rPr>
              <w:t> </w:t>
            </w:r>
            <w:r>
              <w:rPr>
                <w:rFonts w:ascii="Arial Black"/>
                <w:w w:val="85"/>
                <w:sz w:val="21"/>
              </w:rPr>
              <w:t>indicate</w:t>
            </w:r>
            <w:r>
              <w:rPr>
                <w:rFonts w:ascii="Arial Black"/>
                <w:spacing w:val="-28"/>
                <w:w w:val="85"/>
                <w:sz w:val="21"/>
              </w:rPr>
              <w:t> </w:t>
            </w:r>
            <w:r>
              <w:rPr>
                <w:rFonts w:ascii="Arial Black"/>
                <w:w w:val="85"/>
                <w:sz w:val="21"/>
              </w:rPr>
              <w:t>local</w:t>
            </w:r>
            <w:r>
              <w:rPr>
                <w:rFonts w:ascii="Arial Black"/>
                <w:spacing w:val="-29"/>
                <w:w w:val="85"/>
                <w:sz w:val="21"/>
              </w:rPr>
              <w:t> </w:t>
            </w:r>
            <w:r>
              <w:rPr>
                <w:rFonts w:ascii="Arial Black"/>
                <w:w w:val="85"/>
                <w:sz w:val="21"/>
              </w:rPr>
              <w:t>content</w:t>
            </w:r>
            <w:r>
              <w:rPr>
                <w:rFonts w:ascii="Arial Black"/>
                <w:spacing w:val="-28"/>
                <w:w w:val="85"/>
                <w:sz w:val="21"/>
              </w:rPr>
              <w:t> </w:t>
            </w:r>
            <w:r>
              <w:rPr>
                <w:rFonts w:ascii="Arial Black"/>
                <w:w w:val="85"/>
                <w:sz w:val="21"/>
              </w:rPr>
              <w:t>in</w:t>
            </w:r>
            <w:r>
              <w:rPr>
                <w:rFonts w:ascii="Arial Black"/>
                <w:spacing w:val="-28"/>
                <w:w w:val="85"/>
                <w:sz w:val="21"/>
              </w:rPr>
              <w:t> </w:t>
            </w:r>
            <w:r>
              <w:rPr>
                <w:rFonts w:ascii="Arial Black"/>
                <w:w w:val="85"/>
                <w:sz w:val="21"/>
              </w:rPr>
              <w:t>percentage)</w:t>
            </w:r>
          </w:p>
        </w:tc>
      </w:tr>
    </w:tbl>
    <w:p>
      <w:pPr>
        <w:pStyle w:val="BodyText"/>
        <w:spacing w:before="5"/>
        <w:rPr>
          <w:rFonts w:ascii="Arial Black"/>
          <w:sz w:val="19"/>
        </w:rPr>
      </w:pPr>
    </w:p>
    <w:p>
      <w:pPr>
        <w:spacing w:line="225" w:lineRule="auto" w:before="0"/>
        <w:ind w:left="159" w:right="1431" w:firstLine="0"/>
        <w:jc w:val="both"/>
        <w:rPr>
          <w:rFonts w:ascii="Arial Black" w:hAnsi="Arial Black"/>
          <w:sz w:val="20"/>
        </w:rPr>
      </w:pPr>
      <w:r>
        <w:rPr>
          <w:rFonts w:ascii="Arial Black" w:hAnsi="Arial Black"/>
          <w:w w:val="85"/>
          <w:sz w:val="20"/>
        </w:rPr>
        <w:t>We</w:t>
      </w:r>
      <w:r>
        <w:rPr>
          <w:rFonts w:ascii="Arial Black" w:hAnsi="Arial Black"/>
          <w:spacing w:val="-8"/>
          <w:w w:val="85"/>
          <w:sz w:val="20"/>
        </w:rPr>
        <w:t> </w:t>
      </w:r>
      <w:r>
        <w:rPr>
          <w:rFonts w:ascii="Arial Black" w:hAnsi="Arial Black"/>
          <w:w w:val="85"/>
          <w:sz w:val="20"/>
        </w:rPr>
        <w:t>have</w:t>
      </w:r>
      <w:r>
        <w:rPr>
          <w:rFonts w:ascii="Arial Black" w:hAnsi="Arial Black"/>
          <w:spacing w:val="-7"/>
          <w:w w:val="85"/>
          <w:sz w:val="20"/>
        </w:rPr>
        <w:t> </w:t>
      </w:r>
      <w:r>
        <w:rPr>
          <w:rFonts w:ascii="Arial Black" w:hAnsi="Arial Black"/>
          <w:w w:val="85"/>
          <w:sz w:val="20"/>
        </w:rPr>
        <w:t>read</w:t>
      </w:r>
      <w:r>
        <w:rPr>
          <w:rFonts w:ascii="Arial Black" w:hAnsi="Arial Black"/>
          <w:spacing w:val="-6"/>
          <w:w w:val="85"/>
          <w:sz w:val="20"/>
        </w:rPr>
        <w:t> </w:t>
      </w:r>
      <w:r>
        <w:rPr>
          <w:rFonts w:ascii="Arial Black" w:hAnsi="Arial Black"/>
          <w:w w:val="85"/>
          <w:sz w:val="20"/>
        </w:rPr>
        <w:t>and</w:t>
      </w:r>
      <w:r>
        <w:rPr>
          <w:rFonts w:ascii="Arial Black" w:hAnsi="Arial Black"/>
          <w:spacing w:val="-6"/>
          <w:w w:val="85"/>
          <w:sz w:val="20"/>
        </w:rPr>
        <w:t> </w:t>
      </w:r>
      <w:r>
        <w:rPr>
          <w:rFonts w:ascii="Arial Black" w:hAnsi="Arial Black"/>
          <w:w w:val="85"/>
          <w:sz w:val="20"/>
        </w:rPr>
        <w:t>understood</w:t>
      </w:r>
      <w:r>
        <w:rPr>
          <w:rFonts w:ascii="Arial Black" w:hAnsi="Arial Black"/>
          <w:spacing w:val="-6"/>
          <w:w w:val="85"/>
          <w:sz w:val="20"/>
        </w:rPr>
        <w:t> </w:t>
      </w:r>
      <w:r>
        <w:rPr>
          <w:rFonts w:ascii="Arial Black" w:hAnsi="Arial Black"/>
          <w:w w:val="85"/>
          <w:sz w:val="20"/>
        </w:rPr>
        <w:t>the</w:t>
      </w:r>
      <w:r>
        <w:rPr>
          <w:rFonts w:ascii="Arial Black" w:hAnsi="Arial Black"/>
          <w:spacing w:val="-8"/>
          <w:w w:val="85"/>
          <w:sz w:val="20"/>
        </w:rPr>
        <w:t> </w:t>
      </w:r>
      <w:r>
        <w:rPr>
          <w:rFonts w:ascii="Arial Black" w:hAnsi="Arial Black"/>
          <w:w w:val="85"/>
          <w:sz w:val="20"/>
        </w:rPr>
        <w:t>provisions</w:t>
      </w:r>
      <w:r>
        <w:rPr>
          <w:rFonts w:ascii="Arial Black" w:hAnsi="Arial Black"/>
          <w:spacing w:val="-6"/>
          <w:w w:val="85"/>
          <w:sz w:val="20"/>
        </w:rPr>
        <w:t> </w:t>
      </w:r>
      <w:r>
        <w:rPr>
          <w:rFonts w:ascii="Arial Black" w:hAnsi="Arial Black"/>
          <w:w w:val="85"/>
          <w:sz w:val="20"/>
        </w:rPr>
        <w:t>of</w:t>
      </w:r>
      <w:r>
        <w:rPr>
          <w:rFonts w:ascii="Arial Black" w:hAnsi="Arial Black"/>
          <w:spacing w:val="-7"/>
          <w:w w:val="85"/>
          <w:sz w:val="20"/>
        </w:rPr>
        <w:t> </w:t>
      </w:r>
      <w:r>
        <w:rPr>
          <w:rFonts w:ascii="Arial Black" w:hAnsi="Arial Black"/>
          <w:w w:val="85"/>
          <w:sz w:val="20"/>
        </w:rPr>
        <w:t>“Public</w:t>
      </w:r>
      <w:r>
        <w:rPr>
          <w:rFonts w:ascii="Arial Black" w:hAnsi="Arial Black"/>
          <w:spacing w:val="-8"/>
          <w:w w:val="85"/>
          <w:sz w:val="20"/>
        </w:rPr>
        <w:t> </w:t>
      </w:r>
      <w:r>
        <w:rPr>
          <w:rFonts w:ascii="Arial Black" w:hAnsi="Arial Black"/>
          <w:w w:val="85"/>
          <w:sz w:val="20"/>
        </w:rPr>
        <w:t>Procurement</w:t>
      </w:r>
      <w:r>
        <w:rPr>
          <w:rFonts w:ascii="Arial Black" w:hAnsi="Arial Black"/>
          <w:spacing w:val="-7"/>
          <w:w w:val="85"/>
          <w:sz w:val="20"/>
        </w:rPr>
        <w:t> </w:t>
      </w:r>
      <w:r>
        <w:rPr>
          <w:rFonts w:ascii="Arial Black" w:hAnsi="Arial Black"/>
          <w:w w:val="85"/>
          <w:sz w:val="20"/>
        </w:rPr>
        <w:t>(Preference</w:t>
      </w:r>
      <w:r>
        <w:rPr>
          <w:rFonts w:ascii="Arial Black" w:hAnsi="Arial Black"/>
          <w:spacing w:val="-7"/>
          <w:w w:val="85"/>
          <w:sz w:val="20"/>
        </w:rPr>
        <w:t> </w:t>
      </w:r>
      <w:r>
        <w:rPr>
          <w:rFonts w:ascii="Arial Black" w:hAnsi="Arial Black"/>
          <w:w w:val="85"/>
          <w:sz w:val="20"/>
        </w:rPr>
        <w:t>to</w:t>
      </w:r>
      <w:r>
        <w:rPr>
          <w:rFonts w:ascii="Arial Black" w:hAnsi="Arial Black"/>
          <w:spacing w:val="-6"/>
          <w:w w:val="85"/>
          <w:sz w:val="20"/>
        </w:rPr>
        <w:t> </w:t>
      </w:r>
      <w:r>
        <w:rPr>
          <w:rFonts w:ascii="Arial Black" w:hAnsi="Arial Black"/>
          <w:w w:val="85"/>
          <w:sz w:val="20"/>
        </w:rPr>
        <w:t>Make</w:t>
      </w:r>
      <w:r>
        <w:rPr>
          <w:rFonts w:ascii="Arial Black" w:hAnsi="Arial Black"/>
          <w:spacing w:val="-8"/>
          <w:w w:val="85"/>
          <w:sz w:val="20"/>
        </w:rPr>
        <w:t> </w:t>
      </w:r>
      <w:r>
        <w:rPr>
          <w:rFonts w:ascii="Arial Black" w:hAnsi="Arial Black"/>
          <w:w w:val="85"/>
          <w:sz w:val="20"/>
        </w:rPr>
        <w:t>in</w:t>
      </w:r>
      <w:r>
        <w:rPr>
          <w:rFonts w:ascii="Arial Black" w:hAnsi="Arial Black"/>
          <w:spacing w:val="-5"/>
          <w:w w:val="85"/>
          <w:sz w:val="20"/>
        </w:rPr>
        <w:t> </w:t>
      </w:r>
      <w:r>
        <w:rPr>
          <w:rFonts w:ascii="Arial Black" w:hAnsi="Arial Black"/>
          <w:w w:val="85"/>
          <w:sz w:val="20"/>
        </w:rPr>
        <w:t>India) </w:t>
      </w:r>
      <w:r>
        <w:rPr>
          <w:rFonts w:ascii="Arial Black" w:hAnsi="Arial Black"/>
          <w:spacing w:val="1"/>
          <w:w w:val="90"/>
          <w:sz w:val="20"/>
        </w:rPr>
        <w:t>O</w:t>
      </w:r>
      <w:r>
        <w:rPr>
          <w:rFonts w:ascii="Arial Black" w:hAnsi="Arial Black"/>
          <w:w w:val="77"/>
          <w:sz w:val="20"/>
        </w:rPr>
        <w:t>r</w:t>
      </w:r>
      <w:r>
        <w:rPr>
          <w:rFonts w:ascii="Arial Black" w:hAnsi="Arial Black"/>
          <w:w w:val="87"/>
          <w:sz w:val="20"/>
        </w:rPr>
        <w:t>d</w:t>
      </w:r>
      <w:r>
        <w:rPr>
          <w:rFonts w:ascii="Arial Black" w:hAnsi="Arial Black"/>
          <w:spacing w:val="-1"/>
          <w:w w:val="78"/>
          <w:sz w:val="20"/>
        </w:rPr>
        <w:t>e</w:t>
      </w:r>
      <w:r>
        <w:rPr>
          <w:rFonts w:ascii="Arial Black" w:hAnsi="Arial Black"/>
          <w:w w:val="77"/>
          <w:sz w:val="20"/>
        </w:rPr>
        <w:t>r</w:t>
      </w:r>
      <w:r>
        <w:rPr>
          <w:rFonts w:ascii="Arial Black" w:hAnsi="Arial Black"/>
          <w:w w:val="64"/>
          <w:sz w:val="20"/>
        </w:rPr>
        <w:t>,</w:t>
      </w:r>
      <w:r>
        <w:rPr>
          <w:rFonts w:ascii="Times New Roman" w:hAnsi="Times New Roman"/>
          <w:sz w:val="20"/>
        </w:rPr>
        <w:t>    </w:t>
      </w:r>
      <w:r>
        <w:rPr>
          <w:rFonts w:ascii="Times New Roman" w:hAnsi="Times New Roman"/>
          <w:spacing w:val="-18"/>
          <w:sz w:val="20"/>
        </w:rPr>
        <w:t> </w:t>
      </w:r>
      <w:r>
        <w:rPr>
          <w:rFonts w:ascii="Arial Black" w:hAnsi="Arial Black"/>
          <w:w w:val="80"/>
          <w:sz w:val="20"/>
        </w:rPr>
        <w:t>2017</w:t>
      </w:r>
      <w:r>
        <w:rPr>
          <w:rFonts w:ascii="Arial Black" w:hAnsi="Arial Black"/>
          <w:w w:val="75"/>
          <w:sz w:val="20"/>
        </w:rPr>
        <w:t>”</w:t>
      </w:r>
      <w:r>
        <w:rPr>
          <w:rFonts w:ascii="Times New Roman" w:hAnsi="Times New Roman"/>
          <w:sz w:val="20"/>
        </w:rPr>
        <w:t>    </w:t>
      </w:r>
      <w:r>
        <w:rPr>
          <w:rFonts w:ascii="Times New Roman" w:hAnsi="Times New Roman"/>
          <w:spacing w:val="-18"/>
          <w:sz w:val="20"/>
        </w:rPr>
        <w:t> </w:t>
      </w:r>
      <w:r>
        <w:rPr>
          <w:rFonts w:ascii="Arial Black" w:hAnsi="Arial Black"/>
          <w:w w:val="87"/>
          <w:sz w:val="20"/>
        </w:rPr>
        <w:t>d</w:t>
      </w:r>
      <w:r>
        <w:rPr>
          <w:rFonts w:ascii="Arial Black" w:hAnsi="Arial Black"/>
          <w:spacing w:val="-1"/>
          <w:w w:val="75"/>
          <w:sz w:val="20"/>
        </w:rPr>
        <w:t>a</w:t>
      </w:r>
      <w:r>
        <w:rPr>
          <w:rFonts w:ascii="Arial Black" w:hAnsi="Arial Black"/>
          <w:spacing w:val="-1"/>
          <w:w w:val="75"/>
          <w:sz w:val="20"/>
        </w:rPr>
        <w:t>t</w:t>
      </w:r>
      <w:r>
        <w:rPr>
          <w:rFonts w:ascii="Arial Black" w:hAnsi="Arial Black"/>
          <w:spacing w:val="-1"/>
          <w:w w:val="78"/>
          <w:sz w:val="20"/>
        </w:rPr>
        <w:t>e</w:t>
      </w:r>
      <w:r>
        <w:rPr>
          <w:rFonts w:ascii="Arial Black" w:hAnsi="Arial Black"/>
          <w:w w:val="87"/>
          <w:sz w:val="20"/>
        </w:rPr>
        <w:t>d</w:t>
      </w:r>
      <w:r>
        <w:rPr>
          <w:rFonts w:ascii="Times New Roman" w:hAnsi="Times New Roman"/>
          <w:sz w:val="20"/>
        </w:rPr>
        <w:t>    </w:t>
      </w:r>
      <w:r>
        <w:rPr>
          <w:rFonts w:ascii="Times New Roman" w:hAnsi="Times New Roman"/>
          <w:spacing w:val="-17"/>
          <w:sz w:val="20"/>
        </w:rPr>
        <w:t> </w:t>
      </w:r>
      <w:r>
        <w:rPr>
          <w:rFonts w:ascii="Arial Black" w:hAnsi="Arial Black"/>
          <w:w w:val="80"/>
          <w:sz w:val="20"/>
        </w:rPr>
        <w:t>15</w:t>
      </w:r>
      <w:r>
        <w:rPr>
          <w:rFonts w:ascii="Arial Black" w:hAnsi="Arial Black"/>
          <w:spacing w:val="-1"/>
          <w:w w:val="139"/>
          <w:sz w:val="20"/>
        </w:rPr>
        <w:t>/</w:t>
      </w:r>
      <w:r>
        <w:rPr>
          <w:rFonts w:ascii="Arial Black" w:hAnsi="Arial Black"/>
          <w:w w:val="80"/>
          <w:sz w:val="20"/>
        </w:rPr>
        <w:t>06</w:t>
      </w:r>
      <w:r>
        <w:rPr>
          <w:rFonts w:ascii="Arial Black" w:hAnsi="Arial Black"/>
          <w:spacing w:val="-1"/>
          <w:w w:val="139"/>
          <w:sz w:val="20"/>
        </w:rPr>
        <w:t>/</w:t>
      </w:r>
      <w:r>
        <w:rPr>
          <w:rFonts w:ascii="Arial Black" w:hAnsi="Arial Black"/>
          <w:w w:val="80"/>
          <w:sz w:val="20"/>
        </w:rPr>
        <w:t>2017</w:t>
      </w:r>
      <w:r>
        <w:rPr>
          <w:rFonts w:ascii="Arial Black" w:hAnsi="Arial Black"/>
          <w:w w:val="64"/>
          <w:sz w:val="20"/>
        </w:rPr>
        <w:t>,</w:t>
      </w:r>
      <w:r>
        <w:rPr>
          <w:rFonts w:ascii="Times New Roman" w:hAnsi="Times New Roman"/>
          <w:sz w:val="20"/>
        </w:rPr>
        <w:t>    </w:t>
      </w:r>
      <w:r>
        <w:rPr>
          <w:rFonts w:ascii="Times New Roman" w:hAnsi="Times New Roman"/>
          <w:spacing w:val="-18"/>
          <w:sz w:val="20"/>
        </w:rPr>
        <w:t> </w:t>
      </w:r>
      <w:r>
        <w:rPr>
          <w:rFonts w:ascii="Arial Black" w:hAnsi="Arial Black"/>
          <w:spacing w:val="-1"/>
          <w:w w:val="72"/>
          <w:sz w:val="20"/>
        </w:rPr>
        <w:t>i</w:t>
      </w:r>
      <w:r>
        <w:rPr>
          <w:rFonts w:ascii="Arial Black" w:hAnsi="Arial Black"/>
          <w:spacing w:val="-1"/>
          <w:w w:val="75"/>
          <w:sz w:val="20"/>
        </w:rPr>
        <w:t>t</w:t>
      </w:r>
      <w:r>
        <w:rPr>
          <w:rFonts w:ascii="Arial Black" w:hAnsi="Arial Black"/>
          <w:w w:val="69"/>
          <w:sz w:val="20"/>
        </w:rPr>
        <w:t>s</w:t>
      </w:r>
      <w:r>
        <w:rPr>
          <w:rFonts w:ascii="Times New Roman" w:hAnsi="Times New Roman"/>
          <w:sz w:val="20"/>
        </w:rPr>
        <w:t>    </w:t>
      </w:r>
      <w:r>
        <w:rPr>
          <w:rFonts w:ascii="Times New Roman" w:hAnsi="Times New Roman"/>
          <w:spacing w:val="-18"/>
          <w:sz w:val="20"/>
        </w:rPr>
        <w:t> </w:t>
      </w:r>
      <w:r>
        <w:rPr>
          <w:rFonts w:ascii="Arial Black" w:hAnsi="Arial Black"/>
          <w:w w:val="77"/>
          <w:sz w:val="20"/>
        </w:rPr>
        <w:t>r</w:t>
      </w:r>
      <w:r>
        <w:rPr>
          <w:rFonts w:ascii="Arial Black" w:hAnsi="Arial Black"/>
          <w:spacing w:val="-1"/>
          <w:w w:val="78"/>
          <w:sz w:val="20"/>
        </w:rPr>
        <w:t>e</w:t>
      </w:r>
      <w:r>
        <w:rPr>
          <w:rFonts w:ascii="Arial Black" w:hAnsi="Arial Black"/>
          <w:w w:val="78"/>
          <w:sz w:val="20"/>
        </w:rPr>
        <w:t>v</w:t>
      </w:r>
      <w:r>
        <w:rPr>
          <w:rFonts w:ascii="Arial Black" w:hAnsi="Arial Black"/>
          <w:spacing w:val="-1"/>
          <w:w w:val="72"/>
          <w:sz w:val="20"/>
        </w:rPr>
        <w:t>i</w:t>
      </w:r>
      <w:r>
        <w:rPr>
          <w:rFonts w:ascii="Arial Black" w:hAnsi="Arial Black"/>
          <w:spacing w:val="-1"/>
          <w:w w:val="69"/>
          <w:sz w:val="20"/>
        </w:rPr>
        <w:t>s</w:t>
      </w:r>
      <w:r>
        <w:rPr>
          <w:rFonts w:ascii="Arial Black" w:hAnsi="Arial Black"/>
          <w:spacing w:val="-1"/>
          <w:w w:val="72"/>
          <w:sz w:val="20"/>
        </w:rPr>
        <w:t>i</w:t>
      </w:r>
      <w:r>
        <w:rPr>
          <w:rFonts w:ascii="Arial Black" w:hAnsi="Arial Black"/>
          <w:w w:val="87"/>
          <w:sz w:val="20"/>
        </w:rPr>
        <w:t>o</w:t>
      </w:r>
      <w:r>
        <w:rPr>
          <w:rFonts w:ascii="Arial Black" w:hAnsi="Arial Black"/>
          <w:w w:val="84"/>
          <w:sz w:val="20"/>
        </w:rPr>
        <w:t>n</w:t>
      </w:r>
      <w:r>
        <w:rPr>
          <w:rFonts w:ascii="Times New Roman" w:hAnsi="Times New Roman"/>
          <w:sz w:val="20"/>
        </w:rPr>
        <w:t>    </w:t>
      </w:r>
      <w:r>
        <w:rPr>
          <w:rFonts w:ascii="Times New Roman" w:hAnsi="Times New Roman"/>
          <w:spacing w:val="-15"/>
          <w:sz w:val="20"/>
        </w:rPr>
        <w:t> </w:t>
      </w:r>
      <w:r>
        <w:rPr>
          <w:rFonts w:ascii="Arial Black" w:hAnsi="Arial Black"/>
          <w:w w:val="87"/>
          <w:sz w:val="20"/>
        </w:rPr>
        <w:t>d</w:t>
      </w:r>
      <w:r>
        <w:rPr>
          <w:rFonts w:ascii="Arial Black" w:hAnsi="Arial Black"/>
          <w:spacing w:val="-1"/>
          <w:w w:val="75"/>
          <w:sz w:val="20"/>
        </w:rPr>
        <w:t>a</w:t>
      </w:r>
      <w:r>
        <w:rPr>
          <w:rFonts w:ascii="Arial Black" w:hAnsi="Arial Black"/>
          <w:spacing w:val="-1"/>
          <w:w w:val="75"/>
          <w:sz w:val="20"/>
        </w:rPr>
        <w:t>t</w:t>
      </w:r>
      <w:r>
        <w:rPr>
          <w:rFonts w:ascii="Arial Black" w:hAnsi="Arial Black"/>
          <w:spacing w:val="-1"/>
          <w:w w:val="78"/>
          <w:sz w:val="20"/>
        </w:rPr>
        <w:t>e</w:t>
      </w:r>
      <w:r>
        <w:rPr>
          <w:rFonts w:ascii="Arial Black" w:hAnsi="Arial Black"/>
          <w:w w:val="87"/>
          <w:sz w:val="20"/>
        </w:rPr>
        <w:t>d</w:t>
      </w:r>
      <w:r>
        <w:rPr>
          <w:rFonts w:ascii="Times New Roman" w:hAnsi="Times New Roman"/>
          <w:sz w:val="20"/>
        </w:rPr>
        <w:t>    </w:t>
      </w:r>
      <w:r>
        <w:rPr>
          <w:rFonts w:ascii="Times New Roman" w:hAnsi="Times New Roman"/>
          <w:spacing w:val="-17"/>
          <w:sz w:val="20"/>
        </w:rPr>
        <w:t> </w:t>
      </w:r>
      <w:r>
        <w:rPr>
          <w:rFonts w:ascii="Arial Black" w:hAnsi="Arial Black"/>
          <w:w w:val="80"/>
          <w:sz w:val="20"/>
        </w:rPr>
        <w:t>28</w:t>
      </w:r>
      <w:r>
        <w:rPr>
          <w:rFonts w:ascii="Arial Black" w:hAnsi="Arial Black"/>
          <w:spacing w:val="-1"/>
          <w:w w:val="139"/>
          <w:sz w:val="20"/>
        </w:rPr>
        <w:t>/</w:t>
      </w:r>
      <w:r>
        <w:rPr>
          <w:rFonts w:ascii="Arial Black" w:hAnsi="Arial Black"/>
          <w:w w:val="80"/>
          <w:sz w:val="20"/>
        </w:rPr>
        <w:t>05</w:t>
      </w:r>
      <w:r>
        <w:rPr>
          <w:rFonts w:ascii="Arial Black" w:hAnsi="Arial Black"/>
          <w:spacing w:val="-1"/>
          <w:w w:val="139"/>
          <w:sz w:val="20"/>
        </w:rPr>
        <w:t>/</w:t>
      </w:r>
      <w:r>
        <w:rPr>
          <w:rFonts w:ascii="Arial Black" w:hAnsi="Arial Black"/>
          <w:w w:val="80"/>
          <w:sz w:val="20"/>
        </w:rPr>
        <w:t>2018</w:t>
      </w:r>
      <w:r>
        <w:rPr>
          <w:rFonts w:ascii="Times New Roman" w:hAnsi="Times New Roman"/>
          <w:sz w:val="20"/>
        </w:rPr>
        <w:t>    </w:t>
      </w:r>
      <w:r>
        <w:rPr>
          <w:rFonts w:ascii="Times New Roman" w:hAnsi="Times New Roman"/>
          <w:spacing w:val="-17"/>
          <w:sz w:val="20"/>
        </w:rPr>
        <w:t> </w:t>
      </w:r>
      <w:r>
        <w:rPr>
          <w:rFonts w:ascii="Arial Black" w:hAnsi="Arial Black"/>
          <w:spacing w:val="-1"/>
          <w:w w:val="75"/>
          <w:sz w:val="20"/>
        </w:rPr>
        <w:t>a</w:t>
      </w:r>
      <w:r>
        <w:rPr>
          <w:rFonts w:ascii="Arial Black" w:hAnsi="Arial Black"/>
          <w:spacing w:val="2"/>
          <w:w w:val="84"/>
          <w:sz w:val="20"/>
        </w:rPr>
        <w:t>n</w:t>
      </w:r>
      <w:r>
        <w:rPr>
          <w:rFonts w:ascii="Arial Black" w:hAnsi="Arial Black"/>
          <w:w w:val="87"/>
          <w:sz w:val="20"/>
        </w:rPr>
        <w:t>d</w:t>
      </w:r>
      <w:r>
        <w:rPr>
          <w:rFonts w:ascii="Times New Roman" w:hAnsi="Times New Roman"/>
          <w:sz w:val="20"/>
        </w:rPr>
        <w:t>    </w:t>
      </w:r>
      <w:r>
        <w:rPr>
          <w:rFonts w:ascii="Times New Roman" w:hAnsi="Times New Roman"/>
          <w:spacing w:val="-17"/>
          <w:sz w:val="20"/>
        </w:rPr>
        <w:t> </w:t>
      </w:r>
      <w:r>
        <w:rPr>
          <w:rFonts w:ascii="Arial Black" w:hAnsi="Arial Black"/>
          <w:spacing w:val="-1"/>
          <w:w w:val="75"/>
          <w:sz w:val="20"/>
        </w:rPr>
        <w:t>a</w:t>
      </w:r>
      <w:r>
        <w:rPr>
          <w:rFonts w:ascii="Arial Black" w:hAnsi="Arial Black"/>
          <w:w w:val="84"/>
          <w:sz w:val="20"/>
        </w:rPr>
        <w:t>n</w:t>
      </w:r>
      <w:r>
        <w:rPr>
          <w:rFonts w:ascii="Arial Black" w:hAnsi="Arial Black"/>
          <w:w w:val="78"/>
          <w:sz w:val="20"/>
        </w:rPr>
        <w:t>y</w:t>
      </w:r>
      <w:r>
        <w:rPr>
          <w:rFonts w:ascii="Times New Roman" w:hAnsi="Times New Roman"/>
          <w:sz w:val="20"/>
        </w:rPr>
        <w:t>    </w:t>
      </w:r>
      <w:r>
        <w:rPr>
          <w:rFonts w:ascii="Times New Roman" w:hAnsi="Times New Roman"/>
          <w:spacing w:val="-18"/>
          <w:sz w:val="20"/>
        </w:rPr>
        <w:t> </w:t>
      </w:r>
      <w:r>
        <w:rPr>
          <w:rFonts w:ascii="Arial Black" w:hAnsi="Arial Black"/>
          <w:spacing w:val="-1"/>
          <w:w w:val="69"/>
          <w:sz w:val="20"/>
        </w:rPr>
        <w:t>s</w:t>
      </w:r>
      <w:r>
        <w:rPr>
          <w:rFonts w:ascii="Arial Black" w:hAnsi="Arial Black"/>
          <w:w w:val="84"/>
          <w:sz w:val="20"/>
        </w:rPr>
        <w:t>u</w:t>
      </w:r>
      <w:r>
        <w:rPr>
          <w:rFonts w:ascii="Arial Black" w:hAnsi="Arial Black"/>
          <w:w w:val="87"/>
          <w:sz w:val="20"/>
        </w:rPr>
        <w:t>b</w:t>
      </w:r>
      <w:r>
        <w:rPr>
          <w:rFonts w:ascii="Arial Black" w:hAnsi="Arial Black"/>
          <w:spacing w:val="-1"/>
          <w:w w:val="69"/>
          <w:sz w:val="20"/>
        </w:rPr>
        <w:t>s</w:t>
      </w:r>
      <w:r>
        <w:rPr>
          <w:rFonts w:ascii="Arial Black" w:hAnsi="Arial Black"/>
          <w:spacing w:val="-1"/>
          <w:w w:val="78"/>
          <w:sz w:val="20"/>
        </w:rPr>
        <w:t>e</w:t>
      </w:r>
      <w:r>
        <w:rPr>
          <w:rFonts w:ascii="Arial Black" w:hAnsi="Arial Black"/>
          <w:spacing w:val="2"/>
          <w:w w:val="87"/>
          <w:sz w:val="20"/>
        </w:rPr>
        <w:t>q</w:t>
      </w:r>
      <w:r>
        <w:rPr>
          <w:rFonts w:ascii="Arial Black" w:hAnsi="Arial Black"/>
          <w:w w:val="84"/>
          <w:sz w:val="20"/>
        </w:rPr>
        <w:t>u</w:t>
      </w:r>
      <w:r>
        <w:rPr>
          <w:rFonts w:ascii="Arial Black" w:hAnsi="Arial Black"/>
          <w:spacing w:val="-1"/>
          <w:w w:val="78"/>
          <w:sz w:val="20"/>
        </w:rPr>
        <w:t>e</w:t>
      </w:r>
      <w:r>
        <w:rPr>
          <w:rFonts w:ascii="Arial Black" w:hAnsi="Arial Black"/>
          <w:spacing w:val="2"/>
          <w:w w:val="84"/>
          <w:sz w:val="20"/>
        </w:rPr>
        <w:t>n</w:t>
      </w:r>
      <w:r>
        <w:rPr>
          <w:rFonts w:ascii="Arial Black" w:hAnsi="Arial Black"/>
          <w:w w:val="75"/>
          <w:sz w:val="20"/>
        </w:rPr>
        <w:t>t</w:t>
      </w:r>
      <w:r>
        <w:rPr>
          <w:rFonts w:ascii="Times New Roman" w:hAnsi="Times New Roman"/>
          <w:w w:val="75"/>
          <w:sz w:val="20"/>
        </w:rPr>
        <w:t> </w:t>
      </w:r>
      <w:r>
        <w:rPr>
          <w:rFonts w:ascii="Arial Black" w:hAnsi="Arial Black"/>
          <w:spacing w:val="-2"/>
          <w:w w:val="85"/>
          <w:sz w:val="20"/>
        </w:rPr>
        <w:t>m</w:t>
      </w:r>
      <w:r>
        <w:rPr>
          <w:rFonts w:ascii="Arial Black" w:hAnsi="Arial Black"/>
          <w:w w:val="87"/>
          <w:sz w:val="20"/>
        </w:rPr>
        <w:t>o</w:t>
      </w:r>
      <w:r>
        <w:rPr>
          <w:rFonts w:ascii="Arial Black" w:hAnsi="Arial Black"/>
          <w:w w:val="87"/>
          <w:sz w:val="20"/>
        </w:rPr>
        <w:t>d</w:t>
      </w:r>
      <w:r>
        <w:rPr>
          <w:rFonts w:ascii="Arial Black" w:hAnsi="Arial Black"/>
          <w:spacing w:val="-1"/>
          <w:w w:val="72"/>
          <w:sz w:val="20"/>
        </w:rPr>
        <w:t>i</w:t>
      </w:r>
      <w:r>
        <w:rPr>
          <w:rFonts w:ascii="Arial Black" w:hAnsi="Arial Black"/>
          <w:w w:val="80"/>
          <w:sz w:val="20"/>
        </w:rPr>
        <w:t>f</w:t>
      </w:r>
      <w:r>
        <w:rPr>
          <w:rFonts w:ascii="Arial Black" w:hAnsi="Arial Black"/>
          <w:spacing w:val="2"/>
          <w:w w:val="72"/>
          <w:sz w:val="20"/>
        </w:rPr>
        <w:t>i</w:t>
      </w:r>
      <w:r>
        <w:rPr>
          <w:rFonts w:ascii="Arial Black" w:hAnsi="Arial Black"/>
          <w:spacing w:val="-1"/>
          <w:w w:val="68"/>
          <w:sz w:val="20"/>
        </w:rPr>
        <w:t>c</w:t>
      </w:r>
      <w:r>
        <w:rPr>
          <w:rFonts w:ascii="Arial Black" w:hAnsi="Arial Black"/>
          <w:spacing w:val="-1"/>
          <w:w w:val="75"/>
          <w:sz w:val="20"/>
        </w:rPr>
        <w:t>a</w:t>
      </w:r>
      <w:r>
        <w:rPr>
          <w:rFonts w:ascii="Arial Black" w:hAnsi="Arial Black"/>
          <w:spacing w:val="-1"/>
          <w:w w:val="75"/>
          <w:sz w:val="20"/>
        </w:rPr>
        <w:t>t</w:t>
      </w:r>
      <w:r>
        <w:rPr>
          <w:rFonts w:ascii="Arial Black" w:hAnsi="Arial Black"/>
          <w:spacing w:val="-1"/>
          <w:w w:val="72"/>
          <w:sz w:val="20"/>
        </w:rPr>
        <w:t>i</w:t>
      </w:r>
      <w:r>
        <w:rPr>
          <w:rFonts w:ascii="Arial Black" w:hAnsi="Arial Black"/>
          <w:w w:val="87"/>
          <w:sz w:val="20"/>
        </w:rPr>
        <w:t>o</w:t>
      </w:r>
      <w:r>
        <w:rPr>
          <w:rFonts w:ascii="Arial Black" w:hAnsi="Arial Black"/>
          <w:spacing w:val="2"/>
          <w:w w:val="84"/>
          <w:sz w:val="20"/>
        </w:rPr>
        <w:t>n</w:t>
      </w:r>
      <w:r>
        <w:rPr>
          <w:rFonts w:ascii="Arial Black" w:hAnsi="Arial Black"/>
          <w:spacing w:val="-1"/>
          <w:w w:val="69"/>
          <w:sz w:val="20"/>
        </w:rPr>
        <w:t>s</w:t>
      </w:r>
      <w:r>
        <w:rPr>
          <w:rFonts w:ascii="Arial Black" w:hAnsi="Arial Black"/>
          <w:spacing w:val="-1"/>
          <w:w w:val="139"/>
          <w:sz w:val="20"/>
        </w:rPr>
        <w:t>/</w:t>
      </w:r>
      <w:r>
        <w:rPr>
          <w:rFonts w:ascii="Arial Black" w:hAnsi="Arial Black"/>
          <w:spacing w:val="3"/>
          <w:w w:val="82"/>
          <w:sz w:val="20"/>
        </w:rPr>
        <w:t>A</w:t>
      </w:r>
      <w:r>
        <w:rPr>
          <w:rFonts w:ascii="Arial Black" w:hAnsi="Arial Black"/>
          <w:spacing w:val="-2"/>
          <w:w w:val="85"/>
          <w:sz w:val="20"/>
        </w:rPr>
        <w:t>m</w:t>
      </w:r>
      <w:r>
        <w:rPr>
          <w:rFonts w:ascii="Arial Black" w:hAnsi="Arial Black"/>
          <w:spacing w:val="1"/>
          <w:w w:val="78"/>
          <w:sz w:val="20"/>
        </w:rPr>
        <w:t>e</w:t>
      </w:r>
      <w:r>
        <w:rPr>
          <w:rFonts w:ascii="Arial Black" w:hAnsi="Arial Black"/>
          <w:w w:val="84"/>
          <w:sz w:val="20"/>
        </w:rPr>
        <w:t>n</w:t>
      </w:r>
      <w:r>
        <w:rPr>
          <w:rFonts w:ascii="Arial Black" w:hAnsi="Arial Black"/>
          <w:w w:val="87"/>
          <w:sz w:val="20"/>
        </w:rPr>
        <w:t>d</w:t>
      </w:r>
      <w:r>
        <w:rPr>
          <w:rFonts w:ascii="Arial Black" w:hAnsi="Arial Black"/>
          <w:spacing w:val="1"/>
          <w:w w:val="85"/>
          <w:sz w:val="20"/>
        </w:rPr>
        <w:t>m</w:t>
      </w:r>
      <w:r>
        <w:rPr>
          <w:rFonts w:ascii="Arial Black" w:hAnsi="Arial Black"/>
          <w:spacing w:val="-1"/>
          <w:w w:val="78"/>
          <w:sz w:val="20"/>
        </w:rPr>
        <w:t>e</w:t>
      </w:r>
      <w:r>
        <w:rPr>
          <w:rFonts w:ascii="Arial Black" w:hAnsi="Arial Black"/>
          <w:w w:val="84"/>
          <w:sz w:val="20"/>
        </w:rPr>
        <w:t>n</w:t>
      </w:r>
      <w:r>
        <w:rPr>
          <w:rFonts w:ascii="Arial Black" w:hAnsi="Arial Black"/>
          <w:spacing w:val="2"/>
          <w:w w:val="75"/>
          <w:sz w:val="20"/>
        </w:rPr>
        <w:t>t</w:t>
      </w:r>
      <w:r>
        <w:rPr>
          <w:rFonts w:ascii="Arial Black" w:hAnsi="Arial Black"/>
          <w:spacing w:val="1"/>
          <w:w w:val="69"/>
          <w:sz w:val="20"/>
        </w:rPr>
        <w:t>s</w:t>
      </w:r>
      <w:r>
        <w:rPr>
          <w:rFonts w:ascii="Arial Black" w:hAnsi="Arial Black"/>
          <w:w w:val="64"/>
          <w:sz w:val="20"/>
        </w:rPr>
        <w:t>,</w:t>
      </w:r>
      <w:r>
        <w:rPr>
          <w:rFonts w:ascii="Times New Roman" w:hAnsi="Times New Roman"/>
          <w:sz w:val="20"/>
        </w:rPr>
        <w:t> </w:t>
      </w:r>
      <w:r>
        <w:rPr>
          <w:rFonts w:ascii="Times New Roman" w:hAnsi="Times New Roman"/>
          <w:spacing w:val="-21"/>
          <w:sz w:val="20"/>
        </w:rPr>
        <w:t> </w:t>
      </w:r>
      <w:r>
        <w:rPr>
          <w:rFonts w:ascii="Arial Black" w:hAnsi="Arial Black"/>
          <w:spacing w:val="-1"/>
          <w:w w:val="72"/>
          <w:sz w:val="20"/>
        </w:rPr>
        <w:t>i</w:t>
      </w:r>
      <w:r>
        <w:rPr>
          <w:rFonts w:ascii="Arial Black" w:hAnsi="Arial Black"/>
          <w:w w:val="80"/>
          <w:sz w:val="20"/>
        </w:rPr>
        <w:t>f</w:t>
      </w:r>
      <w:r>
        <w:rPr>
          <w:rFonts w:ascii="Times New Roman" w:hAnsi="Times New Roman"/>
          <w:sz w:val="20"/>
        </w:rPr>
        <w:t> </w:t>
      </w:r>
      <w:r>
        <w:rPr>
          <w:rFonts w:ascii="Times New Roman" w:hAnsi="Times New Roman"/>
          <w:spacing w:val="-21"/>
          <w:sz w:val="20"/>
        </w:rPr>
        <w:t> </w:t>
      </w:r>
      <w:r>
        <w:rPr>
          <w:rFonts w:ascii="Arial Black" w:hAnsi="Arial Black"/>
          <w:spacing w:val="-1"/>
          <w:w w:val="75"/>
          <w:sz w:val="20"/>
        </w:rPr>
        <w:t>a</w:t>
      </w:r>
      <w:r>
        <w:rPr>
          <w:rFonts w:ascii="Arial Black" w:hAnsi="Arial Black"/>
          <w:spacing w:val="2"/>
          <w:w w:val="84"/>
          <w:sz w:val="20"/>
        </w:rPr>
        <w:t>n</w:t>
      </w:r>
      <w:r>
        <w:rPr>
          <w:rFonts w:ascii="Arial Black" w:hAnsi="Arial Black"/>
          <w:w w:val="78"/>
          <w:sz w:val="20"/>
        </w:rPr>
        <w:t>y</w:t>
      </w:r>
      <w:r>
        <w:rPr>
          <w:rFonts w:ascii="Times New Roman" w:hAnsi="Times New Roman"/>
          <w:sz w:val="20"/>
        </w:rPr>
        <w:t> </w:t>
      </w:r>
      <w:r>
        <w:rPr>
          <w:rFonts w:ascii="Times New Roman" w:hAnsi="Times New Roman"/>
          <w:spacing w:val="-22"/>
          <w:sz w:val="20"/>
        </w:rPr>
        <w:t> </w:t>
      </w:r>
      <w:r>
        <w:rPr>
          <w:rFonts w:ascii="Arial Black" w:hAnsi="Arial Black"/>
          <w:spacing w:val="-1"/>
          <w:w w:val="77"/>
          <w:sz w:val="20"/>
        </w:rPr>
        <w:t>[</w:t>
      </w:r>
      <w:r>
        <w:rPr>
          <w:rFonts w:ascii="Arial Black" w:hAnsi="Arial Black"/>
          <w:spacing w:val="2"/>
          <w:w w:val="84"/>
          <w:sz w:val="20"/>
        </w:rPr>
        <w:t>h</w:t>
      </w:r>
      <w:r>
        <w:rPr>
          <w:rFonts w:ascii="Arial Black" w:hAnsi="Arial Black"/>
          <w:spacing w:val="-1"/>
          <w:w w:val="78"/>
          <w:sz w:val="20"/>
        </w:rPr>
        <w:t>e</w:t>
      </w:r>
      <w:r>
        <w:rPr>
          <w:rFonts w:ascii="Arial Black" w:hAnsi="Arial Black"/>
          <w:w w:val="77"/>
          <w:sz w:val="20"/>
        </w:rPr>
        <w:t>r</w:t>
      </w:r>
      <w:r>
        <w:rPr>
          <w:rFonts w:ascii="Arial Black" w:hAnsi="Arial Black"/>
          <w:spacing w:val="-1"/>
          <w:w w:val="78"/>
          <w:sz w:val="20"/>
        </w:rPr>
        <w:t>e</w:t>
      </w:r>
      <w:r>
        <w:rPr>
          <w:rFonts w:ascii="Arial Black" w:hAnsi="Arial Black"/>
          <w:spacing w:val="2"/>
          <w:w w:val="72"/>
          <w:sz w:val="20"/>
        </w:rPr>
        <w:t>i</w:t>
      </w:r>
      <w:r>
        <w:rPr>
          <w:rFonts w:ascii="Arial Black" w:hAnsi="Arial Black"/>
          <w:w w:val="84"/>
          <w:sz w:val="20"/>
        </w:rPr>
        <w:t>n</w:t>
      </w:r>
      <w:r>
        <w:rPr>
          <w:rFonts w:ascii="Arial Black" w:hAnsi="Arial Black"/>
          <w:spacing w:val="-1"/>
          <w:w w:val="75"/>
          <w:sz w:val="20"/>
        </w:rPr>
        <w:t>a</w:t>
      </w:r>
      <w:r>
        <w:rPr>
          <w:rFonts w:ascii="Arial Black" w:hAnsi="Arial Black"/>
          <w:w w:val="80"/>
          <w:sz w:val="20"/>
        </w:rPr>
        <w:t>f</w:t>
      </w:r>
      <w:r>
        <w:rPr>
          <w:rFonts w:ascii="Arial Black" w:hAnsi="Arial Black"/>
          <w:spacing w:val="2"/>
          <w:w w:val="75"/>
          <w:sz w:val="20"/>
        </w:rPr>
        <w:t>t</w:t>
      </w:r>
      <w:r>
        <w:rPr>
          <w:rFonts w:ascii="Arial Black" w:hAnsi="Arial Black"/>
          <w:spacing w:val="-1"/>
          <w:w w:val="78"/>
          <w:sz w:val="20"/>
        </w:rPr>
        <w:t>e</w:t>
      </w:r>
      <w:r>
        <w:rPr>
          <w:rFonts w:ascii="Arial Black" w:hAnsi="Arial Black"/>
          <w:w w:val="77"/>
          <w:sz w:val="20"/>
        </w:rPr>
        <w:t>r</w:t>
      </w:r>
      <w:r>
        <w:rPr>
          <w:rFonts w:ascii="Arial Black" w:hAnsi="Arial Black"/>
          <w:w w:val="64"/>
          <w:sz w:val="20"/>
        </w:rPr>
        <w:t>,</w:t>
      </w:r>
      <w:r>
        <w:rPr>
          <w:rFonts w:ascii="Times New Roman" w:hAnsi="Times New Roman"/>
          <w:sz w:val="20"/>
        </w:rPr>
        <w:t> </w:t>
      </w:r>
      <w:r>
        <w:rPr>
          <w:rFonts w:ascii="Times New Roman" w:hAnsi="Times New Roman"/>
          <w:spacing w:val="-21"/>
          <w:sz w:val="20"/>
        </w:rPr>
        <w:t> </w:t>
      </w:r>
      <w:r>
        <w:rPr>
          <w:rFonts w:ascii="Arial Black" w:hAnsi="Arial Black"/>
          <w:spacing w:val="1"/>
          <w:w w:val="75"/>
          <w:sz w:val="20"/>
        </w:rPr>
        <w:t>“</w:t>
      </w:r>
      <w:r>
        <w:rPr>
          <w:rFonts w:ascii="Arial Black" w:hAnsi="Arial Black"/>
          <w:spacing w:val="1"/>
          <w:w w:val="77"/>
          <w:sz w:val="20"/>
        </w:rPr>
        <w:t>PP</w:t>
      </w:r>
      <w:r>
        <w:rPr>
          <w:rFonts w:ascii="Arial Black" w:hAnsi="Arial Black"/>
          <w:spacing w:val="-2"/>
          <w:w w:val="77"/>
          <w:sz w:val="20"/>
        </w:rPr>
        <w:t>P</w:t>
      </w:r>
      <w:r>
        <w:rPr>
          <w:rFonts w:ascii="Arial Black" w:hAnsi="Arial Black"/>
          <w:spacing w:val="2"/>
          <w:w w:val="119"/>
          <w:sz w:val="20"/>
        </w:rPr>
        <w:t>-</w:t>
      </w:r>
      <w:r>
        <w:rPr>
          <w:rFonts w:ascii="Arial Black" w:hAnsi="Arial Black"/>
          <w:spacing w:val="1"/>
          <w:w w:val="94"/>
          <w:sz w:val="20"/>
        </w:rPr>
        <w:t>M</w:t>
      </w:r>
      <w:r>
        <w:rPr>
          <w:rFonts w:ascii="Arial Black" w:hAnsi="Arial Black"/>
          <w:spacing w:val="-1"/>
          <w:w w:val="68"/>
          <w:sz w:val="20"/>
        </w:rPr>
        <w:t>I</w:t>
      </w:r>
      <w:r>
        <w:rPr>
          <w:rFonts w:ascii="Arial Black" w:hAnsi="Arial Black"/>
          <w:w w:val="68"/>
          <w:sz w:val="20"/>
        </w:rPr>
        <w:t>I</w:t>
      </w:r>
      <w:r>
        <w:rPr>
          <w:rFonts w:ascii="Times New Roman" w:hAnsi="Times New Roman"/>
          <w:sz w:val="20"/>
        </w:rPr>
        <w:t> </w:t>
      </w:r>
      <w:r>
        <w:rPr>
          <w:rFonts w:ascii="Times New Roman" w:hAnsi="Times New Roman"/>
          <w:spacing w:val="-22"/>
          <w:sz w:val="20"/>
        </w:rPr>
        <w:t> </w:t>
      </w:r>
      <w:r>
        <w:rPr>
          <w:rFonts w:ascii="Arial Black" w:hAnsi="Arial Black"/>
          <w:spacing w:val="1"/>
          <w:w w:val="90"/>
          <w:sz w:val="20"/>
        </w:rPr>
        <w:t>O</w:t>
      </w:r>
      <w:r>
        <w:rPr>
          <w:rFonts w:ascii="Arial Black" w:hAnsi="Arial Black"/>
          <w:w w:val="77"/>
          <w:sz w:val="20"/>
        </w:rPr>
        <w:t>r</w:t>
      </w:r>
      <w:r>
        <w:rPr>
          <w:rFonts w:ascii="Arial Black" w:hAnsi="Arial Black"/>
          <w:w w:val="87"/>
          <w:sz w:val="20"/>
        </w:rPr>
        <w:t>d</w:t>
      </w:r>
      <w:r>
        <w:rPr>
          <w:rFonts w:ascii="Arial Black" w:hAnsi="Arial Black"/>
          <w:spacing w:val="-1"/>
          <w:w w:val="78"/>
          <w:sz w:val="20"/>
        </w:rPr>
        <w:t>e</w:t>
      </w:r>
      <w:r>
        <w:rPr>
          <w:rFonts w:ascii="Arial Black" w:hAnsi="Arial Black"/>
          <w:w w:val="77"/>
          <w:sz w:val="20"/>
        </w:rPr>
        <w:t>r</w:t>
      </w:r>
      <w:r>
        <w:rPr>
          <w:rFonts w:ascii="Arial Black" w:hAnsi="Arial Black"/>
          <w:spacing w:val="-1"/>
          <w:w w:val="75"/>
          <w:sz w:val="20"/>
        </w:rPr>
        <w:t>”</w:t>
      </w:r>
      <w:r>
        <w:rPr>
          <w:rFonts w:ascii="Arial Black" w:hAnsi="Arial Black"/>
          <w:w w:val="77"/>
          <w:sz w:val="20"/>
        </w:rPr>
        <w:t>]</w:t>
      </w:r>
      <w:r>
        <w:rPr>
          <w:rFonts w:ascii="Times New Roman" w:hAnsi="Times New Roman"/>
          <w:sz w:val="20"/>
        </w:rPr>
        <w:t> </w:t>
      </w:r>
      <w:r>
        <w:rPr>
          <w:rFonts w:ascii="Times New Roman" w:hAnsi="Times New Roman"/>
          <w:spacing w:val="-19"/>
          <w:sz w:val="20"/>
        </w:rPr>
        <w:t> </w:t>
      </w:r>
      <w:r>
        <w:rPr>
          <w:rFonts w:ascii="Arial Black" w:hAnsi="Arial Black"/>
          <w:spacing w:val="-1"/>
          <w:w w:val="72"/>
          <w:sz w:val="20"/>
        </w:rPr>
        <w:t>i</w:t>
      </w:r>
      <w:r>
        <w:rPr>
          <w:rFonts w:ascii="Arial Black" w:hAnsi="Arial Black"/>
          <w:spacing w:val="-1"/>
          <w:w w:val="69"/>
          <w:sz w:val="20"/>
        </w:rPr>
        <w:t>s</w:t>
      </w:r>
      <w:r>
        <w:rPr>
          <w:rFonts w:ascii="Arial Black" w:hAnsi="Arial Black"/>
          <w:spacing w:val="1"/>
          <w:w w:val="69"/>
          <w:sz w:val="20"/>
        </w:rPr>
        <w:t>s</w:t>
      </w:r>
      <w:r>
        <w:rPr>
          <w:rFonts w:ascii="Arial Black" w:hAnsi="Arial Black"/>
          <w:w w:val="84"/>
          <w:sz w:val="20"/>
        </w:rPr>
        <w:t>u</w:t>
      </w:r>
      <w:r>
        <w:rPr>
          <w:rFonts w:ascii="Arial Black" w:hAnsi="Arial Black"/>
          <w:spacing w:val="-1"/>
          <w:w w:val="78"/>
          <w:sz w:val="20"/>
        </w:rPr>
        <w:t>e</w:t>
      </w:r>
      <w:r>
        <w:rPr>
          <w:rFonts w:ascii="Arial Black" w:hAnsi="Arial Black"/>
          <w:w w:val="87"/>
          <w:sz w:val="20"/>
        </w:rPr>
        <w:t>d</w:t>
      </w:r>
      <w:r>
        <w:rPr>
          <w:rFonts w:ascii="Times New Roman" w:hAnsi="Times New Roman"/>
          <w:sz w:val="20"/>
        </w:rPr>
        <w:t> </w:t>
      </w:r>
      <w:r>
        <w:rPr>
          <w:rFonts w:ascii="Times New Roman" w:hAnsi="Times New Roman"/>
          <w:spacing w:val="-21"/>
          <w:sz w:val="20"/>
        </w:rPr>
        <w:t> </w:t>
      </w:r>
      <w:r>
        <w:rPr>
          <w:rFonts w:ascii="Arial Black" w:hAnsi="Arial Black"/>
          <w:spacing w:val="3"/>
          <w:w w:val="87"/>
          <w:sz w:val="20"/>
        </w:rPr>
        <w:t>b</w:t>
      </w:r>
      <w:r>
        <w:rPr>
          <w:rFonts w:ascii="Arial Black" w:hAnsi="Arial Black"/>
          <w:w w:val="78"/>
          <w:sz w:val="20"/>
        </w:rPr>
        <w:t>y</w:t>
      </w:r>
      <w:r>
        <w:rPr>
          <w:rFonts w:ascii="Times New Roman" w:hAnsi="Times New Roman"/>
          <w:sz w:val="20"/>
        </w:rPr>
        <w:t> </w:t>
      </w:r>
      <w:r>
        <w:rPr>
          <w:rFonts w:ascii="Times New Roman" w:hAnsi="Times New Roman"/>
          <w:spacing w:val="-22"/>
          <w:sz w:val="20"/>
        </w:rPr>
        <w:t> </w:t>
      </w:r>
      <w:r>
        <w:rPr>
          <w:rFonts w:ascii="Arial Black" w:hAnsi="Arial Black"/>
          <w:spacing w:val="1"/>
          <w:w w:val="89"/>
          <w:sz w:val="20"/>
        </w:rPr>
        <w:t>D</w:t>
      </w:r>
      <w:r>
        <w:rPr>
          <w:rFonts w:ascii="Arial Black" w:hAnsi="Arial Black"/>
          <w:spacing w:val="-1"/>
          <w:w w:val="78"/>
          <w:sz w:val="20"/>
        </w:rPr>
        <w:t>e</w:t>
      </w:r>
      <w:r>
        <w:rPr>
          <w:rFonts w:ascii="Arial Black" w:hAnsi="Arial Black"/>
          <w:spacing w:val="3"/>
          <w:w w:val="87"/>
          <w:sz w:val="20"/>
        </w:rPr>
        <w:t>p</w:t>
      </w:r>
      <w:r>
        <w:rPr>
          <w:rFonts w:ascii="Arial Black" w:hAnsi="Arial Black"/>
          <w:spacing w:val="-1"/>
          <w:w w:val="75"/>
          <w:sz w:val="20"/>
        </w:rPr>
        <w:t>a</w:t>
      </w:r>
      <w:r>
        <w:rPr>
          <w:rFonts w:ascii="Arial Black" w:hAnsi="Arial Black"/>
          <w:w w:val="77"/>
          <w:sz w:val="20"/>
        </w:rPr>
        <w:t>r</w:t>
      </w:r>
      <w:r>
        <w:rPr>
          <w:rFonts w:ascii="Arial Black" w:hAnsi="Arial Black"/>
          <w:spacing w:val="-1"/>
          <w:w w:val="75"/>
          <w:sz w:val="20"/>
        </w:rPr>
        <w:t>t</w:t>
      </w:r>
      <w:r>
        <w:rPr>
          <w:rFonts w:ascii="Arial Black" w:hAnsi="Arial Black"/>
          <w:spacing w:val="1"/>
          <w:w w:val="85"/>
          <w:sz w:val="20"/>
        </w:rPr>
        <w:t>m</w:t>
      </w:r>
      <w:r>
        <w:rPr>
          <w:rFonts w:ascii="Arial Black" w:hAnsi="Arial Black"/>
          <w:spacing w:val="-1"/>
          <w:w w:val="78"/>
          <w:sz w:val="20"/>
        </w:rPr>
        <w:t>e</w:t>
      </w:r>
      <w:r>
        <w:rPr>
          <w:rFonts w:ascii="Arial Black" w:hAnsi="Arial Black"/>
          <w:w w:val="84"/>
          <w:sz w:val="20"/>
        </w:rPr>
        <w:t>n</w:t>
      </w:r>
      <w:r>
        <w:rPr>
          <w:rFonts w:ascii="Arial Black" w:hAnsi="Arial Black"/>
          <w:w w:val="75"/>
          <w:sz w:val="20"/>
        </w:rPr>
        <w:t>t</w:t>
      </w:r>
      <w:r>
        <w:rPr>
          <w:rFonts w:ascii="Times New Roman" w:hAnsi="Times New Roman"/>
          <w:sz w:val="20"/>
        </w:rPr>
        <w:t> </w:t>
      </w:r>
      <w:r>
        <w:rPr>
          <w:rFonts w:ascii="Times New Roman" w:hAnsi="Times New Roman"/>
          <w:spacing w:val="-19"/>
          <w:sz w:val="20"/>
        </w:rPr>
        <w:t> </w:t>
      </w:r>
      <w:r>
        <w:rPr>
          <w:rFonts w:ascii="Arial Black" w:hAnsi="Arial Black"/>
          <w:w w:val="87"/>
          <w:sz w:val="20"/>
        </w:rPr>
        <w:t>o</w:t>
      </w:r>
      <w:r>
        <w:rPr>
          <w:rFonts w:ascii="Arial Black" w:hAnsi="Arial Black"/>
          <w:w w:val="80"/>
          <w:sz w:val="20"/>
        </w:rPr>
        <w:t>f</w:t>
      </w:r>
      <w:r>
        <w:rPr>
          <w:rFonts w:ascii="Times New Roman" w:hAnsi="Times New Roman"/>
          <w:sz w:val="20"/>
        </w:rPr>
        <w:t> </w:t>
      </w:r>
      <w:r>
        <w:rPr>
          <w:rFonts w:ascii="Times New Roman" w:hAnsi="Times New Roman"/>
          <w:spacing w:val="-21"/>
          <w:sz w:val="20"/>
        </w:rPr>
        <w:t> </w:t>
      </w:r>
      <w:r>
        <w:rPr>
          <w:rFonts w:ascii="Arial Black" w:hAnsi="Arial Black"/>
          <w:spacing w:val="-1"/>
          <w:w w:val="68"/>
          <w:sz w:val="20"/>
        </w:rPr>
        <w:t>I</w:t>
      </w:r>
      <w:r>
        <w:rPr>
          <w:rFonts w:ascii="Arial Black" w:hAnsi="Arial Black"/>
          <w:w w:val="84"/>
          <w:sz w:val="20"/>
        </w:rPr>
        <w:t>n</w:t>
      </w:r>
      <w:r>
        <w:rPr>
          <w:rFonts w:ascii="Arial Black" w:hAnsi="Arial Black"/>
          <w:w w:val="87"/>
          <w:sz w:val="20"/>
        </w:rPr>
        <w:t>d</w:t>
      </w:r>
      <w:r>
        <w:rPr>
          <w:rFonts w:ascii="Arial Black" w:hAnsi="Arial Black"/>
          <w:spacing w:val="2"/>
          <w:w w:val="84"/>
          <w:sz w:val="20"/>
        </w:rPr>
        <w:t>u</w:t>
      </w:r>
      <w:r>
        <w:rPr>
          <w:rFonts w:ascii="Arial Black" w:hAnsi="Arial Black"/>
          <w:spacing w:val="-1"/>
          <w:w w:val="69"/>
          <w:sz w:val="20"/>
        </w:rPr>
        <w:t>s</w:t>
      </w:r>
      <w:r>
        <w:rPr>
          <w:rFonts w:ascii="Arial Black" w:hAnsi="Arial Black"/>
          <w:spacing w:val="-1"/>
          <w:w w:val="75"/>
          <w:sz w:val="20"/>
        </w:rPr>
        <w:t>t</w:t>
      </w:r>
      <w:r>
        <w:rPr>
          <w:rFonts w:ascii="Arial Black" w:hAnsi="Arial Black"/>
          <w:w w:val="77"/>
          <w:sz w:val="20"/>
        </w:rPr>
        <w:t>r</w:t>
      </w:r>
      <w:r>
        <w:rPr>
          <w:rFonts w:ascii="Arial Black" w:hAnsi="Arial Black"/>
          <w:spacing w:val="-1"/>
          <w:w w:val="72"/>
          <w:sz w:val="20"/>
        </w:rPr>
        <w:t>i</w:t>
      </w:r>
      <w:r>
        <w:rPr>
          <w:rFonts w:ascii="Arial Black" w:hAnsi="Arial Black"/>
          <w:spacing w:val="1"/>
          <w:w w:val="75"/>
          <w:sz w:val="20"/>
        </w:rPr>
        <w:t>a</w:t>
      </w:r>
      <w:r>
        <w:rPr>
          <w:rFonts w:ascii="Arial Black" w:hAnsi="Arial Black"/>
          <w:w w:val="72"/>
          <w:sz w:val="20"/>
        </w:rPr>
        <w:t>l</w:t>
      </w:r>
      <w:r>
        <w:rPr>
          <w:rFonts w:ascii="Times New Roman" w:hAnsi="Times New Roman"/>
          <w:w w:val="72"/>
          <w:sz w:val="20"/>
        </w:rPr>
        <w:t> </w:t>
      </w:r>
      <w:r>
        <w:rPr>
          <w:rFonts w:ascii="Arial Black" w:hAnsi="Arial Black"/>
          <w:w w:val="90"/>
          <w:sz w:val="20"/>
        </w:rPr>
        <w:t>Policy</w:t>
      </w:r>
      <w:r>
        <w:rPr>
          <w:rFonts w:ascii="Arial Black" w:hAnsi="Arial Black"/>
          <w:spacing w:val="-29"/>
          <w:w w:val="90"/>
          <w:sz w:val="20"/>
        </w:rPr>
        <w:t> </w:t>
      </w:r>
      <w:r>
        <w:rPr>
          <w:rFonts w:ascii="Arial Black" w:hAnsi="Arial Black"/>
          <w:w w:val="90"/>
          <w:sz w:val="20"/>
        </w:rPr>
        <w:t>and</w:t>
      </w:r>
      <w:r>
        <w:rPr>
          <w:rFonts w:ascii="Arial Black" w:hAnsi="Arial Black"/>
          <w:spacing w:val="-26"/>
          <w:w w:val="90"/>
          <w:sz w:val="20"/>
        </w:rPr>
        <w:t> </w:t>
      </w:r>
      <w:r>
        <w:rPr>
          <w:rFonts w:ascii="Arial Black" w:hAnsi="Arial Black"/>
          <w:w w:val="90"/>
          <w:sz w:val="20"/>
        </w:rPr>
        <w:t>Promotion</w:t>
      </w:r>
      <w:r>
        <w:rPr>
          <w:rFonts w:ascii="Arial Black" w:hAnsi="Arial Black"/>
          <w:spacing w:val="-28"/>
          <w:w w:val="90"/>
          <w:sz w:val="20"/>
        </w:rPr>
        <w:t> </w:t>
      </w:r>
      <w:r>
        <w:rPr>
          <w:rFonts w:ascii="Arial Black" w:hAnsi="Arial Black"/>
          <w:w w:val="90"/>
          <w:sz w:val="20"/>
        </w:rPr>
        <w:t>(DIPP),</w:t>
      </w:r>
      <w:r>
        <w:rPr>
          <w:rFonts w:ascii="Arial Black" w:hAnsi="Arial Black"/>
          <w:spacing w:val="-28"/>
          <w:w w:val="90"/>
          <w:sz w:val="20"/>
        </w:rPr>
        <w:t> </w:t>
      </w:r>
      <w:r>
        <w:rPr>
          <w:rFonts w:ascii="Arial Black" w:hAnsi="Arial Black"/>
          <w:w w:val="90"/>
          <w:sz w:val="20"/>
        </w:rPr>
        <w:t>Ministry</w:t>
      </w:r>
      <w:r>
        <w:rPr>
          <w:rFonts w:ascii="Arial Black" w:hAnsi="Arial Black"/>
          <w:spacing w:val="-28"/>
          <w:w w:val="90"/>
          <w:sz w:val="20"/>
        </w:rPr>
        <w:t> </w:t>
      </w:r>
      <w:r>
        <w:rPr>
          <w:rFonts w:ascii="Arial Black" w:hAnsi="Arial Black"/>
          <w:w w:val="90"/>
          <w:sz w:val="20"/>
        </w:rPr>
        <w:t>of</w:t>
      </w:r>
      <w:r>
        <w:rPr>
          <w:rFonts w:ascii="Arial Black" w:hAnsi="Arial Black"/>
          <w:spacing w:val="-28"/>
          <w:w w:val="90"/>
          <w:sz w:val="20"/>
        </w:rPr>
        <w:t> </w:t>
      </w:r>
      <w:r>
        <w:rPr>
          <w:rFonts w:ascii="Arial Black" w:hAnsi="Arial Black"/>
          <w:w w:val="90"/>
          <w:sz w:val="20"/>
        </w:rPr>
        <w:t>Commerce</w:t>
      </w:r>
      <w:r>
        <w:rPr>
          <w:rFonts w:ascii="Arial Black" w:hAnsi="Arial Black"/>
          <w:spacing w:val="-29"/>
          <w:w w:val="90"/>
          <w:sz w:val="20"/>
        </w:rPr>
        <w:t> </w:t>
      </w:r>
      <w:r>
        <w:rPr>
          <w:rFonts w:ascii="Arial Black" w:hAnsi="Arial Black"/>
          <w:w w:val="90"/>
          <w:sz w:val="20"/>
        </w:rPr>
        <w:t>and</w:t>
      </w:r>
      <w:r>
        <w:rPr>
          <w:rFonts w:ascii="Arial Black" w:hAnsi="Arial Black"/>
          <w:spacing w:val="-28"/>
          <w:w w:val="90"/>
          <w:sz w:val="20"/>
        </w:rPr>
        <w:t> </w:t>
      </w:r>
      <w:r>
        <w:rPr>
          <w:rFonts w:ascii="Arial Black" w:hAnsi="Arial Black"/>
          <w:w w:val="90"/>
          <w:sz w:val="20"/>
        </w:rPr>
        <w:t>Industry,</w:t>
      </w:r>
      <w:r>
        <w:rPr>
          <w:rFonts w:ascii="Arial Black" w:hAnsi="Arial Black"/>
          <w:spacing w:val="-28"/>
          <w:w w:val="90"/>
          <w:sz w:val="20"/>
        </w:rPr>
        <w:t> </w:t>
      </w:r>
      <w:r>
        <w:rPr>
          <w:rFonts w:ascii="Arial Black" w:hAnsi="Arial Black"/>
          <w:w w:val="90"/>
          <w:sz w:val="20"/>
        </w:rPr>
        <w:t>Government</w:t>
      </w:r>
      <w:r>
        <w:rPr>
          <w:rFonts w:ascii="Arial Black" w:hAnsi="Arial Black"/>
          <w:spacing w:val="-28"/>
          <w:w w:val="90"/>
          <w:sz w:val="20"/>
        </w:rPr>
        <w:t> </w:t>
      </w:r>
      <w:r>
        <w:rPr>
          <w:rFonts w:ascii="Arial Black" w:hAnsi="Arial Black"/>
          <w:w w:val="90"/>
          <w:sz w:val="20"/>
        </w:rPr>
        <w:t>of</w:t>
      </w:r>
      <w:r>
        <w:rPr>
          <w:rFonts w:ascii="Arial Black" w:hAnsi="Arial Black"/>
          <w:spacing w:val="-28"/>
          <w:w w:val="90"/>
          <w:sz w:val="20"/>
        </w:rPr>
        <w:t> </w:t>
      </w:r>
      <w:r>
        <w:rPr>
          <w:rFonts w:ascii="Arial Black" w:hAnsi="Arial Black"/>
          <w:w w:val="90"/>
          <w:sz w:val="20"/>
        </w:rPr>
        <w:t>India.</w:t>
      </w:r>
    </w:p>
    <w:p>
      <w:pPr>
        <w:pStyle w:val="BodyText"/>
        <w:spacing w:before="5"/>
        <w:rPr>
          <w:rFonts w:ascii="Arial Black"/>
          <w:sz w:val="17"/>
        </w:rPr>
      </w:pPr>
    </w:p>
    <w:p>
      <w:pPr>
        <w:tabs>
          <w:tab w:pos="7784" w:val="left" w:leader="dot"/>
        </w:tabs>
        <w:spacing w:line="281" w:lineRule="exact" w:before="0"/>
        <w:ind w:left="159" w:right="0" w:firstLine="0"/>
        <w:jc w:val="both"/>
        <w:rPr>
          <w:rFonts w:ascii="Arial Black"/>
          <w:sz w:val="21"/>
        </w:rPr>
      </w:pPr>
      <w:r>
        <w:rPr>
          <w:rFonts w:ascii="Arial Black"/>
          <w:spacing w:val="-1"/>
          <w:w w:val="68"/>
          <w:sz w:val="20"/>
        </w:rPr>
        <w:t>I</w:t>
      </w:r>
      <w:r>
        <w:rPr>
          <w:rFonts w:ascii="Arial Black"/>
          <w:w w:val="84"/>
          <w:sz w:val="20"/>
        </w:rPr>
        <w:t>n</w:t>
      </w:r>
      <w:r>
        <w:rPr>
          <w:rFonts w:ascii="Times New Roman"/>
          <w:spacing w:val="5"/>
          <w:sz w:val="20"/>
        </w:rPr>
        <w:t> </w:t>
      </w:r>
      <w:r>
        <w:rPr>
          <w:rFonts w:ascii="Arial Black"/>
          <w:spacing w:val="-1"/>
          <w:w w:val="72"/>
          <w:sz w:val="20"/>
        </w:rPr>
        <w:t>li</w:t>
      </w:r>
      <w:r>
        <w:rPr>
          <w:rFonts w:ascii="Arial Black"/>
          <w:w w:val="84"/>
          <w:sz w:val="20"/>
        </w:rPr>
        <w:t>n</w:t>
      </w:r>
      <w:r>
        <w:rPr>
          <w:rFonts w:ascii="Arial Black"/>
          <w:w w:val="78"/>
          <w:sz w:val="20"/>
        </w:rPr>
        <w:t>e</w:t>
      </w:r>
      <w:r>
        <w:rPr>
          <w:rFonts w:ascii="Times New Roman"/>
          <w:spacing w:val="4"/>
          <w:sz w:val="20"/>
        </w:rPr>
        <w:t> </w:t>
      </w:r>
      <w:r>
        <w:rPr>
          <w:rFonts w:ascii="Arial Black"/>
          <w:w w:val="76"/>
          <w:sz w:val="20"/>
        </w:rPr>
        <w:t>w</w:t>
      </w:r>
      <w:r>
        <w:rPr>
          <w:rFonts w:ascii="Arial Black"/>
          <w:spacing w:val="-1"/>
          <w:w w:val="72"/>
          <w:sz w:val="20"/>
        </w:rPr>
        <w:t>i</w:t>
      </w:r>
      <w:r>
        <w:rPr>
          <w:rFonts w:ascii="Arial Black"/>
          <w:spacing w:val="-1"/>
          <w:w w:val="75"/>
          <w:sz w:val="20"/>
        </w:rPr>
        <w:t>t</w:t>
      </w:r>
      <w:r>
        <w:rPr>
          <w:rFonts w:ascii="Arial Black"/>
          <w:w w:val="84"/>
          <w:sz w:val="20"/>
        </w:rPr>
        <w:t>h</w:t>
      </w:r>
      <w:r>
        <w:rPr>
          <w:rFonts w:ascii="Times New Roman"/>
          <w:spacing w:val="5"/>
          <w:sz w:val="20"/>
        </w:rPr>
        <w:t> </w:t>
      </w:r>
      <w:r>
        <w:rPr>
          <w:rFonts w:ascii="Arial Black"/>
          <w:spacing w:val="-1"/>
          <w:w w:val="75"/>
          <w:sz w:val="20"/>
        </w:rPr>
        <w:t>t</w:t>
      </w:r>
      <w:r>
        <w:rPr>
          <w:rFonts w:ascii="Arial Black"/>
          <w:spacing w:val="2"/>
          <w:w w:val="84"/>
          <w:sz w:val="20"/>
        </w:rPr>
        <w:t>h</w:t>
      </w:r>
      <w:r>
        <w:rPr>
          <w:rFonts w:ascii="Arial Black"/>
          <w:w w:val="78"/>
          <w:sz w:val="20"/>
        </w:rPr>
        <w:t>e</w:t>
      </w:r>
      <w:r>
        <w:rPr>
          <w:rFonts w:ascii="Times New Roman"/>
          <w:spacing w:val="4"/>
          <w:sz w:val="20"/>
        </w:rPr>
        <w:t> </w:t>
      </w:r>
      <w:r>
        <w:rPr>
          <w:rFonts w:ascii="Arial Black"/>
          <w:w w:val="87"/>
          <w:sz w:val="20"/>
        </w:rPr>
        <w:t>p</w:t>
      </w:r>
      <w:r>
        <w:rPr>
          <w:rFonts w:ascii="Arial Black"/>
          <w:w w:val="77"/>
          <w:sz w:val="20"/>
        </w:rPr>
        <w:t>r</w:t>
      </w:r>
      <w:r>
        <w:rPr>
          <w:rFonts w:ascii="Arial Black"/>
          <w:w w:val="87"/>
          <w:sz w:val="20"/>
        </w:rPr>
        <w:t>o</w:t>
      </w:r>
      <w:r>
        <w:rPr>
          <w:rFonts w:ascii="Arial Black"/>
          <w:w w:val="78"/>
          <w:sz w:val="20"/>
        </w:rPr>
        <w:t>v</w:t>
      </w:r>
      <w:r>
        <w:rPr>
          <w:rFonts w:ascii="Arial Black"/>
          <w:spacing w:val="-1"/>
          <w:w w:val="72"/>
          <w:sz w:val="20"/>
        </w:rPr>
        <w:t>i</w:t>
      </w:r>
      <w:r>
        <w:rPr>
          <w:rFonts w:ascii="Arial Black"/>
          <w:spacing w:val="-1"/>
          <w:w w:val="69"/>
          <w:sz w:val="20"/>
        </w:rPr>
        <w:t>s</w:t>
      </w:r>
      <w:r>
        <w:rPr>
          <w:rFonts w:ascii="Arial Black"/>
          <w:spacing w:val="-1"/>
          <w:w w:val="72"/>
          <w:sz w:val="20"/>
        </w:rPr>
        <w:t>i</w:t>
      </w:r>
      <w:r>
        <w:rPr>
          <w:rFonts w:ascii="Arial Black"/>
          <w:w w:val="87"/>
          <w:sz w:val="20"/>
        </w:rPr>
        <w:t>o</w:t>
      </w:r>
      <w:r>
        <w:rPr>
          <w:rFonts w:ascii="Arial Black"/>
          <w:w w:val="84"/>
          <w:sz w:val="20"/>
        </w:rPr>
        <w:t>n</w:t>
      </w:r>
      <w:r>
        <w:rPr>
          <w:rFonts w:ascii="Arial Black"/>
          <w:w w:val="69"/>
          <w:sz w:val="20"/>
        </w:rPr>
        <w:t>s</w:t>
      </w:r>
      <w:r>
        <w:rPr>
          <w:rFonts w:ascii="Times New Roman"/>
          <w:spacing w:val="4"/>
          <w:sz w:val="20"/>
        </w:rPr>
        <w:t> </w:t>
      </w:r>
      <w:r>
        <w:rPr>
          <w:rFonts w:ascii="Arial Black"/>
          <w:spacing w:val="3"/>
          <w:w w:val="87"/>
          <w:sz w:val="20"/>
        </w:rPr>
        <w:t>o</w:t>
      </w:r>
      <w:r>
        <w:rPr>
          <w:rFonts w:ascii="Arial Black"/>
          <w:w w:val="80"/>
          <w:sz w:val="20"/>
        </w:rPr>
        <w:t>f</w:t>
      </w:r>
      <w:r>
        <w:rPr>
          <w:rFonts w:ascii="Times New Roman"/>
          <w:spacing w:val="5"/>
          <w:sz w:val="20"/>
        </w:rPr>
        <w:t> </w:t>
      </w:r>
      <w:r>
        <w:rPr>
          <w:rFonts w:ascii="Arial Black"/>
          <w:spacing w:val="-1"/>
          <w:w w:val="75"/>
          <w:sz w:val="20"/>
        </w:rPr>
        <w:t>t</w:t>
      </w:r>
      <w:r>
        <w:rPr>
          <w:rFonts w:ascii="Arial Black"/>
          <w:w w:val="84"/>
          <w:sz w:val="20"/>
        </w:rPr>
        <w:t>h</w:t>
      </w:r>
      <w:r>
        <w:rPr>
          <w:rFonts w:ascii="Arial Black"/>
          <w:w w:val="78"/>
          <w:sz w:val="20"/>
        </w:rPr>
        <w:t>e</w:t>
      </w:r>
      <w:r>
        <w:rPr>
          <w:rFonts w:ascii="Times New Roman"/>
          <w:spacing w:val="4"/>
          <w:sz w:val="20"/>
        </w:rPr>
        <w:t> </w:t>
      </w:r>
      <w:r>
        <w:rPr>
          <w:rFonts w:ascii="Arial Black"/>
          <w:spacing w:val="1"/>
          <w:w w:val="77"/>
          <w:sz w:val="20"/>
        </w:rPr>
        <w:t>P</w:t>
      </w:r>
      <w:r>
        <w:rPr>
          <w:rFonts w:ascii="Arial Black"/>
          <w:spacing w:val="-2"/>
          <w:w w:val="77"/>
          <w:sz w:val="20"/>
        </w:rPr>
        <w:t>P</w:t>
      </w:r>
      <w:r>
        <w:rPr>
          <w:rFonts w:ascii="Arial Black"/>
          <w:spacing w:val="1"/>
          <w:w w:val="77"/>
          <w:sz w:val="20"/>
        </w:rPr>
        <w:t>P</w:t>
      </w:r>
      <w:r>
        <w:rPr>
          <w:rFonts w:ascii="Arial Black"/>
          <w:spacing w:val="-1"/>
          <w:w w:val="119"/>
          <w:sz w:val="20"/>
        </w:rPr>
        <w:t>-</w:t>
      </w:r>
      <w:r>
        <w:rPr>
          <w:rFonts w:ascii="Arial Black"/>
          <w:spacing w:val="1"/>
          <w:w w:val="94"/>
          <w:sz w:val="20"/>
        </w:rPr>
        <w:t>M</w:t>
      </w:r>
      <w:r>
        <w:rPr>
          <w:rFonts w:ascii="Arial Black"/>
          <w:spacing w:val="-1"/>
          <w:w w:val="68"/>
          <w:sz w:val="20"/>
        </w:rPr>
        <w:t>I</w:t>
      </w:r>
      <w:r>
        <w:rPr>
          <w:rFonts w:ascii="Arial Black"/>
          <w:w w:val="68"/>
          <w:sz w:val="20"/>
        </w:rPr>
        <w:t>I</w:t>
      </w:r>
      <w:r>
        <w:rPr>
          <w:rFonts w:ascii="Times New Roman"/>
          <w:spacing w:val="4"/>
          <w:sz w:val="20"/>
        </w:rPr>
        <w:t> </w:t>
      </w:r>
      <w:r>
        <w:rPr>
          <w:rFonts w:ascii="Arial Black"/>
          <w:spacing w:val="1"/>
          <w:w w:val="90"/>
          <w:sz w:val="20"/>
        </w:rPr>
        <w:t>O</w:t>
      </w:r>
      <w:r>
        <w:rPr>
          <w:rFonts w:ascii="Arial Black"/>
          <w:w w:val="77"/>
          <w:sz w:val="20"/>
        </w:rPr>
        <w:t>r</w:t>
      </w:r>
      <w:r>
        <w:rPr>
          <w:rFonts w:ascii="Arial Black"/>
          <w:w w:val="87"/>
          <w:sz w:val="20"/>
        </w:rPr>
        <w:t>d</w:t>
      </w:r>
      <w:r>
        <w:rPr>
          <w:rFonts w:ascii="Arial Black"/>
          <w:spacing w:val="-1"/>
          <w:w w:val="78"/>
          <w:sz w:val="20"/>
        </w:rPr>
        <w:t>e</w:t>
      </w:r>
      <w:r>
        <w:rPr>
          <w:rFonts w:ascii="Arial Black"/>
          <w:w w:val="77"/>
          <w:sz w:val="20"/>
        </w:rPr>
        <w:t>r</w:t>
      </w:r>
      <w:r>
        <w:rPr>
          <w:rFonts w:ascii="Arial Black"/>
          <w:w w:val="64"/>
          <w:sz w:val="20"/>
        </w:rPr>
        <w:t>,</w:t>
      </w:r>
      <w:r>
        <w:rPr>
          <w:rFonts w:ascii="Times New Roman"/>
          <w:spacing w:val="5"/>
          <w:sz w:val="20"/>
        </w:rPr>
        <w:t> </w:t>
      </w:r>
      <w:r>
        <w:rPr>
          <w:rFonts w:ascii="Arial Black"/>
          <w:spacing w:val="1"/>
          <w:w w:val="92"/>
          <w:sz w:val="20"/>
        </w:rPr>
        <w:t>W</w:t>
      </w:r>
      <w:r>
        <w:rPr>
          <w:rFonts w:ascii="Arial Black"/>
          <w:spacing w:val="-1"/>
          <w:w w:val="78"/>
          <w:sz w:val="20"/>
        </w:rPr>
        <w:t>e</w:t>
      </w:r>
      <w:r>
        <w:rPr>
          <w:rFonts w:ascii="Arial Black"/>
          <w:w w:val="64"/>
          <w:sz w:val="20"/>
        </w:rPr>
        <w:t>,</w:t>
      </w:r>
      <w:r>
        <w:rPr>
          <w:rFonts w:ascii="Times New Roman"/>
          <w:spacing w:val="5"/>
          <w:sz w:val="20"/>
        </w:rPr>
        <w:t> </w:t>
      </w:r>
      <w:r>
        <w:rPr>
          <w:rFonts w:ascii="Arial Black"/>
          <w:spacing w:val="1"/>
          <w:w w:val="94"/>
          <w:sz w:val="20"/>
        </w:rPr>
        <w:t>M</w:t>
      </w:r>
      <w:r>
        <w:rPr>
          <w:rFonts w:ascii="Arial Black"/>
          <w:spacing w:val="-1"/>
          <w:w w:val="139"/>
          <w:sz w:val="20"/>
        </w:rPr>
        <w:t>/</w:t>
      </w:r>
      <w:r>
        <w:rPr>
          <w:rFonts w:ascii="Arial Black"/>
          <w:w w:val="69"/>
          <w:sz w:val="20"/>
        </w:rPr>
        <w:t>s</w:t>
      </w:r>
      <w:r>
        <w:rPr>
          <w:rFonts w:ascii="Times New Roman"/>
          <w:w w:val="99"/>
          <w:sz w:val="20"/>
        </w:rPr>
        <w:t> </w:t>
      </w:r>
      <w:r>
        <w:rPr>
          <w:rFonts w:ascii="Times New Roman"/>
          <w:sz w:val="20"/>
        </w:rPr>
        <w:tab/>
      </w:r>
      <w:r>
        <w:rPr>
          <w:rFonts w:ascii="Arial Black"/>
          <w:spacing w:val="-1"/>
          <w:w w:val="73"/>
          <w:sz w:val="21"/>
        </w:rPr>
        <w:t>[</w:t>
      </w:r>
      <w:r>
        <w:rPr>
          <w:rFonts w:ascii="Arial Black"/>
          <w:w w:val="66"/>
          <w:sz w:val="21"/>
        </w:rPr>
        <w:t>E</w:t>
      </w:r>
      <w:r>
        <w:rPr>
          <w:rFonts w:ascii="Arial Black"/>
          <w:w w:val="80"/>
          <w:sz w:val="21"/>
        </w:rPr>
        <w:t>n</w:t>
      </w:r>
      <w:r>
        <w:rPr>
          <w:rFonts w:ascii="Arial Black"/>
          <w:spacing w:val="-1"/>
          <w:w w:val="72"/>
          <w:sz w:val="21"/>
        </w:rPr>
        <w:t>t</w:t>
      </w:r>
      <w:r>
        <w:rPr>
          <w:rFonts w:ascii="Arial Black"/>
          <w:spacing w:val="-1"/>
          <w:w w:val="74"/>
          <w:sz w:val="21"/>
        </w:rPr>
        <w:t>e</w:t>
      </w:r>
      <w:r>
        <w:rPr>
          <w:rFonts w:ascii="Arial Black"/>
          <w:w w:val="74"/>
          <w:sz w:val="21"/>
        </w:rPr>
        <w:t>r</w:t>
      </w:r>
      <w:r>
        <w:rPr>
          <w:rFonts w:ascii="Times New Roman"/>
          <w:spacing w:val="3"/>
          <w:sz w:val="21"/>
        </w:rPr>
        <w:t> </w:t>
      </w:r>
      <w:r>
        <w:rPr>
          <w:rFonts w:ascii="Arial Black"/>
          <w:spacing w:val="-1"/>
          <w:w w:val="72"/>
          <w:sz w:val="21"/>
        </w:rPr>
        <w:t>t</w:t>
      </w:r>
      <w:r>
        <w:rPr>
          <w:rFonts w:ascii="Arial Black"/>
          <w:spacing w:val="2"/>
          <w:w w:val="80"/>
          <w:sz w:val="21"/>
        </w:rPr>
        <w:t>h</w:t>
      </w:r>
      <w:r>
        <w:rPr>
          <w:rFonts w:ascii="Arial Black"/>
          <w:w w:val="74"/>
          <w:sz w:val="21"/>
        </w:rPr>
        <w:t>e</w:t>
      </w:r>
      <w:r>
        <w:rPr>
          <w:rFonts w:ascii="Times New Roman"/>
          <w:spacing w:val="1"/>
          <w:sz w:val="21"/>
        </w:rPr>
        <w:t> </w:t>
      </w:r>
      <w:r>
        <w:rPr>
          <w:rFonts w:ascii="Arial Black"/>
          <w:w w:val="80"/>
          <w:sz w:val="21"/>
        </w:rPr>
        <w:t>n</w:t>
      </w:r>
      <w:r>
        <w:rPr>
          <w:rFonts w:ascii="Arial Black"/>
          <w:spacing w:val="1"/>
          <w:w w:val="72"/>
          <w:sz w:val="21"/>
        </w:rPr>
        <w:t>a</w:t>
      </w:r>
      <w:r>
        <w:rPr>
          <w:rFonts w:ascii="Arial Black"/>
          <w:spacing w:val="-2"/>
          <w:w w:val="81"/>
          <w:sz w:val="21"/>
        </w:rPr>
        <w:t>m</w:t>
      </w:r>
      <w:r>
        <w:rPr>
          <w:rFonts w:ascii="Arial Black"/>
          <w:w w:val="74"/>
          <w:sz w:val="21"/>
        </w:rPr>
        <w:t>e</w:t>
      </w:r>
    </w:p>
    <w:p>
      <w:pPr>
        <w:spacing w:line="220" w:lineRule="auto" w:before="4"/>
        <w:ind w:left="160" w:right="1430" w:firstLine="0"/>
        <w:jc w:val="both"/>
        <w:rPr>
          <w:rFonts w:ascii="Arial Black" w:hAnsi="Arial Black"/>
          <w:sz w:val="20"/>
        </w:rPr>
      </w:pPr>
      <w:r>
        <w:rPr>
          <w:rFonts w:ascii="Arial Black" w:hAnsi="Arial Black"/>
          <w:w w:val="83"/>
          <w:sz w:val="21"/>
        </w:rPr>
        <w:t>o</w:t>
      </w:r>
      <w:r>
        <w:rPr>
          <w:rFonts w:ascii="Arial Black" w:hAnsi="Arial Black"/>
          <w:w w:val="76"/>
          <w:sz w:val="21"/>
        </w:rPr>
        <w:t>f</w:t>
      </w:r>
      <w:r>
        <w:rPr>
          <w:rFonts w:ascii="Times New Roman" w:hAnsi="Times New Roman"/>
          <w:spacing w:val="17"/>
          <w:sz w:val="21"/>
        </w:rPr>
        <w:t> </w:t>
      </w:r>
      <w:r>
        <w:rPr>
          <w:rFonts w:ascii="Arial Black" w:hAnsi="Arial Black"/>
          <w:spacing w:val="-1"/>
          <w:w w:val="72"/>
          <w:sz w:val="21"/>
        </w:rPr>
        <w:t>t</w:t>
      </w:r>
      <w:r>
        <w:rPr>
          <w:rFonts w:ascii="Arial Black" w:hAnsi="Arial Black"/>
          <w:w w:val="80"/>
          <w:sz w:val="21"/>
        </w:rPr>
        <w:t>h</w:t>
      </w:r>
      <w:r>
        <w:rPr>
          <w:rFonts w:ascii="Arial Black" w:hAnsi="Arial Black"/>
          <w:w w:val="74"/>
          <w:sz w:val="21"/>
        </w:rPr>
        <w:t>e</w:t>
      </w:r>
      <w:r>
        <w:rPr>
          <w:rFonts w:ascii="Times New Roman" w:hAnsi="Times New Roman"/>
          <w:spacing w:val="16"/>
          <w:sz w:val="21"/>
        </w:rPr>
        <w:t> </w:t>
      </w:r>
      <w:r>
        <w:rPr>
          <w:rFonts w:ascii="Arial Black" w:hAnsi="Arial Black"/>
          <w:spacing w:val="1"/>
          <w:w w:val="69"/>
          <w:sz w:val="21"/>
        </w:rPr>
        <w:t>B</w:t>
      </w:r>
      <w:r>
        <w:rPr>
          <w:rFonts w:ascii="Arial Black" w:hAnsi="Arial Black"/>
          <w:spacing w:val="-1"/>
          <w:w w:val="68"/>
          <w:sz w:val="21"/>
        </w:rPr>
        <w:t>i</w:t>
      </w:r>
      <w:r>
        <w:rPr>
          <w:rFonts w:ascii="Arial Black" w:hAnsi="Arial Black"/>
          <w:w w:val="83"/>
          <w:sz w:val="21"/>
        </w:rPr>
        <w:t>dd</w:t>
      </w:r>
      <w:r>
        <w:rPr>
          <w:rFonts w:ascii="Arial Black" w:hAnsi="Arial Black"/>
          <w:spacing w:val="-1"/>
          <w:w w:val="74"/>
          <w:sz w:val="21"/>
        </w:rPr>
        <w:t>e</w:t>
      </w:r>
      <w:r>
        <w:rPr>
          <w:rFonts w:ascii="Arial Black" w:hAnsi="Arial Black"/>
          <w:w w:val="74"/>
          <w:sz w:val="21"/>
        </w:rPr>
        <w:t>r</w:t>
      </w:r>
      <w:r>
        <w:rPr>
          <w:rFonts w:ascii="Arial Black" w:hAnsi="Arial Black"/>
          <w:w w:val="73"/>
          <w:sz w:val="21"/>
        </w:rPr>
        <w:t>]</w:t>
      </w:r>
      <w:r>
        <w:rPr>
          <w:rFonts w:ascii="Times New Roman" w:hAnsi="Times New Roman"/>
          <w:spacing w:val="17"/>
          <w:sz w:val="21"/>
        </w:rPr>
        <w:t> </w:t>
      </w:r>
      <w:r>
        <w:rPr>
          <w:rFonts w:ascii="Arial Black" w:hAnsi="Arial Black"/>
          <w:spacing w:val="-1"/>
          <w:w w:val="73"/>
          <w:sz w:val="21"/>
        </w:rPr>
        <w:t>[</w:t>
      </w:r>
      <w:r>
        <w:rPr>
          <w:rFonts w:ascii="Arial Black" w:hAnsi="Arial Black"/>
          <w:spacing w:val="2"/>
          <w:w w:val="84"/>
          <w:sz w:val="20"/>
        </w:rPr>
        <w:t>h</w:t>
      </w:r>
      <w:r>
        <w:rPr>
          <w:rFonts w:ascii="Arial Black" w:hAnsi="Arial Black"/>
          <w:spacing w:val="-1"/>
          <w:w w:val="78"/>
          <w:sz w:val="20"/>
        </w:rPr>
        <w:t>e</w:t>
      </w:r>
      <w:r>
        <w:rPr>
          <w:rFonts w:ascii="Arial Black" w:hAnsi="Arial Black"/>
          <w:spacing w:val="2"/>
          <w:w w:val="77"/>
          <w:sz w:val="20"/>
        </w:rPr>
        <w:t>r</w:t>
      </w:r>
      <w:r>
        <w:rPr>
          <w:rFonts w:ascii="Arial Black" w:hAnsi="Arial Black"/>
          <w:spacing w:val="-1"/>
          <w:w w:val="78"/>
          <w:sz w:val="20"/>
        </w:rPr>
        <w:t>e</w:t>
      </w:r>
      <w:r>
        <w:rPr>
          <w:rFonts w:ascii="Arial Black" w:hAnsi="Arial Black"/>
          <w:spacing w:val="-1"/>
          <w:w w:val="72"/>
          <w:sz w:val="20"/>
        </w:rPr>
        <w:t>i</w:t>
      </w:r>
      <w:r>
        <w:rPr>
          <w:rFonts w:ascii="Arial Black" w:hAnsi="Arial Black"/>
          <w:w w:val="84"/>
          <w:sz w:val="20"/>
        </w:rPr>
        <w:t>n</w:t>
      </w:r>
      <w:r>
        <w:rPr>
          <w:rFonts w:ascii="Arial Black" w:hAnsi="Arial Black"/>
          <w:spacing w:val="-1"/>
          <w:w w:val="75"/>
          <w:sz w:val="20"/>
        </w:rPr>
        <w:t>a</w:t>
      </w:r>
      <w:r>
        <w:rPr>
          <w:rFonts w:ascii="Arial Black" w:hAnsi="Arial Black"/>
          <w:spacing w:val="2"/>
          <w:w w:val="80"/>
          <w:sz w:val="20"/>
        </w:rPr>
        <w:t>f</w:t>
      </w:r>
      <w:r>
        <w:rPr>
          <w:rFonts w:ascii="Arial Black" w:hAnsi="Arial Black"/>
          <w:spacing w:val="-1"/>
          <w:w w:val="75"/>
          <w:sz w:val="20"/>
        </w:rPr>
        <w:t>t</w:t>
      </w:r>
      <w:r>
        <w:rPr>
          <w:rFonts w:ascii="Arial Black" w:hAnsi="Arial Black"/>
          <w:spacing w:val="-1"/>
          <w:w w:val="78"/>
          <w:sz w:val="20"/>
        </w:rPr>
        <w:t>e</w:t>
      </w:r>
      <w:r>
        <w:rPr>
          <w:rFonts w:ascii="Arial Black" w:hAnsi="Arial Black"/>
          <w:w w:val="77"/>
          <w:sz w:val="20"/>
        </w:rPr>
        <w:t>r</w:t>
      </w:r>
      <w:r>
        <w:rPr>
          <w:rFonts w:ascii="Arial Black" w:hAnsi="Arial Black"/>
          <w:w w:val="64"/>
          <w:sz w:val="20"/>
        </w:rPr>
        <w:t>,</w:t>
      </w:r>
      <w:r>
        <w:rPr>
          <w:rFonts w:ascii="Times New Roman" w:hAnsi="Times New Roman"/>
          <w:spacing w:val="22"/>
          <w:sz w:val="20"/>
        </w:rPr>
        <w:t> </w:t>
      </w:r>
      <w:r>
        <w:rPr>
          <w:rFonts w:ascii="Arial Black" w:hAnsi="Arial Black"/>
          <w:spacing w:val="-1"/>
          <w:w w:val="75"/>
          <w:sz w:val="20"/>
        </w:rPr>
        <w:t>“</w:t>
      </w:r>
      <w:r>
        <w:rPr>
          <w:rFonts w:ascii="Arial Black" w:hAnsi="Arial Black"/>
          <w:spacing w:val="-1"/>
          <w:w w:val="70"/>
          <w:sz w:val="20"/>
        </w:rPr>
        <w:t>L</w:t>
      </w:r>
      <w:r>
        <w:rPr>
          <w:rFonts w:ascii="Arial Black" w:hAnsi="Arial Black"/>
          <w:w w:val="87"/>
          <w:sz w:val="20"/>
        </w:rPr>
        <w:t>o</w:t>
      </w:r>
      <w:r>
        <w:rPr>
          <w:rFonts w:ascii="Arial Black" w:hAnsi="Arial Black"/>
          <w:spacing w:val="-1"/>
          <w:w w:val="68"/>
          <w:sz w:val="20"/>
        </w:rPr>
        <w:t>c</w:t>
      </w:r>
      <w:r>
        <w:rPr>
          <w:rFonts w:ascii="Arial Black" w:hAnsi="Arial Black"/>
          <w:spacing w:val="1"/>
          <w:w w:val="75"/>
          <w:sz w:val="20"/>
        </w:rPr>
        <w:t>a</w:t>
      </w:r>
      <w:r>
        <w:rPr>
          <w:rFonts w:ascii="Arial Black" w:hAnsi="Arial Black"/>
          <w:w w:val="72"/>
          <w:sz w:val="20"/>
        </w:rPr>
        <w:t>l</w:t>
      </w:r>
      <w:r>
        <w:rPr>
          <w:rFonts w:ascii="Times New Roman" w:hAnsi="Times New Roman"/>
          <w:spacing w:val="19"/>
          <w:sz w:val="20"/>
        </w:rPr>
        <w:t> </w:t>
      </w:r>
      <w:r>
        <w:rPr>
          <w:rFonts w:ascii="Arial Black" w:hAnsi="Arial Black"/>
          <w:spacing w:val="-1"/>
          <w:w w:val="73"/>
          <w:sz w:val="20"/>
        </w:rPr>
        <w:t>S</w:t>
      </w:r>
      <w:r>
        <w:rPr>
          <w:rFonts w:ascii="Arial Black" w:hAnsi="Arial Black"/>
          <w:w w:val="84"/>
          <w:sz w:val="20"/>
        </w:rPr>
        <w:t>u</w:t>
      </w:r>
      <w:r>
        <w:rPr>
          <w:rFonts w:ascii="Arial Black" w:hAnsi="Arial Black"/>
          <w:w w:val="87"/>
          <w:sz w:val="20"/>
        </w:rPr>
        <w:t>pp</w:t>
      </w:r>
      <w:r>
        <w:rPr>
          <w:rFonts w:ascii="Arial Black" w:hAnsi="Arial Black"/>
          <w:spacing w:val="-1"/>
          <w:w w:val="72"/>
          <w:sz w:val="20"/>
        </w:rPr>
        <w:t>l</w:t>
      </w:r>
      <w:r>
        <w:rPr>
          <w:rFonts w:ascii="Arial Black" w:hAnsi="Arial Black"/>
          <w:spacing w:val="2"/>
          <w:w w:val="72"/>
          <w:sz w:val="20"/>
        </w:rPr>
        <w:t>i</w:t>
      </w:r>
      <w:r>
        <w:rPr>
          <w:rFonts w:ascii="Arial Black" w:hAnsi="Arial Black"/>
          <w:spacing w:val="-1"/>
          <w:w w:val="78"/>
          <w:sz w:val="20"/>
        </w:rPr>
        <w:t>e</w:t>
      </w:r>
      <w:r>
        <w:rPr>
          <w:rFonts w:ascii="Arial Black" w:hAnsi="Arial Black"/>
          <w:w w:val="77"/>
          <w:sz w:val="20"/>
        </w:rPr>
        <w:t>r</w:t>
      </w:r>
      <w:r>
        <w:rPr>
          <w:rFonts w:ascii="Arial Black" w:hAnsi="Arial Black"/>
          <w:spacing w:val="-1"/>
          <w:w w:val="75"/>
          <w:sz w:val="20"/>
        </w:rPr>
        <w:t>”</w:t>
      </w:r>
      <w:r>
        <w:rPr>
          <w:rFonts w:ascii="Arial Black" w:hAnsi="Arial Black"/>
          <w:w w:val="73"/>
          <w:sz w:val="21"/>
        </w:rPr>
        <w:t>]</w:t>
      </w:r>
      <w:r>
        <w:rPr>
          <w:rFonts w:ascii="Times New Roman" w:hAnsi="Times New Roman"/>
          <w:spacing w:val="17"/>
          <w:sz w:val="21"/>
        </w:rPr>
        <w:t> </w:t>
      </w:r>
      <w:r>
        <w:rPr>
          <w:rFonts w:ascii="Arial Black" w:hAnsi="Arial Black"/>
          <w:spacing w:val="1"/>
          <w:w w:val="69"/>
          <w:sz w:val="20"/>
        </w:rPr>
        <w:t>s</w:t>
      </w:r>
      <w:r>
        <w:rPr>
          <w:rFonts w:ascii="Arial Black" w:hAnsi="Arial Black"/>
          <w:w w:val="84"/>
          <w:sz w:val="20"/>
        </w:rPr>
        <w:t>u</w:t>
      </w:r>
      <w:r>
        <w:rPr>
          <w:rFonts w:ascii="Arial Black" w:hAnsi="Arial Black"/>
          <w:w w:val="87"/>
          <w:sz w:val="20"/>
        </w:rPr>
        <w:t>b</w:t>
      </w:r>
      <w:r>
        <w:rPr>
          <w:rFonts w:ascii="Arial Black" w:hAnsi="Arial Black"/>
          <w:spacing w:val="1"/>
          <w:w w:val="85"/>
          <w:sz w:val="20"/>
        </w:rPr>
        <w:t>m</w:t>
      </w:r>
      <w:r>
        <w:rPr>
          <w:rFonts w:ascii="Arial Black" w:hAnsi="Arial Black"/>
          <w:spacing w:val="-1"/>
          <w:w w:val="72"/>
          <w:sz w:val="20"/>
        </w:rPr>
        <w:t>i</w:t>
      </w:r>
      <w:r>
        <w:rPr>
          <w:rFonts w:ascii="Arial Black" w:hAnsi="Arial Black"/>
          <w:spacing w:val="-1"/>
          <w:w w:val="75"/>
          <w:sz w:val="20"/>
        </w:rPr>
        <w:t>t</w:t>
      </w:r>
      <w:r>
        <w:rPr>
          <w:rFonts w:ascii="Arial Black" w:hAnsi="Arial Black"/>
          <w:w w:val="69"/>
          <w:sz w:val="20"/>
        </w:rPr>
        <w:t>s</w:t>
      </w:r>
      <w:r>
        <w:rPr>
          <w:rFonts w:ascii="Times New Roman" w:hAnsi="Times New Roman"/>
          <w:spacing w:val="19"/>
          <w:sz w:val="20"/>
        </w:rPr>
        <w:t> </w:t>
      </w:r>
      <w:r>
        <w:rPr>
          <w:rFonts w:ascii="Arial Black" w:hAnsi="Arial Black"/>
          <w:spacing w:val="1"/>
          <w:w w:val="69"/>
          <w:sz w:val="20"/>
        </w:rPr>
        <w:t>s</w:t>
      </w:r>
      <w:r>
        <w:rPr>
          <w:rFonts w:ascii="Arial Black" w:hAnsi="Arial Black"/>
          <w:spacing w:val="-1"/>
          <w:w w:val="78"/>
          <w:sz w:val="20"/>
        </w:rPr>
        <w:t>e</w:t>
      </w:r>
      <w:r>
        <w:rPr>
          <w:rFonts w:ascii="Arial Black" w:hAnsi="Arial Black"/>
          <w:spacing w:val="-1"/>
          <w:w w:val="72"/>
          <w:sz w:val="20"/>
        </w:rPr>
        <w:t>l</w:t>
      </w:r>
      <w:r>
        <w:rPr>
          <w:rFonts w:ascii="Arial Black" w:hAnsi="Arial Black"/>
          <w:w w:val="80"/>
          <w:sz w:val="20"/>
        </w:rPr>
        <w:t>f</w:t>
      </w:r>
      <w:r>
        <w:rPr>
          <w:rFonts w:ascii="Arial Black" w:hAnsi="Arial Black"/>
          <w:spacing w:val="2"/>
          <w:w w:val="119"/>
          <w:sz w:val="20"/>
        </w:rPr>
        <w:t>-</w:t>
      </w:r>
      <w:r>
        <w:rPr>
          <w:rFonts w:ascii="Arial Black" w:hAnsi="Arial Black"/>
          <w:spacing w:val="-1"/>
          <w:w w:val="68"/>
          <w:sz w:val="20"/>
        </w:rPr>
        <w:t>c</w:t>
      </w:r>
      <w:r>
        <w:rPr>
          <w:rFonts w:ascii="Arial Black" w:hAnsi="Arial Black"/>
          <w:spacing w:val="-1"/>
          <w:w w:val="78"/>
          <w:sz w:val="20"/>
        </w:rPr>
        <w:t>e</w:t>
      </w:r>
      <w:r>
        <w:rPr>
          <w:rFonts w:ascii="Arial Black" w:hAnsi="Arial Black"/>
          <w:w w:val="77"/>
          <w:sz w:val="20"/>
        </w:rPr>
        <w:t>r</w:t>
      </w:r>
      <w:r>
        <w:rPr>
          <w:rFonts w:ascii="Arial Black" w:hAnsi="Arial Black"/>
          <w:spacing w:val="2"/>
          <w:w w:val="75"/>
          <w:sz w:val="20"/>
        </w:rPr>
        <w:t>t</w:t>
      </w:r>
      <w:r>
        <w:rPr>
          <w:rFonts w:ascii="Arial Black" w:hAnsi="Arial Black"/>
          <w:spacing w:val="-1"/>
          <w:w w:val="72"/>
          <w:sz w:val="20"/>
        </w:rPr>
        <w:t>i</w:t>
      </w:r>
      <w:r>
        <w:rPr>
          <w:rFonts w:ascii="Arial Black" w:hAnsi="Arial Black"/>
          <w:w w:val="80"/>
          <w:sz w:val="20"/>
        </w:rPr>
        <w:t>f</w:t>
      </w:r>
      <w:r>
        <w:rPr>
          <w:rFonts w:ascii="Arial Black" w:hAnsi="Arial Black"/>
          <w:spacing w:val="-1"/>
          <w:w w:val="72"/>
          <w:sz w:val="20"/>
        </w:rPr>
        <w:t>i</w:t>
      </w:r>
      <w:r>
        <w:rPr>
          <w:rFonts w:ascii="Arial Black" w:hAnsi="Arial Black"/>
          <w:spacing w:val="1"/>
          <w:w w:val="68"/>
          <w:sz w:val="20"/>
        </w:rPr>
        <w:t>c</w:t>
      </w:r>
      <w:r>
        <w:rPr>
          <w:rFonts w:ascii="Arial Black" w:hAnsi="Arial Black"/>
          <w:spacing w:val="-1"/>
          <w:w w:val="75"/>
          <w:sz w:val="20"/>
        </w:rPr>
        <w:t>a</w:t>
      </w:r>
      <w:r>
        <w:rPr>
          <w:rFonts w:ascii="Arial Black" w:hAnsi="Arial Black"/>
          <w:spacing w:val="-1"/>
          <w:w w:val="75"/>
          <w:sz w:val="20"/>
        </w:rPr>
        <w:t>t</w:t>
      </w:r>
      <w:r>
        <w:rPr>
          <w:rFonts w:ascii="Arial Black" w:hAnsi="Arial Black"/>
          <w:spacing w:val="-1"/>
          <w:w w:val="72"/>
          <w:sz w:val="20"/>
        </w:rPr>
        <w:t>i</w:t>
      </w:r>
      <w:r>
        <w:rPr>
          <w:rFonts w:ascii="Arial Black" w:hAnsi="Arial Black"/>
          <w:w w:val="87"/>
          <w:sz w:val="20"/>
        </w:rPr>
        <w:t>o</w:t>
      </w:r>
      <w:r>
        <w:rPr>
          <w:rFonts w:ascii="Arial Black" w:hAnsi="Arial Black"/>
          <w:w w:val="84"/>
          <w:sz w:val="20"/>
        </w:rPr>
        <w:t>n</w:t>
      </w:r>
      <w:r>
        <w:rPr>
          <w:rFonts w:ascii="Times New Roman" w:hAnsi="Times New Roman"/>
          <w:spacing w:val="19"/>
          <w:sz w:val="20"/>
        </w:rPr>
        <w:t> </w:t>
      </w:r>
      <w:r>
        <w:rPr>
          <w:rFonts w:ascii="Arial Black" w:hAnsi="Arial Black"/>
          <w:spacing w:val="-1"/>
          <w:w w:val="75"/>
          <w:sz w:val="20"/>
        </w:rPr>
        <w:t>t</w:t>
      </w:r>
      <w:r>
        <w:rPr>
          <w:rFonts w:ascii="Arial Black" w:hAnsi="Arial Black"/>
          <w:w w:val="87"/>
          <w:sz w:val="20"/>
        </w:rPr>
        <w:t>o</w:t>
      </w:r>
      <w:r>
        <w:rPr>
          <w:rFonts w:ascii="Times New Roman" w:hAnsi="Times New Roman"/>
          <w:spacing w:val="20"/>
          <w:sz w:val="20"/>
        </w:rPr>
        <w:t> </w:t>
      </w:r>
      <w:r>
        <w:rPr>
          <w:rFonts w:ascii="Arial Black" w:hAnsi="Arial Black"/>
          <w:spacing w:val="1"/>
          <w:w w:val="94"/>
          <w:sz w:val="20"/>
        </w:rPr>
        <w:t>M</w:t>
      </w:r>
      <w:r>
        <w:rPr>
          <w:rFonts w:ascii="Arial Black" w:hAnsi="Arial Black"/>
          <w:spacing w:val="1"/>
          <w:w w:val="139"/>
          <w:sz w:val="20"/>
        </w:rPr>
        <w:t>/</w:t>
      </w:r>
      <w:r>
        <w:rPr>
          <w:rFonts w:ascii="Arial Black" w:hAnsi="Arial Black"/>
          <w:spacing w:val="-1"/>
          <w:w w:val="69"/>
          <w:sz w:val="20"/>
        </w:rPr>
        <w:t>s</w:t>
      </w:r>
      <w:r>
        <w:rPr>
          <w:rFonts w:ascii="Arial Black" w:hAnsi="Arial Black"/>
          <w:w w:val="64"/>
          <w:sz w:val="20"/>
        </w:rPr>
        <w:t>.</w:t>
      </w:r>
      <w:r>
        <w:rPr>
          <w:rFonts w:ascii="Times New Roman" w:hAnsi="Times New Roman"/>
          <w:spacing w:val="19"/>
          <w:sz w:val="20"/>
        </w:rPr>
        <w:t> </w:t>
      </w:r>
      <w:r>
        <w:rPr>
          <w:rFonts w:ascii="Arial Black" w:hAnsi="Arial Black"/>
          <w:spacing w:val="1"/>
          <w:w w:val="73"/>
          <w:sz w:val="20"/>
        </w:rPr>
        <w:t>B</w:t>
      </w:r>
      <w:r>
        <w:rPr>
          <w:rFonts w:ascii="Arial Black" w:hAnsi="Arial Black"/>
          <w:w w:val="84"/>
          <w:sz w:val="20"/>
        </w:rPr>
        <w:t>h</w:t>
      </w:r>
      <w:r>
        <w:rPr>
          <w:rFonts w:ascii="Arial Black" w:hAnsi="Arial Black"/>
          <w:spacing w:val="1"/>
          <w:w w:val="75"/>
          <w:sz w:val="20"/>
        </w:rPr>
        <w:t>a</w:t>
      </w:r>
      <w:r>
        <w:rPr>
          <w:rFonts w:ascii="Arial Black" w:hAnsi="Arial Black"/>
          <w:w w:val="77"/>
          <w:sz w:val="20"/>
        </w:rPr>
        <w:t>r</w:t>
      </w:r>
      <w:r>
        <w:rPr>
          <w:rFonts w:ascii="Arial Black" w:hAnsi="Arial Black"/>
          <w:spacing w:val="-1"/>
          <w:w w:val="75"/>
          <w:sz w:val="20"/>
        </w:rPr>
        <w:t>a</w:t>
      </w:r>
      <w:r>
        <w:rPr>
          <w:rFonts w:ascii="Arial Black" w:hAnsi="Arial Black"/>
          <w:w w:val="75"/>
          <w:sz w:val="20"/>
        </w:rPr>
        <w:t>t</w:t>
      </w:r>
      <w:r>
        <w:rPr>
          <w:rFonts w:ascii="Times New Roman" w:hAnsi="Times New Roman"/>
          <w:spacing w:val="19"/>
          <w:sz w:val="20"/>
        </w:rPr>
        <w:t> </w:t>
      </w:r>
      <w:r>
        <w:rPr>
          <w:rFonts w:ascii="Arial Black" w:hAnsi="Arial Black"/>
          <w:w w:val="84"/>
          <w:sz w:val="20"/>
        </w:rPr>
        <w:t>H</w:t>
      </w:r>
      <w:r>
        <w:rPr>
          <w:rFonts w:ascii="Arial Black" w:hAnsi="Arial Black"/>
          <w:spacing w:val="1"/>
          <w:w w:val="78"/>
          <w:sz w:val="20"/>
        </w:rPr>
        <w:t>e</w:t>
      </w:r>
      <w:r>
        <w:rPr>
          <w:rFonts w:ascii="Arial Black" w:hAnsi="Arial Black"/>
          <w:spacing w:val="-1"/>
          <w:w w:val="75"/>
          <w:sz w:val="20"/>
        </w:rPr>
        <w:t>a</w:t>
      </w:r>
      <w:r>
        <w:rPr>
          <w:rFonts w:ascii="Arial Black" w:hAnsi="Arial Black"/>
          <w:w w:val="78"/>
          <w:sz w:val="20"/>
        </w:rPr>
        <w:t>v</w:t>
      </w:r>
      <w:r>
        <w:rPr>
          <w:rFonts w:ascii="Arial Black" w:hAnsi="Arial Black"/>
          <w:w w:val="78"/>
          <w:sz w:val="20"/>
        </w:rPr>
        <w:t>y</w:t>
      </w:r>
      <w:r>
        <w:rPr>
          <w:rFonts w:ascii="Times New Roman" w:hAnsi="Times New Roman"/>
          <w:spacing w:val="19"/>
          <w:sz w:val="20"/>
        </w:rPr>
        <w:t> </w:t>
      </w:r>
      <w:r>
        <w:rPr>
          <w:rFonts w:ascii="Arial Black" w:hAnsi="Arial Black"/>
          <w:w w:val="69"/>
          <w:sz w:val="20"/>
        </w:rPr>
        <w:t>E</w:t>
      </w:r>
      <w:r>
        <w:rPr>
          <w:rFonts w:ascii="Arial Black" w:hAnsi="Arial Black"/>
          <w:spacing w:val="2"/>
          <w:w w:val="72"/>
          <w:sz w:val="20"/>
        </w:rPr>
        <w:t>l</w:t>
      </w:r>
      <w:r>
        <w:rPr>
          <w:rFonts w:ascii="Arial Black" w:hAnsi="Arial Black"/>
          <w:spacing w:val="-1"/>
          <w:w w:val="78"/>
          <w:sz w:val="20"/>
        </w:rPr>
        <w:t>e</w:t>
      </w:r>
      <w:r>
        <w:rPr>
          <w:rFonts w:ascii="Arial Black" w:hAnsi="Arial Black"/>
          <w:spacing w:val="-1"/>
          <w:w w:val="68"/>
          <w:sz w:val="20"/>
        </w:rPr>
        <w:t>c</w:t>
      </w:r>
      <w:r>
        <w:rPr>
          <w:rFonts w:ascii="Arial Black" w:hAnsi="Arial Black"/>
          <w:spacing w:val="-1"/>
          <w:w w:val="75"/>
          <w:sz w:val="20"/>
        </w:rPr>
        <w:t>t</w:t>
      </w:r>
      <w:r>
        <w:rPr>
          <w:rFonts w:ascii="Arial Black" w:hAnsi="Arial Black"/>
          <w:w w:val="77"/>
          <w:sz w:val="20"/>
        </w:rPr>
        <w:t>r</w:t>
      </w:r>
      <w:r>
        <w:rPr>
          <w:rFonts w:ascii="Arial Black" w:hAnsi="Arial Black"/>
          <w:spacing w:val="2"/>
          <w:w w:val="72"/>
          <w:sz w:val="20"/>
        </w:rPr>
        <w:t>i</w:t>
      </w:r>
      <w:r>
        <w:rPr>
          <w:rFonts w:ascii="Arial Black" w:hAnsi="Arial Black"/>
          <w:spacing w:val="-1"/>
          <w:w w:val="68"/>
          <w:sz w:val="20"/>
        </w:rPr>
        <w:t>c</w:t>
      </w:r>
      <w:r>
        <w:rPr>
          <w:rFonts w:ascii="Arial Black" w:hAnsi="Arial Black"/>
          <w:spacing w:val="1"/>
          <w:w w:val="75"/>
          <w:sz w:val="20"/>
        </w:rPr>
        <w:t>a</w:t>
      </w:r>
      <w:r>
        <w:rPr>
          <w:rFonts w:ascii="Arial Black" w:hAnsi="Arial Black"/>
          <w:spacing w:val="-1"/>
          <w:w w:val="72"/>
          <w:sz w:val="20"/>
        </w:rPr>
        <w:t>l</w:t>
      </w:r>
      <w:r>
        <w:rPr>
          <w:rFonts w:ascii="Arial Black" w:hAnsi="Arial Black"/>
          <w:w w:val="69"/>
          <w:sz w:val="20"/>
        </w:rPr>
        <w:t>s</w:t>
      </w:r>
      <w:r>
        <w:rPr>
          <w:rFonts w:ascii="Times New Roman" w:hAnsi="Times New Roman"/>
          <w:w w:val="69"/>
          <w:sz w:val="20"/>
        </w:rPr>
        <w:t> </w:t>
      </w:r>
      <w:r>
        <w:rPr>
          <w:rFonts w:ascii="Arial Black" w:hAnsi="Arial Black"/>
          <w:spacing w:val="-1"/>
          <w:w w:val="70"/>
          <w:sz w:val="20"/>
        </w:rPr>
        <w:t>L</w:t>
      </w:r>
      <w:r>
        <w:rPr>
          <w:rFonts w:ascii="Arial Black" w:hAnsi="Arial Black"/>
          <w:spacing w:val="-1"/>
          <w:w w:val="72"/>
          <w:sz w:val="20"/>
        </w:rPr>
        <w:t>i</w:t>
      </w:r>
      <w:r>
        <w:rPr>
          <w:rFonts w:ascii="Arial Black" w:hAnsi="Arial Black"/>
          <w:spacing w:val="-2"/>
          <w:w w:val="85"/>
          <w:sz w:val="20"/>
        </w:rPr>
        <w:t>m</w:t>
      </w:r>
      <w:r>
        <w:rPr>
          <w:rFonts w:ascii="Arial Black" w:hAnsi="Arial Black"/>
          <w:spacing w:val="2"/>
          <w:w w:val="72"/>
          <w:sz w:val="20"/>
        </w:rPr>
        <w:t>i</w:t>
      </w:r>
      <w:r>
        <w:rPr>
          <w:rFonts w:ascii="Arial Black" w:hAnsi="Arial Black"/>
          <w:spacing w:val="-1"/>
          <w:w w:val="75"/>
          <w:sz w:val="20"/>
        </w:rPr>
        <w:t>t</w:t>
      </w:r>
      <w:r>
        <w:rPr>
          <w:rFonts w:ascii="Arial Black" w:hAnsi="Arial Black"/>
          <w:spacing w:val="-1"/>
          <w:w w:val="78"/>
          <w:sz w:val="20"/>
        </w:rPr>
        <w:t>e</w:t>
      </w:r>
      <w:r>
        <w:rPr>
          <w:rFonts w:ascii="Arial Black" w:hAnsi="Arial Black"/>
          <w:w w:val="87"/>
          <w:sz w:val="20"/>
        </w:rPr>
        <w:t>d</w:t>
      </w:r>
      <w:r>
        <w:rPr>
          <w:rFonts w:ascii="Times New Roman" w:hAnsi="Times New Roman"/>
          <w:sz w:val="20"/>
        </w:rPr>
        <w:t> </w:t>
      </w:r>
      <w:r>
        <w:rPr>
          <w:rFonts w:ascii="Times New Roman" w:hAnsi="Times New Roman"/>
          <w:spacing w:val="-18"/>
          <w:sz w:val="20"/>
        </w:rPr>
        <w:t> </w:t>
      </w:r>
      <w:r>
        <w:rPr>
          <w:rFonts w:ascii="Arial Black" w:hAnsi="Arial Black"/>
          <w:spacing w:val="-1"/>
          <w:w w:val="77"/>
          <w:sz w:val="20"/>
        </w:rPr>
        <w:t>[</w:t>
      </w:r>
      <w:r>
        <w:rPr>
          <w:rFonts w:ascii="Arial Black" w:hAnsi="Arial Black"/>
          <w:w w:val="84"/>
          <w:sz w:val="20"/>
        </w:rPr>
        <w:t>h</w:t>
      </w:r>
      <w:r>
        <w:rPr>
          <w:rFonts w:ascii="Arial Black" w:hAnsi="Arial Black"/>
          <w:spacing w:val="-1"/>
          <w:w w:val="78"/>
          <w:sz w:val="20"/>
        </w:rPr>
        <w:t>e</w:t>
      </w:r>
      <w:r>
        <w:rPr>
          <w:rFonts w:ascii="Arial Black" w:hAnsi="Arial Black"/>
          <w:spacing w:val="2"/>
          <w:w w:val="77"/>
          <w:sz w:val="20"/>
        </w:rPr>
        <w:t>r</w:t>
      </w:r>
      <w:r>
        <w:rPr>
          <w:rFonts w:ascii="Arial Black" w:hAnsi="Arial Black"/>
          <w:spacing w:val="-1"/>
          <w:w w:val="78"/>
          <w:sz w:val="20"/>
        </w:rPr>
        <w:t>e</w:t>
      </w:r>
      <w:r>
        <w:rPr>
          <w:rFonts w:ascii="Arial Black" w:hAnsi="Arial Black"/>
          <w:spacing w:val="-1"/>
          <w:w w:val="72"/>
          <w:sz w:val="20"/>
        </w:rPr>
        <w:t>i</w:t>
      </w:r>
      <w:r>
        <w:rPr>
          <w:rFonts w:ascii="Arial Black" w:hAnsi="Arial Black"/>
          <w:spacing w:val="2"/>
          <w:w w:val="84"/>
          <w:sz w:val="20"/>
        </w:rPr>
        <w:t>n</w:t>
      </w:r>
      <w:r>
        <w:rPr>
          <w:rFonts w:ascii="Arial Black" w:hAnsi="Arial Black"/>
          <w:spacing w:val="-1"/>
          <w:w w:val="75"/>
          <w:sz w:val="20"/>
        </w:rPr>
        <w:t>a</w:t>
      </w:r>
      <w:r>
        <w:rPr>
          <w:rFonts w:ascii="Arial Black" w:hAnsi="Arial Black"/>
          <w:w w:val="80"/>
          <w:sz w:val="20"/>
        </w:rPr>
        <w:t>f</w:t>
      </w:r>
      <w:r>
        <w:rPr>
          <w:rFonts w:ascii="Arial Black" w:hAnsi="Arial Black"/>
          <w:spacing w:val="2"/>
          <w:w w:val="75"/>
          <w:sz w:val="20"/>
        </w:rPr>
        <w:t>t</w:t>
      </w:r>
      <w:r>
        <w:rPr>
          <w:rFonts w:ascii="Arial Black" w:hAnsi="Arial Black"/>
          <w:spacing w:val="-1"/>
          <w:w w:val="78"/>
          <w:sz w:val="20"/>
        </w:rPr>
        <w:t>e</w:t>
      </w:r>
      <w:r>
        <w:rPr>
          <w:rFonts w:ascii="Arial Black" w:hAnsi="Arial Black"/>
          <w:w w:val="77"/>
          <w:sz w:val="20"/>
        </w:rPr>
        <w:t>r</w:t>
      </w:r>
      <w:r>
        <w:rPr>
          <w:rFonts w:ascii="Arial Black" w:hAnsi="Arial Black"/>
          <w:w w:val="64"/>
          <w:sz w:val="20"/>
        </w:rPr>
        <w:t>,</w:t>
      </w:r>
      <w:r>
        <w:rPr>
          <w:rFonts w:ascii="Times New Roman" w:hAnsi="Times New Roman"/>
          <w:sz w:val="20"/>
        </w:rPr>
        <w:t> </w:t>
      </w:r>
      <w:r>
        <w:rPr>
          <w:rFonts w:ascii="Times New Roman" w:hAnsi="Times New Roman"/>
          <w:spacing w:val="-21"/>
          <w:sz w:val="20"/>
        </w:rPr>
        <w:t> </w:t>
      </w:r>
      <w:r>
        <w:rPr>
          <w:rFonts w:ascii="Arial Black" w:hAnsi="Arial Black"/>
          <w:spacing w:val="1"/>
          <w:w w:val="73"/>
          <w:sz w:val="20"/>
        </w:rPr>
        <w:t>B</w:t>
      </w:r>
      <w:r>
        <w:rPr>
          <w:rFonts w:ascii="Arial Black" w:hAnsi="Arial Black"/>
          <w:w w:val="84"/>
          <w:sz w:val="20"/>
        </w:rPr>
        <w:t>H</w:t>
      </w:r>
      <w:r>
        <w:rPr>
          <w:rFonts w:ascii="Arial Black" w:hAnsi="Arial Black"/>
          <w:w w:val="69"/>
          <w:sz w:val="20"/>
        </w:rPr>
        <w:t>E</w:t>
      </w:r>
      <w:r>
        <w:rPr>
          <w:rFonts w:ascii="Arial Black" w:hAnsi="Arial Black"/>
          <w:spacing w:val="2"/>
          <w:w w:val="70"/>
          <w:sz w:val="20"/>
        </w:rPr>
        <w:t>L</w:t>
      </w:r>
      <w:r>
        <w:rPr>
          <w:rFonts w:ascii="Arial Black" w:hAnsi="Arial Black"/>
          <w:w w:val="77"/>
          <w:sz w:val="20"/>
        </w:rPr>
        <w:t>]</w:t>
      </w:r>
      <w:r>
        <w:rPr>
          <w:rFonts w:ascii="Times New Roman" w:hAnsi="Times New Roman"/>
          <w:sz w:val="20"/>
        </w:rPr>
        <w:t> </w:t>
      </w:r>
      <w:r>
        <w:rPr>
          <w:rFonts w:ascii="Times New Roman" w:hAnsi="Times New Roman"/>
          <w:spacing w:val="-19"/>
          <w:sz w:val="20"/>
        </w:rPr>
        <w:t> </w:t>
      </w:r>
      <w:r>
        <w:rPr>
          <w:rFonts w:ascii="Arial Black" w:hAnsi="Arial Black"/>
          <w:w w:val="77"/>
          <w:sz w:val="20"/>
        </w:rPr>
        <w:t>r</w:t>
      </w:r>
      <w:r>
        <w:rPr>
          <w:rFonts w:ascii="Arial Black" w:hAnsi="Arial Black"/>
          <w:spacing w:val="-1"/>
          <w:w w:val="78"/>
          <w:sz w:val="20"/>
        </w:rPr>
        <w:t>e</w:t>
      </w:r>
      <w:r>
        <w:rPr>
          <w:rFonts w:ascii="Arial Black" w:hAnsi="Arial Black"/>
          <w:w w:val="87"/>
          <w:sz w:val="20"/>
        </w:rPr>
        <w:t>g</w:t>
      </w:r>
      <w:r>
        <w:rPr>
          <w:rFonts w:ascii="Arial Black" w:hAnsi="Arial Black"/>
          <w:spacing w:val="-1"/>
          <w:w w:val="75"/>
          <w:sz w:val="20"/>
        </w:rPr>
        <w:t>a</w:t>
      </w:r>
      <w:r>
        <w:rPr>
          <w:rFonts w:ascii="Arial Black" w:hAnsi="Arial Black"/>
          <w:w w:val="77"/>
          <w:sz w:val="20"/>
        </w:rPr>
        <w:t>r</w:t>
      </w:r>
      <w:r>
        <w:rPr>
          <w:rFonts w:ascii="Arial Black" w:hAnsi="Arial Black"/>
          <w:spacing w:val="2"/>
          <w:w w:val="87"/>
          <w:sz w:val="20"/>
        </w:rPr>
        <w:t>d</w:t>
      </w:r>
      <w:r>
        <w:rPr>
          <w:rFonts w:ascii="Arial Black" w:hAnsi="Arial Black"/>
          <w:spacing w:val="-1"/>
          <w:w w:val="72"/>
          <w:sz w:val="20"/>
        </w:rPr>
        <w:t>i</w:t>
      </w:r>
      <w:r>
        <w:rPr>
          <w:rFonts w:ascii="Arial Black" w:hAnsi="Arial Black"/>
          <w:w w:val="84"/>
          <w:sz w:val="20"/>
        </w:rPr>
        <w:t>n</w:t>
      </w:r>
      <w:r>
        <w:rPr>
          <w:rFonts w:ascii="Arial Black" w:hAnsi="Arial Black"/>
          <w:w w:val="87"/>
          <w:sz w:val="20"/>
        </w:rPr>
        <w:t>g</w:t>
      </w:r>
      <w:r>
        <w:rPr>
          <w:rFonts w:ascii="Times New Roman" w:hAnsi="Times New Roman"/>
          <w:sz w:val="20"/>
        </w:rPr>
        <w:t> </w:t>
      </w:r>
      <w:r>
        <w:rPr>
          <w:rFonts w:ascii="Times New Roman" w:hAnsi="Times New Roman"/>
          <w:spacing w:val="-21"/>
          <w:sz w:val="20"/>
        </w:rPr>
        <w:t> </w:t>
      </w:r>
      <w:r>
        <w:rPr>
          <w:rFonts w:ascii="Arial Black" w:hAnsi="Arial Black"/>
          <w:spacing w:val="-1"/>
          <w:w w:val="70"/>
          <w:sz w:val="20"/>
        </w:rPr>
        <w:t>L</w:t>
      </w:r>
      <w:r>
        <w:rPr>
          <w:rFonts w:ascii="Arial Black" w:hAnsi="Arial Black"/>
          <w:spacing w:val="3"/>
          <w:w w:val="87"/>
          <w:sz w:val="20"/>
        </w:rPr>
        <w:t>o</w:t>
      </w:r>
      <w:r>
        <w:rPr>
          <w:rFonts w:ascii="Arial Black" w:hAnsi="Arial Black"/>
          <w:spacing w:val="-1"/>
          <w:w w:val="68"/>
          <w:sz w:val="20"/>
        </w:rPr>
        <w:t>c</w:t>
      </w:r>
      <w:r>
        <w:rPr>
          <w:rFonts w:ascii="Arial Black" w:hAnsi="Arial Black"/>
          <w:spacing w:val="-1"/>
          <w:w w:val="75"/>
          <w:sz w:val="20"/>
        </w:rPr>
        <w:t>a</w:t>
      </w:r>
      <w:r>
        <w:rPr>
          <w:rFonts w:ascii="Arial Black" w:hAnsi="Arial Black"/>
          <w:w w:val="72"/>
          <w:sz w:val="20"/>
        </w:rPr>
        <w:t>l</w:t>
      </w:r>
      <w:r>
        <w:rPr>
          <w:rFonts w:ascii="Times New Roman" w:hAnsi="Times New Roman"/>
          <w:sz w:val="20"/>
        </w:rPr>
        <w:t> </w:t>
      </w:r>
      <w:r>
        <w:rPr>
          <w:rFonts w:ascii="Times New Roman" w:hAnsi="Times New Roman"/>
          <w:spacing w:val="-19"/>
          <w:sz w:val="20"/>
        </w:rPr>
        <w:t> </w:t>
      </w:r>
      <w:r>
        <w:rPr>
          <w:rFonts w:ascii="Arial Black" w:hAnsi="Arial Black"/>
          <w:spacing w:val="-1"/>
          <w:w w:val="79"/>
          <w:sz w:val="20"/>
        </w:rPr>
        <w:t>C</w:t>
      </w:r>
      <w:r>
        <w:rPr>
          <w:rFonts w:ascii="Arial Black" w:hAnsi="Arial Black"/>
          <w:w w:val="87"/>
          <w:sz w:val="20"/>
        </w:rPr>
        <w:t>o</w:t>
      </w:r>
      <w:r>
        <w:rPr>
          <w:rFonts w:ascii="Arial Black" w:hAnsi="Arial Black"/>
          <w:w w:val="84"/>
          <w:sz w:val="20"/>
        </w:rPr>
        <w:t>n</w:t>
      </w:r>
      <w:r>
        <w:rPr>
          <w:rFonts w:ascii="Arial Black" w:hAnsi="Arial Black"/>
          <w:spacing w:val="2"/>
          <w:w w:val="75"/>
          <w:sz w:val="20"/>
        </w:rPr>
        <w:t>t</w:t>
      </w:r>
      <w:r>
        <w:rPr>
          <w:rFonts w:ascii="Arial Black" w:hAnsi="Arial Black"/>
          <w:spacing w:val="-1"/>
          <w:w w:val="78"/>
          <w:sz w:val="20"/>
        </w:rPr>
        <w:t>e</w:t>
      </w:r>
      <w:r>
        <w:rPr>
          <w:rFonts w:ascii="Arial Black" w:hAnsi="Arial Black"/>
          <w:w w:val="84"/>
          <w:sz w:val="20"/>
        </w:rPr>
        <w:t>n</w:t>
      </w:r>
      <w:r>
        <w:rPr>
          <w:rFonts w:ascii="Arial Black" w:hAnsi="Arial Black"/>
          <w:w w:val="75"/>
          <w:sz w:val="20"/>
        </w:rPr>
        <w:t>t</w:t>
      </w:r>
      <w:r>
        <w:rPr>
          <w:rFonts w:ascii="Times New Roman" w:hAnsi="Times New Roman"/>
          <w:sz w:val="20"/>
        </w:rPr>
        <w:t> </w:t>
      </w:r>
      <w:r>
        <w:rPr>
          <w:rFonts w:ascii="Times New Roman" w:hAnsi="Times New Roman"/>
          <w:spacing w:val="-20"/>
          <w:sz w:val="20"/>
        </w:rPr>
        <w:t> </w:t>
      </w:r>
      <w:r>
        <w:rPr>
          <w:rFonts w:ascii="Arial Black" w:hAnsi="Arial Black"/>
          <w:spacing w:val="2"/>
          <w:w w:val="72"/>
          <w:sz w:val="20"/>
        </w:rPr>
        <w:t>i</w:t>
      </w:r>
      <w:r>
        <w:rPr>
          <w:rFonts w:ascii="Arial Black" w:hAnsi="Arial Black"/>
          <w:w w:val="84"/>
          <w:sz w:val="20"/>
        </w:rPr>
        <w:t>n</w:t>
      </w:r>
      <w:r>
        <w:rPr>
          <w:rFonts w:ascii="Times New Roman" w:hAnsi="Times New Roman"/>
          <w:sz w:val="20"/>
        </w:rPr>
        <w:t> </w:t>
      </w:r>
      <w:r>
        <w:rPr>
          <w:rFonts w:ascii="Times New Roman" w:hAnsi="Times New Roman"/>
          <w:spacing w:val="-21"/>
          <w:sz w:val="20"/>
        </w:rPr>
        <w:t> </w:t>
      </w:r>
      <w:r>
        <w:rPr>
          <w:rFonts w:ascii="Arial Black" w:hAnsi="Arial Black"/>
          <w:w w:val="81"/>
          <w:sz w:val="20"/>
        </w:rPr>
        <w:t>G</w:t>
      </w:r>
      <w:r>
        <w:rPr>
          <w:rFonts w:ascii="Arial Black" w:hAnsi="Arial Black"/>
          <w:w w:val="87"/>
          <w:sz w:val="20"/>
        </w:rPr>
        <w:t>oo</w:t>
      </w:r>
      <w:r>
        <w:rPr>
          <w:rFonts w:ascii="Arial Black" w:hAnsi="Arial Black"/>
          <w:w w:val="87"/>
          <w:sz w:val="20"/>
        </w:rPr>
        <w:t>d</w:t>
      </w:r>
      <w:r>
        <w:rPr>
          <w:rFonts w:ascii="Arial Black" w:hAnsi="Arial Black"/>
          <w:spacing w:val="-1"/>
          <w:w w:val="69"/>
          <w:sz w:val="20"/>
        </w:rPr>
        <w:t>s</w:t>
      </w:r>
      <w:r>
        <w:rPr>
          <w:rFonts w:ascii="Arial Black" w:hAnsi="Arial Black"/>
          <w:spacing w:val="1"/>
          <w:w w:val="139"/>
          <w:sz w:val="20"/>
        </w:rPr>
        <w:t>/</w:t>
      </w:r>
      <w:r>
        <w:rPr>
          <w:rFonts w:ascii="Arial Black" w:hAnsi="Arial Black"/>
          <w:spacing w:val="-1"/>
          <w:w w:val="73"/>
          <w:sz w:val="20"/>
        </w:rPr>
        <w:t>S</w:t>
      </w:r>
      <w:r>
        <w:rPr>
          <w:rFonts w:ascii="Arial Black" w:hAnsi="Arial Black"/>
          <w:spacing w:val="-1"/>
          <w:w w:val="78"/>
          <w:sz w:val="20"/>
        </w:rPr>
        <w:t>e</w:t>
      </w:r>
      <w:r>
        <w:rPr>
          <w:rFonts w:ascii="Arial Black" w:hAnsi="Arial Black"/>
          <w:w w:val="77"/>
          <w:sz w:val="20"/>
        </w:rPr>
        <w:t>r</w:t>
      </w:r>
      <w:r>
        <w:rPr>
          <w:rFonts w:ascii="Arial Black" w:hAnsi="Arial Black"/>
          <w:w w:val="78"/>
          <w:sz w:val="20"/>
        </w:rPr>
        <w:t>v</w:t>
      </w:r>
      <w:r>
        <w:rPr>
          <w:rFonts w:ascii="Arial Black" w:hAnsi="Arial Black"/>
          <w:spacing w:val="2"/>
          <w:w w:val="72"/>
          <w:sz w:val="20"/>
        </w:rPr>
        <w:t>i</w:t>
      </w:r>
      <w:r>
        <w:rPr>
          <w:rFonts w:ascii="Arial Black" w:hAnsi="Arial Black"/>
          <w:spacing w:val="-1"/>
          <w:w w:val="68"/>
          <w:sz w:val="20"/>
        </w:rPr>
        <w:t>c</w:t>
      </w:r>
      <w:r>
        <w:rPr>
          <w:rFonts w:ascii="Arial Black" w:hAnsi="Arial Black"/>
          <w:spacing w:val="1"/>
          <w:w w:val="78"/>
          <w:sz w:val="20"/>
        </w:rPr>
        <w:t>e</w:t>
      </w:r>
      <w:r>
        <w:rPr>
          <w:rFonts w:ascii="Arial Black" w:hAnsi="Arial Black"/>
          <w:spacing w:val="-1"/>
          <w:w w:val="69"/>
          <w:sz w:val="20"/>
        </w:rPr>
        <w:t>s</w:t>
      </w:r>
      <w:r>
        <w:rPr>
          <w:rFonts w:ascii="Arial Black" w:hAnsi="Arial Black"/>
          <w:spacing w:val="-1"/>
          <w:w w:val="139"/>
          <w:sz w:val="20"/>
        </w:rPr>
        <w:t>/</w:t>
      </w:r>
      <w:r>
        <w:rPr>
          <w:rFonts w:ascii="Arial Black" w:hAnsi="Arial Black"/>
          <w:spacing w:val="1"/>
          <w:w w:val="92"/>
          <w:sz w:val="20"/>
        </w:rPr>
        <w:t>W</w:t>
      </w:r>
      <w:r>
        <w:rPr>
          <w:rFonts w:ascii="Arial Black" w:hAnsi="Arial Black"/>
          <w:w w:val="87"/>
          <w:sz w:val="20"/>
        </w:rPr>
        <w:t>o</w:t>
      </w:r>
      <w:r>
        <w:rPr>
          <w:rFonts w:ascii="Arial Black" w:hAnsi="Arial Black"/>
          <w:w w:val="77"/>
          <w:sz w:val="20"/>
        </w:rPr>
        <w:t>r</w:t>
      </w:r>
      <w:r>
        <w:rPr>
          <w:rFonts w:ascii="Arial Black" w:hAnsi="Arial Black"/>
          <w:spacing w:val="1"/>
          <w:w w:val="74"/>
          <w:sz w:val="20"/>
        </w:rPr>
        <w:t>k</w:t>
      </w:r>
      <w:r>
        <w:rPr>
          <w:rFonts w:ascii="Arial Black" w:hAnsi="Arial Black"/>
          <w:w w:val="69"/>
          <w:sz w:val="20"/>
        </w:rPr>
        <w:t>s</w:t>
      </w:r>
      <w:r>
        <w:rPr>
          <w:rFonts w:ascii="Times New Roman" w:hAnsi="Times New Roman"/>
          <w:sz w:val="20"/>
        </w:rPr>
        <w:t> </w:t>
      </w:r>
      <w:r>
        <w:rPr>
          <w:rFonts w:ascii="Times New Roman" w:hAnsi="Times New Roman"/>
          <w:spacing w:val="-22"/>
          <w:sz w:val="20"/>
        </w:rPr>
        <w:t> </w:t>
      </w:r>
      <w:r>
        <w:rPr>
          <w:rFonts w:ascii="Arial Black" w:hAnsi="Arial Black"/>
          <w:spacing w:val="-1"/>
          <w:w w:val="75"/>
          <w:sz w:val="20"/>
        </w:rPr>
        <w:t>t</w:t>
      </w:r>
      <w:r>
        <w:rPr>
          <w:rFonts w:ascii="Arial Black" w:hAnsi="Arial Black"/>
          <w:w w:val="87"/>
          <w:sz w:val="20"/>
        </w:rPr>
        <w:t>o</w:t>
      </w:r>
      <w:r>
        <w:rPr>
          <w:rFonts w:ascii="Times New Roman" w:hAnsi="Times New Roman"/>
          <w:sz w:val="20"/>
        </w:rPr>
        <w:t> </w:t>
      </w:r>
      <w:r>
        <w:rPr>
          <w:rFonts w:ascii="Times New Roman" w:hAnsi="Times New Roman"/>
          <w:spacing w:val="-18"/>
          <w:sz w:val="20"/>
        </w:rPr>
        <w:t> </w:t>
      </w:r>
      <w:r>
        <w:rPr>
          <w:rFonts w:ascii="Arial Black" w:hAnsi="Arial Black"/>
          <w:w w:val="87"/>
          <w:sz w:val="20"/>
        </w:rPr>
        <w:t>b</w:t>
      </w:r>
      <w:r>
        <w:rPr>
          <w:rFonts w:ascii="Arial Black" w:hAnsi="Arial Black"/>
          <w:w w:val="78"/>
          <w:sz w:val="20"/>
        </w:rPr>
        <w:t>e</w:t>
      </w:r>
      <w:r>
        <w:rPr>
          <w:rFonts w:ascii="Times New Roman" w:hAnsi="Times New Roman"/>
          <w:sz w:val="20"/>
        </w:rPr>
        <w:t> </w:t>
      </w:r>
      <w:r>
        <w:rPr>
          <w:rFonts w:ascii="Times New Roman" w:hAnsi="Times New Roman"/>
          <w:spacing w:val="-20"/>
          <w:sz w:val="20"/>
        </w:rPr>
        <w:t> </w:t>
      </w:r>
      <w:r>
        <w:rPr>
          <w:rFonts w:ascii="Arial Black" w:hAnsi="Arial Black"/>
          <w:spacing w:val="-1"/>
          <w:w w:val="69"/>
          <w:sz w:val="20"/>
        </w:rPr>
        <w:t>s</w:t>
      </w:r>
      <w:r>
        <w:rPr>
          <w:rFonts w:ascii="Arial Black" w:hAnsi="Arial Black"/>
          <w:w w:val="84"/>
          <w:sz w:val="20"/>
        </w:rPr>
        <w:t>u</w:t>
      </w:r>
      <w:r>
        <w:rPr>
          <w:rFonts w:ascii="Arial Black" w:hAnsi="Arial Black"/>
          <w:w w:val="87"/>
          <w:sz w:val="20"/>
        </w:rPr>
        <w:t>pp</w:t>
      </w:r>
      <w:r>
        <w:rPr>
          <w:rFonts w:ascii="Arial Black" w:hAnsi="Arial Black"/>
          <w:spacing w:val="-1"/>
          <w:w w:val="72"/>
          <w:sz w:val="20"/>
        </w:rPr>
        <w:t>l</w:t>
      </w:r>
      <w:r>
        <w:rPr>
          <w:rFonts w:ascii="Arial Black" w:hAnsi="Arial Black"/>
          <w:spacing w:val="2"/>
          <w:w w:val="72"/>
          <w:sz w:val="20"/>
        </w:rPr>
        <w:t>i</w:t>
      </w:r>
      <w:r>
        <w:rPr>
          <w:rFonts w:ascii="Arial Black" w:hAnsi="Arial Black"/>
          <w:spacing w:val="-1"/>
          <w:w w:val="78"/>
          <w:sz w:val="20"/>
        </w:rPr>
        <w:t>e</w:t>
      </w:r>
      <w:r>
        <w:rPr>
          <w:rFonts w:ascii="Arial Black" w:hAnsi="Arial Black"/>
          <w:w w:val="87"/>
          <w:sz w:val="20"/>
        </w:rPr>
        <w:t>d</w:t>
      </w:r>
      <w:r>
        <w:rPr>
          <w:rFonts w:ascii="Times New Roman" w:hAnsi="Times New Roman"/>
          <w:sz w:val="20"/>
        </w:rPr>
        <w:t> </w:t>
      </w:r>
      <w:r>
        <w:rPr>
          <w:rFonts w:ascii="Times New Roman" w:hAnsi="Times New Roman"/>
          <w:spacing w:val="-21"/>
          <w:sz w:val="20"/>
        </w:rPr>
        <w:t> </w:t>
      </w:r>
      <w:r>
        <w:rPr>
          <w:rFonts w:ascii="Arial Black" w:hAnsi="Arial Black"/>
          <w:w w:val="87"/>
          <w:sz w:val="20"/>
        </w:rPr>
        <w:t>b</w:t>
      </w:r>
      <w:r>
        <w:rPr>
          <w:rFonts w:ascii="Arial Black" w:hAnsi="Arial Black"/>
          <w:w w:val="78"/>
          <w:sz w:val="20"/>
        </w:rPr>
        <w:t>y</w:t>
      </w:r>
      <w:r>
        <w:rPr>
          <w:rFonts w:ascii="Times New Roman" w:hAnsi="Times New Roman"/>
          <w:sz w:val="20"/>
        </w:rPr>
        <w:t> </w:t>
      </w:r>
      <w:r>
        <w:rPr>
          <w:rFonts w:ascii="Times New Roman" w:hAnsi="Times New Roman"/>
          <w:spacing w:val="-19"/>
          <w:sz w:val="20"/>
        </w:rPr>
        <w:t> </w:t>
      </w:r>
      <w:r>
        <w:rPr>
          <w:rFonts w:ascii="Arial Black" w:hAnsi="Arial Black"/>
          <w:spacing w:val="-1"/>
          <w:w w:val="75"/>
          <w:sz w:val="20"/>
        </w:rPr>
        <w:t>t</w:t>
      </w:r>
      <w:r>
        <w:rPr>
          <w:rFonts w:ascii="Arial Black" w:hAnsi="Arial Black"/>
          <w:spacing w:val="2"/>
          <w:w w:val="84"/>
          <w:sz w:val="20"/>
        </w:rPr>
        <w:t>h</w:t>
      </w:r>
      <w:r>
        <w:rPr>
          <w:rFonts w:ascii="Arial Black" w:hAnsi="Arial Black"/>
          <w:w w:val="78"/>
          <w:sz w:val="20"/>
        </w:rPr>
        <w:t>e</w:t>
      </w:r>
      <w:r>
        <w:rPr>
          <w:rFonts w:ascii="Times New Roman" w:hAnsi="Times New Roman"/>
          <w:w w:val="78"/>
          <w:sz w:val="20"/>
        </w:rPr>
        <w:t> </w:t>
      </w:r>
      <w:r>
        <w:rPr>
          <w:rFonts w:ascii="Arial Black" w:hAnsi="Arial Black"/>
          <w:w w:val="85"/>
          <w:sz w:val="20"/>
        </w:rPr>
        <w:t>Local Supplier for …………………………………………………………………………… </w:t>
      </w:r>
      <w:r>
        <w:rPr>
          <w:rFonts w:ascii="Arial Black" w:hAnsi="Arial Black"/>
          <w:w w:val="85"/>
          <w:sz w:val="21"/>
        </w:rPr>
        <w:t>(Enter the name of the</w:t>
      </w:r>
      <w:r>
        <w:rPr>
          <w:rFonts w:ascii="Arial Black" w:hAnsi="Arial Black"/>
          <w:spacing w:val="59"/>
          <w:w w:val="85"/>
          <w:sz w:val="21"/>
        </w:rPr>
        <w:t> </w:t>
      </w:r>
      <w:r>
        <w:rPr>
          <w:rFonts w:ascii="Arial Black" w:hAnsi="Arial Black"/>
          <w:w w:val="66"/>
          <w:sz w:val="21"/>
        </w:rPr>
        <w:t>E</w:t>
      </w:r>
      <w:r>
        <w:rPr>
          <w:rFonts w:ascii="Arial Black" w:hAnsi="Arial Black"/>
          <w:w w:val="83"/>
          <w:sz w:val="21"/>
        </w:rPr>
        <w:t>q</w:t>
      </w:r>
      <w:r>
        <w:rPr>
          <w:rFonts w:ascii="Arial Black" w:hAnsi="Arial Black"/>
          <w:w w:val="80"/>
          <w:sz w:val="21"/>
        </w:rPr>
        <w:t>u</w:t>
      </w:r>
      <w:r>
        <w:rPr>
          <w:rFonts w:ascii="Arial Black" w:hAnsi="Arial Black"/>
          <w:spacing w:val="-1"/>
          <w:w w:val="68"/>
          <w:sz w:val="21"/>
        </w:rPr>
        <w:t>i</w:t>
      </w:r>
      <w:r>
        <w:rPr>
          <w:rFonts w:ascii="Arial Black" w:hAnsi="Arial Black"/>
          <w:w w:val="83"/>
          <w:sz w:val="21"/>
        </w:rPr>
        <w:t>p</w:t>
      </w:r>
      <w:r>
        <w:rPr>
          <w:rFonts w:ascii="Arial Black" w:hAnsi="Arial Black"/>
          <w:spacing w:val="1"/>
          <w:w w:val="81"/>
          <w:sz w:val="21"/>
        </w:rPr>
        <w:t>m</w:t>
      </w:r>
      <w:r>
        <w:rPr>
          <w:rFonts w:ascii="Arial Black" w:hAnsi="Arial Black"/>
          <w:spacing w:val="-1"/>
          <w:w w:val="74"/>
          <w:sz w:val="21"/>
        </w:rPr>
        <w:t>e</w:t>
      </w:r>
      <w:r>
        <w:rPr>
          <w:rFonts w:ascii="Arial Black" w:hAnsi="Arial Black"/>
          <w:w w:val="80"/>
          <w:sz w:val="21"/>
        </w:rPr>
        <w:t>n</w:t>
      </w:r>
      <w:r>
        <w:rPr>
          <w:rFonts w:ascii="Arial Black" w:hAnsi="Arial Black"/>
          <w:spacing w:val="2"/>
          <w:w w:val="72"/>
          <w:sz w:val="21"/>
        </w:rPr>
        <w:t>t</w:t>
      </w:r>
      <w:r>
        <w:rPr>
          <w:rFonts w:ascii="Arial Black" w:hAnsi="Arial Black"/>
          <w:spacing w:val="-1"/>
          <w:w w:val="132"/>
          <w:sz w:val="21"/>
        </w:rPr>
        <w:t>/</w:t>
      </w:r>
      <w:r>
        <w:rPr>
          <w:rFonts w:ascii="Arial Black" w:hAnsi="Arial Black"/>
          <w:spacing w:val="-1"/>
          <w:w w:val="64"/>
          <w:sz w:val="21"/>
        </w:rPr>
        <w:t>I</w:t>
      </w:r>
      <w:r>
        <w:rPr>
          <w:rFonts w:ascii="Arial Black" w:hAnsi="Arial Black"/>
          <w:spacing w:val="2"/>
          <w:w w:val="72"/>
          <w:sz w:val="21"/>
        </w:rPr>
        <w:t>t</w:t>
      </w:r>
      <w:r>
        <w:rPr>
          <w:rFonts w:ascii="Arial Black" w:hAnsi="Arial Black"/>
          <w:spacing w:val="1"/>
          <w:w w:val="74"/>
          <w:sz w:val="21"/>
        </w:rPr>
        <w:t>e</w:t>
      </w:r>
      <w:r>
        <w:rPr>
          <w:rFonts w:ascii="Arial Black" w:hAnsi="Arial Black"/>
          <w:w w:val="81"/>
          <w:sz w:val="21"/>
        </w:rPr>
        <w:t>m</w:t>
      </w:r>
      <w:r>
        <w:rPr>
          <w:rFonts w:ascii="Times New Roman" w:hAnsi="Times New Roman"/>
          <w:spacing w:val="-1"/>
          <w:sz w:val="21"/>
        </w:rPr>
        <w:t> </w:t>
      </w:r>
      <w:r>
        <w:rPr>
          <w:rFonts w:ascii="Arial Black" w:hAnsi="Arial Black"/>
          <w:w w:val="76"/>
          <w:sz w:val="21"/>
        </w:rPr>
        <w:t>f</w:t>
      </w:r>
      <w:r>
        <w:rPr>
          <w:rFonts w:ascii="Arial Black" w:hAnsi="Arial Black"/>
          <w:w w:val="83"/>
          <w:sz w:val="21"/>
        </w:rPr>
        <w:t>o</w:t>
      </w:r>
      <w:r>
        <w:rPr>
          <w:rFonts w:ascii="Arial Black" w:hAnsi="Arial Black"/>
          <w:w w:val="74"/>
          <w:sz w:val="21"/>
        </w:rPr>
        <w:t>r</w:t>
      </w:r>
      <w:r>
        <w:rPr>
          <w:rFonts w:ascii="Times New Roman" w:hAnsi="Times New Roman"/>
          <w:sz w:val="21"/>
        </w:rPr>
        <w:t> </w:t>
      </w:r>
      <w:r>
        <w:rPr>
          <w:rFonts w:ascii="Arial Black" w:hAnsi="Arial Black"/>
          <w:spacing w:val="-2"/>
          <w:w w:val="73"/>
          <w:sz w:val="21"/>
        </w:rPr>
        <w:t>P</w:t>
      </w:r>
      <w:r>
        <w:rPr>
          <w:rFonts w:ascii="Arial Black" w:hAnsi="Arial Black"/>
          <w:w w:val="74"/>
          <w:sz w:val="21"/>
        </w:rPr>
        <w:t>r</w:t>
      </w:r>
      <w:r>
        <w:rPr>
          <w:rFonts w:ascii="Arial Black" w:hAnsi="Arial Black"/>
          <w:spacing w:val="1"/>
          <w:w w:val="83"/>
          <w:sz w:val="21"/>
        </w:rPr>
        <w:t>o</w:t>
      </w:r>
      <w:r>
        <w:rPr>
          <w:rFonts w:ascii="Arial Black" w:hAnsi="Arial Black"/>
          <w:spacing w:val="2"/>
          <w:w w:val="68"/>
          <w:sz w:val="21"/>
        </w:rPr>
        <w:t>j</w:t>
      </w:r>
      <w:r>
        <w:rPr>
          <w:rFonts w:ascii="Arial Black" w:hAnsi="Arial Black"/>
          <w:spacing w:val="-1"/>
          <w:w w:val="74"/>
          <w:sz w:val="21"/>
        </w:rPr>
        <w:t>e</w:t>
      </w:r>
      <w:r>
        <w:rPr>
          <w:rFonts w:ascii="Arial Black" w:hAnsi="Arial Black"/>
          <w:spacing w:val="-1"/>
          <w:w w:val="65"/>
          <w:sz w:val="21"/>
        </w:rPr>
        <w:t>c</w:t>
      </w:r>
      <w:r>
        <w:rPr>
          <w:rFonts w:ascii="Arial Black" w:hAnsi="Arial Black"/>
          <w:spacing w:val="2"/>
          <w:w w:val="72"/>
          <w:sz w:val="21"/>
        </w:rPr>
        <w:t>t</w:t>
      </w:r>
      <w:r>
        <w:rPr>
          <w:rFonts w:ascii="Arial Black" w:hAnsi="Arial Black"/>
          <w:spacing w:val="-1"/>
          <w:w w:val="73"/>
          <w:sz w:val="21"/>
        </w:rPr>
        <w:t>)</w:t>
      </w:r>
      <w:r>
        <w:rPr>
          <w:rFonts w:ascii="Arial Black" w:hAnsi="Arial Black"/>
          <w:w w:val="64"/>
          <w:sz w:val="20"/>
        </w:rPr>
        <w:t>,</w:t>
      </w:r>
      <w:r>
        <w:rPr>
          <w:rFonts w:ascii="Times New Roman" w:hAnsi="Times New Roman"/>
          <w:spacing w:val="2"/>
          <w:sz w:val="20"/>
        </w:rPr>
        <w:t> </w:t>
      </w:r>
      <w:r>
        <w:rPr>
          <w:rFonts w:ascii="Arial Black" w:hAnsi="Arial Black"/>
          <w:w w:val="76"/>
          <w:sz w:val="20"/>
        </w:rPr>
        <w:t>w</w:t>
      </w:r>
      <w:r>
        <w:rPr>
          <w:rFonts w:ascii="Arial Black" w:hAnsi="Arial Black"/>
          <w:w w:val="84"/>
          <w:sz w:val="20"/>
        </w:rPr>
        <w:t>h</w:t>
      </w:r>
      <w:r>
        <w:rPr>
          <w:rFonts w:ascii="Arial Black" w:hAnsi="Arial Black"/>
          <w:spacing w:val="-1"/>
          <w:w w:val="78"/>
          <w:sz w:val="20"/>
        </w:rPr>
        <w:t>e</w:t>
      </w:r>
      <w:r>
        <w:rPr>
          <w:rFonts w:ascii="Arial Black" w:hAnsi="Arial Black"/>
          <w:spacing w:val="2"/>
          <w:w w:val="77"/>
          <w:sz w:val="20"/>
        </w:rPr>
        <w:t>r</w:t>
      </w:r>
      <w:r>
        <w:rPr>
          <w:rFonts w:ascii="Arial Black" w:hAnsi="Arial Black"/>
          <w:spacing w:val="-1"/>
          <w:w w:val="78"/>
          <w:sz w:val="20"/>
        </w:rPr>
        <w:t>e</w:t>
      </w:r>
      <w:r>
        <w:rPr>
          <w:rFonts w:ascii="Arial Black" w:hAnsi="Arial Black"/>
          <w:spacing w:val="-1"/>
          <w:w w:val="72"/>
          <w:sz w:val="20"/>
        </w:rPr>
        <w:t>i</w:t>
      </w:r>
      <w:r>
        <w:rPr>
          <w:rFonts w:ascii="Arial Black" w:hAnsi="Arial Black"/>
          <w:w w:val="84"/>
          <w:sz w:val="20"/>
        </w:rPr>
        <w:t>n</w:t>
      </w:r>
      <w:r>
        <w:rPr>
          <w:rFonts w:ascii="Times New Roman" w:hAnsi="Times New Roman"/>
          <w:spacing w:val="2"/>
          <w:sz w:val="20"/>
        </w:rPr>
        <w:t> </w:t>
      </w:r>
      <w:r>
        <w:rPr>
          <w:rFonts w:ascii="Arial Black" w:hAnsi="Arial Black"/>
          <w:spacing w:val="2"/>
          <w:w w:val="76"/>
          <w:sz w:val="20"/>
        </w:rPr>
        <w:t>w</w:t>
      </w:r>
      <w:r>
        <w:rPr>
          <w:rFonts w:ascii="Arial Black" w:hAnsi="Arial Black"/>
          <w:w w:val="78"/>
          <w:sz w:val="20"/>
        </w:rPr>
        <w:t>e</w:t>
      </w:r>
      <w:r>
        <w:rPr>
          <w:rFonts w:ascii="Times New Roman" w:hAnsi="Times New Roman"/>
          <w:spacing w:val="1"/>
          <w:sz w:val="20"/>
        </w:rPr>
        <w:t> </w:t>
      </w:r>
      <w:r>
        <w:rPr>
          <w:rFonts w:ascii="Arial Black" w:hAnsi="Arial Black"/>
          <w:w w:val="84"/>
          <w:sz w:val="20"/>
        </w:rPr>
        <w:t>h</w:t>
      </w:r>
      <w:r>
        <w:rPr>
          <w:rFonts w:ascii="Arial Black" w:hAnsi="Arial Black"/>
          <w:spacing w:val="-1"/>
          <w:w w:val="75"/>
          <w:sz w:val="20"/>
        </w:rPr>
        <w:t>a</w:t>
      </w:r>
      <w:r>
        <w:rPr>
          <w:rFonts w:ascii="Arial Black" w:hAnsi="Arial Black"/>
          <w:spacing w:val="3"/>
          <w:w w:val="78"/>
          <w:sz w:val="20"/>
        </w:rPr>
        <w:t>v</w:t>
      </w:r>
      <w:r>
        <w:rPr>
          <w:rFonts w:ascii="Arial Black" w:hAnsi="Arial Black"/>
          <w:w w:val="78"/>
          <w:sz w:val="20"/>
        </w:rPr>
        <w:t>e</w:t>
      </w:r>
      <w:r>
        <w:rPr>
          <w:rFonts w:ascii="Times New Roman" w:hAnsi="Times New Roman"/>
          <w:spacing w:val="1"/>
          <w:sz w:val="20"/>
        </w:rPr>
        <w:t> </w:t>
      </w:r>
      <w:r>
        <w:rPr>
          <w:rFonts w:ascii="Arial Black" w:hAnsi="Arial Black"/>
          <w:spacing w:val="-1"/>
          <w:w w:val="75"/>
          <w:sz w:val="20"/>
        </w:rPr>
        <w:t>a</w:t>
      </w:r>
      <w:r>
        <w:rPr>
          <w:rFonts w:ascii="Arial Black" w:hAnsi="Arial Black"/>
          <w:w w:val="87"/>
          <w:sz w:val="20"/>
        </w:rPr>
        <w:t>g</w:t>
      </w:r>
      <w:r>
        <w:rPr>
          <w:rFonts w:ascii="Arial Black" w:hAnsi="Arial Black"/>
          <w:spacing w:val="2"/>
          <w:w w:val="77"/>
          <w:sz w:val="20"/>
        </w:rPr>
        <w:t>r</w:t>
      </w:r>
      <w:r>
        <w:rPr>
          <w:rFonts w:ascii="Arial Black" w:hAnsi="Arial Black"/>
          <w:spacing w:val="-1"/>
          <w:w w:val="78"/>
          <w:sz w:val="20"/>
        </w:rPr>
        <w:t>ee</w:t>
      </w:r>
      <w:r>
        <w:rPr>
          <w:rFonts w:ascii="Arial Black" w:hAnsi="Arial Black"/>
          <w:w w:val="87"/>
          <w:sz w:val="20"/>
        </w:rPr>
        <w:t>d</w:t>
      </w:r>
      <w:r>
        <w:rPr>
          <w:rFonts w:ascii="Times New Roman" w:hAnsi="Times New Roman"/>
          <w:spacing w:val="5"/>
          <w:sz w:val="20"/>
        </w:rPr>
        <w:t> </w:t>
      </w:r>
      <w:r>
        <w:rPr>
          <w:rFonts w:ascii="Arial Black" w:hAnsi="Arial Black"/>
          <w:spacing w:val="2"/>
          <w:w w:val="75"/>
          <w:sz w:val="20"/>
        </w:rPr>
        <w:t>t</w:t>
      </w:r>
      <w:r>
        <w:rPr>
          <w:rFonts w:ascii="Arial Black" w:hAnsi="Arial Black"/>
          <w:w w:val="87"/>
          <w:sz w:val="20"/>
        </w:rPr>
        <w:t>o</w:t>
      </w:r>
      <w:r>
        <w:rPr>
          <w:rFonts w:ascii="Times New Roman" w:hAnsi="Times New Roman"/>
          <w:spacing w:val="3"/>
          <w:sz w:val="20"/>
        </w:rPr>
        <w:t> </w:t>
      </w:r>
      <w:r>
        <w:rPr>
          <w:rFonts w:ascii="Arial Black" w:hAnsi="Arial Black"/>
          <w:spacing w:val="-1"/>
          <w:w w:val="75"/>
          <w:sz w:val="20"/>
        </w:rPr>
        <w:t>a</w:t>
      </w:r>
      <w:r>
        <w:rPr>
          <w:rFonts w:ascii="Arial Black" w:hAnsi="Arial Black"/>
          <w:w w:val="87"/>
          <w:sz w:val="20"/>
        </w:rPr>
        <w:t>b</w:t>
      </w:r>
      <w:r>
        <w:rPr>
          <w:rFonts w:ascii="Arial Black" w:hAnsi="Arial Black"/>
          <w:spacing w:val="-1"/>
          <w:w w:val="72"/>
          <w:sz w:val="20"/>
        </w:rPr>
        <w:t>i</w:t>
      </w:r>
      <w:r>
        <w:rPr>
          <w:rFonts w:ascii="Arial Black" w:hAnsi="Arial Black"/>
          <w:w w:val="87"/>
          <w:sz w:val="20"/>
        </w:rPr>
        <w:t>d</w:t>
      </w:r>
      <w:r>
        <w:rPr>
          <w:rFonts w:ascii="Arial Black" w:hAnsi="Arial Black"/>
          <w:w w:val="78"/>
          <w:sz w:val="20"/>
        </w:rPr>
        <w:t>e</w:t>
      </w:r>
      <w:r>
        <w:rPr>
          <w:rFonts w:ascii="Times New Roman" w:hAnsi="Times New Roman"/>
          <w:spacing w:val="1"/>
          <w:sz w:val="20"/>
        </w:rPr>
        <w:t> </w:t>
      </w:r>
      <w:r>
        <w:rPr>
          <w:rFonts w:ascii="Arial Black" w:hAnsi="Arial Black"/>
          <w:w w:val="87"/>
          <w:sz w:val="20"/>
        </w:rPr>
        <w:t>b</w:t>
      </w:r>
      <w:r>
        <w:rPr>
          <w:rFonts w:ascii="Arial Black" w:hAnsi="Arial Black"/>
          <w:w w:val="78"/>
          <w:sz w:val="20"/>
        </w:rPr>
        <w:t>y</w:t>
      </w:r>
      <w:r>
        <w:rPr>
          <w:rFonts w:ascii="Times New Roman" w:hAnsi="Times New Roman"/>
          <w:spacing w:val="2"/>
          <w:sz w:val="20"/>
        </w:rPr>
        <w:t> </w:t>
      </w:r>
      <w:r>
        <w:rPr>
          <w:rFonts w:ascii="Arial Black" w:hAnsi="Arial Black"/>
          <w:spacing w:val="2"/>
          <w:w w:val="75"/>
          <w:sz w:val="20"/>
        </w:rPr>
        <w:t>t</w:t>
      </w:r>
      <w:r>
        <w:rPr>
          <w:rFonts w:ascii="Arial Black" w:hAnsi="Arial Black"/>
          <w:w w:val="84"/>
          <w:sz w:val="20"/>
        </w:rPr>
        <w:t>h</w:t>
      </w:r>
      <w:r>
        <w:rPr>
          <w:rFonts w:ascii="Arial Black" w:hAnsi="Arial Black"/>
          <w:w w:val="78"/>
          <w:sz w:val="20"/>
        </w:rPr>
        <w:t>e</w:t>
      </w:r>
      <w:r>
        <w:rPr>
          <w:rFonts w:ascii="Times New Roman" w:hAnsi="Times New Roman"/>
          <w:spacing w:val="1"/>
          <w:sz w:val="20"/>
        </w:rPr>
        <w:t> </w:t>
      </w:r>
      <w:r>
        <w:rPr>
          <w:rFonts w:ascii="Arial Black" w:hAnsi="Arial Black"/>
          <w:spacing w:val="2"/>
          <w:w w:val="75"/>
          <w:sz w:val="20"/>
        </w:rPr>
        <w:t>t</w:t>
      </w:r>
      <w:r>
        <w:rPr>
          <w:rFonts w:ascii="Arial Black" w:hAnsi="Arial Black"/>
          <w:spacing w:val="-1"/>
          <w:w w:val="78"/>
          <w:sz w:val="20"/>
        </w:rPr>
        <w:t>e</w:t>
      </w:r>
      <w:r>
        <w:rPr>
          <w:rFonts w:ascii="Arial Black" w:hAnsi="Arial Black"/>
          <w:spacing w:val="2"/>
          <w:w w:val="77"/>
          <w:sz w:val="20"/>
        </w:rPr>
        <w:t>r</w:t>
      </w:r>
      <w:r>
        <w:rPr>
          <w:rFonts w:ascii="Arial Black" w:hAnsi="Arial Black"/>
          <w:spacing w:val="-2"/>
          <w:w w:val="85"/>
          <w:sz w:val="20"/>
        </w:rPr>
        <w:t>m</w:t>
      </w:r>
      <w:r>
        <w:rPr>
          <w:rFonts w:ascii="Arial Black" w:hAnsi="Arial Black"/>
          <w:w w:val="69"/>
          <w:sz w:val="20"/>
        </w:rPr>
        <w:t>s</w:t>
      </w:r>
      <w:r>
        <w:rPr>
          <w:rFonts w:ascii="Times New Roman" w:hAnsi="Times New Roman"/>
          <w:spacing w:val="2"/>
          <w:sz w:val="20"/>
        </w:rPr>
        <w:t> </w:t>
      </w:r>
      <w:r>
        <w:rPr>
          <w:rFonts w:ascii="Arial Black" w:hAnsi="Arial Black"/>
          <w:spacing w:val="1"/>
          <w:w w:val="75"/>
          <w:sz w:val="20"/>
        </w:rPr>
        <w:t>a</w:t>
      </w:r>
      <w:r>
        <w:rPr>
          <w:rFonts w:ascii="Arial Black" w:hAnsi="Arial Black"/>
          <w:w w:val="84"/>
          <w:sz w:val="20"/>
        </w:rPr>
        <w:t>n</w:t>
      </w:r>
      <w:r>
        <w:rPr>
          <w:rFonts w:ascii="Arial Black" w:hAnsi="Arial Black"/>
          <w:w w:val="87"/>
          <w:sz w:val="20"/>
        </w:rPr>
        <w:t>d</w:t>
      </w:r>
      <w:r>
        <w:rPr>
          <w:rFonts w:ascii="Times New Roman" w:hAnsi="Times New Roman"/>
          <w:spacing w:val="2"/>
          <w:sz w:val="20"/>
        </w:rPr>
        <w:t> </w:t>
      </w:r>
      <w:r>
        <w:rPr>
          <w:rFonts w:ascii="Arial Black" w:hAnsi="Arial Black"/>
          <w:spacing w:val="1"/>
          <w:w w:val="68"/>
          <w:sz w:val="20"/>
        </w:rPr>
        <w:t>c</w:t>
      </w:r>
      <w:r>
        <w:rPr>
          <w:rFonts w:ascii="Arial Black" w:hAnsi="Arial Black"/>
          <w:w w:val="87"/>
          <w:sz w:val="20"/>
        </w:rPr>
        <w:t>o</w:t>
      </w:r>
      <w:r>
        <w:rPr>
          <w:rFonts w:ascii="Arial Black" w:hAnsi="Arial Black"/>
          <w:w w:val="84"/>
          <w:sz w:val="20"/>
        </w:rPr>
        <w:t>n</w:t>
      </w:r>
      <w:r>
        <w:rPr>
          <w:rFonts w:ascii="Arial Black" w:hAnsi="Arial Black"/>
          <w:w w:val="87"/>
          <w:sz w:val="20"/>
        </w:rPr>
        <w:t>d</w:t>
      </w:r>
      <w:r>
        <w:rPr>
          <w:rFonts w:ascii="Arial Black" w:hAnsi="Arial Black"/>
          <w:spacing w:val="-1"/>
          <w:w w:val="72"/>
          <w:sz w:val="20"/>
        </w:rPr>
        <w:t>i</w:t>
      </w:r>
      <w:r>
        <w:rPr>
          <w:rFonts w:ascii="Arial Black" w:hAnsi="Arial Black"/>
          <w:spacing w:val="-1"/>
          <w:w w:val="75"/>
          <w:sz w:val="20"/>
        </w:rPr>
        <w:t>t</w:t>
      </w:r>
      <w:r>
        <w:rPr>
          <w:rFonts w:ascii="Arial Black" w:hAnsi="Arial Black"/>
          <w:spacing w:val="-1"/>
          <w:w w:val="72"/>
          <w:sz w:val="20"/>
        </w:rPr>
        <w:t>i</w:t>
      </w:r>
      <w:r>
        <w:rPr>
          <w:rFonts w:ascii="Arial Black" w:hAnsi="Arial Black"/>
          <w:w w:val="87"/>
          <w:sz w:val="20"/>
        </w:rPr>
        <w:t>o</w:t>
      </w:r>
      <w:r>
        <w:rPr>
          <w:rFonts w:ascii="Arial Black" w:hAnsi="Arial Black"/>
          <w:w w:val="84"/>
          <w:sz w:val="20"/>
        </w:rPr>
        <w:t>n</w:t>
      </w:r>
      <w:r>
        <w:rPr>
          <w:rFonts w:ascii="Arial Black" w:hAnsi="Arial Black"/>
          <w:w w:val="69"/>
          <w:sz w:val="20"/>
        </w:rPr>
        <w:t>s</w:t>
      </w:r>
      <w:r>
        <w:rPr>
          <w:rFonts w:ascii="Times New Roman" w:hAnsi="Times New Roman"/>
          <w:spacing w:val="2"/>
          <w:sz w:val="20"/>
        </w:rPr>
        <w:t> </w:t>
      </w:r>
      <w:r>
        <w:rPr>
          <w:rFonts w:ascii="Arial Black" w:hAnsi="Arial Black"/>
          <w:w w:val="87"/>
          <w:sz w:val="20"/>
        </w:rPr>
        <w:t>o</w:t>
      </w:r>
      <w:r>
        <w:rPr>
          <w:rFonts w:ascii="Arial Black" w:hAnsi="Arial Black"/>
          <w:w w:val="80"/>
          <w:sz w:val="20"/>
        </w:rPr>
        <w:t>f</w:t>
      </w:r>
      <w:r>
        <w:rPr>
          <w:rFonts w:ascii="Times New Roman" w:hAnsi="Times New Roman"/>
          <w:spacing w:val="2"/>
          <w:sz w:val="20"/>
        </w:rPr>
        <w:t> </w:t>
      </w:r>
      <w:r>
        <w:rPr>
          <w:rFonts w:ascii="Arial Black" w:hAnsi="Arial Black"/>
          <w:spacing w:val="-1"/>
          <w:w w:val="75"/>
          <w:sz w:val="20"/>
        </w:rPr>
        <w:t>t</w:t>
      </w:r>
      <w:r>
        <w:rPr>
          <w:rFonts w:ascii="Arial Black" w:hAnsi="Arial Black"/>
          <w:spacing w:val="2"/>
          <w:w w:val="84"/>
          <w:sz w:val="20"/>
        </w:rPr>
        <w:t>h</w:t>
      </w:r>
      <w:r>
        <w:rPr>
          <w:rFonts w:ascii="Arial Black" w:hAnsi="Arial Black"/>
          <w:w w:val="78"/>
          <w:sz w:val="20"/>
        </w:rPr>
        <w:t>e</w:t>
      </w:r>
      <w:r>
        <w:rPr>
          <w:rFonts w:ascii="Times New Roman" w:hAnsi="Times New Roman"/>
          <w:spacing w:val="1"/>
          <w:sz w:val="20"/>
        </w:rPr>
        <w:t> </w:t>
      </w:r>
      <w:r>
        <w:rPr>
          <w:rFonts w:ascii="Arial Black" w:hAnsi="Arial Black"/>
          <w:spacing w:val="1"/>
          <w:w w:val="77"/>
          <w:sz w:val="20"/>
        </w:rPr>
        <w:t>PP</w:t>
      </w:r>
      <w:r>
        <w:rPr>
          <w:rFonts w:ascii="Arial Black" w:hAnsi="Arial Black"/>
          <w:spacing w:val="-2"/>
          <w:w w:val="77"/>
          <w:sz w:val="20"/>
        </w:rPr>
        <w:t>P</w:t>
      </w:r>
      <w:r>
        <w:rPr>
          <w:rFonts w:ascii="Arial Black" w:hAnsi="Arial Black"/>
          <w:w w:val="119"/>
          <w:sz w:val="20"/>
        </w:rPr>
        <w:t>-</w:t>
      </w:r>
      <w:r>
        <w:rPr>
          <w:rFonts w:ascii="Times New Roman" w:hAnsi="Times New Roman"/>
          <w:w w:val="119"/>
          <w:sz w:val="20"/>
        </w:rPr>
        <w:t> </w:t>
      </w:r>
      <w:r>
        <w:rPr>
          <w:rFonts w:ascii="Arial Black" w:hAnsi="Arial Black"/>
          <w:w w:val="85"/>
          <w:sz w:val="20"/>
        </w:rPr>
        <w:t>MII</w:t>
      </w:r>
      <w:r>
        <w:rPr>
          <w:rFonts w:ascii="Arial Black" w:hAnsi="Arial Black"/>
          <w:spacing w:val="-3"/>
          <w:w w:val="85"/>
          <w:sz w:val="20"/>
        </w:rPr>
        <w:t> </w:t>
      </w:r>
      <w:r>
        <w:rPr>
          <w:rFonts w:ascii="Arial Black" w:hAnsi="Arial Black"/>
          <w:w w:val="85"/>
          <w:sz w:val="20"/>
        </w:rPr>
        <w:t>Order.</w:t>
      </w:r>
    </w:p>
    <w:p>
      <w:pPr>
        <w:pStyle w:val="BodyText"/>
        <w:spacing w:before="12"/>
        <w:rPr>
          <w:rFonts w:ascii="Arial Black"/>
          <w:sz w:val="17"/>
        </w:rPr>
      </w:pPr>
    </w:p>
    <w:p>
      <w:pPr>
        <w:spacing w:before="0"/>
        <w:ind w:left="160" w:right="0" w:firstLine="0"/>
        <w:jc w:val="both"/>
        <w:rPr>
          <w:rFonts w:ascii="Arial Black"/>
          <w:sz w:val="20"/>
        </w:rPr>
      </w:pPr>
      <w:r>
        <w:rPr>
          <w:rFonts w:ascii="Arial Black"/>
          <w:w w:val="90"/>
          <w:sz w:val="20"/>
        </w:rPr>
        <w:t>Details of location at which local value addition will be made is as follows:</w:t>
      </w:r>
    </w:p>
    <w:p>
      <w:pPr>
        <w:pStyle w:val="BodyText"/>
        <w:rPr>
          <w:rFonts w:ascii="Arial Black"/>
          <w:sz w:val="20"/>
        </w:rPr>
      </w:pPr>
    </w:p>
    <w:p>
      <w:pPr>
        <w:pStyle w:val="BodyText"/>
        <w:spacing w:before="5"/>
        <w:rPr>
          <w:rFonts w:ascii="Arial Black"/>
          <w:sz w:val="14"/>
        </w:rPr>
      </w:pPr>
      <w:r>
        <w:rPr/>
        <w:pict>
          <v:rect style="position:absolute;margin-left:70.559998pt;margin-top:12.110245pt;width:454.19999pt;height:1.438123pt;mso-position-horizontal-relative:page;mso-position-vertical-relative:paragraph;z-index:-15687680;mso-wrap-distance-left:0;mso-wrap-distance-right:0" filled="true" fillcolor="#000000" stroked="false">
            <v:fill type="solid"/>
            <w10:wrap type="topAndBottom"/>
          </v:rect>
        </w:pict>
      </w:r>
      <w:r>
        <w:rPr/>
        <w:pict>
          <v:rect style="position:absolute;margin-left:70.559998pt;margin-top:28.910244pt;width:454.19999pt;height:1.438123pt;mso-position-horizontal-relative:page;mso-position-vertical-relative:paragraph;z-index:-15687168;mso-wrap-distance-left:0;mso-wrap-distance-right:0" filled="true" fillcolor="#000000" stroked="false">
            <v:fill type="solid"/>
            <w10:wrap type="topAndBottom"/>
          </v:rect>
        </w:pict>
      </w:r>
      <w:r>
        <w:rPr/>
        <w:pict>
          <v:rect style="position:absolute;margin-left:70.559998pt;margin-top:44.630245pt;width:454.19999pt;height:1.438123pt;mso-position-horizontal-relative:page;mso-position-vertical-relative:paragraph;z-index:-15686656;mso-wrap-distance-left:0;mso-wrap-distance-right:0" filled="true" fillcolor="#000000" stroked="false">
            <v:fill type="solid"/>
            <w10:wrap type="topAndBottom"/>
          </v:rect>
        </w:pict>
      </w:r>
      <w:r>
        <w:rPr/>
        <w:pict>
          <v:rect style="position:absolute;margin-left:70.559998pt;margin-top:61.550243pt;width:454.19999pt;height:1.438123pt;mso-position-horizontal-relative:page;mso-position-vertical-relative:paragraph;z-index:-15686144;mso-wrap-distance-left:0;mso-wrap-distance-right:0" filled="true" fillcolor="#000000" stroked="false">
            <v:fill type="solid"/>
            <w10:wrap type="topAndBottom"/>
          </v:rect>
        </w:pict>
      </w:r>
    </w:p>
    <w:p>
      <w:pPr>
        <w:pStyle w:val="BodyText"/>
        <w:spacing w:before="13"/>
        <w:rPr>
          <w:rFonts w:ascii="Arial Black"/>
          <w:sz w:val="16"/>
        </w:rPr>
      </w:pPr>
    </w:p>
    <w:p>
      <w:pPr>
        <w:pStyle w:val="BodyText"/>
        <w:spacing w:before="6"/>
        <w:rPr>
          <w:rFonts w:ascii="Arial Black"/>
          <w:sz w:val="15"/>
        </w:rPr>
      </w:pPr>
    </w:p>
    <w:p>
      <w:pPr>
        <w:pStyle w:val="BodyText"/>
        <w:spacing w:before="1"/>
        <w:rPr>
          <w:rFonts w:ascii="Arial Black"/>
          <w:sz w:val="17"/>
        </w:rPr>
      </w:pPr>
    </w:p>
    <w:p>
      <w:pPr>
        <w:pStyle w:val="BodyText"/>
        <w:spacing w:before="9"/>
        <w:rPr>
          <w:rFonts w:ascii="Arial Black"/>
          <w:sz w:val="9"/>
        </w:rPr>
      </w:pPr>
    </w:p>
    <w:p>
      <w:pPr>
        <w:spacing w:line="225" w:lineRule="auto" w:before="108"/>
        <w:ind w:left="159" w:right="1430" w:firstLine="0"/>
        <w:jc w:val="both"/>
        <w:rPr>
          <w:rFonts w:ascii="Arial Black"/>
          <w:sz w:val="20"/>
        </w:rPr>
      </w:pPr>
      <w:r>
        <w:rPr>
          <w:rFonts w:ascii="Arial Black"/>
          <w:w w:val="85"/>
          <w:sz w:val="20"/>
        </w:rPr>
        <w:t>We</w:t>
      </w:r>
      <w:r>
        <w:rPr>
          <w:rFonts w:ascii="Arial Black"/>
          <w:spacing w:val="-35"/>
          <w:w w:val="85"/>
          <w:sz w:val="20"/>
        </w:rPr>
        <w:t> </w:t>
      </w:r>
      <w:r>
        <w:rPr>
          <w:rFonts w:ascii="Arial Black"/>
          <w:w w:val="85"/>
          <w:sz w:val="20"/>
        </w:rPr>
        <w:t>also</w:t>
      </w:r>
      <w:r>
        <w:rPr>
          <w:rFonts w:ascii="Arial Black"/>
          <w:spacing w:val="-34"/>
          <w:w w:val="85"/>
          <w:sz w:val="20"/>
        </w:rPr>
        <w:t> </w:t>
      </w:r>
      <w:r>
        <w:rPr>
          <w:rFonts w:ascii="Arial Black"/>
          <w:w w:val="85"/>
          <w:sz w:val="20"/>
        </w:rPr>
        <w:t>understand,</w:t>
      </w:r>
      <w:r>
        <w:rPr>
          <w:rFonts w:ascii="Arial Black"/>
          <w:spacing w:val="-34"/>
          <w:w w:val="85"/>
          <w:sz w:val="20"/>
        </w:rPr>
        <w:t> </w:t>
      </w:r>
      <w:r>
        <w:rPr>
          <w:rFonts w:ascii="Arial Black"/>
          <w:w w:val="85"/>
          <w:sz w:val="20"/>
        </w:rPr>
        <w:t>false</w:t>
      </w:r>
      <w:r>
        <w:rPr>
          <w:rFonts w:ascii="Arial Black"/>
          <w:spacing w:val="-35"/>
          <w:w w:val="85"/>
          <w:sz w:val="20"/>
        </w:rPr>
        <w:t> </w:t>
      </w:r>
      <w:r>
        <w:rPr>
          <w:rFonts w:ascii="Arial Black"/>
          <w:w w:val="85"/>
          <w:sz w:val="20"/>
        </w:rPr>
        <w:t>declarations</w:t>
      </w:r>
      <w:r>
        <w:rPr>
          <w:rFonts w:ascii="Arial Black"/>
          <w:spacing w:val="-35"/>
          <w:w w:val="85"/>
          <w:sz w:val="20"/>
        </w:rPr>
        <w:t> </w:t>
      </w:r>
      <w:r>
        <w:rPr>
          <w:rFonts w:ascii="Arial Black"/>
          <w:w w:val="85"/>
          <w:sz w:val="20"/>
        </w:rPr>
        <w:t>will</w:t>
      </w:r>
      <w:r>
        <w:rPr>
          <w:rFonts w:ascii="Arial Black"/>
          <w:spacing w:val="-35"/>
          <w:w w:val="85"/>
          <w:sz w:val="20"/>
        </w:rPr>
        <w:t> </w:t>
      </w:r>
      <w:r>
        <w:rPr>
          <w:rFonts w:ascii="Arial Black"/>
          <w:w w:val="85"/>
          <w:sz w:val="20"/>
        </w:rPr>
        <w:t>be</w:t>
      </w:r>
      <w:r>
        <w:rPr>
          <w:rFonts w:ascii="Arial Black"/>
          <w:spacing w:val="-34"/>
          <w:w w:val="85"/>
          <w:sz w:val="20"/>
        </w:rPr>
        <w:t> </w:t>
      </w:r>
      <w:r>
        <w:rPr>
          <w:rFonts w:ascii="Arial Black"/>
          <w:w w:val="85"/>
          <w:sz w:val="20"/>
        </w:rPr>
        <w:t>in</w:t>
      </w:r>
      <w:r>
        <w:rPr>
          <w:rFonts w:ascii="Arial Black"/>
          <w:spacing w:val="-34"/>
          <w:w w:val="85"/>
          <w:sz w:val="20"/>
        </w:rPr>
        <w:t> </w:t>
      </w:r>
      <w:r>
        <w:rPr>
          <w:rFonts w:ascii="Arial Black"/>
          <w:w w:val="85"/>
          <w:sz w:val="20"/>
        </w:rPr>
        <w:t>breach</w:t>
      </w:r>
      <w:r>
        <w:rPr>
          <w:rFonts w:ascii="Arial Black"/>
          <w:spacing w:val="-34"/>
          <w:w w:val="85"/>
          <w:sz w:val="20"/>
        </w:rPr>
        <w:t> </w:t>
      </w:r>
      <w:r>
        <w:rPr>
          <w:rFonts w:ascii="Arial Black"/>
          <w:w w:val="85"/>
          <w:sz w:val="20"/>
        </w:rPr>
        <w:t>of</w:t>
      </w:r>
      <w:r>
        <w:rPr>
          <w:rFonts w:ascii="Arial Black"/>
          <w:spacing w:val="-34"/>
          <w:w w:val="85"/>
          <w:sz w:val="20"/>
        </w:rPr>
        <w:t> </w:t>
      </w:r>
      <w:r>
        <w:rPr>
          <w:rFonts w:ascii="Arial Black"/>
          <w:w w:val="85"/>
          <w:sz w:val="20"/>
        </w:rPr>
        <w:t>the</w:t>
      </w:r>
      <w:r>
        <w:rPr>
          <w:rFonts w:ascii="Arial Black"/>
          <w:spacing w:val="-35"/>
          <w:w w:val="85"/>
          <w:sz w:val="20"/>
        </w:rPr>
        <w:t> </w:t>
      </w:r>
      <w:r>
        <w:rPr>
          <w:rFonts w:ascii="Arial Black"/>
          <w:w w:val="85"/>
          <w:sz w:val="20"/>
        </w:rPr>
        <w:t>Code</w:t>
      </w:r>
      <w:r>
        <w:rPr>
          <w:rFonts w:ascii="Arial Black"/>
          <w:spacing w:val="-34"/>
          <w:w w:val="85"/>
          <w:sz w:val="20"/>
        </w:rPr>
        <w:t> </w:t>
      </w:r>
      <w:r>
        <w:rPr>
          <w:rFonts w:ascii="Arial Black"/>
          <w:w w:val="85"/>
          <w:sz w:val="20"/>
        </w:rPr>
        <w:t>of</w:t>
      </w:r>
      <w:r>
        <w:rPr>
          <w:rFonts w:ascii="Arial Black"/>
          <w:spacing w:val="-35"/>
          <w:w w:val="85"/>
          <w:sz w:val="20"/>
        </w:rPr>
        <w:t> </w:t>
      </w:r>
      <w:r>
        <w:rPr>
          <w:rFonts w:ascii="Arial Black"/>
          <w:w w:val="85"/>
          <w:sz w:val="20"/>
        </w:rPr>
        <w:t>Integrity</w:t>
      </w:r>
      <w:r>
        <w:rPr>
          <w:rFonts w:ascii="Arial Black"/>
          <w:spacing w:val="-34"/>
          <w:w w:val="85"/>
          <w:sz w:val="20"/>
        </w:rPr>
        <w:t> </w:t>
      </w:r>
      <w:r>
        <w:rPr>
          <w:rFonts w:ascii="Arial Black"/>
          <w:w w:val="85"/>
          <w:sz w:val="20"/>
        </w:rPr>
        <w:t>under</w:t>
      </w:r>
      <w:r>
        <w:rPr>
          <w:rFonts w:ascii="Arial Black"/>
          <w:spacing w:val="-34"/>
          <w:w w:val="85"/>
          <w:sz w:val="20"/>
        </w:rPr>
        <w:t> </w:t>
      </w:r>
      <w:r>
        <w:rPr>
          <w:rFonts w:ascii="Arial Black"/>
          <w:w w:val="85"/>
          <w:sz w:val="20"/>
        </w:rPr>
        <w:t>Rule</w:t>
      </w:r>
      <w:r>
        <w:rPr>
          <w:rFonts w:ascii="Arial Black"/>
          <w:spacing w:val="-34"/>
          <w:w w:val="85"/>
          <w:sz w:val="20"/>
        </w:rPr>
        <w:t> </w:t>
      </w:r>
      <w:r>
        <w:rPr>
          <w:rFonts w:ascii="Arial Black"/>
          <w:w w:val="85"/>
          <w:sz w:val="20"/>
        </w:rPr>
        <w:t>175(1)(i)(h) of</w:t>
      </w:r>
      <w:r>
        <w:rPr>
          <w:rFonts w:ascii="Arial Black"/>
          <w:spacing w:val="-31"/>
          <w:w w:val="85"/>
          <w:sz w:val="20"/>
        </w:rPr>
        <w:t> </w:t>
      </w:r>
      <w:r>
        <w:rPr>
          <w:rFonts w:ascii="Arial Black"/>
          <w:w w:val="85"/>
          <w:sz w:val="20"/>
        </w:rPr>
        <w:t>the</w:t>
      </w:r>
      <w:r>
        <w:rPr>
          <w:rFonts w:ascii="Arial Black"/>
          <w:spacing w:val="-29"/>
          <w:w w:val="85"/>
          <w:sz w:val="20"/>
        </w:rPr>
        <w:t> </w:t>
      </w:r>
      <w:r>
        <w:rPr>
          <w:rFonts w:ascii="Arial Black"/>
          <w:w w:val="85"/>
          <w:sz w:val="20"/>
        </w:rPr>
        <w:t>General</w:t>
      </w:r>
      <w:r>
        <w:rPr>
          <w:rFonts w:ascii="Arial Black"/>
          <w:spacing w:val="-30"/>
          <w:w w:val="85"/>
          <w:sz w:val="20"/>
        </w:rPr>
        <w:t> </w:t>
      </w:r>
      <w:r>
        <w:rPr>
          <w:rFonts w:ascii="Arial Black"/>
          <w:w w:val="85"/>
          <w:sz w:val="20"/>
        </w:rPr>
        <w:t>Financial</w:t>
      </w:r>
      <w:r>
        <w:rPr>
          <w:rFonts w:ascii="Arial Black"/>
          <w:spacing w:val="-30"/>
          <w:w w:val="85"/>
          <w:sz w:val="20"/>
        </w:rPr>
        <w:t> </w:t>
      </w:r>
      <w:r>
        <w:rPr>
          <w:rFonts w:ascii="Arial Black"/>
          <w:w w:val="85"/>
          <w:sz w:val="20"/>
        </w:rPr>
        <w:t>Rules</w:t>
      </w:r>
      <w:r>
        <w:rPr>
          <w:rFonts w:ascii="Arial Black"/>
          <w:spacing w:val="-31"/>
          <w:w w:val="85"/>
          <w:sz w:val="20"/>
        </w:rPr>
        <w:t> </w:t>
      </w:r>
      <w:r>
        <w:rPr>
          <w:rFonts w:ascii="Arial Black"/>
          <w:w w:val="85"/>
          <w:sz w:val="20"/>
        </w:rPr>
        <w:t>for</w:t>
      </w:r>
      <w:r>
        <w:rPr>
          <w:rFonts w:ascii="Arial Black"/>
          <w:spacing w:val="-29"/>
          <w:w w:val="85"/>
          <w:sz w:val="20"/>
        </w:rPr>
        <w:t> </w:t>
      </w:r>
      <w:r>
        <w:rPr>
          <w:rFonts w:ascii="Arial Black"/>
          <w:w w:val="85"/>
          <w:sz w:val="20"/>
        </w:rPr>
        <w:t>which</w:t>
      </w:r>
      <w:r>
        <w:rPr>
          <w:rFonts w:ascii="Arial Black"/>
          <w:spacing w:val="-30"/>
          <w:w w:val="85"/>
          <w:sz w:val="20"/>
        </w:rPr>
        <w:t> </w:t>
      </w:r>
      <w:r>
        <w:rPr>
          <w:rFonts w:ascii="Arial Black"/>
          <w:w w:val="85"/>
          <w:sz w:val="20"/>
        </w:rPr>
        <w:t>a</w:t>
      </w:r>
      <w:r>
        <w:rPr>
          <w:rFonts w:ascii="Arial Black"/>
          <w:spacing w:val="-31"/>
          <w:w w:val="85"/>
          <w:sz w:val="20"/>
        </w:rPr>
        <w:t> </w:t>
      </w:r>
      <w:r>
        <w:rPr>
          <w:rFonts w:ascii="Arial Black"/>
          <w:w w:val="85"/>
          <w:sz w:val="20"/>
        </w:rPr>
        <w:t>bidder</w:t>
      </w:r>
      <w:r>
        <w:rPr>
          <w:rFonts w:ascii="Arial Black"/>
          <w:spacing w:val="-29"/>
          <w:w w:val="85"/>
          <w:sz w:val="20"/>
        </w:rPr>
        <w:t> </w:t>
      </w:r>
      <w:r>
        <w:rPr>
          <w:rFonts w:ascii="Arial Black"/>
          <w:w w:val="85"/>
          <w:sz w:val="20"/>
        </w:rPr>
        <w:t>or</w:t>
      </w:r>
      <w:r>
        <w:rPr>
          <w:rFonts w:ascii="Arial Black"/>
          <w:spacing w:val="-30"/>
          <w:w w:val="85"/>
          <w:sz w:val="20"/>
        </w:rPr>
        <w:t> </w:t>
      </w:r>
      <w:r>
        <w:rPr>
          <w:rFonts w:ascii="Arial Black"/>
          <w:w w:val="85"/>
          <w:sz w:val="20"/>
        </w:rPr>
        <w:t>its</w:t>
      </w:r>
      <w:r>
        <w:rPr>
          <w:rFonts w:ascii="Arial Black"/>
          <w:spacing w:val="-29"/>
          <w:w w:val="85"/>
          <w:sz w:val="20"/>
        </w:rPr>
        <w:t> </w:t>
      </w:r>
      <w:r>
        <w:rPr>
          <w:rFonts w:ascii="Arial Black"/>
          <w:w w:val="85"/>
          <w:sz w:val="20"/>
        </w:rPr>
        <w:t>successors</w:t>
      </w:r>
      <w:r>
        <w:rPr>
          <w:rFonts w:ascii="Arial Black"/>
          <w:spacing w:val="-29"/>
          <w:w w:val="85"/>
          <w:sz w:val="20"/>
        </w:rPr>
        <w:t> </w:t>
      </w:r>
      <w:r>
        <w:rPr>
          <w:rFonts w:ascii="Arial Black"/>
          <w:w w:val="85"/>
          <w:sz w:val="20"/>
        </w:rPr>
        <w:t>can</w:t>
      </w:r>
      <w:r>
        <w:rPr>
          <w:rFonts w:ascii="Arial Black"/>
          <w:spacing w:val="-29"/>
          <w:w w:val="85"/>
          <w:sz w:val="20"/>
        </w:rPr>
        <w:t> </w:t>
      </w:r>
      <w:r>
        <w:rPr>
          <w:rFonts w:ascii="Arial Black"/>
          <w:w w:val="85"/>
          <w:sz w:val="20"/>
        </w:rPr>
        <w:t>be</w:t>
      </w:r>
      <w:r>
        <w:rPr>
          <w:rFonts w:ascii="Arial Black"/>
          <w:spacing w:val="-31"/>
          <w:w w:val="85"/>
          <w:sz w:val="20"/>
        </w:rPr>
        <w:t> </w:t>
      </w:r>
      <w:r>
        <w:rPr>
          <w:rFonts w:ascii="Arial Black"/>
          <w:w w:val="85"/>
          <w:sz w:val="20"/>
        </w:rPr>
        <w:t>debarred</w:t>
      </w:r>
      <w:r>
        <w:rPr>
          <w:rFonts w:ascii="Arial Black"/>
          <w:spacing w:val="-29"/>
          <w:w w:val="85"/>
          <w:sz w:val="20"/>
        </w:rPr>
        <w:t> </w:t>
      </w:r>
      <w:r>
        <w:rPr>
          <w:rFonts w:ascii="Arial Black"/>
          <w:w w:val="85"/>
          <w:sz w:val="20"/>
        </w:rPr>
        <w:t>for</w:t>
      </w:r>
      <w:r>
        <w:rPr>
          <w:rFonts w:ascii="Arial Black"/>
          <w:spacing w:val="-30"/>
          <w:w w:val="85"/>
          <w:sz w:val="20"/>
        </w:rPr>
        <w:t> </w:t>
      </w:r>
      <w:r>
        <w:rPr>
          <w:rFonts w:ascii="Arial Black"/>
          <w:w w:val="85"/>
          <w:sz w:val="20"/>
        </w:rPr>
        <w:t>up</w:t>
      </w:r>
      <w:r>
        <w:rPr>
          <w:rFonts w:ascii="Arial Black"/>
          <w:spacing w:val="-30"/>
          <w:w w:val="85"/>
          <w:sz w:val="20"/>
        </w:rPr>
        <w:t> </w:t>
      </w:r>
      <w:r>
        <w:rPr>
          <w:rFonts w:ascii="Arial Black"/>
          <w:w w:val="85"/>
          <w:sz w:val="20"/>
        </w:rPr>
        <w:t>to</w:t>
      </w:r>
      <w:r>
        <w:rPr>
          <w:rFonts w:ascii="Arial Black"/>
          <w:spacing w:val="-30"/>
          <w:w w:val="85"/>
          <w:sz w:val="20"/>
        </w:rPr>
        <w:t> </w:t>
      </w:r>
      <w:r>
        <w:rPr>
          <w:rFonts w:ascii="Arial Black"/>
          <w:w w:val="85"/>
          <w:sz w:val="20"/>
        </w:rPr>
        <w:t>two</w:t>
      </w:r>
      <w:r>
        <w:rPr>
          <w:rFonts w:ascii="Arial Black"/>
          <w:spacing w:val="-30"/>
          <w:w w:val="85"/>
          <w:sz w:val="20"/>
        </w:rPr>
        <w:t> </w:t>
      </w:r>
      <w:r>
        <w:rPr>
          <w:rFonts w:ascii="Arial Black"/>
          <w:w w:val="85"/>
          <w:sz w:val="20"/>
        </w:rPr>
        <w:t>years as</w:t>
      </w:r>
      <w:r>
        <w:rPr>
          <w:rFonts w:ascii="Arial Black"/>
          <w:spacing w:val="-35"/>
          <w:w w:val="85"/>
          <w:sz w:val="20"/>
        </w:rPr>
        <w:t> </w:t>
      </w:r>
      <w:r>
        <w:rPr>
          <w:rFonts w:ascii="Arial Black"/>
          <w:w w:val="85"/>
          <w:sz w:val="20"/>
        </w:rPr>
        <w:t>per</w:t>
      </w:r>
      <w:r>
        <w:rPr>
          <w:rFonts w:ascii="Arial Black"/>
          <w:spacing w:val="-33"/>
          <w:w w:val="85"/>
          <w:sz w:val="20"/>
        </w:rPr>
        <w:t> </w:t>
      </w:r>
      <w:r>
        <w:rPr>
          <w:rFonts w:ascii="Arial Black"/>
          <w:w w:val="85"/>
          <w:sz w:val="20"/>
        </w:rPr>
        <w:t>Rule</w:t>
      </w:r>
      <w:r>
        <w:rPr>
          <w:rFonts w:ascii="Arial Black"/>
          <w:spacing w:val="-35"/>
          <w:w w:val="85"/>
          <w:sz w:val="20"/>
        </w:rPr>
        <w:t> </w:t>
      </w:r>
      <w:r>
        <w:rPr>
          <w:rFonts w:ascii="Arial Black"/>
          <w:w w:val="85"/>
          <w:sz w:val="20"/>
        </w:rPr>
        <w:t>151</w:t>
      </w:r>
      <w:r>
        <w:rPr>
          <w:rFonts w:ascii="Arial Black"/>
          <w:spacing w:val="-34"/>
          <w:w w:val="85"/>
          <w:sz w:val="20"/>
        </w:rPr>
        <w:t> </w:t>
      </w:r>
      <w:r>
        <w:rPr>
          <w:rFonts w:ascii="Arial Black"/>
          <w:w w:val="85"/>
          <w:sz w:val="20"/>
        </w:rPr>
        <w:t>(iii)</w:t>
      </w:r>
      <w:r>
        <w:rPr>
          <w:rFonts w:ascii="Arial Black"/>
          <w:spacing w:val="-34"/>
          <w:w w:val="85"/>
          <w:sz w:val="20"/>
        </w:rPr>
        <w:t> </w:t>
      </w:r>
      <w:r>
        <w:rPr>
          <w:rFonts w:ascii="Arial Black"/>
          <w:w w:val="85"/>
          <w:sz w:val="20"/>
        </w:rPr>
        <w:t>of</w:t>
      </w:r>
      <w:r>
        <w:rPr>
          <w:rFonts w:ascii="Arial Black"/>
          <w:spacing w:val="-34"/>
          <w:w w:val="85"/>
          <w:sz w:val="20"/>
        </w:rPr>
        <w:t> </w:t>
      </w:r>
      <w:r>
        <w:rPr>
          <w:rFonts w:ascii="Arial Black"/>
          <w:w w:val="85"/>
          <w:sz w:val="20"/>
        </w:rPr>
        <w:t>the</w:t>
      </w:r>
      <w:r>
        <w:rPr>
          <w:rFonts w:ascii="Arial Black"/>
          <w:spacing w:val="-34"/>
          <w:w w:val="85"/>
          <w:sz w:val="20"/>
        </w:rPr>
        <w:t> </w:t>
      </w:r>
      <w:r>
        <w:rPr>
          <w:rFonts w:ascii="Arial Black"/>
          <w:w w:val="85"/>
          <w:sz w:val="20"/>
        </w:rPr>
        <w:t>General</w:t>
      </w:r>
      <w:r>
        <w:rPr>
          <w:rFonts w:ascii="Arial Black"/>
          <w:spacing w:val="-34"/>
          <w:w w:val="85"/>
          <w:sz w:val="20"/>
        </w:rPr>
        <w:t> </w:t>
      </w:r>
      <w:r>
        <w:rPr>
          <w:rFonts w:ascii="Arial Black"/>
          <w:w w:val="85"/>
          <w:sz w:val="20"/>
        </w:rPr>
        <w:t>Financial</w:t>
      </w:r>
      <w:r>
        <w:rPr>
          <w:rFonts w:ascii="Arial Black"/>
          <w:spacing w:val="-34"/>
          <w:w w:val="85"/>
          <w:sz w:val="20"/>
        </w:rPr>
        <w:t> </w:t>
      </w:r>
      <w:r>
        <w:rPr>
          <w:rFonts w:ascii="Arial Black"/>
          <w:w w:val="85"/>
          <w:sz w:val="20"/>
        </w:rPr>
        <w:t>Rules</w:t>
      </w:r>
      <w:r>
        <w:rPr>
          <w:rFonts w:ascii="Arial Black"/>
          <w:spacing w:val="-33"/>
          <w:w w:val="85"/>
          <w:sz w:val="20"/>
        </w:rPr>
        <w:t> </w:t>
      </w:r>
      <w:r>
        <w:rPr>
          <w:rFonts w:ascii="Arial Black"/>
          <w:w w:val="85"/>
          <w:sz w:val="20"/>
        </w:rPr>
        <w:t>along</w:t>
      </w:r>
      <w:r>
        <w:rPr>
          <w:rFonts w:ascii="Arial Black"/>
          <w:spacing w:val="-34"/>
          <w:w w:val="85"/>
          <w:sz w:val="20"/>
        </w:rPr>
        <w:t> </w:t>
      </w:r>
      <w:r>
        <w:rPr>
          <w:rFonts w:ascii="Arial Black"/>
          <w:w w:val="85"/>
          <w:sz w:val="20"/>
        </w:rPr>
        <w:t>with</w:t>
      </w:r>
      <w:r>
        <w:rPr>
          <w:rFonts w:ascii="Arial Black"/>
          <w:spacing w:val="-34"/>
          <w:w w:val="85"/>
          <w:sz w:val="20"/>
        </w:rPr>
        <w:t> </w:t>
      </w:r>
      <w:r>
        <w:rPr>
          <w:rFonts w:ascii="Arial Black"/>
          <w:w w:val="85"/>
          <w:sz w:val="20"/>
        </w:rPr>
        <w:t>such</w:t>
      </w:r>
      <w:r>
        <w:rPr>
          <w:rFonts w:ascii="Arial Black"/>
          <w:spacing w:val="-35"/>
          <w:w w:val="85"/>
          <w:sz w:val="20"/>
        </w:rPr>
        <w:t> </w:t>
      </w:r>
      <w:r>
        <w:rPr>
          <w:rFonts w:ascii="Arial Black"/>
          <w:w w:val="85"/>
          <w:sz w:val="20"/>
        </w:rPr>
        <w:t>other</w:t>
      </w:r>
      <w:r>
        <w:rPr>
          <w:rFonts w:ascii="Arial Black"/>
          <w:spacing w:val="-33"/>
          <w:w w:val="85"/>
          <w:sz w:val="20"/>
        </w:rPr>
        <w:t> </w:t>
      </w:r>
      <w:r>
        <w:rPr>
          <w:rFonts w:ascii="Arial Black"/>
          <w:w w:val="85"/>
          <w:sz w:val="20"/>
        </w:rPr>
        <w:t>actions</w:t>
      </w:r>
      <w:r>
        <w:rPr>
          <w:rFonts w:ascii="Arial Black"/>
          <w:spacing w:val="-34"/>
          <w:w w:val="85"/>
          <w:sz w:val="20"/>
        </w:rPr>
        <w:t> </w:t>
      </w:r>
      <w:r>
        <w:rPr>
          <w:rFonts w:ascii="Arial Black"/>
          <w:w w:val="85"/>
          <w:sz w:val="20"/>
        </w:rPr>
        <w:t>as</w:t>
      </w:r>
      <w:r>
        <w:rPr>
          <w:rFonts w:ascii="Arial Black"/>
          <w:spacing w:val="-33"/>
          <w:w w:val="85"/>
          <w:sz w:val="20"/>
        </w:rPr>
        <w:t> </w:t>
      </w:r>
      <w:r>
        <w:rPr>
          <w:rFonts w:ascii="Arial Black"/>
          <w:w w:val="85"/>
          <w:sz w:val="20"/>
        </w:rPr>
        <w:t>may</w:t>
      </w:r>
      <w:r>
        <w:rPr>
          <w:rFonts w:ascii="Arial Black"/>
          <w:spacing w:val="-34"/>
          <w:w w:val="85"/>
          <w:sz w:val="20"/>
        </w:rPr>
        <w:t> </w:t>
      </w:r>
      <w:r>
        <w:rPr>
          <w:rFonts w:ascii="Arial Black"/>
          <w:w w:val="85"/>
          <w:sz w:val="20"/>
        </w:rPr>
        <w:t>be</w:t>
      </w:r>
      <w:r>
        <w:rPr>
          <w:rFonts w:ascii="Arial Black"/>
          <w:spacing w:val="-35"/>
          <w:w w:val="85"/>
          <w:sz w:val="20"/>
        </w:rPr>
        <w:t> </w:t>
      </w:r>
      <w:r>
        <w:rPr>
          <w:rFonts w:ascii="Arial Black"/>
          <w:w w:val="85"/>
          <w:sz w:val="20"/>
        </w:rPr>
        <w:t>permissible </w:t>
      </w:r>
      <w:r>
        <w:rPr>
          <w:rFonts w:ascii="Arial Black"/>
          <w:w w:val="90"/>
          <w:sz w:val="20"/>
        </w:rPr>
        <w:t>under</w:t>
      </w:r>
      <w:r>
        <w:rPr>
          <w:rFonts w:ascii="Arial Black"/>
          <w:spacing w:val="-6"/>
          <w:w w:val="90"/>
          <w:sz w:val="20"/>
        </w:rPr>
        <w:t> </w:t>
      </w:r>
      <w:r>
        <w:rPr>
          <w:rFonts w:ascii="Arial Black"/>
          <w:w w:val="90"/>
          <w:sz w:val="20"/>
        </w:rPr>
        <w:t>law.</w:t>
      </w:r>
    </w:p>
    <w:p>
      <w:pPr>
        <w:pStyle w:val="BodyText"/>
        <w:spacing w:before="2"/>
        <w:rPr>
          <w:rFonts w:ascii="Arial Black"/>
          <w:sz w:val="18"/>
        </w:rPr>
      </w:pPr>
    </w:p>
    <w:p>
      <w:pPr>
        <w:tabs>
          <w:tab w:pos="7360" w:val="left" w:leader="none"/>
        </w:tabs>
        <w:spacing w:before="0"/>
        <w:ind w:left="159" w:right="0" w:firstLine="0"/>
        <w:jc w:val="both"/>
        <w:rPr>
          <w:rFonts w:ascii="Arial Black"/>
          <w:sz w:val="20"/>
        </w:rPr>
      </w:pPr>
      <w:r>
        <w:rPr>
          <w:rFonts w:ascii="Arial Black"/>
          <w:w w:val="90"/>
          <w:sz w:val="20"/>
        </w:rPr>
        <w:t>For</w:t>
      </w:r>
      <w:r>
        <w:rPr>
          <w:rFonts w:ascii="Arial Black"/>
          <w:spacing w:val="-32"/>
          <w:w w:val="90"/>
          <w:sz w:val="20"/>
        </w:rPr>
        <w:t> </w:t>
      </w:r>
      <w:r>
        <w:rPr>
          <w:rFonts w:ascii="Arial Black"/>
          <w:w w:val="90"/>
          <w:sz w:val="20"/>
        </w:rPr>
        <w:t>and</w:t>
      </w:r>
      <w:r>
        <w:rPr>
          <w:rFonts w:ascii="Arial Black"/>
          <w:spacing w:val="-31"/>
          <w:w w:val="90"/>
          <w:sz w:val="20"/>
        </w:rPr>
        <w:t> </w:t>
      </w:r>
      <w:r>
        <w:rPr>
          <w:rFonts w:ascii="Arial Black"/>
          <w:w w:val="90"/>
          <w:sz w:val="20"/>
        </w:rPr>
        <w:t>on</w:t>
      </w:r>
      <w:r>
        <w:rPr>
          <w:rFonts w:ascii="Arial Black"/>
          <w:spacing w:val="-31"/>
          <w:w w:val="90"/>
          <w:sz w:val="20"/>
        </w:rPr>
        <w:t> </w:t>
      </w:r>
      <w:r>
        <w:rPr>
          <w:rFonts w:ascii="Arial Black"/>
          <w:w w:val="90"/>
          <w:sz w:val="20"/>
        </w:rPr>
        <w:t>behalf</w:t>
      </w:r>
      <w:r>
        <w:rPr>
          <w:rFonts w:ascii="Arial Black"/>
          <w:spacing w:val="-32"/>
          <w:w w:val="90"/>
          <w:sz w:val="20"/>
        </w:rPr>
        <w:t> </w:t>
      </w:r>
      <w:r>
        <w:rPr>
          <w:rFonts w:ascii="Arial Black"/>
          <w:w w:val="90"/>
          <w:sz w:val="20"/>
        </w:rPr>
        <w:t>of,</w:t>
      </w:r>
      <w:r>
        <w:rPr>
          <w:rFonts w:ascii="Times New Roman"/>
          <w:w w:val="90"/>
          <w:sz w:val="20"/>
        </w:rPr>
        <w:tab/>
      </w:r>
      <w:r>
        <w:rPr>
          <w:rFonts w:ascii="Arial Black"/>
          <w:w w:val="90"/>
          <w:sz w:val="20"/>
        </w:rPr>
        <w:t>Date:</w:t>
      </w:r>
    </w:p>
    <w:p>
      <w:pPr>
        <w:pStyle w:val="BodyText"/>
        <w:spacing w:before="7"/>
        <w:rPr>
          <w:rFonts w:ascii="Arial Black"/>
          <w:sz w:val="36"/>
        </w:rPr>
      </w:pPr>
    </w:p>
    <w:p>
      <w:pPr>
        <w:spacing w:line="274" w:lineRule="exact" w:before="0"/>
        <w:ind w:left="159" w:right="0" w:firstLine="0"/>
        <w:jc w:val="both"/>
        <w:rPr>
          <w:rFonts w:ascii="Arial Black"/>
          <w:sz w:val="20"/>
        </w:rPr>
      </w:pPr>
      <w:r>
        <w:rPr>
          <w:rFonts w:ascii="Arial Black"/>
          <w:w w:val="90"/>
          <w:sz w:val="20"/>
        </w:rPr>
        <w:t>Authorized Signatory</w:t>
      </w:r>
    </w:p>
    <w:p>
      <w:pPr>
        <w:spacing w:line="274" w:lineRule="exact" w:before="0"/>
        <w:ind w:left="159" w:right="0" w:firstLine="0"/>
        <w:jc w:val="both"/>
        <w:rPr>
          <w:rFonts w:ascii="Arial Black"/>
          <w:sz w:val="20"/>
        </w:rPr>
      </w:pPr>
      <w:r>
        <w:rPr>
          <w:rFonts w:ascii="Arial Black"/>
          <w:w w:val="90"/>
          <w:sz w:val="20"/>
        </w:rPr>
        <w:t>(With Company Seal &amp; Signature)</w:t>
      </w:r>
    </w:p>
    <w:p>
      <w:pPr>
        <w:pStyle w:val="BodyText"/>
        <w:spacing w:before="9"/>
        <w:rPr>
          <w:rFonts w:ascii="Arial Black"/>
          <w:sz w:val="18"/>
        </w:rPr>
      </w:pPr>
    </w:p>
    <w:p>
      <w:pPr>
        <w:spacing w:line="216" w:lineRule="auto" w:before="0"/>
        <w:ind w:left="159" w:right="1430" w:firstLine="0"/>
        <w:jc w:val="both"/>
        <w:rPr>
          <w:rFonts w:ascii="Arial Black"/>
          <w:sz w:val="21"/>
        </w:rPr>
      </w:pPr>
      <w:r>
        <w:rPr>
          <w:rFonts w:ascii="Arial Black"/>
          <w:w w:val="80"/>
          <w:sz w:val="21"/>
        </w:rPr>
        <w:t>Note:</w:t>
      </w:r>
      <w:r>
        <w:rPr>
          <w:rFonts w:ascii="Arial Black"/>
          <w:spacing w:val="-20"/>
          <w:w w:val="80"/>
          <w:sz w:val="21"/>
        </w:rPr>
        <w:t> </w:t>
      </w:r>
      <w:r>
        <w:rPr>
          <w:rFonts w:ascii="Arial Black"/>
          <w:w w:val="80"/>
          <w:sz w:val="21"/>
        </w:rPr>
        <w:t>This</w:t>
      </w:r>
      <w:r>
        <w:rPr>
          <w:rFonts w:ascii="Arial Black"/>
          <w:spacing w:val="-22"/>
          <w:w w:val="80"/>
          <w:sz w:val="21"/>
        </w:rPr>
        <w:t> </w:t>
      </w:r>
      <w:r>
        <w:rPr>
          <w:rFonts w:ascii="Arial Black"/>
          <w:w w:val="80"/>
          <w:sz w:val="21"/>
        </w:rPr>
        <w:t>is</w:t>
      </w:r>
      <w:r>
        <w:rPr>
          <w:rFonts w:ascii="Arial Black"/>
          <w:spacing w:val="-20"/>
          <w:w w:val="80"/>
          <w:sz w:val="21"/>
        </w:rPr>
        <w:t> </w:t>
      </w:r>
      <w:r>
        <w:rPr>
          <w:rFonts w:ascii="Arial Black"/>
          <w:w w:val="80"/>
          <w:sz w:val="21"/>
        </w:rPr>
        <w:t>a</w:t>
      </w:r>
      <w:r>
        <w:rPr>
          <w:rFonts w:ascii="Arial Black"/>
          <w:spacing w:val="-21"/>
          <w:w w:val="80"/>
          <w:sz w:val="21"/>
        </w:rPr>
        <w:t> </w:t>
      </w:r>
      <w:r>
        <w:rPr>
          <w:rFonts w:ascii="Arial Black"/>
          <w:w w:val="80"/>
          <w:sz w:val="21"/>
        </w:rPr>
        <w:t>guiding</w:t>
      </w:r>
      <w:r>
        <w:rPr>
          <w:rFonts w:ascii="Arial Black"/>
          <w:spacing w:val="-21"/>
          <w:w w:val="80"/>
          <w:sz w:val="21"/>
        </w:rPr>
        <w:t> </w:t>
      </w:r>
      <w:r>
        <w:rPr>
          <w:rFonts w:ascii="Arial Black"/>
          <w:w w:val="80"/>
          <w:sz w:val="21"/>
        </w:rPr>
        <w:t>format.</w:t>
      </w:r>
      <w:r>
        <w:rPr>
          <w:rFonts w:ascii="Arial Black"/>
          <w:spacing w:val="-19"/>
          <w:w w:val="80"/>
          <w:sz w:val="21"/>
        </w:rPr>
        <w:t> </w:t>
      </w:r>
      <w:r>
        <w:rPr>
          <w:rFonts w:ascii="Arial Black"/>
          <w:w w:val="80"/>
          <w:sz w:val="21"/>
        </w:rPr>
        <w:t>In</w:t>
      </w:r>
      <w:r>
        <w:rPr>
          <w:rFonts w:ascii="Arial Black"/>
          <w:spacing w:val="-20"/>
          <w:w w:val="80"/>
          <w:sz w:val="21"/>
        </w:rPr>
        <w:t> </w:t>
      </w:r>
      <w:r>
        <w:rPr>
          <w:rFonts w:ascii="Arial Black"/>
          <w:w w:val="80"/>
          <w:sz w:val="21"/>
        </w:rPr>
        <w:t>case</w:t>
      </w:r>
      <w:r>
        <w:rPr>
          <w:rFonts w:ascii="Arial Black"/>
          <w:spacing w:val="-21"/>
          <w:w w:val="80"/>
          <w:sz w:val="21"/>
        </w:rPr>
        <w:t> </w:t>
      </w:r>
      <w:r>
        <w:rPr>
          <w:rFonts w:ascii="Arial Black"/>
          <w:w w:val="80"/>
          <w:sz w:val="21"/>
        </w:rPr>
        <w:t>the</w:t>
      </w:r>
      <w:r>
        <w:rPr>
          <w:rFonts w:ascii="Arial Black"/>
          <w:spacing w:val="-22"/>
          <w:w w:val="80"/>
          <w:sz w:val="21"/>
        </w:rPr>
        <w:t> </w:t>
      </w:r>
      <w:r>
        <w:rPr>
          <w:rFonts w:ascii="Arial Black"/>
          <w:w w:val="80"/>
          <w:sz w:val="21"/>
        </w:rPr>
        <w:t>bidder</w:t>
      </w:r>
      <w:r>
        <w:rPr>
          <w:rFonts w:ascii="Arial Black"/>
          <w:spacing w:val="-19"/>
          <w:w w:val="80"/>
          <w:sz w:val="21"/>
        </w:rPr>
        <w:t> </w:t>
      </w:r>
      <w:r>
        <w:rPr>
          <w:rFonts w:ascii="Arial Black"/>
          <w:w w:val="80"/>
          <w:sz w:val="21"/>
        </w:rPr>
        <w:t>submits</w:t>
      </w:r>
      <w:r>
        <w:rPr>
          <w:rFonts w:ascii="Arial Black"/>
          <w:spacing w:val="-21"/>
          <w:w w:val="80"/>
          <w:sz w:val="21"/>
        </w:rPr>
        <w:t> </w:t>
      </w:r>
      <w:r>
        <w:rPr>
          <w:rFonts w:ascii="Arial Black"/>
          <w:w w:val="80"/>
          <w:sz w:val="21"/>
        </w:rPr>
        <w:t>the</w:t>
      </w:r>
      <w:r>
        <w:rPr>
          <w:rFonts w:ascii="Arial Black"/>
          <w:spacing w:val="-22"/>
          <w:w w:val="80"/>
          <w:sz w:val="21"/>
        </w:rPr>
        <w:t> </w:t>
      </w:r>
      <w:r>
        <w:rPr>
          <w:rFonts w:ascii="Arial Black"/>
          <w:w w:val="80"/>
          <w:sz w:val="21"/>
        </w:rPr>
        <w:t>certificate</w:t>
      </w:r>
      <w:r>
        <w:rPr>
          <w:rFonts w:ascii="Arial Black"/>
          <w:spacing w:val="-20"/>
          <w:w w:val="80"/>
          <w:sz w:val="21"/>
        </w:rPr>
        <w:t> </w:t>
      </w:r>
      <w:r>
        <w:rPr>
          <w:rFonts w:ascii="Arial Black"/>
          <w:w w:val="80"/>
          <w:sz w:val="21"/>
        </w:rPr>
        <w:t>in</w:t>
      </w:r>
      <w:r>
        <w:rPr>
          <w:rFonts w:ascii="Arial Black"/>
          <w:spacing w:val="-21"/>
          <w:w w:val="80"/>
          <w:sz w:val="21"/>
        </w:rPr>
        <w:t> </w:t>
      </w:r>
      <w:r>
        <w:rPr>
          <w:rFonts w:ascii="Arial Black"/>
          <w:w w:val="80"/>
          <w:sz w:val="21"/>
        </w:rPr>
        <w:t>a</w:t>
      </w:r>
      <w:r>
        <w:rPr>
          <w:rFonts w:ascii="Arial Black"/>
          <w:spacing w:val="-19"/>
          <w:w w:val="80"/>
          <w:sz w:val="21"/>
        </w:rPr>
        <w:t> </w:t>
      </w:r>
      <w:r>
        <w:rPr>
          <w:rFonts w:ascii="Arial Black"/>
          <w:w w:val="80"/>
          <w:sz w:val="21"/>
        </w:rPr>
        <w:t>format</w:t>
      </w:r>
      <w:r>
        <w:rPr>
          <w:rFonts w:ascii="Arial Black"/>
          <w:spacing w:val="-20"/>
          <w:w w:val="80"/>
          <w:sz w:val="21"/>
        </w:rPr>
        <w:t> </w:t>
      </w:r>
      <w:r>
        <w:rPr>
          <w:rFonts w:ascii="Arial Black"/>
          <w:w w:val="80"/>
          <w:sz w:val="21"/>
        </w:rPr>
        <w:t>different</w:t>
      </w:r>
      <w:r>
        <w:rPr>
          <w:rFonts w:ascii="Arial Black"/>
          <w:spacing w:val="-21"/>
          <w:w w:val="80"/>
          <w:sz w:val="21"/>
        </w:rPr>
        <w:t> </w:t>
      </w:r>
      <w:r>
        <w:rPr>
          <w:rFonts w:ascii="Arial Black"/>
          <w:w w:val="80"/>
          <w:sz w:val="21"/>
        </w:rPr>
        <w:t>from</w:t>
      </w:r>
      <w:r>
        <w:rPr>
          <w:rFonts w:ascii="Arial Black"/>
          <w:spacing w:val="-21"/>
          <w:w w:val="80"/>
          <w:sz w:val="21"/>
        </w:rPr>
        <w:t> </w:t>
      </w:r>
      <w:r>
        <w:rPr>
          <w:rFonts w:ascii="Arial Black"/>
          <w:w w:val="80"/>
          <w:sz w:val="21"/>
        </w:rPr>
        <w:t>the above,</w:t>
      </w:r>
      <w:r>
        <w:rPr>
          <w:rFonts w:ascii="Arial Black"/>
          <w:spacing w:val="-20"/>
          <w:w w:val="80"/>
          <w:sz w:val="21"/>
        </w:rPr>
        <w:t> </w:t>
      </w:r>
      <w:r>
        <w:rPr>
          <w:rFonts w:ascii="Arial Black"/>
          <w:w w:val="80"/>
          <w:sz w:val="21"/>
        </w:rPr>
        <w:t>the</w:t>
      </w:r>
      <w:r>
        <w:rPr>
          <w:rFonts w:ascii="Arial Black"/>
          <w:spacing w:val="-18"/>
          <w:w w:val="80"/>
          <w:sz w:val="21"/>
        </w:rPr>
        <w:t> </w:t>
      </w:r>
      <w:r>
        <w:rPr>
          <w:rFonts w:ascii="Arial Black"/>
          <w:w w:val="80"/>
          <w:sz w:val="21"/>
        </w:rPr>
        <w:t>same</w:t>
      </w:r>
      <w:r>
        <w:rPr>
          <w:rFonts w:ascii="Arial Black"/>
          <w:spacing w:val="-18"/>
          <w:w w:val="80"/>
          <w:sz w:val="21"/>
        </w:rPr>
        <w:t> </w:t>
      </w:r>
      <w:r>
        <w:rPr>
          <w:rFonts w:ascii="Arial Black"/>
          <w:w w:val="80"/>
          <w:sz w:val="21"/>
        </w:rPr>
        <w:t>may</w:t>
      </w:r>
      <w:r>
        <w:rPr>
          <w:rFonts w:ascii="Arial Black"/>
          <w:spacing w:val="-19"/>
          <w:w w:val="80"/>
          <w:sz w:val="21"/>
        </w:rPr>
        <w:t> </w:t>
      </w:r>
      <w:r>
        <w:rPr>
          <w:rFonts w:ascii="Arial Black"/>
          <w:w w:val="80"/>
          <w:sz w:val="21"/>
        </w:rPr>
        <w:t>be</w:t>
      </w:r>
      <w:r>
        <w:rPr>
          <w:rFonts w:ascii="Arial Black"/>
          <w:spacing w:val="-18"/>
          <w:w w:val="80"/>
          <w:sz w:val="21"/>
        </w:rPr>
        <w:t> </w:t>
      </w:r>
      <w:r>
        <w:rPr>
          <w:rFonts w:ascii="Arial Black"/>
          <w:w w:val="80"/>
          <w:sz w:val="21"/>
        </w:rPr>
        <w:t>considered</w:t>
      </w:r>
      <w:r>
        <w:rPr>
          <w:rFonts w:ascii="Arial Black"/>
          <w:spacing w:val="-19"/>
          <w:w w:val="80"/>
          <w:sz w:val="21"/>
        </w:rPr>
        <w:t> </w:t>
      </w:r>
      <w:r>
        <w:rPr>
          <w:rFonts w:ascii="Arial Black"/>
          <w:w w:val="80"/>
          <w:sz w:val="21"/>
        </w:rPr>
        <w:t>provided</w:t>
      </w:r>
      <w:r>
        <w:rPr>
          <w:rFonts w:ascii="Arial Black"/>
          <w:spacing w:val="-18"/>
          <w:w w:val="80"/>
          <w:sz w:val="21"/>
        </w:rPr>
        <w:t> </w:t>
      </w:r>
      <w:r>
        <w:rPr>
          <w:rFonts w:ascii="Arial Black"/>
          <w:w w:val="80"/>
          <w:sz w:val="21"/>
        </w:rPr>
        <w:t>it</w:t>
      </w:r>
      <w:r>
        <w:rPr>
          <w:rFonts w:ascii="Arial Black"/>
          <w:spacing w:val="-18"/>
          <w:w w:val="80"/>
          <w:sz w:val="21"/>
        </w:rPr>
        <w:t> </w:t>
      </w:r>
      <w:r>
        <w:rPr>
          <w:rFonts w:ascii="Arial Black"/>
          <w:w w:val="80"/>
          <w:sz w:val="21"/>
        </w:rPr>
        <w:t>meets</w:t>
      </w:r>
      <w:r>
        <w:rPr>
          <w:rFonts w:ascii="Arial Black"/>
          <w:spacing w:val="-16"/>
          <w:w w:val="80"/>
          <w:sz w:val="21"/>
        </w:rPr>
        <w:t> </w:t>
      </w:r>
      <w:r>
        <w:rPr>
          <w:rFonts w:ascii="Arial Black"/>
          <w:w w:val="80"/>
          <w:sz w:val="21"/>
        </w:rPr>
        <w:t>the</w:t>
      </w:r>
      <w:r>
        <w:rPr>
          <w:rFonts w:ascii="Arial Black"/>
          <w:spacing w:val="-19"/>
          <w:w w:val="80"/>
          <w:sz w:val="21"/>
        </w:rPr>
        <w:t> </w:t>
      </w:r>
      <w:r>
        <w:rPr>
          <w:rFonts w:ascii="Arial Black"/>
          <w:w w:val="80"/>
          <w:sz w:val="21"/>
        </w:rPr>
        <w:t>intent</w:t>
      </w:r>
      <w:r>
        <w:rPr>
          <w:rFonts w:ascii="Arial Black"/>
          <w:spacing w:val="-19"/>
          <w:w w:val="80"/>
          <w:sz w:val="21"/>
        </w:rPr>
        <w:t> </w:t>
      </w:r>
      <w:r>
        <w:rPr>
          <w:rFonts w:ascii="Arial Black"/>
          <w:w w:val="80"/>
          <w:sz w:val="21"/>
        </w:rPr>
        <w:t>and</w:t>
      </w:r>
      <w:r>
        <w:rPr>
          <w:rFonts w:ascii="Arial Black"/>
          <w:spacing w:val="-19"/>
          <w:w w:val="80"/>
          <w:sz w:val="21"/>
        </w:rPr>
        <w:t> </w:t>
      </w:r>
      <w:r>
        <w:rPr>
          <w:rFonts w:ascii="Arial Black"/>
          <w:w w:val="80"/>
          <w:sz w:val="21"/>
        </w:rPr>
        <w:t>purpose,</w:t>
      </w:r>
      <w:r>
        <w:rPr>
          <w:rFonts w:ascii="Arial Black"/>
          <w:spacing w:val="-19"/>
          <w:w w:val="80"/>
          <w:sz w:val="21"/>
        </w:rPr>
        <w:t> </w:t>
      </w:r>
      <w:r>
        <w:rPr>
          <w:rFonts w:ascii="Arial Black"/>
          <w:w w:val="80"/>
          <w:sz w:val="21"/>
        </w:rPr>
        <w:t>as</w:t>
      </w:r>
      <w:r>
        <w:rPr>
          <w:rFonts w:ascii="Arial Black"/>
          <w:spacing w:val="-18"/>
          <w:w w:val="80"/>
          <w:sz w:val="21"/>
        </w:rPr>
        <w:t> </w:t>
      </w:r>
      <w:r>
        <w:rPr>
          <w:rFonts w:ascii="Arial Black"/>
          <w:w w:val="80"/>
          <w:sz w:val="21"/>
        </w:rPr>
        <w:t>may</w:t>
      </w:r>
      <w:r>
        <w:rPr>
          <w:rFonts w:ascii="Arial Black"/>
          <w:spacing w:val="-19"/>
          <w:w w:val="80"/>
          <w:sz w:val="21"/>
        </w:rPr>
        <w:t> </w:t>
      </w:r>
      <w:r>
        <w:rPr>
          <w:rFonts w:ascii="Arial Black"/>
          <w:w w:val="80"/>
          <w:sz w:val="21"/>
        </w:rPr>
        <w:t>be</w:t>
      </w:r>
      <w:r>
        <w:rPr>
          <w:rFonts w:ascii="Arial Black"/>
          <w:spacing w:val="-18"/>
          <w:w w:val="80"/>
          <w:sz w:val="21"/>
        </w:rPr>
        <w:t> </w:t>
      </w:r>
      <w:r>
        <w:rPr>
          <w:rFonts w:ascii="Arial Black"/>
          <w:w w:val="80"/>
          <w:sz w:val="21"/>
        </w:rPr>
        <w:t>ascertained </w:t>
      </w:r>
      <w:r>
        <w:rPr>
          <w:rFonts w:ascii="Arial Black"/>
          <w:w w:val="85"/>
          <w:sz w:val="21"/>
        </w:rPr>
        <w:t>by</w:t>
      </w:r>
      <w:r>
        <w:rPr>
          <w:rFonts w:ascii="Arial Black"/>
          <w:spacing w:val="-6"/>
          <w:w w:val="85"/>
          <w:sz w:val="21"/>
        </w:rPr>
        <w:t> </w:t>
      </w:r>
      <w:r>
        <w:rPr>
          <w:rFonts w:ascii="Arial Black"/>
          <w:w w:val="85"/>
          <w:sz w:val="21"/>
        </w:rPr>
        <w:t>BHEL.</w:t>
      </w:r>
    </w:p>
    <w:p>
      <w:pPr>
        <w:spacing w:after="0" w:line="216" w:lineRule="auto"/>
        <w:jc w:val="both"/>
        <w:rPr>
          <w:rFonts w:ascii="Arial Black"/>
          <w:sz w:val="21"/>
        </w:rPr>
        <w:sectPr>
          <w:type w:val="continuous"/>
          <w:pgSz w:w="11900" w:h="16840"/>
          <w:pgMar w:top="1880" w:bottom="1180" w:left="1280" w:right="0"/>
        </w:sectPr>
      </w:pPr>
    </w:p>
    <w:p>
      <w:pPr>
        <w:pStyle w:val="BodyText"/>
        <w:spacing w:before="1"/>
        <w:rPr>
          <w:rFonts w:ascii="Arial Black"/>
          <w:sz w:val="12"/>
        </w:rPr>
      </w:pPr>
    </w:p>
    <w:p>
      <w:pPr>
        <w:spacing w:before="95"/>
        <w:ind w:left="0" w:right="1435" w:firstLine="0"/>
        <w:jc w:val="right"/>
        <w:rPr>
          <w:rFonts w:ascii="Arial Black"/>
          <w:sz w:val="20"/>
        </w:rPr>
      </w:pPr>
      <w:r>
        <w:rPr>
          <w:rFonts w:ascii="Arial Black"/>
          <w:w w:val="90"/>
          <w:sz w:val="20"/>
        </w:rPr>
        <w:t>Annexure-1(B)</w:t>
      </w:r>
    </w:p>
    <w:p>
      <w:pPr>
        <w:pStyle w:val="BodyText"/>
        <w:spacing w:before="12"/>
        <w:rPr>
          <w:rFonts w:ascii="Arial Black"/>
          <w:sz w:val="10"/>
        </w:rPr>
      </w:pPr>
    </w:p>
    <w:p>
      <w:pPr>
        <w:spacing w:line="225" w:lineRule="auto" w:before="108"/>
        <w:ind w:left="419" w:right="1689" w:firstLine="0"/>
        <w:jc w:val="center"/>
        <w:rPr>
          <w:rFonts w:ascii="Arial Black"/>
          <w:sz w:val="20"/>
        </w:rPr>
      </w:pPr>
      <w:r>
        <w:rPr>
          <w:rFonts w:ascii="Arial Black"/>
          <w:w w:val="85"/>
          <w:sz w:val="20"/>
        </w:rPr>
        <w:t>FORMAT FOR VERIFICATION OF LOCAL CONTENT UNDER PREFERENCE TO MAKE IN INDIA </w:t>
      </w:r>
      <w:r>
        <w:rPr>
          <w:rFonts w:ascii="Arial Black"/>
          <w:w w:val="95"/>
          <w:sz w:val="20"/>
        </w:rPr>
        <w:t>ORDER</w:t>
      </w:r>
    </w:p>
    <w:p>
      <w:pPr>
        <w:spacing w:line="260" w:lineRule="exact" w:before="0"/>
        <w:ind w:left="416" w:right="1689" w:firstLine="0"/>
        <w:jc w:val="center"/>
        <w:rPr>
          <w:rFonts w:ascii="Arial Black"/>
          <w:sz w:val="21"/>
        </w:rPr>
      </w:pPr>
      <w:r>
        <w:rPr>
          <w:rFonts w:ascii="Arial Black"/>
          <w:w w:val="85"/>
          <w:sz w:val="21"/>
        </w:rPr>
        <w:t>(To be submitted with the offer)</w:t>
      </w:r>
    </w:p>
    <w:p>
      <w:pPr>
        <w:tabs>
          <w:tab w:pos="10619" w:val="left" w:leader="none"/>
        </w:tabs>
        <w:spacing w:line="281" w:lineRule="exact" w:before="0"/>
        <w:ind w:left="1767" w:right="0" w:firstLine="0"/>
        <w:jc w:val="left"/>
        <w:rPr>
          <w:rFonts w:ascii="Times New Roman"/>
          <w:sz w:val="21"/>
        </w:rPr>
      </w:pPr>
      <w:r>
        <w:rPr>
          <w:rFonts w:ascii="Arial Black"/>
          <w:w w:val="85"/>
          <w:sz w:val="21"/>
          <w:shd w:fill="FDFDBE" w:color="auto" w:val="clear"/>
        </w:rPr>
        <w:t>[Applicable</w:t>
      </w:r>
      <w:r>
        <w:rPr>
          <w:rFonts w:ascii="Arial Black"/>
          <w:spacing w:val="-28"/>
          <w:w w:val="85"/>
          <w:sz w:val="21"/>
          <w:shd w:fill="FDFDBE" w:color="auto" w:val="clear"/>
        </w:rPr>
        <w:t> </w:t>
      </w:r>
      <w:r>
        <w:rPr>
          <w:rFonts w:ascii="Arial Black"/>
          <w:w w:val="85"/>
          <w:sz w:val="21"/>
          <w:shd w:fill="FDFDBE" w:color="auto" w:val="clear"/>
        </w:rPr>
        <w:t>for</w:t>
      </w:r>
      <w:r>
        <w:rPr>
          <w:rFonts w:ascii="Arial Black"/>
          <w:spacing w:val="-28"/>
          <w:w w:val="85"/>
          <w:sz w:val="21"/>
          <w:shd w:fill="FDFDBE" w:color="auto" w:val="clear"/>
        </w:rPr>
        <w:t> </w:t>
      </w:r>
      <w:r>
        <w:rPr>
          <w:rFonts w:ascii="Arial Black"/>
          <w:w w:val="85"/>
          <w:sz w:val="21"/>
          <w:shd w:fill="FDFDBE" w:color="auto" w:val="clear"/>
        </w:rPr>
        <w:t>procurement</w:t>
      </w:r>
      <w:r>
        <w:rPr>
          <w:rFonts w:ascii="Arial Black"/>
          <w:spacing w:val="-28"/>
          <w:w w:val="85"/>
          <w:sz w:val="21"/>
          <w:shd w:fill="FDFDBE" w:color="auto" w:val="clear"/>
        </w:rPr>
        <w:t> </w:t>
      </w:r>
      <w:r>
        <w:rPr>
          <w:rFonts w:ascii="Arial Black"/>
          <w:w w:val="85"/>
          <w:sz w:val="21"/>
          <w:shd w:fill="FDFDBE" w:color="auto" w:val="clear"/>
        </w:rPr>
        <w:t>value</w:t>
      </w:r>
      <w:r>
        <w:rPr>
          <w:rFonts w:ascii="Arial Black"/>
          <w:spacing w:val="-28"/>
          <w:w w:val="85"/>
          <w:sz w:val="21"/>
          <w:shd w:fill="FDFDBE" w:color="auto" w:val="clear"/>
        </w:rPr>
        <w:t> </w:t>
      </w:r>
      <w:r>
        <w:rPr>
          <w:rFonts w:ascii="Arial Black"/>
          <w:w w:val="85"/>
          <w:sz w:val="21"/>
          <w:shd w:fill="FDFDBE" w:color="auto" w:val="clear"/>
        </w:rPr>
        <w:t>more</w:t>
      </w:r>
      <w:r>
        <w:rPr>
          <w:rFonts w:ascii="Arial Black"/>
          <w:spacing w:val="-27"/>
          <w:w w:val="85"/>
          <w:sz w:val="21"/>
          <w:shd w:fill="FDFDBE" w:color="auto" w:val="clear"/>
        </w:rPr>
        <w:t> </w:t>
      </w:r>
      <w:r>
        <w:rPr>
          <w:rFonts w:ascii="Arial Black"/>
          <w:w w:val="85"/>
          <w:sz w:val="21"/>
          <w:shd w:fill="FDFDBE" w:color="auto" w:val="clear"/>
        </w:rPr>
        <w:t>than</w:t>
      </w:r>
      <w:r>
        <w:rPr>
          <w:rFonts w:ascii="Arial Black"/>
          <w:spacing w:val="-29"/>
          <w:w w:val="85"/>
          <w:sz w:val="21"/>
          <w:shd w:fill="FDFDBE" w:color="auto" w:val="clear"/>
        </w:rPr>
        <w:t> </w:t>
      </w:r>
      <w:r>
        <w:rPr>
          <w:rFonts w:ascii="Arial Black"/>
          <w:w w:val="85"/>
          <w:sz w:val="21"/>
          <w:shd w:fill="FDFDBE" w:color="auto" w:val="clear"/>
        </w:rPr>
        <w:t>Rs.</w:t>
      </w:r>
      <w:r>
        <w:rPr>
          <w:rFonts w:ascii="Arial Black"/>
          <w:spacing w:val="-27"/>
          <w:w w:val="85"/>
          <w:sz w:val="21"/>
          <w:shd w:fill="FDFDBE" w:color="auto" w:val="clear"/>
        </w:rPr>
        <w:t> </w:t>
      </w:r>
      <w:r>
        <w:rPr>
          <w:rFonts w:ascii="Arial Black"/>
          <w:w w:val="85"/>
          <w:sz w:val="21"/>
          <w:shd w:fill="FDFDBE" w:color="auto" w:val="clear"/>
        </w:rPr>
        <w:t>10.00</w:t>
      </w:r>
      <w:r>
        <w:rPr>
          <w:rFonts w:ascii="Arial Black"/>
          <w:spacing w:val="-28"/>
          <w:w w:val="85"/>
          <w:sz w:val="21"/>
          <w:shd w:fill="FDFDBE" w:color="auto" w:val="clear"/>
        </w:rPr>
        <w:t> </w:t>
      </w:r>
      <w:r>
        <w:rPr>
          <w:rFonts w:ascii="Arial Black"/>
          <w:w w:val="85"/>
          <w:sz w:val="21"/>
          <w:shd w:fill="FDFDBE" w:color="auto" w:val="clear"/>
        </w:rPr>
        <w:t>Crore]</w:t>
      </w:r>
      <w:r>
        <w:rPr>
          <w:rFonts w:ascii="Times New Roman"/>
          <w:sz w:val="21"/>
          <w:shd w:fill="FDFDBE" w:color="auto" w:val="clear"/>
        </w:rPr>
        <w:tab/>
      </w:r>
    </w:p>
    <w:p>
      <w:pPr>
        <w:pStyle w:val="BodyText"/>
        <w:spacing w:before="8"/>
        <w:rPr>
          <w:rFonts w:ascii="Times New Roman"/>
          <w:sz w:val="22"/>
        </w:rPr>
      </w:pPr>
    </w:p>
    <w:p>
      <w:pPr>
        <w:spacing w:line="223" w:lineRule="auto" w:before="0"/>
        <w:ind w:left="159" w:right="1432" w:firstLine="0"/>
        <w:jc w:val="both"/>
        <w:rPr>
          <w:rFonts w:ascii="Arial Black"/>
          <w:sz w:val="21"/>
        </w:rPr>
      </w:pPr>
      <w:r>
        <w:rPr>
          <w:rFonts w:ascii="Arial Black"/>
          <w:w w:val="90"/>
          <w:sz w:val="20"/>
        </w:rPr>
        <w:t>Certificate</w:t>
      </w:r>
      <w:r>
        <w:rPr>
          <w:rFonts w:ascii="Arial Black"/>
          <w:spacing w:val="-20"/>
          <w:w w:val="90"/>
          <w:sz w:val="20"/>
        </w:rPr>
        <w:t> </w:t>
      </w:r>
      <w:r>
        <w:rPr>
          <w:rFonts w:ascii="Arial Black"/>
          <w:w w:val="90"/>
          <w:sz w:val="20"/>
        </w:rPr>
        <w:t>from</w:t>
      </w:r>
      <w:r>
        <w:rPr>
          <w:rFonts w:ascii="Arial Black"/>
          <w:spacing w:val="-21"/>
          <w:w w:val="90"/>
          <w:sz w:val="20"/>
        </w:rPr>
        <w:t> </w:t>
      </w:r>
      <w:r>
        <w:rPr>
          <w:rFonts w:ascii="Arial Black"/>
          <w:w w:val="90"/>
          <w:sz w:val="20"/>
        </w:rPr>
        <w:t>statutory</w:t>
      </w:r>
      <w:r>
        <w:rPr>
          <w:rFonts w:ascii="Arial Black"/>
          <w:spacing w:val="-19"/>
          <w:w w:val="90"/>
          <w:sz w:val="20"/>
        </w:rPr>
        <w:t> </w:t>
      </w:r>
      <w:r>
        <w:rPr>
          <w:rFonts w:ascii="Arial Black"/>
          <w:w w:val="90"/>
          <w:sz w:val="20"/>
        </w:rPr>
        <w:t>auditor</w:t>
      </w:r>
      <w:r>
        <w:rPr>
          <w:rFonts w:ascii="Arial Black"/>
          <w:spacing w:val="-21"/>
          <w:w w:val="90"/>
          <w:sz w:val="20"/>
        </w:rPr>
        <w:t> </w:t>
      </w:r>
      <w:r>
        <w:rPr>
          <w:rFonts w:ascii="Arial Black"/>
          <w:w w:val="90"/>
          <w:sz w:val="20"/>
        </w:rPr>
        <w:t>or</w:t>
      </w:r>
      <w:r>
        <w:rPr>
          <w:rFonts w:ascii="Arial Black"/>
          <w:spacing w:val="-20"/>
          <w:w w:val="90"/>
          <w:sz w:val="20"/>
        </w:rPr>
        <w:t> </w:t>
      </w:r>
      <w:r>
        <w:rPr>
          <w:rFonts w:ascii="Arial Black"/>
          <w:w w:val="90"/>
          <w:sz w:val="20"/>
        </w:rPr>
        <w:t>cost</w:t>
      </w:r>
      <w:r>
        <w:rPr>
          <w:rFonts w:ascii="Arial Black"/>
          <w:spacing w:val="-21"/>
          <w:w w:val="90"/>
          <w:sz w:val="20"/>
        </w:rPr>
        <w:t> </w:t>
      </w:r>
      <w:r>
        <w:rPr>
          <w:rFonts w:ascii="Arial Black"/>
          <w:w w:val="90"/>
          <w:sz w:val="20"/>
        </w:rPr>
        <w:t>auditor</w:t>
      </w:r>
      <w:r>
        <w:rPr>
          <w:rFonts w:ascii="Arial Black"/>
          <w:spacing w:val="-19"/>
          <w:w w:val="90"/>
          <w:sz w:val="20"/>
        </w:rPr>
        <w:t> </w:t>
      </w:r>
      <w:r>
        <w:rPr>
          <w:rFonts w:ascii="Arial Black"/>
          <w:w w:val="90"/>
          <w:sz w:val="20"/>
        </w:rPr>
        <w:t>of</w:t>
      </w:r>
      <w:r>
        <w:rPr>
          <w:rFonts w:ascii="Arial Black"/>
          <w:spacing w:val="-20"/>
          <w:w w:val="90"/>
          <w:sz w:val="20"/>
        </w:rPr>
        <w:t> </w:t>
      </w:r>
      <w:r>
        <w:rPr>
          <w:rFonts w:ascii="Arial Black"/>
          <w:w w:val="90"/>
          <w:sz w:val="20"/>
        </w:rPr>
        <w:t>the</w:t>
      </w:r>
      <w:r>
        <w:rPr>
          <w:rFonts w:ascii="Arial Black"/>
          <w:spacing w:val="-20"/>
          <w:w w:val="90"/>
          <w:sz w:val="20"/>
        </w:rPr>
        <w:t> </w:t>
      </w:r>
      <w:r>
        <w:rPr>
          <w:rFonts w:ascii="Arial Black"/>
          <w:w w:val="90"/>
          <w:sz w:val="20"/>
        </w:rPr>
        <w:t>company</w:t>
      </w:r>
      <w:r>
        <w:rPr>
          <w:rFonts w:ascii="Arial Black"/>
          <w:spacing w:val="-20"/>
          <w:w w:val="90"/>
          <w:sz w:val="20"/>
        </w:rPr>
        <w:t> </w:t>
      </w:r>
      <w:r>
        <w:rPr>
          <w:rFonts w:ascii="Arial Black"/>
          <w:w w:val="90"/>
          <w:sz w:val="20"/>
        </w:rPr>
        <w:t>(in</w:t>
      </w:r>
      <w:r>
        <w:rPr>
          <w:rFonts w:ascii="Arial Black"/>
          <w:spacing w:val="-20"/>
          <w:w w:val="90"/>
          <w:sz w:val="20"/>
        </w:rPr>
        <w:t> </w:t>
      </w:r>
      <w:r>
        <w:rPr>
          <w:rFonts w:ascii="Arial Black"/>
          <w:w w:val="90"/>
          <w:sz w:val="20"/>
        </w:rPr>
        <w:t>the</w:t>
      </w:r>
      <w:r>
        <w:rPr>
          <w:rFonts w:ascii="Arial Black"/>
          <w:spacing w:val="-20"/>
          <w:w w:val="90"/>
          <w:sz w:val="20"/>
        </w:rPr>
        <w:t> </w:t>
      </w:r>
      <w:r>
        <w:rPr>
          <w:rFonts w:ascii="Arial Black"/>
          <w:w w:val="90"/>
          <w:sz w:val="20"/>
        </w:rPr>
        <w:t>case</w:t>
      </w:r>
      <w:r>
        <w:rPr>
          <w:rFonts w:ascii="Arial Black"/>
          <w:spacing w:val="-19"/>
          <w:w w:val="90"/>
          <w:sz w:val="20"/>
        </w:rPr>
        <w:t> </w:t>
      </w:r>
      <w:r>
        <w:rPr>
          <w:rFonts w:ascii="Arial Black"/>
          <w:w w:val="90"/>
          <w:sz w:val="20"/>
        </w:rPr>
        <w:t>of</w:t>
      </w:r>
      <w:r>
        <w:rPr>
          <w:rFonts w:ascii="Arial Black"/>
          <w:spacing w:val="-20"/>
          <w:w w:val="90"/>
          <w:sz w:val="20"/>
        </w:rPr>
        <w:t> </w:t>
      </w:r>
      <w:r>
        <w:rPr>
          <w:rFonts w:ascii="Arial Black"/>
          <w:w w:val="90"/>
          <w:sz w:val="20"/>
        </w:rPr>
        <w:t>companies)</w:t>
      </w:r>
      <w:r>
        <w:rPr>
          <w:rFonts w:ascii="Arial Black"/>
          <w:spacing w:val="-20"/>
          <w:w w:val="90"/>
          <w:sz w:val="20"/>
        </w:rPr>
        <w:t> </w:t>
      </w:r>
      <w:r>
        <w:rPr>
          <w:rFonts w:ascii="Arial Black"/>
          <w:w w:val="90"/>
          <w:sz w:val="20"/>
        </w:rPr>
        <w:t>or from</w:t>
      </w:r>
      <w:r>
        <w:rPr>
          <w:rFonts w:ascii="Arial Black"/>
          <w:spacing w:val="-18"/>
          <w:w w:val="90"/>
          <w:sz w:val="20"/>
        </w:rPr>
        <w:t> </w:t>
      </w:r>
      <w:r>
        <w:rPr>
          <w:rFonts w:ascii="Arial Black"/>
          <w:w w:val="90"/>
          <w:sz w:val="20"/>
        </w:rPr>
        <w:t>a</w:t>
      </w:r>
      <w:r>
        <w:rPr>
          <w:rFonts w:ascii="Arial Black"/>
          <w:spacing w:val="-17"/>
          <w:w w:val="90"/>
          <w:sz w:val="20"/>
        </w:rPr>
        <w:t> </w:t>
      </w:r>
      <w:r>
        <w:rPr>
          <w:rFonts w:ascii="Arial Black"/>
          <w:w w:val="90"/>
          <w:sz w:val="20"/>
        </w:rPr>
        <w:t>practicing</w:t>
      </w:r>
      <w:r>
        <w:rPr>
          <w:rFonts w:ascii="Arial Black"/>
          <w:spacing w:val="-17"/>
          <w:w w:val="90"/>
          <w:sz w:val="20"/>
        </w:rPr>
        <w:t> </w:t>
      </w:r>
      <w:r>
        <w:rPr>
          <w:rFonts w:ascii="Arial Black"/>
          <w:w w:val="90"/>
          <w:sz w:val="20"/>
        </w:rPr>
        <w:t>cost</w:t>
      </w:r>
      <w:r>
        <w:rPr>
          <w:rFonts w:ascii="Arial Black"/>
          <w:spacing w:val="-18"/>
          <w:w w:val="90"/>
          <w:sz w:val="20"/>
        </w:rPr>
        <w:t> </w:t>
      </w:r>
      <w:r>
        <w:rPr>
          <w:rFonts w:ascii="Arial Black"/>
          <w:w w:val="90"/>
          <w:sz w:val="20"/>
        </w:rPr>
        <w:t>accountant</w:t>
      </w:r>
      <w:r>
        <w:rPr>
          <w:rFonts w:ascii="Arial Black"/>
          <w:spacing w:val="-18"/>
          <w:w w:val="90"/>
          <w:sz w:val="20"/>
        </w:rPr>
        <w:t> </w:t>
      </w:r>
      <w:r>
        <w:rPr>
          <w:rFonts w:ascii="Arial Black"/>
          <w:w w:val="90"/>
          <w:sz w:val="20"/>
        </w:rPr>
        <w:t>or</w:t>
      </w:r>
      <w:r>
        <w:rPr>
          <w:rFonts w:ascii="Arial Black"/>
          <w:spacing w:val="-17"/>
          <w:w w:val="90"/>
          <w:sz w:val="20"/>
        </w:rPr>
        <w:t> </w:t>
      </w:r>
      <w:r>
        <w:rPr>
          <w:rFonts w:ascii="Arial Black"/>
          <w:w w:val="90"/>
          <w:sz w:val="20"/>
        </w:rPr>
        <w:t>practicing</w:t>
      </w:r>
      <w:r>
        <w:rPr>
          <w:rFonts w:ascii="Arial Black"/>
          <w:spacing w:val="-18"/>
          <w:w w:val="90"/>
          <w:sz w:val="20"/>
        </w:rPr>
        <w:t> </w:t>
      </w:r>
      <w:r>
        <w:rPr>
          <w:rFonts w:ascii="Arial Black"/>
          <w:w w:val="90"/>
          <w:sz w:val="20"/>
        </w:rPr>
        <w:t>chartered</w:t>
      </w:r>
      <w:r>
        <w:rPr>
          <w:rFonts w:ascii="Arial Black"/>
          <w:spacing w:val="-17"/>
          <w:w w:val="90"/>
          <w:sz w:val="20"/>
        </w:rPr>
        <w:t> </w:t>
      </w:r>
      <w:r>
        <w:rPr>
          <w:rFonts w:ascii="Arial Black"/>
          <w:w w:val="90"/>
          <w:sz w:val="20"/>
        </w:rPr>
        <w:t>accountant</w:t>
      </w:r>
      <w:r>
        <w:rPr>
          <w:rFonts w:ascii="Arial Black"/>
          <w:spacing w:val="-17"/>
          <w:w w:val="90"/>
          <w:sz w:val="20"/>
        </w:rPr>
        <w:t> </w:t>
      </w:r>
      <w:r>
        <w:rPr>
          <w:rFonts w:ascii="Arial Black"/>
          <w:w w:val="90"/>
          <w:sz w:val="20"/>
        </w:rPr>
        <w:t>(in</w:t>
      </w:r>
      <w:r>
        <w:rPr>
          <w:rFonts w:ascii="Arial Black"/>
          <w:spacing w:val="-17"/>
          <w:w w:val="90"/>
          <w:sz w:val="20"/>
        </w:rPr>
        <w:t> </w:t>
      </w:r>
      <w:r>
        <w:rPr>
          <w:rFonts w:ascii="Arial Black"/>
          <w:w w:val="90"/>
          <w:sz w:val="20"/>
        </w:rPr>
        <w:t>respect</w:t>
      </w:r>
      <w:r>
        <w:rPr>
          <w:rFonts w:ascii="Arial Black"/>
          <w:spacing w:val="-18"/>
          <w:w w:val="90"/>
          <w:sz w:val="20"/>
        </w:rPr>
        <w:t> </w:t>
      </w:r>
      <w:r>
        <w:rPr>
          <w:rFonts w:ascii="Arial Black"/>
          <w:w w:val="90"/>
          <w:sz w:val="20"/>
        </w:rPr>
        <w:t>of</w:t>
      </w:r>
      <w:r>
        <w:rPr>
          <w:rFonts w:ascii="Arial Black"/>
          <w:spacing w:val="-18"/>
          <w:w w:val="90"/>
          <w:sz w:val="20"/>
        </w:rPr>
        <w:t> </w:t>
      </w:r>
      <w:r>
        <w:rPr>
          <w:rFonts w:ascii="Arial Black"/>
          <w:w w:val="90"/>
          <w:sz w:val="20"/>
        </w:rPr>
        <w:t>suppliers </w:t>
      </w:r>
      <w:r>
        <w:rPr>
          <w:rFonts w:ascii="Arial Black"/>
          <w:w w:val="95"/>
          <w:sz w:val="20"/>
        </w:rPr>
        <w:t>other</w:t>
      </w:r>
      <w:r>
        <w:rPr>
          <w:rFonts w:ascii="Arial Black"/>
          <w:spacing w:val="-34"/>
          <w:w w:val="95"/>
          <w:sz w:val="20"/>
        </w:rPr>
        <w:t> </w:t>
      </w:r>
      <w:r>
        <w:rPr>
          <w:rFonts w:ascii="Arial Black"/>
          <w:w w:val="95"/>
          <w:sz w:val="20"/>
        </w:rPr>
        <w:t>than</w:t>
      </w:r>
      <w:r>
        <w:rPr>
          <w:rFonts w:ascii="Arial Black"/>
          <w:spacing w:val="-33"/>
          <w:w w:val="95"/>
          <w:sz w:val="20"/>
        </w:rPr>
        <w:t> </w:t>
      </w:r>
      <w:r>
        <w:rPr>
          <w:rFonts w:ascii="Arial Black"/>
          <w:w w:val="95"/>
          <w:sz w:val="20"/>
        </w:rPr>
        <w:t>companies)</w:t>
      </w:r>
      <w:r>
        <w:rPr>
          <w:rFonts w:ascii="Arial Black"/>
          <w:spacing w:val="-33"/>
          <w:w w:val="95"/>
          <w:sz w:val="20"/>
        </w:rPr>
        <w:t> </w:t>
      </w:r>
      <w:r>
        <w:rPr>
          <w:rFonts w:ascii="Arial Black"/>
          <w:w w:val="95"/>
          <w:sz w:val="20"/>
        </w:rPr>
        <w:t>giving</w:t>
      </w:r>
      <w:r>
        <w:rPr>
          <w:rFonts w:ascii="Arial Black"/>
          <w:spacing w:val="-34"/>
          <w:w w:val="95"/>
          <w:sz w:val="20"/>
        </w:rPr>
        <w:t> </w:t>
      </w:r>
      <w:r>
        <w:rPr>
          <w:rFonts w:ascii="Arial Black"/>
          <w:w w:val="95"/>
          <w:sz w:val="20"/>
        </w:rPr>
        <w:t>the</w:t>
      </w:r>
      <w:r>
        <w:rPr>
          <w:rFonts w:ascii="Arial Black"/>
          <w:spacing w:val="-33"/>
          <w:w w:val="95"/>
          <w:sz w:val="20"/>
        </w:rPr>
        <w:t> </w:t>
      </w:r>
      <w:r>
        <w:rPr>
          <w:rFonts w:ascii="Arial Black"/>
          <w:w w:val="95"/>
          <w:sz w:val="20"/>
        </w:rPr>
        <w:t>percentage</w:t>
      </w:r>
      <w:r>
        <w:rPr>
          <w:rFonts w:ascii="Arial Black"/>
          <w:spacing w:val="-33"/>
          <w:w w:val="95"/>
          <w:sz w:val="20"/>
        </w:rPr>
        <w:t> </w:t>
      </w:r>
      <w:r>
        <w:rPr>
          <w:rFonts w:ascii="Arial Black"/>
          <w:w w:val="95"/>
          <w:sz w:val="20"/>
        </w:rPr>
        <w:t>of</w:t>
      </w:r>
      <w:r>
        <w:rPr>
          <w:rFonts w:ascii="Arial Black"/>
          <w:spacing w:val="-34"/>
          <w:w w:val="95"/>
          <w:sz w:val="20"/>
        </w:rPr>
        <w:t> </w:t>
      </w:r>
      <w:r>
        <w:rPr>
          <w:rFonts w:ascii="Arial Black"/>
          <w:w w:val="95"/>
          <w:sz w:val="20"/>
        </w:rPr>
        <w:t>Local</w:t>
      </w:r>
      <w:r>
        <w:rPr>
          <w:rFonts w:ascii="Arial Black"/>
          <w:spacing w:val="-33"/>
          <w:w w:val="95"/>
          <w:sz w:val="20"/>
        </w:rPr>
        <w:t> </w:t>
      </w:r>
      <w:r>
        <w:rPr>
          <w:rFonts w:ascii="Arial Black"/>
          <w:w w:val="95"/>
          <w:sz w:val="20"/>
        </w:rPr>
        <w:t>Content,</w:t>
      </w:r>
      <w:r>
        <w:rPr>
          <w:rFonts w:ascii="Arial Black"/>
          <w:spacing w:val="-32"/>
          <w:w w:val="95"/>
          <w:sz w:val="20"/>
        </w:rPr>
        <w:t> </w:t>
      </w:r>
      <w:r>
        <w:rPr>
          <w:rFonts w:ascii="Arial Black"/>
          <w:w w:val="95"/>
          <w:sz w:val="20"/>
        </w:rPr>
        <w:t>in</w:t>
      </w:r>
      <w:r>
        <w:rPr>
          <w:rFonts w:ascii="Arial Black"/>
          <w:spacing w:val="-34"/>
          <w:w w:val="95"/>
          <w:sz w:val="20"/>
        </w:rPr>
        <w:t> </w:t>
      </w:r>
      <w:r>
        <w:rPr>
          <w:rFonts w:ascii="Arial Black"/>
          <w:w w:val="95"/>
          <w:sz w:val="20"/>
        </w:rPr>
        <w:t>line</w:t>
      </w:r>
      <w:r>
        <w:rPr>
          <w:rFonts w:ascii="Arial Black"/>
          <w:spacing w:val="-33"/>
          <w:w w:val="95"/>
          <w:sz w:val="20"/>
        </w:rPr>
        <w:t> </w:t>
      </w:r>
      <w:r>
        <w:rPr>
          <w:rFonts w:ascii="Arial Black"/>
          <w:w w:val="95"/>
          <w:sz w:val="20"/>
        </w:rPr>
        <w:t>with</w:t>
      </w:r>
      <w:r>
        <w:rPr>
          <w:rFonts w:ascii="Arial Black"/>
          <w:spacing w:val="-33"/>
          <w:w w:val="95"/>
          <w:sz w:val="20"/>
        </w:rPr>
        <w:t> </w:t>
      </w:r>
      <w:r>
        <w:rPr>
          <w:rFonts w:ascii="Arial Black"/>
          <w:w w:val="95"/>
          <w:sz w:val="20"/>
        </w:rPr>
        <w:t>PPP-MII</w:t>
      </w:r>
      <w:r>
        <w:rPr>
          <w:rFonts w:ascii="Arial Black"/>
          <w:spacing w:val="-34"/>
          <w:w w:val="95"/>
          <w:sz w:val="20"/>
        </w:rPr>
        <w:t> </w:t>
      </w:r>
      <w:r>
        <w:rPr>
          <w:rFonts w:ascii="Arial Black"/>
          <w:w w:val="95"/>
          <w:sz w:val="20"/>
        </w:rPr>
        <w:t>order,</w:t>
      </w:r>
      <w:r>
        <w:rPr>
          <w:rFonts w:ascii="Arial Black"/>
          <w:spacing w:val="-33"/>
          <w:w w:val="95"/>
          <w:sz w:val="20"/>
        </w:rPr>
        <w:t> </w:t>
      </w:r>
      <w:r>
        <w:rPr>
          <w:rFonts w:ascii="Arial Black"/>
          <w:w w:val="95"/>
          <w:sz w:val="20"/>
        </w:rPr>
        <w:t>if applicable</w:t>
      </w:r>
      <w:r>
        <w:rPr>
          <w:rFonts w:ascii="Arial Black"/>
          <w:spacing w:val="-20"/>
          <w:w w:val="95"/>
          <w:sz w:val="20"/>
        </w:rPr>
        <w:t> </w:t>
      </w:r>
      <w:r>
        <w:rPr>
          <w:rFonts w:ascii="Arial Black"/>
          <w:w w:val="95"/>
          <w:sz w:val="21"/>
        </w:rPr>
        <w:t>[to</w:t>
      </w:r>
      <w:r>
        <w:rPr>
          <w:rFonts w:ascii="Arial Black"/>
          <w:spacing w:val="-20"/>
          <w:w w:val="95"/>
          <w:sz w:val="21"/>
        </w:rPr>
        <w:t> </w:t>
      </w:r>
      <w:r>
        <w:rPr>
          <w:rFonts w:ascii="Arial Black"/>
          <w:w w:val="95"/>
          <w:sz w:val="21"/>
        </w:rPr>
        <w:t>be</w:t>
      </w:r>
      <w:r>
        <w:rPr>
          <w:rFonts w:ascii="Arial Black"/>
          <w:spacing w:val="-22"/>
          <w:w w:val="95"/>
          <w:sz w:val="21"/>
        </w:rPr>
        <w:t> </w:t>
      </w:r>
      <w:r>
        <w:rPr>
          <w:rFonts w:ascii="Arial Black"/>
          <w:w w:val="95"/>
          <w:sz w:val="21"/>
        </w:rPr>
        <w:t>submitted</w:t>
      </w:r>
      <w:r>
        <w:rPr>
          <w:rFonts w:ascii="Arial Black"/>
          <w:spacing w:val="-24"/>
          <w:w w:val="95"/>
          <w:sz w:val="21"/>
        </w:rPr>
        <w:t> </w:t>
      </w:r>
      <w:r>
        <w:rPr>
          <w:rFonts w:ascii="Arial Black"/>
          <w:w w:val="95"/>
          <w:sz w:val="21"/>
        </w:rPr>
        <w:t>on</w:t>
      </w:r>
      <w:r>
        <w:rPr>
          <w:rFonts w:ascii="Arial Black"/>
          <w:spacing w:val="-22"/>
          <w:w w:val="95"/>
          <w:sz w:val="21"/>
        </w:rPr>
        <w:t> </w:t>
      </w:r>
      <w:r>
        <w:rPr>
          <w:rFonts w:ascii="Arial Black"/>
          <w:w w:val="95"/>
          <w:sz w:val="21"/>
        </w:rPr>
        <w:t>the</w:t>
      </w:r>
      <w:r>
        <w:rPr>
          <w:rFonts w:ascii="Arial Black"/>
          <w:spacing w:val="-22"/>
          <w:w w:val="95"/>
          <w:sz w:val="21"/>
        </w:rPr>
        <w:t> </w:t>
      </w:r>
      <w:r>
        <w:rPr>
          <w:rFonts w:ascii="Arial Black"/>
          <w:w w:val="95"/>
          <w:sz w:val="21"/>
        </w:rPr>
        <w:t>letterhead</w:t>
      </w:r>
      <w:r>
        <w:rPr>
          <w:rFonts w:ascii="Arial Black"/>
          <w:spacing w:val="-24"/>
          <w:w w:val="95"/>
          <w:sz w:val="21"/>
        </w:rPr>
        <w:t> </w:t>
      </w:r>
      <w:r>
        <w:rPr>
          <w:rFonts w:ascii="Arial Black"/>
          <w:w w:val="95"/>
          <w:sz w:val="21"/>
        </w:rPr>
        <w:t>of</w:t>
      </w:r>
      <w:r>
        <w:rPr>
          <w:rFonts w:ascii="Arial Black"/>
          <w:spacing w:val="-20"/>
          <w:w w:val="95"/>
          <w:sz w:val="21"/>
        </w:rPr>
        <w:t> </w:t>
      </w:r>
      <w:r>
        <w:rPr>
          <w:rFonts w:ascii="Arial Black"/>
          <w:w w:val="95"/>
          <w:sz w:val="21"/>
        </w:rPr>
        <w:t>the</w:t>
      </w:r>
      <w:r>
        <w:rPr>
          <w:rFonts w:ascii="Arial Black"/>
          <w:spacing w:val="-22"/>
          <w:w w:val="95"/>
          <w:sz w:val="21"/>
        </w:rPr>
        <w:t> </w:t>
      </w:r>
      <w:r>
        <w:rPr>
          <w:rFonts w:ascii="Arial Black"/>
          <w:w w:val="95"/>
          <w:sz w:val="21"/>
        </w:rPr>
        <w:t>issuer].</w:t>
      </w:r>
    </w:p>
    <w:p>
      <w:pPr>
        <w:pStyle w:val="BodyText"/>
        <w:spacing w:before="7"/>
        <w:rPr>
          <w:rFonts w:ascii="Arial Black"/>
          <w:sz w:val="18"/>
        </w:rPr>
      </w:pPr>
    </w:p>
    <w:tbl>
      <w:tblPr>
        <w:tblW w:w="0" w:type="auto"/>
        <w:jc w:val="left"/>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6"/>
        <w:gridCol w:w="283"/>
        <w:gridCol w:w="6187"/>
      </w:tblGrid>
      <w:tr>
        <w:trPr>
          <w:trHeight w:val="265" w:hRule="atLeast"/>
        </w:trPr>
        <w:tc>
          <w:tcPr>
            <w:tcW w:w="2546" w:type="dxa"/>
          </w:tcPr>
          <w:p>
            <w:pPr>
              <w:pStyle w:val="TableParagraph"/>
              <w:spacing w:line="246" w:lineRule="exact"/>
              <w:ind w:left="107"/>
              <w:rPr>
                <w:rFonts w:ascii="Arial Black"/>
                <w:sz w:val="20"/>
              </w:rPr>
            </w:pPr>
            <w:r>
              <w:rPr>
                <w:rFonts w:ascii="Arial Black"/>
                <w:w w:val="95"/>
                <w:sz w:val="20"/>
              </w:rPr>
              <w:t>Item Name</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r>
        <w:trPr>
          <w:trHeight w:val="265" w:hRule="atLeast"/>
        </w:trPr>
        <w:tc>
          <w:tcPr>
            <w:tcW w:w="2546" w:type="dxa"/>
          </w:tcPr>
          <w:p>
            <w:pPr>
              <w:pStyle w:val="TableParagraph"/>
              <w:spacing w:line="246" w:lineRule="exact"/>
              <w:ind w:left="107"/>
              <w:rPr>
                <w:rFonts w:ascii="Arial Black"/>
                <w:sz w:val="20"/>
              </w:rPr>
            </w:pPr>
            <w:r>
              <w:rPr>
                <w:rFonts w:ascii="Arial Black"/>
                <w:sz w:val="20"/>
              </w:rPr>
              <w:t>Enquiry No.</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r>
        <w:trPr>
          <w:trHeight w:val="265" w:hRule="atLeast"/>
        </w:trPr>
        <w:tc>
          <w:tcPr>
            <w:tcW w:w="2546" w:type="dxa"/>
          </w:tcPr>
          <w:p>
            <w:pPr>
              <w:pStyle w:val="TableParagraph"/>
              <w:spacing w:line="246" w:lineRule="exact"/>
              <w:ind w:left="107"/>
              <w:rPr>
                <w:rFonts w:ascii="Arial Black"/>
                <w:sz w:val="20"/>
              </w:rPr>
            </w:pPr>
            <w:r>
              <w:rPr>
                <w:rFonts w:ascii="Arial Black"/>
                <w:w w:val="95"/>
                <w:sz w:val="20"/>
              </w:rPr>
              <w:t>Project</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r>
        <w:trPr>
          <w:trHeight w:val="532" w:hRule="atLeast"/>
        </w:trPr>
        <w:tc>
          <w:tcPr>
            <w:tcW w:w="2546" w:type="dxa"/>
          </w:tcPr>
          <w:p>
            <w:pPr>
              <w:pStyle w:val="TableParagraph"/>
              <w:tabs>
                <w:tab w:pos="1384" w:val="left" w:leader="none"/>
              </w:tabs>
              <w:spacing w:line="266" w:lineRule="exact"/>
              <w:ind w:left="107" w:right="98"/>
              <w:rPr>
                <w:rFonts w:ascii="Arial Black"/>
                <w:sz w:val="20"/>
              </w:rPr>
            </w:pPr>
            <w:r>
              <w:rPr>
                <w:rFonts w:ascii="Arial Black"/>
                <w:w w:val="90"/>
                <w:sz w:val="20"/>
              </w:rPr>
              <w:t>Applicable</w:t>
            </w:r>
            <w:r>
              <w:rPr>
                <w:rFonts w:ascii="Times New Roman"/>
                <w:w w:val="90"/>
                <w:sz w:val="20"/>
              </w:rPr>
              <w:tab/>
            </w:r>
            <w:r>
              <w:rPr>
                <w:rFonts w:ascii="Arial Black"/>
                <w:spacing w:val="-3"/>
                <w:w w:val="85"/>
                <w:sz w:val="20"/>
              </w:rPr>
              <w:t>percentage </w:t>
            </w:r>
            <w:r>
              <w:rPr>
                <w:rFonts w:ascii="Arial Black"/>
                <w:w w:val="95"/>
                <w:sz w:val="20"/>
              </w:rPr>
              <w:t>of Local</w:t>
            </w:r>
            <w:r>
              <w:rPr>
                <w:rFonts w:ascii="Arial Black"/>
                <w:spacing w:val="-37"/>
                <w:w w:val="95"/>
                <w:sz w:val="20"/>
              </w:rPr>
              <w:t> </w:t>
            </w:r>
            <w:r>
              <w:rPr>
                <w:rFonts w:ascii="Arial Black"/>
                <w:w w:val="95"/>
                <w:sz w:val="20"/>
              </w:rPr>
              <w:t>Content</w:t>
            </w:r>
          </w:p>
        </w:tc>
        <w:tc>
          <w:tcPr>
            <w:tcW w:w="283" w:type="dxa"/>
          </w:tcPr>
          <w:p>
            <w:pPr>
              <w:pStyle w:val="TableParagraph"/>
              <w:spacing w:line="275" w:lineRule="exact"/>
              <w:jc w:val="center"/>
              <w:rPr>
                <w:rFonts w:ascii="Arial Black"/>
                <w:sz w:val="20"/>
              </w:rPr>
            </w:pPr>
            <w:r>
              <w:rPr>
                <w:rFonts w:ascii="Arial Black"/>
                <w:w w:val="81"/>
                <w:sz w:val="20"/>
              </w:rPr>
              <w:t>:</w:t>
            </w:r>
          </w:p>
        </w:tc>
        <w:tc>
          <w:tcPr>
            <w:tcW w:w="6187" w:type="dxa"/>
          </w:tcPr>
          <w:p>
            <w:pPr>
              <w:pStyle w:val="TableParagraph"/>
              <w:spacing w:line="264" w:lineRule="exact" w:before="248"/>
              <w:ind w:left="1634"/>
              <w:rPr>
                <w:rFonts w:ascii="Arial Black"/>
                <w:sz w:val="21"/>
              </w:rPr>
            </w:pPr>
            <w:r>
              <w:rPr>
                <w:rFonts w:ascii="Arial Black"/>
                <w:w w:val="85"/>
                <w:sz w:val="21"/>
              </w:rPr>
              <w:t>(Bidder</w:t>
            </w:r>
            <w:r>
              <w:rPr>
                <w:rFonts w:ascii="Arial Black"/>
                <w:spacing w:val="-28"/>
                <w:w w:val="85"/>
                <w:sz w:val="21"/>
              </w:rPr>
              <w:t> </w:t>
            </w:r>
            <w:r>
              <w:rPr>
                <w:rFonts w:ascii="Arial Black"/>
                <w:w w:val="85"/>
                <w:sz w:val="21"/>
              </w:rPr>
              <w:t>to</w:t>
            </w:r>
            <w:r>
              <w:rPr>
                <w:rFonts w:ascii="Arial Black"/>
                <w:spacing w:val="-28"/>
                <w:w w:val="85"/>
                <w:sz w:val="21"/>
              </w:rPr>
              <w:t> </w:t>
            </w:r>
            <w:r>
              <w:rPr>
                <w:rFonts w:ascii="Arial Black"/>
                <w:w w:val="85"/>
                <w:sz w:val="21"/>
              </w:rPr>
              <w:t>indicate</w:t>
            </w:r>
            <w:r>
              <w:rPr>
                <w:rFonts w:ascii="Arial Black"/>
                <w:spacing w:val="-28"/>
                <w:w w:val="85"/>
                <w:sz w:val="21"/>
              </w:rPr>
              <w:t> </w:t>
            </w:r>
            <w:r>
              <w:rPr>
                <w:rFonts w:ascii="Arial Black"/>
                <w:w w:val="85"/>
                <w:sz w:val="21"/>
              </w:rPr>
              <w:t>local</w:t>
            </w:r>
            <w:r>
              <w:rPr>
                <w:rFonts w:ascii="Arial Black"/>
                <w:spacing w:val="-29"/>
                <w:w w:val="85"/>
                <w:sz w:val="21"/>
              </w:rPr>
              <w:t> </w:t>
            </w:r>
            <w:r>
              <w:rPr>
                <w:rFonts w:ascii="Arial Black"/>
                <w:w w:val="85"/>
                <w:sz w:val="21"/>
              </w:rPr>
              <w:t>content</w:t>
            </w:r>
            <w:r>
              <w:rPr>
                <w:rFonts w:ascii="Arial Black"/>
                <w:spacing w:val="-28"/>
                <w:w w:val="85"/>
                <w:sz w:val="21"/>
              </w:rPr>
              <w:t> </w:t>
            </w:r>
            <w:r>
              <w:rPr>
                <w:rFonts w:ascii="Arial Black"/>
                <w:w w:val="85"/>
                <w:sz w:val="21"/>
              </w:rPr>
              <w:t>in</w:t>
            </w:r>
            <w:r>
              <w:rPr>
                <w:rFonts w:ascii="Arial Black"/>
                <w:spacing w:val="-28"/>
                <w:w w:val="85"/>
                <w:sz w:val="21"/>
              </w:rPr>
              <w:t> </w:t>
            </w:r>
            <w:r>
              <w:rPr>
                <w:rFonts w:ascii="Arial Black"/>
                <w:w w:val="85"/>
                <w:sz w:val="21"/>
              </w:rPr>
              <w:t>percentage)</w:t>
            </w:r>
          </w:p>
        </w:tc>
      </w:tr>
    </w:tbl>
    <w:p>
      <w:pPr>
        <w:pStyle w:val="BodyText"/>
        <w:spacing w:before="9"/>
        <w:rPr>
          <w:rFonts w:ascii="Arial Black"/>
          <w:sz w:val="11"/>
        </w:rPr>
      </w:pPr>
    </w:p>
    <w:p>
      <w:pPr>
        <w:spacing w:line="225" w:lineRule="auto" w:before="109"/>
        <w:ind w:left="159" w:right="1431" w:firstLine="0"/>
        <w:jc w:val="both"/>
        <w:rPr>
          <w:rFonts w:ascii="Arial Black" w:hAnsi="Arial Black"/>
          <w:sz w:val="20"/>
        </w:rPr>
      </w:pPr>
      <w:r>
        <w:rPr>
          <w:rFonts w:ascii="Arial Black" w:hAnsi="Arial Black"/>
          <w:w w:val="85"/>
          <w:sz w:val="20"/>
        </w:rPr>
        <w:t>We</w:t>
      </w:r>
      <w:r>
        <w:rPr>
          <w:rFonts w:ascii="Arial Black" w:hAnsi="Arial Black"/>
          <w:spacing w:val="-8"/>
          <w:w w:val="85"/>
          <w:sz w:val="20"/>
        </w:rPr>
        <w:t> </w:t>
      </w:r>
      <w:r>
        <w:rPr>
          <w:rFonts w:ascii="Arial Black" w:hAnsi="Arial Black"/>
          <w:w w:val="85"/>
          <w:sz w:val="20"/>
        </w:rPr>
        <w:t>have</w:t>
      </w:r>
      <w:r>
        <w:rPr>
          <w:rFonts w:ascii="Arial Black" w:hAnsi="Arial Black"/>
          <w:spacing w:val="-7"/>
          <w:w w:val="85"/>
          <w:sz w:val="20"/>
        </w:rPr>
        <w:t> </w:t>
      </w:r>
      <w:r>
        <w:rPr>
          <w:rFonts w:ascii="Arial Black" w:hAnsi="Arial Black"/>
          <w:w w:val="85"/>
          <w:sz w:val="20"/>
        </w:rPr>
        <w:t>read</w:t>
      </w:r>
      <w:r>
        <w:rPr>
          <w:rFonts w:ascii="Arial Black" w:hAnsi="Arial Black"/>
          <w:spacing w:val="-6"/>
          <w:w w:val="85"/>
          <w:sz w:val="20"/>
        </w:rPr>
        <w:t> </w:t>
      </w:r>
      <w:r>
        <w:rPr>
          <w:rFonts w:ascii="Arial Black" w:hAnsi="Arial Black"/>
          <w:w w:val="85"/>
          <w:sz w:val="20"/>
        </w:rPr>
        <w:t>and</w:t>
      </w:r>
      <w:r>
        <w:rPr>
          <w:rFonts w:ascii="Arial Black" w:hAnsi="Arial Black"/>
          <w:spacing w:val="-6"/>
          <w:w w:val="85"/>
          <w:sz w:val="20"/>
        </w:rPr>
        <w:t> </w:t>
      </w:r>
      <w:r>
        <w:rPr>
          <w:rFonts w:ascii="Arial Black" w:hAnsi="Arial Black"/>
          <w:w w:val="85"/>
          <w:sz w:val="20"/>
        </w:rPr>
        <w:t>understood</w:t>
      </w:r>
      <w:r>
        <w:rPr>
          <w:rFonts w:ascii="Arial Black" w:hAnsi="Arial Black"/>
          <w:spacing w:val="-6"/>
          <w:w w:val="85"/>
          <w:sz w:val="20"/>
        </w:rPr>
        <w:t> </w:t>
      </w:r>
      <w:r>
        <w:rPr>
          <w:rFonts w:ascii="Arial Black" w:hAnsi="Arial Black"/>
          <w:w w:val="85"/>
          <w:sz w:val="20"/>
        </w:rPr>
        <w:t>the</w:t>
      </w:r>
      <w:r>
        <w:rPr>
          <w:rFonts w:ascii="Arial Black" w:hAnsi="Arial Black"/>
          <w:spacing w:val="-8"/>
          <w:w w:val="85"/>
          <w:sz w:val="20"/>
        </w:rPr>
        <w:t> </w:t>
      </w:r>
      <w:r>
        <w:rPr>
          <w:rFonts w:ascii="Arial Black" w:hAnsi="Arial Black"/>
          <w:w w:val="85"/>
          <w:sz w:val="20"/>
        </w:rPr>
        <w:t>provisions</w:t>
      </w:r>
      <w:r>
        <w:rPr>
          <w:rFonts w:ascii="Arial Black" w:hAnsi="Arial Black"/>
          <w:spacing w:val="-6"/>
          <w:w w:val="85"/>
          <w:sz w:val="20"/>
        </w:rPr>
        <w:t> </w:t>
      </w:r>
      <w:r>
        <w:rPr>
          <w:rFonts w:ascii="Arial Black" w:hAnsi="Arial Black"/>
          <w:w w:val="85"/>
          <w:sz w:val="20"/>
        </w:rPr>
        <w:t>of</w:t>
      </w:r>
      <w:r>
        <w:rPr>
          <w:rFonts w:ascii="Arial Black" w:hAnsi="Arial Black"/>
          <w:spacing w:val="-7"/>
          <w:w w:val="85"/>
          <w:sz w:val="20"/>
        </w:rPr>
        <w:t> </w:t>
      </w:r>
      <w:r>
        <w:rPr>
          <w:rFonts w:ascii="Arial Black" w:hAnsi="Arial Black"/>
          <w:w w:val="85"/>
          <w:sz w:val="20"/>
        </w:rPr>
        <w:t>“Public</w:t>
      </w:r>
      <w:r>
        <w:rPr>
          <w:rFonts w:ascii="Arial Black" w:hAnsi="Arial Black"/>
          <w:spacing w:val="-8"/>
          <w:w w:val="85"/>
          <w:sz w:val="20"/>
        </w:rPr>
        <w:t> </w:t>
      </w:r>
      <w:r>
        <w:rPr>
          <w:rFonts w:ascii="Arial Black" w:hAnsi="Arial Black"/>
          <w:w w:val="85"/>
          <w:sz w:val="20"/>
        </w:rPr>
        <w:t>Procurement</w:t>
      </w:r>
      <w:r>
        <w:rPr>
          <w:rFonts w:ascii="Arial Black" w:hAnsi="Arial Black"/>
          <w:spacing w:val="-7"/>
          <w:w w:val="85"/>
          <w:sz w:val="20"/>
        </w:rPr>
        <w:t> </w:t>
      </w:r>
      <w:r>
        <w:rPr>
          <w:rFonts w:ascii="Arial Black" w:hAnsi="Arial Black"/>
          <w:w w:val="85"/>
          <w:sz w:val="20"/>
        </w:rPr>
        <w:t>(Preference</w:t>
      </w:r>
      <w:r>
        <w:rPr>
          <w:rFonts w:ascii="Arial Black" w:hAnsi="Arial Black"/>
          <w:spacing w:val="-7"/>
          <w:w w:val="85"/>
          <w:sz w:val="20"/>
        </w:rPr>
        <w:t> </w:t>
      </w:r>
      <w:r>
        <w:rPr>
          <w:rFonts w:ascii="Arial Black" w:hAnsi="Arial Black"/>
          <w:w w:val="85"/>
          <w:sz w:val="20"/>
        </w:rPr>
        <w:t>to</w:t>
      </w:r>
      <w:r>
        <w:rPr>
          <w:rFonts w:ascii="Arial Black" w:hAnsi="Arial Black"/>
          <w:spacing w:val="-6"/>
          <w:w w:val="85"/>
          <w:sz w:val="20"/>
        </w:rPr>
        <w:t> </w:t>
      </w:r>
      <w:r>
        <w:rPr>
          <w:rFonts w:ascii="Arial Black" w:hAnsi="Arial Black"/>
          <w:w w:val="85"/>
          <w:sz w:val="20"/>
        </w:rPr>
        <w:t>Make</w:t>
      </w:r>
      <w:r>
        <w:rPr>
          <w:rFonts w:ascii="Arial Black" w:hAnsi="Arial Black"/>
          <w:spacing w:val="-8"/>
          <w:w w:val="85"/>
          <w:sz w:val="20"/>
        </w:rPr>
        <w:t> </w:t>
      </w:r>
      <w:r>
        <w:rPr>
          <w:rFonts w:ascii="Arial Black" w:hAnsi="Arial Black"/>
          <w:w w:val="85"/>
          <w:sz w:val="20"/>
        </w:rPr>
        <w:t>in</w:t>
      </w:r>
      <w:r>
        <w:rPr>
          <w:rFonts w:ascii="Arial Black" w:hAnsi="Arial Black"/>
          <w:spacing w:val="-5"/>
          <w:w w:val="85"/>
          <w:sz w:val="20"/>
        </w:rPr>
        <w:t> </w:t>
      </w:r>
      <w:r>
        <w:rPr>
          <w:rFonts w:ascii="Arial Black" w:hAnsi="Arial Black"/>
          <w:w w:val="85"/>
          <w:sz w:val="20"/>
        </w:rPr>
        <w:t>India) </w:t>
      </w:r>
      <w:r>
        <w:rPr>
          <w:rFonts w:ascii="Arial Black" w:hAnsi="Arial Black"/>
          <w:spacing w:val="1"/>
          <w:w w:val="90"/>
          <w:sz w:val="20"/>
        </w:rPr>
        <w:t>O</w:t>
      </w:r>
      <w:r>
        <w:rPr>
          <w:rFonts w:ascii="Arial Black" w:hAnsi="Arial Black"/>
          <w:w w:val="77"/>
          <w:sz w:val="20"/>
        </w:rPr>
        <w:t>r</w:t>
      </w:r>
      <w:r>
        <w:rPr>
          <w:rFonts w:ascii="Arial Black" w:hAnsi="Arial Black"/>
          <w:w w:val="87"/>
          <w:sz w:val="20"/>
        </w:rPr>
        <w:t>d</w:t>
      </w:r>
      <w:r>
        <w:rPr>
          <w:rFonts w:ascii="Arial Black" w:hAnsi="Arial Black"/>
          <w:spacing w:val="-1"/>
          <w:w w:val="78"/>
          <w:sz w:val="20"/>
        </w:rPr>
        <w:t>e</w:t>
      </w:r>
      <w:r>
        <w:rPr>
          <w:rFonts w:ascii="Arial Black" w:hAnsi="Arial Black"/>
          <w:w w:val="77"/>
          <w:sz w:val="20"/>
        </w:rPr>
        <w:t>r</w:t>
      </w:r>
      <w:r>
        <w:rPr>
          <w:rFonts w:ascii="Arial Black" w:hAnsi="Arial Black"/>
          <w:w w:val="64"/>
          <w:sz w:val="20"/>
        </w:rPr>
        <w:t>,</w:t>
      </w:r>
      <w:r>
        <w:rPr>
          <w:rFonts w:ascii="Times New Roman" w:hAnsi="Times New Roman"/>
          <w:sz w:val="20"/>
        </w:rPr>
        <w:t>    </w:t>
      </w:r>
      <w:r>
        <w:rPr>
          <w:rFonts w:ascii="Times New Roman" w:hAnsi="Times New Roman"/>
          <w:spacing w:val="-18"/>
          <w:sz w:val="20"/>
        </w:rPr>
        <w:t> </w:t>
      </w:r>
      <w:r>
        <w:rPr>
          <w:rFonts w:ascii="Arial Black" w:hAnsi="Arial Black"/>
          <w:w w:val="80"/>
          <w:sz w:val="20"/>
        </w:rPr>
        <w:t>2017</w:t>
      </w:r>
      <w:r>
        <w:rPr>
          <w:rFonts w:ascii="Arial Black" w:hAnsi="Arial Black"/>
          <w:w w:val="75"/>
          <w:sz w:val="20"/>
        </w:rPr>
        <w:t>”</w:t>
      </w:r>
      <w:r>
        <w:rPr>
          <w:rFonts w:ascii="Times New Roman" w:hAnsi="Times New Roman"/>
          <w:sz w:val="20"/>
        </w:rPr>
        <w:t>    </w:t>
      </w:r>
      <w:r>
        <w:rPr>
          <w:rFonts w:ascii="Times New Roman" w:hAnsi="Times New Roman"/>
          <w:spacing w:val="-18"/>
          <w:sz w:val="20"/>
        </w:rPr>
        <w:t> </w:t>
      </w:r>
      <w:r>
        <w:rPr>
          <w:rFonts w:ascii="Arial Black" w:hAnsi="Arial Black"/>
          <w:w w:val="87"/>
          <w:sz w:val="20"/>
        </w:rPr>
        <w:t>d</w:t>
      </w:r>
      <w:r>
        <w:rPr>
          <w:rFonts w:ascii="Arial Black" w:hAnsi="Arial Black"/>
          <w:spacing w:val="-1"/>
          <w:w w:val="75"/>
          <w:sz w:val="20"/>
        </w:rPr>
        <w:t>a</w:t>
      </w:r>
      <w:r>
        <w:rPr>
          <w:rFonts w:ascii="Arial Black" w:hAnsi="Arial Black"/>
          <w:spacing w:val="-1"/>
          <w:w w:val="75"/>
          <w:sz w:val="20"/>
        </w:rPr>
        <w:t>t</w:t>
      </w:r>
      <w:r>
        <w:rPr>
          <w:rFonts w:ascii="Arial Black" w:hAnsi="Arial Black"/>
          <w:spacing w:val="-1"/>
          <w:w w:val="78"/>
          <w:sz w:val="20"/>
        </w:rPr>
        <w:t>e</w:t>
      </w:r>
      <w:r>
        <w:rPr>
          <w:rFonts w:ascii="Arial Black" w:hAnsi="Arial Black"/>
          <w:w w:val="87"/>
          <w:sz w:val="20"/>
        </w:rPr>
        <w:t>d</w:t>
      </w:r>
      <w:r>
        <w:rPr>
          <w:rFonts w:ascii="Times New Roman" w:hAnsi="Times New Roman"/>
          <w:sz w:val="20"/>
        </w:rPr>
        <w:t>    </w:t>
      </w:r>
      <w:r>
        <w:rPr>
          <w:rFonts w:ascii="Times New Roman" w:hAnsi="Times New Roman"/>
          <w:spacing w:val="-17"/>
          <w:sz w:val="20"/>
        </w:rPr>
        <w:t> </w:t>
      </w:r>
      <w:r>
        <w:rPr>
          <w:rFonts w:ascii="Arial Black" w:hAnsi="Arial Black"/>
          <w:w w:val="80"/>
          <w:sz w:val="20"/>
        </w:rPr>
        <w:t>15</w:t>
      </w:r>
      <w:r>
        <w:rPr>
          <w:rFonts w:ascii="Arial Black" w:hAnsi="Arial Black"/>
          <w:spacing w:val="-1"/>
          <w:w w:val="139"/>
          <w:sz w:val="20"/>
        </w:rPr>
        <w:t>/</w:t>
      </w:r>
      <w:r>
        <w:rPr>
          <w:rFonts w:ascii="Arial Black" w:hAnsi="Arial Black"/>
          <w:w w:val="80"/>
          <w:sz w:val="20"/>
        </w:rPr>
        <w:t>06</w:t>
      </w:r>
      <w:r>
        <w:rPr>
          <w:rFonts w:ascii="Arial Black" w:hAnsi="Arial Black"/>
          <w:spacing w:val="-1"/>
          <w:w w:val="139"/>
          <w:sz w:val="20"/>
        </w:rPr>
        <w:t>/</w:t>
      </w:r>
      <w:r>
        <w:rPr>
          <w:rFonts w:ascii="Arial Black" w:hAnsi="Arial Black"/>
          <w:w w:val="80"/>
          <w:sz w:val="20"/>
        </w:rPr>
        <w:t>2017</w:t>
      </w:r>
      <w:r>
        <w:rPr>
          <w:rFonts w:ascii="Arial Black" w:hAnsi="Arial Black"/>
          <w:w w:val="64"/>
          <w:sz w:val="20"/>
        </w:rPr>
        <w:t>,</w:t>
      </w:r>
      <w:r>
        <w:rPr>
          <w:rFonts w:ascii="Times New Roman" w:hAnsi="Times New Roman"/>
          <w:sz w:val="20"/>
        </w:rPr>
        <w:t>    </w:t>
      </w:r>
      <w:r>
        <w:rPr>
          <w:rFonts w:ascii="Times New Roman" w:hAnsi="Times New Roman"/>
          <w:spacing w:val="-18"/>
          <w:sz w:val="20"/>
        </w:rPr>
        <w:t> </w:t>
      </w:r>
      <w:r>
        <w:rPr>
          <w:rFonts w:ascii="Arial Black" w:hAnsi="Arial Black"/>
          <w:spacing w:val="-1"/>
          <w:w w:val="72"/>
          <w:sz w:val="20"/>
        </w:rPr>
        <w:t>i</w:t>
      </w:r>
      <w:r>
        <w:rPr>
          <w:rFonts w:ascii="Arial Black" w:hAnsi="Arial Black"/>
          <w:spacing w:val="-1"/>
          <w:w w:val="75"/>
          <w:sz w:val="20"/>
        </w:rPr>
        <w:t>t</w:t>
      </w:r>
      <w:r>
        <w:rPr>
          <w:rFonts w:ascii="Arial Black" w:hAnsi="Arial Black"/>
          <w:w w:val="69"/>
          <w:sz w:val="20"/>
        </w:rPr>
        <w:t>s</w:t>
      </w:r>
      <w:r>
        <w:rPr>
          <w:rFonts w:ascii="Times New Roman" w:hAnsi="Times New Roman"/>
          <w:sz w:val="20"/>
        </w:rPr>
        <w:t>    </w:t>
      </w:r>
      <w:r>
        <w:rPr>
          <w:rFonts w:ascii="Times New Roman" w:hAnsi="Times New Roman"/>
          <w:spacing w:val="-18"/>
          <w:sz w:val="20"/>
        </w:rPr>
        <w:t> </w:t>
      </w:r>
      <w:r>
        <w:rPr>
          <w:rFonts w:ascii="Arial Black" w:hAnsi="Arial Black"/>
          <w:w w:val="77"/>
          <w:sz w:val="20"/>
        </w:rPr>
        <w:t>r</w:t>
      </w:r>
      <w:r>
        <w:rPr>
          <w:rFonts w:ascii="Arial Black" w:hAnsi="Arial Black"/>
          <w:spacing w:val="-1"/>
          <w:w w:val="78"/>
          <w:sz w:val="20"/>
        </w:rPr>
        <w:t>e</w:t>
      </w:r>
      <w:r>
        <w:rPr>
          <w:rFonts w:ascii="Arial Black" w:hAnsi="Arial Black"/>
          <w:w w:val="78"/>
          <w:sz w:val="20"/>
        </w:rPr>
        <w:t>v</w:t>
      </w:r>
      <w:r>
        <w:rPr>
          <w:rFonts w:ascii="Arial Black" w:hAnsi="Arial Black"/>
          <w:spacing w:val="-1"/>
          <w:w w:val="72"/>
          <w:sz w:val="20"/>
        </w:rPr>
        <w:t>i</w:t>
      </w:r>
      <w:r>
        <w:rPr>
          <w:rFonts w:ascii="Arial Black" w:hAnsi="Arial Black"/>
          <w:spacing w:val="-1"/>
          <w:w w:val="69"/>
          <w:sz w:val="20"/>
        </w:rPr>
        <w:t>s</w:t>
      </w:r>
      <w:r>
        <w:rPr>
          <w:rFonts w:ascii="Arial Black" w:hAnsi="Arial Black"/>
          <w:spacing w:val="-1"/>
          <w:w w:val="72"/>
          <w:sz w:val="20"/>
        </w:rPr>
        <w:t>i</w:t>
      </w:r>
      <w:r>
        <w:rPr>
          <w:rFonts w:ascii="Arial Black" w:hAnsi="Arial Black"/>
          <w:w w:val="87"/>
          <w:sz w:val="20"/>
        </w:rPr>
        <w:t>o</w:t>
      </w:r>
      <w:r>
        <w:rPr>
          <w:rFonts w:ascii="Arial Black" w:hAnsi="Arial Black"/>
          <w:w w:val="84"/>
          <w:sz w:val="20"/>
        </w:rPr>
        <w:t>n</w:t>
      </w:r>
      <w:r>
        <w:rPr>
          <w:rFonts w:ascii="Times New Roman" w:hAnsi="Times New Roman"/>
          <w:sz w:val="20"/>
        </w:rPr>
        <w:t>    </w:t>
      </w:r>
      <w:r>
        <w:rPr>
          <w:rFonts w:ascii="Times New Roman" w:hAnsi="Times New Roman"/>
          <w:spacing w:val="-15"/>
          <w:sz w:val="20"/>
        </w:rPr>
        <w:t> </w:t>
      </w:r>
      <w:r>
        <w:rPr>
          <w:rFonts w:ascii="Arial Black" w:hAnsi="Arial Black"/>
          <w:w w:val="87"/>
          <w:sz w:val="20"/>
        </w:rPr>
        <w:t>d</w:t>
      </w:r>
      <w:r>
        <w:rPr>
          <w:rFonts w:ascii="Arial Black" w:hAnsi="Arial Black"/>
          <w:spacing w:val="-1"/>
          <w:w w:val="75"/>
          <w:sz w:val="20"/>
        </w:rPr>
        <w:t>a</w:t>
      </w:r>
      <w:r>
        <w:rPr>
          <w:rFonts w:ascii="Arial Black" w:hAnsi="Arial Black"/>
          <w:spacing w:val="-1"/>
          <w:w w:val="75"/>
          <w:sz w:val="20"/>
        </w:rPr>
        <w:t>t</w:t>
      </w:r>
      <w:r>
        <w:rPr>
          <w:rFonts w:ascii="Arial Black" w:hAnsi="Arial Black"/>
          <w:spacing w:val="-1"/>
          <w:w w:val="78"/>
          <w:sz w:val="20"/>
        </w:rPr>
        <w:t>e</w:t>
      </w:r>
      <w:r>
        <w:rPr>
          <w:rFonts w:ascii="Arial Black" w:hAnsi="Arial Black"/>
          <w:w w:val="87"/>
          <w:sz w:val="20"/>
        </w:rPr>
        <w:t>d</w:t>
      </w:r>
      <w:r>
        <w:rPr>
          <w:rFonts w:ascii="Times New Roman" w:hAnsi="Times New Roman"/>
          <w:sz w:val="20"/>
        </w:rPr>
        <w:t>    </w:t>
      </w:r>
      <w:r>
        <w:rPr>
          <w:rFonts w:ascii="Times New Roman" w:hAnsi="Times New Roman"/>
          <w:spacing w:val="-17"/>
          <w:sz w:val="20"/>
        </w:rPr>
        <w:t> </w:t>
      </w:r>
      <w:r>
        <w:rPr>
          <w:rFonts w:ascii="Arial Black" w:hAnsi="Arial Black"/>
          <w:w w:val="80"/>
          <w:sz w:val="20"/>
        </w:rPr>
        <w:t>28</w:t>
      </w:r>
      <w:r>
        <w:rPr>
          <w:rFonts w:ascii="Arial Black" w:hAnsi="Arial Black"/>
          <w:spacing w:val="-1"/>
          <w:w w:val="139"/>
          <w:sz w:val="20"/>
        </w:rPr>
        <w:t>/</w:t>
      </w:r>
      <w:r>
        <w:rPr>
          <w:rFonts w:ascii="Arial Black" w:hAnsi="Arial Black"/>
          <w:w w:val="80"/>
          <w:sz w:val="20"/>
        </w:rPr>
        <w:t>05</w:t>
      </w:r>
      <w:r>
        <w:rPr>
          <w:rFonts w:ascii="Arial Black" w:hAnsi="Arial Black"/>
          <w:spacing w:val="-1"/>
          <w:w w:val="139"/>
          <w:sz w:val="20"/>
        </w:rPr>
        <w:t>/</w:t>
      </w:r>
      <w:r>
        <w:rPr>
          <w:rFonts w:ascii="Arial Black" w:hAnsi="Arial Black"/>
          <w:w w:val="80"/>
          <w:sz w:val="20"/>
        </w:rPr>
        <w:t>2018</w:t>
      </w:r>
      <w:r>
        <w:rPr>
          <w:rFonts w:ascii="Times New Roman" w:hAnsi="Times New Roman"/>
          <w:sz w:val="20"/>
        </w:rPr>
        <w:t>    </w:t>
      </w:r>
      <w:r>
        <w:rPr>
          <w:rFonts w:ascii="Times New Roman" w:hAnsi="Times New Roman"/>
          <w:spacing w:val="-17"/>
          <w:sz w:val="20"/>
        </w:rPr>
        <w:t> </w:t>
      </w:r>
      <w:r>
        <w:rPr>
          <w:rFonts w:ascii="Arial Black" w:hAnsi="Arial Black"/>
          <w:spacing w:val="-1"/>
          <w:w w:val="75"/>
          <w:sz w:val="20"/>
        </w:rPr>
        <w:t>a</w:t>
      </w:r>
      <w:r>
        <w:rPr>
          <w:rFonts w:ascii="Arial Black" w:hAnsi="Arial Black"/>
          <w:spacing w:val="2"/>
          <w:w w:val="84"/>
          <w:sz w:val="20"/>
        </w:rPr>
        <w:t>n</w:t>
      </w:r>
      <w:r>
        <w:rPr>
          <w:rFonts w:ascii="Arial Black" w:hAnsi="Arial Black"/>
          <w:w w:val="87"/>
          <w:sz w:val="20"/>
        </w:rPr>
        <w:t>d</w:t>
      </w:r>
      <w:r>
        <w:rPr>
          <w:rFonts w:ascii="Times New Roman" w:hAnsi="Times New Roman"/>
          <w:sz w:val="20"/>
        </w:rPr>
        <w:t>    </w:t>
      </w:r>
      <w:r>
        <w:rPr>
          <w:rFonts w:ascii="Times New Roman" w:hAnsi="Times New Roman"/>
          <w:spacing w:val="-17"/>
          <w:sz w:val="20"/>
        </w:rPr>
        <w:t> </w:t>
      </w:r>
      <w:r>
        <w:rPr>
          <w:rFonts w:ascii="Arial Black" w:hAnsi="Arial Black"/>
          <w:spacing w:val="-1"/>
          <w:w w:val="75"/>
          <w:sz w:val="20"/>
        </w:rPr>
        <w:t>a</w:t>
      </w:r>
      <w:r>
        <w:rPr>
          <w:rFonts w:ascii="Arial Black" w:hAnsi="Arial Black"/>
          <w:w w:val="84"/>
          <w:sz w:val="20"/>
        </w:rPr>
        <w:t>n</w:t>
      </w:r>
      <w:r>
        <w:rPr>
          <w:rFonts w:ascii="Arial Black" w:hAnsi="Arial Black"/>
          <w:w w:val="78"/>
          <w:sz w:val="20"/>
        </w:rPr>
        <w:t>y</w:t>
      </w:r>
      <w:r>
        <w:rPr>
          <w:rFonts w:ascii="Times New Roman" w:hAnsi="Times New Roman"/>
          <w:sz w:val="20"/>
        </w:rPr>
        <w:t>    </w:t>
      </w:r>
      <w:r>
        <w:rPr>
          <w:rFonts w:ascii="Times New Roman" w:hAnsi="Times New Roman"/>
          <w:spacing w:val="-18"/>
          <w:sz w:val="20"/>
        </w:rPr>
        <w:t> </w:t>
      </w:r>
      <w:r>
        <w:rPr>
          <w:rFonts w:ascii="Arial Black" w:hAnsi="Arial Black"/>
          <w:spacing w:val="-1"/>
          <w:w w:val="69"/>
          <w:sz w:val="20"/>
        </w:rPr>
        <w:t>s</w:t>
      </w:r>
      <w:r>
        <w:rPr>
          <w:rFonts w:ascii="Arial Black" w:hAnsi="Arial Black"/>
          <w:w w:val="84"/>
          <w:sz w:val="20"/>
        </w:rPr>
        <w:t>u</w:t>
      </w:r>
      <w:r>
        <w:rPr>
          <w:rFonts w:ascii="Arial Black" w:hAnsi="Arial Black"/>
          <w:w w:val="87"/>
          <w:sz w:val="20"/>
        </w:rPr>
        <w:t>b</w:t>
      </w:r>
      <w:r>
        <w:rPr>
          <w:rFonts w:ascii="Arial Black" w:hAnsi="Arial Black"/>
          <w:spacing w:val="-1"/>
          <w:w w:val="69"/>
          <w:sz w:val="20"/>
        </w:rPr>
        <w:t>s</w:t>
      </w:r>
      <w:r>
        <w:rPr>
          <w:rFonts w:ascii="Arial Black" w:hAnsi="Arial Black"/>
          <w:spacing w:val="-1"/>
          <w:w w:val="78"/>
          <w:sz w:val="20"/>
        </w:rPr>
        <w:t>e</w:t>
      </w:r>
      <w:r>
        <w:rPr>
          <w:rFonts w:ascii="Arial Black" w:hAnsi="Arial Black"/>
          <w:spacing w:val="2"/>
          <w:w w:val="87"/>
          <w:sz w:val="20"/>
        </w:rPr>
        <w:t>q</w:t>
      </w:r>
      <w:r>
        <w:rPr>
          <w:rFonts w:ascii="Arial Black" w:hAnsi="Arial Black"/>
          <w:w w:val="84"/>
          <w:sz w:val="20"/>
        </w:rPr>
        <w:t>u</w:t>
      </w:r>
      <w:r>
        <w:rPr>
          <w:rFonts w:ascii="Arial Black" w:hAnsi="Arial Black"/>
          <w:spacing w:val="-1"/>
          <w:w w:val="78"/>
          <w:sz w:val="20"/>
        </w:rPr>
        <w:t>e</w:t>
      </w:r>
      <w:r>
        <w:rPr>
          <w:rFonts w:ascii="Arial Black" w:hAnsi="Arial Black"/>
          <w:spacing w:val="2"/>
          <w:w w:val="84"/>
          <w:sz w:val="20"/>
        </w:rPr>
        <w:t>n</w:t>
      </w:r>
      <w:r>
        <w:rPr>
          <w:rFonts w:ascii="Arial Black" w:hAnsi="Arial Black"/>
          <w:w w:val="75"/>
          <w:sz w:val="20"/>
        </w:rPr>
        <w:t>t</w:t>
      </w:r>
      <w:r>
        <w:rPr>
          <w:rFonts w:ascii="Times New Roman" w:hAnsi="Times New Roman"/>
          <w:w w:val="75"/>
          <w:sz w:val="20"/>
        </w:rPr>
        <w:t> </w:t>
      </w:r>
      <w:r>
        <w:rPr>
          <w:rFonts w:ascii="Arial Black" w:hAnsi="Arial Black"/>
          <w:spacing w:val="-2"/>
          <w:w w:val="85"/>
          <w:sz w:val="20"/>
        </w:rPr>
        <w:t>m</w:t>
      </w:r>
      <w:r>
        <w:rPr>
          <w:rFonts w:ascii="Arial Black" w:hAnsi="Arial Black"/>
          <w:w w:val="87"/>
          <w:sz w:val="20"/>
        </w:rPr>
        <w:t>o</w:t>
      </w:r>
      <w:r>
        <w:rPr>
          <w:rFonts w:ascii="Arial Black" w:hAnsi="Arial Black"/>
          <w:w w:val="87"/>
          <w:sz w:val="20"/>
        </w:rPr>
        <w:t>d</w:t>
      </w:r>
      <w:r>
        <w:rPr>
          <w:rFonts w:ascii="Arial Black" w:hAnsi="Arial Black"/>
          <w:spacing w:val="-1"/>
          <w:w w:val="72"/>
          <w:sz w:val="20"/>
        </w:rPr>
        <w:t>i</w:t>
      </w:r>
      <w:r>
        <w:rPr>
          <w:rFonts w:ascii="Arial Black" w:hAnsi="Arial Black"/>
          <w:w w:val="80"/>
          <w:sz w:val="20"/>
        </w:rPr>
        <w:t>f</w:t>
      </w:r>
      <w:r>
        <w:rPr>
          <w:rFonts w:ascii="Arial Black" w:hAnsi="Arial Black"/>
          <w:spacing w:val="2"/>
          <w:w w:val="72"/>
          <w:sz w:val="20"/>
        </w:rPr>
        <w:t>i</w:t>
      </w:r>
      <w:r>
        <w:rPr>
          <w:rFonts w:ascii="Arial Black" w:hAnsi="Arial Black"/>
          <w:spacing w:val="-1"/>
          <w:w w:val="68"/>
          <w:sz w:val="20"/>
        </w:rPr>
        <w:t>c</w:t>
      </w:r>
      <w:r>
        <w:rPr>
          <w:rFonts w:ascii="Arial Black" w:hAnsi="Arial Black"/>
          <w:spacing w:val="-1"/>
          <w:w w:val="75"/>
          <w:sz w:val="20"/>
        </w:rPr>
        <w:t>a</w:t>
      </w:r>
      <w:r>
        <w:rPr>
          <w:rFonts w:ascii="Arial Black" w:hAnsi="Arial Black"/>
          <w:spacing w:val="-1"/>
          <w:w w:val="75"/>
          <w:sz w:val="20"/>
        </w:rPr>
        <w:t>t</w:t>
      </w:r>
      <w:r>
        <w:rPr>
          <w:rFonts w:ascii="Arial Black" w:hAnsi="Arial Black"/>
          <w:spacing w:val="-1"/>
          <w:w w:val="72"/>
          <w:sz w:val="20"/>
        </w:rPr>
        <w:t>i</w:t>
      </w:r>
      <w:r>
        <w:rPr>
          <w:rFonts w:ascii="Arial Black" w:hAnsi="Arial Black"/>
          <w:w w:val="87"/>
          <w:sz w:val="20"/>
        </w:rPr>
        <w:t>o</w:t>
      </w:r>
      <w:r>
        <w:rPr>
          <w:rFonts w:ascii="Arial Black" w:hAnsi="Arial Black"/>
          <w:spacing w:val="2"/>
          <w:w w:val="84"/>
          <w:sz w:val="20"/>
        </w:rPr>
        <w:t>n</w:t>
      </w:r>
      <w:r>
        <w:rPr>
          <w:rFonts w:ascii="Arial Black" w:hAnsi="Arial Black"/>
          <w:spacing w:val="-1"/>
          <w:w w:val="69"/>
          <w:sz w:val="20"/>
        </w:rPr>
        <w:t>s</w:t>
      </w:r>
      <w:r>
        <w:rPr>
          <w:rFonts w:ascii="Arial Black" w:hAnsi="Arial Black"/>
          <w:spacing w:val="-1"/>
          <w:w w:val="139"/>
          <w:sz w:val="20"/>
        </w:rPr>
        <w:t>/</w:t>
      </w:r>
      <w:r>
        <w:rPr>
          <w:rFonts w:ascii="Arial Black" w:hAnsi="Arial Black"/>
          <w:spacing w:val="3"/>
          <w:w w:val="82"/>
          <w:sz w:val="20"/>
        </w:rPr>
        <w:t>A</w:t>
      </w:r>
      <w:r>
        <w:rPr>
          <w:rFonts w:ascii="Arial Black" w:hAnsi="Arial Black"/>
          <w:spacing w:val="-2"/>
          <w:w w:val="85"/>
          <w:sz w:val="20"/>
        </w:rPr>
        <w:t>m</w:t>
      </w:r>
      <w:r>
        <w:rPr>
          <w:rFonts w:ascii="Arial Black" w:hAnsi="Arial Black"/>
          <w:spacing w:val="1"/>
          <w:w w:val="78"/>
          <w:sz w:val="20"/>
        </w:rPr>
        <w:t>e</w:t>
      </w:r>
      <w:r>
        <w:rPr>
          <w:rFonts w:ascii="Arial Black" w:hAnsi="Arial Black"/>
          <w:w w:val="84"/>
          <w:sz w:val="20"/>
        </w:rPr>
        <w:t>n</w:t>
      </w:r>
      <w:r>
        <w:rPr>
          <w:rFonts w:ascii="Arial Black" w:hAnsi="Arial Black"/>
          <w:w w:val="87"/>
          <w:sz w:val="20"/>
        </w:rPr>
        <w:t>d</w:t>
      </w:r>
      <w:r>
        <w:rPr>
          <w:rFonts w:ascii="Arial Black" w:hAnsi="Arial Black"/>
          <w:spacing w:val="1"/>
          <w:w w:val="85"/>
          <w:sz w:val="20"/>
        </w:rPr>
        <w:t>m</w:t>
      </w:r>
      <w:r>
        <w:rPr>
          <w:rFonts w:ascii="Arial Black" w:hAnsi="Arial Black"/>
          <w:spacing w:val="-1"/>
          <w:w w:val="78"/>
          <w:sz w:val="20"/>
        </w:rPr>
        <w:t>e</w:t>
      </w:r>
      <w:r>
        <w:rPr>
          <w:rFonts w:ascii="Arial Black" w:hAnsi="Arial Black"/>
          <w:w w:val="84"/>
          <w:sz w:val="20"/>
        </w:rPr>
        <w:t>n</w:t>
      </w:r>
      <w:r>
        <w:rPr>
          <w:rFonts w:ascii="Arial Black" w:hAnsi="Arial Black"/>
          <w:spacing w:val="2"/>
          <w:w w:val="75"/>
          <w:sz w:val="20"/>
        </w:rPr>
        <w:t>t</w:t>
      </w:r>
      <w:r>
        <w:rPr>
          <w:rFonts w:ascii="Arial Black" w:hAnsi="Arial Black"/>
          <w:spacing w:val="1"/>
          <w:w w:val="69"/>
          <w:sz w:val="20"/>
        </w:rPr>
        <w:t>s</w:t>
      </w:r>
      <w:r>
        <w:rPr>
          <w:rFonts w:ascii="Arial Black" w:hAnsi="Arial Black"/>
          <w:w w:val="64"/>
          <w:sz w:val="20"/>
        </w:rPr>
        <w:t>,</w:t>
      </w:r>
      <w:r>
        <w:rPr>
          <w:rFonts w:ascii="Times New Roman" w:hAnsi="Times New Roman"/>
          <w:sz w:val="20"/>
        </w:rPr>
        <w:t> </w:t>
      </w:r>
      <w:r>
        <w:rPr>
          <w:rFonts w:ascii="Times New Roman" w:hAnsi="Times New Roman"/>
          <w:spacing w:val="-21"/>
          <w:sz w:val="20"/>
        </w:rPr>
        <w:t> </w:t>
      </w:r>
      <w:r>
        <w:rPr>
          <w:rFonts w:ascii="Arial Black" w:hAnsi="Arial Black"/>
          <w:spacing w:val="-1"/>
          <w:w w:val="72"/>
          <w:sz w:val="20"/>
        </w:rPr>
        <w:t>i</w:t>
      </w:r>
      <w:r>
        <w:rPr>
          <w:rFonts w:ascii="Arial Black" w:hAnsi="Arial Black"/>
          <w:w w:val="80"/>
          <w:sz w:val="20"/>
        </w:rPr>
        <w:t>f</w:t>
      </w:r>
      <w:r>
        <w:rPr>
          <w:rFonts w:ascii="Times New Roman" w:hAnsi="Times New Roman"/>
          <w:sz w:val="20"/>
        </w:rPr>
        <w:t> </w:t>
      </w:r>
      <w:r>
        <w:rPr>
          <w:rFonts w:ascii="Times New Roman" w:hAnsi="Times New Roman"/>
          <w:spacing w:val="-21"/>
          <w:sz w:val="20"/>
        </w:rPr>
        <w:t> </w:t>
      </w:r>
      <w:r>
        <w:rPr>
          <w:rFonts w:ascii="Arial Black" w:hAnsi="Arial Black"/>
          <w:spacing w:val="-1"/>
          <w:w w:val="75"/>
          <w:sz w:val="20"/>
        </w:rPr>
        <w:t>a</w:t>
      </w:r>
      <w:r>
        <w:rPr>
          <w:rFonts w:ascii="Arial Black" w:hAnsi="Arial Black"/>
          <w:spacing w:val="2"/>
          <w:w w:val="84"/>
          <w:sz w:val="20"/>
        </w:rPr>
        <w:t>n</w:t>
      </w:r>
      <w:r>
        <w:rPr>
          <w:rFonts w:ascii="Arial Black" w:hAnsi="Arial Black"/>
          <w:w w:val="78"/>
          <w:sz w:val="20"/>
        </w:rPr>
        <w:t>y</w:t>
      </w:r>
      <w:r>
        <w:rPr>
          <w:rFonts w:ascii="Times New Roman" w:hAnsi="Times New Roman"/>
          <w:sz w:val="20"/>
        </w:rPr>
        <w:t> </w:t>
      </w:r>
      <w:r>
        <w:rPr>
          <w:rFonts w:ascii="Times New Roman" w:hAnsi="Times New Roman"/>
          <w:spacing w:val="-22"/>
          <w:sz w:val="20"/>
        </w:rPr>
        <w:t> </w:t>
      </w:r>
      <w:r>
        <w:rPr>
          <w:rFonts w:ascii="Arial Black" w:hAnsi="Arial Black"/>
          <w:spacing w:val="-1"/>
          <w:w w:val="77"/>
          <w:sz w:val="20"/>
        </w:rPr>
        <w:t>[</w:t>
      </w:r>
      <w:r>
        <w:rPr>
          <w:rFonts w:ascii="Arial Black" w:hAnsi="Arial Black"/>
          <w:spacing w:val="2"/>
          <w:w w:val="84"/>
          <w:sz w:val="20"/>
        </w:rPr>
        <w:t>h</w:t>
      </w:r>
      <w:r>
        <w:rPr>
          <w:rFonts w:ascii="Arial Black" w:hAnsi="Arial Black"/>
          <w:spacing w:val="-1"/>
          <w:w w:val="78"/>
          <w:sz w:val="20"/>
        </w:rPr>
        <w:t>e</w:t>
      </w:r>
      <w:r>
        <w:rPr>
          <w:rFonts w:ascii="Arial Black" w:hAnsi="Arial Black"/>
          <w:w w:val="77"/>
          <w:sz w:val="20"/>
        </w:rPr>
        <w:t>r</w:t>
      </w:r>
      <w:r>
        <w:rPr>
          <w:rFonts w:ascii="Arial Black" w:hAnsi="Arial Black"/>
          <w:spacing w:val="-1"/>
          <w:w w:val="78"/>
          <w:sz w:val="20"/>
        </w:rPr>
        <w:t>e</w:t>
      </w:r>
      <w:r>
        <w:rPr>
          <w:rFonts w:ascii="Arial Black" w:hAnsi="Arial Black"/>
          <w:spacing w:val="2"/>
          <w:w w:val="72"/>
          <w:sz w:val="20"/>
        </w:rPr>
        <w:t>i</w:t>
      </w:r>
      <w:r>
        <w:rPr>
          <w:rFonts w:ascii="Arial Black" w:hAnsi="Arial Black"/>
          <w:w w:val="84"/>
          <w:sz w:val="20"/>
        </w:rPr>
        <w:t>n</w:t>
      </w:r>
      <w:r>
        <w:rPr>
          <w:rFonts w:ascii="Arial Black" w:hAnsi="Arial Black"/>
          <w:spacing w:val="-1"/>
          <w:w w:val="75"/>
          <w:sz w:val="20"/>
        </w:rPr>
        <w:t>a</w:t>
      </w:r>
      <w:r>
        <w:rPr>
          <w:rFonts w:ascii="Arial Black" w:hAnsi="Arial Black"/>
          <w:w w:val="80"/>
          <w:sz w:val="20"/>
        </w:rPr>
        <w:t>f</w:t>
      </w:r>
      <w:r>
        <w:rPr>
          <w:rFonts w:ascii="Arial Black" w:hAnsi="Arial Black"/>
          <w:spacing w:val="2"/>
          <w:w w:val="75"/>
          <w:sz w:val="20"/>
        </w:rPr>
        <w:t>t</w:t>
      </w:r>
      <w:r>
        <w:rPr>
          <w:rFonts w:ascii="Arial Black" w:hAnsi="Arial Black"/>
          <w:spacing w:val="-1"/>
          <w:w w:val="78"/>
          <w:sz w:val="20"/>
        </w:rPr>
        <w:t>e</w:t>
      </w:r>
      <w:r>
        <w:rPr>
          <w:rFonts w:ascii="Arial Black" w:hAnsi="Arial Black"/>
          <w:w w:val="77"/>
          <w:sz w:val="20"/>
        </w:rPr>
        <w:t>r</w:t>
      </w:r>
      <w:r>
        <w:rPr>
          <w:rFonts w:ascii="Arial Black" w:hAnsi="Arial Black"/>
          <w:w w:val="64"/>
          <w:sz w:val="20"/>
        </w:rPr>
        <w:t>,</w:t>
      </w:r>
      <w:r>
        <w:rPr>
          <w:rFonts w:ascii="Times New Roman" w:hAnsi="Times New Roman"/>
          <w:sz w:val="20"/>
        </w:rPr>
        <w:t> </w:t>
      </w:r>
      <w:r>
        <w:rPr>
          <w:rFonts w:ascii="Times New Roman" w:hAnsi="Times New Roman"/>
          <w:spacing w:val="-21"/>
          <w:sz w:val="20"/>
        </w:rPr>
        <w:t> </w:t>
      </w:r>
      <w:r>
        <w:rPr>
          <w:rFonts w:ascii="Arial Black" w:hAnsi="Arial Black"/>
          <w:spacing w:val="1"/>
          <w:w w:val="75"/>
          <w:sz w:val="20"/>
        </w:rPr>
        <w:t>“</w:t>
      </w:r>
      <w:r>
        <w:rPr>
          <w:rFonts w:ascii="Arial Black" w:hAnsi="Arial Black"/>
          <w:spacing w:val="1"/>
          <w:w w:val="77"/>
          <w:sz w:val="20"/>
        </w:rPr>
        <w:t>PP</w:t>
      </w:r>
      <w:r>
        <w:rPr>
          <w:rFonts w:ascii="Arial Black" w:hAnsi="Arial Black"/>
          <w:spacing w:val="-2"/>
          <w:w w:val="77"/>
          <w:sz w:val="20"/>
        </w:rPr>
        <w:t>P</w:t>
      </w:r>
      <w:r>
        <w:rPr>
          <w:rFonts w:ascii="Arial Black" w:hAnsi="Arial Black"/>
          <w:spacing w:val="2"/>
          <w:w w:val="119"/>
          <w:sz w:val="20"/>
        </w:rPr>
        <w:t>-</w:t>
      </w:r>
      <w:r>
        <w:rPr>
          <w:rFonts w:ascii="Arial Black" w:hAnsi="Arial Black"/>
          <w:spacing w:val="1"/>
          <w:w w:val="94"/>
          <w:sz w:val="20"/>
        </w:rPr>
        <w:t>M</w:t>
      </w:r>
      <w:r>
        <w:rPr>
          <w:rFonts w:ascii="Arial Black" w:hAnsi="Arial Black"/>
          <w:spacing w:val="-1"/>
          <w:w w:val="68"/>
          <w:sz w:val="20"/>
        </w:rPr>
        <w:t>I</w:t>
      </w:r>
      <w:r>
        <w:rPr>
          <w:rFonts w:ascii="Arial Black" w:hAnsi="Arial Black"/>
          <w:w w:val="68"/>
          <w:sz w:val="20"/>
        </w:rPr>
        <w:t>I</w:t>
      </w:r>
      <w:r>
        <w:rPr>
          <w:rFonts w:ascii="Times New Roman" w:hAnsi="Times New Roman"/>
          <w:sz w:val="20"/>
        </w:rPr>
        <w:t> </w:t>
      </w:r>
      <w:r>
        <w:rPr>
          <w:rFonts w:ascii="Times New Roman" w:hAnsi="Times New Roman"/>
          <w:spacing w:val="-22"/>
          <w:sz w:val="20"/>
        </w:rPr>
        <w:t> </w:t>
      </w:r>
      <w:r>
        <w:rPr>
          <w:rFonts w:ascii="Arial Black" w:hAnsi="Arial Black"/>
          <w:spacing w:val="1"/>
          <w:w w:val="90"/>
          <w:sz w:val="20"/>
        </w:rPr>
        <w:t>O</w:t>
      </w:r>
      <w:r>
        <w:rPr>
          <w:rFonts w:ascii="Arial Black" w:hAnsi="Arial Black"/>
          <w:w w:val="77"/>
          <w:sz w:val="20"/>
        </w:rPr>
        <w:t>r</w:t>
      </w:r>
      <w:r>
        <w:rPr>
          <w:rFonts w:ascii="Arial Black" w:hAnsi="Arial Black"/>
          <w:w w:val="87"/>
          <w:sz w:val="20"/>
        </w:rPr>
        <w:t>d</w:t>
      </w:r>
      <w:r>
        <w:rPr>
          <w:rFonts w:ascii="Arial Black" w:hAnsi="Arial Black"/>
          <w:spacing w:val="-1"/>
          <w:w w:val="78"/>
          <w:sz w:val="20"/>
        </w:rPr>
        <w:t>e</w:t>
      </w:r>
      <w:r>
        <w:rPr>
          <w:rFonts w:ascii="Arial Black" w:hAnsi="Arial Black"/>
          <w:w w:val="77"/>
          <w:sz w:val="20"/>
        </w:rPr>
        <w:t>r</w:t>
      </w:r>
      <w:r>
        <w:rPr>
          <w:rFonts w:ascii="Arial Black" w:hAnsi="Arial Black"/>
          <w:spacing w:val="-1"/>
          <w:w w:val="75"/>
          <w:sz w:val="20"/>
        </w:rPr>
        <w:t>”</w:t>
      </w:r>
      <w:r>
        <w:rPr>
          <w:rFonts w:ascii="Arial Black" w:hAnsi="Arial Black"/>
          <w:w w:val="77"/>
          <w:sz w:val="20"/>
        </w:rPr>
        <w:t>]</w:t>
      </w:r>
      <w:r>
        <w:rPr>
          <w:rFonts w:ascii="Times New Roman" w:hAnsi="Times New Roman"/>
          <w:sz w:val="20"/>
        </w:rPr>
        <w:t> </w:t>
      </w:r>
      <w:r>
        <w:rPr>
          <w:rFonts w:ascii="Times New Roman" w:hAnsi="Times New Roman"/>
          <w:spacing w:val="-19"/>
          <w:sz w:val="20"/>
        </w:rPr>
        <w:t> </w:t>
      </w:r>
      <w:r>
        <w:rPr>
          <w:rFonts w:ascii="Arial Black" w:hAnsi="Arial Black"/>
          <w:spacing w:val="-1"/>
          <w:w w:val="72"/>
          <w:sz w:val="20"/>
        </w:rPr>
        <w:t>i</w:t>
      </w:r>
      <w:r>
        <w:rPr>
          <w:rFonts w:ascii="Arial Black" w:hAnsi="Arial Black"/>
          <w:spacing w:val="-1"/>
          <w:w w:val="69"/>
          <w:sz w:val="20"/>
        </w:rPr>
        <w:t>s</w:t>
      </w:r>
      <w:r>
        <w:rPr>
          <w:rFonts w:ascii="Arial Black" w:hAnsi="Arial Black"/>
          <w:spacing w:val="1"/>
          <w:w w:val="69"/>
          <w:sz w:val="20"/>
        </w:rPr>
        <w:t>s</w:t>
      </w:r>
      <w:r>
        <w:rPr>
          <w:rFonts w:ascii="Arial Black" w:hAnsi="Arial Black"/>
          <w:w w:val="84"/>
          <w:sz w:val="20"/>
        </w:rPr>
        <w:t>u</w:t>
      </w:r>
      <w:r>
        <w:rPr>
          <w:rFonts w:ascii="Arial Black" w:hAnsi="Arial Black"/>
          <w:spacing w:val="-1"/>
          <w:w w:val="78"/>
          <w:sz w:val="20"/>
        </w:rPr>
        <w:t>e</w:t>
      </w:r>
      <w:r>
        <w:rPr>
          <w:rFonts w:ascii="Arial Black" w:hAnsi="Arial Black"/>
          <w:w w:val="87"/>
          <w:sz w:val="20"/>
        </w:rPr>
        <w:t>d</w:t>
      </w:r>
      <w:r>
        <w:rPr>
          <w:rFonts w:ascii="Times New Roman" w:hAnsi="Times New Roman"/>
          <w:sz w:val="20"/>
        </w:rPr>
        <w:t> </w:t>
      </w:r>
      <w:r>
        <w:rPr>
          <w:rFonts w:ascii="Times New Roman" w:hAnsi="Times New Roman"/>
          <w:spacing w:val="-21"/>
          <w:sz w:val="20"/>
        </w:rPr>
        <w:t> </w:t>
      </w:r>
      <w:r>
        <w:rPr>
          <w:rFonts w:ascii="Arial Black" w:hAnsi="Arial Black"/>
          <w:spacing w:val="3"/>
          <w:w w:val="87"/>
          <w:sz w:val="20"/>
        </w:rPr>
        <w:t>b</w:t>
      </w:r>
      <w:r>
        <w:rPr>
          <w:rFonts w:ascii="Arial Black" w:hAnsi="Arial Black"/>
          <w:w w:val="78"/>
          <w:sz w:val="20"/>
        </w:rPr>
        <w:t>y</w:t>
      </w:r>
      <w:r>
        <w:rPr>
          <w:rFonts w:ascii="Times New Roman" w:hAnsi="Times New Roman"/>
          <w:sz w:val="20"/>
        </w:rPr>
        <w:t> </w:t>
      </w:r>
      <w:r>
        <w:rPr>
          <w:rFonts w:ascii="Times New Roman" w:hAnsi="Times New Roman"/>
          <w:spacing w:val="-22"/>
          <w:sz w:val="20"/>
        </w:rPr>
        <w:t> </w:t>
      </w:r>
      <w:r>
        <w:rPr>
          <w:rFonts w:ascii="Arial Black" w:hAnsi="Arial Black"/>
          <w:spacing w:val="1"/>
          <w:w w:val="89"/>
          <w:sz w:val="20"/>
        </w:rPr>
        <w:t>D</w:t>
      </w:r>
      <w:r>
        <w:rPr>
          <w:rFonts w:ascii="Arial Black" w:hAnsi="Arial Black"/>
          <w:spacing w:val="-1"/>
          <w:w w:val="78"/>
          <w:sz w:val="20"/>
        </w:rPr>
        <w:t>e</w:t>
      </w:r>
      <w:r>
        <w:rPr>
          <w:rFonts w:ascii="Arial Black" w:hAnsi="Arial Black"/>
          <w:spacing w:val="3"/>
          <w:w w:val="87"/>
          <w:sz w:val="20"/>
        </w:rPr>
        <w:t>p</w:t>
      </w:r>
      <w:r>
        <w:rPr>
          <w:rFonts w:ascii="Arial Black" w:hAnsi="Arial Black"/>
          <w:spacing w:val="-1"/>
          <w:w w:val="75"/>
          <w:sz w:val="20"/>
        </w:rPr>
        <w:t>a</w:t>
      </w:r>
      <w:r>
        <w:rPr>
          <w:rFonts w:ascii="Arial Black" w:hAnsi="Arial Black"/>
          <w:w w:val="77"/>
          <w:sz w:val="20"/>
        </w:rPr>
        <w:t>r</w:t>
      </w:r>
      <w:r>
        <w:rPr>
          <w:rFonts w:ascii="Arial Black" w:hAnsi="Arial Black"/>
          <w:spacing w:val="-1"/>
          <w:w w:val="75"/>
          <w:sz w:val="20"/>
        </w:rPr>
        <w:t>t</w:t>
      </w:r>
      <w:r>
        <w:rPr>
          <w:rFonts w:ascii="Arial Black" w:hAnsi="Arial Black"/>
          <w:spacing w:val="1"/>
          <w:w w:val="85"/>
          <w:sz w:val="20"/>
        </w:rPr>
        <w:t>m</w:t>
      </w:r>
      <w:r>
        <w:rPr>
          <w:rFonts w:ascii="Arial Black" w:hAnsi="Arial Black"/>
          <w:spacing w:val="-1"/>
          <w:w w:val="78"/>
          <w:sz w:val="20"/>
        </w:rPr>
        <w:t>e</w:t>
      </w:r>
      <w:r>
        <w:rPr>
          <w:rFonts w:ascii="Arial Black" w:hAnsi="Arial Black"/>
          <w:w w:val="84"/>
          <w:sz w:val="20"/>
        </w:rPr>
        <w:t>n</w:t>
      </w:r>
      <w:r>
        <w:rPr>
          <w:rFonts w:ascii="Arial Black" w:hAnsi="Arial Black"/>
          <w:w w:val="75"/>
          <w:sz w:val="20"/>
        </w:rPr>
        <w:t>t</w:t>
      </w:r>
      <w:r>
        <w:rPr>
          <w:rFonts w:ascii="Times New Roman" w:hAnsi="Times New Roman"/>
          <w:sz w:val="20"/>
        </w:rPr>
        <w:t> </w:t>
      </w:r>
      <w:r>
        <w:rPr>
          <w:rFonts w:ascii="Times New Roman" w:hAnsi="Times New Roman"/>
          <w:spacing w:val="-19"/>
          <w:sz w:val="20"/>
        </w:rPr>
        <w:t> </w:t>
      </w:r>
      <w:r>
        <w:rPr>
          <w:rFonts w:ascii="Arial Black" w:hAnsi="Arial Black"/>
          <w:w w:val="87"/>
          <w:sz w:val="20"/>
        </w:rPr>
        <w:t>o</w:t>
      </w:r>
      <w:r>
        <w:rPr>
          <w:rFonts w:ascii="Arial Black" w:hAnsi="Arial Black"/>
          <w:w w:val="80"/>
          <w:sz w:val="20"/>
        </w:rPr>
        <w:t>f</w:t>
      </w:r>
      <w:r>
        <w:rPr>
          <w:rFonts w:ascii="Times New Roman" w:hAnsi="Times New Roman"/>
          <w:sz w:val="20"/>
        </w:rPr>
        <w:t> </w:t>
      </w:r>
      <w:r>
        <w:rPr>
          <w:rFonts w:ascii="Times New Roman" w:hAnsi="Times New Roman"/>
          <w:spacing w:val="-21"/>
          <w:sz w:val="20"/>
        </w:rPr>
        <w:t> </w:t>
      </w:r>
      <w:r>
        <w:rPr>
          <w:rFonts w:ascii="Arial Black" w:hAnsi="Arial Black"/>
          <w:spacing w:val="-1"/>
          <w:w w:val="68"/>
          <w:sz w:val="20"/>
        </w:rPr>
        <w:t>I</w:t>
      </w:r>
      <w:r>
        <w:rPr>
          <w:rFonts w:ascii="Arial Black" w:hAnsi="Arial Black"/>
          <w:w w:val="84"/>
          <w:sz w:val="20"/>
        </w:rPr>
        <w:t>n</w:t>
      </w:r>
      <w:r>
        <w:rPr>
          <w:rFonts w:ascii="Arial Black" w:hAnsi="Arial Black"/>
          <w:w w:val="87"/>
          <w:sz w:val="20"/>
        </w:rPr>
        <w:t>d</w:t>
      </w:r>
      <w:r>
        <w:rPr>
          <w:rFonts w:ascii="Arial Black" w:hAnsi="Arial Black"/>
          <w:spacing w:val="2"/>
          <w:w w:val="84"/>
          <w:sz w:val="20"/>
        </w:rPr>
        <w:t>u</w:t>
      </w:r>
      <w:r>
        <w:rPr>
          <w:rFonts w:ascii="Arial Black" w:hAnsi="Arial Black"/>
          <w:spacing w:val="-1"/>
          <w:w w:val="69"/>
          <w:sz w:val="20"/>
        </w:rPr>
        <w:t>s</w:t>
      </w:r>
      <w:r>
        <w:rPr>
          <w:rFonts w:ascii="Arial Black" w:hAnsi="Arial Black"/>
          <w:spacing w:val="-1"/>
          <w:w w:val="75"/>
          <w:sz w:val="20"/>
        </w:rPr>
        <w:t>t</w:t>
      </w:r>
      <w:r>
        <w:rPr>
          <w:rFonts w:ascii="Arial Black" w:hAnsi="Arial Black"/>
          <w:w w:val="77"/>
          <w:sz w:val="20"/>
        </w:rPr>
        <w:t>r</w:t>
      </w:r>
      <w:r>
        <w:rPr>
          <w:rFonts w:ascii="Arial Black" w:hAnsi="Arial Black"/>
          <w:spacing w:val="-1"/>
          <w:w w:val="72"/>
          <w:sz w:val="20"/>
        </w:rPr>
        <w:t>i</w:t>
      </w:r>
      <w:r>
        <w:rPr>
          <w:rFonts w:ascii="Arial Black" w:hAnsi="Arial Black"/>
          <w:spacing w:val="1"/>
          <w:w w:val="75"/>
          <w:sz w:val="20"/>
        </w:rPr>
        <w:t>a</w:t>
      </w:r>
      <w:r>
        <w:rPr>
          <w:rFonts w:ascii="Arial Black" w:hAnsi="Arial Black"/>
          <w:w w:val="72"/>
          <w:sz w:val="20"/>
        </w:rPr>
        <w:t>l</w:t>
      </w:r>
      <w:r>
        <w:rPr>
          <w:rFonts w:ascii="Times New Roman" w:hAnsi="Times New Roman"/>
          <w:w w:val="72"/>
          <w:sz w:val="20"/>
        </w:rPr>
        <w:t> </w:t>
      </w:r>
      <w:r>
        <w:rPr>
          <w:rFonts w:ascii="Arial Black" w:hAnsi="Arial Black"/>
          <w:w w:val="90"/>
          <w:sz w:val="20"/>
        </w:rPr>
        <w:t>Policy</w:t>
      </w:r>
      <w:r>
        <w:rPr>
          <w:rFonts w:ascii="Arial Black" w:hAnsi="Arial Black"/>
          <w:spacing w:val="-29"/>
          <w:w w:val="90"/>
          <w:sz w:val="20"/>
        </w:rPr>
        <w:t> </w:t>
      </w:r>
      <w:r>
        <w:rPr>
          <w:rFonts w:ascii="Arial Black" w:hAnsi="Arial Black"/>
          <w:w w:val="90"/>
          <w:sz w:val="20"/>
        </w:rPr>
        <w:t>and</w:t>
      </w:r>
      <w:r>
        <w:rPr>
          <w:rFonts w:ascii="Arial Black" w:hAnsi="Arial Black"/>
          <w:spacing w:val="-26"/>
          <w:w w:val="90"/>
          <w:sz w:val="20"/>
        </w:rPr>
        <w:t> </w:t>
      </w:r>
      <w:r>
        <w:rPr>
          <w:rFonts w:ascii="Arial Black" w:hAnsi="Arial Black"/>
          <w:w w:val="90"/>
          <w:sz w:val="20"/>
        </w:rPr>
        <w:t>Promotion</w:t>
      </w:r>
      <w:r>
        <w:rPr>
          <w:rFonts w:ascii="Arial Black" w:hAnsi="Arial Black"/>
          <w:spacing w:val="-28"/>
          <w:w w:val="90"/>
          <w:sz w:val="20"/>
        </w:rPr>
        <w:t> </w:t>
      </w:r>
      <w:r>
        <w:rPr>
          <w:rFonts w:ascii="Arial Black" w:hAnsi="Arial Black"/>
          <w:w w:val="90"/>
          <w:sz w:val="20"/>
        </w:rPr>
        <w:t>(DIPP),</w:t>
      </w:r>
      <w:r>
        <w:rPr>
          <w:rFonts w:ascii="Arial Black" w:hAnsi="Arial Black"/>
          <w:spacing w:val="-28"/>
          <w:w w:val="90"/>
          <w:sz w:val="20"/>
        </w:rPr>
        <w:t> </w:t>
      </w:r>
      <w:r>
        <w:rPr>
          <w:rFonts w:ascii="Arial Black" w:hAnsi="Arial Black"/>
          <w:w w:val="90"/>
          <w:sz w:val="20"/>
        </w:rPr>
        <w:t>Ministry</w:t>
      </w:r>
      <w:r>
        <w:rPr>
          <w:rFonts w:ascii="Arial Black" w:hAnsi="Arial Black"/>
          <w:spacing w:val="-28"/>
          <w:w w:val="90"/>
          <w:sz w:val="20"/>
        </w:rPr>
        <w:t> </w:t>
      </w:r>
      <w:r>
        <w:rPr>
          <w:rFonts w:ascii="Arial Black" w:hAnsi="Arial Black"/>
          <w:w w:val="90"/>
          <w:sz w:val="20"/>
        </w:rPr>
        <w:t>of</w:t>
      </w:r>
      <w:r>
        <w:rPr>
          <w:rFonts w:ascii="Arial Black" w:hAnsi="Arial Black"/>
          <w:spacing w:val="-28"/>
          <w:w w:val="90"/>
          <w:sz w:val="20"/>
        </w:rPr>
        <w:t> </w:t>
      </w:r>
      <w:r>
        <w:rPr>
          <w:rFonts w:ascii="Arial Black" w:hAnsi="Arial Black"/>
          <w:w w:val="90"/>
          <w:sz w:val="20"/>
        </w:rPr>
        <w:t>Commerce</w:t>
      </w:r>
      <w:r>
        <w:rPr>
          <w:rFonts w:ascii="Arial Black" w:hAnsi="Arial Black"/>
          <w:spacing w:val="-29"/>
          <w:w w:val="90"/>
          <w:sz w:val="20"/>
        </w:rPr>
        <w:t> </w:t>
      </w:r>
      <w:r>
        <w:rPr>
          <w:rFonts w:ascii="Arial Black" w:hAnsi="Arial Black"/>
          <w:w w:val="90"/>
          <w:sz w:val="20"/>
        </w:rPr>
        <w:t>and</w:t>
      </w:r>
      <w:r>
        <w:rPr>
          <w:rFonts w:ascii="Arial Black" w:hAnsi="Arial Black"/>
          <w:spacing w:val="-28"/>
          <w:w w:val="90"/>
          <w:sz w:val="20"/>
        </w:rPr>
        <w:t> </w:t>
      </w:r>
      <w:r>
        <w:rPr>
          <w:rFonts w:ascii="Arial Black" w:hAnsi="Arial Black"/>
          <w:w w:val="90"/>
          <w:sz w:val="20"/>
        </w:rPr>
        <w:t>Industry,</w:t>
      </w:r>
      <w:r>
        <w:rPr>
          <w:rFonts w:ascii="Arial Black" w:hAnsi="Arial Black"/>
          <w:spacing w:val="-28"/>
          <w:w w:val="90"/>
          <w:sz w:val="20"/>
        </w:rPr>
        <w:t> </w:t>
      </w:r>
      <w:r>
        <w:rPr>
          <w:rFonts w:ascii="Arial Black" w:hAnsi="Arial Black"/>
          <w:w w:val="90"/>
          <w:sz w:val="20"/>
        </w:rPr>
        <w:t>Government</w:t>
      </w:r>
      <w:r>
        <w:rPr>
          <w:rFonts w:ascii="Arial Black" w:hAnsi="Arial Black"/>
          <w:spacing w:val="-28"/>
          <w:w w:val="90"/>
          <w:sz w:val="20"/>
        </w:rPr>
        <w:t> </w:t>
      </w:r>
      <w:r>
        <w:rPr>
          <w:rFonts w:ascii="Arial Black" w:hAnsi="Arial Black"/>
          <w:w w:val="90"/>
          <w:sz w:val="20"/>
        </w:rPr>
        <w:t>of</w:t>
      </w:r>
      <w:r>
        <w:rPr>
          <w:rFonts w:ascii="Arial Black" w:hAnsi="Arial Black"/>
          <w:spacing w:val="-28"/>
          <w:w w:val="90"/>
          <w:sz w:val="20"/>
        </w:rPr>
        <w:t> </w:t>
      </w:r>
      <w:r>
        <w:rPr>
          <w:rFonts w:ascii="Arial Black" w:hAnsi="Arial Black"/>
          <w:w w:val="90"/>
          <w:sz w:val="20"/>
        </w:rPr>
        <w:t>India.</w:t>
      </w:r>
    </w:p>
    <w:p>
      <w:pPr>
        <w:pStyle w:val="BodyText"/>
        <w:spacing w:before="5"/>
        <w:rPr>
          <w:rFonts w:ascii="Arial Black"/>
          <w:sz w:val="17"/>
        </w:rPr>
      </w:pPr>
    </w:p>
    <w:p>
      <w:pPr>
        <w:tabs>
          <w:tab w:pos="7784" w:val="left" w:leader="dot"/>
        </w:tabs>
        <w:spacing w:line="281" w:lineRule="exact" w:before="0"/>
        <w:ind w:left="159" w:right="0" w:firstLine="0"/>
        <w:jc w:val="both"/>
        <w:rPr>
          <w:rFonts w:ascii="Arial Black"/>
          <w:sz w:val="21"/>
        </w:rPr>
      </w:pPr>
      <w:r>
        <w:rPr>
          <w:rFonts w:ascii="Arial Black"/>
          <w:spacing w:val="-1"/>
          <w:w w:val="68"/>
          <w:sz w:val="20"/>
        </w:rPr>
        <w:t>I</w:t>
      </w:r>
      <w:r>
        <w:rPr>
          <w:rFonts w:ascii="Arial Black"/>
          <w:w w:val="84"/>
          <w:sz w:val="20"/>
        </w:rPr>
        <w:t>n</w:t>
      </w:r>
      <w:r>
        <w:rPr>
          <w:rFonts w:ascii="Times New Roman"/>
          <w:spacing w:val="5"/>
          <w:sz w:val="20"/>
        </w:rPr>
        <w:t> </w:t>
      </w:r>
      <w:r>
        <w:rPr>
          <w:rFonts w:ascii="Arial Black"/>
          <w:spacing w:val="-1"/>
          <w:w w:val="72"/>
          <w:sz w:val="20"/>
        </w:rPr>
        <w:t>li</w:t>
      </w:r>
      <w:r>
        <w:rPr>
          <w:rFonts w:ascii="Arial Black"/>
          <w:w w:val="84"/>
          <w:sz w:val="20"/>
        </w:rPr>
        <w:t>n</w:t>
      </w:r>
      <w:r>
        <w:rPr>
          <w:rFonts w:ascii="Arial Black"/>
          <w:w w:val="78"/>
          <w:sz w:val="20"/>
        </w:rPr>
        <w:t>e</w:t>
      </w:r>
      <w:r>
        <w:rPr>
          <w:rFonts w:ascii="Times New Roman"/>
          <w:spacing w:val="4"/>
          <w:sz w:val="20"/>
        </w:rPr>
        <w:t> </w:t>
      </w:r>
      <w:r>
        <w:rPr>
          <w:rFonts w:ascii="Arial Black"/>
          <w:w w:val="76"/>
          <w:sz w:val="20"/>
        </w:rPr>
        <w:t>w</w:t>
      </w:r>
      <w:r>
        <w:rPr>
          <w:rFonts w:ascii="Arial Black"/>
          <w:spacing w:val="-1"/>
          <w:w w:val="72"/>
          <w:sz w:val="20"/>
        </w:rPr>
        <w:t>i</w:t>
      </w:r>
      <w:r>
        <w:rPr>
          <w:rFonts w:ascii="Arial Black"/>
          <w:spacing w:val="-1"/>
          <w:w w:val="75"/>
          <w:sz w:val="20"/>
        </w:rPr>
        <w:t>t</w:t>
      </w:r>
      <w:r>
        <w:rPr>
          <w:rFonts w:ascii="Arial Black"/>
          <w:w w:val="84"/>
          <w:sz w:val="20"/>
        </w:rPr>
        <w:t>h</w:t>
      </w:r>
      <w:r>
        <w:rPr>
          <w:rFonts w:ascii="Times New Roman"/>
          <w:spacing w:val="5"/>
          <w:sz w:val="20"/>
        </w:rPr>
        <w:t> </w:t>
      </w:r>
      <w:r>
        <w:rPr>
          <w:rFonts w:ascii="Arial Black"/>
          <w:spacing w:val="-1"/>
          <w:w w:val="75"/>
          <w:sz w:val="20"/>
        </w:rPr>
        <w:t>t</w:t>
      </w:r>
      <w:r>
        <w:rPr>
          <w:rFonts w:ascii="Arial Black"/>
          <w:spacing w:val="2"/>
          <w:w w:val="84"/>
          <w:sz w:val="20"/>
        </w:rPr>
        <w:t>h</w:t>
      </w:r>
      <w:r>
        <w:rPr>
          <w:rFonts w:ascii="Arial Black"/>
          <w:w w:val="78"/>
          <w:sz w:val="20"/>
        </w:rPr>
        <w:t>e</w:t>
      </w:r>
      <w:r>
        <w:rPr>
          <w:rFonts w:ascii="Times New Roman"/>
          <w:spacing w:val="4"/>
          <w:sz w:val="20"/>
        </w:rPr>
        <w:t> </w:t>
      </w:r>
      <w:r>
        <w:rPr>
          <w:rFonts w:ascii="Arial Black"/>
          <w:w w:val="87"/>
          <w:sz w:val="20"/>
        </w:rPr>
        <w:t>p</w:t>
      </w:r>
      <w:r>
        <w:rPr>
          <w:rFonts w:ascii="Arial Black"/>
          <w:w w:val="77"/>
          <w:sz w:val="20"/>
        </w:rPr>
        <w:t>r</w:t>
      </w:r>
      <w:r>
        <w:rPr>
          <w:rFonts w:ascii="Arial Black"/>
          <w:w w:val="87"/>
          <w:sz w:val="20"/>
        </w:rPr>
        <w:t>o</w:t>
      </w:r>
      <w:r>
        <w:rPr>
          <w:rFonts w:ascii="Arial Black"/>
          <w:w w:val="78"/>
          <w:sz w:val="20"/>
        </w:rPr>
        <w:t>v</w:t>
      </w:r>
      <w:r>
        <w:rPr>
          <w:rFonts w:ascii="Arial Black"/>
          <w:spacing w:val="-1"/>
          <w:w w:val="72"/>
          <w:sz w:val="20"/>
        </w:rPr>
        <w:t>i</w:t>
      </w:r>
      <w:r>
        <w:rPr>
          <w:rFonts w:ascii="Arial Black"/>
          <w:spacing w:val="-1"/>
          <w:w w:val="69"/>
          <w:sz w:val="20"/>
        </w:rPr>
        <w:t>s</w:t>
      </w:r>
      <w:r>
        <w:rPr>
          <w:rFonts w:ascii="Arial Black"/>
          <w:spacing w:val="-1"/>
          <w:w w:val="72"/>
          <w:sz w:val="20"/>
        </w:rPr>
        <w:t>i</w:t>
      </w:r>
      <w:r>
        <w:rPr>
          <w:rFonts w:ascii="Arial Black"/>
          <w:w w:val="87"/>
          <w:sz w:val="20"/>
        </w:rPr>
        <w:t>o</w:t>
      </w:r>
      <w:r>
        <w:rPr>
          <w:rFonts w:ascii="Arial Black"/>
          <w:w w:val="84"/>
          <w:sz w:val="20"/>
        </w:rPr>
        <w:t>n</w:t>
      </w:r>
      <w:r>
        <w:rPr>
          <w:rFonts w:ascii="Arial Black"/>
          <w:w w:val="69"/>
          <w:sz w:val="20"/>
        </w:rPr>
        <w:t>s</w:t>
      </w:r>
      <w:r>
        <w:rPr>
          <w:rFonts w:ascii="Times New Roman"/>
          <w:spacing w:val="4"/>
          <w:sz w:val="20"/>
        </w:rPr>
        <w:t> </w:t>
      </w:r>
      <w:r>
        <w:rPr>
          <w:rFonts w:ascii="Arial Black"/>
          <w:spacing w:val="3"/>
          <w:w w:val="87"/>
          <w:sz w:val="20"/>
        </w:rPr>
        <w:t>o</w:t>
      </w:r>
      <w:r>
        <w:rPr>
          <w:rFonts w:ascii="Arial Black"/>
          <w:w w:val="80"/>
          <w:sz w:val="20"/>
        </w:rPr>
        <w:t>f</w:t>
      </w:r>
      <w:r>
        <w:rPr>
          <w:rFonts w:ascii="Times New Roman"/>
          <w:spacing w:val="5"/>
          <w:sz w:val="20"/>
        </w:rPr>
        <w:t> </w:t>
      </w:r>
      <w:r>
        <w:rPr>
          <w:rFonts w:ascii="Arial Black"/>
          <w:spacing w:val="-1"/>
          <w:w w:val="75"/>
          <w:sz w:val="20"/>
        </w:rPr>
        <w:t>t</w:t>
      </w:r>
      <w:r>
        <w:rPr>
          <w:rFonts w:ascii="Arial Black"/>
          <w:w w:val="84"/>
          <w:sz w:val="20"/>
        </w:rPr>
        <w:t>h</w:t>
      </w:r>
      <w:r>
        <w:rPr>
          <w:rFonts w:ascii="Arial Black"/>
          <w:w w:val="78"/>
          <w:sz w:val="20"/>
        </w:rPr>
        <w:t>e</w:t>
      </w:r>
      <w:r>
        <w:rPr>
          <w:rFonts w:ascii="Times New Roman"/>
          <w:spacing w:val="4"/>
          <w:sz w:val="20"/>
        </w:rPr>
        <w:t> </w:t>
      </w:r>
      <w:r>
        <w:rPr>
          <w:rFonts w:ascii="Arial Black"/>
          <w:spacing w:val="1"/>
          <w:w w:val="77"/>
          <w:sz w:val="20"/>
        </w:rPr>
        <w:t>P</w:t>
      </w:r>
      <w:r>
        <w:rPr>
          <w:rFonts w:ascii="Arial Black"/>
          <w:spacing w:val="-2"/>
          <w:w w:val="77"/>
          <w:sz w:val="20"/>
        </w:rPr>
        <w:t>P</w:t>
      </w:r>
      <w:r>
        <w:rPr>
          <w:rFonts w:ascii="Arial Black"/>
          <w:spacing w:val="1"/>
          <w:w w:val="77"/>
          <w:sz w:val="20"/>
        </w:rPr>
        <w:t>P</w:t>
      </w:r>
      <w:r>
        <w:rPr>
          <w:rFonts w:ascii="Arial Black"/>
          <w:spacing w:val="-1"/>
          <w:w w:val="119"/>
          <w:sz w:val="20"/>
        </w:rPr>
        <w:t>-</w:t>
      </w:r>
      <w:r>
        <w:rPr>
          <w:rFonts w:ascii="Arial Black"/>
          <w:spacing w:val="1"/>
          <w:w w:val="94"/>
          <w:sz w:val="20"/>
        </w:rPr>
        <w:t>M</w:t>
      </w:r>
      <w:r>
        <w:rPr>
          <w:rFonts w:ascii="Arial Black"/>
          <w:spacing w:val="-1"/>
          <w:w w:val="68"/>
          <w:sz w:val="20"/>
        </w:rPr>
        <w:t>I</w:t>
      </w:r>
      <w:r>
        <w:rPr>
          <w:rFonts w:ascii="Arial Black"/>
          <w:w w:val="68"/>
          <w:sz w:val="20"/>
        </w:rPr>
        <w:t>I</w:t>
      </w:r>
      <w:r>
        <w:rPr>
          <w:rFonts w:ascii="Times New Roman"/>
          <w:spacing w:val="4"/>
          <w:sz w:val="20"/>
        </w:rPr>
        <w:t> </w:t>
      </w:r>
      <w:r>
        <w:rPr>
          <w:rFonts w:ascii="Arial Black"/>
          <w:spacing w:val="1"/>
          <w:w w:val="90"/>
          <w:sz w:val="20"/>
        </w:rPr>
        <w:t>O</w:t>
      </w:r>
      <w:r>
        <w:rPr>
          <w:rFonts w:ascii="Arial Black"/>
          <w:w w:val="77"/>
          <w:sz w:val="20"/>
        </w:rPr>
        <w:t>r</w:t>
      </w:r>
      <w:r>
        <w:rPr>
          <w:rFonts w:ascii="Arial Black"/>
          <w:w w:val="87"/>
          <w:sz w:val="20"/>
        </w:rPr>
        <w:t>d</w:t>
      </w:r>
      <w:r>
        <w:rPr>
          <w:rFonts w:ascii="Arial Black"/>
          <w:spacing w:val="-1"/>
          <w:w w:val="78"/>
          <w:sz w:val="20"/>
        </w:rPr>
        <w:t>e</w:t>
      </w:r>
      <w:r>
        <w:rPr>
          <w:rFonts w:ascii="Arial Black"/>
          <w:w w:val="77"/>
          <w:sz w:val="20"/>
        </w:rPr>
        <w:t>r</w:t>
      </w:r>
      <w:r>
        <w:rPr>
          <w:rFonts w:ascii="Arial Black"/>
          <w:w w:val="64"/>
          <w:sz w:val="20"/>
        </w:rPr>
        <w:t>,</w:t>
      </w:r>
      <w:r>
        <w:rPr>
          <w:rFonts w:ascii="Times New Roman"/>
          <w:spacing w:val="5"/>
          <w:sz w:val="20"/>
        </w:rPr>
        <w:t> </w:t>
      </w:r>
      <w:r>
        <w:rPr>
          <w:rFonts w:ascii="Arial Black"/>
          <w:spacing w:val="1"/>
          <w:w w:val="92"/>
          <w:sz w:val="20"/>
        </w:rPr>
        <w:t>W</w:t>
      </w:r>
      <w:r>
        <w:rPr>
          <w:rFonts w:ascii="Arial Black"/>
          <w:spacing w:val="-1"/>
          <w:w w:val="78"/>
          <w:sz w:val="20"/>
        </w:rPr>
        <w:t>e</w:t>
      </w:r>
      <w:r>
        <w:rPr>
          <w:rFonts w:ascii="Arial Black"/>
          <w:w w:val="64"/>
          <w:sz w:val="20"/>
        </w:rPr>
        <w:t>,</w:t>
      </w:r>
      <w:r>
        <w:rPr>
          <w:rFonts w:ascii="Times New Roman"/>
          <w:spacing w:val="5"/>
          <w:sz w:val="20"/>
        </w:rPr>
        <w:t> </w:t>
      </w:r>
      <w:r>
        <w:rPr>
          <w:rFonts w:ascii="Arial Black"/>
          <w:spacing w:val="1"/>
          <w:w w:val="94"/>
          <w:sz w:val="20"/>
        </w:rPr>
        <w:t>M</w:t>
      </w:r>
      <w:r>
        <w:rPr>
          <w:rFonts w:ascii="Arial Black"/>
          <w:spacing w:val="-1"/>
          <w:w w:val="139"/>
          <w:sz w:val="20"/>
        </w:rPr>
        <w:t>/</w:t>
      </w:r>
      <w:r>
        <w:rPr>
          <w:rFonts w:ascii="Arial Black"/>
          <w:w w:val="69"/>
          <w:sz w:val="20"/>
        </w:rPr>
        <w:t>s</w:t>
      </w:r>
      <w:r>
        <w:rPr>
          <w:rFonts w:ascii="Times New Roman"/>
          <w:w w:val="99"/>
          <w:sz w:val="20"/>
        </w:rPr>
        <w:t> </w:t>
      </w:r>
      <w:r>
        <w:rPr>
          <w:rFonts w:ascii="Times New Roman"/>
          <w:sz w:val="20"/>
        </w:rPr>
        <w:tab/>
      </w:r>
      <w:r>
        <w:rPr>
          <w:rFonts w:ascii="Arial Black"/>
          <w:spacing w:val="-1"/>
          <w:w w:val="73"/>
          <w:sz w:val="21"/>
        </w:rPr>
        <w:t>[</w:t>
      </w:r>
      <w:r>
        <w:rPr>
          <w:rFonts w:ascii="Arial Black"/>
          <w:w w:val="66"/>
          <w:sz w:val="21"/>
        </w:rPr>
        <w:t>E</w:t>
      </w:r>
      <w:r>
        <w:rPr>
          <w:rFonts w:ascii="Arial Black"/>
          <w:w w:val="80"/>
          <w:sz w:val="21"/>
        </w:rPr>
        <w:t>n</w:t>
      </w:r>
      <w:r>
        <w:rPr>
          <w:rFonts w:ascii="Arial Black"/>
          <w:spacing w:val="-1"/>
          <w:w w:val="72"/>
          <w:sz w:val="21"/>
        </w:rPr>
        <w:t>t</w:t>
      </w:r>
      <w:r>
        <w:rPr>
          <w:rFonts w:ascii="Arial Black"/>
          <w:spacing w:val="-1"/>
          <w:w w:val="74"/>
          <w:sz w:val="21"/>
        </w:rPr>
        <w:t>e</w:t>
      </w:r>
      <w:r>
        <w:rPr>
          <w:rFonts w:ascii="Arial Black"/>
          <w:w w:val="74"/>
          <w:sz w:val="21"/>
        </w:rPr>
        <w:t>r</w:t>
      </w:r>
      <w:r>
        <w:rPr>
          <w:rFonts w:ascii="Times New Roman"/>
          <w:spacing w:val="3"/>
          <w:sz w:val="21"/>
        </w:rPr>
        <w:t> </w:t>
      </w:r>
      <w:r>
        <w:rPr>
          <w:rFonts w:ascii="Arial Black"/>
          <w:spacing w:val="-1"/>
          <w:w w:val="72"/>
          <w:sz w:val="21"/>
        </w:rPr>
        <w:t>t</w:t>
      </w:r>
      <w:r>
        <w:rPr>
          <w:rFonts w:ascii="Arial Black"/>
          <w:spacing w:val="2"/>
          <w:w w:val="80"/>
          <w:sz w:val="21"/>
        </w:rPr>
        <w:t>h</w:t>
      </w:r>
      <w:r>
        <w:rPr>
          <w:rFonts w:ascii="Arial Black"/>
          <w:w w:val="74"/>
          <w:sz w:val="21"/>
        </w:rPr>
        <w:t>e</w:t>
      </w:r>
      <w:r>
        <w:rPr>
          <w:rFonts w:ascii="Times New Roman"/>
          <w:spacing w:val="1"/>
          <w:sz w:val="21"/>
        </w:rPr>
        <w:t> </w:t>
      </w:r>
      <w:r>
        <w:rPr>
          <w:rFonts w:ascii="Arial Black"/>
          <w:w w:val="80"/>
          <w:sz w:val="21"/>
        </w:rPr>
        <w:t>n</w:t>
      </w:r>
      <w:r>
        <w:rPr>
          <w:rFonts w:ascii="Arial Black"/>
          <w:spacing w:val="1"/>
          <w:w w:val="72"/>
          <w:sz w:val="21"/>
        </w:rPr>
        <w:t>a</w:t>
      </w:r>
      <w:r>
        <w:rPr>
          <w:rFonts w:ascii="Arial Black"/>
          <w:spacing w:val="-2"/>
          <w:w w:val="81"/>
          <w:sz w:val="21"/>
        </w:rPr>
        <w:t>m</w:t>
      </w:r>
      <w:r>
        <w:rPr>
          <w:rFonts w:ascii="Arial Black"/>
          <w:w w:val="74"/>
          <w:sz w:val="21"/>
        </w:rPr>
        <w:t>e</w:t>
      </w:r>
    </w:p>
    <w:p>
      <w:pPr>
        <w:spacing w:line="220" w:lineRule="auto" w:before="4"/>
        <w:ind w:left="159" w:right="1430" w:firstLine="0"/>
        <w:jc w:val="both"/>
        <w:rPr>
          <w:rFonts w:ascii="Arial Black" w:hAnsi="Arial Black"/>
          <w:sz w:val="20"/>
        </w:rPr>
      </w:pPr>
      <w:r>
        <w:rPr>
          <w:rFonts w:ascii="Arial Black" w:hAnsi="Arial Black"/>
          <w:w w:val="83"/>
          <w:sz w:val="21"/>
        </w:rPr>
        <w:t>o</w:t>
      </w:r>
      <w:r>
        <w:rPr>
          <w:rFonts w:ascii="Arial Black" w:hAnsi="Arial Black"/>
          <w:w w:val="76"/>
          <w:sz w:val="21"/>
        </w:rPr>
        <w:t>f</w:t>
      </w:r>
      <w:r>
        <w:rPr>
          <w:rFonts w:ascii="Times New Roman" w:hAnsi="Times New Roman"/>
          <w:spacing w:val="17"/>
          <w:sz w:val="21"/>
        </w:rPr>
        <w:t> </w:t>
      </w:r>
      <w:r>
        <w:rPr>
          <w:rFonts w:ascii="Arial Black" w:hAnsi="Arial Black"/>
          <w:spacing w:val="-1"/>
          <w:w w:val="72"/>
          <w:sz w:val="21"/>
        </w:rPr>
        <w:t>t</w:t>
      </w:r>
      <w:r>
        <w:rPr>
          <w:rFonts w:ascii="Arial Black" w:hAnsi="Arial Black"/>
          <w:w w:val="80"/>
          <w:sz w:val="21"/>
        </w:rPr>
        <w:t>h</w:t>
      </w:r>
      <w:r>
        <w:rPr>
          <w:rFonts w:ascii="Arial Black" w:hAnsi="Arial Black"/>
          <w:w w:val="74"/>
          <w:sz w:val="21"/>
        </w:rPr>
        <w:t>e</w:t>
      </w:r>
      <w:r>
        <w:rPr>
          <w:rFonts w:ascii="Times New Roman" w:hAnsi="Times New Roman"/>
          <w:spacing w:val="16"/>
          <w:sz w:val="21"/>
        </w:rPr>
        <w:t> </w:t>
      </w:r>
      <w:r>
        <w:rPr>
          <w:rFonts w:ascii="Arial Black" w:hAnsi="Arial Black"/>
          <w:spacing w:val="1"/>
          <w:w w:val="69"/>
          <w:sz w:val="21"/>
        </w:rPr>
        <w:t>B</w:t>
      </w:r>
      <w:r>
        <w:rPr>
          <w:rFonts w:ascii="Arial Black" w:hAnsi="Arial Black"/>
          <w:spacing w:val="-1"/>
          <w:w w:val="68"/>
          <w:sz w:val="21"/>
        </w:rPr>
        <w:t>i</w:t>
      </w:r>
      <w:r>
        <w:rPr>
          <w:rFonts w:ascii="Arial Black" w:hAnsi="Arial Black"/>
          <w:w w:val="83"/>
          <w:sz w:val="21"/>
        </w:rPr>
        <w:t>dd</w:t>
      </w:r>
      <w:r>
        <w:rPr>
          <w:rFonts w:ascii="Arial Black" w:hAnsi="Arial Black"/>
          <w:spacing w:val="-1"/>
          <w:w w:val="74"/>
          <w:sz w:val="21"/>
        </w:rPr>
        <w:t>e</w:t>
      </w:r>
      <w:r>
        <w:rPr>
          <w:rFonts w:ascii="Arial Black" w:hAnsi="Arial Black"/>
          <w:w w:val="74"/>
          <w:sz w:val="21"/>
        </w:rPr>
        <w:t>r</w:t>
      </w:r>
      <w:r>
        <w:rPr>
          <w:rFonts w:ascii="Arial Black" w:hAnsi="Arial Black"/>
          <w:w w:val="73"/>
          <w:sz w:val="21"/>
        </w:rPr>
        <w:t>]</w:t>
      </w:r>
      <w:r>
        <w:rPr>
          <w:rFonts w:ascii="Times New Roman" w:hAnsi="Times New Roman"/>
          <w:spacing w:val="17"/>
          <w:sz w:val="21"/>
        </w:rPr>
        <w:t> </w:t>
      </w:r>
      <w:r>
        <w:rPr>
          <w:rFonts w:ascii="Arial Black" w:hAnsi="Arial Black"/>
          <w:spacing w:val="-1"/>
          <w:w w:val="73"/>
          <w:sz w:val="21"/>
        </w:rPr>
        <w:t>[</w:t>
      </w:r>
      <w:r>
        <w:rPr>
          <w:rFonts w:ascii="Arial Black" w:hAnsi="Arial Black"/>
          <w:spacing w:val="2"/>
          <w:w w:val="84"/>
          <w:sz w:val="20"/>
        </w:rPr>
        <w:t>h</w:t>
      </w:r>
      <w:r>
        <w:rPr>
          <w:rFonts w:ascii="Arial Black" w:hAnsi="Arial Black"/>
          <w:spacing w:val="-1"/>
          <w:w w:val="78"/>
          <w:sz w:val="20"/>
        </w:rPr>
        <w:t>e</w:t>
      </w:r>
      <w:r>
        <w:rPr>
          <w:rFonts w:ascii="Arial Black" w:hAnsi="Arial Black"/>
          <w:spacing w:val="2"/>
          <w:w w:val="77"/>
          <w:sz w:val="20"/>
        </w:rPr>
        <w:t>r</w:t>
      </w:r>
      <w:r>
        <w:rPr>
          <w:rFonts w:ascii="Arial Black" w:hAnsi="Arial Black"/>
          <w:spacing w:val="-1"/>
          <w:w w:val="78"/>
          <w:sz w:val="20"/>
        </w:rPr>
        <w:t>e</w:t>
      </w:r>
      <w:r>
        <w:rPr>
          <w:rFonts w:ascii="Arial Black" w:hAnsi="Arial Black"/>
          <w:spacing w:val="-1"/>
          <w:w w:val="72"/>
          <w:sz w:val="20"/>
        </w:rPr>
        <w:t>i</w:t>
      </w:r>
      <w:r>
        <w:rPr>
          <w:rFonts w:ascii="Arial Black" w:hAnsi="Arial Black"/>
          <w:w w:val="84"/>
          <w:sz w:val="20"/>
        </w:rPr>
        <w:t>n</w:t>
      </w:r>
      <w:r>
        <w:rPr>
          <w:rFonts w:ascii="Arial Black" w:hAnsi="Arial Black"/>
          <w:spacing w:val="-1"/>
          <w:w w:val="75"/>
          <w:sz w:val="20"/>
        </w:rPr>
        <w:t>a</w:t>
      </w:r>
      <w:r>
        <w:rPr>
          <w:rFonts w:ascii="Arial Black" w:hAnsi="Arial Black"/>
          <w:spacing w:val="2"/>
          <w:w w:val="80"/>
          <w:sz w:val="20"/>
        </w:rPr>
        <w:t>f</w:t>
      </w:r>
      <w:r>
        <w:rPr>
          <w:rFonts w:ascii="Arial Black" w:hAnsi="Arial Black"/>
          <w:spacing w:val="-1"/>
          <w:w w:val="75"/>
          <w:sz w:val="20"/>
        </w:rPr>
        <w:t>t</w:t>
      </w:r>
      <w:r>
        <w:rPr>
          <w:rFonts w:ascii="Arial Black" w:hAnsi="Arial Black"/>
          <w:spacing w:val="-1"/>
          <w:w w:val="78"/>
          <w:sz w:val="20"/>
        </w:rPr>
        <w:t>e</w:t>
      </w:r>
      <w:r>
        <w:rPr>
          <w:rFonts w:ascii="Arial Black" w:hAnsi="Arial Black"/>
          <w:w w:val="77"/>
          <w:sz w:val="20"/>
        </w:rPr>
        <w:t>r</w:t>
      </w:r>
      <w:r>
        <w:rPr>
          <w:rFonts w:ascii="Arial Black" w:hAnsi="Arial Black"/>
          <w:w w:val="64"/>
          <w:sz w:val="20"/>
        </w:rPr>
        <w:t>,</w:t>
      </w:r>
      <w:r>
        <w:rPr>
          <w:rFonts w:ascii="Times New Roman" w:hAnsi="Times New Roman"/>
          <w:spacing w:val="22"/>
          <w:sz w:val="20"/>
        </w:rPr>
        <w:t> </w:t>
      </w:r>
      <w:r>
        <w:rPr>
          <w:rFonts w:ascii="Arial Black" w:hAnsi="Arial Black"/>
          <w:spacing w:val="-1"/>
          <w:w w:val="75"/>
          <w:sz w:val="20"/>
        </w:rPr>
        <w:t>“</w:t>
      </w:r>
      <w:r>
        <w:rPr>
          <w:rFonts w:ascii="Arial Black" w:hAnsi="Arial Black"/>
          <w:spacing w:val="-1"/>
          <w:w w:val="70"/>
          <w:sz w:val="20"/>
        </w:rPr>
        <w:t>L</w:t>
      </w:r>
      <w:r>
        <w:rPr>
          <w:rFonts w:ascii="Arial Black" w:hAnsi="Arial Black"/>
          <w:w w:val="87"/>
          <w:sz w:val="20"/>
        </w:rPr>
        <w:t>o</w:t>
      </w:r>
      <w:r>
        <w:rPr>
          <w:rFonts w:ascii="Arial Black" w:hAnsi="Arial Black"/>
          <w:spacing w:val="-1"/>
          <w:w w:val="68"/>
          <w:sz w:val="20"/>
        </w:rPr>
        <w:t>c</w:t>
      </w:r>
      <w:r>
        <w:rPr>
          <w:rFonts w:ascii="Arial Black" w:hAnsi="Arial Black"/>
          <w:spacing w:val="1"/>
          <w:w w:val="75"/>
          <w:sz w:val="20"/>
        </w:rPr>
        <w:t>a</w:t>
      </w:r>
      <w:r>
        <w:rPr>
          <w:rFonts w:ascii="Arial Black" w:hAnsi="Arial Black"/>
          <w:w w:val="72"/>
          <w:sz w:val="20"/>
        </w:rPr>
        <w:t>l</w:t>
      </w:r>
      <w:r>
        <w:rPr>
          <w:rFonts w:ascii="Times New Roman" w:hAnsi="Times New Roman"/>
          <w:spacing w:val="19"/>
          <w:sz w:val="20"/>
        </w:rPr>
        <w:t> </w:t>
      </w:r>
      <w:r>
        <w:rPr>
          <w:rFonts w:ascii="Arial Black" w:hAnsi="Arial Black"/>
          <w:spacing w:val="-1"/>
          <w:w w:val="73"/>
          <w:sz w:val="20"/>
        </w:rPr>
        <w:t>S</w:t>
      </w:r>
      <w:r>
        <w:rPr>
          <w:rFonts w:ascii="Arial Black" w:hAnsi="Arial Black"/>
          <w:w w:val="84"/>
          <w:sz w:val="20"/>
        </w:rPr>
        <w:t>u</w:t>
      </w:r>
      <w:r>
        <w:rPr>
          <w:rFonts w:ascii="Arial Black" w:hAnsi="Arial Black"/>
          <w:w w:val="87"/>
          <w:sz w:val="20"/>
        </w:rPr>
        <w:t>pp</w:t>
      </w:r>
      <w:r>
        <w:rPr>
          <w:rFonts w:ascii="Arial Black" w:hAnsi="Arial Black"/>
          <w:spacing w:val="-1"/>
          <w:w w:val="72"/>
          <w:sz w:val="20"/>
        </w:rPr>
        <w:t>l</w:t>
      </w:r>
      <w:r>
        <w:rPr>
          <w:rFonts w:ascii="Arial Black" w:hAnsi="Arial Black"/>
          <w:spacing w:val="2"/>
          <w:w w:val="72"/>
          <w:sz w:val="20"/>
        </w:rPr>
        <w:t>i</w:t>
      </w:r>
      <w:r>
        <w:rPr>
          <w:rFonts w:ascii="Arial Black" w:hAnsi="Arial Black"/>
          <w:spacing w:val="-1"/>
          <w:w w:val="78"/>
          <w:sz w:val="20"/>
        </w:rPr>
        <w:t>e</w:t>
      </w:r>
      <w:r>
        <w:rPr>
          <w:rFonts w:ascii="Arial Black" w:hAnsi="Arial Black"/>
          <w:w w:val="77"/>
          <w:sz w:val="20"/>
        </w:rPr>
        <w:t>r</w:t>
      </w:r>
      <w:r>
        <w:rPr>
          <w:rFonts w:ascii="Arial Black" w:hAnsi="Arial Black"/>
          <w:spacing w:val="-1"/>
          <w:w w:val="75"/>
          <w:sz w:val="20"/>
        </w:rPr>
        <w:t>”</w:t>
      </w:r>
      <w:r>
        <w:rPr>
          <w:rFonts w:ascii="Arial Black" w:hAnsi="Arial Black"/>
          <w:w w:val="73"/>
          <w:sz w:val="21"/>
        </w:rPr>
        <w:t>]</w:t>
      </w:r>
      <w:r>
        <w:rPr>
          <w:rFonts w:ascii="Times New Roman" w:hAnsi="Times New Roman"/>
          <w:spacing w:val="17"/>
          <w:sz w:val="21"/>
        </w:rPr>
        <w:t> </w:t>
      </w:r>
      <w:r>
        <w:rPr>
          <w:rFonts w:ascii="Arial Black" w:hAnsi="Arial Black"/>
          <w:spacing w:val="1"/>
          <w:w w:val="69"/>
          <w:sz w:val="20"/>
        </w:rPr>
        <w:t>s</w:t>
      </w:r>
      <w:r>
        <w:rPr>
          <w:rFonts w:ascii="Arial Black" w:hAnsi="Arial Black"/>
          <w:w w:val="84"/>
          <w:sz w:val="20"/>
        </w:rPr>
        <w:t>u</w:t>
      </w:r>
      <w:r>
        <w:rPr>
          <w:rFonts w:ascii="Arial Black" w:hAnsi="Arial Black"/>
          <w:w w:val="87"/>
          <w:sz w:val="20"/>
        </w:rPr>
        <w:t>b</w:t>
      </w:r>
      <w:r>
        <w:rPr>
          <w:rFonts w:ascii="Arial Black" w:hAnsi="Arial Black"/>
          <w:spacing w:val="1"/>
          <w:w w:val="85"/>
          <w:sz w:val="20"/>
        </w:rPr>
        <w:t>m</w:t>
      </w:r>
      <w:r>
        <w:rPr>
          <w:rFonts w:ascii="Arial Black" w:hAnsi="Arial Black"/>
          <w:spacing w:val="-1"/>
          <w:w w:val="72"/>
          <w:sz w:val="20"/>
        </w:rPr>
        <w:t>i</w:t>
      </w:r>
      <w:r>
        <w:rPr>
          <w:rFonts w:ascii="Arial Black" w:hAnsi="Arial Black"/>
          <w:spacing w:val="-1"/>
          <w:w w:val="75"/>
          <w:sz w:val="20"/>
        </w:rPr>
        <w:t>t</w:t>
      </w:r>
      <w:r>
        <w:rPr>
          <w:rFonts w:ascii="Arial Black" w:hAnsi="Arial Black"/>
          <w:w w:val="69"/>
          <w:sz w:val="20"/>
        </w:rPr>
        <w:t>s</w:t>
      </w:r>
      <w:r>
        <w:rPr>
          <w:rFonts w:ascii="Times New Roman" w:hAnsi="Times New Roman"/>
          <w:spacing w:val="19"/>
          <w:sz w:val="20"/>
        </w:rPr>
        <w:t> </w:t>
      </w:r>
      <w:r>
        <w:rPr>
          <w:rFonts w:ascii="Arial Black" w:hAnsi="Arial Black"/>
          <w:spacing w:val="1"/>
          <w:w w:val="69"/>
          <w:sz w:val="20"/>
        </w:rPr>
        <w:t>s</w:t>
      </w:r>
      <w:r>
        <w:rPr>
          <w:rFonts w:ascii="Arial Black" w:hAnsi="Arial Black"/>
          <w:spacing w:val="-1"/>
          <w:w w:val="78"/>
          <w:sz w:val="20"/>
        </w:rPr>
        <w:t>e</w:t>
      </w:r>
      <w:r>
        <w:rPr>
          <w:rFonts w:ascii="Arial Black" w:hAnsi="Arial Black"/>
          <w:spacing w:val="-1"/>
          <w:w w:val="72"/>
          <w:sz w:val="20"/>
        </w:rPr>
        <w:t>l</w:t>
      </w:r>
      <w:r>
        <w:rPr>
          <w:rFonts w:ascii="Arial Black" w:hAnsi="Arial Black"/>
          <w:w w:val="80"/>
          <w:sz w:val="20"/>
        </w:rPr>
        <w:t>f</w:t>
      </w:r>
      <w:r>
        <w:rPr>
          <w:rFonts w:ascii="Arial Black" w:hAnsi="Arial Black"/>
          <w:spacing w:val="2"/>
          <w:w w:val="119"/>
          <w:sz w:val="20"/>
        </w:rPr>
        <w:t>-</w:t>
      </w:r>
      <w:r>
        <w:rPr>
          <w:rFonts w:ascii="Arial Black" w:hAnsi="Arial Black"/>
          <w:spacing w:val="-1"/>
          <w:w w:val="68"/>
          <w:sz w:val="20"/>
        </w:rPr>
        <w:t>c</w:t>
      </w:r>
      <w:r>
        <w:rPr>
          <w:rFonts w:ascii="Arial Black" w:hAnsi="Arial Black"/>
          <w:spacing w:val="-1"/>
          <w:w w:val="78"/>
          <w:sz w:val="20"/>
        </w:rPr>
        <w:t>e</w:t>
      </w:r>
      <w:r>
        <w:rPr>
          <w:rFonts w:ascii="Arial Black" w:hAnsi="Arial Black"/>
          <w:w w:val="77"/>
          <w:sz w:val="20"/>
        </w:rPr>
        <w:t>r</w:t>
      </w:r>
      <w:r>
        <w:rPr>
          <w:rFonts w:ascii="Arial Black" w:hAnsi="Arial Black"/>
          <w:spacing w:val="2"/>
          <w:w w:val="75"/>
          <w:sz w:val="20"/>
        </w:rPr>
        <w:t>t</w:t>
      </w:r>
      <w:r>
        <w:rPr>
          <w:rFonts w:ascii="Arial Black" w:hAnsi="Arial Black"/>
          <w:spacing w:val="-1"/>
          <w:w w:val="72"/>
          <w:sz w:val="20"/>
        </w:rPr>
        <w:t>i</w:t>
      </w:r>
      <w:r>
        <w:rPr>
          <w:rFonts w:ascii="Arial Black" w:hAnsi="Arial Black"/>
          <w:w w:val="80"/>
          <w:sz w:val="20"/>
        </w:rPr>
        <w:t>f</w:t>
      </w:r>
      <w:r>
        <w:rPr>
          <w:rFonts w:ascii="Arial Black" w:hAnsi="Arial Black"/>
          <w:spacing w:val="-1"/>
          <w:w w:val="72"/>
          <w:sz w:val="20"/>
        </w:rPr>
        <w:t>i</w:t>
      </w:r>
      <w:r>
        <w:rPr>
          <w:rFonts w:ascii="Arial Black" w:hAnsi="Arial Black"/>
          <w:spacing w:val="1"/>
          <w:w w:val="68"/>
          <w:sz w:val="20"/>
        </w:rPr>
        <w:t>c</w:t>
      </w:r>
      <w:r>
        <w:rPr>
          <w:rFonts w:ascii="Arial Black" w:hAnsi="Arial Black"/>
          <w:spacing w:val="-1"/>
          <w:w w:val="75"/>
          <w:sz w:val="20"/>
        </w:rPr>
        <w:t>a</w:t>
      </w:r>
      <w:r>
        <w:rPr>
          <w:rFonts w:ascii="Arial Black" w:hAnsi="Arial Black"/>
          <w:spacing w:val="-1"/>
          <w:w w:val="75"/>
          <w:sz w:val="20"/>
        </w:rPr>
        <w:t>t</w:t>
      </w:r>
      <w:r>
        <w:rPr>
          <w:rFonts w:ascii="Arial Black" w:hAnsi="Arial Black"/>
          <w:spacing w:val="-1"/>
          <w:w w:val="72"/>
          <w:sz w:val="20"/>
        </w:rPr>
        <w:t>i</w:t>
      </w:r>
      <w:r>
        <w:rPr>
          <w:rFonts w:ascii="Arial Black" w:hAnsi="Arial Black"/>
          <w:w w:val="87"/>
          <w:sz w:val="20"/>
        </w:rPr>
        <w:t>o</w:t>
      </w:r>
      <w:r>
        <w:rPr>
          <w:rFonts w:ascii="Arial Black" w:hAnsi="Arial Black"/>
          <w:w w:val="84"/>
          <w:sz w:val="20"/>
        </w:rPr>
        <w:t>n</w:t>
      </w:r>
      <w:r>
        <w:rPr>
          <w:rFonts w:ascii="Times New Roman" w:hAnsi="Times New Roman"/>
          <w:spacing w:val="19"/>
          <w:sz w:val="20"/>
        </w:rPr>
        <w:t> </w:t>
      </w:r>
      <w:r>
        <w:rPr>
          <w:rFonts w:ascii="Arial Black" w:hAnsi="Arial Black"/>
          <w:spacing w:val="-1"/>
          <w:w w:val="75"/>
          <w:sz w:val="20"/>
        </w:rPr>
        <w:t>t</w:t>
      </w:r>
      <w:r>
        <w:rPr>
          <w:rFonts w:ascii="Arial Black" w:hAnsi="Arial Black"/>
          <w:w w:val="87"/>
          <w:sz w:val="20"/>
        </w:rPr>
        <w:t>o</w:t>
      </w:r>
      <w:r>
        <w:rPr>
          <w:rFonts w:ascii="Times New Roman" w:hAnsi="Times New Roman"/>
          <w:spacing w:val="20"/>
          <w:sz w:val="20"/>
        </w:rPr>
        <w:t> </w:t>
      </w:r>
      <w:r>
        <w:rPr>
          <w:rFonts w:ascii="Arial Black" w:hAnsi="Arial Black"/>
          <w:spacing w:val="1"/>
          <w:w w:val="94"/>
          <w:sz w:val="20"/>
        </w:rPr>
        <w:t>M</w:t>
      </w:r>
      <w:r>
        <w:rPr>
          <w:rFonts w:ascii="Arial Black" w:hAnsi="Arial Black"/>
          <w:spacing w:val="1"/>
          <w:w w:val="139"/>
          <w:sz w:val="20"/>
        </w:rPr>
        <w:t>/</w:t>
      </w:r>
      <w:r>
        <w:rPr>
          <w:rFonts w:ascii="Arial Black" w:hAnsi="Arial Black"/>
          <w:spacing w:val="-1"/>
          <w:w w:val="69"/>
          <w:sz w:val="20"/>
        </w:rPr>
        <w:t>s</w:t>
      </w:r>
      <w:r>
        <w:rPr>
          <w:rFonts w:ascii="Arial Black" w:hAnsi="Arial Black"/>
          <w:w w:val="64"/>
          <w:sz w:val="20"/>
        </w:rPr>
        <w:t>.</w:t>
      </w:r>
      <w:r>
        <w:rPr>
          <w:rFonts w:ascii="Times New Roman" w:hAnsi="Times New Roman"/>
          <w:spacing w:val="19"/>
          <w:sz w:val="20"/>
        </w:rPr>
        <w:t> </w:t>
      </w:r>
      <w:r>
        <w:rPr>
          <w:rFonts w:ascii="Arial Black" w:hAnsi="Arial Black"/>
          <w:spacing w:val="1"/>
          <w:w w:val="73"/>
          <w:sz w:val="20"/>
        </w:rPr>
        <w:t>B</w:t>
      </w:r>
      <w:r>
        <w:rPr>
          <w:rFonts w:ascii="Arial Black" w:hAnsi="Arial Black"/>
          <w:w w:val="84"/>
          <w:sz w:val="20"/>
        </w:rPr>
        <w:t>h</w:t>
      </w:r>
      <w:r>
        <w:rPr>
          <w:rFonts w:ascii="Arial Black" w:hAnsi="Arial Black"/>
          <w:spacing w:val="1"/>
          <w:w w:val="75"/>
          <w:sz w:val="20"/>
        </w:rPr>
        <w:t>a</w:t>
      </w:r>
      <w:r>
        <w:rPr>
          <w:rFonts w:ascii="Arial Black" w:hAnsi="Arial Black"/>
          <w:w w:val="77"/>
          <w:sz w:val="20"/>
        </w:rPr>
        <w:t>r</w:t>
      </w:r>
      <w:r>
        <w:rPr>
          <w:rFonts w:ascii="Arial Black" w:hAnsi="Arial Black"/>
          <w:spacing w:val="-1"/>
          <w:w w:val="75"/>
          <w:sz w:val="20"/>
        </w:rPr>
        <w:t>a</w:t>
      </w:r>
      <w:r>
        <w:rPr>
          <w:rFonts w:ascii="Arial Black" w:hAnsi="Arial Black"/>
          <w:w w:val="75"/>
          <w:sz w:val="20"/>
        </w:rPr>
        <w:t>t</w:t>
      </w:r>
      <w:r>
        <w:rPr>
          <w:rFonts w:ascii="Times New Roman" w:hAnsi="Times New Roman"/>
          <w:spacing w:val="19"/>
          <w:sz w:val="20"/>
        </w:rPr>
        <w:t> </w:t>
      </w:r>
      <w:r>
        <w:rPr>
          <w:rFonts w:ascii="Arial Black" w:hAnsi="Arial Black"/>
          <w:w w:val="84"/>
          <w:sz w:val="20"/>
        </w:rPr>
        <w:t>H</w:t>
      </w:r>
      <w:r>
        <w:rPr>
          <w:rFonts w:ascii="Arial Black" w:hAnsi="Arial Black"/>
          <w:spacing w:val="1"/>
          <w:w w:val="78"/>
          <w:sz w:val="20"/>
        </w:rPr>
        <w:t>e</w:t>
      </w:r>
      <w:r>
        <w:rPr>
          <w:rFonts w:ascii="Arial Black" w:hAnsi="Arial Black"/>
          <w:spacing w:val="-1"/>
          <w:w w:val="75"/>
          <w:sz w:val="20"/>
        </w:rPr>
        <w:t>a</w:t>
      </w:r>
      <w:r>
        <w:rPr>
          <w:rFonts w:ascii="Arial Black" w:hAnsi="Arial Black"/>
          <w:w w:val="78"/>
          <w:sz w:val="20"/>
        </w:rPr>
        <w:t>v</w:t>
      </w:r>
      <w:r>
        <w:rPr>
          <w:rFonts w:ascii="Arial Black" w:hAnsi="Arial Black"/>
          <w:w w:val="78"/>
          <w:sz w:val="20"/>
        </w:rPr>
        <w:t>y</w:t>
      </w:r>
      <w:r>
        <w:rPr>
          <w:rFonts w:ascii="Times New Roman" w:hAnsi="Times New Roman"/>
          <w:spacing w:val="19"/>
          <w:sz w:val="20"/>
        </w:rPr>
        <w:t> </w:t>
      </w:r>
      <w:r>
        <w:rPr>
          <w:rFonts w:ascii="Arial Black" w:hAnsi="Arial Black"/>
          <w:w w:val="69"/>
          <w:sz w:val="20"/>
        </w:rPr>
        <w:t>E</w:t>
      </w:r>
      <w:r>
        <w:rPr>
          <w:rFonts w:ascii="Arial Black" w:hAnsi="Arial Black"/>
          <w:spacing w:val="2"/>
          <w:w w:val="72"/>
          <w:sz w:val="20"/>
        </w:rPr>
        <w:t>l</w:t>
      </w:r>
      <w:r>
        <w:rPr>
          <w:rFonts w:ascii="Arial Black" w:hAnsi="Arial Black"/>
          <w:spacing w:val="-1"/>
          <w:w w:val="78"/>
          <w:sz w:val="20"/>
        </w:rPr>
        <w:t>e</w:t>
      </w:r>
      <w:r>
        <w:rPr>
          <w:rFonts w:ascii="Arial Black" w:hAnsi="Arial Black"/>
          <w:spacing w:val="-1"/>
          <w:w w:val="68"/>
          <w:sz w:val="20"/>
        </w:rPr>
        <w:t>c</w:t>
      </w:r>
      <w:r>
        <w:rPr>
          <w:rFonts w:ascii="Arial Black" w:hAnsi="Arial Black"/>
          <w:spacing w:val="-1"/>
          <w:w w:val="75"/>
          <w:sz w:val="20"/>
        </w:rPr>
        <w:t>t</w:t>
      </w:r>
      <w:r>
        <w:rPr>
          <w:rFonts w:ascii="Arial Black" w:hAnsi="Arial Black"/>
          <w:w w:val="77"/>
          <w:sz w:val="20"/>
        </w:rPr>
        <w:t>r</w:t>
      </w:r>
      <w:r>
        <w:rPr>
          <w:rFonts w:ascii="Arial Black" w:hAnsi="Arial Black"/>
          <w:spacing w:val="2"/>
          <w:w w:val="72"/>
          <w:sz w:val="20"/>
        </w:rPr>
        <w:t>i</w:t>
      </w:r>
      <w:r>
        <w:rPr>
          <w:rFonts w:ascii="Arial Black" w:hAnsi="Arial Black"/>
          <w:spacing w:val="-1"/>
          <w:w w:val="68"/>
          <w:sz w:val="20"/>
        </w:rPr>
        <w:t>c</w:t>
      </w:r>
      <w:r>
        <w:rPr>
          <w:rFonts w:ascii="Arial Black" w:hAnsi="Arial Black"/>
          <w:spacing w:val="1"/>
          <w:w w:val="75"/>
          <w:sz w:val="20"/>
        </w:rPr>
        <w:t>a</w:t>
      </w:r>
      <w:r>
        <w:rPr>
          <w:rFonts w:ascii="Arial Black" w:hAnsi="Arial Black"/>
          <w:spacing w:val="-1"/>
          <w:w w:val="72"/>
          <w:sz w:val="20"/>
        </w:rPr>
        <w:t>l</w:t>
      </w:r>
      <w:r>
        <w:rPr>
          <w:rFonts w:ascii="Arial Black" w:hAnsi="Arial Black"/>
          <w:w w:val="69"/>
          <w:sz w:val="20"/>
        </w:rPr>
        <w:t>s</w:t>
      </w:r>
      <w:r>
        <w:rPr>
          <w:rFonts w:ascii="Times New Roman" w:hAnsi="Times New Roman"/>
          <w:w w:val="69"/>
          <w:sz w:val="20"/>
        </w:rPr>
        <w:t> </w:t>
      </w:r>
      <w:r>
        <w:rPr>
          <w:rFonts w:ascii="Arial Black" w:hAnsi="Arial Black"/>
          <w:spacing w:val="-1"/>
          <w:w w:val="70"/>
          <w:sz w:val="20"/>
        </w:rPr>
        <w:t>L</w:t>
      </w:r>
      <w:r>
        <w:rPr>
          <w:rFonts w:ascii="Arial Black" w:hAnsi="Arial Black"/>
          <w:spacing w:val="-1"/>
          <w:w w:val="72"/>
          <w:sz w:val="20"/>
        </w:rPr>
        <w:t>i</w:t>
      </w:r>
      <w:r>
        <w:rPr>
          <w:rFonts w:ascii="Arial Black" w:hAnsi="Arial Black"/>
          <w:spacing w:val="-2"/>
          <w:w w:val="85"/>
          <w:sz w:val="20"/>
        </w:rPr>
        <w:t>m</w:t>
      </w:r>
      <w:r>
        <w:rPr>
          <w:rFonts w:ascii="Arial Black" w:hAnsi="Arial Black"/>
          <w:spacing w:val="2"/>
          <w:w w:val="72"/>
          <w:sz w:val="20"/>
        </w:rPr>
        <w:t>i</w:t>
      </w:r>
      <w:r>
        <w:rPr>
          <w:rFonts w:ascii="Arial Black" w:hAnsi="Arial Black"/>
          <w:spacing w:val="-1"/>
          <w:w w:val="75"/>
          <w:sz w:val="20"/>
        </w:rPr>
        <w:t>t</w:t>
      </w:r>
      <w:r>
        <w:rPr>
          <w:rFonts w:ascii="Arial Black" w:hAnsi="Arial Black"/>
          <w:spacing w:val="-1"/>
          <w:w w:val="78"/>
          <w:sz w:val="20"/>
        </w:rPr>
        <w:t>e</w:t>
      </w:r>
      <w:r>
        <w:rPr>
          <w:rFonts w:ascii="Arial Black" w:hAnsi="Arial Black"/>
          <w:w w:val="87"/>
          <w:sz w:val="20"/>
        </w:rPr>
        <w:t>d</w:t>
      </w:r>
      <w:r>
        <w:rPr>
          <w:rFonts w:ascii="Times New Roman" w:hAnsi="Times New Roman"/>
          <w:sz w:val="20"/>
        </w:rPr>
        <w:t> </w:t>
      </w:r>
      <w:r>
        <w:rPr>
          <w:rFonts w:ascii="Times New Roman" w:hAnsi="Times New Roman"/>
          <w:spacing w:val="-18"/>
          <w:sz w:val="20"/>
        </w:rPr>
        <w:t> </w:t>
      </w:r>
      <w:r>
        <w:rPr>
          <w:rFonts w:ascii="Arial Black" w:hAnsi="Arial Black"/>
          <w:spacing w:val="-1"/>
          <w:w w:val="77"/>
          <w:sz w:val="20"/>
        </w:rPr>
        <w:t>[</w:t>
      </w:r>
      <w:r>
        <w:rPr>
          <w:rFonts w:ascii="Arial Black" w:hAnsi="Arial Black"/>
          <w:w w:val="84"/>
          <w:sz w:val="20"/>
        </w:rPr>
        <w:t>h</w:t>
      </w:r>
      <w:r>
        <w:rPr>
          <w:rFonts w:ascii="Arial Black" w:hAnsi="Arial Black"/>
          <w:spacing w:val="-1"/>
          <w:w w:val="78"/>
          <w:sz w:val="20"/>
        </w:rPr>
        <w:t>e</w:t>
      </w:r>
      <w:r>
        <w:rPr>
          <w:rFonts w:ascii="Arial Black" w:hAnsi="Arial Black"/>
          <w:spacing w:val="2"/>
          <w:w w:val="77"/>
          <w:sz w:val="20"/>
        </w:rPr>
        <w:t>r</w:t>
      </w:r>
      <w:r>
        <w:rPr>
          <w:rFonts w:ascii="Arial Black" w:hAnsi="Arial Black"/>
          <w:spacing w:val="-1"/>
          <w:w w:val="78"/>
          <w:sz w:val="20"/>
        </w:rPr>
        <w:t>e</w:t>
      </w:r>
      <w:r>
        <w:rPr>
          <w:rFonts w:ascii="Arial Black" w:hAnsi="Arial Black"/>
          <w:spacing w:val="-1"/>
          <w:w w:val="72"/>
          <w:sz w:val="20"/>
        </w:rPr>
        <w:t>i</w:t>
      </w:r>
      <w:r>
        <w:rPr>
          <w:rFonts w:ascii="Arial Black" w:hAnsi="Arial Black"/>
          <w:spacing w:val="2"/>
          <w:w w:val="84"/>
          <w:sz w:val="20"/>
        </w:rPr>
        <w:t>n</w:t>
      </w:r>
      <w:r>
        <w:rPr>
          <w:rFonts w:ascii="Arial Black" w:hAnsi="Arial Black"/>
          <w:spacing w:val="-1"/>
          <w:w w:val="75"/>
          <w:sz w:val="20"/>
        </w:rPr>
        <w:t>a</w:t>
      </w:r>
      <w:r>
        <w:rPr>
          <w:rFonts w:ascii="Arial Black" w:hAnsi="Arial Black"/>
          <w:w w:val="80"/>
          <w:sz w:val="20"/>
        </w:rPr>
        <w:t>f</w:t>
      </w:r>
      <w:r>
        <w:rPr>
          <w:rFonts w:ascii="Arial Black" w:hAnsi="Arial Black"/>
          <w:spacing w:val="2"/>
          <w:w w:val="75"/>
          <w:sz w:val="20"/>
        </w:rPr>
        <w:t>t</w:t>
      </w:r>
      <w:r>
        <w:rPr>
          <w:rFonts w:ascii="Arial Black" w:hAnsi="Arial Black"/>
          <w:spacing w:val="-1"/>
          <w:w w:val="78"/>
          <w:sz w:val="20"/>
        </w:rPr>
        <w:t>e</w:t>
      </w:r>
      <w:r>
        <w:rPr>
          <w:rFonts w:ascii="Arial Black" w:hAnsi="Arial Black"/>
          <w:w w:val="77"/>
          <w:sz w:val="20"/>
        </w:rPr>
        <w:t>r</w:t>
      </w:r>
      <w:r>
        <w:rPr>
          <w:rFonts w:ascii="Arial Black" w:hAnsi="Arial Black"/>
          <w:w w:val="64"/>
          <w:sz w:val="20"/>
        </w:rPr>
        <w:t>,</w:t>
      </w:r>
      <w:r>
        <w:rPr>
          <w:rFonts w:ascii="Times New Roman" w:hAnsi="Times New Roman"/>
          <w:sz w:val="20"/>
        </w:rPr>
        <w:t> </w:t>
      </w:r>
      <w:r>
        <w:rPr>
          <w:rFonts w:ascii="Times New Roman" w:hAnsi="Times New Roman"/>
          <w:spacing w:val="-21"/>
          <w:sz w:val="20"/>
        </w:rPr>
        <w:t> </w:t>
      </w:r>
      <w:r>
        <w:rPr>
          <w:rFonts w:ascii="Arial Black" w:hAnsi="Arial Black"/>
          <w:spacing w:val="1"/>
          <w:w w:val="73"/>
          <w:sz w:val="20"/>
        </w:rPr>
        <w:t>B</w:t>
      </w:r>
      <w:r>
        <w:rPr>
          <w:rFonts w:ascii="Arial Black" w:hAnsi="Arial Black"/>
          <w:w w:val="84"/>
          <w:sz w:val="20"/>
        </w:rPr>
        <w:t>H</w:t>
      </w:r>
      <w:r>
        <w:rPr>
          <w:rFonts w:ascii="Arial Black" w:hAnsi="Arial Black"/>
          <w:w w:val="69"/>
          <w:sz w:val="20"/>
        </w:rPr>
        <w:t>E</w:t>
      </w:r>
      <w:r>
        <w:rPr>
          <w:rFonts w:ascii="Arial Black" w:hAnsi="Arial Black"/>
          <w:spacing w:val="2"/>
          <w:w w:val="70"/>
          <w:sz w:val="20"/>
        </w:rPr>
        <w:t>L</w:t>
      </w:r>
      <w:r>
        <w:rPr>
          <w:rFonts w:ascii="Arial Black" w:hAnsi="Arial Black"/>
          <w:w w:val="77"/>
          <w:sz w:val="20"/>
        </w:rPr>
        <w:t>]</w:t>
      </w:r>
      <w:r>
        <w:rPr>
          <w:rFonts w:ascii="Times New Roman" w:hAnsi="Times New Roman"/>
          <w:sz w:val="20"/>
        </w:rPr>
        <w:t> </w:t>
      </w:r>
      <w:r>
        <w:rPr>
          <w:rFonts w:ascii="Times New Roman" w:hAnsi="Times New Roman"/>
          <w:spacing w:val="-19"/>
          <w:sz w:val="20"/>
        </w:rPr>
        <w:t> </w:t>
      </w:r>
      <w:r>
        <w:rPr>
          <w:rFonts w:ascii="Arial Black" w:hAnsi="Arial Black"/>
          <w:w w:val="77"/>
          <w:sz w:val="20"/>
        </w:rPr>
        <w:t>r</w:t>
      </w:r>
      <w:r>
        <w:rPr>
          <w:rFonts w:ascii="Arial Black" w:hAnsi="Arial Black"/>
          <w:spacing w:val="-1"/>
          <w:w w:val="78"/>
          <w:sz w:val="20"/>
        </w:rPr>
        <w:t>e</w:t>
      </w:r>
      <w:r>
        <w:rPr>
          <w:rFonts w:ascii="Arial Black" w:hAnsi="Arial Black"/>
          <w:w w:val="87"/>
          <w:sz w:val="20"/>
        </w:rPr>
        <w:t>g</w:t>
      </w:r>
      <w:r>
        <w:rPr>
          <w:rFonts w:ascii="Arial Black" w:hAnsi="Arial Black"/>
          <w:spacing w:val="-1"/>
          <w:w w:val="75"/>
          <w:sz w:val="20"/>
        </w:rPr>
        <w:t>a</w:t>
      </w:r>
      <w:r>
        <w:rPr>
          <w:rFonts w:ascii="Arial Black" w:hAnsi="Arial Black"/>
          <w:w w:val="77"/>
          <w:sz w:val="20"/>
        </w:rPr>
        <w:t>r</w:t>
      </w:r>
      <w:r>
        <w:rPr>
          <w:rFonts w:ascii="Arial Black" w:hAnsi="Arial Black"/>
          <w:spacing w:val="2"/>
          <w:w w:val="87"/>
          <w:sz w:val="20"/>
        </w:rPr>
        <w:t>d</w:t>
      </w:r>
      <w:r>
        <w:rPr>
          <w:rFonts w:ascii="Arial Black" w:hAnsi="Arial Black"/>
          <w:spacing w:val="-1"/>
          <w:w w:val="72"/>
          <w:sz w:val="20"/>
        </w:rPr>
        <w:t>i</w:t>
      </w:r>
      <w:r>
        <w:rPr>
          <w:rFonts w:ascii="Arial Black" w:hAnsi="Arial Black"/>
          <w:w w:val="84"/>
          <w:sz w:val="20"/>
        </w:rPr>
        <w:t>n</w:t>
      </w:r>
      <w:r>
        <w:rPr>
          <w:rFonts w:ascii="Arial Black" w:hAnsi="Arial Black"/>
          <w:w w:val="87"/>
          <w:sz w:val="20"/>
        </w:rPr>
        <w:t>g</w:t>
      </w:r>
      <w:r>
        <w:rPr>
          <w:rFonts w:ascii="Times New Roman" w:hAnsi="Times New Roman"/>
          <w:sz w:val="20"/>
        </w:rPr>
        <w:t> </w:t>
      </w:r>
      <w:r>
        <w:rPr>
          <w:rFonts w:ascii="Times New Roman" w:hAnsi="Times New Roman"/>
          <w:spacing w:val="-21"/>
          <w:sz w:val="20"/>
        </w:rPr>
        <w:t> </w:t>
      </w:r>
      <w:r>
        <w:rPr>
          <w:rFonts w:ascii="Arial Black" w:hAnsi="Arial Black"/>
          <w:spacing w:val="-1"/>
          <w:w w:val="70"/>
          <w:sz w:val="20"/>
        </w:rPr>
        <w:t>L</w:t>
      </w:r>
      <w:r>
        <w:rPr>
          <w:rFonts w:ascii="Arial Black" w:hAnsi="Arial Black"/>
          <w:spacing w:val="3"/>
          <w:w w:val="87"/>
          <w:sz w:val="20"/>
        </w:rPr>
        <w:t>o</w:t>
      </w:r>
      <w:r>
        <w:rPr>
          <w:rFonts w:ascii="Arial Black" w:hAnsi="Arial Black"/>
          <w:spacing w:val="-1"/>
          <w:w w:val="68"/>
          <w:sz w:val="20"/>
        </w:rPr>
        <w:t>c</w:t>
      </w:r>
      <w:r>
        <w:rPr>
          <w:rFonts w:ascii="Arial Black" w:hAnsi="Arial Black"/>
          <w:spacing w:val="-1"/>
          <w:w w:val="75"/>
          <w:sz w:val="20"/>
        </w:rPr>
        <w:t>a</w:t>
      </w:r>
      <w:r>
        <w:rPr>
          <w:rFonts w:ascii="Arial Black" w:hAnsi="Arial Black"/>
          <w:w w:val="72"/>
          <w:sz w:val="20"/>
        </w:rPr>
        <w:t>l</w:t>
      </w:r>
      <w:r>
        <w:rPr>
          <w:rFonts w:ascii="Times New Roman" w:hAnsi="Times New Roman"/>
          <w:sz w:val="20"/>
        </w:rPr>
        <w:t> </w:t>
      </w:r>
      <w:r>
        <w:rPr>
          <w:rFonts w:ascii="Times New Roman" w:hAnsi="Times New Roman"/>
          <w:spacing w:val="-19"/>
          <w:sz w:val="20"/>
        </w:rPr>
        <w:t> </w:t>
      </w:r>
      <w:r>
        <w:rPr>
          <w:rFonts w:ascii="Arial Black" w:hAnsi="Arial Black"/>
          <w:spacing w:val="-1"/>
          <w:w w:val="79"/>
          <w:sz w:val="20"/>
        </w:rPr>
        <w:t>C</w:t>
      </w:r>
      <w:r>
        <w:rPr>
          <w:rFonts w:ascii="Arial Black" w:hAnsi="Arial Black"/>
          <w:w w:val="87"/>
          <w:sz w:val="20"/>
        </w:rPr>
        <w:t>o</w:t>
      </w:r>
      <w:r>
        <w:rPr>
          <w:rFonts w:ascii="Arial Black" w:hAnsi="Arial Black"/>
          <w:w w:val="84"/>
          <w:sz w:val="20"/>
        </w:rPr>
        <w:t>n</w:t>
      </w:r>
      <w:r>
        <w:rPr>
          <w:rFonts w:ascii="Arial Black" w:hAnsi="Arial Black"/>
          <w:spacing w:val="2"/>
          <w:w w:val="75"/>
          <w:sz w:val="20"/>
        </w:rPr>
        <w:t>t</w:t>
      </w:r>
      <w:r>
        <w:rPr>
          <w:rFonts w:ascii="Arial Black" w:hAnsi="Arial Black"/>
          <w:spacing w:val="-1"/>
          <w:w w:val="78"/>
          <w:sz w:val="20"/>
        </w:rPr>
        <w:t>e</w:t>
      </w:r>
      <w:r>
        <w:rPr>
          <w:rFonts w:ascii="Arial Black" w:hAnsi="Arial Black"/>
          <w:w w:val="84"/>
          <w:sz w:val="20"/>
        </w:rPr>
        <w:t>n</w:t>
      </w:r>
      <w:r>
        <w:rPr>
          <w:rFonts w:ascii="Arial Black" w:hAnsi="Arial Black"/>
          <w:w w:val="75"/>
          <w:sz w:val="20"/>
        </w:rPr>
        <w:t>t</w:t>
      </w:r>
      <w:r>
        <w:rPr>
          <w:rFonts w:ascii="Times New Roman" w:hAnsi="Times New Roman"/>
          <w:sz w:val="20"/>
        </w:rPr>
        <w:t> </w:t>
      </w:r>
      <w:r>
        <w:rPr>
          <w:rFonts w:ascii="Times New Roman" w:hAnsi="Times New Roman"/>
          <w:spacing w:val="-20"/>
          <w:sz w:val="20"/>
        </w:rPr>
        <w:t> </w:t>
      </w:r>
      <w:r>
        <w:rPr>
          <w:rFonts w:ascii="Arial Black" w:hAnsi="Arial Black"/>
          <w:spacing w:val="2"/>
          <w:w w:val="72"/>
          <w:sz w:val="20"/>
        </w:rPr>
        <w:t>i</w:t>
      </w:r>
      <w:r>
        <w:rPr>
          <w:rFonts w:ascii="Arial Black" w:hAnsi="Arial Black"/>
          <w:w w:val="84"/>
          <w:sz w:val="20"/>
        </w:rPr>
        <w:t>n</w:t>
      </w:r>
      <w:r>
        <w:rPr>
          <w:rFonts w:ascii="Times New Roman" w:hAnsi="Times New Roman"/>
          <w:sz w:val="20"/>
        </w:rPr>
        <w:t> </w:t>
      </w:r>
      <w:r>
        <w:rPr>
          <w:rFonts w:ascii="Times New Roman" w:hAnsi="Times New Roman"/>
          <w:spacing w:val="-21"/>
          <w:sz w:val="20"/>
        </w:rPr>
        <w:t> </w:t>
      </w:r>
      <w:r>
        <w:rPr>
          <w:rFonts w:ascii="Arial Black" w:hAnsi="Arial Black"/>
          <w:w w:val="81"/>
          <w:sz w:val="20"/>
        </w:rPr>
        <w:t>G</w:t>
      </w:r>
      <w:r>
        <w:rPr>
          <w:rFonts w:ascii="Arial Black" w:hAnsi="Arial Black"/>
          <w:w w:val="87"/>
          <w:sz w:val="20"/>
        </w:rPr>
        <w:t>oo</w:t>
      </w:r>
      <w:r>
        <w:rPr>
          <w:rFonts w:ascii="Arial Black" w:hAnsi="Arial Black"/>
          <w:w w:val="87"/>
          <w:sz w:val="20"/>
        </w:rPr>
        <w:t>d</w:t>
      </w:r>
      <w:r>
        <w:rPr>
          <w:rFonts w:ascii="Arial Black" w:hAnsi="Arial Black"/>
          <w:spacing w:val="-1"/>
          <w:w w:val="69"/>
          <w:sz w:val="20"/>
        </w:rPr>
        <w:t>s</w:t>
      </w:r>
      <w:r>
        <w:rPr>
          <w:rFonts w:ascii="Arial Black" w:hAnsi="Arial Black"/>
          <w:spacing w:val="1"/>
          <w:w w:val="139"/>
          <w:sz w:val="20"/>
        </w:rPr>
        <w:t>/</w:t>
      </w:r>
      <w:r>
        <w:rPr>
          <w:rFonts w:ascii="Arial Black" w:hAnsi="Arial Black"/>
          <w:spacing w:val="-1"/>
          <w:w w:val="73"/>
          <w:sz w:val="20"/>
        </w:rPr>
        <w:t>S</w:t>
      </w:r>
      <w:r>
        <w:rPr>
          <w:rFonts w:ascii="Arial Black" w:hAnsi="Arial Black"/>
          <w:spacing w:val="-1"/>
          <w:w w:val="78"/>
          <w:sz w:val="20"/>
        </w:rPr>
        <w:t>e</w:t>
      </w:r>
      <w:r>
        <w:rPr>
          <w:rFonts w:ascii="Arial Black" w:hAnsi="Arial Black"/>
          <w:w w:val="77"/>
          <w:sz w:val="20"/>
        </w:rPr>
        <w:t>r</w:t>
      </w:r>
      <w:r>
        <w:rPr>
          <w:rFonts w:ascii="Arial Black" w:hAnsi="Arial Black"/>
          <w:w w:val="78"/>
          <w:sz w:val="20"/>
        </w:rPr>
        <w:t>v</w:t>
      </w:r>
      <w:r>
        <w:rPr>
          <w:rFonts w:ascii="Arial Black" w:hAnsi="Arial Black"/>
          <w:spacing w:val="2"/>
          <w:w w:val="72"/>
          <w:sz w:val="20"/>
        </w:rPr>
        <w:t>i</w:t>
      </w:r>
      <w:r>
        <w:rPr>
          <w:rFonts w:ascii="Arial Black" w:hAnsi="Arial Black"/>
          <w:spacing w:val="-1"/>
          <w:w w:val="68"/>
          <w:sz w:val="20"/>
        </w:rPr>
        <w:t>c</w:t>
      </w:r>
      <w:r>
        <w:rPr>
          <w:rFonts w:ascii="Arial Black" w:hAnsi="Arial Black"/>
          <w:spacing w:val="1"/>
          <w:w w:val="78"/>
          <w:sz w:val="20"/>
        </w:rPr>
        <w:t>e</w:t>
      </w:r>
      <w:r>
        <w:rPr>
          <w:rFonts w:ascii="Arial Black" w:hAnsi="Arial Black"/>
          <w:spacing w:val="-1"/>
          <w:w w:val="69"/>
          <w:sz w:val="20"/>
        </w:rPr>
        <w:t>s</w:t>
      </w:r>
      <w:r>
        <w:rPr>
          <w:rFonts w:ascii="Arial Black" w:hAnsi="Arial Black"/>
          <w:spacing w:val="-1"/>
          <w:w w:val="139"/>
          <w:sz w:val="20"/>
        </w:rPr>
        <w:t>/</w:t>
      </w:r>
      <w:r>
        <w:rPr>
          <w:rFonts w:ascii="Arial Black" w:hAnsi="Arial Black"/>
          <w:spacing w:val="1"/>
          <w:w w:val="92"/>
          <w:sz w:val="20"/>
        </w:rPr>
        <w:t>W</w:t>
      </w:r>
      <w:r>
        <w:rPr>
          <w:rFonts w:ascii="Arial Black" w:hAnsi="Arial Black"/>
          <w:w w:val="87"/>
          <w:sz w:val="20"/>
        </w:rPr>
        <w:t>o</w:t>
      </w:r>
      <w:r>
        <w:rPr>
          <w:rFonts w:ascii="Arial Black" w:hAnsi="Arial Black"/>
          <w:w w:val="77"/>
          <w:sz w:val="20"/>
        </w:rPr>
        <w:t>r</w:t>
      </w:r>
      <w:r>
        <w:rPr>
          <w:rFonts w:ascii="Arial Black" w:hAnsi="Arial Black"/>
          <w:spacing w:val="1"/>
          <w:w w:val="74"/>
          <w:sz w:val="20"/>
        </w:rPr>
        <w:t>k</w:t>
      </w:r>
      <w:r>
        <w:rPr>
          <w:rFonts w:ascii="Arial Black" w:hAnsi="Arial Black"/>
          <w:w w:val="69"/>
          <w:sz w:val="20"/>
        </w:rPr>
        <w:t>s</w:t>
      </w:r>
      <w:r>
        <w:rPr>
          <w:rFonts w:ascii="Times New Roman" w:hAnsi="Times New Roman"/>
          <w:sz w:val="20"/>
        </w:rPr>
        <w:t> </w:t>
      </w:r>
      <w:r>
        <w:rPr>
          <w:rFonts w:ascii="Times New Roman" w:hAnsi="Times New Roman"/>
          <w:spacing w:val="-22"/>
          <w:sz w:val="20"/>
        </w:rPr>
        <w:t> </w:t>
      </w:r>
      <w:r>
        <w:rPr>
          <w:rFonts w:ascii="Arial Black" w:hAnsi="Arial Black"/>
          <w:spacing w:val="-1"/>
          <w:w w:val="75"/>
          <w:sz w:val="20"/>
        </w:rPr>
        <w:t>t</w:t>
      </w:r>
      <w:r>
        <w:rPr>
          <w:rFonts w:ascii="Arial Black" w:hAnsi="Arial Black"/>
          <w:w w:val="87"/>
          <w:sz w:val="20"/>
        </w:rPr>
        <w:t>o</w:t>
      </w:r>
      <w:r>
        <w:rPr>
          <w:rFonts w:ascii="Times New Roman" w:hAnsi="Times New Roman"/>
          <w:sz w:val="20"/>
        </w:rPr>
        <w:t> </w:t>
      </w:r>
      <w:r>
        <w:rPr>
          <w:rFonts w:ascii="Times New Roman" w:hAnsi="Times New Roman"/>
          <w:spacing w:val="-18"/>
          <w:sz w:val="20"/>
        </w:rPr>
        <w:t> </w:t>
      </w:r>
      <w:r>
        <w:rPr>
          <w:rFonts w:ascii="Arial Black" w:hAnsi="Arial Black"/>
          <w:w w:val="87"/>
          <w:sz w:val="20"/>
        </w:rPr>
        <w:t>b</w:t>
      </w:r>
      <w:r>
        <w:rPr>
          <w:rFonts w:ascii="Arial Black" w:hAnsi="Arial Black"/>
          <w:w w:val="78"/>
          <w:sz w:val="20"/>
        </w:rPr>
        <w:t>e</w:t>
      </w:r>
      <w:r>
        <w:rPr>
          <w:rFonts w:ascii="Times New Roman" w:hAnsi="Times New Roman"/>
          <w:sz w:val="20"/>
        </w:rPr>
        <w:t> </w:t>
      </w:r>
      <w:r>
        <w:rPr>
          <w:rFonts w:ascii="Times New Roman" w:hAnsi="Times New Roman"/>
          <w:spacing w:val="-20"/>
          <w:sz w:val="20"/>
        </w:rPr>
        <w:t> </w:t>
      </w:r>
      <w:r>
        <w:rPr>
          <w:rFonts w:ascii="Arial Black" w:hAnsi="Arial Black"/>
          <w:spacing w:val="-1"/>
          <w:w w:val="69"/>
          <w:sz w:val="20"/>
        </w:rPr>
        <w:t>s</w:t>
      </w:r>
      <w:r>
        <w:rPr>
          <w:rFonts w:ascii="Arial Black" w:hAnsi="Arial Black"/>
          <w:w w:val="84"/>
          <w:sz w:val="20"/>
        </w:rPr>
        <w:t>u</w:t>
      </w:r>
      <w:r>
        <w:rPr>
          <w:rFonts w:ascii="Arial Black" w:hAnsi="Arial Black"/>
          <w:w w:val="87"/>
          <w:sz w:val="20"/>
        </w:rPr>
        <w:t>pp</w:t>
      </w:r>
      <w:r>
        <w:rPr>
          <w:rFonts w:ascii="Arial Black" w:hAnsi="Arial Black"/>
          <w:spacing w:val="-1"/>
          <w:w w:val="72"/>
          <w:sz w:val="20"/>
        </w:rPr>
        <w:t>l</w:t>
      </w:r>
      <w:r>
        <w:rPr>
          <w:rFonts w:ascii="Arial Black" w:hAnsi="Arial Black"/>
          <w:spacing w:val="2"/>
          <w:w w:val="72"/>
          <w:sz w:val="20"/>
        </w:rPr>
        <w:t>i</w:t>
      </w:r>
      <w:r>
        <w:rPr>
          <w:rFonts w:ascii="Arial Black" w:hAnsi="Arial Black"/>
          <w:spacing w:val="-1"/>
          <w:w w:val="78"/>
          <w:sz w:val="20"/>
        </w:rPr>
        <w:t>e</w:t>
      </w:r>
      <w:r>
        <w:rPr>
          <w:rFonts w:ascii="Arial Black" w:hAnsi="Arial Black"/>
          <w:w w:val="87"/>
          <w:sz w:val="20"/>
        </w:rPr>
        <w:t>d</w:t>
      </w:r>
      <w:r>
        <w:rPr>
          <w:rFonts w:ascii="Times New Roman" w:hAnsi="Times New Roman"/>
          <w:sz w:val="20"/>
        </w:rPr>
        <w:t> </w:t>
      </w:r>
      <w:r>
        <w:rPr>
          <w:rFonts w:ascii="Times New Roman" w:hAnsi="Times New Roman"/>
          <w:spacing w:val="-21"/>
          <w:sz w:val="20"/>
        </w:rPr>
        <w:t> </w:t>
      </w:r>
      <w:r>
        <w:rPr>
          <w:rFonts w:ascii="Arial Black" w:hAnsi="Arial Black"/>
          <w:w w:val="87"/>
          <w:sz w:val="20"/>
        </w:rPr>
        <w:t>b</w:t>
      </w:r>
      <w:r>
        <w:rPr>
          <w:rFonts w:ascii="Arial Black" w:hAnsi="Arial Black"/>
          <w:w w:val="78"/>
          <w:sz w:val="20"/>
        </w:rPr>
        <w:t>y</w:t>
      </w:r>
      <w:r>
        <w:rPr>
          <w:rFonts w:ascii="Times New Roman" w:hAnsi="Times New Roman"/>
          <w:sz w:val="20"/>
        </w:rPr>
        <w:t> </w:t>
      </w:r>
      <w:r>
        <w:rPr>
          <w:rFonts w:ascii="Times New Roman" w:hAnsi="Times New Roman"/>
          <w:spacing w:val="-19"/>
          <w:sz w:val="20"/>
        </w:rPr>
        <w:t> </w:t>
      </w:r>
      <w:r>
        <w:rPr>
          <w:rFonts w:ascii="Arial Black" w:hAnsi="Arial Black"/>
          <w:spacing w:val="-1"/>
          <w:w w:val="75"/>
          <w:sz w:val="20"/>
        </w:rPr>
        <w:t>t</w:t>
      </w:r>
      <w:r>
        <w:rPr>
          <w:rFonts w:ascii="Arial Black" w:hAnsi="Arial Black"/>
          <w:spacing w:val="2"/>
          <w:w w:val="84"/>
          <w:sz w:val="20"/>
        </w:rPr>
        <w:t>h</w:t>
      </w:r>
      <w:r>
        <w:rPr>
          <w:rFonts w:ascii="Arial Black" w:hAnsi="Arial Black"/>
          <w:w w:val="78"/>
          <w:sz w:val="20"/>
        </w:rPr>
        <w:t>e</w:t>
      </w:r>
      <w:r>
        <w:rPr>
          <w:rFonts w:ascii="Times New Roman" w:hAnsi="Times New Roman"/>
          <w:w w:val="78"/>
          <w:sz w:val="20"/>
        </w:rPr>
        <w:t> </w:t>
      </w:r>
      <w:r>
        <w:rPr>
          <w:rFonts w:ascii="Arial Black" w:hAnsi="Arial Black"/>
          <w:w w:val="85"/>
          <w:sz w:val="20"/>
        </w:rPr>
        <w:t>Local Supplier for …………………………………………………………………………… </w:t>
      </w:r>
      <w:r>
        <w:rPr>
          <w:rFonts w:ascii="Arial Black" w:hAnsi="Arial Black"/>
          <w:w w:val="85"/>
          <w:sz w:val="21"/>
        </w:rPr>
        <w:t>(Enter the name of the</w:t>
      </w:r>
      <w:r>
        <w:rPr>
          <w:rFonts w:ascii="Arial Black" w:hAnsi="Arial Black"/>
          <w:spacing w:val="59"/>
          <w:w w:val="85"/>
          <w:sz w:val="21"/>
        </w:rPr>
        <w:t> </w:t>
      </w:r>
      <w:r>
        <w:rPr>
          <w:rFonts w:ascii="Arial Black" w:hAnsi="Arial Black"/>
          <w:w w:val="66"/>
          <w:sz w:val="21"/>
        </w:rPr>
        <w:t>E</w:t>
      </w:r>
      <w:r>
        <w:rPr>
          <w:rFonts w:ascii="Arial Black" w:hAnsi="Arial Black"/>
          <w:w w:val="83"/>
          <w:sz w:val="21"/>
        </w:rPr>
        <w:t>q</w:t>
      </w:r>
      <w:r>
        <w:rPr>
          <w:rFonts w:ascii="Arial Black" w:hAnsi="Arial Black"/>
          <w:w w:val="80"/>
          <w:sz w:val="21"/>
        </w:rPr>
        <w:t>u</w:t>
      </w:r>
      <w:r>
        <w:rPr>
          <w:rFonts w:ascii="Arial Black" w:hAnsi="Arial Black"/>
          <w:spacing w:val="-1"/>
          <w:w w:val="68"/>
          <w:sz w:val="21"/>
        </w:rPr>
        <w:t>i</w:t>
      </w:r>
      <w:r>
        <w:rPr>
          <w:rFonts w:ascii="Arial Black" w:hAnsi="Arial Black"/>
          <w:w w:val="83"/>
          <w:sz w:val="21"/>
        </w:rPr>
        <w:t>p</w:t>
      </w:r>
      <w:r>
        <w:rPr>
          <w:rFonts w:ascii="Arial Black" w:hAnsi="Arial Black"/>
          <w:spacing w:val="1"/>
          <w:w w:val="81"/>
          <w:sz w:val="21"/>
        </w:rPr>
        <w:t>m</w:t>
      </w:r>
      <w:r>
        <w:rPr>
          <w:rFonts w:ascii="Arial Black" w:hAnsi="Arial Black"/>
          <w:spacing w:val="-1"/>
          <w:w w:val="74"/>
          <w:sz w:val="21"/>
        </w:rPr>
        <w:t>e</w:t>
      </w:r>
      <w:r>
        <w:rPr>
          <w:rFonts w:ascii="Arial Black" w:hAnsi="Arial Black"/>
          <w:w w:val="80"/>
          <w:sz w:val="21"/>
        </w:rPr>
        <w:t>n</w:t>
      </w:r>
      <w:r>
        <w:rPr>
          <w:rFonts w:ascii="Arial Black" w:hAnsi="Arial Black"/>
          <w:spacing w:val="2"/>
          <w:w w:val="72"/>
          <w:sz w:val="21"/>
        </w:rPr>
        <w:t>t</w:t>
      </w:r>
      <w:r>
        <w:rPr>
          <w:rFonts w:ascii="Arial Black" w:hAnsi="Arial Black"/>
          <w:spacing w:val="-1"/>
          <w:w w:val="132"/>
          <w:sz w:val="21"/>
        </w:rPr>
        <w:t>/</w:t>
      </w:r>
      <w:r>
        <w:rPr>
          <w:rFonts w:ascii="Arial Black" w:hAnsi="Arial Black"/>
          <w:spacing w:val="-1"/>
          <w:w w:val="64"/>
          <w:sz w:val="21"/>
        </w:rPr>
        <w:t>I</w:t>
      </w:r>
      <w:r>
        <w:rPr>
          <w:rFonts w:ascii="Arial Black" w:hAnsi="Arial Black"/>
          <w:spacing w:val="2"/>
          <w:w w:val="72"/>
          <w:sz w:val="21"/>
        </w:rPr>
        <w:t>t</w:t>
      </w:r>
      <w:r>
        <w:rPr>
          <w:rFonts w:ascii="Arial Black" w:hAnsi="Arial Black"/>
          <w:spacing w:val="1"/>
          <w:w w:val="74"/>
          <w:sz w:val="21"/>
        </w:rPr>
        <w:t>e</w:t>
      </w:r>
      <w:r>
        <w:rPr>
          <w:rFonts w:ascii="Arial Black" w:hAnsi="Arial Black"/>
          <w:w w:val="81"/>
          <w:sz w:val="21"/>
        </w:rPr>
        <w:t>m</w:t>
      </w:r>
      <w:r>
        <w:rPr>
          <w:rFonts w:ascii="Times New Roman" w:hAnsi="Times New Roman"/>
          <w:spacing w:val="-1"/>
          <w:sz w:val="21"/>
        </w:rPr>
        <w:t> </w:t>
      </w:r>
      <w:r>
        <w:rPr>
          <w:rFonts w:ascii="Arial Black" w:hAnsi="Arial Black"/>
          <w:w w:val="76"/>
          <w:sz w:val="21"/>
        </w:rPr>
        <w:t>f</w:t>
      </w:r>
      <w:r>
        <w:rPr>
          <w:rFonts w:ascii="Arial Black" w:hAnsi="Arial Black"/>
          <w:w w:val="83"/>
          <w:sz w:val="21"/>
        </w:rPr>
        <w:t>o</w:t>
      </w:r>
      <w:r>
        <w:rPr>
          <w:rFonts w:ascii="Arial Black" w:hAnsi="Arial Black"/>
          <w:w w:val="74"/>
          <w:sz w:val="21"/>
        </w:rPr>
        <w:t>r</w:t>
      </w:r>
      <w:r>
        <w:rPr>
          <w:rFonts w:ascii="Times New Roman" w:hAnsi="Times New Roman"/>
          <w:sz w:val="21"/>
        </w:rPr>
        <w:t> </w:t>
      </w:r>
      <w:r>
        <w:rPr>
          <w:rFonts w:ascii="Arial Black" w:hAnsi="Arial Black"/>
          <w:spacing w:val="-2"/>
          <w:w w:val="73"/>
          <w:sz w:val="21"/>
        </w:rPr>
        <w:t>P</w:t>
      </w:r>
      <w:r>
        <w:rPr>
          <w:rFonts w:ascii="Arial Black" w:hAnsi="Arial Black"/>
          <w:w w:val="74"/>
          <w:sz w:val="21"/>
        </w:rPr>
        <w:t>r</w:t>
      </w:r>
      <w:r>
        <w:rPr>
          <w:rFonts w:ascii="Arial Black" w:hAnsi="Arial Black"/>
          <w:spacing w:val="1"/>
          <w:w w:val="83"/>
          <w:sz w:val="21"/>
        </w:rPr>
        <w:t>o</w:t>
      </w:r>
      <w:r>
        <w:rPr>
          <w:rFonts w:ascii="Arial Black" w:hAnsi="Arial Black"/>
          <w:spacing w:val="2"/>
          <w:w w:val="68"/>
          <w:sz w:val="21"/>
        </w:rPr>
        <w:t>j</w:t>
      </w:r>
      <w:r>
        <w:rPr>
          <w:rFonts w:ascii="Arial Black" w:hAnsi="Arial Black"/>
          <w:spacing w:val="-1"/>
          <w:w w:val="74"/>
          <w:sz w:val="21"/>
        </w:rPr>
        <w:t>e</w:t>
      </w:r>
      <w:r>
        <w:rPr>
          <w:rFonts w:ascii="Arial Black" w:hAnsi="Arial Black"/>
          <w:spacing w:val="-1"/>
          <w:w w:val="65"/>
          <w:sz w:val="21"/>
        </w:rPr>
        <w:t>c</w:t>
      </w:r>
      <w:r>
        <w:rPr>
          <w:rFonts w:ascii="Arial Black" w:hAnsi="Arial Black"/>
          <w:spacing w:val="2"/>
          <w:w w:val="72"/>
          <w:sz w:val="21"/>
        </w:rPr>
        <w:t>t</w:t>
      </w:r>
      <w:r>
        <w:rPr>
          <w:rFonts w:ascii="Arial Black" w:hAnsi="Arial Black"/>
          <w:spacing w:val="-1"/>
          <w:w w:val="73"/>
          <w:sz w:val="21"/>
        </w:rPr>
        <w:t>)</w:t>
      </w:r>
      <w:r>
        <w:rPr>
          <w:rFonts w:ascii="Arial Black" w:hAnsi="Arial Black"/>
          <w:w w:val="64"/>
          <w:sz w:val="20"/>
        </w:rPr>
        <w:t>,</w:t>
      </w:r>
      <w:r>
        <w:rPr>
          <w:rFonts w:ascii="Times New Roman" w:hAnsi="Times New Roman"/>
          <w:spacing w:val="2"/>
          <w:sz w:val="20"/>
        </w:rPr>
        <w:t> </w:t>
      </w:r>
      <w:r>
        <w:rPr>
          <w:rFonts w:ascii="Arial Black" w:hAnsi="Arial Black"/>
          <w:w w:val="76"/>
          <w:sz w:val="20"/>
        </w:rPr>
        <w:t>w</w:t>
      </w:r>
      <w:r>
        <w:rPr>
          <w:rFonts w:ascii="Arial Black" w:hAnsi="Arial Black"/>
          <w:w w:val="84"/>
          <w:sz w:val="20"/>
        </w:rPr>
        <w:t>h</w:t>
      </w:r>
      <w:r>
        <w:rPr>
          <w:rFonts w:ascii="Arial Black" w:hAnsi="Arial Black"/>
          <w:spacing w:val="-1"/>
          <w:w w:val="78"/>
          <w:sz w:val="20"/>
        </w:rPr>
        <w:t>e</w:t>
      </w:r>
      <w:r>
        <w:rPr>
          <w:rFonts w:ascii="Arial Black" w:hAnsi="Arial Black"/>
          <w:spacing w:val="2"/>
          <w:w w:val="77"/>
          <w:sz w:val="20"/>
        </w:rPr>
        <w:t>r</w:t>
      </w:r>
      <w:r>
        <w:rPr>
          <w:rFonts w:ascii="Arial Black" w:hAnsi="Arial Black"/>
          <w:spacing w:val="-1"/>
          <w:w w:val="78"/>
          <w:sz w:val="20"/>
        </w:rPr>
        <w:t>e</w:t>
      </w:r>
      <w:r>
        <w:rPr>
          <w:rFonts w:ascii="Arial Black" w:hAnsi="Arial Black"/>
          <w:spacing w:val="-1"/>
          <w:w w:val="72"/>
          <w:sz w:val="20"/>
        </w:rPr>
        <w:t>i</w:t>
      </w:r>
      <w:r>
        <w:rPr>
          <w:rFonts w:ascii="Arial Black" w:hAnsi="Arial Black"/>
          <w:w w:val="84"/>
          <w:sz w:val="20"/>
        </w:rPr>
        <w:t>n</w:t>
      </w:r>
      <w:r>
        <w:rPr>
          <w:rFonts w:ascii="Times New Roman" w:hAnsi="Times New Roman"/>
          <w:spacing w:val="2"/>
          <w:sz w:val="20"/>
        </w:rPr>
        <w:t> </w:t>
      </w:r>
      <w:r>
        <w:rPr>
          <w:rFonts w:ascii="Arial Black" w:hAnsi="Arial Black"/>
          <w:spacing w:val="2"/>
          <w:w w:val="76"/>
          <w:sz w:val="20"/>
        </w:rPr>
        <w:t>w</w:t>
      </w:r>
      <w:r>
        <w:rPr>
          <w:rFonts w:ascii="Arial Black" w:hAnsi="Arial Black"/>
          <w:w w:val="78"/>
          <w:sz w:val="20"/>
        </w:rPr>
        <w:t>e</w:t>
      </w:r>
      <w:r>
        <w:rPr>
          <w:rFonts w:ascii="Times New Roman" w:hAnsi="Times New Roman"/>
          <w:spacing w:val="1"/>
          <w:sz w:val="20"/>
        </w:rPr>
        <w:t> </w:t>
      </w:r>
      <w:r>
        <w:rPr>
          <w:rFonts w:ascii="Arial Black" w:hAnsi="Arial Black"/>
          <w:w w:val="84"/>
          <w:sz w:val="20"/>
        </w:rPr>
        <w:t>h</w:t>
      </w:r>
      <w:r>
        <w:rPr>
          <w:rFonts w:ascii="Arial Black" w:hAnsi="Arial Black"/>
          <w:spacing w:val="-1"/>
          <w:w w:val="75"/>
          <w:sz w:val="20"/>
        </w:rPr>
        <w:t>a</w:t>
      </w:r>
      <w:r>
        <w:rPr>
          <w:rFonts w:ascii="Arial Black" w:hAnsi="Arial Black"/>
          <w:spacing w:val="3"/>
          <w:w w:val="78"/>
          <w:sz w:val="20"/>
        </w:rPr>
        <w:t>v</w:t>
      </w:r>
      <w:r>
        <w:rPr>
          <w:rFonts w:ascii="Arial Black" w:hAnsi="Arial Black"/>
          <w:w w:val="78"/>
          <w:sz w:val="20"/>
        </w:rPr>
        <w:t>e</w:t>
      </w:r>
      <w:r>
        <w:rPr>
          <w:rFonts w:ascii="Times New Roman" w:hAnsi="Times New Roman"/>
          <w:spacing w:val="1"/>
          <w:sz w:val="20"/>
        </w:rPr>
        <w:t> </w:t>
      </w:r>
      <w:r>
        <w:rPr>
          <w:rFonts w:ascii="Arial Black" w:hAnsi="Arial Black"/>
          <w:spacing w:val="-1"/>
          <w:w w:val="75"/>
          <w:sz w:val="20"/>
        </w:rPr>
        <w:t>a</w:t>
      </w:r>
      <w:r>
        <w:rPr>
          <w:rFonts w:ascii="Arial Black" w:hAnsi="Arial Black"/>
          <w:w w:val="87"/>
          <w:sz w:val="20"/>
        </w:rPr>
        <w:t>g</w:t>
      </w:r>
      <w:r>
        <w:rPr>
          <w:rFonts w:ascii="Arial Black" w:hAnsi="Arial Black"/>
          <w:spacing w:val="2"/>
          <w:w w:val="77"/>
          <w:sz w:val="20"/>
        </w:rPr>
        <w:t>r</w:t>
      </w:r>
      <w:r>
        <w:rPr>
          <w:rFonts w:ascii="Arial Black" w:hAnsi="Arial Black"/>
          <w:spacing w:val="-1"/>
          <w:w w:val="78"/>
          <w:sz w:val="20"/>
        </w:rPr>
        <w:t>ee</w:t>
      </w:r>
      <w:r>
        <w:rPr>
          <w:rFonts w:ascii="Arial Black" w:hAnsi="Arial Black"/>
          <w:w w:val="87"/>
          <w:sz w:val="20"/>
        </w:rPr>
        <w:t>d</w:t>
      </w:r>
      <w:r>
        <w:rPr>
          <w:rFonts w:ascii="Times New Roman" w:hAnsi="Times New Roman"/>
          <w:spacing w:val="5"/>
          <w:sz w:val="20"/>
        </w:rPr>
        <w:t> </w:t>
      </w:r>
      <w:r>
        <w:rPr>
          <w:rFonts w:ascii="Arial Black" w:hAnsi="Arial Black"/>
          <w:spacing w:val="2"/>
          <w:w w:val="75"/>
          <w:sz w:val="20"/>
        </w:rPr>
        <w:t>t</w:t>
      </w:r>
      <w:r>
        <w:rPr>
          <w:rFonts w:ascii="Arial Black" w:hAnsi="Arial Black"/>
          <w:w w:val="87"/>
          <w:sz w:val="20"/>
        </w:rPr>
        <w:t>o</w:t>
      </w:r>
      <w:r>
        <w:rPr>
          <w:rFonts w:ascii="Times New Roman" w:hAnsi="Times New Roman"/>
          <w:spacing w:val="3"/>
          <w:sz w:val="20"/>
        </w:rPr>
        <w:t> </w:t>
      </w:r>
      <w:r>
        <w:rPr>
          <w:rFonts w:ascii="Arial Black" w:hAnsi="Arial Black"/>
          <w:spacing w:val="-1"/>
          <w:w w:val="75"/>
          <w:sz w:val="20"/>
        </w:rPr>
        <w:t>a</w:t>
      </w:r>
      <w:r>
        <w:rPr>
          <w:rFonts w:ascii="Arial Black" w:hAnsi="Arial Black"/>
          <w:w w:val="87"/>
          <w:sz w:val="20"/>
        </w:rPr>
        <w:t>b</w:t>
      </w:r>
      <w:r>
        <w:rPr>
          <w:rFonts w:ascii="Arial Black" w:hAnsi="Arial Black"/>
          <w:spacing w:val="-1"/>
          <w:w w:val="72"/>
          <w:sz w:val="20"/>
        </w:rPr>
        <w:t>i</w:t>
      </w:r>
      <w:r>
        <w:rPr>
          <w:rFonts w:ascii="Arial Black" w:hAnsi="Arial Black"/>
          <w:w w:val="87"/>
          <w:sz w:val="20"/>
        </w:rPr>
        <w:t>d</w:t>
      </w:r>
      <w:r>
        <w:rPr>
          <w:rFonts w:ascii="Arial Black" w:hAnsi="Arial Black"/>
          <w:w w:val="78"/>
          <w:sz w:val="20"/>
        </w:rPr>
        <w:t>e</w:t>
      </w:r>
      <w:r>
        <w:rPr>
          <w:rFonts w:ascii="Times New Roman" w:hAnsi="Times New Roman"/>
          <w:spacing w:val="1"/>
          <w:sz w:val="20"/>
        </w:rPr>
        <w:t> </w:t>
      </w:r>
      <w:r>
        <w:rPr>
          <w:rFonts w:ascii="Arial Black" w:hAnsi="Arial Black"/>
          <w:w w:val="87"/>
          <w:sz w:val="20"/>
        </w:rPr>
        <w:t>b</w:t>
      </w:r>
      <w:r>
        <w:rPr>
          <w:rFonts w:ascii="Arial Black" w:hAnsi="Arial Black"/>
          <w:w w:val="78"/>
          <w:sz w:val="20"/>
        </w:rPr>
        <w:t>y</w:t>
      </w:r>
      <w:r>
        <w:rPr>
          <w:rFonts w:ascii="Times New Roman" w:hAnsi="Times New Roman"/>
          <w:spacing w:val="2"/>
          <w:sz w:val="20"/>
        </w:rPr>
        <w:t> </w:t>
      </w:r>
      <w:r>
        <w:rPr>
          <w:rFonts w:ascii="Arial Black" w:hAnsi="Arial Black"/>
          <w:spacing w:val="2"/>
          <w:w w:val="75"/>
          <w:sz w:val="20"/>
        </w:rPr>
        <w:t>t</w:t>
      </w:r>
      <w:r>
        <w:rPr>
          <w:rFonts w:ascii="Arial Black" w:hAnsi="Arial Black"/>
          <w:w w:val="84"/>
          <w:sz w:val="20"/>
        </w:rPr>
        <w:t>h</w:t>
      </w:r>
      <w:r>
        <w:rPr>
          <w:rFonts w:ascii="Arial Black" w:hAnsi="Arial Black"/>
          <w:w w:val="78"/>
          <w:sz w:val="20"/>
        </w:rPr>
        <w:t>e</w:t>
      </w:r>
      <w:r>
        <w:rPr>
          <w:rFonts w:ascii="Times New Roman" w:hAnsi="Times New Roman"/>
          <w:spacing w:val="1"/>
          <w:sz w:val="20"/>
        </w:rPr>
        <w:t> </w:t>
      </w:r>
      <w:r>
        <w:rPr>
          <w:rFonts w:ascii="Arial Black" w:hAnsi="Arial Black"/>
          <w:spacing w:val="2"/>
          <w:w w:val="75"/>
          <w:sz w:val="20"/>
        </w:rPr>
        <w:t>t</w:t>
      </w:r>
      <w:r>
        <w:rPr>
          <w:rFonts w:ascii="Arial Black" w:hAnsi="Arial Black"/>
          <w:spacing w:val="-1"/>
          <w:w w:val="78"/>
          <w:sz w:val="20"/>
        </w:rPr>
        <w:t>e</w:t>
      </w:r>
      <w:r>
        <w:rPr>
          <w:rFonts w:ascii="Arial Black" w:hAnsi="Arial Black"/>
          <w:spacing w:val="2"/>
          <w:w w:val="77"/>
          <w:sz w:val="20"/>
        </w:rPr>
        <w:t>r</w:t>
      </w:r>
      <w:r>
        <w:rPr>
          <w:rFonts w:ascii="Arial Black" w:hAnsi="Arial Black"/>
          <w:spacing w:val="-2"/>
          <w:w w:val="85"/>
          <w:sz w:val="20"/>
        </w:rPr>
        <w:t>m</w:t>
      </w:r>
      <w:r>
        <w:rPr>
          <w:rFonts w:ascii="Arial Black" w:hAnsi="Arial Black"/>
          <w:w w:val="69"/>
          <w:sz w:val="20"/>
        </w:rPr>
        <w:t>s</w:t>
      </w:r>
      <w:r>
        <w:rPr>
          <w:rFonts w:ascii="Times New Roman" w:hAnsi="Times New Roman"/>
          <w:spacing w:val="2"/>
          <w:sz w:val="20"/>
        </w:rPr>
        <w:t> </w:t>
      </w:r>
      <w:r>
        <w:rPr>
          <w:rFonts w:ascii="Arial Black" w:hAnsi="Arial Black"/>
          <w:spacing w:val="1"/>
          <w:w w:val="75"/>
          <w:sz w:val="20"/>
        </w:rPr>
        <w:t>a</w:t>
      </w:r>
      <w:r>
        <w:rPr>
          <w:rFonts w:ascii="Arial Black" w:hAnsi="Arial Black"/>
          <w:w w:val="84"/>
          <w:sz w:val="20"/>
        </w:rPr>
        <w:t>n</w:t>
      </w:r>
      <w:r>
        <w:rPr>
          <w:rFonts w:ascii="Arial Black" w:hAnsi="Arial Black"/>
          <w:w w:val="87"/>
          <w:sz w:val="20"/>
        </w:rPr>
        <w:t>d</w:t>
      </w:r>
      <w:r>
        <w:rPr>
          <w:rFonts w:ascii="Times New Roman" w:hAnsi="Times New Roman"/>
          <w:spacing w:val="2"/>
          <w:sz w:val="20"/>
        </w:rPr>
        <w:t> </w:t>
      </w:r>
      <w:r>
        <w:rPr>
          <w:rFonts w:ascii="Arial Black" w:hAnsi="Arial Black"/>
          <w:spacing w:val="1"/>
          <w:w w:val="68"/>
          <w:sz w:val="20"/>
        </w:rPr>
        <w:t>c</w:t>
      </w:r>
      <w:r>
        <w:rPr>
          <w:rFonts w:ascii="Arial Black" w:hAnsi="Arial Black"/>
          <w:w w:val="87"/>
          <w:sz w:val="20"/>
        </w:rPr>
        <w:t>o</w:t>
      </w:r>
      <w:r>
        <w:rPr>
          <w:rFonts w:ascii="Arial Black" w:hAnsi="Arial Black"/>
          <w:w w:val="84"/>
          <w:sz w:val="20"/>
        </w:rPr>
        <w:t>n</w:t>
      </w:r>
      <w:r>
        <w:rPr>
          <w:rFonts w:ascii="Arial Black" w:hAnsi="Arial Black"/>
          <w:w w:val="87"/>
          <w:sz w:val="20"/>
        </w:rPr>
        <w:t>d</w:t>
      </w:r>
      <w:r>
        <w:rPr>
          <w:rFonts w:ascii="Arial Black" w:hAnsi="Arial Black"/>
          <w:spacing w:val="-1"/>
          <w:w w:val="72"/>
          <w:sz w:val="20"/>
        </w:rPr>
        <w:t>i</w:t>
      </w:r>
      <w:r>
        <w:rPr>
          <w:rFonts w:ascii="Arial Black" w:hAnsi="Arial Black"/>
          <w:spacing w:val="-1"/>
          <w:w w:val="75"/>
          <w:sz w:val="20"/>
        </w:rPr>
        <w:t>t</w:t>
      </w:r>
      <w:r>
        <w:rPr>
          <w:rFonts w:ascii="Arial Black" w:hAnsi="Arial Black"/>
          <w:spacing w:val="-1"/>
          <w:w w:val="72"/>
          <w:sz w:val="20"/>
        </w:rPr>
        <w:t>i</w:t>
      </w:r>
      <w:r>
        <w:rPr>
          <w:rFonts w:ascii="Arial Black" w:hAnsi="Arial Black"/>
          <w:w w:val="87"/>
          <w:sz w:val="20"/>
        </w:rPr>
        <w:t>o</w:t>
      </w:r>
      <w:r>
        <w:rPr>
          <w:rFonts w:ascii="Arial Black" w:hAnsi="Arial Black"/>
          <w:w w:val="84"/>
          <w:sz w:val="20"/>
        </w:rPr>
        <w:t>n</w:t>
      </w:r>
      <w:r>
        <w:rPr>
          <w:rFonts w:ascii="Arial Black" w:hAnsi="Arial Black"/>
          <w:w w:val="69"/>
          <w:sz w:val="20"/>
        </w:rPr>
        <w:t>s</w:t>
      </w:r>
      <w:r>
        <w:rPr>
          <w:rFonts w:ascii="Times New Roman" w:hAnsi="Times New Roman"/>
          <w:spacing w:val="2"/>
          <w:sz w:val="20"/>
        </w:rPr>
        <w:t> </w:t>
      </w:r>
      <w:r>
        <w:rPr>
          <w:rFonts w:ascii="Arial Black" w:hAnsi="Arial Black"/>
          <w:w w:val="87"/>
          <w:sz w:val="20"/>
        </w:rPr>
        <w:t>o</w:t>
      </w:r>
      <w:r>
        <w:rPr>
          <w:rFonts w:ascii="Arial Black" w:hAnsi="Arial Black"/>
          <w:w w:val="80"/>
          <w:sz w:val="20"/>
        </w:rPr>
        <w:t>f</w:t>
      </w:r>
      <w:r>
        <w:rPr>
          <w:rFonts w:ascii="Times New Roman" w:hAnsi="Times New Roman"/>
          <w:spacing w:val="2"/>
          <w:sz w:val="20"/>
        </w:rPr>
        <w:t> </w:t>
      </w:r>
      <w:r>
        <w:rPr>
          <w:rFonts w:ascii="Arial Black" w:hAnsi="Arial Black"/>
          <w:spacing w:val="-1"/>
          <w:w w:val="75"/>
          <w:sz w:val="20"/>
        </w:rPr>
        <w:t>t</w:t>
      </w:r>
      <w:r>
        <w:rPr>
          <w:rFonts w:ascii="Arial Black" w:hAnsi="Arial Black"/>
          <w:spacing w:val="2"/>
          <w:w w:val="84"/>
          <w:sz w:val="20"/>
        </w:rPr>
        <w:t>h</w:t>
      </w:r>
      <w:r>
        <w:rPr>
          <w:rFonts w:ascii="Arial Black" w:hAnsi="Arial Black"/>
          <w:w w:val="78"/>
          <w:sz w:val="20"/>
        </w:rPr>
        <w:t>e</w:t>
      </w:r>
      <w:r>
        <w:rPr>
          <w:rFonts w:ascii="Times New Roman" w:hAnsi="Times New Roman"/>
          <w:spacing w:val="1"/>
          <w:sz w:val="20"/>
        </w:rPr>
        <w:t> </w:t>
      </w:r>
      <w:r>
        <w:rPr>
          <w:rFonts w:ascii="Arial Black" w:hAnsi="Arial Black"/>
          <w:spacing w:val="1"/>
          <w:w w:val="77"/>
          <w:sz w:val="20"/>
        </w:rPr>
        <w:t>PP</w:t>
      </w:r>
      <w:r>
        <w:rPr>
          <w:rFonts w:ascii="Arial Black" w:hAnsi="Arial Black"/>
          <w:spacing w:val="-2"/>
          <w:w w:val="77"/>
          <w:sz w:val="20"/>
        </w:rPr>
        <w:t>P</w:t>
      </w:r>
      <w:r>
        <w:rPr>
          <w:rFonts w:ascii="Arial Black" w:hAnsi="Arial Black"/>
          <w:w w:val="119"/>
          <w:sz w:val="20"/>
        </w:rPr>
        <w:t>-</w:t>
      </w:r>
      <w:r>
        <w:rPr>
          <w:rFonts w:ascii="Times New Roman" w:hAnsi="Times New Roman"/>
          <w:w w:val="119"/>
          <w:sz w:val="20"/>
        </w:rPr>
        <w:t> </w:t>
      </w:r>
      <w:r>
        <w:rPr>
          <w:rFonts w:ascii="Arial Black" w:hAnsi="Arial Black"/>
          <w:w w:val="85"/>
          <w:sz w:val="20"/>
        </w:rPr>
        <w:t>MII</w:t>
      </w:r>
      <w:r>
        <w:rPr>
          <w:rFonts w:ascii="Arial Black" w:hAnsi="Arial Black"/>
          <w:spacing w:val="-3"/>
          <w:w w:val="85"/>
          <w:sz w:val="20"/>
        </w:rPr>
        <w:t> </w:t>
      </w:r>
      <w:r>
        <w:rPr>
          <w:rFonts w:ascii="Arial Black" w:hAnsi="Arial Black"/>
          <w:w w:val="85"/>
          <w:sz w:val="20"/>
        </w:rPr>
        <w:t>Order.</w:t>
      </w:r>
    </w:p>
    <w:p>
      <w:pPr>
        <w:pStyle w:val="BodyText"/>
        <w:spacing w:before="12"/>
        <w:rPr>
          <w:rFonts w:ascii="Arial Black"/>
          <w:sz w:val="17"/>
        </w:rPr>
      </w:pPr>
    </w:p>
    <w:p>
      <w:pPr>
        <w:spacing w:before="0"/>
        <w:ind w:left="160" w:right="0" w:firstLine="0"/>
        <w:jc w:val="both"/>
        <w:rPr>
          <w:rFonts w:ascii="Arial Black"/>
          <w:sz w:val="20"/>
        </w:rPr>
      </w:pPr>
      <w:r>
        <w:rPr>
          <w:rFonts w:ascii="Arial Black"/>
          <w:w w:val="90"/>
          <w:sz w:val="20"/>
        </w:rPr>
        <w:t>Details of location at which local value addition will be made is as follows:</w:t>
      </w:r>
    </w:p>
    <w:p>
      <w:pPr>
        <w:pStyle w:val="BodyText"/>
        <w:rPr>
          <w:rFonts w:ascii="Arial Black"/>
          <w:sz w:val="20"/>
        </w:rPr>
      </w:pPr>
    </w:p>
    <w:p>
      <w:pPr>
        <w:pStyle w:val="BodyText"/>
        <w:spacing w:before="3"/>
        <w:rPr>
          <w:rFonts w:ascii="Arial Black"/>
          <w:sz w:val="14"/>
        </w:rPr>
      </w:pPr>
      <w:r>
        <w:rPr/>
        <w:pict>
          <v:rect style="position:absolute;margin-left:70.559998pt;margin-top:11.98183pt;width:454.19999pt;height:1.438123pt;mso-position-horizontal-relative:page;mso-position-vertical-relative:paragraph;z-index:-15684096;mso-wrap-distance-left:0;mso-wrap-distance-right:0" filled="true" fillcolor="#000000" stroked="false">
            <v:fill type="solid"/>
            <w10:wrap type="topAndBottom"/>
          </v:rect>
        </w:pict>
      </w:r>
      <w:r>
        <w:rPr/>
        <w:pict>
          <v:rect style="position:absolute;margin-left:70.559998pt;margin-top:28.901829pt;width:454.19999pt;height:1.438123pt;mso-position-horizontal-relative:page;mso-position-vertical-relative:paragraph;z-index:-15683584;mso-wrap-distance-left:0;mso-wrap-distance-right:0" filled="true" fillcolor="#000000" stroked="false">
            <v:fill type="solid"/>
            <w10:wrap type="topAndBottom"/>
          </v:rect>
        </w:pict>
      </w:r>
      <w:r>
        <w:rPr/>
        <w:pict>
          <v:rect style="position:absolute;margin-left:70.559998pt;margin-top:44.62183pt;width:454.19999pt;height:1.438123pt;mso-position-horizontal-relative:page;mso-position-vertical-relative:paragraph;z-index:-15683072;mso-wrap-distance-left:0;mso-wrap-distance-right:0" filled="true" fillcolor="#000000" stroked="false">
            <v:fill type="solid"/>
            <w10:wrap type="topAndBottom"/>
          </v:rect>
        </w:pict>
      </w:r>
      <w:r>
        <w:rPr/>
        <w:pict>
          <v:rect style="position:absolute;margin-left:70.559998pt;margin-top:61.421829pt;width:454.19999pt;height:1.438123pt;mso-position-horizontal-relative:page;mso-position-vertical-relative:paragraph;z-index:-15682560;mso-wrap-distance-left:0;mso-wrap-distance-right:0" filled="true" fillcolor="#000000" stroked="false">
            <v:fill type="solid"/>
            <w10:wrap type="topAndBottom"/>
          </v:rect>
        </w:pict>
      </w:r>
      <w:r>
        <w:rPr/>
        <w:pict>
          <v:rect style="position:absolute;margin-left:70.559998pt;margin-top:78.221825pt;width:454.19999pt;height:1.438123pt;mso-position-horizontal-relative:page;mso-position-vertical-relative:paragraph;z-index:-15682048;mso-wrap-distance-left:0;mso-wrap-distance-right:0" filled="true" fillcolor="#000000" stroked="false">
            <v:fill type="solid"/>
            <w10:wrap type="topAndBottom"/>
          </v:rect>
        </w:pict>
      </w:r>
    </w:p>
    <w:p>
      <w:pPr>
        <w:pStyle w:val="BodyText"/>
        <w:spacing w:before="1"/>
        <w:rPr>
          <w:rFonts w:ascii="Arial Black"/>
          <w:sz w:val="17"/>
        </w:rPr>
      </w:pPr>
    </w:p>
    <w:p>
      <w:pPr>
        <w:pStyle w:val="BodyText"/>
        <w:spacing w:before="6"/>
        <w:rPr>
          <w:rFonts w:ascii="Arial Black"/>
          <w:sz w:val="15"/>
        </w:rPr>
      </w:pPr>
    </w:p>
    <w:p>
      <w:pPr>
        <w:pStyle w:val="BodyText"/>
        <w:spacing w:before="13"/>
        <w:rPr>
          <w:rFonts w:ascii="Arial Black"/>
          <w:sz w:val="16"/>
        </w:rPr>
      </w:pPr>
    </w:p>
    <w:p>
      <w:pPr>
        <w:pStyle w:val="BodyText"/>
        <w:spacing w:before="13"/>
        <w:rPr>
          <w:rFonts w:ascii="Arial Black"/>
          <w:sz w:val="16"/>
        </w:rPr>
      </w:pPr>
    </w:p>
    <w:p>
      <w:pPr>
        <w:pStyle w:val="BodyText"/>
        <w:spacing w:before="9"/>
        <w:rPr>
          <w:rFonts w:ascii="Arial Black"/>
          <w:sz w:val="9"/>
        </w:rPr>
      </w:pPr>
    </w:p>
    <w:p>
      <w:pPr>
        <w:spacing w:line="225" w:lineRule="auto" w:before="108"/>
        <w:ind w:left="159" w:right="1430" w:firstLine="0"/>
        <w:jc w:val="both"/>
        <w:rPr>
          <w:rFonts w:ascii="Arial Black"/>
          <w:sz w:val="20"/>
        </w:rPr>
      </w:pPr>
      <w:r>
        <w:rPr>
          <w:rFonts w:ascii="Arial Black"/>
          <w:w w:val="85"/>
          <w:sz w:val="20"/>
        </w:rPr>
        <w:t>We</w:t>
      </w:r>
      <w:r>
        <w:rPr>
          <w:rFonts w:ascii="Arial Black"/>
          <w:spacing w:val="-35"/>
          <w:w w:val="85"/>
          <w:sz w:val="20"/>
        </w:rPr>
        <w:t> </w:t>
      </w:r>
      <w:r>
        <w:rPr>
          <w:rFonts w:ascii="Arial Black"/>
          <w:w w:val="85"/>
          <w:sz w:val="20"/>
        </w:rPr>
        <w:t>also</w:t>
      </w:r>
      <w:r>
        <w:rPr>
          <w:rFonts w:ascii="Arial Black"/>
          <w:spacing w:val="-34"/>
          <w:w w:val="85"/>
          <w:sz w:val="20"/>
        </w:rPr>
        <w:t> </w:t>
      </w:r>
      <w:r>
        <w:rPr>
          <w:rFonts w:ascii="Arial Black"/>
          <w:w w:val="85"/>
          <w:sz w:val="20"/>
        </w:rPr>
        <w:t>understand,</w:t>
      </w:r>
      <w:r>
        <w:rPr>
          <w:rFonts w:ascii="Arial Black"/>
          <w:spacing w:val="-34"/>
          <w:w w:val="85"/>
          <w:sz w:val="20"/>
        </w:rPr>
        <w:t> </w:t>
      </w:r>
      <w:r>
        <w:rPr>
          <w:rFonts w:ascii="Arial Black"/>
          <w:w w:val="85"/>
          <w:sz w:val="20"/>
        </w:rPr>
        <w:t>false</w:t>
      </w:r>
      <w:r>
        <w:rPr>
          <w:rFonts w:ascii="Arial Black"/>
          <w:spacing w:val="-35"/>
          <w:w w:val="85"/>
          <w:sz w:val="20"/>
        </w:rPr>
        <w:t> </w:t>
      </w:r>
      <w:r>
        <w:rPr>
          <w:rFonts w:ascii="Arial Black"/>
          <w:w w:val="85"/>
          <w:sz w:val="20"/>
        </w:rPr>
        <w:t>declarations</w:t>
      </w:r>
      <w:r>
        <w:rPr>
          <w:rFonts w:ascii="Arial Black"/>
          <w:spacing w:val="-35"/>
          <w:w w:val="85"/>
          <w:sz w:val="20"/>
        </w:rPr>
        <w:t> </w:t>
      </w:r>
      <w:r>
        <w:rPr>
          <w:rFonts w:ascii="Arial Black"/>
          <w:w w:val="85"/>
          <w:sz w:val="20"/>
        </w:rPr>
        <w:t>will</w:t>
      </w:r>
      <w:r>
        <w:rPr>
          <w:rFonts w:ascii="Arial Black"/>
          <w:spacing w:val="-35"/>
          <w:w w:val="85"/>
          <w:sz w:val="20"/>
        </w:rPr>
        <w:t> </w:t>
      </w:r>
      <w:r>
        <w:rPr>
          <w:rFonts w:ascii="Arial Black"/>
          <w:w w:val="85"/>
          <w:sz w:val="20"/>
        </w:rPr>
        <w:t>be</w:t>
      </w:r>
      <w:r>
        <w:rPr>
          <w:rFonts w:ascii="Arial Black"/>
          <w:spacing w:val="-34"/>
          <w:w w:val="85"/>
          <w:sz w:val="20"/>
        </w:rPr>
        <w:t> </w:t>
      </w:r>
      <w:r>
        <w:rPr>
          <w:rFonts w:ascii="Arial Black"/>
          <w:w w:val="85"/>
          <w:sz w:val="20"/>
        </w:rPr>
        <w:t>in</w:t>
      </w:r>
      <w:r>
        <w:rPr>
          <w:rFonts w:ascii="Arial Black"/>
          <w:spacing w:val="-34"/>
          <w:w w:val="85"/>
          <w:sz w:val="20"/>
        </w:rPr>
        <w:t> </w:t>
      </w:r>
      <w:r>
        <w:rPr>
          <w:rFonts w:ascii="Arial Black"/>
          <w:w w:val="85"/>
          <w:sz w:val="20"/>
        </w:rPr>
        <w:t>breach</w:t>
      </w:r>
      <w:r>
        <w:rPr>
          <w:rFonts w:ascii="Arial Black"/>
          <w:spacing w:val="-34"/>
          <w:w w:val="85"/>
          <w:sz w:val="20"/>
        </w:rPr>
        <w:t> </w:t>
      </w:r>
      <w:r>
        <w:rPr>
          <w:rFonts w:ascii="Arial Black"/>
          <w:w w:val="85"/>
          <w:sz w:val="20"/>
        </w:rPr>
        <w:t>of</w:t>
      </w:r>
      <w:r>
        <w:rPr>
          <w:rFonts w:ascii="Arial Black"/>
          <w:spacing w:val="-34"/>
          <w:w w:val="85"/>
          <w:sz w:val="20"/>
        </w:rPr>
        <w:t> </w:t>
      </w:r>
      <w:r>
        <w:rPr>
          <w:rFonts w:ascii="Arial Black"/>
          <w:w w:val="85"/>
          <w:sz w:val="20"/>
        </w:rPr>
        <w:t>the</w:t>
      </w:r>
      <w:r>
        <w:rPr>
          <w:rFonts w:ascii="Arial Black"/>
          <w:spacing w:val="-35"/>
          <w:w w:val="85"/>
          <w:sz w:val="20"/>
        </w:rPr>
        <w:t> </w:t>
      </w:r>
      <w:r>
        <w:rPr>
          <w:rFonts w:ascii="Arial Black"/>
          <w:w w:val="85"/>
          <w:sz w:val="20"/>
        </w:rPr>
        <w:t>Code</w:t>
      </w:r>
      <w:r>
        <w:rPr>
          <w:rFonts w:ascii="Arial Black"/>
          <w:spacing w:val="-34"/>
          <w:w w:val="85"/>
          <w:sz w:val="20"/>
        </w:rPr>
        <w:t> </w:t>
      </w:r>
      <w:r>
        <w:rPr>
          <w:rFonts w:ascii="Arial Black"/>
          <w:w w:val="85"/>
          <w:sz w:val="20"/>
        </w:rPr>
        <w:t>of</w:t>
      </w:r>
      <w:r>
        <w:rPr>
          <w:rFonts w:ascii="Arial Black"/>
          <w:spacing w:val="-35"/>
          <w:w w:val="85"/>
          <w:sz w:val="20"/>
        </w:rPr>
        <w:t> </w:t>
      </w:r>
      <w:r>
        <w:rPr>
          <w:rFonts w:ascii="Arial Black"/>
          <w:w w:val="85"/>
          <w:sz w:val="20"/>
        </w:rPr>
        <w:t>Integrity</w:t>
      </w:r>
      <w:r>
        <w:rPr>
          <w:rFonts w:ascii="Arial Black"/>
          <w:spacing w:val="-34"/>
          <w:w w:val="85"/>
          <w:sz w:val="20"/>
        </w:rPr>
        <w:t> </w:t>
      </w:r>
      <w:r>
        <w:rPr>
          <w:rFonts w:ascii="Arial Black"/>
          <w:w w:val="85"/>
          <w:sz w:val="20"/>
        </w:rPr>
        <w:t>under</w:t>
      </w:r>
      <w:r>
        <w:rPr>
          <w:rFonts w:ascii="Arial Black"/>
          <w:spacing w:val="-34"/>
          <w:w w:val="85"/>
          <w:sz w:val="20"/>
        </w:rPr>
        <w:t> </w:t>
      </w:r>
      <w:r>
        <w:rPr>
          <w:rFonts w:ascii="Arial Black"/>
          <w:w w:val="85"/>
          <w:sz w:val="20"/>
        </w:rPr>
        <w:t>Rule</w:t>
      </w:r>
      <w:r>
        <w:rPr>
          <w:rFonts w:ascii="Arial Black"/>
          <w:spacing w:val="-34"/>
          <w:w w:val="85"/>
          <w:sz w:val="20"/>
        </w:rPr>
        <w:t> </w:t>
      </w:r>
      <w:r>
        <w:rPr>
          <w:rFonts w:ascii="Arial Black"/>
          <w:w w:val="85"/>
          <w:sz w:val="20"/>
        </w:rPr>
        <w:t>175(1)(i)(h) of</w:t>
      </w:r>
      <w:r>
        <w:rPr>
          <w:rFonts w:ascii="Arial Black"/>
          <w:spacing w:val="-31"/>
          <w:w w:val="85"/>
          <w:sz w:val="20"/>
        </w:rPr>
        <w:t> </w:t>
      </w:r>
      <w:r>
        <w:rPr>
          <w:rFonts w:ascii="Arial Black"/>
          <w:w w:val="85"/>
          <w:sz w:val="20"/>
        </w:rPr>
        <w:t>the</w:t>
      </w:r>
      <w:r>
        <w:rPr>
          <w:rFonts w:ascii="Arial Black"/>
          <w:spacing w:val="-29"/>
          <w:w w:val="85"/>
          <w:sz w:val="20"/>
        </w:rPr>
        <w:t> </w:t>
      </w:r>
      <w:r>
        <w:rPr>
          <w:rFonts w:ascii="Arial Black"/>
          <w:w w:val="85"/>
          <w:sz w:val="20"/>
        </w:rPr>
        <w:t>General</w:t>
      </w:r>
      <w:r>
        <w:rPr>
          <w:rFonts w:ascii="Arial Black"/>
          <w:spacing w:val="-30"/>
          <w:w w:val="85"/>
          <w:sz w:val="20"/>
        </w:rPr>
        <w:t> </w:t>
      </w:r>
      <w:r>
        <w:rPr>
          <w:rFonts w:ascii="Arial Black"/>
          <w:w w:val="85"/>
          <w:sz w:val="20"/>
        </w:rPr>
        <w:t>Financial</w:t>
      </w:r>
      <w:r>
        <w:rPr>
          <w:rFonts w:ascii="Arial Black"/>
          <w:spacing w:val="-30"/>
          <w:w w:val="85"/>
          <w:sz w:val="20"/>
        </w:rPr>
        <w:t> </w:t>
      </w:r>
      <w:r>
        <w:rPr>
          <w:rFonts w:ascii="Arial Black"/>
          <w:w w:val="85"/>
          <w:sz w:val="20"/>
        </w:rPr>
        <w:t>Rules</w:t>
      </w:r>
      <w:r>
        <w:rPr>
          <w:rFonts w:ascii="Arial Black"/>
          <w:spacing w:val="-31"/>
          <w:w w:val="85"/>
          <w:sz w:val="20"/>
        </w:rPr>
        <w:t> </w:t>
      </w:r>
      <w:r>
        <w:rPr>
          <w:rFonts w:ascii="Arial Black"/>
          <w:w w:val="85"/>
          <w:sz w:val="20"/>
        </w:rPr>
        <w:t>for</w:t>
      </w:r>
      <w:r>
        <w:rPr>
          <w:rFonts w:ascii="Arial Black"/>
          <w:spacing w:val="-29"/>
          <w:w w:val="85"/>
          <w:sz w:val="20"/>
        </w:rPr>
        <w:t> </w:t>
      </w:r>
      <w:r>
        <w:rPr>
          <w:rFonts w:ascii="Arial Black"/>
          <w:w w:val="85"/>
          <w:sz w:val="20"/>
        </w:rPr>
        <w:t>which</w:t>
      </w:r>
      <w:r>
        <w:rPr>
          <w:rFonts w:ascii="Arial Black"/>
          <w:spacing w:val="-30"/>
          <w:w w:val="85"/>
          <w:sz w:val="20"/>
        </w:rPr>
        <w:t> </w:t>
      </w:r>
      <w:r>
        <w:rPr>
          <w:rFonts w:ascii="Arial Black"/>
          <w:w w:val="85"/>
          <w:sz w:val="20"/>
        </w:rPr>
        <w:t>a</w:t>
      </w:r>
      <w:r>
        <w:rPr>
          <w:rFonts w:ascii="Arial Black"/>
          <w:spacing w:val="-31"/>
          <w:w w:val="85"/>
          <w:sz w:val="20"/>
        </w:rPr>
        <w:t> </w:t>
      </w:r>
      <w:r>
        <w:rPr>
          <w:rFonts w:ascii="Arial Black"/>
          <w:w w:val="85"/>
          <w:sz w:val="20"/>
        </w:rPr>
        <w:t>bidder</w:t>
      </w:r>
      <w:r>
        <w:rPr>
          <w:rFonts w:ascii="Arial Black"/>
          <w:spacing w:val="-29"/>
          <w:w w:val="85"/>
          <w:sz w:val="20"/>
        </w:rPr>
        <w:t> </w:t>
      </w:r>
      <w:r>
        <w:rPr>
          <w:rFonts w:ascii="Arial Black"/>
          <w:w w:val="85"/>
          <w:sz w:val="20"/>
        </w:rPr>
        <w:t>or</w:t>
      </w:r>
      <w:r>
        <w:rPr>
          <w:rFonts w:ascii="Arial Black"/>
          <w:spacing w:val="-30"/>
          <w:w w:val="85"/>
          <w:sz w:val="20"/>
        </w:rPr>
        <w:t> </w:t>
      </w:r>
      <w:r>
        <w:rPr>
          <w:rFonts w:ascii="Arial Black"/>
          <w:w w:val="85"/>
          <w:sz w:val="20"/>
        </w:rPr>
        <w:t>its</w:t>
      </w:r>
      <w:r>
        <w:rPr>
          <w:rFonts w:ascii="Arial Black"/>
          <w:spacing w:val="-29"/>
          <w:w w:val="85"/>
          <w:sz w:val="20"/>
        </w:rPr>
        <w:t> </w:t>
      </w:r>
      <w:r>
        <w:rPr>
          <w:rFonts w:ascii="Arial Black"/>
          <w:w w:val="85"/>
          <w:sz w:val="20"/>
        </w:rPr>
        <w:t>successors</w:t>
      </w:r>
      <w:r>
        <w:rPr>
          <w:rFonts w:ascii="Arial Black"/>
          <w:spacing w:val="-29"/>
          <w:w w:val="85"/>
          <w:sz w:val="20"/>
        </w:rPr>
        <w:t> </w:t>
      </w:r>
      <w:r>
        <w:rPr>
          <w:rFonts w:ascii="Arial Black"/>
          <w:w w:val="85"/>
          <w:sz w:val="20"/>
        </w:rPr>
        <w:t>can</w:t>
      </w:r>
      <w:r>
        <w:rPr>
          <w:rFonts w:ascii="Arial Black"/>
          <w:spacing w:val="-29"/>
          <w:w w:val="85"/>
          <w:sz w:val="20"/>
        </w:rPr>
        <w:t> </w:t>
      </w:r>
      <w:r>
        <w:rPr>
          <w:rFonts w:ascii="Arial Black"/>
          <w:w w:val="85"/>
          <w:sz w:val="20"/>
        </w:rPr>
        <w:t>be</w:t>
      </w:r>
      <w:r>
        <w:rPr>
          <w:rFonts w:ascii="Arial Black"/>
          <w:spacing w:val="-31"/>
          <w:w w:val="85"/>
          <w:sz w:val="20"/>
        </w:rPr>
        <w:t> </w:t>
      </w:r>
      <w:r>
        <w:rPr>
          <w:rFonts w:ascii="Arial Black"/>
          <w:w w:val="85"/>
          <w:sz w:val="20"/>
        </w:rPr>
        <w:t>debarred</w:t>
      </w:r>
      <w:r>
        <w:rPr>
          <w:rFonts w:ascii="Arial Black"/>
          <w:spacing w:val="-29"/>
          <w:w w:val="85"/>
          <w:sz w:val="20"/>
        </w:rPr>
        <w:t> </w:t>
      </w:r>
      <w:r>
        <w:rPr>
          <w:rFonts w:ascii="Arial Black"/>
          <w:w w:val="85"/>
          <w:sz w:val="20"/>
        </w:rPr>
        <w:t>for</w:t>
      </w:r>
      <w:r>
        <w:rPr>
          <w:rFonts w:ascii="Arial Black"/>
          <w:spacing w:val="-30"/>
          <w:w w:val="85"/>
          <w:sz w:val="20"/>
        </w:rPr>
        <w:t> </w:t>
      </w:r>
      <w:r>
        <w:rPr>
          <w:rFonts w:ascii="Arial Black"/>
          <w:w w:val="85"/>
          <w:sz w:val="20"/>
        </w:rPr>
        <w:t>up</w:t>
      </w:r>
      <w:r>
        <w:rPr>
          <w:rFonts w:ascii="Arial Black"/>
          <w:spacing w:val="-30"/>
          <w:w w:val="85"/>
          <w:sz w:val="20"/>
        </w:rPr>
        <w:t> </w:t>
      </w:r>
      <w:r>
        <w:rPr>
          <w:rFonts w:ascii="Arial Black"/>
          <w:w w:val="85"/>
          <w:sz w:val="20"/>
        </w:rPr>
        <w:t>to</w:t>
      </w:r>
      <w:r>
        <w:rPr>
          <w:rFonts w:ascii="Arial Black"/>
          <w:spacing w:val="-30"/>
          <w:w w:val="85"/>
          <w:sz w:val="20"/>
        </w:rPr>
        <w:t> </w:t>
      </w:r>
      <w:r>
        <w:rPr>
          <w:rFonts w:ascii="Arial Black"/>
          <w:w w:val="85"/>
          <w:sz w:val="20"/>
        </w:rPr>
        <w:t>two</w:t>
      </w:r>
      <w:r>
        <w:rPr>
          <w:rFonts w:ascii="Arial Black"/>
          <w:spacing w:val="-30"/>
          <w:w w:val="85"/>
          <w:sz w:val="20"/>
        </w:rPr>
        <w:t> </w:t>
      </w:r>
      <w:r>
        <w:rPr>
          <w:rFonts w:ascii="Arial Black"/>
          <w:w w:val="85"/>
          <w:sz w:val="20"/>
        </w:rPr>
        <w:t>years as</w:t>
      </w:r>
      <w:r>
        <w:rPr>
          <w:rFonts w:ascii="Arial Black"/>
          <w:spacing w:val="-35"/>
          <w:w w:val="85"/>
          <w:sz w:val="20"/>
        </w:rPr>
        <w:t> </w:t>
      </w:r>
      <w:r>
        <w:rPr>
          <w:rFonts w:ascii="Arial Black"/>
          <w:w w:val="85"/>
          <w:sz w:val="20"/>
        </w:rPr>
        <w:t>per</w:t>
      </w:r>
      <w:r>
        <w:rPr>
          <w:rFonts w:ascii="Arial Black"/>
          <w:spacing w:val="-33"/>
          <w:w w:val="85"/>
          <w:sz w:val="20"/>
        </w:rPr>
        <w:t> </w:t>
      </w:r>
      <w:r>
        <w:rPr>
          <w:rFonts w:ascii="Arial Black"/>
          <w:w w:val="85"/>
          <w:sz w:val="20"/>
        </w:rPr>
        <w:t>Rule</w:t>
      </w:r>
      <w:r>
        <w:rPr>
          <w:rFonts w:ascii="Arial Black"/>
          <w:spacing w:val="-35"/>
          <w:w w:val="85"/>
          <w:sz w:val="20"/>
        </w:rPr>
        <w:t> </w:t>
      </w:r>
      <w:r>
        <w:rPr>
          <w:rFonts w:ascii="Arial Black"/>
          <w:w w:val="85"/>
          <w:sz w:val="20"/>
        </w:rPr>
        <w:t>151</w:t>
      </w:r>
      <w:r>
        <w:rPr>
          <w:rFonts w:ascii="Arial Black"/>
          <w:spacing w:val="-34"/>
          <w:w w:val="85"/>
          <w:sz w:val="20"/>
        </w:rPr>
        <w:t> </w:t>
      </w:r>
      <w:r>
        <w:rPr>
          <w:rFonts w:ascii="Arial Black"/>
          <w:w w:val="85"/>
          <w:sz w:val="20"/>
        </w:rPr>
        <w:t>(iii)</w:t>
      </w:r>
      <w:r>
        <w:rPr>
          <w:rFonts w:ascii="Arial Black"/>
          <w:spacing w:val="-34"/>
          <w:w w:val="85"/>
          <w:sz w:val="20"/>
        </w:rPr>
        <w:t> </w:t>
      </w:r>
      <w:r>
        <w:rPr>
          <w:rFonts w:ascii="Arial Black"/>
          <w:w w:val="85"/>
          <w:sz w:val="20"/>
        </w:rPr>
        <w:t>of</w:t>
      </w:r>
      <w:r>
        <w:rPr>
          <w:rFonts w:ascii="Arial Black"/>
          <w:spacing w:val="-34"/>
          <w:w w:val="85"/>
          <w:sz w:val="20"/>
        </w:rPr>
        <w:t> </w:t>
      </w:r>
      <w:r>
        <w:rPr>
          <w:rFonts w:ascii="Arial Black"/>
          <w:w w:val="85"/>
          <w:sz w:val="20"/>
        </w:rPr>
        <w:t>the</w:t>
      </w:r>
      <w:r>
        <w:rPr>
          <w:rFonts w:ascii="Arial Black"/>
          <w:spacing w:val="-34"/>
          <w:w w:val="85"/>
          <w:sz w:val="20"/>
        </w:rPr>
        <w:t> </w:t>
      </w:r>
      <w:r>
        <w:rPr>
          <w:rFonts w:ascii="Arial Black"/>
          <w:w w:val="85"/>
          <w:sz w:val="20"/>
        </w:rPr>
        <w:t>General</w:t>
      </w:r>
      <w:r>
        <w:rPr>
          <w:rFonts w:ascii="Arial Black"/>
          <w:spacing w:val="-34"/>
          <w:w w:val="85"/>
          <w:sz w:val="20"/>
        </w:rPr>
        <w:t> </w:t>
      </w:r>
      <w:r>
        <w:rPr>
          <w:rFonts w:ascii="Arial Black"/>
          <w:w w:val="85"/>
          <w:sz w:val="20"/>
        </w:rPr>
        <w:t>Financial</w:t>
      </w:r>
      <w:r>
        <w:rPr>
          <w:rFonts w:ascii="Arial Black"/>
          <w:spacing w:val="-34"/>
          <w:w w:val="85"/>
          <w:sz w:val="20"/>
        </w:rPr>
        <w:t> </w:t>
      </w:r>
      <w:r>
        <w:rPr>
          <w:rFonts w:ascii="Arial Black"/>
          <w:w w:val="85"/>
          <w:sz w:val="20"/>
        </w:rPr>
        <w:t>Rules</w:t>
      </w:r>
      <w:r>
        <w:rPr>
          <w:rFonts w:ascii="Arial Black"/>
          <w:spacing w:val="-33"/>
          <w:w w:val="85"/>
          <w:sz w:val="20"/>
        </w:rPr>
        <w:t> </w:t>
      </w:r>
      <w:r>
        <w:rPr>
          <w:rFonts w:ascii="Arial Black"/>
          <w:w w:val="85"/>
          <w:sz w:val="20"/>
        </w:rPr>
        <w:t>along</w:t>
      </w:r>
      <w:r>
        <w:rPr>
          <w:rFonts w:ascii="Arial Black"/>
          <w:spacing w:val="-34"/>
          <w:w w:val="85"/>
          <w:sz w:val="20"/>
        </w:rPr>
        <w:t> </w:t>
      </w:r>
      <w:r>
        <w:rPr>
          <w:rFonts w:ascii="Arial Black"/>
          <w:w w:val="85"/>
          <w:sz w:val="20"/>
        </w:rPr>
        <w:t>with</w:t>
      </w:r>
      <w:r>
        <w:rPr>
          <w:rFonts w:ascii="Arial Black"/>
          <w:spacing w:val="-34"/>
          <w:w w:val="85"/>
          <w:sz w:val="20"/>
        </w:rPr>
        <w:t> </w:t>
      </w:r>
      <w:r>
        <w:rPr>
          <w:rFonts w:ascii="Arial Black"/>
          <w:w w:val="85"/>
          <w:sz w:val="20"/>
        </w:rPr>
        <w:t>such</w:t>
      </w:r>
      <w:r>
        <w:rPr>
          <w:rFonts w:ascii="Arial Black"/>
          <w:spacing w:val="-35"/>
          <w:w w:val="85"/>
          <w:sz w:val="20"/>
        </w:rPr>
        <w:t> </w:t>
      </w:r>
      <w:r>
        <w:rPr>
          <w:rFonts w:ascii="Arial Black"/>
          <w:w w:val="85"/>
          <w:sz w:val="20"/>
        </w:rPr>
        <w:t>other</w:t>
      </w:r>
      <w:r>
        <w:rPr>
          <w:rFonts w:ascii="Arial Black"/>
          <w:spacing w:val="-33"/>
          <w:w w:val="85"/>
          <w:sz w:val="20"/>
        </w:rPr>
        <w:t> </w:t>
      </w:r>
      <w:r>
        <w:rPr>
          <w:rFonts w:ascii="Arial Black"/>
          <w:w w:val="85"/>
          <w:sz w:val="20"/>
        </w:rPr>
        <w:t>actions</w:t>
      </w:r>
      <w:r>
        <w:rPr>
          <w:rFonts w:ascii="Arial Black"/>
          <w:spacing w:val="-34"/>
          <w:w w:val="85"/>
          <w:sz w:val="20"/>
        </w:rPr>
        <w:t> </w:t>
      </w:r>
      <w:r>
        <w:rPr>
          <w:rFonts w:ascii="Arial Black"/>
          <w:w w:val="85"/>
          <w:sz w:val="20"/>
        </w:rPr>
        <w:t>as</w:t>
      </w:r>
      <w:r>
        <w:rPr>
          <w:rFonts w:ascii="Arial Black"/>
          <w:spacing w:val="-33"/>
          <w:w w:val="85"/>
          <w:sz w:val="20"/>
        </w:rPr>
        <w:t> </w:t>
      </w:r>
      <w:r>
        <w:rPr>
          <w:rFonts w:ascii="Arial Black"/>
          <w:w w:val="85"/>
          <w:sz w:val="20"/>
        </w:rPr>
        <w:t>may</w:t>
      </w:r>
      <w:r>
        <w:rPr>
          <w:rFonts w:ascii="Arial Black"/>
          <w:spacing w:val="-34"/>
          <w:w w:val="85"/>
          <w:sz w:val="20"/>
        </w:rPr>
        <w:t> </w:t>
      </w:r>
      <w:r>
        <w:rPr>
          <w:rFonts w:ascii="Arial Black"/>
          <w:w w:val="85"/>
          <w:sz w:val="20"/>
        </w:rPr>
        <w:t>be</w:t>
      </w:r>
      <w:r>
        <w:rPr>
          <w:rFonts w:ascii="Arial Black"/>
          <w:spacing w:val="-35"/>
          <w:w w:val="85"/>
          <w:sz w:val="20"/>
        </w:rPr>
        <w:t> </w:t>
      </w:r>
      <w:r>
        <w:rPr>
          <w:rFonts w:ascii="Arial Black"/>
          <w:w w:val="85"/>
          <w:sz w:val="20"/>
        </w:rPr>
        <w:t>permissible </w:t>
      </w:r>
      <w:r>
        <w:rPr>
          <w:rFonts w:ascii="Arial Black"/>
          <w:w w:val="90"/>
          <w:sz w:val="20"/>
        </w:rPr>
        <w:t>under</w:t>
      </w:r>
      <w:r>
        <w:rPr>
          <w:rFonts w:ascii="Arial Black"/>
          <w:spacing w:val="-6"/>
          <w:w w:val="90"/>
          <w:sz w:val="20"/>
        </w:rPr>
        <w:t> </w:t>
      </w:r>
      <w:r>
        <w:rPr>
          <w:rFonts w:ascii="Arial Black"/>
          <w:w w:val="90"/>
          <w:sz w:val="20"/>
        </w:rPr>
        <w:t>law.</w:t>
      </w:r>
    </w:p>
    <w:p>
      <w:pPr>
        <w:pStyle w:val="BodyText"/>
        <w:spacing w:before="2"/>
        <w:rPr>
          <w:rFonts w:ascii="Arial Black"/>
          <w:sz w:val="18"/>
        </w:rPr>
      </w:pPr>
    </w:p>
    <w:p>
      <w:pPr>
        <w:tabs>
          <w:tab w:pos="7360" w:val="left" w:leader="none"/>
        </w:tabs>
        <w:spacing w:before="0"/>
        <w:ind w:left="159" w:right="0" w:firstLine="0"/>
        <w:jc w:val="both"/>
        <w:rPr>
          <w:rFonts w:ascii="Arial Black"/>
          <w:sz w:val="20"/>
        </w:rPr>
      </w:pPr>
      <w:r>
        <w:rPr>
          <w:rFonts w:ascii="Arial Black"/>
          <w:w w:val="90"/>
          <w:sz w:val="20"/>
        </w:rPr>
        <w:t>For</w:t>
      </w:r>
      <w:r>
        <w:rPr>
          <w:rFonts w:ascii="Arial Black"/>
          <w:spacing w:val="-32"/>
          <w:w w:val="90"/>
          <w:sz w:val="20"/>
        </w:rPr>
        <w:t> </w:t>
      </w:r>
      <w:r>
        <w:rPr>
          <w:rFonts w:ascii="Arial Black"/>
          <w:w w:val="90"/>
          <w:sz w:val="20"/>
        </w:rPr>
        <w:t>and</w:t>
      </w:r>
      <w:r>
        <w:rPr>
          <w:rFonts w:ascii="Arial Black"/>
          <w:spacing w:val="-31"/>
          <w:w w:val="90"/>
          <w:sz w:val="20"/>
        </w:rPr>
        <w:t> </w:t>
      </w:r>
      <w:r>
        <w:rPr>
          <w:rFonts w:ascii="Arial Black"/>
          <w:w w:val="90"/>
          <w:sz w:val="20"/>
        </w:rPr>
        <w:t>on</w:t>
      </w:r>
      <w:r>
        <w:rPr>
          <w:rFonts w:ascii="Arial Black"/>
          <w:spacing w:val="-31"/>
          <w:w w:val="90"/>
          <w:sz w:val="20"/>
        </w:rPr>
        <w:t> </w:t>
      </w:r>
      <w:r>
        <w:rPr>
          <w:rFonts w:ascii="Arial Black"/>
          <w:w w:val="90"/>
          <w:sz w:val="20"/>
        </w:rPr>
        <w:t>behalf</w:t>
      </w:r>
      <w:r>
        <w:rPr>
          <w:rFonts w:ascii="Arial Black"/>
          <w:spacing w:val="-32"/>
          <w:w w:val="90"/>
          <w:sz w:val="20"/>
        </w:rPr>
        <w:t> </w:t>
      </w:r>
      <w:r>
        <w:rPr>
          <w:rFonts w:ascii="Arial Black"/>
          <w:w w:val="90"/>
          <w:sz w:val="20"/>
        </w:rPr>
        <w:t>of,</w:t>
      </w:r>
      <w:r>
        <w:rPr>
          <w:rFonts w:ascii="Times New Roman"/>
          <w:w w:val="90"/>
          <w:sz w:val="20"/>
        </w:rPr>
        <w:tab/>
      </w:r>
      <w:r>
        <w:rPr>
          <w:rFonts w:ascii="Arial Black"/>
          <w:w w:val="90"/>
          <w:sz w:val="20"/>
        </w:rPr>
        <w:t>Date:</w:t>
      </w:r>
    </w:p>
    <w:p>
      <w:pPr>
        <w:spacing w:after="0"/>
        <w:jc w:val="both"/>
        <w:rPr>
          <w:rFonts w:ascii="Arial Black"/>
          <w:sz w:val="20"/>
        </w:rPr>
        <w:sectPr>
          <w:headerReference w:type="default" r:id="rId143"/>
          <w:footerReference w:type="default" r:id="rId144"/>
          <w:pgSz w:w="11900" w:h="16840"/>
          <w:pgMar w:header="1080" w:footer="0" w:top="2560" w:bottom="280" w:left="1280" w:right="0"/>
        </w:sectPr>
      </w:pPr>
    </w:p>
    <w:p>
      <w:pPr>
        <w:pStyle w:val="BodyText"/>
        <w:rPr>
          <w:rFonts w:ascii="Arial Black"/>
          <w:sz w:val="20"/>
        </w:rPr>
      </w:pPr>
    </w:p>
    <w:p>
      <w:pPr>
        <w:pStyle w:val="BodyText"/>
        <w:spacing w:before="7"/>
        <w:rPr>
          <w:rFonts w:ascii="Arial Black"/>
          <w:sz w:val="17"/>
        </w:rPr>
      </w:pPr>
    </w:p>
    <w:p>
      <w:pPr>
        <w:spacing w:line="274" w:lineRule="exact" w:before="0"/>
        <w:ind w:left="159" w:right="0" w:firstLine="0"/>
        <w:jc w:val="left"/>
        <w:rPr>
          <w:rFonts w:ascii="Arial Black"/>
          <w:sz w:val="20"/>
        </w:rPr>
      </w:pPr>
      <w:r>
        <w:rPr>
          <w:rFonts w:ascii="Arial Black"/>
          <w:w w:val="90"/>
          <w:sz w:val="20"/>
        </w:rPr>
        <w:t>Authorized Signatory</w:t>
      </w:r>
    </w:p>
    <w:p>
      <w:pPr>
        <w:spacing w:line="274" w:lineRule="exact" w:before="0"/>
        <w:ind w:left="159" w:right="0" w:firstLine="0"/>
        <w:jc w:val="left"/>
        <w:rPr>
          <w:rFonts w:ascii="Arial Black"/>
          <w:sz w:val="20"/>
        </w:rPr>
      </w:pPr>
      <w:r>
        <w:rPr>
          <w:rFonts w:ascii="Arial Black"/>
          <w:w w:val="90"/>
          <w:sz w:val="20"/>
        </w:rPr>
        <w:t>(With Company Seal &amp; Signature)</w:t>
      </w:r>
    </w:p>
    <w:p>
      <w:pPr>
        <w:pStyle w:val="BodyText"/>
        <w:spacing w:before="12"/>
        <w:rPr>
          <w:rFonts w:ascii="Arial Black"/>
          <w:sz w:val="16"/>
        </w:rPr>
      </w:pPr>
      <w:r>
        <w:rPr/>
        <w:pict>
          <v:rect style="position:absolute;margin-left:70.559998pt;margin-top:13.852562pt;width:454.19999pt;height:.478125pt;mso-position-horizontal-relative:page;mso-position-vertical-relative:paragraph;z-index:-15681536;mso-wrap-distance-left:0;mso-wrap-distance-right:0" filled="true" fillcolor="#000000" stroked="false">
            <v:fill type="solid"/>
            <w10:wrap type="topAndBottom"/>
          </v:rect>
        </w:pict>
      </w:r>
    </w:p>
    <w:p>
      <w:pPr>
        <w:pStyle w:val="BodyText"/>
        <w:spacing w:before="9"/>
        <w:rPr>
          <w:rFonts w:ascii="Arial Black"/>
          <w:sz w:val="9"/>
        </w:rPr>
      </w:pPr>
    </w:p>
    <w:p>
      <w:pPr>
        <w:spacing w:line="225" w:lineRule="auto" w:before="108"/>
        <w:ind w:left="159" w:right="1430" w:firstLine="0"/>
        <w:jc w:val="both"/>
        <w:rPr>
          <w:rFonts w:ascii="Arial Black"/>
          <w:sz w:val="20"/>
        </w:rPr>
      </w:pPr>
      <w:r>
        <w:rPr>
          <w:rFonts w:ascii="Arial Black"/>
          <w:w w:val="85"/>
          <w:sz w:val="20"/>
        </w:rPr>
        <w:t>We,</w:t>
      </w:r>
      <w:r>
        <w:rPr>
          <w:rFonts w:ascii="Arial Black"/>
          <w:spacing w:val="-31"/>
          <w:w w:val="85"/>
          <w:sz w:val="20"/>
        </w:rPr>
        <w:t> </w:t>
      </w:r>
      <w:r>
        <w:rPr>
          <w:rFonts w:ascii="Arial Black"/>
          <w:w w:val="85"/>
          <w:sz w:val="20"/>
        </w:rPr>
        <w:t>the</w:t>
      </w:r>
      <w:r>
        <w:rPr>
          <w:rFonts w:ascii="Arial Black"/>
          <w:spacing w:val="-31"/>
          <w:w w:val="85"/>
          <w:sz w:val="20"/>
        </w:rPr>
        <w:t> </w:t>
      </w:r>
      <w:r>
        <w:rPr>
          <w:rFonts w:ascii="Arial Black"/>
          <w:w w:val="85"/>
          <w:sz w:val="20"/>
        </w:rPr>
        <w:t>Statutory</w:t>
      </w:r>
      <w:r>
        <w:rPr>
          <w:rFonts w:ascii="Arial Black"/>
          <w:spacing w:val="-31"/>
          <w:w w:val="85"/>
          <w:sz w:val="20"/>
        </w:rPr>
        <w:t> </w:t>
      </w:r>
      <w:r>
        <w:rPr>
          <w:rFonts w:ascii="Arial Black"/>
          <w:w w:val="85"/>
          <w:sz w:val="20"/>
        </w:rPr>
        <w:t>Auditor(s)</w:t>
      </w:r>
      <w:r>
        <w:rPr>
          <w:rFonts w:ascii="Arial Black"/>
          <w:spacing w:val="-31"/>
          <w:w w:val="85"/>
          <w:sz w:val="20"/>
        </w:rPr>
        <w:t> </w:t>
      </w:r>
      <w:r>
        <w:rPr>
          <w:rFonts w:ascii="Arial Black"/>
          <w:w w:val="85"/>
          <w:sz w:val="20"/>
        </w:rPr>
        <w:t>/</w:t>
      </w:r>
      <w:r>
        <w:rPr>
          <w:rFonts w:ascii="Arial Black"/>
          <w:spacing w:val="-31"/>
          <w:w w:val="85"/>
          <w:sz w:val="20"/>
        </w:rPr>
        <w:t> </w:t>
      </w:r>
      <w:r>
        <w:rPr>
          <w:rFonts w:ascii="Arial Black"/>
          <w:w w:val="85"/>
          <w:sz w:val="20"/>
        </w:rPr>
        <w:t>Cost</w:t>
      </w:r>
      <w:r>
        <w:rPr>
          <w:rFonts w:ascii="Arial Black"/>
          <w:spacing w:val="-31"/>
          <w:w w:val="85"/>
          <w:sz w:val="20"/>
        </w:rPr>
        <w:t> </w:t>
      </w:r>
      <w:r>
        <w:rPr>
          <w:rFonts w:ascii="Arial Black"/>
          <w:w w:val="85"/>
          <w:sz w:val="20"/>
        </w:rPr>
        <w:t>auditor</w:t>
      </w:r>
      <w:r>
        <w:rPr>
          <w:rFonts w:ascii="Arial Black"/>
          <w:spacing w:val="-31"/>
          <w:w w:val="85"/>
          <w:sz w:val="20"/>
        </w:rPr>
        <w:t> </w:t>
      </w:r>
      <w:r>
        <w:rPr>
          <w:rFonts w:ascii="Arial Black"/>
          <w:w w:val="85"/>
          <w:sz w:val="20"/>
        </w:rPr>
        <w:t>(applicable</w:t>
      </w:r>
      <w:r>
        <w:rPr>
          <w:rFonts w:ascii="Arial Black"/>
          <w:spacing w:val="-31"/>
          <w:w w:val="85"/>
          <w:sz w:val="20"/>
        </w:rPr>
        <w:t> </w:t>
      </w:r>
      <w:r>
        <w:rPr>
          <w:rFonts w:ascii="Arial Black"/>
          <w:w w:val="85"/>
          <w:sz w:val="20"/>
        </w:rPr>
        <w:t>in</w:t>
      </w:r>
      <w:r>
        <w:rPr>
          <w:rFonts w:ascii="Arial Black"/>
          <w:spacing w:val="-31"/>
          <w:w w:val="85"/>
          <w:sz w:val="20"/>
        </w:rPr>
        <w:t> </w:t>
      </w:r>
      <w:r>
        <w:rPr>
          <w:rFonts w:ascii="Arial Black"/>
          <w:w w:val="85"/>
          <w:sz w:val="20"/>
        </w:rPr>
        <w:t>the</w:t>
      </w:r>
      <w:r>
        <w:rPr>
          <w:rFonts w:ascii="Arial Black"/>
          <w:spacing w:val="-31"/>
          <w:w w:val="85"/>
          <w:sz w:val="20"/>
        </w:rPr>
        <w:t> </w:t>
      </w:r>
      <w:r>
        <w:rPr>
          <w:rFonts w:ascii="Arial Black"/>
          <w:w w:val="85"/>
          <w:sz w:val="20"/>
        </w:rPr>
        <w:t>case</w:t>
      </w:r>
      <w:r>
        <w:rPr>
          <w:rFonts w:ascii="Arial Black"/>
          <w:spacing w:val="-31"/>
          <w:w w:val="85"/>
          <w:sz w:val="20"/>
        </w:rPr>
        <w:t> </w:t>
      </w:r>
      <w:r>
        <w:rPr>
          <w:rFonts w:ascii="Arial Black"/>
          <w:w w:val="85"/>
          <w:sz w:val="20"/>
        </w:rPr>
        <w:t>of</w:t>
      </w:r>
      <w:r>
        <w:rPr>
          <w:rFonts w:ascii="Arial Black"/>
          <w:spacing w:val="-30"/>
          <w:w w:val="85"/>
          <w:sz w:val="20"/>
        </w:rPr>
        <w:t> </w:t>
      </w:r>
      <w:r>
        <w:rPr>
          <w:rFonts w:ascii="Arial Black"/>
          <w:w w:val="85"/>
          <w:sz w:val="20"/>
        </w:rPr>
        <w:t>companies)</w:t>
      </w:r>
      <w:r>
        <w:rPr>
          <w:rFonts w:ascii="Arial Black"/>
          <w:spacing w:val="-31"/>
          <w:w w:val="85"/>
          <w:sz w:val="20"/>
        </w:rPr>
        <w:t> </w:t>
      </w:r>
      <w:r>
        <w:rPr>
          <w:rFonts w:ascii="Arial Black"/>
          <w:w w:val="85"/>
          <w:sz w:val="20"/>
        </w:rPr>
        <w:t>of</w:t>
      </w:r>
      <w:r>
        <w:rPr>
          <w:rFonts w:ascii="Arial Black"/>
          <w:spacing w:val="-31"/>
          <w:w w:val="85"/>
          <w:sz w:val="20"/>
        </w:rPr>
        <w:t> </w:t>
      </w:r>
      <w:r>
        <w:rPr>
          <w:rFonts w:ascii="Arial Black"/>
          <w:w w:val="85"/>
          <w:sz w:val="20"/>
        </w:rPr>
        <w:t>the</w:t>
      </w:r>
      <w:r>
        <w:rPr>
          <w:rFonts w:ascii="Arial Black"/>
          <w:spacing w:val="-31"/>
          <w:w w:val="85"/>
          <w:sz w:val="20"/>
        </w:rPr>
        <w:t> </w:t>
      </w:r>
      <w:r>
        <w:rPr>
          <w:rFonts w:ascii="Arial Black"/>
          <w:w w:val="85"/>
          <w:sz w:val="20"/>
        </w:rPr>
        <w:t>Local</w:t>
      </w:r>
      <w:r>
        <w:rPr>
          <w:rFonts w:ascii="Arial Black"/>
          <w:spacing w:val="-31"/>
          <w:w w:val="85"/>
          <w:sz w:val="20"/>
        </w:rPr>
        <w:t> </w:t>
      </w:r>
      <w:r>
        <w:rPr>
          <w:rFonts w:ascii="Arial Black"/>
          <w:w w:val="85"/>
          <w:sz w:val="20"/>
        </w:rPr>
        <w:t>Supplier</w:t>
      </w:r>
      <w:r>
        <w:rPr>
          <w:rFonts w:ascii="Arial Black"/>
          <w:spacing w:val="-30"/>
          <w:w w:val="85"/>
          <w:sz w:val="20"/>
        </w:rPr>
        <w:t> </w:t>
      </w:r>
      <w:r>
        <w:rPr>
          <w:rFonts w:ascii="Arial Black"/>
          <w:w w:val="85"/>
          <w:sz w:val="20"/>
        </w:rPr>
        <w:t>/ </w:t>
      </w:r>
      <w:r>
        <w:rPr>
          <w:rFonts w:ascii="Arial Black"/>
          <w:w w:val="80"/>
          <w:sz w:val="20"/>
        </w:rPr>
        <w:t>a</w:t>
      </w:r>
      <w:r>
        <w:rPr>
          <w:rFonts w:ascii="Arial Black"/>
          <w:spacing w:val="-18"/>
          <w:w w:val="80"/>
          <w:sz w:val="20"/>
        </w:rPr>
        <w:t> </w:t>
      </w:r>
      <w:r>
        <w:rPr>
          <w:rFonts w:ascii="Arial Black"/>
          <w:w w:val="80"/>
          <w:sz w:val="20"/>
        </w:rPr>
        <w:t>practicing</w:t>
      </w:r>
      <w:r>
        <w:rPr>
          <w:rFonts w:ascii="Arial Black"/>
          <w:spacing w:val="-16"/>
          <w:w w:val="80"/>
          <w:sz w:val="20"/>
        </w:rPr>
        <w:t> </w:t>
      </w:r>
      <w:r>
        <w:rPr>
          <w:rFonts w:ascii="Arial Black"/>
          <w:w w:val="80"/>
          <w:sz w:val="20"/>
        </w:rPr>
        <w:t>cost</w:t>
      </w:r>
      <w:r>
        <w:rPr>
          <w:rFonts w:ascii="Arial Black"/>
          <w:spacing w:val="-16"/>
          <w:w w:val="80"/>
          <w:sz w:val="20"/>
        </w:rPr>
        <w:t> </w:t>
      </w:r>
      <w:r>
        <w:rPr>
          <w:rFonts w:ascii="Arial Black"/>
          <w:w w:val="80"/>
          <w:sz w:val="20"/>
        </w:rPr>
        <w:t>accountant</w:t>
      </w:r>
      <w:r>
        <w:rPr>
          <w:rFonts w:ascii="Arial Black"/>
          <w:spacing w:val="-18"/>
          <w:w w:val="80"/>
          <w:sz w:val="20"/>
        </w:rPr>
        <w:t> </w:t>
      </w:r>
      <w:r>
        <w:rPr>
          <w:rFonts w:ascii="Arial Black"/>
          <w:w w:val="80"/>
          <w:sz w:val="20"/>
        </w:rPr>
        <w:t>or</w:t>
      </w:r>
      <w:r>
        <w:rPr>
          <w:rFonts w:ascii="Arial Black"/>
          <w:spacing w:val="-17"/>
          <w:w w:val="80"/>
          <w:sz w:val="20"/>
        </w:rPr>
        <w:t> </w:t>
      </w:r>
      <w:r>
        <w:rPr>
          <w:rFonts w:ascii="Arial Black"/>
          <w:w w:val="80"/>
          <w:sz w:val="20"/>
        </w:rPr>
        <w:t>practicing</w:t>
      </w:r>
      <w:r>
        <w:rPr>
          <w:rFonts w:ascii="Arial Black"/>
          <w:spacing w:val="-17"/>
          <w:w w:val="80"/>
          <w:sz w:val="20"/>
        </w:rPr>
        <w:t> </w:t>
      </w:r>
      <w:r>
        <w:rPr>
          <w:rFonts w:ascii="Arial Black"/>
          <w:w w:val="80"/>
          <w:sz w:val="20"/>
        </w:rPr>
        <w:t>chartered</w:t>
      </w:r>
      <w:r>
        <w:rPr>
          <w:rFonts w:ascii="Arial Black"/>
          <w:spacing w:val="-16"/>
          <w:w w:val="80"/>
          <w:sz w:val="20"/>
        </w:rPr>
        <w:t> </w:t>
      </w:r>
      <w:r>
        <w:rPr>
          <w:rFonts w:ascii="Arial Black"/>
          <w:w w:val="80"/>
          <w:sz w:val="20"/>
        </w:rPr>
        <w:t>accountant</w:t>
      </w:r>
      <w:r>
        <w:rPr>
          <w:rFonts w:ascii="Arial Black"/>
          <w:spacing w:val="-15"/>
          <w:w w:val="80"/>
          <w:sz w:val="20"/>
        </w:rPr>
        <w:t> </w:t>
      </w:r>
      <w:r>
        <w:rPr>
          <w:rFonts w:ascii="Arial Black"/>
          <w:w w:val="80"/>
          <w:sz w:val="20"/>
        </w:rPr>
        <w:t>(applicable</w:t>
      </w:r>
      <w:r>
        <w:rPr>
          <w:rFonts w:ascii="Arial Black"/>
          <w:spacing w:val="-18"/>
          <w:w w:val="80"/>
          <w:sz w:val="20"/>
        </w:rPr>
        <w:t> </w:t>
      </w:r>
      <w:r>
        <w:rPr>
          <w:rFonts w:ascii="Arial Black"/>
          <w:w w:val="80"/>
          <w:sz w:val="20"/>
        </w:rPr>
        <w:t>in</w:t>
      </w:r>
      <w:r>
        <w:rPr>
          <w:rFonts w:ascii="Arial Black"/>
          <w:spacing w:val="-17"/>
          <w:w w:val="80"/>
          <w:sz w:val="20"/>
        </w:rPr>
        <w:t> </w:t>
      </w:r>
      <w:r>
        <w:rPr>
          <w:rFonts w:ascii="Arial Black"/>
          <w:w w:val="80"/>
          <w:sz w:val="20"/>
        </w:rPr>
        <w:t>respect</w:t>
      </w:r>
      <w:r>
        <w:rPr>
          <w:rFonts w:ascii="Arial Black"/>
          <w:spacing w:val="-18"/>
          <w:w w:val="80"/>
          <w:sz w:val="20"/>
        </w:rPr>
        <w:t> </w:t>
      </w:r>
      <w:r>
        <w:rPr>
          <w:rFonts w:ascii="Arial Black"/>
          <w:w w:val="80"/>
          <w:sz w:val="20"/>
        </w:rPr>
        <w:t>of</w:t>
      </w:r>
      <w:r>
        <w:rPr>
          <w:rFonts w:ascii="Arial Black"/>
          <w:spacing w:val="-16"/>
          <w:w w:val="80"/>
          <w:sz w:val="20"/>
        </w:rPr>
        <w:t> </w:t>
      </w:r>
      <w:r>
        <w:rPr>
          <w:rFonts w:ascii="Arial Black"/>
          <w:w w:val="80"/>
          <w:sz w:val="20"/>
        </w:rPr>
        <w:t>suppliers</w:t>
      </w:r>
      <w:r>
        <w:rPr>
          <w:rFonts w:ascii="Arial Black"/>
          <w:spacing w:val="-18"/>
          <w:w w:val="80"/>
          <w:sz w:val="20"/>
        </w:rPr>
        <w:t> </w:t>
      </w:r>
      <w:r>
        <w:rPr>
          <w:rFonts w:ascii="Arial Black"/>
          <w:w w:val="80"/>
          <w:sz w:val="20"/>
        </w:rPr>
        <w:t>other </w:t>
      </w:r>
      <w:r>
        <w:rPr>
          <w:rFonts w:ascii="Arial Black"/>
          <w:w w:val="95"/>
          <w:sz w:val="20"/>
        </w:rPr>
        <w:t>than companies), certify that the Local Content as defined under the PPP-MII, in the </w:t>
      </w:r>
      <w:r>
        <w:rPr>
          <w:rFonts w:ascii="Arial Black"/>
          <w:w w:val="81"/>
          <w:sz w:val="20"/>
        </w:rPr>
        <w:t>G</w:t>
      </w:r>
      <w:r>
        <w:rPr>
          <w:rFonts w:ascii="Arial Black"/>
          <w:w w:val="87"/>
          <w:sz w:val="20"/>
        </w:rPr>
        <w:t>oo</w:t>
      </w:r>
      <w:r>
        <w:rPr>
          <w:rFonts w:ascii="Arial Black"/>
          <w:w w:val="87"/>
          <w:sz w:val="20"/>
        </w:rPr>
        <w:t>d</w:t>
      </w:r>
      <w:r>
        <w:rPr>
          <w:rFonts w:ascii="Arial Black"/>
          <w:spacing w:val="-1"/>
          <w:w w:val="69"/>
          <w:sz w:val="20"/>
        </w:rPr>
        <w:t>s</w:t>
      </w:r>
      <w:r>
        <w:rPr>
          <w:rFonts w:ascii="Arial Black"/>
          <w:spacing w:val="-1"/>
          <w:w w:val="139"/>
          <w:sz w:val="20"/>
        </w:rPr>
        <w:t>/</w:t>
      </w:r>
      <w:r>
        <w:rPr>
          <w:rFonts w:ascii="Arial Black"/>
          <w:spacing w:val="2"/>
          <w:w w:val="73"/>
          <w:sz w:val="20"/>
        </w:rPr>
        <w:t>S</w:t>
      </w:r>
      <w:r>
        <w:rPr>
          <w:rFonts w:ascii="Arial Black"/>
          <w:spacing w:val="-1"/>
          <w:w w:val="78"/>
          <w:sz w:val="20"/>
        </w:rPr>
        <w:t>e</w:t>
      </w:r>
      <w:r>
        <w:rPr>
          <w:rFonts w:ascii="Arial Black"/>
          <w:w w:val="77"/>
          <w:sz w:val="20"/>
        </w:rPr>
        <w:t>r</w:t>
      </w:r>
      <w:r>
        <w:rPr>
          <w:rFonts w:ascii="Arial Black"/>
          <w:w w:val="78"/>
          <w:sz w:val="20"/>
        </w:rPr>
        <w:t>v</w:t>
      </w:r>
      <w:r>
        <w:rPr>
          <w:rFonts w:ascii="Arial Black"/>
          <w:spacing w:val="-1"/>
          <w:w w:val="72"/>
          <w:sz w:val="20"/>
        </w:rPr>
        <w:t>i</w:t>
      </w:r>
      <w:r>
        <w:rPr>
          <w:rFonts w:ascii="Arial Black"/>
          <w:spacing w:val="1"/>
          <w:w w:val="68"/>
          <w:sz w:val="20"/>
        </w:rPr>
        <w:t>c</w:t>
      </w:r>
      <w:r>
        <w:rPr>
          <w:rFonts w:ascii="Arial Black"/>
          <w:spacing w:val="-1"/>
          <w:w w:val="78"/>
          <w:sz w:val="20"/>
        </w:rPr>
        <w:t>e</w:t>
      </w:r>
      <w:r>
        <w:rPr>
          <w:rFonts w:ascii="Arial Black"/>
          <w:spacing w:val="-1"/>
          <w:w w:val="139"/>
          <w:sz w:val="20"/>
        </w:rPr>
        <w:t>/</w:t>
      </w:r>
      <w:r>
        <w:rPr>
          <w:rFonts w:ascii="Arial Black"/>
          <w:spacing w:val="1"/>
          <w:w w:val="92"/>
          <w:sz w:val="20"/>
        </w:rPr>
        <w:t>W</w:t>
      </w:r>
      <w:r>
        <w:rPr>
          <w:rFonts w:ascii="Arial Black"/>
          <w:w w:val="87"/>
          <w:sz w:val="20"/>
        </w:rPr>
        <w:t>o</w:t>
      </w:r>
      <w:r>
        <w:rPr>
          <w:rFonts w:ascii="Arial Black"/>
          <w:w w:val="77"/>
          <w:sz w:val="20"/>
        </w:rPr>
        <w:t>r</w:t>
      </w:r>
      <w:r>
        <w:rPr>
          <w:rFonts w:ascii="Arial Black"/>
          <w:spacing w:val="1"/>
          <w:w w:val="74"/>
          <w:sz w:val="20"/>
        </w:rPr>
        <w:t>k</w:t>
      </w:r>
      <w:r>
        <w:rPr>
          <w:rFonts w:ascii="Arial Black"/>
          <w:w w:val="69"/>
          <w:sz w:val="20"/>
        </w:rPr>
        <w:t>s</w:t>
      </w:r>
      <w:r>
        <w:rPr>
          <w:rFonts w:ascii="Times New Roman"/>
          <w:sz w:val="20"/>
        </w:rPr>
        <w:t>         </w:t>
      </w:r>
      <w:r>
        <w:rPr>
          <w:rFonts w:ascii="Times New Roman"/>
          <w:spacing w:val="3"/>
          <w:sz w:val="20"/>
        </w:rPr>
        <w:t> </w:t>
      </w:r>
      <w:r>
        <w:rPr>
          <w:rFonts w:ascii="Arial Black"/>
          <w:spacing w:val="-1"/>
          <w:w w:val="75"/>
          <w:sz w:val="20"/>
        </w:rPr>
        <w:t>t</w:t>
      </w:r>
      <w:r>
        <w:rPr>
          <w:rFonts w:ascii="Arial Black"/>
          <w:w w:val="87"/>
          <w:sz w:val="20"/>
        </w:rPr>
        <w:t>o</w:t>
      </w:r>
      <w:r>
        <w:rPr>
          <w:rFonts w:ascii="Times New Roman"/>
          <w:sz w:val="20"/>
        </w:rPr>
        <w:t>         </w:t>
      </w:r>
      <w:r>
        <w:rPr>
          <w:rFonts w:ascii="Times New Roman"/>
          <w:spacing w:val="4"/>
          <w:sz w:val="20"/>
        </w:rPr>
        <w:t> </w:t>
      </w:r>
      <w:r>
        <w:rPr>
          <w:rFonts w:ascii="Arial Black"/>
          <w:w w:val="87"/>
          <w:sz w:val="20"/>
        </w:rPr>
        <w:t>b</w:t>
      </w:r>
      <w:r>
        <w:rPr>
          <w:rFonts w:ascii="Arial Black"/>
          <w:w w:val="78"/>
          <w:sz w:val="20"/>
        </w:rPr>
        <w:t>e</w:t>
      </w:r>
      <w:r>
        <w:rPr>
          <w:rFonts w:ascii="Times New Roman"/>
          <w:sz w:val="20"/>
        </w:rPr>
        <w:t>         </w:t>
      </w:r>
      <w:r>
        <w:rPr>
          <w:rFonts w:ascii="Times New Roman"/>
          <w:spacing w:val="3"/>
          <w:sz w:val="20"/>
        </w:rPr>
        <w:t> </w:t>
      </w:r>
      <w:r>
        <w:rPr>
          <w:rFonts w:ascii="Arial Black"/>
          <w:spacing w:val="-1"/>
          <w:w w:val="69"/>
          <w:sz w:val="20"/>
        </w:rPr>
        <w:t>s</w:t>
      </w:r>
      <w:r>
        <w:rPr>
          <w:rFonts w:ascii="Arial Black"/>
          <w:w w:val="84"/>
          <w:sz w:val="20"/>
        </w:rPr>
        <w:t>u</w:t>
      </w:r>
      <w:r>
        <w:rPr>
          <w:rFonts w:ascii="Arial Black"/>
          <w:w w:val="87"/>
          <w:sz w:val="20"/>
        </w:rPr>
        <w:t>pp</w:t>
      </w:r>
      <w:r>
        <w:rPr>
          <w:rFonts w:ascii="Arial Black"/>
          <w:spacing w:val="-1"/>
          <w:w w:val="72"/>
          <w:sz w:val="20"/>
        </w:rPr>
        <w:t>l</w:t>
      </w:r>
      <w:r>
        <w:rPr>
          <w:rFonts w:ascii="Arial Black"/>
          <w:spacing w:val="2"/>
          <w:w w:val="72"/>
          <w:sz w:val="20"/>
        </w:rPr>
        <w:t>i</w:t>
      </w:r>
      <w:r>
        <w:rPr>
          <w:rFonts w:ascii="Arial Black"/>
          <w:spacing w:val="-1"/>
          <w:w w:val="78"/>
          <w:sz w:val="20"/>
        </w:rPr>
        <w:t>e</w:t>
      </w:r>
      <w:r>
        <w:rPr>
          <w:rFonts w:ascii="Arial Black"/>
          <w:w w:val="87"/>
          <w:sz w:val="20"/>
        </w:rPr>
        <w:t>d</w:t>
      </w:r>
      <w:r>
        <w:rPr>
          <w:rFonts w:ascii="Times New Roman"/>
          <w:sz w:val="20"/>
        </w:rPr>
        <w:t>         </w:t>
      </w:r>
      <w:r>
        <w:rPr>
          <w:rFonts w:ascii="Times New Roman"/>
          <w:spacing w:val="6"/>
          <w:sz w:val="20"/>
        </w:rPr>
        <w:t> </w:t>
      </w:r>
      <w:r>
        <w:rPr>
          <w:rFonts w:ascii="Arial Black"/>
          <w:w w:val="87"/>
          <w:sz w:val="20"/>
        </w:rPr>
        <w:t>b</w:t>
      </w:r>
      <w:r>
        <w:rPr>
          <w:rFonts w:ascii="Arial Black"/>
          <w:w w:val="78"/>
          <w:sz w:val="20"/>
        </w:rPr>
        <w:t>y</w:t>
      </w:r>
      <w:r>
        <w:rPr>
          <w:rFonts w:ascii="Times New Roman"/>
          <w:sz w:val="20"/>
        </w:rPr>
        <w:t>         </w:t>
      </w:r>
      <w:r>
        <w:rPr>
          <w:rFonts w:ascii="Times New Roman"/>
          <w:spacing w:val="3"/>
          <w:sz w:val="20"/>
        </w:rPr>
        <w:t> </w:t>
      </w:r>
      <w:r>
        <w:rPr>
          <w:rFonts w:ascii="Arial Black"/>
          <w:spacing w:val="-1"/>
          <w:w w:val="75"/>
          <w:sz w:val="20"/>
        </w:rPr>
        <w:t>t</w:t>
      </w:r>
      <w:r>
        <w:rPr>
          <w:rFonts w:ascii="Arial Black"/>
          <w:w w:val="84"/>
          <w:sz w:val="20"/>
        </w:rPr>
        <w:t>h</w:t>
      </w:r>
      <w:r>
        <w:rPr>
          <w:rFonts w:ascii="Arial Black"/>
          <w:w w:val="78"/>
          <w:sz w:val="20"/>
        </w:rPr>
        <w:t>e</w:t>
      </w:r>
      <w:r>
        <w:rPr>
          <w:rFonts w:ascii="Times New Roman"/>
          <w:sz w:val="20"/>
        </w:rPr>
        <w:t>         </w:t>
      </w:r>
      <w:r>
        <w:rPr>
          <w:rFonts w:ascii="Times New Roman"/>
          <w:spacing w:val="3"/>
          <w:sz w:val="20"/>
        </w:rPr>
        <w:t> </w:t>
      </w:r>
      <w:r>
        <w:rPr>
          <w:rFonts w:ascii="Arial Black"/>
          <w:spacing w:val="-1"/>
          <w:w w:val="70"/>
          <w:sz w:val="20"/>
        </w:rPr>
        <w:t>L</w:t>
      </w:r>
      <w:r>
        <w:rPr>
          <w:rFonts w:ascii="Arial Black"/>
          <w:w w:val="87"/>
          <w:sz w:val="20"/>
        </w:rPr>
        <w:t>o</w:t>
      </w:r>
      <w:r>
        <w:rPr>
          <w:rFonts w:ascii="Arial Black"/>
          <w:spacing w:val="1"/>
          <w:w w:val="68"/>
          <w:sz w:val="20"/>
        </w:rPr>
        <w:t>c</w:t>
      </w:r>
      <w:r>
        <w:rPr>
          <w:rFonts w:ascii="Arial Black"/>
          <w:spacing w:val="1"/>
          <w:w w:val="75"/>
          <w:sz w:val="20"/>
        </w:rPr>
        <w:t>a</w:t>
      </w:r>
      <w:r>
        <w:rPr>
          <w:rFonts w:ascii="Arial Black"/>
          <w:w w:val="72"/>
          <w:sz w:val="20"/>
        </w:rPr>
        <w:t>l</w:t>
      </w:r>
      <w:r>
        <w:rPr>
          <w:rFonts w:ascii="Times New Roman"/>
          <w:sz w:val="20"/>
        </w:rPr>
        <w:t>         </w:t>
      </w:r>
      <w:r>
        <w:rPr>
          <w:rFonts w:ascii="Times New Roman"/>
          <w:spacing w:val="3"/>
          <w:sz w:val="20"/>
        </w:rPr>
        <w:t> </w:t>
      </w:r>
      <w:r>
        <w:rPr>
          <w:rFonts w:ascii="Arial Black"/>
          <w:spacing w:val="-1"/>
          <w:w w:val="73"/>
          <w:sz w:val="20"/>
        </w:rPr>
        <w:t>S</w:t>
      </w:r>
      <w:r>
        <w:rPr>
          <w:rFonts w:ascii="Arial Black"/>
          <w:w w:val="84"/>
          <w:sz w:val="20"/>
        </w:rPr>
        <w:t>u</w:t>
      </w:r>
      <w:r>
        <w:rPr>
          <w:rFonts w:ascii="Arial Black"/>
          <w:w w:val="87"/>
          <w:sz w:val="20"/>
        </w:rPr>
        <w:t>pp</w:t>
      </w:r>
      <w:r>
        <w:rPr>
          <w:rFonts w:ascii="Arial Black"/>
          <w:spacing w:val="-1"/>
          <w:w w:val="72"/>
          <w:sz w:val="20"/>
        </w:rPr>
        <w:t>li</w:t>
      </w:r>
      <w:r>
        <w:rPr>
          <w:rFonts w:ascii="Arial Black"/>
          <w:spacing w:val="-1"/>
          <w:w w:val="78"/>
          <w:sz w:val="20"/>
        </w:rPr>
        <w:t>e</w:t>
      </w:r>
      <w:r>
        <w:rPr>
          <w:rFonts w:ascii="Arial Black"/>
          <w:w w:val="77"/>
          <w:sz w:val="20"/>
        </w:rPr>
        <w:t>r</w:t>
      </w:r>
      <w:r>
        <w:rPr>
          <w:rFonts w:ascii="Times New Roman"/>
          <w:sz w:val="20"/>
        </w:rPr>
        <w:t>         </w:t>
      </w:r>
      <w:r>
        <w:rPr>
          <w:rFonts w:ascii="Times New Roman"/>
          <w:spacing w:val="4"/>
          <w:sz w:val="20"/>
        </w:rPr>
        <w:t> </w:t>
      </w:r>
      <w:r>
        <w:rPr>
          <w:rFonts w:ascii="Arial Black"/>
          <w:w w:val="80"/>
          <w:sz w:val="20"/>
        </w:rPr>
        <w:t>f</w:t>
      </w:r>
      <w:r>
        <w:rPr>
          <w:rFonts w:ascii="Arial Black"/>
          <w:w w:val="87"/>
          <w:sz w:val="20"/>
        </w:rPr>
        <w:t>o</w:t>
      </w:r>
      <w:r>
        <w:rPr>
          <w:rFonts w:ascii="Arial Black"/>
          <w:w w:val="77"/>
          <w:sz w:val="20"/>
        </w:rPr>
        <w:t>r</w:t>
      </w:r>
    </w:p>
    <w:p>
      <w:pPr>
        <w:spacing w:line="265" w:lineRule="exact" w:before="0"/>
        <w:ind w:left="160" w:right="0" w:firstLine="0"/>
        <w:jc w:val="both"/>
        <w:rPr>
          <w:rFonts w:ascii="Arial Black" w:hAnsi="Arial Black"/>
          <w:sz w:val="20"/>
        </w:rPr>
      </w:pPr>
      <w:r>
        <w:rPr>
          <w:rFonts w:ascii="Arial Black" w:hAnsi="Arial Black"/>
          <w:w w:val="72"/>
          <w:sz w:val="20"/>
        </w:rPr>
        <w:t>………………………………………</w:t>
      </w:r>
      <w:r>
        <w:rPr>
          <w:rFonts w:ascii="Arial Black" w:hAnsi="Arial Black"/>
          <w:spacing w:val="2"/>
          <w:w w:val="72"/>
          <w:sz w:val="20"/>
        </w:rPr>
        <w:t>…</w:t>
      </w:r>
      <w:r>
        <w:rPr>
          <w:rFonts w:ascii="Arial Black" w:hAnsi="Arial Black"/>
          <w:w w:val="72"/>
          <w:sz w:val="20"/>
        </w:rPr>
        <w:t>…………………………………</w:t>
      </w:r>
      <w:r>
        <w:rPr>
          <w:rFonts w:ascii="Times New Roman" w:hAnsi="Times New Roman"/>
          <w:sz w:val="20"/>
        </w:rPr>
        <w:t> </w:t>
      </w:r>
      <w:r>
        <w:rPr>
          <w:rFonts w:ascii="Times New Roman" w:hAnsi="Times New Roman"/>
          <w:spacing w:val="6"/>
          <w:sz w:val="20"/>
        </w:rPr>
        <w:t> </w:t>
      </w:r>
      <w:r>
        <w:rPr>
          <w:rFonts w:ascii="Arial Black" w:hAnsi="Arial Black"/>
          <w:spacing w:val="-1"/>
          <w:w w:val="77"/>
          <w:sz w:val="20"/>
        </w:rPr>
        <w:t>(</w:t>
      </w:r>
      <w:r>
        <w:rPr>
          <w:rFonts w:ascii="Arial Black" w:hAnsi="Arial Black"/>
          <w:spacing w:val="2"/>
          <w:w w:val="69"/>
          <w:sz w:val="20"/>
        </w:rPr>
        <w:t>E</w:t>
      </w:r>
      <w:r>
        <w:rPr>
          <w:rFonts w:ascii="Arial Black" w:hAnsi="Arial Black"/>
          <w:w w:val="84"/>
          <w:sz w:val="20"/>
        </w:rPr>
        <w:t>n</w:t>
      </w:r>
      <w:r>
        <w:rPr>
          <w:rFonts w:ascii="Arial Black" w:hAnsi="Arial Black"/>
          <w:spacing w:val="2"/>
          <w:w w:val="75"/>
          <w:sz w:val="20"/>
        </w:rPr>
        <w:t>t</w:t>
      </w:r>
      <w:r>
        <w:rPr>
          <w:rFonts w:ascii="Arial Black" w:hAnsi="Arial Black"/>
          <w:spacing w:val="-1"/>
          <w:w w:val="78"/>
          <w:sz w:val="20"/>
        </w:rPr>
        <w:t>e</w:t>
      </w:r>
      <w:r>
        <w:rPr>
          <w:rFonts w:ascii="Arial Black" w:hAnsi="Arial Black"/>
          <w:w w:val="77"/>
          <w:sz w:val="20"/>
        </w:rPr>
        <w:t>r</w:t>
      </w:r>
      <w:r>
        <w:rPr>
          <w:rFonts w:ascii="Times New Roman" w:hAnsi="Times New Roman"/>
          <w:spacing w:val="3"/>
          <w:sz w:val="20"/>
        </w:rPr>
        <w:t> </w:t>
      </w:r>
      <w:r>
        <w:rPr>
          <w:rFonts w:ascii="Arial Black" w:hAnsi="Arial Black"/>
          <w:spacing w:val="-1"/>
          <w:w w:val="75"/>
          <w:sz w:val="20"/>
        </w:rPr>
        <w:t>t</w:t>
      </w:r>
      <w:r>
        <w:rPr>
          <w:rFonts w:ascii="Arial Black" w:hAnsi="Arial Black"/>
          <w:spacing w:val="2"/>
          <w:w w:val="84"/>
          <w:sz w:val="20"/>
        </w:rPr>
        <w:t>h</w:t>
      </w:r>
      <w:r>
        <w:rPr>
          <w:rFonts w:ascii="Arial Black" w:hAnsi="Arial Black"/>
          <w:w w:val="78"/>
          <w:sz w:val="20"/>
        </w:rPr>
        <w:t>e</w:t>
      </w:r>
      <w:r>
        <w:rPr>
          <w:rFonts w:ascii="Times New Roman" w:hAnsi="Times New Roman"/>
          <w:spacing w:val="1"/>
          <w:sz w:val="20"/>
        </w:rPr>
        <w:t> </w:t>
      </w:r>
      <w:r>
        <w:rPr>
          <w:rFonts w:ascii="Arial Black" w:hAnsi="Arial Black"/>
          <w:w w:val="84"/>
          <w:sz w:val="20"/>
        </w:rPr>
        <w:t>n</w:t>
      </w:r>
      <w:r>
        <w:rPr>
          <w:rFonts w:ascii="Arial Black" w:hAnsi="Arial Black"/>
          <w:spacing w:val="1"/>
          <w:w w:val="75"/>
          <w:sz w:val="20"/>
        </w:rPr>
        <w:t>a</w:t>
      </w:r>
      <w:r>
        <w:rPr>
          <w:rFonts w:ascii="Arial Black" w:hAnsi="Arial Black"/>
          <w:spacing w:val="1"/>
          <w:w w:val="85"/>
          <w:sz w:val="20"/>
        </w:rPr>
        <w:t>m</w:t>
      </w:r>
      <w:r>
        <w:rPr>
          <w:rFonts w:ascii="Arial Black" w:hAnsi="Arial Black"/>
          <w:w w:val="78"/>
          <w:sz w:val="20"/>
        </w:rPr>
        <w:t>e</w:t>
      </w:r>
      <w:r>
        <w:rPr>
          <w:rFonts w:ascii="Times New Roman" w:hAnsi="Times New Roman"/>
          <w:spacing w:val="1"/>
          <w:sz w:val="20"/>
        </w:rPr>
        <w:t> </w:t>
      </w:r>
      <w:r>
        <w:rPr>
          <w:rFonts w:ascii="Arial Black" w:hAnsi="Arial Black"/>
          <w:w w:val="87"/>
          <w:sz w:val="20"/>
        </w:rPr>
        <w:t>o</w:t>
      </w:r>
      <w:r>
        <w:rPr>
          <w:rFonts w:ascii="Arial Black" w:hAnsi="Arial Black"/>
          <w:w w:val="80"/>
          <w:sz w:val="20"/>
        </w:rPr>
        <w:t>f</w:t>
      </w:r>
      <w:r>
        <w:rPr>
          <w:rFonts w:ascii="Times New Roman" w:hAnsi="Times New Roman"/>
          <w:spacing w:val="2"/>
          <w:sz w:val="20"/>
        </w:rPr>
        <w:t> </w:t>
      </w:r>
      <w:r>
        <w:rPr>
          <w:rFonts w:ascii="Arial Black" w:hAnsi="Arial Black"/>
          <w:spacing w:val="-1"/>
          <w:w w:val="75"/>
          <w:sz w:val="20"/>
        </w:rPr>
        <w:t>t</w:t>
      </w:r>
      <w:r>
        <w:rPr>
          <w:rFonts w:ascii="Arial Black" w:hAnsi="Arial Black"/>
          <w:spacing w:val="2"/>
          <w:w w:val="84"/>
          <w:sz w:val="20"/>
        </w:rPr>
        <w:t>h</w:t>
      </w:r>
      <w:r>
        <w:rPr>
          <w:rFonts w:ascii="Arial Black" w:hAnsi="Arial Black"/>
          <w:w w:val="78"/>
          <w:sz w:val="20"/>
        </w:rPr>
        <w:t>e</w:t>
      </w:r>
      <w:r>
        <w:rPr>
          <w:rFonts w:ascii="Times New Roman" w:hAnsi="Times New Roman"/>
          <w:spacing w:val="1"/>
          <w:sz w:val="20"/>
        </w:rPr>
        <w:t> </w:t>
      </w:r>
      <w:r>
        <w:rPr>
          <w:rFonts w:ascii="Arial Black" w:hAnsi="Arial Black"/>
          <w:w w:val="69"/>
          <w:sz w:val="20"/>
        </w:rPr>
        <w:t>E</w:t>
      </w:r>
      <w:r>
        <w:rPr>
          <w:rFonts w:ascii="Arial Black" w:hAnsi="Arial Black"/>
          <w:w w:val="87"/>
          <w:sz w:val="20"/>
        </w:rPr>
        <w:t>q</w:t>
      </w:r>
      <w:r>
        <w:rPr>
          <w:rFonts w:ascii="Arial Black" w:hAnsi="Arial Black"/>
          <w:w w:val="84"/>
          <w:sz w:val="20"/>
        </w:rPr>
        <w:t>u</w:t>
      </w:r>
      <w:r>
        <w:rPr>
          <w:rFonts w:ascii="Arial Black" w:hAnsi="Arial Black"/>
          <w:spacing w:val="-1"/>
          <w:w w:val="72"/>
          <w:sz w:val="20"/>
        </w:rPr>
        <w:t>i</w:t>
      </w:r>
      <w:r>
        <w:rPr>
          <w:rFonts w:ascii="Arial Black" w:hAnsi="Arial Black"/>
          <w:spacing w:val="3"/>
          <w:w w:val="87"/>
          <w:sz w:val="20"/>
        </w:rPr>
        <w:t>p</w:t>
      </w:r>
      <w:r>
        <w:rPr>
          <w:rFonts w:ascii="Arial Black" w:hAnsi="Arial Black"/>
          <w:spacing w:val="1"/>
          <w:w w:val="85"/>
          <w:sz w:val="20"/>
        </w:rPr>
        <w:t>m</w:t>
      </w:r>
      <w:r>
        <w:rPr>
          <w:rFonts w:ascii="Arial Black" w:hAnsi="Arial Black"/>
          <w:spacing w:val="-1"/>
          <w:w w:val="78"/>
          <w:sz w:val="20"/>
        </w:rPr>
        <w:t>e</w:t>
      </w:r>
      <w:r>
        <w:rPr>
          <w:rFonts w:ascii="Arial Black" w:hAnsi="Arial Black"/>
          <w:w w:val="84"/>
          <w:sz w:val="20"/>
        </w:rPr>
        <w:t>n</w:t>
      </w:r>
      <w:r>
        <w:rPr>
          <w:rFonts w:ascii="Arial Black" w:hAnsi="Arial Black"/>
          <w:spacing w:val="-1"/>
          <w:w w:val="75"/>
          <w:sz w:val="20"/>
        </w:rPr>
        <w:t>t</w:t>
      </w:r>
      <w:r>
        <w:rPr>
          <w:rFonts w:ascii="Arial Black" w:hAnsi="Arial Black"/>
          <w:spacing w:val="1"/>
          <w:w w:val="139"/>
          <w:sz w:val="20"/>
        </w:rPr>
        <w:t>/</w:t>
      </w:r>
      <w:r>
        <w:rPr>
          <w:rFonts w:ascii="Arial Black" w:hAnsi="Arial Black"/>
          <w:spacing w:val="-1"/>
          <w:w w:val="68"/>
          <w:sz w:val="20"/>
        </w:rPr>
        <w:t>I</w:t>
      </w:r>
      <w:r>
        <w:rPr>
          <w:rFonts w:ascii="Arial Black" w:hAnsi="Arial Black"/>
          <w:spacing w:val="-1"/>
          <w:w w:val="75"/>
          <w:sz w:val="20"/>
        </w:rPr>
        <w:t>t</w:t>
      </w:r>
      <w:r>
        <w:rPr>
          <w:rFonts w:ascii="Arial Black" w:hAnsi="Arial Black"/>
          <w:spacing w:val="1"/>
          <w:w w:val="78"/>
          <w:sz w:val="20"/>
        </w:rPr>
        <w:t>e</w:t>
      </w:r>
      <w:r>
        <w:rPr>
          <w:rFonts w:ascii="Arial Black" w:hAnsi="Arial Black"/>
          <w:w w:val="85"/>
          <w:sz w:val="20"/>
        </w:rPr>
        <w:t>m</w:t>
      </w:r>
      <w:r>
        <w:rPr>
          <w:rFonts w:ascii="Times New Roman" w:hAnsi="Times New Roman"/>
          <w:spacing w:val="1"/>
          <w:sz w:val="20"/>
        </w:rPr>
        <w:t> </w:t>
      </w:r>
      <w:r>
        <w:rPr>
          <w:rFonts w:ascii="Arial Black" w:hAnsi="Arial Black"/>
          <w:w w:val="80"/>
          <w:sz w:val="20"/>
        </w:rPr>
        <w:t>f</w:t>
      </w:r>
      <w:r>
        <w:rPr>
          <w:rFonts w:ascii="Arial Black" w:hAnsi="Arial Black"/>
          <w:w w:val="87"/>
          <w:sz w:val="20"/>
        </w:rPr>
        <w:t>o</w:t>
      </w:r>
      <w:r>
        <w:rPr>
          <w:rFonts w:ascii="Arial Black" w:hAnsi="Arial Black"/>
          <w:w w:val="77"/>
          <w:sz w:val="20"/>
        </w:rPr>
        <w:t>r</w:t>
      </w:r>
      <w:r>
        <w:rPr>
          <w:rFonts w:ascii="Times New Roman" w:hAnsi="Times New Roman"/>
          <w:spacing w:val="5"/>
          <w:sz w:val="20"/>
        </w:rPr>
        <w:t> </w:t>
      </w:r>
      <w:r>
        <w:rPr>
          <w:rFonts w:ascii="Arial Black" w:hAnsi="Arial Black"/>
          <w:spacing w:val="-2"/>
          <w:w w:val="77"/>
          <w:sz w:val="20"/>
        </w:rPr>
        <w:t>P</w:t>
      </w:r>
      <w:r>
        <w:rPr>
          <w:rFonts w:ascii="Arial Black" w:hAnsi="Arial Black"/>
          <w:w w:val="77"/>
          <w:sz w:val="20"/>
        </w:rPr>
        <w:t>r</w:t>
      </w:r>
      <w:r>
        <w:rPr>
          <w:rFonts w:ascii="Arial Black" w:hAnsi="Arial Black"/>
          <w:spacing w:val="1"/>
          <w:w w:val="87"/>
          <w:sz w:val="20"/>
        </w:rPr>
        <w:t>o</w:t>
      </w:r>
      <w:r>
        <w:rPr>
          <w:rFonts w:ascii="Arial Black" w:hAnsi="Arial Black"/>
          <w:spacing w:val="-1"/>
          <w:w w:val="72"/>
          <w:sz w:val="20"/>
        </w:rPr>
        <w:t>j</w:t>
      </w:r>
      <w:r>
        <w:rPr>
          <w:rFonts w:ascii="Arial Black" w:hAnsi="Arial Black"/>
          <w:spacing w:val="1"/>
          <w:w w:val="78"/>
          <w:sz w:val="20"/>
        </w:rPr>
        <w:t>e</w:t>
      </w:r>
      <w:r>
        <w:rPr>
          <w:rFonts w:ascii="Arial Black" w:hAnsi="Arial Black"/>
          <w:spacing w:val="-1"/>
          <w:w w:val="68"/>
          <w:sz w:val="20"/>
        </w:rPr>
        <w:t>c</w:t>
      </w:r>
      <w:r>
        <w:rPr>
          <w:rFonts w:ascii="Arial Black" w:hAnsi="Arial Black"/>
          <w:spacing w:val="-1"/>
          <w:w w:val="75"/>
          <w:sz w:val="20"/>
        </w:rPr>
        <w:t>t</w:t>
      </w:r>
      <w:r>
        <w:rPr>
          <w:rFonts w:ascii="Arial Black" w:hAnsi="Arial Black"/>
          <w:w w:val="77"/>
          <w:sz w:val="20"/>
        </w:rPr>
        <w:t>)</w:t>
      </w:r>
      <w:r>
        <w:rPr>
          <w:rFonts w:ascii="Times New Roman" w:hAnsi="Times New Roman"/>
          <w:spacing w:val="5"/>
          <w:sz w:val="20"/>
        </w:rPr>
        <w:t> </w:t>
      </w:r>
      <w:r>
        <w:rPr>
          <w:rFonts w:ascii="Arial Black" w:hAnsi="Arial Black"/>
          <w:spacing w:val="-1"/>
          <w:w w:val="72"/>
          <w:sz w:val="20"/>
        </w:rPr>
        <w:t>i</w:t>
      </w:r>
      <w:r>
        <w:rPr>
          <w:rFonts w:ascii="Arial Black" w:hAnsi="Arial Black"/>
          <w:w w:val="69"/>
          <w:sz w:val="20"/>
        </w:rPr>
        <w:t>s</w:t>
      </w:r>
    </w:p>
    <w:p>
      <w:pPr>
        <w:spacing w:line="273" w:lineRule="exact" w:before="0"/>
        <w:ind w:left="160" w:right="0" w:firstLine="0"/>
        <w:jc w:val="both"/>
        <w:rPr>
          <w:rFonts w:ascii="Arial Black" w:hAnsi="Arial Black"/>
          <w:sz w:val="20"/>
        </w:rPr>
      </w:pPr>
      <w:r>
        <w:rPr>
          <w:rFonts w:ascii="Arial Black" w:hAnsi="Arial Black"/>
          <w:w w:val="90"/>
          <w:sz w:val="20"/>
        </w:rPr>
        <w:t>……………….. percentage [specify the percentage of Local content].</w:t>
      </w:r>
    </w:p>
    <w:p>
      <w:pPr>
        <w:pStyle w:val="BodyText"/>
        <w:spacing w:before="11"/>
        <w:rPr>
          <w:rFonts w:ascii="Arial Black"/>
          <w:sz w:val="17"/>
        </w:rPr>
      </w:pPr>
    </w:p>
    <w:p>
      <w:pPr>
        <w:tabs>
          <w:tab w:pos="7360" w:val="left" w:leader="none"/>
        </w:tabs>
        <w:spacing w:before="0"/>
        <w:ind w:left="160" w:right="0" w:firstLine="0"/>
        <w:jc w:val="both"/>
        <w:rPr>
          <w:rFonts w:ascii="Arial Black"/>
          <w:sz w:val="20"/>
        </w:rPr>
      </w:pPr>
      <w:r>
        <w:rPr>
          <w:rFonts w:ascii="Arial Black"/>
          <w:w w:val="90"/>
          <w:sz w:val="20"/>
        </w:rPr>
        <w:t>For</w:t>
      </w:r>
      <w:r>
        <w:rPr>
          <w:rFonts w:ascii="Arial Black"/>
          <w:spacing w:val="-32"/>
          <w:w w:val="90"/>
          <w:sz w:val="20"/>
        </w:rPr>
        <w:t> </w:t>
      </w:r>
      <w:r>
        <w:rPr>
          <w:rFonts w:ascii="Arial Black"/>
          <w:w w:val="90"/>
          <w:sz w:val="20"/>
        </w:rPr>
        <w:t>and</w:t>
      </w:r>
      <w:r>
        <w:rPr>
          <w:rFonts w:ascii="Arial Black"/>
          <w:spacing w:val="-31"/>
          <w:w w:val="90"/>
          <w:sz w:val="20"/>
        </w:rPr>
        <w:t> </w:t>
      </w:r>
      <w:r>
        <w:rPr>
          <w:rFonts w:ascii="Arial Black"/>
          <w:w w:val="90"/>
          <w:sz w:val="20"/>
        </w:rPr>
        <w:t>on</w:t>
      </w:r>
      <w:r>
        <w:rPr>
          <w:rFonts w:ascii="Arial Black"/>
          <w:spacing w:val="-31"/>
          <w:w w:val="90"/>
          <w:sz w:val="20"/>
        </w:rPr>
        <w:t> </w:t>
      </w:r>
      <w:r>
        <w:rPr>
          <w:rFonts w:ascii="Arial Black"/>
          <w:w w:val="90"/>
          <w:sz w:val="20"/>
        </w:rPr>
        <w:t>behalf</w:t>
      </w:r>
      <w:r>
        <w:rPr>
          <w:rFonts w:ascii="Arial Black"/>
          <w:spacing w:val="-32"/>
          <w:w w:val="90"/>
          <w:sz w:val="20"/>
        </w:rPr>
        <w:t> </w:t>
      </w:r>
      <w:r>
        <w:rPr>
          <w:rFonts w:ascii="Arial Black"/>
          <w:w w:val="90"/>
          <w:sz w:val="20"/>
        </w:rPr>
        <w:t>of,</w:t>
      </w:r>
      <w:r>
        <w:rPr>
          <w:rFonts w:ascii="Times New Roman"/>
          <w:w w:val="90"/>
          <w:sz w:val="20"/>
        </w:rPr>
        <w:tab/>
      </w:r>
      <w:r>
        <w:rPr>
          <w:rFonts w:ascii="Arial Black"/>
          <w:w w:val="90"/>
          <w:sz w:val="20"/>
        </w:rPr>
        <w:t>Date:</w:t>
      </w:r>
    </w:p>
    <w:p>
      <w:pPr>
        <w:pStyle w:val="BodyText"/>
        <w:spacing w:before="9"/>
        <w:rPr>
          <w:rFonts w:ascii="Arial Black"/>
          <w:sz w:val="36"/>
        </w:rPr>
      </w:pPr>
    </w:p>
    <w:p>
      <w:pPr>
        <w:spacing w:line="273" w:lineRule="exact" w:before="0"/>
        <w:ind w:left="160" w:right="0" w:firstLine="0"/>
        <w:jc w:val="left"/>
        <w:rPr>
          <w:rFonts w:ascii="Arial Black"/>
          <w:sz w:val="20"/>
        </w:rPr>
      </w:pPr>
      <w:r>
        <w:rPr>
          <w:rFonts w:ascii="Arial Black"/>
          <w:w w:val="90"/>
          <w:sz w:val="20"/>
        </w:rPr>
        <w:t>Authorized Signatory</w:t>
      </w:r>
    </w:p>
    <w:p>
      <w:pPr>
        <w:spacing w:line="225" w:lineRule="auto" w:before="5"/>
        <w:ind w:left="160" w:right="7483" w:firstLine="0"/>
        <w:jc w:val="left"/>
        <w:rPr>
          <w:rFonts w:ascii="Arial Black"/>
          <w:sz w:val="20"/>
        </w:rPr>
      </w:pPr>
      <w:r>
        <w:rPr>
          <w:rFonts w:ascii="Arial Black"/>
          <w:w w:val="85"/>
          <w:sz w:val="20"/>
        </w:rPr>
        <w:t>(With</w:t>
      </w:r>
      <w:r>
        <w:rPr>
          <w:rFonts w:ascii="Arial Black"/>
          <w:spacing w:val="-33"/>
          <w:w w:val="85"/>
          <w:sz w:val="20"/>
        </w:rPr>
        <w:t> </w:t>
      </w:r>
      <w:r>
        <w:rPr>
          <w:rFonts w:ascii="Arial Black"/>
          <w:w w:val="85"/>
          <w:sz w:val="20"/>
        </w:rPr>
        <w:t>Company</w:t>
      </w:r>
      <w:r>
        <w:rPr>
          <w:rFonts w:ascii="Arial Black"/>
          <w:spacing w:val="-33"/>
          <w:w w:val="85"/>
          <w:sz w:val="20"/>
        </w:rPr>
        <w:t> </w:t>
      </w:r>
      <w:r>
        <w:rPr>
          <w:rFonts w:ascii="Arial Black"/>
          <w:w w:val="85"/>
          <w:sz w:val="20"/>
        </w:rPr>
        <w:t>Seal</w:t>
      </w:r>
      <w:r>
        <w:rPr>
          <w:rFonts w:ascii="Arial Black"/>
          <w:spacing w:val="-33"/>
          <w:w w:val="85"/>
          <w:sz w:val="20"/>
        </w:rPr>
        <w:t> </w:t>
      </w:r>
      <w:r>
        <w:rPr>
          <w:rFonts w:ascii="Arial Black"/>
          <w:w w:val="85"/>
          <w:sz w:val="20"/>
        </w:rPr>
        <w:t>&amp;</w:t>
      </w:r>
      <w:r>
        <w:rPr>
          <w:rFonts w:ascii="Arial Black"/>
          <w:spacing w:val="-33"/>
          <w:w w:val="85"/>
          <w:sz w:val="20"/>
        </w:rPr>
        <w:t> </w:t>
      </w:r>
      <w:r>
        <w:rPr>
          <w:rFonts w:ascii="Arial Black"/>
          <w:w w:val="85"/>
          <w:sz w:val="20"/>
        </w:rPr>
        <w:t>Signature) </w:t>
      </w:r>
      <w:r>
        <w:rPr>
          <w:rFonts w:ascii="Arial Black"/>
          <w:w w:val="90"/>
          <w:sz w:val="20"/>
        </w:rPr>
        <w:t>Firm Reg</w:t>
      </w:r>
      <w:r>
        <w:rPr>
          <w:rFonts w:ascii="Arial Black"/>
          <w:spacing w:val="-18"/>
          <w:w w:val="90"/>
          <w:sz w:val="20"/>
        </w:rPr>
        <w:t> </w:t>
      </w:r>
      <w:r>
        <w:rPr>
          <w:rFonts w:ascii="Arial Black"/>
          <w:w w:val="90"/>
          <w:sz w:val="20"/>
        </w:rPr>
        <w:t>No:</w:t>
      </w:r>
    </w:p>
    <w:p>
      <w:pPr>
        <w:spacing w:line="271" w:lineRule="exact" w:before="0"/>
        <w:ind w:left="160" w:right="0" w:firstLine="0"/>
        <w:jc w:val="left"/>
        <w:rPr>
          <w:rFonts w:ascii="Arial Black"/>
          <w:sz w:val="20"/>
        </w:rPr>
      </w:pPr>
      <w:r>
        <w:rPr>
          <w:rFonts w:ascii="Arial Black"/>
          <w:w w:val="90"/>
          <w:sz w:val="20"/>
        </w:rPr>
        <w:t>Membership No.</w:t>
      </w:r>
    </w:p>
    <w:p>
      <w:pPr>
        <w:pStyle w:val="BodyText"/>
        <w:spacing w:before="9"/>
        <w:rPr>
          <w:rFonts w:ascii="Arial Black"/>
          <w:sz w:val="18"/>
        </w:rPr>
      </w:pPr>
    </w:p>
    <w:p>
      <w:pPr>
        <w:spacing w:line="216" w:lineRule="auto" w:before="0"/>
        <w:ind w:left="160" w:right="1536" w:firstLine="0"/>
        <w:jc w:val="both"/>
        <w:rPr>
          <w:rFonts w:ascii="Arial Black"/>
          <w:sz w:val="21"/>
        </w:rPr>
      </w:pPr>
      <w:r>
        <w:rPr>
          <w:rFonts w:ascii="Arial Black"/>
          <w:w w:val="80"/>
          <w:sz w:val="21"/>
        </w:rPr>
        <w:t>Note:</w:t>
      </w:r>
      <w:r>
        <w:rPr>
          <w:rFonts w:ascii="Arial Black"/>
          <w:spacing w:val="-25"/>
          <w:w w:val="80"/>
          <w:sz w:val="21"/>
        </w:rPr>
        <w:t> </w:t>
      </w:r>
      <w:r>
        <w:rPr>
          <w:rFonts w:ascii="Arial Black"/>
          <w:w w:val="80"/>
          <w:sz w:val="21"/>
        </w:rPr>
        <w:t>This</w:t>
      </w:r>
      <w:r>
        <w:rPr>
          <w:rFonts w:ascii="Arial Black"/>
          <w:spacing w:val="-26"/>
          <w:w w:val="80"/>
          <w:sz w:val="21"/>
        </w:rPr>
        <w:t> </w:t>
      </w:r>
      <w:r>
        <w:rPr>
          <w:rFonts w:ascii="Arial Black"/>
          <w:w w:val="80"/>
          <w:sz w:val="21"/>
        </w:rPr>
        <w:t>is</w:t>
      </w:r>
      <w:r>
        <w:rPr>
          <w:rFonts w:ascii="Arial Black"/>
          <w:spacing w:val="-27"/>
          <w:w w:val="80"/>
          <w:sz w:val="21"/>
        </w:rPr>
        <w:t> </w:t>
      </w:r>
      <w:r>
        <w:rPr>
          <w:rFonts w:ascii="Arial Black"/>
          <w:w w:val="80"/>
          <w:sz w:val="21"/>
        </w:rPr>
        <w:t>a</w:t>
      </w:r>
      <w:r>
        <w:rPr>
          <w:rFonts w:ascii="Arial Black"/>
          <w:spacing w:val="-26"/>
          <w:w w:val="80"/>
          <w:sz w:val="21"/>
        </w:rPr>
        <w:t> </w:t>
      </w:r>
      <w:r>
        <w:rPr>
          <w:rFonts w:ascii="Arial Black"/>
          <w:w w:val="80"/>
          <w:sz w:val="21"/>
        </w:rPr>
        <w:t>guiding</w:t>
      </w:r>
      <w:r>
        <w:rPr>
          <w:rFonts w:ascii="Arial Black"/>
          <w:spacing w:val="-26"/>
          <w:w w:val="80"/>
          <w:sz w:val="21"/>
        </w:rPr>
        <w:t> </w:t>
      </w:r>
      <w:r>
        <w:rPr>
          <w:rFonts w:ascii="Arial Black"/>
          <w:w w:val="80"/>
          <w:sz w:val="21"/>
        </w:rPr>
        <w:t>format.</w:t>
      </w:r>
      <w:r>
        <w:rPr>
          <w:rFonts w:ascii="Arial Black"/>
          <w:spacing w:val="-26"/>
          <w:w w:val="80"/>
          <w:sz w:val="21"/>
        </w:rPr>
        <w:t> </w:t>
      </w:r>
      <w:r>
        <w:rPr>
          <w:rFonts w:ascii="Arial Black"/>
          <w:w w:val="80"/>
          <w:sz w:val="21"/>
        </w:rPr>
        <w:t>In</w:t>
      </w:r>
      <w:r>
        <w:rPr>
          <w:rFonts w:ascii="Arial Black"/>
          <w:spacing w:val="-26"/>
          <w:w w:val="80"/>
          <w:sz w:val="21"/>
        </w:rPr>
        <w:t> </w:t>
      </w:r>
      <w:r>
        <w:rPr>
          <w:rFonts w:ascii="Arial Black"/>
          <w:w w:val="80"/>
          <w:sz w:val="21"/>
        </w:rPr>
        <w:t>case</w:t>
      </w:r>
      <w:r>
        <w:rPr>
          <w:rFonts w:ascii="Arial Black"/>
          <w:spacing w:val="-27"/>
          <w:w w:val="80"/>
          <w:sz w:val="21"/>
        </w:rPr>
        <w:t> </w:t>
      </w:r>
      <w:r>
        <w:rPr>
          <w:rFonts w:ascii="Arial Black"/>
          <w:w w:val="80"/>
          <w:sz w:val="21"/>
        </w:rPr>
        <w:t>the</w:t>
      </w:r>
      <w:r>
        <w:rPr>
          <w:rFonts w:ascii="Arial Black"/>
          <w:spacing w:val="-27"/>
          <w:w w:val="80"/>
          <w:sz w:val="21"/>
        </w:rPr>
        <w:t> </w:t>
      </w:r>
      <w:r>
        <w:rPr>
          <w:rFonts w:ascii="Arial Black"/>
          <w:w w:val="80"/>
          <w:sz w:val="21"/>
        </w:rPr>
        <w:t>bidder</w:t>
      </w:r>
      <w:r>
        <w:rPr>
          <w:rFonts w:ascii="Arial Black"/>
          <w:spacing w:val="-26"/>
          <w:w w:val="80"/>
          <w:sz w:val="21"/>
        </w:rPr>
        <w:t> </w:t>
      </w:r>
      <w:r>
        <w:rPr>
          <w:rFonts w:ascii="Arial Black"/>
          <w:w w:val="80"/>
          <w:sz w:val="21"/>
        </w:rPr>
        <w:t>submits</w:t>
      </w:r>
      <w:r>
        <w:rPr>
          <w:rFonts w:ascii="Arial Black"/>
          <w:spacing w:val="-26"/>
          <w:w w:val="80"/>
          <w:sz w:val="21"/>
        </w:rPr>
        <w:t> </w:t>
      </w:r>
      <w:r>
        <w:rPr>
          <w:rFonts w:ascii="Arial Black"/>
          <w:w w:val="80"/>
          <w:sz w:val="21"/>
        </w:rPr>
        <w:t>the</w:t>
      </w:r>
      <w:r>
        <w:rPr>
          <w:rFonts w:ascii="Arial Black"/>
          <w:spacing w:val="-25"/>
          <w:w w:val="80"/>
          <w:sz w:val="21"/>
        </w:rPr>
        <w:t> </w:t>
      </w:r>
      <w:r>
        <w:rPr>
          <w:rFonts w:ascii="Arial Black"/>
          <w:w w:val="80"/>
          <w:sz w:val="21"/>
        </w:rPr>
        <w:t>certificate</w:t>
      </w:r>
      <w:r>
        <w:rPr>
          <w:rFonts w:ascii="Arial Black"/>
          <w:spacing w:val="-27"/>
          <w:w w:val="80"/>
          <w:sz w:val="21"/>
        </w:rPr>
        <w:t> </w:t>
      </w:r>
      <w:r>
        <w:rPr>
          <w:rFonts w:ascii="Arial Black"/>
          <w:w w:val="80"/>
          <w:sz w:val="21"/>
        </w:rPr>
        <w:t>in</w:t>
      </w:r>
      <w:r>
        <w:rPr>
          <w:rFonts w:ascii="Arial Black"/>
          <w:spacing w:val="-26"/>
          <w:w w:val="80"/>
          <w:sz w:val="21"/>
        </w:rPr>
        <w:t> </w:t>
      </w:r>
      <w:r>
        <w:rPr>
          <w:rFonts w:ascii="Arial Black"/>
          <w:w w:val="80"/>
          <w:sz w:val="21"/>
        </w:rPr>
        <w:t>a</w:t>
      </w:r>
      <w:r>
        <w:rPr>
          <w:rFonts w:ascii="Arial Black"/>
          <w:spacing w:val="-27"/>
          <w:w w:val="80"/>
          <w:sz w:val="21"/>
        </w:rPr>
        <w:t> </w:t>
      </w:r>
      <w:r>
        <w:rPr>
          <w:rFonts w:ascii="Arial Black"/>
          <w:w w:val="80"/>
          <w:sz w:val="21"/>
        </w:rPr>
        <w:t>format</w:t>
      </w:r>
      <w:r>
        <w:rPr>
          <w:rFonts w:ascii="Arial Black"/>
          <w:spacing w:val="-25"/>
          <w:w w:val="80"/>
          <w:sz w:val="21"/>
        </w:rPr>
        <w:t> </w:t>
      </w:r>
      <w:r>
        <w:rPr>
          <w:rFonts w:ascii="Arial Black"/>
          <w:w w:val="80"/>
          <w:sz w:val="21"/>
        </w:rPr>
        <w:t>different</w:t>
      </w:r>
      <w:r>
        <w:rPr>
          <w:rFonts w:ascii="Arial Black"/>
          <w:spacing w:val="-26"/>
          <w:w w:val="80"/>
          <w:sz w:val="21"/>
        </w:rPr>
        <w:t> </w:t>
      </w:r>
      <w:r>
        <w:rPr>
          <w:rFonts w:ascii="Arial Black"/>
          <w:w w:val="80"/>
          <w:sz w:val="21"/>
        </w:rPr>
        <w:t>from</w:t>
      </w:r>
      <w:r>
        <w:rPr>
          <w:rFonts w:ascii="Arial Black"/>
          <w:spacing w:val="-27"/>
          <w:w w:val="80"/>
          <w:sz w:val="21"/>
        </w:rPr>
        <w:t> </w:t>
      </w:r>
      <w:r>
        <w:rPr>
          <w:rFonts w:ascii="Arial Black"/>
          <w:w w:val="80"/>
          <w:sz w:val="21"/>
        </w:rPr>
        <w:t>the above,</w:t>
      </w:r>
      <w:r>
        <w:rPr>
          <w:rFonts w:ascii="Arial Black"/>
          <w:spacing w:val="-27"/>
          <w:w w:val="80"/>
          <w:sz w:val="21"/>
        </w:rPr>
        <w:t> </w:t>
      </w:r>
      <w:r>
        <w:rPr>
          <w:rFonts w:ascii="Arial Black"/>
          <w:w w:val="80"/>
          <w:sz w:val="21"/>
        </w:rPr>
        <w:t>the</w:t>
      </w:r>
      <w:r>
        <w:rPr>
          <w:rFonts w:ascii="Arial Black"/>
          <w:spacing w:val="-26"/>
          <w:w w:val="80"/>
          <w:sz w:val="21"/>
        </w:rPr>
        <w:t> </w:t>
      </w:r>
      <w:r>
        <w:rPr>
          <w:rFonts w:ascii="Arial Black"/>
          <w:w w:val="80"/>
          <w:sz w:val="21"/>
        </w:rPr>
        <w:t>same</w:t>
      </w:r>
      <w:r>
        <w:rPr>
          <w:rFonts w:ascii="Arial Black"/>
          <w:spacing w:val="-27"/>
          <w:w w:val="80"/>
          <w:sz w:val="21"/>
        </w:rPr>
        <w:t> </w:t>
      </w:r>
      <w:r>
        <w:rPr>
          <w:rFonts w:ascii="Arial Black"/>
          <w:w w:val="80"/>
          <w:sz w:val="21"/>
        </w:rPr>
        <w:t>may</w:t>
      </w:r>
      <w:r>
        <w:rPr>
          <w:rFonts w:ascii="Arial Black"/>
          <w:spacing w:val="-26"/>
          <w:w w:val="80"/>
          <w:sz w:val="21"/>
        </w:rPr>
        <w:t> </w:t>
      </w:r>
      <w:r>
        <w:rPr>
          <w:rFonts w:ascii="Arial Black"/>
          <w:w w:val="80"/>
          <w:sz w:val="21"/>
        </w:rPr>
        <w:t>be</w:t>
      </w:r>
      <w:r>
        <w:rPr>
          <w:rFonts w:ascii="Arial Black"/>
          <w:spacing w:val="-25"/>
          <w:w w:val="80"/>
          <w:sz w:val="21"/>
        </w:rPr>
        <w:t> </w:t>
      </w:r>
      <w:r>
        <w:rPr>
          <w:rFonts w:ascii="Arial Black"/>
          <w:w w:val="80"/>
          <w:sz w:val="21"/>
        </w:rPr>
        <w:t>considered</w:t>
      </w:r>
      <w:r>
        <w:rPr>
          <w:rFonts w:ascii="Arial Black"/>
          <w:spacing w:val="-25"/>
          <w:w w:val="80"/>
          <w:sz w:val="21"/>
        </w:rPr>
        <w:t> </w:t>
      </w:r>
      <w:r>
        <w:rPr>
          <w:rFonts w:ascii="Arial Black"/>
          <w:w w:val="80"/>
          <w:sz w:val="21"/>
        </w:rPr>
        <w:t>provided</w:t>
      </w:r>
      <w:r>
        <w:rPr>
          <w:rFonts w:ascii="Arial Black"/>
          <w:spacing w:val="-25"/>
          <w:w w:val="80"/>
          <w:sz w:val="21"/>
        </w:rPr>
        <w:t> </w:t>
      </w:r>
      <w:r>
        <w:rPr>
          <w:rFonts w:ascii="Arial Black"/>
          <w:w w:val="80"/>
          <w:sz w:val="21"/>
        </w:rPr>
        <w:t>it</w:t>
      </w:r>
      <w:r>
        <w:rPr>
          <w:rFonts w:ascii="Arial Black"/>
          <w:spacing w:val="-26"/>
          <w:w w:val="80"/>
          <w:sz w:val="21"/>
        </w:rPr>
        <w:t> </w:t>
      </w:r>
      <w:r>
        <w:rPr>
          <w:rFonts w:ascii="Arial Black"/>
          <w:w w:val="80"/>
          <w:sz w:val="21"/>
        </w:rPr>
        <w:t>meets</w:t>
      </w:r>
      <w:r>
        <w:rPr>
          <w:rFonts w:ascii="Arial Black"/>
          <w:spacing w:val="-25"/>
          <w:w w:val="80"/>
          <w:sz w:val="21"/>
        </w:rPr>
        <w:t> </w:t>
      </w:r>
      <w:r>
        <w:rPr>
          <w:rFonts w:ascii="Arial Black"/>
          <w:w w:val="80"/>
          <w:sz w:val="21"/>
        </w:rPr>
        <w:t>the</w:t>
      </w:r>
      <w:r>
        <w:rPr>
          <w:rFonts w:ascii="Arial Black"/>
          <w:spacing w:val="-27"/>
          <w:w w:val="80"/>
          <w:sz w:val="21"/>
        </w:rPr>
        <w:t> </w:t>
      </w:r>
      <w:r>
        <w:rPr>
          <w:rFonts w:ascii="Arial Black"/>
          <w:w w:val="80"/>
          <w:sz w:val="21"/>
        </w:rPr>
        <w:t>intent</w:t>
      </w:r>
      <w:r>
        <w:rPr>
          <w:rFonts w:ascii="Arial Black"/>
          <w:spacing w:val="-25"/>
          <w:w w:val="80"/>
          <w:sz w:val="21"/>
        </w:rPr>
        <w:t> </w:t>
      </w:r>
      <w:r>
        <w:rPr>
          <w:rFonts w:ascii="Arial Black"/>
          <w:w w:val="80"/>
          <w:sz w:val="21"/>
        </w:rPr>
        <w:t>and</w:t>
      </w:r>
      <w:r>
        <w:rPr>
          <w:rFonts w:ascii="Arial Black"/>
          <w:spacing w:val="-25"/>
          <w:w w:val="80"/>
          <w:sz w:val="21"/>
        </w:rPr>
        <w:t> </w:t>
      </w:r>
      <w:r>
        <w:rPr>
          <w:rFonts w:ascii="Arial Black"/>
          <w:w w:val="80"/>
          <w:sz w:val="21"/>
        </w:rPr>
        <w:t>purpose,</w:t>
      </w:r>
      <w:r>
        <w:rPr>
          <w:rFonts w:ascii="Arial Black"/>
          <w:spacing w:val="-26"/>
          <w:w w:val="80"/>
          <w:sz w:val="21"/>
        </w:rPr>
        <w:t> </w:t>
      </w:r>
      <w:r>
        <w:rPr>
          <w:rFonts w:ascii="Arial Black"/>
          <w:w w:val="80"/>
          <w:sz w:val="21"/>
        </w:rPr>
        <w:t>as</w:t>
      </w:r>
      <w:r>
        <w:rPr>
          <w:rFonts w:ascii="Arial Black"/>
          <w:spacing w:val="-25"/>
          <w:w w:val="80"/>
          <w:sz w:val="21"/>
        </w:rPr>
        <w:t> </w:t>
      </w:r>
      <w:r>
        <w:rPr>
          <w:rFonts w:ascii="Arial Black"/>
          <w:w w:val="80"/>
          <w:sz w:val="21"/>
        </w:rPr>
        <w:t>may</w:t>
      </w:r>
      <w:r>
        <w:rPr>
          <w:rFonts w:ascii="Arial Black"/>
          <w:spacing w:val="-26"/>
          <w:w w:val="80"/>
          <w:sz w:val="21"/>
        </w:rPr>
        <w:t> </w:t>
      </w:r>
      <w:r>
        <w:rPr>
          <w:rFonts w:ascii="Arial Black"/>
          <w:w w:val="80"/>
          <w:sz w:val="21"/>
        </w:rPr>
        <w:t>be</w:t>
      </w:r>
      <w:r>
        <w:rPr>
          <w:rFonts w:ascii="Arial Black"/>
          <w:spacing w:val="-27"/>
          <w:w w:val="80"/>
          <w:sz w:val="21"/>
        </w:rPr>
        <w:t> </w:t>
      </w:r>
      <w:r>
        <w:rPr>
          <w:rFonts w:ascii="Arial Black"/>
          <w:w w:val="80"/>
          <w:sz w:val="21"/>
        </w:rPr>
        <w:t>ascertained </w:t>
      </w:r>
      <w:r>
        <w:rPr>
          <w:rFonts w:ascii="Arial Black"/>
          <w:w w:val="85"/>
          <w:sz w:val="21"/>
        </w:rPr>
        <w:t>by</w:t>
      </w:r>
      <w:r>
        <w:rPr>
          <w:rFonts w:ascii="Arial Black"/>
          <w:spacing w:val="-6"/>
          <w:w w:val="85"/>
          <w:sz w:val="21"/>
        </w:rPr>
        <w:t> </w:t>
      </w:r>
      <w:r>
        <w:rPr>
          <w:rFonts w:ascii="Arial Black"/>
          <w:w w:val="85"/>
          <w:sz w:val="21"/>
        </w:rPr>
        <w:t>BHEL.</w:t>
      </w:r>
    </w:p>
    <w:p>
      <w:pPr>
        <w:spacing w:after="0" w:line="216" w:lineRule="auto"/>
        <w:jc w:val="both"/>
        <w:rPr>
          <w:rFonts w:ascii="Arial Black"/>
          <w:sz w:val="21"/>
        </w:rPr>
        <w:sectPr>
          <w:headerReference w:type="default" r:id="rId145"/>
          <w:footerReference w:type="default" r:id="rId146"/>
          <w:pgSz w:w="11900" w:h="16840"/>
          <w:pgMar w:header="1080" w:footer="0" w:top="2560" w:bottom="280" w:left="1280" w:right="0"/>
        </w:sectPr>
      </w:pPr>
    </w:p>
    <w:p>
      <w:pPr>
        <w:pStyle w:val="BodyText"/>
        <w:spacing w:before="1"/>
        <w:rPr>
          <w:rFonts w:ascii="Arial Black"/>
          <w:sz w:val="12"/>
        </w:rPr>
      </w:pPr>
    </w:p>
    <w:p>
      <w:pPr>
        <w:spacing w:before="95"/>
        <w:ind w:left="0" w:right="1435" w:firstLine="0"/>
        <w:jc w:val="right"/>
        <w:rPr>
          <w:rFonts w:ascii="Arial Black"/>
          <w:sz w:val="20"/>
        </w:rPr>
      </w:pPr>
      <w:r>
        <w:rPr>
          <w:rFonts w:ascii="Arial Black"/>
          <w:w w:val="90"/>
          <w:sz w:val="20"/>
        </w:rPr>
        <w:t>Annexure-2(A)</w:t>
      </w:r>
    </w:p>
    <w:p>
      <w:pPr>
        <w:pStyle w:val="BodyText"/>
        <w:spacing w:before="8"/>
        <w:rPr>
          <w:rFonts w:ascii="Arial Black"/>
          <w:sz w:val="17"/>
        </w:rPr>
      </w:pPr>
    </w:p>
    <w:p>
      <w:pPr>
        <w:tabs>
          <w:tab w:pos="10067" w:val="left" w:leader="none"/>
        </w:tabs>
        <w:spacing w:line="274" w:lineRule="exact" w:before="0"/>
        <w:ind w:left="3006" w:right="0" w:firstLine="0"/>
        <w:jc w:val="left"/>
        <w:rPr>
          <w:rFonts w:ascii="Times New Roman"/>
          <w:sz w:val="20"/>
        </w:rPr>
      </w:pPr>
      <w:r>
        <w:rPr>
          <w:rFonts w:ascii="Arial Black"/>
          <w:w w:val="90"/>
          <w:sz w:val="20"/>
          <w:shd w:fill="FDFDBE" w:color="auto" w:val="clear"/>
        </w:rPr>
        <w:t>(Applicable</w:t>
      </w:r>
      <w:r>
        <w:rPr>
          <w:rFonts w:ascii="Arial Black"/>
          <w:spacing w:val="-36"/>
          <w:w w:val="90"/>
          <w:sz w:val="20"/>
          <w:shd w:fill="FDFDBE" w:color="auto" w:val="clear"/>
        </w:rPr>
        <w:t> </w:t>
      </w:r>
      <w:r>
        <w:rPr>
          <w:rFonts w:ascii="Arial Black"/>
          <w:w w:val="90"/>
          <w:sz w:val="20"/>
          <w:shd w:fill="FDFDBE" w:color="auto" w:val="clear"/>
        </w:rPr>
        <w:t>only</w:t>
      </w:r>
      <w:r>
        <w:rPr>
          <w:rFonts w:ascii="Arial Black"/>
          <w:spacing w:val="-35"/>
          <w:w w:val="90"/>
          <w:sz w:val="20"/>
          <w:shd w:fill="FDFDBE" w:color="auto" w:val="clear"/>
        </w:rPr>
        <w:t> </w:t>
      </w:r>
      <w:r>
        <w:rPr>
          <w:rFonts w:ascii="Arial Black"/>
          <w:w w:val="90"/>
          <w:sz w:val="20"/>
          <w:shd w:fill="FDFDBE" w:color="auto" w:val="clear"/>
        </w:rPr>
        <w:t>for</w:t>
      </w:r>
      <w:r>
        <w:rPr>
          <w:rFonts w:ascii="Arial Black"/>
          <w:spacing w:val="-35"/>
          <w:w w:val="90"/>
          <w:sz w:val="20"/>
          <w:shd w:fill="FDFDBE" w:color="auto" w:val="clear"/>
        </w:rPr>
        <w:t> </w:t>
      </w:r>
      <w:r>
        <w:rPr>
          <w:rFonts w:ascii="Arial Black"/>
          <w:w w:val="90"/>
          <w:sz w:val="20"/>
          <w:shd w:fill="FDFDBE" w:color="auto" w:val="clear"/>
        </w:rPr>
        <w:t>MSE</w:t>
      </w:r>
      <w:r>
        <w:rPr>
          <w:rFonts w:ascii="Arial Black"/>
          <w:spacing w:val="-35"/>
          <w:w w:val="90"/>
          <w:sz w:val="20"/>
          <w:shd w:fill="FDFDBE" w:color="auto" w:val="clear"/>
        </w:rPr>
        <w:t> </w:t>
      </w:r>
      <w:r>
        <w:rPr>
          <w:rFonts w:ascii="Arial Black"/>
          <w:w w:val="90"/>
          <w:sz w:val="20"/>
          <w:shd w:fill="FDFDBE" w:color="auto" w:val="clear"/>
        </w:rPr>
        <w:t>Suppliers)</w:t>
      </w:r>
      <w:r>
        <w:rPr>
          <w:rFonts w:ascii="Times New Roman"/>
          <w:sz w:val="20"/>
          <w:shd w:fill="FDFDBE" w:color="auto" w:val="clear"/>
        </w:rPr>
        <w:tab/>
      </w:r>
    </w:p>
    <w:p>
      <w:pPr>
        <w:spacing w:line="261" w:lineRule="exact" w:before="0"/>
        <w:ind w:left="414" w:right="1689" w:firstLine="0"/>
        <w:jc w:val="center"/>
        <w:rPr>
          <w:rFonts w:ascii="Arial Black"/>
          <w:sz w:val="20"/>
        </w:rPr>
      </w:pPr>
      <w:r>
        <w:rPr>
          <w:rFonts w:ascii="Arial Black"/>
          <w:w w:val="95"/>
          <w:sz w:val="20"/>
        </w:rPr>
        <w:t>Certificate by Chartered Accountant on Letterhead</w:t>
      </w:r>
    </w:p>
    <w:p>
      <w:pPr>
        <w:spacing w:line="283" w:lineRule="exact" w:before="0"/>
        <w:ind w:left="417" w:right="1689" w:firstLine="0"/>
        <w:jc w:val="center"/>
        <w:rPr>
          <w:rFonts w:ascii="Arial Black"/>
          <w:sz w:val="21"/>
        </w:rPr>
      </w:pPr>
      <w:r>
        <w:rPr>
          <w:rFonts w:ascii="Arial Black"/>
          <w:w w:val="90"/>
          <w:sz w:val="21"/>
        </w:rPr>
        <w:t>(as applicable)</w:t>
      </w:r>
    </w:p>
    <w:p>
      <w:pPr>
        <w:pStyle w:val="BodyText"/>
        <w:spacing w:before="4"/>
        <w:rPr>
          <w:rFonts w:ascii="Arial Black"/>
          <w:sz w:val="36"/>
        </w:rPr>
      </w:pPr>
    </w:p>
    <w:p>
      <w:pPr>
        <w:tabs>
          <w:tab w:pos="6698" w:val="left" w:leader="none"/>
        </w:tabs>
        <w:spacing w:line="272" w:lineRule="exact" w:before="0"/>
        <w:ind w:left="0" w:right="1273" w:firstLine="0"/>
        <w:jc w:val="center"/>
        <w:rPr>
          <w:rFonts w:ascii="Arial Black"/>
          <w:sz w:val="20"/>
        </w:rPr>
      </w:pPr>
      <w:r>
        <w:rPr>
          <w:rFonts w:ascii="Arial Black"/>
          <w:spacing w:val="-2"/>
          <w:w w:val="72"/>
          <w:sz w:val="20"/>
        </w:rPr>
        <w:t>T</w:t>
      </w:r>
      <w:r>
        <w:rPr>
          <w:rFonts w:ascii="Arial Black"/>
          <w:w w:val="84"/>
          <w:sz w:val="20"/>
        </w:rPr>
        <w:t>h</w:t>
      </w:r>
      <w:r>
        <w:rPr>
          <w:rFonts w:ascii="Arial Black"/>
          <w:spacing w:val="-1"/>
          <w:w w:val="72"/>
          <w:sz w:val="20"/>
        </w:rPr>
        <w:t>i</w:t>
      </w:r>
      <w:r>
        <w:rPr>
          <w:rFonts w:ascii="Arial Black"/>
          <w:w w:val="69"/>
          <w:sz w:val="20"/>
        </w:rPr>
        <w:t>s</w:t>
      </w:r>
      <w:r>
        <w:rPr>
          <w:rFonts w:ascii="Times New Roman"/>
          <w:spacing w:val="-3"/>
          <w:sz w:val="20"/>
        </w:rPr>
        <w:t> </w:t>
      </w:r>
      <w:r>
        <w:rPr>
          <w:rFonts w:ascii="Arial Black"/>
          <w:spacing w:val="-1"/>
          <w:w w:val="72"/>
          <w:sz w:val="20"/>
        </w:rPr>
        <w:t>i</w:t>
      </w:r>
      <w:r>
        <w:rPr>
          <w:rFonts w:ascii="Arial Black"/>
          <w:w w:val="69"/>
          <w:sz w:val="20"/>
        </w:rPr>
        <w:t>s</w:t>
      </w:r>
      <w:r>
        <w:rPr>
          <w:rFonts w:ascii="Times New Roman"/>
          <w:spacing w:val="-3"/>
          <w:sz w:val="20"/>
        </w:rPr>
        <w:t> </w:t>
      </w:r>
      <w:r>
        <w:rPr>
          <w:rFonts w:ascii="Arial Black"/>
          <w:spacing w:val="-1"/>
          <w:w w:val="75"/>
          <w:sz w:val="20"/>
        </w:rPr>
        <w:t>t</w:t>
      </w:r>
      <w:r>
        <w:rPr>
          <w:rFonts w:ascii="Arial Black"/>
          <w:w w:val="87"/>
          <w:sz w:val="20"/>
        </w:rPr>
        <w:t>o</w:t>
      </w:r>
      <w:r>
        <w:rPr>
          <w:rFonts w:ascii="Times New Roman"/>
          <w:spacing w:val="-2"/>
          <w:sz w:val="20"/>
        </w:rPr>
        <w:t> </w:t>
      </w:r>
      <w:r>
        <w:rPr>
          <w:rFonts w:ascii="Arial Black"/>
          <w:spacing w:val="1"/>
          <w:w w:val="79"/>
          <w:sz w:val="20"/>
        </w:rPr>
        <w:t>C</w:t>
      </w:r>
      <w:r>
        <w:rPr>
          <w:rFonts w:ascii="Arial Black"/>
          <w:spacing w:val="-1"/>
          <w:w w:val="78"/>
          <w:sz w:val="20"/>
        </w:rPr>
        <w:t>e</w:t>
      </w:r>
      <w:r>
        <w:rPr>
          <w:rFonts w:ascii="Arial Black"/>
          <w:w w:val="77"/>
          <w:sz w:val="20"/>
        </w:rPr>
        <w:t>r</w:t>
      </w:r>
      <w:r>
        <w:rPr>
          <w:rFonts w:ascii="Arial Black"/>
          <w:spacing w:val="-1"/>
          <w:w w:val="75"/>
          <w:sz w:val="20"/>
        </w:rPr>
        <w:t>t</w:t>
      </w:r>
      <w:r>
        <w:rPr>
          <w:rFonts w:ascii="Arial Black"/>
          <w:spacing w:val="-1"/>
          <w:w w:val="72"/>
          <w:sz w:val="20"/>
        </w:rPr>
        <w:t>i</w:t>
      </w:r>
      <w:r>
        <w:rPr>
          <w:rFonts w:ascii="Arial Black"/>
          <w:spacing w:val="2"/>
          <w:w w:val="80"/>
          <w:sz w:val="20"/>
        </w:rPr>
        <w:t>f</w:t>
      </w:r>
      <w:r>
        <w:rPr>
          <w:rFonts w:ascii="Arial Black"/>
          <w:w w:val="78"/>
          <w:sz w:val="20"/>
        </w:rPr>
        <w:t>y</w:t>
      </w:r>
      <w:r>
        <w:rPr>
          <w:rFonts w:ascii="Times New Roman"/>
          <w:spacing w:val="-3"/>
          <w:sz w:val="20"/>
        </w:rPr>
        <w:t> </w:t>
      </w:r>
      <w:r>
        <w:rPr>
          <w:rFonts w:ascii="Arial Black"/>
          <w:spacing w:val="-1"/>
          <w:w w:val="75"/>
          <w:sz w:val="20"/>
        </w:rPr>
        <w:t>t</w:t>
      </w:r>
      <w:r>
        <w:rPr>
          <w:rFonts w:ascii="Arial Black"/>
          <w:w w:val="84"/>
          <w:sz w:val="20"/>
        </w:rPr>
        <w:t>h</w:t>
      </w:r>
      <w:r>
        <w:rPr>
          <w:rFonts w:ascii="Arial Black"/>
          <w:spacing w:val="-1"/>
          <w:w w:val="75"/>
          <w:sz w:val="20"/>
        </w:rPr>
        <w:t>a</w:t>
      </w:r>
      <w:r>
        <w:rPr>
          <w:rFonts w:ascii="Arial Black"/>
          <w:w w:val="75"/>
          <w:sz w:val="20"/>
        </w:rPr>
        <w:t>t</w:t>
      </w:r>
      <w:r>
        <w:rPr>
          <w:rFonts w:ascii="Times New Roman"/>
          <w:spacing w:val="-3"/>
          <w:sz w:val="20"/>
        </w:rPr>
        <w:t> </w:t>
      </w:r>
      <w:r>
        <w:rPr>
          <w:rFonts w:ascii="Arial Black"/>
          <w:spacing w:val="1"/>
          <w:w w:val="94"/>
          <w:sz w:val="20"/>
        </w:rPr>
        <w:t>M</w:t>
      </w:r>
      <w:r>
        <w:rPr>
          <w:rFonts w:ascii="Arial Black"/>
          <w:spacing w:val="1"/>
          <w:w w:val="139"/>
          <w:sz w:val="20"/>
        </w:rPr>
        <w:t>/</w:t>
      </w:r>
      <w:r>
        <w:rPr>
          <w:rFonts w:ascii="Arial Black"/>
          <w:w w:val="69"/>
          <w:sz w:val="20"/>
        </w:rPr>
        <w:t>s</w:t>
      </w:r>
      <w:r>
        <w:rPr>
          <w:rFonts w:ascii="Times New Roman"/>
          <w:spacing w:val="-3"/>
          <w:sz w:val="20"/>
        </w:rPr>
        <w:t> </w:t>
      </w:r>
      <w:r>
        <w:rPr>
          <w:rFonts w:ascii="Times New Roman"/>
          <w:w w:val="99"/>
          <w:sz w:val="20"/>
          <w:u w:val="single"/>
        </w:rPr>
        <w:t> </w:t>
      </w:r>
      <w:r>
        <w:rPr>
          <w:rFonts w:ascii="Times New Roman"/>
          <w:sz w:val="20"/>
          <w:u w:val="single"/>
        </w:rPr>
        <w:tab/>
      </w:r>
      <w:r>
        <w:rPr>
          <w:rFonts w:ascii="Arial Black"/>
          <w:w w:val="64"/>
          <w:sz w:val="20"/>
        </w:rPr>
        <w:t>,</w:t>
      </w:r>
      <w:r>
        <w:rPr>
          <w:rFonts w:ascii="Times New Roman"/>
          <w:spacing w:val="-2"/>
          <w:sz w:val="20"/>
        </w:rPr>
        <w:t> </w:t>
      </w:r>
      <w:r>
        <w:rPr>
          <w:rFonts w:ascii="Arial Black"/>
          <w:spacing w:val="-1"/>
          <w:w w:val="77"/>
          <w:sz w:val="20"/>
        </w:rPr>
        <w:t>(</w:t>
      </w:r>
      <w:r>
        <w:rPr>
          <w:rFonts w:ascii="Arial Black"/>
          <w:w w:val="84"/>
          <w:sz w:val="20"/>
        </w:rPr>
        <w:t>h</w:t>
      </w:r>
      <w:r>
        <w:rPr>
          <w:rFonts w:ascii="Arial Black"/>
          <w:spacing w:val="-1"/>
          <w:w w:val="78"/>
          <w:sz w:val="20"/>
        </w:rPr>
        <w:t>e</w:t>
      </w:r>
      <w:r>
        <w:rPr>
          <w:rFonts w:ascii="Arial Black"/>
          <w:spacing w:val="2"/>
          <w:w w:val="77"/>
          <w:sz w:val="20"/>
        </w:rPr>
        <w:t>r</w:t>
      </w:r>
      <w:r>
        <w:rPr>
          <w:rFonts w:ascii="Arial Black"/>
          <w:spacing w:val="1"/>
          <w:w w:val="78"/>
          <w:sz w:val="20"/>
        </w:rPr>
        <w:t>e</w:t>
      </w:r>
      <w:r>
        <w:rPr>
          <w:rFonts w:ascii="Arial Black"/>
          <w:spacing w:val="-1"/>
          <w:w w:val="72"/>
          <w:sz w:val="20"/>
        </w:rPr>
        <w:t>i</w:t>
      </w:r>
      <w:r>
        <w:rPr>
          <w:rFonts w:ascii="Arial Black"/>
          <w:w w:val="84"/>
          <w:sz w:val="20"/>
        </w:rPr>
        <w:t>n</w:t>
      </w:r>
      <w:r>
        <w:rPr>
          <w:rFonts w:ascii="Arial Black"/>
          <w:spacing w:val="-1"/>
          <w:w w:val="75"/>
          <w:sz w:val="20"/>
        </w:rPr>
        <w:t>a</w:t>
      </w:r>
      <w:r>
        <w:rPr>
          <w:rFonts w:ascii="Arial Black"/>
          <w:w w:val="80"/>
          <w:sz w:val="20"/>
        </w:rPr>
        <w:t>f</w:t>
      </w:r>
      <w:r>
        <w:rPr>
          <w:rFonts w:ascii="Arial Black"/>
          <w:spacing w:val="2"/>
          <w:w w:val="75"/>
          <w:sz w:val="20"/>
        </w:rPr>
        <w:t>t</w:t>
      </w:r>
      <w:r>
        <w:rPr>
          <w:rFonts w:ascii="Arial Black"/>
          <w:spacing w:val="-1"/>
          <w:w w:val="78"/>
          <w:sz w:val="20"/>
        </w:rPr>
        <w:t>e</w:t>
      </w:r>
      <w:r>
        <w:rPr>
          <w:rFonts w:ascii="Arial Black"/>
          <w:w w:val="77"/>
          <w:sz w:val="20"/>
        </w:rPr>
        <w:t>r</w:t>
      </w:r>
      <w:r>
        <w:rPr>
          <w:rFonts w:ascii="Times New Roman"/>
          <w:spacing w:val="-2"/>
          <w:sz w:val="20"/>
        </w:rPr>
        <w:t> </w:t>
      </w:r>
      <w:r>
        <w:rPr>
          <w:rFonts w:ascii="Arial Black"/>
          <w:w w:val="77"/>
          <w:sz w:val="20"/>
        </w:rPr>
        <w:t>r</w:t>
      </w:r>
      <w:r>
        <w:rPr>
          <w:rFonts w:ascii="Arial Black"/>
          <w:spacing w:val="-1"/>
          <w:w w:val="78"/>
          <w:sz w:val="20"/>
        </w:rPr>
        <w:t>e</w:t>
      </w:r>
      <w:r>
        <w:rPr>
          <w:rFonts w:ascii="Arial Black"/>
          <w:w w:val="80"/>
          <w:sz w:val="20"/>
        </w:rPr>
        <w:t>f</w:t>
      </w:r>
      <w:r>
        <w:rPr>
          <w:rFonts w:ascii="Arial Black"/>
          <w:spacing w:val="-1"/>
          <w:w w:val="78"/>
          <w:sz w:val="20"/>
        </w:rPr>
        <w:t>e</w:t>
      </w:r>
      <w:r>
        <w:rPr>
          <w:rFonts w:ascii="Arial Black"/>
          <w:w w:val="77"/>
          <w:sz w:val="20"/>
        </w:rPr>
        <w:t>r</w:t>
      </w:r>
      <w:r>
        <w:rPr>
          <w:rFonts w:ascii="Arial Black"/>
          <w:spacing w:val="2"/>
          <w:w w:val="77"/>
          <w:sz w:val="20"/>
        </w:rPr>
        <w:t>r</w:t>
      </w:r>
      <w:r>
        <w:rPr>
          <w:rFonts w:ascii="Arial Black"/>
          <w:spacing w:val="-1"/>
          <w:w w:val="78"/>
          <w:sz w:val="20"/>
        </w:rPr>
        <w:t>e</w:t>
      </w:r>
      <w:r>
        <w:rPr>
          <w:rFonts w:ascii="Arial Black"/>
          <w:w w:val="87"/>
          <w:sz w:val="20"/>
        </w:rPr>
        <w:t>d</w:t>
      </w:r>
      <w:r>
        <w:rPr>
          <w:rFonts w:ascii="Times New Roman"/>
          <w:spacing w:val="-2"/>
          <w:sz w:val="20"/>
        </w:rPr>
        <w:t> </w:t>
      </w:r>
      <w:r>
        <w:rPr>
          <w:rFonts w:ascii="Arial Black"/>
          <w:spacing w:val="-1"/>
          <w:w w:val="75"/>
          <w:sz w:val="20"/>
        </w:rPr>
        <w:t>t</w:t>
      </w:r>
      <w:r>
        <w:rPr>
          <w:rFonts w:ascii="Arial Black"/>
          <w:w w:val="87"/>
          <w:sz w:val="20"/>
        </w:rPr>
        <w:t>o</w:t>
      </w:r>
      <w:r>
        <w:rPr>
          <w:rFonts w:ascii="Times New Roman"/>
          <w:spacing w:val="-2"/>
          <w:sz w:val="20"/>
        </w:rPr>
        <w:t> </w:t>
      </w:r>
      <w:r>
        <w:rPr>
          <w:rFonts w:ascii="Arial Black"/>
          <w:spacing w:val="-1"/>
          <w:w w:val="75"/>
          <w:sz w:val="20"/>
        </w:rPr>
        <w:t>a</w:t>
      </w:r>
      <w:r>
        <w:rPr>
          <w:rFonts w:ascii="Arial Black"/>
          <w:w w:val="69"/>
          <w:sz w:val="20"/>
        </w:rPr>
        <w:t>s</w:t>
      </w:r>
    </w:p>
    <w:p>
      <w:pPr>
        <w:tabs>
          <w:tab w:pos="8939" w:val="left" w:leader="none"/>
        </w:tabs>
        <w:spacing w:line="267" w:lineRule="exact" w:before="0"/>
        <w:ind w:left="159" w:right="0" w:firstLine="0"/>
        <w:jc w:val="left"/>
        <w:rPr>
          <w:rFonts w:ascii="Arial Black" w:hAnsi="Arial Black"/>
          <w:sz w:val="20"/>
        </w:rPr>
      </w:pPr>
      <w:r>
        <w:rPr>
          <w:rFonts w:ascii="Arial Black" w:hAnsi="Arial Black"/>
          <w:w w:val="90"/>
          <w:sz w:val="20"/>
        </w:rPr>
        <w:t>'company’) having its registered </w:t>
      </w:r>
      <w:r>
        <w:rPr>
          <w:rFonts w:ascii="Arial Black" w:hAnsi="Arial Black"/>
          <w:spacing w:val="29"/>
          <w:w w:val="90"/>
          <w:sz w:val="20"/>
        </w:rPr>
        <w:t> </w:t>
      </w:r>
      <w:r>
        <w:rPr>
          <w:rFonts w:ascii="Arial Black" w:hAnsi="Arial Black"/>
          <w:w w:val="90"/>
          <w:sz w:val="20"/>
        </w:rPr>
        <w:t>office</w:t>
      </w:r>
      <w:r>
        <w:rPr>
          <w:rFonts w:ascii="Arial Black" w:hAnsi="Arial Black"/>
          <w:spacing w:val="22"/>
          <w:w w:val="90"/>
          <w:sz w:val="20"/>
        </w:rPr>
        <w:t> </w:t>
      </w:r>
      <w:r>
        <w:rPr>
          <w:rFonts w:ascii="Arial Black" w:hAnsi="Arial Black"/>
          <w:w w:val="90"/>
          <w:sz w:val="20"/>
        </w:rPr>
        <w:t>at</w:t>
      </w:r>
      <w:r>
        <w:rPr>
          <w:rFonts w:ascii="Arial Black" w:hAnsi="Arial Black"/>
          <w:w w:val="90"/>
          <w:sz w:val="20"/>
          <w:u w:val="single"/>
        </w:rPr>
        <w:t> </w:t>
        <w:tab/>
      </w:r>
      <w:r>
        <w:rPr>
          <w:rFonts w:ascii="Arial Black" w:hAnsi="Arial Black"/>
          <w:w w:val="90"/>
          <w:sz w:val="20"/>
        </w:rPr>
        <w:t>is</w:t>
      </w:r>
    </w:p>
    <w:p>
      <w:pPr>
        <w:tabs>
          <w:tab w:pos="1393" w:val="left" w:leader="none"/>
          <w:tab w:pos="2255" w:val="left" w:leader="none"/>
          <w:tab w:pos="3306" w:val="left" w:leader="none"/>
          <w:tab w:pos="3940" w:val="left" w:leader="none"/>
          <w:tab w:pos="4760" w:val="left" w:leader="none"/>
          <w:tab w:pos="6309" w:val="left" w:leader="none"/>
          <w:tab w:pos="7914" w:val="left" w:leader="none"/>
          <w:tab w:pos="8526" w:val="left" w:leader="none"/>
        </w:tabs>
        <w:spacing w:line="266" w:lineRule="exact" w:before="0"/>
        <w:ind w:left="159" w:right="0" w:firstLine="0"/>
        <w:jc w:val="left"/>
        <w:rPr>
          <w:rFonts w:ascii="Arial Black"/>
          <w:sz w:val="20"/>
        </w:rPr>
      </w:pPr>
      <w:r>
        <w:rPr>
          <w:rFonts w:ascii="Arial Black"/>
          <w:w w:val="85"/>
          <w:sz w:val="20"/>
        </w:rPr>
        <w:t>registered</w:t>
      </w:r>
      <w:r>
        <w:rPr>
          <w:rFonts w:ascii="Times New Roman"/>
          <w:w w:val="85"/>
          <w:sz w:val="20"/>
        </w:rPr>
        <w:tab/>
      </w:r>
      <w:r>
        <w:rPr>
          <w:rFonts w:ascii="Arial Black"/>
          <w:w w:val="90"/>
          <w:sz w:val="20"/>
        </w:rPr>
        <w:t>under</w:t>
      </w:r>
      <w:r>
        <w:rPr>
          <w:rFonts w:ascii="Times New Roman"/>
          <w:w w:val="90"/>
          <w:sz w:val="20"/>
        </w:rPr>
        <w:tab/>
      </w:r>
      <w:r>
        <w:rPr>
          <w:rFonts w:ascii="Arial Black"/>
          <w:w w:val="90"/>
          <w:sz w:val="20"/>
        </w:rPr>
        <w:t>MSMED</w:t>
      </w:r>
      <w:r>
        <w:rPr>
          <w:rFonts w:ascii="Times New Roman"/>
          <w:w w:val="90"/>
          <w:sz w:val="20"/>
        </w:rPr>
        <w:tab/>
      </w:r>
      <w:r>
        <w:rPr>
          <w:rFonts w:ascii="Arial Black"/>
          <w:w w:val="90"/>
          <w:sz w:val="20"/>
        </w:rPr>
        <w:t>Act</w:t>
      </w:r>
      <w:r>
        <w:rPr>
          <w:rFonts w:ascii="Times New Roman"/>
          <w:w w:val="90"/>
          <w:sz w:val="20"/>
        </w:rPr>
        <w:tab/>
      </w:r>
      <w:r>
        <w:rPr>
          <w:rFonts w:ascii="Arial Black"/>
          <w:w w:val="90"/>
          <w:sz w:val="20"/>
        </w:rPr>
        <w:t>2006,</w:t>
      </w:r>
      <w:r>
        <w:rPr>
          <w:rFonts w:ascii="Times New Roman"/>
          <w:w w:val="90"/>
          <w:sz w:val="20"/>
        </w:rPr>
        <w:tab/>
      </w:r>
      <w:r>
        <w:rPr>
          <w:rFonts w:ascii="Arial Black"/>
          <w:w w:val="85"/>
          <w:sz w:val="20"/>
        </w:rPr>
        <w:t>(Entrepreneur</w:t>
      </w:r>
      <w:r>
        <w:rPr>
          <w:rFonts w:ascii="Times New Roman"/>
          <w:w w:val="85"/>
          <w:sz w:val="20"/>
        </w:rPr>
        <w:tab/>
      </w:r>
      <w:r>
        <w:rPr>
          <w:rFonts w:ascii="Arial Black"/>
          <w:w w:val="90"/>
          <w:sz w:val="20"/>
        </w:rPr>
        <w:t>Memorandum</w:t>
      </w:r>
      <w:r>
        <w:rPr>
          <w:rFonts w:ascii="Times New Roman"/>
          <w:w w:val="90"/>
          <w:sz w:val="20"/>
        </w:rPr>
        <w:tab/>
      </w:r>
      <w:r>
        <w:rPr>
          <w:rFonts w:ascii="Arial Black"/>
          <w:w w:val="90"/>
          <w:sz w:val="20"/>
        </w:rPr>
        <w:t>No</w:t>
      </w:r>
      <w:r>
        <w:rPr>
          <w:rFonts w:ascii="Times New Roman"/>
          <w:w w:val="90"/>
          <w:sz w:val="20"/>
        </w:rPr>
        <w:tab/>
      </w:r>
      <w:r>
        <w:rPr>
          <w:rFonts w:ascii="Arial Black"/>
          <w:w w:val="90"/>
          <w:sz w:val="20"/>
        </w:rPr>
        <w:t>(Part-II)</w:t>
      </w:r>
    </w:p>
    <w:p>
      <w:pPr>
        <w:spacing w:after="0" w:line="266" w:lineRule="exact"/>
        <w:jc w:val="left"/>
        <w:rPr>
          <w:rFonts w:ascii="Arial Black"/>
          <w:sz w:val="20"/>
        </w:rPr>
        <w:sectPr>
          <w:headerReference w:type="default" r:id="rId147"/>
          <w:footerReference w:type="default" r:id="rId148"/>
          <w:pgSz w:w="11900" w:h="16840"/>
          <w:pgMar w:header="1080" w:footer="0" w:top="2560" w:bottom="280" w:left="1280" w:right="0"/>
        </w:sectPr>
      </w:pPr>
    </w:p>
    <w:p>
      <w:pPr>
        <w:tabs>
          <w:tab w:pos="2776" w:val="left" w:leader="none"/>
          <w:tab w:pos="4604" w:val="left" w:leader="none"/>
          <w:tab w:pos="7062" w:val="left" w:leader="none"/>
        </w:tabs>
        <w:spacing w:line="269" w:lineRule="exact" w:before="0"/>
        <w:ind w:left="159" w:right="0" w:firstLine="0"/>
        <w:jc w:val="left"/>
        <w:rPr>
          <w:rFonts w:ascii="Times New Roman"/>
          <w:sz w:val="20"/>
        </w:rPr>
      </w:pPr>
      <w:r>
        <w:rPr>
          <w:rFonts w:ascii="Times New Roman"/>
          <w:w w:val="99"/>
          <w:sz w:val="20"/>
          <w:u w:val="single"/>
        </w:rPr>
        <w:t> </w:t>
      </w:r>
      <w:r>
        <w:rPr>
          <w:rFonts w:ascii="Times New Roman"/>
          <w:sz w:val="20"/>
          <w:u w:val="single"/>
        </w:rPr>
        <w:tab/>
      </w:r>
      <w:r>
        <w:rPr>
          <w:rFonts w:ascii="Times New Roman"/>
          <w:sz w:val="20"/>
        </w:rPr>
        <w:t>  </w:t>
      </w:r>
      <w:r>
        <w:rPr>
          <w:rFonts w:ascii="Times New Roman"/>
          <w:spacing w:val="-14"/>
          <w:sz w:val="20"/>
        </w:rPr>
        <w:t> </w:t>
      </w:r>
      <w:r>
        <w:rPr>
          <w:rFonts w:ascii="Arial Black"/>
          <w:w w:val="85"/>
          <w:sz w:val="20"/>
        </w:rPr>
        <w:t>dtd:</w:t>
      </w:r>
      <w:r>
        <w:rPr>
          <w:rFonts w:ascii="Arial Black"/>
          <w:w w:val="85"/>
          <w:sz w:val="20"/>
          <w:u w:val="single"/>
        </w:rPr>
        <w:t> </w:t>
        <w:tab/>
      </w:r>
      <w:r>
        <w:rPr>
          <w:rFonts w:ascii="Arial Black"/>
          <w:w w:val="85"/>
          <w:sz w:val="20"/>
        </w:rPr>
        <w:t>,</w:t>
      </w:r>
      <w:r>
        <w:rPr>
          <w:rFonts w:ascii="Arial Black"/>
          <w:spacing w:val="53"/>
          <w:w w:val="85"/>
          <w:sz w:val="20"/>
        </w:rPr>
        <w:t> </w:t>
      </w:r>
      <w:r>
        <w:rPr>
          <w:rFonts w:ascii="Arial Black"/>
          <w:w w:val="85"/>
          <w:sz w:val="20"/>
        </w:rPr>
        <w:t>Category:</w:t>
      </w:r>
      <w:r>
        <w:rPr>
          <w:rFonts w:ascii="Times New Roman"/>
          <w:sz w:val="20"/>
        </w:rPr>
        <w:t>   </w:t>
      </w:r>
      <w:r>
        <w:rPr>
          <w:rFonts w:ascii="Times New Roman"/>
          <w:spacing w:val="-18"/>
          <w:sz w:val="20"/>
        </w:rPr>
        <w:t> </w:t>
      </w:r>
      <w:r>
        <w:rPr>
          <w:rFonts w:ascii="Times New Roman"/>
          <w:w w:val="99"/>
          <w:sz w:val="20"/>
          <w:u w:val="single"/>
        </w:rPr>
        <w:t> </w:t>
      </w:r>
      <w:r>
        <w:rPr>
          <w:rFonts w:ascii="Times New Roman"/>
          <w:sz w:val="20"/>
          <w:u w:val="single"/>
        </w:rPr>
        <w:tab/>
      </w:r>
    </w:p>
    <w:p>
      <w:pPr>
        <w:spacing w:line="274" w:lineRule="exact" w:before="0"/>
        <w:ind w:left="159" w:right="0" w:firstLine="0"/>
        <w:jc w:val="left"/>
        <w:rPr>
          <w:rFonts w:ascii="Arial Black"/>
          <w:sz w:val="20"/>
        </w:rPr>
      </w:pPr>
      <w:r>
        <w:rPr>
          <w:rFonts w:ascii="Arial Black"/>
          <w:w w:val="85"/>
          <w:sz w:val="20"/>
        </w:rPr>
        <w:t>enclosed).</w:t>
      </w:r>
    </w:p>
    <w:p>
      <w:pPr>
        <w:spacing w:line="277" w:lineRule="exact" w:before="0"/>
        <w:ind w:left="96" w:right="0" w:firstLine="0"/>
        <w:jc w:val="left"/>
        <w:rPr>
          <w:rFonts w:ascii="Arial Black"/>
          <w:sz w:val="20"/>
        </w:rPr>
      </w:pPr>
      <w:r>
        <w:rPr/>
        <w:br w:type="column"/>
      </w:r>
      <w:r>
        <w:rPr>
          <w:rFonts w:ascii="Arial Black"/>
          <w:spacing w:val="2"/>
          <w:w w:val="77"/>
          <w:sz w:val="20"/>
        </w:rPr>
        <w:t>(</w:t>
      </w:r>
      <w:r>
        <w:rPr>
          <w:rFonts w:ascii="Arial Black"/>
          <w:spacing w:val="1"/>
          <w:w w:val="94"/>
          <w:sz w:val="20"/>
        </w:rPr>
        <w:t>M</w:t>
      </w:r>
      <w:r>
        <w:rPr>
          <w:rFonts w:ascii="Arial Black"/>
          <w:spacing w:val="-1"/>
          <w:w w:val="72"/>
          <w:sz w:val="20"/>
        </w:rPr>
        <w:t>i</w:t>
      </w:r>
      <w:r>
        <w:rPr>
          <w:rFonts w:ascii="Arial Black"/>
          <w:spacing w:val="-1"/>
          <w:w w:val="68"/>
          <w:sz w:val="20"/>
        </w:rPr>
        <w:t>c</w:t>
      </w:r>
      <w:r>
        <w:rPr>
          <w:rFonts w:ascii="Arial Black"/>
          <w:w w:val="77"/>
          <w:sz w:val="20"/>
        </w:rPr>
        <w:t>r</w:t>
      </w:r>
      <w:r>
        <w:rPr>
          <w:rFonts w:ascii="Arial Black"/>
          <w:spacing w:val="1"/>
          <w:w w:val="87"/>
          <w:sz w:val="20"/>
        </w:rPr>
        <w:t>o</w:t>
      </w:r>
      <w:r>
        <w:rPr>
          <w:rFonts w:ascii="Arial Black"/>
          <w:spacing w:val="-1"/>
          <w:w w:val="139"/>
          <w:sz w:val="20"/>
        </w:rPr>
        <w:t>/</w:t>
      </w:r>
      <w:r>
        <w:rPr>
          <w:rFonts w:ascii="Arial Black"/>
          <w:spacing w:val="2"/>
          <w:w w:val="73"/>
          <w:sz w:val="20"/>
        </w:rPr>
        <w:t>S</w:t>
      </w:r>
      <w:r>
        <w:rPr>
          <w:rFonts w:ascii="Arial Black"/>
          <w:spacing w:val="-2"/>
          <w:w w:val="85"/>
          <w:sz w:val="20"/>
        </w:rPr>
        <w:t>m</w:t>
      </w:r>
      <w:r>
        <w:rPr>
          <w:rFonts w:ascii="Arial Black"/>
          <w:spacing w:val="-1"/>
          <w:w w:val="75"/>
          <w:sz w:val="20"/>
        </w:rPr>
        <w:t>a</w:t>
      </w:r>
      <w:r>
        <w:rPr>
          <w:rFonts w:ascii="Arial Black"/>
          <w:spacing w:val="2"/>
          <w:w w:val="72"/>
          <w:sz w:val="20"/>
        </w:rPr>
        <w:t>l</w:t>
      </w:r>
      <w:r>
        <w:rPr>
          <w:rFonts w:ascii="Arial Black"/>
          <w:spacing w:val="-1"/>
          <w:w w:val="72"/>
          <w:sz w:val="20"/>
        </w:rPr>
        <w:t>l</w:t>
      </w:r>
      <w:r>
        <w:rPr>
          <w:rFonts w:ascii="Arial Black"/>
          <w:spacing w:val="-1"/>
          <w:w w:val="77"/>
          <w:sz w:val="20"/>
        </w:rPr>
        <w:t>))</w:t>
      </w:r>
      <w:r>
        <w:rPr>
          <w:rFonts w:ascii="Arial Black"/>
          <w:w w:val="64"/>
          <w:sz w:val="20"/>
        </w:rPr>
        <w:t>.</w:t>
      </w:r>
      <w:r>
        <w:rPr>
          <w:rFonts w:ascii="Times New Roman"/>
          <w:sz w:val="20"/>
        </w:rPr>
        <w:t>   </w:t>
      </w:r>
      <w:r>
        <w:rPr>
          <w:rFonts w:ascii="Times New Roman"/>
          <w:spacing w:val="-18"/>
          <w:sz w:val="20"/>
        </w:rPr>
        <w:t> </w:t>
      </w:r>
      <w:r>
        <w:rPr>
          <w:rFonts w:ascii="Arial Black"/>
          <w:spacing w:val="2"/>
          <w:w w:val="77"/>
          <w:sz w:val="20"/>
        </w:rPr>
        <w:t>(</w:t>
      </w:r>
      <w:r>
        <w:rPr>
          <w:rFonts w:ascii="Arial Black"/>
          <w:spacing w:val="-1"/>
          <w:w w:val="79"/>
          <w:sz w:val="20"/>
        </w:rPr>
        <w:t>C</w:t>
      </w:r>
      <w:r>
        <w:rPr>
          <w:rFonts w:ascii="Arial Black"/>
          <w:w w:val="87"/>
          <w:sz w:val="20"/>
        </w:rPr>
        <w:t>o</w:t>
      </w:r>
      <w:r>
        <w:rPr>
          <w:rFonts w:ascii="Arial Black"/>
          <w:w w:val="87"/>
          <w:sz w:val="20"/>
        </w:rPr>
        <w:t>p</w:t>
      </w:r>
      <w:r>
        <w:rPr>
          <w:rFonts w:ascii="Arial Black"/>
          <w:w w:val="78"/>
          <w:sz w:val="20"/>
        </w:rPr>
        <w:t>y</w:t>
      </w:r>
    </w:p>
    <w:p>
      <w:pPr>
        <w:spacing w:after="0" w:line="277" w:lineRule="exact"/>
        <w:jc w:val="left"/>
        <w:rPr>
          <w:rFonts w:ascii="Arial Black"/>
          <w:sz w:val="20"/>
        </w:rPr>
        <w:sectPr>
          <w:type w:val="continuous"/>
          <w:pgSz w:w="11900" w:h="16840"/>
          <w:pgMar w:top="1880" w:bottom="1180" w:left="1280" w:right="0"/>
          <w:cols w:num="2" w:equalWidth="0">
            <w:col w:w="7063" w:space="40"/>
            <w:col w:w="3517"/>
          </w:cols>
        </w:sectPr>
      </w:pPr>
    </w:p>
    <w:p>
      <w:pPr>
        <w:pStyle w:val="BodyText"/>
        <w:spacing w:before="12"/>
        <w:rPr>
          <w:rFonts w:ascii="Arial Black"/>
          <w:sz w:val="10"/>
        </w:rPr>
      </w:pPr>
    </w:p>
    <w:p>
      <w:pPr>
        <w:spacing w:line="274" w:lineRule="exact" w:before="95"/>
        <w:ind w:left="159" w:right="0" w:firstLine="0"/>
        <w:jc w:val="left"/>
        <w:rPr>
          <w:rFonts w:ascii="Arial Black"/>
          <w:sz w:val="20"/>
        </w:rPr>
      </w:pPr>
      <w:r>
        <w:rPr>
          <w:rFonts w:ascii="Arial Black"/>
          <w:w w:val="90"/>
          <w:sz w:val="20"/>
        </w:rPr>
        <w:t>Further verified from the Books of Accounts that the investment of the company as on date</w:t>
      </w:r>
    </w:p>
    <w:p>
      <w:pPr>
        <w:tabs>
          <w:tab w:pos="1364" w:val="left" w:leader="none"/>
        </w:tabs>
        <w:spacing w:line="274" w:lineRule="exact" w:before="0"/>
        <w:ind w:left="159" w:right="0" w:firstLine="0"/>
        <w:jc w:val="left"/>
        <w:rPr>
          <w:rFonts w:ascii="Arial Black"/>
          <w:sz w:val="20"/>
        </w:rPr>
      </w:pPr>
      <w:r>
        <w:rPr>
          <w:rFonts w:ascii="Times New Roman"/>
          <w:w w:val="99"/>
          <w:sz w:val="20"/>
          <w:u w:val="single"/>
        </w:rPr>
        <w:t> </w:t>
      </w:r>
      <w:r>
        <w:rPr>
          <w:rFonts w:ascii="Times New Roman"/>
          <w:sz w:val="20"/>
          <w:u w:val="single"/>
        </w:rPr>
        <w:tab/>
      </w:r>
      <w:r>
        <w:rPr>
          <w:rFonts w:ascii="Arial Black"/>
          <w:w w:val="85"/>
          <w:sz w:val="20"/>
        </w:rPr>
        <w:t>as per MSMED Act 2006 is as</w:t>
      </w:r>
      <w:r>
        <w:rPr>
          <w:rFonts w:ascii="Arial Black"/>
          <w:spacing w:val="-30"/>
          <w:w w:val="85"/>
          <w:sz w:val="20"/>
        </w:rPr>
        <w:t> </w:t>
      </w:r>
      <w:r>
        <w:rPr>
          <w:rFonts w:ascii="Arial Black"/>
          <w:w w:val="85"/>
          <w:sz w:val="20"/>
        </w:rPr>
        <w:t>follows:</w:t>
      </w:r>
    </w:p>
    <w:p>
      <w:pPr>
        <w:pStyle w:val="BodyText"/>
        <w:spacing w:before="10"/>
        <w:rPr>
          <w:rFonts w:ascii="Arial Black"/>
          <w:sz w:val="18"/>
        </w:rPr>
      </w:pPr>
    </w:p>
    <w:p>
      <w:pPr>
        <w:pStyle w:val="ListParagraph"/>
        <w:numPr>
          <w:ilvl w:val="0"/>
          <w:numId w:val="54"/>
        </w:numPr>
        <w:tabs>
          <w:tab w:pos="880" w:val="left" w:leader="none"/>
        </w:tabs>
        <w:spacing w:line="225" w:lineRule="auto" w:before="0" w:after="0"/>
        <w:ind w:left="879" w:right="1433" w:hanging="360"/>
        <w:jc w:val="both"/>
        <w:rPr>
          <w:rFonts w:ascii="Arial Black"/>
          <w:sz w:val="20"/>
        </w:rPr>
      </w:pPr>
      <w:r>
        <w:rPr>
          <w:rFonts w:ascii="Arial Black"/>
          <w:w w:val="80"/>
          <w:sz w:val="20"/>
        </w:rPr>
        <w:t>For Manufacturing Enterprises: Investment in plant and machinery (Le. original cost excluding </w:t>
      </w:r>
      <w:r>
        <w:rPr>
          <w:rFonts w:ascii="Arial Black"/>
          <w:w w:val="85"/>
          <w:sz w:val="20"/>
        </w:rPr>
        <w:t>land</w:t>
      </w:r>
      <w:r>
        <w:rPr>
          <w:rFonts w:ascii="Arial Black"/>
          <w:spacing w:val="-6"/>
          <w:w w:val="85"/>
          <w:sz w:val="20"/>
        </w:rPr>
        <w:t> </w:t>
      </w:r>
      <w:r>
        <w:rPr>
          <w:rFonts w:ascii="Arial Black"/>
          <w:w w:val="85"/>
          <w:sz w:val="20"/>
        </w:rPr>
        <w:t>and</w:t>
      </w:r>
      <w:r>
        <w:rPr>
          <w:rFonts w:ascii="Arial Black"/>
          <w:spacing w:val="-6"/>
          <w:w w:val="85"/>
          <w:sz w:val="20"/>
        </w:rPr>
        <w:t> </w:t>
      </w:r>
      <w:r>
        <w:rPr>
          <w:rFonts w:ascii="Arial Black"/>
          <w:w w:val="85"/>
          <w:sz w:val="20"/>
        </w:rPr>
        <w:t>building</w:t>
      </w:r>
      <w:r>
        <w:rPr>
          <w:rFonts w:ascii="Arial Black"/>
          <w:spacing w:val="-6"/>
          <w:w w:val="85"/>
          <w:sz w:val="20"/>
        </w:rPr>
        <w:t> </w:t>
      </w:r>
      <w:r>
        <w:rPr>
          <w:rFonts w:ascii="Arial Black"/>
          <w:w w:val="85"/>
          <w:sz w:val="20"/>
        </w:rPr>
        <w:t>and</w:t>
      </w:r>
      <w:r>
        <w:rPr>
          <w:rFonts w:ascii="Arial Black"/>
          <w:spacing w:val="-6"/>
          <w:w w:val="85"/>
          <w:sz w:val="20"/>
        </w:rPr>
        <w:t> </w:t>
      </w:r>
      <w:r>
        <w:rPr>
          <w:rFonts w:ascii="Arial Black"/>
          <w:w w:val="85"/>
          <w:sz w:val="20"/>
        </w:rPr>
        <w:t>the</w:t>
      </w:r>
      <w:r>
        <w:rPr>
          <w:rFonts w:ascii="Arial Black"/>
          <w:spacing w:val="-5"/>
          <w:w w:val="85"/>
          <w:sz w:val="20"/>
        </w:rPr>
        <w:t> </w:t>
      </w:r>
      <w:r>
        <w:rPr>
          <w:rFonts w:ascii="Arial Black"/>
          <w:w w:val="85"/>
          <w:sz w:val="20"/>
        </w:rPr>
        <w:t>items</w:t>
      </w:r>
      <w:r>
        <w:rPr>
          <w:rFonts w:ascii="Arial Black"/>
          <w:spacing w:val="-7"/>
          <w:w w:val="85"/>
          <w:sz w:val="20"/>
        </w:rPr>
        <w:t> </w:t>
      </w:r>
      <w:r>
        <w:rPr>
          <w:rFonts w:ascii="Arial Black"/>
          <w:w w:val="85"/>
          <w:sz w:val="20"/>
        </w:rPr>
        <w:t>specified</w:t>
      </w:r>
      <w:r>
        <w:rPr>
          <w:rFonts w:ascii="Arial Black"/>
          <w:spacing w:val="-6"/>
          <w:w w:val="85"/>
          <w:sz w:val="20"/>
        </w:rPr>
        <w:t> </w:t>
      </w:r>
      <w:r>
        <w:rPr>
          <w:rFonts w:ascii="Arial Black"/>
          <w:w w:val="85"/>
          <w:sz w:val="20"/>
        </w:rPr>
        <w:t>by</w:t>
      </w:r>
      <w:r>
        <w:rPr>
          <w:rFonts w:ascii="Arial Black"/>
          <w:spacing w:val="-6"/>
          <w:w w:val="85"/>
          <w:sz w:val="20"/>
        </w:rPr>
        <w:t> </w:t>
      </w:r>
      <w:r>
        <w:rPr>
          <w:rFonts w:ascii="Arial Black"/>
          <w:w w:val="85"/>
          <w:sz w:val="20"/>
        </w:rPr>
        <w:t>the</w:t>
      </w:r>
      <w:r>
        <w:rPr>
          <w:rFonts w:ascii="Arial Black"/>
          <w:spacing w:val="-7"/>
          <w:w w:val="85"/>
          <w:sz w:val="20"/>
        </w:rPr>
        <w:t> </w:t>
      </w:r>
      <w:r>
        <w:rPr>
          <w:rFonts w:ascii="Arial Black"/>
          <w:w w:val="85"/>
          <w:sz w:val="20"/>
        </w:rPr>
        <w:t>Ministry</w:t>
      </w:r>
      <w:r>
        <w:rPr>
          <w:rFonts w:ascii="Arial Black"/>
          <w:spacing w:val="-6"/>
          <w:w w:val="85"/>
          <w:sz w:val="20"/>
        </w:rPr>
        <w:t> </w:t>
      </w:r>
      <w:r>
        <w:rPr>
          <w:rFonts w:ascii="Arial Black"/>
          <w:w w:val="85"/>
          <w:sz w:val="20"/>
        </w:rPr>
        <w:t>of</w:t>
      </w:r>
      <w:r>
        <w:rPr>
          <w:rFonts w:ascii="Arial Black"/>
          <w:spacing w:val="-6"/>
          <w:w w:val="85"/>
          <w:sz w:val="20"/>
        </w:rPr>
        <w:t> </w:t>
      </w:r>
      <w:r>
        <w:rPr>
          <w:rFonts w:ascii="Arial Black"/>
          <w:w w:val="85"/>
          <w:sz w:val="20"/>
        </w:rPr>
        <w:t>Small</w:t>
      </w:r>
      <w:r>
        <w:rPr>
          <w:rFonts w:ascii="Arial Black"/>
          <w:spacing w:val="-7"/>
          <w:w w:val="85"/>
          <w:sz w:val="20"/>
        </w:rPr>
        <w:t> </w:t>
      </w:r>
      <w:r>
        <w:rPr>
          <w:rFonts w:ascii="Arial Black"/>
          <w:w w:val="85"/>
          <w:sz w:val="20"/>
        </w:rPr>
        <w:t>Scale</w:t>
      </w:r>
      <w:r>
        <w:rPr>
          <w:rFonts w:ascii="Arial Black"/>
          <w:spacing w:val="-6"/>
          <w:w w:val="85"/>
          <w:sz w:val="20"/>
        </w:rPr>
        <w:t> </w:t>
      </w:r>
      <w:r>
        <w:rPr>
          <w:rFonts w:ascii="Arial Black"/>
          <w:w w:val="85"/>
          <w:sz w:val="20"/>
        </w:rPr>
        <w:t>Industries</w:t>
      </w:r>
      <w:r>
        <w:rPr>
          <w:rFonts w:ascii="Arial Black"/>
          <w:spacing w:val="-7"/>
          <w:w w:val="85"/>
          <w:sz w:val="20"/>
        </w:rPr>
        <w:t> </w:t>
      </w:r>
      <w:r>
        <w:rPr>
          <w:rFonts w:ascii="Arial Black"/>
          <w:w w:val="85"/>
          <w:sz w:val="20"/>
        </w:rPr>
        <w:t>vide</w:t>
      </w:r>
      <w:r>
        <w:rPr>
          <w:rFonts w:ascii="Arial Black"/>
          <w:spacing w:val="-6"/>
          <w:w w:val="85"/>
          <w:sz w:val="20"/>
        </w:rPr>
        <w:t> </w:t>
      </w:r>
      <w:r>
        <w:rPr>
          <w:rFonts w:ascii="Arial Black"/>
          <w:w w:val="85"/>
          <w:sz w:val="20"/>
        </w:rPr>
        <w:t>its </w:t>
      </w:r>
      <w:r>
        <w:rPr>
          <w:rFonts w:ascii="Arial Black"/>
          <w:w w:val="90"/>
          <w:sz w:val="20"/>
        </w:rPr>
        <w:t>notification</w:t>
      </w:r>
      <w:r>
        <w:rPr>
          <w:rFonts w:ascii="Arial Black"/>
          <w:spacing w:val="-13"/>
          <w:w w:val="90"/>
          <w:sz w:val="20"/>
        </w:rPr>
        <w:t> </w:t>
      </w:r>
      <w:r>
        <w:rPr>
          <w:rFonts w:ascii="Arial Black"/>
          <w:w w:val="90"/>
          <w:sz w:val="20"/>
        </w:rPr>
        <w:t>No.S.O.1722(E)</w:t>
      </w:r>
      <w:r>
        <w:rPr>
          <w:rFonts w:ascii="Arial Black"/>
          <w:spacing w:val="-10"/>
          <w:w w:val="90"/>
          <w:sz w:val="20"/>
        </w:rPr>
        <w:t> </w:t>
      </w:r>
      <w:r>
        <w:rPr>
          <w:rFonts w:ascii="Arial Black"/>
          <w:w w:val="90"/>
          <w:sz w:val="20"/>
        </w:rPr>
        <w:t>dated</w:t>
      </w:r>
      <w:r>
        <w:rPr>
          <w:rFonts w:ascii="Arial Black"/>
          <w:spacing w:val="-13"/>
          <w:w w:val="90"/>
          <w:sz w:val="20"/>
        </w:rPr>
        <w:t> </w:t>
      </w:r>
      <w:r>
        <w:rPr>
          <w:rFonts w:ascii="Arial Black"/>
          <w:w w:val="90"/>
          <w:sz w:val="20"/>
        </w:rPr>
        <w:t>October</w:t>
      </w:r>
      <w:r>
        <w:rPr>
          <w:rFonts w:ascii="Arial Black"/>
          <w:spacing w:val="-12"/>
          <w:w w:val="90"/>
          <w:sz w:val="20"/>
        </w:rPr>
        <w:t> </w:t>
      </w:r>
      <w:r>
        <w:rPr>
          <w:rFonts w:ascii="Arial Black"/>
          <w:w w:val="90"/>
          <w:sz w:val="20"/>
        </w:rPr>
        <w:t>5,2006:</w:t>
      </w:r>
    </w:p>
    <w:p>
      <w:pPr>
        <w:tabs>
          <w:tab w:pos="2221" w:val="left" w:leader="none"/>
        </w:tabs>
        <w:spacing w:line="273" w:lineRule="exact" w:before="0"/>
        <w:ind w:left="879" w:right="0" w:firstLine="0"/>
        <w:jc w:val="both"/>
        <w:rPr>
          <w:rFonts w:ascii="Arial Black"/>
          <w:sz w:val="20"/>
        </w:rPr>
      </w:pPr>
      <w:r>
        <w:rPr>
          <w:rFonts w:ascii="Arial Black"/>
          <w:w w:val="80"/>
          <w:sz w:val="20"/>
        </w:rPr>
        <w:t>Rs.</w:t>
      </w:r>
      <w:r>
        <w:rPr>
          <w:rFonts w:ascii="Arial Black"/>
          <w:w w:val="80"/>
          <w:sz w:val="20"/>
          <w:u w:val="single"/>
        </w:rPr>
        <w:t> </w:t>
        <w:tab/>
      </w:r>
      <w:r>
        <w:rPr>
          <w:rFonts w:ascii="Arial Black"/>
          <w:w w:val="80"/>
          <w:sz w:val="20"/>
        </w:rPr>
        <w:t>Lakhs</w:t>
      </w:r>
    </w:p>
    <w:p>
      <w:pPr>
        <w:pStyle w:val="BodyText"/>
        <w:spacing w:before="8"/>
        <w:rPr>
          <w:rFonts w:ascii="Arial Black"/>
          <w:sz w:val="18"/>
        </w:rPr>
      </w:pPr>
    </w:p>
    <w:p>
      <w:pPr>
        <w:pStyle w:val="ListParagraph"/>
        <w:numPr>
          <w:ilvl w:val="0"/>
          <w:numId w:val="54"/>
        </w:numPr>
        <w:tabs>
          <w:tab w:pos="880" w:val="left" w:leader="none"/>
          <w:tab w:pos="5874" w:val="left" w:leader="none"/>
        </w:tabs>
        <w:spacing w:line="225" w:lineRule="auto" w:before="0" w:after="0"/>
        <w:ind w:left="879" w:right="1432" w:hanging="360"/>
        <w:jc w:val="both"/>
        <w:rPr>
          <w:rFonts w:ascii="Arial Black"/>
          <w:sz w:val="20"/>
        </w:rPr>
      </w:pPr>
      <w:r>
        <w:rPr>
          <w:rFonts w:ascii="Arial Black"/>
          <w:w w:val="80"/>
          <w:sz w:val="20"/>
        </w:rPr>
        <w:t>For</w:t>
      </w:r>
      <w:r>
        <w:rPr>
          <w:rFonts w:ascii="Arial Black"/>
          <w:spacing w:val="-9"/>
          <w:w w:val="80"/>
          <w:sz w:val="20"/>
        </w:rPr>
        <w:t> </w:t>
      </w:r>
      <w:r>
        <w:rPr>
          <w:rFonts w:ascii="Arial Black"/>
          <w:w w:val="80"/>
          <w:sz w:val="20"/>
        </w:rPr>
        <w:t>Service</w:t>
      </w:r>
      <w:r>
        <w:rPr>
          <w:rFonts w:ascii="Arial Black"/>
          <w:spacing w:val="-9"/>
          <w:w w:val="80"/>
          <w:sz w:val="20"/>
        </w:rPr>
        <w:t> </w:t>
      </w:r>
      <w:r>
        <w:rPr>
          <w:rFonts w:ascii="Arial Black"/>
          <w:w w:val="80"/>
          <w:sz w:val="20"/>
        </w:rPr>
        <w:t>Enterprises:</w:t>
      </w:r>
      <w:r>
        <w:rPr>
          <w:rFonts w:ascii="Arial Black"/>
          <w:spacing w:val="-9"/>
          <w:w w:val="80"/>
          <w:sz w:val="20"/>
        </w:rPr>
        <w:t> </w:t>
      </w:r>
      <w:r>
        <w:rPr>
          <w:rFonts w:ascii="Arial Black"/>
          <w:w w:val="80"/>
          <w:sz w:val="20"/>
        </w:rPr>
        <w:t>Investment</w:t>
      </w:r>
      <w:r>
        <w:rPr>
          <w:rFonts w:ascii="Arial Black"/>
          <w:spacing w:val="-9"/>
          <w:w w:val="80"/>
          <w:sz w:val="20"/>
        </w:rPr>
        <w:t> </w:t>
      </w:r>
      <w:r>
        <w:rPr>
          <w:rFonts w:ascii="Arial Black"/>
          <w:w w:val="80"/>
          <w:sz w:val="20"/>
        </w:rPr>
        <w:t>in</w:t>
      </w:r>
      <w:r>
        <w:rPr>
          <w:rFonts w:ascii="Arial Black"/>
          <w:spacing w:val="-8"/>
          <w:w w:val="80"/>
          <w:sz w:val="20"/>
        </w:rPr>
        <w:t> </w:t>
      </w:r>
      <w:r>
        <w:rPr>
          <w:rFonts w:ascii="Arial Black"/>
          <w:w w:val="80"/>
          <w:sz w:val="20"/>
        </w:rPr>
        <w:t>equipment</w:t>
      </w:r>
      <w:r>
        <w:rPr>
          <w:rFonts w:ascii="Arial Black"/>
          <w:spacing w:val="-9"/>
          <w:w w:val="80"/>
          <w:sz w:val="20"/>
        </w:rPr>
        <w:t> </w:t>
      </w:r>
      <w:r>
        <w:rPr>
          <w:rFonts w:ascii="Arial Black"/>
          <w:w w:val="80"/>
          <w:sz w:val="20"/>
        </w:rPr>
        <w:t>(original</w:t>
      </w:r>
      <w:r>
        <w:rPr>
          <w:rFonts w:ascii="Arial Black"/>
          <w:spacing w:val="-8"/>
          <w:w w:val="80"/>
          <w:sz w:val="20"/>
        </w:rPr>
        <w:t> </w:t>
      </w:r>
      <w:r>
        <w:rPr>
          <w:rFonts w:ascii="Arial Black"/>
          <w:w w:val="80"/>
          <w:sz w:val="20"/>
        </w:rPr>
        <w:t>cost</w:t>
      </w:r>
      <w:r>
        <w:rPr>
          <w:rFonts w:ascii="Arial Black"/>
          <w:spacing w:val="-9"/>
          <w:w w:val="80"/>
          <w:sz w:val="20"/>
        </w:rPr>
        <w:t> </w:t>
      </w:r>
      <w:r>
        <w:rPr>
          <w:rFonts w:ascii="Arial Black"/>
          <w:w w:val="80"/>
          <w:sz w:val="20"/>
        </w:rPr>
        <w:t>excluding</w:t>
      </w:r>
      <w:r>
        <w:rPr>
          <w:rFonts w:ascii="Arial Black"/>
          <w:spacing w:val="-8"/>
          <w:w w:val="80"/>
          <w:sz w:val="20"/>
        </w:rPr>
        <w:t> </w:t>
      </w:r>
      <w:r>
        <w:rPr>
          <w:rFonts w:ascii="Arial Black"/>
          <w:w w:val="80"/>
          <w:sz w:val="20"/>
        </w:rPr>
        <w:t>land</w:t>
      </w:r>
      <w:r>
        <w:rPr>
          <w:rFonts w:ascii="Arial Black"/>
          <w:spacing w:val="-9"/>
          <w:w w:val="80"/>
          <w:sz w:val="20"/>
        </w:rPr>
        <w:t> </w:t>
      </w:r>
      <w:r>
        <w:rPr>
          <w:rFonts w:ascii="Arial Black"/>
          <w:w w:val="80"/>
          <w:sz w:val="20"/>
        </w:rPr>
        <w:t>and</w:t>
      </w:r>
      <w:r>
        <w:rPr>
          <w:rFonts w:ascii="Arial Black"/>
          <w:spacing w:val="-8"/>
          <w:w w:val="80"/>
          <w:sz w:val="20"/>
        </w:rPr>
        <w:t> </w:t>
      </w:r>
      <w:r>
        <w:rPr>
          <w:rFonts w:ascii="Arial Black"/>
          <w:w w:val="80"/>
          <w:sz w:val="20"/>
        </w:rPr>
        <w:t>building</w:t>
      </w:r>
      <w:r>
        <w:rPr>
          <w:rFonts w:ascii="Arial Black"/>
          <w:spacing w:val="-9"/>
          <w:w w:val="80"/>
          <w:sz w:val="20"/>
        </w:rPr>
        <w:t> </w:t>
      </w:r>
      <w:r>
        <w:rPr>
          <w:rFonts w:ascii="Arial Black"/>
          <w:w w:val="80"/>
          <w:sz w:val="20"/>
        </w:rPr>
        <w:t>and </w:t>
      </w:r>
      <w:r>
        <w:rPr>
          <w:rFonts w:ascii="Arial Black"/>
          <w:w w:val="85"/>
          <w:sz w:val="20"/>
        </w:rPr>
        <w:t>furniture,</w:t>
      </w:r>
      <w:r>
        <w:rPr>
          <w:rFonts w:ascii="Arial Black"/>
          <w:spacing w:val="-9"/>
          <w:w w:val="85"/>
          <w:sz w:val="20"/>
        </w:rPr>
        <w:t> </w:t>
      </w:r>
      <w:r>
        <w:rPr>
          <w:rFonts w:ascii="Arial Black"/>
          <w:w w:val="85"/>
          <w:sz w:val="20"/>
        </w:rPr>
        <w:t>fittings</w:t>
      </w:r>
      <w:r>
        <w:rPr>
          <w:rFonts w:ascii="Arial Black"/>
          <w:spacing w:val="-9"/>
          <w:w w:val="85"/>
          <w:sz w:val="20"/>
        </w:rPr>
        <w:t> </w:t>
      </w:r>
      <w:r>
        <w:rPr>
          <w:rFonts w:ascii="Arial Black"/>
          <w:w w:val="85"/>
          <w:sz w:val="20"/>
        </w:rPr>
        <w:t>and</w:t>
      </w:r>
      <w:r>
        <w:rPr>
          <w:rFonts w:ascii="Arial Black"/>
          <w:spacing w:val="-8"/>
          <w:w w:val="85"/>
          <w:sz w:val="20"/>
        </w:rPr>
        <w:t> </w:t>
      </w:r>
      <w:r>
        <w:rPr>
          <w:rFonts w:ascii="Arial Black"/>
          <w:w w:val="85"/>
          <w:sz w:val="20"/>
        </w:rPr>
        <w:t>other</w:t>
      </w:r>
      <w:r>
        <w:rPr>
          <w:rFonts w:ascii="Arial Black"/>
          <w:spacing w:val="-8"/>
          <w:w w:val="85"/>
          <w:sz w:val="20"/>
        </w:rPr>
        <w:t> </w:t>
      </w:r>
      <w:r>
        <w:rPr>
          <w:rFonts w:ascii="Arial Black"/>
          <w:w w:val="85"/>
          <w:sz w:val="20"/>
        </w:rPr>
        <w:t>items</w:t>
      </w:r>
      <w:r>
        <w:rPr>
          <w:rFonts w:ascii="Arial Black"/>
          <w:spacing w:val="-9"/>
          <w:w w:val="85"/>
          <w:sz w:val="20"/>
        </w:rPr>
        <w:t> </w:t>
      </w:r>
      <w:r>
        <w:rPr>
          <w:rFonts w:ascii="Arial Black"/>
          <w:w w:val="85"/>
          <w:sz w:val="20"/>
        </w:rPr>
        <w:t>not</w:t>
      </w:r>
      <w:r>
        <w:rPr>
          <w:rFonts w:ascii="Arial Black"/>
          <w:spacing w:val="-9"/>
          <w:w w:val="85"/>
          <w:sz w:val="20"/>
        </w:rPr>
        <w:t> </w:t>
      </w:r>
      <w:r>
        <w:rPr>
          <w:rFonts w:ascii="Arial Black"/>
          <w:w w:val="85"/>
          <w:sz w:val="20"/>
        </w:rPr>
        <w:t>directly</w:t>
      </w:r>
      <w:r>
        <w:rPr>
          <w:rFonts w:ascii="Arial Black"/>
          <w:spacing w:val="-9"/>
          <w:w w:val="85"/>
          <w:sz w:val="20"/>
        </w:rPr>
        <w:t> </w:t>
      </w:r>
      <w:r>
        <w:rPr>
          <w:rFonts w:ascii="Arial Black"/>
          <w:w w:val="85"/>
          <w:sz w:val="20"/>
        </w:rPr>
        <w:t>related</w:t>
      </w:r>
      <w:r>
        <w:rPr>
          <w:rFonts w:ascii="Arial Black"/>
          <w:spacing w:val="-7"/>
          <w:w w:val="85"/>
          <w:sz w:val="20"/>
        </w:rPr>
        <w:t> </w:t>
      </w:r>
      <w:r>
        <w:rPr>
          <w:rFonts w:ascii="Arial Black"/>
          <w:w w:val="85"/>
          <w:sz w:val="20"/>
        </w:rPr>
        <w:t>to</w:t>
      </w:r>
      <w:r>
        <w:rPr>
          <w:rFonts w:ascii="Arial Black"/>
          <w:spacing w:val="-8"/>
          <w:w w:val="85"/>
          <w:sz w:val="20"/>
        </w:rPr>
        <w:t> </w:t>
      </w:r>
      <w:r>
        <w:rPr>
          <w:rFonts w:ascii="Arial Black"/>
          <w:w w:val="85"/>
          <w:sz w:val="20"/>
        </w:rPr>
        <w:t>the</w:t>
      </w:r>
      <w:r>
        <w:rPr>
          <w:rFonts w:ascii="Arial Black"/>
          <w:spacing w:val="-9"/>
          <w:w w:val="85"/>
          <w:sz w:val="20"/>
        </w:rPr>
        <w:t> </w:t>
      </w:r>
      <w:r>
        <w:rPr>
          <w:rFonts w:ascii="Arial Black"/>
          <w:w w:val="85"/>
          <w:sz w:val="20"/>
        </w:rPr>
        <w:t>service</w:t>
      </w:r>
      <w:r>
        <w:rPr>
          <w:rFonts w:ascii="Arial Black"/>
          <w:spacing w:val="-10"/>
          <w:w w:val="85"/>
          <w:sz w:val="20"/>
        </w:rPr>
        <w:t> </w:t>
      </w:r>
      <w:r>
        <w:rPr>
          <w:rFonts w:ascii="Arial Black"/>
          <w:w w:val="85"/>
          <w:sz w:val="20"/>
        </w:rPr>
        <w:t>rendered</w:t>
      </w:r>
      <w:r>
        <w:rPr>
          <w:rFonts w:ascii="Arial Black"/>
          <w:spacing w:val="-8"/>
          <w:w w:val="85"/>
          <w:sz w:val="20"/>
        </w:rPr>
        <w:t> </w:t>
      </w:r>
      <w:r>
        <w:rPr>
          <w:rFonts w:ascii="Arial Black"/>
          <w:w w:val="85"/>
          <w:sz w:val="20"/>
        </w:rPr>
        <w:t>or</w:t>
      </w:r>
      <w:r>
        <w:rPr>
          <w:rFonts w:ascii="Arial Black"/>
          <w:spacing w:val="-8"/>
          <w:w w:val="85"/>
          <w:sz w:val="20"/>
        </w:rPr>
        <w:t> </w:t>
      </w:r>
      <w:r>
        <w:rPr>
          <w:rFonts w:ascii="Arial Black"/>
          <w:w w:val="85"/>
          <w:sz w:val="20"/>
        </w:rPr>
        <w:t>as</w:t>
      </w:r>
      <w:r>
        <w:rPr>
          <w:rFonts w:ascii="Arial Black"/>
          <w:spacing w:val="-9"/>
          <w:w w:val="85"/>
          <w:sz w:val="20"/>
        </w:rPr>
        <w:t> </w:t>
      </w:r>
      <w:r>
        <w:rPr>
          <w:rFonts w:ascii="Arial Black"/>
          <w:w w:val="85"/>
          <w:sz w:val="20"/>
        </w:rPr>
        <w:t>may</w:t>
      </w:r>
      <w:r>
        <w:rPr>
          <w:rFonts w:ascii="Arial Black"/>
          <w:spacing w:val="-9"/>
          <w:w w:val="85"/>
          <w:sz w:val="20"/>
        </w:rPr>
        <w:t> </w:t>
      </w:r>
      <w:r>
        <w:rPr>
          <w:rFonts w:ascii="Arial Black"/>
          <w:w w:val="85"/>
          <w:sz w:val="20"/>
        </w:rPr>
        <w:t>be notified</w:t>
      </w:r>
      <w:r>
        <w:rPr>
          <w:rFonts w:ascii="Arial Black"/>
          <w:spacing w:val="27"/>
          <w:w w:val="85"/>
          <w:sz w:val="20"/>
        </w:rPr>
        <w:t> </w:t>
      </w:r>
      <w:r>
        <w:rPr>
          <w:rFonts w:ascii="Arial Black"/>
          <w:w w:val="85"/>
          <w:sz w:val="20"/>
        </w:rPr>
        <w:t>under</w:t>
      </w:r>
      <w:r>
        <w:rPr>
          <w:rFonts w:ascii="Arial Black"/>
          <w:spacing w:val="27"/>
          <w:w w:val="85"/>
          <w:sz w:val="20"/>
        </w:rPr>
        <w:t> </w:t>
      </w:r>
      <w:r>
        <w:rPr>
          <w:rFonts w:ascii="Arial Black"/>
          <w:w w:val="85"/>
          <w:sz w:val="20"/>
        </w:rPr>
        <w:t>the</w:t>
      </w:r>
      <w:r>
        <w:rPr>
          <w:rFonts w:ascii="Arial Black"/>
          <w:spacing w:val="27"/>
          <w:w w:val="85"/>
          <w:sz w:val="20"/>
        </w:rPr>
        <w:t> </w:t>
      </w:r>
      <w:r>
        <w:rPr>
          <w:rFonts w:ascii="Arial Black"/>
          <w:w w:val="85"/>
          <w:sz w:val="20"/>
        </w:rPr>
        <w:t>MSMED</w:t>
      </w:r>
      <w:r>
        <w:rPr>
          <w:rFonts w:ascii="Arial Black"/>
          <w:spacing w:val="26"/>
          <w:w w:val="85"/>
          <w:sz w:val="20"/>
        </w:rPr>
        <w:t> </w:t>
      </w:r>
      <w:r>
        <w:rPr>
          <w:rFonts w:ascii="Arial Black"/>
          <w:w w:val="85"/>
          <w:sz w:val="20"/>
        </w:rPr>
        <w:t>Act,</w:t>
      </w:r>
      <w:r>
        <w:rPr>
          <w:rFonts w:ascii="Arial Black"/>
          <w:spacing w:val="28"/>
          <w:w w:val="85"/>
          <w:sz w:val="20"/>
        </w:rPr>
        <w:t> </w:t>
      </w:r>
      <w:r>
        <w:rPr>
          <w:rFonts w:ascii="Arial Black"/>
          <w:w w:val="85"/>
          <w:sz w:val="20"/>
        </w:rPr>
        <w:t>2006:</w:t>
      </w:r>
      <w:r>
        <w:rPr>
          <w:rFonts w:ascii="Arial Black"/>
          <w:spacing w:val="27"/>
          <w:w w:val="85"/>
          <w:sz w:val="20"/>
        </w:rPr>
        <w:t> </w:t>
      </w:r>
      <w:r>
        <w:rPr>
          <w:rFonts w:ascii="Arial Black"/>
          <w:w w:val="85"/>
          <w:sz w:val="20"/>
        </w:rPr>
        <w:t>Rs</w:t>
      </w:r>
      <w:r>
        <w:rPr>
          <w:rFonts w:ascii="Arial Black"/>
          <w:w w:val="85"/>
          <w:sz w:val="20"/>
          <w:u w:val="single"/>
        </w:rPr>
        <w:t> </w:t>
        <w:tab/>
      </w:r>
      <w:r>
        <w:rPr>
          <w:rFonts w:ascii="Arial Black"/>
          <w:w w:val="85"/>
          <w:sz w:val="20"/>
        </w:rPr>
        <w:t>Lakhs The above investment of</w:t>
      </w:r>
      <w:r>
        <w:rPr>
          <w:rFonts w:ascii="Arial Black"/>
          <w:spacing w:val="39"/>
          <w:w w:val="85"/>
          <w:sz w:val="20"/>
        </w:rPr>
        <w:t> </w:t>
      </w:r>
      <w:r>
        <w:rPr>
          <w:rFonts w:ascii="Arial Black"/>
          <w:w w:val="85"/>
          <w:sz w:val="20"/>
        </w:rPr>
        <w:t>Rs</w:t>
      </w:r>
    </w:p>
    <w:p>
      <w:pPr>
        <w:tabs>
          <w:tab w:pos="1919" w:val="left" w:leader="none"/>
          <w:tab w:pos="6498" w:val="left" w:leader="none"/>
          <w:tab w:pos="8480" w:val="left" w:leader="none"/>
        </w:tabs>
        <w:spacing w:line="225" w:lineRule="auto" w:before="4"/>
        <w:ind w:left="879" w:right="1433" w:firstLine="0"/>
        <w:jc w:val="both"/>
        <w:rPr>
          <w:rFonts w:ascii="Arial Black"/>
          <w:sz w:val="20"/>
        </w:rPr>
      </w:pPr>
      <w:r>
        <w:rPr>
          <w:rFonts w:ascii="Times New Roman"/>
          <w:w w:val="99"/>
          <w:sz w:val="20"/>
          <w:u w:val="single"/>
        </w:rPr>
        <w:t> </w:t>
      </w:r>
      <w:r>
        <w:rPr>
          <w:rFonts w:ascii="Times New Roman"/>
          <w:sz w:val="20"/>
          <w:u w:val="single"/>
        </w:rPr>
        <w:tab/>
      </w:r>
      <w:r>
        <w:rPr>
          <w:rFonts w:ascii="Times New Roman"/>
          <w:spacing w:val="-15"/>
          <w:sz w:val="20"/>
        </w:rPr>
        <w:t> </w:t>
      </w:r>
      <w:r>
        <w:rPr>
          <w:rFonts w:ascii="Arial Black"/>
          <w:w w:val="85"/>
          <w:sz w:val="20"/>
        </w:rPr>
        <w:t>Lakhs</w:t>
      </w:r>
      <w:r>
        <w:rPr>
          <w:rFonts w:ascii="Arial Black"/>
          <w:spacing w:val="-12"/>
          <w:w w:val="85"/>
          <w:sz w:val="20"/>
        </w:rPr>
        <w:t> </w:t>
      </w:r>
      <w:r>
        <w:rPr>
          <w:rFonts w:ascii="Arial Black"/>
          <w:w w:val="85"/>
          <w:sz w:val="20"/>
        </w:rPr>
        <w:t>is</w:t>
      </w:r>
      <w:r>
        <w:rPr>
          <w:rFonts w:ascii="Arial Black"/>
          <w:spacing w:val="-12"/>
          <w:w w:val="85"/>
          <w:sz w:val="20"/>
        </w:rPr>
        <w:t> </w:t>
      </w:r>
      <w:r>
        <w:rPr>
          <w:rFonts w:ascii="Arial Black"/>
          <w:w w:val="85"/>
          <w:sz w:val="20"/>
        </w:rPr>
        <w:t>within</w:t>
      </w:r>
      <w:r>
        <w:rPr>
          <w:rFonts w:ascii="Arial Black"/>
          <w:spacing w:val="-10"/>
          <w:w w:val="85"/>
          <w:sz w:val="20"/>
        </w:rPr>
        <w:t> </w:t>
      </w:r>
      <w:r>
        <w:rPr>
          <w:rFonts w:ascii="Arial Black"/>
          <w:w w:val="85"/>
          <w:sz w:val="20"/>
        </w:rPr>
        <w:t>permissible</w:t>
      </w:r>
      <w:r>
        <w:rPr>
          <w:rFonts w:ascii="Arial Black"/>
          <w:spacing w:val="-13"/>
          <w:w w:val="85"/>
          <w:sz w:val="20"/>
        </w:rPr>
        <w:t> </w:t>
      </w:r>
      <w:r>
        <w:rPr>
          <w:rFonts w:ascii="Arial Black"/>
          <w:w w:val="85"/>
          <w:sz w:val="20"/>
        </w:rPr>
        <w:t>limit</w:t>
      </w:r>
      <w:r>
        <w:rPr>
          <w:rFonts w:ascii="Arial Black"/>
          <w:spacing w:val="-12"/>
          <w:w w:val="85"/>
          <w:sz w:val="20"/>
        </w:rPr>
        <w:t> </w:t>
      </w:r>
      <w:r>
        <w:rPr>
          <w:rFonts w:ascii="Arial Black"/>
          <w:w w:val="85"/>
          <w:sz w:val="20"/>
        </w:rPr>
        <w:t>of</w:t>
      </w:r>
      <w:r>
        <w:rPr>
          <w:rFonts w:ascii="Arial Black"/>
          <w:spacing w:val="-11"/>
          <w:w w:val="85"/>
          <w:sz w:val="20"/>
        </w:rPr>
        <w:t> </w:t>
      </w:r>
      <w:r>
        <w:rPr>
          <w:rFonts w:ascii="Arial Black"/>
          <w:w w:val="85"/>
          <w:sz w:val="20"/>
        </w:rPr>
        <w:t>Rs</w:t>
      </w:r>
      <w:r>
        <w:rPr>
          <w:rFonts w:ascii="Arial Black"/>
          <w:w w:val="85"/>
          <w:sz w:val="20"/>
          <w:u w:val="single"/>
        </w:rPr>
        <w:t> </w:t>
        <w:tab/>
      </w:r>
      <w:r>
        <w:rPr>
          <w:rFonts w:ascii="Arial Black"/>
          <w:w w:val="90"/>
          <w:sz w:val="20"/>
        </w:rPr>
        <w:t>Lakhs</w:t>
      </w:r>
      <w:r>
        <w:rPr>
          <w:rFonts w:ascii="Arial Black"/>
          <w:spacing w:val="-23"/>
          <w:w w:val="90"/>
          <w:sz w:val="20"/>
        </w:rPr>
        <w:t> </w:t>
      </w:r>
      <w:r>
        <w:rPr>
          <w:rFonts w:ascii="Arial Black"/>
          <w:w w:val="90"/>
          <w:sz w:val="20"/>
        </w:rPr>
        <w:t>for</w:t>
      </w:r>
      <w:r>
        <w:rPr>
          <w:rFonts w:ascii="Arial Black"/>
          <w:w w:val="90"/>
          <w:sz w:val="20"/>
          <w:u w:val="single"/>
        </w:rPr>
        <w:t> </w:t>
        <w:tab/>
      </w:r>
      <w:r>
        <w:rPr>
          <w:rFonts w:ascii="Arial Black"/>
          <w:w w:val="90"/>
          <w:sz w:val="20"/>
        </w:rPr>
        <w:t>Micro </w:t>
      </w:r>
      <w:r>
        <w:rPr>
          <w:rFonts w:ascii="Arial Black"/>
          <w:spacing w:val="-15"/>
          <w:w w:val="110"/>
          <w:sz w:val="20"/>
        </w:rPr>
        <w:t>/ </w:t>
      </w:r>
      <w:r>
        <w:rPr>
          <w:rFonts w:ascii="Arial Black"/>
          <w:w w:val="90"/>
          <w:sz w:val="20"/>
        </w:rPr>
        <w:t>Small</w:t>
      </w:r>
      <w:r>
        <w:rPr>
          <w:rFonts w:ascii="Arial Black"/>
          <w:spacing w:val="-24"/>
          <w:w w:val="90"/>
          <w:sz w:val="20"/>
        </w:rPr>
        <w:t> </w:t>
      </w:r>
      <w:r>
        <w:rPr>
          <w:rFonts w:ascii="Arial Black"/>
          <w:w w:val="90"/>
          <w:sz w:val="20"/>
        </w:rPr>
        <w:t>(Strike</w:t>
      </w:r>
      <w:r>
        <w:rPr>
          <w:rFonts w:ascii="Arial Black"/>
          <w:spacing w:val="-24"/>
          <w:w w:val="90"/>
          <w:sz w:val="20"/>
        </w:rPr>
        <w:t> </w:t>
      </w:r>
      <w:r>
        <w:rPr>
          <w:rFonts w:ascii="Arial Black"/>
          <w:w w:val="90"/>
          <w:sz w:val="20"/>
        </w:rPr>
        <w:t>off</w:t>
      </w:r>
      <w:r>
        <w:rPr>
          <w:rFonts w:ascii="Arial Black"/>
          <w:spacing w:val="-23"/>
          <w:w w:val="90"/>
          <w:sz w:val="20"/>
        </w:rPr>
        <w:t> </w:t>
      </w:r>
      <w:r>
        <w:rPr>
          <w:rFonts w:ascii="Arial Black"/>
          <w:w w:val="90"/>
          <w:sz w:val="20"/>
        </w:rPr>
        <w:t>which</w:t>
      </w:r>
      <w:r>
        <w:rPr>
          <w:rFonts w:ascii="Arial Black"/>
          <w:spacing w:val="-23"/>
          <w:w w:val="90"/>
          <w:sz w:val="20"/>
        </w:rPr>
        <w:t> </w:t>
      </w:r>
      <w:r>
        <w:rPr>
          <w:rFonts w:ascii="Arial Black"/>
          <w:w w:val="90"/>
          <w:sz w:val="20"/>
        </w:rPr>
        <w:t>is</w:t>
      </w:r>
      <w:r>
        <w:rPr>
          <w:rFonts w:ascii="Arial Black"/>
          <w:spacing w:val="-23"/>
          <w:w w:val="90"/>
          <w:sz w:val="20"/>
        </w:rPr>
        <w:t> </w:t>
      </w:r>
      <w:r>
        <w:rPr>
          <w:rFonts w:ascii="Arial Black"/>
          <w:w w:val="90"/>
          <w:sz w:val="20"/>
        </w:rPr>
        <w:t>not</w:t>
      </w:r>
      <w:r>
        <w:rPr>
          <w:rFonts w:ascii="Arial Black"/>
          <w:spacing w:val="-24"/>
          <w:w w:val="90"/>
          <w:sz w:val="20"/>
        </w:rPr>
        <w:t> </w:t>
      </w:r>
      <w:r>
        <w:rPr>
          <w:rFonts w:ascii="Arial Black"/>
          <w:w w:val="90"/>
          <w:sz w:val="20"/>
        </w:rPr>
        <w:t>applicable)</w:t>
      </w:r>
      <w:r>
        <w:rPr>
          <w:rFonts w:ascii="Arial Black"/>
          <w:spacing w:val="-23"/>
          <w:w w:val="90"/>
          <w:sz w:val="20"/>
        </w:rPr>
        <w:t> </w:t>
      </w:r>
      <w:r>
        <w:rPr>
          <w:rFonts w:ascii="Arial Black"/>
          <w:w w:val="90"/>
          <w:sz w:val="20"/>
        </w:rPr>
        <w:t>Category</w:t>
      </w:r>
      <w:r>
        <w:rPr>
          <w:rFonts w:ascii="Arial Black"/>
          <w:spacing w:val="-24"/>
          <w:w w:val="90"/>
          <w:sz w:val="20"/>
        </w:rPr>
        <w:t> </w:t>
      </w:r>
      <w:r>
        <w:rPr>
          <w:rFonts w:ascii="Arial Black"/>
          <w:w w:val="90"/>
          <w:sz w:val="20"/>
        </w:rPr>
        <w:t>under</w:t>
      </w:r>
      <w:r>
        <w:rPr>
          <w:rFonts w:ascii="Arial Black"/>
          <w:spacing w:val="-22"/>
          <w:w w:val="90"/>
          <w:sz w:val="20"/>
        </w:rPr>
        <w:t> </w:t>
      </w:r>
      <w:r>
        <w:rPr>
          <w:rFonts w:ascii="Arial Black"/>
          <w:w w:val="90"/>
          <w:sz w:val="20"/>
        </w:rPr>
        <w:t>MSMED</w:t>
      </w:r>
      <w:r>
        <w:rPr>
          <w:rFonts w:ascii="Arial Black"/>
          <w:spacing w:val="-24"/>
          <w:w w:val="90"/>
          <w:sz w:val="20"/>
        </w:rPr>
        <w:t> </w:t>
      </w:r>
      <w:r>
        <w:rPr>
          <w:rFonts w:ascii="Arial Black"/>
          <w:w w:val="90"/>
          <w:sz w:val="20"/>
        </w:rPr>
        <w:t>Act</w:t>
      </w:r>
      <w:r>
        <w:rPr>
          <w:rFonts w:ascii="Arial Black"/>
          <w:spacing w:val="-24"/>
          <w:w w:val="90"/>
          <w:sz w:val="20"/>
        </w:rPr>
        <w:t> </w:t>
      </w:r>
      <w:r>
        <w:rPr>
          <w:rFonts w:ascii="Arial Black"/>
          <w:w w:val="90"/>
          <w:sz w:val="20"/>
        </w:rPr>
        <w:t>2006.</w:t>
      </w:r>
    </w:p>
    <w:p>
      <w:pPr>
        <w:pStyle w:val="BodyText"/>
        <w:spacing w:before="13"/>
        <w:rPr>
          <w:rFonts w:ascii="Arial Black"/>
          <w:sz w:val="17"/>
        </w:rPr>
      </w:pPr>
    </w:p>
    <w:p>
      <w:pPr>
        <w:spacing w:before="0"/>
        <w:ind w:left="159" w:right="0" w:firstLine="0"/>
        <w:jc w:val="left"/>
        <w:rPr>
          <w:rFonts w:ascii="Arial Black"/>
          <w:sz w:val="20"/>
        </w:rPr>
      </w:pPr>
      <w:r>
        <w:rPr>
          <w:rFonts w:ascii="Arial Black"/>
          <w:w w:val="85"/>
          <w:sz w:val="20"/>
        </w:rPr>
        <w:t>Date:</w:t>
      </w:r>
    </w:p>
    <w:p>
      <w:pPr>
        <w:pStyle w:val="BodyText"/>
        <w:rPr>
          <w:rFonts w:ascii="Arial Black"/>
          <w:sz w:val="26"/>
        </w:rPr>
      </w:pPr>
    </w:p>
    <w:p>
      <w:pPr>
        <w:pStyle w:val="BodyText"/>
        <w:spacing w:before="7"/>
        <w:rPr>
          <w:rFonts w:ascii="Arial Black"/>
          <w:sz w:val="30"/>
        </w:rPr>
      </w:pPr>
    </w:p>
    <w:p>
      <w:pPr>
        <w:spacing w:line="225" w:lineRule="auto" w:before="1"/>
        <w:ind w:left="159" w:right="9002" w:firstLine="0"/>
        <w:jc w:val="left"/>
        <w:rPr>
          <w:rFonts w:ascii="Arial Black"/>
          <w:sz w:val="20"/>
        </w:rPr>
      </w:pPr>
      <w:r>
        <w:rPr>
          <w:rFonts w:ascii="Arial Black"/>
          <w:w w:val="75"/>
          <w:sz w:val="20"/>
        </w:rPr>
        <w:t>(Signature) </w:t>
      </w:r>
      <w:r>
        <w:rPr>
          <w:rFonts w:ascii="Arial Black"/>
          <w:w w:val="90"/>
          <w:sz w:val="20"/>
        </w:rPr>
        <w:t>Name</w:t>
      </w:r>
    </w:p>
    <w:p>
      <w:pPr>
        <w:spacing w:line="261" w:lineRule="exact" w:before="0"/>
        <w:ind w:left="159" w:right="0" w:firstLine="0"/>
        <w:jc w:val="left"/>
        <w:rPr>
          <w:rFonts w:ascii="Arial Black"/>
          <w:sz w:val="20"/>
        </w:rPr>
      </w:pPr>
      <w:r>
        <w:rPr>
          <w:rFonts w:ascii="Arial Black"/>
          <w:w w:val="95"/>
          <w:sz w:val="20"/>
        </w:rPr>
        <w:t>Membership Number</w:t>
      </w:r>
    </w:p>
    <w:p>
      <w:pPr>
        <w:spacing w:line="274" w:lineRule="exact" w:before="0"/>
        <w:ind w:left="159" w:right="0" w:firstLine="0"/>
        <w:jc w:val="left"/>
        <w:rPr>
          <w:rFonts w:ascii="Arial Black"/>
          <w:sz w:val="20"/>
        </w:rPr>
      </w:pPr>
      <w:r>
        <w:rPr>
          <w:rFonts w:ascii="Arial Black"/>
          <w:w w:val="90"/>
          <w:sz w:val="20"/>
        </w:rPr>
        <w:t>Seal of Chartered Accountant with UDIN reference</w:t>
      </w:r>
    </w:p>
    <w:p>
      <w:pPr>
        <w:spacing w:after="0" w:line="274" w:lineRule="exact"/>
        <w:jc w:val="left"/>
        <w:rPr>
          <w:rFonts w:ascii="Arial Black"/>
          <w:sz w:val="20"/>
        </w:rPr>
        <w:sectPr>
          <w:type w:val="continuous"/>
          <w:pgSz w:w="11900" w:h="16840"/>
          <w:pgMar w:top="1880" w:bottom="1180" w:left="1280" w:right="0"/>
        </w:sectPr>
      </w:pPr>
    </w:p>
    <w:p>
      <w:pPr>
        <w:pStyle w:val="BodyText"/>
        <w:rPr>
          <w:rFonts w:ascii="Arial Black"/>
          <w:sz w:val="20"/>
        </w:rPr>
      </w:pPr>
    </w:p>
    <w:p>
      <w:pPr>
        <w:tabs>
          <w:tab w:pos="10067" w:val="left" w:leader="none"/>
        </w:tabs>
        <w:spacing w:line="532" w:lineRule="exact" w:before="42"/>
        <w:ind w:left="3006" w:right="550" w:firstLine="4797"/>
        <w:jc w:val="left"/>
        <w:rPr>
          <w:rFonts w:ascii="Times New Roman"/>
          <w:sz w:val="20"/>
        </w:rPr>
      </w:pPr>
      <w:r>
        <w:rPr>
          <w:rFonts w:ascii="Arial Black"/>
          <w:sz w:val="20"/>
        </w:rPr>
        <w:t>Annexure-2(B) </w:t>
      </w:r>
      <w:r>
        <w:rPr>
          <w:rFonts w:ascii="Arial Black"/>
          <w:w w:val="90"/>
          <w:sz w:val="20"/>
          <w:shd w:fill="FDFDBE" w:color="auto" w:val="clear"/>
        </w:rPr>
        <w:t>(Applicable</w:t>
      </w:r>
      <w:r>
        <w:rPr>
          <w:rFonts w:ascii="Arial Black"/>
          <w:spacing w:val="-36"/>
          <w:w w:val="90"/>
          <w:sz w:val="20"/>
          <w:shd w:fill="FDFDBE" w:color="auto" w:val="clear"/>
        </w:rPr>
        <w:t> </w:t>
      </w:r>
      <w:r>
        <w:rPr>
          <w:rFonts w:ascii="Arial Black"/>
          <w:w w:val="90"/>
          <w:sz w:val="20"/>
          <w:shd w:fill="FDFDBE" w:color="auto" w:val="clear"/>
        </w:rPr>
        <w:t>only</w:t>
      </w:r>
      <w:r>
        <w:rPr>
          <w:rFonts w:ascii="Arial Black"/>
          <w:spacing w:val="-35"/>
          <w:w w:val="90"/>
          <w:sz w:val="20"/>
          <w:shd w:fill="FDFDBE" w:color="auto" w:val="clear"/>
        </w:rPr>
        <w:t> </w:t>
      </w:r>
      <w:r>
        <w:rPr>
          <w:rFonts w:ascii="Arial Black"/>
          <w:w w:val="90"/>
          <w:sz w:val="20"/>
          <w:shd w:fill="FDFDBE" w:color="auto" w:val="clear"/>
        </w:rPr>
        <w:t>for</w:t>
      </w:r>
      <w:r>
        <w:rPr>
          <w:rFonts w:ascii="Arial Black"/>
          <w:spacing w:val="-35"/>
          <w:w w:val="90"/>
          <w:sz w:val="20"/>
          <w:shd w:fill="FDFDBE" w:color="auto" w:val="clear"/>
        </w:rPr>
        <w:t> </w:t>
      </w:r>
      <w:r>
        <w:rPr>
          <w:rFonts w:ascii="Arial Black"/>
          <w:w w:val="90"/>
          <w:sz w:val="20"/>
          <w:shd w:fill="FDFDBE" w:color="auto" w:val="clear"/>
        </w:rPr>
        <w:t>MSE</w:t>
      </w:r>
      <w:r>
        <w:rPr>
          <w:rFonts w:ascii="Arial Black"/>
          <w:spacing w:val="-35"/>
          <w:w w:val="90"/>
          <w:sz w:val="20"/>
          <w:shd w:fill="FDFDBE" w:color="auto" w:val="clear"/>
        </w:rPr>
        <w:t> </w:t>
      </w:r>
      <w:r>
        <w:rPr>
          <w:rFonts w:ascii="Arial Black"/>
          <w:w w:val="90"/>
          <w:sz w:val="20"/>
          <w:shd w:fill="FDFDBE" w:color="auto" w:val="clear"/>
        </w:rPr>
        <w:t>Suppliers)</w:t>
      </w:r>
      <w:r>
        <w:rPr>
          <w:rFonts w:ascii="Times New Roman"/>
          <w:sz w:val="20"/>
          <w:shd w:fill="FDFDBE" w:color="auto" w:val="clear"/>
        </w:rPr>
        <w:tab/>
      </w:r>
    </w:p>
    <w:p>
      <w:pPr>
        <w:spacing w:line="209" w:lineRule="exact" w:before="0"/>
        <w:ind w:left="414" w:right="1689" w:firstLine="0"/>
        <w:jc w:val="center"/>
        <w:rPr>
          <w:rFonts w:ascii="Arial Black"/>
          <w:sz w:val="20"/>
        </w:rPr>
      </w:pPr>
      <w:r>
        <w:rPr>
          <w:rFonts w:ascii="Arial Black"/>
          <w:w w:val="95"/>
          <w:sz w:val="20"/>
        </w:rPr>
        <w:t>Certificate by Chartered Accountant on Letterhead</w:t>
      </w:r>
    </w:p>
    <w:p>
      <w:pPr>
        <w:spacing w:line="283" w:lineRule="exact" w:before="0"/>
        <w:ind w:left="417" w:right="1689" w:firstLine="0"/>
        <w:jc w:val="center"/>
        <w:rPr>
          <w:rFonts w:ascii="Arial Black"/>
          <w:sz w:val="21"/>
        </w:rPr>
      </w:pPr>
      <w:r>
        <w:rPr>
          <w:rFonts w:ascii="Arial Black"/>
          <w:w w:val="90"/>
          <w:sz w:val="21"/>
        </w:rPr>
        <w:t>(as applicable)</w:t>
      </w:r>
    </w:p>
    <w:p>
      <w:pPr>
        <w:pStyle w:val="BodyText"/>
        <w:spacing w:before="3"/>
        <w:rPr>
          <w:rFonts w:ascii="Arial Black"/>
          <w:sz w:val="36"/>
        </w:rPr>
      </w:pPr>
    </w:p>
    <w:p>
      <w:pPr>
        <w:tabs>
          <w:tab w:pos="6691" w:val="left" w:leader="none"/>
        </w:tabs>
        <w:spacing w:line="272" w:lineRule="exact" w:before="1"/>
        <w:ind w:left="0" w:right="1273" w:firstLine="0"/>
        <w:jc w:val="center"/>
        <w:rPr>
          <w:rFonts w:ascii="Arial Black"/>
          <w:sz w:val="20"/>
        </w:rPr>
      </w:pPr>
      <w:r>
        <w:rPr>
          <w:rFonts w:ascii="Arial Black"/>
          <w:spacing w:val="-2"/>
          <w:w w:val="72"/>
          <w:sz w:val="20"/>
        </w:rPr>
        <w:t>T</w:t>
      </w:r>
      <w:r>
        <w:rPr>
          <w:rFonts w:ascii="Arial Black"/>
          <w:w w:val="84"/>
          <w:sz w:val="20"/>
        </w:rPr>
        <w:t>h</w:t>
      </w:r>
      <w:r>
        <w:rPr>
          <w:rFonts w:ascii="Arial Black"/>
          <w:spacing w:val="-1"/>
          <w:w w:val="72"/>
          <w:sz w:val="20"/>
        </w:rPr>
        <w:t>i</w:t>
      </w:r>
      <w:r>
        <w:rPr>
          <w:rFonts w:ascii="Arial Black"/>
          <w:w w:val="69"/>
          <w:sz w:val="20"/>
        </w:rPr>
        <w:t>s</w:t>
      </w:r>
      <w:r>
        <w:rPr>
          <w:rFonts w:ascii="Times New Roman"/>
          <w:spacing w:val="21"/>
          <w:sz w:val="20"/>
        </w:rPr>
        <w:t> </w:t>
      </w:r>
      <w:r>
        <w:rPr>
          <w:rFonts w:ascii="Arial Black"/>
          <w:spacing w:val="2"/>
          <w:w w:val="72"/>
          <w:sz w:val="20"/>
        </w:rPr>
        <w:t>i</w:t>
      </w:r>
      <w:r>
        <w:rPr>
          <w:rFonts w:ascii="Arial Black"/>
          <w:w w:val="69"/>
          <w:sz w:val="20"/>
        </w:rPr>
        <w:t>s</w:t>
      </w:r>
      <w:r>
        <w:rPr>
          <w:rFonts w:ascii="Times New Roman"/>
          <w:spacing w:val="21"/>
          <w:sz w:val="20"/>
        </w:rPr>
        <w:t> </w:t>
      </w:r>
      <w:r>
        <w:rPr>
          <w:rFonts w:ascii="Arial Black"/>
          <w:spacing w:val="-1"/>
          <w:w w:val="75"/>
          <w:sz w:val="20"/>
        </w:rPr>
        <w:t>t</w:t>
      </w:r>
      <w:r>
        <w:rPr>
          <w:rFonts w:ascii="Arial Black"/>
          <w:w w:val="87"/>
          <w:sz w:val="20"/>
        </w:rPr>
        <w:t>o</w:t>
      </w:r>
      <w:r>
        <w:rPr>
          <w:rFonts w:ascii="Times New Roman"/>
          <w:spacing w:val="22"/>
          <w:sz w:val="20"/>
        </w:rPr>
        <w:t> </w:t>
      </w:r>
      <w:r>
        <w:rPr>
          <w:rFonts w:ascii="Arial Black"/>
          <w:spacing w:val="-1"/>
          <w:w w:val="68"/>
          <w:sz w:val="20"/>
        </w:rPr>
        <w:t>c</w:t>
      </w:r>
      <w:r>
        <w:rPr>
          <w:rFonts w:ascii="Arial Black"/>
          <w:spacing w:val="-1"/>
          <w:w w:val="78"/>
          <w:sz w:val="20"/>
        </w:rPr>
        <w:t>e</w:t>
      </w:r>
      <w:r>
        <w:rPr>
          <w:rFonts w:ascii="Arial Black"/>
          <w:w w:val="77"/>
          <w:sz w:val="20"/>
        </w:rPr>
        <w:t>r</w:t>
      </w:r>
      <w:r>
        <w:rPr>
          <w:rFonts w:ascii="Arial Black"/>
          <w:spacing w:val="-1"/>
          <w:w w:val="75"/>
          <w:sz w:val="20"/>
        </w:rPr>
        <w:t>t</w:t>
      </w:r>
      <w:r>
        <w:rPr>
          <w:rFonts w:ascii="Arial Black"/>
          <w:spacing w:val="-1"/>
          <w:w w:val="72"/>
          <w:sz w:val="20"/>
        </w:rPr>
        <w:t>i</w:t>
      </w:r>
      <w:r>
        <w:rPr>
          <w:rFonts w:ascii="Arial Black"/>
          <w:spacing w:val="2"/>
          <w:w w:val="80"/>
          <w:sz w:val="20"/>
        </w:rPr>
        <w:t>f</w:t>
      </w:r>
      <w:r>
        <w:rPr>
          <w:rFonts w:ascii="Arial Black"/>
          <w:w w:val="78"/>
          <w:sz w:val="20"/>
        </w:rPr>
        <w:t>y</w:t>
      </w:r>
      <w:r>
        <w:rPr>
          <w:rFonts w:ascii="Times New Roman"/>
          <w:spacing w:val="21"/>
          <w:sz w:val="20"/>
        </w:rPr>
        <w:t> </w:t>
      </w:r>
      <w:r>
        <w:rPr>
          <w:rFonts w:ascii="Arial Black"/>
          <w:spacing w:val="-1"/>
          <w:w w:val="75"/>
          <w:sz w:val="20"/>
        </w:rPr>
        <w:t>t</w:t>
      </w:r>
      <w:r>
        <w:rPr>
          <w:rFonts w:ascii="Arial Black"/>
          <w:w w:val="84"/>
          <w:sz w:val="20"/>
        </w:rPr>
        <w:t>h</w:t>
      </w:r>
      <w:r>
        <w:rPr>
          <w:rFonts w:ascii="Arial Black"/>
          <w:spacing w:val="-1"/>
          <w:w w:val="75"/>
          <w:sz w:val="20"/>
        </w:rPr>
        <w:t>a</w:t>
      </w:r>
      <w:r>
        <w:rPr>
          <w:rFonts w:ascii="Arial Black"/>
          <w:w w:val="75"/>
          <w:sz w:val="20"/>
        </w:rPr>
        <w:t>t</w:t>
      </w:r>
      <w:r>
        <w:rPr>
          <w:rFonts w:ascii="Times New Roman"/>
          <w:spacing w:val="21"/>
          <w:sz w:val="20"/>
        </w:rPr>
        <w:t> </w:t>
      </w:r>
      <w:r>
        <w:rPr>
          <w:rFonts w:ascii="Arial Black"/>
          <w:spacing w:val="1"/>
          <w:w w:val="94"/>
          <w:sz w:val="20"/>
        </w:rPr>
        <w:t>M</w:t>
      </w:r>
      <w:r>
        <w:rPr>
          <w:rFonts w:ascii="Arial Black"/>
          <w:spacing w:val="1"/>
          <w:w w:val="139"/>
          <w:sz w:val="20"/>
        </w:rPr>
        <w:t>/</w:t>
      </w:r>
      <w:r>
        <w:rPr>
          <w:rFonts w:ascii="Arial Black"/>
          <w:w w:val="69"/>
          <w:sz w:val="20"/>
        </w:rPr>
        <w:t>s</w:t>
      </w:r>
      <w:r>
        <w:rPr>
          <w:rFonts w:ascii="Times New Roman"/>
          <w:spacing w:val="21"/>
          <w:sz w:val="20"/>
        </w:rPr>
        <w:t> </w:t>
      </w:r>
      <w:r>
        <w:rPr>
          <w:rFonts w:ascii="Times New Roman"/>
          <w:w w:val="99"/>
          <w:sz w:val="20"/>
          <w:u w:val="single"/>
        </w:rPr>
        <w:t> </w:t>
      </w:r>
      <w:r>
        <w:rPr>
          <w:rFonts w:ascii="Times New Roman"/>
          <w:sz w:val="20"/>
          <w:u w:val="single"/>
        </w:rPr>
        <w:tab/>
      </w:r>
      <w:r>
        <w:rPr>
          <w:rFonts w:ascii="Times New Roman"/>
          <w:spacing w:val="-24"/>
          <w:sz w:val="20"/>
        </w:rPr>
        <w:t> </w:t>
      </w:r>
      <w:r>
        <w:rPr>
          <w:rFonts w:ascii="Arial Black"/>
          <w:spacing w:val="-1"/>
          <w:w w:val="77"/>
          <w:sz w:val="20"/>
        </w:rPr>
        <w:t>(</w:t>
      </w:r>
      <w:r>
        <w:rPr>
          <w:rFonts w:ascii="Arial Black"/>
          <w:w w:val="84"/>
          <w:sz w:val="20"/>
        </w:rPr>
        <w:t>h</w:t>
      </w:r>
      <w:r>
        <w:rPr>
          <w:rFonts w:ascii="Arial Black"/>
          <w:spacing w:val="-1"/>
          <w:w w:val="78"/>
          <w:sz w:val="20"/>
        </w:rPr>
        <w:t>e</w:t>
      </w:r>
      <w:r>
        <w:rPr>
          <w:rFonts w:ascii="Arial Black"/>
          <w:spacing w:val="2"/>
          <w:w w:val="77"/>
          <w:sz w:val="20"/>
        </w:rPr>
        <w:t>r</w:t>
      </w:r>
      <w:r>
        <w:rPr>
          <w:rFonts w:ascii="Arial Black"/>
          <w:spacing w:val="-1"/>
          <w:w w:val="78"/>
          <w:sz w:val="20"/>
        </w:rPr>
        <w:t>e</w:t>
      </w:r>
      <w:r>
        <w:rPr>
          <w:rFonts w:ascii="Arial Black"/>
          <w:spacing w:val="2"/>
          <w:w w:val="72"/>
          <w:sz w:val="20"/>
        </w:rPr>
        <w:t>i</w:t>
      </w:r>
      <w:r>
        <w:rPr>
          <w:rFonts w:ascii="Arial Black"/>
          <w:w w:val="84"/>
          <w:sz w:val="20"/>
        </w:rPr>
        <w:t>n</w:t>
      </w:r>
      <w:r>
        <w:rPr>
          <w:rFonts w:ascii="Arial Black"/>
          <w:spacing w:val="-1"/>
          <w:w w:val="75"/>
          <w:sz w:val="20"/>
        </w:rPr>
        <w:t>a</w:t>
      </w:r>
      <w:r>
        <w:rPr>
          <w:rFonts w:ascii="Arial Black"/>
          <w:w w:val="80"/>
          <w:sz w:val="20"/>
        </w:rPr>
        <w:t>f</w:t>
      </w:r>
      <w:r>
        <w:rPr>
          <w:rFonts w:ascii="Arial Black"/>
          <w:spacing w:val="-1"/>
          <w:w w:val="75"/>
          <w:sz w:val="20"/>
        </w:rPr>
        <w:t>t</w:t>
      </w:r>
      <w:r>
        <w:rPr>
          <w:rFonts w:ascii="Arial Black"/>
          <w:spacing w:val="-1"/>
          <w:w w:val="78"/>
          <w:sz w:val="20"/>
        </w:rPr>
        <w:t>e</w:t>
      </w:r>
      <w:r>
        <w:rPr>
          <w:rFonts w:ascii="Arial Black"/>
          <w:w w:val="77"/>
          <w:sz w:val="20"/>
        </w:rPr>
        <w:t>r</w:t>
      </w:r>
      <w:r>
        <w:rPr>
          <w:rFonts w:ascii="Times New Roman"/>
          <w:spacing w:val="22"/>
          <w:sz w:val="20"/>
        </w:rPr>
        <w:t> </w:t>
      </w:r>
      <w:r>
        <w:rPr>
          <w:rFonts w:ascii="Arial Black"/>
          <w:spacing w:val="2"/>
          <w:w w:val="77"/>
          <w:sz w:val="20"/>
        </w:rPr>
        <w:t>r</w:t>
      </w:r>
      <w:r>
        <w:rPr>
          <w:rFonts w:ascii="Arial Black"/>
          <w:spacing w:val="-1"/>
          <w:w w:val="78"/>
          <w:sz w:val="20"/>
        </w:rPr>
        <w:t>e</w:t>
      </w:r>
      <w:r>
        <w:rPr>
          <w:rFonts w:ascii="Arial Black"/>
          <w:w w:val="80"/>
          <w:sz w:val="20"/>
        </w:rPr>
        <w:t>f</w:t>
      </w:r>
      <w:r>
        <w:rPr>
          <w:rFonts w:ascii="Arial Black"/>
          <w:spacing w:val="-1"/>
          <w:w w:val="78"/>
          <w:sz w:val="20"/>
        </w:rPr>
        <w:t>e</w:t>
      </w:r>
      <w:r>
        <w:rPr>
          <w:rFonts w:ascii="Arial Black"/>
          <w:w w:val="77"/>
          <w:sz w:val="20"/>
        </w:rPr>
        <w:t>r</w:t>
      </w:r>
      <w:r>
        <w:rPr>
          <w:rFonts w:ascii="Arial Black"/>
          <w:spacing w:val="2"/>
          <w:w w:val="77"/>
          <w:sz w:val="20"/>
        </w:rPr>
        <w:t>r</w:t>
      </w:r>
      <w:r>
        <w:rPr>
          <w:rFonts w:ascii="Arial Black"/>
          <w:spacing w:val="-1"/>
          <w:w w:val="78"/>
          <w:sz w:val="20"/>
        </w:rPr>
        <w:t>e</w:t>
      </w:r>
      <w:r>
        <w:rPr>
          <w:rFonts w:ascii="Arial Black"/>
          <w:w w:val="87"/>
          <w:sz w:val="20"/>
        </w:rPr>
        <w:t>d</w:t>
      </w:r>
      <w:r>
        <w:rPr>
          <w:rFonts w:ascii="Times New Roman"/>
          <w:spacing w:val="21"/>
          <w:sz w:val="20"/>
        </w:rPr>
        <w:t> </w:t>
      </w:r>
      <w:r>
        <w:rPr>
          <w:rFonts w:ascii="Arial Black"/>
          <w:spacing w:val="-1"/>
          <w:w w:val="75"/>
          <w:sz w:val="20"/>
        </w:rPr>
        <w:t>t</w:t>
      </w:r>
      <w:r>
        <w:rPr>
          <w:rFonts w:ascii="Arial Black"/>
          <w:w w:val="87"/>
          <w:sz w:val="20"/>
        </w:rPr>
        <w:t>o</w:t>
      </w:r>
      <w:r>
        <w:rPr>
          <w:rFonts w:ascii="Times New Roman"/>
          <w:spacing w:val="22"/>
          <w:sz w:val="20"/>
        </w:rPr>
        <w:t> </w:t>
      </w:r>
      <w:r>
        <w:rPr>
          <w:rFonts w:ascii="Arial Black"/>
          <w:spacing w:val="-1"/>
          <w:w w:val="75"/>
          <w:sz w:val="20"/>
        </w:rPr>
        <w:t>a</w:t>
      </w:r>
      <w:r>
        <w:rPr>
          <w:rFonts w:ascii="Arial Black"/>
          <w:w w:val="69"/>
          <w:sz w:val="20"/>
        </w:rPr>
        <w:t>s</w:t>
      </w:r>
    </w:p>
    <w:p>
      <w:pPr>
        <w:tabs>
          <w:tab w:pos="5718" w:val="left" w:leader="none"/>
        </w:tabs>
        <w:spacing w:line="266" w:lineRule="exact" w:before="0"/>
        <w:ind w:left="159" w:right="0" w:firstLine="0"/>
        <w:jc w:val="left"/>
        <w:rPr>
          <w:rFonts w:ascii="Arial Black"/>
          <w:sz w:val="20"/>
        </w:rPr>
      </w:pPr>
      <w:r>
        <w:rPr>
          <w:rFonts w:ascii="Arial Black"/>
          <w:w w:val="90"/>
          <w:sz w:val="20"/>
        </w:rPr>
        <w:t>'enterprise')  having</w:t>
      </w:r>
      <w:r>
        <w:rPr>
          <w:rFonts w:ascii="Arial Black"/>
          <w:spacing w:val="14"/>
          <w:w w:val="90"/>
          <w:sz w:val="20"/>
        </w:rPr>
        <w:t> </w:t>
      </w:r>
      <w:r>
        <w:rPr>
          <w:rFonts w:ascii="Arial Black"/>
          <w:w w:val="90"/>
          <w:sz w:val="20"/>
        </w:rPr>
        <w:t>PAN</w:t>
      </w:r>
      <w:r>
        <w:rPr>
          <w:rFonts w:ascii="Arial Black"/>
          <w:spacing w:val="39"/>
          <w:w w:val="90"/>
          <w:sz w:val="20"/>
        </w:rPr>
        <w:t> </w:t>
      </w:r>
      <w:r>
        <w:rPr>
          <w:rFonts w:ascii="Arial Black"/>
          <w:w w:val="90"/>
          <w:sz w:val="20"/>
        </w:rPr>
        <w:t>Number</w:t>
      </w:r>
      <w:r>
        <w:rPr>
          <w:rFonts w:ascii="Arial Black"/>
          <w:w w:val="90"/>
          <w:sz w:val="20"/>
          <w:u w:val="single"/>
        </w:rPr>
        <w:t> </w:t>
        <w:tab/>
      </w:r>
      <w:r>
        <w:rPr>
          <w:rFonts w:ascii="Arial Black"/>
          <w:w w:val="90"/>
          <w:sz w:val="20"/>
        </w:rPr>
        <w:t>and UDYAM  Registration</w:t>
      </w:r>
      <w:r>
        <w:rPr>
          <w:rFonts w:ascii="Arial Black"/>
          <w:spacing w:val="2"/>
          <w:w w:val="90"/>
          <w:sz w:val="20"/>
        </w:rPr>
        <w:t> </w:t>
      </w:r>
      <w:r>
        <w:rPr>
          <w:rFonts w:ascii="Arial Black"/>
          <w:w w:val="90"/>
          <w:sz w:val="20"/>
        </w:rPr>
        <w:t>Number</w:t>
      </w:r>
    </w:p>
    <w:p>
      <w:pPr>
        <w:tabs>
          <w:tab w:pos="2233" w:val="left" w:leader="none"/>
          <w:tab w:pos="3995" w:val="left" w:leader="none"/>
          <w:tab w:pos="8432" w:val="left" w:leader="none"/>
        </w:tabs>
        <w:spacing w:line="225" w:lineRule="auto" w:before="8"/>
        <w:ind w:left="159" w:right="1433" w:firstLine="0"/>
        <w:jc w:val="both"/>
        <w:rPr>
          <w:rFonts w:ascii="Arial Black"/>
          <w:sz w:val="20"/>
        </w:rPr>
      </w:pPr>
      <w:r>
        <w:rPr>
          <w:rFonts w:ascii="Times New Roman"/>
          <w:w w:val="99"/>
          <w:sz w:val="20"/>
          <w:u w:val="single"/>
        </w:rPr>
        <w:t> </w:t>
      </w:r>
      <w:r>
        <w:rPr>
          <w:rFonts w:ascii="Times New Roman"/>
          <w:sz w:val="20"/>
          <w:u w:val="single"/>
        </w:rPr>
        <w:tab/>
      </w:r>
      <w:r>
        <w:rPr>
          <w:rFonts w:ascii="Arial Black"/>
          <w:w w:val="85"/>
          <w:sz w:val="20"/>
        </w:rPr>
        <w:t>, registered</w:t>
      </w:r>
      <w:r>
        <w:rPr>
          <w:rFonts w:ascii="Arial Black"/>
          <w:spacing w:val="-46"/>
          <w:w w:val="85"/>
          <w:sz w:val="20"/>
        </w:rPr>
        <w:t> </w:t>
      </w:r>
      <w:r>
        <w:rPr>
          <w:rFonts w:ascii="Arial Black"/>
          <w:w w:val="85"/>
          <w:sz w:val="20"/>
        </w:rPr>
        <w:t>office</w:t>
      </w:r>
      <w:r>
        <w:rPr>
          <w:rFonts w:ascii="Arial Black"/>
          <w:spacing w:val="-24"/>
          <w:w w:val="85"/>
          <w:sz w:val="20"/>
        </w:rPr>
        <w:t> </w:t>
      </w:r>
      <w:r>
        <w:rPr>
          <w:rFonts w:ascii="Arial Black"/>
          <w:w w:val="85"/>
          <w:sz w:val="20"/>
        </w:rPr>
        <w:t>at</w:t>
      </w:r>
      <w:r>
        <w:rPr>
          <w:rFonts w:ascii="Arial Black"/>
          <w:w w:val="85"/>
          <w:sz w:val="20"/>
          <w:u w:val="single"/>
        </w:rPr>
        <w:t> </w:t>
        <w:tab/>
      </w:r>
      <w:r>
        <w:rPr>
          <w:rFonts w:ascii="Arial Black"/>
          <w:w w:val="80"/>
          <w:sz w:val="20"/>
        </w:rPr>
        <w:t>is falling </w:t>
      </w:r>
      <w:r>
        <w:rPr>
          <w:rFonts w:ascii="Arial Black"/>
          <w:w w:val="85"/>
          <w:sz w:val="20"/>
        </w:rPr>
        <w:t>under</w:t>
      </w:r>
      <w:r>
        <w:rPr>
          <w:rFonts w:ascii="Arial Black"/>
          <w:spacing w:val="-27"/>
          <w:w w:val="85"/>
          <w:sz w:val="20"/>
        </w:rPr>
        <w:t> </w:t>
      </w:r>
      <w:r>
        <w:rPr>
          <w:rFonts w:ascii="Arial Black"/>
          <w:w w:val="85"/>
          <w:sz w:val="20"/>
        </w:rPr>
        <w:t>the</w:t>
      </w:r>
      <w:r>
        <w:rPr>
          <w:rFonts w:ascii="Arial Black"/>
          <w:spacing w:val="-26"/>
          <w:w w:val="85"/>
          <w:sz w:val="20"/>
        </w:rPr>
        <w:t> </w:t>
      </w:r>
      <w:r>
        <w:rPr>
          <w:rFonts w:ascii="Arial Black"/>
          <w:w w:val="85"/>
          <w:sz w:val="20"/>
        </w:rPr>
        <w:t>category</w:t>
      </w:r>
      <w:r>
        <w:rPr>
          <w:rFonts w:ascii="Arial Black"/>
          <w:w w:val="85"/>
          <w:sz w:val="20"/>
          <w:u w:val="single"/>
        </w:rPr>
        <w:t> </w:t>
        <w:tab/>
        <w:tab/>
      </w:r>
      <w:r>
        <w:rPr>
          <w:rFonts w:ascii="Arial Black"/>
          <w:w w:val="90"/>
          <w:sz w:val="20"/>
        </w:rPr>
        <w:t>(Micro</w:t>
      </w:r>
      <w:r>
        <w:rPr>
          <w:rFonts w:ascii="Arial Black"/>
          <w:spacing w:val="-31"/>
          <w:w w:val="90"/>
          <w:sz w:val="20"/>
        </w:rPr>
        <w:t> </w:t>
      </w:r>
      <w:r>
        <w:rPr>
          <w:rFonts w:ascii="Arial Black"/>
          <w:w w:val="90"/>
          <w:sz w:val="20"/>
        </w:rPr>
        <w:t>/</w:t>
      </w:r>
      <w:r>
        <w:rPr>
          <w:rFonts w:ascii="Arial Black"/>
          <w:spacing w:val="-30"/>
          <w:w w:val="90"/>
          <w:sz w:val="20"/>
        </w:rPr>
        <w:t> </w:t>
      </w:r>
      <w:r>
        <w:rPr>
          <w:rFonts w:ascii="Arial Black"/>
          <w:w w:val="90"/>
          <w:sz w:val="20"/>
        </w:rPr>
        <w:t>Small</w:t>
      </w:r>
      <w:r>
        <w:rPr>
          <w:rFonts w:ascii="Arial Black"/>
          <w:spacing w:val="-30"/>
          <w:w w:val="90"/>
          <w:sz w:val="20"/>
        </w:rPr>
        <w:t> </w:t>
      </w:r>
      <w:r>
        <w:rPr>
          <w:rFonts w:ascii="Arial Black"/>
          <w:w w:val="90"/>
          <w:sz w:val="20"/>
        </w:rPr>
        <w:t>/</w:t>
      </w:r>
      <w:r>
        <w:rPr>
          <w:rFonts w:ascii="Arial Black"/>
          <w:spacing w:val="-31"/>
          <w:w w:val="90"/>
          <w:sz w:val="20"/>
        </w:rPr>
        <w:t> </w:t>
      </w:r>
      <w:r>
        <w:rPr>
          <w:rFonts w:ascii="Arial Black"/>
          <w:w w:val="90"/>
          <w:sz w:val="20"/>
        </w:rPr>
        <w:t>Medium)</w:t>
      </w:r>
      <w:r>
        <w:rPr>
          <w:rFonts w:ascii="Arial Black"/>
          <w:spacing w:val="-29"/>
          <w:w w:val="90"/>
          <w:sz w:val="20"/>
        </w:rPr>
        <w:t> </w:t>
      </w:r>
      <w:r>
        <w:rPr>
          <w:rFonts w:ascii="Arial Black"/>
          <w:w w:val="90"/>
          <w:sz w:val="20"/>
        </w:rPr>
        <w:t>under</w:t>
      </w:r>
      <w:r>
        <w:rPr>
          <w:rFonts w:ascii="Arial Black"/>
          <w:spacing w:val="-30"/>
          <w:w w:val="90"/>
          <w:sz w:val="20"/>
        </w:rPr>
        <w:t> </w:t>
      </w:r>
      <w:r>
        <w:rPr>
          <w:rFonts w:ascii="Arial Black"/>
          <w:w w:val="90"/>
          <w:sz w:val="20"/>
        </w:rPr>
        <w:t>MSMED</w:t>
      </w:r>
      <w:r>
        <w:rPr>
          <w:rFonts w:ascii="Arial Black"/>
          <w:spacing w:val="-31"/>
          <w:w w:val="90"/>
          <w:sz w:val="20"/>
        </w:rPr>
        <w:t> </w:t>
      </w:r>
      <w:r>
        <w:rPr>
          <w:rFonts w:ascii="Arial Black"/>
          <w:w w:val="90"/>
          <w:sz w:val="20"/>
        </w:rPr>
        <w:t>A</w:t>
      </w:r>
      <w:r>
        <w:rPr>
          <w:rFonts w:ascii="Arial Black"/>
          <w:spacing w:val="-30"/>
          <w:w w:val="90"/>
          <w:sz w:val="20"/>
        </w:rPr>
        <w:t> </w:t>
      </w:r>
      <w:r>
        <w:rPr>
          <w:rFonts w:ascii="Arial Black"/>
          <w:w w:val="90"/>
          <w:sz w:val="20"/>
        </w:rPr>
        <w:t>c</w:t>
      </w:r>
      <w:r>
        <w:rPr>
          <w:rFonts w:ascii="Arial Black"/>
          <w:spacing w:val="-30"/>
          <w:w w:val="90"/>
          <w:sz w:val="20"/>
        </w:rPr>
        <w:t> </w:t>
      </w:r>
      <w:r>
        <w:rPr>
          <w:rFonts w:ascii="Arial Black"/>
          <w:w w:val="90"/>
          <w:sz w:val="20"/>
        </w:rPr>
        <w:t>t</w:t>
      </w:r>
      <w:r>
        <w:rPr>
          <w:rFonts w:ascii="Arial Black"/>
          <w:spacing w:val="-32"/>
          <w:w w:val="90"/>
          <w:sz w:val="20"/>
        </w:rPr>
        <w:t> </w:t>
      </w:r>
      <w:r>
        <w:rPr>
          <w:rFonts w:ascii="Arial Black"/>
          <w:w w:val="90"/>
          <w:sz w:val="20"/>
        </w:rPr>
        <w:t>2006.</w:t>
      </w:r>
      <w:r>
        <w:rPr>
          <w:rFonts w:ascii="Arial Black"/>
          <w:spacing w:val="-30"/>
          <w:w w:val="90"/>
          <w:sz w:val="20"/>
        </w:rPr>
        <w:t> </w:t>
      </w:r>
      <w:r>
        <w:rPr>
          <w:rFonts w:ascii="Arial Black"/>
          <w:w w:val="90"/>
          <w:sz w:val="20"/>
        </w:rPr>
        <w:t>(Copy </w:t>
      </w:r>
      <w:r>
        <w:rPr>
          <w:rFonts w:ascii="Arial Black"/>
          <w:w w:val="95"/>
          <w:sz w:val="20"/>
        </w:rPr>
        <w:t>of</w:t>
      </w:r>
      <w:r>
        <w:rPr>
          <w:rFonts w:ascii="Arial Black"/>
          <w:spacing w:val="-18"/>
          <w:w w:val="95"/>
          <w:sz w:val="20"/>
        </w:rPr>
        <w:t> </w:t>
      </w:r>
      <w:r>
        <w:rPr>
          <w:rFonts w:ascii="Arial Black"/>
          <w:w w:val="95"/>
          <w:sz w:val="20"/>
        </w:rPr>
        <w:t>UDYAM</w:t>
      </w:r>
      <w:r>
        <w:rPr>
          <w:rFonts w:ascii="Arial Black"/>
          <w:spacing w:val="-16"/>
          <w:w w:val="95"/>
          <w:sz w:val="20"/>
        </w:rPr>
        <w:t> </w:t>
      </w:r>
      <w:r>
        <w:rPr>
          <w:rFonts w:ascii="Arial Black"/>
          <w:w w:val="95"/>
          <w:sz w:val="20"/>
        </w:rPr>
        <w:t>Registration</w:t>
      </w:r>
      <w:r>
        <w:rPr>
          <w:rFonts w:ascii="Arial Black"/>
          <w:spacing w:val="-18"/>
          <w:w w:val="95"/>
          <w:sz w:val="20"/>
        </w:rPr>
        <w:t> </w:t>
      </w:r>
      <w:r>
        <w:rPr>
          <w:rFonts w:ascii="Arial Black"/>
          <w:w w:val="95"/>
          <w:sz w:val="20"/>
        </w:rPr>
        <w:t>Certificate</w:t>
      </w:r>
      <w:r>
        <w:rPr>
          <w:rFonts w:ascii="Arial Black"/>
          <w:spacing w:val="-18"/>
          <w:w w:val="95"/>
          <w:sz w:val="20"/>
        </w:rPr>
        <w:t> </w:t>
      </w:r>
      <w:r>
        <w:rPr>
          <w:rFonts w:ascii="Arial Black"/>
          <w:w w:val="95"/>
          <w:sz w:val="20"/>
        </w:rPr>
        <w:t>to</w:t>
      </w:r>
      <w:r>
        <w:rPr>
          <w:rFonts w:ascii="Arial Black"/>
          <w:spacing w:val="-17"/>
          <w:w w:val="95"/>
          <w:sz w:val="20"/>
        </w:rPr>
        <w:t> </w:t>
      </w:r>
      <w:r>
        <w:rPr>
          <w:rFonts w:ascii="Arial Black"/>
          <w:w w:val="95"/>
          <w:sz w:val="20"/>
        </w:rPr>
        <w:t>be</w:t>
      </w:r>
      <w:r>
        <w:rPr>
          <w:rFonts w:ascii="Arial Black"/>
          <w:spacing w:val="-18"/>
          <w:w w:val="95"/>
          <w:sz w:val="20"/>
        </w:rPr>
        <w:t> </w:t>
      </w:r>
      <w:r>
        <w:rPr>
          <w:rFonts w:ascii="Arial Black"/>
          <w:w w:val="95"/>
          <w:sz w:val="20"/>
        </w:rPr>
        <w:t>enclosed).</w:t>
      </w:r>
    </w:p>
    <w:p>
      <w:pPr>
        <w:pStyle w:val="BodyText"/>
        <w:spacing w:before="14"/>
        <w:rPr>
          <w:rFonts w:ascii="Arial Black"/>
          <w:sz w:val="18"/>
        </w:rPr>
      </w:pPr>
    </w:p>
    <w:p>
      <w:pPr>
        <w:tabs>
          <w:tab w:pos="4482" w:val="left" w:leader="none"/>
        </w:tabs>
        <w:spacing w:line="225" w:lineRule="auto" w:before="0"/>
        <w:ind w:left="159" w:right="1432" w:firstLine="0"/>
        <w:jc w:val="both"/>
        <w:rPr>
          <w:rFonts w:ascii="Arial Black"/>
          <w:sz w:val="20"/>
        </w:rPr>
      </w:pPr>
      <w:r>
        <w:rPr>
          <w:rFonts w:ascii="Arial Black"/>
          <w:w w:val="80"/>
          <w:sz w:val="20"/>
        </w:rPr>
        <w:t>The said</w:t>
      </w:r>
      <w:r>
        <w:rPr>
          <w:rFonts w:ascii="Arial Black"/>
          <w:spacing w:val="-23"/>
          <w:w w:val="80"/>
          <w:sz w:val="20"/>
        </w:rPr>
        <w:t> </w:t>
      </w:r>
      <w:r>
        <w:rPr>
          <w:rFonts w:ascii="Arial Black"/>
          <w:w w:val="80"/>
          <w:sz w:val="20"/>
        </w:rPr>
        <w:t>classification</w:t>
      </w:r>
      <w:r>
        <w:rPr>
          <w:rFonts w:ascii="Arial Black"/>
          <w:spacing w:val="-11"/>
          <w:w w:val="80"/>
          <w:sz w:val="20"/>
        </w:rPr>
        <w:t> </w:t>
      </w:r>
      <w:r>
        <w:rPr>
          <w:rFonts w:ascii="Arial Black"/>
          <w:w w:val="80"/>
          <w:sz w:val="20"/>
        </w:rPr>
        <w:t>of</w:t>
      </w:r>
      <w:r>
        <w:rPr>
          <w:rFonts w:ascii="Arial Black"/>
          <w:w w:val="80"/>
          <w:sz w:val="20"/>
          <w:u w:val="single"/>
        </w:rPr>
        <w:t> </w:t>
        <w:tab/>
      </w:r>
      <w:r>
        <w:rPr>
          <w:rFonts w:ascii="Arial Black"/>
          <w:w w:val="90"/>
          <w:sz w:val="20"/>
        </w:rPr>
        <w:t>(Micro</w:t>
      </w:r>
      <w:r>
        <w:rPr>
          <w:rFonts w:ascii="Arial Black"/>
          <w:spacing w:val="-23"/>
          <w:w w:val="90"/>
          <w:sz w:val="20"/>
        </w:rPr>
        <w:t> </w:t>
      </w:r>
      <w:r>
        <w:rPr>
          <w:rFonts w:ascii="Arial Black"/>
          <w:w w:val="90"/>
          <w:sz w:val="20"/>
        </w:rPr>
        <w:t>/</w:t>
      </w:r>
      <w:r>
        <w:rPr>
          <w:rFonts w:ascii="Arial Black"/>
          <w:spacing w:val="-23"/>
          <w:w w:val="90"/>
          <w:sz w:val="20"/>
        </w:rPr>
        <w:t> </w:t>
      </w:r>
      <w:r>
        <w:rPr>
          <w:rFonts w:ascii="Arial Black"/>
          <w:w w:val="90"/>
          <w:sz w:val="20"/>
        </w:rPr>
        <w:t>Small</w:t>
      </w:r>
      <w:r>
        <w:rPr>
          <w:rFonts w:ascii="Arial Black"/>
          <w:spacing w:val="-25"/>
          <w:w w:val="90"/>
          <w:sz w:val="20"/>
        </w:rPr>
        <w:t> </w:t>
      </w:r>
      <w:r>
        <w:rPr>
          <w:rFonts w:ascii="Arial Black"/>
          <w:w w:val="90"/>
          <w:sz w:val="20"/>
        </w:rPr>
        <w:t>/</w:t>
      </w:r>
      <w:r>
        <w:rPr>
          <w:rFonts w:ascii="Arial Black"/>
          <w:spacing w:val="-24"/>
          <w:w w:val="90"/>
          <w:sz w:val="20"/>
        </w:rPr>
        <w:t> </w:t>
      </w:r>
      <w:r>
        <w:rPr>
          <w:rFonts w:ascii="Arial Black"/>
          <w:w w:val="90"/>
          <w:sz w:val="20"/>
        </w:rPr>
        <w:t>Medium)</w:t>
      </w:r>
      <w:r>
        <w:rPr>
          <w:rFonts w:ascii="Arial Black"/>
          <w:spacing w:val="-24"/>
          <w:w w:val="90"/>
          <w:sz w:val="20"/>
        </w:rPr>
        <w:t> </w:t>
      </w:r>
      <w:r>
        <w:rPr>
          <w:rFonts w:ascii="Arial Black"/>
          <w:w w:val="90"/>
          <w:sz w:val="20"/>
        </w:rPr>
        <w:t>is</w:t>
      </w:r>
      <w:r>
        <w:rPr>
          <w:rFonts w:ascii="Arial Black"/>
          <w:spacing w:val="-24"/>
          <w:w w:val="90"/>
          <w:sz w:val="20"/>
        </w:rPr>
        <w:t> </w:t>
      </w:r>
      <w:r>
        <w:rPr>
          <w:rFonts w:ascii="Arial Black"/>
          <w:w w:val="90"/>
          <w:sz w:val="20"/>
        </w:rPr>
        <w:t>arrived</w:t>
      </w:r>
      <w:r>
        <w:rPr>
          <w:rFonts w:ascii="Arial Black"/>
          <w:spacing w:val="-23"/>
          <w:w w:val="90"/>
          <w:sz w:val="20"/>
        </w:rPr>
        <w:t> </w:t>
      </w:r>
      <w:r>
        <w:rPr>
          <w:rFonts w:ascii="Arial Black"/>
          <w:w w:val="90"/>
          <w:sz w:val="20"/>
        </w:rPr>
        <w:t>at</w:t>
      </w:r>
      <w:r>
        <w:rPr>
          <w:rFonts w:ascii="Arial Black"/>
          <w:spacing w:val="-24"/>
          <w:w w:val="90"/>
          <w:sz w:val="20"/>
        </w:rPr>
        <w:t> </w:t>
      </w:r>
      <w:r>
        <w:rPr>
          <w:rFonts w:ascii="Arial Black"/>
          <w:w w:val="90"/>
          <w:sz w:val="20"/>
        </w:rPr>
        <w:t>based</w:t>
      </w:r>
      <w:r>
        <w:rPr>
          <w:rFonts w:ascii="Arial Black"/>
          <w:spacing w:val="-24"/>
          <w:w w:val="90"/>
          <w:sz w:val="20"/>
        </w:rPr>
        <w:t> </w:t>
      </w:r>
      <w:r>
        <w:rPr>
          <w:rFonts w:ascii="Arial Black"/>
          <w:w w:val="90"/>
          <w:sz w:val="20"/>
        </w:rPr>
        <w:t>on</w:t>
      </w:r>
      <w:r>
        <w:rPr>
          <w:rFonts w:ascii="Arial Black"/>
          <w:spacing w:val="-23"/>
          <w:w w:val="90"/>
          <w:sz w:val="20"/>
        </w:rPr>
        <w:t> </w:t>
      </w:r>
      <w:r>
        <w:rPr>
          <w:rFonts w:ascii="Arial Black"/>
          <w:w w:val="90"/>
          <w:sz w:val="20"/>
        </w:rPr>
        <w:t>the Notifications / guidelines / clarifications issued under Micro, Small and Medium Enterprises </w:t>
      </w:r>
      <w:r>
        <w:rPr>
          <w:rFonts w:ascii="Arial Black"/>
          <w:w w:val="95"/>
          <w:sz w:val="20"/>
        </w:rPr>
        <w:t>Development</w:t>
      </w:r>
      <w:r>
        <w:rPr>
          <w:rFonts w:ascii="Arial Black"/>
          <w:spacing w:val="-41"/>
          <w:w w:val="95"/>
          <w:sz w:val="20"/>
        </w:rPr>
        <w:t> </w:t>
      </w:r>
      <w:r>
        <w:rPr>
          <w:rFonts w:ascii="Arial Black"/>
          <w:w w:val="95"/>
          <w:sz w:val="20"/>
        </w:rPr>
        <w:t>Act,</w:t>
      </w:r>
      <w:r>
        <w:rPr>
          <w:rFonts w:ascii="Arial Black"/>
          <w:spacing w:val="-40"/>
          <w:w w:val="95"/>
          <w:sz w:val="20"/>
        </w:rPr>
        <w:t> </w:t>
      </w:r>
      <w:r>
        <w:rPr>
          <w:rFonts w:ascii="Arial Black"/>
          <w:w w:val="95"/>
          <w:sz w:val="20"/>
        </w:rPr>
        <w:t>2006</w:t>
      </w:r>
      <w:r>
        <w:rPr>
          <w:rFonts w:ascii="Arial Black"/>
          <w:spacing w:val="-39"/>
          <w:w w:val="95"/>
          <w:sz w:val="20"/>
        </w:rPr>
        <w:t> </w:t>
      </w:r>
      <w:r>
        <w:rPr>
          <w:rFonts w:ascii="Arial Black"/>
          <w:w w:val="95"/>
          <w:sz w:val="20"/>
        </w:rPr>
        <w:t>including</w:t>
      </w:r>
      <w:r>
        <w:rPr>
          <w:rFonts w:ascii="Arial Black"/>
          <w:spacing w:val="-40"/>
          <w:w w:val="95"/>
          <w:sz w:val="20"/>
        </w:rPr>
        <w:t> </w:t>
      </w:r>
      <w:r>
        <w:rPr>
          <w:rFonts w:ascii="Arial Black"/>
          <w:w w:val="95"/>
          <w:sz w:val="20"/>
        </w:rPr>
        <w:t>the</w:t>
      </w:r>
      <w:r>
        <w:rPr>
          <w:rFonts w:ascii="Arial Black"/>
          <w:spacing w:val="-40"/>
          <w:w w:val="95"/>
          <w:sz w:val="20"/>
        </w:rPr>
        <w:t> </w:t>
      </w:r>
      <w:r>
        <w:rPr>
          <w:rFonts w:ascii="Arial Black"/>
          <w:w w:val="95"/>
          <w:sz w:val="20"/>
        </w:rPr>
        <w:t>notification</w:t>
      </w:r>
      <w:r>
        <w:rPr>
          <w:rFonts w:ascii="Arial Black"/>
          <w:spacing w:val="-40"/>
          <w:w w:val="95"/>
          <w:sz w:val="20"/>
        </w:rPr>
        <w:t> </w:t>
      </w:r>
      <w:r>
        <w:rPr>
          <w:rFonts w:ascii="Arial Black"/>
          <w:w w:val="95"/>
          <w:sz w:val="20"/>
        </w:rPr>
        <w:t>S.O.2119</w:t>
      </w:r>
      <w:r>
        <w:rPr>
          <w:rFonts w:ascii="Arial Black"/>
          <w:spacing w:val="-40"/>
          <w:w w:val="95"/>
          <w:sz w:val="20"/>
        </w:rPr>
        <w:t> </w:t>
      </w:r>
      <w:r>
        <w:rPr>
          <w:rFonts w:ascii="Arial Black"/>
          <w:w w:val="95"/>
          <w:sz w:val="20"/>
        </w:rPr>
        <w:t>(E)</w:t>
      </w:r>
      <w:r>
        <w:rPr>
          <w:rFonts w:ascii="Arial Black"/>
          <w:spacing w:val="-40"/>
          <w:w w:val="95"/>
          <w:sz w:val="20"/>
        </w:rPr>
        <w:t> </w:t>
      </w:r>
      <w:r>
        <w:rPr>
          <w:rFonts w:ascii="Arial Black"/>
          <w:w w:val="95"/>
          <w:sz w:val="20"/>
        </w:rPr>
        <w:t>dated</w:t>
      </w:r>
      <w:r>
        <w:rPr>
          <w:rFonts w:ascii="Arial Black"/>
          <w:spacing w:val="-40"/>
          <w:w w:val="95"/>
          <w:sz w:val="20"/>
        </w:rPr>
        <w:t> </w:t>
      </w:r>
      <w:r>
        <w:rPr>
          <w:rFonts w:ascii="Arial Black"/>
          <w:w w:val="95"/>
          <w:sz w:val="20"/>
        </w:rPr>
        <w:t>26</w:t>
      </w:r>
      <w:r>
        <w:rPr>
          <w:rFonts w:ascii="Arial Black"/>
          <w:w w:val="95"/>
          <w:position w:val="7"/>
          <w:sz w:val="13"/>
        </w:rPr>
        <w:t>th</w:t>
      </w:r>
      <w:r>
        <w:rPr>
          <w:rFonts w:ascii="Arial Black"/>
          <w:spacing w:val="-17"/>
          <w:w w:val="95"/>
          <w:position w:val="7"/>
          <w:sz w:val="13"/>
        </w:rPr>
        <w:t> </w:t>
      </w:r>
      <w:r>
        <w:rPr>
          <w:rFonts w:ascii="Arial Black"/>
          <w:w w:val="95"/>
          <w:sz w:val="20"/>
        </w:rPr>
        <w:t>June</w:t>
      </w:r>
      <w:r>
        <w:rPr>
          <w:rFonts w:ascii="Arial Black"/>
          <w:spacing w:val="-40"/>
          <w:w w:val="95"/>
          <w:sz w:val="20"/>
        </w:rPr>
        <w:t> </w:t>
      </w:r>
      <w:r>
        <w:rPr>
          <w:rFonts w:ascii="Arial Black"/>
          <w:w w:val="95"/>
          <w:sz w:val="20"/>
        </w:rPr>
        <w:t>2020.</w:t>
      </w:r>
    </w:p>
    <w:p>
      <w:pPr>
        <w:pStyle w:val="BodyText"/>
        <w:spacing w:before="2"/>
        <w:rPr>
          <w:rFonts w:ascii="Arial Black"/>
          <w:sz w:val="19"/>
        </w:rPr>
      </w:pPr>
    </w:p>
    <w:p>
      <w:pPr>
        <w:tabs>
          <w:tab w:pos="5363" w:val="left" w:leader="none"/>
        </w:tabs>
        <w:spacing w:line="225" w:lineRule="auto" w:before="0"/>
        <w:ind w:left="159" w:right="1434" w:firstLine="0"/>
        <w:jc w:val="both"/>
        <w:rPr>
          <w:rFonts w:ascii="Arial Black" w:hAnsi="Arial Black"/>
          <w:sz w:val="20"/>
        </w:rPr>
      </w:pPr>
      <w:r>
        <w:rPr>
          <w:rFonts w:ascii="Arial Black" w:hAnsi="Arial Black"/>
          <w:w w:val="85"/>
          <w:sz w:val="20"/>
        </w:rPr>
        <w:t>The</w:t>
      </w:r>
      <w:r>
        <w:rPr>
          <w:rFonts w:ascii="Arial Black" w:hAnsi="Arial Black"/>
          <w:spacing w:val="-17"/>
          <w:w w:val="85"/>
          <w:sz w:val="20"/>
        </w:rPr>
        <w:t> </w:t>
      </w:r>
      <w:r>
        <w:rPr>
          <w:rFonts w:ascii="Arial Black" w:hAnsi="Arial Black"/>
          <w:w w:val="85"/>
          <w:sz w:val="20"/>
        </w:rPr>
        <w:t>Investment</w:t>
      </w:r>
      <w:r>
        <w:rPr>
          <w:rFonts w:ascii="Arial Black" w:hAnsi="Arial Black"/>
          <w:spacing w:val="-15"/>
          <w:w w:val="85"/>
          <w:sz w:val="20"/>
        </w:rPr>
        <w:t> </w:t>
      </w:r>
      <w:r>
        <w:rPr>
          <w:rFonts w:ascii="Arial Black" w:hAnsi="Arial Black"/>
          <w:w w:val="85"/>
          <w:sz w:val="20"/>
        </w:rPr>
        <w:t>of</w:t>
      </w:r>
      <w:r>
        <w:rPr>
          <w:rFonts w:ascii="Arial Black" w:hAnsi="Arial Black"/>
          <w:spacing w:val="-15"/>
          <w:w w:val="85"/>
          <w:sz w:val="20"/>
        </w:rPr>
        <w:t> </w:t>
      </w:r>
      <w:r>
        <w:rPr>
          <w:rFonts w:ascii="Arial Black" w:hAnsi="Arial Black"/>
          <w:w w:val="85"/>
          <w:sz w:val="20"/>
        </w:rPr>
        <w:t>the</w:t>
      </w:r>
      <w:r>
        <w:rPr>
          <w:rFonts w:ascii="Arial Black" w:hAnsi="Arial Black"/>
          <w:spacing w:val="-16"/>
          <w:w w:val="85"/>
          <w:sz w:val="20"/>
        </w:rPr>
        <w:t> </w:t>
      </w:r>
      <w:r>
        <w:rPr>
          <w:rFonts w:ascii="Arial Black" w:hAnsi="Arial Black"/>
          <w:w w:val="85"/>
          <w:sz w:val="20"/>
        </w:rPr>
        <w:t>enterprise</w:t>
      </w:r>
      <w:r>
        <w:rPr>
          <w:rFonts w:ascii="Arial Black" w:hAnsi="Arial Black"/>
          <w:spacing w:val="-16"/>
          <w:w w:val="85"/>
          <w:sz w:val="20"/>
        </w:rPr>
        <w:t> </w:t>
      </w:r>
      <w:r>
        <w:rPr>
          <w:rFonts w:ascii="Arial Black" w:hAnsi="Arial Black"/>
          <w:w w:val="85"/>
          <w:sz w:val="20"/>
        </w:rPr>
        <w:t>in</w:t>
      </w:r>
      <w:r>
        <w:rPr>
          <w:rFonts w:ascii="Arial Black" w:hAnsi="Arial Black"/>
          <w:spacing w:val="-14"/>
          <w:w w:val="85"/>
          <w:sz w:val="20"/>
        </w:rPr>
        <w:t> </w:t>
      </w:r>
      <w:r>
        <w:rPr>
          <w:rFonts w:ascii="Arial Black" w:hAnsi="Arial Black"/>
          <w:w w:val="85"/>
          <w:sz w:val="20"/>
        </w:rPr>
        <w:t>Plant</w:t>
      </w:r>
      <w:r>
        <w:rPr>
          <w:rFonts w:ascii="Arial Black" w:hAnsi="Arial Black"/>
          <w:spacing w:val="-16"/>
          <w:w w:val="85"/>
          <w:sz w:val="20"/>
        </w:rPr>
        <w:t> </w:t>
      </w:r>
      <w:r>
        <w:rPr>
          <w:rFonts w:ascii="Arial Black" w:hAnsi="Arial Black"/>
          <w:w w:val="85"/>
          <w:sz w:val="20"/>
        </w:rPr>
        <w:t>and</w:t>
      </w:r>
      <w:r>
        <w:rPr>
          <w:rFonts w:ascii="Arial Black" w:hAnsi="Arial Black"/>
          <w:spacing w:val="-14"/>
          <w:w w:val="85"/>
          <w:sz w:val="20"/>
        </w:rPr>
        <w:t> </w:t>
      </w:r>
      <w:r>
        <w:rPr>
          <w:rFonts w:ascii="Arial Black" w:hAnsi="Arial Black"/>
          <w:w w:val="85"/>
          <w:sz w:val="20"/>
        </w:rPr>
        <w:t>Machinery</w:t>
      </w:r>
      <w:r>
        <w:rPr>
          <w:rFonts w:ascii="Arial Black" w:hAnsi="Arial Black"/>
          <w:spacing w:val="-16"/>
          <w:w w:val="85"/>
          <w:sz w:val="20"/>
        </w:rPr>
        <w:t> </w:t>
      </w:r>
      <w:r>
        <w:rPr>
          <w:rFonts w:ascii="Arial Black" w:hAnsi="Arial Black"/>
          <w:w w:val="85"/>
          <w:sz w:val="20"/>
        </w:rPr>
        <w:t>or</w:t>
      </w:r>
      <w:r>
        <w:rPr>
          <w:rFonts w:ascii="Arial Black" w:hAnsi="Arial Black"/>
          <w:spacing w:val="-15"/>
          <w:w w:val="85"/>
          <w:sz w:val="20"/>
        </w:rPr>
        <w:t> </w:t>
      </w:r>
      <w:r>
        <w:rPr>
          <w:rFonts w:ascii="Arial Black" w:hAnsi="Arial Black"/>
          <w:w w:val="85"/>
          <w:sz w:val="20"/>
        </w:rPr>
        <w:t>Equipment</w:t>
      </w:r>
      <w:r>
        <w:rPr>
          <w:rFonts w:ascii="Arial Black" w:hAnsi="Arial Black"/>
          <w:spacing w:val="-15"/>
          <w:w w:val="85"/>
          <w:sz w:val="20"/>
        </w:rPr>
        <w:t> </w:t>
      </w:r>
      <w:r>
        <w:rPr>
          <w:rFonts w:ascii="Arial Black" w:hAnsi="Arial Black"/>
          <w:w w:val="85"/>
          <w:sz w:val="20"/>
        </w:rPr>
        <w:t>as</w:t>
      </w:r>
      <w:r>
        <w:rPr>
          <w:rFonts w:ascii="Arial Black" w:hAnsi="Arial Black"/>
          <w:spacing w:val="-16"/>
          <w:w w:val="85"/>
          <w:sz w:val="20"/>
        </w:rPr>
        <w:t> </w:t>
      </w:r>
      <w:r>
        <w:rPr>
          <w:rFonts w:ascii="Arial Black" w:hAnsi="Arial Black"/>
          <w:w w:val="85"/>
          <w:sz w:val="20"/>
        </w:rPr>
        <w:t>at</w:t>
      </w:r>
      <w:r>
        <w:rPr>
          <w:rFonts w:ascii="Arial Black" w:hAnsi="Arial Black"/>
          <w:spacing w:val="-15"/>
          <w:w w:val="85"/>
          <w:sz w:val="20"/>
        </w:rPr>
        <w:t> </w:t>
      </w:r>
      <w:r>
        <w:rPr>
          <w:rFonts w:ascii="Arial Black" w:hAnsi="Arial Black"/>
          <w:w w:val="85"/>
          <w:sz w:val="20"/>
        </w:rPr>
        <w:t>31</w:t>
      </w:r>
      <w:r>
        <w:rPr>
          <w:rFonts w:ascii="Arial Black" w:hAnsi="Arial Black"/>
          <w:w w:val="85"/>
          <w:position w:val="7"/>
          <w:sz w:val="13"/>
        </w:rPr>
        <w:t>st</w:t>
      </w:r>
      <w:r>
        <w:rPr>
          <w:rFonts w:ascii="Arial Black" w:hAnsi="Arial Black"/>
          <w:spacing w:val="6"/>
          <w:w w:val="85"/>
          <w:position w:val="7"/>
          <w:sz w:val="13"/>
        </w:rPr>
        <w:t> </w:t>
      </w:r>
      <w:r>
        <w:rPr>
          <w:rFonts w:ascii="Arial Black" w:hAnsi="Arial Black"/>
          <w:w w:val="85"/>
          <w:sz w:val="20"/>
        </w:rPr>
        <w:t>March’</w:t>
      </w:r>
      <w:r>
        <w:rPr>
          <w:rFonts w:ascii="Arial Black" w:hAnsi="Arial Black"/>
          <w:spacing w:val="-16"/>
          <w:w w:val="85"/>
          <w:sz w:val="20"/>
        </w:rPr>
        <w:t> </w:t>
      </w:r>
      <w:r>
        <w:rPr>
          <w:rFonts w:ascii="Arial Black" w:hAnsi="Arial Black"/>
          <w:w w:val="85"/>
          <w:sz w:val="20"/>
        </w:rPr>
        <w:t>20_</w:t>
      </w:r>
      <w:r>
        <w:rPr>
          <w:rFonts w:ascii="Arial Black" w:hAnsi="Arial Black"/>
          <w:spacing w:val="-16"/>
          <w:w w:val="85"/>
          <w:sz w:val="20"/>
        </w:rPr>
        <w:t> </w:t>
      </w:r>
      <w:r>
        <w:rPr>
          <w:rFonts w:ascii="Arial Black" w:hAnsi="Arial Black"/>
          <w:w w:val="85"/>
          <w:sz w:val="20"/>
        </w:rPr>
        <w:t>_</w:t>
      </w:r>
      <w:r>
        <w:rPr>
          <w:rFonts w:ascii="Arial Black" w:hAnsi="Arial Black"/>
          <w:spacing w:val="-15"/>
          <w:w w:val="85"/>
          <w:sz w:val="20"/>
        </w:rPr>
        <w:t> </w:t>
      </w:r>
      <w:r>
        <w:rPr>
          <w:rFonts w:ascii="Arial Black" w:hAnsi="Arial Black"/>
          <w:w w:val="85"/>
          <w:sz w:val="20"/>
        </w:rPr>
        <w:t>as</w:t>
      </w:r>
      <w:r>
        <w:rPr>
          <w:rFonts w:ascii="Arial Black" w:hAnsi="Arial Black"/>
          <w:spacing w:val="-15"/>
          <w:w w:val="85"/>
          <w:sz w:val="20"/>
        </w:rPr>
        <w:t> </w:t>
      </w:r>
      <w:r>
        <w:rPr>
          <w:rFonts w:ascii="Arial Black" w:hAnsi="Arial Black"/>
          <w:w w:val="85"/>
          <w:sz w:val="20"/>
        </w:rPr>
        <w:t>per Clause</w:t>
      </w:r>
      <w:r>
        <w:rPr>
          <w:rFonts w:ascii="Arial Black" w:hAnsi="Arial Black"/>
          <w:spacing w:val="-24"/>
          <w:w w:val="85"/>
          <w:sz w:val="20"/>
        </w:rPr>
        <w:t> </w:t>
      </w:r>
      <w:r>
        <w:rPr>
          <w:rFonts w:ascii="Arial Black" w:hAnsi="Arial Black"/>
          <w:w w:val="85"/>
          <w:sz w:val="20"/>
        </w:rPr>
        <w:t>-</w:t>
      </w:r>
      <w:r>
        <w:rPr>
          <w:rFonts w:ascii="Arial Black" w:hAnsi="Arial Black"/>
          <w:spacing w:val="-24"/>
          <w:w w:val="85"/>
          <w:sz w:val="20"/>
        </w:rPr>
        <w:t> </w:t>
      </w:r>
      <w:r>
        <w:rPr>
          <w:rFonts w:ascii="Arial Black" w:hAnsi="Arial Black"/>
          <w:w w:val="85"/>
          <w:sz w:val="20"/>
        </w:rPr>
        <w:t>4</w:t>
      </w:r>
      <w:r>
        <w:rPr>
          <w:rFonts w:ascii="Arial Black" w:hAnsi="Arial Black"/>
          <w:spacing w:val="-23"/>
          <w:w w:val="85"/>
          <w:sz w:val="20"/>
        </w:rPr>
        <w:t> </w:t>
      </w:r>
      <w:r>
        <w:rPr>
          <w:rFonts w:ascii="Arial Black" w:hAnsi="Arial Black"/>
          <w:w w:val="85"/>
          <w:sz w:val="20"/>
        </w:rPr>
        <w:t>of</w:t>
      </w:r>
      <w:r>
        <w:rPr>
          <w:rFonts w:ascii="Arial Black" w:hAnsi="Arial Black"/>
          <w:spacing w:val="-23"/>
          <w:w w:val="85"/>
          <w:sz w:val="20"/>
        </w:rPr>
        <w:t> </w:t>
      </w:r>
      <w:r>
        <w:rPr>
          <w:rFonts w:ascii="Arial Black" w:hAnsi="Arial Black"/>
          <w:w w:val="85"/>
          <w:sz w:val="20"/>
        </w:rPr>
        <w:t>the</w:t>
      </w:r>
      <w:r>
        <w:rPr>
          <w:rFonts w:ascii="Arial Black" w:hAnsi="Arial Black"/>
          <w:spacing w:val="-24"/>
          <w:w w:val="85"/>
          <w:sz w:val="20"/>
        </w:rPr>
        <w:t> </w:t>
      </w:r>
      <w:r>
        <w:rPr>
          <w:rFonts w:ascii="Arial Black" w:hAnsi="Arial Black"/>
          <w:w w:val="85"/>
          <w:sz w:val="20"/>
        </w:rPr>
        <w:t>Notification</w:t>
      </w:r>
      <w:r>
        <w:rPr>
          <w:rFonts w:ascii="Arial Black" w:hAnsi="Arial Black"/>
          <w:spacing w:val="-23"/>
          <w:w w:val="85"/>
          <w:sz w:val="20"/>
        </w:rPr>
        <w:t> </w:t>
      </w:r>
      <w:r>
        <w:rPr>
          <w:rFonts w:ascii="Arial Black" w:hAnsi="Arial Black"/>
          <w:w w:val="85"/>
          <w:sz w:val="20"/>
        </w:rPr>
        <w:t>is</w:t>
      </w:r>
      <w:r>
        <w:rPr>
          <w:rFonts w:ascii="Arial Black" w:hAnsi="Arial Black"/>
          <w:spacing w:val="-23"/>
          <w:w w:val="85"/>
          <w:sz w:val="20"/>
        </w:rPr>
        <w:t> </w:t>
      </w:r>
      <w:r>
        <w:rPr>
          <w:rFonts w:ascii="Arial Black" w:hAnsi="Arial Black"/>
          <w:w w:val="85"/>
          <w:sz w:val="20"/>
        </w:rPr>
        <w:t>Rs.</w:t>
      </w:r>
      <w:r>
        <w:rPr>
          <w:rFonts w:ascii="Arial Black" w:hAnsi="Arial Black"/>
          <w:w w:val="85"/>
          <w:sz w:val="20"/>
          <w:u w:val="single"/>
        </w:rPr>
        <w:t> </w:t>
        <w:tab/>
      </w:r>
      <w:r>
        <w:rPr>
          <w:rFonts w:ascii="Arial Black" w:hAnsi="Arial Black"/>
          <w:w w:val="90"/>
          <w:sz w:val="20"/>
        </w:rPr>
        <w:t>(Rupees in</w:t>
      </w:r>
      <w:r>
        <w:rPr>
          <w:rFonts w:ascii="Arial Black" w:hAnsi="Arial Black"/>
          <w:spacing w:val="-23"/>
          <w:w w:val="90"/>
          <w:sz w:val="20"/>
        </w:rPr>
        <w:t> </w:t>
      </w:r>
      <w:r>
        <w:rPr>
          <w:rFonts w:ascii="Arial Black" w:hAnsi="Arial Black"/>
          <w:w w:val="90"/>
          <w:sz w:val="20"/>
        </w:rPr>
        <w:t>Lakhs).</w:t>
      </w:r>
    </w:p>
    <w:p>
      <w:pPr>
        <w:pStyle w:val="BodyText"/>
        <w:spacing w:before="13"/>
        <w:rPr>
          <w:rFonts w:ascii="Arial Black"/>
          <w:sz w:val="18"/>
        </w:rPr>
      </w:pPr>
    </w:p>
    <w:p>
      <w:pPr>
        <w:tabs>
          <w:tab w:pos="2768" w:val="left" w:leader="none"/>
        </w:tabs>
        <w:spacing w:line="225" w:lineRule="auto" w:before="0"/>
        <w:ind w:left="159" w:right="1431" w:firstLine="0"/>
        <w:jc w:val="both"/>
        <w:rPr>
          <w:rFonts w:ascii="Arial Black"/>
          <w:sz w:val="20"/>
        </w:rPr>
      </w:pPr>
      <w:r>
        <w:rPr>
          <w:rFonts w:ascii="Arial Black"/>
          <w:w w:val="85"/>
          <w:sz w:val="20"/>
        </w:rPr>
        <w:t>The</w:t>
      </w:r>
      <w:r>
        <w:rPr>
          <w:rFonts w:ascii="Arial Black"/>
          <w:spacing w:val="-39"/>
          <w:w w:val="85"/>
          <w:sz w:val="20"/>
        </w:rPr>
        <w:t> </w:t>
      </w:r>
      <w:r>
        <w:rPr>
          <w:rFonts w:ascii="Arial Black"/>
          <w:w w:val="85"/>
          <w:sz w:val="20"/>
        </w:rPr>
        <w:t>turnover</w:t>
      </w:r>
      <w:r>
        <w:rPr>
          <w:rFonts w:ascii="Arial Black"/>
          <w:spacing w:val="-39"/>
          <w:w w:val="85"/>
          <w:sz w:val="20"/>
        </w:rPr>
        <w:t> </w:t>
      </w:r>
      <w:r>
        <w:rPr>
          <w:rFonts w:ascii="Arial Black"/>
          <w:w w:val="85"/>
          <w:sz w:val="20"/>
        </w:rPr>
        <w:t>of</w:t>
      </w:r>
      <w:r>
        <w:rPr>
          <w:rFonts w:ascii="Arial Black"/>
          <w:spacing w:val="-40"/>
          <w:w w:val="85"/>
          <w:sz w:val="20"/>
        </w:rPr>
        <w:t> </w:t>
      </w:r>
      <w:r>
        <w:rPr>
          <w:rFonts w:ascii="Arial Black"/>
          <w:w w:val="85"/>
          <w:sz w:val="20"/>
        </w:rPr>
        <w:t>the</w:t>
      </w:r>
      <w:r>
        <w:rPr>
          <w:rFonts w:ascii="Arial Black"/>
          <w:spacing w:val="-40"/>
          <w:w w:val="85"/>
          <w:sz w:val="20"/>
        </w:rPr>
        <w:t> </w:t>
      </w:r>
      <w:r>
        <w:rPr>
          <w:rFonts w:ascii="Arial Black"/>
          <w:w w:val="85"/>
          <w:sz w:val="20"/>
        </w:rPr>
        <w:t>Enterprise</w:t>
      </w:r>
      <w:r>
        <w:rPr>
          <w:rFonts w:ascii="Arial Black"/>
          <w:spacing w:val="-40"/>
          <w:w w:val="85"/>
          <w:sz w:val="20"/>
        </w:rPr>
        <w:t> </w:t>
      </w:r>
      <w:r>
        <w:rPr>
          <w:rFonts w:ascii="Arial Black"/>
          <w:w w:val="85"/>
          <w:sz w:val="20"/>
        </w:rPr>
        <w:t>for</w:t>
      </w:r>
      <w:r>
        <w:rPr>
          <w:rFonts w:ascii="Arial Black"/>
          <w:spacing w:val="-40"/>
          <w:w w:val="85"/>
          <w:sz w:val="20"/>
        </w:rPr>
        <w:t> </w:t>
      </w:r>
      <w:r>
        <w:rPr>
          <w:rFonts w:ascii="Arial Black"/>
          <w:w w:val="85"/>
          <w:sz w:val="20"/>
        </w:rPr>
        <w:t>the</w:t>
      </w:r>
      <w:r>
        <w:rPr>
          <w:rFonts w:ascii="Arial Black"/>
          <w:spacing w:val="-40"/>
          <w:w w:val="85"/>
          <w:sz w:val="20"/>
        </w:rPr>
        <w:t> </w:t>
      </w:r>
      <w:r>
        <w:rPr>
          <w:rFonts w:ascii="Arial Black"/>
          <w:w w:val="85"/>
          <w:sz w:val="20"/>
        </w:rPr>
        <w:t>period</w:t>
      </w:r>
      <w:r>
        <w:rPr>
          <w:rFonts w:ascii="Arial Black"/>
          <w:spacing w:val="-38"/>
          <w:w w:val="85"/>
          <w:sz w:val="20"/>
        </w:rPr>
        <w:t> </w:t>
      </w:r>
      <w:r>
        <w:rPr>
          <w:rFonts w:ascii="Arial Black"/>
          <w:w w:val="85"/>
          <w:sz w:val="20"/>
        </w:rPr>
        <w:t>ending</w:t>
      </w:r>
      <w:r>
        <w:rPr>
          <w:rFonts w:ascii="Arial Black"/>
          <w:spacing w:val="-39"/>
          <w:w w:val="85"/>
          <w:sz w:val="20"/>
        </w:rPr>
        <w:t> </w:t>
      </w:r>
      <w:r>
        <w:rPr>
          <w:rFonts w:ascii="Arial Black"/>
          <w:w w:val="85"/>
          <w:sz w:val="20"/>
        </w:rPr>
        <w:t>31st</w:t>
      </w:r>
      <w:r>
        <w:rPr>
          <w:rFonts w:ascii="Arial Black"/>
          <w:spacing w:val="-40"/>
          <w:w w:val="85"/>
          <w:sz w:val="20"/>
        </w:rPr>
        <w:t> </w:t>
      </w:r>
      <w:r>
        <w:rPr>
          <w:rFonts w:ascii="Arial Black"/>
          <w:w w:val="85"/>
          <w:sz w:val="20"/>
        </w:rPr>
        <w:t>March</w:t>
      </w:r>
      <w:r>
        <w:rPr>
          <w:rFonts w:ascii="Arial Black"/>
          <w:spacing w:val="-40"/>
          <w:w w:val="85"/>
          <w:sz w:val="20"/>
        </w:rPr>
        <w:t> </w:t>
      </w:r>
      <w:r>
        <w:rPr>
          <w:rFonts w:ascii="Arial Black"/>
          <w:w w:val="85"/>
          <w:sz w:val="20"/>
        </w:rPr>
        <w:t>2020</w:t>
      </w:r>
      <w:r>
        <w:rPr>
          <w:rFonts w:ascii="Arial Black"/>
          <w:spacing w:val="-38"/>
          <w:w w:val="85"/>
          <w:sz w:val="20"/>
        </w:rPr>
        <w:t> </w:t>
      </w:r>
      <w:r>
        <w:rPr>
          <w:rFonts w:ascii="Arial Black"/>
          <w:w w:val="85"/>
          <w:sz w:val="20"/>
        </w:rPr>
        <w:t>as</w:t>
      </w:r>
      <w:r>
        <w:rPr>
          <w:rFonts w:ascii="Arial Black"/>
          <w:spacing w:val="-40"/>
          <w:w w:val="85"/>
          <w:sz w:val="20"/>
        </w:rPr>
        <w:t> </w:t>
      </w:r>
      <w:r>
        <w:rPr>
          <w:rFonts w:ascii="Arial Black"/>
          <w:w w:val="85"/>
          <w:sz w:val="20"/>
        </w:rPr>
        <w:t>per</w:t>
      </w:r>
      <w:r>
        <w:rPr>
          <w:rFonts w:ascii="Arial Black"/>
          <w:spacing w:val="-38"/>
          <w:w w:val="85"/>
          <w:sz w:val="20"/>
        </w:rPr>
        <w:t> </w:t>
      </w:r>
      <w:r>
        <w:rPr>
          <w:rFonts w:ascii="Arial Black"/>
          <w:w w:val="85"/>
          <w:sz w:val="20"/>
        </w:rPr>
        <w:t>Clause</w:t>
      </w:r>
      <w:r>
        <w:rPr>
          <w:rFonts w:ascii="Arial Black"/>
          <w:spacing w:val="-39"/>
          <w:w w:val="85"/>
          <w:sz w:val="20"/>
        </w:rPr>
        <w:t> </w:t>
      </w:r>
      <w:r>
        <w:rPr>
          <w:rFonts w:ascii="Arial Black"/>
          <w:w w:val="85"/>
          <w:sz w:val="20"/>
        </w:rPr>
        <w:t>-</w:t>
      </w:r>
      <w:r>
        <w:rPr>
          <w:rFonts w:ascii="Arial Black"/>
          <w:spacing w:val="-39"/>
          <w:w w:val="85"/>
          <w:sz w:val="20"/>
        </w:rPr>
        <w:t> </w:t>
      </w:r>
      <w:r>
        <w:rPr>
          <w:rFonts w:ascii="Arial Black"/>
          <w:w w:val="85"/>
          <w:sz w:val="20"/>
        </w:rPr>
        <w:t>5</w:t>
      </w:r>
      <w:r>
        <w:rPr>
          <w:rFonts w:ascii="Arial Black"/>
          <w:spacing w:val="-40"/>
          <w:w w:val="85"/>
          <w:sz w:val="20"/>
        </w:rPr>
        <w:t> </w:t>
      </w:r>
      <w:r>
        <w:rPr>
          <w:rFonts w:ascii="Arial Black"/>
          <w:w w:val="85"/>
          <w:sz w:val="20"/>
        </w:rPr>
        <w:t>of</w:t>
      </w:r>
      <w:r>
        <w:rPr>
          <w:rFonts w:ascii="Arial Black"/>
          <w:spacing w:val="-40"/>
          <w:w w:val="85"/>
          <w:sz w:val="20"/>
        </w:rPr>
        <w:t> </w:t>
      </w:r>
      <w:r>
        <w:rPr>
          <w:rFonts w:ascii="Arial Black"/>
          <w:w w:val="85"/>
          <w:sz w:val="20"/>
        </w:rPr>
        <w:t>the</w:t>
      </w:r>
      <w:r>
        <w:rPr>
          <w:rFonts w:ascii="Arial Black"/>
          <w:spacing w:val="-39"/>
          <w:w w:val="85"/>
          <w:sz w:val="20"/>
        </w:rPr>
        <w:t> </w:t>
      </w:r>
      <w:r>
        <w:rPr>
          <w:rFonts w:ascii="Arial Black"/>
          <w:w w:val="85"/>
          <w:sz w:val="20"/>
        </w:rPr>
        <w:t>Notification </w:t>
      </w:r>
      <w:r>
        <w:rPr>
          <w:rFonts w:ascii="Arial Black"/>
          <w:w w:val="90"/>
          <w:sz w:val="20"/>
        </w:rPr>
        <w:t>is</w:t>
      </w:r>
      <w:r>
        <w:rPr>
          <w:rFonts w:ascii="Arial Black"/>
          <w:spacing w:val="-35"/>
          <w:w w:val="90"/>
          <w:sz w:val="20"/>
        </w:rPr>
        <w:t> </w:t>
      </w:r>
      <w:r>
        <w:rPr>
          <w:rFonts w:ascii="Arial Black"/>
          <w:w w:val="90"/>
          <w:sz w:val="20"/>
        </w:rPr>
        <w:t>Rs.</w:t>
      </w:r>
      <w:r>
        <w:rPr>
          <w:rFonts w:ascii="Arial Black"/>
          <w:w w:val="90"/>
          <w:sz w:val="20"/>
          <w:u w:val="single"/>
        </w:rPr>
        <w:t> </w:t>
        <w:tab/>
      </w:r>
      <w:r>
        <w:rPr>
          <w:rFonts w:ascii="Arial Black"/>
          <w:w w:val="90"/>
          <w:sz w:val="20"/>
        </w:rPr>
        <w:t>(Rupees in</w:t>
      </w:r>
      <w:r>
        <w:rPr>
          <w:rFonts w:ascii="Arial Black"/>
          <w:spacing w:val="-16"/>
          <w:w w:val="90"/>
          <w:sz w:val="20"/>
        </w:rPr>
        <w:t> </w:t>
      </w:r>
      <w:r>
        <w:rPr>
          <w:rFonts w:ascii="Arial Black"/>
          <w:w w:val="90"/>
          <w:sz w:val="20"/>
        </w:rPr>
        <w:t>Lakhs).</w:t>
      </w:r>
    </w:p>
    <w:p>
      <w:pPr>
        <w:pStyle w:val="BodyText"/>
        <w:spacing w:before="2"/>
        <w:rPr>
          <w:rFonts w:ascii="Arial Black"/>
          <w:sz w:val="18"/>
        </w:rPr>
      </w:pPr>
    </w:p>
    <w:p>
      <w:pPr>
        <w:spacing w:before="0"/>
        <w:ind w:left="159" w:right="0" w:firstLine="0"/>
        <w:jc w:val="left"/>
        <w:rPr>
          <w:rFonts w:ascii="Arial Black"/>
          <w:sz w:val="20"/>
        </w:rPr>
      </w:pPr>
      <w:r>
        <w:rPr>
          <w:rFonts w:ascii="Arial Black"/>
          <w:w w:val="85"/>
          <w:sz w:val="20"/>
        </w:rPr>
        <w:t>Date:</w:t>
      </w:r>
    </w:p>
    <w:p>
      <w:pPr>
        <w:pStyle w:val="BodyText"/>
        <w:rPr>
          <w:rFonts w:ascii="Arial Black"/>
          <w:sz w:val="26"/>
        </w:rPr>
      </w:pPr>
    </w:p>
    <w:p>
      <w:pPr>
        <w:pStyle w:val="BodyText"/>
        <w:spacing w:before="4"/>
        <w:rPr>
          <w:rFonts w:ascii="Arial Black"/>
          <w:sz w:val="30"/>
        </w:rPr>
      </w:pPr>
    </w:p>
    <w:p>
      <w:pPr>
        <w:spacing w:line="225" w:lineRule="auto" w:before="1"/>
        <w:ind w:left="159" w:right="9002" w:firstLine="0"/>
        <w:jc w:val="left"/>
        <w:rPr>
          <w:rFonts w:ascii="Arial Black"/>
          <w:sz w:val="20"/>
        </w:rPr>
      </w:pPr>
      <w:r>
        <w:rPr>
          <w:rFonts w:ascii="Arial Black"/>
          <w:w w:val="75"/>
          <w:sz w:val="20"/>
        </w:rPr>
        <w:t>(Signature) </w:t>
      </w:r>
      <w:r>
        <w:rPr>
          <w:rFonts w:ascii="Arial Black"/>
          <w:w w:val="90"/>
          <w:sz w:val="20"/>
        </w:rPr>
        <w:t>Name</w:t>
      </w:r>
    </w:p>
    <w:p>
      <w:pPr>
        <w:spacing w:line="264" w:lineRule="exact" w:before="0"/>
        <w:ind w:left="159" w:right="0" w:firstLine="0"/>
        <w:jc w:val="left"/>
        <w:rPr>
          <w:rFonts w:ascii="Arial Black"/>
          <w:sz w:val="20"/>
        </w:rPr>
      </w:pPr>
      <w:r>
        <w:rPr>
          <w:rFonts w:ascii="Arial Black"/>
          <w:w w:val="95"/>
          <w:sz w:val="20"/>
        </w:rPr>
        <w:t>Membership Number</w:t>
      </w:r>
    </w:p>
    <w:p>
      <w:pPr>
        <w:spacing w:line="274" w:lineRule="exact" w:before="0"/>
        <w:ind w:left="159" w:right="0" w:firstLine="0"/>
        <w:jc w:val="left"/>
        <w:rPr>
          <w:rFonts w:ascii="Arial Black"/>
          <w:sz w:val="20"/>
        </w:rPr>
      </w:pPr>
      <w:r>
        <w:rPr>
          <w:rFonts w:ascii="Arial Black"/>
          <w:w w:val="90"/>
          <w:sz w:val="20"/>
        </w:rPr>
        <w:t>Seal of Chartered Accountant with UDIN reference</w:t>
      </w:r>
    </w:p>
    <w:p>
      <w:pPr>
        <w:spacing w:after="0" w:line="274" w:lineRule="exact"/>
        <w:jc w:val="left"/>
        <w:rPr>
          <w:rFonts w:ascii="Arial Black"/>
          <w:sz w:val="20"/>
        </w:rPr>
        <w:sectPr>
          <w:headerReference w:type="default" r:id="rId149"/>
          <w:footerReference w:type="default" r:id="rId150"/>
          <w:pgSz w:w="11900" w:h="16840"/>
          <w:pgMar w:header="1080" w:footer="0" w:top="2560" w:bottom="280" w:left="1280" w:right="0"/>
        </w:sectPr>
      </w:pPr>
    </w:p>
    <w:p>
      <w:pPr>
        <w:pStyle w:val="BodyText"/>
        <w:spacing w:before="1"/>
        <w:rPr>
          <w:rFonts w:ascii="Arial Black"/>
          <w:sz w:val="12"/>
        </w:rPr>
      </w:pPr>
    </w:p>
    <w:p>
      <w:pPr>
        <w:spacing w:before="95"/>
        <w:ind w:left="0" w:right="1435" w:firstLine="0"/>
        <w:jc w:val="right"/>
        <w:rPr>
          <w:rFonts w:ascii="Arial Black"/>
          <w:sz w:val="20"/>
        </w:rPr>
      </w:pPr>
      <w:r>
        <w:rPr>
          <w:rFonts w:ascii="Arial Black"/>
          <w:w w:val="90"/>
          <w:sz w:val="20"/>
        </w:rPr>
        <w:t>Annexure-3(A)</w:t>
      </w:r>
    </w:p>
    <w:p>
      <w:pPr>
        <w:pStyle w:val="BodyText"/>
        <w:spacing w:before="12"/>
        <w:rPr>
          <w:rFonts w:ascii="Arial Black"/>
          <w:sz w:val="10"/>
        </w:rPr>
      </w:pPr>
    </w:p>
    <w:p>
      <w:pPr>
        <w:spacing w:line="269" w:lineRule="exact" w:before="95"/>
        <w:ind w:left="415" w:right="1689" w:firstLine="0"/>
        <w:jc w:val="center"/>
        <w:rPr>
          <w:rFonts w:ascii="Arial Black" w:hAnsi="Arial Black"/>
          <w:sz w:val="20"/>
        </w:rPr>
      </w:pPr>
      <w:r>
        <w:rPr>
          <w:rFonts w:ascii="Arial Black" w:hAnsi="Arial Black"/>
          <w:w w:val="95"/>
          <w:sz w:val="20"/>
        </w:rPr>
        <w:t>(Compliance to be submitted on the Bidder’s Letterhead)</w:t>
      </w:r>
    </w:p>
    <w:p>
      <w:pPr>
        <w:spacing w:line="283" w:lineRule="exact" w:before="0"/>
        <w:ind w:left="417" w:right="1689" w:firstLine="0"/>
        <w:jc w:val="center"/>
        <w:rPr>
          <w:rFonts w:ascii="Arial Black"/>
          <w:sz w:val="21"/>
        </w:rPr>
      </w:pPr>
      <w:r>
        <w:rPr>
          <w:rFonts w:ascii="Arial Black"/>
          <w:w w:val="90"/>
          <w:sz w:val="21"/>
        </w:rPr>
        <w:t>(as applicable)</w:t>
      </w:r>
    </w:p>
    <w:p>
      <w:pPr>
        <w:pStyle w:val="BodyText"/>
        <w:spacing w:before="5"/>
        <w:rPr>
          <w:rFonts w:ascii="Arial Black"/>
          <w:sz w:val="37"/>
        </w:rPr>
      </w:pPr>
    </w:p>
    <w:p>
      <w:pPr>
        <w:spacing w:line="225" w:lineRule="auto" w:before="1"/>
        <w:ind w:left="159" w:right="1431" w:firstLine="0"/>
        <w:jc w:val="both"/>
        <w:rPr>
          <w:rFonts w:ascii="Arial Black"/>
          <w:sz w:val="20"/>
        </w:rPr>
      </w:pPr>
      <w:r>
        <w:rPr>
          <w:rFonts w:ascii="Arial Black"/>
          <w:w w:val="95"/>
          <w:sz w:val="20"/>
        </w:rPr>
        <w:t>Sub:</w:t>
      </w:r>
      <w:r>
        <w:rPr>
          <w:rFonts w:ascii="Arial Black"/>
          <w:spacing w:val="-16"/>
          <w:w w:val="95"/>
          <w:sz w:val="20"/>
        </w:rPr>
        <w:t> </w:t>
      </w:r>
      <w:r>
        <w:rPr>
          <w:rFonts w:ascii="Arial Black"/>
          <w:w w:val="95"/>
          <w:sz w:val="20"/>
        </w:rPr>
        <w:t>Compliance</w:t>
      </w:r>
      <w:r>
        <w:rPr>
          <w:rFonts w:ascii="Arial Black"/>
          <w:spacing w:val="-15"/>
          <w:w w:val="95"/>
          <w:sz w:val="20"/>
        </w:rPr>
        <w:t> </w:t>
      </w:r>
      <w:r>
        <w:rPr>
          <w:rFonts w:ascii="Arial Black"/>
          <w:w w:val="95"/>
          <w:sz w:val="20"/>
        </w:rPr>
        <w:t>to</w:t>
      </w:r>
      <w:r>
        <w:rPr>
          <w:rFonts w:ascii="Arial Black"/>
          <w:spacing w:val="-15"/>
          <w:w w:val="95"/>
          <w:sz w:val="20"/>
        </w:rPr>
        <w:t> </w:t>
      </w:r>
      <w:r>
        <w:rPr>
          <w:rFonts w:ascii="Arial Black"/>
          <w:w w:val="95"/>
          <w:sz w:val="20"/>
        </w:rPr>
        <w:t>Government</w:t>
      </w:r>
      <w:r>
        <w:rPr>
          <w:rFonts w:ascii="Arial Black"/>
          <w:spacing w:val="-17"/>
          <w:w w:val="95"/>
          <w:sz w:val="20"/>
        </w:rPr>
        <w:t> </w:t>
      </w:r>
      <w:r>
        <w:rPr>
          <w:rFonts w:ascii="Arial Black"/>
          <w:w w:val="95"/>
          <w:sz w:val="20"/>
        </w:rPr>
        <w:t>of</w:t>
      </w:r>
      <w:r>
        <w:rPr>
          <w:rFonts w:ascii="Arial Black"/>
          <w:spacing w:val="-16"/>
          <w:w w:val="95"/>
          <w:sz w:val="20"/>
        </w:rPr>
        <w:t> </w:t>
      </w:r>
      <w:r>
        <w:rPr>
          <w:rFonts w:ascii="Arial Black"/>
          <w:w w:val="95"/>
          <w:sz w:val="20"/>
        </w:rPr>
        <w:t>India</w:t>
      </w:r>
      <w:r>
        <w:rPr>
          <w:rFonts w:ascii="Arial Black"/>
          <w:spacing w:val="-15"/>
          <w:w w:val="95"/>
          <w:sz w:val="20"/>
        </w:rPr>
        <w:t> </w:t>
      </w:r>
      <w:r>
        <w:rPr>
          <w:rFonts w:ascii="Arial Black"/>
          <w:w w:val="95"/>
          <w:sz w:val="20"/>
        </w:rPr>
        <w:t>order</w:t>
      </w:r>
      <w:r>
        <w:rPr>
          <w:rFonts w:ascii="Arial Black"/>
          <w:spacing w:val="-16"/>
          <w:w w:val="95"/>
          <w:sz w:val="20"/>
        </w:rPr>
        <w:t> </w:t>
      </w:r>
      <w:r>
        <w:rPr>
          <w:rFonts w:ascii="Arial Black"/>
          <w:w w:val="95"/>
          <w:sz w:val="20"/>
        </w:rPr>
        <w:t>OM</w:t>
      </w:r>
      <w:r>
        <w:rPr>
          <w:rFonts w:ascii="Arial Black"/>
          <w:spacing w:val="-16"/>
          <w:w w:val="95"/>
          <w:sz w:val="20"/>
        </w:rPr>
        <w:t> </w:t>
      </w:r>
      <w:r>
        <w:rPr>
          <w:rFonts w:ascii="Arial Black"/>
          <w:w w:val="95"/>
          <w:sz w:val="20"/>
        </w:rPr>
        <w:t>No.6/18/2019-PPD</w:t>
      </w:r>
      <w:r>
        <w:rPr>
          <w:rFonts w:ascii="Arial Black"/>
          <w:spacing w:val="-17"/>
          <w:w w:val="95"/>
          <w:sz w:val="20"/>
        </w:rPr>
        <w:t> </w:t>
      </w:r>
      <w:r>
        <w:rPr>
          <w:rFonts w:ascii="Arial Black"/>
          <w:w w:val="95"/>
          <w:sz w:val="20"/>
        </w:rPr>
        <w:t>dated</w:t>
      </w:r>
      <w:r>
        <w:rPr>
          <w:rFonts w:ascii="Arial Black"/>
          <w:spacing w:val="-16"/>
          <w:w w:val="95"/>
          <w:sz w:val="20"/>
        </w:rPr>
        <w:t> </w:t>
      </w:r>
      <w:r>
        <w:rPr>
          <w:rFonts w:ascii="Arial Black"/>
          <w:w w:val="95"/>
          <w:sz w:val="20"/>
        </w:rPr>
        <w:t>23.07.2020</w:t>
      </w:r>
      <w:r>
        <w:rPr>
          <w:rFonts w:ascii="Arial Black"/>
          <w:spacing w:val="-16"/>
          <w:w w:val="95"/>
          <w:sz w:val="20"/>
        </w:rPr>
        <w:t> </w:t>
      </w:r>
      <w:r>
        <w:rPr>
          <w:rFonts w:ascii="Arial Black"/>
          <w:w w:val="95"/>
          <w:sz w:val="20"/>
        </w:rPr>
        <w:t>&amp; </w:t>
      </w:r>
      <w:r>
        <w:rPr>
          <w:rFonts w:ascii="Arial Black"/>
          <w:w w:val="90"/>
          <w:sz w:val="20"/>
        </w:rPr>
        <w:t>24.7.2020</w:t>
      </w:r>
      <w:r>
        <w:rPr>
          <w:rFonts w:ascii="Arial Black"/>
          <w:spacing w:val="-38"/>
          <w:w w:val="90"/>
          <w:sz w:val="20"/>
        </w:rPr>
        <w:t> </w:t>
      </w:r>
      <w:r>
        <w:rPr>
          <w:rFonts w:ascii="Arial Black"/>
          <w:w w:val="90"/>
          <w:sz w:val="20"/>
        </w:rPr>
        <w:t>regarding</w:t>
      </w:r>
      <w:r>
        <w:rPr>
          <w:rFonts w:ascii="Arial Black"/>
          <w:spacing w:val="-38"/>
          <w:w w:val="90"/>
          <w:sz w:val="20"/>
        </w:rPr>
        <w:t> </w:t>
      </w:r>
      <w:r>
        <w:rPr>
          <w:rFonts w:ascii="Arial Black"/>
          <w:w w:val="90"/>
          <w:sz w:val="20"/>
        </w:rPr>
        <w:t>restrictions</w:t>
      </w:r>
      <w:r>
        <w:rPr>
          <w:rFonts w:ascii="Arial Black"/>
          <w:spacing w:val="-36"/>
          <w:w w:val="90"/>
          <w:sz w:val="20"/>
        </w:rPr>
        <w:t> </w:t>
      </w:r>
      <w:r>
        <w:rPr>
          <w:rFonts w:ascii="Arial Black"/>
          <w:w w:val="90"/>
          <w:sz w:val="20"/>
        </w:rPr>
        <w:t>under</w:t>
      </w:r>
      <w:r>
        <w:rPr>
          <w:rFonts w:ascii="Arial Black"/>
          <w:spacing w:val="-38"/>
          <w:w w:val="90"/>
          <w:sz w:val="20"/>
        </w:rPr>
        <w:t> </w:t>
      </w:r>
      <w:r>
        <w:rPr>
          <w:rFonts w:ascii="Arial Black"/>
          <w:w w:val="90"/>
          <w:sz w:val="20"/>
        </w:rPr>
        <w:t>Rule</w:t>
      </w:r>
      <w:r>
        <w:rPr>
          <w:rFonts w:ascii="Arial Black"/>
          <w:spacing w:val="-37"/>
          <w:w w:val="90"/>
          <w:sz w:val="20"/>
        </w:rPr>
        <w:t> </w:t>
      </w:r>
      <w:r>
        <w:rPr>
          <w:rFonts w:ascii="Arial Black"/>
          <w:w w:val="90"/>
          <w:sz w:val="20"/>
        </w:rPr>
        <w:t>144</w:t>
      </w:r>
      <w:r>
        <w:rPr>
          <w:rFonts w:ascii="Arial Black"/>
          <w:spacing w:val="-37"/>
          <w:w w:val="90"/>
          <w:sz w:val="20"/>
        </w:rPr>
        <w:t> </w:t>
      </w:r>
      <w:r>
        <w:rPr>
          <w:rFonts w:ascii="Arial Black"/>
          <w:w w:val="90"/>
          <w:sz w:val="20"/>
        </w:rPr>
        <w:t>(XI)</w:t>
      </w:r>
      <w:r>
        <w:rPr>
          <w:rFonts w:ascii="Arial Black"/>
          <w:spacing w:val="-37"/>
          <w:w w:val="90"/>
          <w:sz w:val="20"/>
        </w:rPr>
        <w:t> </w:t>
      </w:r>
      <w:r>
        <w:rPr>
          <w:rFonts w:ascii="Arial Black"/>
          <w:w w:val="90"/>
          <w:sz w:val="20"/>
        </w:rPr>
        <w:t>of</w:t>
      </w:r>
      <w:r>
        <w:rPr>
          <w:rFonts w:ascii="Arial Black"/>
          <w:spacing w:val="-37"/>
          <w:w w:val="90"/>
          <w:sz w:val="20"/>
        </w:rPr>
        <w:t> </w:t>
      </w:r>
      <w:r>
        <w:rPr>
          <w:rFonts w:ascii="Arial Black"/>
          <w:w w:val="90"/>
          <w:sz w:val="20"/>
        </w:rPr>
        <w:t>the</w:t>
      </w:r>
      <w:r>
        <w:rPr>
          <w:rFonts w:ascii="Arial Black"/>
          <w:spacing w:val="-37"/>
          <w:w w:val="90"/>
          <w:sz w:val="20"/>
        </w:rPr>
        <w:t> </w:t>
      </w:r>
      <w:r>
        <w:rPr>
          <w:rFonts w:ascii="Arial Black"/>
          <w:w w:val="90"/>
          <w:sz w:val="20"/>
        </w:rPr>
        <w:t>General</w:t>
      </w:r>
      <w:r>
        <w:rPr>
          <w:rFonts w:ascii="Arial Black"/>
          <w:spacing w:val="-37"/>
          <w:w w:val="90"/>
          <w:sz w:val="20"/>
        </w:rPr>
        <w:t> </w:t>
      </w:r>
      <w:r>
        <w:rPr>
          <w:rFonts w:ascii="Arial Black"/>
          <w:w w:val="90"/>
          <w:sz w:val="20"/>
        </w:rPr>
        <w:t>Financial</w:t>
      </w:r>
      <w:r>
        <w:rPr>
          <w:rFonts w:ascii="Arial Black"/>
          <w:spacing w:val="-37"/>
          <w:w w:val="90"/>
          <w:sz w:val="20"/>
        </w:rPr>
        <w:t> </w:t>
      </w:r>
      <w:r>
        <w:rPr>
          <w:rFonts w:ascii="Arial Black"/>
          <w:w w:val="90"/>
          <w:sz w:val="20"/>
        </w:rPr>
        <w:t>Rules</w:t>
      </w:r>
      <w:r>
        <w:rPr>
          <w:rFonts w:ascii="Arial Black"/>
          <w:spacing w:val="-37"/>
          <w:w w:val="90"/>
          <w:sz w:val="20"/>
        </w:rPr>
        <w:t> </w:t>
      </w:r>
      <w:r>
        <w:rPr>
          <w:rFonts w:ascii="Arial Black"/>
          <w:w w:val="90"/>
          <w:sz w:val="20"/>
        </w:rPr>
        <w:t>(GFRs),</w:t>
      </w:r>
      <w:r>
        <w:rPr>
          <w:rFonts w:ascii="Arial Black"/>
          <w:spacing w:val="-37"/>
          <w:w w:val="90"/>
          <w:sz w:val="20"/>
        </w:rPr>
        <w:t> </w:t>
      </w:r>
      <w:r>
        <w:rPr>
          <w:rFonts w:ascii="Arial Black"/>
          <w:w w:val="90"/>
          <w:sz w:val="20"/>
        </w:rPr>
        <w:t>2017</w:t>
      </w:r>
    </w:p>
    <w:p>
      <w:pPr>
        <w:pStyle w:val="BodyText"/>
        <w:spacing w:before="6"/>
        <w:rPr>
          <w:rFonts w:ascii="Arial Black"/>
          <w:sz w:val="18"/>
        </w:rPr>
      </w:pPr>
    </w:p>
    <w:tbl>
      <w:tblPr>
        <w:tblW w:w="0" w:type="auto"/>
        <w:jc w:val="left"/>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6"/>
        <w:gridCol w:w="283"/>
        <w:gridCol w:w="6187"/>
      </w:tblGrid>
      <w:tr>
        <w:trPr>
          <w:trHeight w:val="265" w:hRule="atLeast"/>
        </w:trPr>
        <w:tc>
          <w:tcPr>
            <w:tcW w:w="2546" w:type="dxa"/>
          </w:tcPr>
          <w:p>
            <w:pPr>
              <w:pStyle w:val="TableParagraph"/>
              <w:spacing w:line="246" w:lineRule="exact"/>
              <w:ind w:left="107"/>
              <w:rPr>
                <w:rFonts w:ascii="Arial Black"/>
                <w:sz w:val="20"/>
              </w:rPr>
            </w:pPr>
            <w:r>
              <w:rPr>
                <w:rFonts w:ascii="Arial Black"/>
                <w:w w:val="95"/>
                <w:sz w:val="20"/>
              </w:rPr>
              <w:t>Item Name</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r>
        <w:trPr>
          <w:trHeight w:val="265" w:hRule="atLeast"/>
        </w:trPr>
        <w:tc>
          <w:tcPr>
            <w:tcW w:w="2546" w:type="dxa"/>
          </w:tcPr>
          <w:p>
            <w:pPr>
              <w:pStyle w:val="TableParagraph"/>
              <w:spacing w:line="246" w:lineRule="exact"/>
              <w:ind w:left="107"/>
              <w:rPr>
                <w:rFonts w:ascii="Arial Black"/>
                <w:sz w:val="20"/>
              </w:rPr>
            </w:pPr>
            <w:r>
              <w:rPr>
                <w:rFonts w:ascii="Arial Black"/>
                <w:sz w:val="20"/>
              </w:rPr>
              <w:t>Enquiry No.</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r>
        <w:trPr>
          <w:trHeight w:val="265" w:hRule="atLeast"/>
        </w:trPr>
        <w:tc>
          <w:tcPr>
            <w:tcW w:w="2546" w:type="dxa"/>
          </w:tcPr>
          <w:p>
            <w:pPr>
              <w:pStyle w:val="TableParagraph"/>
              <w:spacing w:line="246" w:lineRule="exact"/>
              <w:ind w:left="107"/>
              <w:rPr>
                <w:rFonts w:ascii="Arial Black"/>
                <w:sz w:val="20"/>
              </w:rPr>
            </w:pPr>
            <w:r>
              <w:rPr>
                <w:rFonts w:ascii="Arial Black"/>
                <w:w w:val="95"/>
                <w:sz w:val="20"/>
              </w:rPr>
              <w:t>Project</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bl>
    <w:p>
      <w:pPr>
        <w:pStyle w:val="BodyText"/>
        <w:spacing w:before="3"/>
        <w:rPr>
          <w:rFonts w:ascii="Arial Black"/>
          <w:sz w:val="38"/>
        </w:rPr>
      </w:pPr>
    </w:p>
    <w:p>
      <w:pPr>
        <w:tabs>
          <w:tab w:pos="5257" w:val="left" w:leader="none"/>
        </w:tabs>
        <w:spacing w:line="225" w:lineRule="auto" w:before="0"/>
        <w:ind w:left="159" w:right="1432" w:firstLine="0"/>
        <w:jc w:val="both"/>
        <w:rPr>
          <w:rFonts w:ascii="Arial Black" w:hAnsi="Arial Black"/>
          <w:sz w:val="20"/>
        </w:rPr>
      </w:pPr>
      <w:r>
        <w:rPr>
          <w:rFonts w:ascii="Arial Black" w:hAnsi="Arial Black"/>
          <w:spacing w:val="1"/>
          <w:w w:val="92"/>
          <w:sz w:val="20"/>
        </w:rPr>
        <w:t>W</w:t>
      </w:r>
      <w:r>
        <w:rPr>
          <w:rFonts w:ascii="Arial Black" w:hAnsi="Arial Black"/>
          <w:w w:val="78"/>
          <w:sz w:val="20"/>
        </w:rPr>
        <w:t>e</w:t>
      </w:r>
      <w:r>
        <w:rPr>
          <w:rFonts w:ascii="Times New Roman" w:hAnsi="Times New Roman"/>
          <w:spacing w:val="1"/>
          <w:sz w:val="20"/>
        </w:rPr>
        <w:t> </w:t>
      </w:r>
      <w:r>
        <w:rPr>
          <w:rFonts w:ascii="Arial Black" w:hAnsi="Arial Black"/>
          <w:spacing w:val="1"/>
          <w:w w:val="94"/>
          <w:sz w:val="20"/>
        </w:rPr>
        <w:t>M</w:t>
      </w:r>
      <w:r>
        <w:rPr>
          <w:rFonts w:ascii="Arial Black" w:hAnsi="Arial Black"/>
          <w:spacing w:val="-1"/>
          <w:w w:val="139"/>
          <w:sz w:val="20"/>
        </w:rPr>
        <w:t>/</w:t>
      </w:r>
      <w:r>
        <w:rPr>
          <w:rFonts w:ascii="Arial Black" w:hAnsi="Arial Black"/>
          <w:w w:val="69"/>
          <w:sz w:val="20"/>
        </w:rPr>
        <w:t>s</w:t>
      </w:r>
      <w:r>
        <w:rPr>
          <w:rFonts w:ascii="Times New Roman" w:hAnsi="Times New Roman"/>
          <w:spacing w:val="2"/>
          <w:sz w:val="20"/>
        </w:rPr>
        <w:t> </w:t>
      </w:r>
      <w:r>
        <w:rPr>
          <w:rFonts w:ascii="Times New Roman" w:hAnsi="Times New Roman"/>
          <w:w w:val="99"/>
          <w:sz w:val="20"/>
          <w:u w:val="single"/>
        </w:rPr>
        <w:t> </w:t>
      </w:r>
      <w:r>
        <w:rPr>
          <w:rFonts w:ascii="Times New Roman" w:hAnsi="Times New Roman"/>
          <w:sz w:val="20"/>
          <w:u w:val="single"/>
        </w:rPr>
        <w:tab/>
      </w:r>
      <w:r>
        <w:rPr>
          <w:rFonts w:ascii="Arial Black" w:hAnsi="Arial Black"/>
          <w:spacing w:val="-1"/>
          <w:w w:val="77"/>
          <w:sz w:val="20"/>
        </w:rPr>
        <w:t>(</w:t>
      </w:r>
      <w:r>
        <w:rPr>
          <w:rFonts w:ascii="Arial Black" w:hAnsi="Arial Black"/>
          <w:w w:val="84"/>
          <w:sz w:val="20"/>
        </w:rPr>
        <w:t>n</w:t>
      </w:r>
      <w:r>
        <w:rPr>
          <w:rFonts w:ascii="Arial Black" w:hAnsi="Arial Black"/>
          <w:spacing w:val="1"/>
          <w:w w:val="75"/>
          <w:sz w:val="20"/>
        </w:rPr>
        <w:t>a</w:t>
      </w:r>
      <w:r>
        <w:rPr>
          <w:rFonts w:ascii="Arial Black" w:hAnsi="Arial Black"/>
          <w:spacing w:val="-2"/>
          <w:w w:val="85"/>
          <w:sz w:val="20"/>
        </w:rPr>
        <w:t>m</w:t>
      </w:r>
      <w:r>
        <w:rPr>
          <w:rFonts w:ascii="Arial Black" w:hAnsi="Arial Black"/>
          <w:w w:val="78"/>
          <w:sz w:val="20"/>
        </w:rPr>
        <w:t>e</w:t>
      </w:r>
      <w:r>
        <w:rPr>
          <w:rFonts w:ascii="Times New Roman" w:hAnsi="Times New Roman"/>
          <w:spacing w:val="1"/>
          <w:sz w:val="20"/>
        </w:rPr>
        <w:t> </w:t>
      </w:r>
      <w:r>
        <w:rPr>
          <w:rFonts w:ascii="Arial Black" w:hAnsi="Arial Black"/>
          <w:w w:val="87"/>
          <w:sz w:val="20"/>
        </w:rPr>
        <w:t>o</w:t>
      </w:r>
      <w:r>
        <w:rPr>
          <w:rFonts w:ascii="Arial Black" w:hAnsi="Arial Black"/>
          <w:w w:val="80"/>
          <w:sz w:val="20"/>
        </w:rPr>
        <w:t>f</w:t>
      </w:r>
      <w:r>
        <w:rPr>
          <w:rFonts w:ascii="Times New Roman" w:hAnsi="Times New Roman"/>
          <w:spacing w:val="2"/>
          <w:sz w:val="20"/>
        </w:rPr>
        <w:t> </w:t>
      </w:r>
      <w:r>
        <w:rPr>
          <w:rFonts w:ascii="Arial Black" w:hAnsi="Arial Black"/>
          <w:spacing w:val="-1"/>
          <w:w w:val="75"/>
          <w:sz w:val="20"/>
        </w:rPr>
        <w:t>t</w:t>
      </w:r>
      <w:r>
        <w:rPr>
          <w:rFonts w:ascii="Arial Black" w:hAnsi="Arial Black"/>
          <w:w w:val="84"/>
          <w:sz w:val="20"/>
        </w:rPr>
        <w:t>h</w:t>
      </w:r>
      <w:r>
        <w:rPr>
          <w:rFonts w:ascii="Arial Black" w:hAnsi="Arial Black"/>
          <w:w w:val="78"/>
          <w:sz w:val="20"/>
        </w:rPr>
        <w:t>e</w:t>
      </w:r>
      <w:r>
        <w:rPr>
          <w:rFonts w:ascii="Times New Roman" w:hAnsi="Times New Roman"/>
          <w:spacing w:val="1"/>
          <w:sz w:val="20"/>
        </w:rPr>
        <w:t> </w:t>
      </w:r>
      <w:r>
        <w:rPr>
          <w:rFonts w:ascii="Arial Black" w:hAnsi="Arial Black"/>
          <w:w w:val="87"/>
          <w:sz w:val="20"/>
        </w:rPr>
        <w:t>b</w:t>
      </w:r>
      <w:r>
        <w:rPr>
          <w:rFonts w:ascii="Arial Black" w:hAnsi="Arial Black"/>
          <w:spacing w:val="-1"/>
          <w:w w:val="72"/>
          <w:sz w:val="20"/>
        </w:rPr>
        <w:t>i</w:t>
      </w:r>
      <w:r>
        <w:rPr>
          <w:rFonts w:ascii="Arial Black" w:hAnsi="Arial Black"/>
          <w:w w:val="87"/>
          <w:sz w:val="20"/>
        </w:rPr>
        <w:t>d</w:t>
      </w:r>
      <w:r>
        <w:rPr>
          <w:rFonts w:ascii="Arial Black" w:hAnsi="Arial Black"/>
          <w:spacing w:val="2"/>
          <w:w w:val="87"/>
          <w:sz w:val="20"/>
        </w:rPr>
        <w:t>d</w:t>
      </w:r>
      <w:r>
        <w:rPr>
          <w:rFonts w:ascii="Arial Black" w:hAnsi="Arial Black"/>
          <w:spacing w:val="-1"/>
          <w:w w:val="78"/>
          <w:sz w:val="20"/>
        </w:rPr>
        <w:t>e</w:t>
      </w:r>
      <w:r>
        <w:rPr>
          <w:rFonts w:ascii="Arial Black" w:hAnsi="Arial Black"/>
          <w:w w:val="77"/>
          <w:sz w:val="20"/>
        </w:rPr>
        <w:t>r</w:t>
      </w:r>
      <w:r>
        <w:rPr>
          <w:rFonts w:ascii="Times New Roman" w:hAnsi="Times New Roman"/>
          <w:spacing w:val="3"/>
          <w:sz w:val="20"/>
        </w:rPr>
        <w:t> </w:t>
      </w:r>
      <w:r>
        <w:rPr>
          <w:rFonts w:ascii="Arial Black" w:hAnsi="Arial Black"/>
          <w:spacing w:val="-1"/>
          <w:w w:val="68"/>
          <w:sz w:val="20"/>
        </w:rPr>
        <w:t>c</w:t>
      </w:r>
      <w:r>
        <w:rPr>
          <w:rFonts w:ascii="Arial Black" w:hAnsi="Arial Black"/>
          <w:spacing w:val="3"/>
          <w:w w:val="87"/>
          <w:sz w:val="20"/>
        </w:rPr>
        <w:t>o</w:t>
      </w:r>
      <w:r>
        <w:rPr>
          <w:rFonts w:ascii="Arial Black" w:hAnsi="Arial Black"/>
          <w:spacing w:val="-2"/>
          <w:w w:val="85"/>
          <w:sz w:val="20"/>
        </w:rPr>
        <w:t>m</w:t>
      </w:r>
      <w:r>
        <w:rPr>
          <w:rFonts w:ascii="Arial Black" w:hAnsi="Arial Black"/>
          <w:w w:val="87"/>
          <w:sz w:val="20"/>
        </w:rPr>
        <w:t>p</w:t>
      </w:r>
      <w:r>
        <w:rPr>
          <w:rFonts w:ascii="Arial Black" w:hAnsi="Arial Black"/>
          <w:spacing w:val="-1"/>
          <w:w w:val="75"/>
          <w:sz w:val="20"/>
        </w:rPr>
        <w:t>a</w:t>
      </w:r>
      <w:r>
        <w:rPr>
          <w:rFonts w:ascii="Arial Black" w:hAnsi="Arial Black"/>
          <w:spacing w:val="2"/>
          <w:w w:val="84"/>
          <w:sz w:val="20"/>
        </w:rPr>
        <w:t>n</w:t>
      </w:r>
      <w:r>
        <w:rPr>
          <w:rFonts w:ascii="Arial Black" w:hAnsi="Arial Black"/>
          <w:spacing w:val="-1"/>
          <w:w w:val="78"/>
          <w:sz w:val="20"/>
        </w:rPr>
        <w:t>y</w:t>
      </w:r>
      <w:r>
        <w:rPr>
          <w:rFonts w:ascii="Arial Black" w:hAnsi="Arial Black"/>
          <w:w w:val="77"/>
          <w:sz w:val="20"/>
        </w:rPr>
        <w:t>)</w:t>
      </w:r>
      <w:r>
        <w:rPr>
          <w:rFonts w:ascii="Times New Roman" w:hAnsi="Times New Roman"/>
          <w:spacing w:val="2"/>
          <w:sz w:val="20"/>
        </w:rPr>
        <w:t> </w:t>
      </w:r>
      <w:r>
        <w:rPr>
          <w:rFonts w:ascii="Arial Black" w:hAnsi="Arial Black"/>
          <w:w w:val="84"/>
          <w:sz w:val="20"/>
        </w:rPr>
        <w:t>h</w:t>
      </w:r>
      <w:r>
        <w:rPr>
          <w:rFonts w:ascii="Arial Black" w:hAnsi="Arial Black"/>
          <w:spacing w:val="-1"/>
          <w:w w:val="75"/>
          <w:sz w:val="20"/>
        </w:rPr>
        <w:t>a</w:t>
      </w:r>
      <w:r>
        <w:rPr>
          <w:rFonts w:ascii="Arial Black" w:hAnsi="Arial Black"/>
          <w:w w:val="78"/>
          <w:sz w:val="20"/>
        </w:rPr>
        <w:t>v</w:t>
      </w:r>
      <w:r>
        <w:rPr>
          <w:rFonts w:ascii="Arial Black" w:hAnsi="Arial Black"/>
          <w:w w:val="78"/>
          <w:sz w:val="20"/>
        </w:rPr>
        <w:t>e</w:t>
      </w:r>
      <w:r>
        <w:rPr>
          <w:rFonts w:ascii="Times New Roman" w:hAnsi="Times New Roman"/>
          <w:spacing w:val="1"/>
          <w:sz w:val="20"/>
        </w:rPr>
        <w:t> </w:t>
      </w:r>
      <w:r>
        <w:rPr>
          <w:rFonts w:ascii="Arial Black" w:hAnsi="Arial Black"/>
          <w:w w:val="77"/>
          <w:sz w:val="20"/>
        </w:rPr>
        <w:t>r</w:t>
      </w:r>
      <w:r>
        <w:rPr>
          <w:rFonts w:ascii="Arial Black" w:hAnsi="Arial Black"/>
          <w:spacing w:val="1"/>
          <w:w w:val="78"/>
          <w:sz w:val="20"/>
        </w:rPr>
        <w:t>e</w:t>
      </w:r>
      <w:r>
        <w:rPr>
          <w:rFonts w:ascii="Arial Black" w:hAnsi="Arial Black"/>
          <w:spacing w:val="-1"/>
          <w:w w:val="75"/>
          <w:sz w:val="20"/>
        </w:rPr>
        <w:t>a</w:t>
      </w:r>
      <w:r>
        <w:rPr>
          <w:rFonts w:ascii="Arial Black" w:hAnsi="Arial Black"/>
          <w:w w:val="87"/>
          <w:sz w:val="20"/>
        </w:rPr>
        <w:t>d</w:t>
      </w:r>
      <w:r>
        <w:rPr>
          <w:rFonts w:ascii="Times New Roman" w:hAnsi="Times New Roman"/>
          <w:spacing w:val="3"/>
          <w:sz w:val="20"/>
        </w:rPr>
        <w:t> </w:t>
      </w:r>
      <w:r>
        <w:rPr>
          <w:rFonts w:ascii="Arial Black" w:hAnsi="Arial Black"/>
          <w:spacing w:val="-1"/>
          <w:w w:val="75"/>
          <w:sz w:val="20"/>
        </w:rPr>
        <w:t>t</w:t>
      </w:r>
      <w:r>
        <w:rPr>
          <w:rFonts w:ascii="Arial Black" w:hAnsi="Arial Black"/>
          <w:w w:val="84"/>
          <w:sz w:val="20"/>
        </w:rPr>
        <w:t>h</w:t>
      </w:r>
      <w:r>
        <w:rPr>
          <w:rFonts w:ascii="Arial Black" w:hAnsi="Arial Black"/>
          <w:w w:val="78"/>
          <w:sz w:val="20"/>
        </w:rPr>
        <w:t>e</w:t>
      </w:r>
      <w:r>
        <w:rPr>
          <w:rFonts w:ascii="Times New Roman" w:hAnsi="Times New Roman"/>
          <w:w w:val="78"/>
          <w:sz w:val="20"/>
        </w:rPr>
        <w:t> </w:t>
      </w:r>
      <w:r>
        <w:rPr>
          <w:rFonts w:ascii="Arial Black" w:hAnsi="Arial Black"/>
          <w:w w:val="85"/>
          <w:sz w:val="20"/>
        </w:rPr>
        <w:t>clauses</w:t>
      </w:r>
      <w:r>
        <w:rPr>
          <w:rFonts w:ascii="Arial Black" w:hAnsi="Arial Black"/>
          <w:spacing w:val="-19"/>
          <w:w w:val="85"/>
          <w:sz w:val="20"/>
        </w:rPr>
        <w:t> </w:t>
      </w:r>
      <w:r>
        <w:rPr>
          <w:rFonts w:ascii="Arial Black" w:hAnsi="Arial Black"/>
          <w:w w:val="85"/>
          <w:sz w:val="20"/>
        </w:rPr>
        <w:t>pertaining</w:t>
      </w:r>
      <w:r>
        <w:rPr>
          <w:rFonts w:ascii="Arial Black" w:hAnsi="Arial Black"/>
          <w:spacing w:val="-17"/>
          <w:w w:val="85"/>
          <w:sz w:val="20"/>
        </w:rPr>
        <w:t> </w:t>
      </w:r>
      <w:r>
        <w:rPr>
          <w:rFonts w:ascii="Arial Black" w:hAnsi="Arial Black"/>
          <w:w w:val="85"/>
          <w:sz w:val="20"/>
        </w:rPr>
        <w:t>to</w:t>
      </w:r>
      <w:r>
        <w:rPr>
          <w:rFonts w:ascii="Arial Black" w:hAnsi="Arial Black"/>
          <w:spacing w:val="-17"/>
          <w:w w:val="85"/>
          <w:sz w:val="20"/>
        </w:rPr>
        <w:t> </w:t>
      </w:r>
      <w:r>
        <w:rPr>
          <w:rFonts w:ascii="Arial Black" w:hAnsi="Arial Black"/>
          <w:w w:val="85"/>
          <w:sz w:val="20"/>
        </w:rPr>
        <w:t>Department</w:t>
      </w:r>
      <w:r>
        <w:rPr>
          <w:rFonts w:ascii="Arial Black" w:hAnsi="Arial Black"/>
          <w:spacing w:val="-18"/>
          <w:w w:val="85"/>
          <w:sz w:val="20"/>
        </w:rPr>
        <w:t> </w:t>
      </w:r>
      <w:r>
        <w:rPr>
          <w:rFonts w:ascii="Arial Black" w:hAnsi="Arial Black"/>
          <w:w w:val="85"/>
          <w:sz w:val="20"/>
        </w:rPr>
        <w:t>of</w:t>
      </w:r>
      <w:r>
        <w:rPr>
          <w:rFonts w:ascii="Arial Black" w:hAnsi="Arial Black"/>
          <w:spacing w:val="-17"/>
          <w:w w:val="85"/>
          <w:sz w:val="20"/>
        </w:rPr>
        <w:t> </w:t>
      </w:r>
      <w:r>
        <w:rPr>
          <w:rFonts w:ascii="Arial Black" w:hAnsi="Arial Black"/>
          <w:w w:val="85"/>
          <w:sz w:val="20"/>
        </w:rPr>
        <w:t>Expenditure’s</w:t>
      </w:r>
      <w:r>
        <w:rPr>
          <w:rFonts w:ascii="Arial Black" w:hAnsi="Arial Black"/>
          <w:spacing w:val="-18"/>
          <w:w w:val="85"/>
          <w:sz w:val="20"/>
        </w:rPr>
        <w:t> </w:t>
      </w:r>
      <w:r>
        <w:rPr>
          <w:rFonts w:ascii="Arial Black" w:hAnsi="Arial Black"/>
          <w:w w:val="85"/>
          <w:sz w:val="20"/>
        </w:rPr>
        <w:t>(DoE)</w:t>
      </w:r>
      <w:r>
        <w:rPr>
          <w:rFonts w:ascii="Arial Black" w:hAnsi="Arial Black"/>
          <w:spacing w:val="-18"/>
          <w:w w:val="85"/>
          <w:sz w:val="20"/>
        </w:rPr>
        <w:t> </w:t>
      </w:r>
      <w:r>
        <w:rPr>
          <w:rFonts w:ascii="Arial Black" w:hAnsi="Arial Black"/>
          <w:w w:val="85"/>
          <w:sz w:val="20"/>
        </w:rPr>
        <w:t>Public</w:t>
      </w:r>
      <w:r>
        <w:rPr>
          <w:rFonts w:ascii="Arial Black" w:hAnsi="Arial Black"/>
          <w:spacing w:val="-17"/>
          <w:w w:val="85"/>
          <w:sz w:val="20"/>
        </w:rPr>
        <w:t> </w:t>
      </w:r>
      <w:r>
        <w:rPr>
          <w:rFonts w:ascii="Arial Black" w:hAnsi="Arial Black"/>
          <w:w w:val="85"/>
          <w:sz w:val="20"/>
        </w:rPr>
        <w:t>Procurement</w:t>
      </w:r>
      <w:r>
        <w:rPr>
          <w:rFonts w:ascii="Arial Black" w:hAnsi="Arial Black"/>
          <w:spacing w:val="-17"/>
          <w:w w:val="85"/>
          <w:sz w:val="20"/>
        </w:rPr>
        <w:t> </w:t>
      </w:r>
      <w:r>
        <w:rPr>
          <w:rFonts w:ascii="Arial Black" w:hAnsi="Arial Black"/>
          <w:w w:val="85"/>
          <w:sz w:val="20"/>
        </w:rPr>
        <w:t>Division</w:t>
      </w:r>
      <w:r>
        <w:rPr>
          <w:rFonts w:ascii="Arial Black" w:hAnsi="Arial Black"/>
          <w:spacing w:val="-18"/>
          <w:w w:val="85"/>
          <w:sz w:val="20"/>
        </w:rPr>
        <w:t> </w:t>
      </w:r>
      <w:r>
        <w:rPr>
          <w:rFonts w:ascii="Arial Black" w:hAnsi="Arial Black"/>
          <w:w w:val="85"/>
          <w:sz w:val="20"/>
        </w:rPr>
        <w:t>Order</w:t>
      </w:r>
      <w:r>
        <w:rPr>
          <w:rFonts w:ascii="Arial Black" w:hAnsi="Arial Black"/>
          <w:spacing w:val="-17"/>
          <w:w w:val="85"/>
          <w:sz w:val="20"/>
        </w:rPr>
        <w:t> </w:t>
      </w:r>
      <w:r>
        <w:rPr>
          <w:rFonts w:ascii="Arial Black" w:hAnsi="Arial Black"/>
          <w:w w:val="85"/>
          <w:sz w:val="20"/>
        </w:rPr>
        <w:t>(Public </w:t>
      </w:r>
      <w:r>
        <w:rPr>
          <w:rFonts w:ascii="Arial Black" w:hAnsi="Arial Black"/>
          <w:w w:val="87"/>
          <w:sz w:val="20"/>
        </w:rPr>
        <w:t>p</w:t>
      </w:r>
      <w:r>
        <w:rPr>
          <w:rFonts w:ascii="Arial Black" w:hAnsi="Arial Black"/>
          <w:w w:val="77"/>
          <w:sz w:val="20"/>
        </w:rPr>
        <w:t>r</w:t>
      </w:r>
      <w:r>
        <w:rPr>
          <w:rFonts w:ascii="Arial Black" w:hAnsi="Arial Black"/>
          <w:w w:val="87"/>
          <w:sz w:val="20"/>
        </w:rPr>
        <w:t>o</w:t>
      </w:r>
      <w:r>
        <w:rPr>
          <w:rFonts w:ascii="Arial Black" w:hAnsi="Arial Black"/>
          <w:spacing w:val="-1"/>
          <w:w w:val="68"/>
          <w:sz w:val="20"/>
        </w:rPr>
        <w:t>c</w:t>
      </w:r>
      <w:r>
        <w:rPr>
          <w:rFonts w:ascii="Arial Black" w:hAnsi="Arial Black"/>
          <w:w w:val="84"/>
          <w:sz w:val="20"/>
        </w:rPr>
        <w:t>u</w:t>
      </w:r>
      <w:r>
        <w:rPr>
          <w:rFonts w:ascii="Arial Black" w:hAnsi="Arial Black"/>
          <w:w w:val="77"/>
          <w:sz w:val="20"/>
        </w:rPr>
        <w:t>r</w:t>
      </w:r>
      <w:r>
        <w:rPr>
          <w:rFonts w:ascii="Arial Black" w:hAnsi="Arial Black"/>
          <w:spacing w:val="1"/>
          <w:w w:val="78"/>
          <w:sz w:val="20"/>
        </w:rPr>
        <w:t>e</w:t>
      </w:r>
      <w:r>
        <w:rPr>
          <w:rFonts w:ascii="Arial Black" w:hAnsi="Arial Black"/>
          <w:spacing w:val="-2"/>
          <w:w w:val="85"/>
          <w:sz w:val="20"/>
        </w:rPr>
        <w:t>m</w:t>
      </w:r>
      <w:r>
        <w:rPr>
          <w:rFonts w:ascii="Arial Black" w:hAnsi="Arial Black"/>
          <w:spacing w:val="1"/>
          <w:w w:val="78"/>
          <w:sz w:val="20"/>
        </w:rPr>
        <w:t>e</w:t>
      </w:r>
      <w:r>
        <w:rPr>
          <w:rFonts w:ascii="Arial Black" w:hAnsi="Arial Black"/>
          <w:w w:val="84"/>
          <w:sz w:val="20"/>
        </w:rPr>
        <w:t>n</w:t>
      </w:r>
      <w:r>
        <w:rPr>
          <w:rFonts w:ascii="Arial Black" w:hAnsi="Arial Black"/>
          <w:w w:val="75"/>
          <w:sz w:val="20"/>
        </w:rPr>
        <w:t>t</w:t>
      </w:r>
      <w:r>
        <w:rPr>
          <w:rFonts w:ascii="Times New Roman" w:hAnsi="Times New Roman"/>
          <w:sz w:val="20"/>
        </w:rPr>
        <w:t> </w:t>
      </w:r>
      <w:r>
        <w:rPr>
          <w:rFonts w:ascii="Times New Roman" w:hAnsi="Times New Roman"/>
          <w:spacing w:val="7"/>
          <w:sz w:val="20"/>
        </w:rPr>
        <w:t> </w:t>
      </w:r>
      <w:r>
        <w:rPr>
          <w:rFonts w:ascii="Arial Black" w:hAnsi="Arial Black"/>
          <w:w w:val="84"/>
          <w:sz w:val="20"/>
        </w:rPr>
        <w:t>n</w:t>
      </w:r>
      <w:r>
        <w:rPr>
          <w:rFonts w:ascii="Arial Black" w:hAnsi="Arial Black"/>
          <w:w w:val="87"/>
          <w:sz w:val="20"/>
        </w:rPr>
        <w:t>o</w:t>
      </w:r>
      <w:r>
        <w:rPr>
          <w:rFonts w:ascii="Times New Roman" w:hAnsi="Times New Roman"/>
          <w:sz w:val="20"/>
        </w:rPr>
        <w:t> </w:t>
      </w:r>
      <w:r>
        <w:rPr>
          <w:rFonts w:ascii="Times New Roman" w:hAnsi="Times New Roman"/>
          <w:spacing w:val="8"/>
          <w:sz w:val="20"/>
        </w:rPr>
        <w:t> </w:t>
      </w:r>
      <w:r>
        <w:rPr>
          <w:rFonts w:ascii="Arial Black" w:hAnsi="Arial Black"/>
          <w:w w:val="80"/>
          <w:sz w:val="20"/>
        </w:rPr>
        <w:t>1</w:t>
      </w:r>
      <w:r>
        <w:rPr>
          <w:rFonts w:ascii="Arial Black" w:hAnsi="Arial Black"/>
          <w:w w:val="64"/>
          <w:sz w:val="20"/>
        </w:rPr>
        <w:t>,</w:t>
      </w:r>
      <w:r>
        <w:rPr>
          <w:rFonts w:ascii="Arial Black" w:hAnsi="Arial Black"/>
          <w:w w:val="80"/>
          <w:sz w:val="20"/>
        </w:rPr>
        <w:t>2</w:t>
      </w:r>
      <w:r>
        <w:rPr>
          <w:rFonts w:ascii="Times New Roman" w:hAnsi="Times New Roman"/>
          <w:sz w:val="20"/>
        </w:rPr>
        <w:t> </w:t>
      </w:r>
      <w:r>
        <w:rPr>
          <w:rFonts w:ascii="Times New Roman" w:hAnsi="Times New Roman"/>
          <w:spacing w:val="8"/>
          <w:sz w:val="20"/>
        </w:rPr>
        <w:t> </w:t>
      </w:r>
      <w:r>
        <w:rPr>
          <w:rFonts w:ascii="Arial Black" w:hAnsi="Arial Black"/>
          <w:w w:val="89"/>
          <w:sz w:val="20"/>
        </w:rPr>
        <w:t>&amp;</w:t>
      </w:r>
      <w:r>
        <w:rPr>
          <w:rFonts w:ascii="Times New Roman" w:hAnsi="Times New Roman"/>
          <w:sz w:val="20"/>
        </w:rPr>
        <w:t> </w:t>
      </w:r>
      <w:r>
        <w:rPr>
          <w:rFonts w:ascii="Times New Roman" w:hAnsi="Times New Roman"/>
          <w:spacing w:val="7"/>
          <w:sz w:val="20"/>
        </w:rPr>
        <w:t> </w:t>
      </w:r>
      <w:r>
        <w:rPr>
          <w:rFonts w:ascii="Arial Black" w:hAnsi="Arial Black"/>
          <w:w w:val="80"/>
          <w:sz w:val="20"/>
        </w:rPr>
        <w:t>3</w:t>
      </w:r>
      <w:r>
        <w:rPr>
          <w:rFonts w:ascii="Times New Roman" w:hAnsi="Times New Roman"/>
          <w:sz w:val="20"/>
        </w:rPr>
        <w:t> </w:t>
      </w:r>
      <w:r>
        <w:rPr>
          <w:rFonts w:ascii="Times New Roman" w:hAnsi="Times New Roman"/>
          <w:spacing w:val="11"/>
          <w:sz w:val="20"/>
        </w:rPr>
        <w:t> </w:t>
      </w:r>
      <w:r>
        <w:rPr>
          <w:rFonts w:ascii="Arial Black" w:hAnsi="Arial Black"/>
          <w:w w:val="78"/>
          <w:sz w:val="20"/>
        </w:rPr>
        <w:t>v</w:t>
      </w:r>
      <w:r>
        <w:rPr>
          <w:rFonts w:ascii="Arial Black" w:hAnsi="Arial Black"/>
          <w:spacing w:val="-1"/>
          <w:w w:val="72"/>
          <w:sz w:val="20"/>
        </w:rPr>
        <w:t>i</w:t>
      </w:r>
      <w:r>
        <w:rPr>
          <w:rFonts w:ascii="Arial Black" w:hAnsi="Arial Black"/>
          <w:w w:val="87"/>
          <w:sz w:val="20"/>
        </w:rPr>
        <w:t>d</w:t>
      </w:r>
      <w:r>
        <w:rPr>
          <w:rFonts w:ascii="Arial Black" w:hAnsi="Arial Black"/>
          <w:w w:val="78"/>
          <w:sz w:val="20"/>
        </w:rPr>
        <w:t>e</w:t>
      </w:r>
      <w:r>
        <w:rPr>
          <w:rFonts w:ascii="Times New Roman" w:hAnsi="Times New Roman"/>
          <w:sz w:val="20"/>
        </w:rPr>
        <w:t> </w:t>
      </w:r>
      <w:r>
        <w:rPr>
          <w:rFonts w:ascii="Times New Roman" w:hAnsi="Times New Roman"/>
          <w:spacing w:val="7"/>
          <w:sz w:val="20"/>
        </w:rPr>
        <w:t> </w:t>
      </w:r>
      <w:r>
        <w:rPr>
          <w:rFonts w:ascii="Arial Black" w:hAnsi="Arial Black"/>
          <w:w w:val="77"/>
          <w:sz w:val="20"/>
        </w:rPr>
        <w:t>r</w:t>
      </w:r>
      <w:r>
        <w:rPr>
          <w:rFonts w:ascii="Arial Black" w:hAnsi="Arial Black"/>
          <w:spacing w:val="-1"/>
          <w:w w:val="78"/>
          <w:sz w:val="20"/>
        </w:rPr>
        <w:t>e</w:t>
      </w:r>
      <w:r>
        <w:rPr>
          <w:rFonts w:ascii="Arial Black" w:hAnsi="Arial Black"/>
          <w:w w:val="80"/>
          <w:sz w:val="20"/>
        </w:rPr>
        <w:t>f</w:t>
      </w:r>
      <w:r>
        <w:rPr>
          <w:rFonts w:ascii="Arial Black" w:hAnsi="Arial Black"/>
          <w:w w:val="64"/>
          <w:sz w:val="20"/>
        </w:rPr>
        <w:t>.</w:t>
      </w:r>
      <w:r>
        <w:rPr>
          <w:rFonts w:ascii="Times New Roman" w:hAnsi="Times New Roman"/>
          <w:sz w:val="20"/>
        </w:rPr>
        <w:t> </w:t>
      </w:r>
      <w:r>
        <w:rPr>
          <w:rFonts w:ascii="Times New Roman" w:hAnsi="Times New Roman"/>
          <w:spacing w:val="8"/>
          <w:sz w:val="20"/>
        </w:rPr>
        <w:t> </w:t>
      </w:r>
      <w:r>
        <w:rPr>
          <w:rFonts w:ascii="Arial Black" w:hAnsi="Arial Black"/>
          <w:spacing w:val="1"/>
          <w:w w:val="72"/>
          <w:sz w:val="20"/>
        </w:rPr>
        <w:t>F</w:t>
      </w:r>
      <w:r>
        <w:rPr>
          <w:rFonts w:ascii="Arial Black" w:hAnsi="Arial Black"/>
          <w:w w:val="64"/>
          <w:sz w:val="20"/>
        </w:rPr>
        <w:t>.</w:t>
      </w:r>
      <w:r>
        <w:rPr>
          <w:rFonts w:ascii="Arial Black" w:hAnsi="Arial Black"/>
          <w:spacing w:val="-1"/>
          <w:w w:val="89"/>
          <w:sz w:val="20"/>
        </w:rPr>
        <w:t>N</w:t>
      </w:r>
      <w:r>
        <w:rPr>
          <w:rFonts w:ascii="Arial Black" w:hAnsi="Arial Black"/>
          <w:w w:val="87"/>
          <w:sz w:val="20"/>
        </w:rPr>
        <w:t>o</w:t>
      </w:r>
      <w:r>
        <w:rPr>
          <w:rFonts w:ascii="Arial Black" w:hAnsi="Arial Black"/>
          <w:w w:val="64"/>
          <w:sz w:val="20"/>
        </w:rPr>
        <w:t>.</w:t>
      </w:r>
      <w:r>
        <w:rPr>
          <w:rFonts w:ascii="Arial Black" w:hAnsi="Arial Black"/>
          <w:spacing w:val="3"/>
          <w:w w:val="80"/>
          <w:sz w:val="20"/>
        </w:rPr>
        <w:t>6</w:t>
      </w:r>
      <w:r>
        <w:rPr>
          <w:rFonts w:ascii="Arial Black" w:hAnsi="Arial Black"/>
          <w:spacing w:val="-1"/>
          <w:w w:val="139"/>
          <w:sz w:val="20"/>
        </w:rPr>
        <w:t>/</w:t>
      </w:r>
      <w:r>
        <w:rPr>
          <w:rFonts w:ascii="Arial Black" w:hAnsi="Arial Black"/>
          <w:w w:val="80"/>
          <w:sz w:val="20"/>
        </w:rPr>
        <w:t>18</w:t>
      </w:r>
      <w:r>
        <w:rPr>
          <w:rFonts w:ascii="Arial Black" w:hAnsi="Arial Black"/>
          <w:spacing w:val="-1"/>
          <w:w w:val="139"/>
          <w:sz w:val="20"/>
        </w:rPr>
        <w:t>/</w:t>
      </w:r>
      <w:r>
        <w:rPr>
          <w:rFonts w:ascii="Arial Black" w:hAnsi="Arial Black"/>
          <w:w w:val="80"/>
          <w:sz w:val="20"/>
        </w:rPr>
        <w:t>2019</w:t>
      </w:r>
      <w:r>
        <w:rPr>
          <w:rFonts w:ascii="Arial Black" w:hAnsi="Arial Black"/>
          <w:spacing w:val="2"/>
          <w:w w:val="119"/>
          <w:sz w:val="20"/>
        </w:rPr>
        <w:t>-</w:t>
      </w:r>
      <w:r>
        <w:rPr>
          <w:rFonts w:ascii="Arial Black" w:hAnsi="Arial Black"/>
          <w:spacing w:val="1"/>
          <w:w w:val="77"/>
          <w:sz w:val="20"/>
        </w:rPr>
        <w:t>P</w:t>
      </w:r>
      <w:r>
        <w:rPr>
          <w:rFonts w:ascii="Arial Black" w:hAnsi="Arial Black"/>
          <w:spacing w:val="-2"/>
          <w:w w:val="77"/>
          <w:sz w:val="20"/>
        </w:rPr>
        <w:t>P</w:t>
      </w:r>
      <w:r>
        <w:rPr>
          <w:rFonts w:ascii="Arial Black" w:hAnsi="Arial Black"/>
          <w:w w:val="89"/>
          <w:sz w:val="20"/>
        </w:rPr>
        <w:t>D</w:t>
      </w:r>
      <w:r>
        <w:rPr>
          <w:rFonts w:ascii="Times New Roman" w:hAnsi="Times New Roman"/>
          <w:sz w:val="20"/>
        </w:rPr>
        <w:t> </w:t>
      </w:r>
      <w:r>
        <w:rPr>
          <w:rFonts w:ascii="Times New Roman" w:hAnsi="Times New Roman"/>
          <w:spacing w:val="7"/>
          <w:sz w:val="20"/>
        </w:rPr>
        <w:t> </w:t>
      </w:r>
      <w:r>
        <w:rPr>
          <w:rFonts w:ascii="Arial Black" w:hAnsi="Arial Black"/>
          <w:w w:val="87"/>
          <w:sz w:val="20"/>
        </w:rPr>
        <w:t>d</w:t>
      </w:r>
      <w:r>
        <w:rPr>
          <w:rFonts w:ascii="Arial Black" w:hAnsi="Arial Black"/>
          <w:spacing w:val="1"/>
          <w:w w:val="75"/>
          <w:sz w:val="20"/>
        </w:rPr>
        <w:t>a</w:t>
      </w:r>
      <w:r>
        <w:rPr>
          <w:rFonts w:ascii="Arial Black" w:hAnsi="Arial Black"/>
          <w:spacing w:val="-1"/>
          <w:w w:val="75"/>
          <w:sz w:val="20"/>
        </w:rPr>
        <w:t>t</w:t>
      </w:r>
      <w:r>
        <w:rPr>
          <w:rFonts w:ascii="Arial Black" w:hAnsi="Arial Black"/>
          <w:spacing w:val="-1"/>
          <w:w w:val="78"/>
          <w:sz w:val="20"/>
        </w:rPr>
        <w:t>e</w:t>
      </w:r>
      <w:r>
        <w:rPr>
          <w:rFonts w:ascii="Arial Black" w:hAnsi="Arial Black"/>
          <w:w w:val="87"/>
          <w:sz w:val="20"/>
        </w:rPr>
        <w:t>d</w:t>
      </w:r>
      <w:r>
        <w:rPr>
          <w:rFonts w:ascii="Times New Roman" w:hAnsi="Times New Roman"/>
          <w:sz w:val="20"/>
        </w:rPr>
        <w:t> </w:t>
      </w:r>
      <w:r>
        <w:rPr>
          <w:rFonts w:ascii="Times New Roman" w:hAnsi="Times New Roman"/>
          <w:spacing w:val="8"/>
          <w:sz w:val="20"/>
        </w:rPr>
        <w:t> </w:t>
      </w:r>
      <w:r>
        <w:rPr>
          <w:rFonts w:ascii="Arial Black" w:hAnsi="Arial Black"/>
          <w:w w:val="80"/>
          <w:sz w:val="20"/>
        </w:rPr>
        <w:t>23</w:t>
      </w:r>
      <w:r>
        <w:rPr>
          <w:rFonts w:ascii="Arial Black" w:hAnsi="Arial Black"/>
          <w:w w:val="64"/>
          <w:sz w:val="20"/>
        </w:rPr>
        <w:t>.</w:t>
      </w:r>
      <w:r>
        <w:rPr>
          <w:rFonts w:ascii="Arial Black" w:hAnsi="Arial Black"/>
          <w:w w:val="80"/>
          <w:sz w:val="20"/>
        </w:rPr>
        <w:t>07</w:t>
      </w:r>
      <w:r>
        <w:rPr>
          <w:rFonts w:ascii="Arial Black" w:hAnsi="Arial Black"/>
          <w:w w:val="64"/>
          <w:sz w:val="20"/>
        </w:rPr>
        <w:t>.</w:t>
      </w:r>
      <w:r>
        <w:rPr>
          <w:rFonts w:ascii="Arial Black" w:hAnsi="Arial Black"/>
          <w:w w:val="80"/>
          <w:sz w:val="20"/>
        </w:rPr>
        <w:t>2020</w:t>
      </w:r>
      <w:r>
        <w:rPr>
          <w:rFonts w:ascii="Times New Roman" w:hAnsi="Times New Roman"/>
          <w:sz w:val="20"/>
        </w:rPr>
        <w:t> </w:t>
      </w:r>
      <w:r>
        <w:rPr>
          <w:rFonts w:ascii="Times New Roman" w:hAnsi="Times New Roman"/>
          <w:spacing w:val="8"/>
          <w:sz w:val="20"/>
        </w:rPr>
        <w:t> </w:t>
      </w:r>
      <w:r>
        <w:rPr>
          <w:rFonts w:ascii="Arial Black" w:hAnsi="Arial Black"/>
          <w:w w:val="89"/>
          <w:sz w:val="20"/>
        </w:rPr>
        <w:t>&amp;</w:t>
      </w:r>
      <w:r>
        <w:rPr>
          <w:rFonts w:ascii="Times New Roman" w:hAnsi="Times New Roman"/>
          <w:sz w:val="20"/>
        </w:rPr>
        <w:t> </w:t>
      </w:r>
      <w:r>
        <w:rPr>
          <w:rFonts w:ascii="Times New Roman" w:hAnsi="Times New Roman"/>
          <w:spacing w:val="7"/>
          <w:sz w:val="20"/>
        </w:rPr>
        <w:t> </w:t>
      </w:r>
      <w:r>
        <w:rPr>
          <w:rFonts w:ascii="Arial Black" w:hAnsi="Arial Black"/>
          <w:spacing w:val="3"/>
          <w:w w:val="80"/>
          <w:sz w:val="20"/>
        </w:rPr>
        <w:t>2</w:t>
      </w:r>
      <w:r>
        <w:rPr>
          <w:rFonts w:ascii="Arial Black" w:hAnsi="Arial Black"/>
          <w:w w:val="80"/>
          <w:sz w:val="20"/>
        </w:rPr>
        <w:t>4</w:t>
      </w:r>
      <w:r>
        <w:rPr>
          <w:rFonts w:ascii="Arial Black" w:hAnsi="Arial Black"/>
          <w:w w:val="64"/>
          <w:sz w:val="20"/>
        </w:rPr>
        <w:t>.</w:t>
      </w:r>
      <w:r>
        <w:rPr>
          <w:rFonts w:ascii="Arial Black" w:hAnsi="Arial Black"/>
          <w:w w:val="80"/>
          <w:sz w:val="20"/>
        </w:rPr>
        <w:t>7</w:t>
      </w:r>
      <w:r>
        <w:rPr>
          <w:rFonts w:ascii="Arial Black" w:hAnsi="Arial Black"/>
          <w:w w:val="64"/>
          <w:sz w:val="20"/>
        </w:rPr>
        <w:t>.</w:t>
      </w:r>
      <w:r>
        <w:rPr>
          <w:rFonts w:ascii="Arial Black" w:hAnsi="Arial Black"/>
          <w:w w:val="80"/>
          <w:sz w:val="20"/>
        </w:rPr>
        <w:t>2020</w:t>
      </w:r>
      <w:r>
        <w:rPr>
          <w:rFonts w:ascii="Arial Black" w:hAnsi="Arial Black"/>
          <w:w w:val="77"/>
          <w:sz w:val="20"/>
        </w:rPr>
        <w:t>)</w:t>
      </w:r>
      <w:r>
        <w:rPr>
          <w:rFonts w:ascii="Times New Roman" w:hAnsi="Times New Roman"/>
          <w:sz w:val="20"/>
        </w:rPr>
        <w:t> </w:t>
      </w:r>
      <w:r>
        <w:rPr>
          <w:rFonts w:ascii="Times New Roman" w:hAnsi="Times New Roman"/>
          <w:spacing w:val="7"/>
          <w:sz w:val="20"/>
        </w:rPr>
        <w:t> </w:t>
      </w:r>
      <w:r>
        <w:rPr>
          <w:rFonts w:ascii="Arial Black" w:hAnsi="Arial Black"/>
          <w:w w:val="77"/>
          <w:sz w:val="20"/>
        </w:rPr>
        <w:t>r</w:t>
      </w:r>
      <w:r>
        <w:rPr>
          <w:rFonts w:ascii="Arial Black" w:hAnsi="Arial Black"/>
          <w:spacing w:val="-1"/>
          <w:w w:val="78"/>
          <w:sz w:val="20"/>
        </w:rPr>
        <w:t>e</w:t>
      </w:r>
      <w:r>
        <w:rPr>
          <w:rFonts w:ascii="Arial Black" w:hAnsi="Arial Black"/>
          <w:w w:val="87"/>
          <w:sz w:val="20"/>
        </w:rPr>
        <w:t>g</w:t>
      </w:r>
      <w:r>
        <w:rPr>
          <w:rFonts w:ascii="Arial Black" w:hAnsi="Arial Black"/>
          <w:spacing w:val="-1"/>
          <w:w w:val="75"/>
          <w:sz w:val="20"/>
        </w:rPr>
        <w:t>a</w:t>
      </w:r>
      <w:r>
        <w:rPr>
          <w:rFonts w:ascii="Arial Black" w:hAnsi="Arial Black"/>
          <w:w w:val="77"/>
          <w:sz w:val="20"/>
        </w:rPr>
        <w:t>r</w:t>
      </w:r>
      <w:r>
        <w:rPr>
          <w:rFonts w:ascii="Arial Black" w:hAnsi="Arial Black"/>
          <w:w w:val="87"/>
          <w:sz w:val="20"/>
        </w:rPr>
        <w:t>d</w:t>
      </w:r>
      <w:r>
        <w:rPr>
          <w:rFonts w:ascii="Arial Black" w:hAnsi="Arial Black"/>
          <w:spacing w:val="-1"/>
          <w:w w:val="72"/>
          <w:sz w:val="20"/>
        </w:rPr>
        <w:t>i</w:t>
      </w:r>
      <w:r>
        <w:rPr>
          <w:rFonts w:ascii="Arial Black" w:hAnsi="Arial Black"/>
          <w:w w:val="84"/>
          <w:sz w:val="20"/>
        </w:rPr>
        <w:t>n</w:t>
      </w:r>
      <w:r>
        <w:rPr>
          <w:rFonts w:ascii="Arial Black" w:hAnsi="Arial Black"/>
          <w:w w:val="87"/>
          <w:sz w:val="20"/>
        </w:rPr>
        <w:t>g</w:t>
      </w:r>
      <w:r>
        <w:rPr>
          <w:rFonts w:ascii="Times New Roman" w:hAnsi="Times New Roman"/>
          <w:w w:val="87"/>
          <w:sz w:val="20"/>
        </w:rPr>
        <w:t> </w:t>
      </w:r>
      <w:r>
        <w:rPr>
          <w:rFonts w:ascii="Arial Black" w:hAnsi="Arial Black"/>
          <w:w w:val="90"/>
          <w:sz w:val="20"/>
        </w:rPr>
        <w:t>restrictions</w:t>
      </w:r>
      <w:r>
        <w:rPr>
          <w:rFonts w:ascii="Arial Black" w:hAnsi="Arial Black"/>
          <w:spacing w:val="-37"/>
          <w:w w:val="90"/>
          <w:sz w:val="20"/>
        </w:rPr>
        <w:t> </w:t>
      </w:r>
      <w:r>
        <w:rPr>
          <w:rFonts w:ascii="Arial Black" w:hAnsi="Arial Black"/>
          <w:w w:val="90"/>
          <w:sz w:val="20"/>
        </w:rPr>
        <w:t>on</w:t>
      </w:r>
      <w:r>
        <w:rPr>
          <w:rFonts w:ascii="Arial Black" w:hAnsi="Arial Black"/>
          <w:spacing w:val="-36"/>
          <w:w w:val="90"/>
          <w:sz w:val="20"/>
        </w:rPr>
        <w:t> </w:t>
      </w:r>
      <w:r>
        <w:rPr>
          <w:rFonts w:ascii="Arial Black" w:hAnsi="Arial Black"/>
          <w:w w:val="90"/>
          <w:sz w:val="20"/>
        </w:rPr>
        <w:t>procurement</w:t>
      </w:r>
      <w:r>
        <w:rPr>
          <w:rFonts w:ascii="Arial Black" w:hAnsi="Arial Black"/>
          <w:spacing w:val="-36"/>
          <w:w w:val="90"/>
          <w:sz w:val="20"/>
        </w:rPr>
        <w:t> </w:t>
      </w:r>
      <w:r>
        <w:rPr>
          <w:rFonts w:ascii="Arial Black" w:hAnsi="Arial Black"/>
          <w:w w:val="90"/>
          <w:sz w:val="20"/>
        </w:rPr>
        <w:t>from</w:t>
      </w:r>
      <w:r>
        <w:rPr>
          <w:rFonts w:ascii="Arial Black" w:hAnsi="Arial Black"/>
          <w:spacing w:val="-36"/>
          <w:w w:val="90"/>
          <w:sz w:val="20"/>
        </w:rPr>
        <w:t> </w:t>
      </w:r>
      <w:r>
        <w:rPr>
          <w:rFonts w:ascii="Arial Black" w:hAnsi="Arial Black"/>
          <w:w w:val="90"/>
          <w:sz w:val="20"/>
        </w:rPr>
        <w:t>a</w:t>
      </w:r>
      <w:r>
        <w:rPr>
          <w:rFonts w:ascii="Arial Black" w:hAnsi="Arial Black"/>
          <w:spacing w:val="-37"/>
          <w:w w:val="90"/>
          <w:sz w:val="20"/>
        </w:rPr>
        <w:t> </w:t>
      </w:r>
      <w:r>
        <w:rPr>
          <w:rFonts w:ascii="Arial Black" w:hAnsi="Arial Black"/>
          <w:w w:val="90"/>
          <w:sz w:val="20"/>
        </w:rPr>
        <w:t>bidder</w:t>
      </w:r>
      <w:r>
        <w:rPr>
          <w:rFonts w:ascii="Arial Black" w:hAnsi="Arial Black"/>
          <w:spacing w:val="-36"/>
          <w:w w:val="90"/>
          <w:sz w:val="20"/>
        </w:rPr>
        <w:t> </w:t>
      </w:r>
      <w:r>
        <w:rPr>
          <w:rFonts w:ascii="Arial Black" w:hAnsi="Arial Black"/>
          <w:w w:val="90"/>
          <w:sz w:val="20"/>
        </w:rPr>
        <w:t>of</w:t>
      </w:r>
      <w:r>
        <w:rPr>
          <w:rFonts w:ascii="Arial Black" w:hAnsi="Arial Black"/>
          <w:spacing w:val="-36"/>
          <w:w w:val="90"/>
          <w:sz w:val="20"/>
        </w:rPr>
        <w:t> </w:t>
      </w:r>
      <w:r>
        <w:rPr>
          <w:rFonts w:ascii="Arial Black" w:hAnsi="Arial Black"/>
          <w:w w:val="90"/>
          <w:sz w:val="20"/>
        </w:rPr>
        <w:t>a</w:t>
      </w:r>
      <w:r>
        <w:rPr>
          <w:rFonts w:ascii="Arial Black" w:hAnsi="Arial Black"/>
          <w:spacing w:val="-35"/>
          <w:w w:val="90"/>
          <w:sz w:val="20"/>
        </w:rPr>
        <w:t> </w:t>
      </w:r>
      <w:r>
        <w:rPr>
          <w:rFonts w:ascii="Arial Black" w:hAnsi="Arial Black"/>
          <w:w w:val="90"/>
          <w:sz w:val="20"/>
        </w:rPr>
        <w:t>country</w:t>
      </w:r>
      <w:r>
        <w:rPr>
          <w:rFonts w:ascii="Arial Black" w:hAnsi="Arial Black"/>
          <w:spacing w:val="-36"/>
          <w:w w:val="90"/>
          <w:sz w:val="20"/>
        </w:rPr>
        <w:t> </w:t>
      </w:r>
      <w:r>
        <w:rPr>
          <w:rFonts w:ascii="Arial Black" w:hAnsi="Arial Black"/>
          <w:w w:val="90"/>
          <w:sz w:val="20"/>
        </w:rPr>
        <w:t>which</w:t>
      </w:r>
      <w:r>
        <w:rPr>
          <w:rFonts w:ascii="Arial Black" w:hAnsi="Arial Black"/>
          <w:spacing w:val="-36"/>
          <w:w w:val="90"/>
          <w:sz w:val="20"/>
        </w:rPr>
        <w:t> </w:t>
      </w:r>
      <w:r>
        <w:rPr>
          <w:rFonts w:ascii="Arial Black" w:hAnsi="Arial Black"/>
          <w:w w:val="90"/>
          <w:sz w:val="20"/>
        </w:rPr>
        <w:t>shares</w:t>
      </w:r>
      <w:r>
        <w:rPr>
          <w:rFonts w:ascii="Arial Black" w:hAnsi="Arial Black"/>
          <w:spacing w:val="-37"/>
          <w:w w:val="90"/>
          <w:sz w:val="20"/>
        </w:rPr>
        <w:t> </w:t>
      </w:r>
      <w:r>
        <w:rPr>
          <w:rFonts w:ascii="Arial Black" w:hAnsi="Arial Black"/>
          <w:w w:val="90"/>
          <w:sz w:val="20"/>
        </w:rPr>
        <w:t>a</w:t>
      </w:r>
      <w:r>
        <w:rPr>
          <w:rFonts w:ascii="Arial Black" w:hAnsi="Arial Black"/>
          <w:spacing w:val="-36"/>
          <w:w w:val="90"/>
          <w:sz w:val="20"/>
        </w:rPr>
        <w:t> </w:t>
      </w:r>
      <w:r>
        <w:rPr>
          <w:rFonts w:ascii="Arial Black" w:hAnsi="Arial Black"/>
          <w:w w:val="90"/>
          <w:sz w:val="20"/>
        </w:rPr>
        <w:t>land</w:t>
      </w:r>
      <w:r>
        <w:rPr>
          <w:rFonts w:ascii="Arial Black" w:hAnsi="Arial Black"/>
          <w:spacing w:val="-36"/>
          <w:w w:val="90"/>
          <w:sz w:val="20"/>
        </w:rPr>
        <w:t> </w:t>
      </w:r>
      <w:r>
        <w:rPr>
          <w:rFonts w:ascii="Arial Black" w:hAnsi="Arial Black"/>
          <w:w w:val="90"/>
          <w:sz w:val="20"/>
        </w:rPr>
        <w:t>border</w:t>
      </w:r>
      <w:r>
        <w:rPr>
          <w:rFonts w:ascii="Arial Black" w:hAnsi="Arial Black"/>
          <w:spacing w:val="-35"/>
          <w:w w:val="90"/>
          <w:sz w:val="20"/>
        </w:rPr>
        <w:t> </w:t>
      </w:r>
      <w:r>
        <w:rPr>
          <w:rFonts w:ascii="Arial Black" w:hAnsi="Arial Black"/>
          <w:w w:val="90"/>
          <w:sz w:val="20"/>
        </w:rPr>
        <w:t>with</w:t>
      </w:r>
      <w:r>
        <w:rPr>
          <w:rFonts w:ascii="Arial Black" w:hAnsi="Arial Black"/>
          <w:spacing w:val="-36"/>
          <w:w w:val="90"/>
          <w:sz w:val="20"/>
        </w:rPr>
        <w:t> </w:t>
      </w:r>
      <w:r>
        <w:rPr>
          <w:rFonts w:ascii="Arial Black" w:hAnsi="Arial Black"/>
          <w:w w:val="90"/>
          <w:sz w:val="20"/>
        </w:rPr>
        <w:t>India.</w:t>
      </w:r>
    </w:p>
    <w:p>
      <w:pPr>
        <w:pStyle w:val="BodyText"/>
        <w:spacing w:before="2"/>
        <w:rPr>
          <w:rFonts w:ascii="Arial Black"/>
          <w:sz w:val="18"/>
        </w:rPr>
      </w:pPr>
    </w:p>
    <w:p>
      <w:pPr>
        <w:spacing w:before="0"/>
        <w:ind w:left="159" w:right="0" w:firstLine="0"/>
        <w:jc w:val="left"/>
        <w:rPr>
          <w:rFonts w:ascii="Arial Black"/>
          <w:sz w:val="20"/>
        </w:rPr>
      </w:pPr>
      <w:r>
        <w:rPr>
          <w:rFonts w:ascii="Arial Black"/>
          <w:w w:val="90"/>
          <w:sz w:val="20"/>
        </w:rPr>
        <w:t>We hereby certify that we are not from such a country and eligible to be considered for this tender.</w:t>
      </w:r>
    </w:p>
    <w:p>
      <w:pPr>
        <w:pStyle w:val="BodyText"/>
        <w:spacing w:before="10"/>
        <w:rPr>
          <w:rFonts w:ascii="Arial Black"/>
          <w:sz w:val="18"/>
        </w:rPr>
      </w:pPr>
    </w:p>
    <w:p>
      <w:pPr>
        <w:spacing w:line="225" w:lineRule="auto" w:before="1"/>
        <w:ind w:left="159" w:right="1433" w:firstLine="0"/>
        <w:jc w:val="both"/>
        <w:rPr>
          <w:rFonts w:ascii="Arial Black"/>
          <w:sz w:val="20"/>
        </w:rPr>
      </w:pPr>
      <w:r>
        <w:rPr>
          <w:rFonts w:ascii="Arial Black"/>
          <w:w w:val="90"/>
          <w:sz w:val="20"/>
        </w:rPr>
        <w:t>(Note:</w:t>
      </w:r>
      <w:r>
        <w:rPr>
          <w:rFonts w:ascii="Arial Black"/>
          <w:spacing w:val="-23"/>
          <w:w w:val="90"/>
          <w:sz w:val="20"/>
        </w:rPr>
        <w:t> </w:t>
      </w:r>
      <w:r>
        <w:rPr>
          <w:rFonts w:ascii="Arial Black"/>
          <w:w w:val="90"/>
          <w:sz w:val="20"/>
        </w:rPr>
        <w:t>Non-compliance</w:t>
      </w:r>
      <w:r>
        <w:rPr>
          <w:rFonts w:ascii="Arial Black"/>
          <w:spacing w:val="-24"/>
          <w:w w:val="90"/>
          <w:sz w:val="20"/>
        </w:rPr>
        <w:t> </w:t>
      </w:r>
      <w:r>
        <w:rPr>
          <w:rFonts w:ascii="Arial Black"/>
          <w:w w:val="90"/>
          <w:sz w:val="20"/>
        </w:rPr>
        <w:t>of</w:t>
      </w:r>
      <w:r>
        <w:rPr>
          <w:rFonts w:ascii="Arial Black"/>
          <w:spacing w:val="-23"/>
          <w:w w:val="90"/>
          <w:sz w:val="20"/>
        </w:rPr>
        <w:t> </w:t>
      </w:r>
      <w:r>
        <w:rPr>
          <w:rFonts w:ascii="Arial Black"/>
          <w:w w:val="90"/>
          <w:sz w:val="20"/>
        </w:rPr>
        <w:t>above</w:t>
      </w:r>
      <w:r>
        <w:rPr>
          <w:rFonts w:ascii="Arial Black"/>
          <w:spacing w:val="-24"/>
          <w:w w:val="90"/>
          <w:sz w:val="20"/>
        </w:rPr>
        <w:t> </w:t>
      </w:r>
      <w:r>
        <w:rPr>
          <w:rFonts w:ascii="Arial Black"/>
          <w:w w:val="90"/>
          <w:sz w:val="20"/>
        </w:rPr>
        <w:t>said</w:t>
      </w:r>
      <w:r>
        <w:rPr>
          <w:rFonts w:ascii="Arial Black"/>
          <w:spacing w:val="-23"/>
          <w:w w:val="90"/>
          <w:sz w:val="20"/>
        </w:rPr>
        <w:t> </w:t>
      </w:r>
      <w:r>
        <w:rPr>
          <w:rFonts w:ascii="Arial Black"/>
          <w:w w:val="90"/>
          <w:sz w:val="20"/>
        </w:rPr>
        <w:t>GoI</w:t>
      </w:r>
      <w:r>
        <w:rPr>
          <w:rFonts w:ascii="Arial Black"/>
          <w:spacing w:val="-24"/>
          <w:w w:val="90"/>
          <w:sz w:val="20"/>
        </w:rPr>
        <w:t> </w:t>
      </w:r>
      <w:r>
        <w:rPr>
          <w:rFonts w:ascii="Arial Black"/>
          <w:w w:val="90"/>
          <w:sz w:val="20"/>
        </w:rPr>
        <w:t>Order</w:t>
      </w:r>
      <w:r>
        <w:rPr>
          <w:rFonts w:ascii="Arial Black"/>
          <w:spacing w:val="-24"/>
          <w:w w:val="90"/>
          <w:sz w:val="20"/>
        </w:rPr>
        <w:t> </w:t>
      </w:r>
      <w:r>
        <w:rPr>
          <w:rFonts w:ascii="Arial Black"/>
          <w:w w:val="90"/>
          <w:sz w:val="20"/>
        </w:rPr>
        <w:t>and</w:t>
      </w:r>
      <w:r>
        <w:rPr>
          <w:rFonts w:ascii="Arial Black"/>
          <w:spacing w:val="-24"/>
          <w:w w:val="90"/>
          <w:sz w:val="20"/>
        </w:rPr>
        <w:t> </w:t>
      </w:r>
      <w:r>
        <w:rPr>
          <w:rFonts w:ascii="Arial Black"/>
          <w:w w:val="90"/>
          <w:sz w:val="20"/>
        </w:rPr>
        <w:t>its</w:t>
      </w:r>
      <w:r>
        <w:rPr>
          <w:rFonts w:ascii="Arial Black"/>
          <w:spacing w:val="-23"/>
          <w:w w:val="90"/>
          <w:sz w:val="20"/>
        </w:rPr>
        <w:t> </w:t>
      </w:r>
      <w:r>
        <w:rPr>
          <w:rFonts w:ascii="Arial Black"/>
          <w:w w:val="90"/>
          <w:sz w:val="20"/>
        </w:rPr>
        <w:t>subsequent</w:t>
      </w:r>
      <w:r>
        <w:rPr>
          <w:rFonts w:ascii="Arial Black"/>
          <w:spacing w:val="-24"/>
          <w:w w:val="90"/>
          <w:sz w:val="20"/>
        </w:rPr>
        <w:t> </w:t>
      </w:r>
      <w:r>
        <w:rPr>
          <w:rFonts w:ascii="Arial Black"/>
          <w:w w:val="90"/>
          <w:sz w:val="20"/>
        </w:rPr>
        <w:t>amendment,</w:t>
      </w:r>
      <w:r>
        <w:rPr>
          <w:rFonts w:ascii="Arial Black"/>
          <w:spacing w:val="-24"/>
          <w:w w:val="90"/>
          <w:sz w:val="20"/>
        </w:rPr>
        <w:t> </w:t>
      </w:r>
      <w:r>
        <w:rPr>
          <w:rFonts w:ascii="Arial Black"/>
          <w:w w:val="90"/>
          <w:sz w:val="20"/>
        </w:rPr>
        <w:t>(if</w:t>
      </w:r>
      <w:r>
        <w:rPr>
          <w:rFonts w:ascii="Arial Black"/>
          <w:spacing w:val="-23"/>
          <w:w w:val="90"/>
          <w:sz w:val="20"/>
        </w:rPr>
        <w:t> </w:t>
      </w:r>
      <w:r>
        <w:rPr>
          <w:rFonts w:ascii="Arial Black"/>
          <w:w w:val="90"/>
          <w:sz w:val="20"/>
        </w:rPr>
        <w:t>any),</w:t>
      </w:r>
      <w:r>
        <w:rPr>
          <w:rFonts w:ascii="Arial Black"/>
          <w:spacing w:val="-24"/>
          <w:w w:val="90"/>
          <w:sz w:val="20"/>
        </w:rPr>
        <w:t> </w:t>
      </w:r>
      <w:r>
        <w:rPr>
          <w:rFonts w:ascii="Arial Black"/>
          <w:w w:val="90"/>
          <w:sz w:val="20"/>
        </w:rPr>
        <w:t>by</w:t>
      </w:r>
      <w:r>
        <w:rPr>
          <w:rFonts w:ascii="Arial Black"/>
          <w:spacing w:val="-23"/>
          <w:w w:val="90"/>
          <w:sz w:val="20"/>
        </w:rPr>
        <w:t> </w:t>
      </w:r>
      <w:r>
        <w:rPr>
          <w:rFonts w:ascii="Arial Black"/>
          <w:w w:val="90"/>
          <w:sz w:val="20"/>
        </w:rPr>
        <w:t>any bidder(s)</w:t>
      </w:r>
      <w:r>
        <w:rPr>
          <w:rFonts w:ascii="Arial Black"/>
          <w:spacing w:val="-16"/>
          <w:w w:val="90"/>
          <w:sz w:val="20"/>
        </w:rPr>
        <w:t> </w:t>
      </w:r>
      <w:r>
        <w:rPr>
          <w:rFonts w:ascii="Arial Black"/>
          <w:w w:val="90"/>
          <w:sz w:val="20"/>
        </w:rPr>
        <w:t>shall</w:t>
      </w:r>
      <w:r>
        <w:rPr>
          <w:rFonts w:ascii="Arial Black"/>
          <w:spacing w:val="-17"/>
          <w:w w:val="90"/>
          <w:sz w:val="20"/>
        </w:rPr>
        <w:t> </w:t>
      </w:r>
      <w:r>
        <w:rPr>
          <w:rFonts w:ascii="Arial Black"/>
          <w:w w:val="90"/>
          <w:sz w:val="20"/>
        </w:rPr>
        <w:t>lead</w:t>
      </w:r>
      <w:r>
        <w:rPr>
          <w:rFonts w:ascii="Arial Black"/>
          <w:spacing w:val="-15"/>
          <w:w w:val="90"/>
          <w:sz w:val="20"/>
        </w:rPr>
        <w:t> </w:t>
      </w:r>
      <w:r>
        <w:rPr>
          <w:rFonts w:ascii="Arial Black"/>
          <w:w w:val="90"/>
          <w:sz w:val="20"/>
        </w:rPr>
        <w:t>for</w:t>
      </w:r>
      <w:r>
        <w:rPr>
          <w:rFonts w:ascii="Arial Black"/>
          <w:spacing w:val="-16"/>
          <w:w w:val="90"/>
          <w:sz w:val="20"/>
        </w:rPr>
        <w:t> </w:t>
      </w:r>
      <w:r>
        <w:rPr>
          <w:rFonts w:ascii="Arial Black"/>
          <w:w w:val="90"/>
          <w:sz w:val="20"/>
        </w:rPr>
        <w:t>commercial</w:t>
      </w:r>
      <w:r>
        <w:rPr>
          <w:rFonts w:ascii="Arial Black"/>
          <w:spacing w:val="-17"/>
          <w:w w:val="90"/>
          <w:sz w:val="20"/>
        </w:rPr>
        <w:t> </w:t>
      </w:r>
      <w:r>
        <w:rPr>
          <w:rFonts w:ascii="Arial Black"/>
          <w:w w:val="90"/>
          <w:sz w:val="20"/>
        </w:rPr>
        <w:t>rejection</w:t>
      </w:r>
      <w:r>
        <w:rPr>
          <w:rFonts w:ascii="Arial Black"/>
          <w:spacing w:val="-15"/>
          <w:w w:val="90"/>
          <w:sz w:val="20"/>
        </w:rPr>
        <w:t> </w:t>
      </w:r>
      <w:r>
        <w:rPr>
          <w:rFonts w:ascii="Arial Black"/>
          <w:w w:val="90"/>
          <w:sz w:val="20"/>
        </w:rPr>
        <w:t>of</w:t>
      </w:r>
      <w:r>
        <w:rPr>
          <w:rFonts w:ascii="Arial Black"/>
          <w:spacing w:val="-16"/>
          <w:w w:val="90"/>
          <w:sz w:val="20"/>
        </w:rPr>
        <w:t> </w:t>
      </w:r>
      <w:r>
        <w:rPr>
          <w:rFonts w:ascii="Arial Black"/>
          <w:w w:val="90"/>
          <w:sz w:val="20"/>
        </w:rPr>
        <w:t>their</w:t>
      </w:r>
      <w:r>
        <w:rPr>
          <w:rFonts w:ascii="Arial Black"/>
          <w:spacing w:val="-16"/>
          <w:w w:val="90"/>
          <w:sz w:val="20"/>
        </w:rPr>
        <w:t> </w:t>
      </w:r>
      <w:r>
        <w:rPr>
          <w:rFonts w:ascii="Arial Black"/>
          <w:w w:val="90"/>
          <w:sz w:val="20"/>
        </w:rPr>
        <w:t>bids</w:t>
      </w:r>
      <w:r>
        <w:rPr>
          <w:rFonts w:ascii="Arial Black"/>
          <w:spacing w:val="-16"/>
          <w:w w:val="90"/>
          <w:sz w:val="20"/>
        </w:rPr>
        <w:t> </w:t>
      </w:r>
      <w:r>
        <w:rPr>
          <w:rFonts w:ascii="Arial Black"/>
          <w:w w:val="90"/>
          <w:sz w:val="20"/>
        </w:rPr>
        <w:t>by</w:t>
      </w:r>
      <w:r>
        <w:rPr>
          <w:rFonts w:ascii="Arial Black"/>
          <w:spacing w:val="-17"/>
          <w:w w:val="90"/>
          <w:sz w:val="20"/>
        </w:rPr>
        <w:t> </w:t>
      </w:r>
      <w:r>
        <w:rPr>
          <w:rFonts w:ascii="Arial Black"/>
          <w:w w:val="90"/>
          <w:sz w:val="20"/>
        </w:rPr>
        <w:t>BHEL)</w:t>
      </w:r>
    </w:p>
    <w:p>
      <w:pPr>
        <w:pStyle w:val="BodyText"/>
        <w:spacing w:before="12"/>
        <w:rPr>
          <w:rFonts w:ascii="Arial Black"/>
          <w:sz w:val="36"/>
        </w:rPr>
      </w:pPr>
    </w:p>
    <w:p>
      <w:pPr>
        <w:tabs>
          <w:tab w:pos="2682" w:val="left" w:leader="none"/>
        </w:tabs>
        <w:spacing w:before="0"/>
        <w:ind w:left="159" w:right="0" w:firstLine="0"/>
        <w:jc w:val="left"/>
        <w:rPr>
          <w:rFonts w:ascii="Arial Black"/>
          <w:sz w:val="20"/>
        </w:rPr>
      </w:pPr>
      <w:r>
        <w:rPr>
          <w:rFonts w:ascii="Arial Black"/>
          <w:w w:val="90"/>
          <w:sz w:val="20"/>
        </w:rPr>
        <w:t>For</w:t>
      </w:r>
      <w:r>
        <w:rPr>
          <w:rFonts w:ascii="Arial Black"/>
          <w:spacing w:val="-32"/>
          <w:w w:val="90"/>
          <w:sz w:val="20"/>
        </w:rPr>
        <w:t> </w:t>
      </w:r>
      <w:r>
        <w:rPr>
          <w:rFonts w:ascii="Arial Black"/>
          <w:w w:val="90"/>
          <w:sz w:val="20"/>
        </w:rPr>
        <w:t>and</w:t>
      </w:r>
      <w:r>
        <w:rPr>
          <w:rFonts w:ascii="Arial Black"/>
          <w:spacing w:val="-31"/>
          <w:w w:val="90"/>
          <w:sz w:val="20"/>
        </w:rPr>
        <w:t> </w:t>
      </w:r>
      <w:r>
        <w:rPr>
          <w:rFonts w:ascii="Arial Black"/>
          <w:w w:val="90"/>
          <w:sz w:val="20"/>
        </w:rPr>
        <w:t>behalf</w:t>
      </w:r>
      <w:r>
        <w:rPr>
          <w:rFonts w:ascii="Arial Black"/>
          <w:spacing w:val="-31"/>
          <w:w w:val="90"/>
          <w:sz w:val="20"/>
        </w:rPr>
        <w:t> </w:t>
      </w:r>
      <w:r>
        <w:rPr>
          <w:rFonts w:ascii="Arial Black"/>
          <w:w w:val="90"/>
          <w:sz w:val="20"/>
        </w:rPr>
        <w:t>of</w:t>
      </w:r>
      <w:r>
        <w:rPr>
          <w:rFonts w:ascii="Arial Black"/>
          <w:w w:val="90"/>
          <w:sz w:val="20"/>
          <w:u w:val="single"/>
        </w:rPr>
        <w:t> </w:t>
        <w:tab/>
      </w:r>
      <w:r>
        <w:rPr>
          <w:rFonts w:ascii="Arial Black"/>
          <w:w w:val="90"/>
          <w:sz w:val="20"/>
        </w:rPr>
        <w:t>(Name of the</w:t>
      </w:r>
      <w:r>
        <w:rPr>
          <w:rFonts w:ascii="Arial Black"/>
          <w:spacing w:val="-21"/>
          <w:w w:val="90"/>
          <w:sz w:val="20"/>
        </w:rPr>
        <w:t> </w:t>
      </w:r>
      <w:r>
        <w:rPr>
          <w:rFonts w:ascii="Arial Black"/>
          <w:w w:val="90"/>
          <w:sz w:val="20"/>
        </w:rPr>
        <w:t>bidder)</w:t>
      </w:r>
    </w:p>
    <w:p>
      <w:pPr>
        <w:pStyle w:val="BodyText"/>
        <w:spacing w:before="11"/>
        <w:rPr>
          <w:rFonts w:ascii="Arial Black"/>
          <w:sz w:val="17"/>
        </w:rPr>
      </w:pPr>
    </w:p>
    <w:p>
      <w:pPr>
        <w:spacing w:before="0"/>
        <w:ind w:left="159" w:right="0" w:firstLine="0"/>
        <w:jc w:val="left"/>
        <w:rPr>
          <w:rFonts w:ascii="Arial Black"/>
          <w:sz w:val="20"/>
        </w:rPr>
      </w:pPr>
      <w:r>
        <w:rPr>
          <w:rFonts w:ascii="Arial Black"/>
          <w:w w:val="90"/>
          <w:sz w:val="20"/>
        </w:rPr>
        <w:t>(Signature, date &amp; seal of authorized representative of the bidder)</w:t>
      </w:r>
    </w:p>
    <w:p>
      <w:pPr>
        <w:spacing w:after="0"/>
        <w:jc w:val="left"/>
        <w:rPr>
          <w:rFonts w:ascii="Arial Black"/>
          <w:sz w:val="20"/>
        </w:rPr>
        <w:sectPr>
          <w:headerReference w:type="default" r:id="rId151"/>
          <w:footerReference w:type="default" r:id="rId152"/>
          <w:pgSz w:w="11900" w:h="16840"/>
          <w:pgMar w:header="1080" w:footer="0" w:top="2560" w:bottom="280" w:left="1280" w:right="0"/>
        </w:sectPr>
      </w:pPr>
    </w:p>
    <w:p>
      <w:pPr>
        <w:pStyle w:val="BodyText"/>
        <w:rPr>
          <w:rFonts w:ascii="Arial Black"/>
          <w:sz w:val="20"/>
        </w:rPr>
      </w:pPr>
    </w:p>
    <w:p>
      <w:pPr>
        <w:pStyle w:val="BodyText"/>
        <w:spacing w:before="7"/>
        <w:rPr>
          <w:rFonts w:ascii="Arial Black"/>
          <w:sz w:val="17"/>
        </w:rPr>
      </w:pPr>
    </w:p>
    <w:p>
      <w:pPr>
        <w:spacing w:before="0"/>
        <w:ind w:left="0" w:right="1435" w:firstLine="0"/>
        <w:jc w:val="right"/>
        <w:rPr>
          <w:rFonts w:ascii="Arial Black"/>
          <w:sz w:val="20"/>
        </w:rPr>
      </w:pPr>
      <w:r>
        <w:rPr>
          <w:rFonts w:ascii="Arial Black"/>
          <w:w w:val="90"/>
          <w:sz w:val="20"/>
        </w:rPr>
        <w:t>Annexure-3(A)</w:t>
      </w:r>
    </w:p>
    <w:p>
      <w:pPr>
        <w:pStyle w:val="BodyText"/>
        <w:spacing w:before="1"/>
        <w:rPr>
          <w:rFonts w:ascii="Arial Black"/>
          <w:sz w:val="11"/>
        </w:rPr>
      </w:pPr>
    </w:p>
    <w:p>
      <w:pPr>
        <w:spacing w:line="269" w:lineRule="exact" w:before="95"/>
        <w:ind w:left="415" w:right="1689" w:firstLine="0"/>
        <w:jc w:val="center"/>
        <w:rPr>
          <w:rFonts w:ascii="Arial Black" w:hAnsi="Arial Black"/>
          <w:sz w:val="20"/>
        </w:rPr>
      </w:pPr>
      <w:r>
        <w:rPr>
          <w:rFonts w:ascii="Arial Black" w:hAnsi="Arial Black"/>
          <w:w w:val="95"/>
          <w:sz w:val="20"/>
        </w:rPr>
        <w:t>(Compliance to be submitted on the Bidder’s Letterhead)</w:t>
      </w:r>
    </w:p>
    <w:p>
      <w:pPr>
        <w:spacing w:line="283" w:lineRule="exact" w:before="0"/>
        <w:ind w:left="417" w:right="1689" w:firstLine="0"/>
        <w:jc w:val="center"/>
        <w:rPr>
          <w:rFonts w:ascii="Arial Black"/>
          <w:sz w:val="21"/>
        </w:rPr>
      </w:pPr>
      <w:r>
        <w:rPr>
          <w:rFonts w:ascii="Arial Black"/>
          <w:w w:val="90"/>
          <w:sz w:val="21"/>
        </w:rPr>
        <w:t>(as applicable)</w:t>
      </w:r>
    </w:p>
    <w:p>
      <w:pPr>
        <w:pStyle w:val="BodyText"/>
        <w:spacing w:before="3"/>
        <w:rPr>
          <w:rFonts w:ascii="Arial Black"/>
          <w:sz w:val="37"/>
        </w:rPr>
      </w:pPr>
    </w:p>
    <w:p>
      <w:pPr>
        <w:spacing w:line="225" w:lineRule="auto" w:before="0"/>
        <w:ind w:left="159" w:right="1431" w:firstLine="0"/>
        <w:jc w:val="both"/>
        <w:rPr>
          <w:rFonts w:ascii="Arial Black"/>
          <w:sz w:val="20"/>
        </w:rPr>
      </w:pPr>
      <w:r>
        <w:rPr>
          <w:rFonts w:ascii="Arial Black"/>
          <w:w w:val="95"/>
          <w:sz w:val="20"/>
        </w:rPr>
        <w:t>Sub:</w:t>
      </w:r>
      <w:r>
        <w:rPr>
          <w:rFonts w:ascii="Arial Black"/>
          <w:spacing w:val="-16"/>
          <w:w w:val="95"/>
          <w:sz w:val="20"/>
        </w:rPr>
        <w:t> </w:t>
      </w:r>
      <w:r>
        <w:rPr>
          <w:rFonts w:ascii="Arial Black"/>
          <w:w w:val="95"/>
          <w:sz w:val="20"/>
        </w:rPr>
        <w:t>Compliance</w:t>
      </w:r>
      <w:r>
        <w:rPr>
          <w:rFonts w:ascii="Arial Black"/>
          <w:spacing w:val="-15"/>
          <w:w w:val="95"/>
          <w:sz w:val="20"/>
        </w:rPr>
        <w:t> </w:t>
      </w:r>
      <w:r>
        <w:rPr>
          <w:rFonts w:ascii="Arial Black"/>
          <w:w w:val="95"/>
          <w:sz w:val="20"/>
        </w:rPr>
        <w:t>to</w:t>
      </w:r>
      <w:r>
        <w:rPr>
          <w:rFonts w:ascii="Arial Black"/>
          <w:spacing w:val="-15"/>
          <w:w w:val="95"/>
          <w:sz w:val="20"/>
        </w:rPr>
        <w:t> </w:t>
      </w:r>
      <w:r>
        <w:rPr>
          <w:rFonts w:ascii="Arial Black"/>
          <w:w w:val="95"/>
          <w:sz w:val="20"/>
        </w:rPr>
        <w:t>Government</w:t>
      </w:r>
      <w:r>
        <w:rPr>
          <w:rFonts w:ascii="Arial Black"/>
          <w:spacing w:val="-17"/>
          <w:w w:val="95"/>
          <w:sz w:val="20"/>
        </w:rPr>
        <w:t> </w:t>
      </w:r>
      <w:r>
        <w:rPr>
          <w:rFonts w:ascii="Arial Black"/>
          <w:w w:val="95"/>
          <w:sz w:val="20"/>
        </w:rPr>
        <w:t>of</w:t>
      </w:r>
      <w:r>
        <w:rPr>
          <w:rFonts w:ascii="Arial Black"/>
          <w:spacing w:val="-16"/>
          <w:w w:val="95"/>
          <w:sz w:val="20"/>
        </w:rPr>
        <w:t> </w:t>
      </w:r>
      <w:r>
        <w:rPr>
          <w:rFonts w:ascii="Arial Black"/>
          <w:w w:val="95"/>
          <w:sz w:val="20"/>
        </w:rPr>
        <w:t>India</w:t>
      </w:r>
      <w:r>
        <w:rPr>
          <w:rFonts w:ascii="Arial Black"/>
          <w:spacing w:val="-15"/>
          <w:w w:val="95"/>
          <w:sz w:val="20"/>
        </w:rPr>
        <w:t> </w:t>
      </w:r>
      <w:r>
        <w:rPr>
          <w:rFonts w:ascii="Arial Black"/>
          <w:w w:val="95"/>
          <w:sz w:val="20"/>
        </w:rPr>
        <w:t>order</w:t>
      </w:r>
      <w:r>
        <w:rPr>
          <w:rFonts w:ascii="Arial Black"/>
          <w:spacing w:val="-16"/>
          <w:w w:val="95"/>
          <w:sz w:val="20"/>
        </w:rPr>
        <w:t> </w:t>
      </w:r>
      <w:r>
        <w:rPr>
          <w:rFonts w:ascii="Arial Black"/>
          <w:w w:val="95"/>
          <w:sz w:val="20"/>
        </w:rPr>
        <w:t>OM</w:t>
      </w:r>
      <w:r>
        <w:rPr>
          <w:rFonts w:ascii="Arial Black"/>
          <w:spacing w:val="-16"/>
          <w:w w:val="95"/>
          <w:sz w:val="20"/>
        </w:rPr>
        <w:t> </w:t>
      </w:r>
      <w:r>
        <w:rPr>
          <w:rFonts w:ascii="Arial Black"/>
          <w:w w:val="95"/>
          <w:sz w:val="20"/>
        </w:rPr>
        <w:t>No.6/18/2019-PPD</w:t>
      </w:r>
      <w:r>
        <w:rPr>
          <w:rFonts w:ascii="Arial Black"/>
          <w:spacing w:val="-17"/>
          <w:w w:val="95"/>
          <w:sz w:val="20"/>
        </w:rPr>
        <w:t> </w:t>
      </w:r>
      <w:r>
        <w:rPr>
          <w:rFonts w:ascii="Arial Black"/>
          <w:w w:val="95"/>
          <w:sz w:val="20"/>
        </w:rPr>
        <w:t>dated</w:t>
      </w:r>
      <w:r>
        <w:rPr>
          <w:rFonts w:ascii="Arial Black"/>
          <w:spacing w:val="-16"/>
          <w:w w:val="95"/>
          <w:sz w:val="20"/>
        </w:rPr>
        <w:t> </w:t>
      </w:r>
      <w:r>
        <w:rPr>
          <w:rFonts w:ascii="Arial Black"/>
          <w:w w:val="95"/>
          <w:sz w:val="20"/>
        </w:rPr>
        <w:t>23.07.2020</w:t>
      </w:r>
      <w:r>
        <w:rPr>
          <w:rFonts w:ascii="Arial Black"/>
          <w:spacing w:val="-16"/>
          <w:w w:val="95"/>
          <w:sz w:val="20"/>
        </w:rPr>
        <w:t> </w:t>
      </w:r>
      <w:r>
        <w:rPr>
          <w:rFonts w:ascii="Arial Black"/>
          <w:w w:val="95"/>
          <w:sz w:val="20"/>
        </w:rPr>
        <w:t>&amp; </w:t>
      </w:r>
      <w:r>
        <w:rPr>
          <w:rFonts w:ascii="Arial Black"/>
          <w:w w:val="90"/>
          <w:sz w:val="20"/>
        </w:rPr>
        <w:t>24.7.2020</w:t>
      </w:r>
      <w:r>
        <w:rPr>
          <w:rFonts w:ascii="Arial Black"/>
          <w:spacing w:val="-38"/>
          <w:w w:val="90"/>
          <w:sz w:val="20"/>
        </w:rPr>
        <w:t> </w:t>
      </w:r>
      <w:r>
        <w:rPr>
          <w:rFonts w:ascii="Arial Black"/>
          <w:w w:val="90"/>
          <w:sz w:val="20"/>
        </w:rPr>
        <w:t>regarding</w:t>
      </w:r>
      <w:r>
        <w:rPr>
          <w:rFonts w:ascii="Arial Black"/>
          <w:spacing w:val="-38"/>
          <w:w w:val="90"/>
          <w:sz w:val="20"/>
        </w:rPr>
        <w:t> </w:t>
      </w:r>
      <w:r>
        <w:rPr>
          <w:rFonts w:ascii="Arial Black"/>
          <w:w w:val="90"/>
          <w:sz w:val="20"/>
        </w:rPr>
        <w:t>restrictions</w:t>
      </w:r>
      <w:r>
        <w:rPr>
          <w:rFonts w:ascii="Arial Black"/>
          <w:spacing w:val="-36"/>
          <w:w w:val="90"/>
          <w:sz w:val="20"/>
        </w:rPr>
        <w:t> </w:t>
      </w:r>
      <w:r>
        <w:rPr>
          <w:rFonts w:ascii="Arial Black"/>
          <w:w w:val="90"/>
          <w:sz w:val="20"/>
        </w:rPr>
        <w:t>under</w:t>
      </w:r>
      <w:r>
        <w:rPr>
          <w:rFonts w:ascii="Arial Black"/>
          <w:spacing w:val="-38"/>
          <w:w w:val="90"/>
          <w:sz w:val="20"/>
        </w:rPr>
        <w:t> </w:t>
      </w:r>
      <w:r>
        <w:rPr>
          <w:rFonts w:ascii="Arial Black"/>
          <w:w w:val="90"/>
          <w:sz w:val="20"/>
        </w:rPr>
        <w:t>Rule</w:t>
      </w:r>
      <w:r>
        <w:rPr>
          <w:rFonts w:ascii="Arial Black"/>
          <w:spacing w:val="-37"/>
          <w:w w:val="90"/>
          <w:sz w:val="20"/>
        </w:rPr>
        <w:t> </w:t>
      </w:r>
      <w:r>
        <w:rPr>
          <w:rFonts w:ascii="Arial Black"/>
          <w:w w:val="90"/>
          <w:sz w:val="20"/>
        </w:rPr>
        <w:t>144</w:t>
      </w:r>
      <w:r>
        <w:rPr>
          <w:rFonts w:ascii="Arial Black"/>
          <w:spacing w:val="-37"/>
          <w:w w:val="90"/>
          <w:sz w:val="20"/>
        </w:rPr>
        <w:t> </w:t>
      </w:r>
      <w:r>
        <w:rPr>
          <w:rFonts w:ascii="Arial Black"/>
          <w:w w:val="90"/>
          <w:sz w:val="20"/>
        </w:rPr>
        <w:t>(XI)</w:t>
      </w:r>
      <w:r>
        <w:rPr>
          <w:rFonts w:ascii="Arial Black"/>
          <w:spacing w:val="-37"/>
          <w:w w:val="90"/>
          <w:sz w:val="20"/>
        </w:rPr>
        <w:t> </w:t>
      </w:r>
      <w:r>
        <w:rPr>
          <w:rFonts w:ascii="Arial Black"/>
          <w:w w:val="90"/>
          <w:sz w:val="20"/>
        </w:rPr>
        <w:t>of</w:t>
      </w:r>
      <w:r>
        <w:rPr>
          <w:rFonts w:ascii="Arial Black"/>
          <w:spacing w:val="-37"/>
          <w:w w:val="90"/>
          <w:sz w:val="20"/>
        </w:rPr>
        <w:t> </w:t>
      </w:r>
      <w:r>
        <w:rPr>
          <w:rFonts w:ascii="Arial Black"/>
          <w:w w:val="90"/>
          <w:sz w:val="20"/>
        </w:rPr>
        <w:t>the</w:t>
      </w:r>
      <w:r>
        <w:rPr>
          <w:rFonts w:ascii="Arial Black"/>
          <w:spacing w:val="-37"/>
          <w:w w:val="90"/>
          <w:sz w:val="20"/>
        </w:rPr>
        <w:t> </w:t>
      </w:r>
      <w:r>
        <w:rPr>
          <w:rFonts w:ascii="Arial Black"/>
          <w:w w:val="90"/>
          <w:sz w:val="20"/>
        </w:rPr>
        <w:t>General</w:t>
      </w:r>
      <w:r>
        <w:rPr>
          <w:rFonts w:ascii="Arial Black"/>
          <w:spacing w:val="-37"/>
          <w:w w:val="90"/>
          <w:sz w:val="20"/>
        </w:rPr>
        <w:t> </w:t>
      </w:r>
      <w:r>
        <w:rPr>
          <w:rFonts w:ascii="Arial Black"/>
          <w:w w:val="90"/>
          <w:sz w:val="20"/>
        </w:rPr>
        <w:t>Financial</w:t>
      </w:r>
      <w:r>
        <w:rPr>
          <w:rFonts w:ascii="Arial Black"/>
          <w:spacing w:val="-37"/>
          <w:w w:val="90"/>
          <w:sz w:val="20"/>
        </w:rPr>
        <w:t> </w:t>
      </w:r>
      <w:r>
        <w:rPr>
          <w:rFonts w:ascii="Arial Black"/>
          <w:w w:val="90"/>
          <w:sz w:val="20"/>
        </w:rPr>
        <w:t>Rules</w:t>
      </w:r>
      <w:r>
        <w:rPr>
          <w:rFonts w:ascii="Arial Black"/>
          <w:spacing w:val="-37"/>
          <w:w w:val="90"/>
          <w:sz w:val="20"/>
        </w:rPr>
        <w:t> </w:t>
      </w:r>
      <w:r>
        <w:rPr>
          <w:rFonts w:ascii="Arial Black"/>
          <w:w w:val="90"/>
          <w:sz w:val="20"/>
        </w:rPr>
        <w:t>(GFRs),</w:t>
      </w:r>
      <w:r>
        <w:rPr>
          <w:rFonts w:ascii="Arial Black"/>
          <w:spacing w:val="-37"/>
          <w:w w:val="90"/>
          <w:sz w:val="20"/>
        </w:rPr>
        <w:t> </w:t>
      </w:r>
      <w:r>
        <w:rPr>
          <w:rFonts w:ascii="Arial Black"/>
          <w:w w:val="90"/>
          <w:sz w:val="20"/>
        </w:rPr>
        <w:t>2017</w:t>
      </w:r>
    </w:p>
    <w:p>
      <w:pPr>
        <w:pStyle w:val="BodyText"/>
        <w:spacing w:before="8" w:after="1"/>
        <w:rPr>
          <w:rFonts w:ascii="Arial Black"/>
          <w:sz w:val="18"/>
        </w:rPr>
      </w:pPr>
    </w:p>
    <w:tbl>
      <w:tblPr>
        <w:tblW w:w="0" w:type="auto"/>
        <w:jc w:val="left"/>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6"/>
        <w:gridCol w:w="283"/>
        <w:gridCol w:w="6187"/>
      </w:tblGrid>
      <w:tr>
        <w:trPr>
          <w:trHeight w:val="265" w:hRule="atLeast"/>
        </w:trPr>
        <w:tc>
          <w:tcPr>
            <w:tcW w:w="2546" w:type="dxa"/>
          </w:tcPr>
          <w:p>
            <w:pPr>
              <w:pStyle w:val="TableParagraph"/>
              <w:spacing w:line="246" w:lineRule="exact"/>
              <w:ind w:left="107"/>
              <w:rPr>
                <w:rFonts w:ascii="Arial Black"/>
                <w:sz w:val="20"/>
              </w:rPr>
            </w:pPr>
            <w:r>
              <w:rPr>
                <w:rFonts w:ascii="Arial Black"/>
                <w:w w:val="95"/>
                <w:sz w:val="20"/>
              </w:rPr>
              <w:t>Item Name</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r>
        <w:trPr>
          <w:trHeight w:val="265" w:hRule="atLeast"/>
        </w:trPr>
        <w:tc>
          <w:tcPr>
            <w:tcW w:w="2546" w:type="dxa"/>
          </w:tcPr>
          <w:p>
            <w:pPr>
              <w:pStyle w:val="TableParagraph"/>
              <w:spacing w:line="246" w:lineRule="exact"/>
              <w:ind w:left="107"/>
              <w:rPr>
                <w:rFonts w:ascii="Arial Black"/>
                <w:sz w:val="20"/>
              </w:rPr>
            </w:pPr>
            <w:r>
              <w:rPr>
                <w:rFonts w:ascii="Arial Black"/>
                <w:sz w:val="20"/>
              </w:rPr>
              <w:t>Enquiry No.</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r>
        <w:trPr>
          <w:trHeight w:val="265" w:hRule="atLeast"/>
        </w:trPr>
        <w:tc>
          <w:tcPr>
            <w:tcW w:w="2546" w:type="dxa"/>
          </w:tcPr>
          <w:p>
            <w:pPr>
              <w:pStyle w:val="TableParagraph"/>
              <w:spacing w:line="246" w:lineRule="exact"/>
              <w:ind w:left="107"/>
              <w:rPr>
                <w:rFonts w:ascii="Arial Black"/>
                <w:sz w:val="20"/>
              </w:rPr>
            </w:pPr>
            <w:r>
              <w:rPr>
                <w:rFonts w:ascii="Arial Black"/>
                <w:w w:val="95"/>
                <w:sz w:val="20"/>
              </w:rPr>
              <w:t>Project</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bl>
    <w:p>
      <w:pPr>
        <w:pStyle w:val="BodyText"/>
        <w:spacing w:before="5"/>
        <w:rPr>
          <w:rFonts w:ascii="Arial Black"/>
          <w:sz w:val="19"/>
        </w:rPr>
      </w:pPr>
    </w:p>
    <w:p>
      <w:pPr>
        <w:tabs>
          <w:tab w:pos="5257" w:val="left" w:leader="none"/>
        </w:tabs>
        <w:spacing w:line="225" w:lineRule="auto" w:before="0"/>
        <w:ind w:left="159" w:right="1432" w:firstLine="0"/>
        <w:jc w:val="both"/>
        <w:rPr>
          <w:rFonts w:ascii="Arial Black" w:hAnsi="Arial Black"/>
          <w:sz w:val="20"/>
        </w:rPr>
      </w:pPr>
      <w:r>
        <w:rPr>
          <w:rFonts w:ascii="Arial Black" w:hAnsi="Arial Black"/>
          <w:spacing w:val="1"/>
          <w:w w:val="92"/>
          <w:sz w:val="20"/>
        </w:rPr>
        <w:t>W</w:t>
      </w:r>
      <w:r>
        <w:rPr>
          <w:rFonts w:ascii="Arial Black" w:hAnsi="Arial Black"/>
          <w:w w:val="78"/>
          <w:sz w:val="20"/>
        </w:rPr>
        <w:t>e</w:t>
      </w:r>
      <w:r>
        <w:rPr>
          <w:rFonts w:ascii="Times New Roman" w:hAnsi="Times New Roman"/>
          <w:spacing w:val="1"/>
          <w:sz w:val="20"/>
        </w:rPr>
        <w:t> </w:t>
      </w:r>
      <w:r>
        <w:rPr>
          <w:rFonts w:ascii="Arial Black" w:hAnsi="Arial Black"/>
          <w:spacing w:val="1"/>
          <w:w w:val="94"/>
          <w:sz w:val="20"/>
        </w:rPr>
        <w:t>M</w:t>
      </w:r>
      <w:r>
        <w:rPr>
          <w:rFonts w:ascii="Arial Black" w:hAnsi="Arial Black"/>
          <w:spacing w:val="-1"/>
          <w:w w:val="139"/>
          <w:sz w:val="20"/>
        </w:rPr>
        <w:t>/</w:t>
      </w:r>
      <w:r>
        <w:rPr>
          <w:rFonts w:ascii="Arial Black" w:hAnsi="Arial Black"/>
          <w:w w:val="69"/>
          <w:sz w:val="20"/>
        </w:rPr>
        <w:t>s</w:t>
      </w:r>
      <w:r>
        <w:rPr>
          <w:rFonts w:ascii="Times New Roman" w:hAnsi="Times New Roman"/>
          <w:spacing w:val="2"/>
          <w:sz w:val="20"/>
        </w:rPr>
        <w:t> </w:t>
      </w:r>
      <w:r>
        <w:rPr>
          <w:rFonts w:ascii="Times New Roman" w:hAnsi="Times New Roman"/>
          <w:w w:val="99"/>
          <w:sz w:val="20"/>
          <w:u w:val="single"/>
        </w:rPr>
        <w:t> </w:t>
      </w:r>
      <w:r>
        <w:rPr>
          <w:rFonts w:ascii="Times New Roman" w:hAnsi="Times New Roman"/>
          <w:sz w:val="20"/>
          <w:u w:val="single"/>
        </w:rPr>
        <w:tab/>
      </w:r>
      <w:r>
        <w:rPr>
          <w:rFonts w:ascii="Arial Black" w:hAnsi="Arial Black"/>
          <w:spacing w:val="-1"/>
          <w:w w:val="77"/>
          <w:sz w:val="20"/>
        </w:rPr>
        <w:t>(</w:t>
      </w:r>
      <w:r>
        <w:rPr>
          <w:rFonts w:ascii="Arial Black" w:hAnsi="Arial Black"/>
          <w:w w:val="84"/>
          <w:sz w:val="20"/>
        </w:rPr>
        <w:t>n</w:t>
      </w:r>
      <w:r>
        <w:rPr>
          <w:rFonts w:ascii="Arial Black" w:hAnsi="Arial Black"/>
          <w:spacing w:val="1"/>
          <w:w w:val="75"/>
          <w:sz w:val="20"/>
        </w:rPr>
        <w:t>a</w:t>
      </w:r>
      <w:r>
        <w:rPr>
          <w:rFonts w:ascii="Arial Black" w:hAnsi="Arial Black"/>
          <w:spacing w:val="-2"/>
          <w:w w:val="85"/>
          <w:sz w:val="20"/>
        </w:rPr>
        <w:t>m</w:t>
      </w:r>
      <w:r>
        <w:rPr>
          <w:rFonts w:ascii="Arial Black" w:hAnsi="Arial Black"/>
          <w:w w:val="78"/>
          <w:sz w:val="20"/>
        </w:rPr>
        <w:t>e</w:t>
      </w:r>
      <w:r>
        <w:rPr>
          <w:rFonts w:ascii="Times New Roman" w:hAnsi="Times New Roman"/>
          <w:spacing w:val="1"/>
          <w:sz w:val="20"/>
        </w:rPr>
        <w:t> </w:t>
      </w:r>
      <w:r>
        <w:rPr>
          <w:rFonts w:ascii="Arial Black" w:hAnsi="Arial Black"/>
          <w:w w:val="87"/>
          <w:sz w:val="20"/>
        </w:rPr>
        <w:t>o</w:t>
      </w:r>
      <w:r>
        <w:rPr>
          <w:rFonts w:ascii="Arial Black" w:hAnsi="Arial Black"/>
          <w:w w:val="80"/>
          <w:sz w:val="20"/>
        </w:rPr>
        <w:t>f</w:t>
      </w:r>
      <w:r>
        <w:rPr>
          <w:rFonts w:ascii="Times New Roman" w:hAnsi="Times New Roman"/>
          <w:spacing w:val="2"/>
          <w:sz w:val="20"/>
        </w:rPr>
        <w:t> </w:t>
      </w:r>
      <w:r>
        <w:rPr>
          <w:rFonts w:ascii="Arial Black" w:hAnsi="Arial Black"/>
          <w:spacing w:val="-1"/>
          <w:w w:val="75"/>
          <w:sz w:val="20"/>
        </w:rPr>
        <w:t>t</w:t>
      </w:r>
      <w:r>
        <w:rPr>
          <w:rFonts w:ascii="Arial Black" w:hAnsi="Arial Black"/>
          <w:w w:val="84"/>
          <w:sz w:val="20"/>
        </w:rPr>
        <w:t>h</w:t>
      </w:r>
      <w:r>
        <w:rPr>
          <w:rFonts w:ascii="Arial Black" w:hAnsi="Arial Black"/>
          <w:w w:val="78"/>
          <w:sz w:val="20"/>
        </w:rPr>
        <w:t>e</w:t>
      </w:r>
      <w:r>
        <w:rPr>
          <w:rFonts w:ascii="Times New Roman" w:hAnsi="Times New Roman"/>
          <w:spacing w:val="1"/>
          <w:sz w:val="20"/>
        </w:rPr>
        <w:t> </w:t>
      </w:r>
      <w:r>
        <w:rPr>
          <w:rFonts w:ascii="Arial Black" w:hAnsi="Arial Black"/>
          <w:w w:val="87"/>
          <w:sz w:val="20"/>
        </w:rPr>
        <w:t>b</w:t>
      </w:r>
      <w:r>
        <w:rPr>
          <w:rFonts w:ascii="Arial Black" w:hAnsi="Arial Black"/>
          <w:spacing w:val="-1"/>
          <w:w w:val="72"/>
          <w:sz w:val="20"/>
        </w:rPr>
        <w:t>i</w:t>
      </w:r>
      <w:r>
        <w:rPr>
          <w:rFonts w:ascii="Arial Black" w:hAnsi="Arial Black"/>
          <w:w w:val="87"/>
          <w:sz w:val="20"/>
        </w:rPr>
        <w:t>d</w:t>
      </w:r>
      <w:r>
        <w:rPr>
          <w:rFonts w:ascii="Arial Black" w:hAnsi="Arial Black"/>
          <w:spacing w:val="2"/>
          <w:w w:val="87"/>
          <w:sz w:val="20"/>
        </w:rPr>
        <w:t>d</w:t>
      </w:r>
      <w:r>
        <w:rPr>
          <w:rFonts w:ascii="Arial Black" w:hAnsi="Arial Black"/>
          <w:spacing w:val="-1"/>
          <w:w w:val="78"/>
          <w:sz w:val="20"/>
        </w:rPr>
        <w:t>e</w:t>
      </w:r>
      <w:r>
        <w:rPr>
          <w:rFonts w:ascii="Arial Black" w:hAnsi="Arial Black"/>
          <w:w w:val="77"/>
          <w:sz w:val="20"/>
        </w:rPr>
        <w:t>r</w:t>
      </w:r>
      <w:r>
        <w:rPr>
          <w:rFonts w:ascii="Times New Roman" w:hAnsi="Times New Roman"/>
          <w:spacing w:val="3"/>
          <w:sz w:val="20"/>
        </w:rPr>
        <w:t> </w:t>
      </w:r>
      <w:r>
        <w:rPr>
          <w:rFonts w:ascii="Arial Black" w:hAnsi="Arial Black"/>
          <w:spacing w:val="-1"/>
          <w:w w:val="68"/>
          <w:sz w:val="20"/>
        </w:rPr>
        <w:t>c</w:t>
      </w:r>
      <w:r>
        <w:rPr>
          <w:rFonts w:ascii="Arial Black" w:hAnsi="Arial Black"/>
          <w:spacing w:val="3"/>
          <w:w w:val="87"/>
          <w:sz w:val="20"/>
        </w:rPr>
        <w:t>o</w:t>
      </w:r>
      <w:r>
        <w:rPr>
          <w:rFonts w:ascii="Arial Black" w:hAnsi="Arial Black"/>
          <w:spacing w:val="-2"/>
          <w:w w:val="85"/>
          <w:sz w:val="20"/>
        </w:rPr>
        <w:t>m</w:t>
      </w:r>
      <w:r>
        <w:rPr>
          <w:rFonts w:ascii="Arial Black" w:hAnsi="Arial Black"/>
          <w:w w:val="87"/>
          <w:sz w:val="20"/>
        </w:rPr>
        <w:t>p</w:t>
      </w:r>
      <w:r>
        <w:rPr>
          <w:rFonts w:ascii="Arial Black" w:hAnsi="Arial Black"/>
          <w:spacing w:val="-1"/>
          <w:w w:val="75"/>
          <w:sz w:val="20"/>
        </w:rPr>
        <w:t>a</w:t>
      </w:r>
      <w:r>
        <w:rPr>
          <w:rFonts w:ascii="Arial Black" w:hAnsi="Arial Black"/>
          <w:spacing w:val="2"/>
          <w:w w:val="84"/>
          <w:sz w:val="20"/>
        </w:rPr>
        <w:t>n</w:t>
      </w:r>
      <w:r>
        <w:rPr>
          <w:rFonts w:ascii="Arial Black" w:hAnsi="Arial Black"/>
          <w:spacing w:val="-1"/>
          <w:w w:val="78"/>
          <w:sz w:val="20"/>
        </w:rPr>
        <w:t>y</w:t>
      </w:r>
      <w:r>
        <w:rPr>
          <w:rFonts w:ascii="Arial Black" w:hAnsi="Arial Black"/>
          <w:w w:val="77"/>
          <w:sz w:val="20"/>
        </w:rPr>
        <w:t>)</w:t>
      </w:r>
      <w:r>
        <w:rPr>
          <w:rFonts w:ascii="Times New Roman" w:hAnsi="Times New Roman"/>
          <w:spacing w:val="2"/>
          <w:sz w:val="20"/>
        </w:rPr>
        <w:t> </w:t>
      </w:r>
      <w:r>
        <w:rPr>
          <w:rFonts w:ascii="Arial Black" w:hAnsi="Arial Black"/>
          <w:w w:val="84"/>
          <w:sz w:val="20"/>
        </w:rPr>
        <w:t>h</w:t>
      </w:r>
      <w:r>
        <w:rPr>
          <w:rFonts w:ascii="Arial Black" w:hAnsi="Arial Black"/>
          <w:spacing w:val="-1"/>
          <w:w w:val="75"/>
          <w:sz w:val="20"/>
        </w:rPr>
        <w:t>a</w:t>
      </w:r>
      <w:r>
        <w:rPr>
          <w:rFonts w:ascii="Arial Black" w:hAnsi="Arial Black"/>
          <w:w w:val="78"/>
          <w:sz w:val="20"/>
        </w:rPr>
        <w:t>v</w:t>
      </w:r>
      <w:r>
        <w:rPr>
          <w:rFonts w:ascii="Arial Black" w:hAnsi="Arial Black"/>
          <w:w w:val="78"/>
          <w:sz w:val="20"/>
        </w:rPr>
        <w:t>e</w:t>
      </w:r>
      <w:r>
        <w:rPr>
          <w:rFonts w:ascii="Times New Roman" w:hAnsi="Times New Roman"/>
          <w:spacing w:val="1"/>
          <w:sz w:val="20"/>
        </w:rPr>
        <w:t> </w:t>
      </w:r>
      <w:r>
        <w:rPr>
          <w:rFonts w:ascii="Arial Black" w:hAnsi="Arial Black"/>
          <w:w w:val="77"/>
          <w:sz w:val="20"/>
        </w:rPr>
        <w:t>r</w:t>
      </w:r>
      <w:r>
        <w:rPr>
          <w:rFonts w:ascii="Arial Black" w:hAnsi="Arial Black"/>
          <w:spacing w:val="1"/>
          <w:w w:val="78"/>
          <w:sz w:val="20"/>
        </w:rPr>
        <w:t>e</w:t>
      </w:r>
      <w:r>
        <w:rPr>
          <w:rFonts w:ascii="Arial Black" w:hAnsi="Arial Black"/>
          <w:spacing w:val="-1"/>
          <w:w w:val="75"/>
          <w:sz w:val="20"/>
        </w:rPr>
        <w:t>a</w:t>
      </w:r>
      <w:r>
        <w:rPr>
          <w:rFonts w:ascii="Arial Black" w:hAnsi="Arial Black"/>
          <w:w w:val="87"/>
          <w:sz w:val="20"/>
        </w:rPr>
        <w:t>d</w:t>
      </w:r>
      <w:r>
        <w:rPr>
          <w:rFonts w:ascii="Times New Roman" w:hAnsi="Times New Roman"/>
          <w:spacing w:val="3"/>
          <w:sz w:val="20"/>
        </w:rPr>
        <w:t> </w:t>
      </w:r>
      <w:r>
        <w:rPr>
          <w:rFonts w:ascii="Arial Black" w:hAnsi="Arial Black"/>
          <w:spacing w:val="-1"/>
          <w:w w:val="75"/>
          <w:sz w:val="20"/>
        </w:rPr>
        <w:t>t</w:t>
      </w:r>
      <w:r>
        <w:rPr>
          <w:rFonts w:ascii="Arial Black" w:hAnsi="Arial Black"/>
          <w:w w:val="84"/>
          <w:sz w:val="20"/>
        </w:rPr>
        <w:t>h</w:t>
      </w:r>
      <w:r>
        <w:rPr>
          <w:rFonts w:ascii="Arial Black" w:hAnsi="Arial Black"/>
          <w:w w:val="78"/>
          <w:sz w:val="20"/>
        </w:rPr>
        <w:t>e</w:t>
      </w:r>
      <w:r>
        <w:rPr>
          <w:rFonts w:ascii="Times New Roman" w:hAnsi="Times New Roman"/>
          <w:w w:val="78"/>
          <w:sz w:val="20"/>
        </w:rPr>
        <w:t> </w:t>
      </w:r>
      <w:r>
        <w:rPr>
          <w:rFonts w:ascii="Arial Black" w:hAnsi="Arial Black"/>
          <w:w w:val="85"/>
          <w:sz w:val="20"/>
        </w:rPr>
        <w:t>clauses</w:t>
      </w:r>
      <w:r>
        <w:rPr>
          <w:rFonts w:ascii="Arial Black" w:hAnsi="Arial Black"/>
          <w:spacing w:val="-19"/>
          <w:w w:val="85"/>
          <w:sz w:val="20"/>
        </w:rPr>
        <w:t> </w:t>
      </w:r>
      <w:r>
        <w:rPr>
          <w:rFonts w:ascii="Arial Black" w:hAnsi="Arial Black"/>
          <w:w w:val="85"/>
          <w:sz w:val="20"/>
        </w:rPr>
        <w:t>pertaining</w:t>
      </w:r>
      <w:r>
        <w:rPr>
          <w:rFonts w:ascii="Arial Black" w:hAnsi="Arial Black"/>
          <w:spacing w:val="-17"/>
          <w:w w:val="85"/>
          <w:sz w:val="20"/>
        </w:rPr>
        <w:t> </w:t>
      </w:r>
      <w:r>
        <w:rPr>
          <w:rFonts w:ascii="Arial Black" w:hAnsi="Arial Black"/>
          <w:w w:val="85"/>
          <w:sz w:val="20"/>
        </w:rPr>
        <w:t>to</w:t>
      </w:r>
      <w:r>
        <w:rPr>
          <w:rFonts w:ascii="Arial Black" w:hAnsi="Arial Black"/>
          <w:spacing w:val="-17"/>
          <w:w w:val="85"/>
          <w:sz w:val="20"/>
        </w:rPr>
        <w:t> </w:t>
      </w:r>
      <w:r>
        <w:rPr>
          <w:rFonts w:ascii="Arial Black" w:hAnsi="Arial Black"/>
          <w:w w:val="85"/>
          <w:sz w:val="20"/>
        </w:rPr>
        <w:t>Department</w:t>
      </w:r>
      <w:r>
        <w:rPr>
          <w:rFonts w:ascii="Arial Black" w:hAnsi="Arial Black"/>
          <w:spacing w:val="-18"/>
          <w:w w:val="85"/>
          <w:sz w:val="20"/>
        </w:rPr>
        <w:t> </w:t>
      </w:r>
      <w:r>
        <w:rPr>
          <w:rFonts w:ascii="Arial Black" w:hAnsi="Arial Black"/>
          <w:w w:val="85"/>
          <w:sz w:val="20"/>
        </w:rPr>
        <w:t>of</w:t>
      </w:r>
      <w:r>
        <w:rPr>
          <w:rFonts w:ascii="Arial Black" w:hAnsi="Arial Black"/>
          <w:spacing w:val="-17"/>
          <w:w w:val="85"/>
          <w:sz w:val="20"/>
        </w:rPr>
        <w:t> </w:t>
      </w:r>
      <w:r>
        <w:rPr>
          <w:rFonts w:ascii="Arial Black" w:hAnsi="Arial Black"/>
          <w:w w:val="85"/>
          <w:sz w:val="20"/>
        </w:rPr>
        <w:t>Expenditure’s</w:t>
      </w:r>
      <w:r>
        <w:rPr>
          <w:rFonts w:ascii="Arial Black" w:hAnsi="Arial Black"/>
          <w:spacing w:val="-18"/>
          <w:w w:val="85"/>
          <w:sz w:val="20"/>
        </w:rPr>
        <w:t> </w:t>
      </w:r>
      <w:r>
        <w:rPr>
          <w:rFonts w:ascii="Arial Black" w:hAnsi="Arial Black"/>
          <w:w w:val="85"/>
          <w:sz w:val="20"/>
        </w:rPr>
        <w:t>(DoE)</w:t>
      </w:r>
      <w:r>
        <w:rPr>
          <w:rFonts w:ascii="Arial Black" w:hAnsi="Arial Black"/>
          <w:spacing w:val="-18"/>
          <w:w w:val="85"/>
          <w:sz w:val="20"/>
        </w:rPr>
        <w:t> </w:t>
      </w:r>
      <w:r>
        <w:rPr>
          <w:rFonts w:ascii="Arial Black" w:hAnsi="Arial Black"/>
          <w:w w:val="85"/>
          <w:sz w:val="20"/>
        </w:rPr>
        <w:t>Public</w:t>
      </w:r>
      <w:r>
        <w:rPr>
          <w:rFonts w:ascii="Arial Black" w:hAnsi="Arial Black"/>
          <w:spacing w:val="-17"/>
          <w:w w:val="85"/>
          <w:sz w:val="20"/>
        </w:rPr>
        <w:t> </w:t>
      </w:r>
      <w:r>
        <w:rPr>
          <w:rFonts w:ascii="Arial Black" w:hAnsi="Arial Black"/>
          <w:w w:val="85"/>
          <w:sz w:val="20"/>
        </w:rPr>
        <w:t>Procurement</w:t>
      </w:r>
      <w:r>
        <w:rPr>
          <w:rFonts w:ascii="Arial Black" w:hAnsi="Arial Black"/>
          <w:spacing w:val="-17"/>
          <w:w w:val="85"/>
          <w:sz w:val="20"/>
        </w:rPr>
        <w:t> </w:t>
      </w:r>
      <w:r>
        <w:rPr>
          <w:rFonts w:ascii="Arial Black" w:hAnsi="Arial Black"/>
          <w:w w:val="85"/>
          <w:sz w:val="20"/>
        </w:rPr>
        <w:t>Division</w:t>
      </w:r>
      <w:r>
        <w:rPr>
          <w:rFonts w:ascii="Arial Black" w:hAnsi="Arial Black"/>
          <w:spacing w:val="-18"/>
          <w:w w:val="85"/>
          <w:sz w:val="20"/>
        </w:rPr>
        <w:t> </w:t>
      </w:r>
      <w:r>
        <w:rPr>
          <w:rFonts w:ascii="Arial Black" w:hAnsi="Arial Black"/>
          <w:w w:val="85"/>
          <w:sz w:val="20"/>
        </w:rPr>
        <w:t>Order</w:t>
      </w:r>
      <w:r>
        <w:rPr>
          <w:rFonts w:ascii="Arial Black" w:hAnsi="Arial Black"/>
          <w:spacing w:val="-17"/>
          <w:w w:val="85"/>
          <w:sz w:val="20"/>
        </w:rPr>
        <w:t> </w:t>
      </w:r>
      <w:r>
        <w:rPr>
          <w:rFonts w:ascii="Arial Black" w:hAnsi="Arial Black"/>
          <w:w w:val="85"/>
          <w:sz w:val="20"/>
        </w:rPr>
        <w:t>(Public </w:t>
      </w:r>
      <w:r>
        <w:rPr>
          <w:rFonts w:ascii="Arial Black" w:hAnsi="Arial Black"/>
          <w:w w:val="87"/>
          <w:sz w:val="20"/>
        </w:rPr>
        <w:t>p</w:t>
      </w:r>
      <w:r>
        <w:rPr>
          <w:rFonts w:ascii="Arial Black" w:hAnsi="Arial Black"/>
          <w:w w:val="77"/>
          <w:sz w:val="20"/>
        </w:rPr>
        <w:t>r</w:t>
      </w:r>
      <w:r>
        <w:rPr>
          <w:rFonts w:ascii="Arial Black" w:hAnsi="Arial Black"/>
          <w:w w:val="87"/>
          <w:sz w:val="20"/>
        </w:rPr>
        <w:t>o</w:t>
      </w:r>
      <w:r>
        <w:rPr>
          <w:rFonts w:ascii="Arial Black" w:hAnsi="Arial Black"/>
          <w:spacing w:val="-1"/>
          <w:w w:val="68"/>
          <w:sz w:val="20"/>
        </w:rPr>
        <w:t>c</w:t>
      </w:r>
      <w:r>
        <w:rPr>
          <w:rFonts w:ascii="Arial Black" w:hAnsi="Arial Black"/>
          <w:w w:val="84"/>
          <w:sz w:val="20"/>
        </w:rPr>
        <w:t>u</w:t>
      </w:r>
      <w:r>
        <w:rPr>
          <w:rFonts w:ascii="Arial Black" w:hAnsi="Arial Black"/>
          <w:w w:val="77"/>
          <w:sz w:val="20"/>
        </w:rPr>
        <w:t>r</w:t>
      </w:r>
      <w:r>
        <w:rPr>
          <w:rFonts w:ascii="Arial Black" w:hAnsi="Arial Black"/>
          <w:spacing w:val="1"/>
          <w:w w:val="78"/>
          <w:sz w:val="20"/>
        </w:rPr>
        <w:t>e</w:t>
      </w:r>
      <w:r>
        <w:rPr>
          <w:rFonts w:ascii="Arial Black" w:hAnsi="Arial Black"/>
          <w:spacing w:val="-2"/>
          <w:w w:val="85"/>
          <w:sz w:val="20"/>
        </w:rPr>
        <w:t>m</w:t>
      </w:r>
      <w:r>
        <w:rPr>
          <w:rFonts w:ascii="Arial Black" w:hAnsi="Arial Black"/>
          <w:spacing w:val="1"/>
          <w:w w:val="78"/>
          <w:sz w:val="20"/>
        </w:rPr>
        <w:t>e</w:t>
      </w:r>
      <w:r>
        <w:rPr>
          <w:rFonts w:ascii="Arial Black" w:hAnsi="Arial Black"/>
          <w:w w:val="84"/>
          <w:sz w:val="20"/>
        </w:rPr>
        <w:t>n</w:t>
      </w:r>
      <w:r>
        <w:rPr>
          <w:rFonts w:ascii="Arial Black" w:hAnsi="Arial Black"/>
          <w:w w:val="75"/>
          <w:sz w:val="20"/>
        </w:rPr>
        <w:t>t</w:t>
      </w:r>
      <w:r>
        <w:rPr>
          <w:rFonts w:ascii="Times New Roman" w:hAnsi="Times New Roman"/>
          <w:sz w:val="20"/>
        </w:rPr>
        <w:t> </w:t>
      </w:r>
      <w:r>
        <w:rPr>
          <w:rFonts w:ascii="Times New Roman" w:hAnsi="Times New Roman"/>
          <w:spacing w:val="7"/>
          <w:sz w:val="20"/>
        </w:rPr>
        <w:t> </w:t>
      </w:r>
      <w:r>
        <w:rPr>
          <w:rFonts w:ascii="Arial Black" w:hAnsi="Arial Black"/>
          <w:w w:val="84"/>
          <w:sz w:val="20"/>
        </w:rPr>
        <w:t>n</w:t>
      </w:r>
      <w:r>
        <w:rPr>
          <w:rFonts w:ascii="Arial Black" w:hAnsi="Arial Black"/>
          <w:w w:val="87"/>
          <w:sz w:val="20"/>
        </w:rPr>
        <w:t>o</w:t>
      </w:r>
      <w:r>
        <w:rPr>
          <w:rFonts w:ascii="Times New Roman" w:hAnsi="Times New Roman"/>
          <w:sz w:val="20"/>
        </w:rPr>
        <w:t> </w:t>
      </w:r>
      <w:r>
        <w:rPr>
          <w:rFonts w:ascii="Times New Roman" w:hAnsi="Times New Roman"/>
          <w:spacing w:val="8"/>
          <w:sz w:val="20"/>
        </w:rPr>
        <w:t> </w:t>
      </w:r>
      <w:r>
        <w:rPr>
          <w:rFonts w:ascii="Arial Black" w:hAnsi="Arial Black"/>
          <w:w w:val="80"/>
          <w:sz w:val="20"/>
        </w:rPr>
        <w:t>1</w:t>
      </w:r>
      <w:r>
        <w:rPr>
          <w:rFonts w:ascii="Arial Black" w:hAnsi="Arial Black"/>
          <w:w w:val="64"/>
          <w:sz w:val="20"/>
        </w:rPr>
        <w:t>,</w:t>
      </w:r>
      <w:r>
        <w:rPr>
          <w:rFonts w:ascii="Arial Black" w:hAnsi="Arial Black"/>
          <w:w w:val="80"/>
          <w:sz w:val="20"/>
        </w:rPr>
        <w:t>2</w:t>
      </w:r>
      <w:r>
        <w:rPr>
          <w:rFonts w:ascii="Times New Roman" w:hAnsi="Times New Roman"/>
          <w:sz w:val="20"/>
        </w:rPr>
        <w:t> </w:t>
      </w:r>
      <w:r>
        <w:rPr>
          <w:rFonts w:ascii="Times New Roman" w:hAnsi="Times New Roman"/>
          <w:spacing w:val="8"/>
          <w:sz w:val="20"/>
        </w:rPr>
        <w:t> </w:t>
      </w:r>
      <w:r>
        <w:rPr>
          <w:rFonts w:ascii="Arial Black" w:hAnsi="Arial Black"/>
          <w:w w:val="89"/>
          <w:sz w:val="20"/>
        </w:rPr>
        <w:t>&amp;</w:t>
      </w:r>
      <w:r>
        <w:rPr>
          <w:rFonts w:ascii="Times New Roman" w:hAnsi="Times New Roman"/>
          <w:sz w:val="20"/>
        </w:rPr>
        <w:t> </w:t>
      </w:r>
      <w:r>
        <w:rPr>
          <w:rFonts w:ascii="Times New Roman" w:hAnsi="Times New Roman"/>
          <w:spacing w:val="7"/>
          <w:sz w:val="20"/>
        </w:rPr>
        <w:t> </w:t>
      </w:r>
      <w:r>
        <w:rPr>
          <w:rFonts w:ascii="Arial Black" w:hAnsi="Arial Black"/>
          <w:w w:val="80"/>
          <w:sz w:val="20"/>
        </w:rPr>
        <w:t>3</w:t>
      </w:r>
      <w:r>
        <w:rPr>
          <w:rFonts w:ascii="Times New Roman" w:hAnsi="Times New Roman"/>
          <w:sz w:val="20"/>
        </w:rPr>
        <w:t> </w:t>
      </w:r>
      <w:r>
        <w:rPr>
          <w:rFonts w:ascii="Times New Roman" w:hAnsi="Times New Roman"/>
          <w:spacing w:val="11"/>
          <w:sz w:val="20"/>
        </w:rPr>
        <w:t> </w:t>
      </w:r>
      <w:r>
        <w:rPr>
          <w:rFonts w:ascii="Arial Black" w:hAnsi="Arial Black"/>
          <w:w w:val="78"/>
          <w:sz w:val="20"/>
        </w:rPr>
        <w:t>v</w:t>
      </w:r>
      <w:r>
        <w:rPr>
          <w:rFonts w:ascii="Arial Black" w:hAnsi="Arial Black"/>
          <w:spacing w:val="-1"/>
          <w:w w:val="72"/>
          <w:sz w:val="20"/>
        </w:rPr>
        <w:t>i</w:t>
      </w:r>
      <w:r>
        <w:rPr>
          <w:rFonts w:ascii="Arial Black" w:hAnsi="Arial Black"/>
          <w:w w:val="87"/>
          <w:sz w:val="20"/>
        </w:rPr>
        <w:t>d</w:t>
      </w:r>
      <w:r>
        <w:rPr>
          <w:rFonts w:ascii="Arial Black" w:hAnsi="Arial Black"/>
          <w:w w:val="78"/>
          <w:sz w:val="20"/>
        </w:rPr>
        <w:t>e</w:t>
      </w:r>
      <w:r>
        <w:rPr>
          <w:rFonts w:ascii="Times New Roman" w:hAnsi="Times New Roman"/>
          <w:sz w:val="20"/>
        </w:rPr>
        <w:t> </w:t>
      </w:r>
      <w:r>
        <w:rPr>
          <w:rFonts w:ascii="Times New Roman" w:hAnsi="Times New Roman"/>
          <w:spacing w:val="7"/>
          <w:sz w:val="20"/>
        </w:rPr>
        <w:t> </w:t>
      </w:r>
      <w:r>
        <w:rPr>
          <w:rFonts w:ascii="Arial Black" w:hAnsi="Arial Black"/>
          <w:w w:val="77"/>
          <w:sz w:val="20"/>
        </w:rPr>
        <w:t>r</w:t>
      </w:r>
      <w:r>
        <w:rPr>
          <w:rFonts w:ascii="Arial Black" w:hAnsi="Arial Black"/>
          <w:spacing w:val="-1"/>
          <w:w w:val="78"/>
          <w:sz w:val="20"/>
        </w:rPr>
        <w:t>e</w:t>
      </w:r>
      <w:r>
        <w:rPr>
          <w:rFonts w:ascii="Arial Black" w:hAnsi="Arial Black"/>
          <w:w w:val="80"/>
          <w:sz w:val="20"/>
        </w:rPr>
        <w:t>f</w:t>
      </w:r>
      <w:r>
        <w:rPr>
          <w:rFonts w:ascii="Arial Black" w:hAnsi="Arial Black"/>
          <w:w w:val="64"/>
          <w:sz w:val="20"/>
        </w:rPr>
        <w:t>.</w:t>
      </w:r>
      <w:r>
        <w:rPr>
          <w:rFonts w:ascii="Times New Roman" w:hAnsi="Times New Roman"/>
          <w:sz w:val="20"/>
        </w:rPr>
        <w:t> </w:t>
      </w:r>
      <w:r>
        <w:rPr>
          <w:rFonts w:ascii="Times New Roman" w:hAnsi="Times New Roman"/>
          <w:spacing w:val="8"/>
          <w:sz w:val="20"/>
        </w:rPr>
        <w:t> </w:t>
      </w:r>
      <w:r>
        <w:rPr>
          <w:rFonts w:ascii="Arial Black" w:hAnsi="Arial Black"/>
          <w:spacing w:val="1"/>
          <w:w w:val="72"/>
          <w:sz w:val="20"/>
        </w:rPr>
        <w:t>F</w:t>
      </w:r>
      <w:r>
        <w:rPr>
          <w:rFonts w:ascii="Arial Black" w:hAnsi="Arial Black"/>
          <w:w w:val="64"/>
          <w:sz w:val="20"/>
        </w:rPr>
        <w:t>.</w:t>
      </w:r>
      <w:r>
        <w:rPr>
          <w:rFonts w:ascii="Arial Black" w:hAnsi="Arial Black"/>
          <w:spacing w:val="-1"/>
          <w:w w:val="89"/>
          <w:sz w:val="20"/>
        </w:rPr>
        <w:t>N</w:t>
      </w:r>
      <w:r>
        <w:rPr>
          <w:rFonts w:ascii="Arial Black" w:hAnsi="Arial Black"/>
          <w:w w:val="87"/>
          <w:sz w:val="20"/>
        </w:rPr>
        <w:t>o</w:t>
      </w:r>
      <w:r>
        <w:rPr>
          <w:rFonts w:ascii="Arial Black" w:hAnsi="Arial Black"/>
          <w:w w:val="64"/>
          <w:sz w:val="20"/>
        </w:rPr>
        <w:t>.</w:t>
      </w:r>
      <w:r>
        <w:rPr>
          <w:rFonts w:ascii="Arial Black" w:hAnsi="Arial Black"/>
          <w:spacing w:val="3"/>
          <w:w w:val="80"/>
          <w:sz w:val="20"/>
        </w:rPr>
        <w:t>6</w:t>
      </w:r>
      <w:r>
        <w:rPr>
          <w:rFonts w:ascii="Arial Black" w:hAnsi="Arial Black"/>
          <w:spacing w:val="-1"/>
          <w:w w:val="139"/>
          <w:sz w:val="20"/>
        </w:rPr>
        <w:t>/</w:t>
      </w:r>
      <w:r>
        <w:rPr>
          <w:rFonts w:ascii="Arial Black" w:hAnsi="Arial Black"/>
          <w:w w:val="80"/>
          <w:sz w:val="20"/>
        </w:rPr>
        <w:t>18</w:t>
      </w:r>
      <w:r>
        <w:rPr>
          <w:rFonts w:ascii="Arial Black" w:hAnsi="Arial Black"/>
          <w:spacing w:val="-1"/>
          <w:w w:val="139"/>
          <w:sz w:val="20"/>
        </w:rPr>
        <w:t>/</w:t>
      </w:r>
      <w:r>
        <w:rPr>
          <w:rFonts w:ascii="Arial Black" w:hAnsi="Arial Black"/>
          <w:w w:val="80"/>
          <w:sz w:val="20"/>
        </w:rPr>
        <w:t>2019</w:t>
      </w:r>
      <w:r>
        <w:rPr>
          <w:rFonts w:ascii="Arial Black" w:hAnsi="Arial Black"/>
          <w:spacing w:val="2"/>
          <w:w w:val="119"/>
          <w:sz w:val="20"/>
        </w:rPr>
        <w:t>-</w:t>
      </w:r>
      <w:r>
        <w:rPr>
          <w:rFonts w:ascii="Arial Black" w:hAnsi="Arial Black"/>
          <w:spacing w:val="1"/>
          <w:w w:val="77"/>
          <w:sz w:val="20"/>
        </w:rPr>
        <w:t>P</w:t>
      </w:r>
      <w:r>
        <w:rPr>
          <w:rFonts w:ascii="Arial Black" w:hAnsi="Arial Black"/>
          <w:spacing w:val="-2"/>
          <w:w w:val="77"/>
          <w:sz w:val="20"/>
        </w:rPr>
        <w:t>P</w:t>
      </w:r>
      <w:r>
        <w:rPr>
          <w:rFonts w:ascii="Arial Black" w:hAnsi="Arial Black"/>
          <w:w w:val="89"/>
          <w:sz w:val="20"/>
        </w:rPr>
        <w:t>D</w:t>
      </w:r>
      <w:r>
        <w:rPr>
          <w:rFonts w:ascii="Times New Roman" w:hAnsi="Times New Roman"/>
          <w:sz w:val="20"/>
        </w:rPr>
        <w:t> </w:t>
      </w:r>
      <w:r>
        <w:rPr>
          <w:rFonts w:ascii="Times New Roman" w:hAnsi="Times New Roman"/>
          <w:spacing w:val="7"/>
          <w:sz w:val="20"/>
        </w:rPr>
        <w:t> </w:t>
      </w:r>
      <w:r>
        <w:rPr>
          <w:rFonts w:ascii="Arial Black" w:hAnsi="Arial Black"/>
          <w:w w:val="87"/>
          <w:sz w:val="20"/>
        </w:rPr>
        <w:t>d</w:t>
      </w:r>
      <w:r>
        <w:rPr>
          <w:rFonts w:ascii="Arial Black" w:hAnsi="Arial Black"/>
          <w:spacing w:val="1"/>
          <w:w w:val="75"/>
          <w:sz w:val="20"/>
        </w:rPr>
        <w:t>a</w:t>
      </w:r>
      <w:r>
        <w:rPr>
          <w:rFonts w:ascii="Arial Black" w:hAnsi="Arial Black"/>
          <w:spacing w:val="-1"/>
          <w:w w:val="75"/>
          <w:sz w:val="20"/>
        </w:rPr>
        <w:t>t</w:t>
      </w:r>
      <w:r>
        <w:rPr>
          <w:rFonts w:ascii="Arial Black" w:hAnsi="Arial Black"/>
          <w:spacing w:val="-1"/>
          <w:w w:val="78"/>
          <w:sz w:val="20"/>
        </w:rPr>
        <w:t>e</w:t>
      </w:r>
      <w:r>
        <w:rPr>
          <w:rFonts w:ascii="Arial Black" w:hAnsi="Arial Black"/>
          <w:w w:val="87"/>
          <w:sz w:val="20"/>
        </w:rPr>
        <w:t>d</w:t>
      </w:r>
      <w:r>
        <w:rPr>
          <w:rFonts w:ascii="Times New Roman" w:hAnsi="Times New Roman"/>
          <w:sz w:val="20"/>
        </w:rPr>
        <w:t> </w:t>
      </w:r>
      <w:r>
        <w:rPr>
          <w:rFonts w:ascii="Times New Roman" w:hAnsi="Times New Roman"/>
          <w:spacing w:val="8"/>
          <w:sz w:val="20"/>
        </w:rPr>
        <w:t> </w:t>
      </w:r>
      <w:r>
        <w:rPr>
          <w:rFonts w:ascii="Arial Black" w:hAnsi="Arial Black"/>
          <w:w w:val="80"/>
          <w:sz w:val="20"/>
        </w:rPr>
        <w:t>23</w:t>
      </w:r>
      <w:r>
        <w:rPr>
          <w:rFonts w:ascii="Arial Black" w:hAnsi="Arial Black"/>
          <w:w w:val="64"/>
          <w:sz w:val="20"/>
        </w:rPr>
        <w:t>.</w:t>
      </w:r>
      <w:r>
        <w:rPr>
          <w:rFonts w:ascii="Arial Black" w:hAnsi="Arial Black"/>
          <w:w w:val="80"/>
          <w:sz w:val="20"/>
        </w:rPr>
        <w:t>07</w:t>
      </w:r>
      <w:r>
        <w:rPr>
          <w:rFonts w:ascii="Arial Black" w:hAnsi="Arial Black"/>
          <w:w w:val="64"/>
          <w:sz w:val="20"/>
        </w:rPr>
        <w:t>.</w:t>
      </w:r>
      <w:r>
        <w:rPr>
          <w:rFonts w:ascii="Arial Black" w:hAnsi="Arial Black"/>
          <w:w w:val="80"/>
          <w:sz w:val="20"/>
        </w:rPr>
        <w:t>2020</w:t>
      </w:r>
      <w:r>
        <w:rPr>
          <w:rFonts w:ascii="Times New Roman" w:hAnsi="Times New Roman"/>
          <w:sz w:val="20"/>
        </w:rPr>
        <w:t> </w:t>
      </w:r>
      <w:r>
        <w:rPr>
          <w:rFonts w:ascii="Times New Roman" w:hAnsi="Times New Roman"/>
          <w:spacing w:val="8"/>
          <w:sz w:val="20"/>
        </w:rPr>
        <w:t> </w:t>
      </w:r>
      <w:r>
        <w:rPr>
          <w:rFonts w:ascii="Arial Black" w:hAnsi="Arial Black"/>
          <w:w w:val="89"/>
          <w:sz w:val="20"/>
        </w:rPr>
        <w:t>&amp;</w:t>
      </w:r>
      <w:r>
        <w:rPr>
          <w:rFonts w:ascii="Times New Roman" w:hAnsi="Times New Roman"/>
          <w:sz w:val="20"/>
        </w:rPr>
        <w:t> </w:t>
      </w:r>
      <w:r>
        <w:rPr>
          <w:rFonts w:ascii="Times New Roman" w:hAnsi="Times New Roman"/>
          <w:spacing w:val="7"/>
          <w:sz w:val="20"/>
        </w:rPr>
        <w:t> </w:t>
      </w:r>
      <w:r>
        <w:rPr>
          <w:rFonts w:ascii="Arial Black" w:hAnsi="Arial Black"/>
          <w:spacing w:val="3"/>
          <w:w w:val="80"/>
          <w:sz w:val="20"/>
        </w:rPr>
        <w:t>2</w:t>
      </w:r>
      <w:r>
        <w:rPr>
          <w:rFonts w:ascii="Arial Black" w:hAnsi="Arial Black"/>
          <w:w w:val="80"/>
          <w:sz w:val="20"/>
        </w:rPr>
        <w:t>4</w:t>
      </w:r>
      <w:r>
        <w:rPr>
          <w:rFonts w:ascii="Arial Black" w:hAnsi="Arial Black"/>
          <w:w w:val="64"/>
          <w:sz w:val="20"/>
        </w:rPr>
        <w:t>.</w:t>
      </w:r>
      <w:r>
        <w:rPr>
          <w:rFonts w:ascii="Arial Black" w:hAnsi="Arial Black"/>
          <w:w w:val="80"/>
          <w:sz w:val="20"/>
        </w:rPr>
        <w:t>7</w:t>
      </w:r>
      <w:r>
        <w:rPr>
          <w:rFonts w:ascii="Arial Black" w:hAnsi="Arial Black"/>
          <w:w w:val="64"/>
          <w:sz w:val="20"/>
        </w:rPr>
        <w:t>.</w:t>
      </w:r>
      <w:r>
        <w:rPr>
          <w:rFonts w:ascii="Arial Black" w:hAnsi="Arial Black"/>
          <w:w w:val="80"/>
          <w:sz w:val="20"/>
        </w:rPr>
        <w:t>2020</w:t>
      </w:r>
      <w:r>
        <w:rPr>
          <w:rFonts w:ascii="Arial Black" w:hAnsi="Arial Black"/>
          <w:w w:val="77"/>
          <w:sz w:val="20"/>
        </w:rPr>
        <w:t>)</w:t>
      </w:r>
      <w:r>
        <w:rPr>
          <w:rFonts w:ascii="Times New Roman" w:hAnsi="Times New Roman"/>
          <w:sz w:val="20"/>
        </w:rPr>
        <w:t> </w:t>
      </w:r>
      <w:r>
        <w:rPr>
          <w:rFonts w:ascii="Times New Roman" w:hAnsi="Times New Roman"/>
          <w:spacing w:val="7"/>
          <w:sz w:val="20"/>
        </w:rPr>
        <w:t> </w:t>
      </w:r>
      <w:r>
        <w:rPr>
          <w:rFonts w:ascii="Arial Black" w:hAnsi="Arial Black"/>
          <w:w w:val="77"/>
          <w:sz w:val="20"/>
        </w:rPr>
        <w:t>r</w:t>
      </w:r>
      <w:r>
        <w:rPr>
          <w:rFonts w:ascii="Arial Black" w:hAnsi="Arial Black"/>
          <w:spacing w:val="-1"/>
          <w:w w:val="78"/>
          <w:sz w:val="20"/>
        </w:rPr>
        <w:t>e</w:t>
      </w:r>
      <w:r>
        <w:rPr>
          <w:rFonts w:ascii="Arial Black" w:hAnsi="Arial Black"/>
          <w:w w:val="87"/>
          <w:sz w:val="20"/>
        </w:rPr>
        <w:t>g</w:t>
      </w:r>
      <w:r>
        <w:rPr>
          <w:rFonts w:ascii="Arial Black" w:hAnsi="Arial Black"/>
          <w:spacing w:val="-1"/>
          <w:w w:val="75"/>
          <w:sz w:val="20"/>
        </w:rPr>
        <w:t>a</w:t>
      </w:r>
      <w:r>
        <w:rPr>
          <w:rFonts w:ascii="Arial Black" w:hAnsi="Arial Black"/>
          <w:w w:val="77"/>
          <w:sz w:val="20"/>
        </w:rPr>
        <w:t>r</w:t>
      </w:r>
      <w:r>
        <w:rPr>
          <w:rFonts w:ascii="Arial Black" w:hAnsi="Arial Black"/>
          <w:w w:val="87"/>
          <w:sz w:val="20"/>
        </w:rPr>
        <w:t>d</w:t>
      </w:r>
      <w:r>
        <w:rPr>
          <w:rFonts w:ascii="Arial Black" w:hAnsi="Arial Black"/>
          <w:spacing w:val="-1"/>
          <w:w w:val="72"/>
          <w:sz w:val="20"/>
        </w:rPr>
        <w:t>i</w:t>
      </w:r>
      <w:r>
        <w:rPr>
          <w:rFonts w:ascii="Arial Black" w:hAnsi="Arial Black"/>
          <w:w w:val="84"/>
          <w:sz w:val="20"/>
        </w:rPr>
        <w:t>n</w:t>
      </w:r>
      <w:r>
        <w:rPr>
          <w:rFonts w:ascii="Arial Black" w:hAnsi="Arial Black"/>
          <w:w w:val="87"/>
          <w:sz w:val="20"/>
        </w:rPr>
        <w:t>g</w:t>
      </w:r>
      <w:r>
        <w:rPr>
          <w:rFonts w:ascii="Times New Roman" w:hAnsi="Times New Roman"/>
          <w:w w:val="87"/>
          <w:sz w:val="20"/>
        </w:rPr>
        <w:t> </w:t>
      </w:r>
      <w:r>
        <w:rPr>
          <w:rFonts w:ascii="Arial Black" w:hAnsi="Arial Black"/>
          <w:w w:val="90"/>
          <w:sz w:val="20"/>
        </w:rPr>
        <w:t>restrictions</w:t>
      </w:r>
      <w:r>
        <w:rPr>
          <w:rFonts w:ascii="Arial Black" w:hAnsi="Arial Black"/>
          <w:spacing w:val="-37"/>
          <w:w w:val="90"/>
          <w:sz w:val="20"/>
        </w:rPr>
        <w:t> </w:t>
      </w:r>
      <w:r>
        <w:rPr>
          <w:rFonts w:ascii="Arial Black" w:hAnsi="Arial Black"/>
          <w:w w:val="90"/>
          <w:sz w:val="20"/>
        </w:rPr>
        <w:t>on</w:t>
      </w:r>
      <w:r>
        <w:rPr>
          <w:rFonts w:ascii="Arial Black" w:hAnsi="Arial Black"/>
          <w:spacing w:val="-36"/>
          <w:w w:val="90"/>
          <w:sz w:val="20"/>
        </w:rPr>
        <w:t> </w:t>
      </w:r>
      <w:r>
        <w:rPr>
          <w:rFonts w:ascii="Arial Black" w:hAnsi="Arial Black"/>
          <w:w w:val="90"/>
          <w:sz w:val="20"/>
        </w:rPr>
        <w:t>procurement</w:t>
      </w:r>
      <w:r>
        <w:rPr>
          <w:rFonts w:ascii="Arial Black" w:hAnsi="Arial Black"/>
          <w:spacing w:val="-36"/>
          <w:w w:val="90"/>
          <w:sz w:val="20"/>
        </w:rPr>
        <w:t> </w:t>
      </w:r>
      <w:r>
        <w:rPr>
          <w:rFonts w:ascii="Arial Black" w:hAnsi="Arial Black"/>
          <w:w w:val="90"/>
          <w:sz w:val="20"/>
        </w:rPr>
        <w:t>from</w:t>
      </w:r>
      <w:r>
        <w:rPr>
          <w:rFonts w:ascii="Arial Black" w:hAnsi="Arial Black"/>
          <w:spacing w:val="-36"/>
          <w:w w:val="90"/>
          <w:sz w:val="20"/>
        </w:rPr>
        <w:t> </w:t>
      </w:r>
      <w:r>
        <w:rPr>
          <w:rFonts w:ascii="Arial Black" w:hAnsi="Arial Black"/>
          <w:w w:val="90"/>
          <w:sz w:val="20"/>
        </w:rPr>
        <w:t>a</w:t>
      </w:r>
      <w:r>
        <w:rPr>
          <w:rFonts w:ascii="Arial Black" w:hAnsi="Arial Black"/>
          <w:spacing w:val="-37"/>
          <w:w w:val="90"/>
          <w:sz w:val="20"/>
        </w:rPr>
        <w:t> </w:t>
      </w:r>
      <w:r>
        <w:rPr>
          <w:rFonts w:ascii="Arial Black" w:hAnsi="Arial Black"/>
          <w:w w:val="90"/>
          <w:sz w:val="20"/>
        </w:rPr>
        <w:t>bidder</w:t>
      </w:r>
      <w:r>
        <w:rPr>
          <w:rFonts w:ascii="Arial Black" w:hAnsi="Arial Black"/>
          <w:spacing w:val="-36"/>
          <w:w w:val="90"/>
          <w:sz w:val="20"/>
        </w:rPr>
        <w:t> </w:t>
      </w:r>
      <w:r>
        <w:rPr>
          <w:rFonts w:ascii="Arial Black" w:hAnsi="Arial Black"/>
          <w:w w:val="90"/>
          <w:sz w:val="20"/>
        </w:rPr>
        <w:t>of</w:t>
      </w:r>
      <w:r>
        <w:rPr>
          <w:rFonts w:ascii="Arial Black" w:hAnsi="Arial Black"/>
          <w:spacing w:val="-36"/>
          <w:w w:val="90"/>
          <w:sz w:val="20"/>
        </w:rPr>
        <w:t> </w:t>
      </w:r>
      <w:r>
        <w:rPr>
          <w:rFonts w:ascii="Arial Black" w:hAnsi="Arial Black"/>
          <w:w w:val="90"/>
          <w:sz w:val="20"/>
        </w:rPr>
        <w:t>a</w:t>
      </w:r>
      <w:r>
        <w:rPr>
          <w:rFonts w:ascii="Arial Black" w:hAnsi="Arial Black"/>
          <w:spacing w:val="-35"/>
          <w:w w:val="90"/>
          <w:sz w:val="20"/>
        </w:rPr>
        <w:t> </w:t>
      </w:r>
      <w:r>
        <w:rPr>
          <w:rFonts w:ascii="Arial Black" w:hAnsi="Arial Black"/>
          <w:w w:val="90"/>
          <w:sz w:val="20"/>
        </w:rPr>
        <w:t>country</w:t>
      </w:r>
      <w:r>
        <w:rPr>
          <w:rFonts w:ascii="Arial Black" w:hAnsi="Arial Black"/>
          <w:spacing w:val="-36"/>
          <w:w w:val="90"/>
          <w:sz w:val="20"/>
        </w:rPr>
        <w:t> </w:t>
      </w:r>
      <w:r>
        <w:rPr>
          <w:rFonts w:ascii="Arial Black" w:hAnsi="Arial Black"/>
          <w:w w:val="90"/>
          <w:sz w:val="20"/>
        </w:rPr>
        <w:t>which</w:t>
      </w:r>
      <w:r>
        <w:rPr>
          <w:rFonts w:ascii="Arial Black" w:hAnsi="Arial Black"/>
          <w:spacing w:val="-36"/>
          <w:w w:val="90"/>
          <w:sz w:val="20"/>
        </w:rPr>
        <w:t> </w:t>
      </w:r>
      <w:r>
        <w:rPr>
          <w:rFonts w:ascii="Arial Black" w:hAnsi="Arial Black"/>
          <w:w w:val="90"/>
          <w:sz w:val="20"/>
        </w:rPr>
        <w:t>shares</w:t>
      </w:r>
      <w:r>
        <w:rPr>
          <w:rFonts w:ascii="Arial Black" w:hAnsi="Arial Black"/>
          <w:spacing w:val="-37"/>
          <w:w w:val="90"/>
          <w:sz w:val="20"/>
        </w:rPr>
        <w:t> </w:t>
      </w:r>
      <w:r>
        <w:rPr>
          <w:rFonts w:ascii="Arial Black" w:hAnsi="Arial Black"/>
          <w:w w:val="90"/>
          <w:sz w:val="20"/>
        </w:rPr>
        <w:t>a</w:t>
      </w:r>
      <w:r>
        <w:rPr>
          <w:rFonts w:ascii="Arial Black" w:hAnsi="Arial Black"/>
          <w:spacing w:val="-36"/>
          <w:w w:val="90"/>
          <w:sz w:val="20"/>
        </w:rPr>
        <w:t> </w:t>
      </w:r>
      <w:r>
        <w:rPr>
          <w:rFonts w:ascii="Arial Black" w:hAnsi="Arial Black"/>
          <w:w w:val="90"/>
          <w:sz w:val="20"/>
        </w:rPr>
        <w:t>land</w:t>
      </w:r>
      <w:r>
        <w:rPr>
          <w:rFonts w:ascii="Arial Black" w:hAnsi="Arial Black"/>
          <w:spacing w:val="-36"/>
          <w:w w:val="90"/>
          <w:sz w:val="20"/>
        </w:rPr>
        <w:t> </w:t>
      </w:r>
      <w:r>
        <w:rPr>
          <w:rFonts w:ascii="Arial Black" w:hAnsi="Arial Black"/>
          <w:w w:val="90"/>
          <w:sz w:val="20"/>
        </w:rPr>
        <w:t>border</w:t>
      </w:r>
      <w:r>
        <w:rPr>
          <w:rFonts w:ascii="Arial Black" w:hAnsi="Arial Black"/>
          <w:spacing w:val="-35"/>
          <w:w w:val="90"/>
          <w:sz w:val="20"/>
        </w:rPr>
        <w:t> </w:t>
      </w:r>
      <w:r>
        <w:rPr>
          <w:rFonts w:ascii="Arial Black" w:hAnsi="Arial Black"/>
          <w:w w:val="90"/>
          <w:sz w:val="20"/>
        </w:rPr>
        <w:t>with</w:t>
      </w:r>
      <w:r>
        <w:rPr>
          <w:rFonts w:ascii="Arial Black" w:hAnsi="Arial Black"/>
          <w:spacing w:val="-36"/>
          <w:w w:val="90"/>
          <w:sz w:val="20"/>
        </w:rPr>
        <w:t> </w:t>
      </w:r>
      <w:r>
        <w:rPr>
          <w:rFonts w:ascii="Arial Black" w:hAnsi="Arial Black"/>
          <w:w w:val="90"/>
          <w:sz w:val="20"/>
        </w:rPr>
        <w:t>India.</w:t>
      </w:r>
    </w:p>
    <w:p>
      <w:pPr>
        <w:pStyle w:val="BodyText"/>
        <w:spacing w:before="1"/>
        <w:rPr>
          <w:rFonts w:ascii="Arial Black"/>
          <w:sz w:val="19"/>
        </w:rPr>
      </w:pPr>
    </w:p>
    <w:p>
      <w:pPr>
        <w:spacing w:line="225" w:lineRule="auto" w:before="0"/>
        <w:ind w:left="159" w:right="1432" w:firstLine="0"/>
        <w:jc w:val="both"/>
        <w:rPr>
          <w:rFonts w:ascii="Arial Black"/>
          <w:sz w:val="20"/>
        </w:rPr>
      </w:pPr>
      <w:r>
        <w:rPr>
          <w:rFonts w:ascii="Arial Black"/>
          <w:w w:val="85"/>
          <w:sz w:val="20"/>
        </w:rPr>
        <w:t>We</w:t>
      </w:r>
      <w:r>
        <w:rPr>
          <w:rFonts w:ascii="Arial Black"/>
          <w:spacing w:val="-10"/>
          <w:w w:val="85"/>
          <w:sz w:val="20"/>
        </w:rPr>
        <w:t> </w:t>
      </w:r>
      <w:r>
        <w:rPr>
          <w:rFonts w:ascii="Arial Black"/>
          <w:w w:val="85"/>
          <w:sz w:val="20"/>
        </w:rPr>
        <w:t>are</w:t>
      </w:r>
      <w:r>
        <w:rPr>
          <w:rFonts w:ascii="Arial Black"/>
          <w:spacing w:val="-9"/>
          <w:w w:val="85"/>
          <w:sz w:val="20"/>
        </w:rPr>
        <w:t> </w:t>
      </w:r>
      <w:r>
        <w:rPr>
          <w:rFonts w:ascii="Arial Black"/>
          <w:w w:val="85"/>
          <w:sz w:val="20"/>
        </w:rPr>
        <w:t>from</w:t>
      </w:r>
      <w:r>
        <w:rPr>
          <w:rFonts w:ascii="Arial Black"/>
          <w:spacing w:val="-8"/>
          <w:w w:val="85"/>
          <w:sz w:val="20"/>
        </w:rPr>
        <w:t> </w:t>
      </w:r>
      <w:r>
        <w:rPr>
          <w:rFonts w:ascii="Arial Black"/>
          <w:w w:val="85"/>
          <w:sz w:val="20"/>
        </w:rPr>
        <w:t>such</w:t>
      </w:r>
      <w:r>
        <w:rPr>
          <w:rFonts w:ascii="Arial Black"/>
          <w:spacing w:val="-10"/>
          <w:w w:val="85"/>
          <w:sz w:val="20"/>
        </w:rPr>
        <w:t> </w:t>
      </w:r>
      <w:r>
        <w:rPr>
          <w:rFonts w:ascii="Arial Black"/>
          <w:w w:val="85"/>
          <w:sz w:val="20"/>
        </w:rPr>
        <w:t>a</w:t>
      </w:r>
      <w:r>
        <w:rPr>
          <w:rFonts w:ascii="Arial Black"/>
          <w:spacing w:val="-8"/>
          <w:w w:val="85"/>
          <w:sz w:val="20"/>
        </w:rPr>
        <w:t> </w:t>
      </w:r>
      <w:r>
        <w:rPr>
          <w:rFonts w:ascii="Arial Black"/>
          <w:w w:val="85"/>
          <w:sz w:val="20"/>
        </w:rPr>
        <w:t>country</w:t>
      </w:r>
      <w:r>
        <w:rPr>
          <w:rFonts w:ascii="Arial Black"/>
          <w:spacing w:val="-10"/>
          <w:w w:val="85"/>
          <w:sz w:val="20"/>
        </w:rPr>
        <w:t> </w:t>
      </w:r>
      <w:r>
        <w:rPr>
          <w:rFonts w:ascii="Arial Black"/>
          <w:w w:val="85"/>
          <w:sz w:val="20"/>
        </w:rPr>
        <w:t>which</w:t>
      </w:r>
      <w:r>
        <w:rPr>
          <w:rFonts w:ascii="Arial Black"/>
          <w:spacing w:val="-8"/>
          <w:w w:val="85"/>
          <w:sz w:val="20"/>
        </w:rPr>
        <w:t> </w:t>
      </w:r>
      <w:r>
        <w:rPr>
          <w:rFonts w:ascii="Arial Black"/>
          <w:w w:val="85"/>
          <w:sz w:val="20"/>
        </w:rPr>
        <w:t>shares</w:t>
      </w:r>
      <w:r>
        <w:rPr>
          <w:rFonts w:ascii="Arial Black"/>
          <w:spacing w:val="-9"/>
          <w:w w:val="85"/>
          <w:sz w:val="20"/>
        </w:rPr>
        <w:t> </w:t>
      </w:r>
      <w:r>
        <w:rPr>
          <w:rFonts w:ascii="Arial Black"/>
          <w:w w:val="85"/>
          <w:sz w:val="20"/>
        </w:rPr>
        <w:t>a</w:t>
      </w:r>
      <w:r>
        <w:rPr>
          <w:rFonts w:ascii="Arial Black"/>
          <w:spacing w:val="-11"/>
          <w:w w:val="85"/>
          <w:sz w:val="20"/>
        </w:rPr>
        <w:t> </w:t>
      </w:r>
      <w:r>
        <w:rPr>
          <w:rFonts w:ascii="Arial Black"/>
          <w:w w:val="85"/>
          <w:sz w:val="20"/>
        </w:rPr>
        <w:t>land</w:t>
      </w:r>
      <w:r>
        <w:rPr>
          <w:rFonts w:ascii="Arial Black"/>
          <w:spacing w:val="-9"/>
          <w:w w:val="85"/>
          <w:sz w:val="20"/>
        </w:rPr>
        <w:t> </w:t>
      </w:r>
      <w:r>
        <w:rPr>
          <w:rFonts w:ascii="Arial Black"/>
          <w:w w:val="85"/>
          <w:sz w:val="20"/>
        </w:rPr>
        <w:t>border</w:t>
      </w:r>
      <w:r>
        <w:rPr>
          <w:rFonts w:ascii="Arial Black"/>
          <w:spacing w:val="-10"/>
          <w:w w:val="85"/>
          <w:sz w:val="20"/>
        </w:rPr>
        <w:t> </w:t>
      </w:r>
      <w:r>
        <w:rPr>
          <w:rFonts w:ascii="Arial Black"/>
          <w:w w:val="85"/>
          <w:sz w:val="20"/>
        </w:rPr>
        <w:t>with</w:t>
      </w:r>
      <w:r>
        <w:rPr>
          <w:rFonts w:ascii="Arial Black"/>
          <w:spacing w:val="-11"/>
          <w:w w:val="85"/>
          <w:sz w:val="20"/>
        </w:rPr>
        <w:t> </w:t>
      </w:r>
      <w:r>
        <w:rPr>
          <w:rFonts w:ascii="Arial Black"/>
          <w:w w:val="85"/>
          <w:sz w:val="20"/>
        </w:rPr>
        <w:t>India</w:t>
      </w:r>
      <w:r>
        <w:rPr>
          <w:rFonts w:ascii="Arial Black"/>
          <w:spacing w:val="-9"/>
          <w:w w:val="85"/>
          <w:sz w:val="20"/>
        </w:rPr>
        <w:t> </w:t>
      </w:r>
      <w:r>
        <w:rPr>
          <w:rFonts w:ascii="Arial Black"/>
          <w:w w:val="85"/>
          <w:sz w:val="20"/>
        </w:rPr>
        <w:t>&amp;</w:t>
      </w:r>
      <w:r>
        <w:rPr>
          <w:rFonts w:ascii="Arial Black"/>
          <w:spacing w:val="-11"/>
          <w:w w:val="85"/>
          <w:sz w:val="20"/>
        </w:rPr>
        <w:t> </w:t>
      </w:r>
      <w:r>
        <w:rPr>
          <w:rFonts w:ascii="Arial Black"/>
          <w:w w:val="85"/>
          <w:sz w:val="20"/>
        </w:rPr>
        <w:t>have</w:t>
      </w:r>
      <w:r>
        <w:rPr>
          <w:rFonts w:ascii="Arial Black"/>
          <w:spacing w:val="-11"/>
          <w:w w:val="85"/>
          <w:sz w:val="20"/>
        </w:rPr>
        <w:t> </w:t>
      </w:r>
      <w:r>
        <w:rPr>
          <w:rFonts w:ascii="Arial Black"/>
          <w:w w:val="85"/>
          <w:sz w:val="20"/>
        </w:rPr>
        <w:t>been</w:t>
      </w:r>
      <w:r>
        <w:rPr>
          <w:rFonts w:ascii="Arial Black"/>
          <w:spacing w:val="-9"/>
          <w:w w:val="85"/>
          <w:sz w:val="20"/>
        </w:rPr>
        <w:t> </w:t>
      </w:r>
      <w:r>
        <w:rPr>
          <w:rFonts w:ascii="Arial Black"/>
          <w:w w:val="85"/>
          <w:sz w:val="20"/>
        </w:rPr>
        <w:t>registered</w:t>
      </w:r>
      <w:r>
        <w:rPr>
          <w:rFonts w:ascii="Arial Black"/>
          <w:spacing w:val="-10"/>
          <w:w w:val="85"/>
          <w:sz w:val="20"/>
        </w:rPr>
        <w:t> </w:t>
      </w:r>
      <w:r>
        <w:rPr>
          <w:rFonts w:ascii="Arial Black"/>
          <w:w w:val="85"/>
          <w:sz w:val="20"/>
        </w:rPr>
        <w:t>with</w:t>
      </w:r>
      <w:r>
        <w:rPr>
          <w:rFonts w:ascii="Arial Black"/>
          <w:spacing w:val="-11"/>
          <w:w w:val="85"/>
          <w:sz w:val="20"/>
        </w:rPr>
        <w:t> </w:t>
      </w:r>
      <w:r>
        <w:rPr>
          <w:rFonts w:ascii="Arial Black"/>
          <w:w w:val="85"/>
          <w:sz w:val="20"/>
        </w:rPr>
        <w:t>the Competent</w:t>
      </w:r>
      <w:r>
        <w:rPr>
          <w:rFonts w:ascii="Arial Black"/>
          <w:spacing w:val="-34"/>
          <w:w w:val="85"/>
          <w:sz w:val="20"/>
        </w:rPr>
        <w:t> </w:t>
      </w:r>
      <w:r>
        <w:rPr>
          <w:rFonts w:ascii="Arial Black"/>
          <w:w w:val="85"/>
          <w:sz w:val="20"/>
        </w:rPr>
        <w:t>Authority</w:t>
      </w:r>
      <w:r>
        <w:rPr>
          <w:rFonts w:ascii="Arial Black"/>
          <w:spacing w:val="-33"/>
          <w:w w:val="85"/>
          <w:sz w:val="20"/>
        </w:rPr>
        <w:t> </w:t>
      </w:r>
      <w:r>
        <w:rPr>
          <w:rFonts w:ascii="Arial Black"/>
          <w:w w:val="85"/>
          <w:sz w:val="20"/>
        </w:rPr>
        <w:t>as</w:t>
      </w:r>
      <w:r>
        <w:rPr>
          <w:rFonts w:ascii="Arial Black"/>
          <w:spacing w:val="-34"/>
          <w:w w:val="85"/>
          <w:sz w:val="20"/>
        </w:rPr>
        <w:t> </w:t>
      </w:r>
      <w:r>
        <w:rPr>
          <w:rFonts w:ascii="Arial Black"/>
          <w:w w:val="85"/>
          <w:sz w:val="20"/>
        </w:rPr>
        <w:t>specified</w:t>
      </w:r>
      <w:r>
        <w:rPr>
          <w:rFonts w:ascii="Arial Black"/>
          <w:spacing w:val="-33"/>
          <w:w w:val="85"/>
          <w:sz w:val="20"/>
        </w:rPr>
        <w:t> </w:t>
      </w:r>
      <w:r>
        <w:rPr>
          <w:rFonts w:ascii="Arial Black"/>
          <w:w w:val="85"/>
          <w:sz w:val="20"/>
        </w:rPr>
        <w:t>in</w:t>
      </w:r>
      <w:r>
        <w:rPr>
          <w:rFonts w:ascii="Arial Black"/>
          <w:spacing w:val="-33"/>
          <w:w w:val="85"/>
          <w:sz w:val="20"/>
        </w:rPr>
        <w:t> </w:t>
      </w:r>
      <w:r>
        <w:rPr>
          <w:rFonts w:ascii="Arial Black"/>
          <w:w w:val="85"/>
          <w:sz w:val="20"/>
        </w:rPr>
        <w:t>above</w:t>
      </w:r>
      <w:r>
        <w:rPr>
          <w:rFonts w:ascii="Arial Black"/>
          <w:spacing w:val="-33"/>
          <w:w w:val="85"/>
          <w:sz w:val="20"/>
        </w:rPr>
        <w:t> </w:t>
      </w:r>
      <w:r>
        <w:rPr>
          <w:rFonts w:ascii="Arial Black"/>
          <w:w w:val="85"/>
          <w:sz w:val="20"/>
        </w:rPr>
        <w:t>said</w:t>
      </w:r>
      <w:r>
        <w:rPr>
          <w:rFonts w:ascii="Arial Black"/>
          <w:spacing w:val="-33"/>
          <w:w w:val="85"/>
          <w:sz w:val="20"/>
        </w:rPr>
        <w:t> </w:t>
      </w:r>
      <w:r>
        <w:rPr>
          <w:rFonts w:ascii="Arial Black"/>
          <w:w w:val="85"/>
          <w:sz w:val="20"/>
        </w:rPr>
        <w:t>order.</w:t>
      </w:r>
      <w:r>
        <w:rPr>
          <w:rFonts w:ascii="Arial Black"/>
          <w:spacing w:val="-33"/>
          <w:w w:val="85"/>
          <w:sz w:val="20"/>
        </w:rPr>
        <w:t> </w:t>
      </w:r>
      <w:r>
        <w:rPr>
          <w:rFonts w:ascii="Arial Black"/>
          <w:w w:val="85"/>
          <w:sz w:val="20"/>
        </w:rPr>
        <w:t>We</w:t>
      </w:r>
      <w:r>
        <w:rPr>
          <w:rFonts w:ascii="Arial Black"/>
          <w:spacing w:val="-34"/>
          <w:w w:val="85"/>
          <w:sz w:val="20"/>
        </w:rPr>
        <w:t> </w:t>
      </w:r>
      <w:r>
        <w:rPr>
          <w:rFonts w:ascii="Arial Black"/>
          <w:w w:val="85"/>
          <w:sz w:val="20"/>
        </w:rPr>
        <w:t>hereby</w:t>
      </w:r>
      <w:r>
        <w:rPr>
          <w:rFonts w:ascii="Arial Black"/>
          <w:spacing w:val="-33"/>
          <w:w w:val="85"/>
          <w:sz w:val="20"/>
        </w:rPr>
        <w:t> </w:t>
      </w:r>
      <w:r>
        <w:rPr>
          <w:rFonts w:ascii="Arial Black"/>
          <w:w w:val="85"/>
          <w:sz w:val="20"/>
        </w:rPr>
        <w:t>certify</w:t>
      </w:r>
      <w:r>
        <w:rPr>
          <w:rFonts w:ascii="Arial Black"/>
          <w:spacing w:val="-33"/>
          <w:w w:val="85"/>
          <w:sz w:val="20"/>
        </w:rPr>
        <w:t> </w:t>
      </w:r>
      <w:r>
        <w:rPr>
          <w:rFonts w:ascii="Arial Black"/>
          <w:w w:val="85"/>
          <w:sz w:val="20"/>
        </w:rPr>
        <w:t>that</w:t>
      </w:r>
      <w:r>
        <w:rPr>
          <w:rFonts w:ascii="Arial Black"/>
          <w:spacing w:val="-34"/>
          <w:w w:val="85"/>
          <w:sz w:val="20"/>
        </w:rPr>
        <w:t> </w:t>
      </w:r>
      <w:r>
        <w:rPr>
          <w:rFonts w:ascii="Arial Black"/>
          <w:w w:val="85"/>
          <w:sz w:val="20"/>
        </w:rPr>
        <w:t>we</w:t>
      </w:r>
      <w:r>
        <w:rPr>
          <w:rFonts w:ascii="Arial Black"/>
          <w:spacing w:val="-33"/>
          <w:w w:val="85"/>
          <w:sz w:val="20"/>
        </w:rPr>
        <w:t> </w:t>
      </w:r>
      <w:r>
        <w:rPr>
          <w:rFonts w:ascii="Arial Black"/>
          <w:w w:val="85"/>
          <w:sz w:val="20"/>
        </w:rPr>
        <w:t>fulfil</w:t>
      </w:r>
      <w:r>
        <w:rPr>
          <w:rFonts w:ascii="Arial Black"/>
          <w:spacing w:val="-34"/>
          <w:w w:val="85"/>
          <w:sz w:val="20"/>
        </w:rPr>
        <w:t> </w:t>
      </w:r>
      <w:r>
        <w:rPr>
          <w:rFonts w:ascii="Arial Black"/>
          <w:w w:val="85"/>
          <w:sz w:val="20"/>
        </w:rPr>
        <w:t>all</w:t>
      </w:r>
      <w:r>
        <w:rPr>
          <w:rFonts w:ascii="Arial Black"/>
          <w:spacing w:val="-33"/>
          <w:w w:val="85"/>
          <w:sz w:val="20"/>
        </w:rPr>
        <w:t> </w:t>
      </w:r>
      <w:r>
        <w:rPr>
          <w:rFonts w:ascii="Arial Black"/>
          <w:w w:val="85"/>
          <w:sz w:val="20"/>
        </w:rPr>
        <w:t>requirements </w:t>
      </w:r>
      <w:r>
        <w:rPr>
          <w:rFonts w:ascii="Arial Black"/>
          <w:w w:val="90"/>
          <w:sz w:val="20"/>
        </w:rPr>
        <w:t>in</w:t>
      </w:r>
      <w:r>
        <w:rPr>
          <w:rFonts w:ascii="Arial Black"/>
          <w:spacing w:val="-10"/>
          <w:w w:val="90"/>
          <w:sz w:val="20"/>
        </w:rPr>
        <w:t> </w:t>
      </w:r>
      <w:r>
        <w:rPr>
          <w:rFonts w:ascii="Arial Black"/>
          <w:w w:val="90"/>
          <w:sz w:val="20"/>
        </w:rPr>
        <w:t>this</w:t>
      </w:r>
      <w:r>
        <w:rPr>
          <w:rFonts w:ascii="Arial Black"/>
          <w:spacing w:val="-11"/>
          <w:w w:val="90"/>
          <w:sz w:val="20"/>
        </w:rPr>
        <w:t> </w:t>
      </w:r>
      <w:r>
        <w:rPr>
          <w:rFonts w:ascii="Arial Black"/>
          <w:w w:val="90"/>
          <w:sz w:val="20"/>
        </w:rPr>
        <w:t>regard</w:t>
      </w:r>
      <w:r>
        <w:rPr>
          <w:rFonts w:ascii="Arial Black"/>
          <w:spacing w:val="-10"/>
          <w:w w:val="90"/>
          <w:sz w:val="20"/>
        </w:rPr>
        <w:t> </w:t>
      </w:r>
      <w:r>
        <w:rPr>
          <w:rFonts w:ascii="Arial Black"/>
          <w:w w:val="90"/>
          <w:sz w:val="20"/>
        </w:rPr>
        <w:t>and</w:t>
      </w:r>
      <w:r>
        <w:rPr>
          <w:rFonts w:ascii="Arial Black"/>
          <w:spacing w:val="-10"/>
          <w:w w:val="90"/>
          <w:sz w:val="20"/>
        </w:rPr>
        <w:t> </w:t>
      </w:r>
      <w:r>
        <w:rPr>
          <w:rFonts w:ascii="Arial Black"/>
          <w:w w:val="90"/>
          <w:sz w:val="20"/>
        </w:rPr>
        <w:t>are</w:t>
      </w:r>
      <w:r>
        <w:rPr>
          <w:rFonts w:ascii="Arial Black"/>
          <w:spacing w:val="-9"/>
          <w:w w:val="90"/>
          <w:sz w:val="20"/>
        </w:rPr>
        <w:t> </w:t>
      </w:r>
      <w:r>
        <w:rPr>
          <w:rFonts w:ascii="Arial Black"/>
          <w:w w:val="90"/>
          <w:sz w:val="20"/>
        </w:rPr>
        <w:t>eligible</w:t>
      </w:r>
      <w:r>
        <w:rPr>
          <w:rFonts w:ascii="Arial Black"/>
          <w:spacing w:val="-11"/>
          <w:w w:val="90"/>
          <w:sz w:val="20"/>
        </w:rPr>
        <w:t> </w:t>
      </w:r>
      <w:r>
        <w:rPr>
          <w:rFonts w:ascii="Arial Black"/>
          <w:w w:val="90"/>
          <w:sz w:val="20"/>
        </w:rPr>
        <w:t>to</w:t>
      </w:r>
      <w:r>
        <w:rPr>
          <w:rFonts w:ascii="Arial Black"/>
          <w:spacing w:val="-9"/>
          <w:w w:val="90"/>
          <w:sz w:val="20"/>
        </w:rPr>
        <w:t> </w:t>
      </w:r>
      <w:r>
        <w:rPr>
          <w:rFonts w:ascii="Arial Black"/>
          <w:w w:val="90"/>
          <w:sz w:val="20"/>
        </w:rPr>
        <w:t>be</w:t>
      </w:r>
      <w:r>
        <w:rPr>
          <w:rFonts w:ascii="Arial Black"/>
          <w:spacing w:val="-11"/>
          <w:w w:val="90"/>
          <w:sz w:val="20"/>
        </w:rPr>
        <w:t> </w:t>
      </w:r>
      <w:r>
        <w:rPr>
          <w:rFonts w:ascii="Arial Black"/>
          <w:w w:val="90"/>
          <w:sz w:val="20"/>
        </w:rPr>
        <w:t>considered.</w:t>
      </w:r>
    </w:p>
    <w:p>
      <w:pPr>
        <w:pStyle w:val="BodyText"/>
        <w:spacing w:before="3"/>
        <w:rPr>
          <w:rFonts w:ascii="Arial Black"/>
          <w:sz w:val="18"/>
        </w:rPr>
      </w:pPr>
    </w:p>
    <w:p>
      <w:pPr>
        <w:spacing w:before="0"/>
        <w:ind w:left="159" w:right="0" w:firstLine="0"/>
        <w:jc w:val="left"/>
        <w:rPr>
          <w:rFonts w:ascii="Arial Black"/>
          <w:sz w:val="20"/>
        </w:rPr>
      </w:pPr>
      <w:r>
        <w:rPr>
          <w:rFonts w:ascii="Arial Black"/>
          <w:w w:val="95"/>
          <w:sz w:val="20"/>
        </w:rPr>
        <w:t>Evidence of valid registration by the Competent Authority is attached.</w:t>
      </w:r>
    </w:p>
    <w:p>
      <w:pPr>
        <w:pStyle w:val="BodyText"/>
        <w:spacing w:before="8"/>
        <w:rPr>
          <w:rFonts w:ascii="Arial Black"/>
          <w:sz w:val="18"/>
        </w:rPr>
      </w:pPr>
    </w:p>
    <w:p>
      <w:pPr>
        <w:spacing w:line="225" w:lineRule="auto" w:before="0"/>
        <w:ind w:left="159" w:right="1433" w:firstLine="0"/>
        <w:jc w:val="both"/>
        <w:rPr>
          <w:rFonts w:ascii="Arial Black"/>
          <w:sz w:val="20"/>
        </w:rPr>
      </w:pPr>
      <w:r>
        <w:rPr>
          <w:rFonts w:ascii="Arial Black"/>
          <w:w w:val="90"/>
          <w:sz w:val="20"/>
        </w:rPr>
        <w:t>(Note:</w:t>
      </w:r>
      <w:r>
        <w:rPr>
          <w:rFonts w:ascii="Arial Black"/>
          <w:spacing w:val="-23"/>
          <w:w w:val="90"/>
          <w:sz w:val="20"/>
        </w:rPr>
        <w:t> </w:t>
      </w:r>
      <w:r>
        <w:rPr>
          <w:rFonts w:ascii="Arial Black"/>
          <w:w w:val="90"/>
          <w:sz w:val="20"/>
        </w:rPr>
        <w:t>Non-compliance</w:t>
      </w:r>
      <w:r>
        <w:rPr>
          <w:rFonts w:ascii="Arial Black"/>
          <w:spacing w:val="-24"/>
          <w:w w:val="90"/>
          <w:sz w:val="20"/>
        </w:rPr>
        <w:t> </w:t>
      </w:r>
      <w:r>
        <w:rPr>
          <w:rFonts w:ascii="Arial Black"/>
          <w:w w:val="90"/>
          <w:sz w:val="20"/>
        </w:rPr>
        <w:t>of</w:t>
      </w:r>
      <w:r>
        <w:rPr>
          <w:rFonts w:ascii="Arial Black"/>
          <w:spacing w:val="-23"/>
          <w:w w:val="90"/>
          <w:sz w:val="20"/>
        </w:rPr>
        <w:t> </w:t>
      </w:r>
      <w:r>
        <w:rPr>
          <w:rFonts w:ascii="Arial Black"/>
          <w:w w:val="90"/>
          <w:sz w:val="20"/>
        </w:rPr>
        <w:t>above</w:t>
      </w:r>
      <w:r>
        <w:rPr>
          <w:rFonts w:ascii="Arial Black"/>
          <w:spacing w:val="-24"/>
          <w:w w:val="90"/>
          <w:sz w:val="20"/>
        </w:rPr>
        <w:t> </w:t>
      </w:r>
      <w:r>
        <w:rPr>
          <w:rFonts w:ascii="Arial Black"/>
          <w:w w:val="90"/>
          <w:sz w:val="20"/>
        </w:rPr>
        <w:t>said</w:t>
      </w:r>
      <w:r>
        <w:rPr>
          <w:rFonts w:ascii="Arial Black"/>
          <w:spacing w:val="-23"/>
          <w:w w:val="90"/>
          <w:sz w:val="20"/>
        </w:rPr>
        <w:t> </w:t>
      </w:r>
      <w:r>
        <w:rPr>
          <w:rFonts w:ascii="Arial Black"/>
          <w:w w:val="90"/>
          <w:sz w:val="20"/>
        </w:rPr>
        <w:t>GoI</w:t>
      </w:r>
      <w:r>
        <w:rPr>
          <w:rFonts w:ascii="Arial Black"/>
          <w:spacing w:val="-24"/>
          <w:w w:val="90"/>
          <w:sz w:val="20"/>
        </w:rPr>
        <w:t> </w:t>
      </w:r>
      <w:r>
        <w:rPr>
          <w:rFonts w:ascii="Arial Black"/>
          <w:w w:val="90"/>
          <w:sz w:val="20"/>
        </w:rPr>
        <w:t>Order</w:t>
      </w:r>
      <w:r>
        <w:rPr>
          <w:rFonts w:ascii="Arial Black"/>
          <w:spacing w:val="-24"/>
          <w:w w:val="90"/>
          <w:sz w:val="20"/>
        </w:rPr>
        <w:t> </w:t>
      </w:r>
      <w:r>
        <w:rPr>
          <w:rFonts w:ascii="Arial Black"/>
          <w:w w:val="90"/>
          <w:sz w:val="20"/>
        </w:rPr>
        <w:t>and</w:t>
      </w:r>
      <w:r>
        <w:rPr>
          <w:rFonts w:ascii="Arial Black"/>
          <w:spacing w:val="-24"/>
          <w:w w:val="90"/>
          <w:sz w:val="20"/>
        </w:rPr>
        <w:t> </w:t>
      </w:r>
      <w:r>
        <w:rPr>
          <w:rFonts w:ascii="Arial Black"/>
          <w:w w:val="90"/>
          <w:sz w:val="20"/>
        </w:rPr>
        <w:t>its</w:t>
      </w:r>
      <w:r>
        <w:rPr>
          <w:rFonts w:ascii="Arial Black"/>
          <w:spacing w:val="-23"/>
          <w:w w:val="90"/>
          <w:sz w:val="20"/>
        </w:rPr>
        <w:t> </w:t>
      </w:r>
      <w:r>
        <w:rPr>
          <w:rFonts w:ascii="Arial Black"/>
          <w:w w:val="90"/>
          <w:sz w:val="20"/>
        </w:rPr>
        <w:t>subsequent</w:t>
      </w:r>
      <w:r>
        <w:rPr>
          <w:rFonts w:ascii="Arial Black"/>
          <w:spacing w:val="-24"/>
          <w:w w:val="90"/>
          <w:sz w:val="20"/>
        </w:rPr>
        <w:t> </w:t>
      </w:r>
      <w:r>
        <w:rPr>
          <w:rFonts w:ascii="Arial Black"/>
          <w:w w:val="90"/>
          <w:sz w:val="20"/>
        </w:rPr>
        <w:t>amendment,</w:t>
      </w:r>
      <w:r>
        <w:rPr>
          <w:rFonts w:ascii="Arial Black"/>
          <w:spacing w:val="-24"/>
          <w:w w:val="90"/>
          <w:sz w:val="20"/>
        </w:rPr>
        <w:t> </w:t>
      </w:r>
      <w:r>
        <w:rPr>
          <w:rFonts w:ascii="Arial Black"/>
          <w:w w:val="90"/>
          <w:sz w:val="20"/>
        </w:rPr>
        <w:t>(if</w:t>
      </w:r>
      <w:r>
        <w:rPr>
          <w:rFonts w:ascii="Arial Black"/>
          <w:spacing w:val="-23"/>
          <w:w w:val="90"/>
          <w:sz w:val="20"/>
        </w:rPr>
        <w:t> </w:t>
      </w:r>
      <w:r>
        <w:rPr>
          <w:rFonts w:ascii="Arial Black"/>
          <w:w w:val="90"/>
          <w:sz w:val="20"/>
        </w:rPr>
        <w:t>any),</w:t>
      </w:r>
      <w:r>
        <w:rPr>
          <w:rFonts w:ascii="Arial Black"/>
          <w:spacing w:val="-24"/>
          <w:w w:val="90"/>
          <w:sz w:val="20"/>
        </w:rPr>
        <w:t> </w:t>
      </w:r>
      <w:r>
        <w:rPr>
          <w:rFonts w:ascii="Arial Black"/>
          <w:w w:val="90"/>
          <w:sz w:val="20"/>
        </w:rPr>
        <w:t>by</w:t>
      </w:r>
      <w:r>
        <w:rPr>
          <w:rFonts w:ascii="Arial Black"/>
          <w:spacing w:val="-23"/>
          <w:w w:val="90"/>
          <w:sz w:val="20"/>
        </w:rPr>
        <w:t> </w:t>
      </w:r>
      <w:r>
        <w:rPr>
          <w:rFonts w:ascii="Arial Black"/>
          <w:w w:val="90"/>
          <w:sz w:val="20"/>
        </w:rPr>
        <w:t>any bidder(s)</w:t>
      </w:r>
      <w:r>
        <w:rPr>
          <w:rFonts w:ascii="Arial Black"/>
          <w:spacing w:val="-17"/>
          <w:w w:val="90"/>
          <w:sz w:val="20"/>
        </w:rPr>
        <w:t> </w:t>
      </w:r>
      <w:r>
        <w:rPr>
          <w:rFonts w:ascii="Arial Black"/>
          <w:w w:val="90"/>
          <w:sz w:val="20"/>
        </w:rPr>
        <w:t>shall</w:t>
      </w:r>
      <w:r>
        <w:rPr>
          <w:rFonts w:ascii="Arial Black"/>
          <w:spacing w:val="-16"/>
          <w:w w:val="90"/>
          <w:sz w:val="20"/>
        </w:rPr>
        <w:t> </w:t>
      </w:r>
      <w:r>
        <w:rPr>
          <w:rFonts w:ascii="Arial Black"/>
          <w:w w:val="90"/>
          <w:sz w:val="20"/>
        </w:rPr>
        <w:t>lead</w:t>
      </w:r>
      <w:r>
        <w:rPr>
          <w:rFonts w:ascii="Arial Black"/>
          <w:spacing w:val="-17"/>
          <w:w w:val="90"/>
          <w:sz w:val="20"/>
        </w:rPr>
        <w:t> </w:t>
      </w:r>
      <w:r>
        <w:rPr>
          <w:rFonts w:ascii="Arial Black"/>
          <w:w w:val="90"/>
          <w:sz w:val="20"/>
        </w:rPr>
        <w:t>for</w:t>
      </w:r>
      <w:r>
        <w:rPr>
          <w:rFonts w:ascii="Arial Black"/>
          <w:spacing w:val="-16"/>
          <w:w w:val="90"/>
          <w:sz w:val="20"/>
        </w:rPr>
        <w:t> </w:t>
      </w:r>
      <w:r>
        <w:rPr>
          <w:rFonts w:ascii="Arial Black"/>
          <w:w w:val="90"/>
          <w:sz w:val="20"/>
        </w:rPr>
        <w:t>commercial</w:t>
      </w:r>
      <w:r>
        <w:rPr>
          <w:rFonts w:ascii="Arial Black"/>
          <w:spacing w:val="-17"/>
          <w:w w:val="90"/>
          <w:sz w:val="20"/>
        </w:rPr>
        <w:t> </w:t>
      </w:r>
      <w:r>
        <w:rPr>
          <w:rFonts w:ascii="Arial Black"/>
          <w:w w:val="90"/>
          <w:sz w:val="20"/>
        </w:rPr>
        <w:t>rejection</w:t>
      </w:r>
      <w:r>
        <w:rPr>
          <w:rFonts w:ascii="Arial Black"/>
          <w:spacing w:val="-16"/>
          <w:w w:val="90"/>
          <w:sz w:val="20"/>
        </w:rPr>
        <w:t> </w:t>
      </w:r>
      <w:r>
        <w:rPr>
          <w:rFonts w:ascii="Arial Black"/>
          <w:w w:val="90"/>
          <w:sz w:val="20"/>
        </w:rPr>
        <w:t>of</w:t>
      </w:r>
      <w:r>
        <w:rPr>
          <w:rFonts w:ascii="Arial Black"/>
          <w:spacing w:val="-16"/>
          <w:w w:val="90"/>
          <w:sz w:val="20"/>
        </w:rPr>
        <w:t> </w:t>
      </w:r>
      <w:r>
        <w:rPr>
          <w:rFonts w:ascii="Arial Black"/>
          <w:w w:val="90"/>
          <w:sz w:val="20"/>
        </w:rPr>
        <w:t>their</w:t>
      </w:r>
      <w:r>
        <w:rPr>
          <w:rFonts w:ascii="Arial Black"/>
          <w:spacing w:val="-16"/>
          <w:w w:val="90"/>
          <w:sz w:val="20"/>
        </w:rPr>
        <w:t> </w:t>
      </w:r>
      <w:r>
        <w:rPr>
          <w:rFonts w:ascii="Arial Black"/>
          <w:w w:val="90"/>
          <w:sz w:val="20"/>
        </w:rPr>
        <w:t>bids</w:t>
      </w:r>
      <w:r>
        <w:rPr>
          <w:rFonts w:ascii="Arial Black"/>
          <w:spacing w:val="-17"/>
          <w:w w:val="90"/>
          <w:sz w:val="20"/>
        </w:rPr>
        <w:t> </w:t>
      </w:r>
      <w:r>
        <w:rPr>
          <w:rFonts w:ascii="Arial Black"/>
          <w:w w:val="90"/>
          <w:sz w:val="20"/>
        </w:rPr>
        <w:t>by</w:t>
      </w:r>
      <w:r>
        <w:rPr>
          <w:rFonts w:ascii="Arial Black"/>
          <w:spacing w:val="-17"/>
          <w:w w:val="90"/>
          <w:sz w:val="20"/>
        </w:rPr>
        <w:t> </w:t>
      </w:r>
      <w:r>
        <w:rPr>
          <w:rFonts w:ascii="Arial Black"/>
          <w:w w:val="90"/>
          <w:sz w:val="20"/>
        </w:rPr>
        <w:t>BHEL).</w:t>
      </w:r>
    </w:p>
    <w:p>
      <w:pPr>
        <w:pStyle w:val="BodyText"/>
        <w:rPr>
          <w:rFonts w:ascii="Arial Black"/>
          <w:sz w:val="37"/>
        </w:rPr>
      </w:pPr>
    </w:p>
    <w:p>
      <w:pPr>
        <w:tabs>
          <w:tab w:pos="2682" w:val="left" w:leader="none"/>
        </w:tabs>
        <w:spacing w:before="1"/>
        <w:ind w:left="159" w:right="0" w:firstLine="0"/>
        <w:jc w:val="left"/>
        <w:rPr>
          <w:rFonts w:ascii="Arial Black"/>
          <w:sz w:val="20"/>
        </w:rPr>
      </w:pPr>
      <w:r>
        <w:rPr>
          <w:rFonts w:ascii="Arial Black"/>
          <w:w w:val="90"/>
          <w:sz w:val="20"/>
        </w:rPr>
        <w:t>For</w:t>
      </w:r>
      <w:r>
        <w:rPr>
          <w:rFonts w:ascii="Arial Black"/>
          <w:spacing w:val="-32"/>
          <w:w w:val="90"/>
          <w:sz w:val="20"/>
        </w:rPr>
        <w:t> </w:t>
      </w:r>
      <w:r>
        <w:rPr>
          <w:rFonts w:ascii="Arial Black"/>
          <w:w w:val="90"/>
          <w:sz w:val="20"/>
        </w:rPr>
        <w:t>and</w:t>
      </w:r>
      <w:r>
        <w:rPr>
          <w:rFonts w:ascii="Arial Black"/>
          <w:spacing w:val="-31"/>
          <w:w w:val="90"/>
          <w:sz w:val="20"/>
        </w:rPr>
        <w:t> </w:t>
      </w:r>
      <w:r>
        <w:rPr>
          <w:rFonts w:ascii="Arial Black"/>
          <w:w w:val="90"/>
          <w:sz w:val="20"/>
        </w:rPr>
        <w:t>behalf</w:t>
      </w:r>
      <w:r>
        <w:rPr>
          <w:rFonts w:ascii="Arial Black"/>
          <w:spacing w:val="-31"/>
          <w:w w:val="90"/>
          <w:sz w:val="20"/>
        </w:rPr>
        <w:t> </w:t>
      </w:r>
      <w:r>
        <w:rPr>
          <w:rFonts w:ascii="Arial Black"/>
          <w:w w:val="90"/>
          <w:sz w:val="20"/>
        </w:rPr>
        <w:t>of</w:t>
      </w:r>
      <w:r>
        <w:rPr>
          <w:rFonts w:ascii="Arial Black"/>
          <w:w w:val="90"/>
          <w:sz w:val="20"/>
          <w:u w:val="single"/>
        </w:rPr>
        <w:t> </w:t>
        <w:tab/>
      </w:r>
      <w:r>
        <w:rPr>
          <w:rFonts w:ascii="Arial Black"/>
          <w:w w:val="90"/>
          <w:sz w:val="20"/>
        </w:rPr>
        <w:t>(Name of the</w:t>
      </w:r>
      <w:r>
        <w:rPr>
          <w:rFonts w:ascii="Arial Black"/>
          <w:spacing w:val="-21"/>
          <w:w w:val="90"/>
          <w:sz w:val="20"/>
        </w:rPr>
        <w:t> </w:t>
      </w:r>
      <w:r>
        <w:rPr>
          <w:rFonts w:ascii="Arial Black"/>
          <w:w w:val="90"/>
          <w:sz w:val="20"/>
        </w:rPr>
        <w:t>bidder)</w:t>
      </w:r>
    </w:p>
    <w:p>
      <w:pPr>
        <w:pStyle w:val="BodyText"/>
        <w:spacing w:before="8"/>
        <w:rPr>
          <w:rFonts w:ascii="Arial Black"/>
          <w:sz w:val="17"/>
        </w:rPr>
      </w:pPr>
    </w:p>
    <w:p>
      <w:pPr>
        <w:spacing w:before="0"/>
        <w:ind w:left="159" w:right="0" w:firstLine="0"/>
        <w:jc w:val="left"/>
        <w:rPr>
          <w:rFonts w:ascii="Arial Black"/>
          <w:sz w:val="20"/>
        </w:rPr>
      </w:pPr>
      <w:r>
        <w:rPr>
          <w:rFonts w:ascii="Arial Black"/>
          <w:w w:val="90"/>
          <w:sz w:val="20"/>
        </w:rPr>
        <w:t>(Signature, date &amp; seal of authorized representative of the bidder)</w:t>
      </w:r>
    </w:p>
    <w:p>
      <w:pPr>
        <w:spacing w:after="0"/>
        <w:jc w:val="left"/>
        <w:rPr>
          <w:rFonts w:ascii="Arial Black"/>
          <w:sz w:val="20"/>
        </w:rPr>
        <w:sectPr>
          <w:headerReference w:type="default" r:id="rId153"/>
          <w:footerReference w:type="default" r:id="rId154"/>
          <w:pgSz w:w="11900" w:h="16840"/>
          <w:pgMar w:header="1080" w:footer="0" w:top="2560" w:bottom="280" w:left="1280" w:right="0"/>
        </w:sectPr>
      </w:pPr>
    </w:p>
    <w:p>
      <w:pPr>
        <w:pStyle w:val="BodyText"/>
        <w:spacing w:before="1"/>
        <w:rPr>
          <w:rFonts w:ascii="Arial Black"/>
          <w:sz w:val="12"/>
        </w:rPr>
      </w:pPr>
    </w:p>
    <w:p>
      <w:pPr>
        <w:spacing w:before="95"/>
        <w:ind w:left="0" w:right="1434" w:firstLine="0"/>
        <w:jc w:val="right"/>
        <w:rPr>
          <w:rFonts w:ascii="Arial Black"/>
          <w:sz w:val="20"/>
        </w:rPr>
      </w:pPr>
      <w:r>
        <w:rPr>
          <w:rFonts w:ascii="Arial Black"/>
          <w:w w:val="90"/>
          <w:sz w:val="20"/>
        </w:rPr>
        <w:t>Annexure-4</w:t>
      </w:r>
    </w:p>
    <w:p>
      <w:pPr>
        <w:pStyle w:val="BodyText"/>
        <w:spacing w:before="12"/>
        <w:rPr>
          <w:rFonts w:ascii="Arial Black"/>
          <w:sz w:val="10"/>
        </w:rPr>
      </w:pPr>
    </w:p>
    <w:p>
      <w:pPr>
        <w:spacing w:line="269" w:lineRule="exact" w:before="95"/>
        <w:ind w:left="415" w:right="1689" w:firstLine="0"/>
        <w:jc w:val="center"/>
        <w:rPr>
          <w:rFonts w:ascii="Arial Black" w:hAnsi="Arial Black"/>
          <w:sz w:val="20"/>
        </w:rPr>
      </w:pPr>
      <w:r>
        <w:rPr>
          <w:rFonts w:ascii="Arial Black" w:hAnsi="Arial Black"/>
          <w:w w:val="95"/>
          <w:sz w:val="20"/>
        </w:rPr>
        <w:t>(Compliance to be submitted on the Bidder’s Letterhead)</w:t>
      </w:r>
    </w:p>
    <w:p>
      <w:pPr>
        <w:spacing w:line="283" w:lineRule="exact" w:before="0"/>
        <w:ind w:left="417" w:right="1689" w:firstLine="0"/>
        <w:jc w:val="center"/>
        <w:rPr>
          <w:rFonts w:ascii="Arial Black"/>
          <w:sz w:val="21"/>
        </w:rPr>
      </w:pPr>
      <w:r>
        <w:rPr>
          <w:rFonts w:ascii="Arial Black"/>
          <w:w w:val="90"/>
          <w:sz w:val="21"/>
        </w:rPr>
        <w:t>(as applicable)</w:t>
      </w:r>
    </w:p>
    <w:p>
      <w:pPr>
        <w:pStyle w:val="BodyText"/>
        <w:spacing w:before="6"/>
        <w:rPr>
          <w:rFonts w:ascii="Arial Black"/>
          <w:sz w:val="36"/>
        </w:rPr>
      </w:pPr>
    </w:p>
    <w:p>
      <w:pPr>
        <w:spacing w:before="1"/>
        <w:ind w:left="159" w:right="0" w:firstLine="0"/>
        <w:jc w:val="left"/>
        <w:rPr>
          <w:rFonts w:ascii="Arial Black"/>
          <w:sz w:val="20"/>
        </w:rPr>
      </w:pPr>
      <w:r>
        <w:rPr>
          <w:rFonts w:ascii="Arial Black"/>
          <w:sz w:val="20"/>
        </w:rPr>
        <w:t>Sub: Compliance to order No. 25-111612018-PG, Dated 02.07.2020 of Ministry of Power, GOI</w:t>
      </w:r>
    </w:p>
    <w:p>
      <w:pPr>
        <w:pStyle w:val="BodyText"/>
        <w:spacing w:after="1"/>
        <w:rPr>
          <w:rFonts w:ascii="Arial Black"/>
          <w:sz w:val="18"/>
        </w:rPr>
      </w:pPr>
    </w:p>
    <w:tbl>
      <w:tblPr>
        <w:tblW w:w="0" w:type="auto"/>
        <w:jc w:val="left"/>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6"/>
        <w:gridCol w:w="283"/>
        <w:gridCol w:w="6187"/>
      </w:tblGrid>
      <w:tr>
        <w:trPr>
          <w:trHeight w:val="265" w:hRule="atLeast"/>
        </w:trPr>
        <w:tc>
          <w:tcPr>
            <w:tcW w:w="2546" w:type="dxa"/>
          </w:tcPr>
          <w:p>
            <w:pPr>
              <w:pStyle w:val="TableParagraph"/>
              <w:spacing w:line="246" w:lineRule="exact"/>
              <w:ind w:left="107"/>
              <w:rPr>
                <w:rFonts w:ascii="Arial Black"/>
                <w:sz w:val="20"/>
              </w:rPr>
            </w:pPr>
            <w:r>
              <w:rPr>
                <w:rFonts w:ascii="Arial Black"/>
                <w:w w:val="95"/>
                <w:sz w:val="20"/>
              </w:rPr>
              <w:t>Item Name</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r>
        <w:trPr>
          <w:trHeight w:val="265" w:hRule="atLeast"/>
        </w:trPr>
        <w:tc>
          <w:tcPr>
            <w:tcW w:w="2546" w:type="dxa"/>
          </w:tcPr>
          <w:p>
            <w:pPr>
              <w:pStyle w:val="TableParagraph"/>
              <w:spacing w:line="246" w:lineRule="exact"/>
              <w:ind w:left="107"/>
              <w:rPr>
                <w:rFonts w:ascii="Arial Black"/>
                <w:sz w:val="20"/>
              </w:rPr>
            </w:pPr>
            <w:r>
              <w:rPr>
                <w:rFonts w:ascii="Arial Black"/>
                <w:sz w:val="20"/>
              </w:rPr>
              <w:t>Enquiry No.</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r>
        <w:trPr>
          <w:trHeight w:val="265" w:hRule="atLeast"/>
        </w:trPr>
        <w:tc>
          <w:tcPr>
            <w:tcW w:w="2546" w:type="dxa"/>
          </w:tcPr>
          <w:p>
            <w:pPr>
              <w:pStyle w:val="TableParagraph"/>
              <w:spacing w:line="246" w:lineRule="exact"/>
              <w:ind w:left="107"/>
              <w:rPr>
                <w:rFonts w:ascii="Arial Black"/>
                <w:sz w:val="20"/>
              </w:rPr>
            </w:pPr>
            <w:r>
              <w:rPr>
                <w:rFonts w:ascii="Arial Black"/>
                <w:w w:val="95"/>
                <w:sz w:val="20"/>
              </w:rPr>
              <w:t>Project</w:t>
            </w:r>
          </w:p>
        </w:tc>
        <w:tc>
          <w:tcPr>
            <w:tcW w:w="283" w:type="dxa"/>
          </w:tcPr>
          <w:p>
            <w:pPr>
              <w:pStyle w:val="TableParagraph"/>
              <w:spacing w:line="246" w:lineRule="exact"/>
              <w:jc w:val="center"/>
              <w:rPr>
                <w:rFonts w:ascii="Arial Black"/>
                <w:sz w:val="20"/>
              </w:rPr>
            </w:pPr>
            <w:r>
              <w:rPr>
                <w:rFonts w:ascii="Arial Black"/>
                <w:w w:val="81"/>
                <w:sz w:val="20"/>
              </w:rPr>
              <w:t>:</w:t>
            </w:r>
          </w:p>
        </w:tc>
        <w:tc>
          <w:tcPr>
            <w:tcW w:w="6187" w:type="dxa"/>
          </w:tcPr>
          <w:p>
            <w:pPr>
              <w:pStyle w:val="TableParagraph"/>
              <w:rPr>
                <w:rFonts w:ascii="Times New Roman"/>
                <w:sz w:val="18"/>
              </w:rPr>
            </w:pPr>
          </w:p>
        </w:tc>
      </w:tr>
    </w:tbl>
    <w:p>
      <w:pPr>
        <w:pStyle w:val="BodyText"/>
        <w:spacing w:before="12"/>
        <w:rPr>
          <w:rFonts w:ascii="Arial Black"/>
          <w:sz w:val="20"/>
        </w:rPr>
      </w:pPr>
    </w:p>
    <w:p>
      <w:pPr>
        <w:spacing w:line="225" w:lineRule="auto" w:before="0"/>
        <w:ind w:left="159" w:right="1430" w:firstLine="0"/>
        <w:jc w:val="both"/>
        <w:rPr>
          <w:rFonts w:ascii="Arial Black"/>
          <w:sz w:val="20"/>
        </w:rPr>
      </w:pPr>
      <w:r>
        <w:rPr>
          <w:rFonts w:ascii="Arial Black"/>
          <w:w w:val="80"/>
          <w:sz w:val="20"/>
        </w:rPr>
        <w:t>This</w:t>
      </w:r>
      <w:r>
        <w:rPr>
          <w:rFonts w:ascii="Arial Black"/>
          <w:spacing w:val="-12"/>
          <w:w w:val="80"/>
          <w:sz w:val="20"/>
        </w:rPr>
        <w:t> </w:t>
      </w:r>
      <w:r>
        <w:rPr>
          <w:rFonts w:ascii="Arial Black"/>
          <w:w w:val="80"/>
          <w:sz w:val="20"/>
        </w:rPr>
        <w:t>is</w:t>
      </w:r>
      <w:r>
        <w:rPr>
          <w:rFonts w:ascii="Arial Black"/>
          <w:spacing w:val="-12"/>
          <w:w w:val="80"/>
          <w:sz w:val="20"/>
        </w:rPr>
        <w:t> </w:t>
      </w:r>
      <w:r>
        <w:rPr>
          <w:rFonts w:ascii="Arial Black"/>
          <w:w w:val="80"/>
          <w:sz w:val="20"/>
        </w:rPr>
        <w:t>to</w:t>
      </w:r>
      <w:r>
        <w:rPr>
          <w:rFonts w:ascii="Arial Black"/>
          <w:spacing w:val="-11"/>
          <w:w w:val="80"/>
          <w:sz w:val="20"/>
        </w:rPr>
        <w:t> </w:t>
      </w:r>
      <w:r>
        <w:rPr>
          <w:rFonts w:ascii="Arial Black"/>
          <w:w w:val="80"/>
          <w:sz w:val="20"/>
        </w:rPr>
        <w:t>certify</w:t>
      </w:r>
      <w:r>
        <w:rPr>
          <w:rFonts w:ascii="Arial Black"/>
          <w:spacing w:val="-12"/>
          <w:w w:val="80"/>
          <w:sz w:val="20"/>
        </w:rPr>
        <w:t> </w:t>
      </w:r>
      <w:r>
        <w:rPr>
          <w:rFonts w:ascii="Arial Black"/>
          <w:w w:val="80"/>
          <w:sz w:val="20"/>
        </w:rPr>
        <w:t>that</w:t>
      </w:r>
      <w:r>
        <w:rPr>
          <w:rFonts w:ascii="Arial Black"/>
          <w:spacing w:val="-12"/>
          <w:w w:val="80"/>
          <w:sz w:val="20"/>
        </w:rPr>
        <w:t> </w:t>
      </w:r>
      <w:r>
        <w:rPr>
          <w:rFonts w:ascii="Arial Black"/>
          <w:w w:val="80"/>
          <w:sz w:val="20"/>
        </w:rPr>
        <w:t>all</w:t>
      </w:r>
      <w:r>
        <w:rPr>
          <w:rFonts w:ascii="Arial Black"/>
          <w:spacing w:val="-12"/>
          <w:w w:val="80"/>
          <w:sz w:val="20"/>
        </w:rPr>
        <w:t> </w:t>
      </w:r>
      <w:r>
        <w:rPr>
          <w:rFonts w:ascii="Arial Black"/>
          <w:w w:val="80"/>
          <w:sz w:val="20"/>
        </w:rPr>
        <w:t>equipment,</w:t>
      </w:r>
      <w:r>
        <w:rPr>
          <w:rFonts w:ascii="Arial Black"/>
          <w:spacing w:val="-12"/>
          <w:w w:val="80"/>
          <w:sz w:val="20"/>
        </w:rPr>
        <w:t> </w:t>
      </w:r>
      <w:r>
        <w:rPr>
          <w:rFonts w:ascii="Arial Black"/>
          <w:w w:val="80"/>
          <w:sz w:val="20"/>
        </w:rPr>
        <w:t>components,</w:t>
      </w:r>
      <w:r>
        <w:rPr>
          <w:rFonts w:ascii="Arial Black"/>
          <w:spacing w:val="-12"/>
          <w:w w:val="80"/>
          <w:sz w:val="20"/>
        </w:rPr>
        <w:t> </w:t>
      </w:r>
      <w:r>
        <w:rPr>
          <w:rFonts w:ascii="Arial Black"/>
          <w:w w:val="80"/>
          <w:sz w:val="20"/>
        </w:rPr>
        <w:t>and</w:t>
      </w:r>
      <w:r>
        <w:rPr>
          <w:rFonts w:ascii="Arial Black"/>
          <w:spacing w:val="-11"/>
          <w:w w:val="80"/>
          <w:sz w:val="20"/>
        </w:rPr>
        <w:t> </w:t>
      </w:r>
      <w:r>
        <w:rPr>
          <w:rFonts w:ascii="Arial Black"/>
          <w:w w:val="80"/>
          <w:sz w:val="20"/>
        </w:rPr>
        <w:t>parts</w:t>
      </w:r>
      <w:r>
        <w:rPr>
          <w:rFonts w:ascii="Arial Black"/>
          <w:spacing w:val="-12"/>
          <w:w w:val="80"/>
          <w:sz w:val="20"/>
        </w:rPr>
        <w:t> </w:t>
      </w:r>
      <w:r>
        <w:rPr>
          <w:rFonts w:ascii="Arial Black"/>
          <w:w w:val="80"/>
          <w:sz w:val="20"/>
        </w:rPr>
        <w:t>imported</w:t>
      </w:r>
      <w:r>
        <w:rPr>
          <w:rFonts w:ascii="Arial Black"/>
          <w:spacing w:val="-11"/>
          <w:w w:val="80"/>
          <w:sz w:val="20"/>
        </w:rPr>
        <w:t> </w:t>
      </w:r>
      <w:r>
        <w:rPr>
          <w:rFonts w:ascii="Arial Black"/>
          <w:w w:val="80"/>
          <w:sz w:val="20"/>
        </w:rPr>
        <w:t>for</w:t>
      </w:r>
      <w:r>
        <w:rPr>
          <w:rFonts w:ascii="Arial Black"/>
          <w:spacing w:val="-11"/>
          <w:w w:val="80"/>
          <w:sz w:val="20"/>
        </w:rPr>
        <w:t> </w:t>
      </w:r>
      <w:r>
        <w:rPr>
          <w:rFonts w:ascii="Arial Black"/>
          <w:w w:val="80"/>
          <w:sz w:val="20"/>
        </w:rPr>
        <w:t>use</w:t>
      </w:r>
      <w:r>
        <w:rPr>
          <w:rFonts w:ascii="Arial Black"/>
          <w:spacing w:val="-13"/>
          <w:w w:val="80"/>
          <w:sz w:val="20"/>
        </w:rPr>
        <w:t> </w:t>
      </w:r>
      <w:r>
        <w:rPr>
          <w:rFonts w:ascii="Arial Black"/>
          <w:w w:val="80"/>
          <w:sz w:val="20"/>
        </w:rPr>
        <w:t>in</w:t>
      </w:r>
      <w:r>
        <w:rPr>
          <w:rFonts w:ascii="Arial Black"/>
          <w:spacing w:val="-12"/>
          <w:w w:val="80"/>
          <w:sz w:val="20"/>
        </w:rPr>
        <w:t> </w:t>
      </w:r>
      <w:r>
        <w:rPr>
          <w:rFonts w:ascii="Arial Black"/>
          <w:w w:val="80"/>
          <w:sz w:val="20"/>
        </w:rPr>
        <w:t>the</w:t>
      </w:r>
      <w:r>
        <w:rPr>
          <w:rFonts w:ascii="Arial Black"/>
          <w:spacing w:val="-13"/>
          <w:w w:val="80"/>
          <w:sz w:val="20"/>
        </w:rPr>
        <w:t> </w:t>
      </w:r>
      <w:r>
        <w:rPr>
          <w:rFonts w:ascii="Arial Black"/>
          <w:w w:val="80"/>
          <w:sz w:val="20"/>
        </w:rPr>
        <w:t>Power</w:t>
      </w:r>
      <w:r>
        <w:rPr>
          <w:rFonts w:ascii="Arial Black"/>
          <w:spacing w:val="-11"/>
          <w:w w:val="80"/>
          <w:sz w:val="20"/>
        </w:rPr>
        <w:t> </w:t>
      </w:r>
      <w:r>
        <w:rPr>
          <w:rFonts w:ascii="Arial Black"/>
          <w:w w:val="80"/>
          <w:sz w:val="20"/>
        </w:rPr>
        <w:t>Supply</w:t>
      </w:r>
      <w:r>
        <w:rPr>
          <w:rFonts w:ascii="Arial Black"/>
          <w:spacing w:val="-12"/>
          <w:w w:val="80"/>
          <w:sz w:val="20"/>
        </w:rPr>
        <w:t> </w:t>
      </w:r>
      <w:r>
        <w:rPr>
          <w:rFonts w:ascii="Arial Black"/>
          <w:w w:val="80"/>
          <w:sz w:val="20"/>
        </w:rPr>
        <w:t>System </w:t>
      </w:r>
      <w:r>
        <w:rPr>
          <w:rFonts w:ascii="Arial Black"/>
          <w:w w:val="85"/>
          <w:sz w:val="20"/>
        </w:rPr>
        <w:t>and</w:t>
      </w:r>
      <w:r>
        <w:rPr>
          <w:rFonts w:ascii="Arial Black"/>
          <w:spacing w:val="-39"/>
          <w:w w:val="85"/>
          <w:sz w:val="20"/>
        </w:rPr>
        <w:t> </w:t>
      </w:r>
      <w:r>
        <w:rPr>
          <w:rFonts w:ascii="Arial Black"/>
          <w:w w:val="85"/>
          <w:sz w:val="20"/>
        </w:rPr>
        <w:t>Network</w:t>
      </w:r>
      <w:r>
        <w:rPr>
          <w:rFonts w:ascii="Arial Black"/>
          <w:spacing w:val="-39"/>
          <w:w w:val="85"/>
          <w:sz w:val="20"/>
        </w:rPr>
        <w:t> </w:t>
      </w:r>
      <w:r>
        <w:rPr>
          <w:rFonts w:ascii="Arial Black"/>
          <w:w w:val="85"/>
          <w:sz w:val="20"/>
        </w:rPr>
        <w:t>are</w:t>
      </w:r>
      <w:r>
        <w:rPr>
          <w:rFonts w:ascii="Arial Black"/>
          <w:spacing w:val="-39"/>
          <w:w w:val="85"/>
          <w:sz w:val="20"/>
        </w:rPr>
        <w:t> </w:t>
      </w:r>
      <w:r>
        <w:rPr>
          <w:rFonts w:ascii="Arial Black"/>
          <w:w w:val="85"/>
          <w:sz w:val="20"/>
        </w:rPr>
        <w:t>in</w:t>
      </w:r>
      <w:r>
        <w:rPr>
          <w:rFonts w:ascii="Arial Black"/>
          <w:spacing w:val="-39"/>
          <w:w w:val="85"/>
          <w:sz w:val="20"/>
        </w:rPr>
        <w:t> </w:t>
      </w:r>
      <w:r>
        <w:rPr>
          <w:rFonts w:ascii="Arial Black"/>
          <w:w w:val="85"/>
          <w:sz w:val="20"/>
        </w:rPr>
        <w:t>strict</w:t>
      </w:r>
      <w:r>
        <w:rPr>
          <w:rFonts w:ascii="Arial Black"/>
          <w:spacing w:val="-39"/>
          <w:w w:val="85"/>
          <w:sz w:val="20"/>
        </w:rPr>
        <w:t> </w:t>
      </w:r>
      <w:r>
        <w:rPr>
          <w:rFonts w:ascii="Arial Black"/>
          <w:w w:val="85"/>
          <w:sz w:val="20"/>
        </w:rPr>
        <w:t>compliance</w:t>
      </w:r>
      <w:r>
        <w:rPr>
          <w:rFonts w:ascii="Arial Black"/>
          <w:spacing w:val="-39"/>
          <w:w w:val="85"/>
          <w:sz w:val="20"/>
        </w:rPr>
        <w:t> </w:t>
      </w:r>
      <w:r>
        <w:rPr>
          <w:rFonts w:ascii="Arial Black"/>
          <w:w w:val="85"/>
          <w:sz w:val="20"/>
        </w:rPr>
        <w:t>to</w:t>
      </w:r>
      <w:r>
        <w:rPr>
          <w:rFonts w:ascii="Arial Black"/>
          <w:spacing w:val="-38"/>
          <w:w w:val="85"/>
          <w:sz w:val="20"/>
        </w:rPr>
        <w:t> </w:t>
      </w:r>
      <w:r>
        <w:rPr>
          <w:rFonts w:ascii="Arial Black"/>
          <w:w w:val="85"/>
          <w:sz w:val="20"/>
        </w:rPr>
        <w:t>directions</w:t>
      </w:r>
      <w:r>
        <w:rPr>
          <w:rFonts w:ascii="Arial Black"/>
          <w:spacing w:val="-39"/>
          <w:w w:val="85"/>
          <w:sz w:val="20"/>
        </w:rPr>
        <w:t> </w:t>
      </w:r>
      <w:r>
        <w:rPr>
          <w:rFonts w:ascii="Arial Black"/>
          <w:w w:val="85"/>
          <w:sz w:val="20"/>
        </w:rPr>
        <w:t>issued</w:t>
      </w:r>
      <w:r>
        <w:rPr>
          <w:rFonts w:ascii="Arial Black"/>
          <w:spacing w:val="-39"/>
          <w:w w:val="85"/>
          <w:sz w:val="20"/>
        </w:rPr>
        <w:t> </w:t>
      </w:r>
      <w:r>
        <w:rPr>
          <w:rFonts w:ascii="Arial Black"/>
          <w:w w:val="85"/>
          <w:sz w:val="20"/>
        </w:rPr>
        <w:t>by</w:t>
      </w:r>
      <w:r>
        <w:rPr>
          <w:rFonts w:ascii="Arial Black"/>
          <w:spacing w:val="-38"/>
          <w:w w:val="85"/>
          <w:sz w:val="20"/>
        </w:rPr>
        <w:t> </w:t>
      </w:r>
      <w:r>
        <w:rPr>
          <w:rFonts w:ascii="Arial Black"/>
          <w:w w:val="85"/>
          <w:sz w:val="20"/>
        </w:rPr>
        <w:t>Ministry</w:t>
      </w:r>
      <w:r>
        <w:rPr>
          <w:rFonts w:ascii="Arial Black"/>
          <w:spacing w:val="-39"/>
          <w:w w:val="85"/>
          <w:sz w:val="20"/>
        </w:rPr>
        <w:t> </w:t>
      </w:r>
      <w:r>
        <w:rPr>
          <w:rFonts w:ascii="Arial Black"/>
          <w:w w:val="85"/>
          <w:sz w:val="20"/>
        </w:rPr>
        <w:t>of</w:t>
      </w:r>
      <w:r>
        <w:rPr>
          <w:rFonts w:ascii="Arial Black"/>
          <w:spacing w:val="-39"/>
          <w:w w:val="85"/>
          <w:sz w:val="20"/>
        </w:rPr>
        <w:t> </w:t>
      </w:r>
      <w:r>
        <w:rPr>
          <w:rFonts w:ascii="Arial Black"/>
          <w:w w:val="85"/>
          <w:sz w:val="20"/>
        </w:rPr>
        <w:t>Power,</w:t>
      </w:r>
      <w:r>
        <w:rPr>
          <w:rFonts w:ascii="Arial Black"/>
          <w:spacing w:val="-38"/>
          <w:w w:val="85"/>
          <w:sz w:val="20"/>
        </w:rPr>
        <w:t> </w:t>
      </w:r>
      <w:r>
        <w:rPr>
          <w:rFonts w:ascii="Arial Black"/>
          <w:w w:val="85"/>
          <w:sz w:val="20"/>
        </w:rPr>
        <w:t>Govt.</w:t>
      </w:r>
      <w:r>
        <w:rPr>
          <w:rFonts w:ascii="Arial Black"/>
          <w:spacing w:val="-39"/>
          <w:w w:val="85"/>
          <w:sz w:val="20"/>
        </w:rPr>
        <w:t> </w:t>
      </w:r>
      <w:r>
        <w:rPr>
          <w:rFonts w:ascii="Arial Black"/>
          <w:w w:val="85"/>
          <w:sz w:val="20"/>
        </w:rPr>
        <w:t>of</w:t>
      </w:r>
      <w:r>
        <w:rPr>
          <w:rFonts w:ascii="Arial Black"/>
          <w:spacing w:val="-39"/>
          <w:w w:val="85"/>
          <w:sz w:val="20"/>
        </w:rPr>
        <w:t> </w:t>
      </w:r>
      <w:r>
        <w:rPr>
          <w:rFonts w:ascii="Arial Black"/>
          <w:w w:val="85"/>
          <w:sz w:val="20"/>
        </w:rPr>
        <w:t>India</w:t>
      </w:r>
      <w:r>
        <w:rPr>
          <w:rFonts w:ascii="Arial Black"/>
          <w:spacing w:val="-39"/>
          <w:w w:val="85"/>
          <w:sz w:val="20"/>
        </w:rPr>
        <w:t> </w:t>
      </w:r>
      <w:r>
        <w:rPr>
          <w:rFonts w:ascii="Arial Black"/>
          <w:w w:val="85"/>
          <w:sz w:val="20"/>
        </w:rPr>
        <w:t>vide</w:t>
      </w:r>
      <w:r>
        <w:rPr>
          <w:rFonts w:ascii="Arial Black"/>
          <w:spacing w:val="-39"/>
          <w:w w:val="85"/>
          <w:sz w:val="20"/>
        </w:rPr>
        <w:t> </w:t>
      </w:r>
      <w:r>
        <w:rPr>
          <w:rFonts w:ascii="Arial Black"/>
          <w:w w:val="85"/>
          <w:sz w:val="20"/>
        </w:rPr>
        <w:t>order </w:t>
      </w:r>
      <w:r>
        <w:rPr>
          <w:rFonts w:ascii="Arial Black"/>
          <w:w w:val="80"/>
          <w:sz w:val="20"/>
        </w:rPr>
        <w:t>No. 25-111612018-PG dated 02.07.2020. The imported component(s), part or assembly item(s) does not </w:t>
      </w:r>
      <w:r>
        <w:rPr>
          <w:rFonts w:ascii="Arial Black"/>
          <w:w w:val="90"/>
          <w:sz w:val="20"/>
        </w:rPr>
        <w:t>carry any malware/Trojan</w:t>
      </w:r>
      <w:r>
        <w:rPr>
          <w:rFonts w:ascii="Arial Black"/>
          <w:spacing w:val="-24"/>
          <w:w w:val="90"/>
          <w:sz w:val="20"/>
        </w:rPr>
        <w:t> </w:t>
      </w:r>
      <w:r>
        <w:rPr>
          <w:rFonts w:ascii="Arial Black"/>
          <w:w w:val="90"/>
          <w:sz w:val="20"/>
        </w:rPr>
        <w:t>etc.</w:t>
      </w:r>
    </w:p>
    <w:p>
      <w:pPr>
        <w:pStyle w:val="BodyText"/>
        <w:spacing w:before="10"/>
        <w:rPr>
          <w:rFonts w:ascii="Arial Black"/>
          <w:sz w:val="19"/>
        </w:rPr>
      </w:pPr>
    </w:p>
    <w:p>
      <w:pPr>
        <w:spacing w:line="244" w:lineRule="auto" w:before="0"/>
        <w:ind w:left="159" w:right="1434" w:firstLine="0"/>
        <w:jc w:val="both"/>
        <w:rPr>
          <w:rFonts w:ascii="Arial Black"/>
          <w:sz w:val="20"/>
        </w:rPr>
      </w:pPr>
      <w:r>
        <w:rPr>
          <w:rFonts w:ascii="Arial Black"/>
          <w:w w:val="85"/>
          <w:sz w:val="20"/>
        </w:rPr>
        <w:t>Note:</w:t>
      </w:r>
      <w:r>
        <w:rPr>
          <w:rFonts w:ascii="Arial Black"/>
          <w:spacing w:val="-18"/>
          <w:w w:val="85"/>
          <w:sz w:val="20"/>
        </w:rPr>
        <w:t> </w:t>
      </w:r>
      <w:r>
        <w:rPr>
          <w:rFonts w:ascii="Arial Black"/>
          <w:w w:val="85"/>
          <w:sz w:val="20"/>
        </w:rPr>
        <w:t>Non-compliance</w:t>
      </w:r>
      <w:r>
        <w:rPr>
          <w:rFonts w:ascii="Arial Black"/>
          <w:spacing w:val="-21"/>
          <w:w w:val="85"/>
          <w:sz w:val="20"/>
        </w:rPr>
        <w:t> </w:t>
      </w:r>
      <w:r>
        <w:rPr>
          <w:rFonts w:ascii="Arial Black"/>
          <w:w w:val="85"/>
          <w:sz w:val="20"/>
        </w:rPr>
        <w:t>of</w:t>
      </w:r>
      <w:r>
        <w:rPr>
          <w:rFonts w:ascii="Arial Black"/>
          <w:spacing w:val="-18"/>
          <w:w w:val="85"/>
          <w:sz w:val="20"/>
        </w:rPr>
        <w:t> </w:t>
      </w:r>
      <w:r>
        <w:rPr>
          <w:rFonts w:ascii="Arial Black"/>
          <w:w w:val="85"/>
          <w:sz w:val="20"/>
        </w:rPr>
        <w:t>MoP</w:t>
      </w:r>
      <w:r>
        <w:rPr>
          <w:rFonts w:ascii="Arial Black"/>
          <w:spacing w:val="-20"/>
          <w:w w:val="85"/>
          <w:sz w:val="20"/>
        </w:rPr>
        <w:t> </w:t>
      </w:r>
      <w:r>
        <w:rPr>
          <w:rFonts w:ascii="Arial Black"/>
          <w:w w:val="85"/>
          <w:sz w:val="20"/>
        </w:rPr>
        <w:t>Order</w:t>
      </w:r>
      <w:r>
        <w:rPr>
          <w:rFonts w:ascii="Arial Black"/>
          <w:spacing w:val="-18"/>
          <w:w w:val="85"/>
          <w:sz w:val="20"/>
        </w:rPr>
        <w:t> </w:t>
      </w:r>
      <w:r>
        <w:rPr>
          <w:rFonts w:ascii="Arial Black"/>
          <w:w w:val="85"/>
          <w:sz w:val="20"/>
        </w:rPr>
        <w:t>and</w:t>
      </w:r>
      <w:r>
        <w:rPr>
          <w:rFonts w:ascii="Arial Black"/>
          <w:spacing w:val="-19"/>
          <w:w w:val="85"/>
          <w:sz w:val="20"/>
        </w:rPr>
        <w:t> </w:t>
      </w:r>
      <w:r>
        <w:rPr>
          <w:rFonts w:ascii="Arial Black"/>
          <w:w w:val="85"/>
          <w:sz w:val="20"/>
        </w:rPr>
        <w:t>its</w:t>
      </w:r>
      <w:r>
        <w:rPr>
          <w:rFonts w:ascii="Arial Black"/>
          <w:spacing w:val="-20"/>
          <w:w w:val="85"/>
          <w:sz w:val="20"/>
        </w:rPr>
        <w:t> </w:t>
      </w:r>
      <w:r>
        <w:rPr>
          <w:rFonts w:ascii="Arial Black"/>
          <w:w w:val="85"/>
          <w:sz w:val="20"/>
        </w:rPr>
        <w:t>subsequent</w:t>
      </w:r>
      <w:r>
        <w:rPr>
          <w:rFonts w:ascii="Arial Black"/>
          <w:spacing w:val="-18"/>
          <w:w w:val="85"/>
          <w:sz w:val="20"/>
        </w:rPr>
        <w:t> </w:t>
      </w:r>
      <w:r>
        <w:rPr>
          <w:rFonts w:ascii="Arial Black"/>
          <w:w w:val="85"/>
          <w:sz w:val="20"/>
        </w:rPr>
        <w:t>amendment(s),</w:t>
      </w:r>
      <w:r>
        <w:rPr>
          <w:rFonts w:ascii="Arial Black"/>
          <w:spacing w:val="-20"/>
          <w:w w:val="85"/>
          <w:sz w:val="20"/>
        </w:rPr>
        <w:t> </w:t>
      </w:r>
      <w:r>
        <w:rPr>
          <w:rFonts w:ascii="Arial Black"/>
          <w:w w:val="85"/>
          <w:sz w:val="20"/>
        </w:rPr>
        <w:t>(if</w:t>
      </w:r>
      <w:r>
        <w:rPr>
          <w:rFonts w:ascii="Arial Black"/>
          <w:spacing w:val="-18"/>
          <w:w w:val="85"/>
          <w:sz w:val="20"/>
        </w:rPr>
        <w:t> </w:t>
      </w:r>
      <w:r>
        <w:rPr>
          <w:rFonts w:ascii="Arial Black"/>
          <w:w w:val="85"/>
          <w:sz w:val="20"/>
        </w:rPr>
        <w:t>any),</w:t>
      </w:r>
      <w:r>
        <w:rPr>
          <w:rFonts w:ascii="Arial Black"/>
          <w:spacing w:val="-18"/>
          <w:w w:val="85"/>
          <w:sz w:val="20"/>
        </w:rPr>
        <w:t> </w:t>
      </w:r>
      <w:r>
        <w:rPr>
          <w:rFonts w:ascii="Arial Black"/>
          <w:w w:val="85"/>
          <w:sz w:val="20"/>
        </w:rPr>
        <w:t>by</w:t>
      </w:r>
      <w:r>
        <w:rPr>
          <w:rFonts w:ascii="Arial Black"/>
          <w:spacing w:val="-19"/>
          <w:w w:val="85"/>
          <w:sz w:val="20"/>
        </w:rPr>
        <w:t> </w:t>
      </w:r>
      <w:r>
        <w:rPr>
          <w:rFonts w:ascii="Arial Black"/>
          <w:w w:val="85"/>
          <w:sz w:val="20"/>
        </w:rPr>
        <w:t>vendor</w:t>
      </w:r>
      <w:r>
        <w:rPr>
          <w:rFonts w:ascii="Arial Black"/>
          <w:spacing w:val="-18"/>
          <w:w w:val="85"/>
          <w:sz w:val="20"/>
        </w:rPr>
        <w:t> </w:t>
      </w:r>
      <w:r>
        <w:rPr>
          <w:rFonts w:ascii="Arial Black"/>
          <w:w w:val="85"/>
          <w:sz w:val="20"/>
        </w:rPr>
        <w:t>shall</w:t>
      </w:r>
      <w:r>
        <w:rPr>
          <w:rFonts w:ascii="Arial Black"/>
          <w:spacing w:val="-20"/>
          <w:w w:val="85"/>
          <w:sz w:val="20"/>
        </w:rPr>
        <w:t> </w:t>
      </w:r>
      <w:r>
        <w:rPr>
          <w:rFonts w:ascii="Arial Black"/>
          <w:w w:val="85"/>
          <w:sz w:val="20"/>
        </w:rPr>
        <w:t>lead </w:t>
      </w:r>
      <w:r>
        <w:rPr>
          <w:rFonts w:ascii="Arial Black"/>
          <w:w w:val="90"/>
          <w:sz w:val="20"/>
        </w:rPr>
        <w:t>to</w:t>
      </w:r>
      <w:r>
        <w:rPr>
          <w:rFonts w:ascii="Arial Black"/>
          <w:spacing w:val="-23"/>
          <w:w w:val="90"/>
          <w:sz w:val="20"/>
        </w:rPr>
        <w:t> </w:t>
      </w:r>
      <w:r>
        <w:rPr>
          <w:rFonts w:ascii="Arial Black"/>
          <w:w w:val="90"/>
          <w:sz w:val="20"/>
        </w:rPr>
        <w:t>rejection</w:t>
      </w:r>
      <w:r>
        <w:rPr>
          <w:rFonts w:ascii="Arial Black"/>
          <w:spacing w:val="-23"/>
          <w:w w:val="90"/>
          <w:sz w:val="20"/>
        </w:rPr>
        <w:t> </w:t>
      </w:r>
      <w:r>
        <w:rPr>
          <w:rFonts w:ascii="Arial Black"/>
          <w:w w:val="90"/>
          <w:sz w:val="20"/>
        </w:rPr>
        <w:t>of</w:t>
      </w:r>
      <w:r>
        <w:rPr>
          <w:rFonts w:ascii="Arial Black"/>
          <w:spacing w:val="-24"/>
          <w:w w:val="90"/>
          <w:sz w:val="20"/>
        </w:rPr>
        <w:t> </w:t>
      </w:r>
      <w:r>
        <w:rPr>
          <w:rFonts w:ascii="Arial Black"/>
          <w:w w:val="90"/>
          <w:sz w:val="20"/>
        </w:rPr>
        <w:t>their</w:t>
      </w:r>
      <w:r>
        <w:rPr>
          <w:rFonts w:ascii="Arial Black"/>
          <w:spacing w:val="-23"/>
          <w:w w:val="90"/>
          <w:sz w:val="20"/>
        </w:rPr>
        <w:t> </w:t>
      </w:r>
      <w:r>
        <w:rPr>
          <w:rFonts w:ascii="Arial Black"/>
          <w:w w:val="90"/>
          <w:sz w:val="20"/>
        </w:rPr>
        <w:t>offer</w:t>
      </w:r>
      <w:r>
        <w:rPr>
          <w:rFonts w:ascii="Arial Black"/>
          <w:spacing w:val="-23"/>
          <w:w w:val="90"/>
          <w:sz w:val="20"/>
        </w:rPr>
        <w:t> </w:t>
      </w:r>
      <w:r>
        <w:rPr>
          <w:rFonts w:ascii="Arial Black"/>
          <w:w w:val="90"/>
          <w:sz w:val="20"/>
        </w:rPr>
        <w:t>or</w:t>
      </w:r>
      <w:r>
        <w:rPr>
          <w:rFonts w:ascii="Arial Black"/>
          <w:spacing w:val="-22"/>
          <w:w w:val="90"/>
          <w:sz w:val="20"/>
        </w:rPr>
        <w:t> </w:t>
      </w:r>
      <w:r>
        <w:rPr>
          <w:rFonts w:ascii="Arial Black"/>
          <w:w w:val="90"/>
          <w:sz w:val="20"/>
        </w:rPr>
        <w:t>cancellation</w:t>
      </w:r>
      <w:r>
        <w:rPr>
          <w:rFonts w:ascii="Arial Black"/>
          <w:spacing w:val="-23"/>
          <w:w w:val="90"/>
          <w:sz w:val="20"/>
        </w:rPr>
        <w:t> </w:t>
      </w:r>
      <w:r>
        <w:rPr>
          <w:rFonts w:ascii="Arial Black"/>
          <w:w w:val="90"/>
          <w:sz w:val="20"/>
        </w:rPr>
        <w:t>of</w:t>
      </w:r>
      <w:r>
        <w:rPr>
          <w:rFonts w:ascii="Arial Black"/>
          <w:spacing w:val="-23"/>
          <w:w w:val="90"/>
          <w:sz w:val="20"/>
        </w:rPr>
        <w:t> </w:t>
      </w:r>
      <w:r>
        <w:rPr>
          <w:rFonts w:ascii="Arial Black"/>
          <w:w w:val="90"/>
          <w:sz w:val="20"/>
        </w:rPr>
        <w:t>contract,</w:t>
      </w:r>
      <w:r>
        <w:rPr>
          <w:rFonts w:ascii="Arial Black"/>
          <w:spacing w:val="-23"/>
          <w:w w:val="90"/>
          <w:sz w:val="20"/>
        </w:rPr>
        <w:t> </w:t>
      </w:r>
      <w:r>
        <w:rPr>
          <w:rFonts w:ascii="Arial Black"/>
          <w:w w:val="90"/>
          <w:sz w:val="20"/>
        </w:rPr>
        <w:t>which</w:t>
      </w:r>
      <w:r>
        <w:rPr>
          <w:rFonts w:ascii="Arial Black"/>
          <w:spacing w:val="-24"/>
          <w:w w:val="90"/>
          <w:sz w:val="20"/>
        </w:rPr>
        <w:t> </w:t>
      </w:r>
      <w:r>
        <w:rPr>
          <w:rFonts w:ascii="Arial Black"/>
          <w:w w:val="90"/>
          <w:sz w:val="20"/>
        </w:rPr>
        <w:t>is</w:t>
      </w:r>
      <w:r>
        <w:rPr>
          <w:rFonts w:ascii="Arial Black"/>
          <w:spacing w:val="-22"/>
          <w:w w:val="90"/>
          <w:sz w:val="20"/>
        </w:rPr>
        <w:t> </w:t>
      </w:r>
      <w:r>
        <w:rPr>
          <w:rFonts w:ascii="Arial Black"/>
          <w:w w:val="90"/>
          <w:sz w:val="20"/>
        </w:rPr>
        <w:t>awarded</w:t>
      </w:r>
      <w:r>
        <w:rPr>
          <w:rFonts w:ascii="Arial Black"/>
          <w:spacing w:val="-23"/>
          <w:w w:val="90"/>
          <w:sz w:val="20"/>
        </w:rPr>
        <w:t> </w:t>
      </w:r>
      <w:r>
        <w:rPr>
          <w:rFonts w:ascii="Arial Black"/>
          <w:w w:val="90"/>
          <w:sz w:val="20"/>
        </w:rPr>
        <w:t>by</w:t>
      </w:r>
      <w:r>
        <w:rPr>
          <w:rFonts w:ascii="Arial Black"/>
          <w:spacing w:val="-24"/>
          <w:w w:val="90"/>
          <w:sz w:val="20"/>
        </w:rPr>
        <w:t> </w:t>
      </w:r>
      <w:r>
        <w:rPr>
          <w:rFonts w:ascii="Arial Black"/>
          <w:w w:val="90"/>
          <w:sz w:val="20"/>
        </w:rPr>
        <w:t>BHEL.</w:t>
      </w:r>
    </w:p>
    <w:p>
      <w:pPr>
        <w:pStyle w:val="BodyText"/>
        <w:rPr>
          <w:rFonts w:ascii="Arial Black"/>
          <w:sz w:val="26"/>
        </w:rPr>
      </w:pPr>
    </w:p>
    <w:p>
      <w:pPr>
        <w:pStyle w:val="BodyText"/>
        <w:rPr>
          <w:rFonts w:ascii="Arial Black"/>
          <w:sz w:val="26"/>
        </w:rPr>
      </w:pPr>
    </w:p>
    <w:p>
      <w:pPr>
        <w:pStyle w:val="BodyText"/>
        <w:spacing w:before="5"/>
        <w:rPr>
          <w:rFonts w:ascii="Arial Black"/>
          <w:sz w:val="29"/>
        </w:rPr>
      </w:pPr>
    </w:p>
    <w:p>
      <w:pPr>
        <w:tabs>
          <w:tab w:pos="2682" w:val="left" w:leader="none"/>
        </w:tabs>
        <w:spacing w:before="1"/>
        <w:ind w:left="159" w:right="0" w:firstLine="0"/>
        <w:jc w:val="left"/>
        <w:rPr>
          <w:rFonts w:ascii="Arial Black"/>
          <w:sz w:val="20"/>
        </w:rPr>
      </w:pPr>
      <w:r>
        <w:rPr>
          <w:rFonts w:ascii="Arial Black"/>
          <w:w w:val="90"/>
          <w:sz w:val="20"/>
        </w:rPr>
        <w:t>For</w:t>
      </w:r>
      <w:r>
        <w:rPr>
          <w:rFonts w:ascii="Arial Black"/>
          <w:spacing w:val="-32"/>
          <w:w w:val="90"/>
          <w:sz w:val="20"/>
        </w:rPr>
        <w:t> </w:t>
      </w:r>
      <w:r>
        <w:rPr>
          <w:rFonts w:ascii="Arial Black"/>
          <w:w w:val="90"/>
          <w:sz w:val="20"/>
        </w:rPr>
        <w:t>and</w:t>
      </w:r>
      <w:r>
        <w:rPr>
          <w:rFonts w:ascii="Arial Black"/>
          <w:spacing w:val="-31"/>
          <w:w w:val="90"/>
          <w:sz w:val="20"/>
        </w:rPr>
        <w:t> </w:t>
      </w:r>
      <w:r>
        <w:rPr>
          <w:rFonts w:ascii="Arial Black"/>
          <w:w w:val="90"/>
          <w:sz w:val="20"/>
        </w:rPr>
        <w:t>behalf</w:t>
      </w:r>
      <w:r>
        <w:rPr>
          <w:rFonts w:ascii="Arial Black"/>
          <w:spacing w:val="-31"/>
          <w:w w:val="90"/>
          <w:sz w:val="20"/>
        </w:rPr>
        <w:t> </w:t>
      </w:r>
      <w:r>
        <w:rPr>
          <w:rFonts w:ascii="Arial Black"/>
          <w:w w:val="90"/>
          <w:sz w:val="20"/>
        </w:rPr>
        <w:t>of</w:t>
      </w:r>
      <w:r>
        <w:rPr>
          <w:rFonts w:ascii="Arial Black"/>
          <w:w w:val="90"/>
          <w:sz w:val="20"/>
          <w:u w:val="single"/>
        </w:rPr>
        <w:t> </w:t>
        <w:tab/>
      </w:r>
      <w:r>
        <w:rPr>
          <w:rFonts w:ascii="Arial Black"/>
          <w:w w:val="90"/>
          <w:sz w:val="20"/>
        </w:rPr>
        <w:t>(Name of the</w:t>
      </w:r>
      <w:r>
        <w:rPr>
          <w:rFonts w:ascii="Arial Black"/>
          <w:spacing w:val="-21"/>
          <w:w w:val="90"/>
          <w:sz w:val="20"/>
        </w:rPr>
        <w:t> </w:t>
      </w:r>
      <w:r>
        <w:rPr>
          <w:rFonts w:ascii="Arial Black"/>
          <w:w w:val="90"/>
          <w:sz w:val="20"/>
        </w:rPr>
        <w:t>bidder)</w:t>
      </w:r>
    </w:p>
    <w:p>
      <w:pPr>
        <w:pStyle w:val="BodyText"/>
        <w:spacing w:before="8"/>
        <w:rPr>
          <w:rFonts w:ascii="Arial Black"/>
          <w:sz w:val="17"/>
        </w:rPr>
      </w:pPr>
    </w:p>
    <w:p>
      <w:pPr>
        <w:spacing w:before="0"/>
        <w:ind w:left="159" w:right="0" w:firstLine="0"/>
        <w:jc w:val="left"/>
        <w:rPr>
          <w:rFonts w:ascii="Arial Black"/>
          <w:sz w:val="20"/>
        </w:rPr>
      </w:pPr>
      <w:r>
        <w:rPr>
          <w:rFonts w:ascii="Arial Black"/>
          <w:w w:val="90"/>
          <w:sz w:val="20"/>
        </w:rPr>
        <w:t>(Signature, date &amp; seal of authorized representative of the bidder)</w:t>
      </w:r>
    </w:p>
    <w:p>
      <w:pPr>
        <w:spacing w:after="0"/>
        <w:jc w:val="left"/>
        <w:rPr>
          <w:rFonts w:ascii="Arial Black"/>
          <w:sz w:val="20"/>
        </w:rPr>
        <w:sectPr>
          <w:headerReference w:type="default" r:id="rId155"/>
          <w:footerReference w:type="default" r:id="rId156"/>
          <w:pgSz w:w="11900" w:h="16840"/>
          <w:pgMar w:header="1080" w:footer="0" w:top="2560" w:bottom="280" w:left="1280" w:right="0"/>
        </w:sectPr>
      </w:pPr>
    </w:p>
    <w:tbl>
      <w:tblPr>
        <w:tblW w:w="0" w:type="auto"/>
        <w:jc w:val="left"/>
        <w:tblInd w:w="5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602"/>
        <w:gridCol w:w="2858"/>
        <w:gridCol w:w="3817"/>
      </w:tblGrid>
      <w:tr>
        <w:trPr>
          <w:trHeight w:val="2298" w:hRule="atLeast"/>
        </w:trPr>
        <w:tc>
          <w:tcPr>
            <w:tcW w:w="2602" w:type="dxa"/>
          </w:tcPr>
          <w:p>
            <w:pPr>
              <w:pStyle w:val="TableParagraph"/>
              <w:rPr>
                <w:rFonts w:ascii="Arial Black"/>
                <w:sz w:val="20"/>
              </w:rPr>
            </w:pPr>
          </w:p>
          <w:p>
            <w:pPr>
              <w:pStyle w:val="TableParagraph"/>
              <w:rPr>
                <w:rFonts w:ascii="Arial Black"/>
                <w:sz w:val="20"/>
              </w:rPr>
            </w:pPr>
          </w:p>
          <w:p>
            <w:pPr>
              <w:pStyle w:val="TableParagraph"/>
              <w:spacing w:before="5" w:after="1"/>
              <w:rPr>
                <w:rFonts w:ascii="Arial Black"/>
                <w:sz w:val="23"/>
              </w:rPr>
            </w:pPr>
          </w:p>
          <w:p>
            <w:pPr>
              <w:pStyle w:val="TableParagraph"/>
              <w:ind w:left="318"/>
              <w:rPr>
                <w:rFonts w:ascii="Arial Black"/>
                <w:sz w:val="20"/>
              </w:rPr>
            </w:pPr>
            <w:r>
              <w:rPr>
                <w:rFonts w:ascii="Arial Black"/>
                <w:sz w:val="20"/>
              </w:rPr>
              <w:drawing>
                <wp:inline distT="0" distB="0" distL="0" distR="0">
                  <wp:extent cx="1349018" cy="792384"/>
                  <wp:effectExtent l="0" t="0" r="0" b="0"/>
                  <wp:docPr id="137" name="image39.jpeg"/>
                  <wp:cNvGraphicFramePr>
                    <a:graphicFrameLocks noChangeAspect="1"/>
                  </wp:cNvGraphicFramePr>
                  <a:graphic>
                    <a:graphicData uri="http://schemas.openxmlformats.org/drawingml/2006/picture">
                      <pic:pic>
                        <pic:nvPicPr>
                          <pic:cNvPr id="138" name="image39.jpeg"/>
                          <pic:cNvPicPr/>
                        </pic:nvPicPr>
                        <pic:blipFill>
                          <a:blip r:embed="rId159" cstate="print"/>
                          <a:stretch>
                            <a:fillRect/>
                          </a:stretch>
                        </pic:blipFill>
                        <pic:spPr>
                          <a:xfrm>
                            <a:off x="0" y="0"/>
                            <a:ext cx="1349018" cy="792384"/>
                          </a:xfrm>
                          <a:prstGeom prst="rect">
                            <a:avLst/>
                          </a:prstGeom>
                        </pic:spPr>
                      </pic:pic>
                    </a:graphicData>
                  </a:graphic>
                </wp:inline>
              </w:drawing>
            </w:r>
            <w:r>
              <w:rPr>
                <w:rFonts w:ascii="Arial Black"/>
                <w:sz w:val="20"/>
              </w:rPr>
            </w:r>
          </w:p>
        </w:tc>
        <w:tc>
          <w:tcPr>
            <w:tcW w:w="2858" w:type="dxa"/>
          </w:tcPr>
          <w:p>
            <w:pPr>
              <w:pStyle w:val="TableParagraph"/>
              <w:rPr>
                <w:rFonts w:ascii="Arial Black"/>
                <w:sz w:val="26"/>
              </w:rPr>
            </w:pPr>
          </w:p>
          <w:p>
            <w:pPr>
              <w:pStyle w:val="TableParagraph"/>
              <w:spacing w:before="11"/>
              <w:rPr>
                <w:rFonts w:ascii="Arial Black"/>
                <w:sz w:val="30"/>
              </w:rPr>
            </w:pPr>
          </w:p>
          <w:p>
            <w:pPr>
              <w:pStyle w:val="TableParagraph"/>
              <w:ind w:left="915" w:hanging="811"/>
              <w:rPr>
                <w:b/>
                <w:sz w:val="23"/>
              </w:rPr>
            </w:pPr>
            <w:bookmarkStart w:name="GCC R013.05.2017.docx" w:id="20"/>
            <w:bookmarkEnd w:id="20"/>
            <w:r>
              <w:rPr/>
            </w:r>
            <w:bookmarkStart w:name="page 1-23" w:id="21"/>
            <w:bookmarkEnd w:id="21"/>
            <w:r>
              <w:rPr/>
            </w:r>
            <w:bookmarkStart w:name="Annexure-II deviation sheet" w:id="22"/>
            <w:bookmarkEnd w:id="22"/>
            <w:r>
              <w:rPr/>
            </w:r>
            <w:r>
              <w:rPr>
                <w:b/>
                <w:color w:val="231F20"/>
                <w:sz w:val="23"/>
              </w:rPr>
              <w:t>ELECTROPORCELAINS DIVISION</w:t>
            </w:r>
          </w:p>
        </w:tc>
        <w:tc>
          <w:tcPr>
            <w:tcW w:w="3817" w:type="dxa"/>
          </w:tcPr>
          <w:p>
            <w:pPr>
              <w:pStyle w:val="TableParagraph"/>
              <w:spacing w:before="1"/>
              <w:rPr>
                <w:rFonts w:ascii="Arial Black"/>
                <w:sz w:val="29"/>
              </w:rPr>
            </w:pPr>
          </w:p>
          <w:p>
            <w:pPr>
              <w:pStyle w:val="TableParagraph"/>
              <w:tabs>
                <w:tab w:pos="1774" w:val="left" w:leader="none"/>
                <w:tab w:pos="3494" w:val="left" w:leader="none"/>
              </w:tabs>
              <w:ind w:left="850" w:right="-15" w:hanging="475"/>
              <w:rPr>
                <w:b/>
                <w:sz w:val="23"/>
              </w:rPr>
            </w:pPr>
            <w:r>
              <w:rPr>
                <w:b/>
                <w:color w:val="231F20"/>
                <w:sz w:val="23"/>
              </w:rPr>
              <w:t>GENERAL</w:t>
            </w:r>
            <w:r>
              <w:rPr>
                <w:rFonts w:ascii="Times New Roman"/>
                <w:color w:val="231F20"/>
                <w:sz w:val="23"/>
              </w:rPr>
              <w:tab/>
            </w:r>
            <w:r>
              <w:rPr>
                <w:b/>
                <w:color w:val="231F20"/>
                <w:sz w:val="23"/>
              </w:rPr>
              <w:t>CONDITIONS</w:t>
            </w:r>
            <w:r>
              <w:rPr>
                <w:rFonts w:ascii="Times New Roman"/>
                <w:color w:val="231F20"/>
                <w:sz w:val="23"/>
              </w:rPr>
              <w:tab/>
            </w:r>
            <w:r>
              <w:rPr>
                <w:b/>
                <w:color w:val="231F20"/>
                <w:spacing w:val="-6"/>
                <w:sz w:val="23"/>
              </w:rPr>
              <w:t>OF </w:t>
            </w:r>
            <w:r>
              <w:rPr>
                <w:b/>
                <w:color w:val="231F20"/>
                <w:sz w:val="23"/>
              </w:rPr>
              <w:t>CONTRACT</w:t>
            </w:r>
            <w:r>
              <w:rPr>
                <w:b/>
                <w:color w:val="231F20"/>
                <w:spacing w:val="60"/>
                <w:sz w:val="23"/>
              </w:rPr>
              <w:t> </w:t>
            </w:r>
            <w:r>
              <w:rPr>
                <w:b/>
                <w:color w:val="231F20"/>
                <w:sz w:val="23"/>
              </w:rPr>
              <w:t>(GCC)</w:t>
            </w:r>
          </w:p>
          <w:p>
            <w:pPr>
              <w:pStyle w:val="TableParagraph"/>
              <w:spacing w:before="231"/>
              <w:ind w:left="514" w:right="509" w:firstLine="498"/>
              <w:rPr>
                <w:b/>
                <w:sz w:val="23"/>
              </w:rPr>
            </w:pPr>
            <w:r>
              <w:rPr>
                <w:b/>
                <w:color w:val="231F20"/>
                <w:sz w:val="23"/>
              </w:rPr>
              <w:t>Revision No.  R0 (For supply and</w:t>
            </w:r>
            <w:r>
              <w:rPr>
                <w:b/>
                <w:color w:val="231F20"/>
                <w:spacing w:val="-15"/>
                <w:sz w:val="23"/>
              </w:rPr>
              <w:t> </w:t>
            </w:r>
            <w:r>
              <w:rPr>
                <w:b/>
                <w:color w:val="231F20"/>
                <w:sz w:val="23"/>
              </w:rPr>
              <w:t>services)</w:t>
            </w:r>
          </w:p>
          <w:p>
            <w:pPr>
              <w:pStyle w:val="TableParagraph"/>
              <w:spacing w:before="197"/>
              <w:ind w:left="895"/>
              <w:rPr>
                <w:sz w:val="21"/>
              </w:rPr>
            </w:pPr>
            <w:r>
              <w:rPr>
                <w:color w:val="231F20"/>
                <w:sz w:val="21"/>
              </w:rPr>
              <w:t>Issued on 01.04.2017</w:t>
            </w:r>
          </w:p>
        </w:tc>
      </w:tr>
    </w:tbl>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9"/>
        <w:rPr>
          <w:rFonts w:ascii="Arial Black"/>
          <w:sz w:val="26"/>
        </w:rPr>
      </w:pPr>
    </w:p>
    <w:p>
      <w:pPr>
        <w:spacing w:before="44"/>
        <w:ind w:left="0" w:right="44" w:firstLine="0"/>
        <w:jc w:val="center"/>
        <w:rPr>
          <w:rFonts w:ascii="Arial"/>
          <w:b/>
          <w:sz w:val="30"/>
        </w:rPr>
      </w:pPr>
      <w:r>
        <w:rPr>
          <w:rFonts w:ascii="Arial"/>
          <w:b/>
          <w:color w:val="231F20"/>
          <w:w w:val="90"/>
          <w:sz w:val="30"/>
        </w:rPr>
        <w:t>GENERAL CONDITIONS OF CONTRACTS (GCC)</w:t>
      </w:r>
    </w:p>
    <w:p>
      <w:pPr>
        <w:pStyle w:val="BodyText"/>
        <w:rPr>
          <w:rFonts w:ascii="Arial"/>
          <w:b/>
          <w:sz w:val="30"/>
        </w:rPr>
      </w:pPr>
    </w:p>
    <w:p>
      <w:pPr>
        <w:pStyle w:val="BodyText"/>
        <w:rPr>
          <w:rFonts w:ascii="Arial"/>
          <w:b/>
          <w:sz w:val="30"/>
        </w:rPr>
      </w:pPr>
    </w:p>
    <w:p>
      <w:pPr>
        <w:pStyle w:val="BodyText"/>
        <w:spacing w:before="5"/>
        <w:rPr>
          <w:rFonts w:ascii="Arial"/>
          <w:b/>
          <w:sz w:val="35"/>
        </w:rPr>
      </w:pPr>
    </w:p>
    <w:p>
      <w:pPr>
        <w:pStyle w:val="Heading1"/>
        <w:spacing w:line="643" w:lineRule="auto" w:before="1"/>
        <w:ind w:right="5332" w:firstLine="0"/>
      </w:pPr>
      <w:r>
        <w:rPr>
          <w:color w:val="231F20"/>
          <w:w w:val="90"/>
        </w:rPr>
        <w:t>DEFINITIONS OF TERMS ABBREVIATIONS </w:t>
      </w:r>
      <w:r>
        <w:rPr>
          <w:color w:val="231F20"/>
          <w:w w:val="80"/>
        </w:rPr>
        <w:t>INSTRUCTIONS TO BIDDERS</w:t>
      </w:r>
    </w:p>
    <w:p>
      <w:pPr>
        <w:spacing w:line="643" w:lineRule="auto" w:before="0"/>
        <w:ind w:left="1647" w:right="3009" w:hanging="1"/>
        <w:jc w:val="left"/>
        <w:rPr>
          <w:rFonts w:ascii="Arial"/>
          <w:sz w:val="30"/>
        </w:rPr>
      </w:pPr>
      <w:r>
        <w:rPr>
          <w:rFonts w:ascii="Arial"/>
          <w:color w:val="231F20"/>
          <w:w w:val="85"/>
          <w:sz w:val="30"/>
        </w:rPr>
        <w:t>GENERAL</w:t>
      </w:r>
      <w:r>
        <w:rPr>
          <w:rFonts w:ascii="Arial"/>
          <w:color w:val="231F20"/>
          <w:spacing w:val="-40"/>
          <w:w w:val="85"/>
          <w:sz w:val="30"/>
        </w:rPr>
        <w:t> </w:t>
      </w:r>
      <w:r>
        <w:rPr>
          <w:rFonts w:ascii="Arial"/>
          <w:color w:val="231F20"/>
          <w:w w:val="85"/>
          <w:sz w:val="30"/>
        </w:rPr>
        <w:t>COMMERCIAL</w:t>
      </w:r>
      <w:r>
        <w:rPr>
          <w:rFonts w:ascii="Arial"/>
          <w:color w:val="231F20"/>
          <w:spacing w:val="-40"/>
          <w:w w:val="85"/>
          <w:sz w:val="30"/>
        </w:rPr>
        <w:t> </w:t>
      </w:r>
      <w:r>
        <w:rPr>
          <w:rFonts w:ascii="Arial"/>
          <w:color w:val="231F20"/>
          <w:w w:val="85"/>
          <w:sz w:val="30"/>
        </w:rPr>
        <w:t>TERMS</w:t>
      </w:r>
      <w:r>
        <w:rPr>
          <w:rFonts w:ascii="Arial"/>
          <w:color w:val="231F20"/>
          <w:spacing w:val="-40"/>
          <w:w w:val="85"/>
          <w:sz w:val="30"/>
        </w:rPr>
        <w:t> </w:t>
      </w:r>
      <w:r>
        <w:rPr>
          <w:rFonts w:ascii="Arial"/>
          <w:color w:val="231F20"/>
          <w:w w:val="85"/>
          <w:sz w:val="30"/>
        </w:rPr>
        <w:t>&amp;</w:t>
      </w:r>
      <w:r>
        <w:rPr>
          <w:rFonts w:ascii="Arial"/>
          <w:color w:val="231F20"/>
          <w:spacing w:val="-40"/>
          <w:w w:val="85"/>
          <w:sz w:val="30"/>
        </w:rPr>
        <w:t> </w:t>
      </w:r>
      <w:r>
        <w:rPr>
          <w:rFonts w:ascii="Arial"/>
          <w:color w:val="231F20"/>
          <w:w w:val="85"/>
          <w:sz w:val="30"/>
        </w:rPr>
        <w:t>CONDITIONS </w:t>
      </w:r>
      <w:r>
        <w:rPr>
          <w:rFonts w:ascii="Arial"/>
          <w:color w:val="231F20"/>
          <w:w w:val="95"/>
          <w:sz w:val="30"/>
        </w:rPr>
        <w:t>ANNEXURES</w:t>
      </w:r>
    </w:p>
    <w:p>
      <w:pPr>
        <w:pStyle w:val="BodyText"/>
        <w:spacing w:before="1"/>
        <w:rPr>
          <w:rFonts w:ascii="Arial"/>
          <w:sz w:val="28"/>
        </w:rPr>
      </w:pPr>
    </w:p>
    <w:p>
      <w:pPr>
        <w:spacing w:line="273" w:lineRule="auto" w:before="0"/>
        <w:ind w:left="2832" w:right="3335" w:hanging="1"/>
        <w:jc w:val="center"/>
        <w:rPr>
          <w:rFonts w:ascii="Arial"/>
          <w:b/>
          <w:sz w:val="27"/>
        </w:rPr>
      </w:pPr>
      <w:r>
        <w:rPr>
          <w:rFonts w:ascii="Arial"/>
          <w:b/>
          <w:color w:val="231F20"/>
          <w:w w:val="85"/>
          <w:sz w:val="27"/>
        </w:rPr>
        <w:t>ELECTROPORCELAINS DIVISION </w:t>
      </w:r>
      <w:r>
        <w:rPr>
          <w:rFonts w:ascii="Arial"/>
          <w:b/>
          <w:color w:val="231F20"/>
          <w:w w:val="80"/>
          <w:sz w:val="27"/>
        </w:rPr>
        <w:t>BHARAT HEAVY ELECTRICALS LIMITED</w:t>
      </w:r>
    </w:p>
    <w:p>
      <w:pPr>
        <w:spacing w:line="278" w:lineRule="auto" w:before="2"/>
        <w:ind w:left="3115" w:right="3619" w:firstLine="1"/>
        <w:jc w:val="center"/>
        <w:rPr>
          <w:rFonts w:ascii="Arial"/>
          <w:sz w:val="27"/>
        </w:rPr>
      </w:pPr>
      <w:r>
        <w:rPr>
          <w:rFonts w:ascii="Arial"/>
          <w:color w:val="231F20"/>
          <w:sz w:val="28"/>
        </w:rPr>
        <w:t>(A</w:t>
      </w:r>
      <w:r>
        <w:rPr>
          <w:rFonts w:ascii="Arial"/>
          <w:color w:val="231F20"/>
          <w:spacing w:val="-56"/>
          <w:sz w:val="28"/>
        </w:rPr>
        <w:t> </w:t>
      </w:r>
      <w:r>
        <w:rPr>
          <w:rFonts w:ascii="Arial"/>
          <w:color w:val="231F20"/>
          <w:sz w:val="28"/>
        </w:rPr>
        <w:t>Govt.</w:t>
      </w:r>
      <w:r>
        <w:rPr>
          <w:rFonts w:ascii="Arial"/>
          <w:color w:val="231F20"/>
          <w:spacing w:val="-55"/>
          <w:sz w:val="28"/>
        </w:rPr>
        <w:t> </w:t>
      </w:r>
      <w:r>
        <w:rPr>
          <w:rFonts w:ascii="Arial"/>
          <w:color w:val="231F20"/>
          <w:sz w:val="28"/>
        </w:rPr>
        <w:t>of</w:t>
      </w:r>
      <w:r>
        <w:rPr>
          <w:rFonts w:ascii="Arial"/>
          <w:color w:val="231F20"/>
          <w:spacing w:val="-55"/>
          <w:sz w:val="28"/>
        </w:rPr>
        <w:t> </w:t>
      </w:r>
      <w:r>
        <w:rPr>
          <w:rFonts w:ascii="Arial"/>
          <w:color w:val="231F20"/>
          <w:sz w:val="28"/>
        </w:rPr>
        <w:t>India</w:t>
      </w:r>
      <w:r>
        <w:rPr>
          <w:rFonts w:ascii="Arial"/>
          <w:color w:val="231F20"/>
          <w:spacing w:val="-56"/>
          <w:sz w:val="28"/>
        </w:rPr>
        <w:t> </w:t>
      </w:r>
      <w:r>
        <w:rPr>
          <w:rFonts w:ascii="Arial"/>
          <w:color w:val="231F20"/>
          <w:sz w:val="28"/>
        </w:rPr>
        <w:t>Undertaking) </w:t>
      </w:r>
      <w:r>
        <w:rPr>
          <w:rFonts w:ascii="Arial"/>
          <w:color w:val="231F20"/>
          <w:w w:val="80"/>
          <w:sz w:val="27"/>
        </w:rPr>
        <w:t>PROF.</w:t>
      </w:r>
      <w:r>
        <w:rPr>
          <w:rFonts w:ascii="Arial"/>
          <w:color w:val="231F20"/>
          <w:spacing w:val="-11"/>
          <w:w w:val="80"/>
          <w:sz w:val="27"/>
        </w:rPr>
        <w:t> </w:t>
      </w:r>
      <w:r>
        <w:rPr>
          <w:rFonts w:ascii="Arial"/>
          <w:color w:val="231F20"/>
          <w:w w:val="80"/>
          <w:sz w:val="27"/>
        </w:rPr>
        <w:t>CNR</w:t>
      </w:r>
      <w:r>
        <w:rPr>
          <w:rFonts w:ascii="Arial"/>
          <w:color w:val="231F20"/>
          <w:spacing w:val="-12"/>
          <w:w w:val="80"/>
          <w:sz w:val="27"/>
        </w:rPr>
        <w:t> </w:t>
      </w:r>
      <w:r>
        <w:rPr>
          <w:rFonts w:ascii="Arial"/>
          <w:color w:val="231F20"/>
          <w:w w:val="80"/>
          <w:sz w:val="27"/>
        </w:rPr>
        <w:t>RAO</w:t>
      </w:r>
      <w:r>
        <w:rPr>
          <w:rFonts w:ascii="Arial"/>
          <w:color w:val="231F20"/>
          <w:spacing w:val="-11"/>
          <w:w w:val="80"/>
          <w:sz w:val="27"/>
        </w:rPr>
        <w:t> </w:t>
      </w:r>
      <w:r>
        <w:rPr>
          <w:rFonts w:ascii="Arial"/>
          <w:color w:val="231F20"/>
          <w:w w:val="80"/>
          <w:sz w:val="27"/>
        </w:rPr>
        <w:t>CIRCLE,</w:t>
      </w:r>
      <w:r>
        <w:rPr>
          <w:rFonts w:ascii="Arial"/>
          <w:color w:val="231F20"/>
          <w:spacing w:val="-11"/>
          <w:w w:val="80"/>
          <w:sz w:val="27"/>
        </w:rPr>
        <w:t> </w:t>
      </w:r>
      <w:r>
        <w:rPr>
          <w:rFonts w:ascii="Arial"/>
          <w:color w:val="231F20"/>
          <w:w w:val="80"/>
          <w:sz w:val="27"/>
        </w:rPr>
        <w:t>IISc</w:t>
      </w:r>
      <w:r>
        <w:rPr>
          <w:rFonts w:ascii="Arial"/>
          <w:color w:val="231F20"/>
          <w:spacing w:val="-8"/>
          <w:w w:val="80"/>
          <w:sz w:val="27"/>
        </w:rPr>
        <w:t> </w:t>
      </w:r>
      <w:r>
        <w:rPr>
          <w:rFonts w:ascii="Arial"/>
          <w:color w:val="231F20"/>
          <w:w w:val="80"/>
          <w:sz w:val="27"/>
        </w:rPr>
        <w:t>POST </w:t>
      </w:r>
      <w:r>
        <w:rPr>
          <w:rFonts w:ascii="Arial"/>
          <w:color w:val="231F20"/>
          <w:sz w:val="27"/>
        </w:rPr>
        <w:t>MALLESHWARAM</w:t>
      </w:r>
    </w:p>
    <w:p>
      <w:pPr>
        <w:pStyle w:val="Heading3"/>
        <w:spacing w:before="1"/>
        <w:ind w:right="553"/>
        <w:jc w:val="center"/>
        <w:rPr>
          <w:rFonts w:ascii="Arial" w:hAnsi="Arial"/>
          <w:u w:val="none"/>
        </w:rPr>
      </w:pPr>
      <w:r>
        <w:rPr>
          <w:rFonts w:ascii="Arial" w:hAnsi="Arial"/>
          <w:color w:val="231F20"/>
          <w:w w:val="85"/>
          <w:u w:val="none"/>
        </w:rPr>
        <w:t>BANGALORE − 560012</w:t>
      </w:r>
    </w:p>
    <w:p>
      <w:pPr>
        <w:spacing w:after="0"/>
        <w:jc w:val="center"/>
        <w:rPr>
          <w:rFonts w:ascii="Arial" w:hAnsi="Arial"/>
        </w:rPr>
        <w:sectPr>
          <w:headerReference w:type="default" r:id="rId157"/>
          <w:footerReference w:type="default" r:id="rId158"/>
          <w:pgSz w:w="11910" w:h="16840"/>
          <w:pgMar w:header="0" w:footer="0" w:top="1160" w:bottom="280" w:left="880" w:right="620"/>
        </w:sectPr>
      </w:pPr>
    </w:p>
    <w:p>
      <w:pPr>
        <w:tabs>
          <w:tab w:pos="7378" w:val="left" w:leader="none"/>
        </w:tabs>
        <w:spacing w:before="8"/>
        <w:ind w:left="0" w:right="246" w:firstLine="0"/>
        <w:jc w:val="center"/>
        <w:rPr>
          <w:rFonts w:ascii="Arial"/>
          <w:sz w:val="28"/>
        </w:rPr>
      </w:pPr>
      <w:r>
        <w:rPr>
          <w:rFonts w:ascii="Arial"/>
          <w:color w:val="231F20"/>
          <w:sz w:val="28"/>
        </w:rPr>
        <w:t>Not</w:t>
      </w:r>
      <w:r>
        <w:rPr>
          <w:rFonts w:ascii="Arial"/>
          <w:color w:val="231F20"/>
          <w:spacing w:val="-40"/>
          <w:sz w:val="28"/>
        </w:rPr>
        <w:t> </w:t>
      </w:r>
      <w:r>
        <w:rPr>
          <w:rFonts w:ascii="Arial"/>
          <w:color w:val="231F20"/>
          <w:sz w:val="28"/>
        </w:rPr>
        <w:t>for</w:t>
      </w:r>
      <w:r>
        <w:rPr>
          <w:rFonts w:ascii="Arial"/>
          <w:color w:val="231F20"/>
          <w:spacing w:val="-40"/>
          <w:sz w:val="28"/>
        </w:rPr>
        <w:t> </w:t>
      </w:r>
      <w:r>
        <w:rPr>
          <w:rFonts w:ascii="Arial"/>
          <w:color w:val="231F20"/>
          <w:sz w:val="28"/>
        </w:rPr>
        <w:t>Publication</w:t>
      </w:r>
      <w:r>
        <w:rPr>
          <w:rFonts w:ascii="Times New Roman"/>
          <w:color w:val="231F20"/>
          <w:sz w:val="28"/>
        </w:rPr>
        <w:tab/>
      </w:r>
      <w:r>
        <w:rPr>
          <w:rFonts w:ascii="Arial"/>
          <w:color w:val="231F20"/>
          <w:sz w:val="28"/>
        </w:rPr>
        <w:t>For Official</w:t>
      </w:r>
      <w:r>
        <w:rPr>
          <w:rFonts w:ascii="Arial"/>
          <w:color w:val="231F20"/>
          <w:spacing w:val="-64"/>
          <w:sz w:val="28"/>
        </w:rPr>
        <w:t> </w:t>
      </w:r>
      <w:r>
        <w:rPr>
          <w:rFonts w:ascii="Arial"/>
          <w:color w:val="231F20"/>
          <w:sz w:val="28"/>
        </w:rPr>
        <w:t>Use</w:t>
      </w:r>
    </w:p>
    <w:p>
      <w:pPr>
        <w:pStyle w:val="Heading4"/>
        <w:ind w:left="0" w:right="273"/>
        <w:rPr>
          <w:u w:val="none"/>
        </w:rPr>
      </w:pPr>
      <w:r>
        <w:rPr>
          <w:color w:val="231F20"/>
          <w:w w:val="120"/>
          <w:u w:val="single" w:color="231F20"/>
        </w:rPr>
        <w:t>DEFINITION OF</w:t>
      </w:r>
      <w:r>
        <w:rPr>
          <w:color w:val="231F20"/>
          <w:spacing w:val="-61"/>
          <w:w w:val="120"/>
          <w:u w:val="single" w:color="231F20"/>
        </w:rPr>
        <w:t> </w:t>
      </w:r>
      <w:r>
        <w:rPr>
          <w:color w:val="231F20"/>
          <w:w w:val="120"/>
          <w:u w:val="single" w:color="231F20"/>
        </w:rPr>
        <w:t>TERMS</w:t>
      </w:r>
    </w:p>
    <w:p>
      <w:pPr>
        <w:pStyle w:val="BodyText"/>
        <w:spacing w:line="268" w:lineRule="auto" w:before="252"/>
        <w:ind w:left="523" w:right="788"/>
        <w:jc w:val="both"/>
      </w:pPr>
      <w:r>
        <w:rPr>
          <w:color w:val="231F20"/>
        </w:rPr>
        <w:t>Throughout the Tender Documents including the Enquiry Letter, the</w:t>
      </w:r>
      <w:r>
        <w:rPr>
          <w:color w:val="231F20"/>
          <w:spacing w:val="-52"/>
        </w:rPr>
        <w:t> </w:t>
      </w:r>
      <w:r>
        <w:rPr>
          <w:color w:val="231F20"/>
        </w:rPr>
        <w:t>following words shall have the meanings assigned to them herein, unless the subject matter or the context requires otherwise.</w:t>
      </w:r>
    </w:p>
    <w:p>
      <w:pPr>
        <w:pStyle w:val="ListParagraph"/>
        <w:numPr>
          <w:ilvl w:val="0"/>
          <w:numId w:val="55"/>
        </w:numPr>
        <w:tabs>
          <w:tab w:pos="1138" w:val="left" w:leader="none"/>
        </w:tabs>
        <w:spacing w:line="266" w:lineRule="auto" w:before="188" w:after="0"/>
        <w:ind w:left="1137" w:right="785" w:hanging="614"/>
        <w:jc w:val="both"/>
        <w:rPr>
          <w:rFonts w:ascii="Arial"/>
          <w:color w:val="231F20"/>
          <w:sz w:val="24"/>
        </w:rPr>
      </w:pPr>
      <w:r>
        <w:rPr>
          <w:b/>
          <w:color w:val="231F20"/>
          <w:sz w:val="24"/>
        </w:rPr>
        <w:t>Purchaser</w:t>
      </w:r>
      <w:r>
        <w:rPr>
          <w:b/>
          <w:color w:val="231F20"/>
          <w:spacing w:val="-13"/>
          <w:sz w:val="24"/>
        </w:rPr>
        <w:t> </w:t>
      </w:r>
      <w:r>
        <w:rPr>
          <w:b/>
          <w:color w:val="231F20"/>
          <w:sz w:val="24"/>
        </w:rPr>
        <w:t>/</w:t>
      </w:r>
      <w:r>
        <w:rPr>
          <w:b/>
          <w:color w:val="231F20"/>
          <w:spacing w:val="-11"/>
          <w:sz w:val="24"/>
        </w:rPr>
        <w:t> </w:t>
      </w:r>
      <w:r>
        <w:rPr>
          <w:b/>
          <w:color w:val="231F20"/>
          <w:sz w:val="24"/>
        </w:rPr>
        <w:t>BHEL</w:t>
      </w:r>
      <w:r>
        <w:rPr>
          <w:b/>
          <w:color w:val="231F20"/>
          <w:spacing w:val="-10"/>
          <w:sz w:val="24"/>
        </w:rPr>
        <w:t> </w:t>
      </w:r>
      <w:r>
        <w:rPr>
          <w:color w:val="231F20"/>
          <w:sz w:val="24"/>
        </w:rPr>
        <w:t>shall</w:t>
      </w:r>
      <w:r>
        <w:rPr>
          <w:color w:val="231F20"/>
          <w:spacing w:val="-12"/>
          <w:sz w:val="24"/>
        </w:rPr>
        <w:t> </w:t>
      </w:r>
      <w:r>
        <w:rPr>
          <w:color w:val="231F20"/>
          <w:sz w:val="24"/>
        </w:rPr>
        <w:t>mean</w:t>
      </w:r>
      <w:r>
        <w:rPr>
          <w:color w:val="231F20"/>
          <w:spacing w:val="-13"/>
          <w:sz w:val="24"/>
        </w:rPr>
        <w:t> </w:t>
      </w:r>
      <w:r>
        <w:rPr>
          <w:b/>
          <w:color w:val="231F20"/>
          <w:sz w:val="24"/>
        </w:rPr>
        <w:t>M/s</w:t>
      </w:r>
      <w:r>
        <w:rPr>
          <w:b/>
          <w:color w:val="231F20"/>
          <w:spacing w:val="-11"/>
          <w:sz w:val="24"/>
        </w:rPr>
        <w:t> </w:t>
      </w:r>
      <w:r>
        <w:rPr>
          <w:b/>
          <w:color w:val="231F20"/>
          <w:sz w:val="24"/>
        </w:rPr>
        <w:t>Bharat</w:t>
      </w:r>
      <w:r>
        <w:rPr>
          <w:b/>
          <w:color w:val="231F20"/>
          <w:spacing w:val="-14"/>
          <w:sz w:val="24"/>
        </w:rPr>
        <w:t> </w:t>
      </w:r>
      <w:r>
        <w:rPr>
          <w:b/>
          <w:color w:val="231F20"/>
          <w:sz w:val="24"/>
        </w:rPr>
        <w:t>Heavy</w:t>
      </w:r>
      <w:r>
        <w:rPr>
          <w:b/>
          <w:color w:val="231F20"/>
          <w:spacing w:val="-11"/>
          <w:sz w:val="24"/>
        </w:rPr>
        <w:t> </w:t>
      </w:r>
      <w:r>
        <w:rPr>
          <w:b/>
          <w:color w:val="231F20"/>
          <w:sz w:val="24"/>
        </w:rPr>
        <w:t>Electricals</w:t>
      </w:r>
      <w:r>
        <w:rPr>
          <w:b/>
          <w:color w:val="231F20"/>
          <w:spacing w:val="-12"/>
          <w:sz w:val="24"/>
        </w:rPr>
        <w:t> </w:t>
      </w:r>
      <w:r>
        <w:rPr>
          <w:b/>
          <w:color w:val="231F20"/>
          <w:sz w:val="24"/>
        </w:rPr>
        <w:t>Limited</w:t>
      </w:r>
      <w:r>
        <w:rPr>
          <w:b/>
          <w:color w:val="231F20"/>
          <w:spacing w:val="-9"/>
          <w:sz w:val="24"/>
        </w:rPr>
        <w:t> </w:t>
      </w:r>
      <w:r>
        <w:rPr>
          <w:color w:val="231F20"/>
          <w:sz w:val="24"/>
        </w:rPr>
        <w:t>(A</w:t>
      </w:r>
      <w:r>
        <w:rPr>
          <w:color w:val="231F20"/>
          <w:spacing w:val="-12"/>
          <w:sz w:val="24"/>
        </w:rPr>
        <w:t> </w:t>
      </w:r>
      <w:r>
        <w:rPr>
          <w:color w:val="231F20"/>
          <w:sz w:val="24"/>
        </w:rPr>
        <w:t>Govt.</w:t>
      </w:r>
      <w:r>
        <w:rPr>
          <w:color w:val="231F20"/>
          <w:spacing w:val="-13"/>
          <w:sz w:val="24"/>
        </w:rPr>
        <w:t> </w:t>
      </w:r>
      <w:r>
        <w:rPr>
          <w:color w:val="231F20"/>
          <w:sz w:val="24"/>
        </w:rPr>
        <w:t>of India Undertaking) incorporated under the Companies Act 1956 acting through its </w:t>
      </w:r>
      <w:r>
        <w:rPr>
          <w:b/>
          <w:color w:val="231F20"/>
          <w:sz w:val="24"/>
        </w:rPr>
        <w:t>Electroporcelains Division (EPD), </w:t>
      </w:r>
      <w:r>
        <w:rPr>
          <w:color w:val="231F20"/>
          <w:sz w:val="24"/>
        </w:rPr>
        <w:t>IISc Post, Prof. CNR Rao Circle, Malleswaram,</w:t>
      </w:r>
      <w:r>
        <w:rPr>
          <w:color w:val="231F20"/>
          <w:spacing w:val="-15"/>
          <w:sz w:val="24"/>
        </w:rPr>
        <w:t> </w:t>
      </w:r>
      <w:r>
        <w:rPr>
          <w:color w:val="231F20"/>
          <w:sz w:val="24"/>
        </w:rPr>
        <w:t>Bangalore</w:t>
      </w:r>
      <w:r>
        <w:rPr>
          <w:color w:val="231F20"/>
          <w:spacing w:val="-13"/>
          <w:sz w:val="24"/>
        </w:rPr>
        <w:t> </w:t>
      </w:r>
      <w:r>
        <w:rPr>
          <w:color w:val="231F20"/>
          <w:sz w:val="24"/>
        </w:rPr>
        <w:t>-</w:t>
      </w:r>
      <w:r>
        <w:rPr>
          <w:color w:val="231F20"/>
          <w:spacing w:val="-16"/>
          <w:sz w:val="24"/>
        </w:rPr>
        <w:t> </w:t>
      </w:r>
      <w:r>
        <w:rPr>
          <w:color w:val="231F20"/>
          <w:sz w:val="24"/>
        </w:rPr>
        <w:t>560012</w:t>
      </w:r>
      <w:r>
        <w:rPr>
          <w:color w:val="231F20"/>
          <w:spacing w:val="-14"/>
          <w:sz w:val="24"/>
        </w:rPr>
        <w:t> </w:t>
      </w:r>
      <w:r>
        <w:rPr>
          <w:color w:val="231F20"/>
          <w:sz w:val="24"/>
        </w:rPr>
        <w:t>(Karnataka)</w:t>
      </w:r>
      <w:r>
        <w:rPr>
          <w:color w:val="231F20"/>
          <w:spacing w:val="-18"/>
          <w:sz w:val="24"/>
        </w:rPr>
        <w:t> </w:t>
      </w:r>
      <w:r>
        <w:rPr>
          <w:color w:val="231F20"/>
          <w:sz w:val="24"/>
        </w:rPr>
        <w:t>which</w:t>
      </w:r>
      <w:r>
        <w:rPr>
          <w:color w:val="231F20"/>
          <w:spacing w:val="-15"/>
          <w:sz w:val="24"/>
        </w:rPr>
        <w:t> </w:t>
      </w:r>
      <w:r>
        <w:rPr>
          <w:color w:val="231F20"/>
          <w:sz w:val="24"/>
        </w:rPr>
        <w:t>expression</w:t>
      </w:r>
      <w:r>
        <w:rPr>
          <w:color w:val="231F20"/>
          <w:spacing w:val="-14"/>
          <w:sz w:val="24"/>
        </w:rPr>
        <w:t> </w:t>
      </w:r>
      <w:r>
        <w:rPr>
          <w:color w:val="231F20"/>
          <w:sz w:val="24"/>
        </w:rPr>
        <w:t>shall</w:t>
      </w:r>
      <w:r>
        <w:rPr>
          <w:color w:val="231F20"/>
          <w:spacing w:val="-15"/>
          <w:sz w:val="24"/>
        </w:rPr>
        <w:t> </w:t>
      </w:r>
      <w:r>
        <w:rPr>
          <w:color w:val="231F20"/>
          <w:sz w:val="24"/>
        </w:rPr>
        <w:t>include</w:t>
      </w:r>
      <w:r>
        <w:rPr>
          <w:color w:val="231F20"/>
          <w:spacing w:val="-15"/>
          <w:sz w:val="24"/>
        </w:rPr>
        <w:t> </w:t>
      </w:r>
      <w:r>
        <w:rPr>
          <w:color w:val="231F20"/>
          <w:sz w:val="24"/>
        </w:rPr>
        <w:t>its successors and</w:t>
      </w:r>
      <w:r>
        <w:rPr>
          <w:color w:val="231F20"/>
          <w:spacing w:val="-27"/>
          <w:sz w:val="24"/>
        </w:rPr>
        <w:t> </w:t>
      </w:r>
      <w:r>
        <w:rPr>
          <w:color w:val="231F20"/>
          <w:sz w:val="24"/>
        </w:rPr>
        <w:t>assigns.</w:t>
      </w:r>
    </w:p>
    <w:p>
      <w:pPr>
        <w:pStyle w:val="BodyText"/>
        <w:spacing w:before="9"/>
        <w:rPr>
          <w:sz w:val="25"/>
        </w:rPr>
      </w:pPr>
    </w:p>
    <w:p>
      <w:pPr>
        <w:pStyle w:val="ListParagraph"/>
        <w:numPr>
          <w:ilvl w:val="0"/>
          <w:numId w:val="55"/>
        </w:numPr>
        <w:tabs>
          <w:tab w:pos="1138" w:val="left" w:leader="none"/>
        </w:tabs>
        <w:spacing w:line="266" w:lineRule="auto" w:before="0" w:after="0"/>
        <w:ind w:left="1137" w:right="789" w:hanging="614"/>
        <w:jc w:val="both"/>
        <w:rPr>
          <w:rFonts w:ascii="Arial"/>
          <w:color w:val="231F20"/>
          <w:sz w:val="24"/>
        </w:rPr>
      </w:pPr>
      <w:r>
        <w:rPr>
          <w:b/>
          <w:color w:val="231F20"/>
          <w:w w:val="110"/>
          <w:sz w:val="24"/>
        </w:rPr>
        <w:t>EXECUTIVE DIRECTOR</w:t>
      </w:r>
      <w:r>
        <w:rPr>
          <w:color w:val="231F20"/>
          <w:w w:val="110"/>
          <w:sz w:val="24"/>
        </w:rPr>
        <w:t>" or 'GROUP GENERAL MANAGER or "GENERAL MANAGER (In-charge)" or "GENERAL MANAGER" shall mean the Officer</w:t>
      </w:r>
      <w:r>
        <w:rPr>
          <w:color w:val="231F20"/>
          <w:spacing w:val="-45"/>
          <w:w w:val="110"/>
          <w:sz w:val="24"/>
        </w:rPr>
        <w:t> </w:t>
      </w:r>
      <w:r>
        <w:rPr>
          <w:color w:val="231F20"/>
          <w:w w:val="110"/>
          <w:sz w:val="24"/>
        </w:rPr>
        <w:t>in Administrative</w:t>
      </w:r>
      <w:r>
        <w:rPr>
          <w:color w:val="231F20"/>
          <w:spacing w:val="-26"/>
          <w:w w:val="110"/>
          <w:sz w:val="24"/>
        </w:rPr>
        <w:t> </w:t>
      </w:r>
      <w:r>
        <w:rPr>
          <w:color w:val="231F20"/>
          <w:w w:val="110"/>
          <w:sz w:val="24"/>
        </w:rPr>
        <w:t>charge</w:t>
      </w:r>
      <w:r>
        <w:rPr>
          <w:color w:val="231F20"/>
          <w:spacing w:val="-28"/>
          <w:w w:val="110"/>
          <w:sz w:val="24"/>
        </w:rPr>
        <w:t> </w:t>
      </w:r>
      <w:r>
        <w:rPr>
          <w:color w:val="231F20"/>
          <w:w w:val="110"/>
          <w:sz w:val="24"/>
        </w:rPr>
        <w:t>of</w:t>
      </w:r>
      <w:r>
        <w:rPr>
          <w:color w:val="231F20"/>
          <w:spacing w:val="-25"/>
          <w:w w:val="110"/>
          <w:sz w:val="24"/>
        </w:rPr>
        <w:t> </w:t>
      </w:r>
      <w:r>
        <w:rPr>
          <w:color w:val="231F20"/>
          <w:w w:val="110"/>
          <w:sz w:val="24"/>
        </w:rPr>
        <w:t>EPD,</w:t>
      </w:r>
      <w:r>
        <w:rPr>
          <w:color w:val="231F20"/>
          <w:spacing w:val="-26"/>
          <w:w w:val="110"/>
          <w:sz w:val="24"/>
        </w:rPr>
        <w:t> </w:t>
      </w:r>
      <w:r>
        <w:rPr>
          <w:color w:val="231F20"/>
          <w:w w:val="110"/>
          <w:sz w:val="24"/>
        </w:rPr>
        <w:t>Bangalore.</w:t>
      </w:r>
    </w:p>
    <w:p>
      <w:pPr>
        <w:pStyle w:val="BodyText"/>
        <w:spacing w:before="2"/>
        <w:rPr>
          <w:sz w:val="37"/>
        </w:rPr>
      </w:pPr>
    </w:p>
    <w:p>
      <w:pPr>
        <w:pStyle w:val="ListParagraph"/>
        <w:numPr>
          <w:ilvl w:val="0"/>
          <w:numId w:val="55"/>
        </w:numPr>
        <w:tabs>
          <w:tab w:pos="1138" w:val="left" w:leader="none"/>
        </w:tabs>
        <w:spacing w:line="268" w:lineRule="auto" w:before="1" w:after="0"/>
        <w:ind w:left="1137" w:right="786" w:hanging="614"/>
        <w:jc w:val="both"/>
        <w:rPr>
          <w:rFonts w:ascii="Arial"/>
          <w:color w:val="231F20"/>
          <w:sz w:val="24"/>
        </w:rPr>
      </w:pPr>
      <w:r>
        <w:rPr>
          <w:color w:val="231F20"/>
          <w:sz w:val="24"/>
        </w:rPr>
        <w:t>"</w:t>
      </w:r>
      <w:r>
        <w:rPr>
          <w:b/>
          <w:color w:val="231F20"/>
          <w:sz w:val="24"/>
        </w:rPr>
        <w:t>COMPETENT AUTHORITY</w:t>
      </w:r>
      <w:r>
        <w:rPr>
          <w:color w:val="231F20"/>
          <w:sz w:val="24"/>
        </w:rPr>
        <w:t>" shall mean Executive Director or Group General Manager or General Manager (In -charge) or General Manager or BHEL Officers who are empowered to act on behalf of the Executive Director or General Manager</w:t>
      </w:r>
      <w:r>
        <w:rPr>
          <w:color w:val="231F20"/>
          <w:spacing w:val="-9"/>
          <w:sz w:val="24"/>
        </w:rPr>
        <w:t> </w:t>
      </w:r>
      <w:r>
        <w:rPr>
          <w:color w:val="231F20"/>
          <w:sz w:val="24"/>
        </w:rPr>
        <w:t>(In-charge)</w:t>
      </w:r>
      <w:r>
        <w:rPr>
          <w:color w:val="231F20"/>
          <w:spacing w:val="-11"/>
          <w:sz w:val="24"/>
        </w:rPr>
        <w:t> </w:t>
      </w:r>
      <w:r>
        <w:rPr>
          <w:color w:val="231F20"/>
          <w:sz w:val="24"/>
        </w:rPr>
        <w:t>or</w:t>
      </w:r>
      <w:r>
        <w:rPr>
          <w:color w:val="231F20"/>
          <w:spacing w:val="-10"/>
          <w:sz w:val="24"/>
        </w:rPr>
        <w:t> </w:t>
      </w:r>
      <w:r>
        <w:rPr>
          <w:color w:val="231F20"/>
          <w:sz w:val="24"/>
        </w:rPr>
        <w:t>General</w:t>
      </w:r>
      <w:r>
        <w:rPr>
          <w:color w:val="231F20"/>
          <w:spacing w:val="-12"/>
          <w:sz w:val="24"/>
        </w:rPr>
        <w:t> </w:t>
      </w:r>
      <w:r>
        <w:rPr>
          <w:color w:val="231F20"/>
          <w:sz w:val="24"/>
        </w:rPr>
        <w:t>Manager</w:t>
      </w:r>
      <w:r>
        <w:rPr>
          <w:color w:val="231F20"/>
          <w:spacing w:val="-10"/>
          <w:sz w:val="24"/>
        </w:rPr>
        <w:t> </w:t>
      </w:r>
      <w:r>
        <w:rPr>
          <w:color w:val="231F20"/>
          <w:sz w:val="24"/>
        </w:rPr>
        <w:t>of</w:t>
      </w:r>
      <w:r>
        <w:rPr>
          <w:color w:val="231F20"/>
          <w:spacing w:val="-14"/>
          <w:sz w:val="24"/>
        </w:rPr>
        <w:t> </w:t>
      </w:r>
      <w:r>
        <w:rPr>
          <w:color w:val="231F20"/>
          <w:sz w:val="24"/>
        </w:rPr>
        <w:t>BHEL.</w:t>
      </w:r>
    </w:p>
    <w:p>
      <w:pPr>
        <w:pStyle w:val="ListParagraph"/>
        <w:numPr>
          <w:ilvl w:val="0"/>
          <w:numId w:val="55"/>
        </w:numPr>
        <w:tabs>
          <w:tab w:pos="1138" w:val="left" w:leader="none"/>
        </w:tabs>
        <w:spacing w:line="266" w:lineRule="auto" w:before="177" w:after="0"/>
        <w:ind w:left="1137" w:right="787" w:hanging="614"/>
        <w:jc w:val="both"/>
        <w:rPr>
          <w:rFonts w:ascii="Arial"/>
          <w:color w:val="231F20"/>
          <w:sz w:val="24"/>
        </w:rPr>
      </w:pPr>
      <w:r>
        <w:rPr>
          <w:b/>
          <w:color w:val="231F20"/>
          <w:sz w:val="24"/>
        </w:rPr>
        <w:t>Owner</w:t>
      </w:r>
      <w:r>
        <w:rPr>
          <w:b/>
          <w:color w:val="231F20"/>
          <w:spacing w:val="-31"/>
          <w:sz w:val="24"/>
        </w:rPr>
        <w:t> </w:t>
      </w:r>
      <w:r>
        <w:rPr>
          <w:color w:val="231F20"/>
          <w:sz w:val="24"/>
        </w:rPr>
        <w:t>shall</w:t>
      </w:r>
      <w:r>
        <w:rPr>
          <w:color w:val="231F20"/>
          <w:spacing w:val="-30"/>
          <w:sz w:val="24"/>
        </w:rPr>
        <w:t> </w:t>
      </w:r>
      <w:r>
        <w:rPr>
          <w:color w:val="231F20"/>
          <w:sz w:val="24"/>
        </w:rPr>
        <w:t>mean</w:t>
      </w:r>
      <w:r>
        <w:rPr>
          <w:color w:val="231F20"/>
          <w:spacing w:val="-29"/>
          <w:sz w:val="24"/>
        </w:rPr>
        <w:t> </w:t>
      </w:r>
      <w:r>
        <w:rPr>
          <w:color w:val="231F20"/>
          <w:sz w:val="24"/>
        </w:rPr>
        <w:t>the</w:t>
      </w:r>
      <w:r>
        <w:rPr>
          <w:color w:val="231F20"/>
          <w:spacing w:val="-27"/>
          <w:sz w:val="24"/>
        </w:rPr>
        <w:t> </w:t>
      </w:r>
      <w:r>
        <w:rPr>
          <w:b/>
          <w:color w:val="231F20"/>
          <w:sz w:val="24"/>
        </w:rPr>
        <w:t>Customer</w:t>
      </w:r>
      <w:r>
        <w:rPr>
          <w:b/>
          <w:color w:val="231F20"/>
          <w:spacing w:val="-30"/>
          <w:sz w:val="24"/>
        </w:rPr>
        <w:t> </w:t>
      </w:r>
      <w:r>
        <w:rPr>
          <w:b/>
          <w:color w:val="231F20"/>
          <w:sz w:val="24"/>
        </w:rPr>
        <w:t>or</w:t>
      </w:r>
      <w:r>
        <w:rPr>
          <w:b/>
          <w:color w:val="231F20"/>
          <w:spacing w:val="-30"/>
          <w:sz w:val="24"/>
        </w:rPr>
        <w:t> </w:t>
      </w:r>
      <w:r>
        <w:rPr>
          <w:b/>
          <w:color w:val="231F20"/>
          <w:sz w:val="24"/>
        </w:rPr>
        <w:t>Client</w:t>
      </w:r>
      <w:r>
        <w:rPr>
          <w:b/>
          <w:color w:val="231F20"/>
          <w:spacing w:val="-29"/>
          <w:sz w:val="24"/>
        </w:rPr>
        <w:t> </w:t>
      </w:r>
      <w:r>
        <w:rPr>
          <w:color w:val="231F20"/>
          <w:sz w:val="24"/>
        </w:rPr>
        <w:t>for</w:t>
      </w:r>
      <w:r>
        <w:rPr>
          <w:color w:val="231F20"/>
          <w:spacing w:val="-30"/>
          <w:sz w:val="24"/>
        </w:rPr>
        <w:t> </w:t>
      </w:r>
      <w:r>
        <w:rPr>
          <w:color w:val="231F20"/>
          <w:sz w:val="24"/>
        </w:rPr>
        <w:t>whose</w:t>
      </w:r>
      <w:r>
        <w:rPr>
          <w:color w:val="231F20"/>
          <w:spacing w:val="-30"/>
          <w:sz w:val="24"/>
        </w:rPr>
        <w:t> </w:t>
      </w:r>
      <w:r>
        <w:rPr>
          <w:color w:val="231F20"/>
          <w:sz w:val="24"/>
        </w:rPr>
        <w:t>project</w:t>
      </w:r>
      <w:r>
        <w:rPr>
          <w:color w:val="231F20"/>
          <w:spacing w:val="-29"/>
          <w:sz w:val="24"/>
        </w:rPr>
        <w:t> </w:t>
      </w:r>
      <w:r>
        <w:rPr>
          <w:color w:val="231F20"/>
          <w:sz w:val="24"/>
        </w:rPr>
        <w:t>the</w:t>
      </w:r>
      <w:r>
        <w:rPr>
          <w:color w:val="231F20"/>
          <w:spacing w:val="-31"/>
          <w:sz w:val="24"/>
        </w:rPr>
        <w:t> </w:t>
      </w:r>
      <w:r>
        <w:rPr>
          <w:color w:val="231F20"/>
          <w:sz w:val="24"/>
        </w:rPr>
        <w:t>enquiry</w:t>
      </w:r>
      <w:r>
        <w:rPr>
          <w:color w:val="231F20"/>
          <w:spacing w:val="-29"/>
          <w:sz w:val="24"/>
        </w:rPr>
        <w:t> </w:t>
      </w:r>
      <w:r>
        <w:rPr>
          <w:color w:val="231F20"/>
          <w:sz w:val="24"/>
        </w:rPr>
        <w:t>is</w:t>
      </w:r>
      <w:r>
        <w:rPr>
          <w:color w:val="231F20"/>
          <w:spacing w:val="-31"/>
          <w:sz w:val="24"/>
        </w:rPr>
        <w:t> </w:t>
      </w:r>
      <w:r>
        <w:rPr>
          <w:color w:val="231F20"/>
          <w:sz w:val="24"/>
        </w:rPr>
        <w:t>issued by Purchaser and shall include its successors and assigns as well as authorized officer(s)/</w:t>
      </w:r>
      <w:r>
        <w:rPr>
          <w:color w:val="231F20"/>
          <w:spacing w:val="-15"/>
          <w:sz w:val="24"/>
        </w:rPr>
        <w:t> </w:t>
      </w:r>
      <w:r>
        <w:rPr>
          <w:color w:val="231F20"/>
          <w:sz w:val="24"/>
        </w:rPr>
        <w:t>representative(s).</w:t>
      </w:r>
    </w:p>
    <w:p>
      <w:pPr>
        <w:pStyle w:val="ListParagraph"/>
        <w:numPr>
          <w:ilvl w:val="0"/>
          <w:numId w:val="55"/>
        </w:numPr>
        <w:tabs>
          <w:tab w:pos="1138" w:val="left" w:leader="none"/>
        </w:tabs>
        <w:spacing w:line="266" w:lineRule="auto" w:before="193" w:after="0"/>
        <w:ind w:left="1137" w:right="789" w:hanging="614"/>
        <w:jc w:val="both"/>
        <w:rPr>
          <w:rFonts w:ascii="Arial"/>
          <w:color w:val="231F20"/>
          <w:sz w:val="24"/>
        </w:rPr>
      </w:pPr>
      <w:r>
        <w:rPr>
          <w:b/>
          <w:color w:val="231F20"/>
          <w:sz w:val="24"/>
        </w:rPr>
        <w:t>Consultant</w:t>
      </w:r>
      <w:r>
        <w:rPr>
          <w:b/>
          <w:color w:val="231F20"/>
          <w:spacing w:val="-4"/>
          <w:sz w:val="24"/>
        </w:rPr>
        <w:t> </w:t>
      </w:r>
      <w:r>
        <w:rPr>
          <w:color w:val="231F20"/>
          <w:sz w:val="24"/>
        </w:rPr>
        <w:t>shall</w:t>
      </w:r>
      <w:r>
        <w:rPr>
          <w:color w:val="231F20"/>
          <w:spacing w:val="-7"/>
          <w:sz w:val="24"/>
        </w:rPr>
        <w:t> </w:t>
      </w:r>
      <w:r>
        <w:rPr>
          <w:color w:val="231F20"/>
          <w:sz w:val="24"/>
        </w:rPr>
        <w:t>mean</w:t>
      </w:r>
      <w:r>
        <w:rPr>
          <w:color w:val="231F20"/>
          <w:spacing w:val="-3"/>
          <w:sz w:val="24"/>
        </w:rPr>
        <w:t> </w:t>
      </w:r>
      <w:r>
        <w:rPr>
          <w:color w:val="231F20"/>
          <w:sz w:val="24"/>
        </w:rPr>
        <w:t>the</w:t>
      </w:r>
      <w:r>
        <w:rPr>
          <w:color w:val="231F20"/>
          <w:spacing w:val="-7"/>
          <w:sz w:val="24"/>
        </w:rPr>
        <w:t> </w:t>
      </w:r>
      <w:r>
        <w:rPr>
          <w:color w:val="231F20"/>
          <w:sz w:val="24"/>
        </w:rPr>
        <w:t>agency</w:t>
      </w:r>
      <w:r>
        <w:rPr>
          <w:color w:val="231F20"/>
          <w:spacing w:val="-6"/>
          <w:sz w:val="24"/>
        </w:rPr>
        <w:t> </w:t>
      </w:r>
      <w:r>
        <w:rPr>
          <w:color w:val="231F20"/>
          <w:sz w:val="24"/>
        </w:rPr>
        <w:t>appointed</w:t>
      </w:r>
      <w:r>
        <w:rPr>
          <w:color w:val="231F20"/>
          <w:spacing w:val="-9"/>
          <w:sz w:val="24"/>
        </w:rPr>
        <w:t> </w:t>
      </w:r>
      <w:r>
        <w:rPr>
          <w:color w:val="231F20"/>
          <w:sz w:val="24"/>
        </w:rPr>
        <w:t>by</w:t>
      </w:r>
      <w:r>
        <w:rPr>
          <w:color w:val="231F20"/>
          <w:spacing w:val="-5"/>
          <w:sz w:val="24"/>
        </w:rPr>
        <w:t> </w:t>
      </w:r>
      <w:r>
        <w:rPr>
          <w:color w:val="231F20"/>
          <w:sz w:val="24"/>
        </w:rPr>
        <w:t>Owner</w:t>
      </w:r>
      <w:r>
        <w:rPr>
          <w:color w:val="231F20"/>
          <w:spacing w:val="-6"/>
          <w:sz w:val="24"/>
        </w:rPr>
        <w:t> </w:t>
      </w:r>
      <w:r>
        <w:rPr>
          <w:color w:val="231F20"/>
          <w:sz w:val="24"/>
        </w:rPr>
        <w:t>or</w:t>
      </w:r>
      <w:r>
        <w:rPr>
          <w:color w:val="231F20"/>
          <w:spacing w:val="-5"/>
          <w:sz w:val="24"/>
        </w:rPr>
        <w:t> </w:t>
      </w:r>
      <w:r>
        <w:rPr>
          <w:color w:val="231F20"/>
          <w:sz w:val="24"/>
        </w:rPr>
        <w:t>Purchaser</w:t>
      </w:r>
      <w:r>
        <w:rPr>
          <w:color w:val="231F20"/>
          <w:spacing w:val="-4"/>
          <w:sz w:val="24"/>
        </w:rPr>
        <w:t> </w:t>
      </w:r>
      <w:r>
        <w:rPr>
          <w:color w:val="231F20"/>
          <w:sz w:val="24"/>
        </w:rPr>
        <w:t>to</w:t>
      </w:r>
      <w:r>
        <w:rPr>
          <w:color w:val="231F20"/>
          <w:spacing w:val="-8"/>
          <w:sz w:val="24"/>
        </w:rPr>
        <w:t> </w:t>
      </w:r>
      <w:r>
        <w:rPr>
          <w:color w:val="231F20"/>
          <w:sz w:val="24"/>
        </w:rPr>
        <w:t>provide consultancy</w:t>
      </w:r>
      <w:r>
        <w:rPr>
          <w:color w:val="231F20"/>
          <w:spacing w:val="-7"/>
          <w:sz w:val="24"/>
        </w:rPr>
        <w:t> </w:t>
      </w:r>
      <w:r>
        <w:rPr>
          <w:color w:val="231F20"/>
          <w:sz w:val="24"/>
        </w:rPr>
        <w:t>services</w:t>
      </w:r>
      <w:r>
        <w:rPr>
          <w:color w:val="231F20"/>
          <w:spacing w:val="-8"/>
          <w:sz w:val="24"/>
        </w:rPr>
        <w:t> </w:t>
      </w:r>
      <w:r>
        <w:rPr>
          <w:color w:val="231F20"/>
          <w:sz w:val="24"/>
        </w:rPr>
        <w:t>for</w:t>
      </w:r>
      <w:r>
        <w:rPr>
          <w:color w:val="231F20"/>
          <w:spacing w:val="-9"/>
          <w:sz w:val="24"/>
        </w:rPr>
        <w:t> </w:t>
      </w:r>
      <w:r>
        <w:rPr>
          <w:color w:val="231F20"/>
          <w:sz w:val="24"/>
        </w:rPr>
        <w:t>the</w:t>
      </w:r>
      <w:r>
        <w:rPr>
          <w:color w:val="231F20"/>
          <w:spacing w:val="-8"/>
          <w:sz w:val="24"/>
        </w:rPr>
        <w:t> </w:t>
      </w:r>
      <w:r>
        <w:rPr>
          <w:color w:val="231F20"/>
          <w:sz w:val="24"/>
        </w:rPr>
        <w:t>project</w:t>
      </w:r>
      <w:r>
        <w:rPr>
          <w:color w:val="231F20"/>
          <w:spacing w:val="-7"/>
          <w:sz w:val="24"/>
        </w:rPr>
        <w:t> </w:t>
      </w:r>
      <w:r>
        <w:rPr>
          <w:color w:val="231F20"/>
          <w:sz w:val="24"/>
        </w:rPr>
        <w:t>and</w:t>
      </w:r>
      <w:r>
        <w:rPr>
          <w:color w:val="231F20"/>
          <w:spacing w:val="-7"/>
          <w:sz w:val="24"/>
        </w:rPr>
        <w:t> </w:t>
      </w:r>
      <w:r>
        <w:rPr>
          <w:color w:val="231F20"/>
          <w:sz w:val="24"/>
        </w:rPr>
        <w:t>shall</w:t>
      </w:r>
      <w:r>
        <w:rPr>
          <w:color w:val="231F20"/>
          <w:spacing w:val="-8"/>
          <w:sz w:val="24"/>
        </w:rPr>
        <w:t> </w:t>
      </w:r>
      <w:r>
        <w:rPr>
          <w:color w:val="231F20"/>
          <w:sz w:val="24"/>
        </w:rPr>
        <w:t>include</w:t>
      </w:r>
      <w:r>
        <w:rPr>
          <w:color w:val="231F20"/>
          <w:spacing w:val="-8"/>
          <w:sz w:val="24"/>
        </w:rPr>
        <w:t> </w:t>
      </w:r>
      <w:r>
        <w:rPr>
          <w:color w:val="231F20"/>
          <w:sz w:val="24"/>
        </w:rPr>
        <w:t>its</w:t>
      </w:r>
      <w:r>
        <w:rPr>
          <w:color w:val="231F20"/>
          <w:spacing w:val="-9"/>
          <w:sz w:val="24"/>
        </w:rPr>
        <w:t> </w:t>
      </w:r>
      <w:r>
        <w:rPr>
          <w:color w:val="231F20"/>
          <w:sz w:val="24"/>
        </w:rPr>
        <w:t>successors</w:t>
      </w:r>
      <w:r>
        <w:rPr>
          <w:color w:val="231F20"/>
          <w:spacing w:val="-8"/>
          <w:sz w:val="24"/>
        </w:rPr>
        <w:t> </w:t>
      </w:r>
      <w:r>
        <w:rPr>
          <w:color w:val="231F20"/>
          <w:sz w:val="24"/>
        </w:rPr>
        <w:t>and</w:t>
      </w:r>
      <w:r>
        <w:rPr>
          <w:color w:val="231F20"/>
          <w:spacing w:val="-8"/>
          <w:sz w:val="24"/>
        </w:rPr>
        <w:t> </w:t>
      </w:r>
      <w:r>
        <w:rPr>
          <w:color w:val="231F20"/>
          <w:sz w:val="24"/>
        </w:rPr>
        <w:t>assigns as</w:t>
      </w:r>
      <w:r>
        <w:rPr>
          <w:color w:val="231F20"/>
          <w:spacing w:val="-16"/>
          <w:sz w:val="24"/>
        </w:rPr>
        <w:t> </w:t>
      </w:r>
      <w:r>
        <w:rPr>
          <w:color w:val="231F20"/>
          <w:sz w:val="24"/>
        </w:rPr>
        <w:t>well</w:t>
      </w:r>
      <w:r>
        <w:rPr>
          <w:color w:val="231F20"/>
          <w:spacing w:val="-16"/>
          <w:sz w:val="24"/>
        </w:rPr>
        <w:t> </w:t>
      </w:r>
      <w:r>
        <w:rPr>
          <w:color w:val="231F20"/>
          <w:sz w:val="24"/>
        </w:rPr>
        <w:t>as</w:t>
      </w:r>
      <w:r>
        <w:rPr>
          <w:color w:val="231F20"/>
          <w:spacing w:val="-16"/>
          <w:sz w:val="24"/>
        </w:rPr>
        <w:t> </w:t>
      </w:r>
      <w:r>
        <w:rPr>
          <w:color w:val="231F20"/>
          <w:sz w:val="24"/>
        </w:rPr>
        <w:t>authorized</w:t>
      </w:r>
      <w:r>
        <w:rPr>
          <w:color w:val="231F20"/>
          <w:spacing w:val="-16"/>
          <w:sz w:val="24"/>
        </w:rPr>
        <w:t> </w:t>
      </w:r>
      <w:r>
        <w:rPr>
          <w:color w:val="231F20"/>
          <w:sz w:val="24"/>
        </w:rPr>
        <w:t>officer(s)/</w:t>
      </w:r>
      <w:r>
        <w:rPr>
          <w:color w:val="231F20"/>
          <w:spacing w:val="-16"/>
          <w:sz w:val="24"/>
        </w:rPr>
        <w:t> </w:t>
      </w:r>
      <w:r>
        <w:rPr>
          <w:color w:val="231F20"/>
          <w:sz w:val="24"/>
        </w:rPr>
        <w:t>representative(s).</w:t>
      </w:r>
    </w:p>
    <w:p>
      <w:pPr>
        <w:pStyle w:val="ListParagraph"/>
        <w:numPr>
          <w:ilvl w:val="0"/>
          <w:numId w:val="55"/>
        </w:numPr>
        <w:tabs>
          <w:tab w:pos="1138" w:val="left" w:leader="none"/>
        </w:tabs>
        <w:spacing w:line="266" w:lineRule="auto" w:before="196" w:after="0"/>
        <w:ind w:left="1137" w:right="784" w:hanging="614"/>
        <w:jc w:val="both"/>
        <w:rPr>
          <w:rFonts w:ascii="Arial"/>
          <w:b/>
          <w:color w:val="231F20"/>
          <w:sz w:val="24"/>
        </w:rPr>
      </w:pPr>
      <w:r>
        <w:rPr>
          <w:b/>
          <w:color w:val="231F20"/>
          <w:sz w:val="24"/>
        </w:rPr>
        <w:t>Tenderer </w:t>
      </w:r>
      <w:r>
        <w:rPr>
          <w:color w:val="231F20"/>
          <w:sz w:val="24"/>
        </w:rPr>
        <w:t>shall mean the Firm/ Company/ Organization which quotes against the Tender Enquiry issued by Purchaser. It may also be referred as </w:t>
      </w:r>
      <w:r>
        <w:rPr>
          <w:b/>
          <w:color w:val="231F20"/>
          <w:sz w:val="24"/>
        </w:rPr>
        <w:t>Bidder or Vendor.</w:t>
      </w:r>
    </w:p>
    <w:p>
      <w:pPr>
        <w:pStyle w:val="ListParagraph"/>
        <w:numPr>
          <w:ilvl w:val="0"/>
          <w:numId w:val="55"/>
        </w:numPr>
        <w:tabs>
          <w:tab w:pos="1137" w:val="left" w:leader="none"/>
          <w:tab w:pos="1138" w:val="left" w:leader="none"/>
        </w:tabs>
        <w:spacing w:line="268" w:lineRule="auto" w:before="203" w:after="0"/>
        <w:ind w:left="1048" w:right="792" w:hanging="525"/>
        <w:jc w:val="left"/>
        <w:rPr>
          <w:rFonts w:ascii="Arial" w:hAnsi="Arial"/>
          <w:color w:val="231F20"/>
          <w:sz w:val="24"/>
        </w:rPr>
      </w:pPr>
      <w:r>
        <w:rPr/>
        <w:tab/>
      </w:r>
      <w:r>
        <w:rPr>
          <w:b/>
          <w:color w:val="231F20"/>
          <w:sz w:val="24"/>
        </w:rPr>
        <w:t>“CONTRACT</w:t>
      </w:r>
      <w:r>
        <w:rPr>
          <w:color w:val="231F20"/>
          <w:sz w:val="21"/>
        </w:rPr>
        <w:t>" </w:t>
      </w:r>
      <w:r>
        <w:rPr>
          <w:color w:val="231F20"/>
          <w:sz w:val="24"/>
        </w:rPr>
        <w:t>or "CONTRACT DOCUMENT" shall mean and include the Agreement of Purchase order / Work Order, the accepted appendices of Rates, Schedules,</w:t>
      </w:r>
      <w:r>
        <w:rPr>
          <w:color w:val="231F20"/>
          <w:spacing w:val="-10"/>
          <w:sz w:val="24"/>
        </w:rPr>
        <w:t> </w:t>
      </w:r>
      <w:r>
        <w:rPr>
          <w:color w:val="231F20"/>
          <w:sz w:val="24"/>
        </w:rPr>
        <w:t>Quantities</w:t>
      </w:r>
      <w:r>
        <w:rPr>
          <w:color w:val="231F20"/>
          <w:spacing w:val="-10"/>
          <w:sz w:val="24"/>
        </w:rPr>
        <w:t> </w:t>
      </w:r>
      <w:r>
        <w:rPr>
          <w:color w:val="231F20"/>
          <w:sz w:val="24"/>
        </w:rPr>
        <w:t>if</w:t>
      </w:r>
      <w:r>
        <w:rPr>
          <w:color w:val="231F20"/>
          <w:spacing w:val="-10"/>
          <w:sz w:val="24"/>
        </w:rPr>
        <w:t> </w:t>
      </w:r>
      <w:r>
        <w:rPr>
          <w:color w:val="231F20"/>
          <w:sz w:val="24"/>
        </w:rPr>
        <w:t>any,</w:t>
      </w:r>
      <w:r>
        <w:rPr>
          <w:color w:val="231F20"/>
          <w:spacing w:val="-8"/>
          <w:sz w:val="24"/>
        </w:rPr>
        <w:t> </w:t>
      </w:r>
      <w:r>
        <w:rPr>
          <w:color w:val="231F20"/>
          <w:sz w:val="24"/>
        </w:rPr>
        <w:t>General</w:t>
      </w:r>
      <w:r>
        <w:rPr>
          <w:color w:val="231F20"/>
          <w:spacing w:val="-10"/>
          <w:sz w:val="24"/>
        </w:rPr>
        <w:t> </w:t>
      </w:r>
      <w:r>
        <w:rPr>
          <w:color w:val="231F20"/>
          <w:sz w:val="24"/>
        </w:rPr>
        <w:t>Conditions</w:t>
      </w:r>
      <w:r>
        <w:rPr>
          <w:color w:val="231F20"/>
          <w:spacing w:val="-10"/>
          <w:sz w:val="24"/>
        </w:rPr>
        <w:t> </w:t>
      </w:r>
      <w:r>
        <w:rPr>
          <w:color w:val="231F20"/>
          <w:sz w:val="24"/>
        </w:rPr>
        <w:t>of</w:t>
      </w:r>
      <w:r>
        <w:rPr>
          <w:color w:val="231F20"/>
          <w:spacing w:val="-9"/>
          <w:sz w:val="24"/>
        </w:rPr>
        <w:t> </w:t>
      </w:r>
      <w:r>
        <w:rPr>
          <w:color w:val="231F20"/>
          <w:sz w:val="24"/>
        </w:rPr>
        <w:t>Contract,</w:t>
      </w:r>
      <w:r>
        <w:rPr>
          <w:color w:val="231F20"/>
          <w:spacing w:val="-10"/>
          <w:sz w:val="24"/>
        </w:rPr>
        <w:t> </w:t>
      </w:r>
      <w:r>
        <w:rPr>
          <w:color w:val="231F20"/>
          <w:sz w:val="24"/>
        </w:rPr>
        <w:t>Special</w:t>
      </w:r>
      <w:r>
        <w:rPr>
          <w:color w:val="231F20"/>
          <w:spacing w:val="-9"/>
          <w:sz w:val="24"/>
        </w:rPr>
        <w:t> </w:t>
      </w:r>
      <w:r>
        <w:rPr>
          <w:color w:val="231F20"/>
          <w:sz w:val="24"/>
        </w:rPr>
        <w:t>Conditions of</w:t>
      </w:r>
      <w:r>
        <w:rPr>
          <w:color w:val="231F20"/>
          <w:spacing w:val="-10"/>
          <w:sz w:val="24"/>
        </w:rPr>
        <w:t> </w:t>
      </w:r>
      <w:r>
        <w:rPr>
          <w:color w:val="231F20"/>
          <w:sz w:val="24"/>
        </w:rPr>
        <w:t>Contract,</w:t>
      </w:r>
      <w:r>
        <w:rPr>
          <w:color w:val="231F20"/>
          <w:spacing w:val="-9"/>
          <w:sz w:val="24"/>
        </w:rPr>
        <w:t> </w:t>
      </w:r>
      <w:r>
        <w:rPr>
          <w:color w:val="231F20"/>
          <w:sz w:val="24"/>
        </w:rPr>
        <w:t>Instructions</w:t>
      </w:r>
      <w:r>
        <w:rPr>
          <w:color w:val="231F20"/>
          <w:spacing w:val="-11"/>
          <w:sz w:val="24"/>
        </w:rPr>
        <w:t> </w:t>
      </w:r>
      <w:r>
        <w:rPr>
          <w:color w:val="231F20"/>
          <w:sz w:val="24"/>
        </w:rPr>
        <w:t>to</w:t>
      </w:r>
      <w:r>
        <w:rPr>
          <w:color w:val="231F20"/>
          <w:spacing w:val="-8"/>
          <w:sz w:val="24"/>
        </w:rPr>
        <w:t> </w:t>
      </w:r>
      <w:r>
        <w:rPr>
          <w:color w:val="231F20"/>
          <w:sz w:val="24"/>
        </w:rPr>
        <w:t>the</w:t>
      </w:r>
      <w:r>
        <w:rPr>
          <w:color w:val="231F20"/>
          <w:spacing w:val="-9"/>
          <w:sz w:val="24"/>
        </w:rPr>
        <w:t> </w:t>
      </w:r>
      <w:r>
        <w:rPr>
          <w:color w:val="231F20"/>
          <w:sz w:val="24"/>
        </w:rPr>
        <w:t>Bidders,</w:t>
      </w:r>
      <w:r>
        <w:rPr>
          <w:color w:val="231F20"/>
          <w:spacing w:val="-9"/>
          <w:sz w:val="24"/>
        </w:rPr>
        <w:t> </w:t>
      </w:r>
      <w:r>
        <w:rPr>
          <w:color w:val="231F20"/>
          <w:sz w:val="24"/>
        </w:rPr>
        <w:t>Drawings,</w:t>
      </w:r>
      <w:r>
        <w:rPr>
          <w:color w:val="231F20"/>
          <w:spacing w:val="-9"/>
          <w:sz w:val="24"/>
        </w:rPr>
        <w:t> </w:t>
      </w:r>
      <w:r>
        <w:rPr>
          <w:color w:val="231F20"/>
          <w:sz w:val="24"/>
        </w:rPr>
        <w:t>Technical</w:t>
      </w:r>
      <w:r>
        <w:rPr>
          <w:color w:val="231F20"/>
          <w:spacing w:val="-9"/>
          <w:sz w:val="24"/>
        </w:rPr>
        <w:t> </w:t>
      </w:r>
      <w:r>
        <w:rPr>
          <w:color w:val="231F20"/>
          <w:sz w:val="24"/>
        </w:rPr>
        <w:t>Specifications,</w:t>
      </w:r>
      <w:r>
        <w:rPr>
          <w:color w:val="231F20"/>
          <w:spacing w:val="-9"/>
          <w:sz w:val="24"/>
        </w:rPr>
        <w:t> </w:t>
      </w:r>
      <w:r>
        <w:rPr>
          <w:color w:val="231F20"/>
          <w:sz w:val="24"/>
        </w:rPr>
        <w:t>the</w:t>
      </w:r>
    </w:p>
    <w:p>
      <w:pPr>
        <w:spacing w:after="0" w:line="268" w:lineRule="auto"/>
        <w:jc w:val="left"/>
        <w:rPr>
          <w:rFonts w:ascii="Arial" w:hAnsi="Arial"/>
          <w:sz w:val="24"/>
        </w:rPr>
        <w:sectPr>
          <w:headerReference w:type="default" r:id="rId160"/>
          <w:footerReference w:type="default" r:id="rId161"/>
          <w:pgSz w:w="11910" w:h="16840"/>
          <w:pgMar w:header="1442" w:footer="1215" w:top="3300" w:bottom="1400" w:left="880" w:right="620"/>
          <w:pgNumType w:start="1"/>
        </w:sectPr>
      </w:pPr>
    </w:p>
    <w:p>
      <w:pPr>
        <w:pStyle w:val="BodyText"/>
        <w:spacing w:line="268" w:lineRule="auto" w:before="9"/>
        <w:ind w:left="1048" w:right="787"/>
      </w:pPr>
      <w:r>
        <w:rPr>
          <w:color w:val="231F20"/>
        </w:rPr>
        <w:t>Special</w:t>
      </w:r>
      <w:r>
        <w:rPr>
          <w:color w:val="231F20"/>
          <w:spacing w:val="-46"/>
        </w:rPr>
        <w:t> </w:t>
      </w:r>
      <w:r>
        <w:rPr>
          <w:color w:val="231F20"/>
        </w:rPr>
        <w:t>Specifications,</w:t>
      </w:r>
      <w:r>
        <w:rPr>
          <w:color w:val="231F20"/>
          <w:spacing w:val="-19"/>
        </w:rPr>
        <w:t> </w:t>
      </w:r>
      <w:r>
        <w:rPr>
          <w:color w:val="231F20"/>
        </w:rPr>
        <w:t>if</w:t>
      </w:r>
      <w:r>
        <w:rPr>
          <w:color w:val="231F20"/>
          <w:spacing w:val="-46"/>
        </w:rPr>
        <w:t> </w:t>
      </w:r>
      <w:r>
        <w:rPr>
          <w:color w:val="231F20"/>
        </w:rPr>
        <w:t>any,</w:t>
      </w:r>
      <w:r>
        <w:rPr>
          <w:color w:val="231F20"/>
          <w:spacing w:val="-45"/>
        </w:rPr>
        <w:t> </w:t>
      </w:r>
      <w:r>
        <w:rPr>
          <w:color w:val="231F20"/>
        </w:rPr>
        <w:t>Integrity</w:t>
      </w:r>
      <w:r>
        <w:rPr>
          <w:color w:val="231F20"/>
          <w:spacing w:val="-46"/>
        </w:rPr>
        <w:t> </w:t>
      </w:r>
      <w:r>
        <w:rPr>
          <w:color w:val="231F20"/>
        </w:rPr>
        <w:t>Pact</w:t>
      </w:r>
      <w:r>
        <w:rPr>
          <w:color w:val="231F20"/>
          <w:spacing w:val="-45"/>
        </w:rPr>
        <w:t> </w:t>
      </w:r>
      <w:r>
        <w:rPr>
          <w:color w:val="231F20"/>
        </w:rPr>
        <w:t>(if</w:t>
      </w:r>
      <w:r>
        <w:rPr>
          <w:color w:val="231F20"/>
          <w:spacing w:val="-47"/>
        </w:rPr>
        <w:t> </w:t>
      </w:r>
      <w:r>
        <w:rPr>
          <w:color w:val="231F20"/>
        </w:rPr>
        <w:t>applicable),</w:t>
      </w:r>
      <w:r>
        <w:rPr>
          <w:color w:val="231F20"/>
          <w:spacing w:val="-46"/>
        </w:rPr>
        <w:t> </w:t>
      </w:r>
      <w:r>
        <w:rPr>
          <w:color w:val="231F20"/>
        </w:rPr>
        <w:t>the</w:t>
      </w:r>
      <w:r>
        <w:rPr>
          <w:color w:val="231F20"/>
          <w:spacing w:val="-45"/>
        </w:rPr>
        <w:t> </w:t>
      </w:r>
      <w:r>
        <w:rPr>
          <w:color w:val="231F20"/>
        </w:rPr>
        <w:t>Tender</w:t>
      </w:r>
      <w:r>
        <w:rPr>
          <w:color w:val="231F20"/>
          <w:spacing w:val="-45"/>
        </w:rPr>
        <w:t> </w:t>
      </w:r>
      <w:r>
        <w:rPr>
          <w:color w:val="231F20"/>
        </w:rPr>
        <w:t>documents, subsequent amendments mutually agreed upon and the Letter of Intent/Acceptance issued by BHEL. Any conditions or terms stipulated by the contractor</w:t>
      </w:r>
      <w:r>
        <w:rPr>
          <w:color w:val="231F20"/>
          <w:spacing w:val="-37"/>
        </w:rPr>
        <w:t> </w:t>
      </w:r>
      <w:r>
        <w:rPr>
          <w:color w:val="231F20"/>
        </w:rPr>
        <w:t>in</w:t>
      </w:r>
      <w:r>
        <w:rPr>
          <w:color w:val="231F20"/>
          <w:spacing w:val="-38"/>
        </w:rPr>
        <w:t> </w:t>
      </w:r>
      <w:r>
        <w:rPr>
          <w:color w:val="231F20"/>
        </w:rPr>
        <w:t>the</w:t>
      </w:r>
      <w:r>
        <w:rPr>
          <w:color w:val="231F20"/>
          <w:spacing w:val="-37"/>
        </w:rPr>
        <w:t> </w:t>
      </w:r>
      <w:r>
        <w:rPr>
          <w:color w:val="231F20"/>
        </w:rPr>
        <w:t>tender</w:t>
      </w:r>
      <w:r>
        <w:rPr>
          <w:color w:val="231F20"/>
          <w:spacing w:val="-37"/>
        </w:rPr>
        <w:t> </w:t>
      </w:r>
      <w:r>
        <w:rPr>
          <w:color w:val="231F20"/>
        </w:rPr>
        <w:t>documents</w:t>
      </w:r>
      <w:r>
        <w:rPr>
          <w:color w:val="231F20"/>
          <w:spacing w:val="-38"/>
        </w:rPr>
        <w:t> </w:t>
      </w:r>
      <w:r>
        <w:rPr>
          <w:color w:val="231F20"/>
        </w:rPr>
        <w:t>or</w:t>
      </w:r>
      <w:r>
        <w:rPr>
          <w:color w:val="231F20"/>
          <w:spacing w:val="-36"/>
        </w:rPr>
        <w:t> </w:t>
      </w:r>
      <w:r>
        <w:rPr>
          <w:color w:val="231F20"/>
        </w:rPr>
        <w:t>subsequent</w:t>
      </w:r>
      <w:r>
        <w:rPr>
          <w:color w:val="231F20"/>
          <w:spacing w:val="-38"/>
        </w:rPr>
        <w:t> </w:t>
      </w:r>
      <w:r>
        <w:rPr>
          <w:color w:val="231F20"/>
        </w:rPr>
        <w:t>letters</w:t>
      </w:r>
      <w:r>
        <w:rPr>
          <w:color w:val="231F20"/>
          <w:spacing w:val="-38"/>
        </w:rPr>
        <w:t> </w:t>
      </w:r>
      <w:r>
        <w:rPr>
          <w:color w:val="231F20"/>
        </w:rPr>
        <w:t>shall</w:t>
      </w:r>
      <w:r>
        <w:rPr>
          <w:color w:val="231F20"/>
          <w:spacing w:val="-37"/>
        </w:rPr>
        <w:t> </w:t>
      </w:r>
      <w:r>
        <w:rPr>
          <w:color w:val="231F20"/>
        </w:rPr>
        <w:t>not</w:t>
      </w:r>
      <w:r>
        <w:rPr>
          <w:color w:val="231F20"/>
          <w:spacing w:val="-36"/>
        </w:rPr>
        <w:t> </w:t>
      </w:r>
      <w:r>
        <w:rPr>
          <w:color w:val="231F20"/>
        </w:rPr>
        <w:t>form</w:t>
      </w:r>
      <w:r>
        <w:rPr>
          <w:color w:val="231F20"/>
          <w:spacing w:val="-38"/>
        </w:rPr>
        <w:t> </w:t>
      </w:r>
      <w:r>
        <w:rPr>
          <w:color w:val="231F20"/>
        </w:rPr>
        <w:t>part</w:t>
      </w:r>
      <w:r>
        <w:rPr>
          <w:color w:val="231F20"/>
          <w:spacing w:val="-38"/>
        </w:rPr>
        <w:t> </w:t>
      </w:r>
      <w:r>
        <w:rPr>
          <w:color w:val="231F20"/>
        </w:rPr>
        <w:t>of</w:t>
      </w:r>
      <w:r>
        <w:rPr>
          <w:color w:val="231F20"/>
          <w:spacing w:val="-39"/>
        </w:rPr>
        <w:t> </w:t>
      </w:r>
      <w:r>
        <w:rPr>
          <w:color w:val="231F20"/>
        </w:rPr>
        <w:t>the contract unless, specifically accepted in writing by BHEL in the Letter of Intent/Award</w:t>
      </w:r>
      <w:r>
        <w:rPr>
          <w:color w:val="231F20"/>
          <w:spacing w:val="-13"/>
        </w:rPr>
        <w:t> </w:t>
      </w:r>
      <w:r>
        <w:rPr>
          <w:color w:val="231F20"/>
        </w:rPr>
        <w:t>and</w:t>
      </w:r>
      <w:r>
        <w:rPr>
          <w:color w:val="231F20"/>
          <w:spacing w:val="-13"/>
        </w:rPr>
        <w:t> </w:t>
      </w:r>
      <w:r>
        <w:rPr>
          <w:color w:val="231F20"/>
        </w:rPr>
        <w:t>incorporated</w:t>
      </w:r>
      <w:r>
        <w:rPr>
          <w:color w:val="231F20"/>
          <w:spacing w:val="-13"/>
        </w:rPr>
        <w:t> </w:t>
      </w:r>
      <w:r>
        <w:rPr>
          <w:color w:val="231F20"/>
        </w:rPr>
        <w:t>in</w:t>
      </w:r>
      <w:r>
        <w:rPr>
          <w:color w:val="231F20"/>
          <w:spacing w:val="-14"/>
        </w:rPr>
        <w:t> </w:t>
      </w:r>
      <w:r>
        <w:rPr>
          <w:color w:val="231F20"/>
        </w:rPr>
        <w:t>the</w:t>
      </w:r>
      <w:r>
        <w:rPr>
          <w:color w:val="231F20"/>
          <w:spacing w:val="-13"/>
        </w:rPr>
        <w:t> </w:t>
      </w:r>
      <w:r>
        <w:rPr>
          <w:color w:val="231F20"/>
        </w:rPr>
        <w:t>agreement.</w:t>
      </w:r>
    </w:p>
    <w:p>
      <w:pPr>
        <w:pStyle w:val="ListParagraph"/>
        <w:numPr>
          <w:ilvl w:val="0"/>
          <w:numId w:val="55"/>
        </w:numPr>
        <w:tabs>
          <w:tab w:pos="1138" w:val="left" w:leader="none"/>
        </w:tabs>
        <w:spacing w:line="268" w:lineRule="auto" w:before="183" w:after="0"/>
        <w:ind w:left="1137" w:right="789" w:hanging="614"/>
        <w:jc w:val="both"/>
        <w:rPr>
          <w:rFonts w:ascii="Arial"/>
          <w:b/>
          <w:color w:val="231F20"/>
          <w:sz w:val="24"/>
        </w:rPr>
      </w:pPr>
      <w:r>
        <w:rPr>
          <w:b/>
          <w:color w:val="231F20"/>
          <w:sz w:val="24"/>
        </w:rPr>
        <w:t>Seller/Contractor</w:t>
      </w:r>
      <w:r>
        <w:rPr>
          <w:b/>
          <w:color w:val="231F20"/>
          <w:spacing w:val="-15"/>
          <w:sz w:val="24"/>
        </w:rPr>
        <w:t> </w:t>
      </w:r>
      <w:r>
        <w:rPr>
          <w:color w:val="231F20"/>
          <w:sz w:val="24"/>
        </w:rPr>
        <w:t>shall</w:t>
      </w:r>
      <w:r>
        <w:rPr>
          <w:color w:val="231F20"/>
          <w:spacing w:val="-14"/>
          <w:sz w:val="24"/>
        </w:rPr>
        <w:t> </w:t>
      </w:r>
      <w:r>
        <w:rPr>
          <w:color w:val="231F20"/>
          <w:sz w:val="24"/>
        </w:rPr>
        <w:t>mean</w:t>
      </w:r>
      <w:r>
        <w:rPr>
          <w:color w:val="231F20"/>
          <w:spacing w:val="-16"/>
          <w:sz w:val="24"/>
        </w:rPr>
        <w:t> </w:t>
      </w:r>
      <w:r>
        <w:rPr>
          <w:color w:val="231F20"/>
          <w:sz w:val="24"/>
        </w:rPr>
        <w:t>the</w:t>
      </w:r>
      <w:r>
        <w:rPr>
          <w:color w:val="231F20"/>
          <w:spacing w:val="-17"/>
          <w:sz w:val="24"/>
        </w:rPr>
        <w:t> </w:t>
      </w:r>
      <w:r>
        <w:rPr>
          <w:color w:val="231F20"/>
          <w:sz w:val="24"/>
        </w:rPr>
        <w:t>Firm/</w:t>
      </w:r>
      <w:r>
        <w:rPr>
          <w:color w:val="231F20"/>
          <w:spacing w:val="-15"/>
          <w:sz w:val="24"/>
        </w:rPr>
        <w:t> </w:t>
      </w:r>
      <w:r>
        <w:rPr>
          <w:color w:val="231F20"/>
          <w:sz w:val="24"/>
        </w:rPr>
        <w:t>Company/</w:t>
      </w:r>
      <w:r>
        <w:rPr>
          <w:color w:val="231F20"/>
          <w:spacing w:val="-16"/>
          <w:sz w:val="24"/>
        </w:rPr>
        <w:t> </w:t>
      </w:r>
      <w:r>
        <w:rPr>
          <w:color w:val="231F20"/>
          <w:sz w:val="24"/>
        </w:rPr>
        <w:t>Organization</w:t>
      </w:r>
      <w:r>
        <w:rPr>
          <w:color w:val="231F20"/>
          <w:spacing w:val="-16"/>
          <w:sz w:val="24"/>
        </w:rPr>
        <w:t> </w:t>
      </w:r>
      <w:r>
        <w:rPr>
          <w:color w:val="231F20"/>
          <w:sz w:val="24"/>
        </w:rPr>
        <w:t>with</w:t>
      </w:r>
      <w:r>
        <w:rPr>
          <w:color w:val="231F20"/>
          <w:spacing w:val="-17"/>
          <w:sz w:val="24"/>
        </w:rPr>
        <w:t> </w:t>
      </w:r>
      <w:r>
        <w:rPr>
          <w:color w:val="231F20"/>
          <w:sz w:val="24"/>
        </w:rPr>
        <w:t>whom</w:t>
      </w:r>
      <w:r>
        <w:rPr>
          <w:color w:val="231F20"/>
          <w:spacing w:val="-16"/>
          <w:sz w:val="24"/>
        </w:rPr>
        <w:t> </w:t>
      </w:r>
      <w:r>
        <w:rPr>
          <w:color w:val="231F20"/>
          <w:sz w:val="24"/>
        </w:rPr>
        <w:t>the Order/Contract is made and shall be deemed to include its successors, representatives, heirs, executors, administrators and permitted assigns, as</w:t>
      </w:r>
      <w:r>
        <w:rPr>
          <w:color w:val="231F20"/>
          <w:spacing w:val="-51"/>
          <w:sz w:val="24"/>
        </w:rPr>
        <w:t> </w:t>
      </w:r>
      <w:r>
        <w:rPr>
          <w:color w:val="231F20"/>
          <w:sz w:val="24"/>
        </w:rPr>
        <w:t>the case</w:t>
      </w:r>
      <w:r>
        <w:rPr>
          <w:color w:val="231F20"/>
          <w:spacing w:val="-15"/>
          <w:sz w:val="24"/>
        </w:rPr>
        <w:t> </w:t>
      </w:r>
      <w:r>
        <w:rPr>
          <w:color w:val="231F20"/>
          <w:sz w:val="24"/>
        </w:rPr>
        <w:t>may</w:t>
      </w:r>
      <w:r>
        <w:rPr>
          <w:color w:val="231F20"/>
          <w:spacing w:val="-14"/>
          <w:sz w:val="24"/>
        </w:rPr>
        <w:t> </w:t>
      </w:r>
      <w:r>
        <w:rPr>
          <w:color w:val="231F20"/>
          <w:sz w:val="24"/>
        </w:rPr>
        <w:t>be.</w:t>
      </w:r>
      <w:r>
        <w:rPr>
          <w:color w:val="231F20"/>
          <w:spacing w:val="-15"/>
          <w:sz w:val="24"/>
        </w:rPr>
        <w:t> </w:t>
      </w:r>
      <w:r>
        <w:rPr>
          <w:color w:val="231F20"/>
          <w:sz w:val="24"/>
        </w:rPr>
        <w:t>It</w:t>
      </w:r>
      <w:r>
        <w:rPr>
          <w:color w:val="231F20"/>
          <w:spacing w:val="-14"/>
          <w:sz w:val="24"/>
        </w:rPr>
        <w:t> </w:t>
      </w:r>
      <w:r>
        <w:rPr>
          <w:color w:val="231F20"/>
          <w:sz w:val="24"/>
        </w:rPr>
        <w:t>may</w:t>
      </w:r>
      <w:r>
        <w:rPr>
          <w:color w:val="231F20"/>
          <w:spacing w:val="-14"/>
          <w:sz w:val="24"/>
        </w:rPr>
        <w:t> </w:t>
      </w:r>
      <w:r>
        <w:rPr>
          <w:color w:val="231F20"/>
          <w:sz w:val="24"/>
        </w:rPr>
        <w:t>also</w:t>
      </w:r>
      <w:r>
        <w:rPr>
          <w:color w:val="231F20"/>
          <w:spacing w:val="-14"/>
          <w:sz w:val="24"/>
        </w:rPr>
        <w:t> </w:t>
      </w:r>
      <w:r>
        <w:rPr>
          <w:color w:val="231F20"/>
          <w:sz w:val="24"/>
        </w:rPr>
        <w:t>be</w:t>
      </w:r>
      <w:r>
        <w:rPr>
          <w:color w:val="231F20"/>
          <w:spacing w:val="-14"/>
          <w:sz w:val="24"/>
        </w:rPr>
        <w:t> </w:t>
      </w:r>
      <w:r>
        <w:rPr>
          <w:color w:val="231F20"/>
          <w:sz w:val="24"/>
        </w:rPr>
        <w:t>referred</w:t>
      </w:r>
      <w:r>
        <w:rPr>
          <w:color w:val="231F20"/>
          <w:spacing w:val="-15"/>
          <w:sz w:val="24"/>
        </w:rPr>
        <w:t> </w:t>
      </w:r>
      <w:r>
        <w:rPr>
          <w:color w:val="231F20"/>
          <w:sz w:val="24"/>
        </w:rPr>
        <w:t>as</w:t>
      </w:r>
      <w:r>
        <w:rPr>
          <w:color w:val="231F20"/>
          <w:spacing w:val="-14"/>
          <w:sz w:val="24"/>
        </w:rPr>
        <w:t> </w:t>
      </w:r>
      <w:r>
        <w:rPr>
          <w:b/>
          <w:color w:val="231F20"/>
          <w:sz w:val="24"/>
        </w:rPr>
        <w:t>Supplier.</w:t>
      </w:r>
    </w:p>
    <w:p>
      <w:pPr>
        <w:pStyle w:val="ListParagraph"/>
        <w:numPr>
          <w:ilvl w:val="0"/>
          <w:numId w:val="55"/>
        </w:numPr>
        <w:tabs>
          <w:tab w:pos="1138" w:val="left" w:leader="none"/>
        </w:tabs>
        <w:spacing w:line="266" w:lineRule="auto" w:before="168" w:after="0"/>
        <w:ind w:left="1137" w:right="785" w:hanging="614"/>
        <w:jc w:val="both"/>
        <w:rPr>
          <w:rFonts w:ascii="Arial"/>
          <w:color w:val="231F20"/>
          <w:sz w:val="24"/>
        </w:rPr>
      </w:pPr>
      <w:r>
        <w:rPr>
          <w:b/>
          <w:color w:val="231F20"/>
          <w:sz w:val="24"/>
        </w:rPr>
        <w:t>Sub-Contractor </w:t>
      </w:r>
      <w:r>
        <w:rPr>
          <w:color w:val="231F20"/>
          <w:sz w:val="24"/>
        </w:rPr>
        <w:t>shall mean the person/ firm/ company/ organization to whom any part of the work has been sub-contracted by Seller/ Contractor, with the written consent of Purchaser, and shall include sub-contractor's heirs, executors,</w:t>
      </w:r>
      <w:r>
        <w:rPr>
          <w:color w:val="231F20"/>
          <w:spacing w:val="-17"/>
          <w:sz w:val="24"/>
        </w:rPr>
        <w:t> </w:t>
      </w:r>
      <w:r>
        <w:rPr>
          <w:color w:val="231F20"/>
          <w:sz w:val="24"/>
        </w:rPr>
        <w:t>administrators,</w:t>
      </w:r>
      <w:r>
        <w:rPr>
          <w:color w:val="231F20"/>
          <w:spacing w:val="-16"/>
          <w:sz w:val="24"/>
        </w:rPr>
        <w:t> </w:t>
      </w:r>
      <w:r>
        <w:rPr>
          <w:color w:val="231F20"/>
          <w:sz w:val="24"/>
        </w:rPr>
        <w:t>representatives</w:t>
      </w:r>
      <w:r>
        <w:rPr>
          <w:color w:val="231F20"/>
          <w:spacing w:val="-16"/>
          <w:sz w:val="24"/>
        </w:rPr>
        <w:t> </w:t>
      </w:r>
      <w:r>
        <w:rPr>
          <w:color w:val="231F20"/>
          <w:sz w:val="24"/>
        </w:rPr>
        <w:t>and</w:t>
      </w:r>
      <w:r>
        <w:rPr>
          <w:color w:val="231F20"/>
          <w:spacing w:val="-15"/>
          <w:sz w:val="24"/>
        </w:rPr>
        <w:t> </w:t>
      </w:r>
      <w:r>
        <w:rPr>
          <w:color w:val="231F20"/>
          <w:sz w:val="24"/>
        </w:rPr>
        <w:t>assigns.</w:t>
      </w:r>
    </w:p>
    <w:p>
      <w:pPr>
        <w:pStyle w:val="ListParagraph"/>
        <w:numPr>
          <w:ilvl w:val="0"/>
          <w:numId w:val="55"/>
        </w:numPr>
        <w:tabs>
          <w:tab w:pos="1138" w:val="left" w:leader="none"/>
        </w:tabs>
        <w:spacing w:line="266" w:lineRule="auto" w:before="192" w:after="0"/>
        <w:ind w:left="1137" w:right="787" w:hanging="614"/>
        <w:jc w:val="both"/>
        <w:rPr>
          <w:rFonts w:ascii="Arial" w:hAnsi="Arial"/>
          <w:color w:val="231F20"/>
          <w:sz w:val="24"/>
        </w:rPr>
      </w:pPr>
      <w:r>
        <w:rPr>
          <w:color w:val="231F20"/>
          <w:sz w:val="21"/>
        </w:rPr>
        <w:t>“</w:t>
      </w:r>
      <w:r>
        <w:rPr>
          <w:b/>
          <w:color w:val="231F20"/>
          <w:sz w:val="24"/>
        </w:rPr>
        <w:t>ENGINEER</w:t>
      </w:r>
      <w:r>
        <w:rPr>
          <w:color w:val="231F20"/>
          <w:sz w:val="21"/>
        </w:rPr>
        <w:t>" </w:t>
      </w:r>
      <w:r>
        <w:rPr>
          <w:color w:val="231F20"/>
          <w:sz w:val="24"/>
        </w:rPr>
        <w:t>or "ENGINEER IN CHARGE" shall mean  an  Officer  of  BHEL  as may be duly appointed and authorized by BHEL to act as "Engineer" on his behalf for the purpose of the Contract, to perform the duty set forth in this General Conditions of Contract and other Contract documents. The term also includes 'RESIDENT MANAGER1 or 'SITE INCHARGE1  as  well  as  Officers  at Site</w:t>
      </w:r>
      <w:r>
        <w:rPr>
          <w:color w:val="231F20"/>
          <w:spacing w:val="-15"/>
          <w:sz w:val="24"/>
        </w:rPr>
        <w:t> </w:t>
      </w:r>
      <w:r>
        <w:rPr>
          <w:color w:val="231F20"/>
          <w:sz w:val="24"/>
        </w:rPr>
        <w:t>or</w:t>
      </w:r>
      <w:r>
        <w:rPr>
          <w:color w:val="231F20"/>
          <w:spacing w:val="-14"/>
          <w:sz w:val="24"/>
        </w:rPr>
        <w:t> </w:t>
      </w:r>
      <w:r>
        <w:rPr>
          <w:color w:val="231F20"/>
          <w:sz w:val="24"/>
        </w:rPr>
        <w:t>at</w:t>
      </w:r>
      <w:r>
        <w:rPr>
          <w:color w:val="231F20"/>
          <w:spacing w:val="-15"/>
          <w:sz w:val="24"/>
        </w:rPr>
        <w:t> </w:t>
      </w:r>
      <w:r>
        <w:rPr>
          <w:color w:val="231F20"/>
          <w:sz w:val="24"/>
        </w:rPr>
        <w:t>the</w:t>
      </w:r>
      <w:r>
        <w:rPr>
          <w:color w:val="231F20"/>
          <w:spacing w:val="-15"/>
          <w:sz w:val="24"/>
        </w:rPr>
        <w:t> </w:t>
      </w:r>
      <w:r>
        <w:rPr>
          <w:color w:val="231F20"/>
          <w:sz w:val="24"/>
        </w:rPr>
        <w:t>Headquarters</w:t>
      </w:r>
      <w:r>
        <w:rPr>
          <w:color w:val="231F20"/>
          <w:spacing w:val="-15"/>
          <w:sz w:val="24"/>
        </w:rPr>
        <w:t> </w:t>
      </w:r>
      <w:r>
        <w:rPr>
          <w:color w:val="231F20"/>
          <w:sz w:val="24"/>
        </w:rPr>
        <w:t>at</w:t>
      </w:r>
      <w:r>
        <w:rPr>
          <w:color w:val="231F20"/>
          <w:spacing w:val="-13"/>
          <w:sz w:val="24"/>
        </w:rPr>
        <w:t> </w:t>
      </w:r>
      <w:r>
        <w:rPr>
          <w:color w:val="231F20"/>
          <w:sz w:val="24"/>
        </w:rPr>
        <w:t>Bangalore.</w:t>
      </w:r>
    </w:p>
    <w:p>
      <w:pPr>
        <w:pStyle w:val="ListParagraph"/>
        <w:numPr>
          <w:ilvl w:val="0"/>
          <w:numId w:val="55"/>
        </w:numPr>
        <w:tabs>
          <w:tab w:pos="1138" w:val="left" w:leader="none"/>
        </w:tabs>
        <w:spacing w:line="266" w:lineRule="auto" w:before="189" w:after="0"/>
        <w:ind w:left="1137" w:right="787" w:hanging="614"/>
        <w:jc w:val="both"/>
        <w:rPr>
          <w:rFonts w:ascii="Arial" w:hAnsi="Arial"/>
          <w:color w:val="231F20"/>
          <w:sz w:val="24"/>
        </w:rPr>
      </w:pPr>
      <w:r>
        <w:rPr>
          <w:color w:val="231F20"/>
          <w:w w:val="105"/>
          <w:sz w:val="24"/>
        </w:rPr>
        <w:t>“</w:t>
      </w:r>
      <w:r>
        <w:rPr>
          <w:b/>
          <w:color w:val="231F20"/>
          <w:w w:val="105"/>
          <w:sz w:val="24"/>
        </w:rPr>
        <w:t>GENERAL CONDITIONS OF CONTRACT</w:t>
      </w:r>
      <w:r>
        <w:rPr>
          <w:color w:val="231F20"/>
          <w:w w:val="105"/>
          <w:sz w:val="24"/>
        </w:rPr>
        <w:t>" shall mean the 'Instructions to</w:t>
      </w:r>
      <w:r>
        <w:rPr>
          <w:color w:val="231F20"/>
          <w:spacing w:val="75"/>
          <w:w w:val="105"/>
          <w:sz w:val="24"/>
        </w:rPr>
        <w:t> </w:t>
      </w:r>
      <w:r>
        <w:rPr>
          <w:color w:val="231F20"/>
          <w:w w:val="105"/>
          <w:sz w:val="24"/>
        </w:rPr>
        <w:t>Bidders1</w:t>
      </w:r>
      <w:r>
        <w:rPr>
          <w:color w:val="231F20"/>
          <w:spacing w:val="-33"/>
          <w:w w:val="105"/>
          <w:sz w:val="24"/>
        </w:rPr>
        <w:t> </w:t>
      </w:r>
      <w:r>
        <w:rPr>
          <w:color w:val="231F20"/>
          <w:w w:val="105"/>
          <w:sz w:val="24"/>
        </w:rPr>
        <w:t>and</w:t>
      </w:r>
      <w:r>
        <w:rPr>
          <w:color w:val="231F20"/>
          <w:spacing w:val="-32"/>
          <w:w w:val="105"/>
          <w:sz w:val="24"/>
        </w:rPr>
        <w:t> </w:t>
      </w:r>
      <w:r>
        <w:rPr>
          <w:color w:val="231F20"/>
          <w:w w:val="105"/>
          <w:sz w:val="24"/>
        </w:rPr>
        <w:t>'General</w:t>
      </w:r>
      <w:r>
        <w:rPr>
          <w:color w:val="231F20"/>
          <w:spacing w:val="-33"/>
          <w:w w:val="105"/>
          <w:sz w:val="24"/>
        </w:rPr>
        <w:t> </w:t>
      </w:r>
      <w:r>
        <w:rPr>
          <w:color w:val="231F20"/>
          <w:w w:val="105"/>
          <w:sz w:val="24"/>
        </w:rPr>
        <w:t>Conditions</w:t>
      </w:r>
      <w:r>
        <w:rPr>
          <w:color w:val="231F20"/>
          <w:spacing w:val="-33"/>
          <w:w w:val="105"/>
          <w:sz w:val="24"/>
        </w:rPr>
        <w:t> </w:t>
      </w:r>
      <w:r>
        <w:rPr>
          <w:color w:val="231F20"/>
          <w:w w:val="105"/>
          <w:sz w:val="24"/>
        </w:rPr>
        <w:t>of</w:t>
      </w:r>
      <w:r>
        <w:rPr>
          <w:color w:val="231F20"/>
          <w:spacing w:val="-32"/>
          <w:w w:val="105"/>
          <w:sz w:val="24"/>
        </w:rPr>
        <w:t> </w:t>
      </w:r>
      <w:r>
        <w:rPr>
          <w:color w:val="231F20"/>
          <w:w w:val="105"/>
          <w:sz w:val="24"/>
        </w:rPr>
        <w:t>Contract</w:t>
      </w:r>
      <w:r>
        <w:rPr>
          <w:color w:val="231F20"/>
          <w:spacing w:val="-33"/>
          <w:w w:val="105"/>
          <w:sz w:val="24"/>
        </w:rPr>
        <w:t> </w:t>
      </w:r>
      <w:r>
        <w:rPr>
          <w:color w:val="231F20"/>
          <w:w w:val="105"/>
          <w:sz w:val="24"/>
        </w:rPr>
        <w:t>pertaining</w:t>
      </w:r>
      <w:r>
        <w:rPr>
          <w:color w:val="231F20"/>
          <w:spacing w:val="-33"/>
          <w:w w:val="105"/>
          <w:sz w:val="24"/>
        </w:rPr>
        <w:t> </w:t>
      </w:r>
      <w:r>
        <w:rPr>
          <w:color w:val="231F20"/>
          <w:w w:val="105"/>
          <w:sz w:val="24"/>
        </w:rPr>
        <w:t>to</w:t>
      </w:r>
      <w:r>
        <w:rPr>
          <w:color w:val="231F20"/>
          <w:spacing w:val="-32"/>
          <w:w w:val="105"/>
          <w:sz w:val="24"/>
        </w:rPr>
        <w:t> </w:t>
      </w:r>
      <w:r>
        <w:rPr>
          <w:color w:val="231F20"/>
          <w:w w:val="105"/>
          <w:sz w:val="24"/>
        </w:rPr>
        <w:t>the</w:t>
      </w:r>
      <w:r>
        <w:rPr>
          <w:color w:val="231F20"/>
          <w:spacing w:val="-34"/>
          <w:w w:val="105"/>
          <w:sz w:val="24"/>
        </w:rPr>
        <w:t> </w:t>
      </w:r>
      <w:r>
        <w:rPr>
          <w:color w:val="231F20"/>
          <w:w w:val="105"/>
          <w:sz w:val="24"/>
        </w:rPr>
        <w:t>work</w:t>
      </w:r>
      <w:r>
        <w:rPr>
          <w:color w:val="231F20"/>
          <w:spacing w:val="-31"/>
          <w:w w:val="105"/>
          <w:sz w:val="24"/>
        </w:rPr>
        <w:t> </w:t>
      </w:r>
      <w:r>
        <w:rPr>
          <w:color w:val="231F20"/>
          <w:w w:val="105"/>
          <w:sz w:val="24"/>
        </w:rPr>
        <w:t>for</w:t>
      </w:r>
      <w:r>
        <w:rPr>
          <w:color w:val="231F20"/>
          <w:spacing w:val="-33"/>
          <w:w w:val="105"/>
          <w:sz w:val="24"/>
        </w:rPr>
        <w:t> </w:t>
      </w:r>
      <w:r>
        <w:rPr>
          <w:color w:val="231F20"/>
          <w:w w:val="105"/>
          <w:sz w:val="24"/>
        </w:rPr>
        <w:t>which above</w:t>
      </w:r>
      <w:r>
        <w:rPr>
          <w:color w:val="231F20"/>
          <w:spacing w:val="-21"/>
          <w:w w:val="105"/>
          <w:sz w:val="24"/>
        </w:rPr>
        <w:t> </w:t>
      </w:r>
      <w:r>
        <w:rPr>
          <w:color w:val="231F20"/>
          <w:w w:val="105"/>
          <w:sz w:val="24"/>
        </w:rPr>
        <w:t>tenders</w:t>
      </w:r>
      <w:r>
        <w:rPr>
          <w:color w:val="231F20"/>
          <w:spacing w:val="-20"/>
          <w:w w:val="105"/>
          <w:sz w:val="24"/>
        </w:rPr>
        <w:t> </w:t>
      </w:r>
      <w:r>
        <w:rPr>
          <w:color w:val="231F20"/>
          <w:w w:val="105"/>
          <w:sz w:val="24"/>
        </w:rPr>
        <w:t>have</w:t>
      </w:r>
      <w:r>
        <w:rPr>
          <w:color w:val="231F20"/>
          <w:spacing w:val="-19"/>
          <w:w w:val="105"/>
          <w:sz w:val="24"/>
        </w:rPr>
        <w:t> </w:t>
      </w:r>
      <w:r>
        <w:rPr>
          <w:color w:val="231F20"/>
          <w:w w:val="105"/>
          <w:sz w:val="24"/>
        </w:rPr>
        <w:t>been</w:t>
      </w:r>
      <w:r>
        <w:rPr>
          <w:color w:val="231F20"/>
          <w:spacing w:val="-21"/>
          <w:w w:val="105"/>
          <w:sz w:val="24"/>
        </w:rPr>
        <w:t> </w:t>
      </w:r>
      <w:r>
        <w:rPr>
          <w:color w:val="231F20"/>
          <w:w w:val="105"/>
          <w:sz w:val="24"/>
        </w:rPr>
        <w:t>called</w:t>
      </w:r>
      <w:r>
        <w:rPr>
          <w:color w:val="231F20"/>
          <w:spacing w:val="-20"/>
          <w:w w:val="105"/>
          <w:sz w:val="24"/>
        </w:rPr>
        <w:t> </w:t>
      </w:r>
      <w:r>
        <w:rPr>
          <w:color w:val="231F20"/>
          <w:w w:val="105"/>
          <w:sz w:val="24"/>
        </w:rPr>
        <w:t>for.</w:t>
      </w:r>
    </w:p>
    <w:p>
      <w:pPr>
        <w:pStyle w:val="ListParagraph"/>
        <w:numPr>
          <w:ilvl w:val="0"/>
          <w:numId w:val="55"/>
        </w:numPr>
        <w:tabs>
          <w:tab w:pos="1138" w:val="left" w:leader="none"/>
        </w:tabs>
        <w:spacing w:line="266" w:lineRule="auto" w:before="187" w:after="0"/>
        <w:ind w:left="1137" w:right="786" w:hanging="614"/>
        <w:jc w:val="both"/>
        <w:rPr>
          <w:rFonts w:ascii="Arial" w:hAnsi="Arial"/>
          <w:color w:val="231F20"/>
          <w:sz w:val="24"/>
        </w:rPr>
      </w:pPr>
      <w:r>
        <w:rPr>
          <w:b/>
          <w:color w:val="231F20"/>
          <w:w w:val="105"/>
          <w:sz w:val="24"/>
        </w:rPr>
        <w:t>“TENDER SPECIFICATION</w:t>
      </w:r>
      <w:r>
        <w:rPr>
          <w:color w:val="231F20"/>
          <w:w w:val="105"/>
          <w:sz w:val="24"/>
        </w:rPr>
        <w:t>" or "TENDER" or "TENDER DOCUMENTS" shall mean</w:t>
      </w:r>
      <w:r>
        <w:rPr>
          <w:color w:val="231F20"/>
          <w:spacing w:val="-33"/>
          <w:w w:val="105"/>
          <w:sz w:val="24"/>
        </w:rPr>
        <w:t> </w:t>
      </w:r>
      <w:r>
        <w:rPr>
          <w:color w:val="231F20"/>
          <w:w w:val="105"/>
          <w:sz w:val="24"/>
        </w:rPr>
        <w:t>General</w:t>
      </w:r>
      <w:r>
        <w:rPr>
          <w:color w:val="231F20"/>
          <w:spacing w:val="-33"/>
          <w:w w:val="105"/>
          <w:sz w:val="24"/>
        </w:rPr>
        <w:t> </w:t>
      </w:r>
      <w:r>
        <w:rPr>
          <w:color w:val="231F20"/>
          <w:w w:val="105"/>
          <w:sz w:val="24"/>
        </w:rPr>
        <w:t>Conditions,</w:t>
      </w:r>
      <w:r>
        <w:rPr>
          <w:color w:val="231F20"/>
          <w:spacing w:val="-33"/>
          <w:w w:val="105"/>
          <w:sz w:val="24"/>
        </w:rPr>
        <w:t> </w:t>
      </w:r>
      <w:r>
        <w:rPr>
          <w:color w:val="231F20"/>
          <w:w w:val="105"/>
          <w:sz w:val="24"/>
        </w:rPr>
        <w:t>Common</w:t>
      </w:r>
      <w:r>
        <w:rPr>
          <w:color w:val="231F20"/>
          <w:spacing w:val="-34"/>
          <w:w w:val="105"/>
          <w:sz w:val="24"/>
        </w:rPr>
        <w:t> </w:t>
      </w:r>
      <w:r>
        <w:rPr>
          <w:color w:val="231F20"/>
          <w:w w:val="105"/>
          <w:sz w:val="24"/>
        </w:rPr>
        <w:t>Conditions,</w:t>
      </w:r>
      <w:r>
        <w:rPr>
          <w:color w:val="231F20"/>
          <w:spacing w:val="-33"/>
          <w:w w:val="105"/>
          <w:sz w:val="24"/>
        </w:rPr>
        <w:t> </w:t>
      </w:r>
      <w:r>
        <w:rPr>
          <w:color w:val="231F20"/>
          <w:w w:val="105"/>
          <w:sz w:val="24"/>
        </w:rPr>
        <w:t>Special</w:t>
      </w:r>
      <w:r>
        <w:rPr>
          <w:color w:val="231F20"/>
          <w:spacing w:val="-33"/>
          <w:w w:val="105"/>
          <w:sz w:val="24"/>
        </w:rPr>
        <w:t> </w:t>
      </w:r>
      <w:r>
        <w:rPr>
          <w:color w:val="231F20"/>
          <w:w w:val="105"/>
          <w:sz w:val="24"/>
        </w:rPr>
        <w:t>Conditions,</w:t>
      </w:r>
      <w:r>
        <w:rPr>
          <w:color w:val="231F20"/>
          <w:spacing w:val="-33"/>
          <w:w w:val="105"/>
          <w:sz w:val="24"/>
        </w:rPr>
        <w:t> </w:t>
      </w:r>
      <w:r>
        <w:rPr>
          <w:color w:val="231F20"/>
          <w:w w:val="105"/>
          <w:sz w:val="24"/>
        </w:rPr>
        <w:t>Price</w:t>
      </w:r>
      <w:r>
        <w:rPr>
          <w:color w:val="231F20"/>
          <w:spacing w:val="-33"/>
          <w:w w:val="105"/>
          <w:sz w:val="24"/>
        </w:rPr>
        <w:t> </w:t>
      </w:r>
      <w:r>
        <w:rPr>
          <w:color w:val="231F20"/>
          <w:w w:val="105"/>
          <w:sz w:val="24"/>
        </w:rPr>
        <w:t>Bid, Rate</w:t>
      </w:r>
      <w:r>
        <w:rPr>
          <w:color w:val="231F20"/>
          <w:spacing w:val="-32"/>
          <w:w w:val="105"/>
          <w:sz w:val="24"/>
        </w:rPr>
        <w:t> </w:t>
      </w:r>
      <w:r>
        <w:rPr>
          <w:color w:val="231F20"/>
          <w:w w:val="105"/>
          <w:sz w:val="24"/>
        </w:rPr>
        <w:t>Schedule,</w:t>
      </w:r>
      <w:r>
        <w:rPr>
          <w:color w:val="231F20"/>
          <w:spacing w:val="-32"/>
          <w:w w:val="105"/>
          <w:sz w:val="24"/>
        </w:rPr>
        <w:t> </w:t>
      </w:r>
      <w:r>
        <w:rPr>
          <w:color w:val="231F20"/>
          <w:w w:val="105"/>
          <w:sz w:val="24"/>
        </w:rPr>
        <w:t>Technical</w:t>
      </w:r>
      <w:r>
        <w:rPr>
          <w:color w:val="231F20"/>
          <w:spacing w:val="-32"/>
          <w:w w:val="105"/>
          <w:sz w:val="24"/>
        </w:rPr>
        <w:t> </w:t>
      </w:r>
      <w:r>
        <w:rPr>
          <w:color w:val="231F20"/>
          <w:w w:val="105"/>
          <w:sz w:val="24"/>
        </w:rPr>
        <w:t>Specifications,</w:t>
      </w:r>
      <w:r>
        <w:rPr>
          <w:color w:val="231F20"/>
          <w:spacing w:val="-32"/>
          <w:w w:val="105"/>
          <w:sz w:val="24"/>
        </w:rPr>
        <w:t> </w:t>
      </w:r>
      <w:r>
        <w:rPr>
          <w:color w:val="231F20"/>
          <w:w w:val="105"/>
          <w:sz w:val="24"/>
        </w:rPr>
        <w:t>Appendices,</w:t>
      </w:r>
      <w:r>
        <w:rPr>
          <w:color w:val="231F20"/>
          <w:spacing w:val="-32"/>
          <w:w w:val="105"/>
          <w:sz w:val="24"/>
        </w:rPr>
        <w:t> </w:t>
      </w:r>
      <w:r>
        <w:rPr>
          <w:color w:val="231F20"/>
          <w:w w:val="105"/>
          <w:sz w:val="24"/>
        </w:rPr>
        <w:t>Annexure,</w:t>
      </w:r>
      <w:r>
        <w:rPr>
          <w:color w:val="231F20"/>
          <w:spacing w:val="-31"/>
          <w:w w:val="105"/>
          <w:sz w:val="24"/>
        </w:rPr>
        <w:t> </w:t>
      </w:r>
      <w:r>
        <w:rPr>
          <w:color w:val="231F20"/>
          <w:w w:val="105"/>
          <w:sz w:val="24"/>
        </w:rPr>
        <w:t>Corrigenda, Amendments, Forms, procedures, Site information, etc and</w:t>
      </w:r>
      <w:r>
        <w:rPr>
          <w:color w:val="231F20"/>
          <w:spacing w:val="75"/>
          <w:w w:val="105"/>
          <w:sz w:val="24"/>
        </w:rPr>
        <w:t> </w:t>
      </w:r>
      <w:r>
        <w:rPr>
          <w:color w:val="231F20"/>
          <w:w w:val="105"/>
          <w:sz w:val="24"/>
        </w:rPr>
        <w:t>drawings/documents</w:t>
      </w:r>
      <w:r>
        <w:rPr>
          <w:color w:val="231F20"/>
          <w:spacing w:val="-47"/>
          <w:w w:val="105"/>
          <w:sz w:val="24"/>
        </w:rPr>
        <w:t> </w:t>
      </w:r>
      <w:r>
        <w:rPr>
          <w:color w:val="231F20"/>
          <w:w w:val="105"/>
          <w:sz w:val="24"/>
        </w:rPr>
        <w:t>pertaining</w:t>
      </w:r>
      <w:r>
        <w:rPr>
          <w:color w:val="231F20"/>
          <w:spacing w:val="-48"/>
          <w:w w:val="105"/>
          <w:sz w:val="24"/>
        </w:rPr>
        <w:t> </w:t>
      </w:r>
      <w:r>
        <w:rPr>
          <w:color w:val="231F20"/>
          <w:w w:val="105"/>
          <w:sz w:val="24"/>
        </w:rPr>
        <w:t>to</w:t>
      </w:r>
      <w:r>
        <w:rPr>
          <w:color w:val="231F20"/>
          <w:spacing w:val="-47"/>
          <w:w w:val="105"/>
          <w:sz w:val="24"/>
        </w:rPr>
        <w:t> </w:t>
      </w:r>
      <w:r>
        <w:rPr>
          <w:color w:val="231F20"/>
          <w:w w:val="105"/>
          <w:sz w:val="24"/>
        </w:rPr>
        <w:t>the</w:t>
      </w:r>
      <w:r>
        <w:rPr>
          <w:color w:val="231F20"/>
          <w:spacing w:val="-48"/>
          <w:w w:val="105"/>
          <w:sz w:val="24"/>
        </w:rPr>
        <w:t> </w:t>
      </w:r>
      <w:r>
        <w:rPr>
          <w:color w:val="231F20"/>
          <w:w w:val="105"/>
          <w:sz w:val="24"/>
        </w:rPr>
        <w:t>work</w:t>
      </w:r>
      <w:r>
        <w:rPr>
          <w:color w:val="231F20"/>
          <w:spacing w:val="-48"/>
          <w:w w:val="105"/>
          <w:sz w:val="24"/>
        </w:rPr>
        <w:t> </w:t>
      </w:r>
      <w:r>
        <w:rPr>
          <w:color w:val="231F20"/>
          <w:w w:val="105"/>
          <w:sz w:val="24"/>
        </w:rPr>
        <w:t>for</w:t>
      </w:r>
      <w:r>
        <w:rPr>
          <w:color w:val="231F20"/>
          <w:spacing w:val="-47"/>
          <w:w w:val="105"/>
          <w:sz w:val="24"/>
        </w:rPr>
        <w:t> </w:t>
      </w:r>
      <w:r>
        <w:rPr>
          <w:color w:val="231F20"/>
          <w:w w:val="105"/>
          <w:sz w:val="24"/>
        </w:rPr>
        <w:t>which</w:t>
      </w:r>
      <w:r>
        <w:rPr>
          <w:color w:val="231F20"/>
          <w:spacing w:val="-47"/>
          <w:w w:val="105"/>
          <w:sz w:val="24"/>
        </w:rPr>
        <w:t> </w:t>
      </w:r>
      <w:r>
        <w:rPr>
          <w:color w:val="231F20"/>
          <w:w w:val="105"/>
          <w:sz w:val="24"/>
        </w:rPr>
        <w:t>the</w:t>
      </w:r>
      <w:r>
        <w:rPr>
          <w:color w:val="231F20"/>
          <w:spacing w:val="-48"/>
          <w:w w:val="105"/>
          <w:sz w:val="24"/>
        </w:rPr>
        <w:t> </w:t>
      </w:r>
      <w:r>
        <w:rPr>
          <w:color w:val="231F20"/>
          <w:w w:val="105"/>
          <w:sz w:val="24"/>
        </w:rPr>
        <w:t>bidders</w:t>
      </w:r>
      <w:r>
        <w:rPr>
          <w:color w:val="231F20"/>
          <w:spacing w:val="-47"/>
          <w:w w:val="105"/>
          <w:sz w:val="24"/>
        </w:rPr>
        <w:t> </w:t>
      </w:r>
      <w:r>
        <w:rPr>
          <w:color w:val="231F20"/>
          <w:w w:val="105"/>
          <w:sz w:val="24"/>
        </w:rPr>
        <w:t>are</w:t>
      </w:r>
      <w:r>
        <w:rPr>
          <w:color w:val="231F20"/>
          <w:spacing w:val="-47"/>
          <w:w w:val="105"/>
          <w:sz w:val="24"/>
        </w:rPr>
        <w:t> </w:t>
      </w:r>
      <w:r>
        <w:rPr>
          <w:color w:val="231F20"/>
          <w:w w:val="105"/>
          <w:sz w:val="24"/>
        </w:rPr>
        <w:t>required to</w:t>
      </w:r>
      <w:r>
        <w:rPr>
          <w:color w:val="231F20"/>
          <w:spacing w:val="-42"/>
          <w:w w:val="105"/>
          <w:sz w:val="24"/>
        </w:rPr>
        <w:t> </w:t>
      </w:r>
      <w:r>
        <w:rPr>
          <w:color w:val="231F20"/>
          <w:w w:val="105"/>
          <w:sz w:val="24"/>
        </w:rPr>
        <w:t>submit</w:t>
      </w:r>
      <w:r>
        <w:rPr>
          <w:color w:val="231F20"/>
          <w:spacing w:val="-42"/>
          <w:w w:val="105"/>
          <w:sz w:val="24"/>
        </w:rPr>
        <w:t> </w:t>
      </w:r>
      <w:r>
        <w:rPr>
          <w:color w:val="231F20"/>
          <w:w w:val="105"/>
          <w:sz w:val="24"/>
        </w:rPr>
        <w:t>their</w:t>
      </w:r>
      <w:r>
        <w:rPr>
          <w:color w:val="231F20"/>
          <w:spacing w:val="-43"/>
          <w:w w:val="105"/>
          <w:sz w:val="24"/>
        </w:rPr>
        <w:t> </w:t>
      </w:r>
      <w:r>
        <w:rPr>
          <w:color w:val="231F20"/>
          <w:w w:val="105"/>
          <w:sz w:val="24"/>
        </w:rPr>
        <w:t>offers</w:t>
      </w:r>
      <w:r>
        <w:rPr>
          <w:color w:val="231F20"/>
          <w:spacing w:val="-42"/>
          <w:w w:val="105"/>
          <w:sz w:val="24"/>
        </w:rPr>
        <w:t> </w:t>
      </w:r>
      <w:r>
        <w:rPr>
          <w:color w:val="231F20"/>
          <w:w w:val="105"/>
          <w:sz w:val="24"/>
        </w:rPr>
        <w:t>or</w:t>
      </w:r>
      <w:r>
        <w:rPr>
          <w:color w:val="231F20"/>
          <w:spacing w:val="-41"/>
          <w:w w:val="105"/>
          <w:sz w:val="24"/>
        </w:rPr>
        <w:t> </w:t>
      </w:r>
      <w:r>
        <w:rPr>
          <w:color w:val="231F20"/>
          <w:w w:val="105"/>
          <w:sz w:val="24"/>
        </w:rPr>
        <w:t>any</w:t>
      </w:r>
      <w:r>
        <w:rPr>
          <w:color w:val="231F20"/>
          <w:spacing w:val="-44"/>
          <w:w w:val="105"/>
          <w:sz w:val="24"/>
        </w:rPr>
        <w:t> </w:t>
      </w:r>
      <w:r>
        <w:rPr>
          <w:color w:val="231F20"/>
          <w:w w:val="105"/>
          <w:sz w:val="24"/>
        </w:rPr>
        <w:t>other</w:t>
      </w:r>
      <w:r>
        <w:rPr>
          <w:color w:val="231F20"/>
          <w:spacing w:val="-43"/>
          <w:w w:val="105"/>
          <w:sz w:val="24"/>
        </w:rPr>
        <w:t> </w:t>
      </w:r>
      <w:r>
        <w:rPr>
          <w:color w:val="231F20"/>
          <w:w w:val="105"/>
          <w:sz w:val="24"/>
        </w:rPr>
        <w:t>document(s)</w:t>
      </w:r>
      <w:r>
        <w:rPr>
          <w:color w:val="231F20"/>
          <w:spacing w:val="-42"/>
          <w:w w:val="105"/>
          <w:sz w:val="24"/>
        </w:rPr>
        <w:t> </w:t>
      </w:r>
      <w:r>
        <w:rPr>
          <w:color w:val="231F20"/>
          <w:w w:val="105"/>
          <w:sz w:val="24"/>
        </w:rPr>
        <w:t>as</w:t>
      </w:r>
      <w:r>
        <w:rPr>
          <w:color w:val="231F20"/>
          <w:spacing w:val="-42"/>
          <w:w w:val="105"/>
          <w:sz w:val="24"/>
        </w:rPr>
        <w:t> </w:t>
      </w:r>
      <w:r>
        <w:rPr>
          <w:color w:val="231F20"/>
          <w:w w:val="105"/>
          <w:sz w:val="24"/>
        </w:rPr>
        <w:t>mentioned</w:t>
      </w:r>
      <w:r>
        <w:rPr>
          <w:color w:val="231F20"/>
          <w:spacing w:val="-42"/>
          <w:w w:val="105"/>
          <w:sz w:val="24"/>
        </w:rPr>
        <w:t> </w:t>
      </w:r>
      <w:r>
        <w:rPr>
          <w:color w:val="231F20"/>
          <w:w w:val="105"/>
          <w:sz w:val="24"/>
        </w:rPr>
        <w:t>in</w:t>
      </w:r>
      <w:r>
        <w:rPr>
          <w:color w:val="231F20"/>
          <w:spacing w:val="-42"/>
          <w:w w:val="105"/>
          <w:sz w:val="24"/>
        </w:rPr>
        <w:t> </w:t>
      </w:r>
      <w:r>
        <w:rPr>
          <w:color w:val="231F20"/>
          <w:w w:val="105"/>
          <w:sz w:val="24"/>
        </w:rPr>
        <w:t>NIT.</w:t>
      </w:r>
      <w:r>
        <w:rPr>
          <w:color w:val="231F20"/>
          <w:spacing w:val="-43"/>
          <w:w w:val="105"/>
          <w:sz w:val="24"/>
        </w:rPr>
        <w:t> </w:t>
      </w:r>
      <w:r>
        <w:rPr>
          <w:color w:val="231F20"/>
          <w:w w:val="105"/>
          <w:sz w:val="24"/>
        </w:rPr>
        <w:t>Individual specification</w:t>
      </w:r>
      <w:r>
        <w:rPr>
          <w:color w:val="231F20"/>
          <w:spacing w:val="-32"/>
          <w:w w:val="105"/>
          <w:sz w:val="24"/>
        </w:rPr>
        <w:t> </w:t>
      </w:r>
      <w:r>
        <w:rPr>
          <w:color w:val="231F20"/>
          <w:w w:val="105"/>
          <w:sz w:val="24"/>
        </w:rPr>
        <w:t>number</w:t>
      </w:r>
      <w:r>
        <w:rPr>
          <w:color w:val="231F20"/>
          <w:spacing w:val="-29"/>
          <w:w w:val="105"/>
          <w:sz w:val="24"/>
        </w:rPr>
        <w:t> </w:t>
      </w:r>
      <w:r>
        <w:rPr>
          <w:color w:val="231F20"/>
          <w:w w:val="105"/>
          <w:sz w:val="24"/>
        </w:rPr>
        <w:t>will</w:t>
      </w:r>
      <w:r>
        <w:rPr>
          <w:color w:val="231F20"/>
          <w:spacing w:val="-32"/>
          <w:w w:val="105"/>
          <w:sz w:val="24"/>
        </w:rPr>
        <w:t> </w:t>
      </w:r>
      <w:r>
        <w:rPr>
          <w:color w:val="231F20"/>
          <w:w w:val="105"/>
          <w:sz w:val="24"/>
        </w:rPr>
        <w:t>be</w:t>
      </w:r>
      <w:r>
        <w:rPr>
          <w:color w:val="231F20"/>
          <w:spacing w:val="-31"/>
          <w:w w:val="105"/>
          <w:sz w:val="24"/>
        </w:rPr>
        <w:t> </w:t>
      </w:r>
      <w:r>
        <w:rPr>
          <w:color w:val="231F20"/>
          <w:w w:val="105"/>
          <w:sz w:val="24"/>
        </w:rPr>
        <w:t>assigned</w:t>
      </w:r>
      <w:r>
        <w:rPr>
          <w:color w:val="231F20"/>
          <w:spacing w:val="-32"/>
          <w:w w:val="105"/>
          <w:sz w:val="24"/>
        </w:rPr>
        <w:t> </w:t>
      </w:r>
      <w:r>
        <w:rPr>
          <w:color w:val="231F20"/>
          <w:w w:val="105"/>
          <w:sz w:val="24"/>
        </w:rPr>
        <w:t>to</w:t>
      </w:r>
      <w:r>
        <w:rPr>
          <w:color w:val="231F20"/>
          <w:spacing w:val="-30"/>
          <w:w w:val="105"/>
          <w:sz w:val="24"/>
        </w:rPr>
        <w:t> </w:t>
      </w:r>
      <w:r>
        <w:rPr>
          <w:color w:val="231F20"/>
          <w:w w:val="105"/>
          <w:sz w:val="24"/>
        </w:rPr>
        <w:t>each</w:t>
      </w:r>
      <w:r>
        <w:rPr>
          <w:color w:val="231F20"/>
          <w:spacing w:val="-31"/>
          <w:w w:val="105"/>
          <w:sz w:val="24"/>
        </w:rPr>
        <w:t> </w:t>
      </w:r>
      <w:r>
        <w:rPr>
          <w:color w:val="231F20"/>
          <w:w w:val="105"/>
          <w:sz w:val="24"/>
        </w:rPr>
        <w:t>Tender</w:t>
      </w:r>
      <w:r>
        <w:rPr>
          <w:color w:val="231F20"/>
          <w:spacing w:val="-31"/>
          <w:w w:val="105"/>
          <w:sz w:val="24"/>
        </w:rPr>
        <w:t> </w:t>
      </w:r>
      <w:r>
        <w:rPr>
          <w:color w:val="231F20"/>
          <w:w w:val="105"/>
          <w:sz w:val="24"/>
        </w:rPr>
        <w:t>Specification.</w:t>
      </w:r>
    </w:p>
    <w:p>
      <w:pPr>
        <w:pStyle w:val="ListParagraph"/>
        <w:numPr>
          <w:ilvl w:val="0"/>
          <w:numId w:val="55"/>
        </w:numPr>
        <w:tabs>
          <w:tab w:pos="1138" w:val="left" w:leader="none"/>
        </w:tabs>
        <w:spacing w:line="266" w:lineRule="auto" w:before="189" w:after="0"/>
        <w:ind w:left="1137" w:right="786" w:hanging="614"/>
        <w:jc w:val="both"/>
        <w:rPr>
          <w:rFonts w:ascii="Arial"/>
          <w:color w:val="231F20"/>
          <w:sz w:val="24"/>
        </w:rPr>
      </w:pPr>
      <w:r>
        <w:rPr>
          <w:b/>
          <w:color w:val="231F20"/>
          <w:sz w:val="24"/>
        </w:rPr>
        <w:t>LETTER OF AWARD / INTENT</w:t>
      </w:r>
      <w:r>
        <w:rPr>
          <w:color w:val="231F20"/>
          <w:sz w:val="24"/>
        </w:rPr>
        <w:t>" shall mean the intimation by a Letter/Fax/email</w:t>
      </w:r>
      <w:r>
        <w:rPr>
          <w:color w:val="231F20"/>
          <w:spacing w:val="-28"/>
          <w:sz w:val="24"/>
        </w:rPr>
        <w:t> </w:t>
      </w:r>
      <w:r>
        <w:rPr>
          <w:color w:val="231F20"/>
          <w:sz w:val="24"/>
        </w:rPr>
        <w:t>to</w:t>
      </w:r>
      <w:r>
        <w:rPr>
          <w:color w:val="231F20"/>
          <w:spacing w:val="-27"/>
          <w:sz w:val="24"/>
        </w:rPr>
        <w:t> </w:t>
      </w:r>
      <w:r>
        <w:rPr>
          <w:color w:val="231F20"/>
          <w:sz w:val="24"/>
        </w:rPr>
        <w:t>the</w:t>
      </w:r>
      <w:r>
        <w:rPr>
          <w:color w:val="231F20"/>
          <w:spacing w:val="-27"/>
          <w:sz w:val="24"/>
        </w:rPr>
        <w:t> </w:t>
      </w:r>
      <w:r>
        <w:rPr>
          <w:color w:val="231F20"/>
          <w:sz w:val="24"/>
        </w:rPr>
        <w:t>bidder</w:t>
      </w:r>
      <w:r>
        <w:rPr>
          <w:color w:val="231F20"/>
          <w:spacing w:val="-26"/>
          <w:sz w:val="24"/>
        </w:rPr>
        <w:t> </w:t>
      </w:r>
      <w:r>
        <w:rPr>
          <w:color w:val="231F20"/>
          <w:sz w:val="24"/>
        </w:rPr>
        <w:t>that</w:t>
      </w:r>
      <w:r>
        <w:rPr>
          <w:color w:val="231F20"/>
          <w:spacing w:val="-29"/>
          <w:sz w:val="24"/>
        </w:rPr>
        <w:t> </w:t>
      </w:r>
      <w:r>
        <w:rPr>
          <w:color w:val="231F20"/>
          <w:sz w:val="24"/>
        </w:rPr>
        <w:t>the</w:t>
      </w:r>
      <w:r>
        <w:rPr>
          <w:color w:val="231F20"/>
          <w:spacing w:val="-29"/>
          <w:sz w:val="24"/>
        </w:rPr>
        <w:t> </w:t>
      </w:r>
      <w:r>
        <w:rPr>
          <w:color w:val="231F20"/>
          <w:sz w:val="24"/>
        </w:rPr>
        <w:t>tender</w:t>
      </w:r>
      <w:r>
        <w:rPr>
          <w:color w:val="231F20"/>
          <w:spacing w:val="-27"/>
          <w:sz w:val="24"/>
        </w:rPr>
        <w:t> </w:t>
      </w:r>
      <w:r>
        <w:rPr>
          <w:color w:val="231F20"/>
          <w:sz w:val="24"/>
        </w:rPr>
        <w:t>has</w:t>
      </w:r>
      <w:r>
        <w:rPr>
          <w:color w:val="231F20"/>
          <w:spacing w:val="-28"/>
          <w:sz w:val="24"/>
        </w:rPr>
        <w:t> </w:t>
      </w:r>
      <w:r>
        <w:rPr>
          <w:color w:val="231F20"/>
          <w:sz w:val="24"/>
        </w:rPr>
        <w:t>been</w:t>
      </w:r>
      <w:r>
        <w:rPr>
          <w:color w:val="231F20"/>
          <w:spacing w:val="-27"/>
          <w:sz w:val="24"/>
        </w:rPr>
        <w:t> </w:t>
      </w:r>
      <w:r>
        <w:rPr>
          <w:color w:val="231F20"/>
          <w:sz w:val="24"/>
        </w:rPr>
        <w:t>accepted</w:t>
      </w:r>
      <w:r>
        <w:rPr>
          <w:color w:val="231F20"/>
          <w:spacing w:val="-28"/>
          <w:sz w:val="24"/>
        </w:rPr>
        <w:t> </w:t>
      </w:r>
      <w:r>
        <w:rPr>
          <w:color w:val="231F20"/>
          <w:sz w:val="24"/>
        </w:rPr>
        <w:t>in</w:t>
      </w:r>
      <w:r>
        <w:rPr>
          <w:color w:val="231F20"/>
          <w:spacing w:val="-29"/>
          <w:sz w:val="24"/>
        </w:rPr>
        <w:t> </w:t>
      </w:r>
      <w:r>
        <w:rPr>
          <w:color w:val="231F20"/>
          <w:sz w:val="24"/>
        </w:rPr>
        <w:t>accordance with</w:t>
      </w:r>
      <w:r>
        <w:rPr>
          <w:color w:val="231F20"/>
          <w:spacing w:val="32"/>
          <w:sz w:val="24"/>
        </w:rPr>
        <w:t> </w:t>
      </w:r>
      <w:r>
        <w:rPr>
          <w:color w:val="231F20"/>
          <w:sz w:val="24"/>
        </w:rPr>
        <w:t>provisions</w:t>
      </w:r>
      <w:r>
        <w:rPr>
          <w:color w:val="231F20"/>
          <w:spacing w:val="32"/>
          <w:sz w:val="24"/>
        </w:rPr>
        <w:t> </w:t>
      </w:r>
      <w:r>
        <w:rPr>
          <w:color w:val="231F20"/>
          <w:sz w:val="24"/>
        </w:rPr>
        <w:t>contained</w:t>
      </w:r>
      <w:r>
        <w:rPr>
          <w:color w:val="231F20"/>
          <w:spacing w:val="33"/>
          <w:sz w:val="24"/>
        </w:rPr>
        <w:t> </w:t>
      </w:r>
      <w:r>
        <w:rPr>
          <w:color w:val="231F20"/>
          <w:sz w:val="24"/>
        </w:rPr>
        <w:t>in</w:t>
      </w:r>
      <w:r>
        <w:rPr>
          <w:color w:val="231F20"/>
          <w:spacing w:val="31"/>
          <w:sz w:val="24"/>
        </w:rPr>
        <w:t> </w:t>
      </w:r>
      <w:r>
        <w:rPr>
          <w:color w:val="231F20"/>
          <w:sz w:val="24"/>
        </w:rPr>
        <w:t>the</w:t>
      </w:r>
      <w:r>
        <w:rPr>
          <w:color w:val="231F20"/>
          <w:spacing w:val="33"/>
          <w:sz w:val="24"/>
        </w:rPr>
        <w:t> </w:t>
      </w:r>
      <w:r>
        <w:rPr>
          <w:color w:val="231F20"/>
          <w:sz w:val="24"/>
        </w:rPr>
        <w:t>letter.</w:t>
      </w:r>
      <w:r>
        <w:rPr>
          <w:color w:val="231F20"/>
          <w:spacing w:val="33"/>
          <w:sz w:val="24"/>
        </w:rPr>
        <w:t> </w:t>
      </w:r>
      <w:r>
        <w:rPr>
          <w:color w:val="231F20"/>
          <w:sz w:val="24"/>
        </w:rPr>
        <w:t>The</w:t>
      </w:r>
      <w:r>
        <w:rPr>
          <w:color w:val="231F20"/>
          <w:spacing w:val="32"/>
          <w:sz w:val="24"/>
        </w:rPr>
        <w:t> </w:t>
      </w:r>
      <w:r>
        <w:rPr>
          <w:color w:val="231F20"/>
          <w:sz w:val="24"/>
        </w:rPr>
        <w:t>responsibility</w:t>
      </w:r>
      <w:r>
        <w:rPr>
          <w:color w:val="231F20"/>
          <w:spacing w:val="34"/>
          <w:sz w:val="24"/>
        </w:rPr>
        <w:t> </w:t>
      </w:r>
      <w:r>
        <w:rPr>
          <w:color w:val="231F20"/>
          <w:sz w:val="24"/>
        </w:rPr>
        <w:t>of</w:t>
      </w:r>
      <w:r>
        <w:rPr>
          <w:color w:val="231F20"/>
          <w:spacing w:val="32"/>
          <w:sz w:val="24"/>
        </w:rPr>
        <w:t> </w:t>
      </w:r>
      <w:r>
        <w:rPr>
          <w:color w:val="231F20"/>
          <w:sz w:val="24"/>
        </w:rPr>
        <w:t>the</w:t>
      </w:r>
      <w:r>
        <w:rPr>
          <w:color w:val="231F20"/>
          <w:spacing w:val="32"/>
          <w:sz w:val="24"/>
        </w:rPr>
        <w:t> </w:t>
      </w:r>
      <w:r>
        <w:rPr>
          <w:color w:val="231F20"/>
          <w:sz w:val="24"/>
        </w:rPr>
        <w:t>contractor</w:t>
      </w:r>
    </w:p>
    <w:p>
      <w:pPr>
        <w:spacing w:after="0" w:line="266" w:lineRule="auto"/>
        <w:jc w:val="both"/>
        <w:rPr>
          <w:rFonts w:ascii="Arial"/>
          <w:sz w:val="24"/>
        </w:rPr>
        <w:sectPr>
          <w:pgSz w:w="11910" w:h="16840"/>
          <w:pgMar w:header="1442" w:footer="1215" w:top="3300" w:bottom="1400" w:left="880" w:right="620"/>
        </w:sectPr>
      </w:pPr>
    </w:p>
    <w:p>
      <w:pPr>
        <w:pStyle w:val="BodyText"/>
        <w:spacing w:line="268" w:lineRule="auto" w:before="9"/>
        <w:ind w:left="1137" w:right="787"/>
      </w:pPr>
      <w:r>
        <w:rPr>
          <w:color w:val="231F20"/>
        </w:rPr>
        <w:t>commences</w:t>
      </w:r>
      <w:r>
        <w:rPr>
          <w:color w:val="231F20"/>
          <w:spacing w:val="-7"/>
        </w:rPr>
        <w:t> </w:t>
      </w:r>
      <w:r>
        <w:rPr>
          <w:color w:val="231F20"/>
        </w:rPr>
        <w:t>from</w:t>
      </w:r>
      <w:r>
        <w:rPr>
          <w:color w:val="231F20"/>
          <w:spacing w:val="-9"/>
        </w:rPr>
        <w:t> </w:t>
      </w:r>
      <w:r>
        <w:rPr>
          <w:color w:val="231F20"/>
        </w:rPr>
        <w:t>the</w:t>
      </w:r>
      <w:r>
        <w:rPr>
          <w:color w:val="231F20"/>
          <w:spacing w:val="-9"/>
        </w:rPr>
        <w:t> </w:t>
      </w:r>
      <w:r>
        <w:rPr>
          <w:color w:val="231F20"/>
        </w:rPr>
        <w:t>date</w:t>
      </w:r>
      <w:r>
        <w:rPr>
          <w:color w:val="231F20"/>
          <w:spacing w:val="-7"/>
        </w:rPr>
        <w:t> </w:t>
      </w:r>
      <w:r>
        <w:rPr>
          <w:color w:val="231F20"/>
        </w:rPr>
        <w:t>of</w:t>
      </w:r>
      <w:r>
        <w:rPr>
          <w:color w:val="231F20"/>
          <w:spacing w:val="-9"/>
        </w:rPr>
        <w:t> </w:t>
      </w:r>
      <w:r>
        <w:rPr>
          <w:color w:val="231F20"/>
        </w:rPr>
        <w:t>issue</w:t>
      </w:r>
      <w:r>
        <w:rPr>
          <w:color w:val="231F20"/>
          <w:spacing w:val="-8"/>
        </w:rPr>
        <w:t> </w:t>
      </w:r>
      <w:r>
        <w:rPr>
          <w:color w:val="231F20"/>
        </w:rPr>
        <w:t>of</w:t>
      </w:r>
      <w:r>
        <w:rPr>
          <w:color w:val="231F20"/>
          <w:spacing w:val="-9"/>
        </w:rPr>
        <w:t> </w:t>
      </w:r>
      <w:r>
        <w:rPr>
          <w:color w:val="231F20"/>
        </w:rPr>
        <w:t>this</w:t>
      </w:r>
      <w:r>
        <w:rPr>
          <w:color w:val="231F20"/>
          <w:spacing w:val="-7"/>
        </w:rPr>
        <w:t> </w:t>
      </w:r>
      <w:r>
        <w:rPr>
          <w:color w:val="231F20"/>
        </w:rPr>
        <w:t>letter</w:t>
      </w:r>
      <w:r>
        <w:rPr>
          <w:color w:val="231F20"/>
          <w:spacing w:val="-7"/>
        </w:rPr>
        <w:t> </w:t>
      </w:r>
      <w:r>
        <w:rPr>
          <w:color w:val="231F20"/>
        </w:rPr>
        <w:t>and</w:t>
      </w:r>
      <w:r>
        <w:rPr>
          <w:color w:val="231F20"/>
          <w:spacing w:val="-8"/>
        </w:rPr>
        <w:t> </w:t>
      </w:r>
      <w:r>
        <w:rPr>
          <w:color w:val="231F20"/>
        </w:rPr>
        <w:t>all</w:t>
      </w:r>
      <w:r>
        <w:rPr>
          <w:color w:val="231F20"/>
          <w:spacing w:val="-9"/>
        </w:rPr>
        <w:t> </w:t>
      </w:r>
      <w:r>
        <w:rPr>
          <w:color w:val="231F20"/>
        </w:rPr>
        <w:t>terms</w:t>
      </w:r>
      <w:r>
        <w:rPr>
          <w:color w:val="231F20"/>
          <w:spacing w:val="-9"/>
        </w:rPr>
        <w:t> </w:t>
      </w:r>
      <w:r>
        <w:rPr>
          <w:color w:val="231F20"/>
        </w:rPr>
        <w:t>and</w:t>
      </w:r>
      <w:r>
        <w:rPr>
          <w:color w:val="231F20"/>
          <w:spacing w:val="-8"/>
        </w:rPr>
        <w:t> </w:t>
      </w:r>
      <w:r>
        <w:rPr>
          <w:color w:val="231F20"/>
        </w:rPr>
        <w:t>conditions</w:t>
      </w:r>
      <w:r>
        <w:rPr>
          <w:color w:val="231F20"/>
          <w:spacing w:val="-10"/>
        </w:rPr>
        <w:t> </w:t>
      </w:r>
      <w:r>
        <w:rPr>
          <w:color w:val="231F20"/>
        </w:rPr>
        <w:t>of the</w:t>
      </w:r>
      <w:r>
        <w:rPr>
          <w:color w:val="231F20"/>
          <w:spacing w:val="-16"/>
        </w:rPr>
        <w:t> </w:t>
      </w:r>
      <w:r>
        <w:rPr>
          <w:color w:val="231F20"/>
        </w:rPr>
        <w:t>contract</w:t>
      </w:r>
      <w:r>
        <w:rPr>
          <w:color w:val="231F20"/>
          <w:spacing w:val="-14"/>
        </w:rPr>
        <w:t> </w:t>
      </w:r>
      <w:r>
        <w:rPr>
          <w:color w:val="231F20"/>
        </w:rPr>
        <w:t>are</w:t>
      </w:r>
      <w:r>
        <w:rPr>
          <w:color w:val="231F20"/>
          <w:spacing w:val="-16"/>
        </w:rPr>
        <w:t> </w:t>
      </w:r>
      <w:r>
        <w:rPr>
          <w:color w:val="231F20"/>
        </w:rPr>
        <w:t>applicable</w:t>
      </w:r>
      <w:r>
        <w:rPr>
          <w:color w:val="231F20"/>
          <w:spacing w:val="-15"/>
        </w:rPr>
        <w:t> </w:t>
      </w:r>
      <w:r>
        <w:rPr>
          <w:color w:val="231F20"/>
        </w:rPr>
        <w:t>from</w:t>
      </w:r>
      <w:r>
        <w:rPr>
          <w:color w:val="231F20"/>
          <w:spacing w:val="-15"/>
        </w:rPr>
        <w:t> </w:t>
      </w:r>
      <w:r>
        <w:rPr>
          <w:color w:val="231F20"/>
        </w:rPr>
        <w:t>this</w:t>
      </w:r>
      <w:r>
        <w:rPr>
          <w:color w:val="231F20"/>
          <w:spacing w:val="-15"/>
        </w:rPr>
        <w:t> </w:t>
      </w:r>
      <w:r>
        <w:rPr>
          <w:color w:val="231F20"/>
        </w:rPr>
        <w:t>date</w:t>
      </w:r>
    </w:p>
    <w:p>
      <w:pPr>
        <w:pStyle w:val="ListParagraph"/>
        <w:numPr>
          <w:ilvl w:val="0"/>
          <w:numId w:val="55"/>
        </w:numPr>
        <w:tabs>
          <w:tab w:pos="1138" w:val="left" w:leader="none"/>
        </w:tabs>
        <w:spacing w:line="266" w:lineRule="auto" w:before="237" w:after="0"/>
        <w:ind w:left="1137" w:right="784" w:hanging="614"/>
        <w:jc w:val="both"/>
        <w:rPr>
          <w:rFonts w:ascii="Arial"/>
          <w:color w:val="231F20"/>
          <w:sz w:val="24"/>
        </w:rPr>
      </w:pPr>
      <w:r>
        <w:rPr>
          <w:b/>
          <w:color w:val="231F20"/>
          <w:sz w:val="24"/>
        </w:rPr>
        <w:t>COMPLETION TIME</w:t>
      </w:r>
      <w:r>
        <w:rPr>
          <w:color w:val="231F20"/>
          <w:sz w:val="24"/>
        </w:rPr>
        <w:t>" shall mean the period by 'date/month' specified in the 'Letter of Intent/Award' or date mutually agreed upon for handing over of the intended scope of work, the erected equipment/plant which are found acceptable by the Engineer, being of required standard and conforming </w:t>
      </w:r>
      <w:r>
        <w:rPr>
          <w:color w:val="231F20"/>
          <w:spacing w:val="3"/>
          <w:sz w:val="24"/>
        </w:rPr>
        <w:t>to </w:t>
      </w:r>
      <w:r>
        <w:rPr>
          <w:color w:val="231F20"/>
          <w:sz w:val="24"/>
        </w:rPr>
        <w:t>the specifications of the</w:t>
      </w:r>
      <w:r>
        <w:rPr>
          <w:color w:val="231F20"/>
          <w:spacing w:val="-45"/>
          <w:sz w:val="24"/>
        </w:rPr>
        <w:t> </w:t>
      </w:r>
      <w:r>
        <w:rPr>
          <w:color w:val="231F20"/>
          <w:sz w:val="24"/>
        </w:rPr>
        <w:t>Contract.</w:t>
      </w:r>
    </w:p>
    <w:p>
      <w:pPr>
        <w:pStyle w:val="BodyText"/>
        <w:rPr>
          <w:sz w:val="26"/>
        </w:rPr>
      </w:pPr>
    </w:p>
    <w:p>
      <w:pPr>
        <w:pStyle w:val="ListParagraph"/>
        <w:numPr>
          <w:ilvl w:val="0"/>
          <w:numId w:val="55"/>
        </w:numPr>
        <w:tabs>
          <w:tab w:pos="1138" w:val="left" w:leader="none"/>
        </w:tabs>
        <w:spacing w:line="266" w:lineRule="auto" w:before="0" w:after="0"/>
        <w:ind w:left="1137" w:right="789" w:hanging="614"/>
        <w:jc w:val="both"/>
        <w:rPr>
          <w:rFonts w:ascii="Arial"/>
          <w:color w:val="231F20"/>
          <w:sz w:val="24"/>
        </w:rPr>
      </w:pPr>
      <w:r>
        <w:rPr>
          <w:color w:val="231F20"/>
          <w:sz w:val="24"/>
        </w:rPr>
        <w:t>"</w:t>
      </w:r>
      <w:r>
        <w:rPr>
          <w:b/>
          <w:color w:val="231F20"/>
          <w:sz w:val="24"/>
        </w:rPr>
        <w:t>PLANT</w:t>
      </w:r>
      <w:r>
        <w:rPr>
          <w:color w:val="231F20"/>
          <w:sz w:val="24"/>
        </w:rPr>
        <w:t>" shall mean and connote the entire assembly of the plant and equipments</w:t>
      </w:r>
      <w:r>
        <w:rPr>
          <w:color w:val="231F20"/>
          <w:spacing w:val="-15"/>
          <w:sz w:val="24"/>
        </w:rPr>
        <w:t> </w:t>
      </w:r>
      <w:r>
        <w:rPr>
          <w:color w:val="231F20"/>
          <w:sz w:val="24"/>
        </w:rPr>
        <w:t>covered</w:t>
      </w:r>
      <w:r>
        <w:rPr>
          <w:color w:val="231F20"/>
          <w:spacing w:val="-15"/>
          <w:sz w:val="24"/>
        </w:rPr>
        <w:t> </w:t>
      </w:r>
      <w:r>
        <w:rPr>
          <w:color w:val="231F20"/>
          <w:sz w:val="24"/>
        </w:rPr>
        <w:t>by</w:t>
      </w:r>
      <w:r>
        <w:rPr>
          <w:color w:val="231F20"/>
          <w:spacing w:val="-14"/>
          <w:sz w:val="24"/>
        </w:rPr>
        <w:t> </w:t>
      </w:r>
      <w:r>
        <w:rPr>
          <w:color w:val="231F20"/>
          <w:sz w:val="24"/>
        </w:rPr>
        <w:t>the</w:t>
      </w:r>
      <w:r>
        <w:rPr>
          <w:color w:val="231F20"/>
          <w:spacing w:val="-15"/>
          <w:sz w:val="24"/>
        </w:rPr>
        <w:t> </w:t>
      </w:r>
      <w:r>
        <w:rPr>
          <w:color w:val="231F20"/>
          <w:sz w:val="24"/>
        </w:rPr>
        <w:t>contract.</w:t>
      </w:r>
    </w:p>
    <w:p>
      <w:pPr>
        <w:pStyle w:val="BodyText"/>
        <w:spacing w:before="4"/>
        <w:rPr>
          <w:sz w:val="25"/>
        </w:rPr>
      </w:pPr>
    </w:p>
    <w:p>
      <w:pPr>
        <w:pStyle w:val="ListParagraph"/>
        <w:numPr>
          <w:ilvl w:val="0"/>
          <w:numId w:val="55"/>
        </w:numPr>
        <w:tabs>
          <w:tab w:pos="1138" w:val="left" w:leader="none"/>
        </w:tabs>
        <w:spacing w:line="268" w:lineRule="auto" w:before="0" w:after="0"/>
        <w:ind w:left="1137" w:right="788" w:hanging="614"/>
        <w:jc w:val="both"/>
        <w:rPr>
          <w:rFonts w:ascii="Arial"/>
          <w:color w:val="231F20"/>
          <w:sz w:val="24"/>
        </w:rPr>
      </w:pPr>
      <w:r>
        <w:rPr>
          <w:color w:val="231F20"/>
          <w:sz w:val="24"/>
        </w:rPr>
        <w:t>"</w:t>
      </w:r>
      <w:r>
        <w:rPr>
          <w:b/>
          <w:color w:val="231F20"/>
          <w:sz w:val="24"/>
        </w:rPr>
        <w:t>EQUIPMENT</w:t>
      </w:r>
      <w:r>
        <w:rPr>
          <w:color w:val="231F20"/>
          <w:sz w:val="24"/>
        </w:rPr>
        <w:t>" shall mean equipment, machineries, materials, structural, electrical</w:t>
      </w:r>
      <w:r>
        <w:rPr>
          <w:color w:val="231F20"/>
          <w:spacing w:val="-22"/>
          <w:sz w:val="24"/>
        </w:rPr>
        <w:t> </w:t>
      </w:r>
      <w:r>
        <w:rPr>
          <w:color w:val="231F20"/>
          <w:sz w:val="24"/>
        </w:rPr>
        <w:t>and</w:t>
      </w:r>
      <w:r>
        <w:rPr>
          <w:color w:val="231F20"/>
          <w:spacing w:val="-20"/>
          <w:sz w:val="24"/>
        </w:rPr>
        <w:t> </w:t>
      </w:r>
      <w:r>
        <w:rPr>
          <w:color w:val="231F20"/>
          <w:sz w:val="24"/>
        </w:rPr>
        <w:t>other</w:t>
      </w:r>
      <w:r>
        <w:rPr>
          <w:color w:val="231F20"/>
          <w:spacing w:val="-20"/>
          <w:sz w:val="24"/>
        </w:rPr>
        <w:t> </w:t>
      </w:r>
      <w:r>
        <w:rPr>
          <w:color w:val="231F20"/>
          <w:sz w:val="24"/>
        </w:rPr>
        <w:t>components</w:t>
      </w:r>
      <w:r>
        <w:rPr>
          <w:color w:val="231F20"/>
          <w:spacing w:val="-21"/>
          <w:sz w:val="24"/>
        </w:rPr>
        <w:t> </w:t>
      </w:r>
      <w:r>
        <w:rPr>
          <w:color w:val="231F20"/>
          <w:sz w:val="24"/>
        </w:rPr>
        <w:t>of</w:t>
      </w:r>
      <w:r>
        <w:rPr>
          <w:color w:val="231F20"/>
          <w:spacing w:val="-21"/>
          <w:sz w:val="24"/>
        </w:rPr>
        <w:t> </w:t>
      </w:r>
      <w:r>
        <w:rPr>
          <w:color w:val="231F20"/>
          <w:sz w:val="24"/>
        </w:rPr>
        <w:t>the</w:t>
      </w:r>
      <w:r>
        <w:rPr>
          <w:color w:val="231F20"/>
          <w:spacing w:val="-19"/>
          <w:sz w:val="24"/>
        </w:rPr>
        <w:t> </w:t>
      </w:r>
      <w:r>
        <w:rPr>
          <w:color w:val="231F20"/>
          <w:sz w:val="24"/>
        </w:rPr>
        <w:t>plant</w:t>
      </w:r>
      <w:r>
        <w:rPr>
          <w:color w:val="231F20"/>
          <w:spacing w:val="-20"/>
          <w:sz w:val="24"/>
        </w:rPr>
        <w:t> </w:t>
      </w:r>
      <w:r>
        <w:rPr>
          <w:color w:val="231F20"/>
          <w:sz w:val="24"/>
        </w:rPr>
        <w:t>covered</w:t>
      </w:r>
      <w:r>
        <w:rPr>
          <w:color w:val="231F20"/>
          <w:spacing w:val="-21"/>
          <w:sz w:val="24"/>
        </w:rPr>
        <w:t> </w:t>
      </w:r>
      <w:r>
        <w:rPr>
          <w:color w:val="231F20"/>
          <w:sz w:val="24"/>
        </w:rPr>
        <w:t>by</w:t>
      </w:r>
      <w:r>
        <w:rPr>
          <w:color w:val="231F20"/>
          <w:spacing w:val="-23"/>
          <w:sz w:val="24"/>
        </w:rPr>
        <w:t> </w:t>
      </w:r>
      <w:r>
        <w:rPr>
          <w:color w:val="231F20"/>
          <w:sz w:val="24"/>
        </w:rPr>
        <w:t>the</w:t>
      </w:r>
      <w:r>
        <w:rPr>
          <w:color w:val="231F20"/>
          <w:spacing w:val="-21"/>
          <w:sz w:val="24"/>
        </w:rPr>
        <w:t> </w:t>
      </w:r>
      <w:r>
        <w:rPr>
          <w:color w:val="231F20"/>
          <w:sz w:val="24"/>
        </w:rPr>
        <w:t>contract.</w:t>
      </w:r>
    </w:p>
    <w:p>
      <w:pPr>
        <w:pStyle w:val="BodyText"/>
        <w:spacing w:before="2"/>
        <w:rPr>
          <w:sz w:val="25"/>
        </w:rPr>
      </w:pPr>
    </w:p>
    <w:p>
      <w:pPr>
        <w:pStyle w:val="ListParagraph"/>
        <w:numPr>
          <w:ilvl w:val="0"/>
          <w:numId w:val="55"/>
        </w:numPr>
        <w:tabs>
          <w:tab w:pos="1138" w:val="left" w:leader="none"/>
        </w:tabs>
        <w:spacing w:line="266" w:lineRule="auto" w:before="0" w:after="0"/>
        <w:ind w:left="1137" w:right="788" w:hanging="614"/>
        <w:jc w:val="both"/>
        <w:rPr>
          <w:rFonts w:ascii="Arial"/>
          <w:color w:val="231F20"/>
          <w:sz w:val="24"/>
        </w:rPr>
      </w:pPr>
      <w:r>
        <w:rPr>
          <w:color w:val="231F20"/>
          <w:sz w:val="24"/>
        </w:rPr>
        <w:t>"</w:t>
      </w:r>
      <w:r>
        <w:rPr>
          <w:b/>
          <w:color w:val="231F20"/>
          <w:sz w:val="24"/>
        </w:rPr>
        <w:t>TESTS</w:t>
      </w:r>
      <w:r>
        <w:rPr>
          <w:color w:val="231F20"/>
          <w:sz w:val="24"/>
        </w:rPr>
        <w:t>"</w:t>
      </w:r>
      <w:r>
        <w:rPr>
          <w:color w:val="231F20"/>
          <w:spacing w:val="-21"/>
          <w:sz w:val="24"/>
        </w:rPr>
        <w:t> </w:t>
      </w:r>
      <w:r>
        <w:rPr>
          <w:color w:val="231F20"/>
          <w:sz w:val="24"/>
        </w:rPr>
        <w:t>shall</w:t>
      </w:r>
      <w:r>
        <w:rPr>
          <w:color w:val="231F20"/>
          <w:spacing w:val="-21"/>
          <w:sz w:val="24"/>
        </w:rPr>
        <w:t> </w:t>
      </w:r>
      <w:r>
        <w:rPr>
          <w:color w:val="231F20"/>
          <w:sz w:val="24"/>
        </w:rPr>
        <w:t>mean</w:t>
      </w:r>
      <w:r>
        <w:rPr>
          <w:color w:val="231F20"/>
          <w:spacing w:val="-18"/>
          <w:sz w:val="24"/>
        </w:rPr>
        <w:t> </w:t>
      </w:r>
      <w:r>
        <w:rPr>
          <w:color w:val="231F20"/>
          <w:sz w:val="24"/>
        </w:rPr>
        <w:t>and</w:t>
      </w:r>
      <w:r>
        <w:rPr>
          <w:color w:val="231F20"/>
          <w:spacing w:val="-21"/>
          <w:sz w:val="24"/>
        </w:rPr>
        <w:t> </w:t>
      </w:r>
      <w:r>
        <w:rPr>
          <w:color w:val="231F20"/>
          <w:sz w:val="24"/>
        </w:rPr>
        <w:t>include</w:t>
      </w:r>
      <w:r>
        <w:rPr>
          <w:color w:val="231F20"/>
          <w:spacing w:val="-17"/>
          <w:sz w:val="24"/>
        </w:rPr>
        <w:t> </w:t>
      </w:r>
      <w:r>
        <w:rPr>
          <w:color w:val="231F20"/>
          <w:sz w:val="24"/>
        </w:rPr>
        <w:t>such</w:t>
      </w:r>
      <w:r>
        <w:rPr>
          <w:color w:val="231F20"/>
          <w:spacing w:val="-21"/>
          <w:sz w:val="24"/>
        </w:rPr>
        <w:t> </w:t>
      </w:r>
      <w:r>
        <w:rPr>
          <w:color w:val="231F20"/>
          <w:sz w:val="24"/>
        </w:rPr>
        <w:t>test</w:t>
      </w:r>
      <w:r>
        <w:rPr>
          <w:color w:val="231F20"/>
          <w:spacing w:val="-20"/>
          <w:sz w:val="24"/>
        </w:rPr>
        <w:t> </w:t>
      </w:r>
      <w:r>
        <w:rPr>
          <w:color w:val="231F20"/>
          <w:sz w:val="24"/>
        </w:rPr>
        <w:t>or</w:t>
      </w:r>
      <w:r>
        <w:rPr>
          <w:color w:val="231F20"/>
          <w:spacing w:val="-19"/>
          <w:sz w:val="24"/>
        </w:rPr>
        <w:t> </w:t>
      </w:r>
      <w:r>
        <w:rPr>
          <w:color w:val="231F20"/>
          <w:sz w:val="24"/>
        </w:rPr>
        <w:t>tests</w:t>
      </w:r>
      <w:r>
        <w:rPr>
          <w:color w:val="231F20"/>
          <w:spacing w:val="-21"/>
          <w:sz w:val="24"/>
        </w:rPr>
        <w:t> </w:t>
      </w:r>
      <w:r>
        <w:rPr>
          <w:color w:val="231F20"/>
          <w:sz w:val="24"/>
        </w:rPr>
        <w:t>to</w:t>
      </w:r>
      <w:r>
        <w:rPr>
          <w:color w:val="231F20"/>
          <w:spacing w:val="-19"/>
          <w:sz w:val="24"/>
        </w:rPr>
        <w:t> </w:t>
      </w:r>
      <w:r>
        <w:rPr>
          <w:color w:val="231F20"/>
          <w:sz w:val="24"/>
        </w:rPr>
        <w:t>be</w:t>
      </w:r>
      <w:r>
        <w:rPr>
          <w:color w:val="231F20"/>
          <w:spacing w:val="-21"/>
          <w:sz w:val="24"/>
        </w:rPr>
        <w:t> </w:t>
      </w:r>
      <w:r>
        <w:rPr>
          <w:color w:val="231F20"/>
          <w:sz w:val="24"/>
        </w:rPr>
        <w:t>carried</w:t>
      </w:r>
      <w:r>
        <w:rPr>
          <w:color w:val="231F20"/>
          <w:spacing w:val="-21"/>
          <w:sz w:val="24"/>
        </w:rPr>
        <w:t> </w:t>
      </w:r>
      <w:r>
        <w:rPr>
          <w:color w:val="231F20"/>
          <w:sz w:val="24"/>
        </w:rPr>
        <w:t>out</w:t>
      </w:r>
      <w:r>
        <w:rPr>
          <w:color w:val="231F20"/>
          <w:spacing w:val="-20"/>
          <w:sz w:val="24"/>
        </w:rPr>
        <w:t> </w:t>
      </w:r>
      <w:r>
        <w:rPr>
          <w:color w:val="231F20"/>
          <w:sz w:val="24"/>
        </w:rPr>
        <w:t>on</w:t>
      </w:r>
      <w:r>
        <w:rPr>
          <w:color w:val="231F20"/>
          <w:spacing w:val="-20"/>
          <w:sz w:val="24"/>
        </w:rPr>
        <w:t> </w:t>
      </w:r>
      <w:r>
        <w:rPr>
          <w:color w:val="231F20"/>
          <w:sz w:val="24"/>
        </w:rPr>
        <w:t>the</w:t>
      </w:r>
      <w:r>
        <w:rPr>
          <w:color w:val="231F20"/>
          <w:spacing w:val="-21"/>
          <w:sz w:val="24"/>
        </w:rPr>
        <w:t> </w:t>
      </w:r>
      <w:r>
        <w:rPr>
          <w:color w:val="231F20"/>
          <w:sz w:val="24"/>
        </w:rPr>
        <w:t>part</w:t>
      </w:r>
      <w:r>
        <w:rPr>
          <w:color w:val="231F20"/>
          <w:spacing w:val="-20"/>
          <w:sz w:val="24"/>
        </w:rPr>
        <w:t> </w:t>
      </w:r>
      <w:r>
        <w:rPr>
          <w:color w:val="231F20"/>
          <w:sz w:val="24"/>
        </w:rPr>
        <w:t>of the</w:t>
      </w:r>
      <w:r>
        <w:rPr>
          <w:color w:val="231F20"/>
          <w:spacing w:val="-32"/>
          <w:sz w:val="24"/>
        </w:rPr>
        <w:t> </w:t>
      </w:r>
      <w:r>
        <w:rPr>
          <w:color w:val="231F20"/>
          <w:sz w:val="24"/>
        </w:rPr>
        <w:t>contractor</w:t>
      </w:r>
      <w:r>
        <w:rPr>
          <w:color w:val="231F20"/>
          <w:spacing w:val="-32"/>
          <w:sz w:val="24"/>
        </w:rPr>
        <w:t> </w:t>
      </w:r>
      <w:r>
        <w:rPr>
          <w:color w:val="231F20"/>
          <w:sz w:val="24"/>
        </w:rPr>
        <w:t>as</w:t>
      </w:r>
      <w:r>
        <w:rPr>
          <w:color w:val="231F20"/>
          <w:spacing w:val="-33"/>
          <w:sz w:val="24"/>
        </w:rPr>
        <w:t> </w:t>
      </w:r>
      <w:r>
        <w:rPr>
          <w:color w:val="231F20"/>
          <w:sz w:val="24"/>
        </w:rPr>
        <w:t>are</w:t>
      </w:r>
      <w:r>
        <w:rPr>
          <w:color w:val="231F20"/>
          <w:spacing w:val="-33"/>
          <w:sz w:val="24"/>
        </w:rPr>
        <w:t> </w:t>
      </w:r>
      <w:r>
        <w:rPr>
          <w:color w:val="231F20"/>
          <w:sz w:val="24"/>
        </w:rPr>
        <w:t>prescribed</w:t>
      </w:r>
      <w:r>
        <w:rPr>
          <w:color w:val="231F20"/>
          <w:spacing w:val="-32"/>
          <w:sz w:val="24"/>
        </w:rPr>
        <w:t> </w:t>
      </w:r>
      <w:r>
        <w:rPr>
          <w:color w:val="231F20"/>
          <w:sz w:val="24"/>
        </w:rPr>
        <w:t>in</w:t>
      </w:r>
      <w:r>
        <w:rPr>
          <w:color w:val="231F20"/>
          <w:spacing w:val="-32"/>
          <w:sz w:val="24"/>
        </w:rPr>
        <w:t> </w:t>
      </w:r>
      <w:r>
        <w:rPr>
          <w:color w:val="231F20"/>
          <w:sz w:val="24"/>
        </w:rPr>
        <w:t>the</w:t>
      </w:r>
      <w:r>
        <w:rPr>
          <w:color w:val="231F20"/>
          <w:spacing w:val="-31"/>
          <w:sz w:val="24"/>
        </w:rPr>
        <w:t> </w:t>
      </w:r>
      <w:r>
        <w:rPr>
          <w:color w:val="231F20"/>
          <w:sz w:val="24"/>
        </w:rPr>
        <w:t>contract</w:t>
      </w:r>
      <w:r>
        <w:rPr>
          <w:color w:val="231F20"/>
          <w:spacing w:val="-33"/>
          <w:sz w:val="24"/>
        </w:rPr>
        <w:t> </w:t>
      </w:r>
      <w:r>
        <w:rPr>
          <w:color w:val="231F20"/>
          <w:sz w:val="24"/>
        </w:rPr>
        <w:t>or</w:t>
      </w:r>
      <w:r>
        <w:rPr>
          <w:color w:val="231F20"/>
          <w:spacing w:val="-32"/>
          <w:sz w:val="24"/>
        </w:rPr>
        <w:t> </w:t>
      </w:r>
      <w:r>
        <w:rPr>
          <w:color w:val="231F20"/>
          <w:sz w:val="24"/>
        </w:rPr>
        <w:t>considered</w:t>
      </w:r>
      <w:r>
        <w:rPr>
          <w:color w:val="231F20"/>
          <w:spacing w:val="-32"/>
          <w:sz w:val="24"/>
        </w:rPr>
        <w:t> </w:t>
      </w:r>
      <w:r>
        <w:rPr>
          <w:color w:val="231F20"/>
          <w:sz w:val="24"/>
        </w:rPr>
        <w:t>necessary</w:t>
      </w:r>
      <w:r>
        <w:rPr>
          <w:color w:val="231F20"/>
          <w:spacing w:val="-31"/>
          <w:sz w:val="24"/>
        </w:rPr>
        <w:t> </w:t>
      </w:r>
      <w:r>
        <w:rPr>
          <w:color w:val="231F20"/>
          <w:sz w:val="24"/>
        </w:rPr>
        <w:t>by</w:t>
      </w:r>
      <w:r>
        <w:rPr>
          <w:color w:val="231F20"/>
          <w:spacing w:val="-31"/>
          <w:sz w:val="24"/>
        </w:rPr>
        <w:t> </w:t>
      </w:r>
      <w:r>
        <w:rPr>
          <w:color w:val="231F20"/>
          <w:sz w:val="24"/>
        </w:rPr>
        <w:t>BHEL, in</w:t>
      </w:r>
      <w:r>
        <w:rPr>
          <w:color w:val="231F20"/>
          <w:spacing w:val="-39"/>
          <w:sz w:val="24"/>
        </w:rPr>
        <w:t> </w:t>
      </w:r>
      <w:r>
        <w:rPr>
          <w:color w:val="231F20"/>
          <w:sz w:val="24"/>
        </w:rPr>
        <w:t>order</w:t>
      </w:r>
      <w:r>
        <w:rPr>
          <w:color w:val="231F20"/>
          <w:spacing w:val="-37"/>
          <w:sz w:val="24"/>
        </w:rPr>
        <w:t> </w:t>
      </w:r>
      <w:r>
        <w:rPr>
          <w:color w:val="231F20"/>
          <w:sz w:val="24"/>
        </w:rPr>
        <w:t>to</w:t>
      </w:r>
      <w:r>
        <w:rPr>
          <w:color w:val="231F20"/>
          <w:spacing w:val="-37"/>
          <w:sz w:val="24"/>
        </w:rPr>
        <w:t> </w:t>
      </w:r>
      <w:r>
        <w:rPr>
          <w:color w:val="231F20"/>
          <w:sz w:val="24"/>
        </w:rPr>
        <w:t>ascertain</w:t>
      </w:r>
      <w:r>
        <w:rPr>
          <w:color w:val="231F20"/>
          <w:spacing w:val="-38"/>
          <w:sz w:val="24"/>
        </w:rPr>
        <w:t> </w:t>
      </w:r>
      <w:r>
        <w:rPr>
          <w:color w:val="231F20"/>
          <w:sz w:val="24"/>
        </w:rPr>
        <w:t>the</w:t>
      </w:r>
      <w:r>
        <w:rPr>
          <w:color w:val="231F20"/>
          <w:spacing w:val="-38"/>
          <w:sz w:val="24"/>
        </w:rPr>
        <w:t> </w:t>
      </w:r>
      <w:r>
        <w:rPr>
          <w:color w:val="231F20"/>
          <w:sz w:val="24"/>
        </w:rPr>
        <w:t>quality,</w:t>
      </w:r>
      <w:r>
        <w:rPr>
          <w:color w:val="231F20"/>
          <w:spacing w:val="-38"/>
          <w:sz w:val="24"/>
        </w:rPr>
        <w:t> </w:t>
      </w:r>
      <w:r>
        <w:rPr>
          <w:color w:val="231F20"/>
          <w:sz w:val="24"/>
        </w:rPr>
        <w:t>workmanship,</w:t>
      </w:r>
      <w:r>
        <w:rPr>
          <w:color w:val="231F20"/>
          <w:spacing w:val="-38"/>
          <w:sz w:val="24"/>
        </w:rPr>
        <w:t> </w:t>
      </w:r>
      <w:r>
        <w:rPr>
          <w:color w:val="231F20"/>
          <w:sz w:val="24"/>
        </w:rPr>
        <w:t>performance</w:t>
      </w:r>
      <w:r>
        <w:rPr>
          <w:color w:val="231F20"/>
          <w:spacing w:val="-37"/>
          <w:sz w:val="24"/>
        </w:rPr>
        <w:t> </w:t>
      </w:r>
      <w:r>
        <w:rPr>
          <w:color w:val="231F20"/>
          <w:sz w:val="24"/>
        </w:rPr>
        <w:t>and</w:t>
      </w:r>
      <w:r>
        <w:rPr>
          <w:color w:val="231F20"/>
          <w:spacing w:val="-39"/>
          <w:sz w:val="24"/>
        </w:rPr>
        <w:t> </w:t>
      </w:r>
      <w:r>
        <w:rPr>
          <w:color w:val="231F20"/>
          <w:sz w:val="24"/>
        </w:rPr>
        <w:t>efficiency</w:t>
      </w:r>
      <w:r>
        <w:rPr>
          <w:color w:val="231F20"/>
          <w:spacing w:val="-37"/>
          <w:sz w:val="24"/>
        </w:rPr>
        <w:t> </w:t>
      </w:r>
      <w:r>
        <w:rPr>
          <w:color w:val="231F20"/>
          <w:sz w:val="24"/>
        </w:rPr>
        <w:t>of</w:t>
      </w:r>
      <w:r>
        <w:rPr>
          <w:color w:val="231F20"/>
          <w:spacing w:val="-39"/>
          <w:sz w:val="24"/>
        </w:rPr>
        <w:t> </w:t>
      </w:r>
      <w:r>
        <w:rPr>
          <w:color w:val="231F20"/>
          <w:sz w:val="24"/>
        </w:rPr>
        <w:t>the contractor or part</w:t>
      </w:r>
      <w:r>
        <w:rPr>
          <w:color w:val="231F20"/>
          <w:spacing w:val="-44"/>
          <w:sz w:val="24"/>
        </w:rPr>
        <w:t> </w:t>
      </w:r>
      <w:r>
        <w:rPr>
          <w:color w:val="231F20"/>
          <w:sz w:val="24"/>
        </w:rPr>
        <w:t>thereof.</w:t>
      </w:r>
    </w:p>
    <w:p>
      <w:pPr>
        <w:pStyle w:val="BodyText"/>
        <w:spacing w:before="9"/>
        <w:rPr>
          <w:sz w:val="25"/>
        </w:rPr>
      </w:pPr>
    </w:p>
    <w:p>
      <w:pPr>
        <w:pStyle w:val="ListParagraph"/>
        <w:numPr>
          <w:ilvl w:val="0"/>
          <w:numId w:val="55"/>
        </w:numPr>
        <w:tabs>
          <w:tab w:pos="1138" w:val="left" w:leader="none"/>
        </w:tabs>
        <w:spacing w:line="266" w:lineRule="auto" w:before="0" w:after="0"/>
        <w:ind w:left="1137" w:right="785" w:hanging="614"/>
        <w:jc w:val="both"/>
        <w:rPr>
          <w:rFonts w:ascii="Arial"/>
          <w:color w:val="231F20"/>
          <w:sz w:val="24"/>
        </w:rPr>
      </w:pPr>
      <w:r>
        <w:rPr>
          <w:color w:val="231F20"/>
          <w:w w:val="105"/>
          <w:sz w:val="24"/>
        </w:rPr>
        <w:t>"</w:t>
      </w:r>
      <w:r>
        <w:rPr>
          <w:b/>
          <w:color w:val="231F20"/>
          <w:w w:val="105"/>
          <w:sz w:val="24"/>
        </w:rPr>
        <w:t>APPROVED</w:t>
      </w:r>
      <w:r>
        <w:rPr>
          <w:color w:val="231F20"/>
          <w:w w:val="105"/>
          <w:sz w:val="24"/>
        </w:rPr>
        <w:t>", "</w:t>
      </w:r>
      <w:r>
        <w:rPr>
          <w:b/>
          <w:color w:val="231F20"/>
          <w:w w:val="105"/>
          <w:sz w:val="24"/>
        </w:rPr>
        <w:t>DIRECTED</w:t>
      </w:r>
      <w:r>
        <w:rPr>
          <w:color w:val="231F20"/>
          <w:w w:val="105"/>
          <w:sz w:val="24"/>
        </w:rPr>
        <w:t>" or "</w:t>
      </w:r>
      <w:r>
        <w:rPr>
          <w:b/>
          <w:color w:val="231F20"/>
          <w:w w:val="105"/>
          <w:sz w:val="24"/>
        </w:rPr>
        <w:t>INSTRUCTED</w:t>
      </w:r>
      <w:r>
        <w:rPr>
          <w:color w:val="231F20"/>
          <w:w w:val="105"/>
          <w:sz w:val="24"/>
        </w:rPr>
        <w:t>" shall mean  approved,  directed</w:t>
      </w:r>
      <w:r>
        <w:rPr>
          <w:color w:val="231F20"/>
          <w:spacing w:val="-19"/>
          <w:w w:val="105"/>
          <w:sz w:val="24"/>
        </w:rPr>
        <w:t> </w:t>
      </w:r>
      <w:r>
        <w:rPr>
          <w:color w:val="231F20"/>
          <w:w w:val="105"/>
          <w:sz w:val="24"/>
        </w:rPr>
        <w:t>or</w:t>
      </w:r>
      <w:r>
        <w:rPr>
          <w:color w:val="231F20"/>
          <w:spacing w:val="-17"/>
          <w:w w:val="105"/>
          <w:sz w:val="24"/>
        </w:rPr>
        <w:t> </w:t>
      </w:r>
      <w:r>
        <w:rPr>
          <w:color w:val="231F20"/>
          <w:w w:val="105"/>
          <w:sz w:val="24"/>
        </w:rPr>
        <w:t>instructed</w:t>
      </w:r>
      <w:r>
        <w:rPr>
          <w:color w:val="231F20"/>
          <w:spacing w:val="-21"/>
          <w:w w:val="105"/>
          <w:sz w:val="24"/>
        </w:rPr>
        <w:t> </w:t>
      </w:r>
      <w:r>
        <w:rPr>
          <w:color w:val="231F20"/>
          <w:w w:val="105"/>
          <w:sz w:val="24"/>
        </w:rPr>
        <w:t>by</w:t>
      </w:r>
      <w:r>
        <w:rPr>
          <w:color w:val="231F20"/>
          <w:spacing w:val="-18"/>
          <w:w w:val="105"/>
          <w:sz w:val="24"/>
        </w:rPr>
        <w:t> </w:t>
      </w:r>
      <w:r>
        <w:rPr>
          <w:color w:val="231F20"/>
          <w:w w:val="105"/>
          <w:sz w:val="24"/>
        </w:rPr>
        <w:t>BHEL.</w:t>
      </w:r>
    </w:p>
    <w:p>
      <w:pPr>
        <w:pStyle w:val="BodyText"/>
        <w:spacing w:before="4"/>
        <w:rPr>
          <w:sz w:val="25"/>
        </w:rPr>
      </w:pPr>
    </w:p>
    <w:p>
      <w:pPr>
        <w:pStyle w:val="ListParagraph"/>
        <w:numPr>
          <w:ilvl w:val="0"/>
          <w:numId w:val="55"/>
        </w:numPr>
        <w:tabs>
          <w:tab w:pos="1138" w:val="left" w:leader="none"/>
        </w:tabs>
        <w:spacing w:line="266" w:lineRule="auto" w:before="1" w:after="0"/>
        <w:ind w:left="1137" w:right="784" w:hanging="614"/>
        <w:jc w:val="both"/>
        <w:rPr>
          <w:rFonts w:ascii="Arial"/>
          <w:color w:val="231F20"/>
          <w:sz w:val="24"/>
        </w:rPr>
      </w:pPr>
      <w:r>
        <w:rPr>
          <w:color w:val="231F20"/>
          <w:sz w:val="24"/>
        </w:rPr>
        <w:t>"</w:t>
      </w:r>
      <w:r>
        <w:rPr>
          <w:b/>
          <w:color w:val="231F20"/>
          <w:sz w:val="24"/>
        </w:rPr>
        <w:t>WORK or CONTRACT WORK</w:t>
      </w:r>
      <w:r>
        <w:rPr>
          <w:color w:val="231F20"/>
          <w:sz w:val="24"/>
        </w:rPr>
        <w:t>" shall mean and include supply of all categories of labour, specified consumables, tools and tackles and Plants required </w:t>
      </w:r>
      <w:r>
        <w:rPr>
          <w:color w:val="231F20"/>
          <w:spacing w:val="-2"/>
          <w:sz w:val="24"/>
        </w:rPr>
        <w:t>for </w:t>
      </w:r>
      <w:r>
        <w:rPr>
          <w:color w:val="231F20"/>
          <w:sz w:val="24"/>
        </w:rPr>
        <w:t>complete and satisfactory site transportation, handling, stacking, storing, erecting,</w:t>
      </w:r>
      <w:r>
        <w:rPr>
          <w:color w:val="231F20"/>
          <w:spacing w:val="-25"/>
          <w:sz w:val="24"/>
        </w:rPr>
        <w:t> </w:t>
      </w:r>
      <w:r>
        <w:rPr>
          <w:color w:val="231F20"/>
          <w:sz w:val="24"/>
        </w:rPr>
        <w:t>testing</w:t>
      </w:r>
      <w:r>
        <w:rPr>
          <w:color w:val="231F20"/>
          <w:spacing w:val="-22"/>
          <w:sz w:val="24"/>
        </w:rPr>
        <w:t> </w:t>
      </w:r>
      <w:r>
        <w:rPr>
          <w:color w:val="231F20"/>
          <w:sz w:val="24"/>
        </w:rPr>
        <w:t>and</w:t>
      </w:r>
      <w:r>
        <w:rPr>
          <w:color w:val="231F20"/>
          <w:spacing w:val="-23"/>
          <w:sz w:val="24"/>
        </w:rPr>
        <w:t> </w:t>
      </w:r>
      <w:r>
        <w:rPr>
          <w:color w:val="231F20"/>
          <w:sz w:val="24"/>
        </w:rPr>
        <w:t>commissioning</w:t>
      </w:r>
      <w:r>
        <w:rPr>
          <w:color w:val="231F20"/>
          <w:spacing w:val="-23"/>
          <w:sz w:val="24"/>
        </w:rPr>
        <w:t> </w:t>
      </w:r>
      <w:r>
        <w:rPr>
          <w:color w:val="231F20"/>
          <w:sz w:val="24"/>
        </w:rPr>
        <w:t>of</w:t>
      </w:r>
      <w:r>
        <w:rPr>
          <w:color w:val="231F20"/>
          <w:spacing w:val="-23"/>
          <w:sz w:val="24"/>
        </w:rPr>
        <w:t> </w:t>
      </w:r>
      <w:r>
        <w:rPr>
          <w:color w:val="231F20"/>
          <w:sz w:val="24"/>
        </w:rPr>
        <w:t>the</w:t>
      </w:r>
      <w:r>
        <w:rPr>
          <w:color w:val="231F20"/>
          <w:spacing w:val="-22"/>
          <w:sz w:val="24"/>
        </w:rPr>
        <w:t> </w:t>
      </w:r>
      <w:r>
        <w:rPr>
          <w:color w:val="231F20"/>
          <w:sz w:val="24"/>
        </w:rPr>
        <w:t>equipments</w:t>
      </w:r>
      <w:r>
        <w:rPr>
          <w:color w:val="231F20"/>
          <w:spacing w:val="-23"/>
          <w:sz w:val="24"/>
        </w:rPr>
        <w:t> </w:t>
      </w:r>
      <w:r>
        <w:rPr>
          <w:color w:val="231F20"/>
          <w:sz w:val="24"/>
        </w:rPr>
        <w:t>to</w:t>
      </w:r>
      <w:r>
        <w:rPr>
          <w:color w:val="231F20"/>
          <w:spacing w:val="-22"/>
          <w:sz w:val="24"/>
        </w:rPr>
        <w:t> </w:t>
      </w:r>
      <w:r>
        <w:rPr>
          <w:color w:val="231F20"/>
          <w:sz w:val="24"/>
        </w:rPr>
        <w:t>the</w:t>
      </w:r>
      <w:r>
        <w:rPr>
          <w:color w:val="231F20"/>
          <w:spacing w:val="-22"/>
          <w:sz w:val="24"/>
        </w:rPr>
        <w:t> </w:t>
      </w:r>
      <w:r>
        <w:rPr>
          <w:color w:val="231F20"/>
          <w:sz w:val="24"/>
        </w:rPr>
        <w:t>entire</w:t>
      </w:r>
      <w:r>
        <w:rPr>
          <w:color w:val="231F20"/>
          <w:spacing w:val="-22"/>
          <w:sz w:val="24"/>
        </w:rPr>
        <w:t> </w:t>
      </w:r>
      <w:r>
        <w:rPr>
          <w:color w:val="231F20"/>
          <w:sz w:val="24"/>
        </w:rPr>
        <w:t>satisfaction of</w:t>
      </w:r>
      <w:r>
        <w:rPr>
          <w:color w:val="231F20"/>
          <w:spacing w:val="-13"/>
          <w:sz w:val="24"/>
        </w:rPr>
        <w:t> </w:t>
      </w:r>
      <w:r>
        <w:rPr>
          <w:color w:val="231F20"/>
          <w:sz w:val="24"/>
        </w:rPr>
        <w:t>BHEL.</w:t>
      </w:r>
    </w:p>
    <w:p>
      <w:pPr>
        <w:pStyle w:val="BodyText"/>
        <w:spacing w:before="9"/>
        <w:rPr>
          <w:sz w:val="25"/>
        </w:rPr>
      </w:pPr>
    </w:p>
    <w:p>
      <w:pPr>
        <w:pStyle w:val="ListParagraph"/>
        <w:numPr>
          <w:ilvl w:val="0"/>
          <w:numId w:val="55"/>
        </w:numPr>
        <w:tabs>
          <w:tab w:pos="1138" w:val="left" w:leader="none"/>
        </w:tabs>
        <w:spacing w:line="266" w:lineRule="auto" w:before="0" w:after="0"/>
        <w:ind w:left="1137" w:right="786" w:hanging="614"/>
        <w:jc w:val="both"/>
        <w:rPr>
          <w:rFonts w:ascii="Arial"/>
          <w:color w:val="231F20"/>
          <w:sz w:val="24"/>
        </w:rPr>
      </w:pPr>
      <w:r>
        <w:rPr>
          <w:color w:val="231F20"/>
          <w:sz w:val="24"/>
        </w:rPr>
        <w:t>"</w:t>
      </w:r>
      <w:r>
        <w:rPr>
          <w:b/>
          <w:color w:val="231F20"/>
          <w:sz w:val="24"/>
        </w:rPr>
        <w:t>HEADING</w:t>
      </w:r>
      <w:r>
        <w:rPr>
          <w:color w:val="231F20"/>
          <w:sz w:val="24"/>
        </w:rPr>
        <w:t>" - The heading in these General Conditions are solely for the purpose</w:t>
      </w:r>
      <w:r>
        <w:rPr>
          <w:color w:val="231F20"/>
          <w:spacing w:val="-32"/>
          <w:sz w:val="24"/>
        </w:rPr>
        <w:t> </w:t>
      </w:r>
      <w:r>
        <w:rPr>
          <w:color w:val="231F20"/>
          <w:sz w:val="24"/>
        </w:rPr>
        <w:t>of</w:t>
      </w:r>
      <w:r>
        <w:rPr>
          <w:color w:val="231F20"/>
          <w:spacing w:val="-31"/>
          <w:sz w:val="24"/>
        </w:rPr>
        <w:t> </w:t>
      </w:r>
      <w:r>
        <w:rPr>
          <w:color w:val="231F20"/>
          <w:sz w:val="24"/>
        </w:rPr>
        <w:t>facilitating</w:t>
      </w:r>
      <w:r>
        <w:rPr>
          <w:color w:val="231F20"/>
          <w:spacing w:val="-29"/>
          <w:sz w:val="24"/>
        </w:rPr>
        <w:t> </w:t>
      </w:r>
      <w:r>
        <w:rPr>
          <w:color w:val="231F20"/>
          <w:sz w:val="24"/>
        </w:rPr>
        <w:t>reference</w:t>
      </w:r>
      <w:r>
        <w:rPr>
          <w:color w:val="231F20"/>
          <w:spacing w:val="-31"/>
          <w:sz w:val="24"/>
        </w:rPr>
        <w:t> </w:t>
      </w:r>
      <w:r>
        <w:rPr>
          <w:color w:val="231F20"/>
          <w:sz w:val="24"/>
        </w:rPr>
        <w:t>and</w:t>
      </w:r>
      <w:r>
        <w:rPr>
          <w:color w:val="231F20"/>
          <w:spacing w:val="-32"/>
          <w:sz w:val="24"/>
        </w:rPr>
        <w:t> </w:t>
      </w:r>
      <w:r>
        <w:rPr>
          <w:color w:val="231F20"/>
          <w:sz w:val="24"/>
        </w:rPr>
        <w:t>shall</w:t>
      </w:r>
      <w:r>
        <w:rPr>
          <w:color w:val="231F20"/>
          <w:spacing w:val="-30"/>
          <w:sz w:val="24"/>
        </w:rPr>
        <w:t> </w:t>
      </w:r>
      <w:r>
        <w:rPr>
          <w:color w:val="231F20"/>
          <w:sz w:val="24"/>
        </w:rPr>
        <w:t>not</w:t>
      </w:r>
      <w:r>
        <w:rPr>
          <w:color w:val="231F20"/>
          <w:spacing w:val="-30"/>
          <w:sz w:val="24"/>
        </w:rPr>
        <w:t> </w:t>
      </w:r>
      <w:r>
        <w:rPr>
          <w:color w:val="231F20"/>
          <w:sz w:val="24"/>
        </w:rPr>
        <w:t>be</w:t>
      </w:r>
      <w:r>
        <w:rPr>
          <w:color w:val="231F20"/>
          <w:spacing w:val="-31"/>
          <w:sz w:val="24"/>
        </w:rPr>
        <w:t> </w:t>
      </w:r>
      <w:r>
        <w:rPr>
          <w:color w:val="231F20"/>
          <w:sz w:val="24"/>
        </w:rPr>
        <w:t>deemed</w:t>
      </w:r>
      <w:r>
        <w:rPr>
          <w:color w:val="231F20"/>
          <w:spacing w:val="-31"/>
          <w:sz w:val="24"/>
        </w:rPr>
        <w:t> </w:t>
      </w:r>
      <w:r>
        <w:rPr>
          <w:color w:val="231F20"/>
          <w:sz w:val="24"/>
        </w:rPr>
        <w:t>to</w:t>
      </w:r>
      <w:r>
        <w:rPr>
          <w:color w:val="231F20"/>
          <w:spacing w:val="-31"/>
          <w:sz w:val="24"/>
        </w:rPr>
        <w:t> </w:t>
      </w:r>
      <w:r>
        <w:rPr>
          <w:color w:val="231F20"/>
          <w:sz w:val="24"/>
        </w:rPr>
        <w:t>be</w:t>
      </w:r>
      <w:r>
        <w:rPr>
          <w:color w:val="231F20"/>
          <w:spacing w:val="-31"/>
          <w:sz w:val="24"/>
        </w:rPr>
        <w:t> </w:t>
      </w:r>
      <w:r>
        <w:rPr>
          <w:color w:val="231F20"/>
          <w:sz w:val="24"/>
        </w:rPr>
        <w:t>part</w:t>
      </w:r>
      <w:r>
        <w:rPr>
          <w:color w:val="231F20"/>
          <w:spacing w:val="-30"/>
          <w:sz w:val="24"/>
        </w:rPr>
        <w:t> </w:t>
      </w:r>
      <w:r>
        <w:rPr>
          <w:color w:val="231F20"/>
          <w:sz w:val="24"/>
        </w:rPr>
        <w:t>thereof</w:t>
      </w:r>
      <w:r>
        <w:rPr>
          <w:color w:val="231F20"/>
          <w:spacing w:val="-32"/>
          <w:sz w:val="24"/>
        </w:rPr>
        <w:t> </w:t>
      </w:r>
      <w:r>
        <w:rPr>
          <w:color w:val="231F20"/>
          <w:sz w:val="24"/>
        </w:rPr>
        <w:t>or</w:t>
      </w:r>
      <w:r>
        <w:rPr>
          <w:color w:val="231F20"/>
          <w:spacing w:val="-31"/>
          <w:sz w:val="24"/>
        </w:rPr>
        <w:t> </w:t>
      </w:r>
      <w:r>
        <w:rPr>
          <w:color w:val="231F20"/>
          <w:sz w:val="24"/>
        </w:rPr>
        <w:t>be taken</w:t>
      </w:r>
      <w:r>
        <w:rPr>
          <w:color w:val="231F20"/>
          <w:spacing w:val="-17"/>
          <w:sz w:val="24"/>
        </w:rPr>
        <w:t> </w:t>
      </w:r>
      <w:r>
        <w:rPr>
          <w:color w:val="231F20"/>
          <w:sz w:val="24"/>
        </w:rPr>
        <w:t>as</w:t>
      </w:r>
      <w:r>
        <w:rPr>
          <w:color w:val="231F20"/>
          <w:spacing w:val="-17"/>
          <w:sz w:val="24"/>
        </w:rPr>
        <w:t> </w:t>
      </w:r>
      <w:r>
        <w:rPr>
          <w:color w:val="231F20"/>
          <w:sz w:val="24"/>
        </w:rPr>
        <w:t>instructions</w:t>
      </w:r>
      <w:r>
        <w:rPr>
          <w:color w:val="231F20"/>
          <w:spacing w:val="-17"/>
          <w:sz w:val="24"/>
        </w:rPr>
        <w:t> </w:t>
      </w:r>
      <w:r>
        <w:rPr>
          <w:color w:val="231F20"/>
          <w:sz w:val="24"/>
        </w:rPr>
        <w:t>thereof</w:t>
      </w:r>
      <w:r>
        <w:rPr>
          <w:color w:val="231F20"/>
          <w:spacing w:val="-16"/>
          <w:sz w:val="24"/>
        </w:rPr>
        <w:t> </w:t>
      </w:r>
      <w:r>
        <w:rPr>
          <w:color w:val="231F20"/>
          <w:sz w:val="24"/>
        </w:rPr>
        <w:t>or</w:t>
      </w:r>
      <w:r>
        <w:rPr>
          <w:color w:val="231F20"/>
          <w:spacing w:val="-17"/>
          <w:sz w:val="24"/>
        </w:rPr>
        <w:t> </w:t>
      </w:r>
      <w:r>
        <w:rPr>
          <w:color w:val="231F20"/>
          <w:sz w:val="24"/>
        </w:rPr>
        <w:t>of</w:t>
      </w:r>
      <w:r>
        <w:rPr>
          <w:color w:val="231F20"/>
          <w:spacing w:val="-16"/>
          <w:sz w:val="24"/>
        </w:rPr>
        <w:t> </w:t>
      </w:r>
      <w:r>
        <w:rPr>
          <w:color w:val="231F20"/>
          <w:sz w:val="24"/>
        </w:rPr>
        <w:t>the</w:t>
      </w:r>
      <w:r>
        <w:rPr>
          <w:color w:val="231F20"/>
          <w:spacing w:val="-16"/>
          <w:sz w:val="24"/>
        </w:rPr>
        <w:t> </w:t>
      </w:r>
      <w:r>
        <w:rPr>
          <w:color w:val="231F20"/>
          <w:sz w:val="24"/>
        </w:rPr>
        <w:t>contract.</w:t>
      </w:r>
    </w:p>
    <w:p>
      <w:pPr>
        <w:pStyle w:val="BodyText"/>
        <w:spacing w:before="9"/>
        <w:rPr>
          <w:sz w:val="25"/>
        </w:rPr>
      </w:pPr>
    </w:p>
    <w:p>
      <w:pPr>
        <w:pStyle w:val="ListParagraph"/>
        <w:numPr>
          <w:ilvl w:val="0"/>
          <w:numId w:val="55"/>
        </w:numPr>
        <w:tabs>
          <w:tab w:pos="1138" w:val="left" w:leader="none"/>
        </w:tabs>
        <w:spacing w:line="266" w:lineRule="auto" w:before="0" w:after="0"/>
        <w:ind w:left="1137" w:right="788" w:hanging="614"/>
        <w:jc w:val="both"/>
        <w:rPr>
          <w:rFonts w:ascii="Arial"/>
          <w:color w:val="231F20"/>
          <w:sz w:val="24"/>
        </w:rPr>
      </w:pPr>
      <w:r>
        <w:rPr>
          <w:color w:val="231F20"/>
          <w:sz w:val="24"/>
        </w:rPr>
        <w:t>"</w:t>
      </w:r>
      <w:r>
        <w:rPr>
          <w:b/>
          <w:color w:val="231F20"/>
          <w:sz w:val="24"/>
        </w:rPr>
        <w:t>WRITING</w:t>
      </w:r>
      <w:r>
        <w:rPr>
          <w:color w:val="231F20"/>
          <w:sz w:val="24"/>
        </w:rPr>
        <w:t>" shall include any manuscript type written or hand written or printed</w:t>
      </w:r>
      <w:r>
        <w:rPr>
          <w:color w:val="231F20"/>
          <w:spacing w:val="-36"/>
          <w:sz w:val="24"/>
        </w:rPr>
        <w:t> </w:t>
      </w:r>
      <w:r>
        <w:rPr>
          <w:color w:val="231F20"/>
          <w:sz w:val="24"/>
        </w:rPr>
        <w:t>statement</w:t>
      </w:r>
      <w:r>
        <w:rPr>
          <w:color w:val="231F20"/>
          <w:spacing w:val="-35"/>
          <w:sz w:val="24"/>
        </w:rPr>
        <w:t> </w:t>
      </w:r>
      <w:r>
        <w:rPr>
          <w:color w:val="231F20"/>
          <w:sz w:val="24"/>
        </w:rPr>
        <w:t>or</w:t>
      </w:r>
      <w:r>
        <w:rPr>
          <w:color w:val="231F20"/>
          <w:spacing w:val="-34"/>
          <w:sz w:val="24"/>
        </w:rPr>
        <w:t> </w:t>
      </w:r>
      <w:r>
        <w:rPr>
          <w:color w:val="231F20"/>
          <w:sz w:val="24"/>
        </w:rPr>
        <w:t>electronically</w:t>
      </w:r>
      <w:r>
        <w:rPr>
          <w:color w:val="231F20"/>
          <w:spacing w:val="-36"/>
          <w:sz w:val="24"/>
        </w:rPr>
        <w:t> </w:t>
      </w:r>
      <w:r>
        <w:rPr>
          <w:color w:val="231F20"/>
          <w:sz w:val="24"/>
        </w:rPr>
        <w:t>transmitted</w:t>
      </w:r>
      <w:r>
        <w:rPr>
          <w:color w:val="231F20"/>
          <w:spacing w:val="-36"/>
          <w:sz w:val="24"/>
        </w:rPr>
        <w:t> </w:t>
      </w:r>
      <w:r>
        <w:rPr>
          <w:color w:val="231F20"/>
          <w:sz w:val="24"/>
        </w:rPr>
        <w:t>messages,</w:t>
      </w:r>
      <w:r>
        <w:rPr>
          <w:color w:val="231F20"/>
          <w:spacing w:val="-34"/>
          <w:sz w:val="24"/>
        </w:rPr>
        <w:t> </w:t>
      </w:r>
      <w:r>
        <w:rPr>
          <w:color w:val="231F20"/>
          <w:sz w:val="24"/>
        </w:rPr>
        <w:t>under</w:t>
      </w:r>
      <w:r>
        <w:rPr>
          <w:color w:val="231F20"/>
          <w:spacing w:val="-35"/>
          <w:sz w:val="24"/>
        </w:rPr>
        <w:t> </w:t>
      </w:r>
      <w:r>
        <w:rPr>
          <w:color w:val="231F20"/>
          <w:sz w:val="24"/>
        </w:rPr>
        <w:t>the</w:t>
      </w:r>
      <w:r>
        <w:rPr>
          <w:color w:val="231F20"/>
          <w:spacing w:val="-35"/>
          <w:sz w:val="24"/>
        </w:rPr>
        <w:t> </w:t>
      </w:r>
      <w:r>
        <w:rPr>
          <w:color w:val="231F20"/>
          <w:sz w:val="24"/>
        </w:rPr>
        <w:t>signature</w:t>
      </w:r>
      <w:r>
        <w:rPr>
          <w:color w:val="231F20"/>
          <w:spacing w:val="-35"/>
          <w:sz w:val="24"/>
        </w:rPr>
        <w:t> </w:t>
      </w:r>
      <w:r>
        <w:rPr>
          <w:color w:val="231F20"/>
          <w:sz w:val="24"/>
        </w:rPr>
        <w:t>or seal or transmittal of</w:t>
      </w:r>
      <w:r>
        <w:rPr>
          <w:color w:val="231F20"/>
          <w:spacing w:val="-53"/>
          <w:sz w:val="24"/>
        </w:rPr>
        <w:t> </w:t>
      </w:r>
      <w:r>
        <w:rPr>
          <w:color w:val="231F20"/>
          <w:sz w:val="24"/>
        </w:rPr>
        <w:t>BHEL.</w:t>
      </w:r>
    </w:p>
    <w:p>
      <w:pPr>
        <w:spacing w:after="0" w:line="266" w:lineRule="auto"/>
        <w:jc w:val="both"/>
        <w:rPr>
          <w:rFonts w:ascii="Arial"/>
          <w:sz w:val="24"/>
        </w:rPr>
        <w:sectPr>
          <w:pgSz w:w="11910" w:h="16840"/>
          <w:pgMar w:header="1442" w:footer="1215" w:top="3300" w:bottom="1400" w:left="880" w:right="620"/>
        </w:sectPr>
      </w:pPr>
    </w:p>
    <w:p>
      <w:pPr>
        <w:pStyle w:val="ListParagraph"/>
        <w:numPr>
          <w:ilvl w:val="0"/>
          <w:numId w:val="55"/>
        </w:numPr>
        <w:tabs>
          <w:tab w:pos="1138" w:val="left" w:leader="none"/>
        </w:tabs>
        <w:spacing w:line="268" w:lineRule="auto" w:before="9" w:after="0"/>
        <w:ind w:left="1137" w:right="787" w:hanging="614"/>
        <w:jc w:val="both"/>
        <w:rPr>
          <w:rFonts w:ascii="Arial"/>
          <w:color w:val="231F20"/>
          <w:sz w:val="24"/>
        </w:rPr>
      </w:pPr>
      <w:r>
        <w:rPr>
          <w:color w:val="231F20"/>
          <w:sz w:val="24"/>
        </w:rPr>
        <w:t>"</w:t>
      </w:r>
      <w:r>
        <w:rPr>
          <w:b/>
          <w:color w:val="231F20"/>
          <w:sz w:val="24"/>
        </w:rPr>
        <w:t>TEMPORARY WORK</w:t>
      </w:r>
      <w:r>
        <w:rPr>
          <w:color w:val="231F20"/>
          <w:sz w:val="24"/>
        </w:rPr>
        <w:t>" shall mean all temporary works for every kind required in</w:t>
      </w:r>
      <w:r>
        <w:rPr>
          <w:color w:val="231F20"/>
          <w:spacing w:val="-18"/>
          <w:sz w:val="24"/>
        </w:rPr>
        <w:t> </w:t>
      </w:r>
      <w:r>
        <w:rPr>
          <w:color w:val="231F20"/>
          <w:sz w:val="24"/>
        </w:rPr>
        <w:t>or</w:t>
      </w:r>
      <w:r>
        <w:rPr>
          <w:color w:val="231F20"/>
          <w:spacing w:val="-17"/>
          <w:sz w:val="24"/>
        </w:rPr>
        <w:t> </w:t>
      </w:r>
      <w:r>
        <w:rPr>
          <w:color w:val="231F20"/>
          <w:sz w:val="24"/>
        </w:rPr>
        <w:t>for</w:t>
      </w:r>
      <w:r>
        <w:rPr>
          <w:color w:val="231F20"/>
          <w:spacing w:val="-18"/>
          <w:sz w:val="24"/>
        </w:rPr>
        <w:t> </w:t>
      </w:r>
      <w:r>
        <w:rPr>
          <w:color w:val="231F20"/>
          <w:sz w:val="24"/>
        </w:rPr>
        <w:t>the</w:t>
      </w:r>
      <w:r>
        <w:rPr>
          <w:color w:val="231F20"/>
          <w:spacing w:val="-18"/>
          <w:sz w:val="24"/>
        </w:rPr>
        <w:t> </w:t>
      </w:r>
      <w:r>
        <w:rPr>
          <w:color w:val="231F20"/>
          <w:sz w:val="24"/>
        </w:rPr>
        <w:t>execution,</w:t>
      </w:r>
      <w:r>
        <w:rPr>
          <w:color w:val="231F20"/>
          <w:spacing w:val="-20"/>
          <w:sz w:val="24"/>
        </w:rPr>
        <w:t> </w:t>
      </w:r>
      <w:r>
        <w:rPr>
          <w:color w:val="231F20"/>
          <w:sz w:val="24"/>
        </w:rPr>
        <w:t>completion,</w:t>
      </w:r>
      <w:r>
        <w:rPr>
          <w:color w:val="231F20"/>
          <w:spacing w:val="-17"/>
          <w:sz w:val="24"/>
        </w:rPr>
        <w:t> </w:t>
      </w:r>
      <w:r>
        <w:rPr>
          <w:color w:val="231F20"/>
          <w:sz w:val="24"/>
        </w:rPr>
        <w:t>maintenance</w:t>
      </w:r>
      <w:r>
        <w:rPr>
          <w:color w:val="231F20"/>
          <w:spacing w:val="-18"/>
          <w:sz w:val="24"/>
        </w:rPr>
        <w:t> </w:t>
      </w:r>
      <w:r>
        <w:rPr>
          <w:color w:val="231F20"/>
          <w:sz w:val="24"/>
        </w:rPr>
        <w:t>of</w:t>
      </w:r>
      <w:r>
        <w:rPr>
          <w:color w:val="231F20"/>
          <w:spacing w:val="-18"/>
          <w:sz w:val="24"/>
        </w:rPr>
        <w:t> </w:t>
      </w:r>
      <w:r>
        <w:rPr>
          <w:color w:val="231F20"/>
          <w:sz w:val="24"/>
        </w:rPr>
        <w:t>the</w:t>
      </w:r>
      <w:r>
        <w:rPr>
          <w:color w:val="231F20"/>
          <w:spacing w:val="-17"/>
          <w:sz w:val="24"/>
        </w:rPr>
        <w:t> </w:t>
      </w:r>
      <w:r>
        <w:rPr>
          <w:color w:val="231F20"/>
          <w:sz w:val="24"/>
        </w:rPr>
        <w:t>work.</w:t>
      </w:r>
    </w:p>
    <w:p>
      <w:pPr>
        <w:pStyle w:val="BodyText"/>
        <w:spacing w:before="1"/>
        <w:rPr>
          <w:sz w:val="25"/>
        </w:rPr>
      </w:pPr>
    </w:p>
    <w:p>
      <w:pPr>
        <w:pStyle w:val="ListParagraph"/>
        <w:numPr>
          <w:ilvl w:val="0"/>
          <w:numId w:val="55"/>
        </w:numPr>
        <w:tabs>
          <w:tab w:pos="1138" w:val="left" w:leader="none"/>
        </w:tabs>
        <w:spacing w:line="268" w:lineRule="auto" w:before="1" w:after="0"/>
        <w:ind w:left="1137" w:right="787" w:hanging="614"/>
        <w:jc w:val="both"/>
        <w:rPr>
          <w:rFonts w:ascii="Arial"/>
          <w:color w:val="231F20"/>
          <w:sz w:val="24"/>
        </w:rPr>
      </w:pPr>
      <w:r>
        <w:rPr>
          <w:b/>
          <w:color w:val="231F20"/>
          <w:w w:val="105"/>
          <w:sz w:val="24"/>
        </w:rPr>
        <w:t>'CONTRACT PRICE </w:t>
      </w:r>
      <w:r>
        <w:rPr>
          <w:color w:val="231F20"/>
          <w:w w:val="105"/>
          <w:sz w:val="24"/>
        </w:rPr>
        <w:t>or '</w:t>
      </w:r>
      <w:r>
        <w:rPr>
          <w:b/>
          <w:color w:val="231F20"/>
          <w:w w:val="105"/>
          <w:sz w:val="24"/>
        </w:rPr>
        <w:t>CONTRACT VALUE </w:t>
      </w:r>
      <w:r>
        <w:rPr>
          <w:color w:val="231F20"/>
          <w:w w:val="105"/>
          <w:sz w:val="24"/>
        </w:rPr>
        <w:t>shall mean  the sum mentioned in the LOI/LOA/Contract Agreement subject to such additions thereto or deductions</w:t>
      </w:r>
      <w:r>
        <w:rPr>
          <w:color w:val="231F20"/>
          <w:spacing w:val="-50"/>
          <w:w w:val="105"/>
          <w:sz w:val="24"/>
        </w:rPr>
        <w:t> </w:t>
      </w:r>
      <w:r>
        <w:rPr>
          <w:color w:val="231F20"/>
          <w:w w:val="105"/>
          <w:sz w:val="24"/>
        </w:rPr>
        <w:t>there</w:t>
      </w:r>
      <w:r>
        <w:rPr>
          <w:color w:val="231F20"/>
          <w:spacing w:val="-50"/>
          <w:w w:val="105"/>
          <w:sz w:val="24"/>
        </w:rPr>
        <w:t> </w:t>
      </w:r>
      <w:r>
        <w:rPr>
          <w:color w:val="231F20"/>
          <w:w w:val="105"/>
          <w:sz w:val="24"/>
        </w:rPr>
        <w:t>from</w:t>
      </w:r>
      <w:r>
        <w:rPr>
          <w:color w:val="231F20"/>
          <w:spacing w:val="-49"/>
          <w:w w:val="105"/>
          <w:sz w:val="24"/>
        </w:rPr>
        <w:t> </w:t>
      </w:r>
      <w:r>
        <w:rPr>
          <w:color w:val="231F20"/>
          <w:w w:val="105"/>
          <w:sz w:val="24"/>
        </w:rPr>
        <w:t>as</w:t>
      </w:r>
      <w:r>
        <w:rPr>
          <w:color w:val="231F20"/>
          <w:spacing w:val="-49"/>
          <w:w w:val="105"/>
          <w:sz w:val="24"/>
        </w:rPr>
        <w:t> </w:t>
      </w:r>
      <w:r>
        <w:rPr>
          <w:color w:val="231F20"/>
          <w:w w:val="105"/>
          <w:sz w:val="24"/>
        </w:rPr>
        <w:t>may</w:t>
      </w:r>
      <w:r>
        <w:rPr>
          <w:color w:val="231F20"/>
          <w:spacing w:val="-49"/>
          <w:w w:val="105"/>
          <w:sz w:val="24"/>
        </w:rPr>
        <w:t> </w:t>
      </w:r>
      <w:r>
        <w:rPr>
          <w:color w:val="231F20"/>
          <w:w w:val="105"/>
          <w:sz w:val="24"/>
        </w:rPr>
        <w:t>be</w:t>
      </w:r>
      <w:r>
        <w:rPr>
          <w:color w:val="231F20"/>
          <w:spacing w:val="-49"/>
          <w:w w:val="105"/>
          <w:sz w:val="24"/>
        </w:rPr>
        <w:t> </w:t>
      </w:r>
      <w:r>
        <w:rPr>
          <w:color w:val="231F20"/>
          <w:w w:val="105"/>
          <w:sz w:val="24"/>
        </w:rPr>
        <w:t>made</w:t>
      </w:r>
      <w:r>
        <w:rPr>
          <w:color w:val="231F20"/>
          <w:spacing w:val="-50"/>
          <w:w w:val="105"/>
          <w:sz w:val="24"/>
        </w:rPr>
        <w:t> </w:t>
      </w:r>
      <w:r>
        <w:rPr>
          <w:color w:val="231F20"/>
          <w:w w:val="105"/>
          <w:sz w:val="24"/>
        </w:rPr>
        <w:t>under</w:t>
      </w:r>
      <w:r>
        <w:rPr>
          <w:color w:val="231F20"/>
          <w:spacing w:val="-47"/>
          <w:w w:val="105"/>
          <w:sz w:val="24"/>
        </w:rPr>
        <w:t> </w:t>
      </w:r>
      <w:r>
        <w:rPr>
          <w:color w:val="231F20"/>
          <w:w w:val="105"/>
          <w:sz w:val="24"/>
        </w:rPr>
        <w:t>provisions</w:t>
      </w:r>
      <w:r>
        <w:rPr>
          <w:color w:val="231F20"/>
          <w:spacing w:val="-50"/>
          <w:w w:val="105"/>
          <w:sz w:val="24"/>
        </w:rPr>
        <w:t> </w:t>
      </w:r>
      <w:r>
        <w:rPr>
          <w:color w:val="231F20"/>
          <w:w w:val="105"/>
          <w:sz w:val="24"/>
        </w:rPr>
        <w:t>hereinafter</w:t>
      </w:r>
      <w:r>
        <w:rPr>
          <w:color w:val="231F20"/>
          <w:spacing w:val="-50"/>
          <w:w w:val="105"/>
          <w:sz w:val="24"/>
        </w:rPr>
        <w:t> </w:t>
      </w:r>
      <w:r>
        <w:rPr>
          <w:color w:val="231F20"/>
          <w:w w:val="105"/>
          <w:sz w:val="24"/>
        </w:rPr>
        <w:t>contained</w:t>
      </w:r>
    </w:p>
    <w:p>
      <w:pPr>
        <w:pStyle w:val="BodyText"/>
        <w:spacing w:before="10"/>
      </w:pPr>
    </w:p>
    <w:p>
      <w:pPr>
        <w:pStyle w:val="ListParagraph"/>
        <w:numPr>
          <w:ilvl w:val="0"/>
          <w:numId w:val="55"/>
        </w:numPr>
        <w:tabs>
          <w:tab w:pos="1138" w:val="left" w:leader="none"/>
        </w:tabs>
        <w:spacing w:line="268" w:lineRule="auto" w:before="0" w:after="0"/>
        <w:ind w:left="1137" w:right="784" w:hanging="614"/>
        <w:jc w:val="both"/>
        <w:rPr>
          <w:rFonts w:ascii="Arial"/>
          <w:color w:val="231F20"/>
          <w:sz w:val="24"/>
        </w:rPr>
      </w:pPr>
      <w:r>
        <w:rPr>
          <w:color w:val="231F20"/>
          <w:w w:val="105"/>
          <w:sz w:val="24"/>
        </w:rPr>
        <w:t>"</w:t>
      </w:r>
      <w:r>
        <w:rPr>
          <w:b/>
          <w:color w:val="231F20"/>
          <w:w w:val="105"/>
          <w:sz w:val="24"/>
        </w:rPr>
        <w:t>COMMENCEMENT DATE" or "START DATE</w:t>
      </w:r>
      <w:r>
        <w:rPr>
          <w:color w:val="231F20"/>
          <w:w w:val="105"/>
          <w:sz w:val="24"/>
        </w:rPr>
        <w:t>" shall mean the commencement/start</w:t>
      </w:r>
      <w:r>
        <w:rPr>
          <w:color w:val="231F20"/>
          <w:spacing w:val="-35"/>
          <w:w w:val="105"/>
          <w:sz w:val="24"/>
        </w:rPr>
        <w:t> </w:t>
      </w:r>
      <w:r>
        <w:rPr>
          <w:color w:val="231F20"/>
          <w:w w:val="105"/>
          <w:sz w:val="24"/>
        </w:rPr>
        <w:t>of</w:t>
      </w:r>
      <w:r>
        <w:rPr>
          <w:color w:val="231F20"/>
          <w:spacing w:val="-37"/>
          <w:w w:val="105"/>
          <w:sz w:val="24"/>
        </w:rPr>
        <w:t> </w:t>
      </w:r>
      <w:r>
        <w:rPr>
          <w:color w:val="231F20"/>
          <w:w w:val="105"/>
          <w:sz w:val="24"/>
        </w:rPr>
        <w:t>work</w:t>
      </w:r>
      <w:r>
        <w:rPr>
          <w:color w:val="231F20"/>
          <w:spacing w:val="-36"/>
          <w:w w:val="105"/>
          <w:sz w:val="24"/>
        </w:rPr>
        <w:t> </w:t>
      </w:r>
      <w:r>
        <w:rPr>
          <w:color w:val="231F20"/>
          <w:w w:val="105"/>
          <w:sz w:val="24"/>
        </w:rPr>
        <w:t>at</w:t>
      </w:r>
      <w:r>
        <w:rPr>
          <w:color w:val="231F20"/>
          <w:spacing w:val="-37"/>
          <w:w w:val="105"/>
          <w:sz w:val="24"/>
        </w:rPr>
        <w:t> </w:t>
      </w:r>
      <w:r>
        <w:rPr>
          <w:color w:val="231F20"/>
          <w:w w:val="105"/>
          <w:sz w:val="24"/>
        </w:rPr>
        <w:t>Site</w:t>
      </w:r>
      <w:r>
        <w:rPr>
          <w:color w:val="231F20"/>
          <w:spacing w:val="-36"/>
          <w:w w:val="105"/>
          <w:sz w:val="24"/>
        </w:rPr>
        <w:t> </w:t>
      </w:r>
      <w:r>
        <w:rPr>
          <w:color w:val="231F20"/>
          <w:w w:val="105"/>
          <w:sz w:val="24"/>
        </w:rPr>
        <w:t>as</w:t>
      </w:r>
      <w:r>
        <w:rPr>
          <w:color w:val="231F20"/>
          <w:spacing w:val="-37"/>
          <w:w w:val="105"/>
          <w:sz w:val="24"/>
        </w:rPr>
        <w:t> </w:t>
      </w:r>
      <w:r>
        <w:rPr>
          <w:color w:val="231F20"/>
          <w:w w:val="105"/>
          <w:sz w:val="24"/>
        </w:rPr>
        <w:t>per</w:t>
      </w:r>
      <w:r>
        <w:rPr>
          <w:color w:val="231F20"/>
          <w:spacing w:val="-38"/>
          <w:w w:val="105"/>
          <w:sz w:val="24"/>
        </w:rPr>
        <w:t> </w:t>
      </w:r>
      <w:r>
        <w:rPr>
          <w:color w:val="231F20"/>
          <w:w w:val="105"/>
          <w:sz w:val="24"/>
        </w:rPr>
        <w:t>terms</w:t>
      </w:r>
      <w:r>
        <w:rPr>
          <w:color w:val="231F20"/>
          <w:spacing w:val="-37"/>
          <w:w w:val="105"/>
          <w:sz w:val="24"/>
        </w:rPr>
        <w:t> </w:t>
      </w:r>
      <w:r>
        <w:rPr>
          <w:color w:val="231F20"/>
          <w:w w:val="105"/>
          <w:sz w:val="24"/>
        </w:rPr>
        <w:t>defined</w:t>
      </w:r>
      <w:r>
        <w:rPr>
          <w:color w:val="231F20"/>
          <w:spacing w:val="-37"/>
          <w:w w:val="105"/>
          <w:sz w:val="24"/>
        </w:rPr>
        <w:t> </w:t>
      </w:r>
      <w:r>
        <w:rPr>
          <w:color w:val="231F20"/>
          <w:w w:val="105"/>
          <w:sz w:val="24"/>
        </w:rPr>
        <w:t>in</w:t>
      </w:r>
      <w:r>
        <w:rPr>
          <w:color w:val="231F20"/>
          <w:spacing w:val="-36"/>
          <w:w w:val="105"/>
          <w:sz w:val="24"/>
        </w:rPr>
        <w:t> </w:t>
      </w:r>
      <w:r>
        <w:rPr>
          <w:color w:val="231F20"/>
          <w:w w:val="105"/>
          <w:sz w:val="24"/>
        </w:rPr>
        <w:t>the</w:t>
      </w:r>
      <w:r>
        <w:rPr>
          <w:color w:val="231F20"/>
          <w:spacing w:val="-37"/>
          <w:w w:val="105"/>
          <w:sz w:val="24"/>
        </w:rPr>
        <w:t> </w:t>
      </w:r>
      <w:r>
        <w:rPr>
          <w:color w:val="231F20"/>
          <w:w w:val="105"/>
          <w:sz w:val="24"/>
        </w:rPr>
        <w:t>Tender.</w:t>
      </w:r>
    </w:p>
    <w:p>
      <w:pPr>
        <w:pStyle w:val="BodyText"/>
        <w:spacing w:before="1"/>
        <w:rPr>
          <w:sz w:val="25"/>
        </w:rPr>
      </w:pPr>
    </w:p>
    <w:p>
      <w:pPr>
        <w:pStyle w:val="ListParagraph"/>
        <w:numPr>
          <w:ilvl w:val="0"/>
          <w:numId w:val="55"/>
        </w:numPr>
        <w:tabs>
          <w:tab w:pos="1138" w:val="left" w:leader="none"/>
        </w:tabs>
        <w:spacing w:line="266" w:lineRule="auto" w:before="0" w:after="0"/>
        <w:ind w:left="1137" w:right="787" w:hanging="614"/>
        <w:jc w:val="both"/>
        <w:rPr>
          <w:rFonts w:ascii="Arial"/>
          <w:color w:val="231F20"/>
          <w:sz w:val="24"/>
        </w:rPr>
      </w:pPr>
      <w:r>
        <w:rPr>
          <w:color w:val="231F20"/>
          <w:sz w:val="24"/>
        </w:rPr>
        <w:t>"</w:t>
      </w:r>
      <w:r>
        <w:rPr>
          <w:b/>
          <w:color w:val="231F20"/>
          <w:sz w:val="24"/>
        </w:rPr>
        <w:t>SHORT CLOSING" or "FORE CLOSING</w:t>
      </w:r>
      <w:r>
        <w:rPr>
          <w:color w:val="231F20"/>
          <w:sz w:val="24"/>
        </w:rPr>
        <w:t>" of Contract  shall  mean  the  premature</w:t>
      </w:r>
      <w:r>
        <w:rPr>
          <w:color w:val="231F20"/>
          <w:spacing w:val="-29"/>
          <w:sz w:val="24"/>
        </w:rPr>
        <w:t> </w:t>
      </w:r>
      <w:r>
        <w:rPr>
          <w:color w:val="231F20"/>
          <w:sz w:val="24"/>
        </w:rPr>
        <w:t>closing</w:t>
      </w:r>
      <w:r>
        <w:rPr>
          <w:color w:val="231F20"/>
          <w:spacing w:val="-28"/>
          <w:sz w:val="24"/>
        </w:rPr>
        <w:t> </w:t>
      </w:r>
      <w:r>
        <w:rPr>
          <w:color w:val="231F20"/>
          <w:sz w:val="24"/>
        </w:rPr>
        <w:t>of</w:t>
      </w:r>
      <w:r>
        <w:rPr>
          <w:color w:val="231F20"/>
          <w:spacing w:val="-29"/>
          <w:sz w:val="24"/>
        </w:rPr>
        <w:t> </w:t>
      </w:r>
      <w:r>
        <w:rPr>
          <w:color w:val="231F20"/>
          <w:sz w:val="24"/>
        </w:rPr>
        <w:t>Contract,</w:t>
      </w:r>
      <w:r>
        <w:rPr>
          <w:color w:val="231F20"/>
          <w:spacing w:val="-28"/>
          <w:sz w:val="24"/>
        </w:rPr>
        <w:t> </w:t>
      </w:r>
      <w:r>
        <w:rPr>
          <w:color w:val="231F20"/>
          <w:sz w:val="24"/>
        </w:rPr>
        <w:t>for</w:t>
      </w:r>
      <w:r>
        <w:rPr>
          <w:color w:val="231F20"/>
          <w:spacing w:val="-29"/>
          <w:sz w:val="24"/>
        </w:rPr>
        <w:t> </w:t>
      </w:r>
      <w:r>
        <w:rPr>
          <w:color w:val="231F20"/>
          <w:sz w:val="24"/>
        </w:rPr>
        <w:t>reasons</w:t>
      </w:r>
      <w:r>
        <w:rPr>
          <w:color w:val="231F20"/>
          <w:spacing w:val="-29"/>
          <w:sz w:val="24"/>
        </w:rPr>
        <w:t> </w:t>
      </w:r>
      <w:r>
        <w:rPr>
          <w:color w:val="231F20"/>
          <w:sz w:val="24"/>
        </w:rPr>
        <w:t>not</w:t>
      </w:r>
      <w:r>
        <w:rPr>
          <w:color w:val="231F20"/>
          <w:spacing w:val="-28"/>
          <w:sz w:val="24"/>
        </w:rPr>
        <w:t> </w:t>
      </w:r>
      <w:r>
        <w:rPr>
          <w:color w:val="231F20"/>
          <w:sz w:val="24"/>
        </w:rPr>
        <w:t>attributable</w:t>
      </w:r>
      <w:r>
        <w:rPr>
          <w:color w:val="231F20"/>
          <w:spacing w:val="-29"/>
          <w:sz w:val="24"/>
        </w:rPr>
        <w:t> </w:t>
      </w:r>
      <w:r>
        <w:rPr>
          <w:color w:val="231F20"/>
          <w:sz w:val="24"/>
        </w:rPr>
        <w:t>to</w:t>
      </w:r>
      <w:r>
        <w:rPr>
          <w:color w:val="231F20"/>
          <w:spacing w:val="-29"/>
          <w:sz w:val="24"/>
        </w:rPr>
        <w:t> </w:t>
      </w:r>
      <w:r>
        <w:rPr>
          <w:color w:val="231F20"/>
          <w:sz w:val="24"/>
        </w:rPr>
        <w:t>the</w:t>
      </w:r>
      <w:r>
        <w:rPr>
          <w:color w:val="231F20"/>
          <w:spacing w:val="-29"/>
          <w:sz w:val="24"/>
        </w:rPr>
        <w:t> </w:t>
      </w:r>
      <w:r>
        <w:rPr>
          <w:color w:val="231F20"/>
          <w:sz w:val="24"/>
        </w:rPr>
        <w:t>contractor</w:t>
      </w:r>
      <w:r>
        <w:rPr>
          <w:color w:val="231F20"/>
          <w:spacing w:val="-28"/>
          <w:sz w:val="24"/>
        </w:rPr>
        <w:t> </w:t>
      </w:r>
      <w:r>
        <w:rPr>
          <w:color w:val="231F20"/>
          <w:sz w:val="24"/>
        </w:rPr>
        <w:t>and mutually</w:t>
      </w:r>
      <w:r>
        <w:rPr>
          <w:color w:val="231F20"/>
          <w:spacing w:val="-13"/>
          <w:sz w:val="24"/>
        </w:rPr>
        <w:t> </w:t>
      </w:r>
      <w:r>
        <w:rPr>
          <w:color w:val="231F20"/>
          <w:sz w:val="24"/>
        </w:rPr>
        <w:t>agreed</w:t>
      </w:r>
      <w:r>
        <w:rPr>
          <w:color w:val="231F20"/>
          <w:spacing w:val="-13"/>
          <w:sz w:val="24"/>
        </w:rPr>
        <w:t> </w:t>
      </w:r>
      <w:r>
        <w:rPr>
          <w:color w:val="231F20"/>
          <w:sz w:val="24"/>
        </w:rPr>
        <w:t>between</w:t>
      </w:r>
      <w:r>
        <w:rPr>
          <w:color w:val="231F20"/>
          <w:spacing w:val="-13"/>
          <w:sz w:val="24"/>
        </w:rPr>
        <w:t> </w:t>
      </w:r>
      <w:r>
        <w:rPr>
          <w:color w:val="231F20"/>
          <w:sz w:val="24"/>
        </w:rPr>
        <w:t>BHEL</w:t>
      </w:r>
      <w:r>
        <w:rPr>
          <w:color w:val="231F20"/>
          <w:spacing w:val="-12"/>
          <w:sz w:val="24"/>
        </w:rPr>
        <w:t> </w:t>
      </w:r>
      <w:r>
        <w:rPr>
          <w:color w:val="231F20"/>
          <w:sz w:val="24"/>
        </w:rPr>
        <w:t>and</w:t>
      </w:r>
      <w:r>
        <w:rPr>
          <w:color w:val="231F20"/>
          <w:spacing w:val="-12"/>
          <w:sz w:val="24"/>
        </w:rPr>
        <w:t> </w:t>
      </w:r>
      <w:r>
        <w:rPr>
          <w:color w:val="231F20"/>
          <w:sz w:val="24"/>
        </w:rPr>
        <w:t>the</w:t>
      </w:r>
      <w:r>
        <w:rPr>
          <w:color w:val="231F20"/>
          <w:spacing w:val="-14"/>
          <w:sz w:val="24"/>
        </w:rPr>
        <w:t> </w:t>
      </w:r>
      <w:r>
        <w:rPr>
          <w:color w:val="231F20"/>
          <w:sz w:val="24"/>
        </w:rPr>
        <w:t>contractor</w:t>
      </w:r>
    </w:p>
    <w:p>
      <w:pPr>
        <w:pStyle w:val="BodyText"/>
        <w:spacing w:before="7"/>
        <w:rPr>
          <w:sz w:val="25"/>
        </w:rPr>
      </w:pPr>
    </w:p>
    <w:p>
      <w:pPr>
        <w:pStyle w:val="ListParagraph"/>
        <w:numPr>
          <w:ilvl w:val="0"/>
          <w:numId w:val="55"/>
        </w:numPr>
        <w:tabs>
          <w:tab w:pos="1138" w:val="left" w:leader="none"/>
        </w:tabs>
        <w:spacing w:line="266" w:lineRule="auto" w:before="0" w:after="0"/>
        <w:ind w:left="1137" w:right="787" w:hanging="614"/>
        <w:jc w:val="both"/>
        <w:rPr>
          <w:rFonts w:ascii="Arial"/>
          <w:color w:val="231F20"/>
          <w:sz w:val="24"/>
        </w:rPr>
      </w:pPr>
      <w:r>
        <w:rPr>
          <w:color w:val="231F20"/>
          <w:w w:val="105"/>
          <w:sz w:val="24"/>
        </w:rPr>
        <w:t>"</w:t>
      </w:r>
      <w:r>
        <w:rPr>
          <w:b/>
          <w:color w:val="231F20"/>
          <w:w w:val="105"/>
          <w:sz w:val="24"/>
        </w:rPr>
        <w:t>TERMINATION</w:t>
      </w:r>
      <w:r>
        <w:rPr>
          <w:color w:val="231F20"/>
          <w:w w:val="105"/>
          <w:sz w:val="24"/>
        </w:rPr>
        <w:t>"</w:t>
      </w:r>
      <w:r>
        <w:rPr>
          <w:color w:val="231F20"/>
          <w:spacing w:val="-34"/>
          <w:w w:val="105"/>
          <w:sz w:val="24"/>
        </w:rPr>
        <w:t> </w:t>
      </w:r>
      <w:r>
        <w:rPr>
          <w:color w:val="231F20"/>
          <w:w w:val="105"/>
          <w:sz w:val="24"/>
        </w:rPr>
        <w:t>of</w:t>
      </w:r>
      <w:r>
        <w:rPr>
          <w:color w:val="231F20"/>
          <w:spacing w:val="-34"/>
          <w:w w:val="105"/>
          <w:sz w:val="24"/>
        </w:rPr>
        <w:t> </w:t>
      </w:r>
      <w:r>
        <w:rPr>
          <w:color w:val="231F20"/>
          <w:w w:val="105"/>
          <w:sz w:val="24"/>
        </w:rPr>
        <w:t>Contract</w:t>
      </w:r>
      <w:r>
        <w:rPr>
          <w:color w:val="231F20"/>
          <w:spacing w:val="-33"/>
          <w:w w:val="105"/>
          <w:sz w:val="24"/>
        </w:rPr>
        <w:t> </w:t>
      </w:r>
      <w:r>
        <w:rPr>
          <w:color w:val="231F20"/>
          <w:w w:val="105"/>
          <w:sz w:val="24"/>
        </w:rPr>
        <w:t>shall</w:t>
      </w:r>
      <w:r>
        <w:rPr>
          <w:color w:val="231F20"/>
          <w:spacing w:val="-34"/>
          <w:w w:val="105"/>
          <w:sz w:val="24"/>
        </w:rPr>
        <w:t> </w:t>
      </w:r>
      <w:r>
        <w:rPr>
          <w:color w:val="231F20"/>
          <w:w w:val="105"/>
          <w:sz w:val="24"/>
        </w:rPr>
        <w:t>mean</w:t>
      </w:r>
      <w:r>
        <w:rPr>
          <w:color w:val="231F20"/>
          <w:spacing w:val="-33"/>
          <w:w w:val="105"/>
          <w:sz w:val="24"/>
        </w:rPr>
        <w:t> </w:t>
      </w:r>
      <w:r>
        <w:rPr>
          <w:color w:val="231F20"/>
          <w:w w:val="105"/>
          <w:sz w:val="24"/>
        </w:rPr>
        <w:t>the</w:t>
      </w:r>
      <w:r>
        <w:rPr>
          <w:color w:val="231F20"/>
          <w:spacing w:val="-33"/>
          <w:w w:val="105"/>
          <w:sz w:val="24"/>
        </w:rPr>
        <w:t> </w:t>
      </w:r>
      <w:r>
        <w:rPr>
          <w:color w:val="231F20"/>
          <w:w w:val="105"/>
          <w:sz w:val="24"/>
        </w:rPr>
        <w:t>premature</w:t>
      </w:r>
      <w:r>
        <w:rPr>
          <w:color w:val="231F20"/>
          <w:spacing w:val="-35"/>
          <w:w w:val="105"/>
          <w:sz w:val="24"/>
        </w:rPr>
        <w:t> </w:t>
      </w:r>
      <w:r>
        <w:rPr>
          <w:color w:val="231F20"/>
          <w:w w:val="105"/>
          <w:sz w:val="24"/>
        </w:rPr>
        <w:t>closing</w:t>
      </w:r>
      <w:r>
        <w:rPr>
          <w:color w:val="231F20"/>
          <w:spacing w:val="-32"/>
          <w:w w:val="105"/>
          <w:sz w:val="24"/>
        </w:rPr>
        <w:t> </w:t>
      </w:r>
      <w:r>
        <w:rPr>
          <w:color w:val="231F20"/>
          <w:w w:val="105"/>
          <w:sz w:val="24"/>
        </w:rPr>
        <w:t>of</w:t>
      </w:r>
      <w:r>
        <w:rPr>
          <w:color w:val="231F20"/>
          <w:spacing w:val="-35"/>
          <w:w w:val="105"/>
          <w:sz w:val="24"/>
        </w:rPr>
        <w:t> </w:t>
      </w:r>
      <w:r>
        <w:rPr>
          <w:color w:val="231F20"/>
          <w:w w:val="105"/>
          <w:sz w:val="24"/>
        </w:rPr>
        <w:t>contract</w:t>
      </w:r>
      <w:r>
        <w:rPr>
          <w:color w:val="231F20"/>
          <w:spacing w:val="-33"/>
          <w:w w:val="105"/>
          <w:sz w:val="24"/>
        </w:rPr>
        <w:t> </w:t>
      </w:r>
      <w:r>
        <w:rPr>
          <w:color w:val="231F20"/>
          <w:spacing w:val="-3"/>
          <w:w w:val="105"/>
          <w:sz w:val="24"/>
        </w:rPr>
        <w:t>due </w:t>
      </w:r>
      <w:r>
        <w:rPr>
          <w:color w:val="231F20"/>
          <w:w w:val="105"/>
          <w:sz w:val="24"/>
        </w:rPr>
        <w:t>to</w:t>
      </w:r>
      <w:r>
        <w:rPr>
          <w:color w:val="231F20"/>
          <w:spacing w:val="-21"/>
          <w:w w:val="105"/>
          <w:sz w:val="24"/>
        </w:rPr>
        <w:t> </w:t>
      </w:r>
      <w:r>
        <w:rPr>
          <w:color w:val="231F20"/>
          <w:w w:val="105"/>
          <w:sz w:val="24"/>
        </w:rPr>
        <w:t>reasons</w:t>
      </w:r>
      <w:r>
        <w:rPr>
          <w:color w:val="231F20"/>
          <w:spacing w:val="-22"/>
          <w:w w:val="105"/>
          <w:sz w:val="24"/>
        </w:rPr>
        <w:t> </w:t>
      </w:r>
      <w:r>
        <w:rPr>
          <w:color w:val="231F20"/>
          <w:w w:val="105"/>
          <w:sz w:val="24"/>
        </w:rPr>
        <w:t>as</w:t>
      </w:r>
      <w:r>
        <w:rPr>
          <w:color w:val="231F20"/>
          <w:spacing w:val="-21"/>
          <w:w w:val="105"/>
          <w:sz w:val="24"/>
        </w:rPr>
        <w:t> </w:t>
      </w:r>
      <w:r>
        <w:rPr>
          <w:color w:val="231F20"/>
          <w:w w:val="105"/>
          <w:sz w:val="24"/>
        </w:rPr>
        <w:t>mentioned</w:t>
      </w:r>
      <w:r>
        <w:rPr>
          <w:color w:val="231F20"/>
          <w:spacing w:val="-20"/>
          <w:w w:val="105"/>
          <w:sz w:val="24"/>
        </w:rPr>
        <w:t> </w:t>
      </w:r>
      <w:r>
        <w:rPr>
          <w:color w:val="231F20"/>
          <w:w w:val="105"/>
          <w:sz w:val="24"/>
        </w:rPr>
        <w:t>in</w:t>
      </w:r>
      <w:r>
        <w:rPr>
          <w:color w:val="231F20"/>
          <w:spacing w:val="-22"/>
          <w:w w:val="105"/>
          <w:sz w:val="24"/>
        </w:rPr>
        <w:t> </w:t>
      </w:r>
      <w:r>
        <w:rPr>
          <w:color w:val="231F20"/>
          <w:w w:val="105"/>
          <w:sz w:val="24"/>
        </w:rPr>
        <w:t>the</w:t>
      </w:r>
      <w:r>
        <w:rPr>
          <w:color w:val="231F20"/>
          <w:spacing w:val="-21"/>
          <w:w w:val="105"/>
          <w:sz w:val="24"/>
        </w:rPr>
        <w:t> </w:t>
      </w:r>
      <w:r>
        <w:rPr>
          <w:color w:val="231F20"/>
          <w:w w:val="105"/>
          <w:sz w:val="24"/>
        </w:rPr>
        <w:t>contract.</w:t>
      </w:r>
    </w:p>
    <w:p>
      <w:pPr>
        <w:pStyle w:val="BodyText"/>
        <w:spacing w:before="7"/>
        <w:rPr>
          <w:sz w:val="25"/>
        </w:rPr>
      </w:pPr>
    </w:p>
    <w:p>
      <w:pPr>
        <w:pStyle w:val="ListParagraph"/>
        <w:numPr>
          <w:ilvl w:val="0"/>
          <w:numId w:val="55"/>
        </w:numPr>
        <w:tabs>
          <w:tab w:pos="1138" w:val="left" w:leader="none"/>
        </w:tabs>
        <w:spacing w:line="266" w:lineRule="auto" w:before="0" w:after="0"/>
        <w:ind w:left="1137" w:right="788" w:hanging="614"/>
        <w:jc w:val="both"/>
        <w:rPr>
          <w:rFonts w:ascii="Arial"/>
          <w:color w:val="231F20"/>
          <w:sz w:val="24"/>
        </w:rPr>
      </w:pPr>
      <w:r>
        <w:rPr>
          <w:color w:val="231F20"/>
          <w:w w:val="105"/>
          <w:sz w:val="24"/>
        </w:rPr>
        <w:t>"</w:t>
      </w:r>
      <w:r>
        <w:rPr>
          <w:b/>
          <w:color w:val="231F20"/>
          <w:w w:val="105"/>
          <w:sz w:val="24"/>
        </w:rPr>
        <w:t>DE MOBILISATION</w:t>
      </w:r>
      <w:r>
        <w:rPr>
          <w:color w:val="231F20"/>
          <w:w w:val="105"/>
          <w:sz w:val="24"/>
        </w:rPr>
        <w:t>" shall mean the temporary winding up of Site establishment</w:t>
      </w:r>
      <w:r>
        <w:rPr>
          <w:color w:val="231F20"/>
          <w:spacing w:val="-7"/>
          <w:w w:val="105"/>
          <w:sz w:val="24"/>
        </w:rPr>
        <w:t> </w:t>
      </w:r>
      <w:r>
        <w:rPr>
          <w:color w:val="231F20"/>
          <w:w w:val="105"/>
          <w:sz w:val="24"/>
        </w:rPr>
        <w:t>by</w:t>
      </w:r>
      <w:r>
        <w:rPr>
          <w:color w:val="231F20"/>
          <w:spacing w:val="-7"/>
          <w:w w:val="105"/>
          <w:sz w:val="24"/>
        </w:rPr>
        <w:t> </w:t>
      </w:r>
      <w:r>
        <w:rPr>
          <w:color w:val="231F20"/>
          <w:w w:val="105"/>
          <w:sz w:val="24"/>
        </w:rPr>
        <w:t>Contractor</w:t>
      </w:r>
      <w:r>
        <w:rPr>
          <w:color w:val="231F20"/>
          <w:spacing w:val="-6"/>
          <w:w w:val="105"/>
          <w:sz w:val="24"/>
        </w:rPr>
        <w:t> </w:t>
      </w:r>
      <w:r>
        <w:rPr>
          <w:color w:val="231F20"/>
          <w:w w:val="105"/>
          <w:sz w:val="24"/>
        </w:rPr>
        <w:t>leading</w:t>
      </w:r>
      <w:r>
        <w:rPr>
          <w:color w:val="231F20"/>
          <w:spacing w:val="-6"/>
          <w:w w:val="105"/>
          <w:sz w:val="24"/>
        </w:rPr>
        <w:t> </w:t>
      </w:r>
      <w:r>
        <w:rPr>
          <w:color w:val="231F20"/>
          <w:w w:val="105"/>
          <w:sz w:val="24"/>
        </w:rPr>
        <w:t>to</w:t>
      </w:r>
      <w:r>
        <w:rPr>
          <w:color w:val="231F20"/>
          <w:spacing w:val="-6"/>
          <w:w w:val="105"/>
          <w:sz w:val="24"/>
        </w:rPr>
        <w:t> </w:t>
      </w:r>
      <w:r>
        <w:rPr>
          <w:color w:val="231F20"/>
          <w:w w:val="105"/>
          <w:sz w:val="24"/>
        </w:rPr>
        <w:t>suspension</w:t>
      </w:r>
      <w:r>
        <w:rPr>
          <w:color w:val="231F20"/>
          <w:spacing w:val="-7"/>
          <w:w w:val="105"/>
          <w:sz w:val="24"/>
        </w:rPr>
        <w:t> </w:t>
      </w:r>
      <w:r>
        <w:rPr>
          <w:color w:val="231F20"/>
          <w:w w:val="105"/>
          <w:sz w:val="24"/>
        </w:rPr>
        <w:t>of</w:t>
      </w:r>
      <w:r>
        <w:rPr>
          <w:color w:val="231F20"/>
          <w:spacing w:val="-8"/>
          <w:w w:val="105"/>
          <w:sz w:val="24"/>
        </w:rPr>
        <w:t> </w:t>
      </w:r>
      <w:r>
        <w:rPr>
          <w:color w:val="231F20"/>
          <w:w w:val="105"/>
          <w:sz w:val="24"/>
        </w:rPr>
        <w:t>works</w:t>
      </w:r>
      <w:r>
        <w:rPr>
          <w:color w:val="231F20"/>
          <w:spacing w:val="-7"/>
          <w:w w:val="105"/>
          <w:sz w:val="24"/>
        </w:rPr>
        <w:t> </w:t>
      </w:r>
      <w:r>
        <w:rPr>
          <w:color w:val="231F20"/>
          <w:w w:val="105"/>
          <w:sz w:val="24"/>
        </w:rPr>
        <w:t>temporarily</w:t>
      </w:r>
      <w:r>
        <w:rPr>
          <w:color w:val="231F20"/>
          <w:spacing w:val="-7"/>
          <w:w w:val="105"/>
          <w:sz w:val="24"/>
        </w:rPr>
        <w:t> </w:t>
      </w:r>
      <w:r>
        <w:rPr>
          <w:color w:val="231F20"/>
          <w:spacing w:val="-2"/>
          <w:w w:val="105"/>
          <w:sz w:val="24"/>
        </w:rPr>
        <w:t>for </w:t>
      </w:r>
      <w:r>
        <w:rPr>
          <w:color w:val="231F20"/>
          <w:w w:val="105"/>
          <w:sz w:val="24"/>
        </w:rPr>
        <w:t>reasons</w:t>
      </w:r>
      <w:r>
        <w:rPr>
          <w:color w:val="231F20"/>
          <w:spacing w:val="-23"/>
          <w:w w:val="105"/>
          <w:sz w:val="24"/>
        </w:rPr>
        <w:t> </w:t>
      </w:r>
      <w:r>
        <w:rPr>
          <w:color w:val="231F20"/>
          <w:w w:val="105"/>
          <w:sz w:val="24"/>
        </w:rPr>
        <w:t>not</w:t>
      </w:r>
      <w:r>
        <w:rPr>
          <w:color w:val="231F20"/>
          <w:spacing w:val="-20"/>
          <w:w w:val="105"/>
          <w:sz w:val="24"/>
        </w:rPr>
        <w:t> </w:t>
      </w:r>
      <w:r>
        <w:rPr>
          <w:color w:val="231F20"/>
          <w:w w:val="105"/>
          <w:sz w:val="24"/>
        </w:rPr>
        <w:t>attributable</w:t>
      </w:r>
      <w:r>
        <w:rPr>
          <w:color w:val="231F20"/>
          <w:spacing w:val="-22"/>
          <w:w w:val="105"/>
          <w:sz w:val="24"/>
        </w:rPr>
        <w:t> </w:t>
      </w:r>
      <w:r>
        <w:rPr>
          <w:color w:val="231F20"/>
          <w:w w:val="105"/>
          <w:sz w:val="24"/>
        </w:rPr>
        <w:t>to</w:t>
      </w:r>
      <w:r>
        <w:rPr>
          <w:color w:val="231F20"/>
          <w:spacing w:val="-21"/>
          <w:w w:val="105"/>
          <w:sz w:val="24"/>
        </w:rPr>
        <w:t> </w:t>
      </w:r>
      <w:r>
        <w:rPr>
          <w:color w:val="231F20"/>
          <w:w w:val="105"/>
          <w:sz w:val="24"/>
        </w:rPr>
        <w:t>the</w:t>
      </w:r>
      <w:r>
        <w:rPr>
          <w:color w:val="231F20"/>
          <w:spacing w:val="-22"/>
          <w:w w:val="105"/>
          <w:sz w:val="24"/>
        </w:rPr>
        <w:t> </w:t>
      </w:r>
      <w:r>
        <w:rPr>
          <w:color w:val="231F20"/>
          <w:w w:val="105"/>
          <w:sz w:val="24"/>
        </w:rPr>
        <w:t>contractor</w:t>
      </w:r>
    </w:p>
    <w:p>
      <w:pPr>
        <w:pStyle w:val="BodyText"/>
        <w:spacing w:before="7"/>
        <w:rPr>
          <w:sz w:val="25"/>
        </w:rPr>
      </w:pPr>
    </w:p>
    <w:p>
      <w:pPr>
        <w:pStyle w:val="ListParagraph"/>
        <w:numPr>
          <w:ilvl w:val="0"/>
          <w:numId w:val="55"/>
        </w:numPr>
        <w:tabs>
          <w:tab w:pos="1138" w:val="left" w:leader="none"/>
        </w:tabs>
        <w:spacing w:line="266" w:lineRule="auto" w:before="0" w:after="0"/>
        <w:ind w:left="1137" w:right="788" w:hanging="614"/>
        <w:jc w:val="both"/>
        <w:rPr>
          <w:rFonts w:ascii="Arial"/>
          <w:color w:val="231F20"/>
          <w:sz w:val="24"/>
        </w:rPr>
      </w:pPr>
      <w:r>
        <w:rPr>
          <w:color w:val="231F20"/>
          <w:w w:val="105"/>
          <w:sz w:val="24"/>
        </w:rPr>
        <w:t>"</w:t>
      </w:r>
      <w:r>
        <w:rPr>
          <w:b/>
          <w:color w:val="231F20"/>
          <w:w w:val="105"/>
          <w:sz w:val="24"/>
        </w:rPr>
        <w:t>RE MOBILISATION</w:t>
      </w:r>
      <w:r>
        <w:rPr>
          <w:color w:val="231F20"/>
          <w:w w:val="105"/>
          <w:sz w:val="24"/>
        </w:rPr>
        <w:t>" shall mean the resumption of work with all resources required</w:t>
      </w:r>
      <w:r>
        <w:rPr>
          <w:color w:val="231F20"/>
          <w:spacing w:val="-21"/>
          <w:w w:val="105"/>
          <w:sz w:val="24"/>
        </w:rPr>
        <w:t> </w:t>
      </w:r>
      <w:r>
        <w:rPr>
          <w:color w:val="231F20"/>
          <w:w w:val="105"/>
          <w:sz w:val="24"/>
        </w:rPr>
        <w:t>for</w:t>
      </w:r>
      <w:r>
        <w:rPr>
          <w:color w:val="231F20"/>
          <w:spacing w:val="-22"/>
          <w:w w:val="105"/>
          <w:sz w:val="24"/>
        </w:rPr>
        <w:t> </w:t>
      </w:r>
      <w:r>
        <w:rPr>
          <w:color w:val="231F20"/>
          <w:w w:val="105"/>
          <w:sz w:val="24"/>
        </w:rPr>
        <w:t>the</w:t>
      </w:r>
      <w:r>
        <w:rPr>
          <w:color w:val="231F20"/>
          <w:spacing w:val="-21"/>
          <w:w w:val="105"/>
          <w:sz w:val="24"/>
        </w:rPr>
        <w:t> </w:t>
      </w:r>
      <w:r>
        <w:rPr>
          <w:color w:val="231F20"/>
          <w:w w:val="105"/>
          <w:sz w:val="24"/>
        </w:rPr>
        <w:t>work</w:t>
      </w:r>
      <w:r>
        <w:rPr>
          <w:color w:val="231F20"/>
          <w:spacing w:val="-22"/>
          <w:w w:val="105"/>
          <w:sz w:val="24"/>
        </w:rPr>
        <w:t> </w:t>
      </w:r>
      <w:r>
        <w:rPr>
          <w:color w:val="231F20"/>
          <w:w w:val="105"/>
          <w:sz w:val="24"/>
        </w:rPr>
        <w:t>after</w:t>
      </w:r>
      <w:r>
        <w:rPr>
          <w:color w:val="231F20"/>
          <w:spacing w:val="-19"/>
          <w:w w:val="105"/>
          <w:sz w:val="24"/>
        </w:rPr>
        <w:t> </w:t>
      </w:r>
      <w:r>
        <w:rPr>
          <w:color w:val="231F20"/>
          <w:w w:val="105"/>
          <w:sz w:val="24"/>
        </w:rPr>
        <w:t>demobilization.</w:t>
      </w:r>
    </w:p>
    <w:p>
      <w:pPr>
        <w:pStyle w:val="ListParagraph"/>
        <w:numPr>
          <w:ilvl w:val="0"/>
          <w:numId w:val="55"/>
        </w:numPr>
        <w:tabs>
          <w:tab w:pos="1138" w:val="left" w:leader="none"/>
        </w:tabs>
        <w:spacing w:line="266" w:lineRule="auto" w:before="232" w:after="0"/>
        <w:ind w:left="1137" w:right="787" w:hanging="614"/>
        <w:jc w:val="both"/>
        <w:rPr>
          <w:rFonts w:ascii="Arial"/>
          <w:color w:val="231F20"/>
          <w:sz w:val="24"/>
        </w:rPr>
      </w:pPr>
      <w:r>
        <w:rPr>
          <w:b/>
          <w:color w:val="231F20"/>
          <w:sz w:val="24"/>
        </w:rPr>
        <w:t>Site</w:t>
      </w:r>
      <w:r>
        <w:rPr>
          <w:b/>
          <w:color w:val="231F20"/>
          <w:spacing w:val="-6"/>
          <w:sz w:val="24"/>
        </w:rPr>
        <w:t> </w:t>
      </w:r>
      <w:r>
        <w:rPr>
          <w:color w:val="231F20"/>
          <w:sz w:val="24"/>
        </w:rPr>
        <w:t>shall</w:t>
      </w:r>
      <w:r>
        <w:rPr>
          <w:color w:val="231F20"/>
          <w:spacing w:val="-3"/>
          <w:sz w:val="24"/>
        </w:rPr>
        <w:t> </w:t>
      </w:r>
      <w:r>
        <w:rPr>
          <w:color w:val="231F20"/>
          <w:sz w:val="24"/>
        </w:rPr>
        <w:t>mean</w:t>
      </w:r>
      <w:r>
        <w:rPr>
          <w:color w:val="231F20"/>
          <w:spacing w:val="-6"/>
          <w:sz w:val="24"/>
        </w:rPr>
        <w:t> </w:t>
      </w:r>
      <w:r>
        <w:rPr>
          <w:color w:val="231F20"/>
          <w:sz w:val="24"/>
        </w:rPr>
        <w:t>and</w:t>
      </w:r>
      <w:r>
        <w:rPr>
          <w:color w:val="231F20"/>
          <w:spacing w:val="-5"/>
          <w:sz w:val="24"/>
        </w:rPr>
        <w:t> </w:t>
      </w:r>
      <w:r>
        <w:rPr>
          <w:color w:val="231F20"/>
          <w:sz w:val="24"/>
        </w:rPr>
        <w:t>include</w:t>
      </w:r>
      <w:r>
        <w:rPr>
          <w:color w:val="231F20"/>
          <w:spacing w:val="-6"/>
          <w:sz w:val="24"/>
        </w:rPr>
        <w:t> </w:t>
      </w:r>
      <w:r>
        <w:rPr>
          <w:color w:val="231F20"/>
          <w:sz w:val="24"/>
        </w:rPr>
        <w:t>the</w:t>
      </w:r>
      <w:r>
        <w:rPr>
          <w:color w:val="231F20"/>
          <w:spacing w:val="-6"/>
          <w:sz w:val="24"/>
        </w:rPr>
        <w:t> </w:t>
      </w:r>
      <w:r>
        <w:rPr>
          <w:color w:val="231F20"/>
          <w:sz w:val="24"/>
        </w:rPr>
        <w:t>land</w:t>
      </w:r>
      <w:r>
        <w:rPr>
          <w:color w:val="231F20"/>
          <w:spacing w:val="-5"/>
          <w:sz w:val="24"/>
        </w:rPr>
        <w:t> </w:t>
      </w:r>
      <w:r>
        <w:rPr>
          <w:color w:val="231F20"/>
          <w:sz w:val="24"/>
        </w:rPr>
        <w:t>and</w:t>
      </w:r>
      <w:r>
        <w:rPr>
          <w:color w:val="231F20"/>
          <w:spacing w:val="-6"/>
          <w:sz w:val="24"/>
        </w:rPr>
        <w:t> </w:t>
      </w:r>
      <w:r>
        <w:rPr>
          <w:color w:val="231F20"/>
          <w:sz w:val="24"/>
        </w:rPr>
        <w:t>place</w:t>
      </w:r>
      <w:r>
        <w:rPr>
          <w:color w:val="231F20"/>
          <w:spacing w:val="-5"/>
          <w:sz w:val="24"/>
        </w:rPr>
        <w:t> </w:t>
      </w:r>
      <w:r>
        <w:rPr>
          <w:color w:val="231F20"/>
          <w:sz w:val="24"/>
        </w:rPr>
        <w:t>on</w:t>
      </w:r>
      <w:r>
        <w:rPr>
          <w:color w:val="231F20"/>
          <w:spacing w:val="-6"/>
          <w:sz w:val="24"/>
        </w:rPr>
        <w:t> </w:t>
      </w:r>
      <w:r>
        <w:rPr>
          <w:color w:val="231F20"/>
          <w:sz w:val="24"/>
        </w:rPr>
        <w:t>which</w:t>
      </w:r>
      <w:r>
        <w:rPr>
          <w:color w:val="231F20"/>
          <w:spacing w:val="-5"/>
          <w:sz w:val="24"/>
        </w:rPr>
        <w:t> </w:t>
      </w:r>
      <w:r>
        <w:rPr>
          <w:color w:val="231F20"/>
          <w:sz w:val="24"/>
        </w:rPr>
        <w:t>the</w:t>
      </w:r>
      <w:r>
        <w:rPr>
          <w:color w:val="231F20"/>
          <w:spacing w:val="-6"/>
          <w:sz w:val="24"/>
        </w:rPr>
        <w:t> </w:t>
      </w:r>
      <w:r>
        <w:rPr>
          <w:color w:val="231F20"/>
          <w:sz w:val="24"/>
        </w:rPr>
        <w:t>power</w:t>
      </w:r>
      <w:r>
        <w:rPr>
          <w:color w:val="231F20"/>
          <w:spacing w:val="-4"/>
          <w:sz w:val="24"/>
        </w:rPr>
        <w:t> </w:t>
      </w:r>
      <w:r>
        <w:rPr>
          <w:color w:val="231F20"/>
          <w:sz w:val="24"/>
        </w:rPr>
        <w:t>station</w:t>
      </w:r>
      <w:r>
        <w:rPr>
          <w:color w:val="231F20"/>
          <w:spacing w:val="-5"/>
          <w:sz w:val="24"/>
        </w:rPr>
        <w:t> </w:t>
      </w:r>
      <w:r>
        <w:rPr>
          <w:color w:val="231F20"/>
          <w:sz w:val="24"/>
        </w:rPr>
        <w:t>and related facilities are to be constructed and any adjacent land which may be allocated</w:t>
      </w:r>
      <w:r>
        <w:rPr>
          <w:color w:val="231F20"/>
          <w:spacing w:val="-7"/>
          <w:sz w:val="24"/>
        </w:rPr>
        <w:t> </w:t>
      </w:r>
      <w:r>
        <w:rPr>
          <w:color w:val="231F20"/>
          <w:sz w:val="24"/>
        </w:rPr>
        <w:t>or</w:t>
      </w:r>
      <w:r>
        <w:rPr>
          <w:color w:val="231F20"/>
          <w:spacing w:val="-8"/>
          <w:sz w:val="24"/>
        </w:rPr>
        <w:t> </w:t>
      </w:r>
      <w:r>
        <w:rPr>
          <w:color w:val="231F20"/>
          <w:sz w:val="24"/>
        </w:rPr>
        <w:t>used</w:t>
      </w:r>
      <w:r>
        <w:rPr>
          <w:color w:val="231F20"/>
          <w:spacing w:val="-7"/>
          <w:sz w:val="24"/>
        </w:rPr>
        <w:t> </w:t>
      </w:r>
      <w:r>
        <w:rPr>
          <w:color w:val="231F20"/>
          <w:sz w:val="24"/>
        </w:rPr>
        <w:t>by</w:t>
      </w:r>
      <w:r>
        <w:rPr>
          <w:color w:val="231F20"/>
          <w:spacing w:val="-7"/>
          <w:sz w:val="24"/>
        </w:rPr>
        <w:t> </w:t>
      </w:r>
      <w:r>
        <w:rPr>
          <w:color w:val="231F20"/>
          <w:sz w:val="24"/>
        </w:rPr>
        <w:t>Owner</w:t>
      </w:r>
      <w:r>
        <w:rPr>
          <w:color w:val="231F20"/>
          <w:spacing w:val="-6"/>
          <w:sz w:val="24"/>
        </w:rPr>
        <w:t> </w:t>
      </w:r>
      <w:r>
        <w:rPr>
          <w:color w:val="231F20"/>
          <w:sz w:val="24"/>
        </w:rPr>
        <w:t>or</w:t>
      </w:r>
      <w:r>
        <w:rPr>
          <w:color w:val="231F20"/>
          <w:spacing w:val="-8"/>
          <w:sz w:val="24"/>
        </w:rPr>
        <w:t> </w:t>
      </w:r>
      <w:r>
        <w:rPr>
          <w:color w:val="231F20"/>
          <w:sz w:val="24"/>
        </w:rPr>
        <w:t>Seller/</w:t>
      </w:r>
      <w:r>
        <w:rPr>
          <w:color w:val="231F20"/>
          <w:spacing w:val="-7"/>
          <w:sz w:val="24"/>
        </w:rPr>
        <w:t> </w:t>
      </w:r>
      <w:r>
        <w:rPr>
          <w:color w:val="231F20"/>
          <w:sz w:val="24"/>
        </w:rPr>
        <w:t>Contractor</w:t>
      </w:r>
      <w:r>
        <w:rPr>
          <w:color w:val="231F20"/>
          <w:spacing w:val="-6"/>
          <w:sz w:val="24"/>
        </w:rPr>
        <w:t> </w:t>
      </w:r>
      <w:r>
        <w:rPr>
          <w:color w:val="231F20"/>
          <w:sz w:val="24"/>
        </w:rPr>
        <w:t>in</w:t>
      </w:r>
      <w:r>
        <w:rPr>
          <w:color w:val="231F20"/>
          <w:spacing w:val="-7"/>
          <w:sz w:val="24"/>
        </w:rPr>
        <w:t> </w:t>
      </w:r>
      <w:r>
        <w:rPr>
          <w:color w:val="231F20"/>
          <w:sz w:val="24"/>
        </w:rPr>
        <w:t>performance</w:t>
      </w:r>
      <w:r>
        <w:rPr>
          <w:color w:val="231F20"/>
          <w:spacing w:val="-6"/>
          <w:sz w:val="24"/>
        </w:rPr>
        <w:t> </w:t>
      </w:r>
      <w:r>
        <w:rPr>
          <w:color w:val="231F20"/>
          <w:sz w:val="24"/>
        </w:rPr>
        <w:t>of</w:t>
      </w:r>
      <w:r>
        <w:rPr>
          <w:color w:val="231F20"/>
          <w:spacing w:val="-11"/>
          <w:sz w:val="24"/>
        </w:rPr>
        <w:t> </w:t>
      </w:r>
      <w:r>
        <w:rPr>
          <w:color w:val="231F20"/>
          <w:sz w:val="24"/>
        </w:rPr>
        <w:t>the</w:t>
      </w:r>
      <w:r>
        <w:rPr>
          <w:color w:val="231F20"/>
          <w:spacing w:val="-7"/>
          <w:sz w:val="24"/>
        </w:rPr>
        <w:t> </w:t>
      </w:r>
      <w:r>
        <w:rPr>
          <w:color w:val="231F20"/>
          <w:sz w:val="24"/>
        </w:rPr>
        <w:t>Order/ Contract.</w:t>
      </w:r>
    </w:p>
    <w:p>
      <w:pPr>
        <w:pStyle w:val="ListParagraph"/>
        <w:numPr>
          <w:ilvl w:val="0"/>
          <w:numId w:val="55"/>
        </w:numPr>
        <w:tabs>
          <w:tab w:pos="1138" w:val="left" w:leader="none"/>
        </w:tabs>
        <w:spacing w:line="266" w:lineRule="auto" w:before="236" w:after="0"/>
        <w:ind w:left="1137" w:right="787" w:hanging="614"/>
        <w:jc w:val="both"/>
        <w:rPr>
          <w:rFonts w:ascii="Arial"/>
          <w:color w:val="231F20"/>
          <w:sz w:val="24"/>
        </w:rPr>
      </w:pPr>
      <w:r>
        <w:rPr>
          <w:b/>
          <w:color w:val="231F20"/>
          <w:sz w:val="24"/>
        </w:rPr>
        <w:t>Tests</w:t>
      </w:r>
      <w:r>
        <w:rPr>
          <w:b/>
          <w:color w:val="231F20"/>
          <w:spacing w:val="-10"/>
          <w:sz w:val="24"/>
        </w:rPr>
        <w:t> </w:t>
      </w:r>
      <w:r>
        <w:rPr>
          <w:b/>
          <w:color w:val="231F20"/>
          <w:sz w:val="24"/>
        </w:rPr>
        <w:t>on</w:t>
      </w:r>
      <w:r>
        <w:rPr>
          <w:b/>
          <w:color w:val="231F20"/>
          <w:spacing w:val="-6"/>
          <w:sz w:val="24"/>
        </w:rPr>
        <w:t> </w:t>
      </w:r>
      <w:r>
        <w:rPr>
          <w:b/>
          <w:color w:val="231F20"/>
          <w:sz w:val="24"/>
        </w:rPr>
        <w:t>completion</w:t>
      </w:r>
      <w:r>
        <w:rPr>
          <w:b/>
          <w:color w:val="231F20"/>
          <w:spacing w:val="-4"/>
          <w:sz w:val="24"/>
        </w:rPr>
        <w:t> </w:t>
      </w:r>
      <w:r>
        <w:rPr>
          <w:color w:val="231F20"/>
          <w:sz w:val="24"/>
        </w:rPr>
        <w:t>shall</w:t>
      </w:r>
      <w:r>
        <w:rPr>
          <w:color w:val="231F20"/>
          <w:spacing w:val="-9"/>
          <w:sz w:val="24"/>
        </w:rPr>
        <w:t> </w:t>
      </w:r>
      <w:r>
        <w:rPr>
          <w:color w:val="231F20"/>
          <w:sz w:val="24"/>
        </w:rPr>
        <w:t>mean</w:t>
      </w:r>
      <w:r>
        <w:rPr>
          <w:color w:val="231F20"/>
          <w:spacing w:val="-6"/>
          <w:sz w:val="24"/>
        </w:rPr>
        <w:t> </w:t>
      </w:r>
      <w:r>
        <w:rPr>
          <w:color w:val="231F20"/>
          <w:sz w:val="24"/>
        </w:rPr>
        <w:t>such</w:t>
      </w:r>
      <w:r>
        <w:rPr>
          <w:color w:val="231F20"/>
          <w:spacing w:val="-9"/>
          <w:sz w:val="24"/>
        </w:rPr>
        <w:t> </w:t>
      </w:r>
      <w:r>
        <w:rPr>
          <w:color w:val="231F20"/>
          <w:sz w:val="24"/>
        </w:rPr>
        <w:t>tests</w:t>
      </w:r>
      <w:r>
        <w:rPr>
          <w:color w:val="231F20"/>
          <w:spacing w:val="-7"/>
          <w:sz w:val="24"/>
        </w:rPr>
        <w:t> </w:t>
      </w:r>
      <w:r>
        <w:rPr>
          <w:color w:val="231F20"/>
          <w:sz w:val="24"/>
        </w:rPr>
        <w:t>as</w:t>
      </w:r>
      <w:r>
        <w:rPr>
          <w:color w:val="231F20"/>
          <w:spacing w:val="-9"/>
          <w:sz w:val="24"/>
        </w:rPr>
        <w:t> </w:t>
      </w:r>
      <w:r>
        <w:rPr>
          <w:color w:val="231F20"/>
          <w:sz w:val="24"/>
        </w:rPr>
        <w:t>prescribed</w:t>
      </w:r>
      <w:r>
        <w:rPr>
          <w:color w:val="231F20"/>
          <w:spacing w:val="-6"/>
          <w:sz w:val="24"/>
        </w:rPr>
        <w:t> </w:t>
      </w:r>
      <w:r>
        <w:rPr>
          <w:color w:val="231F20"/>
          <w:sz w:val="24"/>
        </w:rPr>
        <w:t>in</w:t>
      </w:r>
      <w:r>
        <w:rPr>
          <w:color w:val="231F20"/>
          <w:spacing w:val="-7"/>
          <w:sz w:val="24"/>
        </w:rPr>
        <w:t> </w:t>
      </w:r>
      <w:r>
        <w:rPr>
          <w:color w:val="231F20"/>
          <w:sz w:val="24"/>
        </w:rPr>
        <w:t>specifications</w:t>
      </w:r>
      <w:r>
        <w:rPr>
          <w:color w:val="231F20"/>
          <w:spacing w:val="-9"/>
          <w:sz w:val="24"/>
        </w:rPr>
        <w:t> </w:t>
      </w:r>
      <w:r>
        <w:rPr>
          <w:color w:val="231F20"/>
          <w:sz w:val="24"/>
        </w:rPr>
        <w:t>and/ or tests mutually agreed upon by Purchaser and Seller/ Contractor, to be performed by Seller/ Contractor after erection of equipment to establish its satisfactory</w:t>
      </w:r>
      <w:r>
        <w:rPr>
          <w:color w:val="231F20"/>
          <w:spacing w:val="-15"/>
          <w:sz w:val="24"/>
        </w:rPr>
        <w:t> </w:t>
      </w:r>
      <w:r>
        <w:rPr>
          <w:color w:val="231F20"/>
          <w:sz w:val="24"/>
        </w:rPr>
        <w:t>operation</w:t>
      </w:r>
      <w:r>
        <w:rPr>
          <w:color w:val="231F20"/>
          <w:spacing w:val="-17"/>
          <w:sz w:val="24"/>
        </w:rPr>
        <w:t> </w:t>
      </w:r>
      <w:r>
        <w:rPr>
          <w:color w:val="231F20"/>
          <w:sz w:val="24"/>
        </w:rPr>
        <w:t>as</w:t>
      </w:r>
      <w:r>
        <w:rPr>
          <w:color w:val="231F20"/>
          <w:spacing w:val="-15"/>
          <w:sz w:val="24"/>
        </w:rPr>
        <w:t> </w:t>
      </w:r>
      <w:r>
        <w:rPr>
          <w:color w:val="231F20"/>
          <w:sz w:val="24"/>
        </w:rPr>
        <w:t>per</w:t>
      </w:r>
      <w:r>
        <w:rPr>
          <w:color w:val="231F20"/>
          <w:spacing w:val="-15"/>
          <w:sz w:val="24"/>
        </w:rPr>
        <w:t> </w:t>
      </w:r>
      <w:r>
        <w:rPr>
          <w:color w:val="231F20"/>
          <w:sz w:val="24"/>
        </w:rPr>
        <w:t>specifications.</w:t>
      </w:r>
    </w:p>
    <w:p>
      <w:pPr>
        <w:pStyle w:val="ListParagraph"/>
        <w:numPr>
          <w:ilvl w:val="0"/>
          <w:numId w:val="55"/>
        </w:numPr>
        <w:tabs>
          <w:tab w:pos="1138" w:val="left" w:leader="none"/>
        </w:tabs>
        <w:spacing w:line="266" w:lineRule="auto" w:before="237" w:after="0"/>
        <w:ind w:left="1137" w:right="786" w:hanging="614"/>
        <w:jc w:val="both"/>
        <w:rPr>
          <w:rFonts w:ascii="Arial"/>
          <w:color w:val="231F20"/>
          <w:sz w:val="24"/>
        </w:rPr>
      </w:pPr>
      <w:r>
        <w:rPr>
          <w:color w:val="231F20"/>
          <w:w w:val="105"/>
          <w:sz w:val="21"/>
        </w:rPr>
        <w:t>"</w:t>
      </w:r>
      <w:r>
        <w:rPr>
          <w:b/>
          <w:color w:val="231F20"/>
          <w:w w:val="105"/>
          <w:sz w:val="24"/>
        </w:rPr>
        <w:t>COMMISSIONING</w:t>
      </w:r>
      <w:r>
        <w:rPr>
          <w:color w:val="231F20"/>
          <w:w w:val="105"/>
          <w:sz w:val="24"/>
        </w:rPr>
        <w:t>" shall mean the synchronization testing and achieving functional</w:t>
      </w:r>
      <w:r>
        <w:rPr>
          <w:color w:val="231F20"/>
          <w:spacing w:val="-29"/>
          <w:w w:val="105"/>
          <w:sz w:val="24"/>
        </w:rPr>
        <w:t> </w:t>
      </w:r>
      <w:r>
        <w:rPr>
          <w:color w:val="231F20"/>
          <w:w w:val="105"/>
          <w:sz w:val="24"/>
        </w:rPr>
        <w:t>operation</w:t>
      </w:r>
      <w:r>
        <w:rPr>
          <w:color w:val="231F20"/>
          <w:spacing w:val="-30"/>
          <w:w w:val="105"/>
          <w:sz w:val="24"/>
        </w:rPr>
        <w:t> </w:t>
      </w:r>
      <w:r>
        <w:rPr>
          <w:color w:val="231F20"/>
          <w:w w:val="105"/>
          <w:sz w:val="24"/>
        </w:rPr>
        <w:t>of</w:t>
      </w:r>
      <w:r>
        <w:rPr>
          <w:color w:val="231F20"/>
          <w:spacing w:val="-27"/>
          <w:w w:val="105"/>
          <w:sz w:val="24"/>
        </w:rPr>
        <w:t> </w:t>
      </w:r>
      <w:r>
        <w:rPr>
          <w:color w:val="231F20"/>
          <w:w w:val="105"/>
          <w:sz w:val="24"/>
        </w:rPr>
        <w:t>the</w:t>
      </w:r>
      <w:r>
        <w:rPr>
          <w:color w:val="231F20"/>
          <w:spacing w:val="-29"/>
          <w:w w:val="105"/>
          <w:sz w:val="24"/>
        </w:rPr>
        <w:t> </w:t>
      </w:r>
      <w:r>
        <w:rPr>
          <w:color w:val="231F20"/>
          <w:w w:val="105"/>
          <w:sz w:val="24"/>
        </w:rPr>
        <w:t>Equipment</w:t>
      </w:r>
      <w:r>
        <w:rPr>
          <w:color w:val="231F20"/>
          <w:spacing w:val="-28"/>
          <w:w w:val="105"/>
          <w:sz w:val="24"/>
        </w:rPr>
        <w:t> </w:t>
      </w:r>
      <w:r>
        <w:rPr>
          <w:color w:val="231F20"/>
          <w:w w:val="105"/>
          <w:sz w:val="24"/>
        </w:rPr>
        <w:t>with</w:t>
      </w:r>
      <w:r>
        <w:rPr>
          <w:color w:val="231F20"/>
          <w:spacing w:val="-28"/>
          <w:w w:val="105"/>
          <w:sz w:val="24"/>
        </w:rPr>
        <w:t> </w:t>
      </w:r>
      <w:r>
        <w:rPr>
          <w:color w:val="231F20"/>
          <w:w w:val="105"/>
          <w:sz w:val="24"/>
        </w:rPr>
        <w:t>associated</w:t>
      </w:r>
      <w:r>
        <w:rPr>
          <w:color w:val="231F20"/>
          <w:spacing w:val="-29"/>
          <w:w w:val="105"/>
          <w:sz w:val="24"/>
        </w:rPr>
        <w:t> </w:t>
      </w:r>
      <w:r>
        <w:rPr>
          <w:color w:val="231F20"/>
          <w:w w:val="105"/>
          <w:sz w:val="24"/>
        </w:rPr>
        <w:t>system</w:t>
      </w:r>
      <w:r>
        <w:rPr>
          <w:color w:val="231F20"/>
          <w:spacing w:val="-28"/>
          <w:w w:val="105"/>
          <w:sz w:val="24"/>
        </w:rPr>
        <w:t> </w:t>
      </w:r>
      <w:r>
        <w:rPr>
          <w:color w:val="231F20"/>
          <w:w w:val="105"/>
          <w:sz w:val="24"/>
        </w:rPr>
        <w:t>after</w:t>
      </w:r>
      <w:r>
        <w:rPr>
          <w:color w:val="231F20"/>
          <w:spacing w:val="-28"/>
          <w:w w:val="105"/>
          <w:sz w:val="24"/>
        </w:rPr>
        <w:t> </w:t>
      </w:r>
      <w:r>
        <w:rPr>
          <w:color w:val="231F20"/>
          <w:w w:val="105"/>
          <w:sz w:val="24"/>
        </w:rPr>
        <w:t>all</w:t>
      </w:r>
      <w:r>
        <w:rPr>
          <w:color w:val="231F20"/>
          <w:spacing w:val="-29"/>
          <w:w w:val="105"/>
          <w:sz w:val="24"/>
        </w:rPr>
        <w:t> </w:t>
      </w:r>
      <w:r>
        <w:rPr>
          <w:color w:val="231F20"/>
          <w:w w:val="105"/>
          <w:sz w:val="24"/>
        </w:rPr>
        <w:t>initial adjustments,</w:t>
      </w:r>
      <w:r>
        <w:rPr>
          <w:color w:val="231F20"/>
          <w:spacing w:val="-17"/>
          <w:w w:val="105"/>
          <w:sz w:val="24"/>
        </w:rPr>
        <w:t> </w:t>
      </w:r>
      <w:r>
        <w:rPr>
          <w:color w:val="231F20"/>
          <w:w w:val="105"/>
          <w:sz w:val="24"/>
        </w:rPr>
        <w:t>trials,</w:t>
      </w:r>
      <w:r>
        <w:rPr>
          <w:color w:val="231F20"/>
          <w:spacing w:val="-16"/>
          <w:w w:val="105"/>
          <w:sz w:val="24"/>
        </w:rPr>
        <w:t> </w:t>
      </w:r>
      <w:r>
        <w:rPr>
          <w:color w:val="231F20"/>
          <w:w w:val="105"/>
          <w:sz w:val="24"/>
        </w:rPr>
        <w:t>cleaning,</w:t>
      </w:r>
      <w:r>
        <w:rPr>
          <w:color w:val="231F20"/>
          <w:spacing w:val="-17"/>
          <w:w w:val="105"/>
          <w:sz w:val="24"/>
        </w:rPr>
        <w:t> </w:t>
      </w:r>
      <w:r>
        <w:rPr>
          <w:color w:val="231F20"/>
          <w:w w:val="105"/>
          <w:sz w:val="24"/>
        </w:rPr>
        <w:t>re-assembly</w:t>
      </w:r>
      <w:r>
        <w:rPr>
          <w:color w:val="231F20"/>
          <w:spacing w:val="-16"/>
          <w:w w:val="105"/>
          <w:sz w:val="24"/>
        </w:rPr>
        <w:t> </w:t>
      </w:r>
      <w:r>
        <w:rPr>
          <w:color w:val="231F20"/>
          <w:w w:val="105"/>
          <w:sz w:val="24"/>
        </w:rPr>
        <w:t>required</w:t>
      </w:r>
      <w:r>
        <w:rPr>
          <w:color w:val="231F20"/>
          <w:spacing w:val="-16"/>
          <w:w w:val="105"/>
          <w:sz w:val="24"/>
        </w:rPr>
        <w:t> </w:t>
      </w:r>
      <w:r>
        <w:rPr>
          <w:color w:val="231F20"/>
          <w:w w:val="105"/>
          <w:sz w:val="24"/>
        </w:rPr>
        <w:t>at</w:t>
      </w:r>
      <w:r>
        <w:rPr>
          <w:color w:val="231F20"/>
          <w:spacing w:val="-17"/>
          <w:w w:val="105"/>
          <w:sz w:val="24"/>
        </w:rPr>
        <w:t> </w:t>
      </w:r>
      <w:r>
        <w:rPr>
          <w:color w:val="231F20"/>
          <w:w w:val="105"/>
          <w:sz w:val="24"/>
        </w:rPr>
        <w:t>site</w:t>
      </w:r>
      <w:r>
        <w:rPr>
          <w:color w:val="231F20"/>
          <w:spacing w:val="-16"/>
          <w:w w:val="105"/>
          <w:sz w:val="24"/>
        </w:rPr>
        <w:t> </w:t>
      </w:r>
      <w:r>
        <w:rPr>
          <w:color w:val="231F20"/>
          <w:w w:val="105"/>
          <w:sz w:val="24"/>
        </w:rPr>
        <w:t>if</w:t>
      </w:r>
      <w:r>
        <w:rPr>
          <w:color w:val="231F20"/>
          <w:spacing w:val="-17"/>
          <w:w w:val="105"/>
          <w:sz w:val="24"/>
        </w:rPr>
        <w:t> </w:t>
      </w:r>
      <w:r>
        <w:rPr>
          <w:color w:val="231F20"/>
          <w:w w:val="105"/>
          <w:sz w:val="24"/>
        </w:rPr>
        <w:t>any,</w:t>
      </w:r>
      <w:r>
        <w:rPr>
          <w:color w:val="231F20"/>
          <w:spacing w:val="-16"/>
          <w:w w:val="105"/>
          <w:sz w:val="24"/>
        </w:rPr>
        <w:t> </w:t>
      </w:r>
      <w:r>
        <w:rPr>
          <w:color w:val="231F20"/>
          <w:w w:val="105"/>
          <w:sz w:val="24"/>
        </w:rPr>
        <w:t>have</w:t>
      </w:r>
      <w:r>
        <w:rPr>
          <w:color w:val="231F20"/>
          <w:spacing w:val="-17"/>
          <w:w w:val="105"/>
          <w:sz w:val="24"/>
        </w:rPr>
        <w:t> </w:t>
      </w:r>
      <w:r>
        <w:rPr>
          <w:color w:val="231F20"/>
          <w:w w:val="105"/>
          <w:sz w:val="24"/>
        </w:rPr>
        <w:t>been</w:t>
      </w:r>
    </w:p>
    <w:p>
      <w:pPr>
        <w:spacing w:after="0" w:line="266" w:lineRule="auto"/>
        <w:jc w:val="both"/>
        <w:rPr>
          <w:rFonts w:ascii="Arial"/>
          <w:sz w:val="24"/>
        </w:rPr>
        <w:sectPr>
          <w:pgSz w:w="11910" w:h="16840"/>
          <w:pgMar w:header="1442" w:footer="1215" w:top="3300" w:bottom="1400" w:left="880" w:right="620"/>
        </w:sectPr>
      </w:pPr>
    </w:p>
    <w:p>
      <w:pPr>
        <w:pStyle w:val="BodyText"/>
        <w:spacing w:line="266" w:lineRule="auto" w:before="9"/>
        <w:ind w:left="1137" w:right="792"/>
        <w:jc w:val="both"/>
      </w:pPr>
      <w:r>
        <w:rPr>
          <w:color w:val="231F20"/>
        </w:rPr>
        <w:t>completed and Equipment with associated system is ready for taking into service.</w:t>
      </w:r>
    </w:p>
    <w:p>
      <w:pPr>
        <w:pStyle w:val="ListParagraph"/>
        <w:numPr>
          <w:ilvl w:val="0"/>
          <w:numId w:val="55"/>
        </w:numPr>
        <w:tabs>
          <w:tab w:pos="1138" w:val="left" w:leader="none"/>
        </w:tabs>
        <w:spacing w:line="266" w:lineRule="auto" w:before="189" w:after="0"/>
        <w:ind w:left="1137" w:right="785" w:hanging="614"/>
        <w:jc w:val="both"/>
        <w:rPr>
          <w:rFonts w:ascii="Arial"/>
          <w:color w:val="231F20"/>
          <w:sz w:val="24"/>
        </w:rPr>
      </w:pPr>
      <w:r>
        <w:rPr>
          <w:b/>
          <w:color w:val="231F20"/>
          <w:sz w:val="24"/>
        </w:rPr>
        <w:t>Initial Operation or Trial Operation or Reliability Run </w:t>
      </w:r>
      <w:r>
        <w:rPr>
          <w:color w:val="231F20"/>
          <w:sz w:val="24"/>
        </w:rPr>
        <w:t>shall mean continuous integrated operation of the contracted/ ordered plant and materials under varying</w:t>
      </w:r>
      <w:r>
        <w:rPr>
          <w:color w:val="231F20"/>
          <w:spacing w:val="-15"/>
          <w:sz w:val="24"/>
        </w:rPr>
        <w:t> </w:t>
      </w:r>
      <w:r>
        <w:rPr>
          <w:color w:val="231F20"/>
          <w:sz w:val="24"/>
        </w:rPr>
        <w:t>loads</w:t>
      </w:r>
      <w:r>
        <w:rPr>
          <w:color w:val="231F20"/>
          <w:spacing w:val="-17"/>
          <w:sz w:val="24"/>
        </w:rPr>
        <w:t> </w:t>
      </w:r>
      <w:r>
        <w:rPr>
          <w:color w:val="231F20"/>
          <w:sz w:val="24"/>
        </w:rPr>
        <w:t>as</w:t>
      </w:r>
      <w:r>
        <w:rPr>
          <w:color w:val="231F20"/>
          <w:spacing w:val="-15"/>
          <w:sz w:val="24"/>
        </w:rPr>
        <w:t> </w:t>
      </w:r>
      <w:r>
        <w:rPr>
          <w:color w:val="231F20"/>
          <w:sz w:val="24"/>
        </w:rPr>
        <w:t>proof</w:t>
      </w:r>
      <w:r>
        <w:rPr>
          <w:color w:val="231F20"/>
          <w:spacing w:val="-19"/>
          <w:sz w:val="24"/>
        </w:rPr>
        <w:t> </w:t>
      </w:r>
      <w:r>
        <w:rPr>
          <w:color w:val="231F20"/>
          <w:sz w:val="24"/>
        </w:rPr>
        <w:t>of</w:t>
      </w:r>
      <w:r>
        <w:rPr>
          <w:color w:val="231F20"/>
          <w:spacing w:val="-16"/>
          <w:sz w:val="24"/>
        </w:rPr>
        <w:t> </w:t>
      </w:r>
      <w:r>
        <w:rPr>
          <w:color w:val="231F20"/>
          <w:sz w:val="24"/>
        </w:rPr>
        <w:t>satisfactory</w:t>
      </w:r>
      <w:r>
        <w:rPr>
          <w:color w:val="231F20"/>
          <w:spacing w:val="-14"/>
          <w:sz w:val="24"/>
        </w:rPr>
        <w:t> </w:t>
      </w:r>
      <w:r>
        <w:rPr>
          <w:color w:val="231F20"/>
          <w:sz w:val="24"/>
        </w:rPr>
        <w:t>operation</w:t>
      </w:r>
      <w:r>
        <w:rPr>
          <w:color w:val="231F20"/>
          <w:spacing w:val="-16"/>
          <w:sz w:val="24"/>
        </w:rPr>
        <w:t> </w:t>
      </w:r>
      <w:r>
        <w:rPr>
          <w:color w:val="231F20"/>
          <w:sz w:val="24"/>
        </w:rPr>
        <w:t>for</w:t>
      </w:r>
      <w:r>
        <w:rPr>
          <w:color w:val="231F20"/>
          <w:spacing w:val="-15"/>
          <w:sz w:val="24"/>
        </w:rPr>
        <w:t> </w:t>
      </w:r>
      <w:r>
        <w:rPr>
          <w:color w:val="231F20"/>
          <w:sz w:val="24"/>
        </w:rPr>
        <w:t>a</w:t>
      </w:r>
      <w:r>
        <w:rPr>
          <w:color w:val="231F20"/>
          <w:spacing w:val="-15"/>
          <w:sz w:val="24"/>
        </w:rPr>
        <w:t> </w:t>
      </w:r>
      <w:r>
        <w:rPr>
          <w:color w:val="231F20"/>
          <w:sz w:val="24"/>
        </w:rPr>
        <w:t>specified</w:t>
      </w:r>
      <w:r>
        <w:rPr>
          <w:color w:val="231F20"/>
          <w:spacing w:val="-16"/>
          <w:sz w:val="24"/>
        </w:rPr>
        <w:t> </w:t>
      </w:r>
      <w:r>
        <w:rPr>
          <w:color w:val="231F20"/>
          <w:sz w:val="24"/>
        </w:rPr>
        <w:t>period.</w:t>
      </w:r>
    </w:p>
    <w:p>
      <w:pPr>
        <w:pStyle w:val="ListParagraph"/>
        <w:numPr>
          <w:ilvl w:val="0"/>
          <w:numId w:val="55"/>
        </w:numPr>
        <w:tabs>
          <w:tab w:pos="1138" w:val="left" w:leader="none"/>
        </w:tabs>
        <w:spacing w:line="266" w:lineRule="auto" w:before="8" w:after="0"/>
        <w:ind w:left="1137" w:right="783" w:hanging="614"/>
        <w:jc w:val="both"/>
        <w:rPr>
          <w:rFonts w:ascii="Arial"/>
          <w:color w:val="231F20"/>
          <w:sz w:val="24"/>
        </w:rPr>
      </w:pPr>
      <w:r>
        <w:rPr>
          <w:b/>
          <w:color w:val="231F20"/>
          <w:sz w:val="24"/>
        </w:rPr>
        <w:t>Inspection Agency </w:t>
      </w:r>
      <w:r>
        <w:rPr>
          <w:color w:val="231F20"/>
          <w:sz w:val="24"/>
        </w:rPr>
        <w:t>(IA) shall mean person(s) authorized by Purchaser / Owner to inspect the stores as per Order/ Contract at Contractor's/ Sub-Contractor's works.</w:t>
      </w:r>
      <w:r>
        <w:rPr>
          <w:color w:val="231F20"/>
          <w:spacing w:val="-11"/>
          <w:sz w:val="24"/>
        </w:rPr>
        <w:t> </w:t>
      </w:r>
      <w:r>
        <w:rPr>
          <w:color w:val="231F20"/>
          <w:sz w:val="24"/>
        </w:rPr>
        <w:t>Vendors</w:t>
      </w:r>
      <w:r>
        <w:rPr>
          <w:color w:val="231F20"/>
          <w:spacing w:val="-11"/>
          <w:sz w:val="24"/>
        </w:rPr>
        <w:t> </w:t>
      </w:r>
      <w:r>
        <w:rPr>
          <w:color w:val="231F20"/>
          <w:sz w:val="24"/>
        </w:rPr>
        <w:t>to</w:t>
      </w:r>
      <w:r>
        <w:rPr>
          <w:color w:val="231F20"/>
          <w:spacing w:val="-12"/>
          <w:sz w:val="24"/>
        </w:rPr>
        <w:t> </w:t>
      </w:r>
      <w:r>
        <w:rPr>
          <w:color w:val="231F20"/>
          <w:sz w:val="24"/>
        </w:rPr>
        <w:t>raise</w:t>
      </w:r>
      <w:r>
        <w:rPr>
          <w:color w:val="231F20"/>
          <w:spacing w:val="-11"/>
          <w:sz w:val="24"/>
        </w:rPr>
        <w:t> </w:t>
      </w:r>
      <w:r>
        <w:rPr>
          <w:color w:val="231F20"/>
          <w:sz w:val="24"/>
        </w:rPr>
        <w:t>inspection</w:t>
      </w:r>
      <w:r>
        <w:rPr>
          <w:color w:val="231F20"/>
          <w:spacing w:val="-11"/>
          <w:sz w:val="24"/>
        </w:rPr>
        <w:t> </w:t>
      </w:r>
      <w:r>
        <w:rPr>
          <w:color w:val="231F20"/>
          <w:sz w:val="24"/>
        </w:rPr>
        <w:t>call</w:t>
      </w:r>
      <w:r>
        <w:rPr>
          <w:color w:val="231F20"/>
          <w:spacing w:val="-11"/>
          <w:sz w:val="24"/>
        </w:rPr>
        <w:t> </w:t>
      </w:r>
      <w:r>
        <w:rPr>
          <w:color w:val="231F20"/>
          <w:sz w:val="24"/>
        </w:rPr>
        <w:t>on</w:t>
      </w:r>
      <w:r>
        <w:rPr>
          <w:color w:val="231F20"/>
          <w:spacing w:val="-11"/>
          <w:sz w:val="24"/>
        </w:rPr>
        <w:t> </w:t>
      </w:r>
      <w:r>
        <w:rPr>
          <w:color w:val="231F20"/>
          <w:sz w:val="24"/>
        </w:rPr>
        <w:t>BHEL</w:t>
      </w:r>
      <w:r>
        <w:rPr>
          <w:color w:val="231F20"/>
          <w:spacing w:val="-10"/>
          <w:sz w:val="24"/>
        </w:rPr>
        <w:t> </w:t>
      </w:r>
      <w:r>
        <w:rPr>
          <w:color w:val="231F20"/>
          <w:sz w:val="24"/>
        </w:rPr>
        <w:t>EPD.</w:t>
      </w:r>
    </w:p>
    <w:p>
      <w:pPr>
        <w:pStyle w:val="ListParagraph"/>
        <w:numPr>
          <w:ilvl w:val="0"/>
          <w:numId w:val="55"/>
        </w:numPr>
        <w:tabs>
          <w:tab w:pos="1138" w:val="left" w:leader="none"/>
        </w:tabs>
        <w:spacing w:line="266" w:lineRule="auto" w:before="240" w:after="0"/>
        <w:ind w:left="1137" w:right="786" w:hanging="614"/>
        <w:jc w:val="both"/>
        <w:rPr>
          <w:rFonts w:ascii="Arial"/>
          <w:color w:val="231F20"/>
          <w:sz w:val="24"/>
        </w:rPr>
      </w:pPr>
      <w:r>
        <w:rPr>
          <w:b/>
          <w:color w:val="231F20"/>
          <w:w w:val="105"/>
          <w:sz w:val="24"/>
        </w:rPr>
        <w:t>Month </w:t>
      </w:r>
      <w:r>
        <w:rPr>
          <w:color w:val="231F20"/>
          <w:w w:val="105"/>
          <w:sz w:val="24"/>
        </w:rPr>
        <w:t>shall mean calendar month. Day' or 'Days' unless herein otherwise </w:t>
      </w:r>
      <w:r>
        <w:rPr>
          <w:color w:val="231F20"/>
          <w:sz w:val="24"/>
        </w:rPr>
        <w:t>expressly</w:t>
      </w:r>
      <w:r>
        <w:rPr>
          <w:color w:val="231F20"/>
          <w:spacing w:val="-31"/>
          <w:sz w:val="24"/>
        </w:rPr>
        <w:t> </w:t>
      </w:r>
      <w:r>
        <w:rPr>
          <w:color w:val="231F20"/>
          <w:sz w:val="24"/>
        </w:rPr>
        <w:t>defined</w:t>
      </w:r>
      <w:r>
        <w:rPr>
          <w:color w:val="231F20"/>
          <w:spacing w:val="-30"/>
          <w:sz w:val="24"/>
        </w:rPr>
        <w:t> </w:t>
      </w:r>
      <w:r>
        <w:rPr>
          <w:color w:val="231F20"/>
          <w:sz w:val="24"/>
        </w:rPr>
        <w:t>shall</w:t>
      </w:r>
      <w:r>
        <w:rPr>
          <w:color w:val="231F20"/>
          <w:spacing w:val="-28"/>
          <w:sz w:val="24"/>
        </w:rPr>
        <w:t> </w:t>
      </w:r>
      <w:r>
        <w:rPr>
          <w:color w:val="231F20"/>
          <w:sz w:val="24"/>
        </w:rPr>
        <w:t>mean</w:t>
      </w:r>
      <w:r>
        <w:rPr>
          <w:color w:val="231F20"/>
          <w:spacing w:val="-30"/>
          <w:sz w:val="24"/>
        </w:rPr>
        <w:t> </w:t>
      </w:r>
      <w:r>
        <w:rPr>
          <w:color w:val="231F20"/>
          <w:sz w:val="24"/>
        </w:rPr>
        <w:t>calendar</w:t>
      </w:r>
      <w:r>
        <w:rPr>
          <w:color w:val="231F20"/>
          <w:spacing w:val="-30"/>
          <w:sz w:val="24"/>
        </w:rPr>
        <w:t> </w:t>
      </w:r>
      <w:r>
        <w:rPr>
          <w:color w:val="231F20"/>
          <w:sz w:val="24"/>
        </w:rPr>
        <w:t>day</w:t>
      </w:r>
      <w:r>
        <w:rPr>
          <w:color w:val="231F20"/>
          <w:spacing w:val="-29"/>
          <w:sz w:val="24"/>
        </w:rPr>
        <w:t> </w:t>
      </w:r>
      <w:r>
        <w:rPr>
          <w:color w:val="231F20"/>
          <w:sz w:val="24"/>
        </w:rPr>
        <w:t>or</w:t>
      </w:r>
      <w:r>
        <w:rPr>
          <w:color w:val="231F20"/>
          <w:spacing w:val="-27"/>
          <w:sz w:val="24"/>
        </w:rPr>
        <w:t> </w:t>
      </w:r>
      <w:r>
        <w:rPr>
          <w:color w:val="231F20"/>
          <w:sz w:val="24"/>
        </w:rPr>
        <w:t>days</w:t>
      </w:r>
      <w:r>
        <w:rPr>
          <w:color w:val="231F20"/>
          <w:spacing w:val="-31"/>
          <w:sz w:val="24"/>
        </w:rPr>
        <w:t> </w:t>
      </w:r>
      <w:r>
        <w:rPr>
          <w:color w:val="231F20"/>
          <w:sz w:val="24"/>
        </w:rPr>
        <w:t>of</w:t>
      </w:r>
      <w:r>
        <w:rPr>
          <w:color w:val="231F20"/>
          <w:spacing w:val="-31"/>
          <w:sz w:val="24"/>
        </w:rPr>
        <w:t> </w:t>
      </w:r>
      <w:r>
        <w:rPr>
          <w:color w:val="231F20"/>
          <w:sz w:val="24"/>
        </w:rPr>
        <w:t>twenty</w:t>
      </w:r>
      <w:r>
        <w:rPr>
          <w:color w:val="231F20"/>
          <w:spacing w:val="-29"/>
          <w:sz w:val="24"/>
        </w:rPr>
        <w:t> </w:t>
      </w:r>
      <w:r>
        <w:rPr>
          <w:color w:val="231F20"/>
          <w:sz w:val="24"/>
        </w:rPr>
        <w:t>four</w:t>
      </w:r>
      <w:r>
        <w:rPr>
          <w:color w:val="231F20"/>
          <w:spacing w:val="-29"/>
          <w:sz w:val="24"/>
        </w:rPr>
        <w:t> </w:t>
      </w:r>
      <w:r>
        <w:rPr>
          <w:color w:val="231F20"/>
          <w:sz w:val="24"/>
        </w:rPr>
        <w:t>(24)</w:t>
      </w:r>
      <w:r>
        <w:rPr>
          <w:color w:val="231F20"/>
          <w:spacing w:val="-34"/>
          <w:sz w:val="24"/>
        </w:rPr>
        <w:t> </w:t>
      </w:r>
      <w:r>
        <w:rPr>
          <w:color w:val="231F20"/>
          <w:sz w:val="24"/>
        </w:rPr>
        <w:t>hours</w:t>
      </w:r>
      <w:r>
        <w:rPr>
          <w:color w:val="231F20"/>
          <w:spacing w:val="-32"/>
          <w:sz w:val="24"/>
        </w:rPr>
        <w:t> </w:t>
      </w:r>
      <w:r>
        <w:rPr>
          <w:color w:val="231F20"/>
          <w:sz w:val="24"/>
        </w:rPr>
        <w:t>each. </w:t>
      </w:r>
      <w:r>
        <w:rPr>
          <w:color w:val="231F20"/>
          <w:w w:val="105"/>
          <w:sz w:val="24"/>
        </w:rPr>
        <w:t>A</w:t>
      </w:r>
      <w:r>
        <w:rPr>
          <w:color w:val="231F20"/>
          <w:spacing w:val="-21"/>
          <w:w w:val="105"/>
          <w:sz w:val="24"/>
        </w:rPr>
        <w:t> </w:t>
      </w:r>
      <w:r>
        <w:rPr>
          <w:color w:val="231F20"/>
          <w:w w:val="105"/>
          <w:sz w:val="24"/>
        </w:rPr>
        <w:t>week</w:t>
      </w:r>
      <w:r>
        <w:rPr>
          <w:color w:val="231F20"/>
          <w:spacing w:val="-20"/>
          <w:w w:val="105"/>
          <w:sz w:val="24"/>
        </w:rPr>
        <w:t> </w:t>
      </w:r>
      <w:r>
        <w:rPr>
          <w:color w:val="231F20"/>
          <w:w w:val="105"/>
          <w:sz w:val="24"/>
        </w:rPr>
        <w:t>shall</w:t>
      </w:r>
      <w:r>
        <w:rPr>
          <w:color w:val="231F20"/>
          <w:spacing w:val="-21"/>
          <w:w w:val="105"/>
          <w:sz w:val="24"/>
        </w:rPr>
        <w:t> </w:t>
      </w:r>
      <w:r>
        <w:rPr>
          <w:color w:val="231F20"/>
          <w:w w:val="105"/>
          <w:sz w:val="24"/>
        </w:rPr>
        <w:t>mean</w:t>
      </w:r>
      <w:r>
        <w:rPr>
          <w:color w:val="231F20"/>
          <w:spacing w:val="-22"/>
          <w:w w:val="105"/>
          <w:sz w:val="24"/>
        </w:rPr>
        <w:t> </w:t>
      </w:r>
      <w:r>
        <w:rPr>
          <w:color w:val="231F20"/>
          <w:w w:val="105"/>
          <w:sz w:val="24"/>
        </w:rPr>
        <w:t>continuous</w:t>
      </w:r>
      <w:r>
        <w:rPr>
          <w:color w:val="231F20"/>
          <w:spacing w:val="-22"/>
          <w:w w:val="105"/>
          <w:sz w:val="24"/>
        </w:rPr>
        <w:t> </w:t>
      </w:r>
      <w:r>
        <w:rPr>
          <w:color w:val="231F20"/>
          <w:w w:val="105"/>
          <w:sz w:val="24"/>
        </w:rPr>
        <w:t>period</w:t>
      </w:r>
      <w:r>
        <w:rPr>
          <w:color w:val="231F20"/>
          <w:spacing w:val="-20"/>
          <w:w w:val="105"/>
          <w:sz w:val="24"/>
        </w:rPr>
        <w:t> </w:t>
      </w:r>
      <w:r>
        <w:rPr>
          <w:color w:val="231F20"/>
          <w:w w:val="105"/>
          <w:sz w:val="24"/>
        </w:rPr>
        <w:t>of</w:t>
      </w:r>
      <w:r>
        <w:rPr>
          <w:color w:val="231F20"/>
          <w:spacing w:val="-21"/>
          <w:w w:val="105"/>
          <w:sz w:val="24"/>
        </w:rPr>
        <w:t> </w:t>
      </w:r>
      <w:r>
        <w:rPr>
          <w:color w:val="231F20"/>
          <w:w w:val="105"/>
          <w:sz w:val="24"/>
        </w:rPr>
        <w:t>seven</w:t>
      </w:r>
      <w:r>
        <w:rPr>
          <w:color w:val="231F20"/>
          <w:spacing w:val="-22"/>
          <w:w w:val="105"/>
          <w:sz w:val="24"/>
        </w:rPr>
        <w:t> </w:t>
      </w:r>
      <w:r>
        <w:rPr>
          <w:color w:val="231F20"/>
          <w:w w:val="105"/>
          <w:sz w:val="24"/>
        </w:rPr>
        <w:t>(7)</w:t>
      </w:r>
      <w:r>
        <w:rPr>
          <w:color w:val="231F20"/>
          <w:spacing w:val="-21"/>
          <w:w w:val="105"/>
          <w:sz w:val="24"/>
        </w:rPr>
        <w:t> </w:t>
      </w:r>
      <w:r>
        <w:rPr>
          <w:color w:val="231F20"/>
          <w:w w:val="105"/>
          <w:sz w:val="24"/>
        </w:rPr>
        <w:t>days.</w:t>
      </w:r>
    </w:p>
    <w:p>
      <w:pPr>
        <w:pStyle w:val="ListParagraph"/>
        <w:numPr>
          <w:ilvl w:val="0"/>
          <w:numId w:val="55"/>
        </w:numPr>
        <w:tabs>
          <w:tab w:pos="1138" w:val="left" w:leader="none"/>
        </w:tabs>
        <w:spacing w:line="268" w:lineRule="auto" w:before="208" w:after="0"/>
        <w:ind w:left="1137" w:right="790" w:hanging="614"/>
        <w:jc w:val="both"/>
        <w:rPr>
          <w:rFonts w:ascii="Arial"/>
          <w:color w:val="231F20"/>
          <w:sz w:val="24"/>
        </w:rPr>
      </w:pPr>
      <w:r>
        <w:rPr>
          <w:b/>
          <w:color w:val="231F20"/>
          <w:sz w:val="24"/>
        </w:rPr>
        <w:t>Consignee</w:t>
      </w:r>
      <w:r>
        <w:rPr>
          <w:b/>
          <w:color w:val="231F20"/>
          <w:spacing w:val="-18"/>
          <w:sz w:val="24"/>
        </w:rPr>
        <w:t> </w:t>
      </w:r>
      <w:r>
        <w:rPr>
          <w:color w:val="231F20"/>
          <w:sz w:val="24"/>
        </w:rPr>
        <w:t>shall</w:t>
      </w:r>
      <w:r>
        <w:rPr>
          <w:color w:val="231F20"/>
          <w:spacing w:val="-17"/>
          <w:sz w:val="24"/>
        </w:rPr>
        <w:t> </w:t>
      </w:r>
      <w:r>
        <w:rPr>
          <w:color w:val="231F20"/>
          <w:sz w:val="24"/>
        </w:rPr>
        <w:t>mean</w:t>
      </w:r>
      <w:r>
        <w:rPr>
          <w:color w:val="231F20"/>
          <w:spacing w:val="-14"/>
          <w:sz w:val="24"/>
        </w:rPr>
        <w:t> </w:t>
      </w:r>
      <w:r>
        <w:rPr>
          <w:color w:val="231F20"/>
          <w:sz w:val="24"/>
        </w:rPr>
        <w:t>the</w:t>
      </w:r>
      <w:r>
        <w:rPr>
          <w:color w:val="231F20"/>
          <w:spacing w:val="-19"/>
          <w:sz w:val="24"/>
        </w:rPr>
        <w:t> </w:t>
      </w:r>
      <w:r>
        <w:rPr>
          <w:color w:val="231F20"/>
          <w:sz w:val="24"/>
        </w:rPr>
        <w:t>official(s)/</w:t>
      </w:r>
      <w:r>
        <w:rPr>
          <w:color w:val="231F20"/>
          <w:spacing w:val="-18"/>
          <w:sz w:val="24"/>
        </w:rPr>
        <w:t> </w:t>
      </w:r>
      <w:r>
        <w:rPr>
          <w:color w:val="231F20"/>
          <w:sz w:val="24"/>
        </w:rPr>
        <w:t>person(s)</w:t>
      </w:r>
      <w:r>
        <w:rPr>
          <w:color w:val="231F20"/>
          <w:spacing w:val="-19"/>
          <w:sz w:val="24"/>
        </w:rPr>
        <w:t> </w:t>
      </w:r>
      <w:r>
        <w:rPr>
          <w:color w:val="231F20"/>
          <w:sz w:val="24"/>
        </w:rPr>
        <w:t>to</w:t>
      </w:r>
      <w:r>
        <w:rPr>
          <w:color w:val="231F20"/>
          <w:spacing w:val="-18"/>
          <w:sz w:val="24"/>
        </w:rPr>
        <w:t> </w:t>
      </w:r>
      <w:r>
        <w:rPr>
          <w:color w:val="231F20"/>
          <w:sz w:val="24"/>
        </w:rPr>
        <w:t>whom</w:t>
      </w:r>
      <w:r>
        <w:rPr>
          <w:color w:val="231F20"/>
          <w:spacing w:val="-19"/>
          <w:sz w:val="24"/>
        </w:rPr>
        <w:t> </w:t>
      </w:r>
      <w:r>
        <w:rPr>
          <w:color w:val="231F20"/>
          <w:sz w:val="24"/>
        </w:rPr>
        <w:t>the</w:t>
      </w:r>
      <w:r>
        <w:rPr>
          <w:color w:val="231F20"/>
          <w:spacing w:val="-16"/>
          <w:sz w:val="24"/>
        </w:rPr>
        <w:t> </w:t>
      </w:r>
      <w:r>
        <w:rPr>
          <w:color w:val="231F20"/>
          <w:sz w:val="24"/>
        </w:rPr>
        <w:t>stores</w:t>
      </w:r>
      <w:r>
        <w:rPr>
          <w:color w:val="231F20"/>
          <w:spacing w:val="-19"/>
          <w:sz w:val="24"/>
        </w:rPr>
        <w:t> </w:t>
      </w:r>
      <w:r>
        <w:rPr>
          <w:color w:val="231F20"/>
          <w:sz w:val="24"/>
        </w:rPr>
        <w:t>are</w:t>
      </w:r>
      <w:r>
        <w:rPr>
          <w:color w:val="231F20"/>
          <w:spacing w:val="-18"/>
          <w:sz w:val="24"/>
        </w:rPr>
        <w:t> </w:t>
      </w:r>
      <w:r>
        <w:rPr>
          <w:color w:val="231F20"/>
          <w:sz w:val="24"/>
        </w:rPr>
        <w:t>required to</w:t>
      </w:r>
      <w:r>
        <w:rPr>
          <w:color w:val="231F20"/>
          <w:spacing w:val="-15"/>
          <w:sz w:val="24"/>
        </w:rPr>
        <w:t> </w:t>
      </w:r>
      <w:r>
        <w:rPr>
          <w:color w:val="231F20"/>
          <w:sz w:val="24"/>
        </w:rPr>
        <w:t>be</w:t>
      </w:r>
      <w:r>
        <w:rPr>
          <w:color w:val="231F20"/>
          <w:spacing w:val="-15"/>
          <w:sz w:val="24"/>
        </w:rPr>
        <w:t> </w:t>
      </w:r>
      <w:r>
        <w:rPr>
          <w:color w:val="231F20"/>
          <w:sz w:val="24"/>
        </w:rPr>
        <w:t>delivered</w:t>
      </w:r>
      <w:r>
        <w:rPr>
          <w:color w:val="231F20"/>
          <w:spacing w:val="-16"/>
          <w:sz w:val="24"/>
        </w:rPr>
        <w:t> </w:t>
      </w:r>
      <w:r>
        <w:rPr>
          <w:color w:val="231F20"/>
          <w:sz w:val="24"/>
        </w:rPr>
        <w:t>in</w:t>
      </w:r>
      <w:r>
        <w:rPr>
          <w:color w:val="231F20"/>
          <w:spacing w:val="-15"/>
          <w:sz w:val="24"/>
        </w:rPr>
        <w:t> </w:t>
      </w:r>
      <w:r>
        <w:rPr>
          <w:color w:val="231F20"/>
          <w:sz w:val="24"/>
        </w:rPr>
        <w:t>the</w:t>
      </w:r>
      <w:r>
        <w:rPr>
          <w:color w:val="231F20"/>
          <w:spacing w:val="-15"/>
          <w:sz w:val="24"/>
        </w:rPr>
        <w:t> </w:t>
      </w:r>
      <w:r>
        <w:rPr>
          <w:color w:val="231F20"/>
          <w:sz w:val="24"/>
        </w:rPr>
        <w:t>manner</w:t>
      </w:r>
      <w:r>
        <w:rPr>
          <w:color w:val="231F20"/>
          <w:spacing w:val="-14"/>
          <w:sz w:val="24"/>
        </w:rPr>
        <w:t> </w:t>
      </w:r>
      <w:r>
        <w:rPr>
          <w:color w:val="231F20"/>
          <w:sz w:val="24"/>
        </w:rPr>
        <w:t>indicated</w:t>
      </w:r>
      <w:r>
        <w:rPr>
          <w:color w:val="231F20"/>
          <w:spacing w:val="-15"/>
          <w:sz w:val="24"/>
        </w:rPr>
        <w:t> </w:t>
      </w:r>
      <w:r>
        <w:rPr>
          <w:color w:val="231F20"/>
          <w:sz w:val="24"/>
        </w:rPr>
        <w:t>in</w:t>
      </w:r>
      <w:r>
        <w:rPr>
          <w:color w:val="231F20"/>
          <w:spacing w:val="-15"/>
          <w:sz w:val="24"/>
        </w:rPr>
        <w:t> </w:t>
      </w:r>
      <w:r>
        <w:rPr>
          <w:color w:val="231F20"/>
          <w:sz w:val="24"/>
        </w:rPr>
        <w:t>the</w:t>
      </w:r>
      <w:r>
        <w:rPr>
          <w:color w:val="231F20"/>
          <w:spacing w:val="-16"/>
          <w:sz w:val="24"/>
        </w:rPr>
        <w:t> </w:t>
      </w:r>
      <w:r>
        <w:rPr>
          <w:color w:val="231F20"/>
          <w:sz w:val="24"/>
        </w:rPr>
        <w:t>Order/</w:t>
      </w:r>
      <w:r>
        <w:rPr>
          <w:color w:val="231F20"/>
          <w:spacing w:val="-14"/>
          <w:sz w:val="24"/>
        </w:rPr>
        <w:t> </w:t>
      </w:r>
      <w:r>
        <w:rPr>
          <w:color w:val="231F20"/>
          <w:sz w:val="24"/>
        </w:rPr>
        <w:t>Contract.</w:t>
      </w:r>
    </w:p>
    <w:p>
      <w:pPr>
        <w:pStyle w:val="ListParagraph"/>
        <w:numPr>
          <w:ilvl w:val="0"/>
          <w:numId w:val="55"/>
        </w:numPr>
        <w:tabs>
          <w:tab w:pos="1138" w:val="left" w:leader="none"/>
        </w:tabs>
        <w:spacing w:line="268" w:lineRule="auto" w:before="184" w:after="0"/>
        <w:ind w:left="1137" w:right="787" w:hanging="614"/>
        <w:jc w:val="both"/>
        <w:rPr>
          <w:rFonts w:ascii="Arial"/>
          <w:color w:val="231F20"/>
          <w:sz w:val="24"/>
        </w:rPr>
      </w:pPr>
      <w:r>
        <w:rPr>
          <w:b/>
          <w:color w:val="231F20"/>
          <w:sz w:val="24"/>
        </w:rPr>
        <w:t>Plant/</w:t>
      </w:r>
      <w:r>
        <w:rPr>
          <w:b/>
          <w:color w:val="231F20"/>
          <w:spacing w:val="-25"/>
          <w:sz w:val="24"/>
        </w:rPr>
        <w:t> </w:t>
      </w:r>
      <w:r>
        <w:rPr>
          <w:b/>
          <w:color w:val="231F20"/>
          <w:sz w:val="24"/>
        </w:rPr>
        <w:t>Equipment/</w:t>
      </w:r>
      <w:r>
        <w:rPr>
          <w:b/>
          <w:color w:val="231F20"/>
          <w:spacing w:val="-22"/>
          <w:sz w:val="24"/>
        </w:rPr>
        <w:t> </w:t>
      </w:r>
      <w:r>
        <w:rPr>
          <w:b/>
          <w:color w:val="231F20"/>
          <w:sz w:val="24"/>
        </w:rPr>
        <w:t>Stores</w:t>
      </w:r>
      <w:r>
        <w:rPr>
          <w:b/>
          <w:color w:val="231F20"/>
          <w:spacing w:val="-25"/>
          <w:sz w:val="24"/>
        </w:rPr>
        <w:t> </w:t>
      </w:r>
      <w:r>
        <w:rPr>
          <w:color w:val="231F20"/>
          <w:sz w:val="24"/>
        </w:rPr>
        <w:t>shall</w:t>
      </w:r>
      <w:r>
        <w:rPr>
          <w:color w:val="231F20"/>
          <w:spacing w:val="-25"/>
          <w:sz w:val="24"/>
        </w:rPr>
        <w:t> </w:t>
      </w:r>
      <w:r>
        <w:rPr>
          <w:color w:val="231F20"/>
          <w:sz w:val="24"/>
        </w:rPr>
        <w:t>mean</w:t>
      </w:r>
      <w:r>
        <w:rPr>
          <w:color w:val="231F20"/>
          <w:spacing w:val="-25"/>
          <w:sz w:val="24"/>
        </w:rPr>
        <w:t> </w:t>
      </w:r>
      <w:r>
        <w:rPr>
          <w:color w:val="231F20"/>
          <w:sz w:val="24"/>
        </w:rPr>
        <w:t>the</w:t>
      </w:r>
      <w:r>
        <w:rPr>
          <w:color w:val="231F20"/>
          <w:spacing w:val="-24"/>
          <w:sz w:val="24"/>
        </w:rPr>
        <w:t> </w:t>
      </w:r>
      <w:r>
        <w:rPr>
          <w:color w:val="231F20"/>
          <w:sz w:val="24"/>
        </w:rPr>
        <w:t>goods,</w:t>
      </w:r>
      <w:r>
        <w:rPr>
          <w:color w:val="231F20"/>
          <w:spacing w:val="-25"/>
          <w:sz w:val="24"/>
        </w:rPr>
        <w:t> </w:t>
      </w:r>
      <w:r>
        <w:rPr>
          <w:color w:val="231F20"/>
          <w:sz w:val="24"/>
        </w:rPr>
        <w:t>machinery,</w:t>
      </w:r>
      <w:r>
        <w:rPr>
          <w:color w:val="231F20"/>
          <w:spacing w:val="-25"/>
          <w:sz w:val="24"/>
        </w:rPr>
        <w:t> </w:t>
      </w:r>
      <w:r>
        <w:rPr>
          <w:color w:val="231F20"/>
          <w:sz w:val="24"/>
        </w:rPr>
        <w:t>components,</w:t>
      </w:r>
      <w:r>
        <w:rPr>
          <w:color w:val="231F20"/>
          <w:spacing w:val="-25"/>
          <w:sz w:val="24"/>
        </w:rPr>
        <w:t> </w:t>
      </w:r>
      <w:r>
        <w:rPr>
          <w:color w:val="231F20"/>
          <w:sz w:val="24"/>
        </w:rPr>
        <w:t>parts, spares</w:t>
      </w:r>
      <w:r>
        <w:rPr>
          <w:color w:val="231F20"/>
          <w:spacing w:val="-27"/>
          <w:sz w:val="24"/>
        </w:rPr>
        <w:t> </w:t>
      </w:r>
      <w:r>
        <w:rPr>
          <w:color w:val="231F20"/>
          <w:sz w:val="24"/>
        </w:rPr>
        <w:t>etc.</w:t>
      </w:r>
      <w:r>
        <w:rPr>
          <w:color w:val="231F20"/>
          <w:spacing w:val="-26"/>
          <w:sz w:val="24"/>
        </w:rPr>
        <w:t> </w:t>
      </w:r>
      <w:r>
        <w:rPr>
          <w:color w:val="231F20"/>
          <w:sz w:val="24"/>
        </w:rPr>
        <w:t>required</w:t>
      </w:r>
      <w:r>
        <w:rPr>
          <w:color w:val="231F20"/>
          <w:spacing w:val="-25"/>
          <w:sz w:val="24"/>
        </w:rPr>
        <w:t> </w:t>
      </w:r>
      <w:r>
        <w:rPr>
          <w:color w:val="231F20"/>
          <w:sz w:val="24"/>
        </w:rPr>
        <w:t>to</w:t>
      </w:r>
      <w:r>
        <w:rPr>
          <w:color w:val="231F20"/>
          <w:spacing w:val="-28"/>
          <w:sz w:val="24"/>
        </w:rPr>
        <w:t> </w:t>
      </w:r>
      <w:r>
        <w:rPr>
          <w:color w:val="231F20"/>
          <w:sz w:val="24"/>
        </w:rPr>
        <w:t>be</w:t>
      </w:r>
      <w:r>
        <w:rPr>
          <w:color w:val="231F20"/>
          <w:spacing w:val="-26"/>
          <w:sz w:val="24"/>
        </w:rPr>
        <w:t> </w:t>
      </w:r>
      <w:r>
        <w:rPr>
          <w:color w:val="231F20"/>
          <w:sz w:val="24"/>
        </w:rPr>
        <w:t>supplied</w:t>
      </w:r>
      <w:r>
        <w:rPr>
          <w:color w:val="231F20"/>
          <w:spacing w:val="-26"/>
          <w:sz w:val="24"/>
        </w:rPr>
        <w:t> </w:t>
      </w:r>
      <w:r>
        <w:rPr>
          <w:color w:val="231F20"/>
          <w:sz w:val="24"/>
        </w:rPr>
        <w:t>by</w:t>
      </w:r>
      <w:r>
        <w:rPr>
          <w:color w:val="231F20"/>
          <w:spacing w:val="-25"/>
          <w:sz w:val="24"/>
        </w:rPr>
        <w:t> </w:t>
      </w:r>
      <w:r>
        <w:rPr>
          <w:color w:val="231F20"/>
          <w:sz w:val="24"/>
        </w:rPr>
        <w:t>Seller/</w:t>
      </w:r>
      <w:r>
        <w:rPr>
          <w:color w:val="231F20"/>
          <w:spacing w:val="-26"/>
          <w:sz w:val="24"/>
        </w:rPr>
        <w:t> </w:t>
      </w:r>
      <w:r>
        <w:rPr>
          <w:color w:val="231F20"/>
          <w:sz w:val="24"/>
        </w:rPr>
        <w:t>Contractor</w:t>
      </w:r>
      <w:r>
        <w:rPr>
          <w:color w:val="231F20"/>
          <w:spacing w:val="-25"/>
          <w:sz w:val="24"/>
        </w:rPr>
        <w:t> </w:t>
      </w:r>
      <w:r>
        <w:rPr>
          <w:color w:val="231F20"/>
          <w:sz w:val="24"/>
        </w:rPr>
        <w:t>as</w:t>
      </w:r>
      <w:r>
        <w:rPr>
          <w:color w:val="231F20"/>
          <w:spacing w:val="-26"/>
          <w:sz w:val="24"/>
        </w:rPr>
        <w:t> </w:t>
      </w:r>
      <w:r>
        <w:rPr>
          <w:color w:val="231F20"/>
          <w:sz w:val="24"/>
        </w:rPr>
        <w:t>per</w:t>
      </w:r>
      <w:r>
        <w:rPr>
          <w:color w:val="231F20"/>
          <w:spacing w:val="-28"/>
          <w:sz w:val="24"/>
        </w:rPr>
        <w:t> </w:t>
      </w:r>
      <w:r>
        <w:rPr>
          <w:color w:val="231F20"/>
          <w:sz w:val="24"/>
        </w:rPr>
        <w:t>Order/</w:t>
      </w:r>
      <w:r>
        <w:rPr>
          <w:color w:val="231F20"/>
          <w:spacing w:val="-25"/>
          <w:sz w:val="24"/>
        </w:rPr>
        <w:t> </w:t>
      </w:r>
      <w:r>
        <w:rPr>
          <w:color w:val="231F20"/>
          <w:sz w:val="24"/>
        </w:rPr>
        <w:t>Contract.</w:t>
      </w:r>
    </w:p>
    <w:p>
      <w:pPr>
        <w:pStyle w:val="ListParagraph"/>
        <w:numPr>
          <w:ilvl w:val="0"/>
          <w:numId w:val="55"/>
        </w:numPr>
        <w:tabs>
          <w:tab w:pos="1138" w:val="left" w:leader="none"/>
        </w:tabs>
        <w:spacing w:line="268" w:lineRule="auto" w:before="184" w:after="0"/>
        <w:ind w:left="1137" w:right="785" w:hanging="614"/>
        <w:jc w:val="both"/>
        <w:rPr>
          <w:rFonts w:ascii="Arial"/>
          <w:color w:val="231F20"/>
          <w:sz w:val="24"/>
        </w:rPr>
      </w:pPr>
      <w:r>
        <w:rPr>
          <w:b/>
          <w:color w:val="231F20"/>
          <w:sz w:val="24"/>
        </w:rPr>
        <w:t>Contract</w:t>
      </w:r>
      <w:r>
        <w:rPr>
          <w:b/>
          <w:color w:val="231F20"/>
          <w:spacing w:val="-22"/>
          <w:sz w:val="24"/>
        </w:rPr>
        <w:t> </w:t>
      </w:r>
      <w:r>
        <w:rPr>
          <w:b/>
          <w:color w:val="231F20"/>
          <w:sz w:val="24"/>
        </w:rPr>
        <w:t>Engineer</w:t>
      </w:r>
      <w:r>
        <w:rPr>
          <w:b/>
          <w:color w:val="231F20"/>
          <w:spacing w:val="-20"/>
          <w:sz w:val="24"/>
        </w:rPr>
        <w:t> </w:t>
      </w:r>
      <w:r>
        <w:rPr>
          <w:color w:val="231F20"/>
          <w:sz w:val="24"/>
        </w:rPr>
        <w:t>(CE)</w:t>
      </w:r>
      <w:r>
        <w:rPr>
          <w:color w:val="231F20"/>
          <w:spacing w:val="-21"/>
          <w:sz w:val="24"/>
        </w:rPr>
        <w:t> </w:t>
      </w:r>
      <w:r>
        <w:rPr>
          <w:color w:val="231F20"/>
          <w:sz w:val="24"/>
        </w:rPr>
        <w:t>shall</w:t>
      </w:r>
      <w:r>
        <w:rPr>
          <w:color w:val="231F20"/>
          <w:spacing w:val="-21"/>
          <w:sz w:val="24"/>
        </w:rPr>
        <w:t> </w:t>
      </w:r>
      <w:r>
        <w:rPr>
          <w:color w:val="231F20"/>
          <w:sz w:val="24"/>
        </w:rPr>
        <w:t>mean</w:t>
      </w:r>
      <w:r>
        <w:rPr>
          <w:color w:val="231F20"/>
          <w:spacing w:val="-21"/>
          <w:sz w:val="24"/>
        </w:rPr>
        <w:t> </w:t>
      </w:r>
      <w:r>
        <w:rPr>
          <w:color w:val="231F20"/>
          <w:sz w:val="24"/>
        </w:rPr>
        <w:t>the</w:t>
      </w:r>
      <w:r>
        <w:rPr>
          <w:color w:val="231F20"/>
          <w:spacing w:val="-21"/>
          <w:sz w:val="24"/>
        </w:rPr>
        <w:t> </w:t>
      </w:r>
      <w:r>
        <w:rPr>
          <w:color w:val="231F20"/>
          <w:sz w:val="24"/>
        </w:rPr>
        <w:t>official</w:t>
      </w:r>
      <w:r>
        <w:rPr>
          <w:color w:val="231F20"/>
          <w:spacing w:val="-21"/>
          <w:sz w:val="24"/>
        </w:rPr>
        <w:t> </w:t>
      </w:r>
      <w:r>
        <w:rPr>
          <w:color w:val="231F20"/>
          <w:sz w:val="24"/>
        </w:rPr>
        <w:t>who</w:t>
      </w:r>
      <w:r>
        <w:rPr>
          <w:color w:val="231F20"/>
          <w:spacing w:val="-20"/>
          <w:sz w:val="24"/>
        </w:rPr>
        <w:t> </w:t>
      </w:r>
      <w:r>
        <w:rPr>
          <w:color w:val="231F20"/>
          <w:sz w:val="24"/>
        </w:rPr>
        <w:t>signs</w:t>
      </w:r>
      <w:r>
        <w:rPr>
          <w:color w:val="231F20"/>
          <w:spacing w:val="-22"/>
          <w:sz w:val="24"/>
        </w:rPr>
        <w:t> </w:t>
      </w:r>
      <w:r>
        <w:rPr>
          <w:color w:val="231F20"/>
          <w:sz w:val="24"/>
        </w:rPr>
        <w:t>the</w:t>
      </w:r>
      <w:r>
        <w:rPr>
          <w:color w:val="231F20"/>
          <w:spacing w:val="-21"/>
          <w:sz w:val="24"/>
        </w:rPr>
        <w:t> </w:t>
      </w:r>
      <w:r>
        <w:rPr>
          <w:color w:val="231F20"/>
          <w:sz w:val="24"/>
        </w:rPr>
        <w:t>Order/</w:t>
      </w:r>
      <w:r>
        <w:rPr>
          <w:color w:val="231F20"/>
          <w:spacing w:val="-22"/>
          <w:sz w:val="24"/>
        </w:rPr>
        <w:t> </w:t>
      </w:r>
      <w:r>
        <w:rPr>
          <w:color w:val="231F20"/>
          <w:sz w:val="24"/>
        </w:rPr>
        <w:t>Contract</w:t>
      </w:r>
      <w:r>
        <w:rPr>
          <w:color w:val="231F20"/>
          <w:spacing w:val="-22"/>
          <w:sz w:val="24"/>
        </w:rPr>
        <w:t> </w:t>
      </w:r>
      <w:r>
        <w:rPr>
          <w:color w:val="231F20"/>
          <w:sz w:val="24"/>
        </w:rPr>
        <w:t>on behalf of</w:t>
      </w:r>
      <w:r>
        <w:rPr>
          <w:color w:val="231F20"/>
          <w:spacing w:val="-29"/>
          <w:sz w:val="24"/>
        </w:rPr>
        <w:t> </w:t>
      </w:r>
      <w:r>
        <w:rPr>
          <w:color w:val="231F20"/>
          <w:sz w:val="24"/>
        </w:rPr>
        <w:t>Purchaser.</w:t>
      </w:r>
    </w:p>
    <w:p>
      <w:pPr>
        <w:pStyle w:val="ListParagraph"/>
        <w:numPr>
          <w:ilvl w:val="0"/>
          <w:numId w:val="55"/>
        </w:numPr>
        <w:tabs>
          <w:tab w:pos="1138" w:val="left" w:leader="none"/>
        </w:tabs>
        <w:spacing w:line="266" w:lineRule="auto" w:before="183" w:after="0"/>
        <w:ind w:left="1137" w:right="786" w:hanging="614"/>
        <w:jc w:val="both"/>
        <w:rPr>
          <w:rFonts w:ascii="Arial"/>
          <w:color w:val="231F20"/>
          <w:sz w:val="24"/>
        </w:rPr>
      </w:pPr>
      <w:r>
        <w:rPr>
          <w:b/>
          <w:color w:val="231F20"/>
          <w:sz w:val="24"/>
        </w:rPr>
        <w:t>Site</w:t>
      </w:r>
      <w:r>
        <w:rPr>
          <w:b/>
          <w:color w:val="231F20"/>
          <w:spacing w:val="-20"/>
          <w:sz w:val="24"/>
        </w:rPr>
        <w:t> </w:t>
      </w:r>
      <w:r>
        <w:rPr>
          <w:b/>
          <w:color w:val="231F20"/>
          <w:sz w:val="24"/>
        </w:rPr>
        <w:t>Engineer</w:t>
      </w:r>
      <w:r>
        <w:rPr>
          <w:b/>
          <w:color w:val="231F20"/>
          <w:spacing w:val="-18"/>
          <w:sz w:val="24"/>
        </w:rPr>
        <w:t> </w:t>
      </w:r>
      <w:r>
        <w:rPr>
          <w:color w:val="231F20"/>
          <w:sz w:val="24"/>
        </w:rPr>
        <w:t>shall</w:t>
      </w:r>
      <w:r>
        <w:rPr>
          <w:color w:val="231F20"/>
          <w:spacing w:val="-19"/>
          <w:sz w:val="24"/>
        </w:rPr>
        <w:t> </w:t>
      </w:r>
      <w:r>
        <w:rPr>
          <w:color w:val="231F20"/>
          <w:sz w:val="24"/>
        </w:rPr>
        <w:t>mean</w:t>
      </w:r>
      <w:r>
        <w:rPr>
          <w:color w:val="231F20"/>
          <w:spacing w:val="-18"/>
          <w:sz w:val="24"/>
        </w:rPr>
        <w:t> </w:t>
      </w:r>
      <w:r>
        <w:rPr>
          <w:color w:val="231F20"/>
          <w:sz w:val="24"/>
        </w:rPr>
        <w:t>officer</w:t>
      </w:r>
      <w:r>
        <w:rPr>
          <w:color w:val="231F20"/>
          <w:spacing w:val="-18"/>
          <w:sz w:val="24"/>
        </w:rPr>
        <w:t> </w:t>
      </w:r>
      <w:r>
        <w:rPr>
          <w:color w:val="231F20"/>
          <w:sz w:val="24"/>
        </w:rPr>
        <w:t>of</w:t>
      </w:r>
      <w:r>
        <w:rPr>
          <w:color w:val="231F20"/>
          <w:spacing w:val="-19"/>
          <w:sz w:val="24"/>
        </w:rPr>
        <w:t> </w:t>
      </w:r>
      <w:r>
        <w:rPr>
          <w:color w:val="231F20"/>
          <w:sz w:val="24"/>
        </w:rPr>
        <w:t>Purchaser/</w:t>
      </w:r>
      <w:r>
        <w:rPr>
          <w:color w:val="231F20"/>
          <w:spacing w:val="-18"/>
          <w:sz w:val="24"/>
        </w:rPr>
        <w:t> </w:t>
      </w:r>
      <w:r>
        <w:rPr>
          <w:color w:val="231F20"/>
          <w:sz w:val="24"/>
        </w:rPr>
        <w:t>Owner</w:t>
      </w:r>
      <w:r>
        <w:rPr>
          <w:color w:val="231F20"/>
          <w:spacing w:val="-17"/>
          <w:sz w:val="24"/>
        </w:rPr>
        <w:t> </w:t>
      </w:r>
      <w:r>
        <w:rPr>
          <w:color w:val="231F20"/>
          <w:sz w:val="24"/>
        </w:rPr>
        <w:t>authorized</w:t>
      </w:r>
      <w:r>
        <w:rPr>
          <w:color w:val="231F20"/>
          <w:spacing w:val="-19"/>
          <w:sz w:val="24"/>
        </w:rPr>
        <w:t> </w:t>
      </w:r>
      <w:r>
        <w:rPr>
          <w:color w:val="231F20"/>
          <w:sz w:val="24"/>
        </w:rPr>
        <w:t>to</w:t>
      </w:r>
      <w:r>
        <w:rPr>
          <w:color w:val="231F20"/>
          <w:spacing w:val="-19"/>
          <w:sz w:val="24"/>
        </w:rPr>
        <w:t> </w:t>
      </w:r>
      <w:r>
        <w:rPr>
          <w:color w:val="231F20"/>
          <w:sz w:val="24"/>
        </w:rPr>
        <w:t>receive</w:t>
      </w:r>
      <w:r>
        <w:rPr>
          <w:color w:val="231F20"/>
          <w:spacing w:val="-18"/>
          <w:sz w:val="24"/>
        </w:rPr>
        <w:t> </w:t>
      </w:r>
      <w:r>
        <w:rPr>
          <w:color w:val="231F20"/>
          <w:sz w:val="24"/>
        </w:rPr>
        <w:t>and verify</w:t>
      </w:r>
      <w:r>
        <w:rPr>
          <w:color w:val="231F20"/>
          <w:spacing w:val="-22"/>
          <w:sz w:val="24"/>
        </w:rPr>
        <w:t> </w:t>
      </w:r>
      <w:r>
        <w:rPr>
          <w:color w:val="231F20"/>
          <w:sz w:val="24"/>
        </w:rPr>
        <w:t>the</w:t>
      </w:r>
      <w:r>
        <w:rPr>
          <w:color w:val="231F20"/>
          <w:spacing w:val="-22"/>
          <w:sz w:val="24"/>
        </w:rPr>
        <w:t> </w:t>
      </w:r>
      <w:r>
        <w:rPr>
          <w:color w:val="231F20"/>
          <w:sz w:val="24"/>
        </w:rPr>
        <w:t>in-coming</w:t>
      </w:r>
      <w:r>
        <w:rPr>
          <w:color w:val="231F20"/>
          <w:spacing w:val="-21"/>
          <w:sz w:val="24"/>
        </w:rPr>
        <w:t> </w:t>
      </w:r>
      <w:r>
        <w:rPr>
          <w:color w:val="231F20"/>
          <w:sz w:val="24"/>
        </w:rPr>
        <w:t>stores,</w:t>
      </w:r>
      <w:r>
        <w:rPr>
          <w:color w:val="231F20"/>
          <w:spacing w:val="-22"/>
          <w:sz w:val="24"/>
        </w:rPr>
        <w:t> </w:t>
      </w:r>
      <w:r>
        <w:rPr>
          <w:color w:val="231F20"/>
          <w:sz w:val="24"/>
        </w:rPr>
        <w:t>and</w:t>
      </w:r>
      <w:r>
        <w:rPr>
          <w:color w:val="231F20"/>
          <w:spacing w:val="-22"/>
          <w:sz w:val="24"/>
        </w:rPr>
        <w:t> </w:t>
      </w:r>
      <w:r>
        <w:rPr>
          <w:color w:val="231F20"/>
          <w:sz w:val="24"/>
        </w:rPr>
        <w:t>issue</w:t>
      </w:r>
      <w:r>
        <w:rPr>
          <w:color w:val="231F20"/>
          <w:spacing w:val="-20"/>
          <w:sz w:val="24"/>
        </w:rPr>
        <w:t> </w:t>
      </w:r>
      <w:r>
        <w:rPr>
          <w:color w:val="231F20"/>
          <w:sz w:val="24"/>
        </w:rPr>
        <w:t>Material</w:t>
      </w:r>
      <w:r>
        <w:rPr>
          <w:color w:val="231F20"/>
          <w:spacing w:val="-23"/>
          <w:sz w:val="24"/>
        </w:rPr>
        <w:t> </w:t>
      </w:r>
      <w:r>
        <w:rPr>
          <w:color w:val="231F20"/>
          <w:sz w:val="24"/>
        </w:rPr>
        <w:t>Receipt</w:t>
      </w:r>
      <w:r>
        <w:rPr>
          <w:color w:val="231F20"/>
          <w:spacing w:val="-21"/>
          <w:sz w:val="24"/>
        </w:rPr>
        <w:t> </w:t>
      </w:r>
      <w:r>
        <w:rPr>
          <w:color w:val="231F20"/>
          <w:sz w:val="24"/>
        </w:rPr>
        <w:t>Certificate</w:t>
      </w:r>
      <w:r>
        <w:rPr>
          <w:color w:val="231F20"/>
          <w:spacing w:val="-22"/>
          <w:sz w:val="24"/>
        </w:rPr>
        <w:t> </w:t>
      </w:r>
      <w:r>
        <w:rPr>
          <w:color w:val="231F20"/>
          <w:sz w:val="24"/>
        </w:rPr>
        <w:t>(MRC)/</w:t>
      </w:r>
      <w:r>
        <w:rPr>
          <w:color w:val="231F20"/>
          <w:spacing w:val="-21"/>
          <w:sz w:val="24"/>
        </w:rPr>
        <w:t> </w:t>
      </w:r>
      <w:r>
        <w:rPr>
          <w:color w:val="231F20"/>
          <w:sz w:val="24"/>
        </w:rPr>
        <w:t>Stores Receipt Voucher</w:t>
      </w:r>
      <w:r>
        <w:rPr>
          <w:color w:val="231F20"/>
          <w:spacing w:val="-25"/>
          <w:sz w:val="24"/>
        </w:rPr>
        <w:t> </w:t>
      </w:r>
      <w:r>
        <w:rPr>
          <w:color w:val="231F20"/>
          <w:sz w:val="24"/>
        </w:rPr>
        <w:t>(SRV).</w:t>
      </w:r>
    </w:p>
    <w:p>
      <w:pPr>
        <w:pStyle w:val="ListParagraph"/>
        <w:numPr>
          <w:ilvl w:val="0"/>
          <w:numId w:val="55"/>
        </w:numPr>
        <w:tabs>
          <w:tab w:pos="1138" w:val="left" w:leader="none"/>
        </w:tabs>
        <w:spacing w:line="266" w:lineRule="auto" w:before="175" w:after="0"/>
        <w:ind w:left="1137" w:right="786" w:hanging="614"/>
        <w:jc w:val="both"/>
        <w:rPr>
          <w:rFonts w:ascii="Arial"/>
          <w:color w:val="231F20"/>
          <w:sz w:val="24"/>
        </w:rPr>
      </w:pPr>
      <w:r>
        <w:rPr>
          <w:b/>
          <w:color w:val="231F20"/>
          <w:sz w:val="24"/>
        </w:rPr>
        <w:t>Site</w:t>
      </w:r>
      <w:r>
        <w:rPr>
          <w:b/>
          <w:color w:val="231F20"/>
          <w:spacing w:val="-12"/>
          <w:sz w:val="24"/>
        </w:rPr>
        <w:t> </w:t>
      </w:r>
      <w:r>
        <w:rPr>
          <w:b/>
          <w:color w:val="231F20"/>
          <w:sz w:val="24"/>
        </w:rPr>
        <w:t>Inspection</w:t>
      </w:r>
      <w:r>
        <w:rPr>
          <w:b/>
          <w:color w:val="231F20"/>
          <w:spacing w:val="-11"/>
          <w:sz w:val="24"/>
        </w:rPr>
        <w:t> </w:t>
      </w:r>
      <w:r>
        <w:rPr>
          <w:b/>
          <w:color w:val="231F20"/>
          <w:sz w:val="24"/>
        </w:rPr>
        <w:t>Agency</w:t>
      </w:r>
      <w:r>
        <w:rPr>
          <w:b/>
          <w:color w:val="231F20"/>
          <w:spacing w:val="-8"/>
          <w:sz w:val="24"/>
        </w:rPr>
        <w:t> </w:t>
      </w:r>
      <w:r>
        <w:rPr>
          <w:color w:val="231F20"/>
          <w:sz w:val="24"/>
        </w:rPr>
        <w:t>(Site</w:t>
      </w:r>
      <w:r>
        <w:rPr>
          <w:color w:val="231F20"/>
          <w:spacing w:val="-11"/>
          <w:sz w:val="24"/>
        </w:rPr>
        <w:t> </w:t>
      </w:r>
      <w:r>
        <w:rPr>
          <w:color w:val="231F20"/>
          <w:sz w:val="24"/>
        </w:rPr>
        <w:t>IA)</w:t>
      </w:r>
      <w:r>
        <w:rPr>
          <w:color w:val="231F20"/>
          <w:spacing w:val="-11"/>
          <w:sz w:val="24"/>
        </w:rPr>
        <w:t> </w:t>
      </w:r>
      <w:r>
        <w:rPr>
          <w:color w:val="231F20"/>
          <w:sz w:val="24"/>
        </w:rPr>
        <w:t>shall</w:t>
      </w:r>
      <w:r>
        <w:rPr>
          <w:color w:val="231F20"/>
          <w:spacing w:val="-11"/>
          <w:sz w:val="24"/>
        </w:rPr>
        <w:t> </w:t>
      </w:r>
      <w:r>
        <w:rPr>
          <w:color w:val="231F20"/>
          <w:sz w:val="24"/>
        </w:rPr>
        <w:t>mean</w:t>
      </w:r>
      <w:r>
        <w:rPr>
          <w:color w:val="231F20"/>
          <w:spacing w:val="-8"/>
          <w:sz w:val="24"/>
        </w:rPr>
        <w:t> </w:t>
      </w:r>
      <w:r>
        <w:rPr>
          <w:color w:val="231F20"/>
          <w:sz w:val="24"/>
        </w:rPr>
        <w:t>person(s)</w:t>
      </w:r>
      <w:r>
        <w:rPr>
          <w:color w:val="231F20"/>
          <w:spacing w:val="-12"/>
          <w:sz w:val="24"/>
        </w:rPr>
        <w:t> </w:t>
      </w:r>
      <w:r>
        <w:rPr>
          <w:color w:val="231F20"/>
          <w:sz w:val="24"/>
        </w:rPr>
        <w:t>authorized</w:t>
      </w:r>
      <w:r>
        <w:rPr>
          <w:color w:val="231F20"/>
          <w:spacing w:val="-11"/>
          <w:sz w:val="24"/>
        </w:rPr>
        <w:t> </w:t>
      </w:r>
      <w:r>
        <w:rPr>
          <w:color w:val="231F20"/>
          <w:sz w:val="24"/>
        </w:rPr>
        <w:t>by</w:t>
      </w:r>
      <w:r>
        <w:rPr>
          <w:color w:val="231F20"/>
          <w:spacing w:val="-11"/>
          <w:sz w:val="24"/>
        </w:rPr>
        <w:t> </w:t>
      </w:r>
      <w:r>
        <w:rPr>
          <w:color w:val="231F20"/>
          <w:sz w:val="24"/>
        </w:rPr>
        <w:t>Purchaser/ Owner to inspect the stores/ works included in Order/ Contract at the Project Site.</w:t>
      </w:r>
    </w:p>
    <w:p>
      <w:pPr>
        <w:pStyle w:val="ListParagraph"/>
        <w:numPr>
          <w:ilvl w:val="0"/>
          <w:numId w:val="55"/>
        </w:numPr>
        <w:tabs>
          <w:tab w:pos="1053" w:val="left" w:leader="none"/>
          <w:tab w:pos="1054" w:val="left" w:leader="none"/>
        </w:tabs>
        <w:spacing w:line="240" w:lineRule="auto" w:before="209" w:after="0"/>
        <w:ind w:left="1053" w:right="0" w:hanging="531"/>
        <w:jc w:val="left"/>
        <w:rPr>
          <w:rFonts w:ascii="Arial"/>
          <w:b/>
          <w:color w:val="231F20"/>
          <w:sz w:val="23"/>
        </w:rPr>
      </w:pPr>
      <w:r>
        <w:rPr>
          <w:b/>
          <w:color w:val="231F20"/>
          <w:w w:val="115"/>
          <w:sz w:val="23"/>
        </w:rPr>
        <w:t>GENERAL</w:t>
      </w:r>
    </w:p>
    <w:p>
      <w:pPr>
        <w:pStyle w:val="BodyText"/>
        <w:spacing w:line="266" w:lineRule="auto" w:before="229"/>
        <w:ind w:left="1051" w:right="783"/>
        <w:jc w:val="both"/>
      </w:pPr>
      <w:r>
        <w:rPr>
          <w:color w:val="231F20"/>
        </w:rPr>
        <w:t>The words incorporating singular shall include plural and vice-versa, the words incorporating masculine gender shall include feminine gender and vice-versa, and the words incorporating persons shall include bodies, corporate, limited liability companies, partnership and other legal entities.</w:t>
      </w:r>
    </w:p>
    <w:p>
      <w:pPr>
        <w:spacing w:after="0" w:line="266" w:lineRule="auto"/>
        <w:jc w:val="both"/>
        <w:sectPr>
          <w:pgSz w:w="11910" w:h="16840"/>
          <w:pgMar w:header="1442" w:footer="1215" w:top="3300" w:bottom="1400" w:left="880" w:right="620"/>
        </w:sectPr>
      </w:pPr>
    </w:p>
    <w:tbl>
      <w:tblPr>
        <w:tblW w:w="0" w:type="auto"/>
        <w:jc w:val="left"/>
        <w:tblInd w:w="5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189"/>
        <w:gridCol w:w="1809"/>
        <w:gridCol w:w="3036"/>
        <w:gridCol w:w="2478"/>
      </w:tblGrid>
      <w:tr>
        <w:trPr>
          <w:trHeight w:val="2181" w:hRule="atLeast"/>
        </w:trPr>
        <w:tc>
          <w:tcPr>
            <w:tcW w:w="2189" w:type="dxa"/>
          </w:tcPr>
          <w:p>
            <w:pPr>
              <w:pStyle w:val="TableParagraph"/>
              <w:rPr>
                <w:rFonts w:ascii="Times New Roman"/>
                <w:sz w:val="22"/>
              </w:rPr>
            </w:pPr>
          </w:p>
        </w:tc>
        <w:tc>
          <w:tcPr>
            <w:tcW w:w="1809" w:type="dxa"/>
          </w:tcPr>
          <w:p>
            <w:pPr>
              <w:pStyle w:val="TableParagraph"/>
              <w:rPr>
                <w:rFonts w:ascii="Trebuchet MS"/>
                <w:sz w:val="26"/>
              </w:rPr>
            </w:pPr>
          </w:p>
          <w:p>
            <w:pPr>
              <w:pStyle w:val="TableParagraph"/>
              <w:spacing w:before="3"/>
              <w:rPr>
                <w:rFonts w:ascii="Trebuchet MS"/>
                <w:sz w:val="22"/>
              </w:rPr>
            </w:pPr>
          </w:p>
          <w:p>
            <w:pPr>
              <w:pStyle w:val="TableParagraph"/>
              <w:spacing w:before="1"/>
              <w:ind w:left="148" w:right="142" w:firstLine="7"/>
              <w:jc w:val="center"/>
              <w:rPr>
                <w:b/>
                <w:sz w:val="23"/>
              </w:rPr>
            </w:pPr>
            <w:r>
              <w:rPr>
                <w:b/>
                <w:color w:val="231F20"/>
                <w:sz w:val="23"/>
              </w:rPr>
              <w:t>ELECTRO- PORCELAINS DIVISION</w:t>
            </w:r>
          </w:p>
        </w:tc>
        <w:tc>
          <w:tcPr>
            <w:tcW w:w="3036" w:type="dxa"/>
          </w:tcPr>
          <w:p>
            <w:pPr>
              <w:pStyle w:val="TableParagraph"/>
              <w:rPr>
                <w:rFonts w:ascii="Trebuchet MS"/>
                <w:sz w:val="32"/>
              </w:rPr>
            </w:pPr>
          </w:p>
          <w:p>
            <w:pPr>
              <w:pStyle w:val="TableParagraph"/>
              <w:tabs>
                <w:tab w:pos="1582" w:val="left" w:leader="none"/>
              </w:tabs>
              <w:ind w:left="267" w:right="1" w:hanging="84"/>
              <w:rPr>
                <w:b/>
                <w:sz w:val="23"/>
              </w:rPr>
            </w:pPr>
            <w:r>
              <w:rPr>
                <w:b/>
                <w:color w:val="231F20"/>
                <w:sz w:val="23"/>
              </w:rPr>
              <w:t>GENERAL</w:t>
            </w:r>
            <w:r>
              <w:rPr>
                <w:rFonts w:ascii="Times New Roman"/>
                <w:color w:val="231F20"/>
                <w:sz w:val="23"/>
              </w:rPr>
              <w:tab/>
            </w:r>
            <w:r>
              <w:rPr>
                <w:b/>
                <w:color w:val="231F20"/>
                <w:spacing w:val="-3"/>
                <w:sz w:val="23"/>
              </w:rPr>
              <w:t>CONDITIONS </w:t>
            </w:r>
            <w:r>
              <w:rPr>
                <w:b/>
                <w:color w:val="231F20"/>
                <w:sz w:val="23"/>
              </w:rPr>
              <w:t>OF CONTRACT</w:t>
            </w:r>
            <w:r>
              <w:rPr>
                <w:b/>
                <w:color w:val="231F20"/>
                <w:spacing w:val="58"/>
                <w:sz w:val="23"/>
              </w:rPr>
              <w:t> </w:t>
            </w:r>
            <w:r>
              <w:rPr>
                <w:b/>
                <w:color w:val="231F20"/>
                <w:sz w:val="23"/>
              </w:rPr>
              <w:t>(GCC)</w:t>
            </w:r>
          </w:p>
          <w:p>
            <w:pPr>
              <w:pStyle w:val="TableParagraph"/>
              <w:spacing w:before="116"/>
              <w:ind w:left="159" w:right="84" w:firstLine="467"/>
              <w:rPr>
                <w:b/>
                <w:sz w:val="23"/>
              </w:rPr>
            </w:pPr>
            <w:r>
              <w:rPr>
                <w:b/>
                <w:color w:val="231F20"/>
                <w:sz w:val="23"/>
              </w:rPr>
              <w:t>Revision No.  R0 (For supply and</w:t>
            </w:r>
            <w:r>
              <w:rPr>
                <w:b/>
                <w:color w:val="231F20"/>
                <w:spacing w:val="-15"/>
                <w:sz w:val="23"/>
              </w:rPr>
              <w:t> </w:t>
            </w:r>
            <w:r>
              <w:rPr>
                <w:b/>
                <w:color w:val="231F20"/>
                <w:sz w:val="23"/>
              </w:rPr>
              <w:t>services)</w:t>
            </w:r>
          </w:p>
        </w:tc>
        <w:tc>
          <w:tcPr>
            <w:tcW w:w="2478" w:type="dxa"/>
          </w:tcPr>
          <w:p>
            <w:pPr>
              <w:pStyle w:val="TableParagraph"/>
              <w:rPr>
                <w:rFonts w:ascii="Trebuchet MS"/>
                <w:sz w:val="24"/>
              </w:rPr>
            </w:pPr>
          </w:p>
          <w:p>
            <w:pPr>
              <w:pStyle w:val="TableParagraph"/>
              <w:spacing w:before="6"/>
              <w:rPr>
                <w:rFonts w:ascii="Trebuchet MS"/>
                <w:sz w:val="26"/>
              </w:rPr>
            </w:pPr>
          </w:p>
          <w:p>
            <w:pPr>
              <w:pStyle w:val="TableParagraph"/>
              <w:ind w:left="372"/>
              <w:rPr>
                <w:b/>
                <w:sz w:val="21"/>
              </w:rPr>
            </w:pPr>
            <w:r>
              <w:rPr>
                <w:b/>
                <w:color w:val="231F20"/>
                <w:sz w:val="21"/>
              </w:rPr>
              <w:t>ABBREVIATIONS</w:t>
            </w:r>
          </w:p>
          <w:p>
            <w:pPr>
              <w:pStyle w:val="TableParagraph"/>
              <w:spacing w:before="4"/>
              <w:rPr>
                <w:rFonts w:ascii="Trebuchet MS"/>
                <w:sz w:val="22"/>
              </w:rPr>
            </w:pPr>
          </w:p>
          <w:p>
            <w:pPr>
              <w:pStyle w:val="TableParagraph"/>
              <w:ind w:left="55"/>
              <w:rPr>
                <w:sz w:val="21"/>
              </w:rPr>
            </w:pPr>
            <w:r>
              <w:rPr>
                <w:color w:val="231F20"/>
                <w:sz w:val="21"/>
              </w:rPr>
              <w:t>Issued on</w:t>
            </w:r>
            <w:r>
              <w:rPr>
                <w:color w:val="231F20"/>
                <w:spacing w:val="-10"/>
                <w:sz w:val="21"/>
              </w:rPr>
              <w:t> </w:t>
            </w:r>
            <w:r>
              <w:rPr>
                <w:color w:val="231F20"/>
                <w:sz w:val="21"/>
              </w:rPr>
              <w:t>01.04.2017</w:t>
            </w:r>
          </w:p>
        </w:tc>
      </w:tr>
    </w:tbl>
    <w:p>
      <w:pPr>
        <w:pStyle w:val="BodyText"/>
        <w:rPr>
          <w:sz w:val="20"/>
        </w:rPr>
      </w:pPr>
    </w:p>
    <w:p>
      <w:pPr>
        <w:pStyle w:val="BodyText"/>
        <w:rPr>
          <w:sz w:val="20"/>
        </w:rPr>
      </w:pPr>
    </w:p>
    <w:p>
      <w:pPr>
        <w:pStyle w:val="BodyText"/>
        <w:spacing w:before="5"/>
      </w:pPr>
    </w:p>
    <w:p>
      <w:pPr>
        <w:pStyle w:val="Heading4"/>
        <w:spacing w:before="51"/>
        <w:ind w:left="3369"/>
        <w:jc w:val="left"/>
        <w:rPr>
          <w:rFonts w:ascii="Arial"/>
          <w:u w:val="none"/>
        </w:rPr>
      </w:pPr>
      <w:r>
        <w:rPr>
          <w:rFonts w:ascii="Arial"/>
          <w:color w:val="231F20"/>
          <w:w w:val="95"/>
          <w:u w:val="single" w:color="231F20"/>
        </w:rPr>
        <w:t>ABBREVIATIONS</w:t>
      </w:r>
    </w:p>
    <w:p>
      <w:pPr>
        <w:pStyle w:val="BodyText"/>
        <w:spacing w:before="1"/>
        <w:rPr>
          <w:rFonts w:ascii="Arial"/>
          <w:b/>
          <w:sz w:val="26"/>
        </w:rPr>
      </w:pPr>
    </w:p>
    <w:p>
      <w:pPr>
        <w:tabs>
          <w:tab w:pos="1902" w:val="left" w:leader="none"/>
        </w:tabs>
        <w:spacing w:before="57"/>
        <w:ind w:left="523" w:right="0" w:firstLine="0"/>
        <w:jc w:val="left"/>
        <w:rPr>
          <w:rFonts w:ascii="Arial"/>
          <w:sz w:val="23"/>
        </w:rPr>
      </w:pPr>
      <w:r>
        <w:rPr>
          <w:rFonts w:ascii="Arial"/>
          <w:color w:val="231F20"/>
          <w:sz w:val="23"/>
        </w:rPr>
        <w:t>AWB</w:t>
      </w:r>
      <w:r>
        <w:rPr>
          <w:rFonts w:ascii="Times New Roman"/>
          <w:color w:val="231F20"/>
          <w:sz w:val="23"/>
        </w:rPr>
        <w:tab/>
      </w:r>
      <w:r>
        <w:rPr>
          <w:rFonts w:ascii="Arial"/>
          <w:color w:val="231F20"/>
          <w:sz w:val="23"/>
        </w:rPr>
        <w:t>Airway</w:t>
      </w:r>
      <w:r>
        <w:rPr>
          <w:rFonts w:ascii="Arial"/>
          <w:color w:val="231F20"/>
          <w:spacing w:val="-14"/>
          <w:sz w:val="23"/>
        </w:rPr>
        <w:t> </w:t>
      </w:r>
      <w:r>
        <w:rPr>
          <w:rFonts w:ascii="Arial"/>
          <w:color w:val="231F20"/>
          <w:sz w:val="23"/>
        </w:rPr>
        <w:t>Bill</w:t>
      </w:r>
    </w:p>
    <w:p>
      <w:pPr>
        <w:tabs>
          <w:tab w:pos="1892" w:val="left" w:leader="none"/>
        </w:tabs>
        <w:spacing w:before="182"/>
        <w:ind w:left="523" w:right="0" w:firstLine="0"/>
        <w:jc w:val="both"/>
        <w:rPr>
          <w:rFonts w:ascii="Arial"/>
          <w:sz w:val="23"/>
        </w:rPr>
      </w:pPr>
      <w:r>
        <w:rPr>
          <w:rFonts w:ascii="Arial"/>
          <w:color w:val="231F20"/>
          <w:sz w:val="23"/>
        </w:rPr>
        <w:t>BL</w:t>
      </w:r>
      <w:r>
        <w:rPr>
          <w:rFonts w:ascii="Times New Roman"/>
          <w:color w:val="231F20"/>
          <w:sz w:val="23"/>
        </w:rPr>
        <w:tab/>
      </w:r>
      <w:r>
        <w:rPr>
          <w:rFonts w:ascii="Arial"/>
          <w:color w:val="231F20"/>
          <w:sz w:val="23"/>
        </w:rPr>
        <w:t>Bill of</w:t>
      </w:r>
      <w:r>
        <w:rPr>
          <w:rFonts w:ascii="Arial"/>
          <w:color w:val="231F20"/>
          <w:spacing w:val="-27"/>
          <w:sz w:val="23"/>
        </w:rPr>
        <w:t> </w:t>
      </w:r>
      <w:r>
        <w:rPr>
          <w:rFonts w:ascii="Arial"/>
          <w:color w:val="231F20"/>
          <w:sz w:val="23"/>
        </w:rPr>
        <w:t>Lading</w:t>
      </w:r>
    </w:p>
    <w:p>
      <w:pPr>
        <w:tabs>
          <w:tab w:pos="1899" w:val="left" w:leader="none"/>
        </w:tabs>
        <w:spacing w:before="136"/>
        <w:ind w:left="523" w:right="0" w:firstLine="0"/>
        <w:jc w:val="both"/>
        <w:rPr>
          <w:rFonts w:ascii="Arial"/>
          <w:sz w:val="23"/>
        </w:rPr>
      </w:pPr>
      <w:r>
        <w:rPr>
          <w:rFonts w:ascii="Arial"/>
          <w:color w:val="231F20"/>
          <w:sz w:val="23"/>
        </w:rPr>
        <w:t>BOQ</w:t>
      </w:r>
      <w:r>
        <w:rPr>
          <w:rFonts w:ascii="Times New Roman"/>
          <w:color w:val="231F20"/>
          <w:sz w:val="23"/>
        </w:rPr>
        <w:tab/>
      </w:r>
      <w:r>
        <w:rPr>
          <w:rFonts w:ascii="Arial"/>
          <w:color w:val="231F20"/>
          <w:sz w:val="23"/>
        </w:rPr>
        <w:t>Bill</w:t>
      </w:r>
      <w:r>
        <w:rPr>
          <w:rFonts w:ascii="Arial"/>
          <w:color w:val="231F20"/>
          <w:spacing w:val="-47"/>
          <w:sz w:val="23"/>
        </w:rPr>
        <w:t> </w:t>
      </w:r>
      <w:r>
        <w:rPr>
          <w:rFonts w:ascii="Arial"/>
          <w:color w:val="231F20"/>
          <w:sz w:val="23"/>
        </w:rPr>
        <w:t>of</w:t>
      </w:r>
      <w:r>
        <w:rPr>
          <w:rFonts w:ascii="Arial"/>
          <w:color w:val="231F20"/>
          <w:spacing w:val="-46"/>
          <w:sz w:val="23"/>
        </w:rPr>
        <w:t> </w:t>
      </w:r>
      <w:r>
        <w:rPr>
          <w:rFonts w:ascii="Arial"/>
          <w:color w:val="231F20"/>
          <w:sz w:val="23"/>
        </w:rPr>
        <w:t>Quantity</w:t>
      </w:r>
    </w:p>
    <w:p>
      <w:pPr>
        <w:tabs>
          <w:tab w:pos="1961" w:val="left" w:leader="none"/>
        </w:tabs>
        <w:spacing w:line="362" w:lineRule="auto" w:before="136"/>
        <w:ind w:left="542" w:right="6136" w:firstLine="0"/>
        <w:jc w:val="both"/>
        <w:rPr>
          <w:rFonts w:ascii="Arial"/>
          <w:sz w:val="23"/>
        </w:rPr>
      </w:pPr>
      <w:r>
        <w:rPr>
          <w:rFonts w:ascii="Arial"/>
          <w:color w:val="231F20"/>
          <w:w w:val="95"/>
          <w:sz w:val="23"/>
        </w:rPr>
        <w:t>CAD</w:t>
      </w:r>
      <w:r>
        <w:rPr>
          <w:rFonts w:ascii="Times New Roman"/>
          <w:color w:val="231F20"/>
          <w:w w:val="95"/>
          <w:sz w:val="23"/>
        </w:rPr>
        <w:tab/>
      </w:r>
      <w:r>
        <w:rPr>
          <w:rFonts w:ascii="Arial"/>
          <w:color w:val="231F20"/>
          <w:w w:val="90"/>
          <w:sz w:val="23"/>
        </w:rPr>
        <w:t>Cash Against</w:t>
      </w:r>
      <w:r>
        <w:rPr>
          <w:rFonts w:ascii="Arial"/>
          <w:color w:val="231F20"/>
          <w:spacing w:val="-37"/>
          <w:w w:val="90"/>
          <w:sz w:val="23"/>
        </w:rPr>
        <w:t> </w:t>
      </w:r>
      <w:r>
        <w:rPr>
          <w:rFonts w:ascii="Arial"/>
          <w:color w:val="231F20"/>
          <w:w w:val="90"/>
          <w:sz w:val="23"/>
        </w:rPr>
        <w:t>Documents CENVAT</w:t>
      </w:r>
      <w:r>
        <w:rPr>
          <w:rFonts w:ascii="Times New Roman"/>
          <w:color w:val="231F20"/>
          <w:w w:val="90"/>
          <w:sz w:val="23"/>
        </w:rPr>
        <w:tab/>
      </w:r>
      <w:r>
        <w:rPr>
          <w:rFonts w:ascii="Arial"/>
          <w:color w:val="231F20"/>
          <w:w w:val="90"/>
          <w:sz w:val="23"/>
        </w:rPr>
        <w:t>Central Value Added</w:t>
      </w:r>
      <w:r>
        <w:rPr>
          <w:rFonts w:ascii="Arial"/>
          <w:color w:val="231F20"/>
          <w:spacing w:val="-29"/>
          <w:w w:val="90"/>
          <w:sz w:val="23"/>
        </w:rPr>
        <w:t> </w:t>
      </w:r>
      <w:r>
        <w:rPr>
          <w:rFonts w:ascii="Arial"/>
          <w:color w:val="231F20"/>
          <w:w w:val="90"/>
          <w:sz w:val="23"/>
        </w:rPr>
        <w:t>Tax CFR</w:t>
      </w:r>
      <w:r>
        <w:rPr>
          <w:rFonts w:ascii="Times New Roman"/>
          <w:color w:val="231F20"/>
          <w:w w:val="90"/>
          <w:sz w:val="23"/>
        </w:rPr>
        <w:tab/>
      </w:r>
      <w:r>
        <w:rPr>
          <w:rFonts w:ascii="Arial"/>
          <w:color w:val="231F20"/>
          <w:sz w:val="23"/>
        </w:rPr>
        <w:t>Cost &amp;</w:t>
      </w:r>
      <w:r>
        <w:rPr>
          <w:rFonts w:ascii="Arial"/>
          <w:color w:val="231F20"/>
          <w:spacing w:val="-37"/>
          <w:sz w:val="23"/>
        </w:rPr>
        <w:t> </w:t>
      </w:r>
      <w:r>
        <w:rPr>
          <w:rFonts w:ascii="Arial"/>
          <w:color w:val="231F20"/>
          <w:sz w:val="23"/>
        </w:rPr>
        <w:t>Freight</w:t>
      </w:r>
    </w:p>
    <w:p>
      <w:pPr>
        <w:tabs>
          <w:tab w:pos="1916" w:val="left" w:leader="none"/>
        </w:tabs>
        <w:spacing w:before="2"/>
        <w:ind w:left="523" w:right="0" w:firstLine="0"/>
        <w:jc w:val="left"/>
        <w:rPr>
          <w:rFonts w:ascii="Arial"/>
          <w:sz w:val="23"/>
        </w:rPr>
      </w:pPr>
      <w:r>
        <w:rPr>
          <w:rFonts w:ascii="Arial"/>
          <w:color w:val="231F20"/>
          <w:sz w:val="23"/>
        </w:rPr>
        <w:t>CIF</w:t>
      </w:r>
      <w:r>
        <w:rPr>
          <w:rFonts w:ascii="Times New Roman"/>
          <w:color w:val="231F20"/>
          <w:sz w:val="23"/>
        </w:rPr>
        <w:tab/>
      </w:r>
      <w:r>
        <w:rPr>
          <w:rFonts w:ascii="Arial"/>
          <w:color w:val="231F20"/>
          <w:sz w:val="23"/>
        </w:rPr>
        <w:t>Cost, Insurance and</w:t>
      </w:r>
      <w:r>
        <w:rPr>
          <w:rFonts w:ascii="Arial"/>
          <w:color w:val="231F20"/>
          <w:spacing w:val="-45"/>
          <w:sz w:val="23"/>
        </w:rPr>
        <w:t> </w:t>
      </w:r>
      <w:r>
        <w:rPr>
          <w:rFonts w:ascii="Arial"/>
          <w:color w:val="231F20"/>
          <w:sz w:val="23"/>
        </w:rPr>
        <w:t>Freight</w:t>
      </w:r>
    </w:p>
    <w:p>
      <w:pPr>
        <w:tabs>
          <w:tab w:pos="1904" w:val="left" w:leader="none"/>
        </w:tabs>
        <w:spacing w:line="362" w:lineRule="auto" w:before="137"/>
        <w:ind w:left="523" w:right="4281" w:firstLine="0"/>
        <w:jc w:val="left"/>
        <w:rPr>
          <w:rFonts w:ascii="Arial"/>
          <w:sz w:val="23"/>
        </w:rPr>
      </w:pPr>
      <w:r>
        <w:rPr>
          <w:rFonts w:ascii="Arial"/>
          <w:color w:val="231F20"/>
          <w:sz w:val="23"/>
        </w:rPr>
        <w:t>CIP</w:t>
      </w:r>
      <w:r>
        <w:rPr>
          <w:rFonts w:ascii="Times New Roman"/>
          <w:color w:val="231F20"/>
          <w:sz w:val="23"/>
        </w:rPr>
        <w:tab/>
      </w:r>
      <w:r>
        <w:rPr>
          <w:rFonts w:ascii="Arial"/>
          <w:color w:val="231F20"/>
          <w:w w:val="95"/>
          <w:sz w:val="23"/>
        </w:rPr>
        <w:t>Carriage</w:t>
      </w:r>
      <w:r>
        <w:rPr>
          <w:rFonts w:ascii="Arial"/>
          <w:color w:val="231F20"/>
          <w:spacing w:val="-31"/>
          <w:w w:val="95"/>
          <w:sz w:val="23"/>
        </w:rPr>
        <w:t> </w:t>
      </w:r>
      <w:r>
        <w:rPr>
          <w:rFonts w:ascii="Arial"/>
          <w:color w:val="231F20"/>
          <w:w w:val="95"/>
          <w:sz w:val="23"/>
        </w:rPr>
        <w:t>&amp;</w:t>
      </w:r>
      <w:r>
        <w:rPr>
          <w:rFonts w:ascii="Arial"/>
          <w:color w:val="231F20"/>
          <w:spacing w:val="-31"/>
          <w:w w:val="95"/>
          <w:sz w:val="23"/>
        </w:rPr>
        <w:t> </w:t>
      </w:r>
      <w:r>
        <w:rPr>
          <w:rFonts w:ascii="Arial"/>
          <w:color w:val="231F20"/>
          <w:w w:val="95"/>
          <w:sz w:val="23"/>
        </w:rPr>
        <w:t>Insurance</w:t>
      </w:r>
      <w:r>
        <w:rPr>
          <w:rFonts w:ascii="Arial"/>
          <w:color w:val="231F20"/>
          <w:spacing w:val="-30"/>
          <w:w w:val="95"/>
          <w:sz w:val="23"/>
        </w:rPr>
        <w:t> </w:t>
      </w:r>
      <w:r>
        <w:rPr>
          <w:rFonts w:ascii="Arial"/>
          <w:color w:val="231F20"/>
          <w:w w:val="95"/>
          <w:sz w:val="23"/>
        </w:rPr>
        <w:t>Paid</w:t>
      </w:r>
      <w:r>
        <w:rPr>
          <w:rFonts w:ascii="Arial"/>
          <w:color w:val="231F20"/>
          <w:spacing w:val="-31"/>
          <w:w w:val="95"/>
          <w:sz w:val="23"/>
        </w:rPr>
        <w:t> </w:t>
      </w:r>
      <w:r>
        <w:rPr>
          <w:rFonts w:ascii="Arial"/>
          <w:color w:val="231F20"/>
          <w:w w:val="95"/>
          <w:sz w:val="23"/>
        </w:rPr>
        <w:t>(up</w:t>
      </w:r>
      <w:r>
        <w:rPr>
          <w:rFonts w:ascii="Arial"/>
          <w:color w:val="231F20"/>
          <w:spacing w:val="-31"/>
          <w:w w:val="95"/>
          <w:sz w:val="23"/>
        </w:rPr>
        <w:t> </w:t>
      </w:r>
      <w:r>
        <w:rPr>
          <w:rFonts w:ascii="Arial"/>
          <w:color w:val="231F20"/>
          <w:w w:val="95"/>
          <w:sz w:val="23"/>
        </w:rPr>
        <w:t>to</w:t>
      </w:r>
      <w:r>
        <w:rPr>
          <w:rFonts w:ascii="Arial"/>
          <w:color w:val="231F20"/>
          <w:spacing w:val="-30"/>
          <w:w w:val="95"/>
          <w:sz w:val="23"/>
        </w:rPr>
        <w:t> </w:t>
      </w:r>
      <w:r>
        <w:rPr>
          <w:rFonts w:ascii="Arial"/>
          <w:color w:val="231F20"/>
          <w:w w:val="95"/>
          <w:sz w:val="23"/>
        </w:rPr>
        <w:t>destination) CPT</w:t>
      </w:r>
      <w:r>
        <w:rPr>
          <w:rFonts w:ascii="Times New Roman"/>
          <w:color w:val="231F20"/>
          <w:w w:val="95"/>
          <w:sz w:val="23"/>
        </w:rPr>
        <w:tab/>
      </w:r>
      <w:r>
        <w:rPr>
          <w:rFonts w:ascii="Arial"/>
          <w:color w:val="231F20"/>
          <w:sz w:val="23"/>
        </w:rPr>
        <w:t>Cost Freight</w:t>
      </w:r>
      <w:r>
        <w:rPr>
          <w:rFonts w:ascii="Arial"/>
          <w:color w:val="231F20"/>
          <w:spacing w:val="-32"/>
          <w:sz w:val="23"/>
        </w:rPr>
        <w:t> </w:t>
      </w:r>
      <w:r>
        <w:rPr>
          <w:rFonts w:ascii="Arial"/>
          <w:color w:val="231F20"/>
          <w:sz w:val="23"/>
        </w:rPr>
        <w:t>Paid</w:t>
      </w:r>
    </w:p>
    <w:p>
      <w:pPr>
        <w:tabs>
          <w:tab w:pos="1906" w:val="left" w:leader="none"/>
        </w:tabs>
        <w:spacing w:before="4"/>
        <w:ind w:left="523" w:right="0" w:firstLine="0"/>
        <w:jc w:val="left"/>
        <w:rPr>
          <w:rFonts w:ascii="Arial"/>
          <w:sz w:val="23"/>
        </w:rPr>
      </w:pPr>
      <w:r>
        <w:rPr>
          <w:rFonts w:ascii="Arial"/>
          <w:color w:val="231F20"/>
          <w:sz w:val="23"/>
        </w:rPr>
        <w:t>CQ</w:t>
      </w:r>
      <w:r>
        <w:rPr>
          <w:rFonts w:ascii="Times New Roman"/>
          <w:color w:val="231F20"/>
          <w:sz w:val="23"/>
        </w:rPr>
        <w:tab/>
      </w:r>
      <w:r>
        <w:rPr>
          <w:rFonts w:ascii="Arial"/>
          <w:color w:val="231F20"/>
          <w:sz w:val="23"/>
        </w:rPr>
        <w:t>Corporate</w:t>
      </w:r>
      <w:r>
        <w:rPr>
          <w:rFonts w:ascii="Arial"/>
          <w:color w:val="231F20"/>
          <w:spacing w:val="-13"/>
          <w:sz w:val="23"/>
        </w:rPr>
        <w:t> </w:t>
      </w:r>
      <w:r>
        <w:rPr>
          <w:rFonts w:ascii="Arial"/>
          <w:color w:val="231F20"/>
          <w:sz w:val="23"/>
        </w:rPr>
        <w:t>Quality</w:t>
      </w:r>
    </w:p>
    <w:p>
      <w:pPr>
        <w:tabs>
          <w:tab w:pos="1908" w:val="left" w:leader="none"/>
        </w:tabs>
        <w:spacing w:before="136"/>
        <w:ind w:left="523" w:right="0" w:firstLine="0"/>
        <w:jc w:val="left"/>
        <w:rPr>
          <w:rFonts w:ascii="Arial"/>
          <w:sz w:val="23"/>
        </w:rPr>
      </w:pPr>
      <w:r>
        <w:rPr>
          <w:rFonts w:ascii="Arial"/>
          <w:color w:val="231F20"/>
          <w:w w:val="95"/>
          <w:sz w:val="23"/>
        </w:rPr>
        <w:t>CVD</w:t>
      </w:r>
      <w:r>
        <w:rPr>
          <w:rFonts w:ascii="Times New Roman"/>
          <w:color w:val="231F20"/>
          <w:w w:val="95"/>
          <w:sz w:val="23"/>
        </w:rPr>
        <w:tab/>
      </w:r>
      <w:r>
        <w:rPr>
          <w:rFonts w:ascii="Arial"/>
          <w:color w:val="231F20"/>
          <w:sz w:val="23"/>
        </w:rPr>
        <w:t>Countervailing</w:t>
      </w:r>
      <w:r>
        <w:rPr>
          <w:rFonts w:ascii="Arial"/>
          <w:color w:val="231F20"/>
          <w:spacing w:val="-14"/>
          <w:sz w:val="23"/>
        </w:rPr>
        <w:t> </w:t>
      </w:r>
      <w:r>
        <w:rPr>
          <w:rFonts w:ascii="Arial"/>
          <w:color w:val="231F20"/>
          <w:sz w:val="23"/>
        </w:rPr>
        <w:t>Duty</w:t>
      </w:r>
    </w:p>
    <w:p>
      <w:pPr>
        <w:tabs>
          <w:tab w:pos="1906" w:val="left" w:leader="none"/>
        </w:tabs>
        <w:spacing w:before="136"/>
        <w:ind w:left="523" w:right="0" w:firstLine="0"/>
        <w:jc w:val="left"/>
        <w:rPr>
          <w:rFonts w:ascii="Arial"/>
          <w:sz w:val="23"/>
        </w:rPr>
      </w:pPr>
      <w:r>
        <w:rPr>
          <w:rFonts w:ascii="Arial"/>
          <w:color w:val="231F20"/>
          <w:sz w:val="23"/>
        </w:rPr>
        <w:t>DMS</w:t>
      </w:r>
      <w:r>
        <w:rPr>
          <w:rFonts w:ascii="Times New Roman"/>
          <w:color w:val="231F20"/>
          <w:sz w:val="23"/>
        </w:rPr>
        <w:tab/>
      </w:r>
      <w:r>
        <w:rPr>
          <w:rFonts w:ascii="Arial"/>
          <w:color w:val="231F20"/>
          <w:sz w:val="23"/>
        </w:rPr>
        <w:t>Document Management</w:t>
      </w:r>
      <w:r>
        <w:rPr>
          <w:rFonts w:ascii="Arial"/>
          <w:color w:val="231F20"/>
          <w:spacing w:val="-30"/>
          <w:sz w:val="23"/>
        </w:rPr>
        <w:t> </w:t>
      </w:r>
      <w:r>
        <w:rPr>
          <w:rFonts w:ascii="Arial"/>
          <w:color w:val="231F20"/>
          <w:sz w:val="23"/>
        </w:rPr>
        <w:t>System</w:t>
      </w:r>
    </w:p>
    <w:p>
      <w:pPr>
        <w:tabs>
          <w:tab w:pos="1911" w:val="left" w:leader="none"/>
        </w:tabs>
        <w:spacing w:before="136"/>
        <w:ind w:left="523" w:right="0" w:firstLine="0"/>
        <w:jc w:val="left"/>
        <w:rPr>
          <w:rFonts w:ascii="Arial"/>
          <w:sz w:val="23"/>
        </w:rPr>
      </w:pPr>
      <w:r>
        <w:rPr>
          <w:rFonts w:ascii="Arial"/>
          <w:color w:val="231F20"/>
          <w:sz w:val="23"/>
        </w:rPr>
        <w:t>EMD</w:t>
      </w:r>
      <w:r>
        <w:rPr>
          <w:rFonts w:ascii="Times New Roman"/>
          <w:color w:val="231F20"/>
          <w:sz w:val="23"/>
        </w:rPr>
        <w:tab/>
      </w:r>
      <w:r>
        <w:rPr>
          <w:rFonts w:ascii="Arial"/>
          <w:color w:val="231F20"/>
          <w:sz w:val="23"/>
        </w:rPr>
        <w:t>Earnest Money</w:t>
      </w:r>
      <w:r>
        <w:rPr>
          <w:rFonts w:ascii="Arial"/>
          <w:color w:val="231F20"/>
          <w:spacing w:val="-28"/>
          <w:sz w:val="23"/>
        </w:rPr>
        <w:t> </w:t>
      </w:r>
      <w:r>
        <w:rPr>
          <w:rFonts w:ascii="Arial"/>
          <w:color w:val="231F20"/>
          <w:sz w:val="23"/>
        </w:rPr>
        <w:t>Deposit</w:t>
      </w:r>
    </w:p>
    <w:p>
      <w:pPr>
        <w:tabs>
          <w:tab w:pos="1904" w:val="left" w:leader="none"/>
        </w:tabs>
        <w:spacing w:before="136"/>
        <w:ind w:left="523" w:right="0" w:firstLine="0"/>
        <w:jc w:val="left"/>
        <w:rPr>
          <w:rFonts w:ascii="Arial"/>
          <w:sz w:val="23"/>
        </w:rPr>
      </w:pPr>
      <w:r>
        <w:rPr>
          <w:rFonts w:ascii="Arial"/>
          <w:color w:val="231F20"/>
          <w:sz w:val="23"/>
        </w:rPr>
        <w:t>E&amp;C</w:t>
      </w:r>
      <w:r>
        <w:rPr>
          <w:rFonts w:ascii="Times New Roman"/>
          <w:color w:val="231F20"/>
          <w:sz w:val="23"/>
        </w:rPr>
        <w:tab/>
      </w:r>
      <w:r>
        <w:rPr>
          <w:rFonts w:ascii="Arial"/>
          <w:color w:val="231F20"/>
          <w:sz w:val="23"/>
        </w:rPr>
        <w:t>Erection and</w:t>
      </w:r>
      <w:r>
        <w:rPr>
          <w:rFonts w:ascii="Arial"/>
          <w:color w:val="231F20"/>
          <w:spacing w:val="-31"/>
          <w:sz w:val="23"/>
        </w:rPr>
        <w:t> </w:t>
      </w:r>
      <w:r>
        <w:rPr>
          <w:rFonts w:ascii="Arial"/>
          <w:color w:val="231F20"/>
          <w:sz w:val="23"/>
        </w:rPr>
        <w:t>Commissioning</w:t>
      </w:r>
    </w:p>
    <w:p>
      <w:pPr>
        <w:tabs>
          <w:tab w:pos="1892" w:val="left" w:leader="none"/>
        </w:tabs>
        <w:spacing w:before="135"/>
        <w:ind w:left="523" w:right="0" w:firstLine="0"/>
        <w:jc w:val="left"/>
        <w:rPr>
          <w:rFonts w:ascii="Arial"/>
          <w:sz w:val="23"/>
        </w:rPr>
      </w:pPr>
      <w:r>
        <w:rPr>
          <w:rFonts w:ascii="Arial"/>
          <w:color w:val="231F20"/>
          <w:w w:val="95"/>
          <w:sz w:val="23"/>
        </w:rPr>
        <w:t>FOB</w:t>
      </w:r>
      <w:r>
        <w:rPr>
          <w:rFonts w:ascii="Times New Roman"/>
          <w:color w:val="231F20"/>
          <w:w w:val="95"/>
          <w:sz w:val="23"/>
        </w:rPr>
        <w:tab/>
      </w:r>
      <w:r>
        <w:rPr>
          <w:rFonts w:ascii="Arial"/>
          <w:color w:val="231F20"/>
          <w:w w:val="95"/>
          <w:sz w:val="23"/>
        </w:rPr>
        <w:t>Free</w:t>
      </w:r>
      <w:r>
        <w:rPr>
          <w:rFonts w:ascii="Arial"/>
          <w:color w:val="231F20"/>
          <w:spacing w:val="-42"/>
          <w:w w:val="95"/>
          <w:sz w:val="23"/>
        </w:rPr>
        <w:t> </w:t>
      </w:r>
      <w:r>
        <w:rPr>
          <w:rFonts w:ascii="Arial"/>
          <w:color w:val="231F20"/>
          <w:w w:val="95"/>
          <w:sz w:val="23"/>
        </w:rPr>
        <w:t>on</w:t>
      </w:r>
      <w:r>
        <w:rPr>
          <w:rFonts w:ascii="Arial"/>
          <w:color w:val="231F20"/>
          <w:spacing w:val="-43"/>
          <w:w w:val="95"/>
          <w:sz w:val="23"/>
        </w:rPr>
        <w:t> </w:t>
      </w:r>
      <w:r>
        <w:rPr>
          <w:rFonts w:ascii="Arial"/>
          <w:color w:val="231F20"/>
          <w:w w:val="95"/>
          <w:sz w:val="23"/>
        </w:rPr>
        <w:t>Board</w:t>
      </w:r>
    </w:p>
    <w:p>
      <w:pPr>
        <w:tabs>
          <w:tab w:pos="1899" w:val="left" w:leader="none"/>
        </w:tabs>
        <w:spacing w:before="137"/>
        <w:ind w:left="523" w:right="0" w:firstLine="0"/>
        <w:jc w:val="left"/>
        <w:rPr>
          <w:rFonts w:ascii="Arial"/>
          <w:sz w:val="23"/>
        </w:rPr>
      </w:pPr>
      <w:r>
        <w:rPr>
          <w:rFonts w:ascii="Arial"/>
          <w:color w:val="231F20"/>
          <w:w w:val="95"/>
          <w:sz w:val="23"/>
        </w:rPr>
        <w:t>GR</w:t>
      </w:r>
      <w:r>
        <w:rPr>
          <w:rFonts w:ascii="Times New Roman"/>
          <w:color w:val="231F20"/>
          <w:w w:val="95"/>
          <w:sz w:val="23"/>
        </w:rPr>
        <w:tab/>
      </w:r>
      <w:r>
        <w:rPr>
          <w:rFonts w:ascii="Arial"/>
          <w:color w:val="231F20"/>
          <w:spacing w:val="-1"/>
          <w:w w:val="90"/>
          <w:sz w:val="23"/>
        </w:rPr>
        <w:t>Goods</w:t>
      </w:r>
      <w:r>
        <w:rPr>
          <w:rFonts w:ascii="Arial"/>
          <w:color w:val="231F20"/>
          <w:spacing w:val="-21"/>
          <w:w w:val="90"/>
          <w:sz w:val="23"/>
        </w:rPr>
        <w:t> </w:t>
      </w:r>
      <w:r>
        <w:rPr>
          <w:rFonts w:ascii="Arial"/>
          <w:color w:val="231F20"/>
          <w:w w:val="90"/>
          <w:sz w:val="23"/>
        </w:rPr>
        <w:t>Receipt</w:t>
      </w:r>
    </w:p>
    <w:p>
      <w:pPr>
        <w:tabs>
          <w:tab w:pos="1901" w:val="left" w:leader="none"/>
        </w:tabs>
        <w:spacing w:before="136"/>
        <w:ind w:left="523" w:right="0" w:firstLine="0"/>
        <w:jc w:val="left"/>
        <w:rPr>
          <w:rFonts w:ascii="Arial"/>
          <w:sz w:val="23"/>
        </w:rPr>
      </w:pPr>
      <w:r>
        <w:rPr>
          <w:rFonts w:ascii="Arial"/>
          <w:color w:val="231F20"/>
          <w:w w:val="95"/>
          <w:sz w:val="23"/>
        </w:rPr>
        <w:t>GRN</w:t>
      </w:r>
      <w:r>
        <w:rPr>
          <w:rFonts w:ascii="Times New Roman"/>
          <w:color w:val="231F20"/>
          <w:w w:val="95"/>
          <w:sz w:val="23"/>
        </w:rPr>
        <w:tab/>
      </w:r>
      <w:r>
        <w:rPr>
          <w:rFonts w:ascii="Arial"/>
          <w:color w:val="231F20"/>
          <w:sz w:val="23"/>
        </w:rPr>
        <w:t>Goods Receipt</w:t>
      </w:r>
      <w:r>
        <w:rPr>
          <w:rFonts w:ascii="Arial"/>
          <w:color w:val="231F20"/>
          <w:spacing w:val="-28"/>
          <w:sz w:val="23"/>
        </w:rPr>
        <w:t> </w:t>
      </w:r>
      <w:r>
        <w:rPr>
          <w:rFonts w:ascii="Arial"/>
          <w:color w:val="231F20"/>
          <w:sz w:val="23"/>
        </w:rPr>
        <w:t>Number</w:t>
      </w:r>
    </w:p>
    <w:p>
      <w:pPr>
        <w:tabs>
          <w:tab w:pos="1878" w:val="left" w:leader="none"/>
        </w:tabs>
        <w:spacing w:line="362" w:lineRule="auto" w:before="136"/>
        <w:ind w:left="523" w:right="4497" w:firstLine="19"/>
        <w:jc w:val="left"/>
        <w:rPr>
          <w:rFonts w:ascii="Arial"/>
          <w:sz w:val="23"/>
        </w:rPr>
      </w:pPr>
      <w:r>
        <w:rPr>
          <w:rFonts w:ascii="Arial"/>
          <w:color w:val="231F20"/>
          <w:sz w:val="23"/>
        </w:rPr>
        <w:t>H</w:t>
      </w:r>
      <w:r>
        <w:rPr>
          <w:rFonts w:ascii="Arial"/>
          <w:color w:val="ED2124"/>
          <w:sz w:val="23"/>
        </w:rPr>
        <w:t>1</w:t>
      </w:r>
      <w:r>
        <w:rPr>
          <w:rFonts w:ascii="Arial"/>
          <w:color w:val="ED2124"/>
          <w:spacing w:val="-31"/>
          <w:sz w:val="23"/>
        </w:rPr>
        <w:t> </w:t>
      </w:r>
      <w:r>
        <w:rPr>
          <w:rFonts w:ascii="Arial"/>
          <w:color w:val="231F20"/>
          <w:sz w:val="23"/>
        </w:rPr>
        <w:t>bidder</w:t>
      </w:r>
      <w:r>
        <w:rPr>
          <w:rFonts w:ascii="Times New Roman"/>
          <w:color w:val="231F20"/>
          <w:sz w:val="23"/>
        </w:rPr>
        <w:tab/>
      </w:r>
      <w:r>
        <w:rPr>
          <w:rFonts w:ascii="Arial"/>
          <w:color w:val="231F20"/>
          <w:w w:val="95"/>
          <w:sz w:val="23"/>
        </w:rPr>
        <w:t>Bidder</w:t>
      </w:r>
      <w:r>
        <w:rPr>
          <w:rFonts w:ascii="Arial"/>
          <w:color w:val="231F20"/>
          <w:spacing w:val="-35"/>
          <w:w w:val="95"/>
          <w:sz w:val="23"/>
        </w:rPr>
        <w:t> </w:t>
      </w:r>
      <w:r>
        <w:rPr>
          <w:rFonts w:ascii="Arial"/>
          <w:color w:val="231F20"/>
          <w:w w:val="95"/>
          <w:sz w:val="23"/>
        </w:rPr>
        <w:t>quoting</w:t>
      </w:r>
      <w:r>
        <w:rPr>
          <w:rFonts w:ascii="Arial"/>
          <w:color w:val="231F20"/>
          <w:spacing w:val="-34"/>
          <w:w w:val="95"/>
          <w:sz w:val="23"/>
        </w:rPr>
        <w:t> </w:t>
      </w:r>
      <w:r>
        <w:rPr>
          <w:rFonts w:ascii="Arial"/>
          <w:color w:val="231F20"/>
          <w:w w:val="95"/>
          <w:sz w:val="23"/>
        </w:rPr>
        <w:t>highest</w:t>
      </w:r>
      <w:r>
        <w:rPr>
          <w:rFonts w:ascii="Arial"/>
          <w:color w:val="231F20"/>
          <w:spacing w:val="-34"/>
          <w:w w:val="95"/>
          <w:sz w:val="23"/>
        </w:rPr>
        <w:t> </w:t>
      </w:r>
      <w:r>
        <w:rPr>
          <w:rFonts w:ascii="Arial"/>
          <w:color w:val="231F20"/>
          <w:w w:val="95"/>
          <w:sz w:val="23"/>
        </w:rPr>
        <w:t>landed</w:t>
      </w:r>
      <w:r>
        <w:rPr>
          <w:rFonts w:ascii="Arial"/>
          <w:color w:val="231F20"/>
          <w:spacing w:val="-35"/>
          <w:w w:val="95"/>
          <w:sz w:val="23"/>
        </w:rPr>
        <w:t> </w:t>
      </w:r>
      <w:r>
        <w:rPr>
          <w:rFonts w:ascii="Arial"/>
          <w:color w:val="231F20"/>
          <w:w w:val="95"/>
          <w:sz w:val="23"/>
        </w:rPr>
        <w:t>cost</w:t>
      </w:r>
      <w:r>
        <w:rPr>
          <w:rFonts w:ascii="Arial"/>
          <w:color w:val="231F20"/>
          <w:spacing w:val="-34"/>
          <w:w w:val="95"/>
          <w:sz w:val="23"/>
        </w:rPr>
        <w:t> </w:t>
      </w:r>
      <w:r>
        <w:rPr>
          <w:rFonts w:ascii="Arial"/>
          <w:color w:val="231F20"/>
          <w:w w:val="95"/>
          <w:sz w:val="23"/>
        </w:rPr>
        <w:t>to</w:t>
      </w:r>
      <w:r>
        <w:rPr>
          <w:rFonts w:ascii="Arial"/>
          <w:color w:val="231F20"/>
          <w:spacing w:val="-35"/>
          <w:w w:val="95"/>
          <w:sz w:val="23"/>
        </w:rPr>
        <w:t> </w:t>
      </w:r>
      <w:r>
        <w:rPr>
          <w:rFonts w:ascii="Arial"/>
          <w:color w:val="231F20"/>
          <w:w w:val="95"/>
          <w:sz w:val="23"/>
        </w:rPr>
        <w:t>BHEL </w:t>
      </w:r>
      <w:r>
        <w:rPr>
          <w:rFonts w:ascii="Arial"/>
          <w:color w:val="231F20"/>
          <w:sz w:val="23"/>
        </w:rPr>
        <w:t>IP</w:t>
      </w:r>
      <w:r>
        <w:rPr>
          <w:rFonts w:ascii="Times New Roman"/>
          <w:color w:val="231F20"/>
          <w:sz w:val="23"/>
        </w:rPr>
        <w:tab/>
      </w:r>
      <w:r>
        <w:rPr>
          <w:rFonts w:ascii="Arial"/>
          <w:color w:val="231F20"/>
          <w:sz w:val="23"/>
        </w:rPr>
        <w:t>Integrity</w:t>
      </w:r>
      <w:r>
        <w:rPr>
          <w:rFonts w:ascii="Arial"/>
          <w:color w:val="231F20"/>
          <w:spacing w:val="-15"/>
          <w:sz w:val="23"/>
        </w:rPr>
        <w:t> </w:t>
      </w:r>
      <w:r>
        <w:rPr>
          <w:rFonts w:ascii="Arial"/>
          <w:color w:val="231F20"/>
          <w:sz w:val="23"/>
        </w:rPr>
        <w:t>Pact</w:t>
      </w:r>
    </w:p>
    <w:p>
      <w:pPr>
        <w:tabs>
          <w:tab w:pos="1916" w:val="left" w:leader="none"/>
        </w:tabs>
        <w:spacing w:before="2"/>
        <w:ind w:left="523" w:right="0" w:firstLine="0"/>
        <w:jc w:val="left"/>
        <w:rPr>
          <w:rFonts w:ascii="Arial"/>
          <w:sz w:val="23"/>
        </w:rPr>
      </w:pPr>
      <w:r>
        <w:rPr>
          <w:rFonts w:ascii="Arial"/>
          <w:color w:val="231F20"/>
          <w:sz w:val="23"/>
        </w:rPr>
        <w:t>IEM</w:t>
      </w:r>
      <w:r>
        <w:rPr>
          <w:rFonts w:ascii="Times New Roman"/>
          <w:color w:val="231F20"/>
          <w:sz w:val="23"/>
        </w:rPr>
        <w:tab/>
      </w:r>
      <w:r>
        <w:rPr>
          <w:rFonts w:ascii="Arial"/>
          <w:color w:val="231F20"/>
          <w:sz w:val="23"/>
        </w:rPr>
        <w:t>Independent External</w:t>
      </w:r>
      <w:r>
        <w:rPr>
          <w:rFonts w:ascii="Arial"/>
          <w:color w:val="231F20"/>
          <w:spacing w:val="-28"/>
          <w:sz w:val="23"/>
        </w:rPr>
        <w:t> </w:t>
      </w:r>
      <w:r>
        <w:rPr>
          <w:rFonts w:ascii="Arial"/>
          <w:color w:val="231F20"/>
          <w:sz w:val="23"/>
        </w:rPr>
        <w:t>Monitor</w:t>
      </w:r>
    </w:p>
    <w:p>
      <w:pPr>
        <w:tabs>
          <w:tab w:pos="1887" w:val="left" w:leader="none"/>
        </w:tabs>
        <w:spacing w:line="362" w:lineRule="auto" w:before="116"/>
        <w:ind w:left="523" w:right="4554" w:firstLine="19"/>
        <w:jc w:val="left"/>
        <w:rPr>
          <w:rFonts w:ascii="Arial"/>
          <w:sz w:val="23"/>
        </w:rPr>
      </w:pPr>
      <w:r>
        <w:rPr>
          <w:rFonts w:ascii="Arial"/>
          <w:color w:val="231F20"/>
          <w:sz w:val="23"/>
        </w:rPr>
        <w:t>L1</w:t>
      </w:r>
      <w:r>
        <w:rPr>
          <w:rFonts w:ascii="Arial"/>
          <w:color w:val="231F20"/>
          <w:spacing w:val="-40"/>
          <w:sz w:val="23"/>
        </w:rPr>
        <w:t> </w:t>
      </w:r>
      <w:r>
        <w:rPr>
          <w:rFonts w:ascii="Arial"/>
          <w:color w:val="231F20"/>
          <w:sz w:val="23"/>
        </w:rPr>
        <w:t>Bidder</w:t>
      </w:r>
      <w:r>
        <w:rPr>
          <w:rFonts w:ascii="Times New Roman"/>
          <w:color w:val="231F20"/>
          <w:sz w:val="23"/>
        </w:rPr>
        <w:tab/>
      </w:r>
      <w:r>
        <w:rPr>
          <w:rFonts w:ascii="Arial"/>
          <w:color w:val="231F20"/>
          <w:w w:val="95"/>
          <w:sz w:val="23"/>
        </w:rPr>
        <w:t>Bidder</w:t>
      </w:r>
      <w:r>
        <w:rPr>
          <w:rFonts w:ascii="Arial"/>
          <w:color w:val="231F20"/>
          <w:spacing w:val="-31"/>
          <w:w w:val="95"/>
          <w:sz w:val="23"/>
        </w:rPr>
        <w:t> </w:t>
      </w:r>
      <w:r>
        <w:rPr>
          <w:rFonts w:ascii="Arial"/>
          <w:color w:val="231F20"/>
          <w:w w:val="95"/>
          <w:sz w:val="23"/>
        </w:rPr>
        <w:t>quoting</w:t>
      </w:r>
      <w:r>
        <w:rPr>
          <w:rFonts w:ascii="Arial"/>
          <w:color w:val="231F20"/>
          <w:spacing w:val="-32"/>
          <w:w w:val="95"/>
          <w:sz w:val="23"/>
        </w:rPr>
        <w:t> </w:t>
      </w:r>
      <w:r>
        <w:rPr>
          <w:rFonts w:ascii="Arial"/>
          <w:color w:val="231F20"/>
          <w:w w:val="95"/>
          <w:sz w:val="23"/>
        </w:rPr>
        <w:t>lowest</w:t>
      </w:r>
      <w:r>
        <w:rPr>
          <w:rFonts w:ascii="Arial"/>
          <w:color w:val="231F20"/>
          <w:spacing w:val="-31"/>
          <w:w w:val="95"/>
          <w:sz w:val="23"/>
        </w:rPr>
        <w:t> </w:t>
      </w:r>
      <w:r>
        <w:rPr>
          <w:rFonts w:ascii="Arial"/>
          <w:color w:val="231F20"/>
          <w:w w:val="95"/>
          <w:sz w:val="23"/>
        </w:rPr>
        <w:t>landed</w:t>
      </w:r>
      <w:r>
        <w:rPr>
          <w:rFonts w:ascii="Arial"/>
          <w:color w:val="231F20"/>
          <w:spacing w:val="-31"/>
          <w:w w:val="95"/>
          <w:sz w:val="23"/>
        </w:rPr>
        <w:t> </w:t>
      </w:r>
      <w:r>
        <w:rPr>
          <w:rFonts w:ascii="Arial"/>
          <w:color w:val="231F20"/>
          <w:w w:val="95"/>
          <w:sz w:val="23"/>
        </w:rPr>
        <w:t>cost</w:t>
      </w:r>
      <w:r>
        <w:rPr>
          <w:rFonts w:ascii="Arial"/>
          <w:color w:val="231F20"/>
          <w:spacing w:val="-32"/>
          <w:w w:val="95"/>
          <w:sz w:val="23"/>
        </w:rPr>
        <w:t> </w:t>
      </w:r>
      <w:r>
        <w:rPr>
          <w:rFonts w:ascii="Arial"/>
          <w:color w:val="231F20"/>
          <w:w w:val="95"/>
          <w:sz w:val="23"/>
        </w:rPr>
        <w:t>to</w:t>
      </w:r>
      <w:r>
        <w:rPr>
          <w:rFonts w:ascii="Arial"/>
          <w:color w:val="231F20"/>
          <w:spacing w:val="-32"/>
          <w:w w:val="95"/>
          <w:sz w:val="23"/>
        </w:rPr>
        <w:t> </w:t>
      </w:r>
      <w:r>
        <w:rPr>
          <w:rFonts w:ascii="Arial"/>
          <w:color w:val="231F20"/>
          <w:w w:val="95"/>
          <w:sz w:val="23"/>
        </w:rPr>
        <w:t>BHEL </w:t>
      </w:r>
      <w:r>
        <w:rPr>
          <w:rFonts w:ascii="Arial"/>
          <w:color w:val="231F20"/>
          <w:sz w:val="23"/>
        </w:rPr>
        <w:t>LC</w:t>
      </w:r>
      <w:r>
        <w:rPr>
          <w:rFonts w:ascii="Times New Roman"/>
          <w:color w:val="231F20"/>
          <w:sz w:val="23"/>
        </w:rPr>
        <w:tab/>
      </w:r>
      <w:r>
        <w:rPr>
          <w:rFonts w:ascii="Arial"/>
          <w:color w:val="231F20"/>
          <w:sz w:val="23"/>
        </w:rPr>
        <w:t>Letter of</w:t>
      </w:r>
      <w:r>
        <w:rPr>
          <w:rFonts w:ascii="Arial"/>
          <w:color w:val="231F20"/>
          <w:spacing w:val="-29"/>
          <w:sz w:val="23"/>
        </w:rPr>
        <w:t> </w:t>
      </w:r>
      <w:r>
        <w:rPr>
          <w:rFonts w:ascii="Arial"/>
          <w:color w:val="231F20"/>
          <w:sz w:val="23"/>
        </w:rPr>
        <w:t>Credit</w:t>
      </w:r>
    </w:p>
    <w:p>
      <w:pPr>
        <w:tabs>
          <w:tab w:pos="1906" w:val="left" w:leader="none"/>
        </w:tabs>
        <w:spacing w:before="2"/>
        <w:ind w:left="523" w:right="0" w:firstLine="0"/>
        <w:jc w:val="left"/>
        <w:rPr>
          <w:rFonts w:ascii="Arial"/>
          <w:sz w:val="23"/>
        </w:rPr>
      </w:pPr>
      <w:r>
        <w:rPr>
          <w:rFonts w:ascii="Arial"/>
          <w:color w:val="231F20"/>
          <w:sz w:val="23"/>
        </w:rPr>
        <w:t>LOI</w:t>
      </w:r>
      <w:r>
        <w:rPr>
          <w:rFonts w:ascii="Times New Roman"/>
          <w:color w:val="231F20"/>
          <w:sz w:val="23"/>
        </w:rPr>
        <w:tab/>
      </w:r>
      <w:r>
        <w:rPr>
          <w:rFonts w:ascii="Arial"/>
          <w:color w:val="231F20"/>
          <w:sz w:val="23"/>
        </w:rPr>
        <w:t>Letter</w:t>
      </w:r>
      <w:r>
        <w:rPr>
          <w:rFonts w:ascii="Arial"/>
          <w:color w:val="231F20"/>
          <w:spacing w:val="-34"/>
          <w:sz w:val="23"/>
        </w:rPr>
        <w:t> </w:t>
      </w:r>
      <w:r>
        <w:rPr>
          <w:rFonts w:ascii="Arial"/>
          <w:color w:val="231F20"/>
          <w:sz w:val="23"/>
        </w:rPr>
        <w:t>of</w:t>
      </w:r>
      <w:r>
        <w:rPr>
          <w:rFonts w:ascii="Arial"/>
          <w:color w:val="231F20"/>
          <w:spacing w:val="-33"/>
          <w:sz w:val="23"/>
        </w:rPr>
        <w:t> </w:t>
      </w:r>
      <w:r>
        <w:rPr>
          <w:rFonts w:ascii="Arial"/>
          <w:color w:val="231F20"/>
          <w:sz w:val="23"/>
        </w:rPr>
        <w:t>Intent</w:t>
      </w:r>
    </w:p>
    <w:p>
      <w:pPr>
        <w:tabs>
          <w:tab w:pos="1892" w:val="left" w:leader="none"/>
        </w:tabs>
        <w:spacing w:before="136"/>
        <w:ind w:left="523" w:right="0" w:firstLine="0"/>
        <w:jc w:val="left"/>
        <w:rPr>
          <w:rFonts w:ascii="Arial"/>
          <w:sz w:val="23"/>
        </w:rPr>
      </w:pPr>
      <w:r>
        <w:rPr>
          <w:rFonts w:ascii="Arial"/>
          <w:color w:val="231F20"/>
          <w:sz w:val="23"/>
        </w:rPr>
        <w:t>LOA</w:t>
      </w:r>
      <w:r>
        <w:rPr>
          <w:rFonts w:ascii="Times New Roman"/>
          <w:color w:val="231F20"/>
          <w:sz w:val="23"/>
        </w:rPr>
        <w:tab/>
      </w:r>
      <w:r>
        <w:rPr>
          <w:rFonts w:ascii="Arial"/>
          <w:color w:val="231F20"/>
          <w:w w:val="95"/>
          <w:sz w:val="23"/>
        </w:rPr>
        <w:t>Letter of</w:t>
      </w:r>
      <w:r>
        <w:rPr>
          <w:rFonts w:ascii="Arial"/>
          <w:color w:val="231F20"/>
          <w:spacing w:val="-25"/>
          <w:w w:val="95"/>
          <w:sz w:val="23"/>
        </w:rPr>
        <w:t> </w:t>
      </w:r>
      <w:r>
        <w:rPr>
          <w:rFonts w:ascii="Arial"/>
          <w:color w:val="231F20"/>
          <w:w w:val="95"/>
          <w:sz w:val="23"/>
        </w:rPr>
        <w:t>Award</w:t>
      </w:r>
    </w:p>
    <w:p>
      <w:pPr>
        <w:pStyle w:val="BodyText"/>
        <w:rPr>
          <w:rFonts w:ascii="Arial"/>
          <w:sz w:val="20"/>
        </w:rPr>
      </w:pPr>
    </w:p>
    <w:p>
      <w:pPr>
        <w:pStyle w:val="BodyText"/>
        <w:rPr>
          <w:rFonts w:ascii="Arial"/>
          <w:sz w:val="20"/>
        </w:rPr>
      </w:pPr>
    </w:p>
    <w:p>
      <w:pPr>
        <w:pStyle w:val="BodyText"/>
        <w:spacing w:before="1"/>
        <w:rPr>
          <w:rFonts w:ascii="Arial"/>
          <w:sz w:val="28"/>
        </w:rPr>
      </w:pPr>
      <w:r>
        <w:rPr/>
        <w:pict>
          <v:rect style="position:absolute;margin-left:64.886398pt;margin-top:18.11536pt;width:201.009596pt;height:.718123pt;mso-position-horizontal-relative:page;mso-position-vertical-relative:paragraph;z-index:-15680512;mso-wrap-distance-left:0;mso-wrap-distance-right:0" filled="true" fillcolor="#4f81bd" stroked="false">
            <v:fill type="solid"/>
            <w10:wrap type="topAndBottom"/>
          </v:rect>
        </w:pict>
      </w:r>
      <w:r>
        <w:rPr/>
        <w:pict>
          <v:rect style="position:absolute;margin-left:329.424469pt;margin-top:18.11536pt;width:200.889596pt;height:.718123pt;mso-position-horizontal-relative:page;mso-position-vertical-relative:paragraph;z-index:-15680000;mso-wrap-distance-left:0;mso-wrap-distance-right:0" filled="true" fillcolor="#4f81bd" stroked="false">
            <v:fill type="solid"/>
            <w10:wrap type="topAndBottom"/>
          </v:rect>
        </w:pict>
      </w:r>
    </w:p>
    <w:p>
      <w:pPr>
        <w:spacing w:after="0"/>
        <w:rPr>
          <w:rFonts w:ascii="Arial"/>
          <w:sz w:val="28"/>
        </w:rPr>
        <w:sectPr>
          <w:headerReference w:type="default" r:id="rId162"/>
          <w:footerReference w:type="default" r:id="rId163"/>
          <w:pgSz w:w="11910" w:h="16840"/>
          <w:pgMar w:header="1242" w:footer="0" w:top="1440" w:bottom="280" w:left="880" w:right="620"/>
        </w:sectPr>
      </w:pPr>
    </w:p>
    <w:tbl>
      <w:tblPr>
        <w:tblW w:w="0" w:type="auto"/>
        <w:jc w:val="left"/>
        <w:tblInd w:w="5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189"/>
        <w:gridCol w:w="1809"/>
        <w:gridCol w:w="3036"/>
        <w:gridCol w:w="2478"/>
      </w:tblGrid>
      <w:tr>
        <w:trPr>
          <w:trHeight w:val="2181" w:hRule="atLeast"/>
        </w:trPr>
        <w:tc>
          <w:tcPr>
            <w:tcW w:w="2189" w:type="dxa"/>
          </w:tcPr>
          <w:p>
            <w:pPr>
              <w:pStyle w:val="TableParagraph"/>
              <w:rPr>
                <w:rFonts w:ascii="Times New Roman"/>
                <w:sz w:val="22"/>
              </w:rPr>
            </w:pPr>
          </w:p>
        </w:tc>
        <w:tc>
          <w:tcPr>
            <w:tcW w:w="1809" w:type="dxa"/>
          </w:tcPr>
          <w:p>
            <w:pPr>
              <w:pStyle w:val="TableParagraph"/>
              <w:rPr>
                <w:sz w:val="26"/>
              </w:rPr>
            </w:pPr>
          </w:p>
          <w:p>
            <w:pPr>
              <w:pStyle w:val="TableParagraph"/>
              <w:spacing w:before="9"/>
              <w:rPr>
                <w:sz w:val="22"/>
              </w:rPr>
            </w:pPr>
          </w:p>
          <w:p>
            <w:pPr>
              <w:pStyle w:val="TableParagraph"/>
              <w:ind w:left="148" w:right="143" w:firstLine="7"/>
              <w:jc w:val="center"/>
              <w:rPr>
                <w:b/>
                <w:sz w:val="23"/>
              </w:rPr>
            </w:pPr>
            <w:r>
              <w:rPr>
                <w:b/>
                <w:color w:val="231F20"/>
                <w:sz w:val="23"/>
              </w:rPr>
              <w:t>ELECTRO- PORCELAINS DIVISION</w:t>
            </w:r>
          </w:p>
        </w:tc>
        <w:tc>
          <w:tcPr>
            <w:tcW w:w="3036" w:type="dxa"/>
          </w:tcPr>
          <w:p>
            <w:pPr>
              <w:pStyle w:val="TableParagraph"/>
              <w:spacing w:before="3"/>
              <w:rPr>
                <w:sz w:val="32"/>
              </w:rPr>
            </w:pPr>
          </w:p>
          <w:p>
            <w:pPr>
              <w:pStyle w:val="TableParagraph"/>
              <w:tabs>
                <w:tab w:pos="1582" w:val="left" w:leader="none"/>
              </w:tabs>
              <w:spacing w:before="1"/>
              <w:ind w:left="267" w:right="1" w:hanging="84"/>
              <w:rPr>
                <w:b/>
                <w:sz w:val="23"/>
              </w:rPr>
            </w:pPr>
            <w:r>
              <w:rPr>
                <w:b/>
                <w:color w:val="231F20"/>
                <w:sz w:val="23"/>
              </w:rPr>
              <w:t>GENERAL</w:t>
            </w:r>
            <w:r>
              <w:rPr>
                <w:rFonts w:ascii="Times New Roman"/>
                <w:color w:val="231F20"/>
                <w:sz w:val="23"/>
              </w:rPr>
              <w:tab/>
            </w:r>
            <w:r>
              <w:rPr>
                <w:b/>
                <w:color w:val="231F20"/>
                <w:spacing w:val="-3"/>
                <w:sz w:val="23"/>
              </w:rPr>
              <w:t>CONDITIONS </w:t>
            </w:r>
            <w:r>
              <w:rPr>
                <w:b/>
                <w:color w:val="231F20"/>
                <w:sz w:val="23"/>
              </w:rPr>
              <w:t>OF CONTRACT</w:t>
            </w:r>
            <w:r>
              <w:rPr>
                <w:b/>
                <w:color w:val="231F20"/>
                <w:spacing w:val="58"/>
                <w:sz w:val="23"/>
              </w:rPr>
              <w:t> </w:t>
            </w:r>
            <w:r>
              <w:rPr>
                <w:b/>
                <w:color w:val="231F20"/>
                <w:sz w:val="23"/>
              </w:rPr>
              <w:t>(GCC)</w:t>
            </w:r>
          </w:p>
          <w:p>
            <w:pPr>
              <w:pStyle w:val="TableParagraph"/>
              <w:spacing w:before="115"/>
              <w:ind w:left="159" w:right="84" w:firstLine="467"/>
              <w:rPr>
                <w:b/>
                <w:sz w:val="23"/>
              </w:rPr>
            </w:pPr>
            <w:r>
              <w:rPr>
                <w:b/>
                <w:color w:val="231F20"/>
                <w:sz w:val="23"/>
              </w:rPr>
              <w:t>Revision No.  R0 (For supply and</w:t>
            </w:r>
            <w:r>
              <w:rPr>
                <w:b/>
                <w:color w:val="231F20"/>
                <w:spacing w:val="-15"/>
                <w:sz w:val="23"/>
              </w:rPr>
              <w:t> </w:t>
            </w:r>
            <w:r>
              <w:rPr>
                <w:b/>
                <w:color w:val="231F20"/>
                <w:sz w:val="23"/>
              </w:rPr>
              <w:t>services)</w:t>
            </w:r>
          </w:p>
        </w:tc>
        <w:tc>
          <w:tcPr>
            <w:tcW w:w="2478" w:type="dxa"/>
          </w:tcPr>
          <w:p>
            <w:pPr>
              <w:pStyle w:val="TableParagraph"/>
              <w:rPr>
                <w:sz w:val="24"/>
              </w:rPr>
            </w:pPr>
          </w:p>
          <w:p>
            <w:pPr>
              <w:pStyle w:val="TableParagraph"/>
              <w:rPr>
                <w:sz w:val="27"/>
              </w:rPr>
            </w:pPr>
          </w:p>
          <w:p>
            <w:pPr>
              <w:pStyle w:val="TableParagraph"/>
              <w:ind w:left="372"/>
              <w:rPr>
                <w:b/>
                <w:sz w:val="21"/>
              </w:rPr>
            </w:pPr>
            <w:r>
              <w:rPr>
                <w:b/>
                <w:color w:val="231F20"/>
                <w:sz w:val="21"/>
              </w:rPr>
              <w:t>ABBREVIATIONS</w:t>
            </w:r>
          </w:p>
          <w:p>
            <w:pPr>
              <w:pStyle w:val="TableParagraph"/>
              <w:spacing w:before="7"/>
              <w:rPr>
                <w:sz w:val="22"/>
              </w:rPr>
            </w:pPr>
          </w:p>
          <w:p>
            <w:pPr>
              <w:pStyle w:val="TableParagraph"/>
              <w:ind w:left="292"/>
              <w:rPr>
                <w:sz w:val="21"/>
              </w:rPr>
            </w:pPr>
            <w:r>
              <w:rPr>
                <w:color w:val="231F20"/>
                <w:sz w:val="21"/>
              </w:rPr>
              <w:t>Issued on 01.04.2017</w:t>
            </w:r>
          </w:p>
        </w:tc>
      </w:tr>
    </w:tbl>
    <w:p>
      <w:pPr>
        <w:pStyle w:val="BodyText"/>
        <w:spacing w:before="6"/>
        <w:rPr>
          <w:rFonts w:ascii="Arial"/>
          <w:sz w:val="3"/>
        </w:rPr>
      </w:pPr>
    </w:p>
    <w:tbl>
      <w:tblPr>
        <w:tblW w:w="0" w:type="auto"/>
        <w:jc w:val="left"/>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5121"/>
      </w:tblGrid>
      <w:tr>
        <w:trPr>
          <w:trHeight w:val="315" w:hRule="atLeast"/>
        </w:trPr>
        <w:tc>
          <w:tcPr>
            <w:tcW w:w="1107" w:type="dxa"/>
          </w:tcPr>
          <w:p>
            <w:pPr>
              <w:pStyle w:val="TableParagraph"/>
              <w:spacing w:line="221" w:lineRule="exact"/>
              <w:ind w:left="50"/>
              <w:rPr>
                <w:sz w:val="23"/>
              </w:rPr>
            </w:pPr>
            <w:r>
              <w:rPr>
                <w:color w:val="231F20"/>
                <w:w w:val="85"/>
                <w:sz w:val="23"/>
              </w:rPr>
              <w:t>LR</w:t>
            </w:r>
          </w:p>
        </w:tc>
        <w:tc>
          <w:tcPr>
            <w:tcW w:w="5121" w:type="dxa"/>
          </w:tcPr>
          <w:p>
            <w:pPr>
              <w:pStyle w:val="TableParagraph"/>
              <w:spacing w:line="221" w:lineRule="exact"/>
              <w:ind w:left="321"/>
              <w:rPr>
                <w:sz w:val="23"/>
              </w:rPr>
            </w:pPr>
            <w:r>
              <w:rPr>
                <w:color w:val="231F20"/>
                <w:sz w:val="23"/>
              </w:rPr>
              <w:t>Lorry Receipt</w:t>
            </w:r>
          </w:p>
        </w:tc>
      </w:tr>
      <w:tr>
        <w:trPr>
          <w:trHeight w:val="400" w:hRule="atLeast"/>
        </w:trPr>
        <w:tc>
          <w:tcPr>
            <w:tcW w:w="1107" w:type="dxa"/>
          </w:tcPr>
          <w:p>
            <w:pPr>
              <w:pStyle w:val="TableParagraph"/>
              <w:spacing w:before="42"/>
              <w:ind w:left="50"/>
              <w:rPr>
                <w:sz w:val="23"/>
              </w:rPr>
            </w:pPr>
            <w:r>
              <w:rPr>
                <w:color w:val="231F20"/>
                <w:w w:val="95"/>
                <w:sz w:val="23"/>
              </w:rPr>
              <w:t>MDCC</w:t>
            </w:r>
          </w:p>
        </w:tc>
        <w:tc>
          <w:tcPr>
            <w:tcW w:w="5121" w:type="dxa"/>
          </w:tcPr>
          <w:p>
            <w:pPr>
              <w:pStyle w:val="TableParagraph"/>
              <w:spacing w:before="42"/>
              <w:ind w:left="342"/>
              <w:rPr>
                <w:sz w:val="23"/>
              </w:rPr>
            </w:pPr>
            <w:r>
              <w:rPr>
                <w:color w:val="231F20"/>
                <w:sz w:val="23"/>
              </w:rPr>
              <w:t>Material Despatch Clearance Certificate</w:t>
            </w:r>
          </w:p>
        </w:tc>
      </w:tr>
      <w:tr>
        <w:trPr>
          <w:trHeight w:val="400" w:hRule="atLeast"/>
        </w:trPr>
        <w:tc>
          <w:tcPr>
            <w:tcW w:w="1107" w:type="dxa"/>
          </w:tcPr>
          <w:p>
            <w:pPr>
              <w:pStyle w:val="TableParagraph"/>
              <w:spacing w:before="42"/>
              <w:ind w:left="50"/>
              <w:rPr>
                <w:sz w:val="23"/>
              </w:rPr>
            </w:pPr>
            <w:r>
              <w:rPr>
                <w:color w:val="231F20"/>
                <w:w w:val="95"/>
                <w:sz w:val="23"/>
              </w:rPr>
              <w:t>MRC</w:t>
            </w:r>
          </w:p>
        </w:tc>
        <w:tc>
          <w:tcPr>
            <w:tcW w:w="5121" w:type="dxa"/>
          </w:tcPr>
          <w:p>
            <w:pPr>
              <w:pStyle w:val="TableParagraph"/>
              <w:spacing w:before="42"/>
              <w:ind w:left="321"/>
              <w:rPr>
                <w:sz w:val="23"/>
              </w:rPr>
            </w:pPr>
            <w:r>
              <w:rPr>
                <w:color w:val="231F20"/>
                <w:sz w:val="23"/>
              </w:rPr>
              <w:t>Material Receipt Certificate</w:t>
            </w:r>
          </w:p>
        </w:tc>
      </w:tr>
      <w:tr>
        <w:trPr>
          <w:trHeight w:val="454" w:hRule="atLeast"/>
        </w:trPr>
        <w:tc>
          <w:tcPr>
            <w:tcW w:w="1107" w:type="dxa"/>
          </w:tcPr>
          <w:p>
            <w:pPr>
              <w:pStyle w:val="TableParagraph"/>
              <w:spacing w:before="42"/>
              <w:ind w:left="50"/>
              <w:rPr>
                <w:sz w:val="23"/>
              </w:rPr>
            </w:pPr>
            <w:r>
              <w:rPr>
                <w:color w:val="231F20"/>
                <w:sz w:val="23"/>
              </w:rPr>
              <w:t>MSMED</w:t>
            </w:r>
          </w:p>
        </w:tc>
        <w:tc>
          <w:tcPr>
            <w:tcW w:w="5121" w:type="dxa"/>
          </w:tcPr>
          <w:p>
            <w:pPr>
              <w:pStyle w:val="TableParagraph"/>
              <w:spacing w:before="42"/>
              <w:ind w:left="304"/>
              <w:rPr>
                <w:sz w:val="23"/>
              </w:rPr>
            </w:pPr>
            <w:r>
              <w:rPr>
                <w:color w:val="231F20"/>
                <w:w w:val="95"/>
                <w:sz w:val="23"/>
              </w:rPr>
              <w:t>Micro</w:t>
            </w:r>
            <w:r>
              <w:rPr>
                <w:color w:val="231F20"/>
                <w:spacing w:val="-29"/>
                <w:w w:val="95"/>
                <w:sz w:val="23"/>
              </w:rPr>
              <w:t> </w:t>
            </w:r>
            <w:r>
              <w:rPr>
                <w:color w:val="231F20"/>
                <w:w w:val="95"/>
                <w:sz w:val="23"/>
              </w:rPr>
              <w:t>Small</w:t>
            </w:r>
            <w:r>
              <w:rPr>
                <w:color w:val="231F20"/>
                <w:spacing w:val="-29"/>
                <w:w w:val="95"/>
                <w:sz w:val="23"/>
              </w:rPr>
              <w:t> </w:t>
            </w:r>
            <w:r>
              <w:rPr>
                <w:color w:val="231F20"/>
                <w:w w:val="95"/>
                <w:sz w:val="23"/>
              </w:rPr>
              <w:t>and</w:t>
            </w:r>
            <w:r>
              <w:rPr>
                <w:color w:val="231F20"/>
                <w:spacing w:val="-30"/>
                <w:w w:val="95"/>
                <w:sz w:val="23"/>
              </w:rPr>
              <w:t> </w:t>
            </w:r>
            <w:r>
              <w:rPr>
                <w:color w:val="231F20"/>
                <w:w w:val="95"/>
                <w:sz w:val="23"/>
              </w:rPr>
              <w:t>Medium</w:t>
            </w:r>
            <w:r>
              <w:rPr>
                <w:color w:val="231F20"/>
                <w:spacing w:val="-29"/>
                <w:w w:val="95"/>
                <w:sz w:val="23"/>
              </w:rPr>
              <w:t> </w:t>
            </w:r>
            <w:r>
              <w:rPr>
                <w:color w:val="231F20"/>
                <w:w w:val="95"/>
                <w:sz w:val="23"/>
              </w:rPr>
              <w:t>Enterprises</w:t>
            </w:r>
            <w:r>
              <w:rPr>
                <w:color w:val="231F20"/>
                <w:spacing w:val="-27"/>
                <w:w w:val="95"/>
                <w:sz w:val="23"/>
              </w:rPr>
              <w:t> </w:t>
            </w:r>
            <w:r>
              <w:rPr>
                <w:color w:val="231F20"/>
                <w:w w:val="95"/>
                <w:sz w:val="23"/>
              </w:rPr>
              <w:t>Development</w:t>
            </w:r>
          </w:p>
        </w:tc>
      </w:tr>
      <w:tr>
        <w:trPr>
          <w:trHeight w:val="454" w:hRule="atLeast"/>
        </w:trPr>
        <w:tc>
          <w:tcPr>
            <w:tcW w:w="1107" w:type="dxa"/>
          </w:tcPr>
          <w:p>
            <w:pPr>
              <w:pStyle w:val="TableParagraph"/>
              <w:spacing w:before="96"/>
              <w:ind w:left="50"/>
              <w:rPr>
                <w:sz w:val="23"/>
              </w:rPr>
            </w:pPr>
            <w:r>
              <w:rPr>
                <w:color w:val="231F20"/>
                <w:w w:val="95"/>
                <w:sz w:val="23"/>
              </w:rPr>
              <w:t>NIT</w:t>
            </w:r>
          </w:p>
        </w:tc>
        <w:tc>
          <w:tcPr>
            <w:tcW w:w="5121" w:type="dxa"/>
          </w:tcPr>
          <w:p>
            <w:pPr>
              <w:pStyle w:val="TableParagraph"/>
              <w:spacing w:before="96"/>
              <w:ind w:left="330"/>
              <w:rPr>
                <w:sz w:val="23"/>
              </w:rPr>
            </w:pPr>
            <w:r>
              <w:rPr>
                <w:color w:val="231F20"/>
                <w:sz w:val="23"/>
              </w:rPr>
              <w:t>Notice Inviting Tender</w:t>
            </w:r>
          </w:p>
        </w:tc>
      </w:tr>
      <w:tr>
        <w:trPr>
          <w:trHeight w:val="400" w:hRule="atLeast"/>
        </w:trPr>
        <w:tc>
          <w:tcPr>
            <w:tcW w:w="1107" w:type="dxa"/>
          </w:tcPr>
          <w:p>
            <w:pPr>
              <w:pStyle w:val="TableParagraph"/>
              <w:spacing w:before="42"/>
              <w:ind w:left="50"/>
              <w:rPr>
                <w:sz w:val="23"/>
              </w:rPr>
            </w:pPr>
            <w:r>
              <w:rPr>
                <w:color w:val="231F20"/>
                <w:sz w:val="23"/>
              </w:rPr>
              <w:t>O&amp;M</w:t>
            </w:r>
          </w:p>
        </w:tc>
        <w:tc>
          <w:tcPr>
            <w:tcW w:w="5121" w:type="dxa"/>
          </w:tcPr>
          <w:p>
            <w:pPr>
              <w:pStyle w:val="TableParagraph"/>
              <w:spacing w:before="42"/>
              <w:ind w:left="335"/>
              <w:rPr>
                <w:sz w:val="23"/>
              </w:rPr>
            </w:pPr>
            <w:r>
              <w:rPr>
                <w:color w:val="231F20"/>
                <w:sz w:val="23"/>
              </w:rPr>
              <w:t>Operation &amp; Maintenance</w:t>
            </w:r>
          </w:p>
        </w:tc>
      </w:tr>
      <w:tr>
        <w:trPr>
          <w:trHeight w:val="400" w:hRule="atLeast"/>
        </w:trPr>
        <w:tc>
          <w:tcPr>
            <w:tcW w:w="1107" w:type="dxa"/>
          </w:tcPr>
          <w:p>
            <w:pPr>
              <w:pStyle w:val="TableParagraph"/>
              <w:spacing w:before="42"/>
              <w:ind w:left="50"/>
              <w:rPr>
                <w:sz w:val="23"/>
              </w:rPr>
            </w:pPr>
            <w:r>
              <w:rPr>
                <w:color w:val="231F20"/>
                <w:w w:val="90"/>
                <w:sz w:val="23"/>
              </w:rPr>
              <w:t>PBG</w:t>
            </w:r>
          </w:p>
        </w:tc>
        <w:tc>
          <w:tcPr>
            <w:tcW w:w="5121" w:type="dxa"/>
          </w:tcPr>
          <w:p>
            <w:pPr>
              <w:pStyle w:val="TableParagraph"/>
              <w:spacing w:before="42"/>
              <w:ind w:left="323"/>
              <w:rPr>
                <w:sz w:val="23"/>
              </w:rPr>
            </w:pPr>
            <w:r>
              <w:rPr>
                <w:color w:val="231F20"/>
                <w:sz w:val="23"/>
              </w:rPr>
              <w:t>Performance Bank Guarantee</w:t>
            </w:r>
          </w:p>
        </w:tc>
      </w:tr>
      <w:tr>
        <w:trPr>
          <w:trHeight w:val="387" w:hRule="atLeast"/>
        </w:trPr>
        <w:tc>
          <w:tcPr>
            <w:tcW w:w="1107" w:type="dxa"/>
          </w:tcPr>
          <w:p>
            <w:pPr>
              <w:pStyle w:val="TableParagraph"/>
              <w:spacing w:before="42"/>
              <w:ind w:left="50"/>
              <w:rPr>
                <w:sz w:val="23"/>
              </w:rPr>
            </w:pPr>
            <w:r>
              <w:rPr>
                <w:color w:val="231F20"/>
                <w:sz w:val="23"/>
              </w:rPr>
              <w:t>P&amp;ID</w:t>
            </w:r>
          </w:p>
        </w:tc>
        <w:tc>
          <w:tcPr>
            <w:tcW w:w="5121" w:type="dxa"/>
          </w:tcPr>
          <w:p>
            <w:pPr>
              <w:pStyle w:val="TableParagraph"/>
              <w:spacing w:before="42"/>
              <w:ind w:left="326"/>
              <w:rPr>
                <w:sz w:val="23"/>
              </w:rPr>
            </w:pPr>
            <w:r>
              <w:rPr>
                <w:color w:val="231F20"/>
                <w:sz w:val="23"/>
              </w:rPr>
              <w:t>Process &amp; Instrumentation Diagram</w:t>
            </w:r>
          </w:p>
        </w:tc>
      </w:tr>
      <w:tr>
        <w:trPr>
          <w:trHeight w:val="387" w:hRule="atLeast"/>
        </w:trPr>
        <w:tc>
          <w:tcPr>
            <w:tcW w:w="1107" w:type="dxa"/>
          </w:tcPr>
          <w:p>
            <w:pPr>
              <w:pStyle w:val="TableParagraph"/>
              <w:spacing w:before="28"/>
              <w:ind w:left="69"/>
              <w:rPr>
                <w:sz w:val="23"/>
              </w:rPr>
            </w:pPr>
            <w:r>
              <w:rPr>
                <w:color w:val="231F20"/>
                <w:w w:val="90"/>
                <w:sz w:val="23"/>
              </w:rPr>
              <w:t>PO</w:t>
            </w:r>
          </w:p>
        </w:tc>
        <w:tc>
          <w:tcPr>
            <w:tcW w:w="5121" w:type="dxa"/>
          </w:tcPr>
          <w:p>
            <w:pPr>
              <w:pStyle w:val="TableParagraph"/>
              <w:spacing w:before="28"/>
              <w:ind w:left="320"/>
              <w:rPr>
                <w:sz w:val="23"/>
              </w:rPr>
            </w:pPr>
            <w:r>
              <w:rPr>
                <w:color w:val="231F20"/>
                <w:sz w:val="23"/>
              </w:rPr>
              <w:t>Purchase order</w:t>
            </w:r>
          </w:p>
        </w:tc>
      </w:tr>
      <w:tr>
        <w:trPr>
          <w:trHeight w:val="401" w:hRule="atLeast"/>
        </w:trPr>
        <w:tc>
          <w:tcPr>
            <w:tcW w:w="1107" w:type="dxa"/>
          </w:tcPr>
          <w:p>
            <w:pPr>
              <w:pStyle w:val="TableParagraph"/>
              <w:spacing w:before="42"/>
              <w:ind w:left="50"/>
              <w:rPr>
                <w:sz w:val="23"/>
              </w:rPr>
            </w:pPr>
            <w:r>
              <w:rPr>
                <w:color w:val="231F20"/>
                <w:w w:val="90"/>
                <w:sz w:val="23"/>
              </w:rPr>
              <w:t>PQR</w:t>
            </w:r>
          </w:p>
        </w:tc>
        <w:tc>
          <w:tcPr>
            <w:tcW w:w="5121" w:type="dxa"/>
          </w:tcPr>
          <w:p>
            <w:pPr>
              <w:pStyle w:val="TableParagraph"/>
              <w:spacing w:before="42"/>
              <w:ind w:left="335"/>
              <w:rPr>
                <w:sz w:val="23"/>
              </w:rPr>
            </w:pPr>
            <w:r>
              <w:rPr>
                <w:color w:val="231F20"/>
                <w:w w:val="77"/>
                <w:sz w:val="23"/>
              </w:rPr>
              <w:t>P</w:t>
            </w:r>
            <w:r>
              <w:rPr>
                <w:color w:val="231F20"/>
                <w:spacing w:val="-1"/>
                <w:w w:val="104"/>
                <w:sz w:val="23"/>
              </w:rPr>
              <w:t>r</w:t>
            </w:r>
            <w:r>
              <w:rPr>
                <w:color w:val="231F20"/>
                <w:w w:val="89"/>
                <w:sz w:val="23"/>
              </w:rPr>
              <w:t>e</w:t>
            </w:r>
            <w:r>
              <w:rPr>
                <w:color w:val="231F20"/>
                <w:spacing w:val="-1"/>
                <w:w w:val="52"/>
                <w:sz w:val="23"/>
              </w:rPr>
              <w:t>−</w:t>
            </w:r>
            <w:r>
              <w:rPr>
                <w:color w:val="231F20"/>
                <w:w w:val="86"/>
                <w:sz w:val="23"/>
              </w:rPr>
              <w:t>Q</w:t>
            </w:r>
            <w:r>
              <w:rPr>
                <w:color w:val="231F20"/>
                <w:spacing w:val="-2"/>
                <w:w w:val="94"/>
                <w:sz w:val="23"/>
              </w:rPr>
              <w:t>u</w:t>
            </w:r>
            <w:r>
              <w:rPr>
                <w:color w:val="231F20"/>
                <w:w w:val="91"/>
                <w:sz w:val="23"/>
              </w:rPr>
              <w:t>al</w:t>
            </w:r>
            <w:r>
              <w:rPr>
                <w:color w:val="231F20"/>
                <w:spacing w:val="-1"/>
                <w:w w:val="103"/>
                <w:sz w:val="23"/>
              </w:rPr>
              <w:t>i</w:t>
            </w:r>
            <w:r>
              <w:rPr>
                <w:color w:val="231F20"/>
                <w:spacing w:val="-1"/>
                <w:w w:val="109"/>
                <w:sz w:val="23"/>
              </w:rPr>
              <w:t>f</w:t>
            </w:r>
            <w:r>
              <w:rPr>
                <w:color w:val="231F20"/>
                <w:spacing w:val="-1"/>
                <w:w w:val="103"/>
                <w:sz w:val="23"/>
              </w:rPr>
              <w:t>i</w:t>
            </w:r>
            <w:r>
              <w:rPr>
                <w:color w:val="231F20"/>
                <w:w w:val="84"/>
                <w:sz w:val="23"/>
              </w:rPr>
              <w:t>c</w:t>
            </w:r>
            <w:r>
              <w:rPr>
                <w:color w:val="231F20"/>
                <w:w w:val="97"/>
                <w:sz w:val="23"/>
              </w:rPr>
              <w:t>at</w:t>
            </w:r>
            <w:r>
              <w:rPr>
                <w:color w:val="231F20"/>
                <w:spacing w:val="-1"/>
                <w:w w:val="103"/>
                <w:sz w:val="23"/>
              </w:rPr>
              <w:t>i</w:t>
            </w:r>
            <w:r>
              <w:rPr>
                <w:color w:val="231F20"/>
                <w:spacing w:val="-1"/>
                <w:w w:val="94"/>
                <w:sz w:val="23"/>
              </w:rPr>
              <w:t>o</w:t>
            </w:r>
            <w:r>
              <w:rPr>
                <w:color w:val="231F20"/>
                <w:w w:val="94"/>
                <w:sz w:val="23"/>
              </w:rPr>
              <w:t>n</w:t>
            </w:r>
            <w:r>
              <w:rPr>
                <w:rFonts w:ascii="Times New Roman" w:hAnsi="Times New Roman"/>
                <w:color w:val="231F20"/>
                <w:spacing w:val="-6"/>
                <w:sz w:val="23"/>
              </w:rPr>
              <w:t> </w:t>
            </w:r>
            <w:r>
              <w:rPr>
                <w:color w:val="231F20"/>
                <w:w w:val="81"/>
                <w:sz w:val="23"/>
              </w:rPr>
              <w:t>Re</w:t>
            </w:r>
            <w:r>
              <w:rPr>
                <w:color w:val="231F20"/>
                <w:spacing w:val="-1"/>
                <w:w w:val="94"/>
                <w:sz w:val="23"/>
              </w:rPr>
              <w:t>q</w:t>
            </w:r>
            <w:r>
              <w:rPr>
                <w:color w:val="231F20"/>
                <w:spacing w:val="-2"/>
                <w:w w:val="94"/>
                <w:sz w:val="23"/>
              </w:rPr>
              <w:t>u</w:t>
            </w:r>
            <w:r>
              <w:rPr>
                <w:color w:val="231F20"/>
                <w:spacing w:val="-1"/>
                <w:w w:val="103"/>
                <w:sz w:val="23"/>
              </w:rPr>
              <w:t>i</w:t>
            </w:r>
            <w:r>
              <w:rPr>
                <w:color w:val="231F20"/>
                <w:spacing w:val="-2"/>
                <w:w w:val="104"/>
                <w:sz w:val="23"/>
              </w:rPr>
              <w:t>r</w:t>
            </w:r>
            <w:r>
              <w:rPr>
                <w:color w:val="231F20"/>
                <w:w w:val="89"/>
                <w:sz w:val="23"/>
              </w:rPr>
              <w:t>e</w:t>
            </w:r>
            <w:r>
              <w:rPr>
                <w:color w:val="231F20"/>
                <w:spacing w:val="1"/>
                <w:w w:val="95"/>
                <w:sz w:val="23"/>
              </w:rPr>
              <w:t>m</w:t>
            </w:r>
            <w:r>
              <w:rPr>
                <w:color w:val="231F20"/>
                <w:w w:val="89"/>
                <w:sz w:val="23"/>
              </w:rPr>
              <w:t>e</w:t>
            </w:r>
            <w:r>
              <w:rPr>
                <w:color w:val="231F20"/>
                <w:spacing w:val="-1"/>
                <w:w w:val="94"/>
                <w:sz w:val="23"/>
              </w:rPr>
              <w:t>n</w:t>
            </w:r>
            <w:r>
              <w:rPr>
                <w:color w:val="231F20"/>
                <w:w w:val="120"/>
                <w:sz w:val="23"/>
              </w:rPr>
              <w:t>t</w:t>
            </w:r>
          </w:p>
        </w:tc>
      </w:tr>
      <w:tr>
        <w:trPr>
          <w:trHeight w:val="401" w:hRule="atLeast"/>
        </w:trPr>
        <w:tc>
          <w:tcPr>
            <w:tcW w:w="1107" w:type="dxa"/>
          </w:tcPr>
          <w:p>
            <w:pPr>
              <w:pStyle w:val="TableParagraph"/>
              <w:spacing w:before="43"/>
              <w:ind w:left="50"/>
              <w:rPr>
                <w:sz w:val="23"/>
              </w:rPr>
            </w:pPr>
            <w:r>
              <w:rPr>
                <w:color w:val="231F20"/>
                <w:w w:val="90"/>
                <w:sz w:val="23"/>
              </w:rPr>
              <w:t>PVC</w:t>
            </w:r>
          </w:p>
        </w:tc>
        <w:tc>
          <w:tcPr>
            <w:tcW w:w="5121" w:type="dxa"/>
          </w:tcPr>
          <w:p>
            <w:pPr>
              <w:pStyle w:val="TableParagraph"/>
              <w:spacing w:before="43"/>
              <w:ind w:left="321"/>
              <w:rPr>
                <w:sz w:val="23"/>
              </w:rPr>
            </w:pPr>
            <w:r>
              <w:rPr>
                <w:color w:val="231F20"/>
                <w:sz w:val="23"/>
              </w:rPr>
              <w:t>Price Variation</w:t>
            </w:r>
            <w:r>
              <w:rPr>
                <w:color w:val="231F20"/>
                <w:spacing w:val="-52"/>
                <w:sz w:val="23"/>
              </w:rPr>
              <w:t> </w:t>
            </w:r>
            <w:r>
              <w:rPr>
                <w:color w:val="231F20"/>
                <w:sz w:val="23"/>
              </w:rPr>
              <w:t>Clauseƒcompensation</w:t>
            </w:r>
          </w:p>
        </w:tc>
      </w:tr>
      <w:tr>
        <w:trPr>
          <w:trHeight w:val="400" w:hRule="atLeast"/>
        </w:trPr>
        <w:tc>
          <w:tcPr>
            <w:tcW w:w="1107" w:type="dxa"/>
          </w:tcPr>
          <w:p>
            <w:pPr>
              <w:pStyle w:val="TableParagraph"/>
              <w:spacing w:before="42"/>
              <w:ind w:left="50"/>
              <w:rPr>
                <w:sz w:val="23"/>
              </w:rPr>
            </w:pPr>
            <w:r>
              <w:rPr>
                <w:color w:val="231F20"/>
                <w:w w:val="90"/>
                <w:sz w:val="23"/>
              </w:rPr>
              <w:t>QS</w:t>
            </w:r>
          </w:p>
        </w:tc>
        <w:tc>
          <w:tcPr>
            <w:tcW w:w="5121" w:type="dxa"/>
          </w:tcPr>
          <w:p>
            <w:pPr>
              <w:pStyle w:val="TableParagraph"/>
              <w:spacing w:before="42"/>
              <w:ind w:left="321"/>
              <w:rPr>
                <w:sz w:val="23"/>
              </w:rPr>
            </w:pPr>
            <w:r>
              <w:rPr>
                <w:color w:val="231F20"/>
                <w:sz w:val="23"/>
              </w:rPr>
              <w:t>Quality Surveillance</w:t>
            </w:r>
          </w:p>
        </w:tc>
      </w:tr>
      <w:tr>
        <w:trPr>
          <w:trHeight w:val="400" w:hRule="atLeast"/>
        </w:trPr>
        <w:tc>
          <w:tcPr>
            <w:tcW w:w="1107" w:type="dxa"/>
          </w:tcPr>
          <w:p>
            <w:pPr>
              <w:pStyle w:val="TableParagraph"/>
              <w:spacing w:before="42"/>
              <w:ind w:left="50"/>
              <w:rPr>
                <w:sz w:val="23"/>
              </w:rPr>
            </w:pPr>
            <w:r>
              <w:rPr>
                <w:color w:val="231F20"/>
                <w:w w:val="90"/>
                <w:sz w:val="23"/>
              </w:rPr>
              <w:t>RA</w:t>
            </w:r>
          </w:p>
        </w:tc>
        <w:tc>
          <w:tcPr>
            <w:tcW w:w="5121" w:type="dxa"/>
          </w:tcPr>
          <w:p>
            <w:pPr>
              <w:pStyle w:val="TableParagraph"/>
              <w:spacing w:before="42"/>
              <w:ind w:left="321"/>
              <w:rPr>
                <w:sz w:val="23"/>
              </w:rPr>
            </w:pPr>
            <w:r>
              <w:rPr>
                <w:color w:val="231F20"/>
                <w:sz w:val="23"/>
              </w:rPr>
              <w:t>Reverse Auction</w:t>
            </w:r>
          </w:p>
        </w:tc>
      </w:tr>
      <w:tr>
        <w:trPr>
          <w:trHeight w:val="400" w:hRule="atLeast"/>
        </w:trPr>
        <w:tc>
          <w:tcPr>
            <w:tcW w:w="1107" w:type="dxa"/>
          </w:tcPr>
          <w:p>
            <w:pPr>
              <w:pStyle w:val="TableParagraph"/>
              <w:spacing w:before="42"/>
              <w:ind w:left="50"/>
              <w:rPr>
                <w:sz w:val="23"/>
              </w:rPr>
            </w:pPr>
            <w:r>
              <w:rPr>
                <w:color w:val="231F20"/>
                <w:w w:val="90"/>
                <w:sz w:val="23"/>
              </w:rPr>
              <w:t>RAB</w:t>
            </w:r>
          </w:p>
        </w:tc>
        <w:tc>
          <w:tcPr>
            <w:tcW w:w="5121" w:type="dxa"/>
          </w:tcPr>
          <w:p>
            <w:pPr>
              <w:pStyle w:val="TableParagraph"/>
              <w:spacing w:before="42"/>
              <w:ind w:left="318"/>
              <w:rPr>
                <w:sz w:val="23"/>
              </w:rPr>
            </w:pPr>
            <w:r>
              <w:rPr>
                <w:color w:val="231F20"/>
                <w:sz w:val="23"/>
              </w:rPr>
              <w:t>Running Account Bill</w:t>
            </w:r>
          </w:p>
        </w:tc>
      </w:tr>
      <w:tr>
        <w:trPr>
          <w:trHeight w:val="399" w:hRule="atLeast"/>
        </w:trPr>
        <w:tc>
          <w:tcPr>
            <w:tcW w:w="1107" w:type="dxa"/>
          </w:tcPr>
          <w:p>
            <w:pPr>
              <w:pStyle w:val="TableParagraph"/>
              <w:spacing w:before="42"/>
              <w:ind w:left="50"/>
              <w:rPr>
                <w:sz w:val="23"/>
              </w:rPr>
            </w:pPr>
            <w:r>
              <w:rPr>
                <w:color w:val="231F20"/>
                <w:w w:val="90"/>
                <w:sz w:val="23"/>
              </w:rPr>
              <w:t>RBI</w:t>
            </w:r>
          </w:p>
        </w:tc>
        <w:tc>
          <w:tcPr>
            <w:tcW w:w="5121" w:type="dxa"/>
          </w:tcPr>
          <w:p>
            <w:pPr>
              <w:pStyle w:val="TableParagraph"/>
              <w:spacing w:before="42"/>
              <w:ind w:left="321"/>
              <w:rPr>
                <w:sz w:val="23"/>
              </w:rPr>
            </w:pPr>
            <w:r>
              <w:rPr>
                <w:color w:val="231F20"/>
                <w:sz w:val="23"/>
              </w:rPr>
              <w:t>Reserve Bank of India</w:t>
            </w:r>
          </w:p>
        </w:tc>
      </w:tr>
      <w:tr>
        <w:trPr>
          <w:trHeight w:val="397" w:hRule="atLeast"/>
        </w:trPr>
        <w:tc>
          <w:tcPr>
            <w:tcW w:w="1107" w:type="dxa"/>
          </w:tcPr>
          <w:p>
            <w:pPr>
              <w:pStyle w:val="TableParagraph"/>
              <w:spacing w:before="40"/>
              <w:ind w:left="69"/>
              <w:rPr>
                <w:sz w:val="23"/>
              </w:rPr>
            </w:pPr>
            <w:r>
              <w:rPr>
                <w:color w:val="231F20"/>
                <w:w w:val="90"/>
                <w:sz w:val="23"/>
              </w:rPr>
              <w:t>RFQ</w:t>
            </w:r>
          </w:p>
        </w:tc>
        <w:tc>
          <w:tcPr>
            <w:tcW w:w="5121" w:type="dxa"/>
          </w:tcPr>
          <w:p>
            <w:pPr>
              <w:pStyle w:val="TableParagraph"/>
              <w:spacing w:before="40"/>
              <w:ind w:left="381"/>
              <w:rPr>
                <w:sz w:val="23"/>
              </w:rPr>
            </w:pPr>
            <w:r>
              <w:rPr>
                <w:color w:val="231F20"/>
                <w:sz w:val="23"/>
              </w:rPr>
              <w:t>Request for</w:t>
            </w:r>
            <w:r>
              <w:rPr>
                <w:color w:val="231F20"/>
                <w:spacing w:val="60"/>
                <w:sz w:val="23"/>
              </w:rPr>
              <w:t> </w:t>
            </w:r>
            <w:r>
              <w:rPr>
                <w:color w:val="231F20"/>
                <w:sz w:val="23"/>
              </w:rPr>
              <w:t>Quotation</w:t>
            </w:r>
          </w:p>
        </w:tc>
      </w:tr>
      <w:tr>
        <w:trPr>
          <w:trHeight w:val="400" w:hRule="atLeast"/>
        </w:trPr>
        <w:tc>
          <w:tcPr>
            <w:tcW w:w="1107" w:type="dxa"/>
          </w:tcPr>
          <w:p>
            <w:pPr>
              <w:pStyle w:val="TableParagraph"/>
              <w:spacing w:before="40"/>
              <w:ind w:left="78"/>
              <w:rPr>
                <w:sz w:val="23"/>
              </w:rPr>
            </w:pPr>
            <w:r>
              <w:rPr>
                <w:color w:val="231F20"/>
                <w:w w:val="85"/>
                <w:sz w:val="23"/>
              </w:rPr>
              <w:t>RR</w:t>
            </w:r>
          </w:p>
        </w:tc>
        <w:tc>
          <w:tcPr>
            <w:tcW w:w="5121" w:type="dxa"/>
          </w:tcPr>
          <w:p>
            <w:pPr>
              <w:pStyle w:val="TableParagraph"/>
              <w:spacing w:before="40"/>
              <w:ind w:left="381"/>
              <w:rPr>
                <w:sz w:val="23"/>
              </w:rPr>
            </w:pPr>
            <w:r>
              <w:rPr>
                <w:color w:val="231F20"/>
                <w:sz w:val="23"/>
              </w:rPr>
              <w:t>Railway Receipt</w:t>
            </w:r>
          </w:p>
        </w:tc>
      </w:tr>
      <w:tr>
        <w:trPr>
          <w:trHeight w:val="402" w:hRule="atLeast"/>
        </w:trPr>
        <w:tc>
          <w:tcPr>
            <w:tcW w:w="1107" w:type="dxa"/>
          </w:tcPr>
          <w:p>
            <w:pPr>
              <w:pStyle w:val="TableParagraph"/>
              <w:spacing w:before="43"/>
              <w:ind w:left="50"/>
              <w:rPr>
                <w:sz w:val="23"/>
              </w:rPr>
            </w:pPr>
            <w:r>
              <w:rPr>
                <w:color w:val="231F20"/>
                <w:w w:val="90"/>
                <w:sz w:val="23"/>
              </w:rPr>
              <w:t>SAD</w:t>
            </w:r>
          </w:p>
        </w:tc>
        <w:tc>
          <w:tcPr>
            <w:tcW w:w="5121" w:type="dxa"/>
          </w:tcPr>
          <w:p>
            <w:pPr>
              <w:pStyle w:val="TableParagraph"/>
              <w:spacing w:before="43"/>
              <w:ind w:left="328"/>
              <w:rPr>
                <w:sz w:val="23"/>
              </w:rPr>
            </w:pPr>
            <w:r>
              <w:rPr>
                <w:color w:val="231F20"/>
                <w:sz w:val="23"/>
              </w:rPr>
              <w:t>Special Additional Duty</w:t>
            </w:r>
          </w:p>
        </w:tc>
      </w:tr>
      <w:tr>
        <w:trPr>
          <w:trHeight w:val="316" w:hRule="atLeast"/>
        </w:trPr>
        <w:tc>
          <w:tcPr>
            <w:tcW w:w="1107" w:type="dxa"/>
          </w:tcPr>
          <w:p>
            <w:pPr>
              <w:pStyle w:val="TableParagraph"/>
              <w:spacing w:line="253" w:lineRule="exact" w:before="43"/>
              <w:ind w:left="50"/>
              <w:rPr>
                <w:sz w:val="23"/>
              </w:rPr>
            </w:pPr>
            <w:r>
              <w:rPr>
                <w:color w:val="231F20"/>
                <w:w w:val="80"/>
                <w:sz w:val="23"/>
              </w:rPr>
              <w:t>SCC</w:t>
            </w:r>
          </w:p>
        </w:tc>
        <w:tc>
          <w:tcPr>
            <w:tcW w:w="5121" w:type="dxa"/>
          </w:tcPr>
          <w:p>
            <w:pPr>
              <w:pStyle w:val="TableParagraph"/>
              <w:spacing w:line="253" w:lineRule="exact" w:before="43"/>
              <w:ind w:left="335"/>
              <w:rPr>
                <w:sz w:val="23"/>
              </w:rPr>
            </w:pPr>
            <w:r>
              <w:rPr>
                <w:color w:val="231F20"/>
                <w:sz w:val="23"/>
              </w:rPr>
              <w:t>Special Conditions of Contract</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3"/>
        </w:rPr>
      </w:pPr>
      <w:r>
        <w:rPr/>
        <w:pict>
          <v:rect style="position:absolute;margin-left:64.886398pt;margin-top:15.420811pt;width:201.009596pt;height:.718123pt;mso-position-horizontal-relative:page;mso-position-vertical-relative:paragraph;z-index:-15679488;mso-wrap-distance-left:0;mso-wrap-distance-right:0" filled="true" fillcolor="#4f81bd" stroked="false">
            <v:fill type="solid"/>
            <w10:wrap type="topAndBottom"/>
          </v:rect>
        </w:pict>
      </w:r>
      <w:r>
        <w:rPr/>
        <w:pict>
          <v:rect style="position:absolute;margin-left:329.424469pt;margin-top:15.420811pt;width:200.889596pt;height:.718123pt;mso-position-horizontal-relative:page;mso-position-vertical-relative:paragraph;z-index:-15678976;mso-wrap-distance-left:0;mso-wrap-distance-right:0" filled="true" fillcolor="#4f81bd" stroked="false">
            <v:fill type="solid"/>
            <w10:wrap type="topAndBottom"/>
          </v:rect>
        </w:pict>
      </w:r>
    </w:p>
    <w:p>
      <w:pPr>
        <w:spacing w:after="0"/>
        <w:rPr>
          <w:rFonts w:ascii="Arial"/>
          <w:sz w:val="23"/>
        </w:rPr>
        <w:sectPr>
          <w:headerReference w:type="default" r:id="rId164"/>
          <w:footerReference w:type="default" r:id="rId165"/>
          <w:pgSz w:w="11910" w:h="16840"/>
          <w:pgMar w:header="1242" w:footer="0" w:top="1440" w:bottom="280" w:left="880" w:right="620"/>
        </w:sectPr>
      </w:pPr>
    </w:p>
    <w:p>
      <w:pPr>
        <w:pStyle w:val="BodyText"/>
        <w:spacing w:before="4"/>
        <w:rPr>
          <w:rFonts w:ascii="Arial"/>
          <w:sz w:val="17"/>
        </w:rPr>
      </w:pPr>
    </w:p>
    <w:p>
      <w:pPr>
        <w:pStyle w:val="Heading4"/>
        <w:spacing w:before="95"/>
        <w:ind w:right="528"/>
        <w:rPr>
          <w:u w:val="none"/>
        </w:rPr>
      </w:pPr>
      <w:r>
        <w:rPr>
          <w:color w:val="231F20"/>
          <w:w w:val="120"/>
          <w:u w:val="single" w:color="231F20"/>
        </w:rPr>
        <w:t>INSTRUCTIONS TO</w:t>
      </w:r>
      <w:r>
        <w:rPr>
          <w:color w:val="231F20"/>
          <w:spacing w:val="-62"/>
          <w:w w:val="120"/>
          <w:u w:val="single" w:color="231F20"/>
        </w:rPr>
        <w:t> </w:t>
      </w:r>
      <w:r>
        <w:rPr>
          <w:color w:val="231F20"/>
          <w:w w:val="120"/>
          <w:u w:val="single" w:color="231F20"/>
        </w:rPr>
        <w:t>BIDDERS</w:t>
      </w:r>
    </w:p>
    <w:p>
      <w:pPr>
        <w:spacing w:before="36" w:after="30"/>
        <w:ind w:left="566" w:right="366" w:firstLine="0"/>
        <w:jc w:val="center"/>
        <w:rPr>
          <w:b/>
          <w:sz w:val="22"/>
        </w:rPr>
      </w:pPr>
      <w:r>
        <w:rPr>
          <w:b/>
          <w:color w:val="231F20"/>
          <w:w w:val="115"/>
          <w:sz w:val="22"/>
          <w:u w:val="single" w:color="231F20"/>
        </w:rPr>
        <w:t>TABLE OF CONTENTS</w:t>
      </w:r>
    </w:p>
    <w:tbl>
      <w:tblPr>
        <w:tblW w:w="0" w:type="auto"/>
        <w:jc w:val="left"/>
        <w:tblInd w:w="6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2"/>
        <w:gridCol w:w="8134"/>
      </w:tblGrid>
      <w:tr>
        <w:trPr>
          <w:trHeight w:val="567" w:hRule="atLeast"/>
        </w:trPr>
        <w:tc>
          <w:tcPr>
            <w:tcW w:w="1072" w:type="dxa"/>
          </w:tcPr>
          <w:p>
            <w:pPr>
              <w:pStyle w:val="TableParagraph"/>
              <w:spacing w:before="150"/>
              <w:ind w:left="175" w:right="159"/>
              <w:jc w:val="center"/>
              <w:rPr>
                <w:rFonts w:ascii="Trebuchet MS"/>
                <w:b/>
                <w:sz w:val="22"/>
              </w:rPr>
            </w:pPr>
            <w:r>
              <w:rPr>
                <w:rFonts w:ascii="Trebuchet MS"/>
                <w:b/>
                <w:color w:val="231F20"/>
                <w:sz w:val="22"/>
              </w:rPr>
              <w:t>Sl. No.</w:t>
            </w:r>
          </w:p>
        </w:tc>
        <w:tc>
          <w:tcPr>
            <w:tcW w:w="8134" w:type="dxa"/>
          </w:tcPr>
          <w:p>
            <w:pPr>
              <w:pStyle w:val="TableParagraph"/>
              <w:spacing w:before="150"/>
              <w:ind w:left="162"/>
              <w:rPr>
                <w:rFonts w:ascii="Trebuchet MS"/>
                <w:b/>
                <w:sz w:val="22"/>
              </w:rPr>
            </w:pPr>
            <w:r>
              <w:rPr>
                <w:rFonts w:ascii="Trebuchet MS"/>
                <w:b/>
                <w:color w:val="231F20"/>
                <w:w w:val="120"/>
                <w:sz w:val="22"/>
              </w:rPr>
              <w:t>DESCRIPTION</w:t>
            </w:r>
          </w:p>
        </w:tc>
      </w:tr>
      <w:tr>
        <w:trPr>
          <w:trHeight w:val="452" w:hRule="atLeast"/>
        </w:trPr>
        <w:tc>
          <w:tcPr>
            <w:tcW w:w="1072" w:type="dxa"/>
          </w:tcPr>
          <w:p>
            <w:pPr>
              <w:pStyle w:val="TableParagraph"/>
              <w:spacing w:before="90"/>
              <w:ind w:left="175" w:right="157"/>
              <w:jc w:val="center"/>
              <w:rPr>
                <w:rFonts w:ascii="Trebuchet MS"/>
                <w:sz w:val="22"/>
              </w:rPr>
            </w:pPr>
            <w:r>
              <w:rPr>
                <w:rFonts w:ascii="Trebuchet MS"/>
                <w:color w:val="231F20"/>
                <w:sz w:val="22"/>
              </w:rPr>
              <w:t>1.0</w:t>
            </w:r>
          </w:p>
        </w:tc>
        <w:tc>
          <w:tcPr>
            <w:tcW w:w="8134" w:type="dxa"/>
          </w:tcPr>
          <w:p>
            <w:pPr>
              <w:pStyle w:val="TableParagraph"/>
              <w:spacing w:before="90"/>
              <w:ind w:left="106"/>
              <w:rPr>
                <w:rFonts w:ascii="Trebuchet MS"/>
                <w:sz w:val="22"/>
              </w:rPr>
            </w:pPr>
            <w:r>
              <w:rPr>
                <w:rFonts w:ascii="Trebuchet MS"/>
                <w:color w:val="231F20"/>
                <w:w w:val="120"/>
                <w:sz w:val="22"/>
              </w:rPr>
              <w:t>GENERAL INSTRUCTIONS</w:t>
            </w:r>
          </w:p>
        </w:tc>
      </w:tr>
      <w:tr>
        <w:trPr>
          <w:trHeight w:val="455" w:hRule="atLeast"/>
        </w:trPr>
        <w:tc>
          <w:tcPr>
            <w:tcW w:w="1072" w:type="dxa"/>
          </w:tcPr>
          <w:p>
            <w:pPr>
              <w:pStyle w:val="TableParagraph"/>
              <w:spacing w:before="92"/>
              <w:ind w:left="175" w:right="157"/>
              <w:jc w:val="center"/>
              <w:rPr>
                <w:rFonts w:ascii="Trebuchet MS"/>
                <w:sz w:val="22"/>
              </w:rPr>
            </w:pPr>
            <w:r>
              <w:rPr>
                <w:rFonts w:ascii="Trebuchet MS"/>
                <w:color w:val="231F20"/>
                <w:sz w:val="22"/>
              </w:rPr>
              <w:t>2.0</w:t>
            </w:r>
          </w:p>
        </w:tc>
        <w:tc>
          <w:tcPr>
            <w:tcW w:w="8134" w:type="dxa"/>
          </w:tcPr>
          <w:p>
            <w:pPr>
              <w:pStyle w:val="TableParagraph"/>
              <w:spacing w:before="92"/>
              <w:ind w:left="106"/>
              <w:rPr>
                <w:rFonts w:ascii="Trebuchet MS"/>
                <w:sz w:val="22"/>
              </w:rPr>
            </w:pPr>
            <w:r>
              <w:rPr>
                <w:rFonts w:ascii="Trebuchet MS"/>
                <w:color w:val="231F20"/>
                <w:w w:val="115"/>
                <w:sz w:val="22"/>
              </w:rPr>
              <w:t>PROCEDURE FOR SUBMISSION &amp; OPENING OF TENDERS</w:t>
            </w:r>
          </w:p>
        </w:tc>
      </w:tr>
      <w:tr>
        <w:trPr>
          <w:trHeight w:val="452" w:hRule="atLeast"/>
        </w:trPr>
        <w:tc>
          <w:tcPr>
            <w:tcW w:w="1072" w:type="dxa"/>
          </w:tcPr>
          <w:p>
            <w:pPr>
              <w:pStyle w:val="TableParagraph"/>
              <w:spacing w:before="90"/>
              <w:ind w:left="175" w:right="157"/>
              <w:jc w:val="center"/>
              <w:rPr>
                <w:rFonts w:ascii="Trebuchet MS"/>
                <w:sz w:val="22"/>
              </w:rPr>
            </w:pPr>
            <w:r>
              <w:rPr>
                <w:rFonts w:ascii="Trebuchet MS"/>
                <w:color w:val="231F20"/>
                <w:sz w:val="22"/>
              </w:rPr>
              <w:t>3.0</w:t>
            </w:r>
          </w:p>
        </w:tc>
        <w:tc>
          <w:tcPr>
            <w:tcW w:w="8134" w:type="dxa"/>
          </w:tcPr>
          <w:p>
            <w:pPr>
              <w:pStyle w:val="TableParagraph"/>
              <w:spacing w:before="90"/>
              <w:ind w:left="106"/>
              <w:rPr>
                <w:rFonts w:ascii="Trebuchet MS"/>
                <w:sz w:val="22"/>
              </w:rPr>
            </w:pPr>
            <w:r>
              <w:rPr>
                <w:rFonts w:ascii="Trebuchet MS"/>
                <w:color w:val="231F20"/>
                <w:w w:val="120"/>
                <w:sz w:val="22"/>
              </w:rPr>
              <w:t>MINIMUM E&amp;C CHARGES</w:t>
            </w:r>
          </w:p>
        </w:tc>
      </w:tr>
      <w:tr>
        <w:trPr>
          <w:trHeight w:val="454" w:hRule="atLeast"/>
        </w:trPr>
        <w:tc>
          <w:tcPr>
            <w:tcW w:w="1072" w:type="dxa"/>
          </w:tcPr>
          <w:p>
            <w:pPr>
              <w:pStyle w:val="TableParagraph"/>
              <w:spacing w:before="92"/>
              <w:ind w:left="175" w:right="157"/>
              <w:jc w:val="center"/>
              <w:rPr>
                <w:rFonts w:ascii="Trebuchet MS"/>
                <w:sz w:val="22"/>
              </w:rPr>
            </w:pPr>
            <w:r>
              <w:rPr>
                <w:rFonts w:ascii="Trebuchet MS"/>
                <w:color w:val="231F20"/>
                <w:sz w:val="22"/>
              </w:rPr>
              <w:t>4.0</w:t>
            </w:r>
          </w:p>
        </w:tc>
        <w:tc>
          <w:tcPr>
            <w:tcW w:w="8134" w:type="dxa"/>
          </w:tcPr>
          <w:p>
            <w:pPr>
              <w:pStyle w:val="TableParagraph"/>
              <w:spacing w:before="92"/>
              <w:ind w:left="106"/>
              <w:rPr>
                <w:rFonts w:ascii="Trebuchet MS"/>
                <w:sz w:val="22"/>
              </w:rPr>
            </w:pPr>
            <w:r>
              <w:rPr>
                <w:rFonts w:ascii="Trebuchet MS"/>
                <w:color w:val="231F20"/>
                <w:w w:val="115"/>
                <w:sz w:val="22"/>
              </w:rPr>
              <w:t>AUTHORITY FOR TENDER SIGNING</w:t>
            </w:r>
          </w:p>
        </w:tc>
      </w:tr>
      <w:tr>
        <w:trPr>
          <w:trHeight w:val="452" w:hRule="atLeast"/>
        </w:trPr>
        <w:tc>
          <w:tcPr>
            <w:tcW w:w="1072" w:type="dxa"/>
          </w:tcPr>
          <w:p>
            <w:pPr>
              <w:pStyle w:val="TableParagraph"/>
              <w:spacing w:before="90"/>
              <w:ind w:left="175" w:right="157"/>
              <w:jc w:val="center"/>
              <w:rPr>
                <w:rFonts w:ascii="Trebuchet MS"/>
                <w:sz w:val="22"/>
              </w:rPr>
            </w:pPr>
            <w:r>
              <w:rPr>
                <w:rFonts w:ascii="Trebuchet MS"/>
                <w:color w:val="231F20"/>
                <w:sz w:val="22"/>
              </w:rPr>
              <w:t>5.0</w:t>
            </w:r>
          </w:p>
        </w:tc>
        <w:tc>
          <w:tcPr>
            <w:tcW w:w="8134" w:type="dxa"/>
          </w:tcPr>
          <w:p>
            <w:pPr>
              <w:pStyle w:val="TableParagraph"/>
              <w:spacing w:before="90"/>
              <w:ind w:left="106"/>
              <w:rPr>
                <w:rFonts w:ascii="Trebuchet MS"/>
                <w:sz w:val="22"/>
              </w:rPr>
            </w:pPr>
            <w:r>
              <w:rPr>
                <w:rFonts w:ascii="Trebuchet MS"/>
                <w:color w:val="231F20"/>
                <w:w w:val="115"/>
                <w:sz w:val="22"/>
              </w:rPr>
              <w:t>CLARIFICATIONS REQUIRED BY BIDDERS</w:t>
            </w:r>
          </w:p>
        </w:tc>
      </w:tr>
      <w:tr>
        <w:trPr>
          <w:trHeight w:val="454" w:hRule="atLeast"/>
        </w:trPr>
        <w:tc>
          <w:tcPr>
            <w:tcW w:w="1072" w:type="dxa"/>
          </w:tcPr>
          <w:p>
            <w:pPr>
              <w:pStyle w:val="TableParagraph"/>
              <w:spacing w:before="92"/>
              <w:ind w:left="175" w:right="157"/>
              <w:jc w:val="center"/>
              <w:rPr>
                <w:rFonts w:ascii="Trebuchet MS"/>
                <w:sz w:val="22"/>
              </w:rPr>
            </w:pPr>
            <w:r>
              <w:rPr>
                <w:rFonts w:ascii="Trebuchet MS"/>
                <w:color w:val="231F20"/>
                <w:sz w:val="22"/>
              </w:rPr>
              <w:t>6.0</w:t>
            </w:r>
          </w:p>
        </w:tc>
        <w:tc>
          <w:tcPr>
            <w:tcW w:w="8134" w:type="dxa"/>
          </w:tcPr>
          <w:p>
            <w:pPr>
              <w:pStyle w:val="TableParagraph"/>
              <w:spacing w:before="92"/>
              <w:ind w:left="106"/>
              <w:rPr>
                <w:rFonts w:ascii="Trebuchet MS"/>
                <w:sz w:val="22"/>
              </w:rPr>
            </w:pPr>
            <w:r>
              <w:rPr>
                <w:rFonts w:ascii="Trebuchet MS"/>
                <w:color w:val="231F20"/>
                <w:w w:val="120"/>
                <w:sz w:val="22"/>
              </w:rPr>
              <w:t>DEVIATIONS -</w:t>
            </w:r>
            <w:r>
              <w:rPr>
                <w:rFonts w:ascii="Trebuchet MS"/>
                <w:color w:val="231F20"/>
                <w:spacing w:val="-53"/>
                <w:w w:val="120"/>
                <w:sz w:val="22"/>
              </w:rPr>
              <w:t> </w:t>
            </w:r>
            <w:r>
              <w:rPr>
                <w:rFonts w:ascii="Trebuchet MS"/>
                <w:color w:val="231F20"/>
                <w:w w:val="120"/>
                <w:sz w:val="22"/>
              </w:rPr>
              <w:t>LISTING</w:t>
            </w:r>
          </w:p>
        </w:tc>
      </w:tr>
      <w:tr>
        <w:trPr>
          <w:trHeight w:val="452" w:hRule="atLeast"/>
        </w:trPr>
        <w:tc>
          <w:tcPr>
            <w:tcW w:w="1072" w:type="dxa"/>
          </w:tcPr>
          <w:p>
            <w:pPr>
              <w:pStyle w:val="TableParagraph"/>
              <w:spacing w:before="90"/>
              <w:ind w:left="175" w:right="157"/>
              <w:jc w:val="center"/>
              <w:rPr>
                <w:rFonts w:ascii="Trebuchet MS"/>
                <w:sz w:val="22"/>
              </w:rPr>
            </w:pPr>
            <w:r>
              <w:rPr>
                <w:rFonts w:ascii="Trebuchet MS"/>
                <w:color w:val="231F20"/>
                <w:sz w:val="22"/>
              </w:rPr>
              <w:t>7.0</w:t>
            </w:r>
          </w:p>
        </w:tc>
        <w:tc>
          <w:tcPr>
            <w:tcW w:w="8134" w:type="dxa"/>
          </w:tcPr>
          <w:p>
            <w:pPr>
              <w:pStyle w:val="TableParagraph"/>
              <w:spacing w:before="90"/>
              <w:ind w:left="106"/>
              <w:rPr>
                <w:rFonts w:ascii="Trebuchet MS"/>
                <w:sz w:val="22"/>
              </w:rPr>
            </w:pPr>
            <w:r>
              <w:rPr>
                <w:rFonts w:ascii="Trebuchet MS"/>
                <w:color w:val="231F20"/>
                <w:w w:val="120"/>
                <w:sz w:val="22"/>
              </w:rPr>
              <w:t>VALIDITY OF</w:t>
            </w:r>
            <w:r>
              <w:rPr>
                <w:rFonts w:ascii="Trebuchet MS"/>
                <w:color w:val="231F20"/>
                <w:spacing w:val="-52"/>
                <w:w w:val="120"/>
                <w:sz w:val="22"/>
              </w:rPr>
              <w:t> </w:t>
            </w:r>
            <w:r>
              <w:rPr>
                <w:rFonts w:ascii="Trebuchet MS"/>
                <w:color w:val="231F20"/>
                <w:w w:val="120"/>
                <w:sz w:val="22"/>
              </w:rPr>
              <w:t>OFFER</w:t>
            </w:r>
          </w:p>
        </w:tc>
      </w:tr>
      <w:tr>
        <w:trPr>
          <w:trHeight w:val="454" w:hRule="atLeast"/>
        </w:trPr>
        <w:tc>
          <w:tcPr>
            <w:tcW w:w="1072" w:type="dxa"/>
          </w:tcPr>
          <w:p>
            <w:pPr>
              <w:pStyle w:val="TableParagraph"/>
              <w:spacing w:before="92"/>
              <w:ind w:left="175" w:right="157"/>
              <w:jc w:val="center"/>
              <w:rPr>
                <w:rFonts w:ascii="Trebuchet MS"/>
                <w:sz w:val="22"/>
              </w:rPr>
            </w:pPr>
            <w:r>
              <w:rPr>
                <w:rFonts w:ascii="Trebuchet MS"/>
                <w:color w:val="231F20"/>
                <w:sz w:val="22"/>
              </w:rPr>
              <w:t>8.0</w:t>
            </w:r>
          </w:p>
        </w:tc>
        <w:tc>
          <w:tcPr>
            <w:tcW w:w="8134" w:type="dxa"/>
          </w:tcPr>
          <w:p>
            <w:pPr>
              <w:pStyle w:val="TableParagraph"/>
              <w:spacing w:before="92"/>
              <w:ind w:left="106"/>
              <w:rPr>
                <w:rFonts w:ascii="Trebuchet MS"/>
                <w:sz w:val="22"/>
              </w:rPr>
            </w:pPr>
            <w:r>
              <w:rPr>
                <w:rFonts w:ascii="Trebuchet MS"/>
                <w:color w:val="231F20"/>
                <w:w w:val="115"/>
                <w:sz w:val="22"/>
              </w:rPr>
              <w:t>LANGUAGE &amp; CORRECTIONS</w:t>
            </w:r>
          </w:p>
        </w:tc>
      </w:tr>
      <w:tr>
        <w:trPr>
          <w:trHeight w:val="452" w:hRule="atLeast"/>
        </w:trPr>
        <w:tc>
          <w:tcPr>
            <w:tcW w:w="1072" w:type="dxa"/>
          </w:tcPr>
          <w:p>
            <w:pPr>
              <w:pStyle w:val="TableParagraph"/>
              <w:spacing w:before="90"/>
              <w:ind w:left="175" w:right="157"/>
              <w:jc w:val="center"/>
              <w:rPr>
                <w:rFonts w:ascii="Trebuchet MS"/>
                <w:sz w:val="22"/>
              </w:rPr>
            </w:pPr>
            <w:r>
              <w:rPr>
                <w:rFonts w:ascii="Trebuchet MS"/>
                <w:color w:val="231F20"/>
                <w:sz w:val="22"/>
              </w:rPr>
              <w:t>9.0</w:t>
            </w:r>
          </w:p>
        </w:tc>
        <w:tc>
          <w:tcPr>
            <w:tcW w:w="8134" w:type="dxa"/>
          </w:tcPr>
          <w:p>
            <w:pPr>
              <w:pStyle w:val="TableParagraph"/>
              <w:spacing w:before="90"/>
              <w:ind w:left="106"/>
              <w:rPr>
                <w:rFonts w:ascii="Trebuchet MS"/>
                <w:sz w:val="22"/>
              </w:rPr>
            </w:pPr>
            <w:r>
              <w:rPr>
                <w:rFonts w:ascii="Trebuchet MS"/>
                <w:color w:val="231F20"/>
                <w:w w:val="120"/>
                <w:sz w:val="22"/>
              </w:rPr>
              <w:t>PRICE DISCREPANCY</w:t>
            </w:r>
          </w:p>
        </w:tc>
      </w:tr>
      <w:tr>
        <w:trPr>
          <w:trHeight w:val="454" w:hRule="atLeast"/>
        </w:trPr>
        <w:tc>
          <w:tcPr>
            <w:tcW w:w="1072" w:type="dxa"/>
          </w:tcPr>
          <w:p>
            <w:pPr>
              <w:pStyle w:val="TableParagraph"/>
              <w:spacing w:before="92"/>
              <w:ind w:left="175" w:right="157"/>
              <w:jc w:val="center"/>
              <w:rPr>
                <w:rFonts w:ascii="Trebuchet MS"/>
                <w:sz w:val="22"/>
              </w:rPr>
            </w:pPr>
            <w:r>
              <w:rPr>
                <w:rFonts w:ascii="Trebuchet MS"/>
                <w:color w:val="231F20"/>
                <w:sz w:val="22"/>
              </w:rPr>
              <w:t>10.0</w:t>
            </w:r>
          </w:p>
        </w:tc>
        <w:tc>
          <w:tcPr>
            <w:tcW w:w="8134" w:type="dxa"/>
          </w:tcPr>
          <w:p>
            <w:pPr>
              <w:pStyle w:val="TableParagraph"/>
              <w:spacing w:before="92"/>
              <w:ind w:left="106"/>
              <w:rPr>
                <w:rFonts w:ascii="Trebuchet MS"/>
                <w:sz w:val="22"/>
              </w:rPr>
            </w:pPr>
            <w:r>
              <w:rPr>
                <w:rFonts w:ascii="Trebuchet MS"/>
                <w:color w:val="231F20"/>
                <w:w w:val="115"/>
                <w:sz w:val="22"/>
              </w:rPr>
              <w:t>TENDERER TO INFORM HIMSELF</w:t>
            </w:r>
            <w:r>
              <w:rPr>
                <w:rFonts w:ascii="Trebuchet MS"/>
                <w:color w:val="231F20"/>
                <w:spacing w:val="66"/>
                <w:w w:val="115"/>
                <w:sz w:val="22"/>
              </w:rPr>
              <w:t> </w:t>
            </w:r>
            <w:r>
              <w:rPr>
                <w:rFonts w:ascii="Trebuchet MS"/>
                <w:color w:val="231F20"/>
                <w:w w:val="115"/>
                <w:sz w:val="22"/>
              </w:rPr>
              <w:t>FULLY</w:t>
            </w:r>
          </w:p>
        </w:tc>
      </w:tr>
      <w:tr>
        <w:trPr>
          <w:trHeight w:val="452" w:hRule="atLeast"/>
        </w:trPr>
        <w:tc>
          <w:tcPr>
            <w:tcW w:w="1072" w:type="dxa"/>
          </w:tcPr>
          <w:p>
            <w:pPr>
              <w:pStyle w:val="TableParagraph"/>
              <w:spacing w:before="90"/>
              <w:ind w:left="175" w:right="157"/>
              <w:jc w:val="center"/>
              <w:rPr>
                <w:rFonts w:ascii="Trebuchet MS"/>
                <w:sz w:val="22"/>
              </w:rPr>
            </w:pPr>
            <w:r>
              <w:rPr>
                <w:rFonts w:ascii="Trebuchet MS"/>
                <w:color w:val="231F20"/>
                <w:sz w:val="22"/>
              </w:rPr>
              <w:t>11.0</w:t>
            </w:r>
          </w:p>
        </w:tc>
        <w:tc>
          <w:tcPr>
            <w:tcW w:w="8134" w:type="dxa"/>
          </w:tcPr>
          <w:p>
            <w:pPr>
              <w:pStyle w:val="TableParagraph"/>
              <w:spacing w:before="90"/>
              <w:ind w:left="106"/>
              <w:rPr>
                <w:rFonts w:ascii="Trebuchet MS"/>
                <w:sz w:val="22"/>
              </w:rPr>
            </w:pPr>
            <w:r>
              <w:rPr>
                <w:rFonts w:ascii="Trebuchet MS"/>
                <w:color w:val="231F20"/>
                <w:w w:val="120"/>
                <w:sz w:val="22"/>
              </w:rPr>
              <w:t>ETHICS IN BUSINESS DEALINGS &amp; FRAUD PREVENTION POLICY</w:t>
            </w:r>
          </w:p>
        </w:tc>
      </w:tr>
      <w:tr>
        <w:trPr>
          <w:trHeight w:val="454" w:hRule="atLeast"/>
        </w:trPr>
        <w:tc>
          <w:tcPr>
            <w:tcW w:w="1072" w:type="dxa"/>
          </w:tcPr>
          <w:p>
            <w:pPr>
              <w:pStyle w:val="TableParagraph"/>
              <w:spacing w:before="92"/>
              <w:ind w:left="175" w:right="157"/>
              <w:jc w:val="center"/>
              <w:rPr>
                <w:rFonts w:ascii="Trebuchet MS"/>
                <w:sz w:val="22"/>
              </w:rPr>
            </w:pPr>
            <w:r>
              <w:rPr>
                <w:rFonts w:ascii="Trebuchet MS"/>
                <w:color w:val="231F20"/>
                <w:sz w:val="22"/>
              </w:rPr>
              <w:t>12.0</w:t>
            </w:r>
          </w:p>
        </w:tc>
        <w:tc>
          <w:tcPr>
            <w:tcW w:w="8134" w:type="dxa"/>
          </w:tcPr>
          <w:p>
            <w:pPr>
              <w:pStyle w:val="TableParagraph"/>
              <w:spacing w:before="92"/>
              <w:ind w:left="106"/>
              <w:rPr>
                <w:rFonts w:ascii="Trebuchet MS"/>
                <w:sz w:val="22"/>
              </w:rPr>
            </w:pPr>
            <w:r>
              <w:rPr>
                <w:rFonts w:ascii="Trebuchet MS"/>
                <w:color w:val="231F20"/>
                <w:w w:val="115"/>
                <w:sz w:val="22"/>
              </w:rPr>
              <w:t>INTEGRITY PACT</w:t>
            </w:r>
          </w:p>
        </w:tc>
      </w:tr>
      <w:tr>
        <w:trPr>
          <w:trHeight w:val="452" w:hRule="atLeast"/>
        </w:trPr>
        <w:tc>
          <w:tcPr>
            <w:tcW w:w="1072" w:type="dxa"/>
          </w:tcPr>
          <w:p>
            <w:pPr>
              <w:pStyle w:val="TableParagraph"/>
              <w:spacing w:before="90"/>
              <w:ind w:left="175" w:right="157"/>
              <w:jc w:val="center"/>
              <w:rPr>
                <w:rFonts w:ascii="Trebuchet MS"/>
                <w:sz w:val="22"/>
              </w:rPr>
            </w:pPr>
            <w:r>
              <w:rPr>
                <w:rFonts w:ascii="Trebuchet MS"/>
                <w:color w:val="231F20"/>
                <w:sz w:val="22"/>
              </w:rPr>
              <w:t>13.0</w:t>
            </w:r>
          </w:p>
        </w:tc>
        <w:tc>
          <w:tcPr>
            <w:tcW w:w="8134" w:type="dxa"/>
          </w:tcPr>
          <w:p>
            <w:pPr>
              <w:pStyle w:val="TableParagraph"/>
              <w:spacing w:before="90"/>
              <w:ind w:left="106"/>
              <w:rPr>
                <w:rFonts w:ascii="Trebuchet MS"/>
                <w:sz w:val="22"/>
              </w:rPr>
            </w:pPr>
            <w:r>
              <w:rPr>
                <w:rFonts w:ascii="Trebuchet MS"/>
                <w:color w:val="231F20"/>
                <w:w w:val="120"/>
                <w:sz w:val="22"/>
              </w:rPr>
              <w:t>REVERSE AUCTION</w:t>
            </w:r>
          </w:p>
        </w:tc>
      </w:tr>
      <w:tr>
        <w:trPr>
          <w:trHeight w:val="454" w:hRule="atLeast"/>
        </w:trPr>
        <w:tc>
          <w:tcPr>
            <w:tcW w:w="1072" w:type="dxa"/>
          </w:tcPr>
          <w:p>
            <w:pPr>
              <w:pStyle w:val="TableParagraph"/>
              <w:spacing w:before="92"/>
              <w:ind w:left="175" w:right="157"/>
              <w:jc w:val="center"/>
              <w:rPr>
                <w:rFonts w:ascii="Trebuchet MS"/>
                <w:sz w:val="22"/>
              </w:rPr>
            </w:pPr>
            <w:r>
              <w:rPr>
                <w:rFonts w:ascii="Trebuchet MS"/>
                <w:color w:val="231F20"/>
                <w:sz w:val="22"/>
              </w:rPr>
              <w:t>14.0</w:t>
            </w:r>
          </w:p>
        </w:tc>
        <w:tc>
          <w:tcPr>
            <w:tcW w:w="8134" w:type="dxa"/>
          </w:tcPr>
          <w:p>
            <w:pPr>
              <w:pStyle w:val="TableParagraph"/>
              <w:spacing w:before="92"/>
              <w:ind w:left="106"/>
              <w:rPr>
                <w:rFonts w:ascii="Trebuchet MS"/>
                <w:sz w:val="22"/>
              </w:rPr>
            </w:pPr>
            <w:r>
              <w:rPr>
                <w:rFonts w:ascii="Trebuchet MS"/>
                <w:color w:val="231F20"/>
                <w:w w:val="120"/>
                <w:sz w:val="22"/>
              </w:rPr>
              <w:t>REJECTION OF TENDER AND OTHER CONDITIONS</w:t>
            </w:r>
          </w:p>
        </w:tc>
      </w:tr>
      <w:tr>
        <w:trPr>
          <w:trHeight w:val="452" w:hRule="atLeast"/>
        </w:trPr>
        <w:tc>
          <w:tcPr>
            <w:tcW w:w="1072" w:type="dxa"/>
          </w:tcPr>
          <w:p>
            <w:pPr>
              <w:pStyle w:val="TableParagraph"/>
              <w:spacing w:before="90"/>
              <w:ind w:left="175" w:right="157"/>
              <w:jc w:val="center"/>
              <w:rPr>
                <w:rFonts w:ascii="Trebuchet MS"/>
                <w:sz w:val="22"/>
              </w:rPr>
            </w:pPr>
            <w:r>
              <w:rPr>
                <w:rFonts w:ascii="Trebuchet MS"/>
                <w:color w:val="231F20"/>
                <w:sz w:val="22"/>
              </w:rPr>
              <w:t>15.0</w:t>
            </w:r>
          </w:p>
        </w:tc>
        <w:tc>
          <w:tcPr>
            <w:tcW w:w="8134" w:type="dxa"/>
          </w:tcPr>
          <w:p>
            <w:pPr>
              <w:pStyle w:val="TableParagraph"/>
              <w:spacing w:before="90"/>
              <w:ind w:left="106"/>
              <w:rPr>
                <w:rFonts w:ascii="Trebuchet MS"/>
                <w:sz w:val="22"/>
              </w:rPr>
            </w:pPr>
            <w:r>
              <w:rPr>
                <w:rFonts w:ascii="Trebuchet MS"/>
                <w:color w:val="231F20"/>
                <w:w w:val="120"/>
                <w:sz w:val="22"/>
              </w:rPr>
              <w:t>DEVIATIONS FROM</w:t>
            </w:r>
            <w:r>
              <w:rPr>
                <w:rFonts w:ascii="Trebuchet MS"/>
                <w:color w:val="231F20"/>
                <w:spacing w:val="-51"/>
                <w:w w:val="120"/>
                <w:sz w:val="22"/>
              </w:rPr>
              <w:t> </w:t>
            </w:r>
            <w:r>
              <w:rPr>
                <w:rFonts w:ascii="Trebuchet MS"/>
                <w:color w:val="231F20"/>
                <w:w w:val="120"/>
                <w:sz w:val="22"/>
              </w:rPr>
              <w:t>NIT</w:t>
            </w:r>
          </w:p>
        </w:tc>
      </w:tr>
      <w:tr>
        <w:trPr>
          <w:trHeight w:val="455" w:hRule="atLeast"/>
        </w:trPr>
        <w:tc>
          <w:tcPr>
            <w:tcW w:w="1072" w:type="dxa"/>
          </w:tcPr>
          <w:p>
            <w:pPr>
              <w:pStyle w:val="TableParagraph"/>
              <w:spacing w:before="93"/>
              <w:ind w:left="175" w:right="157"/>
              <w:jc w:val="center"/>
              <w:rPr>
                <w:rFonts w:ascii="Trebuchet MS"/>
                <w:sz w:val="22"/>
              </w:rPr>
            </w:pPr>
            <w:r>
              <w:rPr>
                <w:rFonts w:ascii="Trebuchet MS"/>
                <w:color w:val="231F20"/>
                <w:sz w:val="22"/>
              </w:rPr>
              <w:t>16.0</w:t>
            </w:r>
          </w:p>
        </w:tc>
        <w:tc>
          <w:tcPr>
            <w:tcW w:w="8134" w:type="dxa"/>
          </w:tcPr>
          <w:p>
            <w:pPr>
              <w:pStyle w:val="TableParagraph"/>
              <w:spacing w:before="119"/>
              <w:ind w:left="106"/>
              <w:rPr>
                <w:rFonts w:ascii="Trebuchet MS"/>
                <w:sz w:val="18"/>
              </w:rPr>
            </w:pPr>
            <w:r>
              <w:rPr>
                <w:rFonts w:ascii="Trebuchet MS"/>
                <w:color w:val="231F20"/>
                <w:w w:val="120"/>
                <w:sz w:val="18"/>
              </w:rPr>
              <w:t>LOADING FOR COMMERCIAL DEVIATION (WHERE COST OF WITHDRAWL NOT GIVEN)</w:t>
            </w:r>
          </w:p>
        </w:tc>
      </w:tr>
      <w:tr>
        <w:trPr>
          <w:trHeight w:val="452" w:hRule="atLeast"/>
        </w:trPr>
        <w:tc>
          <w:tcPr>
            <w:tcW w:w="1072" w:type="dxa"/>
          </w:tcPr>
          <w:p>
            <w:pPr>
              <w:pStyle w:val="TableParagraph"/>
              <w:spacing w:before="90"/>
              <w:ind w:left="175" w:right="157"/>
              <w:jc w:val="center"/>
              <w:rPr>
                <w:rFonts w:ascii="Trebuchet MS"/>
                <w:sz w:val="22"/>
              </w:rPr>
            </w:pPr>
            <w:r>
              <w:rPr>
                <w:rFonts w:ascii="Trebuchet MS"/>
                <w:color w:val="231F20"/>
                <w:sz w:val="22"/>
              </w:rPr>
              <w:t>17.0</w:t>
            </w:r>
          </w:p>
        </w:tc>
        <w:tc>
          <w:tcPr>
            <w:tcW w:w="8134" w:type="dxa"/>
          </w:tcPr>
          <w:p>
            <w:pPr>
              <w:pStyle w:val="TableParagraph"/>
              <w:spacing w:before="90"/>
              <w:ind w:left="106"/>
              <w:rPr>
                <w:rFonts w:ascii="Trebuchet MS"/>
                <w:sz w:val="22"/>
              </w:rPr>
            </w:pPr>
            <w:r>
              <w:rPr>
                <w:rFonts w:ascii="Trebuchet MS"/>
                <w:color w:val="231F20"/>
                <w:w w:val="115"/>
                <w:sz w:val="22"/>
              </w:rPr>
              <w:t>INTEREST RATE FOR LOADING</w:t>
            </w:r>
          </w:p>
        </w:tc>
      </w:tr>
      <w:tr>
        <w:trPr>
          <w:trHeight w:val="454" w:hRule="atLeast"/>
        </w:trPr>
        <w:tc>
          <w:tcPr>
            <w:tcW w:w="1072" w:type="dxa"/>
          </w:tcPr>
          <w:p>
            <w:pPr>
              <w:pStyle w:val="TableParagraph"/>
              <w:spacing w:before="92"/>
              <w:ind w:left="175" w:right="157"/>
              <w:jc w:val="center"/>
              <w:rPr>
                <w:rFonts w:ascii="Trebuchet MS"/>
                <w:sz w:val="22"/>
              </w:rPr>
            </w:pPr>
            <w:r>
              <w:rPr>
                <w:rFonts w:ascii="Trebuchet MS"/>
                <w:color w:val="231F20"/>
                <w:sz w:val="22"/>
              </w:rPr>
              <w:t>18.0</w:t>
            </w:r>
          </w:p>
        </w:tc>
        <w:tc>
          <w:tcPr>
            <w:tcW w:w="8134" w:type="dxa"/>
          </w:tcPr>
          <w:p>
            <w:pPr>
              <w:pStyle w:val="TableParagraph"/>
              <w:spacing w:before="92"/>
              <w:ind w:left="106"/>
              <w:rPr>
                <w:rFonts w:ascii="Trebuchet MS"/>
                <w:sz w:val="22"/>
              </w:rPr>
            </w:pPr>
            <w:r>
              <w:rPr>
                <w:rFonts w:ascii="Trebuchet MS"/>
                <w:color w:val="231F20"/>
                <w:w w:val="120"/>
                <w:sz w:val="22"/>
              </w:rPr>
              <w:t>DISCOUNT</w:t>
            </w:r>
          </w:p>
        </w:tc>
      </w:tr>
      <w:tr>
        <w:trPr>
          <w:trHeight w:val="452" w:hRule="atLeast"/>
        </w:trPr>
        <w:tc>
          <w:tcPr>
            <w:tcW w:w="1072" w:type="dxa"/>
          </w:tcPr>
          <w:p>
            <w:pPr>
              <w:pStyle w:val="TableParagraph"/>
              <w:spacing w:before="90"/>
              <w:ind w:left="175" w:right="157"/>
              <w:jc w:val="center"/>
              <w:rPr>
                <w:rFonts w:ascii="Trebuchet MS"/>
                <w:sz w:val="22"/>
              </w:rPr>
            </w:pPr>
            <w:r>
              <w:rPr>
                <w:rFonts w:ascii="Trebuchet MS"/>
                <w:color w:val="231F20"/>
                <w:sz w:val="22"/>
              </w:rPr>
              <w:t>19.0</w:t>
            </w:r>
          </w:p>
        </w:tc>
        <w:tc>
          <w:tcPr>
            <w:tcW w:w="8134" w:type="dxa"/>
          </w:tcPr>
          <w:p>
            <w:pPr>
              <w:pStyle w:val="TableParagraph"/>
              <w:spacing w:before="90"/>
              <w:ind w:left="106"/>
              <w:rPr>
                <w:rFonts w:ascii="Trebuchet MS"/>
                <w:sz w:val="22"/>
              </w:rPr>
            </w:pPr>
            <w:r>
              <w:rPr>
                <w:rFonts w:ascii="Trebuchet MS"/>
                <w:color w:val="231F20"/>
                <w:w w:val="120"/>
                <w:sz w:val="22"/>
              </w:rPr>
              <w:t>EVALUATION CRITERIA</w:t>
            </w:r>
          </w:p>
        </w:tc>
      </w:tr>
      <w:tr>
        <w:trPr>
          <w:trHeight w:val="454" w:hRule="atLeast"/>
        </w:trPr>
        <w:tc>
          <w:tcPr>
            <w:tcW w:w="1072" w:type="dxa"/>
          </w:tcPr>
          <w:p>
            <w:pPr>
              <w:pStyle w:val="TableParagraph"/>
              <w:spacing w:before="92"/>
              <w:ind w:left="175" w:right="157"/>
              <w:jc w:val="center"/>
              <w:rPr>
                <w:rFonts w:ascii="Trebuchet MS"/>
                <w:sz w:val="22"/>
              </w:rPr>
            </w:pPr>
            <w:r>
              <w:rPr>
                <w:rFonts w:ascii="Trebuchet MS"/>
                <w:color w:val="231F20"/>
                <w:sz w:val="22"/>
              </w:rPr>
              <w:t>20.0</w:t>
            </w:r>
          </w:p>
        </w:tc>
        <w:tc>
          <w:tcPr>
            <w:tcW w:w="8134" w:type="dxa"/>
          </w:tcPr>
          <w:p>
            <w:pPr>
              <w:pStyle w:val="TableParagraph"/>
              <w:spacing w:before="92"/>
              <w:ind w:left="106"/>
              <w:rPr>
                <w:rFonts w:ascii="Trebuchet MS"/>
                <w:sz w:val="22"/>
              </w:rPr>
            </w:pPr>
            <w:r>
              <w:rPr>
                <w:rFonts w:ascii="Trebuchet MS"/>
                <w:color w:val="231F20"/>
                <w:w w:val="115"/>
                <w:sz w:val="22"/>
              </w:rPr>
              <w:t>FOREIGN SUPPLIERS &amp;INDIAN AGENTS OF FOREIGN SUPPLIERS</w:t>
            </w:r>
          </w:p>
        </w:tc>
      </w:tr>
      <w:tr>
        <w:trPr>
          <w:trHeight w:val="452" w:hRule="atLeast"/>
        </w:trPr>
        <w:tc>
          <w:tcPr>
            <w:tcW w:w="1072" w:type="dxa"/>
          </w:tcPr>
          <w:p>
            <w:pPr>
              <w:pStyle w:val="TableParagraph"/>
              <w:spacing w:before="90"/>
              <w:ind w:left="175" w:right="157"/>
              <w:jc w:val="center"/>
              <w:rPr>
                <w:rFonts w:ascii="Trebuchet MS"/>
                <w:sz w:val="22"/>
              </w:rPr>
            </w:pPr>
            <w:r>
              <w:rPr>
                <w:rFonts w:ascii="Trebuchet MS"/>
                <w:color w:val="231F20"/>
                <w:sz w:val="22"/>
              </w:rPr>
              <w:t>21.0</w:t>
            </w:r>
          </w:p>
        </w:tc>
        <w:tc>
          <w:tcPr>
            <w:tcW w:w="8134" w:type="dxa"/>
          </w:tcPr>
          <w:p>
            <w:pPr>
              <w:pStyle w:val="TableParagraph"/>
              <w:spacing w:before="90"/>
              <w:ind w:left="106"/>
              <w:rPr>
                <w:rFonts w:ascii="Trebuchet MS"/>
                <w:sz w:val="22"/>
              </w:rPr>
            </w:pPr>
            <w:r>
              <w:rPr>
                <w:rFonts w:ascii="Trebuchet MS"/>
                <w:color w:val="231F20"/>
                <w:w w:val="115"/>
                <w:sz w:val="22"/>
              </w:rPr>
              <w:t>MICRO &amp; SMALL ENTERPRISES</w:t>
            </w:r>
          </w:p>
        </w:tc>
      </w:tr>
    </w:tbl>
    <w:p>
      <w:pPr>
        <w:spacing w:after="0"/>
        <w:rPr>
          <w:rFonts w:ascii="Trebuchet MS"/>
          <w:sz w:val="22"/>
        </w:rPr>
        <w:sectPr>
          <w:headerReference w:type="default" r:id="rId166"/>
          <w:footerReference w:type="default" r:id="rId167"/>
          <w:pgSz w:w="11910" w:h="16840"/>
          <w:pgMar w:header="478" w:footer="585" w:top="2420" w:bottom="780" w:left="880" w:right="620"/>
          <w:pgNumType w:start="1"/>
        </w:sectPr>
      </w:pPr>
    </w:p>
    <w:p>
      <w:pPr>
        <w:pStyle w:val="BodyText"/>
        <w:rPr>
          <w:b/>
          <w:sz w:val="20"/>
        </w:rPr>
      </w:pPr>
    </w:p>
    <w:p>
      <w:pPr>
        <w:pStyle w:val="BodyText"/>
        <w:spacing w:before="1"/>
        <w:rPr>
          <w:b/>
          <w:sz w:val="22"/>
        </w:rPr>
      </w:pPr>
    </w:p>
    <w:p>
      <w:pPr>
        <w:pStyle w:val="Heading5"/>
        <w:spacing w:before="96"/>
        <w:ind w:left="547" w:firstLine="0"/>
        <w:rPr>
          <w:u w:val="none"/>
        </w:rPr>
      </w:pPr>
      <w:r>
        <w:rPr>
          <w:rFonts w:ascii="Times New Roman"/>
          <w:b w:val="0"/>
          <w:color w:val="231F20"/>
          <w:w w:val="99"/>
          <w:u w:val="none"/>
        </w:rPr>
        <w:t> </w:t>
      </w:r>
      <w:r>
        <w:rPr>
          <w:color w:val="231F20"/>
          <w:w w:val="115"/>
          <w:u w:val="single" w:color="231F20"/>
        </w:rPr>
        <w:t>GENERAL</w:t>
      </w:r>
    </w:p>
    <w:p>
      <w:pPr>
        <w:pStyle w:val="BodyText"/>
        <w:spacing w:line="292" w:lineRule="auto" w:before="45"/>
        <w:ind w:left="1269" w:right="601"/>
        <w:jc w:val="both"/>
      </w:pPr>
      <w:r>
        <w:rPr>
          <w:color w:val="231F20"/>
        </w:rPr>
        <w:t>These general terms &amp; conditions shall apply to all enquiries, notice inviting tenders,</w:t>
      </w:r>
      <w:r>
        <w:rPr>
          <w:color w:val="231F20"/>
          <w:spacing w:val="-28"/>
        </w:rPr>
        <w:t> </w:t>
      </w:r>
      <w:r>
        <w:rPr>
          <w:color w:val="231F20"/>
        </w:rPr>
        <w:t>request</w:t>
      </w:r>
      <w:r>
        <w:rPr>
          <w:color w:val="231F20"/>
          <w:spacing w:val="-26"/>
        </w:rPr>
        <w:t> </w:t>
      </w:r>
      <w:r>
        <w:rPr>
          <w:color w:val="231F20"/>
        </w:rPr>
        <w:t>for</w:t>
      </w:r>
      <w:r>
        <w:rPr>
          <w:color w:val="231F20"/>
          <w:spacing w:val="-26"/>
        </w:rPr>
        <w:t> </w:t>
      </w:r>
      <w:r>
        <w:rPr>
          <w:color w:val="231F20"/>
        </w:rPr>
        <w:t>quotations</w:t>
      </w:r>
      <w:r>
        <w:rPr>
          <w:color w:val="231F20"/>
          <w:spacing w:val="-29"/>
        </w:rPr>
        <w:t> </w:t>
      </w:r>
      <w:r>
        <w:rPr>
          <w:color w:val="231F20"/>
        </w:rPr>
        <w:t>concerning</w:t>
      </w:r>
      <w:r>
        <w:rPr>
          <w:color w:val="231F20"/>
          <w:spacing w:val="-27"/>
        </w:rPr>
        <w:t> </w:t>
      </w:r>
      <w:r>
        <w:rPr>
          <w:color w:val="231F20"/>
        </w:rPr>
        <w:t>the</w:t>
      </w:r>
      <w:r>
        <w:rPr>
          <w:color w:val="231F20"/>
          <w:spacing w:val="-30"/>
        </w:rPr>
        <w:t> </w:t>
      </w:r>
      <w:r>
        <w:rPr>
          <w:color w:val="231F20"/>
        </w:rPr>
        <w:t>supply</w:t>
      </w:r>
      <w:r>
        <w:rPr>
          <w:color w:val="231F20"/>
          <w:spacing w:val="-27"/>
        </w:rPr>
        <w:t> </w:t>
      </w:r>
      <w:r>
        <w:rPr>
          <w:color w:val="231F20"/>
        </w:rPr>
        <w:t>of</w:t>
      </w:r>
      <w:r>
        <w:rPr>
          <w:color w:val="231F20"/>
          <w:spacing w:val="-29"/>
        </w:rPr>
        <w:t> </w:t>
      </w:r>
      <w:r>
        <w:rPr>
          <w:color w:val="231F20"/>
        </w:rPr>
        <w:t>goods</w:t>
      </w:r>
      <w:r>
        <w:rPr>
          <w:color w:val="231F20"/>
          <w:spacing w:val="-28"/>
        </w:rPr>
        <w:t> </w:t>
      </w:r>
      <w:r>
        <w:rPr>
          <w:color w:val="231F20"/>
        </w:rPr>
        <w:t>and</w:t>
      </w:r>
      <w:r>
        <w:rPr>
          <w:color w:val="231F20"/>
          <w:spacing w:val="-28"/>
        </w:rPr>
        <w:t> </w:t>
      </w:r>
      <w:r>
        <w:rPr>
          <w:color w:val="231F20"/>
        </w:rPr>
        <w:t>/</w:t>
      </w:r>
      <w:r>
        <w:rPr>
          <w:color w:val="231F20"/>
          <w:spacing w:val="-29"/>
        </w:rPr>
        <w:t> </w:t>
      </w:r>
      <w:r>
        <w:rPr>
          <w:color w:val="231F20"/>
        </w:rPr>
        <w:t>or</w:t>
      </w:r>
      <w:r>
        <w:rPr>
          <w:color w:val="231F20"/>
          <w:spacing w:val="-27"/>
        </w:rPr>
        <w:t> </w:t>
      </w:r>
      <w:r>
        <w:rPr>
          <w:color w:val="231F20"/>
        </w:rPr>
        <w:t>rendering of services to Bharat Heavy Electricals Ltd., - Electroporcelains Division (hereinafter</w:t>
      </w:r>
      <w:r>
        <w:rPr>
          <w:color w:val="231F20"/>
          <w:spacing w:val="-19"/>
        </w:rPr>
        <w:t> </w:t>
      </w:r>
      <w:r>
        <w:rPr>
          <w:color w:val="231F20"/>
        </w:rPr>
        <w:t>referred</w:t>
      </w:r>
      <w:r>
        <w:rPr>
          <w:color w:val="231F20"/>
          <w:spacing w:val="-19"/>
        </w:rPr>
        <w:t> </w:t>
      </w:r>
      <w:r>
        <w:rPr>
          <w:color w:val="231F20"/>
        </w:rPr>
        <w:t>to</w:t>
      </w:r>
      <w:r>
        <w:rPr>
          <w:color w:val="231F20"/>
          <w:spacing w:val="-21"/>
        </w:rPr>
        <w:t> </w:t>
      </w:r>
      <w:r>
        <w:rPr>
          <w:color w:val="231F20"/>
        </w:rPr>
        <w:t>as</w:t>
      </w:r>
      <w:r>
        <w:rPr>
          <w:color w:val="231F20"/>
          <w:spacing w:val="-20"/>
        </w:rPr>
        <w:t> </w:t>
      </w:r>
      <w:r>
        <w:rPr>
          <w:color w:val="231F20"/>
        </w:rPr>
        <w:t>BHEL</w:t>
      </w:r>
      <w:r>
        <w:rPr>
          <w:color w:val="231F20"/>
          <w:spacing w:val="-19"/>
        </w:rPr>
        <w:t> </w:t>
      </w:r>
      <w:r>
        <w:rPr>
          <w:color w:val="231F20"/>
        </w:rPr>
        <w:t>or</w:t>
      </w:r>
      <w:r>
        <w:rPr>
          <w:color w:val="231F20"/>
          <w:spacing w:val="-18"/>
        </w:rPr>
        <w:t> </w:t>
      </w:r>
      <w:r>
        <w:rPr>
          <w:color w:val="231F20"/>
        </w:rPr>
        <w:t>the</w:t>
      </w:r>
      <w:r>
        <w:rPr>
          <w:color w:val="231F20"/>
          <w:spacing w:val="-20"/>
        </w:rPr>
        <w:t> </w:t>
      </w:r>
      <w:r>
        <w:rPr>
          <w:color w:val="231F20"/>
        </w:rPr>
        <w:t>Purchaser)</w:t>
      </w:r>
      <w:r>
        <w:rPr>
          <w:color w:val="231F20"/>
          <w:spacing w:val="-20"/>
        </w:rPr>
        <w:t> </w:t>
      </w:r>
      <w:r>
        <w:rPr>
          <w:color w:val="231F20"/>
        </w:rPr>
        <w:t>or</w:t>
      </w:r>
      <w:r>
        <w:rPr>
          <w:color w:val="231F20"/>
          <w:spacing w:val="-18"/>
        </w:rPr>
        <w:t> </w:t>
      </w:r>
      <w:r>
        <w:rPr>
          <w:color w:val="231F20"/>
        </w:rPr>
        <w:t>its</w:t>
      </w:r>
      <w:r>
        <w:rPr>
          <w:color w:val="231F20"/>
          <w:spacing w:val="-19"/>
        </w:rPr>
        <w:t> </w:t>
      </w:r>
      <w:r>
        <w:rPr>
          <w:color w:val="231F20"/>
        </w:rPr>
        <w:t>Projects</w:t>
      </w:r>
      <w:r>
        <w:rPr>
          <w:color w:val="231F20"/>
          <w:spacing w:val="-20"/>
        </w:rPr>
        <w:t> </w:t>
      </w:r>
      <w:r>
        <w:rPr>
          <w:color w:val="231F20"/>
        </w:rPr>
        <w:t>/</w:t>
      </w:r>
      <w:r>
        <w:rPr>
          <w:color w:val="231F20"/>
          <w:spacing w:val="-19"/>
        </w:rPr>
        <w:t> </w:t>
      </w:r>
      <w:r>
        <w:rPr>
          <w:color w:val="231F20"/>
        </w:rPr>
        <w:t>Customers.</w:t>
      </w:r>
    </w:p>
    <w:p>
      <w:pPr>
        <w:pStyle w:val="BodyText"/>
        <w:rPr>
          <w:sz w:val="28"/>
        </w:rPr>
      </w:pPr>
    </w:p>
    <w:p>
      <w:pPr>
        <w:pStyle w:val="Heading5"/>
        <w:numPr>
          <w:ilvl w:val="1"/>
          <w:numId w:val="56"/>
        </w:numPr>
        <w:tabs>
          <w:tab w:pos="1281" w:val="left" w:leader="none"/>
          <w:tab w:pos="1282" w:val="left" w:leader="none"/>
        </w:tabs>
        <w:spacing w:line="240" w:lineRule="auto" w:before="193" w:after="0"/>
        <w:ind w:left="1281" w:right="0" w:hanging="735"/>
        <w:jc w:val="left"/>
        <w:rPr>
          <w:color w:val="231F20"/>
          <w:u w:val="none"/>
        </w:rPr>
      </w:pPr>
      <w:r>
        <w:rPr>
          <w:color w:val="231F20"/>
          <w:w w:val="120"/>
          <w:u w:val="single" w:color="231F20"/>
        </w:rPr>
        <w:t>GENERAL</w:t>
      </w:r>
      <w:r>
        <w:rPr>
          <w:color w:val="231F20"/>
          <w:spacing w:val="-28"/>
          <w:w w:val="120"/>
          <w:u w:val="single" w:color="231F20"/>
        </w:rPr>
        <w:t> </w:t>
      </w:r>
      <w:r>
        <w:rPr>
          <w:color w:val="231F20"/>
          <w:w w:val="120"/>
          <w:u w:val="single" w:color="231F20"/>
        </w:rPr>
        <w:t>INSTRUCTIONS</w:t>
      </w:r>
    </w:p>
    <w:p>
      <w:pPr>
        <w:pStyle w:val="ListParagraph"/>
        <w:numPr>
          <w:ilvl w:val="1"/>
          <w:numId w:val="56"/>
        </w:numPr>
        <w:tabs>
          <w:tab w:pos="1267" w:val="left" w:leader="none"/>
        </w:tabs>
        <w:spacing w:line="288" w:lineRule="auto" w:before="248" w:after="0"/>
        <w:ind w:left="1266" w:right="352" w:hanging="720"/>
        <w:jc w:val="both"/>
        <w:rPr>
          <w:color w:val="231F20"/>
          <w:sz w:val="24"/>
        </w:rPr>
      </w:pPr>
      <w:r>
        <w:rPr>
          <w:color w:val="231F20"/>
          <w:sz w:val="24"/>
        </w:rPr>
        <w:t>Tenderers</w:t>
      </w:r>
      <w:r>
        <w:rPr>
          <w:color w:val="231F20"/>
          <w:spacing w:val="-15"/>
          <w:sz w:val="24"/>
        </w:rPr>
        <w:t> </w:t>
      </w:r>
      <w:r>
        <w:rPr>
          <w:color w:val="231F20"/>
          <w:sz w:val="24"/>
        </w:rPr>
        <w:t>are</w:t>
      </w:r>
      <w:r>
        <w:rPr>
          <w:color w:val="231F20"/>
          <w:spacing w:val="-14"/>
          <w:sz w:val="24"/>
        </w:rPr>
        <w:t> </w:t>
      </w:r>
      <w:r>
        <w:rPr>
          <w:color w:val="231F20"/>
          <w:sz w:val="24"/>
        </w:rPr>
        <w:t>advised</w:t>
      </w:r>
      <w:r>
        <w:rPr>
          <w:color w:val="231F20"/>
          <w:spacing w:val="-16"/>
          <w:sz w:val="24"/>
        </w:rPr>
        <w:t> </w:t>
      </w:r>
      <w:r>
        <w:rPr>
          <w:color w:val="231F20"/>
          <w:sz w:val="24"/>
        </w:rPr>
        <w:t>to</w:t>
      </w:r>
      <w:r>
        <w:rPr>
          <w:color w:val="231F20"/>
          <w:spacing w:val="-13"/>
          <w:sz w:val="24"/>
        </w:rPr>
        <w:t> </w:t>
      </w:r>
      <w:r>
        <w:rPr>
          <w:color w:val="231F20"/>
          <w:sz w:val="24"/>
        </w:rPr>
        <w:t>study</w:t>
      </w:r>
      <w:r>
        <w:rPr>
          <w:color w:val="231F20"/>
          <w:spacing w:val="-13"/>
          <w:sz w:val="24"/>
        </w:rPr>
        <w:t> </w:t>
      </w:r>
      <w:r>
        <w:rPr>
          <w:color w:val="231F20"/>
          <w:sz w:val="24"/>
        </w:rPr>
        <w:t>all</w:t>
      </w:r>
      <w:r>
        <w:rPr>
          <w:color w:val="231F20"/>
          <w:spacing w:val="-14"/>
          <w:sz w:val="24"/>
        </w:rPr>
        <w:t> </w:t>
      </w:r>
      <w:r>
        <w:rPr>
          <w:color w:val="231F20"/>
          <w:sz w:val="24"/>
        </w:rPr>
        <w:t>the</w:t>
      </w:r>
      <w:r>
        <w:rPr>
          <w:color w:val="231F20"/>
          <w:spacing w:val="-17"/>
          <w:sz w:val="24"/>
        </w:rPr>
        <w:t> </w:t>
      </w:r>
      <w:r>
        <w:rPr>
          <w:color w:val="231F20"/>
          <w:sz w:val="24"/>
        </w:rPr>
        <w:t>tender</w:t>
      </w:r>
      <w:r>
        <w:rPr>
          <w:color w:val="231F20"/>
          <w:spacing w:val="-16"/>
          <w:sz w:val="24"/>
        </w:rPr>
        <w:t> </w:t>
      </w:r>
      <w:r>
        <w:rPr>
          <w:color w:val="231F20"/>
          <w:sz w:val="24"/>
        </w:rPr>
        <w:t>documents</w:t>
      </w:r>
      <w:r>
        <w:rPr>
          <w:color w:val="231F20"/>
          <w:spacing w:val="-15"/>
          <w:sz w:val="24"/>
        </w:rPr>
        <w:t> </w:t>
      </w:r>
      <w:r>
        <w:rPr>
          <w:color w:val="231F20"/>
          <w:sz w:val="24"/>
        </w:rPr>
        <w:t>carefully.</w:t>
      </w:r>
      <w:r>
        <w:rPr>
          <w:color w:val="231F20"/>
          <w:spacing w:val="-12"/>
          <w:sz w:val="24"/>
        </w:rPr>
        <w:t> </w:t>
      </w:r>
      <w:r>
        <w:rPr>
          <w:color w:val="231F20"/>
          <w:sz w:val="24"/>
        </w:rPr>
        <w:t>Any</w:t>
      </w:r>
      <w:r>
        <w:rPr>
          <w:color w:val="231F20"/>
          <w:spacing w:val="-14"/>
          <w:sz w:val="24"/>
        </w:rPr>
        <w:t> </w:t>
      </w:r>
      <w:r>
        <w:rPr>
          <w:color w:val="231F20"/>
          <w:sz w:val="24"/>
        </w:rPr>
        <w:t>submission of</w:t>
      </w:r>
      <w:r>
        <w:rPr>
          <w:color w:val="231F20"/>
          <w:spacing w:val="-31"/>
          <w:sz w:val="24"/>
        </w:rPr>
        <w:t> </w:t>
      </w:r>
      <w:r>
        <w:rPr>
          <w:color w:val="231F20"/>
          <w:sz w:val="24"/>
        </w:rPr>
        <w:t>tender</w:t>
      </w:r>
      <w:r>
        <w:rPr>
          <w:color w:val="231F20"/>
          <w:spacing w:val="-31"/>
          <w:sz w:val="24"/>
        </w:rPr>
        <w:t> </w:t>
      </w:r>
      <w:r>
        <w:rPr>
          <w:color w:val="231F20"/>
          <w:sz w:val="24"/>
        </w:rPr>
        <w:t>by</w:t>
      </w:r>
      <w:r>
        <w:rPr>
          <w:color w:val="231F20"/>
          <w:spacing w:val="-30"/>
          <w:sz w:val="24"/>
        </w:rPr>
        <w:t> </w:t>
      </w:r>
      <w:r>
        <w:rPr>
          <w:color w:val="231F20"/>
          <w:sz w:val="24"/>
        </w:rPr>
        <w:t>the</w:t>
      </w:r>
      <w:r>
        <w:rPr>
          <w:color w:val="231F20"/>
          <w:spacing w:val="-32"/>
          <w:sz w:val="24"/>
        </w:rPr>
        <w:t> </w:t>
      </w:r>
      <w:r>
        <w:rPr>
          <w:color w:val="231F20"/>
          <w:sz w:val="24"/>
        </w:rPr>
        <w:t>tenderer</w:t>
      </w:r>
      <w:r>
        <w:rPr>
          <w:color w:val="231F20"/>
          <w:spacing w:val="-29"/>
          <w:sz w:val="24"/>
        </w:rPr>
        <w:t> </w:t>
      </w:r>
      <w:r>
        <w:rPr>
          <w:color w:val="231F20"/>
          <w:sz w:val="24"/>
        </w:rPr>
        <w:t>shall</w:t>
      </w:r>
      <w:r>
        <w:rPr>
          <w:color w:val="231F20"/>
          <w:spacing w:val="-31"/>
          <w:sz w:val="24"/>
        </w:rPr>
        <w:t> </w:t>
      </w:r>
      <w:r>
        <w:rPr>
          <w:color w:val="231F20"/>
          <w:sz w:val="24"/>
        </w:rPr>
        <w:t>be</w:t>
      </w:r>
      <w:r>
        <w:rPr>
          <w:color w:val="231F20"/>
          <w:spacing w:val="-30"/>
          <w:sz w:val="24"/>
        </w:rPr>
        <w:t> </w:t>
      </w:r>
      <w:r>
        <w:rPr>
          <w:color w:val="231F20"/>
          <w:sz w:val="24"/>
        </w:rPr>
        <w:t>deemed</w:t>
      </w:r>
      <w:r>
        <w:rPr>
          <w:color w:val="231F20"/>
          <w:spacing w:val="-31"/>
          <w:sz w:val="24"/>
        </w:rPr>
        <w:t> </w:t>
      </w:r>
      <w:r>
        <w:rPr>
          <w:color w:val="231F20"/>
          <w:sz w:val="24"/>
        </w:rPr>
        <w:t>to</w:t>
      </w:r>
      <w:r>
        <w:rPr>
          <w:color w:val="231F20"/>
          <w:spacing w:val="-29"/>
          <w:sz w:val="24"/>
        </w:rPr>
        <w:t> </w:t>
      </w:r>
      <w:r>
        <w:rPr>
          <w:color w:val="231F20"/>
          <w:sz w:val="24"/>
        </w:rPr>
        <w:t>have</w:t>
      </w:r>
      <w:r>
        <w:rPr>
          <w:color w:val="231F20"/>
          <w:spacing w:val="-30"/>
          <w:sz w:val="24"/>
        </w:rPr>
        <w:t> </w:t>
      </w:r>
      <w:r>
        <w:rPr>
          <w:color w:val="231F20"/>
          <w:sz w:val="24"/>
        </w:rPr>
        <w:t>been</w:t>
      </w:r>
      <w:r>
        <w:rPr>
          <w:color w:val="231F20"/>
          <w:spacing w:val="-31"/>
          <w:sz w:val="24"/>
        </w:rPr>
        <w:t> </w:t>
      </w:r>
      <w:r>
        <w:rPr>
          <w:color w:val="231F20"/>
          <w:sz w:val="24"/>
        </w:rPr>
        <w:t>done</w:t>
      </w:r>
      <w:r>
        <w:rPr>
          <w:color w:val="231F20"/>
          <w:spacing w:val="-32"/>
          <w:sz w:val="24"/>
        </w:rPr>
        <w:t> </w:t>
      </w:r>
      <w:r>
        <w:rPr>
          <w:color w:val="231F20"/>
          <w:sz w:val="24"/>
        </w:rPr>
        <w:t>after</w:t>
      </w:r>
      <w:r>
        <w:rPr>
          <w:color w:val="231F20"/>
          <w:spacing w:val="-30"/>
          <w:sz w:val="24"/>
        </w:rPr>
        <w:t> </w:t>
      </w:r>
      <w:r>
        <w:rPr>
          <w:color w:val="231F20"/>
          <w:sz w:val="24"/>
        </w:rPr>
        <w:t>careful</w:t>
      </w:r>
      <w:r>
        <w:rPr>
          <w:color w:val="231F20"/>
          <w:spacing w:val="-31"/>
          <w:sz w:val="24"/>
        </w:rPr>
        <w:t> </w:t>
      </w:r>
      <w:r>
        <w:rPr>
          <w:color w:val="231F20"/>
          <w:sz w:val="24"/>
        </w:rPr>
        <w:t>study</w:t>
      </w:r>
      <w:r>
        <w:rPr>
          <w:color w:val="231F20"/>
          <w:spacing w:val="-29"/>
          <w:sz w:val="24"/>
        </w:rPr>
        <w:t> </w:t>
      </w:r>
      <w:r>
        <w:rPr>
          <w:color w:val="231F20"/>
          <w:sz w:val="24"/>
        </w:rPr>
        <w:t>and examination of the tender documents and with full understanding of the implications</w:t>
      </w:r>
      <w:r>
        <w:rPr>
          <w:color w:val="231F20"/>
          <w:spacing w:val="-21"/>
          <w:sz w:val="24"/>
        </w:rPr>
        <w:t> </w:t>
      </w:r>
      <w:r>
        <w:rPr>
          <w:color w:val="231F20"/>
          <w:sz w:val="24"/>
        </w:rPr>
        <w:t>thereof.</w:t>
      </w:r>
      <w:r>
        <w:rPr>
          <w:color w:val="231F20"/>
          <w:spacing w:val="-20"/>
          <w:sz w:val="24"/>
        </w:rPr>
        <w:t> </w:t>
      </w:r>
      <w:r>
        <w:rPr>
          <w:color w:val="231F20"/>
          <w:sz w:val="24"/>
        </w:rPr>
        <w:t>The</w:t>
      </w:r>
      <w:r>
        <w:rPr>
          <w:color w:val="231F20"/>
          <w:spacing w:val="-19"/>
          <w:sz w:val="24"/>
        </w:rPr>
        <w:t> </w:t>
      </w:r>
      <w:r>
        <w:rPr>
          <w:color w:val="231F20"/>
          <w:sz w:val="24"/>
        </w:rPr>
        <w:t>specifications</w:t>
      </w:r>
      <w:r>
        <w:rPr>
          <w:color w:val="231F20"/>
          <w:spacing w:val="-20"/>
          <w:sz w:val="24"/>
        </w:rPr>
        <w:t> </w:t>
      </w:r>
      <w:r>
        <w:rPr>
          <w:color w:val="231F20"/>
          <w:sz w:val="24"/>
        </w:rPr>
        <w:t>and</w:t>
      </w:r>
      <w:r>
        <w:rPr>
          <w:color w:val="231F20"/>
          <w:spacing w:val="-20"/>
          <w:sz w:val="24"/>
        </w:rPr>
        <w:t> </w:t>
      </w:r>
      <w:r>
        <w:rPr>
          <w:color w:val="231F20"/>
          <w:sz w:val="24"/>
        </w:rPr>
        <w:t>terms</w:t>
      </w:r>
      <w:r>
        <w:rPr>
          <w:color w:val="231F20"/>
          <w:spacing w:val="-20"/>
          <w:sz w:val="24"/>
        </w:rPr>
        <w:t> </w:t>
      </w:r>
      <w:r>
        <w:rPr>
          <w:color w:val="231F20"/>
          <w:sz w:val="24"/>
        </w:rPr>
        <w:t>&amp;</w:t>
      </w:r>
      <w:r>
        <w:rPr>
          <w:color w:val="231F20"/>
          <w:spacing w:val="-18"/>
          <w:sz w:val="24"/>
        </w:rPr>
        <w:t> </w:t>
      </w:r>
      <w:r>
        <w:rPr>
          <w:color w:val="231F20"/>
          <w:sz w:val="24"/>
        </w:rPr>
        <w:t>conditions</w:t>
      </w:r>
      <w:r>
        <w:rPr>
          <w:color w:val="231F20"/>
          <w:spacing w:val="-20"/>
          <w:sz w:val="24"/>
        </w:rPr>
        <w:t> </w:t>
      </w:r>
      <w:r>
        <w:rPr>
          <w:color w:val="231F20"/>
          <w:sz w:val="24"/>
        </w:rPr>
        <w:t>shall</w:t>
      </w:r>
      <w:r>
        <w:rPr>
          <w:color w:val="231F20"/>
          <w:spacing w:val="-19"/>
          <w:sz w:val="24"/>
        </w:rPr>
        <w:t> </w:t>
      </w:r>
      <w:r>
        <w:rPr>
          <w:color w:val="231F20"/>
          <w:sz w:val="24"/>
        </w:rPr>
        <w:t>be</w:t>
      </w:r>
      <w:r>
        <w:rPr>
          <w:color w:val="231F20"/>
          <w:spacing w:val="-20"/>
          <w:sz w:val="24"/>
        </w:rPr>
        <w:t> </w:t>
      </w:r>
      <w:r>
        <w:rPr>
          <w:color w:val="231F20"/>
          <w:sz w:val="24"/>
        </w:rPr>
        <w:t>deemed</w:t>
      </w:r>
      <w:r>
        <w:rPr>
          <w:color w:val="231F20"/>
          <w:spacing w:val="-19"/>
          <w:sz w:val="24"/>
        </w:rPr>
        <w:t> </w:t>
      </w:r>
      <w:r>
        <w:rPr>
          <w:color w:val="231F20"/>
          <w:sz w:val="24"/>
        </w:rPr>
        <w:t>to have been accepted unless otherwise specifically commented upon in ‘Deviation sheets</w:t>
      </w:r>
      <w:r>
        <w:rPr>
          <w:color w:val="231F20"/>
          <w:spacing w:val="-33"/>
          <w:sz w:val="24"/>
        </w:rPr>
        <w:t> </w:t>
      </w:r>
      <w:r>
        <w:rPr>
          <w:color w:val="231F20"/>
          <w:sz w:val="24"/>
        </w:rPr>
        <w:t>by</w:t>
      </w:r>
      <w:r>
        <w:rPr>
          <w:color w:val="231F20"/>
          <w:spacing w:val="-31"/>
          <w:sz w:val="24"/>
        </w:rPr>
        <w:t> </w:t>
      </w:r>
      <w:r>
        <w:rPr>
          <w:color w:val="231F20"/>
          <w:sz w:val="24"/>
        </w:rPr>
        <w:t>the</w:t>
      </w:r>
      <w:r>
        <w:rPr>
          <w:color w:val="231F20"/>
          <w:spacing w:val="-32"/>
          <w:sz w:val="24"/>
        </w:rPr>
        <w:t> </w:t>
      </w:r>
      <w:r>
        <w:rPr>
          <w:color w:val="231F20"/>
          <w:sz w:val="24"/>
        </w:rPr>
        <w:t>tenderer</w:t>
      </w:r>
      <w:r>
        <w:rPr>
          <w:color w:val="231F20"/>
          <w:spacing w:val="-31"/>
          <w:sz w:val="24"/>
        </w:rPr>
        <w:t> </w:t>
      </w:r>
      <w:r>
        <w:rPr>
          <w:color w:val="231F20"/>
          <w:sz w:val="24"/>
        </w:rPr>
        <w:t>in</w:t>
      </w:r>
      <w:r>
        <w:rPr>
          <w:color w:val="231F20"/>
          <w:spacing w:val="-32"/>
          <w:sz w:val="24"/>
        </w:rPr>
        <w:t> </w:t>
      </w:r>
      <w:r>
        <w:rPr>
          <w:color w:val="231F20"/>
          <w:sz w:val="24"/>
        </w:rPr>
        <w:t>his</w:t>
      </w:r>
      <w:r>
        <w:rPr>
          <w:color w:val="231F20"/>
          <w:spacing w:val="-31"/>
          <w:sz w:val="24"/>
        </w:rPr>
        <w:t> </w:t>
      </w:r>
      <w:r>
        <w:rPr>
          <w:color w:val="231F20"/>
          <w:sz w:val="24"/>
        </w:rPr>
        <w:t>offer.</w:t>
      </w:r>
      <w:r>
        <w:rPr>
          <w:color w:val="231F20"/>
          <w:spacing w:val="-32"/>
          <w:sz w:val="24"/>
        </w:rPr>
        <w:t> </w:t>
      </w:r>
      <w:r>
        <w:rPr>
          <w:color w:val="231F20"/>
          <w:sz w:val="24"/>
        </w:rPr>
        <w:t>Noncompliance</w:t>
      </w:r>
      <w:r>
        <w:rPr>
          <w:color w:val="231F20"/>
          <w:spacing w:val="-31"/>
          <w:sz w:val="24"/>
        </w:rPr>
        <w:t> </w:t>
      </w:r>
      <w:r>
        <w:rPr>
          <w:color w:val="231F20"/>
          <w:sz w:val="24"/>
        </w:rPr>
        <w:t>with</w:t>
      </w:r>
      <w:r>
        <w:rPr>
          <w:color w:val="231F20"/>
          <w:spacing w:val="-33"/>
          <w:sz w:val="24"/>
        </w:rPr>
        <w:t> </w:t>
      </w:r>
      <w:r>
        <w:rPr>
          <w:color w:val="231F20"/>
          <w:sz w:val="24"/>
        </w:rPr>
        <w:t>any</w:t>
      </w:r>
      <w:r>
        <w:rPr>
          <w:color w:val="231F20"/>
          <w:spacing w:val="-31"/>
          <w:sz w:val="24"/>
        </w:rPr>
        <w:t> </w:t>
      </w:r>
      <w:r>
        <w:rPr>
          <w:color w:val="231F20"/>
          <w:sz w:val="24"/>
        </w:rPr>
        <w:t>of</w:t>
      </w:r>
      <w:r>
        <w:rPr>
          <w:color w:val="231F20"/>
          <w:spacing w:val="-32"/>
          <w:sz w:val="24"/>
        </w:rPr>
        <w:t> </w:t>
      </w:r>
      <w:r>
        <w:rPr>
          <w:color w:val="231F20"/>
          <w:sz w:val="24"/>
        </w:rPr>
        <w:t>the</w:t>
      </w:r>
      <w:r>
        <w:rPr>
          <w:color w:val="231F20"/>
          <w:spacing w:val="-33"/>
          <w:sz w:val="24"/>
        </w:rPr>
        <w:t> </w:t>
      </w:r>
      <w:r>
        <w:rPr>
          <w:color w:val="231F20"/>
          <w:sz w:val="24"/>
        </w:rPr>
        <w:t>requirements</w:t>
      </w:r>
      <w:r>
        <w:rPr>
          <w:color w:val="231F20"/>
          <w:spacing w:val="-33"/>
          <w:sz w:val="24"/>
        </w:rPr>
        <w:t> </w:t>
      </w:r>
      <w:r>
        <w:rPr>
          <w:color w:val="231F20"/>
          <w:sz w:val="24"/>
        </w:rPr>
        <w:t>and instructions</w:t>
      </w:r>
      <w:r>
        <w:rPr>
          <w:color w:val="231F20"/>
          <w:spacing w:val="-19"/>
          <w:sz w:val="24"/>
        </w:rPr>
        <w:t> </w:t>
      </w:r>
      <w:r>
        <w:rPr>
          <w:color w:val="231F20"/>
          <w:sz w:val="24"/>
        </w:rPr>
        <w:t>in</w:t>
      </w:r>
      <w:r>
        <w:rPr>
          <w:color w:val="231F20"/>
          <w:spacing w:val="-17"/>
          <w:sz w:val="24"/>
        </w:rPr>
        <w:t> </w:t>
      </w:r>
      <w:r>
        <w:rPr>
          <w:color w:val="231F20"/>
          <w:sz w:val="24"/>
        </w:rPr>
        <w:t>the</w:t>
      </w:r>
      <w:r>
        <w:rPr>
          <w:color w:val="231F20"/>
          <w:spacing w:val="-17"/>
          <w:sz w:val="24"/>
        </w:rPr>
        <w:t> </w:t>
      </w:r>
      <w:r>
        <w:rPr>
          <w:color w:val="231F20"/>
          <w:sz w:val="24"/>
        </w:rPr>
        <w:t>Tender</w:t>
      </w:r>
      <w:r>
        <w:rPr>
          <w:color w:val="231F20"/>
          <w:spacing w:val="-17"/>
          <w:sz w:val="24"/>
        </w:rPr>
        <w:t> </w:t>
      </w:r>
      <w:r>
        <w:rPr>
          <w:color w:val="231F20"/>
          <w:sz w:val="24"/>
        </w:rPr>
        <w:t>Enquiry</w:t>
      </w:r>
      <w:r>
        <w:rPr>
          <w:color w:val="231F20"/>
          <w:spacing w:val="-16"/>
          <w:sz w:val="24"/>
        </w:rPr>
        <w:t> </w:t>
      </w:r>
      <w:r>
        <w:rPr>
          <w:color w:val="231F20"/>
          <w:sz w:val="24"/>
        </w:rPr>
        <w:t>may</w:t>
      </w:r>
      <w:r>
        <w:rPr>
          <w:color w:val="231F20"/>
          <w:spacing w:val="-16"/>
          <w:sz w:val="24"/>
        </w:rPr>
        <w:t> </w:t>
      </w:r>
      <w:r>
        <w:rPr>
          <w:color w:val="231F20"/>
          <w:sz w:val="24"/>
        </w:rPr>
        <w:t>result</w:t>
      </w:r>
      <w:r>
        <w:rPr>
          <w:color w:val="231F20"/>
          <w:spacing w:val="-16"/>
          <w:sz w:val="24"/>
        </w:rPr>
        <w:t> </w:t>
      </w:r>
      <w:r>
        <w:rPr>
          <w:color w:val="231F20"/>
          <w:sz w:val="24"/>
        </w:rPr>
        <w:t>in</w:t>
      </w:r>
      <w:r>
        <w:rPr>
          <w:color w:val="231F20"/>
          <w:spacing w:val="-18"/>
          <w:sz w:val="24"/>
        </w:rPr>
        <w:t> </w:t>
      </w:r>
      <w:r>
        <w:rPr>
          <w:color w:val="231F20"/>
          <w:sz w:val="24"/>
        </w:rPr>
        <w:t>rejection</w:t>
      </w:r>
      <w:r>
        <w:rPr>
          <w:color w:val="231F20"/>
          <w:spacing w:val="-17"/>
          <w:sz w:val="24"/>
        </w:rPr>
        <w:t> </w:t>
      </w:r>
      <w:r>
        <w:rPr>
          <w:color w:val="231F20"/>
          <w:sz w:val="24"/>
        </w:rPr>
        <w:t>of</w:t>
      </w:r>
      <w:r>
        <w:rPr>
          <w:color w:val="231F20"/>
          <w:spacing w:val="-17"/>
          <w:sz w:val="24"/>
        </w:rPr>
        <w:t> </w:t>
      </w:r>
      <w:r>
        <w:rPr>
          <w:color w:val="231F20"/>
          <w:sz w:val="24"/>
        </w:rPr>
        <w:t>the</w:t>
      </w:r>
      <w:r>
        <w:rPr>
          <w:color w:val="231F20"/>
          <w:spacing w:val="-17"/>
          <w:sz w:val="24"/>
        </w:rPr>
        <w:t> </w:t>
      </w:r>
      <w:r>
        <w:rPr>
          <w:color w:val="231F20"/>
          <w:sz w:val="24"/>
        </w:rPr>
        <w:t>tender.</w:t>
      </w:r>
    </w:p>
    <w:p>
      <w:pPr>
        <w:pStyle w:val="BodyText"/>
        <w:spacing w:line="288" w:lineRule="auto" w:before="194"/>
        <w:ind w:left="1266" w:right="350"/>
        <w:jc w:val="both"/>
      </w:pPr>
      <w:r>
        <w:rPr>
          <w:color w:val="231F20"/>
        </w:rPr>
        <w:t>Integrity</w:t>
      </w:r>
      <w:r>
        <w:rPr>
          <w:color w:val="231F20"/>
          <w:spacing w:val="-12"/>
        </w:rPr>
        <w:t> </w:t>
      </w:r>
      <w:r>
        <w:rPr>
          <w:color w:val="231F20"/>
        </w:rPr>
        <w:t>Pact</w:t>
      </w:r>
      <w:r>
        <w:rPr>
          <w:color w:val="231F20"/>
          <w:spacing w:val="-12"/>
        </w:rPr>
        <w:t> </w:t>
      </w:r>
      <w:r>
        <w:rPr>
          <w:color w:val="231F20"/>
        </w:rPr>
        <w:t>(IP)</w:t>
      </w:r>
      <w:r>
        <w:rPr>
          <w:color w:val="231F20"/>
          <w:spacing w:val="-12"/>
        </w:rPr>
        <w:t> </w:t>
      </w:r>
      <w:r>
        <w:rPr>
          <w:color w:val="231F20"/>
        </w:rPr>
        <w:t>will</w:t>
      </w:r>
      <w:r>
        <w:rPr>
          <w:color w:val="231F20"/>
          <w:spacing w:val="-13"/>
        </w:rPr>
        <w:t> </w:t>
      </w:r>
      <w:r>
        <w:rPr>
          <w:color w:val="231F20"/>
        </w:rPr>
        <w:t>be</w:t>
      </w:r>
      <w:r>
        <w:rPr>
          <w:color w:val="231F20"/>
          <w:spacing w:val="-13"/>
        </w:rPr>
        <w:t> </w:t>
      </w:r>
      <w:r>
        <w:rPr>
          <w:color w:val="231F20"/>
        </w:rPr>
        <w:t>applicable</w:t>
      </w:r>
      <w:r>
        <w:rPr>
          <w:color w:val="231F20"/>
          <w:spacing w:val="-12"/>
        </w:rPr>
        <w:t> </w:t>
      </w:r>
      <w:r>
        <w:rPr>
          <w:color w:val="231F20"/>
        </w:rPr>
        <w:t>for</w:t>
      </w:r>
      <w:r>
        <w:rPr>
          <w:color w:val="231F20"/>
          <w:spacing w:val="-11"/>
        </w:rPr>
        <w:t> </w:t>
      </w:r>
      <w:r>
        <w:rPr>
          <w:color w:val="231F20"/>
        </w:rPr>
        <w:t>all</w:t>
      </w:r>
      <w:r>
        <w:rPr>
          <w:color w:val="231F20"/>
          <w:spacing w:val="-13"/>
        </w:rPr>
        <w:t> </w:t>
      </w:r>
      <w:r>
        <w:rPr>
          <w:color w:val="231F20"/>
        </w:rPr>
        <w:t>tenders/</w:t>
      </w:r>
      <w:r>
        <w:rPr>
          <w:color w:val="231F20"/>
          <w:spacing w:val="-11"/>
        </w:rPr>
        <w:t> </w:t>
      </w:r>
      <w:r>
        <w:rPr>
          <w:color w:val="231F20"/>
        </w:rPr>
        <w:t>contracts</w:t>
      </w:r>
      <w:r>
        <w:rPr>
          <w:color w:val="231F20"/>
          <w:spacing w:val="-16"/>
        </w:rPr>
        <w:t> </w:t>
      </w:r>
      <w:r>
        <w:rPr>
          <w:color w:val="231F20"/>
        </w:rPr>
        <w:t>valuing</w:t>
      </w:r>
      <w:r>
        <w:rPr>
          <w:color w:val="231F20"/>
          <w:spacing w:val="-11"/>
        </w:rPr>
        <w:t> </w:t>
      </w:r>
      <w:r>
        <w:rPr>
          <w:color w:val="231F20"/>
        </w:rPr>
        <w:t>more</w:t>
      </w:r>
      <w:r>
        <w:rPr>
          <w:color w:val="231F20"/>
          <w:spacing w:val="-15"/>
        </w:rPr>
        <w:t> </w:t>
      </w:r>
      <w:r>
        <w:rPr>
          <w:color w:val="231F20"/>
        </w:rPr>
        <w:t>than</w:t>
      </w:r>
      <w:r>
        <w:rPr>
          <w:color w:val="231F20"/>
          <w:spacing w:val="-13"/>
        </w:rPr>
        <w:t> </w:t>
      </w:r>
      <w:r>
        <w:rPr>
          <w:color w:val="231F20"/>
        </w:rPr>
        <w:t>a specific value or if specified in NIT/ RFQ. Integrity Pact document shall be issued as part of tender and shall be returned by bidders along with their technocommercial bids, duly signed by authorized signatories. Only those vendors/ bidders who enter into Integrity Pact with BHEL would be qualified to participate in the bidding</w:t>
      </w:r>
      <w:r>
        <w:rPr>
          <w:color w:val="231F20"/>
          <w:spacing w:val="-55"/>
        </w:rPr>
        <w:t> </w:t>
      </w:r>
      <w:r>
        <w:rPr>
          <w:color w:val="231F20"/>
        </w:rPr>
        <w:t>process.</w:t>
      </w:r>
    </w:p>
    <w:p>
      <w:pPr>
        <w:pStyle w:val="ListParagraph"/>
        <w:numPr>
          <w:ilvl w:val="1"/>
          <w:numId w:val="56"/>
        </w:numPr>
        <w:tabs>
          <w:tab w:pos="1267" w:val="left" w:leader="none"/>
        </w:tabs>
        <w:spacing w:line="285" w:lineRule="auto" w:before="194" w:after="0"/>
        <w:ind w:left="1266" w:right="348" w:hanging="720"/>
        <w:jc w:val="both"/>
        <w:rPr>
          <w:color w:val="231F20"/>
          <w:sz w:val="24"/>
        </w:rPr>
      </w:pPr>
      <w:r>
        <w:rPr>
          <w:color w:val="231F20"/>
          <w:sz w:val="24"/>
        </w:rPr>
        <w:t>All</w:t>
      </w:r>
      <w:r>
        <w:rPr>
          <w:color w:val="231F20"/>
          <w:spacing w:val="-19"/>
          <w:sz w:val="24"/>
        </w:rPr>
        <w:t> </w:t>
      </w:r>
      <w:r>
        <w:rPr>
          <w:color w:val="231F20"/>
          <w:sz w:val="24"/>
        </w:rPr>
        <w:t>commercial</w:t>
      </w:r>
      <w:r>
        <w:rPr>
          <w:color w:val="231F20"/>
          <w:spacing w:val="-18"/>
          <w:sz w:val="24"/>
        </w:rPr>
        <w:t> </w:t>
      </w:r>
      <w:r>
        <w:rPr>
          <w:color w:val="231F20"/>
          <w:sz w:val="24"/>
        </w:rPr>
        <w:t>terms</w:t>
      </w:r>
      <w:r>
        <w:rPr>
          <w:color w:val="231F20"/>
          <w:spacing w:val="-19"/>
          <w:sz w:val="24"/>
        </w:rPr>
        <w:t> </w:t>
      </w:r>
      <w:r>
        <w:rPr>
          <w:color w:val="231F20"/>
          <w:sz w:val="24"/>
        </w:rPr>
        <w:t>and</w:t>
      </w:r>
      <w:r>
        <w:rPr>
          <w:color w:val="231F20"/>
          <w:spacing w:val="-19"/>
          <w:sz w:val="24"/>
        </w:rPr>
        <w:t> </w:t>
      </w:r>
      <w:r>
        <w:rPr>
          <w:color w:val="231F20"/>
          <w:sz w:val="24"/>
        </w:rPr>
        <w:t>conditions,</w:t>
      </w:r>
      <w:r>
        <w:rPr>
          <w:color w:val="231F20"/>
          <w:spacing w:val="-18"/>
          <w:sz w:val="24"/>
        </w:rPr>
        <w:t> </w:t>
      </w:r>
      <w:r>
        <w:rPr>
          <w:color w:val="231F20"/>
          <w:sz w:val="24"/>
        </w:rPr>
        <w:t>except</w:t>
      </w:r>
      <w:r>
        <w:rPr>
          <w:color w:val="231F20"/>
          <w:spacing w:val="-18"/>
          <w:sz w:val="24"/>
        </w:rPr>
        <w:t> </w:t>
      </w:r>
      <w:r>
        <w:rPr>
          <w:color w:val="231F20"/>
          <w:sz w:val="24"/>
        </w:rPr>
        <w:t>prices,</w:t>
      </w:r>
      <w:r>
        <w:rPr>
          <w:color w:val="231F20"/>
          <w:spacing w:val="-19"/>
          <w:sz w:val="24"/>
        </w:rPr>
        <w:t> </w:t>
      </w:r>
      <w:r>
        <w:rPr>
          <w:color w:val="231F20"/>
          <w:sz w:val="24"/>
        </w:rPr>
        <w:t>should</w:t>
      </w:r>
      <w:r>
        <w:rPr>
          <w:color w:val="231F20"/>
          <w:spacing w:val="-18"/>
          <w:sz w:val="24"/>
        </w:rPr>
        <w:t> </w:t>
      </w:r>
      <w:r>
        <w:rPr>
          <w:color w:val="231F20"/>
          <w:sz w:val="24"/>
        </w:rPr>
        <w:t>be</w:t>
      </w:r>
      <w:r>
        <w:rPr>
          <w:color w:val="231F20"/>
          <w:spacing w:val="-19"/>
          <w:sz w:val="24"/>
        </w:rPr>
        <w:t> </w:t>
      </w:r>
      <w:r>
        <w:rPr>
          <w:color w:val="231F20"/>
          <w:sz w:val="24"/>
        </w:rPr>
        <w:t>submitted</w:t>
      </w:r>
      <w:r>
        <w:rPr>
          <w:color w:val="231F20"/>
          <w:spacing w:val="-18"/>
          <w:sz w:val="24"/>
        </w:rPr>
        <w:t> </w:t>
      </w:r>
      <w:r>
        <w:rPr>
          <w:color w:val="231F20"/>
          <w:sz w:val="24"/>
        </w:rPr>
        <w:t>as</w:t>
      </w:r>
      <w:r>
        <w:rPr>
          <w:color w:val="231F20"/>
          <w:spacing w:val="-20"/>
          <w:sz w:val="24"/>
        </w:rPr>
        <w:t> </w:t>
      </w:r>
      <w:r>
        <w:rPr>
          <w:color w:val="231F20"/>
          <w:sz w:val="24"/>
        </w:rPr>
        <w:t>part</w:t>
      </w:r>
      <w:r>
        <w:rPr>
          <w:color w:val="231F20"/>
          <w:spacing w:val="-20"/>
          <w:sz w:val="24"/>
        </w:rPr>
        <w:t> </w:t>
      </w:r>
      <w:r>
        <w:rPr>
          <w:color w:val="231F20"/>
          <w:sz w:val="24"/>
        </w:rPr>
        <w:t>of techno-commercial offer (Part-I) along with unpriced copy of Annexure-II, which may</w:t>
      </w:r>
      <w:r>
        <w:rPr>
          <w:color w:val="231F20"/>
          <w:spacing w:val="-17"/>
          <w:sz w:val="24"/>
        </w:rPr>
        <w:t> </w:t>
      </w:r>
      <w:r>
        <w:rPr>
          <w:color w:val="231F20"/>
          <w:sz w:val="24"/>
        </w:rPr>
        <w:t>be</w:t>
      </w:r>
      <w:r>
        <w:rPr>
          <w:color w:val="231F20"/>
          <w:spacing w:val="-18"/>
          <w:sz w:val="24"/>
        </w:rPr>
        <w:t> </w:t>
      </w:r>
      <w:r>
        <w:rPr>
          <w:color w:val="231F20"/>
          <w:sz w:val="24"/>
        </w:rPr>
        <w:t>opened</w:t>
      </w:r>
      <w:r>
        <w:rPr>
          <w:color w:val="231F20"/>
          <w:spacing w:val="-15"/>
          <w:sz w:val="24"/>
        </w:rPr>
        <w:t> </w:t>
      </w:r>
      <w:r>
        <w:rPr>
          <w:color w:val="231F20"/>
          <w:sz w:val="24"/>
        </w:rPr>
        <w:t>first.</w:t>
      </w:r>
      <w:r>
        <w:rPr>
          <w:color w:val="231F20"/>
          <w:spacing w:val="-17"/>
          <w:sz w:val="24"/>
        </w:rPr>
        <w:t> </w:t>
      </w:r>
      <w:r>
        <w:rPr>
          <w:color w:val="231F20"/>
          <w:sz w:val="24"/>
        </w:rPr>
        <w:t>The</w:t>
      </w:r>
      <w:r>
        <w:rPr>
          <w:color w:val="231F20"/>
          <w:spacing w:val="-18"/>
          <w:sz w:val="24"/>
        </w:rPr>
        <w:t> </w:t>
      </w:r>
      <w:r>
        <w:rPr>
          <w:color w:val="231F20"/>
          <w:sz w:val="24"/>
        </w:rPr>
        <w:t>price</w:t>
      </w:r>
      <w:r>
        <w:rPr>
          <w:color w:val="231F20"/>
          <w:spacing w:val="-17"/>
          <w:sz w:val="24"/>
        </w:rPr>
        <w:t> </w:t>
      </w:r>
      <w:r>
        <w:rPr>
          <w:color w:val="231F20"/>
          <w:sz w:val="24"/>
        </w:rPr>
        <w:t>part</w:t>
      </w:r>
      <w:r>
        <w:rPr>
          <w:color w:val="231F20"/>
          <w:spacing w:val="-17"/>
          <w:sz w:val="24"/>
        </w:rPr>
        <w:t> </w:t>
      </w:r>
      <w:r>
        <w:rPr>
          <w:color w:val="231F20"/>
          <w:sz w:val="24"/>
        </w:rPr>
        <w:t>(Part-II)</w:t>
      </w:r>
      <w:r>
        <w:rPr>
          <w:color w:val="231F20"/>
          <w:spacing w:val="-18"/>
          <w:sz w:val="24"/>
        </w:rPr>
        <w:t> </w:t>
      </w:r>
      <w:r>
        <w:rPr>
          <w:color w:val="231F20"/>
          <w:sz w:val="24"/>
        </w:rPr>
        <w:t>along</w:t>
      </w:r>
      <w:r>
        <w:rPr>
          <w:color w:val="231F20"/>
          <w:spacing w:val="-16"/>
          <w:sz w:val="24"/>
        </w:rPr>
        <w:t> </w:t>
      </w:r>
      <w:r>
        <w:rPr>
          <w:color w:val="231F20"/>
          <w:sz w:val="24"/>
        </w:rPr>
        <w:t>with</w:t>
      </w:r>
      <w:r>
        <w:rPr>
          <w:color w:val="231F20"/>
          <w:spacing w:val="-18"/>
          <w:sz w:val="24"/>
        </w:rPr>
        <w:t> </w:t>
      </w:r>
      <w:r>
        <w:rPr>
          <w:color w:val="231F20"/>
          <w:sz w:val="24"/>
        </w:rPr>
        <w:t>price</w:t>
      </w:r>
      <w:r>
        <w:rPr>
          <w:color w:val="231F20"/>
          <w:spacing w:val="-15"/>
          <w:sz w:val="24"/>
        </w:rPr>
        <w:t> </w:t>
      </w:r>
      <w:r>
        <w:rPr>
          <w:color w:val="231F20"/>
          <w:sz w:val="24"/>
        </w:rPr>
        <w:t>copy</w:t>
      </w:r>
      <w:r>
        <w:rPr>
          <w:color w:val="231F20"/>
          <w:spacing w:val="-17"/>
          <w:sz w:val="24"/>
        </w:rPr>
        <w:t> </w:t>
      </w:r>
      <w:r>
        <w:rPr>
          <w:color w:val="231F20"/>
          <w:sz w:val="24"/>
        </w:rPr>
        <w:t>of</w:t>
      </w:r>
      <w:r>
        <w:rPr>
          <w:color w:val="231F20"/>
          <w:spacing w:val="-18"/>
          <w:sz w:val="24"/>
        </w:rPr>
        <w:t> </w:t>
      </w:r>
      <w:r>
        <w:rPr>
          <w:color w:val="231F20"/>
          <w:sz w:val="24"/>
        </w:rPr>
        <w:t>Annexure-II</w:t>
      </w:r>
      <w:r>
        <w:rPr>
          <w:color w:val="231F20"/>
          <w:spacing w:val="-16"/>
          <w:sz w:val="24"/>
        </w:rPr>
        <w:t> </w:t>
      </w:r>
      <w:r>
        <w:rPr>
          <w:color w:val="231F20"/>
          <w:sz w:val="24"/>
        </w:rPr>
        <w:t>is to</w:t>
      </w:r>
      <w:r>
        <w:rPr>
          <w:color w:val="231F20"/>
          <w:spacing w:val="-13"/>
          <w:sz w:val="24"/>
        </w:rPr>
        <w:t> </w:t>
      </w:r>
      <w:r>
        <w:rPr>
          <w:color w:val="231F20"/>
          <w:sz w:val="24"/>
        </w:rPr>
        <w:t>be</w:t>
      </w:r>
      <w:r>
        <w:rPr>
          <w:color w:val="231F20"/>
          <w:spacing w:val="-15"/>
          <w:sz w:val="24"/>
        </w:rPr>
        <w:t> </w:t>
      </w:r>
      <w:r>
        <w:rPr>
          <w:color w:val="231F20"/>
          <w:sz w:val="24"/>
        </w:rPr>
        <w:t>submitted</w:t>
      </w:r>
      <w:r>
        <w:rPr>
          <w:color w:val="231F20"/>
          <w:spacing w:val="-14"/>
          <w:sz w:val="24"/>
        </w:rPr>
        <w:t> </w:t>
      </w:r>
      <w:r>
        <w:rPr>
          <w:color w:val="231F20"/>
          <w:sz w:val="24"/>
        </w:rPr>
        <w:t>in</w:t>
      </w:r>
      <w:r>
        <w:rPr>
          <w:color w:val="231F20"/>
          <w:spacing w:val="-14"/>
          <w:sz w:val="24"/>
        </w:rPr>
        <w:t> </w:t>
      </w:r>
      <w:r>
        <w:rPr>
          <w:color w:val="231F20"/>
          <w:sz w:val="24"/>
        </w:rPr>
        <w:t>a</w:t>
      </w:r>
      <w:r>
        <w:rPr>
          <w:color w:val="231F20"/>
          <w:spacing w:val="-12"/>
          <w:sz w:val="24"/>
        </w:rPr>
        <w:t> </w:t>
      </w:r>
      <w:r>
        <w:rPr>
          <w:color w:val="231F20"/>
          <w:sz w:val="24"/>
        </w:rPr>
        <w:t>separate</w:t>
      </w:r>
      <w:r>
        <w:rPr>
          <w:color w:val="231F20"/>
          <w:spacing w:val="-14"/>
          <w:sz w:val="24"/>
        </w:rPr>
        <w:t> </w:t>
      </w:r>
      <w:r>
        <w:rPr>
          <w:color w:val="231F20"/>
          <w:sz w:val="24"/>
        </w:rPr>
        <w:t>sealed</w:t>
      </w:r>
      <w:r>
        <w:rPr>
          <w:color w:val="231F20"/>
          <w:spacing w:val="-14"/>
          <w:sz w:val="24"/>
        </w:rPr>
        <w:t> </w:t>
      </w:r>
      <w:r>
        <w:rPr>
          <w:color w:val="231F20"/>
          <w:sz w:val="24"/>
        </w:rPr>
        <w:t>cover</w:t>
      </w:r>
      <w:r>
        <w:rPr>
          <w:color w:val="231F20"/>
          <w:spacing w:val="-13"/>
          <w:sz w:val="24"/>
        </w:rPr>
        <w:t> </w:t>
      </w:r>
      <w:r>
        <w:rPr>
          <w:color w:val="231F20"/>
          <w:sz w:val="24"/>
        </w:rPr>
        <w:t>(or</w:t>
      </w:r>
      <w:r>
        <w:rPr>
          <w:color w:val="231F20"/>
          <w:spacing w:val="-14"/>
          <w:sz w:val="24"/>
        </w:rPr>
        <w:t> </w:t>
      </w:r>
      <w:r>
        <w:rPr>
          <w:color w:val="231F20"/>
          <w:spacing w:val="3"/>
          <w:sz w:val="24"/>
        </w:rPr>
        <w:t>to</w:t>
      </w:r>
      <w:r>
        <w:rPr>
          <w:color w:val="231F20"/>
          <w:spacing w:val="-13"/>
          <w:sz w:val="24"/>
        </w:rPr>
        <w:t> </w:t>
      </w:r>
      <w:r>
        <w:rPr>
          <w:color w:val="231F20"/>
          <w:sz w:val="24"/>
        </w:rPr>
        <w:t>be</w:t>
      </w:r>
      <w:r>
        <w:rPr>
          <w:color w:val="231F20"/>
          <w:spacing w:val="-15"/>
          <w:sz w:val="24"/>
        </w:rPr>
        <w:t> </w:t>
      </w:r>
      <w:r>
        <w:rPr>
          <w:color w:val="231F20"/>
          <w:sz w:val="24"/>
        </w:rPr>
        <w:t>uploaded</w:t>
      </w:r>
      <w:r>
        <w:rPr>
          <w:color w:val="231F20"/>
          <w:spacing w:val="-14"/>
          <w:sz w:val="24"/>
        </w:rPr>
        <w:t> </w:t>
      </w:r>
      <w:r>
        <w:rPr>
          <w:color w:val="231F20"/>
          <w:sz w:val="24"/>
        </w:rPr>
        <w:t>in</w:t>
      </w:r>
      <w:r>
        <w:rPr>
          <w:color w:val="231F20"/>
          <w:spacing w:val="-13"/>
          <w:sz w:val="24"/>
        </w:rPr>
        <w:t> </w:t>
      </w:r>
      <w:r>
        <w:rPr>
          <w:color w:val="231F20"/>
          <w:sz w:val="24"/>
        </w:rPr>
        <w:t>website</w:t>
      </w:r>
      <w:r>
        <w:rPr>
          <w:color w:val="231F20"/>
          <w:spacing w:val="-13"/>
          <w:sz w:val="24"/>
        </w:rPr>
        <w:t> </w:t>
      </w:r>
      <w:r>
        <w:rPr>
          <w:color w:val="231F20"/>
          <w:sz w:val="24"/>
        </w:rPr>
        <w:t>in</w:t>
      </w:r>
      <w:r>
        <w:rPr>
          <w:color w:val="231F20"/>
          <w:spacing w:val="-13"/>
          <w:sz w:val="24"/>
        </w:rPr>
        <w:t> </w:t>
      </w:r>
      <w:r>
        <w:rPr>
          <w:color w:val="231F20"/>
          <w:sz w:val="24"/>
        </w:rPr>
        <w:t>case</w:t>
      </w:r>
      <w:r>
        <w:rPr>
          <w:color w:val="231F20"/>
          <w:spacing w:val="-14"/>
          <w:sz w:val="24"/>
        </w:rPr>
        <w:t> </w:t>
      </w:r>
      <w:r>
        <w:rPr>
          <w:color w:val="231F20"/>
          <w:sz w:val="24"/>
        </w:rPr>
        <w:t>of e-procurement)</w:t>
      </w:r>
      <w:r>
        <w:rPr>
          <w:color w:val="231F20"/>
          <w:spacing w:val="-40"/>
          <w:sz w:val="24"/>
        </w:rPr>
        <w:t> </w:t>
      </w:r>
      <w:r>
        <w:rPr>
          <w:color w:val="231F20"/>
          <w:sz w:val="24"/>
        </w:rPr>
        <w:t>along</w:t>
      </w:r>
      <w:r>
        <w:rPr>
          <w:color w:val="231F20"/>
          <w:spacing w:val="-39"/>
          <w:sz w:val="24"/>
        </w:rPr>
        <w:t> </w:t>
      </w:r>
      <w:r>
        <w:rPr>
          <w:color w:val="231F20"/>
          <w:sz w:val="24"/>
        </w:rPr>
        <w:t>with</w:t>
      </w:r>
      <w:r>
        <w:rPr>
          <w:color w:val="231F20"/>
          <w:spacing w:val="-39"/>
          <w:sz w:val="24"/>
        </w:rPr>
        <w:t> </w:t>
      </w:r>
      <w:r>
        <w:rPr>
          <w:color w:val="231F20"/>
          <w:sz w:val="24"/>
        </w:rPr>
        <w:t>techno-commercial</w:t>
      </w:r>
      <w:r>
        <w:rPr>
          <w:color w:val="231F20"/>
          <w:spacing w:val="-39"/>
          <w:sz w:val="24"/>
        </w:rPr>
        <w:t> </w:t>
      </w:r>
      <w:r>
        <w:rPr>
          <w:color w:val="231F20"/>
          <w:sz w:val="24"/>
        </w:rPr>
        <w:t>offer.</w:t>
      </w:r>
      <w:r>
        <w:rPr>
          <w:color w:val="231F20"/>
          <w:spacing w:val="-40"/>
          <w:sz w:val="24"/>
        </w:rPr>
        <w:t> </w:t>
      </w:r>
      <w:r>
        <w:rPr>
          <w:color w:val="231F20"/>
          <w:sz w:val="24"/>
        </w:rPr>
        <w:t>Purchaser</w:t>
      </w:r>
      <w:r>
        <w:rPr>
          <w:color w:val="231F20"/>
          <w:spacing w:val="-38"/>
          <w:sz w:val="24"/>
        </w:rPr>
        <w:t> </w:t>
      </w:r>
      <w:r>
        <w:rPr>
          <w:color w:val="231F20"/>
          <w:sz w:val="24"/>
        </w:rPr>
        <w:t>reserves</w:t>
      </w:r>
      <w:r>
        <w:rPr>
          <w:color w:val="231F20"/>
          <w:spacing w:val="-40"/>
          <w:sz w:val="24"/>
        </w:rPr>
        <w:t> </w:t>
      </w:r>
      <w:r>
        <w:rPr>
          <w:color w:val="231F20"/>
          <w:sz w:val="24"/>
        </w:rPr>
        <w:t>the</w:t>
      </w:r>
      <w:r>
        <w:rPr>
          <w:color w:val="231F20"/>
          <w:spacing w:val="-39"/>
          <w:sz w:val="24"/>
        </w:rPr>
        <w:t> </w:t>
      </w:r>
      <w:r>
        <w:rPr>
          <w:color w:val="231F20"/>
          <w:sz w:val="24"/>
        </w:rPr>
        <w:t>right</w:t>
      </w:r>
      <w:r>
        <w:rPr>
          <w:color w:val="231F20"/>
          <w:spacing w:val="-39"/>
          <w:sz w:val="24"/>
        </w:rPr>
        <w:t> </w:t>
      </w:r>
      <w:r>
        <w:rPr>
          <w:color w:val="231F20"/>
          <w:sz w:val="24"/>
        </w:rPr>
        <w:t>to open</w:t>
      </w:r>
      <w:r>
        <w:rPr>
          <w:color w:val="231F20"/>
          <w:spacing w:val="-15"/>
          <w:sz w:val="24"/>
        </w:rPr>
        <w:t> </w:t>
      </w:r>
      <w:r>
        <w:rPr>
          <w:color w:val="231F20"/>
          <w:sz w:val="24"/>
        </w:rPr>
        <w:t>both</w:t>
      </w:r>
      <w:r>
        <w:rPr>
          <w:color w:val="231F20"/>
          <w:spacing w:val="-15"/>
          <w:sz w:val="24"/>
        </w:rPr>
        <w:t> </w:t>
      </w:r>
      <w:r>
        <w:rPr>
          <w:color w:val="231F20"/>
          <w:sz w:val="24"/>
        </w:rPr>
        <w:t>the</w:t>
      </w:r>
      <w:r>
        <w:rPr>
          <w:color w:val="231F20"/>
          <w:spacing w:val="-15"/>
          <w:sz w:val="24"/>
        </w:rPr>
        <w:t> </w:t>
      </w:r>
      <w:r>
        <w:rPr>
          <w:color w:val="231F20"/>
          <w:sz w:val="24"/>
        </w:rPr>
        <w:t>Parts</w:t>
      </w:r>
      <w:r>
        <w:rPr>
          <w:color w:val="231F20"/>
          <w:spacing w:val="-15"/>
          <w:sz w:val="24"/>
        </w:rPr>
        <w:t> </w:t>
      </w:r>
      <w:r>
        <w:rPr>
          <w:color w:val="231F20"/>
          <w:sz w:val="24"/>
        </w:rPr>
        <w:t>at</w:t>
      </w:r>
      <w:r>
        <w:rPr>
          <w:color w:val="231F20"/>
          <w:spacing w:val="-16"/>
          <w:sz w:val="24"/>
        </w:rPr>
        <w:t> </w:t>
      </w:r>
      <w:r>
        <w:rPr>
          <w:color w:val="231F20"/>
          <w:sz w:val="24"/>
        </w:rPr>
        <w:t>the</w:t>
      </w:r>
      <w:r>
        <w:rPr>
          <w:color w:val="231F20"/>
          <w:spacing w:val="-15"/>
          <w:sz w:val="24"/>
        </w:rPr>
        <w:t> </w:t>
      </w:r>
      <w:r>
        <w:rPr>
          <w:color w:val="231F20"/>
          <w:sz w:val="24"/>
        </w:rPr>
        <w:t>same</w:t>
      </w:r>
      <w:r>
        <w:rPr>
          <w:color w:val="231F20"/>
          <w:spacing w:val="-15"/>
          <w:sz w:val="24"/>
        </w:rPr>
        <w:t> </w:t>
      </w:r>
      <w:r>
        <w:rPr>
          <w:color w:val="231F20"/>
          <w:sz w:val="24"/>
        </w:rPr>
        <w:t>time.</w:t>
      </w:r>
    </w:p>
    <w:p>
      <w:pPr>
        <w:pStyle w:val="ListParagraph"/>
        <w:numPr>
          <w:ilvl w:val="1"/>
          <w:numId w:val="56"/>
        </w:numPr>
        <w:tabs>
          <w:tab w:pos="1281" w:val="left" w:leader="none"/>
          <w:tab w:pos="1282" w:val="left" w:leader="none"/>
        </w:tabs>
        <w:spacing w:line="240" w:lineRule="auto" w:before="233" w:after="0"/>
        <w:ind w:left="1281" w:right="0" w:hanging="735"/>
        <w:jc w:val="left"/>
        <w:rPr>
          <w:color w:val="231F20"/>
          <w:sz w:val="24"/>
        </w:rPr>
      </w:pPr>
      <w:r>
        <w:rPr>
          <w:color w:val="231F20"/>
          <w:sz w:val="24"/>
        </w:rPr>
        <w:t>A</w:t>
      </w:r>
      <w:r>
        <w:rPr>
          <w:color w:val="231F20"/>
          <w:spacing w:val="-13"/>
          <w:sz w:val="24"/>
        </w:rPr>
        <w:t> </w:t>
      </w:r>
      <w:r>
        <w:rPr>
          <w:color w:val="231F20"/>
          <w:sz w:val="24"/>
        </w:rPr>
        <w:t>declaration</w:t>
      </w:r>
      <w:r>
        <w:rPr>
          <w:color w:val="231F20"/>
          <w:spacing w:val="-13"/>
          <w:sz w:val="24"/>
        </w:rPr>
        <w:t> </w:t>
      </w:r>
      <w:r>
        <w:rPr>
          <w:color w:val="231F20"/>
          <w:sz w:val="24"/>
        </w:rPr>
        <w:t>as</w:t>
      </w:r>
      <w:r>
        <w:rPr>
          <w:color w:val="231F20"/>
          <w:spacing w:val="-14"/>
          <w:sz w:val="24"/>
        </w:rPr>
        <w:t> </w:t>
      </w:r>
      <w:r>
        <w:rPr>
          <w:color w:val="231F20"/>
          <w:sz w:val="24"/>
        </w:rPr>
        <w:t>per</w:t>
      </w:r>
      <w:r>
        <w:rPr>
          <w:color w:val="231F20"/>
          <w:spacing w:val="-12"/>
          <w:sz w:val="24"/>
        </w:rPr>
        <w:t> </w:t>
      </w:r>
      <w:r>
        <w:rPr>
          <w:color w:val="231F20"/>
          <w:sz w:val="24"/>
        </w:rPr>
        <w:t>Annexure-III</w:t>
      </w:r>
      <w:r>
        <w:rPr>
          <w:color w:val="231F20"/>
          <w:spacing w:val="-12"/>
          <w:sz w:val="24"/>
        </w:rPr>
        <w:t> </w:t>
      </w:r>
      <w:r>
        <w:rPr>
          <w:color w:val="231F20"/>
          <w:sz w:val="24"/>
        </w:rPr>
        <w:t>must</w:t>
      </w:r>
      <w:r>
        <w:rPr>
          <w:color w:val="231F20"/>
          <w:spacing w:val="-12"/>
          <w:sz w:val="24"/>
        </w:rPr>
        <w:t> </w:t>
      </w:r>
      <w:r>
        <w:rPr>
          <w:color w:val="231F20"/>
          <w:sz w:val="24"/>
        </w:rPr>
        <w:t>be</w:t>
      </w:r>
      <w:r>
        <w:rPr>
          <w:color w:val="231F20"/>
          <w:spacing w:val="-13"/>
          <w:sz w:val="24"/>
        </w:rPr>
        <w:t> </w:t>
      </w:r>
      <w:r>
        <w:rPr>
          <w:color w:val="231F20"/>
          <w:sz w:val="24"/>
        </w:rPr>
        <w:t>sent</w:t>
      </w:r>
      <w:r>
        <w:rPr>
          <w:color w:val="231F20"/>
          <w:spacing w:val="-12"/>
          <w:sz w:val="24"/>
        </w:rPr>
        <w:t> </w:t>
      </w:r>
      <w:r>
        <w:rPr>
          <w:color w:val="231F20"/>
          <w:sz w:val="24"/>
        </w:rPr>
        <w:t>before</w:t>
      </w:r>
      <w:r>
        <w:rPr>
          <w:color w:val="231F20"/>
          <w:spacing w:val="-13"/>
          <w:sz w:val="24"/>
        </w:rPr>
        <w:t> </w:t>
      </w:r>
      <w:r>
        <w:rPr>
          <w:color w:val="231F20"/>
          <w:sz w:val="24"/>
        </w:rPr>
        <w:t>opening</w:t>
      </w:r>
      <w:r>
        <w:rPr>
          <w:color w:val="231F20"/>
          <w:spacing w:val="-13"/>
          <w:sz w:val="24"/>
        </w:rPr>
        <w:t> </w:t>
      </w:r>
      <w:r>
        <w:rPr>
          <w:color w:val="231F20"/>
          <w:sz w:val="24"/>
        </w:rPr>
        <w:t>of</w:t>
      </w:r>
      <w:r>
        <w:rPr>
          <w:color w:val="231F20"/>
          <w:spacing w:val="-13"/>
          <w:sz w:val="24"/>
        </w:rPr>
        <w:t> </w:t>
      </w:r>
      <w:r>
        <w:rPr>
          <w:color w:val="231F20"/>
          <w:sz w:val="24"/>
        </w:rPr>
        <w:t>Price</w:t>
      </w:r>
      <w:r>
        <w:rPr>
          <w:color w:val="231F20"/>
          <w:spacing w:val="-13"/>
          <w:sz w:val="24"/>
        </w:rPr>
        <w:t> </w:t>
      </w:r>
      <w:r>
        <w:rPr>
          <w:color w:val="231F20"/>
          <w:sz w:val="24"/>
        </w:rPr>
        <w:t>Bids.</w:t>
      </w:r>
    </w:p>
    <w:p>
      <w:pPr>
        <w:pStyle w:val="BodyText"/>
        <w:spacing w:before="8"/>
        <w:rPr>
          <w:sz w:val="23"/>
        </w:rPr>
      </w:pPr>
    </w:p>
    <w:p>
      <w:pPr>
        <w:pStyle w:val="Heading5"/>
        <w:numPr>
          <w:ilvl w:val="1"/>
          <w:numId w:val="57"/>
        </w:numPr>
        <w:tabs>
          <w:tab w:pos="1283" w:val="left" w:leader="none"/>
          <w:tab w:pos="1284" w:val="left" w:leader="none"/>
        </w:tabs>
        <w:spacing w:line="240" w:lineRule="auto" w:before="0" w:after="0"/>
        <w:ind w:left="1283" w:right="0" w:hanging="737"/>
        <w:jc w:val="left"/>
        <w:rPr>
          <w:color w:val="231F20"/>
          <w:u w:val="none"/>
        </w:rPr>
      </w:pPr>
      <w:r>
        <w:rPr>
          <w:color w:val="231F20"/>
          <w:w w:val="115"/>
          <w:u w:val="single" w:color="231F20"/>
        </w:rPr>
        <w:t>PROCEDURE</w:t>
      </w:r>
      <w:r>
        <w:rPr>
          <w:color w:val="231F20"/>
          <w:spacing w:val="-21"/>
          <w:w w:val="115"/>
          <w:u w:val="single" w:color="231F20"/>
        </w:rPr>
        <w:t> </w:t>
      </w:r>
      <w:r>
        <w:rPr>
          <w:color w:val="231F20"/>
          <w:w w:val="115"/>
          <w:u w:val="single" w:color="231F20"/>
        </w:rPr>
        <w:t>FOR</w:t>
      </w:r>
      <w:r>
        <w:rPr>
          <w:color w:val="231F20"/>
          <w:spacing w:val="-19"/>
          <w:w w:val="115"/>
          <w:u w:val="single" w:color="231F20"/>
        </w:rPr>
        <w:t> </w:t>
      </w:r>
      <w:r>
        <w:rPr>
          <w:color w:val="231F20"/>
          <w:w w:val="115"/>
          <w:u w:val="single" w:color="231F20"/>
        </w:rPr>
        <w:t>SUBMISSION</w:t>
      </w:r>
      <w:r>
        <w:rPr>
          <w:color w:val="231F20"/>
          <w:spacing w:val="-22"/>
          <w:w w:val="115"/>
          <w:u w:val="single" w:color="231F20"/>
        </w:rPr>
        <w:t> </w:t>
      </w:r>
      <w:r>
        <w:rPr>
          <w:color w:val="231F20"/>
          <w:w w:val="115"/>
          <w:u w:val="single" w:color="231F20"/>
        </w:rPr>
        <w:t>&amp;</w:t>
      </w:r>
      <w:r>
        <w:rPr>
          <w:color w:val="231F20"/>
          <w:spacing w:val="-21"/>
          <w:w w:val="115"/>
          <w:u w:val="single" w:color="231F20"/>
        </w:rPr>
        <w:t> </w:t>
      </w:r>
      <w:r>
        <w:rPr>
          <w:color w:val="231F20"/>
          <w:w w:val="115"/>
          <w:u w:val="single" w:color="231F20"/>
        </w:rPr>
        <w:t>OPENING</w:t>
      </w:r>
      <w:r>
        <w:rPr>
          <w:color w:val="231F20"/>
          <w:spacing w:val="-23"/>
          <w:w w:val="115"/>
          <w:u w:val="single" w:color="231F20"/>
        </w:rPr>
        <w:t> </w:t>
      </w:r>
      <w:r>
        <w:rPr>
          <w:color w:val="231F20"/>
          <w:w w:val="115"/>
          <w:u w:val="single" w:color="231F20"/>
        </w:rPr>
        <w:t>OF</w:t>
      </w:r>
      <w:r>
        <w:rPr>
          <w:color w:val="231F20"/>
          <w:spacing w:val="-20"/>
          <w:w w:val="115"/>
          <w:u w:val="single" w:color="231F20"/>
        </w:rPr>
        <w:t> </w:t>
      </w:r>
      <w:r>
        <w:rPr>
          <w:color w:val="231F20"/>
          <w:w w:val="115"/>
          <w:u w:val="single" w:color="231F20"/>
        </w:rPr>
        <w:t>TENDERS</w:t>
      </w:r>
    </w:p>
    <w:p>
      <w:pPr>
        <w:pStyle w:val="ListParagraph"/>
        <w:numPr>
          <w:ilvl w:val="1"/>
          <w:numId w:val="57"/>
        </w:numPr>
        <w:tabs>
          <w:tab w:pos="1267" w:val="left" w:leader="none"/>
        </w:tabs>
        <w:spacing w:line="288" w:lineRule="auto" w:before="249" w:after="0"/>
        <w:ind w:left="1266" w:right="351" w:hanging="720"/>
        <w:jc w:val="both"/>
        <w:rPr>
          <w:color w:val="231F20"/>
          <w:sz w:val="24"/>
        </w:rPr>
      </w:pPr>
      <w:r>
        <w:rPr>
          <w:color w:val="231F20"/>
          <w:sz w:val="24"/>
        </w:rPr>
        <w:t>Tenders shall be submitted in </w:t>
      </w:r>
      <w:r>
        <w:rPr>
          <w:b/>
          <w:color w:val="231F20"/>
          <w:sz w:val="24"/>
        </w:rPr>
        <w:t>Two parts </w:t>
      </w:r>
      <w:r>
        <w:rPr>
          <w:color w:val="231F20"/>
          <w:sz w:val="24"/>
        </w:rPr>
        <w:t>on or before the Due Date and time indicated in the NIT/</w:t>
      </w:r>
      <w:r>
        <w:rPr>
          <w:color w:val="231F20"/>
          <w:spacing w:val="-51"/>
          <w:sz w:val="24"/>
        </w:rPr>
        <w:t> </w:t>
      </w:r>
      <w:r>
        <w:rPr>
          <w:color w:val="231F20"/>
          <w:sz w:val="24"/>
        </w:rPr>
        <w:t>RFQ.</w:t>
      </w:r>
    </w:p>
    <w:p>
      <w:pPr>
        <w:pStyle w:val="Heading5"/>
        <w:spacing w:before="197"/>
        <w:ind w:left="1281" w:firstLine="0"/>
        <w:jc w:val="both"/>
        <w:rPr>
          <w:u w:val="none"/>
        </w:rPr>
      </w:pPr>
      <w:r>
        <w:rPr>
          <w:color w:val="231F20"/>
          <w:u w:val="none"/>
        </w:rPr>
        <w:t>PART </w:t>
      </w:r>
      <w:r>
        <w:rPr>
          <w:color w:val="231F20"/>
          <w:w w:val="110"/>
          <w:u w:val="none"/>
        </w:rPr>
        <w:t>– I </w:t>
      </w:r>
      <w:r>
        <w:rPr>
          <w:color w:val="231F20"/>
          <w:u w:val="none"/>
        </w:rPr>
        <w:t>: Techno-Commercial Bid</w:t>
      </w:r>
    </w:p>
    <w:p>
      <w:pPr>
        <w:pStyle w:val="BodyText"/>
        <w:spacing w:line="295" w:lineRule="auto" w:before="246"/>
        <w:ind w:left="1281" w:right="634"/>
        <w:jc w:val="both"/>
      </w:pPr>
      <w:r>
        <w:rPr>
          <w:color w:val="231F20"/>
        </w:rPr>
        <w:t>comprising of Technical Offer, Annexure-I, Commercial Terms &amp; Conditions, Unpriced copy of Price Bid&amp; Annexure II, PQR documents (if applicable) in two</w:t>
      </w:r>
    </w:p>
    <w:p>
      <w:pPr>
        <w:spacing w:after="0" w:line="295" w:lineRule="auto"/>
        <w:jc w:val="both"/>
        <w:sectPr>
          <w:pgSz w:w="11910" w:h="16840"/>
          <w:pgMar w:header="478" w:footer="585" w:top="2420" w:bottom="780" w:left="880" w:right="620"/>
        </w:sectPr>
      </w:pPr>
    </w:p>
    <w:p>
      <w:pPr>
        <w:pStyle w:val="BodyText"/>
        <w:spacing w:before="8"/>
        <w:rPr>
          <w:sz w:val="17"/>
        </w:rPr>
      </w:pPr>
    </w:p>
    <w:p>
      <w:pPr>
        <w:pStyle w:val="BodyText"/>
        <w:spacing w:before="96"/>
        <w:ind w:left="1281"/>
      </w:pPr>
      <w:r>
        <w:rPr>
          <w:color w:val="231F20"/>
        </w:rPr>
        <w:t>(2) sets.</w:t>
      </w:r>
    </w:p>
    <w:p>
      <w:pPr>
        <w:pStyle w:val="Heading5"/>
        <w:spacing w:before="249"/>
        <w:ind w:left="1281" w:firstLine="0"/>
        <w:jc w:val="both"/>
        <w:rPr>
          <w:u w:val="none"/>
        </w:rPr>
      </w:pPr>
      <w:r>
        <w:rPr>
          <w:color w:val="231F20"/>
          <w:w w:val="103"/>
          <w:u w:val="none"/>
        </w:rPr>
        <w:t>P</w:t>
      </w:r>
      <w:r>
        <w:rPr>
          <w:color w:val="231F20"/>
          <w:w w:val="122"/>
          <w:u w:val="none"/>
        </w:rPr>
        <w:t>A</w:t>
      </w:r>
      <w:r>
        <w:rPr>
          <w:color w:val="231F20"/>
          <w:spacing w:val="-1"/>
          <w:w w:val="118"/>
          <w:u w:val="none"/>
        </w:rPr>
        <w:t>R</w:t>
      </w:r>
      <w:r>
        <w:rPr>
          <w:color w:val="231F20"/>
          <w:w w:val="108"/>
          <w:u w:val="none"/>
        </w:rPr>
        <w:t>T</w:t>
      </w:r>
      <w:r>
        <w:rPr>
          <w:rFonts w:ascii="Times New Roman" w:hAnsi="Times New Roman"/>
          <w:b w:val="0"/>
          <w:color w:val="231F20"/>
          <w:u w:val="none"/>
        </w:rPr>
        <w:t> </w:t>
      </w:r>
      <w:r>
        <w:rPr>
          <w:color w:val="231F20"/>
          <w:w w:val="136"/>
          <w:u w:val="none"/>
        </w:rPr>
        <w:t>–</w:t>
      </w:r>
      <w:r>
        <w:rPr>
          <w:rFonts w:ascii="Times New Roman" w:hAnsi="Times New Roman"/>
          <w:b w:val="0"/>
          <w:color w:val="231F20"/>
          <w:spacing w:val="-1"/>
          <w:u w:val="none"/>
        </w:rPr>
        <w:t> </w:t>
      </w:r>
      <w:r>
        <w:rPr>
          <w:color w:val="231F20"/>
          <w:spacing w:val="-1"/>
          <w:w w:val="139"/>
          <w:u w:val="none"/>
        </w:rPr>
        <w:t>II</w:t>
      </w:r>
      <w:r>
        <w:rPr>
          <w:color w:val="231F20"/>
          <w:w w:val="68"/>
          <w:u w:val="none"/>
        </w:rPr>
        <w:t>:</w:t>
      </w:r>
      <w:r>
        <w:rPr>
          <w:rFonts w:ascii="Times New Roman" w:hAnsi="Times New Roman"/>
          <w:b w:val="0"/>
          <w:color w:val="231F20"/>
          <w:spacing w:val="-1"/>
          <w:u w:val="none"/>
        </w:rPr>
        <w:t> </w:t>
      </w:r>
      <w:r>
        <w:rPr>
          <w:color w:val="231F20"/>
          <w:w w:val="103"/>
          <w:u w:val="none"/>
        </w:rPr>
        <w:t>P</w:t>
      </w:r>
      <w:r>
        <w:rPr>
          <w:color w:val="231F20"/>
          <w:spacing w:val="-1"/>
          <w:w w:val="90"/>
          <w:u w:val="none"/>
        </w:rPr>
        <w:t>r</w:t>
      </w:r>
      <w:r>
        <w:rPr>
          <w:color w:val="231F20"/>
          <w:w w:val="95"/>
          <w:u w:val="none"/>
        </w:rPr>
        <w:t>i</w:t>
      </w:r>
      <w:r>
        <w:rPr>
          <w:color w:val="231F20"/>
          <w:spacing w:val="-2"/>
          <w:w w:val="95"/>
          <w:u w:val="none"/>
        </w:rPr>
        <w:t>c</w:t>
      </w:r>
      <w:r>
        <w:rPr>
          <w:color w:val="231F20"/>
          <w:w w:val="86"/>
          <w:u w:val="none"/>
        </w:rPr>
        <w:t>e</w:t>
      </w:r>
      <w:r>
        <w:rPr>
          <w:rFonts w:ascii="Times New Roman" w:hAnsi="Times New Roman"/>
          <w:b w:val="0"/>
          <w:color w:val="231F20"/>
          <w:spacing w:val="-1"/>
          <w:u w:val="none"/>
        </w:rPr>
        <w:t> </w:t>
      </w:r>
      <w:r>
        <w:rPr>
          <w:color w:val="231F20"/>
          <w:w w:val="111"/>
          <w:u w:val="none"/>
        </w:rPr>
        <w:t>B</w:t>
      </w:r>
      <w:r>
        <w:rPr>
          <w:color w:val="231F20"/>
          <w:w w:val="107"/>
          <w:u w:val="none"/>
        </w:rPr>
        <w:t>id</w:t>
      </w:r>
    </w:p>
    <w:p>
      <w:pPr>
        <w:pStyle w:val="BodyText"/>
        <w:spacing w:line="288" w:lineRule="auto" w:before="127"/>
        <w:ind w:left="1290" w:right="347" w:hanging="10"/>
        <w:jc w:val="both"/>
      </w:pPr>
      <w:r>
        <w:rPr>
          <w:color w:val="231F20"/>
        </w:rPr>
        <w:t>Containing Prices, cost of withdrawal of deviation as per Annexure-II, to be submitted</w:t>
      </w:r>
      <w:r>
        <w:rPr>
          <w:color w:val="231F20"/>
          <w:spacing w:val="-19"/>
        </w:rPr>
        <w:t> </w:t>
      </w:r>
      <w:r>
        <w:rPr>
          <w:color w:val="231F20"/>
        </w:rPr>
        <w:t>in</w:t>
      </w:r>
      <w:r>
        <w:rPr>
          <w:color w:val="231F20"/>
          <w:spacing w:val="-17"/>
        </w:rPr>
        <w:t> </w:t>
      </w:r>
      <w:r>
        <w:rPr>
          <w:color w:val="231F20"/>
        </w:rPr>
        <w:t>original,</w:t>
      </w:r>
      <w:r>
        <w:rPr>
          <w:color w:val="231F20"/>
          <w:spacing w:val="-17"/>
        </w:rPr>
        <w:t> </w:t>
      </w:r>
      <w:r>
        <w:rPr>
          <w:color w:val="231F20"/>
        </w:rPr>
        <w:t>strictly,</w:t>
      </w:r>
      <w:r>
        <w:rPr>
          <w:color w:val="231F20"/>
          <w:spacing w:val="-19"/>
        </w:rPr>
        <w:t> </w:t>
      </w:r>
      <w:r>
        <w:rPr>
          <w:color w:val="231F20"/>
        </w:rPr>
        <w:t>as</w:t>
      </w:r>
      <w:r>
        <w:rPr>
          <w:color w:val="231F20"/>
          <w:spacing w:val="-18"/>
        </w:rPr>
        <w:t> </w:t>
      </w:r>
      <w:r>
        <w:rPr>
          <w:color w:val="231F20"/>
        </w:rPr>
        <w:t>per</w:t>
      </w:r>
      <w:r>
        <w:rPr>
          <w:color w:val="231F20"/>
          <w:spacing w:val="-18"/>
        </w:rPr>
        <w:t> </w:t>
      </w:r>
      <w:r>
        <w:rPr>
          <w:color w:val="231F20"/>
        </w:rPr>
        <w:t>Price</w:t>
      </w:r>
      <w:r>
        <w:rPr>
          <w:color w:val="231F20"/>
          <w:spacing w:val="-16"/>
        </w:rPr>
        <w:t> </w:t>
      </w:r>
      <w:r>
        <w:rPr>
          <w:color w:val="231F20"/>
        </w:rPr>
        <w:t>Schedule</w:t>
      </w:r>
      <w:r>
        <w:rPr>
          <w:color w:val="231F20"/>
          <w:spacing w:val="-19"/>
        </w:rPr>
        <w:t> </w:t>
      </w:r>
      <w:r>
        <w:rPr>
          <w:color w:val="231F20"/>
        </w:rPr>
        <w:t>of</w:t>
      </w:r>
      <w:r>
        <w:rPr>
          <w:color w:val="231F20"/>
          <w:spacing w:val="-14"/>
        </w:rPr>
        <w:t> </w:t>
      </w:r>
      <w:r>
        <w:rPr>
          <w:color w:val="231F20"/>
        </w:rPr>
        <w:t>BHEL</w:t>
      </w:r>
      <w:r>
        <w:rPr>
          <w:color w:val="231F20"/>
          <w:spacing w:val="-17"/>
        </w:rPr>
        <w:t> </w:t>
      </w:r>
      <w:r>
        <w:rPr>
          <w:color w:val="231F20"/>
        </w:rPr>
        <w:t>for</w:t>
      </w:r>
      <w:r>
        <w:rPr>
          <w:color w:val="231F20"/>
          <w:spacing w:val="-16"/>
        </w:rPr>
        <w:t> </w:t>
      </w:r>
      <w:r>
        <w:rPr>
          <w:color w:val="231F20"/>
        </w:rPr>
        <w:t>complete</w:t>
      </w:r>
      <w:r>
        <w:rPr>
          <w:color w:val="231F20"/>
          <w:spacing w:val="-19"/>
        </w:rPr>
        <w:t> </w:t>
      </w:r>
      <w:r>
        <w:rPr>
          <w:color w:val="231F20"/>
        </w:rPr>
        <w:t>scope</w:t>
      </w:r>
      <w:r>
        <w:rPr>
          <w:color w:val="231F20"/>
          <w:spacing w:val="-19"/>
        </w:rPr>
        <w:t> </w:t>
      </w:r>
      <w:r>
        <w:rPr>
          <w:color w:val="231F20"/>
        </w:rPr>
        <w:t>of Tender</w:t>
      </w:r>
      <w:r>
        <w:rPr>
          <w:color w:val="231F20"/>
          <w:spacing w:val="-13"/>
        </w:rPr>
        <w:t> </w:t>
      </w:r>
      <w:r>
        <w:rPr>
          <w:color w:val="231F20"/>
        </w:rPr>
        <w:t>Enquiry.</w:t>
      </w:r>
    </w:p>
    <w:p>
      <w:pPr>
        <w:pStyle w:val="BodyText"/>
        <w:spacing w:line="288" w:lineRule="auto" w:before="200"/>
        <w:ind w:left="1290" w:right="357" w:hanging="10"/>
        <w:jc w:val="both"/>
      </w:pPr>
      <w:r>
        <w:rPr>
          <w:b/>
          <w:color w:val="231F20"/>
          <w:u w:val="single" w:color="231F20"/>
        </w:rPr>
        <w:t>NOTE: </w:t>
      </w:r>
      <w:r>
        <w:rPr>
          <w:color w:val="231F20"/>
        </w:rPr>
        <w:t>Offers are liable to be rejected for changes made by vendors in the Price Schedule, except those specified in the unpriced bid and accepted by Purchaser.</w:t>
      </w:r>
    </w:p>
    <w:p>
      <w:pPr>
        <w:pStyle w:val="ListParagraph"/>
        <w:numPr>
          <w:ilvl w:val="2"/>
          <w:numId w:val="57"/>
        </w:numPr>
        <w:tabs>
          <w:tab w:pos="1267" w:val="left" w:leader="none"/>
        </w:tabs>
        <w:spacing w:line="288" w:lineRule="auto" w:before="202" w:after="0"/>
        <w:ind w:left="1266" w:right="352" w:hanging="720"/>
        <w:jc w:val="both"/>
        <w:rPr>
          <w:sz w:val="24"/>
        </w:rPr>
      </w:pPr>
      <w:r>
        <w:rPr>
          <w:color w:val="231F20"/>
          <w:sz w:val="24"/>
        </w:rPr>
        <w:t>PART-I (Techno-Commercial bid) may be opened on Due Date and time specified in the NIT/ RFQ, or extension thereof, in presence of tenderers who may like to attend.</w:t>
      </w:r>
      <w:r>
        <w:rPr>
          <w:color w:val="231F20"/>
          <w:spacing w:val="26"/>
          <w:sz w:val="24"/>
        </w:rPr>
        <w:t> </w:t>
      </w:r>
      <w:r>
        <w:rPr>
          <w:color w:val="231F20"/>
          <w:sz w:val="24"/>
        </w:rPr>
        <w:t>Incomplete</w:t>
      </w:r>
      <w:r>
        <w:rPr>
          <w:color w:val="231F20"/>
          <w:spacing w:val="-22"/>
          <w:sz w:val="24"/>
        </w:rPr>
        <w:t> </w:t>
      </w:r>
      <w:r>
        <w:rPr>
          <w:color w:val="231F20"/>
          <w:sz w:val="24"/>
        </w:rPr>
        <w:t>offers</w:t>
      </w:r>
      <w:r>
        <w:rPr>
          <w:color w:val="231F20"/>
          <w:spacing w:val="-23"/>
          <w:sz w:val="24"/>
        </w:rPr>
        <w:t> </w:t>
      </w:r>
      <w:r>
        <w:rPr>
          <w:color w:val="231F20"/>
          <w:sz w:val="24"/>
        </w:rPr>
        <w:t>are</w:t>
      </w:r>
      <w:r>
        <w:rPr>
          <w:color w:val="231F20"/>
          <w:spacing w:val="-24"/>
          <w:sz w:val="24"/>
        </w:rPr>
        <w:t> </w:t>
      </w:r>
      <w:r>
        <w:rPr>
          <w:color w:val="231F20"/>
          <w:sz w:val="24"/>
        </w:rPr>
        <w:t>liable</w:t>
      </w:r>
      <w:r>
        <w:rPr>
          <w:color w:val="231F20"/>
          <w:spacing w:val="-22"/>
          <w:sz w:val="24"/>
        </w:rPr>
        <w:t> </w:t>
      </w:r>
      <w:r>
        <w:rPr>
          <w:color w:val="231F20"/>
          <w:sz w:val="24"/>
        </w:rPr>
        <w:t>to</w:t>
      </w:r>
      <w:r>
        <w:rPr>
          <w:color w:val="231F20"/>
          <w:spacing w:val="-22"/>
          <w:sz w:val="24"/>
        </w:rPr>
        <w:t> </w:t>
      </w:r>
      <w:r>
        <w:rPr>
          <w:color w:val="231F20"/>
          <w:sz w:val="24"/>
        </w:rPr>
        <w:t>be</w:t>
      </w:r>
      <w:r>
        <w:rPr>
          <w:color w:val="231F20"/>
          <w:spacing w:val="-24"/>
          <w:sz w:val="24"/>
        </w:rPr>
        <w:t> </w:t>
      </w:r>
      <w:r>
        <w:rPr>
          <w:color w:val="231F20"/>
          <w:sz w:val="24"/>
        </w:rPr>
        <w:t>rejected.</w:t>
      </w:r>
      <w:r>
        <w:rPr>
          <w:color w:val="231F20"/>
          <w:spacing w:val="-23"/>
          <w:sz w:val="24"/>
        </w:rPr>
        <w:t> </w:t>
      </w:r>
      <w:r>
        <w:rPr>
          <w:color w:val="231F20"/>
          <w:sz w:val="24"/>
        </w:rPr>
        <w:t>Purchaser</w:t>
      </w:r>
      <w:r>
        <w:rPr>
          <w:color w:val="231F20"/>
          <w:spacing w:val="-21"/>
          <w:sz w:val="24"/>
        </w:rPr>
        <w:t> </w:t>
      </w:r>
      <w:r>
        <w:rPr>
          <w:color w:val="231F20"/>
          <w:sz w:val="24"/>
        </w:rPr>
        <w:t>reserves</w:t>
      </w:r>
      <w:r>
        <w:rPr>
          <w:color w:val="231F20"/>
          <w:spacing w:val="-22"/>
          <w:sz w:val="24"/>
        </w:rPr>
        <w:t> </w:t>
      </w:r>
      <w:r>
        <w:rPr>
          <w:color w:val="231F20"/>
          <w:sz w:val="24"/>
        </w:rPr>
        <w:t>the</w:t>
      </w:r>
      <w:r>
        <w:rPr>
          <w:color w:val="231F20"/>
          <w:spacing w:val="-23"/>
          <w:sz w:val="24"/>
        </w:rPr>
        <w:t> </w:t>
      </w:r>
      <w:r>
        <w:rPr>
          <w:color w:val="231F20"/>
          <w:sz w:val="24"/>
        </w:rPr>
        <w:t>right</w:t>
      </w:r>
      <w:r>
        <w:rPr>
          <w:color w:val="231F20"/>
          <w:spacing w:val="-22"/>
          <w:sz w:val="24"/>
        </w:rPr>
        <w:t> </w:t>
      </w:r>
      <w:r>
        <w:rPr>
          <w:color w:val="231F20"/>
          <w:sz w:val="24"/>
        </w:rPr>
        <w:t>to open</w:t>
      </w:r>
      <w:r>
        <w:rPr>
          <w:color w:val="231F20"/>
          <w:spacing w:val="-15"/>
          <w:sz w:val="24"/>
        </w:rPr>
        <w:t> </w:t>
      </w:r>
      <w:r>
        <w:rPr>
          <w:color w:val="231F20"/>
          <w:sz w:val="24"/>
        </w:rPr>
        <w:t>both</w:t>
      </w:r>
      <w:r>
        <w:rPr>
          <w:color w:val="231F20"/>
          <w:spacing w:val="-14"/>
          <w:sz w:val="24"/>
        </w:rPr>
        <w:t> </w:t>
      </w:r>
      <w:r>
        <w:rPr>
          <w:color w:val="231F20"/>
          <w:sz w:val="24"/>
        </w:rPr>
        <w:t>Part-I</w:t>
      </w:r>
      <w:r>
        <w:rPr>
          <w:color w:val="231F20"/>
          <w:spacing w:val="-13"/>
          <w:sz w:val="24"/>
        </w:rPr>
        <w:t> </w:t>
      </w:r>
      <w:r>
        <w:rPr>
          <w:color w:val="231F20"/>
          <w:sz w:val="24"/>
        </w:rPr>
        <w:t>and</w:t>
      </w:r>
      <w:r>
        <w:rPr>
          <w:color w:val="231F20"/>
          <w:spacing w:val="-14"/>
          <w:sz w:val="24"/>
        </w:rPr>
        <w:t> </w:t>
      </w:r>
      <w:r>
        <w:rPr>
          <w:color w:val="231F20"/>
          <w:sz w:val="24"/>
        </w:rPr>
        <w:t>Part-II</w:t>
      </w:r>
      <w:r>
        <w:rPr>
          <w:color w:val="231F20"/>
          <w:spacing w:val="-15"/>
          <w:sz w:val="24"/>
        </w:rPr>
        <w:t> </w:t>
      </w:r>
      <w:r>
        <w:rPr>
          <w:color w:val="231F20"/>
          <w:sz w:val="24"/>
        </w:rPr>
        <w:t>together.</w:t>
      </w:r>
    </w:p>
    <w:p>
      <w:pPr>
        <w:pStyle w:val="ListParagraph"/>
        <w:numPr>
          <w:ilvl w:val="2"/>
          <w:numId w:val="57"/>
        </w:numPr>
        <w:tabs>
          <w:tab w:pos="1267" w:val="left" w:leader="none"/>
        </w:tabs>
        <w:spacing w:line="288" w:lineRule="auto" w:before="196" w:after="0"/>
        <w:ind w:left="1266" w:right="351" w:hanging="720"/>
        <w:jc w:val="both"/>
        <w:rPr>
          <w:sz w:val="24"/>
        </w:rPr>
      </w:pPr>
      <w:r>
        <w:rPr>
          <w:color w:val="231F20"/>
          <w:sz w:val="24"/>
        </w:rPr>
        <w:t>PART-II containing prices shall be submitted along with Part-I but in a separate sealed cover. Corrections/amendments shall be properly authenticated, else the offer</w:t>
      </w:r>
      <w:r>
        <w:rPr>
          <w:color w:val="231F20"/>
          <w:spacing w:val="-14"/>
          <w:sz w:val="24"/>
        </w:rPr>
        <w:t> </w:t>
      </w:r>
      <w:r>
        <w:rPr>
          <w:color w:val="231F20"/>
          <w:sz w:val="24"/>
        </w:rPr>
        <w:t>is</w:t>
      </w:r>
      <w:r>
        <w:rPr>
          <w:color w:val="231F20"/>
          <w:spacing w:val="-16"/>
          <w:sz w:val="24"/>
        </w:rPr>
        <w:t> </w:t>
      </w:r>
      <w:r>
        <w:rPr>
          <w:color w:val="231F20"/>
          <w:sz w:val="24"/>
        </w:rPr>
        <w:t>liable</w:t>
      </w:r>
      <w:r>
        <w:rPr>
          <w:color w:val="231F20"/>
          <w:spacing w:val="-15"/>
          <w:sz w:val="24"/>
        </w:rPr>
        <w:t> </w:t>
      </w:r>
      <w:r>
        <w:rPr>
          <w:color w:val="231F20"/>
          <w:sz w:val="24"/>
        </w:rPr>
        <w:t>to</w:t>
      </w:r>
      <w:r>
        <w:rPr>
          <w:color w:val="231F20"/>
          <w:spacing w:val="-15"/>
          <w:sz w:val="24"/>
        </w:rPr>
        <w:t> </w:t>
      </w:r>
      <w:r>
        <w:rPr>
          <w:color w:val="231F20"/>
          <w:sz w:val="24"/>
        </w:rPr>
        <w:t>be</w:t>
      </w:r>
      <w:r>
        <w:rPr>
          <w:color w:val="231F20"/>
          <w:spacing w:val="-15"/>
          <w:sz w:val="24"/>
        </w:rPr>
        <w:t> </w:t>
      </w:r>
      <w:r>
        <w:rPr>
          <w:color w:val="231F20"/>
          <w:sz w:val="24"/>
        </w:rPr>
        <w:t>rejected.</w:t>
      </w:r>
    </w:p>
    <w:p>
      <w:pPr>
        <w:pStyle w:val="ListParagraph"/>
        <w:numPr>
          <w:ilvl w:val="2"/>
          <w:numId w:val="57"/>
        </w:numPr>
        <w:tabs>
          <w:tab w:pos="1267" w:val="left" w:leader="none"/>
        </w:tabs>
        <w:spacing w:line="288" w:lineRule="auto" w:before="201" w:after="0"/>
        <w:ind w:left="1266" w:right="351" w:hanging="720"/>
        <w:jc w:val="both"/>
        <w:rPr>
          <w:sz w:val="24"/>
        </w:rPr>
      </w:pPr>
      <w:r>
        <w:rPr>
          <w:color w:val="231F20"/>
          <w:sz w:val="24"/>
        </w:rPr>
        <w:t>Any discount/revised offer submitted by a bidder on its own shall be accepted provided</w:t>
      </w:r>
      <w:r>
        <w:rPr>
          <w:color w:val="231F20"/>
          <w:spacing w:val="-20"/>
          <w:sz w:val="24"/>
        </w:rPr>
        <w:t> </w:t>
      </w:r>
      <w:r>
        <w:rPr>
          <w:color w:val="231F20"/>
          <w:sz w:val="24"/>
        </w:rPr>
        <w:t>it</w:t>
      </w:r>
      <w:r>
        <w:rPr>
          <w:color w:val="231F20"/>
          <w:spacing w:val="-18"/>
          <w:sz w:val="24"/>
        </w:rPr>
        <w:t> </w:t>
      </w:r>
      <w:r>
        <w:rPr>
          <w:color w:val="231F20"/>
          <w:sz w:val="24"/>
        </w:rPr>
        <w:t>is</w:t>
      </w:r>
      <w:r>
        <w:rPr>
          <w:color w:val="231F20"/>
          <w:spacing w:val="-20"/>
          <w:sz w:val="24"/>
        </w:rPr>
        <w:t> </w:t>
      </w:r>
      <w:r>
        <w:rPr>
          <w:color w:val="231F20"/>
          <w:sz w:val="24"/>
        </w:rPr>
        <w:t>received</w:t>
      </w:r>
      <w:r>
        <w:rPr>
          <w:color w:val="231F20"/>
          <w:spacing w:val="-19"/>
          <w:sz w:val="24"/>
        </w:rPr>
        <w:t> </w:t>
      </w:r>
      <w:r>
        <w:rPr>
          <w:color w:val="231F20"/>
          <w:sz w:val="24"/>
        </w:rPr>
        <w:t>on</w:t>
      </w:r>
      <w:r>
        <w:rPr>
          <w:color w:val="231F20"/>
          <w:spacing w:val="-19"/>
          <w:sz w:val="24"/>
        </w:rPr>
        <w:t> </w:t>
      </w:r>
      <w:r>
        <w:rPr>
          <w:color w:val="231F20"/>
          <w:sz w:val="24"/>
        </w:rPr>
        <w:t>or</w:t>
      </w:r>
      <w:r>
        <w:rPr>
          <w:color w:val="231F20"/>
          <w:spacing w:val="-17"/>
          <w:sz w:val="24"/>
        </w:rPr>
        <w:t> </w:t>
      </w:r>
      <w:r>
        <w:rPr>
          <w:color w:val="231F20"/>
          <w:sz w:val="24"/>
        </w:rPr>
        <w:t>before</w:t>
      </w:r>
      <w:r>
        <w:rPr>
          <w:color w:val="231F20"/>
          <w:spacing w:val="-19"/>
          <w:sz w:val="24"/>
        </w:rPr>
        <w:t> </w:t>
      </w:r>
      <w:r>
        <w:rPr>
          <w:color w:val="231F20"/>
          <w:sz w:val="24"/>
        </w:rPr>
        <w:t>the</w:t>
      </w:r>
      <w:r>
        <w:rPr>
          <w:color w:val="231F20"/>
          <w:spacing w:val="-19"/>
          <w:sz w:val="24"/>
        </w:rPr>
        <w:t> </w:t>
      </w:r>
      <w:r>
        <w:rPr>
          <w:color w:val="231F20"/>
          <w:sz w:val="24"/>
        </w:rPr>
        <w:t>due</w:t>
      </w:r>
      <w:r>
        <w:rPr>
          <w:color w:val="231F20"/>
          <w:spacing w:val="-19"/>
          <w:sz w:val="24"/>
        </w:rPr>
        <w:t> </w:t>
      </w:r>
      <w:r>
        <w:rPr>
          <w:color w:val="231F20"/>
          <w:sz w:val="24"/>
        </w:rPr>
        <w:t>date</w:t>
      </w:r>
      <w:r>
        <w:rPr>
          <w:color w:val="231F20"/>
          <w:spacing w:val="-19"/>
          <w:sz w:val="24"/>
        </w:rPr>
        <w:t> </w:t>
      </w:r>
      <w:r>
        <w:rPr>
          <w:color w:val="231F20"/>
          <w:sz w:val="24"/>
        </w:rPr>
        <w:t>and</w:t>
      </w:r>
      <w:r>
        <w:rPr>
          <w:color w:val="231F20"/>
          <w:spacing w:val="-19"/>
          <w:sz w:val="24"/>
        </w:rPr>
        <w:t> </w:t>
      </w:r>
      <w:r>
        <w:rPr>
          <w:color w:val="231F20"/>
          <w:sz w:val="24"/>
        </w:rPr>
        <w:t>time</w:t>
      </w:r>
      <w:r>
        <w:rPr>
          <w:color w:val="231F20"/>
          <w:spacing w:val="-19"/>
          <w:sz w:val="24"/>
        </w:rPr>
        <w:t> </w:t>
      </w:r>
      <w:r>
        <w:rPr>
          <w:color w:val="231F20"/>
          <w:sz w:val="24"/>
        </w:rPr>
        <w:t>of</w:t>
      </w:r>
      <w:r>
        <w:rPr>
          <w:color w:val="231F20"/>
          <w:spacing w:val="-19"/>
          <w:sz w:val="24"/>
        </w:rPr>
        <w:t> </w:t>
      </w:r>
      <w:r>
        <w:rPr>
          <w:color w:val="231F20"/>
          <w:sz w:val="24"/>
        </w:rPr>
        <w:t>offer</w:t>
      </w:r>
      <w:r>
        <w:rPr>
          <w:color w:val="231F20"/>
          <w:spacing w:val="-18"/>
          <w:sz w:val="24"/>
        </w:rPr>
        <w:t> </w:t>
      </w:r>
      <w:r>
        <w:rPr>
          <w:color w:val="231F20"/>
          <w:sz w:val="24"/>
        </w:rPr>
        <w:t>submission.</w:t>
      </w:r>
      <w:r>
        <w:rPr>
          <w:color w:val="231F20"/>
          <w:spacing w:val="35"/>
          <w:sz w:val="24"/>
        </w:rPr>
        <w:t> </w:t>
      </w:r>
      <w:r>
        <w:rPr>
          <w:color w:val="231F20"/>
          <w:sz w:val="24"/>
        </w:rPr>
        <w:t>The discount</w:t>
      </w:r>
      <w:r>
        <w:rPr>
          <w:color w:val="231F20"/>
          <w:spacing w:val="-25"/>
          <w:sz w:val="24"/>
        </w:rPr>
        <w:t> </w:t>
      </w:r>
      <w:r>
        <w:rPr>
          <w:color w:val="231F20"/>
          <w:sz w:val="24"/>
        </w:rPr>
        <w:t>shall</w:t>
      </w:r>
      <w:r>
        <w:rPr>
          <w:color w:val="231F20"/>
          <w:spacing w:val="-25"/>
          <w:sz w:val="24"/>
        </w:rPr>
        <w:t> </w:t>
      </w:r>
      <w:r>
        <w:rPr>
          <w:color w:val="231F20"/>
          <w:sz w:val="24"/>
        </w:rPr>
        <w:t>be</w:t>
      </w:r>
      <w:r>
        <w:rPr>
          <w:color w:val="231F20"/>
          <w:spacing w:val="-25"/>
          <w:sz w:val="24"/>
        </w:rPr>
        <w:t> </w:t>
      </w:r>
      <w:r>
        <w:rPr>
          <w:color w:val="231F20"/>
          <w:sz w:val="24"/>
        </w:rPr>
        <w:t>applied</w:t>
      </w:r>
      <w:r>
        <w:rPr>
          <w:color w:val="231F20"/>
          <w:spacing w:val="-25"/>
          <w:sz w:val="24"/>
        </w:rPr>
        <w:t> </w:t>
      </w:r>
      <w:r>
        <w:rPr>
          <w:color w:val="231F20"/>
          <w:sz w:val="24"/>
        </w:rPr>
        <w:t>on</w:t>
      </w:r>
      <w:r>
        <w:rPr>
          <w:color w:val="231F20"/>
          <w:spacing w:val="-25"/>
          <w:sz w:val="24"/>
        </w:rPr>
        <w:t> </w:t>
      </w:r>
      <w:r>
        <w:rPr>
          <w:color w:val="231F20"/>
          <w:sz w:val="24"/>
        </w:rPr>
        <w:t>pro-rata</w:t>
      </w:r>
      <w:r>
        <w:rPr>
          <w:color w:val="231F20"/>
          <w:spacing w:val="-25"/>
          <w:sz w:val="24"/>
        </w:rPr>
        <w:t> </w:t>
      </w:r>
      <w:r>
        <w:rPr>
          <w:color w:val="231F20"/>
          <w:sz w:val="24"/>
        </w:rPr>
        <w:t>basis</w:t>
      </w:r>
      <w:r>
        <w:rPr>
          <w:color w:val="231F20"/>
          <w:spacing w:val="-25"/>
          <w:sz w:val="24"/>
        </w:rPr>
        <w:t> </w:t>
      </w:r>
      <w:r>
        <w:rPr>
          <w:color w:val="231F20"/>
          <w:sz w:val="24"/>
        </w:rPr>
        <w:t>to</w:t>
      </w:r>
      <w:r>
        <w:rPr>
          <w:color w:val="231F20"/>
          <w:spacing w:val="-26"/>
          <w:sz w:val="24"/>
        </w:rPr>
        <w:t> </w:t>
      </w:r>
      <w:r>
        <w:rPr>
          <w:color w:val="231F20"/>
          <w:sz w:val="24"/>
        </w:rPr>
        <w:t>all</w:t>
      </w:r>
      <w:r>
        <w:rPr>
          <w:color w:val="231F20"/>
          <w:spacing w:val="-25"/>
          <w:sz w:val="24"/>
        </w:rPr>
        <w:t> </w:t>
      </w:r>
      <w:r>
        <w:rPr>
          <w:color w:val="231F20"/>
          <w:sz w:val="24"/>
        </w:rPr>
        <w:t>items</w:t>
      </w:r>
      <w:r>
        <w:rPr>
          <w:color w:val="231F20"/>
          <w:spacing w:val="-26"/>
          <w:sz w:val="24"/>
        </w:rPr>
        <w:t> </w:t>
      </w:r>
      <w:r>
        <w:rPr>
          <w:color w:val="231F20"/>
          <w:sz w:val="24"/>
        </w:rPr>
        <w:t>unless</w:t>
      </w:r>
      <w:r>
        <w:rPr>
          <w:color w:val="231F20"/>
          <w:spacing w:val="-23"/>
          <w:sz w:val="24"/>
        </w:rPr>
        <w:t> </w:t>
      </w:r>
      <w:r>
        <w:rPr>
          <w:color w:val="231F20"/>
          <w:sz w:val="24"/>
        </w:rPr>
        <w:t>specified</w:t>
      </w:r>
      <w:r>
        <w:rPr>
          <w:color w:val="231F20"/>
          <w:spacing w:val="-25"/>
          <w:sz w:val="24"/>
        </w:rPr>
        <w:t> </w:t>
      </w:r>
      <w:r>
        <w:rPr>
          <w:color w:val="231F20"/>
          <w:sz w:val="24"/>
        </w:rPr>
        <w:t>otherwise</w:t>
      </w:r>
      <w:r>
        <w:rPr>
          <w:color w:val="231F20"/>
          <w:spacing w:val="-25"/>
          <w:sz w:val="24"/>
        </w:rPr>
        <w:t> </w:t>
      </w:r>
      <w:r>
        <w:rPr>
          <w:color w:val="231F20"/>
          <w:sz w:val="24"/>
        </w:rPr>
        <w:t>by the</w:t>
      </w:r>
      <w:r>
        <w:rPr>
          <w:color w:val="231F20"/>
          <w:spacing w:val="-14"/>
          <w:sz w:val="24"/>
        </w:rPr>
        <w:t> </w:t>
      </w:r>
      <w:r>
        <w:rPr>
          <w:color w:val="231F20"/>
          <w:sz w:val="24"/>
        </w:rPr>
        <w:t>bidder.</w:t>
      </w:r>
    </w:p>
    <w:p>
      <w:pPr>
        <w:pStyle w:val="BodyText"/>
        <w:spacing w:line="288" w:lineRule="auto" w:before="199"/>
        <w:ind w:left="1290" w:right="350" w:hanging="10"/>
        <w:jc w:val="both"/>
      </w:pPr>
      <w:r>
        <w:rPr>
          <w:color w:val="231F20"/>
        </w:rPr>
        <w:t>Unsolicited discounts/revised offers given after due date and time of offer submission</w:t>
      </w:r>
      <w:r>
        <w:rPr>
          <w:color w:val="231F20"/>
          <w:spacing w:val="-14"/>
        </w:rPr>
        <w:t> </w:t>
      </w:r>
      <w:r>
        <w:rPr>
          <w:color w:val="231F20"/>
        </w:rPr>
        <w:t>shall</w:t>
      </w:r>
      <w:r>
        <w:rPr>
          <w:color w:val="231F20"/>
          <w:spacing w:val="-14"/>
        </w:rPr>
        <w:t> </w:t>
      </w:r>
      <w:r>
        <w:rPr>
          <w:color w:val="231F20"/>
        </w:rPr>
        <w:t>not</w:t>
      </w:r>
      <w:r>
        <w:rPr>
          <w:color w:val="231F20"/>
          <w:spacing w:val="-13"/>
        </w:rPr>
        <w:t> </w:t>
      </w:r>
      <w:r>
        <w:rPr>
          <w:color w:val="231F20"/>
        </w:rPr>
        <w:t>be</w:t>
      </w:r>
      <w:r>
        <w:rPr>
          <w:color w:val="231F20"/>
          <w:spacing w:val="-14"/>
        </w:rPr>
        <w:t> </w:t>
      </w:r>
      <w:r>
        <w:rPr>
          <w:color w:val="231F20"/>
        </w:rPr>
        <w:t>accepted.</w:t>
      </w:r>
    </w:p>
    <w:p>
      <w:pPr>
        <w:pStyle w:val="BodyText"/>
        <w:spacing w:line="288" w:lineRule="auto" w:before="201"/>
        <w:ind w:left="1290" w:right="356" w:hanging="10"/>
        <w:jc w:val="both"/>
      </w:pPr>
      <w:r>
        <w:rPr>
          <w:color w:val="231F20"/>
        </w:rPr>
        <w:t>In case there is no change in the technical scope and/or specifications and/or commercial terms &amp; conditions, the bidder/s shall not be allowed to change his/their price bids after the due date, within the validity period.</w:t>
      </w:r>
    </w:p>
    <w:p>
      <w:pPr>
        <w:pStyle w:val="BodyText"/>
        <w:spacing w:line="288" w:lineRule="auto" w:before="199"/>
        <w:ind w:left="1290" w:right="352" w:hanging="10"/>
        <w:jc w:val="both"/>
      </w:pPr>
      <w:r>
        <w:rPr>
          <w:color w:val="231F20"/>
        </w:rPr>
        <w:t>In</w:t>
      </w:r>
      <w:r>
        <w:rPr>
          <w:color w:val="231F20"/>
          <w:spacing w:val="-29"/>
        </w:rPr>
        <w:t> </w:t>
      </w:r>
      <w:r>
        <w:rPr>
          <w:color w:val="231F20"/>
        </w:rPr>
        <w:t>case</w:t>
      </w:r>
      <w:r>
        <w:rPr>
          <w:color w:val="231F20"/>
          <w:spacing w:val="-28"/>
        </w:rPr>
        <w:t> </w:t>
      </w:r>
      <w:r>
        <w:rPr>
          <w:color w:val="231F20"/>
        </w:rPr>
        <w:t>of</w:t>
      </w:r>
      <w:r>
        <w:rPr>
          <w:color w:val="231F20"/>
          <w:spacing w:val="-28"/>
        </w:rPr>
        <w:t> </w:t>
      </w:r>
      <w:r>
        <w:rPr>
          <w:color w:val="231F20"/>
        </w:rPr>
        <w:t>changes</w:t>
      </w:r>
      <w:r>
        <w:rPr>
          <w:color w:val="231F20"/>
          <w:spacing w:val="-28"/>
        </w:rPr>
        <w:t> </w:t>
      </w:r>
      <w:r>
        <w:rPr>
          <w:color w:val="231F20"/>
        </w:rPr>
        <w:t>in</w:t>
      </w:r>
      <w:r>
        <w:rPr>
          <w:color w:val="231F20"/>
          <w:spacing w:val="-29"/>
        </w:rPr>
        <w:t> </w:t>
      </w:r>
      <w:r>
        <w:rPr>
          <w:color w:val="231F20"/>
        </w:rPr>
        <w:t>scope</w:t>
      </w:r>
      <w:r>
        <w:rPr>
          <w:color w:val="231F20"/>
          <w:spacing w:val="-29"/>
        </w:rPr>
        <w:t> </w:t>
      </w:r>
      <w:r>
        <w:rPr>
          <w:color w:val="231F20"/>
        </w:rPr>
        <w:t>and/or</w:t>
      </w:r>
      <w:r>
        <w:rPr>
          <w:color w:val="231F20"/>
          <w:spacing w:val="-29"/>
        </w:rPr>
        <w:t> </w:t>
      </w:r>
      <w:r>
        <w:rPr>
          <w:color w:val="231F20"/>
        </w:rPr>
        <w:t>technical</w:t>
      </w:r>
      <w:r>
        <w:rPr>
          <w:color w:val="231F20"/>
          <w:spacing w:val="-28"/>
        </w:rPr>
        <w:t> </w:t>
      </w:r>
      <w:r>
        <w:rPr>
          <w:color w:val="231F20"/>
        </w:rPr>
        <w:t>specification</w:t>
      </w:r>
      <w:r>
        <w:rPr>
          <w:color w:val="231F20"/>
          <w:spacing w:val="-28"/>
        </w:rPr>
        <w:t> </w:t>
      </w:r>
      <w:r>
        <w:rPr>
          <w:color w:val="231F20"/>
        </w:rPr>
        <w:t>and/or</w:t>
      </w:r>
      <w:r>
        <w:rPr>
          <w:color w:val="231F20"/>
          <w:spacing w:val="-27"/>
        </w:rPr>
        <w:t> </w:t>
      </w:r>
      <w:r>
        <w:rPr>
          <w:color w:val="231F20"/>
        </w:rPr>
        <w:t>commercial</w:t>
      </w:r>
      <w:r>
        <w:rPr>
          <w:color w:val="231F20"/>
          <w:spacing w:val="-29"/>
        </w:rPr>
        <w:t> </w:t>
      </w:r>
      <w:r>
        <w:rPr>
          <w:color w:val="231F20"/>
        </w:rPr>
        <w:t>terms &amp; conditions, having price implications, techno-commercially acceptable bidders </w:t>
      </w:r>
      <w:r>
        <w:rPr>
          <w:color w:val="231F20"/>
          <w:w w:val="105"/>
        </w:rPr>
        <w:t>shall be asked by BHEL (after freezing the scope, technical specifications</w:t>
      </w:r>
      <w:r>
        <w:rPr>
          <w:color w:val="231F20"/>
          <w:spacing w:val="-38"/>
          <w:w w:val="105"/>
        </w:rPr>
        <w:t> </w:t>
      </w:r>
      <w:r>
        <w:rPr>
          <w:color w:val="231F20"/>
          <w:w w:val="105"/>
        </w:rPr>
        <w:t>and </w:t>
      </w:r>
      <w:r>
        <w:rPr>
          <w:color w:val="231F20"/>
        </w:rPr>
        <w:t>commercial</w:t>
      </w:r>
      <w:r>
        <w:rPr>
          <w:color w:val="231F20"/>
          <w:spacing w:val="-28"/>
        </w:rPr>
        <w:t> </w:t>
      </w:r>
      <w:r>
        <w:rPr>
          <w:color w:val="231F20"/>
        </w:rPr>
        <w:t>terms</w:t>
      </w:r>
      <w:r>
        <w:rPr>
          <w:color w:val="231F20"/>
          <w:spacing w:val="-29"/>
        </w:rPr>
        <w:t> </w:t>
      </w:r>
      <w:r>
        <w:rPr>
          <w:color w:val="231F20"/>
        </w:rPr>
        <w:t>&amp;</w:t>
      </w:r>
      <w:r>
        <w:rPr>
          <w:color w:val="231F20"/>
          <w:spacing w:val="-26"/>
        </w:rPr>
        <w:t> </w:t>
      </w:r>
      <w:r>
        <w:rPr>
          <w:color w:val="231F20"/>
        </w:rPr>
        <w:t>conditions)</w:t>
      </w:r>
      <w:r>
        <w:rPr>
          <w:color w:val="231F20"/>
          <w:spacing w:val="-28"/>
        </w:rPr>
        <w:t> </w:t>
      </w:r>
      <w:r>
        <w:rPr>
          <w:color w:val="231F20"/>
        </w:rPr>
        <w:t>to</w:t>
      </w:r>
      <w:r>
        <w:rPr>
          <w:color w:val="231F20"/>
          <w:spacing w:val="-27"/>
        </w:rPr>
        <w:t> </w:t>
      </w:r>
      <w:r>
        <w:rPr>
          <w:color w:val="231F20"/>
        </w:rPr>
        <w:t>submit</w:t>
      </w:r>
      <w:r>
        <w:rPr>
          <w:color w:val="231F20"/>
          <w:spacing w:val="-27"/>
        </w:rPr>
        <w:t> </w:t>
      </w:r>
      <w:r>
        <w:rPr>
          <w:color w:val="231F20"/>
        </w:rPr>
        <w:t>the</w:t>
      </w:r>
      <w:r>
        <w:rPr>
          <w:color w:val="231F20"/>
          <w:spacing w:val="-27"/>
        </w:rPr>
        <w:t> </w:t>
      </w:r>
      <w:r>
        <w:rPr>
          <w:color w:val="231F20"/>
        </w:rPr>
        <w:t>impact</w:t>
      </w:r>
      <w:r>
        <w:rPr>
          <w:color w:val="231F20"/>
          <w:spacing w:val="-27"/>
        </w:rPr>
        <w:t> </w:t>
      </w:r>
      <w:r>
        <w:rPr>
          <w:color w:val="231F20"/>
        </w:rPr>
        <w:t>of</w:t>
      </w:r>
      <w:r>
        <w:rPr>
          <w:color w:val="231F20"/>
          <w:spacing w:val="-28"/>
        </w:rPr>
        <w:t> </w:t>
      </w:r>
      <w:r>
        <w:rPr>
          <w:color w:val="231F20"/>
        </w:rPr>
        <w:t>such</w:t>
      </w:r>
      <w:r>
        <w:rPr>
          <w:color w:val="231F20"/>
          <w:spacing w:val="-25"/>
        </w:rPr>
        <w:t> </w:t>
      </w:r>
      <w:r>
        <w:rPr>
          <w:color w:val="231F20"/>
        </w:rPr>
        <w:t>changes</w:t>
      </w:r>
      <w:r>
        <w:rPr>
          <w:color w:val="231F20"/>
          <w:spacing w:val="-26"/>
        </w:rPr>
        <w:t> </w:t>
      </w:r>
      <w:r>
        <w:rPr>
          <w:color w:val="231F20"/>
        </w:rPr>
        <w:t>on</w:t>
      </w:r>
      <w:r>
        <w:rPr>
          <w:color w:val="231F20"/>
          <w:spacing w:val="-28"/>
        </w:rPr>
        <w:t> </w:t>
      </w:r>
      <w:r>
        <w:rPr>
          <w:color w:val="231F20"/>
        </w:rPr>
        <w:t>their</w:t>
      </w:r>
      <w:r>
        <w:rPr>
          <w:color w:val="231F20"/>
          <w:spacing w:val="-27"/>
        </w:rPr>
        <w:t> </w:t>
      </w:r>
      <w:r>
        <w:rPr>
          <w:color w:val="231F20"/>
        </w:rPr>
        <w:t>price bid.</w:t>
      </w:r>
      <w:r>
        <w:rPr>
          <w:color w:val="231F20"/>
          <w:spacing w:val="-39"/>
        </w:rPr>
        <w:t> </w:t>
      </w:r>
      <w:r>
        <w:rPr>
          <w:color w:val="231F20"/>
        </w:rPr>
        <w:t>A</w:t>
      </w:r>
      <w:r>
        <w:rPr>
          <w:color w:val="231F20"/>
          <w:spacing w:val="-38"/>
        </w:rPr>
        <w:t> </w:t>
      </w:r>
      <w:r>
        <w:rPr>
          <w:color w:val="231F20"/>
        </w:rPr>
        <w:t>cut-off</w:t>
      </w:r>
      <w:r>
        <w:rPr>
          <w:color w:val="231F20"/>
          <w:spacing w:val="-39"/>
        </w:rPr>
        <w:t> </w:t>
      </w:r>
      <w:r>
        <w:rPr>
          <w:color w:val="231F20"/>
        </w:rPr>
        <w:t>date</w:t>
      </w:r>
      <w:r>
        <w:rPr>
          <w:color w:val="231F20"/>
          <w:spacing w:val="-38"/>
        </w:rPr>
        <w:t> </w:t>
      </w:r>
      <w:r>
        <w:rPr>
          <w:color w:val="231F20"/>
        </w:rPr>
        <w:t>and</w:t>
      </w:r>
      <w:r>
        <w:rPr>
          <w:color w:val="231F20"/>
          <w:spacing w:val="-39"/>
        </w:rPr>
        <w:t> </w:t>
      </w:r>
      <w:r>
        <w:rPr>
          <w:color w:val="231F20"/>
        </w:rPr>
        <w:t>time</w:t>
      </w:r>
      <w:r>
        <w:rPr>
          <w:color w:val="231F20"/>
          <w:spacing w:val="-38"/>
        </w:rPr>
        <w:t> </w:t>
      </w:r>
      <w:r>
        <w:rPr>
          <w:color w:val="231F20"/>
        </w:rPr>
        <w:t>shall</w:t>
      </w:r>
      <w:r>
        <w:rPr>
          <w:color w:val="231F20"/>
          <w:spacing w:val="-38"/>
        </w:rPr>
        <w:t> </w:t>
      </w:r>
      <w:r>
        <w:rPr>
          <w:color w:val="231F20"/>
        </w:rPr>
        <w:t>be</w:t>
      </w:r>
      <w:r>
        <w:rPr>
          <w:color w:val="231F20"/>
          <w:spacing w:val="-39"/>
        </w:rPr>
        <w:t> </w:t>
      </w:r>
      <w:r>
        <w:rPr>
          <w:color w:val="231F20"/>
        </w:rPr>
        <w:t>given</w:t>
      </w:r>
      <w:r>
        <w:rPr>
          <w:color w:val="231F20"/>
          <w:spacing w:val="-38"/>
        </w:rPr>
        <w:t> </w:t>
      </w:r>
      <w:r>
        <w:rPr>
          <w:color w:val="231F20"/>
        </w:rPr>
        <w:t>to</w:t>
      </w:r>
      <w:r>
        <w:rPr>
          <w:color w:val="231F20"/>
          <w:spacing w:val="-37"/>
        </w:rPr>
        <w:t> </w:t>
      </w:r>
      <w:r>
        <w:rPr>
          <w:color w:val="231F20"/>
        </w:rPr>
        <w:t>all</w:t>
      </w:r>
      <w:r>
        <w:rPr>
          <w:color w:val="231F20"/>
          <w:spacing w:val="-39"/>
        </w:rPr>
        <w:t> </w:t>
      </w:r>
      <w:r>
        <w:rPr>
          <w:color w:val="231F20"/>
        </w:rPr>
        <w:t>the</w:t>
      </w:r>
      <w:r>
        <w:rPr>
          <w:color w:val="231F20"/>
          <w:spacing w:val="-38"/>
        </w:rPr>
        <w:t> </w:t>
      </w:r>
      <w:r>
        <w:rPr>
          <w:color w:val="231F20"/>
        </w:rPr>
        <w:t>techno-commercially</w:t>
      </w:r>
      <w:r>
        <w:rPr>
          <w:color w:val="231F20"/>
          <w:spacing w:val="-38"/>
        </w:rPr>
        <w:t> </w:t>
      </w:r>
      <w:r>
        <w:rPr>
          <w:color w:val="231F20"/>
        </w:rPr>
        <w:t>acceptable </w:t>
      </w:r>
      <w:r>
        <w:rPr>
          <w:color w:val="231F20"/>
          <w:w w:val="105"/>
        </w:rPr>
        <w:t>bidders</w:t>
      </w:r>
      <w:r>
        <w:rPr>
          <w:color w:val="231F20"/>
          <w:spacing w:val="-22"/>
          <w:w w:val="105"/>
        </w:rPr>
        <w:t> </w:t>
      </w:r>
      <w:r>
        <w:rPr>
          <w:color w:val="231F20"/>
          <w:w w:val="105"/>
        </w:rPr>
        <w:t>to</w:t>
      </w:r>
      <w:r>
        <w:rPr>
          <w:color w:val="231F20"/>
          <w:spacing w:val="-20"/>
          <w:w w:val="105"/>
        </w:rPr>
        <w:t> </w:t>
      </w:r>
      <w:r>
        <w:rPr>
          <w:color w:val="231F20"/>
          <w:w w:val="105"/>
        </w:rPr>
        <w:t>submit</w:t>
      </w:r>
      <w:r>
        <w:rPr>
          <w:color w:val="231F20"/>
          <w:spacing w:val="-21"/>
          <w:w w:val="105"/>
        </w:rPr>
        <w:t> </w:t>
      </w:r>
      <w:r>
        <w:rPr>
          <w:color w:val="231F20"/>
          <w:w w:val="105"/>
        </w:rPr>
        <w:t>the</w:t>
      </w:r>
      <w:r>
        <w:rPr>
          <w:color w:val="231F20"/>
          <w:spacing w:val="-21"/>
          <w:w w:val="105"/>
        </w:rPr>
        <w:t> </w:t>
      </w:r>
      <w:r>
        <w:rPr>
          <w:color w:val="231F20"/>
          <w:w w:val="105"/>
        </w:rPr>
        <w:t>impact</w:t>
      </w:r>
      <w:r>
        <w:rPr>
          <w:color w:val="231F20"/>
          <w:spacing w:val="-21"/>
          <w:w w:val="105"/>
        </w:rPr>
        <w:t> </w:t>
      </w:r>
      <w:r>
        <w:rPr>
          <w:color w:val="231F20"/>
          <w:w w:val="105"/>
        </w:rPr>
        <w:t>on</w:t>
      </w:r>
      <w:r>
        <w:rPr>
          <w:color w:val="231F20"/>
          <w:spacing w:val="-21"/>
          <w:w w:val="105"/>
        </w:rPr>
        <w:t> </w:t>
      </w:r>
      <w:r>
        <w:rPr>
          <w:color w:val="231F20"/>
          <w:w w:val="105"/>
        </w:rPr>
        <w:t>their</w:t>
      </w:r>
      <w:r>
        <w:rPr>
          <w:color w:val="231F20"/>
          <w:spacing w:val="-20"/>
          <w:w w:val="105"/>
        </w:rPr>
        <w:t> </w:t>
      </w:r>
      <w:r>
        <w:rPr>
          <w:color w:val="231F20"/>
          <w:w w:val="105"/>
        </w:rPr>
        <w:t>price</w:t>
      </w:r>
      <w:r>
        <w:rPr>
          <w:color w:val="231F20"/>
          <w:spacing w:val="-22"/>
          <w:w w:val="105"/>
        </w:rPr>
        <w:t> </w:t>
      </w:r>
      <w:r>
        <w:rPr>
          <w:color w:val="231F20"/>
          <w:w w:val="105"/>
        </w:rPr>
        <w:t>bids.</w:t>
      </w:r>
    </w:p>
    <w:p>
      <w:pPr>
        <w:pStyle w:val="BodyText"/>
        <w:spacing w:line="288" w:lineRule="auto" w:before="194"/>
        <w:ind w:left="1290" w:right="350" w:hanging="10"/>
        <w:jc w:val="both"/>
      </w:pPr>
      <w:r>
        <w:rPr>
          <w:color w:val="231F20"/>
        </w:rPr>
        <w:t>In the event of any bidder, after finalizing the technical specification &amp; scope of supply, opting to revise and submit their latest price bid instead of submitting impact</w:t>
      </w:r>
      <w:r>
        <w:rPr>
          <w:color w:val="231F20"/>
          <w:spacing w:val="-18"/>
        </w:rPr>
        <w:t> </w:t>
      </w:r>
      <w:r>
        <w:rPr>
          <w:color w:val="231F20"/>
        </w:rPr>
        <w:t>on</w:t>
      </w:r>
      <w:r>
        <w:rPr>
          <w:color w:val="231F20"/>
          <w:spacing w:val="-18"/>
        </w:rPr>
        <w:t> </w:t>
      </w:r>
      <w:r>
        <w:rPr>
          <w:color w:val="231F20"/>
        </w:rPr>
        <w:t>their</w:t>
      </w:r>
      <w:r>
        <w:rPr>
          <w:color w:val="231F20"/>
          <w:spacing w:val="-19"/>
        </w:rPr>
        <w:t> </w:t>
      </w:r>
      <w:r>
        <w:rPr>
          <w:color w:val="231F20"/>
        </w:rPr>
        <w:t>price</w:t>
      </w:r>
      <w:r>
        <w:rPr>
          <w:color w:val="231F20"/>
          <w:spacing w:val="-18"/>
        </w:rPr>
        <w:t> </w:t>
      </w:r>
      <w:r>
        <w:rPr>
          <w:color w:val="231F20"/>
        </w:rPr>
        <w:t>bid</w:t>
      </w:r>
      <w:r>
        <w:rPr>
          <w:color w:val="231F20"/>
          <w:spacing w:val="-18"/>
        </w:rPr>
        <w:t> </w:t>
      </w:r>
      <w:r>
        <w:rPr>
          <w:color w:val="231F20"/>
        </w:rPr>
        <w:t>asked</w:t>
      </w:r>
      <w:r>
        <w:rPr>
          <w:color w:val="231F20"/>
          <w:spacing w:val="-18"/>
        </w:rPr>
        <w:t> </w:t>
      </w:r>
      <w:r>
        <w:rPr>
          <w:color w:val="231F20"/>
        </w:rPr>
        <w:t>by</w:t>
      </w:r>
      <w:r>
        <w:rPr>
          <w:color w:val="231F20"/>
          <w:spacing w:val="-18"/>
        </w:rPr>
        <w:t> </w:t>
      </w:r>
      <w:r>
        <w:rPr>
          <w:color w:val="231F20"/>
        </w:rPr>
        <w:t>BHEL,</w:t>
      </w:r>
      <w:r>
        <w:rPr>
          <w:color w:val="231F20"/>
          <w:spacing w:val="-18"/>
        </w:rPr>
        <w:t> </w:t>
      </w:r>
      <w:r>
        <w:rPr>
          <w:color w:val="231F20"/>
        </w:rPr>
        <w:t>then</w:t>
      </w:r>
      <w:r>
        <w:rPr>
          <w:color w:val="231F20"/>
          <w:spacing w:val="-18"/>
        </w:rPr>
        <w:t> </w:t>
      </w:r>
      <w:r>
        <w:rPr>
          <w:color w:val="231F20"/>
        </w:rPr>
        <w:t>their</w:t>
      </w:r>
      <w:r>
        <w:rPr>
          <w:color w:val="231F20"/>
          <w:spacing w:val="-19"/>
        </w:rPr>
        <w:t> </w:t>
      </w:r>
      <w:r>
        <w:rPr>
          <w:color w:val="231F20"/>
        </w:rPr>
        <w:t>original</w:t>
      </w:r>
      <w:r>
        <w:rPr>
          <w:color w:val="231F20"/>
          <w:spacing w:val="-18"/>
        </w:rPr>
        <w:t> </w:t>
      </w:r>
      <w:r>
        <w:rPr>
          <w:color w:val="231F20"/>
        </w:rPr>
        <w:t>price</w:t>
      </w:r>
      <w:r>
        <w:rPr>
          <w:color w:val="231F20"/>
          <w:spacing w:val="-18"/>
        </w:rPr>
        <w:t> </w:t>
      </w:r>
      <w:r>
        <w:rPr>
          <w:color w:val="231F20"/>
        </w:rPr>
        <w:t>(i.e.</w:t>
      </w:r>
      <w:r>
        <w:rPr>
          <w:color w:val="231F20"/>
          <w:spacing w:val="-18"/>
        </w:rPr>
        <w:t> </w:t>
      </w:r>
      <w:r>
        <w:rPr>
          <w:color w:val="231F20"/>
        </w:rPr>
        <w:t>the</w:t>
      </w:r>
      <w:r>
        <w:rPr>
          <w:color w:val="231F20"/>
          <w:spacing w:val="-18"/>
        </w:rPr>
        <w:t> </w:t>
      </w:r>
      <w:r>
        <w:rPr>
          <w:color w:val="231F20"/>
        </w:rPr>
        <w:t>previous bid)</w:t>
      </w:r>
      <w:r>
        <w:rPr>
          <w:color w:val="231F20"/>
          <w:spacing w:val="-55"/>
        </w:rPr>
        <w:t> </w:t>
      </w:r>
      <w:r>
        <w:rPr>
          <w:color w:val="231F20"/>
        </w:rPr>
        <w:t>shall also be opened.</w:t>
      </w:r>
    </w:p>
    <w:p>
      <w:pPr>
        <w:spacing w:after="0" w:line="288" w:lineRule="auto"/>
        <w:jc w:val="both"/>
        <w:sectPr>
          <w:pgSz w:w="11910" w:h="16840"/>
          <w:pgMar w:header="478" w:footer="585" w:top="2420" w:bottom="780" w:left="880" w:right="620"/>
        </w:sectPr>
      </w:pPr>
    </w:p>
    <w:p>
      <w:pPr>
        <w:pStyle w:val="BodyText"/>
        <w:spacing w:before="8"/>
        <w:rPr>
          <w:sz w:val="17"/>
        </w:rPr>
      </w:pPr>
    </w:p>
    <w:p>
      <w:pPr>
        <w:pStyle w:val="BodyText"/>
        <w:spacing w:before="96"/>
        <w:ind w:left="1281"/>
      </w:pPr>
      <w:r>
        <w:rPr>
          <w:color w:val="231F20"/>
        </w:rPr>
        <w:t>Price Impact/ Discount/ Revised Price Bid shall be duly superscribed as:</w:t>
      </w:r>
    </w:p>
    <w:p>
      <w:pPr>
        <w:pStyle w:val="BodyText"/>
        <w:spacing w:before="1"/>
        <w:rPr>
          <w:sz w:val="22"/>
        </w:rPr>
      </w:pPr>
    </w:p>
    <w:p>
      <w:pPr>
        <w:pStyle w:val="BodyText"/>
        <w:ind w:left="1326"/>
      </w:pPr>
      <w:r>
        <w:rPr>
          <w:b/>
          <w:color w:val="231F20"/>
        </w:rPr>
        <w:t>“</w:t>
      </w:r>
      <w:r>
        <w:rPr>
          <w:color w:val="231F20"/>
        </w:rPr>
        <w:t>Price Impact / Discount/ Revised Price Bid (Part-II) (delete whichever is not</w:t>
      </w:r>
    </w:p>
    <w:p>
      <w:pPr>
        <w:pStyle w:val="BodyText"/>
        <w:tabs>
          <w:tab w:pos="3702" w:val="left" w:leader="none"/>
          <w:tab w:pos="7613" w:val="left" w:leader="none"/>
          <w:tab w:pos="8884" w:val="left" w:leader="none"/>
        </w:tabs>
        <w:spacing w:before="57"/>
        <w:ind w:left="566"/>
        <w:jc w:val="center"/>
      </w:pPr>
      <w:r>
        <w:rPr>
          <w:color w:val="231F20"/>
        </w:rPr>
        <w:t>applicable),</w:t>
      </w:r>
      <w:r>
        <w:rPr>
          <w:color w:val="231F20"/>
          <w:spacing w:val="-15"/>
        </w:rPr>
        <w:t> </w:t>
      </w:r>
      <w:r>
        <w:rPr>
          <w:color w:val="231F20"/>
        </w:rPr>
        <w:t>Revision</w:t>
      </w:r>
      <w:r>
        <w:rPr>
          <w:color w:val="231F20"/>
          <w:spacing w:val="-13"/>
        </w:rPr>
        <w:t> </w:t>
      </w:r>
      <w:r>
        <w:rPr>
          <w:color w:val="231F20"/>
        </w:rPr>
        <w:t>No.</w:t>
      </w:r>
      <w:r>
        <w:rPr>
          <w:color w:val="231F20"/>
          <w:u w:val="single" w:color="221E1F"/>
        </w:rPr>
        <w:t> </w:t>
        <w:tab/>
      </w:r>
      <w:r>
        <w:rPr>
          <w:color w:val="231F20"/>
        </w:rPr>
        <w:t>against Tender Enquiry No.</w:t>
      </w:r>
      <w:r>
        <w:rPr>
          <w:color w:val="231F20"/>
          <w:u w:val="single" w:color="221E1F"/>
        </w:rPr>
        <w:t> </w:t>
        <w:tab/>
      </w:r>
      <w:r>
        <w:rPr>
          <w:color w:val="231F20"/>
        </w:rPr>
        <w:t>dated</w:t>
      </w:r>
      <w:r>
        <w:rPr>
          <w:color w:val="231F20"/>
          <w:u w:val="single" w:color="221E1F"/>
        </w:rPr>
        <w:t> </w:t>
        <w:tab/>
      </w:r>
      <w:r>
        <w:rPr>
          <w:color w:val="231F20"/>
        </w:rPr>
        <w:t>”</w:t>
      </w:r>
    </w:p>
    <w:p>
      <w:pPr>
        <w:pStyle w:val="BodyText"/>
        <w:spacing w:before="9"/>
        <w:rPr>
          <w:sz w:val="13"/>
        </w:rPr>
      </w:pPr>
    </w:p>
    <w:p>
      <w:pPr>
        <w:pStyle w:val="ListParagraph"/>
        <w:numPr>
          <w:ilvl w:val="1"/>
          <w:numId w:val="57"/>
        </w:numPr>
        <w:tabs>
          <w:tab w:pos="1267" w:val="left" w:leader="none"/>
        </w:tabs>
        <w:spacing w:line="288" w:lineRule="auto" w:before="96" w:after="0"/>
        <w:ind w:left="1266" w:right="350" w:hanging="720"/>
        <w:jc w:val="both"/>
        <w:rPr>
          <w:color w:val="231F20"/>
          <w:sz w:val="24"/>
        </w:rPr>
      </w:pPr>
      <w:r>
        <w:rPr>
          <w:color w:val="231F20"/>
          <w:sz w:val="24"/>
        </w:rPr>
        <w:t>After</w:t>
      </w:r>
      <w:r>
        <w:rPr>
          <w:color w:val="231F20"/>
          <w:spacing w:val="-16"/>
          <w:sz w:val="24"/>
        </w:rPr>
        <w:t> </w:t>
      </w:r>
      <w:r>
        <w:rPr>
          <w:color w:val="231F20"/>
          <w:sz w:val="24"/>
        </w:rPr>
        <w:t>technical</w:t>
      </w:r>
      <w:r>
        <w:rPr>
          <w:color w:val="231F20"/>
          <w:spacing w:val="-16"/>
          <w:sz w:val="24"/>
        </w:rPr>
        <w:t> </w:t>
      </w:r>
      <w:r>
        <w:rPr>
          <w:color w:val="231F20"/>
          <w:sz w:val="24"/>
        </w:rPr>
        <w:t>&amp;</w:t>
      </w:r>
      <w:r>
        <w:rPr>
          <w:color w:val="231F20"/>
          <w:spacing w:val="-16"/>
          <w:sz w:val="24"/>
        </w:rPr>
        <w:t> </w:t>
      </w:r>
      <w:r>
        <w:rPr>
          <w:color w:val="231F20"/>
          <w:sz w:val="24"/>
        </w:rPr>
        <w:t>commercial</w:t>
      </w:r>
      <w:r>
        <w:rPr>
          <w:color w:val="231F20"/>
          <w:spacing w:val="-17"/>
          <w:sz w:val="24"/>
        </w:rPr>
        <w:t> </w:t>
      </w:r>
      <w:r>
        <w:rPr>
          <w:color w:val="231F20"/>
          <w:sz w:val="24"/>
        </w:rPr>
        <w:t>examination</w:t>
      </w:r>
      <w:r>
        <w:rPr>
          <w:color w:val="231F20"/>
          <w:spacing w:val="-17"/>
          <w:sz w:val="24"/>
        </w:rPr>
        <w:t> </w:t>
      </w:r>
      <w:r>
        <w:rPr>
          <w:color w:val="231F20"/>
          <w:sz w:val="24"/>
        </w:rPr>
        <w:t>of</w:t>
      </w:r>
      <w:r>
        <w:rPr>
          <w:color w:val="231F20"/>
          <w:spacing w:val="-16"/>
          <w:sz w:val="24"/>
        </w:rPr>
        <w:t> </w:t>
      </w:r>
      <w:r>
        <w:rPr>
          <w:color w:val="231F20"/>
          <w:sz w:val="24"/>
        </w:rPr>
        <w:t>the</w:t>
      </w:r>
      <w:r>
        <w:rPr>
          <w:color w:val="231F20"/>
          <w:spacing w:val="-17"/>
          <w:sz w:val="24"/>
        </w:rPr>
        <w:t> </w:t>
      </w:r>
      <w:r>
        <w:rPr>
          <w:color w:val="231F20"/>
          <w:sz w:val="24"/>
        </w:rPr>
        <w:t>offers</w:t>
      </w:r>
      <w:r>
        <w:rPr>
          <w:color w:val="231F20"/>
          <w:spacing w:val="-17"/>
          <w:sz w:val="24"/>
        </w:rPr>
        <w:t> </w:t>
      </w:r>
      <w:r>
        <w:rPr>
          <w:color w:val="231F20"/>
          <w:sz w:val="24"/>
        </w:rPr>
        <w:t>received</w:t>
      </w:r>
      <w:r>
        <w:rPr>
          <w:color w:val="231F20"/>
          <w:spacing w:val="-15"/>
          <w:sz w:val="24"/>
        </w:rPr>
        <w:t> </w:t>
      </w:r>
      <w:r>
        <w:rPr>
          <w:color w:val="231F20"/>
          <w:sz w:val="24"/>
        </w:rPr>
        <w:t>and</w:t>
      </w:r>
      <w:r>
        <w:rPr>
          <w:color w:val="231F20"/>
          <w:spacing w:val="-17"/>
          <w:sz w:val="24"/>
        </w:rPr>
        <w:t> </w:t>
      </w:r>
      <w:r>
        <w:rPr>
          <w:color w:val="231F20"/>
          <w:sz w:val="24"/>
        </w:rPr>
        <w:t>clarifications obtained</w:t>
      </w:r>
      <w:r>
        <w:rPr>
          <w:color w:val="231F20"/>
          <w:spacing w:val="-25"/>
          <w:sz w:val="24"/>
        </w:rPr>
        <w:t> </w:t>
      </w:r>
      <w:r>
        <w:rPr>
          <w:color w:val="231F20"/>
          <w:sz w:val="24"/>
        </w:rPr>
        <w:t>(if</w:t>
      </w:r>
      <w:r>
        <w:rPr>
          <w:color w:val="231F20"/>
          <w:spacing w:val="-26"/>
          <w:sz w:val="24"/>
        </w:rPr>
        <w:t> </w:t>
      </w:r>
      <w:r>
        <w:rPr>
          <w:color w:val="231F20"/>
          <w:sz w:val="24"/>
        </w:rPr>
        <w:t>required),</w:t>
      </w:r>
      <w:r>
        <w:rPr>
          <w:color w:val="231F20"/>
          <w:spacing w:val="-25"/>
          <w:sz w:val="24"/>
        </w:rPr>
        <w:t> </w:t>
      </w:r>
      <w:r>
        <w:rPr>
          <w:color w:val="231F20"/>
          <w:sz w:val="24"/>
        </w:rPr>
        <w:t>Part-II</w:t>
      </w:r>
      <w:r>
        <w:rPr>
          <w:color w:val="231F20"/>
          <w:spacing w:val="-24"/>
          <w:sz w:val="24"/>
        </w:rPr>
        <w:t> </w:t>
      </w:r>
      <w:r>
        <w:rPr>
          <w:color w:val="231F20"/>
          <w:sz w:val="24"/>
        </w:rPr>
        <w:t>(Revised</w:t>
      </w:r>
      <w:r>
        <w:rPr>
          <w:color w:val="231F20"/>
          <w:spacing w:val="-25"/>
          <w:sz w:val="24"/>
        </w:rPr>
        <w:t> </w:t>
      </w:r>
      <w:r>
        <w:rPr>
          <w:color w:val="231F20"/>
          <w:sz w:val="24"/>
        </w:rPr>
        <w:t>Price</w:t>
      </w:r>
      <w:r>
        <w:rPr>
          <w:color w:val="231F20"/>
          <w:spacing w:val="-25"/>
          <w:sz w:val="24"/>
        </w:rPr>
        <w:t> </w:t>
      </w:r>
      <w:r>
        <w:rPr>
          <w:color w:val="231F20"/>
          <w:sz w:val="24"/>
        </w:rPr>
        <w:t>Bid/</w:t>
      </w:r>
      <w:r>
        <w:rPr>
          <w:color w:val="231F20"/>
          <w:spacing w:val="-23"/>
          <w:sz w:val="24"/>
        </w:rPr>
        <w:t> </w:t>
      </w:r>
      <w:r>
        <w:rPr>
          <w:color w:val="231F20"/>
          <w:sz w:val="24"/>
        </w:rPr>
        <w:t>Original</w:t>
      </w:r>
      <w:r>
        <w:rPr>
          <w:color w:val="231F20"/>
          <w:spacing w:val="-25"/>
          <w:sz w:val="24"/>
        </w:rPr>
        <w:t> </w:t>
      </w:r>
      <w:r>
        <w:rPr>
          <w:color w:val="231F20"/>
          <w:sz w:val="24"/>
        </w:rPr>
        <w:t>Price</w:t>
      </w:r>
      <w:r>
        <w:rPr>
          <w:color w:val="231F20"/>
          <w:spacing w:val="-25"/>
          <w:sz w:val="24"/>
        </w:rPr>
        <w:t> </w:t>
      </w:r>
      <w:r>
        <w:rPr>
          <w:color w:val="231F20"/>
          <w:sz w:val="24"/>
        </w:rPr>
        <w:t>Bid</w:t>
      </w:r>
      <w:r>
        <w:rPr>
          <w:color w:val="231F20"/>
          <w:spacing w:val="-26"/>
          <w:sz w:val="24"/>
        </w:rPr>
        <w:t> </w:t>
      </w:r>
      <w:r>
        <w:rPr>
          <w:color w:val="231F20"/>
          <w:sz w:val="24"/>
        </w:rPr>
        <w:t>along</w:t>
      </w:r>
      <w:r>
        <w:rPr>
          <w:color w:val="231F20"/>
          <w:spacing w:val="-24"/>
          <w:sz w:val="24"/>
        </w:rPr>
        <w:t> </w:t>
      </w:r>
      <w:r>
        <w:rPr>
          <w:color w:val="231F20"/>
          <w:sz w:val="24"/>
        </w:rPr>
        <w:t>with</w:t>
      </w:r>
      <w:r>
        <w:rPr>
          <w:color w:val="231F20"/>
          <w:spacing w:val="-25"/>
          <w:sz w:val="24"/>
        </w:rPr>
        <w:t> </w:t>
      </w:r>
      <w:r>
        <w:rPr>
          <w:color w:val="231F20"/>
          <w:sz w:val="24"/>
        </w:rPr>
        <w:t>Price Impact</w:t>
      </w:r>
      <w:r>
        <w:rPr>
          <w:color w:val="231F20"/>
          <w:spacing w:val="-11"/>
          <w:sz w:val="24"/>
        </w:rPr>
        <w:t> </w:t>
      </w:r>
      <w:r>
        <w:rPr>
          <w:color w:val="231F20"/>
          <w:sz w:val="24"/>
        </w:rPr>
        <w:t>and</w:t>
      </w:r>
      <w:r>
        <w:rPr>
          <w:color w:val="231F20"/>
          <w:spacing w:val="-9"/>
          <w:sz w:val="24"/>
        </w:rPr>
        <w:t> </w:t>
      </w:r>
      <w:r>
        <w:rPr>
          <w:color w:val="231F20"/>
          <w:sz w:val="24"/>
        </w:rPr>
        <w:t>Discount,</w:t>
      </w:r>
      <w:r>
        <w:rPr>
          <w:color w:val="231F20"/>
          <w:spacing w:val="-11"/>
          <w:sz w:val="24"/>
        </w:rPr>
        <w:t> </w:t>
      </w:r>
      <w:r>
        <w:rPr>
          <w:color w:val="231F20"/>
          <w:sz w:val="24"/>
        </w:rPr>
        <w:t>if</w:t>
      </w:r>
      <w:r>
        <w:rPr>
          <w:color w:val="231F20"/>
          <w:spacing w:val="-11"/>
          <w:sz w:val="24"/>
        </w:rPr>
        <w:t> </w:t>
      </w:r>
      <w:r>
        <w:rPr>
          <w:color w:val="231F20"/>
          <w:sz w:val="24"/>
        </w:rPr>
        <w:t>any)</w:t>
      </w:r>
      <w:r>
        <w:rPr>
          <w:color w:val="231F20"/>
          <w:spacing w:val="-8"/>
          <w:sz w:val="24"/>
        </w:rPr>
        <w:t> </w:t>
      </w:r>
      <w:r>
        <w:rPr>
          <w:color w:val="231F20"/>
          <w:sz w:val="24"/>
        </w:rPr>
        <w:t>shall</w:t>
      </w:r>
      <w:r>
        <w:rPr>
          <w:color w:val="231F20"/>
          <w:spacing w:val="-9"/>
          <w:sz w:val="24"/>
        </w:rPr>
        <w:t> </w:t>
      </w:r>
      <w:r>
        <w:rPr>
          <w:color w:val="231F20"/>
          <w:sz w:val="24"/>
        </w:rPr>
        <w:t>be</w:t>
      </w:r>
      <w:r>
        <w:rPr>
          <w:color w:val="231F20"/>
          <w:spacing w:val="-11"/>
          <w:sz w:val="24"/>
        </w:rPr>
        <w:t> </w:t>
      </w:r>
      <w:r>
        <w:rPr>
          <w:color w:val="231F20"/>
          <w:sz w:val="24"/>
        </w:rPr>
        <w:t>opened,</w:t>
      </w:r>
      <w:r>
        <w:rPr>
          <w:color w:val="231F20"/>
          <w:spacing w:val="-9"/>
          <w:sz w:val="24"/>
        </w:rPr>
        <w:t> </w:t>
      </w:r>
      <w:r>
        <w:rPr>
          <w:color w:val="231F20"/>
          <w:sz w:val="24"/>
        </w:rPr>
        <w:t>for</w:t>
      </w:r>
      <w:r>
        <w:rPr>
          <w:color w:val="231F20"/>
          <w:spacing w:val="-9"/>
          <w:sz w:val="24"/>
        </w:rPr>
        <w:t> </w:t>
      </w:r>
      <w:r>
        <w:rPr>
          <w:color w:val="231F20"/>
          <w:sz w:val="24"/>
        </w:rPr>
        <w:t>which</w:t>
      </w:r>
      <w:r>
        <w:rPr>
          <w:color w:val="231F20"/>
          <w:spacing w:val="-11"/>
          <w:sz w:val="24"/>
        </w:rPr>
        <w:t> </w:t>
      </w:r>
      <w:r>
        <w:rPr>
          <w:color w:val="231F20"/>
          <w:sz w:val="24"/>
        </w:rPr>
        <w:t>the</w:t>
      </w:r>
      <w:r>
        <w:rPr>
          <w:color w:val="231F20"/>
          <w:spacing w:val="-12"/>
          <w:sz w:val="24"/>
        </w:rPr>
        <w:t> </w:t>
      </w:r>
      <w:r>
        <w:rPr>
          <w:color w:val="231F20"/>
          <w:sz w:val="24"/>
        </w:rPr>
        <w:t>date</w:t>
      </w:r>
      <w:r>
        <w:rPr>
          <w:color w:val="231F20"/>
          <w:spacing w:val="-10"/>
          <w:sz w:val="24"/>
        </w:rPr>
        <w:t> </w:t>
      </w:r>
      <w:r>
        <w:rPr>
          <w:color w:val="231F20"/>
          <w:sz w:val="24"/>
        </w:rPr>
        <w:t>and</w:t>
      </w:r>
      <w:r>
        <w:rPr>
          <w:color w:val="231F20"/>
          <w:spacing w:val="-11"/>
          <w:sz w:val="24"/>
        </w:rPr>
        <w:t> </w:t>
      </w:r>
      <w:r>
        <w:rPr>
          <w:color w:val="231F20"/>
          <w:sz w:val="24"/>
        </w:rPr>
        <w:t>time</w:t>
      </w:r>
      <w:r>
        <w:rPr>
          <w:color w:val="231F20"/>
          <w:spacing w:val="-10"/>
          <w:sz w:val="24"/>
        </w:rPr>
        <w:t> </w:t>
      </w:r>
      <w:r>
        <w:rPr>
          <w:color w:val="231F20"/>
          <w:sz w:val="24"/>
        </w:rPr>
        <w:t>shall</w:t>
      </w:r>
      <w:r>
        <w:rPr>
          <w:color w:val="231F20"/>
          <w:spacing w:val="-11"/>
          <w:sz w:val="24"/>
        </w:rPr>
        <w:t> </w:t>
      </w:r>
      <w:r>
        <w:rPr>
          <w:color w:val="231F20"/>
          <w:sz w:val="24"/>
        </w:rPr>
        <w:t>be intimated to technically and commercially acceptable bidders in case of public opening. BHEL may opt to finalise the prices through Reverse Auction amongst technically</w:t>
      </w:r>
      <w:r>
        <w:rPr>
          <w:color w:val="231F20"/>
          <w:spacing w:val="-9"/>
          <w:sz w:val="24"/>
        </w:rPr>
        <w:t> </w:t>
      </w:r>
      <w:r>
        <w:rPr>
          <w:color w:val="231F20"/>
          <w:sz w:val="24"/>
        </w:rPr>
        <w:t>and</w:t>
      </w:r>
      <w:r>
        <w:rPr>
          <w:color w:val="231F20"/>
          <w:spacing w:val="-7"/>
          <w:sz w:val="24"/>
        </w:rPr>
        <w:t> </w:t>
      </w:r>
      <w:r>
        <w:rPr>
          <w:color w:val="231F20"/>
          <w:sz w:val="24"/>
        </w:rPr>
        <w:t>commercially</w:t>
      </w:r>
      <w:r>
        <w:rPr>
          <w:color w:val="231F20"/>
          <w:spacing w:val="-8"/>
          <w:sz w:val="24"/>
        </w:rPr>
        <w:t> </w:t>
      </w:r>
      <w:r>
        <w:rPr>
          <w:color w:val="231F20"/>
          <w:sz w:val="24"/>
        </w:rPr>
        <w:t>acceptable</w:t>
      </w:r>
      <w:r>
        <w:rPr>
          <w:color w:val="231F20"/>
          <w:spacing w:val="-9"/>
          <w:sz w:val="24"/>
        </w:rPr>
        <w:t> </w:t>
      </w:r>
      <w:r>
        <w:rPr>
          <w:color w:val="231F20"/>
          <w:sz w:val="24"/>
        </w:rPr>
        <w:t>bidders.</w:t>
      </w:r>
      <w:r>
        <w:rPr>
          <w:color w:val="231F20"/>
          <w:spacing w:val="-8"/>
          <w:sz w:val="24"/>
        </w:rPr>
        <w:t> </w:t>
      </w:r>
      <w:r>
        <w:rPr>
          <w:color w:val="231F20"/>
          <w:sz w:val="24"/>
        </w:rPr>
        <w:t>BHEL</w:t>
      </w:r>
      <w:r>
        <w:rPr>
          <w:color w:val="231F20"/>
          <w:spacing w:val="-9"/>
          <w:sz w:val="24"/>
        </w:rPr>
        <w:t> </w:t>
      </w:r>
      <w:r>
        <w:rPr>
          <w:color w:val="231F20"/>
          <w:sz w:val="24"/>
        </w:rPr>
        <w:t>reserves</w:t>
      </w:r>
      <w:r>
        <w:rPr>
          <w:color w:val="231F20"/>
          <w:spacing w:val="-10"/>
          <w:sz w:val="24"/>
        </w:rPr>
        <w:t> </w:t>
      </w:r>
      <w:r>
        <w:rPr>
          <w:color w:val="231F20"/>
          <w:sz w:val="24"/>
        </w:rPr>
        <w:t>the</w:t>
      </w:r>
      <w:r>
        <w:rPr>
          <w:color w:val="231F20"/>
          <w:spacing w:val="-9"/>
          <w:sz w:val="24"/>
        </w:rPr>
        <w:t> </w:t>
      </w:r>
      <w:r>
        <w:rPr>
          <w:color w:val="231F20"/>
          <w:sz w:val="24"/>
        </w:rPr>
        <w:t>right</w:t>
      </w:r>
      <w:r>
        <w:rPr>
          <w:color w:val="231F20"/>
          <w:spacing w:val="-8"/>
          <w:sz w:val="24"/>
        </w:rPr>
        <w:t> </w:t>
      </w:r>
      <w:r>
        <w:rPr>
          <w:color w:val="231F20"/>
          <w:sz w:val="24"/>
        </w:rPr>
        <w:t>to</w:t>
      </w:r>
      <w:r>
        <w:rPr>
          <w:color w:val="231F20"/>
          <w:spacing w:val="-10"/>
          <w:sz w:val="24"/>
        </w:rPr>
        <w:t> </w:t>
      </w:r>
      <w:r>
        <w:rPr>
          <w:color w:val="231F20"/>
          <w:sz w:val="24"/>
        </w:rPr>
        <w:t>open the</w:t>
      </w:r>
      <w:r>
        <w:rPr>
          <w:color w:val="231F20"/>
          <w:spacing w:val="-19"/>
          <w:sz w:val="24"/>
        </w:rPr>
        <w:t> </w:t>
      </w:r>
      <w:r>
        <w:rPr>
          <w:color w:val="231F20"/>
          <w:sz w:val="24"/>
        </w:rPr>
        <w:t>earlier</w:t>
      </w:r>
      <w:r>
        <w:rPr>
          <w:color w:val="231F20"/>
          <w:spacing w:val="-18"/>
          <w:sz w:val="24"/>
        </w:rPr>
        <w:t> </w:t>
      </w:r>
      <w:r>
        <w:rPr>
          <w:color w:val="231F20"/>
          <w:sz w:val="24"/>
        </w:rPr>
        <w:t>price</w:t>
      </w:r>
      <w:r>
        <w:rPr>
          <w:color w:val="231F20"/>
          <w:spacing w:val="-19"/>
          <w:sz w:val="24"/>
        </w:rPr>
        <w:t> </w:t>
      </w:r>
      <w:r>
        <w:rPr>
          <w:color w:val="231F20"/>
          <w:sz w:val="24"/>
        </w:rPr>
        <w:t>bids,</w:t>
      </w:r>
      <w:r>
        <w:rPr>
          <w:color w:val="231F20"/>
          <w:spacing w:val="-18"/>
          <w:sz w:val="24"/>
        </w:rPr>
        <w:t> </w:t>
      </w:r>
      <w:r>
        <w:rPr>
          <w:color w:val="231F20"/>
          <w:sz w:val="24"/>
        </w:rPr>
        <w:t>if</w:t>
      </w:r>
      <w:r>
        <w:rPr>
          <w:color w:val="231F20"/>
          <w:spacing w:val="-17"/>
          <w:sz w:val="24"/>
        </w:rPr>
        <w:t> </w:t>
      </w:r>
      <w:r>
        <w:rPr>
          <w:color w:val="231F20"/>
          <w:sz w:val="24"/>
        </w:rPr>
        <w:t>any,</w:t>
      </w:r>
      <w:r>
        <w:rPr>
          <w:color w:val="231F20"/>
          <w:spacing w:val="-19"/>
          <w:sz w:val="24"/>
        </w:rPr>
        <w:t> </w:t>
      </w:r>
      <w:r>
        <w:rPr>
          <w:color w:val="231F20"/>
          <w:sz w:val="24"/>
        </w:rPr>
        <w:t>submitted</w:t>
      </w:r>
      <w:r>
        <w:rPr>
          <w:color w:val="231F20"/>
          <w:spacing w:val="-18"/>
          <w:sz w:val="24"/>
        </w:rPr>
        <w:t> </w:t>
      </w:r>
      <w:r>
        <w:rPr>
          <w:color w:val="231F20"/>
          <w:sz w:val="24"/>
        </w:rPr>
        <w:t>by</w:t>
      </w:r>
      <w:r>
        <w:rPr>
          <w:color w:val="231F20"/>
          <w:spacing w:val="-17"/>
          <w:sz w:val="24"/>
        </w:rPr>
        <w:t> </w:t>
      </w:r>
      <w:r>
        <w:rPr>
          <w:color w:val="231F20"/>
          <w:sz w:val="24"/>
        </w:rPr>
        <w:t>the</w:t>
      </w:r>
      <w:r>
        <w:rPr>
          <w:color w:val="231F20"/>
          <w:spacing w:val="-19"/>
          <w:sz w:val="24"/>
        </w:rPr>
        <w:t> </w:t>
      </w:r>
      <w:r>
        <w:rPr>
          <w:color w:val="231F20"/>
          <w:sz w:val="24"/>
        </w:rPr>
        <w:t>bidder(s),</w:t>
      </w:r>
      <w:r>
        <w:rPr>
          <w:color w:val="231F20"/>
          <w:spacing w:val="-19"/>
          <w:sz w:val="24"/>
        </w:rPr>
        <w:t> </w:t>
      </w:r>
      <w:r>
        <w:rPr>
          <w:color w:val="231F20"/>
          <w:sz w:val="24"/>
        </w:rPr>
        <w:t>if</w:t>
      </w:r>
      <w:r>
        <w:rPr>
          <w:color w:val="231F20"/>
          <w:spacing w:val="-19"/>
          <w:sz w:val="24"/>
        </w:rPr>
        <w:t> </w:t>
      </w:r>
      <w:r>
        <w:rPr>
          <w:color w:val="231F20"/>
          <w:sz w:val="24"/>
        </w:rPr>
        <w:t>required.</w:t>
      </w:r>
    </w:p>
    <w:p>
      <w:pPr>
        <w:pStyle w:val="ListParagraph"/>
        <w:numPr>
          <w:ilvl w:val="1"/>
          <w:numId w:val="57"/>
        </w:numPr>
        <w:tabs>
          <w:tab w:pos="1092" w:val="left" w:leader="none"/>
        </w:tabs>
        <w:spacing w:line="288" w:lineRule="auto" w:before="193" w:after="0"/>
        <w:ind w:left="1266" w:right="348" w:hanging="720"/>
        <w:jc w:val="both"/>
        <w:rPr>
          <w:color w:val="231F20"/>
          <w:sz w:val="24"/>
        </w:rPr>
      </w:pPr>
      <w:r>
        <w:rPr>
          <w:color w:val="231F20"/>
          <w:sz w:val="24"/>
        </w:rPr>
        <w:t>No correspondence shall be entertained from the tenderers after opening of</w:t>
      </w:r>
      <w:r>
        <w:rPr>
          <w:color w:val="231F20"/>
          <w:spacing w:val="-33"/>
          <w:sz w:val="24"/>
        </w:rPr>
        <w:t> </w:t>
      </w:r>
      <w:r>
        <w:rPr>
          <w:color w:val="231F20"/>
          <w:sz w:val="24"/>
        </w:rPr>
        <w:t>Part-II (Price</w:t>
      </w:r>
      <w:r>
        <w:rPr>
          <w:color w:val="231F20"/>
          <w:spacing w:val="-15"/>
          <w:sz w:val="24"/>
        </w:rPr>
        <w:t> </w:t>
      </w:r>
      <w:r>
        <w:rPr>
          <w:color w:val="231F20"/>
          <w:sz w:val="24"/>
        </w:rPr>
        <w:t>bid),</w:t>
      </w:r>
      <w:r>
        <w:rPr>
          <w:color w:val="231F20"/>
          <w:spacing w:val="-14"/>
          <w:sz w:val="24"/>
        </w:rPr>
        <w:t> </w:t>
      </w:r>
      <w:r>
        <w:rPr>
          <w:color w:val="231F20"/>
          <w:sz w:val="24"/>
        </w:rPr>
        <w:t>except</w:t>
      </w:r>
      <w:r>
        <w:rPr>
          <w:color w:val="231F20"/>
          <w:spacing w:val="-13"/>
          <w:sz w:val="24"/>
        </w:rPr>
        <w:t> </w:t>
      </w:r>
      <w:r>
        <w:rPr>
          <w:color w:val="231F20"/>
          <w:sz w:val="24"/>
        </w:rPr>
        <w:t>clarifications</w:t>
      </w:r>
      <w:r>
        <w:rPr>
          <w:color w:val="231F20"/>
          <w:spacing w:val="-15"/>
          <w:sz w:val="24"/>
        </w:rPr>
        <w:t> </w:t>
      </w:r>
      <w:r>
        <w:rPr>
          <w:color w:val="231F20"/>
          <w:sz w:val="24"/>
        </w:rPr>
        <w:t>(if</w:t>
      </w:r>
      <w:r>
        <w:rPr>
          <w:color w:val="231F20"/>
          <w:spacing w:val="-14"/>
          <w:sz w:val="24"/>
        </w:rPr>
        <w:t> </w:t>
      </w:r>
      <w:r>
        <w:rPr>
          <w:color w:val="231F20"/>
          <w:sz w:val="24"/>
        </w:rPr>
        <w:t>any)</w:t>
      </w:r>
      <w:r>
        <w:rPr>
          <w:color w:val="231F20"/>
          <w:spacing w:val="-14"/>
          <w:sz w:val="24"/>
        </w:rPr>
        <w:t> </w:t>
      </w:r>
      <w:r>
        <w:rPr>
          <w:color w:val="231F20"/>
          <w:sz w:val="24"/>
        </w:rPr>
        <w:t>asked</w:t>
      </w:r>
      <w:r>
        <w:rPr>
          <w:color w:val="231F20"/>
          <w:spacing w:val="-12"/>
          <w:sz w:val="24"/>
        </w:rPr>
        <w:t> </w:t>
      </w:r>
      <w:r>
        <w:rPr>
          <w:color w:val="231F20"/>
          <w:sz w:val="24"/>
        </w:rPr>
        <w:t>by</w:t>
      </w:r>
      <w:r>
        <w:rPr>
          <w:color w:val="231F20"/>
          <w:spacing w:val="-14"/>
          <w:sz w:val="24"/>
        </w:rPr>
        <w:t> </w:t>
      </w:r>
      <w:r>
        <w:rPr>
          <w:color w:val="231F20"/>
          <w:sz w:val="24"/>
        </w:rPr>
        <w:t>BHEL</w:t>
      </w:r>
      <w:r>
        <w:rPr>
          <w:color w:val="231F20"/>
          <w:spacing w:val="-13"/>
          <w:sz w:val="24"/>
        </w:rPr>
        <w:t> </w:t>
      </w:r>
      <w:r>
        <w:rPr>
          <w:color w:val="231F20"/>
          <w:sz w:val="24"/>
        </w:rPr>
        <w:t>in</w:t>
      </w:r>
      <w:r>
        <w:rPr>
          <w:color w:val="231F20"/>
          <w:spacing w:val="-15"/>
          <w:sz w:val="24"/>
        </w:rPr>
        <w:t> </w:t>
      </w:r>
      <w:r>
        <w:rPr>
          <w:color w:val="231F20"/>
          <w:sz w:val="24"/>
        </w:rPr>
        <w:t>writing.</w:t>
      </w:r>
    </w:p>
    <w:p>
      <w:pPr>
        <w:pStyle w:val="Heading5"/>
        <w:numPr>
          <w:ilvl w:val="1"/>
          <w:numId w:val="57"/>
        </w:numPr>
        <w:tabs>
          <w:tab w:pos="1086" w:val="left" w:leader="none"/>
          <w:tab w:pos="1088" w:val="left" w:leader="none"/>
        </w:tabs>
        <w:spacing w:line="240" w:lineRule="auto" w:before="202" w:after="0"/>
        <w:ind w:left="1087" w:right="0" w:hanging="541"/>
        <w:jc w:val="left"/>
        <w:rPr>
          <w:color w:val="231F20"/>
          <w:u w:val="none"/>
        </w:rPr>
      </w:pPr>
      <w:r>
        <w:rPr>
          <w:color w:val="231F20"/>
          <w:u w:val="single" w:color="231F20"/>
        </w:rPr>
        <w:t>Instructions</w:t>
      </w:r>
      <w:r>
        <w:rPr>
          <w:color w:val="231F20"/>
          <w:spacing w:val="-18"/>
          <w:u w:val="single" w:color="231F20"/>
        </w:rPr>
        <w:t> </w:t>
      </w:r>
      <w:r>
        <w:rPr>
          <w:color w:val="231F20"/>
          <w:u w:val="single" w:color="231F20"/>
        </w:rPr>
        <w:t>regarding</w:t>
      </w:r>
      <w:r>
        <w:rPr>
          <w:color w:val="231F20"/>
          <w:spacing w:val="-17"/>
          <w:u w:val="single" w:color="231F20"/>
        </w:rPr>
        <w:t> </w:t>
      </w:r>
      <w:r>
        <w:rPr>
          <w:color w:val="231F20"/>
          <w:u w:val="single" w:color="231F20"/>
        </w:rPr>
        <w:t>centralised</w:t>
      </w:r>
      <w:r>
        <w:rPr>
          <w:color w:val="231F20"/>
          <w:spacing w:val="-18"/>
          <w:u w:val="single" w:color="231F20"/>
        </w:rPr>
        <w:t> </w:t>
      </w:r>
      <w:r>
        <w:rPr>
          <w:color w:val="231F20"/>
          <w:u w:val="single" w:color="231F20"/>
        </w:rPr>
        <w:t>tender</w:t>
      </w:r>
      <w:r>
        <w:rPr>
          <w:color w:val="231F20"/>
          <w:spacing w:val="-18"/>
          <w:u w:val="single" w:color="231F20"/>
        </w:rPr>
        <w:t> </w:t>
      </w:r>
      <w:r>
        <w:rPr>
          <w:color w:val="231F20"/>
          <w:u w:val="single" w:color="231F20"/>
        </w:rPr>
        <w:t>room</w:t>
      </w:r>
      <w:r>
        <w:rPr>
          <w:color w:val="231F20"/>
          <w:spacing w:val="-18"/>
          <w:u w:val="single" w:color="231F20"/>
        </w:rPr>
        <w:t> </w:t>
      </w:r>
      <w:r>
        <w:rPr>
          <w:color w:val="231F20"/>
          <w:u w:val="single" w:color="231F20"/>
        </w:rPr>
        <w:t>and</w:t>
      </w:r>
      <w:r>
        <w:rPr>
          <w:color w:val="231F20"/>
          <w:spacing w:val="-17"/>
          <w:u w:val="single" w:color="231F20"/>
        </w:rPr>
        <w:t> </w:t>
      </w:r>
      <w:r>
        <w:rPr>
          <w:color w:val="231F20"/>
          <w:u w:val="single" w:color="231F20"/>
        </w:rPr>
        <w:t>tender</w:t>
      </w:r>
      <w:r>
        <w:rPr>
          <w:color w:val="231F20"/>
          <w:spacing w:val="-17"/>
          <w:u w:val="single" w:color="231F20"/>
        </w:rPr>
        <w:t> </w:t>
      </w:r>
      <w:r>
        <w:rPr>
          <w:color w:val="231F20"/>
          <w:u w:val="single" w:color="231F20"/>
        </w:rPr>
        <w:t>opening:</w:t>
      </w:r>
    </w:p>
    <w:p>
      <w:pPr>
        <w:pStyle w:val="BodyText"/>
        <w:spacing w:before="10"/>
        <w:rPr>
          <w:b/>
          <w:sz w:val="21"/>
        </w:rPr>
      </w:pPr>
    </w:p>
    <w:p>
      <w:pPr>
        <w:pStyle w:val="ListParagraph"/>
        <w:numPr>
          <w:ilvl w:val="0"/>
          <w:numId w:val="58"/>
        </w:numPr>
        <w:tabs>
          <w:tab w:pos="1282" w:val="left" w:leader="none"/>
        </w:tabs>
        <w:spacing w:line="288" w:lineRule="auto" w:before="0" w:after="0"/>
        <w:ind w:left="1281" w:right="351" w:hanging="720"/>
        <w:jc w:val="both"/>
        <w:rPr>
          <w:sz w:val="24"/>
        </w:rPr>
      </w:pPr>
      <w:r>
        <w:rPr>
          <w:color w:val="231F20"/>
          <w:sz w:val="24"/>
        </w:rPr>
        <w:t>Vendors</w:t>
      </w:r>
      <w:r>
        <w:rPr>
          <w:color w:val="231F20"/>
          <w:spacing w:val="-13"/>
          <w:sz w:val="24"/>
        </w:rPr>
        <w:t> </w:t>
      </w:r>
      <w:r>
        <w:rPr>
          <w:color w:val="231F20"/>
          <w:sz w:val="24"/>
        </w:rPr>
        <w:t>are</w:t>
      </w:r>
      <w:r>
        <w:rPr>
          <w:color w:val="231F20"/>
          <w:spacing w:val="-12"/>
          <w:sz w:val="24"/>
        </w:rPr>
        <w:t> </w:t>
      </w:r>
      <w:r>
        <w:rPr>
          <w:color w:val="231F20"/>
          <w:sz w:val="24"/>
        </w:rPr>
        <w:t>advised</w:t>
      </w:r>
      <w:r>
        <w:rPr>
          <w:color w:val="231F20"/>
          <w:spacing w:val="-12"/>
          <w:sz w:val="24"/>
        </w:rPr>
        <w:t> </w:t>
      </w:r>
      <w:r>
        <w:rPr>
          <w:color w:val="231F20"/>
          <w:sz w:val="24"/>
        </w:rPr>
        <w:t>to</w:t>
      </w:r>
      <w:r>
        <w:rPr>
          <w:color w:val="231F20"/>
          <w:spacing w:val="-11"/>
          <w:sz w:val="24"/>
        </w:rPr>
        <w:t> </w:t>
      </w:r>
      <w:r>
        <w:rPr>
          <w:color w:val="231F20"/>
          <w:sz w:val="24"/>
        </w:rPr>
        <w:t>submit</w:t>
      </w:r>
      <w:r>
        <w:rPr>
          <w:color w:val="231F20"/>
          <w:spacing w:val="-12"/>
          <w:sz w:val="24"/>
        </w:rPr>
        <w:t> </w:t>
      </w:r>
      <w:r>
        <w:rPr>
          <w:color w:val="231F20"/>
          <w:sz w:val="24"/>
        </w:rPr>
        <w:t>the</w:t>
      </w:r>
      <w:r>
        <w:rPr>
          <w:color w:val="231F20"/>
          <w:spacing w:val="-10"/>
          <w:sz w:val="24"/>
        </w:rPr>
        <w:t> </w:t>
      </w:r>
      <w:r>
        <w:rPr>
          <w:color w:val="231F20"/>
          <w:sz w:val="24"/>
        </w:rPr>
        <w:t>tenders</w:t>
      </w:r>
      <w:r>
        <w:rPr>
          <w:color w:val="231F20"/>
          <w:spacing w:val="-12"/>
          <w:sz w:val="24"/>
        </w:rPr>
        <w:t> </w:t>
      </w:r>
      <w:r>
        <w:rPr>
          <w:color w:val="231F20"/>
          <w:sz w:val="24"/>
        </w:rPr>
        <w:t>in</w:t>
      </w:r>
      <w:r>
        <w:rPr>
          <w:color w:val="231F20"/>
          <w:spacing w:val="-13"/>
          <w:sz w:val="24"/>
        </w:rPr>
        <w:t> </w:t>
      </w:r>
      <w:r>
        <w:rPr>
          <w:color w:val="231F20"/>
          <w:sz w:val="24"/>
        </w:rPr>
        <w:t>the</w:t>
      </w:r>
      <w:r>
        <w:rPr>
          <w:color w:val="231F20"/>
          <w:spacing w:val="-13"/>
          <w:sz w:val="24"/>
        </w:rPr>
        <w:t> </w:t>
      </w:r>
      <w:r>
        <w:rPr>
          <w:color w:val="231F20"/>
          <w:sz w:val="24"/>
        </w:rPr>
        <w:t>tender</w:t>
      </w:r>
      <w:r>
        <w:rPr>
          <w:color w:val="231F20"/>
          <w:spacing w:val="-11"/>
          <w:sz w:val="24"/>
        </w:rPr>
        <w:t> </w:t>
      </w:r>
      <w:r>
        <w:rPr>
          <w:color w:val="231F20"/>
          <w:sz w:val="24"/>
        </w:rPr>
        <w:t>box,</w:t>
      </w:r>
      <w:r>
        <w:rPr>
          <w:color w:val="231F20"/>
          <w:spacing w:val="-12"/>
          <w:sz w:val="24"/>
        </w:rPr>
        <w:t> </w:t>
      </w:r>
      <w:r>
        <w:rPr>
          <w:color w:val="231F20"/>
          <w:sz w:val="24"/>
        </w:rPr>
        <w:t>containing</w:t>
      </w:r>
      <w:r>
        <w:rPr>
          <w:color w:val="231F20"/>
          <w:spacing w:val="-12"/>
          <w:sz w:val="24"/>
        </w:rPr>
        <w:t> </w:t>
      </w:r>
      <w:r>
        <w:rPr>
          <w:color w:val="231F20"/>
          <w:sz w:val="24"/>
        </w:rPr>
        <w:t>Part-I</w:t>
      </w:r>
      <w:r>
        <w:rPr>
          <w:color w:val="231F20"/>
          <w:spacing w:val="-12"/>
          <w:sz w:val="24"/>
        </w:rPr>
        <w:t> </w:t>
      </w:r>
      <w:r>
        <w:rPr>
          <w:color w:val="231F20"/>
          <w:sz w:val="24"/>
        </w:rPr>
        <w:t>&amp;</w:t>
      </w:r>
      <w:r>
        <w:rPr>
          <w:color w:val="231F20"/>
          <w:spacing w:val="-11"/>
          <w:sz w:val="24"/>
        </w:rPr>
        <w:t> </w:t>
      </w:r>
      <w:r>
        <w:rPr>
          <w:color w:val="231F20"/>
          <w:sz w:val="24"/>
        </w:rPr>
        <w:t>II offers</w:t>
      </w:r>
      <w:r>
        <w:rPr>
          <w:color w:val="231F20"/>
          <w:spacing w:val="-27"/>
          <w:sz w:val="24"/>
        </w:rPr>
        <w:t> </w:t>
      </w:r>
      <w:r>
        <w:rPr>
          <w:color w:val="231F20"/>
          <w:sz w:val="24"/>
        </w:rPr>
        <w:t>in</w:t>
      </w:r>
      <w:r>
        <w:rPr>
          <w:color w:val="231F20"/>
          <w:spacing w:val="-27"/>
          <w:sz w:val="24"/>
        </w:rPr>
        <w:t> </w:t>
      </w:r>
      <w:r>
        <w:rPr>
          <w:color w:val="231F20"/>
          <w:sz w:val="24"/>
        </w:rPr>
        <w:t>separate</w:t>
      </w:r>
      <w:r>
        <w:rPr>
          <w:color w:val="231F20"/>
          <w:spacing w:val="-26"/>
          <w:sz w:val="24"/>
        </w:rPr>
        <w:t> </w:t>
      </w:r>
      <w:r>
        <w:rPr>
          <w:color w:val="231F20"/>
          <w:sz w:val="24"/>
        </w:rPr>
        <w:t>covers,</w:t>
      </w:r>
      <w:r>
        <w:rPr>
          <w:color w:val="231F20"/>
          <w:spacing w:val="-26"/>
          <w:sz w:val="24"/>
        </w:rPr>
        <w:t> </w:t>
      </w:r>
      <w:r>
        <w:rPr>
          <w:color w:val="231F20"/>
          <w:sz w:val="24"/>
        </w:rPr>
        <w:t>preferably</w:t>
      </w:r>
      <w:r>
        <w:rPr>
          <w:color w:val="231F20"/>
          <w:spacing w:val="-26"/>
          <w:sz w:val="24"/>
        </w:rPr>
        <w:t> </w:t>
      </w:r>
      <w:r>
        <w:rPr>
          <w:color w:val="231F20"/>
          <w:sz w:val="24"/>
        </w:rPr>
        <w:t>cloth</w:t>
      </w:r>
      <w:r>
        <w:rPr>
          <w:color w:val="231F20"/>
          <w:spacing w:val="-26"/>
          <w:sz w:val="24"/>
        </w:rPr>
        <w:t> </w:t>
      </w:r>
      <w:r>
        <w:rPr>
          <w:color w:val="231F20"/>
          <w:sz w:val="24"/>
        </w:rPr>
        <w:t>lined</w:t>
      </w:r>
      <w:r>
        <w:rPr>
          <w:color w:val="231F20"/>
          <w:spacing w:val="-26"/>
          <w:sz w:val="24"/>
        </w:rPr>
        <w:t> </w:t>
      </w:r>
      <w:r>
        <w:rPr>
          <w:color w:val="231F20"/>
          <w:sz w:val="24"/>
        </w:rPr>
        <w:t>envelopes</w:t>
      </w:r>
      <w:r>
        <w:rPr>
          <w:color w:val="231F20"/>
          <w:spacing w:val="-27"/>
          <w:sz w:val="24"/>
        </w:rPr>
        <w:t> </w:t>
      </w:r>
      <w:r>
        <w:rPr>
          <w:color w:val="231F20"/>
          <w:sz w:val="24"/>
        </w:rPr>
        <w:t>should</w:t>
      </w:r>
      <w:r>
        <w:rPr>
          <w:color w:val="231F20"/>
          <w:spacing w:val="-27"/>
          <w:sz w:val="24"/>
        </w:rPr>
        <w:t> </w:t>
      </w:r>
      <w:r>
        <w:rPr>
          <w:color w:val="231F20"/>
          <w:sz w:val="24"/>
        </w:rPr>
        <w:t>be</w:t>
      </w:r>
      <w:r>
        <w:rPr>
          <w:color w:val="231F20"/>
          <w:spacing w:val="-29"/>
          <w:sz w:val="24"/>
        </w:rPr>
        <w:t> </w:t>
      </w:r>
      <w:r>
        <w:rPr>
          <w:color w:val="231F20"/>
          <w:sz w:val="24"/>
        </w:rPr>
        <w:t>used,</w:t>
      </w:r>
      <w:r>
        <w:rPr>
          <w:color w:val="231F20"/>
          <w:spacing w:val="-26"/>
          <w:sz w:val="24"/>
        </w:rPr>
        <w:t> </w:t>
      </w:r>
      <w:r>
        <w:rPr>
          <w:color w:val="231F20"/>
          <w:sz w:val="24"/>
        </w:rPr>
        <w:t>properly marked</w:t>
      </w:r>
      <w:r>
        <w:rPr>
          <w:color w:val="231F20"/>
          <w:spacing w:val="-15"/>
          <w:sz w:val="24"/>
        </w:rPr>
        <w:t> </w:t>
      </w:r>
      <w:r>
        <w:rPr>
          <w:color w:val="231F20"/>
          <w:sz w:val="24"/>
        </w:rPr>
        <w:t>before</w:t>
      </w:r>
      <w:r>
        <w:rPr>
          <w:color w:val="231F20"/>
          <w:spacing w:val="-14"/>
          <w:sz w:val="24"/>
        </w:rPr>
        <w:t> </w:t>
      </w:r>
      <w:r>
        <w:rPr>
          <w:color w:val="231F20"/>
          <w:sz w:val="24"/>
        </w:rPr>
        <w:t>due</w:t>
      </w:r>
      <w:r>
        <w:rPr>
          <w:color w:val="231F20"/>
          <w:spacing w:val="-14"/>
          <w:sz w:val="24"/>
        </w:rPr>
        <w:t> </w:t>
      </w:r>
      <w:r>
        <w:rPr>
          <w:color w:val="231F20"/>
          <w:sz w:val="24"/>
        </w:rPr>
        <w:t>date</w:t>
      </w:r>
      <w:r>
        <w:rPr>
          <w:color w:val="231F20"/>
          <w:spacing w:val="-14"/>
          <w:sz w:val="24"/>
        </w:rPr>
        <w:t> </w:t>
      </w:r>
      <w:r>
        <w:rPr>
          <w:color w:val="231F20"/>
          <w:sz w:val="24"/>
        </w:rPr>
        <w:t>and</w:t>
      </w:r>
      <w:r>
        <w:rPr>
          <w:color w:val="231F20"/>
          <w:spacing w:val="-14"/>
          <w:sz w:val="24"/>
        </w:rPr>
        <w:t> </w:t>
      </w:r>
      <w:r>
        <w:rPr>
          <w:color w:val="231F20"/>
          <w:sz w:val="24"/>
        </w:rPr>
        <w:t>time.</w:t>
      </w:r>
    </w:p>
    <w:p>
      <w:pPr>
        <w:pStyle w:val="ListParagraph"/>
        <w:numPr>
          <w:ilvl w:val="0"/>
          <w:numId w:val="58"/>
        </w:numPr>
        <w:tabs>
          <w:tab w:pos="1282" w:val="left" w:leader="none"/>
        </w:tabs>
        <w:spacing w:line="288" w:lineRule="auto" w:before="200" w:after="0"/>
        <w:ind w:left="1281" w:right="347" w:hanging="720"/>
        <w:jc w:val="both"/>
        <w:rPr>
          <w:sz w:val="24"/>
        </w:rPr>
      </w:pPr>
      <w:r>
        <w:rPr>
          <w:color w:val="231F20"/>
          <w:sz w:val="24"/>
        </w:rPr>
        <w:t>BHEL-EPD</w:t>
      </w:r>
      <w:r>
        <w:rPr>
          <w:color w:val="231F20"/>
          <w:spacing w:val="-15"/>
          <w:sz w:val="24"/>
        </w:rPr>
        <w:t> </w:t>
      </w:r>
      <w:r>
        <w:rPr>
          <w:color w:val="231F20"/>
          <w:sz w:val="24"/>
        </w:rPr>
        <w:t>shall</w:t>
      </w:r>
      <w:r>
        <w:rPr>
          <w:color w:val="231F20"/>
          <w:spacing w:val="-13"/>
          <w:sz w:val="24"/>
        </w:rPr>
        <w:t> </w:t>
      </w:r>
      <w:r>
        <w:rPr>
          <w:color w:val="231F20"/>
          <w:sz w:val="24"/>
        </w:rPr>
        <w:t>not</w:t>
      </w:r>
      <w:r>
        <w:rPr>
          <w:color w:val="231F20"/>
          <w:spacing w:val="-13"/>
          <w:sz w:val="24"/>
        </w:rPr>
        <w:t> </w:t>
      </w:r>
      <w:r>
        <w:rPr>
          <w:color w:val="231F20"/>
          <w:sz w:val="24"/>
        </w:rPr>
        <w:t>accept</w:t>
      </w:r>
      <w:r>
        <w:rPr>
          <w:color w:val="231F20"/>
          <w:spacing w:val="-12"/>
          <w:sz w:val="24"/>
        </w:rPr>
        <w:t> </w:t>
      </w:r>
      <w:r>
        <w:rPr>
          <w:color w:val="231F20"/>
          <w:sz w:val="24"/>
        </w:rPr>
        <w:t>any</w:t>
      </w:r>
      <w:r>
        <w:rPr>
          <w:color w:val="231F20"/>
          <w:spacing w:val="-13"/>
          <w:sz w:val="24"/>
        </w:rPr>
        <w:t> </w:t>
      </w:r>
      <w:r>
        <w:rPr>
          <w:color w:val="231F20"/>
          <w:sz w:val="24"/>
        </w:rPr>
        <w:t>tender</w:t>
      </w:r>
      <w:r>
        <w:rPr>
          <w:color w:val="231F20"/>
          <w:spacing w:val="-13"/>
          <w:sz w:val="24"/>
        </w:rPr>
        <w:t> </w:t>
      </w:r>
      <w:r>
        <w:rPr>
          <w:color w:val="231F20"/>
          <w:sz w:val="24"/>
        </w:rPr>
        <w:t>in</w:t>
      </w:r>
      <w:r>
        <w:rPr>
          <w:color w:val="231F20"/>
          <w:spacing w:val="-11"/>
          <w:sz w:val="24"/>
        </w:rPr>
        <w:t> </w:t>
      </w:r>
      <w:r>
        <w:rPr>
          <w:color w:val="231F20"/>
          <w:sz w:val="24"/>
        </w:rPr>
        <w:t>torn</w:t>
      </w:r>
      <w:r>
        <w:rPr>
          <w:color w:val="231F20"/>
          <w:spacing w:val="-13"/>
          <w:sz w:val="24"/>
        </w:rPr>
        <w:t> </w:t>
      </w:r>
      <w:r>
        <w:rPr>
          <w:color w:val="231F20"/>
          <w:sz w:val="24"/>
        </w:rPr>
        <w:t>condition</w:t>
      </w:r>
      <w:r>
        <w:rPr>
          <w:color w:val="231F20"/>
          <w:spacing w:val="-14"/>
          <w:sz w:val="24"/>
        </w:rPr>
        <w:t> </w:t>
      </w:r>
      <w:r>
        <w:rPr>
          <w:color w:val="231F20"/>
          <w:sz w:val="24"/>
        </w:rPr>
        <w:t>and</w:t>
      </w:r>
      <w:r>
        <w:rPr>
          <w:color w:val="231F20"/>
          <w:spacing w:val="-14"/>
          <w:sz w:val="24"/>
        </w:rPr>
        <w:t> </w:t>
      </w:r>
      <w:r>
        <w:rPr>
          <w:color w:val="231F20"/>
          <w:sz w:val="24"/>
        </w:rPr>
        <w:t>return</w:t>
      </w:r>
      <w:r>
        <w:rPr>
          <w:color w:val="231F20"/>
          <w:spacing w:val="-14"/>
          <w:sz w:val="24"/>
        </w:rPr>
        <w:t> </w:t>
      </w:r>
      <w:r>
        <w:rPr>
          <w:color w:val="231F20"/>
          <w:sz w:val="24"/>
        </w:rPr>
        <w:t>the</w:t>
      </w:r>
      <w:r>
        <w:rPr>
          <w:color w:val="231F20"/>
          <w:spacing w:val="-13"/>
          <w:sz w:val="24"/>
        </w:rPr>
        <w:t> </w:t>
      </w:r>
      <w:r>
        <w:rPr>
          <w:color w:val="231F20"/>
          <w:sz w:val="24"/>
        </w:rPr>
        <w:t>same</w:t>
      </w:r>
      <w:r>
        <w:rPr>
          <w:color w:val="231F20"/>
          <w:spacing w:val="-13"/>
          <w:sz w:val="24"/>
        </w:rPr>
        <w:t> </w:t>
      </w:r>
      <w:r>
        <w:rPr>
          <w:color w:val="231F20"/>
          <w:sz w:val="24"/>
        </w:rPr>
        <w:t>to</w:t>
      </w:r>
      <w:r>
        <w:rPr>
          <w:color w:val="231F20"/>
          <w:spacing w:val="-13"/>
          <w:sz w:val="24"/>
        </w:rPr>
        <w:t> </w:t>
      </w:r>
      <w:r>
        <w:rPr>
          <w:color w:val="231F20"/>
          <w:sz w:val="24"/>
        </w:rPr>
        <w:t>the courier immediately with the Stamping "Returned to Sender-Package Damaged". Offers</w:t>
      </w:r>
      <w:r>
        <w:rPr>
          <w:color w:val="231F20"/>
          <w:spacing w:val="-22"/>
          <w:sz w:val="24"/>
        </w:rPr>
        <w:t> </w:t>
      </w:r>
      <w:r>
        <w:rPr>
          <w:color w:val="231F20"/>
          <w:sz w:val="24"/>
        </w:rPr>
        <w:t>in</w:t>
      </w:r>
      <w:r>
        <w:rPr>
          <w:color w:val="231F20"/>
          <w:spacing w:val="-22"/>
          <w:sz w:val="24"/>
        </w:rPr>
        <w:t> </w:t>
      </w:r>
      <w:r>
        <w:rPr>
          <w:color w:val="231F20"/>
          <w:sz w:val="24"/>
        </w:rPr>
        <w:t>damaged</w:t>
      </w:r>
      <w:r>
        <w:rPr>
          <w:color w:val="231F20"/>
          <w:spacing w:val="-20"/>
          <w:sz w:val="24"/>
        </w:rPr>
        <w:t> </w:t>
      </w:r>
      <w:r>
        <w:rPr>
          <w:color w:val="231F20"/>
          <w:sz w:val="24"/>
        </w:rPr>
        <w:t>condition</w:t>
      </w:r>
      <w:r>
        <w:rPr>
          <w:color w:val="231F20"/>
          <w:spacing w:val="-21"/>
          <w:sz w:val="24"/>
        </w:rPr>
        <w:t> </w:t>
      </w:r>
      <w:r>
        <w:rPr>
          <w:color w:val="231F20"/>
          <w:sz w:val="24"/>
        </w:rPr>
        <w:t>will</w:t>
      </w:r>
      <w:r>
        <w:rPr>
          <w:color w:val="231F20"/>
          <w:spacing w:val="-20"/>
          <w:sz w:val="24"/>
        </w:rPr>
        <w:t> </w:t>
      </w:r>
      <w:r>
        <w:rPr>
          <w:color w:val="231F20"/>
          <w:sz w:val="24"/>
        </w:rPr>
        <w:t>not</w:t>
      </w:r>
      <w:r>
        <w:rPr>
          <w:color w:val="231F20"/>
          <w:spacing w:val="-20"/>
          <w:sz w:val="24"/>
        </w:rPr>
        <w:t> </w:t>
      </w:r>
      <w:r>
        <w:rPr>
          <w:color w:val="231F20"/>
          <w:sz w:val="24"/>
        </w:rPr>
        <w:t>be</w:t>
      </w:r>
      <w:r>
        <w:rPr>
          <w:color w:val="231F20"/>
          <w:spacing w:val="-20"/>
          <w:sz w:val="24"/>
        </w:rPr>
        <w:t> </w:t>
      </w:r>
      <w:r>
        <w:rPr>
          <w:color w:val="231F20"/>
          <w:sz w:val="24"/>
        </w:rPr>
        <w:t>considered</w:t>
      </w:r>
      <w:r>
        <w:rPr>
          <w:color w:val="231F20"/>
          <w:spacing w:val="-21"/>
          <w:sz w:val="24"/>
        </w:rPr>
        <w:t> </w:t>
      </w:r>
      <w:r>
        <w:rPr>
          <w:color w:val="231F20"/>
          <w:sz w:val="24"/>
        </w:rPr>
        <w:t>and</w:t>
      </w:r>
      <w:r>
        <w:rPr>
          <w:color w:val="231F20"/>
          <w:spacing w:val="-21"/>
          <w:sz w:val="24"/>
        </w:rPr>
        <w:t> </w:t>
      </w:r>
      <w:r>
        <w:rPr>
          <w:color w:val="231F20"/>
          <w:sz w:val="24"/>
        </w:rPr>
        <w:t>no</w:t>
      </w:r>
      <w:r>
        <w:rPr>
          <w:color w:val="231F20"/>
          <w:spacing w:val="-19"/>
          <w:sz w:val="24"/>
        </w:rPr>
        <w:t> </w:t>
      </w:r>
      <w:r>
        <w:rPr>
          <w:color w:val="231F20"/>
          <w:sz w:val="24"/>
        </w:rPr>
        <w:t>request</w:t>
      </w:r>
      <w:r>
        <w:rPr>
          <w:color w:val="231F20"/>
          <w:spacing w:val="-20"/>
          <w:sz w:val="24"/>
        </w:rPr>
        <w:t> </w:t>
      </w:r>
      <w:r>
        <w:rPr>
          <w:color w:val="231F20"/>
          <w:sz w:val="24"/>
        </w:rPr>
        <w:t>for</w:t>
      </w:r>
      <w:r>
        <w:rPr>
          <w:color w:val="231F20"/>
          <w:spacing w:val="-19"/>
          <w:sz w:val="24"/>
        </w:rPr>
        <w:t> </w:t>
      </w:r>
      <w:r>
        <w:rPr>
          <w:color w:val="231F20"/>
          <w:sz w:val="24"/>
        </w:rPr>
        <w:t>extension</w:t>
      </w:r>
      <w:r>
        <w:rPr>
          <w:color w:val="231F20"/>
          <w:spacing w:val="-21"/>
          <w:sz w:val="24"/>
        </w:rPr>
        <w:t> </w:t>
      </w:r>
      <w:r>
        <w:rPr>
          <w:color w:val="231F20"/>
          <w:sz w:val="24"/>
        </w:rPr>
        <w:t>on this account will be</w:t>
      </w:r>
      <w:r>
        <w:rPr>
          <w:color w:val="231F20"/>
          <w:spacing w:val="-55"/>
          <w:sz w:val="24"/>
        </w:rPr>
        <w:t> </w:t>
      </w:r>
      <w:r>
        <w:rPr>
          <w:color w:val="231F20"/>
          <w:sz w:val="24"/>
        </w:rPr>
        <w:t>considered.</w:t>
      </w:r>
    </w:p>
    <w:p>
      <w:pPr>
        <w:pStyle w:val="ListParagraph"/>
        <w:numPr>
          <w:ilvl w:val="0"/>
          <w:numId w:val="58"/>
        </w:numPr>
        <w:tabs>
          <w:tab w:pos="1281" w:val="left" w:leader="none"/>
          <w:tab w:pos="1282" w:val="left" w:leader="none"/>
        </w:tabs>
        <w:spacing w:line="240" w:lineRule="auto" w:before="202" w:after="0"/>
        <w:ind w:left="1281" w:right="0" w:hanging="720"/>
        <w:jc w:val="left"/>
        <w:rPr>
          <w:sz w:val="24"/>
        </w:rPr>
      </w:pPr>
      <w:r>
        <w:rPr>
          <w:color w:val="231F20"/>
          <w:sz w:val="24"/>
        </w:rPr>
        <w:t>Bidder's</w:t>
      </w:r>
      <w:r>
        <w:rPr>
          <w:color w:val="231F20"/>
          <w:spacing w:val="-16"/>
          <w:sz w:val="24"/>
        </w:rPr>
        <w:t> </w:t>
      </w:r>
      <w:r>
        <w:rPr>
          <w:color w:val="231F20"/>
          <w:sz w:val="24"/>
        </w:rPr>
        <w:t>representative</w:t>
      </w:r>
      <w:r>
        <w:rPr>
          <w:color w:val="231F20"/>
          <w:spacing w:val="-17"/>
          <w:sz w:val="24"/>
        </w:rPr>
        <w:t> </w:t>
      </w:r>
      <w:r>
        <w:rPr>
          <w:color w:val="231F20"/>
          <w:sz w:val="24"/>
        </w:rPr>
        <w:t>shall</w:t>
      </w:r>
      <w:r>
        <w:rPr>
          <w:color w:val="231F20"/>
          <w:spacing w:val="-15"/>
          <w:sz w:val="24"/>
        </w:rPr>
        <w:t> </w:t>
      </w:r>
      <w:r>
        <w:rPr>
          <w:color w:val="231F20"/>
          <w:sz w:val="24"/>
        </w:rPr>
        <w:t>deposit</w:t>
      </w:r>
      <w:r>
        <w:rPr>
          <w:color w:val="231F20"/>
          <w:spacing w:val="-15"/>
          <w:sz w:val="24"/>
        </w:rPr>
        <w:t> </w:t>
      </w:r>
      <w:r>
        <w:rPr>
          <w:color w:val="231F20"/>
          <w:sz w:val="24"/>
        </w:rPr>
        <w:t>the</w:t>
      </w:r>
      <w:r>
        <w:rPr>
          <w:color w:val="231F20"/>
          <w:spacing w:val="-15"/>
          <w:sz w:val="24"/>
        </w:rPr>
        <w:t> </w:t>
      </w:r>
      <w:r>
        <w:rPr>
          <w:color w:val="231F20"/>
          <w:sz w:val="24"/>
        </w:rPr>
        <w:t>offer</w:t>
      </w:r>
      <w:r>
        <w:rPr>
          <w:color w:val="231F20"/>
          <w:spacing w:val="-14"/>
          <w:sz w:val="24"/>
        </w:rPr>
        <w:t> </w:t>
      </w:r>
      <w:r>
        <w:rPr>
          <w:color w:val="231F20"/>
          <w:sz w:val="24"/>
        </w:rPr>
        <w:t>in</w:t>
      </w:r>
      <w:r>
        <w:rPr>
          <w:color w:val="231F20"/>
          <w:spacing w:val="-15"/>
          <w:sz w:val="24"/>
        </w:rPr>
        <w:t> </w:t>
      </w:r>
      <w:r>
        <w:rPr>
          <w:color w:val="231F20"/>
          <w:sz w:val="24"/>
        </w:rPr>
        <w:t>tender</w:t>
      </w:r>
      <w:r>
        <w:rPr>
          <w:color w:val="231F20"/>
          <w:spacing w:val="-14"/>
          <w:sz w:val="24"/>
        </w:rPr>
        <w:t> </w:t>
      </w:r>
      <w:r>
        <w:rPr>
          <w:color w:val="231F20"/>
          <w:sz w:val="24"/>
        </w:rPr>
        <w:t>box</w:t>
      </w:r>
      <w:r>
        <w:rPr>
          <w:color w:val="231F20"/>
          <w:spacing w:val="-15"/>
          <w:sz w:val="24"/>
        </w:rPr>
        <w:t> </w:t>
      </w:r>
      <w:r>
        <w:rPr>
          <w:color w:val="231F20"/>
          <w:sz w:val="24"/>
        </w:rPr>
        <w:t>only.</w:t>
      </w:r>
    </w:p>
    <w:p>
      <w:pPr>
        <w:pStyle w:val="BodyText"/>
        <w:rPr>
          <w:sz w:val="22"/>
        </w:rPr>
      </w:pPr>
    </w:p>
    <w:p>
      <w:pPr>
        <w:pStyle w:val="ListParagraph"/>
        <w:numPr>
          <w:ilvl w:val="0"/>
          <w:numId w:val="58"/>
        </w:numPr>
        <w:tabs>
          <w:tab w:pos="1282" w:val="left" w:leader="none"/>
        </w:tabs>
        <w:spacing w:line="288" w:lineRule="auto" w:before="1" w:after="0"/>
        <w:ind w:left="1281" w:right="356" w:hanging="720"/>
        <w:jc w:val="both"/>
        <w:rPr>
          <w:sz w:val="24"/>
        </w:rPr>
      </w:pPr>
      <w:r>
        <w:rPr>
          <w:color w:val="231F20"/>
          <w:sz w:val="24"/>
        </w:rPr>
        <w:t>Bidders</w:t>
      </w:r>
      <w:r>
        <w:rPr>
          <w:color w:val="231F20"/>
          <w:spacing w:val="-11"/>
          <w:sz w:val="24"/>
        </w:rPr>
        <w:t> </w:t>
      </w:r>
      <w:r>
        <w:rPr>
          <w:color w:val="231F20"/>
          <w:sz w:val="24"/>
        </w:rPr>
        <w:t>shall</w:t>
      </w:r>
      <w:r>
        <w:rPr>
          <w:color w:val="231F20"/>
          <w:spacing w:val="-11"/>
          <w:sz w:val="24"/>
        </w:rPr>
        <w:t> </w:t>
      </w:r>
      <w:r>
        <w:rPr>
          <w:color w:val="231F20"/>
          <w:sz w:val="24"/>
        </w:rPr>
        <w:t>be</w:t>
      </w:r>
      <w:r>
        <w:rPr>
          <w:color w:val="231F20"/>
          <w:spacing w:val="-11"/>
          <w:sz w:val="24"/>
        </w:rPr>
        <w:t> </w:t>
      </w:r>
      <w:r>
        <w:rPr>
          <w:color w:val="231F20"/>
          <w:sz w:val="24"/>
        </w:rPr>
        <w:t>allowed</w:t>
      </w:r>
      <w:r>
        <w:rPr>
          <w:color w:val="231F20"/>
          <w:spacing w:val="-10"/>
          <w:sz w:val="24"/>
        </w:rPr>
        <w:t> </w:t>
      </w:r>
      <w:r>
        <w:rPr>
          <w:color w:val="231F20"/>
          <w:sz w:val="24"/>
        </w:rPr>
        <w:t>in</w:t>
      </w:r>
      <w:r>
        <w:rPr>
          <w:color w:val="231F20"/>
          <w:spacing w:val="-11"/>
          <w:sz w:val="24"/>
        </w:rPr>
        <w:t> </w:t>
      </w:r>
      <w:r>
        <w:rPr>
          <w:color w:val="231F20"/>
          <w:sz w:val="24"/>
        </w:rPr>
        <w:t>the</w:t>
      </w:r>
      <w:r>
        <w:rPr>
          <w:color w:val="231F20"/>
          <w:spacing w:val="-11"/>
          <w:sz w:val="24"/>
        </w:rPr>
        <w:t> </w:t>
      </w:r>
      <w:r>
        <w:rPr>
          <w:color w:val="231F20"/>
          <w:sz w:val="24"/>
        </w:rPr>
        <w:t>tender</w:t>
      </w:r>
      <w:r>
        <w:rPr>
          <w:color w:val="231F20"/>
          <w:spacing w:val="-10"/>
          <w:sz w:val="24"/>
        </w:rPr>
        <w:t> </w:t>
      </w:r>
      <w:r>
        <w:rPr>
          <w:color w:val="231F20"/>
          <w:sz w:val="24"/>
        </w:rPr>
        <w:t>room</w:t>
      </w:r>
      <w:r>
        <w:rPr>
          <w:color w:val="231F20"/>
          <w:spacing w:val="-11"/>
          <w:sz w:val="24"/>
        </w:rPr>
        <w:t> </w:t>
      </w:r>
      <w:r>
        <w:rPr>
          <w:color w:val="231F20"/>
          <w:sz w:val="24"/>
        </w:rPr>
        <w:t>in</w:t>
      </w:r>
      <w:r>
        <w:rPr>
          <w:color w:val="231F20"/>
          <w:spacing w:val="-11"/>
          <w:sz w:val="24"/>
        </w:rPr>
        <w:t> </w:t>
      </w:r>
      <w:r>
        <w:rPr>
          <w:color w:val="231F20"/>
          <w:sz w:val="24"/>
        </w:rPr>
        <w:t>area</w:t>
      </w:r>
      <w:r>
        <w:rPr>
          <w:color w:val="231F20"/>
          <w:spacing w:val="-10"/>
          <w:sz w:val="24"/>
        </w:rPr>
        <w:t> </w:t>
      </w:r>
      <w:r>
        <w:rPr>
          <w:color w:val="231F20"/>
          <w:sz w:val="24"/>
        </w:rPr>
        <w:t>identified</w:t>
      </w:r>
      <w:r>
        <w:rPr>
          <w:color w:val="231F20"/>
          <w:spacing w:val="-11"/>
          <w:sz w:val="24"/>
        </w:rPr>
        <w:t> </w:t>
      </w:r>
      <w:r>
        <w:rPr>
          <w:color w:val="231F20"/>
          <w:sz w:val="24"/>
        </w:rPr>
        <w:t>for</w:t>
      </w:r>
      <w:r>
        <w:rPr>
          <w:color w:val="231F20"/>
          <w:spacing w:val="-9"/>
          <w:sz w:val="24"/>
        </w:rPr>
        <w:t> </w:t>
      </w:r>
      <w:r>
        <w:rPr>
          <w:color w:val="231F20"/>
          <w:sz w:val="24"/>
        </w:rPr>
        <w:t>bidders</w:t>
      </w:r>
      <w:r>
        <w:rPr>
          <w:color w:val="231F20"/>
          <w:spacing w:val="-11"/>
          <w:sz w:val="24"/>
        </w:rPr>
        <w:t> </w:t>
      </w:r>
      <w:r>
        <w:rPr>
          <w:color w:val="231F20"/>
          <w:sz w:val="24"/>
        </w:rPr>
        <w:t>and</w:t>
      </w:r>
      <w:r>
        <w:rPr>
          <w:color w:val="231F20"/>
          <w:spacing w:val="-11"/>
          <w:sz w:val="24"/>
        </w:rPr>
        <w:t> </w:t>
      </w:r>
      <w:r>
        <w:rPr>
          <w:color w:val="231F20"/>
          <w:sz w:val="24"/>
        </w:rPr>
        <w:t>only one/two</w:t>
      </w:r>
      <w:r>
        <w:rPr>
          <w:color w:val="231F20"/>
          <w:spacing w:val="-17"/>
          <w:sz w:val="24"/>
        </w:rPr>
        <w:t> </w:t>
      </w:r>
      <w:r>
        <w:rPr>
          <w:color w:val="231F20"/>
          <w:sz w:val="24"/>
        </w:rPr>
        <w:t>authorized</w:t>
      </w:r>
      <w:r>
        <w:rPr>
          <w:color w:val="231F20"/>
          <w:spacing w:val="-17"/>
          <w:sz w:val="24"/>
        </w:rPr>
        <w:t> </w:t>
      </w:r>
      <w:r>
        <w:rPr>
          <w:color w:val="231F20"/>
          <w:sz w:val="24"/>
        </w:rPr>
        <w:t>representative(s)</w:t>
      </w:r>
      <w:r>
        <w:rPr>
          <w:color w:val="231F20"/>
          <w:spacing w:val="-18"/>
          <w:sz w:val="24"/>
        </w:rPr>
        <w:t> </w:t>
      </w:r>
      <w:r>
        <w:rPr>
          <w:color w:val="231F20"/>
          <w:sz w:val="24"/>
        </w:rPr>
        <w:t>from</w:t>
      </w:r>
      <w:r>
        <w:rPr>
          <w:color w:val="231F20"/>
          <w:spacing w:val="-17"/>
          <w:sz w:val="24"/>
        </w:rPr>
        <w:t> </w:t>
      </w:r>
      <w:r>
        <w:rPr>
          <w:color w:val="231F20"/>
          <w:sz w:val="24"/>
        </w:rPr>
        <w:t>each</w:t>
      </w:r>
      <w:r>
        <w:rPr>
          <w:color w:val="231F20"/>
          <w:spacing w:val="-17"/>
          <w:sz w:val="24"/>
        </w:rPr>
        <w:t> </w:t>
      </w:r>
      <w:r>
        <w:rPr>
          <w:color w:val="231F20"/>
          <w:sz w:val="24"/>
        </w:rPr>
        <w:t>bidder</w:t>
      </w:r>
      <w:r>
        <w:rPr>
          <w:color w:val="231F20"/>
          <w:spacing w:val="-16"/>
          <w:sz w:val="24"/>
        </w:rPr>
        <w:t> </w:t>
      </w:r>
      <w:r>
        <w:rPr>
          <w:color w:val="231F20"/>
          <w:sz w:val="24"/>
        </w:rPr>
        <w:t>shall</w:t>
      </w:r>
      <w:r>
        <w:rPr>
          <w:color w:val="231F20"/>
          <w:spacing w:val="-15"/>
          <w:sz w:val="24"/>
        </w:rPr>
        <w:t> </w:t>
      </w:r>
      <w:r>
        <w:rPr>
          <w:color w:val="231F20"/>
          <w:sz w:val="24"/>
        </w:rPr>
        <w:t>be</w:t>
      </w:r>
      <w:r>
        <w:rPr>
          <w:color w:val="231F20"/>
          <w:spacing w:val="-17"/>
          <w:sz w:val="24"/>
        </w:rPr>
        <w:t> </w:t>
      </w:r>
      <w:r>
        <w:rPr>
          <w:color w:val="231F20"/>
          <w:sz w:val="24"/>
        </w:rPr>
        <w:t>allowed.</w:t>
      </w:r>
    </w:p>
    <w:p>
      <w:pPr>
        <w:pStyle w:val="ListParagraph"/>
        <w:numPr>
          <w:ilvl w:val="0"/>
          <w:numId w:val="58"/>
        </w:numPr>
        <w:tabs>
          <w:tab w:pos="1282" w:val="left" w:leader="none"/>
        </w:tabs>
        <w:spacing w:line="288" w:lineRule="auto" w:before="201" w:after="0"/>
        <w:ind w:left="1281" w:right="352" w:hanging="720"/>
        <w:jc w:val="both"/>
        <w:rPr>
          <w:sz w:val="24"/>
        </w:rPr>
      </w:pPr>
      <w:r>
        <w:rPr>
          <w:color w:val="231F20"/>
          <w:sz w:val="24"/>
        </w:rPr>
        <w:t>Bidder shall not be allowed to carry mobile/camera /laptop in the tender room. The same shall have to be deposited at security in advance and taken back after tender</w:t>
      </w:r>
      <w:r>
        <w:rPr>
          <w:color w:val="231F20"/>
          <w:spacing w:val="-13"/>
          <w:sz w:val="24"/>
        </w:rPr>
        <w:t> </w:t>
      </w:r>
      <w:r>
        <w:rPr>
          <w:color w:val="231F20"/>
          <w:sz w:val="24"/>
        </w:rPr>
        <w:t>opening.</w:t>
      </w:r>
    </w:p>
    <w:p>
      <w:pPr>
        <w:pStyle w:val="ListParagraph"/>
        <w:numPr>
          <w:ilvl w:val="0"/>
          <w:numId w:val="58"/>
        </w:numPr>
        <w:tabs>
          <w:tab w:pos="1282" w:val="left" w:leader="none"/>
        </w:tabs>
        <w:spacing w:line="288" w:lineRule="auto" w:before="198" w:after="0"/>
        <w:ind w:left="1281" w:right="351" w:hanging="720"/>
        <w:jc w:val="both"/>
        <w:rPr>
          <w:sz w:val="24"/>
        </w:rPr>
      </w:pPr>
      <w:r>
        <w:rPr>
          <w:color w:val="231F20"/>
          <w:sz w:val="24"/>
        </w:rPr>
        <w:t>In case of two part bid system, bidder's representative(s), witnessing the tender opening</w:t>
      </w:r>
      <w:r>
        <w:rPr>
          <w:color w:val="231F20"/>
          <w:spacing w:val="-33"/>
          <w:sz w:val="24"/>
        </w:rPr>
        <w:t> </w:t>
      </w:r>
      <w:r>
        <w:rPr>
          <w:color w:val="231F20"/>
          <w:sz w:val="24"/>
        </w:rPr>
        <w:t>shall</w:t>
      </w:r>
      <w:r>
        <w:rPr>
          <w:color w:val="231F20"/>
          <w:spacing w:val="-33"/>
          <w:sz w:val="24"/>
        </w:rPr>
        <w:t> </w:t>
      </w:r>
      <w:r>
        <w:rPr>
          <w:color w:val="231F20"/>
          <w:sz w:val="24"/>
        </w:rPr>
        <w:t>have</w:t>
      </w:r>
      <w:r>
        <w:rPr>
          <w:color w:val="231F20"/>
          <w:spacing w:val="-32"/>
          <w:sz w:val="24"/>
        </w:rPr>
        <w:t> </w:t>
      </w:r>
      <w:r>
        <w:rPr>
          <w:color w:val="231F20"/>
          <w:sz w:val="24"/>
        </w:rPr>
        <w:t>to</w:t>
      </w:r>
      <w:r>
        <w:rPr>
          <w:color w:val="231F20"/>
          <w:spacing w:val="-32"/>
          <w:sz w:val="24"/>
        </w:rPr>
        <w:t> </w:t>
      </w:r>
      <w:r>
        <w:rPr>
          <w:color w:val="231F20"/>
          <w:sz w:val="24"/>
        </w:rPr>
        <w:t>sign</w:t>
      </w:r>
      <w:r>
        <w:rPr>
          <w:color w:val="231F20"/>
          <w:spacing w:val="-34"/>
          <w:sz w:val="24"/>
        </w:rPr>
        <w:t> </w:t>
      </w:r>
      <w:r>
        <w:rPr>
          <w:color w:val="231F20"/>
          <w:sz w:val="24"/>
        </w:rPr>
        <w:t>on</w:t>
      </w:r>
      <w:r>
        <w:rPr>
          <w:color w:val="231F20"/>
          <w:spacing w:val="-33"/>
          <w:sz w:val="24"/>
        </w:rPr>
        <w:t> </w:t>
      </w:r>
      <w:r>
        <w:rPr>
          <w:color w:val="231F20"/>
          <w:sz w:val="24"/>
        </w:rPr>
        <w:t>all</w:t>
      </w:r>
      <w:r>
        <w:rPr>
          <w:color w:val="231F20"/>
          <w:spacing w:val="-34"/>
          <w:sz w:val="24"/>
        </w:rPr>
        <w:t> </w:t>
      </w:r>
      <w:r>
        <w:rPr>
          <w:color w:val="231F20"/>
          <w:sz w:val="24"/>
        </w:rPr>
        <w:t>the</w:t>
      </w:r>
      <w:r>
        <w:rPr>
          <w:color w:val="231F20"/>
          <w:spacing w:val="-33"/>
          <w:sz w:val="24"/>
        </w:rPr>
        <w:t> </w:t>
      </w:r>
      <w:r>
        <w:rPr>
          <w:color w:val="231F20"/>
          <w:sz w:val="24"/>
        </w:rPr>
        <w:t>envelopes</w:t>
      </w:r>
      <w:r>
        <w:rPr>
          <w:color w:val="231F20"/>
          <w:spacing w:val="-31"/>
          <w:sz w:val="24"/>
        </w:rPr>
        <w:t> </w:t>
      </w:r>
      <w:r>
        <w:rPr>
          <w:color w:val="231F20"/>
          <w:sz w:val="24"/>
        </w:rPr>
        <w:t>containing</w:t>
      </w:r>
      <w:r>
        <w:rPr>
          <w:color w:val="231F20"/>
          <w:spacing w:val="-33"/>
          <w:sz w:val="24"/>
        </w:rPr>
        <w:t> </w:t>
      </w:r>
      <w:r>
        <w:rPr>
          <w:color w:val="231F20"/>
          <w:sz w:val="24"/>
        </w:rPr>
        <w:t>the</w:t>
      </w:r>
      <w:r>
        <w:rPr>
          <w:color w:val="231F20"/>
          <w:spacing w:val="-33"/>
          <w:sz w:val="24"/>
        </w:rPr>
        <w:t> </w:t>
      </w:r>
      <w:r>
        <w:rPr>
          <w:color w:val="231F20"/>
          <w:sz w:val="24"/>
        </w:rPr>
        <w:t>price</w:t>
      </w:r>
      <w:r>
        <w:rPr>
          <w:color w:val="231F20"/>
          <w:spacing w:val="-33"/>
          <w:sz w:val="24"/>
        </w:rPr>
        <w:t> </w:t>
      </w:r>
      <w:r>
        <w:rPr>
          <w:color w:val="231F20"/>
          <w:sz w:val="24"/>
        </w:rPr>
        <w:t>bids.</w:t>
      </w:r>
      <w:r>
        <w:rPr>
          <w:color w:val="231F20"/>
          <w:spacing w:val="-32"/>
          <w:sz w:val="24"/>
        </w:rPr>
        <w:t> </w:t>
      </w:r>
      <w:r>
        <w:rPr>
          <w:color w:val="231F20"/>
          <w:sz w:val="24"/>
        </w:rPr>
        <w:t>Thereafter, all</w:t>
      </w:r>
      <w:r>
        <w:rPr>
          <w:color w:val="231F20"/>
          <w:spacing w:val="-29"/>
          <w:sz w:val="24"/>
        </w:rPr>
        <w:t> </w:t>
      </w:r>
      <w:r>
        <w:rPr>
          <w:color w:val="231F20"/>
          <w:sz w:val="24"/>
        </w:rPr>
        <w:t>the</w:t>
      </w:r>
      <w:r>
        <w:rPr>
          <w:color w:val="231F20"/>
          <w:spacing w:val="-28"/>
          <w:sz w:val="24"/>
        </w:rPr>
        <w:t> </w:t>
      </w:r>
      <w:r>
        <w:rPr>
          <w:color w:val="231F20"/>
          <w:sz w:val="24"/>
        </w:rPr>
        <w:t>price</w:t>
      </w:r>
      <w:r>
        <w:rPr>
          <w:color w:val="231F20"/>
          <w:spacing w:val="-27"/>
          <w:sz w:val="24"/>
        </w:rPr>
        <w:t> </w:t>
      </w:r>
      <w:r>
        <w:rPr>
          <w:color w:val="231F20"/>
          <w:sz w:val="24"/>
        </w:rPr>
        <w:t>bid</w:t>
      </w:r>
      <w:r>
        <w:rPr>
          <w:color w:val="231F20"/>
          <w:spacing w:val="-26"/>
          <w:sz w:val="24"/>
        </w:rPr>
        <w:t> </w:t>
      </w:r>
      <w:r>
        <w:rPr>
          <w:color w:val="231F20"/>
          <w:sz w:val="24"/>
        </w:rPr>
        <w:t>envelopes</w:t>
      </w:r>
      <w:r>
        <w:rPr>
          <w:color w:val="231F20"/>
          <w:spacing w:val="-28"/>
          <w:sz w:val="24"/>
        </w:rPr>
        <w:t> </w:t>
      </w:r>
      <w:r>
        <w:rPr>
          <w:color w:val="231F20"/>
          <w:sz w:val="24"/>
        </w:rPr>
        <w:t>shall</w:t>
      </w:r>
      <w:r>
        <w:rPr>
          <w:color w:val="231F20"/>
          <w:spacing w:val="-28"/>
          <w:sz w:val="24"/>
        </w:rPr>
        <w:t> </w:t>
      </w:r>
      <w:r>
        <w:rPr>
          <w:color w:val="231F20"/>
          <w:sz w:val="24"/>
        </w:rPr>
        <w:t>be</w:t>
      </w:r>
      <w:r>
        <w:rPr>
          <w:color w:val="231F20"/>
          <w:spacing w:val="-26"/>
          <w:sz w:val="24"/>
        </w:rPr>
        <w:t> </w:t>
      </w:r>
      <w:r>
        <w:rPr>
          <w:color w:val="231F20"/>
          <w:sz w:val="24"/>
        </w:rPr>
        <w:t>put</w:t>
      </w:r>
      <w:r>
        <w:rPr>
          <w:color w:val="231F20"/>
          <w:spacing w:val="-27"/>
          <w:sz w:val="24"/>
        </w:rPr>
        <w:t> </w:t>
      </w:r>
      <w:r>
        <w:rPr>
          <w:color w:val="231F20"/>
          <w:sz w:val="24"/>
        </w:rPr>
        <w:t>in</w:t>
      </w:r>
      <w:r>
        <w:rPr>
          <w:color w:val="231F20"/>
          <w:spacing w:val="-28"/>
          <w:sz w:val="24"/>
        </w:rPr>
        <w:t> </w:t>
      </w:r>
      <w:r>
        <w:rPr>
          <w:color w:val="231F20"/>
          <w:sz w:val="24"/>
        </w:rPr>
        <w:t>a</w:t>
      </w:r>
      <w:r>
        <w:rPr>
          <w:color w:val="231F20"/>
          <w:spacing w:val="-25"/>
          <w:sz w:val="24"/>
        </w:rPr>
        <w:t> </w:t>
      </w:r>
      <w:r>
        <w:rPr>
          <w:color w:val="231F20"/>
          <w:sz w:val="24"/>
        </w:rPr>
        <w:t>bigger</w:t>
      </w:r>
      <w:r>
        <w:rPr>
          <w:color w:val="231F20"/>
          <w:spacing w:val="-26"/>
          <w:sz w:val="24"/>
        </w:rPr>
        <w:t> </w:t>
      </w:r>
      <w:r>
        <w:rPr>
          <w:color w:val="231F20"/>
          <w:sz w:val="24"/>
        </w:rPr>
        <w:t>envelope</w:t>
      </w:r>
      <w:r>
        <w:rPr>
          <w:color w:val="231F20"/>
          <w:spacing w:val="-28"/>
          <w:sz w:val="24"/>
        </w:rPr>
        <w:t> </w:t>
      </w:r>
      <w:r>
        <w:rPr>
          <w:color w:val="231F20"/>
          <w:sz w:val="24"/>
        </w:rPr>
        <w:t>/</w:t>
      </w:r>
      <w:r>
        <w:rPr>
          <w:color w:val="231F20"/>
          <w:spacing w:val="-27"/>
          <w:sz w:val="24"/>
        </w:rPr>
        <w:t> </w:t>
      </w:r>
      <w:r>
        <w:rPr>
          <w:color w:val="231F20"/>
          <w:sz w:val="24"/>
        </w:rPr>
        <w:t>box</w:t>
      </w:r>
      <w:r>
        <w:rPr>
          <w:color w:val="231F20"/>
          <w:spacing w:val="-28"/>
          <w:sz w:val="24"/>
        </w:rPr>
        <w:t> </w:t>
      </w:r>
      <w:r>
        <w:rPr>
          <w:color w:val="231F20"/>
          <w:sz w:val="24"/>
        </w:rPr>
        <w:t>and</w:t>
      </w:r>
      <w:r>
        <w:rPr>
          <w:color w:val="231F20"/>
          <w:spacing w:val="-28"/>
          <w:sz w:val="24"/>
        </w:rPr>
        <w:t> </w:t>
      </w:r>
      <w:r>
        <w:rPr>
          <w:color w:val="231F20"/>
          <w:sz w:val="24"/>
        </w:rPr>
        <w:t>the</w:t>
      </w:r>
      <w:r>
        <w:rPr>
          <w:color w:val="231F20"/>
          <w:spacing w:val="-28"/>
          <w:sz w:val="24"/>
        </w:rPr>
        <w:t> </w:t>
      </w:r>
      <w:r>
        <w:rPr>
          <w:color w:val="231F20"/>
          <w:sz w:val="24"/>
        </w:rPr>
        <w:t>same</w:t>
      </w:r>
      <w:r>
        <w:rPr>
          <w:color w:val="231F20"/>
          <w:spacing w:val="-25"/>
          <w:sz w:val="24"/>
        </w:rPr>
        <w:t> </w:t>
      </w:r>
      <w:r>
        <w:rPr>
          <w:color w:val="231F20"/>
          <w:sz w:val="24"/>
        </w:rPr>
        <w:t>shall be</w:t>
      </w:r>
      <w:r>
        <w:rPr>
          <w:color w:val="231F20"/>
          <w:spacing w:val="-16"/>
          <w:sz w:val="24"/>
        </w:rPr>
        <w:t> </w:t>
      </w:r>
      <w:r>
        <w:rPr>
          <w:color w:val="231F20"/>
          <w:sz w:val="24"/>
        </w:rPr>
        <w:t>properly</w:t>
      </w:r>
      <w:r>
        <w:rPr>
          <w:color w:val="231F20"/>
          <w:spacing w:val="-14"/>
          <w:sz w:val="24"/>
        </w:rPr>
        <w:t> </w:t>
      </w:r>
      <w:r>
        <w:rPr>
          <w:color w:val="231F20"/>
          <w:sz w:val="24"/>
        </w:rPr>
        <w:t>sealed.</w:t>
      </w:r>
      <w:r>
        <w:rPr>
          <w:color w:val="231F20"/>
          <w:spacing w:val="-15"/>
          <w:sz w:val="24"/>
        </w:rPr>
        <w:t> </w:t>
      </w:r>
      <w:r>
        <w:rPr>
          <w:color w:val="231F20"/>
          <w:sz w:val="24"/>
        </w:rPr>
        <w:t>The</w:t>
      </w:r>
      <w:r>
        <w:rPr>
          <w:color w:val="231F20"/>
          <w:spacing w:val="-15"/>
          <w:sz w:val="24"/>
        </w:rPr>
        <w:t> </w:t>
      </w:r>
      <w:r>
        <w:rPr>
          <w:color w:val="231F20"/>
          <w:sz w:val="24"/>
        </w:rPr>
        <w:t>sealed</w:t>
      </w:r>
      <w:r>
        <w:rPr>
          <w:color w:val="231F20"/>
          <w:spacing w:val="-16"/>
          <w:sz w:val="24"/>
        </w:rPr>
        <w:t> </w:t>
      </w:r>
      <w:r>
        <w:rPr>
          <w:color w:val="231F20"/>
          <w:sz w:val="24"/>
        </w:rPr>
        <w:t>envelope</w:t>
      </w:r>
      <w:r>
        <w:rPr>
          <w:color w:val="231F20"/>
          <w:spacing w:val="-15"/>
          <w:sz w:val="24"/>
        </w:rPr>
        <w:t> </w:t>
      </w:r>
      <w:r>
        <w:rPr>
          <w:color w:val="231F20"/>
          <w:sz w:val="24"/>
        </w:rPr>
        <w:t>/</w:t>
      </w:r>
      <w:r>
        <w:rPr>
          <w:color w:val="231F20"/>
          <w:spacing w:val="-14"/>
          <w:sz w:val="24"/>
        </w:rPr>
        <w:t> </w:t>
      </w:r>
      <w:r>
        <w:rPr>
          <w:color w:val="231F20"/>
          <w:sz w:val="24"/>
        </w:rPr>
        <w:t>box</w:t>
      </w:r>
      <w:r>
        <w:rPr>
          <w:color w:val="231F20"/>
          <w:spacing w:val="-14"/>
          <w:sz w:val="24"/>
        </w:rPr>
        <w:t> </w:t>
      </w:r>
      <w:r>
        <w:rPr>
          <w:color w:val="231F20"/>
          <w:sz w:val="24"/>
        </w:rPr>
        <w:t>shall</w:t>
      </w:r>
      <w:r>
        <w:rPr>
          <w:color w:val="231F20"/>
          <w:spacing w:val="-15"/>
          <w:sz w:val="24"/>
        </w:rPr>
        <w:t> </w:t>
      </w:r>
      <w:r>
        <w:rPr>
          <w:color w:val="231F20"/>
          <w:sz w:val="24"/>
        </w:rPr>
        <w:t>have</w:t>
      </w:r>
      <w:r>
        <w:rPr>
          <w:color w:val="231F20"/>
          <w:spacing w:val="-16"/>
          <w:sz w:val="24"/>
        </w:rPr>
        <w:t> </w:t>
      </w:r>
      <w:r>
        <w:rPr>
          <w:color w:val="231F20"/>
          <w:sz w:val="24"/>
        </w:rPr>
        <w:t>to</w:t>
      </w:r>
      <w:r>
        <w:rPr>
          <w:color w:val="231F20"/>
          <w:spacing w:val="-14"/>
          <w:sz w:val="24"/>
        </w:rPr>
        <w:t> </w:t>
      </w:r>
      <w:r>
        <w:rPr>
          <w:color w:val="231F20"/>
          <w:sz w:val="24"/>
        </w:rPr>
        <w:t>be</w:t>
      </w:r>
    </w:p>
    <w:p>
      <w:pPr>
        <w:pStyle w:val="BodyText"/>
        <w:spacing w:line="288" w:lineRule="auto" w:before="199"/>
        <w:ind w:left="1290" w:hanging="10"/>
      </w:pPr>
      <w:r>
        <w:rPr>
          <w:color w:val="231F20"/>
        </w:rPr>
        <w:t>signed by the tender opening official(s) / committee of Purchaser and bidder's representatives.</w:t>
      </w:r>
    </w:p>
    <w:p>
      <w:pPr>
        <w:spacing w:after="0" w:line="288" w:lineRule="auto"/>
        <w:sectPr>
          <w:pgSz w:w="11910" w:h="16840"/>
          <w:pgMar w:header="478" w:footer="585" w:top="2420" w:bottom="780" w:left="880" w:right="620"/>
        </w:sectPr>
      </w:pPr>
    </w:p>
    <w:p>
      <w:pPr>
        <w:pStyle w:val="BodyText"/>
        <w:spacing w:before="6"/>
        <w:rPr>
          <w:sz w:val="17"/>
        </w:rPr>
      </w:pPr>
    </w:p>
    <w:p>
      <w:pPr>
        <w:pStyle w:val="ListParagraph"/>
        <w:numPr>
          <w:ilvl w:val="0"/>
          <w:numId w:val="58"/>
        </w:numPr>
        <w:tabs>
          <w:tab w:pos="1282" w:val="left" w:leader="none"/>
        </w:tabs>
        <w:spacing w:line="288" w:lineRule="auto" w:before="96" w:after="0"/>
        <w:ind w:left="1281" w:right="356" w:hanging="720"/>
        <w:jc w:val="both"/>
        <w:rPr>
          <w:sz w:val="24"/>
        </w:rPr>
      </w:pPr>
      <w:r>
        <w:rPr>
          <w:color w:val="231F20"/>
          <w:sz w:val="24"/>
        </w:rPr>
        <w:t>Details</w:t>
      </w:r>
      <w:r>
        <w:rPr>
          <w:color w:val="231F20"/>
          <w:spacing w:val="-33"/>
          <w:sz w:val="24"/>
        </w:rPr>
        <w:t> </w:t>
      </w:r>
      <w:r>
        <w:rPr>
          <w:color w:val="231F20"/>
          <w:sz w:val="24"/>
        </w:rPr>
        <w:t>of</w:t>
      </w:r>
      <w:r>
        <w:rPr>
          <w:color w:val="231F20"/>
          <w:spacing w:val="-31"/>
          <w:sz w:val="24"/>
        </w:rPr>
        <w:t> </w:t>
      </w:r>
      <w:r>
        <w:rPr>
          <w:color w:val="231F20"/>
          <w:sz w:val="24"/>
        </w:rPr>
        <w:t>offers</w:t>
      </w:r>
      <w:r>
        <w:rPr>
          <w:color w:val="231F20"/>
          <w:spacing w:val="-31"/>
          <w:sz w:val="24"/>
        </w:rPr>
        <w:t> </w:t>
      </w:r>
      <w:r>
        <w:rPr>
          <w:color w:val="231F20"/>
          <w:sz w:val="24"/>
        </w:rPr>
        <w:t>shall</w:t>
      </w:r>
      <w:r>
        <w:rPr>
          <w:color w:val="231F20"/>
          <w:spacing w:val="-31"/>
          <w:sz w:val="24"/>
        </w:rPr>
        <w:t> </w:t>
      </w:r>
      <w:r>
        <w:rPr>
          <w:color w:val="231F20"/>
          <w:sz w:val="24"/>
        </w:rPr>
        <w:t>be</w:t>
      </w:r>
      <w:r>
        <w:rPr>
          <w:color w:val="231F20"/>
          <w:spacing w:val="-31"/>
          <w:sz w:val="24"/>
        </w:rPr>
        <w:t> </w:t>
      </w:r>
      <w:r>
        <w:rPr>
          <w:color w:val="231F20"/>
          <w:sz w:val="24"/>
        </w:rPr>
        <w:t>read</w:t>
      </w:r>
      <w:r>
        <w:rPr>
          <w:color w:val="231F20"/>
          <w:spacing w:val="-31"/>
          <w:sz w:val="24"/>
        </w:rPr>
        <w:t> </w:t>
      </w:r>
      <w:r>
        <w:rPr>
          <w:color w:val="231F20"/>
          <w:sz w:val="24"/>
        </w:rPr>
        <w:t>out</w:t>
      </w:r>
      <w:r>
        <w:rPr>
          <w:color w:val="231F20"/>
          <w:spacing w:val="-33"/>
          <w:sz w:val="24"/>
        </w:rPr>
        <w:t> </w:t>
      </w:r>
      <w:r>
        <w:rPr>
          <w:color w:val="231F20"/>
          <w:sz w:val="24"/>
        </w:rPr>
        <w:t>to</w:t>
      </w:r>
      <w:r>
        <w:rPr>
          <w:color w:val="231F20"/>
          <w:spacing w:val="-30"/>
          <w:sz w:val="24"/>
        </w:rPr>
        <w:t> </w:t>
      </w:r>
      <w:r>
        <w:rPr>
          <w:color w:val="231F20"/>
          <w:sz w:val="24"/>
        </w:rPr>
        <w:t>bidders</w:t>
      </w:r>
      <w:r>
        <w:rPr>
          <w:color w:val="231F20"/>
          <w:spacing w:val="-32"/>
          <w:sz w:val="24"/>
        </w:rPr>
        <w:t> </w:t>
      </w:r>
      <w:r>
        <w:rPr>
          <w:color w:val="231F20"/>
          <w:sz w:val="24"/>
        </w:rPr>
        <w:t>and</w:t>
      </w:r>
      <w:r>
        <w:rPr>
          <w:color w:val="231F20"/>
          <w:spacing w:val="-31"/>
          <w:sz w:val="24"/>
        </w:rPr>
        <w:t> </w:t>
      </w:r>
      <w:r>
        <w:rPr>
          <w:color w:val="231F20"/>
          <w:sz w:val="24"/>
        </w:rPr>
        <w:t>in</w:t>
      </w:r>
      <w:r>
        <w:rPr>
          <w:color w:val="231F20"/>
          <w:spacing w:val="-31"/>
          <w:sz w:val="24"/>
        </w:rPr>
        <w:t> </w:t>
      </w:r>
      <w:r>
        <w:rPr>
          <w:color w:val="231F20"/>
          <w:sz w:val="24"/>
        </w:rPr>
        <w:t>no</w:t>
      </w:r>
      <w:r>
        <w:rPr>
          <w:color w:val="231F20"/>
          <w:spacing w:val="-31"/>
          <w:sz w:val="24"/>
        </w:rPr>
        <w:t> </w:t>
      </w:r>
      <w:r>
        <w:rPr>
          <w:color w:val="231F20"/>
          <w:sz w:val="24"/>
        </w:rPr>
        <w:t>case</w:t>
      </w:r>
      <w:r>
        <w:rPr>
          <w:color w:val="231F20"/>
          <w:spacing w:val="-30"/>
          <w:sz w:val="24"/>
        </w:rPr>
        <w:t> </w:t>
      </w:r>
      <w:r>
        <w:rPr>
          <w:color w:val="231F20"/>
          <w:sz w:val="24"/>
        </w:rPr>
        <w:t>the</w:t>
      </w:r>
      <w:r>
        <w:rPr>
          <w:color w:val="231F20"/>
          <w:spacing w:val="-31"/>
          <w:sz w:val="24"/>
        </w:rPr>
        <w:t> </w:t>
      </w:r>
      <w:r>
        <w:rPr>
          <w:color w:val="231F20"/>
          <w:sz w:val="24"/>
        </w:rPr>
        <w:t>offers</w:t>
      </w:r>
      <w:r>
        <w:rPr>
          <w:color w:val="231F20"/>
          <w:spacing w:val="-31"/>
          <w:sz w:val="24"/>
        </w:rPr>
        <w:t> </w:t>
      </w:r>
      <w:r>
        <w:rPr>
          <w:color w:val="231F20"/>
          <w:sz w:val="24"/>
        </w:rPr>
        <w:t>shall</w:t>
      </w:r>
      <w:r>
        <w:rPr>
          <w:color w:val="231F20"/>
          <w:spacing w:val="-32"/>
          <w:sz w:val="24"/>
        </w:rPr>
        <w:t> </w:t>
      </w:r>
      <w:r>
        <w:rPr>
          <w:color w:val="231F20"/>
          <w:sz w:val="24"/>
        </w:rPr>
        <w:t>be</w:t>
      </w:r>
      <w:r>
        <w:rPr>
          <w:color w:val="231F20"/>
          <w:spacing w:val="-31"/>
          <w:sz w:val="24"/>
        </w:rPr>
        <w:t> </w:t>
      </w:r>
      <w:r>
        <w:rPr>
          <w:color w:val="231F20"/>
          <w:sz w:val="24"/>
        </w:rPr>
        <w:t>handed over</w:t>
      </w:r>
      <w:r>
        <w:rPr>
          <w:color w:val="231F20"/>
          <w:spacing w:val="-15"/>
          <w:sz w:val="24"/>
        </w:rPr>
        <w:t> </w:t>
      </w:r>
      <w:r>
        <w:rPr>
          <w:color w:val="231F20"/>
          <w:sz w:val="24"/>
        </w:rPr>
        <w:t>to</w:t>
      </w:r>
      <w:r>
        <w:rPr>
          <w:color w:val="231F20"/>
          <w:spacing w:val="-12"/>
          <w:sz w:val="24"/>
        </w:rPr>
        <w:t> </w:t>
      </w:r>
      <w:r>
        <w:rPr>
          <w:color w:val="231F20"/>
          <w:sz w:val="24"/>
        </w:rPr>
        <w:t>any</w:t>
      </w:r>
      <w:r>
        <w:rPr>
          <w:color w:val="231F20"/>
          <w:spacing w:val="-15"/>
          <w:sz w:val="24"/>
        </w:rPr>
        <w:t> </w:t>
      </w:r>
      <w:r>
        <w:rPr>
          <w:color w:val="231F20"/>
          <w:sz w:val="24"/>
        </w:rPr>
        <w:t>of</w:t>
      </w:r>
      <w:r>
        <w:rPr>
          <w:color w:val="231F20"/>
          <w:spacing w:val="-13"/>
          <w:sz w:val="24"/>
        </w:rPr>
        <w:t> </w:t>
      </w:r>
      <w:r>
        <w:rPr>
          <w:color w:val="231F20"/>
          <w:sz w:val="24"/>
        </w:rPr>
        <w:t>the</w:t>
      </w:r>
      <w:r>
        <w:rPr>
          <w:color w:val="231F20"/>
          <w:spacing w:val="-13"/>
          <w:sz w:val="24"/>
        </w:rPr>
        <w:t> </w:t>
      </w:r>
      <w:r>
        <w:rPr>
          <w:color w:val="231F20"/>
          <w:sz w:val="24"/>
        </w:rPr>
        <w:t>bidders</w:t>
      </w:r>
      <w:r>
        <w:rPr>
          <w:color w:val="231F20"/>
          <w:spacing w:val="-14"/>
          <w:sz w:val="24"/>
        </w:rPr>
        <w:t> </w:t>
      </w:r>
      <w:r>
        <w:rPr>
          <w:color w:val="231F20"/>
          <w:sz w:val="24"/>
        </w:rPr>
        <w:t>for</w:t>
      </w:r>
      <w:r>
        <w:rPr>
          <w:color w:val="231F20"/>
          <w:spacing w:val="-11"/>
          <w:sz w:val="24"/>
        </w:rPr>
        <w:t> </w:t>
      </w:r>
      <w:r>
        <w:rPr>
          <w:color w:val="231F20"/>
          <w:sz w:val="24"/>
        </w:rPr>
        <w:t>noting</w:t>
      </w:r>
      <w:r>
        <w:rPr>
          <w:color w:val="231F20"/>
          <w:spacing w:val="-12"/>
          <w:sz w:val="24"/>
        </w:rPr>
        <w:t> </w:t>
      </w:r>
      <w:r>
        <w:rPr>
          <w:color w:val="231F20"/>
          <w:sz w:val="24"/>
        </w:rPr>
        <w:t>down.</w:t>
      </w:r>
    </w:p>
    <w:p>
      <w:pPr>
        <w:pStyle w:val="ListParagraph"/>
        <w:numPr>
          <w:ilvl w:val="0"/>
          <w:numId w:val="58"/>
        </w:numPr>
        <w:tabs>
          <w:tab w:pos="1282" w:val="left" w:leader="none"/>
        </w:tabs>
        <w:spacing w:line="288" w:lineRule="auto" w:before="201" w:after="0"/>
        <w:ind w:left="1281" w:right="356" w:hanging="720"/>
        <w:jc w:val="both"/>
        <w:rPr>
          <w:sz w:val="24"/>
        </w:rPr>
      </w:pPr>
      <w:r>
        <w:rPr>
          <w:color w:val="231F20"/>
          <w:sz w:val="24"/>
        </w:rPr>
        <w:t>Please ensure tender submission, minimum 1 hour before scheduled tender opening</w:t>
      </w:r>
      <w:r>
        <w:rPr>
          <w:color w:val="231F20"/>
          <w:spacing w:val="-14"/>
          <w:sz w:val="24"/>
        </w:rPr>
        <w:t> </w:t>
      </w:r>
      <w:r>
        <w:rPr>
          <w:color w:val="231F20"/>
          <w:sz w:val="24"/>
        </w:rPr>
        <w:t>time.</w:t>
      </w:r>
    </w:p>
    <w:p>
      <w:pPr>
        <w:pStyle w:val="BodyText"/>
        <w:spacing w:before="202"/>
        <w:ind w:left="1281"/>
      </w:pPr>
      <w:r>
        <w:rPr>
          <w:color w:val="231F20"/>
        </w:rPr>
        <w:t>Late tenders shall not be accepted.</w:t>
      </w:r>
    </w:p>
    <w:p>
      <w:pPr>
        <w:pStyle w:val="BodyText"/>
        <w:spacing w:before="9"/>
      </w:pPr>
    </w:p>
    <w:p>
      <w:pPr>
        <w:pStyle w:val="ListParagraph"/>
        <w:numPr>
          <w:ilvl w:val="1"/>
          <w:numId w:val="57"/>
        </w:numPr>
        <w:tabs>
          <w:tab w:pos="1283" w:val="left" w:leader="none"/>
          <w:tab w:pos="1284" w:val="left" w:leader="none"/>
        </w:tabs>
        <w:spacing w:line="240" w:lineRule="auto" w:before="0" w:after="0"/>
        <w:ind w:left="1283" w:right="0" w:hanging="737"/>
        <w:jc w:val="left"/>
        <w:rPr>
          <w:color w:val="231F20"/>
          <w:sz w:val="24"/>
        </w:rPr>
      </w:pPr>
      <w:r>
        <w:rPr>
          <w:color w:val="231F20"/>
          <w:sz w:val="24"/>
        </w:rPr>
        <w:t>Purchaser</w:t>
      </w:r>
      <w:r>
        <w:rPr>
          <w:color w:val="231F20"/>
          <w:spacing w:val="-13"/>
          <w:sz w:val="24"/>
        </w:rPr>
        <w:t> </w:t>
      </w:r>
      <w:r>
        <w:rPr>
          <w:color w:val="231F20"/>
          <w:sz w:val="24"/>
        </w:rPr>
        <w:t>may</w:t>
      </w:r>
      <w:r>
        <w:rPr>
          <w:color w:val="231F20"/>
          <w:spacing w:val="-13"/>
          <w:sz w:val="24"/>
        </w:rPr>
        <w:t> </w:t>
      </w:r>
      <w:r>
        <w:rPr>
          <w:color w:val="231F20"/>
          <w:sz w:val="24"/>
        </w:rPr>
        <w:t>negotiate</w:t>
      </w:r>
      <w:r>
        <w:rPr>
          <w:color w:val="231F20"/>
          <w:spacing w:val="-14"/>
          <w:sz w:val="24"/>
        </w:rPr>
        <w:t> </w:t>
      </w:r>
      <w:r>
        <w:rPr>
          <w:color w:val="231F20"/>
          <w:sz w:val="24"/>
        </w:rPr>
        <w:t>the</w:t>
      </w:r>
      <w:r>
        <w:rPr>
          <w:color w:val="231F20"/>
          <w:spacing w:val="-14"/>
          <w:sz w:val="24"/>
        </w:rPr>
        <w:t> </w:t>
      </w:r>
      <w:r>
        <w:rPr>
          <w:color w:val="231F20"/>
          <w:sz w:val="24"/>
        </w:rPr>
        <w:t>tender</w:t>
      </w:r>
      <w:r>
        <w:rPr>
          <w:color w:val="231F20"/>
          <w:spacing w:val="-13"/>
          <w:sz w:val="24"/>
        </w:rPr>
        <w:t> </w:t>
      </w:r>
      <w:r>
        <w:rPr>
          <w:color w:val="231F20"/>
          <w:sz w:val="24"/>
        </w:rPr>
        <w:t>with</w:t>
      </w:r>
      <w:r>
        <w:rPr>
          <w:color w:val="231F20"/>
          <w:spacing w:val="-14"/>
          <w:sz w:val="24"/>
        </w:rPr>
        <w:t> </w:t>
      </w:r>
      <w:r>
        <w:rPr>
          <w:color w:val="231F20"/>
          <w:sz w:val="24"/>
        </w:rPr>
        <w:t>L1</w:t>
      </w:r>
      <w:r>
        <w:rPr>
          <w:color w:val="231F20"/>
          <w:spacing w:val="-14"/>
          <w:sz w:val="24"/>
        </w:rPr>
        <w:t> </w:t>
      </w:r>
      <w:r>
        <w:rPr>
          <w:color w:val="231F20"/>
          <w:sz w:val="24"/>
        </w:rPr>
        <w:t>bidder</w:t>
      </w:r>
      <w:r>
        <w:rPr>
          <w:color w:val="231F20"/>
          <w:spacing w:val="-12"/>
          <w:sz w:val="24"/>
        </w:rPr>
        <w:t> </w:t>
      </w:r>
      <w:r>
        <w:rPr>
          <w:color w:val="231F20"/>
          <w:sz w:val="24"/>
        </w:rPr>
        <w:t>after</w:t>
      </w:r>
      <w:r>
        <w:rPr>
          <w:color w:val="231F20"/>
          <w:spacing w:val="-12"/>
          <w:sz w:val="24"/>
        </w:rPr>
        <w:t> </w:t>
      </w:r>
      <w:r>
        <w:rPr>
          <w:color w:val="231F20"/>
          <w:sz w:val="24"/>
        </w:rPr>
        <w:t>RA/</w:t>
      </w:r>
      <w:r>
        <w:rPr>
          <w:color w:val="231F20"/>
          <w:spacing w:val="-14"/>
          <w:sz w:val="24"/>
        </w:rPr>
        <w:t> </w:t>
      </w:r>
      <w:r>
        <w:rPr>
          <w:color w:val="231F20"/>
          <w:sz w:val="24"/>
        </w:rPr>
        <w:t>price</w:t>
      </w:r>
      <w:r>
        <w:rPr>
          <w:color w:val="231F20"/>
          <w:spacing w:val="-16"/>
          <w:sz w:val="24"/>
        </w:rPr>
        <w:t> </w:t>
      </w:r>
      <w:r>
        <w:rPr>
          <w:color w:val="231F20"/>
          <w:sz w:val="24"/>
        </w:rPr>
        <w:t>bid</w:t>
      </w:r>
      <w:r>
        <w:rPr>
          <w:color w:val="231F20"/>
          <w:spacing w:val="-13"/>
          <w:sz w:val="24"/>
        </w:rPr>
        <w:t> </w:t>
      </w:r>
      <w:r>
        <w:rPr>
          <w:color w:val="231F20"/>
          <w:sz w:val="24"/>
        </w:rPr>
        <w:t>opening.</w:t>
      </w:r>
    </w:p>
    <w:p>
      <w:pPr>
        <w:pStyle w:val="BodyText"/>
        <w:rPr>
          <w:sz w:val="22"/>
        </w:rPr>
      </w:pPr>
    </w:p>
    <w:p>
      <w:pPr>
        <w:pStyle w:val="Heading5"/>
        <w:numPr>
          <w:ilvl w:val="1"/>
          <w:numId w:val="57"/>
        </w:numPr>
        <w:tabs>
          <w:tab w:pos="1101" w:val="left" w:leader="none"/>
          <w:tab w:pos="1102" w:val="left" w:leader="none"/>
        </w:tabs>
        <w:spacing w:line="240" w:lineRule="auto" w:before="0" w:after="0"/>
        <w:ind w:left="1101" w:right="0" w:hanging="540"/>
        <w:jc w:val="left"/>
        <w:rPr>
          <w:color w:val="231F20"/>
          <w:u w:val="none"/>
        </w:rPr>
      </w:pPr>
      <w:r>
        <w:rPr>
          <w:color w:val="231F20"/>
          <w:w w:val="120"/>
          <w:u w:val="none"/>
        </w:rPr>
        <w:t>MARKING ON</w:t>
      </w:r>
      <w:r>
        <w:rPr>
          <w:color w:val="231F20"/>
          <w:spacing w:val="-54"/>
          <w:w w:val="120"/>
          <w:u w:val="none"/>
        </w:rPr>
        <w:t> </w:t>
      </w:r>
      <w:r>
        <w:rPr>
          <w:color w:val="231F20"/>
          <w:w w:val="120"/>
          <w:u w:val="none"/>
        </w:rPr>
        <w:t>ENVELOPES</w:t>
      </w:r>
    </w:p>
    <w:p>
      <w:pPr>
        <w:pStyle w:val="ListParagraph"/>
        <w:numPr>
          <w:ilvl w:val="2"/>
          <w:numId w:val="57"/>
        </w:numPr>
        <w:tabs>
          <w:tab w:pos="1147" w:val="left" w:leader="none"/>
        </w:tabs>
        <w:spacing w:line="288" w:lineRule="auto" w:before="251" w:after="0"/>
        <w:ind w:left="1266" w:right="350" w:hanging="720"/>
        <w:jc w:val="both"/>
        <w:rPr>
          <w:sz w:val="24"/>
        </w:rPr>
      </w:pPr>
      <w:r>
        <w:rPr>
          <w:color w:val="231F20"/>
          <w:sz w:val="24"/>
        </w:rPr>
        <w:t>Following</w:t>
      </w:r>
      <w:r>
        <w:rPr>
          <w:color w:val="231F20"/>
          <w:spacing w:val="-11"/>
          <w:sz w:val="24"/>
        </w:rPr>
        <w:t> </w:t>
      </w:r>
      <w:r>
        <w:rPr>
          <w:color w:val="231F20"/>
          <w:sz w:val="24"/>
        </w:rPr>
        <w:t>shall</w:t>
      </w:r>
      <w:r>
        <w:rPr>
          <w:color w:val="231F20"/>
          <w:spacing w:val="-11"/>
          <w:sz w:val="24"/>
        </w:rPr>
        <w:t> </w:t>
      </w:r>
      <w:r>
        <w:rPr>
          <w:color w:val="231F20"/>
          <w:sz w:val="24"/>
        </w:rPr>
        <w:t>be</w:t>
      </w:r>
      <w:r>
        <w:rPr>
          <w:color w:val="231F20"/>
          <w:spacing w:val="-10"/>
          <w:sz w:val="24"/>
        </w:rPr>
        <w:t> </w:t>
      </w:r>
      <w:r>
        <w:rPr>
          <w:color w:val="231F20"/>
          <w:sz w:val="24"/>
        </w:rPr>
        <w:t>superscribed</w:t>
      </w:r>
      <w:r>
        <w:rPr>
          <w:color w:val="231F20"/>
          <w:spacing w:val="-11"/>
          <w:sz w:val="24"/>
        </w:rPr>
        <w:t> </w:t>
      </w:r>
      <w:r>
        <w:rPr>
          <w:color w:val="231F20"/>
          <w:sz w:val="24"/>
        </w:rPr>
        <w:t>on</w:t>
      </w:r>
      <w:r>
        <w:rPr>
          <w:color w:val="231F20"/>
          <w:spacing w:val="-10"/>
          <w:sz w:val="24"/>
        </w:rPr>
        <w:t> </w:t>
      </w:r>
      <w:r>
        <w:rPr>
          <w:color w:val="231F20"/>
          <w:sz w:val="24"/>
        </w:rPr>
        <w:t>the</w:t>
      </w:r>
      <w:r>
        <w:rPr>
          <w:color w:val="231F20"/>
          <w:spacing w:val="-13"/>
          <w:sz w:val="24"/>
        </w:rPr>
        <w:t> </w:t>
      </w:r>
      <w:r>
        <w:rPr>
          <w:color w:val="231F20"/>
          <w:sz w:val="24"/>
        </w:rPr>
        <w:t>envelopes</w:t>
      </w:r>
      <w:r>
        <w:rPr>
          <w:color w:val="231F20"/>
          <w:spacing w:val="-10"/>
          <w:sz w:val="24"/>
        </w:rPr>
        <w:t> </w:t>
      </w:r>
      <w:r>
        <w:rPr>
          <w:color w:val="231F20"/>
          <w:sz w:val="24"/>
        </w:rPr>
        <w:t>which</w:t>
      </w:r>
      <w:r>
        <w:rPr>
          <w:color w:val="231F20"/>
          <w:spacing w:val="-11"/>
          <w:sz w:val="24"/>
        </w:rPr>
        <w:t> </w:t>
      </w:r>
      <w:r>
        <w:rPr>
          <w:color w:val="231F20"/>
          <w:sz w:val="24"/>
        </w:rPr>
        <w:t>shall</w:t>
      </w:r>
      <w:r>
        <w:rPr>
          <w:color w:val="231F20"/>
          <w:spacing w:val="-11"/>
          <w:sz w:val="24"/>
        </w:rPr>
        <w:t> </w:t>
      </w:r>
      <w:r>
        <w:rPr>
          <w:color w:val="231F20"/>
          <w:sz w:val="24"/>
        </w:rPr>
        <w:t>be</w:t>
      </w:r>
      <w:r>
        <w:rPr>
          <w:color w:val="231F20"/>
          <w:spacing w:val="-10"/>
          <w:sz w:val="24"/>
        </w:rPr>
        <w:t> </w:t>
      </w:r>
      <w:r>
        <w:rPr>
          <w:color w:val="231F20"/>
          <w:sz w:val="24"/>
        </w:rPr>
        <w:t>addressed</w:t>
      </w:r>
      <w:r>
        <w:rPr>
          <w:color w:val="231F20"/>
          <w:spacing w:val="-11"/>
          <w:sz w:val="24"/>
        </w:rPr>
        <w:t> </w:t>
      </w:r>
      <w:r>
        <w:rPr>
          <w:color w:val="231F20"/>
          <w:sz w:val="24"/>
        </w:rPr>
        <w:t>by</w:t>
      </w:r>
      <w:r>
        <w:rPr>
          <w:color w:val="231F20"/>
          <w:spacing w:val="-10"/>
          <w:sz w:val="24"/>
        </w:rPr>
        <w:t> </w:t>
      </w:r>
      <w:r>
        <w:rPr>
          <w:color w:val="231F20"/>
          <w:sz w:val="24"/>
        </w:rPr>
        <w:t>name and</w:t>
      </w:r>
      <w:r>
        <w:rPr>
          <w:color w:val="231F20"/>
          <w:spacing w:val="-15"/>
          <w:sz w:val="24"/>
        </w:rPr>
        <w:t> </w:t>
      </w:r>
      <w:r>
        <w:rPr>
          <w:color w:val="231F20"/>
          <w:sz w:val="24"/>
        </w:rPr>
        <w:t>designation</w:t>
      </w:r>
      <w:r>
        <w:rPr>
          <w:color w:val="231F20"/>
          <w:spacing w:val="-14"/>
          <w:sz w:val="24"/>
        </w:rPr>
        <w:t> </w:t>
      </w:r>
      <w:r>
        <w:rPr>
          <w:color w:val="231F20"/>
          <w:sz w:val="24"/>
        </w:rPr>
        <w:t>to</w:t>
      </w:r>
      <w:r>
        <w:rPr>
          <w:color w:val="231F20"/>
          <w:spacing w:val="-12"/>
          <w:sz w:val="24"/>
        </w:rPr>
        <w:t> </w:t>
      </w:r>
      <w:r>
        <w:rPr>
          <w:color w:val="231F20"/>
          <w:sz w:val="24"/>
        </w:rPr>
        <w:t>the</w:t>
      </w:r>
      <w:r>
        <w:rPr>
          <w:color w:val="231F20"/>
          <w:spacing w:val="-16"/>
          <w:sz w:val="24"/>
        </w:rPr>
        <w:t> </w:t>
      </w:r>
      <w:r>
        <w:rPr>
          <w:color w:val="231F20"/>
          <w:sz w:val="24"/>
        </w:rPr>
        <w:t>official</w:t>
      </w:r>
      <w:r>
        <w:rPr>
          <w:color w:val="231F20"/>
          <w:spacing w:val="-14"/>
          <w:sz w:val="24"/>
        </w:rPr>
        <w:t> </w:t>
      </w:r>
      <w:r>
        <w:rPr>
          <w:color w:val="231F20"/>
          <w:sz w:val="24"/>
        </w:rPr>
        <w:t>inviting</w:t>
      </w:r>
      <w:r>
        <w:rPr>
          <w:color w:val="231F20"/>
          <w:spacing w:val="-13"/>
          <w:sz w:val="24"/>
        </w:rPr>
        <w:t> </w:t>
      </w:r>
      <w:r>
        <w:rPr>
          <w:color w:val="231F20"/>
          <w:sz w:val="24"/>
        </w:rPr>
        <w:t>tender:</w:t>
      </w:r>
    </w:p>
    <w:p>
      <w:pPr>
        <w:pStyle w:val="BodyText"/>
        <w:spacing w:before="8"/>
        <w:rPr>
          <w:sz w:val="17"/>
        </w:rPr>
      </w:pPr>
    </w:p>
    <w:tbl>
      <w:tblPr>
        <w:tblW w:w="0" w:type="auto"/>
        <w:jc w:val="left"/>
        <w:tblInd w:w="1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8"/>
        <w:gridCol w:w="460"/>
        <w:gridCol w:w="5706"/>
      </w:tblGrid>
      <w:tr>
        <w:trPr>
          <w:trHeight w:val="326" w:hRule="atLeast"/>
        </w:trPr>
        <w:tc>
          <w:tcPr>
            <w:tcW w:w="1268" w:type="dxa"/>
          </w:tcPr>
          <w:p>
            <w:pPr>
              <w:pStyle w:val="TableParagraph"/>
              <w:spacing w:line="275" w:lineRule="exact"/>
              <w:ind w:left="50"/>
              <w:rPr>
                <w:rFonts w:ascii="Trebuchet MS"/>
                <w:sz w:val="24"/>
              </w:rPr>
            </w:pPr>
            <w:r>
              <w:rPr>
                <w:rFonts w:ascii="Trebuchet MS"/>
                <w:color w:val="231F20"/>
                <w:sz w:val="24"/>
              </w:rPr>
              <w:t>PART-I :</w:t>
            </w:r>
          </w:p>
        </w:tc>
        <w:tc>
          <w:tcPr>
            <w:tcW w:w="460" w:type="dxa"/>
          </w:tcPr>
          <w:p>
            <w:pPr>
              <w:pStyle w:val="TableParagraph"/>
              <w:spacing w:line="275" w:lineRule="exact"/>
              <w:ind w:right="60"/>
              <w:jc w:val="right"/>
              <w:rPr>
                <w:rFonts w:ascii="Trebuchet MS"/>
                <w:sz w:val="24"/>
              </w:rPr>
            </w:pPr>
            <w:r>
              <w:rPr>
                <w:rFonts w:ascii="Trebuchet MS"/>
                <w:color w:val="231F20"/>
                <w:w w:val="80"/>
                <w:sz w:val="24"/>
              </w:rPr>
              <w:t>1.</w:t>
            </w:r>
          </w:p>
        </w:tc>
        <w:tc>
          <w:tcPr>
            <w:tcW w:w="5706" w:type="dxa"/>
          </w:tcPr>
          <w:p>
            <w:pPr>
              <w:pStyle w:val="TableParagraph"/>
              <w:spacing w:line="275" w:lineRule="exact"/>
              <w:ind w:left="57"/>
              <w:rPr>
                <w:rFonts w:ascii="Trebuchet MS"/>
                <w:sz w:val="24"/>
              </w:rPr>
            </w:pPr>
            <w:r>
              <w:rPr>
                <w:rFonts w:ascii="Trebuchet MS"/>
                <w:color w:val="231F20"/>
                <w:w w:val="115"/>
                <w:sz w:val="24"/>
              </w:rPr>
              <w:t>TENDER ENQUIRY No. AND ITEM DESCRIPTION</w:t>
            </w:r>
          </w:p>
        </w:tc>
      </w:tr>
      <w:tr>
        <w:trPr>
          <w:trHeight w:val="365" w:hRule="atLeast"/>
        </w:trPr>
        <w:tc>
          <w:tcPr>
            <w:tcW w:w="1268" w:type="dxa"/>
          </w:tcPr>
          <w:p>
            <w:pPr>
              <w:pStyle w:val="TableParagraph"/>
              <w:rPr>
                <w:rFonts w:ascii="Times New Roman"/>
                <w:sz w:val="22"/>
              </w:rPr>
            </w:pPr>
          </w:p>
        </w:tc>
        <w:tc>
          <w:tcPr>
            <w:tcW w:w="460" w:type="dxa"/>
          </w:tcPr>
          <w:p>
            <w:pPr>
              <w:pStyle w:val="TableParagraph"/>
              <w:spacing w:before="33"/>
              <w:ind w:right="60"/>
              <w:jc w:val="right"/>
              <w:rPr>
                <w:rFonts w:ascii="Trebuchet MS"/>
                <w:sz w:val="24"/>
              </w:rPr>
            </w:pPr>
            <w:r>
              <w:rPr>
                <w:rFonts w:ascii="Trebuchet MS"/>
                <w:color w:val="231F20"/>
                <w:w w:val="80"/>
                <w:sz w:val="24"/>
              </w:rPr>
              <w:t>2.</w:t>
            </w:r>
          </w:p>
        </w:tc>
        <w:tc>
          <w:tcPr>
            <w:tcW w:w="5706" w:type="dxa"/>
          </w:tcPr>
          <w:p>
            <w:pPr>
              <w:pStyle w:val="TableParagraph"/>
              <w:spacing w:before="33"/>
              <w:ind w:left="58"/>
              <w:rPr>
                <w:rFonts w:ascii="Trebuchet MS"/>
                <w:sz w:val="24"/>
              </w:rPr>
            </w:pPr>
            <w:r>
              <w:rPr>
                <w:rFonts w:ascii="Trebuchet MS"/>
                <w:color w:val="231F20"/>
                <w:w w:val="120"/>
                <w:sz w:val="24"/>
              </w:rPr>
              <w:t>DUE DATE FOR OPENING</w:t>
            </w:r>
          </w:p>
        </w:tc>
      </w:tr>
      <w:tr>
        <w:trPr>
          <w:trHeight w:val="462" w:hRule="atLeast"/>
        </w:trPr>
        <w:tc>
          <w:tcPr>
            <w:tcW w:w="1268" w:type="dxa"/>
          </w:tcPr>
          <w:p>
            <w:pPr>
              <w:pStyle w:val="TableParagraph"/>
              <w:rPr>
                <w:rFonts w:ascii="Times New Roman"/>
                <w:sz w:val="22"/>
              </w:rPr>
            </w:pPr>
          </w:p>
        </w:tc>
        <w:tc>
          <w:tcPr>
            <w:tcW w:w="460" w:type="dxa"/>
          </w:tcPr>
          <w:p>
            <w:pPr>
              <w:pStyle w:val="TableParagraph"/>
              <w:spacing w:before="35"/>
              <w:ind w:right="60"/>
              <w:jc w:val="right"/>
              <w:rPr>
                <w:rFonts w:ascii="Trebuchet MS"/>
                <w:sz w:val="24"/>
              </w:rPr>
            </w:pPr>
            <w:r>
              <w:rPr>
                <w:rFonts w:ascii="Trebuchet MS"/>
                <w:color w:val="231F20"/>
                <w:w w:val="80"/>
                <w:sz w:val="24"/>
              </w:rPr>
              <w:t>3.</w:t>
            </w:r>
          </w:p>
        </w:tc>
        <w:tc>
          <w:tcPr>
            <w:tcW w:w="5706" w:type="dxa"/>
          </w:tcPr>
          <w:p>
            <w:pPr>
              <w:pStyle w:val="TableParagraph"/>
              <w:spacing w:before="35"/>
              <w:ind w:left="58"/>
              <w:rPr>
                <w:rFonts w:ascii="Trebuchet MS" w:hAnsi="Trebuchet MS"/>
                <w:sz w:val="24"/>
              </w:rPr>
            </w:pPr>
            <w:r>
              <w:rPr>
                <w:rFonts w:ascii="Trebuchet MS" w:hAnsi="Trebuchet MS"/>
                <w:color w:val="231F20"/>
                <w:w w:val="115"/>
                <w:sz w:val="24"/>
              </w:rPr>
              <w:t>"TECHNO-COMMERCIAL BID”.</w:t>
            </w:r>
          </w:p>
        </w:tc>
      </w:tr>
      <w:tr>
        <w:trPr>
          <w:trHeight w:val="461" w:hRule="atLeast"/>
        </w:trPr>
        <w:tc>
          <w:tcPr>
            <w:tcW w:w="1268" w:type="dxa"/>
          </w:tcPr>
          <w:p>
            <w:pPr>
              <w:pStyle w:val="TableParagraph"/>
              <w:spacing w:before="131"/>
              <w:ind w:left="50"/>
              <w:rPr>
                <w:rFonts w:ascii="Trebuchet MS"/>
                <w:sz w:val="24"/>
              </w:rPr>
            </w:pPr>
            <w:r>
              <w:rPr>
                <w:rFonts w:ascii="Trebuchet MS"/>
                <w:color w:val="231F20"/>
                <w:sz w:val="24"/>
              </w:rPr>
              <w:t>PART-II :</w:t>
            </w:r>
          </w:p>
        </w:tc>
        <w:tc>
          <w:tcPr>
            <w:tcW w:w="460" w:type="dxa"/>
          </w:tcPr>
          <w:p>
            <w:pPr>
              <w:pStyle w:val="TableParagraph"/>
              <w:spacing w:before="131"/>
              <w:ind w:right="57"/>
              <w:jc w:val="right"/>
              <w:rPr>
                <w:rFonts w:ascii="Trebuchet MS"/>
                <w:sz w:val="24"/>
              </w:rPr>
            </w:pPr>
            <w:r>
              <w:rPr>
                <w:rFonts w:ascii="Trebuchet MS"/>
                <w:color w:val="231F20"/>
                <w:w w:val="80"/>
                <w:sz w:val="24"/>
              </w:rPr>
              <w:t>1.</w:t>
            </w:r>
          </w:p>
        </w:tc>
        <w:tc>
          <w:tcPr>
            <w:tcW w:w="5706" w:type="dxa"/>
          </w:tcPr>
          <w:p>
            <w:pPr>
              <w:pStyle w:val="TableParagraph"/>
              <w:spacing w:before="131"/>
              <w:ind w:left="60"/>
              <w:rPr>
                <w:rFonts w:ascii="Trebuchet MS"/>
                <w:sz w:val="24"/>
              </w:rPr>
            </w:pPr>
            <w:r>
              <w:rPr>
                <w:rFonts w:ascii="Trebuchet MS"/>
                <w:color w:val="231F20"/>
                <w:w w:val="120"/>
                <w:sz w:val="24"/>
              </w:rPr>
              <w:t>TENDER</w:t>
            </w:r>
            <w:r>
              <w:rPr>
                <w:rFonts w:ascii="Trebuchet MS"/>
                <w:color w:val="231F20"/>
                <w:spacing w:val="-35"/>
                <w:w w:val="120"/>
                <w:sz w:val="24"/>
              </w:rPr>
              <w:t> </w:t>
            </w:r>
            <w:r>
              <w:rPr>
                <w:rFonts w:ascii="Trebuchet MS"/>
                <w:color w:val="231F20"/>
                <w:w w:val="120"/>
                <w:sz w:val="24"/>
              </w:rPr>
              <w:t>ENQUIRY</w:t>
            </w:r>
            <w:r>
              <w:rPr>
                <w:rFonts w:ascii="Trebuchet MS"/>
                <w:color w:val="231F20"/>
                <w:spacing w:val="-33"/>
                <w:w w:val="120"/>
                <w:sz w:val="24"/>
              </w:rPr>
              <w:t> </w:t>
            </w:r>
            <w:r>
              <w:rPr>
                <w:rFonts w:ascii="Trebuchet MS"/>
                <w:color w:val="231F20"/>
                <w:w w:val="120"/>
                <w:sz w:val="24"/>
              </w:rPr>
              <w:t>NO</w:t>
            </w:r>
            <w:r>
              <w:rPr>
                <w:rFonts w:ascii="Trebuchet MS"/>
                <w:color w:val="231F20"/>
                <w:spacing w:val="-35"/>
                <w:w w:val="120"/>
                <w:sz w:val="24"/>
              </w:rPr>
              <w:t> </w:t>
            </w:r>
            <w:r>
              <w:rPr>
                <w:rFonts w:ascii="Trebuchet MS"/>
                <w:color w:val="231F20"/>
                <w:w w:val="120"/>
                <w:sz w:val="24"/>
              </w:rPr>
              <w:t>AND</w:t>
            </w:r>
            <w:r>
              <w:rPr>
                <w:rFonts w:ascii="Trebuchet MS"/>
                <w:color w:val="231F20"/>
                <w:spacing w:val="-35"/>
                <w:w w:val="120"/>
                <w:sz w:val="24"/>
              </w:rPr>
              <w:t> </w:t>
            </w:r>
            <w:r>
              <w:rPr>
                <w:rFonts w:ascii="Trebuchet MS"/>
                <w:color w:val="231F20"/>
                <w:w w:val="120"/>
                <w:sz w:val="24"/>
              </w:rPr>
              <w:t>ITEM</w:t>
            </w:r>
            <w:r>
              <w:rPr>
                <w:rFonts w:ascii="Trebuchet MS"/>
                <w:color w:val="231F20"/>
                <w:spacing w:val="-33"/>
                <w:w w:val="120"/>
                <w:sz w:val="24"/>
              </w:rPr>
              <w:t> </w:t>
            </w:r>
            <w:r>
              <w:rPr>
                <w:rFonts w:ascii="Trebuchet MS"/>
                <w:color w:val="231F20"/>
                <w:w w:val="120"/>
                <w:sz w:val="24"/>
              </w:rPr>
              <w:t>DESCRIPTION</w:t>
            </w:r>
          </w:p>
        </w:tc>
      </w:tr>
      <w:tr>
        <w:trPr>
          <w:trHeight w:val="366" w:hRule="atLeast"/>
        </w:trPr>
        <w:tc>
          <w:tcPr>
            <w:tcW w:w="1268" w:type="dxa"/>
          </w:tcPr>
          <w:p>
            <w:pPr>
              <w:pStyle w:val="TableParagraph"/>
              <w:rPr>
                <w:rFonts w:ascii="Times New Roman"/>
                <w:sz w:val="22"/>
              </w:rPr>
            </w:pPr>
          </w:p>
        </w:tc>
        <w:tc>
          <w:tcPr>
            <w:tcW w:w="460" w:type="dxa"/>
          </w:tcPr>
          <w:p>
            <w:pPr>
              <w:pStyle w:val="TableParagraph"/>
              <w:spacing w:before="33"/>
              <w:ind w:right="60"/>
              <w:jc w:val="right"/>
              <w:rPr>
                <w:rFonts w:ascii="Trebuchet MS"/>
                <w:sz w:val="24"/>
              </w:rPr>
            </w:pPr>
            <w:r>
              <w:rPr>
                <w:rFonts w:ascii="Trebuchet MS"/>
                <w:color w:val="231F20"/>
                <w:w w:val="80"/>
                <w:sz w:val="24"/>
              </w:rPr>
              <w:t>2.</w:t>
            </w:r>
          </w:p>
        </w:tc>
        <w:tc>
          <w:tcPr>
            <w:tcW w:w="5706" w:type="dxa"/>
          </w:tcPr>
          <w:p>
            <w:pPr>
              <w:pStyle w:val="TableParagraph"/>
              <w:spacing w:before="33"/>
              <w:ind w:left="58"/>
              <w:rPr>
                <w:rFonts w:ascii="Trebuchet MS"/>
                <w:sz w:val="24"/>
              </w:rPr>
            </w:pPr>
            <w:r>
              <w:rPr>
                <w:rFonts w:ascii="Trebuchet MS"/>
                <w:color w:val="231F20"/>
                <w:w w:val="120"/>
                <w:sz w:val="24"/>
              </w:rPr>
              <w:t>DUE DATE FOR OPENING</w:t>
            </w:r>
          </w:p>
        </w:tc>
      </w:tr>
      <w:tr>
        <w:trPr>
          <w:trHeight w:val="329" w:hRule="atLeast"/>
        </w:trPr>
        <w:tc>
          <w:tcPr>
            <w:tcW w:w="1268" w:type="dxa"/>
          </w:tcPr>
          <w:p>
            <w:pPr>
              <w:pStyle w:val="TableParagraph"/>
              <w:rPr>
                <w:rFonts w:ascii="Times New Roman"/>
                <w:sz w:val="22"/>
              </w:rPr>
            </w:pPr>
          </w:p>
        </w:tc>
        <w:tc>
          <w:tcPr>
            <w:tcW w:w="460" w:type="dxa"/>
          </w:tcPr>
          <w:p>
            <w:pPr>
              <w:pStyle w:val="TableParagraph"/>
              <w:spacing w:line="273" w:lineRule="exact" w:before="36"/>
              <w:ind w:right="60"/>
              <w:jc w:val="right"/>
              <w:rPr>
                <w:rFonts w:ascii="Trebuchet MS"/>
                <w:sz w:val="24"/>
              </w:rPr>
            </w:pPr>
            <w:r>
              <w:rPr>
                <w:rFonts w:ascii="Trebuchet MS"/>
                <w:color w:val="231F20"/>
                <w:w w:val="80"/>
                <w:sz w:val="24"/>
              </w:rPr>
              <w:t>3.</w:t>
            </w:r>
          </w:p>
        </w:tc>
        <w:tc>
          <w:tcPr>
            <w:tcW w:w="5706" w:type="dxa"/>
          </w:tcPr>
          <w:p>
            <w:pPr>
              <w:pStyle w:val="TableParagraph"/>
              <w:spacing w:line="273" w:lineRule="exact" w:before="36"/>
              <w:ind w:left="58"/>
              <w:rPr>
                <w:rFonts w:ascii="Trebuchet MS"/>
                <w:sz w:val="24"/>
              </w:rPr>
            </w:pPr>
            <w:r>
              <w:rPr>
                <w:rFonts w:ascii="Trebuchet MS"/>
                <w:color w:val="231F20"/>
                <w:w w:val="110"/>
                <w:sz w:val="24"/>
              </w:rPr>
              <w:t>"PRICE BID".</w:t>
            </w:r>
          </w:p>
        </w:tc>
      </w:tr>
    </w:tbl>
    <w:p>
      <w:pPr>
        <w:pStyle w:val="ListParagraph"/>
        <w:numPr>
          <w:ilvl w:val="2"/>
          <w:numId w:val="57"/>
        </w:numPr>
        <w:tabs>
          <w:tab w:pos="1097" w:val="left" w:leader="none"/>
        </w:tabs>
        <w:spacing w:line="288" w:lineRule="auto" w:before="241" w:after="0"/>
        <w:ind w:left="1266" w:right="358" w:hanging="720"/>
        <w:jc w:val="both"/>
        <w:rPr>
          <w:sz w:val="24"/>
        </w:rPr>
      </w:pPr>
      <w:r>
        <w:rPr>
          <w:color w:val="231F20"/>
          <w:sz w:val="24"/>
        </w:rPr>
        <w:t>Both Parts - I &amp; II shall be submitted in separate sealed covers duly superscribed</w:t>
      </w:r>
      <w:r>
        <w:rPr>
          <w:color w:val="231F20"/>
          <w:spacing w:val="-43"/>
          <w:sz w:val="24"/>
        </w:rPr>
        <w:t> </w:t>
      </w:r>
      <w:r>
        <w:rPr>
          <w:color w:val="231F20"/>
          <w:sz w:val="24"/>
        </w:rPr>
        <w:t>as indicated above and shall be enclosed further in a main cover duly sealed and superscribed</w:t>
      </w:r>
      <w:r>
        <w:rPr>
          <w:color w:val="231F20"/>
          <w:spacing w:val="-14"/>
          <w:sz w:val="24"/>
        </w:rPr>
        <w:t> </w:t>
      </w:r>
      <w:r>
        <w:rPr>
          <w:color w:val="231F20"/>
          <w:sz w:val="24"/>
        </w:rPr>
        <w:t>as:</w:t>
      </w:r>
    </w:p>
    <w:p>
      <w:pPr>
        <w:pStyle w:val="BodyText"/>
        <w:tabs>
          <w:tab w:pos="3172" w:val="left" w:leader="none"/>
          <w:tab w:pos="4216" w:val="left" w:leader="none"/>
          <w:tab w:pos="9495" w:val="left" w:leader="none"/>
        </w:tabs>
        <w:spacing w:line="288" w:lineRule="auto" w:before="200"/>
        <w:ind w:left="1290" w:right="354" w:hanging="10"/>
      </w:pPr>
      <w:r>
        <w:rPr>
          <w:color w:val="231F20"/>
          <w:w w:val="115"/>
        </w:rPr>
        <w:t>"TENDER</w:t>
      </w:r>
      <w:r>
        <w:rPr>
          <w:color w:val="231F20"/>
          <w:spacing w:val="10"/>
          <w:w w:val="115"/>
        </w:rPr>
        <w:t> </w:t>
      </w:r>
      <w:r>
        <w:rPr>
          <w:color w:val="231F20"/>
          <w:w w:val="115"/>
        </w:rPr>
        <w:t>FOR</w:t>
      </w:r>
      <w:r>
        <w:rPr>
          <w:color w:val="231F20"/>
          <w:w w:val="115"/>
          <w:u w:val="single" w:color="221E1F"/>
        </w:rPr>
        <w:t> </w:t>
        <w:tab/>
        <w:tab/>
      </w:r>
      <w:r>
        <w:rPr>
          <w:color w:val="231F20"/>
          <w:w w:val="115"/>
        </w:rPr>
        <w:t>AGAINST TENDER</w:t>
      </w:r>
      <w:r>
        <w:rPr>
          <w:color w:val="231F20"/>
          <w:spacing w:val="52"/>
          <w:w w:val="115"/>
        </w:rPr>
        <w:t> </w:t>
      </w:r>
      <w:r>
        <w:rPr>
          <w:color w:val="231F20"/>
          <w:w w:val="115"/>
        </w:rPr>
        <w:t>ENQUIRY</w:t>
      </w:r>
      <w:r>
        <w:rPr>
          <w:color w:val="231F20"/>
          <w:spacing w:val="27"/>
          <w:w w:val="115"/>
        </w:rPr>
        <w:t> </w:t>
      </w:r>
      <w:r>
        <w:rPr>
          <w:color w:val="231F20"/>
          <w:w w:val="115"/>
        </w:rPr>
        <w:t>NO.</w:t>
      </w:r>
      <w:r>
        <w:rPr>
          <w:color w:val="231F20"/>
          <w:w w:val="115"/>
          <w:u w:val="single" w:color="221E1F"/>
        </w:rPr>
        <w:t> </w:t>
        <w:tab/>
      </w:r>
      <w:r>
        <w:rPr>
          <w:color w:val="231F20"/>
          <w:spacing w:val="-7"/>
          <w:w w:val="115"/>
        </w:rPr>
        <w:t>DUE </w:t>
      </w:r>
      <w:r>
        <w:rPr>
          <w:color w:val="231F20"/>
          <w:w w:val="115"/>
        </w:rPr>
        <w:t>ON</w:t>
      </w:r>
      <w:r>
        <w:rPr>
          <w:color w:val="231F20"/>
          <w:w w:val="115"/>
          <w:u w:val="single" w:color="221E1F"/>
        </w:rPr>
        <w:t> </w:t>
        <w:tab/>
      </w:r>
      <w:r>
        <w:rPr>
          <w:color w:val="231F20"/>
          <w:w w:val="115"/>
        </w:rPr>
        <w:t>CONTAINING</w:t>
      </w:r>
      <w:r>
        <w:rPr>
          <w:color w:val="231F20"/>
          <w:spacing w:val="-24"/>
          <w:w w:val="115"/>
        </w:rPr>
        <w:t> </w:t>
      </w:r>
      <w:r>
        <w:rPr>
          <w:color w:val="231F20"/>
          <w:w w:val="115"/>
        </w:rPr>
        <w:t>PART-I</w:t>
      </w:r>
      <w:r>
        <w:rPr>
          <w:color w:val="231F20"/>
          <w:spacing w:val="-22"/>
          <w:w w:val="115"/>
        </w:rPr>
        <w:t> </w:t>
      </w:r>
      <w:r>
        <w:rPr>
          <w:color w:val="231F20"/>
          <w:w w:val="115"/>
        </w:rPr>
        <w:t>&amp;</w:t>
      </w:r>
      <w:r>
        <w:rPr>
          <w:color w:val="231F20"/>
          <w:spacing w:val="-22"/>
          <w:w w:val="115"/>
        </w:rPr>
        <w:t> </w:t>
      </w:r>
      <w:r>
        <w:rPr>
          <w:color w:val="231F20"/>
          <w:w w:val="115"/>
        </w:rPr>
        <w:t>PART-II</w:t>
      </w:r>
      <w:r>
        <w:rPr>
          <w:color w:val="231F20"/>
          <w:spacing w:val="-21"/>
          <w:w w:val="115"/>
        </w:rPr>
        <w:t> </w:t>
      </w:r>
      <w:r>
        <w:rPr>
          <w:color w:val="231F20"/>
          <w:w w:val="115"/>
        </w:rPr>
        <w:t>BIDS"</w:t>
      </w:r>
    </w:p>
    <w:p>
      <w:pPr>
        <w:pStyle w:val="ListParagraph"/>
        <w:numPr>
          <w:ilvl w:val="2"/>
          <w:numId w:val="57"/>
        </w:numPr>
        <w:tabs>
          <w:tab w:pos="1078" w:val="left" w:leader="none"/>
        </w:tabs>
        <w:spacing w:line="288" w:lineRule="auto" w:before="202" w:after="0"/>
        <w:ind w:left="1266" w:right="353" w:hanging="720"/>
        <w:jc w:val="both"/>
        <w:rPr>
          <w:sz w:val="24"/>
        </w:rPr>
      </w:pPr>
      <w:r>
        <w:rPr>
          <w:color w:val="231F20"/>
          <w:sz w:val="24"/>
        </w:rPr>
        <w:t>Envelope</w:t>
      </w:r>
      <w:r>
        <w:rPr>
          <w:color w:val="231F20"/>
          <w:spacing w:val="-19"/>
          <w:sz w:val="24"/>
        </w:rPr>
        <w:t> </w:t>
      </w:r>
      <w:r>
        <w:rPr>
          <w:color w:val="231F20"/>
          <w:sz w:val="24"/>
        </w:rPr>
        <w:t>not</w:t>
      </w:r>
      <w:r>
        <w:rPr>
          <w:color w:val="231F20"/>
          <w:spacing w:val="-18"/>
          <w:sz w:val="24"/>
        </w:rPr>
        <w:t> </w:t>
      </w:r>
      <w:r>
        <w:rPr>
          <w:color w:val="231F20"/>
          <w:sz w:val="24"/>
        </w:rPr>
        <w:t>marked</w:t>
      </w:r>
      <w:r>
        <w:rPr>
          <w:color w:val="231F20"/>
          <w:spacing w:val="-19"/>
          <w:sz w:val="24"/>
        </w:rPr>
        <w:t> </w:t>
      </w:r>
      <w:r>
        <w:rPr>
          <w:color w:val="231F20"/>
          <w:sz w:val="24"/>
        </w:rPr>
        <w:t>with</w:t>
      </w:r>
      <w:r>
        <w:rPr>
          <w:color w:val="231F20"/>
          <w:spacing w:val="-19"/>
          <w:sz w:val="24"/>
        </w:rPr>
        <w:t> </w:t>
      </w:r>
      <w:r>
        <w:rPr>
          <w:color w:val="231F20"/>
          <w:sz w:val="24"/>
        </w:rPr>
        <w:t>tender</w:t>
      </w:r>
      <w:r>
        <w:rPr>
          <w:color w:val="231F20"/>
          <w:spacing w:val="-18"/>
          <w:sz w:val="24"/>
        </w:rPr>
        <w:t> </w:t>
      </w:r>
      <w:r>
        <w:rPr>
          <w:color w:val="231F20"/>
          <w:sz w:val="24"/>
        </w:rPr>
        <w:t>enquiry</w:t>
      </w:r>
      <w:r>
        <w:rPr>
          <w:color w:val="231F20"/>
          <w:spacing w:val="-19"/>
          <w:sz w:val="24"/>
        </w:rPr>
        <w:t> </w:t>
      </w:r>
      <w:r>
        <w:rPr>
          <w:color w:val="231F20"/>
          <w:sz w:val="24"/>
        </w:rPr>
        <w:t>number</w:t>
      </w:r>
      <w:r>
        <w:rPr>
          <w:color w:val="231F20"/>
          <w:spacing w:val="-18"/>
          <w:sz w:val="24"/>
        </w:rPr>
        <w:t> </w:t>
      </w:r>
      <w:r>
        <w:rPr>
          <w:color w:val="231F20"/>
          <w:sz w:val="24"/>
        </w:rPr>
        <w:t>is</w:t>
      </w:r>
      <w:r>
        <w:rPr>
          <w:color w:val="231F20"/>
          <w:spacing w:val="-20"/>
          <w:sz w:val="24"/>
        </w:rPr>
        <w:t> </w:t>
      </w:r>
      <w:r>
        <w:rPr>
          <w:color w:val="231F20"/>
          <w:sz w:val="24"/>
        </w:rPr>
        <w:t>liable</w:t>
      </w:r>
      <w:r>
        <w:rPr>
          <w:color w:val="231F20"/>
          <w:spacing w:val="-19"/>
          <w:sz w:val="24"/>
        </w:rPr>
        <w:t> </w:t>
      </w:r>
      <w:r>
        <w:rPr>
          <w:color w:val="231F20"/>
          <w:sz w:val="24"/>
        </w:rPr>
        <w:t>to</w:t>
      </w:r>
      <w:r>
        <w:rPr>
          <w:color w:val="231F20"/>
          <w:spacing w:val="-18"/>
          <w:sz w:val="24"/>
        </w:rPr>
        <w:t> </w:t>
      </w:r>
      <w:r>
        <w:rPr>
          <w:color w:val="231F20"/>
          <w:sz w:val="24"/>
        </w:rPr>
        <w:t>be</w:t>
      </w:r>
      <w:r>
        <w:rPr>
          <w:color w:val="231F20"/>
          <w:spacing w:val="-16"/>
          <w:sz w:val="24"/>
        </w:rPr>
        <w:t> </w:t>
      </w:r>
      <w:r>
        <w:rPr>
          <w:color w:val="231F20"/>
          <w:sz w:val="24"/>
        </w:rPr>
        <w:t>ignored</w:t>
      </w:r>
      <w:r>
        <w:rPr>
          <w:color w:val="231F20"/>
          <w:spacing w:val="-19"/>
          <w:sz w:val="24"/>
        </w:rPr>
        <w:t> </w:t>
      </w:r>
      <w:r>
        <w:rPr>
          <w:color w:val="231F20"/>
          <w:sz w:val="24"/>
        </w:rPr>
        <w:t>and</w:t>
      </w:r>
      <w:r>
        <w:rPr>
          <w:color w:val="231F20"/>
          <w:spacing w:val="-20"/>
          <w:sz w:val="24"/>
        </w:rPr>
        <w:t> </w:t>
      </w:r>
      <w:r>
        <w:rPr>
          <w:color w:val="231F20"/>
          <w:sz w:val="24"/>
        </w:rPr>
        <w:t>may</w:t>
      </w:r>
      <w:r>
        <w:rPr>
          <w:color w:val="231F20"/>
          <w:spacing w:val="-17"/>
          <w:sz w:val="24"/>
        </w:rPr>
        <w:t> </w:t>
      </w:r>
      <w:r>
        <w:rPr>
          <w:color w:val="231F20"/>
          <w:sz w:val="24"/>
        </w:rPr>
        <w:t>not be</w:t>
      </w:r>
      <w:r>
        <w:rPr>
          <w:color w:val="231F20"/>
          <w:spacing w:val="-14"/>
          <w:sz w:val="24"/>
        </w:rPr>
        <w:t> </w:t>
      </w:r>
      <w:r>
        <w:rPr>
          <w:color w:val="231F20"/>
          <w:sz w:val="24"/>
        </w:rPr>
        <w:t>opened.</w:t>
      </w:r>
    </w:p>
    <w:p>
      <w:pPr>
        <w:pStyle w:val="Heading5"/>
        <w:numPr>
          <w:ilvl w:val="1"/>
          <w:numId w:val="57"/>
        </w:numPr>
        <w:tabs>
          <w:tab w:pos="1283" w:val="left" w:leader="none"/>
          <w:tab w:pos="1284" w:val="left" w:leader="none"/>
        </w:tabs>
        <w:spacing w:line="240" w:lineRule="auto" w:before="223" w:after="0"/>
        <w:ind w:left="1283" w:right="0" w:hanging="722"/>
        <w:jc w:val="left"/>
        <w:rPr>
          <w:color w:val="231F20"/>
          <w:u w:val="none"/>
        </w:rPr>
      </w:pPr>
      <w:r>
        <w:rPr>
          <w:color w:val="231F20"/>
          <w:w w:val="125"/>
          <w:u w:val="none"/>
        </w:rPr>
        <w:t>BID</w:t>
      </w:r>
      <w:r>
        <w:rPr>
          <w:color w:val="231F20"/>
          <w:spacing w:val="27"/>
          <w:w w:val="125"/>
          <w:u w:val="none"/>
        </w:rPr>
        <w:t> </w:t>
      </w:r>
      <w:r>
        <w:rPr>
          <w:color w:val="231F20"/>
          <w:w w:val="125"/>
          <w:u w:val="none"/>
        </w:rPr>
        <w:t>SUBMISSION</w:t>
      </w:r>
    </w:p>
    <w:p>
      <w:pPr>
        <w:pStyle w:val="ListParagraph"/>
        <w:numPr>
          <w:ilvl w:val="2"/>
          <w:numId w:val="57"/>
        </w:numPr>
        <w:tabs>
          <w:tab w:pos="1087" w:val="left" w:leader="none"/>
        </w:tabs>
        <w:spacing w:line="297" w:lineRule="auto" w:before="252" w:after="0"/>
        <w:ind w:left="1281" w:right="840" w:hanging="734"/>
        <w:jc w:val="left"/>
        <w:rPr>
          <w:sz w:val="24"/>
        </w:rPr>
      </w:pPr>
      <w:r>
        <w:rPr>
          <w:color w:val="231F20"/>
          <w:sz w:val="24"/>
        </w:rPr>
        <w:t>Tenders</w:t>
      </w:r>
      <w:r>
        <w:rPr>
          <w:color w:val="231F20"/>
          <w:spacing w:val="-9"/>
          <w:sz w:val="24"/>
        </w:rPr>
        <w:t> </w:t>
      </w:r>
      <w:r>
        <w:rPr>
          <w:color w:val="231F20"/>
          <w:sz w:val="24"/>
        </w:rPr>
        <w:t>shall</w:t>
      </w:r>
      <w:r>
        <w:rPr>
          <w:color w:val="231F20"/>
          <w:spacing w:val="-9"/>
          <w:sz w:val="24"/>
        </w:rPr>
        <w:t> </w:t>
      </w:r>
      <w:r>
        <w:rPr>
          <w:color w:val="231F20"/>
          <w:sz w:val="24"/>
        </w:rPr>
        <w:t>be</w:t>
      </w:r>
      <w:r>
        <w:rPr>
          <w:color w:val="231F20"/>
          <w:spacing w:val="-9"/>
          <w:sz w:val="24"/>
        </w:rPr>
        <w:t> </w:t>
      </w:r>
      <w:r>
        <w:rPr>
          <w:color w:val="231F20"/>
          <w:sz w:val="24"/>
        </w:rPr>
        <w:t>addressed</w:t>
      </w:r>
      <w:r>
        <w:rPr>
          <w:color w:val="231F20"/>
          <w:spacing w:val="-9"/>
          <w:sz w:val="24"/>
        </w:rPr>
        <w:t> </w:t>
      </w:r>
      <w:r>
        <w:rPr>
          <w:color w:val="231F20"/>
          <w:sz w:val="24"/>
        </w:rPr>
        <w:t>to</w:t>
      </w:r>
      <w:r>
        <w:rPr>
          <w:color w:val="231F20"/>
          <w:spacing w:val="-8"/>
          <w:sz w:val="24"/>
        </w:rPr>
        <w:t> </w:t>
      </w:r>
      <w:r>
        <w:rPr>
          <w:color w:val="231F20"/>
          <w:sz w:val="24"/>
        </w:rPr>
        <w:t>BHEL</w:t>
      </w:r>
      <w:r>
        <w:rPr>
          <w:color w:val="231F20"/>
          <w:spacing w:val="-7"/>
          <w:sz w:val="24"/>
        </w:rPr>
        <w:t> </w:t>
      </w:r>
      <w:r>
        <w:rPr>
          <w:color w:val="231F20"/>
          <w:sz w:val="24"/>
        </w:rPr>
        <w:t>officials</w:t>
      </w:r>
      <w:r>
        <w:rPr>
          <w:color w:val="231F20"/>
          <w:spacing w:val="-10"/>
          <w:sz w:val="24"/>
        </w:rPr>
        <w:t> </w:t>
      </w:r>
      <w:r>
        <w:rPr>
          <w:color w:val="231F20"/>
          <w:sz w:val="24"/>
        </w:rPr>
        <w:t>by</w:t>
      </w:r>
      <w:r>
        <w:rPr>
          <w:color w:val="231F20"/>
          <w:spacing w:val="-9"/>
          <w:sz w:val="24"/>
        </w:rPr>
        <w:t> </w:t>
      </w:r>
      <w:r>
        <w:rPr>
          <w:color w:val="231F20"/>
          <w:sz w:val="24"/>
        </w:rPr>
        <w:t>name</w:t>
      </w:r>
      <w:r>
        <w:rPr>
          <w:color w:val="231F20"/>
          <w:spacing w:val="-9"/>
          <w:sz w:val="24"/>
        </w:rPr>
        <w:t> </w:t>
      </w:r>
      <w:r>
        <w:rPr>
          <w:color w:val="231F20"/>
          <w:sz w:val="24"/>
        </w:rPr>
        <w:t>&amp;</w:t>
      </w:r>
      <w:r>
        <w:rPr>
          <w:color w:val="231F20"/>
          <w:spacing w:val="-8"/>
          <w:sz w:val="24"/>
        </w:rPr>
        <w:t> </w:t>
      </w:r>
      <w:r>
        <w:rPr>
          <w:color w:val="231F20"/>
          <w:sz w:val="24"/>
        </w:rPr>
        <w:t>designation</w:t>
      </w:r>
      <w:r>
        <w:rPr>
          <w:color w:val="231F20"/>
          <w:spacing w:val="-9"/>
          <w:sz w:val="24"/>
        </w:rPr>
        <w:t> </w:t>
      </w:r>
      <w:r>
        <w:rPr>
          <w:color w:val="231F20"/>
          <w:sz w:val="24"/>
        </w:rPr>
        <w:t>and</w:t>
      </w:r>
      <w:r>
        <w:rPr>
          <w:color w:val="231F20"/>
          <w:spacing w:val="-7"/>
          <w:sz w:val="24"/>
        </w:rPr>
        <w:t> </w:t>
      </w:r>
      <w:r>
        <w:rPr>
          <w:color w:val="231F20"/>
          <w:sz w:val="24"/>
        </w:rPr>
        <w:t>sent</w:t>
      </w:r>
      <w:r>
        <w:rPr>
          <w:color w:val="231F20"/>
          <w:spacing w:val="-8"/>
          <w:sz w:val="24"/>
        </w:rPr>
        <w:t> </w:t>
      </w:r>
      <w:r>
        <w:rPr>
          <w:color w:val="231F20"/>
          <w:sz w:val="24"/>
        </w:rPr>
        <w:t>to the following</w:t>
      </w:r>
      <w:r>
        <w:rPr>
          <w:color w:val="231F20"/>
          <w:spacing w:val="-27"/>
          <w:sz w:val="24"/>
        </w:rPr>
        <w:t> </w:t>
      </w:r>
      <w:r>
        <w:rPr>
          <w:color w:val="231F20"/>
          <w:sz w:val="24"/>
        </w:rPr>
        <w:t>address:</w:t>
      </w:r>
    </w:p>
    <w:p>
      <w:pPr>
        <w:pStyle w:val="BodyText"/>
        <w:spacing w:line="295" w:lineRule="auto" w:before="191"/>
        <w:ind w:left="1281" w:right="5332"/>
      </w:pPr>
      <w:r>
        <w:rPr>
          <w:color w:val="231F20"/>
        </w:rPr>
        <w:t>Tender</w:t>
      </w:r>
      <w:r>
        <w:rPr>
          <w:color w:val="231F20"/>
          <w:spacing w:val="-21"/>
        </w:rPr>
        <w:t> </w:t>
      </w:r>
      <w:r>
        <w:rPr>
          <w:color w:val="231F20"/>
        </w:rPr>
        <w:t>Box</w:t>
      </w:r>
      <w:r>
        <w:rPr>
          <w:color w:val="231F20"/>
          <w:spacing w:val="-20"/>
        </w:rPr>
        <w:t> </w:t>
      </w:r>
      <w:r>
        <w:rPr>
          <w:color w:val="231F20"/>
        </w:rPr>
        <w:t>at</w:t>
      </w:r>
      <w:r>
        <w:rPr>
          <w:color w:val="231F20"/>
          <w:spacing w:val="-22"/>
        </w:rPr>
        <w:t> </w:t>
      </w:r>
      <w:r>
        <w:rPr>
          <w:color w:val="231F20"/>
        </w:rPr>
        <w:t>the</w:t>
      </w:r>
      <w:r>
        <w:rPr>
          <w:color w:val="231F20"/>
          <w:spacing w:val="-21"/>
        </w:rPr>
        <w:t> </w:t>
      </w:r>
      <w:r>
        <w:rPr>
          <w:color w:val="231F20"/>
        </w:rPr>
        <w:t>reception</w:t>
      </w:r>
      <w:r>
        <w:rPr>
          <w:color w:val="231F20"/>
          <w:spacing w:val="-21"/>
        </w:rPr>
        <w:t> </w:t>
      </w:r>
      <w:r>
        <w:rPr>
          <w:color w:val="231F20"/>
        </w:rPr>
        <w:t>of</w:t>
      </w:r>
      <w:r>
        <w:rPr>
          <w:color w:val="231F20"/>
          <w:spacing w:val="-21"/>
        </w:rPr>
        <w:t> </w:t>
      </w:r>
      <w:r>
        <w:rPr>
          <w:color w:val="231F20"/>
        </w:rPr>
        <w:t>EPD, Bharat Heavy Electricals</w:t>
      </w:r>
      <w:r>
        <w:rPr>
          <w:color w:val="231F20"/>
          <w:spacing w:val="-42"/>
        </w:rPr>
        <w:t> </w:t>
      </w:r>
      <w:r>
        <w:rPr>
          <w:color w:val="231F20"/>
        </w:rPr>
        <w:t>Ltd.</w:t>
      </w:r>
    </w:p>
    <w:p>
      <w:pPr>
        <w:spacing w:line="285" w:lineRule="auto" w:before="0"/>
        <w:ind w:left="1281" w:right="4830" w:firstLine="0"/>
        <w:jc w:val="left"/>
        <w:rPr>
          <w:sz w:val="22"/>
        </w:rPr>
      </w:pPr>
      <w:r>
        <w:rPr>
          <w:color w:val="231F20"/>
          <w:w w:val="105"/>
          <w:sz w:val="24"/>
        </w:rPr>
        <w:t>ELECTROPORCELAINS      DIVISION </w:t>
      </w:r>
      <w:r>
        <w:rPr>
          <w:color w:val="231F20"/>
          <w:w w:val="105"/>
          <w:sz w:val="22"/>
        </w:rPr>
        <w:t>Opp. IISc, PROF. C N R RAO CIRCLE </w:t>
      </w:r>
      <w:r>
        <w:rPr>
          <w:color w:val="231F20"/>
          <w:sz w:val="22"/>
        </w:rPr>
        <w:t>, </w:t>
      </w:r>
      <w:r>
        <w:rPr>
          <w:color w:val="231F20"/>
          <w:w w:val="105"/>
          <w:sz w:val="22"/>
        </w:rPr>
        <w:t>MALLESWARAM </w:t>
      </w:r>
      <w:r>
        <w:rPr>
          <w:color w:val="231F20"/>
          <w:sz w:val="22"/>
        </w:rPr>
        <w:t>, </w:t>
      </w:r>
      <w:r>
        <w:rPr>
          <w:color w:val="231F20"/>
          <w:w w:val="105"/>
          <w:sz w:val="22"/>
        </w:rPr>
        <w:t>BANGALORE - 560 012</w:t>
      </w:r>
    </w:p>
    <w:p>
      <w:pPr>
        <w:pStyle w:val="BodyText"/>
        <w:spacing w:line="276" w:lineRule="exact"/>
        <w:ind w:left="1281"/>
      </w:pPr>
      <w:r>
        <w:rPr>
          <w:color w:val="231F20"/>
        </w:rPr>
        <w:t>Attention: 1) Mr.</w:t>
      </w:r>
    </w:p>
    <w:p>
      <w:pPr>
        <w:spacing w:after="0" w:line="276" w:lineRule="exact"/>
        <w:sectPr>
          <w:pgSz w:w="11910" w:h="16840"/>
          <w:pgMar w:header="478" w:footer="585" w:top="2420" w:bottom="780" w:left="880" w:right="620"/>
        </w:sectPr>
      </w:pPr>
    </w:p>
    <w:p>
      <w:pPr>
        <w:pStyle w:val="BodyText"/>
        <w:spacing w:before="6"/>
        <w:rPr>
          <w:sz w:val="17"/>
        </w:rPr>
      </w:pPr>
    </w:p>
    <w:p>
      <w:pPr>
        <w:pStyle w:val="BodyText"/>
        <w:spacing w:before="96"/>
        <w:ind w:left="1266"/>
      </w:pPr>
      <w:r>
        <w:rPr>
          <w:color w:val="231F20"/>
        </w:rPr>
        <w:t>2) Mr.</w:t>
      </w:r>
    </w:p>
    <w:p>
      <w:pPr>
        <w:pStyle w:val="BodyText"/>
        <w:spacing w:before="8"/>
        <w:rPr>
          <w:sz w:val="29"/>
        </w:rPr>
      </w:pPr>
    </w:p>
    <w:p>
      <w:pPr>
        <w:pStyle w:val="ListParagraph"/>
        <w:numPr>
          <w:ilvl w:val="2"/>
          <w:numId w:val="57"/>
        </w:numPr>
        <w:tabs>
          <w:tab w:pos="1396" w:val="left" w:leader="none"/>
        </w:tabs>
        <w:spacing w:line="288" w:lineRule="auto" w:before="0" w:after="0"/>
        <w:ind w:left="1266" w:right="346" w:hanging="720"/>
        <w:jc w:val="both"/>
        <w:rPr>
          <w:sz w:val="24"/>
        </w:rPr>
      </w:pPr>
      <w:r>
        <w:rPr/>
        <w:tab/>
      </w:r>
      <w:r>
        <w:rPr>
          <w:color w:val="231F20"/>
          <w:sz w:val="24"/>
        </w:rPr>
        <w:t>Tenders can either be deposited in tender room in person or sent by Courier/Registered or Speed Post to the above mentioned address. It shall be bidders’ responsibility to ensure that tenders are delivered latest by 14:00 hours (IST)</w:t>
      </w:r>
      <w:r>
        <w:rPr>
          <w:color w:val="231F20"/>
          <w:spacing w:val="-15"/>
          <w:sz w:val="24"/>
        </w:rPr>
        <w:t> </w:t>
      </w:r>
      <w:r>
        <w:rPr>
          <w:color w:val="231F20"/>
          <w:sz w:val="24"/>
        </w:rPr>
        <w:t>of</w:t>
      </w:r>
      <w:r>
        <w:rPr>
          <w:color w:val="231F20"/>
          <w:spacing w:val="-14"/>
          <w:sz w:val="24"/>
        </w:rPr>
        <w:t> </w:t>
      </w:r>
      <w:r>
        <w:rPr>
          <w:color w:val="231F20"/>
          <w:sz w:val="24"/>
        </w:rPr>
        <w:t>the</w:t>
      </w:r>
      <w:r>
        <w:rPr>
          <w:color w:val="231F20"/>
          <w:spacing w:val="-14"/>
          <w:sz w:val="24"/>
        </w:rPr>
        <w:t> </w:t>
      </w:r>
      <w:r>
        <w:rPr>
          <w:color w:val="231F20"/>
          <w:sz w:val="24"/>
        </w:rPr>
        <w:t>enquiry</w:t>
      </w:r>
      <w:r>
        <w:rPr>
          <w:color w:val="231F20"/>
          <w:spacing w:val="-12"/>
          <w:sz w:val="24"/>
        </w:rPr>
        <w:t> </w:t>
      </w:r>
      <w:r>
        <w:rPr>
          <w:color w:val="231F20"/>
          <w:sz w:val="24"/>
        </w:rPr>
        <w:t>due</w:t>
      </w:r>
      <w:r>
        <w:rPr>
          <w:color w:val="231F20"/>
          <w:spacing w:val="-14"/>
          <w:sz w:val="24"/>
        </w:rPr>
        <w:t> </w:t>
      </w:r>
      <w:r>
        <w:rPr>
          <w:color w:val="231F20"/>
          <w:sz w:val="24"/>
        </w:rPr>
        <w:t>date.</w:t>
      </w:r>
    </w:p>
    <w:p>
      <w:pPr>
        <w:pStyle w:val="ListParagraph"/>
        <w:numPr>
          <w:ilvl w:val="2"/>
          <w:numId w:val="57"/>
        </w:numPr>
        <w:tabs>
          <w:tab w:pos="1267" w:val="left" w:leader="none"/>
        </w:tabs>
        <w:spacing w:line="288" w:lineRule="auto" w:before="197" w:after="0"/>
        <w:ind w:left="1266" w:right="351" w:hanging="720"/>
        <w:jc w:val="both"/>
        <w:rPr>
          <w:sz w:val="24"/>
        </w:rPr>
      </w:pPr>
      <w:r>
        <w:rPr>
          <w:color w:val="231F20"/>
          <w:sz w:val="24"/>
        </w:rPr>
        <w:t>Bidder</w:t>
      </w:r>
      <w:r>
        <w:rPr>
          <w:color w:val="231F20"/>
          <w:spacing w:val="-22"/>
          <w:sz w:val="24"/>
        </w:rPr>
        <w:t> </w:t>
      </w:r>
      <w:r>
        <w:rPr>
          <w:color w:val="231F20"/>
          <w:sz w:val="24"/>
        </w:rPr>
        <w:t>can</w:t>
      </w:r>
      <w:r>
        <w:rPr>
          <w:color w:val="231F20"/>
          <w:spacing w:val="-23"/>
          <w:sz w:val="24"/>
        </w:rPr>
        <w:t> </w:t>
      </w:r>
      <w:r>
        <w:rPr>
          <w:color w:val="231F20"/>
          <w:sz w:val="24"/>
        </w:rPr>
        <w:t>also</w:t>
      </w:r>
      <w:r>
        <w:rPr>
          <w:color w:val="231F20"/>
          <w:spacing w:val="-22"/>
          <w:sz w:val="24"/>
        </w:rPr>
        <w:t> </w:t>
      </w:r>
      <w:r>
        <w:rPr>
          <w:color w:val="231F20"/>
          <w:sz w:val="24"/>
        </w:rPr>
        <w:t>submit</w:t>
      </w:r>
      <w:r>
        <w:rPr>
          <w:color w:val="231F20"/>
          <w:spacing w:val="-20"/>
          <w:sz w:val="24"/>
        </w:rPr>
        <w:t> </w:t>
      </w:r>
      <w:r>
        <w:rPr>
          <w:color w:val="231F20"/>
          <w:sz w:val="24"/>
        </w:rPr>
        <w:t>offer</w:t>
      </w:r>
      <w:r>
        <w:rPr>
          <w:color w:val="231F20"/>
          <w:spacing w:val="-21"/>
          <w:sz w:val="24"/>
        </w:rPr>
        <w:t> </w:t>
      </w:r>
      <w:r>
        <w:rPr>
          <w:color w:val="231F20"/>
          <w:sz w:val="24"/>
        </w:rPr>
        <w:t>through</w:t>
      </w:r>
      <w:r>
        <w:rPr>
          <w:color w:val="231F20"/>
          <w:spacing w:val="-22"/>
          <w:sz w:val="24"/>
        </w:rPr>
        <w:t> </w:t>
      </w:r>
      <w:r>
        <w:rPr>
          <w:color w:val="231F20"/>
          <w:sz w:val="24"/>
        </w:rPr>
        <w:t>email,</w:t>
      </w:r>
      <w:r>
        <w:rPr>
          <w:color w:val="231F20"/>
          <w:spacing w:val="-23"/>
          <w:sz w:val="24"/>
        </w:rPr>
        <w:t> </w:t>
      </w:r>
      <w:r>
        <w:rPr>
          <w:color w:val="231F20"/>
          <w:sz w:val="24"/>
        </w:rPr>
        <w:t>if</w:t>
      </w:r>
      <w:r>
        <w:rPr>
          <w:color w:val="231F20"/>
          <w:spacing w:val="-22"/>
          <w:sz w:val="24"/>
        </w:rPr>
        <w:t> </w:t>
      </w:r>
      <w:r>
        <w:rPr>
          <w:color w:val="231F20"/>
          <w:sz w:val="24"/>
        </w:rPr>
        <w:t>called</w:t>
      </w:r>
      <w:r>
        <w:rPr>
          <w:color w:val="231F20"/>
          <w:spacing w:val="-23"/>
          <w:sz w:val="24"/>
        </w:rPr>
        <w:t> </w:t>
      </w:r>
      <w:r>
        <w:rPr>
          <w:color w:val="231F20"/>
          <w:sz w:val="24"/>
        </w:rPr>
        <w:t>for</w:t>
      </w:r>
      <w:r>
        <w:rPr>
          <w:color w:val="231F20"/>
          <w:spacing w:val="-22"/>
          <w:sz w:val="24"/>
        </w:rPr>
        <w:t> </w:t>
      </w:r>
      <w:r>
        <w:rPr>
          <w:color w:val="231F20"/>
          <w:sz w:val="24"/>
        </w:rPr>
        <w:t>in</w:t>
      </w:r>
      <w:r>
        <w:rPr>
          <w:color w:val="231F20"/>
          <w:spacing w:val="-22"/>
          <w:sz w:val="24"/>
        </w:rPr>
        <w:t> </w:t>
      </w:r>
      <w:r>
        <w:rPr>
          <w:color w:val="231F20"/>
          <w:sz w:val="24"/>
        </w:rPr>
        <w:t>the</w:t>
      </w:r>
      <w:r>
        <w:rPr>
          <w:color w:val="231F20"/>
          <w:spacing w:val="-23"/>
          <w:sz w:val="24"/>
        </w:rPr>
        <w:t> </w:t>
      </w:r>
      <w:r>
        <w:rPr>
          <w:color w:val="231F20"/>
          <w:sz w:val="24"/>
        </w:rPr>
        <w:t>enquiry,</w:t>
      </w:r>
      <w:r>
        <w:rPr>
          <w:color w:val="231F20"/>
          <w:spacing w:val="-23"/>
          <w:sz w:val="24"/>
        </w:rPr>
        <w:t> </w:t>
      </w:r>
      <w:r>
        <w:rPr>
          <w:color w:val="231F20"/>
          <w:sz w:val="24"/>
        </w:rPr>
        <w:t>at</w:t>
      </w:r>
      <w:r>
        <w:rPr>
          <w:color w:val="231F20"/>
          <w:spacing w:val="-21"/>
          <w:sz w:val="24"/>
        </w:rPr>
        <w:t> </w:t>
      </w:r>
      <w:r>
        <w:rPr>
          <w:color w:val="231F20"/>
          <w:sz w:val="24"/>
        </w:rPr>
        <w:t>the</w:t>
      </w:r>
      <w:r>
        <w:rPr>
          <w:color w:val="231F20"/>
          <w:spacing w:val="-23"/>
          <w:sz w:val="24"/>
        </w:rPr>
        <w:t> </w:t>
      </w:r>
      <w:r>
        <w:rPr>
          <w:color w:val="231F20"/>
          <w:sz w:val="24"/>
        </w:rPr>
        <w:t>email address</w:t>
      </w:r>
      <w:r>
        <w:rPr>
          <w:color w:val="231F20"/>
          <w:spacing w:val="-21"/>
          <w:sz w:val="24"/>
        </w:rPr>
        <w:t> </w:t>
      </w:r>
      <w:r>
        <w:rPr>
          <w:color w:val="231F20"/>
          <w:sz w:val="24"/>
        </w:rPr>
        <w:t>indicated</w:t>
      </w:r>
      <w:r>
        <w:rPr>
          <w:color w:val="231F20"/>
          <w:spacing w:val="-19"/>
          <w:sz w:val="24"/>
        </w:rPr>
        <w:t> </w:t>
      </w:r>
      <w:r>
        <w:rPr>
          <w:color w:val="231F20"/>
          <w:sz w:val="24"/>
        </w:rPr>
        <w:t>in</w:t>
      </w:r>
      <w:r>
        <w:rPr>
          <w:color w:val="231F20"/>
          <w:spacing w:val="-21"/>
          <w:sz w:val="24"/>
        </w:rPr>
        <w:t> </w:t>
      </w:r>
      <w:r>
        <w:rPr>
          <w:color w:val="231F20"/>
          <w:sz w:val="24"/>
        </w:rPr>
        <w:t>the</w:t>
      </w:r>
      <w:r>
        <w:rPr>
          <w:color w:val="231F20"/>
          <w:spacing w:val="-19"/>
          <w:sz w:val="24"/>
        </w:rPr>
        <w:t> </w:t>
      </w:r>
      <w:r>
        <w:rPr>
          <w:color w:val="231F20"/>
          <w:sz w:val="24"/>
        </w:rPr>
        <w:t>enquiry.</w:t>
      </w:r>
      <w:r>
        <w:rPr>
          <w:color w:val="231F20"/>
          <w:spacing w:val="-20"/>
          <w:sz w:val="24"/>
        </w:rPr>
        <w:t> </w:t>
      </w:r>
      <w:r>
        <w:rPr>
          <w:color w:val="231F20"/>
          <w:sz w:val="24"/>
        </w:rPr>
        <w:t>Such</w:t>
      </w:r>
      <w:r>
        <w:rPr>
          <w:color w:val="231F20"/>
          <w:spacing w:val="-19"/>
          <w:sz w:val="24"/>
        </w:rPr>
        <w:t> </w:t>
      </w:r>
      <w:r>
        <w:rPr>
          <w:color w:val="231F20"/>
          <w:sz w:val="24"/>
        </w:rPr>
        <w:t>email</w:t>
      </w:r>
      <w:r>
        <w:rPr>
          <w:color w:val="231F20"/>
          <w:spacing w:val="-18"/>
          <w:sz w:val="24"/>
        </w:rPr>
        <w:t> </w:t>
      </w:r>
      <w:r>
        <w:rPr>
          <w:color w:val="231F20"/>
          <w:sz w:val="24"/>
        </w:rPr>
        <w:t>offers</w:t>
      </w:r>
      <w:r>
        <w:rPr>
          <w:color w:val="231F20"/>
          <w:spacing w:val="-20"/>
          <w:sz w:val="24"/>
        </w:rPr>
        <w:t> </w:t>
      </w:r>
      <w:r>
        <w:rPr>
          <w:color w:val="231F20"/>
          <w:sz w:val="24"/>
        </w:rPr>
        <w:t>shall</w:t>
      </w:r>
      <w:r>
        <w:rPr>
          <w:color w:val="231F20"/>
          <w:spacing w:val="-20"/>
          <w:sz w:val="24"/>
        </w:rPr>
        <w:t> </w:t>
      </w:r>
      <w:r>
        <w:rPr>
          <w:color w:val="231F20"/>
          <w:sz w:val="24"/>
        </w:rPr>
        <w:t>be</w:t>
      </w:r>
      <w:r>
        <w:rPr>
          <w:color w:val="231F20"/>
          <w:spacing w:val="-19"/>
          <w:sz w:val="24"/>
        </w:rPr>
        <w:t> </w:t>
      </w:r>
      <w:r>
        <w:rPr>
          <w:color w:val="231F20"/>
          <w:sz w:val="24"/>
        </w:rPr>
        <w:t>sent</w:t>
      </w:r>
      <w:r>
        <w:rPr>
          <w:color w:val="231F20"/>
          <w:spacing w:val="-20"/>
          <w:sz w:val="24"/>
        </w:rPr>
        <w:t> </w:t>
      </w:r>
      <w:r>
        <w:rPr>
          <w:color w:val="231F20"/>
          <w:sz w:val="24"/>
        </w:rPr>
        <w:t>only</w:t>
      </w:r>
      <w:r>
        <w:rPr>
          <w:color w:val="231F20"/>
          <w:spacing w:val="-18"/>
          <w:sz w:val="24"/>
        </w:rPr>
        <w:t> </w:t>
      </w:r>
      <w:r>
        <w:rPr>
          <w:color w:val="231F20"/>
          <w:sz w:val="24"/>
        </w:rPr>
        <w:t>on</w:t>
      </w:r>
      <w:r>
        <w:rPr>
          <w:color w:val="231F20"/>
          <w:spacing w:val="-20"/>
          <w:sz w:val="24"/>
        </w:rPr>
        <w:t> </w:t>
      </w:r>
      <w:r>
        <w:rPr>
          <w:color w:val="231F20"/>
          <w:sz w:val="24"/>
        </w:rPr>
        <w:t>designated email-id to reach before 14.00 hrs of the tender due date. BHEL will not be responsible</w:t>
      </w:r>
      <w:r>
        <w:rPr>
          <w:color w:val="231F20"/>
          <w:spacing w:val="-20"/>
          <w:sz w:val="24"/>
        </w:rPr>
        <w:t> </w:t>
      </w:r>
      <w:r>
        <w:rPr>
          <w:color w:val="231F20"/>
          <w:sz w:val="24"/>
        </w:rPr>
        <w:t>for</w:t>
      </w:r>
      <w:r>
        <w:rPr>
          <w:color w:val="231F20"/>
          <w:spacing w:val="-18"/>
          <w:sz w:val="24"/>
        </w:rPr>
        <w:t> </w:t>
      </w:r>
      <w:r>
        <w:rPr>
          <w:color w:val="231F20"/>
          <w:sz w:val="24"/>
        </w:rPr>
        <w:t>incomplete</w:t>
      </w:r>
      <w:r>
        <w:rPr>
          <w:color w:val="231F20"/>
          <w:spacing w:val="-20"/>
          <w:sz w:val="24"/>
        </w:rPr>
        <w:t> </w:t>
      </w:r>
      <w:r>
        <w:rPr>
          <w:color w:val="231F20"/>
          <w:sz w:val="24"/>
        </w:rPr>
        <w:t>offers</w:t>
      </w:r>
      <w:r>
        <w:rPr>
          <w:color w:val="231F20"/>
          <w:spacing w:val="-19"/>
          <w:sz w:val="24"/>
        </w:rPr>
        <w:t> </w:t>
      </w:r>
      <w:r>
        <w:rPr>
          <w:color w:val="231F20"/>
          <w:sz w:val="24"/>
        </w:rPr>
        <w:t>and</w:t>
      </w:r>
      <w:r>
        <w:rPr>
          <w:color w:val="231F20"/>
          <w:spacing w:val="-20"/>
          <w:sz w:val="24"/>
        </w:rPr>
        <w:t> </w:t>
      </w:r>
      <w:r>
        <w:rPr>
          <w:color w:val="231F20"/>
          <w:sz w:val="24"/>
        </w:rPr>
        <w:t>the</w:t>
      </w:r>
      <w:r>
        <w:rPr>
          <w:color w:val="231F20"/>
          <w:spacing w:val="-19"/>
          <w:sz w:val="24"/>
        </w:rPr>
        <w:t> </w:t>
      </w:r>
      <w:r>
        <w:rPr>
          <w:color w:val="231F20"/>
          <w:sz w:val="24"/>
        </w:rPr>
        <w:t>ones</w:t>
      </w:r>
      <w:r>
        <w:rPr>
          <w:color w:val="231F20"/>
          <w:spacing w:val="-20"/>
          <w:sz w:val="24"/>
        </w:rPr>
        <w:t> </w:t>
      </w:r>
      <w:r>
        <w:rPr>
          <w:color w:val="231F20"/>
          <w:sz w:val="24"/>
        </w:rPr>
        <w:t>delivered</w:t>
      </w:r>
      <w:r>
        <w:rPr>
          <w:color w:val="231F20"/>
          <w:spacing w:val="-20"/>
          <w:sz w:val="24"/>
        </w:rPr>
        <w:t> </w:t>
      </w:r>
      <w:r>
        <w:rPr>
          <w:color w:val="231F20"/>
          <w:sz w:val="24"/>
        </w:rPr>
        <w:t>late</w:t>
      </w:r>
      <w:r>
        <w:rPr>
          <w:color w:val="231F20"/>
          <w:spacing w:val="-21"/>
          <w:sz w:val="24"/>
        </w:rPr>
        <w:t> </w:t>
      </w:r>
      <w:r>
        <w:rPr>
          <w:color w:val="231F20"/>
          <w:sz w:val="24"/>
        </w:rPr>
        <w:t>through</w:t>
      </w:r>
      <w:r>
        <w:rPr>
          <w:color w:val="231F20"/>
          <w:spacing w:val="-21"/>
          <w:sz w:val="24"/>
        </w:rPr>
        <w:t> </w:t>
      </w:r>
      <w:r>
        <w:rPr>
          <w:color w:val="231F20"/>
          <w:sz w:val="24"/>
        </w:rPr>
        <w:t>e-mail.</w:t>
      </w:r>
    </w:p>
    <w:p>
      <w:pPr>
        <w:pStyle w:val="ListParagraph"/>
        <w:numPr>
          <w:ilvl w:val="1"/>
          <w:numId w:val="57"/>
        </w:numPr>
        <w:tabs>
          <w:tab w:pos="1270" w:val="left" w:leader="none"/>
        </w:tabs>
        <w:spacing w:line="288" w:lineRule="auto" w:before="199" w:after="0"/>
        <w:ind w:left="1269" w:right="359" w:hanging="708"/>
        <w:jc w:val="both"/>
        <w:rPr>
          <w:color w:val="231F20"/>
          <w:sz w:val="24"/>
        </w:rPr>
      </w:pPr>
      <w:r>
        <w:rPr>
          <w:color w:val="231F20"/>
          <w:sz w:val="24"/>
        </w:rPr>
        <w:t>Tenders</w:t>
      </w:r>
      <w:r>
        <w:rPr>
          <w:color w:val="231F20"/>
          <w:spacing w:val="-18"/>
          <w:sz w:val="24"/>
        </w:rPr>
        <w:t> </w:t>
      </w:r>
      <w:r>
        <w:rPr>
          <w:color w:val="231F20"/>
          <w:sz w:val="24"/>
        </w:rPr>
        <w:t>received</w:t>
      </w:r>
      <w:r>
        <w:rPr>
          <w:color w:val="231F20"/>
          <w:spacing w:val="-16"/>
          <w:sz w:val="24"/>
        </w:rPr>
        <w:t> </w:t>
      </w:r>
      <w:r>
        <w:rPr>
          <w:color w:val="231F20"/>
          <w:sz w:val="24"/>
        </w:rPr>
        <w:t>after</w:t>
      </w:r>
      <w:r>
        <w:rPr>
          <w:color w:val="231F20"/>
          <w:spacing w:val="-16"/>
          <w:sz w:val="24"/>
        </w:rPr>
        <w:t> </w:t>
      </w:r>
      <w:r>
        <w:rPr>
          <w:color w:val="231F20"/>
          <w:sz w:val="24"/>
        </w:rPr>
        <w:t>the</w:t>
      </w:r>
      <w:r>
        <w:rPr>
          <w:color w:val="231F20"/>
          <w:spacing w:val="-16"/>
          <w:sz w:val="24"/>
        </w:rPr>
        <w:t> </w:t>
      </w:r>
      <w:r>
        <w:rPr>
          <w:color w:val="231F20"/>
          <w:sz w:val="24"/>
        </w:rPr>
        <w:t>Due</w:t>
      </w:r>
      <w:r>
        <w:rPr>
          <w:color w:val="231F20"/>
          <w:spacing w:val="-15"/>
          <w:sz w:val="24"/>
        </w:rPr>
        <w:t> </w:t>
      </w:r>
      <w:r>
        <w:rPr>
          <w:color w:val="231F20"/>
          <w:sz w:val="24"/>
        </w:rPr>
        <w:t>Date</w:t>
      </w:r>
      <w:r>
        <w:rPr>
          <w:color w:val="231F20"/>
          <w:spacing w:val="-16"/>
          <w:sz w:val="24"/>
        </w:rPr>
        <w:t> </w:t>
      </w:r>
      <w:r>
        <w:rPr>
          <w:color w:val="231F20"/>
          <w:sz w:val="24"/>
        </w:rPr>
        <w:t>and</w:t>
      </w:r>
      <w:r>
        <w:rPr>
          <w:color w:val="231F20"/>
          <w:spacing w:val="-15"/>
          <w:sz w:val="24"/>
        </w:rPr>
        <w:t> </w:t>
      </w:r>
      <w:r>
        <w:rPr>
          <w:color w:val="231F20"/>
          <w:sz w:val="24"/>
        </w:rPr>
        <w:t>Time</w:t>
      </w:r>
      <w:r>
        <w:rPr>
          <w:color w:val="231F20"/>
          <w:spacing w:val="-16"/>
          <w:sz w:val="24"/>
        </w:rPr>
        <w:t> </w:t>
      </w:r>
      <w:r>
        <w:rPr>
          <w:color w:val="231F20"/>
          <w:sz w:val="24"/>
        </w:rPr>
        <w:t>of</w:t>
      </w:r>
      <w:r>
        <w:rPr>
          <w:color w:val="231F20"/>
          <w:spacing w:val="-17"/>
          <w:sz w:val="24"/>
        </w:rPr>
        <w:t> </w:t>
      </w:r>
      <w:r>
        <w:rPr>
          <w:color w:val="231F20"/>
          <w:sz w:val="24"/>
        </w:rPr>
        <w:t>submission</w:t>
      </w:r>
      <w:r>
        <w:rPr>
          <w:color w:val="231F20"/>
          <w:spacing w:val="-18"/>
          <w:sz w:val="24"/>
        </w:rPr>
        <w:t> </w:t>
      </w:r>
      <w:r>
        <w:rPr>
          <w:color w:val="231F20"/>
          <w:sz w:val="24"/>
        </w:rPr>
        <w:t>as</w:t>
      </w:r>
      <w:r>
        <w:rPr>
          <w:color w:val="231F20"/>
          <w:spacing w:val="-17"/>
          <w:sz w:val="24"/>
        </w:rPr>
        <w:t> </w:t>
      </w:r>
      <w:r>
        <w:rPr>
          <w:color w:val="231F20"/>
          <w:sz w:val="24"/>
        </w:rPr>
        <w:t>mentioned</w:t>
      </w:r>
      <w:r>
        <w:rPr>
          <w:color w:val="231F20"/>
          <w:spacing w:val="-16"/>
          <w:sz w:val="24"/>
        </w:rPr>
        <w:t> </w:t>
      </w:r>
      <w:r>
        <w:rPr>
          <w:color w:val="231F20"/>
          <w:sz w:val="24"/>
        </w:rPr>
        <w:t>at</w:t>
      </w:r>
      <w:r>
        <w:rPr>
          <w:color w:val="231F20"/>
          <w:spacing w:val="-16"/>
          <w:sz w:val="24"/>
        </w:rPr>
        <w:t> </w:t>
      </w:r>
      <w:r>
        <w:rPr>
          <w:color w:val="231F20"/>
          <w:sz w:val="24"/>
        </w:rPr>
        <w:t>2.7.2 shall be</w:t>
      </w:r>
      <w:r>
        <w:rPr>
          <w:color w:val="231F20"/>
          <w:spacing w:val="-29"/>
          <w:sz w:val="24"/>
        </w:rPr>
        <w:t> </w:t>
      </w:r>
      <w:r>
        <w:rPr>
          <w:color w:val="231F20"/>
          <w:sz w:val="24"/>
        </w:rPr>
        <w:t>rejected.</w:t>
      </w:r>
    </w:p>
    <w:p>
      <w:pPr>
        <w:pStyle w:val="ListParagraph"/>
        <w:numPr>
          <w:ilvl w:val="1"/>
          <w:numId w:val="57"/>
        </w:numPr>
        <w:tabs>
          <w:tab w:pos="1270" w:val="left" w:leader="none"/>
        </w:tabs>
        <w:spacing w:line="288" w:lineRule="auto" w:before="202" w:after="0"/>
        <w:ind w:left="1269" w:right="353" w:hanging="708"/>
        <w:jc w:val="both"/>
        <w:rPr>
          <w:color w:val="231F20"/>
          <w:sz w:val="24"/>
        </w:rPr>
      </w:pPr>
      <w:r>
        <w:rPr>
          <w:color w:val="231F20"/>
          <w:w w:val="105"/>
          <w:sz w:val="24"/>
        </w:rPr>
        <w:t>Name of vendor’s dealing person with Contact No(s), Email ID and Address of </w:t>
      </w:r>
      <w:r>
        <w:rPr>
          <w:color w:val="231F20"/>
          <w:spacing w:val="-1"/>
          <w:w w:val="89"/>
          <w:sz w:val="24"/>
        </w:rPr>
        <w:t>c</w:t>
      </w:r>
      <w:r>
        <w:rPr>
          <w:color w:val="231F20"/>
          <w:w w:val="101"/>
          <w:sz w:val="24"/>
        </w:rPr>
        <w:t>o</w:t>
      </w:r>
      <w:r>
        <w:rPr>
          <w:color w:val="231F20"/>
          <w:w w:val="101"/>
          <w:sz w:val="24"/>
        </w:rPr>
        <w:t>rr</w:t>
      </w:r>
      <w:r>
        <w:rPr>
          <w:color w:val="231F20"/>
          <w:w w:val="94"/>
          <w:sz w:val="24"/>
        </w:rPr>
        <w:t>e</w:t>
      </w:r>
      <w:r>
        <w:rPr>
          <w:color w:val="231F20"/>
          <w:spacing w:val="-1"/>
          <w:w w:val="94"/>
          <w:sz w:val="24"/>
        </w:rPr>
        <w:t>s</w:t>
      </w:r>
      <w:r>
        <w:rPr>
          <w:color w:val="231F20"/>
          <w:spacing w:val="-1"/>
          <w:w w:val="104"/>
          <w:sz w:val="24"/>
        </w:rPr>
        <w:t>p</w:t>
      </w:r>
      <w:r>
        <w:rPr>
          <w:color w:val="231F20"/>
          <w:w w:val="104"/>
          <w:sz w:val="24"/>
        </w:rPr>
        <w:t>o</w:t>
      </w:r>
      <w:r>
        <w:rPr>
          <w:color w:val="231F20"/>
          <w:w w:val="107"/>
          <w:sz w:val="24"/>
        </w:rPr>
        <w:t>n</w:t>
      </w:r>
      <w:r>
        <w:rPr>
          <w:color w:val="231F20"/>
          <w:spacing w:val="-1"/>
          <w:w w:val="107"/>
          <w:sz w:val="24"/>
        </w:rPr>
        <w:t>d</w:t>
      </w:r>
      <w:r>
        <w:rPr>
          <w:color w:val="231F20"/>
          <w:w w:val="94"/>
          <w:sz w:val="24"/>
        </w:rPr>
        <w:t>en</w:t>
      </w:r>
      <w:r>
        <w:rPr>
          <w:color w:val="231F20"/>
          <w:spacing w:val="-2"/>
          <w:w w:val="94"/>
          <w:sz w:val="24"/>
        </w:rPr>
        <w:t>c</w:t>
      </w:r>
      <w:r>
        <w:rPr>
          <w:color w:val="231F20"/>
          <w:w w:val="87"/>
          <w:sz w:val="24"/>
        </w:rPr>
        <w:t>e</w:t>
      </w:r>
      <w:r>
        <w:rPr>
          <w:rFonts w:ascii="Times New Roman" w:hAnsi="Times New Roman"/>
          <w:color w:val="231F20"/>
          <w:spacing w:val="-1"/>
          <w:sz w:val="24"/>
        </w:rPr>
        <w:t> </w:t>
      </w:r>
      <w:r>
        <w:rPr>
          <w:color w:val="231F20"/>
          <w:spacing w:val="-1"/>
          <w:w w:val="104"/>
          <w:sz w:val="24"/>
        </w:rPr>
        <w:t>s</w:t>
      </w:r>
      <w:r>
        <w:rPr>
          <w:color w:val="231F20"/>
          <w:w w:val="100"/>
          <w:sz w:val="24"/>
        </w:rPr>
        <w:t>ha</w:t>
      </w:r>
      <w:r>
        <w:rPr>
          <w:color w:val="231F20"/>
          <w:spacing w:val="-1"/>
          <w:w w:val="100"/>
          <w:sz w:val="24"/>
        </w:rPr>
        <w:t>l</w:t>
      </w:r>
      <w:r>
        <w:rPr>
          <w:color w:val="231F20"/>
          <w:w w:val="98"/>
          <w:sz w:val="24"/>
        </w:rPr>
        <w:t>l</w:t>
      </w:r>
      <w:r>
        <w:rPr>
          <w:rFonts w:ascii="Times New Roman" w:hAnsi="Times New Roman"/>
          <w:color w:val="231F20"/>
          <w:spacing w:val="-1"/>
          <w:sz w:val="24"/>
        </w:rPr>
        <w:t> </w:t>
      </w:r>
      <w:r>
        <w:rPr>
          <w:color w:val="231F20"/>
          <w:spacing w:val="1"/>
          <w:w w:val="99"/>
          <w:sz w:val="24"/>
        </w:rPr>
        <w:t>b</w:t>
      </w:r>
      <w:r>
        <w:rPr>
          <w:color w:val="231F20"/>
          <w:w w:val="87"/>
          <w:sz w:val="24"/>
        </w:rPr>
        <w:t>e</w:t>
      </w:r>
      <w:r>
        <w:rPr>
          <w:rFonts w:ascii="Times New Roman" w:hAnsi="Times New Roman"/>
          <w:color w:val="231F20"/>
          <w:spacing w:val="-1"/>
          <w:sz w:val="24"/>
        </w:rPr>
        <w:t> </w:t>
      </w:r>
      <w:r>
        <w:rPr>
          <w:color w:val="231F20"/>
          <w:spacing w:val="-1"/>
          <w:w w:val="107"/>
          <w:sz w:val="24"/>
        </w:rPr>
        <w:t>p</w:t>
      </w:r>
      <w:r>
        <w:rPr>
          <w:color w:val="231F20"/>
          <w:w w:val="101"/>
          <w:sz w:val="24"/>
        </w:rPr>
        <w:t>r</w:t>
      </w:r>
      <w:r>
        <w:rPr>
          <w:color w:val="231F20"/>
          <w:w w:val="101"/>
          <w:sz w:val="24"/>
        </w:rPr>
        <w:t>o</w:t>
      </w:r>
      <w:r>
        <w:rPr>
          <w:color w:val="231F20"/>
          <w:spacing w:val="1"/>
          <w:w w:val="115"/>
          <w:sz w:val="24"/>
        </w:rPr>
        <w:t>v</w:t>
      </w:r>
      <w:r>
        <w:rPr>
          <w:color w:val="231F20"/>
          <w:w w:val="106"/>
          <w:sz w:val="24"/>
        </w:rPr>
        <w:t>id</w:t>
      </w:r>
      <w:r>
        <w:rPr>
          <w:color w:val="231F20"/>
          <w:w w:val="98"/>
          <w:sz w:val="24"/>
        </w:rPr>
        <w:t>ed</w:t>
      </w:r>
      <w:r>
        <w:rPr>
          <w:rFonts w:ascii="Times New Roman" w:hAnsi="Times New Roman"/>
          <w:color w:val="231F20"/>
          <w:spacing w:val="-1"/>
          <w:sz w:val="24"/>
        </w:rPr>
        <w:t> </w:t>
      </w:r>
      <w:r>
        <w:rPr>
          <w:color w:val="231F20"/>
          <w:spacing w:val="-1"/>
          <w:w w:val="101"/>
          <w:sz w:val="24"/>
        </w:rPr>
        <w:t>i</w:t>
      </w:r>
      <w:r>
        <w:rPr>
          <w:color w:val="231F20"/>
          <w:w w:val="106"/>
          <w:sz w:val="24"/>
        </w:rPr>
        <w:t>n</w:t>
      </w:r>
      <w:r>
        <w:rPr>
          <w:rFonts w:ascii="Times New Roman" w:hAnsi="Times New Roman"/>
          <w:color w:val="231F20"/>
          <w:spacing w:val="-1"/>
          <w:sz w:val="24"/>
        </w:rPr>
        <w:t> </w:t>
      </w:r>
      <w:r>
        <w:rPr>
          <w:color w:val="231F20"/>
          <w:spacing w:val="-1"/>
          <w:w w:val="82"/>
          <w:sz w:val="24"/>
        </w:rPr>
        <w:t>t</w:t>
      </w:r>
      <w:r>
        <w:rPr>
          <w:color w:val="231F20"/>
          <w:spacing w:val="-1"/>
          <w:w w:val="97"/>
          <w:sz w:val="24"/>
        </w:rPr>
        <w:t>h</w:t>
      </w:r>
      <w:r>
        <w:rPr>
          <w:color w:val="231F20"/>
          <w:w w:val="97"/>
          <w:sz w:val="24"/>
        </w:rPr>
        <w:t>e</w:t>
      </w:r>
      <w:r>
        <w:rPr>
          <w:rFonts w:ascii="Times New Roman" w:hAnsi="Times New Roman"/>
          <w:color w:val="231F20"/>
          <w:spacing w:val="-1"/>
          <w:sz w:val="24"/>
        </w:rPr>
        <w:t> </w:t>
      </w:r>
      <w:r>
        <w:rPr>
          <w:color w:val="231F20"/>
          <w:spacing w:val="-1"/>
          <w:w w:val="99"/>
          <w:sz w:val="24"/>
        </w:rPr>
        <w:t>b</w:t>
      </w:r>
      <w:r>
        <w:rPr>
          <w:color w:val="231F20"/>
          <w:spacing w:val="-1"/>
          <w:w w:val="101"/>
          <w:sz w:val="24"/>
        </w:rPr>
        <w:t>i</w:t>
      </w:r>
      <w:r>
        <w:rPr>
          <w:color w:val="231F20"/>
          <w:w w:val="109"/>
          <w:sz w:val="24"/>
        </w:rPr>
        <w:t>d</w:t>
      </w:r>
      <w:r>
        <w:rPr>
          <w:rFonts w:ascii="Times New Roman" w:hAnsi="Times New Roman"/>
          <w:color w:val="231F20"/>
          <w:sz w:val="24"/>
        </w:rPr>
        <w:t> </w:t>
      </w:r>
      <w:r>
        <w:rPr>
          <w:color w:val="231F20"/>
          <w:spacing w:val="-3"/>
          <w:w w:val="95"/>
          <w:sz w:val="24"/>
        </w:rPr>
        <w:t>a</w:t>
      </w:r>
      <w:r>
        <w:rPr>
          <w:color w:val="231F20"/>
          <w:w w:val="104"/>
          <w:sz w:val="24"/>
        </w:rPr>
        <w:t>s</w:t>
      </w:r>
      <w:r>
        <w:rPr>
          <w:rFonts w:ascii="Times New Roman" w:hAnsi="Times New Roman"/>
          <w:color w:val="231F20"/>
          <w:spacing w:val="-1"/>
          <w:sz w:val="24"/>
        </w:rPr>
        <w:t> </w:t>
      </w:r>
      <w:r>
        <w:rPr>
          <w:color w:val="231F20"/>
          <w:spacing w:val="-1"/>
          <w:w w:val="98"/>
          <w:sz w:val="24"/>
        </w:rPr>
        <w:t>pe</w:t>
      </w:r>
      <w:r>
        <w:rPr>
          <w:color w:val="231F20"/>
          <w:w w:val="98"/>
          <w:sz w:val="24"/>
        </w:rPr>
        <w:t>r</w:t>
      </w:r>
      <w:r>
        <w:rPr>
          <w:rFonts w:ascii="Times New Roman" w:hAnsi="Times New Roman"/>
          <w:color w:val="231F20"/>
          <w:spacing w:val="4"/>
          <w:sz w:val="24"/>
        </w:rPr>
        <w:t> </w:t>
      </w:r>
      <w:r>
        <w:rPr>
          <w:color w:val="231F20"/>
          <w:w w:val="131"/>
          <w:sz w:val="24"/>
        </w:rPr>
        <w:t>A</w:t>
      </w:r>
      <w:r>
        <w:rPr>
          <w:color w:val="231F20"/>
          <w:spacing w:val="-1"/>
          <w:w w:val="130"/>
          <w:sz w:val="24"/>
        </w:rPr>
        <w:t>NN</w:t>
      </w:r>
      <w:r>
        <w:rPr>
          <w:color w:val="231F20"/>
          <w:w w:val="113"/>
          <w:sz w:val="24"/>
        </w:rPr>
        <w:t>E</w:t>
      </w:r>
      <w:r>
        <w:rPr>
          <w:color w:val="231F20"/>
          <w:w w:val="119"/>
          <w:sz w:val="24"/>
        </w:rPr>
        <w:t>XU</w:t>
      </w:r>
      <w:r>
        <w:rPr>
          <w:color w:val="231F20"/>
          <w:w w:val="114"/>
          <w:sz w:val="24"/>
        </w:rPr>
        <w:t>RE</w:t>
      </w:r>
      <w:r>
        <w:rPr>
          <w:rFonts w:ascii="Times New Roman" w:hAnsi="Times New Roman"/>
          <w:color w:val="231F20"/>
          <w:spacing w:val="-2"/>
          <w:sz w:val="24"/>
        </w:rPr>
        <w:t> </w:t>
      </w:r>
      <w:r>
        <w:rPr>
          <w:b/>
          <w:color w:val="231F20"/>
          <w:w w:val="118"/>
          <w:sz w:val="23"/>
        </w:rPr>
        <w:t>XV</w:t>
      </w:r>
      <w:r>
        <w:rPr>
          <w:b/>
          <w:color w:val="231F20"/>
          <w:spacing w:val="-3"/>
          <w:w w:val="139"/>
          <w:sz w:val="23"/>
        </w:rPr>
        <w:t>I</w:t>
      </w:r>
      <w:r>
        <w:rPr>
          <w:b/>
          <w:color w:val="231F20"/>
          <w:spacing w:val="-1"/>
          <w:w w:val="139"/>
          <w:sz w:val="23"/>
        </w:rPr>
        <w:t>II</w:t>
      </w:r>
      <w:r>
        <w:rPr>
          <w:color w:val="231F20"/>
          <w:w w:val="68"/>
          <w:sz w:val="24"/>
        </w:rPr>
        <w:t>.</w:t>
      </w:r>
    </w:p>
    <w:p>
      <w:pPr>
        <w:pStyle w:val="ListParagraph"/>
        <w:numPr>
          <w:ilvl w:val="1"/>
          <w:numId w:val="57"/>
        </w:numPr>
        <w:tabs>
          <w:tab w:pos="1268" w:val="left" w:leader="none"/>
          <w:tab w:pos="1270" w:val="left" w:leader="none"/>
        </w:tabs>
        <w:spacing w:line="240" w:lineRule="auto" w:before="204" w:after="0"/>
        <w:ind w:left="1269" w:right="0" w:hanging="709"/>
        <w:jc w:val="left"/>
        <w:rPr>
          <w:color w:val="231F20"/>
          <w:sz w:val="24"/>
        </w:rPr>
      </w:pPr>
      <w:r>
        <w:rPr>
          <w:color w:val="231F20"/>
          <w:sz w:val="24"/>
        </w:rPr>
        <w:t>Unsolicited</w:t>
      </w:r>
      <w:r>
        <w:rPr>
          <w:color w:val="231F20"/>
          <w:spacing w:val="-15"/>
          <w:sz w:val="24"/>
        </w:rPr>
        <w:t> </w:t>
      </w:r>
      <w:r>
        <w:rPr>
          <w:color w:val="231F20"/>
          <w:sz w:val="24"/>
        </w:rPr>
        <w:t>tenders</w:t>
      </w:r>
      <w:r>
        <w:rPr>
          <w:color w:val="231F20"/>
          <w:spacing w:val="-15"/>
          <w:sz w:val="24"/>
        </w:rPr>
        <w:t> </w:t>
      </w:r>
      <w:r>
        <w:rPr>
          <w:color w:val="231F20"/>
          <w:sz w:val="24"/>
        </w:rPr>
        <w:t>will</w:t>
      </w:r>
      <w:r>
        <w:rPr>
          <w:color w:val="231F20"/>
          <w:spacing w:val="-14"/>
          <w:sz w:val="24"/>
        </w:rPr>
        <w:t> </w:t>
      </w:r>
      <w:r>
        <w:rPr>
          <w:color w:val="231F20"/>
          <w:sz w:val="24"/>
        </w:rPr>
        <w:t>not</w:t>
      </w:r>
      <w:r>
        <w:rPr>
          <w:color w:val="231F20"/>
          <w:spacing w:val="-13"/>
          <w:sz w:val="24"/>
        </w:rPr>
        <w:t> </w:t>
      </w:r>
      <w:r>
        <w:rPr>
          <w:color w:val="231F20"/>
          <w:sz w:val="24"/>
        </w:rPr>
        <w:t>be</w:t>
      </w:r>
      <w:r>
        <w:rPr>
          <w:color w:val="231F20"/>
          <w:spacing w:val="-14"/>
          <w:sz w:val="24"/>
        </w:rPr>
        <w:t> </w:t>
      </w:r>
      <w:r>
        <w:rPr>
          <w:color w:val="231F20"/>
          <w:sz w:val="24"/>
        </w:rPr>
        <w:t>entertained.</w:t>
      </w:r>
    </w:p>
    <w:p>
      <w:pPr>
        <w:pStyle w:val="BodyText"/>
        <w:rPr>
          <w:sz w:val="22"/>
        </w:rPr>
      </w:pPr>
    </w:p>
    <w:p>
      <w:pPr>
        <w:pStyle w:val="Heading5"/>
        <w:numPr>
          <w:ilvl w:val="1"/>
          <w:numId w:val="57"/>
        </w:numPr>
        <w:tabs>
          <w:tab w:pos="1266" w:val="left" w:leader="none"/>
          <w:tab w:pos="1267" w:val="left" w:leader="none"/>
        </w:tabs>
        <w:spacing w:line="240" w:lineRule="auto" w:before="0" w:after="0"/>
        <w:ind w:left="1266" w:right="0" w:hanging="720"/>
        <w:jc w:val="left"/>
        <w:rPr>
          <w:color w:val="231F20"/>
          <w:u w:val="none"/>
        </w:rPr>
      </w:pPr>
      <w:r>
        <w:rPr>
          <w:color w:val="231F20"/>
          <w:w w:val="120"/>
          <w:u w:val="single" w:color="231F20"/>
        </w:rPr>
        <w:t>OFFER</w:t>
      </w:r>
      <w:r>
        <w:rPr>
          <w:color w:val="231F20"/>
          <w:spacing w:val="-30"/>
          <w:w w:val="120"/>
          <w:u w:val="single" w:color="231F20"/>
        </w:rPr>
        <w:t> </w:t>
      </w:r>
      <w:r>
        <w:rPr>
          <w:color w:val="231F20"/>
          <w:w w:val="120"/>
          <w:u w:val="single" w:color="231F20"/>
        </w:rPr>
        <w:t>SUBMISSION</w:t>
      </w:r>
      <w:r>
        <w:rPr>
          <w:color w:val="231F20"/>
          <w:spacing w:val="-30"/>
          <w:w w:val="120"/>
          <w:u w:val="single" w:color="231F20"/>
        </w:rPr>
        <w:t> </w:t>
      </w:r>
      <w:r>
        <w:rPr>
          <w:color w:val="231F20"/>
          <w:w w:val="120"/>
          <w:u w:val="single" w:color="231F20"/>
        </w:rPr>
        <w:t>IN</w:t>
      </w:r>
      <w:r>
        <w:rPr>
          <w:color w:val="231F20"/>
          <w:spacing w:val="-29"/>
          <w:w w:val="120"/>
          <w:u w:val="single" w:color="231F20"/>
        </w:rPr>
        <w:t> </w:t>
      </w:r>
      <w:r>
        <w:rPr>
          <w:color w:val="231F20"/>
          <w:w w:val="120"/>
          <w:u w:val="single" w:color="231F20"/>
        </w:rPr>
        <w:t>E-PROCUREMNT</w:t>
      </w:r>
    </w:p>
    <w:p>
      <w:pPr>
        <w:pStyle w:val="BodyText"/>
        <w:spacing w:before="10"/>
        <w:rPr>
          <w:b/>
          <w:sz w:val="21"/>
        </w:rPr>
      </w:pPr>
    </w:p>
    <w:p>
      <w:pPr>
        <w:pStyle w:val="BodyText"/>
        <w:spacing w:line="288" w:lineRule="auto"/>
        <w:ind w:left="1290" w:right="787" w:hanging="10"/>
      </w:pPr>
      <w:r>
        <w:rPr>
          <w:color w:val="231F20"/>
        </w:rPr>
        <w:t>Tenders shall be submitted in Two parts on or before the Due Date and time indicated on the portal as per the following instructions:</w:t>
      </w:r>
    </w:p>
    <w:p>
      <w:pPr>
        <w:pStyle w:val="BodyText"/>
        <w:spacing w:line="463" w:lineRule="auto" w:before="204"/>
        <w:ind w:left="1281" w:right="4281"/>
      </w:pPr>
      <w:r>
        <w:rPr>
          <w:color w:val="231F20"/>
          <w:w w:val="105"/>
        </w:rPr>
        <w:t>PART - I </w:t>
      </w:r>
      <w:r>
        <w:rPr>
          <w:color w:val="231F20"/>
        </w:rPr>
        <w:t>: </w:t>
      </w:r>
      <w:r>
        <w:rPr>
          <w:color w:val="231F20"/>
          <w:w w:val="105"/>
        </w:rPr>
        <w:t>Technical &amp; Commercial bid Comprising of following:</w:t>
      </w:r>
    </w:p>
    <w:p>
      <w:pPr>
        <w:pStyle w:val="ListParagraph"/>
        <w:numPr>
          <w:ilvl w:val="0"/>
          <w:numId w:val="59"/>
        </w:numPr>
        <w:tabs>
          <w:tab w:pos="1641" w:val="left" w:leader="none"/>
        </w:tabs>
        <w:spacing w:line="278" w:lineRule="exact" w:before="0" w:after="0"/>
        <w:ind w:left="1640" w:right="0" w:hanging="360"/>
        <w:jc w:val="left"/>
        <w:rPr>
          <w:sz w:val="24"/>
        </w:rPr>
      </w:pPr>
      <w:r>
        <w:rPr>
          <w:color w:val="231F20"/>
          <w:sz w:val="24"/>
        </w:rPr>
        <w:t>PQ</w:t>
      </w:r>
      <w:r>
        <w:rPr>
          <w:color w:val="231F20"/>
          <w:spacing w:val="-11"/>
          <w:sz w:val="24"/>
        </w:rPr>
        <w:t> </w:t>
      </w:r>
      <w:r>
        <w:rPr>
          <w:color w:val="231F20"/>
          <w:sz w:val="24"/>
        </w:rPr>
        <w:t>qualification</w:t>
      </w:r>
      <w:r>
        <w:rPr>
          <w:color w:val="231F20"/>
          <w:spacing w:val="-12"/>
          <w:sz w:val="24"/>
        </w:rPr>
        <w:t> </w:t>
      </w:r>
      <w:r>
        <w:rPr>
          <w:color w:val="231F20"/>
          <w:sz w:val="24"/>
        </w:rPr>
        <w:t>documents</w:t>
      </w:r>
      <w:r>
        <w:rPr>
          <w:color w:val="231F20"/>
          <w:spacing w:val="-12"/>
          <w:sz w:val="24"/>
        </w:rPr>
        <w:t> </w:t>
      </w:r>
      <w:r>
        <w:rPr>
          <w:color w:val="231F20"/>
          <w:sz w:val="24"/>
        </w:rPr>
        <w:t>(Mandatory,</w:t>
      </w:r>
      <w:r>
        <w:rPr>
          <w:color w:val="231F20"/>
          <w:spacing w:val="-12"/>
          <w:sz w:val="24"/>
        </w:rPr>
        <w:t> </w:t>
      </w:r>
      <w:r>
        <w:rPr>
          <w:color w:val="231F20"/>
          <w:sz w:val="24"/>
        </w:rPr>
        <w:t>if</w:t>
      </w:r>
      <w:r>
        <w:rPr>
          <w:color w:val="231F20"/>
          <w:spacing w:val="-13"/>
          <w:sz w:val="24"/>
        </w:rPr>
        <w:t> </w:t>
      </w:r>
      <w:r>
        <w:rPr>
          <w:color w:val="231F20"/>
          <w:sz w:val="24"/>
        </w:rPr>
        <w:t>shown</w:t>
      </w:r>
      <w:r>
        <w:rPr>
          <w:color w:val="231F20"/>
          <w:spacing w:val="-13"/>
          <w:sz w:val="24"/>
        </w:rPr>
        <w:t> </w:t>
      </w:r>
      <w:r>
        <w:rPr>
          <w:color w:val="231F20"/>
          <w:sz w:val="24"/>
        </w:rPr>
        <w:t>on</w:t>
      </w:r>
      <w:r>
        <w:rPr>
          <w:color w:val="231F20"/>
          <w:spacing w:val="-11"/>
          <w:sz w:val="24"/>
        </w:rPr>
        <w:t> </w:t>
      </w:r>
      <w:r>
        <w:rPr>
          <w:color w:val="231F20"/>
          <w:sz w:val="24"/>
        </w:rPr>
        <w:t>portal)</w:t>
      </w:r>
    </w:p>
    <w:p>
      <w:pPr>
        <w:pStyle w:val="BodyText"/>
        <w:spacing w:before="5"/>
        <w:rPr>
          <w:sz w:val="22"/>
        </w:rPr>
      </w:pPr>
    </w:p>
    <w:p>
      <w:pPr>
        <w:pStyle w:val="ListParagraph"/>
        <w:numPr>
          <w:ilvl w:val="0"/>
          <w:numId w:val="59"/>
        </w:numPr>
        <w:tabs>
          <w:tab w:pos="1641" w:val="left" w:leader="none"/>
        </w:tabs>
        <w:spacing w:line="240" w:lineRule="auto" w:before="0" w:after="0"/>
        <w:ind w:left="1640" w:right="0" w:hanging="360"/>
        <w:jc w:val="left"/>
        <w:rPr>
          <w:sz w:val="24"/>
        </w:rPr>
      </w:pPr>
      <w:r>
        <w:rPr>
          <w:color w:val="231F20"/>
          <w:w w:val="105"/>
          <w:sz w:val="24"/>
        </w:rPr>
        <w:t>Annexure-I to GCC</w:t>
      </w:r>
      <w:r>
        <w:rPr>
          <w:color w:val="231F20"/>
          <w:spacing w:val="-49"/>
          <w:w w:val="105"/>
          <w:sz w:val="24"/>
        </w:rPr>
        <w:t> </w:t>
      </w:r>
      <w:r>
        <w:rPr>
          <w:color w:val="231F20"/>
          <w:w w:val="105"/>
          <w:sz w:val="24"/>
        </w:rPr>
        <w:t>(Mandatory)</w:t>
      </w:r>
    </w:p>
    <w:p>
      <w:pPr>
        <w:pStyle w:val="BodyText"/>
        <w:spacing w:before="3"/>
        <w:rPr>
          <w:sz w:val="22"/>
        </w:rPr>
      </w:pPr>
    </w:p>
    <w:p>
      <w:pPr>
        <w:pStyle w:val="ListParagraph"/>
        <w:numPr>
          <w:ilvl w:val="0"/>
          <w:numId w:val="59"/>
        </w:numPr>
        <w:tabs>
          <w:tab w:pos="1641" w:val="left" w:leader="none"/>
        </w:tabs>
        <w:spacing w:line="240" w:lineRule="auto" w:before="0" w:after="0"/>
        <w:ind w:left="1640" w:right="0" w:hanging="360"/>
        <w:jc w:val="left"/>
        <w:rPr>
          <w:sz w:val="24"/>
        </w:rPr>
      </w:pPr>
      <w:r>
        <w:rPr>
          <w:color w:val="231F20"/>
          <w:sz w:val="24"/>
        </w:rPr>
        <w:t>General</w:t>
      </w:r>
      <w:r>
        <w:rPr>
          <w:color w:val="231F20"/>
          <w:spacing w:val="-13"/>
          <w:sz w:val="24"/>
        </w:rPr>
        <w:t> </w:t>
      </w:r>
      <w:r>
        <w:rPr>
          <w:color w:val="231F20"/>
          <w:sz w:val="24"/>
        </w:rPr>
        <w:t>conditions</w:t>
      </w:r>
      <w:r>
        <w:rPr>
          <w:color w:val="231F20"/>
          <w:spacing w:val="-14"/>
          <w:sz w:val="24"/>
        </w:rPr>
        <w:t> </w:t>
      </w:r>
      <w:r>
        <w:rPr>
          <w:color w:val="231F20"/>
          <w:sz w:val="24"/>
        </w:rPr>
        <w:t>of</w:t>
      </w:r>
      <w:r>
        <w:rPr>
          <w:color w:val="231F20"/>
          <w:spacing w:val="-13"/>
          <w:sz w:val="24"/>
        </w:rPr>
        <w:t> </w:t>
      </w:r>
      <w:r>
        <w:rPr>
          <w:color w:val="231F20"/>
          <w:sz w:val="24"/>
        </w:rPr>
        <w:t>contract,</w:t>
      </w:r>
      <w:r>
        <w:rPr>
          <w:color w:val="231F20"/>
          <w:spacing w:val="-13"/>
          <w:sz w:val="24"/>
        </w:rPr>
        <w:t> </w:t>
      </w:r>
      <w:r>
        <w:rPr>
          <w:color w:val="231F20"/>
          <w:sz w:val="24"/>
        </w:rPr>
        <w:t>GCC</w:t>
      </w:r>
      <w:r>
        <w:rPr>
          <w:color w:val="231F20"/>
          <w:spacing w:val="-13"/>
          <w:sz w:val="24"/>
        </w:rPr>
        <w:t> </w:t>
      </w:r>
      <w:r>
        <w:rPr>
          <w:color w:val="231F20"/>
          <w:sz w:val="24"/>
        </w:rPr>
        <w:t>(Mandatory)</w:t>
      </w:r>
    </w:p>
    <w:p>
      <w:pPr>
        <w:pStyle w:val="BodyText"/>
        <w:spacing w:before="2"/>
        <w:rPr>
          <w:sz w:val="22"/>
        </w:rPr>
      </w:pPr>
    </w:p>
    <w:p>
      <w:pPr>
        <w:pStyle w:val="ListParagraph"/>
        <w:numPr>
          <w:ilvl w:val="0"/>
          <w:numId w:val="59"/>
        </w:numPr>
        <w:tabs>
          <w:tab w:pos="1641" w:val="left" w:leader="none"/>
        </w:tabs>
        <w:spacing w:line="240" w:lineRule="auto" w:before="1" w:after="0"/>
        <w:ind w:left="1640" w:right="0" w:hanging="360"/>
        <w:jc w:val="left"/>
        <w:rPr>
          <w:sz w:val="24"/>
        </w:rPr>
      </w:pPr>
      <w:r>
        <w:rPr>
          <w:color w:val="231F20"/>
          <w:sz w:val="24"/>
        </w:rPr>
        <w:t>Special</w:t>
      </w:r>
      <w:r>
        <w:rPr>
          <w:color w:val="231F20"/>
          <w:spacing w:val="-12"/>
          <w:sz w:val="24"/>
        </w:rPr>
        <w:t> </w:t>
      </w:r>
      <w:r>
        <w:rPr>
          <w:color w:val="231F20"/>
          <w:sz w:val="24"/>
        </w:rPr>
        <w:t>conditions</w:t>
      </w:r>
      <w:r>
        <w:rPr>
          <w:color w:val="231F20"/>
          <w:spacing w:val="-14"/>
          <w:sz w:val="24"/>
        </w:rPr>
        <w:t> </w:t>
      </w:r>
      <w:r>
        <w:rPr>
          <w:color w:val="231F20"/>
          <w:sz w:val="24"/>
        </w:rPr>
        <w:t>of</w:t>
      </w:r>
      <w:r>
        <w:rPr>
          <w:color w:val="231F20"/>
          <w:spacing w:val="-13"/>
          <w:sz w:val="24"/>
        </w:rPr>
        <w:t> </w:t>
      </w:r>
      <w:r>
        <w:rPr>
          <w:color w:val="231F20"/>
          <w:sz w:val="24"/>
        </w:rPr>
        <w:t>contract,</w:t>
      </w:r>
      <w:r>
        <w:rPr>
          <w:color w:val="231F20"/>
          <w:spacing w:val="-13"/>
          <w:sz w:val="24"/>
        </w:rPr>
        <w:t> </w:t>
      </w:r>
      <w:r>
        <w:rPr>
          <w:color w:val="231F20"/>
          <w:sz w:val="24"/>
        </w:rPr>
        <w:t>SCC</w:t>
      </w:r>
      <w:r>
        <w:rPr>
          <w:color w:val="231F20"/>
          <w:spacing w:val="-13"/>
          <w:sz w:val="24"/>
        </w:rPr>
        <w:t> </w:t>
      </w:r>
      <w:r>
        <w:rPr>
          <w:color w:val="231F20"/>
          <w:sz w:val="24"/>
        </w:rPr>
        <w:t>(Mandatory)</w:t>
      </w:r>
    </w:p>
    <w:p>
      <w:pPr>
        <w:pStyle w:val="BodyText"/>
        <w:rPr>
          <w:sz w:val="22"/>
        </w:rPr>
      </w:pPr>
    </w:p>
    <w:p>
      <w:pPr>
        <w:pStyle w:val="ListParagraph"/>
        <w:numPr>
          <w:ilvl w:val="0"/>
          <w:numId w:val="59"/>
        </w:numPr>
        <w:tabs>
          <w:tab w:pos="1641" w:val="left" w:leader="none"/>
        </w:tabs>
        <w:spacing w:line="288" w:lineRule="auto" w:before="0" w:after="0"/>
        <w:ind w:left="1640" w:right="357" w:hanging="360"/>
        <w:jc w:val="left"/>
        <w:rPr>
          <w:sz w:val="24"/>
        </w:rPr>
      </w:pPr>
      <w:r>
        <w:rPr>
          <w:color w:val="231F20"/>
          <w:sz w:val="24"/>
        </w:rPr>
        <w:t>Technical offer, comprising of technical specification and other documents as asked</w:t>
      </w:r>
      <w:r>
        <w:rPr>
          <w:color w:val="231F20"/>
          <w:spacing w:val="-25"/>
          <w:sz w:val="24"/>
        </w:rPr>
        <w:t> </w:t>
      </w:r>
      <w:r>
        <w:rPr>
          <w:color w:val="231F20"/>
          <w:sz w:val="24"/>
        </w:rPr>
        <w:t>in</w:t>
      </w:r>
      <w:r>
        <w:rPr>
          <w:color w:val="231F20"/>
          <w:spacing w:val="-25"/>
          <w:sz w:val="24"/>
        </w:rPr>
        <w:t> </w:t>
      </w:r>
      <w:r>
        <w:rPr>
          <w:color w:val="231F20"/>
          <w:sz w:val="24"/>
        </w:rPr>
        <w:t>technical</w:t>
      </w:r>
      <w:r>
        <w:rPr>
          <w:color w:val="231F20"/>
          <w:spacing w:val="-24"/>
          <w:sz w:val="24"/>
        </w:rPr>
        <w:t> </w:t>
      </w:r>
      <w:r>
        <w:rPr>
          <w:color w:val="231F20"/>
          <w:sz w:val="24"/>
        </w:rPr>
        <w:t>specifications</w:t>
      </w:r>
      <w:r>
        <w:rPr>
          <w:color w:val="231F20"/>
          <w:spacing w:val="-26"/>
          <w:sz w:val="24"/>
        </w:rPr>
        <w:t> </w:t>
      </w:r>
      <w:r>
        <w:rPr>
          <w:color w:val="231F20"/>
          <w:sz w:val="24"/>
        </w:rPr>
        <w:t>e.g.</w:t>
      </w:r>
      <w:r>
        <w:rPr>
          <w:color w:val="231F20"/>
          <w:spacing w:val="-25"/>
          <w:sz w:val="24"/>
        </w:rPr>
        <w:t> </w:t>
      </w:r>
      <w:r>
        <w:rPr>
          <w:color w:val="231F20"/>
          <w:sz w:val="24"/>
        </w:rPr>
        <w:t>drawings,</w:t>
      </w:r>
      <w:r>
        <w:rPr>
          <w:color w:val="231F20"/>
          <w:spacing w:val="-25"/>
          <w:sz w:val="24"/>
        </w:rPr>
        <w:t> </w:t>
      </w:r>
      <w:r>
        <w:rPr>
          <w:color w:val="231F20"/>
          <w:sz w:val="24"/>
        </w:rPr>
        <w:t>test</w:t>
      </w:r>
      <w:r>
        <w:rPr>
          <w:color w:val="231F20"/>
          <w:spacing w:val="-24"/>
          <w:sz w:val="24"/>
        </w:rPr>
        <w:t> </w:t>
      </w:r>
      <w:r>
        <w:rPr>
          <w:color w:val="231F20"/>
          <w:sz w:val="24"/>
        </w:rPr>
        <w:t>report</w:t>
      </w:r>
      <w:r>
        <w:rPr>
          <w:color w:val="231F20"/>
          <w:spacing w:val="-24"/>
          <w:sz w:val="24"/>
        </w:rPr>
        <w:t> </w:t>
      </w:r>
      <w:r>
        <w:rPr>
          <w:color w:val="231F20"/>
          <w:sz w:val="24"/>
        </w:rPr>
        <w:t>etc.</w:t>
      </w:r>
      <w:r>
        <w:rPr>
          <w:color w:val="231F20"/>
          <w:spacing w:val="-25"/>
          <w:sz w:val="24"/>
        </w:rPr>
        <w:t> </w:t>
      </w:r>
      <w:r>
        <w:rPr>
          <w:color w:val="231F20"/>
          <w:sz w:val="24"/>
        </w:rPr>
        <w:t>(Mandatory)</w:t>
      </w:r>
    </w:p>
    <w:p>
      <w:pPr>
        <w:pStyle w:val="ListParagraph"/>
        <w:numPr>
          <w:ilvl w:val="0"/>
          <w:numId w:val="59"/>
        </w:numPr>
        <w:tabs>
          <w:tab w:pos="1641" w:val="left" w:leader="none"/>
        </w:tabs>
        <w:spacing w:line="240" w:lineRule="auto" w:before="204" w:after="0"/>
        <w:ind w:left="1640" w:right="0" w:hanging="360"/>
        <w:jc w:val="left"/>
        <w:rPr>
          <w:sz w:val="24"/>
        </w:rPr>
      </w:pPr>
      <w:r>
        <w:rPr>
          <w:color w:val="231F20"/>
          <w:sz w:val="24"/>
        </w:rPr>
        <w:t>Annexure-III</w:t>
      </w:r>
      <w:r>
        <w:rPr>
          <w:color w:val="231F20"/>
          <w:spacing w:val="-11"/>
          <w:sz w:val="24"/>
        </w:rPr>
        <w:t> </w:t>
      </w:r>
      <w:r>
        <w:rPr>
          <w:color w:val="231F20"/>
          <w:sz w:val="24"/>
        </w:rPr>
        <w:t>to</w:t>
      </w:r>
      <w:r>
        <w:rPr>
          <w:color w:val="231F20"/>
          <w:spacing w:val="-8"/>
          <w:sz w:val="24"/>
        </w:rPr>
        <w:t> </w:t>
      </w:r>
      <w:r>
        <w:rPr>
          <w:color w:val="231F20"/>
          <w:sz w:val="24"/>
        </w:rPr>
        <w:t>GCC</w:t>
      </w:r>
      <w:r>
        <w:rPr>
          <w:color w:val="231F20"/>
          <w:spacing w:val="-9"/>
          <w:sz w:val="24"/>
        </w:rPr>
        <w:t> </w:t>
      </w:r>
      <w:r>
        <w:rPr>
          <w:color w:val="231F20"/>
          <w:sz w:val="24"/>
        </w:rPr>
        <w:t>(Declaration</w:t>
      </w:r>
      <w:r>
        <w:rPr>
          <w:color w:val="231F20"/>
          <w:spacing w:val="-9"/>
          <w:sz w:val="24"/>
        </w:rPr>
        <w:t> </w:t>
      </w:r>
      <w:r>
        <w:rPr>
          <w:color w:val="231F20"/>
          <w:sz w:val="24"/>
        </w:rPr>
        <w:t>about</w:t>
      </w:r>
      <w:r>
        <w:rPr>
          <w:color w:val="231F20"/>
          <w:spacing w:val="-10"/>
          <w:sz w:val="24"/>
        </w:rPr>
        <w:t> </w:t>
      </w:r>
      <w:r>
        <w:rPr>
          <w:color w:val="231F20"/>
          <w:sz w:val="24"/>
        </w:rPr>
        <w:t>completeness</w:t>
      </w:r>
      <w:r>
        <w:rPr>
          <w:color w:val="231F20"/>
          <w:spacing w:val="-9"/>
          <w:sz w:val="24"/>
        </w:rPr>
        <w:t> </w:t>
      </w:r>
      <w:r>
        <w:rPr>
          <w:color w:val="231F20"/>
          <w:sz w:val="24"/>
        </w:rPr>
        <w:t>of</w:t>
      </w:r>
      <w:r>
        <w:rPr>
          <w:color w:val="231F20"/>
          <w:spacing w:val="-9"/>
          <w:sz w:val="24"/>
        </w:rPr>
        <w:t> </w:t>
      </w:r>
      <w:r>
        <w:rPr>
          <w:color w:val="231F20"/>
          <w:sz w:val="24"/>
        </w:rPr>
        <w:t>price)</w:t>
      </w:r>
      <w:r>
        <w:rPr>
          <w:color w:val="231F20"/>
          <w:spacing w:val="-6"/>
          <w:sz w:val="24"/>
        </w:rPr>
        <w:t> </w:t>
      </w:r>
      <w:r>
        <w:rPr>
          <w:color w:val="231F20"/>
          <w:sz w:val="24"/>
        </w:rPr>
        <w:t>-</w:t>
      </w:r>
      <w:r>
        <w:rPr>
          <w:color w:val="231F20"/>
          <w:spacing w:val="-9"/>
          <w:sz w:val="24"/>
        </w:rPr>
        <w:t> </w:t>
      </w:r>
      <w:r>
        <w:rPr>
          <w:color w:val="231F20"/>
          <w:sz w:val="24"/>
        </w:rPr>
        <w:t>(Mandatory)</w:t>
      </w:r>
    </w:p>
    <w:p>
      <w:pPr>
        <w:pStyle w:val="BodyText"/>
        <w:spacing w:before="3"/>
        <w:rPr>
          <w:sz w:val="22"/>
        </w:rPr>
      </w:pPr>
    </w:p>
    <w:p>
      <w:pPr>
        <w:pStyle w:val="ListParagraph"/>
        <w:numPr>
          <w:ilvl w:val="0"/>
          <w:numId w:val="59"/>
        </w:numPr>
        <w:tabs>
          <w:tab w:pos="1641" w:val="left" w:leader="none"/>
        </w:tabs>
        <w:spacing w:line="240" w:lineRule="auto" w:before="0" w:after="0"/>
        <w:ind w:left="1640" w:right="0" w:hanging="360"/>
        <w:jc w:val="left"/>
        <w:rPr>
          <w:sz w:val="24"/>
        </w:rPr>
      </w:pPr>
      <w:r>
        <w:rPr>
          <w:color w:val="231F20"/>
          <w:w w:val="105"/>
          <w:sz w:val="24"/>
        </w:rPr>
        <w:t>Annexure-XII to GCC</w:t>
      </w:r>
      <w:r>
        <w:rPr>
          <w:color w:val="231F20"/>
          <w:spacing w:val="-51"/>
          <w:w w:val="105"/>
          <w:sz w:val="24"/>
        </w:rPr>
        <w:t> </w:t>
      </w:r>
      <w:r>
        <w:rPr>
          <w:color w:val="231F20"/>
          <w:w w:val="105"/>
          <w:sz w:val="24"/>
        </w:rPr>
        <w:t>(Optional)</w:t>
      </w:r>
    </w:p>
    <w:p>
      <w:pPr>
        <w:pStyle w:val="BodyText"/>
        <w:spacing w:before="3"/>
        <w:rPr>
          <w:sz w:val="22"/>
        </w:rPr>
      </w:pPr>
    </w:p>
    <w:p>
      <w:pPr>
        <w:pStyle w:val="BodyText"/>
        <w:tabs>
          <w:tab w:pos="2062" w:val="left" w:leader="none"/>
          <w:tab w:pos="3719" w:val="left" w:leader="none"/>
          <w:tab w:pos="5678" w:val="left" w:leader="none"/>
          <w:tab w:pos="6431" w:val="left" w:leader="none"/>
          <w:tab w:pos="8405" w:val="left" w:leader="none"/>
          <w:tab w:pos="9481" w:val="left" w:leader="none"/>
        </w:tabs>
        <w:ind w:left="1281"/>
      </w:pPr>
      <w:r>
        <w:rPr>
          <w:color w:val="231F20"/>
          <w:w w:val="115"/>
        </w:rPr>
        <w:t>“NO</w:t>
      </w:r>
      <w:r>
        <w:rPr>
          <w:rFonts w:ascii="Times New Roman" w:hAnsi="Times New Roman"/>
          <w:color w:val="231F20"/>
          <w:w w:val="115"/>
        </w:rPr>
        <w:tab/>
      </w:r>
      <w:r>
        <w:rPr>
          <w:color w:val="231F20"/>
          <w:w w:val="115"/>
        </w:rPr>
        <w:t>DEVIATION</w:t>
      </w:r>
      <w:r>
        <w:rPr>
          <w:rFonts w:ascii="Times New Roman" w:hAnsi="Times New Roman"/>
          <w:color w:val="231F20"/>
          <w:w w:val="115"/>
        </w:rPr>
        <w:tab/>
      </w:r>
      <w:r>
        <w:rPr>
          <w:color w:val="231F20"/>
          <w:w w:val="115"/>
        </w:rPr>
        <w:t>CERTIFICATE”</w:t>
      </w:r>
      <w:r>
        <w:rPr>
          <w:rFonts w:ascii="Times New Roman" w:hAnsi="Times New Roman"/>
          <w:color w:val="231F20"/>
          <w:w w:val="115"/>
        </w:rPr>
        <w:tab/>
      </w:r>
      <w:r>
        <w:rPr>
          <w:color w:val="231F20"/>
          <w:w w:val="115"/>
        </w:rPr>
        <w:t>FOR</w:t>
      </w:r>
      <w:r>
        <w:rPr>
          <w:rFonts w:ascii="Times New Roman" w:hAnsi="Times New Roman"/>
          <w:color w:val="231F20"/>
          <w:w w:val="115"/>
        </w:rPr>
        <w:tab/>
      </w:r>
      <w:r>
        <w:rPr>
          <w:color w:val="231F20"/>
          <w:w w:val="115"/>
        </w:rPr>
        <w:t>COMMERCIAL</w:t>
      </w:r>
      <w:r>
        <w:rPr>
          <w:rFonts w:ascii="Times New Roman" w:hAnsi="Times New Roman"/>
          <w:color w:val="231F20"/>
          <w:w w:val="115"/>
        </w:rPr>
        <w:tab/>
      </w:r>
      <w:r>
        <w:rPr>
          <w:color w:val="231F20"/>
          <w:w w:val="115"/>
        </w:rPr>
        <w:t>TERMS</w:t>
      </w:r>
      <w:r>
        <w:rPr>
          <w:rFonts w:ascii="Times New Roman" w:hAnsi="Times New Roman"/>
          <w:color w:val="231F20"/>
          <w:w w:val="115"/>
        </w:rPr>
        <w:tab/>
      </w:r>
      <w:r>
        <w:rPr>
          <w:color w:val="231F20"/>
          <w:w w:val="115"/>
        </w:rPr>
        <w:t>AND</w:t>
      </w:r>
    </w:p>
    <w:p>
      <w:pPr>
        <w:spacing w:after="0"/>
        <w:sectPr>
          <w:pgSz w:w="11910" w:h="16840"/>
          <w:pgMar w:header="478" w:footer="585" w:top="2420" w:bottom="780" w:left="880" w:right="620"/>
        </w:sectPr>
      </w:pPr>
    </w:p>
    <w:p>
      <w:pPr>
        <w:pStyle w:val="BodyText"/>
        <w:spacing w:before="6"/>
        <w:rPr>
          <w:sz w:val="17"/>
        </w:rPr>
      </w:pPr>
    </w:p>
    <w:p>
      <w:pPr>
        <w:pStyle w:val="BodyText"/>
        <w:spacing w:line="288" w:lineRule="auto" w:before="96"/>
        <w:ind w:left="1290" w:right="358" w:hanging="10"/>
        <w:jc w:val="both"/>
      </w:pPr>
      <w:r>
        <w:rPr>
          <w:color w:val="231F20"/>
        </w:rPr>
        <w:t>CONDITIONS as per General Conditions of Contracts (GCC, Rev.01), Special Conditions of Contracts and RFQ in case of no deviations</w:t>
      </w:r>
    </w:p>
    <w:p>
      <w:pPr>
        <w:pStyle w:val="ListParagraph"/>
        <w:numPr>
          <w:ilvl w:val="0"/>
          <w:numId w:val="59"/>
        </w:numPr>
        <w:tabs>
          <w:tab w:pos="1641" w:val="left" w:leader="none"/>
        </w:tabs>
        <w:spacing w:line="288" w:lineRule="auto" w:before="201" w:after="0"/>
        <w:ind w:left="1640" w:right="357" w:hanging="360"/>
        <w:jc w:val="left"/>
        <w:rPr>
          <w:sz w:val="24"/>
        </w:rPr>
      </w:pPr>
      <w:r>
        <w:rPr>
          <w:color w:val="231F20"/>
          <w:sz w:val="24"/>
        </w:rPr>
        <w:t>Integrity Pact Agreement (Mandatory if shown on portal, not applicable otherwise)</w:t>
      </w:r>
    </w:p>
    <w:p>
      <w:pPr>
        <w:pStyle w:val="ListParagraph"/>
        <w:numPr>
          <w:ilvl w:val="0"/>
          <w:numId w:val="59"/>
        </w:numPr>
        <w:tabs>
          <w:tab w:pos="1641" w:val="left" w:leader="none"/>
        </w:tabs>
        <w:spacing w:line="240" w:lineRule="auto" w:before="204" w:after="0"/>
        <w:ind w:left="1640" w:right="0" w:hanging="360"/>
        <w:jc w:val="left"/>
        <w:rPr>
          <w:sz w:val="24"/>
        </w:rPr>
      </w:pPr>
      <w:r>
        <w:rPr>
          <w:color w:val="231F20"/>
          <w:sz w:val="24"/>
        </w:rPr>
        <w:t>Unpriced</w:t>
      </w:r>
      <w:r>
        <w:rPr>
          <w:color w:val="231F20"/>
          <w:spacing w:val="-8"/>
          <w:sz w:val="24"/>
        </w:rPr>
        <w:t> </w:t>
      </w:r>
      <w:r>
        <w:rPr>
          <w:color w:val="231F20"/>
          <w:sz w:val="24"/>
        </w:rPr>
        <w:t>copy</w:t>
      </w:r>
      <w:r>
        <w:rPr>
          <w:color w:val="231F20"/>
          <w:spacing w:val="-7"/>
          <w:sz w:val="24"/>
        </w:rPr>
        <w:t> </w:t>
      </w:r>
      <w:r>
        <w:rPr>
          <w:color w:val="231F20"/>
          <w:sz w:val="24"/>
        </w:rPr>
        <w:t>of</w:t>
      </w:r>
      <w:r>
        <w:rPr>
          <w:color w:val="231F20"/>
          <w:spacing w:val="-8"/>
          <w:sz w:val="24"/>
        </w:rPr>
        <w:t> </w:t>
      </w:r>
      <w:r>
        <w:rPr>
          <w:color w:val="231F20"/>
          <w:sz w:val="24"/>
        </w:rPr>
        <w:t>Annexure-II,</w:t>
      </w:r>
      <w:r>
        <w:rPr>
          <w:color w:val="231F20"/>
          <w:spacing w:val="-7"/>
          <w:sz w:val="24"/>
        </w:rPr>
        <w:t> </w:t>
      </w:r>
      <w:r>
        <w:rPr>
          <w:color w:val="231F20"/>
          <w:sz w:val="24"/>
        </w:rPr>
        <w:t>cost</w:t>
      </w:r>
      <w:r>
        <w:rPr>
          <w:color w:val="231F20"/>
          <w:spacing w:val="-7"/>
          <w:sz w:val="24"/>
        </w:rPr>
        <w:t> </w:t>
      </w:r>
      <w:r>
        <w:rPr>
          <w:color w:val="231F20"/>
          <w:sz w:val="24"/>
        </w:rPr>
        <w:t>of</w:t>
      </w:r>
      <w:r>
        <w:rPr>
          <w:color w:val="231F20"/>
          <w:spacing w:val="-8"/>
          <w:sz w:val="24"/>
        </w:rPr>
        <w:t> </w:t>
      </w:r>
      <w:r>
        <w:rPr>
          <w:color w:val="231F20"/>
          <w:sz w:val="24"/>
        </w:rPr>
        <w:t>withdrawal</w:t>
      </w:r>
      <w:r>
        <w:rPr>
          <w:color w:val="231F20"/>
          <w:spacing w:val="-7"/>
          <w:sz w:val="24"/>
        </w:rPr>
        <w:t> </w:t>
      </w:r>
      <w:r>
        <w:rPr>
          <w:color w:val="231F20"/>
          <w:sz w:val="24"/>
        </w:rPr>
        <w:t>of</w:t>
      </w:r>
      <w:r>
        <w:rPr>
          <w:color w:val="231F20"/>
          <w:spacing w:val="-8"/>
          <w:sz w:val="24"/>
        </w:rPr>
        <w:t> </w:t>
      </w:r>
      <w:r>
        <w:rPr>
          <w:color w:val="231F20"/>
          <w:sz w:val="24"/>
        </w:rPr>
        <w:t>deviation</w:t>
      </w:r>
      <w:r>
        <w:rPr>
          <w:color w:val="231F20"/>
          <w:spacing w:val="-8"/>
          <w:sz w:val="24"/>
        </w:rPr>
        <w:t> </w:t>
      </w:r>
      <w:r>
        <w:rPr>
          <w:color w:val="231F20"/>
          <w:sz w:val="24"/>
        </w:rPr>
        <w:t>(Mandatory)</w:t>
      </w:r>
    </w:p>
    <w:p>
      <w:pPr>
        <w:pStyle w:val="BodyText"/>
        <w:spacing w:before="3"/>
        <w:rPr>
          <w:sz w:val="22"/>
        </w:rPr>
      </w:pPr>
    </w:p>
    <w:p>
      <w:pPr>
        <w:pStyle w:val="ListParagraph"/>
        <w:numPr>
          <w:ilvl w:val="0"/>
          <w:numId w:val="59"/>
        </w:numPr>
        <w:tabs>
          <w:tab w:pos="1641" w:val="left" w:leader="none"/>
        </w:tabs>
        <w:spacing w:line="240" w:lineRule="auto" w:before="1" w:after="0"/>
        <w:ind w:left="1640" w:right="0" w:hanging="360"/>
        <w:jc w:val="left"/>
        <w:rPr>
          <w:sz w:val="24"/>
        </w:rPr>
      </w:pPr>
      <w:r>
        <w:rPr>
          <w:color w:val="231F20"/>
          <w:sz w:val="24"/>
        </w:rPr>
        <w:t>Supplier</w:t>
      </w:r>
      <w:r>
        <w:rPr>
          <w:color w:val="231F20"/>
          <w:spacing w:val="-13"/>
          <w:sz w:val="24"/>
        </w:rPr>
        <w:t> </w:t>
      </w:r>
      <w:r>
        <w:rPr>
          <w:color w:val="231F20"/>
          <w:sz w:val="24"/>
        </w:rPr>
        <w:t>details</w:t>
      </w:r>
      <w:r>
        <w:rPr>
          <w:color w:val="231F20"/>
          <w:spacing w:val="-15"/>
          <w:sz w:val="24"/>
        </w:rPr>
        <w:t> </w:t>
      </w:r>
      <w:r>
        <w:rPr>
          <w:color w:val="231F20"/>
          <w:sz w:val="24"/>
        </w:rPr>
        <w:t>as</w:t>
      </w:r>
      <w:r>
        <w:rPr>
          <w:color w:val="231F20"/>
          <w:spacing w:val="-14"/>
          <w:sz w:val="24"/>
        </w:rPr>
        <w:t> </w:t>
      </w:r>
      <w:r>
        <w:rPr>
          <w:color w:val="231F20"/>
          <w:sz w:val="24"/>
        </w:rPr>
        <w:t>per</w:t>
      </w:r>
      <w:r>
        <w:rPr>
          <w:color w:val="231F20"/>
          <w:spacing w:val="-10"/>
          <w:sz w:val="24"/>
        </w:rPr>
        <w:t> </w:t>
      </w:r>
      <w:r>
        <w:rPr>
          <w:color w:val="231F20"/>
          <w:sz w:val="24"/>
        </w:rPr>
        <w:t>detail</w:t>
      </w:r>
      <w:r>
        <w:rPr>
          <w:color w:val="231F20"/>
          <w:spacing w:val="-14"/>
          <w:sz w:val="24"/>
        </w:rPr>
        <w:t> </w:t>
      </w:r>
      <w:r>
        <w:rPr>
          <w:color w:val="231F20"/>
          <w:sz w:val="24"/>
        </w:rPr>
        <w:t>annexure.</w:t>
      </w:r>
    </w:p>
    <w:p>
      <w:pPr>
        <w:pStyle w:val="BodyText"/>
        <w:rPr>
          <w:sz w:val="22"/>
        </w:rPr>
      </w:pPr>
    </w:p>
    <w:p>
      <w:pPr>
        <w:pStyle w:val="BodyText"/>
        <w:spacing w:line="288" w:lineRule="auto"/>
        <w:ind w:left="1290" w:right="356" w:hanging="10"/>
        <w:jc w:val="both"/>
      </w:pPr>
      <w:r>
        <w:rPr>
          <w:color w:val="231F20"/>
        </w:rPr>
        <w:t>Any deviation not mentioned in un-priced copy of this format, but mentioned in the priced copy, shall not at all be accepted.</w:t>
      </w:r>
    </w:p>
    <w:p>
      <w:pPr>
        <w:spacing w:before="190"/>
        <w:ind w:left="1281" w:right="0" w:firstLine="0"/>
        <w:jc w:val="left"/>
        <w:rPr>
          <w:i/>
          <w:sz w:val="24"/>
        </w:rPr>
      </w:pPr>
      <w:r>
        <w:rPr>
          <w:i/>
          <w:color w:val="231F20"/>
          <w:sz w:val="24"/>
        </w:rPr>
        <w:t>Bidder to note all the points mentioned in “Notes” of Annexure-II to GCC Rev.01.</w:t>
      </w:r>
    </w:p>
    <w:p>
      <w:pPr>
        <w:pStyle w:val="BodyText"/>
        <w:spacing w:before="5"/>
        <w:rPr>
          <w:i/>
          <w:sz w:val="22"/>
        </w:rPr>
      </w:pPr>
    </w:p>
    <w:p>
      <w:pPr>
        <w:pStyle w:val="BodyText"/>
        <w:ind w:left="1281"/>
      </w:pPr>
      <w:r>
        <w:rPr>
          <w:color w:val="231F20"/>
        </w:rPr>
        <w:t>Cost of withdrawal for the deviations, for which, the “Cost of withdrawal” is not</w:t>
      </w:r>
    </w:p>
    <w:p>
      <w:pPr>
        <w:pStyle w:val="BodyText"/>
        <w:spacing w:before="57"/>
        <w:ind w:left="1290"/>
      </w:pPr>
      <w:r>
        <w:rPr>
          <w:color w:val="231F20"/>
        </w:rPr>
        <w:t>specified, shall be taken as NIL.</w:t>
      </w:r>
    </w:p>
    <w:p>
      <w:pPr>
        <w:pStyle w:val="BodyText"/>
        <w:rPr>
          <w:sz w:val="22"/>
        </w:rPr>
      </w:pPr>
    </w:p>
    <w:p>
      <w:pPr>
        <w:pStyle w:val="BodyText"/>
        <w:spacing w:line="288" w:lineRule="auto"/>
        <w:ind w:left="1290" w:right="350" w:hanging="10"/>
        <w:jc w:val="both"/>
      </w:pPr>
      <w:r>
        <w:rPr>
          <w:color w:val="231F20"/>
        </w:rPr>
        <w:t>The vendors shall be forced by the system to upload the above documents which are</w:t>
      </w:r>
      <w:r>
        <w:rPr>
          <w:color w:val="231F20"/>
          <w:spacing w:val="-5"/>
        </w:rPr>
        <w:t> </w:t>
      </w:r>
      <w:r>
        <w:rPr>
          <w:color w:val="231F20"/>
        </w:rPr>
        <w:t>marked</w:t>
      </w:r>
      <w:r>
        <w:rPr>
          <w:color w:val="231F20"/>
          <w:spacing w:val="-5"/>
        </w:rPr>
        <w:t> </w:t>
      </w:r>
      <w:r>
        <w:rPr>
          <w:color w:val="231F20"/>
        </w:rPr>
        <w:t>mandatory.</w:t>
      </w:r>
      <w:r>
        <w:rPr>
          <w:color w:val="231F20"/>
          <w:spacing w:val="-4"/>
        </w:rPr>
        <w:t> </w:t>
      </w:r>
      <w:r>
        <w:rPr>
          <w:color w:val="231F20"/>
        </w:rPr>
        <w:t>The</w:t>
      </w:r>
      <w:r>
        <w:rPr>
          <w:color w:val="231F20"/>
          <w:spacing w:val="-5"/>
        </w:rPr>
        <w:t> </w:t>
      </w:r>
      <w:r>
        <w:rPr>
          <w:color w:val="231F20"/>
        </w:rPr>
        <w:t>Annexure</w:t>
      </w:r>
      <w:r>
        <w:rPr>
          <w:color w:val="231F20"/>
          <w:spacing w:val="-4"/>
        </w:rPr>
        <w:t> </w:t>
      </w:r>
      <w:r>
        <w:rPr>
          <w:color w:val="231F20"/>
        </w:rPr>
        <w:t>mentioned</w:t>
      </w:r>
      <w:r>
        <w:rPr>
          <w:color w:val="231F20"/>
          <w:spacing w:val="-6"/>
        </w:rPr>
        <w:t> </w:t>
      </w:r>
      <w:r>
        <w:rPr>
          <w:color w:val="231F20"/>
        </w:rPr>
        <w:t>at</w:t>
      </w:r>
      <w:r>
        <w:rPr>
          <w:color w:val="231F20"/>
          <w:spacing w:val="-5"/>
        </w:rPr>
        <w:t> </w:t>
      </w:r>
      <w:r>
        <w:rPr>
          <w:color w:val="231F20"/>
        </w:rPr>
        <w:t>Sl</w:t>
      </w:r>
      <w:r>
        <w:rPr>
          <w:color w:val="231F20"/>
          <w:spacing w:val="-5"/>
        </w:rPr>
        <w:t> </w:t>
      </w:r>
      <w:r>
        <w:rPr>
          <w:color w:val="231F20"/>
        </w:rPr>
        <w:t>no</w:t>
      </w:r>
      <w:r>
        <w:rPr>
          <w:color w:val="231F20"/>
          <w:spacing w:val="-5"/>
        </w:rPr>
        <w:t> </w:t>
      </w:r>
      <w:r>
        <w:rPr>
          <w:color w:val="231F20"/>
        </w:rPr>
        <w:t>2,</w:t>
      </w:r>
      <w:r>
        <w:rPr>
          <w:color w:val="231F20"/>
          <w:spacing w:val="-4"/>
        </w:rPr>
        <w:t> </w:t>
      </w:r>
      <w:r>
        <w:rPr>
          <w:color w:val="231F20"/>
        </w:rPr>
        <w:t>6</w:t>
      </w:r>
      <w:r>
        <w:rPr>
          <w:color w:val="231F20"/>
          <w:spacing w:val="-5"/>
        </w:rPr>
        <w:t> </w:t>
      </w:r>
      <w:r>
        <w:rPr>
          <w:color w:val="231F20"/>
        </w:rPr>
        <w:t>&amp;</w:t>
      </w:r>
      <w:r>
        <w:rPr>
          <w:color w:val="231F20"/>
          <w:spacing w:val="-4"/>
        </w:rPr>
        <w:t> </w:t>
      </w:r>
      <w:r>
        <w:rPr>
          <w:color w:val="231F20"/>
        </w:rPr>
        <w:t>7</w:t>
      </w:r>
      <w:r>
        <w:rPr>
          <w:color w:val="231F20"/>
          <w:spacing w:val="-5"/>
        </w:rPr>
        <w:t> </w:t>
      </w:r>
      <w:r>
        <w:rPr>
          <w:color w:val="231F20"/>
        </w:rPr>
        <w:t>(if</w:t>
      </w:r>
      <w:r>
        <w:rPr>
          <w:color w:val="231F20"/>
          <w:spacing w:val="-6"/>
        </w:rPr>
        <w:t> </w:t>
      </w:r>
      <w:r>
        <w:rPr>
          <w:color w:val="231F20"/>
        </w:rPr>
        <w:t>applicable), above</w:t>
      </w:r>
      <w:r>
        <w:rPr>
          <w:color w:val="231F20"/>
          <w:spacing w:val="-22"/>
        </w:rPr>
        <w:t> </w:t>
      </w:r>
      <w:r>
        <w:rPr>
          <w:color w:val="231F20"/>
        </w:rPr>
        <w:t>should</w:t>
      </w:r>
      <w:r>
        <w:rPr>
          <w:color w:val="231F20"/>
          <w:spacing w:val="-21"/>
        </w:rPr>
        <w:t> </w:t>
      </w:r>
      <w:r>
        <w:rPr>
          <w:color w:val="231F20"/>
        </w:rPr>
        <w:t>be</w:t>
      </w:r>
      <w:r>
        <w:rPr>
          <w:color w:val="231F20"/>
          <w:spacing w:val="-21"/>
        </w:rPr>
        <w:t> </w:t>
      </w:r>
      <w:r>
        <w:rPr>
          <w:color w:val="231F20"/>
        </w:rPr>
        <w:t>duly</w:t>
      </w:r>
      <w:r>
        <w:rPr>
          <w:color w:val="231F20"/>
          <w:spacing w:val="-20"/>
        </w:rPr>
        <w:t> </w:t>
      </w:r>
      <w:r>
        <w:rPr>
          <w:color w:val="231F20"/>
        </w:rPr>
        <w:t>filled</w:t>
      </w:r>
      <w:r>
        <w:rPr>
          <w:color w:val="231F20"/>
          <w:spacing w:val="-21"/>
        </w:rPr>
        <w:t> </w:t>
      </w:r>
      <w:r>
        <w:rPr>
          <w:color w:val="231F20"/>
        </w:rPr>
        <w:t>by</w:t>
      </w:r>
      <w:r>
        <w:rPr>
          <w:color w:val="231F20"/>
          <w:spacing w:val="-21"/>
        </w:rPr>
        <w:t> </w:t>
      </w:r>
      <w:r>
        <w:rPr>
          <w:color w:val="231F20"/>
        </w:rPr>
        <w:t>the</w:t>
      </w:r>
      <w:r>
        <w:rPr>
          <w:color w:val="231F20"/>
          <w:spacing w:val="-21"/>
        </w:rPr>
        <w:t> </w:t>
      </w:r>
      <w:r>
        <w:rPr>
          <w:color w:val="231F20"/>
        </w:rPr>
        <w:t>bidder</w:t>
      </w:r>
      <w:r>
        <w:rPr>
          <w:color w:val="231F20"/>
          <w:spacing w:val="-20"/>
        </w:rPr>
        <w:t> </w:t>
      </w:r>
      <w:r>
        <w:rPr>
          <w:color w:val="231F20"/>
        </w:rPr>
        <w:t>and</w:t>
      </w:r>
      <w:r>
        <w:rPr>
          <w:color w:val="231F20"/>
          <w:spacing w:val="-21"/>
        </w:rPr>
        <w:t> </w:t>
      </w:r>
      <w:r>
        <w:rPr>
          <w:color w:val="231F20"/>
        </w:rPr>
        <w:t>should</w:t>
      </w:r>
      <w:r>
        <w:rPr>
          <w:color w:val="231F20"/>
          <w:spacing w:val="-21"/>
        </w:rPr>
        <w:t> </w:t>
      </w:r>
      <w:r>
        <w:rPr>
          <w:color w:val="231F20"/>
        </w:rPr>
        <w:t>be</w:t>
      </w:r>
      <w:r>
        <w:rPr>
          <w:color w:val="231F20"/>
          <w:spacing w:val="-22"/>
        </w:rPr>
        <w:t> </w:t>
      </w:r>
      <w:r>
        <w:rPr>
          <w:color w:val="231F20"/>
        </w:rPr>
        <w:t>printed</w:t>
      </w:r>
      <w:r>
        <w:rPr>
          <w:color w:val="231F20"/>
          <w:spacing w:val="-17"/>
        </w:rPr>
        <w:t> </w:t>
      </w:r>
      <w:r>
        <w:rPr>
          <w:color w:val="231F20"/>
        </w:rPr>
        <w:t>on</w:t>
      </w:r>
      <w:r>
        <w:rPr>
          <w:color w:val="231F20"/>
          <w:spacing w:val="-21"/>
        </w:rPr>
        <w:t> </w:t>
      </w:r>
      <w:r>
        <w:rPr>
          <w:color w:val="231F20"/>
        </w:rPr>
        <w:t>their</w:t>
      </w:r>
      <w:r>
        <w:rPr>
          <w:color w:val="231F20"/>
          <w:spacing w:val="-20"/>
        </w:rPr>
        <w:t> </w:t>
      </w:r>
      <w:r>
        <w:rPr>
          <w:color w:val="231F20"/>
        </w:rPr>
        <w:t>letter</w:t>
      </w:r>
      <w:r>
        <w:rPr>
          <w:color w:val="231F20"/>
          <w:spacing w:val="-20"/>
        </w:rPr>
        <w:t> </w:t>
      </w:r>
      <w:r>
        <w:rPr>
          <w:color w:val="231F20"/>
        </w:rPr>
        <w:t>head before</w:t>
      </w:r>
      <w:r>
        <w:rPr>
          <w:color w:val="231F20"/>
          <w:spacing w:val="-14"/>
        </w:rPr>
        <w:t> </w:t>
      </w:r>
      <w:r>
        <w:rPr>
          <w:color w:val="231F20"/>
        </w:rPr>
        <w:t>uploading.</w:t>
      </w:r>
    </w:p>
    <w:p>
      <w:pPr>
        <w:pStyle w:val="Heading5"/>
        <w:spacing w:before="192"/>
        <w:ind w:left="1281" w:firstLine="0"/>
        <w:rPr>
          <w:u w:val="none"/>
        </w:rPr>
      </w:pPr>
      <w:r>
        <w:rPr>
          <w:color w:val="231F20"/>
          <w:w w:val="103"/>
          <w:u w:val="single" w:color="231F20"/>
        </w:rPr>
        <w:t>P</w:t>
      </w:r>
      <w:r>
        <w:rPr>
          <w:color w:val="231F20"/>
          <w:w w:val="122"/>
          <w:u w:val="single" w:color="231F20"/>
        </w:rPr>
        <w:t>A</w:t>
      </w:r>
      <w:r>
        <w:rPr>
          <w:color w:val="231F20"/>
          <w:spacing w:val="-1"/>
          <w:w w:val="118"/>
          <w:u w:val="single" w:color="231F20"/>
        </w:rPr>
        <w:t>R</w:t>
      </w:r>
      <w:r>
        <w:rPr>
          <w:color w:val="231F20"/>
          <w:w w:val="108"/>
          <w:u w:val="single" w:color="231F20"/>
        </w:rPr>
        <w:t>T</w:t>
      </w:r>
      <w:r>
        <w:rPr>
          <w:rFonts w:ascii="Times New Roman" w:hAnsi="Times New Roman"/>
          <w:b w:val="0"/>
          <w:color w:val="231F20"/>
          <w:u w:val="single" w:color="231F20"/>
        </w:rPr>
        <w:t> </w:t>
      </w:r>
      <w:r>
        <w:rPr>
          <w:color w:val="231F20"/>
          <w:w w:val="136"/>
          <w:u w:val="single" w:color="231F20"/>
        </w:rPr>
        <w:t>–</w:t>
      </w:r>
      <w:r>
        <w:rPr>
          <w:rFonts w:ascii="Times New Roman" w:hAnsi="Times New Roman"/>
          <w:b w:val="0"/>
          <w:color w:val="231F20"/>
          <w:spacing w:val="-1"/>
          <w:u w:val="none"/>
        </w:rPr>
        <w:t> </w:t>
      </w:r>
      <w:r>
        <w:rPr>
          <w:color w:val="231F20"/>
          <w:spacing w:val="-1"/>
          <w:w w:val="139"/>
          <w:u w:val="single" w:color="231F20"/>
        </w:rPr>
        <w:t>II</w:t>
      </w:r>
      <w:r>
        <w:rPr>
          <w:color w:val="231F20"/>
          <w:w w:val="68"/>
          <w:u w:val="single" w:color="231F20"/>
        </w:rPr>
        <w:t>:</w:t>
      </w:r>
      <w:r>
        <w:rPr>
          <w:rFonts w:ascii="Times New Roman" w:hAnsi="Times New Roman"/>
          <w:b w:val="0"/>
          <w:color w:val="231F20"/>
          <w:spacing w:val="-1"/>
          <w:u w:val="none"/>
        </w:rPr>
        <w:t> </w:t>
      </w:r>
      <w:r>
        <w:rPr>
          <w:color w:val="231F20"/>
          <w:w w:val="103"/>
          <w:u w:val="single" w:color="231F20"/>
        </w:rPr>
        <w:t>P</w:t>
      </w:r>
      <w:r>
        <w:rPr>
          <w:color w:val="231F20"/>
          <w:spacing w:val="-1"/>
          <w:w w:val="90"/>
          <w:u w:val="single" w:color="231F20"/>
        </w:rPr>
        <w:t>r</w:t>
      </w:r>
      <w:r>
        <w:rPr>
          <w:color w:val="231F20"/>
          <w:w w:val="95"/>
          <w:u w:val="single" w:color="231F20"/>
        </w:rPr>
        <w:t>i</w:t>
      </w:r>
      <w:r>
        <w:rPr>
          <w:color w:val="231F20"/>
          <w:spacing w:val="-2"/>
          <w:w w:val="95"/>
          <w:u w:val="single" w:color="231F20"/>
        </w:rPr>
        <w:t>c</w:t>
      </w:r>
      <w:r>
        <w:rPr>
          <w:color w:val="231F20"/>
          <w:w w:val="86"/>
          <w:u w:val="single" w:color="231F20"/>
        </w:rPr>
        <w:t>e</w:t>
      </w:r>
      <w:r>
        <w:rPr>
          <w:rFonts w:ascii="Times New Roman" w:hAnsi="Times New Roman"/>
          <w:b w:val="0"/>
          <w:color w:val="231F20"/>
          <w:spacing w:val="-1"/>
          <w:u w:val="none"/>
        </w:rPr>
        <w:t> </w:t>
      </w:r>
      <w:r>
        <w:rPr>
          <w:color w:val="231F20"/>
          <w:w w:val="104"/>
          <w:u w:val="single" w:color="231F20"/>
        </w:rPr>
        <w:t>b</w:t>
      </w:r>
      <w:r>
        <w:rPr>
          <w:color w:val="231F20"/>
          <w:spacing w:val="-1"/>
          <w:w w:val="111"/>
          <w:u w:val="single" w:color="231F20"/>
        </w:rPr>
        <w:t>i</w:t>
      </w:r>
      <w:r>
        <w:rPr>
          <w:color w:val="231F20"/>
          <w:w w:val="105"/>
          <w:u w:val="single" w:color="231F20"/>
        </w:rPr>
        <w:t>d</w:t>
      </w:r>
    </w:p>
    <w:p>
      <w:pPr>
        <w:pStyle w:val="BodyText"/>
        <w:spacing w:before="10"/>
        <w:rPr>
          <w:b/>
          <w:sz w:val="21"/>
        </w:rPr>
      </w:pPr>
    </w:p>
    <w:p>
      <w:pPr>
        <w:pStyle w:val="BodyText"/>
        <w:ind w:left="1281"/>
      </w:pPr>
      <w:r>
        <w:rPr>
          <w:color w:val="231F20"/>
          <w:w w:val="105"/>
        </w:rPr>
        <w:t>Containing</w:t>
      </w:r>
    </w:p>
    <w:p>
      <w:pPr>
        <w:pStyle w:val="BodyText"/>
        <w:spacing w:before="3"/>
        <w:rPr>
          <w:sz w:val="22"/>
        </w:rPr>
      </w:pPr>
    </w:p>
    <w:p>
      <w:pPr>
        <w:pStyle w:val="ListParagraph"/>
        <w:numPr>
          <w:ilvl w:val="0"/>
          <w:numId w:val="60"/>
        </w:numPr>
        <w:tabs>
          <w:tab w:pos="1641" w:val="left" w:leader="none"/>
        </w:tabs>
        <w:spacing w:line="240" w:lineRule="auto" w:before="0" w:after="0"/>
        <w:ind w:left="1640" w:right="0" w:hanging="360"/>
        <w:jc w:val="left"/>
        <w:rPr>
          <w:sz w:val="24"/>
        </w:rPr>
      </w:pPr>
      <w:r>
        <w:rPr>
          <w:color w:val="231F20"/>
          <w:sz w:val="24"/>
        </w:rPr>
        <w:t>Prices</w:t>
      </w:r>
      <w:r>
        <w:rPr>
          <w:color w:val="231F20"/>
          <w:spacing w:val="-15"/>
          <w:sz w:val="24"/>
        </w:rPr>
        <w:t> </w:t>
      </w:r>
      <w:r>
        <w:rPr>
          <w:color w:val="231F20"/>
          <w:sz w:val="24"/>
        </w:rPr>
        <w:t>as</w:t>
      </w:r>
      <w:r>
        <w:rPr>
          <w:color w:val="231F20"/>
          <w:spacing w:val="-14"/>
          <w:sz w:val="24"/>
        </w:rPr>
        <w:t> </w:t>
      </w:r>
      <w:r>
        <w:rPr>
          <w:color w:val="231F20"/>
          <w:sz w:val="24"/>
        </w:rPr>
        <w:t>per</w:t>
      </w:r>
      <w:r>
        <w:rPr>
          <w:color w:val="231F20"/>
          <w:spacing w:val="-13"/>
          <w:sz w:val="24"/>
        </w:rPr>
        <w:t> </w:t>
      </w:r>
      <w:r>
        <w:rPr>
          <w:color w:val="231F20"/>
          <w:sz w:val="24"/>
        </w:rPr>
        <w:t>price</w:t>
      </w:r>
      <w:r>
        <w:rPr>
          <w:color w:val="231F20"/>
          <w:spacing w:val="-14"/>
          <w:sz w:val="24"/>
        </w:rPr>
        <w:t> </w:t>
      </w:r>
      <w:r>
        <w:rPr>
          <w:color w:val="231F20"/>
          <w:sz w:val="24"/>
        </w:rPr>
        <w:t>format,</w:t>
      </w:r>
    </w:p>
    <w:p>
      <w:pPr>
        <w:pStyle w:val="BodyText"/>
        <w:rPr>
          <w:sz w:val="22"/>
        </w:rPr>
      </w:pPr>
    </w:p>
    <w:p>
      <w:pPr>
        <w:pStyle w:val="ListParagraph"/>
        <w:numPr>
          <w:ilvl w:val="0"/>
          <w:numId w:val="60"/>
        </w:numPr>
        <w:tabs>
          <w:tab w:pos="1641" w:val="left" w:leader="none"/>
        </w:tabs>
        <w:spacing w:line="290" w:lineRule="auto" w:before="0" w:after="0"/>
        <w:ind w:left="1640" w:right="352" w:hanging="360"/>
        <w:jc w:val="left"/>
        <w:rPr>
          <w:sz w:val="24"/>
        </w:rPr>
      </w:pPr>
      <w:r>
        <w:rPr>
          <w:color w:val="231F20"/>
          <w:sz w:val="24"/>
        </w:rPr>
        <w:t>Cost of withdrawal of deviation as per Annexure-II, to be uploaded strictly as per</w:t>
      </w:r>
      <w:r>
        <w:rPr>
          <w:color w:val="231F20"/>
          <w:spacing w:val="-12"/>
          <w:sz w:val="24"/>
        </w:rPr>
        <w:t> </w:t>
      </w:r>
      <w:r>
        <w:rPr>
          <w:color w:val="231F20"/>
          <w:sz w:val="24"/>
        </w:rPr>
        <w:t>Price</w:t>
      </w:r>
      <w:r>
        <w:rPr>
          <w:color w:val="231F20"/>
          <w:spacing w:val="-13"/>
          <w:sz w:val="24"/>
        </w:rPr>
        <w:t> </w:t>
      </w:r>
      <w:r>
        <w:rPr>
          <w:color w:val="231F20"/>
          <w:sz w:val="24"/>
        </w:rPr>
        <w:t>Schedule</w:t>
      </w:r>
      <w:r>
        <w:rPr>
          <w:color w:val="231F20"/>
          <w:spacing w:val="-13"/>
          <w:sz w:val="24"/>
        </w:rPr>
        <w:t> </w:t>
      </w:r>
      <w:r>
        <w:rPr>
          <w:color w:val="231F20"/>
          <w:sz w:val="24"/>
        </w:rPr>
        <w:t>of</w:t>
      </w:r>
      <w:r>
        <w:rPr>
          <w:color w:val="231F20"/>
          <w:spacing w:val="-13"/>
          <w:sz w:val="24"/>
        </w:rPr>
        <w:t> </w:t>
      </w:r>
      <w:r>
        <w:rPr>
          <w:color w:val="231F20"/>
          <w:sz w:val="24"/>
        </w:rPr>
        <w:t>BHEL</w:t>
      </w:r>
      <w:r>
        <w:rPr>
          <w:color w:val="231F20"/>
          <w:spacing w:val="-12"/>
          <w:sz w:val="24"/>
        </w:rPr>
        <w:t> </w:t>
      </w:r>
      <w:r>
        <w:rPr>
          <w:color w:val="231F20"/>
          <w:sz w:val="24"/>
        </w:rPr>
        <w:t>for</w:t>
      </w:r>
      <w:r>
        <w:rPr>
          <w:color w:val="231F20"/>
          <w:spacing w:val="-12"/>
          <w:sz w:val="24"/>
        </w:rPr>
        <w:t> </w:t>
      </w:r>
      <w:r>
        <w:rPr>
          <w:color w:val="231F20"/>
          <w:sz w:val="24"/>
        </w:rPr>
        <w:t>complete</w:t>
      </w:r>
      <w:r>
        <w:rPr>
          <w:color w:val="231F20"/>
          <w:spacing w:val="-13"/>
          <w:sz w:val="24"/>
        </w:rPr>
        <w:t> </w:t>
      </w:r>
      <w:r>
        <w:rPr>
          <w:color w:val="231F20"/>
          <w:sz w:val="24"/>
        </w:rPr>
        <w:t>scope</w:t>
      </w:r>
      <w:r>
        <w:rPr>
          <w:color w:val="231F20"/>
          <w:spacing w:val="-13"/>
          <w:sz w:val="24"/>
        </w:rPr>
        <w:t> </w:t>
      </w:r>
      <w:r>
        <w:rPr>
          <w:color w:val="231F20"/>
          <w:sz w:val="24"/>
        </w:rPr>
        <w:t>of</w:t>
      </w:r>
      <w:r>
        <w:rPr>
          <w:color w:val="231F20"/>
          <w:spacing w:val="-13"/>
          <w:sz w:val="24"/>
        </w:rPr>
        <w:t> </w:t>
      </w:r>
      <w:r>
        <w:rPr>
          <w:color w:val="231F20"/>
          <w:sz w:val="24"/>
        </w:rPr>
        <w:t>Tender</w:t>
      </w:r>
      <w:r>
        <w:rPr>
          <w:color w:val="231F20"/>
          <w:spacing w:val="-12"/>
          <w:sz w:val="24"/>
        </w:rPr>
        <w:t> </w:t>
      </w:r>
      <w:r>
        <w:rPr>
          <w:color w:val="231F20"/>
          <w:sz w:val="24"/>
        </w:rPr>
        <w:t>Enquiry.</w:t>
      </w:r>
    </w:p>
    <w:p>
      <w:pPr>
        <w:pStyle w:val="BodyText"/>
        <w:spacing w:line="288" w:lineRule="auto" w:before="197"/>
        <w:ind w:left="1290" w:right="358" w:hanging="10"/>
        <w:jc w:val="both"/>
      </w:pPr>
      <w:r>
        <w:rPr>
          <w:color w:val="231F20"/>
        </w:rPr>
        <w:t>NOTE: Offers are liable to be rejected for changes made by vendors in the Price Schedule, except those specified in the unpriced bid and accepted by Purchaser.</w:t>
      </w:r>
    </w:p>
    <w:p>
      <w:pPr>
        <w:pStyle w:val="Heading5"/>
        <w:spacing w:line="273" w:lineRule="auto" w:before="196"/>
        <w:ind w:left="1290" w:right="787" w:hanging="10"/>
        <w:rPr>
          <w:u w:val="none"/>
        </w:rPr>
      </w:pPr>
      <w:r>
        <w:rPr>
          <w:color w:val="231F20"/>
          <w:u w:val="single" w:color="231F20"/>
        </w:rPr>
        <w:t>The</w:t>
      </w:r>
      <w:r>
        <w:rPr>
          <w:color w:val="231F20"/>
          <w:spacing w:val="-20"/>
          <w:u w:val="single" w:color="231F20"/>
        </w:rPr>
        <w:t> </w:t>
      </w:r>
      <w:r>
        <w:rPr>
          <w:color w:val="231F20"/>
          <w:u w:val="single" w:color="231F20"/>
        </w:rPr>
        <w:t>clause</w:t>
      </w:r>
      <w:r>
        <w:rPr>
          <w:color w:val="231F20"/>
          <w:spacing w:val="-19"/>
          <w:u w:val="single" w:color="231F20"/>
        </w:rPr>
        <w:t> </w:t>
      </w:r>
      <w:r>
        <w:rPr>
          <w:color w:val="231F20"/>
          <w:u w:val="single" w:color="231F20"/>
        </w:rPr>
        <w:t>nos</w:t>
      </w:r>
      <w:r>
        <w:rPr>
          <w:color w:val="231F20"/>
          <w:spacing w:val="-20"/>
          <w:u w:val="single" w:color="231F20"/>
        </w:rPr>
        <w:t> </w:t>
      </w:r>
      <w:r>
        <w:rPr>
          <w:color w:val="231F20"/>
          <w:u w:val="single" w:color="231F20"/>
        </w:rPr>
        <w:t>2.6</w:t>
      </w:r>
      <w:r>
        <w:rPr>
          <w:color w:val="231F20"/>
          <w:spacing w:val="-19"/>
          <w:u w:val="single" w:color="231F20"/>
        </w:rPr>
        <w:t> </w:t>
      </w:r>
      <w:r>
        <w:rPr>
          <w:color w:val="231F20"/>
          <w:u w:val="single" w:color="231F20"/>
        </w:rPr>
        <w:t>&amp;</w:t>
      </w:r>
      <w:r>
        <w:rPr>
          <w:color w:val="231F20"/>
          <w:spacing w:val="-19"/>
          <w:u w:val="single" w:color="231F20"/>
        </w:rPr>
        <w:t> </w:t>
      </w:r>
      <w:r>
        <w:rPr>
          <w:color w:val="231F20"/>
          <w:u w:val="single" w:color="231F20"/>
        </w:rPr>
        <w:t>2.7</w:t>
      </w:r>
      <w:r>
        <w:rPr>
          <w:color w:val="231F20"/>
          <w:spacing w:val="-20"/>
          <w:u w:val="single" w:color="231F20"/>
        </w:rPr>
        <w:t> </w:t>
      </w:r>
      <w:r>
        <w:rPr>
          <w:color w:val="231F20"/>
          <w:u w:val="single" w:color="231F20"/>
        </w:rPr>
        <w:t>above</w:t>
      </w:r>
      <w:r>
        <w:rPr>
          <w:color w:val="231F20"/>
          <w:spacing w:val="-19"/>
          <w:u w:val="single" w:color="231F20"/>
        </w:rPr>
        <w:t> </w:t>
      </w:r>
      <w:r>
        <w:rPr>
          <w:color w:val="231F20"/>
          <w:u w:val="single" w:color="231F20"/>
        </w:rPr>
        <w:t>of</w:t>
      </w:r>
      <w:r>
        <w:rPr>
          <w:color w:val="231F20"/>
          <w:spacing w:val="-20"/>
          <w:u w:val="single" w:color="231F20"/>
        </w:rPr>
        <w:t> </w:t>
      </w:r>
      <w:r>
        <w:rPr>
          <w:color w:val="231F20"/>
          <w:u w:val="single" w:color="231F20"/>
        </w:rPr>
        <w:t>this</w:t>
      </w:r>
      <w:r>
        <w:rPr>
          <w:color w:val="231F20"/>
          <w:spacing w:val="-19"/>
          <w:u w:val="single" w:color="231F20"/>
        </w:rPr>
        <w:t> </w:t>
      </w:r>
      <w:r>
        <w:rPr>
          <w:color w:val="231F20"/>
          <w:u w:val="single" w:color="231F20"/>
        </w:rPr>
        <w:t>GCC</w:t>
      </w:r>
      <w:r>
        <w:rPr>
          <w:color w:val="231F20"/>
          <w:spacing w:val="-20"/>
          <w:u w:val="single" w:color="231F20"/>
        </w:rPr>
        <w:t> </w:t>
      </w:r>
      <w:r>
        <w:rPr>
          <w:color w:val="231F20"/>
          <w:u w:val="single" w:color="231F20"/>
        </w:rPr>
        <w:t>shall</w:t>
      </w:r>
      <w:r>
        <w:rPr>
          <w:color w:val="231F20"/>
          <w:spacing w:val="-20"/>
          <w:u w:val="single" w:color="231F20"/>
        </w:rPr>
        <w:t> </w:t>
      </w:r>
      <w:r>
        <w:rPr>
          <w:color w:val="231F20"/>
          <w:u w:val="single" w:color="231F20"/>
        </w:rPr>
        <w:t>not</w:t>
      </w:r>
      <w:r>
        <w:rPr>
          <w:color w:val="231F20"/>
          <w:spacing w:val="-19"/>
          <w:u w:val="single" w:color="231F20"/>
        </w:rPr>
        <w:t> </w:t>
      </w:r>
      <w:r>
        <w:rPr>
          <w:color w:val="231F20"/>
          <w:u w:val="single" w:color="231F20"/>
        </w:rPr>
        <w:t>be</w:t>
      </w:r>
      <w:r>
        <w:rPr>
          <w:color w:val="231F20"/>
          <w:spacing w:val="-19"/>
          <w:u w:val="single" w:color="231F20"/>
        </w:rPr>
        <w:t> </w:t>
      </w:r>
      <w:r>
        <w:rPr>
          <w:color w:val="231F20"/>
          <w:u w:val="single" w:color="231F20"/>
        </w:rPr>
        <w:t>applicable</w:t>
      </w:r>
      <w:r>
        <w:rPr>
          <w:color w:val="231F20"/>
          <w:spacing w:val="-17"/>
          <w:u w:val="single" w:color="231F20"/>
        </w:rPr>
        <w:t> </w:t>
      </w:r>
      <w:r>
        <w:rPr>
          <w:color w:val="231F20"/>
          <w:u w:val="single" w:color="231F20"/>
        </w:rPr>
        <w:t>in</w:t>
      </w:r>
      <w:r>
        <w:rPr>
          <w:color w:val="231F20"/>
          <w:spacing w:val="-20"/>
          <w:u w:val="single" w:color="231F20"/>
        </w:rPr>
        <w:t> </w:t>
      </w:r>
      <w:r>
        <w:rPr>
          <w:color w:val="231F20"/>
          <w:u w:val="single" w:color="231F20"/>
        </w:rPr>
        <w:t>case</w:t>
      </w:r>
      <w:r>
        <w:rPr>
          <w:color w:val="231F20"/>
          <w:spacing w:val="-19"/>
          <w:u w:val="single" w:color="231F20"/>
        </w:rPr>
        <w:t> </w:t>
      </w:r>
      <w:r>
        <w:rPr>
          <w:color w:val="231F20"/>
          <w:u w:val="single" w:color="231F20"/>
        </w:rPr>
        <w:t>of</w:t>
      </w:r>
      <w:r>
        <w:rPr>
          <w:color w:val="231F20"/>
          <w:u w:val="none"/>
        </w:rPr>
        <w:t> </w:t>
      </w:r>
      <w:r>
        <w:rPr>
          <w:color w:val="231F20"/>
          <w:u w:val="single" w:color="231F20"/>
        </w:rPr>
        <w:t>eprocurement</w:t>
      </w:r>
    </w:p>
    <w:p>
      <w:pPr>
        <w:pStyle w:val="BodyText"/>
        <w:spacing w:line="285" w:lineRule="auto" w:before="211"/>
        <w:ind w:left="1266" w:right="348" w:hanging="720"/>
        <w:jc w:val="both"/>
      </w:pPr>
      <w:r>
        <w:rPr>
          <w:color w:val="231F20"/>
          <w:w w:val="105"/>
        </w:rPr>
        <w:t>3.0</w:t>
      </w:r>
      <w:r>
        <w:rPr>
          <w:color w:val="231F20"/>
          <w:spacing w:val="75"/>
          <w:w w:val="105"/>
        </w:rPr>
        <w:t> </w:t>
      </w:r>
      <w:r>
        <w:rPr>
          <w:color w:val="231F20"/>
          <w:w w:val="105"/>
        </w:rPr>
        <w:t>In case of TURNKEY PACKAGES total </w:t>
      </w:r>
      <w:r>
        <w:rPr>
          <w:b/>
          <w:color w:val="231F20"/>
          <w:w w:val="105"/>
        </w:rPr>
        <w:t>erection &amp; commissioning charges </w:t>
      </w:r>
      <w:r>
        <w:rPr>
          <w:color w:val="231F20"/>
          <w:w w:val="105"/>
        </w:rPr>
        <w:t>including</w:t>
      </w:r>
      <w:r>
        <w:rPr>
          <w:color w:val="231F20"/>
          <w:spacing w:val="-24"/>
          <w:w w:val="105"/>
        </w:rPr>
        <w:t> </w:t>
      </w:r>
      <w:r>
        <w:rPr>
          <w:color w:val="231F20"/>
          <w:w w:val="105"/>
        </w:rPr>
        <w:t>service</w:t>
      </w:r>
      <w:r>
        <w:rPr>
          <w:color w:val="231F20"/>
          <w:spacing w:val="-25"/>
          <w:w w:val="105"/>
        </w:rPr>
        <w:t> </w:t>
      </w:r>
      <w:r>
        <w:rPr>
          <w:color w:val="231F20"/>
          <w:w w:val="105"/>
        </w:rPr>
        <w:t>tax</w:t>
      </w:r>
      <w:r>
        <w:rPr>
          <w:color w:val="231F20"/>
          <w:spacing w:val="-23"/>
          <w:w w:val="105"/>
        </w:rPr>
        <w:t> </w:t>
      </w:r>
      <w:r>
        <w:rPr>
          <w:color w:val="231F20"/>
          <w:w w:val="105"/>
        </w:rPr>
        <w:t>should</w:t>
      </w:r>
      <w:r>
        <w:rPr>
          <w:color w:val="231F20"/>
          <w:spacing w:val="-25"/>
          <w:w w:val="105"/>
        </w:rPr>
        <w:t> </w:t>
      </w:r>
      <w:r>
        <w:rPr>
          <w:color w:val="231F20"/>
          <w:w w:val="105"/>
        </w:rPr>
        <w:t>be</w:t>
      </w:r>
      <w:r>
        <w:rPr>
          <w:color w:val="231F20"/>
          <w:spacing w:val="-25"/>
          <w:w w:val="105"/>
        </w:rPr>
        <w:t> </w:t>
      </w:r>
      <w:r>
        <w:rPr>
          <w:color w:val="231F20"/>
          <w:w w:val="105"/>
        </w:rPr>
        <w:t>minimum</w:t>
      </w:r>
      <w:r>
        <w:rPr>
          <w:color w:val="231F20"/>
          <w:spacing w:val="-24"/>
          <w:w w:val="105"/>
        </w:rPr>
        <w:t> </w:t>
      </w:r>
      <w:r>
        <w:rPr>
          <w:color w:val="231F20"/>
          <w:w w:val="105"/>
        </w:rPr>
        <w:t>15%</w:t>
      </w:r>
      <w:r>
        <w:rPr>
          <w:color w:val="231F20"/>
          <w:spacing w:val="-24"/>
          <w:w w:val="105"/>
        </w:rPr>
        <w:t> </w:t>
      </w:r>
      <w:r>
        <w:rPr>
          <w:color w:val="231F20"/>
          <w:w w:val="105"/>
        </w:rPr>
        <w:t>(or</w:t>
      </w:r>
      <w:r>
        <w:rPr>
          <w:color w:val="231F20"/>
          <w:spacing w:val="-24"/>
          <w:w w:val="105"/>
        </w:rPr>
        <w:t> </w:t>
      </w:r>
      <w:r>
        <w:rPr>
          <w:color w:val="231F20"/>
          <w:w w:val="105"/>
        </w:rPr>
        <w:t>as</w:t>
      </w:r>
      <w:r>
        <w:rPr>
          <w:color w:val="231F20"/>
          <w:spacing w:val="-25"/>
          <w:w w:val="105"/>
        </w:rPr>
        <w:t> </w:t>
      </w:r>
      <w:r>
        <w:rPr>
          <w:color w:val="231F20"/>
          <w:w w:val="105"/>
        </w:rPr>
        <w:t>specified</w:t>
      </w:r>
      <w:r>
        <w:rPr>
          <w:color w:val="231F20"/>
          <w:spacing w:val="-25"/>
          <w:w w:val="105"/>
        </w:rPr>
        <w:t> </w:t>
      </w:r>
      <w:r>
        <w:rPr>
          <w:color w:val="231F20"/>
          <w:w w:val="105"/>
        </w:rPr>
        <w:t>in</w:t>
      </w:r>
      <w:r>
        <w:rPr>
          <w:color w:val="231F20"/>
          <w:spacing w:val="-24"/>
          <w:w w:val="105"/>
        </w:rPr>
        <w:t> </w:t>
      </w:r>
      <w:r>
        <w:rPr>
          <w:color w:val="231F20"/>
          <w:w w:val="105"/>
        </w:rPr>
        <w:t>NIT)</w:t>
      </w:r>
      <w:r>
        <w:rPr>
          <w:color w:val="231F20"/>
          <w:spacing w:val="-25"/>
          <w:w w:val="105"/>
        </w:rPr>
        <w:t> </w:t>
      </w:r>
      <w:r>
        <w:rPr>
          <w:color w:val="231F20"/>
          <w:w w:val="105"/>
        </w:rPr>
        <w:t>of</w:t>
      </w:r>
      <w:r>
        <w:rPr>
          <w:color w:val="231F20"/>
          <w:spacing w:val="-25"/>
          <w:w w:val="105"/>
        </w:rPr>
        <w:t> </w:t>
      </w:r>
      <w:r>
        <w:rPr>
          <w:color w:val="231F20"/>
          <w:w w:val="105"/>
        </w:rPr>
        <w:t>the</w:t>
      </w:r>
      <w:r>
        <w:rPr>
          <w:color w:val="231F20"/>
          <w:spacing w:val="-25"/>
          <w:w w:val="105"/>
        </w:rPr>
        <w:t> </w:t>
      </w:r>
      <w:r>
        <w:rPr>
          <w:color w:val="231F20"/>
          <w:w w:val="105"/>
        </w:rPr>
        <w:t>total quoted package price (excluding mandatory spares</w:t>
      </w:r>
      <w:r>
        <w:rPr>
          <w:color w:val="231F20"/>
          <w:spacing w:val="-55"/>
          <w:w w:val="105"/>
        </w:rPr>
        <w:t> </w:t>
      </w:r>
      <w:r>
        <w:rPr>
          <w:color w:val="231F20"/>
          <w:w w:val="105"/>
        </w:rPr>
        <w:t>but including all taxes and freight),</w:t>
      </w:r>
      <w:r>
        <w:rPr>
          <w:color w:val="231F20"/>
          <w:spacing w:val="-6"/>
          <w:w w:val="105"/>
        </w:rPr>
        <w:t> </w:t>
      </w:r>
      <w:r>
        <w:rPr>
          <w:color w:val="231F20"/>
          <w:w w:val="105"/>
        </w:rPr>
        <w:t>failing</w:t>
      </w:r>
      <w:r>
        <w:rPr>
          <w:color w:val="231F20"/>
          <w:spacing w:val="-5"/>
          <w:w w:val="105"/>
        </w:rPr>
        <w:t> </w:t>
      </w:r>
      <w:r>
        <w:rPr>
          <w:color w:val="231F20"/>
          <w:w w:val="105"/>
        </w:rPr>
        <w:t>which</w:t>
      </w:r>
      <w:r>
        <w:rPr>
          <w:color w:val="231F20"/>
          <w:spacing w:val="-4"/>
          <w:w w:val="105"/>
        </w:rPr>
        <w:t> </w:t>
      </w:r>
      <w:r>
        <w:rPr>
          <w:color w:val="231F20"/>
          <w:w w:val="105"/>
        </w:rPr>
        <w:t>the</w:t>
      </w:r>
      <w:r>
        <w:rPr>
          <w:color w:val="231F20"/>
          <w:spacing w:val="-6"/>
          <w:w w:val="105"/>
        </w:rPr>
        <w:t> </w:t>
      </w:r>
      <w:r>
        <w:rPr>
          <w:color w:val="231F20"/>
          <w:w w:val="105"/>
        </w:rPr>
        <w:t>break-up</w:t>
      </w:r>
      <w:r>
        <w:rPr>
          <w:color w:val="231F20"/>
          <w:spacing w:val="-6"/>
          <w:w w:val="105"/>
        </w:rPr>
        <w:t> </w:t>
      </w:r>
      <w:r>
        <w:rPr>
          <w:color w:val="231F20"/>
          <w:w w:val="105"/>
        </w:rPr>
        <w:t>of</w:t>
      </w:r>
      <w:r>
        <w:rPr>
          <w:color w:val="231F20"/>
          <w:spacing w:val="-6"/>
          <w:w w:val="105"/>
        </w:rPr>
        <w:t> </w:t>
      </w:r>
      <w:r>
        <w:rPr>
          <w:color w:val="231F20"/>
          <w:w w:val="105"/>
        </w:rPr>
        <w:t>prices</w:t>
      </w:r>
      <w:r>
        <w:rPr>
          <w:color w:val="231F20"/>
          <w:spacing w:val="-6"/>
          <w:w w:val="105"/>
        </w:rPr>
        <w:t> </w:t>
      </w:r>
      <w:r>
        <w:rPr>
          <w:color w:val="231F20"/>
          <w:w w:val="105"/>
        </w:rPr>
        <w:t>shall</w:t>
      </w:r>
      <w:r>
        <w:rPr>
          <w:color w:val="231F20"/>
          <w:spacing w:val="-4"/>
          <w:w w:val="105"/>
        </w:rPr>
        <w:t> </w:t>
      </w:r>
      <w:r>
        <w:rPr>
          <w:color w:val="231F20"/>
          <w:w w:val="105"/>
        </w:rPr>
        <w:t>be</w:t>
      </w:r>
      <w:r>
        <w:rPr>
          <w:color w:val="231F20"/>
          <w:spacing w:val="-6"/>
          <w:w w:val="105"/>
        </w:rPr>
        <w:t> </w:t>
      </w:r>
      <w:r>
        <w:rPr>
          <w:color w:val="231F20"/>
          <w:w w:val="105"/>
        </w:rPr>
        <w:t>adjusted</w:t>
      </w:r>
      <w:r>
        <w:rPr>
          <w:color w:val="231F20"/>
          <w:spacing w:val="-6"/>
          <w:w w:val="105"/>
        </w:rPr>
        <w:t> </w:t>
      </w:r>
      <w:r>
        <w:rPr>
          <w:color w:val="231F20"/>
          <w:w w:val="105"/>
        </w:rPr>
        <w:t>accordingly</w:t>
      </w:r>
      <w:r>
        <w:rPr>
          <w:color w:val="231F20"/>
          <w:spacing w:val="-5"/>
          <w:w w:val="105"/>
        </w:rPr>
        <w:t> </w:t>
      </w:r>
      <w:r>
        <w:rPr>
          <w:color w:val="231F20"/>
          <w:w w:val="105"/>
        </w:rPr>
        <w:t>for ordering.</w:t>
      </w:r>
    </w:p>
    <w:p>
      <w:pPr>
        <w:spacing w:after="0" w:line="285" w:lineRule="auto"/>
        <w:jc w:val="both"/>
        <w:sectPr>
          <w:pgSz w:w="11910" w:h="16840"/>
          <w:pgMar w:header="478" w:footer="585" w:top="2420" w:bottom="780" w:left="880" w:right="620"/>
        </w:sectPr>
      </w:pPr>
    </w:p>
    <w:p>
      <w:pPr>
        <w:pStyle w:val="BodyText"/>
        <w:spacing w:before="6"/>
        <w:rPr>
          <w:sz w:val="17"/>
        </w:rPr>
      </w:pPr>
    </w:p>
    <w:p>
      <w:pPr>
        <w:pStyle w:val="Heading5"/>
        <w:numPr>
          <w:ilvl w:val="1"/>
          <w:numId w:val="61"/>
        </w:numPr>
        <w:tabs>
          <w:tab w:pos="1281" w:val="left" w:leader="none"/>
          <w:tab w:pos="1282" w:val="left" w:leader="none"/>
        </w:tabs>
        <w:spacing w:line="240" w:lineRule="auto" w:before="96" w:after="0"/>
        <w:ind w:left="1281" w:right="0" w:hanging="720"/>
        <w:jc w:val="left"/>
        <w:rPr>
          <w:u w:val="none"/>
        </w:rPr>
      </w:pPr>
      <w:r>
        <w:rPr>
          <w:color w:val="231F20"/>
          <w:u w:val="none"/>
        </w:rPr>
        <w:t>Authority</w:t>
      </w:r>
      <w:r>
        <w:rPr>
          <w:color w:val="231F20"/>
          <w:spacing w:val="-18"/>
          <w:u w:val="none"/>
        </w:rPr>
        <w:t> </w:t>
      </w:r>
      <w:r>
        <w:rPr>
          <w:color w:val="231F20"/>
          <w:u w:val="none"/>
        </w:rPr>
        <w:t>of</w:t>
      </w:r>
      <w:r>
        <w:rPr>
          <w:color w:val="231F20"/>
          <w:spacing w:val="-18"/>
          <w:u w:val="none"/>
        </w:rPr>
        <w:t> </w:t>
      </w:r>
      <w:r>
        <w:rPr>
          <w:color w:val="231F20"/>
          <w:u w:val="none"/>
        </w:rPr>
        <w:t>the</w:t>
      </w:r>
      <w:r>
        <w:rPr>
          <w:color w:val="231F20"/>
          <w:spacing w:val="-18"/>
          <w:u w:val="none"/>
        </w:rPr>
        <w:t> </w:t>
      </w:r>
      <w:r>
        <w:rPr>
          <w:color w:val="231F20"/>
          <w:u w:val="none"/>
        </w:rPr>
        <w:t>person</w:t>
      </w:r>
      <w:r>
        <w:rPr>
          <w:color w:val="231F20"/>
          <w:spacing w:val="-18"/>
          <w:u w:val="none"/>
        </w:rPr>
        <w:t> </w:t>
      </w:r>
      <w:r>
        <w:rPr>
          <w:color w:val="231F20"/>
          <w:u w:val="none"/>
        </w:rPr>
        <w:t>signing</w:t>
      </w:r>
      <w:r>
        <w:rPr>
          <w:color w:val="231F20"/>
          <w:spacing w:val="-17"/>
          <w:u w:val="none"/>
        </w:rPr>
        <w:t> </w:t>
      </w:r>
      <w:r>
        <w:rPr>
          <w:color w:val="231F20"/>
          <w:u w:val="none"/>
        </w:rPr>
        <w:t>the</w:t>
      </w:r>
      <w:r>
        <w:rPr>
          <w:color w:val="231F20"/>
          <w:spacing w:val="-18"/>
          <w:u w:val="none"/>
        </w:rPr>
        <w:t> </w:t>
      </w:r>
      <w:r>
        <w:rPr>
          <w:color w:val="231F20"/>
          <w:u w:val="none"/>
        </w:rPr>
        <w:t>tender</w:t>
      </w:r>
      <w:r>
        <w:rPr>
          <w:color w:val="231F20"/>
          <w:spacing w:val="-18"/>
          <w:u w:val="none"/>
        </w:rPr>
        <w:t> </w:t>
      </w:r>
      <w:r>
        <w:rPr>
          <w:color w:val="231F20"/>
          <w:u w:val="none"/>
        </w:rPr>
        <w:t>on</w:t>
      </w:r>
      <w:r>
        <w:rPr>
          <w:color w:val="231F20"/>
          <w:spacing w:val="-18"/>
          <w:u w:val="none"/>
        </w:rPr>
        <w:t> </w:t>
      </w:r>
      <w:r>
        <w:rPr>
          <w:color w:val="231F20"/>
          <w:u w:val="none"/>
        </w:rPr>
        <w:t>behalf</w:t>
      </w:r>
      <w:r>
        <w:rPr>
          <w:color w:val="231F20"/>
          <w:spacing w:val="-18"/>
          <w:u w:val="none"/>
        </w:rPr>
        <w:t> </w:t>
      </w:r>
      <w:r>
        <w:rPr>
          <w:color w:val="231F20"/>
          <w:u w:val="none"/>
        </w:rPr>
        <w:t>of</w:t>
      </w:r>
      <w:r>
        <w:rPr>
          <w:color w:val="231F20"/>
          <w:spacing w:val="-17"/>
          <w:u w:val="none"/>
        </w:rPr>
        <w:t> </w:t>
      </w:r>
      <w:r>
        <w:rPr>
          <w:color w:val="231F20"/>
          <w:u w:val="none"/>
        </w:rPr>
        <w:t>the</w:t>
      </w:r>
      <w:r>
        <w:rPr>
          <w:color w:val="231F20"/>
          <w:spacing w:val="-18"/>
          <w:u w:val="none"/>
        </w:rPr>
        <w:t> </w:t>
      </w:r>
      <w:r>
        <w:rPr>
          <w:color w:val="231F20"/>
          <w:u w:val="none"/>
        </w:rPr>
        <w:t>tenderer:</w:t>
      </w:r>
    </w:p>
    <w:p>
      <w:pPr>
        <w:pStyle w:val="BodyText"/>
        <w:spacing w:line="285" w:lineRule="auto" w:before="251"/>
        <w:ind w:left="1266" w:right="351"/>
        <w:jc w:val="both"/>
      </w:pPr>
      <w:r>
        <w:rPr>
          <w:color w:val="231F20"/>
        </w:rPr>
        <w:t>A</w:t>
      </w:r>
      <w:r>
        <w:rPr>
          <w:color w:val="231F20"/>
          <w:spacing w:val="-17"/>
        </w:rPr>
        <w:t> </w:t>
      </w:r>
      <w:r>
        <w:rPr>
          <w:color w:val="231F20"/>
        </w:rPr>
        <w:t>person</w:t>
      </w:r>
      <w:r>
        <w:rPr>
          <w:color w:val="231F20"/>
          <w:spacing w:val="-19"/>
        </w:rPr>
        <w:t> </w:t>
      </w:r>
      <w:r>
        <w:rPr>
          <w:color w:val="231F20"/>
        </w:rPr>
        <w:t>signing</w:t>
      </w:r>
      <w:r>
        <w:rPr>
          <w:color w:val="231F20"/>
          <w:spacing w:val="-20"/>
        </w:rPr>
        <w:t> </w:t>
      </w:r>
      <w:r>
        <w:rPr>
          <w:color w:val="231F20"/>
        </w:rPr>
        <w:t>the</w:t>
      </w:r>
      <w:r>
        <w:rPr>
          <w:color w:val="231F20"/>
          <w:spacing w:val="-20"/>
        </w:rPr>
        <w:t> </w:t>
      </w:r>
      <w:r>
        <w:rPr>
          <w:color w:val="231F20"/>
        </w:rPr>
        <w:t>tender</w:t>
      </w:r>
      <w:r>
        <w:rPr>
          <w:color w:val="231F20"/>
          <w:spacing w:val="-19"/>
        </w:rPr>
        <w:t> </w:t>
      </w:r>
      <w:r>
        <w:rPr>
          <w:color w:val="231F20"/>
        </w:rPr>
        <w:t>or</w:t>
      </w:r>
      <w:r>
        <w:rPr>
          <w:color w:val="231F20"/>
          <w:spacing w:val="-17"/>
        </w:rPr>
        <w:t> </w:t>
      </w:r>
      <w:r>
        <w:rPr>
          <w:color w:val="231F20"/>
        </w:rPr>
        <w:t>any</w:t>
      </w:r>
      <w:r>
        <w:rPr>
          <w:color w:val="231F20"/>
          <w:spacing w:val="-20"/>
        </w:rPr>
        <w:t> </w:t>
      </w:r>
      <w:r>
        <w:rPr>
          <w:color w:val="231F20"/>
        </w:rPr>
        <w:t>other</w:t>
      </w:r>
      <w:r>
        <w:rPr>
          <w:color w:val="231F20"/>
          <w:spacing w:val="-19"/>
        </w:rPr>
        <w:t> </w:t>
      </w:r>
      <w:r>
        <w:rPr>
          <w:color w:val="231F20"/>
        </w:rPr>
        <w:t>document</w:t>
      </w:r>
      <w:r>
        <w:rPr>
          <w:color w:val="231F20"/>
          <w:spacing w:val="-20"/>
        </w:rPr>
        <w:t> </w:t>
      </w:r>
      <w:r>
        <w:rPr>
          <w:color w:val="231F20"/>
        </w:rPr>
        <w:t>in</w:t>
      </w:r>
      <w:r>
        <w:rPr>
          <w:color w:val="231F20"/>
          <w:spacing w:val="-19"/>
        </w:rPr>
        <w:t> </w:t>
      </w:r>
      <w:r>
        <w:rPr>
          <w:color w:val="231F20"/>
        </w:rPr>
        <w:t>respect</w:t>
      </w:r>
      <w:r>
        <w:rPr>
          <w:color w:val="231F20"/>
          <w:spacing w:val="-17"/>
        </w:rPr>
        <w:t> </w:t>
      </w:r>
      <w:r>
        <w:rPr>
          <w:color w:val="231F20"/>
        </w:rPr>
        <w:t>of</w:t>
      </w:r>
      <w:r>
        <w:rPr>
          <w:color w:val="231F20"/>
          <w:spacing w:val="-18"/>
        </w:rPr>
        <w:t> </w:t>
      </w:r>
      <w:r>
        <w:rPr>
          <w:color w:val="231F20"/>
        </w:rPr>
        <w:t>Order/Contract</w:t>
      </w:r>
      <w:r>
        <w:rPr>
          <w:color w:val="231F20"/>
          <w:spacing w:val="-21"/>
        </w:rPr>
        <w:t> </w:t>
      </w:r>
      <w:r>
        <w:rPr>
          <w:color w:val="231F20"/>
        </w:rPr>
        <w:t>on behalf</w:t>
      </w:r>
      <w:r>
        <w:rPr>
          <w:color w:val="231F20"/>
          <w:spacing w:val="-18"/>
        </w:rPr>
        <w:t> </w:t>
      </w:r>
      <w:r>
        <w:rPr>
          <w:color w:val="231F20"/>
        </w:rPr>
        <w:t>of</w:t>
      </w:r>
      <w:r>
        <w:rPr>
          <w:color w:val="231F20"/>
          <w:spacing w:val="-17"/>
        </w:rPr>
        <w:t> </w:t>
      </w:r>
      <w:r>
        <w:rPr>
          <w:color w:val="231F20"/>
        </w:rPr>
        <w:t>the</w:t>
      </w:r>
      <w:r>
        <w:rPr>
          <w:color w:val="231F20"/>
          <w:spacing w:val="-16"/>
        </w:rPr>
        <w:t> </w:t>
      </w:r>
      <w:r>
        <w:rPr>
          <w:color w:val="231F20"/>
        </w:rPr>
        <w:t>tenderer,</w:t>
      </w:r>
      <w:r>
        <w:rPr>
          <w:color w:val="231F20"/>
          <w:spacing w:val="-18"/>
        </w:rPr>
        <w:t> </w:t>
      </w:r>
      <w:r>
        <w:rPr>
          <w:color w:val="231F20"/>
        </w:rPr>
        <w:t>without</w:t>
      </w:r>
      <w:r>
        <w:rPr>
          <w:color w:val="231F20"/>
          <w:spacing w:val="-16"/>
        </w:rPr>
        <w:t> </w:t>
      </w:r>
      <w:r>
        <w:rPr>
          <w:color w:val="231F20"/>
        </w:rPr>
        <w:t>disclosing</w:t>
      </w:r>
      <w:r>
        <w:rPr>
          <w:color w:val="231F20"/>
          <w:spacing w:val="-15"/>
        </w:rPr>
        <w:t> </w:t>
      </w:r>
      <w:r>
        <w:rPr>
          <w:color w:val="231F20"/>
        </w:rPr>
        <w:t>his</w:t>
      </w:r>
      <w:r>
        <w:rPr>
          <w:color w:val="231F20"/>
          <w:spacing w:val="-17"/>
        </w:rPr>
        <w:t> </w:t>
      </w:r>
      <w:r>
        <w:rPr>
          <w:color w:val="231F20"/>
        </w:rPr>
        <w:t>authority</w:t>
      </w:r>
      <w:r>
        <w:rPr>
          <w:color w:val="231F20"/>
          <w:spacing w:val="-18"/>
        </w:rPr>
        <w:t> </w:t>
      </w:r>
      <w:r>
        <w:rPr>
          <w:color w:val="231F20"/>
        </w:rPr>
        <w:t>to</w:t>
      </w:r>
      <w:r>
        <w:rPr>
          <w:color w:val="231F20"/>
          <w:spacing w:val="-15"/>
        </w:rPr>
        <w:t> </w:t>
      </w:r>
      <w:r>
        <w:rPr>
          <w:color w:val="231F20"/>
        </w:rPr>
        <w:t>do</w:t>
      </w:r>
      <w:r>
        <w:rPr>
          <w:color w:val="231F20"/>
          <w:spacing w:val="-18"/>
        </w:rPr>
        <w:t> </w:t>
      </w:r>
      <w:r>
        <w:rPr>
          <w:color w:val="231F20"/>
        </w:rPr>
        <w:t>so</w:t>
      </w:r>
      <w:r>
        <w:rPr>
          <w:color w:val="231F20"/>
          <w:spacing w:val="-15"/>
        </w:rPr>
        <w:t> </w:t>
      </w:r>
      <w:r>
        <w:rPr>
          <w:color w:val="231F20"/>
        </w:rPr>
        <w:t>shall</w:t>
      </w:r>
      <w:r>
        <w:rPr>
          <w:color w:val="231F20"/>
          <w:spacing w:val="-17"/>
        </w:rPr>
        <w:t> </w:t>
      </w:r>
      <w:r>
        <w:rPr>
          <w:color w:val="231F20"/>
        </w:rPr>
        <w:t>be</w:t>
      </w:r>
      <w:r>
        <w:rPr>
          <w:color w:val="231F20"/>
          <w:spacing w:val="-16"/>
        </w:rPr>
        <w:t> </w:t>
      </w:r>
      <w:r>
        <w:rPr>
          <w:color w:val="231F20"/>
        </w:rPr>
        <w:t>deemed</w:t>
      </w:r>
      <w:r>
        <w:rPr>
          <w:color w:val="231F20"/>
          <w:spacing w:val="-16"/>
        </w:rPr>
        <w:t> </w:t>
      </w:r>
      <w:r>
        <w:rPr>
          <w:color w:val="231F20"/>
        </w:rPr>
        <w:t>to warrant</w:t>
      </w:r>
      <w:r>
        <w:rPr>
          <w:color w:val="231F20"/>
          <w:spacing w:val="-28"/>
        </w:rPr>
        <w:t> </w:t>
      </w:r>
      <w:r>
        <w:rPr>
          <w:color w:val="231F20"/>
        </w:rPr>
        <w:t>that</w:t>
      </w:r>
      <w:r>
        <w:rPr>
          <w:color w:val="231F20"/>
          <w:spacing w:val="-28"/>
        </w:rPr>
        <w:t> </w:t>
      </w:r>
      <w:r>
        <w:rPr>
          <w:color w:val="231F20"/>
        </w:rPr>
        <w:t>he</w:t>
      </w:r>
      <w:r>
        <w:rPr>
          <w:color w:val="231F20"/>
          <w:spacing w:val="-29"/>
        </w:rPr>
        <w:t> </w:t>
      </w:r>
      <w:r>
        <w:rPr>
          <w:color w:val="231F20"/>
        </w:rPr>
        <w:t>has</w:t>
      </w:r>
      <w:r>
        <w:rPr>
          <w:color w:val="231F20"/>
          <w:spacing w:val="-29"/>
        </w:rPr>
        <w:t> </w:t>
      </w:r>
      <w:r>
        <w:rPr>
          <w:color w:val="231F20"/>
        </w:rPr>
        <w:t>the</w:t>
      </w:r>
      <w:r>
        <w:rPr>
          <w:color w:val="231F20"/>
          <w:spacing w:val="-28"/>
        </w:rPr>
        <w:t> </w:t>
      </w:r>
      <w:r>
        <w:rPr>
          <w:color w:val="231F20"/>
        </w:rPr>
        <w:t>authority</w:t>
      </w:r>
      <w:r>
        <w:rPr>
          <w:color w:val="231F20"/>
          <w:spacing w:val="-28"/>
        </w:rPr>
        <w:t> </w:t>
      </w:r>
      <w:r>
        <w:rPr>
          <w:color w:val="231F20"/>
        </w:rPr>
        <w:t>to</w:t>
      </w:r>
      <w:r>
        <w:rPr>
          <w:color w:val="231F20"/>
          <w:spacing w:val="-28"/>
        </w:rPr>
        <w:t> </w:t>
      </w:r>
      <w:r>
        <w:rPr>
          <w:color w:val="231F20"/>
        </w:rPr>
        <w:t>bind</w:t>
      </w:r>
      <w:r>
        <w:rPr>
          <w:color w:val="231F20"/>
          <w:spacing w:val="-28"/>
        </w:rPr>
        <w:t> </w:t>
      </w:r>
      <w:r>
        <w:rPr>
          <w:color w:val="231F20"/>
        </w:rPr>
        <w:t>the</w:t>
      </w:r>
      <w:r>
        <w:rPr>
          <w:color w:val="231F20"/>
          <w:spacing w:val="-29"/>
        </w:rPr>
        <w:t> </w:t>
      </w:r>
      <w:r>
        <w:rPr>
          <w:color w:val="231F20"/>
        </w:rPr>
        <w:t>tenderer.</w:t>
      </w:r>
      <w:r>
        <w:rPr>
          <w:color w:val="231F20"/>
          <w:spacing w:val="-28"/>
        </w:rPr>
        <w:t> </w:t>
      </w:r>
      <w:r>
        <w:rPr>
          <w:color w:val="231F20"/>
        </w:rPr>
        <w:t>If</w:t>
      </w:r>
      <w:r>
        <w:rPr>
          <w:color w:val="231F20"/>
          <w:spacing w:val="-28"/>
        </w:rPr>
        <w:t> </w:t>
      </w:r>
      <w:r>
        <w:rPr>
          <w:color w:val="231F20"/>
        </w:rPr>
        <w:t>it</w:t>
      </w:r>
      <w:r>
        <w:rPr>
          <w:color w:val="231F20"/>
          <w:spacing w:val="-27"/>
        </w:rPr>
        <w:t> </w:t>
      </w:r>
      <w:r>
        <w:rPr>
          <w:color w:val="231F20"/>
        </w:rPr>
        <w:t>is</w:t>
      </w:r>
      <w:r>
        <w:rPr>
          <w:color w:val="231F20"/>
          <w:spacing w:val="-30"/>
        </w:rPr>
        <w:t> </w:t>
      </w:r>
      <w:r>
        <w:rPr>
          <w:color w:val="231F20"/>
        </w:rPr>
        <w:t>discovered</w:t>
      </w:r>
      <w:r>
        <w:rPr>
          <w:color w:val="231F20"/>
          <w:spacing w:val="-27"/>
        </w:rPr>
        <w:t> </w:t>
      </w:r>
      <w:r>
        <w:rPr>
          <w:color w:val="231F20"/>
        </w:rPr>
        <w:t>at</w:t>
      </w:r>
      <w:r>
        <w:rPr>
          <w:color w:val="231F20"/>
          <w:spacing w:val="-28"/>
        </w:rPr>
        <w:t> </w:t>
      </w:r>
      <w:r>
        <w:rPr>
          <w:color w:val="231F20"/>
        </w:rPr>
        <w:t>any</w:t>
      </w:r>
      <w:r>
        <w:rPr>
          <w:color w:val="231F20"/>
          <w:spacing w:val="-28"/>
        </w:rPr>
        <w:t> </w:t>
      </w:r>
      <w:r>
        <w:rPr>
          <w:color w:val="231F20"/>
        </w:rPr>
        <w:t>time that the person so signing had no authority to do so, the Purchaser may, without prejudice to any other right or remedy, cancel the Order/Contract and make or authorize</w:t>
      </w:r>
      <w:r>
        <w:rPr>
          <w:color w:val="231F20"/>
          <w:spacing w:val="-12"/>
        </w:rPr>
        <w:t> </w:t>
      </w:r>
      <w:r>
        <w:rPr>
          <w:color w:val="231F20"/>
        </w:rPr>
        <w:t>the</w:t>
      </w:r>
      <w:r>
        <w:rPr>
          <w:color w:val="231F20"/>
          <w:spacing w:val="-10"/>
        </w:rPr>
        <w:t> </w:t>
      </w:r>
      <w:r>
        <w:rPr>
          <w:color w:val="231F20"/>
        </w:rPr>
        <w:t>purchase</w:t>
      </w:r>
      <w:r>
        <w:rPr>
          <w:color w:val="231F20"/>
          <w:spacing w:val="-10"/>
        </w:rPr>
        <w:t> </w:t>
      </w:r>
      <w:r>
        <w:rPr>
          <w:color w:val="231F20"/>
        </w:rPr>
        <w:t>of</w:t>
      </w:r>
      <w:r>
        <w:rPr>
          <w:color w:val="231F20"/>
          <w:spacing w:val="-11"/>
        </w:rPr>
        <w:t> </w:t>
      </w:r>
      <w:r>
        <w:rPr>
          <w:color w:val="231F20"/>
        </w:rPr>
        <w:t>the</w:t>
      </w:r>
      <w:r>
        <w:rPr>
          <w:color w:val="231F20"/>
          <w:spacing w:val="-12"/>
        </w:rPr>
        <w:t> </w:t>
      </w:r>
      <w:r>
        <w:rPr>
          <w:color w:val="231F20"/>
        </w:rPr>
        <w:t>stores</w:t>
      </w:r>
      <w:r>
        <w:rPr>
          <w:color w:val="231F20"/>
          <w:spacing w:val="-11"/>
        </w:rPr>
        <w:t> </w:t>
      </w:r>
      <w:r>
        <w:rPr>
          <w:color w:val="231F20"/>
        </w:rPr>
        <w:t>at</w:t>
      </w:r>
      <w:r>
        <w:rPr>
          <w:color w:val="231F20"/>
          <w:spacing w:val="-12"/>
        </w:rPr>
        <w:t> </w:t>
      </w:r>
      <w:r>
        <w:rPr>
          <w:color w:val="231F20"/>
        </w:rPr>
        <w:t>the</w:t>
      </w:r>
      <w:r>
        <w:rPr>
          <w:color w:val="231F20"/>
          <w:spacing w:val="-10"/>
        </w:rPr>
        <w:t> </w:t>
      </w:r>
      <w:r>
        <w:rPr>
          <w:color w:val="231F20"/>
        </w:rPr>
        <w:t>risk</w:t>
      </w:r>
      <w:r>
        <w:rPr>
          <w:color w:val="231F20"/>
          <w:spacing w:val="-9"/>
        </w:rPr>
        <w:t> </w:t>
      </w:r>
      <w:r>
        <w:rPr>
          <w:color w:val="231F20"/>
        </w:rPr>
        <w:t>and</w:t>
      </w:r>
      <w:r>
        <w:rPr>
          <w:color w:val="231F20"/>
          <w:spacing w:val="-10"/>
        </w:rPr>
        <w:t> </w:t>
      </w:r>
      <w:r>
        <w:rPr>
          <w:color w:val="231F20"/>
        </w:rPr>
        <w:t>cost</w:t>
      </w:r>
      <w:r>
        <w:rPr>
          <w:color w:val="231F20"/>
          <w:spacing w:val="-12"/>
        </w:rPr>
        <w:t> </w:t>
      </w:r>
      <w:r>
        <w:rPr>
          <w:color w:val="231F20"/>
        </w:rPr>
        <w:t>of</w:t>
      </w:r>
      <w:r>
        <w:rPr>
          <w:color w:val="231F20"/>
          <w:spacing w:val="-11"/>
        </w:rPr>
        <w:t> </w:t>
      </w:r>
      <w:r>
        <w:rPr>
          <w:color w:val="231F20"/>
        </w:rPr>
        <w:t>such</w:t>
      </w:r>
      <w:r>
        <w:rPr>
          <w:color w:val="231F20"/>
          <w:spacing w:val="-10"/>
        </w:rPr>
        <w:t> </w:t>
      </w:r>
      <w:r>
        <w:rPr>
          <w:color w:val="231F20"/>
        </w:rPr>
        <w:t>tenderer</w:t>
      </w:r>
      <w:r>
        <w:rPr>
          <w:color w:val="231F20"/>
          <w:spacing w:val="-9"/>
        </w:rPr>
        <w:t> </w:t>
      </w:r>
      <w:r>
        <w:rPr>
          <w:color w:val="231F20"/>
        </w:rPr>
        <w:t>and</w:t>
      </w:r>
      <w:r>
        <w:rPr>
          <w:color w:val="231F20"/>
          <w:spacing w:val="-13"/>
        </w:rPr>
        <w:t> </w:t>
      </w:r>
      <w:r>
        <w:rPr>
          <w:color w:val="231F20"/>
        </w:rPr>
        <w:t>hold such</w:t>
      </w:r>
      <w:r>
        <w:rPr>
          <w:color w:val="231F20"/>
          <w:spacing w:val="-32"/>
        </w:rPr>
        <w:t> </w:t>
      </w:r>
      <w:r>
        <w:rPr>
          <w:color w:val="231F20"/>
        </w:rPr>
        <w:t>tenderer</w:t>
      </w:r>
      <w:r>
        <w:rPr>
          <w:color w:val="231F20"/>
          <w:spacing w:val="-29"/>
        </w:rPr>
        <w:t> </w:t>
      </w:r>
      <w:r>
        <w:rPr>
          <w:color w:val="231F20"/>
        </w:rPr>
        <w:t>liable</w:t>
      </w:r>
      <w:r>
        <w:rPr>
          <w:color w:val="231F20"/>
          <w:spacing w:val="-31"/>
        </w:rPr>
        <w:t> </w:t>
      </w:r>
      <w:r>
        <w:rPr>
          <w:color w:val="231F20"/>
        </w:rPr>
        <w:t>to</w:t>
      </w:r>
      <w:r>
        <w:rPr>
          <w:color w:val="231F20"/>
          <w:spacing w:val="-32"/>
        </w:rPr>
        <w:t> </w:t>
      </w:r>
      <w:r>
        <w:rPr>
          <w:color w:val="231F20"/>
        </w:rPr>
        <w:t>Purchaser</w:t>
      </w:r>
      <w:r>
        <w:rPr>
          <w:color w:val="231F20"/>
          <w:spacing w:val="-30"/>
        </w:rPr>
        <w:t> </w:t>
      </w:r>
      <w:r>
        <w:rPr>
          <w:color w:val="231F20"/>
        </w:rPr>
        <w:t>for</w:t>
      </w:r>
      <w:r>
        <w:rPr>
          <w:color w:val="231F20"/>
          <w:spacing w:val="-29"/>
        </w:rPr>
        <w:t> </w:t>
      </w:r>
      <w:r>
        <w:rPr>
          <w:color w:val="231F20"/>
        </w:rPr>
        <w:t>all</w:t>
      </w:r>
      <w:r>
        <w:rPr>
          <w:color w:val="231F20"/>
          <w:spacing w:val="-32"/>
        </w:rPr>
        <w:t> </w:t>
      </w:r>
      <w:r>
        <w:rPr>
          <w:color w:val="231F20"/>
        </w:rPr>
        <w:t>costs</w:t>
      </w:r>
      <w:r>
        <w:rPr>
          <w:color w:val="231F20"/>
          <w:spacing w:val="-31"/>
        </w:rPr>
        <w:t> </w:t>
      </w:r>
      <w:r>
        <w:rPr>
          <w:color w:val="231F20"/>
        </w:rPr>
        <w:t>and</w:t>
      </w:r>
      <w:r>
        <w:rPr>
          <w:color w:val="231F20"/>
          <w:spacing w:val="-31"/>
        </w:rPr>
        <w:t> </w:t>
      </w:r>
      <w:r>
        <w:rPr>
          <w:color w:val="231F20"/>
        </w:rPr>
        <w:t>damages</w:t>
      </w:r>
      <w:r>
        <w:rPr>
          <w:color w:val="231F20"/>
          <w:spacing w:val="-31"/>
        </w:rPr>
        <w:t> </w:t>
      </w:r>
      <w:r>
        <w:rPr>
          <w:color w:val="231F20"/>
        </w:rPr>
        <w:t>arising</w:t>
      </w:r>
      <w:r>
        <w:rPr>
          <w:color w:val="231F20"/>
          <w:spacing w:val="-31"/>
        </w:rPr>
        <w:t> </w:t>
      </w:r>
      <w:r>
        <w:rPr>
          <w:color w:val="231F20"/>
        </w:rPr>
        <w:t>from</w:t>
      </w:r>
      <w:r>
        <w:rPr>
          <w:color w:val="231F20"/>
          <w:spacing w:val="-31"/>
        </w:rPr>
        <w:t> </w:t>
      </w:r>
      <w:r>
        <w:rPr>
          <w:color w:val="231F20"/>
        </w:rPr>
        <w:t>cancellation of the Order/Contract including any loss which Purchaser may sustain on account of such</w:t>
      </w:r>
      <w:r>
        <w:rPr>
          <w:color w:val="231F20"/>
          <w:spacing w:val="-27"/>
        </w:rPr>
        <w:t> </w:t>
      </w:r>
      <w:r>
        <w:rPr>
          <w:color w:val="231F20"/>
        </w:rPr>
        <w:t>purchase.</w:t>
      </w:r>
    </w:p>
    <w:p>
      <w:pPr>
        <w:pStyle w:val="Heading5"/>
        <w:spacing w:before="214"/>
        <w:ind w:left="1281" w:firstLine="0"/>
        <w:rPr>
          <w:b w:val="0"/>
          <w:u w:val="none"/>
        </w:rPr>
      </w:pPr>
      <w:r>
        <w:rPr>
          <w:color w:val="231F20"/>
          <w:u w:val="single" w:color="231F20"/>
        </w:rPr>
        <w:t>Notes</w:t>
      </w:r>
      <w:r>
        <w:rPr>
          <w:b w:val="0"/>
          <w:color w:val="231F20"/>
          <w:u w:val="none"/>
        </w:rPr>
        <w:t>:</w:t>
      </w:r>
    </w:p>
    <w:p>
      <w:pPr>
        <w:pStyle w:val="BodyText"/>
        <w:spacing w:before="11"/>
      </w:pPr>
    </w:p>
    <w:p>
      <w:pPr>
        <w:pStyle w:val="ListParagraph"/>
        <w:numPr>
          <w:ilvl w:val="2"/>
          <w:numId w:val="61"/>
        </w:numPr>
        <w:tabs>
          <w:tab w:pos="1469" w:val="left" w:leader="none"/>
        </w:tabs>
        <w:spacing w:line="240" w:lineRule="auto" w:before="0" w:after="0"/>
        <w:ind w:left="1468" w:right="0" w:hanging="303"/>
        <w:jc w:val="left"/>
        <w:rPr>
          <w:sz w:val="24"/>
        </w:rPr>
      </w:pPr>
      <w:r>
        <w:rPr>
          <w:color w:val="231F20"/>
          <w:sz w:val="24"/>
        </w:rPr>
        <w:t>Bids</w:t>
      </w:r>
      <w:r>
        <w:rPr>
          <w:color w:val="231F20"/>
          <w:spacing w:val="-12"/>
          <w:sz w:val="24"/>
        </w:rPr>
        <w:t> </w:t>
      </w:r>
      <w:r>
        <w:rPr>
          <w:color w:val="231F20"/>
          <w:sz w:val="24"/>
        </w:rPr>
        <w:t>of</w:t>
      </w:r>
      <w:r>
        <w:rPr>
          <w:color w:val="231F20"/>
          <w:spacing w:val="-11"/>
          <w:sz w:val="24"/>
        </w:rPr>
        <w:t> </w:t>
      </w:r>
      <w:r>
        <w:rPr>
          <w:color w:val="231F20"/>
          <w:sz w:val="24"/>
        </w:rPr>
        <w:t>Indian</w:t>
      </w:r>
      <w:r>
        <w:rPr>
          <w:color w:val="231F20"/>
          <w:spacing w:val="-12"/>
          <w:sz w:val="24"/>
        </w:rPr>
        <w:t> </w:t>
      </w:r>
      <w:r>
        <w:rPr>
          <w:color w:val="231F20"/>
          <w:sz w:val="24"/>
        </w:rPr>
        <w:t>supplier</w:t>
      </w:r>
      <w:r>
        <w:rPr>
          <w:color w:val="231F20"/>
          <w:spacing w:val="-8"/>
          <w:sz w:val="24"/>
        </w:rPr>
        <w:t> </w:t>
      </w:r>
      <w:r>
        <w:rPr>
          <w:color w:val="231F20"/>
          <w:sz w:val="24"/>
        </w:rPr>
        <w:t>shall</w:t>
      </w:r>
      <w:r>
        <w:rPr>
          <w:color w:val="231F20"/>
          <w:spacing w:val="-12"/>
          <w:sz w:val="24"/>
        </w:rPr>
        <w:t> </w:t>
      </w:r>
      <w:r>
        <w:rPr>
          <w:color w:val="231F20"/>
          <w:sz w:val="24"/>
        </w:rPr>
        <w:t>be</w:t>
      </w:r>
      <w:r>
        <w:rPr>
          <w:color w:val="231F20"/>
          <w:spacing w:val="-11"/>
          <w:sz w:val="24"/>
        </w:rPr>
        <w:t> </w:t>
      </w:r>
      <w:r>
        <w:rPr>
          <w:color w:val="231F20"/>
          <w:sz w:val="24"/>
        </w:rPr>
        <w:t>in</w:t>
      </w:r>
      <w:r>
        <w:rPr>
          <w:color w:val="231F20"/>
          <w:spacing w:val="-11"/>
          <w:sz w:val="24"/>
        </w:rPr>
        <w:t> </w:t>
      </w:r>
      <w:r>
        <w:rPr>
          <w:color w:val="231F20"/>
          <w:sz w:val="24"/>
        </w:rPr>
        <w:t>Indian</w:t>
      </w:r>
      <w:r>
        <w:rPr>
          <w:color w:val="231F20"/>
          <w:spacing w:val="-12"/>
          <w:sz w:val="24"/>
        </w:rPr>
        <w:t> </w:t>
      </w:r>
      <w:r>
        <w:rPr>
          <w:color w:val="231F20"/>
          <w:sz w:val="24"/>
        </w:rPr>
        <w:t>Rupee</w:t>
      </w:r>
      <w:r>
        <w:rPr>
          <w:color w:val="231F20"/>
          <w:spacing w:val="-11"/>
          <w:sz w:val="24"/>
        </w:rPr>
        <w:t> </w:t>
      </w:r>
      <w:r>
        <w:rPr>
          <w:color w:val="231F20"/>
          <w:sz w:val="24"/>
        </w:rPr>
        <w:t>only.</w:t>
      </w:r>
    </w:p>
    <w:p>
      <w:pPr>
        <w:pStyle w:val="BodyText"/>
        <w:spacing w:before="3"/>
        <w:rPr>
          <w:sz w:val="22"/>
        </w:rPr>
      </w:pPr>
    </w:p>
    <w:p>
      <w:pPr>
        <w:pStyle w:val="ListParagraph"/>
        <w:numPr>
          <w:ilvl w:val="2"/>
          <w:numId w:val="61"/>
        </w:numPr>
        <w:tabs>
          <w:tab w:pos="1469" w:val="left" w:leader="none"/>
        </w:tabs>
        <w:spacing w:line="285" w:lineRule="auto" w:before="0" w:after="0"/>
        <w:ind w:left="1468" w:right="353" w:hanging="303"/>
        <w:jc w:val="both"/>
        <w:rPr>
          <w:sz w:val="24"/>
        </w:rPr>
      </w:pPr>
      <w:r>
        <w:rPr>
          <w:color w:val="231F20"/>
          <w:w w:val="105"/>
          <w:sz w:val="24"/>
        </w:rPr>
        <w:t>Bids</w:t>
      </w:r>
      <w:r>
        <w:rPr>
          <w:color w:val="231F20"/>
          <w:spacing w:val="-31"/>
          <w:w w:val="105"/>
          <w:sz w:val="24"/>
        </w:rPr>
        <w:t> </w:t>
      </w:r>
      <w:r>
        <w:rPr>
          <w:color w:val="231F20"/>
          <w:w w:val="105"/>
          <w:sz w:val="24"/>
        </w:rPr>
        <w:t>of</w:t>
      </w:r>
      <w:r>
        <w:rPr>
          <w:color w:val="231F20"/>
          <w:spacing w:val="-31"/>
          <w:w w:val="105"/>
          <w:sz w:val="24"/>
        </w:rPr>
        <w:t> </w:t>
      </w:r>
      <w:r>
        <w:rPr>
          <w:color w:val="231F20"/>
          <w:w w:val="105"/>
          <w:sz w:val="24"/>
        </w:rPr>
        <w:t>foreign</w:t>
      </w:r>
      <w:r>
        <w:rPr>
          <w:color w:val="231F20"/>
          <w:spacing w:val="-31"/>
          <w:w w:val="105"/>
          <w:sz w:val="24"/>
        </w:rPr>
        <w:t> </w:t>
      </w:r>
      <w:r>
        <w:rPr>
          <w:color w:val="231F20"/>
          <w:w w:val="105"/>
          <w:sz w:val="24"/>
        </w:rPr>
        <w:t>suppliers</w:t>
      </w:r>
      <w:r>
        <w:rPr>
          <w:color w:val="231F20"/>
          <w:spacing w:val="-31"/>
          <w:w w:val="105"/>
          <w:sz w:val="24"/>
        </w:rPr>
        <w:t> </w:t>
      </w:r>
      <w:r>
        <w:rPr>
          <w:color w:val="231F20"/>
          <w:w w:val="105"/>
          <w:sz w:val="24"/>
        </w:rPr>
        <w:t>shall</w:t>
      </w:r>
      <w:r>
        <w:rPr>
          <w:color w:val="231F20"/>
          <w:spacing w:val="-31"/>
          <w:w w:val="105"/>
          <w:sz w:val="24"/>
        </w:rPr>
        <w:t> </w:t>
      </w:r>
      <w:r>
        <w:rPr>
          <w:color w:val="231F20"/>
          <w:w w:val="105"/>
          <w:sz w:val="24"/>
        </w:rPr>
        <w:t>preferably</w:t>
      </w:r>
      <w:r>
        <w:rPr>
          <w:color w:val="231F20"/>
          <w:spacing w:val="-31"/>
          <w:w w:val="105"/>
          <w:sz w:val="24"/>
        </w:rPr>
        <w:t> </w:t>
      </w:r>
      <w:r>
        <w:rPr>
          <w:color w:val="231F20"/>
          <w:w w:val="105"/>
          <w:sz w:val="24"/>
        </w:rPr>
        <w:t>be</w:t>
      </w:r>
      <w:r>
        <w:rPr>
          <w:color w:val="231F20"/>
          <w:spacing w:val="-31"/>
          <w:w w:val="105"/>
          <w:sz w:val="24"/>
        </w:rPr>
        <w:t> </w:t>
      </w:r>
      <w:r>
        <w:rPr>
          <w:color w:val="231F20"/>
          <w:w w:val="105"/>
          <w:sz w:val="24"/>
        </w:rPr>
        <w:t>in</w:t>
      </w:r>
      <w:r>
        <w:rPr>
          <w:color w:val="231F20"/>
          <w:spacing w:val="-31"/>
          <w:w w:val="105"/>
          <w:sz w:val="24"/>
        </w:rPr>
        <w:t> </w:t>
      </w:r>
      <w:r>
        <w:rPr>
          <w:color w:val="231F20"/>
          <w:w w:val="105"/>
          <w:sz w:val="24"/>
        </w:rPr>
        <w:t>currency</w:t>
      </w:r>
      <w:r>
        <w:rPr>
          <w:color w:val="231F20"/>
          <w:spacing w:val="-30"/>
          <w:w w:val="105"/>
          <w:sz w:val="24"/>
        </w:rPr>
        <w:t> </w:t>
      </w:r>
      <w:r>
        <w:rPr>
          <w:color w:val="231F20"/>
          <w:w w:val="105"/>
          <w:sz w:val="24"/>
        </w:rPr>
        <w:t>of</w:t>
      </w:r>
      <w:r>
        <w:rPr>
          <w:color w:val="231F20"/>
          <w:spacing w:val="-33"/>
          <w:w w:val="105"/>
          <w:sz w:val="24"/>
        </w:rPr>
        <w:t> </w:t>
      </w:r>
      <w:r>
        <w:rPr>
          <w:color w:val="231F20"/>
          <w:w w:val="105"/>
          <w:sz w:val="24"/>
        </w:rPr>
        <w:t>the</w:t>
      </w:r>
      <w:r>
        <w:rPr>
          <w:color w:val="231F20"/>
          <w:spacing w:val="-31"/>
          <w:w w:val="105"/>
          <w:sz w:val="24"/>
        </w:rPr>
        <w:t> </w:t>
      </w:r>
      <w:r>
        <w:rPr>
          <w:color w:val="231F20"/>
          <w:w w:val="105"/>
          <w:sz w:val="24"/>
        </w:rPr>
        <w:t>country</w:t>
      </w:r>
      <w:r>
        <w:rPr>
          <w:color w:val="231F20"/>
          <w:spacing w:val="-31"/>
          <w:w w:val="105"/>
          <w:sz w:val="24"/>
        </w:rPr>
        <w:t> </w:t>
      </w:r>
      <w:r>
        <w:rPr>
          <w:color w:val="231F20"/>
          <w:w w:val="105"/>
          <w:sz w:val="24"/>
        </w:rPr>
        <w:t>of</w:t>
      </w:r>
      <w:r>
        <w:rPr>
          <w:color w:val="231F20"/>
          <w:spacing w:val="-33"/>
          <w:w w:val="105"/>
          <w:sz w:val="24"/>
        </w:rPr>
        <w:t> </w:t>
      </w:r>
      <w:r>
        <w:rPr>
          <w:color w:val="231F20"/>
          <w:w w:val="105"/>
          <w:sz w:val="24"/>
        </w:rPr>
        <w:t>origin and</w:t>
      </w:r>
      <w:r>
        <w:rPr>
          <w:color w:val="231F20"/>
          <w:spacing w:val="-22"/>
          <w:w w:val="105"/>
          <w:sz w:val="24"/>
        </w:rPr>
        <w:t> </w:t>
      </w:r>
      <w:r>
        <w:rPr>
          <w:color w:val="231F20"/>
          <w:w w:val="105"/>
          <w:sz w:val="24"/>
        </w:rPr>
        <w:t>on</w:t>
      </w:r>
      <w:r>
        <w:rPr>
          <w:color w:val="231F20"/>
          <w:spacing w:val="-21"/>
          <w:w w:val="105"/>
          <w:sz w:val="24"/>
        </w:rPr>
        <w:t> </w:t>
      </w:r>
      <w:r>
        <w:rPr>
          <w:color w:val="231F20"/>
          <w:w w:val="105"/>
          <w:sz w:val="24"/>
        </w:rPr>
        <w:t>CPT/</w:t>
      </w:r>
      <w:r>
        <w:rPr>
          <w:color w:val="231F20"/>
          <w:spacing w:val="-21"/>
          <w:w w:val="105"/>
          <w:sz w:val="24"/>
        </w:rPr>
        <w:t> </w:t>
      </w:r>
      <w:r>
        <w:rPr>
          <w:color w:val="231F20"/>
          <w:w w:val="105"/>
          <w:sz w:val="24"/>
        </w:rPr>
        <w:t>CFR</w:t>
      </w:r>
      <w:r>
        <w:rPr>
          <w:color w:val="231F20"/>
          <w:spacing w:val="-19"/>
          <w:w w:val="105"/>
          <w:sz w:val="24"/>
        </w:rPr>
        <w:t> </w:t>
      </w:r>
      <w:r>
        <w:rPr>
          <w:color w:val="231F20"/>
          <w:w w:val="105"/>
          <w:sz w:val="24"/>
        </w:rPr>
        <w:t>basis.</w:t>
      </w:r>
      <w:r>
        <w:rPr>
          <w:color w:val="231F20"/>
          <w:spacing w:val="-21"/>
          <w:w w:val="105"/>
          <w:sz w:val="24"/>
        </w:rPr>
        <w:t> </w:t>
      </w:r>
      <w:r>
        <w:rPr>
          <w:color w:val="231F20"/>
          <w:w w:val="105"/>
          <w:sz w:val="24"/>
        </w:rPr>
        <w:t>In</w:t>
      </w:r>
      <w:r>
        <w:rPr>
          <w:color w:val="231F20"/>
          <w:spacing w:val="-20"/>
          <w:w w:val="105"/>
          <w:sz w:val="24"/>
        </w:rPr>
        <w:t> </w:t>
      </w:r>
      <w:r>
        <w:rPr>
          <w:color w:val="231F20"/>
          <w:w w:val="105"/>
          <w:sz w:val="24"/>
        </w:rPr>
        <w:t>case</w:t>
      </w:r>
      <w:r>
        <w:rPr>
          <w:color w:val="231F20"/>
          <w:spacing w:val="-21"/>
          <w:w w:val="105"/>
          <w:sz w:val="24"/>
        </w:rPr>
        <w:t> </w:t>
      </w:r>
      <w:r>
        <w:rPr>
          <w:color w:val="231F20"/>
          <w:w w:val="105"/>
          <w:sz w:val="24"/>
        </w:rPr>
        <w:t>of</w:t>
      </w:r>
      <w:r>
        <w:rPr>
          <w:color w:val="231F20"/>
          <w:spacing w:val="-21"/>
          <w:w w:val="105"/>
          <w:sz w:val="24"/>
        </w:rPr>
        <w:t> </w:t>
      </w:r>
      <w:r>
        <w:rPr>
          <w:color w:val="231F20"/>
          <w:w w:val="105"/>
          <w:sz w:val="24"/>
        </w:rPr>
        <w:t>supplies</w:t>
      </w:r>
      <w:r>
        <w:rPr>
          <w:color w:val="231F20"/>
          <w:spacing w:val="-22"/>
          <w:w w:val="105"/>
          <w:sz w:val="24"/>
        </w:rPr>
        <w:t> </w:t>
      </w:r>
      <w:r>
        <w:rPr>
          <w:color w:val="231F20"/>
          <w:w w:val="105"/>
          <w:sz w:val="24"/>
        </w:rPr>
        <w:t>from</w:t>
      </w:r>
      <w:r>
        <w:rPr>
          <w:color w:val="231F20"/>
          <w:spacing w:val="-21"/>
          <w:w w:val="105"/>
          <w:sz w:val="24"/>
        </w:rPr>
        <w:t> </w:t>
      </w:r>
      <w:r>
        <w:rPr>
          <w:color w:val="231F20"/>
          <w:w w:val="105"/>
          <w:sz w:val="24"/>
        </w:rPr>
        <w:t>Indian</w:t>
      </w:r>
      <w:r>
        <w:rPr>
          <w:color w:val="231F20"/>
          <w:spacing w:val="-21"/>
          <w:w w:val="105"/>
          <w:sz w:val="24"/>
        </w:rPr>
        <w:t> </w:t>
      </w:r>
      <w:r>
        <w:rPr>
          <w:color w:val="231F20"/>
          <w:w w:val="105"/>
          <w:sz w:val="24"/>
        </w:rPr>
        <w:t>origin,</w:t>
      </w:r>
      <w:r>
        <w:rPr>
          <w:color w:val="231F20"/>
          <w:spacing w:val="-21"/>
          <w:w w:val="105"/>
          <w:sz w:val="24"/>
        </w:rPr>
        <w:t> </w:t>
      </w:r>
      <w:r>
        <w:rPr>
          <w:color w:val="231F20"/>
          <w:w w:val="105"/>
          <w:sz w:val="24"/>
        </w:rPr>
        <w:t>it</w:t>
      </w:r>
      <w:r>
        <w:rPr>
          <w:color w:val="231F20"/>
          <w:spacing w:val="-20"/>
          <w:w w:val="105"/>
          <w:sz w:val="24"/>
        </w:rPr>
        <w:t> </w:t>
      </w:r>
      <w:r>
        <w:rPr>
          <w:color w:val="231F20"/>
          <w:w w:val="105"/>
          <w:sz w:val="24"/>
        </w:rPr>
        <w:t>shall</w:t>
      </w:r>
      <w:r>
        <w:rPr>
          <w:color w:val="231F20"/>
          <w:spacing w:val="-21"/>
          <w:w w:val="105"/>
          <w:sz w:val="24"/>
        </w:rPr>
        <w:t> </w:t>
      </w:r>
      <w:r>
        <w:rPr>
          <w:color w:val="231F20"/>
          <w:w w:val="105"/>
          <w:sz w:val="24"/>
        </w:rPr>
        <w:t>be</w:t>
      </w:r>
      <w:r>
        <w:rPr>
          <w:color w:val="231F20"/>
          <w:spacing w:val="-20"/>
          <w:w w:val="105"/>
          <w:sz w:val="24"/>
        </w:rPr>
        <w:t> </w:t>
      </w:r>
      <w:r>
        <w:rPr>
          <w:color w:val="231F20"/>
          <w:w w:val="105"/>
          <w:sz w:val="24"/>
        </w:rPr>
        <w:t>in</w:t>
      </w:r>
      <w:r>
        <w:rPr>
          <w:color w:val="231F20"/>
          <w:spacing w:val="-22"/>
          <w:w w:val="105"/>
          <w:sz w:val="24"/>
        </w:rPr>
        <w:t> </w:t>
      </w:r>
      <w:r>
        <w:rPr>
          <w:color w:val="231F20"/>
          <w:w w:val="105"/>
          <w:sz w:val="24"/>
        </w:rPr>
        <w:t>INR on</w:t>
      </w:r>
      <w:r>
        <w:rPr>
          <w:color w:val="231F20"/>
          <w:spacing w:val="-15"/>
          <w:w w:val="105"/>
          <w:sz w:val="24"/>
        </w:rPr>
        <w:t> </w:t>
      </w:r>
      <w:r>
        <w:rPr>
          <w:color w:val="231F20"/>
          <w:w w:val="105"/>
          <w:sz w:val="24"/>
        </w:rPr>
        <w:t>F.O.R</w:t>
      </w:r>
      <w:r>
        <w:rPr>
          <w:color w:val="231F20"/>
          <w:spacing w:val="-14"/>
          <w:w w:val="105"/>
          <w:sz w:val="24"/>
        </w:rPr>
        <w:t> </w:t>
      </w:r>
      <w:r>
        <w:rPr>
          <w:color w:val="231F20"/>
          <w:w w:val="105"/>
          <w:sz w:val="24"/>
        </w:rPr>
        <w:t>BHEL</w:t>
      </w:r>
      <w:r>
        <w:rPr>
          <w:color w:val="231F20"/>
          <w:spacing w:val="-14"/>
          <w:w w:val="105"/>
          <w:sz w:val="24"/>
        </w:rPr>
        <w:t> </w:t>
      </w:r>
      <w:r>
        <w:rPr>
          <w:color w:val="231F20"/>
          <w:w w:val="105"/>
          <w:sz w:val="24"/>
        </w:rPr>
        <w:t>EPD</w:t>
      </w:r>
      <w:r>
        <w:rPr>
          <w:color w:val="231F20"/>
          <w:spacing w:val="-14"/>
          <w:w w:val="105"/>
          <w:sz w:val="24"/>
        </w:rPr>
        <w:t> </w:t>
      </w:r>
      <w:r>
        <w:rPr>
          <w:color w:val="231F20"/>
          <w:w w:val="105"/>
          <w:sz w:val="24"/>
        </w:rPr>
        <w:t>BANGALORE</w:t>
      </w:r>
      <w:r>
        <w:rPr>
          <w:color w:val="231F20"/>
          <w:spacing w:val="-12"/>
          <w:w w:val="105"/>
          <w:sz w:val="24"/>
        </w:rPr>
        <w:t> </w:t>
      </w:r>
      <w:r>
        <w:rPr>
          <w:color w:val="231F20"/>
          <w:w w:val="105"/>
          <w:sz w:val="24"/>
        </w:rPr>
        <w:t>-</w:t>
      </w:r>
      <w:r>
        <w:rPr>
          <w:color w:val="231F20"/>
          <w:spacing w:val="-15"/>
          <w:w w:val="105"/>
          <w:sz w:val="24"/>
        </w:rPr>
        <w:t> </w:t>
      </w:r>
      <w:r>
        <w:rPr>
          <w:color w:val="231F20"/>
          <w:w w:val="105"/>
          <w:sz w:val="24"/>
        </w:rPr>
        <w:t>12.</w:t>
      </w:r>
    </w:p>
    <w:p>
      <w:pPr>
        <w:pStyle w:val="ListParagraph"/>
        <w:numPr>
          <w:ilvl w:val="2"/>
          <w:numId w:val="61"/>
        </w:numPr>
        <w:tabs>
          <w:tab w:pos="1469" w:val="left" w:leader="none"/>
        </w:tabs>
        <w:spacing w:line="288" w:lineRule="auto" w:before="127" w:after="0"/>
        <w:ind w:left="1468" w:right="357" w:hanging="303"/>
        <w:jc w:val="both"/>
        <w:rPr>
          <w:sz w:val="24"/>
        </w:rPr>
      </w:pPr>
      <w:r>
        <w:rPr>
          <w:color w:val="231F20"/>
          <w:sz w:val="24"/>
        </w:rPr>
        <w:t>An</w:t>
      </w:r>
      <w:r>
        <w:rPr>
          <w:color w:val="231F20"/>
          <w:spacing w:val="-14"/>
          <w:sz w:val="24"/>
        </w:rPr>
        <w:t> </w:t>
      </w:r>
      <w:r>
        <w:rPr>
          <w:color w:val="231F20"/>
          <w:sz w:val="24"/>
        </w:rPr>
        <w:t>authorized</w:t>
      </w:r>
      <w:r>
        <w:rPr>
          <w:color w:val="231F20"/>
          <w:spacing w:val="-15"/>
          <w:sz w:val="24"/>
        </w:rPr>
        <w:t> </w:t>
      </w:r>
      <w:r>
        <w:rPr>
          <w:color w:val="231F20"/>
          <w:sz w:val="24"/>
        </w:rPr>
        <w:t>representative/</w:t>
      </w:r>
      <w:r>
        <w:rPr>
          <w:color w:val="231F20"/>
          <w:spacing w:val="-12"/>
          <w:sz w:val="24"/>
        </w:rPr>
        <w:t> </w:t>
      </w:r>
      <w:r>
        <w:rPr>
          <w:color w:val="231F20"/>
          <w:sz w:val="24"/>
        </w:rPr>
        <w:t>agent</w:t>
      </w:r>
      <w:r>
        <w:rPr>
          <w:color w:val="231F20"/>
          <w:spacing w:val="-14"/>
          <w:sz w:val="24"/>
        </w:rPr>
        <w:t> </w:t>
      </w:r>
      <w:r>
        <w:rPr>
          <w:color w:val="231F20"/>
          <w:sz w:val="24"/>
        </w:rPr>
        <w:t>can</w:t>
      </w:r>
      <w:r>
        <w:rPr>
          <w:color w:val="231F20"/>
          <w:spacing w:val="-15"/>
          <w:sz w:val="24"/>
        </w:rPr>
        <w:t> </w:t>
      </w:r>
      <w:r>
        <w:rPr>
          <w:color w:val="231F20"/>
          <w:sz w:val="24"/>
        </w:rPr>
        <w:t>represent</w:t>
      </w:r>
      <w:r>
        <w:rPr>
          <w:color w:val="231F20"/>
          <w:spacing w:val="-13"/>
          <w:sz w:val="24"/>
        </w:rPr>
        <w:t> </w:t>
      </w:r>
      <w:r>
        <w:rPr>
          <w:color w:val="231F20"/>
          <w:sz w:val="24"/>
        </w:rPr>
        <w:t>only</w:t>
      </w:r>
      <w:r>
        <w:rPr>
          <w:color w:val="231F20"/>
          <w:spacing w:val="-14"/>
          <w:sz w:val="24"/>
        </w:rPr>
        <w:t> </w:t>
      </w:r>
      <w:r>
        <w:rPr>
          <w:color w:val="231F20"/>
          <w:sz w:val="24"/>
        </w:rPr>
        <w:t>one</w:t>
      </w:r>
      <w:r>
        <w:rPr>
          <w:color w:val="231F20"/>
          <w:spacing w:val="-15"/>
          <w:sz w:val="24"/>
        </w:rPr>
        <w:t> </w:t>
      </w:r>
      <w:r>
        <w:rPr>
          <w:color w:val="231F20"/>
          <w:sz w:val="24"/>
        </w:rPr>
        <w:t>bidder</w:t>
      </w:r>
      <w:r>
        <w:rPr>
          <w:color w:val="231F20"/>
          <w:spacing w:val="-13"/>
          <w:sz w:val="24"/>
        </w:rPr>
        <w:t> </w:t>
      </w:r>
      <w:r>
        <w:rPr>
          <w:color w:val="231F20"/>
          <w:sz w:val="24"/>
        </w:rPr>
        <w:t>for</w:t>
      </w:r>
      <w:r>
        <w:rPr>
          <w:color w:val="231F20"/>
          <w:spacing w:val="-13"/>
          <w:sz w:val="24"/>
        </w:rPr>
        <w:t> </w:t>
      </w:r>
      <w:r>
        <w:rPr>
          <w:color w:val="231F20"/>
          <w:sz w:val="24"/>
        </w:rPr>
        <w:t>the</w:t>
      </w:r>
      <w:r>
        <w:rPr>
          <w:color w:val="231F20"/>
          <w:spacing w:val="-15"/>
          <w:sz w:val="24"/>
        </w:rPr>
        <w:t> </w:t>
      </w:r>
      <w:r>
        <w:rPr>
          <w:color w:val="231F20"/>
          <w:sz w:val="24"/>
        </w:rPr>
        <w:t>given package.</w:t>
      </w:r>
    </w:p>
    <w:p>
      <w:pPr>
        <w:pStyle w:val="Heading5"/>
        <w:tabs>
          <w:tab w:pos="1281" w:val="left" w:leader="none"/>
        </w:tabs>
        <w:spacing w:before="197"/>
        <w:ind w:left="547" w:firstLine="0"/>
        <w:rPr>
          <w:u w:val="none"/>
        </w:rPr>
      </w:pPr>
      <w:r>
        <w:rPr>
          <w:color w:val="231F20"/>
          <w:w w:val="105"/>
          <w:u w:val="none"/>
        </w:rPr>
        <w:t>5.0</w:t>
      </w:r>
      <w:r>
        <w:rPr>
          <w:rFonts w:ascii="Times New Roman"/>
          <w:b w:val="0"/>
          <w:color w:val="231F20"/>
          <w:w w:val="105"/>
          <w:u w:val="none"/>
        </w:rPr>
        <w:tab/>
      </w:r>
      <w:r>
        <w:rPr>
          <w:color w:val="231F20"/>
          <w:w w:val="110"/>
          <w:u w:val="single" w:color="231F20"/>
        </w:rPr>
        <w:t>CLARIFICATIONS REQUIRED BY</w:t>
      </w:r>
      <w:r>
        <w:rPr>
          <w:color w:val="231F20"/>
          <w:spacing w:val="-46"/>
          <w:w w:val="110"/>
          <w:u w:val="single" w:color="231F20"/>
        </w:rPr>
        <w:t> </w:t>
      </w:r>
      <w:r>
        <w:rPr>
          <w:color w:val="231F20"/>
          <w:w w:val="110"/>
          <w:u w:val="single" w:color="231F20"/>
        </w:rPr>
        <w:t>BIDDERS</w:t>
      </w:r>
    </w:p>
    <w:p>
      <w:pPr>
        <w:pStyle w:val="BodyText"/>
        <w:spacing w:line="288" w:lineRule="auto" w:before="251"/>
        <w:ind w:left="1266" w:right="349" w:firstLine="59"/>
        <w:jc w:val="both"/>
      </w:pPr>
      <w:r>
        <w:rPr>
          <w:color w:val="231F20"/>
        </w:rPr>
        <w:t>Technical</w:t>
      </w:r>
      <w:r>
        <w:rPr>
          <w:color w:val="231F20"/>
          <w:spacing w:val="-11"/>
        </w:rPr>
        <w:t> </w:t>
      </w:r>
      <w:r>
        <w:rPr>
          <w:color w:val="231F20"/>
        </w:rPr>
        <w:t>and</w:t>
      </w:r>
      <w:r>
        <w:rPr>
          <w:color w:val="231F20"/>
          <w:spacing w:val="-9"/>
        </w:rPr>
        <w:t> </w:t>
      </w:r>
      <w:r>
        <w:rPr>
          <w:color w:val="231F20"/>
        </w:rPr>
        <w:t>commercial</w:t>
      </w:r>
      <w:r>
        <w:rPr>
          <w:color w:val="231F20"/>
          <w:spacing w:val="-12"/>
        </w:rPr>
        <w:t> </w:t>
      </w:r>
      <w:r>
        <w:rPr>
          <w:color w:val="231F20"/>
        </w:rPr>
        <w:t>clarifications</w:t>
      </w:r>
      <w:r>
        <w:rPr>
          <w:color w:val="231F20"/>
          <w:spacing w:val="-9"/>
        </w:rPr>
        <w:t> </w:t>
      </w:r>
      <w:r>
        <w:rPr>
          <w:color w:val="231F20"/>
        </w:rPr>
        <w:t>required</w:t>
      </w:r>
      <w:r>
        <w:rPr>
          <w:color w:val="231F20"/>
          <w:spacing w:val="-11"/>
        </w:rPr>
        <w:t> </w:t>
      </w:r>
      <w:r>
        <w:rPr>
          <w:color w:val="231F20"/>
        </w:rPr>
        <w:t>before</w:t>
      </w:r>
      <w:r>
        <w:rPr>
          <w:color w:val="231F20"/>
          <w:spacing w:val="-5"/>
        </w:rPr>
        <w:t> </w:t>
      </w:r>
      <w:r>
        <w:rPr>
          <w:color w:val="231F20"/>
        </w:rPr>
        <w:t>submission</w:t>
      </w:r>
      <w:r>
        <w:rPr>
          <w:color w:val="231F20"/>
          <w:spacing w:val="-11"/>
        </w:rPr>
        <w:t> </w:t>
      </w:r>
      <w:r>
        <w:rPr>
          <w:color w:val="231F20"/>
        </w:rPr>
        <w:t>of</w:t>
      </w:r>
      <w:r>
        <w:rPr>
          <w:color w:val="231F20"/>
          <w:spacing w:val="-12"/>
        </w:rPr>
        <w:t> </w:t>
      </w:r>
      <w:r>
        <w:rPr>
          <w:color w:val="231F20"/>
        </w:rPr>
        <w:t>the</w:t>
      </w:r>
      <w:r>
        <w:rPr>
          <w:color w:val="231F20"/>
          <w:spacing w:val="-10"/>
        </w:rPr>
        <w:t> </w:t>
      </w:r>
      <w:r>
        <w:rPr>
          <w:color w:val="231F20"/>
        </w:rPr>
        <w:t>tender should</w:t>
      </w:r>
      <w:r>
        <w:rPr>
          <w:color w:val="231F20"/>
          <w:spacing w:val="-29"/>
        </w:rPr>
        <w:t> </w:t>
      </w:r>
      <w:r>
        <w:rPr>
          <w:color w:val="231F20"/>
        </w:rPr>
        <w:t>be</w:t>
      </w:r>
      <w:r>
        <w:rPr>
          <w:color w:val="231F20"/>
          <w:spacing w:val="-27"/>
        </w:rPr>
        <w:t> </w:t>
      </w:r>
      <w:r>
        <w:rPr>
          <w:color w:val="231F20"/>
        </w:rPr>
        <w:t>addressed</w:t>
      </w:r>
      <w:r>
        <w:rPr>
          <w:color w:val="231F20"/>
          <w:spacing w:val="-26"/>
        </w:rPr>
        <w:t> </w:t>
      </w:r>
      <w:r>
        <w:rPr>
          <w:color w:val="231F20"/>
        </w:rPr>
        <w:t>to</w:t>
      </w:r>
      <w:r>
        <w:rPr>
          <w:color w:val="231F20"/>
          <w:spacing w:val="-26"/>
        </w:rPr>
        <w:t> </w:t>
      </w:r>
      <w:r>
        <w:rPr>
          <w:color w:val="231F20"/>
        </w:rPr>
        <w:t>the</w:t>
      </w:r>
      <w:r>
        <w:rPr>
          <w:color w:val="231F20"/>
          <w:spacing w:val="-28"/>
        </w:rPr>
        <w:t> </w:t>
      </w:r>
      <w:r>
        <w:rPr>
          <w:color w:val="231F20"/>
        </w:rPr>
        <w:t>official(s)</w:t>
      </w:r>
      <w:r>
        <w:rPr>
          <w:color w:val="231F20"/>
          <w:spacing w:val="-28"/>
        </w:rPr>
        <w:t> </w:t>
      </w:r>
      <w:r>
        <w:rPr>
          <w:color w:val="231F20"/>
        </w:rPr>
        <w:t>inviting</w:t>
      </w:r>
      <w:r>
        <w:rPr>
          <w:color w:val="231F20"/>
          <w:spacing w:val="-26"/>
        </w:rPr>
        <w:t> </w:t>
      </w:r>
      <w:r>
        <w:rPr>
          <w:color w:val="231F20"/>
        </w:rPr>
        <w:t>the</w:t>
      </w:r>
      <w:r>
        <w:rPr>
          <w:color w:val="231F20"/>
          <w:spacing w:val="-28"/>
        </w:rPr>
        <w:t> </w:t>
      </w:r>
      <w:r>
        <w:rPr>
          <w:color w:val="231F20"/>
        </w:rPr>
        <w:t>tender.</w:t>
      </w:r>
      <w:r>
        <w:rPr>
          <w:color w:val="231F20"/>
          <w:spacing w:val="-27"/>
        </w:rPr>
        <w:t> </w:t>
      </w:r>
      <w:r>
        <w:rPr>
          <w:color w:val="231F20"/>
        </w:rPr>
        <w:t>The</w:t>
      </w:r>
      <w:r>
        <w:rPr>
          <w:color w:val="231F20"/>
          <w:spacing w:val="-28"/>
        </w:rPr>
        <w:t> </w:t>
      </w:r>
      <w:r>
        <w:rPr>
          <w:color w:val="231F20"/>
        </w:rPr>
        <w:t>bidders</w:t>
      </w:r>
      <w:r>
        <w:rPr>
          <w:color w:val="231F20"/>
          <w:spacing w:val="-28"/>
        </w:rPr>
        <w:t> </w:t>
      </w:r>
      <w:r>
        <w:rPr>
          <w:color w:val="231F20"/>
        </w:rPr>
        <w:t>are</w:t>
      </w:r>
      <w:r>
        <w:rPr>
          <w:color w:val="231F20"/>
          <w:spacing w:val="-27"/>
        </w:rPr>
        <w:t> </w:t>
      </w:r>
      <w:r>
        <w:rPr>
          <w:color w:val="231F20"/>
        </w:rPr>
        <w:t>requested to</w:t>
      </w:r>
      <w:r>
        <w:rPr>
          <w:color w:val="231F20"/>
          <w:spacing w:val="-29"/>
        </w:rPr>
        <w:t> </w:t>
      </w:r>
      <w:r>
        <w:rPr>
          <w:color w:val="231F20"/>
        </w:rPr>
        <w:t>submit</w:t>
      </w:r>
      <w:r>
        <w:rPr>
          <w:color w:val="231F20"/>
          <w:spacing w:val="-28"/>
        </w:rPr>
        <w:t> </w:t>
      </w:r>
      <w:r>
        <w:rPr>
          <w:color w:val="231F20"/>
        </w:rPr>
        <w:t>all</w:t>
      </w:r>
      <w:r>
        <w:rPr>
          <w:color w:val="231F20"/>
          <w:spacing w:val="-29"/>
        </w:rPr>
        <w:t> </w:t>
      </w:r>
      <w:r>
        <w:rPr>
          <w:color w:val="231F20"/>
        </w:rPr>
        <w:t>their</w:t>
      </w:r>
      <w:r>
        <w:rPr>
          <w:color w:val="231F20"/>
          <w:spacing w:val="-28"/>
        </w:rPr>
        <w:t> </w:t>
      </w:r>
      <w:r>
        <w:rPr>
          <w:color w:val="231F20"/>
        </w:rPr>
        <w:t>queries/clarifications</w:t>
      </w:r>
      <w:r>
        <w:rPr>
          <w:color w:val="231F20"/>
          <w:spacing w:val="-30"/>
        </w:rPr>
        <w:t> </w:t>
      </w:r>
      <w:r>
        <w:rPr>
          <w:color w:val="231F20"/>
        </w:rPr>
        <w:t>by</w:t>
      </w:r>
      <w:r>
        <w:rPr>
          <w:color w:val="231F20"/>
          <w:spacing w:val="-29"/>
        </w:rPr>
        <w:t> </w:t>
      </w:r>
      <w:r>
        <w:rPr>
          <w:color w:val="231F20"/>
        </w:rPr>
        <w:t>the</w:t>
      </w:r>
      <w:r>
        <w:rPr>
          <w:color w:val="231F20"/>
          <w:spacing w:val="-28"/>
        </w:rPr>
        <w:t> </w:t>
      </w:r>
      <w:r>
        <w:rPr>
          <w:color w:val="231F20"/>
        </w:rPr>
        <w:t>date</w:t>
      </w:r>
      <w:r>
        <w:rPr>
          <w:color w:val="231F20"/>
          <w:spacing w:val="-29"/>
        </w:rPr>
        <w:t> </w:t>
      </w:r>
      <w:r>
        <w:rPr>
          <w:color w:val="231F20"/>
        </w:rPr>
        <w:t>specified</w:t>
      </w:r>
      <w:r>
        <w:rPr>
          <w:color w:val="231F20"/>
          <w:spacing w:val="-29"/>
        </w:rPr>
        <w:t> </w:t>
      </w:r>
      <w:r>
        <w:rPr>
          <w:color w:val="231F20"/>
        </w:rPr>
        <w:t>in</w:t>
      </w:r>
      <w:r>
        <w:rPr>
          <w:color w:val="231F20"/>
          <w:spacing w:val="-28"/>
        </w:rPr>
        <w:t> </w:t>
      </w:r>
      <w:r>
        <w:rPr>
          <w:color w:val="231F20"/>
        </w:rPr>
        <w:t>the</w:t>
      </w:r>
      <w:r>
        <w:rPr>
          <w:color w:val="231F20"/>
          <w:spacing w:val="-29"/>
        </w:rPr>
        <w:t> </w:t>
      </w:r>
      <w:r>
        <w:rPr>
          <w:color w:val="231F20"/>
        </w:rPr>
        <w:t>NIT</w:t>
      </w:r>
      <w:r>
        <w:rPr>
          <w:color w:val="231F20"/>
          <w:spacing w:val="-29"/>
        </w:rPr>
        <w:t> </w:t>
      </w:r>
      <w:r>
        <w:rPr>
          <w:color w:val="231F20"/>
        </w:rPr>
        <w:t>after</w:t>
      </w:r>
      <w:r>
        <w:rPr>
          <w:color w:val="231F20"/>
          <w:spacing w:val="-27"/>
        </w:rPr>
        <w:t> </w:t>
      </w:r>
      <w:r>
        <w:rPr>
          <w:color w:val="231F20"/>
        </w:rPr>
        <w:t>which it</w:t>
      </w:r>
      <w:r>
        <w:rPr>
          <w:color w:val="231F20"/>
          <w:spacing w:val="-16"/>
        </w:rPr>
        <w:t> </w:t>
      </w:r>
      <w:r>
        <w:rPr>
          <w:color w:val="231F20"/>
        </w:rPr>
        <w:t>will</w:t>
      </w:r>
      <w:r>
        <w:rPr>
          <w:color w:val="231F20"/>
          <w:spacing w:val="-16"/>
        </w:rPr>
        <w:t> </w:t>
      </w:r>
      <w:r>
        <w:rPr>
          <w:color w:val="231F20"/>
        </w:rPr>
        <w:t>be</w:t>
      </w:r>
      <w:r>
        <w:rPr>
          <w:color w:val="231F20"/>
          <w:spacing w:val="-15"/>
        </w:rPr>
        <w:t> </w:t>
      </w:r>
      <w:r>
        <w:rPr>
          <w:color w:val="231F20"/>
        </w:rPr>
        <w:t>presumed</w:t>
      </w:r>
      <w:r>
        <w:rPr>
          <w:color w:val="231F20"/>
          <w:spacing w:val="-15"/>
        </w:rPr>
        <w:t> </w:t>
      </w:r>
      <w:r>
        <w:rPr>
          <w:color w:val="231F20"/>
        </w:rPr>
        <w:t>that</w:t>
      </w:r>
      <w:r>
        <w:rPr>
          <w:color w:val="231F20"/>
          <w:spacing w:val="-14"/>
        </w:rPr>
        <w:t> </w:t>
      </w:r>
      <w:r>
        <w:rPr>
          <w:color w:val="231F20"/>
        </w:rPr>
        <w:t>there</w:t>
      </w:r>
      <w:r>
        <w:rPr>
          <w:color w:val="231F20"/>
          <w:spacing w:val="-15"/>
        </w:rPr>
        <w:t> </w:t>
      </w:r>
      <w:r>
        <w:rPr>
          <w:color w:val="231F20"/>
        </w:rPr>
        <w:t>are</w:t>
      </w:r>
      <w:r>
        <w:rPr>
          <w:color w:val="231F20"/>
          <w:spacing w:val="-15"/>
        </w:rPr>
        <w:t> </w:t>
      </w:r>
      <w:r>
        <w:rPr>
          <w:color w:val="231F20"/>
        </w:rPr>
        <w:t>no</w:t>
      </w:r>
      <w:r>
        <w:rPr>
          <w:color w:val="231F20"/>
          <w:spacing w:val="-17"/>
        </w:rPr>
        <w:t> </w:t>
      </w:r>
      <w:r>
        <w:rPr>
          <w:color w:val="231F20"/>
        </w:rPr>
        <w:t>queries/clarifications</w:t>
      </w:r>
      <w:r>
        <w:rPr>
          <w:color w:val="231F20"/>
          <w:spacing w:val="-16"/>
        </w:rPr>
        <w:t> </w:t>
      </w:r>
      <w:r>
        <w:rPr>
          <w:color w:val="231F20"/>
        </w:rPr>
        <w:t>and</w:t>
      </w:r>
      <w:r>
        <w:rPr>
          <w:color w:val="231F20"/>
          <w:spacing w:val="-17"/>
        </w:rPr>
        <w:t> </w:t>
      </w:r>
      <w:r>
        <w:rPr>
          <w:color w:val="231F20"/>
        </w:rPr>
        <w:t>BHEL</w:t>
      </w:r>
      <w:r>
        <w:rPr>
          <w:color w:val="231F20"/>
          <w:spacing w:val="-15"/>
        </w:rPr>
        <w:t> </w:t>
      </w:r>
      <w:r>
        <w:rPr>
          <w:color w:val="231F20"/>
        </w:rPr>
        <w:t>will</w:t>
      </w:r>
      <w:r>
        <w:rPr>
          <w:color w:val="231F20"/>
          <w:spacing w:val="-16"/>
        </w:rPr>
        <w:t> </w:t>
      </w:r>
      <w:r>
        <w:rPr>
          <w:color w:val="231F20"/>
        </w:rPr>
        <w:t>be</w:t>
      </w:r>
      <w:r>
        <w:rPr>
          <w:color w:val="231F20"/>
          <w:spacing w:val="-16"/>
        </w:rPr>
        <w:t> </w:t>
      </w:r>
      <w:r>
        <w:rPr>
          <w:color w:val="231F20"/>
        </w:rPr>
        <w:t>under no</w:t>
      </w:r>
      <w:r>
        <w:rPr>
          <w:color w:val="231F20"/>
          <w:spacing w:val="-18"/>
        </w:rPr>
        <w:t> </w:t>
      </w:r>
      <w:r>
        <w:rPr>
          <w:color w:val="231F20"/>
        </w:rPr>
        <w:t>obligation</w:t>
      </w:r>
      <w:r>
        <w:rPr>
          <w:color w:val="231F20"/>
          <w:spacing w:val="-17"/>
        </w:rPr>
        <w:t> </w:t>
      </w:r>
      <w:r>
        <w:rPr>
          <w:color w:val="231F20"/>
        </w:rPr>
        <w:t>to</w:t>
      </w:r>
      <w:r>
        <w:rPr>
          <w:color w:val="231F20"/>
          <w:spacing w:val="-17"/>
        </w:rPr>
        <w:t> </w:t>
      </w:r>
      <w:r>
        <w:rPr>
          <w:color w:val="231F20"/>
        </w:rPr>
        <w:t>reply</w:t>
      </w:r>
      <w:r>
        <w:rPr>
          <w:color w:val="231F20"/>
          <w:spacing w:val="-19"/>
        </w:rPr>
        <w:t> </w:t>
      </w:r>
      <w:r>
        <w:rPr>
          <w:color w:val="231F20"/>
        </w:rPr>
        <w:t>queries/clarifications</w:t>
      </w:r>
      <w:r>
        <w:rPr>
          <w:color w:val="231F20"/>
          <w:spacing w:val="-19"/>
        </w:rPr>
        <w:t> </w:t>
      </w:r>
      <w:r>
        <w:rPr>
          <w:color w:val="231F20"/>
        </w:rPr>
        <w:t>raised</w:t>
      </w:r>
      <w:r>
        <w:rPr>
          <w:color w:val="231F20"/>
          <w:spacing w:val="-17"/>
        </w:rPr>
        <w:t> </w:t>
      </w:r>
      <w:r>
        <w:rPr>
          <w:color w:val="231F20"/>
        </w:rPr>
        <w:t>after</w:t>
      </w:r>
      <w:r>
        <w:rPr>
          <w:color w:val="231F20"/>
          <w:spacing w:val="-16"/>
        </w:rPr>
        <w:t> </w:t>
      </w:r>
      <w:r>
        <w:rPr>
          <w:color w:val="231F20"/>
        </w:rPr>
        <w:t>the</w:t>
      </w:r>
      <w:r>
        <w:rPr>
          <w:color w:val="231F20"/>
          <w:spacing w:val="-17"/>
        </w:rPr>
        <w:t> </w:t>
      </w:r>
      <w:r>
        <w:rPr>
          <w:color w:val="231F20"/>
        </w:rPr>
        <w:t>date.</w:t>
      </w:r>
    </w:p>
    <w:p>
      <w:pPr>
        <w:pStyle w:val="Heading5"/>
        <w:numPr>
          <w:ilvl w:val="1"/>
          <w:numId w:val="62"/>
        </w:numPr>
        <w:tabs>
          <w:tab w:pos="1280" w:val="left" w:leader="none"/>
          <w:tab w:pos="1282" w:val="left" w:leader="none"/>
        </w:tabs>
        <w:spacing w:line="240" w:lineRule="auto" w:before="191" w:after="0"/>
        <w:ind w:left="1281" w:right="0" w:hanging="735"/>
        <w:jc w:val="left"/>
        <w:rPr>
          <w:color w:val="231F20"/>
          <w:u w:val="none"/>
        </w:rPr>
      </w:pPr>
      <w:r>
        <w:rPr>
          <w:color w:val="231F20"/>
          <w:w w:val="115"/>
          <w:u w:val="single" w:color="231F20"/>
        </w:rPr>
        <w:t>DEVIATIONS -</w:t>
      </w:r>
      <w:r>
        <w:rPr>
          <w:color w:val="231F20"/>
          <w:spacing w:val="-46"/>
          <w:w w:val="115"/>
          <w:u w:val="single" w:color="231F20"/>
        </w:rPr>
        <w:t> </w:t>
      </w:r>
      <w:r>
        <w:rPr>
          <w:color w:val="231F20"/>
          <w:w w:val="115"/>
          <w:u w:val="single" w:color="231F20"/>
        </w:rPr>
        <w:t>LISTING</w:t>
      </w:r>
    </w:p>
    <w:p>
      <w:pPr>
        <w:pStyle w:val="ListParagraph"/>
        <w:numPr>
          <w:ilvl w:val="1"/>
          <w:numId w:val="62"/>
        </w:numPr>
        <w:tabs>
          <w:tab w:pos="1039" w:val="left" w:leader="none"/>
        </w:tabs>
        <w:spacing w:line="288" w:lineRule="auto" w:before="249" w:after="0"/>
        <w:ind w:left="1266" w:right="349" w:hanging="720"/>
        <w:jc w:val="both"/>
        <w:rPr>
          <w:color w:val="231F20"/>
          <w:sz w:val="24"/>
        </w:rPr>
      </w:pPr>
      <w:r>
        <w:rPr>
          <w:color w:val="231F20"/>
          <w:sz w:val="24"/>
        </w:rPr>
        <w:t>Tenders shall be submitted strictly in accordance with the requirements of tender documents. In case of deviations from NIT, the tenderer shall give cost of withdrawal</w:t>
      </w:r>
      <w:r>
        <w:rPr>
          <w:color w:val="231F20"/>
          <w:spacing w:val="-11"/>
          <w:sz w:val="24"/>
        </w:rPr>
        <w:t> </w:t>
      </w:r>
      <w:r>
        <w:rPr>
          <w:color w:val="231F20"/>
          <w:sz w:val="24"/>
        </w:rPr>
        <w:t>of</w:t>
      </w:r>
      <w:r>
        <w:rPr>
          <w:color w:val="231F20"/>
          <w:spacing w:val="-11"/>
          <w:sz w:val="24"/>
        </w:rPr>
        <w:t> </w:t>
      </w:r>
      <w:r>
        <w:rPr>
          <w:color w:val="231F20"/>
          <w:sz w:val="24"/>
        </w:rPr>
        <w:t>such</w:t>
      </w:r>
      <w:r>
        <w:rPr>
          <w:color w:val="231F20"/>
          <w:spacing w:val="-11"/>
          <w:sz w:val="24"/>
        </w:rPr>
        <w:t> </w:t>
      </w:r>
      <w:r>
        <w:rPr>
          <w:color w:val="231F20"/>
          <w:sz w:val="24"/>
        </w:rPr>
        <w:t>deviation</w:t>
      </w:r>
      <w:r>
        <w:rPr>
          <w:color w:val="231F20"/>
          <w:spacing w:val="-11"/>
          <w:sz w:val="24"/>
        </w:rPr>
        <w:t> </w:t>
      </w:r>
      <w:r>
        <w:rPr>
          <w:color w:val="231F20"/>
          <w:sz w:val="24"/>
        </w:rPr>
        <w:t>in</w:t>
      </w:r>
      <w:r>
        <w:rPr>
          <w:color w:val="231F20"/>
          <w:spacing w:val="-11"/>
          <w:sz w:val="24"/>
        </w:rPr>
        <w:t> </w:t>
      </w:r>
      <w:r>
        <w:rPr>
          <w:color w:val="231F20"/>
          <w:sz w:val="24"/>
        </w:rPr>
        <w:t>Sealed</w:t>
      </w:r>
      <w:r>
        <w:rPr>
          <w:color w:val="231F20"/>
          <w:spacing w:val="-10"/>
          <w:sz w:val="24"/>
        </w:rPr>
        <w:t> </w:t>
      </w:r>
      <w:r>
        <w:rPr>
          <w:color w:val="231F20"/>
          <w:sz w:val="24"/>
        </w:rPr>
        <w:t>Cover</w:t>
      </w:r>
      <w:r>
        <w:rPr>
          <w:color w:val="231F20"/>
          <w:spacing w:val="-10"/>
          <w:sz w:val="24"/>
        </w:rPr>
        <w:t> </w:t>
      </w:r>
      <w:r>
        <w:rPr>
          <w:color w:val="231F20"/>
          <w:sz w:val="24"/>
        </w:rPr>
        <w:t>as</w:t>
      </w:r>
      <w:r>
        <w:rPr>
          <w:color w:val="231F20"/>
          <w:spacing w:val="-11"/>
          <w:sz w:val="24"/>
        </w:rPr>
        <w:t> </w:t>
      </w:r>
      <w:r>
        <w:rPr>
          <w:color w:val="231F20"/>
          <w:sz w:val="24"/>
        </w:rPr>
        <w:t>per</w:t>
      </w:r>
      <w:r>
        <w:rPr>
          <w:color w:val="231F20"/>
          <w:spacing w:val="-10"/>
          <w:sz w:val="24"/>
        </w:rPr>
        <w:t> </w:t>
      </w:r>
      <w:r>
        <w:rPr>
          <w:color w:val="231F20"/>
          <w:sz w:val="24"/>
        </w:rPr>
        <w:t>Annexure-II.</w:t>
      </w:r>
    </w:p>
    <w:p>
      <w:pPr>
        <w:pStyle w:val="ListParagraph"/>
        <w:numPr>
          <w:ilvl w:val="1"/>
          <w:numId w:val="62"/>
        </w:numPr>
        <w:tabs>
          <w:tab w:pos="1063" w:val="left" w:leader="none"/>
        </w:tabs>
        <w:spacing w:line="288" w:lineRule="auto" w:before="200" w:after="0"/>
        <w:ind w:left="1266" w:right="361" w:hanging="720"/>
        <w:jc w:val="both"/>
        <w:rPr>
          <w:color w:val="231F20"/>
          <w:sz w:val="24"/>
        </w:rPr>
      </w:pPr>
      <w:r>
        <w:rPr>
          <w:color w:val="231F20"/>
          <w:sz w:val="24"/>
        </w:rPr>
        <w:t>If bidder insists for price variation clause (PVC) where NIT specifies Firm price, the offer should</w:t>
      </w:r>
      <w:r>
        <w:rPr>
          <w:color w:val="231F20"/>
          <w:spacing w:val="-26"/>
          <w:sz w:val="24"/>
        </w:rPr>
        <w:t> </w:t>
      </w:r>
      <w:r>
        <w:rPr>
          <w:color w:val="231F20"/>
          <w:sz w:val="24"/>
        </w:rPr>
        <w:t>contain:-</w:t>
      </w:r>
    </w:p>
    <w:p>
      <w:pPr>
        <w:pStyle w:val="ListParagraph"/>
        <w:numPr>
          <w:ilvl w:val="2"/>
          <w:numId w:val="62"/>
        </w:numPr>
        <w:tabs>
          <w:tab w:pos="1553" w:val="left" w:leader="none"/>
        </w:tabs>
        <w:spacing w:line="240" w:lineRule="auto" w:before="226" w:after="0"/>
        <w:ind w:left="1552" w:right="0" w:hanging="272"/>
        <w:jc w:val="left"/>
        <w:rPr>
          <w:sz w:val="24"/>
        </w:rPr>
      </w:pPr>
      <w:r>
        <w:rPr>
          <w:color w:val="231F20"/>
          <w:w w:val="110"/>
          <w:sz w:val="24"/>
        </w:rPr>
        <w:t>PVC</w:t>
      </w:r>
      <w:r>
        <w:rPr>
          <w:color w:val="231F20"/>
          <w:spacing w:val="-21"/>
          <w:w w:val="110"/>
          <w:sz w:val="24"/>
        </w:rPr>
        <w:t> </w:t>
      </w:r>
      <w:r>
        <w:rPr>
          <w:color w:val="231F20"/>
          <w:w w:val="110"/>
          <w:sz w:val="24"/>
        </w:rPr>
        <w:t>Formula</w:t>
      </w:r>
    </w:p>
    <w:p>
      <w:pPr>
        <w:pStyle w:val="ListParagraph"/>
        <w:numPr>
          <w:ilvl w:val="2"/>
          <w:numId w:val="62"/>
        </w:numPr>
        <w:tabs>
          <w:tab w:pos="1553" w:val="left" w:leader="none"/>
        </w:tabs>
        <w:spacing w:line="240" w:lineRule="auto" w:before="179" w:after="0"/>
        <w:ind w:left="1552" w:right="0" w:hanging="272"/>
        <w:jc w:val="left"/>
        <w:rPr>
          <w:sz w:val="24"/>
        </w:rPr>
      </w:pPr>
      <w:r>
        <w:rPr>
          <w:color w:val="231F20"/>
          <w:w w:val="105"/>
          <w:sz w:val="24"/>
        </w:rPr>
        <w:t>Ceiling for</w:t>
      </w:r>
      <w:r>
        <w:rPr>
          <w:color w:val="231F20"/>
          <w:spacing w:val="-31"/>
          <w:w w:val="105"/>
          <w:sz w:val="24"/>
        </w:rPr>
        <w:t> </w:t>
      </w:r>
      <w:r>
        <w:rPr>
          <w:color w:val="231F20"/>
          <w:w w:val="105"/>
          <w:sz w:val="24"/>
        </w:rPr>
        <w:t>PVC</w:t>
      </w:r>
    </w:p>
    <w:p>
      <w:pPr>
        <w:pStyle w:val="ListParagraph"/>
        <w:numPr>
          <w:ilvl w:val="2"/>
          <w:numId w:val="62"/>
        </w:numPr>
        <w:tabs>
          <w:tab w:pos="1553" w:val="left" w:leader="none"/>
        </w:tabs>
        <w:spacing w:line="240" w:lineRule="auto" w:before="189" w:after="0"/>
        <w:ind w:left="1552" w:right="0" w:hanging="272"/>
        <w:jc w:val="left"/>
        <w:rPr>
          <w:sz w:val="24"/>
        </w:rPr>
      </w:pPr>
      <w:r>
        <w:rPr>
          <w:color w:val="231F20"/>
          <w:sz w:val="24"/>
        </w:rPr>
        <w:t>Base</w:t>
      </w:r>
      <w:r>
        <w:rPr>
          <w:color w:val="231F20"/>
          <w:spacing w:val="-16"/>
          <w:sz w:val="24"/>
        </w:rPr>
        <w:t> </w:t>
      </w:r>
      <w:r>
        <w:rPr>
          <w:color w:val="231F20"/>
          <w:sz w:val="24"/>
        </w:rPr>
        <w:t>date</w:t>
      </w:r>
      <w:r>
        <w:rPr>
          <w:color w:val="231F20"/>
          <w:spacing w:val="-15"/>
          <w:sz w:val="24"/>
        </w:rPr>
        <w:t> </w:t>
      </w:r>
      <w:r>
        <w:rPr>
          <w:color w:val="231F20"/>
          <w:sz w:val="24"/>
        </w:rPr>
        <w:t>and</w:t>
      </w:r>
      <w:r>
        <w:rPr>
          <w:color w:val="231F20"/>
          <w:spacing w:val="-15"/>
          <w:sz w:val="24"/>
        </w:rPr>
        <w:t> </w:t>
      </w:r>
      <w:r>
        <w:rPr>
          <w:color w:val="231F20"/>
          <w:sz w:val="24"/>
        </w:rPr>
        <w:t>applicable</w:t>
      </w:r>
      <w:r>
        <w:rPr>
          <w:color w:val="231F20"/>
          <w:spacing w:val="-16"/>
          <w:sz w:val="24"/>
        </w:rPr>
        <w:t> </w:t>
      </w:r>
      <w:r>
        <w:rPr>
          <w:color w:val="231F20"/>
          <w:sz w:val="24"/>
        </w:rPr>
        <w:t>indices</w:t>
      </w:r>
      <w:r>
        <w:rPr>
          <w:color w:val="231F20"/>
          <w:spacing w:val="-16"/>
          <w:sz w:val="24"/>
        </w:rPr>
        <w:t> </w:t>
      </w:r>
      <w:r>
        <w:rPr>
          <w:color w:val="231F20"/>
          <w:sz w:val="24"/>
        </w:rPr>
        <w:t>for</w:t>
      </w:r>
      <w:r>
        <w:rPr>
          <w:color w:val="231F20"/>
          <w:spacing w:val="-13"/>
          <w:sz w:val="24"/>
        </w:rPr>
        <w:t> </w:t>
      </w:r>
      <w:r>
        <w:rPr>
          <w:color w:val="231F20"/>
          <w:sz w:val="24"/>
        </w:rPr>
        <w:t>the</w:t>
      </w:r>
      <w:r>
        <w:rPr>
          <w:color w:val="231F20"/>
          <w:spacing w:val="-16"/>
          <w:sz w:val="24"/>
        </w:rPr>
        <w:t> </w:t>
      </w:r>
      <w:r>
        <w:rPr>
          <w:color w:val="231F20"/>
          <w:sz w:val="24"/>
        </w:rPr>
        <w:t>base</w:t>
      </w:r>
      <w:r>
        <w:rPr>
          <w:color w:val="231F20"/>
          <w:spacing w:val="-13"/>
          <w:sz w:val="24"/>
        </w:rPr>
        <w:t> </w:t>
      </w:r>
      <w:r>
        <w:rPr>
          <w:color w:val="231F20"/>
          <w:sz w:val="24"/>
        </w:rPr>
        <w:t>date.</w:t>
      </w:r>
    </w:p>
    <w:p>
      <w:pPr>
        <w:spacing w:after="0" w:line="240" w:lineRule="auto"/>
        <w:jc w:val="left"/>
        <w:rPr>
          <w:sz w:val="24"/>
        </w:rPr>
        <w:sectPr>
          <w:pgSz w:w="11910" w:h="16840"/>
          <w:pgMar w:header="478" w:footer="585" w:top="2420" w:bottom="780" w:left="880" w:right="620"/>
        </w:sectPr>
      </w:pPr>
    </w:p>
    <w:p>
      <w:pPr>
        <w:pStyle w:val="BodyText"/>
        <w:spacing w:before="6"/>
        <w:rPr>
          <w:sz w:val="17"/>
        </w:rPr>
      </w:pPr>
    </w:p>
    <w:p>
      <w:pPr>
        <w:pStyle w:val="BodyText"/>
        <w:spacing w:line="288" w:lineRule="auto" w:before="96"/>
        <w:ind w:left="1266" w:right="354"/>
        <w:jc w:val="both"/>
      </w:pPr>
      <w:r>
        <w:rPr>
          <w:color w:val="231F20"/>
        </w:rPr>
        <w:t>Open</w:t>
      </w:r>
      <w:r>
        <w:rPr>
          <w:color w:val="231F20"/>
          <w:spacing w:val="-7"/>
        </w:rPr>
        <w:t> </w:t>
      </w:r>
      <w:r>
        <w:rPr>
          <w:color w:val="231F20"/>
        </w:rPr>
        <w:t>ended</w:t>
      </w:r>
      <w:r>
        <w:rPr>
          <w:color w:val="231F20"/>
          <w:spacing w:val="-7"/>
        </w:rPr>
        <w:t> </w:t>
      </w:r>
      <w:r>
        <w:rPr>
          <w:color w:val="231F20"/>
        </w:rPr>
        <w:t>PVC</w:t>
      </w:r>
      <w:r>
        <w:rPr>
          <w:color w:val="231F20"/>
          <w:spacing w:val="-6"/>
        </w:rPr>
        <w:t> </w:t>
      </w:r>
      <w:r>
        <w:rPr>
          <w:color w:val="231F20"/>
        </w:rPr>
        <w:t>formula</w:t>
      </w:r>
      <w:r>
        <w:rPr>
          <w:color w:val="231F20"/>
          <w:spacing w:val="-7"/>
        </w:rPr>
        <w:t> </w:t>
      </w:r>
      <w:r>
        <w:rPr>
          <w:color w:val="231F20"/>
        </w:rPr>
        <w:t>is</w:t>
      </w:r>
      <w:r>
        <w:rPr>
          <w:color w:val="231F20"/>
          <w:spacing w:val="-8"/>
        </w:rPr>
        <w:t> </w:t>
      </w:r>
      <w:r>
        <w:rPr>
          <w:color w:val="231F20"/>
        </w:rPr>
        <w:t>not</w:t>
      </w:r>
      <w:r>
        <w:rPr>
          <w:color w:val="231F20"/>
          <w:spacing w:val="-5"/>
        </w:rPr>
        <w:t> </w:t>
      </w:r>
      <w:r>
        <w:rPr>
          <w:color w:val="231F20"/>
        </w:rPr>
        <w:t>acceptable.</w:t>
      </w:r>
      <w:r>
        <w:rPr>
          <w:color w:val="231F20"/>
          <w:spacing w:val="-7"/>
        </w:rPr>
        <w:t> </w:t>
      </w:r>
      <w:r>
        <w:rPr>
          <w:color w:val="231F20"/>
        </w:rPr>
        <w:t>Indices</w:t>
      </w:r>
      <w:r>
        <w:rPr>
          <w:color w:val="231F20"/>
          <w:spacing w:val="-7"/>
        </w:rPr>
        <w:t> </w:t>
      </w:r>
      <w:r>
        <w:rPr>
          <w:color w:val="231F20"/>
        </w:rPr>
        <w:t>shall</w:t>
      </w:r>
      <w:r>
        <w:rPr>
          <w:color w:val="231F20"/>
          <w:spacing w:val="-7"/>
        </w:rPr>
        <w:t> </w:t>
      </w:r>
      <w:r>
        <w:rPr>
          <w:color w:val="231F20"/>
        </w:rPr>
        <w:t>be</w:t>
      </w:r>
      <w:r>
        <w:rPr>
          <w:color w:val="231F20"/>
          <w:spacing w:val="-7"/>
        </w:rPr>
        <w:t> </w:t>
      </w:r>
      <w:r>
        <w:rPr>
          <w:color w:val="231F20"/>
        </w:rPr>
        <w:t>based</w:t>
      </w:r>
      <w:r>
        <w:rPr>
          <w:color w:val="231F20"/>
          <w:spacing w:val="-6"/>
        </w:rPr>
        <w:t> </w:t>
      </w:r>
      <w:r>
        <w:rPr>
          <w:color w:val="231F20"/>
        </w:rPr>
        <w:t>on</w:t>
      </w:r>
      <w:r>
        <w:rPr>
          <w:color w:val="231F20"/>
          <w:spacing w:val="-8"/>
        </w:rPr>
        <w:t> </w:t>
      </w:r>
      <w:r>
        <w:rPr>
          <w:color w:val="231F20"/>
        </w:rPr>
        <w:t>Government of India/ RBI publications/ IEEMA/ LME etc.  However, BHEL reserves the right  to</w:t>
      </w:r>
      <w:r>
        <w:rPr>
          <w:color w:val="231F20"/>
          <w:spacing w:val="-15"/>
        </w:rPr>
        <w:t> </w:t>
      </w:r>
      <w:r>
        <w:rPr>
          <w:color w:val="231F20"/>
        </w:rPr>
        <w:t>accept/</w:t>
      </w:r>
      <w:r>
        <w:rPr>
          <w:color w:val="231F20"/>
          <w:spacing w:val="-14"/>
        </w:rPr>
        <w:t> </w:t>
      </w:r>
      <w:r>
        <w:rPr>
          <w:color w:val="231F20"/>
        </w:rPr>
        <w:t>reject</w:t>
      </w:r>
      <w:r>
        <w:rPr>
          <w:color w:val="231F20"/>
          <w:spacing w:val="-14"/>
        </w:rPr>
        <w:t> </w:t>
      </w:r>
      <w:r>
        <w:rPr>
          <w:color w:val="231F20"/>
        </w:rPr>
        <w:t>the</w:t>
      </w:r>
      <w:r>
        <w:rPr>
          <w:color w:val="231F20"/>
          <w:spacing w:val="-16"/>
        </w:rPr>
        <w:t> </w:t>
      </w:r>
      <w:r>
        <w:rPr>
          <w:color w:val="231F20"/>
        </w:rPr>
        <w:t>offer</w:t>
      </w:r>
      <w:r>
        <w:rPr>
          <w:color w:val="231F20"/>
          <w:spacing w:val="-14"/>
        </w:rPr>
        <w:t> </w:t>
      </w:r>
      <w:r>
        <w:rPr>
          <w:color w:val="231F20"/>
        </w:rPr>
        <w:t>with</w:t>
      </w:r>
      <w:r>
        <w:rPr>
          <w:color w:val="231F20"/>
          <w:spacing w:val="-15"/>
        </w:rPr>
        <w:t> </w:t>
      </w:r>
      <w:r>
        <w:rPr>
          <w:color w:val="231F20"/>
        </w:rPr>
        <w:t>PVC.</w:t>
      </w:r>
    </w:p>
    <w:p>
      <w:pPr>
        <w:pStyle w:val="Heading5"/>
        <w:numPr>
          <w:ilvl w:val="1"/>
          <w:numId w:val="63"/>
        </w:numPr>
        <w:tabs>
          <w:tab w:pos="1280" w:val="left" w:leader="none"/>
          <w:tab w:pos="1282" w:val="left" w:leader="none"/>
        </w:tabs>
        <w:spacing w:line="240" w:lineRule="auto" w:before="195" w:after="0"/>
        <w:ind w:left="1281" w:right="0" w:hanging="735"/>
        <w:jc w:val="left"/>
        <w:rPr>
          <w:u w:val="none"/>
        </w:rPr>
      </w:pPr>
      <w:r>
        <w:rPr>
          <w:color w:val="231F20"/>
          <w:w w:val="115"/>
          <w:u w:val="single" w:color="231F20"/>
        </w:rPr>
        <w:t>VALIDITY OF</w:t>
      </w:r>
      <w:r>
        <w:rPr>
          <w:color w:val="231F20"/>
          <w:spacing w:val="-47"/>
          <w:w w:val="115"/>
          <w:u w:val="single" w:color="231F20"/>
        </w:rPr>
        <w:t> </w:t>
      </w:r>
      <w:r>
        <w:rPr>
          <w:color w:val="231F20"/>
          <w:w w:val="115"/>
          <w:u w:val="single" w:color="231F20"/>
        </w:rPr>
        <w:t>OFFER</w:t>
      </w:r>
    </w:p>
    <w:p>
      <w:pPr>
        <w:pStyle w:val="BodyText"/>
        <w:spacing w:before="6"/>
        <w:rPr>
          <w:b/>
          <w:sz w:val="23"/>
        </w:rPr>
      </w:pPr>
    </w:p>
    <w:p>
      <w:pPr>
        <w:pStyle w:val="BodyText"/>
        <w:ind w:left="1283"/>
        <w:jc w:val="both"/>
      </w:pPr>
      <w:r>
        <w:rPr>
          <w:color w:val="231F20"/>
        </w:rPr>
        <w:t>Vendors’ offers shall be submitted with the following validity periods:</w:t>
      </w:r>
    </w:p>
    <w:p>
      <w:pPr>
        <w:pStyle w:val="BodyText"/>
        <w:spacing w:before="6"/>
      </w:pPr>
    </w:p>
    <w:p>
      <w:pPr>
        <w:pStyle w:val="ListParagraph"/>
        <w:numPr>
          <w:ilvl w:val="2"/>
          <w:numId w:val="63"/>
        </w:numPr>
        <w:tabs>
          <w:tab w:pos="1655" w:val="left" w:leader="none"/>
          <w:tab w:pos="1656" w:val="left" w:leader="none"/>
        </w:tabs>
        <w:spacing w:line="240" w:lineRule="auto" w:before="1" w:after="0"/>
        <w:ind w:left="1655" w:right="0" w:hanging="375"/>
        <w:jc w:val="left"/>
        <w:rPr>
          <w:sz w:val="24"/>
        </w:rPr>
      </w:pPr>
      <w:r>
        <w:rPr>
          <w:color w:val="231F20"/>
          <w:sz w:val="24"/>
        </w:rPr>
        <w:t>Original</w:t>
      </w:r>
      <w:r>
        <w:rPr>
          <w:color w:val="231F20"/>
          <w:spacing w:val="-13"/>
          <w:sz w:val="24"/>
        </w:rPr>
        <w:t> </w:t>
      </w:r>
      <w:r>
        <w:rPr>
          <w:color w:val="231F20"/>
          <w:sz w:val="24"/>
        </w:rPr>
        <w:t>offer</w:t>
      </w:r>
      <w:r>
        <w:rPr>
          <w:color w:val="231F20"/>
          <w:spacing w:val="-11"/>
          <w:sz w:val="24"/>
        </w:rPr>
        <w:t> </w:t>
      </w:r>
      <w:r>
        <w:rPr>
          <w:color w:val="231F20"/>
          <w:sz w:val="24"/>
        </w:rPr>
        <w:t>shall</w:t>
      </w:r>
      <w:r>
        <w:rPr>
          <w:color w:val="231F20"/>
          <w:spacing w:val="-13"/>
          <w:sz w:val="24"/>
        </w:rPr>
        <w:t> </w:t>
      </w:r>
      <w:r>
        <w:rPr>
          <w:color w:val="231F20"/>
          <w:sz w:val="24"/>
        </w:rPr>
        <w:t>be</w:t>
      </w:r>
      <w:r>
        <w:rPr>
          <w:color w:val="231F20"/>
          <w:spacing w:val="-12"/>
          <w:sz w:val="24"/>
        </w:rPr>
        <w:t> </w:t>
      </w:r>
      <w:r>
        <w:rPr>
          <w:color w:val="231F20"/>
          <w:sz w:val="24"/>
        </w:rPr>
        <w:t>valid</w:t>
      </w:r>
      <w:r>
        <w:rPr>
          <w:color w:val="231F20"/>
          <w:spacing w:val="-13"/>
          <w:sz w:val="24"/>
        </w:rPr>
        <w:t> </w:t>
      </w:r>
      <w:r>
        <w:rPr>
          <w:color w:val="231F20"/>
          <w:sz w:val="24"/>
        </w:rPr>
        <w:t>for</w:t>
      </w:r>
      <w:r>
        <w:rPr>
          <w:color w:val="231F20"/>
          <w:spacing w:val="-11"/>
          <w:sz w:val="24"/>
        </w:rPr>
        <w:t> </w:t>
      </w:r>
      <w:r>
        <w:rPr>
          <w:color w:val="231F20"/>
          <w:sz w:val="24"/>
        </w:rPr>
        <w:t>90</w:t>
      </w:r>
      <w:r>
        <w:rPr>
          <w:color w:val="231F20"/>
          <w:spacing w:val="-13"/>
          <w:sz w:val="24"/>
        </w:rPr>
        <w:t> </w:t>
      </w:r>
      <w:r>
        <w:rPr>
          <w:color w:val="231F20"/>
          <w:sz w:val="24"/>
        </w:rPr>
        <w:t>days</w:t>
      </w:r>
      <w:r>
        <w:rPr>
          <w:color w:val="231F20"/>
          <w:spacing w:val="-12"/>
          <w:sz w:val="24"/>
        </w:rPr>
        <w:t> </w:t>
      </w:r>
      <w:r>
        <w:rPr>
          <w:color w:val="231F20"/>
          <w:sz w:val="24"/>
        </w:rPr>
        <w:t>from</w:t>
      </w:r>
      <w:r>
        <w:rPr>
          <w:color w:val="231F20"/>
          <w:spacing w:val="-16"/>
          <w:sz w:val="24"/>
        </w:rPr>
        <w:t> </w:t>
      </w:r>
      <w:r>
        <w:rPr>
          <w:color w:val="231F20"/>
          <w:sz w:val="24"/>
        </w:rPr>
        <w:t>Part-I</w:t>
      </w:r>
      <w:r>
        <w:rPr>
          <w:color w:val="231F20"/>
          <w:spacing w:val="-12"/>
          <w:sz w:val="24"/>
        </w:rPr>
        <w:t> </w:t>
      </w:r>
      <w:r>
        <w:rPr>
          <w:color w:val="231F20"/>
          <w:sz w:val="24"/>
        </w:rPr>
        <w:t>opening.</w:t>
      </w:r>
    </w:p>
    <w:p>
      <w:pPr>
        <w:pStyle w:val="BodyText"/>
        <w:rPr>
          <w:sz w:val="22"/>
        </w:rPr>
      </w:pPr>
    </w:p>
    <w:p>
      <w:pPr>
        <w:pStyle w:val="ListParagraph"/>
        <w:numPr>
          <w:ilvl w:val="2"/>
          <w:numId w:val="63"/>
        </w:numPr>
        <w:tabs>
          <w:tab w:pos="1656" w:val="left" w:leader="none"/>
        </w:tabs>
        <w:spacing w:line="288" w:lineRule="auto" w:before="0" w:after="0"/>
        <w:ind w:left="1655" w:right="353" w:hanging="374"/>
        <w:jc w:val="both"/>
        <w:rPr>
          <w:sz w:val="24"/>
        </w:rPr>
      </w:pPr>
      <w:r>
        <w:rPr>
          <w:color w:val="231F20"/>
          <w:sz w:val="24"/>
        </w:rPr>
        <w:t>If revised price bid/ price impact is asked by BHEL, the validity of the same shall be 60 days from the date of revised price bid/ price impact or 120 days from</w:t>
      </w:r>
      <w:r>
        <w:rPr>
          <w:color w:val="231F20"/>
          <w:spacing w:val="-15"/>
          <w:sz w:val="24"/>
        </w:rPr>
        <w:t> </w:t>
      </w:r>
      <w:r>
        <w:rPr>
          <w:color w:val="231F20"/>
          <w:sz w:val="24"/>
        </w:rPr>
        <w:t>Part-I</w:t>
      </w:r>
      <w:r>
        <w:rPr>
          <w:color w:val="231F20"/>
          <w:spacing w:val="-13"/>
          <w:sz w:val="24"/>
        </w:rPr>
        <w:t> </w:t>
      </w:r>
      <w:r>
        <w:rPr>
          <w:color w:val="231F20"/>
          <w:sz w:val="24"/>
        </w:rPr>
        <w:t>opening,</w:t>
      </w:r>
      <w:r>
        <w:rPr>
          <w:color w:val="231F20"/>
          <w:spacing w:val="-14"/>
          <w:sz w:val="24"/>
        </w:rPr>
        <w:t> </w:t>
      </w:r>
      <w:r>
        <w:rPr>
          <w:color w:val="231F20"/>
          <w:sz w:val="24"/>
        </w:rPr>
        <w:t>whichever</w:t>
      </w:r>
      <w:r>
        <w:rPr>
          <w:color w:val="231F20"/>
          <w:spacing w:val="-12"/>
          <w:sz w:val="24"/>
        </w:rPr>
        <w:t> </w:t>
      </w:r>
      <w:r>
        <w:rPr>
          <w:color w:val="231F20"/>
          <w:sz w:val="24"/>
        </w:rPr>
        <w:t>is</w:t>
      </w:r>
      <w:r>
        <w:rPr>
          <w:color w:val="231F20"/>
          <w:spacing w:val="-15"/>
          <w:sz w:val="24"/>
        </w:rPr>
        <w:t> </w:t>
      </w:r>
      <w:r>
        <w:rPr>
          <w:color w:val="231F20"/>
          <w:sz w:val="24"/>
        </w:rPr>
        <w:t>later.</w:t>
      </w:r>
    </w:p>
    <w:p>
      <w:pPr>
        <w:pStyle w:val="ListParagraph"/>
        <w:numPr>
          <w:ilvl w:val="2"/>
          <w:numId w:val="63"/>
        </w:numPr>
        <w:tabs>
          <w:tab w:pos="1656" w:val="left" w:leader="none"/>
        </w:tabs>
        <w:spacing w:line="290" w:lineRule="auto" w:before="203" w:after="0"/>
        <w:ind w:left="2000" w:right="353" w:hanging="720"/>
        <w:jc w:val="left"/>
        <w:rPr>
          <w:sz w:val="24"/>
        </w:rPr>
      </w:pPr>
      <w:r>
        <w:rPr>
          <w:color w:val="231F20"/>
          <w:sz w:val="24"/>
        </w:rPr>
        <w:t>Prices of Recommended Spares, O&amp;M Spares and Mandatory Spares  (wherever</w:t>
      </w:r>
      <w:r>
        <w:rPr>
          <w:color w:val="231F20"/>
          <w:spacing w:val="-33"/>
          <w:sz w:val="24"/>
        </w:rPr>
        <w:t> </w:t>
      </w:r>
      <w:r>
        <w:rPr>
          <w:color w:val="231F20"/>
          <w:sz w:val="24"/>
        </w:rPr>
        <w:t>these</w:t>
      </w:r>
      <w:r>
        <w:rPr>
          <w:color w:val="231F20"/>
          <w:spacing w:val="-32"/>
          <w:sz w:val="24"/>
        </w:rPr>
        <w:t> </w:t>
      </w:r>
      <w:r>
        <w:rPr>
          <w:color w:val="231F20"/>
          <w:sz w:val="24"/>
        </w:rPr>
        <w:t>are</w:t>
      </w:r>
      <w:r>
        <w:rPr>
          <w:color w:val="231F20"/>
          <w:spacing w:val="-33"/>
          <w:sz w:val="24"/>
        </w:rPr>
        <w:t> </w:t>
      </w:r>
      <w:r>
        <w:rPr>
          <w:color w:val="231F20"/>
          <w:sz w:val="24"/>
        </w:rPr>
        <w:t>Optional</w:t>
      </w:r>
      <w:r>
        <w:rPr>
          <w:color w:val="231F20"/>
          <w:spacing w:val="-34"/>
          <w:sz w:val="24"/>
        </w:rPr>
        <w:t> </w:t>
      </w:r>
      <w:r>
        <w:rPr>
          <w:color w:val="231F20"/>
          <w:sz w:val="24"/>
        </w:rPr>
        <w:t>items)</w:t>
      </w:r>
      <w:r>
        <w:rPr>
          <w:color w:val="231F20"/>
          <w:spacing w:val="-34"/>
          <w:sz w:val="24"/>
        </w:rPr>
        <w:t> </w:t>
      </w:r>
      <w:r>
        <w:rPr>
          <w:color w:val="231F20"/>
          <w:sz w:val="24"/>
        </w:rPr>
        <w:t>shall</w:t>
      </w:r>
      <w:r>
        <w:rPr>
          <w:color w:val="231F20"/>
          <w:spacing w:val="-32"/>
          <w:sz w:val="24"/>
        </w:rPr>
        <w:t> </w:t>
      </w:r>
      <w:r>
        <w:rPr>
          <w:color w:val="231F20"/>
          <w:sz w:val="24"/>
        </w:rPr>
        <w:t>be</w:t>
      </w:r>
      <w:r>
        <w:rPr>
          <w:color w:val="231F20"/>
          <w:spacing w:val="-33"/>
          <w:sz w:val="24"/>
        </w:rPr>
        <w:t> </w:t>
      </w:r>
      <w:r>
        <w:rPr>
          <w:color w:val="231F20"/>
          <w:sz w:val="24"/>
        </w:rPr>
        <w:t>valid</w:t>
      </w:r>
      <w:r>
        <w:rPr>
          <w:color w:val="231F20"/>
          <w:spacing w:val="-34"/>
          <w:sz w:val="24"/>
        </w:rPr>
        <w:t> </w:t>
      </w:r>
      <w:r>
        <w:rPr>
          <w:color w:val="231F20"/>
          <w:sz w:val="24"/>
        </w:rPr>
        <w:t>till</w:t>
      </w:r>
      <w:r>
        <w:rPr>
          <w:color w:val="231F20"/>
          <w:spacing w:val="-34"/>
          <w:sz w:val="24"/>
        </w:rPr>
        <w:t> </w:t>
      </w:r>
      <w:r>
        <w:rPr>
          <w:color w:val="231F20"/>
          <w:sz w:val="24"/>
        </w:rPr>
        <w:t>two</w:t>
      </w:r>
      <w:r>
        <w:rPr>
          <w:color w:val="231F20"/>
          <w:spacing w:val="-32"/>
          <w:sz w:val="24"/>
        </w:rPr>
        <w:t> </w:t>
      </w:r>
      <w:r>
        <w:rPr>
          <w:color w:val="231F20"/>
          <w:sz w:val="24"/>
        </w:rPr>
        <w:t>years</w:t>
      </w:r>
      <w:r>
        <w:rPr>
          <w:color w:val="231F20"/>
          <w:spacing w:val="-34"/>
          <w:sz w:val="24"/>
        </w:rPr>
        <w:t> </w:t>
      </w:r>
      <w:r>
        <w:rPr>
          <w:color w:val="231F20"/>
          <w:sz w:val="24"/>
        </w:rPr>
        <w:t>from</w:t>
      </w:r>
      <w:r>
        <w:rPr>
          <w:color w:val="231F20"/>
          <w:spacing w:val="-34"/>
          <w:sz w:val="24"/>
        </w:rPr>
        <w:t> </w:t>
      </w:r>
      <w:r>
        <w:rPr>
          <w:color w:val="231F20"/>
          <w:sz w:val="24"/>
        </w:rPr>
        <w:t>the</w:t>
      </w:r>
      <w:r>
        <w:rPr>
          <w:color w:val="231F20"/>
          <w:spacing w:val="-33"/>
          <w:sz w:val="24"/>
        </w:rPr>
        <w:t> </w:t>
      </w:r>
      <w:r>
        <w:rPr>
          <w:color w:val="231F20"/>
          <w:sz w:val="24"/>
        </w:rPr>
        <w:t>date of</w:t>
      </w:r>
      <w:r>
        <w:rPr>
          <w:color w:val="231F20"/>
          <w:spacing w:val="-14"/>
          <w:sz w:val="24"/>
        </w:rPr>
        <w:t> </w:t>
      </w:r>
      <w:r>
        <w:rPr>
          <w:color w:val="231F20"/>
          <w:sz w:val="24"/>
        </w:rPr>
        <w:t>PO.</w:t>
      </w:r>
    </w:p>
    <w:p>
      <w:pPr>
        <w:pStyle w:val="ListParagraph"/>
        <w:numPr>
          <w:ilvl w:val="2"/>
          <w:numId w:val="63"/>
        </w:numPr>
        <w:tabs>
          <w:tab w:pos="1656" w:val="left" w:leader="none"/>
        </w:tabs>
        <w:spacing w:line="288" w:lineRule="auto" w:before="197" w:after="0"/>
        <w:ind w:left="1655" w:right="352" w:hanging="374"/>
        <w:jc w:val="both"/>
        <w:rPr>
          <w:sz w:val="24"/>
        </w:rPr>
      </w:pPr>
      <w:r>
        <w:rPr>
          <w:color w:val="231F20"/>
          <w:sz w:val="24"/>
        </w:rPr>
        <w:t>Unit</w:t>
      </w:r>
      <w:r>
        <w:rPr>
          <w:color w:val="231F20"/>
          <w:spacing w:val="-29"/>
          <w:sz w:val="24"/>
        </w:rPr>
        <w:t> </w:t>
      </w:r>
      <w:r>
        <w:rPr>
          <w:color w:val="231F20"/>
          <w:sz w:val="24"/>
        </w:rPr>
        <w:t>prices</w:t>
      </w:r>
      <w:r>
        <w:rPr>
          <w:color w:val="231F20"/>
          <w:spacing w:val="-30"/>
          <w:sz w:val="24"/>
        </w:rPr>
        <w:t> </w:t>
      </w:r>
      <w:r>
        <w:rPr>
          <w:color w:val="231F20"/>
          <w:sz w:val="24"/>
        </w:rPr>
        <w:t>for</w:t>
      </w:r>
      <w:r>
        <w:rPr>
          <w:color w:val="231F20"/>
          <w:spacing w:val="-27"/>
          <w:sz w:val="24"/>
        </w:rPr>
        <w:t> </w:t>
      </w:r>
      <w:r>
        <w:rPr>
          <w:color w:val="231F20"/>
          <w:sz w:val="24"/>
        </w:rPr>
        <w:t>scope</w:t>
      </w:r>
      <w:r>
        <w:rPr>
          <w:color w:val="231F20"/>
          <w:spacing w:val="-30"/>
          <w:sz w:val="24"/>
        </w:rPr>
        <w:t> </w:t>
      </w:r>
      <w:r>
        <w:rPr>
          <w:color w:val="231F20"/>
          <w:sz w:val="24"/>
        </w:rPr>
        <w:t>addition/deletion</w:t>
      </w:r>
      <w:r>
        <w:rPr>
          <w:color w:val="231F20"/>
          <w:spacing w:val="-29"/>
          <w:sz w:val="24"/>
        </w:rPr>
        <w:t> </w:t>
      </w:r>
      <w:r>
        <w:rPr>
          <w:color w:val="231F20"/>
          <w:sz w:val="24"/>
        </w:rPr>
        <w:t>shall</w:t>
      </w:r>
      <w:r>
        <w:rPr>
          <w:color w:val="231F20"/>
          <w:spacing w:val="-30"/>
          <w:sz w:val="24"/>
        </w:rPr>
        <w:t> </w:t>
      </w:r>
      <w:r>
        <w:rPr>
          <w:color w:val="231F20"/>
          <w:sz w:val="24"/>
        </w:rPr>
        <w:t>be</w:t>
      </w:r>
      <w:r>
        <w:rPr>
          <w:color w:val="231F20"/>
          <w:spacing w:val="-29"/>
          <w:sz w:val="24"/>
        </w:rPr>
        <w:t> </w:t>
      </w:r>
      <w:r>
        <w:rPr>
          <w:color w:val="231F20"/>
          <w:sz w:val="24"/>
        </w:rPr>
        <w:t>valid</w:t>
      </w:r>
      <w:r>
        <w:rPr>
          <w:color w:val="231F20"/>
          <w:spacing w:val="-29"/>
          <w:sz w:val="24"/>
        </w:rPr>
        <w:t> </w:t>
      </w:r>
      <w:r>
        <w:rPr>
          <w:color w:val="231F20"/>
          <w:sz w:val="24"/>
        </w:rPr>
        <w:t>till</w:t>
      </w:r>
      <w:r>
        <w:rPr>
          <w:color w:val="231F20"/>
          <w:spacing w:val="-30"/>
          <w:sz w:val="24"/>
        </w:rPr>
        <w:t> </w:t>
      </w:r>
      <w:r>
        <w:rPr>
          <w:color w:val="231F20"/>
          <w:sz w:val="24"/>
        </w:rPr>
        <w:t>two</w:t>
      </w:r>
      <w:r>
        <w:rPr>
          <w:color w:val="231F20"/>
          <w:spacing w:val="-28"/>
          <w:sz w:val="24"/>
        </w:rPr>
        <w:t> </w:t>
      </w:r>
      <w:r>
        <w:rPr>
          <w:color w:val="231F20"/>
          <w:sz w:val="24"/>
        </w:rPr>
        <w:t>years</w:t>
      </w:r>
      <w:r>
        <w:rPr>
          <w:color w:val="231F20"/>
          <w:spacing w:val="-30"/>
          <w:sz w:val="24"/>
        </w:rPr>
        <w:t> </w:t>
      </w:r>
      <w:r>
        <w:rPr>
          <w:color w:val="231F20"/>
          <w:sz w:val="24"/>
        </w:rPr>
        <w:t>from</w:t>
      </w:r>
      <w:r>
        <w:rPr>
          <w:color w:val="231F20"/>
          <w:spacing w:val="-30"/>
          <w:sz w:val="24"/>
        </w:rPr>
        <w:t> </w:t>
      </w:r>
      <w:r>
        <w:rPr>
          <w:color w:val="231F20"/>
          <w:sz w:val="24"/>
        </w:rPr>
        <w:t>the</w:t>
      </w:r>
      <w:r>
        <w:rPr>
          <w:color w:val="231F20"/>
          <w:spacing w:val="-30"/>
          <w:sz w:val="24"/>
        </w:rPr>
        <w:t> </w:t>
      </w:r>
      <w:r>
        <w:rPr>
          <w:color w:val="231F20"/>
          <w:sz w:val="24"/>
        </w:rPr>
        <w:t>date of</w:t>
      </w:r>
      <w:r>
        <w:rPr>
          <w:color w:val="231F20"/>
          <w:spacing w:val="-14"/>
          <w:sz w:val="24"/>
        </w:rPr>
        <w:t> </w:t>
      </w:r>
      <w:r>
        <w:rPr>
          <w:color w:val="231F20"/>
          <w:sz w:val="24"/>
        </w:rPr>
        <w:t>PO.</w:t>
      </w:r>
    </w:p>
    <w:p>
      <w:pPr>
        <w:pStyle w:val="ListParagraph"/>
        <w:numPr>
          <w:ilvl w:val="2"/>
          <w:numId w:val="63"/>
        </w:numPr>
        <w:tabs>
          <w:tab w:pos="1656" w:val="left" w:leader="none"/>
        </w:tabs>
        <w:spacing w:line="288" w:lineRule="auto" w:before="201" w:after="0"/>
        <w:ind w:left="1655" w:right="354" w:hanging="374"/>
        <w:jc w:val="both"/>
        <w:rPr>
          <w:sz w:val="24"/>
        </w:rPr>
      </w:pPr>
      <w:r>
        <w:rPr>
          <w:color w:val="231F20"/>
          <w:sz w:val="24"/>
        </w:rPr>
        <w:t>Prices</w:t>
      </w:r>
      <w:r>
        <w:rPr>
          <w:color w:val="231F20"/>
          <w:spacing w:val="-8"/>
          <w:sz w:val="24"/>
        </w:rPr>
        <w:t> </w:t>
      </w:r>
      <w:r>
        <w:rPr>
          <w:color w:val="231F20"/>
          <w:sz w:val="24"/>
        </w:rPr>
        <w:t>of</w:t>
      </w:r>
      <w:r>
        <w:rPr>
          <w:color w:val="231F20"/>
          <w:spacing w:val="-7"/>
          <w:sz w:val="24"/>
        </w:rPr>
        <w:t> </w:t>
      </w:r>
      <w:r>
        <w:rPr>
          <w:color w:val="231F20"/>
          <w:sz w:val="24"/>
        </w:rPr>
        <w:t>optional</w:t>
      </w:r>
      <w:r>
        <w:rPr>
          <w:color w:val="231F20"/>
          <w:spacing w:val="-8"/>
          <w:sz w:val="24"/>
        </w:rPr>
        <w:t> </w:t>
      </w:r>
      <w:r>
        <w:rPr>
          <w:color w:val="231F20"/>
          <w:sz w:val="24"/>
        </w:rPr>
        <w:t>items</w:t>
      </w:r>
      <w:r>
        <w:rPr>
          <w:color w:val="231F20"/>
          <w:spacing w:val="-8"/>
          <w:sz w:val="24"/>
        </w:rPr>
        <w:t> </w:t>
      </w:r>
      <w:r>
        <w:rPr>
          <w:color w:val="231F20"/>
          <w:sz w:val="24"/>
        </w:rPr>
        <w:t>shall</w:t>
      </w:r>
      <w:r>
        <w:rPr>
          <w:color w:val="231F20"/>
          <w:spacing w:val="-7"/>
          <w:sz w:val="24"/>
        </w:rPr>
        <w:t> </w:t>
      </w:r>
      <w:r>
        <w:rPr>
          <w:color w:val="231F20"/>
          <w:sz w:val="24"/>
        </w:rPr>
        <w:t>be</w:t>
      </w:r>
      <w:r>
        <w:rPr>
          <w:color w:val="231F20"/>
          <w:spacing w:val="-8"/>
          <w:sz w:val="24"/>
        </w:rPr>
        <w:t> </w:t>
      </w:r>
      <w:r>
        <w:rPr>
          <w:color w:val="231F20"/>
          <w:sz w:val="24"/>
        </w:rPr>
        <w:t>valid</w:t>
      </w:r>
      <w:r>
        <w:rPr>
          <w:color w:val="231F20"/>
          <w:spacing w:val="-7"/>
          <w:sz w:val="24"/>
        </w:rPr>
        <w:t> </w:t>
      </w:r>
      <w:r>
        <w:rPr>
          <w:color w:val="231F20"/>
          <w:sz w:val="24"/>
        </w:rPr>
        <w:t>till</w:t>
      </w:r>
      <w:r>
        <w:rPr>
          <w:color w:val="231F20"/>
          <w:spacing w:val="-8"/>
          <w:sz w:val="24"/>
        </w:rPr>
        <w:t> </w:t>
      </w:r>
      <w:r>
        <w:rPr>
          <w:color w:val="231F20"/>
          <w:sz w:val="24"/>
        </w:rPr>
        <w:t>the</w:t>
      </w:r>
      <w:r>
        <w:rPr>
          <w:color w:val="231F20"/>
          <w:spacing w:val="-9"/>
          <w:sz w:val="24"/>
        </w:rPr>
        <w:t> </w:t>
      </w:r>
      <w:r>
        <w:rPr>
          <w:color w:val="231F20"/>
          <w:sz w:val="24"/>
        </w:rPr>
        <w:t>contract</w:t>
      </w:r>
      <w:r>
        <w:rPr>
          <w:color w:val="231F20"/>
          <w:spacing w:val="-6"/>
          <w:sz w:val="24"/>
        </w:rPr>
        <w:t> </w:t>
      </w:r>
      <w:r>
        <w:rPr>
          <w:color w:val="231F20"/>
          <w:sz w:val="24"/>
        </w:rPr>
        <w:t>period</w:t>
      </w:r>
      <w:r>
        <w:rPr>
          <w:color w:val="231F20"/>
          <w:spacing w:val="-9"/>
          <w:sz w:val="24"/>
        </w:rPr>
        <w:t> </w:t>
      </w:r>
      <w:r>
        <w:rPr>
          <w:color w:val="231F20"/>
          <w:sz w:val="24"/>
        </w:rPr>
        <w:t>for</w:t>
      </w:r>
      <w:r>
        <w:rPr>
          <w:color w:val="231F20"/>
          <w:spacing w:val="-9"/>
          <w:sz w:val="24"/>
        </w:rPr>
        <w:t> </w:t>
      </w:r>
      <w:r>
        <w:rPr>
          <w:color w:val="231F20"/>
          <w:sz w:val="24"/>
        </w:rPr>
        <w:t>placement</w:t>
      </w:r>
      <w:r>
        <w:rPr>
          <w:color w:val="231F20"/>
          <w:spacing w:val="-6"/>
          <w:sz w:val="24"/>
        </w:rPr>
        <w:t> </w:t>
      </w:r>
      <w:r>
        <w:rPr>
          <w:color w:val="231F20"/>
          <w:sz w:val="24"/>
        </w:rPr>
        <w:t>of order.</w:t>
      </w:r>
    </w:p>
    <w:p>
      <w:pPr>
        <w:pStyle w:val="ListParagraph"/>
        <w:numPr>
          <w:ilvl w:val="2"/>
          <w:numId w:val="63"/>
        </w:numPr>
        <w:tabs>
          <w:tab w:pos="1656" w:val="left" w:leader="none"/>
        </w:tabs>
        <w:spacing w:line="240" w:lineRule="auto" w:before="202" w:after="0"/>
        <w:ind w:left="1655" w:right="0" w:hanging="375"/>
        <w:jc w:val="left"/>
        <w:rPr>
          <w:sz w:val="24"/>
        </w:rPr>
      </w:pPr>
      <w:r>
        <w:rPr>
          <w:color w:val="231F20"/>
          <w:sz w:val="24"/>
        </w:rPr>
        <w:t>Offers</w:t>
      </w:r>
      <w:r>
        <w:rPr>
          <w:color w:val="231F20"/>
          <w:spacing w:val="-17"/>
          <w:sz w:val="24"/>
        </w:rPr>
        <w:t> </w:t>
      </w:r>
      <w:r>
        <w:rPr>
          <w:color w:val="231F20"/>
          <w:sz w:val="24"/>
        </w:rPr>
        <w:t>with</w:t>
      </w:r>
      <w:r>
        <w:rPr>
          <w:color w:val="231F20"/>
          <w:spacing w:val="-16"/>
          <w:sz w:val="24"/>
        </w:rPr>
        <w:t> </w:t>
      </w:r>
      <w:r>
        <w:rPr>
          <w:color w:val="231F20"/>
          <w:sz w:val="24"/>
        </w:rPr>
        <w:t>shorter</w:t>
      </w:r>
      <w:r>
        <w:rPr>
          <w:color w:val="231F20"/>
          <w:spacing w:val="-14"/>
          <w:sz w:val="24"/>
        </w:rPr>
        <w:t> </w:t>
      </w:r>
      <w:r>
        <w:rPr>
          <w:color w:val="231F20"/>
          <w:sz w:val="24"/>
        </w:rPr>
        <w:t>validity</w:t>
      </w:r>
      <w:r>
        <w:rPr>
          <w:color w:val="231F20"/>
          <w:spacing w:val="-16"/>
          <w:sz w:val="24"/>
        </w:rPr>
        <w:t> </w:t>
      </w:r>
      <w:r>
        <w:rPr>
          <w:color w:val="231F20"/>
          <w:sz w:val="24"/>
        </w:rPr>
        <w:t>are</w:t>
      </w:r>
      <w:r>
        <w:rPr>
          <w:color w:val="231F20"/>
          <w:spacing w:val="-16"/>
          <w:sz w:val="24"/>
        </w:rPr>
        <w:t> </w:t>
      </w:r>
      <w:r>
        <w:rPr>
          <w:color w:val="231F20"/>
          <w:sz w:val="24"/>
        </w:rPr>
        <w:t>liable</w:t>
      </w:r>
      <w:r>
        <w:rPr>
          <w:color w:val="231F20"/>
          <w:spacing w:val="-16"/>
          <w:sz w:val="24"/>
        </w:rPr>
        <w:t> </w:t>
      </w:r>
      <w:r>
        <w:rPr>
          <w:color w:val="231F20"/>
          <w:sz w:val="24"/>
        </w:rPr>
        <w:t>to</w:t>
      </w:r>
      <w:r>
        <w:rPr>
          <w:color w:val="231F20"/>
          <w:spacing w:val="-16"/>
          <w:sz w:val="24"/>
        </w:rPr>
        <w:t> </w:t>
      </w:r>
      <w:r>
        <w:rPr>
          <w:color w:val="231F20"/>
          <w:sz w:val="24"/>
        </w:rPr>
        <w:t>be</w:t>
      </w:r>
      <w:r>
        <w:rPr>
          <w:color w:val="231F20"/>
          <w:spacing w:val="-18"/>
          <w:sz w:val="24"/>
        </w:rPr>
        <w:t> </w:t>
      </w:r>
      <w:r>
        <w:rPr>
          <w:color w:val="231F20"/>
          <w:sz w:val="24"/>
        </w:rPr>
        <w:t>rejected.</w:t>
      </w:r>
    </w:p>
    <w:p>
      <w:pPr>
        <w:pStyle w:val="BodyText"/>
        <w:spacing w:before="5"/>
        <w:rPr>
          <w:sz w:val="23"/>
        </w:rPr>
      </w:pPr>
    </w:p>
    <w:p>
      <w:pPr>
        <w:pStyle w:val="Heading5"/>
        <w:numPr>
          <w:ilvl w:val="1"/>
          <w:numId w:val="64"/>
        </w:numPr>
        <w:tabs>
          <w:tab w:pos="1283" w:val="left" w:leader="none"/>
          <w:tab w:pos="1284" w:val="left" w:leader="none"/>
        </w:tabs>
        <w:spacing w:line="240" w:lineRule="auto" w:before="0" w:after="0"/>
        <w:ind w:left="1283" w:right="0" w:hanging="737"/>
        <w:jc w:val="left"/>
        <w:rPr>
          <w:u w:val="none"/>
        </w:rPr>
      </w:pPr>
      <w:r>
        <w:rPr>
          <w:color w:val="231F20"/>
          <w:w w:val="120"/>
          <w:u w:val="single" w:color="231F20"/>
        </w:rPr>
        <w:t>LANGUAGE &amp;</w:t>
      </w:r>
      <w:r>
        <w:rPr>
          <w:color w:val="231F20"/>
          <w:spacing w:val="-57"/>
          <w:w w:val="120"/>
          <w:u w:val="single" w:color="231F20"/>
        </w:rPr>
        <w:t> </w:t>
      </w:r>
      <w:r>
        <w:rPr>
          <w:color w:val="231F20"/>
          <w:w w:val="120"/>
          <w:u w:val="single" w:color="231F20"/>
        </w:rPr>
        <w:t>CORRECTIONS</w:t>
      </w:r>
    </w:p>
    <w:p>
      <w:pPr>
        <w:pStyle w:val="ListParagraph"/>
        <w:numPr>
          <w:ilvl w:val="2"/>
          <w:numId w:val="64"/>
        </w:numPr>
        <w:tabs>
          <w:tab w:pos="1267" w:val="left" w:leader="none"/>
        </w:tabs>
        <w:spacing w:line="285" w:lineRule="auto" w:before="151" w:after="0"/>
        <w:ind w:left="1266" w:right="352" w:hanging="353"/>
        <w:jc w:val="both"/>
        <w:rPr>
          <w:sz w:val="24"/>
        </w:rPr>
      </w:pPr>
      <w:r>
        <w:rPr>
          <w:color w:val="231F20"/>
          <w:sz w:val="24"/>
        </w:rPr>
        <w:t>Tenderer shall quote the rates in Hindi/English language and international numerals only. Total Price shall be entered in figures as well as in words. For the purpose</w:t>
      </w:r>
      <w:r>
        <w:rPr>
          <w:color w:val="231F20"/>
          <w:spacing w:val="-15"/>
          <w:sz w:val="24"/>
        </w:rPr>
        <w:t> </w:t>
      </w:r>
      <w:r>
        <w:rPr>
          <w:color w:val="231F20"/>
          <w:sz w:val="24"/>
        </w:rPr>
        <w:t>of</w:t>
      </w:r>
      <w:r>
        <w:rPr>
          <w:color w:val="231F20"/>
          <w:spacing w:val="-15"/>
          <w:sz w:val="24"/>
        </w:rPr>
        <w:t> </w:t>
      </w:r>
      <w:r>
        <w:rPr>
          <w:color w:val="231F20"/>
          <w:sz w:val="24"/>
        </w:rPr>
        <w:t>tender,</w:t>
      </w:r>
      <w:r>
        <w:rPr>
          <w:color w:val="231F20"/>
          <w:spacing w:val="-15"/>
          <w:sz w:val="24"/>
        </w:rPr>
        <w:t> </w:t>
      </w:r>
      <w:r>
        <w:rPr>
          <w:color w:val="231F20"/>
          <w:sz w:val="24"/>
        </w:rPr>
        <w:t>metric</w:t>
      </w:r>
      <w:r>
        <w:rPr>
          <w:color w:val="231F20"/>
          <w:spacing w:val="-16"/>
          <w:sz w:val="24"/>
        </w:rPr>
        <w:t> </w:t>
      </w:r>
      <w:r>
        <w:rPr>
          <w:color w:val="231F20"/>
          <w:sz w:val="24"/>
        </w:rPr>
        <w:t>system</w:t>
      </w:r>
      <w:r>
        <w:rPr>
          <w:color w:val="231F20"/>
          <w:spacing w:val="-15"/>
          <w:sz w:val="24"/>
        </w:rPr>
        <w:t> </w:t>
      </w:r>
      <w:r>
        <w:rPr>
          <w:color w:val="231F20"/>
          <w:sz w:val="24"/>
        </w:rPr>
        <w:t>of</w:t>
      </w:r>
      <w:r>
        <w:rPr>
          <w:color w:val="231F20"/>
          <w:spacing w:val="-15"/>
          <w:sz w:val="24"/>
        </w:rPr>
        <w:t> </w:t>
      </w:r>
      <w:r>
        <w:rPr>
          <w:color w:val="231F20"/>
          <w:sz w:val="24"/>
        </w:rPr>
        <w:t>units</w:t>
      </w:r>
      <w:r>
        <w:rPr>
          <w:color w:val="231F20"/>
          <w:spacing w:val="-15"/>
          <w:sz w:val="24"/>
        </w:rPr>
        <w:t> </w:t>
      </w:r>
      <w:r>
        <w:rPr>
          <w:color w:val="231F20"/>
          <w:sz w:val="24"/>
        </w:rPr>
        <w:t>shall</w:t>
      </w:r>
      <w:r>
        <w:rPr>
          <w:color w:val="231F20"/>
          <w:spacing w:val="-15"/>
          <w:sz w:val="24"/>
        </w:rPr>
        <w:t> </w:t>
      </w:r>
      <w:r>
        <w:rPr>
          <w:color w:val="231F20"/>
          <w:sz w:val="24"/>
        </w:rPr>
        <w:t>be</w:t>
      </w:r>
      <w:r>
        <w:rPr>
          <w:color w:val="231F20"/>
          <w:spacing w:val="-15"/>
          <w:sz w:val="24"/>
        </w:rPr>
        <w:t> </w:t>
      </w:r>
      <w:r>
        <w:rPr>
          <w:color w:val="231F20"/>
          <w:sz w:val="24"/>
        </w:rPr>
        <w:t>used.</w:t>
      </w:r>
    </w:p>
    <w:p>
      <w:pPr>
        <w:pStyle w:val="ListParagraph"/>
        <w:numPr>
          <w:ilvl w:val="2"/>
          <w:numId w:val="64"/>
        </w:numPr>
        <w:tabs>
          <w:tab w:pos="1267" w:val="left" w:leader="none"/>
        </w:tabs>
        <w:spacing w:line="288" w:lineRule="auto" w:before="110" w:after="0"/>
        <w:ind w:left="1266" w:right="352" w:hanging="353"/>
        <w:jc w:val="both"/>
        <w:rPr>
          <w:sz w:val="24"/>
        </w:rPr>
      </w:pPr>
      <w:r>
        <w:rPr>
          <w:color w:val="231F20"/>
          <w:sz w:val="24"/>
        </w:rPr>
        <w:t>All entries in the tender shall either be typed or written legibly in ink. Cancellations, corrections, insertions, erasements, over-writing (if unavoidable) shall</w:t>
      </w:r>
      <w:r>
        <w:rPr>
          <w:color w:val="231F20"/>
          <w:spacing w:val="-16"/>
          <w:sz w:val="24"/>
        </w:rPr>
        <w:t> </w:t>
      </w:r>
      <w:r>
        <w:rPr>
          <w:color w:val="231F20"/>
          <w:sz w:val="24"/>
        </w:rPr>
        <w:t>be</w:t>
      </w:r>
      <w:r>
        <w:rPr>
          <w:color w:val="231F20"/>
          <w:spacing w:val="-15"/>
          <w:sz w:val="24"/>
        </w:rPr>
        <w:t> </w:t>
      </w:r>
      <w:r>
        <w:rPr>
          <w:color w:val="231F20"/>
          <w:sz w:val="24"/>
        </w:rPr>
        <w:t>authenticated</w:t>
      </w:r>
      <w:r>
        <w:rPr>
          <w:color w:val="231F20"/>
          <w:spacing w:val="-13"/>
          <w:sz w:val="24"/>
        </w:rPr>
        <w:t> </w:t>
      </w:r>
      <w:r>
        <w:rPr>
          <w:color w:val="231F20"/>
          <w:sz w:val="24"/>
        </w:rPr>
        <w:t>with</w:t>
      </w:r>
      <w:r>
        <w:rPr>
          <w:color w:val="231F20"/>
          <w:spacing w:val="-15"/>
          <w:sz w:val="24"/>
        </w:rPr>
        <w:t> </w:t>
      </w:r>
      <w:r>
        <w:rPr>
          <w:color w:val="231F20"/>
          <w:sz w:val="24"/>
        </w:rPr>
        <w:t>signature</w:t>
      </w:r>
      <w:r>
        <w:rPr>
          <w:color w:val="231F20"/>
          <w:spacing w:val="-16"/>
          <w:sz w:val="24"/>
        </w:rPr>
        <w:t> </w:t>
      </w:r>
      <w:r>
        <w:rPr>
          <w:color w:val="231F20"/>
          <w:sz w:val="24"/>
        </w:rPr>
        <w:t>and</w:t>
      </w:r>
      <w:r>
        <w:rPr>
          <w:color w:val="231F20"/>
          <w:spacing w:val="-15"/>
          <w:sz w:val="24"/>
        </w:rPr>
        <w:t> </w:t>
      </w:r>
      <w:r>
        <w:rPr>
          <w:color w:val="231F20"/>
          <w:sz w:val="24"/>
        </w:rPr>
        <w:t>seal</w:t>
      </w:r>
      <w:r>
        <w:rPr>
          <w:color w:val="231F20"/>
          <w:spacing w:val="-16"/>
          <w:sz w:val="24"/>
        </w:rPr>
        <w:t> </w:t>
      </w:r>
      <w:r>
        <w:rPr>
          <w:color w:val="231F20"/>
          <w:sz w:val="24"/>
        </w:rPr>
        <w:t>by</w:t>
      </w:r>
      <w:r>
        <w:rPr>
          <w:color w:val="231F20"/>
          <w:spacing w:val="-14"/>
          <w:sz w:val="24"/>
        </w:rPr>
        <w:t> </w:t>
      </w:r>
      <w:r>
        <w:rPr>
          <w:color w:val="231F20"/>
          <w:sz w:val="24"/>
        </w:rPr>
        <w:t>the</w:t>
      </w:r>
      <w:r>
        <w:rPr>
          <w:color w:val="231F20"/>
          <w:spacing w:val="-16"/>
          <w:sz w:val="24"/>
        </w:rPr>
        <w:t> </w:t>
      </w:r>
      <w:r>
        <w:rPr>
          <w:color w:val="231F20"/>
          <w:sz w:val="24"/>
        </w:rPr>
        <w:t>bidder.</w:t>
      </w:r>
    </w:p>
    <w:p>
      <w:pPr>
        <w:pStyle w:val="Heading5"/>
        <w:numPr>
          <w:ilvl w:val="1"/>
          <w:numId w:val="65"/>
        </w:numPr>
        <w:tabs>
          <w:tab w:pos="1280" w:val="left" w:leader="none"/>
          <w:tab w:pos="1282" w:val="left" w:leader="none"/>
        </w:tabs>
        <w:spacing w:line="240" w:lineRule="auto" w:before="112" w:after="0"/>
        <w:ind w:left="1281" w:right="0" w:hanging="735"/>
        <w:jc w:val="left"/>
        <w:rPr>
          <w:u w:val="none"/>
        </w:rPr>
      </w:pPr>
      <w:r>
        <w:rPr>
          <w:color w:val="231F20"/>
          <w:w w:val="120"/>
          <w:u w:val="single" w:color="231F20"/>
        </w:rPr>
        <w:t>PRICE</w:t>
      </w:r>
      <w:r>
        <w:rPr>
          <w:color w:val="231F20"/>
          <w:spacing w:val="-28"/>
          <w:w w:val="120"/>
          <w:u w:val="single" w:color="231F20"/>
        </w:rPr>
        <w:t> </w:t>
      </w:r>
      <w:r>
        <w:rPr>
          <w:color w:val="231F20"/>
          <w:w w:val="120"/>
          <w:u w:val="single" w:color="231F20"/>
        </w:rPr>
        <w:t>DISCREPANCY</w:t>
      </w:r>
    </w:p>
    <w:p>
      <w:pPr>
        <w:pStyle w:val="BodyText"/>
        <w:spacing w:line="288" w:lineRule="auto" w:before="150"/>
        <w:ind w:left="1290" w:right="351" w:hanging="10"/>
        <w:jc w:val="both"/>
      </w:pPr>
      <w:r>
        <w:rPr>
          <w:color w:val="231F20"/>
        </w:rPr>
        <w:t>Following shall be considered for evaluation and ordering for non-conformities/ errors/ discrepancies in price</w:t>
      </w:r>
      <w:r>
        <w:rPr>
          <w:color w:val="231F20"/>
          <w:spacing w:val="-54"/>
        </w:rPr>
        <w:t> </w:t>
      </w:r>
      <w:r>
        <w:rPr>
          <w:color w:val="231F20"/>
        </w:rPr>
        <w:t>bid:</w:t>
      </w:r>
    </w:p>
    <w:p>
      <w:pPr>
        <w:pStyle w:val="ListParagraph"/>
        <w:numPr>
          <w:ilvl w:val="2"/>
          <w:numId w:val="65"/>
        </w:numPr>
        <w:tabs>
          <w:tab w:pos="2001" w:val="left" w:leader="none"/>
        </w:tabs>
        <w:spacing w:line="288" w:lineRule="auto" w:before="104" w:after="0"/>
        <w:ind w:left="1290" w:right="520" w:hanging="10"/>
        <w:jc w:val="both"/>
        <w:rPr>
          <w:sz w:val="24"/>
        </w:rPr>
      </w:pPr>
      <w:r>
        <w:rPr>
          <w:color w:val="231F20"/>
          <w:sz w:val="24"/>
        </w:rPr>
        <w:t>If, in the price structure quoted for the required goods/ services/ works, there</w:t>
      </w:r>
      <w:r>
        <w:rPr>
          <w:color w:val="231F20"/>
          <w:spacing w:val="-22"/>
          <w:sz w:val="24"/>
        </w:rPr>
        <w:t> </w:t>
      </w:r>
      <w:r>
        <w:rPr>
          <w:color w:val="231F20"/>
          <w:sz w:val="24"/>
        </w:rPr>
        <w:t>is</w:t>
      </w:r>
      <w:r>
        <w:rPr>
          <w:color w:val="231F20"/>
          <w:spacing w:val="-23"/>
          <w:sz w:val="24"/>
        </w:rPr>
        <w:t> </w:t>
      </w:r>
      <w:r>
        <w:rPr>
          <w:color w:val="231F20"/>
          <w:sz w:val="24"/>
        </w:rPr>
        <w:t>discrepancy</w:t>
      </w:r>
      <w:r>
        <w:rPr>
          <w:color w:val="231F20"/>
          <w:spacing w:val="-21"/>
          <w:sz w:val="24"/>
        </w:rPr>
        <w:t> </w:t>
      </w:r>
      <w:r>
        <w:rPr>
          <w:color w:val="231F20"/>
          <w:sz w:val="24"/>
        </w:rPr>
        <w:t>between</w:t>
      </w:r>
      <w:r>
        <w:rPr>
          <w:color w:val="231F20"/>
          <w:spacing w:val="-21"/>
          <w:sz w:val="24"/>
        </w:rPr>
        <w:t> </w:t>
      </w:r>
      <w:r>
        <w:rPr>
          <w:color w:val="231F20"/>
          <w:sz w:val="24"/>
        </w:rPr>
        <w:t>the</w:t>
      </w:r>
      <w:r>
        <w:rPr>
          <w:color w:val="231F20"/>
          <w:spacing w:val="-22"/>
          <w:sz w:val="24"/>
        </w:rPr>
        <w:t> </w:t>
      </w:r>
      <w:r>
        <w:rPr>
          <w:color w:val="231F20"/>
          <w:sz w:val="24"/>
        </w:rPr>
        <w:t>unit</w:t>
      </w:r>
      <w:r>
        <w:rPr>
          <w:color w:val="231F20"/>
          <w:spacing w:val="-22"/>
          <w:sz w:val="24"/>
        </w:rPr>
        <w:t> </w:t>
      </w:r>
      <w:r>
        <w:rPr>
          <w:color w:val="231F20"/>
          <w:sz w:val="24"/>
        </w:rPr>
        <w:t>price</w:t>
      </w:r>
      <w:r>
        <w:rPr>
          <w:color w:val="231F20"/>
          <w:spacing w:val="-21"/>
          <w:sz w:val="24"/>
        </w:rPr>
        <w:t> </w:t>
      </w:r>
      <w:r>
        <w:rPr>
          <w:color w:val="231F20"/>
          <w:sz w:val="24"/>
        </w:rPr>
        <w:t>and</w:t>
      </w:r>
      <w:r>
        <w:rPr>
          <w:color w:val="231F20"/>
          <w:spacing w:val="-23"/>
          <w:sz w:val="24"/>
        </w:rPr>
        <w:t> </w:t>
      </w:r>
      <w:r>
        <w:rPr>
          <w:color w:val="231F20"/>
          <w:sz w:val="24"/>
        </w:rPr>
        <w:t>the</w:t>
      </w:r>
      <w:r>
        <w:rPr>
          <w:color w:val="231F20"/>
          <w:spacing w:val="-21"/>
          <w:sz w:val="24"/>
        </w:rPr>
        <w:t> </w:t>
      </w:r>
      <w:r>
        <w:rPr>
          <w:color w:val="231F20"/>
          <w:sz w:val="24"/>
        </w:rPr>
        <w:t>total</w:t>
      </w:r>
      <w:r>
        <w:rPr>
          <w:color w:val="231F20"/>
          <w:spacing w:val="-22"/>
          <w:sz w:val="24"/>
        </w:rPr>
        <w:t> </w:t>
      </w:r>
      <w:r>
        <w:rPr>
          <w:color w:val="231F20"/>
          <w:sz w:val="24"/>
        </w:rPr>
        <w:t>price</w:t>
      </w:r>
      <w:r>
        <w:rPr>
          <w:color w:val="231F20"/>
          <w:spacing w:val="-22"/>
          <w:sz w:val="24"/>
        </w:rPr>
        <w:t> </w:t>
      </w:r>
      <w:r>
        <w:rPr>
          <w:color w:val="231F20"/>
          <w:sz w:val="24"/>
        </w:rPr>
        <w:t>(which</w:t>
      </w:r>
      <w:r>
        <w:rPr>
          <w:color w:val="231F20"/>
          <w:spacing w:val="-22"/>
          <w:sz w:val="24"/>
        </w:rPr>
        <w:t> </w:t>
      </w:r>
      <w:r>
        <w:rPr>
          <w:color w:val="231F20"/>
          <w:sz w:val="24"/>
        </w:rPr>
        <w:t>is</w:t>
      </w:r>
      <w:r>
        <w:rPr>
          <w:color w:val="231F20"/>
          <w:spacing w:val="-23"/>
          <w:sz w:val="24"/>
        </w:rPr>
        <w:t> </w:t>
      </w:r>
      <w:r>
        <w:rPr>
          <w:color w:val="231F20"/>
          <w:sz w:val="24"/>
        </w:rPr>
        <w:t>obtained by</w:t>
      </w:r>
      <w:r>
        <w:rPr>
          <w:color w:val="231F20"/>
          <w:spacing w:val="-18"/>
          <w:sz w:val="24"/>
        </w:rPr>
        <w:t> </w:t>
      </w:r>
      <w:r>
        <w:rPr>
          <w:color w:val="231F20"/>
          <w:sz w:val="24"/>
        </w:rPr>
        <w:t>multiplying</w:t>
      </w:r>
      <w:r>
        <w:rPr>
          <w:color w:val="231F20"/>
          <w:spacing w:val="-17"/>
          <w:sz w:val="24"/>
        </w:rPr>
        <w:t> </w:t>
      </w:r>
      <w:r>
        <w:rPr>
          <w:color w:val="231F20"/>
          <w:sz w:val="24"/>
        </w:rPr>
        <w:t>the</w:t>
      </w:r>
      <w:r>
        <w:rPr>
          <w:color w:val="231F20"/>
          <w:spacing w:val="-16"/>
          <w:sz w:val="24"/>
        </w:rPr>
        <w:t> </w:t>
      </w:r>
      <w:r>
        <w:rPr>
          <w:color w:val="231F20"/>
          <w:sz w:val="24"/>
        </w:rPr>
        <w:t>unit</w:t>
      </w:r>
      <w:r>
        <w:rPr>
          <w:color w:val="231F20"/>
          <w:spacing w:val="-16"/>
          <w:sz w:val="24"/>
        </w:rPr>
        <w:t> </w:t>
      </w:r>
      <w:r>
        <w:rPr>
          <w:color w:val="231F20"/>
          <w:sz w:val="24"/>
        </w:rPr>
        <w:t>price</w:t>
      </w:r>
      <w:r>
        <w:rPr>
          <w:color w:val="231F20"/>
          <w:spacing w:val="-18"/>
          <w:sz w:val="24"/>
        </w:rPr>
        <w:t> </w:t>
      </w:r>
      <w:r>
        <w:rPr>
          <w:color w:val="231F20"/>
          <w:sz w:val="24"/>
        </w:rPr>
        <w:t>by</w:t>
      </w:r>
      <w:r>
        <w:rPr>
          <w:color w:val="231F20"/>
          <w:spacing w:val="-18"/>
          <w:sz w:val="24"/>
        </w:rPr>
        <w:t> </w:t>
      </w:r>
      <w:r>
        <w:rPr>
          <w:color w:val="231F20"/>
          <w:sz w:val="24"/>
        </w:rPr>
        <w:t>the</w:t>
      </w:r>
      <w:r>
        <w:rPr>
          <w:color w:val="231F20"/>
          <w:spacing w:val="-17"/>
          <w:sz w:val="24"/>
        </w:rPr>
        <w:t> </w:t>
      </w:r>
      <w:r>
        <w:rPr>
          <w:color w:val="231F20"/>
          <w:sz w:val="24"/>
        </w:rPr>
        <w:t>quantity),</w:t>
      </w:r>
      <w:r>
        <w:rPr>
          <w:color w:val="231F20"/>
          <w:spacing w:val="-18"/>
          <w:sz w:val="24"/>
        </w:rPr>
        <w:t> </w:t>
      </w:r>
      <w:r>
        <w:rPr>
          <w:color w:val="231F20"/>
          <w:sz w:val="24"/>
        </w:rPr>
        <w:t>the</w:t>
      </w:r>
      <w:r>
        <w:rPr>
          <w:color w:val="231F20"/>
          <w:spacing w:val="-18"/>
          <w:sz w:val="24"/>
        </w:rPr>
        <w:t> </w:t>
      </w:r>
      <w:r>
        <w:rPr>
          <w:color w:val="231F20"/>
          <w:sz w:val="24"/>
        </w:rPr>
        <w:t>unit</w:t>
      </w:r>
      <w:r>
        <w:rPr>
          <w:color w:val="231F20"/>
          <w:spacing w:val="-15"/>
          <w:sz w:val="24"/>
        </w:rPr>
        <w:t> </w:t>
      </w:r>
      <w:r>
        <w:rPr>
          <w:color w:val="231F20"/>
          <w:sz w:val="24"/>
        </w:rPr>
        <w:t>price</w:t>
      </w:r>
      <w:r>
        <w:rPr>
          <w:color w:val="231F20"/>
          <w:spacing w:val="-17"/>
          <w:sz w:val="24"/>
        </w:rPr>
        <w:t> </w:t>
      </w:r>
      <w:r>
        <w:rPr>
          <w:color w:val="231F20"/>
          <w:sz w:val="24"/>
        </w:rPr>
        <w:t>shall</w:t>
      </w:r>
      <w:r>
        <w:rPr>
          <w:color w:val="231F20"/>
          <w:spacing w:val="-18"/>
          <w:sz w:val="24"/>
        </w:rPr>
        <w:t> </w:t>
      </w:r>
      <w:r>
        <w:rPr>
          <w:color w:val="231F20"/>
          <w:sz w:val="24"/>
        </w:rPr>
        <w:t>prevail</w:t>
      </w:r>
      <w:r>
        <w:rPr>
          <w:color w:val="231F20"/>
          <w:spacing w:val="-18"/>
          <w:sz w:val="24"/>
        </w:rPr>
        <w:t> </w:t>
      </w:r>
      <w:r>
        <w:rPr>
          <w:color w:val="231F20"/>
          <w:sz w:val="24"/>
        </w:rPr>
        <w:t>and</w:t>
      </w:r>
      <w:r>
        <w:rPr>
          <w:color w:val="231F20"/>
          <w:spacing w:val="-16"/>
          <w:sz w:val="24"/>
        </w:rPr>
        <w:t> </w:t>
      </w:r>
      <w:r>
        <w:rPr>
          <w:color w:val="231F20"/>
          <w:sz w:val="24"/>
        </w:rPr>
        <w:t>the total</w:t>
      </w:r>
      <w:r>
        <w:rPr>
          <w:color w:val="231F20"/>
          <w:spacing w:val="-33"/>
          <w:sz w:val="24"/>
        </w:rPr>
        <w:t> </w:t>
      </w:r>
      <w:r>
        <w:rPr>
          <w:color w:val="231F20"/>
          <w:sz w:val="24"/>
        </w:rPr>
        <w:t>price</w:t>
      </w:r>
      <w:r>
        <w:rPr>
          <w:color w:val="231F20"/>
          <w:spacing w:val="-33"/>
          <w:sz w:val="24"/>
        </w:rPr>
        <w:t> </w:t>
      </w:r>
      <w:r>
        <w:rPr>
          <w:color w:val="231F20"/>
          <w:sz w:val="24"/>
        </w:rPr>
        <w:t>corrected</w:t>
      </w:r>
      <w:r>
        <w:rPr>
          <w:color w:val="231F20"/>
          <w:spacing w:val="-32"/>
          <w:sz w:val="24"/>
        </w:rPr>
        <w:t> </w:t>
      </w:r>
      <w:r>
        <w:rPr>
          <w:color w:val="231F20"/>
          <w:sz w:val="24"/>
        </w:rPr>
        <w:t>accordingly,</w:t>
      </w:r>
      <w:r>
        <w:rPr>
          <w:color w:val="231F20"/>
          <w:spacing w:val="-33"/>
          <w:sz w:val="24"/>
        </w:rPr>
        <w:t> </w:t>
      </w:r>
      <w:r>
        <w:rPr>
          <w:color w:val="231F20"/>
          <w:sz w:val="24"/>
        </w:rPr>
        <w:t>unless</w:t>
      </w:r>
      <w:r>
        <w:rPr>
          <w:color w:val="231F20"/>
          <w:spacing w:val="-33"/>
          <w:sz w:val="24"/>
        </w:rPr>
        <w:t> </w:t>
      </w:r>
      <w:r>
        <w:rPr>
          <w:color w:val="231F20"/>
          <w:sz w:val="24"/>
        </w:rPr>
        <w:t>in</w:t>
      </w:r>
      <w:r>
        <w:rPr>
          <w:color w:val="231F20"/>
          <w:spacing w:val="-34"/>
          <w:sz w:val="24"/>
        </w:rPr>
        <w:t> </w:t>
      </w:r>
      <w:r>
        <w:rPr>
          <w:color w:val="231F20"/>
          <w:sz w:val="24"/>
        </w:rPr>
        <w:t>the</w:t>
      </w:r>
      <w:r>
        <w:rPr>
          <w:color w:val="231F20"/>
          <w:spacing w:val="-32"/>
          <w:sz w:val="24"/>
        </w:rPr>
        <w:t> </w:t>
      </w:r>
      <w:r>
        <w:rPr>
          <w:color w:val="231F20"/>
          <w:sz w:val="24"/>
        </w:rPr>
        <w:t>opinion</w:t>
      </w:r>
      <w:r>
        <w:rPr>
          <w:color w:val="231F20"/>
          <w:spacing w:val="-33"/>
          <w:sz w:val="24"/>
        </w:rPr>
        <w:t> </w:t>
      </w:r>
      <w:r>
        <w:rPr>
          <w:color w:val="231F20"/>
          <w:sz w:val="24"/>
        </w:rPr>
        <w:t>of</w:t>
      </w:r>
      <w:r>
        <w:rPr>
          <w:color w:val="231F20"/>
          <w:spacing w:val="-33"/>
          <w:sz w:val="24"/>
        </w:rPr>
        <w:t> </w:t>
      </w:r>
      <w:r>
        <w:rPr>
          <w:color w:val="231F20"/>
          <w:sz w:val="24"/>
        </w:rPr>
        <w:t>the</w:t>
      </w:r>
      <w:r>
        <w:rPr>
          <w:color w:val="231F20"/>
          <w:spacing w:val="-34"/>
          <w:sz w:val="24"/>
        </w:rPr>
        <w:t> </w:t>
      </w:r>
      <w:r>
        <w:rPr>
          <w:color w:val="231F20"/>
          <w:sz w:val="24"/>
        </w:rPr>
        <w:t>Purchaser</w:t>
      </w:r>
      <w:r>
        <w:rPr>
          <w:color w:val="231F20"/>
          <w:spacing w:val="-32"/>
          <w:sz w:val="24"/>
        </w:rPr>
        <w:t> </w:t>
      </w:r>
      <w:r>
        <w:rPr>
          <w:color w:val="231F20"/>
          <w:sz w:val="24"/>
        </w:rPr>
        <w:t>there</w:t>
      </w:r>
      <w:r>
        <w:rPr>
          <w:color w:val="231F20"/>
          <w:spacing w:val="-34"/>
          <w:sz w:val="24"/>
        </w:rPr>
        <w:t> </w:t>
      </w:r>
      <w:r>
        <w:rPr>
          <w:color w:val="231F20"/>
          <w:sz w:val="24"/>
        </w:rPr>
        <w:t>is</w:t>
      </w:r>
      <w:r>
        <w:rPr>
          <w:color w:val="231F20"/>
          <w:spacing w:val="-33"/>
          <w:sz w:val="24"/>
        </w:rPr>
        <w:t> </w:t>
      </w:r>
      <w:r>
        <w:rPr>
          <w:color w:val="231F20"/>
          <w:sz w:val="24"/>
        </w:rPr>
        <w:t>an</w:t>
      </w:r>
    </w:p>
    <w:p>
      <w:pPr>
        <w:spacing w:after="0" w:line="288" w:lineRule="auto"/>
        <w:jc w:val="both"/>
        <w:rPr>
          <w:sz w:val="24"/>
        </w:rPr>
        <w:sectPr>
          <w:pgSz w:w="11910" w:h="16840"/>
          <w:pgMar w:header="478" w:footer="585" w:top="2420" w:bottom="780" w:left="880" w:right="620"/>
        </w:sectPr>
      </w:pPr>
    </w:p>
    <w:p>
      <w:pPr>
        <w:pStyle w:val="BodyText"/>
        <w:spacing w:before="6"/>
        <w:rPr>
          <w:sz w:val="17"/>
        </w:rPr>
      </w:pPr>
    </w:p>
    <w:p>
      <w:pPr>
        <w:pStyle w:val="BodyText"/>
        <w:spacing w:line="288" w:lineRule="auto" w:before="96"/>
        <w:ind w:left="1290" w:right="354"/>
      </w:pPr>
      <w:r>
        <w:rPr>
          <w:color w:val="231F20"/>
        </w:rPr>
        <w:t>obvious misplacement of the decimal point in the unit price, in which case the total price as quoted shall govern and the unit price corrected accordingly.</w:t>
      </w:r>
    </w:p>
    <w:p>
      <w:pPr>
        <w:pStyle w:val="ListParagraph"/>
        <w:numPr>
          <w:ilvl w:val="2"/>
          <w:numId w:val="65"/>
        </w:numPr>
        <w:tabs>
          <w:tab w:pos="2001" w:val="left" w:leader="none"/>
        </w:tabs>
        <w:spacing w:line="288" w:lineRule="auto" w:before="201" w:after="0"/>
        <w:ind w:left="1290" w:right="518" w:hanging="10"/>
        <w:jc w:val="both"/>
        <w:rPr>
          <w:sz w:val="24"/>
        </w:rPr>
      </w:pPr>
      <w:r>
        <w:rPr>
          <w:color w:val="231F20"/>
          <w:sz w:val="24"/>
        </w:rPr>
        <w:t>If</w:t>
      </w:r>
      <w:r>
        <w:rPr>
          <w:color w:val="231F20"/>
          <w:spacing w:val="-23"/>
          <w:sz w:val="24"/>
        </w:rPr>
        <w:t> </w:t>
      </w:r>
      <w:r>
        <w:rPr>
          <w:color w:val="231F20"/>
          <w:sz w:val="24"/>
        </w:rPr>
        <w:t>there</w:t>
      </w:r>
      <w:r>
        <w:rPr>
          <w:color w:val="231F20"/>
          <w:spacing w:val="-23"/>
          <w:sz w:val="24"/>
        </w:rPr>
        <w:t> </w:t>
      </w:r>
      <w:r>
        <w:rPr>
          <w:color w:val="231F20"/>
          <w:sz w:val="24"/>
        </w:rPr>
        <w:t>is</w:t>
      </w:r>
      <w:r>
        <w:rPr>
          <w:color w:val="231F20"/>
          <w:spacing w:val="-23"/>
          <w:sz w:val="24"/>
        </w:rPr>
        <w:t> </w:t>
      </w:r>
      <w:r>
        <w:rPr>
          <w:color w:val="231F20"/>
          <w:sz w:val="24"/>
        </w:rPr>
        <w:t>an</w:t>
      </w:r>
      <w:r>
        <w:rPr>
          <w:color w:val="231F20"/>
          <w:spacing w:val="-23"/>
          <w:sz w:val="24"/>
        </w:rPr>
        <w:t> </w:t>
      </w:r>
      <w:r>
        <w:rPr>
          <w:color w:val="231F20"/>
          <w:sz w:val="24"/>
        </w:rPr>
        <w:t>error</w:t>
      </w:r>
      <w:r>
        <w:rPr>
          <w:color w:val="231F20"/>
          <w:spacing w:val="-22"/>
          <w:sz w:val="24"/>
        </w:rPr>
        <w:t> </w:t>
      </w:r>
      <w:r>
        <w:rPr>
          <w:color w:val="231F20"/>
          <w:sz w:val="24"/>
        </w:rPr>
        <w:t>in</w:t>
      </w:r>
      <w:r>
        <w:rPr>
          <w:color w:val="231F20"/>
          <w:spacing w:val="-23"/>
          <w:sz w:val="24"/>
        </w:rPr>
        <w:t> </w:t>
      </w:r>
      <w:r>
        <w:rPr>
          <w:color w:val="231F20"/>
          <w:sz w:val="24"/>
        </w:rPr>
        <w:t>a</w:t>
      </w:r>
      <w:r>
        <w:rPr>
          <w:color w:val="231F20"/>
          <w:spacing w:val="-28"/>
          <w:sz w:val="24"/>
        </w:rPr>
        <w:t> </w:t>
      </w:r>
      <w:r>
        <w:rPr>
          <w:color w:val="231F20"/>
          <w:sz w:val="24"/>
        </w:rPr>
        <w:t>total</w:t>
      </w:r>
      <w:r>
        <w:rPr>
          <w:color w:val="231F20"/>
          <w:spacing w:val="-22"/>
          <w:sz w:val="24"/>
        </w:rPr>
        <w:t> </w:t>
      </w:r>
      <w:r>
        <w:rPr>
          <w:color w:val="231F20"/>
          <w:sz w:val="24"/>
        </w:rPr>
        <w:t>corresponding</w:t>
      </w:r>
      <w:r>
        <w:rPr>
          <w:color w:val="231F20"/>
          <w:spacing w:val="-25"/>
          <w:sz w:val="24"/>
        </w:rPr>
        <w:t> </w:t>
      </w:r>
      <w:r>
        <w:rPr>
          <w:color w:val="231F20"/>
          <w:sz w:val="24"/>
        </w:rPr>
        <w:t>to</w:t>
      </w:r>
      <w:r>
        <w:rPr>
          <w:color w:val="231F20"/>
          <w:spacing w:val="-24"/>
          <w:sz w:val="24"/>
        </w:rPr>
        <w:t> </w:t>
      </w:r>
      <w:r>
        <w:rPr>
          <w:color w:val="231F20"/>
          <w:sz w:val="24"/>
        </w:rPr>
        <w:t>the</w:t>
      </w:r>
      <w:r>
        <w:rPr>
          <w:color w:val="231F20"/>
          <w:spacing w:val="-23"/>
          <w:sz w:val="24"/>
        </w:rPr>
        <w:t> </w:t>
      </w:r>
      <w:r>
        <w:rPr>
          <w:color w:val="231F20"/>
          <w:sz w:val="24"/>
        </w:rPr>
        <w:t>addition</w:t>
      </w:r>
      <w:r>
        <w:rPr>
          <w:color w:val="231F20"/>
          <w:spacing w:val="-22"/>
          <w:sz w:val="24"/>
        </w:rPr>
        <w:t> </w:t>
      </w:r>
      <w:r>
        <w:rPr>
          <w:color w:val="231F20"/>
          <w:sz w:val="24"/>
        </w:rPr>
        <w:t>or</w:t>
      </w:r>
      <w:r>
        <w:rPr>
          <w:color w:val="231F20"/>
          <w:spacing w:val="-22"/>
          <w:sz w:val="24"/>
        </w:rPr>
        <w:t> </w:t>
      </w:r>
      <w:r>
        <w:rPr>
          <w:color w:val="231F20"/>
          <w:sz w:val="24"/>
        </w:rPr>
        <w:t>subtraction</w:t>
      </w:r>
      <w:r>
        <w:rPr>
          <w:color w:val="231F20"/>
          <w:spacing w:val="-23"/>
          <w:sz w:val="24"/>
        </w:rPr>
        <w:t> </w:t>
      </w:r>
      <w:r>
        <w:rPr>
          <w:color w:val="231F20"/>
          <w:sz w:val="24"/>
        </w:rPr>
        <w:t>of subtotals,</w:t>
      </w:r>
      <w:r>
        <w:rPr>
          <w:color w:val="231F20"/>
          <w:spacing w:val="-21"/>
          <w:sz w:val="24"/>
        </w:rPr>
        <w:t> </w:t>
      </w:r>
      <w:r>
        <w:rPr>
          <w:color w:val="231F20"/>
          <w:sz w:val="24"/>
        </w:rPr>
        <w:t>the</w:t>
      </w:r>
      <w:r>
        <w:rPr>
          <w:color w:val="231F20"/>
          <w:spacing w:val="-20"/>
          <w:sz w:val="24"/>
        </w:rPr>
        <w:t> </w:t>
      </w:r>
      <w:r>
        <w:rPr>
          <w:color w:val="231F20"/>
          <w:sz w:val="24"/>
        </w:rPr>
        <w:t>subtotals</w:t>
      </w:r>
      <w:r>
        <w:rPr>
          <w:color w:val="231F20"/>
          <w:spacing w:val="-21"/>
          <w:sz w:val="24"/>
        </w:rPr>
        <w:t> </w:t>
      </w:r>
      <w:r>
        <w:rPr>
          <w:color w:val="231F20"/>
          <w:sz w:val="24"/>
        </w:rPr>
        <w:t>shall</w:t>
      </w:r>
      <w:r>
        <w:rPr>
          <w:color w:val="231F20"/>
          <w:spacing w:val="-20"/>
          <w:sz w:val="24"/>
        </w:rPr>
        <w:t> </w:t>
      </w:r>
      <w:r>
        <w:rPr>
          <w:color w:val="231F20"/>
          <w:sz w:val="24"/>
        </w:rPr>
        <w:t>prevail</w:t>
      </w:r>
      <w:r>
        <w:rPr>
          <w:color w:val="231F20"/>
          <w:spacing w:val="-21"/>
          <w:sz w:val="24"/>
        </w:rPr>
        <w:t> </w:t>
      </w:r>
      <w:r>
        <w:rPr>
          <w:color w:val="231F20"/>
          <w:sz w:val="24"/>
        </w:rPr>
        <w:t>and</w:t>
      </w:r>
      <w:r>
        <w:rPr>
          <w:color w:val="231F20"/>
          <w:spacing w:val="-19"/>
          <w:sz w:val="24"/>
        </w:rPr>
        <w:t> </w:t>
      </w:r>
      <w:r>
        <w:rPr>
          <w:color w:val="231F20"/>
          <w:sz w:val="24"/>
        </w:rPr>
        <w:t>the</w:t>
      </w:r>
      <w:r>
        <w:rPr>
          <w:color w:val="231F20"/>
          <w:spacing w:val="-20"/>
          <w:sz w:val="24"/>
        </w:rPr>
        <w:t> </w:t>
      </w:r>
      <w:r>
        <w:rPr>
          <w:color w:val="231F20"/>
          <w:sz w:val="24"/>
        </w:rPr>
        <w:t>total</w:t>
      </w:r>
      <w:r>
        <w:rPr>
          <w:color w:val="231F20"/>
          <w:spacing w:val="-21"/>
          <w:sz w:val="24"/>
        </w:rPr>
        <w:t> </w:t>
      </w:r>
      <w:r>
        <w:rPr>
          <w:color w:val="231F20"/>
          <w:sz w:val="24"/>
        </w:rPr>
        <w:t>shall</w:t>
      </w:r>
      <w:r>
        <w:rPr>
          <w:color w:val="231F20"/>
          <w:spacing w:val="-20"/>
          <w:sz w:val="24"/>
        </w:rPr>
        <w:t> </w:t>
      </w:r>
      <w:r>
        <w:rPr>
          <w:color w:val="231F20"/>
          <w:sz w:val="24"/>
        </w:rPr>
        <w:t>be</w:t>
      </w:r>
      <w:r>
        <w:rPr>
          <w:color w:val="231F20"/>
          <w:spacing w:val="-20"/>
          <w:sz w:val="24"/>
        </w:rPr>
        <w:t> </w:t>
      </w:r>
      <w:r>
        <w:rPr>
          <w:color w:val="231F20"/>
          <w:sz w:val="24"/>
        </w:rPr>
        <w:t>corrected.</w:t>
      </w:r>
    </w:p>
    <w:p>
      <w:pPr>
        <w:pStyle w:val="ListParagraph"/>
        <w:numPr>
          <w:ilvl w:val="2"/>
          <w:numId w:val="65"/>
        </w:numPr>
        <w:tabs>
          <w:tab w:pos="2001" w:val="left" w:leader="none"/>
        </w:tabs>
        <w:spacing w:line="288" w:lineRule="auto" w:before="101" w:after="0"/>
        <w:ind w:left="1290" w:right="514" w:hanging="10"/>
        <w:jc w:val="both"/>
        <w:rPr>
          <w:sz w:val="24"/>
        </w:rPr>
      </w:pPr>
      <w:r>
        <w:rPr>
          <w:color w:val="231F20"/>
          <w:sz w:val="24"/>
        </w:rPr>
        <w:t>If</w:t>
      </w:r>
      <w:r>
        <w:rPr>
          <w:color w:val="231F20"/>
          <w:spacing w:val="-7"/>
          <w:sz w:val="24"/>
        </w:rPr>
        <w:t> </w:t>
      </w:r>
      <w:r>
        <w:rPr>
          <w:color w:val="231F20"/>
          <w:sz w:val="24"/>
        </w:rPr>
        <w:t>there</w:t>
      </w:r>
      <w:r>
        <w:rPr>
          <w:color w:val="231F20"/>
          <w:spacing w:val="-5"/>
          <w:sz w:val="24"/>
        </w:rPr>
        <w:t> </w:t>
      </w:r>
      <w:r>
        <w:rPr>
          <w:color w:val="231F20"/>
          <w:sz w:val="24"/>
        </w:rPr>
        <w:t>is</w:t>
      </w:r>
      <w:r>
        <w:rPr>
          <w:color w:val="231F20"/>
          <w:spacing w:val="-7"/>
          <w:sz w:val="24"/>
        </w:rPr>
        <w:t> </w:t>
      </w:r>
      <w:r>
        <w:rPr>
          <w:color w:val="231F20"/>
          <w:sz w:val="24"/>
        </w:rPr>
        <w:t>a</w:t>
      </w:r>
      <w:r>
        <w:rPr>
          <w:color w:val="231F20"/>
          <w:spacing w:val="-7"/>
          <w:sz w:val="24"/>
        </w:rPr>
        <w:t> </w:t>
      </w:r>
      <w:r>
        <w:rPr>
          <w:color w:val="231F20"/>
          <w:sz w:val="24"/>
        </w:rPr>
        <w:t>discrepancy</w:t>
      </w:r>
      <w:r>
        <w:rPr>
          <w:color w:val="231F20"/>
          <w:spacing w:val="-5"/>
          <w:sz w:val="24"/>
        </w:rPr>
        <w:t> </w:t>
      </w:r>
      <w:r>
        <w:rPr>
          <w:color w:val="231F20"/>
          <w:sz w:val="24"/>
        </w:rPr>
        <w:t>between</w:t>
      </w:r>
      <w:r>
        <w:rPr>
          <w:color w:val="231F20"/>
          <w:spacing w:val="-6"/>
          <w:sz w:val="24"/>
        </w:rPr>
        <w:t> </w:t>
      </w:r>
      <w:r>
        <w:rPr>
          <w:color w:val="231F20"/>
          <w:sz w:val="24"/>
        </w:rPr>
        <w:t>words</w:t>
      </w:r>
      <w:r>
        <w:rPr>
          <w:color w:val="231F20"/>
          <w:spacing w:val="-3"/>
          <w:sz w:val="24"/>
        </w:rPr>
        <w:t> </w:t>
      </w:r>
      <w:r>
        <w:rPr>
          <w:color w:val="231F20"/>
          <w:sz w:val="24"/>
        </w:rPr>
        <w:t>and</w:t>
      </w:r>
      <w:r>
        <w:rPr>
          <w:color w:val="231F20"/>
          <w:spacing w:val="-6"/>
          <w:sz w:val="24"/>
        </w:rPr>
        <w:t> </w:t>
      </w:r>
      <w:r>
        <w:rPr>
          <w:color w:val="231F20"/>
          <w:sz w:val="24"/>
        </w:rPr>
        <w:t>figures,</w:t>
      </w:r>
      <w:r>
        <w:rPr>
          <w:color w:val="231F20"/>
          <w:spacing w:val="-6"/>
          <w:sz w:val="24"/>
        </w:rPr>
        <w:t> </w:t>
      </w:r>
      <w:r>
        <w:rPr>
          <w:color w:val="231F20"/>
          <w:sz w:val="24"/>
        </w:rPr>
        <w:t>the</w:t>
      </w:r>
      <w:r>
        <w:rPr>
          <w:color w:val="231F20"/>
          <w:spacing w:val="-7"/>
          <w:sz w:val="24"/>
        </w:rPr>
        <w:t> </w:t>
      </w:r>
      <w:r>
        <w:rPr>
          <w:color w:val="231F20"/>
          <w:sz w:val="24"/>
        </w:rPr>
        <w:t>amount</w:t>
      </w:r>
      <w:r>
        <w:rPr>
          <w:color w:val="231F20"/>
          <w:spacing w:val="-5"/>
          <w:sz w:val="24"/>
        </w:rPr>
        <w:t> </w:t>
      </w:r>
      <w:r>
        <w:rPr>
          <w:color w:val="231F20"/>
          <w:sz w:val="24"/>
        </w:rPr>
        <w:t>in</w:t>
      </w:r>
      <w:r>
        <w:rPr>
          <w:color w:val="231F20"/>
          <w:spacing w:val="-6"/>
          <w:sz w:val="24"/>
        </w:rPr>
        <w:t> </w:t>
      </w:r>
      <w:r>
        <w:rPr>
          <w:color w:val="231F20"/>
          <w:sz w:val="24"/>
        </w:rPr>
        <w:t>words shall prevail, unless the amount expressed in words is related to an arithmetic error,</w:t>
      </w:r>
      <w:r>
        <w:rPr>
          <w:color w:val="231F20"/>
          <w:spacing w:val="-35"/>
          <w:sz w:val="24"/>
        </w:rPr>
        <w:t> </w:t>
      </w:r>
      <w:r>
        <w:rPr>
          <w:color w:val="231F20"/>
          <w:sz w:val="24"/>
        </w:rPr>
        <w:t>in</w:t>
      </w:r>
      <w:r>
        <w:rPr>
          <w:color w:val="231F20"/>
          <w:spacing w:val="-35"/>
          <w:sz w:val="24"/>
        </w:rPr>
        <w:t> </w:t>
      </w:r>
      <w:r>
        <w:rPr>
          <w:color w:val="231F20"/>
          <w:sz w:val="24"/>
        </w:rPr>
        <w:t>which</w:t>
      </w:r>
      <w:r>
        <w:rPr>
          <w:color w:val="231F20"/>
          <w:spacing w:val="-33"/>
          <w:sz w:val="24"/>
        </w:rPr>
        <w:t> </w:t>
      </w:r>
      <w:r>
        <w:rPr>
          <w:color w:val="231F20"/>
          <w:sz w:val="24"/>
        </w:rPr>
        <w:t>case</w:t>
      </w:r>
      <w:r>
        <w:rPr>
          <w:color w:val="231F20"/>
          <w:spacing w:val="-32"/>
          <w:sz w:val="24"/>
        </w:rPr>
        <w:t> </w:t>
      </w:r>
      <w:r>
        <w:rPr>
          <w:color w:val="231F20"/>
          <w:sz w:val="24"/>
        </w:rPr>
        <w:t>the</w:t>
      </w:r>
      <w:r>
        <w:rPr>
          <w:color w:val="231F20"/>
          <w:spacing w:val="-35"/>
          <w:sz w:val="24"/>
        </w:rPr>
        <w:t> </w:t>
      </w:r>
      <w:r>
        <w:rPr>
          <w:color w:val="231F20"/>
          <w:sz w:val="24"/>
        </w:rPr>
        <w:t>amount</w:t>
      </w:r>
      <w:r>
        <w:rPr>
          <w:color w:val="231F20"/>
          <w:spacing w:val="-33"/>
          <w:sz w:val="24"/>
        </w:rPr>
        <w:t> </w:t>
      </w:r>
      <w:r>
        <w:rPr>
          <w:color w:val="231F20"/>
          <w:sz w:val="24"/>
        </w:rPr>
        <w:t>in</w:t>
      </w:r>
      <w:r>
        <w:rPr>
          <w:color w:val="231F20"/>
          <w:spacing w:val="-34"/>
          <w:sz w:val="24"/>
        </w:rPr>
        <w:t> </w:t>
      </w:r>
      <w:r>
        <w:rPr>
          <w:color w:val="231F20"/>
          <w:sz w:val="24"/>
        </w:rPr>
        <w:t>figures</w:t>
      </w:r>
      <w:r>
        <w:rPr>
          <w:color w:val="231F20"/>
          <w:spacing w:val="-34"/>
          <w:sz w:val="24"/>
        </w:rPr>
        <w:t> </w:t>
      </w:r>
      <w:r>
        <w:rPr>
          <w:color w:val="231F20"/>
          <w:sz w:val="24"/>
        </w:rPr>
        <w:t>shall</w:t>
      </w:r>
      <w:r>
        <w:rPr>
          <w:color w:val="231F20"/>
          <w:spacing w:val="-35"/>
          <w:sz w:val="24"/>
        </w:rPr>
        <w:t> </w:t>
      </w:r>
      <w:r>
        <w:rPr>
          <w:color w:val="231F20"/>
          <w:sz w:val="24"/>
        </w:rPr>
        <w:t>prevail</w:t>
      </w:r>
      <w:r>
        <w:rPr>
          <w:color w:val="231F20"/>
          <w:spacing w:val="-34"/>
          <w:sz w:val="24"/>
        </w:rPr>
        <w:t> </w:t>
      </w:r>
      <w:r>
        <w:rPr>
          <w:color w:val="231F20"/>
          <w:sz w:val="24"/>
        </w:rPr>
        <w:t>subject</w:t>
      </w:r>
      <w:r>
        <w:rPr>
          <w:color w:val="231F20"/>
          <w:spacing w:val="-34"/>
          <w:sz w:val="24"/>
        </w:rPr>
        <w:t> </w:t>
      </w:r>
      <w:r>
        <w:rPr>
          <w:color w:val="231F20"/>
          <w:sz w:val="24"/>
        </w:rPr>
        <w:t>of</w:t>
      </w:r>
      <w:r>
        <w:rPr>
          <w:color w:val="231F20"/>
          <w:spacing w:val="-35"/>
          <w:sz w:val="24"/>
        </w:rPr>
        <w:t> </w:t>
      </w:r>
      <w:r>
        <w:rPr>
          <w:color w:val="231F20"/>
          <w:sz w:val="24"/>
        </w:rPr>
        <w:t>(a)</w:t>
      </w:r>
      <w:r>
        <w:rPr>
          <w:color w:val="231F20"/>
          <w:spacing w:val="-34"/>
          <w:sz w:val="24"/>
        </w:rPr>
        <w:t> </w:t>
      </w:r>
      <w:r>
        <w:rPr>
          <w:color w:val="231F20"/>
          <w:sz w:val="24"/>
        </w:rPr>
        <w:t>and</w:t>
      </w:r>
      <w:r>
        <w:rPr>
          <w:color w:val="231F20"/>
          <w:spacing w:val="-34"/>
          <w:sz w:val="24"/>
        </w:rPr>
        <w:t> </w:t>
      </w:r>
      <w:r>
        <w:rPr>
          <w:color w:val="231F20"/>
          <w:sz w:val="24"/>
        </w:rPr>
        <w:t>(b)</w:t>
      </w:r>
      <w:r>
        <w:rPr>
          <w:color w:val="231F20"/>
          <w:spacing w:val="-35"/>
          <w:sz w:val="24"/>
        </w:rPr>
        <w:t> </w:t>
      </w:r>
      <w:r>
        <w:rPr>
          <w:color w:val="231F20"/>
          <w:sz w:val="24"/>
        </w:rPr>
        <w:t>above.</w:t>
      </w:r>
    </w:p>
    <w:p>
      <w:pPr>
        <w:pStyle w:val="ListParagraph"/>
        <w:numPr>
          <w:ilvl w:val="2"/>
          <w:numId w:val="65"/>
        </w:numPr>
        <w:tabs>
          <w:tab w:pos="2001" w:val="left" w:leader="none"/>
        </w:tabs>
        <w:spacing w:line="288" w:lineRule="auto" w:before="100" w:after="0"/>
        <w:ind w:left="1290" w:right="515" w:hanging="10"/>
        <w:jc w:val="both"/>
        <w:rPr>
          <w:sz w:val="24"/>
        </w:rPr>
      </w:pPr>
      <w:r>
        <w:rPr>
          <w:color w:val="231F20"/>
          <w:sz w:val="24"/>
        </w:rPr>
        <w:t>If</w:t>
      </w:r>
      <w:r>
        <w:rPr>
          <w:color w:val="231F20"/>
          <w:spacing w:val="-9"/>
          <w:sz w:val="24"/>
        </w:rPr>
        <w:t> </w:t>
      </w:r>
      <w:r>
        <w:rPr>
          <w:color w:val="231F20"/>
          <w:sz w:val="24"/>
        </w:rPr>
        <w:t>there</w:t>
      </w:r>
      <w:r>
        <w:rPr>
          <w:color w:val="231F20"/>
          <w:spacing w:val="-11"/>
          <w:sz w:val="24"/>
        </w:rPr>
        <w:t> </w:t>
      </w:r>
      <w:r>
        <w:rPr>
          <w:color w:val="231F20"/>
          <w:sz w:val="24"/>
        </w:rPr>
        <w:t>is</w:t>
      </w:r>
      <w:r>
        <w:rPr>
          <w:color w:val="231F20"/>
          <w:spacing w:val="-10"/>
          <w:sz w:val="24"/>
        </w:rPr>
        <w:t> </w:t>
      </w:r>
      <w:r>
        <w:rPr>
          <w:color w:val="231F20"/>
          <w:sz w:val="24"/>
        </w:rPr>
        <w:t>such</w:t>
      </w:r>
      <w:r>
        <w:rPr>
          <w:color w:val="231F20"/>
          <w:spacing w:val="-9"/>
          <w:sz w:val="24"/>
        </w:rPr>
        <w:t> </w:t>
      </w:r>
      <w:r>
        <w:rPr>
          <w:color w:val="231F20"/>
          <w:sz w:val="24"/>
        </w:rPr>
        <w:t>discrepancy</w:t>
      </w:r>
      <w:r>
        <w:rPr>
          <w:color w:val="231F20"/>
          <w:spacing w:val="-8"/>
          <w:sz w:val="24"/>
        </w:rPr>
        <w:t> </w:t>
      </w:r>
      <w:r>
        <w:rPr>
          <w:color w:val="231F20"/>
          <w:sz w:val="24"/>
        </w:rPr>
        <w:t>in</w:t>
      </w:r>
      <w:r>
        <w:rPr>
          <w:color w:val="231F20"/>
          <w:spacing w:val="-9"/>
          <w:sz w:val="24"/>
        </w:rPr>
        <w:t> </w:t>
      </w:r>
      <w:r>
        <w:rPr>
          <w:color w:val="231F20"/>
          <w:sz w:val="24"/>
        </w:rPr>
        <w:t>an</w:t>
      </w:r>
      <w:r>
        <w:rPr>
          <w:color w:val="231F20"/>
          <w:spacing w:val="-9"/>
          <w:sz w:val="24"/>
        </w:rPr>
        <w:t> </w:t>
      </w:r>
      <w:r>
        <w:rPr>
          <w:color w:val="231F20"/>
          <w:sz w:val="24"/>
        </w:rPr>
        <w:t>offer,</w:t>
      </w:r>
      <w:r>
        <w:rPr>
          <w:color w:val="231F20"/>
          <w:spacing w:val="-11"/>
          <w:sz w:val="24"/>
        </w:rPr>
        <w:t> </w:t>
      </w:r>
      <w:r>
        <w:rPr>
          <w:color w:val="231F20"/>
          <w:sz w:val="24"/>
        </w:rPr>
        <w:t>the</w:t>
      </w:r>
      <w:r>
        <w:rPr>
          <w:color w:val="231F20"/>
          <w:spacing w:val="-9"/>
          <w:sz w:val="24"/>
        </w:rPr>
        <w:t> </w:t>
      </w:r>
      <w:r>
        <w:rPr>
          <w:color w:val="231F20"/>
          <w:sz w:val="24"/>
        </w:rPr>
        <w:t>same</w:t>
      </w:r>
      <w:r>
        <w:rPr>
          <w:color w:val="231F20"/>
          <w:spacing w:val="-8"/>
          <w:sz w:val="24"/>
        </w:rPr>
        <w:t> </w:t>
      </w:r>
      <w:r>
        <w:rPr>
          <w:color w:val="231F20"/>
          <w:sz w:val="24"/>
        </w:rPr>
        <w:t>shall</w:t>
      </w:r>
      <w:r>
        <w:rPr>
          <w:color w:val="231F20"/>
          <w:spacing w:val="-9"/>
          <w:sz w:val="24"/>
        </w:rPr>
        <w:t> </w:t>
      </w:r>
      <w:r>
        <w:rPr>
          <w:color w:val="231F20"/>
          <w:sz w:val="24"/>
        </w:rPr>
        <w:t>be</w:t>
      </w:r>
      <w:r>
        <w:rPr>
          <w:color w:val="231F20"/>
          <w:spacing w:val="-9"/>
          <w:sz w:val="24"/>
        </w:rPr>
        <w:t> </w:t>
      </w:r>
      <w:r>
        <w:rPr>
          <w:color w:val="231F20"/>
          <w:sz w:val="24"/>
        </w:rPr>
        <w:t>conveyed</w:t>
      </w:r>
      <w:r>
        <w:rPr>
          <w:color w:val="231F20"/>
          <w:spacing w:val="-11"/>
          <w:sz w:val="24"/>
        </w:rPr>
        <w:t> </w:t>
      </w:r>
      <w:r>
        <w:rPr>
          <w:color w:val="231F20"/>
          <w:sz w:val="24"/>
        </w:rPr>
        <w:t>to</w:t>
      </w:r>
      <w:r>
        <w:rPr>
          <w:color w:val="231F20"/>
          <w:spacing w:val="-10"/>
          <w:sz w:val="24"/>
        </w:rPr>
        <w:t> </w:t>
      </w:r>
      <w:r>
        <w:rPr>
          <w:color w:val="231F20"/>
          <w:sz w:val="24"/>
        </w:rPr>
        <w:t>the bidder</w:t>
      </w:r>
      <w:r>
        <w:rPr>
          <w:color w:val="231F20"/>
          <w:spacing w:val="-9"/>
          <w:sz w:val="24"/>
        </w:rPr>
        <w:t> </w:t>
      </w:r>
      <w:r>
        <w:rPr>
          <w:color w:val="231F20"/>
          <w:sz w:val="24"/>
        </w:rPr>
        <w:t>with</w:t>
      </w:r>
      <w:r>
        <w:rPr>
          <w:color w:val="231F20"/>
          <w:spacing w:val="-10"/>
          <w:sz w:val="24"/>
        </w:rPr>
        <w:t> </w:t>
      </w:r>
      <w:r>
        <w:rPr>
          <w:color w:val="231F20"/>
          <w:sz w:val="24"/>
        </w:rPr>
        <w:t>target</w:t>
      </w:r>
      <w:r>
        <w:rPr>
          <w:color w:val="231F20"/>
          <w:spacing w:val="-9"/>
          <w:sz w:val="24"/>
        </w:rPr>
        <w:t> </w:t>
      </w:r>
      <w:r>
        <w:rPr>
          <w:color w:val="231F20"/>
          <w:sz w:val="24"/>
        </w:rPr>
        <w:t>date</w:t>
      </w:r>
      <w:r>
        <w:rPr>
          <w:color w:val="231F20"/>
          <w:spacing w:val="-9"/>
          <w:sz w:val="24"/>
        </w:rPr>
        <w:t> </w:t>
      </w:r>
      <w:r>
        <w:rPr>
          <w:color w:val="231F20"/>
          <w:sz w:val="24"/>
        </w:rPr>
        <w:t>upto</w:t>
      </w:r>
      <w:r>
        <w:rPr>
          <w:color w:val="231F20"/>
          <w:spacing w:val="-9"/>
          <w:sz w:val="24"/>
        </w:rPr>
        <w:t> </w:t>
      </w:r>
      <w:r>
        <w:rPr>
          <w:color w:val="231F20"/>
          <w:sz w:val="24"/>
        </w:rPr>
        <w:t>which</w:t>
      </w:r>
      <w:r>
        <w:rPr>
          <w:color w:val="231F20"/>
          <w:spacing w:val="-10"/>
          <w:sz w:val="24"/>
        </w:rPr>
        <w:t> </w:t>
      </w:r>
      <w:r>
        <w:rPr>
          <w:color w:val="231F20"/>
          <w:sz w:val="24"/>
        </w:rPr>
        <w:t>the</w:t>
      </w:r>
      <w:r>
        <w:rPr>
          <w:color w:val="231F20"/>
          <w:spacing w:val="-9"/>
          <w:sz w:val="24"/>
        </w:rPr>
        <w:t> </w:t>
      </w:r>
      <w:r>
        <w:rPr>
          <w:color w:val="231F20"/>
          <w:sz w:val="24"/>
        </w:rPr>
        <w:t>bidder</w:t>
      </w:r>
      <w:r>
        <w:rPr>
          <w:color w:val="231F20"/>
          <w:spacing w:val="-9"/>
          <w:sz w:val="24"/>
        </w:rPr>
        <w:t> </w:t>
      </w:r>
      <w:r>
        <w:rPr>
          <w:color w:val="231F20"/>
          <w:sz w:val="24"/>
        </w:rPr>
        <w:t>has</w:t>
      </w:r>
      <w:r>
        <w:rPr>
          <w:color w:val="231F20"/>
          <w:spacing w:val="-11"/>
          <w:sz w:val="24"/>
        </w:rPr>
        <w:t> </w:t>
      </w:r>
      <w:r>
        <w:rPr>
          <w:color w:val="231F20"/>
          <w:sz w:val="24"/>
        </w:rPr>
        <w:t>to</w:t>
      </w:r>
      <w:r>
        <w:rPr>
          <w:color w:val="231F20"/>
          <w:spacing w:val="-8"/>
          <w:sz w:val="24"/>
        </w:rPr>
        <w:t> </w:t>
      </w:r>
      <w:r>
        <w:rPr>
          <w:color w:val="231F20"/>
          <w:sz w:val="24"/>
        </w:rPr>
        <w:t>send</w:t>
      </w:r>
      <w:r>
        <w:rPr>
          <w:color w:val="231F20"/>
          <w:spacing w:val="-10"/>
          <w:sz w:val="24"/>
        </w:rPr>
        <w:t> </w:t>
      </w:r>
      <w:r>
        <w:rPr>
          <w:color w:val="231F20"/>
          <w:sz w:val="24"/>
        </w:rPr>
        <w:t>his</w:t>
      </w:r>
      <w:r>
        <w:rPr>
          <w:color w:val="231F20"/>
          <w:spacing w:val="-11"/>
          <w:sz w:val="24"/>
        </w:rPr>
        <w:t> </w:t>
      </w:r>
      <w:r>
        <w:rPr>
          <w:color w:val="231F20"/>
          <w:sz w:val="24"/>
        </w:rPr>
        <w:t>acceptance</w:t>
      </w:r>
      <w:r>
        <w:rPr>
          <w:color w:val="231F20"/>
          <w:spacing w:val="-9"/>
          <w:sz w:val="24"/>
        </w:rPr>
        <w:t> </w:t>
      </w:r>
      <w:r>
        <w:rPr>
          <w:color w:val="231F20"/>
          <w:sz w:val="24"/>
        </w:rPr>
        <w:t>on</w:t>
      </w:r>
      <w:r>
        <w:rPr>
          <w:color w:val="231F20"/>
          <w:spacing w:val="-10"/>
          <w:sz w:val="24"/>
        </w:rPr>
        <w:t> </w:t>
      </w:r>
      <w:r>
        <w:rPr>
          <w:color w:val="231F20"/>
          <w:sz w:val="24"/>
        </w:rPr>
        <w:t>the above</w:t>
      </w:r>
      <w:r>
        <w:rPr>
          <w:color w:val="231F20"/>
          <w:spacing w:val="-15"/>
          <w:sz w:val="24"/>
        </w:rPr>
        <w:t> </w:t>
      </w:r>
      <w:r>
        <w:rPr>
          <w:color w:val="231F20"/>
          <w:sz w:val="24"/>
        </w:rPr>
        <w:t>lines</w:t>
      </w:r>
      <w:r>
        <w:rPr>
          <w:color w:val="231F20"/>
          <w:spacing w:val="-15"/>
          <w:sz w:val="24"/>
        </w:rPr>
        <w:t> </w:t>
      </w:r>
      <w:r>
        <w:rPr>
          <w:color w:val="231F20"/>
          <w:sz w:val="24"/>
        </w:rPr>
        <w:t>and</w:t>
      </w:r>
      <w:r>
        <w:rPr>
          <w:color w:val="231F20"/>
          <w:spacing w:val="-15"/>
          <w:sz w:val="24"/>
        </w:rPr>
        <w:t> </w:t>
      </w:r>
      <w:r>
        <w:rPr>
          <w:color w:val="231F20"/>
          <w:sz w:val="24"/>
        </w:rPr>
        <w:t>if</w:t>
      </w:r>
      <w:r>
        <w:rPr>
          <w:color w:val="231F20"/>
          <w:spacing w:val="-15"/>
          <w:sz w:val="24"/>
        </w:rPr>
        <w:t> </w:t>
      </w:r>
      <w:r>
        <w:rPr>
          <w:color w:val="231F20"/>
          <w:sz w:val="24"/>
        </w:rPr>
        <w:t>the</w:t>
      </w:r>
      <w:r>
        <w:rPr>
          <w:color w:val="231F20"/>
          <w:spacing w:val="-15"/>
          <w:sz w:val="24"/>
        </w:rPr>
        <w:t> </w:t>
      </w:r>
      <w:r>
        <w:rPr>
          <w:color w:val="231F20"/>
          <w:sz w:val="24"/>
        </w:rPr>
        <w:t>bidder</w:t>
      </w:r>
      <w:r>
        <w:rPr>
          <w:color w:val="231F20"/>
          <w:spacing w:val="-14"/>
          <w:sz w:val="24"/>
        </w:rPr>
        <w:t> </w:t>
      </w:r>
      <w:r>
        <w:rPr>
          <w:color w:val="231F20"/>
          <w:sz w:val="24"/>
        </w:rPr>
        <w:t>does</w:t>
      </w:r>
      <w:r>
        <w:rPr>
          <w:color w:val="231F20"/>
          <w:spacing w:val="-15"/>
          <w:sz w:val="24"/>
        </w:rPr>
        <w:t> </w:t>
      </w:r>
      <w:r>
        <w:rPr>
          <w:color w:val="231F20"/>
          <w:sz w:val="24"/>
        </w:rPr>
        <w:t>not</w:t>
      </w:r>
      <w:r>
        <w:rPr>
          <w:color w:val="231F20"/>
          <w:spacing w:val="-14"/>
          <w:sz w:val="24"/>
        </w:rPr>
        <w:t> </w:t>
      </w:r>
      <w:r>
        <w:rPr>
          <w:color w:val="231F20"/>
          <w:sz w:val="24"/>
        </w:rPr>
        <w:t>agree</w:t>
      </w:r>
      <w:r>
        <w:rPr>
          <w:color w:val="231F20"/>
          <w:spacing w:val="-16"/>
          <w:sz w:val="24"/>
        </w:rPr>
        <w:t> </w:t>
      </w:r>
      <w:r>
        <w:rPr>
          <w:color w:val="231F20"/>
          <w:sz w:val="24"/>
        </w:rPr>
        <w:t>to</w:t>
      </w:r>
      <w:r>
        <w:rPr>
          <w:color w:val="231F20"/>
          <w:spacing w:val="-13"/>
          <w:sz w:val="24"/>
        </w:rPr>
        <w:t> </w:t>
      </w:r>
      <w:r>
        <w:rPr>
          <w:color w:val="231F20"/>
          <w:sz w:val="24"/>
        </w:rPr>
        <w:t>the</w:t>
      </w:r>
      <w:r>
        <w:rPr>
          <w:color w:val="231F20"/>
          <w:spacing w:val="-15"/>
          <w:sz w:val="24"/>
        </w:rPr>
        <w:t> </w:t>
      </w:r>
      <w:r>
        <w:rPr>
          <w:color w:val="231F20"/>
          <w:sz w:val="24"/>
        </w:rPr>
        <w:t>decision</w:t>
      </w:r>
      <w:r>
        <w:rPr>
          <w:color w:val="231F20"/>
          <w:spacing w:val="-15"/>
          <w:sz w:val="24"/>
        </w:rPr>
        <w:t> </w:t>
      </w:r>
      <w:r>
        <w:rPr>
          <w:color w:val="231F20"/>
          <w:sz w:val="24"/>
        </w:rPr>
        <w:t>of</w:t>
      </w:r>
      <w:r>
        <w:rPr>
          <w:color w:val="231F20"/>
          <w:spacing w:val="-15"/>
          <w:sz w:val="24"/>
        </w:rPr>
        <w:t> </w:t>
      </w:r>
      <w:r>
        <w:rPr>
          <w:color w:val="231F20"/>
          <w:sz w:val="24"/>
        </w:rPr>
        <w:t>the</w:t>
      </w:r>
      <w:r>
        <w:rPr>
          <w:color w:val="231F20"/>
          <w:spacing w:val="-17"/>
          <w:sz w:val="24"/>
        </w:rPr>
        <w:t> </w:t>
      </w:r>
      <w:r>
        <w:rPr>
          <w:color w:val="231F20"/>
          <w:sz w:val="24"/>
        </w:rPr>
        <w:t>Purchaser,</w:t>
      </w:r>
      <w:r>
        <w:rPr>
          <w:color w:val="231F20"/>
          <w:spacing w:val="-14"/>
          <w:sz w:val="24"/>
        </w:rPr>
        <w:t> </w:t>
      </w:r>
      <w:r>
        <w:rPr>
          <w:color w:val="231F20"/>
          <w:sz w:val="24"/>
        </w:rPr>
        <w:t>the bid</w:t>
      </w:r>
      <w:r>
        <w:rPr>
          <w:color w:val="231F20"/>
          <w:spacing w:val="-13"/>
          <w:sz w:val="24"/>
        </w:rPr>
        <w:t> </w:t>
      </w:r>
      <w:r>
        <w:rPr>
          <w:color w:val="231F20"/>
          <w:sz w:val="24"/>
        </w:rPr>
        <w:t>is</w:t>
      </w:r>
      <w:r>
        <w:rPr>
          <w:color w:val="231F20"/>
          <w:spacing w:val="-15"/>
          <w:sz w:val="24"/>
        </w:rPr>
        <w:t> </w:t>
      </w:r>
      <w:r>
        <w:rPr>
          <w:color w:val="231F20"/>
          <w:sz w:val="24"/>
        </w:rPr>
        <w:t>liable</w:t>
      </w:r>
      <w:r>
        <w:rPr>
          <w:color w:val="231F20"/>
          <w:spacing w:val="-14"/>
          <w:sz w:val="24"/>
        </w:rPr>
        <w:t> </w:t>
      </w:r>
      <w:r>
        <w:rPr>
          <w:color w:val="231F20"/>
          <w:sz w:val="24"/>
        </w:rPr>
        <w:t>to</w:t>
      </w:r>
      <w:r>
        <w:rPr>
          <w:color w:val="231F20"/>
          <w:spacing w:val="-13"/>
          <w:sz w:val="24"/>
        </w:rPr>
        <w:t> </w:t>
      </w:r>
      <w:r>
        <w:rPr>
          <w:color w:val="231F20"/>
          <w:sz w:val="24"/>
        </w:rPr>
        <w:t>be</w:t>
      </w:r>
      <w:r>
        <w:rPr>
          <w:color w:val="231F20"/>
          <w:spacing w:val="-13"/>
          <w:sz w:val="24"/>
        </w:rPr>
        <w:t> </w:t>
      </w:r>
      <w:r>
        <w:rPr>
          <w:color w:val="231F20"/>
          <w:sz w:val="24"/>
        </w:rPr>
        <w:t>ignored.</w:t>
      </w:r>
    </w:p>
    <w:p>
      <w:pPr>
        <w:pStyle w:val="ListParagraph"/>
        <w:numPr>
          <w:ilvl w:val="2"/>
          <w:numId w:val="65"/>
        </w:numPr>
        <w:tabs>
          <w:tab w:pos="2001" w:val="left" w:leader="none"/>
        </w:tabs>
        <w:spacing w:line="288" w:lineRule="auto" w:before="101" w:after="0"/>
        <w:ind w:left="1290" w:right="516" w:hanging="10"/>
        <w:jc w:val="both"/>
        <w:rPr>
          <w:sz w:val="24"/>
        </w:rPr>
      </w:pPr>
      <w:r>
        <w:rPr>
          <w:color w:val="231F20"/>
          <w:sz w:val="24"/>
        </w:rPr>
        <w:t>Taxes and duties if not specified clearly as extra shall be considered as included</w:t>
      </w:r>
      <w:r>
        <w:rPr>
          <w:color w:val="231F20"/>
          <w:spacing w:val="-19"/>
          <w:sz w:val="24"/>
        </w:rPr>
        <w:t> </w:t>
      </w:r>
      <w:r>
        <w:rPr>
          <w:color w:val="231F20"/>
          <w:sz w:val="24"/>
        </w:rPr>
        <w:t>in</w:t>
      </w:r>
      <w:r>
        <w:rPr>
          <w:color w:val="231F20"/>
          <w:spacing w:val="-18"/>
          <w:sz w:val="24"/>
        </w:rPr>
        <w:t> </w:t>
      </w:r>
      <w:r>
        <w:rPr>
          <w:color w:val="231F20"/>
          <w:sz w:val="24"/>
        </w:rPr>
        <w:t>the</w:t>
      </w:r>
      <w:r>
        <w:rPr>
          <w:color w:val="231F20"/>
          <w:spacing w:val="-18"/>
          <w:sz w:val="24"/>
        </w:rPr>
        <w:t> </w:t>
      </w:r>
      <w:r>
        <w:rPr>
          <w:color w:val="231F20"/>
          <w:sz w:val="24"/>
        </w:rPr>
        <w:t>basic</w:t>
      </w:r>
      <w:r>
        <w:rPr>
          <w:color w:val="231F20"/>
          <w:spacing w:val="-17"/>
          <w:sz w:val="24"/>
        </w:rPr>
        <w:t> </w:t>
      </w:r>
      <w:r>
        <w:rPr>
          <w:color w:val="231F20"/>
          <w:sz w:val="24"/>
        </w:rPr>
        <w:t>price</w:t>
      </w:r>
      <w:r>
        <w:rPr>
          <w:color w:val="231F20"/>
          <w:spacing w:val="-18"/>
          <w:sz w:val="24"/>
        </w:rPr>
        <w:t> </w:t>
      </w:r>
      <w:r>
        <w:rPr>
          <w:color w:val="231F20"/>
          <w:sz w:val="24"/>
        </w:rPr>
        <w:t>and,</w:t>
      </w:r>
      <w:r>
        <w:rPr>
          <w:color w:val="231F20"/>
          <w:spacing w:val="-18"/>
          <w:sz w:val="24"/>
        </w:rPr>
        <w:t> </w:t>
      </w:r>
      <w:r>
        <w:rPr>
          <w:color w:val="231F20"/>
          <w:sz w:val="24"/>
        </w:rPr>
        <w:t>therefore,</w:t>
      </w:r>
      <w:r>
        <w:rPr>
          <w:color w:val="231F20"/>
          <w:spacing w:val="-18"/>
          <w:sz w:val="24"/>
        </w:rPr>
        <w:t> </w:t>
      </w:r>
      <w:r>
        <w:rPr>
          <w:color w:val="231F20"/>
          <w:sz w:val="24"/>
        </w:rPr>
        <w:t>shall</w:t>
      </w:r>
      <w:r>
        <w:rPr>
          <w:color w:val="231F20"/>
          <w:spacing w:val="-18"/>
          <w:sz w:val="24"/>
        </w:rPr>
        <w:t> </w:t>
      </w:r>
      <w:r>
        <w:rPr>
          <w:color w:val="231F20"/>
          <w:sz w:val="24"/>
        </w:rPr>
        <w:t>not</w:t>
      </w:r>
      <w:r>
        <w:rPr>
          <w:color w:val="231F20"/>
          <w:spacing w:val="-17"/>
          <w:sz w:val="24"/>
        </w:rPr>
        <w:t> </w:t>
      </w:r>
      <w:r>
        <w:rPr>
          <w:color w:val="231F20"/>
          <w:sz w:val="24"/>
        </w:rPr>
        <w:t>be</w:t>
      </w:r>
      <w:r>
        <w:rPr>
          <w:color w:val="231F20"/>
          <w:spacing w:val="-18"/>
          <w:sz w:val="24"/>
        </w:rPr>
        <w:t> </w:t>
      </w:r>
      <w:r>
        <w:rPr>
          <w:color w:val="231F20"/>
          <w:sz w:val="24"/>
        </w:rPr>
        <w:t>reimbursed.</w:t>
      </w:r>
    </w:p>
    <w:p>
      <w:pPr>
        <w:pStyle w:val="Heading5"/>
        <w:numPr>
          <w:ilvl w:val="1"/>
          <w:numId w:val="66"/>
        </w:numPr>
        <w:tabs>
          <w:tab w:pos="1088" w:val="left" w:leader="none"/>
        </w:tabs>
        <w:spacing w:line="240" w:lineRule="auto" w:before="93" w:after="0"/>
        <w:ind w:left="1087" w:right="0" w:hanging="541"/>
        <w:jc w:val="left"/>
        <w:rPr>
          <w:color w:val="231F20"/>
          <w:u w:val="none"/>
        </w:rPr>
      </w:pPr>
      <w:r>
        <w:rPr>
          <w:color w:val="231F20"/>
          <w:w w:val="115"/>
          <w:u w:val="single" w:color="231F20"/>
        </w:rPr>
        <w:t>TENDERER</w:t>
      </w:r>
      <w:r>
        <w:rPr>
          <w:color w:val="231F20"/>
          <w:spacing w:val="-24"/>
          <w:w w:val="115"/>
          <w:u w:val="single" w:color="231F20"/>
        </w:rPr>
        <w:t> </w:t>
      </w:r>
      <w:r>
        <w:rPr>
          <w:color w:val="231F20"/>
          <w:w w:val="115"/>
          <w:u w:val="single" w:color="231F20"/>
        </w:rPr>
        <w:t>TO</w:t>
      </w:r>
      <w:r>
        <w:rPr>
          <w:color w:val="231F20"/>
          <w:spacing w:val="-22"/>
          <w:w w:val="115"/>
          <w:u w:val="single" w:color="231F20"/>
        </w:rPr>
        <w:t> </w:t>
      </w:r>
      <w:r>
        <w:rPr>
          <w:color w:val="231F20"/>
          <w:w w:val="115"/>
          <w:u w:val="single" w:color="231F20"/>
        </w:rPr>
        <w:t>INFORM</w:t>
      </w:r>
      <w:r>
        <w:rPr>
          <w:color w:val="231F20"/>
          <w:spacing w:val="-24"/>
          <w:w w:val="115"/>
          <w:u w:val="single" w:color="231F20"/>
        </w:rPr>
        <w:t> </w:t>
      </w:r>
      <w:r>
        <w:rPr>
          <w:color w:val="231F20"/>
          <w:w w:val="115"/>
          <w:u w:val="single" w:color="231F20"/>
        </w:rPr>
        <w:t>HIMSELF</w:t>
      </w:r>
      <w:r>
        <w:rPr>
          <w:color w:val="231F20"/>
          <w:spacing w:val="-24"/>
          <w:w w:val="115"/>
          <w:u w:val="single" w:color="231F20"/>
        </w:rPr>
        <w:t> </w:t>
      </w:r>
      <w:r>
        <w:rPr>
          <w:color w:val="231F20"/>
          <w:w w:val="115"/>
          <w:u w:val="single" w:color="231F20"/>
        </w:rPr>
        <w:t>FULLY</w:t>
      </w:r>
    </w:p>
    <w:p>
      <w:pPr>
        <w:pStyle w:val="ListParagraph"/>
        <w:numPr>
          <w:ilvl w:val="1"/>
          <w:numId w:val="66"/>
        </w:numPr>
        <w:tabs>
          <w:tab w:pos="1106" w:val="left" w:leader="none"/>
        </w:tabs>
        <w:spacing w:line="288" w:lineRule="auto" w:before="250" w:after="0"/>
        <w:ind w:left="1266" w:right="355" w:hanging="720"/>
        <w:jc w:val="both"/>
        <w:rPr>
          <w:color w:val="231F20"/>
          <w:sz w:val="24"/>
        </w:rPr>
      </w:pPr>
      <w:r>
        <w:rPr>
          <w:color w:val="231F20"/>
          <w:sz w:val="24"/>
        </w:rPr>
        <w:t>Tenderer</w:t>
      </w:r>
      <w:r>
        <w:rPr>
          <w:color w:val="231F20"/>
          <w:spacing w:val="-15"/>
          <w:sz w:val="24"/>
        </w:rPr>
        <w:t> </w:t>
      </w:r>
      <w:r>
        <w:rPr>
          <w:color w:val="231F20"/>
          <w:sz w:val="24"/>
        </w:rPr>
        <w:t>shall</w:t>
      </w:r>
      <w:r>
        <w:rPr>
          <w:color w:val="231F20"/>
          <w:spacing w:val="-13"/>
          <w:sz w:val="24"/>
        </w:rPr>
        <w:t> </w:t>
      </w:r>
      <w:r>
        <w:rPr>
          <w:color w:val="231F20"/>
          <w:sz w:val="24"/>
        </w:rPr>
        <w:t>closely</w:t>
      </w:r>
      <w:r>
        <w:rPr>
          <w:color w:val="231F20"/>
          <w:spacing w:val="-15"/>
          <w:sz w:val="24"/>
        </w:rPr>
        <w:t> </w:t>
      </w:r>
      <w:r>
        <w:rPr>
          <w:color w:val="231F20"/>
          <w:sz w:val="24"/>
        </w:rPr>
        <w:t>peruse</w:t>
      </w:r>
      <w:r>
        <w:rPr>
          <w:color w:val="231F20"/>
          <w:spacing w:val="-15"/>
          <w:sz w:val="24"/>
        </w:rPr>
        <w:t> </w:t>
      </w:r>
      <w:r>
        <w:rPr>
          <w:color w:val="231F20"/>
          <w:sz w:val="24"/>
        </w:rPr>
        <w:t>all</w:t>
      </w:r>
      <w:r>
        <w:rPr>
          <w:color w:val="231F20"/>
          <w:spacing w:val="-16"/>
          <w:sz w:val="24"/>
        </w:rPr>
        <w:t> </w:t>
      </w:r>
      <w:r>
        <w:rPr>
          <w:color w:val="231F20"/>
          <w:sz w:val="24"/>
        </w:rPr>
        <w:t>clauses,</w:t>
      </w:r>
      <w:r>
        <w:rPr>
          <w:color w:val="231F20"/>
          <w:spacing w:val="-15"/>
          <w:sz w:val="24"/>
        </w:rPr>
        <w:t> </w:t>
      </w:r>
      <w:r>
        <w:rPr>
          <w:color w:val="231F20"/>
          <w:sz w:val="24"/>
        </w:rPr>
        <w:t>specifications</w:t>
      </w:r>
      <w:r>
        <w:rPr>
          <w:color w:val="231F20"/>
          <w:spacing w:val="-14"/>
          <w:sz w:val="24"/>
        </w:rPr>
        <w:t> </w:t>
      </w:r>
      <w:r>
        <w:rPr>
          <w:color w:val="231F20"/>
          <w:sz w:val="24"/>
        </w:rPr>
        <w:t>&amp;</w:t>
      </w:r>
      <w:r>
        <w:rPr>
          <w:color w:val="231F20"/>
          <w:spacing w:val="-15"/>
          <w:sz w:val="24"/>
        </w:rPr>
        <w:t> </w:t>
      </w:r>
      <w:r>
        <w:rPr>
          <w:color w:val="231F20"/>
          <w:sz w:val="24"/>
        </w:rPr>
        <w:t>drawings</w:t>
      </w:r>
      <w:r>
        <w:rPr>
          <w:color w:val="231F20"/>
          <w:spacing w:val="-16"/>
          <w:sz w:val="24"/>
        </w:rPr>
        <w:t> </w:t>
      </w:r>
      <w:r>
        <w:rPr>
          <w:color w:val="231F20"/>
          <w:sz w:val="24"/>
        </w:rPr>
        <w:t>etc.</w:t>
      </w:r>
      <w:r>
        <w:rPr>
          <w:color w:val="231F20"/>
          <w:spacing w:val="-16"/>
          <w:sz w:val="24"/>
        </w:rPr>
        <w:t> </w:t>
      </w:r>
      <w:r>
        <w:rPr>
          <w:color w:val="231F20"/>
          <w:sz w:val="24"/>
        </w:rPr>
        <w:t>indicated</w:t>
      </w:r>
      <w:r>
        <w:rPr>
          <w:color w:val="231F20"/>
          <w:spacing w:val="-14"/>
          <w:sz w:val="24"/>
        </w:rPr>
        <w:t> </w:t>
      </w:r>
      <w:r>
        <w:rPr>
          <w:color w:val="231F20"/>
          <w:sz w:val="24"/>
        </w:rPr>
        <w:t>in tender documents before quoting. In case of any doubt about meaning of any portion of tender specifications or discrepancies or omissions in drawings/tender document</w:t>
      </w:r>
      <w:r>
        <w:rPr>
          <w:color w:val="231F20"/>
          <w:spacing w:val="-19"/>
          <w:sz w:val="24"/>
        </w:rPr>
        <w:t> </w:t>
      </w:r>
      <w:r>
        <w:rPr>
          <w:color w:val="231F20"/>
          <w:sz w:val="24"/>
        </w:rPr>
        <w:t>or</w:t>
      </w:r>
      <w:r>
        <w:rPr>
          <w:color w:val="231F20"/>
          <w:spacing w:val="-19"/>
          <w:sz w:val="24"/>
        </w:rPr>
        <w:t> </w:t>
      </w:r>
      <w:r>
        <w:rPr>
          <w:color w:val="231F20"/>
          <w:sz w:val="24"/>
        </w:rPr>
        <w:t>clarifications</w:t>
      </w:r>
      <w:r>
        <w:rPr>
          <w:color w:val="231F20"/>
          <w:spacing w:val="-20"/>
          <w:sz w:val="24"/>
        </w:rPr>
        <w:t> </w:t>
      </w:r>
      <w:r>
        <w:rPr>
          <w:color w:val="231F20"/>
          <w:sz w:val="24"/>
        </w:rPr>
        <w:t>regarding</w:t>
      </w:r>
      <w:r>
        <w:rPr>
          <w:color w:val="231F20"/>
          <w:spacing w:val="-19"/>
          <w:sz w:val="24"/>
        </w:rPr>
        <w:t> </w:t>
      </w:r>
      <w:r>
        <w:rPr>
          <w:color w:val="231F20"/>
          <w:sz w:val="24"/>
        </w:rPr>
        <w:t>scope</w:t>
      </w:r>
      <w:r>
        <w:rPr>
          <w:color w:val="231F20"/>
          <w:spacing w:val="-19"/>
          <w:sz w:val="24"/>
        </w:rPr>
        <w:t> </w:t>
      </w:r>
      <w:r>
        <w:rPr>
          <w:color w:val="231F20"/>
          <w:sz w:val="24"/>
        </w:rPr>
        <w:t>of</w:t>
      </w:r>
      <w:r>
        <w:rPr>
          <w:color w:val="231F20"/>
          <w:spacing w:val="-22"/>
          <w:sz w:val="24"/>
        </w:rPr>
        <w:t> </w:t>
      </w:r>
      <w:r>
        <w:rPr>
          <w:color w:val="231F20"/>
          <w:sz w:val="24"/>
        </w:rPr>
        <w:t>work</w:t>
      </w:r>
      <w:r>
        <w:rPr>
          <w:color w:val="231F20"/>
          <w:spacing w:val="-20"/>
          <w:sz w:val="24"/>
        </w:rPr>
        <w:t> </w:t>
      </w:r>
      <w:r>
        <w:rPr>
          <w:color w:val="231F20"/>
          <w:sz w:val="24"/>
        </w:rPr>
        <w:t>etc.,</w:t>
      </w:r>
      <w:r>
        <w:rPr>
          <w:color w:val="231F20"/>
          <w:spacing w:val="-19"/>
          <w:sz w:val="24"/>
        </w:rPr>
        <w:t> </w:t>
      </w:r>
      <w:r>
        <w:rPr>
          <w:color w:val="231F20"/>
          <w:sz w:val="24"/>
        </w:rPr>
        <w:t>tenderer</w:t>
      </w:r>
      <w:r>
        <w:rPr>
          <w:color w:val="231F20"/>
          <w:spacing w:val="-20"/>
          <w:sz w:val="24"/>
        </w:rPr>
        <w:t> </w:t>
      </w:r>
      <w:r>
        <w:rPr>
          <w:color w:val="231F20"/>
          <w:sz w:val="24"/>
        </w:rPr>
        <w:t>shall</w:t>
      </w:r>
      <w:r>
        <w:rPr>
          <w:color w:val="231F20"/>
          <w:spacing w:val="-19"/>
          <w:sz w:val="24"/>
        </w:rPr>
        <w:t> </w:t>
      </w:r>
      <w:r>
        <w:rPr>
          <w:color w:val="231F20"/>
          <w:sz w:val="24"/>
        </w:rPr>
        <w:t>contact</w:t>
      </w:r>
      <w:r>
        <w:rPr>
          <w:color w:val="231F20"/>
          <w:spacing w:val="-19"/>
          <w:sz w:val="24"/>
        </w:rPr>
        <w:t> </w:t>
      </w:r>
      <w:r>
        <w:rPr>
          <w:color w:val="231F20"/>
          <w:sz w:val="24"/>
        </w:rPr>
        <w:t>the official(s)</w:t>
      </w:r>
      <w:r>
        <w:rPr>
          <w:color w:val="231F20"/>
          <w:spacing w:val="-24"/>
          <w:sz w:val="24"/>
        </w:rPr>
        <w:t> </w:t>
      </w:r>
      <w:r>
        <w:rPr>
          <w:color w:val="231F20"/>
          <w:sz w:val="24"/>
        </w:rPr>
        <w:t>inviting</w:t>
      </w:r>
      <w:r>
        <w:rPr>
          <w:color w:val="231F20"/>
          <w:spacing w:val="-22"/>
          <w:sz w:val="24"/>
        </w:rPr>
        <w:t> </w:t>
      </w:r>
      <w:r>
        <w:rPr>
          <w:color w:val="231F20"/>
          <w:sz w:val="24"/>
        </w:rPr>
        <w:t>the</w:t>
      </w:r>
      <w:r>
        <w:rPr>
          <w:color w:val="231F20"/>
          <w:spacing w:val="-24"/>
          <w:sz w:val="24"/>
        </w:rPr>
        <w:t> </w:t>
      </w:r>
      <w:r>
        <w:rPr>
          <w:color w:val="231F20"/>
          <w:sz w:val="24"/>
        </w:rPr>
        <w:t>tender</w:t>
      </w:r>
      <w:r>
        <w:rPr>
          <w:color w:val="231F20"/>
          <w:spacing w:val="-22"/>
          <w:sz w:val="24"/>
        </w:rPr>
        <w:t> </w:t>
      </w:r>
      <w:r>
        <w:rPr>
          <w:color w:val="231F20"/>
          <w:sz w:val="24"/>
        </w:rPr>
        <w:t>for</w:t>
      </w:r>
      <w:r>
        <w:rPr>
          <w:color w:val="231F20"/>
          <w:spacing w:val="-21"/>
          <w:sz w:val="24"/>
        </w:rPr>
        <w:t> </w:t>
      </w:r>
      <w:r>
        <w:rPr>
          <w:color w:val="231F20"/>
          <w:sz w:val="24"/>
        </w:rPr>
        <w:t>clarifications,</w:t>
      </w:r>
      <w:r>
        <w:rPr>
          <w:color w:val="231F20"/>
          <w:spacing w:val="-23"/>
          <w:sz w:val="24"/>
        </w:rPr>
        <w:t> </w:t>
      </w:r>
      <w:r>
        <w:rPr>
          <w:color w:val="231F20"/>
          <w:sz w:val="24"/>
        </w:rPr>
        <w:t>before</w:t>
      </w:r>
      <w:r>
        <w:rPr>
          <w:color w:val="231F20"/>
          <w:spacing w:val="-23"/>
          <w:sz w:val="24"/>
        </w:rPr>
        <w:t> </w:t>
      </w:r>
      <w:r>
        <w:rPr>
          <w:color w:val="231F20"/>
          <w:sz w:val="24"/>
        </w:rPr>
        <w:t>submitting</w:t>
      </w:r>
      <w:r>
        <w:rPr>
          <w:color w:val="231F20"/>
          <w:spacing w:val="-23"/>
          <w:sz w:val="24"/>
        </w:rPr>
        <w:t> </w:t>
      </w:r>
      <w:r>
        <w:rPr>
          <w:color w:val="231F20"/>
          <w:sz w:val="24"/>
        </w:rPr>
        <w:t>the</w:t>
      </w:r>
      <w:r>
        <w:rPr>
          <w:color w:val="231F20"/>
          <w:spacing w:val="-23"/>
          <w:sz w:val="24"/>
        </w:rPr>
        <w:t> </w:t>
      </w:r>
      <w:r>
        <w:rPr>
          <w:color w:val="231F20"/>
          <w:sz w:val="24"/>
        </w:rPr>
        <w:t>offer.</w:t>
      </w:r>
    </w:p>
    <w:p>
      <w:pPr>
        <w:pStyle w:val="ListParagraph"/>
        <w:numPr>
          <w:ilvl w:val="1"/>
          <w:numId w:val="66"/>
        </w:numPr>
        <w:tabs>
          <w:tab w:pos="1197" w:val="left" w:leader="none"/>
        </w:tabs>
        <w:spacing w:line="285" w:lineRule="auto" w:before="197" w:after="0"/>
        <w:ind w:left="1266" w:right="347" w:hanging="720"/>
        <w:jc w:val="both"/>
        <w:rPr>
          <w:color w:val="231F20"/>
          <w:sz w:val="24"/>
        </w:rPr>
      </w:pPr>
      <w:r>
        <w:rPr>
          <w:color w:val="231F20"/>
          <w:sz w:val="24"/>
        </w:rPr>
        <w:t>Tenderer shall make independent enquiries as to conditions and circumstances affecting</w:t>
      </w:r>
      <w:r>
        <w:rPr>
          <w:color w:val="231F20"/>
          <w:spacing w:val="-13"/>
          <w:sz w:val="24"/>
        </w:rPr>
        <w:t> </w:t>
      </w:r>
      <w:r>
        <w:rPr>
          <w:color w:val="231F20"/>
          <w:sz w:val="24"/>
        </w:rPr>
        <w:t>cost</w:t>
      </w:r>
      <w:r>
        <w:rPr>
          <w:color w:val="231F20"/>
          <w:spacing w:val="-13"/>
          <w:sz w:val="24"/>
        </w:rPr>
        <w:t> </w:t>
      </w:r>
      <w:r>
        <w:rPr>
          <w:color w:val="231F20"/>
          <w:sz w:val="24"/>
        </w:rPr>
        <w:t>estimates,</w:t>
      </w:r>
      <w:r>
        <w:rPr>
          <w:color w:val="231F20"/>
          <w:spacing w:val="-14"/>
          <w:sz w:val="24"/>
        </w:rPr>
        <w:t> </w:t>
      </w:r>
      <w:r>
        <w:rPr>
          <w:color w:val="231F20"/>
          <w:sz w:val="24"/>
        </w:rPr>
        <w:t>and</w:t>
      </w:r>
      <w:r>
        <w:rPr>
          <w:color w:val="231F20"/>
          <w:spacing w:val="-14"/>
          <w:sz w:val="24"/>
        </w:rPr>
        <w:t> </w:t>
      </w:r>
      <w:r>
        <w:rPr>
          <w:color w:val="231F20"/>
          <w:sz w:val="24"/>
        </w:rPr>
        <w:t>possibility</w:t>
      </w:r>
      <w:r>
        <w:rPr>
          <w:color w:val="231F20"/>
          <w:spacing w:val="-13"/>
          <w:sz w:val="24"/>
        </w:rPr>
        <w:t> </w:t>
      </w:r>
      <w:r>
        <w:rPr>
          <w:color w:val="231F20"/>
          <w:sz w:val="24"/>
        </w:rPr>
        <w:t>of</w:t>
      </w:r>
      <w:r>
        <w:rPr>
          <w:color w:val="231F20"/>
          <w:spacing w:val="-14"/>
          <w:sz w:val="24"/>
        </w:rPr>
        <w:t> </w:t>
      </w:r>
      <w:r>
        <w:rPr>
          <w:color w:val="231F20"/>
          <w:sz w:val="24"/>
        </w:rPr>
        <w:t>executing</w:t>
      </w:r>
      <w:r>
        <w:rPr>
          <w:color w:val="231F20"/>
          <w:spacing w:val="-13"/>
          <w:sz w:val="24"/>
        </w:rPr>
        <w:t> </w:t>
      </w:r>
      <w:r>
        <w:rPr>
          <w:color w:val="231F20"/>
          <w:sz w:val="24"/>
        </w:rPr>
        <w:t>supplies/works</w:t>
      </w:r>
      <w:r>
        <w:rPr>
          <w:color w:val="231F20"/>
          <w:spacing w:val="-15"/>
          <w:sz w:val="24"/>
        </w:rPr>
        <w:t> </w:t>
      </w:r>
      <w:r>
        <w:rPr>
          <w:color w:val="231F20"/>
          <w:sz w:val="24"/>
        </w:rPr>
        <w:t>as</w:t>
      </w:r>
      <w:r>
        <w:rPr>
          <w:color w:val="231F20"/>
          <w:spacing w:val="-14"/>
          <w:sz w:val="24"/>
        </w:rPr>
        <w:t> </w:t>
      </w:r>
      <w:r>
        <w:rPr>
          <w:color w:val="231F20"/>
          <w:sz w:val="24"/>
        </w:rPr>
        <w:t>described. Tenderer shall be deemed to have inspected and examined the site and its surroundings</w:t>
      </w:r>
      <w:r>
        <w:rPr>
          <w:color w:val="231F20"/>
          <w:spacing w:val="-23"/>
          <w:sz w:val="24"/>
        </w:rPr>
        <w:t> </w:t>
      </w:r>
      <w:r>
        <w:rPr>
          <w:color w:val="231F20"/>
          <w:sz w:val="24"/>
        </w:rPr>
        <w:t>and</w:t>
      </w:r>
      <w:r>
        <w:rPr>
          <w:color w:val="231F20"/>
          <w:spacing w:val="-22"/>
          <w:sz w:val="24"/>
        </w:rPr>
        <w:t> </w:t>
      </w:r>
      <w:r>
        <w:rPr>
          <w:color w:val="231F20"/>
          <w:sz w:val="24"/>
        </w:rPr>
        <w:t>to</w:t>
      </w:r>
      <w:r>
        <w:rPr>
          <w:color w:val="231F20"/>
          <w:spacing w:val="-20"/>
          <w:sz w:val="24"/>
        </w:rPr>
        <w:t> </w:t>
      </w:r>
      <w:r>
        <w:rPr>
          <w:color w:val="231F20"/>
          <w:sz w:val="24"/>
        </w:rPr>
        <w:t>have</w:t>
      </w:r>
      <w:r>
        <w:rPr>
          <w:color w:val="231F20"/>
          <w:spacing w:val="-21"/>
          <w:sz w:val="24"/>
        </w:rPr>
        <w:t> </w:t>
      </w:r>
      <w:r>
        <w:rPr>
          <w:color w:val="231F20"/>
          <w:sz w:val="24"/>
        </w:rPr>
        <w:t>satisfied</w:t>
      </w:r>
      <w:r>
        <w:rPr>
          <w:color w:val="231F20"/>
          <w:spacing w:val="-22"/>
          <w:sz w:val="24"/>
        </w:rPr>
        <w:t> </w:t>
      </w:r>
      <w:r>
        <w:rPr>
          <w:color w:val="231F20"/>
          <w:sz w:val="24"/>
        </w:rPr>
        <w:t>himself</w:t>
      </w:r>
      <w:r>
        <w:rPr>
          <w:color w:val="231F20"/>
          <w:spacing w:val="-20"/>
          <w:sz w:val="24"/>
        </w:rPr>
        <w:t> </w:t>
      </w:r>
      <w:r>
        <w:rPr>
          <w:color w:val="231F20"/>
          <w:sz w:val="24"/>
        </w:rPr>
        <w:t>as</w:t>
      </w:r>
      <w:r>
        <w:rPr>
          <w:color w:val="231F20"/>
          <w:spacing w:val="-21"/>
          <w:sz w:val="24"/>
        </w:rPr>
        <w:t> </w:t>
      </w:r>
      <w:r>
        <w:rPr>
          <w:color w:val="231F20"/>
          <w:sz w:val="24"/>
        </w:rPr>
        <w:t>to</w:t>
      </w:r>
      <w:r>
        <w:rPr>
          <w:color w:val="231F20"/>
          <w:spacing w:val="-20"/>
          <w:sz w:val="24"/>
        </w:rPr>
        <w:t> </w:t>
      </w:r>
      <w:r>
        <w:rPr>
          <w:color w:val="231F20"/>
          <w:sz w:val="24"/>
        </w:rPr>
        <w:t>the</w:t>
      </w:r>
      <w:r>
        <w:rPr>
          <w:color w:val="231F20"/>
          <w:spacing w:val="-21"/>
          <w:sz w:val="24"/>
        </w:rPr>
        <w:t> </w:t>
      </w:r>
      <w:r>
        <w:rPr>
          <w:color w:val="231F20"/>
          <w:sz w:val="24"/>
        </w:rPr>
        <w:t>form</w:t>
      </w:r>
      <w:r>
        <w:rPr>
          <w:color w:val="231F20"/>
          <w:spacing w:val="-22"/>
          <w:sz w:val="24"/>
        </w:rPr>
        <w:t> </w:t>
      </w:r>
      <w:r>
        <w:rPr>
          <w:color w:val="231F20"/>
          <w:sz w:val="24"/>
        </w:rPr>
        <w:t>and</w:t>
      </w:r>
      <w:r>
        <w:rPr>
          <w:color w:val="231F20"/>
          <w:spacing w:val="-23"/>
          <w:sz w:val="24"/>
        </w:rPr>
        <w:t> </w:t>
      </w:r>
      <w:r>
        <w:rPr>
          <w:color w:val="231F20"/>
          <w:sz w:val="24"/>
        </w:rPr>
        <w:t>nature</w:t>
      </w:r>
      <w:r>
        <w:rPr>
          <w:color w:val="231F20"/>
          <w:spacing w:val="-21"/>
          <w:sz w:val="24"/>
        </w:rPr>
        <w:t> </w:t>
      </w:r>
      <w:r>
        <w:rPr>
          <w:color w:val="231F20"/>
          <w:sz w:val="24"/>
        </w:rPr>
        <w:t>of</w:t>
      </w:r>
      <w:r>
        <w:rPr>
          <w:color w:val="231F20"/>
          <w:spacing w:val="-22"/>
          <w:sz w:val="24"/>
        </w:rPr>
        <w:t> </w:t>
      </w:r>
      <w:r>
        <w:rPr>
          <w:color w:val="231F20"/>
          <w:sz w:val="24"/>
        </w:rPr>
        <w:t>the</w:t>
      </w:r>
      <w:r>
        <w:rPr>
          <w:color w:val="231F20"/>
          <w:spacing w:val="-21"/>
          <w:sz w:val="24"/>
        </w:rPr>
        <w:t> </w:t>
      </w:r>
      <w:r>
        <w:rPr>
          <w:color w:val="231F20"/>
          <w:sz w:val="24"/>
        </w:rPr>
        <w:t>site,</w:t>
      </w:r>
      <w:r>
        <w:rPr>
          <w:color w:val="231F20"/>
          <w:spacing w:val="-21"/>
          <w:sz w:val="24"/>
        </w:rPr>
        <w:t> </w:t>
      </w:r>
      <w:r>
        <w:rPr>
          <w:color w:val="231F20"/>
          <w:sz w:val="24"/>
        </w:rPr>
        <w:t>the quantities and materials necessary for completion of the work and means of transport and access to the site, the accommodation required, general labour position at site and to have quoted prices taking into consideration the risks, contingencies</w:t>
      </w:r>
      <w:r>
        <w:rPr>
          <w:color w:val="231F20"/>
          <w:spacing w:val="-15"/>
          <w:sz w:val="24"/>
        </w:rPr>
        <w:t> </w:t>
      </w:r>
      <w:r>
        <w:rPr>
          <w:color w:val="231F20"/>
          <w:sz w:val="24"/>
        </w:rPr>
        <w:t>and</w:t>
      </w:r>
      <w:r>
        <w:rPr>
          <w:color w:val="231F20"/>
          <w:spacing w:val="-15"/>
          <w:sz w:val="24"/>
        </w:rPr>
        <w:t> </w:t>
      </w:r>
      <w:r>
        <w:rPr>
          <w:color w:val="231F20"/>
          <w:sz w:val="24"/>
        </w:rPr>
        <w:t>other</w:t>
      </w:r>
      <w:r>
        <w:rPr>
          <w:color w:val="231F20"/>
          <w:spacing w:val="-12"/>
          <w:sz w:val="24"/>
        </w:rPr>
        <w:t> </w:t>
      </w:r>
      <w:r>
        <w:rPr>
          <w:color w:val="231F20"/>
          <w:sz w:val="24"/>
        </w:rPr>
        <w:t>circumstances</w:t>
      </w:r>
      <w:r>
        <w:rPr>
          <w:color w:val="231F20"/>
          <w:spacing w:val="-13"/>
          <w:sz w:val="24"/>
        </w:rPr>
        <w:t> </w:t>
      </w:r>
      <w:r>
        <w:rPr>
          <w:color w:val="231F20"/>
          <w:sz w:val="24"/>
        </w:rPr>
        <w:t>which</w:t>
      </w:r>
      <w:r>
        <w:rPr>
          <w:color w:val="231F20"/>
          <w:spacing w:val="-15"/>
          <w:sz w:val="24"/>
        </w:rPr>
        <w:t> </w:t>
      </w:r>
      <w:r>
        <w:rPr>
          <w:color w:val="231F20"/>
          <w:sz w:val="24"/>
        </w:rPr>
        <w:t>may</w:t>
      </w:r>
      <w:r>
        <w:rPr>
          <w:color w:val="231F20"/>
          <w:spacing w:val="-14"/>
          <w:sz w:val="24"/>
        </w:rPr>
        <w:t> </w:t>
      </w:r>
      <w:r>
        <w:rPr>
          <w:color w:val="231F20"/>
          <w:sz w:val="24"/>
        </w:rPr>
        <w:t>influence</w:t>
      </w:r>
      <w:r>
        <w:rPr>
          <w:color w:val="231F20"/>
          <w:spacing w:val="-13"/>
          <w:sz w:val="24"/>
        </w:rPr>
        <w:t> </w:t>
      </w:r>
      <w:r>
        <w:rPr>
          <w:color w:val="231F20"/>
          <w:sz w:val="24"/>
        </w:rPr>
        <w:t>or</w:t>
      </w:r>
      <w:r>
        <w:rPr>
          <w:color w:val="231F20"/>
          <w:spacing w:val="-13"/>
          <w:sz w:val="24"/>
        </w:rPr>
        <w:t> </w:t>
      </w:r>
      <w:r>
        <w:rPr>
          <w:color w:val="231F20"/>
          <w:sz w:val="24"/>
        </w:rPr>
        <w:t>affect</w:t>
      </w:r>
      <w:r>
        <w:rPr>
          <w:color w:val="231F20"/>
          <w:spacing w:val="-14"/>
          <w:sz w:val="24"/>
        </w:rPr>
        <w:t> </w:t>
      </w:r>
      <w:r>
        <w:rPr>
          <w:color w:val="231F20"/>
          <w:sz w:val="24"/>
        </w:rPr>
        <w:t>execution</w:t>
      </w:r>
      <w:r>
        <w:rPr>
          <w:color w:val="231F20"/>
          <w:spacing w:val="-15"/>
          <w:sz w:val="24"/>
        </w:rPr>
        <w:t> </w:t>
      </w:r>
      <w:r>
        <w:rPr>
          <w:color w:val="231F20"/>
          <w:sz w:val="24"/>
        </w:rPr>
        <w:t>of the</w:t>
      </w:r>
      <w:r>
        <w:rPr>
          <w:color w:val="231F20"/>
          <w:spacing w:val="-14"/>
          <w:sz w:val="24"/>
        </w:rPr>
        <w:t> </w:t>
      </w:r>
      <w:r>
        <w:rPr>
          <w:color w:val="231F20"/>
          <w:sz w:val="24"/>
        </w:rPr>
        <w:t>Order/Contract.</w:t>
      </w:r>
    </w:p>
    <w:p>
      <w:pPr>
        <w:pStyle w:val="ListParagraph"/>
        <w:numPr>
          <w:ilvl w:val="1"/>
          <w:numId w:val="66"/>
        </w:numPr>
        <w:tabs>
          <w:tab w:pos="1116" w:val="left" w:leader="none"/>
        </w:tabs>
        <w:spacing w:line="288" w:lineRule="auto" w:before="214" w:after="0"/>
        <w:ind w:left="1266" w:right="351" w:hanging="720"/>
        <w:jc w:val="both"/>
        <w:rPr>
          <w:color w:val="231F20"/>
          <w:sz w:val="24"/>
        </w:rPr>
      </w:pPr>
      <w:r>
        <w:rPr>
          <w:color w:val="231F20"/>
          <w:sz w:val="24"/>
        </w:rPr>
        <w:t>It</w:t>
      </w:r>
      <w:r>
        <w:rPr>
          <w:color w:val="231F20"/>
          <w:spacing w:val="-6"/>
          <w:sz w:val="24"/>
        </w:rPr>
        <w:t> </w:t>
      </w:r>
      <w:r>
        <w:rPr>
          <w:color w:val="231F20"/>
          <w:sz w:val="24"/>
        </w:rPr>
        <w:t>is</w:t>
      </w:r>
      <w:r>
        <w:rPr>
          <w:color w:val="231F20"/>
          <w:spacing w:val="-8"/>
          <w:sz w:val="24"/>
        </w:rPr>
        <w:t> </w:t>
      </w:r>
      <w:r>
        <w:rPr>
          <w:color w:val="231F20"/>
          <w:sz w:val="24"/>
        </w:rPr>
        <w:t>the</w:t>
      </w:r>
      <w:r>
        <w:rPr>
          <w:color w:val="231F20"/>
          <w:spacing w:val="-7"/>
          <w:sz w:val="24"/>
        </w:rPr>
        <w:t> </w:t>
      </w:r>
      <w:r>
        <w:rPr>
          <w:color w:val="231F20"/>
          <w:sz w:val="24"/>
        </w:rPr>
        <w:t>responsibility</w:t>
      </w:r>
      <w:r>
        <w:rPr>
          <w:color w:val="231F20"/>
          <w:spacing w:val="-6"/>
          <w:sz w:val="24"/>
        </w:rPr>
        <w:t> </w:t>
      </w:r>
      <w:r>
        <w:rPr>
          <w:color w:val="231F20"/>
          <w:sz w:val="24"/>
        </w:rPr>
        <w:t>of</w:t>
      </w:r>
      <w:r>
        <w:rPr>
          <w:color w:val="231F20"/>
          <w:spacing w:val="-7"/>
          <w:sz w:val="24"/>
        </w:rPr>
        <w:t> </w:t>
      </w:r>
      <w:r>
        <w:rPr>
          <w:color w:val="231F20"/>
          <w:sz w:val="24"/>
        </w:rPr>
        <w:t>tenderer</w:t>
      </w:r>
      <w:r>
        <w:rPr>
          <w:color w:val="231F20"/>
          <w:spacing w:val="-5"/>
          <w:sz w:val="24"/>
        </w:rPr>
        <w:t> </w:t>
      </w:r>
      <w:r>
        <w:rPr>
          <w:color w:val="231F20"/>
          <w:sz w:val="24"/>
        </w:rPr>
        <w:t>to</w:t>
      </w:r>
      <w:r>
        <w:rPr>
          <w:color w:val="231F20"/>
          <w:spacing w:val="-7"/>
          <w:sz w:val="24"/>
        </w:rPr>
        <w:t> </w:t>
      </w:r>
      <w:r>
        <w:rPr>
          <w:color w:val="231F20"/>
          <w:sz w:val="24"/>
        </w:rPr>
        <w:t>keep</w:t>
      </w:r>
      <w:r>
        <w:rPr>
          <w:color w:val="231F20"/>
          <w:spacing w:val="-6"/>
          <w:sz w:val="24"/>
        </w:rPr>
        <w:t> </w:t>
      </w:r>
      <w:r>
        <w:rPr>
          <w:color w:val="231F20"/>
          <w:sz w:val="24"/>
        </w:rPr>
        <w:t>himself</w:t>
      </w:r>
      <w:r>
        <w:rPr>
          <w:color w:val="231F20"/>
          <w:spacing w:val="-1"/>
          <w:sz w:val="24"/>
        </w:rPr>
        <w:t> </w:t>
      </w:r>
      <w:r>
        <w:rPr>
          <w:color w:val="231F20"/>
          <w:sz w:val="24"/>
        </w:rPr>
        <w:t>informed</w:t>
      </w:r>
      <w:r>
        <w:rPr>
          <w:color w:val="231F20"/>
          <w:spacing w:val="-6"/>
          <w:sz w:val="24"/>
        </w:rPr>
        <w:t> </w:t>
      </w:r>
      <w:r>
        <w:rPr>
          <w:color w:val="231F20"/>
          <w:sz w:val="24"/>
        </w:rPr>
        <w:t>about</w:t>
      </w:r>
      <w:r>
        <w:rPr>
          <w:color w:val="231F20"/>
          <w:spacing w:val="-6"/>
          <w:sz w:val="24"/>
        </w:rPr>
        <w:t> </w:t>
      </w:r>
      <w:r>
        <w:rPr>
          <w:color w:val="231F20"/>
          <w:sz w:val="24"/>
        </w:rPr>
        <w:t>all</w:t>
      </w:r>
      <w:r>
        <w:rPr>
          <w:color w:val="231F20"/>
          <w:spacing w:val="-8"/>
          <w:sz w:val="24"/>
        </w:rPr>
        <w:t> </w:t>
      </w:r>
      <w:r>
        <w:rPr>
          <w:color w:val="231F20"/>
          <w:sz w:val="24"/>
        </w:rPr>
        <w:t>taxes</w:t>
      </w:r>
      <w:r>
        <w:rPr>
          <w:color w:val="231F20"/>
          <w:spacing w:val="-7"/>
          <w:sz w:val="24"/>
        </w:rPr>
        <w:t> </w:t>
      </w:r>
      <w:r>
        <w:rPr>
          <w:color w:val="231F20"/>
          <w:sz w:val="24"/>
        </w:rPr>
        <w:t>&amp;duties applicable</w:t>
      </w:r>
      <w:r>
        <w:rPr>
          <w:color w:val="231F20"/>
          <w:spacing w:val="-18"/>
          <w:sz w:val="24"/>
        </w:rPr>
        <w:t> </w:t>
      </w:r>
      <w:r>
        <w:rPr>
          <w:color w:val="231F20"/>
          <w:sz w:val="24"/>
        </w:rPr>
        <w:t>on</w:t>
      </w:r>
      <w:r>
        <w:rPr>
          <w:color w:val="231F20"/>
          <w:spacing w:val="-16"/>
          <w:sz w:val="24"/>
        </w:rPr>
        <w:t> </w:t>
      </w:r>
      <w:r>
        <w:rPr>
          <w:color w:val="231F20"/>
          <w:sz w:val="24"/>
        </w:rPr>
        <w:t>materials/services</w:t>
      </w:r>
      <w:r>
        <w:rPr>
          <w:color w:val="231F20"/>
          <w:spacing w:val="-19"/>
          <w:sz w:val="24"/>
        </w:rPr>
        <w:t> </w:t>
      </w:r>
      <w:r>
        <w:rPr>
          <w:color w:val="231F20"/>
          <w:sz w:val="24"/>
        </w:rPr>
        <w:t>as</w:t>
      </w:r>
      <w:r>
        <w:rPr>
          <w:color w:val="231F20"/>
          <w:spacing w:val="-19"/>
          <w:sz w:val="24"/>
        </w:rPr>
        <w:t> </w:t>
      </w:r>
      <w:r>
        <w:rPr>
          <w:color w:val="231F20"/>
          <w:sz w:val="24"/>
        </w:rPr>
        <w:t>prevailing</w:t>
      </w:r>
      <w:r>
        <w:rPr>
          <w:color w:val="231F20"/>
          <w:spacing w:val="-17"/>
          <w:sz w:val="24"/>
        </w:rPr>
        <w:t> </w:t>
      </w:r>
      <w:r>
        <w:rPr>
          <w:color w:val="231F20"/>
          <w:sz w:val="24"/>
        </w:rPr>
        <w:t>at</w:t>
      </w:r>
      <w:r>
        <w:rPr>
          <w:color w:val="231F20"/>
          <w:spacing w:val="-18"/>
          <w:sz w:val="24"/>
        </w:rPr>
        <w:t> </w:t>
      </w:r>
      <w:r>
        <w:rPr>
          <w:color w:val="231F20"/>
          <w:sz w:val="24"/>
        </w:rPr>
        <w:t>the</w:t>
      </w:r>
      <w:r>
        <w:rPr>
          <w:color w:val="231F20"/>
          <w:spacing w:val="-18"/>
          <w:sz w:val="24"/>
        </w:rPr>
        <w:t> </w:t>
      </w:r>
      <w:r>
        <w:rPr>
          <w:color w:val="231F20"/>
          <w:sz w:val="24"/>
        </w:rPr>
        <w:t>time</w:t>
      </w:r>
      <w:r>
        <w:rPr>
          <w:color w:val="231F20"/>
          <w:spacing w:val="-18"/>
          <w:sz w:val="24"/>
        </w:rPr>
        <w:t> </w:t>
      </w:r>
      <w:r>
        <w:rPr>
          <w:color w:val="231F20"/>
          <w:sz w:val="24"/>
        </w:rPr>
        <w:t>of</w:t>
      </w:r>
      <w:r>
        <w:rPr>
          <w:color w:val="231F20"/>
          <w:spacing w:val="-18"/>
          <w:sz w:val="24"/>
        </w:rPr>
        <w:t> </w:t>
      </w:r>
      <w:r>
        <w:rPr>
          <w:color w:val="231F20"/>
          <w:sz w:val="24"/>
        </w:rPr>
        <w:t>tendering.</w:t>
      </w:r>
      <w:r>
        <w:rPr>
          <w:color w:val="231F20"/>
          <w:spacing w:val="-18"/>
          <w:sz w:val="24"/>
        </w:rPr>
        <w:t> </w:t>
      </w:r>
      <w:r>
        <w:rPr>
          <w:color w:val="231F20"/>
          <w:sz w:val="24"/>
        </w:rPr>
        <w:t>If</w:t>
      </w:r>
      <w:r>
        <w:rPr>
          <w:color w:val="231F20"/>
          <w:spacing w:val="-18"/>
          <w:sz w:val="24"/>
        </w:rPr>
        <w:t> </w:t>
      </w:r>
      <w:r>
        <w:rPr>
          <w:color w:val="231F20"/>
          <w:sz w:val="24"/>
        </w:rPr>
        <w:t>the</w:t>
      </w:r>
      <w:r>
        <w:rPr>
          <w:color w:val="231F20"/>
          <w:spacing w:val="-18"/>
          <w:sz w:val="24"/>
        </w:rPr>
        <w:t> </w:t>
      </w:r>
      <w:r>
        <w:rPr>
          <w:color w:val="231F20"/>
          <w:sz w:val="24"/>
        </w:rPr>
        <w:t>rates assumed</w:t>
      </w:r>
      <w:r>
        <w:rPr>
          <w:color w:val="231F20"/>
          <w:spacing w:val="-37"/>
          <w:sz w:val="24"/>
        </w:rPr>
        <w:t> </w:t>
      </w:r>
      <w:r>
        <w:rPr>
          <w:color w:val="231F20"/>
          <w:sz w:val="24"/>
        </w:rPr>
        <w:t>by</w:t>
      </w:r>
      <w:r>
        <w:rPr>
          <w:color w:val="231F20"/>
          <w:spacing w:val="-36"/>
          <w:sz w:val="24"/>
        </w:rPr>
        <w:t> </w:t>
      </w:r>
      <w:r>
        <w:rPr>
          <w:color w:val="231F20"/>
          <w:sz w:val="24"/>
        </w:rPr>
        <w:t>tenderer</w:t>
      </w:r>
      <w:r>
        <w:rPr>
          <w:color w:val="231F20"/>
          <w:spacing w:val="-36"/>
          <w:sz w:val="24"/>
        </w:rPr>
        <w:t> </w:t>
      </w:r>
      <w:r>
        <w:rPr>
          <w:color w:val="231F20"/>
          <w:sz w:val="24"/>
        </w:rPr>
        <w:t>are</w:t>
      </w:r>
      <w:r>
        <w:rPr>
          <w:color w:val="231F20"/>
          <w:spacing w:val="-36"/>
          <w:sz w:val="24"/>
        </w:rPr>
        <w:t> </w:t>
      </w:r>
      <w:r>
        <w:rPr>
          <w:color w:val="231F20"/>
          <w:sz w:val="24"/>
        </w:rPr>
        <w:t>less</w:t>
      </w:r>
      <w:r>
        <w:rPr>
          <w:color w:val="231F20"/>
          <w:spacing w:val="-37"/>
          <w:sz w:val="24"/>
        </w:rPr>
        <w:t> </w:t>
      </w:r>
      <w:r>
        <w:rPr>
          <w:color w:val="231F20"/>
          <w:sz w:val="24"/>
        </w:rPr>
        <w:t>than</w:t>
      </w:r>
      <w:r>
        <w:rPr>
          <w:color w:val="231F20"/>
          <w:spacing w:val="-37"/>
          <w:sz w:val="24"/>
        </w:rPr>
        <w:t> </w:t>
      </w:r>
      <w:r>
        <w:rPr>
          <w:color w:val="231F20"/>
          <w:sz w:val="24"/>
        </w:rPr>
        <w:t>the</w:t>
      </w:r>
      <w:r>
        <w:rPr>
          <w:color w:val="231F20"/>
          <w:spacing w:val="-38"/>
          <w:sz w:val="24"/>
        </w:rPr>
        <w:t> </w:t>
      </w:r>
      <w:r>
        <w:rPr>
          <w:color w:val="231F20"/>
          <w:sz w:val="24"/>
        </w:rPr>
        <w:t>tariff</w:t>
      </w:r>
      <w:r>
        <w:rPr>
          <w:color w:val="231F20"/>
          <w:spacing w:val="-38"/>
          <w:sz w:val="24"/>
        </w:rPr>
        <w:t> </w:t>
      </w:r>
      <w:r>
        <w:rPr>
          <w:color w:val="231F20"/>
          <w:sz w:val="24"/>
        </w:rPr>
        <w:t>rates</w:t>
      </w:r>
      <w:r>
        <w:rPr>
          <w:color w:val="231F20"/>
          <w:spacing w:val="-37"/>
          <w:sz w:val="24"/>
        </w:rPr>
        <w:t> </w:t>
      </w:r>
      <w:r>
        <w:rPr>
          <w:color w:val="231F20"/>
          <w:sz w:val="24"/>
        </w:rPr>
        <w:t>prevailing</w:t>
      </w:r>
      <w:r>
        <w:rPr>
          <w:color w:val="231F20"/>
          <w:spacing w:val="-37"/>
          <w:sz w:val="24"/>
        </w:rPr>
        <w:t> </w:t>
      </w:r>
      <w:r>
        <w:rPr>
          <w:color w:val="231F20"/>
          <w:sz w:val="24"/>
        </w:rPr>
        <w:t>at</w:t>
      </w:r>
      <w:r>
        <w:rPr>
          <w:color w:val="231F20"/>
          <w:spacing w:val="-38"/>
          <w:sz w:val="24"/>
        </w:rPr>
        <w:t> </w:t>
      </w:r>
      <w:r>
        <w:rPr>
          <w:color w:val="231F20"/>
          <w:sz w:val="24"/>
        </w:rPr>
        <w:t>the</w:t>
      </w:r>
      <w:r>
        <w:rPr>
          <w:color w:val="231F20"/>
          <w:spacing w:val="-36"/>
          <w:sz w:val="24"/>
        </w:rPr>
        <w:t> </w:t>
      </w:r>
      <w:r>
        <w:rPr>
          <w:color w:val="231F20"/>
          <w:sz w:val="24"/>
        </w:rPr>
        <w:t>time</w:t>
      </w:r>
      <w:r>
        <w:rPr>
          <w:color w:val="231F20"/>
          <w:spacing w:val="-37"/>
          <w:sz w:val="24"/>
        </w:rPr>
        <w:t> </w:t>
      </w:r>
      <w:r>
        <w:rPr>
          <w:color w:val="231F20"/>
          <w:sz w:val="24"/>
        </w:rPr>
        <w:t>of</w:t>
      </w:r>
      <w:r>
        <w:rPr>
          <w:color w:val="231F20"/>
          <w:spacing w:val="-36"/>
          <w:sz w:val="24"/>
        </w:rPr>
        <w:t> </w:t>
      </w:r>
      <w:r>
        <w:rPr>
          <w:color w:val="231F20"/>
          <w:sz w:val="24"/>
        </w:rPr>
        <w:t>tendering, the</w:t>
      </w:r>
      <w:r>
        <w:rPr>
          <w:color w:val="231F20"/>
          <w:spacing w:val="-16"/>
          <w:sz w:val="24"/>
        </w:rPr>
        <w:t> </w:t>
      </w:r>
      <w:r>
        <w:rPr>
          <w:color w:val="231F20"/>
          <w:sz w:val="24"/>
        </w:rPr>
        <w:t>tenderer</w:t>
      </w:r>
      <w:r>
        <w:rPr>
          <w:color w:val="231F20"/>
          <w:spacing w:val="-15"/>
          <w:sz w:val="24"/>
        </w:rPr>
        <w:t> </w:t>
      </w:r>
      <w:r>
        <w:rPr>
          <w:color w:val="231F20"/>
          <w:sz w:val="24"/>
        </w:rPr>
        <w:t>will</w:t>
      </w:r>
      <w:r>
        <w:rPr>
          <w:color w:val="231F20"/>
          <w:spacing w:val="-15"/>
          <w:sz w:val="24"/>
        </w:rPr>
        <w:t> </w:t>
      </w:r>
      <w:r>
        <w:rPr>
          <w:color w:val="231F20"/>
          <w:sz w:val="24"/>
        </w:rPr>
        <w:t>be</w:t>
      </w:r>
      <w:r>
        <w:rPr>
          <w:color w:val="231F20"/>
          <w:spacing w:val="-16"/>
          <w:sz w:val="24"/>
        </w:rPr>
        <w:t> </w:t>
      </w:r>
      <w:r>
        <w:rPr>
          <w:color w:val="231F20"/>
          <w:sz w:val="24"/>
        </w:rPr>
        <w:t>himself</w:t>
      </w:r>
      <w:r>
        <w:rPr>
          <w:color w:val="231F20"/>
          <w:spacing w:val="-16"/>
          <w:sz w:val="24"/>
        </w:rPr>
        <w:t> </w:t>
      </w:r>
      <w:r>
        <w:rPr>
          <w:color w:val="231F20"/>
          <w:sz w:val="24"/>
        </w:rPr>
        <w:t>responsible</w:t>
      </w:r>
      <w:r>
        <w:rPr>
          <w:color w:val="231F20"/>
          <w:spacing w:val="-15"/>
          <w:sz w:val="24"/>
        </w:rPr>
        <w:t> </w:t>
      </w:r>
      <w:r>
        <w:rPr>
          <w:color w:val="231F20"/>
          <w:sz w:val="24"/>
        </w:rPr>
        <w:t>for</w:t>
      </w:r>
      <w:r>
        <w:rPr>
          <w:color w:val="231F20"/>
          <w:spacing w:val="-14"/>
          <w:sz w:val="24"/>
        </w:rPr>
        <w:t> </w:t>
      </w:r>
      <w:r>
        <w:rPr>
          <w:color w:val="231F20"/>
          <w:sz w:val="24"/>
        </w:rPr>
        <w:t>such</w:t>
      </w:r>
      <w:r>
        <w:rPr>
          <w:color w:val="231F20"/>
          <w:spacing w:val="-13"/>
          <w:sz w:val="24"/>
        </w:rPr>
        <w:t> </w:t>
      </w:r>
      <w:r>
        <w:rPr>
          <w:color w:val="231F20"/>
          <w:sz w:val="24"/>
        </w:rPr>
        <w:t>under</w:t>
      </w:r>
      <w:r>
        <w:rPr>
          <w:color w:val="231F20"/>
          <w:spacing w:val="-15"/>
          <w:sz w:val="24"/>
        </w:rPr>
        <w:t> </w:t>
      </w:r>
      <w:r>
        <w:rPr>
          <w:color w:val="231F20"/>
          <w:sz w:val="24"/>
        </w:rPr>
        <w:t>quotations.</w:t>
      </w:r>
    </w:p>
    <w:p>
      <w:pPr>
        <w:spacing w:after="0" w:line="288" w:lineRule="auto"/>
        <w:jc w:val="both"/>
        <w:rPr>
          <w:sz w:val="24"/>
        </w:rPr>
        <w:sectPr>
          <w:headerReference w:type="default" r:id="rId168"/>
          <w:footerReference w:type="default" r:id="rId169"/>
          <w:pgSz w:w="11910" w:h="16840"/>
          <w:pgMar w:header="478" w:footer="585" w:top="2420" w:bottom="780" w:left="880" w:right="620"/>
          <w:pgNumType w:start="10"/>
        </w:sectPr>
      </w:pPr>
    </w:p>
    <w:p>
      <w:pPr>
        <w:pStyle w:val="BodyText"/>
        <w:spacing w:before="1"/>
        <w:rPr>
          <w:sz w:val="17"/>
        </w:rPr>
      </w:pPr>
    </w:p>
    <w:p>
      <w:pPr>
        <w:pStyle w:val="Heading5"/>
        <w:numPr>
          <w:ilvl w:val="1"/>
          <w:numId w:val="67"/>
        </w:numPr>
        <w:tabs>
          <w:tab w:pos="1282" w:val="left" w:leader="none"/>
        </w:tabs>
        <w:spacing w:line="240" w:lineRule="auto" w:before="96" w:after="0"/>
        <w:ind w:left="1281" w:right="0" w:hanging="735"/>
        <w:jc w:val="both"/>
        <w:rPr>
          <w:color w:val="231F20"/>
          <w:u w:val="none"/>
        </w:rPr>
      </w:pPr>
      <w:r>
        <w:rPr>
          <w:color w:val="231F20"/>
          <w:w w:val="120"/>
          <w:u w:val="single" w:color="231F20"/>
        </w:rPr>
        <w:t>ETHICS</w:t>
      </w:r>
      <w:r>
        <w:rPr>
          <w:color w:val="231F20"/>
          <w:spacing w:val="-33"/>
          <w:w w:val="120"/>
          <w:u w:val="single" w:color="231F20"/>
        </w:rPr>
        <w:t> </w:t>
      </w:r>
      <w:r>
        <w:rPr>
          <w:color w:val="231F20"/>
          <w:w w:val="120"/>
          <w:u w:val="single" w:color="231F20"/>
        </w:rPr>
        <w:t>IN</w:t>
      </w:r>
      <w:r>
        <w:rPr>
          <w:color w:val="231F20"/>
          <w:spacing w:val="-32"/>
          <w:w w:val="120"/>
          <w:u w:val="single" w:color="231F20"/>
        </w:rPr>
        <w:t> </w:t>
      </w:r>
      <w:r>
        <w:rPr>
          <w:color w:val="231F20"/>
          <w:w w:val="120"/>
          <w:u w:val="single" w:color="231F20"/>
        </w:rPr>
        <w:t>BUSINESS</w:t>
      </w:r>
      <w:r>
        <w:rPr>
          <w:color w:val="231F20"/>
          <w:spacing w:val="-32"/>
          <w:w w:val="120"/>
          <w:u w:val="single" w:color="231F20"/>
        </w:rPr>
        <w:t> </w:t>
      </w:r>
      <w:r>
        <w:rPr>
          <w:color w:val="231F20"/>
          <w:w w:val="120"/>
          <w:u w:val="single" w:color="231F20"/>
        </w:rPr>
        <w:t>DEALINGS</w:t>
      </w:r>
      <w:r>
        <w:rPr>
          <w:color w:val="231F20"/>
          <w:spacing w:val="-32"/>
          <w:w w:val="120"/>
          <w:u w:val="single" w:color="231F20"/>
        </w:rPr>
        <w:t> </w:t>
      </w:r>
      <w:r>
        <w:rPr>
          <w:color w:val="231F20"/>
          <w:w w:val="120"/>
          <w:u w:val="single" w:color="231F20"/>
        </w:rPr>
        <w:t>&amp;</w:t>
      </w:r>
      <w:r>
        <w:rPr>
          <w:color w:val="231F20"/>
          <w:spacing w:val="-33"/>
          <w:w w:val="120"/>
          <w:u w:val="single" w:color="231F20"/>
        </w:rPr>
        <w:t> </w:t>
      </w:r>
      <w:r>
        <w:rPr>
          <w:color w:val="231F20"/>
          <w:w w:val="120"/>
          <w:u w:val="single" w:color="231F20"/>
        </w:rPr>
        <w:t>FRAUD</w:t>
      </w:r>
      <w:r>
        <w:rPr>
          <w:color w:val="231F20"/>
          <w:spacing w:val="-32"/>
          <w:w w:val="120"/>
          <w:u w:val="single" w:color="231F20"/>
        </w:rPr>
        <w:t> </w:t>
      </w:r>
      <w:r>
        <w:rPr>
          <w:color w:val="231F20"/>
          <w:w w:val="120"/>
          <w:u w:val="single" w:color="231F20"/>
        </w:rPr>
        <w:t>PREVENTION</w:t>
      </w:r>
      <w:r>
        <w:rPr>
          <w:color w:val="231F20"/>
          <w:spacing w:val="-34"/>
          <w:w w:val="120"/>
          <w:u w:val="single" w:color="231F20"/>
        </w:rPr>
        <w:t> </w:t>
      </w:r>
      <w:r>
        <w:rPr>
          <w:color w:val="231F20"/>
          <w:w w:val="120"/>
          <w:u w:val="single" w:color="231F20"/>
        </w:rPr>
        <w:t>POLICY</w:t>
      </w:r>
    </w:p>
    <w:p>
      <w:pPr>
        <w:pStyle w:val="BodyText"/>
        <w:spacing w:before="8"/>
        <w:rPr>
          <w:b/>
        </w:rPr>
      </w:pPr>
    </w:p>
    <w:p>
      <w:pPr>
        <w:pStyle w:val="ListParagraph"/>
        <w:numPr>
          <w:ilvl w:val="1"/>
          <w:numId w:val="67"/>
        </w:numPr>
        <w:tabs>
          <w:tab w:pos="1178" w:val="left" w:leader="none"/>
        </w:tabs>
        <w:spacing w:line="288" w:lineRule="auto" w:before="1" w:after="0"/>
        <w:ind w:left="1266" w:right="352" w:hanging="720"/>
        <w:jc w:val="both"/>
        <w:rPr>
          <w:color w:val="231F20"/>
          <w:sz w:val="24"/>
        </w:rPr>
      </w:pPr>
      <w:r>
        <w:rPr>
          <w:color w:val="231F20"/>
          <w:sz w:val="24"/>
        </w:rPr>
        <w:t>The Bidder along with its associate/collaborators/sub</w:t>
      </w:r>
      <w:r>
        <w:rPr>
          <w:rFonts w:ascii="Arial"/>
          <w:color w:val="231F20"/>
          <w:sz w:val="24"/>
        </w:rPr>
        <w:t>-</w:t>
      </w:r>
      <w:r>
        <w:rPr>
          <w:color w:val="231F20"/>
          <w:sz w:val="24"/>
        </w:rPr>
        <w:t>contractors/sub vendors/ Consultants/ service providers shall strictly adhere to BHEL Fraud Prevention Policy displayed on BHEL website </w:t>
      </w:r>
      <w:hyperlink r:id="rId12">
        <w:r>
          <w:rPr>
            <w:rFonts w:ascii="Arial"/>
            <w:i/>
            <w:color w:val="231F20"/>
            <w:sz w:val="24"/>
          </w:rPr>
          <w:t>http://www.bhel.com </w:t>
        </w:r>
      </w:hyperlink>
      <w:r>
        <w:rPr>
          <w:color w:val="231F20"/>
          <w:sz w:val="24"/>
        </w:rPr>
        <w:t>and shall</w:t>
      </w:r>
      <w:r>
        <w:rPr>
          <w:color w:val="231F20"/>
          <w:spacing w:val="-53"/>
          <w:sz w:val="24"/>
        </w:rPr>
        <w:t> </w:t>
      </w:r>
      <w:r>
        <w:rPr>
          <w:color w:val="231F20"/>
          <w:sz w:val="24"/>
        </w:rPr>
        <w:t>immediately</w:t>
      </w:r>
    </w:p>
    <w:p>
      <w:pPr>
        <w:pStyle w:val="BodyText"/>
        <w:spacing w:line="288" w:lineRule="auto" w:before="200"/>
        <w:ind w:left="1290" w:right="354" w:hanging="10"/>
      </w:pPr>
      <w:r>
        <w:rPr>
          <w:color w:val="231F20"/>
        </w:rPr>
        <w:t>bring to the notice of BHEL Management about any fraud or suspected fraud as soon as it comes to their notice."</w:t>
      </w:r>
    </w:p>
    <w:p>
      <w:pPr>
        <w:pStyle w:val="BodyText"/>
        <w:spacing w:before="7"/>
      </w:pPr>
    </w:p>
    <w:p>
      <w:pPr>
        <w:pStyle w:val="ListParagraph"/>
        <w:numPr>
          <w:ilvl w:val="1"/>
          <w:numId w:val="67"/>
        </w:numPr>
        <w:tabs>
          <w:tab w:pos="1282" w:val="left" w:leader="none"/>
        </w:tabs>
        <w:spacing w:line="240" w:lineRule="auto" w:before="0" w:after="0"/>
        <w:ind w:left="1281" w:right="0" w:hanging="735"/>
        <w:jc w:val="both"/>
        <w:rPr>
          <w:color w:val="231F20"/>
          <w:sz w:val="24"/>
        </w:rPr>
      </w:pPr>
      <w:r>
        <w:rPr>
          <w:color w:val="231F20"/>
          <w:sz w:val="24"/>
        </w:rPr>
        <w:t>Integrity</w:t>
      </w:r>
      <w:r>
        <w:rPr>
          <w:color w:val="231F20"/>
          <w:spacing w:val="-23"/>
          <w:sz w:val="24"/>
        </w:rPr>
        <w:t> </w:t>
      </w:r>
      <w:r>
        <w:rPr>
          <w:color w:val="231F20"/>
          <w:sz w:val="24"/>
        </w:rPr>
        <w:t>commitment,</w:t>
      </w:r>
      <w:r>
        <w:rPr>
          <w:color w:val="231F20"/>
          <w:spacing w:val="-26"/>
          <w:sz w:val="24"/>
        </w:rPr>
        <w:t> </w:t>
      </w:r>
      <w:r>
        <w:rPr>
          <w:color w:val="231F20"/>
          <w:sz w:val="24"/>
        </w:rPr>
        <w:t>performance</w:t>
      </w:r>
      <w:r>
        <w:rPr>
          <w:color w:val="231F20"/>
          <w:spacing w:val="-23"/>
          <w:sz w:val="24"/>
        </w:rPr>
        <w:t> </w:t>
      </w:r>
      <w:r>
        <w:rPr>
          <w:color w:val="231F20"/>
          <w:sz w:val="24"/>
        </w:rPr>
        <w:t>of</w:t>
      </w:r>
      <w:r>
        <w:rPr>
          <w:color w:val="231F20"/>
          <w:spacing w:val="-24"/>
          <w:sz w:val="24"/>
        </w:rPr>
        <w:t> </w:t>
      </w:r>
      <w:r>
        <w:rPr>
          <w:color w:val="231F20"/>
          <w:sz w:val="24"/>
        </w:rPr>
        <w:t>the</w:t>
      </w:r>
      <w:r>
        <w:rPr>
          <w:color w:val="231F20"/>
          <w:spacing w:val="-24"/>
          <w:sz w:val="24"/>
        </w:rPr>
        <w:t> </w:t>
      </w:r>
      <w:r>
        <w:rPr>
          <w:color w:val="231F20"/>
          <w:sz w:val="24"/>
        </w:rPr>
        <w:t>contract</w:t>
      </w:r>
      <w:r>
        <w:rPr>
          <w:color w:val="231F20"/>
          <w:spacing w:val="-23"/>
          <w:sz w:val="24"/>
        </w:rPr>
        <w:t> </w:t>
      </w:r>
      <w:r>
        <w:rPr>
          <w:color w:val="231F20"/>
          <w:sz w:val="24"/>
        </w:rPr>
        <w:t>and</w:t>
      </w:r>
      <w:r>
        <w:rPr>
          <w:color w:val="231F20"/>
          <w:spacing w:val="-23"/>
          <w:sz w:val="24"/>
        </w:rPr>
        <w:t> </w:t>
      </w:r>
      <w:r>
        <w:rPr>
          <w:color w:val="231F20"/>
          <w:sz w:val="24"/>
        </w:rPr>
        <w:t>punitive</w:t>
      </w:r>
      <w:r>
        <w:rPr>
          <w:color w:val="231F20"/>
          <w:spacing w:val="-24"/>
          <w:sz w:val="24"/>
        </w:rPr>
        <w:t> </w:t>
      </w:r>
      <w:r>
        <w:rPr>
          <w:color w:val="231F20"/>
          <w:sz w:val="24"/>
        </w:rPr>
        <w:t>action</w:t>
      </w:r>
      <w:r>
        <w:rPr>
          <w:color w:val="231F20"/>
          <w:spacing w:val="-19"/>
          <w:sz w:val="24"/>
        </w:rPr>
        <w:t> </w:t>
      </w:r>
      <w:r>
        <w:rPr>
          <w:color w:val="231F20"/>
          <w:sz w:val="24"/>
        </w:rPr>
        <w:t>thereof:</w:t>
      </w:r>
    </w:p>
    <w:p>
      <w:pPr>
        <w:pStyle w:val="BodyText"/>
        <w:spacing w:before="8"/>
        <w:rPr>
          <w:sz w:val="29"/>
        </w:rPr>
      </w:pPr>
    </w:p>
    <w:p>
      <w:pPr>
        <w:pStyle w:val="ListParagraph"/>
        <w:numPr>
          <w:ilvl w:val="2"/>
          <w:numId w:val="67"/>
        </w:numPr>
        <w:tabs>
          <w:tab w:pos="1267" w:val="left" w:leader="none"/>
        </w:tabs>
        <w:spacing w:line="240" w:lineRule="auto" w:before="0" w:after="0"/>
        <w:ind w:left="1266" w:right="0" w:hanging="720"/>
        <w:jc w:val="both"/>
        <w:rPr>
          <w:sz w:val="24"/>
        </w:rPr>
      </w:pPr>
      <w:r>
        <w:rPr>
          <w:color w:val="231F20"/>
          <w:w w:val="105"/>
          <w:sz w:val="24"/>
        </w:rPr>
        <w:t>Commitment by</w:t>
      </w:r>
      <w:r>
        <w:rPr>
          <w:color w:val="231F20"/>
          <w:spacing w:val="-34"/>
          <w:w w:val="105"/>
          <w:sz w:val="24"/>
        </w:rPr>
        <w:t> </w:t>
      </w:r>
      <w:r>
        <w:rPr>
          <w:color w:val="231F20"/>
          <w:w w:val="105"/>
          <w:sz w:val="24"/>
        </w:rPr>
        <w:t>BHEL:</w:t>
      </w:r>
    </w:p>
    <w:p>
      <w:pPr>
        <w:pStyle w:val="BodyText"/>
        <w:spacing w:line="285" w:lineRule="auto" w:before="54"/>
        <w:ind w:left="1290" w:right="520" w:hanging="10"/>
        <w:jc w:val="both"/>
      </w:pPr>
      <w:r>
        <w:rPr>
          <w:color w:val="231F20"/>
        </w:rPr>
        <w:t>BHEL</w:t>
      </w:r>
      <w:r>
        <w:rPr>
          <w:color w:val="231F20"/>
          <w:spacing w:val="-23"/>
        </w:rPr>
        <w:t> </w:t>
      </w:r>
      <w:r>
        <w:rPr>
          <w:color w:val="231F20"/>
        </w:rPr>
        <w:t>commits</w:t>
      </w:r>
      <w:r>
        <w:rPr>
          <w:color w:val="231F20"/>
          <w:spacing w:val="-23"/>
        </w:rPr>
        <w:t> </w:t>
      </w:r>
      <w:r>
        <w:rPr>
          <w:color w:val="231F20"/>
        </w:rPr>
        <w:t>to</w:t>
      </w:r>
      <w:r>
        <w:rPr>
          <w:color w:val="231F20"/>
          <w:spacing w:val="-22"/>
        </w:rPr>
        <w:t> </w:t>
      </w:r>
      <w:r>
        <w:rPr>
          <w:color w:val="231F20"/>
        </w:rPr>
        <w:t>take</w:t>
      </w:r>
      <w:r>
        <w:rPr>
          <w:color w:val="231F20"/>
          <w:spacing w:val="-22"/>
        </w:rPr>
        <w:t> </w:t>
      </w:r>
      <w:r>
        <w:rPr>
          <w:color w:val="231F20"/>
        </w:rPr>
        <w:t>all</w:t>
      </w:r>
      <w:r>
        <w:rPr>
          <w:color w:val="231F20"/>
          <w:spacing w:val="-23"/>
        </w:rPr>
        <w:t> </w:t>
      </w:r>
      <w:r>
        <w:rPr>
          <w:color w:val="231F20"/>
        </w:rPr>
        <w:t>measures</w:t>
      </w:r>
      <w:r>
        <w:rPr>
          <w:color w:val="231F20"/>
          <w:spacing w:val="-23"/>
        </w:rPr>
        <w:t> </w:t>
      </w:r>
      <w:r>
        <w:rPr>
          <w:color w:val="231F20"/>
        </w:rPr>
        <w:t>necessary</w:t>
      </w:r>
      <w:r>
        <w:rPr>
          <w:color w:val="231F20"/>
          <w:spacing w:val="-21"/>
        </w:rPr>
        <w:t> </w:t>
      </w:r>
      <w:r>
        <w:rPr>
          <w:color w:val="231F20"/>
        </w:rPr>
        <w:t>to</w:t>
      </w:r>
      <w:r>
        <w:rPr>
          <w:color w:val="231F20"/>
          <w:spacing w:val="-22"/>
        </w:rPr>
        <w:t> </w:t>
      </w:r>
      <w:r>
        <w:rPr>
          <w:color w:val="231F20"/>
        </w:rPr>
        <w:t>prevent</w:t>
      </w:r>
      <w:r>
        <w:rPr>
          <w:color w:val="231F20"/>
          <w:spacing w:val="-21"/>
        </w:rPr>
        <w:t> </w:t>
      </w:r>
      <w:r>
        <w:rPr>
          <w:color w:val="231F20"/>
        </w:rPr>
        <w:t>corruption</w:t>
      </w:r>
      <w:r>
        <w:rPr>
          <w:color w:val="231F20"/>
          <w:spacing w:val="-23"/>
        </w:rPr>
        <w:t> </w:t>
      </w:r>
      <w:r>
        <w:rPr>
          <w:color w:val="231F20"/>
        </w:rPr>
        <w:t>in</w:t>
      </w:r>
      <w:r>
        <w:rPr>
          <w:color w:val="231F20"/>
          <w:spacing w:val="-22"/>
        </w:rPr>
        <w:t> </w:t>
      </w:r>
      <w:r>
        <w:rPr>
          <w:color w:val="231F20"/>
        </w:rPr>
        <w:t>connection with</w:t>
      </w:r>
      <w:r>
        <w:rPr>
          <w:color w:val="231F20"/>
          <w:spacing w:val="-32"/>
        </w:rPr>
        <w:t> </w:t>
      </w:r>
      <w:r>
        <w:rPr>
          <w:color w:val="231F20"/>
        </w:rPr>
        <w:t>the</w:t>
      </w:r>
      <w:r>
        <w:rPr>
          <w:color w:val="231F20"/>
          <w:spacing w:val="-31"/>
        </w:rPr>
        <w:t> </w:t>
      </w:r>
      <w:r>
        <w:rPr>
          <w:color w:val="231F20"/>
        </w:rPr>
        <w:t>tender</w:t>
      </w:r>
      <w:r>
        <w:rPr>
          <w:color w:val="231F20"/>
          <w:spacing w:val="-30"/>
        </w:rPr>
        <w:t> </w:t>
      </w:r>
      <w:r>
        <w:rPr>
          <w:color w:val="231F20"/>
        </w:rPr>
        <w:t>process</w:t>
      </w:r>
      <w:r>
        <w:rPr>
          <w:color w:val="231F20"/>
          <w:spacing w:val="-32"/>
        </w:rPr>
        <w:t> </w:t>
      </w:r>
      <w:r>
        <w:rPr>
          <w:color w:val="231F20"/>
        </w:rPr>
        <w:t>and</w:t>
      </w:r>
      <w:r>
        <w:rPr>
          <w:color w:val="231F20"/>
          <w:spacing w:val="-31"/>
        </w:rPr>
        <w:t> </w:t>
      </w:r>
      <w:r>
        <w:rPr>
          <w:color w:val="231F20"/>
        </w:rPr>
        <w:t>execution</w:t>
      </w:r>
      <w:r>
        <w:rPr>
          <w:color w:val="231F20"/>
          <w:spacing w:val="-33"/>
        </w:rPr>
        <w:t> </w:t>
      </w:r>
      <w:r>
        <w:rPr>
          <w:color w:val="231F20"/>
        </w:rPr>
        <w:t>of</w:t>
      </w:r>
      <w:r>
        <w:rPr>
          <w:color w:val="231F20"/>
          <w:spacing w:val="-31"/>
        </w:rPr>
        <w:t> </w:t>
      </w:r>
      <w:r>
        <w:rPr>
          <w:color w:val="231F20"/>
        </w:rPr>
        <w:t>the</w:t>
      </w:r>
      <w:r>
        <w:rPr>
          <w:color w:val="231F20"/>
          <w:spacing w:val="-33"/>
        </w:rPr>
        <w:t> </w:t>
      </w:r>
      <w:r>
        <w:rPr>
          <w:color w:val="231F20"/>
        </w:rPr>
        <w:t>contract.</w:t>
      </w:r>
      <w:r>
        <w:rPr>
          <w:color w:val="231F20"/>
          <w:spacing w:val="-32"/>
        </w:rPr>
        <w:t> </w:t>
      </w:r>
      <w:r>
        <w:rPr>
          <w:color w:val="231F20"/>
        </w:rPr>
        <w:t>BHEL</w:t>
      </w:r>
      <w:r>
        <w:rPr>
          <w:color w:val="231F20"/>
          <w:spacing w:val="-31"/>
        </w:rPr>
        <w:t> </w:t>
      </w:r>
      <w:r>
        <w:rPr>
          <w:color w:val="231F20"/>
        </w:rPr>
        <w:t>will</w:t>
      </w:r>
      <w:r>
        <w:rPr>
          <w:color w:val="231F20"/>
          <w:spacing w:val="-31"/>
        </w:rPr>
        <w:t> </w:t>
      </w:r>
      <w:r>
        <w:rPr>
          <w:color w:val="231F20"/>
        </w:rPr>
        <w:t>during</w:t>
      </w:r>
      <w:r>
        <w:rPr>
          <w:color w:val="231F20"/>
          <w:spacing w:val="-31"/>
        </w:rPr>
        <w:t> </w:t>
      </w:r>
      <w:r>
        <w:rPr>
          <w:color w:val="231F20"/>
        </w:rPr>
        <w:t>the</w:t>
      </w:r>
      <w:r>
        <w:rPr>
          <w:color w:val="231F20"/>
          <w:spacing w:val="-33"/>
        </w:rPr>
        <w:t> </w:t>
      </w:r>
      <w:r>
        <w:rPr>
          <w:color w:val="231F20"/>
        </w:rPr>
        <w:t>tender process</w:t>
      </w:r>
      <w:r>
        <w:rPr>
          <w:color w:val="231F20"/>
          <w:spacing w:val="-19"/>
        </w:rPr>
        <w:t> </w:t>
      </w:r>
      <w:r>
        <w:rPr>
          <w:color w:val="231F20"/>
        </w:rPr>
        <w:t>treat</w:t>
      </w:r>
      <w:r>
        <w:rPr>
          <w:color w:val="231F20"/>
          <w:spacing w:val="-18"/>
        </w:rPr>
        <w:t> </w:t>
      </w:r>
      <w:r>
        <w:rPr>
          <w:color w:val="231F20"/>
        </w:rPr>
        <w:t>all</w:t>
      </w:r>
      <w:r>
        <w:rPr>
          <w:color w:val="231F20"/>
          <w:spacing w:val="-19"/>
        </w:rPr>
        <w:t> </w:t>
      </w:r>
      <w:r>
        <w:rPr>
          <w:color w:val="231F20"/>
        </w:rPr>
        <w:t>Bidder(s)</w:t>
      </w:r>
      <w:r>
        <w:rPr>
          <w:color w:val="231F20"/>
          <w:spacing w:val="-18"/>
        </w:rPr>
        <w:t> </w:t>
      </w:r>
      <w:r>
        <w:rPr>
          <w:color w:val="231F20"/>
        </w:rPr>
        <w:t>in</w:t>
      </w:r>
      <w:r>
        <w:rPr>
          <w:color w:val="231F20"/>
          <w:spacing w:val="-19"/>
        </w:rPr>
        <w:t> </w:t>
      </w:r>
      <w:r>
        <w:rPr>
          <w:color w:val="231F20"/>
        </w:rPr>
        <w:t>a</w:t>
      </w:r>
      <w:r>
        <w:rPr>
          <w:color w:val="231F20"/>
          <w:spacing w:val="-18"/>
        </w:rPr>
        <w:t> </w:t>
      </w:r>
      <w:r>
        <w:rPr>
          <w:color w:val="231F20"/>
        </w:rPr>
        <w:t>transparent</w:t>
      </w:r>
      <w:r>
        <w:rPr>
          <w:color w:val="231F20"/>
          <w:spacing w:val="-18"/>
        </w:rPr>
        <w:t> </w:t>
      </w:r>
      <w:r>
        <w:rPr>
          <w:color w:val="231F20"/>
        </w:rPr>
        <w:t>and</w:t>
      </w:r>
      <w:r>
        <w:rPr>
          <w:color w:val="231F20"/>
          <w:spacing w:val="-18"/>
        </w:rPr>
        <w:t> </w:t>
      </w:r>
      <w:r>
        <w:rPr>
          <w:color w:val="231F20"/>
        </w:rPr>
        <w:t>fair</w:t>
      </w:r>
      <w:r>
        <w:rPr>
          <w:color w:val="231F20"/>
          <w:spacing w:val="-18"/>
        </w:rPr>
        <w:t> </w:t>
      </w:r>
      <w:r>
        <w:rPr>
          <w:color w:val="231F20"/>
        </w:rPr>
        <w:t>manner,</w:t>
      </w:r>
      <w:r>
        <w:rPr>
          <w:color w:val="231F20"/>
          <w:spacing w:val="-18"/>
        </w:rPr>
        <w:t> </w:t>
      </w:r>
      <w:r>
        <w:rPr>
          <w:color w:val="231F20"/>
        </w:rPr>
        <w:t>and</w:t>
      </w:r>
      <w:r>
        <w:rPr>
          <w:color w:val="231F20"/>
          <w:spacing w:val="-19"/>
        </w:rPr>
        <w:t> </w:t>
      </w:r>
      <w:r>
        <w:rPr>
          <w:color w:val="231F20"/>
        </w:rPr>
        <w:t>with</w:t>
      </w:r>
      <w:r>
        <w:rPr>
          <w:color w:val="231F20"/>
          <w:spacing w:val="-19"/>
        </w:rPr>
        <w:t> </w:t>
      </w:r>
      <w:r>
        <w:rPr>
          <w:color w:val="231F20"/>
        </w:rPr>
        <w:t>equity.</w:t>
      </w:r>
    </w:p>
    <w:p>
      <w:pPr>
        <w:pStyle w:val="BodyText"/>
        <w:spacing w:before="2"/>
        <w:rPr>
          <w:sz w:val="25"/>
        </w:rPr>
      </w:pPr>
    </w:p>
    <w:p>
      <w:pPr>
        <w:pStyle w:val="ListParagraph"/>
        <w:numPr>
          <w:ilvl w:val="2"/>
          <w:numId w:val="67"/>
        </w:numPr>
        <w:tabs>
          <w:tab w:pos="1207" w:val="left" w:leader="none"/>
        </w:tabs>
        <w:spacing w:line="240" w:lineRule="auto" w:before="1" w:after="0"/>
        <w:ind w:left="1206" w:right="0" w:hanging="660"/>
        <w:jc w:val="both"/>
        <w:rPr>
          <w:sz w:val="24"/>
        </w:rPr>
      </w:pPr>
      <w:r>
        <w:rPr>
          <w:color w:val="231F20"/>
          <w:sz w:val="24"/>
        </w:rPr>
        <w:t>Commitment by Bidder/ Supplier/</w:t>
      </w:r>
      <w:r>
        <w:rPr>
          <w:color w:val="231F20"/>
          <w:spacing w:val="-46"/>
          <w:sz w:val="24"/>
        </w:rPr>
        <w:t> </w:t>
      </w:r>
      <w:r>
        <w:rPr>
          <w:color w:val="231F20"/>
          <w:sz w:val="24"/>
        </w:rPr>
        <w:t>Contractor:</w:t>
      </w:r>
    </w:p>
    <w:p>
      <w:pPr>
        <w:pStyle w:val="ListParagraph"/>
        <w:numPr>
          <w:ilvl w:val="3"/>
          <w:numId w:val="67"/>
        </w:numPr>
        <w:tabs>
          <w:tab w:pos="2001" w:val="left" w:leader="none"/>
        </w:tabs>
        <w:spacing w:line="288" w:lineRule="auto" w:before="52" w:after="0"/>
        <w:ind w:left="1290" w:right="521" w:hanging="10"/>
        <w:jc w:val="both"/>
        <w:rPr>
          <w:sz w:val="24"/>
        </w:rPr>
      </w:pPr>
      <w:r>
        <w:rPr>
          <w:color w:val="231F20"/>
          <w:sz w:val="24"/>
        </w:rPr>
        <w:t>The bidder/ supplier/ contractor commit to take all measures to</w:t>
      </w:r>
      <w:r>
        <w:rPr>
          <w:color w:val="231F20"/>
          <w:spacing w:val="-33"/>
          <w:sz w:val="24"/>
        </w:rPr>
        <w:t> </w:t>
      </w:r>
      <w:r>
        <w:rPr>
          <w:color w:val="231F20"/>
          <w:sz w:val="24"/>
        </w:rPr>
        <w:t>prevent corruption and will not directly or indirectly influence any decision or benefit which he is not legally entitled to nor will act or omit in any manner which tantamount to an offence punishable under any provision of the Indian Penal Code,</w:t>
      </w:r>
      <w:r>
        <w:rPr>
          <w:color w:val="231F20"/>
          <w:spacing w:val="-14"/>
          <w:sz w:val="24"/>
        </w:rPr>
        <w:t> </w:t>
      </w:r>
      <w:r>
        <w:rPr>
          <w:color w:val="231F20"/>
          <w:sz w:val="24"/>
        </w:rPr>
        <w:t>1860</w:t>
      </w:r>
      <w:r>
        <w:rPr>
          <w:color w:val="231F20"/>
          <w:spacing w:val="-14"/>
          <w:sz w:val="24"/>
        </w:rPr>
        <w:t> </w:t>
      </w:r>
      <w:r>
        <w:rPr>
          <w:color w:val="231F20"/>
          <w:sz w:val="24"/>
        </w:rPr>
        <w:t>or</w:t>
      </w:r>
      <w:r>
        <w:rPr>
          <w:color w:val="231F20"/>
          <w:spacing w:val="-13"/>
          <w:sz w:val="24"/>
        </w:rPr>
        <w:t> </w:t>
      </w:r>
      <w:r>
        <w:rPr>
          <w:color w:val="231F20"/>
          <w:sz w:val="24"/>
        </w:rPr>
        <w:t>any</w:t>
      </w:r>
      <w:r>
        <w:rPr>
          <w:color w:val="231F20"/>
          <w:spacing w:val="-12"/>
          <w:sz w:val="24"/>
        </w:rPr>
        <w:t> </w:t>
      </w:r>
      <w:r>
        <w:rPr>
          <w:color w:val="231F20"/>
          <w:sz w:val="24"/>
        </w:rPr>
        <w:t>other</w:t>
      </w:r>
      <w:r>
        <w:rPr>
          <w:color w:val="231F20"/>
          <w:spacing w:val="-13"/>
          <w:sz w:val="24"/>
        </w:rPr>
        <w:t> </w:t>
      </w:r>
      <w:r>
        <w:rPr>
          <w:color w:val="231F20"/>
          <w:sz w:val="24"/>
        </w:rPr>
        <w:t>law</w:t>
      </w:r>
      <w:r>
        <w:rPr>
          <w:color w:val="231F20"/>
          <w:spacing w:val="-15"/>
          <w:sz w:val="24"/>
        </w:rPr>
        <w:t> </w:t>
      </w:r>
      <w:r>
        <w:rPr>
          <w:color w:val="231F20"/>
          <w:sz w:val="24"/>
        </w:rPr>
        <w:t>in</w:t>
      </w:r>
      <w:r>
        <w:rPr>
          <w:color w:val="231F20"/>
          <w:spacing w:val="-14"/>
          <w:sz w:val="24"/>
        </w:rPr>
        <w:t> </w:t>
      </w:r>
      <w:r>
        <w:rPr>
          <w:color w:val="231F20"/>
          <w:sz w:val="24"/>
        </w:rPr>
        <w:t>force</w:t>
      </w:r>
      <w:r>
        <w:rPr>
          <w:color w:val="231F20"/>
          <w:spacing w:val="-13"/>
          <w:sz w:val="24"/>
        </w:rPr>
        <w:t> </w:t>
      </w:r>
      <w:r>
        <w:rPr>
          <w:color w:val="231F20"/>
          <w:sz w:val="24"/>
        </w:rPr>
        <w:t>in</w:t>
      </w:r>
      <w:r>
        <w:rPr>
          <w:color w:val="231F20"/>
          <w:spacing w:val="-14"/>
          <w:sz w:val="24"/>
        </w:rPr>
        <w:t> </w:t>
      </w:r>
      <w:r>
        <w:rPr>
          <w:color w:val="231F20"/>
          <w:sz w:val="24"/>
        </w:rPr>
        <w:t>India.</w:t>
      </w:r>
    </w:p>
    <w:p>
      <w:pPr>
        <w:pStyle w:val="BodyText"/>
        <w:spacing w:before="3"/>
      </w:pPr>
    </w:p>
    <w:p>
      <w:pPr>
        <w:pStyle w:val="ListParagraph"/>
        <w:numPr>
          <w:ilvl w:val="3"/>
          <w:numId w:val="67"/>
        </w:numPr>
        <w:tabs>
          <w:tab w:pos="2001" w:val="left" w:leader="none"/>
        </w:tabs>
        <w:spacing w:line="285" w:lineRule="auto" w:before="0" w:after="0"/>
        <w:ind w:left="1290" w:right="517" w:hanging="10"/>
        <w:jc w:val="both"/>
        <w:rPr>
          <w:sz w:val="24"/>
        </w:rPr>
      </w:pPr>
      <w:r>
        <w:rPr>
          <w:color w:val="231F20"/>
          <w:sz w:val="24"/>
        </w:rPr>
        <w:t>The bidder/ supplier/ contractor will, when presenting his bid, disclose any and all payments he has made, and is committed to or intends to make to agents,</w:t>
      </w:r>
      <w:r>
        <w:rPr>
          <w:color w:val="231F20"/>
          <w:spacing w:val="-6"/>
          <w:sz w:val="24"/>
        </w:rPr>
        <w:t> </w:t>
      </w:r>
      <w:r>
        <w:rPr>
          <w:color w:val="231F20"/>
          <w:sz w:val="24"/>
        </w:rPr>
        <w:t>brokers</w:t>
      </w:r>
      <w:r>
        <w:rPr>
          <w:color w:val="231F20"/>
          <w:spacing w:val="-7"/>
          <w:sz w:val="24"/>
        </w:rPr>
        <w:t> </w:t>
      </w:r>
      <w:r>
        <w:rPr>
          <w:color w:val="231F20"/>
          <w:sz w:val="24"/>
        </w:rPr>
        <w:t>or</w:t>
      </w:r>
      <w:r>
        <w:rPr>
          <w:color w:val="231F20"/>
          <w:spacing w:val="-6"/>
          <w:sz w:val="24"/>
        </w:rPr>
        <w:t> </w:t>
      </w:r>
      <w:r>
        <w:rPr>
          <w:color w:val="231F20"/>
          <w:sz w:val="24"/>
        </w:rPr>
        <w:t>any</w:t>
      </w:r>
      <w:r>
        <w:rPr>
          <w:color w:val="231F20"/>
          <w:spacing w:val="-7"/>
          <w:sz w:val="24"/>
        </w:rPr>
        <w:t> </w:t>
      </w:r>
      <w:r>
        <w:rPr>
          <w:color w:val="231F20"/>
          <w:sz w:val="24"/>
        </w:rPr>
        <w:t>other</w:t>
      </w:r>
      <w:r>
        <w:rPr>
          <w:color w:val="231F20"/>
          <w:spacing w:val="-5"/>
          <w:sz w:val="24"/>
        </w:rPr>
        <w:t> </w:t>
      </w:r>
      <w:r>
        <w:rPr>
          <w:color w:val="231F20"/>
          <w:sz w:val="24"/>
        </w:rPr>
        <w:t>intermediaries</w:t>
      </w:r>
      <w:r>
        <w:rPr>
          <w:color w:val="231F20"/>
          <w:spacing w:val="-7"/>
          <w:sz w:val="24"/>
        </w:rPr>
        <w:t> </w:t>
      </w:r>
      <w:r>
        <w:rPr>
          <w:color w:val="231F20"/>
          <w:sz w:val="24"/>
        </w:rPr>
        <w:t>in</w:t>
      </w:r>
      <w:r>
        <w:rPr>
          <w:color w:val="231F20"/>
          <w:spacing w:val="-7"/>
          <w:sz w:val="24"/>
        </w:rPr>
        <w:t> </w:t>
      </w:r>
      <w:r>
        <w:rPr>
          <w:color w:val="231F20"/>
          <w:sz w:val="24"/>
        </w:rPr>
        <w:t>connection</w:t>
      </w:r>
      <w:r>
        <w:rPr>
          <w:color w:val="231F20"/>
          <w:spacing w:val="-7"/>
          <w:sz w:val="24"/>
        </w:rPr>
        <w:t> </w:t>
      </w:r>
      <w:r>
        <w:rPr>
          <w:color w:val="231F20"/>
          <w:sz w:val="24"/>
        </w:rPr>
        <w:t>with</w:t>
      </w:r>
      <w:r>
        <w:rPr>
          <w:color w:val="231F20"/>
          <w:spacing w:val="-7"/>
          <w:sz w:val="24"/>
        </w:rPr>
        <w:t> </w:t>
      </w:r>
      <w:r>
        <w:rPr>
          <w:color w:val="231F20"/>
          <w:sz w:val="24"/>
        </w:rPr>
        <w:t>the</w:t>
      </w:r>
      <w:r>
        <w:rPr>
          <w:color w:val="231F20"/>
          <w:spacing w:val="-6"/>
          <w:sz w:val="24"/>
        </w:rPr>
        <w:t> </w:t>
      </w:r>
      <w:r>
        <w:rPr>
          <w:color w:val="231F20"/>
          <w:sz w:val="24"/>
        </w:rPr>
        <w:t>award</w:t>
      </w:r>
      <w:r>
        <w:rPr>
          <w:color w:val="231F20"/>
          <w:spacing w:val="-6"/>
          <w:sz w:val="24"/>
        </w:rPr>
        <w:t> </w:t>
      </w:r>
      <w:r>
        <w:rPr>
          <w:color w:val="231F20"/>
          <w:sz w:val="24"/>
        </w:rPr>
        <w:t>of</w:t>
      </w:r>
      <w:r>
        <w:rPr>
          <w:color w:val="231F20"/>
          <w:spacing w:val="-7"/>
          <w:sz w:val="24"/>
        </w:rPr>
        <w:t> </w:t>
      </w:r>
      <w:r>
        <w:rPr>
          <w:color w:val="231F20"/>
          <w:sz w:val="24"/>
        </w:rPr>
        <w:t>the contract</w:t>
      </w:r>
      <w:r>
        <w:rPr>
          <w:color w:val="231F20"/>
          <w:spacing w:val="-25"/>
          <w:sz w:val="24"/>
        </w:rPr>
        <w:t> </w:t>
      </w:r>
      <w:r>
        <w:rPr>
          <w:color w:val="231F20"/>
          <w:sz w:val="24"/>
        </w:rPr>
        <w:t>and</w:t>
      </w:r>
      <w:r>
        <w:rPr>
          <w:color w:val="231F20"/>
          <w:spacing w:val="-26"/>
          <w:sz w:val="24"/>
        </w:rPr>
        <w:t> </w:t>
      </w:r>
      <w:r>
        <w:rPr>
          <w:color w:val="231F20"/>
          <w:sz w:val="24"/>
        </w:rPr>
        <w:t>shall</w:t>
      </w:r>
      <w:r>
        <w:rPr>
          <w:color w:val="231F20"/>
          <w:spacing w:val="-26"/>
          <w:sz w:val="24"/>
        </w:rPr>
        <w:t> </w:t>
      </w:r>
      <w:r>
        <w:rPr>
          <w:color w:val="231F20"/>
          <w:sz w:val="24"/>
        </w:rPr>
        <w:t>adhere</w:t>
      </w:r>
      <w:r>
        <w:rPr>
          <w:color w:val="231F20"/>
          <w:spacing w:val="-24"/>
          <w:sz w:val="24"/>
        </w:rPr>
        <w:t> </w:t>
      </w:r>
      <w:r>
        <w:rPr>
          <w:color w:val="231F20"/>
          <w:sz w:val="24"/>
        </w:rPr>
        <w:t>to</w:t>
      </w:r>
      <w:r>
        <w:rPr>
          <w:color w:val="231F20"/>
          <w:spacing w:val="-27"/>
          <w:sz w:val="24"/>
        </w:rPr>
        <w:t> </w:t>
      </w:r>
      <w:r>
        <w:rPr>
          <w:color w:val="231F20"/>
          <w:sz w:val="24"/>
        </w:rPr>
        <w:t>relevant</w:t>
      </w:r>
      <w:r>
        <w:rPr>
          <w:color w:val="231F20"/>
          <w:spacing w:val="-25"/>
          <w:sz w:val="24"/>
        </w:rPr>
        <w:t> </w:t>
      </w:r>
      <w:r>
        <w:rPr>
          <w:color w:val="231F20"/>
          <w:sz w:val="24"/>
        </w:rPr>
        <w:t>guidelines</w:t>
      </w:r>
      <w:r>
        <w:rPr>
          <w:color w:val="231F20"/>
          <w:spacing w:val="-25"/>
          <w:sz w:val="24"/>
        </w:rPr>
        <w:t> </w:t>
      </w:r>
      <w:r>
        <w:rPr>
          <w:color w:val="231F20"/>
          <w:sz w:val="24"/>
        </w:rPr>
        <w:t>issued</w:t>
      </w:r>
      <w:r>
        <w:rPr>
          <w:color w:val="231F20"/>
          <w:spacing w:val="-26"/>
          <w:sz w:val="24"/>
        </w:rPr>
        <w:t> </w:t>
      </w:r>
      <w:r>
        <w:rPr>
          <w:color w:val="231F20"/>
          <w:sz w:val="24"/>
        </w:rPr>
        <w:t>from</w:t>
      </w:r>
      <w:r>
        <w:rPr>
          <w:color w:val="231F20"/>
          <w:spacing w:val="-26"/>
          <w:sz w:val="24"/>
        </w:rPr>
        <w:t> </w:t>
      </w:r>
      <w:r>
        <w:rPr>
          <w:color w:val="231F20"/>
          <w:sz w:val="24"/>
        </w:rPr>
        <w:t>time</w:t>
      </w:r>
      <w:r>
        <w:rPr>
          <w:color w:val="231F20"/>
          <w:spacing w:val="-25"/>
          <w:sz w:val="24"/>
        </w:rPr>
        <w:t> </w:t>
      </w:r>
      <w:r>
        <w:rPr>
          <w:color w:val="231F20"/>
          <w:sz w:val="24"/>
        </w:rPr>
        <w:t>to</w:t>
      </w:r>
      <w:r>
        <w:rPr>
          <w:color w:val="231F20"/>
          <w:spacing w:val="-24"/>
          <w:sz w:val="24"/>
        </w:rPr>
        <w:t> </w:t>
      </w:r>
      <w:r>
        <w:rPr>
          <w:color w:val="231F20"/>
          <w:sz w:val="24"/>
        </w:rPr>
        <w:t>time</w:t>
      </w:r>
      <w:r>
        <w:rPr>
          <w:color w:val="231F20"/>
          <w:spacing w:val="-25"/>
          <w:sz w:val="24"/>
        </w:rPr>
        <w:t> </w:t>
      </w:r>
      <w:r>
        <w:rPr>
          <w:color w:val="231F20"/>
          <w:sz w:val="24"/>
        </w:rPr>
        <w:t>by</w:t>
      </w:r>
      <w:r>
        <w:rPr>
          <w:color w:val="231F20"/>
          <w:spacing w:val="-25"/>
          <w:sz w:val="24"/>
        </w:rPr>
        <w:t> </w:t>
      </w:r>
      <w:r>
        <w:rPr>
          <w:color w:val="231F20"/>
          <w:sz w:val="24"/>
        </w:rPr>
        <w:t>Govt. of India/</w:t>
      </w:r>
      <w:r>
        <w:rPr>
          <w:color w:val="231F20"/>
          <w:spacing w:val="-25"/>
          <w:sz w:val="24"/>
        </w:rPr>
        <w:t> </w:t>
      </w:r>
      <w:r>
        <w:rPr>
          <w:color w:val="231F20"/>
          <w:sz w:val="24"/>
        </w:rPr>
        <w:t>BHEL.</w:t>
      </w:r>
    </w:p>
    <w:p>
      <w:pPr>
        <w:pStyle w:val="BodyText"/>
        <w:spacing w:before="6"/>
        <w:rPr>
          <w:sz w:val="25"/>
        </w:rPr>
      </w:pPr>
    </w:p>
    <w:p>
      <w:pPr>
        <w:pStyle w:val="BodyText"/>
        <w:spacing w:line="285" w:lineRule="auto"/>
        <w:ind w:left="1290" w:right="523" w:hanging="10"/>
        <w:jc w:val="both"/>
      </w:pPr>
      <w:r>
        <w:rPr>
          <w:color w:val="231F20"/>
        </w:rPr>
        <w:t>©</w:t>
      </w:r>
      <w:r>
        <w:rPr>
          <w:color w:val="231F20"/>
          <w:spacing w:val="-21"/>
        </w:rPr>
        <w:t> </w:t>
      </w:r>
      <w:r>
        <w:rPr>
          <w:color w:val="231F20"/>
        </w:rPr>
        <w:t>The</w:t>
      </w:r>
      <w:r>
        <w:rPr>
          <w:color w:val="231F20"/>
          <w:spacing w:val="-20"/>
        </w:rPr>
        <w:t> </w:t>
      </w:r>
      <w:r>
        <w:rPr>
          <w:color w:val="231F20"/>
        </w:rPr>
        <w:t>bidder/</w:t>
      </w:r>
      <w:r>
        <w:rPr>
          <w:color w:val="231F20"/>
          <w:spacing w:val="-20"/>
        </w:rPr>
        <w:t> </w:t>
      </w:r>
      <w:r>
        <w:rPr>
          <w:color w:val="231F20"/>
        </w:rPr>
        <w:t>supplier/</w:t>
      </w:r>
      <w:r>
        <w:rPr>
          <w:color w:val="231F20"/>
          <w:spacing w:val="-20"/>
        </w:rPr>
        <w:t> </w:t>
      </w:r>
      <w:r>
        <w:rPr>
          <w:color w:val="231F20"/>
        </w:rPr>
        <w:t>contractor</w:t>
      </w:r>
      <w:r>
        <w:rPr>
          <w:color w:val="231F20"/>
          <w:spacing w:val="-19"/>
        </w:rPr>
        <w:t> </w:t>
      </w:r>
      <w:r>
        <w:rPr>
          <w:color w:val="231F20"/>
        </w:rPr>
        <w:t>will</w:t>
      </w:r>
      <w:r>
        <w:rPr>
          <w:color w:val="231F20"/>
          <w:spacing w:val="-21"/>
        </w:rPr>
        <w:t> </w:t>
      </w:r>
      <w:r>
        <w:rPr>
          <w:color w:val="231F20"/>
        </w:rPr>
        <w:t>perform/</w:t>
      </w:r>
      <w:r>
        <w:rPr>
          <w:color w:val="231F20"/>
          <w:spacing w:val="-20"/>
        </w:rPr>
        <w:t> </w:t>
      </w:r>
      <w:r>
        <w:rPr>
          <w:color w:val="231F20"/>
        </w:rPr>
        <w:t>execute</w:t>
      </w:r>
      <w:r>
        <w:rPr>
          <w:color w:val="231F20"/>
          <w:spacing w:val="-23"/>
        </w:rPr>
        <w:t> </w:t>
      </w:r>
      <w:r>
        <w:rPr>
          <w:color w:val="231F20"/>
        </w:rPr>
        <w:t>the</w:t>
      </w:r>
      <w:r>
        <w:rPr>
          <w:color w:val="231F20"/>
          <w:spacing w:val="-21"/>
        </w:rPr>
        <w:t> </w:t>
      </w:r>
      <w:r>
        <w:rPr>
          <w:color w:val="231F20"/>
        </w:rPr>
        <w:t>contract</w:t>
      </w:r>
      <w:r>
        <w:rPr>
          <w:color w:val="231F20"/>
          <w:spacing w:val="-20"/>
        </w:rPr>
        <w:t> </w:t>
      </w:r>
      <w:r>
        <w:rPr>
          <w:color w:val="231F20"/>
        </w:rPr>
        <w:t>as</w:t>
      </w:r>
      <w:r>
        <w:rPr>
          <w:color w:val="231F20"/>
          <w:spacing w:val="-21"/>
        </w:rPr>
        <w:t> </w:t>
      </w:r>
      <w:r>
        <w:rPr>
          <w:color w:val="231F20"/>
        </w:rPr>
        <w:t>per</w:t>
      </w:r>
      <w:r>
        <w:rPr>
          <w:color w:val="231F20"/>
          <w:spacing w:val="-19"/>
        </w:rPr>
        <w:t> </w:t>
      </w:r>
      <w:r>
        <w:rPr>
          <w:color w:val="231F20"/>
        </w:rPr>
        <w:t>the contract terms &amp; conditions and will not default without any reasonable cause, which</w:t>
      </w:r>
      <w:r>
        <w:rPr>
          <w:color w:val="231F20"/>
          <w:spacing w:val="-10"/>
        </w:rPr>
        <w:t> </w:t>
      </w:r>
      <w:r>
        <w:rPr>
          <w:color w:val="231F20"/>
        </w:rPr>
        <w:t>causes</w:t>
      </w:r>
      <w:r>
        <w:rPr>
          <w:color w:val="231F20"/>
          <w:spacing w:val="-11"/>
        </w:rPr>
        <w:t> </w:t>
      </w:r>
      <w:r>
        <w:rPr>
          <w:color w:val="231F20"/>
        </w:rPr>
        <w:t>loss</w:t>
      </w:r>
      <w:r>
        <w:rPr>
          <w:color w:val="231F20"/>
          <w:spacing w:val="-13"/>
        </w:rPr>
        <w:t> </w:t>
      </w:r>
      <w:r>
        <w:rPr>
          <w:color w:val="231F20"/>
        </w:rPr>
        <w:t>of</w:t>
      </w:r>
      <w:r>
        <w:rPr>
          <w:color w:val="231F20"/>
          <w:spacing w:val="-11"/>
        </w:rPr>
        <w:t> </w:t>
      </w:r>
      <w:r>
        <w:rPr>
          <w:color w:val="231F20"/>
        </w:rPr>
        <w:t>business/</w:t>
      </w:r>
      <w:r>
        <w:rPr>
          <w:color w:val="231F20"/>
          <w:spacing w:val="-10"/>
        </w:rPr>
        <w:t> </w:t>
      </w:r>
      <w:r>
        <w:rPr>
          <w:color w:val="231F20"/>
        </w:rPr>
        <w:t>money/</w:t>
      </w:r>
      <w:r>
        <w:rPr>
          <w:color w:val="231F20"/>
          <w:spacing w:val="-10"/>
        </w:rPr>
        <w:t> </w:t>
      </w:r>
      <w:r>
        <w:rPr>
          <w:color w:val="231F20"/>
        </w:rPr>
        <w:t>reputation,</w:t>
      </w:r>
      <w:r>
        <w:rPr>
          <w:color w:val="231F20"/>
          <w:spacing w:val="-11"/>
        </w:rPr>
        <w:t> </w:t>
      </w:r>
      <w:r>
        <w:rPr>
          <w:color w:val="231F20"/>
        </w:rPr>
        <w:t>to</w:t>
      </w:r>
      <w:r>
        <w:rPr>
          <w:color w:val="231F20"/>
          <w:spacing w:val="-10"/>
        </w:rPr>
        <w:t> </w:t>
      </w:r>
      <w:r>
        <w:rPr>
          <w:color w:val="231F20"/>
        </w:rPr>
        <w:t>BHEL.</w:t>
      </w:r>
    </w:p>
    <w:p>
      <w:pPr>
        <w:pStyle w:val="BodyText"/>
        <w:spacing w:before="2"/>
        <w:rPr>
          <w:sz w:val="25"/>
        </w:rPr>
      </w:pPr>
    </w:p>
    <w:p>
      <w:pPr>
        <w:pStyle w:val="BodyText"/>
        <w:spacing w:line="285" w:lineRule="auto"/>
        <w:ind w:left="1290" w:right="516" w:hanging="10"/>
        <w:jc w:val="both"/>
      </w:pPr>
      <w:r>
        <w:rPr>
          <w:color w:val="231F20"/>
        </w:rPr>
        <w:t>If any bidder/ supplier/ contractor during pre-tendering/ tendering/ post tendering/ award/ execution/ post-execution stage indulges in mal-practices, cheating, bribery, fraud or and other misconduct or formation of cartel so as</w:t>
      </w:r>
      <w:r>
        <w:rPr>
          <w:color w:val="231F20"/>
          <w:spacing w:val="-32"/>
        </w:rPr>
        <w:t> </w:t>
      </w:r>
      <w:r>
        <w:rPr>
          <w:color w:val="231F20"/>
        </w:rPr>
        <w:t>to influence</w:t>
      </w:r>
      <w:r>
        <w:rPr>
          <w:color w:val="231F20"/>
          <w:spacing w:val="-27"/>
        </w:rPr>
        <w:t> </w:t>
      </w:r>
      <w:r>
        <w:rPr>
          <w:color w:val="231F20"/>
        </w:rPr>
        <w:t>the</w:t>
      </w:r>
      <w:r>
        <w:rPr>
          <w:color w:val="231F20"/>
          <w:spacing w:val="-27"/>
        </w:rPr>
        <w:t> </w:t>
      </w:r>
      <w:r>
        <w:rPr>
          <w:color w:val="231F20"/>
        </w:rPr>
        <w:t>bidding</w:t>
      </w:r>
      <w:r>
        <w:rPr>
          <w:color w:val="231F20"/>
          <w:spacing w:val="-26"/>
        </w:rPr>
        <w:t> </w:t>
      </w:r>
      <w:r>
        <w:rPr>
          <w:color w:val="231F20"/>
        </w:rPr>
        <w:t>process</w:t>
      </w:r>
      <w:r>
        <w:rPr>
          <w:color w:val="231F20"/>
          <w:spacing w:val="-28"/>
        </w:rPr>
        <w:t> </w:t>
      </w:r>
      <w:r>
        <w:rPr>
          <w:color w:val="231F20"/>
        </w:rPr>
        <w:t>or</w:t>
      </w:r>
      <w:r>
        <w:rPr>
          <w:color w:val="231F20"/>
          <w:spacing w:val="-25"/>
        </w:rPr>
        <w:t> </w:t>
      </w:r>
      <w:r>
        <w:rPr>
          <w:color w:val="231F20"/>
        </w:rPr>
        <w:t>influence</w:t>
      </w:r>
      <w:r>
        <w:rPr>
          <w:color w:val="231F20"/>
          <w:spacing w:val="-25"/>
        </w:rPr>
        <w:t> </w:t>
      </w:r>
      <w:r>
        <w:rPr>
          <w:color w:val="231F20"/>
        </w:rPr>
        <w:t>the</w:t>
      </w:r>
      <w:r>
        <w:rPr>
          <w:color w:val="231F20"/>
          <w:spacing w:val="-25"/>
        </w:rPr>
        <w:t> </w:t>
      </w:r>
      <w:r>
        <w:rPr>
          <w:color w:val="231F20"/>
        </w:rPr>
        <w:t>price</w:t>
      </w:r>
      <w:r>
        <w:rPr>
          <w:color w:val="231F20"/>
          <w:spacing w:val="-27"/>
        </w:rPr>
        <w:t> </w:t>
      </w:r>
      <w:r>
        <w:rPr>
          <w:color w:val="231F20"/>
        </w:rPr>
        <w:t>or</w:t>
      </w:r>
      <w:r>
        <w:rPr>
          <w:color w:val="231F20"/>
          <w:spacing w:val="-25"/>
        </w:rPr>
        <w:t> </w:t>
      </w:r>
      <w:r>
        <w:rPr>
          <w:color w:val="231F20"/>
        </w:rPr>
        <w:t>acts</w:t>
      </w:r>
      <w:r>
        <w:rPr>
          <w:color w:val="231F20"/>
          <w:spacing w:val="-28"/>
        </w:rPr>
        <w:t> </w:t>
      </w:r>
      <w:r>
        <w:rPr>
          <w:color w:val="231F20"/>
        </w:rPr>
        <w:t>or</w:t>
      </w:r>
      <w:r>
        <w:rPr>
          <w:color w:val="231F20"/>
          <w:spacing w:val="-26"/>
        </w:rPr>
        <w:t> </w:t>
      </w:r>
      <w:r>
        <w:rPr>
          <w:color w:val="231F20"/>
        </w:rPr>
        <w:t>omits</w:t>
      </w:r>
      <w:r>
        <w:rPr>
          <w:color w:val="231F20"/>
          <w:spacing w:val="-27"/>
        </w:rPr>
        <w:t> </w:t>
      </w:r>
      <w:r>
        <w:rPr>
          <w:color w:val="231F20"/>
        </w:rPr>
        <w:t>in</w:t>
      </w:r>
      <w:r>
        <w:rPr>
          <w:color w:val="231F20"/>
          <w:spacing w:val="-28"/>
        </w:rPr>
        <w:t> </w:t>
      </w:r>
      <w:r>
        <w:rPr>
          <w:color w:val="231F20"/>
        </w:rPr>
        <w:t>any</w:t>
      </w:r>
      <w:r>
        <w:rPr>
          <w:color w:val="231F20"/>
          <w:spacing w:val="-26"/>
        </w:rPr>
        <w:t> </w:t>
      </w:r>
      <w:r>
        <w:rPr>
          <w:color w:val="231F20"/>
        </w:rPr>
        <w:t>manner which tantamount to an offence punishable under any provision of the Indian Penal Code, 1860 or any other law in force in India, then, action may be taken against</w:t>
      </w:r>
      <w:r>
        <w:rPr>
          <w:color w:val="231F20"/>
          <w:spacing w:val="-27"/>
        </w:rPr>
        <w:t> </w:t>
      </w:r>
      <w:r>
        <w:rPr>
          <w:color w:val="231F20"/>
        </w:rPr>
        <w:t>such</w:t>
      </w:r>
      <w:r>
        <w:rPr>
          <w:color w:val="231F20"/>
          <w:spacing w:val="-27"/>
        </w:rPr>
        <w:t> </w:t>
      </w:r>
      <w:r>
        <w:rPr>
          <w:color w:val="231F20"/>
        </w:rPr>
        <w:t>bidder/</w:t>
      </w:r>
      <w:r>
        <w:rPr>
          <w:color w:val="231F20"/>
          <w:spacing w:val="-27"/>
        </w:rPr>
        <w:t> </w:t>
      </w:r>
      <w:r>
        <w:rPr>
          <w:color w:val="231F20"/>
        </w:rPr>
        <w:t>supplier/</w:t>
      </w:r>
      <w:r>
        <w:rPr>
          <w:color w:val="231F20"/>
          <w:spacing w:val="-26"/>
        </w:rPr>
        <w:t> </w:t>
      </w:r>
      <w:r>
        <w:rPr>
          <w:color w:val="231F20"/>
        </w:rPr>
        <w:t>contractor</w:t>
      </w:r>
      <w:r>
        <w:rPr>
          <w:color w:val="231F20"/>
          <w:spacing w:val="-26"/>
        </w:rPr>
        <w:t> </w:t>
      </w:r>
      <w:r>
        <w:rPr>
          <w:color w:val="231F20"/>
        </w:rPr>
        <w:t>as</w:t>
      </w:r>
      <w:r>
        <w:rPr>
          <w:color w:val="231F20"/>
          <w:spacing w:val="-30"/>
        </w:rPr>
        <w:t> </w:t>
      </w:r>
      <w:r>
        <w:rPr>
          <w:color w:val="231F20"/>
        </w:rPr>
        <w:t>per</w:t>
      </w:r>
      <w:r>
        <w:rPr>
          <w:color w:val="231F20"/>
          <w:spacing w:val="-27"/>
        </w:rPr>
        <w:t> </w:t>
      </w:r>
      <w:r>
        <w:rPr>
          <w:color w:val="231F20"/>
        </w:rPr>
        <w:t>extant</w:t>
      </w:r>
      <w:r>
        <w:rPr>
          <w:color w:val="231F20"/>
          <w:spacing w:val="-26"/>
        </w:rPr>
        <w:t> </w:t>
      </w:r>
      <w:r>
        <w:rPr>
          <w:color w:val="231F20"/>
        </w:rPr>
        <w:t>guidelines</w:t>
      </w:r>
      <w:r>
        <w:rPr>
          <w:color w:val="231F20"/>
          <w:spacing w:val="-24"/>
        </w:rPr>
        <w:t> </w:t>
      </w:r>
      <w:r>
        <w:rPr>
          <w:color w:val="231F20"/>
        </w:rPr>
        <w:t>of</w:t>
      </w:r>
      <w:r>
        <w:rPr>
          <w:color w:val="231F20"/>
          <w:spacing w:val="-27"/>
        </w:rPr>
        <w:t> </w:t>
      </w:r>
      <w:r>
        <w:rPr>
          <w:color w:val="231F20"/>
        </w:rPr>
        <w:t>the</w:t>
      </w:r>
      <w:r>
        <w:rPr>
          <w:color w:val="231F20"/>
          <w:spacing w:val="-27"/>
        </w:rPr>
        <w:t> </w:t>
      </w:r>
      <w:r>
        <w:rPr>
          <w:color w:val="231F20"/>
        </w:rPr>
        <w:t>company available</w:t>
      </w:r>
      <w:r>
        <w:rPr>
          <w:color w:val="231F20"/>
          <w:spacing w:val="-13"/>
        </w:rPr>
        <w:t> </w:t>
      </w:r>
      <w:r>
        <w:rPr>
          <w:color w:val="231F20"/>
        </w:rPr>
        <w:t>on</w:t>
      </w:r>
      <w:r>
        <w:rPr>
          <w:color w:val="231F20"/>
          <w:spacing w:val="-13"/>
        </w:rPr>
        <w:t> </w:t>
      </w:r>
      <w:hyperlink r:id="rId170">
        <w:r>
          <w:rPr>
            <w:color w:val="231F20"/>
          </w:rPr>
          <w:t>www.</w:t>
        </w:r>
        <w:r>
          <w:rPr>
            <w:color w:val="231F20"/>
            <w:spacing w:val="-12"/>
          </w:rPr>
          <w:t> </w:t>
        </w:r>
      </w:hyperlink>
      <w:r>
        <w:rPr>
          <w:color w:val="231F20"/>
        </w:rPr>
        <w:t>bhel.com</w:t>
      </w:r>
      <w:r>
        <w:rPr>
          <w:color w:val="231F20"/>
          <w:spacing w:val="-13"/>
        </w:rPr>
        <w:t> </w:t>
      </w:r>
      <w:r>
        <w:rPr>
          <w:color w:val="231F20"/>
        </w:rPr>
        <w:t>and/or</w:t>
      </w:r>
      <w:r>
        <w:rPr>
          <w:color w:val="231F20"/>
          <w:spacing w:val="-12"/>
        </w:rPr>
        <w:t> </w:t>
      </w:r>
      <w:r>
        <w:rPr>
          <w:color w:val="231F20"/>
        </w:rPr>
        <w:t>under</w:t>
      </w:r>
      <w:r>
        <w:rPr>
          <w:color w:val="231F20"/>
          <w:spacing w:val="-11"/>
        </w:rPr>
        <w:t> </w:t>
      </w:r>
      <w:r>
        <w:rPr>
          <w:color w:val="231F20"/>
        </w:rPr>
        <w:t>applicable</w:t>
      </w:r>
      <w:r>
        <w:rPr>
          <w:color w:val="231F20"/>
          <w:spacing w:val="-13"/>
        </w:rPr>
        <w:t> </w:t>
      </w:r>
      <w:r>
        <w:rPr>
          <w:color w:val="231F20"/>
        </w:rPr>
        <w:t>legal</w:t>
      </w:r>
      <w:r>
        <w:rPr>
          <w:color w:val="231F20"/>
          <w:spacing w:val="-13"/>
        </w:rPr>
        <w:t> </w:t>
      </w:r>
      <w:r>
        <w:rPr>
          <w:color w:val="231F20"/>
        </w:rPr>
        <w:t>provisions”.</w:t>
      </w:r>
    </w:p>
    <w:p>
      <w:pPr>
        <w:spacing w:after="0" w:line="285" w:lineRule="auto"/>
        <w:jc w:val="both"/>
        <w:sectPr>
          <w:pgSz w:w="11910" w:h="16840"/>
          <w:pgMar w:header="478" w:footer="585" w:top="2420" w:bottom="780" w:left="880" w:right="620"/>
        </w:sectPr>
      </w:pPr>
    </w:p>
    <w:p>
      <w:pPr>
        <w:pStyle w:val="BodyText"/>
        <w:rPr>
          <w:sz w:val="20"/>
        </w:rPr>
      </w:pPr>
    </w:p>
    <w:p>
      <w:pPr>
        <w:pStyle w:val="BodyText"/>
        <w:spacing w:before="1"/>
        <w:rPr>
          <w:sz w:val="22"/>
        </w:rPr>
      </w:pPr>
    </w:p>
    <w:p>
      <w:pPr>
        <w:pStyle w:val="Heading5"/>
        <w:tabs>
          <w:tab w:pos="1280" w:val="left" w:leader="none"/>
        </w:tabs>
        <w:spacing w:before="96"/>
        <w:ind w:left="547" w:firstLine="0"/>
        <w:rPr>
          <w:u w:val="none"/>
        </w:rPr>
      </w:pPr>
      <w:r>
        <w:rPr>
          <w:color w:val="231F20"/>
          <w:u w:val="none"/>
        </w:rPr>
        <w:t>12.0</w:t>
      </w:r>
      <w:r>
        <w:rPr>
          <w:rFonts w:ascii="Times New Roman"/>
          <w:b w:val="0"/>
          <w:color w:val="231F20"/>
          <w:u w:val="none"/>
        </w:rPr>
        <w:tab/>
      </w:r>
      <w:r>
        <w:rPr>
          <w:color w:val="231F20"/>
          <w:w w:val="110"/>
          <w:u w:val="single" w:color="231F20"/>
        </w:rPr>
        <w:t>INTEGRITY</w:t>
      </w:r>
      <w:r>
        <w:rPr>
          <w:color w:val="231F20"/>
          <w:spacing w:val="-19"/>
          <w:w w:val="110"/>
          <w:u w:val="single" w:color="231F20"/>
        </w:rPr>
        <w:t> </w:t>
      </w:r>
      <w:r>
        <w:rPr>
          <w:color w:val="231F20"/>
          <w:w w:val="110"/>
          <w:u w:val="single" w:color="231F20"/>
        </w:rPr>
        <w:t>PACT</w:t>
      </w:r>
    </w:p>
    <w:p>
      <w:pPr>
        <w:pStyle w:val="BodyText"/>
        <w:spacing w:before="249"/>
        <w:ind w:left="1266"/>
      </w:pPr>
      <w:r>
        <w:rPr>
          <w:color w:val="231F20"/>
        </w:rPr>
        <w:t>Vendors shall have to enter into Integrity Pact with BHEL if specified in NIT/ RFQ,</w:t>
      </w:r>
    </w:p>
    <w:p>
      <w:pPr>
        <w:pStyle w:val="BodyText"/>
        <w:spacing w:before="57"/>
        <w:ind w:left="1266"/>
      </w:pPr>
      <w:r>
        <w:rPr>
          <w:color w:val="231F20"/>
        </w:rPr>
        <w:t>failing which vendor’s offer will be rejected (Refer Annexure-IX).</w:t>
      </w:r>
    </w:p>
    <w:p>
      <w:pPr>
        <w:pStyle w:val="Heading5"/>
        <w:tabs>
          <w:tab w:pos="1283" w:val="left" w:leader="none"/>
        </w:tabs>
        <w:spacing w:before="251"/>
        <w:ind w:left="547" w:firstLine="0"/>
        <w:rPr>
          <w:u w:val="none"/>
        </w:rPr>
      </w:pPr>
      <w:r>
        <w:rPr>
          <w:color w:val="231F20"/>
          <w:u w:val="none"/>
        </w:rPr>
        <w:t>13.0</w:t>
      </w:r>
      <w:r>
        <w:rPr>
          <w:rFonts w:ascii="Times New Roman"/>
          <w:b w:val="0"/>
          <w:color w:val="231F20"/>
          <w:u w:val="none"/>
        </w:rPr>
        <w:tab/>
      </w:r>
      <w:r>
        <w:rPr>
          <w:color w:val="231F20"/>
          <w:w w:val="105"/>
          <w:u w:val="single" w:color="231F20"/>
        </w:rPr>
        <w:t>REVERSE</w:t>
      </w:r>
      <w:r>
        <w:rPr>
          <w:color w:val="231F20"/>
          <w:spacing w:val="-15"/>
          <w:w w:val="105"/>
          <w:u w:val="single" w:color="231F20"/>
        </w:rPr>
        <w:t> </w:t>
      </w:r>
      <w:r>
        <w:rPr>
          <w:color w:val="231F20"/>
          <w:w w:val="105"/>
          <w:u w:val="single" w:color="231F20"/>
        </w:rPr>
        <w:t>AUCTION</w:t>
      </w:r>
    </w:p>
    <w:p>
      <w:pPr>
        <w:pStyle w:val="BodyText"/>
        <w:spacing w:line="285" w:lineRule="auto" w:before="251"/>
        <w:ind w:left="1290" w:right="515" w:hanging="10"/>
        <w:jc w:val="both"/>
      </w:pPr>
      <w:r>
        <w:rPr>
          <w:color w:val="231F20"/>
        </w:rPr>
        <w:t>BHEL reserves the right to go for Reverse Auction (RA) (Guidelines as available on www.bhel.com) instead of opening the sealed envelope price bid (priced format</w:t>
      </w:r>
      <w:r>
        <w:rPr>
          <w:color w:val="231F20"/>
          <w:spacing w:val="-30"/>
        </w:rPr>
        <w:t> </w:t>
      </w:r>
      <w:r>
        <w:rPr>
          <w:color w:val="231F20"/>
        </w:rPr>
        <w:t>submitted</w:t>
      </w:r>
      <w:r>
        <w:rPr>
          <w:color w:val="231F20"/>
          <w:spacing w:val="-31"/>
        </w:rPr>
        <w:t> </w:t>
      </w:r>
      <w:r>
        <w:rPr>
          <w:color w:val="231F20"/>
        </w:rPr>
        <w:t>along</w:t>
      </w:r>
      <w:r>
        <w:rPr>
          <w:color w:val="231F20"/>
          <w:spacing w:val="-30"/>
        </w:rPr>
        <w:t> </w:t>
      </w:r>
      <w:r>
        <w:rPr>
          <w:color w:val="231F20"/>
        </w:rPr>
        <w:t>with</w:t>
      </w:r>
      <w:r>
        <w:rPr>
          <w:color w:val="231F20"/>
          <w:spacing w:val="-30"/>
        </w:rPr>
        <w:t> </w:t>
      </w:r>
      <w:r>
        <w:rPr>
          <w:color w:val="231F20"/>
        </w:rPr>
        <w:t>the</w:t>
      </w:r>
      <w:r>
        <w:rPr>
          <w:color w:val="231F20"/>
          <w:spacing w:val="-31"/>
        </w:rPr>
        <w:t> </w:t>
      </w:r>
      <w:r>
        <w:rPr>
          <w:color w:val="231F20"/>
        </w:rPr>
        <w:t>offer</w:t>
      </w:r>
      <w:r>
        <w:rPr>
          <w:color w:val="231F20"/>
          <w:spacing w:val="-30"/>
        </w:rPr>
        <w:t> </w:t>
      </w:r>
      <w:r>
        <w:rPr>
          <w:color w:val="231F20"/>
        </w:rPr>
        <w:t>in</w:t>
      </w:r>
      <w:r>
        <w:rPr>
          <w:color w:val="231F20"/>
          <w:spacing w:val="-29"/>
        </w:rPr>
        <w:t> </w:t>
      </w:r>
      <w:r>
        <w:rPr>
          <w:color w:val="231F20"/>
        </w:rPr>
        <w:t>case</w:t>
      </w:r>
      <w:r>
        <w:rPr>
          <w:color w:val="231F20"/>
          <w:spacing w:val="-29"/>
        </w:rPr>
        <w:t> </w:t>
      </w:r>
      <w:r>
        <w:rPr>
          <w:color w:val="231F20"/>
        </w:rPr>
        <w:t>of</w:t>
      </w:r>
      <w:r>
        <w:rPr>
          <w:color w:val="231F20"/>
          <w:spacing w:val="-31"/>
        </w:rPr>
        <w:t> </w:t>
      </w:r>
      <w:r>
        <w:rPr>
          <w:color w:val="231F20"/>
        </w:rPr>
        <w:t>e-procurement),submitted</w:t>
      </w:r>
      <w:r>
        <w:rPr>
          <w:color w:val="231F20"/>
          <w:spacing w:val="-31"/>
        </w:rPr>
        <w:t> </w:t>
      </w:r>
      <w:r>
        <w:rPr>
          <w:color w:val="231F20"/>
        </w:rPr>
        <w:t>by</w:t>
      </w:r>
      <w:r>
        <w:rPr>
          <w:color w:val="231F20"/>
          <w:spacing w:val="-30"/>
        </w:rPr>
        <w:t> </w:t>
      </w:r>
      <w:r>
        <w:rPr>
          <w:color w:val="231F20"/>
        </w:rPr>
        <w:t>the bidder.</w:t>
      </w:r>
      <w:r>
        <w:rPr>
          <w:color w:val="231F20"/>
          <w:spacing w:val="-15"/>
        </w:rPr>
        <w:t> </w:t>
      </w:r>
      <w:r>
        <w:rPr>
          <w:color w:val="231F20"/>
        </w:rPr>
        <w:t>This</w:t>
      </w:r>
      <w:r>
        <w:rPr>
          <w:color w:val="231F20"/>
          <w:spacing w:val="-14"/>
        </w:rPr>
        <w:t> </w:t>
      </w:r>
      <w:r>
        <w:rPr>
          <w:color w:val="231F20"/>
        </w:rPr>
        <w:t>will</w:t>
      </w:r>
      <w:r>
        <w:rPr>
          <w:color w:val="231F20"/>
          <w:spacing w:val="-15"/>
        </w:rPr>
        <w:t> </w:t>
      </w:r>
      <w:r>
        <w:rPr>
          <w:color w:val="231F20"/>
        </w:rPr>
        <w:t>be</w:t>
      </w:r>
      <w:r>
        <w:rPr>
          <w:color w:val="231F20"/>
          <w:spacing w:val="-14"/>
        </w:rPr>
        <w:t> </w:t>
      </w:r>
      <w:r>
        <w:rPr>
          <w:color w:val="231F20"/>
        </w:rPr>
        <w:t>decided</w:t>
      </w:r>
      <w:r>
        <w:rPr>
          <w:color w:val="231F20"/>
          <w:spacing w:val="-15"/>
        </w:rPr>
        <w:t> </w:t>
      </w:r>
      <w:r>
        <w:rPr>
          <w:color w:val="231F20"/>
        </w:rPr>
        <w:t>after</w:t>
      </w:r>
      <w:r>
        <w:rPr>
          <w:color w:val="231F20"/>
          <w:spacing w:val="-14"/>
        </w:rPr>
        <w:t> </w:t>
      </w:r>
      <w:r>
        <w:rPr>
          <w:color w:val="231F20"/>
        </w:rPr>
        <w:t>techno-commercial</w:t>
      </w:r>
      <w:r>
        <w:rPr>
          <w:color w:val="231F20"/>
          <w:spacing w:val="-15"/>
        </w:rPr>
        <w:t> </w:t>
      </w:r>
      <w:r>
        <w:rPr>
          <w:color w:val="231F20"/>
        </w:rPr>
        <w:t>evaluation.</w:t>
      </w:r>
      <w:r>
        <w:rPr>
          <w:color w:val="231F20"/>
          <w:spacing w:val="-14"/>
        </w:rPr>
        <w:t> </w:t>
      </w:r>
      <w:r>
        <w:rPr>
          <w:color w:val="231F20"/>
        </w:rPr>
        <w:t>Bidders</w:t>
      </w:r>
      <w:r>
        <w:rPr>
          <w:color w:val="231F20"/>
          <w:spacing w:val="-15"/>
        </w:rPr>
        <w:t> </w:t>
      </w:r>
      <w:r>
        <w:rPr>
          <w:color w:val="231F20"/>
        </w:rPr>
        <w:t>to</w:t>
      </w:r>
      <w:r>
        <w:rPr>
          <w:color w:val="231F20"/>
          <w:spacing w:val="-14"/>
        </w:rPr>
        <w:t> </w:t>
      </w:r>
      <w:r>
        <w:rPr>
          <w:color w:val="231F20"/>
        </w:rPr>
        <w:t>give their acceptance with the offer for participation in RA. Non-acceptance to participate in RA may result in non-consideration of their bids, in case BHEL decides to go for</w:t>
      </w:r>
      <w:r>
        <w:rPr>
          <w:color w:val="231F20"/>
          <w:spacing w:val="-49"/>
        </w:rPr>
        <w:t> </w:t>
      </w:r>
      <w:r>
        <w:rPr>
          <w:color w:val="231F20"/>
        </w:rPr>
        <w:t>RA.</w:t>
      </w:r>
    </w:p>
    <w:p>
      <w:pPr>
        <w:pStyle w:val="BodyText"/>
        <w:spacing w:before="9"/>
        <w:rPr>
          <w:sz w:val="26"/>
        </w:rPr>
      </w:pPr>
    </w:p>
    <w:p>
      <w:pPr>
        <w:pStyle w:val="BodyText"/>
        <w:spacing w:line="285" w:lineRule="auto"/>
        <w:ind w:left="1290" w:right="516" w:hanging="10"/>
        <w:jc w:val="both"/>
      </w:pPr>
      <w:r>
        <w:rPr>
          <w:color w:val="231F20"/>
        </w:rPr>
        <w:t>Those</w:t>
      </w:r>
      <w:r>
        <w:rPr>
          <w:color w:val="231F20"/>
          <w:spacing w:val="-15"/>
        </w:rPr>
        <w:t> </w:t>
      </w:r>
      <w:r>
        <w:rPr>
          <w:color w:val="231F20"/>
        </w:rPr>
        <w:t>bidders</w:t>
      </w:r>
      <w:r>
        <w:rPr>
          <w:color w:val="231F20"/>
          <w:spacing w:val="-14"/>
        </w:rPr>
        <w:t> </w:t>
      </w:r>
      <w:r>
        <w:rPr>
          <w:color w:val="231F20"/>
        </w:rPr>
        <w:t>who</w:t>
      </w:r>
      <w:r>
        <w:rPr>
          <w:color w:val="231F20"/>
          <w:spacing w:val="-15"/>
        </w:rPr>
        <w:t> </w:t>
      </w:r>
      <w:r>
        <w:rPr>
          <w:color w:val="231F20"/>
        </w:rPr>
        <w:t>have</w:t>
      </w:r>
      <w:r>
        <w:rPr>
          <w:color w:val="231F20"/>
          <w:spacing w:val="-15"/>
        </w:rPr>
        <w:t> </w:t>
      </w:r>
      <w:r>
        <w:rPr>
          <w:color w:val="231F20"/>
        </w:rPr>
        <w:t>given</w:t>
      </w:r>
      <w:r>
        <w:rPr>
          <w:color w:val="231F20"/>
          <w:spacing w:val="-16"/>
        </w:rPr>
        <w:t> </w:t>
      </w:r>
      <w:r>
        <w:rPr>
          <w:color w:val="231F20"/>
        </w:rPr>
        <w:t>their</w:t>
      </w:r>
      <w:r>
        <w:rPr>
          <w:color w:val="231F20"/>
          <w:spacing w:val="-15"/>
        </w:rPr>
        <w:t> </w:t>
      </w:r>
      <w:r>
        <w:rPr>
          <w:color w:val="231F20"/>
        </w:rPr>
        <w:t>acceptance</w:t>
      </w:r>
      <w:r>
        <w:rPr>
          <w:color w:val="231F20"/>
          <w:spacing w:val="-15"/>
        </w:rPr>
        <w:t> </w:t>
      </w:r>
      <w:r>
        <w:rPr>
          <w:color w:val="231F20"/>
        </w:rPr>
        <w:t>to</w:t>
      </w:r>
      <w:r>
        <w:rPr>
          <w:color w:val="231F20"/>
          <w:spacing w:val="-15"/>
        </w:rPr>
        <w:t> </w:t>
      </w:r>
      <w:r>
        <w:rPr>
          <w:color w:val="231F20"/>
        </w:rPr>
        <w:t>participate</w:t>
      </w:r>
      <w:r>
        <w:rPr>
          <w:color w:val="231F20"/>
          <w:spacing w:val="-15"/>
        </w:rPr>
        <w:t> </w:t>
      </w:r>
      <w:r>
        <w:rPr>
          <w:color w:val="231F20"/>
        </w:rPr>
        <w:t>in</w:t>
      </w:r>
      <w:r>
        <w:rPr>
          <w:color w:val="231F20"/>
          <w:spacing w:val="-16"/>
        </w:rPr>
        <w:t> </w:t>
      </w:r>
      <w:r>
        <w:rPr>
          <w:color w:val="231F20"/>
        </w:rPr>
        <w:t>Reverse</w:t>
      </w:r>
      <w:r>
        <w:rPr>
          <w:color w:val="231F20"/>
          <w:spacing w:val="-14"/>
        </w:rPr>
        <w:t> </w:t>
      </w:r>
      <w:r>
        <w:rPr>
          <w:color w:val="231F20"/>
        </w:rPr>
        <w:t>Auction will have to necessarily submit ‘Process compliance form’ (to the designated service provider) as well as ‘Online sealed bid’ in the Reverse Auction. Nonsubmission</w:t>
      </w:r>
      <w:r>
        <w:rPr>
          <w:color w:val="231F20"/>
          <w:spacing w:val="-17"/>
        </w:rPr>
        <w:t> </w:t>
      </w:r>
      <w:r>
        <w:rPr>
          <w:color w:val="231F20"/>
        </w:rPr>
        <w:t>of</w:t>
      </w:r>
      <w:r>
        <w:rPr>
          <w:color w:val="231F20"/>
          <w:spacing w:val="-18"/>
        </w:rPr>
        <w:t> </w:t>
      </w:r>
      <w:r>
        <w:rPr>
          <w:color w:val="231F20"/>
        </w:rPr>
        <w:t>‘Process</w:t>
      </w:r>
      <w:r>
        <w:rPr>
          <w:color w:val="231F20"/>
          <w:spacing w:val="-15"/>
        </w:rPr>
        <w:t> </w:t>
      </w:r>
      <w:r>
        <w:rPr>
          <w:color w:val="231F20"/>
        </w:rPr>
        <w:t>compliance</w:t>
      </w:r>
      <w:r>
        <w:rPr>
          <w:color w:val="231F20"/>
          <w:spacing w:val="-15"/>
        </w:rPr>
        <w:t> </w:t>
      </w:r>
      <w:r>
        <w:rPr>
          <w:color w:val="231F20"/>
        </w:rPr>
        <w:t>form’</w:t>
      </w:r>
      <w:r>
        <w:rPr>
          <w:color w:val="231F20"/>
          <w:spacing w:val="-16"/>
        </w:rPr>
        <w:t> </w:t>
      </w:r>
      <w:r>
        <w:rPr>
          <w:color w:val="231F20"/>
        </w:rPr>
        <w:t>or</w:t>
      </w:r>
      <w:r>
        <w:rPr>
          <w:color w:val="231F20"/>
          <w:spacing w:val="-16"/>
        </w:rPr>
        <w:t> </w:t>
      </w:r>
      <w:r>
        <w:rPr>
          <w:color w:val="231F20"/>
        </w:rPr>
        <w:t>‘Online</w:t>
      </w:r>
      <w:r>
        <w:rPr>
          <w:color w:val="231F20"/>
          <w:spacing w:val="-17"/>
        </w:rPr>
        <w:t> </w:t>
      </w:r>
      <w:r>
        <w:rPr>
          <w:color w:val="231F20"/>
        </w:rPr>
        <w:t>sealed</w:t>
      </w:r>
      <w:r>
        <w:rPr>
          <w:color w:val="231F20"/>
          <w:spacing w:val="-16"/>
        </w:rPr>
        <w:t> </w:t>
      </w:r>
      <w:r>
        <w:rPr>
          <w:color w:val="231F20"/>
        </w:rPr>
        <w:t>bid’</w:t>
      </w:r>
      <w:r>
        <w:rPr>
          <w:color w:val="231F20"/>
          <w:spacing w:val="-17"/>
        </w:rPr>
        <w:t> </w:t>
      </w:r>
      <w:r>
        <w:rPr>
          <w:color w:val="231F20"/>
        </w:rPr>
        <w:t>by</w:t>
      </w:r>
      <w:r>
        <w:rPr>
          <w:color w:val="231F20"/>
          <w:spacing w:val="-17"/>
        </w:rPr>
        <w:t> </w:t>
      </w:r>
      <w:r>
        <w:rPr>
          <w:color w:val="231F20"/>
        </w:rPr>
        <w:t>the</w:t>
      </w:r>
      <w:r>
        <w:rPr>
          <w:color w:val="231F20"/>
          <w:spacing w:val="-17"/>
        </w:rPr>
        <w:t> </w:t>
      </w:r>
      <w:r>
        <w:rPr>
          <w:color w:val="231F20"/>
        </w:rPr>
        <w:t>agreed bidder(s) will be considered as tampering of the tender process and will invite action by BHEL as per extant guidelines for suspension of business dealings</w:t>
      </w:r>
      <w:r>
        <w:rPr>
          <w:color w:val="231F20"/>
          <w:spacing w:val="-40"/>
        </w:rPr>
        <w:t> </w:t>
      </w:r>
      <w:r>
        <w:rPr>
          <w:color w:val="231F20"/>
        </w:rPr>
        <w:t>with suppliers/</w:t>
      </w:r>
      <w:r>
        <w:rPr>
          <w:color w:val="231F20"/>
          <w:spacing w:val="-14"/>
        </w:rPr>
        <w:t> </w:t>
      </w:r>
      <w:r>
        <w:rPr>
          <w:color w:val="231F20"/>
        </w:rPr>
        <w:t>contractors</w:t>
      </w:r>
      <w:r>
        <w:rPr>
          <w:color w:val="231F20"/>
          <w:spacing w:val="-18"/>
        </w:rPr>
        <w:t> </w:t>
      </w:r>
      <w:r>
        <w:rPr>
          <w:color w:val="231F20"/>
        </w:rPr>
        <w:t>(as</w:t>
      </w:r>
      <w:r>
        <w:rPr>
          <w:color w:val="231F20"/>
          <w:spacing w:val="-13"/>
        </w:rPr>
        <w:t> </w:t>
      </w:r>
      <w:r>
        <w:rPr>
          <w:color w:val="231F20"/>
        </w:rPr>
        <w:t>available</w:t>
      </w:r>
      <w:r>
        <w:rPr>
          <w:color w:val="231F20"/>
          <w:spacing w:val="-15"/>
        </w:rPr>
        <w:t> </w:t>
      </w:r>
      <w:r>
        <w:rPr>
          <w:color w:val="231F20"/>
        </w:rPr>
        <w:t>on</w:t>
      </w:r>
      <w:r>
        <w:rPr>
          <w:color w:val="231F20"/>
          <w:spacing w:val="-14"/>
        </w:rPr>
        <w:t> </w:t>
      </w:r>
      <w:r>
        <w:rPr>
          <w:color w:val="231F20"/>
        </w:rPr>
        <w:t>www.bhel.com).</w:t>
      </w:r>
    </w:p>
    <w:p>
      <w:pPr>
        <w:pStyle w:val="BodyText"/>
        <w:spacing w:before="8"/>
        <w:rPr>
          <w:sz w:val="27"/>
        </w:rPr>
      </w:pPr>
    </w:p>
    <w:p>
      <w:pPr>
        <w:pStyle w:val="BodyText"/>
        <w:spacing w:line="285" w:lineRule="auto"/>
        <w:ind w:left="1290" w:right="513" w:hanging="10"/>
        <w:jc w:val="both"/>
      </w:pPr>
      <w:r>
        <w:rPr>
          <w:color w:val="231F20"/>
        </w:rPr>
        <w:t>The</w:t>
      </w:r>
      <w:r>
        <w:rPr>
          <w:color w:val="231F20"/>
          <w:spacing w:val="-28"/>
        </w:rPr>
        <w:t> </w:t>
      </w:r>
      <w:r>
        <w:rPr>
          <w:color w:val="231F20"/>
        </w:rPr>
        <w:t>bidders</w:t>
      </w:r>
      <w:r>
        <w:rPr>
          <w:color w:val="231F20"/>
          <w:spacing w:val="-26"/>
        </w:rPr>
        <w:t> </w:t>
      </w:r>
      <w:r>
        <w:rPr>
          <w:color w:val="231F20"/>
        </w:rPr>
        <w:t>have</w:t>
      </w:r>
      <w:r>
        <w:rPr>
          <w:color w:val="231F20"/>
          <w:spacing w:val="-27"/>
        </w:rPr>
        <w:t> </w:t>
      </w:r>
      <w:r>
        <w:rPr>
          <w:color w:val="231F20"/>
        </w:rPr>
        <w:t>to</w:t>
      </w:r>
      <w:r>
        <w:rPr>
          <w:color w:val="231F20"/>
          <w:spacing w:val="-26"/>
        </w:rPr>
        <w:t> </w:t>
      </w:r>
      <w:r>
        <w:rPr>
          <w:color w:val="231F20"/>
        </w:rPr>
        <w:t>necessarily</w:t>
      </w:r>
      <w:r>
        <w:rPr>
          <w:color w:val="231F20"/>
          <w:spacing w:val="-28"/>
        </w:rPr>
        <w:t> </w:t>
      </w:r>
      <w:r>
        <w:rPr>
          <w:color w:val="231F20"/>
        </w:rPr>
        <w:t>submit</w:t>
      </w:r>
      <w:r>
        <w:rPr>
          <w:color w:val="231F20"/>
          <w:spacing w:val="-27"/>
        </w:rPr>
        <w:t> </w:t>
      </w:r>
      <w:r>
        <w:rPr>
          <w:color w:val="231F20"/>
        </w:rPr>
        <w:t>online</w:t>
      </w:r>
      <w:r>
        <w:rPr>
          <w:color w:val="231F20"/>
          <w:spacing w:val="-26"/>
        </w:rPr>
        <w:t> </w:t>
      </w:r>
      <w:r>
        <w:rPr>
          <w:color w:val="231F20"/>
        </w:rPr>
        <w:t>sealed</w:t>
      </w:r>
      <w:r>
        <w:rPr>
          <w:color w:val="231F20"/>
          <w:spacing w:val="-27"/>
        </w:rPr>
        <w:t> </w:t>
      </w:r>
      <w:r>
        <w:rPr>
          <w:color w:val="231F20"/>
        </w:rPr>
        <w:t>bid</w:t>
      </w:r>
      <w:r>
        <w:rPr>
          <w:color w:val="231F20"/>
          <w:spacing w:val="-27"/>
        </w:rPr>
        <w:t> </w:t>
      </w:r>
      <w:r>
        <w:rPr>
          <w:color w:val="231F20"/>
        </w:rPr>
        <w:t>less</w:t>
      </w:r>
      <w:r>
        <w:rPr>
          <w:color w:val="231F20"/>
          <w:spacing w:val="-29"/>
        </w:rPr>
        <w:t> </w:t>
      </w:r>
      <w:r>
        <w:rPr>
          <w:color w:val="231F20"/>
        </w:rPr>
        <w:t>than</w:t>
      </w:r>
      <w:r>
        <w:rPr>
          <w:color w:val="231F20"/>
          <w:spacing w:val="-28"/>
        </w:rPr>
        <w:t> </w:t>
      </w:r>
      <w:r>
        <w:rPr>
          <w:color w:val="231F20"/>
        </w:rPr>
        <w:t>or</w:t>
      </w:r>
      <w:r>
        <w:rPr>
          <w:color w:val="231F20"/>
          <w:spacing w:val="-25"/>
        </w:rPr>
        <w:t> </w:t>
      </w:r>
      <w:r>
        <w:rPr>
          <w:color w:val="231F20"/>
        </w:rPr>
        <w:t>equal</w:t>
      </w:r>
      <w:r>
        <w:rPr>
          <w:color w:val="231F20"/>
          <w:spacing w:val="-28"/>
        </w:rPr>
        <w:t> </w:t>
      </w:r>
      <w:r>
        <w:rPr>
          <w:color w:val="231F20"/>
        </w:rPr>
        <w:t>to</w:t>
      </w:r>
      <w:r>
        <w:rPr>
          <w:color w:val="231F20"/>
          <w:spacing w:val="-27"/>
        </w:rPr>
        <w:t> </w:t>
      </w:r>
      <w:r>
        <w:rPr>
          <w:color w:val="231F20"/>
        </w:rPr>
        <w:t>their envelope</w:t>
      </w:r>
      <w:r>
        <w:rPr>
          <w:color w:val="231F20"/>
          <w:spacing w:val="-26"/>
        </w:rPr>
        <w:t> </w:t>
      </w:r>
      <w:r>
        <w:rPr>
          <w:color w:val="231F20"/>
        </w:rPr>
        <w:t>sealed</w:t>
      </w:r>
      <w:r>
        <w:rPr>
          <w:color w:val="231F20"/>
          <w:spacing w:val="-25"/>
        </w:rPr>
        <w:t> </w:t>
      </w:r>
      <w:r>
        <w:rPr>
          <w:color w:val="231F20"/>
        </w:rPr>
        <w:t>price</w:t>
      </w:r>
      <w:r>
        <w:rPr>
          <w:color w:val="231F20"/>
          <w:spacing w:val="-23"/>
        </w:rPr>
        <w:t> </w:t>
      </w:r>
      <w:r>
        <w:rPr>
          <w:color w:val="231F20"/>
        </w:rPr>
        <w:t>bid</w:t>
      </w:r>
      <w:r>
        <w:rPr>
          <w:color w:val="231F20"/>
          <w:spacing w:val="-25"/>
        </w:rPr>
        <w:t> </w:t>
      </w:r>
      <w:r>
        <w:rPr>
          <w:color w:val="231F20"/>
        </w:rPr>
        <w:t>(priced</w:t>
      </w:r>
      <w:r>
        <w:rPr>
          <w:color w:val="231F20"/>
          <w:spacing w:val="-23"/>
        </w:rPr>
        <w:t> </w:t>
      </w:r>
      <w:r>
        <w:rPr>
          <w:color w:val="231F20"/>
        </w:rPr>
        <w:t>format</w:t>
      </w:r>
      <w:r>
        <w:rPr>
          <w:color w:val="231F20"/>
          <w:spacing w:val="-25"/>
        </w:rPr>
        <w:t> </w:t>
      </w:r>
      <w:r>
        <w:rPr>
          <w:color w:val="231F20"/>
        </w:rPr>
        <w:t>submitted</w:t>
      </w:r>
      <w:r>
        <w:rPr>
          <w:color w:val="231F20"/>
          <w:spacing w:val="-25"/>
        </w:rPr>
        <w:t> </w:t>
      </w:r>
      <w:r>
        <w:rPr>
          <w:color w:val="231F20"/>
        </w:rPr>
        <w:t>along</w:t>
      </w:r>
      <w:r>
        <w:rPr>
          <w:color w:val="231F20"/>
          <w:spacing w:val="-24"/>
        </w:rPr>
        <w:t> </w:t>
      </w:r>
      <w:r>
        <w:rPr>
          <w:color w:val="231F20"/>
        </w:rPr>
        <w:t>with</w:t>
      </w:r>
      <w:r>
        <w:rPr>
          <w:color w:val="231F20"/>
          <w:spacing w:val="-25"/>
        </w:rPr>
        <w:t> </w:t>
      </w:r>
      <w:r>
        <w:rPr>
          <w:color w:val="231F20"/>
        </w:rPr>
        <w:t>the</w:t>
      </w:r>
      <w:r>
        <w:rPr>
          <w:color w:val="231F20"/>
          <w:spacing w:val="-23"/>
        </w:rPr>
        <w:t> </w:t>
      </w:r>
      <w:r>
        <w:rPr>
          <w:color w:val="231F20"/>
        </w:rPr>
        <w:t>offer</w:t>
      </w:r>
      <w:r>
        <w:rPr>
          <w:color w:val="231F20"/>
          <w:spacing w:val="-25"/>
        </w:rPr>
        <w:t> </w:t>
      </w:r>
      <w:r>
        <w:rPr>
          <w:color w:val="231F20"/>
        </w:rPr>
        <w:t>in</w:t>
      </w:r>
      <w:r>
        <w:rPr>
          <w:color w:val="231F20"/>
          <w:spacing w:val="-25"/>
        </w:rPr>
        <w:t> </w:t>
      </w:r>
      <w:r>
        <w:rPr>
          <w:color w:val="231F20"/>
        </w:rPr>
        <w:t>case</w:t>
      </w:r>
      <w:r>
        <w:rPr>
          <w:color w:val="231F20"/>
          <w:spacing w:val="-25"/>
        </w:rPr>
        <w:t> </w:t>
      </w:r>
      <w:r>
        <w:rPr>
          <w:color w:val="231F20"/>
        </w:rPr>
        <w:t>of e-procurement) already submitted to BHEL along with the offer. The envelope sealed</w:t>
      </w:r>
      <w:r>
        <w:rPr>
          <w:color w:val="231F20"/>
          <w:spacing w:val="-12"/>
        </w:rPr>
        <w:t> </w:t>
      </w:r>
      <w:r>
        <w:rPr>
          <w:color w:val="231F20"/>
        </w:rPr>
        <w:t>price</w:t>
      </w:r>
      <w:r>
        <w:rPr>
          <w:color w:val="231F20"/>
          <w:spacing w:val="-11"/>
        </w:rPr>
        <w:t> </w:t>
      </w:r>
      <w:r>
        <w:rPr>
          <w:color w:val="231F20"/>
        </w:rPr>
        <w:t>bid</w:t>
      </w:r>
      <w:r>
        <w:rPr>
          <w:color w:val="231F20"/>
          <w:spacing w:val="-11"/>
        </w:rPr>
        <w:t> </w:t>
      </w:r>
      <w:r>
        <w:rPr>
          <w:color w:val="231F20"/>
        </w:rPr>
        <w:t>of</w:t>
      </w:r>
      <w:r>
        <w:rPr>
          <w:color w:val="231F20"/>
          <w:spacing w:val="-13"/>
        </w:rPr>
        <w:t> </w:t>
      </w:r>
      <w:r>
        <w:rPr>
          <w:color w:val="231F20"/>
        </w:rPr>
        <w:t>successful</w:t>
      </w:r>
      <w:r>
        <w:rPr>
          <w:color w:val="231F20"/>
          <w:spacing w:val="-12"/>
        </w:rPr>
        <w:t> </w:t>
      </w:r>
      <w:r>
        <w:rPr>
          <w:color w:val="231F20"/>
        </w:rPr>
        <w:t>L1</w:t>
      </w:r>
      <w:r>
        <w:rPr>
          <w:color w:val="231F20"/>
          <w:spacing w:val="-11"/>
        </w:rPr>
        <w:t> </w:t>
      </w:r>
      <w:r>
        <w:rPr>
          <w:color w:val="231F20"/>
        </w:rPr>
        <w:t>bidder</w:t>
      </w:r>
      <w:r>
        <w:rPr>
          <w:color w:val="231F20"/>
          <w:spacing w:val="-10"/>
        </w:rPr>
        <w:t> </w:t>
      </w:r>
      <w:r>
        <w:rPr>
          <w:color w:val="231F20"/>
        </w:rPr>
        <w:t>in</w:t>
      </w:r>
      <w:r>
        <w:rPr>
          <w:color w:val="231F20"/>
          <w:spacing w:val="-13"/>
        </w:rPr>
        <w:t> </w:t>
      </w:r>
      <w:r>
        <w:rPr>
          <w:color w:val="231F20"/>
        </w:rPr>
        <w:t>RA,</w:t>
      </w:r>
      <w:r>
        <w:rPr>
          <w:color w:val="231F20"/>
          <w:spacing w:val="-11"/>
        </w:rPr>
        <w:t> </w:t>
      </w:r>
      <w:r>
        <w:rPr>
          <w:color w:val="231F20"/>
        </w:rPr>
        <w:t>if</w:t>
      </w:r>
      <w:r>
        <w:rPr>
          <w:color w:val="231F20"/>
          <w:spacing w:val="-12"/>
        </w:rPr>
        <w:t> </w:t>
      </w:r>
      <w:r>
        <w:rPr>
          <w:color w:val="231F20"/>
        </w:rPr>
        <w:t>conducted,</w:t>
      </w:r>
      <w:r>
        <w:rPr>
          <w:color w:val="231F20"/>
          <w:spacing w:val="-11"/>
        </w:rPr>
        <w:t> </w:t>
      </w:r>
      <w:r>
        <w:rPr>
          <w:color w:val="231F20"/>
        </w:rPr>
        <w:t>shall</w:t>
      </w:r>
      <w:r>
        <w:rPr>
          <w:color w:val="231F20"/>
          <w:spacing w:val="-12"/>
        </w:rPr>
        <w:t> </w:t>
      </w:r>
      <w:r>
        <w:rPr>
          <w:color w:val="231F20"/>
        </w:rPr>
        <w:t>also</w:t>
      </w:r>
      <w:r>
        <w:rPr>
          <w:color w:val="231F20"/>
          <w:spacing w:val="-10"/>
        </w:rPr>
        <w:t> </w:t>
      </w:r>
      <w:r>
        <w:rPr>
          <w:color w:val="231F20"/>
        </w:rPr>
        <w:t>be</w:t>
      </w:r>
      <w:r>
        <w:rPr>
          <w:color w:val="231F20"/>
          <w:spacing w:val="-12"/>
        </w:rPr>
        <w:t> </w:t>
      </w:r>
      <w:r>
        <w:rPr>
          <w:color w:val="231F20"/>
        </w:rPr>
        <w:t>opened after RA and the order will be placed on lower of the two bids (RA closing price &amp; envelope sealed price) thus obtained. The bidder having submitted this offer specifically</w:t>
      </w:r>
      <w:r>
        <w:rPr>
          <w:color w:val="231F20"/>
          <w:spacing w:val="-38"/>
        </w:rPr>
        <w:t> </w:t>
      </w:r>
      <w:r>
        <w:rPr>
          <w:color w:val="231F20"/>
        </w:rPr>
        <w:t>agrees</w:t>
      </w:r>
      <w:r>
        <w:rPr>
          <w:color w:val="231F20"/>
          <w:spacing w:val="-39"/>
        </w:rPr>
        <w:t> </w:t>
      </w:r>
      <w:r>
        <w:rPr>
          <w:color w:val="231F20"/>
        </w:rPr>
        <w:t>to</w:t>
      </w:r>
      <w:r>
        <w:rPr>
          <w:color w:val="231F20"/>
          <w:spacing w:val="-39"/>
        </w:rPr>
        <w:t> </w:t>
      </w:r>
      <w:r>
        <w:rPr>
          <w:color w:val="231F20"/>
        </w:rPr>
        <w:t>this</w:t>
      </w:r>
      <w:r>
        <w:rPr>
          <w:color w:val="231F20"/>
          <w:spacing w:val="-39"/>
        </w:rPr>
        <w:t> </w:t>
      </w:r>
      <w:r>
        <w:rPr>
          <w:color w:val="231F20"/>
        </w:rPr>
        <w:t>condition</w:t>
      </w:r>
      <w:r>
        <w:rPr>
          <w:color w:val="231F20"/>
          <w:spacing w:val="-38"/>
        </w:rPr>
        <w:t> </w:t>
      </w:r>
      <w:r>
        <w:rPr>
          <w:color w:val="231F20"/>
        </w:rPr>
        <w:t>and</w:t>
      </w:r>
      <w:r>
        <w:rPr>
          <w:color w:val="231F20"/>
          <w:spacing w:val="-39"/>
        </w:rPr>
        <w:t> </w:t>
      </w:r>
      <w:r>
        <w:rPr>
          <w:color w:val="231F20"/>
        </w:rPr>
        <w:t>undertakes</w:t>
      </w:r>
      <w:r>
        <w:rPr>
          <w:color w:val="231F20"/>
          <w:spacing w:val="-38"/>
        </w:rPr>
        <w:t> </w:t>
      </w:r>
      <w:r>
        <w:rPr>
          <w:color w:val="231F20"/>
        </w:rPr>
        <w:t>to</w:t>
      </w:r>
      <w:r>
        <w:rPr>
          <w:color w:val="231F20"/>
          <w:spacing w:val="-40"/>
        </w:rPr>
        <w:t> </w:t>
      </w:r>
      <w:r>
        <w:rPr>
          <w:color w:val="231F20"/>
        </w:rPr>
        <w:t>execute</w:t>
      </w:r>
      <w:r>
        <w:rPr>
          <w:color w:val="231F20"/>
          <w:spacing w:val="-37"/>
        </w:rPr>
        <w:t> </w:t>
      </w:r>
      <w:r>
        <w:rPr>
          <w:color w:val="231F20"/>
        </w:rPr>
        <w:t>the</w:t>
      </w:r>
      <w:r>
        <w:rPr>
          <w:color w:val="231F20"/>
          <w:spacing w:val="-38"/>
        </w:rPr>
        <w:t> </w:t>
      </w:r>
      <w:r>
        <w:rPr>
          <w:color w:val="231F20"/>
        </w:rPr>
        <w:t>contract</w:t>
      </w:r>
      <w:r>
        <w:rPr>
          <w:color w:val="231F20"/>
          <w:spacing w:val="-38"/>
        </w:rPr>
        <w:t> </w:t>
      </w:r>
      <w:r>
        <w:rPr>
          <w:color w:val="231F20"/>
        </w:rPr>
        <w:t>on</w:t>
      </w:r>
      <w:r>
        <w:rPr>
          <w:color w:val="231F20"/>
          <w:spacing w:val="-39"/>
        </w:rPr>
        <w:t> </w:t>
      </w:r>
      <w:r>
        <w:rPr>
          <w:color w:val="231F20"/>
        </w:rPr>
        <w:t>thus awarded</w:t>
      </w:r>
      <w:r>
        <w:rPr>
          <w:color w:val="231F20"/>
          <w:spacing w:val="-14"/>
        </w:rPr>
        <w:t> </w:t>
      </w:r>
      <w:r>
        <w:rPr>
          <w:color w:val="231F20"/>
        </w:rPr>
        <w:t>rates.</w:t>
      </w:r>
    </w:p>
    <w:p>
      <w:pPr>
        <w:pStyle w:val="BodyText"/>
        <w:spacing w:before="9"/>
        <w:rPr>
          <w:sz w:val="27"/>
        </w:rPr>
      </w:pPr>
    </w:p>
    <w:p>
      <w:pPr>
        <w:pStyle w:val="BodyText"/>
        <w:spacing w:line="288" w:lineRule="auto"/>
        <w:ind w:left="1290" w:right="511" w:hanging="10"/>
        <w:jc w:val="both"/>
      </w:pPr>
      <w:r>
        <w:rPr>
          <w:color w:val="231F20"/>
        </w:rPr>
        <w:t>If</w:t>
      </w:r>
      <w:r>
        <w:rPr>
          <w:color w:val="231F20"/>
          <w:spacing w:val="-7"/>
        </w:rPr>
        <w:t> </w:t>
      </w:r>
      <w:r>
        <w:rPr>
          <w:color w:val="231F20"/>
        </w:rPr>
        <w:t>it</w:t>
      </w:r>
      <w:r>
        <w:rPr>
          <w:color w:val="231F20"/>
          <w:spacing w:val="-6"/>
        </w:rPr>
        <w:t> </w:t>
      </w:r>
      <w:r>
        <w:rPr>
          <w:color w:val="231F20"/>
        </w:rPr>
        <w:t>is</w:t>
      </w:r>
      <w:r>
        <w:rPr>
          <w:color w:val="231F20"/>
          <w:spacing w:val="-5"/>
        </w:rPr>
        <w:t> </w:t>
      </w:r>
      <w:r>
        <w:rPr>
          <w:color w:val="231F20"/>
        </w:rPr>
        <w:t>found</w:t>
      </w:r>
      <w:r>
        <w:rPr>
          <w:color w:val="231F20"/>
          <w:spacing w:val="-7"/>
        </w:rPr>
        <w:t> </w:t>
      </w:r>
      <w:r>
        <w:rPr>
          <w:color w:val="231F20"/>
        </w:rPr>
        <w:t>that</w:t>
      </w:r>
      <w:r>
        <w:rPr>
          <w:color w:val="231F20"/>
          <w:spacing w:val="-7"/>
        </w:rPr>
        <w:t> </w:t>
      </w:r>
      <w:r>
        <w:rPr>
          <w:color w:val="231F20"/>
        </w:rPr>
        <w:t>L1</w:t>
      </w:r>
      <w:r>
        <w:rPr>
          <w:color w:val="231F20"/>
          <w:spacing w:val="-4"/>
        </w:rPr>
        <w:t> </w:t>
      </w:r>
      <w:r>
        <w:rPr>
          <w:color w:val="231F20"/>
        </w:rPr>
        <w:t>bidder</w:t>
      </w:r>
      <w:r>
        <w:rPr>
          <w:color w:val="231F20"/>
          <w:spacing w:val="-6"/>
        </w:rPr>
        <w:t> </w:t>
      </w:r>
      <w:r>
        <w:rPr>
          <w:color w:val="231F20"/>
        </w:rPr>
        <w:t>has</w:t>
      </w:r>
      <w:r>
        <w:rPr>
          <w:color w:val="231F20"/>
          <w:spacing w:val="-8"/>
        </w:rPr>
        <w:t> </w:t>
      </w:r>
      <w:r>
        <w:rPr>
          <w:color w:val="231F20"/>
        </w:rPr>
        <w:t>quoted</w:t>
      </w:r>
      <w:r>
        <w:rPr>
          <w:color w:val="231F20"/>
          <w:spacing w:val="-7"/>
        </w:rPr>
        <w:t> </w:t>
      </w:r>
      <w:r>
        <w:rPr>
          <w:color w:val="231F20"/>
        </w:rPr>
        <w:t>higher</w:t>
      </w:r>
      <w:r>
        <w:rPr>
          <w:color w:val="231F20"/>
          <w:spacing w:val="-5"/>
        </w:rPr>
        <w:t> </w:t>
      </w:r>
      <w:r>
        <w:rPr>
          <w:color w:val="231F20"/>
        </w:rPr>
        <w:t>in</w:t>
      </w:r>
      <w:r>
        <w:rPr>
          <w:color w:val="231F20"/>
          <w:spacing w:val="-7"/>
        </w:rPr>
        <w:t> </w:t>
      </w:r>
      <w:r>
        <w:rPr>
          <w:color w:val="231F20"/>
        </w:rPr>
        <w:t>online</w:t>
      </w:r>
      <w:r>
        <w:rPr>
          <w:color w:val="231F20"/>
          <w:spacing w:val="-4"/>
        </w:rPr>
        <w:t> </w:t>
      </w:r>
      <w:r>
        <w:rPr>
          <w:color w:val="231F20"/>
        </w:rPr>
        <w:t>sealed</w:t>
      </w:r>
      <w:r>
        <w:rPr>
          <w:color w:val="231F20"/>
          <w:spacing w:val="-6"/>
        </w:rPr>
        <w:t> </w:t>
      </w:r>
      <w:r>
        <w:rPr>
          <w:color w:val="231F20"/>
        </w:rPr>
        <w:t>bid</w:t>
      </w:r>
      <w:r>
        <w:rPr>
          <w:color w:val="231F20"/>
          <w:spacing w:val="-4"/>
        </w:rPr>
        <w:t> </w:t>
      </w:r>
      <w:r>
        <w:rPr>
          <w:color w:val="231F20"/>
        </w:rPr>
        <w:t>in</w:t>
      </w:r>
      <w:r>
        <w:rPr>
          <w:color w:val="231F20"/>
          <w:spacing w:val="-8"/>
        </w:rPr>
        <w:t> </w:t>
      </w:r>
      <w:r>
        <w:rPr>
          <w:color w:val="231F20"/>
        </w:rPr>
        <w:t>comparison to envelope sealed bid (priced format submitted along with the offer in case of eprocurement)</w:t>
      </w:r>
      <w:r>
        <w:rPr>
          <w:color w:val="231F20"/>
          <w:spacing w:val="-7"/>
        </w:rPr>
        <w:t> </w:t>
      </w:r>
      <w:r>
        <w:rPr>
          <w:color w:val="231F20"/>
        </w:rPr>
        <w:t>for</w:t>
      </w:r>
      <w:r>
        <w:rPr>
          <w:color w:val="231F20"/>
          <w:spacing w:val="-5"/>
        </w:rPr>
        <w:t> </w:t>
      </w:r>
      <w:r>
        <w:rPr>
          <w:color w:val="231F20"/>
        </w:rPr>
        <w:t>any</w:t>
      </w:r>
      <w:r>
        <w:rPr>
          <w:color w:val="231F20"/>
          <w:spacing w:val="-8"/>
        </w:rPr>
        <w:t> </w:t>
      </w:r>
      <w:r>
        <w:rPr>
          <w:color w:val="231F20"/>
        </w:rPr>
        <w:t>item(s),</w:t>
      </w:r>
      <w:r>
        <w:rPr>
          <w:color w:val="231F20"/>
          <w:spacing w:val="-7"/>
        </w:rPr>
        <w:t> </w:t>
      </w:r>
      <w:r>
        <w:rPr>
          <w:color w:val="231F20"/>
        </w:rPr>
        <w:t>the</w:t>
      </w:r>
      <w:r>
        <w:rPr>
          <w:color w:val="231F20"/>
          <w:spacing w:val="-6"/>
        </w:rPr>
        <w:t> </w:t>
      </w:r>
      <w:r>
        <w:rPr>
          <w:color w:val="231F20"/>
        </w:rPr>
        <w:t>bidder</w:t>
      </w:r>
      <w:r>
        <w:rPr>
          <w:color w:val="231F20"/>
          <w:spacing w:val="-5"/>
        </w:rPr>
        <w:t> </w:t>
      </w:r>
      <w:r>
        <w:rPr>
          <w:color w:val="231F20"/>
        </w:rPr>
        <w:t>will</w:t>
      </w:r>
      <w:r>
        <w:rPr>
          <w:color w:val="231F20"/>
          <w:spacing w:val="-7"/>
        </w:rPr>
        <w:t> </w:t>
      </w:r>
      <w:r>
        <w:rPr>
          <w:color w:val="231F20"/>
        </w:rPr>
        <w:t>be</w:t>
      </w:r>
      <w:r>
        <w:rPr>
          <w:color w:val="231F20"/>
          <w:spacing w:val="-5"/>
        </w:rPr>
        <w:t> </w:t>
      </w:r>
      <w:r>
        <w:rPr>
          <w:color w:val="231F20"/>
        </w:rPr>
        <w:t>issued</w:t>
      </w:r>
      <w:r>
        <w:rPr>
          <w:color w:val="231F20"/>
          <w:spacing w:val="-7"/>
        </w:rPr>
        <w:t> </w:t>
      </w:r>
      <w:r>
        <w:rPr>
          <w:color w:val="231F20"/>
        </w:rPr>
        <w:t>a</w:t>
      </w:r>
      <w:r>
        <w:rPr>
          <w:color w:val="231F20"/>
          <w:spacing w:val="-6"/>
        </w:rPr>
        <w:t> </w:t>
      </w:r>
      <w:r>
        <w:rPr>
          <w:color w:val="231F20"/>
        </w:rPr>
        <w:t>warning</w:t>
      </w:r>
      <w:r>
        <w:rPr>
          <w:color w:val="231F20"/>
          <w:spacing w:val="-3"/>
        </w:rPr>
        <w:t> </w:t>
      </w:r>
      <w:r>
        <w:rPr>
          <w:color w:val="231F20"/>
        </w:rPr>
        <w:t>letter</w:t>
      </w:r>
      <w:r>
        <w:rPr>
          <w:color w:val="231F20"/>
          <w:spacing w:val="-7"/>
        </w:rPr>
        <w:t> </w:t>
      </w:r>
      <w:r>
        <w:rPr>
          <w:color w:val="231F20"/>
        </w:rPr>
        <w:t>to</w:t>
      </w:r>
      <w:r>
        <w:rPr>
          <w:color w:val="231F20"/>
          <w:spacing w:val="-8"/>
        </w:rPr>
        <w:t> </w:t>
      </w:r>
      <w:r>
        <w:rPr>
          <w:color w:val="231F20"/>
        </w:rPr>
        <w:t>this effect.</w:t>
      </w:r>
      <w:r>
        <w:rPr>
          <w:color w:val="231F20"/>
          <w:spacing w:val="-29"/>
        </w:rPr>
        <w:t> </w:t>
      </w:r>
      <w:r>
        <w:rPr>
          <w:color w:val="231F20"/>
        </w:rPr>
        <w:t>However,</w:t>
      </w:r>
      <w:r>
        <w:rPr>
          <w:color w:val="231F20"/>
          <w:spacing w:val="-29"/>
        </w:rPr>
        <w:t> </w:t>
      </w:r>
      <w:r>
        <w:rPr>
          <w:color w:val="231F20"/>
        </w:rPr>
        <w:t>if</w:t>
      </w:r>
      <w:r>
        <w:rPr>
          <w:color w:val="231F20"/>
          <w:spacing w:val="-31"/>
        </w:rPr>
        <w:t> </w:t>
      </w:r>
      <w:r>
        <w:rPr>
          <w:color w:val="231F20"/>
        </w:rPr>
        <w:t>the</w:t>
      </w:r>
      <w:r>
        <w:rPr>
          <w:color w:val="231F20"/>
          <w:spacing w:val="-31"/>
        </w:rPr>
        <w:t> </w:t>
      </w:r>
      <w:r>
        <w:rPr>
          <w:color w:val="231F20"/>
        </w:rPr>
        <w:t>same</w:t>
      </w:r>
      <w:r>
        <w:rPr>
          <w:color w:val="231F20"/>
          <w:spacing w:val="-29"/>
        </w:rPr>
        <w:t> </w:t>
      </w:r>
      <w:r>
        <w:rPr>
          <w:color w:val="231F20"/>
        </w:rPr>
        <w:t>bidder</w:t>
      </w:r>
      <w:r>
        <w:rPr>
          <w:color w:val="231F20"/>
          <w:spacing w:val="-28"/>
        </w:rPr>
        <w:t> </w:t>
      </w:r>
      <w:r>
        <w:rPr>
          <w:color w:val="231F20"/>
        </w:rPr>
        <w:t>again</w:t>
      </w:r>
      <w:r>
        <w:rPr>
          <w:color w:val="231F20"/>
          <w:spacing w:val="-28"/>
        </w:rPr>
        <w:t> </w:t>
      </w:r>
      <w:r>
        <w:rPr>
          <w:color w:val="231F20"/>
        </w:rPr>
        <w:t>defaults</w:t>
      </w:r>
      <w:r>
        <w:rPr>
          <w:color w:val="231F20"/>
          <w:spacing w:val="-30"/>
        </w:rPr>
        <w:t> </w:t>
      </w:r>
      <w:r>
        <w:rPr>
          <w:color w:val="231F20"/>
        </w:rPr>
        <w:t>on</w:t>
      </w:r>
      <w:r>
        <w:rPr>
          <w:color w:val="231F20"/>
          <w:spacing w:val="-29"/>
        </w:rPr>
        <w:t> </w:t>
      </w:r>
      <w:r>
        <w:rPr>
          <w:color w:val="231F20"/>
        </w:rPr>
        <w:t>this</w:t>
      </w:r>
      <w:r>
        <w:rPr>
          <w:color w:val="231F20"/>
          <w:spacing w:val="-29"/>
        </w:rPr>
        <w:t> </w:t>
      </w:r>
      <w:r>
        <w:rPr>
          <w:color w:val="231F20"/>
        </w:rPr>
        <w:t>count</w:t>
      </w:r>
      <w:r>
        <w:rPr>
          <w:color w:val="231F20"/>
          <w:spacing w:val="-28"/>
        </w:rPr>
        <w:t> </w:t>
      </w:r>
      <w:r>
        <w:rPr>
          <w:color w:val="231F20"/>
        </w:rPr>
        <w:t>in</w:t>
      </w:r>
      <w:r>
        <w:rPr>
          <w:color w:val="231F20"/>
          <w:spacing w:val="-30"/>
        </w:rPr>
        <w:t> </w:t>
      </w:r>
      <w:r>
        <w:rPr>
          <w:color w:val="231F20"/>
        </w:rPr>
        <w:t>any</w:t>
      </w:r>
      <w:r>
        <w:rPr>
          <w:color w:val="231F20"/>
          <w:spacing w:val="-28"/>
        </w:rPr>
        <w:t> </w:t>
      </w:r>
      <w:r>
        <w:rPr>
          <w:color w:val="231F20"/>
        </w:rPr>
        <w:t>subsequent tender</w:t>
      </w:r>
      <w:r>
        <w:rPr>
          <w:color w:val="231F20"/>
          <w:spacing w:val="-12"/>
        </w:rPr>
        <w:t> </w:t>
      </w:r>
      <w:r>
        <w:rPr>
          <w:color w:val="231F20"/>
        </w:rPr>
        <w:t>in</w:t>
      </w:r>
      <w:r>
        <w:rPr>
          <w:color w:val="231F20"/>
          <w:spacing w:val="-17"/>
        </w:rPr>
        <w:t> </w:t>
      </w:r>
      <w:r>
        <w:rPr>
          <w:color w:val="231F20"/>
        </w:rPr>
        <w:t>the</w:t>
      </w:r>
      <w:r>
        <w:rPr>
          <w:color w:val="231F20"/>
          <w:spacing w:val="-12"/>
        </w:rPr>
        <w:t> </w:t>
      </w:r>
      <w:r>
        <w:rPr>
          <w:color w:val="231F20"/>
        </w:rPr>
        <w:t>unit,</w:t>
      </w:r>
      <w:r>
        <w:rPr>
          <w:color w:val="231F20"/>
          <w:spacing w:val="-13"/>
        </w:rPr>
        <w:t> </w:t>
      </w:r>
      <w:r>
        <w:rPr>
          <w:color w:val="231F20"/>
        </w:rPr>
        <w:t>it</w:t>
      </w:r>
      <w:r>
        <w:rPr>
          <w:color w:val="231F20"/>
          <w:spacing w:val="-15"/>
        </w:rPr>
        <w:t> </w:t>
      </w:r>
      <w:r>
        <w:rPr>
          <w:color w:val="231F20"/>
        </w:rPr>
        <w:t>will</w:t>
      </w:r>
      <w:r>
        <w:rPr>
          <w:color w:val="231F20"/>
          <w:spacing w:val="-14"/>
        </w:rPr>
        <w:t> </w:t>
      </w:r>
      <w:r>
        <w:rPr>
          <w:color w:val="231F20"/>
        </w:rPr>
        <w:t>be</w:t>
      </w:r>
      <w:r>
        <w:rPr>
          <w:color w:val="231F20"/>
          <w:spacing w:val="-13"/>
        </w:rPr>
        <w:t> </w:t>
      </w:r>
      <w:r>
        <w:rPr>
          <w:color w:val="231F20"/>
        </w:rPr>
        <w:t>considered</w:t>
      </w:r>
      <w:r>
        <w:rPr>
          <w:color w:val="231F20"/>
          <w:spacing w:val="-13"/>
        </w:rPr>
        <w:t> </w:t>
      </w:r>
      <w:r>
        <w:rPr>
          <w:color w:val="231F20"/>
        </w:rPr>
        <w:t>as</w:t>
      </w:r>
      <w:r>
        <w:rPr>
          <w:color w:val="231F20"/>
          <w:spacing w:val="-14"/>
        </w:rPr>
        <w:t> </w:t>
      </w:r>
      <w:r>
        <w:rPr>
          <w:color w:val="231F20"/>
        </w:rPr>
        <w:t>fraud</w:t>
      </w:r>
      <w:r>
        <w:rPr>
          <w:color w:val="231F20"/>
          <w:spacing w:val="-13"/>
        </w:rPr>
        <w:t> </w:t>
      </w:r>
      <w:r>
        <w:rPr>
          <w:color w:val="231F20"/>
        </w:rPr>
        <w:t>and</w:t>
      </w:r>
      <w:r>
        <w:rPr>
          <w:color w:val="231F20"/>
          <w:spacing w:val="-14"/>
        </w:rPr>
        <w:t> </w:t>
      </w:r>
      <w:r>
        <w:rPr>
          <w:color w:val="231F20"/>
        </w:rPr>
        <w:t>will</w:t>
      </w:r>
      <w:r>
        <w:rPr>
          <w:color w:val="231F20"/>
          <w:spacing w:val="-14"/>
        </w:rPr>
        <w:t> </w:t>
      </w:r>
      <w:r>
        <w:rPr>
          <w:color w:val="231F20"/>
        </w:rPr>
        <w:t>invite</w:t>
      </w:r>
      <w:r>
        <w:rPr>
          <w:color w:val="231F20"/>
          <w:spacing w:val="-13"/>
        </w:rPr>
        <w:t> </w:t>
      </w:r>
      <w:r>
        <w:rPr>
          <w:color w:val="231F20"/>
        </w:rPr>
        <w:t>action</w:t>
      </w:r>
      <w:r>
        <w:rPr>
          <w:color w:val="231F20"/>
          <w:spacing w:val="-16"/>
        </w:rPr>
        <w:t> </w:t>
      </w:r>
      <w:r>
        <w:rPr>
          <w:color w:val="231F20"/>
        </w:rPr>
        <w:t>by</w:t>
      </w:r>
      <w:r>
        <w:rPr>
          <w:color w:val="231F20"/>
          <w:spacing w:val="-12"/>
        </w:rPr>
        <w:t> </w:t>
      </w:r>
      <w:r>
        <w:rPr>
          <w:color w:val="231F20"/>
        </w:rPr>
        <w:t>BHEL</w:t>
      </w:r>
      <w:r>
        <w:rPr>
          <w:color w:val="231F20"/>
          <w:spacing w:val="-13"/>
        </w:rPr>
        <w:t> </w:t>
      </w:r>
      <w:r>
        <w:rPr>
          <w:color w:val="231F20"/>
        </w:rPr>
        <w:t>as per extant guidelines for suspension of business dealings with suppliers/ contractors</w:t>
      </w:r>
      <w:r>
        <w:rPr>
          <w:color w:val="231F20"/>
          <w:spacing w:val="-16"/>
        </w:rPr>
        <w:t> </w:t>
      </w:r>
      <w:r>
        <w:rPr>
          <w:color w:val="231F20"/>
        </w:rPr>
        <w:t>(as</w:t>
      </w:r>
      <w:r>
        <w:rPr>
          <w:color w:val="231F20"/>
          <w:spacing w:val="-15"/>
        </w:rPr>
        <w:t> </w:t>
      </w:r>
      <w:r>
        <w:rPr>
          <w:color w:val="231F20"/>
        </w:rPr>
        <w:t>available</w:t>
      </w:r>
      <w:r>
        <w:rPr>
          <w:color w:val="231F20"/>
          <w:spacing w:val="-16"/>
        </w:rPr>
        <w:t> </w:t>
      </w:r>
      <w:r>
        <w:rPr>
          <w:color w:val="231F20"/>
        </w:rPr>
        <w:t>on</w:t>
      </w:r>
      <w:r>
        <w:rPr>
          <w:color w:val="231F20"/>
          <w:spacing w:val="-15"/>
        </w:rPr>
        <w:t> </w:t>
      </w:r>
      <w:r>
        <w:rPr>
          <w:color w:val="231F20"/>
        </w:rPr>
        <w:t>www.bhel.com).”</w:t>
      </w:r>
    </w:p>
    <w:p>
      <w:pPr>
        <w:spacing w:after="0" w:line="288" w:lineRule="auto"/>
        <w:jc w:val="both"/>
        <w:sectPr>
          <w:pgSz w:w="11910" w:h="16840"/>
          <w:pgMar w:header="478" w:footer="585" w:top="2420" w:bottom="780" w:left="880" w:right="620"/>
        </w:sectPr>
      </w:pPr>
    </w:p>
    <w:p>
      <w:pPr>
        <w:pStyle w:val="BodyText"/>
        <w:spacing w:before="1"/>
        <w:rPr>
          <w:sz w:val="17"/>
        </w:rPr>
      </w:pPr>
    </w:p>
    <w:p>
      <w:pPr>
        <w:pStyle w:val="Heading5"/>
        <w:numPr>
          <w:ilvl w:val="1"/>
          <w:numId w:val="68"/>
        </w:numPr>
        <w:tabs>
          <w:tab w:pos="1087" w:val="left" w:leader="none"/>
        </w:tabs>
        <w:spacing w:line="240" w:lineRule="auto" w:before="96" w:after="0"/>
        <w:ind w:left="1087" w:right="0" w:hanging="540"/>
        <w:jc w:val="left"/>
        <w:rPr>
          <w:color w:val="231F20"/>
          <w:u w:val="none"/>
        </w:rPr>
      </w:pPr>
      <w:r>
        <w:rPr>
          <w:color w:val="231F20"/>
          <w:w w:val="115"/>
          <w:u w:val="single" w:color="231F20"/>
        </w:rPr>
        <w:t>REJECTION</w:t>
      </w:r>
      <w:r>
        <w:rPr>
          <w:color w:val="231F20"/>
          <w:spacing w:val="-24"/>
          <w:w w:val="115"/>
          <w:u w:val="single" w:color="231F20"/>
        </w:rPr>
        <w:t> </w:t>
      </w:r>
      <w:r>
        <w:rPr>
          <w:color w:val="231F20"/>
          <w:w w:val="115"/>
          <w:u w:val="single" w:color="231F20"/>
        </w:rPr>
        <w:t>OF</w:t>
      </w:r>
      <w:r>
        <w:rPr>
          <w:color w:val="231F20"/>
          <w:spacing w:val="-20"/>
          <w:w w:val="115"/>
          <w:u w:val="single" w:color="231F20"/>
        </w:rPr>
        <w:t> </w:t>
      </w:r>
      <w:r>
        <w:rPr>
          <w:color w:val="231F20"/>
          <w:w w:val="115"/>
          <w:u w:val="single" w:color="231F20"/>
        </w:rPr>
        <w:t>TENDER</w:t>
      </w:r>
      <w:r>
        <w:rPr>
          <w:color w:val="231F20"/>
          <w:spacing w:val="-22"/>
          <w:w w:val="115"/>
          <w:u w:val="single" w:color="231F20"/>
        </w:rPr>
        <w:t> </w:t>
      </w:r>
      <w:r>
        <w:rPr>
          <w:color w:val="231F20"/>
          <w:w w:val="115"/>
          <w:u w:val="single" w:color="231F20"/>
        </w:rPr>
        <w:t>AND</w:t>
      </w:r>
      <w:r>
        <w:rPr>
          <w:color w:val="231F20"/>
          <w:spacing w:val="-24"/>
          <w:w w:val="115"/>
          <w:u w:val="single" w:color="231F20"/>
        </w:rPr>
        <w:t> </w:t>
      </w:r>
      <w:r>
        <w:rPr>
          <w:color w:val="231F20"/>
          <w:w w:val="115"/>
          <w:u w:val="single" w:color="231F20"/>
        </w:rPr>
        <w:t>OTHER</w:t>
      </w:r>
      <w:r>
        <w:rPr>
          <w:color w:val="231F20"/>
          <w:spacing w:val="-23"/>
          <w:w w:val="115"/>
          <w:u w:val="single" w:color="231F20"/>
        </w:rPr>
        <w:t> </w:t>
      </w:r>
      <w:r>
        <w:rPr>
          <w:color w:val="231F20"/>
          <w:w w:val="115"/>
          <w:u w:val="single" w:color="231F20"/>
        </w:rPr>
        <w:t>CONDITIONS</w:t>
      </w:r>
    </w:p>
    <w:p>
      <w:pPr>
        <w:pStyle w:val="ListParagraph"/>
        <w:numPr>
          <w:ilvl w:val="1"/>
          <w:numId w:val="68"/>
        </w:numPr>
        <w:tabs>
          <w:tab w:pos="1063" w:val="left" w:leader="none"/>
        </w:tabs>
        <w:spacing w:line="285" w:lineRule="auto" w:before="251" w:after="0"/>
        <w:ind w:left="1127" w:right="352" w:hanging="566"/>
        <w:jc w:val="both"/>
        <w:rPr>
          <w:color w:val="231F20"/>
          <w:sz w:val="24"/>
        </w:rPr>
      </w:pPr>
      <w:r>
        <w:rPr>
          <w:color w:val="231F20"/>
          <w:sz w:val="24"/>
        </w:rPr>
        <w:t>Acceptance of tender will rest with Purchaser and does not bind him to accept the lowest or any tender and reserves to itself full rights for the following without assigning any reasons</w:t>
      </w:r>
      <w:r>
        <w:rPr>
          <w:color w:val="231F20"/>
          <w:spacing w:val="-39"/>
          <w:sz w:val="24"/>
        </w:rPr>
        <w:t> </w:t>
      </w:r>
      <w:r>
        <w:rPr>
          <w:color w:val="231F20"/>
          <w:sz w:val="24"/>
        </w:rPr>
        <w:t>whatsoever:</w:t>
      </w:r>
    </w:p>
    <w:p>
      <w:pPr>
        <w:pStyle w:val="ListParagraph"/>
        <w:numPr>
          <w:ilvl w:val="2"/>
          <w:numId w:val="68"/>
        </w:numPr>
        <w:tabs>
          <w:tab w:pos="2000" w:val="left" w:leader="none"/>
          <w:tab w:pos="2001" w:val="left" w:leader="none"/>
        </w:tabs>
        <w:spacing w:line="240" w:lineRule="auto" w:before="230" w:after="0"/>
        <w:ind w:left="2000" w:right="0" w:hanging="874"/>
        <w:jc w:val="left"/>
        <w:rPr>
          <w:sz w:val="24"/>
        </w:rPr>
      </w:pPr>
      <w:r>
        <w:rPr>
          <w:color w:val="231F20"/>
          <w:sz w:val="24"/>
        </w:rPr>
        <w:t>To</w:t>
      </w:r>
      <w:r>
        <w:rPr>
          <w:color w:val="231F20"/>
          <w:spacing w:val="-15"/>
          <w:sz w:val="24"/>
        </w:rPr>
        <w:t> </w:t>
      </w:r>
      <w:r>
        <w:rPr>
          <w:color w:val="231F20"/>
          <w:sz w:val="24"/>
        </w:rPr>
        <w:t>reject</w:t>
      </w:r>
      <w:r>
        <w:rPr>
          <w:color w:val="231F20"/>
          <w:spacing w:val="-14"/>
          <w:sz w:val="24"/>
        </w:rPr>
        <w:t> </w:t>
      </w:r>
      <w:r>
        <w:rPr>
          <w:color w:val="231F20"/>
          <w:sz w:val="24"/>
        </w:rPr>
        <w:t>any</w:t>
      </w:r>
      <w:r>
        <w:rPr>
          <w:color w:val="231F20"/>
          <w:spacing w:val="-15"/>
          <w:sz w:val="24"/>
        </w:rPr>
        <w:t> </w:t>
      </w:r>
      <w:r>
        <w:rPr>
          <w:color w:val="231F20"/>
          <w:sz w:val="24"/>
        </w:rPr>
        <w:t>or</w:t>
      </w:r>
      <w:r>
        <w:rPr>
          <w:color w:val="231F20"/>
          <w:spacing w:val="-14"/>
          <w:sz w:val="24"/>
        </w:rPr>
        <w:t> </w:t>
      </w:r>
      <w:r>
        <w:rPr>
          <w:color w:val="231F20"/>
          <w:sz w:val="24"/>
        </w:rPr>
        <w:t>all</w:t>
      </w:r>
      <w:r>
        <w:rPr>
          <w:color w:val="231F20"/>
          <w:spacing w:val="-17"/>
          <w:sz w:val="24"/>
        </w:rPr>
        <w:t> </w:t>
      </w:r>
      <w:r>
        <w:rPr>
          <w:color w:val="231F20"/>
          <w:sz w:val="24"/>
        </w:rPr>
        <w:t>the</w:t>
      </w:r>
      <w:r>
        <w:rPr>
          <w:color w:val="231F20"/>
          <w:spacing w:val="-17"/>
          <w:sz w:val="24"/>
        </w:rPr>
        <w:t> </w:t>
      </w:r>
      <w:r>
        <w:rPr>
          <w:color w:val="231F20"/>
          <w:sz w:val="24"/>
        </w:rPr>
        <w:t>tenders.</w:t>
      </w:r>
    </w:p>
    <w:p>
      <w:pPr>
        <w:pStyle w:val="BodyText"/>
        <w:spacing w:before="4"/>
        <w:rPr>
          <w:sz w:val="22"/>
        </w:rPr>
      </w:pPr>
    </w:p>
    <w:p>
      <w:pPr>
        <w:pStyle w:val="ListParagraph"/>
        <w:numPr>
          <w:ilvl w:val="2"/>
          <w:numId w:val="68"/>
        </w:numPr>
        <w:tabs>
          <w:tab w:pos="2000" w:val="left" w:leader="none"/>
          <w:tab w:pos="2001" w:val="left" w:leader="none"/>
        </w:tabs>
        <w:spacing w:line="240" w:lineRule="auto" w:before="0" w:after="0"/>
        <w:ind w:left="2000" w:right="0" w:hanging="874"/>
        <w:jc w:val="left"/>
        <w:rPr>
          <w:sz w:val="24"/>
        </w:rPr>
      </w:pPr>
      <w:r>
        <w:rPr>
          <w:color w:val="231F20"/>
          <w:sz w:val="24"/>
        </w:rPr>
        <w:t>To</w:t>
      </w:r>
      <w:r>
        <w:rPr>
          <w:color w:val="231F20"/>
          <w:spacing w:val="34"/>
          <w:sz w:val="24"/>
        </w:rPr>
        <w:t> </w:t>
      </w:r>
      <w:r>
        <w:rPr>
          <w:color w:val="231F20"/>
          <w:sz w:val="24"/>
        </w:rPr>
        <w:t>split</w:t>
      </w:r>
      <w:r>
        <w:rPr>
          <w:color w:val="231F20"/>
          <w:spacing w:val="34"/>
          <w:sz w:val="24"/>
        </w:rPr>
        <w:t> </w:t>
      </w:r>
      <w:r>
        <w:rPr>
          <w:color w:val="231F20"/>
          <w:sz w:val="24"/>
        </w:rPr>
        <w:t>the</w:t>
      </w:r>
      <w:r>
        <w:rPr>
          <w:color w:val="231F20"/>
          <w:spacing w:val="33"/>
          <w:sz w:val="24"/>
        </w:rPr>
        <w:t> </w:t>
      </w:r>
      <w:r>
        <w:rPr>
          <w:color w:val="231F20"/>
          <w:sz w:val="24"/>
        </w:rPr>
        <w:t>work</w:t>
      </w:r>
      <w:r>
        <w:rPr>
          <w:color w:val="231F20"/>
          <w:spacing w:val="34"/>
          <w:sz w:val="24"/>
        </w:rPr>
        <w:t> </w:t>
      </w:r>
      <w:r>
        <w:rPr>
          <w:color w:val="231F20"/>
          <w:sz w:val="24"/>
        </w:rPr>
        <w:t>amongst</w:t>
      </w:r>
      <w:r>
        <w:rPr>
          <w:color w:val="231F20"/>
          <w:spacing w:val="34"/>
          <w:sz w:val="24"/>
        </w:rPr>
        <w:t> </w:t>
      </w:r>
      <w:r>
        <w:rPr>
          <w:color w:val="231F20"/>
          <w:sz w:val="24"/>
        </w:rPr>
        <w:t>two</w:t>
      </w:r>
      <w:r>
        <w:rPr>
          <w:color w:val="231F20"/>
          <w:spacing w:val="34"/>
          <w:sz w:val="24"/>
        </w:rPr>
        <w:t> </w:t>
      </w:r>
      <w:r>
        <w:rPr>
          <w:color w:val="231F20"/>
          <w:sz w:val="24"/>
        </w:rPr>
        <w:t>or</w:t>
      </w:r>
      <w:r>
        <w:rPr>
          <w:color w:val="231F20"/>
          <w:spacing w:val="34"/>
          <w:sz w:val="24"/>
        </w:rPr>
        <w:t> </w:t>
      </w:r>
      <w:r>
        <w:rPr>
          <w:color w:val="231F20"/>
          <w:sz w:val="24"/>
        </w:rPr>
        <w:t>more</w:t>
      </w:r>
      <w:r>
        <w:rPr>
          <w:color w:val="231F20"/>
          <w:spacing w:val="30"/>
          <w:sz w:val="24"/>
        </w:rPr>
        <w:t> </w:t>
      </w:r>
      <w:r>
        <w:rPr>
          <w:color w:val="231F20"/>
          <w:sz w:val="24"/>
        </w:rPr>
        <w:t>tenderers</w:t>
      </w:r>
      <w:r>
        <w:rPr>
          <w:color w:val="231F20"/>
          <w:spacing w:val="32"/>
          <w:sz w:val="24"/>
        </w:rPr>
        <w:t> </w:t>
      </w:r>
      <w:r>
        <w:rPr>
          <w:color w:val="231F20"/>
          <w:sz w:val="24"/>
        </w:rPr>
        <w:t>(where</w:t>
      </w:r>
      <w:r>
        <w:rPr>
          <w:color w:val="231F20"/>
          <w:spacing w:val="34"/>
          <w:sz w:val="24"/>
        </w:rPr>
        <w:t> </w:t>
      </w:r>
      <w:r>
        <w:rPr>
          <w:color w:val="231F20"/>
          <w:sz w:val="24"/>
        </w:rPr>
        <w:t>E&amp;C</w:t>
      </w:r>
      <w:r>
        <w:rPr>
          <w:color w:val="231F20"/>
          <w:spacing w:val="34"/>
          <w:sz w:val="24"/>
        </w:rPr>
        <w:t> </w:t>
      </w:r>
      <w:r>
        <w:rPr>
          <w:color w:val="231F20"/>
          <w:sz w:val="24"/>
        </w:rPr>
        <w:t>is</w:t>
      </w:r>
      <w:r>
        <w:rPr>
          <w:color w:val="231F20"/>
          <w:spacing w:val="32"/>
          <w:sz w:val="24"/>
        </w:rPr>
        <w:t> </w:t>
      </w:r>
      <w:r>
        <w:rPr>
          <w:color w:val="231F20"/>
          <w:sz w:val="24"/>
        </w:rPr>
        <w:t>not</w:t>
      </w:r>
      <w:r>
        <w:rPr>
          <w:color w:val="231F20"/>
          <w:spacing w:val="34"/>
          <w:sz w:val="24"/>
        </w:rPr>
        <w:t> </w:t>
      </w:r>
      <w:r>
        <w:rPr>
          <w:color w:val="231F20"/>
          <w:sz w:val="24"/>
        </w:rPr>
        <w:t>in</w:t>
      </w:r>
    </w:p>
    <w:p>
      <w:pPr>
        <w:pStyle w:val="BodyText"/>
        <w:spacing w:before="54"/>
        <w:ind w:left="1127"/>
      </w:pPr>
      <w:r>
        <w:rPr>
          <w:color w:val="231F20"/>
        </w:rPr>
        <w:t>tenderer’s scope).</w:t>
      </w:r>
    </w:p>
    <w:p>
      <w:pPr>
        <w:pStyle w:val="ListParagraph"/>
        <w:numPr>
          <w:ilvl w:val="2"/>
          <w:numId w:val="68"/>
        </w:numPr>
        <w:tabs>
          <w:tab w:pos="2000" w:val="left" w:leader="none"/>
          <w:tab w:pos="2001" w:val="left" w:leader="none"/>
        </w:tabs>
        <w:spacing w:line="240" w:lineRule="auto" w:before="199" w:after="0"/>
        <w:ind w:left="2000" w:right="0" w:hanging="874"/>
        <w:jc w:val="left"/>
        <w:rPr>
          <w:sz w:val="24"/>
        </w:rPr>
      </w:pPr>
      <w:r>
        <w:rPr>
          <w:color w:val="231F20"/>
          <w:sz w:val="24"/>
        </w:rPr>
        <w:t>To</w:t>
      </w:r>
      <w:r>
        <w:rPr>
          <w:color w:val="231F20"/>
          <w:spacing w:val="-15"/>
          <w:sz w:val="24"/>
        </w:rPr>
        <w:t> </w:t>
      </w:r>
      <w:r>
        <w:rPr>
          <w:color w:val="231F20"/>
          <w:sz w:val="24"/>
        </w:rPr>
        <w:t>award</w:t>
      </w:r>
      <w:r>
        <w:rPr>
          <w:color w:val="231F20"/>
          <w:spacing w:val="-14"/>
          <w:sz w:val="24"/>
        </w:rPr>
        <w:t> </w:t>
      </w:r>
      <w:r>
        <w:rPr>
          <w:color w:val="231F20"/>
          <w:sz w:val="24"/>
        </w:rPr>
        <w:t>the</w:t>
      </w:r>
      <w:r>
        <w:rPr>
          <w:color w:val="231F20"/>
          <w:spacing w:val="-14"/>
          <w:sz w:val="24"/>
        </w:rPr>
        <w:t> </w:t>
      </w:r>
      <w:r>
        <w:rPr>
          <w:color w:val="231F20"/>
          <w:sz w:val="24"/>
        </w:rPr>
        <w:t>work</w:t>
      </w:r>
      <w:r>
        <w:rPr>
          <w:color w:val="231F20"/>
          <w:spacing w:val="-14"/>
          <w:sz w:val="24"/>
        </w:rPr>
        <w:t> </w:t>
      </w:r>
      <w:r>
        <w:rPr>
          <w:color w:val="231F20"/>
          <w:sz w:val="24"/>
        </w:rPr>
        <w:t>in</w:t>
      </w:r>
      <w:r>
        <w:rPr>
          <w:color w:val="231F20"/>
          <w:spacing w:val="-17"/>
          <w:sz w:val="24"/>
        </w:rPr>
        <w:t> </w:t>
      </w:r>
      <w:r>
        <w:rPr>
          <w:color w:val="231F20"/>
          <w:sz w:val="24"/>
        </w:rPr>
        <w:t>part.</w:t>
      </w:r>
      <w:r>
        <w:rPr>
          <w:color w:val="231F20"/>
          <w:spacing w:val="-15"/>
          <w:sz w:val="24"/>
        </w:rPr>
        <w:t> </w:t>
      </w:r>
      <w:r>
        <w:rPr>
          <w:color w:val="231F20"/>
          <w:sz w:val="24"/>
        </w:rPr>
        <w:t>(where</w:t>
      </w:r>
      <w:r>
        <w:rPr>
          <w:color w:val="231F20"/>
          <w:spacing w:val="-15"/>
          <w:sz w:val="24"/>
        </w:rPr>
        <w:t> </w:t>
      </w:r>
      <w:r>
        <w:rPr>
          <w:color w:val="231F20"/>
          <w:sz w:val="24"/>
        </w:rPr>
        <w:t>E&amp;C</w:t>
      </w:r>
      <w:r>
        <w:rPr>
          <w:color w:val="231F20"/>
          <w:spacing w:val="-14"/>
          <w:sz w:val="24"/>
        </w:rPr>
        <w:t> </w:t>
      </w:r>
      <w:r>
        <w:rPr>
          <w:color w:val="231F20"/>
          <w:sz w:val="24"/>
        </w:rPr>
        <w:t>is</w:t>
      </w:r>
      <w:r>
        <w:rPr>
          <w:color w:val="231F20"/>
          <w:spacing w:val="-15"/>
          <w:sz w:val="24"/>
        </w:rPr>
        <w:t> </w:t>
      </w:r>
      <w:r>
        <w:rPr>
          <w:color w:val="231F20"/>
          <w:sz w:val="24"/>
        </w:rPr>
        <w:t>not</w:t>
      </w:r>
      <w:r>
        <w:rPr>
          <w:color w:val="231F20"/>
          <w:spacing w:val="-14"/>
          <w:sz w:val="24"/>
        </w:rPr>
        <w:t> </w:t>
      </w:r>
      <w:r>
        <w:rPr>
          <w:color w:val="231F20"/>
          <w:sz w:val="24"/>
        </w:rPr>
        <w:t>in</w:t>
      </w:r>
      <w:r>
        <w:rPr>
          <w:color w:val="231F20"/>
          <w:spacing w:val="-14"/>
          <w:sz w:val="24"/>
        </w:rPr>
        <w:t> </w:t>
      </w:r>
      <w:r>
        <w:rPr>
          <w:color w:val="231F20"/>
          <w:sz w:val="24"/>
        </w:rPr>
        <w:t>tenderer’s</w:t>
      </w:r>
      <w:r>
        <w:rPr>
          <w:color w:val="231F20"/>
          <w:spacing w:val="-14"/>
          <w:sz w:val="24"/>
        </w:rPr>
        <w:t> </w:t>
      </w:r>
      <w:r>
        <w:rPr>
          <w:color w:val="231F20"/>
          <w:sz w:val="24"/>
        </w:rPr>
        <w:t>scope).</w:t>
      </w:r>
    </w:p>
    <w:p>
      <w:pPr>
        <w:pStyle w:val="ListParagraph"/>
        <w:numPr>
          <w:ilvl w:val="2"/>
          <w:numId w:val="68"/>
        </w:numPr>
        <w:tabs>
          <w:tab w:pos="2000" w:val="left" w:leader="none"/>
          <w:tab w:pos="2001" w:val="left" w:leader="none"/>
        </w:tabs>
        <w:spacing w:line="240" w:lineRule="auto" w:before="203" w:after="0"/>
        <w:ind w:left="2000" w:right="0" w:hanging="874"/>
        <w:jc w:val="left"/>
        <w:rPr>
          <w:sz w:val="24"/>
        </w:rPr>
      </w:pPr>
      <w:r>
        <w:rPr>
          <w:color w:val="231F20"/>
          <w:sz w:val="24"/>
        </w:rPr>
        <w:t>To</w:t>
      </w:r>
      <w:r>
        <w:rPr>
          <w:color w:val="231F20"/>
          <w:spacing w:val="-16"/>
          <w:sz w:val="24"/>
        </w:rPr>
        <w:t> </w:t>
      </w:r>
      <w:r>
        <w:rPr>
          <w:color w:val="231F20"/>
          <w:sz w:val="24"/>
        </w:rPr>
        <w:t>increase</w:t>
      </w:r>
      <w:r>
        <w:rPr>
          <w:color w:val="231F20"/>
          <w:spacing w:val="-15"/>
          <w:sz w:val="24"/>
        </w:rPr>
        <w:t> </w:t>
      </w:r>
      <w:r>
        <w:rPr>
          <w:color w:val="231F20"/>
          <w:sz w:val="24"/>
        </w:rPr>
        <w:t>or</w:t>
      </w:r>
      <w:r>
        <w:rPr>
          <w:color w:val="231F20"/>
          <w:spacing w:val="-14"/>
          <w:sz w:val="24"/>
        </w:rPr>
        <w:t> </w:t>
      </w:r>
      <w:r>
        <w:rPr>
          <w:color w:val="231F20"/>
          <w:sz w:val="24"/>
        </w:rPr>
        <w:t>decrease</w:t>
      </w:r>
      <w:r>
        <w:rPr>
          <w:color w:val="231F20"/>
          <w:spacing w:val="-16"/>
          <w:sz w:val="24"/>
        </w:rPr>
        <w:t> </w:t>
      </w:r>
      <w:r>
        <w:rPr>
          <w:color w:val="231F20"/>
          <w:sz w:val="24"/>
        </w:rPr>
        <w:t>the</w:t>
      </w:r>
      <w:r>
        <w:rPr>
          <w:color w:val="231F20"/>
          <w:spacing w:val="-15"/>
          <w:sz w:val="24"/>
        </w:rPr>
        <w:t> </w:t>
      </w:r>
      <w:r>
        <w:rPr>
          <w:color w:val="231F20"/>
          <w:sz w:val="24"/>
        </w:rPr>
        <w:t>quantities.</w:t>
      </w:r>
    </w:p>
    <w:p>
      <w:pPr>
        <w:pStyle w:val="ListParagraph"/>
        <w:numPr>
          <w:ilvl w:val="2"/>
          <w:numId w:val="68"/>
        </w:numPr>
        <w:tabs>
          <w:tab w:pos="2000" w:val="left" w:leader="none"/>
          <w:tab w:pos="2001" w:val="left" w:leader="none"/>
        </w:tabs>
        <w:spacing w:line="240" w:lineRule="auto" w:before="210" w:after="0"/>
        <w:ind w:left="2000" w:right="0" w:hanging="874"/>
        <w:jc w:val="left"/>
        <w:rPr>
          <w:sz w:val="24"/>
        </w:rPr>
      </w:pPr>
      <w:r>
        <w:rPr>
          <w:color w:val="231F20"/>
          <w:sz w:val="24"/>
        </w:rPr>
        <w:t>To</w:t>
      </w:r>
      <w:r>
        <w:rPr>
          <w:color w:val="231F20"/>
          <w:spacing w:val="-18"/>
          <w:sz w:val="24"/>
        </w:rPr>
        <w:t> </w:t>
      </w:r>
      <w:r>
        <w:rPr>
          <w:color w:val="231F20"/>
          <w:sz w:val="24"/>
        </w:rPr>
        <w:t>reject</w:t>
      </w:r>
      <w:r>
        <w:rPr>
          <w:color w:val="231F20"/>
          <w:spacing w:val="-16"/>
          <w:sz w:val="24"/>
        </w:rPr>
        <w:t> </w:t>
      </w:r>
      <w:r>
        <w:rPr>
          <w:color w:val="231F20"/>
          <w:sz w:val="24"/>
        </w:rPr>
        <w:t>any</w:t>
      </w:r>
      <w:r>
        <w:rPr>
          <w:color w:val="231F20"/>
          <w:spacing w:val="-17"/>
          <w:sz w:val="24"/>
        </w:rPr>
        <w:t> </w:t>
      </w:r>
      <w:r>
        <w:rPr>
          <w:color w:val="231F20"/>
          <w:sz w:val="24"/>
        </w:rPr>
        <w:t>commercial</w:t>
      </w:r>
      <w:r>
        <w:rPr>
          <w:color w:val="231F20"/>
          <w:spacing w:val="-17"/>
          <w:sz w:val="24"/>
        </w:rPr>
        <w:t> </w:t>
      </w:r>
      <w:r>
        <w:rPr>
          <w:color w:val="231F20"/>
          <w:sz w:val="24"/>
        </w:rPr>
        <w:t>or</w:t>
      </w:r>
      <w:r>
        <w:rPr>
          <w:color w:val="231F20"/>
          <w:spacing w:val="-15"/>
          <w:sz w:val="24"/>
        </w:rPr>
        <w:t> </w:t>
      </w:r>
      <w:r>
        <w:rPr>
          <w:color w:val="231F20"/>
          <w:sz w:val="24"/>
        </w:rPr>
        <w:t>technical</w:t>
      </w:r>
      <w:r>
        <w:rPr>
          <w:color w:val="231F20"/>
          <w:spacing w:val="-17"/>
          <w:sz w:val="24"/>
        </w:rPr>
        <w:t> </w:t>
      </w:r>
      <w:r>
        <w:rPr>
          <w:color w:val="231F20"/>
          <w:sz w:val="24"/>
        </w:rPr>
        <w:t>deviation</w:t>
      </w:r>
      <w:r>
        <w:rPr>
          <w:color w:val="231F20"/>
          <w:spacing w:val="-17"/>
          <w:sz w:val="24"/>
        </w:rPr>
        <w:t> </w:t>
      </w:r>
      <w:r>
        <w:rPr>
          <w:color w:val="231F20"/>
          <w:sz w:val="24"/>
        </w:rPr>
        <w:t>given</w:t>
      </w:r>
      <w:r>
        <w:rPr>
          <w:color w:val="231F20"/>
          <w:spacing w:val="-18"/>
          <w:sz w:val="24"/>
        </w:rPr>
        <w:t> </w:t>
      </w:r>
      <w:r>
        <w:rPr>
          <w:color w:val="231F20"/>
          <w:sz w:val="24"/>
        </w:rPr>
        <w:t>in</w:t>
      </w:r>
      <w:r>
        <w:rPr>
          <w:color w:val="231F20"/>
          <w:spacing w:val="-18"/>
          <w:sz w:val="24"/>
        </w:rPr>
        <w:t> </w:t>
      </w:r>
      <w:r>
        <w:rPr>
          <w:color w:val="231F20"/>
          <w:sz w:val="24"/>
        </w:rPr>
        <w:t>offer.</w:t>
      </w:r>
    </w:p>
    <w:p>
      <w:pPr>
        <w:pStyle w:val="BodyText"/>
        <w:spacing w:before="1"/>
        <w:rPr>
          <w:sz w:val="22"/>
        </w:rPr>
      </w:pPr>
    </w:p>
    <w:p>
      <w:pPr>
        <w:pStyle w:val="ListParagraph"/>
        <w:numPr>
          <w:ilvl w:val="1"/>
          <w:numId w:val="68"/>
        </w:numPr>
        <w:tabs>
          <w:tab w:pos="1128" w:val="left" w:leader="none"/>
        </w:tabs>
        <w:spacing w:line="288" w:lineRule="auto" w:before="0" w:after="0"/>
        <w:ind w:left="1127" w:right="351" w:hanging="566"/>
        <w:jc w:val="both"/>
        <w:rPr>
          <w:color w:val="231F20"/>
          <w:sz w:val="24"/>
        </w:rPr>
      </w:pPr>
      <w:r>
        <w:rPr>
          <w:color w:val="231F20"/>
          <w:sz w:val="24"/>
        </w:rPr>
        <w:t>Standard</w:t>
      </w:r>
      <w:r>
        <w:rPr>
          <w:color w:val="231F20"/>
          <w:spacing w:val="-43"/>
          <w:sz w:val="24"/>
        </w:rPr>
        <w:t> </w:t>
      </w:r>
      <w:r>
        <w:rPr>
          <w:color w:val="231F20"/>
          <w:sz w:val="24"/>
        </w:rPr>
        <w:t>pre-printed</w:t>
      </w:r>
      <w:r>
        <w:rPr>
          <w:color w:val="231F20"/>
          <w:spacing w:val="-42"/>
          <w:sz w:val="24"/>
        </w:rPr>
        <w:t> </w:t>
      </w:r>
      <w:r>
        <w:rPr>
          <w:color w:val="231F20"/>
          <w:sz w:val="24"/>
        </w:rPr>
        <w:t>conditions</w:t>
      </w:r>
      <w:r>
        <w:rPr>
          <w:color w:val="231F20"/>
          <w:spacing w:val="-44"/>
          <w:sz w:val="24"/>
        </w:rPr>
        <w:t> </w:t>
      </w:r>
      <w:r>
        <w:rPr>
          <w:color w:val="231F20"/>
          <w:sz w:val="24"/>
        </w:rPr>
        <w:t>of</w:t>
      </w:r>
      <w:r>
        <w:rPr>
          <w:color w:val="231F20"/>
          <w:spacing w:val="-43"/>
          <w:sz w:val="24"/>
        </w:rPr>
        <w:t> </w:t>
      </w:r>
      <w:r>
        <w:rPr>
          <w:color w:val="231F20"/>
          <w:sz w:val="24"/>
        </w:rPr>
        <w:t>tenderer</w:t>
      </w:r>
      <w:r>
        <w:rPr>
          <w:color w:val="231F20"/>
          <w:spacing w:val="-41"/>
          <w:sz w:val="24"/>
        </w:rPr>
        <w:t> </w:t>
      </w:r>
      <w:r>
        <w:rPr>
          <w:color w:val="231F20"/>
          <w:sz w:val="24"/>
        </w:rPr>
        <w:t>attached</w:t>
      </w:r>
      <w:r>
        <w:rPr>
          <w:color w:val="231F20"/>
          <w:spacing w:val="-43"/>
          <w:sz w:val="24"/>
        </w:rPr>
        <w:t> </w:t>
      </w:r>
      <w:r>
        <w:rPr>
          <w:color w:val="231F20"/>
          <w:sz w:val="24"/>
        </w:rPr>
        <w:t>to</w:t>
      </w:r>
      <w:r>
        <w:rPr>
          <w:color w:val="231F20"/>
          <w:spacing w:val="-42"/>
          <w:sz w:val="24"/>
        </w:rPr>
        <w:t> </w:t>
      </w:r>
      <w:r>
        <w:rPr>
          <w:color w:val="231F20"/>
          <w:sz w:val="24"/>
        </w:rPr>
        <w:t>offer</w:t>
      </w:r>
      <w:r>
        <w:rPr>
          <w:color w:val="231F20"/>
          <w:spacing w:val="-42"/>
          <w:sz w:val="24"/>
        </w:rPr>
        <w:t> </w:t>
      </w:r>
      <w:r>
        <w:rPr>
          <w:color w:val="231F20"/>
          <w:sz w:val="24"/>
        </w:rPr>
        <w:t>will</w:t>
      </w:r>
      <w:r>
        <w:rPr>
          <w:color w:val="231F20"/>
          <w:spacing w:val="-43"/>
          <w:sz w:val="24"/>
        </w:rPr>
        <w:t> </w:t>
      </w:r>
      <w:r>
        <w:rPr>
          <w:color w:val="231F20"/>
          <w:sz w:val="24"/>
        </w:rPr>
        <w:t>not</w:t>
      </w:r>
      <w:r>
        <w:rPr>
          <w:color w:val="231F20"/>
          <w:spacing w:val="-39"/>
          <w:sz w:val="24"/>
        </w:rPr>
        <w:t> </w:t>
      </w:r>
      <w:r>
        <w:rPr>
          <w:color w:val="231F20"/>
          <w:sz w:val="24"/>
        </w:rPr>
        <w:t>be</w:t>
      </w:r>
      <w:r>
        <w:rPr>
          <w:color w:val="231F20"/>
          <w:spacing w:val="-43"/>
          <w:sz w:val="24"/>
        </w:rPr>
        <w:t> </w:t>
      </w:r>
      <w:r>
        <w:rPr>
          <w:color w:val="231F20"/>
          <w:sz w:val="24"/>
        </w:rPr>
        <w:t>accepted</w:t>
      </w:r>
      <w:r>
        <w:rPr>
          <w:color w:val="231F20"/>
          <w:spacing w:val="-42"/>
          <w:sz w:val="24"/>
        </w:rPr>
        <w:t> </w:t>
      </w:r>
      <w:r>
        <w:rPr>
          <w:color w:val="231F20"/>
          <w:spacing w:val="2"/>
          <w:sz w:val="24"/>
        </w:rPr>
        <w:t>and </w:t>
      </w:r>
      <w:r>
        <w:rPr>
          <w:color w:val="231F20"/>
          <w:sz w:val="24"/>
        </w:rPr>
        <w:t>only</w:t>
      </w:r>
      <w:r>
        <w:rPr>
          <w:color w:val="231F20"/>
          <w:spacing w:val="-14"/>
          <w:sz w:val="24"/>
        </w:rPr>
        <w:t> </w:t>
      </w:r>
      <w:r>
        <w:rPr>
          <w:color w:val="231F20"/>
          <w:sz w:val="24"/>
        </w:rPr>
        <w:t>those</w:t>
      </w:r>
      <w:r>
        <w:rPr>
          <w:color w:val="231F20"/>
          <w:spacing w:val="-15"/>
          <w:sz w:val="24"/>
        </w:rPr>
        <w:t> </w:t>
      </w:r>
      <w:r>
        <w:rPr>
          <w:color w:val="231F20"/>
          <w:sz w:val="24"/>
        </w:rPr>
        <w:t>mentioned</w:t>
      </w:r>
      <w:r>
        <w:rPr>
          <w:color w:val="231F20"/>
          <w:spacing w:val="-14"/>
          <w:sz w:val="24"/>
        </w:rPr>
        <w:t> </w:t>
      </w:r>
      <w:r>
        <w:rPr>
          <w:color w:val="231F20"/>
          <w:sz w:val="24"/>
        </w:rPr>
        <w:t>in</w:t>
      </w:r>
      <w:r>
        <w:rPr>
          <w:color w:val="231F20"/>
          <w:spacing w:val="-15"/>
          <w:sz w:val="24"/>
        </w:rPr>
        <w:t> </w:t>
      </w:r>
      <w:r>
        <w:rPr>
          <w:color w:val="231F20"/>
          <w:sz w:val="24"/>
        </w:rPr>
        <w:t>the</w:t>
      </w:r>
      <w:r>
        <w:rPr>
          <w:color w:val="231F20"/>
          <w:spacing w:val="-14"/>
          <w:sz w:val="24"/>
        </w:rPr>
        <w:t> </w:t>
      </w:r>
      <w:r>
        <w:rPr>
          <w:color w:val="231F20"/>
          <w:sz w:val="24"/>
        </w:rPr>
        <w:t>body</w:t>
      </w:r>
      <w:r>
        <w:rPr>
          <w:color w:val="231F20"/>
          <w:spacing w:val="-14"/>
          <w:sz w:val="24"/>
        </w:rPr>
        <w:t> </w:t>
      </w:r>
      <w:r>
        <w:rPr>
          <w:color w:val="231F20"/>
          <w:sz w:val="24"/>
        </w:rPr>
        <w:t>of</w:t>
      </w:r>
      <w:r>
        <w:rPr>
          <w:color w:val="231F20"/>
          <w:spacing w:val="-14"/>
          <w:sz w:val="24"/>
        </w:rPr>
        <w:t> </w:t>
      </w:r>
      <w:r>
        <w:rPr>
          <w:color w:val="231F20"/>
          <w:sz w:val="24"/>
        </w:rPr>
        <w:t>offer</w:t>
      </w:r>
      <w:r>
        <w:rPr>
          <w:color w:val="231F20"/>
          <w:spacing w:val="-13"/>
          <w:sz w:val="24"/>
        </w:rPr>
        <w:t> </w:t>
      </w:r>
      <w:r>
        <w:rPr>
          <w:color w:val="231F20"/>
          <w:sz w:val="24"/>
        </w:rPr>
        <w:t>will</w:t>
      </w:r>
      <w:r>
        <w:rPr>
          <w:color w:val="231F20"/>
          <w:spacing w:val="-14"/>
          <w:sz w:val="24"/>
        </w:rPr>
        <w:t> </w:t>
      </w:r>
      <w:r>
        <w:rPr>
          <w:color w:val="231F20"/>
          <w:sz w:val="24"/>
        </w:rPr>
        <w:t>be</w:t>
      </w:r>
      <w:r>
        <w:rPr>
          <w:color w:val="231F20"/>
          <w:spacing w:val="-15"/>
          <w:sz w:val="24"/>
        </w:rPr>
        <w:t> </w:t>
      </w:r>
      <w:r>
        <w:rPr>
          <w:color w:val="231F20"/>
          <w:sz w:val="24"/>
        </w:rPr>
        <w:t>considered.</w:t>
      </w:r>
    </w:p>
    <w:p>
      <w:pPr>
        <w:pStyle w:val="ListParagraph"/>
        <w:numPr>
          <w:ilvl w:val="1"/>
          <w:numId w:val="68"/>
        </w:numPr>
        <w:tabs>
          <w:tab w:pos="1128" w:val="left" w:leader="none"/>
        </w:tabs>
        <w:spacing w:line="285" w:lineRule="auto" w:before="0" w:after="0"/>
        <w:ind w:left="1127" w:right="355" w:hanging="566"/>
        <w:jc w:val="both"/>
        <w:rPr>
          <w:color w:val="231F20"/>
          <w:sz w:val="24"/>
        </w:rPr>
      </w:pPr>
      <w:r>
        <w:rPr>
          <w:color w:val="231F20"/>
          <w:sz w:val="24"/>
        </w:rPr>
        <w:t>Purchaser will not be bound by any power of attorney granted by tenderer or by changes in composition of the firm made subsequent to award of Order/Contract. Purchaser may, however, recognize such power of attorney and changes after obtaining proper legal advice, the cost of which will be chargeable to the Seller/Contractor</w:t>
      </w:r>
      <w:r>
        <w:rPr>
          <w:color w:val="231F20"/>
          <w:spacing w:val="-14"/>
          <w:sz w:val="24"/>
        </w:rPr>
        <w:t> </w:t>
      </w:r>
      <w:r>
        <w:rPr>
          <w:color w:val="231F20"/>
          <w:sz w:val="24"/>
        </w:rPr>
        <w:t>concerned.</w:t>
      </w:r>
    </w:p>
    <w:p>
      <w:pPr>
        <w:pStyle w:val="ListParagraph"/>
        <w:numPr>
          <w:ilvl w:val="1"/>
          <w:numId w:val="68"/>
        </w:numPr>
        <w:tabs>
          <w:tab w:pos="1128" w:val="left" w:leader="none"/>
        </w:tabs>
        <w:spacing w:line="288" w:lineRule="auto" w:before="3" w:after="0"/>
        <w:ind w:left="1127" w:right="354" w:hanging="566"/>
        <w:jc w:val="both"/>
        <w:rPr>
          <w:color w:val="231F20"/>
          <w:sz w:val="24"/>
        </w:rPr>
      </w:pPr>
      <w:r>
        <w:rPr>
          <w:color w:val="231F20"/>
          <w:sz w:val="24"/>
        </w:rPr>
        <w:t>If tenderer deliberately gives wrong information, Purchaser reserves the right to reject</w:t>
      </w:r>
      <w:r>
        <w:rPr>
          <w:color w:val="231F20"/>
          <w:spacing w:val="-35"/>
          <w:sz w:val="24"/>
        </w:rPr>
        <w:t> </w:t>
      </w:r>
      <w:r>
        <w:rPr>
          <w:color w:val="231F20"/>
          <w:sz w:val="24"/>
        </w:rPr>
        <w:t>such</w:t>
      </w:r>
      <w:r>
        <w:rPr>
          <w:color w:val="231F20"/>
          <w:spacing w:val="-34"/>
          <w:sz w:val="24"/>
        </w:rPr>
        <w:t> </w:t>
      </w:r>
      <w:r>
        <w:rPr>
          <w:color w:val="231F20"/>
          <w:sz w:val="24"/>
        </w:rPr>
        <w:t>an</w:t>
      </w:r>
      <w:r>
        <w:rPr>
          <w:color w:val="231F20"/>
          <w:spacing w:val="-34"/>
          <w:sz w:val="24"/>
        </w:rPr>
        <w:t> </w:t>
      </w:r>
      <w:r>
        <w:rPr>
          <w:color w:val="231F20"/>
          <w:sz w:val="24"/>
        </w:rPr>
        <w:t>offer</w:t>
      </w:r>
      <w:r>
        <w:rPr>
          <w:color w:val="231F20"/>
          <w:spacing w:val="-34"/>
          <w:sz w:val="24"/>
        </w:rPr>
        <w:t> </w:t>
      </w:r>
      <w:r>
        <w:rPr>
          <w:color w:val="231F20"/>
          <w:sz w:val="24"/>
        </w:rPr>
        <w:t>at</w:t>
      </w:r>
      <w:r>
        <w:rPr>
          <w:color w:val="231F20"/>
          <w:spacing w:val="-33"/>
          <w:sz w:val="24"/>
        </w:rPr>
        <w:t> </w:t>
      </w:r>
      <w:r>
        <w:rPr>
          <w:color w:val="231F20"/>
          <w:sz w:val="24"/>
        </w:rPr>
        <w:t>any</w:t>
      </w:r>
      <w:r>
        <w:rPr>
          <w:color w:val="231F20"/>
          <w:spacing w:val="-34"/>
          <w:sz w:val="24"/>
        </w:rPr>
        <w:t> </w:t>
      </w:r>
      <w:r>
        <w:rPr>
          <w:color w:val="231F20"/>
          <w:sz w:val="24"/>
        </w:rPr>
        <w:t>stage</w:t>
      </w:r>
      <w:r>
        <w:rPr>
          <w:color w:val="231F20"/>
          <w:spacing w:val="-35"/>
          <w:sz w:val="24"/>
        </w:rPr>
        <w:t> </w:t>
      </w:r>
      <w:r>
        <w:rPr>
          <w:color w:val="231F20"/>
          <w:sz w:val="24"/>
        </w:rPr>
        <w:t>or</w:t>
      </w:r>
      <w:r>
        <w:rPr>
          <w:color w:val="231F20"/>
          <w:spacing w:val="-34"/>
          <w:sz w:val="24"/>
        </w:rPr>
        <w:t> </w:t>
      </w:r>
      <w:r>
        <w:rPr>
          <w:color w:val="231F20"/>
          <w:sz w:val="24"/>
        </w:rPr>
        <w:t>cancel</w:t>
      </w:r>
      <w:r>
        <w:rPr>
          <w:color w:val="231F20"/>
          <w:spacing w:val="-35"/>
          <w:sz w:val="24"/>
        </w:rPr>
        <w:t> </w:t>
      </w:r>
      <w:r>
        <w:rPr>
          <w:color w:val="231F20"/>
          <w:sz w:val="24"/>
        </w:rPr>
        <w:t>the</w:t>
      </w:r>
      <w:r>
        <w:rPr>
          <w:color w:val="231F20"/>
          <w:spacing w:val="-33"/>
          <w:sz w:val="24"/>
        </w:rPr>
        <w:t> </w:t>
      </w:r>
      <w:r>
        <w:rPr>
          <w:color w:val="231F20"/>
          <w:sz w:val="24"/>
        </w:rPr>
        <w:t>Order/Contract,</w:t>
      </w:r>
      <w:r>
        <w:rPr>
          <w:color w:val="231F20"/>
          <w:spacing w:val="-34"/>
          <w:sz w:val="24"/>
        </w:rPr>
        <w:t> </w:t>
      </w:r>
      <w:r>
        <w:rPr>
          <w:color w:val="231F20"/>
          <w:sz w:val="24"/>
        </w:rPr>
        <w:t>if</w:t>
      </w:r>
      <w:r>
        <w:rPr>
          <w:color w:val="231F20"/>
          <w:spacing w:val="-36"/>
          <w:sz w:val="24"/>
        </w:rPr>
        <w:t> </w:t>
      </w:r>
      <w:r>
        <w:rPr>
          <w:color w:val="231F20"/>
          <w:sz w:val="24"/>
        </w:rPr>
        <w:t>awarded,</w:t>
      </w:r>
      <w:r>
        <w:rPr>
          <w:color w:val="231F20"/>
          <w:spacing w:val="-35"/>
          <w:sz w:val="24"/>
        </w:rPr>
        <w:t> </w:t>
      </w:r>
      <w:r>
        <w:rPr>
          <w:color w:val="231F20"/>
          <w:sz w:val="24"/>
        </w:rPr>
        <w:t>and</w:t>
      </w:r>
      <w:r>
        <w:rPr>
          <w:color w:val="231F20"/>
          <w:spacing w:val="-35"/>
          <w:sz w:val="24"/>
        </w:rPr>
        <w:t> </w:t>
      </w:r>
      <w:r>
        <w:rPr>
          <w:color w:val="231F20"/>
          <w:sz w:val="24"/>
        </w:rPr>
        <w:t>forfeit the</w:t>
      </w:r>
      <w:r>
        <w:rPr>
          <w:color w:val="231F20"/>
          <w:spacing w:val="-15"/>
          <w:sz w:val="24"/>
        </w:rPr>
        <w:t> </w:t>
      </w:r>
      <w:r>
        <w:rPr>
          <w:color w:val="231F20"/>
          <w:sz w:val="24"/>
        </w:rPr>
        <w:t>security</w:t>
      </w:r>
      <w:r>
        <w:rPr>
          <w:color w:val="231F20"/>
          <w:spacing w:val="-13"/>
          <w:sz w:val="24"/>
        </w:rPr>
        <w:t> </w:t>
      </w:r>
      <w:r>
        <w:rPr>
          <w:color w:val="231F20"/>
          <w:sz w:val="24"/>
        </w:rPr>
        <w:t>deposit</w:t>
      </w:r>
      <w:r>
        <w:rPr>
          <w:color w:val="231F20"/>
          <w:spacing w:val="-13"/>
          <w:sz w:val="24"/>
        </w:rPr>
        <w:t> </w:t>
      </w:r>
      <w:r>
        <w:rPr>
          <w:color w:val="231F20"/>
          <w:sz w:val="24"/>
        </w:rPr>
        <w:t>and</w:t>
      </w:r>
      <w:r>
        <w:rPr>
          <w:color w:val="231F20"/>
          <w:spacing w:val="-14"/>
          <w:sz w:val="24"/>
        </w:rPr>
        <w:t> </w:t>
      </w:r>
      <w:r>
        <w:rPr>
          <w:color w:val="231F20"/>
          <w:sz w:val="24"/>
        </w:rPr>
        <w:t>bank</w:t>
      </w:r>
      <w:r>
        <w:rPr>
          <w:color w:val="231F20"/>
          <w:spacing w:val="-14"/>
          <w:sz w:val="24"/>
        </w:rPr>
        <w:t> </w:t>
      </w:r>
      <w:r>
        <w:rPr>
          <w:color w:val="231F20"/>
          <w:sz w:val="24"/>
        </w:rPr>
        <w:t>guarantee.</w:t>
      </w:r>
    </w:p>
    <w:p>
      <w:pPr>
        <w:pStyle w:val="Heading5"/>
        <w:numPr>
          <w:ilvl w:val="1"/>
          <w:numId w:val="69"/>
        </w:numPr>
        <w:tabs>
          <w:tab w:pos="1280" w:val="left" w:leader="none"/>
          <w:tab w:pos="1282" w:val="left" w:leader="none"/>
        </w:tabs>
        <w:spacing w:line="240" w:lineRule="auto" w:before="194" w:after="0"/>
        <w:ind w:left="1281" w:right="0" w:hanging="735"/>
        <w:jc w:val="left"/>
        <w:rPr>
          <w:color w:val="231F20"/>
          <w:u w:val="none"/>
        </w:rPr>
      </w:pPr>
      <w:r>
        <w:rPr>
          <w:color w:val="231F20"/>
          <w:w w:val="120"/>
          <w:u w:val="single" w:color="231F20"/>
        </w:rPr>
        <w:t>DEVIATIONS FROM</w:t>
      </w:r>
      <w:r>
        <w:rPr>
          <w:color w:val="231F20"/>
          <w:spacing w:val="-55"/>
          <w:w w:val="120"/>
          <w:u w:val="single" w:color="231F20"/>
        </w:rPr>
        <w:t> </w:t>
      </w:r>
      <w:r>
        <w:rPr>
          <w:color w:val="231F20"/>
          <w:w w:val="120"/>
          <w:u w:val="single" w:color="231F20"/>
        </w:rPr>
        <w:t>NIT</w:t>
      </w:r>
    </w:p>
    <w:p>
      <w:pPr>
        <w:pStyle w:val="ListParagraph"/>
        <w:numPr>
          <w:ilvl w:val="1"/>
          <w:numId w:val="69"/>
        </w:numPr>
        <w:tabs>
          <w:tab w:pos="1267" w:val="left" w:leader="none"/>
        </w:tabs>
        <w:spacing w:line="288" w:lineRule="auto" w:before="251" w:after="0"/>
        <w:ind w:left="1266" w:right="352" w:hanging="720"/>
        <w:jc w:val="both"/>
        <w:rPr>
          <w:color w:val="231F20"/>
          <w:sz w:val="24"/>
        </w:rPr>
      </w:pPr>
      <w:r>
        <w:rPr>
          <w:color w:val="231F20"/>
          <w:sz w:val="24"/>
        </w:rPr>
        <w:t>Deviations (Commercial as well as Technical) from NIT are generally not acceptable.</w:t>
      </w:r>
      <w:r>
        <w:rPr>
          <w:color w:val="231F20"/>
          <w:spacing w:val="-37"/>
          <w:sz w:val="24"/>
        </w:rPr>
        <w:t> </w:t>
      </w:r>
      <w:r>
        <w:rPr>
          <w:color w:val="231F20"/>
          <w:sz w:val="24"/>
        </w:rPr>
        <w:t>In</w:t>
      </w:r>
      <w:r>
        <w:rPr>
          <w:color w:val="231F20"/>
          <w:spacing w:val="-36"/>
          <w:sz w:val="24"/>
        </w:rPr>
        <w:t> </w:t>
      </w:r>
      <w:r>
        <w:rPr>
          <w:color w:val="231F20"/>
          <w:sz w:val="24"/>
        </w:rPr>
        <w:t>case</w:t>
      </w:r>
      <w:r>
        <w:rPr>
          <w:color w:val="231F20"/>
          <w:spacing w:val="-36"/>
          <w:sz w:val="24"/>
        </w:rPr>
        <w:t> </w:t>
      </w:r>
      <w:r>
        <w:rPr>
          <w:color w:val="231F20"/>
          <w:sz w:val="24"/>
        </w:rPr>
        <w:t>of</w:t>
      </w:r>
      <w:r>
        <w:rPr>
          <w:color w:val="231F20"/>
          <w:spacing w:val="-37"/>
          <w:sz w:val="24"/>
        </w:rPr>
        <w:t> </w:t>
      </w:r>
      <w:r>
        <w:rPr>
          <w:color w:val="231F20"/>
          <w:sz w:val="24"/>
        </w:rPr>
        <w:t>deviations</w:t>
      </w:r>
      <w:r>
        <w:rPr>
          <w:color w:val="231F20"/>
          <w:spacing w:val="-38"/>
          <w:sz w:val="24"/>
        </w:rPr>
        <w:t> </w:t>
      </w:r>
      <w:r>
        <w:rPr>
          <w:color w:val="231F20"/>
          <w:sz w:val="24"/>
        </w:rPr>
        <w:t>from</w:t>
      </w:r>
      <w:r>
        <w:rPr>
          <w:color w:val="231F20"/>
          <w:spacing w:val="-37"/>
          <w:sz w:val="24"/>
        </w:rPr>
        <w:t> </w:t>
      </w:r>
      <w:r>
        <w:rPr>
          <w:color w:val="231F20"/>
          <w:sz w:val="24"/>
        </w:rPr>
        <w:t>NIT,</w:t>
      </w:r>
      <w:r>
        <w:rPr>
          <w:color w:val="231F20"/>
          <w:spacing w:val="-34"/>
          <w:sz w:val="24"/>
        </w:rPr>
        <w:t> </w:t>
      </w:r>
      <w:r>
        <w:rPr>
          <w:color w:val="231F20"/>
          <w:sz w:val="24"/>
        </w:rPr>
        <w:t>the</w:t>
      </w:r>
      <w:r>
        <w:rPr>
          <w:color w:val="231F20"/>
          <w:spacing w:val="-38"/>
          <w:sz w:val="24"/>
        </w:rPr>
        <w:t> </w:t>
      </w:r>
      <w:r>
        <w:rPr>
          <w:color w:val="231F20"/>
          <w:sz w:val="24"/>
        </w:rPr>
        <w:t>tenderer</w:t>
      </w:r>
      <w:r>
        <w:rPr>
          <w:color w:val="231F20"/>
          <w:spacing w:val="-36"/>
          <w:sz w:val="24"/>
        </w:rPr>
        <w:t> </w:t>
      </w:r>
      <w:r>
        <w:rPr>
          <w:color w:val="231F20"/>
          <w:sz w:val="24"/>
        </w:rPr>
        <w:t>shall</w:t>
      </w:r>
      <w:r>
        <w:rPr>
          <w:color w:val="231F20"/>
          <w:spacing w:val="-36"/>
          <w:sz w:val="24"/>
        </w:rPr>
        <w:t> </w:t>
      </w:r>
      <w:r>
        <w:rPr>
          <w:color w:val="231F20"/>
          <w:sz w:val="24"/>
        </w:rPr>
        <w:t>give</w:t>
      </w:r>
      <w:r>
        <w:rPr>
          <w:color w:val="231F20"/>
          <w:spacing w:val="-36"/>
          <w:sz w:val="24"/>
        </w:rPr>
        <w:t> </w:t>
      </w:r>
      <w:r>
        <w:rPr>
          <w:color w:val="231F20"/>
          <w:sz w:val="24"/>
        </w:rPr>
        <w:t>cost</w:t>
      </w:r>
      <w:r>
        <w:rPr>
          <w:color w:val="231F20"/>
          <w:spacing w:val="-37"/>
          <w:sz w:val="24"/>
        </w:rPr>
        <w:t> </w:t>
      </w:r>
      <w:r>
        <w:rPr>
          <w:color w:val="231F20"/>
          <w:sz w:val="24"/>
        </w:rPr>
        <w:t>of</w:t>
      </w:r>
      <w:r>
        <w:rPr>
          <w:color w:val="231F20"/>
          <w:spacing w:val="-38"/>
          <w:sz w:val="24"/>
        </w:rPr>
        <w:t> </w:t>
      </w:r>
      <w:r>
        <w:rPr>
          <w:color w:val="231F20"/>
          <w:sz w:val="24"/>
        </w:rPr>
        <w:t>withdrawal of</w:t>
      </w:r>
      <w:r>
        <w:rPr>
          <w:color w:val="231F20"/>
          <w:spacing w:val="-13"/>
          <w:sz w:val="24"/>
        </w:rPr>
        <w:t> </w:t>
      </w:r>
      <w:r>
        <w:rPr>
          <w:color w:val="231F20"/>
          <w:sz w:val="24"/>
        </w:rPr>
        <w:t>such</w:t>
      </w:r>
      <w:r>
        <w:rPr>
          <w:color w:val="231F20"/>
          <w:spacing w:val="-12"/>
          <w:sz w:val="24"/>
        </w:rPr>
        <w:t> </w:t>
      </w:r>
      <w:r>
        <w:rPr>
          <w:color w:val="231F20"/>
          <w:sz w:val="24"/>
        </w:rPr>
        <w:t>deviation</w:t>
      </w:r>
      <w:r>
        <w:rPr>
          <w:color w:val="231F20"/>
          <w:spacing w:val="-12"/>
          <w:sz w:val="24"/>
        </w:rPr>
        <w:t> </w:t>
      </w:r>
      <w:r>
        <w:rPr>
          <w:color w:val="231F20"/>
          <w:sz w:val="24"/>
        </w:rPr>
        <w:t>in</w:t>
      </w:r>
      <w:r>
        <w:rPr>
          <w:color w:val="231F20"/>
          <w:spacing w:val="-13"/>
          <w:sz w:val="24"/>
        </w:rPr>
        <w:t> </w:t>
      </w:r>
      <w:r>
        <w:rPr>
          <w:color w:val="231F20"/>
          <w:sz w:val="24"/>
        </w:rPr>
        <w:t>Sealed</w:t>
      </w:r>
      <w:r>
        <w:rPr>
          <w:color w:val="231F20"/>
          <w:spacing w:val="-12"/>
          <w:sz w:val="24"/>
        </w:rPr>
        <w:t> </w:t>
      </w:r>
      <w:r>
        <w:rPr>
          <w:color w:val="231F20"/>
          <w:sz w:val="24"/>
        </w:rPr>
        <w:t>Cover</w:t>
      </w:r>
      <w:r>
        <w:rPr>
          <w:color w:val="231F20"/>
          <w:spacing w:val="-10"/>
          <w:sz w:val="24"/>
        </w:rPr>
        <w:t> </w:t>
      </w:r>
      <w:r>
        <w:rPr>
          <w:color w:val="231F20"/>
          <w:sz w:val="24"/>
        </w:rPr>
        <w:t>as</w:t>
      </w:r>
      <w:r>
        <w:rPr>
          <w:color w:val="231F20"/>
          <w:spacing w:val="-12"/>
          <w:sz w:val="24"/>
        </w:rPr>
        <w:t> </w:t>
      </w:r>
      <w:r>
        <w:rPr>
          <w:color w:val="231F20"/>
          <w:sz w:val="24"/>
        </w:rPr>
        <w:t>per</w:t>
      </w:r>
      <w:r>
        <w:rPr>
          <w:color w:val="231F20"/>
          <w:spacing w:val="-12"/>
          <w:sz w:val="24"/>
        </w:rPr>
        <w:t> </w:t>
      </w:r>
      <w:r>
        <w:rPr>
          <w:color w:val="231F20"/>
          <w:sz w:val="24"/>
        </w:rPr>
        <w:t>Annexure-II.</w:t>
      </w:r>
    </w:p>
    <w:p>
      <w:pPr>
        <w:pStyle w:val="Heading5"/>
        <w:numPr>
          <w:ilvl w:val="1"/>
          <w:numId w:val="70"/>
        </w:numPr>
        <w:tabs>
          <w:tab w:pos="1280" w:val="left" w:leader="none"/>
          <w:tab w:pos="1282" w:val="left" w:leader="none"/>
        </w:tabs>
        <w:spacing w:line="240" w:lineRule="auto" w:before="193" w:after="0"/>
        <w:ind w:left="1281" w:right="0" w:hanging="735"/>
        <w:jc w:val="left"/>
        <w:rPr>
          <w:color w:val="231F20"/>
          <w:u w:val="none"/>
        </w:rPr>
      </w:pPr>
      <w:r>
        <w:rPr>
          <w:color w:val="231F20"/>
          <w:u w:val="single" w:color="231F20"/>
        </w:rPr>
        <w:t>Loading</w:t>
      </w:r>
      <w:r>
        <w:rPr>
          <w:color w:val="231F20"/>
          <w:spacing w:val="-14"/>
          <w:u w:val="single" w:color="231F20"/>
        </w:rPr>
        <w:t> </w:t>
      </w:r>
      <w:r>
        <w:rPr>
          <w:color w:val="231F20"/>
          <w:u w:val="single" w:color="231F20"/>
        </w:rPr>
        <w:t>For</w:t>
      </w:r>
      <w:r>
        <w:rPr>
          <w:color w:val="231F20"/>
          <w:spacing w:val="-14"/>
          <w:u w:val="single" w:color="231F20"/>
        </w:rPr>
        <w:t> </w:t>
      </w:r>
      <w:r>
        <w:rPr>
          <w:color w:val="231F20"/>
          <w:u w:val="single" w:color="231F20"/>
        </w:rPr>
        <w:t>Commercial</w:t>
      </w:r>
      <w:r>
        <w:rPr>
          <w:color w:val="231F20"/>
          <w:spacing w:val="-15"/>
          <w:u w:val="single" w:color="231F20"/>
        </w:rPr>
        <w:t> </w:t>
      </w:r>
      <w:r>
        <w:rPr>
          <w:color w:val="231F20"/>
          <w:u w:val="single" w:color="231F20"/>
        </w:rPr>
        <w:t>Deviations</w:t>
      </w:r>
      <w:r>
        <w:rPr>
          <w:color w:val="231F20"/>
          <w:spacing w:val="-15"/>
          <w:u w:val="single" w:color="231F20"/>
        </w:rPr>
        <w:t> </w:t>
      </w:r>
      <w:r>
        <w:rPr>
          <w:color w:val="231F20"/>
          <w:u w:val="single" w:color="231F20"/>
        </w:rPr>
        <w:t>(where</w:t>
      </w:r>
      <w:r>
        <w:rPr>
          <w:color w:val="231F20"/>
          <w:spacing w:val="-11"/>
          <w:u w:val="single" w:color="231F20"/>
        </w:rPr>
        <w:t> </w:t>
      </w:r>
      <w:r>
        <w:rPr>
          <w:color w:val="231F20"/>
          <w:u w:val="single" w:color="231F20"/>
        </w:rPr>
        <w:t>cost</w:t>
      </w:r>
      <w:r>
        <w:rPr>
          <w:color w:val="231F20"/>
          <w:spacing w:val="-14"/>
          <w:u w:val="single" w:color="231F20"/>
        </w:rPr>
        <w:t> </w:t>
      </w:r>
      <w:r>
        <w:rPr>
          <w:color w:val="231F20"/>
          <w:u w:val="single" w:color="231F20"/>
        </w:rPr>
        <w:t>of</w:t>
      </w:r>
      <w:r>
        <w:rPr>
          <w:color w:val="231F20"/>
          <w:spacing w:val="-15"/>
          <w:u w:val="single" w:color="231F20"/>
        </w:rPr>
        <w:t> </w:t>
      </w:r>
      <w:r>
        <w:rPr>
          <w:color w:val="231F20"/>
          <w:u w:val="single" w:color="231F20"/>
        </w:rPr>
        <w:t>withdrawal</w:t>
      </w:r>
      <w:r>
        <w:rPr>
          <w:color w:val="231F20"/>
          <w:spacing w:val="-14"/>
          <w:u w:val="single" w:color="231F20"/>
        </w:rPr>
        <w:t> </w:t>
      </w:r>
      <w:r>
        <w:rPr>
          <w:color w:val="231F20"/>
          <w:u w:val="single" w:color="231F20"/>
        </w:rPr>
        <w:t>not</w:t>
      </w:r>
      <w:r>
        <w:rPr>
          <w:color w:val="231F20"/>
          <w:spacing w:val="-14"/>
          <w:u w:val="single" w:color="231F20"/>
        </w:rPr>
        <w:t> </w:t>
      </w:r>
      <w:r>
        <w:rPr>
          <w:color w:val="231F20"/>
          <w:u w:val="single" w:color="231F20"/>
        </w:rPr>
        <w:t>given)</w:t>
      </w:r>
    </w:p>
    <w:p>
      <w:pPr>
        <w:pStyle w:val="ListParagraph"/>
        <w:numPr>
          <w:ilvl w:val="1"/>
          <w:numId w:val="70"/>
        </w:numPr>
        <w:tabs>
          <w:tab w:pos="1267" w:val="left" w:leader="none"/>
        </w:tabs>
        <w:spacing w:line="288" w:lineRule="auto" w:before="251" w:after="0"/>
        <w:ind w:left="1266" w:right="349" w:hanging="720"/>
        <w:jc w:val="both"/>
        <w:rPr>
          <w:color w:val="231F20"/>
          <w:sz w:val="24"/>
        </w:rPr>
      </w:pPr>
      <w:r>
        <w:rPr>
          <w:color w:val="231F20"/>
          <w:sz w:val="24"/>
        </w:rPr>
        <w:t>For deviations w.r.t. Payment terms, Liquidated damages, Firm prices and submission of E1/ E2 forms before claiming 10% payment, if a bidder chooses not to</w:t>
      </w:r>
      <w:r>
        <w:rPr>
          <w:color w:val="231F20"/>
          <w:spacing w:val="-12"/>
          <w:sz w:val="24"/>
        </w:rPr>
        <w:t> </w:t>
      </w:r>
      <w:r>
        <w:rPr>
          <w:color w:val="231F20"/>
          <w:sz w:val="24"/>
        </w:rPr>
        <w:t>give</w:t>
      </w:r>
      <w:r>
        <w:rPr>
          <w:color w:val="231F20"/>
          <w:spacing w:val="-12"/>
          <w:sz w:val="24"/>
        </w:rPr>
        <w:t> </w:t>
      </w:r>
      <w:r>
        <w:rPr>
          <w:color w:val="231F20"/>
          <w:sz w:val="24"/>
        </w:rPr>
        <w:t>any</w:t>
      </w:r>
      <w:r>
        <w:rPr>
          <w:color w:val="231F20"/>
          <w:spacing w:val="-11"/>
          <w:sz w:val="24"/>
        </w:rPr>
        <w:t> </w:t>
      </w:r>
      <w:r>
        <w:rPr>
          <w:color w:val="231F20"/>
          <w:sz w:val="24"/>
        </w:rPr>
        <w:t>cost</w:t>
      </w:r>
      <w:r>
        <w:rPr>
          <w:color w:val="231F20"/>
          <w:spacing w:val="-12"/>
          <w:sz w:val="24"/>
        </w:rPr>
        <w:t> </w:t>
      </w:r>
      <w:r>
        <w:rPr>
          <w:color w:val="231F20"/>
          <w:sz w:val="24"/>
        </w:rPr>
        <w:t>of</w:t>
      </w:r>
      <w:r>
        <w:rPr>
          <w:color w:val="231F20"/>
          <w:spacing w:val="-13"/>
          <w:sz w:val="24"/>
        </w:rPr>
        <w:t> </w:t>
      </w:r>
      <w:r>
        <w:rPr>
          <w:color w:val="231F20"/>
          <w:sz w:val="24"/>
        </w:rPr>
        <w:t>withdrawal</w:t>
      </w:r>
      <w:r>
        <w:rPr>
          <w:color w:val="231F20"/>
          <w:spacing w:val="-13"/>
          <w:sz w:val="24"/>
        </w:rPr>
        <w:t> </w:t>
      </w:r>
      <w:r>
        <w:rPr>
          <w:color w:val="231F20"/>
          <w:sz w:val="24"/>
        </w:rPr>
        <w:t>of</w:t>
      </w:r>
      <w:r>
        <w:rPr>
          <w:color w:val="231F20"/>
          <w:spacing w:val="-12"/>
          <w:sz w:val="24"/>
        </w:rPr>
        <w:t> </w:t>
      </w:r>
      <w:r>
        <w:rPr>
          <w:color w:val="231F20"/>
          <w:sz w:val="24"/>
        </w:rPr>
        <w:t>deviation</w:t>
      </w:r>
      <w:r>
        <w:rPr>
          <w:color w:val="231F20"/>
          <w:spacing w:val="-13"/>
          <w:sz w:val="24"/>
        </w:rPr>
        <w:t> </w:t>
      </w:r>
      <w:r>
        <w:rPr>
          <w:color w:val="231F20"/>
          <w:sz w:val="24"/>
        </w:rPr>
        <w:t>loading</w:t>
      </w:r>
      <w:r>
        <w:rPr>
          <w:color w:val="231F20"/>
          <w:spacing w:val="-12"/>
          <w:sz w:val="24"/>
        </w:rPr>
        <w:t> </w:t>
      </w:r>
      <w:r>
        <w:rPr>
          <w:color w:val="231F20"/>
          <w:sz w:val="24"/>
        </w:rPr>
        <w:t>as</w:t>
      </w:r>
      <w:r>
        <w:rPr>
          <w:color w:val="231F20"/>
          <w:spacing w:val="-13"/>
          <w:sz w:val="24"/>
        </w:rPr>
        <w:t> </w:t>
      </w:r>
      <w:r>
        <w:rPr>
          <w:color w:val="231F20"/>
          <w:sz w:val="24"/>
        </w:rPr>
        <w:t>per</w:t>
      </w:r>
      <w:r>
        <w:rPr>
          <w:color w:val="231F20"/>
          <w:spacing w:val="-11"/>
          <w:sz w:val="24"/>
        </w:rPr>
        <w:t> </w:t>
      </w:r>
      <w:r>
        <w:rPr>
          <w:color w:val="231F20"/>
          <w:sz w:val="24"/>
        </w:rPr>
        <w:t>Annexure-VIII</w:t>
      </w:r>
      <w:r>
        <w:rPr>
          <w:color w:val="231F20"/>
          <w:spacing w:val="-12"/>
          <w:sz w:val="24"/>
        </w:rPr>
        <w:t> </w:t>
      </w:r>
      <w:r>
        <w:rPr>
          <w:color w:val="231F20"/>
          <w:sz w:val="24"/>
        </w:rPr>
        <w:t>will</w:t>
      </w:r>
      <w:r>
        <w:rPr>
          <w:color w:val="231F20"/>
          <w:spacing w:val="-13"/>
          <w:sz w:val="24"/>
        </w:rPr>
        <w:t> </w:t>
      </w:r>
      <w:r>
        <w:rPr>
          <w:color w:val="231F20"/>
          <w:sz w:val="24"/>
        </w:rPr>
        <w:t>apply.</w:t>
      </w:r>
    </w:p>
    <w:p>
      <w:pPr>
        <w:pStyle w:val="BodyText"/>
        <w:spacing w:line="288" w:lineRule="auto" w:before="201"/>
        <w:ind w:left="1266" w:right="347" w:hanging="720"/>
        <w:jc w:val="both"/>
      </w:pPr>
      <w:r>
        <w:rPr>
          <w:color w:val="231F20"/>
        </w:rPr>
        <w:t>17.0</w:t>
      </w:r>
      <w:r>
        <w:rPr>
          <w:color w:val="231F20"/>
          <w:spacing w:val="38"/>
        </w:rPr>
        <w:t> </w:t>
      </w:r>
      <w:r>
        <w:rPr>
          <w:color w:val="231F20"/>
        </w:rPr>
        <w:t>Interest</w:t>
      </w:r>
      <w:r>
        <w:rPr>
          <w:color w:val="231F20"/>
          <w:spacing w:val="-20"/>
        </w:rPr>
        <w:t> </w:t>
      </w:r>
      <w:r>
        <w:rPr>
          <w:color w:val="231F20"/>
        </w:rPr>
        <w:t>Rate</w:t>
      </w:r>
      <w:r>
        <w:rPr>
          <w:color w:val="231F20"/>
          <w:spacing w:val="-18"/>
        </w:rPr>
        <w:t> </w:t>
      </w:r>
      <w:r>
        <w:rPr>
          <w:color w:val="231F20"/>
        </w:rPr>
        <w:t>for</w:t>
      </w:r>
      <w:r>
        <w:rPr>
          <w:color w:val="231F20"/>
          <w:spacing w:val="-17"/>
        </w:rPr>
        <w:t> </w:t>
      </w:r>
      <w:r>
        <w:rPr>
          <w:color w:val="231F20"/>
        </w:rPr>
        <w:t>loading</w:t>
      </w:r>
      <w:r>
        <w:rPr>
          <w:color w:val="231F20"/>
          <w:spacing w:val="-16"/>
        </w:rPr>
        <w:t> </w:t>
      </w:r>
      <w:r>
        <w:rPr>
          <w:color w:val="231F20"/>
        </w:rPr>
        <w:t>will</w:t>
      </w:r>
      <w:r>
        <w:rPr>
          <w:color w:val="231F20"/>
          <w:spacing w:val="-19"/>
        </w:rPr>
        <w:t> </w:t>
      </w:r>
      <w:r>
        <w:rPr>
          <w:color w:val="231F20"/>
        </w:rPr>
        <w:t>be</w:t>
      </w:r>
      <w:r>
        <w:rPr>
          <w:color w:val="231F20"/>
          <w:spacing w:val="-18"/>
        </w:rPr>
        <w:t> </w:t>
      </w:r>
      <w:r>
        <w:rPr>
          <w:color w:val="231F20"/>
        </w:rPr>
        <w:t>taken</w:t>
      </w:r>
      <w:r>
        <w:rPr>
          <w:color w:val="231F20"/>
          <w:spacing w:val="-17"/>
        </w:rPr>
        <w:t> </w:t>
      </w:r>
      <w:r>
        <w:rPr>
          <w:color w:val="231F20"/>
        </w:rPr>
        <w:t>as</w:t>
      </w:r>
      <w:r>
        <w:rPr>
          <w:color w:val="231F20"/>
          <w:spacing w:val="-19"/>
        </w:rPr>
        <w:t> </w:t>
      </w:r>
      <w:r>
        <w:rPr>
          <w:color w:val="231F20"/>
        </w:rPr>
        <w:t>Base</w:t>
      </w:r>
      <w:r>
        <w:rPr>
          <w:color w:val="231F20"/>
          <w:spacing w:val="-19"/>
        </w:rPr>
        <w:t> </w:t>
      </w:r>
      <w:r>
        <w:rPr>
          <w:color w:val="231F20"/>
        </w:rPr>
        <w:t>rate</w:t>
      </w:r>
      <w:r>
        <w:rPr>
          <w:color w:val="231F20"/>
          <w:spacing w:val="-20"/>
        </w:rPr>
        <w:t> </w:t>
      </w:r>
      <w:r>
        <w:rPr>
          <w:color w:val="231F20"/>
        </w:rPr>
        <w:t>of</w:t>
      </w:r>
      <w:r>
        <w:rPr>
          <w:color w:val="231F20"/>
          <w:spacing w:val="-19"/>
        </w:rPr>
        <w:t> </w:t>
      </w:r>
      <w:r>
        <w:rPr>
          <w:color w:val="231F20"/>
        </w:rPr>
        <w:t>SBI</w:t>
      </w:r>
      <w:r>
        <w:rPr>
          <w:color w:val="231F20"/>
          <w:spacing w:val="-16"/>
        </w:rPr>
        <w:t> </w:t>
      </w:r>
      <w:r>
        <w:rPr>
          <w:color w:val="231F20"/>
        </w:rPr>
        <w:t>(as</w:t>
      </w:r>
      <w:r>
        <w:rPr>
          <w:color w:val="231F20"/>
          <w:spacing w:val="-20"/>
        </w:rPr>
        <w:t> </w:t>
      </w:r>
      <w:r>
        <w:rPr>
          <w:color w:val="231F20"/>
        </w:rPr>
        <w:t>applicable</w:t>
      </w:r>
      <w:r>
        <w:rPr>
          <w:color w:val="231F20"/>
          <w:spacing w:val="-18"/>
        </w:rPr>
        <w:t> </w:t>
      </w:r>
      <w:r>
        <w:rPr>
          <w:color w:val="231F20"/>
        </w:rPr>
        <w:t>on</w:t>
      </w:r>
      <w:r>
        <w:rPr>
          <w:color w:val="231F20"/>
          <w:spacing w:val="-18"/>
        </w:rPr>
        <w:t> </w:t>
      </w:r>
      <w:r>
        <w:rPr>
          <w:color w:val="231F20"/>
        </w:rPr>
        <w:t>the</w:t>
      </w:r>
      <w:r>
        <w:rPr>
          <w:color w:val="231F20"/>
          <w:spacing w:val="-18"/>
        </w:rPr>
        <w:t> </w:t>
      </w:r>
      <w:r>
        <w:rPr>
          <w:color w:val="231F20"/>
        </w:rPr>
        <w:t>date of</w:t>
      </w:r>
      <w:r>
        <w:rPr>
          <w:color w:val="231F20"/>
          <w:spacing w:val="-8"/>
        </w:rPr>
        <w:t> </w:t>
      </w:r>
      <w:r>
        <w:rPr>
          <w:color w:val="231F20"/>
        </w:rPr>
        <w:t>bid</w:t>
      </w:r>
      <w:r>
        <w:rPr>
          <w:color w:val="231F20"/>
          <w:spacing w:val="-6"/>
        </w:rPr>
        <w:t> </w:t>
      </w:r>
      <w:r>
        <w:rPr>
          <w:color w:val="231F20"/>
        </w:rPr>
        <w:t>opening,</w:t>
      </w:r>
      <w:r>
        <w:rPr>
          <w:color w:val="231F20"/>
          <w:spacing w:val="-6"/>
        </w:rPr>
        <w:t> </w:t>
      </w:r>
      <w:r>
        <w:rPr>
          <w:color w:val="231F20"/>
        </w:rPr>
        <w:t>Techno-commercial</w:t>
      </w:r>
      <w:r>
        <w:rPr>
          <w:color w:val="231F20"/>
          <w:spacing w:val="-8"/>
        </w:rPr>
        <w:t> </w:t>
      </w:r>
      <w:r>
        <w:rPr>
          <w:color w:val="231F20"/>
        </w:rPr>
        <w:t>bid,</w:t>
      </w:r>
      <w:r>
        <w:rPr>
          <w:color w:val="231F20"/>
          <w:spacing w:val="-6"/>
        </w:rPr>
        <w:t> </w:t>
      </w:r>
      <w:r>
        <w:rPr>
          <w:color w:val="231F20"/>
        </w:rPr>
        <w:t>in</w:t>
      </w:r>
      <w:r>
        <w:rPr>
          <w:color w:val="231F20"/>
          <w:spacing w:val="-7"/>
        </w:rPr>
        <w:t> </w:t>
      </w:r>
      <w:r>
        <w:rPr>
          <w:color w:val="231F20"/>
        </w:rPr>
        <w:t>case</w:t>
      </w:r>
      <w:r>
        <w:rPr>
          <w:color w:val="231F20"/>
          <w:spacing w:val="-7"/>
        </w:rPr>
        <w:t> </w:t>
      </w:r>
      <w:r>
        <w:rPr>
          <w:color w:val="231F20"/>
        </w:rPr>
        <w:t>of</w:t>
      </w:r>
      <w:r>
        <w:rPr>
          <w:color w:val="231F20"/>
          <w:spacing w:val="-7"/>
        </w:rPr>
        <w:t> </w:t>
      </w:r>
      <w:r>
        <w:rPr>
          <w:color w:val="231F20"/>
        </w:rPr>
        <w:t>2</w:t>
      </w:r>
      <w:r>
        <w:rPr>
          <w:color w:val="231F20"/>
          <w:spacing w:val="-6"/>
        </w:rPr>
        <w:t> </w:t>
      </w:r>
      <w:r>
        <w:rPr>
          <w:color w:val="231F20"/>
        </w:rPr>
        <w:t>part</w:t>
      </w:r>
      <w:r>
        <w:rPr>
          <w:color w:val="231F20"/>
          <w:spacing w:val="-6"/>
        </w:rPr>
        <w:t> </w:t>
      </w:r>
      <w:r>
        <w:rPr>
          <w:color w:val="231F20"/>
        </w:rPr>
        <w:t>bids)</w:t>
      </w:r>
      <w:r>
        <w:rPr>
          <w:color w:val="231F20"/>
          <w:spacing w:val="-8"/>
        </w:rPr>
        <w:t> </w:t>
      </w:r>
      <w:r>
        <w:rPr>
          <w:color w:val="231F20"/>
        </w:rPr>
        <w:t>+</w:t>
      </w:r>
      <w:r>
        <w:rPr>
          <w:color w:val="231F20"/>
          <w:spacing w:val="-6"/>
        </w:rPr>
        <w:t> </w:t>
      </w:r>
      <w:r>
        <w:rPr>
          <w:color w:val="231F20"/>
        </w:rPr>
        <w:t>6%</w:t>
      </w:r>
      <w:r>
        <w:rPr>
          <w:color w:val="231F20"/>
          <w:spacing w:val="-6"/>
        </w:rPr>
        <w:t> </w:t>
      </w:r>
      <w:r>
        <w:rPr>
          <w:color w:val="231F20"/>
        </w:rPr>
        <w:t>for</w:t>
      </w:r>
      <w:r>
        <w:rPr>
          <w:color w:val="231F20"/>
          <w:spacing w:val="-6"/>
        </w:rPr>
        <w:t> </w:t>
      </w:r>
      <w:r>
        <w:rPr>
          <w:color w:val="231F20"/>
        </w:rPr>
        <w:t>the</w:t>
      </w:r>
      <w:r>
        <w:rPr>
          <w:color w:val="231F20"/>
          <w:spacing w:val="-6"/>
        </w:rPr>
        <w:t> </w:t>
      </w:r>
      <w:r>
        <w:rPr>
          <w:color w:val="231F20"/>
        </w:rPr>
        <w:t>period of</w:t>
      </w:r>
      <w:r>
        <w:rPr>
          <w:color w:val="231F20"/>
          <w:spacing w:val="-14"/>
        </w:rPr>
        <w:t> </w:t>
      </w:r>
      <w:r>
        <w:rPr>
          <w:color w:val="231F20"/>
        </w:rPr>
        <w:t>relaxation</w:t>
      </w:r>
      <w:r>
        <w:rPr>
          <w:color w:val="231F20"/>
          <w:spacing w:val="-14"/>
        </w:rPr>
        <w:t> </w:t>
      </w:r>
      <w:r>
        <w:rPr>
          <w:color w:val="231F20"/>
        </w:rPr>
        <w:t>sought</w:t>
      </w:r>
      <w:r>
        <w:rPr>
          <w:color w:val="231F20"/>
          <w:spacing w:val="-13"/>
        </w:rPr>
        <w:t> </w:t>
      </w:r>
      <w:r>
        <w:rPr>
          <w:color w:val="231F20"/>
        </w:rPr>
        <w:t>by</w:t>
      </w:r>
      <w:r>
        <w:rPr>
          <w:color w:val="231F20"/>
          <w:spacing w:val="-16"/>
        </w:rPr>
        <w:t> </w:t>
      </w:r>
      <w:r>
        <w:rPr>
          <w:color w:val="231F20"/>
        </w:rPr>
        <w:t>the</w:t>
      </w:r>
      <w:r>
        <w:rPr>
          <w:color w:val="231F20"/>
          <w:spacing w:val="-14"/>
        </w:rPr>
        <w:t> </w:t>
      </w:r>
      <w:r>
        <w:rPr>
          <w:color w:val="231F20"/>
        </w:rPr>
        <w:t>bidders.</w:t>
      </w:r>
    </w:p>
    <w:p>
      <w:pPr>
        <w:spacing w:after="0" w:line="288" w:lineRule="auto"/>
        <w:jc w:val="both"/>
        <w:sectPr>
          <w:pgSz w:w="11910" w:h="16840"/>
          <w:pgMar w:header="478" w:footer="585" w:top="2420" w:bottom="780" w:left="880" w:right="620"/>
        </w:sectPr>
      </w:pPr>
    </w:p>
    <w:p>
      <w:pPr>
        <w:pStyle w:val="BodyText"/>
        <w:spacing w:before="1"/>
        <w:rPr>
          <w:sz w:val="17"/>
        </w:rPr>
      </w:pPr>
    </w:p>
    <w:p>
      <w:pPr>
        <w:pStyle w:val="Heading5"/>
        <w:tabs>
          <w:tab w:pos="1280" w:val="left" w:leader="none"/>
        </w:tabs>
        <w:spacing w:before="96"/>
        <w:ind w:left="547" w:firstLine="0"/>
        <w:rPr>
          <w:u w:val="none"/>
        </w:rPr>
      </w:pPr>
      <w:r>
        <w:rPr>
          <w:color w:val="231F20"/>
          <w:u w:val="none"/>
        </w:rPr>
        <w:t>18.0</w:t>
      </w:r>
      <w:r>
        <w:rPr>
          <w:rFonts w:ascii="Times New Roman"/>
          <w:b w:val="0"/>
          <w:color w:val="231F20"/>
          <w:u w:val="none"/>
        </w:rPr>
        <w:tab/>
      </w:r>
      <w:r>
        <w:rPr>
          <w:color w:val="231F20"/>
          <w:w w:val="105"/>
          <w:u w:val="single" w:color="231F20"/>
        </w:rPr>
        <w:t>DISCOUNT</w:t>
      </w:r>
    </w:p>
    <w:p>
      <w:pPr>
        <w:pStyle w:val="BodyText"/>
        <w:spacing w:line="288" w:lineRule="auto" w:before="251"/>
        <w:ind w:left="1266" w:right="354"/>
        <w:jc w:val="both"/>
      </w:pPr>
      <w:r>
        <w:rPr>
          <w:color w:val="231F20"/>
        </w:rPr>
        <w:t>Discount</w:t>
      </w:r>
      <w:r>
        <w:rPr>
          <w:color w:val="231F20"/>
          <w:spacing w:val="-19"/>
        </w:rPr>
        <w:t> </w:t>
      </w:r>
      <w:r>
        <w:rPr>
          <w:color w:val="231F20"/>
        </w:rPr>
        <w:t>offered</w:t>
      </w:r>
      <w:r>
        <w:rPr>
          <w:color w:val="231F20"/>
          <w:spacing w:val="-18"/>
        </w:rPr>
        <w:t> </w:t>
      </w:r>
      <w:r>
        <w:rPr>
          <w:color w:val="231F20"/>
        </w:rPr>
        <w:t>by</w:t>
      </w:r>
      <w:r>
        <w:rPr>
          <w:color w:val="231F20"/>
          <w:spacing w:val="-19"/>
        </w:rPr>
        <w:t> </w:t>
      </w:r>
      <w:r>
        <w:rPr>
          <w:color w:val="231F20"/>
        </w:rPr>
        <w:t>any</w:t>
      </w:r>
      <w:r>
        <w:rPr>
          <w:color w:val="231F20"/>
          <w:spacing w:val="-18"/>
        </w:rPr>
        <w:t> </w:t>
      </w:r>
      <w:r>
        <w:rPr>
          <w:color w:val="231F20"/>
        </w:rPr>
        <w:t>bidder</w:t>
      </w:r>
      <w:r>
        <w:rPr>
          <w:color w:val="231F20"/>
          <w:spacing w:val="-18"/>
        </w:rPr>
        <w:t> </w:t>
      </w:r>
      <w:r>
        <w:rPr>
          <w:color w:val="231F20"/>
        </w:rPr>
        <w:t>in</w:t>
      </w:r>
      <w:r>
        <w:rPr>
          <w:color w:val="231F20"/>
          <w:spacing w:val="-20"/>
        </w:rPr>
        <w:t> </w:t>
      </w:r>
      <w:r>
        <w:rPr>
          <w:color w:val="231F20"/>
        </w:rPr>
        <w:t>the</w:t>
      </w:r>
      <w:r>
        <w:rPr>
          <w:color w:val="231F20"/>
          <w:spacing w:val="-19"/>
        </w:rPr>
        <w:t> </w:t>
      </w:r>
      <w:r>
        <w:rPr>
          <w:color w:val="231F20"/>
        </w:rPr>
        <w:t>original</w:t>
      </w:r>
      <w:r>
        <w:rPr>
          <w:color w:val="231F20"/>
          <w:spacing w:val="-19"/>
        </w:rPr>
        <w:t> </w:t>
      </w:r>
      <w:r>
        <w:rPr>
          <w:color w:val="231F20"/>
        </w:rPr>
        <w:t>price</w:t>
      </w:r>
      <w:r>
        <w:rPr>
          <w:color w:val="231F20"/>
          <w:spacing w:val="-19"/>
        </w:rPr>
        <w:t> </w:t>
      </w:r>
      <w:r>
        <w:rPr>
          <w:color w:val="231F20"/>
        </w:rPr>
        <w:t>bid,</w:t>
      </w:r>
      <w:r>
        <w:rPr>
          <w:color w:val="231F20"/>
          <w:spacing w:val="-19"/>
        </w:rPr>
        <w:t> </w:t>
      </w:r>
      <w:r>
        <w:rPr>
          <w:color w:val="231F20"/>
        </w:rPr>
        <w:t>against</w:t>
      </w:r>
      <w:r>
        <w:rPr>
          <w:color w:val="231F20"/>
          <w:spacing w:val="-18"/>
        </w:rPr>
        <w:t> </w:t>
      </w:r>
      <w:r>
        <w:rPr>
          <w:color w:val="231F20"/>
        </w:rPr>
        <w:t>the</w:t>
      </w:r>
      <w:r>
        <w:rPr>
          <w:color w:val="231F20"/>
          <w:spacing w:val="-17"/>
        </w:rPr>
        <w:t> </w:t>
      </w:r>
      <w:r>
        <w:rPr>
          <w:color w:val="231F20"/>
        </w:rPr>
        <w:t>present</w:t>
      </w:r>
      <w:r>
        <w:rPr>
          <w:color w:val="231F20"/>
          <w:spacing w:val="-18"/>
        </w:rPr>
        <w:t> </w:t>
      </w:r>
      <w:r>
        <w:rPr>
          <w:color w:val="231F20"/>
        </w:rPr>
        <w:t>Tender Enquiry, which is also indicated to be applicable to any other Enquiry, shall be considered against the present Tender Enquiry only. In case only percentage discount</w:t>
      </w:r>
      <w:r>
        <w:rPr>
          <w:color w:val="231F20"/>
          <w:spacing w:val="-18"/>
        </w:rPr>
        <w:t> </w:t>
      </w:r>
      <w:r>
        <w:rPr>
          <w:color w:val="231F20"/>
        </w:rPr>
        <w:t>is</w:t>
      </w:r>
      <w:r>
        <w:rPr>
          <w:color w:val="231F20"/>
          <w:spacing w:val="-20"/>
        </w:rPr>
        <w:t> </w:t>
      </w:r>
      <w:r>
        <w:rPr>
          <w:color w:val="231F20"/>
        </w:rPr>
        <w:t>indicated,</w:t>
      </w:r>
      <w:r>
        <w:rPr>
          <w:color w:val="231F20"/>
          <w:spacing w:val="-19"/>
        </w:rPr>
        <w:t> </w:t>
      </w:r>
      <w:r>
        <w:rPr>
          <w:color w:val="231F20"/>
        </w:rPr>
        <w:t>the</w:t>
      </w:r>
      <w:r>
        <w:rPr>
          <w:color w:val="231F20"/>
          <w:spacing w:val="-19"/>
        </w:rPr>
        <w:t> </w:t>
      </w:r>
      <w:r>
        <w:rPr>
          <w:color w:val="231F20"/>
        </w:rPr>
        <w:t>same</w:t>
      </w:r>
      <w:r>
        <w:rPr>
          <w:color w:val="231F20"/>
          <w:spacing w:val="-19"/>
        </w:rPr>
        <w:t> </w:t>
      </w:r>
      <w:r>
        <w:rPr>
          <w:color w:val="231F20"/>
        </w:rPr>
        <w:t>shall</w:t>
      </w:r>
      <w:r>
        <w:rPr>
          <w:color w:val="231F20"/>
          <w:spacing w:val="-19"/>
        </w:rPr>
        <w:t> </w:t>
      </w:r>
      <w:r>
        <w:rPr>
          <w:color w:val="231F20"/>
        </w:rPr>
        <w:t>be</w:t>
      </w:r>
      <w:r>
        <w:rPr>
          <w:color w:val="231F20"/>
          <w:spacing w:val="-19"/>
        </w:rPr>
        <w:t> </w:t>
      </w:r>
      <w:r>
        <w:rPr>
          <w:color w:val="231F20"/>
        </w:rPr>
        <w:t>applicable</w:t>
      </w:r>
      <w:r>
        <w:rPr>
          <w:color w:val="231F20"/>
          <w:spacing w:val="-18"/>
        </w:rPr>
        <w:t> </w:t>
      </w:r>
      <w:r>
        <w:rPr>
          <w:color w:val="231F20"/>
        </w:rPr>
        <w:t>to</w:t>
      </w:r>
      <w:r>
        <w:rPr>
          <w:color w:val="231F20"/>
          <w:spacing w:val="-18"/>
        </w:rPr>
        <w:t> </w:t>
      </w:r>
      <w:r>
        <w:rPr>
          <w:color w:val="231F20"/>
        </w:rPr>
        <w:t>optional</w:t>
      </w:r>
      <w:r>
        <w:rPr>
          <w:color w:val="231F20"/>
          <w:spacing w:val="-19"/>
        </w:rPr>
        <w:t> </w:t>
      </w:r>
      <w:r>
        <w:rPr>
          <w:color w:val="231F20"/>
        </w:rPr>
        <w:t>prices</w:t>
      </w:r>
      <w:r>
        <w:rPr>
          <w:color w:val="231F20"/>
          <w:spacing w:val="-22"/>
        </w:rPr>
        <w:t> </w:t>
      </w:r>
      <w:r>
        <w:rPr>
          <w:color w:val="231F20"/>
        </w:rPr>
        <w:t>also.</w:t>
      </w:r>
    </w:p>
    <w:p>
      <w:pPr>
        <w:pStyle w:val="BodyText"/>
        <w:spacing w:line="463" w:lineRule="auto" w:before="200"/>
        <w:ind w:left="1281" w:right="2317"/>
        <w:jc w:val="both"/>
      </w:pPr>
      <w:r>
        <w:rPr>
          <w:color w:val="231F20"/>
        </w:rPr>
        <w:t>Discount</w:t>
      </w:r>
      <w:r>
        <w:rPr>
          <w:color w:val="231F20"/>
          <w:spacing w:val="-15"/>
        </w:rPr>
        <w:t> </w:t>
      </w:r>
      <w:r>
        <w:rPr>
          <w:color w:val="231F20"/>
        </w:rPr>
        <w:t>offered</w:t>
      </w:r>
      <w:r>
        <w:rPr>
          <w:color w:val="231F20"/>
          <w:spacing w:val="-16"/>
        </w:rPr>
        <w:t> </w:t>
      </w:r>
      <w:r>
        <w:rPr>
          <w:color w:val="231F20"/>
        </w:rPr>
        <w:t>shall</w:t>
      </w:r>
      <w:r>
        <w:rPr>
          <w:color w:val="231F20"/>
          <w:spacing w:val="-14"/>
        </w:rPr>
        <w:t> </w:t>
      </w:r>
      <w:r>
        <w:rPr>
          <w:color w:val="231F20"/>
        </w:rPr>
        <w:t>be</w:t>
      </w:r>
      <w:r>
        <w:rPr>
          <w:color w:val="231F20"/>
          <w:spacing w:val="-15"/>
        </w:rPr>
        <w:t> </w:t>
      </w:r>
      <w:r>
        <w:rPr>
          <w:color w:val="231F20"/>
        </w:rPr>
        <w:t>valid</w:t>
      </w:r>
      <w:r>
        <w:rPr>
          <w:color w:val="231F20"/>
          <w:spacing w:val="-16"/>
        </w:rPr>
        <w:t> </w:t>
      </w:r>
      <w:r>
        <w:rPr>
          <w:color w:val="231F20"/>
        </w:rPr>
        <w:t>for</w:t>
      </w:r>
      <w:r>
        <w:rPr>
          <w:color w:val="231F20"/>
          <w:spacing w:val="-13"/>
        </w:rPr>
        <w:t> </w:t>
      </w:r>
      <w:r>
        <w:rPr>
          <w:color w:val="231F20"/>
        </w:rPr>
        <w:t>full</w:t>
      </w:r>
      <w:r>
        <w:rPr>
          <w:color w:val="231F20"/>
          <w:spacing w:val="-16"/>
        </w:rPr>
        <w:t> </w:t>
      </w:r>
      <w:r>
        <w:rPr>
          <w:color w:val="231F20"/>
        </w:rPr>
        <w:t>duration</w:t>
      </w:r>
      <w:r>
        <w:rPr>
          <w:color w:val="231F20"/>
          <w:spacing w:val="-16"/>
        </w:rPr>
        <w:t> </w:t>
      </w:r>
      <w:r>
        <w:rPr>
          <w:color w:val="231F20"/>
        </w:rPr>
        <w:t>of</w:t>
      </w:r>
      <w:r>
        <w:rPr>
          <w:color w:val="231F20"/>
          <w:spacing w:val="-15"/>
        </w:rPr>
        <w:t> </w:t>
      </w:r>
      <w:r>
        <w:rPr>
          <w:color w:val="231F20"/>
        </w:rPr>
        <w:t>offer</w:t>
      </w:r>
      <w:r>
        <w:rPr>
          <w:color w:val="231F20"/>
          <w:spacing w:val="-14"/>
        </w:rPr>
        <w:t> </w:t>
      </w:r>
      <w:r>
        <w:rPr>
          <w:color w:val="231F20"/>
        </w:rPr>
        <w:t>validity. Any</w:t>
      </w:r>
      <w:r>
        <w:rPr>
          <w:color w:val="231F20"/>
          <w:spacing w:val="-12"/>
        </w:rPr>
        <w:t> </w:t>
      </w:r>
      <w:r>
        <w:rPr>
          <w:color w:val="231F20"/>
        </w:rPr>
        <w:t>conditional</w:t>
      </w:r>
      <w:r>
        <w:rPr>
          <w:color w:val="231F20"/>
          <w:spacing w:val="-13"/>
        </w:rPr>
        <w:t> </w:t>
      </w:r>
      <w:r>
        <w:rPr>
          <w:color w:val="231F20"/>
        </w:rPr>
        <w:t>discount</w:t>
      </w:r>
      <w:r>
        <w:rPr>
          <w:color w:val="231F20"/>
          <w:spacing w:val="-12"/>
        </w:rPr>
        <w:t> </w:t>
      </w:r>
      <w:r>
        <w:rPr>
          <w:color w:val="231F20"/>
        </w:rPr>
        <w:t>shall</w:t>
      </w:r>
      <w:r>
        <w:rPr>
          <w:color w:val="231F20"/>
          <w:spacing w:val="-13"/>
        </w:rPr>
        <w:t> </w:t>
      </w:r>
      <w:r>
        <w:rPr>
          <w:color w:val="231F20"/>
        </w:rPr>
        <w:t>not</w:t>
      </w:r>
      <w:r>
        <w:rPr>
          <w:color w:val="231F20"/>
          <w:spacing w:val="-11"/>
        </w:rPr>
        <w:t> </w:t>
      </w:r>
      <w:r>
        <w:rPr>
          <w:color w:val="231F20"/>
        </w:rPr>
        <w:t>be</w:t>
      </w:r>
      <w:r>
        <w:rPr>
          <w:color w:val="231F20"/>
          <w:spacing w:val="-13"/>
        </w:rPr>
        <w:t> </w:t>
      </w:r>
      <w:r>
        <w:rPr>
          <w:color w:val="231F20"/>
        </w:rPr>
        <w:t>considered</w:t>
      </w:r>
      <w:r>
        <w:rPr>
          <w:color w:val="231F20"/>
          <w:spacing w:val="-13"/>
        </w:rPr>
        <w:t> </w:t>
      </w:r>
      <w:r>
        <w:rPr>
          <w:color w:val="231F20"/>
        </w:rPr>
        <w:t>for</w:t>
      </w:r>
      <w:r>
        <w:rPr>
          <w:color w:val="231F20"/>
          <w:spacing w:val="-12"/>
        </w:rPr>
        <w:t> </w:t>
      </w:r>
      <w:r>
        <w:rPr>
          <w:color w:val="231F20"/>
        </w:rPr>
        <w:t>evaluation.</w:t>
      </w:r>
    </w:p>
    <w:p>
      <w:pPr>
        <w:pStyle w:val="Heading5"/>
        <w:numPr>
          <w:ilvl w:val="1"/>
          <w:numId w:val="71"/>
        </w:numPr>
        <w:tabs>
          <w:tab w:pos="1147" w:val="left" w:leader="none"/>
        </w:tabs>
        <w:spacing w:line="270" w:lineRule="exact" w:before="0" w:after="0"/>
        <w:ind w:left="1146" w:right="0" w:hanging="600"/>
        <w:jc w:val="left"/>
        <w:rPr>
          <w:color w:val="231F20"/>
          <w:u w:val="none"/>
        </w:rPr>
      </w:pPr>
      <w:r>
        <w:rPr>
          <w:color w:val="231F20"/>
          <w:w w:val="120"/>
          <w:u w:val="single" w:color="231F20"/>
        </w:rPr>
        <w:t>EVALUATION</w:t>
      </w:r>
      <w:r>
        <w:rPr>
          <w:color w:val="231F20"/>
          <w:spacing w:val="-30"/>
          <w:w w:val="120"/>
          <w:u w:val="single" w:color="231F20"/>
        </w:rPr>
        <w:t> </w:t>
      </w:r>
      <w:r>
        <w:rPr>
          <w:color w:val="231F20"/>
          <w:w w:val="120"/>
          <w:u w:val="single" w:color="231F20"/>
        </w:rPr>
        <w:t>CRITERIA</w:t>
      </w:r>
    </w:p>
    <w:p>
      <w:pPr>
        <w:pStyle w:val="ListParagraph"/>
        <w:numPr>
          <w:ilvl w:val="1"/>
          <w:numId w:val="71"/>
        </w:numPr>
        <w:tabs>
          <w:tab w:pos="1267" w:val="left" w:leader="none"/>
        </w:tabs>
        <w:spacing w:line="285" w:lineRule="auto" w:before="251" w:after="0"/>
        <w:ind w:left="1266" w:right="516" w:hanging="720"/>
        <w:jc w:val="both"/>
        <w:rPr>
          <w:color w:val="231F20"/>
          <w:sz w:val="24"/>
        </w:rPr>
      </w:pPr>
      <w:r>
        <w:rPr>
          <w:color w:val="231F20"/>
          <w:sz w:val="24"/>
        </w:rPr>
        <w:t>Evaluation</w:t>
      </w:r>
      <w:r>
        <w:rPr>
          <w:color w:val="231F20"/>
          <w:spacing w:val="-14"/>
          <w:sz w:val="24"/>
        </w:rPr>
        <w:t> </w:t>
      </w:r>
      <w:r>
        <w:rPr>
          <w:color w:val="231F20"/>
          <w:sz w:val="24"/>
        </w:rPr>
        <w:t>of</w:t>
      </w:r>
      <w:r>
        <w:rPr>
          <w:color w:val="231F20"/>
          <w:spacing w:val="-13"/>
          <w:sz w:val="24"/>
        </w:rPr>
        <w:t> </w:t>
      </w:r>
      <w:r>
        <w:rPr>
          <w:color w:val="231F20"/>
          <w:sz w:val="24"/>
        </w:rPr>
        <w:t>the</w:t>
      </w:r>
      <w:r>
        <w:rPr>
          <w:color w:val="231F20"/>
          <w:spacing w:val="-14"/>
          <w:sz w:val="24"/>
        </w:rPr>
        <w:t> </w:t>
      </w:r>
      <w:r>
        <w:rPr>
          <w:color w:val="231F20"/>
          <w:sz w:val="24"/>
        </w:rPr>
        <w:t>tender</w:t>
      </w:r>
      <w:r>
        <w:rPr>
          <w:color w:val="231F20"/>
          <w:spacing w:val="-12"/>
          <w:sz w:val="24"/>
        </w:rPr>
        <w:t> </w:t>
      </w:r>
      <w:r>
        <w:rPr>
          <w:color w:val="231F20"/>
          <w:sz w:val="24"/>
        </w:rPr>
        <w:t>shall</w:t>
      </w:r>
      <w:r>
        <w:rPr>
          <w:color w:val="231F20"/>
          <w:spacing w:val="-13"/>
          <w:sz w:val="24"/>
        </w:rPr>
        <w:t> </w:t>
      </w:r>
      <w:r>
        <w:rPr>
          <w:color w:val="231F20"/>
          <w:sz w:val="24"/>
        </w:rPr>
        <w:t>be</w:t>
      </w:r>
      <w:r>
        <w:rPr>
          <w:color w:val="231F20"/>
          <w:spacing w:val="-13"/>
          <w:sz w:val="24"/>
        </w:rPr>
        <w:t> </w:t>
      </w:r>
      <w:r>
        <w:rPr>
          <w:color w:val="231F20"/>
          <w:sz w:val="24"/>
        </w:rPr>
        <w:t>on</w:t>
      </w:r>
      <w:r>
        <w:rPr>
          <w:color w:val="231F20"/>
          <w:spacing w:val="-14"/>
          <w:sz w:val="24"/>
        </w:rPr>
        <w:t> </w:t>
      </w:r>
      <w:r>
        <w:rPr>
          <w:color w:val="231F20"/>
          <w:sz w:val="24"/>
        </w:rPr>
        <w:t>the</w:t>
      </w:r>
      <w:r>
        <w:rPr>
          <w:color w:val="231F20"/>
          <w:spacing w:val="-13"/>
          <w:sz w:val="24"/>
        </w:rPr>
        <w:t> </w:t>
      </w:r>
      <w:r>
        <w:rPr>
          <w:color w:val="231F20"/>
          <w:sz w:val="24"/>
        </w:rPr>
        <w:t>basis</w:t>
      </w:r>
      <w:r>
        <w:rPr>
          <w:color w:val="231F20"/>
          <w:spacing w:val="-14"/>
          <w:sz w:val="24"/>
        </w:rPr>
        <w:t> </w:t>
      </w:r>
      <w:r>
        <w:rPr>
          <w:color w:val="231F20"/>
          <w:sz w:val="24"/>
        </w:rPr>
        <w:t>of</w:t>
      </w:r>
      <w:r>
        <w:rPr>
          <w:color w:val="231F20"/>
          <w:spacing w:val="-14"/>
          <w:sz w:val="24"/>
        </w:rPr>
        <w:t> </w:t>
      </w:r>
      <w:r>
        <w:rPr>
          <w:color w:val="231F20"/>
          <w:sz w:val="24"/>
        </w:rPr>
        <w:t>delivered</w:t>
      </w:r>
      <w:r>
        <w:rPr>
          <w:color w:val="231F20"/>
          <w:spacing w:val="-13"/>
          <w:sz w:val="24"/>
        </w:rPr>
        <w:t> </w:t>
      </w:r>
      <w:r>
        <w:rPr>
          <w:color w:val="231F20"/>
          <w:sz w:val="24"/>
        </w:rPr>
        <w:t>cost,</w:t>
      </w:r>
      <w:r>
        <w:rPr>
          <w:color w:val="231F20"/>
          <w:spacing w:val="-14"/>
          <w:sz w:val="24"/>
        </w:rPr>
        <w:t> </w:t>
      </w:r>
      <w:r>
        <w:rPr>
          <w:color w:val="231F20"/>
          <w:sz w:val="24"/>
        </w:rPr>
        <w:t>i.e.</w:t>
      </w:r>
      <w:r>
        <w:rPr>
          <w:color w:val="231F20"/>
          <w:spacing w:val="-13"/>
          <w:sz w:val="24"/>
        </w:rPr>
        <w:t> </w:t>
      </w:r>
      <w:r>
        <w:rPr>
          <w:color w:val="231F20"/>
          <w:sz w:val="24"/>
        </w:rPr>
        <w:t>‘total</w:t>
      </w:r>
      <w:r>
        <w:rPr>
          <w:color w:val="231F20"/>
          <w:spacing w:val="-13"/>
          <w:sz w:val="24"/>
        </w:rPr>
        <w:t> </w:t>
      </w:r>
      <w:r>
        <w:rPr>
          <w:color w:val="231F20"/>
          <w:sz w:val="24"/>
        </w:rPr>
        <w:t>cost</w:t>
      </w:r>
      <w:r>
        <w:rPr>
          <w:color w:val="231F20"/>
          <w:spacing w:val="-13"/>
          <w:sz w:val="24"/>
        </w:rPr>
        <w:t> </w:t>
      </w:r>
      <w:r>
        <w:rPr>
          <w:color w:val="231F20"/>
          <w:sz w:val="24"/>
        </w:rPr>
        <w:t>to BHEL’ w.r.t the finalized technical scope and commercial conditions (after considering, inter alia, Customs Duty and CENVAT/ VAT/ Service Tax/Entry  Tax</w:t>
      </w:r>
      <w:r>
        <w:rPr>
          <w:color w:val="231F20"/>
          <w:spacing w:val="-19"/>
          <w:sz w:val="24"/>
        </w:rPr>
        <w:t> </w:t>
      </w:r>
      <w:r>
        <w:rPr>
          <w:color w:val="231F20"/>
          <w:sz w:val="24"/>
        </w:rPr>
        <w:t>as</w:t>
      </w:r>
      <w:r>
        <w:rPr>
          <w:color w:val="231F20"/>
          <w:spacing w:val="-19"/>
          <w:sz w:val="24"/>
        </w:rPr>
        <w:t> </w:t>
      </w:r>
      <w:r>
        <w:rPr>
          <w:color w:val="231F20"/>
          <w:sz w:val="24"/>
        </w:rPr>
        <w:t>applicable)</w:t>
      </w:r>
      <w:r>
        <w:rPr>
          <w:color w:val="231F20"/>
          <w:spacing w:val="-18"/>
          <w:sz w:val="24"/>
        </w:rPr>
        <w:t> </w:t>
      </w:r>
      <w:r>
        <w:rPr>
          <w:color w:val="231F20"/>
          <w:sz w:val="24"/>
        </w:rPr>
        <w:t>and</w:t>
      </w:r>
      <w:r>
        <w:rPr>
          <w:color w:val="231F20"/>
          <w:spacing w:val="-18"/>
          <w:sz w:val="24"/>
        </w:rPr>
        <w:t> </w:t>
      </w:r>
      <w:r>
        <w:rPr>
          <w:color w:val="231F20"/>
          <w:sz w:val="24"/>
        </w:rPr>
        <w:t>taking</w:t>
      </w:r>
      <w:r>
        <w:rPr>
          <w:color w:val="231F20"/>
          <w:spacing w:val="-18"/>
          <w:sz w:val="24"/>
        </w:rPr>
        <w:t> </w:t>
      </w:r>
      <w:r>
        <w:rPr>
          <w:color w:val="231F20"/>
          <w:sz w:val="24"/>
        </w:rPr>
        <w:t>into</w:t>
      </w:r>
      <w:r>
        <w:rPr>
          <w:color w:val="231F20"/>
          <w:spacing w:val="-17"/>
          <w:sz w:val="24"/>
        </w:rPr>
        <w:t> </w:t>
      </w:r>
      <w:r>
        <w:rPr>
          <w:color w:val="231F20"/>
          <w:sz w:val="24"/>
        </w:rPr>
        <w:t>consideration</w:t>
      </w:r>
      <w:r>
        <w:rPr>
          <w:color w:val="231F20"/>
          <w:spacing w:val="-19"/>
          <w:sz w:val="24"/>
        </w:rPr>
        <w:t> </w:t>
      </w:r>
      <w:r>
        <w:rPr>
          <w:color w:val="231F20"/>
          <w:sz w:val="24"/>
        </w:rPr>
        <w:t>loadings,</w:t>
      </w:r>
      <w:r>
        <w:rPr>
          <w:color w:val="231F20"/>
          <w:spacing w:val="-19"/>
          <w:sz w:val="24"/>
        </w:rPr>
        <w:t> </w:t>
      </w:r>
      <w:r>
        <w:rPr>
          <w:color w:val="231F20"/>
          <w:sz w:val="24"/>
        </w:rPr>
        <w:t>if</w:t>
      </w:r>
      <w:r>
        <w:rPr>
          <w:color w:val="231F20"/>
          <w:spacing w:val="-19"/>
          <w:sz w:val="24"/>
        </w:rPr>
        <w:t> </w:t>
      </w:r>
      <w:r>
        <w:rPr>
          <w:color w:val="231F20"/>
          <w:sz w:val="24"/>
        </w:rPr>
        <w:t>any,</w:t>
      </w:r>
      <w:r>
        <w:rPr>
          <w:color w:val="231F20"/>
          <w:spacing w:val="-19"/>
          <w:sz w:val="24"/>
        </w:rPr>
        <w:t> </w:t>
      </w:r>
      <w:r>
        <w:rPr>
          <w:color w:val="231F20"/>
          <w:sz w:val="24"/>
        </w:rPr>
        <w:t>and</w:t>
      </w:r>
      <w:r>
        <w:rPr>
          <w:color w:val="231F20"/>
          <w:spacing w:val="-17"/>
          <w:sz w:val="24"/>
        </w:rPr>
        <w:t> </w:t>
      </w:r>
      <w:r>
        <w:rPr>
          <w:color w:val="231F20"/>
          <w:sz w:val="24"/>
        </w:rPr>
        <w:t>all</w:t>
      </w:r>
      <w:r>
        <w:rPr>
          <w:color w:val="231F20"/>
          <w:spacing w:val="-19"/>
          <w:sz w:val="24"/>
        </w:rPr>
        <w:t> </w:t>
      </w:r>
      <w:r>
        <w:rPr>
          <w:color w:val="231F20"/>
          <w:sz w:val="24"/>
        </w:rPr>
        <w:t>available financial</w:t>
      </w:r>
      <w:r>
        <w:rPr>
          <w:color w:val="231F20"/>
          <w:spacing w:val="-14"/>
          <w:sz w:val="24"/>
        </w:rPr>
        <w:t> </w:t>
      </w:r>
      <w:r>
        <w:rPr>
          <w:color w:val="231F20"/>
          <w:sz w:val="24"/>
        </w:rPr>
        <w:t>advantages.</w:t>
      </w:r>
    </w:p>
    <w:p>
      <w:pPr>
        <w:pStyle w:val="ListParagraph"/>
        <w:numPr>
          <w:ilvl w:val="1"/>
          <w:numId w:val="71"/>
        </w:numPr>
        <w:tabs>
          <w:tab w:pos="1267" w:val="left" w:leader="none"/>
        </w:tabs>
        <w:spacing w:line="285" w:lineRule="auto" w:before="11" w:after="0"/>
        <w:ind w:left="1266" w:right="511" w:hanging="720"/>
        <w:jc w:val="both"/>
        <w:rPr>
          <w:color w:val="231F20"/>
          <w:sz w:val="24"/>
        </w:rPr>
      </w:pPr>
      <w:r>
        <w:rPr>
          <w:color w:val="231F20"/>
          <w:sz w:val="24"/>
        </w:rPr>
        <w:t>Exchange</w:t>
      </w:r>
      <w:r>
        <w:rPr>
          <w:color w:val="231F20"/>
          <w:spacing w:val="-35"/>
          <w:sz w:val="24"/>
        </w:rPr>
        <w:t> </w:t>
      </w:r>
      <w:r>
        <w:rPr>
          <w:color w:val="231F20"/>
          <w:sz w:val="24"/>
        </w:rPr>
        <w:t>rate</w:t>
      </w:r>
      <w:r>
        <w:rPr>
          <w:color w:val="231F20"/>
          <w:spacing w:val="-34"/>
          <w:sz w:val="24"/>
        </w:rPr>
        <w:t> </w:t>
      </w:r>
      <w:r>
        <w:rPr>
          <w:color w:val="231F20"/>
          <w:sz w:val="24"/>
        </w:rPr>
        <w:t>(TT</w:t>
      </w:r>
      <w:r>
        <w:rPr>
          <w:color w:val="231F20"/>
          <w:spacing w:val="-35"/>
          <w:sz w:val="24"/>
        </w:rPr>
        <w:t> </w:t>
      </w:r>
      <w:r>
        <w:rPr>
          <w:color w:val="231F20"/>
          <w:sz w:val="24"/>
        </w:rPr>
        <w:t>selling</w:t>
      </w:r>
      <w:r>
        <w:rPr>
          <w:color w:val="231F20"/>
          <w:spacing w:val="-34"/>
          <w:sz w:val="24"/>
        </w:rPr>
        <w:t> </w:t>
      </w:r>
      <w:r>
        <w:rPr>
          <w:color w:val="231F20"/>
          <w:sz w:val="24"/>
        </w:rPr>
        <w:t>rate</w:t>
      </w:r>
      <w:r>
        <w:rPr>
          <w:color w:val="231F20"/>
          <w:spacing w:val="-37"/>
          <w:sz w:val="24"/>
        </w:rPr>
        <w:t> </w:t>
      </w:r>
      <w:r>
        <w:rPr>
          <w:color w:val="231F20"/>
          <w:sz w:val="24"/>
        </w:rPr>
        <w:t>of</w:t>
      </w:r>
      <w:r>
        <w:rPr>
          <w:color w:val="231F20"/>
          <w:spacing w:val="-35"/>
          <w:sz w:val="24"/>
        </w:rPr>
        <w:t> </w:t>
      </w:r>
      <w:r>
        <w:rPr>
          <w:color w:val="231F20"/>
          <w:sz w:val="24"/>
        </w:rPr>
        <w:t>State</w:t>
      </w:r>
      <w:r>
        <w:rPr>
          <w:color w:val="231F20"/>
          <w:spacing w:val="-34"/>
          <w:sz w:val="24"/>
        </w:rPr>
        <w:t> </w:t>
      </w:r>
      <w:r>
        <w:rPr>
          <w:color w:val="231F20"/>
          <w:sz w:val="24"/>
        </w:rPr>
        <w:t>Bank</w:t>
      </w:r>
      <w:r>
        <w:rPr>
          <w:color w:val="231F20"/>
          <w:spacing w:val="-37"/>
          <w:sz w:val="24"/>
        </w:rPr>
        <w:t> </w:t>
      </w:r>
      <w:r>
        <w:rPr>
          <w:color w:val="231F20"/>
          <w:sz w:val="24"/>
        </w:rPr>
        <w:t>of</w:t>
      </w:r>
      <w:r>
        <w:rPr>
          <w:color w:val="231F20"/>
          <w:spacing w:val="-38"/>
          <w:sz w:val="24"/>
        </w:rPr>
        <w:t> </w:t>
      </w:r>
      <w:r>
        <w:rPr>
          <w:color w:val="231F20"/>
          <w:sz w:val="24"/>
        </w:rPr>
        <w:t>India)</w:t>
      </w:r>
      <w:r>
        <w:rPr>
          <w:color w:val="231F20"/>
          <w:spacing w:val="-35"/>
          <w:sz w:val="24"/>
        </w:rPr>
        <w:t> </w:t>
      </w:r>
      <w:r>
        <w:rPr>
          <w:color w:val="231F20"/>
          <w:sz w:val="24"/>
        </w:rPr>
        <w:t>applicable</w:t>
      </w:r>
      <w:r>
        <w:rPr>
          <w:color w:val="231F20"/>
          <w:spacing w:val="-35"/>
          <w:sz w:val="24"/>
        </w:rPr>
        <w:t> </w:t>
      </w:r>
      <w:r>
        <w:rPr>
          <w:color w:val="231F20"/>
          <w:sz w:val="24"/>
        </w:rPr>
        <w:t>on</w:t>
      </w:r>
      <w:r>
        <w:rPr>
          <w:color w:val="231F20"/>
          <w:spacing w:val="-35"/>
          <w:sz w:val="24"/>
        </w:rPr>
        <w:t> </w:t>
      </w:r>
      <w:r>
        <w:rPr>
          <w:color w:val="231F20"/>
          <w:sz w:val="24"/>
        </w:rPr>
        <w:t>the</w:t>
      </w:r>
      <w:r>
        <w:rPr>
          <w:color w:val="231F20"/>
          <w:spacing w:val="-35"/>
          <w:sz w:val="24"/>
        </w:rPr>
        <w:t> </w:t>
      </w:r>
      <w:r>
        <w:rPr>
          <w:color w:val="231F20"/>
          <w:sz w:val="24"/>
        </w:rPr>
        <w:t>date</w:t>
      </w:r>
      <w:r>
        <w:rPr>
          <w:color w:val="231F20"/>
          <w:spacing w:val="-34"/>
          <w:sz w:val="24"/>
        </w:rPr>
        <w:t> </w:t>
      </w:r>
      <w:r>
        <w:rPr>
          <w:color w:val="231F20"/>
          <w:sz w:val="24"/>
        </w:rPr>
        <w:t>of</w:t>
      </w:r>
      <w:r>
        <w:rPr>
          <w:color w:val="231F20"/>
          <w:spacing w:val="-35"/>
          <w:sz w:val="24"/>
        </w:rPr>
        <w:t> </w:t>
      </w:r>
      <w:r>
        <w:rPr>
          <w:color w:val="231F20"/>
          <w:sz w:val="24"/>
        </w:rPr>
        <w:t>Part- I</w:t>
      </w:r>
      <w:r>
        <w:rPr>
          <w:color w:val="231F20"/>
          <w:spacing w:val="-22"/>
          <w:sz w:val="24"/>
        </w:rPr>
        <w:t> </w:t>
      </w:r>
      <w:r>
        <w:rPr>
          <w:color w:val="231F20"/>
          <w:sz w:val="24"/>
        </w:rPr>
        <w:t>bid</w:t>
      </w:r>
      <w:r>
        <w:rPr>
          <w:color w:val="231F20"/>
          <w:spacing w:val="-23"/>
          <w:sz w:val="24"/>
        </w:rPr>
        <w:t> </w:t>
      </w:r>
      <w:r>
        <w:rPr>
          <w:color w:val="231F20"/>
          <w:sz w:val="24"/>
        </w:rPr>
        <w:t>opening</w:t>
      </w:r>
      <w:r>
        <w:rPr>
          <w:color w:val="231F20"/>
          <w:spacing w:val="-21"/>
          <w:sz w:val="24"/>
        </w:rPr>
        <w:t> </w:t>
      </w:r>
      <w:r>
        <w:rPr>
          <w:color w:val="231F20"/>
          <w:sz w:val="24"/>
        </w:rPr>
        <w:t>shall</w:t>
      </w:r>
      <w:r>
        <w:rPr>
          <w:color w:val="231F20"/>
          <w:spacing w:val="-23"/>
          <w:sz w:val="24"/>
        </w:rPr>
        <w:t> </w:t>
      </w:r>
      <w:r>
        <w:rPr>
          <w:color w:val="231F20"/>
          <w:sz w:val="24"/>
        </w:rPr>
        <w:t>be</w:t>
      </w:r>
      <w:r>
        <w:rPr>
          <w:color w:val="231F20"/>
          <w:spacing w:val="-22"/>
          <w:sz w:val="24"/>
        </w:rPr>
        <w:t> </w:t>
      </w:r>
      <w:r>
        <w:rPr>
          <w:color w:val="231F20"/>
          <w:sz w:val="24"/>
        </w:rPr>
        <w:t>considered</w:t>
      </w:r>
      <w:r>
        <w:rPr>
          <w:color w:val="231F20"/>
          <w:spacing w:val="-23"/>
          <w:sz w:val="24"/>
        </w:rPr>
        <w:t> </w:t>
      </w:r>
      <w:r>
        <w:rPr>
          <w:color w:val="231F20"/>
          <w:sz w:val="24"/>
        </w:rPr>
        <w:t>for</w:t>
      </w:r>
      <w:r>
        <w:rPr>
          <w:color w:val="231F20"/>
          <w:spacing w:val="-21"/>
          <w:sz w:val="24"/>
        </w:rPr>
        <w:t> </w:t>
      </w:r>
      <w:r>
        <w:rPr>
          <w:color w:val="231F20"/>
          <w:sz w:val="24"/>
        </w:rPr>
        <w:t>evaluation</w:t>
      </w:r>
      <w:r>
        <w:rPr>
          <w:color w:val="231F20"/>
          <w:spacing w:val="-23"/>
          <w:sz w:val="24"/>
        </w:rPr>
        <w:t> </w:t>
      </w:r>
      <w:r>
        <w:rPr>
          <w:color w:val="231F20"/>
          <w:sz w:val="24"/>
        </w:rPr>
        <w:t>of</w:t>
      </w:r>
      <w:r>
        <w:rPr>
          <w:color w:val="231F20"/>
          <w:spacing w:val="-22"/>
          <w:sz w:val="24"/>
        </w:rPr>
        <w:t> </w:t>
      </w:r>
      <w:r>
        <w:rPr>
          <w:color w:val="231F20"/>
          <w:sz w:val="24"/>
        </w:rPr>
        <w:t>foreign</w:t>
      </w:r>
      <w:r>
        <w:rPr>
          <w:color w:val="231F20"/>
          <w:spacing w:val="-23"/>
          <w:sz w:val="24"/>
        </w:rPr>
        <w:t> </w:t>
      </w:r>
      <w:r>
        <w:rPr>
          <w:color w:val="231F20"/>
          <w:sz w:val="24"/>
        </w:rPr>
        <w:t>bids.</w:t>
      </w:r>
      <w:r>
        <w:rPr>
          <w:color w:val="231F20"/>
          <w:spacing w:val="-22"/>
          <w:sz w:val="24"/>
        </w:rPr>
        <w:t> </w:t>
      </w:r>
      <w:r>
        <w:rPr>
          <w:color w:val="231F20"/>
          <w:sz w:val="24"/>
        </w:rPr>
        <w:t>If</w:t>
      </w:r>
      <w:r>
        <w:rPr>
          <w:color w:val="231F20"/>
          <w:spacing w:val="-23"/>
          <w:sz w:val="24"/>
        </w:rPr>
        <w:t> </w:t>
      </w:r>
      <w:r>
        <w:rPr>
          <w:color w:val="231F20"/>
          <w:sz w:val="24"/>
        </w:rPr>
        <w:t>the</w:t>
      </w:r>
      <w:r>
        <w:rPr>
          <w:color w:val="231F20"/>
          <w:spacing w:val="-24"/>
          <w:sz w:val="24"/>
        </w:rPr>
        <w:t> </w:t>
      </w:r>
      <w:r>
        <w:rPr>
          <w:color w:val="231F20"/>
          <w:sz w:val="24"/>
        </w:rPr>
        <w:t>relevant</w:t>
      </w:r>
      <w:r>
        <w:rPr>
          <w:color w:val="231F20"/>
          <w:spacing w:val="-23"/>
          <w:sz w:val="24"/>
        </w:rPr>
        <w:t> </w:t>
      </w:r>
      <w:r>
        <w:rPr>
          <w:color w:val="231F20"/>
          <w:sz w:val="24"/>
        </w:rPr>
        <w:t>day happens to be a bank holiday in India, then the FOREX rate as on the previous bank</w:t>
      </w:r>
      <w:r>
        <w:rPr>
          <w:color w:val="231F20"/>
          <w:spacing w:val="-14"/>
          <w:sz w:val="24"/>
        </w:rPr>
        <w:t> </w:t>
      </w:r>
      <w:r>
        <w:rPr>
          <w:color w:val="231F20"/>
          <w:sz w:val="24"/>
        </w:rPr>
        <w:t>working</w:t>
      </w:r>
      <w:r>
        <w:rPr>
          <w:color w:val="231F20"/>
          <w:spacing w:val="-12"/>
          <w:sz w:val="24"/>
        </w:rPr>
        <w:t> </w:t>
      </w:r>
      <w:r>
        <w:rPr>
          <w:color w:val="231F20"/>
          <w:sz w:val="24"/>
        </w:rPr>
        <w:t>day</w:t>
      </w:r>
      <w:r>
        <w:rPr>
          <w:color w:val="231F20"/>
          <w:spacing w:val="-12"/>
          <w:sz w:val="24"/>
        </w:rPr>
        <w:t> </w:t>
      </w:r>
      <w:r>
        <w:rPr>
          <w:color w:val="231F20"/>
          <w:sz w:val="24"/>
        </w:rPr>
        <w:t>shall</w:t>
      </w:r>
      <w:r>
        <w:rPr>
          <w:color w:val="231F20"/>
          <w:spacing w:val="-13"/>
          <w:sz w:val="24"/>
        </w:rPr>
        <w:t> </w:t>
      </w:r>
      <w:r>
        <w:rPr>
          <w:color w:val="231F20"/>
          <w:sz w:val="24"/>
        </w:rPr>
        <w:t>be</w:t>
      </w:r>
      <w:r>
        <w:rPr>
          <w:color w:val="231F20"/>
          <w:spacing w:val="-13"/>
          <w:sz w:val="24"/>
        </w:rPr>
        <w:t> </w:t>
      </w:r>
      <w:r>
        <w:rPr>
          <w:color w:val="231F20"/>
          <w:sz w:val="24"/>
        </w:rPr>
        <w:t>taken</w:t>
      </w:r>
      <w:r>
        <w:rPr>
          <w:color w:val="231F20"/>
          <w:spacing w:val="-13"/>
          <w:sz w:val="24"/>
        </w:rPr>
        <w:t> </w:t>
      </w:r>
      <w:r>
        <w:rPr>
          <w:color w:val="231F20"/>
          <w:sz w:val="24"/>
        </w:rPr>
        <w:t>for</w:t>
      </w:r>
      <w:r>
        <w:rPr>
          <w:color w:val="231F20"/>
          <w:spacing w:val="-12"/>
          <w:sz w:val="24"/>
        </w:rPr>
        <w:t> </w:t>
      </w:r>
      <w:r>
        <w:rPr>
          <w:color w:val="231F20"/>
          <w:sz w:val="24"/>
        </w:rPr>
        <w:t>evaluation.</w:t>
      </w:r>
    </w:p>
    <w:p>
      <w:pPr>
        <w:pStyle w:val="ListParagraph"/>
        <w:numPr>
          <w:ilvl w:val="1"/>
          <w:numId w:val="71"/>
        </w:numPr>
        <w:tabs>
          <w:tab w:pos="1267" w:val="left" w:leader="none"/>
        </w:tabs>
        <w:spacing w:line="285" w:lineRule="auto" w:before="11" w:after="0"/>
        <w:ind w:left="1266" w:right="516" w:hanging="720"/>
        <w:jc w:val="both"/>
        <w:rPr>
          <w:color w:val="231F20"/>
          <w:sz w:val="24"/>
        </w:rPr>
      </w:pPr>
      <w:r>
        <w:rPr>
          <w:color w:val="231F20"/>
          <w:sz w:val="24"/>
        </w:rPr>
        <w:t>Foreign suppliers shall ensure that the benefits as applicable under Comprehensive Economic Partnership Agreement (CEPA) with Government of India</w:t>
      </w:r>
      <w:r>
        <w:rPr>
          <w:color w:val="231F20"/>
          <w:spacing w:val="-19"/>
          <w:sz w:val="24"/>
        </w:rPr>
        <w:t> </w:t>
      </w:r>
      <w:r>
        <w:rPr>
          <w:color w:val="231F20"/>
          <w:sz w:val="24"/>
        </w:rPr>
        <w:t>are</w:t>
      </w:r>
      <w:r>
        <w:rPr>
          <w:color w:val="231F20"/>
          <w:spacing w:val="-18"/>
          <w:sz w:val="24"/>
        </w:rPr>
        <w:t> </w:t>
      </w:r>
      <w:r>
        <w:rPr>
          <w:color w:val="231F20"/>
          <w:sz w:val="24"/>
        </w:rPr>
        <w:t>disclosed</w:t>
      </w:r>
      <w:r>
        <w:rPr>
          <w:color w:val="231F20"/>
          <w:spacing w:val="-18"/>
          <w:sz w:val="24"/>
        </w:rPr>
        <w:t> </w:t>
      </w:r>
      <w:r>
        <w:rPr>
          <w:color w:val="231F20"/>
          <w:sz w:val="24"/>
        </w:rPr>
        <w:t>in</w:t>
      </w:r>
      <w:r>
        <w:rPr>
          <w:color w:val="231F20"/>
          <w:spacing w:val="-19"/>
          <w:sz w:val="24"/>
        </w:rPr>
        <w:t> </w:t>
      </w:r>
      <w:r>
        <w:rPr>
          <w:color w:val="231F20"/>
          <w:sz w:val="24"/>
        </w:rPr>
        <w:t>the</w:t>
      </w:r>
      <w:r>
        <w:rPr>
          <w:color w:val="231F20"/>
          <w:spacing w:val="-19"/>
          <w:sz w:val="24"/>
        </w:rPr>
        <w:t> </w:t>
      </w:r>
      <w:r>
        <w:rPr>
          <w:color w:val="231F20"/>
          <w:sz w:val="24"/>
        </w:rPr>
        <w:t>bid</w:t>
      </w:r>
      <w:r>
        <w:rPr>
          <w:color w:val="231F20"/>
          <w:spacing w:val="-19"/>
          <w:sz w:val="24"/>
        </w:rPr>
        <w:t> </w:t>
      </w:r>
      <w:r>
        <w:rPr>
          <w:color w:val="231F20"/>
          <w:sz w:val="24"/>
        </w:rPr>
        <w:t>&amp;</w:t>
      </w:r>
      <w:r>
        <w:rPr>
          <w:color w:val="231F20"/>
          <w:spacing w:val="-18"/>
          <w:sz w:val="24"/>
        </w:rPr>
        <w:t> </w:t>
      </w:r>
      <w:r>
        <w:rPr>
          <w:color w:val="231F20"/>
          <w:sz w:val="24"/>
        </w:rPr>
        <w:t>relevant</w:t>
      </w:r>
      <w:r>
        <w:rPr>
          <w:color w:val="231F20"/>
          <w:spacing w:val="-18"/>
          <w:sz w:val="24"/>
        </w:rPr>
        <w:t> </w:t>
      </w:r>
      <w:r>
        <w:rPr>
          <w:color w:val="231F20"/>
          <w:sz w:val="24"/>
        </w:rPr>
        <w:t>documents</w:t>
      </w:r>
      <w:r>
        <w:rPr>
          <w:color w:val="231F20"/>
          <w:spacing w:val="-19"/>
          <w:sz w:val="24"/>
        </w:rPr>
        <w:t> </w:t>
      </w:r>
      <w:r>
        <w:rPr>
          <w:color w:val="231F20"/>
          <w:sz w:val="24"/>
        </w:rPr>
        <w:t>such</w:t>
      </w:r>
      <w:r>
        <w:rPr>
          <w:color w:val="231F20"/>
          <w:spacing w:val="-19"/>
          <w:sz w:val="24"/>
        </w:rPr>
        <w:t> </w:t>
      </w:r>
      <w:r>
        <w:rPr>
          <w:color w:val="231F20"/>
          <w:sz w:val="24"/>
        </w:rPr>
        <w:t>as</w:t>
      </w:r>
      <w:r>
        <w:rPr>
          <w:color w:val="231F20"/>
          <w:spacing w:val="-19"/>
          <w:sz w:val="24"/>
        </w:rPr>
        <w:t> </w:t>
      </w:r>
      <w:r>
        <w:rPr>
          <w:color w:val="231F20"/>
          <w:sz w:val="24"/>
        </w:rPr>
        <w:t>Certificate</w:t>
      </w:r>
      <w:r>
        <w:rPr>
          <w:color w:val="231F20"/>
          <w:spacing w:val="-18"/>
          <w:sz w:val="24"/>
        </w:rPr>
        <w:t> </w:t>
      </w:r>
      <w:r>
        <w:rPr>
          <w:color w:val="231F20"/>
          <w:sz w:val="24"/>
        </w:rPr>
        <w:t>of</w:t>
      </w:r>
      <w:r>
        <w:rPr>
          <w:color w:val="231F20"/>
          <w:spacing w:val="-19"/>
          <w:sz w:val="24"/>
        </w:rPr>
        <w:t> </w:t>
      </w:r>
      <w:r>
        <w:rPr>
          <w:color w:val="231F20"/>
          <w:sz w:val="24"/>
        </w:rPr>
        <w:t>Country of</w:t>
      </w:r>
      <w:r>
        <w:rPr>
          <w:color w:val="231F20"/>
          <w:spacing w:val="-24"/>
          <w:sz w:val="24"/>
        </w:rPr>
        <w:t> </w:t>
      </w:r>
      <w:r>
        <w:rPr>
          <w:color w:val="231F20"/>
          <w:sz w:val="24"/>
        </w:rPr>
        <w:t>Origin,</w:t>
      </w:r>
      <w:r>
        <w:rPr>
          <w:color w:val="231F20"/>
          <w:spacing w:val="-24"/>
          <w:sz w:val="24"/>
        </w:rPr>
        <w:t> </w:t>
      </w:r>
      <w:r>
        <w:rPr>
          <w:color w:val="231F20"/>
          <w:sz w:val="24"/>
        </w:rPr>
        <w:t>issued</w:t>
      </w:r>
      <w:r>
        <w:rPr>
          <w:color w:val="231F20"/>
          <w:spacing w:val="-24"/>
          <w:sz w:val="24"/>
        </w:rPr>
        <w:t> </w:t>
      </w:r>
      <w:r>
        <w:rPr>
          <w:color w:val="231F20"/>
          <w:sz w:val="24"/>
        </w:rPr>
        <w:t>by</w:t>
      </w:r>
      <w:r>
        <w:rPr>
          <w:color w:val="231F20"/>
          <w:spacing w:val="-22"/>
          <w:sz w:val="24"/>
        </w:rPr>
        <w:t> </w:t>
      </w:r>
      <w:r>
        <w:rPr>
          <w:color w:val="231F20"/>
          <w:sz w:val="24"/>
        </w:rPr>
        <w:t>the</w:t>
      </w:r>
      <w:r>
        <w:rPr>
          <w:color w:val="231F20"/>
          <w:spacing w:val="-22"/>
          <w:sz w:val="24"/>
        </w:rPr>
        <w:t> </w:t>
      </w:r>
      <w:r>
        <w:rPr>
          <w:color w:val="231F20"/>
          <w:sz w:val="24"/>
        </w:rPr>
        <w:t>appropriate</w:t>
      </w:r>
      <w:r>
        <w:rPr>
          <w:color w:val="231F20"/>
          <w:spacing w:val="-22"/>
          <w:sz w:val="24"/>
        </w:rPr>
        <w:t> </w:t>
      </w:r>
      <w:r>
        <w:rPr>
          <w:color w:val="231F20"/>
          <w:sz w:val="24"/>
        </w:rPr>
        <w:t>authority</w:t>
      </w:r>
      <w:r>
        <w:rPr>
          <w:color w:val="231F20"/>
          <w:spacing w:val="-25"/>
          <w:sz w:val="24"/>
        </w:rPr>
        <w:t> </w:t>
      </w:r>
      <w:r>
        <w:rPr>
          <w:color w:val="231F20"/>
          <w:sz w:val="24"/>
        </w:rPr>
        <w:t>in</w:t>
      </w:r>
      <w:r>
        <w:rPr>
          <w:color w:val="231F20"/>
          <w:spacing w:val="-24"/>
          <w:sz w:val="24"/>
        </w:rPr>
        <w:t> </w:t>
      </w:r>
      <w:r>
        <w:rPr>
          <w:color w:val="231F20"/>
          <w:sz w:val="24"/>
        </w:rPr>
        <w:t>the</w:t>
      </w:r>
      <w:r>
        <w:rPr>
          <w:color w:val="231F20"/>
          <w:spacing w:val="-24"/>
          <w:sz w:val="24"/>
        </w:rPr>
        <w:t> </w:t>
      </w:r>
      <w:r>
        <w:rPr>
          <w:color w:val="231F20"/>
          <w:sz w:val="24"/>
        </w:rPr>
        <w:t>country</w:t>
      </w:r>
      <w:r>
        <w:rPr>
          <w:color w:val="231F20"/>
          <w:spacing w:val="-22"/>
          <w:sz w:val="24"/>
        </w:rPr>
        <w:t> </w:t>
      </w:r>
      <w:r>
        <w:rPr>
          <w:color w:val="231F20"/>
          <w:sz w:val="24"/>
        </w:rPr>
        <w:t>of</w:t>
      </w:r>
      <w:r>
        <w:rPr>
          <w:color w:val="231F20"/>
          <w:spacing w:val="-24"/>
          <w:sz w:val="24"/>
        </w:rPr>
        <w:t> </w:t>
      </w:r>
      <w:r>
        <w:rPr>
          <w:color w:val="231F20"/>
          <w:sz w:val="24"/>
        </w:rPr>
        <w:t>Export,</w:t>
      </w:r>
      <w:r>
        <w:rPr>
          <w:color w:val="231F20"/>
          <w:spacing w:val="-24"/>
          <w:sz w:val="24"/>
        </w:rPr>
        <w:t> </w:t>
      </w:r>
      <w:r>
        <w:rPr>
          <w:color w:val="231F20"/>
          <w:sz w:val="24"/>
        </w:rPr>
        <w:t>is</w:t>
      </w:r>
      <w:r>
        <w:rPr>
          <w:color w:val="231F20"/>
          <w:spacing w:val="-24"/>
          <w:sz w:val="24"/>
        </w:rPr>
        <w:t> </w:t>
      </w:r>
      <w:r>
        <w:rPr>
          <w:color w:val="231F20"/>
          <w:sz w:val="24"/>
        </w:rPr>
        <w:t>provided by the vendor along with dispatch documents. Bids shall be evaluated with</w:t>
      </w:r>
      <w:r>
        <w:rPr>
          <w:color w:val="231F20"/>
          <w:spacing w:val="-36"/>
          <w:sz w:val="24"/>
        </w:rPr>
        <w:t> </w:t>
      </w:r>
      <w:r>
        <w:rPr>
          <w:color w:val="231F20"/>
          <w:sz w:val="24"/>
        </w:rPr>
        <w:t>such applicable</w:t>
      </w:r>
      <w:r>
        <w:rPr>
          <w:color w:val="231F20"/>
          <w:spacing w:val="-36"/>
          <w:sz w:val="24"/>
        </w:rPr>
        <w:t> </w:t>
      </w:r>
      <w:r>
        <w:rPr>
          <w:color w:val="231F20"/>
          <w:sz w:val="24"/>
        </w:rPr>
        <w:t>benefits.</w:t>
      </w:r>
      <w:r>
        <w:rPr>
          <w:color w:val="231F20"/>
          <w:spacing w:val="-35"/>
          <w:sz w:val="24"/>
        </w:rPr>
        <w:t> </w:t>
      </w:r>
      <w:r>
        <w:rPr>
          <w:color w:val="231F20"/>
          <w:sz w:val="24"/>
        </w:rPr>
        <w:t>In</w:t>
      </w:r>
      <w:r>
        <w:rPr>
          <w:color w:val="231F20"/>
          <w:spacing w:val="-36"/>
          <w:sz w:val="24"/>
        </w:rPr>
        <w:t> </w:t>
      </w:r>
      <w:r>
        <w:rPr>
          <w:color w:val="231F20"/>
          <w:sz w:val="24"/>
        </w:rPr>
        <w:t>the</w:t>
      </w:r>
      <w:r>
        <w:rPr>
          <w:color w:val="231F20"/>
          <w:spacing w:val="-35"/>
          <w:sz w:val="24"/>
        </w:rPr>
        <w:t> </w:t>
      </w:r>
      <w:r>
        <w:rPr>
          <w:color w:val="231F20"/>
          <w:sz w:val="24"/>
        </w:rPr>
        <w:t>event</w:t>
      </w:r>
      <w:r>
        <w:rPr>
          <w:color w:val="231F20"/>
          <w:spacing w:val="-37"/>
          <w:sz w:val="24"/>
        </w:rPr>
        <w:t> </w:t>
      </w:r>
      <w:r>
        <w:rPr>
          <w:color w:val="231F20"/>
          <w:sz w:val="24"/>
        </w:rPr>
        <w:t>of</w:t>
      </w:r>
      <w:r>
        <w:rPr>
          <w:color w:val="231F20"/>
          <w:spacing w:val="-36"/>
          <w:sz w:val="24"/>
        </w:rPr>
        <w:t> </w:t>
      </w:r>
      <w:r>
        <w:rPr>
          <w:color w:val="231F20"/>
          <w:sz w:val="24"/>
        </w:rPr>
        <w:t>Seller</w:t>
      </w:r>
      <w:r>
        <w:rPr>
          <w:color w:val="231F20"/>
          <w:spacing w:val="-35"/>
          <w:sz w:val="24"/>
        </w:rPr>
        <w:t> </w:t>
      </w:r>
      <w:r>
        <w:rPr>
          <w:color w:val="231F20"/>
          <w:sz w:val="24"/>
        </w:rPr>
        <w:t>failing</w:t>
      </w:r>
      <w:r>
        <w:rPr>
          <w:color w:val="231F20"/>
          <w:spacing w:val="-35"/>
          <w:sz w:val="24"/>
        </w:rPr>
        <w:t> </w:t>
      </w:r>
      <w:r>
        <w:rPr>
          <w:color w:val="231F20"/>
          <w:sz w:val="24"/>
        </w:rPr>
        <w:t>to</w:t>
      </w:r>
      <w:r>
        <w:rPr>
          <w:color w:val="231F20"/>
          <w:spacing w:val="-37"/>
          <w:sz w:val="24"/>
        </w:rPr>
        <w:t> </w:t>
      </w:r>
      <w:r>
        <w:rPr>
          <w:color w:val="231F20"/>
          <w:sz w:val="24"/>
        </w:rPr>
        <w:t>provide</w:t>
      </w:r>
      <w:r>
        <w:rPr>
          <w:color w:val="231F20"/>
          <w:spacing w:val="-36"/>
          <w:sz w:val="24"/>
        </w:rPr>
        <w:t> </w:t>
      </w:r>
      <w:r>
        <w:rPr>
          <w:color w:val="231F20"/>
          <w:sz w:val="24"/>
        </w:rPr>
        <w:t>appropriate</w:t>
      </w:r>
      <w:r>
        <w:rPr>
          <w:color w:val="231F20"/>
          <w:spacing w:val="-35"/>
          <w:sz w:val="24"/>
        </w:rPr>
        <w:t> </w:t>
      </w:r>
      <w:r>
        <w:rPr>
          <w:color w:val="231F20"/>
          <w:sz w:val="24"/>
        </w:rPr>
        <w:t>documents for</w:t>
      </w:r>
      <w:r>
        <w:rPr>
          <w:color w:val="231F20"/>
          <w:spacing w:val="-17"/>
          <w:sz w:val="24"/>
        </w:rPr>
        <w:t> </w:t>
      </w:r>
      <w:r>
        <w:rPr>
          <w:color w:val="231F20"/>
          <w:sz w:val="24"/>
        </w:rPr>
        <w:t>Purchaser</w:t>
      </w:r>
      <w:r>
        <w:rPr>
          <w:color w:val="231F20"/>
          <w:spacing w:val="-16"/>
          <w:sz w:val="24"/>
        </w:rPr>
        <w:t> </w:t>
      </w:r>
      <w:r>
        <w:rPr>
          <w:color w:val="231F20"/>
          <w:sz w:val="24"/>
        </w:rPr>
        <w:t>to</w:t>
      </w:r>
      <w:r>
        <w:rPr>
          <w:color w:val="231F20"/>
          <w:spacing w:val="-18"/>
          <w:sz w:val="24"/>
        </w:rPr>
        <w:t> </w:t>
      </w:r>
      <w:r>
        <w:rPr>
          <w:color w:val="231F20"/>
          <w:sz w:val="24"/>
        </w:rPr>
        <w:t>avail</w:t>
      </w:r>
      <w:r>
        <w:rPr>
          <w:color w:val="231F20"/>
          <w:spacing w:val="-21"/>
          <w:sz w:val="24"/>
        </w:rPr>
        <w:t> </w:t>
      </w:r>
      <w:r>
        <w:rPr>
          <w:color w:val="231F20"/>
          <w:sz w:val="24"/>
        </w:rPr>
        <w:t>disclosed</w:t>
      </w:r>
      <w:r>
        <w:rPr>
          <w:color w:val="231F20"/>
          <w:spacing w:val="-18"/>
          <w:sz w:val="24"/>
        </w:rPr>
        <w:t> </w:t>
      </w:r>
      <w:r>
        <w:rPr>
          <w:color w:val="231F20"/>
          <w:sz w:val="24"/>
        </w:rPr>
        <w:t>concessional</w:t>
      </w:r>
      <w:r>
        <w:rPr>
          <w:color w:val="231F20"/>
          <w:spacing w:val="-17"/>
          <w:sz w:val="24"/>
        </w:rPr>
        <w:t> </w:t>
      </w:r>
      <w:r>
        <w:rPr>
          <w:color w:val="231F20"/>
          <w:sz w:val="24"/>
        </w:rPr>
        <w:t>duty</w:t>
      </w:r>
      <w:r>
        <w:rPr>
          <w:color w:val="231F20"/>
          <w:spacing w:val="-17"/>
          <w:sz w:val="24"/>
        </w:rPr>
        <w:t> </w:t>
      </w:r>
      <w:r>
        <w:rPr>
          <w:color w:val="231F20"/>
          <w:sz w:val="24"/>
        </w:rPr>
        <w:t>benefits</w:t>
      </w:r>
      <w:r>
        <w:rPr>
          <w:color w:val="231F20"/>
          <w:spacing w:val="-18"/>
          <w:sz w:val="24"/>
        </w:rPr>
        <w:t> </w:t>
      </w:r>
      <w:r>
        <w:rPr>
          <w:color w:val="231F20"/>
          <w:sz w:val="24"/>
        </w:rPr>
        <w:t>in</w:t>
      </w:r>
      <w:r>
        <w:rPr>
          <w:color w:val="231F20"/>
          <w:spacing w:val="-18"/>
          <w:sz w:val="24"/>
        </w:rPr>
        <w:t> </w:t>
      </w:r>
      <w:r>
        <w:rPr>
          <w:color w:val="231F20"/>
          <w:sz w:val="24"/>
        </w:rPr>
        <w:t>India,</w:t>
      </w:r>
      <w:r>
        <w:rPr>
          <w:color w:val="231F20"/>
          <w:spacing w:val="-20"/>
          <w:sz w:val="24"/>
        </w:rPr>
        <w:t> </w:t>
      </w:r>
      <w:r>
        <w:rPr>
          <w:color w:val="231F20"/>
          <w:sz w:val="24"/>
        </w:rPr>
        <w:t>financial</w:t>
      </w:r>
      <w:r>
        <w:rPr>
          <w:color w:val="231F20"/>
          <w:spacing w:val="-18"/>
          <w:sz w:val="24"/>
        </w:rPr>
        <w:t> </w:t>
      </w:r>
      <w:r>
        <w:rPr>
          <w:color w:val="231F20"/>
          <w:sz w:val="24"/>
        </w:rPr>
        <w:t>loss, so</w:t>
      </w:r>
      <w:r>
        <w:rPr>
          <w:color w:val="231F20"/>
          <w:spacing w:val="-15"/>
          <w:sz w:val="24"/>
        </w:rPr>
        <w:t> </w:t>
      </w:r>
      <w:r>
        <w:rPr>
          <w:color w:val="231F20"/>
          <w:sz w:val="24"/>
        </w:rPr>
        <w:t>incurred,</w:t>
      </w:r>
      <w:r>
        <w:rPr>
          <w:color w:val="231F20"/>
          <w:spacing w:val="-15"/>
          <w:sz w:val="24"/>
        </w:rPr>
        <w:t> </w:t>
      </w:r>
      <w:r>
        <w:rPr>
          <w:color w:val="231F20"/>
          <w:sz w:val="24"/>
        </w:rPr>
        <w:t>will</w:t>
      </w:r>
      <w:r>
        <w:rPr>
          <w:color w:val="231F20"/>
          <w:spacing w:val="-15"/>
          <w:sz w:val="24"/>
        </w:rPr>
        <w:t> </w:t>
      </w:r>
      <w:r>
        <w:rPr>
          <w:color w:val="231F20"/>
          <w:sz w:val="24"/>
        </w:rPr>
        <w:t>be</w:t>
      </w:r>
      <w:r>
        <w:rPr>
          <w:color w:val="231F20"/>
          <w:spacing w:val="-16"/>
          <w:sz w:val="24"/>
        </w:rPr>
        <w:t> </w:t>
      </w:r>
      <w:r>
        <w:rPr>
          <w:color w:val="231F20"/>
          <w:sz w:val="24"/>
        </w:rPr>
        <w:t>to</w:t>
      </w:r>
      <w:r>
        <w:rPr>
          <w:color w:val="231F20"/>
          <w:spacing w:val="-13"/>
          <w:sz w:val="24"/>
        </w:rPr>
        <w:t> </w:t>
      </w:r>
      <w:r>
        <w:rPr>
          <w:color w:val="231F20"/>
          <w:sz w:val="24"/>
        </w:rPr>
        <w:t>the</w:t>
      </w:r>
      <w:r>
        <w:rPr>
          <w:color w:val="231F20"/>
          <w:spacing w:val="-15"/>
          <w:sz w:val="24"/>
        </w:rPr>
        <w:t> </w:t>
      </w:r>
      <w:r>
        <w:rPr>
          <w:color w:val="231F20"/>
          <w:sz w:val="24"/>
        </w:rPr>
        <w:t>Seller’s</w:t>
      </w:r>
      <w:r>
        <w:rPr>
          <w:color w:val="231F20"/>
          <w:spacing w:val="-14"/>
          <w:sz w:val="24"/>
        </w:rPr>
        <w:t> </w:t>
      </w:r>
      <w:r>
        <w:rPr>
          <w:color w:val="231F20"/>
          <w:sz w:val="24"/>
        </w:rPr>
        <w:t>account.</w:t>
      </w:r>
    </w:p>
    <w:p>
      <w:pPr>
        <w:pStyle w:val="ListParagraph"/>
        <w:numPr>
          <w:ilvl w:val="1"/>
          <w:numId w:val="71"/>
        </w:numPr>
        <w:tabs>
          <w:tab w:pos="1267" w:val="left" w:leader="none"/>
        </w:tabs>
        <w:spacing w:line="288" w:lineRule="auto" w:before="35" w:after="0"/>
        <w:ind w:left="1266" w:right="355" w:hanging="720"/>
        <w:jc w:val="both"/>
        <w:rPr>
          <w:color w:val="231F20"/>
          <w:sz w:val="24"/>
        </w:rPr>
      </w:pPr>
      <w:r>
        <w:rPr>
          <w:color w:val="231F20"/>
          <w:sz w:val="24"/>
        </w:rPr>
        <w:t>The quoted CFR price shall be loaded by the following to arrive at the Delivered Cost:</w:t>
      </w:r>
    </w:p>
    <w:p>
      <w:pPr>
        <w:pStyle w:val="ListParagraph"/>
        <w:numPr>
          <w:ilvl w:val="2"/>
          <w:numId w:val="71"/>
        </w:numPr>
        <w:tabs>
          <w:tab w:pos="1421" w:val="left" w:leader="none"/>
        </w:tabs>
        <w:spacing w:line="240" w:lineRule="auto" w:before="201" w:after="0"/>
        <w:ind w:left="1420" w:right="0" w:hanging="140"/>
        <w:jc w:val="both"/>
        <w:rPr>
          <w:sz w:val="24"/>
        </w:rPr>
      </w:pPr>
      <w:r>
        <w:rPr>
          <w:color w:val="231F20"/>
          <w:sz w:val="24"/>
        </w:rPr>
        <w:t>Import</w:t>
      </w:r>
      <w:r>
        <w:rPr>
          <w:color w:val="231F20"/>
          <w:spacing w:val="-15"/>
          <w:sz w:val="24"/>
        </w:rPr>
        <w:t> </w:t>
      </w:r>
      <w:r>
        <w:rPr>
          <w:color w:val="231F20"/>
          <w:sz w:val="24"/>
        </w:rPr>
        <w:t>duty</w:t>
      </w:r>
      <w:r>
        <w:rPr>
          <w:color w:val="231F20"/>
          <w:spacing w:val="-14"/>
          <w:sz w:val="24"/>
        </w:rPr>
        <w:t> </w:t>
      </w:r>
      <w:r>
        <w:rPr>
          <w:color w:val="231F20"/>
          <w:sz w:val="24"/>
        </w:rPr>
        <w:t>as</w:t>
      </w:r>
      <w:r>
        <w:rPr>
          <w:color w:val="231F20"/>
          <w:spacing w:val="-15"/>
          <w:sz w:val="24"/>
        </w:rPr>
        <w:t> </w:t>
      </w:r>
      <w:r>
        <w:rPr>
          <w:color w:val="231F20"/>
          <w:sz w:val="24"/>
        </w:rPr>
        <w:t>applicable</w:t>
      </w:r>
      <w:r>
        <w:rPr>
          <w:color w:val="231F20"/>
          <w:spacing w:val="-15"/>
          <w:sz w:val="24"/>
        </w:rPr>
        <w:t> </w:t>
      </w:r>
      <w:r>
        <w:rPr>
          <w:color w:val="231F20"/>
          <w:sz w:val="24"/>
        </w:rPr>
        <w:t>at</w:t>
      </w:r>
      <w:r>
        <w:rPr>
          <w:color w:val="231F20"/>
          <w:spacing w:val="-14"/>
          <w:sz w:val="24"/>
        </w:rPr>
        <w:t> </w:t>
      </w:r>
      <w:r>
        <w:rPr>
          <w:color w:val="231F20"/>
          <w:sz w:val="24"/>
        </w:rPr>
        <w:t>the</w:t>
      </w:r>
      <w:r>
        <w:rPr>
          <w:color w:val="231F20"/>
          <w:spacing w:val="-16"/>
          <w:sz w:val="24"/>
        </w:rPr>
        <w:t> </w:t>
      </w:r>
      <w:r>
        <w:rPr>
          <w:color w:val="231F20"/>
          <w:sz w:val="24"/>
        </w:rPr>
        <w:t>time</w:t>
      </w:r>
      <w:r>
        <w:rPr>
          <w:color w:val="231F20"/>
          <w:spacing w:val="-15"/>
          <w:sz w:val="24"/>
        </w:rPr>
        <w:t> </w:t>
      </w:r>
      <w:r>
        <w:rPr>
          <w:color w:val="231F20"/>
          <w:sz w:val="24"/>
        </w:rPr>
        <w:t>of</w:t>
      </w:r>
      <w:r>
        <w:rPr>
          <w:color w:val="231F20"/>
          <w:spacing w:val="-15"/>
          <w:sz w:val="24"/>
        </w:rPr>
        <w:t> </w:t>
      </w:r>
      <w:r>
        <w:rPr>
          <w:color w:val="231F20"/>
          <w:sz w:val="24"/>
        </w:rPr>
        <w:t>Part-II</w:t>
      </w:r>
      <w:r>
        <w:rPr>
          <w:color w:val="231F20"/>
          <w:spacing w:val="-14"/>
          <w:sz w:val="24"/>
        </w:rPr>
        <w:t> </w:t>
      </w:r>
      <w:r>
        <w:rPr>
          <w:color w:val="231F20"/>
          <w:sz w:val="24"/>
        </w:rPr>
        <w:t>(Price)</w:t>
      </w:r>
      <w:r>
        <w:rPr>
          <w:color w:val="231F20"/>
          <w:spacing w:val="-15"/>
          <w:sz w:val="24"/>
        </w:rPr>
        <w:t> </w:t>
      </w:r>
      <w:r>
        <w:rPr>
          <w:color w:val="231F20"/>
          <w:sz w:val="24"/>
        </w:rPr>
        <w:t>bid</w:t>
      </w:r>
      <w:r>
        <w:rPr>
          <w:color w:val="231F20"/>
          <w:spacing w:val="-15"/>
          <w:sz w:val="24"/>
        </w:rPr>
        <w:t> </w:t>
      </w:r>
      <w:r>
        <w:rPr>
          <w:color w:val="231F20"/>
          <w:sz w:val="24"/>
        </w:rPr>
        <w:t>opening.</w:t>
      </w:r>
    </w:p>
    <w:p>
      <w:pPr>
        <w:pStyle w:val="ListParagraph"/>
        <w:numPr>
          <w:ilvl w:val="2"/>
          <w:numId w:val="71"/>
        </w:numPr>
        <w:tabs>
          <w:tab w:pos="1421" w:val="left" w:leader="none"/>
          <w:tab w:pos="9800" w:val="left" w:leader="none"/>
        </w:tabs>
        <w:spacing w:line="288" w:lineRule="auto" w:before="65" w:after="0"/>
        <w:ind w:left="1420" w:right="355" w:hanging="140"/>
        <w:jc w:val="left"/>
        <w:rPr>
          <w:sz w:val="24"/>
        </w:rPr>
      </w:pPr>
      <w:r>
        <w:rPr>
          <w:color w:val="231F20"/>
          <w:sz w:val="24"/>
        </w:rPr>
        <w:t>Terminal</w:t>
      </w:r>
      <w:r>
        <w:rPr>
          <w:color w:val="231F20"/>
          <w:spacing w:val="-23"/>
          <w:sz w:val="24"/>
        </w:rPr>
        <w:t> </w:t>
      </w:r>
      <w:r>
        <w:rPr>
          <w:color w:val="231F20"/>
          <w:sz w:val="24"/>
        </w:rPr>
        <w:t>handing</w:t>
      </w:r>
      <w:r>
        <w:rPr>
          <w:color w:val="231F20"/>
          <w:spacing w:val="-19"/>
          <w:sz w:val="24"/>
        </w:rPr>
        <w:t> </w:t>
      </w:r>
      <w:r>
        <w:rPr>
          <w:color w:val="231F20"/>
          <w:sz w:val="24"/>
        </w:rPr>
        <w:t>charges</w:t>
      </w:r>
      <w:r>
        <w:rPr>
          <w:color w:val="231F20"/>
          <w:spacing w:val="-22"/>
          <w:sz w:val="24"/>
        </w:rPr>
        <w:t> </w:t>
      </w:r>
      <w:r>
        <w:rPr>
          <w:color w:val="231F20"/>
          <w:sz w:val="24"/>
        </w:rPr>
        <w:t>at</w:t>
      </w:r>
      <w:r>
        <w:rPr>
          <w:color w:val="231F20"/>
          <w:spacing w:val="-21"/>
          <w:sz w:val="24"/>
        </w:rPr>
        <w:t> </w:t>
      </w:r>
      <w:r>
        <w:rPr>
          <w:color w:val="231F20"/>
          <w:sz w:val="24"/>
        </w:rPr>
        <w:t>destination</w:t>
      </w:r>
      <w:r>
        <w:rPr>
          <w:color w:val="231F20"/>
          <w:spacing w:val="-23"/>
          <w:sz w:val="24"/>
        </w:rPr>
        <w:t> </w:t>
      </w:r>
      <w:r>
        <w:rPr>
          <w:color w:val="231F20"/>
          <w:sz w:val="24"/>
        </w:rPr>
        <w:t>&amp;</w:t>
      </w:r>
      <w:r>
        <w:rPr>
          <w:color w:val="231F20"/>
          <w:spacing w:val="-21"/>
          <w:sz w:val="24"/>
        </w:rPr>
        <w:t> </w:t>
      </w:r>
      <w:r>
        <w:rPr>
          <w:color w:val="231F20"/>
          <w:sz w:val="24"/>
        </w:rPr>
        <w:t>other</w:t>
      </w:r>
      <w:r>
        <w:rPr>
          <w:color w:val="231F20"/>
          <w:spacing w:val="-21"/>
          <w:sz w:val="24"/>
        </w:rPr>
        <w:t> </w:t>
      </w:r>
      <w:r>
        <w:rPr>
          <w:color w:val="231F20"/>
          <w:sz w:val="24"/>
        </w:rPr>
        <w:t>charges</w:t>
      </w:r>
      <w:r>
        <w:rPr>
          <w:color w:val="231F20"/>
          <w:spacing w:val="-23"/>
          <w:sz w:val="24"/>
        </w:rPr>
        <w:t> </w:t>
      </w:r>
      <w:r>
        <w:rPr>
          <w:color w:val="231F20"/>
          <w:sz w:val="24"/>
        </w:rPr>
        <w:t>&amp;</w:t>
      </w:r>
      <w:r>
        <w:rPr>
          <w:color w:val="231F20"/>
          <w:spacing w:val="-21"/>
          <w:sz w:val="24"/>
        </w:rPr>
        <w:t> </w:t>
      </w:r>
      <w:r>
        <w:rPr>
          <w:color w:val="231F20"/>
          <w:sz w:val="24"/>
        </w:rPr>
        <w:t>Inland</w:t>
      </w:r>
      <w:r>
        <w:rPr>
          <w:color w:val="231F20"/>
          <w:spacing w:val="-22"/>
          <w:sz w:val="24"/>
        </w:rPr>
        <w:t> </w:t>
      </w:r>
      <w:r>
        <w:rPr>
          <w:color w:val="231F20"/>
          <w:sz w:val="24"/>
        </w:rPr>
        <w:t>freight</w:t>
      </w:r>
      <w:r>
        <w:rPr>
          <w:color w:val="231F20"/>
          <w:spacing w:val="-21"/>
          <w:sz w:val="24"/>
        </w:rPr>
        <w:t> </w:t>
      </w:r>
      <w:r>
        <w:rPr>
          <w:color w:val="231F20"/>
          <w:sz w:val="24"/>
        </w:rPr>
        <w:t>will</w:t>
      </w:r>
      <w:r>
        <w:rPr>
          <w:rFonts w:ascii="Times New Roman" w:hAnsi="Times New Roman"/>
          <w:color w:val="231F20"/>
          <w:sz w:val="24"/>
        </w:rPr>
        <w:tab/>
      </w:r>
      <w:r>
        <w:rPr>
          <w:color w:val="231F20"/>
          <w:spacing w:val="-9"/>
          <w:sz w:val="24"/>
        </w:rPr>
        <w:t>be </w:t>
      </w:r>
      <w:r>
        <w:rPr>
          <w:color w:val="231F20"/>
          <w:sz w:val="24"/>
        </w:rPr>
        <w:t>loaded</w:t>
      </w:r>
      <w:r>
        <w:rPr>
          <w:color w:val="231F20"/>
          <w:spacing w:val="-13"/>
          <w:sz w:val="24"/>
        </w:rPr>
        <w:t> </w:t>
      </w:r>
      <w:r>
        <w:rPr>
          <w:color w:val="231F20"/>
          <w:sz w:val="24"/>
        </w:rPr>
        <w:t>at</w:t>
      </w:r>
      <w:r>
        <w:rPr>
          <w:color w:val="231F20"/>
          <w:spacing w:val="-12"/>
          <w:sz w:val="24"/>
        </w:rPr>
        <w:t> </w:t>
      </w:r>
      <w:r>
        <w:rPr>
          <w:color w:val="231F20"/>
          <w:sz w:val="24"/>
        </w:rPr>
        <w:t>1%</w:t>
      </w:r>
      <w:r>
        <w:rPr>
          <w:color w:val="231F20"/>
          <w:spacing w:val="-13"/>
          <w:sz w:val="24"/>
        </w:rPr>
        <w:t> </w:t>
      </w:r>
      <w:r>
        <w:rPr>
          <w:color w:val="231F20"/>
          <w:sz w:val="24"/>
        </w:rPr>
        <w:t>of</w:t>
      </w:r>
      <w:r>
        <w:rPr>
          <w:color w:val="231F20"/>
          <w:spacing w:val="-13"/>
          <w:sz w:val="24"/>
        </w:rPr>
        <w:t> </w:t>
      </w:r>
      <w:r>
        <w:rPr>
          <w:color w:val="231F20"/>
          <w:sz w:val="24"/>
        </w:rPr>
        <w:t>CFR</w:t>
      </w:r>
      <w:r>
        <w:rPr>
          <w:color w:val="231F20"/>
          <w:spacing w:val="-13"/>
          <w:sz w:val="24"/>
        </w:rPr>
        <w:t> </w:t>
      </w:r>
      <w:r>
        <w:rPr>
          <w:color w:val="231F20"/>
          <w:sz w:val="24"/>
        </w:rPr>
        <w:t>value.</w:t>
      </w:r>
    </w:p>
    <w:p>
      <w:pPr>
        <w:pStyle w:val="BodyText"/>
        <w:rPr>
          <w:sz w:val="28"/>
        </w:rPr>
      </w:pPr>
    </w:p>
    <w:p>
      <w:pPr>
        <w:pStyle w:val="Heading5"/>
        <w:tabs>
          <w:tab w:pos="1283" w:val="left" w:leader="none"/>
        </w:tabs>
        <w:spacing w:before="200"/>
        <w:ind w:left="547" w:firstLine="0"/>
        <w:rPr>
          <w:u w:val="none"/>
        </w:rPr>
      </w:pPr>
      <w:r>
        <w:rPr>
          <w:color w:val="231F20"/>
          <w:u w:val="none"/>
        </w:rPr>
        <w:t>20.0</w:t>
      </w:r>
      <w:r>
        <w:rPr>
          <w:rFonts w:ascii="Times New Roman"/>
          <w:b w:val="0"/>
          <w:color w:val="231F20"/>
          <w:u w:val="none"/>
        </w:rPr>
        <w:tab/>
      </w:r>
      <w:r>
        <w:rPr>
          <w:color w:val="231F20"/>
          <w:w w:val="115"/>
          <w:u w:val="single" w:color="231F20"/>
        </w:rPr>
        <w:t>FOREIGN</w:t>
      </w:r>
      <w:r>
        <w:rPr>
          <w:color w:val="231F20"/>
          <w:spacing w:val="-22"/>
          <w:w w:val="115"/>
          <w:u w:val="single" w:color="231F20"/>
        </w:rPr>
        <w:t> </w:t>
      </w:r>
      <w:r>
        <w:rPr>
          <w:color w:val="231F20"/>
          <w:w w:val="115"/>
          <w:u w:val="single" w:color="231F20"/>
        </w:rPr>
        <w:t>SUPPLIERS</w:t>
      </w:r>
      <w:r>
        <w:rPr>
          <w:color w:val="231F20"/>
          <w:spacing w:val="-20"/>
          <w:w w:val="115"/>
          <w:u w:val="single" w:color="231F20"/>
        </w:rPr>
        <w:t> </w:t>
      </w:r>
      <w:r>
        <w:rPr>
          <w:color w:val="231F20"/>
          <w:w w:val="115"/>
          <w:u w:val="single" w:color="231F20"/>
        </w:rPr>
        <w:t>&amp;INDIAN</w:t>
      </w:r>
      <w:r>
        <w:rPr>
          <w:color w:val="231F20"/>
          <w:spacing w:val="-21"/>
          <w:w w:val="115"/>
          <w:u w:val="single" w:color="231F20"/>
        </w:rPr>
        <w:t> </w:t>
      </w:r>
      <w:r>
        <w:rPr>
          <w:color w:val="231F20"/>
          <w:w w:val="115"/>
          <w:u w:val="single" w:color="231F20"/>
        </w:rPr>
        <w:t>AGENTS</w:t>
      </w:r>
      <w:r>
        <w:rPr>
          <w:color w:val="231F20"/>
          <w:spacing w:val="-19"/>
          <w:w w:val="115"/>
          <w:u w:val="single" w:color="231F20"/>
        </w:rPr>
        <w:t> </w:t>
      </w:r>
      <w:r>
        <w:rPr>
          <w:color w:val="231F20"/>
          <w:w w:val="115"/>
          <w:u w:val="single" w:color="231F20"/>
        </w:rPr>
        <w:t>OF</w:t>
      </w:r>
      <w:r>
        <w:rPr>
          <w:color w:val="231F20"/>
          <w:spacing w:val="-20"/>
          <w:w w:val="115"/>
          <w:u w:val="single" w:color="231F20"/>
        </w:rPr>
        <w:t> </w:t>
      </w:r>
      <w:r>
        <w:rPr>
          <w:color w:val="231F20"/>
          <w:w w:val="115"/>
          <w:u w:val="single" w:color="231F20"/>
        </w:rPr>
        <w:t>FOREIGN</w:t>
      </w:r>
      <w:r>
        <w:rPr>
          <w:color w:val="231F20"/>
          <w:spacing w:val="-21"/>
          <w:w w:val="115"/>
          <w:u w:val="single" w:color="231F20"/>
        </w:rPr>
        <w:t> </w:t>
      </w:r>
      <w:r>
        <w:rPr>
          <w:color w:val="231F20"/>
          <w:w w:val="115"/>
          <w:u w:val="single" w:color="231F20"/>
        </w:rPr>
        <w:t>SUPPLIERS</w:t>
      </w:r>
    </w:p>
    <w:p>
      <w:pPr>
        <w:pStyle w:val="BodyText"/>
        <w:spacing w:before="249"/>
        <w:ind w:left="1281"/>
      </w:pPr>
      <w:r>
        <w:rPr>
          <w:color w:val="231F20"/>
        </w:rPr>
        <w:t>Please refer ‘Annexure-V’ for</w:t>
      </w:r>
      <w:r>
        <w:rPr>
          <w:color w:val="231F20"/>
          <w:spacing w:val="-52"/>
        </w:rPr>
        <w:t> </w:t>
      </w:r>
      <w:r>
        <w:rPr>
          <w:color w:val="231F20"/>
        </w:rPr>
        <w:t>guidelines.</w:t>
      </w:r>
    </w:p>
    <w:p>
      <w:pPr>
        <w:spacing w:after="0"/>
        <w:sectPr>
          <w:pgSz w:w="11910" w:h="16840"/>
          <w:pgMar w:header="478" w:footer="585" w:top="2420" w:bottom="780" w:left="880" w:right="620"/>
        </w:sectPr>
      </w:pPr>
    </w:p>
    <w:p>
      <w:pPr>
        <w:pStyle w:val="BodyText"/>
        <w:spacing w:before="1"/>
        <w:rPr>
          <w:sz w:val="17"/>
        </w:rPr>
      </w:pPr>
    </w:p>
    <w:p>
      <w:pPr>
        <w:pStyle w:val="Heading5"/>
        <w:tabs>
          <w:tab w:pos="1281" w:val="left" w:leader="none"/>
        </w:tabs>
        <w:spacing w:before="96"/>
        <w:ind w:left="547" w:firstLine="0"/>
        <w:rPr>
          <w:u w:val="none"/>
        </w:rPr>
      </w:pPr>
      <w:r>
        <w:rPr>
          <w:color w:val="231F20"/>
          <w:u w:val="none"/>
        </w:rPr>
        <w:t>21.0</w:t>
      </w:r>
      <w:r>
        <w:rPr>
          <w:rFonts w:ascii="Times New Roman"/>
          <w:b w:val="0"/>
          <w:color w:val="231F20"/>
          <w:u w:val="none"/>
        </w:rPr>
        <w:tab/>
      </w:r>
      <w:r>
        <w:rPr>
          <w:color w:val="231F20"/>
          <w:w w:val="115"/>
          <w:u w:val="single" w:color="231F20"/>
        </w:rPr>
        <w:t>MICRO</w:t>
      </w:r>
      <w:r>
        <w:rPr>
          <w:color w:val="231F20"/>
          <w:spacing w:val="-22"/>
          <w:w w:val="115"/>
          <w:u w:val="single" w:color="231F20"/>
        </w:rPr>
        <w:t> </w:t>
      </w:r>
      <w:r>
        <w:rPr>
          <w:color w:val="231F20"/>
          <w:w w:val="115"/>
          <w:u w:val="single" w:color="231F20"/>
        </w:rPr>
        <w:t>&amp;</w:t>
      </w:r>
      <w:r>
        <w:rPr>
          <w:color w:val="231F20"/>
          <w:spacing w:val="-21"/>
          <w:w w:val="115"/>
          <w:u w:val="single" w:color="231F20"/>
        </w:rPr>
        <w:t> </w:t>
      </w:r>
      <w:r>
        <w:rPr>
          <w:color w:val="231F20"/>
          <w:w w:val="115"/>
          <w:u w:val="single" w:color="231F20"/>
        </w:rPr>
        <w:t>SMALL</w:t>
      </w:r>
      <w:r>
        <w:rPr>
          <w:color w:val="231F20"/>
          <w:spacing w:val="-21"/>
          <w:w w:val="115"/>
          <w:u w:val="single" w:color="231F20"/>
        </w:rPr>
        <w:t> </w:t>
      </w:r>
      <w:r>
        <w:rPr>
          <w:color w:val="231F20"/>
          <w:w w:val="115"/>
          <w:u w:val="single" w:color="231F20"/>
        </w:rPr>
        <w:t>&amp;</w:t>
      </w:r>
      <w:r>
        <w:rPr>
          <w:color w:val="231F20"/>
          <w:spacing w:val="-19"/>
          <w:w w:val="115"/>
          <w:u w:val="single" w:color="231F20"/>
        </w:rPr>
        <w:t> </w:t>
      </w:r>
      <w:r>
        <w:rPr>
          <w:color w:val="231F20"/>
          <w:w w:val="115"/>
          <w:u w:val="single" w:color="231F20"/>
        </w:rPr>
        <w:t>MEDIUM</w:t>
      </w:r>
      <w:r>
        <w:rPr>
          <w:color w:val="231F20"/>
          <w:spacing w:val="-20"/>
          <w:w w:val="115"/>
          <w:u w:val="single" w:color="231F20"/>
        </w:rPr>
        <w:t> </w:t>
      </w:r>
      <w:r>
        <w:rPr>
          <w:color w:val="231F20"/>
          <w:w w:val="115"/>
          <w:u w:val="single" w:color="231F20"/>
        </w:rPr>
        <w:t>ENTERPRISES</w:t>
      </w:r>
    </w:p>
    <w:p>
      <w:pPr>
        <w:pStyle w:val="BodyText"/>
        <w:spacing w:line="288" w:lineRule="auto" w:before="251"/>
        <w:ind w:left="1290" w:right="337" w:hanging="10"/>
      </w:pPr>
      <w:r>
        <w:rPr>
          <w:color w:val="231F20"/>
        </w:rPr>
        <w:t>Extant regulations of Govt. of India titled “Public Procurement Policy for Micro &amp; Small Enterprises (MSE’s) Order dated 23.03.2012” will be applicable.</w:t>
      </w:r>
    </w:p>
    <w:p>
      <w:pPr>
        <w:pStyle w:val="BodyText"/>
        <w:spacing w:before="8"/>
        <w:rPr>
          <w:sz w:val="41"/>
        </w:rPr>
      </w:pPr>
    </w:p>
    <w:p>
      <w:pPr>
        <w:pStyle w:val="Heading5"/>
        <w:spacing w:line="448" w:lineRule="auto" w:before="1"/>
        <w:ind w:left="1101" w:right="2869" w:hanging="449"/>
        <w:jc w:val="both"/>
        <w:rPr>
          <w:u w:val="none"/>
        </w:rPr>
      </w:pPr>
      <w:r>
        <w:rPr>
          <w:color w:val="231F20"/>
          <w:u w:val="none"/>
        </w:rPr>
        <w:t>22.0</w:t>
      </w:r>
      <w:r>
        <w:rPr>
          <w:color w:val="231F20"/>
          <w:spacing w:val="-7"/>
          <w:u w:val="none"/>
        </w:rPr>
        <w:t> </w:t>
      </w:r>
      <w:r>
        <w:rPr>
          <w:color w:val="231F20"/>
          <w:u w:val="none"/>
        </w:rPr>
        <w:t>Authorisation</w:t>
      </w:r>
      <w:r>
        <w:rPr>
          <w:color w:val="231F20"/>
          <w:spacing w:val="-13"/>
          <w:u w:val="none"/>
        </w:rPr>
        <w:t> </w:t>
      </w:r>
      <w:r>
        <w:rPr>
          <w:color w:val="231F20"/>
          <w:u w:val="none"/>
        </w:rPr>
        <w:t>for</w:t>
      </w:r>
      <w:r>
        <w:rPr>
          <w:color w:val="231F20"/>
          <w:spacing w:val="-14"/>
          <w:u w:val="none"/>
        </w:rPr>
        <w:t> </w:t>
      </w:r>
      <w:r>
        <w:rPr>
          <w:color w:val="231F20"/>
          <w:u w:val="none"/>
        </w:rPr>
        <w:t>participation</w:t>
      </w:r>
      <w:r>
        <w:rPr>
          <w:color w:val="231F20"/>
          <w:spacing w:val="-13"/>
          <w:u w:val="none"/>
        </w:rPr>
        <w:t> </w:t>
      </w:r>
      <w:r>
        <w:rPr>
          <w:color w:val="231F20"/>
          <w:u w:val="none"/>
        </w:rPr>
        <w:t>in</w:t>
      </w:r>
      <w:r>
        <w:rPr>
          <w:color w:val="231F20"/>
          <w:spacing w:val="-13"/>
          <w:u w:val="none"/>
        </w:rPr>
        <w:t> </w:t>
      </w:r>
      <w:r>
        <w:rPr>
          <w:color w:val="231F20"/>
          <w:u w:val="none"/>
        </w:rPr>
        <w:t>EPS</w:t>
      </w:r>
      <w:r>
        <w:rPr>
          <w:color w:val="231F20"/>
          <w:spacing w:val="-12"/>
          <w:u w:val="none"/>
        </w:rPr>
        <w:t> </w:t>
      </w:r>
      <w:r>
        <w:rPr>
          <w:color w:val="231F20"/>
          <w:u w:val="none"/>
        </w:rPr>
        <w:t>portal</w:t>
      </w:r>
      <w:r>
        <w:rPr>
          <w:color w:val="231F20"/>
          <w:spacing w:val="-15"/>
          <w:u w:val="none"/>
        </w:rPr>
        <w:t> </w:t>
      </w:r>
      <w:r>
        <w:rPr>
          <w:color w:val="231F20"/>
          <w:u w:val="none"/>
        </w:rPr>
        <w:t>through</w:t>
      </w:r>
      <w:r>
        <w:rPr>
          <w:color w:val="231F20"/>
          <w:spacing w:val="-13"/>
          <w:u w:val="none"/>
        </w:rPr>
        <w:t> </w:t>
      </w:r>
      <w:r>
        <w:rPr>
          <w:color w:val="231F20"/>
          <w:u w:val="none"/>
        </w:rPr>
        <w:t>DSC E-Tender Participation</w:t>
      </w:r>
      <w:r>
        <w:rPr>
          <w:color w:val="231F20"/>
          <w:spacing w:val="-31"/>
          <w:u w:val="none"/>
        </w:rPr>
        <w:t> </w:t>
      </w:r>
      <w:r>
        <w:rPr>
          <w:color w:val="231F20"/>
          <w:u w:val="none"/>
        </w:rPr>
        <w:t>requirements</w:t>
      </w:r>
    </w:p>
    <w:p>
      <w:pPr>
        <w:pStyle w:val="BodyText"/>
        <w:spacing w:line="285" w:lineRule="auto" w:before="5"/>
        <w:ind w:left="1125" w:right="348" w:hanging="10"/>
        <w:jc w:val="both"/>
      </w:pPr>
      <w:r>
        <w:rPr>
          <w:color w:val="231F20"/>
          <w:w w:val="105"/>
        </w:rPr>
        <w:t>Either</w:t>
      </w:r>
      <w:r>
        <w:rPr>
          <w:color w:val="231F20"/>
          <w:spacing w:val="-51"/>
          <w:w w:val="105"/>
        </w:rPr>
        <w:t> </w:t>
      </w:r>
      <w:r>
        <w:rPr>
          <w:color w:val="231F20"/>
          <w:w w:val="105"/>
        </w:rPr>
        <w:t>Principal</w:t>
      </w:r>
      <w:r>
        <w:rPr>
          <w:color w:val="231F20"/>
          <w:spacing w:val="-51"/>
          <w:w w:val="105"/>
        </w:rPr>
        <w:t> </w:t>
      </w:r>
      <w:r>
        <w:rPr>
          <w:color w:val="231F20"/>
          <w:w w:val="105"/>
        </w:rPr>
        <w:t>or</w:t>
      </w:r>
      <w:r>
        <w:rPr>
          <w:color w:val="231F20"/>
          <w:spacing w:val="-50"/>
          <w:w w:val="105"/>
        </w:rPr>
        <w:t> </w:t>
      </w:r>
      <w:r>
        <w:rPr>
          <w:color w:val="231F20"/>
          <w:w w:val="105"/>
        </w:rPr>
        <w:t>authorised</w:t>
      </w:r>
      <w:r>
        <w:rPr>
          <w:color w:val="231F20"/>
          <w:spacing w:val="-50"/>
          <w:w w:val="105"/>
        </w:rPr>
        <w:t> </w:t>
      </w:r>
      <w:r>
        <w:rPr>
          <w:color w:val="231F20"/>
          <w:w w:val="105"/>
        </w:rPr>
        <w:t>agent</w:t>
      </w:r>
      <w:r>
        <w:rPr>
          <w:color w:val="231F20"/>
          <w:spacing w:val="-51"/>
          <w:w w:val="105"/>
        </w:rPr>
        <w:t> </w:t>
      </w:r>
      <w:r>
        <w:rPr>
          <w:color w:val="231F20"/>
          <w:w w:val="105"/>
        </w:rPr>
        <w:t>shall</w:t>
      </w:r>
      <w:r>
        <w:rPr>
          <w:color w:val="231F20"/>
          <w:spacing w:val="-51"/>
          <w:w w:val="105"/>
        </w:rPr>
        <w:t> </w:t>
      </w:r>
      <w:r>
        <w:rPr>
          <w:color w:val="231F20"/>
          <w:w w:val="105"/>
        </w:rPr>
        <w:t>register</w:t>
      </w:r>
      <w:r>
        <w:rPr>
          <w:color w:val="231F20"/>
          <w:spacing w:val="-50"/>
          <w:w w:val="105"/>
        </w:rPr>
        <w:t> </w:t>
      </w:r>
      <w:r>
        <w:rPr>
          <w:color w:val="231F20"/>
          <w:w w:val="105"/>
        </w:rPr>
        <w:t>their</w:t>
      </w:r>
      <w:r>
        <w:rPr>
          <w:color w:val="231F20"/>
          <w:spacing w:val="-50"/>
          <w:w w:val="105"/>
        </w:rPr>
        <w:t> </w:t>
      </w:r>
      <w:r>
        <w:rPr>
          <w:color w:val="231F20"/>
          <w:w w:val="105"/>
        </w:rPr>
        <w:t>Digital</w:t>
      </w:r>
      <w:r>
        <w:rPr>
          <w:color w:val="231F20"/>
          <w:spacing w:val="-51"/>
          <w:w w:val="105"/>
        </w:rPr>
        <w:t> </w:t>
      </w:r>
      <w:r>
        <w:rPr>
          <w:color w:val="231F20"/>
          <w:w w:val="105"/>
        </w:rPr>
        <w:t>Signature</w:t>
      </w:r>
      <w:r>
        <w:rPr>
          <w:color w:val="231F20"/>
          <w:spacing w:val="-51"/>
          <w:w w:val="105"/>
        </w:rPr>
        <w:t> </w:t>
      </w:r>
      <w:r>
        <w:rPr>
          <w:color w:val="231F20"/>
          <w:w w:val="105"/>
        </w:rPr>
        <w:t>Certificate (DSC)</w:t>
      </w:r>
      <w:r>
        <w:rPr>
          <w:color w:val="231F20"/>
          <w:spacing w:val="-9"/>
          <w:w w:val="105"/>
        </w:rPr>
        <w:t> </w:t>
      </w:r>
      <w:r>
        <w:rPr>
          <w:color w:val="231F20"/>
          <w:w w:val="105"/>
        </w:rPr>
        <w:t>(Class</w:t>
      </w:r>
      <w:r>
        <w:rPr>
          <w:color w:val="231F20"/>
          <w:spacing w:val="-9"/>
          <w:w w:val="105"/>
        </w:rPr>
        <w:t> </w:t>
      </w:r>
      <w:r>
        <w:rPr>
          <w:color w:val="231F20"/>
          <w:w w:val="105"/>
        </w:rPr>
        <w:t>3-</w:t>
      </w:r>
      <w:r>
        <w:rPr>
          <w:color w:val="231F20"/>
          <w:spacing w:val="-9"/>
          <w:w w:val="105"/>
        </w:rPr>
        <w:t> </w:t>
      </w:r>
      <w:r>
        <w:rPr>
          <w:color w:val="231F20"/>
          <w:w w:val="105"/>
        </w:rPr>
        <w:t>SHA2-</w:t>
      </w:r>
      <w:r>
        <w:rPr>
          <w:color w:val="231F20"/>
          <w:spacing w:val="-7"/>
          <w:w w:val="105"/>
        </w:rPr>
        <w:t> </w:t>
      </w:r>
      <w:r>
        <w:rPr>
          <w:color w:val="231F20"/>
          <w:w w:val="105"/>
        </w:rPr>
        <w:t>2048</w:t>
      </w:r>
      <w:r>
        <w:rPr>
          <w:color w:val="231F20"/>
          <w:spacing w:val="-8"/>
          <w:w w:val="105"/>
        </w:rPr>
        <w:t> </w:t>
      </w:r>
      <w:r>
        <w:rPr>
          <w:color w:val="231F20"/>
          <w:w w:val="105"/>
        </w:rPr>
        <w:t>BIT-</w:t>
      </w:r>
      <w:r>
        <w:rPr>
          <w:color w:val="231F20"/>
          <w:spacing w:val="-9"/>
          <w:w w:val="105"/>
        </w:rPr>
        <w:t> </w:t>
      </w:r>
      <w:r>
        <w:rPr>
          <w:color w:val="231F20"/>
          <w:w w:val="105"/>
        </w:rPr>
        <w:t>SIGNING</w:t>
      </w:r>
      <w:r>
        <w:rPr>
          <w:color w:val="231F20"/>
          <w:spacing w:val="-9"/>
          <w:w w:val="105"/>
        </w:rPr>
        <w:t> </w:t>
      </w:r>
      <w:r>
        <w:rPr>
          <w:color w:val="231F20"/>
          <w:w w:val="105"/>
        </w:rPr>
        <w:t>&amp;</w:t>
      </w:r>
      <w:r>
        <w:rPr>
          <w:color w:val="231F20"/>
          <w:spacing w:val="-10"/>
          <w:w w:val="105"/>
        </w:rPr>
        <w:t> </w:t>
      </w:r>
      <w:r>
        <w:rPr>
          <w:color w:val="231F20"/>
          <w:w w:val="105"/>
        </w:rPr>
        <w:t>ENCRYPTION).</w:t>
      </w:r>
      <w:r>
        <w:rPr>
          <w:color w:val="231F20"/>
          <w:spacing w:val="-8"/>
          <w:w w:val="105"/>
        </w:rPr>
        <w:t> </w:t>
      </w:r>
      <w:r>
        <w:rPr>
          <w:color w:val="231F20"/>
          <w:w w:val="105"/>
        </w:rPr>
        <w:t>You</w:t>
      </w:r>
      <w:r>
        <w:rPr>
          <w:color w:val="231F20"/>
          <w:spacing w:val="-9"/>
          <w:w w:val="105"/>
        </w:rPr>
        <w:t> </w:t>
      </w:r>
      <w:r>
        <w:rPr>
          <w:color w:val="231F20"/>
          <w:w w:val="105"/>
        </w:rPr>
        <w:t>are</w:t>
      </w:r>
      <w:r>
        <w:rPr>
          <w:color w:val="231F20"/>
          <w:spacing w:val="-8"/>
          <w:w w:val="105"/>
        </w:rPr>
        <w:t> </w:t>
      </w:r>
      <w:r>
        <w:rPr>
          <w:color w:val="231F20"/>
          <w:w w:val="105"/>
        </w:rPr>
        <w:t>advised</w:t>
      </w:r>
      <w:r>
        <w:rPr>
          <w:color w:val="231F20"/>
          <w:spacing w:val="-11"/>
          <w:w w:val="105"/>
        </w:rPr>
        <w:t> </w:t>
      </w:r>
      <w:r>
        <w:rPr>
          <w:color w:val="231F20"/>
          <w:w w:val="105"/>
        </w:rPr>
        <w:t>to</w:t>
      </w:r>
      <w:r>
        <w:rPr>
          <w:color w:val="231F20"/>
          <w:spacing w:val="-10"/>
          <w:w w:val="105"/>
        </w:rPr>
        <w:t> </w:t>
      </w:r>
      <w:r>
        <w:rPr>
          <w:color w:val="231F20"/>
          <w:w w:val="105"/>
        </w:rPr>
        <w:t>pls go</w:t>
      </w:r>
      <w:r>
        <w:rPr>
          <w:color w:val="231F20"/>
          <w:spacing w:val="-19"/>
          <w:w w:val="105"/>
        </w:rPr>
        <w:t> </w:t>
      </w:r>
      <w:r>
        <w:rPr>
          <w:color w:val="231F20"/>
          <w:w w:val="105"/>
        </w:rPr>
        <w:t>through</w:t>
      </w:r>
      <w:r>
        <w:rPr>
          <w:color w:val="231F20"/>
          <w:spacing w:val="-19"/>
          <w:w w:val="105"/>
        </w:rPr>
        <w:t> </w:t>
      </w:r>
      <w:r>
        <w:rPr>
          <w:color w:val="231F20"/>
          <w:w w:val="105"/>
        </w:rPr>
        <w:t>the</w:t>
      </w:r>
      <w:r>
        <w:rPr>
          <w:color w:val="231F20"/>
          <w:spacing w:val="-19"/>
          <w:w w:val="105"/>
        </w:rPr>
        <w:t> </w:t>
      </w:r>
      <w:r>
        <w:rPr>
          <w:color w:val="231F20"/>
          <w:w w:val="105"/>
        </w:rPr>
        <w:t>FAQ</w:t>
      </w:r>
      <w:r>
        <w:rPr>
          <w:color w:val="231F20"/>
          <w:spacing w:val="-18"/>
          <w:w w:val="105"/>
        </w:rPr>
        <w:t> </w:t>
      </w:r>
      <w:r>
        <w:rPr>
          <w:color w:val="231F20"/>
          <w:w w:val="105"/>
        </w:rPr>
        <w:t>available</w:t>
      </w:r>
      <w:r>
        <w:rPr>
          <w:color w:val="231F20"/>
          <w:spacing w:val="-19"/>
          <w:w w:val="105"/>
        </w:rPr>
        <w:t> </w:t>
      </w:r>
      <w:r>
        <w:rPr>
          <w:color w:val="231F20"/>
          <w:w w:val="105"/>
        </w:rPr>
        <w:t>in</w:t>
      </w:r>
      <w:r>
        <w:rPr>
          <w:color w:val="231F20"/>
          <w:spacing w:val="-19"/>
          <w:w w:val="105"/>
        </w:rPr>
        <w:t> </w:t>
      </w:r>
      <w:r>
        <w:rPr>
          <w:color w:val="231F20"/>
          <w:w w:val="105"/>
        </w:rPr>
        <w:t>the</w:t>
      </w:r>
      <w:r>
        <w:rPr>
          <w:color w:val="231F20"/>
          <w:spacing w:val="-20"/>
          <w:w w:val="105"/>
        </w:rPr>
        <w:t> </w:t>
      </w:r>
      <w:r>
        <w:rPr>
          <w:color w:val="231F20"/>
          <w:w w:val="105"/>
        </w:rPr>
        <w:t>web</w:t>
      </w:r>
      <w:r>
        <w:rPr>
          <w:color w:val="231F20"/>
          <w:spacing w:val="-19"/>
          <w:w w:val="105"/>
        </w:rPr>
        <w:t> </w:t>
      </w:r>
      <w:r>
        <w:rPr>
          <w:color w:val="231F20"/>
          <w:w w:val="105"/>
        </w:rPr>
        <w:t>portal</w:t>
      </w:r>
    </w:p>
    <w:p>
      <w:pPr>
        <w:pStyle w:val="BodyText"/>
        <w:spacing w:line="288" w:lineRule="auto" w:before="10"/>
        <w:ind w:left="1125" w:right="350" w:hanging="10"/>
        <w:jc w:val="both"/>
      </w:pPr>
      <w:r>
        <w:rPr>
          <w:color w:val="231F20"/>
        </w:rPr>
        <w:t>(</w:t>
      </w:r>
      <w:r>
        <w:rPr>
          <w:b/>
          <w:color w:val="3453A4"/>
          <w:u w:val="single" w:color="3453A4"/>
        </w:rPr>
        <w:t>https://bheleps.buyjunction.in</w:t>
      </w:r>
      <w:r>
        <w:rPr>
          <w:b/>
          <w:color w:val="231F20"/>
        </w:rPr>
        <w:t>).</w:t>
      </w:r>
      <w:r>
        <w:rPr>
          <w:b/>
          <w:color w:val="231F20"/>
          <w:spacing w:val="54"/>
        </w:rPr>
        <w:t> </w:t>
      </w:r>
      <w:r>
        <w:rPr>
          <w:color w:val="231F20"/>
        </w:rPr>
        <w:t>DSC</w:t>
      </w:r>
      <w:r>
        <w:rPr>
          <w:color w:val="231F20"/>
          <w:spacing w:val="-32"/>
        </w:rPr>
        <w:t> </w:t>
      </w:r>
      <w:r>
        <w:rPr>
          <w:color w:val="231F20"/>
        </w:rPr>
        <w:t>shall</w:t>
      </w:r>
      <w:r>
        <w:rPr>
          <w:color w:val="231F20"/>
          <w:spacing w:val="-30"/>
        </w:rPr>
        <w:t> </w:t>
      </w:r>
      <w:r>
        <w:rPr>
          <w:color w:val="231F20"/>
        </w:rPr>
        <w:t>be</w:t>
      </w:r>
      <w:r>
        <w:rPr>
          <w:color w:val="231F20"/>
          <w:spacing w:val="-31"/>
        </w:rPr>
        <w:t> </w:t>
      </w:r>
      <w:r>
        <w:rPr>
          <w:color w:val="231F20"/>
        </w:rPr>
        <w:t>registered</w:t>
      </w:r>
      <w:r>
        <w:rPr>
          <w:color w:val="231F20"/>
          <w:spacing w:val="-31"/>
        </w:rPr>
        <w:t> </w:t>
      </w:r>
      <w:r>
        <w:rPr>
          <w:color w:val="231F20"/>
        </w:rPr>
        <w:t>for</w:t>
      </w:r>
      <w:r>
        <w:rPr>
          <w:color w:val="231F20"/>
          <w:spacing w:val="-32"/>
        </w:rPr>
        <w:t> </w:t>
      </w:r>
      <w:r>
        <w:rPr>
          <w:color w:val="231F20"/>
        </w:rPr>
        <w:t>the</w:t>
      </w:r>
      <w:r>
        <w:rPr>
          <w:color w:val="231F20"/>
          <w:spacing w:val="-31"/>
        </w:rPr>
        <w:t> </w:t>
      </w:r>
      <w:r>
        <w:rPr>
          <w:color w:val="231F20"/>
        </w:rPr>
        <w:t>authorised</w:t>
      </w:r>
      <w:r>
        <w:rPr>
          <w:color w:val="231F20"/>
          <w:spacing w:val="-32"/>
        </w:rPr>
        <w:t> </w:t>
      </w:r>
      <w:r>
        <w:rPr>
          <w:color w:val="231F20"/>
        </w:rPr>
        <w:t>person and all transaction done using that DSC against our tenders shall be taken as valid communication</w:t>
      </w:r>
      <w:r>
        <w:rPr>
          <w:color w:val="231F20"/>
          <w:spacing w:val="-10"/>
        </w:rPr>
        <w:t> </w:t>
      </w:r>
      <w:r>
        <w:rPr>
          <w:color w:val="231F20"/>
        </w:rPr>
        <w:t>and</w:t>
      </w:r>
      <w:r>
        <w:rPr>
          <w:color w:val="231F20"/>
          <w:spacing w:val="-9"/>
        </w:rPr>
        <w:t> </w:t>
      </w:r>
      <w:r>
        <w:rPr>
          <w:color w:val="231F20"/>
        </w:rPr>
        <w:t>shall</w:t>
      </w:r>
      <w:r>
        <w:rPr>
          <w:color w:val="231F20"/>
          <w:spacing w:val="-10"/>
        </w:rPr>
        <w:t> </w:t>
      </w:r>
      <w:r>
        <w:rPr>
          <w:color w:val="231F20"/>
        </w:rPr>
        <w:t>be</w:t>
      </w:r>
      <w:r>
        <w:rPr>
          <w:color w:val="231F20"/>
          <w:spacing w:val="-9"/>
        </w:rPr>
        <w:t> </w:t>
      </w:r>
      <w:r>
        <w:rPr>
          <w:color w:val="231F20"/>
        </w:rPr>
        <w:t>binding</w:t>
      </w:r>
      <w:r>
        <w:rPr>
          <w:color w:val="231F20"/>
          <w:spacing w:val="-9"/>
        </w:rPr>
        <w:t> </w:t>
      </w:r>
      <w:r>
        <w:rPr>
          <w:color w:val="231F20"/>
        </w:rPr>
        <w:t>on</w:t>
      </w:r>
      <w:r>
        <w:rPr>
          <w:color w:val="231F20"/>
          <w:spacing w:val="-10"/>
        </w:rPr>
        <w:t> </w:t>
      </w:r>
      <w:r>
        <w:rPr>
          <w:color w:val="231F20"/>
        </w:rPr>
        <w:t>principal/agent</w:t>
      </w:r>
      <w:r>
        <w:rPr>
          <w:color w:val="231F20"/>
          <w:spacing w:val="-8"/>
        </w:rPr>
        <w:t> </w:t>
      </w:r>
      <w:r>
        <w:rPr>
          <w:color w:val="231F20"/>
        </w:rPr>
        <w:t>and</w:t>
      </w:r>
      <w:r>
        <w:rPr>
          <w:color w:val="231F20"/>
          <w:spacing w:val="-10"/>
        </w:rPr>
        <w:t> </w:t>
      </w:r>
      <w:r>
        <w:rPr>
          <w:color w:val="231F20"/>
        </w:rPr>
        <w:t>is</w:t>
      </w:r>
      <w:r>
        <w:rPr>
          <w:color w:val="231F20"/>
          <w:spacing w:val="-11"/>
        </w:rPr>
        <w:t> </w:t>
      </w:r>
      <w:r>
        <w:rPr>
          <w:color w:val="231F20"/>
        </w:rPr>
        <w:t>valid</w:t>
      </w:r>
      <w:r>
        <w:rPr>
          <w:color w:val="231F20"/>
          <w:spacing w:val="-9"/>
        </w:rPr>
        <w:t> </w:t>
      </w:r>
      <w:r>
        <w:rPr>
          <w:color w:val="231F20"/>
        </w:rPr>
        <w:t>legally.</w:t>
      </w:r>
    </w:p>
    <w:p>
      <w:pPr>
        <w:pStyle w:val="Heading5"/>
        <w:spacing w:before="195"/>
        <w:ind w:left="1101" w:firstLine="0"/>
        <w:rPr>
          <w:u w:val="none"/>
        </w:rPr>
      </w:pPr>
      <w:r>
        <w:rPr>
          <w:color w:val="231F20"/>
          <w:u w:val="none"/>
        </w:rPr>
        <w:t>For foreign Principal</w:t>
      </w:r>
    </w:p>
    <w:p>
      <w:pPr>
        <w:pStyle w:val="BodyText"/>
        <w:spacing w:line="285" w:lineRule="auto" w:before="247"/>
        <w:ind w:left="1125" w:right="347" w:hanging="10"/>
        <w:jc w:val="both"/>
        <w:rPr>
          <w:b/>
        </w:rPr>
      </w:pPr>
      <w:r>
        <w:rPr>
          <w:color w:val="231F20"/>
        </w:rPr>
        <w:t>In case of Principal (being foreigner) they may apply for DSC through Indian embassy at their country and can register with us for participating in E-tenders. Details of the applicable procedure is available in the webpage </w:t>
      </w:r>
      <w:hyperlink r:id="rId171">
        <w:r>
          <w:rPr>
            <w:b/>
            <w:color w:val="3453A4"/>
            <w:u w:val="single" w:color="3453A4"/>
          </w:rPr>
          <w:t>http://www.cca.gov.in/cca/</w:t>
        </w:r>
      </w:hyperlink>
    </w:p>
    <w:p>
      <w:pPr>
        <w:pStyle w:val="Heading5"/>
        <w:spacing w:before="194"/>
        <w:ind w:left="1101" w:firstLine="0"/>
        <w:rPr>
          <w:u w:val="none"/>
        </w:rPr>
      </w:pPr>
      <w:r>
        <w:rPr>
          <w:color w:val="231F20"/>
          <w:u w:val="none"/>
        </w:rPr>
        <w:t>For Indian agent</w:t>
      </w:r>
    </w:p>
    <w:p>
      <w:pPr>
        <w:pStyle w:val="BodyText"/>
        <w:spacing w:line="288" w:lineRule="auto" w:before="246"/>
        <w:ind w:left="1125" w:right="351" w:hanging="10"/>
        <w:jc w:val="both"/>
      </w:pPr>
      <w:r>
        <w:rPr>
          <w:color w:val="231F20"/>
        </w:rPr>
        <w:t>In</w:t>
      </w:r>
      <w:r>
        <w:rPr>
          <w:color w:val="231F20"/>
          <w:spacing w:val="-24"/>
        </w:rPr>
        <w:t> </w:t>
      </w:r>
      <w:r>
        <w:rPr>
          <w:color w:val="231F20"/>
        </w:rPr>
        <w:t>case</w:t>
      </w:r>
      <w:r>
        <w:rPr>
          <w:color w:val="231F20"/>
          <w:spacing w:val="-24"/>
        </w:rPr>
        <w:t> </w:t>
      </w:r>
      <w:r>
        <w:rPr>
          <w:color w:val="231F20"/>
        </w:rPr>
        <w:t>of</w:t>
      </w:r>
      <w:r>
        <w:rPr>
          <w:color w:val="231F20"/>
          <w:spacing w:val="-24"/>
        </w:rPr>
        <w:t> </w:t>
      </w:r>
      <w:r>
        <w:rPr>
          <w:color w:val="231F20"/>
        </w:rPr>
        <w:t>agents</w:t>
      </w:r>
      <w:r>
        <w:rPr>
          <w:color w:val="231F20"/>
          <w:spacing w:val="-24"/>
        </w:rPr>
        <w:t> </w:t>
      </w:r>
      <w:r>
        <w:rPr>
          <w:color w:val="231F20"/>
        </w:rPr>
        <w:t>participating/registering</w:t>
      </w:r>
      <w:r>
        <w:rPr>
          <w:color w:val="231F20"/>
          <w:spacing w:val="-23"/>
        </w:rPr>
        <w:t> </w:t>
      </w:r>
      <w:r>
        <w:rPr>
          <w:color w:val="231F20"/>
        </w:rPr>
        <w:t>their</w:t>
      </w:r>
      <w:r>
        <w:rPr>
          <w:color w:val="231F20"/>
          <w:spacing w:val="-23"/>
        </w:rPr>
        <w:t> </w:t>
      </w:r>
      <w:r>
        <w:rPr>
          <w:color w:val="231F20"/>
        </w:rPr>
        <w:t>DSC</w:t>
      </w:r>
      <w:r>
        <w:rPr>
          <w:color w:val="231F20"/>
          <w:spacing w:val="-24"/>
        </w:rPr>
        <w:t> </w:t>
      </w:r>
      <w:r>
        <w:rPr>
          <w:color w:val="231F20"/>
        </w:rPr>
        <w:t>(of</w:t>
      </w:r>
      <w:r>
        <w:rPr>
          <w:color w:val="231F20"/>
          <w:spacing w:val="-24"/>
        </w:rPr>
        <w:t> </w:t>
      </w:r>
      <w:r>
        <w:rPr>
          <w:color w:val="231F20"/>
        </w:rPr>
        <w:t>authorised</w:t>
      </w:r>
      <w:r>
        <w:rPr>
          <w:color w:val="231F20"/>
          <w:spacing w:val="-23"/>
        </w:rPr>
        <w:t> </w:t>
      </w:r>
      <w:r>
        <w:rPr>
          <w:color w:val="231F20"/>
        </w:rPr>
        <w:t>person),</w:t>
      </w:r>
      <w:r>
        <w:rPr>
          <w:color w:val="231F20"/>
          <w:spacing w:val="-24"/>
        </w:rPr>
        <w:t> </w:t>
      </w:r>
      <w:r>
        <w:rPr>
          <w:color w:val="231F20"/>
        </w:rPr>
        <w:t>it</w:t>
      </w:r>
      <w:r>
        <w:rPr>
          <w:color w:val="231F20"/>
          <w:spacing w:val="-23"/>
        </w:rPr>
        <w:t> </w:t>
      </w:r>
      <w:r>
        <w:rPr>
          <w:color w:val="231F20"/>
        </w:rPr>
        <w:t>will</w:t>
      </w:r>
      <w:r>
        <w:rPr>
          <w:color w:val="231F20"/>
          <w:spacing w:val="-24"/>
        </w:rPr>
        <w:t> </w:t>
      </w:r>
      <w:r>
        <w:rPr>
          <w:color w:val="231F20"/>
        </w:rPr>
        <w:t>be at</w:t>
      </w:r>
      <w:r>
        <w:rPr>
          <w:color w:val="231F20"/>
          <w:spacing w:val="-29"/>
        </w:rPr>
        <w:t> </w:t>
      </w:r>
      <w:r>
        <w:rPr>
          <w:color w:val="231F20"/>
        </w:rPr>
        <w:t>the</w:t>
      </w:r>
      <w:r>
        <w:rPr>
          <w:color w:val="231F20"/>
          <w:spacing w:val="-30"/>
        </w:rPr>
        <w:t> </w:t>
      </w:r>
      <w:r>
        <w:rPr>
          <w:color w:val="231F20"/>
        </w:rPr>
        <w:t>sole</w:t>
      </w:r>
      <w:r>
        <w:rPr>
          <w:color w:val="231F20"/>
          <w:spacing w:val="-29"/>
        </w:rPr>
        <w:t> </w:t>
      </w:r>
      <w:r>
        <w:rPr>
          <w:color w:val="231F20"/>
        </w:rPr>
        <w:t>authorisation</w:t>
      </w:r>
      <w:r>
        <w:rPr>
          <w:color w:val="231F20"/>
          <w:spacing w:val="-30"/>
        </w:rPr>
        <w:t> </w:t>
      </w:r>
      <w:r>
        <w:rPr>
          <w:color w:val="231F20"/>
        </w:rPr>
        <w:t>of</w:t>
      </w:r>
      <w:r>
        <w:rPr>
          <w:color w:val="231F20"/>
          <w:spacing w:val="-30"/>
        </w:rPr>
        <w:t> </w:t>
      </w:r>
      <w:r>
        <w:rPr>
          <w:color w:val="231F20"/>
        </w:rPr>
        <w:t>principal</w:t>
      </w:r>
      <w:r>
        <w:rPr>
          <w:color w:val="231F20"/>
          <w:spacing w:val="-30"/>
        </w:rPr>
        <w:t> </w:t>
      </w:r>
      <w:r>
        <w:rPr>
          <w:color w:val="231F20"/>
        </w:rPr>
        <w:t>to</w:t>
      </w:r>
      <w:r>
        <w:rPr>
          <w:color w:val="231F20"/>
          <w:spacing w:val="-28"/>
        </w:rPr>
        <w:t> </w:t>
      </w:r>
      <w:r>
        <w:rPr>
          <w:color w:val="231F20"/>
        </w:rPr>
        <w:t>their</w:t>
      </w:r>
      <w:r>
        <w:rPr>
          <w:color w:val="231F20"/>
          <w:spacing w:val="-29"/>
        </w:rPr>
        <w:t> </w:t>
      </w:r>
      <w:r>
        <w:rPr>
          <w:color w:val="231F20"/>
        </w:rPr>
        <w:t>agents</w:t>
      </w:r>
      <w:r>
        <w:rPr>
          <w:color w:val="231F20"/>
          <w:spacing w:val="-31"/>
        </w:rPr>
        <w:t> </w:t>
      </w:r>
      <w:r>
        <w:rPr>
          <w:color w:val="231F20"/>
        </w:rPr>
        <w:t>to</w:t>
      </w:r>
      <w:r>
        <w:rPr>
          <w:color w:val="231F20"/>
          <w:spacing w:val="-28"/>
        </w:rPr>
        <w:t> </w:t>
      </w:r>
      <w:r>
        <w:rPr>
          <w:color w:val="231F20"/>
        </w:rPr>
        <w:t>participate</w:t>
      </w:r>
      <w:r>
        <w:rPr>
          <w:color w:val="231F20"/>
          <w:spacing w:val="-29"/>
        </w:rPr>
        <w:t> </w:t>
      </w:r>
      <w:r>
        <w:rPr>
          <w:color w:val="231F20"/>
        </w:rPr>
        <w:t>on</w:t>
      </w:r>
      <w:r>
        <w:rPr>
          <w:color w:val="231F20"/>
          <w:spacing w:val="-30"/>
        </w:rPr>
        <w:t> </w:t>
      </w:r>
      <w:r>
        <w:rPr>
          <w:color w:val="231F20"/>
        </w:rPr>
        <w:t>their</w:t>
      </w:r>
      <w:r>
        <w:rPr>
          <w:color w:val="231F20"/>
          <w:spacing w:val="-28"/>
        </w:rPr>
        <w:t> </w:t>
      </w:r>
      <w:r>
        <w:rPr>
          <w:color w:val="231F20"/>
        </w:rPr>
        <w:t>behalf</w:t>
      </w:r>
      <w:r>
        <w:rPr>
          <w:color w:val="231F20"/>
          <w:spacing w:val="-31"/>
        </w:rPr>
        <w:t> </w:t>
      </w:r>
      <w:r>
        <w:rPr>
          <w:color w:val="231F20"/>
        </w:rPr>
        <w:t>and all transactions done using that DSC against our tenders shall be known as valid communication</w:t>
      </w:r>
      <w:r>
        <w:rPr>
          <w:color w:val="231F20"/>
          <w:spacing w:val="-11"/>
        </w:rPr>
        <w:t> </w:t>
      </w:r>
      <w:r>
        <w:rPr>
          <w:color w:val="231F20"/>
        </w:rPr>
        <w:t>and</w:t>
      </w:r>
      <w:r>
        <w:rPr>
          <w:color w:val="231F20"/>
          <w:spacing w:val="-10"/>
        </w:rPr>
        <w:t> </w:t>
      </w:r>
      <w:r>
        <w:rPr>
          <w:color w:val="231F20"/>
        </w:rPr>
        <w:t>shall</w:t>
      </w:r>
      <w:r>
        <w:rPr>
          <w:color w:val="231F20"/>
          <w:spacing w:val="-11"/>
        </w:rPr>
        <w:t> </w:t>
      </w:r>
      <w:r>
        <w:rPr>
          <w:color w:val="231F20"/>
        </w:rPr>
        <w:t>binding</w:t>
      </w:r>
      <w:r>
        <w:rPr>
          <w:color w:val="231F20"/>
          <w:spacing w:val="-9"/>
        </w:rPr>
        <w:t> </w:t>
      </w:r>
      <w:r>
        <w:rPr>
          <w:color w:val="231F20"/>
        </w:rPr>
        <w:t>on</w:t>
      </w:r>
      <w:r>
        <w:rPr>
          <w:color w:val="231F20"/>
          <w:spacing w:val="-11"/>
        </w:rPr>
        <w:t> </w:t>
      </w:r>
      <w:r>
        <w:rPr>
          <w:color w:val="231F20"/>
        </w:rPr>
        <w:t>principal</w:t>
      </w:r>
      <w:r>
        <w:rPr>
          <w:color w:val="231F20"/>
          <w:spacing w:val="-11"/>
        </w:rPr>
        <w:t> </w:t>
      </w:r>
      <w:r>
        <w:rPr>
          <w:color w:val="231F20"/>
        </w:rPr>
        <w:t>and</w:t>
      </w:r>
      <w:r>
        <w:rPr>
          <w:color w:val="231F20"/>
          <w:spacing w:val="-9"/>
        </w:rPr>
        <w:t> </w:t>
      </w:r>
      <w:r>
        <w:rPr>
          <w:color w:val="231F20"/>
        </w:rPr>
        <w:t>is</w:t>
      </w:r>
      <w:r>
        <w:rPr>
          <w:color w:val="231F20"/>
          <w:spacing w:val="-12"/>
        </w:rPr>
        <w:t> </w:t>
      </w:r>
      <w:r>
        <w:rPr>
          <w:color w:val="231F20"/>
        </w:rPr>
        <w:t>legally</w:t>
      </w:r>
      <w:r>
        <w:rPr>
          <w:color w:val="231F20"/>
          <w:spacing w:val="-11"/>
        </w:rPr>
        <w:t> </w:t>
      </w:r>
      <w:r>
        <w:rPr>
          <w:color w:val="231F20"/>
        </w:rPr>
        <w:t>valid.</w:t>
      </w:r>
    </w:p>
    <w:p>
      <w:pPr>
        <w:pStyle w:val="Heading5"/>
        <w:spacing w:before="195"/>
        <w:ind w:left="1101" w:firstLine="0"/>
        <w:rPr>
          <w:u w:val="none"/>
        </w:rPr>
      </w:pPr>
      <w:r>
        <w:rPr>
          <w:color w:val="231F20"/>
          <w:w w:val="110"/>
          <w:u w:val="none"/>
        </w:rPr>
        <w:t>DSC Authorisation</w:t>
      </w:r>
    </w:p>
    <w:p>
      <w:pPr>
        <w:pStyle w:val="BodyText"/>
        <w:spacing w:line="288" w:lineRule="auto" w:before="246"/>
        <w:ind w:left="1125" w:right="358" w:hanging="10"/>
        <w:jc w:val="both"/>
      </w:pPr>
      <w:r>
        <w:rPr>
          <w:color w:val="231F20"/>
        </w:rPr>
        <w:t>Pls intimate the authorised person name, Mail ID for registering DSC with us to participate in E-Tenders</w:t>
      </w:r>
    </w:p>
    <w:p>
      <w:pPr>
        <w:spacing w:after="0" w:line="288" w:lineRule="auto"/>
        <w:jc w:val="both"/>
        <w:sectPr>
          <w:pgSz w:w="11910" w:h="16840"/>
          <w:pgMar w:header="478" w:footer="585" w:top="2420" w:bottom="780" w:left="880" w:right="620"/>
        </w:sectPr>
      </w:pPr>
    </w:p>
    <w:p>
      <w:pPr>
        <w:pStyle w:val="BodyText"/>
        <w:spacing w:before="4"/>
        <w:rPr>
          <w:sz w:val="15"/>
        </w:rPr>
      </w:pPr>
    </w:p>
    <w:p>
      <w:pPr>
        <w:spacing w:before="96"/>
        <w:ind w:left="566" w:right="145" w:firstLine="0"/>
        <w:jc w:val="center"/>
        <w:rPr>
          <w:b/>
          <w:sz w:val="28"/>
        </w:rPr>
      </w:pPr>
      <w:r>
        <w:rPr>
          <w:b/>
          <w:w w:val="120"/>
          <w:sz w:val="28"/>
        </w:rPr>
        <w:t>GENERAL COMMERCIAL TERMS &amp; CONDITIONS</w:t>
      </w:r>
    </w:p>
    <w:p>
      <w:pPr>
        <w:pStyle w:val="Heading4"/>
        <w:spacing w:before="263"/>
        <w:ind w:right="149"/>
        <w:rPr>
          <w:u w:val="none"/>
        </w:rPr>
      </w:pPr>
      <w:r>
        <w:rPr>
          <w:w w:val="115"/>
          <w:u w:val="none"/>
        </w:rPr>
        <w:t>TABLE OF</w:t>
      </w:r>
      <w:r>
        <w:rPr>
          <w:spacing w:val="-54"/>
          <w:w w:val="115"/>
          <w:u w:val="none"/>
        </w:rPr>
        <w:t> </w:t>
      </w:r>
      <w:r>
        <w:rPr>
          <w:w w:val="115"/>
          <w:u w:val="none"/>
        </w:rPr>
        <w:t>CONTENTS</w:t>
      </w:r>
    </w:p>
    <w:p>
      <w:pPr>
        <w:pStyle w:val="BodyText"/>
        <w:spacing w:before="1"/>
        <w:rPr>
          <w:b/>
          <w:sz w:val="22"/>
        </w:rPr>
      </w:pPr>
    </w:p>
    <w:tbl>
      <w:tblPr>
        <w:tblW w:w="0" w:type="auto"/>
        <w:jc w:val="left"/>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08"/>
        <w:gridCol w:w="7831"/>
      </w:tblGrid>
      <w:tr>
        <w:trPr>
          <w:trHeight w:val="517" w:hRule="atLeast"/>
        </w:trPr>
        <w:tc>
          <w:tcPr>
            <w:tcW w:w="1008" w:type="dxa"/>
          </w:tcPr>
          <w:p>
            <w:pPr>
              <w:pStyle w:val="TableParagraph"/>
              <w:spacing w:before="122"/>
              <w:ind w:left="129" w:right="110"/>
              <w:jc w:val="center"/>
              <w:rPr>
                <w:rFonts w:ascii="Trebuchet MS"/>
                <w:b/>
                <w:sz w:val="23"/>
              </w:rPr>
            </w:pPr>
            <w:r>
              <w:rPr>
                <w:rFonts w:ascii="Trebuchet MS"/>
                <w:b/>
                <w:sz w:val="23"/>
              </w:rPr>
              <w:t>Sl. No.</w:t>
            </w:r>
          </w:p>
        </w:tc>
        <w:tc>
          <w:tcPr>
            <w:tcW w:w="7831" w:type="dxa"/>
          </w:tcPr>
          <w:p>
            <w:pPr>
              <w:pStyle w:val="TableParagraph"/>
              <w:spacing w:before="122"/>
              <w:ind w:left="107"/>
              <w:rPr>
                <w:rFonts w:ascii="Trebuchet MS"/>
                <w:b/>
                <w:sz w:val="23"/>
              </w:rPr>
            </w:pPr>
            <w:r>
              <w:rPr>
                <w:rFonts w:ascii="Trebuchet MS"/>
                <w:b/>
                <w:w w:val="120"/>
                <w:sz w:val="23"/>
              </w:rPr>
              <w:t>DESCRIPTION</w:t>
            </w:r>
          </w:p>
        </w:tc>
      </w:tr>
      <w:tr>
        <w:trPr>
          <w:trHeight w:val="527" w:hRule="atLeast"/>
        </w:trPr>
        <w:tc>
          <w:tcPr>
            <w:tcW w:w="1008" w:type="dxa"/>
          </w:tcPr>
          <w:p>
            <w:pPr>
              <w:pStyle w:val="TableParagraph"/>
              <w:spacing w:before="124"/>
              <w:ind w:left="129" w:right="110"/>
              <w:jc w:val="center"/>
              <w:rPr>
                <w:rFonts w:ascii="Trebuchet MS"/>
                <w:sz w:val="23"/>
              </w:rPr>
            </w:pPr>
            <w:r>
              <w:rPr>
                <w:rFonts w:ascii="Trebuchet MS"/>
                <w:w w:val="95"/>
                <w:sz w:val="23"/>
              </w:rPr>
              <w:t>1.0</w:t>
            </w:r>
          </w:p>
        </w:tc>
        <w:tc>
          <w:tcPr>
            <w:tcW w:w="7831" w:type="dxa"/>
          </w:tcPr>
          <w:p>
            <w:pPr>
              <w:pStyle w:val="TableParagraph"/>
              <w:spacing w:before="124"/>
              <w:ind w:left="107"/>
              <w:rPr>
                <w:rFonts w:ascii="Trebuchet MS"/>
                <w:sz w:val="23"/>
              </w:rPr>
            </w:pPr>
            <w:r>
              <w:rPr>
                <w:rFonts w:ascii="Trebuchet MS"/>
                <w:w w:val="115"/>
                <w:sz w:val="23"/>
              </w:rPr>
              <w:t>ACCEPTANCE OF ORDER</w:t>
            </w:r>
          </w:p>
        </w:tc>
      </w:tr>
      <w:tr>
        <w:trPr>
          <w:trHeight w:val="524" w:hRule="atLeast"/>
        </w:trPr>
        <w:tc>
          <w:tcPr>
            <w:tcW w:w="1008" w:type="dxa"/>
          </w:tcPr>
          <w:p>
            <w:pPr>
              <w:pStyle w:val="TableParagraph"/>
              <w:spacing w:before="124"/>
              <w:ind w:left="129" w:right="110"/>
              <w:jc w:val="center"/>
              <w:rPr>
                <w:rFonts w:ascii="Trebuchet MS"/>
                <w:sz w:val="23"/>
              </w:rPr>
            </w:pPr>
            <w:r>
              <w:rPr>
                <w:rFonts w:ascii="Trebuchet MS"/>
                <w:w w:val="95"/>
                <w:sz w:val="23"/>
              </w:rPr>
              <w:t>2.0</w:t>
            </w:r>
          </w:p>
        </w:tc>
        <w:tc>
          <w:tcPr>
            <w:tcW w:w="7831" w:type="dxa"/>
          </w:tcPr>
          <w:p>
            <w:pPr>
              <w:pStyle w:val="TableParagraph"/>
              <w:spacing w:before="124"/>
              <w:ind w:left="107"/>
              <w:rPr>
                <w:rFonts w:ascii="Trebuchet MS"/>
                <w:sz w:val="23"/>
              </w:rPr>
            </w:pPr>
            <w:r>
              <w:rPr>
                <w:rFonts w:ascii="Trebuchet MS"/>
                <w:w w:val="120"/>
                <w:sz w:val="23"/>
              </w:rPr>
              <w:t>CONTRACT</w:t>
            </w:r>
          </w:p>
        </w:tc>
      </w:tr>
      <w:tr>
        <w:trPr>
          <w:trHeight w:val="524" w:hRule="atLeast"/>
        </w:trPr>
        <w:tc>
          <w:tcPr>
            <w:tcW w:w="1008" w:type="dxa"/>
          </w:tcPr>
          <w:p>
            <w:pPr>
              <w:pStyle w:val="TableParagraph"/>
              <w:spacing w:before="124"/>
              <w:ind w:left="129" w:right="110"/>
              <w:jc w:val="center"/>
              <w:rPr>
                <w:rFonts w:ascii="Trebuchet MS"/>
                <w:sz w:val="23"/>
              </w:rPr>
            </w:pPr>
            <w:r>
              <w:rPr>
                <w:rFonts w:ascii="Trebuchet MS"/>
                <w:w w:val="95"/>
                <w:sz w:val="23"/>
              </w:rPr>
              <w:t>3.0</w:t>
            </w:r>
          </w:p>
        </w:tc>
        <w:tc>
          <w:tcPr>
            <w:tcW w:w="7831" w:type="dxa"/>
          </w:tcPr>
          <w:p>
            <w:pPr>
              <w:pStyle w:val="TableParagraph"/>
              <w:spacing w:before="124"/>
              <w:ind w:left="107"/>
              <w:rPr>
                <w:rFonts w:ascii="Trebuchet MS"/>
                <w:sz w:val="23"/>
              </w:rPr>
            </w:pPr>
            <w:r>
              <w:rPr>
                <w:rFonts w:ascii="Trebuchet MS"/>
                <w:w w:val="115"/>
                <w:sz w:val="23"/>
              </w:rPr>
              <w:t>PRICES</w:t>
            </w:r>
          </w:p>
        </w:tc>
      </w:tr>
      <w:tr>
        <w:trPr>
          <w:trHeight w:val="527" w:hRule="atLeast"/>
        </w:trPr>
        <w:tc>
          <w:tcPr>
            <w:tcW w:w="1008" w:type="dxa"/>
          </w:tcPr>
          <w:p>
            <w:pPr>
              <w:pStyle w:val="TableParagraph"/>
              <w:spacing w:before="127"/>
              <w:ind w:left="129" w:right="110"/>
              <w:jc w:val="center"/>
              <w:rPr>
                <w:rFonts w:ascii="Trebuchet MS"/>
                <w:sz w:val="23"/>
              </w:rPr>
            </w:pPr>
            <w:r>
              <w:rPr>
                <w:rFonts w:ascii="Trebuchet MS"/>
                <w:w w:val="95"/>
                <w:sz w:val="23"/>
              </w:rPr>
              <w:t>4.0</w:t>
            </w:r>
          </w:p>
        </w:tc>
        <w:tc>
          <w:tcPr>
            <w:tcW w:w="7831" w:type="dxa"/>
          </w:tcPr>
          <w:p>
            <w:pPr>
              <w:pStyle w:val="TableParagraph"/>
              <w:spacing w:before="127"/>
              <w:ind w:left="107"/>
              <w:rPr>
                <w:rFonts w:ascii="Trebuchet MS"/>
                <w:sz w:val="23"/>
              </w:rPr>
            </w:pPr>
            <w:r>
              <w:rPr>
                <w:rFonts w:ascii="Trebuchet MS"/>
                <w:w w:val="120"/>
                <w:sz w:val="23"/>
              </w:rPr>
              <w:t>TAXES AND</w:t>
            </w:r>
            <w:r>
              <w:rPr>
                <w:rFonts w:ascii="Trebuchet MS"/>
                <w:spacing w:val="-54"/>
                <w:w w:val="120"/>
                <w:sz w:val="23"/>
              </w:rPr>
              <w:t> </w:t>
            </w:r>
            <w:r>
              <w:rPr>
                <w:rFonts w:ascii="Trebuchet MS"/>
                <w:w w:val="120"/>
                <w:sz w:val="23"/>
              </w:rPr>
              <w:t>DUTIES</w:t>
            </w:r>
          </w:p>
        </w:tc>
      </w:tr>
      <w:tr>
        <w:trPr>
          <w:trHeight w:val="524" w:hRule="atLeast"/>
        </w:trPr>
        <w:tc>
          <w:tcPr>
            <w:tcW w:w="1008" w:type="dxa"/>
          </w:tcPr>
          <w:p>
            <w:pPr>
              <w:pStyle w:val="TableParagraph"/>
              <w:spacing w:before="124"/>
              <w:ind w:left="129" w:right="110"/>
              <w:jc w:val="center"/>
              <w:rPr>
                <w:rFonts w:ascii="Trebuchet MS"/>
                <w:sz w:val="23"/>
              </w:rPr>
            </w:pPr>
            <w:r>
              <w:rPr>
                <w:rFonts w:ascii="Trebuchet MS"/>
                <w:w w:val="95"/>
                <w:sz w:val="23"/>
              </w:rPr>
              <w:t>5.0</w:t>
            </w:r>
          </w:p>
        </w:tc>
        <w:tc>
          <w:tcPr>
            <w:tcW w:w="7831" w:type="dxa"/>
          </w:tcPr>
          <w:p>
            <w:pPr>
              <w:pStyle w:val="TableParagraph"/>
              <w:spacing w:before="124"/>
              <w:ind w:left="107"/>
              <w:rPr>
                <w:rFonts w:ascii="Trebuchet MS"/>
                <w:sz w:val="23"/>
              </w:rPr>
            </w:pPr>
            <w:r>
              <w:rPr>
                <w:rFonts w:ascii="Trebuchet MS"/>
                <w:w w:val="120"/>
                <w:sz w:val="23"/>
              </w:rPr>
              <w:t>STATUTORY VARIATION</w:t>
            </w:r>
          </w:p>
        </w:tc>
      </w:tr>
      <w:tr>
        <w:trPr>
          <w:trHeight w:val="527" w:hRule="atLeast"/>
        </w:trPr>
        <w:tc>
          <w:tcPr>
            <w:tcW w:w="1008" w:type="dxa"/>
          </w:tcPr>
          <w:p>
            <w:pPr>
              <w:pStyle w:val="TableParagraph"/>
              <w:spacing w:before="127"/>
              <w:ind w:left="129" w:right="110"/>
              <w:jc w:val="center"/>
              <w:rPr>
                <w:rFonts w:ascii="Trebuchet MS"/>
                <w:sz w:val="23"/>
              </w:rPr>
            </w:pPr>
            <w:r>
              <w:rPr>
                <w:rFonts w:ascii="Trebuchet MS"/>
                <w:w w:val="95"/>
                <w:sz w:val="23"/>
              </w:rPr>
              <w:t>6.0</w:t>
            </w:r>
          </w:p>
        </w:tc>
        <w:tc>
          <w:tcPr>
            <w:tcW w:w="7831" w:type="dxa"/>
          </w:tcPr>
          <w:p>
            <w:pPr>
              <w:pStyle w:val="TableParagraph"/>
              <w:spacing w:before="127"/>
              <w:ind w:left="107"/>
              <w:rPr>
                <w:rFonts w:ascii="Trebuchet MS"/>
                <w:sz w:val="23"/>
              </w:rPr>
            </w:pPr>
            <w:r>
              <w:rPr>
                <w:rFonts w:ascii="Trebuchet MS"/>
                <w:w w:val="120"/>
                <w:sz w:val="23"/>
              </w:rPr>
              <w:t>VARIATION OF CONTRACT VALUE</w:t>
            </w:r>
          </w:p>
        </w:tc>
      </w:tr>
      <w:tr>
        <w:trPr>
          <w:trHeight w:val="524" w:hRule="atLeast"/>
        </w:trPr>
        <w:tc>
          <w:tcPr>
            <w:tcW w:w="1008" w:type="dxa"/>
          </w:tcPr>
          <w:p>
            <w:pPr>
              <w:pStyle w:val="TableParagraph"/>
              <w:spacing w:before="124"/>
              <w:ind w:left="129" w:right="110"/>
              <w:jc w:val="center"/>
              <w:rPr>
                <w:rFonts w:ascii="Trebuchet MS"/>
                <w:sz w:val="23"/>
              </w:rPr>
            </w:pPr>
            <w:r>
              <w:rPr>
                <w:rFonts w:ascii="Trebuchet MS"/>
                <w:w w:val="95"/>
                <w:sz w:val="23"/>
              </w:rPr>
              <w:t>7.0</w:t>
            </w:r>
          </w:p>
        </w:tc>
        <w:tc>
          <w:tcPr>
            <w:tcW w:w="7831" w:type="dxa"/>
          </w:tcPr>
          <w:p>
            <w:pPr>
              <w:pStyle w:val="TableParagraph"/>
              <w:spacing w:before="124"/>
              <w:ind w:left="107"/>
              <w:rPr>
                <w:rFonts w:ascii="Trebuchet MS"/>
                <w:sz w:val="23"/>
              </w:rPr>
            </w:pPr>
            <w:r>
              <w:rPr>
                <w:rFonts w:ascii="Trebuchet MS"/>
                <w:w w:val="120"/>
                <w:sz w:val="23"/>
              </w:rPr>
              <w:t>DRAWING SUBMISSION &amp; APPROVAL</w:t>
            </w:r>
          </w:p>
        </w:tc>
      </w:tr>
      <w:tr>
        <w:trPr>
          <w:trHeight w:val="527" w:hRule="atLeast"/>
        </w:trPr>
        <w:tc>
          <w:tcPr>
            <w:tcW w:w="1008" w:type="dxa"/>
          </w:tcPr>
          <w:p>
            <w:pPr>
              <w:pStyle w:val="TableParagraph"/>
              <w:spacing w:before="124"/>
              <w:ind w:left="129" w:right="110"/>
              <w:jc w:val="center"/>
              <w:rPr>
                <w:rFonts w:ascii="Trebuchet MS"/>
                <w:sz w:val="23"/>
              </w:rPr>
            </w:pPr>
            <w:r>
              <w:rPr>
                <w:rFonts w:ascii="Trebuchet MS"/>
                <w:w w:val="95"/>
                <w:sz w:val="23"/>
              </w:rPr>
              <w:t>8.0</w:t>
            </w:r>
          </w:p>
        </w:tc>
        <w:tc>
          <w:tcPr>
            <w:tcW w:w="7831" w:type="dxa"/>
          </w:tcPr>
          <w:p>
            <w:pPr>
              <w:pStyle w:val="TableParagraph"/>
              <w:spacing w:before="124"/>
              <w:ind w:left="107"/>
              <w:rPr>
                <w:rFonts w:ascii="Trebuchet MS"/>
                <w:sz w:val="23"/>
              </w:rPr>
            </w:pPr>
            <w:r>
              <w:rPr>
                <w:rFonts w:ascii="Trebuchet MS"/>
                <w:w w:val="115"/>
                <w:sz w:val="23"/>
              </w:rPr>
              <w:t>TRANSPORTATION &amp; FREIGHT CHARGES</w:t>
            </w:r>
          </w:p>
        </w:tc>
      </w:tr>
      <w:tr>
        <w:trPr>
          <w:trHeight w:val="524" w:hRule="atLeast"/>
        </w:trPr>
        <w:tc>
          <w:tcPr>
            <w:tcW w:w="1008" w:type="dxa"/>
          </w:tcPr>
          <w:p>
            <w:pPr>
              <w:pStyle w:val="TableParagraph"/>
              <w:spacing w:before="124"/>
              <w:ind w:left="129" w:right="110"/>
              <w:jc w:val="center"/>
              <w:rPr>
                <w:rFonts w:ascii="Trebuchet MS"/>
                <w:sz w:val="23"/>
              </w:rPr>
            </w:pPr>
            <w:r>
              <w:rPr>
                <w:rFonts w:ascii="Trebuchet MS"/>
                <w:w w:val="95"/>
                <w:sz w:val="23"/>
              </w:rPr>
              <w:t>9.0</w:t>
            </w:r>
          </w:p>
        </w:tc>
        <w:tc>
          <w:tcPr>
            <w:tcW w:w="7831" w:type="dxa"/>
          </w:tcPr>
          <w:p>
            <w:pPr>
              <w:pStyle w:val="TableParagraph"/>
              <w:spacing w:before="124"/>
              <w:ind w:left="107"/>
              <w:rPr>
                <w:rFonts w:ascii="Trebuchet MS"/>
                <w:sz w:val="23"/>
              </w:rPr>
            </w:pPr>
            <w:r>
              <w:rPr>
                <w:rFonts w:ascii="Trebuchet MS"/>
                <w:w w:val="115"/>
                <w:sz w:val="23"/>
              </w:rPr>
              <w:t>TERMS OF PAYMENT</w:t>
            </w:r>
          </w:p>
        </w:tc>
      </w:tr>
      <w:tr>
        <w:trPr>
          <w:trHeight w:val="524" w:hRule="atLeast"/>
        </w:trPr>
        <w:tc>
          <w:tcPr>
            <w:tcW w:w="1008" w:type="dxa"/>
          </w:tcPr>
          <w:p>
            <w:pPr>
              <w:pStyle w:val="TableParagraph"/>
              <w:spacing w:before="124"/>
              <w:ind w:left="129" w:right="110"/>
              <w:jc w:val="center"/>
              <w:rPr>
                <w:rFonts w:ascii="Trebuchet MS"/>
                <w:sz w:val="23"/>
              </w:rPr>
            </w:pPr>
            <w:r>
              <w:rPr>
                <w:rFonts w:ascii="Trebuchet MS"/>
                <w:sz w:val="23"/>
              </w:rPr>
              <w:t>10.0</w:t>
            </w:r>
          </w:p>
        </w:tc>
        <w:tc>
          <w:tcPr>
            <w:tcW w:w="7831" w:type="dxa"/>
          </w:tcPr>
          <w:p>
            <w:pPr>
              <w:pStyle w:val="TableParagraph"/>
              <w:spacing w:before="124"/>
              <w:ind w:left="107"/>
              <w:rPr>
                <w:rFonts w:ascii="Trebuchet MS"/>
                <w:sz w:val="23"/>
              </w:rPr>
            </w:pPr>
            <w:r>
              <w:rPr>
                <w:rFonts w:ascii="Trebuchet MS"/>
                <w:w w:val="120"/>
                <w:sz w:val="23"/>
              </w:rPr>
              <w:t>RECOVERY OF OUTSTANDING AMOUNT</w:t>
            </w:r>
          </w:p>
        </w:tc>
      </w:tr>
      <w:tr>
        <w:trPr>
          <w:trHeight w:val="527" w:hRule="atLeast"/>
        </w:trPr>
        <w:tc>
          <w:tcPr>
            <w:tcW w:w="1008" w:type="dxa"/>
          </w:tcPr>
          <w:p>
            <w:pPr>
              <w:pStyle w:val="TableParagraph"/>
              <w:spacing w:before="127"/>
              <w:ind w:left="129" w:right="110"/>
              <w:jc w:val="center"/>
              <w:rPr>
                <w:rFonts w:ascii="Trebuchet MS"/>
                <w:sz w:val="23"/>
              </w:rPr>
            </w:pPr>
            <w:r>
              <w:rPr>
                <w:rFonts w:ascii="Trebuchet MS"/>
                <w:sz w:val="23"/>
              </w:rPr>
              <w:t>11.0</w:t>
            </w:r>
          </w:p>
        </w:tc>
        <w:tc>
          <w:tcPr>
            <w:tcW w:w="7831" w:type="dxa"/>
          </w:tcPr>
          <w:p>
            <w:pPr>
              <w:pStyle w:val="TableParagraph"/>
              <w:spacing w:before="127"/>
              <w:ind w:left="107"/>
              <w:rPr>
                <w:rFonts w:ascii="Trebuchet MS"/>
                <w:sz w:val="23"/>
              </w:rPr>
            </w:pPr>
            <w:r>
              <w:rPr>
                <w:rFonts w:ascii="Trebuchet MS"/>
                <w:w w:val="120"/>
                <w:sz w:val="23"/>
              </w:rPr>
              <w:t>CONTRACT PERFORMANCE BANK GUARANTEE</w:t>
            </w:r>
          </w:p>
        </w:tc>
      </w:tr>
      <w:tr>
        <w:trPr>
          <w:trHeight w:val="524" w:hRule="atLeast"/>
        </w:trPr>
        <w:tc>
          <w:tcPr>
            <w:tcW w:w="1008" w:type="dxa"/>
          </w:tcPr>
          <w:p>
            <w:pPr>
              <w:pStyle w:val="TableParagraph"/>
              <w:spacing w:before="124"/>
              <w:ind w:left="129" w:right="110"/>
              <w:jc w:val="center"/>
              <w:rPr>
                <w:rFonts w:ascii="Trebuchet MS"/>
                <w:sz w:val="23"/>
              </w:rPr>
            </w:pPr>
            <w:r>
              <w:rPr>
                <w:rFonts w:ascii="Trebuchet MS"/>
                <w:sz w:val="23"/>
              </w:rPr>
              <w:t>12.0</w:t>
            </w:r>
          </w:p>
        </w:tc>
        <w:tc>
          <w:tcPr>
            <w:tcW w:w="7831" w:type="dxa"/>
          </w:tcPr>
          <w:p>
            <w:pPr>
              <w:pStyle w:val="TableParagraph"/>
              <w:spacing w:before="124"/>
              <w:ind w:left="107"/>
              <w:rPr>
                <w:rFonts w:ascii="Trebuchet MS"/>
                <w:sz w:val="23"/>
              </w:rPr>
            </w:pPr>
            <w:r>
              <w:rPr>
                <w:rFonts w:ascii="Trebuchet MS"/>
                <w:w w:val="115"/>
                <w:sz w:val="23"/>
              </w:rPr>
              <w:t>GUARANTEE FOR PLANT/EQUIPMENT/STORES</w:t>
            </w:r>
          </w:p>
        </w:tc>
      </w:tr>
      <w:tr>
        <w:trPr>
          <w:trHeight w:val="527" w:hRule="atLeast"/>
        </w:trPr>
        <w:tc>
          <w:tcPr>
            <w:tcW w:w="1008" w:type="dxa"/>
          </w:tcPr>
          <w:p>
            <w:pPr>
              <w:pStyle w:val="TableParagraph"/>
              <w:spacing w:before="127"/>
              <w:ind w:left="129" w:right="110"/>
              <w:jc w:val="center"/>
              <w:rPr>
                <w:rFonts w:ascii="Trebuchet MS"/>
                <w:sz w:val="23"/>
              </w:rPr>
            </w:pPr>
            <w:r>
              <w:rPr>
                <w:rFonts w:ascii="Trebuchet MS"/>
                <w:sz w:val="23"/>
              </w:rPr>
              <w:t>13.0</w:t>
            </w:r>
          </w:p>
        </w:tc>
        <w:tc>
          <w:tcPr>
            <w:tcW w:w="7831" w:type="dxa"/>
          </w:tcPr>
          <w:p>
            <w:pPr>
              <w:pStyle w:val="TableParagraph"/>
              <w:spacing w:before="127"/>
              <w:ind w:left="107"/>
              <w:rPr>
                <w:rFonts w:ascii="Trebuchet MS"/>
                <w:sz w:val="23"/>
              </w:rPr>
            </w:pPr>
            <w:r>
              <w:rPr>
                <w:rFonts w:ascii="Trebuchet MS"/>
                <w:w w:val="120"/>
                <w:sz w:val="23"/>
              </w:rPr>
              <w:t>DELIVERY/COMPLETION SCHEDULE</w:t>
            </w:r>
          </w:p>
        </w:tc>
      </w:tr>
      <w:tr>
        <w:trPr>
          <w:trHeight w:val="524" w:hRule="atLeast"/>
        </w:trPr>
        <w:tc>
          <w:tcPr>
            <w:tcW w:w="1008" w:type="dxa"/>
          </w:tcPr>
          <w:p>
            <w:pPr>
              <w:pStyle w:val="TableParagraph"/>
              <w:spacing w:before="124"/>
              <w:ind w:left="129" w:right="110"/>
              <w:jc w:val="center"/>
              <w:rPr>
                <w:rFonts w:ascii="Trebuchet MS"/>
                <w:sz w:val="23"/>
              </w:rPr>
            </w:pPr>
            <w:r>
              <w:rPr>
                <w:rFonts w:ascii="Trebuchet MS"/>
                <w:sz w:val="23"/>
              </w:rPr>
              <w:t>14.0</w:t>
            </w:r>
          </w:p>
        </w:tc>
        <w:tc>
          <w:tcPr>
            <w:tcW w:w="7831" w:type="dxa"/>
          </w:tcPr>
          <w:p>
            <w:pPr>
              <w:pStyle w:val="TableParagraph"/>
              <w:spacing w:before="124"/>
              <w:ind w:left="107"/>
              <w:rPr>
                <w:rFonts w:ascii="Trebuchet MS" w:hAnsi="Trebuchet MS"/>
                <w:sz w:val="23"/>
              </w:rPr>
            </w:pPr>
            <w:r>
              <w:rPr>
                <w:rFonts w:ascii="Trebuchet MS" w:hAnsi="Trebuchet MS"/>
                <w:w w:val="120"/>
                <w:sz w:val="23"/>
              </w:rPr>
              <w:t>INSPECTION AND TESTING AT CONTRACTOR’s PREMISES</w:t>
            </w:r>
          </w:p>
        </w:tc>
      </w:tr>
      <w:tr>
        <w:trPr>
          <w:trHeight w:val="527" w:hRule="atLeast"/>
        </w:trPr>
        <w:tc>
          <w:tcPr>
            <w:tcW w:w="1008" w:type="dxa"/>
          </w:tcPr>
          <w:p>
            <w:pPr>
              <w:pStyle w:val="TableParagraph"/>
              <w:spacing w:before="124"/>
              <w:ind w:left="129" w:right="110"/>
              <w:jc w:val="center"/>
              <w:rPr>
                <w:rFonts w:ascii="Trebuchet MS"/>
                <w:sz w:val="23"/>
              </w:rPr>
            </w:pPr>
            <w:r>
              <w:rPr>
                <w:rFonts w:ascii="Trebuchet MS"/>
                <w:sz w:val="23"/>
              </w:rPr>
              <w:t>15.0</w:t>
            </w:r>
          </w:p>
        </w:tc>
        <w:tc>
          <w:tcPr>
            <w:tcW w:w="7831" w:type="dxa"/>
          </w:tcPr>
          <w:p>
            <w:pPr>
              <w:pStyle w:val="TableParagraph"/>
              <w:spacing w:before="124"/>
              <w:ind w:left="107"/>
              <w:rPr>
                <w:rFonts w:ascii="Trebuchet MS"/>
                <w:sz w:val="23"/>
              </w:rPr>
            </w:pPr>
            <w:r>
              <w:rPr>
                <w:rFonts w:ascii="Trebuchet MS"/>
                <w:w w:val="115"/>
                <w:sz w:val="23"/>
              </w:rPr>
              <w:t>MATERIAL DESPATCH CLEARANCE CERTIFICATE</w:t>
            </w:r>
            <w:r>
              <w:rPr>
                <w:rFonts w:ascii="Trebuchet MS"/>
                <w:spacing w:val="-60"/>
                <w:w w:val="115"/>
                <w:sz w:val="23"/>
              </w:rPr>
              <w:t> </w:t>
            </w:r>
            <w:r>
              <w:rPr>
                <w:rFonts w:ascii="Trebuchet MS"/>
                <w:w w:val="115"/>
                <w:sz w:val="23"/>
              </w:rPr>
              <w:t>(MDCC)</w:t>
            </w:r>
          </w:p>
        </w:tc>
      </w:tr>
      <w:tr>
        <w:trPr>
          <w:trHeight w:val="567" w:hRule="atLeast"/>
        </w:trPr>
        <w:tc>
          <w:tcPr>
            <w:tcW w:w="1008" w:type="dxa"/>
          </w:tcPr>
          <w:p>
            <w:pPr>
              <w:pStyle w:val="TableParagraph"/>
              <w:spacing w:before="124"/>
              <w:ind w:left="129" w:right="110"/>
              <w:jc w:val="center"/>
              <w:rPr>
                <w:rFonts w:ascii="Trebuchet MS"/>
                <w:sz w:val="23"/>
              </w:rPr>
            </w:pPr>
            <w:r>
              <w:rPr>
                <w:rFonts w:ascii="Trebuchet MS"/>
                <w:sz w:val="23"/>
              </w:rPr>
              <w:t>16.0</w:t>
            </w:r>
          </w:p>
        </w:tc>
        <w:tc>
          <w:tcPr>
            <w:tcW w:w="7831" w:type="dxa"/>
          </w:tcPr>
          <w:p>
            <w:pPr>
              <w:pStyle w:val="TableParagraph"/>
              <w:spacing w:before="122"/>
              <w:ind w:left="107"/>
              <w:rPr>
                <w:rFonts w:ascii="Trebuchet MS"/>
                <w:sz w:val="23"/>
              </w:rPr>
            </w:pPr>
            <w:r>
              <w:rPr>
                <w:rFonts w:ascii="Trebuchet MS"/>
                <w:w w:val="120"/>
                <w:sz w:val="23"/>
              </w:rPr>
              <w:t>DELIVERY FAILURE AND TERMINATION / LIQUIDATED DAMAGES</w:t>
            </w:r>
          </w:p>
        </w:tc>
      </w:tr>
      <w:tr>
        <w:trPr>
          <w:trHeight w:val="567" w:hRule="atLeast"/>
        </w:trPr>
        <w:tc>
          <w:tcPr>
            <w:tcW w:w="1008" w:type="dxa"/>
          </w:tcPr>
          <w:p>
            <w:pPr>
              <w:pStyle w:val="TableParagraph"/>
              <w:spacing w:before="124"/>
              <w:ind w:left="129" w:right="110"/>
              <w:jc w:val="center"/>
              <w:rPr>
                <w:rFonts w:ascii="Trebuchet MS"/>
                <w:sz w:val="23"/>
              </w:rPr>
            </w:pPr>
            <w:r>
              <w:rPr>
                <w:rFonts w:ascii="Trebuchet MS"/>
                <w:sz w:val="23"/>
              </w:rPr>
              <w:t>17.0</w:t>
            </w:r>
          </w:p>
        </w:tc>
        <w:tc>
          <w:tcPr>
            <w:tcW w:w="7831" w:type="dxa"/>
          </w:tcPr>
          <w:p>
            <w:pPr>
              <w:pStyle w:val="TableParagraph"/>
              <w:spacing w:before="122"/>
              <w:ind w:left="107"/>
              <w:rPr>
                <w:rFonts w:ascii="Trebuchet MS"/>
                <w:sz w:val="23"/>
              </w:rPr>
            </w:pPr>
            <w:r>
              <w:rPr>
                <w:rFonts w:ascii="Trebuchet MS"/>
                <w:w w:val="120"/>
                <w:sz w:val="23"/>
              </w:rPr>
              <w:t>INSURANCE</w:t>
            </w:r>
          </w:p>
        </w:tc>
      </w:tr>
      <w:tr>
        <w:trPr>
          <w:trHeight w:val="524" w:hRule="atLeast"/>
        </w:trPr>
        <w:tc>
          <w:tcPr>
            <w:tcW w:w="1008" w:type="dxa"/>
          </w:tcPr>
          <w:p>
            <w:pPr>
              <w:pStyle w:val="TableParagraph"/>
              <w:spacing w:before="124"/>
              <w:ind w:left="129" w:right="110"/>
              <w:jc w:val="center"/>
              <w:rPr>
                <w:rFonts w:ascii="Trebuchet MS"/>
                <w:sz w:val="23"/>
              </w:rPr>
            </w:pPr>
            <w:r>
              <w:rPr>
                <w:rFonts w:ascii="Trebuchet MS"/>
                <w:sz w:val="23"/>
              </w:rPr>
              <w:t>18.0</w:t>
            </w:r>
          </w:p>
        </w:tc>
        <w:tc>
          <w:tcPr>
            <w:tcW w:w="7831" w:type="dxa"/>
          </w:tcPr>
          <w:p>
            <w:pPr>
              <w:pStyle w:val="TableParagraph"/>
              <w:spacing w:before="124"/>
              <w:ind w:left="107"/>
              <w:rPr>
                <w:rFonts w:ascii="Trebuchet MS"/>
                <w:sz w:val="23"/>
              </w:rPr>
            </w:pPr>
            <w:r>
              <w:rPr>
                <w:rFonts w:ascii="Trebuchet MS"/>
                <w:w w:val="120"/>
                <w:sz w:val="23"/>
              </w:rPr>
              <w:t>INTER CHANGEABILITY AND CHANGES</w:t>
            </w:r>
          </w:p>
        </w:tc>
      </w:tr>
      <w:tr>
        <w:trPr>
          <w:trHeight w:val="527" w:hRule="atLeast"/>
        </w:trPr>
        <w:tc>
          <w:tcPr>
            <w:tcW w:w="1008" w:type="dxa"/>
          </w:tcPr>
          <w:p>
            <w:pPr>
              <w:pStyle w:val="TableParagraph"/>
              <w:spacing w:before="127"/>
              <w:ind w:left="129" w:right="110"/>
              <w:jc w:val="center"/>
              <w:rPr>
                <w:rFonts w:ascii="Trebuchet MS"/>
                <w:sz w:val="23"/>
              </w:rPr>
            </w:pPr>
            <w:r>
              <w:rPr>
                <w:rFonts w:ascii="Trebuchet MS"/>
                <w:sz w:val="23"/>
              </w:rPr>
              <w:t>19.0</w:t>
            </w:r>
          </w:p>
        </w:tc>
        <w:tc>
          <w:tcPr>
            <w:tcW w:w="7831" w:type="dxa"/>
          </w:tcPr>
          <w:p>
            <w:pPr>
              <w:pStyle w:val="TableParagraph"/>
              <w:spacing w:before="127"/>
              <w:ind w:left="107"/>
              <w:rPr>
                <w:rFonts w:ascii="Trebuchet MS"/>
                <w:sz w:val="23"/>
              </w:rPr>
            </w:pPr>
            <w:r>
              <w:rPr>
                <w:rFonts w:ascii="Trebuchet MS"/>
                <w:w w:val="120"/>
                <w:sz w:val="23"/>
              </w:rPr>
              <w:t>PACKING</w:t>
            </w:r>
          </w:p>
        </w:tc>
      </w:tr>
      <w:tr>
        <w:trPr>
          <w:trHeight w:val="524" w:hRule="atLeast"/>
        </w:trPr>
        <w:tc>
          <w:tcPr>
            <w:tcW w:w="1008" w:type="dxa"/>
          </w:tcPr>
          <w:p>
            <w:pPr>
              <w:pStyle w:val="TableParagraph"/>
              <w:spacing w:before="124"/>
              <w:ind w:left="129" w:right="110"/>
              <w:jc w:val="center"/>
              <w:rPr>
                <w:rFonts w:ascii="Trebuchet MS"/>
                <w:sz w:val="23"/>
              </w:rPr>
            </w:pPr>
            <w:r>
              <w:rPr>
                <w:rFonts w:ascii="Trebuchet MS"/>
                <w:sz w:val="23"/>
              </w:rPr>
              <w:t>20.0</w:t>
            </w:r>
          </w:p>
        </w:tc>
        <w:tc>
          <w:tcPr>
            <w:tcW w:w="7831" w:type="dxa"/>
          </w:tcPr>
          <w:p>
            <w:pPr>
              <w:pStyle w:val="TableParagraph"/>
              <w:spacing w:before="124"/>
              <w:ind w:left="107"/>
              <w:rPr>
                <w:rFonts w:ascii="Trebuchet MS"/>
                <w:sz w:val="23"/>
              </w:rPr>
            </w:pPr>
            <w:r>
              <w:rPr>
                <w:rFonts w:ascii="Trebuchet MS"/>
                <w:w w:val="115"/>
                <w:sz w:val="23"/>
              </w:rPr>
              <w:t>STORAGE INSTRUCTIONS</w:t>
            </w:r>
          </w:p>
        </w:tc>
      </w:tr>
      <w:tr>
        <w:trPr>
          <w:trHeight w:val="527" w:hRule="atLeast"/>
        </w:trPr>
        <w:tc>
          <w:tcPr>
            <w:tcW w:w="1008" w:type="dxa"/>
          </w:tcPr>
          <w:p>
            <w:pPr>
              <w:pStyle w:val="TableParagraph"/>
              <w:spacing w:before="127"/>
              <w:ind w:left="129" w:right="110"/>
              <w:jc w:val="center"/>
              <w:rPr>
                <w:rFonts w:ascii="Trebuchet MS"/>
                <w:sz w:val="23"/>
              </w:rPr>
            </w:pPr>
            <w:r>
              <w:rPr>
                <w:rFonts w:ascii="Trebuchet MS"/>
                <w:sz w:val="23"/>
              </w:rPr>
              <w:t>21.0</w:t>
            </w:r>
          </w:p>
        </w:tc>
        <w:tc>
          <w:tcPr>
            <w:tcW w:w="7831" w:type="dxa"/>
          </w:tcPr>
          <w:p>
            <w:pPr>
              <w:pStyle w:val="TableParagraph"/>
              <w:spacing w:before="127"/>
              <w:ind w:left="107"/>
              <w:rPr>
                <w:rFonts w:ascii="Trebuchet MS"/>
                <w:sz w:val="23"/>
              </w:rPr>
            </w:pPr>
            <w:r>
              <w:rPr>
                <w:rFonts w:ascii="Trebuchet MS"/>
                <w:w w:val="115"/>
                <w:sz w:val="23"/>
              </w:rPr>
              <w:t>MATERIAL/GOODS RECEIPT CERTIFICATE</w:t>
            </w:r>
          </w:p>
        </w:tc>
      </w:tr>
    </w:tbl>
    <w:p>
      <w:pPr>
        <w:spacing w:after="0"/>
        <w:rPr>
          <w:rFonts w:ascii="Trebuchet MS"/>
          <w:sz w:val="23"/>
        </w:rPr>
        <w:sectPr>
          <w:headerReference w:type="default" r:id="rId172"/>
          <w:footerReference w:type="default" r:id="rId173"/>
          <w:pgSz w:w="11910" w:h="16840"/>
          <w:pgMar w:header="277" w:footer="360" w:top="2260" w:bottom="540" w:left="880" w:right="620"/>
          <w:pgNumType w:start="1"/>
        </w:sectPr>
      </w:pPr>
    </w:p>
    <w:p>
      <w:pPr>
        <w:pStyle w:val="BodyText"/>
        <w:spacing w:before="6"/>
        <w:rPr>
          <w:b/>
          <w:sz w:val="23"/>
        </w:rPr>
      </w:pPr>
    </w:p>
    <w:tbl>
      <w:tblPr>
        <w:tblW w:w="0" w:type="auto"/>
        <w:jc w:val="left"/>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08"/>
        <w:gridCol w:w="7831"/>
      </w:tblGrid>
      <w:tr>
        <w:trPr>
          <w:trHeight w:val="524" w:hRule="atLeast"/>
        </w:trPr>
        <w:tc>
          <w:tcPr>
            <w:tcW w:w="1008" w:type="dxa"/>
          </w:tcPr>
          <w:p>
            <w:pPr>
              <w:pStyle w:val="TableParagraph"/>
              <w:spacing w:before="124"/>
              <w:ind w:right="280"/>
              <w:jc w:val="right"/>
              <w:rPr>
                <w:rFonts w:ascii="Trebuchet MS"/>
                <w:sz w:val="23"/>
              </w:rPr>
            </w:pPr>
            <w:r>
              <w:rPr>
                <w:rFonts w:ascii="Trebuchet MS"/>
                <w:w w:val="85"/>
                <w:sz w:val="23"/>
              </w:rPr>
              <w:t>22.0</w:t>
            </w:r>
          </w:p>
        </w:tc>
        <w:tc>
          <w:tcPr>
            <w:tcW w:w="7831" w:type="dxa"/>
          </w:tcPr>
          <w:p>
            <w:pPr>
              <w:pStyle w:val="TableParagraph"/>
              <w:spacing w:before="124"/>
              <w:ind w:left="107"/>
              <w:rPr>
                <w:rFonts w:ascii="Trebuchet MS"/>
                <w:sz w:val="23"/>
              </w:rPr>
            </w:pPr>
            <w:r>
              <w:rPr>
                <w:rFonts w:ascii="Trebuchet MS"/>
                <w:w w:val="115"/>
                <w:sz w:val="23"/>
              </w:rPr>
              <w:t>CONSIGNEE'S RIGHT OF REJECTION</w:t>
            </w:r>
          </w:p>
        </w:tc>
      </w:tr>
      <w:tr>
        <w:trPr>
          <w:trHeight w:val="527" w:hRule="atLeast"/>
        </w:trPr>
        <w:tc>
          <w:tcPr>
            <w:tcW w:w="1008" w:type="dxa"/>
          </w:tcPr>
          <w:p>
            <w:pPr>
              <w:pStyle w:val="TableParagraph"/>
              <w:spacing w:before="124"/>
              <w:ind w:right="280"/>
              <w:jc w:val="right"/>
              <w:rPr>
                <w:rFonts w:ascii="Trebuchet MS"/>
                <w:sz w:val="23"/>
              </w:rPr>
            </w:pPr>
            <w:r>
              <w:rPr>
                <w:rFonts w:ascii="Trebuchet MS"/>
                <w:w w:val="85"/>
                <w:sz w:val="23"/>
              </w:rPr>
              <w:t>23.0</w:t>
            </w:r>
          </w:p>
        </w:tc>
        <w:tc>
          <w:tcPr>
            <w:tcW w:w="7831" w:type="dxa"/>
          </w:tcPr>
          <w:p>
            <w:pPr>
              <w:pStyle w:val="TableParagraph"/>
              <w:spacing w:before="124"/>
              <w:ind w:left="107"/>
              <w:rPr>
                <w:rFonts w:ascii="Trebuchet MS"/>
                <w:sz w:val="23"/>
              </w:rPr>
            </w:pPr>
            <w:r>
              <w:rPr>
                <w:rFonts w:ascii="Trebuchet MS"/>
                <w:w w:val="115"/>
                <w:sz w:val="23"/>
              </w:rPr>
              <w:t>RISK IN STORES (FOR E&amp;C CONTRACTS)</w:t>
            </w:r>
          </w:p>
        </w:tc>
      </w:tr>
      <w:tr>
        <w:trPr>
          <w:trHeight w:val="524" w:hRule="atLeast"/>
        </w:trPr>
        <w:tc>
          <w:tcPr>
            <w:tcW w:w="1008" w:type="dxa"/>
          </w:tcPr>
          <w:p>
            <w:pPr>
              <w:pStyle w:val="TableParagraph"/>
              <w:spacing w:before="124"/>
              <w:ind w:right="280"/>
              <w:jc w:val="right"/>
              <w:rPr>
                <w:rFonts w:ascii="Trebuchet MS"/>
                <w:sz w:val="23"/>
              </w:rPr>
            </w:pPr>
            <w:r>
              <w:rPr>
                <w:rFonts w:ascii="Trebuchet MS"/>
                <w:w w:val="85"/>
                <w:sz w:val="23"/>
              </w:rPr>
              <w:t>24.0</w:t>
            </w:r>
          </w:p>
        </w:tc>
        <w:tc>
          <w:tcPr>
            <w:tcW w:w="7831" w:type="dxa"/>
          </w:tcPr>
          <w:p>
            <w:pPr>
              <w:pStyle w:val="TableParagraph"/>
              <w:spacing w:before="124"/>
              <w:ind w:left="107"/>
              <w:rPr>
                <w:rFonts w:ascii="Trebuchet MS"/>
                <w:sz w:val="23"/>
              </w:rPr>
            </w:pPr>
            <w:r>
              <w:rPr>
                <w:rFonts w:ascii="Trebuchet MS"/>
                <w:w w:val="120"/>
                <w:sz w:val="23"/>
              </w:rPr>
              <w:t>SHORTAGES/DAMAGES</w:t>
            </w:r>
          </w:p>
        </w:tc>
      </w:tr>
      <w:tr>
        <w:trPr>
          <w:trHeight w:val="524" w:hRule="atLeast"/>
        </w:trPr>
        <w:tc>
          <w:tcPr>
            <w:tcW w:w="1008" w:type="dxa"/>
          </w:tcPr>
          <w:p>
            <w:pPr>
              <w:pStyle w:val="TableParagraph"/>
              <w:spacing w:before="124"/>
              <w:ind w:right="280"/>
              <w:jc w:val="right"/>
              <w:rPr>
                <w:rFonts w:ascii="Trebuchet MS"/>
                <w:sz w:val="23"/>
              </w:rPr>
            </w:pPr>
            <w:r>
              <w:rPr>
                <w:rFonts w:ascii="Trebuchet MS"/>
                <w:w w:val="85"/>
                <w:sz w:val="23"/>
              </w:rPr>
              <w:t>25.0</w:t>
            </w:r>
          </w:p>
        </w:tc>
        <w:tc>
          <w:tcPr>
            <w:tcW w:w="7831" w:type="dxa"/>
          </w:tcPr>
          <w:p>
            <w:pPr>
              <w:pStyle w:val="TableParagraph"/>
              <w:spacing w:before="124"/>
              <w:ind w:left="107"/>
              <w:rPr>
                <w:rFonts w:ascii="Trebuchet MS"/>
                <w:sz w:val="23"/>
              </w:rPr>
            </w:pPr>
            <w:r>
              <w:rPr>
                <w:rFonts w:ascii="Trebuchet MS"/>
                <w:w w:val="120"/>
                <w:sz w:val="23"/>
              </w:rPr>
              <w:t>CONFIDENTIALITY</w:t>
            </w:r>
          </w:p>
        </w:tc>
      </w:tr>
      <w:tr>
        <w:trPr>
          <w:trHeight w:val="527" w:hRule="atLeast"/>
        </w:trPr>
        <w:tc>
          <w:tcPr>
            <w:tcW w:w="1008" w:type="dxa"/>
          </w:tcPr>
          <w:p>
            <w:pPr>
              <w:pStyle w:val="TableParagraph"/>
              <w:spacing w:before="127"/>
              <w:ind w:right="280"/>
              <w:jc w:val="right"/>
              <w:rPr>
                <w:rFonts w:ascii="Trebuchet MS"/>
                <w:sz w:val="23"/>
              </w:rPr>
            </w:pPr>
            <w:r>
              <w:rPr>
                <w:rFonts w:ascii="Trebuchet MS"/>
                <w:w w:val="85"/>
                <w:sz w:val="23"/>
              </w:rPr>
              <w:t>26.0</w:t>
            </w:r>
          </w:p>
        </w:tc>
        <w:tc>
          <w:tcPr>
            <w:tcW w:w="7831" w:type="dxa"/>
          </w:tcPr>
          <w:p>
            <w:pPr>
              <w:pStyle w:val="TableParagraph"/>
              <w:spacing w:before="124"/>
              <w:ind w:left="107"/>
              <w:rPr>
                <w:rFonts w:ascii="Trebuchet MS"/>
                <w:sz w:val="22"/>
              </w:rPr>
            </w:pPr>
            <w:r>
              <w:rPr>
                <w:rFonts w:ascii="Trebuchet MS"/>
                <w:w w:val="120"/>
                <w:sz w:val="22"/>
              </w:rPr>
              <w:t>DEFAULT/</w:t>
            </w:r>
            <w:r>
              <w:rPr>
                <w:rFonts w:ascii="Trebuchet MS"/>
                <w:spacing w:val="-39"/>
                <w:w w:val="120"/>
                <w:sz w:val="22"/>
              </w:rPr>
              <w:t> </w:t>
            </w:r>
            <w:r>
              <w:rPr>
                <w:rFonts w:ascii="Trebuchet MS"/>
                <w:w w:val="120"/>
                <w:sz w:val="22"/>
              </w:rPr>
              <w:t>BREACH</w:t>
            </w:r>
            <w:r>
              <w:rPr>
                <w:rFonts w:ascii="Trebuchet MS"/>
                <w:spacing w:val="-37"/>
                <w:w w:val="120"/>
                <w:sz w:val="22"/>
              </w:rPr>
              <w:t> </w:t>
            </w:r>
            <w:r>
              <w:rPr>
                <w:rFonts w:ascii="Trebuchet MS"/>
                <w:w w:val="120"/>
                <w:sz w:val="22"/>
              </w:rPr>
              <w:t>OF</w:t>
            </w:r>
            <w:r>
              <w:rPr>
                <w:rFonts w:ascii="Trebuchet MS"/>
                <w:spacing w:val="-39"/>
                <w:w w:val="120"/>
                <w:sz w:val="22"/>
              </w:rPr>
              <w:t> </w:t>
            </w:r>
            <w:r>
              <w:rPr>
                <w:rFonts w:ascii="Trebuchet MS"/>
                <w:w w:val="120"/>
                <w:sz w:val="22"/>
              </w:rPr>
              <w:t>CONTRACT,</w:t>
            </w:r>
            <w:r>
              <w:rPr>
                <w:rFonts w:ascii="Trebuchet MS"/>
                <w:spacing w:val="-38"/>
                <w:w w:val="120"/>
                <w:sz w:val="22"/>
              </w:rPr>
              <w:t> </w:t>
            </w:r>
            <w:r>
              <w:rPr>
                <w:rFonts w:ascii="Trebuchet MS"/>
                <w:w w:val="120"/>
                <w:sz w:val="22"/>
              </w:rPr>
              <w:t>INSOLVENCY</w:t>
            </w:r>
            <w:r>
              <w:rPr>
                <w:rFonts w:ascii="Trebuchet MS"/>
                <w:spacing w:val="-39"/>
                <w:w w:val="120"/>
                <w:sz w:val="22"/>
              </w:rPr>
              <w:t> </w:t>
            </w:r>
            <w:r>
              <w:rPr>
                <w:rFonts w:ascii="Trebuchet MS"/>
                <w:w w:val="120"/>
                <w:sz w:val="22"/>
              </w:rPr>
              <w:t>&amp;</w:t>
            </w:r>
            <w:r>
              <w:rPr>
                <w:rFonts w:ascii="Trebuchet MS"/>
                <w:spacing w:val="-37"/>
                <w:w w:val="120"/>
                <w:sz w:val="22"/>
              </w:rPr>
              <w:t> </w:t>
            </w:r>
            <w:r>
              <w:rPr>
                <w:rFonts w:ascii="Trebuchet MS"/>
                <w:w w:val="120"/>
                <w:sz w:val="22"/>
              </w:rPr>
              <w:t>RISK</w:t>
            </w:r>
            <w:r>
              <w:rPr>
                <w:rFonts w:ascii="Trebuchet MS"/>
                <w:spacing w:val="-38"/>
                <w:w w:val="120"/>
                <w:sz w:val="22"/>
              </w:rPr>
              <w:t> </w:t>
            </w:r>
            <w:r>
              <w:rPr>
                <w:rFonts w:ascii="Trebuchet MS"/>
                <w:w w:val="120"/>
                <w:sz w:val="22"/>
              </w:rPr>
              <w:t>PURCHASE</w:t>
            </w:r>
          </w:p>
        </w:tc>
      </w:tr>
      <w:tr>
        <w:trPr>
          <w:trHeight w:val="524" w:hRule="atLeast"/>
        </w:trPr>
        <w:tc>
          <w:tcPr>
            <w:tcW w:w="1008" w:type="dxa"/>
          </w:tcPr>
          <w:p>
            <w:pPr>
              <w:pStyle w:val="TableParagraph"/>
              <w:spacing w:before="124"/>
              <w:ind w:right="280"/>
              <w:jc w:val="right"/>
              <w:rPr>
                <w:rFonts w:ascii="Trebuchet MS"/>
                <w:sz w:val="23"/>
              </w:rPr>
            </w:pPr>
            <w:r>
              <w:rPr>
                <w:rFonts w:ascii="Trebuchet MS"/>
                <w:w w:val="85"/>
                <w:sz w:val="23"/>
              </w:rPr>
              <w:t>27.0</w:t>
            </w:r>
          </w:p>
        </w:tc>
        <w:tc>
          <w:tcPr>
            <w:tcW w:w="7831" w:type="dxa"/>
          </w:tcPr>
          <w:p>
            <w:pPr>
              <w:pStyle w:val="TableParagraph"/>
              <w:spacing w:before="124"/>
              <w:ind w:left="107"/>
              <w:rPr>
                <w:rFonts w:ascii="Trebuchet MS"/>
                <w:sz w:val="23"/>
              </w:rPr>
            </w:pPr>
            <w:r>
              <w:rPr>
                <w:rFonts w:ascii="Trebuchet MS"/>
                <w:w w:val="120"/>
                <w:sz w:val="23"/>
              </w:rPr>
              <w:t>TERMINATION OF THE CONTRACT</w:t>
            </w:r>
          </w:p>
        </w:tc>
      </w:tr>
      <w:tr>
        <w:trPr>
          <w:trHeight w:val="527" w:hRule="atLeast"/>
        </w:trPr>
        <w:tc>
          <w:tcPr>
            <w:tcW w:w="1008" w:type="dxa"/>
          </w:tcPr>
          <w:p>
            <w:pPr>
              <w:pStyle w:val="TableParagraph"/>
              <w:spacing w:before="127"/>
              <w:ind w:right="280"/>
              <w:jc w:val="right"/>
              <w:rPr>
                <w:rFonts w:ascii="Trebuchet MS"/>
                <w:sz w:val="23"/>
              </w:rPr>
            </w:pPr>
            <w:r>
              <w:rPr>
                <w:rFonts w:ascii="Trebuchet MS"/>
                <w:w w:val="85"/>
                <w:sz w:val="23"/>
              </w:rPr>
              <w:t>28.0</w:t>
            </w:r>
          </w:p>
        </w:tc>
        <w:tc>
          <w:tcPr>
            <w:tcW w:w="7831" w:type="dxa"/>
          </w:tcPr>
          <w:p>
            <w:pPr>
              <w:pStyle w:val="TableParagraph"/>
              <w:spacing w:before="127"/>
              <w:ind w:left="107"/>
              <w:rPr>
                <w:rFonts w:ascii="Trebuchet MS"/>
                <w:sz w:val="23"/>
              </w:rPr>
            </w:pPr>
            <w:r>
              <w:rPr>
                <w:rFonts w:ascii="Trebuchet MS"/>
                <w:w w:val="115"/>
                <w:sz w:val="23"/>
              </w:rPr>
              <w:t>TRANSFER, SUB-LETTING/ ASIGNMENT/</w:t>
            </w:r>
            <w:r>
              <w:rPr>
                <w:rFonts w:ascii="Trebuchet MS"/>
                <w:spacing w:val="-62"/>
                <w:w w:val="115"/>
                <w:sz w:val="23"/>
              </w:rPr>
              <w:t> </w:t>
            </w:r>
            <w:r>
              <w:rPr>
                <w:rFonts w:ascii="Trebuchet MS"/>
                <w:w w:val="115"/>
                <w:sz w:val="23"/>
              </w:rPr>
              <w:t>SUB-CONTRACTING</w:t>
            </w:r>
          </w:p>
        </w:tc>
      </w:tr>
      <w:tr>
        <w:trPr>
          <w:trHeight w:val="524" w:hRule="atLeast"/>
        </w:trPr>
        <w:tc>
          <w:tcPr>
            <w:tcW w:w="1008" w:type="dxa"/>
          </w:tcPr>
          <w:p>
            <w:pPr>
              <w:pStyle w:val="TableParagraph"/>
              <w:spacing w:before="124"/>
              <w:ind w:right="280"/>
              <w:jc w:val="right"/>
              <w:rPr>
                <w:rFonts w:ascii="Trebuchet MS"/>
                <w:sz w:val="23"/>
              </w:rPr>
            </w:pPr>
            <w:r>
              <w:rPr>
                <w:rFonts w:ascii="Trebuchet MS"/>
                <w:w w:val="85"/>
                <w:sz w:val="23"/>
              </w:rPr>
              <w:t>29.0</w:t>
            </w:r>
          </w:p>
        </w:tc>
        <w:tc>
          <w:tcPr>
            <w:tcW w:w="7831" w:type="dxa"/>
          </w:tcPr>
          <w:p>
            <w:pPr>
              <w:pStyle w:val="TableParagraph"/>
              <w:spacing w:before="124"/>
              <w:ind w:left="107"/>
              <w:rPr>
                <w:rFonts w:ascii="Trebuchet MS"/>
                <w:sz w:val="23"/>
              </w:rPr>
            </w:pPr>
            <w:r>
              <w:rPr>
                <w:rFonts w:ascii="Trebuchet MS"/>
                <w:w w:val="115"/>
                <w:sz w:val="23"/>
              </w:rPr>
              <w:t>FORCE MAJEURE</w:t>
            </w:r>
          </w:p>
        </w:tc>
      </w:tr>
      <w:tr>
        <w:trPr>
          <w:trHeight w:val="524" w:hRule="atLeast"/>
        </w:trPr>
        <w:tc>
          <w:tcPr>
            <w:tcW w:w="1008" w:type="dxa"/>
          </w:tcPr>
          <w:p>
            <w:pPr>
              <w:pStyle w:val="TableParagraph"/>
              <w:spacing w:before="124"/>
              <w:ind w:right="280"/>
              <w:jc w:val="right"/>
              <w:rPr>
                <w:rFonts w:ascii="Trebuchet MS"/>
                <w:sz w:val="23"/>
              </w:rPr>
            </w:pPr>
            <w:r>
              <w:rPr>
                <w:rFonts w:ascii="Trebuchet MS"/>
                <w:w w:val="85"/>
                <w:sz w:val="23"/>
              </w:rPr>
              <w:t>30.0</w:t>
            </w:r>
          </w:p>
        </w:tc>
        <w:tc>
          <w:tcPr>
            <w:tcW w:w="7831" w:type="dxa"/>
          </w:tcPr>
          <w:p>
            <w:pPr>
              <w:pStyle w:val="TableParagraph"/>
              <w:spacing w:before="124"/>
              <w:ind w:left="107"/>
              <w:rPr>
                <w:rFonts w:ascii="Trebuchet MS"/>
                <w:sz w:val="23"/>
              </w:rPr>
            </w:pPr>
            <w:r>
              <w:rPr>
                <w:rFonts w:ascii="Trebuchet MS"/>
                <w:w w:val="120"/>
                <w:sz w:val="23"/>
              </w:rPr>
              <w:t>INDEMNIFICATION</w:t>
            </w:r>
          </w:p>
        </w:tc>
      </w:tr>
      <w:tr>
        <w:trPr>
          <w:trHeight w:val="527" w:hRule="atLeast"/>
        </w:trPr>
        <w:tc>
          <w:tcPr>
            <w:tcW w:w="1008" w:type="dxa"/>
          </w:tcPr>
          <w:p>
            <w:pPr>
              <w:pStyle w:val="TableParagraph"/>
              <w:spacing w:before="127"/>
              <w:ind w:right="280"/>
              <w:jc w:val="right"/>
              <w:rPr>
                <w:rFonts w:ascii="Trebuchet MS"/>
                <w:sz w:val="23"/>
              </w:rPr>
            </w:pPr>
            <w:r>
              <w:rPr>
                <w:rFonts w:ascii="Trebuchet MS"/>
                <w:w w:val="85"/>
                <w:sz w:val="23"/>
              </w:rPr>
              <w:t>31.0</w:t>
            </w:r>
          </w:p>
        </w:tc>
        <w:tc>
          <w:tcPr>
            <w:tcW w:w="7831" w:type="dxa"/>
          </w:tcPr>
          <w:p>
            <w:pPr>
              <w:pStyle w:val="TableParagraph"/>
              <w:spacing w:before="127"/>
              <w:ind w:left="107"/>
              <w:rPr>
                <w:rFonts w:ascii="Trebuchet MS"/>
                <w:sz w:val="23"/>
              </w:rPr>
            </w:pPr>
            <w:r>
              <w:rPr>
                <w:rFonts w:ascii="Trebuchet MS"/>
                <w:w w:val="115"/>
                <w:sz w:val="23"/>
              </w:rPr>
              <w:t>SETTLEMENT OF DISPUTES</w:t>
            </w:r>
          </w:p>
        </w:tc>
      </w:tr>
      <w:tr>
        <w:trPr>
          <w:trHeight w:val="524" w:hRule="atLeast"/>
        </w:trPr>
        <w:tc>
          <w:tcPr>
            <w:tcW w:w="1008" w:type="dxa"/>
          </w:tcPr>
          <w:p>
            <w:pPr>
              <w:pStyle w:val="TableParagraph"/>
              <w:spacing w:before="124"/>
              <w:ind w:right="280"/>
              <w:jc w:val="right"/>
              <w:rPr>
                <w:rFonts w:ascii="Trebuchet MS"/>
                <w:sz w:val="23"/>
              </w:rPr>
            </w:pPr>
            <w:r>
              <w:rPr>
                <w:rFonts w:ascii="Trebuchet MS"/>
                <w:w w:val="85"/>
                <w:sz w:val="23"/>
              </w:rPr>
              <w:t>32.0</w:t>
            </w:r>
          </w:p>
        </w:tc>
        <w:tc>
          <w:tcPr>
            <w:tcW w:w="7831" w:type="dxa"/>
          </w:tcPr>
          <w:p>
            <w:pPr>
              <w:pStyle w:val="TableParagraph"/>
              <w:spacing w:before="124"/>
              <w:ind w:left="107"/>
              <w:rPr>
                <w:rFonts w:ascii="Trebuchet MS"/>
                <w:sz w:val="23"/>
              </w:rPr>
            </w:pPr>
            <w:r>
              <w:rPr>
                <w:rFonts w:ascii="Trebuchet MS"/>
                <w:w w:val="120"/>
                <w:sz w:val="23"/>
              </w:rPr>
              <w:t>ARBITRATION</w:t>
            </w:r>
          </w:p>
        </w:tc>
      </w:tr>
      <w:tr>
        <w:trPr>
          <w:trHeight w:val="527" w:hRule="atLeast"/>
        </w:trPr>
        <w:tc>
          <w:tcPr>
            <w:tcW w:w="1008" w:type="dxa"/>
          </w:tcPr>
          <w:p>
            <w:pPr>
              <w:pStyle w:val="TableParagraph"/>
              <w:spacing w:before="127"/>
              <w:ind w:right="280"/>
              <w:jc w:val="right"/>
              <w:rPr>
                <w:rFonts w:ascii="Trebuchet MS"/>
                <w:sz w:val="23"/>
              </w:rPr>
            </w:pPr>
            <w:r>
              <w:rPr>
                <w:rFonts w:ascii="Trebuchet MS"/>
                <w:w w:val="85"/>
                <w:sz w:val="23"/>
              </w:rPr>
              <w:t>33.0</w:t>
            </w:r>
          </w:p>
        </w:tc>
        <w:tc>
          <w:tcPr>
            <w:tcW w:w="7831" w:type="dxa"/>
          </w:tcPr>
          <w:p>
            <w:pPr>
              <w:pStyle w:val="TableParagraph"/>
              <w:spacing w:before="127"/>
              <w:ind w:left="107"/>
              <w:rPr>
                <w:rFonts w:ascii="Trebuchet MS"/>
                <w:sz w:val="23"/>
              </w:rPr>
            </w:pPr>
            <w:r>
              <w:rPr>
                <w:rFonts w:ascii="Trebuchet MS"/>
                <w:w w:val="120"/>
                <w:sz w:val="23"/>
              </w:rPr>
              <w:t>LAWS GOVERNING THE CONTRACT</w:t>
            </w:r>
          </w:p>
        </w:tc>
      </w:tr>
      <w:tr>
        <w:trPr>
          <w:trHeight w:val="524" w:hRule="atLeast"/>
        </w:trPr>
        <w:tc>
          <w:tcPr>
            <w:tcW w:w="1008" w:type="dxa"/>
          </w:tcPr>
          <w:p>
            <w:pPr>
              <w:pStyle w:val="TableParagraph"/>
              <w:spacing w:before="124"/>
              <w:ind w:right="280"/>
              <w:jc w:val="right"/>
              <w:rPr>
                <w:rFonts w:ascii="Trebuchet MS"/>
                <w:sz w:val="23"/>
              </w:rPr>
            </w:pPr>
            <w:r>
              <w:rPr>
                <w:rFonts w:ascii="Trebuchet MS"/>
                <w:w w:val="85"/>
                <w:sz w:val="23"/>
              </w:rPr>
              <w:t>34.0</w:t>
            </w:r>
          </w:p>
        </w:tc>
        <w:tc>
          <w:tcPr>
            <w:tcW w:w="7831" w:type="dxa"/>
          </w:tcPr>
          <w:p>
            <w:pPr>
              <w:pStyle w:val="TableParagraph"/>
              <w:spacing w:before="124"/>
              <w:ind w:left="107"/>
              <w:rPr>
                <w:rFonts w:ascii="Trebuchet MS"/>
                <w:sz w:val="23"/>
              </w:rPr>
            </w:pPr>
            <w:r>
              <w:rPr>
                <w:rFonts w:ascii="Trebuchet MS"/>
                <w:w w:val="115"/>
                <w:sz w:val="23"/>
              </w:rPr>
              <w:t>JURISDICTION OF COURT</w:t>
            </w:r>
          </w:p>
        </w:tc>
      </w:tr>
      <w:tr>
        <w:trPr>
          <w:trHeight w:val="527" w:hRule="atLeast"/>
        </w:trPr>
        <w:tc>
          <w:tcPr>
            <w:tcW w:w="1008" w:type="dxa"/>
          </w:tcPr>
          <w:p>
            <w:pPr>
              <w:pStyle w:val="TableParagraph"/>
              <w:spacing w:before="127"/>
              <w:ind w:right="280"/>
              <w:jc w:val="right"/>
              <w:rPr>
                <w:rFonts w:ascii="Trebuchet MS"/>
                <w:sz w:val="23"/>
              </w:rPr>
            </w:pPr>
            <w:r>
              <w:rPr>
                <w:rFonts w:ascii="Trebuchet MS"/>
                <w:w w:val="85"/>
                <w:sz w:val="23"/>
              </w:rPr>
              <w:t>35.0</w:t>
            </w:r>
          </w:p>
        </w:tc>
        <w:tc>
          <w:tcPr>
            <w:tcW w:w="7831" w:type="dxa"/>
          </w:tcPr>
          <w:p>
            <w:pPr>
              <w:pStyle w:val="TableParagraph"/>
              <w:spacing w:before="127"/>
              <w:ind w:left="107"/>
              <w:rPr>
                <w:rFonts w:ascii="Trebuchet MS"/>
                <w:sz w:val="23"/>
              </w:rPr>
            </w:pPr>
            <w:r>
              <w:rPr>
                <w:rFonts w:ascii="Trebuchet MS"/>
                <w:w w:val="115"/>
                <w:sz w:val="23"/>
              </w:rPr>
              <w:t>ORDER OF PRECEDENCE</w:t>
            </w:r>
          </w:p>
        </w:tc>
      </w:tr>
      <w:tr>
        <w:trPr>
          <w:trHeight w:val="524" w:hRule="atLeast"/>
        </w:trPr>
        <w:tc>
          <w:tcPr>
            <w:tcW w:w="1008" w:type="dxa"/>
          </w:tcPr>
          <w:p>
            <w:pPr>
              <w:pStyle w:val="TableParagraph"/>
              <w:spacing w:before="124"/>
              <w:ind w:right="280"/>
              <w:jc w:val="right"/>
              <w:rPr>
                <w:rFonts w:ascii="Trebuchet MS"/>
                <w:sz w:val="23"/>
              </w:rPr>
            </w:pPr>
            <w:r>
              <w:rPr>
                <w:rFonts w:ascii="Trebuchet MS"/>
                <w:w w:val="85"/>
                <w:sz w:val="23"/>
              </w:rPr>
              <w:t>36.0</w:t>
            </w:r>
          </w:p>
        </w:tc>
        <w:tc>
          <w:tcPr>
            <w:tcW w:w="7831" w:type="dxa"/>
          </w:tcPr>
          <w:p>
            <w:pPr>
              <w:pStyle w:val="TableParagraph"/>
              <w:spacing w:before="124"/>
              <w:ind w:left="107"/>
              <w:rPr>
                <w:rFonts w:ascii="Trebuchet MS"/>
                <w:sz w:val="23"/>
              </w:rPr>
            </w:pPr>
            <w:r>
              <w:rPr>
                <w:rFonts w:ascii="Trebuchet MS"/>
                <w:w w:val="120"/>
                <w:sz w:val="23"/>
              </w:rPr>
              <w:t>SUPPLIER PERFORMANCE MONITORING AND RATING SYSTEM</w:t>
            </w:r>
          </w:p>
        </w:tc>
      </w:tr>
      <w:tr>
        <w:trPr>
          <w:trHeight w:val="524" w:hRule="atLeast"/>
        </w:trPr>
        <w:tc>
          <w:tcPr>
            <w:tcW w:w="1008" w:type="dxa"/>
          </w:tcPr>
          <w:p>
            <w:pPr>
              <w:pStyle w:val="TableParagraph"/>
              <w:spacing w:before="124"/>
              <w:ind w:right="280"/>
              <w:jc w:val="right"/>
              <w:rPr>
                <w:rFonts w:ascii="Trebuchet MS"/>
                <w:sz w:val="23"/>
              </w:rPr>
            </w:pPr>
            <w:r>
              <w:rPr>
                <w:rFonts w:ascii="Trebuchet MS"/>
                <w:w w:val="85"/>
                <w:sz w:val="23"/>
              </w:rPr>
              <w:t>37.0</w:t>
            </w:r>
          </w:p>
        </w:tc>
        <w:tc>
          <w:tcPr>
            <w:tcW w:w="7831" w:type="dxa"/>
          </w:tcPr>
          <w:p>
            <w:pPr>
              <w:pStyle w:val="TableParagraph"/>
              <w:spacing w:before="124"/>
              <w:ind w:left="107"/>
              <w:rPr>
                <w:rFonts w:ascii="Trebuchet MS"/>
                <w:sz w:val="23"/>
              </w:rPr>
            </w:pPr>
            <w:r>
              <w:rPr>
                <w:rFonts w:ascii="Trebuchet MS"/>
                <w:w w:val="120"/>
                <w:sz w:val="23"/>
              </w:rPr>
              <w:t>DEALING WITH BANNED SUPPLIERS/ CONTRACTORS IN BHEL</w:t>
            </w:r>
          </w:p>
        </w:tc>
      </w:tr>
      <w:tr>
        <w:trPr>
          <w:trHeight w:val="527" w:hRule="atLeast"/>
        </w:trPr>
        <w:tc>
          <w:tcPr>
            <w:tcW w:w="1008" w:type="dxa"/>
          </w:tcPr>
          <w:p>
            <w:pPr>
              <w:pStyle w:val="TableParagraph"/>
              <w:spacing w:before="127"/>
              <w:ind w:right="280"/>
              <w:jc w:val="right"/>
              <w:rPr>
                <w:rFonts w:ascii="Trebuchet MS"/>
                <w:sz w:val="23"/>
              </w:rPr>
            </w:pPr>
            <w:r>
              <w:rPr>
                <w:rFonts w:ascii="Trebuchet MS"/>
                <w:w w:val="85"/>
                <w:sz w:val="23"/>
              </w:rPr>
              <w:t>39.0</w:t>
            </w:r>
          </w:p>
        </w:tc>
        <w:tc>
          <w:tcPr>
            <w:tcW w:w="7831" w:type="dxa"/>
          </w:tcPr>
          <w:p>
            <w:pPr>
              <w:pStyle w:val="TableParagraph"/>
              <w:spacing w:before="127"/>
              <w:ind w:left="107"/>
              <w:rPr>
                <w:rFonts w:ascii="Trebuchet MS"/>
                <w:sz w:val="23"/>
              </w:rPr>
            </w:pPr>
            <w:r>
              <w:rPr>
                <w:rFonts w:ascii="Trebuchet MS"/>
                <w:w w:val="115"/>
                <w:sz w:val="23"/>
              </w:rPr>
              <w:t>CLAUSES APPLICABLE FOR E&amp;C PACKAGES</w:t>
            </w:r>
          </w:p>
        </w:tc>
      </w:tr>
    </w:tbl>
    <w:p>
      <w:pPr>
        <w:spacing w:after="0"/>
        <w:rPr>
          <w:rFonts w:ascii="Trebuchet MS"/>
          <w:sz w:val="23"/>
        </w:rPr>
        <w:sectPr>
          <w:pgSz w:w="11910" w:h="16840"/>
          <w:pgMar w:header="277" w:footer="360" w:top="2260" w:bottom="540" w:left="880" w:right="620"/>
        </w:sectPr>
      </w:pPr>
    </w:p>
    <w:p>
      <w:pPr>
        <w:pStyle w:val="BodyText"/>
        <w:spacing w:before="3"/>
        <w:rPr>
          <w:b/>
          <w:sz w:val="15"/>
        </w:rPr>
      </w:pPr>
    </w:p>
    <w:p>
      <w:pPr>
        <w:pStyle w:val="Heading5"/>
        <w:tabs>
          <w:tab w:pos="1279" w:val="left" w:leader="none"/>
        </w:tabs>
        <w:spacing w:before="96"/>
        <w:ind w:left="559" w:firstLine="0"/>
        <w:rPr>
          <w:u w:val="none"/>
        </w:rPr>
      </w:pPr>
      <w:r>
        <w:rPr>
          <w:w w:val="105"/>
          <w:u w:val="none"/>
        </w:rPr>
        <w:t>1.0</w:t>
      </w:r>
      <w:r>
        <w:rPr>
          <w:rFonts w:ascii="Times New Roman"/>
          <w:b w:val="0"/>
          <w:w w:val="105"/>
          <w:u w:val="none"/>
        </w:rPr>
        <w:tab/>
      </w:r>
      <w:r>
        <w:rPr>
          <w:w w:val="105"/>
          <w:u w:val="none"/>
        </w:rPr>
        <w:t>ACCEPTANCE OF</w:t>
      </w:r>
      <w:r>
        <w:rPr>
          <w:spacing w:val="-28"/>
          <w:w w:val="105"/>
          <w:u w:val="none"/>
        </w:rPr>
        <w:t> </w:t>
      </w:r>
      <w:r>
        <w:rPr>
          <w:w w:val="105"/>
          <w:u w:val="none"/>
        </w:rPr>
        <w:t>ORDER</w:t>
      </w:r>
    </w:p>
    <w:p>
      <w:pPr>
        <w:pStyle w:val="BodyText"/>
        <w:spacing w:before="1"/>
        <w:rPr>
          <w:b/>
          <w:sz w:val="22"/>
        </w:rPr>
      </w:pPr>
    </w:p>
    <w:p>
      <w:pPr>
        <w:pStyle w:val="BodyText"/>
        <w:spacing w:line="295" w:lineRule="auto"/>
        <w:ind w:left="1279" w:right="133"/>
        <w:jc w:val="both"/>
      </w:pPr>
      <w:r>
        <w:rPr/>
        <w:t>Seller/Contractor should acknowledge and accept the LOI/ Purchase Order issued by BHEL within 7 days of its receipt. Seller/Contractor should examine the LOI/ Purchase Order immediately upon receipt and bring to the notice of BHEL, within 7 days</w:t>
      </w:r>
      <w:r>
        <w:rPr>
          <w:spacing w:val="-16"/>
        </w:rPr>
        <w:t> </w:t>
      </w:r>
      <w:r>
        <w:rPr/>
        <w:t>of</w:t>
      </w:r>
      <w:r>
        <w:rPr>
          <w:spacing w:val="-15"/>
        </w:rPr>
        <w:t> </w:t>
      </w:r>
      <w:r>
        <w:rPr/>
        <w:t>receipt,</w:t>
      </w:r>
      <w:r>
        <w:rPr>
          <w:spacing w:val="-14"/>
        </w:rPr>
        <w:t> </w:t>
      </w:r>
      <w:r>
        <w:rPr/>
        <w:t>any</w:t>
      </w:r>
      <w:r>
        <w:rPr>
          <w:spacing w:val="-13"/>
        </w:rPr>
        <w:t> </w:t>
      </w:r>
      <w:r>
        <w:rPr/>
        <w:t>discrepancy</w:t>
      </w:r>
      <w:r>
        <w:rPr>
          <w:spacing w:val="-13"/>
        </w:rPr>
        <w:t> </w:t>
      </w:r>
      <w:r>
        <w:rPr/>
        <w:t>with</w:t>
      </w:r>
      <w:r>
        <w:rPr>
          <w:spacing w:val="-15"/>
        </w:rPr>
        <w:t> </w:t>
      </w:r>
      <w:r>
        <w:rPr/>
        <w:t>regard</w:t>
      </w:r>
      <w:r>
        <w:rPr>
          <w:spacing w:val="-14"/>
        </w:rPr>
        <w:t> </w:t>
      </w:r>
      <w:r>
        <w:rPr/>
        <w:t>to</w:t>
      </w:r>
      <w:r>
        <w:rPr>
          <w:spacing w:val="-13"/>
        </w:rPr>
        <w:t> </w:t>
      </w:r>
      <w:r>
        <w:rPr/>
        <w:t>scope</w:t>
      </w:r>
      <w:r>
        <w:rPr>
          <w:spacing w:val="-14"/>
        </w:rPr>
        <w:t> </w:t>
      </w:r>
      <w:r>
        <w:rPr/>
        <w:t>of</w:t>
      </w:r>
      <w:r>
        <w:rPr>
          <w:spacing w:val="-15"/>
        </w:rPr>
        <w:t> </w:t>
      </w:r>
      <w:r>
        <w:rPr/>
        <w:t>work,</w:t>
      </w:r>
      <w:r>
        <w:rPr>
          <w:spacing w:val="-14"/>
        </w:rPr>
        <w:t> </w:t>
      </w:r>
      <w:r>
        <w:rPr/>
        <w:t>rates,</w:t>
      </w:r>
      <w:r>
        <w:rPr>
          <w:spacing w:val="-15"/>
        </w:rPr>
        <w:t> </w:t>
      </w:r>
      <w:r>
        <w:rPr/>
        <w:t>taxes</w:t>
      </w:r>
      <w:r>
        <w:rPr>
          <w:spacing w:val="-15"/>
        </w:rPr>
        <w:t> </w:t>
      </w:r>
      <w:r>
        <w:rPr/>
        <w:t>&amp;</w:t>
      </w:r>
      <w:r>
        <w:rPr>
          <w:spacing w:val="-13"/>
        </w:rPr>
        <w:t> </w:t>
      </w:r>
      <w:r>
        <w:rPr/>
        <w:t>duties, agreed</w:t>
      </w:r>
      <w:r>
        <w:rPr>
          <w:spacing w:val="-16"/>
        </w:rPr>
        <w:t> </w:t>
      </w:r>
      <w:r>
        <w:rPr/>
        <w:t>terms</w:t>
      </w:r>
      <w:r>
        <w:rPr>
          <w:spacing w:val="-14"/>
        </w:rPr>
        <w:t> </w:t>
      </w:r>
      <w:r>
        <w:rPr/>
        <w:t>&amp;</w:t>
      </w:r>
      <w:r>
        <w:rPr>
          <w:spacing w:val="-14"/>
        </w:rPr>
        <w:t> </w:t>
      </w:r>
      <w:r>
        <w:rPr/>
        <w:t>conditions</w:t>
      </w:r>
      <w:r>
        <w:rPr>
          <w:spacing w:val="-14"/>
        </w:rPr>
        <w:t> </w:t>
      </w:r>
      <w:r>
        <w:rPr/>
        <w:t>etc.</w:t>
      </w:r>
      <w:r>
        <w:rPr>
          <w:spacing w:val="-13"/>
        </w:rPr>
        <w:t> </w:t>
      </w:r>
      <w:r>
        <w:rPr/>
        <w:t>for</w:t>
      </w:r>
      <w:r>
        <w:rPr>
          <w:spacing w:val="-13"/>
        </w:rPr>
        <w:t> </w:t>
      </w:r>
      <w:r>
        <w:rPr/>
        <w:t>due</w:t>
      </w:r>
      <w:r>
        <w:rPr>
          <w:spacing w:val="-14"/>
        </w:rPr>
        <w:t> </w:t>
      </w:r>
      <w:r>
        <w:rPr/>
        <w:t>rectification.</w:t>
      </w:r>
      <w:r>
        <w:rPr>
          <w:spacing w:val="-13"/>
        </w:rPr>
        <w:t> </w:t>
      </w:r>
      <w:r>
        <w:rPr/>
        <w:t>If</w:t>
      </w:r>
      <w:r>
        <w:rPr>
          <w:spacing w:val="-14"/>
        </w:rPr>
        <w:t> </w:t>
      </w:r>
      <w:r>
        <w:rPr/>
        <w:t>the</w:t>
      </w:r>
      <w:r>
        <w:rPr>
          <w:spacing w:val="-14"/>
        </w:rPr>
        <w:t> </w:t>
      </w:r>
      <w:r>
        <w:rPr/>
        <w:t>Seller/Contractor</w:t>
      </w:r>
      <w:r>
        <w:rPr>
          <w:spacing w:val="-12"/>
        </w:rPr>
        <w:t> </w:t>
      </w:r>
      <w:r>
        <w:rPr/>
        <w:t>fails</w:t>
      </w:r>
      <w:r>
        <w:rPr>
          <w:spacing w:val="-15"/>
        </w:rPr>
        <w:t> </w:t>
      </w:r>
      <w:r>
        <w:rPr/>
        <w:t>to give</w:t>
      </w:r>
      <w:r>
        <w:rPr>
          <w:spacing w:val="-7"/>
        </w:rPr>
        <w:t> </w:t>
      </w:r>
      <w:r>
        <w:rPr/>
        <w:t>such</w:t>
      </w:r>
      <w:r>
        <w:rPr>
          <w:spacing w:val="-8"/>
        </w:rPr>
        <w:t> </w:t>
      </w:r>
      <w:r>
        <w:rPr/>
        <w:t>intimation</w:t>
      </w:r>
      <w:r>
        <w:rPr>
          <w:spacing w:val="-7"/>
        </w:rPr>
        <w:t> </w:t>
      </w:r>
      <w:r>
        <w:rPr/>
        <w:t>/</w:t>
      </w:r>
      <w:r>
        <w:rPr>
          <w:spacing w:val="-8"/>
        </w:rPr>
        <w:t> </w:t>
      </w:r>
      <w:r>
        <w:rPr/>
        <w:t>acceptance</w:t>
      </w:r>
      <w:r>
        <w:rPr>
          <w:spacing w:val="-7"/>
        </w:rPr>
        <w:t> </w:t>
      </w:r>
      <w:r>
        <w:rPr/>
        <w:t>within</w:t>
      </w:r>
      <w:r>
        <w:rPr>
          <w:spacing w:val="-7"/>
        </w:rPr>
        <w:t> </w:t>
      </w:r>
      <w:r>
        <w:rPr/>
        <w:t>seven</w:t>
      </w:r>
      <w:r>
        <w:rPr>
          <w:spacing w:val="-8"/>
        </w:rPr>
        <w:t> </w:t>
      </w:r>
      <w:r>
        <w:rPr/>
        <w:t>days,</w:t>
      </w:r>
      <w:r>
        <w:rPr>
          <w:spacing w:val="-6"/>
        </w:rPr>
        <w:t> </w:t>
      </w:r>
      <w:r>
        <w:rPr/>
        <w:t>the</w:t>
      </w:r>
      <w:r>
        <w:rPr>
          <w:spacing w:val="-7"/>
        </w:rPr>
        <w:t> </w:t>
      </w:r>
      <w:r>
        <w:rPr/>
        <w:t>Seller/Contractor</w:t>
      </w:r>
      <w:r>
        <w:rPr>
          <w:spacing w:val="-6"/>
        </w:rPr>
        <w:t> </w:t>
      </w:r>
      <w:r>
        <w:rPr/>
        <w:t>shall</w:t>
      </w:r>
      <w:r>
        <w:rPr>
          <w:spacing w:val="-6"/>
        </w:rPr>
        <w:t> </w:t>
      </w:r>
      <w:r>
        <w:rPr/>
        <w:t>be deemed</w:t>
      </w:r>
      <w:r>
        <w:rPr>
          <w:spacing w:val="-13"/>
        </w:rPr>
        <w:t> </w:t>
      </w:r>
      <w:r>
        <w:rPr/>
        <w:t>to</w:t>
      </w:r>
      <w:r>
        <w:rPr>
          <w:spacing w:val="-11"/>
        </w:rPr>
        <w:t> </w:t>
      </w:r>
      <w:r>
        <w:rPr/>
        <w:t>have</w:t>
      </w:r>
      <w:r>
        <w:rPr>
          <w:spacing w:val="-12"/>
        </w:rPr>
        <w:t> </w:t>
      </w:r>
      <w:r>
        <w:rPr/>
        <w:t>agreed</w:t>
      </w:r>
      <w:r>
        <w:rPr>
          <w:spacing w:val="-12"/>
        </w:rPr>
        <w:t> </w:t>
      </w:r>
      <w:r>
        <w:rPr/>
        <w:t>to</w:t>
      </w:r>
      <w:r>
        <w:rPr>
          <w:spacing w:val="-11"/>
        </w:rPr>
        <w:t> </w:t>
      </w:r>
      <w:r>
        <w:rPr/>
        <w:t>supply</w:t>
      </w:r>
      <w:r>
        <w:rPr>
          <w:spacing w:val="-12"/>
        </w:rPr>
        <w:t> </w:t>
      </w:r>
      <w:r>
        <w:rPr/>
        <w:t>the</w:t>
      </w:r>
      <w:r>
        <w:rPr>
          <w:spacing w:val="-11"/>
        </w:rPr>
        <w:t> </w:t>
      </w:r>
      <w:r>
        <w:rPr/>
        <w:t>stores</w:t>
      </w:r>
      <w:r>
        <w:rPr>
          <w:spacing w:val="-16"/>
        </w:rPr>
        <w:t> </w:t>
      </w:r>
      <w:r>
        <w:rPr/>
        <w:t>as</w:t>
      </w:r>
      <w:r>
        <w:rPr>
          <w:spacing w:val="-12"/>
        </w:rPr>
        <w:t> </w:t>
      </w:r>
      <w:r>
        <w:rPr/>
        <w:t>per</w:t>
      </w:r>
      <w:r>
        <w:rPr>
          <w:spacing w:val="-11"/>
        </w:rPr>
        <w:t> </w:t>
      </w:r>
      <w:r>
        <w:rPr/>
        <w:t>LOI/</w:t>
      </w:r>
      <w:r>
        <w:rPr>
          <w:spacing w:val="-11"/>
        </w:rPr>
        <w:t> </w:t>
      </w:r>
      <w:r>
        <w:rPr/>
        <w:t>Purchase</w:t>
      </w:r>
      <w:r>
        <w:rPr>
          <w:spacing w:val="-11"/>
        </w:rPr>
        <w:t> </w:t>
      </w:r>
      <w:r>
        <w:rPr/>
        <w:t>Order.</w:t>
      </w:r>
    </w:p>
    <w:p>
      <w:pPr>
        <w:pStyle w:val="Heading5"/>
        <w:tabs>
          <w:tab w:pos="1279" w:val="left" w:leader="none"/>
        </w:tabs>
        <w:spacing w:before="198"/>
        <w:ind w:left="559" w:firstLine="0"/>
        <w:rPr>
          <w:u w:val="none"/>
        </w:rPr>
      </w:pPr>
      <w:r>
        <w:rPr>
          <w:w w:val="105"/>
          <w:u w:val="none"/>
        </w:rPr>
        <w:t>2.0</w:t>
      </w:r>
      <w:r>
        <w:rPr>
          <w:rFonts w:ascii="Times New Roman"/>
          <w:b w:val="0"/>
          <w:w w:val="105"/>
          <w:u w:val="none"/>
        </w:rPr>
        <w:tab/>
      </w:r>
      <w:r>
        <w:rPr>
          <w:w w:val="105"/>
          <w:u w:val="none"/>
        </w:rPr>
        <w:t>CONTRACT</w:t>
      </w:r>
    </w:p>
    <w:p>
      <w:pPr>
        <w:pStyle w:val="BodyText"/>
        <w:spacing w:before="1"/>
        <w:rPr>
          <w:b/>
          <w:sz w:val="22"/>
        </w:rPr>
      </w:pPr>
    </w:p>
    <w:p>
      <w:pPr>
        <w:pStyle w:val="BodyText"/>
        <w:spacing w:line="297" w:lineRule="auto"/>
        <w:ind w:left="1279" w:right="136"/>
        <w:jc w:val="both"/>
      </w:pPr>
      <w:r>
        <w:rPr/>
        <w:t>Contract</w:t>
      </w:r>
      <w:r>
        <w:rPr>
          <w:spacing w:val="-20"/>
        </w:rPr>
        <w:t> </w:t>
      </w:r>
      <w:r>
        <w:rPr/>
        <w:t>between</w:t>
      </w:r>
      <w:r>
        <w:rPr>
          <w:spacing w:val="-21"/>
        </w:rPr>
        <w:t> </w:t>
      </w:r>
      <w:r>
        <w:rPr/>
        <w:t>Purchaser</w:t>
      </w:r>
      <w:r>
        <w:rPr>
          <w:spacing w:val="-19"/>
        </w:rPr>
        <w:t> </w:t>
      </w:r>
      <w:r>
        <w:rPr/>
        <w:t>and</w:t>
      </w:r>
      <w:r>
        <w:rPr>
          <w:spacing w:val="-21"/>
        </w:rPr>
        <w:t> </w:t>
      </w:r>
      <w:r>
        <w:rPr/>
        <w:t>Seller/Contractor</w:t>
      </w:r>
      <w:r>
        <w:rPr>
          <w:spacing w:val="-19"/>
        </w:rPr>
        <w:t> </w:t>
      </w:r>
      <w:r>
        <w:rPr/>
        <w:t>is</w:t>
      </w:r>
      <w:r>
        <w:rPr>
          <w:spacing w:val="-21"/>
        </w:rPr>
        <w:t> </w:t>
      </w:r>
      <w:r>
        <w:rPr/>
        <w:t>merely</w:t>
      </w:r>
      <w:r>
        <w:rPr>
          <w:spacing w:val="-20"/>
        </w:rPr>
        <w:t> </w:t>
      </w:r>
      <w:r>
        <w:rPr/>
        <w:t>a</w:t>
      </w:r>
      <w:r>
        <w:rPr>
          <w:spacing w:val="-22"/>
        </w:rPr>
        <w:t> </w:t>
      </w:r>
      <w:r>
        <w:rPr/>
        <w:t>contract</w:t>
      </w:r>
      <w:r>
        <w:rPr>
          <w:spacing w:val="-20"/>
        </w:rPr>
        <w:t> </w:t>
      </w:r>
      <w:r>
        <w:rPr/>
        <w:t>and</w:t>
      </w:r>
      <w:r>
        <w:rPr>
          <w:spacing w:val="-20"/>
        </w:rPr>
        <w:t> </w:t>
      </w:r>
      <w:r>
        <w:rPr/>
        <w:t>shall</w:t>
      </w:r>
      <w:r>
        <w:rPr>
          <w:spacing w:val="-20"/>
        </w:rPr>
        <w:t> </w:t>
      </w:r>
      <w:r>
        <w:rPr/>
        <w:t>not be</w:t>
      </w:r>
      <w:r>
        <w:rPr>
          <w:spacing w:val="-18"/>
        </w:rPr>
        <w:t> </w:t>
      </w:r>
      <w:r>
        <w:rPr/>
        <w:t>treated</w:t>
      </w:r>
      <w:r>
        <w:rPr>
          <w:spacing w:val="-19"/>
        </w:rPr>
        <w:t> </w:t>
      </w:r>
      <w:r>
        <w:rPr/>
        <w:t>as</w:t>
      </w:r>
      <w:r>
        <w:rPr>
          <w:spacing w:val="-19"/>
        </w:rPr>
        <w:t> </w:t>
      </w:r>
      <w:r>
        <w:rPr/>
        <w:t>partnership</w:t>
      </w:r>
      <w:r>
        <w:rPr>
          <w:spacing w:val="-18"/>
        </w:rPr>
        <w:t> </w:t>
      </w:r>
      <w:r>
        <w:rPr/>
        <w:t>between</w:t>
      </w:r>
      <w:r>
        <w:rPr>
          <w:spacing w:val="-19"/>
        </w:rPr>
        <w:t> </w:t>
      </w:r>
      <w:r>
        <w:rPr/>
        <w:t>the</w:t>
      </w:r>
      <w:r>
        <w:rPr>
          <w:spacing w:val="-18"/>
        </w:rPr>
        <w:t> </w:t>
      </w:r>
      <w:r>
        <w:rPr/>
        <w:t>parties</w:t>
      </w:r>
      <w:r>
        <w:rPr>
          <w:spacing w:val="-18"/>
        </w:rPr>
        <w:t> </w:t>
      </w:r>
      <w:r>
        <w:rPr/>
        <w:t>to</w:t>
      </w:r>
      <w:r>
        <w:rPr>
          <w:spacing w:val="-18"/>
        </w:rPr>
        <w:t> </w:t>
      </w:r>
      <w:r>
        <w:rPr/>
        <w:t>the</w:t>
      </w:r>
      <w:r>
        <w:rPr>
          <w:spacing w:val="-18"/>
        </w:rPr>
        <w:t> </w:t>
      </w:r>
      <w:r>
        <w:rPr/>
        <w:t>contract.</w:t>
      </w:r>
    </w:p>
    <w:p>
      <w:pPr>
        <w:pStyle w:val="Heading5"/>
        <w:tabs>
          <w:tab w:pos="1279" w:val="left" w:leader="none"/>
        </w:tabs>
        <w:spacing w:before="192"/>
        <w:ind w:left="559" w:firstLine="0"/>
        <w:rPr>
          <w:u w:val="none"/>
        </w:rPr>
      </w:pPr>
      <w:r>
        <w:rPr>
          <w:u w:val="none"/>
        </w:rPr>
        <w:t>3.0</w:t>
      </w:r>
      <w:r>
        <w:rPr>
          <w:rFonts w:ascii="Times New Roman"/>
          <w:b w:val="0"/>
          <w:u w:val="none"/>
        </w:rPr>
        <w:tab/>
      </w:r>
      <w:r>
        <w:rPr>
          <w:u w:val="none"/>
        </w:rPr>
        <w:t>PRICES</w:t>
      </w:r>
    </w:p>
    <w:p>
      <w:pPr>
        <w:pStyle w:val="BodyText"/>
        <w:spacing w:before="1"/>
        <w:rPr>
          <w:b/>
          <w:sz w:val="22"/>
        </w:rPr>
      </w:pPr>
    </w:p>
    <w:p>
      <w:pPr>
        <w:pStyle w:val="BodyText"/>
        <w:spacing w:line="297" w:lineRule="auto"/>
        <w:ind w:left="1279" w:right="137"/>
        <w:jc w:val="both"/>
      </w:pPr>
      <w:r>
        <w:rPr/>
        <w:t>Prices shall be for the entire scope of work in line with the tender documents and subsequent clarifications/confirmations.</w:t>
      </w:r>
    </w:p>
    <w:p>
      <w:pPr>
        <w:pStyle w:val="Heading5"/>
        <w:numPr>
          <w:ilvl w:val="1"/>
          <w:numId w:val="72"/>
        </w:numPr>
        <w:tabs>
          <w:tab w:pos="1279" w:val="left" w:leader="none"/>
          <w:tab w:pos="1280" w:val="left" w:leader="none"/>
        </w:tabs>
        <w:spacing w:line="240" w:lineRule="auto" w:before="195" w:after="0"/>
        <w:ind w:left="1279" w:right="0" w:hanging="721"/>
        <w:jc w:val="left"/>
        <w:rPr>
          <w:u w:val="none"/>
        </w:rPr>
      </w:pPr>
      <w:r>
        <w:rPr>
          <w:w w:val="120"/>
          <w:u w:val="single"/>
        </w:rPr>
        <w:t>TAXES AND</w:t>
      </w:r>
      <w:r>
        <w:rPr>
          <w:spacing w:val="-57"/>
          <w:w w:val="120"/>
          <w:u w:val="single"/>
        </w:rPr>
        <w:t> </w:t>
      </w:r>
      <w:r>
        <w:rPr>
          <w:w w:val="120"/>
          <w:u w:val="single"/>
        </w:rPr>
        <w:t>DUTIES</w:t>
      </w:r>
    </w:p>
    <w:p>
      <w:pPr>
        <w:pStyle w:val="BodyText"/>
        <w:spacing w:before="3"/>
        <w:rPr>
          <w:b/>
          <w:sz w:val="22"/>
        </w:rPr>
      </w:pPr>
    </w:p>
    <w:p>
      <w:pPr>
        <w:pStyle w:val="ListParagraph"/>
        <w:numPr>
          <w:ilvl w:val="1"/>
          <w:numId w:val="72"/>
        </w:numPr>
        <w:tabs>
          <w:tab w:pos="1279" w:val="left" w:leader="none"/>
          <w:tab w:pos="1280" w:val="left" w:leader="none"/>
        </w:tabs>
        <w:spacing w:line="240" w:lineRule="auto" w:before="0" w:after="0"/>
        <w:ind w:left="1279" w:right="0" w:hanging="721"/>
        <w:jc w:val="left"/>
        <w:rPr>
          <w:b/>
          <w:sz w:val="24"/>
        </w:rPr>
      </w:pPr>
      <w:r>
        <w:rPr>
          <w:b/>
          <w:w w:val="105"/>
          <w:sz w:val="24"/>
        </w:rPr>
        <w:t>EXCISE</w:t>
      </w:r>
      <w:r>
        <w:rPr>
          <w:b/>
          <w:spacing w:val="-17"/>
          <w:w w:val="105"/>
          <w:sz w:val="24"/>
        </w:rPr>
        <w:t> </w:t>
      </w:r>
      <w:r>
        <w:rPr>
          <w:b/>
          <w:w w:val="105"/>
          <w:sz w:val="24"/>
        </w:rPr>
        <w:t>DUTY</w:t>
      </w:r>
      <w:r>
        <w:rPr>
          <w:b/>
          <w:spacing w:val="-16"/>
          <w:w w:val="105"/>
          <w:sz w:val="24"/>
        </w:rPr>
        <w:t> </w:t>
      </w:r>
      <w:r>
        <w:rPr>
          <w:b/>
          <w:w w:val="105"/>
          <w:sz w:val="24"/>
        </w:rPr>
        <w:t>for</w:t>
      </w:r>
      <w:r>
        <w:rPr>
          <w:b/>
          <w:spacing w:val="-16"/>
          <w:w w:val="105"/>
          <w:sz w:val="24"/>
        </w:rPr>
        <w:t> </w:t>
      </w:r>
      <w:r>
        <w:rPr>
          <w:b/>
          <w:w w:val="105"/>
          <w:sz w:val="24"/>
        </w:rPr>
        <w:t>Indigenous</w:t>
      </w:r>
      <w:r>
        <w:rPr>
          <w:b/>
          <w:spacing w:val="-17"/>
          <w:w w:val="105"/>
          <w:sz w:val="24"/>
        </w:rPr>
        <w:t> </w:t>
      </w:r>
      <w:r>
        <w:rPr>
          <w:b/>
          <w:w w:val="105"/>
          <w:sz w:val="24"/>
        </w:rPr>
        <w:t>purchase</w:t>
      </w:r>
    </w:p>
    <w:p>
      <w:pPr>
        <w:pStyle w:val="BodyText"/>
        <w:spacing w:before="6"/>
        <w:rPr>
          <w:b/>
          <w:sz w:val="22"/>
        </w:rPr>
      </w:pPr>
    </w:p>
    <w:p>
      <w:pPr>
        <w:pStyle w:val="ListParagraph"/>
        <w:numPr>
          <w:ilvl w:val="2"/>
          <w:numId w:val="72"/>
        </w:numPr>
        <w:tabs>
          <w:tab w:pos="1280" w:val="left" w:leader="none"/>
        </w:tabs>
        <w:spacing w:line="297" w:lineRule="auto" w:before="0" w:after="0"/>
        <w:ind w:left="1279" w:right="141" w:hanging="720"/>
        <w:jc w:val="both"/>
        <w:rPr>
          <w:sz w:val="24"/>
        </w:rPr>
      </w:pPr>
      <w:r>
        <w:rPr>
          <w:sz w:val="24"/>
        </w:rPr>
        <w:t>Seller/Contractor is required to ensure that excise duty including cess, if any, is quoted as per the existing tariff on the date of the offer and all benefits as per existing rules have been</w:t>
      </w:r>
      <w:r>
        <w:rPr>
          <w:spacing w:val="-54"/>
          <w:sz w:val="24"/>
        </w:rPr>
        <w:t> </w:t>
      </w:r>
      <w:r>
        <w:rPr>
          <w:sz w:val="24"/>
        </w:rPr>
        <w:t>considered.</w:t>
      </w:r>
    </w:p>
    <w:p>
      <w:pPr>
        <w:pStyle w:val="ListParagraph"/>
        <w:numPr>
          <w:ilvl w:val="2"/>
          <w:numId w:val="72"/>
        </w:numPr>
        <w:tabs>
          <w:tab w:pos="1280" w:val="left" w:leader="none"/>
        </w:tabs>
        <w:spacing w:line="297" w:lineRule="auto" w:before="132" w:after="0"/>
        <w:ind w:left="1279" w:right="142" w:hanging="720"/>
        <w:jc w:val="both"/>
        <w:rPr>
          <w:sz w:val="24"/>
        </w:rPr>
      </w:pPr>
      <w:r>
        <w:rPr>
          <w:sz w:val="24"/>
        </w:rPr>
        <w:t>Excise</w:t>
      </w:r>
      <w:r>
        <w:rPr>
          <w:spacing w:val="-9"/>
          <w:sz w:val="24"/>
        </w:rPr>
        <w:t> </w:t>
      </w:r>
      <w:r>
        <w:rPr>
          <w:sz w:val="24"/>
        </w:rPr>
        <w:t>duty</w:t>
      </w:r>
      <w:r>
        <w:rPr>
          <w:spacing w:val="-7"/>
          <w:sz w:val="24"/>
        </w:rPr>
        <w:t> </w:t>
      </w:r>
      <w:r>
        <w:rPr>
          <w:sz w:val="24"/>
        </w:rPr>
        <w:t>actually</w:t>
      </w:r>
      <w:r>
        <w:rPr>
          <w:spacing w:val="-7"/>
          <w:sz w:val="24"/>
        </w:rPr>
        <w:t> </w:t>
      </w:r>
      <w:r>
        <w:rPr>
          <w:sz w:val="24"/>
        </w:rPr>
        <w:t>incurred</w:t>
      </w:r>
      <w:r>
        <w:rPr>
          <w:spacing w:val="-8"/>
          <w:sz w:val="24"/>
        </w:rPr>
        <w:t> </w:t>
      </w:r>
      <w:r>
        <w:rPr>
          <w:sz w:val="24"/>
        </w:rPr>
        <w:t>by</w:t>
      </w:r>
      <w:r>
        <w:rPr>
          <w:spacing w:val="-8"/>
          <w:sz w:val="24"/>
        </w:rPr>
        <w:t> </w:t>
      </w:r>
      <w:r>
        <w:rPr>
          <w:sz w:val="24"/>
        </w:rPr>
        <w:t>Seller/Contractor</w:t>
      </w:r>
      <w:r>
        <w:rPr>
          <w:spacing w:val="-9"/>
          <w:sz w:val="24"/>
        </w:rPr>
        <w:t> </w:t>
      </w:r>
      <w:r>
        <w:rPr>
          <w:sz w:val="24"/>
        </w:rPr>
        <w:t>on</w:t>
      </w:r>
      <w:r>
        <w:rPr>
          <w:spacing w:val="-8"/>
          <w:sz w:val="24"/>
        </w:rPr>
        <w:t> </w:t>
      </w:r>
      <w:r>
        <w:rPr>
          <w:sz w:val="24"/>
        </w:rPr>
        <w:t>self-manufactured</w:t>
      </w:r>
      <w:r>
        <w:rPr>
          <w:spacing w:val="-8"/>
          <w:sz w:val="24"/>
        </w:rPr>
        <w:t> </w:t>
      </w:r>
      <w:r>
        <w:rPr>
          <w:sz w:val="24"/>
        </w:rPr>
        <w:t>items</w:t>
      </w:r>
      <w:r>
        <w:rPr>
          <w:spacing w:val="-9"/>
          <w:sz w:val="24"/>
        </w:rPr>
        <w:t> </w:t>
      </w:r>
      <w:r>
        <w:rPr>
          <w:sz w:val="24"/>
        </w:rPr>
        <w:t>shall be reimbursed against documentary</w:t>
      </w:r>
      <w:r>
        <w:rPr>
          <w:spacing w:val="-50"/>
          <w:sz w:val="24"/>
        </w:rPr>
        <w:t> </w:t>
      </w:r>
      <w:r>
        <w:rPr>
          <w:sz w:val="24"/>
        </w:rPr>
        <w:t>evidence.</w:t>
      </w:r>
    </w:p>
    <w:p>
      <w:pPr>
        <w:pStyle w:val="BodyText"/>
        <w:spacing w:line="295" w:lineRule="auto" w:before="135"/>
        <w:ind w:left="1279" w:right="139"/>
        <w:jc w:val="both"/>
      </w:pPr>
      <w:r>
        <w:rPr/>
        <w:t>Excise duty paid by bidder on inputs, bought out items, raw materials and components consigned directly from sources other than Seller/Contractor's factory/works shall be included by the bidder in the quoted ceiling amount of excise duty and the same shall be payable extra at actuals limited to the ceiling amount.</w:t>
      </w:r>
    </w:p>
    <w:p>
      <w:pPr>
        <w:pStyle w:val="ListParagraph"/>
        <w:numPr>
          <w:ilvl w:val="2"/>
          <w:numId w:val="72"/>
        </w:numPr>
        <w:tabs>
          <w:tab w:pos="1280" w:val="left" w:leader="none"/>
        </w:tabs>
        <w:spacing w:line="297" w:lineRule="auto" w:before="141" w:after="0"/>
        <w:ind w:left="1279" w:right="140" w:hanging="720"/>
        <w:jc w:val="both"/>
        <w:rPr>
          <w:sz w:val="24"/>
        </w:rPr>
      </w:pPr>
      <w:r>
        <w:rPr>
          <w:sz w:val="24"/>
        </w:rPr>
        <w:t>If excise duty is paid under protest or dispute, it shall not be reimbursed till the dispute is settled. If the Seller/Contractor claims/obtains any refund of the excise duty</w:t>
      </w:r>
      <w:r>
        <w:rPr>
          <w:spacing w:val="-15"/>
          <w:sz w:val="24"/>
        </w:rPr>
        <w:t> </w:t>
      </w:r>
      <w:r>
        <w:rPr>
          <w:sz w:val="24"/>
        </w:rPr>
        <w:t>paid,</w:t>
      </w:r>
      <w:r>
        <w:rPr>
          <w:spacing w:val="-15"/>
          <w:sz w:val="24"/>
        </w:rPr>
        <w:t> </w:t>
      </w:r>
      <w:r>
        <w:rPr>
          <w:sz w:val="24"/>
        </w:rPr>
        <w:t>the</w:t>
      </w:r>
      <w:r>
        <w:rPr>
          <w:spacing w:val="-14"/>
          <w:sz w:val="24"/>
        </w:rPr>
        <w:t> </w:t>
      </w:r>
      <w:r>
        <w:rPr>
          <w:sz w:val="24"/>
        </w:rPr>
        <w:t>same</w:t>
      </w:r>
      <w:r>
        <w:rPr>
          <w:spacing w:val="-14"/>
          <w:sz w:val="24"/>
        </w:rPr>
        <w:t> </w:t>
      </w:r>
      <w:r>
        <w:rPr>
          <w:sz w:val="24"/>
        </w:rPr>
        <w:t>shall</w:t>
      </w:r>
      <w:r>
        <w:rPr>
          <w:spacing w:val="-15"/>
          <w:sz w:val="24"/>
        </w:rPr>
        <w:t> </w:t>
      </w:r>
      <w:r>
        <w:rPr>
          <w:sz w:val="24"/>
        </w:rPr>
        <w:t>be</w:t>
      </w:r>
      <w:r>
        <w:rPr>
          <w:spacing w:val="-14"/>
          <w:sz w:val="24"/>
        </w:rPr>
        <w:t> </w:t>
      </w:r>
      <w:r>
        <w:rPr>
          <w:sz w:val="24"/>
        </w:rPr>
        <w:t>refunded</w:t>
      </w:r>
      <w:r>
        <w:rPr>
          <w:spacing w:val="-15"/>
          <w:sz w:val="24"/>
        </w:rPr>
        <w:t> </w:t>
      </w:r>
      <w:r>
        <w:rPr>
          <w:sz w:val="24"/>
        </w:rPr>
        <w:t>to</w:t>
      </w:r>
      <w:r>
        <w:rPr>
          <w:spacing w:val="-14"/>
          <w:sz w:val="24"/>
        </w:rPr>
        <w:t> </w:t>
      </w:r>
      <w:r>
        <w:rPr>
          <w:sz w:val="24"/>
        </w:rPr>
        <w:t>the</w:t>
      </w:r>
      <w:r>
        <w:rPr>
          <w:spacing w:val="-14"/>
          <w:sz w:val="24"/>
        </w:rPr>
        <w:t> </w:t>
      </w:r>
      <w:r>
        <w:rPr>
          <w:sz w:val="24"/>
        </w:rPr>
        <w:t>Purchaser</w:t>
      </w:r>
      <w:r>
        <w:rPr>
          <w:spacing w:val="-13"/>
          <w:sz w:val="24"/>
        </w:rPr>
        <w:t> </w:t>
      </w:r>
      <w:r>
        <w:rPr>
          <w:sz w:val="24"/>
        </w:rPr>
        <w:t>immediately</w:t>
      </w:r>
    </w:p>
    <w:p>
      <w:pPr>
        <w:pStyle w:val="ListParagraph"/>
        <w:numPr>
          <w:ilvl w:val="2"/>
          <w:numId w:val="72"/>
        </w:numPr>
        <w:tabs>
          <w:tab w:pos="1280" w:val="left" w:leader="none"/>
        </w:tabs>
        <w:spacing w:line="297" w:lineRule="auto" w:before="132" w:after="0"/>
        <w:ind w:left="1280" w:right="142" w:hanging="721"/>
        <w:jc w:val="both"/>
        <w:rPr>
          <w:sz w:val="24"/>
        </w:rPr>
      </w:pPr>
      <w:r>
        <w:rPr>
          <w:sz w:val="24"/>
        </w:rPr>
        <w:t>Invoice cum Excise duty gate pass (Excise Invoice) should contain the name of the ultimate</w:t>
      </w:r>
      <w:r>
        <w:rPr>
          <w:spacing w:val="-14"/>
          <w:sz w:val="24"/>
        </w:rPr>
        <w:t> </w:t>
      </w:r>
      <w:r>
        <w:rPr>
          <w:sz w:val="24"/>
        </w:rPr>
        <w:t>consignee</w:t>
      </w:r>
      <w:r>
        <w:rPr>
          <w:spacing w:val="-13"/>
          <w:sz w:val="24"/>
        </w:rPr>
        <w:t> </w:t>
      </w:r>
      <w:r>
        <w:rPr>
          <w:sz w:val="24"/>
        </w:rPr>
        <w:t>as</w:t>
      </w:r>
      <w:r>
        <w:rPr>
          <w:spacing w:val="-13"/>
          <w:sz w:val="24"/>
        </w:rPr>
        <w:t> </w:t>
      </w:r>
      <w:r>
        <w:rPr>
          <w:sz w:val="24"/>
        </w:rPr>
        <w:t>per</w:t>
      </w:r>
      <w:r>
        <w:rPr>
          <w:spacing w:val="-12"/>
          <w:sz w:val="24"/>
        </w:rPr>
        <w:t> </w:t>
      </w:r>
      <w:r>
        <w:rPr>
          <w:sz w:val="24"/>
        </w:rPr>
        <w:t>Order/Contract/</w:t>
      </w:r>
      <w:r>
        <w:rPr>
          <w:spacing w:val="-13"/>
          <w:sz w:val="24"/>
        </w:rPr>
        <w:t> </w:t>
      </w:r>
      <w:r>
        <w:rPr>
          <w:sz w:val="24"/>
        </w:rPr>
        <w:t>Special</w:t>
      </w:r>
      <w:r>
        <w:rPr>
          <w:spacing w:val="-15"/>
          <w:sz w:val="24"/>
        </w:rPr>
        <w:t> </w:t>
      </w:r>
      <w:r>
        <w:rPr>
          <w:sz w:val="24"/>
        </w:rPr>
        <w:t>Conditions</w:t>
      </w:r>
      <w:r>
        <w:rPr>
          <w:spacing w:val="-14"/>
          <w:sz w:val="24"/>
        </w:rPr>
        <w:t> </w:t>
      </w:r>
      <w:r>
        <w:rPr>
          <w:sz w:val="24"/>
        </w:rPr>
        <w:t>of</w:t>
      </w:r>
      <w:r>
        <w:rPr>
          <w:spacing w:val="-14"/>
          <w:sz w:val="24"/>
        </w:rPr>
        <w:t> </w:t>
      </w:r>
      <w:r>
        <w:rPr>
          <w:sz w:val="24"/>
        </w:rPr>
        <w:t>Contract.</w:t>
      </w:r>
    </w:p>
    <w:p>
      <w:pPr>
        <w:spacing w:after="0" w:line="297" w:lineRule="auto"/>
        <w:jc w:val="both"/>
        <w:rPr>
          <w:sz w:val="24"/>
        </w:rPr>
        <w:sectPr>
          <w:pgSz w:w="11910" w:h="16840"/>
          <w:pgMar w:header="277" w:footer="360" w:top="2260" w:bottom="540" w:left="880" w:right="620"/>
        </w:sectPr>
      </w:pPr>
    </w:p>
    <w:p>
      <w:pPr>
        <w:pStyle w:val="BodyText"/>
        <w:spacing w:before="5"/>
        <w:rPr>
          <w:sz w:val="15"/>
        </w:rPr>
      </w:pPr>
    </w:p>
    <w:p>
      <w:pPr>
        <w:pStyle w:val="ListParagraph"/>
        <w:numPr>
          <w:ilvl w:val="2"/>
          <w:numId w:val="72"/>
        </w:numPr>
        <w:tabs>
          <w:tab w:pos="1280" w:val="left" w:leader="none"/>
        </w:tabs>
        <w:spacing w:line="295" w:lineRule="auto" w:before="97" w:after="0"/>
        <w:ind w:left="1279" w:right="141" w:hanging="720"/>
        <w:jc w:val="both"/>
        <w:rPr>
          <w:sz w:val="24"/>
        </w:rPr>
      </w:pPr>
      <w:r>
        <w:rPr>
          <w:sz w:val="24"/>
        </w:rPr>
        <w:t>If required by Purchaser, the Seller / Contractor will provide a certificate stating that CENVAT benefit has been availed of on the inputs and the same has been passed on to the</w:t>
      </w:r>
      <w:r>
        <w:rPr>
          <w:spacing w:val="-54"/>
          <w:sz w:val="24"/>
        </w:rPr>
        <w:t> </w:t>
      </w:r>
      <w:r>
        <w:rPr>
          <w:sz w:val="24"/>
        </w:rPr>
        <w:t>Purchaser.</w:t>
      </w:r>
    </w:p>
    <w:p>
      <w:pPr>
        <w:pStyle w:val="ListParagraph"/>
        <w:numPr>
          <w:ilvl w:val="2"/>
          <w:numId w:val="72"/>
        </w:numPr>
        <w:tabs>
          <w:tab w:pos="1280" w:val="left" w:leader="none"/>
        </w:tabs>
        <w:spacing w:line="297" w:lineRule="auto" w:before="140" w:after="0"/>
        <w:ind w:left="1279" w:right="141" w:hanging="720"/>
        <w:jc w:val="both"/>
        <w:rPr>
          <w:sz w:val="24"/>
        </w:rPr>
      </w:pPr>
      <w:r>
        <w:rPr>
          <w:sz w:val="24"/>
        </w:rPr>
        <w:t>Excise duty shall be paid at actuals against documentary evidence but restricted</w:t>
      </w:r>
      <w:r>
        <w:rPr>
          <w:spacing w:val="-39"/>
          <w:sz w:val="24"/>
        </w:rPr>
        <w:t> </w:t>
      </w:r>
      <w:r>
        <w:rPr>
          <w:sz w:val="24"/>
        </w:rPr>
        <w:t>to the</w:t>
      </w:r>
      <w:r>
        <w:rPr>
          <w:spacing w:val="-15"/>
          <w:sz w:val="24"/>
        </w:rPr>
        <w:t> </w:t>
      </w:r>
      <w:r>
        <w:rPr>
          <w:sz w:val="24"/>
        </w:rPr>
        <w:t>amount</w:t>
      </w:r>
      <w:r>
        <w:rPr>
          <w:spacing w:val="-14"/>
          <w:sz w:val="24"/>
        </w:rPr>
        <w:t> </w:t>
      </w:r>
      <w:r>
        <w:rPr>
          <w:sz w:val="24"/>
        </w:rPr>
        <w:t>and</w:t>
      </w:r>
      <w:r>
        <w:rPr>
          <w:spacing w:val="-15"/>
          <w:sz w:val="24"/>
        </w:rPr>
        <w:t> </w:t>
      </w:r>
      <w:r>
        <w:rPr>
          <w:sz w:val="24"/>
        </w:rPr>
        <w:t>percentage</w:t>
      </w:r>
      <w:r>
        <w:rPr>
          <w:spacing w:val="-14"/>
          <w:sz w:val="24"/>
        </w:rPr>
        <w:t> </w:t>
      </w:r>
      <w:r>
        <w:rPr>
          <w:sz w:val="24"/>
        </w:rPr>
        <w:t>indicated</w:t>
      </w:r>
      <w:r>
        <w:rPr>
          <w:spacing w:val="-15"/>
          <w:sz w:val="24"/>
        </w:rPr>
        <w:t> </w:t>
      </w:r>
      <w:r>
        <w:rPr>
          <w:sz w:val="24"/>
        </w:rPr>
        <w:t>in</w:t>
      </w:r>
      <w:r>
        <w:rPr>
          <w:spacing w:val="-15"/>
          <w:sz w:val="24"/>
        </w:rPr>
        <w:t> </w:t>
      </w:r>
      <w:r>
        <w:rPr>
          <w:sz w:val="24"/>
        </w:rPr>
        <w:t>the</w:t>
      </w:r>
      <w:r>
        <w:rPr>
          <w:spacing w:val="-14"/>
          <w:sz w:val="24"/>
        </w:rPr>
        <w:t> </w:t>
      </w:r>
      <w:r>
        <w:rPr>
          <w:sz w:val="24"/>
        </w:rPr>
        <w:t>Order/Contract.</w:t>
      </w:r>
    </w:p>
    <w:p>
      <w:pPr>
        <w:pStyle w:val="Heading5"/>
        <w:numPr>
          <w:ilvl w:val="1"/>
          <w:numId w:val="72"/>
        </w:numPr>
        <w:tabs>
          <w:tab w:pos="1279" w:val="left" w:leader="none"/>
          <w:tab w:pos="1280" w:val="left" w:leader="none"/>
        </w:tabs>
        <w:spacing w:line="240" w:lineRule="auto" w:before="137" w:after="0"/>
        <w:ind w:left="1279" w:right="0" w:hanging="721"/>
        <w:jc w:val="left"/>
        <w:rPr>
          <w:u w:val="none"/>
        </w:rPr>
      </w:pPr>
      <w:r>
        <w:rPr>
          <w:w w:val="110"/>
          <w:u w:val="none"/>
        </w:rPr>
        <w:t>SALES</w:t>
      </w:r>
      <w:r>
        <w:rPr>
          <w:spacing w:val="-22"/>
          <w:w w:val="110"/>
          <w:u w:val="none"/>
        </w:rPr>
        <w:t> </w:t>
      </w:r>
      <w:r>
        <w:rPr>
          <w:w w:val="110"/>
          <w:u w:val="none"/>
        </w:rPr>
        <w:t>TAX/VALUE</w:t>
      </w:r>
      <w:r>
        <w:rPr>
          <w:spacing w:val="-24"/>
          <w:w w:val="110"/>
          <w:u w:val="none"/>
        </w:rPr>
        <w:t> </w:t>
      </w:r>
      <w:r>
        <w:rPr>
          <w:w w:val="110"/>
          <w:u w:val="none"/>
        </w:rPr>
        <w:t>ADDED</w:t>
      </w:r>
      <w:r>
        <w:rPr>
          <w:spacing w:val="-22"/>
          <w:w w:val="110"/>
          <w:u w:val="none"/>
        </w:rPr>
        <w:t> </w:t>
      </w:r>
      <w:r>
        <w:rPr>
          <w:w w:val="110"/>
          <w:u w:val="none"/>
        </w:rPr>
        <w:t>TAX</w:t>
      </w:r>
      <w:r>
        <w:rPr>
          <w:spacing w:val="-21"/>
          <w:w w:val="110"/>
          <w:u w:val="none"/>
        </w:rPr>
        <w:t> </w:t>
      </w:r>
      <w:r>
        <w:rPr>
          <w:w w:val="110"/>
          <w:u w:val="none"/>
        </w:rPr>
        <w:t>(VAT)</w:t>
      </w:r>
      <w:r>
        <w:rPr>
          <w:spacing w:val="-22"/>
          <w:w w:val="110"/>
          <w:u w:val="none"/>
        </w:rPr>
        <w:t> </w:t>
      </w:r>
      <w:r>
        <w:rPr>
          <w:w w:val="110"/>
          <w:u w:val="none"/>
        </w:rPr>
        <w:t>for</w:t>
      </w:r>
      <w:r>
        <w:rPr>
          <w:spacing w:val="-21"/>
          <w:w w:val="110"/>
          <w:u w:val="none"/>
        </w:rPr>
        <w:t> </w:t>
      </w:r>
      <w:r>
        <w:rPr>
          <w:w w:val="110"/>
          <w:u w:val="none"/>
        </w:rPr>
        <w:t>Indigenous</w:t>
      </w:r>
      <w:r>
        <w:rPr>
          <w:spacing w:val="-22"/>
          <w:w w:val="110"/>
          <w:u w:val="none"/>
        </w:rPr>
        <w:t> </w:t>
      </w:r>
      <w:r>
        <w:rPr>
          <w:w w:val="110"/>
          <w:u w:val="none"/>
        </w:rPr>
        <w:t>purchase</w:t>
      </w:r>
    </w:p>
    <w:p>
      <w:pPr>
        <w:pStyle w:val="BodyText"/>
        <w:spacing w:before="6"/>
        <w:rPr>
          <w:b/>
          <w:sz w:val="22"/>
        </w:rPr>
      </w:pPr>
    </w:p>
    <w:p>
      <w:pPr>
        <w:pStyle w:val="ListParagraph"/>
        <w:numPr>
          <w:ilvl w:val="2"/>
          <w:numId w:val="72"/>
        </w:numPr>
        <w:tabs>
          <w:tab w:pos="1280" w:val="left" w:leader="none"/>
        </w:tabs>
        <w:spacing w:line="295" w:lineRule="auto" w:before="0" w:after="0"/>
        <w:ind w:left="1279" w:right="133" w:hanging="720"/>
        <w:jc w:val="both"/>
        <w:rPr>
          <w:sz w:val="24"/>
        </w:rPr>
      </w:pPr>
      <w:r>
        <w:rPr>
          <w:sz w:val="24"/>
        </w:rPr>
        <w:t>Central</w:t>
      </w:r>
      <w:r>
        <w:rPr>
          <w:spacing w:val="-7"/>
          <w:sz w:val="24"/>
        </w:rPr>
        <w:t> </w:t>
      </w:r>
      <w:r>
        <w:rPr>
          <w:sz w:val="24"/>
        </w:rPr>
        <w:t>Sales</w:t>
      </w:r>
      <w:r>
        <w:rPr>
          <w:spacing w:val="-7"/>
          <w:sz w:val="24"/>
        </w:rPr>
        <w:t> </w:t>
      </w:r>
      <w:r>
        <w:rPr>
          <w:sz w:val="24"/>
        </w:rPr>
        <w:t>Tax</w:t>
      </w:r>
      <w:r>
        <w:rPr>
          <w:spacing w:val="-5"/>
          <w:sz w:val="24"/>
        </w:rPr>
        <w:t> </w:t>
      </w:r>
      <w:r>
        <w:rPr>
          <w:sz w:val="24"/>
        </w:rPr>
        <w:t>/</w:t>
      </w:r>
      <w:r>
        <w:rPr>
          <w:spacing w:val="-2"/>
          <w:sz w:val="24"/>
        </w:rPr>
        <w:t> </w:t>
      </w:r>
      <w:r>
        <w:rPr>
          <w:sz w:val="24"/>
        </w:rPr>
        <w:t>Value</w:t>
      </w:r>
      <w:r>
        <w:rPr>
          <w:spacing w:val="-5"/>
          <w:sz w:val="24"/>
        </w:rPr>
        <w:t> </w:t>
      </w:r>
      <w:r>
        <w:rPr>
          <w:sz w:val="24"/>
        </w:rPr>
        <w:t>Added</w:t>
      </w:r>
      <w:r>
        <w:rPr>
          <w:spacing w:val="-7"/>
          <w:sz w:val="24"/>
        </w:rPr>
        <w:t> </w:t>
      </w:r>
      <w:r>
        <w:rPr>
          <w:sz w:val="24"/>
        </w:rPr>
        <w:t>Tax</w:t>
      </w:r>
      <w:r>
        <w:rPr>
          <w:spacing w:val="-2"/>
          <w:sz w:val="24"/>
        </w:rPr>
        <w:t> </w:t>
      </w:r>
      <w:r>
        <w:rPr>
          <w:sz w:val="24"/>
        </w:rPr>
        <w:t>shall</w:t>
      </w:r>
      <w:r>
        <w:rPr>
          <w:spacing w:val="-3"/>
          <w:sz w:val="24"/>
        </w:rPr>
        <w:t> </w:t>
      </w:r>
      <w:r>
        <w:rPr>
          <w:sz w:val="24"/>
        </w:rPr>
        <w:t>be</w:t>
      </w:r>
      <w:r>
        <w:rPr>
          <w:spacing w:val="-3"/>
          <w:sz w:val="24"/>
        </w:rPr>
        <w:t> </w:t>
      </w:r>
      <w:r>
        <w:rPr>
          <w:sz w:val="24"/>
        </w:rPr>
        <w:t>reimbursed</w:t>
      </w:r>
      <w:r>
        <w:rPr>
          <w:spacing w:val="-7"/>
          <w:sz w:val="24"/>
        </w:rPr>
        <w:t> </w:t>
      </w:r>
      <w:r>
        <w:rPr>
          <w:sz w:val="24"/>
        </w:rPr>
        <w:t>only</w:t>
      </w:r>
      <w:r>
        <w:rPr>
          <w:spacing w:val="-5"/>
          <w:sz w:val="24"/>
        </w:rPr>
        <w:t> </w:t>
      </w:r>
      <w:r>
        <w:rPr>
          <w:sz w:val="24"/>
        </w:rPr>
        <w:t>if</w:t>
      </w:r>
      <w:r>
        <w:rPr>
          <w:spacing w:val="-7"/>
          <w:sz w:val="24"/>
        </w:rPr>
        <w:t> </w:t>
      </w:r>
      <w:r>
        <w:rPr>
          <w:sz w:val="24"/>
        </w:rPr>
        <w:t>the</w:t>
      </w:r>
      <w:r>
        <w:rPr>
          <w:spacing w:val="-3"/>
          <w:sz w:val="24"/>
        </w:rPr>
        <w:t> </w:t>
      </w:r>
      <w:r>
        <w:rPr>
          <w:sz w:val="24"/>
        </w:rPr>
        <w:t>same</w:t>
      </w:r>
      <w:r>
        <w:rPr>
          <w:spacing w:val="-3"/>
          <w:sz w:val="24"/>
        </w:rPr>
        <w:t> </w:t>
      </w:r>
      <w:r>
        <w:rPr>
          <w:sz w:val="24"/>
        </w:rPr>
        <w:t>is</w:t>
      </w:r>
      <w:r>
        <w:rPr>
          <w:spacing w:val="-4"/>
          <w:sz w:val="24"/>
        </w:rPr>
        <w:t> </w:t>
      </w:r>
      <w:r>
        <w:rPr>
          <w:sz w:val="24"/>
        </w:rPr>
        <w:t>paid</w:t>
      </w:r>
      <w:r>
        <w:rPr>
          <w:spacing w:val="-3"/>
          <w:sz w:val="24"/>
        </w:rPr>
        <w:t> </w:t>
      </w:r>
      <w:r>
        <w:rPr>
          <w:sz w:val="24"/>
        </w:rPr>
        <w:t>by the Seller / Contractor to the respective Govt. authorities on direct sales by the Seller/</w:t>
      </w:r>
      <w:r>
        <w:rPr>
          <w:spacing w:val="-16"/>
          <w:sz w:val="24"/>
        </w:rPr>
        <w:t> </w:t>
      </w:r>
      <w:r>
        <w:rPr>
          <w:sz w:val="24"/>
        </w:rPr>
        <w:t>Contractor</w:t>
      </w:r>
      <w:r>
        <w:rPr>
          <w:spacing w:val="-15"/>
          <w:sz w:val="24"/>
        </w:rPr>
        <w:t> </w:t>
      </w:r>
      <w:r>
        <w:rPr>
          <w:sz w:val="24"/>
        </w:rPr>
        <w:t>to</w:t>
      </w:r>
      <w:r>
        <w:rPr>
          <w:spacing w:val="-15"/>
          <w:sz w:val="24"/>
        </w:rPr>
        <w:t> </w:t>
      </w:r>
      <w:r>
        <w:rPr>
          <w:sz w:val="24"/>
        </w:rPr>
        <w:t>the</w:t>
      </w:r>
      <w:r>
        <w:rPr>
          <w:spacing w:val="-16"/>
          <w:sz w:val="24"/>
        </w:rPr>
        <w:t> </w:t>
      </w:r>
      <w:r>
        <w:rPr>
          <w:sz w:val="24"/>
        </w:rPr>
        <w:t>Purchaser,</w:t>
      </w:r>
      <w:r>
        <w:rPr>
          <w:spacing w:val="-17"/>
          <w:sz w:val="24"/>
        </w:rPr>
        <w:t> </w:t>
      </w:r>
      <w:r>
        <w:rPr>
          <w:sz w:val="24"/>
        </w:rPr>
        <w:t>meeting</w:t>
      </w:r>
      <w:r>
        <w:rPr>
          <w:spacing w:val="-13"/>
          <w:sz w:val="24"/>
        </w:rPr>
        <w:t> </w:t>
      </w:r>
      <w:r>
        <w:rPr>
          <w:sz w:val="24"/>
        </w:rPr>
        <w:t>all</w:t>
      </w:r>
      <w:r>
        <w:rPr>
          <w:spacing w:val="-17"/>
          <w:sz w:val="24"/>
        </w:rPr>
        <w:t> </w:t>
      </w:r>
      <w:r>
        <w:rPr>
          <w:sz w:val="24"/>
        </w:rPr>
        <w:t>statutory</w:t>
      </w:r>
      <w:r>
        <w:rPr>
          <w:spacing w:val="-15"/>
          <w:sz w:val="24"/>
        </w:rPr>
        <w:t> </w:t>
      </w:r>
      <w:r>
        <w:rPr>
          <w:sz w:val="24"/>
        </w:rPr>
        <w:t>requirements</w:t>
      </w:r>
      <w:r>
        <w:rPr>
          <w:spacing w:val="-17"/>
          <w:sz w:val="24"/>
        </w:rPr>
        <w:t> </w:t>
      </w:r>
      <w:r>
        <w:rPr>
          <w:sz w:val="24"/>
        </w:rPr>
        <w:t>and</w:t>
      </w:r>
      <w:r>
        <w:rPr>
          <w:spacing w:val="-17"/>
          <w:sz w:val="24"/>
        </w:rPr>
        <w:t> </w:t>
      </w:r>
      <w:r>
        <w:rPr>
          <w:sz w:val="24"/>
        </w:rPr>
        <w:t>availing all exemptions/concessions under the respective Central Sales Tax / Value Added Tax Acts. The offer should clearly indicate CST/VAT percentage and the total amount</w:t>
      </w:r>
      <w:r>
        <w:rPr>
          <w:spacing w:val="-13"/>
          <w:sz w:val="24"/>
        </w:rPr>
        <w:t> </w:t>
      </w:r>
      <w:r>
        <w:rPr>
          <w:sz w:val="24"/>
        </w:rPr>
        <w:t>along</w:t>
      </w:r>
      <w:r>
        <w:rPr>
          <w:spacing w:val="-13"/>
          <w:sz w:val="24"/>
        </w:rPr>
        <w:t> </w:t>
      </w:r>
      <w:r>
        <w:rPr>
          <w:sz w:val="24"/>
        </w:rPr>
        <w:t>with</w:t>
      </w:r>
      <w:r>
        <w:rPr>
          <w:spacing w:val="-14"/>
          <w:sz w:val="24"/>
        </w:rPr>
        <w:t> </w:t>
      </w:r>
      <w:r>
        <w:rPr>
          <w:sz w:val="24"/>
        </w:rPr>
        <w:t>concessional</w:t>
      </w:r>
      <w:r>
        <w:rPr>
          <w:spacing w:val="-11"/>
          <w:sz w:val="24"/>
        </w:rPr>
        <w:t> </w:t>
      </w:r>
      <w:r>
        <w:rPr>
          <w:sz w:val="24"/>
        </w:rPr>
        <w:t>form(s),</w:t>
      </w:r>
      <w:r>
        <w:rPr>
          <w:spacing w:val="-14"/>
          <w:sz w:val="24"/>
        </w:rPr>
        <w:t> </w:t>
      </w:r>
      <w:r>
        <w:rPr>
          <w:sz w:val="24"/>
        </w:rPr>
        <w:t>if</w:t>
      </w:r>
      <w:r>
        <w:rPr>
          <w:spacing w:val="-14"/>
          <w:sz w:val="24"/>
        </w:rPr>
        <w:t> </w:t>
      </w:r>
      <w:r>
        <w:rPr>
          <w:sz w:val="24"/>
        </w:rPr>
        <w:t>any.</w:t>
      </w:r>
    </w:p>
    <w:p>
      <w:pPr>
        <w:pStyle w:val="ListParagraph"/>
        <w:numPr>
          <w:ilvl w:val="2"/>
          <w:numId w:val="72"/>
        </w:numPr>
        <w:tabs>
          <w:tab w:pos="1280" w:val="left" w:leader="none"/>
        </w:tabs>
        <w:spacing w:line="295" w:lineRule="auto" w:before="202" w:after="0"/>
        <w:ind w:left="1279" w:right="139" w:hanging="720"/>
        <w:jc w:val="both"/>
        <w:rPr>
          <w:sz w:val="24"/>
        </w:rPr>
      </w:pPr>
      <w:r>
        <w:rPr>
          <w:sz w:val="24"/>
        </w:rPr>
        <w:t>Purchaser is registered in Bangalore, Karnataka vide following Registration Numbers:</w:t>
      </w:r>
    </w:p>
    <w:p>
      <w:pPr>
        <w:pStyle w:val="BodyText"/>
        <w:tabs>
          <w:tab w:pos="6593" w:val="left" w:leader="none"/>
        </w:tabs>
        <w:spacing w:before="1"/>
        <w:ind w:left="1279"/>
      </w:pPr>
      <w:r>
        <w:rPr/>
        <w:t>Central Sales Tax</w:t>
      </w:r>
      <w:r>
        <w:rPr>
          <w:spacing w:val="-39"/>
        </w:rPr>
        <w:t> </w:t>
      </w:r>
      <w:r>
        <w:rPr/>
        <w:t>Registration</w:t>
      </w:r>
      <w:r>
        <w:rPr>
          <w:spacing w:val="-13"/>
        </w:rPr>
        <w:t> </w:t>
      </w:r>
      <w:r>
        <w:rPr/>
        <w:t>No.</w:t>
      </w:r>
      <w:r>
        <w:rPr>
          <w:rFonts w:ascii="Times New Roman"/>
        </w:rPr>
        <w:tab/>
      </w:r>
      <w:r>
        <w:rPr/>
        <w:t>:</w:t>
      </w:r>
      <w:r>
        <w:rPr>
          <w:spacing w:val="-28"/>
        </w:rPr>
        <w:t> </w:t>
      </w:r>
      <w:r>
        <w:rPr/>
        <w:t>00850070</w:t>
      </w:r>
      <w:r>
        <w:rPr>
          <w:spacing w:val="-29"/>
        </w:rPr>
        <w:t> </w:t>
      </w:r>
      <w:r>
        <w:rPr/>
        <w:t>w.e.f.</w:t>
      </w:r>
      <w:r>
        <w:rPr>
          <w:spacing w:val="-28"/>
        </w:rPr>
        <w:t> </w:t>
      </w:r>
      <w:r>
        <w:rPr/>
        <w:t>06-03-1999.</w:t>
      </w:r>
    </w:p>
    <w:p>
      <w:pPr>
        <w:pStyle w:val="BodyText"/>
        <w:tabs>
          <w:tab w:pos="6559" w:val="left" w:leader="none"/>
        </w:tabs>
        <w:spacing w:before="184"/>
        <w:ind w:left="1279"/>
      </w:pPr>
      <w:r>
        <w:rPr/>
        <w:t>Karnataka</w:t>
      </w:r>
      <w:r>
        <w:rPr>
          <w:spacing w:val="2"/>
        </w:rPr>
        <w:t> </w:t>
      </w:r>
      <w:r>
        <w:rPr/>
        <w:t>TIN.</w:t>
      </w:r>
      <w:r>
        <w:rPr>
          <w:rFonts w:ascii="Times New Roman"/>
        </w:rPr>
        <w:tab/>
      </w:r>
      <w:r>
        <w:rPr/>
        <w:t>:</w:t>
      </w:r>
      <w:r>
        <w:rPr>
          <w:spacing w:val="42"/>
        </w:rPr>
        <w:t> </w:t>
      </w:r>
      <w:r>
        <w:rPr/>
        <w:t>29470052861</w:t>
      </w:r>
    </w:p>
    <w:p>
      <w:pPr>
        <w:pStyle w:val="ListParagraph"/>
        <w:numPr>
          <w:ilvl w:val="2"/>
          <w:numId w:val="72"/>
        </w:numPr>
        <w:tabs>
          <w:tab w:pos="1280" w:val="left" w:leader="none"/>
        </w:tabs>
        <w:spacing w:line="295" w:lineRule="auto" w:before="185" w:after="0"/>
        <w:ind w:left="1279" w:right="139" w:hanging="720"/>
        <w:jc w:val="both"/>
        <w:rPr>
          <w:sz w:val="24"/>
        </w:rPr>
      </w:pPr>
      <w:r>
        <w:rPr>
          <w:sz w:val="24"/>
        </w:rPr>
        <w:t>Central</w:t>
      </w:r>
      <w:r>
        <w:rPr>
          <w:spacing w:val="-17"/>
          <w:sz w:val="24"/>
        </w:rPr>
        <w:t> </w:t>
      </w:r>
      <w:r>
        <w:rPr>
          <w:sz w:val="24"/>
        </w:rPr>
        <w:t>Sales</w:t>
      </w:r>
      <w:r>
        <w:rPr>
          <w:spacing w:val="-16"/>
          <w:sz w:val="24"/>
        </w:rPr>
        <w:t> </w:t>
      </w:r>
      <w:r>
        <w:rPr>
          <w:sz w:val="24"/>
        </w:rPr>
        <w:t>Tax/Value</w:t>
      </w:r>
      <w:r>
        <w:rPr>
          <w:spacing w:val="-15"/>
          <w:sz w:val="24"/>
        </w:rPr>
        <w:t> </w:t>
      </w:r>
      <w:r>
        <w:rPr>
          <w:sz w:val="24"/>
        </w:rPr>
        <w:t>Added</w:t>
      </w:r>
      <w:r>
        <w:rPr>
          <w:spacing w:val="-16"/>
          <w:sz w:val="24"/>
        </w:rPr>
        <w:t> </w:t>
      </w:r>
      <w:r>
        <w:rPr>
          <w:sz w:val="24"/>
        </w:rPr>
        <w:t>Tax</w:t>
      </w:r>
      <w:r>
        <w:rPr>
          <w:spacing w:val="-15"/>
          <w:sz w:val="24"/>
        </w:rPr>
        <w:t> </w:t>
      </w:r>
      <w:r>
        <w:rPr>
          <w:sz w:val="24"/>
        </w:rPr>
        <w:t>shall</w:t>
      </w:r>
      <w:r>
        <w:rPr>
          <w:spacing w:val="-17"/>
          <w:sz w:val="24"/>
        </w:rPr>
        <w:t> </w:t>
      </w:r>
      <w:r>
        <w:rPr>
          <w:sz w:val="24"/>
        </w:rPr>
        <w:t>be</w:t>
      </w:r>
      <w:r>
        <w:rPr>
          <w:spacing w:val="-13"/>
          <w:sz w:val="24"/>
        </w:rPr>
        <w:t> </w:t>
      </w:r>
      <w:r>
        <w:rPr>
          <w:sz w:val="24"/>
        </w:rPr>
        <w:t>reimbursed,</w:t>
      </w:r>
      <w:r>
        <w:rPr>
          <w:spacing w:val="-16"/>
          <w:sz w:val="24"/>
        </w:rPr>
        <w:t> </w:t>
      </w:r>
      <w:r>
        <w:rPr>
          <w:sz w:val="24"/>
        </w:rPr>
        <w:t>as</w:t>
      </w:r>
      <w:r>
        <w:rPr>
          <w:spacing w:val="-16"/>
          <w:sz w:val="24"/>
        </w:rPr>
        <w:t> </w:t>
      </w:r>
      <w:r>
        <w:rPr>
          <w:sz w:val="24"/>
        </w:rPr>
        <w:t>per</w:t>
      </w:r>
      <w:r>
        <w:rPr>
          <w:spacing w:val="-15"/>
          <w:sz w:val="24"/>
        </w:rPr>
        <w:t> </w:t>
      </w:r>
      <w:r>
        <w:rPr>
          <w:sz w:val="24"/>
        </w:rPr>
        <w:t>tariff</w:t>
      </w:r>
      <w:r>
        <w:rPr>
          <w:spacing w:val="-16"/>
          <w:sz w:val="24"/>
        </w:rPr>
        <w:t> </w:t>
      </w:r>
      <w:r>
        <w:rPr>
          <w:sz w:val="24"/>
        </w:rPr>
        <w:t>applicable,</w:t>
      </w:r>
      <w:r>
        <w:rPr>
          <w:spacing w:val="-13"/>
          <w:sz w:val="24"/>
        </w:rPr>
        <w:t> </w:t>
      </w:r>
      <w:r>
        <w:rPr>
          <w:sz w:val="24"/>
        </w:rPr>
        <w:t>but restricted to the percentage and amount shown in the Order/Contract. If it is shown as included in the quoted price/ not applicable, it will not be reimbursed</w:t>
      </w:r>
      <w:r>
        <w:rPr>
          <w:spacing w:val="-46"/>
          <w:sz w:val="24"/>
        </w:rPr>
        <w:t> </w:t>
      </w:r>
      <w:r>
        <w:rPr>
          <w:sz w:val="24"/>
        </w:rPr>
        <w:t>by the</w:t>
      </w:r>
      <w:r>
        <w:rPr>
          <w:spacing w:val="-13"/>
          <w:sz w:val="24"/>
        </w:rPr>
        <w:t> </w:t>
      </w:r>
      <w:r>
        <w:rPr>
          <w:sz w:val="24"/>
        </w:rPr>
        <w:t>Purchaser.</w:t>
      </w:r>
    </w:p>
    <w:p>
      <w:pPr>
        <w:pStyle w:val="ListParagraph"/>
        <w:numPr>
          <w:ilvl w:val="2"/>
          <w:numId w:val="72"/>
        </w:numPr>
        <w:tabs>
          <w:tab w:pos="1280" w:val="left" w:leader="none"/>
        </w:tabs>
        <w:spacing w:line="295" w:lineRule="auto" w:before="119" w:after="0"/>
        <w:ind w:left="1279" w:right="132" w:hanging="720"/>
        <w:jc w:val="both"/>
        <w:rPr>
          <w:sz w:val="24"/>
        </w:rPr>
      </w:pPr>
      <w:r>
        <w:rPr>
          <w:sz w:val="24"/>
        </w:rPr>
        <w:t>For the purchase re-sold items, purchaser proposes to make sale-in-transit under section</w:t>
      </w:r>
      <w:r>
        <w:rPr>
          <w:spacing w:val="-22"/>
          <w:sz w:val="24"/>
        </w:rPr>
        <w:t> </w:t>
      </w:r>
      <w:r>
        <w:rPr>
          <w:sz w:val="24"/>
        </w:rPr>
        <w:t>6</w:t>
      </w:r>
      <w:r>
        <w:rPr>
          <w:spacing w:val="-20"/>
          <w:sz w:val="24"/>
        </w:rPr>
        <w:t> </w:t>
      </w:r>
      <w:r>
        <w:rPr>
          <w:sz w:val="24"/>
        </w:rPr>
        <w:t>(2)</w:t>
      </w:r>
      <w:r>
        <w:rPr>
          <w:spacing w:val="-21"/>
          <w:sz w:val="24"/>
        </w:rPr>
        <w:t> </w:t>
      </w:r>
      <w:r>
        <w:rPr>
          <w:sz w:val="24"/>
        </w:rPr>
        <w:t>(b)</w:t>
      </w:r>
      <w:r>
        <w:rPr>
          <w:spacing w:val="-22"/>
          <w:sz w:val="24"/>
        </w:rPr>
        <w:t> </w:t>
      </w:r>
      <w:r>
        <w:rPr>
          <w:sz w:val="24"/>
        </w:rPr>
        <w:t>of</w:t>
      </w:r>
      <w:r>
        <w:rPr>
          <w:spacing w:val="-21"/>
          <w:sz w:val="24"/>
        </w:rPr>
        <w:t> </w:t>
      </w:r>
      <w:r>
        <w:rPr>
          <w:sz w:val="24"/>
        </w:rPr>
        <w:t>Central</w:t>
      </w:r>
      <w:r>
        <w:rPr>
          <w:spacing w:val="-20"/>
          <w:sz w:val="24"/>
        </w:rPr>
        <w:t> </w:t>
      </w:r>
      <w:r>
        <w:rPr>
          <w:sz w:val="24"/>
        </w:rPr>
        <w:t>Sales</w:t>
      </w:r>
      <w:r>
        <w:rPr>
          <w:spacing w:val="-22"/>
          <w:sz w:val="24"/>
        </w:rPr>
        <w:t> </w:t>
      </w:r>
      <w:r>
        <w:rPr>
          <w:sz w:val="24"/>
        </w:rPr>
        <w:t>Tax</w:t>
      </w:r>
      <w:r>
        <w:rPr>
          <w:spacing w:val="-19"/>
          <w:sz w:val="24"/>
        </w:rPr>
        <w:t> </w:t>
      </w:r>
      <w:r>
        <w:rPr>
          <w:sz w:val="24"/>
        </w:rPr>
        <w:t>Act</w:t>
      </w:r>
      <w:r>
        <w:rPr>
          <w:spacing w:val="-20"/>
          <w:sz w:val="24"/>
        </w:rPr>
        <w:t> </w:t>
      </w:r>
      <w:r>
        <w:rPr>
          <w:sz w:val="24"/>
        </w:rPr>
        <w:t>where</w:t>
      </w:r>
      <w:r>
        <w:rPr>
          <w:spacing w:val="-20"/>
          <w:sz w:val="24"/>
        </w:rPr>
        <w:t> </w:t>
      </w:r>
      <w:r>
        <w:rPr>
          <w:sz w:val="24"/>
        </w:rPr>
        <w:t>goods</w:t>
      </w:r>
      <w:r>
        <w:rPr>
          <w:spacing w:val="-21"/>
          <w:sz w:val="24"/>
        </w:rPr>
        <w:t> </w:t>
      </w:r>
      <w:r>
        <w:rPr>
          <w:sz w:val="24"/>
        </w:rPr>
        <w:t>movement</w:t>
      </w:r>
      <w:r>
        <w:rPr>
          <w:spacing w:val="-22"/>
          <w:sz w:val="24"/>
        </w:rPr>
        <w:t> </w:t>
      </w:r>
      <w:r>
        <w:rPr>
          <w:sz w:val="24"/>
        </w:rPr>
        <w:t>is</w:t>
      </w:r>
      <w:r>
        <w:rPr>
          <w:spacing w:val="-22"/>
          <w:sz w:val="24"/>
        </w:rPr>
        <w:t> </w:t>
      </w:r>
      <w:r>
        <w:rPr>
          <w:sz w:val="24"/>
        </w:rPr>
        <w:t>inter-state.</w:t>
      </w:r>
      <w:r>
        <w:rPr>
          <w:spacing w:val="-23"/>
          <w:sz w:val="24"/>
        </w:rPr>
        <w:t> </w:t>
      </w:r>
      <w:r>
        <w:rPr>
          <w:sz w:val="24"/>
        </w:rPr>
        <w:t>Form- C shall be issued and exchanged against Form-E1/E2 based on quarterly transactions. Seller/Contractor is required to submit his request in the format enclosed at Annexure-VI within 30 days from end of the Quarter, giving State-wise invoice details. In compliance with the notification No. CCW/CR-44-2013-14 dt. 29/04/2014 issued by Commercial Tax Dept., Govt. of Karnataka, vendors shall submit all the requisite documents within 10 days of dispatch for the purpose of issuance</w:t>
      </w:r>
      <w:r>
        <w:rPr>
          <w:spacing w:val="-8"/>
          <w:sz w:val="24"/>
        </w:rPr>
        <w:t> </w:t>
      </w:r>
      <w:r>
        <w:rPr>
          <w:sz w:val="24"/>
        </w:rPr>
        <w:t>of</w:t>
      </w:r>
      <w:r>
        <w:rPr>
          <w:spacing w:val="-9"/>
          <w:sz w:val="24"/>
        </w:rPr>
        <w:t> </w:t>
      </w:r>
      <w:r>
        <w:rPr>
          <w:sz w:val="24"/>
        </w:rPr>
        <w:t>‘C’</w:t>
      </w:r>
      <w:r>
        <w:rPr>
          <w:spacing w:val="-6"/>
          <w:sz w:val="24"/>
        </w:rPr>
        <w:t> </w:t>
      </w:r>
      <w:r>
        <w:rPr>
          <w:sz w:val="24"/>
        </w:rPr>
        <w:t>forms.</w:t>
      </w:r>
      <w:r>
        <w:rPr>
          <w:spacing w:val="-8"/>
          <w:sz w:val="24"/>
        </w:rPr>
        <w:t> </w:t>
      </w:r>
      <w:r>
        <w:rPr>
          <w:sz w:val="24"/>
        </w:rPr>
        <w:t>Timely</w:t>
      </w:r>
      <w:r>
        <w:rPr>
          <w:spacing w:val="-6"/>
          <w:sz w:val="24"/>
        </w:rPr>
        <w:t> </w:t>
      </w:r>
      <w:r>
        <w:rPr>
          <w:sz w:val="24"/>
        </w:rPr>
        <w:t>issuance</w:t>
      </w:r>
      <w:r>
        <w:rPr>
          <w:spacing w:val="-8"/>
          <w:sz w:val="24"/>
        </w:rPr>
        <w:t> </w:t>
      </w:r>
      <w:r>
        <w:rPr>
          <w:sz w:val="24"/>
        </w:rPr>
        <w:t>of</w:t>
      </w:r>
      <w:r>
        <w:rPr>
          <w:spacing w:val="-8"/>
          <w:sz w:val="24"/>
        </w:rPr>
        <w:t> </w:t>
      </w:r>
      <w:r>
        <w:rPr>
          <w:sz w:val="24"/>
        </w:rPr>
        <w:t>‘C’</w:t>
      </w:r>
      <w:r>
        <w:rPr>
          <w:spacing w:val="-7"/>
          <w:sz w:val="24"/>
        </w:rPr>
        <w:t> </w:t>
      </w:r>
      <w:r>
        <w:rPr>
          <w:sz w:val="24"/>
        </w:rPr>
        <w:t>form</w:t>
      </w:r>
      <w:r>
        <w:rPr>
          <w:spacing w:val="-8"/>
          <w:sz w:val="24"/>
        </w:rPr>
        <w:t> </w:t>
      </w:r>
      <w:r>
        <w:rPr>
          <w:sz w:val="24"/>
        </w:rPr>
        <w:t>will</w:t>
      </w:r>
      <w:r>
        <w:rPr>
          <w:spacing w:val="-8"/>
          <w:sz w:val="24"/>
        </w:rPr>
        <w:t> </w:t>
      </w:r>
      <w:r>
        <w:rPr>
          <w:sz w:val="24"/>
        </w:rPr>
        <w:t>depend</w:t>
      </w:r>
      <w:r>
        <w:rPr>
          <w:spacing w:val="-7"/>
          <w:sz w:val="24"/>
        </w:rPr>
        <w:t> </w:t>
      </w:r>
      <w:r>
        <w:rPr>
          <w:sz w:val="24"/>
        </w:rPr>
        <w:t>on</w:t>
      </w:r>
      <w:r>
        <w:rPr>
          <w:spacing w:val="-8"/>
          <w:sz w:val="24"/>
        </w:rPr>
        <w:t> </w:t>
      </w:r>
      <w:r>
        <w:rPr>
          <w:sz w:val="24"/>
        </w:rPr>
        <w:t>the</w:t>
      </w:r>
      <w:r>
        <w:rPr>
          <w:spacing w:val="-8"/>
          <w:sz w:val="24"/>
        </w:rPr>
        <w:t> </w:t>
      </w:r>
      <w:r>
        <w:rPr>
          <w:sz w:val="24"/>
        </w:rPr>
        <w:t>compliance</w:t>
      </w:r>
      <w:r>
        <w:rPr>
          <w:spacing w:val="-7"/>
          <w:sz w:val="24"/>
        </w:rPr>
        <w:t> </w:t>
      </w:r>
      <w:r>
        <w:rPr>
          <w:sz w:val="24"/>
        </w:rPr>
        <w:t>of this</w:t>
      </w:r>
      <w:r>
        <w:rPr>
          <w:spacing w:val="-14"/>
          <w:sz w:val="24"/>
        </w:rPr>
        <w:t> </w:t>
      </w:r>
      <w:r>
        <w:rPr>
          <w:sz w:val="24"/>
        </w:rPr>
        <w:t>condition.</w:t>
      </w:r>
    </w:p>
    <w:p>
      <w:pPr>
        <w:pStyle w:val="BodyText"/>
        <w:spacing w:line="295" w:lineRule="auto" w:before="204"/>
        <w:ind w:left="1279" w:right="133"/>
        <w:jc w:val="both"/>
      </w:pPr>
      <w:r>
        <w:rPr>
          <w:b/>
        </w:rPr>
        <w:t>Note: </w:t>
      </w:r>
      <w:r>
        <w:rPr/>
        <w:t>In case of non-receipt of E1/E2 forms amount of differential tax payable by BHEL shall be to vendors’ account. Submission of E1/E2 forms shall be ensured by Vendor within the time specified in sales tax act.</w:t>
      </w:r>
    </w:p>
    <w:p>
      <w:pPr>
        <w:spacing w:after="0" w:line="295" w:lineRule="auto"/>
        <w:jc w:val="both"/>
        <w:sectPr>
          <w:pgSz w:w="11910" w:h="16840"/>
          <w:pgMar w:header="277" w:footer="360" w:top="2260" w:bottom="620" w:left="880" w:right="620"/>
        </w:sectPr>
      </w:pPr>
    </w:p>
    <w:p>
      <w:pPr>
        <w:pStyle w:val="BodyText"/>
        <w:spacing w:before="5"/>
        <w:rPr>
          <w:sz w:val="15"/>
        </w:rPr>
      </w:pPr>
    </w:p>
    <w:p>
      <w:pPr>
        <w:pStyle w:val="ListParagraph"/>
        <w:numPr>
          <w:ilvl w:val="2"/>
          <w:numId w:val="72"/>
        </w:numPr>
        <w:tabs>
          <w:tab w:pos="1280" w:val="left" w:leader="none"/>
        </w:tabs>
        <w:spacing w:line="295" w:lineRule="auto" w:before="97" w:after="0"/>
        <w:ind w:left="1279" w:right="133" w:hanging="720"/>
        <w:jc w:val="both"/>
        <w:rPr>
          <w:sz w:val="24"/>
        </w:rPr>
      </w:pPr>
      <w:r>
        <w:rPr>
          <w:sz w:val="24"/>
        </w:rPr>
        <w:t>For</w:t>
      </w:r>
      <w:r>
        <w:rPr>
          <w:spacing w:val="-15"/>
          <w:sz w:val="24"/>
        </w:rPr>
        <w:t> </w:t>
      </w:r>
      <w:r>
        <w:rPr>
          <w:sz w:val="24"/>
        </w:rPr>
        <w:t>the</w:t>
      </w:r>
      <w:r>
        <w:rPr>
          <w:spacing w:val="-12"/>
          <w:sz w:val="24"/>
        </w:rPr>
        <w:t> </w:t>
      </w:r>
      <w:r>
        <w:rPr>
          <w:sz w:val="24"/>
        </w:rPr>
        <w:t>purchase</w:t>
      </w:r>
      <w:r>
        <w:rPr>
          <w:spacing w:val="-12"/>
          <w:sz w:val="24"/>
        </w:rPr>
        <w:t> </w:t>
      </w:r>
      <w:r>
        <w:rPr>
          <w:sz w:val="24"/>
        </w:rPr>
        <w:t>re-sold</w:t>
      </w:r>
      <w:r>
        <w:rPr>
          <w:spacing w:val="-13"/>
          <w:sz w:val="24"/>
        </w:rPr>
        <w:t> </w:t>
      </w:r>
      <w:r>
        <w:rPr>
          <w:sz w:val="24"/>
        </w:rPr>
        <w:t>items,</w:t>
      </w:r>
      <w:r>
        <w:rPr>
          <w:spacing w:val="-13"/>
          <w:sz w:val="24"/>
        </w:rPr>
        <w:t> </w:t>
      </w:r>
      <w:r>
        <w:rPr>
          <w:sz w:val="24"/>
        </w:rPr>
        <w:t>VAT</w:t>
      </w:r>
      <w:r>
        <w:rPr>
          <w:spacing w:val="-13"/>
          <w:sz w:val="24"/>
        </w:rPr>
        <w:t> </w:t>
      </w:r>
      <w:r>
        <w:rPr>
          <w:sz w:val="24"/>
        </w:rPr>
        <w:t>invoices,</w:t>
      </w:r>
      <w:r>
        <w:rPr>
          <w:spacing w:val="-13"/>
          <w:sz w:val="24"/>
        </w:rPr>
        <w:t> </w:t>
      </w:r>
      <w:r>
        <w:rPr>
          <w:sz w:val="24"/>
        </w:rPr>
        <w:t>in</w:t>
      </w:r>
      <w:r>
        <w:rPr>
          <w:spacing w:val="-13"/>
          <w:sz w:val="24"/>
        </w:rPr>
        <w:t> </w:t>
      </w:r>
      <w:r>
        <w:rPr>
          <w:sz w:val="24"/>
        </w:rPr>
        <w:t>format</w:t>
      </w:r>
      <w:r>
        <w:rPr>
          <w:spacing w:val="-12"/>
          <w:sz w:val="24"/>
        </w:rPr>
        <w:t> </w:t>
      </w:r>
      <w:r>
        <w:rPr>
          <w:sz w:val="24"/>
        </w:rPr>
        <w:t>prescribed</w:t>
      </w:r>
      <w:r>
        <w:rPr>
          <w:spacing w:val="-13"/>
          <w:sz w:val="24"/>
        </w:rPr>
        <w:t> </w:t>
      </w:r>
      <w:r>
        <w:rPr>
          <w:sz w:val="24"/>
        </w:rPr>
        <w:t>by</w:t>
      </w:r>
      <w:r>
        <w:rPr>
          <w:spacing w:val="-11"/>
          <w:sz w:val="24"/>
        </w:rPr>
        <w:t> </w:t>
      </w:r>
      <w:r>
        <w:rPr>
          <w:sz w:val="24"/>
        </w:rPr>
        <w:t>the</w:t>
      </w:r>
      <w:r>
        <w:rPr>
          <w:spacing w:val="-15"/>
          <w:sz w:val="24"/>
        </w:rPr>
        <w:t> </w:t>
      </w:r>
      <w:r>
        <w:rPr>
          <w:sz w:val="24"/>
        </w:rPr>
        <w:t>respective State</w:t>
      </w:r>
      <w:r>
        <w:rPr>
          <w:spacing w:val="-6"/>
          <w:sz w:val="24"/>
        </w:rPr>
        <w:t> </w:t>
      </w:r>
      <w:r>
        <w:rPr>
          <w:sz w:val="24"/>
        </w:rPr>
        <w:t>Sales</w:t>
      </w:r>
      <w:r>
        <w:rPr>
          <w:spacing w:val="-7"/>
          <w:sz w:val="24"/>
        </w:rPr>
        <w:t> </w:t>
      </w:r>
      <w:r>
        <w:rPr>
          <w:sz w:val="24"/>
        </w:rPr>
        <w:t>Tax</w:t>
      </w:r>
      <w:r>
        <w:rPr>
          <w:spacing w:val="-6"/>
          <w:sz w:val="24"/>
        </w:rPr>
        <w:t> </w:t>
      </w:r>
      <w:r>
        <w:rPr>
          <w:sz w:val="24"/>
        </w:rPr>
        <w:t>Act,</w:t>
      </w:r>
      <w:r>
        <w:rPr>
          <w:spacing w:val="-4"/>
          <w:sz w:val="24"/>
        </w:rPr>
        <w:t> </w:t>
      </w:r>
      <w:r>
        <w:rPr>
          <w:sz w:val="24"/>
        </w:rPr>
        <w:t>have</w:t>
      </w:r>
      <w:r>
        <w:rPr>
          <w:spacing w:val="-6"/>
          <w:sz w:val="24"/>
        </w:rPr>
        <w:t> </w:t>
      </w:r>
      <w:r>
        <w:rPr>
          <w:sz w:val="24"/>
        </w:rPr>
        <w:t>to</w:t>
      </w:r>
      <w:r>
        <w:rPr>
          <w:spacing w:val="-5"/>
          <w:sz w:val="24"/>
        </w:rPr>
        <w:t> </w:t>
      </w:r>
      <w:r>
        <w:rPr>
          <w:sz w:val="24"/>
        </w:rPr>
        <w:t>be</w:t>
      </w:r>
      <w:r>
        <w:rPr>
          <w:spacing w:val="-6"/>
          <w:sz w:val="24"/>
        </w:rPr>
        <w:t> </w:t>
      </w:r>
      <w:r>
        <w:rPr>
          <w:sz w:val="24"/>
        </w:rPr>
        <w:t>submitted</w:t>
      </w:r>
      <w:r>
        <w:rPr>
          <w:spacing w:val="-7"/>
          <w:sz w:val="24"/>
        </w:rPr>
        <w:t> </w:t>
      </w:r>
      <w:r>
        <w:rPr>
          <w:sz w:val="24"/>
        </w:rPr>
        <w:t>in</w:t>
      </w:r>
      <w:r>
        <w:rPr>
          <w:spacing w:val="-7"/>
          <w:sz w:val="24"/>
        </w:rPr>
        <w:t> </w:t>
      </w:r>
      <w:r>
        <w:rPr>
          <w:sz w:val="24"/>
        </w:rPr>
        <w:t>the</w:t>
      </w:r>
      <w:r>
        <w:rPr>
          <w:spacing w:val="-5"/>
          <w:sz w:val="24"/>
        </w:rPr>
        <w:t> </w:t>
      </w:r>
      <w:r>
        <w:rPr>
          <w:sz w:val="24"/>
        </w:rPr>
        <w:t>name</w:t>
      </w:r>
      <w:r>
        <w:rPr>
          <w:spacing w:val="-6"/>
          <w:sz w:val="24"/>
        </w:rPr>
        <w:t> </w:t>
      </w:r>
      <w:r>
        <w:rPr>
          <w:sz w:val="24"/>
        </w:rPr>
        <w:t>of</w:t>
      </w:r>
      <w:r>
        <w:rPr>
          <w:spacing w:val="-7"/>
          <w:sz w:val="24"/>
        </w:rPr>
        <w:t> </w:t>
      </w:r>
      <w:r>
        <w:rPr>
          <w:sz w:val="24"/>
        </w:rPr>
        <w:t>Nodal</w:t>
      </w:r>
      <w:r>
        <w:rPr>
          <w:spacing w:val="-7"/>
          <w:sz w:val="24"/>
        </w:rPr>
        <w:t> </w:t>
      </w:r>
      <w:r>
        <w:rPr>
          <w:sz w:val="24"/>
        </w:rPr>
        <w:t>Agency,</w:t>
      </w:r>
      <w:r>
        <w:rPr>
          <w:spacing w:val="-6"/>
          <w:sz w:val="24"/>
        </w:rPr>
        <w:t> </w:t>
      </w:r>
      <w:r>
        <w:rPr>
          <w:sz w:val="24"/>
        </w:rPr>
        <w:t>if</w:t>
      </w:r>
      <w:r>
        <w:rPr>
          <w:spacing w:val="-5"/>
          <w:sz w:val="24"/>
        </w:rPr>
        <w:t> </w:t>
      </w:r>
      <w:r>
        <w:rPr>
          <w:sz w:val="24"/>
        </w:rPr>
        <w:t>specified in Special Conditions of</w:t>
      </w:r>
      <w:r>
        <w:rPr>
          <w:spacing w:val="-54"/>
          <w:sz w:val="24"/>
        </w:rPr>
        <w:t> </w:t>
      </w:r>
      <w:r>
        <w:rPr>
          <w:sz w:val="24"/>
        </w:rPr>
        <w:t>Contract.</w:t>
      </w:r>
    </w:p>
    <w:p>
      <w:pPr>
        <w:pStyle w:val="Heading5"/>
        <w:numPr>
          <w:ilvl w:val="1"/>
          <w:numId w:val="72"/>
        </w:numPr>
        <w:tabs>
          <w:tab w:pos="1279" w:val="left" w:leader="none"/>
          <w:tab w:pos="1280" w:val="left" w:leader="none"/>
        </w:tabs>
        <w:spacing w:line="240" w:lineRule="auto" w:before="203" w:after="0"/>
        <w:ind w:left="1279" w:right="0" w:hanging="721"/>
        <w:jc w:val="left"/>
        <w:rPr>
          <w:u w:val="none"/>
        </w:rPr>
      </w:pPr>
      <w:r>
        <w:rPr>
          <w:w w:val="105"/>
          <w:u w:val="none"/>
        </w:rPr>
        <w:t>SERVICE</w:t>
      </w:r>
      <w:r>
        <w:rPr>
          <w:spacing w:val="-17"/>
          <w:w w:val="105"/>
          <w:u w:val="none"/>
        </w:rPr>
        <w:t> </w:t>
      </w:r>
      <w:r>
        <w:rPr>
          <w:w w:val="105"/>
          <w:u w:val="none"/>
        </w:rPr>
        <w:t>TAX</w:t>
      </w:r>
      <w:r>
        <w:rPr>
          <w:spacing w:val="-16"/>
          <w:w w:val="105"/>
          <w:u w:val="none"/>
        </w:rPr>
        <w:t> </w:t>
      </w:r>
      <w:r>
        <w:rPr>
          <w:w w:val="105"/>
          <w:u w:val="none"/>
        </w:rPr>
        <w:t>for</w:t>
      </w:r>
      <w:r>
        <w:rPr>
          <w:spacing w:val="-15"/>
          <w:w w:val="105"/>
          <w:u w:val="none"/>
        </w:rPr>
        <w:t> </w:t>
      </w:r>
      <w:r>
        <w:rPr>
          <w:w w:val="105"/>
          <w:u w:val="none"/>
        </w:rPr>
        <w:t>Indigenous</w:t>
      </w:r>
      <w:r>
        <w:rPr>
          <w:spacing w:val="-17"/>
          <w:w w:val="105"/>
          <w:u w:val="none"/>
        </w:rPr>
        <w:t> </w:t>
      </w:r>
      <w:r>
        <w:rPr>
          <w:w w:val="105"/>
          <w:u w:val="none"/>
        </w:rPr>
        <w:t>purchase</w:t>
      </w:r>
    </w:p>
    <w:p>
      <w:pPr>
        <w:pStyle w:val="BodyText"/>
        <w:spacing w:before="5"/>
        <w:rPr>
          <w:b/>
          <w:sz w:val="22"/>
        </w:rPr>
      </w:pPr>
    </w:p>
    <w:p>
      <w:pPr>
        <w:pStyle w:val="ListParagraph"/>
        <w:numPr>
          <w:ilvl w:val="2"/>
          <w:numId w:val="72"/>
        </w:numPr>
        <w:tabs>
          <w:tab w:pos="1280" w:val="left" w:leader="none"/>
        </w:tabs>
        <w:spacing w:line="295" w:lineRule="auto" w:before="1" w:after="0"/>
        <w:ind w:left="1279" w:right="140" w:hanging="720"/>
        <w:jc w:val="both"/>
        <w:rPr>
          <w:sz w:val="24"/>
        </w:rPr>
      </w:pPr>
      <w:r>
        <w:rPr>
          <w:sz w:val="24"/>
        </w:rPr>
        <w:t>Service</w:t>
      </w:r>
      <w:r>
        <w:rPr>
          <w:spacing w:val="-10"/>
          <w:sz w:val="24"/>
        </w:rPr>
        <w:t> </w:t>
      </w:r>
      <w:r>
        <w:rPr>
          <w:sz w:val="24"/>
        </w:rPr>
        <w:t>Tax</w:t>
      </w:r>
      <w:r>
        <w:rPr>
          <w:spacing w:val="-9"/>
          <w:sz w:val="24"/>
        </w:rPr>
        <w:t> </w:t>
      </w:r>
      <w:r>
        <w:rPr>
          <w:sz w:val="24"/>
        </w:rPr>
        <w:t>and</w:t>
      </w:r>
      <w:r>
        <w:rPr>
          <w:spacing w:val="-9"/>
          <w:sz w:val="24"/>
        </w:rPr>
        <w:t> </w:t>
      </w:r>
      <w:r>
        <w:rPr>
          <w:sz w:val="24"/>
        </w:rPr>
        <w:t>Cess</w:t>
      </w:r>
      <w:r>
        <w:rPr>
          <w:spacing w:val="-11"/>
          <w:sz w:val="24"/>
        </w:rPr>
        <w:t> </w:t>
      </w:r>
      <w:r>
        <w:rPr>
          <w:sz w:val="24"/>
        </w:rPr>
        <w:t>leviable</w:t>
      </w:r>
      <w:r>
        <w:rPr>
          <w:spacing w:val="-9"/>
          <w:sz w:val="24"/>
        </w:rPr>
        <w:t> </w:t>
      </w:r>
      <w:r>
        <w:rPr>
          <w:sz w:val="24"/>
        </w:rPr>
        <w:t>on</w:t>
      </w:r>
      <w:r>
        <w:rPr>
          <w:spacing w:val="-10"/>
          <w:sz w:val="24"/>
        </w:rPr>
        <w:t> </w:t>
      </w:r>
      <w:r>
        <w:rPr>
          <w:sz w:val="24"/>
        </w:rPr>
        <w:t>taxable</w:t>
      </w:r>
      <w:r>
        <w:rPr>
          <w:spacing w:val="-9"/>
          <w:sz w:val="24"/>
        </w:rPr>
        <w:t> </w:t>
      </w:r>
      <w:r>
        <w:rPr>
          <w:sz w:val="24"/>
        </w:rPr>
        <w:t>services</w:t>
      </w:r>
      <w:r>
        <w:rPr>
          <w:spacing w:val="-10"/>
          <w:sz w:val="24"/>
        </w:rPr>
        <w:t> </w:t>
      </w:r>
      <w:r>
        <w:rPr>
          <w:sz w:val="24"/>
        </w:rPr>
        <w:t>for</w:t>
      </w:r>
      <w:r>
        <w:rPr>
          <w:spacing w:val="-9"/>
          <w:sz w:val="24"/>
        </w:rPr>
        <w:t> </w:t>
      </w:r>
      <w:r>
        <w:rPr>
          <w:sz w:val="24"/>
        </w:rPr>
        <w:t>the</w:t>
      </w:r>
      <w:r>
        <w:rPr>
          <w:spacing w:val="-10"/>
          <w:sz w:val="24"/>
        </w:rPr>
        <w:t> </w:t>
      </w:r>
      <w:r>
        <w:rPr>
          <w:sz w:val="24"/>
        </w:rPr>
        <w:t>time</w:t>
      </w:r>
      <w:r>
        <w:rPr>
          <w:spacing w:val="-9"/>
          <w:sz w:val="24"/>
        </w:rPr>
        <w:t> </w:t>
      </w:r>
      <w:r>
        <w:rPr>
          <w:sz w:val="24"/>
        </w:rPr>
        <w:t>being</w:t>
      </w:r>
      <w:r>
        <w:rPr>
          <w:spacing w:val="-9"/>
          <w:sz w:val="24"/>
        </w:rPr>
        <w:t> </w:t>
      </w:r>
      <w:r>
        <w:rPr>
          <w:sz w:val="24"/>
        </w:rPr>
        <w:t>in</w:t>
      </w:r>
      <w:r>
        <w:rPr>
          <w:spacing w:val="-9"/>
          <w:sz w:val="24"/>
        </w:rPr>
        <w:t> </w:t>
      </w:r>
      <w:r>
        <w:rPr>
          <w:sz w:val="24"/>
        </w:rPr>
        <w:t>force</w:t>
      </w:r>
      <w:r>
        <w:rPr>
          <w:spacing w:val="-10"/>
          <w:sz w:val="24"/>
        </w:rPr>
        <w:t> </w:t>
      </w:r>
      <w:r>
        <w:rPr>
          <w:sz w:val="24"/>
        </w:rPr>
        <w:t>paid</w:t>
      </w:r>
      <w:r>
        <w:rPr>
          <w:spacing w:val="-9"/>
          <w:sz w:val="24"/>
        </w:rPr>
        <w:t> </w:t>
      </w:r>
      <w:r>
        <w:rPr>
          <w:sz w:val="24"/>
        </w:rPr>
        <w:t>by the</w:t>
      </w:r>
      <w:r>
        <w:rPr>
          <w:spacing w:val="-22"/>
          <w:sz w:val="24"/>
        </w:rPr>
        <w:t> </w:t>
      </w:r>
      <w:r>
        <w:rPr>
          <w:sz w:val="24"/>
        </w:rPr>
        <w:t>Service</w:t>
      </w:r>
      <w:r>
        <w:rPr>
          <w:spacing w:val="-21"/>
          <w:sz w:val="24"/>
        </w:rPr>
        <w:t> </w:t>
      </w:r>
      <w:r>
        <w:rPr>
          <w:sz w:val="24"/>
        </w:rPr>
        <w:t>Provider</w:t>
      </w:r>
      <w:r>
        <w:rPr>
          <w:spacing w:val="-21"/>
          <w:sz w:val="24"/>
        </w:rPr>
        <w:t> </w:t>
      </w:r>
      <w:r>
        <w:rPr>
          <w:sz w:val="24"/>
        </w:rPr>
        <w:t>/contractor</w:t>
      </w:r>
      <w:r>
        <w:rPr>
          <w:spacing w:val="-20"/>
          <w:sz w:val="24"/>
        </w:rPr>
        <w:t> </w:t>
      </w:r>
      <w:r>
        <w:rPr>
          <w:sz w:val="24"/>
        </w:rPr>
        <w:t>to</w:t>
      </w:r>
      <w:r>
        <w:rPr>
          <w:spacing w:val="-23"/>
          <w:sz w:val="24"/>
        </w:rPr>
        <w:t> </w:t>
      </w:r>
      <w:r>
        <w:rPr>
          <w:sz w:val="24"/>
        </w:rPr>
        <w:t>the</w:t>
      </w:r>
      <w:r>
        <w:rPr>
          <w:spacing w:val="-22"/>
          <w:sz w:val="24"/>
        </w:rPr>
        <w:t> </w:t>
      </w:r>
      <w:r>
        <w:rPr>
          <w:sz w:val="24"/>
        </w:rPr>
        <w:t>Government</w:t>
      </w:r>
      <w:r>
        <w:rPr>
          <w:spacing w:val="-21"/>
          <w:sz w:val="24"/>
        </w:rPr>
        <w:t> </w:t>
      </w:r>
      <w:r>
        <w:rPr>
          <w:sz w:val="24"/>
        </w:rPr>
        <w:t>authorities</w:t>
      </w:r>
      <w:r>
        <w:rPr>
          <w:spacing w:val="-22"/>
          <w:sz w:val="24"/>
        </w:rPr>
        <w:t> </w:t>
      </w:r>
      <w:r>
        <w:rPr>
          <w:sz w:val="24"/>
        </w:rPr>
        <w:t>directly</w:t>
      </w:r>
      <w:r>
        <w:rPr>
          <w:spacing w:val="-21"/>
          <w:sz w:val="24"/>
        </w:rPr>
        <w:t> </w:t>
      </w:r>
      <w:r>
        <w:rPr>
          <w:sz w:val="24"/>
        </w:rPr>
        <w:t>shall</w:t>
      </w:r>
      <w:r>
        <w:rPr>
          <w:spacing w:val="-23"/>
          <w:sz w:val="24"/>
        </w:rPr>
        <w:t> </w:t>
      </w:r>
      <w:r>
        <w:rPr>
          <w:sz w:val="24"/>
        </w:rPr>
        <w:t>only</w:t>
      </w:r>
      <w:r>
        <w:rPr>
          <w:spacing w:val="-21"/>
          <w:sz w:val="24"/>
        </w:rPr>
        <w:t> </w:t>
      </w:r>
      <w:r>
        <w:rPr>
          <w:sz w:val="24"/>
        </w:rPr>
        <w:t>be paid at actuals against documentary evidence of Service tax payment (Service Tax remittance</w:t>
      </w:r>
      <w:r>
        <w:rPr>
          <w:spacing w:val="-13"/>
          <w:sz w:val="24"/>
        </w:rPr>
        <w:t> </w:t>
      </w:r>
      <w:r>
        <w:rPr>
          <w:sz w:val="24"/>
        </w:rPr>
        <w:t>challan)</w:t>
      </w:r>
      <w:r>
        <w:rPr>
          <w:spacing w:val="-13"/>
          <w:sz w:val="24"/>
        </w:rPr>
        <w:t> </w:t>
      </w:r>
      <w:r>
        <w:rPr>
          <w:sz w:val="24"/>
        </w:rPr>
        <w:t>made</w:t>
      </w:r>
      <w:r>
        <w:rPr>
          <w:spacing w:val="-12"/>
          <w:sz w:val="24"/>
        </w:rPr>
        <w:t> </w:t>
      </w:r>
      <w:r>
        <w:rPr>
          <w:sz w:val="24"/>
        </w:rPr>
        <w:t>to</w:t>
      </w:r>
      <w:r>
        <w:rPr>
          <w:spacing w:val="-11"/>
          <w:sz w:val="24"/>
        </w:rPr>
        <w:t> </w:t>
      </w:r>
      <w:r>
        <w:rPr>
          <w:sz w:val="24"/>
        </w:rPr>
        <w:t>concerned</w:t>
      </w:r>
      <w:r>
        <w:rPr>
          <w:spacing w:val="-13"/>
          <w:sz w:val="24"/>
        </w:rPr>
        <w:t> </w:t>
      </w:r>
      <w:r>
        <w:rPr>
          <w:sz w:val="24"/>
        </w:rPr>
        <w:t>Service</w:t>
      </w:r>
      <w:r>
        <w:rPr>
          <w:spacing w:val="-12"/>
          <w:sz w:val="24"/>
        </w:rPr>
        <w:t> </w:t>
      </w:r>
      <w:r>
        <w:rPr>
          <w:sz w:val="24"/>
        </w:rPr>
        <w:t>tax</w:t>
      </w:r>
      <w:r>
        <w:rPr>
          <w:spacing w:val="-12"/>
          <w:sz w:val="24"/>
        </w:rPr>
        <w:t> </w:t>
      </w:r>
      <w:r>
        <w:rPr>
          <w:sz w:val="24"/>
        </w:rPr>
        <w:t>authorities</w:t>
      </w:r>
      <w:r>
        <w:rPr>
          <w:spacing w:val="-13"/>
          <w:sz w:val="24"/>
        </w:rPr>
        <w:t> </w:t>
      </w:r>
      <w:r>
        <w:rPr>
          <w:sz w:val="24"/>
        </w:rPr>
        <w:t>corresponding</w:t>
      </w:r>
      <w:r>
        <w:rPr>
          <w:spacing w:val="-11"/>
          <w:sz w:val="24"/>
        </w:rPr>
        <w:t> </w:t>
      </w:r>
      <w:r>
        <w:rPr>
          <w:sz w:val="24"/>
        </w:rPr>
        <w:t>to</w:t>
      </w:r>
      <w:r>
        <w:rPr>
          <w:spacing w:val="-12"/>
          <w:sz w:val="24"/>
        </w:rPr>
        <w:t> </w:t>
      </w:r>
      <w:r>
        <w:rPr>
          <w:sz w:val="24"/>
        </w:rPr>
        <w:t>the tax claimed in the previous invoice / RAB, but restricted to the rate and amount mentioned in the order/contract. The offer should clearly indicate the percentage and</w:t>
      </w:r>
      <w:r>
        <w:rPr>
          <w:spacing w:val="-21"/>
          <w:sz w:val="24"/>
        </w:rPr>
        <w:t> </w:t>
      </w:r>
      <w:r>
        <w:rPr>
          <w:sz w:val="24"/>
        </w:rPr>
        <w:t>the</w:t>
      </w:r>
      <w:r>
        <w:rPr>
          <w:spacing w:val="-19"/>
          <w:sz w:val="24"/>
        </w:rPr>
        <w:t> </w:t>
      </w:r>
      <w:r>
        <w:rPr>
          <w:sz w:val="24"/>
        </w:rPr>
        <w:t>total</w:t>
      </w:r>
      <w:r>
        <w:rPr>
          <w:spacing w:val="-21"/>
          <w:sz w:val="24"/>
        </w:rPr>
        <w:t> </w:t>
      </w:r>
      <w:r>
        <w:rPr>
          <w:sz w:val="24"/>
        </w:rPr>
        <w:t>amount</w:t>
      </w:r>
      <w:r>
        <w:rPr>
          <w:spacing w:val="-21"/>
          <w:sz w:val="24"/>
        </w:rPr>
        <w:t> </w:t>
      </w:r>
      <w:r>
        <w:rPr>
          <w:sz w:val="24"/>
        </w:rPr>
        <w:t>of</w:t>
      </w:r>
      <w:r>
        <w:rPr>
          <w:spacing w:val="-20"/>
          <w:sz w:val="24"/>
        </w:rPr>
        <w:t> </w:t>
      </w:r>
      <w:r>
        <w:rPr>
          <w:sz w:val="24"/>
        </w:rPr>
        <w:t>service</w:t>
      </w:r>
      <w:r>
        <w:rPr>
          <w:spacing w:val="-19"/>
          <w:sz w:val="24"/>
        </w:rPr>
        <w:t> </w:t>
      </w:r>
      <w:r>
        <w:rPr>
          <w:sz w:val="24"/>
        </w:rPr>
        <w:t>tax</w:t>
      </w:r>
      <w:r>
        <w:rPr>
          <w:spacing w:val="-21"/>
          <w:sz w:val="24"/>
        </w:rPr>
        <w:t> </w:t>
      </w:r>
      <w:r>
        <w:rPr>
          <w:sz w:val="24"/>
        </w:rPr>
        <w:t>as</w:t>
      </w:r>
      <w:r>
        <w:rPr>
          <w:spacing w:val="-21"/>
          <w:sz w:val="24"/>
        </w:rPr>
        <w:t> </w:t>
      </w:r>
      <w:r>
        <w:rPr>
          <w:sz w:val="24"/>
        </w:rPr>
        <w:t>well</w:t>
      </w:r>
      <w:r>
        <w:rPr>
          <w:spacing w:val="-20"/>
          <w:sz w:val="24"/>
        </w:rPr>
        <w:t> </w:t>
      </w:r>
      <w:r>
        <w:rPr>
          <w:sz w:val="24"/>
        </w:rPr>
        <w:t>cess.</w:t>
      </w:r>
      <w:r>
        <w:rPr>
          <w:spacing w:val="-20"/>
          <w:sz w:val="24"/>
        </w:rPr>
        <w:t> </w:t>
      </w:r>
      <w:r>
        <w:rPr>
          <w:sz w:val="24"/>
        </w:rPr>
        <w:t>Cess</w:t>
      </w:r>
      <w:r>
        <w:rPr>
          <w:spacing w:val="-20"/>
          <w:sz w:val="24"/>
        </w:rPr>
        <w:t> </w:t>
      </w:r>
      <w:r>
        <w:rPr>
          <w:sz w:val="24"/>
        </w:rPr>
        <w:t>to</w:t>
      </w:r>
      <w:r>
        <w:rPr>
          <w:spacing w:val="-18"/>
          <w:sz w:val="24"/>
        </w:rPr>
        <w:t> </w:t>
      </w:r>
      <w:r>
        <w:rPr>
          <w:sz w:val="24"/>
        </w:rPr>
        <w:t>be</w:t>
      </w:r>
      <w:r>
        <w:rPr>
          <w:spacing w:val="-20"/>
          <w:sz w:val="24"/>
        </w:rPr>
        <w:t> </w:t>
      </w:r>
      <w:r>
        <w:rPr>
          <w:sz w:val="24"/>
        </w:rPr>
        <w:t>indicated</w:t>
      </w:r>
      <w:r>
        <w:rPr>
          <w:spacing w:val="-20"/>
          <w:sz w:val="24"/>
        </w:rPr>
        <w:t> </w:t>
      </w:r>
      <w:r>
        <w:rPr>
          <w:sz w:val="24"/>
        </w:rPr>
        <w:t>as</w:t>
      </w:r>
      <w:r>
        <w:rPr>
          <w:spacing w:val="-21"/>
          <w:sz w:val="24"/>
        </w:rPr>
        <w:t> </w:t>
      </w:r>
      <w:r>
        <w:rPr>
          <w:sz w:val="24"/>
        </w:rPr>
        <w:t>separate</w:t>
      </w:r>
      <w:r>
        <w:rPr>
          <w:spacing w:val="-19"/>
          <w:sz w:val="24"/>
        </w:rPr>
        <w:t> </w:t>
      </w:r>
      <w:r>
        <w:rPr>
          <w:sz w:val="24"/>
        </w:rPr>
        <w:t>line item in</w:t>
      </w:r>
      <w:r>
        <w:rPr>
          <w:spacing w:val="-28"/>
          <w:sz w:val="24"/>
        </w:rPr>
        <w:t> </w:t>
      </w:r>
      <w:r>
        <w:rPr>
          <w:sz w:val="24"/>
        </w:rPr>
        <w:t>invoice.</w:t>
      </w:r>
    </w:p>
    <w:p>
      <w:pPr>
        <w:pStyle w:val="ListParagraph"/>
        <w:numPr>
          <w:ilvl w:val="2"/>
          <w:numId w:val="72"/>
        </w:numPr>
        <w:tabs>
          <w:tab w:pos="1280" w:val="left" w:leader="none"/>
        </w:tabs>
        <w:spacing w:line="295" w:lineRule="auto" w:before="202" w:after="0"/>
        <w:ind w:left="1280" w:right="298" w:hanging="720"/>
        <w:jc w:val="both"/>
        <w:rPr>
          <w:sz w:val="22"/>
        </w:rPr>
      </w:pPr>
      <w:r>
        <w:rPr>
          <w:sz w:val="24"/>
        </w:rPr>
        <w:t>Service provider/Contractor to ensure their registration for “Intended Service” to be provided, before claiming Service tax under the “intended</w:t>
      </w:r>
      <w:r>
        <w:rPr>
          <w:spacing w:val="-41"/>
          <w:sz w:val="24"/>
        </w:rPr>
        <w:t> </w:t>
      </w:r>
      <w:r>
        <w:rPr>
          <w:sz w:val="24"/>
        </w:rPr>
        <w:t>category”. Decision of BHEL shall be final w.r.t. the “Intended category” in which the service will be falling.</w:t>
      </w:r>
    </w:p>
    <w:p>
      <w:pPr>
        <w:pStyle w:val="BodyText"/>
        <w:rPr>
          <w:sz w:val="27"/>
        </w:rPr>
      </w:pPr>
    </w:p>
    <w:p>
      <w:pPr>
        <w:pStyle w:val="ListParagraph"/>
        <w:numPr>
          <w:ilvl w:val="2"/>
          <w:numId w:val="72"/>
        </w:numPr>
        <w:tabs>
          <w:tab w:pos="1280" w:val="left" w:leader="none"/>
        </w:tabs>
        <w:spacing w:line="295" w:lineRule="auto" w:before="0" w:after="0"/>
        <w:ind w:left="1280" w:right="295" w:hanging="720"/>
        <w:jc w:val="both"/>
        <w:rPr>
          <w:sz w:val="24"/>
        </w:rPr>
      </w:pPr>
      <w:r>
        <w:rPr>
          <w:sz w:val="24"/>
        </w:rPr>
        <w:t>If required by the Purchaser, the Service Provider/Contractor will provide a certificate stating that “CENVAT Benefit has been availed of on the input and the same has been passed on to the purchaser” or “CENVAT Benefit has not been availed of on the</w:t>
      </w:r>
      <w:r>
        <w:rPr>
          <w:spacing w:val="-54"/>
          <w:sz w:val="24"/>
        </w:rPr>
        <w:t> </w:t>
      </w:r>
      <w:r>
        <w:rPr>
          <w:sz w:val="24"/>
        </w:rPr>
        <w:t>inputs”.</w:t>
      </w:r>
    </w:p>
    <w:p>
      <w:pPr>
        <w:pStyle w:val="BodyText"/>
        <w:spacing w:before="8"/>
        <w:rPr>
          <w:sz w:val="29"/>
        </w:rPr>
      </w:pPr>
    </w:p>
    <w:p>
      <w:pPr>
        <w:pStyle w:val="ListParagraph"/>
        <w:numPr>
          <w:ilvl w:val="2"/>
          <w:numId w:val="72"/>
        </w:numPr>
        <w:tabs>
          <w:tab w:pos="1280" w:val="left" w:leader="none"/>
        </w:tabs>
        <w:spacing w:line="295" w:lineRule="auto" w:before="1" w:after="0"/>
        <w:ind w:left="1280" w:right="298" w:hanging="720"/>
        <w:jc w:val="both"/>
        <w:rPr>
          <w:sz w:val="24"/>
        </w:rPr>
      </w:pPr>
      <w:r>
        <w:rPr>
          <w:sz w:val="24"/>
        </w:rPr>
        <w:t>Vendor shall comply with the Point of Taxation Rules, as contemplated under the Service Tax Rules. In case, the CENVAT credit could not be availed by BHEL within</w:t>
      </w:r>
      <w:r>
        <w:rPr>
          <w:spacing w:val="-16"/>
          <w:sz w:val="24"/>
        </w:rPr>
        <w:t> </w:t>
      </w:r>
      <w:r>
        <w:rPr>
          <w:sz w:val="24"/>
        </w:rPr>
        <w:t>the</w:t>
      </w:r>
      <w:r>
        <w:rPr>
          <w:spacing w:val="-14"/>
          <w:sz w:val="24"/>
        </w:rPr>
        <w:t> </w:t>
      </w:r>
      <w:r>
        <w:rPr>
          <w:sz w:val="24"/>
        </w:rPr>
        <w:t>time</w:t>
      </w:r>
      <w:r>
        <w:rPr>
          <w:spacing w:val="-14"/>
          <w:sz w:val="24"/>
        </w:rPr>
        <w:t> </w:t>
      </w:r>
      <w:r>
        <w:rPr>
          <w:sz w:val="24"/>
        </w:rPr>
        <w:t>limit</w:t>
      </w:r>
      <w:r>
        <w:rPr>
          <w:spacing w:val="-14"/>
          <w:sz w:val="24"/>
        </w:rPr>
        <w:t> </w:t>
      </w:r>
      <w:r>
        <w:rPr>
          <w:sz w:val="24"/>
        </w:rPr>
        <w:t>(statutory),</w:t>
      </w:r>
      <w:r>
        <w:rPr>
          <w:spacing w:val="-14"/>
          <w:sz w:val="24"/>
        </w:rPr>
        <w:t> </w:t>
      </w:r>
      <w:r>
        <w:rPr>
          <w:sz w:val="24"/>
        </w:rPr>
        <w:t>due</w:t>
      </w:r>
      <w:r>
        <w:rPr>
          <w:spacing w:val="-16"/>
          <w:sz w:val="24"/>
        </w:rPr>
        <w:t> </w:t>
      </w:r>
      <w:r>
        <w:rPr>
          <w:sz w:val="24"/>
        </w:rPr>
        <w:t>to</w:t>
      </w:r>
      <w:r>
        <w:rPr>
          <w:spacing w:val="-16"/>
          <w:sz w:val="24"/>
        </w:rPr>
        <w:t> </w:t>
      </w:r>
      <w:r>
        <w:rPr>
          <w:sz w:val="24"/>
        </w:rPr>
        <w:t>delay</w:t>
      </w:r>
      <w:r>
        <w:rPr>
          <w:spacing w:val="-16"/>
          <w:sz w:val="24"/>
        </w:rPr>
        <w:t> </w:t>
      </w:r>
      <w:r>
        <w:rPr>
          <w:sz w:val="24"/>
        </w:rPr>
        <w:t>in</w:t>
      </w:r>
      <w:r>
        <w:rPr>
          <w:spacing w:val="-15"/>
          <w:sz w:val="24"/>
        </w:rPr>
        <w:t> </w:t>
      </w:r>
      <w:r>
        <w:rPr>
          <w:sz w:val="24"/>
        </w:rPr>
        <w:t>submission</w:t>
      </w:r>
      <w:r>
        <w:rPr>
          <w:spacing w:val="-16"/>
          <w:sz w:val="24"/>
        </w:rPr>
        <w:t> </w:t>
      </w:r>
      <w:r>
        <w:rPr>
          <w:sz w:val="24"/>
        </w:rPr>
        <w:t>of</w:t>
      </w:r>
      <w:r>
        <w:rPr>
          <w:spacing w:val="-15"/>
          <w:sz w:val="24"/>
        </w:rPr>
        <w:t> </w:t>
      </w:r>
      <w:r>
        <w:rPr>
          <w:sz w:val="24"/>
        </w:rPr>
        <w:t>invoice(s)</w:t>
      </w:r>
      <w:r>
        <w:rPr>
          <w:spacing w:val="-15"/>
          <w:sz w:val="24"/>
        </w:rPr>
        <w:t> </w:t>
      </w:r>
      <w:r>
        <w:rPr>
          <w:sz w:val="24"/>
        </w:rPr>
        <w:t>or</w:t>
      </w:r>
      <w:r>
        <w:rPr>
          <w:spacing w:val="-13"/>
          <w:sz w:val="24"/>
        </w:rPr>
        <w:t> </w:t>
      </w:r>
      <w:r>
        <w:rPr>
          <w:sz w:val="24"/>
        </w:rPr>
        <w:t>for</w:t>
      </w:r>
      <w:r>
        <w:rPr>
          <w:spacing w:val="-16"/>
          <w:sz w:val="24"/>
        </w:rPr>
        <w:t> </w:t>
      </w:r>
      <w:r>
        <w:rPr>
          <w:sz w:val="24"/>
        </w:rPr>
        <w:t>any other</w:t>
      </w:r>
      <w:r>
        <w:rPr>
          <w:spacing w:val="-24"/>
          <w:sz w:val="24"/>
        </w:rPr>
        <w:t> </w:t>
      </w:r>
      <w:r>
        <w:rPr>
          <w:sz w:val="24"/>
        </w:rPr>
        <w:t>reason(s)</w:t>
      </w:r>
      <w:r>
        <w:rPr>
          <w:spacing w:val="-23"/>
          <w:sz w:val="24"/>
        </w:rPr>
        <w:t> </w:t>
      </w:r>
      <w:r>
        <w:rPr>
          <w:sz w:val="24"/>
        </w:rPr>
        <w:t>attributable</w:t>
      </w:r>
      <w:r>
        <w:rPr>
          <w:spacing w:val="-22"/>
          <w:sz w:val="24"/>
        </w:rPr>
        <w:t> </w:t>
      </w:r>
      <w:r>
        <w:rPr>
          <w:sz w:val="24"/>
        </w:rPr>
        <w:t>to</w:t>
      </w:r>
      <w:r>
        <w:rPr>
          <w:spacing w:val="-22"/>
          <w:sz w:val="24"/>
        </w:rPr>
        <w:t> </w:t>
      </w:r>
      <w:r>
        <w:rPr>
          <w:sz w:val="24"/>
        </w:rPr>
        <w:t>vendor(s)/contractor(s),</w:t>
      </w:r>
      <w:r>
        <w:rPr>
          <w:spacing w:val="-23"/>
          <w:sz w:val="24"/>
        </w:rPr>
        <w:t> </w:t>
      </w:r>
      <w:r>
        <w:rPr>
          <w:sz w:val="24"/>
        </w:rPr>
        <w:t>liability</w:t>
      </w:r>
      <w:r>
        <w:rPr>
          <w:spacing w:val="-22"/>
          <w:sz w:val="24"/>
        </w:rPr>
        <w:t> </w:t>
      </w:r>
      <w:r>
        <w:rPr>
          <w:sz w:val="24"/>
        </w:rPr>
        <w:t>towards</w:t>
      </w:r>
      <w:r>
        <w:rPr>
          <w:spacing w:val="-23"/>
          <w:sz w:val="24"/>
        </w:rPr>
        <w:t> </w:t>
      </w:r>
      <w:r>
        <w:rPr>
          <w:sz w:val="24"/>
        </w:rPr>
        <w:t>the</w:t>
      </w:r>
      <w:r>
        <w:rPr>
          <w:spacing w:val="-22"/>
          <w:sz w:val="24"/>
        </w:rPr>
        <w:t> </w:t>
      </w:r>
      <w:r>
        <w:rPr>
          <w:sz w:val="24"/>
        </w:rPr>
        <w:t>loss</w:t>
      </w:r>
      <w:r>
        <w:rPr>
          <w:spacing w:val="-23"/>
          <w:sz w:val="24"/>
        </w:rPr>
        <w:t> </w:t>
      </w:r>
      <w:r>
        <w:rPr>
          <w:sz w:val="24"/>
        </w:rPr>
        <w:t>of such CENVAT credit shall be to the vendor(s)/contractor(s) account. TDS shall be made</w:t>
      </w:r>
      <w:r>
        <w:rPr>
          <w:spacing w:val="-13"/>
          <w:sz w:val="24"/>
        </w:rPr>
        <w:t> </w:t>
      </w:r>
      <w:r>
        <w:rPr>
          <w:sz w:val="24"/>
        </w:rPr>
        <w:t>for</w:t>
      </w:r>
      <w:r>
        <w:rPr>
          <w:spacing w:val="-12"/>
          <w:sz w:val="24"/>
        </w:rPr>
        <w:t> </w:t>
      </w:r>
      <w:r>
        <w:rPr>
          <w:sz w:val="24"/>
        </w:rPr>
        <w:t>IT</w:t>
      </w:r>
      <w:r>
        <w:rPr>
          <w:spacing w:val="-14"/>
          <w:sz w:val="24"/>
        </w:rPr>
        <w:t> </w:t>
      </w:r>
      <w:r>
        <w:rPr>
          <w:sz w:val="24"/>
        </w:rPr>
        <w:t>as</w:t>
      </w:r>
      <w:r>
        <w:rPr>
          <w:spacing w:val="-14"/>
          <w:sz w:val="24"/>
        </w:rPr>
        <w:t> </w:t>
      </w:r>
      <w:r>
        <w:rPr>
          <w:sz w:val="24"/>
        </w:rPr>
        <w:t>per</w:t>
      </w:r>
      <w:r>
        <w:rPr>
          <w:spacing w:val="-11"/>
          <w:sz w:val="24"/>
        </w:rPr>
        <w:t> </w:t>
      </w:r>
      <w:r>
        <w:rPr>
          <w:sz w:val="24"/>
        </w:rPr>
        <w:t>Income</w:t>
      </w:r>
      <w:r>
        <w:rPr>
          <w:spacing w:val="-13"/>
          <w:sz w:val="24"/>
        </w:rPr>
        <w:t> </w:t>
      </w:r>
      <w:r>
        <w:rPr>
          <w:sz w:val="24"/>
        </w:rPr>
        <w:t>Tax</w:t>
      </w:r>
      <w:r>
        <w:rPr>
          <w:spacing w:val="-13"/>
          <w:sz w:val="24"/>
        </w:rPr>
        <w:t> </w:t>
      </w:r>
      <w:r>
        <w:rPr>
          <w:sz w:val="24"/>
        </w:rPr>
        <w:t>act.</w:t>
      </w:r>
    </w:p>
    <w:p>
      <w:pPr>
        <w:pStyle w:val="Heading5"/>
        <w:numPr>
          <w:ilvl w:val="1"/>
          <w:numId w:val="72"/>
        </w:numPr>
        <w:tabs>
          <w:tab w:pos="1279" w:val="left" w:leader="none"/>
          <w:tab w:pos="1280" w:val="left" w:leader="none"/>
        </w:tabs>
        <w:spacing w:line="240" w:lineRule="auto" w:before="204" w:after="0"/>
        <w:ind w:left="1279" w:right="0" w:hanging="720"/>
        <w:jc w:val="left"/>
        <w:rPr>
          <w:u w:val="none"/>
        </w:rPr>
      </w:pPr>
      <w:r>
        <w:rPr>
          <w:w w:val="110"/>
          <w:u w:val="none"/>
        </w:rPr>
        <w:t>OTHER</w:t>
      </w:r>
      <w:r>
        <w:rPr>
          <w:spacing w:val="-23"/>
          <w:w w:val="110"/>
          <w:u w:val="none"/>
        </w:rPr>
        <w:t> </w:t>
      </w:r>
      <w:r>
        <w:rPr>
          <w:w w:val="110"/>
          <w:u w:val="none"/>
        </w:rPr>
        <w:t>TAXES</w:t>
      </w:r>
      <w:r>
        <w:rPr>
          <w:spacing w:val="-22"/>
          <w:w w:val="110"/>
          <w:u w:val="none"/>
        </w:rPr>
        <w:t> </w:t>
      </w:r>
      <w:r>
        <w:rPr>
          <w:w w:val="110"/>
          <w:u w:val="none"/>
        </w:rPr>
        <w:t>&amp;</w:t>
      </w:r>
      <w:r>
        <w:rPr>
          <w:spacing w:val="-23"/>
          <w:w w:val="110"/>
          <w:u w:val="none"/>
        </w:rPr>
        <w:t> </w:t>
      </w:r>
      <w:r>
        <w:rPr>
          <w:w w:val="110"/>
          <w:u w:val="none"/>
        </w:rPr>
        <w:t>LEVIES</w:t>
      </w:r>
      <w:r>
        <w:rPr>
          <w:spacing w:val="-22"/>
          <w:w w:val="110"/>
          <w:u w:val="none"/>
        </w:rPr>
        <w:t> </w:t>
      </w:r>
      <w:r>
        <w:rPr>
          <w:w w:val="110"/>
          <w:u w:val="none"/>
        </w:rPr>
        <w:t>for</w:t>
      </w:r>
      <w:r>
        <w:rPr>
          <w:spacing w:val="-22"/>
          <w:w w:val="110"/>
          <w:u w:val="none"/>
        </w:rPr>
        <w:t> </w:t>
      </w:r>
      <w:r>
        <w:rPr>
          <w:w w:val="110"/>
          <w:u w:val="none"/>
        </w:rPr>
        <w:t>Indigenous</w:t>
      </w:r>
      <w:r>
        <w:rPr>
          <w:spacing w:val="-22"/>
          <w:w w:val="110"/>
          <w:u w:val="none"/>
        </w:rPr>
        <w:t> </w:t>
      </w:r>
      <w:r>
        <w:rPr>
          <w:w w:val="110"/>
          <w:u w:val="none"/>
        </w:rPr>
        <w:t>purchase</w:t>
      </w:r>
    </w:p>
    <w:p>
      <w:pPr>
        <w:pStyle w:val="BodyText"/>
        <w:spacing w:before="6"/>
        <w:rPr>
          <w:b/>
          <w:sz w:val="22"/>
        </w:rPr>
      </w:pPr>
    </w:p>
    <w:p>
      <w:pPr>
        <w:pStyle w:val="BodyText"/>
        <w:spacing w:line="295" w:lineRule="auto"/>
        <w:ind w:left="1280" w:right="133"/>
        <w:jc w:val="both"/>
      </w:pPr>
      <w:r>
        <w:rPr/>
        <w:t>All taxes and duties other than Excise Duty, Sales Tax/ VAT, Service Tax shall be deemed to be included in the Ex-Works prices unless specified otherwise by the bidder in the price bid. No variation in other taxes and duties shall be payable by Purchaser. However, statutory variation in Octroi will be payable extra against documentary</w:t>
      </w:r>
      <w:r>
        <w:rPr>
          <w:spacing w:val="-6"/>
        </w:rPr>
        <w:t> </w:t>
      </w:r>
      <w:r>
        <w:rPr/>
        <w:t>evidence.</w:t>
      </w:r>
      <w:r>
        <w:rPr>
          <w:spacing w:val="-7"/>
        </w:rPr>
        <w:t> </w:t>
      </w:r>
      <w:r>
        <w:rPr/>
        <w:t>Anti-dumping</w:t>
      </w:r>
      <w:r>
        <w:rPr>
          <w:spacing w:val="-5"/>
        </w:rPr>
        <w:t> </w:t>
      </w:r>
      <w:r>
        <w:rPr/>
        <w:t>duty,</w:t>
      </w:r>
      <w:r>
        <w:rPr>
          <w:spacing w:val="-7"/>
        </w:rPr>
        <w:t> </w:t>
      </w:r>
      <w:r>
        <w:rPr/>
        <w:t>if</w:t>
      </w:r>
      <w:r>
        <w:rPr>
          <w:spacing w:val="-8"/>
        </w:rPr>
        <w:t> </w:t>
      </w:r>
      <w:r>
        <w:rPr/>
        <w:t>any,</w:t>
      </w:r>
      <w:r>
        <w:rPr>
          <w:spacing w:val="-6"/>
        </w:rPr>
        <w:t> </w:t>
      </w:r>
      <w:r>
        <w:rPr/>
        <w:t>shall</w:t>
      </w:r>
      <w:r>
        <w:rPr>
          <w:spacing w:val="-5"/>
        </w:rPr>
        <w:t> </w:t>
      </w:r>
      <w:r>
        <w:rPr/>
        <w:t>be</w:t>
      </w:r>
      <w:r>
        <w:rPr>
          <w:spacing w:val="-7"/>
        </w:rPr>
        <w:t> </w:t>
      </w:r>
      <w:r>
        <w:rPr/>
        <w:t>in</w:t>
      </w:r>
      <w:r>
        <w:rPr>
          <w:spacing w:val="-4"/>
        </w:rPr>
        <w:t> </w:t>
      </w:r>
      <w:r>
        <w:rPr/>
        <w:t>the</w:t>
      </w:r>
      <w:r>
        <w:rPr>
          <w:spacing w:val="-7"/>
        </w:rPr>
        <w:t> </w:t>
      </w:r>
      <w:r>
        <w:rPr/>
        <w:t>account</w:t>
      </w:r>
      <w:r>
        <w:rPr>
          <w:spacing w:val="-6"/>
        </w:rPr>
        <w:t> </w:t>
      </w:r>
      <w:r>
        <w:rPr/>
        <w:t>of</w:t>
      </w:r>
      <w:r>
        <w:rPr>
          <w:spacing w:val="-6"/>
        </w:rPr>
        <w:t> </w:t>
      </w:r>
      <w:r>
        <w:rPr/>
        <w:t>bidder and shall be included in their price. No separate payment shall be made by BHEL for the</w:t>
      </w:r>
      <w:r>
        <w:rPr>
          <w:spacing w:val="-25"/>
        </w:rPr>
        <w:t> </w:t>
      </w:r>
      <w:r>
        <w:rPr/>
        <w:t>same.</w:t>
      </w:r>
    </w:p>
    <w:p>
      <w:pPr>
        <w:spacing w:after="0" w:line="295" w:lineRule="auto"/>
        <w:jc w:val="both"/>
        <w:sectPr>
          <w:pgSz w:w="11910" w:h="16840"/>
          <w:pgMar w:header="277" w:footer="360" w:top="2260" w:bottom="620" w:left="880" w:right="620"/>
        </w:sectPr>
      </w:pPr>
    </w:p>
    <w:p>
      <w:pPr>
        <w:pStyle w:val="BodyText"/>
        <w:rPr>
          <w:sz w:val="20"/>
        </w:rPr>
      </w:pPr>
    </w:p>
    <w:p>
      <w:pPr>
        <w:pStyle w:val="BodyText"/>
        <w:rPr>
          <w:sz w:val="20"/>
        </w:rPr>
      </w:pPr>
    </w:p>
    <w:p>
      <w:pPr>
        <w:pStyle w:val="BodyText"/>
        <w:spacing w:before="4"/>
        <w:rPr>
          <w:sz w:val="22"/>
        </w:rPr>
      </w:pPr>
    </w:p>
    <w:p>
      <w:pPr>
        <w:pStyle w:val="Heading5"/>
        <w:numPr>
          <w:ilvl w:val="1"/>
          <w:numId w:val="72"/>
        </w:numPr>
        <w:tabs>
          <w:tab w:pos="1279" w:val="left" w:leader="none"/>
          <w:tab w:pos="1280" w:val="left" w:leader="none"/>
        </w:tabs>
        <w:spacing w:line="240" w:lineRule="auto" w:before="97" w:after="0"/>
        <w:ind w:left="1279" w:right="0" w:hanging="721"/>
        <w:jc w:val="left"/>
        <w:rPr>
          <w:u w:val="none"/>
        </w:rPr>
      </w:pPr>
      <w:r>
        <w:rPr>
          <w:w w:val="105"/>
          <w:u w:val="none"/>
        </w:rPr>
        <w:t>CUSTOMS</w:t>
      </w:r>
      <w:r>
        <w:rPr>
          <w:spacing w:val="-16"/>
          <w:w w:val="105"/>
          <w:u w:val="none"/>
        </w:rPr>
        <w:t> </w:t>
      </w:r>
      <w:r>
        <w:rPr>
          <w:w w:val="105"/>
          <w:u w:val="none"/>
        </w:rPr>
        <w:t>DUTY</w:t>
      </w:r>
      <w:r>
        <w:rPr>
          <w:spacing w:val="-15"/>
          <w:w w:val="105"/>
          <w:u w:val="none"/>
        </w:rPr>
        <w:t> </w:t>
      </w:r>
      <w:r>
        <w:rPr>
          <w:w w:val="105"/>
          <w:u w:val="none"/>
        </w:rPr>
        <w:t>for</w:t>
      </w:r>
      <w:r>
        <w:rPr>
          <w:spacing w:val="-18"/>
          <w:w w:val="105"/>
          <w:u w:val="none"/>
        </w:rPr>
        <w:t> </w:t>
      </w:r>
      <w:r>
        <w:rPr>
          <w:w w:val="105"/>
          <w:u w:val="none"/>
        </w:rPr>
        <w:t>Indigenous</w:t>
      </w:r>
      <w:r>
        <w:rPr>
          <w:spacing w:val="-16"/>
          <w:w w:val="105"/>
          <w:u w:val="none"/>
        </w:rPr>
        <w:t> </w:t>
      </w:r>
      <w:r>
        <w:rPr>
          <w:w w:val="105"/>
          <w:u w:val="none"/>
        </w:rPr>
        <w:t>purchase</w:t>
      </w:r>
    </w:p>
    <w:p>
      <w:pPr>
        <w:pStyle w:val="BodyText"/>
        <w:spacing w:before="6"/>
        <w:rPr>
          <w:b/>
          <w:sz w:val="22"/>
        </w:rPr>
      </w:pPr>
    </w:p>
    <w:p>
      <w:pPr>
        <w:pStyle w:val="ListParagraph"/>
        <w:numPr>
          <w:ilvl w:val="2"/>
          <w:numId w:val="72"/>
        </w:numPr>
        <w:tabs>
          <w:tab w:pos="1280" w:val="left" w:leader="none"/>
        </w:tabs>
        <w:spacing w:line="297" w:lineRule="auto" w:before="0" w:after="0"/>
        <w:ind w:left="1280" w:right="132" w:hanging="721"/>
        <w:jc w:val="both"/>
        <w:rPr>
          <w:sz w:val="24"/>
        </w:rPr>
      </w:pPr>
      <w:r>
        <w:rPr>
          <w:sz w:val="24"/>
        </w:rPr>
        <w:t>Customs Duty element for imported items as per Special Conditions of Contract shall be included in the Ex-Works prices. No variation in customs duty and exchange</w:t>
      </w:r>
      <w:r>
        <w:rPr>
          <w:spacing w:val="-15"/>
          <w:sz w:val="24"/>
        </w:rPr>
        <w:t> </w:t>
      </w:r>
      <w:r>
        <w:rPr>
          <w:sz w:val="24"/>
        </w:rPr>
        <w:t>rate</w:t>
      </w:r>
      <w:r>
        <w:rPr>
          <w:spacing w:val="-15"/>
          <w:sz w:val="24"/>
        </w:rPr>
        <w:t> </w:t>
      </w:r>
      <w:r>
        <w:rPr>
          <w:sz w:val="24"/>
        </w:rPr>
        <w:t>for</w:t>
      </w:r>
      <w:r>
        <w:rPr>
          <w:spacing w:val="-14"/>
          <w:sz w:val="24"/>
        </w:rPr>
        <w:t> </w:t>
      </w:r>
      <w:r>
        <w:rPr>
          <w:sz w:val="24"/>
        </w:rPr>
        <w:t>imported</w:t>
      </w:r>
      <w:r>
        <w:rPr>
          <w:spacing w:val="-16"/>
          <w:sz w:val="24"/>
        </w:rPr>
        <w:t> </w:t>
      </w:r>
      <w:r>
        <w:rPr>
          <w:sz w:val="24"/>
        </w:rPr>
        <w:t>items</w:t>
      </w:r>
      <w:r>
        <w:rPr>
          <w:spacing w:val="-15"/>
          <w:sz w:val="24"/>
        </w:rPr>
        <w:t> </w:t>
      </w:r>
      <w:r>
        <w:rPr>
          <w:sz w:val="24"/>
        </w:rPr>
        <w:t>shall</w:t>
      </w:r>
      <w:r>
        <w:rPr>
          <w:spacing w:val="-16"/>
          <w:sz w:val="24"/>
        </w:rPr>
        <w:t> </w:t>
      </w:r>
      <w:r>
        <w:rPr>
          <w:sz w:val="24"/>
        </w:rPr>
        <w:t>be</w:t>
      </w:r>
      <w:r>
        <w:rPr>
          <w:spacing w:val="-15"/>
          <w:sz w:val="24"/>
        </w:rPr>
        <w:t> </w:t>
      </w:r>
      <w:r>
        <w:rPr>
          <w:sz w:val="24"/>
        </w:rPr>
        <w:t>payable</w:t>
      </w:r>
      <w:r>
        <w:rPr>
          <w:spacing w:val="-15"/>
          <w:sz w:val="24"/>
        </w:rPr>
        <w:t> </w:t>
      </w:r>
      <w:r>
        <w:rPr>
          <w:sz w:val="24"/>
        </w:rPr>
        <w:t>by</w:t>
      </w:r>
      <w:r>
        <w:rPr>
          <w:spacing w:val="-14"/>
          <w:sz w:val="24"/>
        </w:rPr>
        <w:t> </w:t>
      </w:r>
      <w:r>
        <w:rPr>
          <w:sz w:val="24"/>
        </w:rPr>
        <w:t>Purchaser.</w:t>
      </w:r>
    </w:p>
    <w:p>
      <w:pPr>
        <w:pStyle w:val="ListParagraph"/>
        <w:numPr>
          <w:ilvl w:val="2"/>
          <w:numId w:val="72"/>
        </w:numPr>
        <w:tabs>
          <w:tab w:pos="1281" w:val="left" w:leader="none"/>
        </w:tabs>
        <w:spacing w:line="295" w:lineRule="auto" w:before="192" w:after="0"/>
        <w:ind w:left="1280" w:right="133" w:hanging="720"/>
        <w:jc w:val="both"/>
        <w:rPr>
          <w:sz w:val="24"/>
        </w:rPr>
      </w:pPr>
      <w:r>
        <w:rPr>
          <w:sz w:val="24"/>
        </w:rPr>
        <w:t>Seller/Contractor shall arrange for his own import license, if required, since Purchaser will not provide any import license. Therefore, Seller/Contractor alone shall</w:t>
      </w:r>
      <w:r>
        <w:rPr>
          <w:spacing w:val="-8"/>
          <w:sz w:val="24"/>
        </w:rPr>
        <w:t> </w:t>
      </w:r>
      <w:r>
        <w:rPr>
          <w:sz w:val="24"/>
        </w:rPr>
        <w:t>be</w:t>
      </w:r>
      <w:r>
        <w:rPr>
          <w:spacing w:val="-10"/>
          <w:sz w:val="24"/>
        </w:rPr>
        <w:t> </w:t>
      </w:r>
      <w:r>
        <w:rPr>
          <w:sz w:val="24"/>
        </w:rPr>
        <w:t>responsible</w:t>
      </w:r>
      <w:r>
        <w:rPr>
          <w:spacing w:val="-8"/>
          <w:sz w:val="24"/>
        </w:rPr>
        <w:t> </w:t>
      </w:r>
      <w:r>
        <w:rPr>
          <w:sz w:val="24"/>
        </w:rPr>
        <w:t>for</w:t>
      </w:r>
      <w:r>
        <w:rPr>
          <w:spacing w:val="-9"/>
          <w:sz w:val="24"/>
        </w:rPr>
        <w:t> </w:t>
      </w:r>
      <w:r>
        <w:rPr>
          <w:sz w:val="24"/>
        </w:rPr>
        <w:t>any</w:t>
      </w:r>
      <w:r>
        <w:rPr>
          <w:spacing w:val="-9"/>
          <w:sz w:val="24"/>
        </w:rPr>
        <w:t> </w:t>
      </w:r>
      <w:r>
        <w:rPr>
          <w:sz w:val="24"/>
        </w:rPr>
        <w:t>delay</w:t>
      </w:r>
      <w:r>
        <w:rPr>
          <w:spacing w:val="-9"/>
          <w:sz w:val="24"/>
        </w:rPr>
        <w:t> </w:t>
      </w:r>
      <w:r>
        <w:rPr>
          <w:sz w:val="24"/>
        </w:rPr>
        <w:t>in</w:t>
      </w:r>
      <w:r>
        <w:rPr>
          <w:spacing w:val="-11"/>
          <w:sz w:val="24"/>
        </w:rPr>
        <w:t> </w:t>
      </w:r>
      <w:r>
        <w:rPr>
          <w:sz w:val="24"/>
        </w:rPr>
        <w:t>getting</w:t>
      </w:r>
      <w:r>
        <w:rPr>
          <w:spacing w:val="-9"/>
          <w:sz w:val="24"/>
        </w:rPr>
        <w:t> </w:t>
      </w:r>
      <w:r>
        <w:rPr>
          <w:sz w:val="24"/>
        </w:rPr>
        <w:t>import</w:t>
      </w:r>
      <w:r>
        <w:rPr>
          <w:spacing w:val="-9"/>
          <w:sz w:val="24"/>
        </w:rPr>
        <w:t> </w:t>
      </w:r>
      <w:r>
        <w:rPr>
          <w:sz w:val="24"/>
        </w:rPr>
        <w:t>license</w:t>
      </w:r>
      <w:r>
        <w:rPr>
          <w:spacing w:val="-9"/>
          <w:sz w:val="24"/>
        </w:rPr>
        <w:t> </w:t>
      </w:r>
      <w:r>
        <w:rPr>
          <w:sz w:val="24"/>
        </w:rPr>
        <w:t>or</w:t>
      </w:r>
      <w:r>
        <w:rPr>
          <w:spacing w:val="-9"/>
          <w:sz w:val="24"/>
        </w:rPr>
        <w:t> </w:t>
      </w:r>
      <w:r>
        <w:rPr>
          <w:sz w:val="24"/>
        </w:rPr>
        <w:t>non-availability</w:t>
      </w:r>
      <w:r>
        <w:rPr>
          <w:spacing w:val="-9"/>
          <w:sz w:val="24"/>
        </w:rPr>
        <w:t> </w:t>
      </w:r>
      <w:r>
        <w:rPr>
          <w:sz w:val="24"/>
        </w:rPr>
        <w:t>of</w:t>
      </w:r>
      <w:r>
        <w:rPr>
          <w:spacing w:val="-11"/>
          <w:sz w:val="24"/>
        </w:rPr>
        <w:t> </w:t>
      </w:r>
      <w:r>
        <w:rPr>
          <w:sz w:val="24"/>
        </w:rPr>
        <w:t>the same or completion of other related formalities. Purchaser shall not be</w:t>
      </w:r>
      <w:r>
        <w:rPr>
          <w:spacing w:val="-37"/>
          <w:sz w:val="24"/>
        </w:rPr>
        <w:t> </w:t>
      </w:r>
      <w:r>
        <w:rPr>
          <w:sz w:val="24"/>
        </w:rPr>
        <w:t>responsible for</w:t>
      </w:r>
      <w:r>
        <w:rPr>
          <w:spacing w:val="-14"/>
          <w:sz w:val="24"/>
        </w:rPr>
        <w:t> </w:t>
      </w:r>
      <w:r>
        <w:rPr>
          <w:sz w:val="24"/>
        </w:rPr>
        <w:t>any</w:t>
      </w:r>
      <w:r>
        <w:rPr>
          <w:spacing w:val="-14"/>
          <w:sz w:val="24"/>
        </w:rPr>
        <w:t> </w:t>
      </w:r>
      <w:r>
        <w:rPr>
          <w:sz w:val="24"/>
        </w:rPr>
        <w:t>financial</w:t>
      </w:r>
      <w:r>
        <w:rPr>
          <w:spacing w:val="-16"/>
          <w:sz w:val="24"/>
        </w:rPr>
        <w:t> </w:t>
      </w:r>
      <w:r>
        <w:rPr>
          <w:sz w:val="24"/>
        </w:rPr>
        <w:t>liability,</w:t>
      </w:r>
      <w:r>
        <w:rPr>
          <w:spacing w:val="-15"/>
          <w:sz w:val="24"/>
        </w:rPr>
        <w:t> </w:t>
      </w:r>
      <w:r>
        <w:rPr>
          <w:sz w:val="24"/>
        </w:rPr>
        <w:t>whatsoever,</w:t>
      </w:r>
      <w:r>
        <w:rPr>
          <w:spacing w:val="-15"/>
          <w:sz w:val="24"/>
        </w:rPr>
        <w:t> </w:t>
      </w:r>
      <w:r>
        <w:rPr>
          <w:sz w:val="24"/>
        </w:rPr>
        <w:t>on</w:t>
      </w:r>
      <w:r>
        <w:rPr>
          <w:spacing w:val="-16"/>
          <w:sz w:val="24"/>
        </w:rPr>
        <w:t> </w:t>
      </w:r>
      <w:r>
        <w:rPr>
          <w:sz w:val="24"/>
        </w:rPr>
        <w:t>this</w:t>
      </w:r>
      <w:r>
        <w:rPr>
          <w:spacing w:val="-18"/>
          <w:sz w:val="24"/>
        </w:rPr>
        <w:t> </w:t>
      </w:r>
      <w:r>
        <w:rPr>
          <w:sz w:val="24"/>
        </w:rPr>
        <w:t>account.</w:t>
      </w:r>
    </w:p>
    <w:p>
      <w:pPr>
        <w:pStyle w:val="ListParagraph"/>
        <w:numPr>
          <w:ilvl w:val="2"/>
          <w:numId w:val="72"/>
        </w:numPr>
        <w:tabs>
          <w:tab w:pos="1281" w:val="left" w:leader="none"/>
        </w:tabs>
        <w:spacing w:line="295" w:lineRule="auto" w:before="201" w:after="0"/>
        <w:ind w:left="1280" w:right="132" w:hanging="721"/>
        <w:jc w:val="both"/>
        <w:rPr>
          <w:sz w:val="24"/>
        </w:rPr>
      </w:pPr>
      <w:r>
        <w:rPr>
          <w:sz w:val="24"/>
        </w:rPr>
        <w:t>Essentiality</w:t>
      </w:r>
      <w:r>
        <w:rPr>
          <w:spacing w:val="-16"/>
          <w:sz w:val="24"/>
        </w:rPr>
        <w:t> </w:t>
      </w:r>
      <w:r>
        <w:rPr>
          <w:sz w:val="24"/>
        </w:rPr>
        <w:t>Certificate</w:t>
      </w:r>
      <w:r>
        <w:rPr>
          <w:spacing w:val="-17"/>
          <w:sz w:val="24"/>
        </w:rPr>
        <w:t> </w:t>
      </w:r>
      <w:r>
        <w:rPr>
          <w:sz w:val="24"/>
        </w:rPr>
        <w:t>or</w:t>
      </w:r>
      <w:r>
        <w:rPr>
          <w:spacing w:val="-16"/>
          <w:sz w:val="24"/>
        </w:rPr>
        <w:t> </w:t>
      </w:r>
      <w:r>
        <w:rPr>
          <w:sz w:val="24"/>
        </w:rPr>
        <w:t>Project</w:t>
      </w:r>
      <w:r>
        <w:rPr>
          <w:spacing w:val="-16"/>
          <w:sz w:val="24"/>
        </w:rPr>
        <w:t> </w:t>
      </w:r>
      <w:r>
        <w:rPr>
          <w:sz w:val="24"/>
        </w:rPr>
        <w:t>Authority</w:t>
      </w:r>
      <w:r>
        <w:rPr>
          <w:spacing w:val="-16"/>
          <w:sz w:val="24"/>
        </w:rPr>
        <w:t> </w:t>
      </w:r>
      <w:r>
        <w:rPr>
          <w:sz w:val="24"/>
        </w:rPr>
        <w:t>Certificate</w:t>
      </w:r>
      <w:r>
        <w:rPr>
          <w:spacing w:val="-17"/>
          <w:sz w:val="24"/>
        </w:rPr>
        <w:t> </w:t>
      </w:r>
      <w:r>
        <w:rPr>
          <w:sz w:val="24"/>
        </w:rPr>
        <w:t>(PAC)</w:t>
      </w:r>
      <w:r>
        <w:rPr>
          <w:spacing w:val="-16"/>
          <w:sz w:val="24"/>
        </w:rPr>
        <w:t> </w:t>
      </w:r>
      <w:r>
        <w:rPr>
          <w:sz w:val="24"/>
        </w:rPr>
        <w:t>as</w:t>
      </w:r>
      <w:r>
        <w:rPr>
          <w:spacing w:val="-18"/>
          <w:sz w:val="24"/>
        </w:rPr>
        <w:t> </w:t>
      </w:r>
      <w:r>
        <w:rPr>
          <w:sz w:val="24"/>
        </w:rPr>
        <w:t>per</w:t>
      </w:r>
      <w:r>
        <w:rPr>
          <w:spacing w:val="-13"/>
          <w:sz w:val="24"/>
        </w:rPr>
        <w:t> </w:t>
      </w:r>
      <w:r>
        <w:rPr>
          <w:sz w:val="24"/>
        </w:rPr>
        <w:t>Import</w:t>
      </w:r>
      <w:r>
        <w:rPr>
          <w:spacing w:val="-16"/>
          <w:sz w:val="24"/>
        </w:rPr>
        <w:t> </w:t>
      </w:r>
      <w:r>
        <w:rPr>
          <w:sz w:val="24"/>
        </w:rPr>
        <w:t>Policy,</w:t>
      </w:r>
      <w:r>
        <w:rPr>
          <w:spacing w:val="-17"/>
          <w:sz w:val="24"/>
        </w:rPr>
        <w:t> </w:t>
      </w:r>
      <w:r>
        <w:rPr>
          <w:sz w:val="24"/>
        </w:rPr>
        <w:t>if required to avail concessional customs duty, shall be clearly specified in the offer. Import content (CIF value in rupees) with list of items, quantity, foreign currency, country</w:t>
      </w:r>
      <w:r>
        <w:rPr>
          <w:spacing w:val="-18"/>
          <w:sz w:val="24"/>
        </w:rPr>
        <w:t> </w:t>
      </w:r>
      <w:r>
        <w:rPr>
          <w:sz w:val="24"/>
        </w:rPr>
        <w:t>of</w:t>
      </w:r>
      <w:r>
        <w:rPr>
          <w:spacing w:val="-17"/>
          <w:sz w:val="24"/>
        </w:rPr>
        <w:t> </w:t>
      </w:r>
      <w:r>
        <w:rPr>
          <w:sz w:val="24"/>
        </w:rPr>
        <w:t>origin</w:t>
      </w:r>
      <w:r>
        <w:rPr>
          <w:spacing w:val="-18"/>
          <w:sz w:val="24"/>
        </w:rPr>
        <w:t> </w:t>
      </w:r>
      <w:r>
        <w:rPr>
          <w:sz w:val="24"/>
        </w:rPr>
        <w:t>etc.,</w:t>
      </w:r>
      <w:r>
        <w:rPr>
          <w:spacing w:val="-18"/>
          <w:sz w:val="24"/>
        </w:rPr>
        <w:t> </w:t>
      </w:r>
      <w:r>
        <w:rPr>
          <w:sz w:val="24"/>
        </w:rPr>
        <w:t>shall</w:t>
      </w:r>
      <w:r>
        <w:rPr>
          <w:spacing w:val="-18"/>
          <w:sz w:val="24"/>
        </w:rPr>
        <w:t> </w:t>
      </w:r>
      <w:r>
        <w:rPr>
          <w:sz w:val="24"/>
        </w:rPr>
        <w:t>be</w:t>
      </w:r>
      <w:r>
        <w:rPr>
          <w:spacing w:val="-17"/>
          <w:sz w:val="24"/>
        </w:rPr>
        <w:t> </w:t>
      </w:r>
      <w:r>
        <w:rPr>
          <w:sz w:val="24"/>
        </w:rPr>
        <w:t>submitted</w:t>
      </w:r>
      <w:r>
        <w:rPr>
          <w:spacing w:val="-18"/>
          <w:sz w:val="24"/>
        </w:rPr>
        <w:t> </w:t>
      </w:r>
      <w:r>
        <w:rPr>
          <w:sz w:val="24"/>
        </w:rPr>
        <w:t>by</w:t>
      </w:r>
      <w:r>
        <w:rPr>
          <w:spacing w:val="-17"/>
          <w:sz w:val="24"/>
        </w:rPr>
        <w:t> </w:t>
      </w:r>
      <w:r>
        <w:rPr>
          <w:sz w:val="24"/>
        </w:rPr>
        <w:t>the</w:t>
      </w:r>
      <w:r>
        <w:rPr>
          <w:spacing w:val="-17"/>
          <w:sz w:val="24"/>
        </w:rPr>
        <w:t> </w:t>
      </w:r>
      <w:r>
        <w:rPr>
          <w:sz w:val="24"/>
        </w:rPr>
        <w:t>bidder</w:t>
      </w:r>
      <w:r>
        <w:rPr>
          <w:spacing w:val="-17"/>
          <w:sz w:val="24"/>
        </w:rPr>
        <w:t> </w:t>
      </w:r>
      <w:r>
        <w:rPr>
          <w:sz w:val="24"/>
        </w:rPr>
        <w:t>as</w:t>
      </w:r>
      <w:r>
        <w:rPr>
          <w:spacing w:val="-18"/>
          <w:sz w:val="24"/>
        </w:rPr>
        <w:t> </w:t>
      </w:r>
      <w:r>
        <w:rPr>
          <w:sz w:val="24"/>
        </w:rPr>
        <w:t>part</w:t>
      </w:r>
      <w:r>
        <w:rPr>
          <w:spacing w:val="-17"/>
          <w:sz w:val="24"/>
        </w:rPr>
        <w:t> </w:t>
      </w:r>
      <w:r>
        <w:rPr>
          <w:sz w:val="24"/>
        </w:rPr>
        <w:t>of</w:t>
      </w:r>
      <w:r>
        <w:rPr>
          <w:spacing w:val="-18"/>
          <w:sz w:val="24"/>
        </w:rPr>
        <w:t> </w:t>
      </w:r>
      <w:r>
        <w:rPr>
          <w:sz w:val="24"/>
        </w:rPr>
        <w:t>Price</w:t>
      </w:r>
      <w:r>
        <w:rPr>
          <w:spacing w:val="-17"/>
          <w:sz w:val="24"/>
        </w:rPr>
        <w:t> </w:t>
      </w:r>
      <w:r>
        <w:rPr>
          <w:sz w:val="24"/>
        </w:rPr>
        <w:t>bid.</w:t>
      </w:r>
    </w:p>
    <w:p>
      <w:pPr>
        <w:pStyle w:val="Heading5"/>
        <w:numPr>
          <w:ilvl w:val="1"/>
          <w:numId w:val="72"/>
        </w:numPr>
        <w:tabs>
          <w:tab w:pos="1279" w:val="left" w:leader="none"/>
          <w:tab w:pos="1281" w:val="left" w:leader="none"/>
        </w:tabs>
        <w:spacing w:line="240" w:lineRule="auto" w:before="204" w:after="0"/>
        <w:ind w:left="1280" w:right="0" w:hanging="721"/>
        <w:jc w:val="left"/>
        <w:rPr>
          <w:u w:val="none"/>
        </w:rPr>
      </w:pPr>
      <w:r>
        <w:rPr>
          <w:w w:val="105"/>
          <w:u w:val="none"/>
        </w:rPr>
        <w:t>DIRECT</w:t>
      </w:r>
      <w:r>
        <w:rPr>
          <w:spacing w:val="-16"/>
          <w:w w:val="105"/>
          <w:u w:val="none"/>
        </w:rPr>
        <w:t> </w:t>
      </w:r>
      <w:r>
        <w:rPr>
          <w:w w:val="105"/>
          <w:u w:val="none"/>
        </w:rPr>
        <w:t>TAX</w:t>
      </w:r>
      <w:r>
        <w:rPr>
          <w:spacing w:val="-16"/>
          <w:w w:val="105"/>
          <w:u w:val="none"/>
        </w:rPr>
        <w:t> </w:t>
      </w:r>
      <w:r>
        <w:rPr>
          <w:w w:val="105"/>
          <w:u w:val="none"/>
        </w:rPr>
        <w:t>for</w:t>
      </w:r>
      <w:r>
        <w:rPr>
          <w:spacing w:val="-15"/>
          <w:w w:val="105"/>
          <w:u w:val="none"/>
        </w:rPr>
        <w:t> </w:t>
      </w:r>
      <w:r>
        <w:rPr>
          <w:w w:val="105"/>
          <w:u w:val="none"/>
        </w:rPr>
        <w:t>Indigenous</w:t>
      </w:r>
      <w:r>
        <w:rPr>
          <w:spacing w:val="-17"/>
          <w:w w:val="105"/>
          <w:u w:val="none"/>
        </w:rPr>
        <w:t> </w:t>
      </w:r>
      <w:r>
        <w:rPr>
          <w:w w:val="105"/>
          <w:u w:val="none"/>
        </w:rPr>
        <w:t>purchase</w:t>
      </w:r>
    </w:p>
    <w:p>
      <w:pPr>
        <w:pStyle w:val="BodyText"/>
        <w:spacing w:before="5"/>
        <w:rPr>
          <w:b/>
          <w:sz w:val="22"/>
        </w:rPr>
      </w:pPr>
    </w:p>
    <w:p>
      <w:pPr>
        <w:pStyle w:val="ListParagraph"/>
        <w:numPr>
          <w:ilvl w:val="2"/>
          <w:numId w:val="72"/>
        </w:numPr>
        <w:tabs>
          <w:tab w:pos="1281" w:val="left" w:leader="none"/>
        </w:tabs>
        <w:spacing w:line="297" w:lineRule="auto" w:before="0" w:after="0"/>
        <w:ind w:left="1280" w:right="133" w:hanging="720"/>
        <w:jc w:val="both"/>
        <w:rPr>
          <w:sz w:val="24"/>
        </w:rPr>
      </w:pPr>
      <w:r>
        <w:rPr>
          <w:sz w:val="24"/>
        </w:rPr>
        <w:t>Purchaser shall not be liable towards income tax of whatever nature including variations thereof, arising out of this Order/Contract, as well as tax liability of the Seller/Contractor and his</w:t>
      </w:r>
      <w:r>
        <w:rPr>
          <w:spacing w:val="-41"/>
          <w:sz w:val="24"/>
        </w:rPr>
        <w:t> </w:t>
      </w:r>
      <w:r>
        <w:rPr>
          <w:sz w:val="24"/>
        </w:rPr>
        <w:t>personnel.</w:t>
      </w:r>
    </w:p>
    <w:p>
      <w:pPr>
        <w:pStyle w:val="ListParagraph"/>
        <w:numPr>
          <w:ilvl w:val="2"/>
          <w:numId w:val="72"/>
        </w:numPr>
        <w:tabs>
          <w:tab w:pos="1281" w:val="left" w:leader="none"/>
        </w:tabs>
        <w:spacing w:line="297" w:lineRule="auto" w:before="193" w:after="0"/>
        <w:ind w:left="1280" w:right="134" w:hanging="720"/>
        <w:jc w:val="both"/>
        <w:rPr>
          <w:sz w:val="24"/>
        </w:rPr>
      </w:pPr>
      <w:r>
        <w:rPr>
          <w:sz w:val="24"/>
        </w:rPr>
        <w:t>Deductions</w:t>
      </w:r>
      <w:r>
        <w:rPr>
          <w:spacing w:val="-21"/>
          <w:sz w:val="24"/>
        </w:rPr>
        <w:t> </w:t>
      </w:r>
      <w:r>
        <w:rPr>
          <w:sz w:val="24"/>
        </w:rPr>
        <w:t>of</w:t>
      </w:r>
      <w:r>
        <w:rPr>
          <w:spacing w:val="-20"/>
          <w:sz w:val="24"/>
        </w:rPr>
        <w:t> </w:t>
      </w:r>
      <w:r>
        <w:rPr>
          <w:sz w:val="24"/>
        </w:rPr>
        <w:t>Tax</w:t>
      </w:r>
      <w:r>
        <w:rPr>
          <w:spacing w:val="-20"/>
          <w:sz w:val="24"/>
        </w:rPr>
        <w:t> </w:t>
      </w:r>
      <w:r>
        <w:rPr>
          <w:sz w:val="24"/>
        </w:rPr>
        <w:t>at</w:t>
      </w:r>
      <w:r>
        <w:rPr>
          <w:spacing w:val="-19"/>
          <w:sz w:val="24"/>
        </w:rPr>
        <w:t> </w:t>
      </w:r>
      <w:r>
        <w:rPr>
          <w:sz w:val="24"/>
        </w:rPr>
        <w:t>source</w:t>
      </w:r>
      <w:r>
        <w:rPr>
          <w:spacing w:val="-20"/>
          <w:sz w:val="24"/>
        </w:rPr>
        <w:t> </w:t>
      </w:r>
      <w:r>
        <w:rPr>
          <w:sz w:val="24"/>
        </w:rPr>
        <w:t>at</w:t>
      </w:r>
      <w:r>
        <w:rPr>
          <w:spacing w:val="-21"/>
          <w:sz w:val="24"/>
        </w:rPr>
        <w:t> </w:t>
      </w:r>
      <w:r>
        <w:rPr>
          <w:sz w:val="24"/>
        </w:rPr>
        <w:t>the</w:t>
      </w:r>
      <w:r>
        <w:rPr>
          <w:spacing w:val="-20"/>
          <w:sz w:val="24"/>
        </w:rPr>
        <w:t> </w:t>
      </w:r>
      <w:r>
        <w:rPr>
          <w:sz w:val="24"/>
        </w:rPr>
        <w:t>prevailing</w:t>
      </w:r>
      <w:r>
        <w:rPr>
          <w:spacing w:val="-21"/>
          <w:sz w:val="24"/>
        </w:rPr>
        <w:t> </w:t>
      </w:r>
      <w:r>
        <w:rPr>
          <w:sz w:val="24"/>
        </w:rPr>
        <w:t>rates</w:t>
      </w:r>
      <w:r>
        <w:rPr>
          <w:spacing w:val="-21"/>
          <w:sz w:val="24"/>
        </w:rPr>
        <w:t> </w:t>
      </w:r>
      <w:r>
        <w:rPr>
          <w:sz w:val="24"/>
        </w:rPr>
        <w:t>shall</w:t>
      </w:r>
      <w:r>
        <w:rPr>
          <w:spacing w:val="-20"/>
          <w:sz w:val="24"/>
        </w:rPr>
        <w:t> </w:t>
      </w:r>
      <w:r>
        <w:rPr>
          <w:sz w:val="24"/>
        </w:rPr>
        <w:t>be</w:t>
      </w:r>
      <w:r>
        <w:rPr>
          <w:spacing w:val="-20"/>
          <w:sz w:val="24"/>
        </w:rPr>
        <w:t> </w:t>
      </w:r>
      <w:r>
        <w:rPr>
          <w:sz w:val="24"/>
        </w:rPr>
        <w:t>effected</w:t>
      </w:r>
      <w:r>
        <w:rPr>
          <w:spacing w:val="-21"/>
          <w:sz w:val="24"/>
        </w:rPr>
        <w:t> </w:t>
      </w:r>
      <w:r>
        <w:rPr>
          <w:sz w:val="24"/>
        </w:rPr>
        <w:t>by</w:t>
      </w:r>
      <w:r>
        <w:rPr>
          <w:spacing w:val="-20"/>
          <w:sz w:val="24"/>
        </w:rPr>
        <w:t> </w:t>
      </w:r>
      <w:r>
        <w:rPr>
          <w:sz w:val="24"/>
        </w:rPr>
        <w:t>the</w:t>
      </w:r>
      <w:r>
        <w:rPr>
          <w:spacing w:val="-20"/>
          <w:sz w:val="24"/>
        </w:rPr>
        <w:t> </w:t>
      </w:r>
      <w:r>
        <w:rPr>
          <w:sz w:val="24"/>
        </w:rPr>
        <w:t>Purchaser before</w:t>
      </w:r>
      <w:r>
        <w:rPr>
          <w:spacing w:val="-34"/>
          <w:sz w:val="24"/>
        </w:rPr>
        <w:t> </w:t>
      </w:r>
      <w:r>
        <w:rPr>
          <w:sz w:val="24"/>
        </w:rPr>
        <w:t>release</w:t>
      </w:r>
      <w:r>
        <w:rPr>
          <w:spacing w:val="-34"/>
          <w:sz w:val="24"/>
        </w:rPr>
        <w:t> </w:t>
      </w:r>
      <w:r>
        <w:rPr>
          <w:sz w:val="24"/>
        </w:rPr>
        <w:t>of</w:t>
      </w:r>
      <w:r>
        <w:rPr>
          <w:spacing w:val="-34"/>
          <w:sz w:val="24"/>
        </w:rPr>
        <w:t> </w:t>
      </w:r>
      <w:r>
        <w:rPr>
          <w:sz w:val="24"/>
        </w:rPr>
        <w:t>payment,</w:t>
      </w:r>
      <w:r>
        <w:rPr>
          <w:spacing w:val="-34"/>
          <w:sz w:val="24"/>
        </w:rPr>
        <w:t> </w:t>
      </w:r>
      <w:r>
        <w:rPr>
          <w:sz w:val="24"/>
        </w:rPr>
        <w:t>as</w:t>
      </w:r>
      <w:r>
        <w:rPr>
          <w:spacing w:val="-34"/>
          <w:sz w:val="24"/>
        </w:rPr>
        <w:t> </w:t>
      </w:r>
      <w:r>
        <w:rPr>
          <w:sz w:val="24"/>
        </w:rPr>
        <w:t>a</w:t>
      </w:r>
      <w:r>
        <w:rPr>
          <w:spacing w:val="-32"/>
          <w:sz w:val="24"/>
        </w:rPr>
        <w:t> </w:t>
      </w:r>
      <w:r>
        <w:rPr>
          <w:sz w:val="24"/>
        </w:rPr>
        <w:t>statutory</w:t>
      </w:r>
      <w:r>
        <w:rPr>
          <w:spacing w:val="-34"/>
          <w:sz w:val="24"/>
        </w:rPr>
        <w:t> </w:t>
      </w:r>
      <w:r>
        <w:rPr>
          <w:sz w:val="24"/>
        </w:rPr>
        <w:t>obligation,</w:t>
      </w:r>
      <w:r>
        <w:rPr>
          <w:spacing w:val="-34"/>
          <w:sz w:val="24"/>
        </w:rPr>
        <w:t> </w:t>
      </w:r>
      <w:r>
        <w:rPr>
          <w:sz w:val="24"/>
        </w:rPr>
        <w:t>if</w:t>
      </w:r>
      <w:r>
        <w:rPr>
          <w:spacing w:val="-34"/>
          <w:sz w:val="24"/>
        </w:rPr>
        <w:t> </w:t>
      </w:r>
      <w:r>
        <w:rPr>
          <w:sz w:val="24"/>
        </w:rPr>
        <w:t>applicable.</w:t>
      </w:r>
      <w:r>
        <w:rPr>
          <w:spacing w:val="-35"/>
          <w:sz w:val="24"/>
        </w:rPr>
        <w:t> </w:t>
      </w:r>
      <w:r>
        <w:rPr>
          <w:sz w:val="24"/>
        </w:rPr>
        <w:t>TDS</w:t>
      </w:r>
      <w:r>
        <w:rPr>
          <w:spacing w:val="-33"/>
          <w:sz w:val="24"/>
        </w:rPr>
        <w:t> </w:t>
      </w:r>
      <w:r>
        <w:rPr>
          <w:sz w:val="24"/>
        </w:rPr>
        <w:t>certificate</w:t>
      </w:r>
      <w:r>
        <w:rPr>
          <w:spacing w:val="-33"/>
          <w:sz w:val="24"/>
        </w:rPr>
        <w:t> </w:t>
      </w:r>
      <w:r>
        <w:rPr>
          <w:sz w:val="24"/>
        </w:rPr>
        <w:t>will be</w:t>
      </w:r>
      <w:r>
        <w:rPr>
          <w:spacing w:val="-13"/>
          <w:sz w:val="24"/>
        </w:rPr>
        <w:t> </w:t>
      </w:r>
      <w:r>
        <w:rPr>
          <w:sz w:val="24"/>
        </w:rPr>
        <w:t>issued</w:t>
      </w:r>
      <w:r>
        <w:rPr>
          <w:spacing w:val="-11"/>
          <w:sz w:val="24"/>
        </w:rPr>
        <w:t> </w:t>
      </w:r>
      <w:r>
        <w:rPr>
          <w:sz w:val="24"/>
        </w:rPr>
        <w:t>by</w:t>
      </w:r>
      <w:r>
        <w:rPr>
          <w:spacing w:val="-12"/>
          <w:sz w:val="24"/>
        </w:rPr>
        <w:t> </w:t>
      </w:r>
      <w:r>
        <w:rPr>
          <w:sz w:val="24"/>
        </w:rPr>
        <w:t>the</w:t>
      </w:r>
      <w:r>
        <w:rPr>
          <w:spacing w:val="-13"/>
          <w:sz w:val="24"/>
        </w:rPr>
        <w:t> </w:t>
      </w:r>
      <w:r>
        <w:rPr>
          <w:sz w:val="24"/>
        </w:rPr>
        <w:t>Purchaser</w:t>
      </w:r>
      <w:r>
        <w:rPr>
          <w:spacing w:val="-12"/>
          <w:sz w:val="24"/>
        </w:rPr>
        <w:t> </w:t>
      </w:r>
      <w:r>
        <w:rPr>
          <w:sz w:val="24"/>
        </w:rPr>
        <w:t>as</w:t>
      </w:r>
      <w:r>
        <w:rPr>
          <w:spacing w:val="-13"/>
          <w:sz w:val="24"/>
        </w:rPr>
        <w:t> </w:t>
      </w:r>
      <w:r>
        <w:rPr>
          <w:sz w:val="24"/>
        </w:rPr>
        <w:t>per</w:t>
      </w:r>
      <w:r>
        <w:rPr>
          <w:spacing w:val="-12"/>
          <w:sz w:val="24"/>
        </w:rPr>
        <w:t> </w:t>
      </w:r>
      <w:r>
        <w:rPr>
          <w:sz w:val="24"/>
        </w:rPr>
        <w:t>statutory</w:t>
      </w:r>
      <w:r>
        <w:rPr>
          <w:spacing w:val="-12"/>
          <w:sz w:val="24"/>
        </w:rPr>
        <w:t> </w:t>
      </w:r>
      <w:r>
        <w:rPr>
          <w:sz w:val="24"/>
        </w:rPr>
        <w:t>provisions.</w:t>
      </w:r>
    </w:p>
    <w:p>
      <w:pPr>
        <w:pStyle w:val="Heading5"/>
        <w:numPr>
          <w:ilvl w:val="1"/>
          <w:numId w:val="72"/>
        </w:numPr>
        <w:tabs>
          <w:tab w:pos="1279" w:val="left" w:leader="none"/>
          <w:tab w:pos="1281" w:val="left" w:leader="none"/>
        </w:tabs>
        <w:spacing w:line="240" w:lineRule="auto" w:before="194" w:after="0"/>
        <w:ind w:left="1280" w:right="0" w:hanging="721"/>
        <w:jc w:val="left"/>
        <w:rPr>
          <w:u w:val="none"/>
        </w:rPr>
      </w:pPr>
      <w:r>
        <w:rPr>
          <w:w w:val="120"/>
          <w:u w:val="none"/>
        </w:rPr>
        <w:t>FOREIGN</w:t>
      </w:r>
      <w:r>
        <w:rPr>
          <w:spacing w:val="-31"/>
          <w:w w:val="120"/>
          <w:u w:val="none"/>
        </w:rPr>
        <w:t> </w:t>
      </w:r>
      <w:r>
        <w:rPr>
          <w:w w:val="120"/>
          <w:u w:val="none"/>
        </w:rPr>
        <w:t>PURCHASE</w:t>
      </w:r>
      <w:r>
        <w:rPr>
          <w:spacing w:val="-30"/>
          <w:w w:val="120"/>
          <w:u w:val="none"/>
        </w:rPr>
        <w:t> </w:t>
      </w:r>
      <w:r>
        <w:rPr>
          <w:w w:val="120"/>
          <w:u w:val="none"/>
        </w:rPr>
        <w:t>–</w:t>
      </w:r>
      <w:r>
        <w:rPr>
          <w:spacing w:val="-30"/>
          <w:w w:val="120"/>
          <w:u w:val="none"/>
        </w:rPr>
        <w:t> </w:t>
      </w:r>
      <w:r>
        <w:rPr>
          <w:w w:val="120"/>
          <w:u w:val="none"/>
        </w:rPr>
        <w:t>Imports</w:t>
      </w:r>
    </w:p>
    <w:p>
      <w:pPr>
        <w:pStyle w:val="BodyText"/>
        <w:spacing w:line="256" w:lineRule="auto" w:before="21"/>
        <w:ind w:left="1280" w:right="298"/>
        <w:jc w:val="both"/>
      </w:pPr>
      <w:r>
        <w:rPr/>
        <w:t>The</w:t>
      </w:r>
      <w:r>
        <w:rPr>
          <w:spacing w:val="-15"/>
        </w:rPr>
        <w:t> </w:t>
      </w:r>
      <w:r>
        <w:rPr/>
        <w:t>offered</w:t>
      </w:r>
      <w:r>
        <w:rPr>
          <w:spacing w:val="-15"/>
        </w:rPr>
        <w:t> </w:t>
      </w:r>
      <w:r>
        <w:rPr/>
        <w:t>prices</w:t>
      </w:r>
      <w:r>
        <w:rPr>
          <w:spacing w:val="-14"/>
        </w:rPr>
        <w:t> </w:t>
      </w:r>
      <w:r>
        <w:rPr/>
        <w:t>shall</w:t>
      </w:r>
      <w:r>
        <w:rPr>
          <w:spacing w:val="-15"/>
        </w:rPr>
        <w:t> </w:t>
      </w:r>
      <w:r>
        <w:rPr/>
        <w:t>be</w:t>
      </w:r>
      <w:r>
        <w:rPr>
          <w:spacing w:val="-15"/>
        </w:rPr>
        <w:t> </w:t>
      </w:r>
      <w:r>
        <w:rPr/>
        <w:t>inclusive</w:t>
      </w:r>
      <w:r>
        <w:rPr>
          <w:spacing w:val="-14"/>
        </w:rPr>
        <w:t> </w:t>
      </w:r>
      <w:r>
        <w:rPr/>
        <w:t>of</w:t>
      </w:r>
      <w:r>
        <w:rPr>
          <w:spacing w:val="-15"/>
        </w:rPr>
        <w:t> </w:t>
      </w:r>
      <w:r>
        <w:rPr/>
        <w:t>all</w:t>
      </w:r>
      <w:r>
        <w:rPr>
          <w:spacing w:val="-15"/>
        </w:rPr>
        <w:t> </w:t>
      </w:r>
      <w:r>
        <w:rPr/>
        <w:t>the</w:t>
      </w:r>
      <w:r>
        <w:rPr>
          <w:spacing w:val="-14"/>
        </w:rPr>
        <w:t> </w:t>
      </w:r>
      <w:r>
        <w:rPr/>
        <w:t>Taxes</w:t>
      </w:r>
      <w:r>
        <w:rPr>
          <w:spacing w:val="-15"/>
        </w:rPr>
        <w:t> </w:t>
      </w:r>
      <w:r>
        <w:rPr/>
        <w:t>and</w:t>
      </w:r>
      <w:r>
        <w:rPr>
          <w:spacing w:val="-15"/>
        </w:rPr>
        <w:t> </w:t>
      </w:r>
      <w:r>
        <w:rPr/>
        <w:t>duties</w:t>
      </w:r>
      <w:r>
        <w:rPr>
          <w:spacing w:val="-15"/>
        </w:rPr>
        <w:t> </w:t>
      </w:r>
      <w:r>
        <w:rPr/>
        <w:t>as</w:t>
      </w:r>
      <w:r>
        <w:rPr>
          <w:spacing w:val="-14"/>
        </w:rPr>
        <w:t> </w:t>
      </w:r>
      <w:r>
        <w:rPr/>
        <w:t>applicable</w:t>
      </w:r>
      <w:r>
        <w:rPr>
          <w:spacing w:val="-15"/>
        </w:rPr>
        <w:t> </w:t>
      </w:r>
      <w:r>
        <w:rPr/>
        <w:t>in</w:t>
      </w:r>
      <w:r>
        <w:rPr>
          <w:spacing w:val="-15"/>
        </w:rPr>
        <w:t> </w:t>
      </w:r>
      <w:r>
        <w:rPr/>
        <w:t>the country of bidder / country of dispatch for the quoted price as per incoterms (FOB/CFR/CIF/CPT</w:t>
      </w:r>
      <w:r>
        <w:rPr>
          <w:spacing w:val="-9"/>
        </w:rPr>
        <w:t> </w:t>
      </w:r>
      <w:r>
        <w:rPr/>
        <w:t>etc.).</w:t>
      </w:r>
      <w:r>
        <w:rPr>
          <w:spacing w:val="-8"/>
        </w:rPr>
        <w:t> </w:t>
      </w:r>
      <w:r>
        <w:rPr/>
        <w:t>Any</w:t>
      </w:r>
      <w:r>
        <w:rPr>
          <w:spacing w:val="-7"/>
        </w:rPr>
        <w:t> </w:t>
      </w:r>
      <w:r>
        <w:rPr/>
        <w:t>variation</w:t>
      </w:r>
      <w:r>
        <w:rPr>
          <w:spacing w:val="-8"/>
        </w:rPr>
        <w:t> </w:t>
      </w:r>
      <w:r>
        <w:rPr/>
        <w:t>in</w:t>
      </w:r>
      <w:r>
        <w:rPr>
          <w:spacing w:val="-8"/>
        </w:rPr>
        <w:t> </w:t>
      </w:r>
      <w:r>
        <w:rPr/>
        <w:t>the</w:t>
      </w:r>
      <w:r>
        <w:rPr>
          <w:spacing w:val="-7"/>
        </w:rPr>
        <w:t> </w:t>
      </w:r>
      <w:r>
        <w:rPr/>
        <w:t>same</w:t>
      </w:r>
      <w:r>
        <w:rPr>
          <w:spacing w:val="-8"/>
        </w:rPr>
        <w:t> </w:t>
      </w:r>
      <w:r>
        <w:rPr/>
        <w:t>will</w:t>
      </w:r>
      <w:r>
        <w:rPr>
          <w:spacing w:val="-5"/>
        </w:rPr>
        <w:t> </w:t>
      </w:r>
      <w:r>
        <w:rPr/>
        <w:t>be</w:t>
      </w:r>
      <w:r>
        <w:rPr>
          <w:spacing w:val="-7"/>
        </w:rPr>
        <w:t> </w:t>
      </w:r>
      <w:r>
        <w:rPr/>
        <w:t>in</w:t>
      </w:r>
      <w:r>
        <w:rPr>
          <w:spacing w:val="-8"/>
        </w:rPr>
        <w:t> </w:t>
      </w:r>
      <w:r>
        <w:rPr/>
        <w:t>sellers</w:t>
      </w:r>
      <w:r>
        <w:rPr>
          <w:spacing w:val="-8"/>
        </w:rPr>
        <w:t> </w:t>
      </w:r>
      <w:r>
        <w:rPr/>
        <w:t>account.</w:t>
      </w:r>
    </w:p>
    <w:p>
      <w:pPr>
        <w:pStyle w:val="BodyText"/>
        <w:rPr>
          <w:sz w:val="28"/>
        </w:rPr>
      </w:pPr>
    </w:p>
    <w:p>
      <w:pPr>
        <w:pStyle w:val="Heading5"/>
        <w:numPr>
          <w:ilvl w:val="1"/>
          <w:numId w:val="73"/>
        </w:numPr>
        <w:tabs>
          <w:tab w:pos="1279" w:val="left" w:leader="none"/>
          <w:tab w:pos="1281" w:val="left" w:leader="none"/>
        </w:tabs>
        <w:spacing w:line="240" w:lineRule="auto" w:before="214" w:after="0"/>
        <w:ind w:left="1280" w:right="0" w:hanging="721"/>
        <w:jc w:val="left"/>
        <w:rPr>
          <w:u w:val="none"/>
        </w:rPr>
      </w:pPr>
      <w:r>
        <w:rPr>
          <w:w w:val="110"/>
          <w:u w:val="single"/>
        </w:rPr>
        <w:t>STATUTORY</w:t>
      </w:r>
      <w:r>
        <w:rPr>
          <w:spacing w:val="-21"/>
          <w:w w:val="110"/>
          <w:u w:val="single"/>
        </w:rPr>
        <w:t> </w:t>
      </w:r>
      <w:r>
        <w:rPr>
          <w:w w:val="110"/>
          <w:u w:val="single"/>
        </w:rPr>
        <w:t>VARIATION</w:t>
      </w:r>
      <w:r>
        <w:rPr>
          <w:spacing w:val="-21"/>
          <w:w w:val="110"/>
          <w:u w:val="none"/>
        </w:rPr>
        <w:t> </w:t>
      </w:r>
      <w:r>
        <w:rPr>
          <w:w w:val="110"/>
          <w:u w:val="none"/>
        </w:rPr>
        <w:t>for</w:t>
      </w:r>
      <w:r>
        <w:rPr>
          <w:spacing w:val="-20"/>
          <w:w w:val="110"/>
          <w:u w:val="none"/>
        </w:rPr>
        <w:t> </w:t>
      </w:r>
      <w:r>
        <w:rPr>
          <w:w w:val="110"/>
          <w:u w:val="none"/>
        </w:rPr>
        <w:t>Indigenous</w:t>
      </w:r>
      <w:r>
        <w:rPr>
          <w:spacing w:val="-22"/>
          <w:w w:val="110"/>
          <w:u w:val="none"/>
        </w:rPr>
        <w:t> </w:t>
      </w:r>
      <w:r>
        <w:rPr>
          <w:w w:val="110"/>
          <w:u w:val="none"/>
        </w:rPr>
        <w:t>purchase</w:t>
      </w:r>
    </w:p>
    <w:p>
      <w:pPr>
        <w:pStyle w:val="BodyText"/>
        <w:rPr>
          <w:b/>
          <w:sz w:val="22"/>
        </w:rPr>
      </w:pPr>
    </w:p>
    <w:p>
      <w:pPr>
        <w:pStyle w:val="ListParagraph"/>
        <w:numPr>
          <w:ilvl w:val="1"/>
          <w:numId w:val="73"/>
        </w:numPr>
        <w:tabs>
          <w:tab w:pos="1280" w:val="left" w:leader="none"/>
        </w:tabs>
        <w:spacing w:line="295" w:lineRule="auto" w:before="1" w:after="0"/>
        <w:ind w:left="1279" w:right="132" w:hanging="720"/>
        <w:jc w:val="both"/>
        <w:rPr>
          <w:sz w:val="24"/>
        </w:rPr>
      </w:pPr>
      <w:r>
        <w:rPr>
          <w:sz w:val="24"/>
        </w:rPr>
        <w:t>If the rates for taxes and duties in respect of the quoted materials and/or services assumed by the Seller/Contractor are less than the tariff prevailing at the time of tendering, Seller/Contractor will be responsible for such under quotations. However, if the rates assumed are higher than the correct rates prevailing at the time</w:t>
      </w:r>
      <w:r>
        <w:rPr>
          <w:spacing w:val="-20"/>
          <w:sz w:val="24"/>
        </w:rPr>
        <w:t> </w:t>
      </w:r>
      <w:r>
        <w:rPr>
          <w:sz w:val="24"/>
        </w:rPr>
        <w:t>of</w:t>
      </w:r>
      <w:r>
        <w:rPr>
          <w:spacing w:val="-20"/>
          <w:sz w:val="24"/>
        </w:rPr>
        <w:t> </w:t>
      </w:r>
      <w:r>
        <w:rPr>
          <w:sz w:val="24"/>
        </w:rPr>
        <w:t>tendering,</w:t>
      </w:r>
      <w:r>
        <w:rPr>
          <w:spacing w:val="-20"/>
          <w:sz w:val="24"/>
        </w:rPr>
        <w:t> </w:t>
      </w:r>
      <w:r>
        <w:rPr>
          <w:sz w:val="24"/>
        </w:rPr>
        <w:t>the</w:t>
      </w:r>
      <w:r>
        <w:rPr>
          <w:spacing w:val="-22"/>
          <w:sz w:val="24"/>
        </w:rPr>
        <w:t> </w:t>
      </w:r>
      <w:r>
        <w:rPr>
          <w:sz w:val="24"/>
        </w:rPr>
        <w:t>difference</w:t>
      </w:r>
      <w:r>
        <w:rPr>
          <w:spacing w:val="-19"/>
          <w:sz w:val="24"/>
        </w:rPr>
        <w:t> </w:t>
      </w:r>
      <w:r>
        <w:rPr>
          <w:sz w:val="24"/>
        </w:rPr>
        <w:t>will</w:t>
      </w:r>
      <w:r>
        <w:rPr>
          <w:spacing w:val="-17"/>
          <w:sz w:val="24"/>
        </w:rPr>
        <w:t> </w:t>
      </w:r>
      <w:r>
        <w:rPr>
          <w:sz w:val="24"/>
        </w:rPr>
        <w:t>be</w:t>
      </w:r>
      <w:r>
        <w:rPr>
          <w:spacing w:val="-19"/>
          <w:sz w:val="24"/>
        </w:rPr>
        <w:t> </w:t>
      </w:r>
      <w:r>
        <w:rPr>
          <w:sz w:val="24"/>
        </w:rPr>
        <w:t>to</w:t>
      </w:r>
      <w:r>
        <w:rPr>
          <w:spacing w:val="-20"/>
          <w:sz w:val="24"/>
        </w:rPr>
        <w:t> </w:t>
      </w:r>
      <w:r>
        <w:rPr>
          <w:sz w:val="24"/>
        </w:rPr>
        <w:t>the</w:t>
      </w:r>
      <w:r>
        <w:rPr>
          <w:spacing w:val="-19"/>
          <w:sz w:val="24"/>
        </w:rPr>
        <w:t> </w:t>
      </w:r>
      <w:r>
        <w:rPr>
          <w:sz w:val="24"/>
        </w:rPr>
        <w:t>credit</w:t>
      </w:r>
      <w:r>
        <w:rPr>
          <w:spacing w:val="-19"/>
          <w:sz w:val="24"/>
        </w:rPr>
        <w:t> </w:t>
      </w:r>
      <w:r>
        <w:rPr>
          <w:sz w:val="24"/>
        </w:rPr>
        <w:t>of</w:t>
      </w:r>
      <w:r>
        <w:rPr>
          <w:spacing w:val="-20"/>
          <w:sz w:val="24"/>
        </w:rPr>
        <w:t> </w:t>
      </w:r>
      <w:r>
        <w:rPr>
          <w:sz w:val="24"/>
        </w:rPr>
        <w:t>the</w:t>
      </w:r>
      <w:r>
        <w:rPr>
          <w:spacing w:val="-19"/>
          <w:sz w:val="24"/>
        </w:rPr>
        <w:t> </w:t>
      </w:r>
      <w:r>
        <w:rPr>
          <w:sz w:val="24"/>
        </w:rPr>
        <w:t>Purchaser.</w:t>
      </w:r>
    </w:p>
    <w:p>
      <w:pPr>
        <w:spacing w:after="0" w:line="295" w:lineRule="auto"/>
        <w:jc w:val="both"/>
        <w:rPr>
          <w:sz w:val="24"/>
        </w:rPr>
        <w:sectPr>
          <w:pgSz w:w="11910" w:h="16840"/>
          <w:pgMar w:header="277" w:footer="360" w:top="2260" w:bottom="620" w:left="880" w:right="620"/>
        </w:sectPr>
      </w:pPr>
    </w:p>
    <w:p>
      <w:pPr>
        <w:pStyle w:val="BodyText"/>
        <w:spacing w:before="5"/>
        <w:rPr>
          <w:sz w:val="15"/>
        </w:rPr>
      </w:pPr>
    </w:p>
    <w:p>
      <w:pPr>
        <w:pStyle w:val="ListParagraph"/>
        <w:numPr>
          <w:ilvl w:val="1"/>
          <w:numId w:val="73"/>
        </w:numPr>
        <w:tabs>
          <w:tab w:pos="1280" w:val="left" w:leader="none"/>
        </w:tabs>
        <w:spacing w:line="295" w:lineRule="auto" w:before="97" w:after="0"/>
        <w:ind w:left="1280" w:right="132" w:hanging="721"/>
        <w:jc w:val="both"/>
        <w:rPr>
          <w:sz w:val="24"/>
        </w:rPr>
      </w:pPr>
      <w:r>
        <w:rPr>
          <w:sz w:val="24"/>
        </w:rPr>
        <w:t>Statutory Variations in Excise Duty, Service Tax and Central Sales  Tax/Value Added Tax only on self-manufactured items/services rendered by vendor himself on</w:t>
      </w:r>
      <w:r>
        <w:rPr>
          <w:spacing w:val="-19"/>
          <w:sz w:val="24"/>
        </w:rPr>
        <w:t> </w:t>
      </w:r>
      <w:r>
        <w:rPr>
          <w:sz w:val="24"/>
        </w:rPr>
        <w:t>the</w:t>
      </w:r>
      <w:r>
        <w:rPr>
          <w:spacing w:val="-18"/>
          <w:sz w:val="24"/>
        </w:rPr>
        <w:t> </w:t>
      </w:r>
      <w:r>
        <w:rPr>
          <w:sz w:val="24"/>
        </w:rPr>
        <w:t>rates</w:t>
      </w:r>
      <w:r>
        <w:rPr>
          <w:spacing w:val="-19"/>
          <w:sz w:val="24"/>
        </w:rPr>
        <w:t> </w:t>
      </w:r>
      <w:r>
        <w:rPr>
          <w:sz w:val="24"/>
        </w:rPr>
        <w:t>prevailing</w:t>
      </w:r>
      <w:r>
        <w:rPr>
          <w:spacing w:val="-19"/>
          <w:sz w:val="24"/>
        </w:rPr>
        <w:t> </w:t>
      </w:r>
      <w:r>
        <w:rPr>
          <w:sz w:val="24"/>
        </w:rPr>
        <w:t>at</w:t>
      </w:r>
      <w:r>
        <w:rPr>
          <w:spacing w:val="-17"/>
          <w:sz w:val="24"/>
        </w:rPr>
        <w:t> </w:t>
      </w:r>
      <w:r>
        <w:rPr>
          <w:sz w:val="24"/>
        </w:rPr>
        <w:t>the</w:t>
      </w:r>
      <w:r>
        <w:rPr>
          <w:spacing w:val="-18"/>
          <w:sz w:val="24"/>
        </w:rPr>
        <w:t> </w:t>
      </w:r>
      <w:r>
        <w:rPr>
          <w:sz w:val="24"/>
        </w:rPr>
        <w:t>time</w:t>
      </w:r>
      <w:r>
        <w:rPr>
          <w:spacing w:val="-18"/>
          <w:sz w:val="24"/>
        </w:rPr>
        <w:t> </w:t>
      </w:r>
      <w:r>
        <w:rPr>
          <w:sz w:val="24"/>
        </w:rPr>
        <w:t>of</w:t>
      </w:r>
      <w:r>
        <w:rPr>
          <w:spacing w:val="-18"/>
          <w:sz w:val="24"/>
        </w:rPr>
        <w:t> </w:t>
      </w:r>
      <w:r>
        <w:rPr>
          <w:sz w:val="24"/>
        </w:rPr>
        <w:t>delivery/</w:t>
      </w:r>
      <w:r>
        <w:rPr>
          <w:spacing w:val="-17"/>
          <w:sz w:val="24"/>
        </w:rPr>
        <w:t> </w:t>
      </w:r>
      <w:r>
        <w:rPr>
          <w:sz w:val="24"/>
        </w:rPr>
        <w:t>completion</w:t>
      </w:r>
      <w:r>
        <w:rPr>
          <w:spacing w:val="-19"/>
          <w:sz w:val="24"/>
        </w:rPr>
        <w:t> </w:t>
      </w:r>
      <w:r>
        <w:rPr>
          <w:sz w:val="24"/>
        </w:rPr>
        <w:t>in</w:t>
      </w:r>
      <w:r>
        <w:rPr>
          <w:spacing w:val="-19"/>
          <w:sz w:val="24"/>
        </w:rPr>
        <w:t> </w:t>
      </w:r>
      <w:r>
        <w:rPr>
          <w:sz w:val="24"/>
        </w:rPr>
        <w:t>comparison</w:t>
      </w:r>
      <w:r>
        <w:rPr>
          <w:spacing w:val="-18"/>
          <w:sz w:val="24"/>
        </w:rPr>
        <w:t> </w:t>
      </w:r>
      <w:r>
        <w:rPr>
          <w:sz w:val="24"/>
        </w:rPr>
        <w:t>to</w:t>
      </w:r>
      <w:r>
        <w:rPr>
          <w:spacing w:val="-17"/>
          <w:sz w:val="24"/>
        </w:rPr>
        <w:t> </w:t>
      </w:r>
      <w:r>
        <w:rPr>
          <w:sz w:val="24"/>
        </w:rPr>
        <w:t>the</w:t>
      </w:r>
      <w:r>
        <w:rPr>
          <w:spacing w:val="-18"/>
          <w:sz w:val="24"/>
        </w:rPr>
        <w:t> </w:t>
      </w:r>
      <w:r>
        <w:rPr>
          <w:sz w:val="24"/>
        </w:rPr>
        <w:t>date of offer, will be to the account of the Purchaser. No other variations such as on customs duty, exchange rate, minimum wages, prices of controlled commodities, any</w:t>
      </w:r>
      <w:r>
        <w:rPr>
          <w:spacing w:val="-15"/>
          <w:sz w:val="24"/>
        </w:rPr>
        <w:t> </w:t>
      </w:r>
      <w:r>
        <w:rPr>
          <w:sz w:val="24"/>
        </w:rPr>
        <w:t>other</w:t>
      </w:r>
      <w:r>
        <w:rPr>
          <w:spacing w:val="-13"/>
          <w:sz w:val="24"/>
        </w:rPr>
        <w:t> </w:t>
      </w:r>
      <w:r>
        <w:rPr>
          <w:sz w:val="24"/>
        </w:rPr>
        <w:t>input</w:t>
      </w:r>
      <w:r>
        <w:rPr>
          <w:spacing w:val="-14"/>
          <w:sz w:val="24"/>
        </w:rPr>
        <w:t> </w:t>
      </w:r>
      <w:r>
        <w:rPr>
          <w:sz w:val="24"/>
        </w:rPr>
        <w:t>etc.</w:t>
      </w:r>
      <w:r>
        <w:rPr>
          <w:spacing w:val="-16"/>
          <w:sz w:val="24"/>
        </w:rPr>
        <w:t> </w:t>
      </w:r>
      <w:r>
        <w:rPr>
          <w:sz w:val="24"/>
        </w:rPr>
        <w:t>shall</w:t>
      </w:r>
      <w:r>
        <w:rPr>
          <w:spacing w:val="-15"/>
          <w:sz w:val="24"/>
        </w:rPr>
        <w:t> </w:t>
      </w:r>
      <w:r>
        <w:rPr>
          <w:sz w:val="24"/>
        </w:rPr>
        <w:t>be</w:t>
      </w:r>
      <w:r>
        <w:rPr>
          <w:spacing w:val="-14"/>
          <w:sz w:val="24"/>
        </w:rPr>
        <w:t> </w:t>
      </w:r>
      <w:r>
        <w:rPr>
          <w:sz w:val="24"/>
        </w:rPr>
        <w:t>payable</w:t>
      </w:r>
      <w:r>
        <w:rPr>
          <w:spacing w:val="-14"/>
          <w:sz w:val="24"/>
        </w:rPr>
        <w:t> </w:t>
      </w:r>
      <w:r>
        <w:rPr>
          <w:sz w:val="24"/>
        </w:rPr>
        <w:t>by</w:t>
      </w:r>
      <w:r>
        <w:rPr>
          <w:spacing w:val="-15"/>
          <w:sz w:val="24"/>
        </w:rPr>
        <w:t> </w:t>
      </w:r>
      <w:r>
        <w:rPr>
          <w:sz w:val="24"/>
        </w:rPr>
        <w:t>the</w:t>
      </w:r>
      <w:r>
        <w:rPr>
          <w:spacing w:val="-14"/>
          <w:sz w:val="24"/>
        </w:rPr>
        <w:t> </w:t>
      </w:r>
      <w:r>
        <w:rPr>
          <w:sz w:val="24"/>
        </w:rPr>
        <w:t>Purchaser.</w:t>
      </w:r>
    </w:p>
    <w:p>
      <w:pPr>
        <w:pStyle w:val="ListParagraph"/>
        <w:numPr>
          <w:ilvl w:val="1"/>
          <w:numId w:val="73"/>
        </w:numPr>
        <w:tabs>
          <w:tab w:pos="1281" w:val="left" w:leader="none"/>
        </w:tabs>
        <w:spacing w:line="295" w:lineRule="auto" w:before="199" w:after="0"/>
        <w:ind w:left="1279" w:right="132" w:hanging="720"/>
        <w:jc w:val="both"/>
        <w:rPr>
          <w:sz w:val="24"/>
        </w:rPr>
      </w:pPr>
      <w:r>
        <w:rPr>
          <w:sz w:val="24"/>
        </w:rPr>
        <w:t>Notwithstanding the above, where the actual completion of the supply occurs beyond the period stipulated in the Order/Contract or any extension thereof, variations referred to above, will be limited to the rates prevailing on the dates of such agreed completion periods only. For variations after the agreed completion periods, the Seller/Contractor alone shall bear the impact for the upward revisions and for downward revisions, purchaser shall be given the benefit of reduction in taxes/duties. This will be without prejudice to the levy of penalty for delay in delivery/completion</w:t>
      </w:r>
      <w:r>
        <w:rPr>
          <w:spacing w:val="-14"/>
          <w:sz w:val="24"/>
        </w:rPr>
        <w:t> </w:t>
      </w:r>
      <w:r>
        <w:rPr>
          <w:sz w:val="24"/>
        </w:rPr>
        <w:t>schedule.</w:t>
      </w:r>
    </w:p>
    <w:p>
      <w:pPr>
        <w:pStyle w:val="ListParagraph"/>
        <w:numPr>
          <w:ilvl w:val="1"/>
          <w:numId w:val="73"/>
        </w:numPr>
        <w:tabs>
          <w:tab w:pos="1280" w:val="left" w:leader="none"/>
        </w:tabs>
        <w:spacing w:line="297" w:lineRule="auto" w:before="203" w:after="0"/>
        <w:ind w:left="1279" w:right="133" w:hanging="720"/>
        <w:jc w:val="both"/>
        <w:rPr>
          <w:sz w:val="24"/>
        </w:rPr>
      </w:pPr>
      <w:r>
        <w:rPr>
          <w:sz w:val="24"/>
        </w:rPr>
        <w:t>Any</w:t>
      </w:r>
      <w:r>
        <w:rPr>
          <w:spacing w:val="-5"/>
          <w:sz w:val="24"/>
        </w:rPr>
        <w:t> </w:t>
      </w:r>
      <w:r>
        <w:rPr>
          <w:sz w:val="24"/>
        </w:rPr>
        <w:t>new</w:t>
      </w:r>
      <w:r>
        <w:rPr>
          <w:spacing w:val="-6"/>
          <w:sz w:val="24"/>
        </w:rPr>
        <w:t> </w:t>
      </w:r>
      <w:r>
        <w:rPr>
          <w:sz w:val="24"/>
        </w:rPr>
        <w:t>tax</w:t>
      </w:r>
      <w:r>
        <w:rPr>
          <w:spacing w:val="-4"/>
          <w:sz w:val="24"/>
        </w:rPr>
        <w:t> </w:t>
      </w:r>
      <w:r>
        <w:rPr>
          <w:sz w:val="24"/>
        </w:rPr>
        <w:t>structure</w:t>
      </w:r>
      <w:r>
        <w:rPr>
          <w:spacing w:val="-7"/>
          <w:sz w:val="24"/>
        </w:rPr>
        <w:t> </w:t>
      </w:r>
      <w:r>
        <w:rPr>
          <w:sz w:val="24"/>
        </w:rPr>
        <w:t>(like</w:t>
      </w:r>
      <w:r>
        <w:rPr>
          <w:spacing w:val="-5"/>
          <w:sz w:val="24"/>
        </w:rPr>
        <w:t> </w:t>
      </w:r>
      <w:r>
        <w:rPr>
          <w:sz w:val="24"/>
        </w:rPr>
        <w:t>Goods</w:t>
      </w:r>
      <w:r>
        <w:rPr>
          <w:spacing w:val="-7"/>
          <w:sz w:val="24"/>
        </w:rPr>
        <w:t> </w:t>
      </w:r>
      <w:r>
        <w:rPr>
          <w:sz w:val="24"/>
        </w:rPr>
        <w:t>&amp;</w:t>
      </w:r>
      <w:r>
        <w:rPr>
          <w:spacing w:val="-5"/>
          <w:sz w:val="24"/>
        </w:rPr>
        <w:t> </w:t>
      </w:r>
      <w:r>
        <w:rPr>
          <w:sz w:val="24"/>
        </w:rPr>
        <w:t>Services</w:t>
      </w:r>
      <w:r>
        <w:rPr>
          <w:spacing w:val="-6"/>
          <w:sz w:val="24"/>
        </w:rPr>
        <w:t> </w:t>
      </w:r>
      <w:r>
        <w:rPr>
          <w:sz w:val="24"/>
        </w:rPr>
        <w:t>Tax)</w:t>
      </w:r>
      <w:r>
        <w:rPr>
          <w:spacing w:val="-6"/>
          <w:sz w:val="24"/>
        </w:rPr>
        <w:t> </w:t>
      </w:r>
      <w:r>
        <w:rPr>
          <w:sz w:val="24"/>
        </w:rPr>
        <w:t>as</w:t>
      </w:r>
      <w:r>
        <w:rPr>
          <w:spacing w:val="-7"/>
          <w:sz w:val="24"/>
        </w:rPr>
        <w:t> </w:t>
      </w:r>
      <w:r>
        <w:rPr>
          <w:sz w:val="24"/>
        </w:rPr>
        <w:t>and</w:t>
      </w:r>
      <w:r>
        <w:rPr>
          <w:spacing w:val="-5"/>
          <w:sz w:val="24"/>
        </w:rPr>
        <w:t> </w:t>
      </w:r>
      <w:r>
        <w:rPr>
          <w:sz w:val="24"/>
        </w:rPr>
        <w:t>when</w:t>
      </w:r>
      <w:r>
        <w:rPr>
          <w:spacing w:val="-6"/>
          <w:sz w:val="24"/>
        </w:rPr>
        <w:t> </w:t>
      </w:r>
      <w:r>
        <w:rPr>
          <w:sz w:val="24"/>
        </w:rPr>
        <w:t>implemented</w:t>
      </w:r>
      <w:r>
        <w:rPr>
          <w:spacing w:val="-5"/>
          <w:sz w:val="24"/>
        </w:rPr>
        <w:t> </w:t>
      </w:r>
      <w:r>
        <w:rPr>
          <w:sz w:val="24"/>
        </w:rPr>
        <w:t>by</w:t>
      </w:r>
      <w:r>
        <w:rPr>
          <w:spacing w:val="-4"/>
          <w:sz w:val="24"/>
        </w:rPr>
        <w:t> </w:t>
      </w:r>
      <w:r>
        <w:rPr>
          <w:sz w:val="24"/>
        </w:rPr>
        <w:t>the Government shall become applicable in addition to or in lieu of existing tax structure.</w:t>
      </w:r>
    </w:p>
    <w:p>
      <w:pPr>
        <w:pStyle w:val="Heading5"/>
        <w:numPr>
          <w:ilvl w:val="1"/>
          <w:numId w:val="74"/>
        </w:numPr>
        <w:tabs>
          <w:tab w:pos="1279" w:val="left" w:leader="none"/>
          <w:tab w:pos="1280" w:val="left" w:leader="none"/>
        </w:tabs>
        <w:spacing w:line="240" w:lineRule="auto" w:before="190" w:after="0"/>
        <w:ind w:left="1280" w:right="0" w:hanging="721"/>
        <w:jc w:val="left"/>
        <w:rPr>
          <w:u w:val="none"/>
        </w:rPr>
      </w:pPr>
      <w:r>
        <w:rPr>
          <w:spacing w:val="-1"/>
          <w:w w:val="104"/>
          <w:u w:val="single"/>
        </w:rPr>
        <w:t>P</w:t>
      </w:r>
      <w:r>
        <w:rPr>
          <w:spacing w:val="-1"/>
          <w:w w:val="118"/>
          <w:u w:val="single"/>
        </w:rPr>
        <w:t>R</w:t>
      </w:r>
      <w:r>
        <w:rPr>
          <w:w w:val="139"/>
          <w:u w:val="single"/>
        </w:rPr>
        <w:t>I</w:t>
      </w:r>
      <w:r>
        <w:rPr>
          <w:spacing w:val="-1"/>
          <w:w w:val="118"/>
          <w:u w:val="single"/>
        </w:rPr>
        <w:t>C</w:t>
      </w:r>
      <w:r>
        <w:rPr>
          <w:w w:val="107"/>
          <w:u w:val="single"/>
        </w:rPr>
        <w:t>E</w:t>
      </w:r>
      <w:r>
        <w:rPr>
          <w:rFonts w:ascii="Times New Roman"/>
          <w:b w:val="0"/>
          <w:spacing w:val="-1"/>
          <w:u w:val="single"/>
        </w:rPr>
        <w:t> </w:t>
      </w:r>
      <w:r>
        <w:rPr>
          <w:w w:val="112"/>
          <w:u w:val="single"/>
        </w:rPr>
        <w:t>B</w:t>
      </w:r>
      <w:r>
        <w:rPr>
          <w:w w:val="122"/>
          <w:u w:val="single"/>
        </w:rPr>
        <w:t>A</w:t>
      </w:r>
      <w:r>
        <w:rPr>
          <w:spacing w:val="-1"/>
          <w:w w:val="119"/>
          <w:u w:val="single"/>
        </w:rPr>
        <w:t>S</w:t>
      </w:r>
      <w:r>
        <w:rPr>
          <w:w w:val="139"/>
          <w:u w:val="single"/>
        </w:rPr>
        <w:t>I</w:t>
      </w:r>
      <w:r>
        <w:rPr>
          <w:spacing w:val="-1"/>
          <w:w w:val="119"/>
          <w:u w:val="single"/>
        </w:rPr>
        <w:t>S</w:t>
      </w:r>
      <w:r>
        <w:rPr>
          <w:w w:val="68"/>
          <w:u w:val="single"/>
        </w:rPr>
        <w:t>:</w:t>
      </w:r>
    </w:p>
    <w:p>
      <w:pPr>
        <w:pStyle w:val="BodyText"/>
        <w:spacing w:before="10"/>
        <w:rPr>
          <w:b/>
          <w:sz w:val="21"/>
        </w:rPr>
      </w:pPr>
    </w:p>
    <w:p>
      <w:pPr>
        <w:pStyle w:val="ListParagraph"/>
        <w:numPr>
          <w:ilvl w:val="1"/>
          <w:numId w:val="74"/>
        </w:numPr>
        <w:tabs>
          <w:tab w:pos="1279" w:val="left" w:leader="none"/>
          <w:tab w:pos="1280" w:val="left" w:leader="none"/>
        </w:tabs>
        <w:spacing w:line="240" w:lineRule="auto" w:before="0" w:after="0"/>
        <w:ind w:left="1280" w:right="0" w:hanging="721"/>
        <w:jc w:val="left"/>
        <w:rPr>
          <w:b/>
          <w:sz w:val="24"/>
        </w:rPr>
      </w:pPr>
      <w:r>
        <w:rPr>
          <w:b/>
          <w:sz w:val="24"/>
        </w:rPr>
        <w:t>For</w:t>
      </w:r>
      <w:r>
        <w:rPr>
          <w:b/>
          <w:spacing w:val="-13"/>
          <w:sz w:val="24"/>
        </w:rPr>
        <w:t> </w:t>
      </w:r>
      <w:r>
        <w:rPr>
          <w:b/>
          <w:sz w:val="24"/>
        </w:rPr>
        <w:t>Supply:</w:t>
      </w:r>
    </w:p>
    <w:p>
      <w:pPr>
        <w:pStyle w:val="BodyText"/>
        <w:spacing w:before="1"/>
        <w:rPr>
          <w:b/>
          <w:sz w:val="22"/>
        </w:rPr>
      </w:pPr>
    </w:p>
    <w:p>
      <w:pPr>
        <w:pStyle w:val="ListParagraph"/>
        <w:numPr>
          <w:ilvl w:val="2"/>
          <w:numId w:val="74"/>
        </w:numPr>
        <w:tabs>
          <w:tab w:pos="1280" w:val="left" w:leader="none"/>
        </w:tabs>
        <w:spacing w:line="297" w:lineRule="auto" w:before="0" w:after="0"/>
        <w:ind w:left="1279" w:right="135" w:hanging="720"/>
        <w:jc w:val="both"/>
        <w:rPr>
          <w:sz w:val="24"/>
        </w:rPr>
      </w:pPr>
      <w:r>
        <w:rPr>
          <w:b/>
          <w:w w:val="105"/>
          <w:sz w:val="24"/>
        </w:rPr>
        <w:t>Indigenous</w:t>
      </w:r>
      <w:r>
        <w:rPr>
          <w:b/>
          <w:spacing w:val="-48"/>
          <w:w w:val="105"/>
          <w:sz w:val="24"/>
        </w:rPr>
        <w:t> </w:t>
      </w:r>
      <w:r>
        <w:rPr>
          <w:b/>
          <w:w w:val="105"/>
          <w:sz w:val="24"/>
        </w:rPr>
        <w:t>purchase</w:t>
      </w:r>
      <w:r>
        <w:rPr>
          <w:b/>
          <w:spacing w:val="-46"/>
          <w:w w:val="105"/>
          <w:sz w:val="24"/>
        </w:rPr>
        <w:t> </w:t>
      </w:r>
      <w:r>
        <w:rPr>
          <w:b/>
          <w:w w:val="105"/>
          <w:sz w:val="24"/>
        </w:rPr>
        <w:t>–</w:t>
      </w:r>
      <w:r>
        <w:rPr>
          <w:b/>
          <w:spacing w:val="-47"/>
          <w:w w:val="105"/>
          <w:sz w:val="24"/>
        </w:rPr>
        <w:t> </w:t>
      </w:r>
      <w:r>
        <w:rPr>
          <w:w w:val="105"/>
          <w:sz w:val="24"/>
        </w:rPr>
        <w:t>Firm,</w:t>
      </w:r>
      <w:r>
        <w:rPr>
          <w:spacing w:val="-49"/>
          <w:w w:val="105"/>
          <w:sz w:val="24"/>
        </w:rPr>
        <w:t> </w:t>
      </w:r>
      <w:r>
        <w:rPr>
          <w:w w:val="105"/>
          <w:sz w:val="24"/>
        </w:rPr>
        <w:t>till</w:t>
      </w:r>
      <w:r>
        <w:rPr>
          <w:spacing w:val="-49"/>
          <w:w w:val="105"/>
          <w:sz w:val="24"/>
        </w:rPr>
        <w:t> </w:t>
      </w:r>
      <w:r>
        <w:rPr>
          <w:w w:val="105"/>
          <w:sz w:val="24"/>
        </w:rPr>
        <w:t>the</w:t>
      </w:r>
      <w:r>
        <w:rPr>
          <w:spacing w:val="-49"/>
          <w:w w:val="105"/>
          <w:sz w:val="24"/>
        </w:rPr>
        <w:t> </w:t>
      </w:r>
      <w:r>
        <w:rPr>
          <w:w w:val="105"/>
          <w:sz w:val="24"/>
        </w:rPr>
        <w:t>completion</w:t>
      </w:r>
      <w:r>
        <w:rPr>
          <w:spacing w:val="-49"/>
          <w:w w:val="105"/>
          <w:sz w:val="24"/>
        </w:rPr>
        <w:t> </w:t>
      </w:r>
      <w:r>
        <w:rPr>
          <w:w w:val="105"/>
          <w:sz w:val="24"/>
        </w:rPr>
        <w:t>of</w:t>
      </w:r>
      <w:r>
        <w:rPr>
          <w:spacing w:val="-49"/>
          <w:w w:val="105"/>
          <w:sz w:val="24"/>
        </w:rPr>
        <w:t> </w:t>
      </w:r>
      <w:r>
        <w:rPr>
          <w:w w:val="105"/>
          <w:sz w:val="24"/>
        </w:rPr>
        <w:t>contract</w:t>
      </w:r>
      <w:r>
        <w:rPr>
          <w:spacing w:val="-48"/>
          <w:w w:val="105"/>
          <w:sz w:val="24"/>
        </w:rPr>
        <w:t> </w:t>
      </w:r>
      <w:r>
        <w:rPr>
          <w:w w:val="105"/>
          <w:sz w:val="24"/>
        </w:rPr>
        <w:t>(or</w:t>
      </w:r>
      <w:r>
        <w:rPr>
          <w:spacing w:val="-48"/>
          <w:w w:val="105"/>
          <w:sz w:val="24"/>
        </w:rPr>
        <w:t> </w:t>
      </w:r>
      <w:r>
        <w:rPr>
          <w:w w:val="105"/>
          <w:sz w:val="24"/>
        </w:rPr>
        <w:t>with</w:t>
      </w:r>
      <w:r>
        <w:rPr>
          <w:spacing w:val="-49"/>
          <w:w w:val="105"/>
          <w:sz w:val="24"/>
        </w:rPr>
        <w:t> </w:t>
      </w:r>
      <w:r>
        <w:rPr>
          <w:w w:val="105"/>
          <w:sz w:val="24"/>
        </w:rPr>
        <w:t>PVC</w:t>
      </w:r>
      <w:r>
        <w:rPr>
          <w:spacing w:val="-49"/>
          <w:w w:val="105"/>
          <w:sz w:val="24"/>
        </w:rPr>
        <w:t> </w:t>
      </w:r>
      <w:r>
        <w:rPr>
          <w:w w:val="105"/>
          <w:sz w:val="24"/>
        </w:rPr>
        <w:t>if</w:t>
      </w:r>
      <w:r>
        <w:rPr>
          <w:spacing w:val="-48"/>
          <w:w w:val="105"/>
          <w:sz w:val="24"/>
        </w:rPr>
        <w:t> </w:t>
      </w:r>
      <w:r>
        <w:rPr>
          <w:w w:val="105"/>
          <w:sz w:val="24"/>
        </w:rPr>
        <w:t>specified in NIT). Ex-works, inclusive of packing &amp; forwarding charges. Taxes, duties and freight</w:t>
      </w:r>
      <w:r>
        <w:rPr>
          <w:spacing w:val="-20"/>
          <w:w w:val="105"/>
          <w:sz w:val="24"/>
        </w:rPr>
        <w:t> </w:t>
      </w:r>
      <w:r>
        <w:rPr>
          <w:w w:val="105"/>
          <w:sz w:val="24"/>
        </w:rPr>
        <w:t>to</w:t>
      </w:r>
      <w:r>
        <w:rPr>
          <w:spacing w:val="-19"/>
          <w:w w:val="105"/>
          <w:sz w:val="24"/>
        </w:rPr>
        <w:t> </w:t>
      </w:r>
      <w:r>
        <w:rPr>
          <w:w w:val="105"/>
          <w:sz w:val="24"/>
        </w:rPr>
        <w:t>be</w:t>
      </w:r>
      <w:r>
        <w:rPr>
          <w:spacing w:val="-20"/>
          <w:w w:val="105"/>
          <w:sz w:val="24"/>
        </w:rPr>
        <w:t> </w:t>
      </w:r>
      <w:r>
        <w:rPr>
          <w:w w:val="105"/>
          <w:sz w:val="24"/>
        </w:rPr>
        <w:t>paid</w:t>
      </w:r>
      <w:r>
        <w:rPr>
          <w:spacing w:val="-20"/>
          <w:w w:val="105"/>
          <w:sz w:val="24"/>
        </w:rPr>
        <w:t> </w:t>
      </w:r>
      <w:r>
        <w:rPr>
          <w:w w:val="105"/>
          <w:sz w:val="24"/>
        </w:rPr>
        <w:t>in</w:t>
      </w:r>
      <w:r>
        <w:rPr>
          <w:spacing w:val="-20"/>
          <w:w w:val="105"/>
          <w:sz w:val="24"/>
        </w:rPr>
        <w:t> </w:t>
      </w:r>
      <w:r>
        <w:rPr>
          <w:w w:val="105"/>
          <w:sz w:val="24"/>
        </w:rPr>
        <w:t>line</w:t>
      </w:r>
      <w:r>
        <w:rPr>
          <w:spacing w:val="-20"/>
          <w:w w:val="105"/>
          <w:sz w:val="24"/>
        </w:rPr>
        <w:t> </w:t>
      </w:r>
      <w:r>
        <w:rPr>
          <w:w w:val="105"/>
          <w:sz w:val="24"/>
        </w:rPr>
        <w:t>clause</w:t>
      </w:r>
      <w:r>
        <w:rPr>
          <w:spacing w:val="-19"/>
          <w:w w:val="105"/>
          <w:sz w:val="24"/>
        </w:rPr>
        <w:t> </w:t>
      </w:r>
      <w:r>
        <w:rPr>
          <w:w w:val="105"/>
          <w:sz w:val="24"/>
        </w:rPr>
        <w:t>no</w:t>
      </w:r>
      <w:r>
        <w:rPr>
          <w:spacing w:val="-19"/>
          <w:w w:val="105"/>
          <w:sz w:val="24"/>
        </w:rPr>
        <w:t> </w:t>
      </w:r>
      <w:r>
        <w:rPr>
          <w:w w:val="105"/>
          <w:sz w:val="24"/>
        </w:rPr>
        <w:t>4</w:t>
      </w:r>
      <w:r>
        <w:rPr>
          <w:spacing w:val="-21"/>
          <w:w w:val="105"/>
          <w:sz w:val="24"/>
        </w:rPr>
        <w:t> </w:t>
      </w:r>
      <w:r>
        <w:rPr>
          <w:w w:val="105"/>
          <w:sz w:val="24"/>
        </w:rPr>
        <w:t>above.</w:t>
      </w:r>
    </w:p>
    <w:p>
      <w:pPr>
        <w:pStyle w:val="ListParagraph"/>
        <w:numPr>
          <w:ilvl w:val="2"/>
          <w:numId w:val="74"/>
        </w:numPr>
        <w:tabs>
          <w:tab w:pos="1280" w:val="left" w:leader="none"/>
        </w:tabs>
        <w:spacing w:line="297" w:lineRule="auto" w:before="192" w:after="0"/>
        <w:ind w:left="1280" w:right="134" w:hanging="721"/>
        <w:jc w:val="both"/>
        <w:rPr>
          <w:sz w:val="24"/>
        </w:rPr>
      </w:pPr>
      <w:r>
        <w:rPr>
          <w:b/>
          <w:sz w:val="24"/>
        </w:rPr>
        <w:t>Foreign purchase</w:t>
      </w:r>
      <w:r>
        <w:rPr>
          <w:sz w:val="24"/>
        </w:rPr>
        <w:t>: Firm, till the completion of contract (or with PVC if specified in NIT). CFR/CPT/CIF/CIP Indian (air) port basis inclusive of testing, inspection, sea worthy packing &amp; forwarding charges to be paid in line with</w:t>
      </w:r>
      <w:r>
        <w:rPr>
          <w:spacing w:val="-42"/>
          <w:sz w:val="24"/>
        </w:rPr>
        <w:t> </w:t>
      </w:r>
      <w:r>
        <w:rPr>
          <w:sz w:val="24"/>
        </w:rPr>
        <w:t>GCC.</w:t>
      </w:r>
    </w:p>
    <w:p>
      <w:pPr>
        <w:pStyle w:val="Heading5"/>
        <w:numPr>
          <w:ilvl w:val="1"/>
          <w:numId w:val="74"/>
        </w:numPr>
        <w:tabs>
          <w:tab w:pos="1279" w:val="left" w:leader="none"/>
          <w:tab w:pos="1280" w:val="left" w:leader="none"/>
        </w:tabs>
        <w:spacing w:line="240" w:lineRule="auto" w:before="190" w:after="0"/>
        <w:ind w:left="1280" w:right="0" w:hanging="720"/>
        <w:jc w:val="left"/>
        <w:rPr>
          <w:u w:val="none"/>
        </w:rPr>
      </w:pPr>
      <w:r>
        <w:rPr>
          <w:u w:val="none"/>
        </w:rPr>
        <w:t>For</w:t>
      </w:r>
      <w:r>
        <w:rPr>
          <w:spacing w:val="-13"/>
          <w:u w:val="none"/>
        </w:rPr>
        <w:t> </w:t>
      </w:r>
      <w:r>
        <w:rPr>
          <w:u w:val="none"/>
        </w:rPr>
        <w:t>E&amp;C:</w:t>
      </w:r>
    </w:p>
    <w:p>
      <w:pPr>
        <w:pStyle w:val="BodyText"/>
        <w:spacing w:before="1"/>
        <w:rPr>
          <w:b/>
          <w:sz w:val="22"/>
        </w:rPr>
      </w:pPr>
    </w:p>
    <w:p>
      <w:pPr>
        <w:pStyle w:val="BodyText"/>
        <w:spacing w:line="297" w:lineRule="auto"/>
        <w:ind w:left="1280" w:right="133"/>
        <w:jc w:val="both"/>
      </w:pPr>
      <w:r>
        <w:rPr/>
        <w:t>Firm</w:t>
      </w:r>
      <w:r>
        <w:rPr>
          <w:spacing w:val="-6"/>
        </w:rPr>
        <w:t> </w:t>
      </w:r>
      <w:r>
        <w:rPr/>
        <w:t>till</w:t>
      </w:r>
      <w:r>
        <w:rPr>
          <w:spacing w:val="-5"/>
        </w:rPr>
        <w:t> </w:t>
      </w:r>
      <w:r>
        <w:rPr/>
        <w:t>completion</w:t>
      </w:r>
      <w:r>
        <w:rPr>
          <w:spacing w:val="-7"/>
        </w:rPr>
        <w:t> </w:t>
      </w:r>
      <w:r>
        <w:rPr/>
        <w:t>of</w:t>
      </w:r>
      <w:r>
        <w:rPr>
          <w:spacing w:val="-6"/>
        </w:rPr>
        <w:t> </w:t>
      </w:r>
      <w:r>
        <w:rPr/>
        <w:t>the</w:t>
      </w:r>
      <w:r>
        <w:rPr>
          <w:spacing w:val="-4"/>
        </w:rPr>
        <w:t> </w:t>
      </w:r>
      <w:r>
        <w:rPr/>
        <w:t>contract</w:t>
      </w:r>
      <w:r>
        <w:rPr>
          <w:spacing w:val="-3"/>
        </w:rPr>
        <w:t> </w:t>
      </w:r>
      <w:r>
        <w:rPr/>
        <w:t>(or</w:t>
      </w:r>
      <w:r>
        <w:rPr>
          <w:spacing w:val="-4"/>
        </w:rPr>
        <w:t> </w:t>
      </w:r>
      <w:r>
        <w:rPr/>
        <w:t>with</w:t>
      </w:r>
      <w:r>
        <w:rPr>
          <w:spacing w:val="-7"/>
        </w:rPr>
        <w:t> </w:t>
      </w:r>
      <w:r>
        <w:rPr/>
        <w:t>PVC</w:t>
      </w:r>
      <w:r>
        <w:rPr>
          <w:spacing w:val="-4"/>
        </w:rPr>
        <w:t> </w:t>
      </w:r>
      <w:r>
        <w:rPr/>
        <w:t>if</w:t>
      </w:r>
      <w:r>
        <w:rPr>
          <w:spacing w:val="-6"/>
        </w:rPr>
        <w:t> </w:t>
      </w:r>
      <w:r>
        <w:rPr/>
        <w:t>specified</w:t>
      </w:r>
      <w:r>
        <w:rPr>
          <w:spacing w:val="-5"/>
        </w:rPr>
        <w:t> </w:t>
      </w:r>
      <w:r>
        <w:rPr/>
        <w:t>in</w:t>
      </w:r>
      <w:r>
        <w:rPr>
          <w:spacing w:val="-5"/>
        </w:rPr>
        <w:t> </w:t>
      </w:r>
      <w:r>
        <w:rPr/>
        <w:t>NIT).</w:t>
      </w:r>
      <w:r>
        <w:rPr>
          <w:spacing w:val="-5"/>
        </w:rPr>
        <w:t> </w:t>
      </w:r>
      <w:r>
        <w:rPr/>
        <w:t>WCT</w:t>
      </w:r>
      <w:r>
        <w:rPr>
          <w:spacing w:val="-5"/>
        </w:rPr>
        <w:t> </w:t>
      </w:r>
      <w:r>
        <w:rPr/>
        <w:t>if</w:t>
      </w:r>
      <w:r>
        <w:rPr>
          <w:spacing w:val="-5"/>
        </w:rPr>
        <w:t> </w:t>
      </w:r>
      <w:r>
        <w:rPr/>
        <w:t>any,</w:t>
      </w:r>
      <w:r>
        <w:rPr>
          <w:spacing w:val="-5"/>
        </w:rPr>
        <w:t> </w:t>
      </w:r>
      <w:r>
        <w:rPr/>
        <w:t>to be</w:t>
      </w:r>
      <w:r>
        <w:rPr>
          <w:spacing w:val="-6"/>
        </w:rPr>
        <w:t> </w:t>
      </w:r>
      <w:r>
        <w:rPr/>
        <w:t>included</w:t>
      </w:r>
      <w:r>
        <w:rPr>
          <w:spacing w:val="-6"/>
        </w:rPr>
        <w:t> </w:t>
      </w:r>
      <w:r>
        <w:rPr/>
        <w:t>in</w:t>
      </w:r>
      <w:r>
        <w:rPr>
          <w:spacing w:val="-4"/>
        </w:rPr>
        <w:t> </w:t>
      </w:r>
      <w:r>
        <w:rPr/>
        <w:t>price.</w:t>
      </w:r>
      <w:r>
        <w:rPr>
          <w:spacing w:val="-4"/>
        </w:rPr>
        <w:t> </w:t>
      </w:r>
      <w:r>
        <w:rPr/>
        <w:t>Service</w:t>
      </w:r>
      <w:r>
        <w:rPr>
          <w:spacing w:val="-6"/>
        </w:rPr>
        <w:t> </w:t>
      </w:r>
      <w:r>
        <w:rPr/>
        <w:t>tax</w:t>
      </w:r>
      <w:r>
        <w:rPr>
          <w:spacing w:val="-5"/>
        </w:rPr>
        <w:t> </w:t>
      </w:r>
      <w:r>
        <w:rPr/>
        <w:t>along</w:t>
      </w:r>
      <w:r>
        <w:rPr>
          <w:spacing w:val="-5"/>
        </w:rPr>
        <w:t> </w:t>
      </w:r>
      <w:r>
        <w:rPr/>
        <w:t>with</w:t>
      </w:r>
      <w:r>
        <w:rPr>
          <w:spacing w:val="-7"/>
        </w:rPr>
        <w:t> </w:t>
      </w:r>
      <w:r>
        <w:rPr/>
        <w:t>cess</w:t>
      </w:r>
      <w:r>
        <w:rPr>
          <w:spacing w:val="-7"/>
        </w:rPr>
        <w:t> </w:t>
      </w:r>
      <w:r>
        <w:rPr/>
        <w:t>to</w:t>
      </w:r>
      <w:r>
        <w:rPr>
          <w:spacing w:val="-5"/>
        </w:rPr>
        <w:t> </w:t>
      </w:r>
      <w:r>
        <w:rPr/>
        <w:t>be</w:t>
      </w:r>
      <w:r>
        <w:rPr>
          <w:spacing w:val="-6"/>
        </w:rPr>
        <w:t> </w:t>
      </w:r>
      <w:r>
        <w:rPr/>
        <w:t>indicated</w:t>
      </w:r>
      <w:r>
        <w:rPr>
          <w:spacing w:val="-6"/>
        </w:rPr>
        <w:t> </w:t>
      </w:r>
      <w:r>
        <w:rPr/>
        <w:t>separately</w:t>
      </w:r>
      <w:r>
        <w:rPr>
          <w:spacing w:val="-5"/>
        </w:rPr>
        <w:t> </w:t>
      </w:r>
      <w:r>
        <w:rPr/>
        <w:t>and</w:t>
      </w:r>
      <w:r>
        <w:rPr>
          <w:spacing w:val="-6"/>
        </w:rPr>
        <w:t> </w:t>
      </w:r>
      <w:r>
        <w:rPr/>
        <w:t>will be</w:t>
      </w:r>
      <w:r>
        <w:rPr>
          <w:spacing w:val="-15"/>
        </w:rPr>
        <w:t> </w:t>
      </w:r>
      <w:r>
        <w:rPr/>
        <w:t>reimbursed</w:t>
      </w:r>
      <w:r>
        <w:rPr>
          <w:spacing w:val="-16"/>
        </w:rPr>
        <w:t> </w:t>
      </w:r>
      <w:r>
        <w:rPr/>
        <w:t>at</w:t>
      </w:r>
      <w:r>
        <w:rPr>
          <w:spacing w:val="-15"/>
        </w:rPr>
        <w:t> </w:t>
      </w:r>
      <w:r>
        <w:rPr/>
        <w:t>actuals.</w:t>
      </w:r>
      <w:r>
        <w:rPr>
          <w:spacing w:val="-16"/>
        </w:rPr>
        <w:t> </w:t>
      </w:r>
      <w:r>
        <w:rPr/>
        <w:t>TDS</w:t>
      </w:r>
      <w:r>
        <w:rPr>
          <w:spacing w:val="-16"/>
        </w:rPr>
        <w:t> </w:t>
      </w:r>
      <w:r>
        <w:rPr/>
        <w:t>shall</w:t>
      </w:r>
      <w:r>
        <w:rPr>
          <w:spacing w:val="-13"/>
        </w:rPr>
        <w:t> </w:t>
      </w:r>
      <w:r>
        <w:rPr/>
        <w:t>be</w:t>
      </w:r>
      <w:r>
        <w:rPr>
          <w:spacing w:val="-15"/>
        </w:rPr>
        <w:t> </w:t>
      </w:r>
      <w:r>
        <w:rPr/>
        <w:t>made</w:t>
      </w:r>
      <w:r>
        <w:rPr>
          <w:spacing w:val="-15"/>
        </w:rPr>
        <w:t> </w:t>
      </w:r>
      <w:r>
        <w:rPr/>
        <w:t>for</w:t>
      </w:r>
      <w:r>
        <w:rPr>
          <w:spacing w:val="-14"/>
        </w:rPr>
        <w:t> </w:t>
      </w:r>
      <w:r>
        <w:rPr/>
        <w:t>IT</w:t>
      </w:r>
      <w:r>
        <w:rPr>
          <w:spacing w:val="-17"/>
        </w:rPr>
        <w:t> </w:t>
      </w:r>
      <w:r>
        <w:rPr/>
        <w:t>as</w:t>
      </w:r>
      <w:r>
        <w:rPr>
          <w:spacing w:val="-15"/>
        </w:rPr>
        <w:t> </w:t>
      </w:r>
      <w:r>
        <w:rPr/>
        <w:t>per</w:t>
      </w:r>
      <w:r>
        <w:rPr>
          <w:spacing w:val="-14"/>
        </w:rPr>
        <w:t> </w:t>
      </w:r>
      <w:r>
        <w:rPr/>
        <w:t>Income</w:t>
      </w:r>
      <w:r>
        <w:rPr>
          <w:spacing w:val="-15"/>
        </w:rPr>
        <w:t> </w:t>
      </w:r>
      <w:r>
        <w:rPr/>
        <w:t>Tax</w:t>
      </w:r>
      <w:r>
        <w:rPr>
          <w:spacing w:val="-15"/>
        </w:rPr>
        <w:t> </w:t>
      </w:r>
      <w:r>
        <w:rPr/>
        <w:t>act.</w:t>
      </w:r>
    </w:p>
    <w:p>
      <w:pPr>
        <w:pStyle w:val="ListParagraph"/>
        <w:numPr>
          <w:ilvl w:val="1"/>
          <w:numId w:val="74"/>
        </w:numPr>
        <w:tabs>
          <w:tab w:pos="1281" w:val="left" w:leader="none"/>
        </w:tabs>
        <w:spacing w:line="295" w:lineRule="auto" w:before="192" w:after="0"/>
        <w:ind w:left="1280" w:right="134" w:hanging="720"/>
        <w:jc w:val="both"/>
        <w:rPr>
          <w:sz w:val="24"/>
        </w:rPr>
      </w:pPr>
      <w:r>
        <w:rPr>
          <w:sz w:val="24"/>
        </w:rPr>
        <w:t>Prices shall remain Firm (or with PVC if specified in NIT) for any increase or decrease in the Order/Contract value (Ex-works) upto plus or minus 30% within contract</w:t>
      </w:r>
      <w:r>
        <w:rPr>
          <w:spacing w:val="-13"/>
          <w:sz w:val="24"/>
        </w:rPr>
        <w:t> </w:t>
      </w:r>
      <w:r>
        <w:rPr>
          <w:sz w:val="24"/>
        </w:rPr>
        <w:t>period</w:t>
      </w:r>
      <w:r>
        <w:rPr>
          <w:spacing w:val="-13"/>
          <w:sz w:val="24"/>
        </w:rPr>
        <w:t> </w:t>
      </w:r>
      <w:r>
        <w:rPr>
          <w:sz w:val="24"/>
        </w:rPr>
        <w:t>unless</w:t>
      </w:r>
      <w:r>
        <w:rPr>
          <w:spacing w:val="-15"/>
          <w:sz w:val="24"/>
        </w:rPr>
        <w:t> </w:t>
      </w:r>
      <w:r>
        <w:rPr>
          <w:sz w:val="24"/>
        </w:rPr>
        <w:t>specified</w:t>
      </w:r>
      <w:r>
        <w:rPr>
          <w:spacing w:val="-13"/>
          <w:sz w:val="24"/>
        </w:rPr>
        <w:t> </w:t>
      </w:r>
      <w:r>
        <w:rPr>
          <w:sz w:val="24"/>
        </w:rPr>
        <w:t>otherwise</w:t>
      </w:r>
      <w:r>
        <w:rPr>
          <w:spacing w:val="-14"/>
          <w:sz w:val="24"/>
        </w:rPr>
        <w:t> </w:t>
      </w:r>
      <w:r>
        <w:rPr>
          <w:sz w:val="24"/>
        </w:rPr>
        <w:t>in</w:t>
      </w:r>
      <w:r>
        <w:rPr>
          <w:spacing w:val="-11"/>
          <w:sz w:val="24"/>
        </w:rPr>
        <w:t> </w:t>
      </w:r>
      <w:r>
        <w:rPr>
          <w:sz w:val="24"/>
        </w:rPr>
        <w:t>NIT.</w:t>
      </w:r>
      <w:r>
        <w:rPr>
          <w:spacing w:val="-15"/>
          <w:sz w:val="24"/>
        </w:rPr>
        <w:t> </w:t>
      </w:r>
      <w:r>
        <w:rPr>
          <w:sz w:val="24"/>
        </w:rPr>
        <w:t>The</w:t>
      </w:r>
      <w:r>
        <w:rPr>
          <w:spacing w:val="-13"/>
          <w:sz w:val="24"/>
        </w:rPr>
        <w:t> </w:t>
      </w:r>
      <w:r>
        <w:rPr>
          <w:sz w:val="24"/>
        </w:rPr>
        <w:t>Purchaser</w:t>
      </w:r>
      <w:r>
        <w:rPr>
          <w:spacing w:val="-13"/>
          <w:sz w:val="24"/>
        </w:rPr>
        <w:t> </w:t>
      </w:r>
      <w:r>
        <w:rPr>
          <w:sz w:val="24"/>
        </w:rPr>
        <w:t>shall</w:t>
      </w:r>
      <w:r>
        <w:rPr>
          <w:spacing w:val="-13"/>
          <w:sz w:val="24"/>
        </w:rPr>
        <w:t> </w:t>
      </w:r>
      <w:r>
        <w:rPr>
          <w:sz w:val="24"/>
        </w:rPr>
        <w:t>have</w:t>
      </w:r>
      <w:r>
        <w:rPr>
          <w:spacing w:val="-13"/>
          <w:sz w:val="24"/>
        </w:rPr>
        <w:t> </w:t>
      </w:r>
      <w:r>
        <w:rPr>
          <w:sz w:val="24"/>
        </w:rPr>
        <w:t>the</w:t>
      </w:r>
      <w:r>
        <w:rPr>
          <w:spacing w:val="-14"/>
          <w:sz w:val="24"/>
        </w:rPr>
        <w:t> </w:t>
      </w:r>
      <w:r>
        <w:rPr>
          <w:sz w:val="24"/>
        </w:rPr>
        <w:t>right to</w:t>
      </w:r>
      <w:r>
        <w:rPr>
          <w:spacing w:val="20"/>
          <w:sz w:val="24"/>
        </w:rPr>
        <w:t> </w:t>
      </w:r>
      <w:r>
        <w:rPr>
          <w:sz w:val="24"/>
        </w:rPr>
        <w:t>increase</w:t>
      </w:r>
      <w:r>
        <w:rPr>
          <w:spacing w:val="21"/>
          <w:sz w:val="24"/>
        </w:rPr>
        <w:t> </w:t>
      </w:r>
      <w:r>
        <w:rPr>
          <w:sz w:val="24"/>
        </w:rPr>
        <w:t>or</w:t>
      </w:r>
      <w:r>
        <w:rPr>
          <w:spacing w:val="22"/>
          <w:sz w:val="24"/>
        </w:rPr>
        <w:t> </w:t>
      </w:r>
      <w:r>
        <w:rPr>
          <w:sz w:val="24"/>
        </w:rPr>
        <w:t>decrease</w:t>
      </w:r>
      <w:r>
        <w:rPr>
          <w:spacing w:val="21"/>
          <w:sz w:val="24"/>
        </w:rPr>
        <w:t> </w:t>
      </w:r>
      <w:r>
        <w:rPr>
          <w:sz w:val="24"/>
        </w:rPr>
        <w:t>quantities</w:t>
      </w:r>
      <w:r>
        <w:rPr>
          <w:spacing w:val="20"/>
          <w:sz w:val="24"/>
        </w:rPr>
        <w:t> </w:t>
      </w:r>
      <w:r>
        <w:rPr>
          <w:sz w:val="24"/>
        </w:rPr>
        <w:t>and</w:t>
      </w:r>
      <w:r>
        <w:rPr>
          <w:spacing w:val="20"/>
          <w:sz w:val="24"/>
        </w:rPr>
        <w:t> </w:t>
      </w:r>
      <w:r>
        <w:rPr>
          <w:sz w:val="24"/>
        </w:rPr>
        <w:t>scope</w:t>
      </w:r>
      <w:r>
        <w:rPr>
          <w:spacing w:val="21"/>
          <w:sz w:val="24"/>
        </w:rPr>
        <w:t> </w:t>
      </w:r>
      <w:r>
        <w:rPr>
          <w:sz w:val="24"/>
        </w:rPr>
        <w:t>upto</w:t>
      </w:r>
      <w:r>
        <w:rPr>
          <w:spacing w:val="21"/>
          <w:sz w:val="24"/>
        </w:rPr>
        <w:t> </w:t>
      </w:r>
      <w:r>
        <w:rPr>
          <w:sz w:val="24"/>
        </w:rPr>
        <w:t>the</w:t>
      </w:r>
      <w:r>
        <w:rPr>
          <w:spacing w:val="20"/>
          <w:sz w:val="24"/>
        </w:rPr>
        <w:t> </w:t>
      </w:r>
      <w:r>
        <w:rPr>
          <w:sz w:val="24"/>
        </w:rPr>
        <w:t>above</w:t>
      </w:r>
      <w:r>
        <w:rPr>
          <w:spacing w:val="21"/>
          <w:sz w:val="24"/>
        </w:rPr>
        <w:t> </w:t>
      </w:r>
      <w:r>
        <w:rPr>
          <w:sz w:val="24"/>
        </w:rPr>
        <w:t>extent</w:t>
      </w:r>
      <w:r>
        <w:rPr>
          <w:spacing w:val="21"/>
          <w:sz w:val="24"/>
        </w:rPr>
        <w:t> </w:t>
      </w:r>
      <w:r>
        <w:rPr>
          <w:sz w:val="24"/>
        </w:rPr>
        <w:t>of</w:t>
      </w:r>
      <w:r>
        <w:rPr>
          <w:spacing w:val="20"/>
          <w:sz w:val="24"/>
        </w:rPr>
        <w:t> </w:t>
      </w:r>
      <w:r>
        <w:rPr>
          <w:sz w:val="24"/>
        </w:rPr>
        <w:t>value</w:t>
      </w:r>
      <w:r>
        <w:rPr>
          <w:spacing w:val="21"/>
          <w:sz w:val="24"/>
        </w:rPr>
        <w:t> </w:t>
      </w:r>
      <w:r>
        <w:rPr>
          <w:sz w:val="24"/>
        </w:rPr>
        <w:t>and</w:t>
      </w:r>
    </w:p>
    <w:p>
      <w:pPr>
        <w:spacing w:after="0" w:line="295" w:lineRule="auto"/>
        <w:jc w:val="both"/>
        <w:rPr>
          <w:sz w:val="24"/>
        </w:rPr>
        <w:sectPr>
          <w:pgSz w:w="11910" w:h="16840"/>
          <w:pgMar w:header="277" w:footer="360" w:top="2260" w:bottom="620" w:left="880" w:right="620"/>
        </w:sectPr>
      </w:pPr>
    </w:p>
    <w:p>
      <w:pPr>
        <w:pStyle w:val="BodyText"/>
        <w:spacing w:before="5"/>
        <w:rPr>
          <w:sz w:val="15"/>
        </w:rPr>
      </w:pPr>
    </w:p>
    <w:p>
      <w:pPr>
        <w:pStyle w:val="BodyText"/>
        <w:spacing w:line="297" w:lineRule="auto" w:before="97"/>
        <w:ind w:left="1279"/>
      </w:pPr>
      <w:r>
        <w:rPr/>
        <w:t>Seller/Contractor</w:t>
      </w:r>
      <w:r>
        <w:rPr>
          <w:spacing w:val="-25"/>
        </w:rPr>
        <w:t> </w:t>
      </w:r>
      <w:r>
        <w:rPr/>
        <w:t>shall</w:t>
      </w:r>
      <w:r>
        <w:rPr>
          <w:spacing w:val="-24"/>
        </w:rPr>
        <w:t> </w:t>
      </w:r>
      <w:r>
        <w:rPr/>
        <w:t>be</w:t>
      </w:r>
      <w:r>
        <w:rPr>
          <w:spacing w:val="-25"/>
        </w:rPr>
        <w:t> </w:t>
      </w:r>
      <w:r>
        <w:rPr/>
        <w:t>bound</w:t>
      </w:r>
      <w:r>
        <w:rPr>
          <w:spacing w:val="-25"/>
        </w:rPr>
        <w:t> </w:t>
      </w:r>
      <w:r>
        <w:rPr/>
        <w:t>to</w:t>
      </w:r>
      <w:r>
        <w:rPr>
          <w:spacing w:val="-24"/>
        </w:rPr>
        <w:t> </w:t>
      </w:r>
      <w:r>
        <w:rPr/>
        <w:t>accept</w:t>
      </w:r>
      <w:r>
        <w:rPr>
          <w:spacing w:val="-24"/>
        </w:rPr>
        <w:t> </w:t>
      </w:r>
      <w:r>
        <w:rPr/>
        <w:t>the</w:t>
      </w:r>
      <w:r>
        <w:rPr>
          <w:spacing w:val="-25"/>
        </w:rPr>
        <w:t> </w:t>
      </w:r>
      <w:r>
        <w:rPr/>
        <w:t>same</w:t>
      </w:r>
      <w:r>
        <w:rPr>
          <w:spacing w:val="-25"/>
        </w:rPr>
        <w:t> </w:t>
      </w:r>
      <w:r>
        <w:rPr/>
        <w:t>at</w:t>
      </w:r>
      <w:r>
        <w:rPr>
          <w:spacing w:val="-24"/>
        </w:rPr>
        <w:t> </w:t>
      </w:r>
      <w:r>
        <w:rPr/>
        <w:t>the</w:t>
      </w:r>
      <w:r>
        <w:rPr>
          <w:spacing w:val="-25"/>
        </w:rPr>
        <w:t> </w:t>
      </w:r>
      <w:r>
        <w:rPr/>
        <w:t>contracted</w:t>
      </w:r>
      <w:r>
        <w:rPr>
          <w:spacing w:val="-25"/>
        </w:rPr>
        <w:t> </w:t>
      </w:r>
      <w:r>
        <w:rPr/>
        <w:t>prices</w:t>
      </w:r>
      <w:r>
        <w:rPr>
          <w:spacing w:val="-25"/>
        </w:rPr>
        <w:t> </w:t>
      </w:r>
      <w:r>
        <w:rPr/>
        <w:t>without any</w:t>
      </w:r>
      <w:r>
        <w:rPr>
          <w:spacing w:val="-13"/>
        </w:rPr>
        <w:t> </w:t>
      </w:r>
      <w:r>
        <w:rPr/>
        <w:t>escalation.</w:t>
      </w:r>
    </w:p>
    <w:p>
      <w:pPr>
        <w:tabs>
          <w:tab w:pos="1219" w:val="left" w:leader="none"/>
        </w:tabs>
        <w:spacing w:before="192"/>
        <w:ind w:left="559" w:right="0" w:firstLine="0"/>
        <w:jc w:val="left"/>
        <w:rPr>
          <w:b/>
          <w:sz w:val="22"/>
        </w:rPr>
      </w:pPr>
      <w:r>
        <w:rPr>
          <w:b/>
          <w:w w:val="105"/>
          <w:sz w:val="24"/>
        </w:rPr>
        <w:t>7.0</w:t>
      </w:r>
      <w:r>
        <w:rPr>
          <w:rFonts w:ascii="Times New Roman"/>
          <w:w w:val="105"/>
          <w:sz w:val="24"/>
        </w:rPr>
        <w:tab/>
      </w:r>
      <w:r>
        <w:rPr>
          <w:b/>
          <w:w w:val="115"/>
          <w:sz w:val="22"/>
          <w:u w:val="single"/>
        </w:rPr>
        <w:t>DRAWING</w:t>
      </w:r>
      <w:r>
        <w:rPr>
          <w:b/>
          <w:spacing w:val="-20"/>
          <w:w w:val="115"/>
          <w:sz w:val="22"/>
          <w:u w:val="single"/>
        </w:rPr>
        <w:t> </w:t>
      </w:r>
      <w:r>
        <w:rPr>
          <w:b/>
          <w:w w:val="115"/>
          <w:sz w:val="22"/>
          <w:u w:val="single"/>
        </w:rPr>
        <w:t>SUBMISSION</w:t>
      </w:r>
      <w:r>
        <w:rPr>
          <w:b/>
          <w:spacing w:val="-22"/>
          <w:w w:val="115"/>
          <w:sz w:val="22"/>
          <w:u w:val="single"/>
        </w:rPr>
        <w:t> </w:t>
      </w:r>
      <w:r>
        <w:rPr>
          <w:b/>
          <w:w w:val="115"/>
          <w:sz w:val="22"/>
          <w:u w:val="single"/>
        </w:rPr>
        <w:t>&amp;</w:t>
      </w:r>
      <w:r>
        <w:rPr>
          <w:b/>
          <w:spacing w:val="-22"/>
          <w:w w:val="115"/>
          <w:sz w:val="22"/>
          <w:u w:val="single"/>
        </w:rPr>
        <w:t> </w:t>
      </w:r>
      <w:r>
        <w:rPr>
          <w:b/>
          <w:w w:val="115"/>
          <w:sz w:val="22"/>
          <w:u w:val="single"/>
        </w:rPr>
        <w:t>APPROVAL</w:t>
      </w:r>
      <w:r>
        <w:rPr>
          <w:b/>
          <w:w w:val="115"/>
          <w:sz w:val="22"/>
        </w:rPr>
        <w:t>:</w:t>
      </w:r>
    </w:p>
    <w:p>
      <w:pPr>
        <w:pStyle w:val="BodyText"/>
        <w:spacing w:before="1"/>
        <w:rPr>
          <w:b/>
          <w:sz w:val="22"/>
        </w:rPr>
      </w:pPr>
    </w:p>
    <w:p>
      <w:pPr>
        <w:pStyle w:val="BodyText"/>
        <w:spacing w:line="297" w:lineRule="auto"/>
        <w:ind w:left="1279" w:right="75"/>
      </w:pPr>
      <w:r>
        <w:rPr/>
        <w:t>Drawing submission &amp; Approvals as per technical specification is the responsibility of the vendor.</w:t>
      </w:r>
    </w:p>
    <w:p>
      <w:pPr>
        <w:pStyle w:val="Heading5"/>
        <w:numPr>
          <w:ilvl w:val="1"/>
          <w:numId w:val="75"/>
        </w:numPr>
        <w:tabs>
          <w:tab w:pos="1279" w:val="left" w:leader="none"/>
          <w:tab w:pos="1280" w:val="left" w:leader="none"/>
        </w:tabs>
        <w:spacing w:line="240" w:lineRule="auto" w:before="192" w:after="0"/>
        <w:ind w:left="1280" w:right="0" w:hanging="721"/>
        <w:jc w:val="left"/>
        <w:rPr>
          <w:u w:val="none"/>
        </w:rPr>
      </w:pPr>
      <w:r>
        <w:rPr>
          <w:w w:val="120"/>
          <w:u w:val="single"/>
        </w:rPr>
        <w:t>DELIVERY</w:t>
      </w:r>
      <w:r>
        <w:rPr>
          <w:spacing w:val="-28"/>
          <w:w w:val="120"/>
          <w:u w:val="single"/>
        </w:rPr>
        <w:t> </w:t>
      </w:r>
      <w:r>
        <w:rPr>
          <w:w w:val="120"/>
          <w:u w:val="single"/>
        </w:rPr>
        <w:t>TERMS</w:t>
      </w:r>
    </w:p>
    <w:p>
      <w:pPr>
        <w:pStyle w:val="BodyText"/>
        <w:spacing w:before="1"/>
        <w:rPr>
          <w:b/>
          <w:sz w:val="22"/>
        </w:rPr>
      </w:pPr>
    </w:p>
    <w:p>
      <w:pPr>
        <w:pStyle w:val="ListParagraph"/>
        <w:numPr>
          <w:ilvl w:val="1"/>
          <w:numId w:val="75"/>
        </w:numPr>
        <w:tabs>
          <w:tab w:pos="1279" w:val="left" w:leader="none"/>
          <w:tab w:pos="1280" w:val="left" w:leader="none"/>
        </w:tabs>
        <w:spacing w:line="240" w:lineRule="auto" w:before="0" w:after="0"/>
        <w:ind w:left="1280" w:right="0" w:hanging="721"/>
        <w:jc w:val="left"/>
        <w:rPr>
          <w:b/>
          <w:sz w:val="24"/>
        </w:rPr>
      </w:pPr>
      <w:r>
        <w:rPr>
          <w:b/>
          <w:w w:val="105"/>
          <w:sz w:val="24"/>
        </w:rPr>
        <w:t>Indigenous</w:t>
      </w:r>
      <w:r>
        <w:rPr>
          <w:b/>
          <w:spacing w:val="-18"/>
          <w:w w:val="105"/>
          <w:sz w:val="24"/>
        </w:rPr>
        <w:t> </w:t>
      </w:r>
      <w:r>
        <w:rPr>
          <w:b/>
          <w:w w:val="105"/>
          <w:sz w:val="24"/>
        </w:rPr>
        <w:t>Purchase</w:t>
      </w:r>
    </w:p>
    <w:p>
      <w:pPr>
        <w:pStyle w:val="BodyText"/>
        <w:spacing w:line="256" w:lineRule="auto" w:before="67"/>
        <w:ind w:left="1279" w:right="354"/>
      </w:pPr>
      <w:r>
        <w:rPr/>
        <w:t>Goods shall be delivered on ‘FOR Destination’ basis to the named destination unless otherwise called for in the enquiry.</w:t>
      </w:r>
    </w:p>
    <w:p>
      <w:pPr>
        <w:pStyle w:val="BodyText"/>
        <w:spacing w:before="8"/>
        <w:rPr>
          <w:sz w:val="25"/>
        </w:rPr>
      </w:pPr>
    </w:p>
    <w:p>
      <w:pPr>
        <w:pStyle w:val="Heading5"/>
        <w:numPr>
          <w:ilvl w:val="1"/>
          <w:numId w:val="75"/>
        </w:numPr>
        <w:tabs>
          <w:tab w:pos="1279" w:val="left" w:leader="none"/>
          <w:tab w:pos="1280" w:val="left" w:leader="none"/>
        </w:tabs>
        <w:spacing w:line="240" w:lineRule="auto" w:before="1" w:after="0"/>
        <w:ind w:left="1280" w:right="0" w:hanging="721"/>
        <w:jc w:val="left"/>
        <w:rPr>
          <w:u w:val="none"/>
        </w:rPr>
      </w:pPr>
      <w:r>
        <w:rPr>
          <w:w w:val="110"/>
          <w:u w:val="none"/>
        </w:rPr>
        <w:t>Foreign</w:t>
      </w:r>
      <w:r>
        <w:rPr>
          <w:spacing w:val="-24"/>
          <w:w w:val="110"/>
          <w:u w:val="none"/>
        </w:rPr>
        <w:t> </w:t>
      </w:r>
      <w:r>
        <w:rPr>
          <w:w w:val="110"/>
          <w:u w:val="none"/>
        </w:rPr>
        <w:t>Purchase</w:t>
      </w:r>
      <w:r>
        <w:rPr>
          <w:spacing w:val="-23"/>
          <w:w w:val="110"/>
          <w:u w:val="none"/>
        </w:rPr>
        <w:t> </w:t>
      </w:r>
      <w:r>
        <w:rPr>
          <w:w w:val="110"/>
          <w:u w:val="none"/>
        </w:rPr>
        <w:t>–</w:t>
      </w:r>
      <w:r>
        <w:rPr>
          <w:spacing w:val="-23"/>
          <w:w w:val="110"/>
          <w:u w:val="none"/>
        </w:rPr>
        <w:t> </w:t>
      </w:r>
      <w:r>
        <w:rPr>
          <w:w w:val="110"/>
          <w:u w:val="none"/>
        </w:rPr>
        <w:t>Imports</w:t>
      </w:r>
    </w:p>
    <w:p>
      <w:pPr>
        <w:pStyle w:val="ListParagraph"/>
        <w:numPr>
          <w:ilvl w:val="2"/>
          <w:numId w:val="75"/>
        </w:numPr>
        <w:tabs>
          <w:tab w:pos="1280" w:val="left" w:leader="none"/>
        </w:tabs>
        <w:spacing w:line="295" w:lineRule="auto" w:before="215" w:after="0"/>
        <w:ind w:left="1279" w:right="297" w:hanging="720"/>
        <w:jc w:val="both"/>
        <w:rPr>
          <w:sz w:val="24"/>
        </w:rPr>
      </w:pPr>
      <w:r>
        <w:rPr>
          <w:sz w:val="24"/>
        </w:rPr>
        <w:t>Goods shall be dispatched by sea, unless stated otherwise in the enquiry or purchase</w:t>
      </w:r>
      <w:r>
        <w:rPr>
          <w:spacing w:val="-13"/>
          <w:sz w:val="24"/>
        </w:rPr>
        <w:t> </w:t>
      </w:r>
      <w:r>
        <w:rPr>
          <w:sz w:val="24"/>
        </w:rPr>
        <w:t>order.</w:t>
      </w:r>
    </w:p>
    <w:p>
      <w:pPr>
        <w:pStyle w:val="ListParagraph"/>
        <w:numPr>
          <w:ilvl w:val="2"/>
          <w:numId w:val="75"/>
        </w:numPr>
        <w:tabs>
          <w:tab w:pos="1280" w:val="left" w:leader="none"/>
        </w:tabs>
        <w:spacing w:line="295" w:lineRule="auto" w:before="1" w:after="0"/>
        <w:ind w:left="1279" w:right="300" w:hanging="720"/>
        <w:jc w:val="both"/>
        <w:rPr>
          <w:sz w:val="24"/>
        </w:rPr>
      </w:pPr>
      <w:r>
        <w:rPr>
          <w:sz w:val="24"/>
        </w:rPr>
        <w:t>The goods shall be delivered on CFR basis to the ICD-BANGALORE unless  specified</w:t>
      </w:r>
      <w:r>
        <w:rPr>
          <w:spacing w:val="-14"/>
          <w:sz w:val="24"/>
        </w:rPr>
        <w:t> </w:t>
      </w:r>
      <w:r>
        <w:rPr>
          <w:sz w:val="24"/>
        </w:rPr>
        <w:t>otherwise</w:t>
      </w:r>
      <w:r>
        <w:rPr>
          <w:spacing w:val="-13"/>
          <w:sz w:val="24"/>
        </w:rPr>
        <w:t> </w:t>
      </w:r>
      <w:r>
        <w:rPr>
          <w:sz w:val="24"/>
        </w:rPr>
        <w:t>in</w:t>
      </w:r>
      <w:r>
        <w:rPr>
          <w:spacing w:val="-12"/>
          <w:sz w:val="24"/>
        </w:rPr>
        <w:t> </w:t>
      </w:r>
      <w:r>
        <w:rPr>
          <w:sz w:val="24"/>
        </w:rPr>
        <w:t>enquiry</w:t>
      </w:r>
      <w:r>
        <w:rPr>
          <w:spacing w:val="-13"/>
          <w:sz w:val="24"/>
        </w:rPr>
        <w:t> </w:t>
      </w:r>
      <w:r>
        <w:rPr>
          <w:sz w:val="24"/>
        </w:rPr>
        <w:t>or</w:t>
      </w:r>
      <w:r>
        <w:rPr>
          <w:spacing w:val="-11"/>
          <w:sz w:val="24"/>
        </w:rPr>
        <w:t> </w:t>
      </w:r>
      <w:r>
        <w:rPr>
          <w:sz w:val="24"/>
        </w:rPr>
        <w:t>Purchase</w:t>
      </w:r>
      <w:r>
        <w:rPr>
          <w:spacing w:val="-13"/>
          <w:sz w:val="24"/>
        </w:rPr>
        <w:t> </w:t>
      </w:r>
      <w:r>
        <w:rPr>
          <w:sz w:val="24"/>
        </w:rPr>
        <w:t>order.</w:t>
      </w:r>
    </w:p>
    <w:p>
      <w:pPr>
        <w:pStyle w:val="BodyText"/>
        <w:spacing w:line="295" w:lineRule="auto" w:before="1"/>
        <w:ind w:left="1279" w:right="295" w:hanging="720"/>
        <w:jc w:val="both"/>
      </w:pPr>
      <w:r>
        <w:rPr/>
        <w:t>8.2.3</w:t>
      </w:r>
      <w:r>
        <w:rPr>
          <w:spacing w:val="61"/>
        </w:rPr>
        <w:t> </w:t>
      </w:r>
      <w:r>
        <w:rPr/>
        <w:t>The</w:t>
      </w:r>
      <w:r>
        <w:rPr>
          <w:spacing w:val="-15"/>
        </w:rPr>
        <w:t> </w:t>
      </w:r>
      <w:r>
        <w:rPr/>
        <w:t>quote</w:t>
      </w:r>
      <w:r>
        <w:rPr>
          <w:spacing w:val="-14"/>
        </w:rPr>
        <w:t> </w:t>
      </w:r>
      <w:r>
        <w:rPr/>
        <w:t>should</w:t>
      </w:r>
      <w:r>
        <w:rPr>
          <w:spacing w:val="-16"/>
        </w:rPr>
        <w:t> </w:t>
      </w:r>
      <w:r>
        <w:rPr/>
        <w:t>be</w:t>
      </w:r>
      <w:r>
        <w:rPr>
          <w:spacing w:val="-13"/>
        </w:rPr>
        <w:t> </w:t>
      </w:r>
      <w:r>
        <w:rPr/>
        <w:t>inclusive</w:t>
      </w:r>
      <w:r>
        <w:rPr>
          <w:spacing w:val="-14"/>
        </w:rPr>
        <w:t> </w:t>
      </w:r>
      <w:r>
        <w:rPr/>
        <w:t>of</w:t>
      </w:r>
      <w:r>
        <w:rPr>
          <w:spacing w:val="-16"/>
        </w:rPr>
        <w:t> </w:t>
      </w:r>
      <w:r>
        <w:rPr/>
        <w:t>all</w:t>
      </w:r>
      <w:r>
        <w:rPr>
          <w:spacing w:val="-13"/>
        </w:rPr>
        <w:t> </w:t>
      </w:r>
      <w:r>
        <w:rPr/>
        <w:t>charges,</w:t>
      </w:r>
      <w:r>
        <w:rPr>
          <w:spacing w:val="-12"/>
        </w:rPr>
        <w:t> </w:t>
      </w:r>
      <w:r>
        <w:rPr/>
        <w:t>including</w:t>
      </w:r>
      <w:r>
        <w:rPr>
          <w:spacing w:val="-14"/>
        </w:rPr>
        <w:t> </w:t>
      </w:r>
      <w:r>
        <w:rPr/>
        <w:t>testing,</w:t>
      </w:r>
      <w:r>
        <w:rPr>
          <w:spacing w:val="-15"/>
        </w:rPr>
        <w:t> </w:t>
      </w:r>
      <w:r>
        <w:rPr/>
        <w:t>packing,</w:t>
      </w:r>
      <w:r>
        <w:rPr>
          <w:spacing w:val="-14"/>
        </w:rPr>
        <w:t> </w:t>
      </w:r>
      <w:r>
        <w:rPr/>
        <w:t>inspection etc. Additionally ocean freight (LILO basis) for CFR, ICD BANGALORE shall also   be</w:t>
      </w:r>
      <w:r>
        <w:rPr>
          <w:spacing w:val="-14"/>
        </w:rPr>
        <w:t> </w:t>
      </w:r>
      <w:r>
        <w:rPr/>
        <w:t>quoted</w:t>
      </w:r>
      <w:r>
        <w:rPr>
          <w:spacing w:val="-15"/>
        </w:rPr>
        <w:t> </w:t>
      </w:r>
      <w:r>
        <w:rPr/>
        <w:t>separately</w:t>
      </w:r>
      <w:r>
        <w:rPr>
          <w:spacing w:val="-14"/>
        </w:rPr>
        <w:t> </w:t>
      </w:r>
      <w:r>
        <w:rPr/>
        <w:t>as</w:t>
      </w:r>
      <w:r>
        <w:rPr>
          <w:spacing w:val="-15"/>
        </w:rPr>
        <w:t> </w:t>
      </w:r>
      <w:r>
        <w:rPr/>
        <w:t>per</w:t>
      </w:r>
      <w:r>
        <w:rPr>
          <w:spacing w:val="-13"/>
        </w:rPr>
        <w:t> </w:t>
      </w:r>
      <w:r>
        <w:rPr/>
        <w:t>price</w:t>
      </w:r>
      <w:r>
        <w:rPr>
          <w:spacing w:val="-14"/>
        </w:rPr>
        <w:t> </w:t>
      </w:r>
      <w:r>
        <w:rPr/>
        <w:t>format.</w:t>
      </w:r>
    </w:p>
    <w:p>
      <w:pPr>
        <w:pStyle w:val="BodyText"/>
        <w:spacing w:line="295" w:lineRule="auto" w:before="1"/>
        <w:ind w:left="1279" w:right="298" w:hanging="720"/>
        <w:jc w:val="both"/>
      </w:pPr>
      <w:r>
        <w:rPr/>
        <w:t>8.2.4.</w:t>
      </w:r>
      <w:r>
        <w:rPr>
          <w:spacing w:val="-10"/>
        </w:rPr>
        <w:t> </w:t>
      </w:r>
      <w:r>
        <w:rPr/>
        <w:t>Goods shall be handled for ocean freight / air freight by BHEL’s freight forwarder only, under FOB contracts and OBL / HAWB issued by  BHEL  appointed  forwarder</w:t>
      </w:r>
      <w:r>
        <w:rPr>
          <w:spacing w:val="-19"/>
        </w:rPr>
        <w:t> </w:t>
      </w:r>
      <w:r>
        <w:rPr/>
        <w:t>or</w:t>
      </w:r>
      <w:r>
        <w:rPr>
          <w:spacing w:val="-16"/>
        </w:rPr>
        <w:t> </w:t>
      </w:r>
      <w:r>
        <w:rPr/>
        <w:t>his</w:t>
      </w:r>
      <w:r>
        <w:rPr>
          <w:spacing w:val="-18"/>
        </w:rPr>
        <w:t> </w:t>
      </w:r>
      <w:r>
        <w:rPr/>
        <w:t>authorized</w:t>
      </w:r>
      <w:r>
        <w:rPr>
          <w:spacing w:val="-18"/>
        </w:rPr>
        <w:t> </w:t>
      </w:r>
      <w:r>
        <w:rPr/>
        <w:t>agent(s)</w:t>
      </w:r>
      <w:r>
        <w:rPr>
          <w:spacing w:val="-17"/>
        </w:rPr>
        <w:t> </w:t>
      </w:r>
      <w:r>
        <w:rPr/>
        <w:t>shall</w:t>
      </w:r>
      <w:r>
        <w:rPr>
          <w:spacing w:val="-18"/>
        </w:rPr>
        <w:t> </w:t>
      </w:r>
      <w:r>
        <w:rPr/>
        <w:t>only</w:t>
      </w:r>
      <w:r>
        <w:rPr>
          <w:spacing w:val="-17"/>
        </w:rPr>
        <w:t> </w:t>
      </w:r>
      <w:r>
        <w:rPr/>
        <w:t>be</w:t>
      </w:r>
      <w:r>
        <w:rPr>
          <w:spacing w:val="-17"/>
        </w:rPr>
        <w:t> </w:t>
      </w:r>
      <w:r>
        <w:rPr/>
        <w:t>accepted</w:t>
      </w:r>
      <w:r>
        <w:rPr>
          <w:spacing w:val="-18"/>
        </w:rPr>
        <w:t> </w:t>
      </w:r>
      <w:r>
        <w:rPr/>
        <w:t>for</w:t>
      </w:r>
      <w:r>
        <w:rPr>
          <w:spacing w:val="-16"/>
        </w:rPr>
        <w:t> </w:t>
      </w:r>
      <w:r>
        <w:rPr/>
        <w:t>negotiation.</w:t>
      </w:r>
    </w:p>
    <w:p>
      <w:pPr>
        <w:pStyle w:val="ListParagraph"/>
        <w:numPr>
          <w:ilvl w:val="2"/>
          <w:numId w:val="76"/>
        </w:numPr>
        <w:tabs>
          <w:tab w:pos="1280" w:val="left" w:leader="none"/>
        </w:tabs>
        <w:spacing w:line="295" w:lineRule="auto" w:before="0" w:after="0"/>
        <w:ind w:left="1280" w:right="297" w:hanging="721"/>
        <w:jc w:val="both"/>
        <w:rPr>
          <w:sz w:val="24"/>
        </w:rPr>
      </w:pPr>
      <w:r>
        <w:rPr>
          <w:sz w:val="24"/>
        </w:rPr>
        <w:t>For CFR terms, shipped in Break Bulk/ Container, supplier shall quote the freight charges on LILO (LINER IN LINER OUT) basis. Alternately shipment by container   is</w:t>
      </w:r>
      <w:r>
        <w:rPr>
          <w:spacing w:val="-17"/>
          <w:sz w:val="24"/>
        </w:rPr>
        <w:t> </w:t>
      </w:r>
      <w:r>
        <w:rPr>
          <w:sz w:val="24"/>
        </w:rPr>
        <w:t>also</w:t>
      </w:r>
      <w:r>
        <w:rPr>
          <w:spacing w:val="-15"/>
          <w:sz w:val="24"/>
        </w:rPr>
        <w:t> </w:t>
      </w:r>
      <w:r>
        <w:rPr>
          <w:sz w:val="24"/>
        </w:rPr>
        <w:t>acceptable</w:t>
      </w:r>
      <w:r>
        <w:rPr>
          <w:spacing w:val="-16"/>
          <w:sz w:val="24"/>
        </w:rPr>
        <w:t> </w:t>
      </w:r>
      <w:r>
        <w:rPr>
          <w:sz w:val="24"/>
        </w:rPr>
        <w:t>and</w:t>
      </w:r>
      <w:r>
        <w:rPr>
          <w:spacing w:val="-16"/>
          <w:sz w:val="24"/>
        </w:rPr>
        <w:t> </w:t>
      </w:r>
      <w:r>
        <w:rPr>
          <w:sz w:val="24"/>
        </w:rPr>
        <w:t>In</w:t>
      </w:r>
      <w:r>
        <w:rPr>
          <w:spacing w:val="-16"/>
          <w:sz w:val="24"/>
        </w:rPr>
        <w:t> </w:t>
      </w:r>
      <w:r>
        <w:rPr>
          <w:sz w:val="24"/>
        </w:rPr>
        <w:t>such</w:t>
      </w:r>
      <w:r>
        <w:rPr>
          <w:spacing w:val="-14"/>
          <w:sz w:val="24"/>
        </w:rPr>
        <w:t> </w:t>
      </w:r>
      <w:r>
        <w:rPr>
          <w:sz w:val="24"/>
        </w:rPr>
        <w:t>cases</w:t>
      </w:r>
      <w:r>
        <w:rPr>
          <w:spacing w:val="-14"/>
          <w:sz w:val="24"/>
        </w:rPr>
        <w:t> </w:t>
      </w:r>
      <w:r>
        <w:rPr>
          <w:sz w:val="24"/>
        </w:rPr>
        <w:t>B/L</w:t>
      </w:r>
      <w:r>
        <w:rPr>
          <w:spacing w:val="-15"/>
          <w:sz w:val="24"/>
        </w:rPr>
        <w:t> </w:t>
      </w:r>
      <w:r>
        <w:rPr>
          <w:sz w:val="24"/>
        </w:rPr>
        <w:t>should</w:t>
      </w:r>
      <w:r>
        <w:rPr>
          <w:spacing w:val="-16"/>
          <w:sz w:val="24"/>
        </w:rPr>
        <w:t> </w:t>
      </w:r>
      <w:r>
        <w:rPr>
          <w:sz w:val="24"/>
        </w:rPr>
        <w:t>bear</w:t>
      </w:r>
      <w:r>
        <w:rPr>
          <w:spacing w:val="-15"/>
          <w:sz w:val="24"/>
        </w:rPr>
        <w:t> </w:t>
      </w:r>
      <w:r>
        <w:rPr>
          <w:sz w:val="24"/>
        </w:rPr>
        <w:t>the</w:t>
      </w:r>
      <w:r>
        <w:rPr>
          <w:spacing w:val="-16"/>
          <w:sz w:val="24"/>
        </w:rPr>
        <w:t> </w:t>
      </w:r>
      <w:r>
        <w:rPr>
          <w:sz w:val="24"/>
        </w:rPr>
        <w:t>endorsement</w:t>
      </w:r>
      <w:r>
        <w:rPr>
          <w:spacing w:val="-15"/>
          <w:sz w:val="24"/>
        </w:rPr>
        <w:t> </w:t>
      </w:r>
      <w:r>
        <w:rPr>
          <w:sz w:val="24"/>
        </w:rPr>
        <w:t>that</w:t>
      </w:r>
      <w:r>
        <w:rPr>
          <w:spacing w:val="-15"/>
          <w:sz w:val="24"/>
        </w:rPr>
        <w:t> </w:t>
      </w:r>
      <w:r>
        <w:rPr>
          <w:sz w:val="24"/>
        </w:rPr>
        <w:t>“14</w:t>
      </w:r>
      <w:r>
        <w:rPr>
          <w:spacing w:val="-16"/>
          <w:sz w:val="24"/>
        </w:rPr>
        <w:t> </w:t>
      </w:r>
      <w:r>
        <w:rPr>
          <w:sz w:val="24"/>
        </w:rPr>
        <w:t>free days for Container Detention is applicable” and it would be presumed by BHEL that the freight charges quoted is on LILO (LINER IN LINER OUT) basis including extra</w:t>
      </w:r>
      <w:r>
        <w:rPr>
          <w:spacing w:val="-13"/>
          <w:sz w:val="24"/>
        </w:rPr>
        <w:t> </w:t>
      </w:r>
      <w:r>
        <w:rPr>
          <w:sz w:val="24"/>
        </w:rPr>
        <w:t>charges,</w:t>
      </w:r>
      <w:r>
        <w:rPr>
          <w:spacing w:val="-13"/>
          <w:sz w:val="24"/>
        </w:rPr>
        <w:t> </w:t>
      </w:r>
      <w:r>
        <w:rPr>
          <w:sz w:val="24"/>
        </w:rPr>
        <w:t>if</w:t>
      </w:r>
      <w:r>
        <w:rPr>
          <w:spacing w:val="-13"/>
          <w:sz w:val="24"/>
        </w:rPr>
        <w:t> </w:t>
      </w:r>
      <w:r>
        <w:rPr>
          <w:sz w:val="24"/>
        </w:rPr>
        <w:t>any,</w:t>
      </w:r>
      <w:r>
        <w:rPr>
          <w:spacing w:val="-12"/>
          <w:sz w:val="24"/>
        </w:rPr>
        <w:t> </w:t>
      </w:r>
      <w:r>
        <w:rPr>
          <w:sz w:val="24"/>
        </w:rPr>
        <w:t>like</w:t>
      </w:r>
      <w:r>
        <w:rPr>
          <w:spacing w:val="-13"/>
          <w:sz w:val="24"/>
        </w:rPr>
        <w:t> </w:t>
      </w:r>
      <w:r>
        <w:rPr>
          <w:sz w:val="24"/>
        </w:rPr>
        <w:t>Container</w:t>
      </w:r>
      <w:r>
        <w:rPr>
          <w:spacing w:val="-12"/>
          <w:sz w:val="24"/>
        </w:rPr>
        <w:t> </w:t>
      </w:r>
      <w:r>
        <w:rPr>
          <w:sz w:val="24"/>
        </w:rPr>
        <w:t>Imbalance</w:t>
      </w:r>
      <w:r>
        <w:rPr>
          <w:spacing w:val="-12"/>
          <w:sz w:val="24"/>
        </w:rPr>
        <w:t> </w:t>
      </w:r>
      <w:r>
        <w:rPr>
          <w:sz w:val="24"/>
        </w:rPr>
        <w:t>Charges,</w:t>
      </w:r>
      <w:r>
        <w:rPr>
          <w:spacing w:val="-13"/>
          <w:sz w:val="24"/>
        </w:rPr>
        <w:t> </w:t>
      </w:r>
      <w:r>
        <w:rPr>
          <w:sz w:val="24"/>
        </w:rPr>
        <w:t>Trade</w:t>
      </w:r>
      <w:r>
        <w:rPr>
          <w:spacing w:val="-12"/>
          <w:sz w:val="24"/>
        </w:rPr>
        <w:t> </w:t>
      </w:r>
      <w:r>
        <w:rPr>
          <w:sz w:val="24"/>
        </w:rPr>
        <w:t>Imbalance</w:t>
      </w:r>
      <w:r>
        <w:rPr>
          <w:spacing w:val="-13"/>
          <w:sz w:val="24"/>
        </w:rPr>
        <w:t> </w:t>
      </w:r>
      <w:r>
        <w:rPr>
          <w:sz w:val="24"/>
        </w:rPr>
        <w:t>charges, Port congestion charges or any other charges payable to the Liner. No other charges other than the quoted Freight rate will be paid by BHEL excepting applicable Terminal Handling Charges, Container cleaning Charges, DO charges  to</w:t>
      </w:r>
      <w:r>
        <w:rPr>
          <w:spacing w:val="-12"/>
          <w:sz w:val="24"/>
        </w:rPr>
        <w:t> </w:t>
      </w:r>
      <w:r>
        <w:rPr>
          <w:sz w:val="24"/>
        </w:rPr>
        <w:t>Shipping</w:t>
      </w:r>
      <w:r>
        <w:rPr>
          <w:spacing w:val="-12"/>
          <w:sz w:val="24"/>
        </w:rPr>
        <w:t> </w:t>
      </w:r>
      <w:r>
        <w:rPr>
          <w:sz w:val="24"/>
        </w:rPr>
        <w:t>Liner</w:t>
      </w:r>
      <w:r>
        <w:rPr>
          <w:spacing w:val="-11"/>
          <w:sz w:val="24"/>
        </w:rPr>
        <w:t> </w:t>
      </w:r>
      <w:r>
        <w:rPr>
          <w:sz w:val="24"/>
        </w:rPr>
        <w:t>at</w:t>
      </w:r>
      <w:r>
        <w:rPr>
          <w:spacing w:val="-12"/>
          <w:sz w:val="24"/>
        </w:rPr>
        <w:t> </w:t>
      </w:r>
      <w:r>
        <w:rPr>
          <w:sz w:val="24"/>
        </w:rPr>
        <w:t>Discharge</w:t>
      </w:r>
      <w:r>
        <w:rPr>
          <w:spacing w:val="-12"/>
          <w:sz w:val="24"/>
        </w:rPr>
        <w:t> </w:t>
      </w:r>
      <w:r>
        <w:rPr>
          <w:sz w:val="24"/>
        </w:rPr>
        <w:t>Port.</w:t>
      </w:r>
    </w:p>
    <w:p>
      <w:pPr>
        <w:pStyle w:val="ListParagraph"/>
        <w:numPr>
          <w:ilvl w:val="2"/>
          <w:numId w:val="76"/>
        </w:numPr>
        <w:tabs>
          <w:tab w:pos="1280" w:val="left" w:leader="none"/>
        </w:tabs>
        <w:spacing w:line="295" w:lineRule="auto" w:before="1" w:after="0"/>
        <w:ind w:left="1280" w:right="296" w:hanging="721"/>
        <w:jc w:val="both"/>
        <w:rPr>
          <w:sz w:val="24"/>
        </w:rPr>
      </w:pPr>
      <w:r>
        <w:rPr>
          <w:sz w:val="24"/>
        </w:rPr>
        <w:t>In the event there is a delay by the Supplier in negotiating / submitting the document, any demurrage / wharfage arising out of the same shall be to the account of the Supplier and shall be deducted from the final payment. Also, in such</w:t>
      </w:r>
      <w:r>
        <w:rPr>
          <w:spacing w:val="-17"/>
          <w:sz w:val="24"/>
        </w:rPr>
        <w:t> </w:t>
      </w:r>
      <w:r>
        <w:rPr>
          <w:sz w:val="24"/>
        </w:rPr>
        <w:t>cases,</w:t>
      </w:r>
      <w:r>
        <w:rPr>
          <w:spacing w:val="-15"/>
          <w:sz w:val="24"/>
        </w:rPr>
        <w:t> </w:t>
      </w:r>
      <w:r>
        <w:rPr>
          <w:sz w:val="24"/>
        </w:rPr>
        <w:t>the</w:t>
      </w:r>
      <w:r>
        <w:rPr>
          <w:spacing w:val="-16"/>
          <w:sz w:val="24"/>
        </w:rPr>
        <w:t> </w:t>
      </w:r>
      <w:r>
        <w:rPr>
          <w:sz w:val="24"/>
        </w:rPr>
        <w:t>Supplier</w:t>
      </w:r>
      <w:r>
        <w:rPr>
          <w:spacing w:val="-14"/>
          <w:sz w:val="24"/>
        </w:rPr>
        <w:t> </w:t>
      </w:r>
      <w:r>
        <w:rPr>
          <w:sz w:val="24"/>
        </w:rPr>
        <w:t>shall</w:t>
      </w:r>
      <w:r>
        <w:rPr>
          <w:spacing w:val="-16"/>
          <w:sz w:val="24"/>
        </w:rPr>
        <w:t> </w:t>
      </w:r>
      <w:r>
        <w:rPr>
          <w:sz w:val="24"/>
        </w:rPr>
        <w:t>authorize</w:t>
      </w:r>
      <w:r>
        <w:rPr>
          <w:spacing w:val="-17"/>
          <w:sz w:val="24"/>
        </w:rPr>
        <w:t> </w:t>
      </w:r>
      <w:r>
        <w:rPr>
          <w:sz w:val="24"/>
        </w:rPr>
        <w:t>the</w:t>
      </w:r>
      <w:r>
        <w:rPr>
          <w:spacing w:val="-15"/>
          <w:sz w:val="24"/>
        </w:rPr>
        <w:t> </w:t>
      </w:r>
      <w:r>
        <w:rPr>
          <w:sz w:val="24"/>
        </w:rPr>
        <w:t>Steamer</w:t>
      </w:r>
      <w:r>
        <w:rPr>
          <w:spacing w:val="-15"/>
          <w:sz w:val="24"/>
        </w:rPr>
        <w:t> </w:t>
      </w:r>
      <w:r>
        <w:rPr>
          <w:sz w:val="24"/>
        </w:rPr>
        <w:t>/</w:t>
      </w:r>
      <w:r>
        <w:rPr>
          <w:spacing w:val="-14"/>
          <w:sz w:val="24"/>
        </w:rPr>
        <w:t> </w:t>
      </w:r>
      <w:r>
        <w:rPr>
          <w:sz w:val="24"/>
        </w:rPr>
        <w:t>Shipping</w:t>
      </w:r>
      <w:r>
        <w:rPr>
          <w:spacing w:val="-15"/>
          <w:sz w:val="24"/>
        </w:rPr>
        <w:t> </w:t>
      </w:r>
      <w:r>
        <w:rPr>
          <w:sz w:val="24"/>
        </w:rPr>
        <w:t>agent</w:t>
      </w:r>
      <w:r>
        <w:rPr>
          <w:spacing w:val="-14"/>
          <w:sz w:val="24"/>
        </w:rPr>
        <w:t> </w:t>
      </w:r>
      <w:r>
        <w:rPr>
          <w:sz w:val="24"/>
        </w:rPr>
        <w:t>/</w:t>
      </w:r>
      <w:r>
        <w:rPr>
          <w:spacing w:val="-18"/>
          <w:sz w:val="24"/>
        </w:rPr>
        <w:t> </w:t>
      </w:r>
      <w:r>
        <w:rPr>
          <w:sz w:val="24"/>
        </w:rPr>
        <w:t>transporter to freely release the consignment to BHEL by providing a “Surrender Bill of </w:t>
      </w:r>
      <w:r>
        <w:rPr>
          <w:spacing w:val="-1"/>
          <w:w w:val="120"/>
          <w:sz w:val="24"/>
        </w:rPr>
        <w:t>L</w:t>
      </w:r>
      <w:r>
        <w:rPr>
          <w:spacing w:val="-1"/>
          <w:w w:val="95"/>
          <w:sz w:val="24"/>
        </w:rPr>
        <w:t>a</w:t>
      </w:r>
      <w:r>
        <w:rPr>
          <w:spacing w:val="-1"/>
          <w:w w:val="109"/>
          <w:sz w:val="24"/>
        </w:rPr>
        <w:t>d</w:t>
      </w:r>
      <w:r>
        <w:rPr>
          <w:spacing w:val="-1"/>
          <w:w w:val="102"/>
          <w:sz w:val="24"/>
        </w:rPr>
        <w:t>i</w:t>
      </w:r>
      <w:r>
        <w:rPr>
          <w:spacing w:val="-1"/>
          <w:w w:val="106"/>
          <w:sz w:val="24"/>
        </w:rPr>
        <w:t>n</w:t>
      </w:r>
      <w:r>
        <w:rPr>
          <w:w w:val="110"/>
          <w:sz w:val="24"/>
        </w:rPr>
        <w:t>g</w:t>
      </w:r>
      <w:r>
        <w:rPr>
          <w:spacing w:val="-1"/>
          <w:w w:val="95"/>
          <w:sz w:val="24"/>
        </w:rPr>
        <w:t>”</w:t>
      </w:r>
      <w:r>
        <w:rPr>
          <w:w w:val="68"/>
          <w:sz w:val="24"/>
        </w:rPr>
        <w:t>.</w:t>
      </w:r>
      <w:r>
        <w:rPr>
          <w:rFonts w:ascii="Times New Roman" w:hAnsi="Times New Roman"/>
          <w:sz w:val="24"/>
        </w:rPr>
        <w:t> </w:t>
      </w:r>
      <w:r>
        <w:rPr>
          <w:rFonts w:ascii="Times New Roman" w:hAnsi="Times New Roman"/>
          <w:spacing w:val="-10"/>
          <w:sz w:val="24"/>
        </w:rPr>
        <w:t> </w:t>
      </w:r>
      <w:r>
        <w:rPr>
          <w:w w:val="116"/>
          <w:sz w:val="24"/>
        </w:rPr>
        <w:t>O</w:t>
      </w:r>
      <w:r>
        <w:rPr>
          <w:spacing w:val="1"/>
          <w:w w:val="115"/>
          <w:sz w:val="24"/>
        </w:rPr>
        <w:t>v</w:t>
      </w:r>
      <w:r>
        <w:rPr>
          <w:spacing w:val="-3"/>
          <w:w w:val="87"/>
          <w:sz w:val="24"/>
        </w:rPr>
        <w:t>e</w:t>
      </w:r>
      <w:r>
        <w:rPr>
          <w:spacing w:val="1"/>
          <w:w w:val="101"/>
          <w:sz w:val="24"/>
        </w:rPr>
        <w:t>r</w:t>
      </w:r>
      <w:r>
        <w:rPr>
          <w:spacing w:val="-1"/>
          <w:w w:val="90"/>
          <w:sz w:val="24"/>
        </w:rPr>
        <w:t>-</w:t>
      </w:r>
      <w:r>
        <w:rPr>
          <w:spacing w:val="-1"/>
          <w:w w:val="104"/>
          <w:sz w:val="24"/>
        </w:rPr>
        <w:t>s</w:t>
      </w:r>
      <w:r>
        <w:rPr>
          <w:w w:val="87"/>
          <w:sz w:val="24"/>
        </w:rPr>
        <w:t>e</w:t>
      </w:r>
      <w:r>
        <w:rPr>
          <w:spacing w:val="-1"/>
          <w:w w:val="95"/>
          <w:sz w:val="24"/>
        </w:rPr>
        <w:t>a</w:t>
      </w:r>
      <w:r>
        <w:rPr>
          <w:w w:val="104"/>
          <w:sz w:val="24"/>
        </w:rPr>
        <w:t>s</w:t>
      </w:r>
      <w:r>
        <w:rPr>
          <w:rFonts w:ascii="Times New Roman" w:hAnsi="Times New Roman"/>
          <w:sz w:val="24"/>
        </w:rPr>
        <w:t> </w:t>
      </w:r>
      <w:r>
        <w:rPr>
          <w:rFonts w:ascii="Times New Roman" w:hAnsi="Times New Roman"/>
          <w:spacing w:val="-11"/>
          <w:sz w:val="24"/>
        </w:rPr>
        <w:t> </w:t>
      </w:r>
      <w:r>
        <w:rPr>
          <w:spacing w:val="1"/>
          <w:w w:val="109"/>
          <w:sz w:val="24"/>
        </w:rPr>
        <w:t>S</w:t>
      </w:r>
      <w:r>
        <w:rPr>
          <w:spacing w:val="-1"/>
          <w:w w:val="110"/>
          <w:sz w:val="24"/>
        </w:rPr>
        <w:t>u</w:t>
      </w:r>
      <w:r>
        <w:rPr>
          <w:spacing w:val="-1"/>
          <w:w w:val="107"/>
          <w:sz w:val="24"/>
        </w:rPr>
        <w:t>pp</w:t>
      </w:r>
      <w:r>
        <w:rPr>
          <w:spacing w:val="-1"/>
          <w:w w:val="98"/>
          <w:sz w:val="24"/>
        </w:rPr>
        <w:t>l</w:t>
      </w:r>
      <w:r>
        <w:rPr>
          <w:spacing w:val="-1"/>
          <w:w w:val="102"/>
          <w:sz w:val="24"/>
        </w:rPr>
        <w:t>i</w:t>
      </w:r>
      <w:r>
        <w:rPr>
          <w:w w:val="87"/>
          <w:sz w:val="24"/>
        </w:rPr>
        <w:t>e</w:t>
      </w:r>
      <w:r>
        <w:rPr>
          <w:spacing w:val="1"/>
          <w:w w:val="101"/>
          <w:sz w:val="24"/>
        </w:rPr>
        <w:t>r</w:t>
      </w:r>
      <w:r>
        <w:rPr>
          <w:w w:val="104"/>
          <w:sz w:val="24"/>
        </w:rPr>
        <w:t>s</w:t>
      </w:r>
      <w:r>
        <w:rPr>
          <w:rFonts w:ascii="Times New Roman" w:hAnsi="Times New Roman"/>
          <w:sz w:val="24"/>
        </w:rPr>
        <w:t> </w:t>
      </w:r>
      <w:r>
        <w:rPr>
          <w:rFonts w:ascii="Times New Roman" w:hAnsi="Times New Roman"/>
          <w:spacing w:val="-11"/>
          <w:sz w:val="24"/>
        </w:rPr>
        <w:t> </w:t>
      </w:r>
      <w:r>
        <w:rPr>
          <w:spacing w:val="-1"/>
          <w:w w:val="106"/>
          <w:sz w:val="24"/>
        </w:rPr>
        <w:t>h</w:t>
      </w:r>
      <w:r>
        <w:rPr>
          <w:spacing w:val="-1"/>
          <w:w w:val="95"/>
          <w:sz w:val="24"/>
        </w:rPr>
        <w:t>a</w:t>
      </w:r>
      <w:r>
        <w:rPr>
          <w:spacing w:val="1"/>
          <w:w w:val="115"/>
          <w:sz w:val="24"/>
        </w:rPr>
        <w:t>v</w:t>
      </w:r>
      <w:r>
        <w:rPr>
          <w:w w:val="87"/>
          <w:sz w:val="24"/>
        </w:rPr>
        <w:t>e</w:t>
      </w:r>
      <w:r>
        <w:rPr>
          <w:rFonts w:ascii="Times New Roman" w:hAnsi="Times New Roman"/>
          <w:sz w:val="24"/>
        </w:rPr>
        <w:t> </w:t>
      </w:r>
      <w:r>
        <w:rPr>
          <w:rFonts w:ascii="Times New Roman" w:hAnsi="Times New Roman"/>
          <w:spacing w:val="-10"/>
          <w:sz w:val="24"/>
        </w:rPr>
        <w:t> </w:t>
      </w:r>
      <w:r>
        <w:rPr>
          <w:w w:val="82"/>
          <w:sz w:val="24"/>
        </w:rPr>
        <w:t>t</w:t>
      </w:r>
      <w:r>
        <w:rPr>
          <w:w w:val="101"/>
          <w:sz w:val="24"/>
        </w:rPr>
        <w:t>o</w:t>
      </w:r>
      <w:r>
        <w:rPr>
          <w:rFonts w:ascii="Times New Roman" w:hAnsi="Times New Roman"/>
          <w:sz w:val="24"/>
        </w:rPr>
        <w:t> </w:t>
      </w:r>
      <w:r>
        <w:rPr>
          <w:rFonts w:ascii="Times New Roman" w:hAnsi="Times New Roman"/>
          <w:spacing w:val="-12"/>
          <w:sz w:val="24"/>
        </w:rPr>
        <w:t> </w:t>
      </w:r>
      <w:r>
        <w:rPr>
          <w:w w:val="110"/>
          <w:sz w:val="24"/>
        </w:rPr>
        <w:t>g</w:t>
      </w:r>
      <w:r>
        <w:rPr>
          <w:spacing w:val="-1"/>
          <w:w w:val="102"/>
          <w:sz w:val="24"/>
        </w:rPr>
        <w:t>i</w:t>
      </w:r>
      <w:r>
        <w:rPr>
          <w:spacing w:val="1"/>
          <w:w w:val="115"/>
          <w:sz w:val="24"/>
        </w:rPr>
        <w:t>v</w:t>
      </w:r>
      <w:r>
        <w:rPr>
          <w:w w:val="87"/>
          <w:sz w:val="24"/>
        </w:rPr>
        <w:t>e</w:t>
      </w:r>
      <w:r>
        <w:rPr>
          <w:rFonts w:ascii="Times New Roman" w:hAnsi="Times New Roman"/>
          <w:sz w:val="24"/>
        </w:rPr>
        <w:t> </w:t>
      </w:r>
      <w:r>
        <w:rPr>
          <w:rFonts w:ascii="Times New Roman" w:hAnsi="Times New Roman"/>
          <w:spacing w:val="-12"/>
          <w:sz w:val="24"/>
        </w:rPr>
        <w:t> </w:t>
      </w:r>
      <w:r>
        <w:rPr>
          <w:w w:val="95"/>
          <w:sz w:val="24"/>
        </w:rPr>
        <w:t>a</w:t>
      </w:r>
      <w:r>
        <w:rPr>
          <w:rFonts w:ascii="Times New Roman" w:hAnsi="Times New Roman"/>
          <w:sz w:val="24"/>
        </w:rPr>
        <w:t> </w:t>
      </w:r>
      <w:r>
        <w:rPr>
          <w:rFonts w:ascii="Times New Roman" w:hAnsi="Times New Roman"/>
          <w:spacing w:val="-10"/>
          <w:sz w:val="24"/>
        </w:rPr>
        <w:t> </w:t>
      </w:r>
      <w:r>
        <w:rPr>
          <w:spacing w:val="-1"/>
          <w:w w:val="130"/>
          <w:sz w:val="24"/>
        </w:rPr>
        <w:t>N</w:t>
      </w:r>
      <w:r>
        <w:rPr>
          <w:w w:val="101"/>
          <w:sz w:val="24"/>
        </w:rPr>
        <w:t>o</w:t>
      </w:r>
      <w:r>
        <w:rPr>
          <w:spacing w:val="-1"/>
          <w:w w:val="90"/>
          <w:sz w:val="24"/>
        </w:rPr>
        <w:t>-</w:t>
      </w:r>
      <w:r>
        <w:rPr>
          <w:w w:val="116"/>
          <w:sz w:val="24"/>
        </w:rPr>
        <w:t>O</w:t>
      </w:r>
      <w:r>
        <w:rPr>
          <w:spacing w:val="-2"/>
          <w:w w:val="99"/>
          <w:sz w:val="24"/>
        </w:rPr>
        <w:t>b</w:t>
      </w:r>
      <w:r>
        <w:rPr>
          <w:spacing w:val="-1"/>
          <w:w w:val="63"/>
          <w:sz w:val="24"/>
        </w:rPr>
        <w:t>j</w:t>
      </w:r>
      <w:r>
        <w:rPr>
          <w:w w:val="87"/>
          <w:sz w:val="24"/>
        </w:rPr>
        <w:t>e</w:t>
      </w:r>
      <w:r>
        <w:rPr>
          <w:spacing w:val="-1"/>
          <w:w w:val="89"/>
          <w:sz w:val="24"/>
        </w:rPr>
        <w:t>c</w:t>
      </w:r>
      <w:r>
        <w:rPr>
          <w:w w:val="82"/>
          <w:sz w:val="24"/>
        </w:rPr>
        <w:t>t</w:t>
      </w:r>
      <w:r>
        <w:rPr>
          <w:spacing w:val="-1"/>
          <w:w w:val="102"/>
          <w:sz w:val="24"/>
        </w:rPr>
        <w:t>i</w:t>
      </w:r>
      <w:r>
        <w:rPr>
          <w:w w:val="101"/>
          <w:sz w:val="24"/>
        </w:rPr>
        <w:t>o</w:t>
      </w:r>
      <w:r>
        <w:rPr>
          <w:w w:val="106"/>
          <w:sz w:val="24"/>
        </w:rPr>
        <w:t>n</w:t>
      </w:r>
      <w:r>
        <w:rPr>
          <w:rFonts w:ascii="Times New Roman" w:hAnsi="Times New Roman"/>
          <w:sz w:val="24"/>
        </w:rPr>
        <w:t> </w:t>
      </w:r>
      <w:r>
        <w:rPr>
          <w:rFonts w:ascii="Times New Roman" w:hAnsi="Times New Roman"/>
          <w:spacing w:val="-11"/>
          <w:sz w:val="24"/>
        </w:rPr>
        <w:t> </w:t>
      </w:r>
      <w:r>
        <w:rPr>
          <w:w w:val="118"/>
          <w:sz w:val="24"/>
        </w:rPr>
        <w:t>C</w:t>
      </w:r>
      <w:r>
        <w:rPr>
          <w:w w:val="87"/>
          <w:sz w:val="24"/>
        </w:rPr>
        <w:t>e</w:t>
      </w:r>
      <w:r>
        <w:rPr>
          <w:spacing w:val="-2"/>
          <w:w w:val="101"/>
          <w:sz w:val="24"/>
        </w:rPr>
        <w:t>r</w:t>
      </w:r>
      <w:r>
        <w:rPr>
          <w:w w:val="82"/>
          <w:sz w:val="24"/>
        </w:rPr>
        <w:t>t</w:t>
      </w:r>
      <w:r>
        <w:rPr>
          <w:spacing w:val="-3"/>
          <w:w w:val="102"/>
          <w:sz w:val="24"/>
        </w:rPr>
        <w:t>i</w:t>
      </w:r>
      <w:r>
        <w:rPr>
          <w:spacing w:val="-1"/>
          <w:w w:val="90"/>
          <w:sz w:val="24"/>
        </w:rPr>
        <w:t>f</w:t>
      </w:r>
      <w:r>
        <w:rPr>
          <w:spacing w:val="-1"/>
          <w:w w:val="102"/>
          <w:sz w:val="24"/>
        </w:rPr>
        <w:t>i</w:t>
      </w:r>
      <w:r>
        <w:rPr>
          <w:spacing w:val="-1"/>
          <w:w w:val="89"/>
          <w:sz w:val="24"/>
        </w:rPr>
        <w:t>c</w:t>
      </w:r>
      <w:r>
        <w:rPr>
          <w:spacing w:val="-1"/>
          <w:w w:val="95"/>
          <w:sz w:val="24"/>
        </w:rPr>
        <w:t>a</w:t>
      </w:r>
      <w:r>
        <w:rPr>
          <w:w w:val="82"/>
          <w:sz w:val="24"/>
        </w:rPr>
        <w:t>t</w:t>
      </w:r>
      <w:r>
        <w:rPr>
          <w:w w:val="87"/>
          <w:sz w:val="24"/>
        </w:rPr>
        <w:t>e</w:t>
      </w:r>
      <w:r>
        <w:rPr>
          <w:rFonts w:ascii="Times New Roman" w:hAnsi="Times New Roman"/>
          <w:sz w:val="24"/>
        </w:rPr>
        <w:t> </w:t>
      </w:r>
      <w:r>
        <w:rPr>
          <w:rFonts w:ascii="Times New Roman" w:hAnsi="Times New Roman"/>
          <w:spacing w:val="-10"/>
          <w:sz w:val="24"/>
        </w:rPr>
        <w:t> </w:t>
      </w:r>
      <w:r>
        <w:rPr>
          <w:w w:val="82"/>
          <w:sz w:val="24"/>
        </w:rPr>
        <w:t>t</w:t>
      </w:r>
      <w:r>
        <w:rPr>
          <w:w w:val="101"/>
          <w:sz w:val="24"/>
        </w:rPr>
        <w:t>o</w:t>
      </w:r>
      <w:r>
        <w:rPr>
          <w:rFonts w:ascii="Times New Roman" w:hAnsi="Times New Roman"/>
          <w:sz w:val="24"/>
        </w:rPr>
        <w:t> </w:t>
      </w:r>
      <w:r>
        <w:rPr>
          <w:rFonts w:ascii="Times New Roman" w:hAnsi="Times New Roman"/>
          <w:spacing w:val="-9"/>
          <w:sz w:val="24"/>
        </w:rPr>
        <w:t> </w:t>
      </w:r>
      <w:r>
        <w:rPr>
          <w:spacing w:val="-1"/>
          <w:w w:val="107"/>
          <w:sz w:val="24"/>
        </w:rPr>
        <w:t>B</w:t>
      </w:r>
      <w:r>
        <w:rPr>
          <w:spacing w:val="-1"/>
          <w:w w:val="127"/>
          <w:sz w:val="24"/>
        </w:rPr>
        <w:t>H</w:t>
      </w:r>
      <w:r>
        <w:rPr>
          <w:spacing w:val="-1"/>
          <w:w w:val="114"/>
          <w:sz w:val="24"/>
        </w:rPr>
        <w:t>E</w:t>
      </w:r>
      <w:r>
        <w:rPr>
          <w:spacing w:val="-1"/>
          <w:w w:val="120"/>
          <w:sz w:val="24"/>
        </w:rPr>
        <w:t>L</w:t>
      </w:r>
      <w:r>
        <w:rPr>
          <w:w w:val="68"/>
          <w:sz w:val="24"/>
        </w:rPr>
        <w:t>,</w:t>
      </w:r>
    </w:p>
    <w:p>
      <w:pPr>
        <w:spacing w:after="0" w:line="295" w:lineRule="auto"/>
        <w:jc w:val="both"/>
        <w:rPr>
          <w:sz w:val="24"/>
        </w:rPr>
        <w:sectPr>
          <w:pgSz w:w="11910" w:h="16840"/>
          <w:pgMar w:header="277" w:footer="360" w:top="2260" w:bottom="620" w:left="880" w:right="620"/>
        </w:sectPr>
      </w:pPr>
    </w:p>
    <w:p>
      <w:pPr>
        <w:pStyle w:val="BodyText"/>
        <w:spacing w:before="5"/>
        <w:rPr>
          <w:sz w:val="15"/>
        </w:rPr>
      </w:pPr>
    </w:p>
    <w:p>
      <w:pPr>
        <w:pStyle w:val="BodyText"/>
        <w:spacing w:line="295" w:lineRule="auto" w:before="97"/>
        <w:ind w:left="1279" w:right="295"/>
        <w:jc w:val="both"/>
      </w:pPr>
      <w:r>
        <w:rPr/>
        <w:t>authorizing BHEL to get the Delivery Order from the Steamer Agent without producing the Original Bill of Lading. This is required to ensure avoidance of incidence of demurrage that may arise in case of delayed presentation of documents by the Seller.</w:t>
      </w:r>
    </w:p>
    <w:p>
      <w:pPr>
        <w:pStyle w:val="ListParagraph"/>
        <w:numPr>
          <w:ilvl w:val="1"/>
          <w:numId w:val="75"/>
        </w:numPr>
        <w:tabs>
          <w:tab w:pos="1280" w:val="left" w:leader="none"/>
        </w:tabs>
        <w:spacing w:line="295" w:lineRule="auto" w:before="0" w:after="0"/>
        <w:ind w:left="1279" w:right="301" w:hanging="720"/>
        <w:jc w:val="both"/>
        <w:rPr>
          <w:sz w:val="24"/>
        </w:rPr>
      </w:pPr>
      <w:r>
        <w:rPr>
          <w:sz w:val="24"/>
        </w:rPr>
        <w:t>Delivery</w:t>
      </w:r>
      <w:r>
        <w:rPr>
          <w:spacing w:val="-13"/>
          <w:sz w:val="24"/>
        </w:rPr>
        <w:t> </w:t>
      </w:r>
      <w:r>
        <w:rPr>
          <w:sz w:val="24"/>
        </w:rPr>
        <w:t>shall</w:t>
      </w:r>
      <w:r>
        <w:rPr>
          <w:spacing w:val="-13"/>
          <w:sz w:val="24"/>
        </w:rPr>
        <w:t> </w:t>
      </w:r>
      <w:r>
        <w:rPr>
          <w:sz w:val="24"/>
        </w:rPr>
        <w:t>be</w:t>
      </w:r>
      <w:r>
        <w:rPr>
          <w:spacing w:val="-11"/>
          <w:sz w:val="24"/>
        </w:rPr>
        <w:t> </w:t>
      </w:r>
      <w:r>
        <w:rPr>
          <w:sz w:val="24"/>
        </w:rPr>
        <w:t>staggered</w:t>
      </w:r>
      <w:r>
        <w:rPr>
          <w:spacing w:val="-13"/>
          <w:sz w:val="24"/>
        </w:rPr>
        <w:t> </w:t>
      </w:r>
      <w:r>
        <w:rPr>
          <w:sz w:val="24"/>
        </w:rPr>
        <w:t>in</w:t>
      </w:r>
      <w:r>
        <w:rPr>
          <w:spacing w:val="-13"/>
          <w:sz w:val="24"/>
        </w:rPr>
        <w:t> </w:t>
      </w:r>
      <w:r>
        <w:rPr>
          <w:sz w:val="24"/>
        </w:rPr>
        <w:t>the</w:t>
      </w:r>
      <w:r>
        <w:rPr>
          <w:spacing w:val="-13"/>
          <w:sz w:val="24"/>
        </w:rPr>
        <w:t> </w:t>
      </w:r>
      <w:r>
        <w:rPr>
          <w:sz w:val="24"/>
        </w:rPr>
        <w:t>manner</w:t>
      </w:r>
      <w:r>
        <w:rPr>
          <w:spacing w:val="-12"/>
          <w:sz w:val="24"/>
        </w:rPr>
        <w:t> </w:t>
      </w:r>
      <w:r>
        <w:rPr>
          <w:sz w:val="24"/>
        </w:rPr>
        <w:t>as</w:t>
      </w:r>
      <w:r>
        <w:rPr>
          <w:spacing w:val="-10"/>
          <w:sz w:val="24"/>
        </w:rPr>
        <w:t> </w:t>
      </w:r>
      <w:r>
        <w:rPr>
          <w:sz w:val="24"/>
        </w:rPr>
        <w:t>indicated</w:t>
      </w:r>
      <w:r>
        <w:rPr>
          <w:spacing w:val="-13"/>
          <w:sz w:val="24"/>
        </w:rPr>
        <w:t> </w:t>
      </w:r>
      <w:r>
        <w:rPr>
          <w:sz w:val="24"/>
        </w:rPr>
        <w:t>in</w:t>
      </w:r>
      <w:r>
        <w:rPr>
          <w:spacing w:val="-12"/>
          <w:sz w:val="24"/>
        </w:rPr>
        <w:t> </w:t>
      </w:r>
      <w:r>
        <w:rPr>
          <w:sz w:val="24"/>
        </w:rPr>
        <w:t>the</w:t>
      </w:r>
      <w:r>
        <w:rPr>
          <w:spacing w:val="-13"/>
          <w:sz w:val="24"/>
        </w:rPr>
        <w:t> </w:t>
      </w:r>
      <w:r>
        <w:rPr>
          <w:sz w:val="24"/>
        </w:rPr>
        <w:t>tender</w:t>
      </w:r>
      <w:r>
        <w:rPr>
          <w:spacing w:val="-12"/>
          <w:sz w:val="24"/>
        </w:rPr>
        <w:t> </w:t>
      </w:r>
      <w:r>
        <w:rPr>
          <w:sz w:val="24"/>
        </w:rPr>
        <w:t>for</w:t>
      </w:r>
      <w:r>
        <w:rPr>
          <w:spacing w:val="-13"/>
          <w:sz w:val="24"/>
        </w:rPr>
        <w:t> </w:t>
      </w:r>
      <w:r>
        <w:rPr>
          <w:sz w:val="24"/>
        </w:rPr>
        <w:t>each</w:t>
      </w:r>
      <w:r>
        <w:rPr>
          <w:spacing w:val="-13"/>
          <w:sz w:val="24"/>
        </w:rPr>
        <w:t> </w:t>
      </w:r>
      <w:r>
        <w:rPr>
          <w:sz w:val="24"/>
        </w:rPr>
        <w:t>item. Vendors</w:t>
      </w:r>
      <w:r>
        <w:rPr>
          <w:spacing w:val="-14"/>
          <w:sz w:val="24"/>
        </w:rPr>
        <w:t> </w:t>
      </w:r>
      <w:r>
        <w:rPr>
          <w:sz w:val="24"/>
        </w:rPr>
        <w:t>shall</w:t>
      </w:r>
      <w:r>
        <w:rPr>
          <w:spacing w:val="-13"/>
          <w:sz w:val="24"/>
        </w:rPr>
        <w:t> </w:t>
      </w:r>
      <w:r>
        <w:rPr>
          <w:sz w:val="24"/>
        </w:rPr>
        <w:t>submit</w:t>
      </w:r>
      <w:r>
        <w:rPr>
          <w:spacing w:val="-13"/>
          <w:sz w:val="24"/>
        </w:rPr>
        <w:t> </w:t>
      </w:r>
      <w:r>
        <w:rPr>
          <w:sz w:val="24"/>
        </w:rPr>
        <w:t>their</w:t>
      </w:r>
      <w:r>
        <w:rPr>
          <w:spacing w:val="-11"/>
          <w:sz w:val="24"/>
        </w:rPr>
        <w:t> </w:t>
      </w:r>
      <w:r>
        <w:rPr>
          <w:sz w:val="24"/>
        </w:rPr>
        <w:t>offer</w:t>
      </w:r>
      <w:r>
        <w:rPr>
          <w:spacing w:val="-11"/>
          <w:sz w:val="24"/>
        </w:rPr>
        <w:t> </w:t>
      </w:r>
      <w:r>
        <w:rPr>
          <w:sz w:val="24"/>
        </w:rPr>
        <w:t>accordingly.</w:t>
      </w:r>
    </w:p>
    <w:p>
      <w:pPr>
        <w:pStyle w:val="BodyText"/>
        <w:spacing w:before="4"/>
        <w:rPr>
          <w:sz w:val="29"/>
        </w:rPr>
      </w:pPr>
    </w:p>
    <w:p>
      <w:pPr>
        <w:pStyle w:val="Heading5"/>
        <w:numPr>
          <w:ilvl w:val="1"/>
          <w:numId w:val="77"/>
        </w:numPr>
        <w:tabs>
          <w:tab w:pos="1279" w:val="left" w:leader="none"/>
          <w:tab w:pos="1280" w:val="left" w:leader="none"/>
        </w:tabs>
        <w:spacing w:line="240" w:lineRule="auto" w:before="0" w:after="0"/>
        <w:ind w:left="1279" w:right="0" w:hanging="721"/>
        <w:jc w:val="left"/>
        <w:rPr>
          <w:u w:val="none"/>
        </w:rPr>
      </w:pPr>
      <w:r>
        <w:rPr>
          <w:w w:val="115"/>
          <w:u w:val="single"/>
        </w:rPr>
        <w:t>TERMS OF</w:t>
      </w:r>
      <w:r>
        <w:rPr>
          <w:spacing w:val="-48"/>
          <w:w w:val="115"/>
          <w:u w:val="single"/>
        </w:rPr>
        <w:t> </w:t>
      </w:r>
      <w:r>
        <w:rPr>
          <w:w w:val="115"/>
          <w:u w:val="single"/>
        </w:rPr>
        <w:t>PAYMENT</w:t>
      </w:r>
    </w:p>
    <w:p>
      <w:pPr>
        <w:pStyle w:val="BodyText"/>
        <w:spacing w:before="3"/>
        <w:rPr>
          <w:b/>
          <w:sz w:val="22"/>
        </w:rPr>
      </w:pPr>
    </w:p>
    <w:p>
      <w:pPr>
        <w:pStyle w:val="ListParagraph"/>
        <w:numPr>
          <w:ilvl w:val="1"/>
          <w:numId w:val="77"/>
        </w:numPr>
        <w:tabs>
          <w:tab w:pos="1279" w:val="left" w:leader="none"/>
          <w:tab w:pos="1280" w:val="left" w:leader="none"/>
        </w:tabs>
        <w:spacing w:line="240" w:lineRule="auto" w:before="1" w:after="0"/>
        <w:ind w:left="1280" w:right="0" w:hanging="721"/>
        <w:jc w:val="left"/>
        <w:rPr>
          <w:b/>
          <w:sz w:val="24"/>
        </w:rPr>
      </w:pPr>
      <w:r>
        <w:rPr>
          <w:b/>
          <w:w w:val="105"/>
          <w:sz w:val="24"/>
          <w:u w:val="single"/>
        </w:rPr>
        <w:t>SUPPLY</w:t>
      </w:r>
      <w:r>
        <w:rPr>
          <w:b/>
          <w:spacing w:val="-14"/>
          <w:w w:val="105"/>
          <w:sz w:val="24"/>
          <w:u w:val="single"/>
        </w:rPr>
        <w:t> </w:t>
      </w:r>
      <w:r>
        <w:rPr>
          <w:b/>
          <w:w w:val="105"/>
          <w:sz w:val="24"/>
          <w:u w:val="single"/>
        </w:rPr>
        <w:t>PACKAGES</w:t>
      </w:r>
      <w:r>
        <w:rPr>
          <w:b/>
          <w:spacing w:val="-14"/>
          <w:w w:val="105"/>
          <w:sz w:val="24"/>
          <w:u w:val="single"/>
        </w:rPr>
        <w:t> </w:t>
      </w:r>
      <w:r>
        <w:rPr>
          <w:b/>
          <w:w w:val="105"/>
          <w:sz w:val="24"/>
          <w:u w:val="single"/>
        </w:rPr>
        <w:t>(Main</w:t>
      </w:r>
      <w:r>
        <w:rPr>
          <w:b/>
          <w:spacing w:val="-14"/>
          <w:w w:val="105"/>
          <w:sz w:val="24"/>
          <w:u w:val="single"/>
        </w:rPr>
        <w:t> </w:t>
      </w:r>
      <w:r>
        <w:rPr>
          <w:b/>
          <w:w w:val="105"/>
          <w:sz w:val="24"/>
          <w:u w:val="single"/>
        </w:rPr>
        <w:t>Supply</w:t>
      </w:r>
      <w:r>
        <w:rPr>
          <w:b/>
          <w:spacing w:val="-13"/>
          <w:w w:val="105"/>
          <w:sz w:val="24"/>
          <w:u w:val="single"/>
        </w:rPr>
        <w:t> </w:t>
      </w:r>
      <w:r>
        <w:rPr>
          <w:b/>
          <w:w w:val="105"/>
          <w:sz w:val="24"/>
          <w:u w:val="single"/>
        </w:rPr>
        <w:t>and</w:t>
      </w:r>
      <w:r>
        <w:rPr>
          <w:b/>
          <w:spacing w:val="-15"/>
          <w:w w:val="105"/>
          <w:sz w:val="24"/>
          <w:u w:val="single"/>
        </w:rPr>
        <w:t> </w:t>
      </w:r>
      <w:r>
        <w:rPr>
          <w:b/>
          <w:w w:val="105"/>
          <w:sz w:val="24"/>
          <w:u w:val="single"/>
        </w:rPr>
        <w:t>Mandatory</w:t>
      </w:r>
      <w:r>
        <w:rPr>
          <w:b/>
          <w:spacing w:val="-13"/>
          <w:w w:val="105"/>
          <w:sz w:val="24"/>
          <w:u w:val="single"/>
        </w:rPr>
        <w:t> </w:t>
      </w:r>
      <w:r>
        <w:rPr>
          <w:b/>
          <w:w w:val="105"/>
          <w:sz w:val="24"/>
          <w:u w:val="single"/>
        </w:rPr>
        <w:t>Spares)</w:t>
      </w:r>
    </w:p>
    <w:p>
      <w:pPr>
        <w:pStyle w:val="BodyText"/>
        <w:spacing w:before="8"/>
        <w:rPr>
          <w:b/>
          <w:sz w:val="22"/>
        </w:rPr>
      </w:pPr>
    </w:p>
    <w:p>
      <w:pPr>
        <w:pStyle w:val="ListParagraph"/>
        <w:numPr>
          <w:ilvl w:val="2"/>
          <w:numId w:val="77"/>
        </w:numPr>
        <w:tabs>
          <w:tab w:pos="1279" w:val="left" w:leader="none"/>
          <w:tab w:pos="1280" w:val="left" w:leader="none"/>
        </w:tabs>
        <w:spacing w:line="240" w:lineRule="auto" w:before="0" w:after="0"/>
        <w:ind w:left="1280" w:right="0" w:hanging="721"/>
        <w:jc w:val="left"/>
        <w:rPr>
          <w:sz w:val="24"/>
        </w:rPr>
      </w:pPr>
      <w:r>
        <w:rPr>
          <w:w w:val="105"/>
          <w:sz w:val="24"/>
        </w:rPr>
        <w:t>For indigenous</w:t>
      </w:r>
      <w:r>
        <w:rPr>
          <w:spacing w:val="-34"/>
          <w:w w:val="105"/>
          <w:sz w:val="24"/>
        </w:rPr>
        <w:t> </w:t>
      </w:r>
      <w:r>
        <w:rPr>
          <w:w w:val="105"/>
          <w:sz w:val="24"/>
        </w:rPr>
        <w:t>purchase</w:t>
      </w:r>
    </w:p>
    <w:p>
      <w:pPr>
        <w:pStyle w:val="BodyText"/>
        <w:spacing w:before="6"/>
        <w:rPr>
          <w:sz w:val="22"/>
        </w:rPr>
      </w:pPr>
    </w:p>
    <w:p>
      <w:pPr>
        <w:pStyle w:val="BodyText"/>
        <w:spacing w:line="295" w:lineRule="auto"/>
        <w:ind w:left="1280" w:right="132"/>
        <w:jc w:val="both"/>
      </w:pPr>
      <w:r>
        <w:rPr/>
        <w:t>Hundred percent (10</w:t>
      </w:r>
      <w:r>
        <w:rPr>
          <w:b/>
        </w:rPr>
        <w:t>0%</w:t>
      </w:r>
      <w:r>
        <w:rPr/>
        <w:t>) of basic price of materials supplied, as per </w:t>
      </w:r>
      <w:r>
        <w:rPr>
          <w:color w:val="006FC0"/>
        </w:rPr>
        <w:t>PO</w:t>
      </w:r>
      <w:r>
        <w:rPr/>
        <w:t>, along with 100% taxes and duties (as applicable) &amp; freight charges, shall be paid on pro-rata basis after 45 days from the date of receipt of goods &amp; receipt of complete documents as per order/ contract subject to acceptance of materials.</w:t>
      </w:r>
    </w:p>
    <w:p>
      <w:pPr>
        <w:pStyle w:val="ListParagraph"/>
        <w:numPr>
          <w:ilvl w:val="2"/>
          <w:numId w:val="77"/>
        </w:numPr>
        <w:tabs>
          <w:tab w:pos="1279" w:val="left" w:leader="none"/>
          <w:tab w:pos="1280" w:val="left" w:leader="none"/>
        </w:tabs>
        <w:spacing w:line="240" w:lineRule="auto" w:before="203" w:after="0"/>
        <w:ind w:left="1280" w:right="0" w:hanging="720"/>
        <w:jc w:val="left"/>
        <w:rPr>
          <w:sz w:val="24"/>
        </w:rPr>
      </w:pPr>
      <w:r>
        <w:rPr>
          <w:w w:val="105"/>
          <w:sz w:val="24"/>
        </w:rPr>
        <w:t>For</w:t>
      </w:r>
      <w:r>
        <w:rPr>
          <w:spacing w:val="-19"/>
          <w:w w:val="105"/>
          <w:sz w:val="24"/>
        </w:rPr>
        <w:t> </w:t>
      </w:r>
      <w:r>
        <w:rPr>
          <w:w w:val="105"/>
          <w:sz w:val="24"/>
        </w:rPr>
        <w:t>Foreign</w:t>
      </w:r>
      <w:r>
        <w:rPr>
          <w:spacing w:val="-18"/>
          <w:w w:val="105"/>
          <w:sz w:val="24"/>
        </w:rPr>
        <w:t> </w:t>
      </w:r>
      <w:r>
        <w:rPr>
          <w:w w:val="105"/>
          <w:sz w:val="24"/>
        </w:rPr>
        <w:t>Purchase</w:t>
      </w:r>
      <w:r>
        <w:rPr>
          <w:spacing w:val="-16"/>
          <w:w w:val="105"/>
          <w:sz w:val="24"/>
        </w:rPr>
        <w:t> </w:t>
      </w:r>
      <w:r>
        <w:rPr>
          <w:w w:val="105"/>
          <w:sz w:val="24"/>
        </w:rPr>
        <w:t>-</w:t>
      </w:r>
      <w:r>
        <w:rPr>
          <w:spacing w:val="-18"/>
          <w:w w:val="105"/>
          <w:sz w:val="24"/>
        </w:rPr>
        <w:t> </w:t>
      </w:r>
      <w:r>
        <w:rPr>
          <w:w w:val="105"/>
          <w:sz w:val="24"/>
        </w:rPr>
        <w:t>Imports</w:t>
      </w:r>
    </w:p>
    <w:p>
      <w:pPr>
        <w:pStyle w:val="BodyText"/>
        <w:spacing w:before="8"/>
        <w:rPr>
          <w:sz w:val="22"/>
        </w:rPr>
      </w:pPr>
    </w:p>
    <w:p>
      <w:pPr>
        <w:pStyle w:val="BodyText"/>
        <w:spacing w:line="297" w:lineRule="auto"/>
        <w:ind w:left="1279" w:right="132"/>
        <w:jc w:val="both"/>
      </w:pPr>
      <w:r>
        <w:rPr>
          <w:w w:val="105"/>
        </w:rPr>
        <w:t>Hundred percent (10</w:t>
      </w:r>
      <w:r>
        <w:rPr>
          <w:b/>
          <w:w w:val="105"/>
        </w:rPr>
        <w:t>0%</w:t>
      </w:r>
      <w:r>
        <w:rPr>
          <w:w w:val="105"/>
        </w:rPr>
        <w:t>) payment on CAD basis after 45 days from the date of receipt</w:t>
      </w:r>
      <w:r>
        <w:rPr>
          <w:spacing w:val="-7"/>
          <w:w w:val="105"/>
        </w:rPr>
        <w:t> </w:t>
      </w:r>
      <w:r>
        <w:rPr>
          <w:w w:val="105"/>
        </w:rPr>
        <w:t>of</w:t>
      </w:r>
      <w:r>
        <w:rPr>
          <w:spacing w:val="-7"/>
          <w:w w:val="105"/>
        </w:rPr>
        <w:t> </w:t>
      </w:r>
      <w:r>
        <w:rPr>
          <w:w w:val="105"/>
        </w:rPr>
        <w:t>documents</w:t>
      </w:r>
      <w:r>
        <w:rPr>
          <w:spacing w:val="-8"/>
          <w:w w:val="105"/>
        </w:rPr>
        <w:t> </w:t>
      </w:r>
      <w:r>
        <w:rPr>
          <w:w w:val="105"/>
        </w:rPr>
        <w:t>specified</w:t>
      </w:r>
      <w:r>
        <w:rPr>
          <w:spacing w:val="-8"/>
          <w:w w:val="105"/>
        </w:rPr>
        <w:t> </w:t>
      </w:r>
      <w:r>
        <w:rPr>
          <w:w w:val="105"/>
        </w:rPr>
        <w:t>in</w:t>
      </w:r>
      <w:r>
        <w:rPr>
          <w:spacing w:val="-8"/>
          <w:w w:val="105"/>
        </w:rPr>
        <w:t> </w:t>
      </w:r>
      <w:r>
        <w:rPr>
          <w:w w:val="105"/>
        </w:rPr>
        <w:t>PO</w:t>
      </w:r>
      <w:r>
        <w:rPr>
          <w:spacing w:val="-7"/>
          <w:w w:val="105"/>
        </w:rPr>
        <w:t> </w:t>
      </w:r>
      <w:r>
        <w:rPr>
          <w:w w:val="105"/>
        </w:rPr>
        <w:t>at</w:t>
      </w:r>
      <w:r>
        <w:rPr>
          <w:spacing w:val="-6"/>
          <w:w w:val="105"/>
        </w:rPr>
        <w:t> </w:t>
      </w:r>
      <w:r>
        <w:rPr>
          <w:w w:val="105"/>
        </w:rPr>
        <w:t>BHEL</w:t>
      </w:r>
      <w:r>
        <w:rPr>
          <w:spacing w:val="-8"/>
          <w:w w:val="105"/>
        </w:rPr>
        <w:t> </w:t>
      </w:r>
      <w:r>
        <w:rPr>
          <w:w w:val="105"/>
        </w:rPr>
        <w:t>BANK.</w:t>
      </w:r>
      <w:r>
        <w:rPr>
          <w:spacing w:val="-7"/>
          <w:w w:val="105"/>
        </w:rPr>
        <w:t> </w:t>
      </w:r>
      <w:r>
        <w:rPr>
          <w:w w:val="105"/>
        </w:rPr>
        <w:t>Respective</w:t>
      </w:r>
      <w:r>
        <w:rPr>
          <w:spacing w:val="-10"/>
          <w:w w:val="105"/>
        </w:rPr>
        <w:t> </w:t>
      </w:r>
      <w:r>
        <w:rPr>
          <w:w w:val="105"/>
        </w:rPr>
        <w:t>bank</w:t>
      </w:r>
      <w:r>
        <w:rPr>
          <w:spacing w:val="-6"/>
          <w:w w:val="105"/>
        </w:rPr>
        <w:t> </w:t>
      </w:r>
      <w:r>
        <w:rPr>
          <w:w w:val="105"/>
        </w:rPr>
        <w:t>charges</w:t>
      </w:r>
      <w:r>
        <w:rPr>
          <w:spacing w:val="-8"/>
          <w:w w:val="105"/>
        </w:rPr>
        <w:t> </w:t>
      </w:r>
      <w:r>
        <w:rPr>
          <w:w w:val="105"/>
        </w:rPr>
        <w:t>to respective</w:t>
      </w:r>
      <w:r>
        <w:rPr>
          <w:spacing w:val="-18"/>
          <w:w w:val="105"/>
        </w:rPr>
        <w:t> </w:t>
      </w:r>
      <w:r>
        <w:rPr>
          <w:w w:val="105"/>
        </w:rPr>
        <w:t>account.</w:t>
      </w:r>
    </w:p>
    <w:p>
      <w:pPr>
        <w:pStyle w:val="Heading5"/>
        <w:numPr>
          <w:ilvl w:val="2"/>
          <w:numId w:val="77"/>
        </w:numPr>
        <w:tabs>
          <w:tab w:pos="1279" w:val="left" w:leader="none"/>
          <w:tab w:pos="1280" w:val="left" w:leader="none"/>
          <w:tab w:pos="1867" w:val="left" w:leader="none"/>
          <w:tab w:pos="2784" w:val="left" w:leader="none"/>
          <w:tab w:pos="4944" w:val="left" w:leader="none"/>
          <w:tab w:pos="6125" w:val="left" w:leader="none"/>
          <w:tab w:pos="8086" w:val="left" w:leader="none"/>
          <w:tab w:pos="8662" w:val="left" w:leader="none"/>
          <w:tab w:pos="10195" w:val="left" w:leader="none"/>
        </w:tabs>
        <w:spacing w:line="292" w:lineRule="auto" w:before="192" w:after="0"/>
        <w:ind w:left="1279" w:right="136" w:hanging="720"/>
        <w:jc w:val="left"/>
        <w:rPr>
          <w:u w:val="none"/>
        </w:rPr>
      </w:pPr>
      <w:r>
        <w:rPr>
          <w:w w:val="115"/>
          <w:u w:val="single"/>
        </w:rPr>
        <w:t>PG</w:t>
      </w:r>
      <w:r>
        <w:rPr>
          <w:rFonts w:ascii="Times New Roman"/>
          <w:b w:val="0"/>
          <w:w w:val="115"/>
          <w:u w:val="single"/>
        </w:rPr>
        <w:tab/>
      </w:r>
      <w:r>
        <w:rPr>
          <w:w w:val="115"/>
          <w:u w:val="single"/>
        </w:rPr>
        <w:t>TEST,</w:t>
      </w:r>
      <w:r>
        <w:rPr>
          <w:rFonts w:ascii="Times New Roman"/>
          <w:b w:val="0"/>
          <w:w w:val="115"/>
          <w:u w:val="single"/>
        </w:rPr>
        <w:tab/>
      </w:r>
      <w:r>
        <w:rPr>
          <w:w w:val="115"/>
          <w:u w:val="single"/>
        </w:rPr>
        <w:t>INSTALLATION</w:t>
      </w:r>
      <w:r>
        <w:rPr>
          <w:rFonts w:ascii="Times New Roman"/>
          <w:b w:val="0"/>
          <w:w w:val="115"/>
          <w:u w:val="single"/>
        </w:rPr>
        <w:tab/>
      </w:r>
      <w:r>
        <w:rPr>
          <w:w w:val="115"/>
          <w:u w:val="single"/>
        </w:rPr>
        <w:t>CHECK,</w:t>
      </w:r>
      <w:r>
        <w:rPr>
          <w:rFonts w:ascii="Times New Roman"/>
          <w:b w:val="0"/>
          <w:w w:val="115"/>
          <w:u w:val="single"/>
        </w:rPr>
        <w:tab/>
      </w:r>
      <w:r>
        <w:rPr>
          <w:w w:val="115"/>
          <w:u w:val="single"/>
        </w:rPr>
        <w:t>SUPERVISION</w:t>
      </w:r>
      <w:r>
        <w:rPr>
          <w:rFonts w:ascii="Times New Roman"/>
          <w:b w:val="0"/>
          <w:w w:val="115"/>
          <w:u w:val="single"/>
        </w:rPr>
        <w:tab/>
      </w:r>
      <w:r>
        <w:rPr>
          <w:w w:val="115"/>
          <w:u w:val="single"/>
        </w:rPr>
        <w:t>OF</w:t>
      </w:r>
      <w:r>
        <w:rPr>
          <w:rFonts w:ascii="Times New Roman"/>
          <w:b w:val="0"/>
          <w:w w:val="115"/>
          <w:u w:val="single"/>
        </w:rPr>
        <w:tab/>
      </w:r>
      <w:r>
        <w:rPr>
          <w:w w:val="115"/>
          <w:u w:val="single"/>
        </w:rPr>
        <w:t>ERECTION</w:t>
      </w:r>
      <w:r>
        <w:rPr>
          <w:rFonts w:ascii="Times New Roman"/>
          <w:b w:val="0"/>
          <w:w w:val="115"/>
          <w:u w:val="single"/>
        </w:rPr>
        <w:tab/>
      </w:r>
      <w:r>
        <w:rPr>
          <w:spacing w:val="-17"/>
          <w:w w:val="90"/>
          <w:u w:val="single"/>
        </w:rPr>
        <w:t>/ </w:t>
      </w:r>
      <w:r>
        <w:rPr>
          <w:w w:val="115"/>
          <w:u w:val="single"/>
        </w:rPr>
        <w:t>COMMISSIONING</w:t>
      </w:r>
      <w:r>
        <w:rPr>
          <w:spacing w:val="-20"/>
          <w:w w:val="115"/>
          <w:u w:val="single"/>
        </w:rPr>
        <w:t> </w:t>
      </w:r>
      <w:r>
        <w:rPr>
          <w:w w:val="115"/>
          <w:u w:val="single"/>
        </w:rPr>
        <w:t>CHARGES</w:t>
      </w:r>
    </w:p>
    <w:p>
      <w:pPr>
        <w:pStyle w:val="BodyText"/>
        <w:spacing w:line="276" w:lineRule="exact"/>
        <w:ind w:left="1279"/>
        <w:jc w:val="both"/>
      </w:pPr>
      <w:r>
        <w:rPr/>
        <w:t>100% payment shall be released after successful completion of the activity.</w:t>
      </w:r>
    </w:p>
    <w:p>
      <w:pPr>
        <w:pStyle w:val="BodyText"/>
        <w:spacing w:before="9"/>
        <w:rPr>
          <w:sz w:val="22"/>
        </w:rPr>
      </w:pPr>
    </w:p>
    <w:p>
      <w:pPr>
        <w:pStyle w:val="BodyText"/>
        <w:spacing w:line="295" w:lineRule="auto"/>
        <w:ind w:left="1279" w:right="135"/>
        <w:jc w:val="both"/>
      </w:pPr>
      <w:r>
        <w:rPr/>
        <w:t>Vendors shall submit documents for payment directly to BHEL. Payment will be released</w:t>
      </w:r>
      <w:r>
        <w:rPr>
          <w:spacing w:val="-27"/>
        </w:rPr>
        <w:t> </w:t>
      </w:r>
      <w:r>
        <w:rPr/>
        <w:t>within</w:t>
      </w:r>
      <w:r>
        <w:rPr>
          <w:spacing w:val="-27"/>
        </w:rPr>
        <w:t> </w:t>
      </w:r>
      <w:r>
        <w:rPr>
          <w:color w:val="006FC0"/>
        </w:rPr>
        <w:t>45</w:t>
      </w:r>
      <w:r>
        <w:rPr>
          <w:color w:val="006FC0"/>
          <w:spacing w:val="-27"/>
        </w:rPr>
        <w:t> </w:t>
      </w:r>
      <w:r>
        <w:rPr/>
        <w:t>days</w:t>
      </w:r>
      <w:r>
        <w:rPr>
          <w:spacing w:val="-27"/>
        </w:rPr>
        <w:t> </w:t>
      </w:r>
      <w:r>
        <w:rPr/>
        <w:t>after</w:t>
      </w:r>
      <w:r>
        <w:rPr>
          <w:spacing w:val="-26"/>
        </w:rPr>
        <w:t> </w:t>
      </w:r>
      <w:r>
        <w:rPr/>
        <w:t>receipt</w:t>
      </w:r>
      <w:r>
        <w:rPr>
          <w:spacing w:val="-26"/>
        </w:rPr>
        <w:t> </w:t>
      </w:r>
      <w:r>
        <w:rPr/>
        <w:t>of</w:t>
      </w:r>
      <w:r>
        <w:rPr>
          <w:spacing w:val="-27"/>
        </w:rPr>
        <w:t> </w:t>
      </w:r>
      <w:r>
        <w:rPr/>
        <w:t>complete</w:t>
      </w:r>
      <w:r>
        <w:rPr>
          <w:spacing w:val="-26"/>
        </w:rPr>
        <w:t> </w:t>
      </w:r>
      <w:r>
        <w:rPr/>
        <w:t>documents</w:t>
      </w:r>
      <w:r>
        <w:rPr>
          <w:spacing w:val="-27"/>
        </w:rPr>
        <w:t> </w:t>
      </w:r>
      <w:r>
        <w:rPr/>
        <w:t>as</w:t>
      </w:r>
      <w:r>
        <w:rPr>
          <w:spacing w:val="-27"/>
        </w:rPr>
        <w:t> </w:t>
      </w:r>
      <w:r>
        <w:rPr/>
        <w:t>per</w:t>
      </w:r>
      <w:r>
        <w:rPr>
          <w:spacing w:val="-26"/>
        </w:rPr>
        <w:t> </w:t>
      </w:r>
      <w:r>
        <w:rPr/>
        <w:t>order/</w:t>
      </w:r>
      <w:r>
        <w:rPr>
          <w:spacing w:val="-26"/>
        </w:rPr>
        <w:t> </w:t>
      </w:r>
      <w:r>
        <w:rPr/>
        <w:t>contract.</w:t>
      </w:r>
    </w:p>
    <w:p>
      <w:pPr>
        <w:pStyle w:val="Heading5"/>
        <w:spacing w:before="197"/>
        <w:ind w:firstLine="0"/>
        <w:rPr>
          <w:u w:val="none"/>
        </w:rPr>
      </w:pPr>
      <w:r>
        <w:rPr>
          <w:u w:val="single"/>
        </w:rPr>
        <w:t>Note:</w:t>
      </w:r>
    </w:p>
    <w:p>
      <w:pPr>
        <w:pStyle w:val="BodyText"/>
        <w:spacing w:before="1"/>
        <w:rPr>
          <w:b/>
          <w:sz w:val="22"/>
        </w:rPr>
      </w:pPr>
    </w:p>
    <w:p>
      <w:pPr>
        <w:pStyle w:val="ListParagraph"/>
        <w:numPr>
          <w:ilvl w:val="3"/>
          <w:numId w:val="77"/>
        </w:numPr>
        <w:tabs>
          <w:tab w:pos="1588" w:val="left" w:leader="none"/>
        </w:tabs>
        <w:spacing w:line="297" w:lineRule="auto" w:before="0" w:after="0"/>
        <w:ind w:left="1553" w:right="135" w:hanging="274"/>
        <w:jc w:val="both"/>
        <w:rPr>
          <w:sz w:val="24"/>
        </w:rPr>
      </w:pPr>
      <w:r>
        <w:rPr>
          <w:sz w:val="24"/>
        </w:rPr>
        <w:t>For indigenous suppliers, if the documents are routed through Bank, then all bank</w:t>
      </w:r>
      <w:r>
        <w:rPr>
          <w:spacing w:val="-14"/>
          <w:sz w:val="24"/>
        </w:rPr>
        <w:t> </w:t>
      </w:r>
      <w:r>
        <w:rPr>
          <w:sz w:val="24"/>
        </w:rPr>
        <w:t>charges</w:t>
      </w:r>
      <w:r>
        <w:rPr>
          <w:spacing w:val="-14"/>
          <w:sz w:val="24"/>
        </w:rPr>
        <w:t> </w:t>
      </w:r>
      <w:r>
        <w:rPr>
          <w:sz w:val="24"/>
        </w:rPr>
        <w:t>will</w:t>
      </w:r>
      <w:r>
        <w:rPr>
          <w:spacing w:val="-14"/>
          <w:sz w:val="24"/>
        </w:rPr>
        <w:t> </w:t>
      </w:r>
      <w:r>
        <w:rPr>
          <w:sz w:val="24"/>
        </w:rPr>
        <w:t>be</w:t>
      </w:r>
      <w:r>
        <w:rPr>
          <w:spacing w:val="-13"/>
          <w:sz w:val="24"/>
        </w:rPr>
        <w:t> </w:t>
      </w:r>
      <w:r>
        <w:rPr>
          <w:sz w:val="24"/>
        </w:rPr>
        <w:t>to</w:t>
      </w:r>
      <w:r>
        <w:rPr>
          <w:spacing w:val="-13"/>
          <w:sz w:val="24"/>
        </w:rPr>
        <w:t> </w:t>
      </w:r>
      <w:r>
        <w:rPr>
          <w:sz w:val="24"/>
        </w:rPr>
        <w:t>vendor’s</w:t>
      </w:r>
      <w:r>
        <w:rPr>
          <w:spacing w:val="-14"/>
          <w:sz w:val="24"/>
        </w:rPr>
        <w:t> </w:t>
      </w:r>
      <w:r>
        <w:rPr>
          <w:sz w:val="24"/>
        </w:rPr>
        <w:t>account.</w:t>
      </w:r>
    </w:p>
    <w:p>
      <w:pPr>
        <w:pStyle w:val="ListParagraph"/>
        <w:numPr>
          <w:ilvl w:val="3"/>
          <w:numId w:val="77"/>
        </w:numPr>
        <w:tabs>
          <w:tab w:pos="1640" w:val="left" w:leader="none"/>
        </w:tabs>
        <w:spacing w:line="295" w:lineRule="auto" w:before="195" w:after="0"/>
        <w:ind w:left="1639" w:right="132" w:hanging="360"/>
        <w:jc w:val="both"/>
        <w:rPr>
          <w:sz w:val="24"/>
        </w:rPr>
      </w:pPr>
      <w:r>
        <w:rPr>
          <w:sz w:val="24"/>
        </w:rPr>
        <w:t>Foreign bidders can opt for payment (less agency commission, if applicable) through</w:t>
      </w:r>
      <w:r>
        <w:rPr>
          <w:spacing w:val="-10"/>
          <w:sz w:val="24"/>
        </w:rPr>
        <w:t> </w:t>
      </w:r>
      <w:r>
        <w:rPr>
          <w:sz w:val="24"/>
        </w:rPr>
        <w:t>irrevocable</w:t>
      </w:r>
      <w:r>
        <w:rPr>
          <w:spacing w:val="-10"/>
          <w:sz w:val="24"/>
        </w:rPr>
        <w:t> </w:t>
      </w:r>
      <w:r>
        <w:rPr>
          <w:sz w:val="24"/>
        </w:rPr>
        <w:t>and</w:t>
      </w:r>
      <w:r>
        <w:rPr>
          <w:spacing w:val="-9"/>
          <w:sz w:val="24"/>
        </w:rPr>
        <w:t> </w:t>
      </w:r>
      <w:r>
        <w:rPr>
          <w:sz w:val="24"/>
        </w:rPr>
        <w:t>unconfirmed</w:t>
      </w:r>
      <w:r>
        <w:rPr>
          <w:spacing w:val="-10"/>
          <w:sz w:val="24"/>
        </w:rPr>
        <w:t> </w:t>
      </w:r>
      <w:r>
        <w:rPr>
          <w:sz w:val="24"/>
        </w:rPr>
        <w:t>letter</w:t>
      </w:r>
      <w:r>
        <w:rPr>
          <w:spacing w:val="-8"/>
          <w:sz w:val="24"/>
        </w:rPr>
        <w:t> </w:t>
      </w:r>
      <w:r>
        <w:rPr>
          <w:sz w:val="24"/>
        </w:rPr>
        <w:t>of</w:t>
      </w:r>
      <w:r>
        <w:rPr>
          <w:spacing w:val="-10"/>
          <w:sz w:val="24"/>
        </w:rPr>
        <w:t> </w:t>
      </w:r>
      <w:r>
        <w:rPr>
          <w:sz w:val="24"/>
        </w:rPr>
        <w:t>credit.</w:t>
      </w:r>
      <w:r>
        <w:rPr>
          <w:spacing w:val="-10"/>
          <w:sz w:val="24"/>
        </w:rPr>
        <w:t> </w:t>
      </w:r>
      <w:r>
        <w:rPr>
          <w:sz w:val="24"/>
        </w:rPr>
        <w:t>In</w:t>
      </w:r>
      <w:r>
        <w:rPr>
          <w:spacing w:val="-9"/>
          <w:sz w:val="24"/>
        </w:rPr>
        <w:t> </w:t>
      </w:r>
      <w:r>
        <w:rPr>
          <w:sz w:val="24"/>
        </w:rPr>
        <w:t>that</w:t>
      </w:r>
      <w:r>
        <w:rPr>
          <w:spacing w:val="-9"/>
          <w:sz w:val="24"/>
        </w:rPr>
        <w:t> </w:t>
      </w:r>
      <w:r>
        <w:rPr>
          <w:sz w:val="24"/>
        </w:rPr>
        <w:t>case</w:t>
      </w:r>
      <w:r>
        <w:rPr>
          <w:spacing w:val="-7"/>
          <w:sz w:val="24"/>
        </w:rPr>
        <w:t> </w:t>
      </w:r>
      <w:r>
        <w:rPr>
          <w:sz w:val="24"/>
        </w:rPr>
        <w:t>for</w:t>
      </w:r>
      <w:r>
        <w:rPr>
          <w:spacing w:val="-9"/>
          <w:sz w:val="24"/>
        </w:rPr>
        <w:t> </w:t>
      </w:r>
      <w:r>
        <w:rPr>
          <w:sz w:val="24"/>
        </w:rPr>
        <w:t>evaluation purpose,</w:t>
      </w:r>
      <w:r>
        <w:rPr>
          <w:spacing w:val="-8"/>
          <w:sz w:val="24"/>
        </w:rPr>
        <w:t> </w:t>
      </w:r>
      <w:r>
        <w:rPr>
          <w:sz w:val="24"/>
        </w:rPr>
        <w:t>prices</w:t>
      </w:r>
      <w:r>
        <w:rPr>
          <w:spacing w:val="-9"/>
          <w:sz w:val="24"/>
        </w:rPr>
        <w:t> </w:t>
      </w:r>
      <w:r>
        <w:rPr>
          <w:sz w:val="24"/>
        </w:rPr>
        <w:t>of</w:t>
      </w:r>
      <w:r>
        <w:rPr>
          <w:spacing w:val="-8"/>
          <w:sz w:val="24"/>
        </w:rPr>
        <w:t> </w:t>
      </w:r>
      <w:r>
        <w:rPr>
          <w:sz w:val="24"/>
        </w:rPr>
        <w:t>foreign</w:t>
      </w:r>
      <w:r>
        <w:rPr>
          <w:spacing w:val="-8"/>
          <w:sz w:val="24"/>
        </w:rPr>
        <w:t> </w:t>
      </w:r>
      <w:r>
        <w:rPr>
          <w:sz w:val="24"/>
        </w:rPr>
        <w:t>bidders</w:t>
      </w:r>
      <w:r>
        <w:rPr>
          <w:spacing w:val="-8"/>
          <w:sz w:val="24"/>
        </w:rPr>
        <w:t> </w:t>
      </w:r>
      <w:r>
        <w:rPr>
          <w:sz w:val="24"/>
        </w:rPr>
        <w:t>will</w:t>
      </w:r>
      <w:r>
        <w:rPr>
          <w:spacing w:val="-6"/>
          <w:sz w:val="24"/>
        </w:rPr>
        <w:t> </w:t>
      </w:r>
      <w:r>
        <w:rPr>
          <w:sz w:val="24"/>
        </w:rPr>
        <w:t>be</w:t>
      </w:r>
      <w:r>
        <w:rPr>
          <w:spacing w:val="-8"/>
          <w:sz w:val="24"/>
        </w:rPr>
        <w:t> </w:t>
      </w:r>
      <w:r>
        <w:rPr>
          <w:sz w:val="24"/>
        </w:rPr>
        <w:t>loaded</w:t>
      </w:r>
      <w:r>
        <w:rPr>
          <w:spacing w:val="-8"/>
          <w:sz w:val="24"/>
        </w:rPr>
        <w:t> </w:t>
      </w:r>
      <w:r>
        <w:rPr>
          <w:sz w:val="24"/>
        </w:rPr>
        <w:t>on</w:t>
      </w:r>
      <w:r>
        <w:rPr>
          <w:spacing w:val="-7"/>
          <w:sz w:val="24"/>
        </w:rPr>
        <w:t> </w:t>
      </w:r>
      <w:r>
        <w:rPr>
          <w:sz w:val="24"/>
        </w:rPr>
        <w:t>account</w:t>
      </w:r>
      <w:r>
        <w:rPr>
          <w:spacing w:val="-7"/>
          <w:sz w:val="24"/>
        </w:rPr>
        <w:t> </w:t>
      </w:r>
      <w:r>
        <w:rPr>
          <w:sz w:val="24"/>
        </w:rPr>
        <w:t>of</w:t>
      </w:r>
      <w:r>
        <w:rPr>
          <w:spacing w:val="-8"/>
          <w:sz w:val="24"/>
        </w:rPr>
        <w:t> </w:t>
      </w:r>
      <w:r>
        <w:rPr>
          <w:sz w:val="24"/>
        </w:rPr>
        <w:t>payment</w:t>
      </w:r>
      <w:r>
        <w:rPr>
          <w:spacing w:val="-7"/>
          <w:sz w:val="24"/>
        </w:rPr>
        <w:t> </w:t>
      </w:r>
      <w:r>
        <w:rPr>
          <w:sz w:val="24"/>
        </w:rPr>
        <w:t>through LC, equal to loading specified against ‘Payment through Bank’ in Annexure-VIII. No loading will be done if foreign vendors agree for 75 days issuance LC or submit the documents on collection basis for payment within 75 days of submission of complete</w:t>
      </w:r>
      <w:r>
        <w:rPr>
          <w:spacing w:val="-40"/>
          <w:sz w:val="24"/>
        </w:rPr>
        <w:t> </w:t>
      </w:r>
      <w:r>
        <w:rPr>
          <w:sz w:val="24"/>
        </w:rPr>
        <w:t>documents.</w:t>
      </w:r>
    </w:p>
    <w:p>
      <w:pPr>
        <w:spacing w:after="0" w:line="295" w:lineRule="auto"/>
        <w:jc w:val="both"/>
        <w:rPr>
          <w:sz w:val="24"/>
        </w:rPr>
        <w:sectPr>
          <w:pgSz w:w="11910" w:h="16840"/>
          <w:pgMar w:header="277" w:footer="360" w:top="2260" w:bottom="620" w:left="880" w:right="620"/>
        </w:sectPr>
      </w:pPr>
    </w:p>
    <w:p>
      <w:pPr>
        <w:pStyle w:val="BodyText"/>
        <w:spacing w:before="5"/>
        <w:rPr>
          <w:sz w:val="15"/>
        </w:rPr>
      </w:pPr>
    </w:p>
    <w:p>
      <w:pPr>
        <w:pStyle w:val="ListParagraph"/>
        <w:numPr>
          <w:ilvl w:val="3"/>
          <w:numId w:val="77"/>
        </w:numPr>
        <w:tabs>
          <w:tab w:pos="1640" w:val="left" w:leader="none"/>
        </w:tabs>
        <w:spacing w:line="240" w:lineRule="auto" w:before="97" w:after="0"/>
        <w:ind w:left="1640" w:right="0" w:hanging="361"/>
        <w:jc w:val="left"/>
        <w:rPr>
          <w:sz w:val="24"/>
        </w:rPr>
      </w:pPr>
      <w:r>
        <w:rPr>
          <w:sz w:val="24"/>
        </w:rPr>
        <w:t>LC</w:t>
      </w:r>
      <w:r>
        <w:rPr>
          <w:spacing w:val="-12"/>
          <w:sz w:val="24"/>
        </w:rPr>
        <w:t> </w:t>
      </w:r>
      <w:r>
        <w:rPr>
          <w:sz w:val="24"/>
        </w:rPr>
        <w:t>opening/</w:t>
      </w:r>
      <w:r>
        <w:rPr>
          <w:spacing w:val="-12"/>
          <w:sz w:val="24"/>
        </w:rPr>
        <w:t> </w:t>
      </w:r>
      <w:r>
        <w:rPr>
          <w:sz w:val="24"/>
        </w:rPr>
        <w:t>negotiation/</w:t>
      </w:r>
      <w:r>
        <w:rPr>
          <w:spacing w:val="-12"/>
          <w:sz w:val="24"/>
        </w:rPr>
        <w:t> </w:t>
      </w:r>
      <w:r>
        <w:rPr>
          <w:sz w:val="24"/>
        </w:rPr>
        <w:t>confirmation</w:t>
      </w:r>
      <w:r>
        <w:rPr>
          <w:spacing w:val="-13"/>
          <w:sz w:val="24"/>
        </w:rPr>
        <w:t> </w:t>
      </w:r>
      <w:r>
        <w:rPr>
          <w:sz w:val="24"/>
        </w:rPr>
        <w:t>charges</w:t>
      </w:r>
      <w:r>
        <w:rPr>
          <w:spacing w:val="-13"/>
          <w:sz w:val="24"/>
        </w:rPr>
        <w:t> </w:t>
      </w:r>
      <w:r>
        <w:rPr>
          <w:sz w:val="24"/>
        </w:rPr>
        <w:t>will</w:t>
      </w:r>
      <w:r>
        <w:rPr>
          <w:spacing w:val="-13"/>
          <w:sz w:val="24"/>
        </w:rPr>
        <w:t> </w:t>
      </w:r>
      <w:r>
        <w:rPr>
          <w:sz w:val="24"/>
        </w:rPr>
        <w:t>be</w:t>
      </w:r>
      <w:r>
        <w:rPr>
          <w:spacing w:val="-12"/>
          <w:sz w:val="24"/>
        </w:rPr>
        <w:t> </w:t>
      </w:r>
      <w:r>
        <w:rPr>
          <w:sz w:val="24"/>
        </w:rPr>
        <w:t>to</w:t>
      </w:r>
      <w:r>
        <w:rPr>
          <w:spacing w:val="-12"/>
          <w:sz w:val="24"/>
        </w:rPr>
        <w:t> </w:t>
      </w:r>
      <w:r>
        <w:rPr>
          <w:sz w:val="24"/>
        </w:rPr>
        <w:t>vendor’s</w:t>
      </w:r>
      <w:r>
        <w:rPr>
          <w:spacing w:val="-16"/>
          <w:sz w:val="24"/>
        </w:rPr>
        <w:t> </w:t>
      </w:r>
      <w:r>
        <w:rPr>
          <w:sz w:val="24"/>
        </w:rPr>
        <w:t>account.</w:t>
      </w:r>
    </w:p>
    <w:p>
      <w:pPr>
        <w:pStyle w:val="ListParagraph"/>
        <w:numPr>
          <w:ilvl w:val="3"/>
          <w:numId w:val="77"/>
        </w:numPr>
        <w:tabs>
          <w:tab w:pos="1640" w:val="left" w:leader="none"/>
        </w:tabs>
        <w:spacing w:line="295" w:lineRule="auto" w:before="64" w:after="0"/>
        <w:ind w:left="1639" w:right="135" w:hanging="360"/>
        <w:jc w:val="left"/>
        <w:rPr>
          <w:sz w:val="24"/>
        </w:rPr>
      </w:pPr>
      <w:r>
        <w:rPr>
          <w:sz w:val="24"/>
        </w:rPr>
        <w:t>Any negative PVC, if not adjusted in earlier payments, will be adjusted at the time of subsequent</w:t>
      </w:r>
      <w:r>
        <w:rPr>
          <w:spacing w:val="-40"/>
          <w:sz w:val="24"/>
        </w:rPr>
        <w:t> </w:t>
      </w:r>
      <w:r>
        <w:rPr>
          <w:sz w:val="24"/>
        </w:rPr>
        <w:t>payment.</w:t>
      </w:r>
    </w:p>
    <w:p>
      <w:pPr>
        <w:pStyle w:val="Heading5"/>
        <w:numPr>
          <w:ilvl w:val="1"/>
          <w:numId w:val="77"/>
        </w:numPr>
        <w:tabs>
          <w:tab w:pos="1279" w:val="left" w:leader="none"/>
          <w:tab w:pos="1280" w:val="left" w:leader="none"/>
        </w:tabs>
        <w:spacing w:line="240" w:lineRule="auto" w:before="203" w:after="0"/>
        <w:ind w:left="1280" w:right="0" w:hanging="720"/>
        <w:jc w:val="left"/>
        <w:rPr>
          <w:u w:val="none"/>
        </w:rPr>
      </w:pPr>
      <w:r>
        <w:rPr>
          <w:w w:val="115"/>
          <w:u w:val="single"/>
        </w:rPr>
        <w:t>DOCUMENTS</w:t>
      </w:r>
      <w:r>
        <w:rPr>
          <w:spacing w:val="-23"/>
          <w:w w:val="115"/>
          <w:u w:val="single"/>
        </w:rPr>
        <w:t> </w:t>
      </w:r>
      <w:r>
        <w:rPr>
          <w:w w:val="115"/>
          <w:u w:val="single"/>
        </w:rPr>
        <w:t>TO</w:t>
      </w:r>
      <w:r>
        <w:rPr>
          <w:spacing w:val="-22"/>
          <w:w w:val="115"/>
          <w:u w:val="single"/>
        </w:rPr>
        <w:t> </w:t>
      </w:r>
      <w:r>
        <w:rPr>
          <w:w w:val="115"/>
          <w:u w:val="single"/>
        </w:rPr>
        <w:t>BE</w:t>
      </w:r>
      <w:r>
        <w:rPr>
          <w:spacing w:val="-19"/>
          <w:w w:val="115"/>
          <w:u w:val="single"/>
        </w:rPr>
        <w:t> </w:t>
      </w:r>
      <w:r>
        <w:rPr>
          <w:w w:val="115"/>
          <w:u w:val="single"/>
        </w:rPr>
        <w:t>SUBMITTED</w:t>
      </w:r>
      <w:r>
        <w:rPr>
          <w:spacing w:val="-22"/>
          <w:w w:val="115"/>
          <w:u w:val="single"/>
        </w:rPr>
        <w:t> </w:t>
      </w:r>
      <w:r>
        <w:rPr>
          <w:w w:val="115"/>
          <w:u w:val="single"/>
        </w:rPr>
        <w:t>BY</w:t>
      </w:r>
      <w:r>
        <w:rPr>
          <w:spacing w:val="-22"/>
          <w:w w:val="115"/>
          <w:u w:val="single"/>
        </w:rPr>
        <w:t> </w:t>
      </w:r>
      <w:r>
        <w:rPr>
          <w:w w:val="115"/>
          <w:u w:val="single"/>
        </w:rPr>
        <w:t>VENDOR</w:t>
      </w:r>
    </w:p>
    <w:p>
      <w:pPr>
        <w:pStyle w:val="BodyText"/>
        <w:spacing w:before="5"/>
        <w:rPr>
          <w:b/>
          <w:sz w:val="22"/>
        </w:rPr>
      </w:pPr>
    </w:p>
    <w:p>
      <w:pPr>
        <w:pStyle w:val="ListParagraph"/>
        <w:numPr>
          <w:ilvl w:val="2"/>
          <w:numId w:val="77"/>
        </w:numPr>
        <w:tabs>
          <w:tab w:pos="1279" w:val="left" w:leader="none"/>
          <w:tab w:pos="1280" w:val="left" w:leader="none"/>
        </w:tabs>
        <w:spacing w:line="240" w:lineRule="auto" w:before="1" w:after="0"/>
        <w:ind w:left="1280" w:right="0" w:hanging="721"/>
        <w:jc w:val="left"/>
        <w:rPr>
          <w:b/>
          <w:sz w:val="24"/>
        </w:rPr>
      </w:pPr>
      <w:r>
        <w:rPr>
          <w:b/>
          <w:sz w:val="24"/>
        </w:rPr>
        <w:t>For Recognition of</w:t>
      </w:r>
      <w:r>
        <w:rPr>
          <w:b/>
          <w:spacing w:val="-38"/>
          <w:sz w:val="24"/>
        </w:rPr>
        <w:t> </w:t>
      </w:r>
      <w:r>
        <w:rPr>
          <w:b/>
          <w:sz w:val="24"/>
        </w:rPr>
        <w:t>Dispatch</w:t>
      </w:r>
    </w:p>
    <w:p>
      <w:pPr>
        <w:pStyle w:val="BodyText"/>
        <w:spacing w:before="184"/>
        <w:ind w:left="566" w:right="463"/>
        <w:jc w:val="center"/>
      </w:pPr>
      <w:r>
        <w:rPr/>
        <w:t>Copy of the following documents by e-mail/ fax immediately on despatch:</w:t>
      </w:r>
    </w:p>
    <w:p>
      <w:pPr>
        <w:pStyle w:val="ListParagraph"/>
        <w:numPr>
          <w:ilvl w:val="0"/>
          <w:numId w:val="78"/>
        </w:numPr>
        <w:tabs>
          <w:tab w:pos="2001" w:val="left" w:leader="none"/>
        </w:tabs>
        <w:spacing w:line="240" w:lineRule="auto" w:before="185" w:after="0"/>
        <w:ind w:left="2000" w:right="0" w:hanging="361"/>
        <w:jc w:val="left"/>
        <w:rPr>
          <w:sz w:val="24"/>
        </w:rPr>
      </w:pPr>
      <w:r>
        <w:rPr>
          <w:w w:val="105"/>
          <w:sz w:val="24"/>
        </w:rPr>
        <w:t>Invoice</w:t>
      </w:r>
    </w:p>
    <w:p>
      <w:pPr>
        <w:pStyle w:val="ListParagraph"/>
        <w:numPr>
          <w:ilvl w:val="0"/>
          <w:numId w:val="78"/>
        </w:numPr>
        <w:tabs>
          <w:tab w:pos="2001" w:val="left" w:leader="none"/>
        </w:tabs>
        <w:spacing w:line="240" w:lineRule="auto" w:before="64" w:after="0"/>
        <w:ind w:left="2000" w:right="0" w:hanging="361"/>
        <w:jc w:val="left"/>
        <w:rPr>
          <w:sz w:val="24"/>
        </w:rPr>
      </w:pPr>
      <w:r>
        <w:rPr>
          <w:w w:val="115"/>
          <w:sz w:val="24"/>
        </w:rPr>
        <w:t>LR</w:t>
      </w:r>
      <w:r>
        <w:rPr>
          <w:spacing w:val="-23"/>
          <w:w w:val="115"/>
          <w:sz w:val="24"/>
        </w:rPr>
        <w:t> </w:t>
      </w:r>
      <w:r>
        <w:rPr>
          <w:w w:val="115"/>
          <w:sz w:val="24"/>
        </w:rPr>
        <w:t>/BL/AWB</w:t>
      </w:r>
    </w:p>
    <w:p>
      <w:pPr>
        <w:pStyle w:val="ListParagraph"/>
        <w:numPr>
          <w:ilvl w:val="0"/>
          <w:numId w:val="78"/>
        </w:numPr>
        <w:tabs>
          <w:tab w:pos="2001" w:val="left" w:leader="none"/>
        </w:tabs>
        <w:spacing w:line="240" w:lineRule="auto" w:before="65" w:after="0"/>
        <w:ind w:left="2000" w:right="0" w:hanging="361"/>
        <w:jc w:val="left"/>
        <w:rPr>
          <w:sz w:val="24"/>
        </w:rPr>
      </w:pPr>
      <w:r>
        <w:rPr>
          <w:w w:val="105"/>
          <w:sz w:val="24"/>
        </w:rPr>
        <w:t>Packing</w:t>
      </w:r>
      <w:r>
        <w:rPr>
          <w:spacing w:val="-17"/>
          <w:w w:val="105"/>
          <w:sz w:val="24"/>
        </w:rPr>
        <w:t> </w:t>
      </w:r>
      <w:r>
        <w:rPr>
          <w:w w:val="105"/>
          <w:sz w:val="24"/>
        </w:rPr>
        <w:t>List</w:t>
      </w:r>
    </w:p>
    <w:p>
      <w:pPr>
        <w:pStyle w:val="ListParagraph"/>
        <w:numPr>
          <w:ilvl w:val="0"/>
          <w:numId w:val="78"/>
        </w:numPr>
        <w:tabs>
          <w:tab w:pos="2001" w:val="left" w:leader="none"/>
        </w:tabs>
        <w:spacing w:line="240" w:lineRule="auto" w:before="64" w:after="0"/>
        <w:ind w:left="2000" w:right="0" w:hanging="361"/>
        <w:jc w:val="left"/>
        <w:rPr>
          <w:sz w:val="24"/>
        </w:rPr>
      </w:pPr>
      <w:r>
        <w:rPr>
          <w:sz w:val="24"/>
        </w:rPr>
        <w:t>Insurance</w:t>
      </w:r>
      <w:r>
        <w:rPr>
          <w:spacing w:val="-13"/>
          <w:sz w:val="24"/>
        </w:rPr>
        <w:t> </w:t>
      </w:r>
      <w:r>
        <w:rPr>
          <w:sz w:val="24"/>
        </w:rPr>
        <w:t>Intimation</w:t>
      </w:r>
    </w:p>
    <w:p>
      <w:pPr>
        <w:pStyle w:val="ListParagraph"/>
        <w:numPr>
          <w:ilvl w:val="0"/>
          <w:numId w:val="78"/>
        </w:numPr>
        <w:tabs>
          <w:tab w:pos="2001" w:val="left" w:leader="none"/>
        </w:tabs>
        <w:spacing w:line="240" w:lineRule="auto" w:before="65" w:after="0"/>
        <w:ind w:left="2000" w:right="0" w:hanging="361"/>
        <w:jc w:val="left"/>
        <w:rPr>
          <w:sz w:val="24"/>
        </w:rPr>
      </w:pPr>
      <w:r>
        <w:rPr>
          <w:sz w:val="24"/>
        </w:rPr>
        <w:t>Dispatch</w:t>
      </w:r>
      <w:r>
        <w:rPr>
          <w:spacing w:val="-14"/>
          <w:sz w:val="24"/>
        </w:rPr>
        <w:t> </w:t>
      </w:r>
      <w:r>
        <w:rPr>
          <w:sz w:val="24"/>
        </w:rPr>
        <w:t>Clearance</w:t>
      </w:r>
    </w:p>
    <w:p>
      <w:pPr>
        <w:pStyle w:val="BodyText"/>
        <w:spacing w:before="10"/>
        <w:rPr>
          <w:sz w:val="22"/>
        </w:rPr>
      </w:pPr>
    </w:p>
    <w:p>
      <w:pPr>
        <w:pStyle w:val="Heading5"/>
        <w:numPr>
          <w:ilvl w:val="2"/>
          <w:numId w:val="77"/>
        </w:numPr>
        <w:tabs>
          <w:tab w:pos="1279" w:val="left" w:leader="none"/>
          <w:tab w:pos="1280" w:val="left" w:leader="none"/>
        </w:tabs>
        <w:spacing w:line="240" w:lineRule="auto" w:before="1" w:after="0"/>
        <w:ind w:left="1280" w:right="0" w:hanging="720"/>
        <w:jc w:val="left"/>
        <w:rPr>
          <w:b w:val="0"/>
          <w:u w:val="none"/>
        </w:rPr>
      </w:pPr>
      <w:r>
        <w:rPr>
          <w:u w:val="none"/>
        </w:rPr>
        <w:t>For</w:t>
      </w:r>
      <w:r>
        <w:rPr>
          <w:spacing w:val="-21"/>
          <w:u w:val="none"/>
        </w:rPr>
        <w:t> </w:t>
      </w:r>
      <w:r>
        <w:rPr>
          <w:u w:val="none"/>
        </w:rPr>
        <w:t>Claiming</w:t>
      </w:r>
      <w:r>
        <w:rPr>
          <w:spacing w:val="-20"/>
          <w:u w:val="none"/>
        </w:rPr>
        <w:t> </w:t>
      </w:r>
      <w:r>
        <w:rPr>
          <w:u w:val="none"/>
        </w:rPr>
        <w:t>Payments</w:t>
      </w:r>
      <w:r>
        <w:rPr>
          <w:spacing w:val="-22"/>
          <w:u w:val="none"/>
        </w:rPr>
        <w:t> </w:t>
      </w:r>
      <w:r>
        <w:rPr>
          <w:u w:val="none"/>
        </w:rPr>
        <w:t>(under</w:t>
      </w:r>
      <w:r>
        <w:rPr>
          <w:spacing w:val="-18"/>
          <w:u w:val="none"/>
        </w:rPr>
        <w:t> </w:t>
      </w:r>
      <w:r>
        <w:rPr>
          <w:u w:val="none"/>
        </w:rPr>
        <w:t>clause</w:t>
      </w:r>
      <w:r>
        <w:rPr>
          <w:spacing w:val="-22"/>
          <w:u w:val="none"/>
        </w:rPr>
        <w:t> </w:t>
      </w:r>
      <w:r>
        <w:rPr>
          <w:u w:val="none"/>
        </w:rPr>
        <w:t>9.1.1,</w:t>
      </w:r>
      <w:r>
        <w:rPr>
          <w:spacing w:val="-18"/>
          <w:u w:val="none"/>
        </w:rPr>
        <w:t> </w:t>
      </w:r>
      <w:r>
        <w:rPr>
          <w:u w:val="none"/>
        </w:rPr>
        <w:t>9.2.1,</w:t>
      </w:r>
      <w:r>
        <w:rPr>
          <w:spacing w:val="-21"/>
          <w:u w:val="none"/>
        </w:rPr>
        <w:t> </w:t>
      </w:r>
      <w:r>
        <w:rPr>
          <w:u w:val="none"/>
        </w:rPr>
        <w:t>9.3.1)</w:t>
      </w:r>
      <w:r>
        <w:rPr>
          <w:b w:val="0"/>
          <w:u w:val="none"/>
        </w:rPr>
        <w:t>:</w:t>
      </w:r>
    </w:p>
    <w:p>
      <w:pPr>
        <w:spacing w:before="14"/>
        <w:ind w:left="560" w:right="0" w:firstLine="0"/>
        <w:jc w:val="left"/>
        <w:rPr>
          <w:b/>
          <w:sz w:val="24"/>
        </w:rPr>
      </w:pPr>
      <w:r>
        <w:rPr>
          <w:b/>
          <w:sz w:val="24"/>
        </w:rPr>
        <w:t>(under clause 9.1.1)</w:t>
      </w:r>
    </w:p>
    <w:p>
      <w:pPr>
        <w:pStyle w:val="ListParagraph"/>
        <w:numPr>
          <w:ilvl w:val="0"/>
          <w:numId w:val="79"/>
        </w:numPr>
        <w:tabs>
          <w:tab w:pos="2001" w:val="left" w:leader="none"/>
        </w:tabs>
        <w:spacing w:line="240" w:lineRule="auto" w:before="14" w:after="0"/>
        <w:ind w:left="2000" w:right="0" w:hanging="361"/>
        <w:jc w:val="left"/>
        <w:rPr>
          <w:sz w:val="24"/>
        </w:rPr>
      </w:pPr>
      <w:r>
        <w:rPr>
          <w:w w:val="105"/>
          <w:sz w:val="24"/>
        </w:rPr>
        <w:t>Original</w:t>
      </w:r>
      <w:r>
        <w:rPr>
          <w:spacing w:val="-27"/>
          <w:w w:val="105"/>
          <w:sz w:val="24"/>
        </w:rPr>
        <w:t> </w:t>
      </w:r>
      <w:r>
        <w:rPr>
          <w:w w:val="105"/>
          <w:sz w:val="24"/>
        </w:rPr>
        <w:t>Excise</w:t>
      </w:r>
      <w:r>
        <w:rPr>
          <w:spacing w:val="-26"/>
          <w:w w:val="105"/>
          <w:sz w:val="24"/>
        </w:rPr>
        <w:t> </w:t>
      </w:r>
      <w:r>
        <w:rPr>
          <w:w w:val="105"/>
          <w:sz w:val="24"/>
        </w:rPr>
        <w:t>Invoice</w:t>
      </w:r>
      <w:r>
        <w:rPr>
          <w:spacing w:val="-29"/>
          <w:w w:val="105"/>
          <w:sz w:val="24"/>
        </w:rPr>
        <w:t> </w:t>
      </w:r>
      <w:r>
        <w:rPr>
          <w:w w:val="105"/>
          <w:sz w:val="24"/>
        </w:rPr>
        <w:t>&amp;</w:t>
      </w:r>
      <w:r>
        <w:rPr>
          <w:spacing w:val="-26"/>
          <w:w w:val="105"/>
          <w:sz w:val="24"/>
        </w:rPr>
        <w:t> </w:t>
      </w:r>
      <w:r>
        <w:rPr>
          <w:w w:val="105"/>
          <w:sz w:val="24"/>
        </w:rPr>
        <w:t>Duplicate</w:t>
      </w:r>
      <w:r>
        <w:rPr>
          <w:spacing w:val="-25"/>
          <w:w w:val="105"/>
          <w:sz w:val="24"/>
        </w:rPr>
        <w:t> </w:t>
      </w:r>
      <w:r>
        <w:rPr>
          <w:w w:val="105"/>
          <w:sz w:val="24"/>
        </w:rPr>
        <w:t>for</w:t>
      </w:r>
      <w:r>
        <w:rPr>
          <w:spacing w:val="-26"/>
          <w:w w:val="105"/>
          <w:sz w:val="24"/>
        </w:rPr>
        <w:t> </w:t>
      </w:r>
      <w:r>
        <w:rPr>
          <w:w w:val="105"/>
          <w:sz w:val="24"/>
        </w:rPr>
        <w:t>transporter</w:t>
      </w:r>
      <w:r>
        <w:rPr>
          <w:spacing w:val="25"/>
          <w:w w:val="105"/>
          <w:sz w:val="24"/>
        </w:rPr>
        <w:t> </w:t>
      </w:r>
      <w:r>
        <w:rPr>
          <w:w w:val="105"/>
          <w:sz w:val="24"/>
        </w:rPr>
        <w:t>-</w:t>
      </w:r>
      <w:r>
        <w:rPr>
          <w:spacing w:val="-29"/>
          <w:w w:val="105"/>
          <w:sz w:val="24"/>
        </w:rPr>
        <w:t> </w:t>
      </w:r>
      <w:r>
        <w:rPr>
          <w:w w:val="105"/>
          <w:sz w:val="24"/>
        </w:rPr>
        <w:t>original+3</w:t>
      </w:r>
      <w:r>
        <w:rPr>
          <w:spacing w:val="-27"/>
          <w:w w:val="105"/>
          <w:sz w:val="24"/>
        </w:rPr>
        <w:t> </w:t>
      </w:r>
      <w:r>
        <w:rPr>
          <w:w w:val="105"/>
          <w:sz w:val="24"/>
        </w:rPr>
        <w:t>copies</w:t>
      </w:r>
    </w:p>
    <w:p>
      <w:pPr>
        <w:pStyle w:val="ListParagraph"/>
        <w:numPr>
          <w:ilvl w:val="0"/>
          <w:numId w:val="79"/>
        </w:numPr>
        <w:tabs>
          <w:tab w:pos="2001" w:val="left" w:leader="none"/>
        </w:tabs>
        <w:spacing w:line="240" w:lineRule="auto" w:before="19" w:after="0"/>
        <w:ind w:left="2000" w:right="0" w:hanging="361"/>
        <w:jc w:val="left"/>
        <w:rPr>
          <w:sz w:val="24"/>
        </w:rPr>
      </w:pPr>
      <w:r>
        <w:rPr>
          <w:w w:val="110"/>
          <w:sz w:val="24"/>
        </w:rPr>
        <w:t>Consignee</w:t>
      </w:r>
      <w:r>
        <w:rPr>
          <w:spacing w:val="-21"/>
          <w:w w:val="110"/>
          <w:sz w:val="24"/>
        </w:rPr>
        <w:t> </w:t>
      </w:r>
      <w:r>
        <w:rPr>
          <w:w w:val="110"/>
          <w:sz w:val="24"/>
        </w:rPr>
        <w:t>Copy</w:t>
      </w:r>
      <w:r>
        <w:rPr>
          <w:spacing w:val="-20"/>
          <w:w w:val="110"/>
          <w:sz w:val="24"/>
        </w:rPr>
        <w:t> </w:t>
      </w:r>
      <w:r>
        <w:rPr>
          <w:w w:val="110"/>
          <w:sz w:val="24"/>
        </w:rPr>
        <w:t>of</w:t>
      </w:r>
      <w:r>
        <w:rPr>
          <w:spacing w:val="-22"/>
          <w:w w:val="110"/>
          <w:sz w:val="24"/>
        </w:rPr>
        <w:t> </w:t>
      </w:r>
      <w:r>
        <w:rPr>
          <w:w w:val="110"/>
          <w:sz w:val="24"/>
        </w:rPr>
        <w:t>LR</w:t>
      </w:r>
    </w:p>
    <w:p>
      <w:pPr>
        <w:pStyle w:val="ListParagraph"/>
        <w:numPr>
          <w:ilvl w:val="0"/>
          <w:numId w:val="79"/>
        </w:numPr>
        <w:tabs>
          <w:tab w:pos="2001" w:val="left" w:leader="none"/>
        </w:tabs>
        <w:spacing w:line="295" w:lineRule="auto" w:before="64" w:after="0"/>
        <w:ind w:left="2000" w:right="141" w:hanging="360"/>
        <w:jc w:val="left"/>
        <w:rPr>
          <w:sz w:val="24"/>
        </w:rPr>
      </w:pPr>
      <w:r>
        <w:rPr>
          <w:sz w:val="24"/>
        </w:rPr>
        <w:t>Packing List - clearly showing number of packages, gross weight and net weight. - original+3</w:t>
      </w:r>
      <w:r>
        <w:rPr>
          <w:spacing w:val="-41"/>
          <w:sz w:val="24"/>
        </w:rPr>
        <w:t> </w:t>
      </w:r>
      <w:r>
        <w:rPr>
          <w:sz w:val="24"/>
        </w:rPr>
        <w:t>copies</w:t>
      </w:r>
    </w:p>
    <w:p>
      <w:pPr>
        <w:pStyle w:val="ListParagraph"/>
        <w:numPr>
          <w:ilvl w:val="0"/>
          <w:numId w:val="79"/>
        </w:numPr>
        <w:tabs>
          <w:tab w:pos="2001" w:val="left" w:leader="none"/>
        </w:tabs>
        <w:spacing w:line="277" w:lineRule="exact" w:before="0" w:after="0"/>
        <w:ind w:left="2000" w:right="0" w:hanging="361"/>
        <w:jc w:val="left"/>
        <w:rPr>
          <w:sz w:val="24"/>
        </w:rPr>
      </w:pPr>
      <w:r>
        <w:rPr>
          <w:w w:val="110"/>
          <w:sz w:val="24"/>
        </w:rPr>
        <w:t>MDCC</w:t>
      </w:r>
      <w:r>
        <w:rPr>
          <w:spacing w:val="-22"/>
          <w:w w:val="110"/>
          <w:sz w:val="24"/>
        </w:rPr>
        <w:t> </w:t>
      </w:r>
      <w:r>
        <w:rPr>
          <w:w w:val="110"/>
          <w:sz w:val="24"/>
        </w:rPr>
        <w:t>from</w:t>
      </w:r>
      <w:r>
        <w:rPr>
          <w:spacing w:val="-22"/>
          <w:w w:val="110"/>
          <w:sz w:val="24"/>
        </w:rPr>
        <w:t> </w:t>
      </w:r>
      <w:r>
        <w:rPr>
          <w:w w:val="110"/>
          <w:sz w:val="24"/>
        </w:rPr>
        <w:t>BHEL/Customer</w:t>
      </w:r>
      <w:r>
        <w:rPr>
          <w:spacing w:val="-20"/>
          <w:w w:val="110"/>
          <w:sz w:val="24"/>
        </w:rPr>
        <w:t> </w:t>
      </w:r>
      <w:r>
        <w:rPr>
          <w:w w:val="110"/>
          <w:sz w:val="24"/>
        </w:rPr>
        <w:t>-</w:t>
      </w:r>
      <w:r>
        <w:rPr>
          <w:spacing w:val="-24"/>
          <w:w w:val="110"/>
          <w:sz w:val="24"/>
        </w:rPr>
        <w:t> </w:t>
      </w:r>
      <w:r>
        <w:rPr>
          <w:w w:val="110"/>
          <w:sz w:val="24"/>
        </w:rPr>
        <w:t>as</w:t>
      </w:r>
      <w:r>
        <w:rPr>
          <w:spacing w:val="-22"/>
          <w:w w:val="110"/>
          <w:sz w:val="24"/>
        </w:rPr>
        <w:t> </w:t>
      </w:r>
      <w:r>
        <w:rPr>
          <w:w w:val="110"/>
          <w:sz w:val="24"/>
        </w:rPr>
        <w:t>per</w:t>
      </w:r>
      <w:r>
        <w:rPr>
          <w:spacing w:val="-20"/>
          <w:w w:val="110"/>
          <w:sz w:val="24"/>
        </w:rPr>
        <w:t> </w:t>
      </w:r>
      <w:r>
        <w:rPr>
          <w:w w:val="110"/>
          <w:sz w:val="24"/>
        </w:rPr>
        <w:t>SCC</w:t>
      </w:r>
      <w:r>
        <w:rPr>
          <w:spacing w:val="-19"/>
          <w:w w:val="110"/>
          <w:sz w:val="24"/>
        </w:rPr>
        <w:t> </w:t>
      </w:r>
      <w:r>
        <w:rPr>
          <w:w w:val="110"/>
          <w:sz w:val="24"/>
        </w:rPr>
        <w:t>-</w:t>
      </w:r>
      <w:r>
        <w:rPr>
          <w:spacing w:val="-24"/>
          <w:w w:val="110"/>
          <w:sz w:val="24"/>
        </w:rPr>
        <w:t> </w:t>
      </w:r>
      <w:r>
        <w:rPr>
          <w:w w:val="110"/>
          <w:sz w:val="24"/>
        </w:rPr>
        <w:t>4</w:t>
      </w:r>
      <w:r>
        <w:rPr>
          <w:spacing w:val="-22"/>
          <w:w w:val="110"/>
          <w:sz w:val="24"/>
        </w:rPr>
        <w:t> </w:t>
      </w:r>
      <w:r>
        <w:rPr>
          <w:w w:val="110"/>
          <w:sz w:val="24"/>
        </w:rPr>
        <w:t>copies</w:t>
      </w:r>
    </w:p>
    <w:p>
      <w:pPr>
        <w:pStyle w:val="ListParagraph"/>
        <w:numPr>
          <w:ilvl w:val="0"/>
          <w:numId w:val="79"/>
        </w:numPr>
        <w:tabs>
          <w:tab w:pos="2001" w:val="left" w:leader="none"/>
        </w:tabs>
        <w:spacing w:line="240" w:lineRule="auto" w:before="65" w:after="0"/>
        <w:ind w:left="2000" w:right="0" w:hanging="361"/>
        <w:jc w:val="left"/>
        <w:rPr>
          <w:sz w:val="24"/>
        </w:rPr>
      </w:pPr>
      <w:r>
        <w:rPr>
          <w:w w:val="105"/>
          <w:sz w:val="24"/>
        </w:rPr>
        <w:t>Guarantee</w:t>
      </w:r>
      <w:r>
        <w:rPr>
          <w:spacing w:val="-19"/>
          <w:w w:val="105"/>
          <w:sz w:val="24"/>
        </w:rPr>
        <w:t> </w:t>
      </w:r>
      <w:r>
        <w:rPr>
          <w:w w:val="105"/>
          <w:sz w:val="24"/>
        </w:rPr>
        <w:t>Certificate</w:t>
      </w:r>
      <w:r>
        <w:rPr>
          <w:spacing w:val="-19"/>
          <w:w w:val="105"/>
          <w:sz w:val="24"/>
        </w:rPr>
        <w:t> </w:t>
      </w:r>
      <w:r>
        <w:rPr>
          <w:w w:val="105"/>
          <w:sz w:val="24"/>
        </w:rPr>
        <w:t>-</w:t>
      </w:r>
      <w:r>
        <w:rPr>
          <w:spacing w:val="-22"/>
          <w:w w:val="105"/>
          <w:sz w:val="24"/>
        </w:rPr>
        <w:t> </w:t>
      </w:r>
      <w:r>
        <w:rPr>
          <w:w w:val="105"/>
          <w:sz w:val="24"/>
        </w:rPr>
        <w:t>Original</w:t>
      </w:r>
      <w:r>
        <w:rPr>
          <w:spacing w:val="-20"/>
          <w:w w:val="105"/>
          <w:sz w:val="24"/>
        </w:rPr>
        <w:t> </w:t>
      </w:r>
      <w:r>
        <w:rPr>
          <w:w w:val="105"/>
          <w:sz w:val="24"/>
        </w:rPr>
        <w:t>+</w:t>
      </w:r>
      <w:r>
        <w:rPr>
          <w:spacing w:val="-19"/>
          <w:w w:val="105"/>
          <w:sz w:val="24"/>
        </w:rPr>
        <w:t> </w:t>
      </w:r>
      <w:r>
        <w:rPr>
          <w:w w:val="105"/>
          <w:sz w:val="24"/>
        </w:rPr>
        <w:t>3</w:t>
      </w:r>
      <w:r>
        <w:rPr>
          <w:spacing w:val="-19"/>
          <w:w w:val="105"/>
          <w:sz w:val="24"/>
        </w:rPr>
        <w:t> </w:t>
      </w:r>
      <w:r>
        <w:rPr>
          <w:w w:val="105"/>
          <w:sz w:val="24"/>
        </w:rPr>
        <w:t>copes</w:t>
      </w:r>
    </w:p>
    <w:p>
      <w:pPr>
        <w:pStyle w:val="ListParagraph"/>
        <w:numPr>
          <w:ilvl w:val="0"/>
          <w:numId w:val="79"/>
        </w:numPr>
        <w:tabs>
          <w:tab w:pos="1999" w:val="left" w:leader="none"/>
          <w:tab w:pos="2001" w:val="left" w:leader="none"/>
        </w:tabs>
        <w:spacing w:line="240" w:lineRule="auto" w:before="64" w:after="0"/>
        <w:ind w:left="2000" w:right="0" w:hanging="361"/>
        <w:jc w:val="left"/>
        <w:rPr>
          <w:sz w:val="24"/>
        </w:rPr>
      </w:pPr>
      <w:r>
        <w:rPr>
          <w:sz w:val="24"/>
        </w:rPr>
        <w:t>Insurance Intimation - 4</w:t>
      </w:r>
      <w:r>
        <w:rPr>
          <w:spacing w:val="-53"/>
          <w:sz w:val="24"/>
        </w:rPr>
        <w:t> </w:t>
      </w:r>
      <w:r>
        <w:rPr>
          <w:sz w:val="24"/>
        </w:rPr>
        <w:t>copies</w:t>
      </w:r>
    </w:p>
    <w:p>
      <w:pPr>
        <w:pStyle w:val="ListParagraph"/>
        <w:numPr>
          <w:ilvl w:val="0"/>
          <w:numId w:val="79"/>
        </w:numPr>
        <w:tabs>
          <w:tab w:pos="2001" w:val="left" w:leader="none"/>
        </w:tabs>
        <w:spacing w:line="295" w:lineRule="auto" w:before="65" w:after="0"/>
        <w:ind w:left="2000" w:right="145" w:hanging="360"/>
        <w:jc w:val="both"/>
        <w:rPr>
          <w:sz w:val="24"/>
        </w:rPr>
      </w:pPr>
      <w:r>
        <w:rPr>
          <w:w w:val="105"/>
          <w:sz w:val="24"/>
        </w:rPr>
        <w:t>PVC Calculation and copy of all applicable indices, if PVC applicable. - 4 copies</w:t>
      </w:r>
    </w:p>
    <w:p>
      <w:pPr>
        <w:pStyle w:val="ListParagraph"/>
        <w:numPr>
          <w:ilvl w:val="0"/>
          <w:numId w:val="79"/>
        </w:numPr>
        <w:tabs>
          <w:tab w:pos="2001" w:val="left" w:leader="none"/>
        </w:tabs>
        <w:spacing w:line="297" w:lineRule="auto" w:before="1" w:after="0"/>
        <w:ind w:left="2000" w:right="140" w:hanging="360"/>
        <w:jc w:val="both"/>
        <w:rPr>
          <w:sz w:val="24"/>
        </w:rPr>
      </w:pPr>
      <w:r>
        <w:rPr>
          <w:sz w:val="24"/>
        </w:rPr>
        <w:t>Duty drawback documents (original excise invoice, original disclaimer certificate, original certificate from excise authority for payment of excise duty),</w:t>
      </w:r>
      <w:r>
        <w:rPr>
          <w:spacing w:val="-14"/>
          <w:sz w:val="24"/>
        </w:rPr>
        <w:t> </w:t>
      </w:r>
      <w:r>
        <w:rPr>
          <w:sz w:val="24"/>
        </w:rPr>
        <w:t>if</w:t>
      </w:r>
      <w:r>
        <w:rPr>
          <w:spacing w:val="-14"/>
          <w:sz w:val="24"/>
        </w:rPr>
        <w:t> </w:t>
      </w:r>
      <w:r>
        <w:rPr>
          <w:sz w:val="24"/>
        </w:rPr>
        <w:t>applicable.</w:t>
      </w:r>
      <w:r>
        <w:rPr>
          <w:spacing w:val="-11"/>
          <w:sz w:val="24"/>
        </w:rPr>
        <w:t> </w:t>
      </w:r>
      <w:r>
        <w:rPr>
          <w:w w:val="105"/>
          <w:sz w:val="24"/>
        </w:rPr>
        <w:t>-</w:t>
      </w:r>
      <w:r>
        <w:rPr>
          <w:spacing w:val="-19"/>
          <w:w w:val="105"/>
          <w:sz w:val="24"/>
        </w:rPr>
        <w:t> </w:t>
      </w:r>
      <w:r>
        <w:rPr>
          <w:sz w:val="24"/>
        </w:rPr>
        <w:t>original</w:t>
      </w:r>
      <w:r>
        <w:rPr>
          <w:spacing w:val="-14"/>
          <w:sz w:val="24"/>
        </w:rPr>
        <w:t> </w:t>
      </w:r>
      <w:r>
        <w:rPr>
          <w:sz w:val="24"/>
        </w:rPr>
        <w:t>+</w:t>
      </w:r>
      <w:r>
        <w:rPr>
          <w:spacing w:val="-12"/>
          <w:sz w:val="24"/>
        </w:rPr>
        <w:t> </w:t>
      </w:r>
      <w:r>
        <w:rPr>
          <w:sz w:val="24"/>
        </w:rPr>
        <w:t>3</w:t>
      </w:r>
      <w:r>
        <w:rPr>
          <w:spacing w:val="-14"/>
          <w:sz w:val="24"/>
        </w:rPr>
        <w:t> </w:t>
      </w:r>
      <w:r>
        <w:rPr>
          <w:sz w:val="24"/>
        </w:rPr>
        <w:t>copes</w:t>
      </w:r>
    </w:p>
    <w:p>
      <w:pPr>
        <w:pStyle w:val="BodyText"/>
        <w:spacing w:line="295" w:lineRule="auto" w:before="192"/>
        <w:ind w:left="560" w:right="141"/>
        <w:jc w:val="both"/>
      </w:pPr>
      <w:r>
        <w:rPr/>
        <w:t>It is the responsibility of the vendor to submit invoices along with documents required for effecting</w:t>
      </w:r>
      <w:r>
        <w:rPr>
          <w:spacing w:val="-17"/>
        </w:rPr>
        <w:t> </w:t>
      </w:r>
      <w:r>
        <w:rPr/>
        <w:t>payment</w:t>
      </w:r>
      <w:r>
        <w:rPr>
          <w:spacing w:val="-16"/>
        </w:rPr>
        <w:t> </w:t>
      </w:r>
      <w:r>
        <w:rPr/>
        <w:t>within</w:t>
      </w:r>
      <w:r>
        <w:rPr>
          <w:spacing w:val="-18"/>
        </w:rPr>
        <w:t> </w:t>
      </w:r>
      <w:r>
        <w:rPr/>
        <w:t>the</w:t>
      </w:r>
      <w:r>
        <w:rPr>
          <w:spacing w:val="-15"/>
        </w:rPr>
        <w:t> </w:t>
      </w:r>
      <w:r>
        <w:rPr/>
        <w:t>stipulated</w:t>
      </w:r>
      <w:r>
        <w:rPr>
          <w:spacing w:val="-17"/>
        </w:rPr>
        <w:t> </w:t>
      </w:r>
      <w:r>
        <w:rPr/>
        <w:t>period</w:t>
      </w:r>
      <w:r>
        <w:rPr>
          <w:spacing w:val="-17"/>
        </w:rPr>
        <w:t> </w:t>
      </w:r>
      <w:r>
        <w:rPr/>
        <w:t>mentioned</w:t>
      </w:r>
      <w:r>
        <w:rPr>
          <w:spacing w:val="-18"/>
        </w:rPr>
        <w:t> </w:t>
      </w:r>
      <w:r>
        <w:rPr/>
        <w:t>in</w:t>
      </w:r>
      <w:r>
        <w:rPr>
          <w:spacing w:val="-17"/>
        </w:rPr>
        <w:t> </w:t>
      </w:r>
      <w:r>
        <w:rPr/>
        <w:t>the</w:t>
      </w:r>
      <w:r>
        <w:rPr>
          <w:spacing w:val="-17"/>
        </w:rPr>
        <w:t> </w:t>
      </w:r>
      <w:r>
        <w:rPr/>
        <w:t>applicable</w:t>
      </w:r>
      <w:r>
        <w:rPr>
          <w:spacing w:val="-15"/>
        </w:rPr>
        <w:t> </w:t>
      </w:r>
      <w:r>
        <w:rPr/>
        <w:t>statute</w:t>
      </w:r>
      <w:r>
        <w:rPr>
          <w:spacing w:val="-17"/>
        </w:rPr>
        <w:t> </w:t>
      </w:r>
      <w:r>
        <w:rPr/>
        <w:t>for</w:t>
      </w:r>
      <w:r>
        <w:rPr>
          <w:spacing w:val="-17"/>
        </w:rPr>
        <w:t> </w:t>
      </w:r>
      <w:r>
        <w:rPr/>
        <w:t>this tender. Non-submission of invoices due to delay/reasons attributable to vendor resulting in</w:t>
      </w:r>
      <w:r>
        <w:rPr>
          <w:spacing w:val="-14"/>
        </w:rPr>
        <w:t> </w:t>
      </w:r>
      <w:r>
        <w:rPr/>
        <w:t>/</w:t>
      </w:r>
      <w:r>
        <w:rPr>
          <w:spacing w:val="-12"/>
        </w:rPr>
        <w:t> </w:t>
      </w:r>
      <w:r>
        <w:rPr/>
        <w:t>leading</w:t>
      </w:r>
      <w:r>
        <w:rPr>
          <w:spacing w:val="-12"/>
        </w:rPr>
        <w:t> </w:t>
      </w:r>
      <w:r>
        <w:rPr/>
        <w:t>to</w:t>
      </w:r>
      <w:r>
        <w:rPr>
          <w:spacing w:val="-12"/>
        </w:rPr>
        <w:t> </w:t>
      </w:r>
      <w:r>
        <w:rPr/>
        <w:t>loss</w:t>
      </w:r>
      <w:r>
        <w:rPr>
          <w:spacing w:val="-14"/>
        </w:rPr>
        <w:t> </w:t>
      </w:r>
      <w:r>
        <w:rPr/>
        <w:t>of</w:t>
      </w:r>
      <w:r>
        <w:rPr>
          <w:spacing w:val="-13"/>
        </w:rPr>
        <w:t> </w:t>
      </w:r>
      <w:r>
        <w:rPr/>
        <w:t>tax</w:t>
      </w:r>
      <w:r>
        <w:rPr>
          <w:spacing w:val="-12"/>
        </w:rPr>
        <w:t> </w:t>
      </w:r>
      <w:r>
        <w:rPr/>
        <w:t>credit</w:t>
      </w:r>
      <w:r>
        <w:rPr>
          <w:spacing w:val="-12"/>
        </w:rPr>
        <w:t> </w:t>
      </w:r>
      <w:r>
        <w:rPr/>
        <w:t>for</w:t>
      </w:r>
      <w:r>
        <w:rPr>
          <w:spacing w:val="-11"/>
        </w:rPr>
        <w:t> </w:t>
      </w:r>
      <w:r>
        <w:rPr/>
        <w:t>BHEL</w:t>
      </w:r>
      <w:r>
        <w:rPr>
          <w:spacing w:val="-14"/>
        </w:rPr>
        <w:t> </w:t>
      </w:r>
      <w:r>
        <w:rPr/>
        <w:t>will</w:t>
      </w:r>
      <w:r>
        <w:rPr>
          <w:spacing w:val="-13"/>
        </w:rPr>
        <w:t> </w:t>
      </w:r>
      <w:r>
        <w:rPr/>
        <w:t>be</w:t>
      </w:r>
      <w:r>
        <w:rPr>
          <w:spacing w:val="-13"/>
        </w:rPr>
        <w:t> </w:t>
      </w:r>
      <w:r>
        <w:rPr/>
        <w:t>into</w:t>
      </w:r>
      <w:r>
        <w:rPr>
          <w:spacing w:val="-12"/>
        </w:rPr>
        <w:t> </w:t>
      </w:r>
      <w:r>
        <w:rPr/>
        <w:t>vendor’s</w:t>
      </w:r>
      <w:r>
        <w:rPr>
          <w:spacing w:val="-13"/>
        </w:rPr>
        <w:t> </w:t>
      </w:r>
      <w:r>
        <w:rPr/>
        <w:t>account.</w:t>
      </w:r>
    </w:p>
    <w:p>
      <w:pPr>
        <w:pStyle w:val="Heading5"/>
        <w:spacing w:before="198"/>
        <w:ind w:left="560" w:firstLine="0"/>
        <w:rPr>
          <w:u w:val="none"/>
        </w:rPr>
      </w:pPr>
      <w:r>
        <w:rPr>
          <w:u w:val="none"/>
        </w:rPr>
        <w:t>(Under clause 9.1.2)</w:t>
      </w:r>
    </w:p>
    <w:p>
      <w:pPr>
        <w:pStyle w:val="ListParagraph"/>
        <w:numPr>
          <w:ilvl w:val="0"/>
          <w:numId w:val="80"/>
        </w:numPr>
        <w:tabs>
          <w:tab w:pos="2000" w:val="left" w:leader="none"/>
        </w:tabs>
        <w:spacing w:line="240" w:lineRule="auto" w:before="17" w:after="0"/>
        <w:ind w:left="2000" w:right="0" w:hanging="361"/>
        <w:jc w:val="left"/>
        <w:rPr>
          <w:sz w:val="24"/>
        </w:rPr>
      </w:pPr>
      <w:r>
        <w:rPr>
          <w:w w:val="105"/>
          <w:sz w:val="24"/>
        </w:rPr>
        <w:t>Commercial Invoice - original+3</w:t>
      </w:r>
      <w:r>
        <w:rPr>
          <w:spacing w:val="-16"/>
          <w:w w:val="105"/>
          <w:sz w:val="24"/>
        </w:rPr>
        <w:t> </w:t>
      </w:r>
      <w:r>
        <w:rPr>
          <w:w w:val="105"/>
          <w:sz w:val="24"/>
        </w:rPr>
        <w:t>copies</w:t>
      </w:r>
    </w:p>
    <w:p>
      <w:pPr>
        <w:pStyle w:val="ListParagraph"/>
        <w:numPr>
          <w:ilvl w:val="0"/>
          <w:numId w:val="80"/>
        </w:numPr>
        <w:tabs>
          <w:tab w:pos="2000" w:val="left" w:leader="none"/>
        </w:tabs>
        <w:spacing w:line="240" w:lineRule="auto" w:before="16" w:after="0"/>
        <w:ind w:left="2000" w:right="0" w:hanging="361"/>
        <w:jc w:val="left"/>
        <w:rPr>
          <w:sz w:val="24"/>
        </w:rPr>
      </w:pPr>
      <w:r>
        <w:rPr>
          <w:sz w:val="24"/>
        </w:rPr>
        <w:t>Original</w:t>
      </w:r>
      <w:r>
        <w:rPr>
          <w:spacing w:val="-12"/>
          <w:sz w:val="24"/>
        </w:rPr>
        <w:t> </w:t>
      </w:r>
      <w:r>
        <w:rPr>
          <w:sz w:val="24"/>
        </w:rPr>
        <w:t>clean</w:t>
      </w:r>
      <w:r>
        <w:rPr>
          <w:spacing w:val="-11"/>
          <w:sz w:val="24"/>
        </w:rPr>
        <w:t> </w:t>
      </w:r>
      <w:r>
        <w:rPr>
          <w:sz w:val="24"/>
        </w:rPr>
        <w:t>on</w:t>
      </w:r>
      <w:r>
        <w:rPr>
          <w:spacing w:val="-11"/>
          <w:sz w:val="24"/>
        </w:rPr>
        <w:t> </w:t>
      </w:r>
      <w:r>
        <w:rPr>
          <w:sz w:val="24"/>
        </w:rPr>
        <w:t>board</w:t>
      </w:r>
      <w:r>
        <w:rPr>
          <w:spacing w:val="-12"/>
          <w:sz w:val="24"/>
        </w:rPr>
        <w:t> </w:t>
      </w:r>
      <w:r>
        <w:rPr>
          <w:sz w:val="24"/>
        </w:rPr>
        <w:t>Bill</w:t>
      </w:r>
      <w:r>
        <w:rPr>
          <w:spacing w:val="-11"/>
          <w:sz w:val="24"/>
        </w:rPr>
        <w:t> </w:t>
      </w:r>
      <w:r>
        <w:rPr>
          <w:sz w:val="24"/>
        </w:rPr>
        <w:t>of</w:t>
      </w:r>
      <w:r>
        <w:rPr>
          <w:spacing w:val="-11"/>
          <w:sz w:val="24"/>
        </w:rPr>
        <w:t> </w:t>
      </w:r>
      <w:r>
        <w:rPr>
          <w:sz w:val="24"/>
        </w:rPr>
        <w:t>Lading</w:t>
      </w:r>
      <w:r>
        <w:rPr>
          <w:spacing w:val="-10"/>
          <w:sz w:val="24"/>
        </w:rPr>
        <w:t> </w:t>
      </w:r>
      <w:r>
        <w:rPr>
          <w:sz w:val="24"/>
        </w:rPr>
        <w:t>or</w:t>
      </w:r>
      <w:r>
        <w:rPr>
          <w:spacing w:val="-10"/>
          <w:sz w:val="24"/>
        </w:rPr>
        <w:t> </w:t>
      </w:r>
      <w:r>
        <w:rPr>
          <w:sz w:val="24"/>
        </w:rPr>
        <w:t>clean</w:t>
      </w:r>
      <w:r>
        <w:rPr>
          <w:spacing w:val="-11"/>
          <w:sz w:val="24"/>
        </w:rPr>
        <w:t> </w:t>
      </w:r>
      <w:r>
        <w:rPr>
          <w:sz w:val="24"/>
        </w:rPr>
        <w:t>copy</w:t>
      </w:r>
      <w:r>
        <w:rPr>
          <w:spacing w:val="-10"/>
          <w:sz w:val="24"/>
        </w:rPr>
        <w:t> </w:t>
      </w:r>
      <w:r>
        <w:rPr>
          <w:sz w:val="24"/>
        </w:rPr>
        <w:t>of</w:t>
      </w:r>
      <w:r>
        <w:rPr>
          <w:spacing w:val="-11"/>
          <w:sz w:val="24"/>
        </w:rPr>
        <w:t> </w:t>
      </w:r>
      <w:r>
        <w:rPr>
          <w:sz w:val="24"/>
        </w:rPr>
        <w:t>OBL</w:t>
      </w:r>
      <w:r>
        <w:rPr>
          <w:spacing w:val="-12"/>
          <w:sz w:val="24"/>
        </w:rPr>
        <w:t> </w:t>
      </w:r>
      <w:r>
        <w:rPr>
          <w:sz w:val="24"/>
        </w:rPr>
        <w:t>in</w:t>
      </w:r>
      <w:r>
        <w:rPr>
          <w:spacing w:val="-11"/>
          <w:sz w:val="24"/>
        </w:rPr>
        <w:t> </w:t>
      </w:r>
      <w:r>
        <w:rPr>
          <w:sz w:val="24"/>
        </w:rPr>
        <w:t>case</w:t>
      </w:r>
      <w:r>
        <w:rPr>
          <w:spacing w:val="-8"/>
          <w:sz w:val="24"/>
        </w:rPr>
        <w:t> </w:t>
      </w:r>
      <w:r>
        <w:rPr>
          <w:sz w:val="24"/>
        </w:rPr>
        <w:t>of</w:t>
      </w:r>
      <w:r>
        <w:rPr>
          <w:spacing w:val="-11"/>
          <w:sz w:val="24"/>
        </w:rPr>
        <w:t> </w:t>
      </w:r>
      <w:r>
        <w:rPr>
          <w:sz w:val="24"/>
        </w:rPr>
        <w:t>Telex.</w:t>
      </w:r>
    </w:p>
    <w:p>
      <w:pPr>
        <w:pStyle w:val="ListParagraph"/>
        <w:numPr>
          <w:ilvl w:val="0"/>
          <w:numId w:val="80"/>
        </w:numPr>
        <w:tabs>
          <w:tab w:pos="2000" w:val="left" w:leader="none"/>
        </w:tabs>
        <w:spacing w:line="295" w:lineRule="auto" w:before="65" w:after="0"/>
        <w:ind w:left="1999" w:right="141" w:hanging="360"/>
        <w:jc w:val="left"/>
        <w:rPr>
          <w:sz w:val="24"/>
        </w:rPr>
      </w:pPr>
      <w:r>
        <w:rPr>
          <w:sz w:val="24"/>
        </w:rPr>
        <w:t>Packing List - clearly showing number of packages, gross weight and net weight</w:t>
      </w:r>
      <w:r>
        <w:rPr>
          <w:spacing w:val="-13"/>
          <w:sz w:val="24"/>
        </w:rPr>
        <w:t> </w:t>
      </w:r>
      <w:r>
        <w:rPr>
          <w:sz w:val="24"/>
        </w:rPr>
        <w:t>container</w:t>
      </w:r>
      <w:r>
        <w:rPr>
          <w:spacing w:val="-12"/>
          <w:sz w:val="24"/>
        </w:rPr>
        <w:t> </w:t>
      </w:r>
      <w:r>
        <w:rPr>
          <w:sz w:val="24"/>
        </w:rPr>
        <w:t>wise</w:t>
      </w:r>
      <w:r>
        <w:rPr>
          <w:spacing w:val="-13"/>
          <w:sz w:val="24"/>
        </w:rPr>
        <w:t> </w:t>
      </w:r>
      <w:r>
        <w:rPr>
          <w:sz w:val="24"/>
        </w:rPr>
        <w:t>also.</w:t>
      </w:r>
      <w:r>
        <w:rPr>
          <w:spacing w:val="-14"/>
          <w:sz w:val="24"/>
        </w:rPr>
        <w:t> </w:t>
      </w:r>
      <w:r>
        <w:rPr>
          <w:sz w:val="24"/>
        </w:rPr>
        <w:t>-</w:t>
      </w:r>
      <w:r>
        <w:rPr>
          <w:spacing w:val="-14"/>
          <w:sz w:val="24"/>
        </w:rPr>
        <w:t> </w:t>
      </w:r>
      <w:r>
        <w:rPr>
          <w:sz w:val="24"/>
        </w:rPr>
        <w:t>original+3</w:t>
      </w:r>
      <w:r>
        <w:rPr>
          <w:spacing w:val="-14"/>
          <w:sz w:val="24"/>
        </w:rPr>
        <w:t> </w:t>
      </w:r>
      <w:r>
        <w:rPr>
          <w:sz w:val="24"/>
        </w:rPr>
        <w:t>copies</w:t>
      </w:r>
    </w:p>
    <w:p>
      <w:pPr>
        <w:pStyle w:val="ListParagraph"/>
        <w:numPr>
          <w:ilvl w:val="0"/>
          <w:numId w:val="80"/>
        </w:numPr>
        <w:tabs>
          <w:tab w:pos="2000" w:val="left" w:leader="none"/>
        </w:tabs>
        <w:spacing w:line="292" w:lineRule="auto" w:before="1" w:after="0"/>
        <w:ind w:left="1999" w:right="140" w:hanging="360"/>
        <w:jc w:val="left"/>
        <w:rPr>
          <w:sz w:val="24"/>
        </w:rPr>
      </w:pPr>
      <w:r>
        <w:rPr>
          <w:sz w:val="24"/>
        </w:rPr>
        <w:t>Delivery/ship/airplane schedule mentioning the estimated date of Arrival (ETA)</w:t>
      </w:r>
      <w:r>
        <w:rPr>
          <w:spacing w:val="-13"/>
          <w:sz w:val="24"/>
        </w:rPr>
        <w:t> </w:t>
      </w:r>
      <w:r>
        <w:rPr>
          <w:sz w:val="24"/>
        </w:rPr>
        <w:t>at</w:t>
      </w:r>
      <w:r>
        <w:rPr>
          <w:spacing w:val="-11"/>
          <w:sz w:val="24"/>
        </w:rPr>
        <w:t> </w:t>
      </w:r>
      <w:r>
        <w:rPr>
          <w:sz w:val="24"/>
        </w:rPr>
        <w:t>port</w:t>
      </w:r>
      <w:r>
        <w:rPr>
          <w:spacing w:val="-11"/>
          <w:sz w:val="24"/>
        </w:rPr>
        <w:t> </w:t>
      </w:r>
      <w:r>
        <w:rPr>
          <w:sz w:val="24"/>
        </w:rPr>
        <w:t>&amp;</w:t>
      </w:r>
      <w:r>
        <w:rPr>
          <w:spacing w:val="-11"/>
          <w:sz w:val="24"/>
        </w:rPr>
        <w:t> </w:t>
      </w:r>
      <w:r>
        <w:rPr>
          <w:sz w:val="24"/>
        </w:rPr>
        <w:t>destination</w:t>
      </w:r>
      <w:r>
        <w:rPr>
          <w:spacing w:val="-12"/>
          <w:sz w:val="24"/>
        </w:rPr>
        <w:t> </w:t>
      </w:r>
      <w:r>
        <w:rPr>
          <w:sz w:val="24"/>
        </w:rPr>
        <w:t>in</w:t>
      </w:r>
      <w:r>
        <w:rPr>
          <w:spacing w:val="-12"/>
          <w:sz w:val="24"/>
        </w:rPr>
        <w:t> </w:t>
      </w:r>
      <w:r>
        <w:rPr>
          <w:sz w:val="24"/>
        </w:rPr>
        <w:t>case</w:t>
      </w:r>
      <w:r>
        <w:rPr>
          <w:spacing w:val="-11"/>
          <w:sz w:val="24"/>
        </w:rPr>
        <w:t> </w:t>
      </w:r>
      <w:r>
        <w:rPr>
          <w:sz w:val="24"/>
        </w:rPr>
        <w:t>of</w:t>
      </w:r>
      <w:r>
        <w:rPr>
          <w:spacing w:val="-12"/>
          <w:sz w:val="24"/>
        </w:rPr>
        <w:t> </w:t>
      </w:r>
      <w:r>
        <w:rPr>
          <w:sz w:val="24"/>
        </w:rPr>
        <w:t>CFR/CPT.</w:t>
      </w:r>
    </w:p>
    <w:p>
      <w:pPr>
        <w:spacing w:after="0" w:line="292" w:lineRule="auto"/>
        <w:jc w:val="left"/>
        <w:rPr>
          <w:sz w:val="24"/>
        </w:rPr>
        <w:sectPr>
          <w:headerReference w:type="default" r:id="rId174"/>
          <w:footerReference w:type="default" r:id="rId175"/>
          <w:pgSz w:w="11910" w:h="16840"/>
          <w:pgMar w:header="277" w:footer="440" w:top="2260" w:bottom="620" w:left="880" w:right="620"/>
          <w:pgNumType w:start="10"/>
        </w:sectPr>
      </w:pPr>
    </w:p>
    <w:p>
      <w:pPr>
        <w:pStyle w:val="BodyText"/>
        <w:spacing w:before="5"/>
        <w:rPr>
          <w:sz w:val="15"/>
        </w:rPr>
      </w:pPr>
    </w:p>
    <w:p>
      <w:pPr>
        <w:pStyle w:val="ListParagraph"/>
        <w:numPr>
          <w:ilvl w:val="0"/>
          <w:numId w:val="80"/>
        </w:numPr>
        <w:tabs>
          <w:tab w:pos="2000" w:val="left" w:leader="none"/>
        </w:tabs>
        <w:spacing w:line="240" w:lineRule="auto" w:before="97" w:after="0"/>
        <w:ind w:left="2000" w:right="0" w:hanging="361"/>
        <w:jc w:val="left"/>
        <w:rPr>
          <w:sz w:val="24"/>
        </w:rPr>
      </w:pPr>
      <w:r>
        <w:rPr>
          <w:w w:val="110"/>
          <w:sz w:val="24"/>
        </w:rPr>
        <w:t>MDCC</w:t>
      </w:r>
      <w:r>
        <w:rPr>
          <w:spacing w:val="-22"/>
          <w:w w:val="110"/>
          <w:sz w:val="24"/>
        </w:rPr>
        <w:t> </w:t>
      </w:r>
      <w:r>
        <w:rPr>
          <w:w w:val="110"/>
          <w:sz w:val="24"/>
        </w:rPr>
        <w:t>from</w:t>
      </w:r>
      <w:r>
        <w:rPr>
          <w:spacing w:val="-22"/>
          <w:w w:val="110"/>
          <w:sz w:val="24"/>
        </w:rPr>
        <w:t> </w:t>
      </w:r>
      <w:r>
        <w:rPr>
          <w:w w:val="110"/>
          <w:sz w:val="24"/>
        </w:rPr>
        <w:t>BHEL/Customer</w:t>
      </w:r>
      <w:r>
        <w:rPr>
          <w:spacing w:val="-20"/>
          <w:w w:val="110"/>
          <w:sz w:val="24"/>
        </w:rPr>
        <w:t> </w:t>
      </w:r>
      <w:r>
        <w:rPr>
          <w:w w:val="110"/>
          <w:sz w:val="24"/>
        </w:rPr>
        <w:t>-</w:t>
      </w:r>
      <w:r>
        <w:rPr>
          <w:spacing w:val="-24"/>
          <w:w w:val="110"/>
          <w:sz w:val="24"/>
        </w:rPr>
        <w:t> </w:t>
      </w:r>
      <w:r>
        <w:rPr>
          <w:w w:val="110"/>
          <w:sz w:val="24"/>
        </w:rPr>
        <w:t>as</w:t>
      </w:r>
      <w:r>
        <w:rPr>
          <w:spacing w:val="-22"/>
          <w:w w:val="110"/>
          <w:sz w:val="24"/>
        </w:rPr>
        <w:t> </w:t>
      </w:r>
      <w:r>
        <w:rPr>
          <w:w w:val="110"/>
          <w:sz w:val="24"/>
        </w:rPr>
        <w:t>per</w:t>
      </w:r>
      <w:r>
        <w:rPr>
          <w:spacing w:val="-20"/>
          <w:w w:val="110"/>
          <w:sz w:val="24"/>
        </w:rPr>
        <w:t> </w:t>
      </w:r>
      <w:r>
        <w:rPr>
          <w:w w:val="110"/>
          <w:sz w:val="24"/>
        </w:rPr>
        <w:t>SCC</w:t>
      </w:r>
      <w:r>
        <w:rPr>
          <w:spacing w:val="-19"/>
          <w:w w:val="110"/>
          <w:sz w:val="24"/>
        </w:rPr>
        <w:t> </w:t>
      </w:r>
      <w:r>
        <w:rPr>
          <w:w w:val="110"/>
          <w:sz w:val="24"/>
        </w:rPr>
        <w:t>-</w:t>
      </w:r>
      <w:r>
        <w:rPr>
          <w:spacing w:val="-24"/>
          <w:w w:val="110"/>
          <w:sz w:val="24"/>
        </w:rPr>
        <w:t> </w:t>
      </w:r>
      <w:r>
        <w:rPr>
          <w:w w:val="110"/>
          <w:sz w:val="24"/>
        </w:rPr>
        <w:t>4</w:t>
      </w:r>
      <w:r>
        <w:rPr>
          <w:spacing w:val="-22"/>
          <w:w w:val="110"/>
          <w:sz w:val="24"/>
        </w:rPr>
        <w:t> </w:t>
      </w:r>
      <w:r>
        <w:rPr>
          <w:w w:val="110"/>
          <w:sz w:val="24"/>
        </w:rPr>
        <w:t>copies</w:t>
      </w:r>
    </w:p>
    <w:p>
      <w:pPr>
        <w:pStyle w:val="ListParagraph"/>
        <w:numPr>
          <w:ilvl w:val="0"/>
          <w:numId w:val="80"/>
        </w:numPr>
        <w:tabs>
          <w:tab w:pos="1999" w:val="left" w:leader="none"/>
          <w:tab w:pos="2000" w:val="left" w:leader="none"/>
        </w:tabs>
        <w:spacing w:line="240" w:lineRule="auto" w:before="64" w:after="0"/>
        <w:ind w:left="2000" w:right="0" w:hanging="361"/>
        <w:jc w:val="left"/>
        <w:rPr>
          <w:sz w:val="24"/>
        </w:rPr>
      </w:pPr>
      <w:r>
        <w:rPr>
          <w:w w:val="105"/>
          <w:sz w:val="24"/>
        </w:rPr>
        <w:t>Guarantee</w:t>
      </w:r>
      <w:r>
        <w:rPr>
          <w:spacing w:val="-19"/>
          <w:w w:val="105"/>
          <w:sz w:val="24"/>
        </w:rPr>
        <w:t> </w:t>
      </w:r>
      <w:r>
        <w:rPr>
          <w:w w:val="105"/>
          <w:sz w:val="24"/>
        </w:rPr>
        <w:t>Certificate</w:t>
      </w:r>
      <w:r>
        <w:rPr>
          <w:spacing w:val="-19"/>
          <w:w w:val="105"/>
          <w:sz w:val="24"/>
        </w:rPr>
        <w:t> </w:t>
      </w:r>
      <w:r>
        <w:rPr>
          <w:w w:val="105"/>
          <w:sz w:val="24"/>
        </w:rPr>
        <w:t>-</w:t>
      </w:r>
      <w:r>
        <w:rPr>
          <w:spacing w:val="-22"/>
          <w:w w:val="105"/>
          <w:sz w:val="24"/>
        </w:rPr>
        <w:t> </w:t>
      </w:r>
      <w:r>
        <w:rPr>
          <w:w w:val="105"/>
          <w:sz w:val="24"/>
        </w:rPr>
        <w:t>Original</w:t>
      </w:r>
      <w:r>
        <w:rPr>
          <w:spacing w:val="-20"/>
          <w:w w:val="105"/>
          <w:sz w:val="24"/>
        </w:rPr>
        <w:t> </w:t>
      </w:r>
      <w:r>
        <w:rPr>
          <w:w w:val="105"/>
          <w:sz w:val="24"/>
        </w:rPr>
        <w:t>+</w:t>
      </w:r>
      <w:r>
        <w:rPr>
          <w:spacing w:val="-19"/>
          <w:w w:val="105"/>
          <w:sz w:val="24"/>
        </w:rPr>
        <w:t> </w:t>
      </w:r>
      <w:r>
        <w:rPr>
          <w:w w:val="105"/>
          <w:sz w:val="24"/>
        </w:rPr>
        <w:t>3</w:t>
      </w:r>
      <w:r>
        <w:rPr>
          <w:spacing w:val="-19"/>
          <w:w w:val="105"/>
          <w:sz w:val="24"/>
        </w:rPr>
        <w:t> </w:t>
      </w:r>
      <w:r>
        <w:rPr>
          <w:w w:val="105"/>
          <w:sz w:val="24"/>
        </w:rPr>
        <w:t>copes</w:t>
      </w:r>
    </w:p>
    <w:p>
      <w:pPr>
        <w:pStyle w:val="ListParagraph"/>
        <w:numPr>
          <w:ilvl w:val="0"/>
          <w:numId w:val="80"/>
        </w:numPr>
        <w:tabs>
          <w:tab w:pos="2000" w:val="left" w:leader="none"/>
        </w:tabs>
        <w:spacing w:line="240" w:lineRule="auto" w:before="62" w:after="0"/>
        <w:ind w:left="2000" w:right="0" w:hanging="361"/>
        <w:jc w:val="left"/>
        <w:rPr>
          <w:sz w:val="24"/>
        </w:rPr>
      </w:pPr>
      <w:r>
        <w:rPr>
          <w:sz w:val="24"/>
        </w:rPr>
        <w:t>Insurance Intimation - 4</w:t>
      </w:r>
      <w:r>
        <w:rPr>
          <w:spacing w:val="-53"/>
          <w:sz w:val="24"/>
        </w:rPr>
        <w:t> </w:t>
      </w:r>
      <w:r>
        <w:rPr>
          <w:sz w:val="24"/>
        </w:rPr>
        <w:t>copies</w:t>
      </w:r>
    </w:p>
    <w:p>
      <w:pPr>
        <w:pStyle w:val="ListParagraph"/>
        <w:numPr>
          <w:ilvl w:val="0"/>
          <w:numId w:val="80"/>
        </w:numPr>
        <w:tabs>
          <w:tab w:pos="2000" w:val="left" w:leader="none"/>
        </w:tabs>
        <w:spacing w:line="295" w:lineRule="auto" w:before="65" w:after="0"/>
        <w:ind w:left="1999" w:right="145" w:hanging="360"/>
        <w:jc w:val="left"/>
        <w:rPr>
          <w:sz w:val="24"/>
        </w:rPr>
      </w:pPr>
      <w:r>
        <w:rPr>
          <w:w w:val="105"/>
          <w:sz w:val="24"/>
        </w:rPr>
        <w:t>PVC Calculation and copy of all applicable indices, if PVC applicable. - 4 copies</w:t>
      </w:r>
    </w:p>
    <w:p>
      <w:pPr>
        <w:pStyle w:val="ListParagraph"/>
        <w:numPr>
          <w:ilvl w:val="0"/>
          <w:numId w:val="80"/>
        </w:numPr>
        <w:tabs>
          <w:tab w:pos="1999" w:val="left" w:leader="none"/>
          <w:tab w:pos="2000" w:val="left" w:leader="none"/>
        </w:tabs>
        <w:spacing w:line="240" w:lineRule="auto" w:before="1" w:after="0"/>
        <w:ind w:left="2000" w:right="0" w:hanging="361"/>
        <w:jc w:val="left"/>
        <w:rPr>
          <w:sz w:val="24"/>
        </w:rPr>
      </w:pPr>
      <w:r>
        <w:rPr>
          <w:sz w:val="24"/>
        </w:rPr>
        <w:t>Original</w:t>
      </w:r>
      <w:r>
        <w:rPr>
          <w:spacing w:val="-15"/>
          <w:sz w:val="24"/>
        </w:rPr>
        <w:t> </w:t>
      </w:r>
      <w:r>
        <w:rPr>
          <w:sz w:val="24"/>
        </w:rPr>
        <w:t>Certificate</w:t>
      </w:r>
      <w:r>
        <w:rPr>
          <w:spacing w:val="-14"/>
          <w:sz w:val="24"/>
        </w:rPr>
        <w:t> </w:t>
      </w:r>
      <w:r>
        <w:rPr>
          <w:sz w:val="24"/>
        </w:rPr>
        <w:t>of</w:t>
      </w:r>
      <w:r>
        <w:rPr>
          <w:spacing w:val="-14"/>
          <w:sz w:val="24"/>
        </w:rPr>
        <w:t> </w:t>
      </w:r>
      <w:r>
        <w:rPr>
          <w:sz w:val="24"/>
        </w:rPr>
        <w:t>country</w:t>
      </w:r>
      <w:r>
        <w:rPr>
          <w:spacing w:val="-14"/>
          <w:sz w:val="24"/>
        </w:rPr>
        <w:t> </w:t>
      </w:r>
      <w:r>
        <w:rPr>
          <w:sz w:val="24"/>
        </w:rPr>
        <w:t>of</w:t>
      </w:r>
      <w:r>
        <w:rPr>
          <w:spacing w:val="-14"/>
          <w:sz w:val="24"/>
        </w:rPr>
        <w:t> </w:t>
      </w:r>
      <w:r>
        <w:rPr>
          <w:sz w:val="24"/>
        </w:rPr>
        <w:t>Origin</w:t>
      </w:r>
      <w:r>
        <w:rPr>
          <w:spacing w:val="-15"/>
          <w:sz w:val="24"/>
        </w:rPr>
        <w:t> </w:t>
      </w:r>
      <w:r>
        <w:rPr>
          <w:sz w:val="24"/>
        </w:rPr>
        <w:t>issued</w:t>
      </w:r>
      <w:r>
        <w:rPr>
          <w:spacing w:val="-14"/>
          <w:sz w:val="24"/>
        </w:rPr>
        <w:t> </w:t>
      </w:r>
      <w:r>
        <w:rPr>
          <w:sz w:val="24"/>
        </w:rPr>
        <w:t>by</w:t>
      </w:r>
      <w:r>
        <w:rPr>
          <w:spacing w:val="-14"/>
          <w:sz w:val="24"/>
        </w:rPr>
        <w:t> </w:t>
      </w:r>
      <w:r>
        <w:rPr>
          <w:sz w:val="24"/>
        </w:rPr>
        <w:t>chamber</w:t>
      </w:r>
      <w:r>
        <w:rPr>
          <w:spacing w:val="-12"/>
          <w:sz w:val="24"/>
        </w:rPr>
        <w:t> </w:t>
      </w:r>
      <w:r>
        <w:rPr>
          <w:sz w:val="24"/>
        </w:rPr>
        <w:t>of</w:t>
      </w:r>
      <w:r>
        <w:rPr>
          <w:spacing w:val="-15"/>
          <w:sz w:val="24"/>
        </w:rPr>
        <w:t> </w:t>
      </w:r>
      <w:r>
        <w:rPr>
          <w:sz w:val="24"/>
        </w:rPr>
        <w:t>commerce.</w:t>
      </w:r>
    </w:p>
    <w:p>
      <w:pPr>
        <w:pStyle w:val="ListParagraph"/>
        <w:numPr>
          <w:ilvl w:val="0"/>
          <w:numId w:val="80"/>
        </w:numPr>
        <w:tabs>
          <w:tab w:pos="1999" w:val="left" w:leader="none"/>
          <w:tab w:pos="2000" w:val="left" w:leader="none"/>
        </w:tabs>
        <w:spacing w:line="240" w:lineRule="auto" w:before="64" w:after="0"/>
        <w:ind w:left="2000" w:right="0" w:hanging="361"/>
        <w:jc w:val="left"/>
        <w:rPr>
          <w:sz w:val="24"/>
        </w:rPr>
      </w:pPr>
      <w:r>
        <w:rPr>
          <w:sz w:val="24"/>
        </w:rPr>
        <w:t>One</w:t>
      </w:r>
      <w:r>
        <w:rPr>
          <w:spacing w:val="-15"/>
          <w:sz w:val="24"/>
        </w:rPr>
        <w:t> </w:t>
      </w:r>
      <w:r>
        <w:rPr>
          <w:sz w:val="24"/>
        </w:rPr>
        <w:t>set</w:t>
      </w:r>
      <w:r>
        <w:rPr>
          <w:spacing w:val="-15"/>
          <w:sz w:val="24"/>
        </w:rPr>
        <w:t> </w:t>
      </w:r>
      <w:r>
        <w:rPr>
          <w:sz w:val="24"/>
        </w:rPr>
        <w:t>of</w:t>
      </w:r>
      <w:r>
        <w:rPr>
          <w:spacing w:val="-15"/>
          <w:sz w:val="24"/>
        </w:rPr>
        <w:t> </w:t>
      </w:r>
      <w:r>
        <w:rPr>
          <w:sz w:val="24"/>
        </w:rPr>
        <w:t>original</w:t>
      </w:r>
      <w:r>
        <w:rPr>
          <w:spacing w:val="-16"/>
          <w:sz w:val="24"/>
        </w:rPr>
        <w:t> </w:t>
      </w:r>
      <w:r>
        <w:rPr>
          <w:sz w:val="24"/>
        </w:rPr>
        <w:t>test</w:t>
      </w:r>
      <w:r>
        <w:rPr>
          <w:spacing w:val="-17"/>
          <w:sz w:val="24"/>
        </w:rPr>
        <w:t> </w:t>
      </w:r>
      <w:r>
        <w:rPr>
          <w:sz w:val="24"/>
        </w:rPr>
        <w:t>certificates</w:t>
      </w:r>
      <w:r>
        <w:rPr>
          <w:spacing w:val="-15"/>
          <w:sz w:val="24"/>
        </w:rPr>
        <w:t> </w:t>
      </w:r>
      <w:r>
        <w:rPr>
          <w:sz w:val="24"/>
        </w:rPr>
        <w:t>&amp;</w:t>
      </w:r>
      <w:r>
        <w:rPr>
          <w:spacing w:val="-15"/>
          <w:sz w:val="24"/>
        </w:rPr>
        <w:t> </w:t>
      </w:r>
      <w:r>
        <w:rPr>
          <w:sz w:val="24"/>
        </w:rPr>
        <w:t>O&amp;M</w:t>
      </w:r>
      <w:r>
        <w:rPr>
          <w:spacing w:val="-15"/>
          <w:sz w:val="24"/>
        </w:rPr>
        <w:t> </w:t>
      </w:r>
      <w:r>
        <w:rPr>
          <w:sz w:val="24"/>
        </w:rPr>
        <w:t>manual</w:t>
      </w:r>
      <w:r>
        <w:rPr>
          <w:spacing w:val="-15"/>
          <w:sz w:val="24"/>
        </w:rPr>
        <w:t> </w:t>
      </w:r>
      <w:r>
        <w:rPr>
          <w:sz w:val="24"/>
        </w:rPr>
        <w:t>where</w:t>
      </w:r>
      <w:r>
        <w:rPr>
          <w:spacing w:val="-15"/>
          <w:sz w:val="24"/>
        </w:rPr>
        <w:t> </w:t>
      </w:r>
      <w:r>
        <w:rPr>
          <w:sz w:val="24"/>
        </w:rPr>
        <w:t>called</w:t>
      </w:r>
      <w:r>
        <w:rPr>
          <w:spacing w:val="-16"/>
          <w:sz w:val="24"/>
        </w:rPr>
        <w:t> </w:t>
      </w:r>
      <w:r>
        <w:rPr>
          <w:sz w:val="24"/>
        </w:rPr>
        <w:t>for.</w:t>
      </w:r>
    </w:p>
    <w:p>
      <w:pPr>
        <w:pStyle w:val="ListParagraph"/>
        <w:numPr>
          <w:ilvl w:val="0"/>
          <w:numId w:val="80"/>
        </w:numPr>
        <w:tabs>
          <w:tab w:pos="2000" w:val="left" w:leader="none"/>
        </w:tabs>
        <w:spacing w:line="295" w:lineRule="auto" w:before="65" w:after="0"/>
        <w:ind w:left="1999" w:right="141" w:hanging="360"/>
        <w:jc w:val="left"/>
        <w:rPr>
          <w:sz w:val="24"/>
        </w:rPr>
      </w:pPr>
      <w:r>
        <w:rPr>
          <w:sz w:val="24"/>
        </w:rPr>
        <w:t>Fumigation certificate wherever cargo is packed in wooden packing or packing</w:t>
      </w:r>
      <w:r>
        <w:rPr>
          <w:spacing w:val="-14"/>
          <w:sz w:val="24"/>
        </w:rPr>
        <w:t> </w:t>
      </w:r>
      <w:r>
        <w:rPr>
          <w:sz w:val="24"/>
        </w:rPr>
        <w:t>of</w:t>
      </w:r>
      <w:r>
        <w:rPr>
          <w:spacing w:val="-14"/>
          <w:sz w:val="24"/>
        </w:rPr>
        <w:t> </w:t>
      </w:r>
      <w:r>
        <w:rPr>
          <w:sz w:val="24"/>
        </w:rPr>
        <w:t>plant</w:t>
      </w:r>
      <w:r>
        <w:rPr>
          <w:spacing w:val="-13"/>
          <w:sz w:val="24"/>
        </w:rPr>
        <w:t> </w:t>
      </w:r>
      <w:r>
        <w:rPr>
          <w:sz w:val="24"/>
        </w:rPr>
        <w:t>origin</w:t>
      </w:r>
      <w:r>
        <w:rPr>
          <w:spacing w:val="-16"/>
          <w:sz w:val="24"/>
        </w:rPr>
        <w:t> </w:t>
      </w:r>
      <w:r>
        <w:rPr>
          <w:sz w:val="24"/>
        </w:rPr>
        <w:t>material</w:t>
      </w:r>
      <w:r>
        <w:rPr>
          <w:spacing w:val="-14"/>
          <w:sz w:val="24"/>
        </w:rPr>
        <w:t> </w:t>
      </w:r>
      <w:r>
        <w:rPr>
          <w:sz w:val="24"/>
        </w:rPr>
        <w:t>is</w:t>
      </w:r>
      <w:r>
        <w:rPr>
          <w:spacing w:val="-14"/>
          <w:sz w:val="24"/>
        </w:rPr>
        <w:t> </w:t>
      </w:r>
      <w:r>
        <w:rPr>
          <w:sz w:val="24"/>
        </w:rPr>
        <w:t>used</w:t>
      </w:r>
      <w:r>
        <w:rPr>
          <w:spacing w:val="-14"/>
          <w:sz w:val="24"/>
        </w:rPr>
        <w:t> </w:t>
      </w:r>
      <w:r>
        <w:rPr>
          <w:sz w:val="24"/>
        </w:rPr>
        <w:t>wherever</w:t>
      </w:r>
      <w:r>
        <w:rPr>
          <w:spacing w:val="-13"/>
          <w:sz w:val="24"/>
        </w:rPr>
        <w:t> </w:t>
      </w:r>
      <w:r>
        <w:rPr>
          <w:sz w:val="24"/>
        </w:rPr>
        <w:t>called</w:t>
      </w:r>
      <w:r>
        <w:rPr>
          <w:spacing w:val="-14"/>
          <w:sz w:val="24"/>
        </w:rPr>
        <w:t> </w:t>
      </w:r>
      <w:r>
        <w:rPr>
          <w:sz w:val="24"/>
        </w:rPr>
        <w:t>for.</w:t>
      </w:r>
    </w:p>
    <w:p>
      <w:pPr>
        <w:pStyle w:val="ListParagraph"/>
        <w:numPr>
          <w:ilvl w:val="0"/>
          <w:numId w:val="80"/>
        </w:numPr>
        <w:tabs>
          <w:tab w:pos="1999" w:val="left" w:leader="none"/>
          <w:tab w:pos="2000" w:val="left" w:leader="none"/>
        </w:tabs>
        <w:spacing w:line="240" w:lineRule="auto" w:before="3" w:after="0"/>
        <w:ind w:left="2000" w:right="0" w:hanging="361"/>
        <w:jc w:val="left"/>
        <w:rPr>
          <w:sz w:val="24"/>
        </w:rPr>
      </w:pPr>
      <w:r>
        <w:rPr>
          <w:sz w:val="24"/>
        </w:rPr>
        <w:t>TUV/UL</w:t>
      </w:r>
      <w:r>
        <w:rPr>
          <w:spacing w:val="-14"/>
          <w:sz w:val="24"/>
        </w:rPr>
        <w:t> </w:t>
      </w:r>
      <w:r>
        <w:rPr>
          <w:sz w:val="24"/>
        </w:rPr>
        <w:t>certificates</w:t>
      </w:r>
      <w:r>
        <w:rPr>
          <w:spacing w:val="-14"/>
          <w:sz w:val="24"/>
        </w:rPr>
        <w:t> </w:t>
      </w:r>
      <w:r>
        <w:rPr>
          <w:sz w:val="24"/>
        </w:rPr>
        <w:t>where</w:t>
      </w:r>
      <w:r>
        <w:rPr>
          <w:spacing w:val="-13"/>
          <w:sz w:val="24"/>
        </w:rPr>
        <w:t> </w:t>
      </w:r>
      <w:r>
        <w:rPr>
          <w:sz w:val="24"/>
        </w:rPr>
        <w:t>ever</w:t>
      </w:r>
      <w:r>
        <w:rPr>
          <w:spacing w:val="-11"/>
          <w:sz w:val="24"/>
        </w:rPr>
        <w:t> </w:t>
      </w:r>
      <w:r>
        <w:rPr>
          <w:sz w:val="24"/>
        </w:rPr>
        <w:t>called</w:t>
      </w:r>
      <w:r>
        <w:rPr>
          <w:spacing w:val="-14"/>
          <w:sz w:val="24"/>
        </w:rPr>
        <w:t> </w:t>
      </w:r>
      <w:r>
        <w:rPr>
          <w:sz w:val="24"/>
        </w:rPr>
        <w:t>for.</w:t>
      </w:r>
    </w:p>
    <w:p>
      <w:pPr>
        <w:pStyle w:val="BodyText"/>
        <w:spacing w:before="6"/>
        <w:rPr>
          <w:sz w:val="22"/>
        </w:rPr>
      </w:pPr>
    </w:p>
    <w:p>
      <w:pPr>
        <w:pStyle w:val="BodyText"/>
        <w:spacing w:line="295" w:lineRule="auto"/>
        <w:ind w:left="559" w:right="139"/>
        <w:jc w:val="both"/>
      </w:pPr>
      <w:r>
        <w:rPr>
          <w:w w:val="105"/>
        </w:rPr>
        <w:t>In</w:t>
      </w:r>
      <w:r>
        <w:rPr>
          <w:spacing w:val="-33"/>
          <w:w w:val="105"/>
        </w:rPr>
        <w:t> </w:t>
      </w:r>
      <w:r>
        <w:rPr>
          <w:w w:val="105"/>
        </w:rPr>
        <w:t>case</w:t>
      </w:r>
      <w:r>
        <w:rPr>
          <w:spacing w:val="-33"/>
          <w:w w:val="105"/>
        </w:rPr>
        <w:t> </w:t>
      </w:r>
      <w:r>
        <w:rPr>
          <w:w w:val="105"/>
        </w:rPr>
        <w:t>the</w:t>
      </w:r>
      <w:r>
        <w:rPr>
          <w:spacing w:val="-33"/>
          <w:w w:val="105"/>
        </w:rPr>
        <w:t> </w:t>
      </w:r>
      <w:r>
        <w:rPr>
          <w:w w:val="105"/>
        </w:rPr>
        <w:t>Seller</w:t>
      </w:r>
      <w:r>
        <w:rPr>
          <w:spacing w:val="-32"/>
          <w:w w:val="105"/>
        </w:rPr>
        <w:t> </w:t>
      </w:r>
      <w:r>
        <w:rPr>
          <w:w w:val="105"/>
        </w:rPr>
        <w:t>decides</w:t>
      </w:r>
      <w:r>
        <w:rPr>
          <w:spacing w:val="-34"/>
          <w:w w:val="105"/>
        </w:rPr>
        <w:t> </w:t>
      </w:r>
      <w:r>
        <w:rPr>
          <w:w w:val="105"/>
        </w:rPr>
        <w:t>to</w:t>
      </w:r>
      <w:r>
        <w:rPr>
          <w:spacing w:val="-32"/>
          <w:w w:val="105"/>
        </w:rPr>
        <w:t> </w:t>
      </w:r>
      <w:r>
        <w:rPr>
          <w:w w:val="105"/>
        </w:rPr>
        <w:t>negotiate</w:t>
      </w:r>
      <w:r>
        <w:rPr>
          <w:spacing w:val="-33"/>
          <w:w w:val="105"/>
        </w:rPr>
        <w:t> </w:t>
      </w:r>
      <w:r>
        <w:rPr>
          <w:w w:val="105"/>
        </w:rPr>
        <w:t>all</w:t>
      </w:r>
      <w:r>
        <w:rPr>
          <w:spacing w:val="-32"/>
          <w:w w:val="105"/>
        </w:rPr>
        <w:t> </w:t>
      </w:r>
      <w:r>
        <w:rPr>
          <w:w w:val="105"/>
        </w:rPr>
        <w:t>3</w:t>
      </w:r>
      <w:r>
        <w:rPr>
          <w:spacing w:val="-33"/>
          <w:w w:val="105"/>
        </w:rPr>
        <w:t> </w:t>
      </w:r>
      <w:r>
        <w:rPr>
          <w:w w:val="105"/>
        </w:rPr>
        <w:t>originals</w:t>
      </w:r>
      <w:r>
        <w:rPr>
          <w:spacing w:val="-34"/>
          <w:w w:val="105"/>
        </w:rPr>
        <w:t> </w:t>
      </w:r>
      <w:r>
        <w:rPr>
          <w:w w:val="105"/>
        </w:rPr>
        <w:t>of</w:t>
      </w:r>
      <w:r>
        <w:rPr>
          <w:spacing w:val="-33"/>
          <w:w w:val="105"/>
        </w:rPr>
        <w:t> </w:t>
      </w:r>
      <w:r>
        <w:rPr>
          <w:w w:val="105"/>
        </w:rPr>
        <w:t>BL</w:t>
      </w:r>
      <w:r>
        <w:rPr>
          <w:spacing w:val="-32"/>
          <w:w w:val="105"/>
        </w:rPr>
        <w:t> </w:t>
      </w:r>
      <w:r>
        <w:rPr>
          <w:w w:val="105"/>
        </w:rPr>
        <w:t>through</w:t>
      </w:r>
      <w:r>
        <w:rPr>
          <w:spacing w:val="-35"/>
          <w:w w:val="105"/>
        </w:rPr>
        <w:t> </w:t>
      </w:r>
      <w:r>
        <w:rPr>
          <w:w w:val="105"/>
        </w:rPr>
        <w:t>negotiating</w:t>
      </w:r>
      <w:r>
        <w:rPr>
          <w:spacing w:val="-33"/>
          <w:w w:val="105"/>
        </w:rPr>
        <w:t> </w:t>
      </w:r>
      <w:r>
        <w:rPr>
          <w:w w:val="105"/>
        </w:rPr>
        <w:t>Bank,</w:t>
      </w:r>
      <w:r>
        <w:rPr>
          <w:spacing w:val="-33"/>
          <w:w w:val="105"/>
        </w:rPr>
        <w:t> </w:t>
      </w:r>
      <w:r>
        <w:rPr>
          <w:w w:val="105"/>
        </w:rPr>
        <w:t>non- negotiable documents (NND) consisting of copy of BL / HAWB &amp; all originals at</w:t>
      </w:r>
      <w:r>
        <w:rPr>
          <w:spacing w:val="13"/>
          <w:w w:val="105"/>
        </w:rPr>
        <w:t> </w:t>
      </w:r>
      <w:r>
        <w:rPr>
          <w:w w:val="105"/>
        </w:rPr>
        <w:t>sl.no.</w:t>
      </w:r>
    </w:p>
    <w:p>
      <w:pPr>
        <w:pStyle w:val="ListParagraph"/>
        <w:numPr>
          <w:ilvl w:val="2"/>
          <w:numId w:val="81"/>
        </w:numPr>
        <w:tabs>
          <w:tab w:pos="1108" w:val="left" w:leader="none"/>
        </w:tabs>
        <w:spacing w:line="295" w:lineRule="auto" w:before="1" w:after="0"/>
        <w:ind w:left="559" w:right="139" w:firstLine="0"/>
        <w:jc w:val="both"/>
        <w:rPr>
          <w:sz w:val="24"/>
        </w:rPr>
      </w:pPr>
      <w:r>
        <w:rPr>
          <w:sz w:val="24"/>
        </w:rPr>
        <w:t>(Except</w:t>
      </w:r>
      <w:r>
        <w:rPr>
          <w:spacing w:val="-13"/>
          <w:sz w:val="24"/>
        </w:rPr>
        <w:t> </w:t>
      </w:r>
      <w:r>
        <w:rPr>
          <w:sz w:val="24"/>
        </w:rPr>
        <w:t>OBL)</w:t>
      </w:r>
      <w:r>
        <w:rPr>
          <w:spacing w:val="-12"/>
          <w:sz w:val="24"/>
        </w:rPr>
        <w:t> </w:t>
      </w:r>
      <w:r>
        <w:rPr>
          <w:sz w:val="24"/>
        </w:rPr>
        <w:t>will</w:t>
      </w:r>
      <w:r>
        <w:rPr>
          <w:spacing w:val="-11"/>
          <w:sz w:val="24"/>
        </w:rPr>
        <w:t> </w:t>
      </w:r>
      <w:r>
        <w:rPr>
          <w:sz w:val="24"/>
        </w:rPr>
        <w:t>be</w:t>
      </w:r>
      <w:r>
        <w:rPr>
          <w:spacing w:val="-14"/>
          <w:sz w:val="24"/>
        </w:rPr>
        <w:t> </w:t>
      </w:r>
      <w:r>
        <w:rPr>
          <w:sz w:val="24"/>
        </w:rPr>
        <w:t>couriered</w:t>
      </w:r>
      <w:r>
        <w:rPr>
          <w:spacing w:val="-14"/>
          <w:sz w:val="24"/>
        </w:rPr>
        <w:t> </w:t>
      </w:r>
      <w:r>
        <w:rPr>
          <w:sz w:val="24"/>
        </w:rPr>
        <w:t>to</w:t>
      </w:r>
      <w:r>
        <w:rPr>
          <w:spacing w:val="-12"/>
          <w:sz w:val="24"/>
        </w:rPr>
        <w:t> </w:t>
      </w:r>
      <w:r>
        <w:rPr>
          <w:sz w:val="24"/>
        </w:rPr>
        <w:t>Purchaser.</w:t>
      </w:r>
      <w:r>
        <w:rPr>
          <w:spacing w:val="-14"/>
          <w:sz w:val="24"/>
        </w:rPr>
        <w:t> </w:t>
      </w:r>
      <w:r>
        <w:rPr>
          <w:sz w:val="24"/>
        </w:rPr>
        <w:t>Soft</w:t>
      </w:r>
      <w:r>
        <w:rPr>
          <w:spacing w:val="-12"/>
          <w:sz w:val="24"/>
        </w:rPr>
        <w:t> </w:t>
      </w:r>
      <w:r>
        <w:rPr>
          <w:sz w:val="24"/>
        </w:rPr>
        <w:t>Copy</w:t>
      </w:r>
      <w:r>
        <w:rPr>
          <w:spacing w:val="-13"/>
          <w:sz w:val="24"/>
        </w:rPr>
        <w:t> </w:t>
      </w:r>
      <w:r>
        <w:rPr>
          <w:sz w:val="24"/>
        </w:rPr>
        <w:t>of</w:t>
      </w:r>
      <w:r>
        <w:rPr>
          <w:spacing w:val="-14"/>
          <w:sz w:val="24"/>
        </w:rPr>
        <w:t> </w:t>
      </w:r>
      <w:r>
        <w:rPr>
          <w:sz w:val="24"/>
        </w:rPr>
        <w:t>same</w:t>
      </w:r>
      <w:r>
        <w:rPr>
          <w:spacing w:val="-13"/>
          <w:sz w:val="24"/>
        </w:rPr>
        <w:t> </w:t>
      </w:r>
      <w:r>
        <w:rPr>
          <w:sz w:val="24"/>
        </w:rPr>
        <w:t>documents</w:t>
      </w:r>
      <w:r>
        <w:rPr>
          <w:spacing w:val="-14"/>
          <w:sz w:val="24"/>
        </w:rPr>
        <w:t> </w:t>
      </w:r>
      <w:r>
        <w:rPr>
          <w:sz w:val="24"/>
        </w:rPr>
        <w:t>at</w:t>
      </w:r>
      <w:r>
        <w:rPr>
          <w:spacing w:val="-10"/>
          <w:sz w:val="24"/>
        </w:rPr>
        <w:t> </w:t>
      </w:r>
      <w:r>
        <w:rPr>
          <w:sz w:val="24"/>
        </w:rPr>
        <w:t>sl.</w:t>
      </w:r>
      <w:r>
        <w:rPr>
          <w:spacing w:val="-13"/>
          <w:sz w:val="24"/>
        </w:rPr>
        <w:t> </w:t>
      </w:r>
      <w:r>
        <w:rPr>
          <w:sz w:val="24"/>
        </w:rPr>
        <w:t>9.2.2 will also be sent by e-mail to the Purchaser at his e-mail address given in the PO with one copy to be mailed at</w:t>
      </w:r>
      <w:r>
        <w:rPr>
          <w:color w:val="0000FF"/>
          <w:sz w:val="24"/>
        </w:rPr>
        <w:t> </w:t>
      </w:r>
      <w:hyperlink r:id="rId176">
        <w:r>
          <w:rPr>
            <w:color w:val="0000FF"/>
            <w:sz w:val="24"/>
            <w:u w:val="single" w:color="0000FF"/>
          </w:rPr>
          <w:t>ketan@bhelepd.com</w:t>
        </w:r>
      </w:hyperlink>
      <w:r>
        <w:rPr>
          <w:color w:val="0000FF"/>
          <w:sz w:val="24"/>
        </w:rPr>
        <w:t> </w:t>
      </w:r>
      <w:r>
        <w:rPr>
          <w:sz w:val="24"/>
        </w:rPr>
        <w:t>&amp;</w:t>
      </w:r>
      <w:hyperlink r:id="rId177">
        <w:r>
          <w:rPr>
            <w:color w:val="0000FF"/>
            <w:sz w:val="24"/>
          </w:rPr>
          <w:t> </w:t>
        </w:r>
        <w:r>
          <w:rPr>
            <w:color w:val="0000FF"/>
            <w:sz w:val="24"/>
            <w:u w:val="single" w:color="0000FF"/>
          </w:rPr>
          <w:t>rb@bhelepd.com</w:t>
        </w:r>
        <w:r>
          <w:rPr>
            <w:sz w:val="24"/>
          </w:rPr>
          <w:t>.</w:t>
        </w:r>
      </w:hyperlink>
      <w:r>
        <w:rPr>
          <w:sz w:val="24"/>
        </w:rPr>
        <w:t> Other documents, as required,</w:t>
      </w:r>
      <w:r>
        <w:rPr>
          <w:spacing w:val="-15"/>
          <w:sz w:val="24"/>
        </w:rPr>
        <w:t> </w:t>
      </w:r>
      <w:r>
        <w:rPr>
          <w:sz w:val="24"/>
        </w:rPr>
        <w:t>will</w:t>
      </w:r>
      <w:r>
        <w:rPr>
          <w:spacing w:val="-15"/>
          <w:sz w:val="24"/>
        </w:rPr>
        <w:t> </w:t>
      </w:r>
      <w:r>
        <w:rPr>
          <w:sz w:val="24"/>
        </w:rPr>
        <w:t>be</w:t>
      </w:r>
      <w:r>
        <w:rPr>
          <w:spacing w:val="-14"/>
          <w:sz w:val="24"/>
        </w:rPr>
        <w:t> </w:t>
      </w:r>
      <w:r>
        <w:rPr>
          <w:sz w:val="24"/>
        </w:rPr>
        <w:t>separately</w:t>
      </w:r>
      <w:r>
        <w:rPr>
          <w:spacing w:val="-14"/>
          <w:sz w:val="24"/>
        </w:rPr>
        <w:t> </w:t>
      </w:r>
      <w:r>
        <w:rPr>
          <w:sz w:val="24"/>
        </w:rPr>
        <w:t>indicated</w:t>
      </w:r>
      <w:r>
        <w:rPr>
          <w:spacing w:val="-15"/>
          <w:sz w:val="24"/>
        </w:rPr>
        <w:t> </w:t>
      </w:r>
      <w:r>
        <w:rPr>
          <w:sz w:val="24"/>
        </w:rPr>
        <w:t>in</w:t>
      </w:r>
      <w:r>
        <w:rPr>
          <w:spacing w:val="-15"/>
          <w:sz w:val="24"/>
        </w:rPr>
        <w:t> </w:t>
      </w:r>
      <w:r>
        <w:rPr>
          <w:sz w:val="24"/>
        </w:rPr>
        <w:t>the</w:t>
      </w:r>
      <w:r>
        <w:rPr>
          <w:spacing w:val="-13"/>
          <w:sz w:val="24"/>
        </w:rPr>
        <w:t> </w:t>
      </w:r>
      <w:r>
        <w:rPr>
          <w:sz w:val="24"/>
        </w:rPr>
        <w:t>Purchase</w:t>
      </w:r>
      <w:r>
        <w:rPr>
          <w:spacing w:val="-14"/>
          <w:sz w:val="24"/>
        </w:rPr>
        <w:t> </w:t>
      </w:r>
      <w:r>
        <w:rPr>
          <w:sz w:val="24"/>
        </w:rPr>
        <w:t>Order.</w:t>
      </w:r>
    </w:p>
    <w:p>
      <w:pPr>
        <w:pStyle w:val="BodyText"/>
        <w:spacing w:line="297" w:lineRule="auto" w:before="201"/>
        <w:ind w:left="559" w:right="141"/>
        <w:jc w:val="both"/>
      </w:pPr>
      <w:r>
        <w:rPr/>
        <w:t>Additional expenditure, if any, incurred by the Purchaser by way of detention / demurrage, resulting out of delay attributable to the Seller in providing negotiable documents, will be recovered from the Seller.</w:t>
      </w:r>
    </w:p>
    <w:p>
      <w:pPr>
        <w:pStyle w:val="BodyText"/>
        <w:tabs>
          <w:tab w:pos="2719" w:val="left" w:leader="none"/>
        </w:tabs>
        <w:spacing w:line="297" w:lineRule="auto" w:before="192"/>
        <w:ind w:left="559" w:right="297"/>
        <w:jc w:val="both"/>
      </w:pPr>
      <w:r>
        <w:rPr/>
        <w:t>Note</w:t>
      </w:r>
      <w:r>
        <w:rPr>
          <w:spacing w:val="-28"/>
        </w:rPr>
        <w:t> </w:t>
      </w:r>
      <w:r>
        <w:rPr/>
        <w:t>for</w:t>
      </w:r>
      <w:r>
        <w:rPr>
          <w:spacing w:val="-28"/>
        </w:rPr>
        <w:t> </w:t>
      </w:r>
      <w:r>
        <w:rPr/>
        <w:t>9.2.2</w:t>
      </w:r>
      <w:r>
        <w:rPr>
          <w:rFonts w:ascii="Times New Roman"/>
        </w:rPr>
        <w:tab/>
      </w:r>
      <w:r>
        <w:rPr/>
        <w:t>Additionally, vendor may furnish mfg clearance/drg/docs approval date</w:t>
      </w:r>
      <w:r>
        <w:rPr>
          <w:spacing w:val="-25"/>
        </w:rPr>
        <w:t> </w:t>
      </w:r>
      <w:r>
        <w:rPr/>
        <w:t>etc.</w:t>
      </w:r>
      <w:r>
        <w:rPr>
          <w:spacing w:val="-25"/>
        </w:rPr>
        <w:t> </w:t>
      </w:r>
      <w:r>
        <w:rPr/>
        <w:t>for</w:t>
      </w:r>
      <w:r>
        <w:rPr>
          <w:spacing w:val="-23"/>
        </w:rPr>
        <w:t> </w:t>
      </w:r>
      <w:r>
        <w:rPr/>
        <w:t>the</w:t>
      </w:r>
      <w:r>
        <w:rPr>
          <w:spacing w:val="-24"/>
        </w:rPr>
        <w:t> </w:t>
      </w:r>
      <w:r>
        <w:rPr/>
        <w:t>purpose</w:t>
      </w:r>
      <w:r>
        <w:rPr>
          <w:spacing w:val="-24"/>
        </w:rPr>
        <w:t> </w:t>
      </w:r>
      <w:r>
        <w:rPr/>
        <w:t>of</w:t>
      </w:r>
      <w:r>
        <w:rPr>
          <w:spacing w:val="-25"/>
        </w:rPr>
        <w:t> </w:t>
      </w:r>
      <w:r>
        <w:rPr/>
        <w:t>determining</w:t>
      </w:r>
      <w:r>
        <w:rPr>
          <w:spacing w:val="-25"/>
        </w:rPr>
        <w:t> </w:t>
      </w:r>
      <w:r>
        <w:rPr/>
        <w:t>contractual</w:t>
      </w:r>
      <w:r>
        <w:rPr>
          <w:spacing w:val="-25"/>
        </w:rPr>
        <w:t> </w:t>
      </w:r>
      <w:r>
        <w:rPr/>
        <w:t>delivery</w:t>
      </w:r>
      <w:r>
        <w:rPr>
          <w:spacing w:val="-24"/>
        </w:rPr>
        <w:t> </w:t>
      </w:r>
      <w:r>
        <w:rPr/>
        <w:t>for</w:t>
      </w:r>
      <w:r>
        <w:rPr>
          <w:spacing w:val="-23"/>
        </w:rPr>
        <w:t> </w:t>
      </w:r>
      <w:r>
        <w:rPr/>
        <w:t>expeditious</w:t>
      </w:r>
      <w:r>
        <w:rPr>
          <w:spacing w:val="-25"/>
        </w:rPr>
        <w:t> </w:t>
      </w:r>
      <w:r>
        <w:rPr/>
        <w:t>processing</w:t>
      </w:r>
      <w:r>
        <w:rPr>
          <w:spacing w:val="-24"/>
        </w:rPr>
        <w:t> </w:t>
      </w:r>
      <w:r>
        <w:rPr/>
        <w:t>of Invoices.</w:t>
      </w:r>
    </w:p>
    <w:p>
      <w:pPr>
        <w:pStyle w:val="Heading5"/>
        <w:numPr>
          <w:ilvl w:val="2"/>
          <w:numId w:val="81"/>
        </w:numPr>
        <w:tabs>
          <w:tab w:pos="1280" w:val="left" w:leader="none"/>
        </w:tabs>
        <w:spacing w:line="240" w:lineRule="auto" w:before="192" w:after="0"/>
        <w:ind w:left="1280" w:right="0" w:hanging="721"/>
        <w:jc w:val="both"/>
        <w:rPr>
          <w:u w:val="none"/>
        </w:rPr>
      </w:pPr>
      <w:r>
        <w:rPr>
          <w:u w:val="none"/>
        </w:rPr>
        <w:t>For</w:t>
      </w:r>
      <w:r>
        <w:rPr>
          <w:spacing w:val="-12"/>
          <w:u w:val="none"/>
        </w:rPr>
        <w:t> </w:t>
      </w:r>
      <w:r>
        <w:rPr>
          <w:u w:val="none"/>
        </w:rPr>
        <w:t>Claiming</w:t>
      </w:r>
      <w:r>
        <w:rPr>
          <w:spacing w:val="-12"/>
          <w:u w:val="none"/>
        </w:rPr>
        <w:t> </w:t>
      </w:r>
      <w:r>
        <w:rPr>
          <w:u w:val="none"/>
        </w:rPr>
        <w:t>Payment</w:t>
      </w:r>
      <w:r>
        <w:rPr>
          <w:spacing w:val="-13"/>
          <w:u w:val="none"/>
        </w:rPr>
        <w:t> </w:t>
      </w:r>
      <w:r>
        <w:rPr>
          <w:u w:val="none"/>
        </w:rPr>
        <w:t>for</w:t>
      </w:r>
      <w:r>
        <w:rPr>
          <w:spacing w:val="-12"/>
          <w:u w:val="none"/>
        </w:rPr>
        <w:t> </w:t>
      </w:r>
      <w:r>
        <w:rPr>
          <w:u w:val="none"/>
        </w:rPr>
        <w:t>Services</w:t>
      </w:r>
      <w:r>
        <w:rPr>
          <w:spacing w:val="-13"/>
          <w:u w:val="none"/>
        </w:rPr>
        <w:t> </w:t>
      </w:r>
      <w:r>
        <w:rPr>
          <w:u w:val="none"/>
        </w:rPr>
        <w:t>involving</w:t>
      </w:r>
      <w:r>
        <w:rPr>
          <w:spacing w:val="-12"/>
          <w:u w:val="none"/>
        </w:rPr>
        <w:t> </w:t>
      </w:r>
      <w:r>
        <w:rPr>
          <w:u w:val="none"/>
        </w:rPr>
        <w:t>Service</w:t>
      </w:r>
      <w:r>
        <w:rPr>
          <w:spacing w:val="-12"/>
          <w:u w:val="none"/>
        </w:rPr>
        <w:t> </w:t>
      </w:r>
      <w:r>
        <w:rPr>
          <w:u w:val="none"/>
        </w:rPr>
        <w:t>Tax</w:t>
      </w:r>
    </w:p>
    <w:p>
      <w:pPr>
        <w:pStyle w:val="BodyText"/>
        <w:spacing w:before="1"/>
        <w:rPr>
          <w:b/>
          <w:sz w:val="35"/>
        </w:rPr>
      </w:pPr>
    </w:p>
    <w:p>
      <w:pPr>
        <w:pStyle w:val="ListParagraph"/>
        <w:numPr>
          <w:ilvl w:val="3"/>
          <w:numId w:val="81"/>
        </w:numPr>
        <w:tabs>
          <w:tab w:pos="2000" w:val="left" w:leader="none"/>
        </w:tabs>
        <w:spacing w:line="240" w:lineRule="auto" w:before="0" w:after="0"/>
        <w:ind w:left="2000" w:right="0" w:hanging="361"/>
        <w:jc w:val="left"/>
        <w:rPr>
          <w:sz w:val="24"/>
        </w:rPr>
      </w:pPr>
      <w:r>
        <w:rPr>
          <w:w w:val="105"/>
          <w:sz w:val="24"/>
        </w:rPr>
        <w:t>Invoice</w:t>
      </w:r>
      <w:r>
        <w:rPr>
          <w:spacing w:val="-19"/>
          <w:w w:val="105"/>
          <w:sz w:val="24"/>
        </w:rPr>
        <w:t> </w:t>
      </w:r>
      <w:r>
        <w:rPr>
          <w:w w:val="105"/>
          <w:sz w:val="24"/>
        </w:rPr>
        <w:t>as</w:t>
      </w:r>
      <w:r>
        <w:rPr>
          <w:spacing w:val="-20"/>
          <w:w w:val="105"/>
          <w:sz w:val="24"/>
        </w:rPr>
        <w:t> </w:t>
      </w:r>
      <w:r>
        <w:rPr>
          <w:w w:val="105"/>
          <w:sz w:val="24"/>
        </w:rPr>
        <w:t>per</w:t>
      </w:r>
      <w:r>
        <w:rPr>
          <w:spacing w:val="-17"/>
          <w:w w:val="105"/>
          <w:sz w:val="24"/>
        </w:rPr>
        <w:t> </w:t>
      </w:r>
      <w:r>
        <w:rPr>
          <w:w w:val="105"/>
          <w:sz w:val="24"/>
        </w:rPr>
        <w:t>rule</w:t>
      </w:r>
      <w:r>
        <w:rPr>
          <w:spacing w:val="-19"/>
          <w:w w:val="105"/>
          <w:sz w:val="24"/>
        </w:rPr>
        <w:t> </w:t>
      </w:r>
      <w:r>
        <w:rPr>
          <w:w w:val="105"/>
          <w:sz w:val="24"/>
        </w:rPr>
        <w:t>4A</w:t>
      </w:r>
      <w:r>
        <w:rPr>
          <w:spacing w:val="-21"/>
          <w:w w:val="105"/>
          <w:sz w:val="24"/>
        </w:rPr>
        <w:t> </w:t>
      </w:r>
      <w:r>
        <w:rPr>
          <w:w w:val="105"/>
          <w:sz w:val="24"/>
        </w:rPr>
        <w:t>of</w:t>
      </w:r>
      <w:r>
        <w:rPr>
          <w:spacing w:val="-19"/>
          <w:w w:val="105"/>
          <w:sz w:val="24"/>
        </w:rPr>
        <w:t> </w:t>
      </w:r>
      <w:r>
        <w:rPr>
          <w:w w:val="105"/>
          <w:sz w:val="24"/>
        </w:rPr>
        <w:t>Service</w:t>
      </w:r>
      <w:r>
        <w:rPr>
          <w:spacing w:val="-19"/>
          <w:w w:val="105"/>
          <w:sz w:val="24"/>
        </w:rPr>
        <w:t> </w:t>
      </w:r>
      <w:r>
        <w:rPr>
          <w:w w:val="105"/>
          <w:sz w:val="24"/>
        </w:rPr>
        <w:t>Tax</w:t>
      </w:r>
      <w:r>
        <w:rPr>
          <w:spacing w:val="-19"/>
          <w:w w:val="105"/>
          <w:sz w:val="24"/>
        </w:rPr>
        <w:t> </w:t>
      </w:r>
      <w:r>
        <w:rPr>
          <w:w w:val="105"/>
          <w:sz w:val="24"/>
        </w:rPr>
        <w:t>Act</w:t>
      </w:r>
      <w:r>
        <w:rPr>
          <w:spacing w:val="-18"/>
          <w:w w:val="105"/>
          <w:sz w:val="24"/>
        </w:rPr>
        <w:t> </w:t>
      </w:r>
      <w:r>
        <w:rPr>
          <w:w w:val="105"/>
          <w:sz w:val="24"/>
        </w:rPr>
        <w:t>-</w:t>
      </w:r>
      <w:r>
        <w:rPr>
          <w:spacing w:val="-22"/>
          <w:w w:val="105"/>
          <w:sz w:val="24"/>
        </w:rPr>
        <w:t> </w:t>
      </w:r>
      <w:r>
        <w:rPr>
          <w:w w:val="105"/>
          <w:sz w:val="24"/>
        </w:rPr>
        <w:t>Original</w:t>
      </w:r>
      <w:r>
        <w:rPr>
          <w:spacing w:val="-19"/>
          <w:w w:val="105"/>
          <w:sz w:val="24"/>
        </w:rPr>
        <w:t> </w:t>
      </w:r>
      <w:r>
        <w:rPr>
          <w:w w:val="105"/>
          <w:sz w:val="24"/>
        </w:rPr>
        <w:t>+</w:t>
      </w:r>
      <w:r>
        <w:rPr>
          <w:spacing w:val="-19"/>
          <w:w w:val="105"/>
          <w:sz w:val="24"/>
        </w:rPr>
        <w:t> </w:t>
      </w:r>
      <w:r>
        <w:rPr>
          <w:w w:val="105"/>
          <w:sz w:val="24"/>
        </w:rPr>
        <w:t>1</w:t>
      </w:r>
      <w:r>
        <w:rPr>
          <w:spacing w:val="-20"/>
          <w:w w:val="105"/>
          <w:sz w:val="24"/>
        </w:rPr>
        <w:t> </w:t>
      </w:r>
      <w:r>
        <w:rPr>
          <w:w w:val="105"/>
          <w:sz w:val="24"/>
        </w:rPr>
        <w:t>copy</w:t>
      </w:r>
    </w:p>
    <w:p>
      <w:pPr>
        <w:pStyle w:val="ListParagraph"/>
        <w:numPr>
          <w:ilvl w:val="3"/>
          <w:numId w:val="81"/>
        </w:numPr>
        <w:tabs>
          <w:tab w:pos="2000" w:val="left" w:leader="none"/>
        </w:tabs>
        <w:spacing w:line="240" w:lineRule="auto" w:before="65" w:after="0"/>
        <w:ind w:left="2000" w:right="0" w:hanging="360"/>
        <w:jc w:val="left"/>
        <w:rPr>
          <w:sz w:val="24"/>
        </w:rPr>
      </w:pPr>
      <w:r>
        <w:rPr>
          <w:sz w:val="24"/>
        </w:rPr>
        <w:t>Copy</w:t>
      </w:r>
      <w:r>
        <w:rPr>
          <w:spacing w:val="-14"/>
          <w:sz w:val="24"/>
        </w:rPr>
        <w:t> </w:t>
      </w:r>
      <w:r>
        <w:rPr>
          <w:sz w:val="24"/>
        </w:rPr>
        <w:t>of</w:t>
      </w:r>
      <w:r>
        <w:rPr>
          <w:spacing w:val="-15"/>
          <w:sz w:val="24"/>
        </w:rPr>
        <w:t> </w:t>
      </w:r>
      <w:r>
        <w:rPr>
          <w:sz w:val="24"/>
        </w:rPr>
        <w:t>Service</w:t>
      </w:r>
      <w:r>
        <w:rPr>
          <w:spacing w:val="-14"/>
          <w:sz w:val="24"/>
        </w:rPr>
        <w:t> </w:t>
      </w:r>
      <w:r>
        <w:rPr>
          <w:sz w:val="24"/>
        </w:rPr>
        <w:t>Tax</w:t>
      </w:r>
      <w:r>
        <w:rPr>
          <w:spacing w:val="-15"/>
          <w:sz w:val="24"/>
        </w:rPr>
        <w:t> </w:t>
      </w:r>
      <w:r>
        <w:rPr>
          <w:sz w:val="24"/>
        </w:rPr>
        <w:t>registration</w:t>
      </w:r>
      <w:r>
        <w:rPr>
          <w:spacing w:val="-15"/>
          <w:sz w:val="24"/>
        </w:rPr>
        <w:t> </w:t>
      </w:r>
      <w:r>
        <w:rPr>
          <w:sz w:val="24"/>
        </w:rPr>
        <w:t>certificate</w:t>
      </w:r>
    </w:p>
    <w:p>
      <w:pPr>
        <w:pStyle w:val="ListParagraph"/>
        <w:numPr>
          <w:ilvl w:val="3"/>
          <w:numId w:val="81"/>
        </w:numPr>
        <w:tabs>
          <w:tab w:pos="2000" w:val="left" w:leader="none"/>
        </w:tabs>
        <w:spacing w:line="295" w:lineRule="auto" w:before="64" w:after="0"/>
        <w:ind w:left="2000" w:right="141" w:hanging="360"/>
        <w:jc w:val="left"/>
        <w:rPr>
          <w:sz w:val="24"/>
        </w:rPr>
      </w:pPr>
      <w:r>
        <w:rPr>
          <w:sz w:val="24"/>
        </w:rPr>
        <w:t>Copy of challan for Service Tax payment corresponding </w:t>
      </w:r>
      <w:r>
        <w:rPr>
          <w:b/>
          <w:sz w:val="24"/>
        </w:rPr>
        <w:t>to </w:t>
      </w:r>
      <w:r>
        <w:rPr>
          <w:sz w:val="24"/>
        </w:rPr>
        <w:t>service tax claimed in the previous</w:t>
      </w:r>
      <w:r>
        <w:rPr>
          <w:spacing w:val="-52"/>
          <w:sz w:val="24"/>
        </w:rPr>
        <w:t> </w:t>
      </w:r>
      <w:r>
        <w:rPr>
          <w:sz w:val="24"/>
        </w:rPr>
        <w:t>invoice</w:t>
      </w:r>
    </w:p>
    <w:p>
      <w:pPr>
        <w:pStyle w:val="ListParagraph"/>
        <w:numPr>
          <w:ilvl w:val="3"/>
          <w:numId w:val="81"/>
        </w:numPr>
        <w:tabs>
          <w:tab w:pos="2000" w:val="left" w:leader="none"/>
        </w:tabs>
        <w:spacing w:line="277" w:lineRule="exact" w:before="0" w:after="0"/>
        <w:ind w:left="2000" w:right="0" w:hanging="360"/>
        <w:jc w:val="left"/>
        <w:rPr>
          <w:sz w:val="24"/>
        </w:rPr>
      </w:pPr>
      <w:r>
        <w:rPr>
          <w:sz w:val="24"/>
        </w:rPr>
        <w:t>Certification</w:t>
      </w:r>
      <w:r>
        <w:rPr>
          <w:spacing w:val="-15"/>
          <w:sz w:val="24"/>
        </w:rPr>
        <w:t> </w:t>
      </w:r>
      <w:r>
        <w:rPr>
          <w:sz w:val="24"/>
        </w:rPr>
        <w:t>for</w:t>
      </w:r>
      <w:r>
        <w:rPr>
          <w:spacing w:val="-13"/>
          <w:sz w:val="24"/>
        </w:rPr>
        <w:t> </w:t>
      </w:r>
      <w:r>
        <w:rPr>
          <w:sz w:val="24"/>
        </w:rPr>
        <w:t>having</w:t>
      </w:r>
      <w:r>
        <w:rPr>
          <w:spacing w:val="-14"/>
          <w:sz w:val="24"/>
        </w:rPr>
        <w:t> </w:t>
      </w:r>
      <w:r>
        <w:rPr>
          <w:sz w:val="24"/>
        </w:rPr>
        <w:t>carried</w:t>
      </w:r>
      <w:r>
        <w:rPr>
          <w:spacing w:val="-15"/>
          <w:sz w:val="24"/>
        </w:rPr>
        <w:t> </w:t>
      </w:r>
      <w:r>
        <w:rPr>
          <w:sz w:val="24"/>
        </w:rPr>
        <w:t>out</w:t>
      </w:r>
      <w:r>
        <w:rPr>
          <w:spacing w:val="-16"/>
          <w:sz w:val="24"/>
        </w:rPr>
        <w:t> </w:t>
      </w:r>
      <w:r>
        <w:rPr>
          <w:sz w:val="24"/>
        </w:rPr>
        <w:t>the</w:t>
      </w:r>
      <w:r>
        <w:rPr>
          <w:spacing w:val="-13"/>
          <w:sz w:val="24"/>
        </w:rPr>
        <w:t> </w:t>
      </w:r>
      <w:r>
        <w:rPr>
          <w:sz w:val="24"/>
        </w:rPr>
        <w:t>work</w:t>
      </w:r>
      <w:r>
        <w:rPr>
          <w:spacing w:val="-16"/>
          <w:sz w:val="24"/>
        </w:rPr>
        <w:t> </w:t>
      </w:r>
      <w:r>
        <w:rPr>
          <w:sz w:val="24"/>
        </w:rPr>
        <w:t>as</w:t>
      </w:r>
      <w:r>
        <w:rPr>
          <w:spacing w:val="-15"/>
          <w:sz w:val="24"/>
        </w:rPr>
        <w:t> </w:t>
      </w:r>
      <w:r>
        <w:rPr>
          <w:sz w:val="24"/>
        </w:rPr>
        <w:t>applicable.</w:t>
      </w:r>
    </w:p>
    <w:p>
      <w:pPr>
        <w:pStyle w:val="BodyText"/>
        <w:spacing w:before="2"/>
        <w:rPr>
          <w:sz w:val="35"/>
        </w:rPr>
      </w:pPr>
    </w:p>
    <w:p>
      <w:pPr>
        <w:pStyle w:val="ListParagraph"/>
        <w:numPr>
          <w:ilvl w:val="2"/>
          <w:numId w:val="81"/>
        </w:numPr>
        <w:tabs>
          <w:tab w:pos="1221" w:val="left" w:leader="none"/>
        </w:tabs>
        <w:spacing w:line="295" w:lineRule="auto" w:before="0" w:after="0"/>
        <w:ind w:left="1640" w:right="1433" w:hanging="1080"/>
        <w:jc w:val="left"/>
        <w:rPr>
          <w:sz w:val="24"/>
        </w:rPr>
      </w:pPr>
      <w:r>
        <w:rPr>
          <w:w w:val="110"/>
          <w:sz w:val="24"/>
        </w:rPr>
        <w:t>All</w:t>
      </w:r>
      <w:r>
        <w:rPr>
          <w:spacing w:val="-60"/>
          <w:w w:val="110"/>
          <w:sz w:val="24"/>
        </w:rPr>
        <w:t> </w:t>
      </w:r>
      <w:r>
        <w:rPr>
          <w:w w:val="110"/>
          <w:sz w:val="24"/>
        </w:rPr>
        <w:t>your</w:t>
      </w:r>
      <w:r>
        <w:rPr>
          <w:spacing w:val="-59"/>
          <w:w w:val="110"/>
          <w:sz w:val="24"/>
        </w:rPr>
        <w:t> </w:t>
      </w:r>
      <w:r>
        <w:rPr>
          <w:w w:val="110"/>
          <w:sz w:val="24"/>
        </w:rPr>
        <w:t>invoices</w:t>
      </w:r>
      <w:r>
        <w:rPr>
          <w:spacing w:val="-60"/>
          <w:w w:val="110"/>
          <w:sz w:val="24"/>
        </w:rPr>
        <w:t> </w:t>
      </w:r>
      <w:r>
        <w:rPr>
          <w:w w:val="110"/>
          <w:sz w:val="24"/>
        </w:rPr>
        <w:t>against</w:t>
      </w:r>
      <w:r>
        <w:rPr>
          <w:spacing w:val="-59"/>
          <w:w w:val="110"/>
          <w:sz w:val="24"/>
        </w:rPr>
        <w:t> </w:t>
      </w:r>
      <w:r>
        <w:rPr>
          <w:w w:val="110"/>
          <w:sz w:val="24"/>
        </w:rPr>
        <w:t>our</w:t>
      </w:r>
      <w:r>
        <w:rPr>
          <w:spacing w:val="-59"/>
          <w:w w:val="110"/>
          <w:sz w:val="24"/>
        </w:rPr>
        <w:t> </w:t>
      </w:r>
      <w:r>
        <w:rPr>
          <w:w w:val="110"/>
          <w:sz w:val="24"/>
        </w:rPr>
        <w:t>order</w:t>
      </w:r>
      <w:r>
        <w:rPr>
          <w:spacing w:val="-59"/>
          <w:w w:val="110"/>
          <w:sz w:val="24"/>
        </w:rPr>
        <w:t> </w:t>
      </w:r>
      <w:r>
        <w:rPr>
          <w:w w:val="110"/>
          <w:sz w:val="24"/>
        </w:rPr>
        <w:t>shall</w:t>
      </w:r>
      <w:r>
        <w:rPr>
          <w:spacing w:val="-60"/>
          <w:w w:val="110"/>
          <w:sz w:val="24"/>
        </w:rPr>
        <w:t> </w:t>
      </w:r>
      <w:r>
        <w:rPr>
          <w:w w:val="110"/>
          <w:sz w:val="24"/>
        </w:rPr>
        <w:t>reach</w:t>
      </w:r>
      <w:r>
        <w:rPr>
          <w:spacing w:val="-60"/>
          <w:w w:val="110"/>
          <w:sz w:val="24"/>
        </w:rPr>
        <w:t> </w:t>
      </w:r>
      <w:r>
        <w:rPr>
          <w:w w:val="110"/>
          <w:sz w:val="24"/>
        </w:rPr>
        <w:t>BHEL</w:t>
      </w:r>
      <w:r>
        <w:rPr>
          <w:spacing w:val="-59"/>
          <w:w w:val="110"/>
          <w:sz w:val="24"/>
        </w:rPr>
        <w:t> </w:t>
      </w:r>
      <w:r>
        <w:rPr>
          <w:w w:val="110"/>
          <w:sz w:val="24"/>
        </w:rPr>
        <w:t>-EPD</w:t>
      </w:r>
      <w:r>
        <w:rPr>
          <w:spacing w:val="-60"/>
          <w:w w:val="110"/>
          <w:sz w:val="24"/>
        </w:rPr>
        <w:t> </w:t>
      </w:r>
      <w:r>
        <w:rPr>
          <w:w w:val="110"/>
          <w:sz w:val="24"/>
        </w:rPr>
        <w:t>addressed</w:t>
      </w:r>
      <w:r>
        <w:rPr>
          <w:spacing w:val="-59"/>
          <w:w w:val="110"/>
          <w:sz w:val="24"/>
        </w:rPr>
        <w:t> </w:t>
      </w:r>
      <w:r>
        <w:rPr>
          <w:w w:val="110"/>
          <w:sz w:val="24"/>
        </w:rPr>
        <w:t>to: HEAD OF DEPTARTMENT/MATERIAL</w:t>
      </w:r>
      <w:r>
        <w:rPr>
          <w:spacing w:val="14"/>
          <w:w w:val="110"/>
          <w:sz w:val="24"/>
        </w:rPr>
        <w:t> </w:t>
      </w:r>
      <w:r>
        <w:rPr>
          <w:w w:val="110"/>
          <w:sz w:val="24"/>
        </w:rPr>
        <w:t>MANAGEMENT,</w:t>
      </w:r>
    </w:p>
    <w:p>
      <w:pPr>
        <w:pStyle w:val="BodyText"/>
        <w:spacing w:line="295" w:lineRule="auto" w:before="1"/>
        <w:ind w:left="1640" w:right="3684"/>
      </w:pPr>
      <w:r>
        <w:rPr>
          <w:w w:val="110"/>
        </w:rPr>
        <w:t>BHEL - ELECTROPORCELAINS DIVISION, Opp. IISc, PROF. C N R RAO CIRCLE, MALLESWARAM, BANGALORE - 560 012</w:t>
      </w:r>
    </w:p>
    <w:p>
      <w:pPr>
        <w:spacing w:after="0" w:line="295" w:lineRule="auto"/>
        <w:sectPr>
          <w:pgSz w:w="11910" w:h="16840"/>
          <w:pgMar w:header="277" w:footer="440" w:top="2260" w:bottom="620" w:left="880" w:right="620"/>
        </w:sectPr>
      </w:pPr>
    </w:p>
    <w:p>
      <w:pPr>
        <w:pStyle w:val="BodyText"/>
        <w:spacing w:before="5"/>
        <w:rPr>
          <w:sz w:val="15"/>
        </w:rPr>
      </w:pPr>
    </w:p>
    <w:p>
      <w:pPr>
        <w:pStyle w:val="ListParagraph"/>
        <w:numPr>
          <w:ilvl w:val="3"/>
          <w:numId w:val="81"/>
        </w:numPr>
        <w:tabs>
          <w:tab w:pos="1640" w:val="left" w:leader="none"/>
        </w:tabs>
        <w:spacing w:line="295" w:lineRule="auto" w:before="97" w:after="0"/>
        <w:ind w:left="1639" w:right="143" w:hanging="360"/>
        <w:jc w:val="both"/>
        <w:rPr>
          <w:sz w:val="24"/>
        </w:rPr>
      </w:pPr>
      <w:r>
        <w:rPr>
          <w:sz w:val="24"/>
        </w:rPr>
        <w:t>The envelope shall be super-scribed with P.O No. / W.O No., and the Bill / Invoice numbers &amp; Contact</w:t>
      </w:r>
      <w:r>
        <w:rPr>
          <w:spacing w:val="-50"/>
          <w:sz w:val="24"/>
        </w:rPr>
        <w:t> </w:t>
      </w:r>
      <w:r>
        <w:rPr>
          <w:sz w:val="24"/>
        </w:rPr>
        <w:t>person.</w:t>
      </w:r>
    </w:p>
    <w:p>
      <w:pPr>
        <w:pStyle w:val="ListParagraph"/>
        <w:numPr>
          <w:ilvl w:val="3"/>
          <w:numId w:val="81"/>
        </w:numPr>
        <w:tabs>
          <w:tab w:pos="1640" w:val="left" w:leader="none"/>
        </w:tabs>
        <w:spacing w:line="295" w:lineRule="auto" w:before="0" w:after="0"/>
        <w:ind w:left="1639" w:right="140" w:hanging="360"/>
        <w:jc w:val="both"/>
        <w:rPr>
          <w:sz w:val="24"/>
        </w:rPr>
      </w:pPr>
      <w:r>
        <w:rPr>
          <w:sz w:val="24"/>
        </w:rPr>
        <w:t>Bills / invoices which are brought personally by vendors to EPD are to be dropped in the "BHEL-EPD vendor bills Box" kept near Tender Box at the Reception</w:t>
      </w:r>
      <w:r>
        <w:rPr>
          <w:spacing w:val="-14"/>
          <w:sz w:val="24"/>
        </w:rPr>
        <w:t> </w:t>
      </w:r>
      <w:r>
        <w:rPr>
          <w:sz w:val="24"/>
        </w:rPr>
        <w:t>Office.</w:t>
      </w:r>
    </w:p>
    <w:p>
      <w:pPr>
        <w:pStyle w:val="ListParagraph"/>
        <w:numPr>
          <w:ilvl w:val="3"/>
          <w:numId w:val="81"/>
        </w:numPr>
        <w:tabs>
          <w:tab w:pos="1640" w:val="left" w:leader="none"/>
        </w:tabs>
        <w:spacing w:line="295" w:lineRule="auto" w:before="0" w:after="0"/>
        <w:ind w:left="1639" w:right="143" w:hanging="360"/>
        <w:jc w:val="both"/>
        <w:rPr>
          <w:sz w:val="24"/>
        </w:rPr>
      </w:pPr>
      <w:r>
        <w:rPr>
          <w:sz w:val="24"/>
        </w:rPr>
        <w:t>Any additional tax implication to BHEL due to delay in submission of bills by Vendor</w:t>
      </w:r>
      <w:r>
        <w:rPr>
          <w:spacing w:val="-12"/>
          <w:sz w:val="24"/>
        </w:rPr>
        <w:t> </w:t>
      </w:r>
      <w:r>
        <w:rPr>
          <w:sz w:val="24"/>
        </w:rPr>
        <w:t>beyond</w:t>
      </w:r>
      <w:r>
        <w:rPr>
          <w:spacing w:val="-14"/>
          <w:sz w:val="24"/>
        </w:rPr>
        <w:t> </w:t>
      </w:r>
      <w:r>
        <w:rPr>
          <w:sz w:val="24"/>
        </w:rPr>
        <w:t>one</w:t>
      </w:r>
      <w:r>
        <w:rPr>
          <w:spacing w:val="-12"/>
          <w:sz w:val="24"/>
        </w:rPr>
        <w:t> </w:t>
      </w:r>
      <w:r>
        <w:rPr>
          <w:sz w:val="24"/>
        </w:rPr>
        <w:t>month</w:t>
      </w:r>
      <w:r>
        <w:rPr>
          <w:spacing w:val="-14"/>
          <w:sz w:val="24"/>
        </w:rPr>
        <w:t> </w:t>
      </w:r>
      <w:r>
        <w:rPr>
          <w:sz w:val="24"/>
        </w:rPr>
        <w:t>shall</w:t>
      </w:r>
      <w:r>
        <w:rPr>
          <w:spacing w:val="-13"/>
          <w:sz w:val="24"/>
        </w:rPr>
        <w:t> </w:t>
      </w:r>
      <w:r>
        <w:rPr>
          <w:sz w:val="24"/>
        </w:rPr>
        <w:t>be</w:t>
      </w:r>
      <w:r>
        <w:rPr>
          <w:spacing w:val="-13"/>
          <w:sz w:val="24"/>
        </w:rPr>
        <w:t> </w:t>
      </w:r>
      <w:r>
        <w:rPr>
          <w:sz w:val="24"/>
        </w:rPr>
        <w:t>to</w:t>
      </w:r>
      <w:r>
        <w:rPr>
          <w:spacing w:val="-13"/>
          <w:sz w:val="24"/>
        </w:rPr>
        <w:t> </w:t>
      </w:r>
      <w:r>
        <w:rPr>
          <w:sz w:val="24"/>
        </w:rPr>
        <w:t>vendor’s</w:t>
      </w:r>
      <w:r>
        <w:rPr>
          <w:spacing w:val="-13"/>
          <w:sz w:val="24"/>
        </w:rPr>
        <w:t> </w:t>
      </w:r>
      <w:r>
        <w:rPr>
          <w:sz w:val="24"/>
        </w:rPr>
        <w:t>account.</w:t>
      </w:r>
    </w:p>
    <w:p>
      <w:pPr>
        <w:pStyle w:val="BodyText"/>
        <w:spacing w:before="7"/>
        <w:rPr>
          <w:sz w:val="29"/>
        </w:rPr>
      </w:pPr>
    </w:p>
    <w:p>
      <w:pPr>
        <w:pStyle w:val="Heading5"/>
        <w:numPr>
          <w:ilvl w:val="1"/>
          <w:numId w:val="82"/>
        </w:numPr>
        <w:tabs>
          <w:tab w:pos="1279" w:val="left" w:leader="none"/>
          <w:tab w:pos="1280" w:val="left" w:leader="none"/>
        </w:tabs>
        <w:spacing w:line="240" w:lineRule="auto" w:before="0" w:after="0"/>
        <w:ind w:left="1280" w:right="0" w:hanging="720"/>
        <w:jc w:val="left"/>
        <w:rPr>
          <w:b w:val="0"/>
          <w:u w:val="none"/>
        </w:rPr>
      </w:pPr>
      <w:r>
        <w:rPr>
          <w:spacing w:val="-1"/>
          <w:w w:val="110"/>
          <w:u w:val="none"/>
        </w:rPr>
        <w:t>L</w:t>
      </w:r>
      <w:r>
        <w:rPr>
          <w:spacing w:val="-1"/>
          <w:w w:val="118"/>
          <w:u w:val="none"/>
        </w:rPr>
        <w:t>O</w:t>
      </w:r>
      <w:r>
        <w:rPr>
          <w:w w:val="122"/>
          <w:u w:val="none"/>
        </w:rPr>
        <w:t>A</w:t>
      </w:r>
      <w:r>
        <w:rPr>
          <w:spacing w:val="-1"/>
          <w:w w:val="129"/>
          <w:u w:val="none"/>
        </w:rPr>
        <w:t>D</w:t>
      </w:r>
      <w:r>
        <w:rPr>
          <w:w w:val="139"/>
          <w:u w:val="none"/>
        </w:rPr>
        <w:t>I</w:t>
      </w:r>
      <w:r>
        <w:rPr>
          <w:spacing w:val="-1"/>
          <w:w w:val="124"/>
          <w:u w:val="none"/>
        </w:rPr>
        <w:t>N</w:t>
      </w:r>
      <w:r>
        <w:rPr>
          <w:w w:val="124"/>
          <w:u w:val="none"/>
        </w:rPr>
        <w:t>G</w:t>
      </w:r>
      <w:r>
        <w:rPr>
          <w:rFonts w:ascii="Times New Roman"/>
          <w:b w:val="0"/>
          <w:spacing w:val="-1"/>
          <w:u w:val="none"/>
        </w:rPr>
        <w:t> </w:t>
      </w:r>
      <w:r>
        <w:rPr>
          <w:spacing w:val="-1"/>
          <w:w w:val="129"/>
          <w:u w:val="none"/>
        </w:rPr>
        <w:t>D</w:t>
      </w:r>
      <w:r>
        <w:rPr>
          <w:spacing w:val="-1"/>
          <w:w w:val="107"/>
          <w:u w:val="none"/>
        </w:rPr>
        <w:t>E</w:t>
      </w:r>
      <w:r>
        <w:rPr>
          <w:w w:val="109"/>
          <w:u w:val="none"/>
        </w:rPr>
        <w:t>T</w:t>
      </w:r>
      <w:r>
        <w:rPr>
          <w:w w:val="122"/>
          <w:u w:val="none"/>
        </w:rPr>
        <w:t>A</w:t>
      </w:r>
      <w:r>
        <w:rPr>
          <w:w w:val="139"/>
          <w:u w:val="none"/>
        </w:rPr>
        <w:t>I</w:t>
      </w:r>
      <w:r>
        <w:rPr>
          <w:spacing w:val="-1"/>
          <w:w w:val="110"/>
          <w:u w:val="none"/>
        </w:rPr>
        <w:t>L</w:t>
      </w:r>
      <w:r>
        <w:rPr>
          <w:w w:val="119"/>
          <w:u w:val="none"/>
        </w:rPr>
        <w:t>S</w:t>
      </w:r>
      <w:r>
        <w:rPr>
          <w:rFonts w:ascii="Times New Roman"/>
          <w:b w:val="0"/>
          <w:spacing w:val="2"/>
          <w:u w:val="none"/>
        </w:rPr>
        <w:t> </w:t>
      </w:r>
      <w:r>
        <w:rPr>
          <w:w w:val="139"/>
          <w:u w:val="none"/>
        </w:rPr>
        <w:t>I</w:t>
      </w:r>
      <w:r>
        <w:rPr>
          <w:w w:val="124"/>
          <w:u w:val="none"/>
        </w:rPr>
        <w:t>N</w:t>
      </w:r>
      <w:r>
        <w:rPr>
          <w:rFonts w:ascii="Times New Roman"/>
          <w:b w:val="0"/>
          <w:spacing w:val="-1"/>
          <w:u w:val="none"/>
        </w:rPr>
        <w:t> </w:t>
      </w:r>
      <w:r>
        <w:rPr>
          <w:spacing w:val="-1"/>
          <w:w w:val="118"/>
          <w:u w:val="none"/>
        </w:rPr>
        <w:t>C</w:t>
      </w:r>
      <w:r>
        <w:rPr>
          <w:w w:val="122"/>
          <w:u w:val="none"/>
        </w:rPr>
        <w:t>A</w:t>
      </w:r>
      <w:r>
        <w:rPr>
          <w:spacing w:val="-1"/>
          <w:w w:val="119"/>
          <w:u w:val="none"/>
        </w:rPr>
        <w:t>S</w:t>
      </w:r>
      <w:r>
        <w:rPr>
          <w:w w:val="107"/>
          <w:u w:val="none"/>
        </w:rPr>
        <w:t>E</w:t>
      </w:r>
      <w:r>
        <w:rPr>
          <w:rFonts w:ascii="Times New Roman"/>
          <w:b w:val="0"/>
          <w:spacing w:val="-1"/>
          <w:u w:val="none"/>
        </w:rPr>
        <w:t> </w:t>
      </w:r>
      <w:r>
        <w:rPr>
          <w:spacing w:val="-1"/>
          <w:w w:val="118"/>
          <w:u w:val="none"/>
        </w:rPr>
        <w:t>O</w:t>
      </w:r>
      <w:r>
        <w:rPr>
          <w:w w:val="95"/>
          <w:u w:val="none"/>
        </w:rPr>
        <w:t>F</w:t>
      </w:r>
      <w:r>
        <w:rPr>
          <w:rFonts w:ascii="Times New Roman"/>
          <w:b w:val="0"/>
          <w:u w:val="none"/>
        </w:rPr>
        <w:t> </w:t>
      </w:r>
      <w:r>
        <w:rPr>
          <w:spacing w:val="-1"/>
          <w:w w:val="129"/>
          <w:u w:val="none"/>
        </w:rPr>
        <w:t>D</w:t>
      </w:r>
      <w:r>
        <w:rPr>
          <w:spacing w:val="-1"/>
          <w:w w:val="107"/>
          <w:u w:val="none"/>
        </w:rPr>
        <w:t>E</w:t>
      </w:r>
      <w:r>
        <w:rPr>
          <w:w w:val="125"/>
          <w:u w:val="none"/>
        </w:rPr>
        <w:t>V</w:t>
      </w:r>
      <w:r>
        <w:rPr>
          <w:w w:val="139"/>
          <w:u w:val="none"/>
        </w:rPr>
        <w:t>I</w:t>
      </w:r>
      <w:r>
        <w:rPr>
          <w:w w:val="122"/>
          <w:u w:val="none"/>
        </w:rPr>
        <w:t>A</w:t>
      </w:r>
      <w:r>
        <w:rPr>
          <w:w w:val="109"/>
          <w:u w:val="none"/>
        </w:rPr>
        <w:t>T</w:t>
      </w:r>
      <w:r>
        <w:rPr>
          <w:w w:val="139"/>
          <w:u w:val="none"/>
        </w:rPr>
        <w:t>I</w:t>
      </w:r>
      <w:r>
        <w:rPr>
          <w:spacing w:val="-1"/>
          <w:w w:val="118"/>
          <w:u w:val="none"/>
        </w:rPr>
        <w:t>O</w:t>
      </w:r>
      <w:r>
        <w:rPr>
          <w:spacing w:val="-1"/>
          <w:w w:val="124"/>
          <w:u w:val="none"/>
        </w:rPr>
        <w:t>N</w:t>
      </w:r>
      <w:r>
        <w:rPr>
          <w:spacing w:val="-1"/>
          <w:w w:val="119"/>
          <w:u w:val="none"/>
        </w:rPr>
        <w:t>S</w:t>
      </w:r>
      <w:r>
        <w:rPr>
          <w:b w:val="0"/>
          <w:spacing w:val="-1"/>
          <w:w w:val="68"/>
          <w:u w:val="none"/>
        </w:rPr>
        <w:t>:</w:t>
      </w:r>
      <w:r>
        <w:rPr>
          <w:b w:val="0"/>
          <w:w w:val="90"/>
          <w:u w:val="none"/>
        </w:rPr>
        <w:t>-</w:t>
      </w:r>
    </w:p>
    <w:p>
      <w:pPr>
        <w:pStyle w:val="BodyText"/>
        <w:spacing w:line="297" w:lineRule="auto" w:before="184"/>
        <w:ind w:left="1280" w:right="137"/>
        <w:jc w:val="both"/>
      </w:pPr>
      <w:r>
        <w:rPr>
          <w:w w:val="105"/>
        </w:rPr>
        <w:t>Loading</w:t>
      </w:r>
      <w:r>
        <w:rPr>
          <w:spacing w:val="-6"/>
          <w:w w:val="105"/>
        </w:rPr>
        <w:t> </w:t>
      </w:r>
      <w:r>
        <w:rPr>
          <w:w w:val="105"/>
        </w:rPr>
        <w:t>details</w:t>
      </w:r>
      <w:r>
        <w:rPr>
          <w:spacing w:val="-7"/>
          <w:w w:val="105"/>
        </w:rPr>
        <w:t> </w:t>
      </w:r>
      <w:r>
        <w:rPr>
          <w:w w:val="105"/>
        </w:rPr>
        <w:t>in</w:t>
      </w:r>
      <w:r>
        <w:rPr>
          <w:spacing w:val="-7"/>
          <w:w w:val="105"/>
        </w:rPr>
        <w:t> </w:t>
      </w:r>
      <w:r>
        <w:rPr>
          <w:w w:val="105"/>
        </w:rPr>
        <w:t>respect</w:t>
      </w:r>
      <w:r>
        <w:rPr>
          <w:spacing w:val="-5"/>
          <w:w w:val="105"/>
        </w:rPr>
        <w:t> </w:t>
      </w:r>
      <w:r>
        <w:rPr>
          <w:w w:val="105"/>
        </w:rPr>
        <w:t>to</w:t>
      </w:r>
      <w:r>
        <w:rPr>
          <w:spacing w:val="-6"/>
          <w:w w:val="105"/>
        </w:rPr>
        <w:t> </w:t>
      </w:r>
      <w:r>
        <w:rPr>
          <w:w w:val="105"/>
        </w:rPr>
        <w:t>deviations</w:t>
      </w:r>
      <w:r>
        <w:rPr>
          <w:spacing w:val="-7"/>
          <w:w w:val="105"/>
        </w:rPr>
        <w:t> </w:t>
      </w:r>
      <w:r>
        <w:rPr>
          <w:w w:val="105"/>
        </w:rPr>
        <w:t>in</w:t>
      </w:r>
      <w:r>
        <w:rPr>
          <w:spacing w:val="-6"/>
          <w:w w:val="105"/>
        </w:rPr>
        <w:t> </w:t>
      </w:r>
      <w:r>
        <w:rPr>
          <w:w w:val="105"/>
        </w:rPr>
        <w:t>Payment</w:t>
      </w:r>
      <w:r>
        <w:rPr>
          <w:spacing w:val="-6"/>
          <w:w w:val="105"/>
        </w:rPr>
        <w:t> </w:t>
      </w:r>
      <w:r>
        <w:rPr>
          <w:w w:val="105"/>
        </w:rPr>
        <w:t>Terms,</w:t>
      </w:r>
      <w:r>
        <w:rPr>
          <w:spacing w:val="-7"/>
          <w:w w:val="105"/>
        </w:rPr>
        <w:t> </w:t>
      </w:r>
      <w:r>
        <w:rPr>
          <w:w w:val="105"/>
        </w:rPr>
        <w:t>LD,</w:t>
      </w:r>
      <w:r>
        <w:rPr>
          <w:spacing w:val="-4"/>
          <w:w w:val="105"/>
        </w:rPr>
        <w:t> </w:t>
      </w:r>
      <w:r>
        <w:rPr>
          <w:w w:val="105"/>
        </w:rPr>
        <w:t>PVC</w:t>
      </w:r>
      <w:r>
        <w:rPr>
          <w:spacing w:val="-6"/>
          <w:w w:val="105"/>
        </w:rPr>
        <w:t> </w:t>
      </w:r>
      <w:r>
        <w:rPr>
          <w:w w:val="105"/>
        </w:rPr>
        <w:t>indicated</w:t>
      </w:r>
      <w:r>
        <w:rPr>
          <w:spacing w:val="-7"/>
          <w:w w:val="105"/>
        </w:rPr>
        <w:t> </w:t>
      </w:r>
      <w:r>
        <w:rPr>
          <w:w w:val="105"/>
        </w:rPr>
        <w:t>in Annexure -</w:t>
      </w:r>
      <w:r>
        <w:rPr>
          <w:spacing w:val="-35"/>
          <w:w w:val="105"/>
        </w:rPr>
        <w:t> </w:t>
      </w:r>
      <w:r>
        <w:rPr>
          <w:w w:val="105"/>
        </w:rPr>
        <w:t>VIII.</w:t>
      </w:r>
    </w:p>
    <w:p>
      <w:pPr>
        <w:pStyle w:val="Heading5"/>
        <w:numPr>
          <w:ilvl w:val="1"/>
          <w:numId w:val="82"/>
        </w:numPr>
        <w:tabs>
          <w:tab w:pos="1279" w:val="left" w:leader="none"/>
          <w:tab w:pos="1280" w:val="left" w:leader="none"/>
        </w:tabs>
        <w:spacing w:line="240" w:lineRule="auto" w:before="195" w:after="0"/>
        <w:ind w:left="1280" w:right="0" w:hanging="720"/>
        <w:jc w:val="left"/>
        <w:rPr>
          <w:u w:val="none"/>
        </w:rPr>
      </w:pPr>
      <w:r>
        <w:rPr>
          <w:w w:val="115"/>
          <w:u w:val="none"/>
        </w:rPr>
        <w:t>BHEL’S</w:t>
      </w:r>
      <w:r>
        <w:rPr>
          <w:spacing w:val="-25"/>
          <w:w w:val="115"/>
          <w:u w:val="none"/>
        </w:rPr>
        <w:t> </w:t>
      </w:r>
      <w:r>
        <w:rPr>
          <w:w w:val="115"/>
          <w:u w:val="none"/>
        </w:rPr>
        <w:t>BANKERS</w:t>
      </w:r>
    </w:p>
    <w:p>
      <w:pPr>
        <w:pStyle w:val="BodyText"/>
        <w:spacing w:before="187"/>
        <w:ind w:left="1280"/>
        <w:jc w:val="both"/>
      </w:pPr>
      <w:r>
        <w:rPr/>
        <w:t>List of the consortium bankers of BHEL-EPD is as per Annexure-X.</w:t>
      </w:r>
    </w:p>
    <w:p>
      <w:pPr>
        <w:pStyle w:val="BodyText"/>
        <w:spacing w:before="8"/>
        <w:rPr>
          <w:sz w:val="22"/>
        </w:rPr>
      </w:pPr>
    </w:p>
    <w:p>
      <w:pPr>
        <w:pStyle w:val="Heading5"/>
        <w:numPr>
          <w:ilvl w:val="1"/>
          <w:numId w:val="82"/>
        </w:numPr>
        <w:tabs>
          <w:tab w:pos="1219" w:val="left" w:leader="none"/>
          <w:tab w:pos="1220" w:val="left" w:leader="none"/>
        </w:tabs>
        <w:spacing w:line="240" w:lineRule="auto" w:before="0" w:after="0"/>
        <w:ind w:left="1219" w:right="0" w:hanging="661"/>
        <w:jc w:val="left"/>
        <w:rPr>
          <w:u w:val="none"/>
        </w:rPr>
      </w:pPr>
      <w:r>
        <w:rPr>
          <w:w w:val="115"/>
          <w:u w:val="none"/>
        </w:rPr>
        <w:t>MODE OF</w:t>
      </w:r>
      <w:r>
        <w:rPr>
          <w:spacing w:val="-47"/>
          <w:w w:val="115"/>
          <w:u w:val="none"/>
        </w:rPr>
        <w:t> </w:t>
      </w:r>
      <w:r>
        <w:rPr>
          <w:w w:val="115"/>
          <w:u w:val="none"/>
        </w:rPr>
        <w:t>PAYMENT</w:t>
      </w:r>
    </w:p>
    <w:p>
      <w:pPr>
        <w:pStyle w:val="BodyText"/>
        <w:spacing w:before="6"/>
        <w:rPr>
          <w:b/>
          <w:sz w:val="22"/>
        </w:rPr>
      </w:pPr>
    </w:p>
    <w:p>
      <w:pPr>
        <w:pStyle w:val="BodyText"/>
        <w:spacing w:line="297" w:lineRule="auto"/>
        <w:ind w:left="1279" w:right="133"/>
        <w:jc w:val="both"/>
      </w:pPr>
      <w:r>
        <w:rPr/>
        <w:t>Payments shall be made directly to the Seller/Contractor by E-transfer. Seller/Contractor to provide necessary information for the same as per Annexure- VII.</w:t>
      </w:r>
    </w:p>
    <w:p>
      <w:pPr>
        <w:pStyle w:val="ListParagraph"/>
        <w:numPr>
          <w:ilvl w:val="1"/>
          <w:numId w:val="82"/>
        </w:numPr>
        <w:tabs>
          <w:tab w:pos="1280" w:val="left" w:leader="none"/>
        </w:tabs>
        <w:spacing w:line="295" w:lineRule="auto" w:before="192" w:after="0"/>
        <w:ind w:left="1279" w:right="132" w:hanging="720"/>
        <w:jc w:val="both"/>
        <w:rPr>
          <w:sz w:val="24"/>
        </w:rPr>
      </w:pPr>
      <w:r>
        <w:rPr>
          <w:sz w:val="24"/>
        </w:rPr>
        <w:t>No interest shall be payable by the Purchaser on the security amount, bank guarantee amount or balance payment or any money which may become due</w:t>
      </w:r>
      <w:r>
        <w:rPr>
          <w:spacing w:val="-51"/>
          <w:sz w:val="24"/>
        </w:rPr>
        <w:t> </w:t>
      </w:r>
      <w:r>
        <w:rPr>
          <w:sz w:val="24"/>
        </w:rPr>
        <w:t>owing to difference or misunderstanding or any dispute between the Purchaser and the Contractor, or any delay on the part of Purchaser in making periodical or final payment</w:t>
      </w:r>
      <w:r>
        <w:rPr>
          <w:spacing w:val="-15"/>
          <w:sz w:val="24"/>
        </w:rPr>
        <w:t> </w:t>
      </w:r>
      <w:r>
        <w:rPr>
          <w:sz w:val="24"/>
        </w:rPr>
        <w:t>or</w:t>
      </w:r>
      <w:r>
        <w:rPr>
          <w:spacing w:val="-13"/>
          <w:sz w:val="24"/>
        </w:rPr>
        <w:t> </w:t>
      </w:r>
      <w:r>
        <w:rPr>
          <w:sz w:val="24"/>
        </w:rPr>
        <w:t>any</w:t>
      </w:r>
      <w:r>
        <w:rPr>
          <w:spacing w:val="-16"/>
          <w:sz w:val="24"/>
        </w:rPr>
        <w:t> </w:t>
      </w:r>
      <w:r>
        <w:rPr>
          <w:sz w:val="24"/>
        </w:rPr>
        <w:t>other</w:t>
      </w:r>
      <w:r>
        <w:rPr>
          <w:spacing w:val="-16"/>
          <w:sz w:val="24"/>
        </w:rPr>
        <w:t> </w:t>
      </w:r>
      <w:r>
        <w:rPr>
          <w:sz w:val="24"/>
        </w:rPr>
        <w:t>aspects</w:t>
      </w:r>
      <w:r>
        <w:rPr>
          <w:spacing w:val="-16"/>
          <w:sz w:val="24"/>
        </w:rPr>
        <w:t> </w:t>
      </w:r>
      <w:r>
        <w:rPr>
          <w:sz w:val="24"/>
        </w:rPr>
        <w:t>incidental</w:t>
      </w:r>
      <w:r>
        <w:rPr>
          <w:spacing w:val="-15"/>
          <w:sz w:val="24"/>
        </w:rPr>
        <w:t> </w:t>
      </w:r>
      <w:r>
        <w:rPr>
          <w:sz w:val="24"/>
        </w:rPr>
        <w:t>thereto.</w:t>
      </w:r>
    </w:p>
    <w:p>
      <w:pPr>
        <w:pStyle w:val="Heading5"/>
        <w:tabs>
          <w:tab w:pos="1279" w:val="left" w:leader="none"/>
        </w:tabs>
        <w:spacing w:before="199"/>
        <w:ind w:left="559" w:firstLine="0"/>
        <w:rPr>
          <w:u w:val="none"/>
        </w:rPr>
      </w:pPr>
      <w:r>
        <w:rPr>
          <w:u w:val="none"/>
        </w:rPr>
        <w:t>10.0</w:t>
      </w:r>
      <w:r>
        <w:rPr>
          <w:rFonts w:ascii="Times New Roman"/>
          <w:b w:val="0"/>
          <w:u w:val="none"/>
        </w:rPr>
        <w:tab/>
      </w:r>
      <w:r>
        <w:rPr>
          <w:w w:val="110"/>
          <w:u w:val="single"/>
        </w:rPr>
        <w:t>RECOVERY OF OUTSTANDING</w:t>
      </w:r>
      <w:r>
        <w:rPr>
          <w:spacing w:val="-47"/>
          <w:w w:val="110"/>
          <w:u w:val="single"/>
        </w:rPr>
        <w:t> </w:t>
      </w:r>
      <w:r>
        <w:rPr>
          <w:w w:val="110"/>
          <w:u w:val="single"/>
        </w:rPr>
        <w:t>AMOUNT</w:t>
      </w:r>
    </w:p>
    <w:p>
      <w:pPr>
        <w:pStyle w:val="BodyText"/>
        <w:spacing w:before="1"/>
        <w:rPr>
          <w:b/>
          <w:sz w:val="22"/>
        </w:rPr>
      </w:pPr>
    </w:p>
    <w:p>
      <w:pPr>
        <w:pStyle w:val="BodyText"/>
        <w:spacing w:line="295" w:lineRule="auto"/>
        <w:ind w:left="1279" w:right="133"/>
        <w:jc w:val="both"/>
      </w:pPr>
      <w:r>
        <w:rPr/>
        <w:t>In</w:t>
      </w:r>
      <w:r>
        <w:rPr>
          <w:spacing w:val="-7"/>
        </w:rPr>
        <w:t> </w:t>
      </w:r>
      <w:r>
        <w:rPr/>
        <w:t>event</w:t>
      </w:r>
      <w:r>
        <w:rPr>
          <w:spacing w:val="-8"/>
        </w:rPr>
        <w:t> </w:t>
      </w:r>
      <w:r>
        <w:rPr/>
        <w:t>of</w:t>
      </w:r>
      <w:r>
        <w:rPr>
          <w:spacing w:val="-7"/>
        </w:rPr>
        <w:t> </w:t>
      </w:r>
      <w:r>
        <w:rPr/>
        <w:t>any</w:t>
      </w:r>
      <w:r>
        <w:rPr>
          <w:spacing w:val="-5"/>
        </w:rPr>
        <w:t> </w:t>
      </w:r>
      <w:r>
        <w:rPr/>
        <w:t>amount</w:t>
      </w:r>
      <w:r>
        <w:rPr>
          <w:spacing w:val="-5"/>
        </w:rPr>
        <w:t> </w:t>
      </w:r>
      <w:r>
        <w:rPr/>
        <w:t>of</w:t>
      </w:r>
      <w:r>
        <w:rPr>
          <w:spacing w:val="-7"/>
        </w:rPr>
        <w:t> </w:t>
      </w:r>
      <w:r>
        <w:rPr/>
        <w:t>money</w:t>
      </w:r>
      <w:r>
        <w:rPr>
          <w:spacing w:val="-5"/>
        </w:rPr>
        <w:t> </w:t>
      </w:r>
      <w:r>
        <w:rPr/>
        <w:t>being</w:t>
      </w:r>
      <w:r>
        <w:rPr>
          <w:spacing w:val="-8"/>
        </w:rPr>
        <w:t> </w:t>
      </w:r>
      <w:r>
        <w:rPr/>
        <w:t>outstanding</w:t>
      </w:r>
      <w:r>
        <w:rPr>
          <w:spacing w:val="-5"/>
        </w:rPr>
        <w:t> </w:t>
      </w:r>
      <w:r>
        <w:rPr/>
        <w:t>at</w:t>
      </w:r>
      <w:r>
        <w:rPr>
          <w:spacing w:val="-5"/>
        </w:rPr>
        <w:t> </w:t>
      </w:r>
      <w:r>
        <w:rPr/>
        <w:t>any</w:t>
      </w:r>
      <w:r>
        <w:rPr>
          <w:spacing w:val="-5"/>
        </w:rPr>
        <w:t> </w:t>
      </w:r>
      <w:r>
        <w:rPr/>
        <w:t>point</w:t>
      </w:r>
      <w:r>
        <w:rPr>
          <w:spacing w:val="-7"/>
        </w:rPr>
        <w:t> </w:t>
      </w:r>
      <w:r>
        <w:rPr/>
        <w:t>of</w:t>
      </w:r>
      <w:r>
        <w:rPr>
          <w:spacing w:val="-7"/>
        </w:rPr>
        <w:t> </w:t>
      </w:r>
      <w:r>
        <w:rPr/>
        <w:t>time</w:t>
      </w:r>
      <w:r>
        <w:rPr>
          <w:spacing w:val="-6"/>
        </w:rPr>
        <w:t> </w:t>
      </w:r>
      <w:r>
        <w:rPr/>
        <w:t>against</w:t>
      </w:r>
      <w:r>
        <w:rPr>
          <w:spacing w:val="-5"/>
        </w:rPr>
        <w:t> </w:t>
      </w:r>
      <w:r>
        <w:rPr/>
        <w:t>the Seller/Contractor due to excess payment or any other reason whatsoever, in the present order/contract or any other order/contract from any BHEL Unit, the outstanding amount shall be recovered from the payments due to the Seller/Contractor</w:t>
      </w:r>
      <w:r>
        <w:rPr>
          <w:spacing w:val="-13"/>
        </w:rPr>
        <w:t> </w:t>
      </w:r>
      <w:r>
        <w:rPr/>
        <w:t>or</w:t>
      </w:r>
      <w:r>
        <w:rPr>
          <w:spacing w:val="-13"/>
        </w:rPr>
        <w:t> </w:t>
      </w:r>
      <w:r>
        <w:rPr/>
        <w:t>at</w:t>
      </w:r>
      <w:r>
        <w:rPr>
          <w:spacing w:val="-15"/>
        </w:rPr>
        <w:t> </w:t>
      </w:r>
      <w:r>
        <w:rPr/>
        <w:t>any</w:t>
      </w:r>
      <w:r>
        <w:rPr>
          <w:spacing w:val="-13"/>
        </w:rPr>
        <w:t> </w:t>
      </w:r>
      <w:r>
        <w:rPr/>
        <w:t>other</w:t>
      </w:r>
      <w:r>
        <w:rPr>
          <w:spacing w:val="-13"/>
        </w:rPr>
        <w:t> </w:t>
      </w:r>
      <w:r>
        <w:rPr/>
        <w:t>appropriate</w:t>
      </w:r>
      <w:r>
        <w:rPr>
          <w:spacing w:val="-15"/>
        </w:rPr>
        <w:t> </w:t>
      </w:r>
      <w:r>
        <w:rPr/>
        <w:t>time</w:t>
      </w:r>
      <w:r>
        <w:rPr>
          <w:spacing w:val="-14"/>
        </w:rPr>
        <w:t> </w:t>
      </w:r>
      <w:r>
        <w:rPr/>
        <w:t>and</w:t>
      </w:r>
      <w:r>
        <w:rPr>
          <w:spacing w:val="-12"/>
        </w:rPr>
        <w:t> </w:t>
      </w:r>
      <w:r>
        <w:rPr/>
        <w:t>manner/mode</w:t>
      </w:r>
      <w:r>
        <w:rPr>
          <w:spacing w:val="-14"/>
        </w:rPr>
        <w:t> </w:t>
      </w:r>
      <w:r>
        <w:rPr/>
        <w:t>as</w:t>
      </w:r>
      <w:r>
        <w:rPr>
          <w:spacing w:val="-14"/>
        </w:rPr>
        <w:t> </w:t>
      </w:r>
      <w:r>
        <w:rPr/>
        <w:t>deemed</w:t>
      </w:r>
      <w:r>
        <w:rPr>
          <w:spacing w:val="-12"/>
        </w:rPr>
        <w:t> </w:t>
      </w:r>
      <w:r>
        <w:rPr/>
        <w:t>fit by</w:t>
      </w:r>
      <w:r>
        <w:rPr>
          <w:spacing w:val="-14"/>
        </w:rPr>
        <w:t> </w:t>
      </w:r>
      <w:r>
        <w:rPr/>
        <w:t>the</w:t>
      </w:r>
      <w:r>
        <w:rPr>
          <w:spacing w:val="-13"/>
        </w:rPr>
        <w:t> </w:t>
      </w:r>
      <w:r>
        <w:rPr/>
        <w:t>Purchaser</w:t>
      </w:r>
      <w:r>
        <w:rPr>
          <w:spacing w:val="-13"/>
        </w:rPr>
        <w:t> </w:t>
      </w:r>
      <w:r>
        <w:rPr/>
        <w:t>at</w:t>
      </w:r>
      <w:r>
        <w:rPr>
          <w:spacing w:val="-13"/>
        </w:rPr>
        <w:t> </w:t>
      </w:r>
      <w:r>
        <w:rPr/>
        <w:t>its</w:t>
      </w:r>
      <w:r>
        <w:rPr>
          <w:spacing w:val="-15"/>
        </w:rPr>
        <w:t> </w:t>
      </w:r>
      <w:r>
        <w:rPr/>
        <w:t>sole</w:t>
      </w:r>
      <w:r>
        <w:rPr>
          <w:spacing w:val="-13"/>
        </w:rPr>
        <w:t> </w:t>
      </w:r>
      <w:r>
        <w:rPr/>
        <w:t>discretion.</w:t>
      </w:r>
    </w:p>
    <w:p>
      <w:pPr>
        <w:pStyle w:val="Heading5"/>
        <w:numPr>
          <w:ilvl w:val="1"/>
          <w:numId w:val="83"/>
        </w:numPr>
        <w:tabs>
          <w:tab w:pos="1279" w:val="left" w:leader="none"/>
          <w:tab w:pos="1280" w:val="left" w:leader="none"/>
        </w:tabs>
        <w:spacing w:line="240" w:lineRule="auto" w:before="200" w:after="0"/>
        <w:ind w:left="1280" w:right="0" w:hanging="721"/>
        <w:jc w:val="left"/>
        <w:rPr>
          <w:u w:val="none"/>
        </w:rPr>
      </w:pPr>
      <w:r>
        <w:rPr>
          <w:w w:val="120"/>
          <w:u w:val="single"/>
        </w:rPr>
        <w:t>CONTRACT</w:t>
      </w:r>
      <w:r>
        <w:rPr>
          <w:spacing w:val="-30"/>
          <w:w w:val="120"/>
          <w:u w:val="single"/>
        </w:rPr>
        <w:t> </w:t>
      </w:r>
      <w:r>
        <w:rPr>
          <w:w w:val="120"/>
          <w:u w:val="single"/>
        </w:rPr>
        <w:t>PERFORMANCE</w:t>
      </w:r>
      <w:r>
        <w:rPr>
          <w:spacing w:val="-30"/>
          <w:w w:val="120"/>
          <w:u w:val="single"/>
        </w:rPr>
        <w:t> </w:t>
      </w:r>
      <w:r>
        <w:rPr>
          <w:w w:val="120"/>
          <w:u w:val="single"/>
        </w:rPr>
        <w:t>BANK</w:t>
      </w:r>
      <w:r>
        <w:rPr>
          <w:spacing w:val="-29"/>
          <w:w w:val="120"/>
          <w:u w:val="single"/>
        </w:rPr>
        <w:t> </w:t>
      </w:r>
      <w:r>
        <w:rPr>
          <w:w w:val="120"/>
          <w:u w:val="single"/>
        </w:rPr>
        <w:t>GUARANTEE</w:t>
      </w:r>
    </w:p>
    <w:p>
      <w:pPr>
        <w:pStyle w:val="BodyText"/>
        <w:rPr>
          <w:b/>
          <w:sz w:val="22"/>
        </w:rPr>
      </w:pPr>
    </w:p>
    <w:p>
      <w:pPr>
        <w:pStyle w:val="ListParagraph"/>
        <w:numPr>
          <w:ilvl w:val="1"/>
          <w:numId w:val="83"/>
        </w:numPr>
        <w:tabs>
          <w:tab w:pos="1279" w:val="left" w:leader="none"/>
          <w:tab w:pos="1280" w:val="left" w:leader="none"/>
        </w:tabs>
        <w:spacing w:line="295" w:lineRule="auto" w:before="1" w:after="0"/>
        <w:ind w:left="1279" w:right="301" w:hanging="720"/>
        <w:jc w:val="left"/>
        <w:rPr>
          <w:sz w:val="24"/>
        </w:rPr>
      </w:pPr>
      <w:r>
        <w:rPr>
          <w:sz w:val="24"/>
        </w:rPr>
        <w:t>No Bank Guarantee is required where original Order/ Contract value is up to Rs. 25</w:t>
      </w:r>
      <w:r>
        <w:rPr>
          <w:spacing w:val="-15"/>
          <w:sz w:val="24"/>
        </w:rPr>
        <w:t> </w:t>
      </w:r>
      <w:r>
        <w:rPr>
          <w:sz w:val="24"/>
        </w:rPr>
        <w:t>Lakhs</w:t>
      </w:r>
      <w:r>
        <w:rPr>
          <w:spacing w:val="-14"/>
          <w:sz w:val="24"/>
        </w:rPr>
        <w:t> </w:t>
      </w:r>
      <w:r>
        <w:rPr>
          <w:sz w:val="24"/>
        </w:rPr>
        <w:t>(excluding</w:t>
      </w:r>
      <w:r>
        <w:rPr>
          <w:spacing w:val="-13"/>
          <w:sz w:val="24"/>
        </w:rPr>
        <w:t> </w:t>
      </w:r>
      <w:r>
        <w:rPr>
          <w:sz w:val="24"/>
        </w:rPr>
        <w:t>taxes,</w:t>
      </w:r>
      <w:r>
        <w:rPr>
          <w:spacing w:val="-14"/>
          <w:sz w:val="24"/>
        </w:rPr>
        <w:t> </w:t>
      </w:r>
      <w:r>
        <w:rPr>
          <w:sz w:val="24"/>
        </w:rPr>
        <w:t>duties</w:t>
      </w:r>
      <w:r>
        <w:rPr>
          <w:spacing w:val="-14"/>
          <w:sz w:val="24"/>
        </w:rPr>
        <w:t> </w:t>
      </w:r>
      <w:r>
        <w:rPr>
          <w:sz w:val="24"/>
        </w:rPr>
        <w:t>and</w:t>
      </w:r>
      <w:r>
        <w:rPr>
          <w:spacing w:val="-15"/>
          <w:sz w:val="24"/>
        </w:rPr>
        <w:t> </w:t>
      </w:r>
      <w:r>
        <w:rPr>
          <w:sz w:val="24"/>
        </w:rPr>
        <w:t>freight).</w:t>
      </w:r>
    </w:p>
    <w:p>
      <w:pPr>
        <w:pStyle w:val="ListParagraph"/>
        <w:numPr>
          <w:ilvl w:val="1"/>
          <w:numId w:val="83"/>
        </w:numPr>
        <w:tabs>
          <w:tab w:pos="1279" w:val="left" w:leader="none"/>
          <w:tab w:pos="1280" w:val="left" w:leader="none"/>
        </w:tabs>
        <w:spacing w:line="295" w:lineRule="auto" w:before="1" w:after="0"/>
        <w:ind w:left="1280" w:right="133" w:hanging="721"/>
        <w:jc w:val="left"/>
        <w:rPr>
          <w:sz w:val="24"/>
        </w:rPr>
      </w:pPr>
      <w:r>
        <w:rPr>
          <w:sz w:val="24"/>
        </w:rPr>
        <w:t>For</w:t>
      </w:r>
      <w:r>
        <w:rPr>
          <w:spacing w:val="-6"/>
          <w:sz w:val="24"/>
        </w:rPr>
        <w:t> </w:t>
      </w:r>
      <w:r>
        <w:rPr>
          <w:sz w:val="24"/>
        </w:rPr>
        <w:t>original</w:t>
      </w:r>
      <w:r>
        <w:rPr>
          <w:spacing w:val="-5"/>
          <w:sz w:val="24"/>
        </w:rPr>
        <w:t> </w:t>
      </w:r>
      <w:r>
        <w:rPr>
          <w:sz w:val="24"/>
        </w:rPr>
        <w:t>order</w:t>
      </w:r>
      <w:r>
        <w:rPr>
          <w:spacing w:val="-4"/>
          <w:sz w:val="24"/>
        </w:rPr>
        <w:t> </w:t>
      </w:r>
      <w:r>
        <w:rPr>
          <w:sz w:val="24"/>
        </w:rPr>
        <w:t>/</w:t>
      </w:r>
      <w:r>
        <w:rPr>
          <w:spacing w:val="-3"/>
          <w:sz w:val="24"/>
        </w:rPr>
        <w:t> </w:t>
      </w:r>
      <w:r>
        <w:rPr>
          <w:sz w:val="24"/>
        </w:rPr>
        <w:t>contract</w:t>
      </w:r>
      <w:r>
        <w:rPr>
          <w:spacing w:val="-4"/>
          <w:sz w:val="24"/>
        </w:rPr>
        <w:t> </w:t>
      </w:r>
      <w:r>
        <w:rPr>
          <w:sz w:val="24"/>
        </w:rPr>
        <w:t>values</w:t>
      </w:r>
      <w:r>
        <w:rPr>
          <w:spacing w:val="-6"/>
          <w:sz w:val="24"/>
        </w:rPr>
        <w:t> </w:t>
      </w:r>
      <w:r>
        <w:rPr>
          <w:sz w:val="24"/>
        </w:rPr>
        <w:t>above</w:t>
      </w:r>
      <w:r>
        <w:rPr>
          <w:spacing w:val="-4"/>
          <w:sz w:val="24"/>
        </w:rPr>
        <w:t> </w:t>
      </w:r>
      <w:r>
        <w:rPr>
          <w:sz w:val="24"/>
        </w:rPr>
        <w:t>Rs.</w:t>
      </w:r>
      <w:r>
        <w:rPr>
          <w:spacing w:val="-5"/>
          <w:sz w:val="24"/>
        </w:rPr>
        <w:t> </w:t>
      </w:r>
      <w:r>
        <w:rPr>
          <w:sz w:val="24"/>
        </w:rPr>
        <w:t>25</w:t>
      </w:r>
      <w:r>
        <w:rPr>
          <w:spacing w:val="-5"/>
          <w:sz w:val="24"/>
        </w:rPr>
        <w:t> </w:t>
      </w:r>
      <w:r>
        <w:rPr>
          <w:sz w:val="24"/>
        </w:rPr>
        <w:t>Lakhs</w:t>
      </w:r>
      <w:r>
        <w:rPr>
          <w:spacing w:val="-6"/>
          <w:sz w:val="24"/>
        </w:rPr>
        <w:t> </w:t>
      </w:r>
      <w:r>
        <w:rPr>
          <w:sz w:val="24"/>
        </w:rPr>
        <w:t>(excluding</w:t>
      </w:r>
      <w:r>
        <w:rPr>
          <w:spacing w:val="-3"/>
          <w:sz w:val="24"/>
        </w:rPr>
        <w:t> </w:t>
      </w:r>
      <w:r>
        <w:rPr>
          <w:sz w:val="24"/>
        </w:rPr>
        <w:t>taxes,</w:t>
      </w:r>
      <w:r>
        <w:rPr>
          <w:spacing w:val="-5"/>
          <w:sz w:val="24"/>
        </w:rPr>
        <w:t> </w:t>
      </w:r>
      <w:r>
        <w:rPr>
          <w:sz w:val="24"/>
        </w:rPr>
        <w:t>duties</w:t>
      </w:r>
      <w:r>
        <w:rPr>
          <w:spacing w:val="-6"/>
          <w:sz w:val="24"/>
        </w:rPr>
        <w:t> </w:t>
      </w:r>
      <w:r>
        <w:rPr>
          <w:sz w:val="24"/>
        </w:rPr>
        <w:t>and freight),</w:t>
      </w:r>
      <w:r>
        <w:rPr>
          <w:spacing w:val="33"/>
          <w:sz w:val="24"/>
        </w:rPr>
        <w:t> </w:t>
      </w:r>
      <w:r>
        <w:rPr>
          <w:sz w:val="24"/>
        </w:rPr>
        <w:t>only</w:t>
      </w:r>
      <w:r>
        <w:rPr>
          <w:spacing w:val="35"/>
          <w:sz w:val="24"/>
        </w:rPr>
        <w:t> </w:t>
      </w:r>
      <w:r>
        <w:rPr>
          <w:sz w:val="24"/>
        </w:rPr>
        <w:t>if</w:t>
      </w:r>
      <w:r>
        <w:rPr>
          <w:spacing w:val="32"/>
          <w:sz w:val="24"/>
        </w:rPr>
        <w:t> </w:t>
      </w:r>
      <w:r>
        <w:rPr>
          <w:sz w:val="24"/>
        </w:rPr>
        <w:t>specified</w:t>
      </w:r>
      <w:r>
        <w:rPr>
          <w:spacing w:val="34"/>
          <w:sz w:val="24"/>
        </w:rPr>
        <w:t> </w:t>
      </w:r>
      <w:r>
        <w:rPr>
          <w:sz w:val="24"/>
        </w:rPr>
        <w:t>in</w:t>
      </w:r>
      <w:r>
        <w:rPr>
          <w:spacing w:val="33"/>
          <w:sz w:val="24"/>
        </w:rPr>
        <w:t> </w:t>
      </w:r>
      <w:r>
        <w:rPr>
          <w:sz w:val="24"/>
        </w:rPr>
        <w:t>SCC,</w:t>
      </w:r>
      <w:r>
        <w:rPr>
          <w:spacing w:val="35"/>
          <w:sz w:val="24"/>
        </w:rPr>
        <w:t> </w:t>
      </w:r>
      <w:r>
        <w:rPr>
          <w:sz w:val="24"/>
        </w:rPr>
        <w:t>the</w:t>
      </w:r>
      <w:r>
        <w:rPr>
          <w:spacing w:val="34"/>
          <w:sz w:val="24"/>
        </w:rPr>
        <w:t> </w:t>
      </w:r>
      <w:r>
        <w:rPr>
          <w:sz w:val="24"/>
        </w:rPr>
        <w:t>vendor</w:t>
      </w:r>
      <w:r>
        <w:rPr>
          <w:spacing w:val="34"/>
          <w:sz w:val="24"/>
        </w:rPr>
        <w:t> </w:t>
      </w:r>
      <w:r>
        <w:rPr>
          <w:sz w:val="24"/>
        </w:rPr>
        <w:t>shall</w:t>
      </w:r>
      <w:r>
        <w:rPr>
          <w:spacing w:val="34"/>
          <w:sz w:val="24"/>
        </w:rPr>
        <w:t> </w:t>
      </w:r>
      <w:r>
        <w:rPr>
          <w:sz w:val="24"/>
        </w:rPr>
        <w:t>submit</w:t>
      </w:r>
      <w:r>
        <w:rPr>
          <w:spacing w:val="35"/>
          <w:sz w:val="24"/>
        </w:rPr>
        <w:t> </w:t>
      </w:r>
      <w:r>
        <w:rPr>
          <w:sz w:val="24"/>
        </w:rPr>
        <w:t>Contract</w:t>
      </w:r>
      <w:r>
        <w:rPr>
          <w:spacing w:val="34"/>
          <w:sz w:val="24"/>
        </w:rPr>
        <w:t> </w:t>
      </w:r>
      <w:r>
        <w:rPr>
          <w:sz w:val="24"/>
        </w:rPr>
        <w:t>Performance</w:t>
      </w:r>
    </w:p>
    <w:p>
      <w:pPr>
        <w:spacing w:after="0" w:line="295" w:lineRule="auto"/>
        <w:jc w:val="left"/>
        <w:rPr>
          <w:sz w:val="24"/>
        </w:rPr>
        <w:sectPr>
          <w:pgSz w:w="11910" w:h="16840"/>
          <w:pgMar w:header="277" w:footer="440" w:top="2260" w:bottom="620" w:left="880" w:right="620"/>
        </w:sectPr>
      </w:pPr>
    </w:p>
    <w:p>
      <w:pPr>
        <w:pStyle w:val="BodyText"/>
        <w:spacing w:before="5"/>
        <w:rPr>
          <w:sz w:val="15"/>
        </w:rPr>
      </w:pPr>
    </w:p>
    <w:p>
      <w:pPr>
        <w:pStyle w:val="BodyText"/>
        <w:spacing w:line="295" w:lineRule="auto" w:before="97"/>
        <w:ind w:left="1279" w:right="132"/>
        <w:jc w:val="both"/>
      </w:pPr>
      <w:r>
        <w:rPr/>
        <w:t>Bank Guarantee within 10 days from the date of LOI/LOA (as per Annexure-IV) for 10% of Order/ Contract value (excluding taxes, duties &amp; freight) to cover the due performance</w:t>
      </w:r>
      <w:r>
        <w:rPr>
          <w:spacing w:val="-12"/>
        </w:rPr>
        <w:t> </w:t>
      </w:r>
      <w:r>
        <w:rPr/>
        <w:t>of</w:t>
      </w:r>
      <w:r>
        <w:rPr>
          <w:spacing w:val="-12"/>
        </w:rPr>
        <w:t> </w:t>
      </w:r>
      <w:r>
        <w:rPr/>
        <w:t>Order/</w:t>
      </w:r>
      <w:r>
        <w:rPr>
          <w:spacing w:val="-11"/>
        </w:rPr>
        <w:t> </w:t>
      </w:r>
      <w:r>
        <w:rPr/>
        <w:t>Contract</w:t>
      </w:r>
      <w:r>
        <w:rPr>
          <w:spacing w:val="-10"/>
        </w:rPr>
        <w:t> </w:t>
      </w:r>
      <w:r>
        <w:rPr/>
        <w:t>and</w:t>
      </w:r>
      <w:r>
        <w:rPr>
          <w:spacing w:val="-13"/>
        </w:rPr>
        <w:t> </w:t>
      </w:r>
      <w:r>
        <w:rPr/>
        <w:t>to</w:t>
      </w:r>
      <w:r>
        <w:rPr>
          <w:spacing w:val="-13"/>
        </w:rPr>
        <w:t> </w:t>
      </w:r>
      <w:r>
        <w:rPr/>
        <w:t>fulfill</w:t>
      </w:r>
      <w:r>
        <w:rPr>
          <w:spacing w:val="-12"/>
        </w:rPr>
        <w:t> </w:t>
      </w:r>
      <w:r>
        <w:rPr/>
        <w:t>the</w:t>
      </w:r>
      <w:r>
        <w:rPr>
          <w:spacing w:val="-12"/>
        </w:rPr>
        <w:t> </w:t>
      </w:r>
      <w:r>
        <w:rPr/>
        <w:t>guarantee</w:t>
      </w:r>
      <w:r>
        <w:rPr>
          <w:spacing w:val="-11"/>
        </w:rPr>
        <w:t> </w:t>
      </w:r>
      <w:r>
        <w:rPr/>
        <w:t>conditions</w:t>
      </w:r>
      <w:r>
        <w:rPr>
          <w:spacing w:val="-12"/>
        </w:rPr>
        <w:t> </w:t>
      </w:r>
      <w:r>
        <w:rPr/>
        <w:t>stipulated</w:t>
      </w:r>
      <w:r>
        <w:rPr>
          <w:spacing w:val="-13"/>
        </w:rPr>
        <w:t> </w:t>
      </w:r>
      <w:r>
        <w:rPr/>
        <w:t>in the Order/ Contract. However, BG value can be proportionality reduced after completion</w:t>
      </w:r>
      <w:r>
        <w:rPr>
          <w:spacing w:val="-17"/>
        </w:rPr>
        <w:t> </w:t>
      </w:r>
      <w:r>
        <w:rPr/>
        <w:t>of</w:t>
      </w:r>
      <w:r>
        <w:rPr>
          <w:spacing w:val="-17"/>
        </w:rPr>
        <w:t> </w:t>
      </w:r>
      <w:r>
        <w:rPr/>
        <w:t>Guarantee</w:t>
      </w:r>
      <w:r>
        <w:rPr>
          <w:spacing w:val="-15"/>
        </w:rPr>
        <w:t> </w:t>
      </w:r>
      <w:r>
        <w:rPr/>
        <w:t>period</w:t>
      </w:r>
      <w:r>
        <w:rPr>
          <w:spacing w:val="-17"/>
        </w:rPr>
        <w:t> </w:t>
      </w:r>
      <w:r>
        <w:rPr/>
        <w:t>Unit-wise/</w:t>
      </w:r>
      <w:r>
        <w:rPr>
          <w:spacing w:val="-15"/>
        </w:rPr>
        <w:t> </w:t>
      </w:r>
      <w:r>
        <w:rPr/>
        <w:t>Lot-wise/</w:t>
      </w:r>
      <w:r>
        <w:rPr>
          <w:spacing w:val="-16"/>
        </w:rPr>
        <w:t> </w:t>
      </w:r>
      <w:r>
        <w:rPr/>
        <w:t>Set-wise,</w:t>
      </w:r>
      <w:r>
        <w:rPr>
          <w:spacing w:val="-17"/>
        </w:rPr>
        <w:t> </w:t>
      </w:r>
      <w:r>
        <w:rPr/>
        <w:t>as</w:t>
      </w:r>
      <w:r>
        <w:rPr>
          <w:spacing w:val="-16"/>
        </w:rPr>
        <w:t> </w:t>
      </w:r>
      <w:r>
        <w:rPr/>
        <w:t>applicable.</w:t>
      </w:r>
    </w:p>
    <w:p>
      <w:pPr>
        <w:pStyle w:val="ListParagraph"/>
        <w:numPr>
          <w:ilvl w:val="1"/>
          <w:numId w:val="83"/>
        </w:numPr>
        <w:tabs>
          <w:tab w:pos="1280" w:val="left" w:leader="none"/>
        </w:tabs>
        <w:spacing w:line="295" w:lineRule="auto" w:before="201" w:after="0"/>
        <w:ind w:left="1279" w:right="132" w:hanging="720"/>
        <w:jc w:val="both"/>
        <w:rPr>
          <w:sz w:val="22"/>
        </w:rPr>
      </w:pPr>
      <w:r>
        <w:rPr>
          <w:sz w:val="22"/>
        </w:rPr>
        <w:t>In</w:t>
      </w:r>
      <w:r>
        <w:rPr>
          <w:spacing w:val="-16"/>
          <w:sz w:val="22"/>
        </w:rPr>
        <w:t> </w:t>
      </w:r>
      <w:r>
        <w:rPr>
          <w:sz w:val="22"/>
        </w:rPr>
        <w:t>case</w:t>
      </w:r>
      <w:r>
        <w:rPr>
          <w:spacing w:val="-18"/>
          <w:sz w:val="22"/>
        </w:rPr>
        <w:t> </w:t>
      </w:r>
      <w:r>
        <w:rPr>
          <w:sz w:val="22"/>
        </w:rPr>
        <w:t>the</w:t>
      </w:r>
      <w:r>
        <w:rPr>
          <w:spacing w:val="-18"/>
          <w:sz w:val="22"/>
        </w:rPr>
        <w:t> </w:t>
      </w:r>
      <w:r>
        <w:rPr>
          <w:sz w:val="22"/>
        </w:rPr>
        <w:t>order</w:t>
      </w:r>
      <w:r>
        <w:rPr>
          <w:spacing w:val="-17"/>
          <w:sz w:val="22"/>
        </w:rPr>
        <w:t> </w:t>
      </w:r>
      <w:r>
        <w:rPr>
          <w:sz w:val="22"/>
        </w:rPr>
        <w:t>is</w:t>
      </w:r>
      <w:r>
        <w:rPr>
          <w:spacing w:val="-17"/>
          <w:sz w:val="22"/>
        </w:rPr>
        <w:t> </w:t>
      </w:r>
      <w:r>
        <w:rPr>
          <w:sz w:val="22"/>
        </w:rPr>
        <w:t>to</w:t>
      </w:r>
      <w:r>
        <w:rPr>
          <w:spacing w:val="-17"/>
          <w:sz w:val="22"/>
        </w:rPr>
        <w:t> </w:t>
      </w:r>
      <w:r>
        <w:rPr>
          <w:sz w:val="22"/>
        </w:rPr>
        <w:t>be</w:t>
      </w:r>
      <w:r>
        <w:rPr>
          <w:spacing w:val="-20"/>
          <w:sz w:val="22"/>
        </w:rPr>
        <w:t> </w:t>
      </w:r>
      <w:r>
        <w:rPr>
          <w:sz w:val="22"/>
        </w:rPr>
        <w:t>placed</w:t>
      </w:r>
      <w:r>
        <w:rPr>
          <w:spacing w:val="-17"/>
          <w:sz w:val="22"/>
        </w:rPr>
        <w:t> </w:t>
      </w:r>
      <w:r>
        <w:rPr>
          <w:sz w:val="22"/>
        </w:rPr>
        <w:t>in</w:t>
      </w:r>
      <w:r>
        <w:rPr>
          <w:spacing w:val="-16"/>
          <w:sz w:val="22"/>
        </w:rPr>
        <w:t> </w:t>
      </w:r>
      <w:r>
        <w:rPr>
          <w:sz w:val="22"/>
        </w:rPr>
        <w:t>foreign</w:t>
      </w:r>
      <w:r>
        <w:rPr>
          <w:spacing w:val="-17"/>
          <w:sz w:val="22"/>
        </w:rPr>
        <w:t> </w:t>
      </w:r>
      <w:r>
        <w:rPr>
          <w:sz w:val="22"/>
        </w:rPr>
        <w:t>currency,</w:t>
      </w:r>
      <w:r>
        <w:rPr>
          <w:spacing w:val="-17"/>
          <w:sz w:val="22"/>
        </w:rPr>
        <w:t> </w:t>
      </w:r>
      <w:r>
        <w:rPr>
          <w:sz w:val="22"/>
        </w:rPr>
        <w:t>the</w:t>
      </w:r>
      <w:r>
        <w:rPr>
          <w:spacing w:val="-17"/>
          <w:sz w:val="22"/>
        </w:rPr>
        <w:t> </w:t>
      </w:r>
      <w:r>
        <w:rPr>
          <w:sz w:val="22"/>
        </w:rPr>
        <w:t>BG</w:t>
      </w:r>
      <w:r>
        <w:rPr>
          <w:spacing w:val="-18"/>
          <w:sz w:val="22"/>
        </w:rPr>
        <w:t> </w:t>
      </w:r>
      <w:r>
        <w:rPr>
          <w:sz w:val="22"/>
        </w:rPr>
        <w:t>must</w:t>
      </w:r>
      <w:r>
        <w:rPr>
          <w:spacing w:val="-17"/>
          <w:sz w:val="22"/>
        </w:rPr>
        <w:t> </w:t>
      </w:r>
      <w:r>
        <w:rPr>
          <w:sz w:val="22"/>
        </w:rPr>
        <w:t>also</w:t>
      </w:r>
      <w:r>
        <w:rPr>
          <w:spacing w:val="-17"/>
          <w:sz w:val="22"/>
        </w:rPr>
        <w:t> </w:t>
      </w:r>
      <w:r>
        <w:rPr>
          <w:sz w:val="22"/>
        </w:rPr>
        <w:t>be</w:t>
      </w:r>
      <w:r>
        <w:rPr>
          <w:spacing w:val="-20"/>
          <w:sz w:val="22"/>
        </w:rPr>
        <w:t> </w:t>
      </w:r>
      <w:r>
        <w:rPr>
          <w:sz w:val="22"/>
        </w:rPr>
        <w:t>in</w:t>
      </w:r>
      <w:r>
        <w:rPr>
          <w:spacing w:val="-18"/>
          <w:sz w:val="22"/>
        </w:rPr>
        <w:t> </w:t>
      </w:r>
      <w:r>
        <w:rPr>
          <w:sz w:val="22"/>
        </w:rPr>
        <w:t>foreign</w:t>
      </w:r>
      <w:r>
        <w:rPr>
          <w:spacing w:val="-16"/>
          <w:sz w:val="22"/>
        </w:rPr>
        <w:t> </w:t>
      </w:r>
      <w:r>
        <w:rPr>
          <w:sz w:val="22"/>
        </w:rPr>
        <w:t>currency, so specified by the Purchaser. </w:t>
      </w:r>
      <w:r>
        <w:rPr>
          <w:sz w:val="24"/>
        </w:rPr>
        <w:t>Foreign vendors seeking payment through Letter of Credit</w:t>
      </w:r>
      <w:r>
        <w:rPr>
          <w:spacing w:val="-11"/>
          <w:sz w:val="24"/>
        </w:rPr>
        <w:t> </w:t>
      </w:r>
      <w:r>
        <w:rPr>
          <w:sz w:val="24"/>
        </w:rPr>
        <w:t>(LC)</w:t>
      </w:r>
      <w:r>
        <w:rPr>
          <w:spacing w:val="-11"/>
          <w:sz w:val="24"/>
        </w:rPr>
        <w:t> </w:t>
      </w:r>
      <w:r>
        <w:rPr>
          <w:sz w:val="24"/>
        </w:rPr>
        <w:t>should</w:t>
      </w:r>
      <w:r>
        <w:rPr>
          <w:spacing w:val="-12"/>
          <w:sz w:val="24"/>
        </w:rPr>
        <w:t> </w:t>
      </w:r>
      <w:r>
        <w:rPr>
          <w:sz w:val="24"/>
        </w:rPr>
        <w:t>submit</w:t>
      </w:r>
      <w:r>
        <w:rPr>
          <w:spacing w:val="-10"/>
          <w:sz w:val="24"/>
        </w:rPr>
        <w:t> </w:t>
      </w:r>
      <w:r>
        <w:rPr>
          <w:sz w:val="24"/>
        </w:rPr>
        <w:t>the</w:t>
      </w:r>
      <w:r>
        <w:rPr>
          <w:spacing w:val="-11"/>
          <w:sz w:val="24"/>
        </w:rPr>
        <w:t> </w:t>
      </w:r>
      <w:r>
        <w:rPr>
          <w:sz w:val="24"/>
        </w:rPr>
        <w:t>Bank</w:t>
      </w:r>
      <w:r>
        <w:rPr>
          <w:spacing w:val="-10"/>
          <w:sz w:val="24"/>
        </w:rPr>
        <w:t> </w:t>
      </w:r>
      <w:r>
        <w:rPr>
          <w:sz w:val="24"/>
        </w:rPr>
        <w:t>Guarantee</w:t>
      </w:r>
      <w:r>
        <w:rPr>
          <w:spacing w:val="-10"/>
          <w:sz w:val="24"/>
        </w:rPr>
        <w:t> </w:t>
      </w:r>
      <w:r>
        <w:rPr>
          <w:sz w:val="24"/>
        </w:rPr>
        <w:t>before</w:t>
      </w:r>
      <w:r>
        <w:rPr>
          <w:spacing w:val="-11"/>
          <w:sz w:val="24"/>
        </w:rPr>
        <w:t> </w:t>
      </w:r>
      <w:r>
        <w:rPr>
          <w:sz w:val="24"/>
        </w:rPr>
        <w:t>LC</w:t>
      </w:r>
      <w:r>
        <w:rPr>
          <w:spacing w:val="-10"/>
          <w:sz w:val="24"/>
        </w:rPr>
        <w:t> </w:t>
      </w:r>
      <w:r>
        <w:rPr>
          <w:sz w:val="24"/>
        </w:rPr>
        <w:t>opening.</w:t>
      </w:r>
    </w:p>
    <w:p>
      <w:pPr>
        <w:pStyle w:val="ListParagraph"/>
        <w:numPr>
          <w:ilvl w:val="1"/>
          <w:numId w:val="83"/>
        </w:numPr>
        <w:tabs>
          <w:tab w:pos="1280" w:val="left" w:leader="none"/>
        </w:tabs>
        <w:spacing w:line="295" w:lineRule="auto" w:before="200" w:after="0"/>
        <w:ind w:left="1279" w:right="133" w:hanging="720"/>
        <w:jc w:val="both"/>
        <w:rPr>
          <w:sz w:val="24"/>
        </w:rPr>
      </w:pPr>
      <w:r>
        <w:rPr>
          <w:sz w:val="24"/>
        </w:rPr>
        <w:t>Value</w:t>
      </w:r>
      <w:r>
        <w:rPr>
          <w:spacing w:val="-11"/>
          <w:sz w:val="24"/>
        </w:rPr>
        <w:t> </w:t>
      </w:r>
      <w:r>
        <w:rPr>
          <w:sz w:val="24"/>
        </w:rPr>
        <w:t>of</w:t>
      </w:r>
      <w:r>
        <w:rPr>
          <w:spacing w:val="-10"/>
          <w:sz w:val="24"/>
        </w:rPr>
        <w:t> </w:t>
      </w:r>
      <w:r>
        <w:rPr>
          <w:sz w:val="24"/>
        </w:rPr>
        <w:t>the</w:t>
      </w:r>
      <w:r>
        <w:rPr>
          <w:spacing w:val="-10"/>
          <w:sz w:val="24"/>
        </w:rPr>
        <w:t> </w:t>
      </w:r>
      <w:r>
        <w:rPr>
          <w:sz w:val="24"/>
        </w:rPr>
        <w:t>Bank</w:t>
      </w:r>
      <w:r>
        <w:rPr>
          <w:spacing w:val="-9"/>
          <w:sz w:val="24"/>
        </w:rPr>
        <w:t> </w:t>
      </w:r>
      <w:r>
        <w:rPr>
          <w:sz w:val="24"/>
        </w:rPr>
        <w:t>Guarantee</w:t>
      </w:r>
      <w:r>
        <w:rPr>
          <w:spacing w:val="-10"/>
          <w:sz w:val="24"/>
        </w:rPr>
        <w:t> </w:t>
      </w:r>
      <w:r>
        <w:rPr>
          <w:sz w:val="24"/>
        </w:rPr>
        <w:t>(at</w:t>
      </w:r>
      <w:r>
        <w:rPr>
          <w:spacing w:val="-9"/>
          <w:sz w:val="24"/>
        </w:rPr>
        <w:t> </w:t>
      </w:r>
      <w:r>
        <w:rPr>
          <w:sz w:val="24"/>
        </w:rPr>
        <w:t>the</w:t>
      </w:r>
      <w:r>
        <w:rPr>
          <w:spacing w:val="-11"/>
          <w:sz w:val="24"/>
        </w:rPr>
        <w:t> </w:t>
      </w:r>
      <w:r>
        <w:rPr>
          <w:sz w:val="24"/>
        </w:rPr>
        <w:t>time</w:t>
      </w:r>
      <w:r>
        <w:rPr>
          <w:spacing w:val="-10"/>
          <w:sz w:val="24"/>
        </w:rPr>
        <w:t> </w:t>
      </w:r>
      <w:r>
        <w:rPr>
          <w:sz w:val="24"/>
        </w:rPr>
        <w:t>of</w:t>
      </w:r>
      <w:r>
        <w:rPr>
          <w:spacing w:val="-10"/>
          <w:sz w:val="24"/>
        </w:rPr>
        <w:t> </w:t>
      </w:r>
      <w:r>
        <w:rPr>
          <w:sz w:val="24"/>
        </w:rPr>
        <w:t>submission)</w:t>
      </w:r>
      <w:r>
        <w:rPr>
          <w:spacing w:val="-8"/>
          <w:sz w:val="24"/>
        </w:rPr>
        <w:t> </w:t>
      </w:r>
      <w:r>
        <w:rPr>
          <w:sz w:val="24"/>
        </w:rPr>
        <w:t>shall</w:t>
      </w:r>
      <w:r>
        <w:rPr>
          <w:spacing w:val="-10"/>
          <w:sz w:val="24"/>
        </w:rPr>
        <w:t> </w:t>
      </w:r>
      <w:r>
        <w:rPr>
          <w:sz w:val="24"/>
        </w:rPr>
        <w:t>remain</w:t>
      </w:r>
      <w:r>
        <w:rPr>
          <w:spacing w:val="-10"/>
          <w:sz w:val="24"/>
        </w:rPr>
        <w:t> </w:t>
      </w:r>
      <w:r>
        <w:rPr>
          <w:sz w:val="24"/>
        </w:rPr>
        <w:t>unchanged</w:t>
      </w:r>
      <w:r>
        <w:rPr>
          <w:spacing w:val="-11"/>
          <w:sz w:val="24"/>
        </w:rPr>
        <w:t> </w:t>
      </w:r>
      <w:r>
        <w:rPr>
          <w:sz w:val="24"/>
        </w:rPr>
        <w:t>for </w:t>
      </w:r>
      <w:r>
        <w:rPr>
          <w:spacing w:val="-1"/>
          <w:w w:val="95"/>
          <w:sz w:val="24"/>
        </w:rPr>
        <w:t>a</w:t>
      </w:r>
      <w:r>
        <w:rPr>
          <w:spacing w:val="-1"/>
          <w:w w:val="106"/>
          <w:sz w:val="24"/>
        </w:rPr>
        <w:t>n</w:t>
      </w:r>
      <w:r>
        <w:rPr>
          <w:w w:val="112"/>
          <w:sz w:val="24"/>
        </w:rPr>
        <w:t>y</w:t>
      </w:r>
      <w:r>
        <w:rPr>
          <w:rFonts w:ascii="Times New Roman"/>
          <w:sz w:val="24"/>
        </w:rPr>
        <w:t> </w:t>
      </w:r>
      <w:r>
        <w:rPr>
          <w:rFonts w:ascii="Times New Roman"/>
          <w:spacing w:val="-7"/>
          <w:sz w:val="24"/>
        </w:rPr>
        <w:t> </w:t>
      </w:r>
      <w:r>
        <w:rPr>
          <w:spacing w:val="-1"/>
          <w:w w:val="104"/>
          <w:sz w:val="24"/>
        </w:rPr>
        <w:t>s</w:t>
      </w:r>
      <w:r>
        <w:rPr>
          <w:spacing w:val="-1"/>
          <w:w w:val="110"/>
          <w:sz w:val="24"/>
        </w:rPr>
        <w:t>u</w:t>
      </w:r>
      <w:r>
        <w:rPr>
          <w:spacing w:val="-1"/>
          <w:w w:val="99"/>
          <w:sz w:val="24"/>
        </w:rPr>
        <w:t>b</w:t>
      </w:r>
      <w:r>
        <w:rPr>
          <w:spacing w:val="-1"/>
          <w:w w:val="104"/>
          <w:sz w:val="24"/>
        </w:rPr>
        <w:t>s</w:t>
      </w:r>
      <w:r>
        <w:rPr>
          <w:w w:val="87"/>
          <w:sz w:val="24"/>
        </w:rPr>
        <w:t>e</w:t>
      </w:r>
      <w:r>
        <w:rPr>
          <w:spacing w:val="2"/>
          <w:w w:val="100"/>
          <w:sz w:val="24"/>
        </w:rPr>
        <w:t>q</w:t>
      </w:r>
      <w:r>
        <w:rPr>
          <w:spacing w:val="-1"/>
          <w:w w:val="110"/>
          <w:sz w:val="24"/>
        </w:rPr>
        <w:t>u</w:t>
      </w:r>
      <w:r>
        <w:rPr>
          <w:w w:val="87"/>
          <w:sz w:val="24"/>
        </w:rPr>
        <w:t>e</w:t>
      </w:r>
      <w:r>
        <w:rPr>
          <w:spacing w:val="-1"/>
          <w:w w:val="106"/>
          <w:sz w:val="24"/>
        </w:rPr>
        <w:t>n</w:t>
      </w:r>
      <w:r>
        <w:rPr>
          <w:w w:val="82"/>
          <w:sz w:val="24"/>
        </w:rPr>
        <w:t>t</w:t>
      </w:r>
      <w:r>
        <w:rPr>
          <w:rFonts w:ascii="Times New Roman"/>
          <w:sz w:val="24"/>
        </w:rPr>
        <w:t> </w:t>
      </w:r>
      <w:r>
        <w:rPr>
          <w:rFonts w:ascii="Times New Roman"/>
          <w:spacing w:val="-7"/>
          <w:sz w:val="24"/>
        </w:rPr>
        <w:t> </w:t>
      </w:r>
      <w:r>
        <w:rPr>
          <w:spacing w:val="1"/>
          <w:w w:val="115"/>
          <w:sz w:val="24"/>
        </w:rPr>
        <w:t>v</w:t>
      </w:r>
      <w:r>
        <w:rPr>
          <w:spacing w:val="-1"/>
          <w:w w:val="95"/>
          <w:sz w:val="24"/>
        </w:rPr>
        <w:t>a</w:t>
      </w:r>
      <w:r>
        <w:rPr>
          <w:spacing w:val="1"/>
          <w:w w:val="101"/>
          <w:sz w:val="24"/>
        </w:rPr>
        <w:t>r</w:t>
      </w:r>
      <w:r>
        <w:rPr>
          <w:spacing w:val="-1"/>
          <w:w w:val="102"/>
          <w:sz w:val="24"/>
        </w:rPr>
        <w:t>i</w:t>
      </w:r>
      <w:r>
        <w:rPr>
          <w:spacing w:val="-1"/>
          <w:w w:val="95"/>
          <w:sz w:val="24"/>
        </w:rPr>
        <w:t>a</w:t>
      </w:r>
      <w:r>
        <w:rPr>
          <w:spacing w:val="-2"/>
          <w:w w:val="82"/>
          <w:sz w:val="24"/>
        </w:rPr>
        <w:t>t</w:t>
      </w:r>
      <w:r>
        <w:rPr>
          <w:spacing w:val="-1"/>
          <w:w w:val="102"/>
          <w:sz w:val="24"/>
        </w:rPr>
        <w:t>i</w:t>
      </w:r>
      <w:r>
        <w:rPr>
          <w:w w:val="101"/>
          <w:sz w:val="24"/>
        </w:rPr>
        <w:t>o</w:t>
      </w:r>
      <w:r>
        <w:rPr>
          <w:spacing w:val="-1"/>
          <w:w w:val="106"/>
          <w:sz w:val="24"/>
        </w:rPr>
        <w:t>n</w:t>
      </w:r>
      <w:r>
        <w:rPr>
          <w:w w:val="104"/>
          <w:sz w:val="24"/>
        </w:rPr>
        <w:t>s</w:t>
      </w:r>
      <w:r>
        <w:rPr>
          <w:rFonts w:ascii="Times New Roman"/>
          <w:sz w:val="24"/>
        </w:rPr>
        <w:t> </w:t>
      </w:r>
      <w:r>
        <w:rPr>
          <w:rFonts w:ascii="Times New Roman"/>
          <w:spacing w:val="-9"/>
          <w:sz w:val="24"/>
        </w:rPr>
        <w:t> </w:t>
      </w:r>
      <w:r>
        <w:rPr>
          <w:spacing w:val="-1"/>
          <w:w w:val="102"/>
          <w:sz w:val="24"/>
        </w:rPr>
        <w:t>i</w:t>
      </w:r>
      <w:r>
        <w:rPr>
          <w:w w:val="106"/>
          <w:sz w:val="24"/>
        </w:rPr>
        <w:t>n</w:t>
      </w:r>
      <w:r>
        <w:rPr>
          <w:rFonts w:ascii="Times New Roman"/>
          <w:sz w:val="24"/>
        </w:rPr>
        <w:t> </w:t>
      </w:r>
      <w:r>
        <w:rPr>
          <w:rFonts w:ascii="Times New Roman"/>
          <w:spacing w:val="-8"/>
          <w:sz w:val="24"/>
        </w:rPr>
        <w:t> </w:t>
      </w:r>
      <w:r>
        <w:rPr>
          <w:w w:val="101"/>
          <w:sz w:val="24"/>
        </w:rPr>
        <w:t>o</w:t>
      </w:r>
      <w:r>
        <w:rPr>
          <w:spacing w:val="1"/>
          <w:w w:val="101"/>
          <w:sz w:val="24"/>
        </w:rPr>
        <w:t>r</w:t>
      </w:r>
      <w:r>
        <w:rPr>
          <w:spacing w:val="-1"/>
          <w:w w:val="109"/>
          <w:sz w:val="24"/>
        </w:rPr>
        <w:t>d</w:t>
      </w:r>
      <w:r>
        <w:rPr>
          <w:w w:val="87"/>
          <w:sz w:val="24"/>
        </w:rPr>
        <w:t>e</w:t>
      </w:r>
      <w:r>
        <w:rPr>
          <w:spacing w:val="1"/>
          <w:w w:val="101"/>
          <w:sz w:val="24"/>
        </w:rPr>
        <w:t>r</w:t>
      </w:r>
      <w:r>
        <w:rPr>
          <w:w w:val="115"/>
          <w:sz w:val="24"/>
        </w:rPr>
        <w:t>/</w:t>
      </w:r>
      <w:r>
        <w:rPr>
          <w:rFonts w:ascii="Times New Roman"/>
          <w:sz w:val="24"/>
        </w:rPr>
        <w:t> </w:t>
      </w:r>
      <w:r>
        <w:rPr>
          <w:rFonts w:ascii="Times New Roman"/>
          <w:spacing w:val="-7"/>
          <w:sz w:val="24"/>
        </w:rPr>
        <w:t> </w:t>
      </w:r>
      <w:r>
        <w:rPr>
          <w:spacing w:val="-1"/>
          <w:w w:val="89"/>
          <w:sz w:val="24"/>
        </w:rPr>
        <w:t>c</w:t>
      </w:r>
      <w:r>
        <w:rPr>
          <w:w w:val="101"/>
          <w:sz w:val="24"/>
        </w:rPr>
        <w:t>o</w:t>
      </w:r>
      <w:r>
        <w:rPr>
          <w:spacing w:val="-1"/>
          <w:w w:val="106"/>
          <w:sz w:val="24"/>
        </w:rPr>
        <w:t>n</w:t>
      </w:r>
      <w:r>
        <w:rPr>
          <w:spacing w:val="-2"/>
          <w:w w:val="82"/>
          <w:sz w:val="24"/>
        </w:rPr>
        <w:t>t</w:t>
      </w:r>
      <w:r>
        <w:rPr>
          <w:spacing w:val="1"/>
          <w:w w:val="101"/>
          <w:sz w:val="24"/>
        </w:rPr>
        <w:t>r</w:t>
      </w:r>
      <w:r>
        <w:rPr>
          <w:spacing w:val="-3"/>
          <w:w w:val="95"/>
          <w:sz w:val="24"/>
        </w:rPr>
        <w:t>a</w:t>
      </w:r>
      <w:r>
        <w:rPr>
          <w:spacing w:val="-1"/>
          <w:w w:val="89"/>
          <w:sz w:val="24"/>
        </w:rPr>
        <w:t>c</w:t>
      </w:r>
      <w:r>
        <w:rPr>
          <w:w w:val="82"/>
          <w:sz w:val="24"/>
        </w:rPr>
        <w:t>t</w:t>
      </w:r>
      <w:r>
        <w:rPr>
          <w:rFonts w:ascii="Times New Roman"/>
          <w:sz w:val="24"/>
        </w:rPr>
        <w:t> </w:t>
      </w:r>
      <w:r>
        <w:rPr>
          <w:rFonts w:ascii="Times New Roman"/>
          <w:spacing w:val="-7"/>
          <w:sz w:val="24"/>
        </w:rPr>
        <w:t> </w:t>
      </w:r>
      <w:r>
        <w:rPr>
          <w:spacing w:val="1"/>
          <w:w w:val="115"/>
          <w:sz w:val="24"/>
        </w:rPr>
        <w:t>v</w:t>
      </w:r>
      <w:r>
        <w:rPr>
          <w:spacing w:val="-1"/>
          <w:w w:val="95"/>
          <w:sz w:val="24"/>
        </w:rPr>
        <w:t>a</w:t>
      </w:r>
      <w:r>
        <w:rPr>
          <w:spacing w:val="-1"/>
          <w:w w:val="98"/>
          <w:sz w:val="24"/>
        </w:rPr>
        <w:t>l</w:t>
      </w:r>
      <w:r>
        <w:rPr>
          <w:spacing w:val="-1"/>
          <w:w w:val="110"/>
          <w:sz w:val="24"/>
        </w:rPr>
        <w:t>u</w:t>
      </w:r>
      <w:r>
        <w:rPr>
          <w:w w:val="87"/>
          <w:sz w:val="24"/>
        </w:rPr>
        <w:t>e</w:t>
      </w:r>
      <w:r>
        <w:rPr>
          <w:rFonts w:ascii="Times New Roman"/>
          <w:sz w:val="24"/>
        </w:rPr>
        <w:t> </w:t>
      </w:r>
      <w:r>
        <w:rPr>
          <w:rFonts w:ascii="Times New Roman"/>
          <w:spacing w:val="-8"/>
          <w:sz w:val="24"/>
        </w:rPr>
        <w:t> </w:t>
      </w:r>
      <w:r>
        <w:rPr>
          <w:spacing w:val="-1"/>
          <w:w w:val="110"/>
          <w:sz w:val="24"/>
        </w:rPr>
        <w:t>u</w:t>
      </w:r>
      <w:r>
        <w:rPr>
          <w:w w:val="107"/>
          <w:sz w:val="24"/>
        </w:rPr>
        <w:t>p</w:t>
      </w:r>
      <w:r>
        <w:rPr>
          <w:rFonts w:ascii="Times New Roman"/>
          <w:sz w:val="24"/>
        </w:rPr>
        <w:t> </w:t>
      </w:r>
      <w:r>
        <w:rPr>
          <w:rFonts w:ascii="Times New Roman"/>
          <w:spacing w:val="-8"/>
          <w:sz w:val="24"/>
        </w:rPr>
        <w:t> </w:t>
      </w:r>
      <w:r>
        <w:rPr>
          <w:w w:val="82"/>
          <w:sz w:val="24"/>
        </w:rPr>
        <w:t>t</w:t>
      </w:r>
      <w:r>
        <w:rPr>
          <w:w w:val="101"/>
          <w:sz w:val="24"/>
        </w:rPr>
        <w:t>o</w:t>
      </w:r>
      <w:r>
        <w:rPr>
          <w:rFonts w:ascii="Times New Roman"/>
          <w:sz w:val="24"/>
        </w:rPr>
        <w:t> </w:t>
      </w:r>
      <w:r>
        <w:rPr>
          <w:rFonts w:ascii="Times New Roman"/>
          <w:spacing w:val="-7"/>
          <w:sz w:val="24"/>
        </w:rPr>
        <w:t> </w:t>
      </w:r>
      <w:r>
        <w:rPr>
          <w:spacing w:val="-1"/>
          <w:w w:val="95"/>
          <w:sz w:val="24"/>
        </w:rPr>
        <w:t>20</w:t>
      </w:r>
      <w:r>
        <w:rPr>
          <w:spacing w:val="-1"/>
          <w:w w:val="140"/>
          <w:sz w:val="24"/>
        </w:rPr>
        <w:t>%</w:t>
      </w:r>
      <w:r>
        <w:rPr>
          <w:w w:val="68"/>
          <w:sz w:val="24"/>
        </w:rPr>
        <w:t>.</w:t>
      </w:r>
      <w:r>
        <w:rPr>
          <w:rFonts w:ascii="Times New Roman"/>
          <w:sz w:val="24"/>
        </w:rPr>
        <w:t> </w:t>
      </w:r>
      <w:r>
        <w:rPr>
          <w:rFonts w:ascii="Times New Roman"/>
          <w:spacing w:val="-8"/>
          <w:sz w:val="24"/>
        </w:rPr>
        <w:t> </w:t>
      </w:r>
      <w:r>
        <w:rPr>
          <w:spacing w:val="-1"/>
          <w:w w:val="107"/>
          <w:sz w:val="24"/>
        </w:rPr>
        <w:t>B</w:t>
      </w:r>
      <w:r>
        <w:rPr>
          <w:w w:val="87"/>
          <w:sz w:val="24"/>
        </w:rPr>
        <w:t>e</w:t>
      </w:r>
      <w:r>
        <w:rPr>
          <w:w w:val="112"/>
          <w:sz w:val="24"/>
        </w:rPr>
        <w:t>y</w:t>
      </w:r>
      <w:r>
        <w:rPr>
          <w:w w:val="101"/>
          <w:sz w:val="24"/>
        </w:rPr>
        <w:t>o</w:t>
      </w:r>
      <w:r>
        <w:rPr>
          <w:spacing w:val="-1"/>
          <w:w w:val="106"/>
          <w:sz w:val="24"/>
        </w:rPr>
        <w:t>n</w:t>
      </w:r>
      <w:r>
        <w:rPr>
          <w:w w:val="109"/>
          <w:sz w:val="24"/>
        </w:rPr>
        <w:t>d</w:t>
      </w:r>
      <w:r>
        <w:rPr>
          <w:rFonts w:ascii="Times New Roman"/>
          <w:sz w:val="24"/>
        </w:rPr>
        <w:t> </w:t>
      </w:r>
      <w:r>
        <w:rPr>
          <w:rFonts w:ascii="Times New Roman"/>
          <w:spacing w:val="-8"/>
          <w:sz w:val="24"/>
        </w:rPr>
        <w:t> </w:t>
      </w:r>
      <w:r>
        <w:rPr>
          <w:w w:val="82"/>
          <w:sz w:val="24"/>
        </w:rPr>
        <w:t>t</w:t>
      </w:r>
      <w:r>
        <w:rPr>
          <w:spacing w:val="-1"/>
          <w:w w:val="106"/>
          <w:sz w:val="24"/>
        </w:rPr>
        <w:t>h</w:t>
      </w:r>
      <w:r>
        <w:rPr>
          <w:spacing w:val="-1"/>
          <w:w w:val="102"/>
          <w:sz w:val="24"/>
        </w:rPr>
        <w:t>i</w:t>
      </w:r>
      <w:r>
        <w:rPr>
          <w:spacing w:val="-1"/>
          <w:w w:val="104"/>
          <w:sz w:val="24"/>
        </w:rPr>
        <w:t>s</w:t>
      </w:r>
      <w:r>
        <w:rPr>
          <w:w w:val="68"/>
          <w:sz w:val="24"/>
        </w:rPr>
        <w:t>,</w:t>
      </w:r>
      <w:r>
        <w:rPr>
          <w:rFonts w:ascii="Times New Roman"/>
          <w:sz w:val="24"/>
        </w:rPr>
        <w:t> </w:t>
      </w:r>
      <w:r>
        <w:rPr>
          <w:rFonts w:ascii="Times New Roman"/>
          <w:spacing w:val="-8"/>
          <w:sz w:val="24"/>
        </w:rPr>
        <w:t> </w:t>
      </w:r>
      <w:r>
        <w:rPr>
          <w:w w:val="82"/>
          <w:sz w:val="24"/>
        </w:rPr>
        <w:t>t</w:t>
      </w:r>
      <w:r>
        <w:rPr>
          <w:spacing w:val="-1"/>
          <w:w w:val="106"/>
          <w:sz w:val="24"/>
        </w:rPr>
        <w:t>h</w:t>
      </w:r>
      <w:r>
        <w:rPr>
          <w:w w:val="87"/>
          <w:sz w:val="24"/>
        </w:rPr>
        <w:t>e</w:t>
      </w:r>
      <w:r>
        <w:rPr>
          <w:rFonts w:ascii="Times New Roman"/>
          <w:w w:val="87"/>
          <w:sz w:val="24"/>
        </w:rPr>
        <w:t> </w:t>
      </w:r>
      <w:r>
        <w:rPr>
          <w:sz w:val="24"/>
        </w:rPr>
        <w:t>Seller/ Contractor shall arrange to enhance or reduce the value of the Bank Guarantee</w:t>
      </w:r>
      <w:r>
        <w:rPr>
          <w:spacing w:val="-13"/>
          <w:sz w:val="24"/>
        </w:rPr>
        <w:t> </w:t>
      </w:r>
      <w:r>
        <w:rPr>
          <w:sz w:val="24"/>
        </w:rPr>
        <w:t>accordingly.</w:t>
      </w:r>
    </w:p>
    <w:p>
      <w:pPr>
        <w:pStyle w:val="ListParagraph"/>
        <w:numPr>
          <w:ilvl w:val="1"/>
          <w:numId w:val="83"/>
        </w:numPr>
        <w:tabs>
          <w:tab w:pos="1280" w:val="left" w:leader="none"/>
        </w:tabs>
        <w:spacing w:line="295" w:lineRule="auto" w:before="201" w:after="0"/>
        <w:ind w:left="1279" w:right="134" w:hanging="721"/>
        <w:jc w:val="both"/>
        <w:rPr>
          <w:sz w:val="24"/>
        </w:rPr>
      </w:pPr>
      <w:r>
        <w:rPr>
          <w:sz w:val="24"/>
        </w:rPr>
        <w:t>Validity of the Bank Guarantee shall be for the entire Guarantee period + 3 months claim</w:t>
      </w:r>
      <w:r>
        <w:rPr>
          <w:spacing w:val="-15"/>
          <w:sz w:val="24"/>
        </w:rPr>
        <w:t> </w:t>
      </w:r>
      <w:r>
        <w:rPr>
          <w:sz w:val="24"/>
        </w:rPr>
        <w:t>period.</w:t>
      </w:r>
      <w:r>
        <w:rPr>
          <w:spacing w:val="-14"/>
          <w:sz w:val="24"/>
        </w:rPr>
        <w:t> </w:t>
      </w:r>
      <w:r>
        <w:rPr>
          <w:sz w:val="24"/>
        </w:rPr>
        <w:t>Initially,</w:t>
      </w:r>
      <w:r>
        <w:rPr>
          <w:spacing w:val="-11"/>
          <w:sz w:val="24"/>
        </w:rPr>
        <w:t> </w:t>
      </w:r>
      <w:r>
        <w:rPr>
          <w:sz w:val="24"/>
        </w:rPr>
        <w:t>it</w:t>
      </w:r>
      <w:r>
        <w:rPr>
          <w:spacing w:val="-13"/>
          <w:sz w:val="24"/>
        </w:rPr>
        <w:t> </w:t>
      </w:r>
      <w:r>
        <w:rPr>
          <w:sz w:val="24"/>
        </w:rPr>
        <w:t>should</w:t>
      </w:r>
      <w:r>
        <w:rPr>
          <w:spacing w:val="-14"/>
          <w:sz w:val="24"/>
        </w:rPr>
        <w:t> </w:t>
      </w:r>
      <w:r>
        <w:rPr>
          <w:sz w:val="24"/>
        </w:rPr>
        <w:t>be</w:t>
      </w:r>
      <w:r>
        <w:rPr>
          <w:spacing w:val="-14"/>
          <w:sz w:val="24"/>
        </w:rPr>
        <w:t> </w:t>
      </w:r>
      <w:r>
        <w:rPr>
          <w:sz w:val="24"/>
        </w:rPr>
        <w:t>at</w:t>
      </w:r>
      <w:r>
        <w:rPr>
          <w:spacing w:val="-13"/>
          <w:sz w:val="24"/>
        </w:rPr>
        <w:t> </w:t>
      </w:r>
      <w:r>
        <w:rPr>
          <w:sz w:val="24"/>
        </w:rPr>
        <w:t>least</w:t>
      </w:r>
      <w:r>
        <w:rPr>
          <w:spacing w:val="-12"/>
          <w:sz w:val="24"/>
        </w:rPr>
        <w:t> </w:t>
      </w:r>
      <w:r>
        <w:rPr>
          <w:sz w:val="24"/>
        </w:rPr>
        <w:t>18</w:t>
      </w:r>
      <w:r>
        <w:rPr>
          <w:spacing w:val="-12"/>
          <w:sz w:val="24"/>
        </w:rPr>
        <w:t> </w:t>
      </w:r>
      <w:r>
        <w:rPr>
          <w:sz w:val="24"/>
        </w:rPr>
        <w:t>months</w:t>
      </w:r>
      <w:r>
        <w:rPr>
          <w:spacing w:val="-15"/>
          <w:sz w:val="24"/>
        </w:rPr>
        <w:t> </w:t>
      </w:r>
      <w:r>
        <w:rPr>
          <w:sz w:val="24"/>
        </w:rPr>
        <w:t>+</w:t>
      </w:r>
      <w:r>
        <w:rPr>
          <w:spacing w:val="-12"/>
          <w:sz w:val="24"/>
        </w:rPr>
        <w:t> </w:t>
      </w:r>
      <w:r>
        <w:rPr>
          <w:sz w:val="24"/>
        </w:rPr>
        <w:t>3</w:t>
      </w:r>
      <w:r>
        <w:rPr>
          <w:spacing w:val="-14"/>
          <w:sz w:val="24"/>
        </w:rPr>
        <w:t> </w:t>
      </w:r>
      <w:r>
        <w:rPr>
          <w:sz w:val="24"/>
        </w:rPr>
        <w:t>months</w:t>
      </w:r>
      <w:r>
        <w:rPr>
          <w:spacing w:val="-13"/>
          <w:sz w:val="24"/>
        </w:rPr>
        <w:t> </w:t>
      </w:r>
      <w:r>
        <w:rPr>
          <w:sz w:val="24"/>
        </w:rPr>
        <w:t>claim</w:t>
      </w:r>
      <w:r>
        <w:rPr>
          <w:spacing w:val="-14"/>
          <w:sz w:val="24"/>
        </w:rPr>
        <w:t> </w:t>
      </w:r>
      <w:r>
        <w:rPr>
          <w:sz w:val="24"/>
        </w:rPr>
        <w:t>period,</w:t>
      </w:r>
      <w:r>
        <w:rPr>
          <w:spacing w:val="-14"/>
          <w:sz w:val="24"/>
        </w:rPr>
        <w:t> </w:t>
      </w:r>
      <w:r>
        <w:rPr>
          <w:sz w:val="24"/>
        </w:rPr>
        <w:t>later extended</w:t>
      </w:r>
      <w:r>
        <w:rPr>
          <w:spacing w:val="-21"/>
          <w:sz w:val="24"/>
        </w:rPr>
        <w:t> </w:t>
      </w:r>
      <w:r>
        <w:rPr>
          <w:sz w:val="24"/>
        </w:rPr>
        <w:t>to</w:t>
      </w:r>
      <w:r>
        <w:rPr>
          <w:spacing w:val="-20"/>
          <w:sz w:val="24"/>
        </w:rPr>
        <w:t> </w:t>
      </w:r>
      <w:r>
        <w:rPr>
          <w:sz w:val="24"/>
        </w:rPr>
        <w:t>cover</w:t>
      </w:r>
      <w:r>
        <w:rPr>
          <w:spacing w:val="-19"/>
          <w:sz w:val="24"/>
        </w:rPr>
        <w:t> </w:t>
      </w:r>
      <w:r>
        <w:rPr>
          <w:sz w:val="24"/>
        </w:rPr>
        <w:t>the</w:t>
      </w:r>
      <w:r>
        <w:rPr>
          <w:spacing w:val="-23"/>
          <w:sz w:val="24"/>
        </w:rPr>
        <w:t> </w:t>
      </w:r>
      <w:r>
        <w:rPr>
          <w:sz w:val="24"/>
        </w:rPr>
        <w:t>entire</w:t>
      </w:r>
      <w:r>
        <w:rPr>
          <w:spacing w:val="-20"/>
          <w:sz w:val="24"/>
        </w:rPr>
        <w:t> </w:t>
      </w:r>
      <w:r>
        <w:rPr>
          <w:sz w:val="24"/>
        </w:rPr>
        <w:t>guarantee</w:t>
      </w:r>
      <w:r>
        <w:rPr>
          <w:spacing w:val="-20"/>
          <w:sz w:val="24"/>
        </w:rPr>
        <w:t> </w:t>
      </w:r>
      <w:r>
        <w:rPr>
          <w:sz w:val="24"/>
        </w:rPr>
        <w:t>period,</w:t>
      </w:r>
      <w:r>
        <w:rPr>
          <w:spacing w:val="-21"/>
          <w:sz w:val="24"/>
        </w:rPr>
        <w:t> </w:t>
      </w:r>
      <w:r>
        <w:rPr>
          <w:sz w:val="24"/>
        </w:rPr>
        <w:t>two</w:t>
      </w:r>
      <w:r>
        <w:rPr>
          <w:spacing w:val="-20"/>
          <w:sz w:val="24"/>
        </w:rPr>
        <w:t> </w:t>
      </w:r>
      <w:r>
        <w:rPr>
          <w:sz w:val="24"/>
        </w:rPr>
        <w:t>months</w:t>
      </w:r>
      <w:r>
        <w:rPr>
          <w:spacing w:val="-20"/>
          <w:sz w:val="24"/>
        </w:rPr>
        <w:t> </w:t>
      </w:r>
      <w:r>
        <w:rPr>
          <w:sz w:val="24"/>
        </w:rPr>
        <w:t>before</w:t>
      </w:r>
      <w:r>
        <w:rPr>
          <w:spacing w:val="-20"/>
          <w:sz w:val="24"/>
        </w:rPr>
        <w:t> </w:t>
      </w:r>
      <w:r>
        <w:rPr>
          <w:sz w:val="24"/>
        </w:rPr>
        <w:t>its</w:t>
      </w:r>
      <w:r>
        <w:rPr>
          <w:spacing w:val="-21"/>
          <w:sz w:val="24"/>
        </w:rPr>
        <w:t> </w:t>
      </w:r>
      <w:r>
        <w:rPr>
          <w:sz w:val="24"/>
        </w:rPr>
        <w:t>expiry.</w:t>
      </w:r>
    </w:p>
    <w:p>
      <w:pPr>
        <w:pStyle w:val="ListParagraph"/>
        <w:numPr>
          <w:ilvl w:val="1"/>
          <w:numId w:val="83"/>
        </w:numPr>
        <w:tabs>
          <w:tab w:pos="1268" w:val="left" w:leader="none"/>
        </w:tabs>
        <w:spacing w:line="297" w:lineRule="auto" w:before="201" w:after="0"/>
        <w:ind w:left="1279" w:right="132" w:hanging="720"/>
        <w:jc w:val="both"/>
        <w:rPr>
          <w:sz w:val="24"/>
        </w:rPr>
      </w:pPr>
      <w:r>
        <w:rPr>
          <w:sz w:val="24"/>
        </w:rPr>
        <w:t>Purchaser</w:t>
      </w:r>
      <w:r>
        <w:rPr>
          <w:spacing w:val="-10"/>
          <w:sz w:val="24"/>
        </w:rPr>
        <w:t> </w:t>
      </w:r>
      <w:r>
        <w:rPr>
          <w:sz w:val="24"/>
        </w:rPr>
        <w:t>reserves</w:t>
      </w:r>
      <w:r>
        <w:rPr>
          <w:spacing w:val="-12"/>
          <w:sz w:val="24"/>
        </w:rPr>
        <w:t> </w:t>
      </w:r>
      <w:r>
        <w:rPr>
          <w:sz w:val="24"/>
        </w:rPr>
        <w:t>the</w:t>
      </w:r>
      <w:r>
        <w:rPr>
          <w:spacing w:val="-11"/>
          <w:sz w:val="24"/>
        </w:rPr>
        <w:t> </w:t>
      </w:r>
      <w:r>
        <w:rPr>
          <w:sz w:val="24"/>
        </w:rPr>
        <w:t>right</w:t>
      </w:r>
      <w:r>
        <w:rPr>
          <w:spacing w:val="-11"/>
          <w:sz w:val="24"/>
        </w:rPr>
        <w:t> </w:t>
      </w:r>
      <w:r>
        <w:rPr>
          <w:sz w:val="24"/>
        </w:rPr>
        <w:t>to</w:t>
      </w:r>
      <w:r>
        <w:rPr>
          <w:spacing w:val="-10"/>
          <w:sz w:val="24"/>
        </w:rPr>
        <w:t> </w:t>
      </w:r>
      <w:r>
        <w:rPr>
          <w:sz w:val="24"/>
        </w:rPr>
        <w:t>encash</w:t>
      </w:r>
      <w:r>
        <w:rPr>
          <w:spacing w:val="-12"/>
          <w:sz w:val="24"/>
        </w:rPr>
        <w:t> </w:t>
      </w:r>
      <w:r>
        <w:rPr>
          <w:sz w:val="24"/>
        </w:rPr>
        <w:t>the</w:t>
      </w:r>
      <w:r>
        <w:rPr>
          <w:spacing w:val="-11"/>
          <w:sz w:val="24"/>
        </w:rPr>
        <w:t> </w:t>
      </w:r>
      <w:r>
        <w:rPr>
          <w:sz w:val="24"/>
        </w:rPr>
        <w:t>bank</w:t>
      </w:r>
      <w:r>
        <w:rPr>
          <w:spacing w:val="-10"/>
          <w:sz w:val="24"/>
        </w:rPr>
        <w:t> </w:t>
      </w:r>
      <w:r>
        <w:rPr>
          <w:sz w:val="24"/>
        </w:rPr>
        <w:t>guarantee</w:t>
      </w:r>
      <w:r>
        <w:rPr>
          <w:spacing w:val="-11"/>
          <w:sz w:val="24"/>
        </w:rPr>
        <w:t> </w:t>
      </w:r>
      <w:r>
        <w:rPr>
          <w:sz w:val="24"/>
        </w:rPr>
        <w:t>and</w:t>
      </w:r>
      <w:r>
        <w:rPr>
          <w:spacing w:val="-12"/>
          <w:sz w:val="24"/>
        </w:rPr>
        <w:t> </w:t>
      </w:r>
      <w:r>
        <w:rPr>
          <w:sz w:val="24"/>
        </w:rPr>
        <w:t>forfeit</w:t>
      </w:r>
      <w:r>
        <w:rPr>
          <w:spacing w:val="-11"/>
          <w:sz w:val="24"/>
        </w:rPr>
        <w:t> </w:t>
      </w:r>
      <w:r>
        <w:rPr>
          <w:sz w:val="24"/>
        </w:rPr>
        <w:t>the</w:t>
      </w:r>
      <w:r>
        <w:rPr>
          <w:spacing w:val="-10"/>
          <w:sz w:val="24"/>
        </w:rPr>
        <w:t> </w:t>
      </w:r>
      <w:r>
        <w:rPr>
          <w:sz w:val="24"/>
        </w:rPr>
        <w:t>amount</w:t>
      </w:r>
      <w:r>
        <w:rPr>
          <w:spacing w:val="-11"/>
          <w:sz w:val="24"/>
        </w:rPr>
        <w:t> </w:t>
      </w:r>
      <w:r>
        <w:rPr>
          <w:sz w:val="24"/>
        </w:rPr>
        <w:t>in the event of any default, failure or neglect on part of the Seller/ Contractor in fulfillment</w:t>
      </w:r>
      <w:r>
        <w:rPr>
          <w:spacing w:val="-14"/>
          <w:sz w:val="24"/>
        </w:rPr>
        <w:t> </w:t>
      </w:r>
      <w:r>
        <w:rPr>
          <w:sz w:val="24"/>
        </w:rPr>
        <w:t>of</w:t>
      </w:r>
      <w:r>
        <w:rPr>
          <w:spacing w:val="-15"/>
          <w:sz w:val="24"/>
        </w:rPr>
        <w:t> </w:t>
      </w:r>
      <w:r>
        <w:rPr>
          <w:sz w:val="24"/>
        </w:rPr>
        <w:t>performance</w:t>
      </w:r>
      <w:r>
        <w:rPr>
          <w:spacing w:val="-13"/>
          <w:sz w:val="24"/>
        </w:rPr>
        <w:t> </w:t>
      </w:r>
      <w:r>
        <w:rPr>
          <w:sz w:val="24"/>
        </w:rPr>
        <w:t>of</w:t>
      </w:r>
      <w:r>
        <w:rPr>
          <w:spacing w:val="-15"/>
          <w:sz w:val="24"/>
        </w:rPr>
        <w:t> </w:t>
      </w:r>
      <w:r>
        <w:rPr>
          <w:sz w:val="24"/>
        </w:rPr>
        <w:t>the</w:t>
      </w:r>
      <w:r>
        <w:rPr>
          <w:spacing w:val="-14"/>
          <w:sz w:val="24"/>
        </w:rPr>
        <w:t> </w:t>
      </w:r>
      <w:r>
        <w:rPr>
          <w:sz w:val="24"/>
        </w:rPr>
        <w:t>Order/</w:t>
      </w:r>
      <w:r>
        <w:rPr>
          <w:spacing w:val="-13"/>
          <w:sz w:val="24"/>
        </w:rPr>
        <w:t> </w:t>
      </w:r>
      <w:r>
        <w:rPr>
          <w:sz w:val="24"/>
        </w:rPr>
        <w:t>Contract.</w:t>
      </w:r>
    </w:p>
    <w:p>
      <w:pPr>
        <w:pStyle w:val="ListParagraph"/>
        <w:numPr>
          <w:ilvl w:val="1"/>
          <w:numId w:val="83"/>
        </w:numPr>
        <w:tabs>
          <w:tab w:pos="1280" w:val="left" w:leader="none"/>
        </w:tabs>
        <w:spacing w:line="297" w:lineRule="auto" w:before="192" w:after="0"/>
        <w:ind w:left="1279" w:right="133" w:hanging="720"/>
        <w:jc w:val="both"/>
        <w:rPr>
          <w:sz w:val="24"/>
        </w:rPr>
      </w:pPr>
      <w:r>
        <w:rPr>
          <w:sz w:val="24"/>
        </w:rPr>
        <w:t>Equivalent amount shall be recovered from payment due to the Seller/ Contractor, before</w:t>
      </w:r>
      <w:r>
        <w:rPr>
          <w:spacing w:val="-16"/>
          <w:sz w:val="24"/>
        </w:rPr>
        <w:t> </w:t>
      </w:r>
      <w:r>
        <w:rPr>
          <w:sz w:val="24"/>
        </w:rPr>
        <w:t>releasing</w:t>
      </w:r>
      <w:r>
        <w:rPr>
          <w:spacing w:val="-16"/>
          <w:sz w:val="24"/>
        </w:rPr>
        <w:t> </w:t>
      </w:r>
      <w:r>
        <w:rPr>
          <w:sz w:val="24"/>
        </w:rPr>
        <w:t>any</w:t>
      </w:r>
      <w:r>
        <w:rPr>
          <w:spacing w:val="-15"/>
          <w:sz w:val="24"/>
        </w:rPr>
        <w:t> </w:t>
      </w:r>
      <w:r>
        <w:rPr>
          <w:sz w:val="24"/>
        </w:rPr>
        <w:t>payment,</w:t>
      </w:r>
      <w:r>
        <w:rPr>
          <w:spacing w:val="-16"/>
          <w:sz w:val="24"/>
        </w:rPr>
        <w:t> </w:t>
      </w:r>
      <w:r>
        <w:rPr>
          <w:sz w:val="24"/>
        </w:rPr>
        <w:t>in</w:t>
      </w:r>
      <w:r>
        <w:rPr>
          <w:spacing w:val="-17"/>
          <w:sz w:val="24"/>
        </w:rPr>
        <w:t> </w:t>
      </w:r>
      <w:r>
        <w:rPr>
          <w:sz w:val="24"/>
        </w:rPr>
        <w:t>absence</w:t>
      </w:r>
      <w:r>
        <w:rPr>
          <w:spacing w:val="-15"/>
          <w:sz w:val="24"/>
        </w:rPr>
        <w:t> </w:t>
      </w:r>
      <w:r>
        <w:rPr>
          <w:sz w:val="24"/>
        </w:rPr>
        <w:t>of</w:t>
      </w:r>
      <w:r>
        <w:rPr>
          <w:spacing w:val="-15"/>
          <w:sz w:val="24"/>
        </w:rPr>
        <w:t> </w:t>
      </w:r>
      <w:r>
        <w:rPr>
          <w:sz w:val="24"/>
        </w:rPr>
        <w:t>a</w:t>
      </w:r>
      <w:r>
        <w:rPr>
          <w:spacing w:val="-16"/>
          <w:sz w:val="24"/>
        </w:rPr>
        <w:t> </w:t>
      </w:r>
      <w:r>
        <w:rPr>
          <w:sz w:val="24"/>
        </w:rPr>
        <w:t>valid</w:t>
      </w:r>
      <w:r>
        <w:rPr>
          <w:spacing w:val="-17"/>
          <w:sz w:val="24"/>
        </w:rPr>
        <w:t> </w:t>
      </w:r>
      <w:r>
        <w:rPr>
          <w:sz w:val="24"/>
        </w:rPr>
        <w:t>bank</w:t>
      </w:r>
      <w:r>
        <w:rPr>
          <w:spacing w:val="-15"/>
          <w:sz w:val="24"/>
        </w:rPr>
        <w:t> </w:t>
      </w:r>
      <w:r>
        <w:rPr>
          <w:sz w:val="24"/>
        </w:rPr>
        <w:t>guarantee.</w:t>
      </w:r>
    </w:p>
    <w:p>
      <w:pPr>
        <w:pStyle w:val="ListParagraph"/>
        <w:numPr>
          <w:ilvl w:val="1"/>
          <w:numId w:val="83"/>
        </w:numPr>
        <w:tabs>
          <w:tab w:pos="1280" w:val="left" w:leader="none"/>
        </w:tabs>
        <w:spacing w:line="297" w:lineRule="auto" w:before="194" w:after="0"/>
        <w:ind w:left="1279" w:right="134" w:hanging="720"/>
        <w:jc w:val="both"/>
        <w:rPr>
          <w:sz w:val="24"/>
        </w:rPr>
      </w:pPr>
      <w:r>
        <w:rPr>
          <w:sz w:val="24"/>
        </w:rPr>
        <w:t>Bank Guarantees shall be from Consortium Bank as per Annexure-X. Bank guarantees</w:t>
      </w:r>
      <w:r>
        <w:rPr>
          <w:spacing w:val="-20"/>
          <w:sz w:val="24"/>
        </w:rPr>
        <w:t> </w:t>
      </w:r>
      <w:r>
        <w:rPr>
          <w:sz w:val="24"/>
        </w:rPr>
        <w:t>from</w:t>
      </w:r>
      <w:r>
        <w:rPr>
          <w:spacing w:val="-19"/>
          <w:sz w:val="24"/>
        </w:rPr>
        <w:t> </w:t>
      </w:r>
      <w:r>
        <w:rPr>
          <w:sz w:val="24"/>
        </w:rPr>
        <w:t>cooperative</w:t>
      </w:r>
      <w:r>
        <w:rPr>
          <w:spacing w:val="-18"/>
          <w:sz w:val="24"/>
        </w:rPr>
        <w:t> </w:t>
      </w:r>
      <w:r>
        <w:rPr>
          <w:sz w:val="24"/>
        </w:rPr>
        <w:t>banks/</w:t>
      </w:r>
      <w:r>
        <w:rPr>
          <w:spacing w:val="-18"/>
          <w:sz w:val="24"/>
        </w:rPr>
        <w:t> </w:t>
      </w:r>
      <w:r>
        <w:rPr>
          <w:sz w:val="24"/>
        </w:rPr>
        <w:t>non-scheduled</w:t>
      </w:r>
      <w:r>
        <w:rPr>
          <w:spacing w:val="-20"/>
          <w:sz w:val="24"/>
        </w:rPr>
        <w:t> </w:t>
      </w:r>
      <w:r>
        <w:rPr>
          <w:sz w:val="24"/>
        </w:rPr>
        <w:t>banks</w:t>
      </w:r>
      <w:r>
        <w:rPr>
          <w:spacing w:val="-19"/>
          <w:sz w:val="24"/>
        </w:rPr>
        <w:t> </w:t>
      </w:r>
      <w:r>
        <w:rPr>
          <w:sz w:val="24"/>
        </w:rPr>
        <w:t>are</w:t>
      </w:r>
      <w:r>
        <w:rPr>
          <w:spacing w:val="-18"/>
          <w:sz w:val="24"/>
        </w:rPr>
        <w:t> </w:t>
      </w:r>
      <w:r>
        <w:rPr>
          <w:sz w:val="24"/>
        </w:rPr>
        <w:t>not</w:t>
      </w:r>
      <w:r>
        <w:rPr>
          <w:spacing w:val="-18"/>
          <w:sz w:val="24"/>
        </w:rPr>
        <w:t> </w:t>
      </w:r>
      <w:r>
        <w:rPr>
          <w:sz w:val="24"/>
        </w:rPr>
        <w:t>acceptable.</w:t>
      </w:r>
    </w:p>
    <w:p>
      <w:pPr>
        <w:pStyle w:val="ListParagraph"/>
        <w:numPr>
          <w:ilvl w:val="1"/>
          <w:numId w:val="83"/>
        </w:numPr>
        <w:tabs>
          <w:tab w:pos="1281" w:val="left" w:leader="none"/>
        </w:tabs>
        <w:spacing w:line="297" w:lineRule="auto" w:before="195" w:after="0"/>
        <w:ind w:left="1279" w:right="134" w:hanging="720"/>
        <w:jc w:val="both"/>
        <w:rPr>
          <w:sz w:val="24"/>
        </w:rPr>
      </w:pPr>
      <w:r>
        <w:rPr>
          <w:sz w:val="24"/>
        </w:rPr>
        <w:t>In case of private sector banks, a clause to be incorporated in the text of bank guarantee that it can be enforced by being presented at any branch of the bank located in</w:t>
      </w:r>
      <w:r>
        <w:rPr>
          <w:spacing w:val="-28"/>
          <w:sz w:val="24"/>
        </w:rPr>
        <w:t> </w:t>
      </w:r>
      <w:r>
        <w:rPr>
          <w:sz w:val="24"/>
        </w:rPr>
        <w:t>Bangalore.</w:t>
      </w:r>
    </w:p>
    <w:p>
      <w:pPr>
        <w:pStyle w:val="ListParagraph"/>
        <w:numPr>
          <w:ilvl w:val="1"/>
          <w:numId w:val="83"/>
        </w:numPr>
        <w:tabs>
          <w:tab w:pos="1208" w:val="left" w:leader="none"/>
        </w:tabs>
        <w:spacing w:line="297" w:lineRule="auto" w:before="192" w:after="0"/>
        <w:ind w:left="1279" w:right="134" w:hanging="720"/>
        <w:jc w:val="both"/>
        <w:rPr>
          <w:sz w:val="24"/>
        </w:rPr>
      </w:pPr>
      <w:r>
        <w:rPr>
          <w:sz w:val="24"/>
        </w:rPr>
        <w:t>Two witness signatures from bank officials, other than the bank official who has already signed is a must. BG is to be submitted directly by the issuing bank to concerned</w:t>
      </w:r>
      <w:r>
        <w:rPr>
          <w:spacing w:val="-15"/>
          <w:sz w:val="24"/>
        </w:rPr>
        <w:t> </w:t>
      </w:r>
      <w:r>
        <w:rPr>
          <w:sz w:val="24"/>
        </w:rPr>
        <w:t>purchase</w:t>
      </w:r>
      <w:r>
        <w:rPr>
          <w:spacing w:val="-13"/>
          <w:sz w:val="24"/>
        </w:rPr>
        <w:t> </w:t>
      </w:r>
      <w:r>
        <w:rPr>
          <w:sz w:val="24"/>
        </w:rPr>
        <w:t>officer,</w:t>
      </w:r>
      <w:r>
        <w:rPr>
          <w:spacing w:val="-14"/>
          <w:sz w:val="24"/>
        </w:rPr>
        <w:t> </w:t>
      </w:r>
      <w:r>
        <w:rPr>
          <w:sz w:val="24"/>
        </w:rPr>
        <w:t>under</w:t>
      </w:r>
      <w:r>
        <w:rPr>
          <w:spacing w:val="-13"/>
          <w:sz w:val="24"/>
        </w:rPr>
        <w:t> </w:t>
      </w:r>
      <w:r>
        <w:rPr>
          <w:sz w:val="24"/>
        </w:rPr>
        <w:t>registered</w:t>
      </w:r>
      <w:r>
        <w:rPr>
          <w:spacing w:val="-16"/>
          <w:sz w:val="24"/>
        </w:rPr>
        <w:t> </w:t>
      </w:r>
      <w:r>
        <w:rPr>
          <w:sz w:val="24"/>
        </w:rPr>
        <w:t>post</w:t>
      </w:r>
      <w:r>
        <w:rPr>
          <w:spacing w:val="-13"/>
          <w:sz w:val="24"/>
        </w:rPr>
        <w:t> </w:t>
      </w:r>
      <w:r>
        <w:rPr>
          <w:sz w:val="24"/>
        </w:rPr>
        <w:t>(A/D).</w:t>
      </w:r>
    </w:p>
    <w:p>
      <w:pPr>
        <w:pStyle w:val="ListParagraph"/>
        <w:numPr>
          <w:ilvl w:val="1"/>
          <w:numId w:val="83"/>
        </w:numPr>
        <w:tabs>
          <w:tab w:pos="1187" w:val="left" w:leader="none"/>
        </w:tabs>
        <w:spacing w:line="297" w:lineRule="auto" w:before="192" w:after="0"/>
        <w:ind w:left="1279" w:right="134" w:hanging="720"/>
        <w:jc w:val="both"/>
        <w:rPr>
          <w:sz w:val="24"/>
        </w:rPr>
      </w:pPr>
      <w:r>
        <w:rPr>
          <w:sz w:val="24"/>
        </w:rPr>
        <w:t>The Bank Guarantee to be provided in the hard and not in the SFMS format”. Our bank details are as</w:t>
      </w:r>
      <w:r>
        <w:rPr>
          <w:spacing w:val="-54"/>
          <w:sz w:val="24"/>
        </w:rPr>
        <w:t> </w:t>
      </w:r>
      <w:r>
        <w:rPr>
          <w:sz w:val="24"/>
        </w:rPr>
        <w:t>follows:</w:t>
      </w:r>
    </w:p>
    <w:p>
      <w:pPr>
        <w:spacing w:before="195"/>
        <w:ind w:left="1279" w:right="0" w:firstLine="0"/>
        <w:jc w:val="both"/>
        <w:rPr>
          <w:sz w:val="24"/>
        </w:rPr>
      </w:pPr>
      <w:r>
        <w:rPr>
          <w:b/>
          <w:w w:val="105"/>
          <w:sz w:val="24"/>
        </w:rPr>
        <w:t>Name of Site/division: </w:t>
      </w:r>
      <w:r>
        <w:rPr>
          <w:w w:val="105"/>
          <w:sz w:val="24"/>
        </w:rPr>
        <w:t>BHEL EPD</w:t>
      </w:r>
    </w:p>
    <w:p>
      <w:pPr>
        <w:spacing w:before="67"/>
        <w:ind w:left="1279" w:right="0" w:firstLine="0"/>
        <w:jc w:val="both"/>
        <w:rPr>
          <w:sz w:val="24"/>
        </w:rPr>
      </w:pPr>
      <w:r>
        <w:rPr>
          <w:b/>
          <w:w w:val="115"/>
          <w:sz w:val="24"/>
        </w:rPr>
        <w:t>Name of Bank: IDBI BANK, </w:t>
      </w:r>
      <w:r>
        <w:rPr>
          <w:w w:val="115"/>
          <w:sz w:val="24"/>
        </w:rPr>
        <w:t>SPECIALIZED CORPORATE BRANCH</w:t>
      </w:r>
    </w:p>
    <w:p>
      <w:pPr>
        <w:spacing w:after="0"/>
        <w:jc w:val="both"/>
        <w:rPr>
          <w:sz w:val="24"/>
        </w:rPr>
        <w:sectPr>
          <w:pgSz w:w="11910" w:h="16840"/>
          <w:pgMar w:header="277" w:footer="440" w:top="2260" w:bottom="620" w:left="880" w:right="620"/>
        </w:sectPr>
      </w:pPr>
    </w:p>
    <w:p>
      <w:pPr>
        <w:pStyle w:val="BodyText"/>
        <w:rPr>
          <w:sz w:val="20"/>
        </w:rPr>
      </w:pPr>
    </w:p>
    <w:p>
      <w:pPr>
        <w:pStyle w:val="BodyText"/>
        <w:rPr>
          <w:sz w:val="20"/>
        </w:rPr>
      </w:pPr>
    </w:p>
    <w:p>
      <w:pPr>
        <w:pStyle w:val="BodyText"/>
        <w:spacing w:before="10"/>
        <w:rPr>
          <w:sz w:val="17"/>
        </w:rPr>
      </w:pPr>
    </w:p>
    <w:p>
      <w:pPr>
        <w:spacing w:line="256" w:lineRule="auto" w:before="96"/>
        <w:ind w:left="1279" w:right="3388" w:firstLine="0"/>
        <w:jc w:val="left"/>
        <w:rPr>
          <w:sz w:val="24"/>
        </w:rPr>
      </w:pPr>
      <w:r>
        <w:rPr>
          <w:b/>
          <w:w w:val="110"/>
          <w:sz w:val="24"/>
        </w:rPr>
        <w:t>Branch</w:t>
      </w:r>
      <w:r>
        <w:rPr>
          <w:b/>
          <w:spacing w:val="-43"/>
          <w:w w:val="110"/>
          <w:sz w:val="24"/>
        </w:rPr>
        <w:t> </w:t>
      </w:r>
      <w:r>
        <w:rPr>
          <w:b/>
          <w:w w:val="110"/>
          <w:sz w:val="24"/>
        </w:rPr>
        <w:t>Address:</w:t>
      </w:r>
      <w:r>
        <w:rPr>
          <w:b/>
          <w:spacing w:val="-42"/>
          <w:w w:val="110"/>
          <w:sz w:val="24"/>
        </w:rPr>
        <w:t> </w:t>
      </w:r>
      <w:r>
        <w:rPr>
          <w:w w:val="110"/>
          <w:sz w:val="24"/>
        </w:rPr>
        <w:t>102,</w:t>
      </w:r>
      <w:r>
        <w:rPr>
          <w:spacing w:val="-40"/>
          <w:w w:val="110"/>
          <w:sz w:val="24"/>
        </w:rPr>
        <w:t> </w:t>
      </w:r>
      <w:r>
        <w:rPr>
          <w:w w:val="110"/>
          <w:sz w:val="24"/>
        </w:rPr>
        <w:t>SHAKTHI</w:t>
      </w:r>
      <w:r>
        <w:rPr>
          <w:spacing w:val="-42"/>
          <w:w w:val="110"/>
          <w:sz w:val="24"/>
        </w:rPr>
        <w:t> </w:t>
      </w:r>
      <w:r>
        <w:rPr>
          <w:w w:val="110"/>
          <w:sz w:val="24"/>
        </w:rPr>
        <w:t>COMFORT</w:t>
      </w:r>
      <w:r>
        <w:rPr>
          <w:spacing w:val="-42"/>
          <w:w w:val="110"/>
          <w:sz w:val="24"/>
        </w:rPr>
        <w:t> </w:t>
      </w:r>
      <w:r>
        <w:rPr>
          <w:w w:val="110"/>
          <w:sz w:val="24"/>
        </w:rPr>
        <w:t>TOWER, KH ROAD, BANGALORE-</w:t>
      </w:r>
      <w:r>
        <w:rPr>
          <w:spacing w:val="-56"/>
          <w:w w:val="110"/>
          <w:sz w:val="24"/>
        </w:rPr>
        <w:t> </w:t>
      </w:r>
      <w:r>
        <w:rPr>
          <w:w w:val="110"/>
          <w:sz w:val="24"/>
        </w:rPr>
        <w:t>560027</w:t>
      </w:r>
    </w:p>
    <w:p>
      <w:pPr>
        <w:pStyle w:val="BodyText"/>
        <w:spacing w:line="278" w:lineRule="exact"/>
        <w:ind w:left="1279"/>
      </w:pPr>
      <w:r>
        <w:rPr>
          <w:w w:val="110"/>
        </w:rPr>
        <w:t>PH NO 67121025</w:t>
      </w:r>
    </w:p>
    <w:p>
      <w:pPr>
        <w:pStyle w:val="BodyText"/>
        <w:spacing w:line="259" w:lineRule="auto" w:before="19"/>
        <w:ind w:left="1279" w:right="4554"/>
      </w:pPr>
      <w:r>
        <w:rPr>
          <w:w w:val="115"/>
        </w:rPr>
        <w:t>KIND ATTN: Mr. MANMOHAN SOMA ALT: Mrs. VP SHIVA SHAKTI</w:t>
      </w:r>
    </w:p>
    <w:p>
      <w:pPr>
        <w:pStyle w:val="BodyText"/>
        <w:spacing w:line="274" w:lineRule="exact"/>
        <w:ind w:left="1279"/>
      </w:pPr>
      <w:r>
        <w:rPr>
          <w:w w:val="110"/>
        </w:rPr>
        <w:t>PH NO 67121059.</w:t>
      </w:r>
    </w:p>
    <w:p>
      <w:pPr>
        <w:spacing w:before="19"/>
        <w:ind w:left="1279" w:right="0" w:firstLine="0"/>
        <w:jc w:val="left"/>
        <w:rPr>
          <w:sz w:val="24"/>
        </w:rPr>
      </w:pPr>
      <w:r>
        <w:rPr>
          <w:b/>
          <w:w w:val="105"/>
          <w:sz w:val="24"/>
        </w:rPr>
        <w:t>Branch IFSC Code:</w:t>
      </w:r>
      <w:r>
        <w:rPr>
          <w:b/>
          <w:spacing w:val="-53"/>
          <w:w w:val="105"/>
          <w:sz w:val="24"/>
        </w:rPr>
        <w:t> </w:t>
      </w:r>
      <w:r>
        <w:rPr>
          <w:w w:val="105"/>
          <w:sz w:val="24"/>
        </w:rPr>
        <w:t>IBKL0000377</w:t>
      </w:r>
    </w:p>
    <w:p>
      <w:pPr>
        <w:spacing w:before="19"/>
        <w:ind w:left="1279" w:right="0" w:firstLine="0"/>
        <w:jc w:val="left"/>
        <w:rPr>
          <w:sz w:val="24"/>
        </w:rPr>
      </w:pPr>
      <w:r>
        <w:rPr>
          <w:b/>
          <w:sz w:val="24"/>
        </w:rPr>
        <w:t>Account No: </w:t>
      </w:r>
      <w:r>
        <w:rPr>
          <w:sz w:val="24"/>
        </w:rPr>
        <w:t>008103000003605</w:t>
      </w:r>
    </w:p>
    <w:p>
      <w:pPr>
        <w:pStyle w:val="BodyText"/>
        <w:spacing w:before="1"/>
        <w:rPr>
          <w:sz w:val="30"/>
        </w:rPr>
      </w:pPr>
    </w:p>
    <w:p>
      <w:pPr>
        <w:pStyle w:val="ListParagraph"/>
        <w:numPr>
          <w:ilvl w:val="1"/>
          <w:numId w:val="83"/>
        </w:numPr>
        <w:tabs>
          <w:tab w:pos="1280" w:val="left" w:leader="none"/>
        </w:tabs>
        <w:spacing w:line="295" w:lineRule="auto" w:before="0" w:after="0"/>
        <w:ind w:left="1279" w:right="132" w:hanging="720"/>
        <w:jc w:val="both"/>
        <w:rPr>
          <w:sz w:val="22"/>
        </w:rPr>
      </w:pPr>
      <w:r>
        <w:rPr>
          <w:sz w:val="22"/>
        </w:rPr>
        <w:t>Wherever the contract is for supply of Goods processed on labour basis from BHEL supplied materials, the materials shall be issued against a suitable Bank guarantee as specified in the</w:t>
      </w:r>
      <w:r>
        <w:rPr>
          <w:spacing w:val="-36"/>
          <w:sz w:val="22"/>
        </w:rPr>
        <w:t> </w:t>
      </w:r>
      <w:r>
        <w:rPr>
          <w:sz w:val="22"/>
        </w:rPr>
        <w:t>Enquiry.</w:t>
      </w:r>
    </w:p>
    <w:p>
      <w:pPr>
        <w:pStyle w:val="BodyText"/>
        <w:spacing w:before="8"/>
        <w:rPr>
          <w:sz w:val="29"/>
        </w:rPr>
      </w:pPr>
    </w:p>
    <w:p>
      <w:pPr>
        <w:pStyle w:val="Heading5"/>
        <w:numPr>
          <w:ilvl w:val="1"/>
          <w:numId w:val="84"/>
        </w:numPr>
        <w:tabs>
          <w:tab w:pos="1219" w:val="left" w:leader="none"/>
          <w:tab w:pos="1220" w:val="left" w:leader="none"/>
        </w:tabs>
        <w:spacing w:line="240" w:lineRule="auto" w:before="0" w:after="0"/>
        <w:ind w:left="1220" w:right="0" w:hanging="661"/>
        <w:jc w:val="left"/>
        <w:rPr>
          <w:u w:val="none"/>
        </w:rPr>
      </w:pPr>
      <w:r>
        <w:rPr>
          <w:w w:val="115"/>
          <w:u w:val="single"/>
        </w:rPr>
        <w:t>GUARANTEE</w:t>
      </w:r>
      <w:r>
        <w:rPr>
          <w:spacing w:val="-25"/>
          <w:w w:val="115"/>
          <w:u w:val="single"/>
        </w:rPr>
        <w:t> </w:t>
      </w:r>
      <w:r>
        <w:rPr>
          <w:w w:val="115"/>
          <w:u w:val="single"/>
        </w:rPr>
        <w:t>FOR</w:t>
      </w:r>
      <w:r>
        <w:rPr>
          <w:spacing w:val="-25"/>
          <w:w w:val="115"/>
          <w:u w:val="single"/>
        </w:rPr>
        <w:t> </w:t>
      </w:r>
      <w:r>
        <w:rPr>
          <w:w w:val="115"/>
          <w:u w:val="single"/>
        </w:rPr>
        <w:t>PLANT/</w:t>
      </w:r>
      <w:r>
        <w:rPr>
          <w:spacing w:val="-23"/>
          <w:w w:val="115"/>
          <w:u w:val="single"/>
        </w:rPr>
        <w:t> </w:t>
      </w:r>
      <w:r>
        <w:rPr>
          <w:w w:val="115"/>
          <w:u w:val="single"/>
        </w:rPr>
        <w:t>EQUIPMENT/</w:t>
      </w:r>
      <w:r>
        <w:rPr>
          <w:spacing w:val="-23"/>
          <w:w w:val="115"/>
          <w:u w:val="single"/>
        </w:rPr>
        <w:t> </w:t>
      </w:r>
      <w:r>
        <w:rPr>
          <w:w w:val="115"/>
          <w:u w:val="single"/>
        </w:rPr>
        <w:t>STORES</w:t>
      </w:r>
    </w:p>
    <w:p>
      <w:pPr>
        <w:pStyle w:val="ListParagraph"/>
        <w:numPr>
          <w:ilvl w:val="1"/>
          <w:numId w:val="84"/>
        </w:numPr>
        <w:tabs>
          <w:tab w:pos="1321" w:val="left" w:leader="none"/>
        </w:tabs>
        <w:spacing w:line="295" w:lineRule="auto" w:before="64" w:after="0"/>
        <w:ind w:left="1279" w:right="295" w:hanging="720"/>
        <w:jc w:val="both"/>
        <w:rPr>
          <w:sz w:val="24"/>
        </w:rPr>
      </w:pPr>
      <w:r>
        <w:rPr/>
        <w:tab/>
      </w:r>
      <w:r>
        <w:rPr>
          <w:sz w:val="24"/>
        </w:rPr>
        <w:t>Seller/ Contractor shall warrant that the stores supplied shall be free from all defects</w:t>
      </w:r>
      <w:r>
        <w:rPr>
          <w:spacing w:val="-8"/>
          <w:sz w:val="24"/>
        </w:rPr>
        <w:t> </w:t>
      </w:r>
      <w:r>
        <w:rPr>
          <w:sz w:val="24"/>
        </w:rPr>
        <w:t>and</w:t>
      </w:r>
      <w:r>
        <w:rPr>
          <w:spacing w:val="-7"/>
          <w:sz w:val="24"/>
        </w:rPr>
        <w:t> </w:t>
      </w:r>
      <w:r>
        <w:rPr>
          <w:sz w:val="24"/>
        </w:rPr>
        <w:t>faults</w:t>
      </w:r>
      <w:r>
        <w:rPr>
          <w:spacing w:val="-7"/>
          <w:sz w:val="24"/>
        </w:rPr>
        <w:t> </w:t>
      </w:r>
      <w:r>
        <w:rPr>
          <w:sz w:val="24"/>
        </w:rPr>
        <w:t>in</w:t>
      </w:r>
      <w:r>
        <w:rPr>
          <w:spacing w:val="-7"/>
          <w:sz w:val="24"/>
        </w:rPr>
        <w:t> </w:t>
      </w:r>
      <w:r>
        <w:rPr>
          <w:sz w:val="24"/>
        </w:rPr>
        <w:t>design</w:t>
      </w:r>
      <w:r>
        <w:rPr>
          <w:spacing w:val="-7"/>
          <w:sz w:val="24"/>
        </w:rPr>
        <w:t> </w:t>
      </w:r>
      <w:r>
        <w:rPr>
          <w:sz w:val="24"/>
        </w:rPr>
        <w:t>&amp;</w:t>
      </w:r>
      <w:r>
        <w:rPr>
          <w:spacing w:val="-6"/>
          <w:sz w:val="24"/>
        </w:rPr>
        <w:t> </w:t>
      </w:r>
      <w:r>
        <w:rPr>
          <w:sz w:val="24"/>
        </w:rPr>
        <w:t>engineering,</w:t>
      </w:r>
      <w:r>
        <w:rPr>
          <w:spacing w:val="-8"/>
          <w:sz w:val="24"/>
        </w:rPr>
        <w:t> </w:t>
      </w:r>
      <w:r>
        <w:rPr>
          <w:sz w:val="24"/>
        </w:rPr>
        <w:t>material,</w:t>
      </w:r>
      <w:r>
        <w:rPr>
          <w:spacing w:val="-7"/>
          <w:sz w:val="24"/>
        </w:rPr>
        <w:t> </w:t>
      </w:r>
      <w:r>
        <w:rPr>
          <w:sz w:val="24"/>
        </w:rPr>
        <w:t>workmanship</w:t>
      </w:r>
      <w:r>
        <w:rPr>
          <w:spacing w:val="-6"/>
          <w:sz w:val="24"/>
        </w:rPr>
        <w:t> </w:t>
      </w:r>
      <w:r>
        <w:rPr>
          <w:sz w:val="24"/>
        </w:rPr>
        <w:t>&amp;</w:t>
      </w:r>
      <w:r>
        <w:rPr>
          <w:spacing w:val="-6"/>
          <w:sz w:val="24"/>
        </w:rPr>
        <w:t> </w:t>
      </w:r>
      <w:r>
        <w:rPr>
          <w:sz w:val="24"/>
        </w:rPr>
        <w:t>manufacture and</w:t>
      </w:r>
      <w:r>
        <w:rPr>
          <w:spacing w:val="-13"/>
          <w:sz w:val="24"/>
        </w:rPr>
        <w:t> </w:t>
      </w:r>
      <w:r>
        <w:rPr>
          <w:sz w:val="24"/>
        </w:rPr>
        <w:t>shall</w:t>
      </w:r>
      <w:r>
        <w:rPr>
          <w:spacing w:val="-13"/>
          <w:sz w:val="24"/>
        </w:rPr>
        <w:t> </w:t>
      </w:r>
      <w:r>
        <w:rPr>
          <w:sz w:val="24"/>
        </w:rPr>
        <w:t>be</w:t>
      </w:r>
      <w:r>
        <w:rPr>
          <w:spacing w:val="-12"/>
          <w:sz w:val="24"/>
        </w:rPr>
        <w:t> </w:t>
      </w:r>
      <w:r>
        <w:rPr>
          <w:sz w:val="24"/>
        </w:rPr>
        <w:t>of</w:t>
      </w:r>
      <w:r>
        <w:rPr>
          <w:spacing w:val="-13"/>
          <w:sz w:val="24"/>
        </w:rPr>
        <w:t> </w:t>
      </w:r>
      <w:r>
        <w:rPr>
          <w:sz w:val="24"/>
        </w:rPr>
        <w:t>the</w:t>
      </w:r>
      <w:r>
        <w:rPr>
          <w:spacing w:val="-12"/>
          <w:sz w:val="24"/>
        </w:rPr>
        <w:t> </w:t>
      </w:r>
      <w:r>
        <w:rPr>
          <w:sz w:val="24"/>
        </w:rPr>
        <w:t>highest</w:t>
      </w:r>
      <w:r>
        <w:rPr>
          <w:spacing w:val="-11"/>
          <w:sz w:val="24"/>
        </w:rPr>
        <w:t> </w:t>
      </w:r>
      <w:r>
        <w:rPr>
          <w:sz w:val="24"/>
        </w:rPr>
        <w:t>grade</w:t>
      </w:r>
      <w:r>
        <w:rPr>
          <w:spacing w:val="-15"/>
          <w:sz w:val="24"/>
        </w:rPr>
        <w:t> </w:t>
      </w:r>
      <w:r>
        <w:rPr>
          <w:sz w:val="24"/>
        </w:rPr>
        <w:t>and</w:t>
      </w:r>
      <w:r>
        <w:rPr>
          <w:spacing w:val="-13"/>
          <w:sz w:val="24"/>
        </w:rPr>
        <w:t> </w:t>
      </w:r>
      <w:r>
        <w:rPr>
          <w:sz w:val="24"/>
        </w:rPr>
        <w:t>consistent</w:t>
      </w:r>
      <w:r>
        <w:rPr>
          <w:spacing w:val="-11"/>
          <w:sz w:val="24"/>
        </w:rPr>
        <w:t> </w:t>
      </w:r>
      <w:r>
        <w:rPr>
          <w:sz w:val="24"/>
        </w:rPr>
        <w:t>with</w:t>
      </w:r>
      <w:r>
        <w:rPr>
          <w:spacing w:val="-13"/>
          <w:sz w:val="24"/>
        </w:rPr>
        <w:t> </w:t>
      </w:r>
      <w:r>
        <w:rPr>
          <w:sz w:val="24"/>
        </w:rPr>
        <w:t>the</w:t>
      </w:r>
      <w:r>
        <w:rPr>
          <w:spacing w:val="-14"/>
          <w:sz w:val="24"/>
        </w:rPr>
        <w:t> </w:t>
      </w:r>
      <w:r>
        <w:rPr>
          <w:sz w:val="24"/>
        </w:rPr>
        <w:t>established</w:t>
      </w:r>
      <w:r>
        <w:rPr>
          <w:spacing w:val="-13"/>
          <w:sz w:val="24"/>
        </w:rPr>
        <w:t> </w:t>
      </w:r>
      <w:r>
        <w:rPr>
          <w:sz w:val="24"/>
        </w:rPr>
        <w:t>and</w:t>
      </w:r>
      <w:r>
        <w:rPr>
          <w:spacing w:val="-13"/>
          <w:sz w:val="24"/>
        </w:rPr>
        <w:t> </w:t>
      </w:r>
      <w:r>
        <w:rPr>
          <w:sz w:val="24"/>
        </w:rPr>
        <w:t>generally accepted</w:t>
      </w:r>
      <w:r>
        <w:rPr>
          <w:spacing w:val="-15"/>
          <w:sz w:val="24"/>
        </w:rPr>
        <w:t> </w:t>
      </w:r>
      <w:r>
        <w:rPr>
          <w:sz w:val="24"/>
        </w:rPr>
        <w:t>standards</w:t>
      </w:r>
      <w:r>
        <w:rPr>
          <w:spacing w:val="-14"/>
          <w:sz w:val="24"/>
        </w:rPr>
        <w:t> </w:t>
      </w:r>
      <w:r>
        <w:rPr>
          <w:sz w:val="24"/>
        </w:rPr>
        <w:t>and</w:t>
      </w:r>
      <w:r>
        <w:rPr>
          <w:spacing w:val="-14"/>
          <w:sz w:val="24"/>
        </w:rPr>
        <w:t> </w:t>
      </w:r>
      <w:r>
        <w:rPr>
          <w:sz w:val="24"/>
        </w:rPr>
        <w:t>in</w:t>
      </w:r>
      <w:r>
        <w:rPr>
          <w:spacing w:val="-14"/>
          <w:sz w:val="24"/>
        </w:rPr>
        <w:t> </w:t>
      </w:r>
      <w:r>
        <w:rPr>
          <w:sz w:val="24"/>
        </w:rPr>
        <w:t>full</w:t>
      </w:r>
      <w:r>
        <w:rPr>
          <w:spacing w:val="-14"/>
          <w:sz w:val="24"/>
        </w:rPr>
        <w:t> </w:t>
      </w:r>
      <w:r>
        <w:rPr>
          <w:sz w:val="24"/>
        </w:rPr>
        <w:t>conformity</w:t>
      </w:r>
      <w:r>
        <w:rPr>
          <w:spacing w:val="-12"/>
          <w:sz w:val="24"/>
        </w:rPr>
        <w:t> </w:t>
      </w:r>
      <w:r>
        <w:rPr>
          <w:sz w:val="24"/>
        </w:rPr>
        <w:t>with</w:t>
      </w:r>
      <w:r>
        <w:rPr>
          <w:spacing w:val="-14"/>
          <w:sz w:val="24"/>
        </w:rPr>
        <w:t> </w:t>
      </w:r>
      <w:r>
        <w:rPr>
          <w:sz w:val="24"/>
        </w:rPr>
        <w:t>the</w:t>
      </w:r>
      <w:r>
        <w:rPr>
          <w:spacing w:val="-13"/>
          <w:sz w:val="24"/>
        </w:rPr>
        <w:t> </w:t>
      </w:r>
      <w:r>
        <w:rPr>
          <w:sz w:val="24"/>
        </w:rPr>
        <w:t>Order/</w:t>
      </w:r>
      <w:r>
        <w:rPr>
          <w:spacing w:val="-12"/>
          <w:sz w:val="24"/>
        </w:rPr>
        <w:t> </w:t>
      </w:r>
      <w:r>
        <w:rPr>
          <w:sz w:val="24"/>
        </w:rPr>
        <w:t>Contract</w:t>
      </w:r>
      <w:r>
        <w:rPr>
          <w:spacing w:val="-15"/>
          <w:sz w:val="24"/>
        </w:rPr>
        <w:t> </w:t>
      </w:r>
      <w:r>
        <w:rPr>
          <w:sz w:val="24"/>
        </w:rPr>
        <w:t>specifications, drawing or samples, if</w:t>
      </w:r>
      <w:r>
        <w:rPr>
          <w:spacing w:val="-48"/>
          <w:sz w:val="24"/>
        </w:rPr>
        <w:t> </w:t>
      </w:r>
      <w:r>
        <w:rPr>
          <w:sz w:val="24"/>
        </w:rPr>
        <w:t>any.</w:t>
      </w:r>
    </w:p>
    <w:p>
      <w:pPr>
        <w:pStyle w:val="ListParagraph"/>
        <w:numPr>
          <w:ilvl w:val="1"/>
          <w:numId w:val="84"/>
        </w:numPr>
        <w:tabs>
          <w:tab w:pos="1278" w:val="left" w:leader="none"/>
        </w:tabs>
        <w:spacing w:line="297" w:lineRule="auto" w:before="202" w:after="0"/>
        <w:ind w:left="1279" w:right="302" w:hanging="720"/>
        <w:jc w:val="both"/>
        <w:rPr>
          <w:sz w:val="24"/>
        </w:rPr>
      </w:pPr>
      <w:r>
        <w:rPr>
          <w:sz w:val="24"/>
        </w:rPr>
        <w:t>Guarantee period for </w:t>
      </w:r>
      <w:r>
        <w:rPr>
          <w:b/>
          <w:sz w:val="24"/>
        </w:rPr>
        <w:t>Supply </w:t>
      </w:r>
      <w:r>
        <w:rPr>
          <w:sz w:val="24"/>
        </w:rPr>
        <w:t>shall be eighteen (18) months from the date of last dispatch</w:t>
      </w:r>
      <w:r>
        <w:rPr>
          <w:spacing w:val="-14"/>
          <w:sz w:val="24"/>
        </w:rPr>
        <w:t> </w:t>
      </w:r>
      <w:r>
        <w:rPr>
          <w:sz w:val="24"/>
        </w:rPr>
        <w:t>or</w:t>
      </w:r>
      <w:r>
        <w:rPr>
          <w:spacing w:val="-11"/>
          <w:sz w:val="24"/>
        </w:rPr>
        <w:t> </w:t>
      </w:r>
      <w:r>
        <w:rPr>
          <w:sz w:val="24"/>
        </w:rPr>
        <w:t>as</w:t>
      </w:r>
      <w:r>
        <w:rPr>
          <w:spacing w:val="-13"/>
          <w:sz w:val="24"/>
        </w:rPr>
        <w:t> </w:t>
      </w:r>
      <w:r>
        <w:rPr>
          <w:sz w:val="24"/>
        </w:rPr>
        <w:t>per</w:t>
      </w:r>
      <w:r>
        <w:rPr>
          <w:spacing w:val="-11"/>
          <w:sz w:val="24"/>
        </w:rPr>
        <w:t> </w:t>
      </w:r>
      <w:r>
        <w:rPr>
          <w:sz w:val="24"/>
        </w:rPr>
        <w:t>SCC</w:t>
      </w:r>
      <w:r>
        <w:rPr>
          <w:spacing w:val="-13"/>
          <w:sz w:val="24"/>
        </w:rPr>
        <w:t> </w:t>
      </w:r>
      <w:r>
        <w:rPr>
          <w:sz w:val="24"/>
        </w:rPr>
        <w:t>whichever</w:t>
      </w:r>
      <w:r>
        <w:rPr>
          <w:spacing w:val="-11"/>
          <w:sz w:val="24"/>
        </w:rPr>
        <w:t> </w:t>
      </w:r>
      <w:r>
        <w:rPr>
          <w:sz w:val="24"/>
        </w:rPr>
        <w:t>is</w:t>
      </w:r>
      <w:r>
        <w:rPr>
          <w:spacing w:val="-13"/>
          <w:sz w:val="24"/>
        </w:rPr>
        <w:t> </w:t>
      </w:r>
      <w:r>
        <w:rPr>
          <w:sz w:val="24"/>
        </w:rPr>
        <w:t>later.</w:t>
      </w:r>
    </w:p>
    <w:p>
      <w:pPr>
        <w:pStyle w:val="ListParagraph"/>
        <w:numPr>
          <w:ilvl w:val="1"/>
          <w:numId w:val="84"/>
        </w:numPr>
        <w:tabs>
          <w:tab w:pos="1273" w:val="left" w:leader="none"/>
        </w:tabs>
        <w:spacing w:line="295" w:lineRule="auto" w:before="194" w:after="0"/>
        <w:ind w:left="1280" w:right="295" w:hanging="721"/>
        <w:jc w:val="both"/>
        <w:rPr>
          <w:sz w:val="24"/>
        </w:rPr>
      </w:pPr>
      <w:r>
        <w:rPr>
          <w:sz w:val="24"/>
        </w:rPr>
        <w:t>All replacements and repairs during the guarantee period shall be delivered and completed promptly and satisfactorily within a period of one months from the time of reporting the defect/ loss/ rejection etc or any mutually agreed period without prejudice to purchaser’s other legal rights. If the Seller/ Contractor so desires and the Purchaser agrees, subject to import control regulations, the replaced</w:t>
      </w:r>
      <w:r>
        <w:rPr>
          <w:spacing w:val="-14"/>
          <w:sz w:val="24"/>
        </w:rPr>
        <w:t> </w:t>
      </w:r>
      <w:r>
        <w:rPr>
          <w:sz w:val="24"/>
        </w:rPr>
        <w:t>parts</w:t>
      </w:r>
      <w:r>
        <w:rPr>
          <w:spacing w:val="-15"/>
          <w:sz w:val="24"/>
        </w:rPr>
        <w:t> </w:t>
      </w:r>
      <w:r>
        <w:rPr>
          <w:sz w:val="24"/>
        </w:rPr>
        <w:t>can</w:t>
      </w:r>
      <w:r>
        <w:rPr>
          <w:spacing w:val="-13"/>
          <w:sz w:val="24"/>
        </w:rPr>
        <w:t> </w:t>
      </w:r>
      <w:r>
        <w:rPr>
          <w:sz w:val="24"/>
        </w:rPr>
        <w:t>be</w:t>
      </w:r>
      <w:r>
        <w:rPr>
          <w:spacing w:val="-14"/>
          <w:sz w:val="24"/>
        </w:rPr>
        <w:t> </w:t>
      </w:r>
      <w:r>
        <w:rPr>
          <w:sz w:val="24"/>
        </w:rPr>
        <w:t>taken</w:t>
      </w:r>
      <w:r>
        <w:rPr>
          <w:spacing w:val="-14"/>
          <w:sz w:val="24"/>
        </w:rPr>
        <w:t> </w:t>
      </w:r>
      <w:r>
        <w:rPr>
          <w:sz w:val="24"/>
        </w:rPr>
        <w:t>over</w:t>
      </w:r>
      <w:r>
        <w:rPr>
          <w:spacing w:val="-13"/>
          <w:sz w:val="24"/>
        </w:rPr>
        <w:t> </w:t>
      </w:r>
      <w:r>
        <w:rPr>
          <w:sz w:val="24"/>
        </w:rPr>
        <w:t>by</w:t>
      </w:r>
      <w:r>
        <w:rPr>
          <w:spacing w:val="-12"/>
          <w:sz w:val="24"/>
        </w:rPr>
        <w:t> </w:t>
      </w:r>
      <w:r>
        <w:rPr>
          <w:sz w:val="24"/>
        </w:rPr>
        <w:t>Seller/</w:t>
      </w:r>
      <w:r>
        <w:rPr>
          <w:spacing w:val="-13"/>
          <w:sz w:val="24"/>
        </w:rPr>
        <w:t> </w:t>
      </w:r>
      <w:r>
        <w:rPr>
          <w:sz w:val="24"/>
        </w:rPr>
        <w:t>Contractor</w:t>
      </w:r>
      <w:r>
        <w:rPr>
          <w:spacing w:val="-13"/>
          <w:sz w:val="24"/>
        </w:rPr>
        <w:t> </w:t>
      </w:r>
      <w:r>
        <w:rPr>
          <w:sz w:val="24"/>
        </w:rPr>
        <w:t>or</w:t>
      </w:r>
      <w:r>
        <w:rPr>
          <w:spacing w:val="-13"/>
          <w:sz w:val="24"/>
        </w:rPr>
        <w:t> </w:t>
      </w:r>
      <w:r>
        <w:rPr>
          <w:sz w:val="24"/>
        </w:rPr>
        <w:t>his</w:t>
      </w:r>
      <w:r>
        <w:rPr>
          <w:spacing w:val="-15"/>
          <w:sz w:val="24"/>
        </w:rPr>
        <w:t> </w:t>
      </w:r>
      <w:r>
        <w:rPr>
          <w:sz w:val="24"/>
        </w:rPr>
        <w:t>representative</w:t>
      </w:r>
      <w:r>
        <w:rPr>
          <w:spacing w:val="-15"/>
          <w:sz w:val="24"/>
        </w:rPr>
        <w:t> </w:t>
      </w:r>
      <w:r>
        <w:rPr>
          <w:sz w:val="24"/>
        </w:rPr>
        <w:t>or</w:t>
      </w:r>
      <w:r>
        <w:rPr>
          <w:spacing w:val="-13"/>
          <w:sz w:val="24"/>
        </w:rPr>
        <w:t> </w:t>
      </w:r>
      <w:r>
        <w:rPr>
          <w:sz w:val="24"/>
        </w:rPr>
        <w:t>can be dispatched at Seller/ Contractor's cost. No claim, whatsoever shall be entertained</w:t>
      </w:r>
      <w:r>
        <w:rPr>
          <w:spacing w:val="-16"/>
          <w:sz w:val="24"/>
        </w:rPr>
        <w:t> </w:t>
      </w:r>
      <w:r>
        <w:rPr>
          <w:sz w:val="24"/>
        </w:rPr>
        <w:t>by</w:t>
      </w:r>
      <w:r>
        <w:rPr>
          <w:spacing w:val="-15"/>
          <w:sz w:val="24"/>
        </w:rPr>
        <w:t> </w:t>
      </w:r>
      <w:r>
        <w:rPr>
          <w:sz w:val="24"/>
        </w:rPr>
        <w:t>Purchaser</w:t>
      </w:r>
      <w:r>
        <w:rPr>
          <w:spacing w:val="-14"/>
          <w:sz w:val="24"/>
        </w:rPr>
        <w:t> </w:t>
      </w:r>
      <w:r>
        <w:rPr>
          <w:sz w:val="24"/>
        </w:rPr>
        <w:t>on</w:t>
      </w:r>
      <w:r>
        <w:rPr>
          <w:spacing w:val="-15"/>
          <w:sz w:val="24"/>
        </w:rPr>
        <w:t> </w:t>
      </w:r>
      <w:r>
        <w:rPr>
          <w:sz w:val="24"/>
        </w:rPr>
        <w:t>account</w:t>
      </w:r>
      <w:r>
        <w:rPr>
          <w:spacing w:val="-15"/>
          <w:sz w:val="24"/>
        </w:rPr>
        <w:t> </w:t>
      </w:r>
      <w:r>
        <w:rPr>
          <w:sz w:val="24"/>
        </w:rPr>
        <w:t>of</w:t>
      </w:r>
      <w:r>
        <w:rPr>
          <w:spacing w:val="-16"/>
          <w:sz w:val="24"/>
        </w:rPr>
        <w:t> </w:t>
      </w:r>
      <w:r>
        <w:rPr>
          <w:sz w:val="24"/>
        </w:rPr>
        <w:t>such</w:t>
      </w:r>
      <w:r>
        <w:rPr>
          <w:spacing w:val="-15"/>
          <w:sz w:val="24"/>
        </w:rPr>
        <w:t> </w:t>
      </w:r>
      <w:r>
        <w:rPr>
          <w:sz w:val="24"/>
        </w:rPr>
        <w:t>replaced</w:t>
      </w:r>
      <w:r>
        <w:rPr>
          <w:spacing w:val="-16"/>
          <w:sz w:val="24"/>
        </w:rPr>
        <w:t> </w:t>
      </w:r>
      <w:r>
        <w:rPr>
          <w:sz w:val="24"/>
        </w:rPr>
        <w:t>parts.</w:t>
      </w:r>
    </w:p>
    <w:p>
      <w:pPr>
        <w:pStyle w:val="ListParagraph"/>
        <w:numPr>
          <w:ilvl w:val="1"/>
          <w:numId w:val="84"/>
        </w:numPr>
        <w:tabs>
          <w:tab w:pos="1326" w:val="left" w:leader="none"/>
        </w:tabs>
        <w:spacing w:line="297" w:lineRule="auto" w:before="203" w:after="0"/>
        <w:ind w:left="1280" w:right="296" w:hanging="720"/>
        <w:jc w:val="both"/>
        <w:rPr>
          <w:sz w:val="24"/>
        </w:rPr>
      </w:pPr>
      <w:r>
        <w:rPr/>
        <w:tab/>
      </w:r>
      <w:r>
        <w:rPr>
          <w:sz w:val="24"/>
        </w:rPr>
        <w:t>All the replaced and replenished stores shall also be guaranteed as per above clauses.</w:t>
      </w:r>
    </w:p>
    <w:p>
      <w:pPr>
        <w:pStyle w:val="ListParagraph"/>
        <w:numPr>
          <w:ilvl w:val="1"/>
          <w:numId w:val="84"/>
        </w:numPr>
        <w:tabs>
          <w:tab w:pos="1254" w:val="left" w:leader="none"/>
        </w:tabs>
        <w:spacing w:line="295" w:lineRule="auto" w:before="194" w:after="0"/>
        <w:ind w:left="1280" w:right="297" w:hanging="720"/>
        <w:jc w:val="both"/>
        <w:rPr>
          <w:sz w:val="24"/>
        </w:rPr>
      </w:pPr>
      <w:r>
        <w:rPr>
          <w:sz w:val="24"/>
        </w:rPr>
        <w:t>Decision of Purchaser with regard to Seller/ Contractor's liability and the amount involved,</w:t>
      </w:r>
      <w:r>
        <w:rPr>
          <w:spacing w:val="-6"/>
          <w:sz w:val="24"/>
        </w:rPr>
        <w:t> </w:t>
      </w:r>
      <w:r>
        <w:rPr>
          <w:sz w:val="24"/>
        </w:rPr>
        <w:t>if</w:t>
      </w:r>
      <w:r>
        <w:rPr>
          <w:spacing w:val="-5"/>
          <w:sz w:val="24"/>
        </w:rPr>
        <w:t> </w:t>
      </w:r>
      <w:r>
        <w:rPr>
          <w:sz w:val="24"/>
        </w:rPr>
        <w:t>any,</w:t>
      </w:r>
      <w:r>
        <w:rPr>
          <w:spacing w:val="-8"/>
          <w:sz w:val="24"/>
        </w:rPr>
        <w:t> </w:t>
      </w:r>
      <w:r>
        <w:rPr>
          <w:sz w:val="24"/>
        </w:rPr>
        <w:t>payable</w:t>
      </w:r>
      <w:r>
        <w:rPr>
          <w:spacing w:val="-5"/>
          <w:sz w:val="24"/>
        </w:rPr>
        <w:t> </w:t>
      </w:r>
      <w:r>
        <w:rPr>
          <w:sz w:val="24"/>
        </w:rPr>
        <w:t>by</w:t>
      </w:r>
      <w:r>
        <w:rPr>
          <w:spacing w:val="-5"/>
          <w:sz w:val="24"/>
        </w:rPr>
        <w:t> </w:t>
      </w:r>
      <w:r>
        <w:rPr>
          <w:sz w:val="24"/>
        </w:rPr>
        <w:t>Seller/</w:t>
      </w:r>
      <w:r>
        <w:rPr>
          <w:spacing w:val="-4"/>
          <w:sz w:val="24"/>
        </w:rPr>
        <w:t> </w:t>
      </w:r>
      <w:r>
        <w:rPr>
          <w:sz w:val="24"/>
        </w:rPr>
        <w:t>Contractor</w:t>
      </w:r>
      <w:r>
        <w:rPr>
          <w:spacing w:val="-7"/>
          <w:sz w:val="24"/>
        </w:rPr>
        <w:t> </w:t>
      </w:r>
      <w:r>
        <w:rPr>
          <w:sz w:val="24"/>
        </w:rPr>
        <w:t>under</w:t>
      </w:r>
      <w:r>
        <w:rPr>
          <w:spacing w:val="-4"/>
          <w:sz w:val="24"/>
        </w:rPr>
        <w:t> </w:t>
      </w:r>
      <w:r>
        <w:rPr>
          <w:sz w:val="24"/>
        </w:rPr>
        <w:t>the</w:t>
      </w:r>
      <w:r>
        <w:rPr>
          <w:spacing w:val="-7"/>
          <w:sz w:val="24"/>
        </w:rPr>
        <w:t> </w:t>
      </w:r>
      <w:r>
        <w:rPr>
          <w:sz w:val="24"/>
        </w:rPr>
        <w:t>guarantee</w:t>
      </w:r>
      <w:r>
        <w:rPr>
          <w:spacing w:val="-6"/>
          <w:sz w:val="24"/>
        </w:rPr>
        <w:t> </w:t>
      </w:r>
      <w:r>
        <w:rPr>
          <w:sz w:val="24"/>
        </w:rPr>
        <w:t>shall</w:t>
      </w:r>
      <w:r>
        <w:rPr>
          <w:spacing w:val="-5"/>
          <w:sz w:val="24"/>
        </w:rPr>
        <w:t> </w:t>
      </w:r>
      <w:r>
        <w:rPr>
          <w:sz w:val="24"/>
        </w:rPr>
        <w:t>be</w:t>
      </w:r>
      <w:r>
        <w:rPr>
          <w:spacing w:val="-6"/>
          <w:sz w:val="24"/>
        </w:rPr>
        <w:t> </w:t>
      </w:r>
      <w:r>
        <w:rPr>
          <w:sz w:val="24"/>
        </w:rPr>
        <w:t>final, conclusive and binding. However, vendor’s maximum liability will be limited to the</w:t>
      </w:r>
      <w:r>
        <w:rPr>
          <w:spacing w:val="-16"/>
          <w:sz w:val="24"/>
        </w:rPr>
        <w:t> </w:t>
      </w:r>
      <w:r>
        <w:rPr>
          <w:sz w:val="24"/>
        </w:rPr>
        <w:t>total</w:t>
      </w:r>
      <w:r>
        <w:rPr>
          <w:spacing w:val="-16"/>
          <w:sz w:val="24"/>
        </w:rPr>
        <w:t> </w:t>
      </w:r>
      <w:r>
        <w:rPr>
          <w:sz w:val="24"/>
        </w:rPr>
        <w:t>contract</w:t>
      </w:r>
      <w:r>
        <w:rPr>
          <w:spacing w:val="-16"/>
          <w:sz w:val="24"/>
        </w:rPr>
        <w:t> </w:t>
      </w:r>
      <w:r>
        <w:rPr>
          <w:sz w:val="24"/>
        </w:rPr>
        <w:t>value</w:t>
      </w:r>
      <w:r>
        <w:rPr>
          <w:spacing w:val="-18"/>
          <w:sz w:val="24"/>
        </w:rPr>
        <w:t> </w:t>
      </w:r>
      <w:r>
        <w:rPr>
          <w:sz w:val="24"/>
        </w:rPr>
        <w:t>including</w:t>
      </w:r>
      <w:r>
        <w:rPr>
          <w:spacing w:val="-16"/>
          <w:sz w:val="24"/>
        </w:rPr>
        <w:t> </w:t>
      </w:r>
      <w:r>
        <w:rPr>
          <w:sz w:val="24"/>
        </w:rPr>
        <w:t>taxes,</w:t>
      </w:r>
      <w:r>
        <w:rPr>
          <w:spacing w:val="-16"/>
          <w:sz w:val="24"/>
        </w:rPr>
        <w:t> </w:t>
      </w:r>
      <w:r>
        <w:rPr>
          <w:sz w:val="24"/>
        </w:rPr>
        <w:t>duties</w:t>
      </w:r>
      <w:r>
        <w:rPr>
          <w:spacing w:val="-17"/>
          <w:sz w:val="24"/>
        </w:rPr>
        <w:t> </w:t>
      </w:r>
      <w:r>
        <w:rPr>
          <w:sz w:val="24"/>
        </w:rPr>
        <w:t>and</w:t>
      </w:r>
      <w:r>
        <w:rPr>
          <w:spacing w:val="-16"/>
          <w:sz w:val="24"/>
        </w:rPr>
        <w:t> </w:t>
      </w:r>
      <w:r>
        <w:rPr>
          <w:sz w:val="24"/>
        </w:rPr>
        <w:t>freight.</w:t>
      </w:r>
    </w:p>
    <w:p>
      <w:pPr>
        <w:pStyle w:val="Heading5"/>
        <w:numPr>
          <w:ilvl w:val="1"/>
          <w:numId w:val="85"/>
        </w:numPr>
        <w:tabs>
          <w:tab w:pos="1279" w:val="left" w:leader="none"/>
          <w:tab w:pos="1280" w:val="left" w:leader="none"/>
        </w:tabs>
        <w:spacing w:line="240" w:lineRule="auto" w:before="199" w:after="0"/>
        <w:ind w:left="1280" w:right="0" w:hanging="720"/>
        <w:jc w:val="left"/>
        <w:rPr>
          <w:u w:val="none"/>
        </w:rPr>
      </w:pPr>
      <w:r>
        <w:rPr>
          <w:w w:val="105"/>
          <w:u w:val="single"/>
        </w:rPr>
        <w:t>DELIVERY / COMPLETION</w:t>
      </w:r>
      <w:r>
        <w:rPr>
          <w:spacing w:val="-34"/>
          <w:w w:val="105"/>
          <w:u w:val="single"/>
        </w:rPr>
        <w:t> </w:t>
      </w:r>
      <w:r>
        <w:rPr>
          <w:w w:val="105"/>
          <w:u w:val="single"/>
        </w:rPr>
        <w:t>SCHEDULE</w:t>
      </w:r>
    </w:p>
    <w:p>
      <w:pPr>
        <w:spacing w:after="0" w:line="240" w:lineRule="auto"/>
        <w:jc w:val="left"/>
        <w:sectPr>
          <w:pgSz w:w="11910" w:h="16840"/>
          <w:pgMar w:header="277" w:footer="440" w:top="2260" w:bottom="620" w:left="880" w:right="620"/>
        </w:sectPr>
      </w:pPr>
    </w:p>
    <w:p>
      <w:pPr>
        <w:pStyle w:val="BodyText"/>
        <w:spacing w:before="5"/>
        <w:rPr>
          <w:b/>
          <w:sz w:val="15"/>
        </w:rPr>
      </w:pPr>
    </w:p>
    <w:p>
      <w:pPr>
        <w:pStyle w:val="ListParagraph"/>
        <w:numPr>
          <w:ilvl w:val="1"/>
          <w:numId w:val="85"/>
        </w:numPr>
        <w:tabs>
          <w:tab w:pos="1280" w:val="left" w:leader="none"/>
        </w:tabs>
        <w:spacing w:line="295" w:lineRule="auto" w:before="97" w:after="0"/>
        <w:ind w:left="1279" w:right="133" w:hanging="720"/>
        <w:jc w:val="both"/>
        <w:rPr>
          <w:sz w:val="24"/>
        </w:rPr>
      </w:pPr>
      <w:r>
        <w:rPr>
          <w:sz w:val="24"/>
        </w:rPr>
        <w:t>Supply</w:t>
      </w:r>
      <w:r>
        <w:rPr>
          <w:spacing w:val="-6"/>
          <w:sz w:val="24"/>
        </w:rPr>
        <w:t> </w:t>
      </w:r>
      <w:r>
        <w:rPr>
          <w:sz w:val="24"/>
        </w:rPr>
        <w:t>of</w:t>
      </w:r>
      <w:r>
        <w:rPr>
          <w:spacing w:val="-6"/>
          <w:sz w:val="24"/>
        </w:rPr>
        <w:t> </w:t>
      </w:r>
      <w:r>
        <w:rPr>
          <w:sz w:val="24"/>
        </w:rPr>
        <w:t>plant/equipment/stores</w:t>
      </w:r>
      <w:r>
        <w:rPr>
          <w:spacing w:val="-8"/>
          <w:sz w:val="24"/>
        </w:rPr>
        <w:t> </w:t>
      </w:r>
      <w:r>
        <w:rPr>
          <w:sz w:val="24"/>
        </w:rPr>
        <w:t>shall</w:t>
      </w:r>
      <w:r>
        <w:rPr>
          <w:spacing w:val="-7"/>
          <w:sz w:val="24"/>
        </w:rPr>
        <w:t> </w:t>
      </w:r>
      <w:r>
        <w:rPr>
          <w:sz w:val="24"/>
        </w:rPr>
        <w:t>not</w:t>
      </w:r>
      <w:r>
        <w:rPr>
          <w:spacing w:val="-6"/>
          <w:sz w:val="24"/>
        </w:rPr>
        <w:t> </w:t>
      </w:r>
      <w:r>
        <w:rPr>
          <w:sz w:val="24"/>
        </w:rPr>
        <w:t>be</w:t>
      </w:r>
      <w:r>
        <w:rPr>
          <w:spacing w:val="-7"/>
          <w:sz w:val="24"/>
        </w:rPr>
        <w:t> </w:t>
      </w:r>
      <w:r>
        <w:rPr>
          <w:sz w:val="24"/>
        </w:rPr>
        <w:t>considered</w:t>
      </w:r>
      <w:r>
        <w:rPr>
          <w:spacing w:val="-4"/>
          <w:sz w:val="24"/>
        </w:rPr>
        <w:t> </w:t>
      </w:r>
      <w:r>
        <w:rPr>
          <w:sz w:val="24"/>
        </w:rPr>
        <w:t>complete</w:t>
      </w:r>
      <w:r>
        <w:rPr>
          <w:spacing w:val="-7"/>
          <w:sz w:val="24"/>
        </w:rPr>
        <w:t> </w:t>
      </w:r>
      <w:r>
        <w:rPr>
          <w:sz w:val="24"/>
        </w:rPr>
        <w:t>until</w:t>
      </w:r>
      <w:r>
        <w:rPr>
          <w:spacing w:val="-8"/>
          <w:sz w:val="24"/>
        </w:rPr>
        <w:t> </w:t>
      </w:r>
      <w:r>
        <w:rPr>
          <w:sz w:val="24"/>
        </w:rPr>
        <w:t>they</w:t>
      </w:r>
      <w:r>
        <w:rPr>
          <w:spacing w:val="-5"/>
          <w:sz w:val="24"/>
        </w:rPr>
        <w:t> </w:t>
      </w:r>
      <w:r>
        <w:rPr>
          <w:sz w:val="24"/>
        </w:rPr>
        <w:t>have been inspected and accepted at the place and destination specified for delivery by the time stipulated under the terms &amp; conditions of the Order/Contract. Mere payment by itself shall not constitute acceptance of the goods or materials in any manner,</w:t>
      </w:r>
      <w:r>
        <w:rPr>
          <w:spacing w:val="-14"/>
          <w:sz w:val="24"/>
        </w:rPr>
        <w:t> </w:t>
      </w:r>
      <w:r>
        <w:rPr>
          <w:sz w:val="24"/>
        </w:rPr>
        <w:t>whatsoever.</w:t>
      </w:r>
    </w:p>
    <w:p>
      <w:pPr>
        <w:pStyle w:val="ListParagraph"/>
        <w:numPr>
          <w:ilvl w:val="1"/>
          <w:numId w:val="85"/>
        </w:numPr>
        <w:tabs>
          <w:tab w:pos="1280" w:val="left" w:leader="none"/>
        </w:tabs>
        <w:spacing w:line="295" w:lineRule="auto" w:before="201" w:after="0"/>
        <w:ind w:left="1279" w:right="133" w:hanging="720"/>
        <w:jc w:val="both"/>
        <w:rPr>
          <w:sz w:val="24"/>
        </w:rPr>
      </w:pPr>
      <w:r>
        <w:rPr>
          <w:sz w:val="24"/>
        </w:rPr>
        <w:t>Vendor shall strictly adhere to delivery schedule. In case of non compliance to agreed</w:t>
      </w:r>
      <w:r>
        <w:rPr>
          <w:spacing w:val="-9"/>
          <w:sz w:val="24"/>
        </w:rPr>
        <w:t> </w:t>
      </w:r>
      <w:r>
        <w:rPr>
          <w:sz w:val="24"/>
        </w:rPr>
        <w:t>schedules</w:t>
      </w:r>
      <w:r>
        <w:rPr>
          <w:spacing w:val="-10"/>
          <w:sz w:val="24"/>
        </w:rPr>
        <w:t> </w:t>
      </w:r>
      <w:r>
        <w:rPr>
          <w:sz w:val="24"/>
        </w:rPr>
        <w:t>/</w:t>
      </w:r>
      <w:r>
        <w:rPr>
          <w:spacing w:val="-6"/>
          <w:sz w:val="24"/>
        </w:rPr>
        <w:t> </w:t>
      </w:r>
      <w:r>
        <w:rPr>
          <w:sz w:val="24"/>
        </w:rPr>
        <w:t>milestones,</w:t>
      </w:r>
      <w:r>
        <w:rPr>
          <w:spacing w:val="-9"/>
          <w:sz w:val="24"/>
        </w:rPr>
        <w:t> </w:t>
      </w:r>
      <w:r>
        <w:rPr>
          <w:sz w:val="24"/>
        </w:rPr>
        <w:t>then</w:t>
      </w:r>
      <w:r>
        <w:rPr>
          <w:spacing w:val="-8"/>
          <w:sz w:val="24"/>
        </w:rPr>
        <w:t> </w:t>
      </w:r>
      <w:r>
        <w:rPr>
          <w:sz w:val="24"/>
        </w:rPr>
        <w:t>it</w:t>
      </w:r>
      <w:r>
        <w:rPr>
          <w:spacing w:val="-8"/>
          <w:sz w:val="24"/>
        </w:rPr>
        <w:t> </w:t>
      </w:r>
      <w:r>
        <w:rPr>
          <w:sz w:val="24"/>
        </w:rPr>
        <w:t>would</w:t>
      </w:r>
      <w:r>
        <w:rPr>
          <w:spacing w:val="-7"/>
          <w:sz w:val="24"/>
        </w:rPr>
        <w:t> </w:t>
      </w:r>
      <w:r>
        <w:rPr>
          <w:sz w:val="24"/>
        </w:rPr>
        <w:t>be</w:t>
      </w:r>
      <w:r>
        <w:rPr>
          <w:spacing w:val="-9"/>
          <w:sz w:val="24"/>
        </w:rPr>
        <w:t> </w:t>
      </w:r>
      <w:r>
        <w:rPr>
          <w:sz w:val="24"/>
        </w:rPr>
        <w:t>presumed</w:t>
      </w:r>
      <w:r>
        <w:rPr>
          <w:spacing w:val="-6"/>
          <w:sz w:val="24"/>
        </w:rPr>
        <w:t> </w:t>
      </w:r>
      <w:r>
        <w:rPr>
          <w:sz w:val="24"/>
        </w:rPr>
        <w:t>that</w:t>
      </w:r>
      <w:r>
        <w:rPr>
          <w:spacing w:val="-8"/>
          <w:sz w:val="24"/>
        </w:rPr>
        <w:t> </w:t>
      </w:r>
      <w:r>
        <w:rPr>
          <w:sz w:val="24"/>
        </w:rPr>
        <w:t>vendor</w:t>
      </w:r>
      <w:r>
        <w:rPr>
          <w:spacing w:val="-8"/>
          <w:sz w:val="24"/>
        </w:rPr>
        <w:t> </w:t>
      </w:r>
      <w:r>
        <w:rPr>
          <w:sz w:val="24"/>
        </w:rPr>
        <w:t>/</w:t>
      </w:r>
      <w:r>
        <w:rPr>
          <w:spacing w:val="-8"/>
          <w:sz w:val="24"/>
        </w:rPr>
        <w:t> </w:t>
      </w:r>
      <w:r>
        <w:rPr>
          <w:sz w:val="24"/>
        </w:rPr>
        <w:t>contractor is not fulfilling contractual obligations. BHEL reserves the right to take suitable action</w:t>
      </w:r>
      <w:r>
        <w:rPr>
          <w:spacing w:val="-15"/>
          <w:sz w:val="24"/>
        </w:rPr>
        <w:t> </w:t>
      </w:r>
      <w:r>
        <w:rPr>
          <w:sz w:val="24"/>
        </w:rPr>
        <w:t>like</w:t>
      </w:r>
      <w:r>
        <w:rPr>
          <w:spacing w:val="-13"/>
          <w:sz w:val="24"/>
        </w:rPr>
        <w:t> </w:t>
      </w:r>
      <w:r>
        <w:rPr>
          <w:sz w:val="24"/>
        </w:rPr>
        <w:t>operating</w:t>
      </w:r>
      <w:r>
        <w:rPr>
          <w:spacing w:val="-13"/>
          <w:sz w:val="24"/>
        </w:rPr>
        <w:t> </w:t>
      </w:r>
      <w:r>
        <w:rPr>
          <w:sz w:val="24"/>
        </w:rPr>
        <w:t>“Risk</w:t>
      </w:r>
      <w:r>
        <w:rPr>
          <w:spacing w:val="-13"/>
          <w:sz w:val="24"/>
        </w:rPr>
        <w:t> </w:t>
      </w:r>
      <w:r>
        <w:rPr>
          <w:sz w:val="24"/>
        </w:rPr>
        <w:t>&amp;</w:t>
      </w:r>
      <w:r>
        <w:rPr>
          <w:spacing w:val="-13"/>
          <w:sz w:val="24"/>
        </w:rPr>
        <w:t> </w:t>
      </w:r>
      <w:r>
        <w:rPr>
          <w:sz w:val="24"/>
        </w:rPr>
        <w:t>cost</w:t>
      </w:r>
      <w:r>
        <w:rPr>
          <w:spacing w:val="-14"/>
          <w:sz w:val="24"/>
        </w:rPr>
        <w:t> </w:t>
      </w:r>
      <w:r>
        <w:rPr>
          <w:sz w:val="24"/>
        </w:rPr>
        <w:t>clause”.</w:t>
      </w:r>
    </w:p>
    <w:p>
      <w:pPr>
        <w:pStyle w:val="Heading5"/>
        <w:numPr>
          <w:ilvl w:val="1"/>
          <w:numId w:val="86"/>
        </w:numPr>
        <w:tabs>
          <w:tab w:pos="1279" w:val="left" w:leader="none"/>
          <w:tab w:pos="1280" w:val="left" w:leader="none"/>
        </w:tabs>
        <w:spacing w:line="240" w:lineRule="auto" w:before="199" w:after="0"/>
        <w:ind w:left="1280" w:right="0" w:hanging="721"/>
        <w:jc w:val="left"/>
        <w:rPr>
          <w:u w:val="none"/>
        </w:rPr>
      </w:pPr>
      <w:r>
        <w:rPr>
          <w:w w:val="120"/>
          <w:u w:val="single"/>
        </w:rPr>
        <w:t>INSPECTION</w:t>
      </w:r>
      <w:r>
        <w:rPr>
          <w:spacing w:val="-31"/>
          <w:w w:val="120"/>
          <w:u w:val="single"/>
        </w:rPr>
        <w:t> </w:t>
      </w:r>
      <w:r>
        <w:rPr>
          <w:w w:val="120"/>
          <w:u w:val="single"/>
        </w:rPr>
        <w:t>AND</w:t>
      </w:r>
      <w:r>
        <w:rPr>
          <w:spacing w:val="-31"/>
          <w:w w:val="120"/>
          <w:u w:val="single"/>
        </w:rPr>
        <w:t> </w:t>
      </w:r>
      <w:r>
        <w:rPr>
          <w:w w:val="120"/>
          <w:u w:val="single"/>
        </w:rPr>
        <w:t>TESTING</w:t>
      </w:r>
      <w:r>
        <w:rPr>
          <w:spacing w:val="-30"/>
          <w:w w:val="120"/>
          <w:u w:val="single"/>
        </w:rPr>
        <w:t> </w:t>
      </w:r>
      <w:r>
        <w:rPr>
          <w:w w:val="120"/>
          <w:u w:val="single"/>
        </w:rPr>
        <w:t>AT</w:t>
      </w:r>
      <w:r>
        <w:rPr>
          <w:spacing w:val="-30"/>
          <w:w w:val="120"/>
          <w:u w:val="single"/>
        </w:rPr>
        <w:t> </w:t>
      </w:r>
      <w:r>
        <w:rPr>
          <w:w w:val="120"/>
          <w:u w:val="single"/>
        </w:rPr>
        <w:t>CONTRACTOR'S</w:t>
      </w:r>
      <w:r>
        <w:rPr>
          <w:spacing w:val="-31"/>
          <w:w w:val="120"/>
          <w:u w:val="single"/>
        </w:rPr>
        <w:t> </w:t>
      </w:r>
      <w:r>
        <w:rPr>
          <w:w w:val="120"/>
          <w:u w:val="single"/>
        </w:rPr>
        <w:t>PREMISES</w:t>
      </w:r>
    </w:p>
    <w:p>
      <w:pPr>
        <w:pStyle w:val="BodyText"/>
        <w:spacing w:before="10"/>
        <w:rPr>
          <w:b/>
          <w:sz w:val="21"/>
        </w:rPr>
      </w:pPr>
    </w:p>
    <w:p>
      <w:pPr>
        <w:pStyle w:val="ListParagraph"/>
        <w:numPr>
          <w:ilvl w:val="1"/>
          <w:numId w:val="86"/>
        </w:numPr>
        <w:tabs>
          <w:tab w:pos="1230" w:val="left" w:leader="none"/>
        </w:tabs>
        <w:spacing w:line="295" w:lineRule="auto" w:before="0" w:after="0"/>
        <w:ind w:left="1280" w:right="132" w:hanging="721"/>
        <w:jc w:val="both"/>
        <w:rPr>
          <w:sz w:val="24"/>
        </w:rPr>
      </w:pPr>
      <w:r>
        <w:rPr>
          <w:sz w:val="24"/>
        </w:rPr>
        <w:t>Purchaser’s</w:t>
      </w:r>
      <w:r>
        <w:rPr>
          <w:spacing w:val="-19"/>
          <w:sz w:val="24"/>
        </w:rPr>
        <w:t> </w:t>
      </w:r>
      <w:r>
        <w:rPr>
          <w:sz w:val="24"/>
        </w:rPr>
        <w:t>nominated</w:t>
      </w:r>
      <w:r>
        <w:rPr>
          <w:spacing w:val="-18"/>
          <w:sz w:val="24"/>
        </w:rPr>
        <w:t> </w:t>
      </w:r>
      <w:r>
        <w:rPr>
          <w:sz w:val="24"/>
        </w:rPr>
        <w:t>Inspection</w:t>
      </w:r>
      <w:r>
        <w:rPr>
          <w:spacing w:val="-18"/>
          <w:sz w:val="24"/>
        </w:rPr>
        <w:t> </w:t>
      </w:r>
      <w:r>
        <w:rPr>
          <w:sz w:val="24"/>
        </w:rPr>
        <w:t>Agency</w:t>
      </w:r>
      <w:r>
        <w:rPr>
          <w:spacing w:val="-17"/>
          <w:sz w:val="24"/>
        </w:rPr>
        <w:t> </w:t>
      </w:r>
      <w:r>
        <w:rPr>
          <w:sz w:val="24"/>
        </w:rPr>
        <w:t>shall</w:t>
      </w:r>
      <w:r>
        <w:rPr>
          <w:spacing w:val="-18"/>
          <w:sz w:val="24"/>
        </w:rPr>
        <w:t> </w:t>
      </w:r>
      <w:r>
        <w:rPr>
          <w:sz w:val="24"/>
        </w:rPr>
        <w:t>have</w:t>
      </w:r>
      <w:r>
        <w:rPr>
          <w:spacing w:val="-17"/>
          <w:sz w:val="24"/>
        </w:rPr>
        <w:t> </w:t>
      </w:r>
      <w:r>
        <w:rPr>
          <w:sz w:val="24"/>
        </w:rPr>
        <w:t>at</w:t>
      </w:r>
      <w:r>
        <w:rPr>
          <w:spacing w:val="-17"/>
          <w:sz w:val="24"/>
        </w:rPr>
        <w:t> </w:t>
      </w:r>
      <w:r>
        <w:rPr>
          <w:sz w:val="24"/>
        </w:rPr>
        <w:t>all</w:t>
      </w:r>
      <w:r>
        <w:rPr>
          <w:spacing w:val="-18"/>
          <w:sz w:val="24"/>
        </w:rPr>
        <w:t> </w:t>
      </w:r>
      <w:r>
        <w:rPr>
          <w:sz w:val="24"/>
        </w:rPr>
        <w:t>reasonable</w:t>
      </w:r>
      <w:r>
        <w:rPr>
          <w:spacing w:val="-17"/>
          <w:sz w:val="24"/>
        </w:rPr>
        <w:t> </w:t>
      </w:r>
      <w:r>
        <w:rPr>
          <w:sz w:val="24"/>
        </w:rPr>
        <w:t>times</w:t>
      </w:r>
      <w:r>
        <w:rPr>
          <w:spacing w:val="-19"/>
          <w:sz w:val="24"/>
        </w:rPr>
        <w:t> </w:t>
      </w:r>
      <w:r>
        <w:rPr>
          <w:sz w:val="24"/>
        </w:rPr>
        <w:t>access</w:t>
      </w:r>
      <w:r>
        <w:rPr>
          <w:spacing w:val="-18"/>
          <w:sz w:val="24"/>
        </w:rPr>
        <w:t> </w:t>
      </w:r>
      <w:r>
        <w:rPr>
          <w:sz w:val="24"/>
        </w:rPr>
        <w:t>to Seller/ Contractor's premises or works and shall have the power at all reasonable times to inspect drawings of any portion of the work or examine the materials and workmanship of the stores during their manufacture, and if part of the stores is manufactured</w:t>
      </w:r>
      <w:r>
        <w:rPr>
          <w:spacing w:val="-13"/>
          <w:sz w:val="24"/>
        </w:rPr>
        <w:t> </w:t>
      </w:r>
      <w:r>
        <w:rPr>
          <w:sz w:val="24"/>
        </w:rPr>
        <w:t>at</w:t>
      </w:r>
      <w:r>
        <w:rPr>
          <w:spacing w:val="-10"/>
          <w:sz w:val="24"/>
        </w:rPr>
        <w:t> </w:t>
      </w:r>
      <w:r>
        <w:rPr>
          <w:sz w:val="24"/>
        </w:rPr>
        <w:t>other</w:t>
      </w:r>
      <w:r>
        <w:rPr>
          <w:spacing w:val="-13"/>
          <w:sz w:val="24"/>
        </w:rPr>
        <w:t> </w:t>
      </w:r>
      <w:r>
        <w:rPr>
          <w:sz w:val="24"/>
        </w:rPr>
        <w:t>premises,</w:t>
      </w:r>
      <w:r>
        <w:rPr>
          <w:spacing w:val="-12"/>
          <w:sz w:val="24"/>
        </w:rPr>
        <w:t> </w:t>
      </w:r>
      <w:r>
        <w:rPr>
          <w:sz w:val="24"/>
        </w:rPr>
        <w:t>the</w:t>
      </w:r>
      <w:r>
        <w:rPr>
          <w:spacing w:val="-9"/>
          <w:sz w:val="24"/>
        </w:rPr>
        <w:t> </w:t>
      </w:r>
      <w:r>
        <w:rPr>
          <w:sz w:val="24"/>
        </w:rPr>
        <w:t>Seller/Contractor</w:t>
      </w:r>
      <w:r>
        <w:rPr>
          <w:spacing w:val="-11"/>
          <w:sz w:val="24"/>
        </w:rPr>
        <w:t> </w:t>
      </w:r>
      <w:r>
        <w:rPr>
          <w:sz w:val="24"/>
        </w:rPr>
        <w:t>shall</w:t>
      </w:r>
      <w:r>
        <w:rPr>
          <w:spacing w:val="-12"/>
          <w:sz w:val="24"/>
        </w:rPr>
        <w:t> </w:t>
      </w:r>
      <w:r>
        <w:rPr>
          <w:sz w:val="24"/>
        </w:rPr>
        <w:t>arrange</w:t>
      </w:r>
      <w:r>
        <w:rPr>
          <w:spacing w:val="-12"/>
          <w:sz w:val="24"/>
        </w:rPr>
        <w:t> </w:t>
      </w:r>
      <w:r>
        <w:rPr>
          <w:sz w:val="24"/>
        </w:rPr>
        <w:t>for</w:t>
      </w:r>
      <w:r>
        <w:rPr>
          <w:spacing w:val="-10"/>
          <w:sz w:val="24"/>
        </w:rPr>
        <w:t> </w:t>
      </w:r>
      <w:r>
        <w:rPr>
          <w:sz w:val="24"/>
        </w:rPr>
        <w:t>inspection, examination</w:t>
      </w:r>
      <w:r>
        <w:rPr>
          <w:spacing w:val="-11"/>
          <w:sz w:val="24"/>
        </w:rPr>
        <w:t> </w:t>
      </w:r>
      <w:r>
        <w:rPr>
          <w:sz w:val="24"/>
        </w:rPr>
        <w:t>and</w:t>
      </w:r>
      <w:r>
        <w:rPr>
          <w:spacing w:val="-10"/>
          <w:sz w:val="24"/>
        </w:rPr>
        <w:t> </w:t>
      </w:r>
      <w:r>
        <w:rPr>
          <w:sz w:val="24"/>
        </w:rPr>
        <w:t>testing</w:t>
      </w:r>
      <w:r>
        <w:rPr>
          <w:spacing w:val="-9"/>
          <w:sz w:val="24"/>
        </w:rPr>
        <w:t> </w:t>
      </w:r>
      <w:r>
        <w:rPr>
          <w:sz w:val="24"/>
        </w:rPr>
        <w:t>by</w:t>
      </w:r>
      <w:r>
        <w:rPr>
          <w:spacing w:val="-10"/>
          <w:sz w:val="24"/>
        </w:rPr>
        <w:t> </w:t>
      </w:r>
      <w:r>
        <w:rPr>
          <w:sz w:val="24"/>
        </w:rPr>
        <w:t>the</w:t>
      </w:r>
      <w:r>
        <w:rPr>
          <w:spacing w:val="-10"/>
          <w:sz w:val="24"/>
        </w:rPr>
        <w:t> </w:t>
      </w:r>
      <w:r>
        <w:rPr>
          <w:sz w:val="24"/>
        </w:rPr>
        <w:t>Inspection</w:t>
      </w:r>
      <w:r>
        <w:rPr>
          <w:spacing w:val="-10"/>
          <w:sz w:val="24"/>
        </w:rPr>
        <w:t> </w:t>
      </w:r>
      <w:r>
        <w:rPr>
          <w:sz w:val="24"/>
        </w:rPr>
        <w:t>Agency</w:t>
      </w:r>
      <w:r>
        <w:rPr>
          <w:spacing w:val="-10"/>
          <w:sz w:val="24"/>
        </w:rPr>
        <w:t> </w:t>
      </w:r>
      <w:r>
        <w:rPr>
          <w:sz w:val="24"/>
        </w:rPr>
        <w:t>as</w:t>
      </w:r>
      <w:r>
        <w:rPr>
          <w:spacing w:val="-8"/>
          <w:sz w:val="24"/>
        </w:rPr>
        <w:t> </w:t>
      </w:r>
      <w:r>
        <w:rPr>
          <w:sz w:val="24"/>
        </w:rPr>
        <w:t>if</w:t>
      </w:r>
      <w:r>
        <w:rPr>
          <w:spacing w:val="-10"/>
          <w:sz w:val="24"/>
        </w:rPr>
        <w:t> </w:t>
      </w:r>
      <w:r>
        <w:rPr>
          <w:sz w:val="24"/>
        </w:rPr>
        <w:t>the</w:t>
      </w:r>
      <w:r>
        <w:rPr>
          <w:spacing w:val="-8"/>
          <w:sz w:val="24"/>
        </w:rPr>
        <w:t> </w:t>
      </w:r>
      <w:r>
        <w:rPr>
          <w:sz w:val="24"/>
        </w:rPr>
        <w:t>store</w:t>
      </w:r>
      <w:r>
        <w:rPr>
          <w:spacing w:val="-10"/>
          <w:sz w:val="24"/>
        </w:rPr>
        <w:t> </w:t>
      </w:r>
      <w:r>
        <w:rPr>
          <w:sz w:val="24"/>
        </w:rPr>
        <w:t>is</w:t>
      </w:r>
      <w:r>
        <w:rPr>
          <w:spacing w:val="-9"/>
          <w:sz w:val="24"/>
        </w:rPr>
        <w:t> </w:t>
      </w:r>
      <w:r>
        <w:rPr>
          <w:sz w:val="24"/>
        </w:rPr>
        <w:t>manufactured</w:t>
      </w:r>
      <w:r>
        <w:rPr>
          <w:spacing w:val="-10"/>
          <w:sz w:val="24"/>
        </w:rPr>
        <w:t> </w:t>
      </w:r>
      <w:r>
        <w:rPr>
          <w:sz w:val="24"/>
        </w:rPr>
        <w:t>on the Seller/Contractor's</w:t>
      </w:r>
      <w:r>
        <w:rPr>
          <w:spacing w:val="-30"/>
          <w:sz w:val="24"/>
        </w:rPr>
        <w:t> </w:t>
      </w:r>
      <w:r>
        <w:rPr>
          <w:sz w:val="24"/>
        </w:rPr>
        <w:t>premises.</w:t>
      </w:r>
    </w:p>
    <w:p>
      <w:pPr>
        <w:pStyle w:val="BodyText"/>
        <w:spacing w:line="297" w:lineRule="auto" w:before="202"/>
        <w:ind w:left="1280" w:right="132"/>
        <w:jc w:val="both"/>
      </w:pPr>
      <w:r>
        <w:rPr/>
        <w:t>Inspection</w:t>
      </w:r>
      <w:r>
        <w:rPr>
          <w:spacing w:val="-7"/>
        </w:rPr>
        <w:t> </w:t>
      </w:r>
      <w:r>
        <w:rPr/>
        <w:t>calls</w:t>
      </w:r>
      <w:r>
        <w:rPr>
          <w:spacing w:val="-4"/>
        </w:rPr>
        <w:t> </w:t>
      </w:r>
      <w:r>
        <w:rPr/>
        <w:t>should</w:t>
      </w:r>
      <w:r>
        <w:rPr>
          <w:spacing w:val="-4"/>
        </w:rPr>
        <w:t> </w:t>
      </w:r>
      <w:r>
        <w:rPr/>
        <w:t>be</w:t>
      </w:r>
      <w:r>
        <w:rPr>
          <w:spacing w:val="-7"/>
        </w:rPr>
        <w:t> </w:t>
      </w:r>
      <w:r>
        <w:rPr/>
        <w:t>given</w:t>
      </w:r>
      <w:r>
        <w:rPr>
          <w:spacing w:val="-6"/>
        </w:rPr>
        <w:t> </w:t>
      </w:r>
      <w:r>
        <w:rPr/>
        <w:t>adequate</w:t>
      </w:r>
      <w:r>
        <w:rPr>
          <w:spacing w:val="-3"/>
        </w:rPr>
        <w:t> </w:t>
      </w:r>
      <w:r>
        <w:rPr/>
        <w:t>notice</w:t>
      </w:r>
      <w:r>
        <w:rPr>
          <w:spacing w:val="-7"/>
        </w:rPr>
        <w:t> </w:t>
      </w:r>
      <w:r>
        <w:rPr/>
        <w:t>of</w:t>
      </w:r>
      <w:r>
        <w:rPr>
          <w:spacing w:val="-7"/>
        </w:rPr>
        <w:t> </w:t>
      </w:r>
      <w:r>
        <w:rPr/>
        <w:t>one</w:t>
      </w:r>
      <w:r>
        <w:rPr>
          <w:spacing w:val="-3"/>
        </w:rPr>
        <w:t> </w:t>
      </w:r>
      <w:r>
        <w:rPr/>
        <w:t>week</w:t>
      </w:r>
      <w:r>
        <w:rPr>
          <w:spacing w:val="-6"/>
        </w:rPr>
        <w:t> </w:t>
      </w:r>
      <w:r>
        <w:rPr/>
        <w:t>or</w:t>
      </w:r>
      <w:r>
        <w:rPr>
          <w:spacing w:val="-5"/>
        </w:rPr>
        <w:t> </w:t>
      </w:r>
      <w:r>
        <w:rPr/>
        <w:t>as</w:t>
      </w:r>
      <w:r>
        <w:rPr>
          <w:spacing w:val="-4"/>
        </w:rPr>
        <w:t> </w:t>
      </w:r>
      <w:r>
        <w:rPr/>
        <w:t>mutually</w:t>
      </w:r>
      <w:r>
        <w:rPr>
          <w:spacing w:val="-5"/>
        </w:rPr>
        <w:t> </w:t>
      </w:r>
      <w:r>
        <w:rPr/>
        <w:t>agreed period in advance in writing to the purchaser about the date &amp; place where goods will</w:t>
      </w:r>
      <w:r>
        <w:rPr>
          <w:spacing w:val="-17"/>
        </w:rPr>
        <w:t> </w:t>
      </w:r>
      <w:r>
        <w:rPr/>
        <w:t>be</w:t>
      </w:r>
      <w:r>
        <w:rPr>
          <w:spacing w:val="-15"/>
        </w:rPr>
        <w:t> </w:t>
      </w:r>
      <w:r>
        <w:rPr/>
        <w:t>ready</w:t>
      </w:r>
      <w:r>
        <w:rPr>
          <w:spacing w:val="-15"/>
        </w:rPr>
        <w:t> </w:t>
      </w:r>
      <w:r>
        <w:rPr/>
        <w:t>for</w:t>
      </w:r>
      <w:r>
        <w:rPr>
          <w:spacing w:val="-14"/>
        </w:rPr>
        <w:t> </w:t>
      </w:r>
      <w:r>
        <w:rPr/>
        <w:t>inspection</w:t>
      </w:r>
      <w:r>
        <w:rPr>
          <w:spacing w:val="-17"/>
        </w:rPr>
        <w:t> </w:t>
      </w:r>
      <w:r>
        <w:rPr/>
        <w:t>&amp;</w:t>
      </w:r>
      <w:r>
        <w:rPr>
          <w:spacing w:val="-15"/>
        </w:rPr>
        <w:t> </w:t>
      </w:r>
      <w:r>
        <w:rPr/>
        <w:t>testing,</w:t>
      </w:r>
      <w:r>
        <w:rPr>
          <w:spacing w:val="-16"/>
        </w:rPr>
        <w:t> </w:t>
      </w:r>
      <w:r>
        <w:rPr/>
        <w:t>as</w:t>
      </w:r>
      <w:r>
        <w:rPr>
          <w:spacing w:val="-16"/>
        </w:rPr>
        <w:t> </w:t>
      </w:r>
      <w:r>
        <w:rPr/>
        <w:t>provided</w:t>
      </w:r>
      <w:r>
        <w:rPr>
          <w:spacing w:val="-17"/>
        </w:rPr>
        <w:t> </w:t>
      </w:r>
      <w:r>
        <w:rPr/>
        <w:t>for</w:t>
      </w:r>
      <w:r>
        <w:rPr>
          <w:spacing w:val="-14"/>
        </w:rPr>
        <w:t> </w:t>
      </w:r>
      <w:r>
        <w:rPr/>
        <w:t>in</w:t>
      </w:r>
      <w:r>
        <w:rPr>
          <w:spacing w:val="-16"/>
        </w:rPr>
        <w:t> </w:t>
      </w:r>
      <w:r>
        <w:rPr/>
        <w:t>the</w:t>
      </w:r>
      <w:r>
        <w:rPr>
          <w:spacing w:val="-15"/>
        </w:rPr>
        <w:t> </w:t>
      </w:r>
      <w:r>
        <w:rPr/>
        <w:t>contract.</w:t>
      </w:r>
    </w:p>
    <w:p>
      <w:pPr>
        <w:pStyle w:val="BodyText"/>
        <w:spacing w:line="297" w:lineRule="auto" w:before="192"/>
        <w:ind w:left="1280" w:right="133"/>
        <w:jc w:val="both"/>
      </w:pPr>
      <w:r>
        <w:rPr/>
        <w:t>Such inspection, examination and testing by itself shall not relieve the Seller/Contractor from any obligation under the Order/Contract.</w:t>
      </w:r>
    </w:p>
    <w:p>
      <w:pPr>
        <w:pStyle w:val="ListParagraph"/>
        <w:numPr>
          <w:ilvl w:val="1"/>
          <w:numId w:val="86"/>
        </w:numPr>
        <w:tabs>
          <w:tab w:pos="1281" w:val="left" w:leader="none"/>
        </w:tabs>
        <w:spacing w:line="295" w:lineRule="auto" w:before="195" w:after="0"/>
        <w:ind w:left="1280" w:right="132" w:hanging="721"/>
        <w:jc w:val="both"/>
        <w:rPr>
          <w:sz w:val="24"/>
        </w:rPr>
      </w:pPr>
      <w:r>
        <w:rPr>
          <w:sz w:val="24"/>
        </w:rPr>
        <w:t>Seller/Contractor shall give Inspection Agency reasonable notice of any material being ready for testing and the Inspection Agency shall (unless the inspection of tests</w:t>
      </w:r>
      <w:r>
        <w:rPr>
          <w:spacing w:val="-12"/>
          <w:sz w:val="24"/>
        </w:rPr>
        <w:t> </w:t>
      </w:r>
      <w:r>
        <w:rPr>
          <w:sz w:val="24"/>
        </w:rPr>
        <w:t>is</w:t>
      </w:r>
      <w:r>
        <w:rPr>
          <w:spacing w:val="-12"/>
          <w:sz w:val="24"/>
        </w:rPr>
        <w:t> </w:t>
      </w:r>
      <w:r>
        <w:rPr>
          <w:sz w:val="24"/>
        </w:rPr>
        <w:t>voluntarily</w:t>
      </w:r>
      <w:r>
        <w:rPr>
          <w:spacing w:val="-11"/>
          <w:sz w:val="24"/>
        </w:rPr>
        <w:t> </w:t>
      </w:r>
      <w:r>
        <w:rPr>
          <w:sz w:val="24"/>
        </w:rPr>
        <w:t>waived)</w:t>
      </w:r>
      <w:r>
        <w:rPr>
          <w:spacing w:val="-12"/>
          <w:sz w:val="24"/>
        </w:rPr>
        <w:t> </w:t>
      </w:r>
      <w:r>
        <w:rPr>
          <w:sz w:val="24"/>
        </w:rPr>
        <w:t>attend</w:t>
      </w:r>
      <w:r>
        <w:rPr>
          <w:spacing w:val="-11"/>
          <w:sz w:val="24"/>
        </w:rPr>
        <w:t> </w:t>
      </w:r>
      <w:r>
        <w:rPr>
          <w:sz w:val="24"/>
        </w:rPr>
        <w:t>at</w:t>
      </w:r>
      <w:r>
        <w:rPr>
          <w:spacing w:val="-13"/>
          <w:sz w:val="24"/>
        </w:rPr>
        <w:t> </w:t>
      </w:r>
      <w:r>
        <w:rPr>
          <w:sz w:val="24"/>
        </w:rPr>
        <w:t>the</w:t>
      </w:r>
      <w:r>
        <w:rPr>
          <w:spacing w:val="-11"/>
          <w:sz w:val="24"/>
        </w:rPr>
        <w:t> </w:t>
      </w:r>
      <w:r>
        <w:rPr>
          <w:sz w:val="24"/>
        </w:rPr>
        <w:t>Seller/Contractor's</w:t>
      </w:r>
      <w:r>
        <w:rPr>
          <w:spacing w:val="-11"/>
          <w:sz w:val="24"/>
        </w:rPr>
        <w:t> </w:t>
      </w:r>
      <w:r>
        <w:rPr>
          <w:sz w:val="24"/>
        </w:rPr>
        <w:t>premises</w:t>
      </w:r>
      <w:r>
        <w:rPr>
          <w:spacing w:val="-12"/>
          <w:sz w:val="24"/>
        </w:rPr>
        <w:t> </w:t>
      </w:r>
      <w:r>
        <w:rPr>
          <w:sz w:val="24"/>
        </w:rPr>
        <w:t>within</w:t>
      </w:r>
      <w:r>
        <w:rPr>
          <w:spacing w:val="-12"/>
          <w:sz w:val="24"/>
        </w:rPr>
        <w:t> </w:t>
      </w:r>
      <w:r>
        <w:rPr>
          <w:sz w:val="24"/>
        </w:rPr>
        <w:t>fifteen</w:t>
      </w:r>
    </w:p>
    <w:p>
      <w:pPr>
        <w:pStyle w:val="BodyText"/>
        <w:spacing w:line="295" w:lineRule="auto" w:before="1"/>
        <w:ind w:left="1280" w:right="132"/>
        <w:jc w:val="both"/>
      </w:pPr>
      <w:r>
        <w:rPr/>
        <w:t>(15) days of the date on which the material is notified as being ready. All standard shop tests, physical and chemical tests required by the standards or as may be prescribed or approved as per Order/ Contract shall be conducted by the Seller/Contractor. Purchaser/Inspection Agency reserves the right to waive any of the above tests requirements and to prescribe new tests, if found necessary, to complete the work so as to conform to the best practices. Seller/Contractor shall forthwith forward to the Inspection Agency, duly certified copies of the test certificates</w:t>
      </w:r>
      <w:r>
        <w:rPr>
          <w:spacing w:val="-34"/>
        </w:rPr>
        <w:t> </w:t>
      </w:r>
      <w:r>
        <w:rPr/>
        <w:t>in</w:t>
      </w:r>
      <w:r>
        <w:rPr>
          <w:spacing w:val="-33"/>
        </w:rPr>
        <w:t> </w:t>
      </w:r>
      <w:r>
        <w:rPr/>
        <w:t>quadruplicate,</w:t>
      </w:r>
      <w:r>
        <w:rPr>
          <w:spacing w:val="-32"/>
        </w:rPr>
        <w:t> </w:t>
      </w:r>
      <w:r>
        <w:rPr/>
        <w:t>for</w:t>
      </w:r>
      <w:r>
        <w:rPr>
          <w:spacing w:val="-32"/>
        </w:rPr>
        <w:t> </w:t>
      </w:r>
      <w:r>
        <w:rPr/>
        <w:t>approval.</w:t>
      </w:r>
      <w:r>
        <w:rPr>
          <w:spacing w:val="-34"/>
        </w:rPr>
        <w:t> </w:t>
      </w:r>
      <w:r>
        <w:rPr/>
        <w:t>Further</w:t>
      </w:r>
      <w:r>
        <w:rPr>
          <w:spacing w:val="-34"/>
        </w:rPr>
        <w:t> </w:t>
      </w:r>
      <w:r>
        <w:rPr/>
        <w:t>copies</w:t>
      </w:r>
      <w:r>
        <w:rPr>
          <w:spacing w:val="-33"/>
        </w:rPr>
        <w:t> </w:t>
      </w:r>
      <w:r>
        <w:rPr/>
        <w:t>of</w:t>
      </w:r>
      <w:r>
        <w:rPr>
          <w:spacing w:val="-33"/>
        </w:rPr>
        <w:t> </w:t>
      </w:r>
      <w:r>
        <w:rPr/>
        <w:t>the</w:t>
      </w:r>
      <w:r>
        <w:rPr>
          <w:spacing w:val="-33"/>
        </w:rPr>
        <w:t> </w:t>
      </w:r>
      <w:r>
        <w:rPr/>
        <w:t>shop</w:t>
      </w:r>
      <w:r>
        <w:rPr>
          <w:spacing w:val="-33"/>
        </w:rPr>
        <w:t> </w:t>
      </w:r>
      <w:r>
        <w:rPr/>
        <w:t>test</w:t>
      </w:r>
      <w:r>
        <w:rPr>
          <w:spacing w:val="-32"/>
        </w:rPr>
        <w:t> </w:t>
      </w:r>
      <w:r>
        <w:rPr/>
        <w:t>certificates shall be bound with the instruction manuals referred to in "Seller/Contractor's documents, drawings and instruction</w:t>
      </w:r>
      <w:r>
        <w:rPr>
          <w:spacing w:val="-49"/>
        </w:rPr>
        <w:t> </w:t>
      </w:r>
      <w:r>
        <w:rPr/>
        <w:t>manuals".</w:t>
      </w:r>
    </w:p>
    <w:p>
      <w:pPr>
        <w:spacing w:after="0" w:line="295" w:lineRule="auto"/>
        <w:jc w:val="both"/>
        <w:sectPr>
          <w:pgSz w:w="11910" w:h="16840"/>
          <w:pgMar w:header="277" w:footer="440" w:top="2260" w:bottom="620" w:left="880" w:right="620"/>
        </w:sectPr>
      </w:pPr>
    </w:p>
    <w:p>
      <w:pPr>
        <w:pStyle w:val="BodyText"/>
        <w:spacing w:before="5"/>
        <w:rPr>
          <w:sz w:val="15"/>
        </w:rPr>
      </w:pPr>
    </w:p>
    <w:p>
      <w:pPr>
        <w:pStyle w:val="ListParagraph"/>
        <w:numPr>
          <w:ilvl w:val="1"/>
          <w:numId w:val="86"/>
        </w:numPr>
        <w:tabs>
          <w:tab w:pos="1280" w:val="left" w:leader="none"/>
        </w:tabs>
        <w:spacing w:line="295" w:lineRule="auto" w:before="97" w:after="0"/>
        <w:ind w:left="1280" w:right="131" w:hanging="721"/>
        <w:jc w:val="both"/>
        <w:rPr>
          <w:sz w:val="24"/>
        </w:rPr>
      </w:pPr>
      <w:r>
        <w:rPr>
          <w:sz w:val="24"/>
        </w:rPr>
        <w:t>Where the Order/Contract provides for tests/inspections at the premises or works of the Seller/Contractor or any sub-contractor, the Seller/Contractor, except specified</w:t>
      </w:r>
      <w:r>
        <w:rPr>
          <w:spacing w:val="-7"/>
          <w:sz w:val="24"/>
        </w:rPr>
        <w:t> </w:t>
      </w:r>
      <w:r>
        <w:rPr>
          <w:sz w:val="24"/>
        </w:rPr>
        <w:t>otherwise,</w:t>
      </w:r>
      <w:r>
        <w:rPr>
          <w:spacing w:val="-7"/>
          <w:sz w:val="24"/>
        </w:rPr>
        <w:t> </w:t>
      </w:r>
      <w:r>
        <w:rPr>
          <w:sz w:val="24"/>
        </w:rPr>
        <w:t>shall</w:t>
      </w:r>
      <w:r>
        <w:rPr>
          <w:spacing w:val="-8"/>
          <w:sz w:val="24"/>
        </w:rPr>
        <w:t> </w:t>
      </w:r>
      <w:r>
        <w:rPr>
          <w:sz w:val="24"/>
        </w:rPr>
        <w:t>provide</w:t>
      </w:r>
      <w:r>
        <w:rPr>
          <w:spacing w:val="-8"/>
          <w:sz w:val="24"/>
        </w:rPr>
        <w:t> </w:t>
      </w:r>
      <w:r>
        <w:rPr>
          <w:sz w:val="24"/>
        </w:rPr>
        <w:t>free</w:t>
      </w:r>
      <w:r>
        <w:rPr>
          <w:spacing w:val="-8"/>
          <w:sz w:val="24"/>
        </w:rPr>
        <w:t> </w:t>
      </w:r>
      <w:r>
        <w:rPr>
          <w:sz w:val="24"/>
        </w:rPr>
        <w:t>of</w:t>
      </w:r>
      <w:r>
        <w:rPr>
          <w:spacing w:val="-8"/>
          <w:sz w:val="24"/>
        </w:rPr>
        <w:t> </w:t>
      </w:r>
      <w:r>
        <w:rPr>
          <w:sz w:val="24"/>
        </w:rPr>
        <w:t>charge</w:t>
      </w:r>
      <w:r>
        <w:rPr>
          <w:spacing w:val="-8"/>
          <w:sz w:val="24"/>
        </w:rPr>
        <w:t> </w:t>
      </w:r>
      <w:r>
        <w:rPr>
          <w:sz w:val="24"/>
        </w:rPr>
        <w:t>such</w:t>
      </w:r>
      <w:r>
        <w:rPr>
          <w:spacing w:val="-8"/>
          <w:sz w:val="24"/>
        </w:rPr>
        <w:t> </w:t>
      </w:r>
      <w:r>
        <w:rPr>
          <w:sz w:val="24"/>
        </w:rPr>
        <w:t>assistance,</w:t>
      </w:r>
      <w:r>
        <w:rPr>
          <w:spacing w:val="-7"/>
          <w:sz w:val="24"/>
        </w:rPr>
        <w:t> </w:t>
      </w:r>
      <w:r>
        <w:rPr>
          <w:sz w:val="24"/>
        </w:rPr>
        <w:t>labour,</w:t>
      </w:r>
      <w:r>
        <w:rPr>
          <w:spacing w:val="-7"/>
          <w:sz w:val="24"/>
        </w:rPr>
        <w:t> </w:t>
      </w:r>
      <w:r>
        <w:rPr>
          <w:sz w:val="24"/>
        </w:rPr>
        <w:t>materials, electricity,</w:t>
      </w:r>
      <w:r>
        <w:rPr>
          <w:spacing w:val="-34"/>
          <w:sz w:val="24"/>
        </w:rPr>
        <w:t> </w:t>
      </w:r>
      <w:r>
        <w:rPr>
          <w:sz w:val="24"/>
        </w:rPr>
        <w:t>fuel,</w:t>
      </w:r>
      <w:r>
        <w:rPr>
          <w:spacing w:val="-34"/>
          <w:sz w:val="24"/>
        </w:rPr>
        <w:t> </w:t>
      </w:r>
      <w:r>
        <w:rPr>
          <w:sz w:val="24"/>
        </w:rPr>
        <w:t>water,</w:t>
      </w:r>
      <w:r>
        <w:rPr>
          <w:spacing w:val="-36"/>
          <w:sz w:val="24"/>
        </w:rPr>
        <w:t> </w:t>
      </w:r>
      <w:r>
        <w:rPr>
          <w:sz w:val="24"/>
        </w:rPr>
        <w:t>stores,</w:t>
      </w:r>
      <w:r>
        <w:rPr>
          <w:spacing w:val="-34"/>
          <w:sz w:val="24"/>
        </w:rPr>
        <w:t> </w:t>
      </w:r>
      <w:r>
        <w:rPr>
          <w:sz w:val="24"/>
        </w:rPr>
        <w:t>apparatus,</w:t>
      </w:r>
      <w:r>
        <w:rPr>
          <w:spacing w:val="-34"/>
          <w:sz w:val="24"/>
        </w:rPr>
        <w:t> </w:t>
      </w:r>
      <w:r>
        <w:rPr>
          <w:sz w:val="24"/>
        </w:rPr>
        <w:t>measuring</w:t>
      </w:r>
      <w:r>
        <w:rPr>
          <w:spacing w:val="-33"/>
          <w:sz w:val="24"/>
        </w:rPr>
        <w:t> </w:t>
      </w:r>
      <w:r>
        <w:rPr>
          <w:sz w:val="24"/>
        </w:rPr>
        <w:t>instruments</w:t>
      </w:r>
      <w:r>
        <w:rPr>
          <w:spacing w:val="-35"/>
          <w:sz w:val="24"/>
        </w:rPr>
        <w:t> </w:t>
      </w:r>
      <w:r>
        <w:rPr>
          <w:sz w:val="24"/>
        </w:rPr>
        <w:t>and</w:t>
      </w:r>
      <w:r>
        <w:rPr>
          <w:spacing w:val="-35"/>
          <w:sz w:val="24"/>
        </w:rPr>
        <w:t> </w:t>
      </w:r>
      <w:r>
        <w:rPr>
          <w:sz w:val="24"/>
        </w:rPr>
        <w:t>test</w:t>
      </w:r>
      <w:r>
        <w:rPr>
          <w:spacing w:val="-33"/>
          <w:sz w:val="24"/>
        </w:rPr>
        <w:t> </w:t>
      </w:r>
      <w:r>
        <w:rPr>
          <w:sz w:val="24"/>
        </w:rPr>
        <w:t>equipment including any other facilities as may be reasonably required to carry out such tests efficiently. In case of inspection by BHEL or BHEL CUSTOMER, the cost of to &amp; fro passage and boarding &amp; lodging shall be borne by purchaser/customer, unless otherwise specifically agreed. In case of foreign vendors the cost of third party inspection,</w:t>
      </w:r>
      <w:r>
        <w:rPr>
          <w:spacing w:val="-22"/>
          <w:sz w:val="24"/>
        </w:rPr>
        <w:t> </w:t>
      </w:r>
      <w:r>
        <w:rPr>
          <w:sz w:val="24"/>
        </w:rPr>
        <w:t>where</w:t>
      </w:r>
      <w:r>
        <w:rPr>
          <w:spacing w:val="-20"/>
          <w:sz w:val="24"/>
        </w:rPr>
        <w:t> </w:t>
      </w:r>
      <w:r>
        <w:rPr>
          <w:sz w:val="24"/>
        </w:rPr>
        <w:t>called</w:t>
      </w:r>
      <w:r>
        <w:rPr>
          <w:spacing w:val="-21"/>
          <w:sz w:val="24"/>
        </w:rPr>
        <w:t> </w:t>
      </w:r>
      <w:r>
        <w:rPr>
          <w:sz w:val="24"/>
        </w:rPr>
        <w:t>for</w:t>
      </w:r>
      <w:r>
        <w:rPr>
          <w:spacing w:val="-19"/>
          <w:sz w:val="24"/>
        </w:rPr>
        <w:t> </w:t>
      </w:r>
      <w:r>
        <w:rPr>
          <w:sz w:val="24"/>
        </w:rPr>
        <w:t>shall</w:t>
      </w:r>
      <w:r>
        <w:rPr>
          <w:spacing w:val="-21"/>
          <w:sz w:val="24"/>
        </w:rPr>
        <w:t> </w:t>
      </w:r>
      <w:r>
        <w:rPr>
          <w:sz w:val="24"/>
        </w:rPr>
        <w:t>be</w:t>
      </w:r>
      <w:r>
        <w:rPr>
          <w:spacing w:val="-20"/>
          <w:sz w:val="24"/>
        </w:rPr>
        <w:t> </w:t>
      </w:r>
      <w:r>
        <w:rPr>
          <w:sz w:val="24"/>
        </w:rPr>
        <w:t>deemed</w:t>
      </w:r>
      <w:r>
        <w:rPr>
          <w:spacing w:val="-22"/>
          <w:sz w:val="24"/>
        </w:rPr>
        <w:t> </w:t>
      </w:r>
      <w:r>
        <w:rPr>
          <w:sz w:val="24"/>
        </w:rPr>
        <w:t>to</w:t>
      </w:r>
      <w:r>
        <w:rPr>
          <w:spacing w:val="-20"/>
          <w:sz w:val="24"/>
        </w:rPr>
        <w:t> </w:t>
      </w:r>
      <w:r>
        <w:rPr>
          <w:sz w:val="24"/>
        </w:rPr>
        <w:t>be</w:t>
      </w:r>
      <w:r>
        <w:rPr>
          <w:spacing w:val="-21"/>
          <w:sz w:val="24"/>
        </w:rPr>
        <w:t> </w:t>
      </w:r>
      <w:r>
        <w:rPr>
          <w:sz w:val="24"/>
        </w:rPr>
        <w:t>included</w:t>
      </w:r>
      <w:r>
        <w:rPr>
          <w:spacing w:val="-21"/>
          <w:sz w:val="24"/>
        </w:rPr>
        <w:t> </w:t>
      </w:r>
      <w:r>
        <w:rPr>
          <w:sz w:val="24"/>
        </w:rPr>
        <w:t>in</w:t>
      </w:r>
      <w:r>
        <w:rPr>
          <w:spacing w:val="-21"/>
          <w:sz w:val="24"/>
        </w:rPr>
        <w:t> </w:t>
      </w:r>
      <w:r>
        <w:rPr>
          <w:sz w:val="24"/>
        </w:rPr>
        <w:t>the</w:t>
      </w:r>
      <w:r>
        <w:rPr>
          <w:spacing w:val="-20"/>
          <w:sz w:val="24"/>
        </w:rPr>
        <w:t> </w:t>
      </w:r>
      <w:r>
        <w:rPr>
          <w:sz w:val="24"/>
        </w:rPr>
        <w:t>quoted</w:t>
      </w:r>
      <w:r>
        <w:rPr>
          <w:spacing w:val="-21"/>
          <w:sz w:val="24"/>
        </w:rPr>
        <w:t> </w:t>
      </w:r>
      <w:r>
        <w:rPr>
          <w:sz w:val="24"/>
        </w:rPr>
        <w:t>price.</w:t>
      </w:r>
    </w:p>
    <w:p>
      <w:pPr>
        <w:pStyle w:val="ListParagraph"/>
        <w:numPr>
          <w:ilvl w:val="1"/>
          <w:numId w:val="86"/>
        </w:numPr>
        <w:tabs>
          <w:tab w:pos="1281" w:val="left" w:leader="none"/>
        </w:tabs>
        <w:spacing w:line="297" w:lineRule="auto" w:before="200" w:after="0"/>
        <w:ind w:left="1280" w:right="133" w:hanging="721"/>
        <w:jc w:val="both"/>
        <w:rPr>
          <w:sz w:val="24"/>
        </w:rPr>
      </w:pPr>
      <w:r>
        <w:rPr>
          <w:sz w:val="24"/>
        </w:rPr>
        <w:t>Inspection calls shall be addressed to BHEL‐EPD Purchase Department irrespective of inspection</w:t>
      </w:r>
      <w:r>
        <w:rPr>
          <w:spacing w:val="-29"/>
          <w:sz w:val="24"/>
        </w:rPr>
        <w:t> </w:t>
      </w:r>
      <w:r>
        <w:rPr>
          <w:sz w:val="24"/>
        </w:rPr>
        <w:t>categories.</w:t>
      </w:r>
    </w:p>
    <w:p>
      <w:pPr>
        <w:pStyle w:val="Heading5"/>
        <w:numPr>
          <w:ilvl w:val="1"/>
          <w:numId w:val="86"/>
        </w:numPr>
        <w:tabs>
          <w:tab w:pos="1279" w:val="left" w:leader="none"/>
          <w:tab w:pos="1281" w:val="left" w:leader="none"/>
        </w:tabs>
        <w:spacing w:line="240" w:lineRule="auto" w:before="197" w:after="0"/>
        <w:ind w:left="1280" w:right="0" w:hanging="721"/>
        <w:jc w:val="left"/>
        <w:rPr>
          <w:u w:val="none"/>
        </w:rPr>
      </w:pPr>
      <w:r>
        <w:rPr>
          <w:w w:val="120"/>
          <w:u w:val="none"/>
        </w:rPr>
        <w:t>INSPECTION</w:t>
      </w:r>
      <w:r>
        <w:rPr>
          <w:spacing w:val="-29"/>
          <w:w w:val="120"/>
          <w:u w:val="none"/>
        </w:rPr>
        <w:t> </w:t>
      </w:r>
      <w:r>
        <w:rPr>
          <w:w w:val="120"/>
          <w:u w:val="none"/>
        </w:rPr>
        <w:t>MEASURING</w:t>
      </w:r>
      <w:r>
        <w:rPr>
          <w:spacing w:val="-29"/>
          <w:w w:val="120"/>
          <w:u w:val="none"/>
        </w:rPr>
        <w:t> </w:t>
      </w:r>
      <w:r>
        <w:rPr>
          <w:w w:val="120"/>
          <w:u w:val="none"/>
        </w:rPr>
        <w:t>AND</w:t>
      </w:r>
      <w:r>
        <w:rPr>
          <w:spacing w:val="-29"/>
          <w:w w:val="120"/>
          <w:u w:val="none"/>
        </w:rPr>
        <w:t> </w:t>
      </w:r>
      <w:r>
        <w:rPr>
          <w:w w:val="120"/>
          <w:u w:val="none"/>
        </w:rPr>
        <w:t>TEST</w:t>
      </w:r>
      <w:r>
        <w:rPr>
          <w:spacing w:val="-29"/>
          <w:w w:val="120"/>
          <w:u w:val="none"/>
        </w:rPr>
        <w:t> </w:t>
      </w:r>
      <w:r>
        <w:rPr>
          <w:w w:val="120"/>
          <w:u w:val="none"/>
        </w:rPr>
        <w:t>EQUIPMENTS</w:t>
      </w:r>
    </w:p>
    <w:p>
      <w:pPr>
        <w:pStyle w:val="BodyText"/>
        <w:spacing w:before="8"/>
        <w:rPr>
          <w:b/>
          <w:sz w:val="22"/>
        </w:rPr>
      </w:pPr>
    </w:p>
    <w:p>
      <w:pPr>
        <w:pStyle w:val="ListParagraph"/>
        <w:numPr>
          <w:ilvl w:val="2"/>
          <w:numId w:val="86"/>
        </w:numPr>
        <w:tabs>
          <w:tab w:pos="1281" w:val="left" w:leader="none"/>
        </w:tabs>
        <w:spacing w:line="295" w:lineRule="auto" w:before="1" w:after="0"/>
        <w:ind w:left="1280" w:right="132" w:hanging="721"/>
        <w:jc w:val="both"/>
        <w:rPr>
          <w:sz w:val="24"/>
        </w:rPr>
      </w:pPr>
      <w:r>
        <w:rPr>
          <w:sz w:val="24"/>
        </w:rPr>
        <w:t>Inspection Measuring and Test Equipments (IMTE) whether used by the Seller/Contractor or sub-contractor shall be calibrated, maintained and</w:t>
      </w:r>
      <w:r>
        <w:rPr>
          <w:spacing w:val="-48"/>
          <w:sz w:val="24"/>
        </w:rPr>
        <w:t> </w:t>
      </w:r>
      <w:r>
        <w:rPr>
          <w:sz w:val="24"/>
        </w:rPr>
        <w:t>controlled. Calibration shall be valid and IMTE maintained in sound condition during</w:t>
      </w:r>
      <w:r>
        <w:rPr>
          <w:spacing w:val="-18"/>
          <w:sz w:val="24"/>
        </w:rPr>
        <w:t> </w:t>
      </w:r>
      <w:r>
        <w:rPr>
          <w:sz w:val="24"/>
        </w:rPr>
        <w:t>usage.</w:t>
      </w:r>
    </w:p>
    <w:p>
      <w:pPr>
        <w:pStyle w:val="ListParagraph"/>
        <w:numPr>
          <w:ilvl w:val="2"/>
          <w:numId w:val="86"/>
        </w:numPr>
        <w:tabs>
          <w:tab w:pos="1281" w:val="left" w:leader="none"/>
        </w:tabs>
        <w:spacing w:line="240" w:lineRule="auto" w:before="200" w:after="0"/>
        <w:ind w:left="1280" w:right="0" w:hanging="721"/>
        <w:jc w:val="left"/>
        <w:rPr>
          <w:sz w:val="24"/>
        </w:rPr>
      </w:pPr>
      <w:r>
        <w:rPr>
          <w:sz w:val="24"/>
        </w:rPr>
        <w:t>In</w:t>
      </w:r>
      <w:r>
        <w:rPr>
          <w:spacing w:val="-15"/>
          <w:sz w:val="24"/>
        </w:rPr>
        <w:t> </w:t>
      </w:r>
      <w:r>
        <w:rPr>
          <w:sz w:val="24"/>
        </w:rPr>
        <w:t>addition</w:t>
      </w:r>
      <w:r>
        <w:rPr>
          <w:spacing w:val="-15"/>
          <w:sz w:val="24"/>
        </w:rPr>
        <w:t> </w:t>
      </w:r>
      <w:r>
        <w:rPr>
          <w:sz w:val="24"/>
        </w:rPr>
        <w:t>to</w:t>
      </w:r>
      <w:r>
        <w:rPr>
          <w:spacing w:val="-13"/>
          <w:sz w:val="24"/>
        </w:rPr>
        <w:t> </w:t>
      </w:r>
      <w:r>
        <w:rPr>
          <w:sz w:val="24"/>
        </w:rPr>
        <w:t>above,</w:t>
      </w:r>
      <w:r>
        <w:rPr>
          <w:spacing w:val="-15"/>
          <w:sz w:val="24"/>
        </w:rPr>
        <w:t> </w:t>
      </w:r>
      <w:r>
        <w:rPr>
          <w:sz w:val="24"/>
        </w:rPr>
        <w:t>Seller/</w:t>
      </w:r>
      <w:r>
        <w:rPr>
          <w:spacing w:val="-14"/>
          <w:sz w:val="24"/>
        </w:rPr>
        <w:t> </w:t>
      </w:r>
      <w:r>
        <w:rPr>
          <w:sz w:val="24"/>
        </w:rPr>
        <w:t>Contractor</w:t>
      </w:r>
      <w:r>
        <w:rPr>
          <w:spacing w:val="-12"/>
          <w:sz w:val="24"/>
        </w:rPr>
        <w:t> </w:t>
      </w:r>
      <w:r>
        <w:rPr>
          <w:sz w:val="24"/>
        </w:rPr>
        <w:t>shall</w:t>
      </w:r>
      <w:r>
        <w:rPr>
          <w:spacing w:val="-15"/>
          <w:sz w:val="24"/>
        </w:rPr>
        <w:t> </w:t>
      </w:r>
      <w:r>
        <w:rPr>
          <w:sz w:val="24"/>
        </w:rPr>
        <w:t>ensure</w:t>
      </w:r>
      <w:r>
        <w:rPr>
          <w:spacing w:val="-13"/>
          <w:sz w:val="24"/>
        </w:rPr>
        <w:t> </w:t>
      </w:r>
      <w:r>
        <w:rPr>
          <w:sz w:val="24"/>
        </w:rPr>
        <w:t>the</w:t>
      </w:r>
      <w:r>
        <w:rPr>
          <w:spacing w:val="-14"/>
          <w:sz w:val="24"/>
        </w:rPr>
        <w:t> </w:t>
      </w:r>
      <w:r>
        <w:rPr>
          <w:sz w:val="24"/>
        </w:rPr>
        <w:t>following</w:t>
      </w:r>
      <w:r>
        <w:rPr>
          <w:spacing w:val="-14"/>
          <w:sz w:val="24"/>
        </w:rPr>
        <w:t> </w:t>
      </w:r>
      <w:r>
        <w:rPr>
          <w:sz w:val="24"/>
        </w:rPr>
        <w:t>:</w:t>
      </w:r>
    </w:p>
    <w:p>
      <w:pPr>
        <w:pStyle w:val="ListParagraph"/>
        <w:numPr>
          <w:ilvl w:val="3"/>
          <w:numId w:val="86"/>
        </w:numPr>
        <w:tabs>
          <w:tab w:pos="1641" w:val="left" w:leader="none"/>
        </w:tabs>
        <w:spacing w:line="292" w:lineRule="auto" w:before="185" w:after="0"/>
        <w:ind w:left="1640" w:right="143" w:hanging="360"/>
        <w:jc w:val="both"/>
        <w:rPr>
          <w:sz w:val="24"/>
        </w:rPr>
      </w:pPr>
      <w:r>
        <w:rPr>
          <w:sz w:val="24"/>
        </w:rPr>
        <w:t>Measurement uncertainty is known and consistent with required measurement capability of the</w:t>
      </w:r>
      <w:r>
        <w:rPr>
          <w:spacing w:val="-38"/>
          <w:sz w:val="24"/>
        </w:rPr>
        <w:t> </w:t>
      </w:r>
      <w:r>
        <w:rPr>
          <w:sz w:val="24"/>
        </w:rPr>
        <w:t>IMTE.</w:t>
      </w:r>
    </w:p>
    <w:p>
      <w:pPr>
        <w:pStyle w:val="ListParagraph"/>
        <w:numPr>
          <w:ilvl w:val="3"/>
          <w:numId w:val="86"/>
        </w:numPr>
        <w:tabs>
          <w:tab w:pos="1641" w:val="left" w:leader="none"/>
        </w:tabs>
        <w:spacing w:line="295" w:lineRule="auto" w:before="124" w:after="0"/>
        <w:ind w:left="1640" w:right="141" w:hanging="360"/>
        <w:jc w:val="both"/>
        <w:rPr>
          <w:sz w:val="24"/>
        </w:rPr>
      </w:pPr>
      <w:r>
        <w:rPr>
          <w:sz w:val="24"/>
        </w:rPr>
        <w:t>Selection of IMTEs is compatible with the necessary accuracy and precision of required</w:t>
      </w:r>
      <w:r>
        <w:rPr>
          <w:spacing w:val="-14"/>
          <w:sz w:val="24"/>
        </w:rPr>
        <w:t> </w:t>
      </w:r>
      <w:r>
        <w:rPr>
          <w:sz w:val="24"/>
        </w:rPr>
        <w:t>measurement.</w:t>
      </w:r>
    </w:p>
    <w:p>
      <w:pPr>
        <w:pStyle w:val="ListParagraph"/>
        <w:numPr>
          <w:ilvl w:val="3"/>
          <w:numId w:val="86"/>
        </w:numPr>
        <w:tabs>
          <w:tab w:pos="1641" w:val="left" w:leader="none"/>
        </w:tabs>
        <w:spacing w:line="295" w:lineRule="auto" w:before="121" w:after="0"/>
        <w:ind w:left="1640" w:right="141" w:hanging="360"/>
        <w:jc w:val="both"/>
        <w:rPr>
          <w:sz w:val="24"/>
        </w:rPr>
      </w:pPr>
      <w:r>
        <w:rPr>
          <w:sz w:val="24"/>
        </w:rPr>
        <w:t>IMTEs are calibrated at the required intervals against certified equipments having known valid relationship to nationally recognized standards, at recognized calibration</w:t>
      </w:r>
      <w:r>
        <w:rPr>
          <w:spacing w:val="-30"/>
          <w:sz w:val="24"/>
        </w:rPr>
        <w:t> </w:t>
      </w:r>
      <w:r>
        <w:rPr>
          <w:sz w:val="24"/>
        </w:rPr>
        <w:t>labs.</w:t>
      </w:r>
    </w:p>
    <w:p>
      <w:pPr>
        <w:pStyle w:val="ListParagraph"/>
        <w:numPr>
          <w:ilvl w:val="3"/>
          <w:numId w:val="86"/>
        </w:numPr>
        <w:tabs>
          <w:tab w:pos="1641" w:val="left" w:leader="none"/>
        </w:tabs>
        <w:spacing w:line="240" w:lineRule="auto" w:before="121" w:after="0"/>
        <w:ind w:left="1640" w:right="0" w:hanging="361"/>
        <w:jc w:val="both"/>
        <w:rPr>
          <w:sz w:val="24"/>
        </w:rPr>
      </w:pPr>
      <w:r>
        <w:rPr>
          <w:sz w:val="24"/>
        </w:rPr>
        <w:t>Calibration</w:t>
      </w:r>
      <w:r>
        <w:rPr>
          <w:spacing w:val="-17"/>
          <w:sz w:val="24"/>
        </w:rPr>
        <w:t> </w:t>
      </w:r>
      <w:r>
        <w:rPr>
          <w:sz w:val="24"/>
        </w:rPr>
        <w:t>records</w:t>
      </w:r>
      <w:r>
        <w:rPr>
          <w:spacing w:val="-17"/>
          <w:sz w:val="24"/>
        </w:rPr>
        <w:t> </w:t>
      </w:r>
      <w:r>
        <w:rPr>
          <w:sz w:val="24"/>
        </w:rPr>
        <w:t>are</w:t>
      </w:r>
      <w:r>
        <w:rPr>
          <w:spacing w:val="-18"/>
          <w:sz w:val="24"/>
        </w:rPr>
        <w:t> </w:t>
      </w:r>
      <w:r>
        <w:rPr>
          <w:sz w:val="24"/>
        </w:rPr>
        <w:t>available</w:t>
      </w:r>
      <w:r>
        <w:rPr>
          <w:spacing w:val="-15"/>
          <w:sz w:val="24"/>
        </w:rPr>
        <w:t> </w:t>
      </w:r>
      <w:r>
        <w:rPr>
          <w:sz w:val="24"/>
        </w:rPr>
        <w:t>and</w:t>
      </w:r>
      <w:r>
        <w:rPr>
          <w:spacing w:val="-17"/>
          <w:sz w:val="24"/>
        </w:rPr>
        <w:t> </w:t>
      </w:r>
      <w:r>
        <w:rPr>
          <w:sz w:val="24"/>
        </w:rPr>
        <w:t>traceable</w:t>
      </w:r>
      <w:r>
        <w:rPr>
          <w:spacing w:val="-16"/>
          <w:sz w:val="24"/>
        </w:rPr>
        <w:t> </w:t>
      </w:r>
      <w:r>
        <w:rPr>
          <w:sz w:val="24"/>
        </w:rPr>
        <w:t>to</w:t>
      </w:r>
      <w:r>
        <w:rPr>
          <w:spacing w:val="-15"/>
          <w:sz w:val="24"/>
        </w:rPr>
        <w:t> </w:t>
      </w:r>
      <w:r>
        <w:rPr>
          <w:sz w:val="24"/>
        </w:rPr>
        <w:t>the</w:t>
      </w:r>
      <w:r>
        <w:rPr>
          <w:spacing w:val="-16"/>
          <w:sz w:val="24"/>
        </w:rPr>
        <w:t> </w:t>
      </w:r>
      <w:r>
        <w:rPr>
          <w:sz w:val="24"/>
        </w:rPr>
        <w:t>particular</w:t>
      </w:r>
      <w:r>
        <w:rPr>
          <w:spacing w:val="-14"/>
          <w:sz w:val="24"/>
        </w:rPr>
        <w:t> </w:t>
      </w:r>
      <w:r>
        <w:rPr>
          <w:sz w:val="24"/>
        </w:rPr>
        <w:t>IMTE.</w:t>
      </w:r>
    </w:p>
    <w:p>
      <w:pPr>
        <w:pStyle w:val="ListParagraph"/>
        <w:numPr>
          <w:ilvl w:val="3"/>
          <w:numId w:val="86"/>
        </w:numPr>
        <w:tabs>
          <w:tab w:pos="1641" w:val="left" w:leader="none"/>
        </w:tabs>
        <w:spacing w:line="295" w:lineRule="auto" w:before="184" w:after="0"/>
        <w:ind w:left="1640" w:right="139" w:hanging="360"/>
        <w:jc w:val="both"/>
        <w:rPr>
          <w:sz w:val="24"/>
        </w:rPr>
      </w:pPr>
      <w:r>
        <w:rPr>
          <w:sz w:val="24"/>
        </w:rPr>
        <w:t>In case, during recalibration, the IMTE is found out of calibration, report on action taken to validate the previous results along with both calibration</w:t>
      </w:r>
      <w:r>
        <w:rPr>
          <w:spacing w:val="-42"/>
          <w:sz w:val="24"/>
        </w:rPr>
        <w:t> </w:t>
      </w:r>
      <w:r>
        <w:rPr>
          <w:sz w:val="24"/>
        </w:rPr>
        <w:t>records of</w:t>
      </w:r>
      <w:r>
        <w:rPr>
          <w:spacing w:val="-13"/>
          <w:sz w:val="24"/>
        </w:rPr>
        <w:t> </w:t>
      </w:r>
      <w:r>
        <w:rPr>
          <w:sz w:val="24"/>
        </w:rPr>
        <w:t>the</w:t>
      </w:r>
      <w:r>
        <w:rPr>
          <w:spacing w:val="-11"/>
          <w:sz w:val="24"/>
        </w:rPr>
        <w:t> </w:t>
      </w:r>
      <w:r>
        <w:rPr>
          <w:sz w:val="24"/>
        </w:rPr>
        <w:t>IMTE</w:t>
      </w:r>
      <w:r>
        <w:rPr>
          <w:spacing w:val="-13"/>
          <w:sz w:val="24"/>
        </w:rPr>
        <w:t> </w:t>
      </w:r>
      <w:r>
        <w:rPr>
          <w:sz w:val="24"/>
        </w:rPr>
        <w:t>to</w:t>
      </w:r>
      <w:r>
        <w:rPr>
          <w:spacing w:val="-11"/>
          <w:sz w:val="24"/>
        </w:rPr>
        <w:t> </w:t>
      </w:r>
      <w:r>
        <w:rPr>
          <w:sz w:val="24"/>
        </w:rPr>
        <w:t>be</w:t>
      </w:r>
      <w:r>
        <w:rPr>
          <w:spacing w:val="-11"/>
          <w:sz w:val="24"/>
        </w:rPr>
        <w:t> </w:t>
      </w:r>
      <w:r>
        <w:rPr>
          <w:sz w:val="24"/>
        </w:rPr>
        <w:t>furnished</w:t>
      </w:r>
      <w:r>
        <w:rPr>
          <w:spacing w:val="-13"/>
          <w:sz w:val="24"/>
        </w:rPr>
        <w:t> </w:t>
      </w:r>
      <w:r>
        <w:rPr>
          <w:sz w:val="24"/>
        </w:rPr>
        <w:t>to</w:t>
      </w:r>
      <w:r>
        <w:rPr>
          <w:spacing w:val="-11"/>
          <w:sz w:val="24"/>
        </w:rPr>
        <w:t> </w:t>
      </w:r>
      <w:r>
        <w:rPr>
          <w:sz w:val="24"/>
        </w:rPr>
        <w:t>Inspection</w:t>
      </w:r>
      <w:r>
        <w:rPr>
          <w:spacing w:val="-13"/>
          <w:sz w:val="24"/>
        </w:rPr>
        <w:t> </w:t>
      </w:r>
      <w:r>
        <w:rPr>
          <w:sz w:val="24"/>
        </w:rPr>
        <w:t>Agency.</w:t>
      </w:r>
    </w:p>
    <w:p>
      <w:pPr>
        <w:pStyle w:val="ListParagraph"/>
        <w:numPr>
          <w:ilvl w:val="3"/>
          <w:numId w:val="86"/>
        </w:numPr>
        <w:tabs>
          <w:tab w:pos="1641" w:val="left" w:leader="none"/>
        </w:tabs>
        <w:spacing w:line="292" w:lineRule="auto" w:before="122" w:after="0"/>
        <w:ind w:left="1640" w:right="140" w:hanging="361"/>
        <w:jc w:val="both"/>
        <w:rPr>
          <w:sz w:val="24"/>
        </w:rPr>
      </w:pPr>
      <w:r>
        <w:rPr>
          <w:sz w:val="24"/>
        </w:rPr>
        <w:t>IMTEs are stored, handled and preserved such that accuracy and fitness are maintained</w:t>
      </w:r>
      <w:r>
        <w:rPr>
          <w:spacing w:val="-15"/>
          <w:sz w:val="24"/>
        </w:rPr>
        <w:t> </w:t>
      </w:r>
      <w:r>
        <w:rPr>
          <w:sz w:val="24"/>
        </w:rPr>
        <w:t>and</w:t>
      </w:r>
      <w:r>
        <w:rPr>
          <w:spacing w:val="-14"/>
          <w:sz w:val="24"/>
        </w:rPr>
        <w:t> </w:t>
      </w:r>
      <w:r>
        <w:rPr>
          <w:sz w:val="24"/>
        </w:rPr>
        <w:t>safeguarded</w:t>
      </w:r>
      <w:r>
        <w:rPr>
          <w:spacing w:val="-14"/>
          <w:sz w:val="24"/>
        </w:rPr>
        <w:t> </w:t>
      </w:r>
      <w:r>
        <w:rPr>
          <w:sz w:val="24"/>
        </w:rPr>
        <w:t>from</w:t>
      </w:r>
      <w:r>
        <w:rPr>
          <w:spacing w:val="-14"/>
          <w:sz w:val="24"/>
        </w:rPr>
        <w:t> </w:t>
      </w:r>
      <w:r>
        <w:rPr>
          <w:sz w:val="24"/>
        </w:rPr>
        <w:t>adjustments.</w:t>
      </w:r>
    </w:p>
    <w:p>
      <w:pPr>
        <w:pStyle w:val="BodyText"/>
        <w:spacing w:line="295" w:lineRule="auto" w:before="124"/>
        <w:ind w:left="2091" w:right="140" w:hanging="812"/>
        <w:jc w:val="both"/>
      </w:pPr>
      <w:r>
        <w:rPr/>
        <w:t>NOTE: Purchaser's decision on acceptability of the product in such cases shall be binding.</w:t>
      </w:r>
    </w:p>
    <w:p>
      <w:pPr>
        <w:pStyle w:val="ListParagraph"/>
        <w:numPr>
          <w:ilvl w:val="2"/>
          <w:numId w:val="86"/>
        </w:numPr>
        <w:tabs>
          <w:tab w:pos="1281" w:val="left" w:leader="none"/>
        </w:tabs>
        <w:spacing w:line="297" w:lineRule="auto" w:before="121" w:after="0"/>
        <w:ind w:left="1280" w:right="134" w:hanging="721"/>
        <w:jc w:val="both"/>
        <w:rPr>
          <w:sz w:val="24"/>
        </w:rPr>
      </w:pPr>
      <w:r>
        <w:rPr>
          <w:sz w:val="24"/>
        </w:rPr>
        <w:t>Responsibility of usage of valid and calibrated IMTEs by his sub-contractor(s) shall be of the Seller/</w:t>
      </w:r>
      <w:r>
        <w:rPr>
          <w:spacing w:val="-54"/>
          <w:sz w:val="24"/>
        </w:rPr>
        <w:t> </w:t>
      </w:r>
      <w:r>
        <w:rPr>
          <w:sz w:val="24"/>
        </w:rPr>
        <w:t>Contractor.</w:t>
      </w:r>
    </w:p>
    <w:p>
      <w:pPr>
        <w:spacing w:after="0" w:line="297" w:lineRule="auto"/>
        <w:jc w:val="both"/>
        <w:rPr>
          <w:sz w:val="24"/>
        </w:rPr>
        <w:sectPr>
          <w:pgSz w:w="11910" w:h="16840"/>
          <w:pgMar w:header="277" w:footer="440" w:top="2260" w:bottom="620" w:left="880" w:right="620"/>
        </w:sectPr>
      </w:pPr>
    </w:p>
    <w:p>
      <w:pPr>
        <w:pStyle w:val="BodyText"/>
        <w:spacing w:before="5"/>
        <w:rPr>
          <w:sz w:val="15"/>
        </w:rPr>
      </w:pPr>
    </w:p>
    <w:p>
      <w:pPr>
        <w:pStyle w:val="ListParagraph"/>
        <w:numPr>
          <w:ilvl w:val="2"/>
          <w:numId w:val="86"/>
        </w:numPr>
        <w:tabs>
          <w:tab w:pos="1280" w:val="left" w:leader="none"/>
        </w:tabs>
        <w:spacing w:line="297" w:lineRule="auto" w:before="97" w:after="0"/>
        <w:ind w:left="1280" w:right="135" w:hanging="721"/>
        <w:jc w:val="both"/>
        <w:rPr>
          <w:sz w:val="24"/>
        </w:rPr>
      </w:pPr>
      <w:r>
        <w:rPr>
          <w:sz w:val="24"/>
        </w:rPr>
        <w:t>In case, calibration records are required by purchaser, copies of the same shall be furnished.</w:t>
      </w:r>
    </w:p>
    <w:p>
      <w:pPr>
        <w:pStyle w:val="ListParagraph"/>
        <w:numPr>
          <w:ilvl w:val="1"/>
          <w:numId w:val="86"/>
        </w:numPr>
        <w:tabs>
          <w:tab w:pos="1281" w:val="left" w:leader="none"/>
        </w:tabs>
        <w:spacing w:line="297" w:lineRule="auto" w:before="194" w:after="0"/>
        <w:ind w:left="1280" w:right="136" w:hanging="720"/>
        <w:jc w:val="both"/>
        <w:rPr>
          <w:sz w:val="24"/>
        </w:rPr>
      </w:pPr>
      <w:r>
        <w:rPr>
          <w:sz w:val="24"/>
        </w:rPr>
        <w:t>Seller/Contractor shall be fully responsible for the Quality of products supplied by sub-contractors.</w:t>
      </w:r>
    </w:p>
    <w:p>
      <w:pPr>
        <w:pStyle w:val="Heading5"/>
        <w:numPr>
          <w:ilvl w:val="1"/>
          <w:numId w:val="87"/>
        </w:numPr>
        <w:tabs>
          <w:tab w:pos="1279" w:val="left" w:leader="none"/>
          <w:tab w:pos="1281" w:val="left" w:leader="none"/>
        </w:tabs>
        <w:spacing w:line="240" w:lineRule="auto" w:before="197" w:after="0"/>
        <w:ind w:left="1280" w:right="0" w:hanging="721"/>
        <w:jc w:val="left"/>
        <w:rPr>
          <w:b w:val="0"/>
          <w:u w:val="none"/>
        </w:rPr>
      </w:pPr>
      <w:r>
        <w:rPr>
          <w:w w:val="115"/>
          <w:u w:val="single"/>
        </w:rPr>
        <w:t>MATERIAL</w:t>
      </w:r>
      <w:r>
        <w:rPr>
          <w:spacing w:val="-22"/>
          <w:w w:val="115"/>
          <w:u w:val="single"/>
        </w:rPr>
        <w:t> </w:t>
      </w:r>
      <w:r>
        <w:rPr>
          <w:w w:val="115"/>
          <w:u w:val="single"/>
        </w:rPr>
        <w:t>DESPATCH</w:t>
      </w:r>
      <w:r>
        <w:rPr>
          <w:spacing w:val="-22"/>
          <w:w w:val="115"/>
          <w:u w:val="single"/>
        </w:rPr>
        <w:t> </w:t>
      </w:r>
      <w:r>
        <w:rPr>
          <w:w w:val="115"/>
          <w:u w:val="single"/>
        </w:rPr>
        <w:t>CLEARANCE</w:t>
      </w:r>
      <w:r>
        <w:rPr>
          <w:spacing w:val="-18"/>
          <w:w w:val="115"/>
          <w:u w:val="single"/>
        </w:rPr>
        <w:t> </w:t>
      </w:r>
      <w:r>
        <w:rPr>
          <w:w w:val="115"/>
          <w:u w:val="single"/>
        </w:rPr>
        <w:t>CERTIFICATE</w:t>
      </w:r>
      <w:r>
        <w:rPr>
          <w:spacing w:val="-22"/>
          <w:w w:val="115"/>
          <w:u w:val="none"/>
        </w:rPr>
        <w:t> </w:t>
      </w:r>
      <w:r>
        <w:rPr>
          <w:b w:val="0"/>
          <w:w w:val="115"/>
          <w:u w:val="none"/>
        </w:rPr>
        <w:t>(</w:t>
      </w:r>
      <w:r>
        <w:rPr>
          <w:w w:val="115"/>
          <w:u w:val="none"/>
        </w:rPr>
        <w:t>MDCC</w:t>
      </w:r>
      <w:r>
        <w:rPr>
          <w:b w:val="0"/>
          <w:w w:val="115"/>
          <w:u w:val="none"/>
        </w:rPr>
        <w:t>)</w:t>
      </w:r>
    </w:p>
    <w:p>
      <w:pPr>
        <w:pStyle w:val="BodyText"/>
        <w:spacing w:before="6"/>
        <w:rPr>
          <w:sz w:val="22"/>
        </w:rPr>
      </w:pPr>
    </w:p>
    <w:p>
      <w:pPr>
        <w:pStyle w:val="ListParagraph"/>
        <w:numPr>
          <w:ilvl w:val="1"/>
          <w:numId w:val="87"/>
        </w:numPr>
        <w:tabs>
          <w:tab w:pos="1280" w:val="left" w:leader="none"/>
        </w:tabs>
        <w:spacing w:line="295" w:lineRule="auto" w:before="0" w:after="0"/>
        <w:ind w:left="1279" w:right="133" w:hanging="720"/>
        <w:jc w:val="both"/>
        <w:rPr>
          <w:sz w:val="24"/>
        </w:rPr>
      </w:pPr>
      <w:r>
        <w:rPr>
          <w:sz w:val="24"/>
        </w:rPr>
        <w:t>When</w:t>
      </w:r>
      <w:r>
        <w:rPr>
          <w:spacing w:val="-12"/>
          <w:sz w:val="24"/>
        </w:rPr>
        <w:t> </w:t>
      </w:r>
      <w:r>
        <w:rPr>
          <w:sz w:val="24"/>
        </w:rPr>
        <w:t>the</w:t>
      </w:r>
      <w:r>
        <w:rPr>
          <w:spacing w:val="-11"/>
          <w:sz w:val="24"/>
        </w:rPr>
        <w:t> </w:t>
      </w:r>
      <w:r>
        <w:rPr>
          <w:sz w:val="24"/>
        </w:rPr>
        <w:t>tests</w:t>
      </w:r>
      <w:r>
        <w:rPr>
          <w:spacing w:val="-12"/>
          <w:sz w:val="24"/>
        </w:rPr>
        <w:t> </w:t>
      </w:r>
      <w:r>
        <w:rPr>
          <w:sz w:val="24"/>
        </w:rPr>
        <w:t>have</w:t>
      </w:r>
      <w:r>
        <w:rPr>
          <w:spacing w:val="-11"/>
          <w:sz w:val="24"/>
        </w:rPr>
        <w:t> </w:t>
      </w:r>
      <w:r>
        <w:rPr>
          <w:sz w:val="24"/>
        </w:rPr>
        <w:t>been</w:t>
      </w:r>
      <w:r>
        <w:rPr>
          <w:spacing w:val="-12"/>
          <w:sz w:val="24"/>
        </w:rPr>
        <w:t> </w:t>
      </w:r>
      <w:r>
        <w:rPr>
          <w:sz w:val="24"/>
        </w:rPr>
        <w:t>satisfactorily</w:t>
      </w:r>
      <w:r>
        <w:rPr>
          <w:spacing w:val="-10"/>
          <w:sz w:val="24"/>
        </w:rPr>
        <w:t> </w:t>
      </w:r>
      <w:r>
        <w:rPr>
          <w:sz w:val="24"/>
        </w:rPr>
        <w:t>completed</w:t>
      </w:r>
      <w:r>
        <w:rPr>
          <w:spacing w:val="-11"/>
          <w:sz w:val="24"/>
        </w:rPr>
        <w:t> </w:t>
      </w:r>
      <w:r>
        <w:rPr>
          <w:sz w:val="24"/>
        </w:rPr>
        <w:t>at</w:t>
      </w:r>
      <w:r>
        <w:rPr>
          <w:spacing w:val="-11"/>
          <w:sz w:val="24"/>
        </w:rPr>
        <w:t> </w:t>
      </w:r>
      <w:r>
        <w:rPr>
          <w:sz w:val="24"/>
        </w:rPr>
        <w:t>Seller/Contractor's</w:t>
      </w:r>
      <w:r>
        <w:rPr>
          <w:spacing w:val="-12"/>
          <w:sz w:val="24"/>
        </w:rPr>
        <w:t> </w:t>
      </w:r>
      <w:r>
        <w:rPr>
          <w:sz w:val="24"/>
        </w:rPr>
        <w:t>works,</w:t>
      </w:r>
      <w:r>
        <w:rPr>
          <w:spacing w:val="-11"/>
          <w:sz w:val="24"/>
        </w:rPr>
        <w:t> </w:t>
      </w:r>
      <w:r>
        <w:rPr>
          <w:sz w:val="24"/>
        </w:rPr>
        <w:t>the Inspection</w:t>
      </w:r>
      <w:r>
        <w:rPr>
          <w:spacing w:val="-23"/>
          <w:sz w:val="24"/>
        </w:rPr>
        <w:t> </w:t>
      </w:r>
      <w:r>
        <w:rPr>
          <w:sz w:val="24"/>
        </w:rPr>
        <w:t>Agency</w:t>
      </w:r>
      <w:r>
        <w:rPr>
          <w:spacing w:val="-22"/>
          <w:sz w:val="24"/>
        </w:rPr>
        <w:t> </w:t>
      </w:r>
      <w:r>
        <w:rPr>
          <w:sz w:val="24"/>
        </w:rPr>
        <w:t>shall</w:t>
      </w:r>
      <w:r>
        <w:rPr>
          <w:spacing w:val="-23"/>
          <w:sz w:val="24"/>
        </w:rPr>
        <w:t> </w:t>
      </w:r>
      <w:r>
        <w:rPr>
          <w:sz w:val="24"/>
        </w:rPr>
        <w:t>issue</w:t>
      </w:r>
      <w:r>
        <w:rPr>
          <w:spacing w:val="-23"/>
          <w:sz w:val="24"/>
        </w:rPr>
        <w:t> </w:t>
      </w:r>
      <w:r>
        <w:rPr>
          <w:sz w:val="24"/>
        </w:rPr>
        <w:t>a</w:t>
      </w:r>
      <w:r>
        <w:rPr>
          <w:spacing w:val="-21"/>
          <w:sz w:val="24"/>
        </w:rPr>
        <w:t> </w:t>
      </w:r>
      <w:r>
        <w:rPr>
          <w:sz w:val="24"/>
        </w:rPr>
        <w:t>certificate</w:t>
      </w:r>
      <w:r>
        <w:rPr>
          <w:spacing w:val="-23"/>
          <w:sz w:val="24"/>
        </w:rPr>
        <w:t> </w:t>
      </w:r>
      <w:r>
        <w:rPr>
          <w:sz w:val="24"/>
        </w:rPr>
        <w:t>to</w:t>
      </w:r>
      <w:r>
        <w:rPr>
          <w:spacing w:val="-22"/>
          <w:sz w:val="24"/>
        </w:rPr>
        <w:t> </w:t>
      </w:r>
      <w:r>
        <w:rPr>
          <w:sz w:val="24"/>
        </w:rPr>
        <w:t>that</w:t>
      </w:r>
      <w:r>
        <w:rPr>
          <w:spacing w:val="-22"/>
          <w:sz w:val="24"/>
        </w:rPr>
        <w:t> </w:t>
      </w:r>
      <w:r>
        <w:rPr>
          <w:sz w:val="24"/>
        </w:rPr>
        <w:t>effect</w:t>
      </w:r>
      <w:r>
        <w:rPr>
          <w:spacing w:val="-22"/>
          <w:sz w:val="24"/>
        </w:rPr>
        <w:t> </w:t>
      </w:r>
      <w:r>
        <w:rPr>
          <w:sz w:val="24"/>
        </w:rPr>
        <w:t>within</w:t>
      </w:r>
      <w:r>
        <w:rPr>
          <w:spacing w:val="-21"/>
          <w:sz w:val="24"/>
        </w:rPr>
        <w:t> </w:t>
      </w:r>
      <w:r>
        <w:rPr>
          <w:sz w:val="24"/>
        </w:rPr>
        <w:t>fifteen</w:t>
      </w:r>
      <w:r>
        <w:rPr>
          <w:spacing w:val="-23"/>
          <w:sz w:val="24"/>
        </w:rPr>
        <w:t> </w:t>
      </w:r>
      <w:r>
        <w:rPr>
          <w:sz w:val="24"/>
        </w:rPr>
        <w:t>(15)</w:t>
      </w:r>
      <w:r>
        <w:rPr>
          <w:spacing w:val="-21"/>
          <w:sz w:val="24"/>
        </w:rPr>
        <w:t> </w:t>
      </w:r>
      <w:r>
        <w:rPr>
          <w:sz w:val="24"/>
        </w:rPr>
        <w:t>days</w:t>
      </w:r>
      <w:r>
        <w:rPr>
          <w:spacing w:val="-23"/>
          <w:sz w:val="24"/>
        </w:rPr>
        <w:t> </w:t>
      </w:r>
      <w:r>
        <w:rPr>
          <w:sz w:val="24"/>
        </w:rPr>
        <w:t>after completion</w:t>
      </w:r>
      <w:r>
        <w:rPr>
          <w:spacing w:val="-19"/>
          <w:sz w:val="24"/>
        </w:rPr>
        <w:t> </w:t>
      </w:r>
      <w:r>
        <w:rPr>
          <w:sz w:val="24"/>
        </w:rPr>
        <w:t>of</w:t>
      </w:r>
      <w:r>
        <w:rPr>
          <w:spacing w:val="-18"/>
          <w:sz w:val="24"/>
        </w:rPr>
        <w:t> </w:t>
      </w:r>
      <w:r>
        <w:rPr>
          <w:sz w:val="24"/>
        </w:rPr>
        <w:t>the</w:t>
      </w:r>
      <w:r>
        <w:rPr>
          <w:spacing w:val="-17"/>
          <w:sz w:val="24"/>
        </w:rPr>
        <w:t> </w:t>
      </w:r>
      <w:r>
        <w:rPr>
          <w:sz w:val="24"/>
        </w:rPr>
        <w:t>tests,</w:t>
      </w:r>
      <w:r>
        <w:rPr>
          <w:spacing w:val="-18"/>
          <w:sz w:val="24"/>
        </w:rPr>
        <w:t> </w:t>
      </w:r>
      <w:r>
        <w:rPr>
          <w:sz w:val="24"/>
        </w:rPr>
        <w:t>but</w:t>
      </w:r>
      <w:r>
        <w:rPr>
          <w:spacing w:val="-16"/>
          <w:sz w:val="24"/>
        </w:rPr>
        <w:t> </w:t>
      </w:r>
      <w:r>
        <w:rPr>
          <w:sz w:val="24"/>
        </w:rPr>
        <w:t>if</w:t>
      </w:r>
      <w:r>
        <w:rPr>
          <w:spacing w:val="-19"/>
          <w:sz w:val="24"/>
        </w:rPr>
        <w:t> </w:t>
      </w:r>
      <w:r>
        <w:rPr>
          <w:sz w:val="24"/>
        </w:rPr>
        <w:t>the</w:t>
      </w:r>
      <w:r>
        <w:rPr>
          <w:spacing w:val="-17"/>
          <w:sz w:val="24"/>
        </w:rPr>
        <w:t> </w:t>
      </w:r>
      <w:r>
        <w:rPr>
          <w:sz w:val="24"/>
        </w:rPr>
        <w:t>tests</w:t>
      </w:r>
      <w:r>
        <w:rPr>
          <w:spacing w:val="-18"/>
          <w:sz w:val="24"/>
        </w:rPr>
        <w:t> </w:t>
      </w:r>
      <w:r>
        <w:rPr>
          <w:sz w:val="24"/>
        </w:rPr>
        <w:t>were</w:t>
      </w:r>
      <w:r>
        <w:rPr>
          <w:spacing w:val="-18"/>
          <w:sz w:val="24"/>
        </w:rPr>
        <w:t> </w:t>
      </w:r>
      <w:r>
        <w:rPr>
          <w:sz w:val="24"/>
        </w:rPr>
        <w:t>not</w:t>
      </w:r>
      <w:r>
        <w:rPr>
          <w:spacing w:val="-16"/>
          <w:sz w:val="24"/>
        </w:rPr>
        <w:t> </w:t>
      </w:r>
      <w:r>
        <w:rPr>
          <w:sz w:val="24"/>
        </w:rPr>
        <w:t>witnessed</w:t>
      </w:r>
      <w:r>
        <w:rPr>
          <w:spacing w:val="-19"/>
          <w:sz w:val="24"/>
        </w:rPr>
        <w:t> </w:t>
      </w:r>
      <w:r>
        <w:rPr>
          <w:sz w:val="24"/>
        </w:rPr>
        <w:t>by</w:t>
      </w:r>
      <w:r>
        <w:rPr>
          <w:spacing w:val="-16"/>
          <w:sz w:val="24"/>
        </w:rPr>
        <w:t> </w:t>
      </w:r>
      <w:r>
        <w:rPr>
          <w:sz w:val="24"/>
        </w:rPr>
        <w:t>the</w:t>
      </w:r>
      <w:r>
        <w:rPr>
          <w:spacing w:val="-18"/>
          <w:sz w:val="24"/>
        </w:rPr>
        <w:t> </w:t>
      </w:r>
      <w:r>
        <w:rPr>
          <w:sz w:val="24"/>
        </w:rPr>
        <w:t>Inspection</w:t>
      </w:r>
      <w:r>
        <w:rPr>
          <w:spacing w:val="-18"/>
          <w:sz w:val="24"/>
        </w:rPr>
        <w:t> </w:t>
      </w:r>
      <w:r>
        <w:rPr>
          <w:sz w:val="24"/>
        </w:rPr>
        <w:t>Agency or his representative, the certificate would be issued within fifteen (15) days after receipt</w:t>
      </w:r>
      <w:r>
        <w:rPr>
          <w:spacing w:val="-16"/>
          <w:sz w:val="24"/>
        </w:rPr>
        <w:t> </w:t>
      </w:r>
      <w:r>
        <w:rPr>
          <w:sz w:val="24"/>
        </w:rPr>
        <w:t>of</w:t>
      </w:r>
      <w:r>
        <w:rPr>
          <w:spacing w:val="-17"/>
          <w:sz w:val="24"/>
        </w:rPr>
        <w:t> </w:t>
      </w:r>
      <w:r>
        <w:rPr>
          <w:sz w:val="24"/>
        </w:rPr>
        <w:t>the</w:t>
      </w:r>
      <w:r>
        <w:rPr>
          <w:spacing w:val="-16"/>
          <w:sz w:val="24"/>
        </w:rPr>
        <w:t> </w:t>
      </w:r>
      <w:r>
        <w:rPr>
          <w:sz w:val="24"/>
        </w:rPr>
        <w:t>test</w:t>
      </w:r>
      <w:r>
        <w:rPr>
          <w:spacing w:val="-16"/>
          <w:sz w:val="24"/>
        </w:rPr>
        <w:t> </w:t>
      </w:r>
      <w:r>
        <w:rPr>
          <w:sz w:val="24"/>
        </w:rPr>
        <w:t>certificates</w:t>
      </w:r>
      <w:r>
        <w:rPr>
          <w:spacing w:val="-17"/>
          <w:sz w:val="24"/>
        </w:rPr>
        <w:t> </w:t>
      </w:r>
      <w:r>
        <w:rPr>
          <w:sz w:val="24"/>
        </w:rPr>
        <w:t>by</w:t>
      </w:r>
      <w:r>
        <w:rPr>
          <w:spacing w:val="-15"/>
          <w:sz w:val="24"/>
        </w:rPr>
        <w:t> </w:t>
      </w:r>
      <w:r>
        <w:rPr>
          <w:sz w:val="24"/>
        </w:rPr>
        <w:t>the</w:t>
      </w:r>
      <w:r>
        <w:rPr>
          <w:spacing w:val="-16"/>
          <w:sz w:val="24"/>
        </w:rPr>
        <w:t> </w:t>
      </w:r>
      <w:r>
        <w:rPr>
          <w:sz w:val="24"/>
        </w:rPr>
        <w:t>Purchaser.</w:t>
      </w:r>
    </w:p>
    <w:p>
      <w:pPr>
        <w:pStyle w:val="ListParagraph"/>
        <w:numPr>
          <w:ilvl w:val="1"/>
          <w:numId w:val="87"/>
        </w:numPr>
        <w:tabs>
          <w:tab w:pos="1280" w:val="left" w:leader="none"/>
        </w:tabs>
        <w:spacing w:line="297" w:lineRule="auto" w:before="201" w:after="0"/>
        <w:ind w:left="1279" w:right="132" w:hanging="720"/>
        <w:jc w:val="both"/>
        <w:rPr>
          <w:sz w:val="24"/>
        </w:rPr>
      </w:pPr>
      <w:r>
        <w:rPr>
          <w:sz w:val="24"/>
        </w:rPr>
        <w:t>Purchaser/Owner will issue MDCC to the Seller/Contractor based on inspection report/ test</w:t>
      </w:r>
      <w:r>
        <w:rPr>
          <w:spacing w:val="-30"/>
          <w:sz w:val="24"/>
        </w:rPr>
        <w:t> </w:t>
      </w:r>
      <w:r>
        <w:rPr>
          <w:sz w:val="24"/>
        </w:rPr>
        <w:t>certificates.</w:t>
      </w:r>
    </w:p>
    <w:p>
      <w:pPr>
        <w:pStyle w:val="ListParagraph"/>
        <w:numPr>
          <w:ilvl w:val="1"/>
          <w:numId w:val="87"/>
        </w:numPr>
        <w:tabs>
          <w:tab w:pos="1280" w:val="left" w:leader="none"/>
        </w:tabs>
        <w:spacing w:line="297" w:lineRule="auto" w:before="195" w:after="0"/>
        <w:ind w:left="1279" w:right="132" w:hanging="720"/>
        <w:jc w:val="both"/>
        <w:rPr>
          <w:sz w:val="24"/>
        </w:rPr>
      </w:pPr>
      <w:r>
        <w:rPr>
          <w:sz w:val="24"/>
        </w:rPr>
        <w:t>No item / equipments shall be dispatched without obtaining Material Dispatch clearance certificate from BHEL‐EPD Purchase Department irrespective of inspection</w:t>
      </w:r>
      <w:r>
        <w:rPr>
          <w:spacing w:val="-15"/>
          <w:sz w:val="24"/>
        </w:rPr>
        <w:t> </w:t>
      </w:r>
      <w:r>
        <w:rPr>
          <w:sz w:val="24"/>
        </w:rPr>
        <w:t>categories.</w:t>
      </w:r>
    </w:p>
    <w:p>
      <w:pPr>
        <w:pStyle w:val="ListParagraph"/>
        <w:numPr>
          <w:ilvl w:val="1"/>
          <w:numId w:val="87"/>
        </w:numPr>
        <w:tabs>
          <w:tab w:pos="1280" w:val="left" w:leader="none"/>
        </w:tabs>
        <w:spacing w:line="297" w:lineRule="auto" w:before="192" w:after="0"/>
        <w:ind w:left="1279" w:right="133" w:hanging="720"/>
        <w:jc w:val="both"/>
        <w:rPr>
          <w:sz w:val="24"/>
        </w:rPr>
      </w:pPr>
      <w:r>
        <w:rPr>
          <w:sz w:val="24"/>
        </w:rPr>
        <w:t>Satisfactory completion of tests or issue of MDCC shall not bind the Purchaser/Owner to accept the supply/ equipment should it, on further tests after erection,</w:t>
      </w:r>
      <w:r>
        <w:rPr>
          <w:spacing w:val="-16"/>
          <w:sz w:val="24"/>
        </w:rPr>
        <w:t> </w:t>
      </w:r>
      <w:r>
        <w:rPr>
          <w:sz w:val="24"/>
        </w:rPr>
        <w:t>be</w:t>
      </w:r>
      <w:r>
        <w:rPr>
          <w:spacing w:val="-15"/>
          <w:sz w:val="24"/>
        </w:rPr>
        <w:t> </w:t>
      </w:r>
      <w:r>
        <w:rPr>
          <w:sz w:val="24"/>
        </w:rPr>
        <w:t>found</w:t>
      </w:r>
      <w:r>
        <w:rPr>
          <w:spacing w:val="-15"/>
          <w:sz w:val="24"/>
        </w:rPr>
        <w:t> </w:t>
      </w:r>
      <w:r>
        <w:rPr>
          <w:sz w:val="24"/>
        </w:rPr>
        <w:t>not</w:t>
      </w:r>
      <w:r>
        <w:rPr>
          <w:spacing w:val="-17"/>
          <w:sz w:val="24"/>
        </w:rPr>
        <w:t> </w:t>
      </w:r>
      <w:r>
        <w:rPr>
          <w:sz w:val="24"/>
        </w:rPr>
        <w:t>to</w:t>
      </w:r>
      <w:r>
        <w:rPr>
          <w:spacing w:val="-14"/>
          <w:sz w:val="24"/>
        </w:rPr>
        <w:t> </w:t>
      </w:r>
      <w:r>
        <w:rPr>
          <w:sz w:val="24"/>
        </w:rPr>
        <w:t>comply</w:t>
      </w:r>
      <w:r>
        <w:rPr>
          <w:spacing w:val="-15"/>
          <w:sz w:val="24"/>
        </w:rPr>
        <w:t> </w:t>
      </w:r>
      <w:r>
        <w:rPr>
          <w:sz w:val="24"/>
        </w:rPr>
        <w:t>with</w:t>
      </w:r>
      <w:r>
        <w:rPr>
          <w:spacing w:val="-15"/>
          <w:sz w:val="24"/>
        </w:rPr>
        <w:t> </w:t>
      </w:r>
      <w:r>
        <w:rPr>
          <w:sz w:val="24"/>
        </w:rPr>
        <w:t>the</w:t>
      </w:r>
      <w:r>
        <w:rPr>
          <w:spacing w:val="-15"/>
          <w:sz w:val="24"/>
        </w:rPr>
        <w:t> </w:t>
      </w:r>
      <w:r>
        <w:rPr>
          <w:sz w:val="24"/>
        </w:rPr>
        <w:t>contract</w:t>
      </w:r>
      <w:r>
        <w:rPr>
          <w:spacing w:val="-14"/>
          <w:sz w:val="24"/>
        </w:rPr>
        <w:t> </w:t>
      </w:r>
      <w:r>
        <w:rPr>
          <w:sz w:val="24"/>
        </w:rPr>
        <w:t>provisions.</w:t>
      </w:r>
    </w:p>
    <w:p>
      <w:pPr>
        <w:pStyle w:val="ListParagraph"/>
        <w:numPr>
          <w:ilvl w:val="1"/>
          <w:numId w:val="88"/>
        </w:numPr>
        <w:tabs>
          <w:tab w:pos="1279" w:val="left" w:leader="none"/>
          <w:tab w:pos="1280" w:val="left" w:leader="none"/>
        </w:tabs>
        <w:spacing w:line="240" w:lineRule="auto" w:before="190" w:after="0"/>
        <w:ind w:left="1280" w:right="0" w:hanging="720"/>
        <w:jc w:val="left"/>
        <w:rPr>
          <w:b/>
          <w:sz w:val="24"/>
        </w:rPr>
      </w:pPr>
      <w:r>
        <w:rPr>
          <w:b/>
          <w:w w:val="120"/>
          <w:sz w:val="24"/>
          <w:u w:val="single"/>
        </w:rPr>
        <w:t>DELIVERY</w:t>
      </w:r>
      <w:r>
        <w:rPr>
          <w:b/>
          <w:spacing w:val="-30"/>
          <w:w w:val="120"/>
          <w:sz w:val="24"/>
          <w:u w:val="single"/>
        </w:rPr>
        <w:t> </w:t>
      </w:r>
      <w:r>
        <w:rPr>
          <w:b/>
          <w:w w:val="120"/>
          <w:sz w:val="24"/>
          <w:u w:val="single"/>
        </w:rPr>
        <w:t>FAILURE</w:t>
      </w:r>
      <w:r>
        <w:rPr>
          <w:b/>
          <w:spacing w:val="-30"/>
          <w:w w:val="120"/>
          <w:sz w:val="24"/>
          <w:u w:val="single"/>
        </w:rPr>
        <w:t> </w:t>
      </w:r>
      <w:r>
        <w:rPr>
          <w:b/>
          <w:w w:val="120"/>
          <w:sz w:val="24"/>
          <w:u w:val="single"/>
        </w:rPr>
        <w:t>AND</w:t>
      </w:r>
      <w:r>
        <w:rPr>
          <w:b/>
          <w:spacing w:val="-31"/>
          <w:w w:val="120"/>
          <w:sz w:val="24"/>
          <w:u w:val="single"/>
        </w:rPr>
        <w:t> </w:t>
      </w:r>
      <w:r>
        <w:rPr>
          <w:b/>
          <w:w w:val="120"/>
          <w:sz w:val="24"/>
          <w:u w:val="single"/>
        </w:rPr>
        <w:t>TERMINATION/</w:t>
      </w:r>
      <w:r>
        <w:rPr>
          <w:b/>
          <w:w w:val="120"/>
          <w:sz w:val="23"/>
          <w:u w:val="single"/>
        </w:rPr>
        <w:t>LIQUI</w:t>
      </w:r>
      <w:r>
        <w:rPr>
          <w:b/>
          <w:w w:val="120"/>
          <w:sz w:val="24"/>
          <w:u w:val="single"/>
        </w:rPr>
        <w:t>DA</w:t>
      </w:r>
      <w:r>
        <w:rPr>
          <w:b/>
          <w:w w:val="120"/>
          <w:sz w:val="23"/>
          <w:u w:val="single"/>
        </w:rPr>
        <w:t>TED</w:t>
      </w:r>
      <w:r>
        <w:rPr>
          <w:b/>
          <w:spacing w:val="-28"/>
          <w:w w:val="120"/>
          <w:sz w:val="23"/>
          <w:u w:val="single"/>
        </w:rPr>
        <w:t> </w:t>
      </w:r>
      <w:r>
        <w:rPr>
          <w:b/>
          <w:w w:val="120"/>
          <w:sz w:val="23"/>
          <w:u w:val="single"/>
        </w:rPr>
        <w:t>DAMAGES</w:t>
      </w:r>
    </w:p>
    <w:p>
      <w:pPr>
        <w:pStyle w:val="BodyText"/>
        <w:spacing w:before="1"/>
        <w:rPr>
          <w:b/>
          <w:sz w:val="22"/>
        </w:rPr>
      </w:pPr>
    </w:p>
    <w:p>
      <w:pPr>
        <w:pStyle w:val="ListParagraph"/>
        <w:numPr>
          <w:ilvl w:val="1"/>
          <w:numId w:val="88"/>
        </w:numPr>
        <w:tabs>
          <w:tab w:pos="1280" w:val="left" w:leader="none"/>
        </w:tabs>
        <w:spacing w:line="295" w:lineRule="auto" w:before="0" w:after="0"/>
        <w:ind w:left="1280" w:right="132" w:hanging="721"/>
        <w:jc w:val="both"/>
        <w:rPr>
          <w:sz w:val="24"/>
        </w:rPr>
      </w:pPr>
      <w:r>
        <w:rPr>
          <w:sz w:val="24"/>
        </w:rPr>
        <w:t>Timely dispatch/delivery and completion of other schedules as stipulated in Order/Contract shall be the essence of Order/Contract. If the Seller/Contractor fails to complete the dispatch/delivery and other schedules within the time period stipulated</w:t>
      </w:r>
      <w:r>
        <w:rPr>
          <w:spacing w:val="-12"/>
          <w:sz w:val="24"/>
        </w:rPr>
        <w:t> </w:t>
      </w:r>
      <w:r>
        <w:rPr>
          <w:sz w:val="24"/>
        </w:rPr>
        <w:t>in</w:t>
      </w:r>
      <w:r>
        <w:rPr>
          <w:spacing w:val="-11"/>
          <w:sz w:val="24"/>
        </w:rPr>
        <w:t> </w:t>
      </w:r>
      <w:r>
        <w:rPr>
          <w:sz w:val="24"/>
        </w:rPr>
        <w:t>Order/Contract,</w:t>
      </w:r>
      <w:r>
        <w:rPr>
          <w:spacing w:val="-12"/>
          <w:sz w:val="24"/>
        </w:rPr>
        <w:t> </w:t>
      </w:r>
      <w:r>
        <w:rPr>
          <w:sz w:val="24"/>
        </w:rPr>
        <w:t>or</w:t>
      </w:r>
      <w:r>
        <w:rPr>
          <w:spacing w:val="-11"/>
          <w:sz w:val="24"/>
        </w:rPr>
        <w:t> </w:t>
      </w:r>
      <w:r>
        <w:rPr>
          <w:sz w:val="24"/>
        </w:rPr>
        <w:t>within</w:t>
      </w:r>
      <w:r>
        <w:rPr>
          <w:spacing w:val="-11"/>
          <w:sz w:val="24"/>
        </w:rPr>
        <w:t> </w:t>
      </w:r>
      <w:r>
        <w:rPr>
          <w:sz w:val="24"/>
        </w:rPr>
        <w:t>any</w:t>
      </w:r>
      <w:r>
        <w:rPr>
          <w:spacing w:val="-11"/>
          <w:sz w:val="24"/>
        </w:rPr>
        <w:t> </w:t>
      </w:r>
      <w:r>
        <w:rPr>
          <w:sz w:val="24"/>
        </w:rPr>
        <w:t>extension</w:t>
      </w:r>
      <w:r>
        <w:rPr>
          <w:spacing w:val="-11"/>
          <w:sz w:val="24"/>
        </w:rPr>
        <w:t> </w:t>
      </w:r>
      <w:r>
        <w:rPr>
          <w:sz w:val="24"/>
        </w:rPr>
        <w:t>of</w:t>
      </w:r>
      <w:r>
        <w:rPr>
          <w:spacing w:val="-12"/>
          <w:sz w:val="24"/>
        </w:rPr>
        <w:t> </w:t>
      </w:r>
      <w:r>
        <w:rPr>
          <w:sz w:val="24"/>
        </w:rPr>
        <w:t>time</w:t>
      </w:r>
      <w:r>
        <w:rPr>
          <w:spacing w:val="-11"/>
          <w:sz w:val="24"/>
        </w:rPr>
        <w:t> </w:t>
      </w:r>
      <w:r>
        <w:rPr>
          <w:sz w:val="24"/>
        </w:rPr>
        <w:t>granted</w:t>
      </w:r>
      <w:r>
        <w:rPr>
          <w:spacing w:val="-12"/>
          <w:sz w:val="24"/>
        </w:rPr>
        <w:t> </w:t>
      </w:r>
      <w:r>
        <w:rPr>
          <w:sz w:val="24"/>
        </w:rPr>
        <w:t>by</w:t>
      </w:r>
      <w:r>
        <w:rPr>
          <w:spacing w:val="-10"/>
          <w:sz w:val="24"/>
        </w:rPr>
        <w:t> </w:t>
      </w:r>
      <w:r>
        <w:rPr>
          <w:sz w:val="24"/>
        </w:rPr>
        <w:t>Purchaser, it shall be lawful for Purchaser to recover damages for breach of Order/Contract without prejudice to any other rights and/or remedies provided for, in the Order/Contract and hereunder. For any delay not attributable to the Seller/Contractor, the Seller/Contractor must report the same to Purchaser immediately.</w:t>
      </w:r>
    </w:p>
    <w:p>
      <w:pPr>
        <w:pStyle w:val="Heading5"/>
        <w:numPr>
          <w:ilvl w:val="1"/>
          <w:numId w:val="88"/>
        </w:numPr>
        <w:tabs>
          <w:tab w:pos="1279" w:val="left" w:leader="none"/>
          <w:tab w:pos="1280" w:val="left" w:leader="none"/>
        </w:tabs>
        <w:spacing w:line="240" w:lineRule="auto" w:before="205" w:after="0"/>
        <w:ind w:left="1280" w:right="0" w:hanging="720"/>
        <w:jc w:val="left"/>
        <w:rPr>
          <w:u w:val="none"/>
        </w:rPr>
      </w:pPr>
      <w:r>
        <w:rPr>
          <w:w w:val="120"/>
          <w:u w:val="none"/>
        </w:rPr>
        <w:t>DELAYED</w:t>
      </w:r>
      <w:r>
        <w:rPr>
          <w:spacing w:val="-29"/>
          <w:w w:val="120"/>
          <w:u w:val="none"/>
        </w:rPr>
        <w:t> </w:t>
      </w:r>
      <w:r>
        <w:rPr>
          <w:w w:val="120"/>
          <w:u w:val="none"/>
        </w:rPr>
        <w:t>DELIVERY</w:t>
      </w:r>
    </w:p>
    <w:p>
      <w:pPr>
        <w:pStyle w:val="BodyText"/>
        <w:spacing w:before="6"/>
        <w:rPr>
          <w:b/>
          <w:sz w:val="22"/>
        </w:rPr>
      </w:pPr>
    </w:p>
    <w:p>
      <w:pPr>
        <w:pStyle w:val="ListParagraph"/>
        <w:numPr>
          <w:ilvl w:val="2"/>
          <w:numId w:val="88"/>
        </w:numPr>
        <w:tabs>
          <w:tab w:pos="1281" w:val="left" w:leader="none"/>
        </w:tabs>
        <w:spacing w:line="295" w:lineRule="auto" w:before="0" w:after="0"/>
        <w:ind w:left="1280" w:right="132" w:hanging="720"/>
        <w:jc w:val="both"/>
        <w:rPr>
          <w:sz w:val="24"/>
        </w:rPr>
      </w:pPr>
      <w:r>
        <w:rPr>
          <w:sz w:val="24"/>
        </w:rPr>
        <w:t>Purchaser reserves the right to recover from the Seller/Contractor, as agreed liquidated</w:t>
      </w:r>
      <w:r>
        <w:rPr>
          <w:spacing w:val="-12"/>
          <w:sz w:val="24"/>
        </w:rPr>
        <w:t> </w:t>
      </w:r>
      <w:r>
        <w:rPr>
          <w:sz w:val="24"/>
        </w:rPr>
        <w:t>damages</w:t>
      </w:r>
      <w:r>
        <w:rPr>
          <w:spacing w:val="-12"/>
          <w:sz w:val="24"/>
        </w:rPr>
        <w:t> </w:t>
      </w:r>
      <w:r>
        <w:rPr>
          <w:sz w:val="24"/>
        </w:rPr>
        <w:t>and</w:t>
      </w:r>
      <w:r>
        <w:rPr>
          <w:spacing w:val="-12"/>
          <w:sz w:val="24"/>
        </w:rPr>
        <w:t> </w:t>
      </w:r>
      <w:r>
        <w:rPr>
          <w:sz w:val="24"/>
        </w:rPr>
        <w:t>not</w:t>
      </w:r>
      <w:r>
        <w:rPr>
          <w:spacing w:val="-10"/>
          <w:sz w:val="24"/>
        </w:rPr>
        <w:t> </w:t>
      </w:r>
      <w:r>
        <w:rPr>
          <w:sz w:val="24"/>
        </w:rPr>
        <w:t>by</w:t>
      </w:r>
      <w:r>
        <w:rPr>
          <w:spacing w:val="-11"/>
          <w:sz w:val="24"/>
        </w:rPr>
        <w:t> </w:t>
      </w:r>
      <w:r>
        <w:rPr>
          <w:sz w:val="24"/>
        </w:rPr>
        <w:t>way</w:t>
      </w:r>
      <w:r>
        <w:rPr>
          <w:spacing w:val="-10"/>
          <w:sz w:val="24"/>
        </w:rPr>
        <w:t> </w:t>
      </w:r>
      <w:r>
        <w:rPr>
          <w:sz w:val="24"/>
        </w:rPr>
        <w:t>of</w:t>
      </w:r>
      <w:r>
        <w:rPr>
          <w:spacing w:val="-12"/>
          <w:sz w:val="24"/>
        </w:rPr>
        <w:t> </w:t>
      </w:r>
      <w:r>
        <w:rPr>
          <w:sz w:val="24"/>
        </w:rPr>
        <w:t>penalty,</w:t>
      </w:r>
      <w:r>
        <w:rPr>
          <w:spacing w:val="-11"/>
          <w:sz w:val="24"/>
        </w:rPr>
        <w:t> </w:t>
      </w:r>
      <w:r>
        <w:rPr>
          <w:sz w:val="24"/>
        </w:rPr>
        <w:t>a</w:t>
      </w:r>
      <w:r>
        <w:rPr>
          <w:spacing w:val="-12"/>
          <w:sz w:val="24"/>
        </w:rPr>
        <w:t> </w:t>
      </w:r>
      <w:r>
        <w:rPr>
          <w:sz w:val="24"/>
        </w:rPr>
        <w:t>sum</w:t>
      </w:r>
      <w:r>
        <w:rPr>
          <w:spacing w:val="-12"/>
          <w:sz w:val="24"/>
        </w:rPr>
        <w:t> </w:t>
      </w:r>
      <w:r>
        <w:rPr>
          <w:sz w:val="24"/>
        </w:rPr>
        <w:t>equivalent</w:t>
      </w:r>
      <w:r>
        <w:rPr>
          <w:spacing w:val="-11"/>
          <w:sz w:val="24"/>
        </w:rPr>
        <w:t> </w:t>
      </w:r>
      <w:r>
        <w:rPr>
          <w:sz w:val="24"/>
        </w:rPr>
        <w:t>to</w:t>
      </w:r>
      <w:r>
        <w:rPr>
          <w:spacing w:val="-10"/>
          <w:sz w:val="24"/>
        </w:rPr>
        <w:t> </w:t>
      </w:r>
      <w:r>
        <w:rPr>
          <w:sz w:val="24"/>
        </w:rPr>
        <w:t>half</w:t>
      </w:r>
      <w:r>
        <w:rPr>
          <w:spacing w:val="-12"/>
          <w:sz w:val="24"/>
        </w:rPr>
        <w:t> </w:t>
      </w:r>
      <w:r>
        <w:rPr>
          <w:sz w:val="24"/>
        </w:rPr>
        <w:t>(</w:t>
      </w:r>
      <w:r>
        <w:rPr>
          <w:b/>
          <w:sz w:val="24"/>
        </w:rPr>
        <w:t>½</w:t>
      </w:r>
      <w:r>
        <w:rPr>
          <w:sz w:val="24"/>
        </w:rPr>
        <w:t>)</w:t>
      </w:r>
      <w:r>
        <w:rPr>
          <w:spacing w:val="-9"/>
          <w:sz w:val="24"/>
        </w:rPr>
        <w:t> </w:t>
      </w:r>
      <w:r>
        <w:rPr>
          <w:sz w:val="24"/>
        </w:rPr>
        <w:t>percent of</w:t>
      </w:r>
      <w:r>
        <w:rPr>
          <w:spacing w:val="-26"/>
          <w:sz w:val="24"/>
        </w:rPr>
        <w:t> </w:t>
      </w:r>
      <w:r>
        <w:rPr>
          <w:sz w:val="24"/>
        </w:rPr>
        <w:t>the</w:t>
      </w:r>
      <w:r>
        <w:rPr>
          <w:spacing w:val="-25"/>
          <w:sz w:val="24"/>
        </w:rPr>
        <w:t> </w:t>
      </w:r>
      <w:r>
        <w:rPr>
          <w:sz w:val="24"/>
        </w:rPr>
        <w:t>total</w:t>
      </w:r>
      <w:r>
        <w:rPr>
          <w:spacing w:val="-26"/>
          <w:sz w:val="24"/>
        </w:rPr>
        <w:t> </w:t>
      </w:r>
      <w:r>
        <w:rPr>
          <w:sz w:val="24"/>
        </w:rPr>
        <w:t>contract</w:t>
      </w:r>
      <w:r>
        <w:rPr>
          <w:spacing w:val="-25"/>
          <w:sz w:val="24"/>
        </w:rPr>
        <w:t> </w:t>
      </w:r>
      <w:r>
        <w:rPr>
          <w:sz w:val="24"/>
        </w:rPr>
        <w:t>price</w:t>
      </w:r>
      <w:r>
        <w:rPr>
          <w:spacing w:val="-25"/>
          <w:sz w:val="24"/>
        </w:rPr>
        <w:t> </w:t>
      </w:r>
      <w:r>
        <w:rPr>
          <w:sz w:val="24"/>
        </w:rPr>
        <w:t>per</w:t>
      </w:r>
      <w:r>
        <w:rPr>
          <w:spacing w:val="-24"/>
          <w:sz w:val="24"/>
        </w:rPr>
        <w:t> </w:t>
      </w:r>
      <w:r>
        <w:rPr>
          <w:sz w:val="24"/>
        </w:rPr>
        <w:t>week</w:t>
      </w:r>
      <w:r>
        <w:rPr>
          <w:spacing w:val="-25"/>
          <w:sz w:val="24"/>
        </w:rPr>
        <w:t> </w:t>
      </w:r>
      <w:r>
        <w:rPr>
          <w:sz w:val="24"/>
        </w:rPr>
        <w:t>or</w:t>
      </w:r>
      <w:r>
        <w:rPr>
          <w:spacing w:val="-24"/>
          <w:sz w:val="24"/>
        </w:rPr>
        <w:t> </w:t>
      </w:r>
      <w:r>
        <w:rPr>
          <w:sz w:val="24"/>
        </w:rPr>
        <w:t>part</w:t>
      </w:r>
      <w:r>
        <w:rPr>
          <w:spacing w:val="-25"/>
          <w:sz w:val="24"/>
        </w:rPr>
        <w:t> </w:t>
      </w:r>
      <w:r>
        <w:rPr>
          <w:sz w:val="24"/>
        </w:rPr>
        <w:t>thereof,</w:t>
      </w:r>
      <w:r>
        <w:rPr>
          <w:spacing w:val="-25"/>
          <w:sz w:val="24"/>
        </w:rPr>
        <w:t> </w:t>
      </w:r>
      <w:r>
        <w:rPr>
          <w:sz w:val="24"/>
        </w:rPr>
        <w:t>subject</w:t>
      </w:r>
      <w:r>
        <w:rPr>
          <w:spacing w:val="-24"/>
          <w:sz w:val="24"/>
        </w:rPr>
        <w:t> </w:t>
      </w:r>
      <w:r>
        <w:rPr>
          <w:sz w:val="24"/>
        </w:rPr>
        <w:t>to</w:t>
      </w:r>
      <w:r>
        <w:rPr>
          <w:spacing w:val="-25"/>
          <w:sz w:val="24"/>
        </w:rPr>
        <w:t> </w:t>
      </w:r>
      <w:r>
        <w:rPr>
          <w:sz w:val="24"/>
        </w:rPr>
        <w:t>a</w:t>
      </w:r>
      <w:r>
        <w:rPr>
          <w:spacing w:val="-25"/>
          <w:sz w:val="24"/>
        </w:rPr>
        <w:t> </w:t>
      </w:r>
      <w:r>
        <w:rPr>
          <w:sz w:val="24"/>
        </w:rPr>
        <w:t>maximum</w:t>
      </w:r>
      <w:r>
        <w:rPr>
          <w:spacing w:val="-26"/>
          <w:sz w:val="24"/>
        </w:rPr>
        <w:t> </w:t>
      </w:r>
      <w:r>
        <w:rPr>
          <w:sz w:val="24"/>
        </w:rPr>
        <w:t>of</w:t>
      </w:r>
      <w:r>
        <w:rPr>
          <w:spacing w:val="-26"/>
          <w:sz w:val="24"/>
        </w:rPr>
        <w:t> </w:t>
      </w:r>
      <w:r>
        <w:rPr>
          <w:sz w:val="24"/>
        </w:rPr>
        <w:t>ten</w:t>
      </w:r>
      <w:r>
        <w:rPr>
          <w:spacing w:val="-23"/>
          <w:sz w:val="24"/>
        </w:rPr>
        <w:t> </w:t>
      </w:r>
      <w:r>
        <w:rPr>
          <w:sz w:val="24"/>
        </w:rPr>
        <w:t>(10) percent</w:t>
      </w:r>
      <w:r>
        <w:rPr>
          <w:spacing w:val="-20"/>
          <w:sz w:val="24"/>
        </w:rPr>
        <w:t> </w:t>
      </w:r>
      <w:r>
        <w:rPr>
          <w:sz w:val="24"/>
        </w:rPr>
        <w:t>of</w:t>
      </w:r>
      <w:r>
        <w:rPr>
          <w:spacing w:val="-20"/>
          <w:sz w:val="24"/>
        </w:rPr>
        <w:t> </w:t>
      </w:r>
      <w:r>
        <w:rPr>
          <w:sz w:val="24"/>
        </w:rPr>
        <w:t>the</w:t>
      </w:r>
      <w:r>
        <w:rPr>
          <w:spacing w:val="-20"/>
          <w:sz w:val="24"/>
        </w:rPr>
        <w:t> </w:t>
      </w:r>
      <w:r>
        <w:rPr>
          <w:sz w:val="24"/>
        </w:rPr>
        <w:t>total</w:t>
      </w:r>
      <w:r>
        <w:rPr>
          <w:spacing w:val="-20"/>
          <w:sz w:val="24"/>
        </w:rPr>
        <w:t> </w:t>
      </w:r>
      <w:r>
        <w:rPr>
          <w:sz w:val="24"/>
        </w:rPr>
        <w:t>contract</w:t>
      </w:r>
      <w:r>
        <w:rPr>
          <w:spacing w:val="-19"/>
          <w:sz w:val="24"/>
        </w:rPr>
        <w:t> </w:t>
      </w:r>
      <w:r>
        <w:rPr>
          <w:sz w:val="24"/>
        </w:rPr>
        <w:t>price</w:t>
      </w:r>
      <w:r>
        <w:rPr>
          <w:spacing w:val="-20"/>
          <w:sz w:val="24"/>
        </w:rPr>
        <w:t> </w:t>
      </w:r>
      <w:r>
        <w:rPr>
          <w:color w:val="006FC0"/>
          <w:sz w:val="24"/>
        </w:rPr>
        <w:t>ex</w:t>
      </w:r>
      <w:r>
        <w:rPr>
          <w:sz w:val="24"/>
        </w:rPr>
        <w:t>cluding</w:t>
      </w:r>
      <w:r>
        <w:rPr>
          <w:spacing w:val="-19"/>
          <w:sz w:val="24"/>
        </w:rPr>
        <w:t> </w:t>
      </w:r>
      <w:r>
        <w:rPr>
          <w:sz w:val="24"/>
        </w:rPr>
        <w:t>elements</w:t>
      </w:r>
      <w:r>
        <w:rPr>
          <w:spacing w:val="-21"/>
          <w:sz w:val="24"/>
        </w:rPr>
        <w:t> </w:t>
      </w:r>
      <w:r>
        <w:rPr>
          <w:sz w:val="24"/>
        </w:rPr>
        <w:t>of</w:t>
      </w:r>
      <w:r>
        <w:rPr>
          <w:spacing w:val="-20"/>
          <w:sz w:val="24"/>
        </w:rPr>
        <w:t> </w:t>
      </w:r>
      <w:r>
        <w:rPr>
          <w:sz w:val="24"/>
        </w:rPr>
        <w:t>taxes,</w:t>
      </w:r>
      <w:r>
        <w:rPr>
          <w:spacing w:val="-20"/>
          <w:sz w:val="24"/>
        </w:rPr>
        <w:t> </w:t>
      </w:r>
      <w:r>
        <w:rPr>
          <w:sz w:val="24"/>
        </w:rPr>
        <w:t>duties</w:t>
      </w:r>
      <w:r>
        <w:rPr>
          <w:spacing w:val="-21"/>
          <w:sz w:val="24"/>
        </w:rPr>
        <w:t> </w:t>
      </w:r>
      <w:r>
        <w:rPr>
          <w:sz w:val="24"/>
        </w:rPr>
        <w:t>and</w:t>
      </w:r>
      <w:r>
        <w:rPr>
          <w:spacing w:val="-20"/>
          <w:sz w:val="24"/>
        </w:rPr>
        <w:t> </w:t>
      </w:r>
      <w:r>
        <w:rPr>
          <w:sz w:val="24"/>
        </w:rPr>
        <w:t>freight,</w:t>
      </w:r>
      <w:r>
        <w:rPr>
          <w:spacing w:val="-20"/>
          <w:sz w:val="24"/>
        </w:rPr>
        <w:t> </w:t>
      </w:r>
      <w:r>
        <w:rPr>
          <w:sz w:val="24"/>
        </w:rPr>
        <w:t>if</w:t>
      </w:r>
    </w:p>
    <w:p>
      <w:pPr>
        <w:spacing w:after="0" w:line="295" w:lineRule="auto"/>
        <w:jc w:val="both"/>
        <w:rPr>
          <w:sz w:val="24"/>
        </w:rPr>
        <w:sectPr>
          <w:pgSz w:w="11910" w:h="16840"/>
          <w:pgMar w:header="277" w:footer="440" w:top="2260" w:bottom="620" w:left="880" w:right="620"/>
        </w:sectPr>
      </w:pPr>
    </w:p>
    <w:p>
      <w:pPr>
        <w:pStyle w:val="BodyText"/>
        <w:spacing w:before="5"/>
        <w:rPr>
          <w:sz w:val="15"/>
        </w:rPr>
      </w:pPr>
    </w:p>
    <w:p>
      <w:pPr>
        <w:pStyle w:val="BodyText"/>
        <w:spacing w:line="297" w:lineRule="auto" w:before="97"/>
        <w:ind w:left="1279" w:right="135"/>
        <w:jc w:val="both"/>
      </w:pPr>
      <w:r>
        <w:rPr/>
        <w:t>the</w:t>
      </w:r>
      <w:r>
        <w:rPr>
          <w:spacing w:val="-6"/>
        </w:rPr>
        <w:t> </w:t>
      </w:r>
      <w:r>
        <w:rPr/>
        <w:t>Seller/</w:t>
      </w:r>
      <w:r>
        <w:rPr>
          <w:spacing w:val="-5"/>
        </w:rPr>
        <w:t> </w:t>
      </w:r>
      <w:r>
        <w:rPr/>
        <w:t>Contractor</w:t>
      </w:r>
      <w:r>
        <w:rPr>
          <w:spacing w:val="-7"/>
        </w:rPr>
        <w:t> </w:t>
      </w:r>
      <w:r>
        <w:rPr/>
        <w:t>fails</w:t>
      </w:r>
      <w:r>
        <w:rPr>
          <w:spacing w:val="-7"/>
        </w:rPr>
        <w:t> </w:t>
      </w:r>
      <w:r>
        <w:rPr/>
        <w:t>to</w:t>
      </w:r>
      <w:r>
        <w:rPr>
          <w:spacing w:val="-4"/>
        </w:rPr>
        <w:t> </w:t>
      </w:r>
      <w:r>
        <w:rPr/>
        <w:t>deliver</w:t>
      </w:r>
      <w:r>
        <w:rPr>
          <w:spacing w:val="-5"/>
        </w:rPr>
        <w:t> </w:t>
      </w:r>
      <w:r>
        <w:rPr/>
        <w:t>ordered</w:t>
      </w:r>
      <w:r>
        <w:rPr>
          <w:spacing w:val="-6"/>
        </w:rPr>
        <w:t> </w:t>
      </w:r>
      <w:r>
        <w:rPr/>
        <w:t>stores</w:t>
      </w:r>
      <w:r>
        <w:rPr>
          <w:spacing w:val="-7"/>
        </w:rPr>
        <w:t> </w:t>
      </w:r>
      <w:r>
        <w:rPr/>
        <w:t>within</w:t>
      </w:r>
      <w:r>
        <w:rPr>
          <w:spacing w:val="-6"/>
        </w:rPr>
        <w:t> </w:t>
      </w:r>
      <w:r>
        <w:rPr/>
        <w:t>the</w:t>
      </w:r>
      <w:r>
        <w:rPr>
          <w:spacing w:val="-6"/>
        </w:rPr>
        <w:t> </w:t>
      </w:r>
      <w:r>
        <w:rPr/>
        <w:t>period</w:t>
      </w:r>
      <w:r>
        <w:rPr>
          <w:spacing w:val="-6"/>
        </w:rPr>
        <w:t> </w:t>
      </w:r>
      <w:r>
        <w:rPr/>
        <w:t>stipulated</w:t>
      </w:r>
      <w:r>
        <w:rPr>
          <w:spacing w:val="-6"/>
        </w:rPr>
        <w:t> </w:t>
      </w:r>
      <w:r>
        <w:rPr/>
        <w:t>in the</w:t>
      </w:r>
      <w:r>
        <w:rPr>
          <w:spacing w:val="-13"/>
        </w:rPr>
        <w:t> </w:t>
      </w:r>
      <w:r>
        <w:rPr/>
        <w:t>Order/Contract.</w:t>
      </w:r>
    </w:p>
    <w:p>
      <w:pPr>
        <w:pStyle w:val="BodyText"/>
        <w:spacing w:line="295" w:lineRule="auto" w:before="194"/>
        <w:ind w:left="1279" w:right="132"/>
        <w:jc w:val="both"/>
      </w:pPr>
      <w:r>
        <w:rPr/>
        <w:t>However,</w:t>
      </w:r>
      <w:r>
        <w:rPr>
          <w:spacing w:val="-10"/>
        </w:rPr>
        <w:t> </w:t>
      </w:r>
      <w:r>
        <w:rPr/>
        <w:t>In</w:t>
      </w:r>
      <w:r>
        <w:rPr>
          <w:spacing w:val="-11"/>
        </w:rPr>
        <w:t> </w:t>
      </w:r>
      <w:r>
        <w:rPr/>
        <w:t>case</w:t>
      </w:r>
      <w:r>
        <w:rPr>
          <w:spacing w:val="-9"/>
        </w:rPr>
        <w:t> </w:t>
      </w:r>
      <w:r>
        <w:rPr/>
        <w:t>of</w:t>
      </w:r>
      <w:r>
        <w:rPr>
          <w:spacing w:val="-11"/>
        </w:rPr>
        <w:t> </w:t>
      </w:r>
      <w:r>
        <w:rPr/>
        <w:t>staggered</w:t>
      </w:r>
      <w:r>
        <w:rPr>
          <w:spacing w:val="-10"/>
        </w:rPr>
        <w:t> </w:t>
      </w:r>
      <w:r>
        <w:rPr/>
        <w:t>delivery</w:t>
      </w:r>
      <w:r>
        <w:rPr>
          <w:spacing w:val="-9"/>
        </w:rPr>
        <w:t> </w:t>
      </w:r>
      <w:r>
        <w:rPr/>
        <w:t>schedule,</w:t>
      </w:r>
      <w:r>
        <w:rPr>
          <w:spacing w:val="-9"/>
        </w:rPr>
        <w:t> </w:t>
      </w:r>
      <w:r>
        <w:rPr/>
        <w:t>the</w:t>
      </w:r>
      <w:r>
        <w:rPr>
          <w:spacing w:val="-10"/>
        </w:rPr>
        <w:t> </w:t>
      </w:r>
      <w:r>
        <w:rPr/>
        <w:t>LD</w:t>
      </w:r>
      <w:r>
        <w:rPr>
          <w:spacing w:val="-11"/>
        </w:rPr>
        <w:t> </w:t>
      </w:r>
      <w:r>
        <w:rPr/>
        <w:t>shall</w:t>
      </w:r>
      <w:r>
        <w:rPr>
          <w:spacing w:val="-10"/>
        </w:rPr>
        <w:t> </w:t>
      </w:r>
      <w:r>
        <w:rPr/>
        <w:t>be</w:t>
      </w:r>
      <w:r>
        <w:rPr>
          <w:spacing w:val="-10"/>
        </w:rPr>
        <w:t> </w:t>
      </w:r>
      <w:r>
        <w:rPr/>
        <w:t>half</w:t>
      </w:r>
      <w:r>
        <w:rPr>
          <w:spacing w:val="-10"/>
        </w:rPr>
        <w:t> </w:t>
      </w:r>
      <w:r>
        <w:rPr/>
        <w:t>(</w:t>
      </w:r>
      <w:r>
        <w:rPr>
          <w:b/>
        </w:rPr>
        <w:t>½</w:t>
      </w:r>
      <w:r>
        <w:rPr/>
        <w:t>)</w:t>
      </w:r>
      <w:r>
        <w:rPr>
          <w:spacing w:val="-11"/>
        </w:rPr>
        <w:t> </w:t>
      </w:r>
      <w:r>
        <w:rPr/>
        <w:t>percent</w:t>
      </w:r>
      <w:r>
        <w:rPr>
          <w:spacing w:val="-8"/>
        </w:rPr>
        <w:t> </w:t>
      </w:r>
      <w:r>
        <w:rPr/>
        <w:t>of the</w:t>
      </w:r>
      <w:r>
        <w:rPr>
          <w:spacing w:val="-10"/>
        </w:rPr>
        <w:t> </w:t>
      </w:r>
      <w:r>
        <w:rPr/>
        <w:t>undelivered</w:t>
      </w:r>
      <w:r>
        <w:rPr>
          <w:spacing w:val="-10"/>
        </w:rPr>
        <w:t> </w:t>
      </w:r>
      <w:r>
        <w:rPr/>
        <w:t>portion</w:t>
      </w:r>
      <w:r>
        <w:rPr>
          <w:spacing w:val="-10"/>
        </w:rPr>
        <w:t> </w:t>
      </w:r>
      <w:r>
        <w:rPr/>
        <w:t>per</w:t>
      </w:r>
      <w:r>
        <w:rPr>
          <w:spacing w:val="-8"/>
        </w:rPr>
        <w:t> </w:t>
      </w:r>
      <w:r>
        <w:rPr/>
        <w:t>week</w:t>
      </w:r>
      <w:r>
        <w:rPr>
          <w:spacing w:val="-9"/>
        </w:rPr>
        <w:t> </w:t>
      </w:r>
      <w:r>
        <w:rPr/>
        <w:t>or</w:t>
      </w:r>
      <w:r>
        <w:rPr>
          <w:spacing w:val="-9"/>
        </w:rPr>
        <w:t> </w:t>
      </w:r>
      <w:r>
        <w:rPr/>
        <w:t>part</w:t>
      </w:r>
      <w:r>
        <w:rPr>
          <w:spacing w:val="-9"/>
        </w:rPr>
        <w:t> </w:t>
      </w:r>
      <w:r>
        <w:rPr/>
        <w:t>thereof,</w:t>
      </w:r>
      <w:r>
        <w:rPr>
          <w:spacing w:val="-10"/>
        </w:rPr>
        <w:t> </w:t>
      </w:r>
      <w:r>
        <w:rPr/>
        <w:t>subject</w:t>
      </w:r>
      <w:r>
        <w:rPr>
          <w:spacing w:val="-9"/>
        </w:rPr>
        <w:t> </w:t>
      </w:r>
      <w:r>
        <w:rPr/>
        <w:t>to</w:t>
      </w:r>
      <w:r>
        <w:rPr>
          <w:spacing w:val="-9"/>
        </w:rPr>
        <w:t> </w:t>
      </w:r>
      <w:r>
        <w:rPr/>
        <w:t>a</w:t>
      </w:r>
      <w:r>
        <w:rPr>
          <w:spacing w:val="-9"/>
        </w:rPr>
        <w:t> </w:t>
      </w:r>
      <w:r>
        <w:rPr/>
        <w:t>maximum</w:t>
      </w:r>
      <w:r>
        <w:rPr>
          <w:spacing w:val="-10"/>
        </w:rPr>
        <w:t> </w:t>
      </w:r>
      <w:r>
        <w:rPr/>
        <w:t>of</w:t>
      </w:r>
      <w:r>
        <w:rPr>
          <w:spacing w:val="-10"/>
        </w:rPr>
        <w:t> </w:t>
      </w:r>
      <w:r>
        <w:rPr/>
        <w:t>ten</w:t>
      </w:r>
      <w:r>
        <w:rPr>
          <w:spacing w:val="-9"/>
        </w:rPr>
        <w:t> </w:t>
      </w:r>
      <w:r>
        <w:rPr/>
        <w:t>(10) percent</w:t>
      </w:r>
      <w:r>
        <w:rPr>
          <w:spacing w:val="-7"/>
        </w:rPr>
        <w:t> </w:t>
      </w:r>
      <w:r>
        <w:rPr/>
        <w:t>of</w:t>
      </w:r>
      <w:r>
        <w:rPr>
          <w:spacing w:val="-8"/>
        </w:rPr>
        <w:t> </w:t>
      </w:r>
      <w:r>
        <w:rPr/>
        <w:t>the</w:t>
      </w:r>
      <w:r>
        <w:rPr>
          <w:spacing w:val="-9"/>
        </w:rPr>
        <w:t> </w:t>
      </w:r>
      <w:r>
        <w:rPr/>
        <w:t>contract</w:t>
      </w:r>
      <w:r>
        <w:rPr>
          <w:spacing w:val="-7"/>
        </w:rPr>
        <w:t> </w:t>
      </w:r>
      <w:r>
        <w:rPr/>
        <w:t>price</w:t>
      </w:r>
      <w:r>
        <w:rPr>
          <w:spacing w:val="-8"/>
        </w:rPr>
        <w:t> </w:t>
      </w:r>
      <w:r>
        <w:rPr>
          <w:color w:val="006FC0"/>
        </w:rPr>
        <w:t>ex</w:t>
      </w:r>
      <w:r>
        <w:rPr/>
        <w:t>cluding</w:t>
      </w:r>
      <w:r>
        <w:rPr>
          <w:spacing w:val="-7"/>
        </w:rPr>
        <w:t> </w:t>
      </w:r>
      <w:r>
        <w:rPr/>
        <w:t>elements</w:t>
      </w:r>
      <w:r>
        <w:rPr>
          <w:spacing w:val="-8"/>
        </w:rPr>
        <w:t> </w:t>
      </w:r>
      <w:r>
        <w:rPr/>
        <w:t>of</w:t>
      </w:r>
      <w:r>
        <w:rPr>
          <w:spacing w:val="-8"/>
        </w:rPr>
        <w:t> </w:t>
      </w:r>
      <w:r>
        <w:rPr/>
        <w:t>taxes,</w:t>
      </w:r>
      <w:r>
        <w:rPr>
          <w:spacing w:val="-7"/>
        </w:rPr>
        <w:t> </w:t>
      </w:r>
      <w:r>
        <w:rPr/>
        <w:t>duties</w:t>
      </w:r>
      <w:r>
        <w:rPr>
          <w:spacing w:val="-9"/>
        </w:rPr>
        <w:t> </w:t>
      </w:r>
      <w:r>
        <w:rPr/>
        <w:t>and</w:t>
      </w:r>
      <w:r>
        <w:rPr>
          <w:spacing w:val="-7"/>
        </w:rPr>
        <w:t> </w:t>
      </w:r>
      <w:r>
        <w:rPr/>
        <w:t>freight,</w:t>
      </w:r>
      <w:r>
        <w:rPr>
          <w:spacing w:val="-8"/>
        </w:rPr>
        <w:t> </w:t>
      </w:r>
      <w:r>
        <w:rPr/>
        <w:t>if</w:t>
      </w:r>
      <w:r>
        <w:rPr>
          <w:spacing w:val="-8"/>
        </w:rPr>
        <w:t> </w:t>
      </w:r>
      <w:r>
        <w:rPr/>
        <w:t>the Seller/ Contractor fails to deliver any part of the ordered stores within the period stipulated in the</w:t>
      </w:r>
      <w:r>
        <w:rPr>
          <w:spacing w:val="-41"/>
        </w:rPr>
        <w:t> </w:t>
      </w:r>
      <w:r>
        <w:rPr/>
        <w:t>Order/Contract.</w:t>
      </w:r>
    </w:p>
    <w:p>
      <w:pPr>
        <w:pStyle w:val="BodyText"/>
        <w:spacing w:before="204"/>
        <w:ind w:left="1279"/>
      </w:pPr>
      <w:r>
        <w:rPr>
          <w:w w:val="105"/>
          <w:u w:val="single"/>
        </w:rPr>
        <w:t>NOTE</w:t>
      </w:r>
      <w:r>
        <w:rPr>
          <w:w w:val="105"/>
        </w:rPr>
        <w:t>:</w:t>
      </w:r>
    </w:p>
    <w:p>
      <w:pPr>
        <w:pStyle w:val="BodyText"/>
        <w:spacing w:before="6"/>
        <w:rPr>
          <w:sz w:val="22"/>
        </w:rPr>
      </w:pPr>
    </w:p>
    <w:p>
      <w:pPr>
        <w:pStyle w:val="ListParagraph"/>
        <w:numPr>
          <w:ilvl w:val="3"/>
          <w:numId w:val="88"/>
        </w:numPr>
        <w:tabs>
          <w:tab w:pos="1640" w:val="left" w:leader="none"/>
        </w:tabs>
        <w:spacing w:line="295" w:lineRule="auto" w:before="0" w:after="0"/>
        <w:ind w:left="1639" w:right="134" w:hanging="360"/>
        <w:jc w:val="both"/>
        <w:rPr>
          <w:sz w:val="24"/>
        </w:rPr>
      </w:pPr>
      <w:r>
        <w:rPr>
          <w:w w:val="105"/>
          <w:sz w:val="24"/>
        </w:rPr>
        <w:t>LR/ RR date for indigenous supplies and AWB/ BL date for FOB/CIF/CIP/CFR/CPT contracts shall be treated as the date of dispatch</w:t>
      </w:r>
      <w:r>
        <w:rPr>
          <w:spacing w:val="-33"/>
          <w:w w:val="105"/>
          <w:sz w:val="24"/>
        </w:rPr>
        <w:t> </w:t>
      </w:r>
      <w:r>
        <w:rPr>
          <w:w w:val="105"/>
          <w:sz w:val="24"/>
        </w:rPr>
        <w:t>for levying</w:t>
      </w:r>
      <w:r>
        <w:rPr>
          <w:spacing w:val="-17"/>
          <w:w w:val="105"/>
          <w:sz w:val="24"/>
        </w:rPr>
        <w:t> </w:t>
      </w:r>
      <w:r>
        <w:rPr>
          <w:w w:val="105"/>
          <w:sz w:val="24"/>
        </w:rPr>
        <w:t>LD</w:t>
      </w:r>
      <w:r>
        <w:rPr>
          <w:spacing w:val="-19"/>
          <w:w w:val="105"/>
          <w:sz w:val="24"/>
        </w:rPr>
        <w:t> </w:t>
      </w:r>
      <w:r>
        <w:rPr>
          <w:w w:val="105"/>
          <w:sz w:val="24"/>
        </w:rPr>
        <w:t>as</w:t>
      </w:r>
      <w:r>
        <w:rPr>
          <w:spacing w:val="-17"/>
          <w:w w:val="105"/>
          <w:sz w:val="24"/>
        </w:rPr>
        <w:t> </w:t>
      </w:r>
      <w:r>
        <w:rPr>
          <w:w w:val="105"/>
          <w:sz w:val="24"/>
        </w:rPr>
        <w:t>per</w:t>
      </w:r>
      <w:r>
        <w:rPr>
          <w:spacing w:val="-16"/>
          <w:w w:val="105"/>
          <w:sz w:val="24"/>
        </w:rPr>
        <w:t> </w:t>
      </w:r>
      <w:r>
        <w:rPr>
          <w:w w:val="105"/>
          <w:sz w:val="24"/>
        </w:rPr>
        <w:t>Clause</w:t>
      </w:r>
      <w:r>
        <w:rPr>
          <w:spacing w:val="-16"/>
          <w:w w:val="105"/>
          <w:sz w:val="24"/>
        </w:rPr>
        <w:t> </w:t>
      </w:r>
      <w:r>
        <w:rPr>
          <w:w w:val="105"/>
          <w:sz w:val="24"/>
        </w:rPr>
        <w:t>16.</w:t>
      </w:r>
    </w:p>
    <w:p>
      <w:pPr>
        <w:pStyle w:val="ListParagraph"/>
        <w:numPr>
          <w:ilvl w:val="3"/>
          <w:numId w:val="88"/>
        </w:numPr>
        <w:tabs>
          <w:tab w:pos="1640" w:val="left" w:leader="none"/>
        </w:tabs>
        <w:spacing w:line="295" w:lineRule="auto" w:before="1" w:after="0"/>
        <w:ind w:left="1639" w:right="132" w:hanging="360"/>
        <w:jc w:val="both"/>
        <w:rPr>
          <w:sz w:val="24"/>
        </w:rPr>
      </w:pPr>
      <w:r>
        <w:rPr>
          <w:sz w:val="24"/>
        </w:rPr>
        <w:t>In case of any amendment/revision, LD shall be linked to the amended/revised contract value and delivery</w:t>
      </w:r>
      <w:r>
        <w:rPr>
          <w:spacing w:val="-55"/>
          <w:sz w:val="24"/>
        </w:rPr>
        <w:t> </w:t>
      </w:r>
      <w:r>
        <w:rPr>
          <w:sz w:val="24"/>
        </w:rPr>
        <w:t>date(s).</w:t>
      </w:r>
    </w:p>
    <w:p>
      <w:pPr>
        <w:pStyle w:val="ListParagraph"/>
        <w:numPr>
          <w:ilvl w:val="3"/>
          <w:numId w:val="88"/>
        </w:numPr>
        <w:tabs>
          <w:tab w:pos="1640" w:val="left" w:leader="none"/>
        </w:tabs>
        <w:spacing w:line="295" w:lineRule="auto" w:before="0" w:after="0"/>
        <w:ind w:left="1639" w:right="132" w:hanging="360"/>
        <w:jc w:val="both"/>
        <w:rPr>
          <w:sz w:val="24"/>
        </w:rPr>
      </w:pPr>
      <w:r>
        <w:rPr>
          <w:sz w:val="24"/>
        </w:rPr>
        <w:t>If Order/ Contract involves two or more Units/ Sets/ Lots, then Liquidated Damages shall be for order/ contract value of the delayed Unit/ Set/ Lot, provided delivery stipulated in the Order/ Contract is Unit/ Set/ Lot wise, however</w:t>
      </w:r>
      <w:r>
        <w:rPr>
          <w:spacing w:val="-8"/>
          <w:sz w:val="24"/>
        </w:rPr>
        <w:t> </w:t>
      </w:r>
      <w:r>
        <w:rPr>
          <w:sz w:val="24"/>
        </w:rPr>
        <w:t>total</w:t>
      </w:r>
      <w:r>
        <w:rPr>
          <w:spacing w:val="-8"/>
          <w:sz w:val="24"/>
        </w:rPr>
        <w:t> </w:t>
      </w:r>
      <w:r>
        <w:rPr>
          <w:sz w:val="24"/>
        </w:rPr>
        <w:t>LD</w:t>
      </w:r>
      <w:r>
        <w:rPr>
          <w:spacing w:val="-9"/>
          <w:sz w:val="24"/>
        </w:rPr>
        <w:t> </w:t>
      </w:r>
      <w:r>
        <w:rPr>
          <w:sz w:val="24"/>
        </w:rPr>
        <w:t>amount</w:t>
      </w:r>
      <w:r>
        <w:rPr>
          <w:spacing w:val="-8"/>
          <w:sz w:val="24"/>
        </w:rPr>
        <w:t> </w:t>
      </w:r>
      <w:r>
        <w:rPr>
          <w:sz w:val="24"/>
        </w:rPr>
        <w:t>shall</w:t>
      </w:r>
      <w:r>
        <w:rPr>
          <w:spacing w:val="-6"/>
          <w:sz w:val="24"/>
        </w:rPr>
        <w:t> </w:t>
      </w:r>
      <w:r>
        <w:rPr>
          <w:sz w:val="24"/>
        </w:rPr>
        <w:t>be</w:t>
      </w:r>
      <w:r>
        <w:rPr>
          <w:spacing w:val="-5"/>
          <w:sz w:val="24"/>
        </w:rPr>
        <w:t> </w:t>
      </w:r>
      <w:r>
        <w:rPr>
          <w:sz w:val="24"/>
        </w:rPr>
        <w:t>limited</w:t>
      </w:r>
      <w:r>
        <w:rPr>
          <w:spacing w:val="-9"/>
          <w:sz w:val="24"/>
        </w:rPr>
        <w:t> </w:t>
      </w:r>
      <w:r>
        <w:rPr>
          <w:sz w:val="24"/>
        </w:rPr>
        <w:t>to</w:t>
      </w:r>
      <w:r>
        <w:rPr>
          <w:spacing w:val="-4"/>
          <w:sz w:val="24"/>
        </w:rPr>
        <w:t> </w:t>
      </w:r>
      <w:r>
        <w:rPr>
          <w:sz w:val="24"/>
        </w:rPr>
        <w:t>10%</w:t>
      </w:r>
      <w:r>
        <w:rPr>
          <w:spacing w:val="-8"/>
          <w:sz w:val="24"/>
        </w:rPr>
        <w:t> </w:t>
      </w:r>
      <w:r>
        <w:rPr>
          <w:sz w:val="24"/>
        </w:rPr>
        <w:t>of</w:t>
      </w:r>
      <w:r>
        <w:rPr>
          <w:spacing w:val="-10"/>
          <w:sz w:val="24"/>
        </w:rPr>
        <w:t> </w:t>
      </w:r>
      <w:r>
        <w:rPr>
          <w:sz w:val="24"/>
        </w:rPr>
        <w:t>total</w:t>
      </w:r>
      <w:r>
        <w:rPr>
          <w:spacing w:val="-8"/>
          <w:sz w:val="24"/>
        </w:rPr>
        <w:t> </w:t>
      </w:r>
      <w:r>
        <w:rPr>
          <w:sz w:val="24"/>
        </w:rPr>
        <w:t>order</w:t>
      </w:r>
      <w:r>
        <w:rPr>
          <w:spacing w:val="-7"/>
          <w:sz w:val="24"/>
        </w:rPr>
        <w:t> </w:t>
      </w:r>
      <w:r>
        <w:rPr>
          <w:sz w:val="24"/>
        </w:rPr>
        <w:t>value.</w:t>
      </w:r>
      <w:r>
        <w:rPr>
          <w:spacing w:val="-9"/>
          <w:sz w:val="24"/>
        </w:rPr>
        <w:t> </w:t>
      </w:r>
      <w:r>
        <w:rPr>
          <w:sz w:val="24"/>
        </w:rPr>
        <w:t>(excluding taxes, duties and</w:t>
      </w:r>
      <w:r>
        <w:rPr>
          <w:spacing w:val="-43"/>
          <w:sz w:val="24"/>
        </w:rPr>
        <w:t> </w:t>
      </w:r>
      <w:r>
        <w:rPr>
          <w:sz w:val="24"/>
        </w:rPr>
        <w:t>freight)</w:t>
      </w:r>
    </w:p>
    <w:p>
      <w:pPr>
        <w:pStyle w:val="ListParagraph"/>
        <w:numPr>
          <w:ilvl w:val="2"/>
          <w:numId w:val="88"/>
        </w:numPr>
        <w:tabs>
          <w:tab w:pos="1280" w:val="left" w:leader="none"/>
        </w:tabs>
        <w:spacing w:line="295" w:lineRule="auto" w:before="200" w:after="0"/>
        <w:ind w:left="1279" w:right="133" w:hanging="720"/>
        <w:jc w:val="both"/>
        <w:rPr>
          <w:sz w:val="24"/>
        </w:rPr>
      </w:pPr>
      <w:r>
        <w:rPr>
          <w:sz w:val="24"/>
        </w:rPr>
        <w:t>Purchaser reserves the right to purchase from elsewhere on account of and at the risk and cost of Seller/Contractor, with notice to Seller/Contractor, the stores due for delivery but not so delivered, or their equivalent without cancelling the Order/Contract in respect of stores not yet due for delivery. The manner and method of such purchase shall be at the discretion of the Purchaser. The actual excess</w:t>
      </w:r>
      <w:r>
        <w:rPr>
          <w:spacing w:val="-17"/>
          <w:sz w:val="24"/>
        </w:rPr>
        <w:t> </w:t>
      </w:r>
      <w:r>
        <w:rPr>
          <w:sz w:val="24"/>
        </w:rPr>
        <w:t>cost</w:t>
      </w:r>
      <w:r>
        <w:rPr>
          <w:spacing w:val="-15"/>
          <w:sz w:val="24"/>
        </w:rPr>
        <w:t> </w:t>
      </w:r>
      <w:r>
        <w:rPr>
          <w:sz w:val="24"/>
        </w:rPr>
        <w:t>incurred</w:t>
      </w:r>
      <w:r>
        <w:rPr>
          <w:spacing w:val="-17"/>
          <w:sz w:val="24"/>
        </w:rPr>
        <w:t> </w:t>
      </w:r>
      <w:r>
        <w:rPr>
          <w:sz w:val="24"/>
        </w:rPr>
        <w:t>for</w:t>
      </w:r>
      <w:r>
        <w:rPr>
          <w:spacing w:val="-14"/>
          <w:sz w:val="24"/>
        </w:rPr>
        <w:t> </w:t>
      </w:r>
      <w:r>
        <w:rPr>
          <w:sz w:val="24"/>
        </w:rPr>
        <w:t>such</w:t>
      </w:r>
      <w:r>
        <w:rPr>
          <w:spacing w:val="-16"/>
          <w:sz w:val="24"/>
        </w:rPr>
        <w:t> </w:t>
      </w:r>
      <w:r>
        <w:rPr>
          <w:sz w:val="24"/>
        </w:rPr>
        <w:t>purchases</w:t>
      </w:r>
      <w:r>
        <w:rPr>
          <w:spacing w:val="-17"/>
          <w:sz w:val="24"/>
        </w:rPr>
        <w:t> </w:t>
      </w:r>
      <w:r>
        <w:rPr>
          <w:sz w:val="24"/>
        </w:rPr>
        <w:t>will</w:t>
      </w:r>
      <w:r>
        <w:rPr>
          <w:spacing w:val="-16"/>
          <w:sz w:val="24"/>
        </w:rPr>
        <w:t> </w:t>
      </w:r>
      <w:r>
        <w:rPr>
          <w:sz w:val="24"/>
        </w:rPr>
        <w:t>be</w:t>
      </w:r>
      <w:r>
        <w:rPr>
          <w:spacing w:val="-15"/>
          <w:sz w:val="24"/>
        </w:rPr>
        <w:t> </w:t>
      </w:r>
      <w:r>
        <w:rPr>
          <w:sz w:val="24"/>
        </w:rPr>
        <w:t>recovered</w:t>
      </w:r>
      <w:r>
        <w:rPr>
          <w:spacing w:val="-17"/>
          <w:sz w:val="24"/>
        </w:rPr>
        <w:t> </w:t>
      </w:r>
      <w:r>
        <w:rPr>
          <w:sz w:val="24"/>
        </w:rPr>
        <w:t>from</w:t>
      </w:r>
      <w:r>
        <w:rPr>
          <w:spacing w:val="-16"/>
          <w:sz w:val="24"/>
        </w:rPr>
        <w:t> </w:t>
      </w:r>
      <w:r>
        <w:rPr>
          <w:sz w:val="24"/>
        </w:rPr>
        <w:t>the</w:t>
      </w:r>
      <w:r>
        <w:rPr>
          <w:spacing w:val="-15"/>
          <w:sz w:val="24"/>
        </w:rPr>
        <w:t> </w:t>
      </w:r>
      <w:r>
        <w:rPr>
          <w:sz w:val="24"/>
        </w:rPr>
        <w:t>bidder.</w:t>
      </w:r>
    </w:p>
    <w:p>
      <w:pPr>
        <w:pStyle w:val="ListParagraph"/>
        <w:numPr>
          <w:ilvl w:val="2"/>
          <w:numId w:val="88"/>
        </w:numPr>
        <w:tabs>
          <w:tab w:pos="1280" w:val="left" w:leader="none"/>
        </w:tabs>
        <w:spacing w:line="295" w:lineRule="auto" w:before="202" w:after="0"/>
        <w:ind w:left="1279" w:right="140" w:hanging="720"/>
        <w:jc w:val="both"/>
        <w:rPr>
          <w:sz w:val="24"/>
        </w:rPr>
      </w:pPr>
      <w:r>
        <w:rPr>
          <w:sz w:val="24"/>
        </w:rPr>
        <w:t>Purchaser reserves the right to cancel the Order/Contract or a portion thereof for the stores not so delivered at the risk and cost of the Seller/Contractor and the Seller/Contractor shall be liable to the Purchaser for any excess cost thereof. The actual</w:t>
      </w:r>
      <w:r>
        <w:rPr>
          <w:spacing w:val="-20"/>
          <w:sz w:val="24"/>
        </w:rPr>
        <w:t> </w:t>
      </w:r>
      <w:r>
        <w:rPr>
          <w:sz w:val="24"/>
        </w:rPr>
        <w:t>excess</w:t>
      </w:r>
      <w:r>
        <w:rPr>
          <w:spacing w:val="-19"/>
          <w:sz w:val="24"/>
        </w:rPr>
        <w:t> </w:t>
      </w:r>
      <w:r>
        <w:rPr>
          <w:sz w:val="24"/>
        </w:rPr>
        <w:t>cost</w:t>
      </w:r>
      <w:r>
        <w:rPr>
          <w:spacing w:val="-19"/>
          <w:sz w:val="24"/>
        </w:rPr>
        <w:t> </w:t>
      </w:r>
      <w:r>
        <w:rPr>
          <w:sz w:val="24"/>
        </w:rPr>
        <w:t>incurred</w:t>
      </w:r>
      <w:r>
        <w:rPr>
          <w:spacing w:val="-19"/>
          <w:sz w:val="24"/>
        </w:rPr>
        <w:t> </w:t>
      </w:r>
      <w:r>
        <w:rPr>
          <w:sz w:val="24"/>
        </w:rPr>
        <w:t>for</w:t>
      </w:r>
      <w:r>
        <w:rPr>
          <w:spacing w:val="-18"/>
          <w:sz w:val="24"/>
        </w:rPr>
        <w:t> </w:t>
      </w:r>
      <w:r>
        <w:rPr>
          <w:sz w:val="24"/>
        </w:rPr>
        <w:t>such</w:t>
      </w:r>
      <w:r>
        <w:rPr>
          <w:spacing w:val="-19"/>
          <w:sz w:val="24"/>
        </w:rPr>
        <w:t> </w:t>
      </w:r>
      <w:r>
        <w:rPr>
          <w:sz w:val="24"/>
        </w:rPr>
        <w:t>purchases</w:t>
      </w:r>
      <w:r>
        <w:rPr>
          <w:spacing w:val="-20"/>
          <w:sz w:val="24"/>
        </w:rPr>
        <w:t> </w:t>
      </w:r>
      <w:r>
        <w:rPr>
          <w:sz w:val="24"/>
        </w:rPr>
        <w:t>will</w:t>
      </w:r>
      <w:r>
        <w:rPr>
          <w:spacing w:val="-19"/>
          <w:sz w:val="24"/>
        </w:rPr>
        <w:t> </w:t>
      </w:r>
      <w:r>
        <w:rPr>
          <w:sz w:val="24"/>
        </w:rPr>
        <w:t>be</w:t>
      </w:r>
      <w:r>
        <w:rPr>
          <w:spacing w:val="-19"/>
          <w:sz w:val="24"/>
        </w:rPr>
        <w:t> </w:t>
      </w:r>
      <w:r>
        <w:rPr>
          <w:sz w:val="24"/>
        </w:rPr>
        <w:t>recovered</w:t>
      </w:r>
      <w:r>
        <w:rPr>
          <w:spacing w:val="-19"/>
          <w:sz w:val="24"/>
        </w:rPr>
        <w:t> </w:t>
      </w:r>
      <w:r>
        <w:rPr>
          <w:sz w:val="24"/>
        </w:rPr>
        <w:t>from</w:t>
      </w:r>
      <w:r>
        <w:rPr>
          <w:spacing w:val="-19"/>
          <w:sz w:val="24"/>
        </w:rPr>
        <w:t> </w:t>
      </w:r>
      <w:r>
        <w:rPr>
          <w:sz w:val="24"/>
        </w:rPr>
        <w:t>the</w:t>
      </w:r>
      <w:r>
        <w:rPr>
          <w:spacing w:val="-19"/>
          <w:sz w:val="24"/>
        </w:rPr>
        <w:t> </w:t>
      </w:r>
      <w:r>
        <w:rPr>
          <w:sz w:val="24"/>
        </w:rPr>
        <w:t>bidder.</w:t>
      </w:r>
    </w:p>
    <w:p>
      <w:pPr>
        <w:pStyle w:val="ListParagraph"/>
        <w:numPr>
          <w:ilvl w:val="2"/>
          <w:numId w:val="88"/>
        </w:numPr>
        <w:tabs>
          <w:tab w:pos="1280" w:val="left" w:leader="none"/>
        </w:tabs>
        <w:spacing w:line="297" w:lineRule="auto" w:before="201" w:after="0"/>
        <w:ind w:left="1280" w:right="132" w:hanging="721"/>
        <w:jc w:val="both"/>
        <w:rPr>
          <w:sz w:val="24"/>
        </w:rPr>
      </w:pPr>
      <w:r>
        <w:rPr>
          <w:sz w:val="24"/>
        </w:rPr>
        <w:t>Seller/Contractor shall continue performance of the Order/Contract, under all circumstances,</w:t>
      </w:r>
      <w:r>
        <w:rPr>
          <w:spacing w:val="-17"/>
          <w:sz w:val="24"/>
        </w:rPr>
        <w:t> </w:t>
      </w:r>
      <w:r>
        <w:rPr>
          <w:sz w:val="24"/>
        </w:rPr>
        <w:t>to</w:t>
      </w:r>
      <w:r>
        <w:rPr>
          <w:spacing w:val="-15"/>
          <w:sz w:val="24"/>
        </w:rPr>
        <w:t> </w:t>
      </w:r>
      <w:r>
        <w:rPr>
          <w:sz w:val="24"/>
        </w:rPr>
        <w:t>the</w:t>
      </w:r>
      <w:r>
        <w:rPr>
          <w:spacing w:val="-15"/>
          <w:sz w:val="24"/>
        </w:rPr>
        <w:t> </w:t>
      </w:r>
      <w:r>
        <w:rPr>
          <w:sz w:val="24"/>
        </w:rPr>
        <w:t>extent</w:t>
      </w:r>
      <w:r>
        <w:rPr>
          <w:spacing w:val="-16"/>
          <w:sz w:val="24"/>
        </w:rPr>
        <w:t> </w:t>
      </w:r>
      <w:r>
        <w:rPr>
          <w:sz w:val="24"/>
        </w:rPr>
        <w:t>not</w:t>
      </w:r>
      <w:r>
        <w:rPr>
          <w:spacing w:val="-15"/>
          <w:sz w:val="24"/>
        </w:rPr>
        <w:t> </w:t>
      </w:r>
      <w:r>
        <w:rPr>
          <w:sz w:val="24"/>
        </w:rPr>
        <w:t>cancelled.</w:t>
      </w:r>
    </w:p>
    <w:p>
      <w:pPr>
        <w:pStyle w:val="Heading5"/>
        <w:numPr>
          <w:ilvl w:val="1"/>
          <w:numId w:val="89"/>
        </w:numPr>
        <w:tabs>
          <w:tab w:pos="1279" w:val="left" w:leader="none"/>
          <w:tab w:pos="1281" w:val="left" w:leader="none"/>
        </w:tabs>
        <w:spacing w:line="240" w:lineRule="auto" w:before="192" w:after="0"/>
        <w:ind w:left="1280" w:right="0" w:hanging="721"/>
        <w:jc w:val="left"/>
        <w:rPr>
          <w:u w:val="none"/>
        </w:rPr>
      </w:pPr>
      <w:r>
        <w:rPr>
          <w:w w:val="120"/>
          <w:u w:val="single"/>
        </w:rPr>
        <w:t>INSURANCE</w:t>
      </w:r>
    </w:p>
    <w:p>
      <w:pPr>
        <w:pStyle w:val="BodyText"/>
        <w:spacing w:before="3"/>
        <w:rPr>
          <w:b/>
          <w:sz w:val="22"/>
        </w:rPr>
      </w:pPr>
    </w:p>
    <w:p>
      <w:pPr>
        <w:pStyle w:val="ListParagraph"/>
        <w:numPr>
          <w:ilvl w:val="1"/>
          <w:numId w:val="89"/>
        </w:numPr>
        <w:tabs>
          <w:tab w:pos="1279" w:val="left" w:leader="none"/>
          <w:tab w:pos="1281" w:val="left" w:leader="none"/>
        </w:tabs>
        <w:spacing w:line="240" w:lineRule="auto" w:before="0" w:after="0"/>
        <w:ind w:left="1280" w:right="0" w:hanging="722"/>
        <w:jc w:val="left"/>
        <w:rPr>
          <w:sz w:val="24"/>
        </w:rPr>
      </w:pPr>
      <w:r>
        <w:rPr>
          <w:w w:val="105"/>
          <w:sz w:val="24"/>
        </w:rPr>
        <w:t>Insurance</w:t>
      </w:r>
      <w:r>
        <w:rPr>
          <w:spacing w:val="-17"/>
          <w:w w:val="105"/>
          <w:sz w:val="24"/>
        </w:rPr>
        <w:t> </w:t>
      </w:r>
      <w:r>
        <w:rPr>
          <w:w w:val="105"/>
          <w:sz w:val="24"/>
        </w:rPr>
        <w:t>shall</w:t>
      </w:r>
      <w:r>
        <w:rPr>
          <w:spacing w:val="-16"/>
          <w:w w:val="105"/>
          <w:sz w:val="24"/>
        </w:rPr>
        <w:t> </w:t>
      </w:r>
      <w:r>
        <w:rPr>
          <w:w w:val="105"/>
          <w:sz w:val="24"/>
        </w:rPr>
        <w:t>be</w:t>
      </w:r>
      <w:r>
        <w:rPr>
          <w:spacing w:val="-17"/>
          <w:w w:val="105"/>
          <w:sz w:val="24"/>
        </w:rPr>
        <w:t> </w:t>
      </w:r>
      <w:r>
        <w:rPr>
          <w:w w:val="105"/>
          <w:sz w:val="24"/>
        </w:rPr>
        <w:t>arranged</w:t>
      </w:r>
      <w:r>
        <w:rPr>
          <w:spacing w:val="-18"/>
          <w:w w:val="105"/>
          <w:sz w:val="24"/>
        </w:rPr>
        <w:t> </w:t>
      </w:r>
      <w:r>
        <w:rPr>
          <w:w w:val="105"/>
          <w:sz w:val="24"/>
        </w:rPr>
        <w:t>by</w:t>
      </w:r>
      <w:r>
        <w:rPr>
          <w:spacing w:val="-17"/>
          <w:w w:val="105"/>
          <w:sz w:val="24"/>
        </w:rPr>
        <w:t> </w:t>
      </w:r>
      <w:r>
        <w:rPr>
          <w:w w:val="105"/>
          <w:sz w:val="24"/>
        </w:rPr>
        <w:t>BHEL.</w:t>
      </w:r>
    </w:p>
    <w:p>
      <w:pPr>
        <w:spacing w:after="0" w:line="240" w:lineRule="auto"/>
        <w:jc w:val="left"/>
        <w:rPr>
          <w:sz w:val="24"/>
        </w:rPr>
        <w:sectPr>
          <w:pgSz w:w="11910" w:h="16840"/>
          <w:pgMar w:header="277" w:footer="440" w:top="2260" w:bottom="620" w:left="880" w:right="620"/>
        </w:sectPr>
      </w:pPr>
    </w:p>
    <w:p>
      <w:pPr>
        <w:pStyle w:val="BodyText"/>
        <w:spacing w:before="5"/>
        <w:rPr>
          <w:sz w:val="15"/>
        </w:rPr>
      </w:pPr>
    </w:p>
    <w:p>
      <w:pPr>
        <w:pStyle w:val="ListParagraph"/>
        <w:numPr>
          <w:ilvl w:val="1"/>
          <w:numId w:val="89"/>
        </w:numPr>
        <w:tabs>
          <w:tab w:pos="1280" w:val="left" w:leader="none"/>
        </w:tabs>
        <w:spacing w:line="295" w:lineRule="auto" w:before="97" w:after="0"/>
        <w:ind w:left="1279" w:right="134" w:hanging="720"/>
        <w:jc w:val="both"/>
        <w:rPr>
          <w:sz w:val="24"/>
        </w:rPr>
      </w:pPr>
      <w:r>
        <w:rPr>
          <w:sz w:val="24"/>
        </w:rPr>
        <w:t>Vendors shall inform the Underwriters, appointed/ nominated by  BHEL/ Purchaser, the details of dispatches under intimation to BHEL such as LR No./BL/AWB and date, Truck No./vessel details/flight details, P.O. No. and</w:t>
      </w:r>
      <w:r>
        <w:rPr>
          <w:spacing w:val="-31"/>
          <w:sz w:val="24"/>
        </w:rPr>
        <w:t> </w:t>
      </w:r>
      <w:r>
        <w:rPr>
          <w:sz w:val="24"/>
        </w:rPr>
        <w:t>value.</w:t>
      </w:r>
    </w:p>
    <w:p>
      <w:pPr>
        <w:pStyle w:val="ListParagraph"/>
        <w:numPr>
          <w:ilvl w:val="1"/>
          <w:numId w:val="89"/>
        </w:numPr>
        <w:tabs>
          <w:tab w:pos="1280" w:val="left" w:leader="none"/>
        </w:tabs>
        <w:spacing w:line="297" w:lineRule="auto" w:before="200" w:after="0"/>
        <w:ind w:left="1279" w:right="132" w:hanging="720"/>
        <w:jc w:val="both"/>
        <w:rPr>
          <w:sz w:val="24"/>
        </w:rPr>
      </w:pPr>
      <w:r>
        <w:rPr>
          <w:sz w:val="24"/>
        </w:rPr>
        <w:t>Insurance as applicable for field work such as third party liability, workmen compensation, Seller/Contractor's own Tools &amp; Plants and automobile shall be arranged by the Seller/</w:t>
      </w:r>
      <w:r>
        <w:rPr>
          <w:spacing w:val="-55"/>
          <w:sz w:val="24"/>
        </w:rPr>
        <w:t> </w:t>
      </w:r>
      <w:r>
        <w:rPr>
          <w:sz w:val="24"/>
        </w:rPr>
        <w:t>Contractor.</w:t>
      </w:r>
    </w:p>
    <w:p>
      <w:pPr>
        <w:pStyle w:val="Heading5"/>
        <w:numPr>
          <w:ilvl w:val="1"/>
          <w:numId w:val="90"/>
        </w:numPr>
        <w:tabs>
          <w:tab w:pos="1279" w:val="left" w:leader="none"/>
          <w:tab w:pos="1280" w:val="left" w:leader="none"/>
        </w:tabs>
        <w:spacing w:line="240" w:lineRule="auto" w:before="190" w:after="0"/>
        <w:ind w:left="1279" w:right="0" w:hanging="721"/>
        <w:jc w:val="left"/>
        <w:rPr>
          <w:u w:val="none"/>
        </w:rPr>
      </w:pPr>
      <w:r>
        <w:rPr>
          <w:w w:val="120"/>
          <w:u w:val="single"/>
        </w:rPr>
        <w:t>INTER-CHANGEABILITY AND</w:t>
      </w:r>
      <w:r>
        <w:rPr>
          <w:spacing w:val="-56"/>
          <w:w w:val="120"/>
          <w:u w:val="single"/>
        </w:rPr>
        <w:t> </w:t>
      </w:r>
      <w:r>
        <w:rPr>
          <w:w w:val="120"/>
          <w:u w:val="single"/>
        </w:rPr>
        <w:t>CHANGES</w:t>
      </w:r>
    </w:p>
    <w:p>
      <w:pPr>
        <w:pStyle w:val="BodyText"/>
        <w:spacing w:before="1"/>
        <w:rPr>
          <w:b/>
          <w:sz w:val="22"/>
        </w:rPr>
      </w:pPr>
    </w:p>
    <w:p>
      <w:pPr>
        <w:pStyle w:val="ListParagraph"/>
        <w:numPr>
          <w:ilvl w:val="1"/>
          <w:numId w:val="90"/>
        </w:numPr>
        <w:tabs>
          <w:tab w:pos="1280" w:val="left" w:leader="none"/>
        </w:tabs>
        <w:spacing w:line="297" w:lineRule="auto" w:before="0" w:after="0"/>
        <w:ind w:left="1279" w:right="134" w:hanging="720"/>
        <w:jc w:val="both"/>
        <w:rPr>
          <w:sz w:val="24"/>
        </w:rPr>
      </w:pPr>
      <w:r>
        <w:rPr>
          <w:sz w:val="24"/>
        </w:rPr>
        <w:t>All similar components or parts of similar equipment supplied by Seller/Contractor shall</w:t>
      </w:r>
      <w:r>
        <w:rPr>
          <w:spacing w:val="-15"/>
          <w:sz w:val="24"/>
        </w:rPr>
        <w:t> </w:t>
      </w:r>
      <w:r>
        <w:rPr>
          <w:sz w:val="24"/>
        </w:rPr>
        <w:t>be</w:t>
      </w:r>
      <w:r>
        <w:rPr>
          <w:spacing w:val="-14"/>
          <w:sz w:val="24"/>
        </w:rPr>
        <w:t> </w:t>
      </w:r>
      <w:r>
        <w:rPr>
          <w:sz w:val="24"/>
        </w:rPr>
        <w:t>interchangeable</w:t>
      </w:r>
      <w:r>
        <w:rPr>
          <w:spacing w:val="-14"/>
          <w:sz w:val="24"/>
        </w:rPr>
        <w:t> </w:t>
      </w:r>
      <w:r>
        <w:rPr>
          <w:sz w:val="24"/>
        </w:rPr>
        <w:t>with</w:t>
      </w:r>
      <w:r>
        <w:rPr>
          <w:spacing w:val="-14"/>
          <w:sz w:val="24"/>
        </w:rPr>
        <w:t> </w:t>
      </w:r>
      <w:r>
        <w:rPr>
          <w:sz w:val="24"/>
        </w:rPr>
        <w:t>one</w:t>
      </w:r>
      <w:r>
        <w:rPr>
          <w:spacing w:val="-14"/>
          <w:sz w:val="24"/>
        </w:rPr>
        <w:t> </w:t>
      </w:r>
      <w:r>
        <w:rPr>
          <w:sz w:val="24"/>
        </w:rPr>
        <w:t>another.</w:t>
      </w:r>
    </w:p>
    <w:p>
      <w:pPr>
        <w:pStyle w:val="ListParagraph"/>
        <w:numPr>
          <w:ilvl w:val="1"/>
          <w:numId w:val="90"/>
        </w:numPr>
        <w:tabs>
          <w:tab w:pos="1280" w:val="left" w:leader="none"/>
        </w:tabs>
        <w:spacing w:line="295" w:lineRule="auto" w:before="195" w:after="0"/>
        <w:ind w:left="1279" w:right="132" w:hanging="720"/>
        <w:jc w:val="both"/>
        <w:rPr>
          <w:sz w:val="24"/>
        </w:rPr>
      </w:pPr>
      <w:r>
        <w:rPr>
          <w:sz w:val="24"/>
        </w:rPr>
        <w:t>Even</w:t>
      </w:r>
      <w:r>
        <w:rPr>
          <w:spacing w:val="-8"/>
          <w:sz w:val="24"/>
        </w:rPr>
        <w:t> </w:t>
      </w:r>
      <w:r>
        <w:rPr>
          <w:sz w:val="24"/>
        </w:rPr>
        <w:t>though</w:t>
      </w:r>
      <w:r>
        <w:rPr>
          <w:spacing w:val="-8"/>
          <w:sz w:val="24"/>
        </w:rPr>
        <w:t> </w:t>
      </w:r>
      <w:r>
        <w:rPr>
          <w:sz w:val="24"/>
        </w:rPr>
        <w:t>all</w:t>
      </w:r>
      <w:r>
        <w:rPr>
          <w:spacing w:val="-10"/>
          <w:sz w:val="24"/>
        </w:rPr>
        <w:t> </w:t>
      </w:r>
      <w:r>
        <w:rPr>
          <w:sz w:val="24"/>
        </w:rPr>
        <w:t>the</w:t>
      </w:r>
      <w:r>
        <w:rPr>
          <w:spacing w:val="-6"/>
          <w:sz w:val="24"/>
        </w:rPr>
        <w:t> </w:t>
      </w:r>
      <w:r>
        <w:rPr>
          <w:sz w:val="24"/>
        </w:rPr>
        <w:t>work</w:t>
      </w:r>
      <w:r>
        <w:rPr>
          <w:spacing w:val="-9"/>
          <w:sz w:val="24"/>
        </w:rPr>
        <w:t> </w:t>
      </w:r>
      <w:r>
        <w:rPr>
          <w:sz w:val="24"/>
        </w:rPr>
        <w:t>and</w:t>
      </w:r>
      <w:r>
        <w:rPr>
          <w:spacing w:val="-8"/>
          <w:sz w:val="24"/>
        </w:rPr>
        <w:t> </w:t>
      </w:r>
      <w:r>
        <w:rPr>
          <w:sz w:val="24"/>
        </w:rPr>
        <w:t>materials</w:t>
      </w:r>
      <w:r>
        <w:rPr>
          <w:spacing w:val="-7"/>
          <w:sz w:val="24"/>
        </w:rPr>
        <w:t> </w:t>
      </w:r>
      <w:r>
        <w:rPr>
          <w:sz w:val="24"/>
        </w:rPr>
        <w:t>necessary</w:t>
      </w:r>
      <w:r>
        <w:rPr>
          <w:spacing w:val="-7"/>
          <w:sz w:val="24"/>
        </w:rPr>
        <w:t> </w:t>
      </w:r>
      <w:r>
        <w:rPr>
          <w:sz w:val="24"/>
        </w:rPr>
        <w:t>for</w:t>
      </w:r>
      <w:r>
        <w:rPr>
          <w:spacing w:val="-6"/>
          <w:sz w:val="24"/>
        </w:rPr>
        <w:t> </w:t>
      </w:r>
      <w:r>
        <w:rPr>
          <w:sz w:val="24"/>
        </w:rPr>
        <w:t>satisfactory</w:t>
      </w:r>
      <w:r>
        <w:rPr>
          <w:spacing w:val="-7"/>
          <w:sz w:val="24"/>
        </w:rPr>
        <w:t> </w:t>
      </w:r>
      <w:r>
        <w:rPr>
          <w:sz w:val="24"/>
        </w:rPr>
        <w:t>completion</w:t>
      </w:r>
      <w:r>
        <w:rPr>
          <w:spacing w:val="-8"/>
          <w:sz w:val="24"/>
        </w:rPr>
        <w:t> </w:t>
      </w:r>
      <w:r>
        <w:rPr>
          <w:sz w:val="24"/>
        </w:rPr>
        <w:t>of</w:t>
      </w:r>
      <w:r>
        <w:rPr>
          <w:spacing w:val="-10"/>
          <w:sz w:val="24"/>
        </w:rPr>
        <w:t> </w:t>
      </w:r>
      <w:r>
        <w:rPr>
          <w:sz w:val="24"/>
        </w:rPr>
        <w:t>the works may not be detailed in the specifications and schedules, the cost will be considered to be within the contract price and no extra charges shall be payable. However, if there are substantial changes in the specifications of the stores/plant, consequential changes in prices shall be mutually agreed between Purchaser and Seller/Contractor.</w:t>
      </w:r>
    </w:p>
    <w:p>
      <w:pPr>
        <w:pStyle w:val="Heading5"/>
        <w:numPr>
          <w:ilvl w:val="1"/>
          <w:numId w:val="91"/>
        </w:numPr>
        <w:tabs>
          <w:tab w:pos="1279" w:val="left" w:leader="none"/>
          <w:tab w:pos="1280" w:val="left" w:leader="none"/>
        </w:tabs>
        <w:spacing w:line="240" w:lineRule="auto" w:before="199" w:after="0"/>
        <w:ind w:left="1280" w:right="0" w:hanging="721"/>
        <w:jc w:val="left"/>
        <w:rPr>
          <w:u w:val="none"/>
        </w:rPr>
      </w:pPr>
      <w:r>
        <w:rPr>
          <w:w w:val="125"/>
          <w:u w:val="single"/>
        </w:rPr>
        <w:t>PACKING</w:t>
      </w:r>
      <w:r>
        <w:rPr>
          <w:spacing w:val="-33"/>
          <w:w w:val="125"/>
          <w:u w:val="single"/>
        </w:rPr>
        <w:t> </w:t>
      </w:r>
      <w:r>
        <w:rPr>
          <w:w w:val="125"/>
          <w:u w:val="single"/>
        </w:rPr>
        <w:t>AND</w:t>
      </w:r>
      <w:r>
        <w:rPr>
          <w:spacing w:val="-32"/>
          <w:w w:val="125"/>
          <w:u w:val="single"/>
        </w:rPr>
        <w:t> </w:t>
      </w:r>
      <w:r>
        <w:rPr>
          <w:w w:val="125"/>
          <w:u w:val="single"/>
        </w:rPr>
        <w:t>DISPATCH</w:t>
      </w:r>
      <w:r>
        <w:rPr>
          <w:spacing w:val="-33"/>
          <w:w w:val="125"/>
          <w:u w:val="single"/>
        </w:rPr>
        <w:t> </w:t>
      </w:r>
      <w:r>
        <w:rPr>
          <w:w w:val="125"/>
          <w:u w:val="single"/>
        </w:rPr>
        <w:t>MARKING</w:t>
      </w:r>
    </w:p>
    <w:p>
      <w:pPr>
        <w:pStyle w:val="BodyText"/>
        <w:spacing w:before="1"/>
        <w:rPr>
          <w:b/>
          <w:sz w:val="22"/>
        </w:rPr>
      </w:pPr>
    </w:p>
    <w:p>
      <w:pPr>
        <w:pStyle w:val="ListParagraph"/>
        <w:numPr>
          <w:ilvl w:val="1"/>
          <w:numId w:val="91"/>
        </w:numPr>
        <w:tabs>
          <w:tab w:pos="1280" w:val="left" w:leader="none"/>
        </w:tabs>
        <w:spacing w:line="295" w:lineRule="auto" w:before="0" w:after="0"/>
        <w:ind w:left="1279" w:right="134" w:hanging="720"/>
        <w:jc w:val="both"/>
        <w:rPr>
          <w:sz w:val="24"/>
        </w:rPr>
      </w:pPr>
      <w:r>
        <w:rPr>
          <w:sz w:val="24"/>
        </w:rPr>
        <w:t>Packing shall be in conformity with specifications and shall be such as to ensure prevention of damages, corrosion, deterioration, shortages, pilferage and loss in transit or</w:t>
      </w:r>
      <w:r>
        <w:rPr>
          <w:spacing w:val="-25"/>
          <w:sz w:val="24"/>
        </w:rPr>
        <w:t> </w:t>
      </w:r>
      <w:r>
        <w:rPr>
          <w:sz w:val="24"/>
        </w:rPr>
        <w:t>storage.</w:t>
      </w:r>
    </w:p>
    <w:p>
      <w:pPr>
        <w:pStyle w:val="ListParagraph"/>
        <w:numPr>
          <w:ilvl w:val="1"/>
          <w:numId w:val="91"/>
        </w:numPr>
        <w:tabs>
          <w:tab w:pos="1280" w:val="left" w:leader="none"/>
        </w:tabs>
        <w:spacing w:line="297" w:lineRule="auto" w:before="201" w:after="0"/>
        <w:ind w:left="1280" w:right="132" w:hanging="721"/>
        <w:jc w:val="both"/>
        <w:rPr>
          <w:sz w:val="24"/>
        </w:rPr>
      </w:pPr>
      <w:r>
        <w:rPr>
          <w:sz w:val="24"/>
        </w:rPr>
        <w:t>In case of shipment by sea, the packing shall be sea-worthy and of international standards.</w:t>
      </w:r>
    </w:p>
    <w:p>
      <w:pPr>
        <w:pStyle w:val="ListParagraph"/>
        <w:numPr>
          <w:ilvl w:val="1"/>
          <w:numId w:val="91"/>
        </w:numPr>
        <w:tabs>
          <w:tab w:pos="1279" w:val="left" w:leader="none"/>
          <w:tab w:pos="1280" w:val="left" w:leader="none"/>
        </w:tabs>
        <w:spacing w:line="295" w:lineRule="auto" w:before="194" w:after="0"/>
        <w:ind w:left="1280" w:right="141" w:hanging="720"/>
        <w:jc w:val="left"/>
        <w:rPr>
          <w:sz w:val="24"/>
        </w:rPr>
      </w:pPr>
      <w:r>
        <w:rPr>
          <w:sz w:val="24"/>
        </w:rPr>
        <w:t>Packing List shall be submitted as per standard format along with advance set of documents</w:t>
      </w:r>
      <w:r>
        <w:rPr>
          <w:spacing w:val="-14"/>
          <w:sz w:val="24"/>
        </w:rPr>
        <w:t> </w:t>
      </w:r>
      <w:r>
        <w:rPr>
          <w:sz w:val="24"/>
        </w:rPr>
        <w:t>for</w:t>
      </w:r>
      <w:r>
        <w:rPr>
          <w:spacing w:val="-12"/>
          <w:sz w:val="24"/>
        </w:rPr>
        <w:t> </w:t>
      </w:r>
      <w:r>
        <w:rPr>
          <w:sz w:val="24"/>
        </w:rPr>
        <w:t>claiming</w:t>
      </w:r>
      <w:r>
        <w:rPr>
          <w:spacing w:val="-13"/>
          <w:sz w:val="24"/>
        </w:rPr>
        <w:t> </w:t>
      </w:r>
      <w:r>
        <w:rPr>
          <w:sz w:val="24"/>
        </w:rPr>
        <w:t>payment</w:t>
      </w:r>
      <w:r>
        <w:rPr>
          <w:spacing w:val="-13"/>
          <w:sz w:val="24"/>
        </w:rPr>
        <w:t> </w:t>
      </w:r>
      <w:r>
        <w:rPr>
          <w:sz w:val="24"/>
        </w:rPr>
        <w:t>which</w:t>
      </w:r>
      <w:r>
        <w:rPr>
          <w:spacing w:val="-14"/>
          <w:sz w:val="24"/>
        </w:rPr>
        <w:t> </w:t>
      </w:r>
      <w:r>
        <w:rPr>
          <w:sz w:val="24"/>
        </w:rPr>
        <w:t>shall</w:t>
      </w:r>
      <w:r>
        <w:rPr>
          <w:spacing w:val="-11"/>
          <w:sz w:val="24"/>
        </w:rPr>
        <w:t> </w:t>
      </w:r>
      <w:r>
        <w:rPr>
          <w:sz w:val="24"/>
        </w:rPr>
        <w:t>also</w:t>
      </w:r>
      <w:r>
        <w:rPr>
          <w:spacing w:val="-13"/>
          <w:sz w:val="24"/>
        </w:rPr>
        <w:t> </w:t>
      </w:r>
      <w:r>
        <w:rPr>
          <w:sz w:val="24"/>
        </w:rPr>
        <w:t>indicate:-</w:t>
      </w:r>
    </w:p>
    <w:p>
      <w:pPr>
        <w:pStyle w:val="ListParagraph"/>
        <w:numPr>
          <w:ilvl w:val="2"/>
          <w:numId w:val="91"/>
        </w:numPr>
        <w:tabs>
          <w:tab w:pos="1540" w:val="left" w:leader="none"/>
        </w:tabs>
        <w:spacing w:line="240" w:lineRule="auto" w:before="121" w:after="0"/>
        <w:ind w:left="1539" w:right="0" w:hanging="260"/>
        <w:jc w:val="left"/>
        <w:rPr>
          <w:sz w:val="24"/>
        </w:rPr>
      </w:pPr>
      <w:r>
        <w:rPr>
          <w:sz w:val="24"/>
        </w:rPr>
        <w:t>Packing</w:t>
      </w:r>
      <w:r>
        <w:rPr>
          <w:spacing w:val="-13"/>
          <w:sz w:val="24"/>
        </w:rPr>
        <w:t> </w:t>
      </w:r>
      <w:r>
        <w:rPr>
          <w:sz w:val="24"/>
        </w:rPr>
        <w:t>size.</w:t>
      </w:r>
    </w:p>
    <w:p>
      <w:pPr>
        <w:pStyle w:val="ListParagraph"/>
        <w:numPr>
          <w:ilvl w:val="2"/>
          <w:numId w:val="91"/>
        </w:numPr>
        <w:tabs>
          <w:tab w:pos="1552" w:val="left" w:leader="none"/>
        </w:tabs>
        <w:spacing w:line="240" w:lineRule="auto" w:before="64" w:after="0"/>
        <w:ind w:left="1551" w:right="0" w:hanging="272"/>
        <w:jc w:val="left"/>
        <w:rPr>
          <w:sz w:val="24"/>
        </w:rPr>
      </w:pPr>
      <w:r>
        <w:rPr>
          <w:sz w:val="24"/>
        </w:rPr>
        <w:t>Gross</w:t>
      </w:r>
      <w:r>
        <w:rPr>
          <w:spacing w:val="-14"/>
          <w:sz w:val="24"/>
        </w:rPr>
        <w:t> </w:t>
      </w:r>
      <w:r>
        <w:rPr>
          <w:sz w:val="24"/>
        </w:rPr>
        <w:t>weight</w:t>
      </w:r>
      <w:r>
        <w:rPr>
          <w:spacing w:val="-13"/>
          <w:sz w:val="24"/>
        </w:rPr>
        <w:t> </w:t>
      </w:r>
      <w:r>
        <w:rPr>
          <w:sz w:val="24"/>
        </w:rPr>
        <w:t>and</w:t>
      </w:r>
      <w:r>
        <w:rPr>
          <w:spacing w:val="-14"/>
          <w:sz w:val="24"/>
        </w:rPr>
        <w:t> </w:t>
      </w:r>
      <w:r>
        <w:rPr>
          <w:sz w:val="24"/>
        </w:rPr>
        <w:t>net</w:t>
      </w:r>
      <w:r>
        <w:rPr>
          <w:spacing w:val="-12"/>
          <w:sz w:val="24"/>
        </w:rPr>
        <w:t> </w:t>
      </w:r>
      <w:r>
        <w:rPr>
          <w:sz w:val="24"/>
        </w:rPr>
        <w:t>weight</w:t>
      </w:r>
      <w:r>
        <w:rPr>
          <w:spacing w:val="-13"/>
          <w:sz w:val="24"/>
        </w:rPr>
        <w:t> </w:t>
      </w:r>
      <w:r>
        <w:rPr>
          <w:sz w:val="24"/>
        </w:rPr>
        <w:t>of</w:t>
      </w:r>
      <w:r>
        <w:rPr>
          <w:spacing w:val="-14"/>
          <w:sz w:val="24"/>
        </w:rPr>
        <w:t> </w:t>
      </w:r>
      <w:r>
        <w:rPr>
          <w:sz w:val="24"/>
        </w:rPr>
        <w:t>each</w:t>
      </w:r>
      <w:r>
        <w:rPr>
          <w:spacing w:val="-13"/>
          <w:sz w:val="24"/>
        </w:rPr>
        <w:t> </w:t>
      </w:r>
      <w:r>
        <w:rPr>
          <w:sz w:val="24"/>
        </w:rPr>
        <w:t>package.</w:t>
      </w:r>
    </w:p>
    <w:p>
      <w:pPr>
        <w:pStyle w:val="ListParagraph"/>
        <w:numPr>
          <w:ilvl w:val="2"/>
          <w:numId w:val="91"/>
        </w:numPr>
        <w:tabs>
          <w:tab w:pos="1525" w:val="left" w:leader="none"/>
        </w:tabs>
        <w:spacing w:line="240" w:lineRule="auto" w:before="67" w:after="0"/>
        <w:ind w:left="1524" w:right="0" w:hanging="245"/>
        <w:jc w:val="left"/>
        <w:rPr>
          <w:sz w:val="24"/>
        </w:rPr>
      </w:pPr>
      <w:r>
        <w:rPr>
          <w:sz w:val="24"/>
        </w:rPr>
        <w:t>Contents</w:t>
      </w:r>
      <w:r>
        <w:rPr>
          <w:spacing w:val="-17"/>
          <w:sz w:val="24"/>
        </w:rPr>
        <w:t> </w:t>
      </w:r>
      <w:r>
        <w:rPr>
          <w:sz w:val="24"/>
        </w:rPr>
        <w:t>of</w:t>
      </w:r>
      <w:r>
        <w:rPr>
          <w:spacing w:val="-16"/>
          <w:sz w:val="24"/>
        </w:rPr>
        <w:t> </w:t>
      </w:r>
      <w:r>
        <w:rPr>
          <w:sz w:val="24"/>
        </w:rPr>
        <w:t>the</w:t>
      </w:r>
      <w:r>
        <w:rPr>
          <w:spacing w:val="-16"/>
          <w:sz w:val="24"/>
        </w:rPr>
        <w:t> </w:t>
      </w:r>
      <w:r>
        <w:rPr>
          <w:sz w:val="24"/>
        </w:rPr>
        <w:t>package</w:t>
      </w:r>
      <w:r>
        <w:rPr>
          <w:spacing w:val="-15"/>
          <w:sz w:val="24"/>
        </w:rPr>
        <w:t> </w:t>
      </w:r>
      <w:r>
        <w:rPr>
          <w:sz w:val="24"/>
        </w:rPr>
        <w:t>with</w:t>
      </w:r>
      <w:r>
        <w:rPr>
          <w:spacing w:val="-17"/>
          <w:sz w:val="24"/>
        </w:rPr>
        <w:t> </w:t>
      </w:r>
      <w:r>
        <w:rPr>
          <w:sz w:val="24"/>
        </w:rPr>
        <w:t>quantity</w:t>
      </w:r>
      <w:r>
        <w:rPr>
          <w:spacing w:val="-15"/>
          <w:sz w:val="24"/>
        </w:rPr>
        <w:t> </w:t>
      </w:r>
      <w:r>
        <w:rPr>
          <w:sz w:val="24"/>
        </w:rPr>
        <w:t>of</w:t>
      </w:r>
      <w:r>
        <w:rPr>
          <w:spacing w:val="-17"/>
          <w:sz w:val="24"/>
        </w:rPr>
        <w:t> </w:t>
      </w:r>
      <w:r>
        <w:rPr>
          <w:sz w:val="24"/>
        </w:rPr>
        <w:t>each</w:t>
      </w:r>
      <w:r>
        <w:rPr>
          <w:spacing w:val="-16"/>
          <w:sz w:val="24"/>
        </w:rPr>
        <w:t> </w:t>
      </w:r>
      <w:r>
        <w:rPr>
          <w:sz w:val="24"/>
        </w:rPr>
        <w:t>item</w:t>
      </w:r>
      <w:r>
        <w:rPr>
          <w:spacing w:val="-17"/>
          <w:sz w:val="24"/>
        </w:rPr>
        <w:t> </w:t>
      </w:r>
      <w:r>
        <w:rPr>
          <w:sz w:val="24"/>
        </w:rPr>
        <w:t>separately.</w:t>
      </w:r>
    </w:p>
    <w:p>
      <w:pPr>
        <w:pStyle w:val="BodyText"/>
        <w:spacing w:before="6"/>
        <w:rPr>
          <w:sz w:val="22"/>
        </w:rPr>
      </w:pPr>
    </w:p>
    <w:p>
      <w:pPr>
        <w:pStyle w:val="ListParagraph"/>
        <w:numPr>
          <w:ilvl w:val="1"/>
          <w:numId w:val="91"/>
        </w:numPr>
        <w:tabs>
          <w:tab w:pos="1280" w:val="left" w:leader="none"/>
        </w:tabs>
        <w:spacing w:line="295" w:lineRule="auto" w:before="0" w:after="0"/>
        <w:ind w:left="1280" w:right="297" w:hanging="720"/>
        <w:jc w:val="both"/>
        <w:rPr>
          <w:sz w:val="24"/>
        </w:rPr>
      </w:pPr>
      <w:r>
        <w:rPr>
          <w:sz w:val="24"/>
        </w:rPr>
        <w:t>The number of each package in a shipment shall be shown in fraction, numerator showing number of the package and the denominator showing total number of packages</w:t>
      </w:r>
      <w:r>
        <w:rPr>
          <w:spacing w:val="-10"/>
          <w:sz w:val="24"/>
        </w:rPr>
        <w:t> </w:t>
      </w:r>
      <w:r>
        <w:rPr>
          <w:sz w:val="24"/>
        </w:rPr>
        <w:t>in</w:t>
      </w:r>
      <w:r>
        <w:rPr>
          <w:spacing w:val="-9"/>
          <w:sz w:val="24"/>
        </w:rPr>
        <w:t> </w:t>
      </w:r>
      <w:r>
        <w:rPr>
          <w:sz w:val="24"/>
        </w:rPr>
        <w:t>a</w:t>
      </w:r>
      <w:r>
        <w:rPr>
          <w:spacing w:val="-8"/>
          <w:sz w:val="24"/>
        </w:rPr>
        <w:t> </w:t>
      </w:r>
      <w:r>
        <w:rPr>
          <w:sz w:val="24"/>
        </w:rPr>
        <w:t>lot</w:t>
      </w:r>
      <w:r>
        <w:rPr>
          <w:spacing w:val="-8"/>
          <w:sz w:val="24"/>
        </w:rPr>
        <w:t> </w:t>
      </w:r>
      <w:r>
        <w:rPr>
          <w:sz w:val="24"/>
        </w:rPr>
        <w:t>I</w:t>
      </w:r>
      <w:r>
        <w:rPr>
          <w:spacing w:val="-8"/>
          <w:sz w:val="24"/>
        </w:rPr>
        <w:t> </w:t>
      </w:r>
      <w:r>
        <w:rPr>
          <w:sz w:val="24"/>
        </w:rPr>
        <w:t>consignment.</w:t>
      </w:r>
      <w:r>
        <w:rPr>
          <w:spacing w:val="-8"/>
          <w:sz w:val="24"/>
        </w:rPr>
        <w:t> </w:t>
      </w:r>
      <w:r>
        <w:rPr>
          <w:sz w:val="24"/>
        </w:rPr>
        <w:t>The</w:t>
      </w:r>
      <w:r>
        <w:rPr>
          <w:spacing w:val="-9"/>
          <w:sz w:val="24"/>
        </w:rPr>
        <w:t> </w:t>
      </w:r>
      <w:r>
        <w:rPr>
          <w:sz w:val="24"/>
        </w:rPr>
        <w:t>packages</w:t>
      </w:r>
      <w:r>
        <w:rPr>
          <w:spacing w:val="-9"/>
          <w:sz w:val="24"/>
        </w:rPr>
        <w:t> </w:t>
      </w:r>
      <w:r>
        <w:rPr>
          <w:sz w:val="24"/>
        </w:rPr>
        <w:t>number</w:t>
      </w:r>
      <w:r>
        <w:rPr>
          <w:spacing w:val="-7"/>
          <w:sz w:val="24"/>
        </w:rPr>
        <w:t> </w:t>
      </w:r>
      <w:r>
        <w:rPr>
          <w:sz w:val="24"/>
        </w:rPr>
        <w:t>shall</w:t>
      </w:r>
      <w:r>
        <w:rPr>
          <w:spacing w:val="-7"/>
          <w:sz w:val="24"/>
        </w:rPr>
        <w:t> </w:t>
      </w:r>
      <w:r>
        <w:rPr>
          <w:sz w:val="24"/>
        </w:rPr>
        <w:t>be</w:t>
      </w:r>
      <w:r>
        <w:rPr>
          <w:spacing w:val="-8"/>
          <w:sz w:val="24"/>
        </w:rPr>
        <w:t> </w:t>
      </w:r>
      <w:r>
        <w:rPr>
          <w:sz w:val="24"/>
        </w:rPr>
        <w:t>generally</w:t>
      </w:r>
      <w:r>
        <w:rPr>
          <w:spacing w:val="-8"/>
          <w:sz w:val="24"/>
        </w:rPr>
        <w:t> </w:t>
      </w:r>
      <w:r>
        <w:rPr>
          <w:sz w:val="24"/>
        </w:rPr>
        <w:t>prepared in</w:t>
      </w:r>
      <w:r>
        <w:rPr>
          <w:spacing w:val="-16"/>
          <w:sz w:val="24"/>
        </w:rPr>
        <w:t> </w:t>
      </w:r>
      <w:r>
        <w:rPr>
          <w:sz w:val="24"/>
        </w:rPr>
        <w:t>the</w:t>
      </w:r>
      <w:r>
        <w:rPr>
          <w:spacing w:val="-14"/>
          <w:sz w:val="24"/>
        </w:rPr>
        <w:t> </w:t>
      </w:r>
      <w:r>
        <w:rPr>
          <w:sz w:val="24"/>
        </w:rPr>
        <w:t>sequence</w:t>
      </w:r>
      <w:r>
        <w:rPr>
          <w:spacing w:val="-15"/>
          <w:sz w:val="24"/>
        </w:rPr>
        <w:t> </w:t>
      </w:r>
      <w:r>
        <w:rPr>
          <w:sz w:val="24"/>
        </w:rPr>
        <w:t>in</w:t>
      </w:r>
      <w:r>
        <w:rPr>
          <w:spacing w:val="-13"/>
          <w:sz w:val="24"/>
        </w:rPr>
        <w:t> </w:t>
      </w:r>
      <w:r>
        <w:rPr>
          <w:sz w:val="24"/>
        </w:rPr>
        <w:t>which</w:t>
      </w:r>
      <w:r>
        <w:rPr>
          <w:spacing w:val="-15"/>
          <w:sz w:val="24"/>
        </w:rPr>
        <w:t> </w:t>
      </w:r>
      <w:r>
        <w:rPr>
          <w:sz w:val="24"/>
        </w:rPr>
        <w:t>they</w:t>
      </w:r>
      <w:r>
        <w:rPr>
          <w:spacing w:val="-15"/>
          <w:sz w:val="24"/>
        </w:rPr>
        <w:t> </w:t>
      </w:r>
      <w:r>
        <w:rPr>
          <w:sz w:val="24"/>
        </w:rPr>
        <w:t>will</w:t>
      </w:r>
      <w:r>
        <w:rPr>
          <w:spacing w:val="-15"/>
          <w:sz w:val="24"/>
        </w:rPr>
        <w:t> </w:t>
      </w:r>
      <w:r>
        <w:rPr>
          <w:sz w:val="24"/>
        </w:rPr>
        <w:t>be</w:t>
      </w:r>
      <w:r>
        <w:rPr>
          <w:spacing w:val="-15"/>
          <w:sz w:val="24"/>
        </w:rPr>
        <w:t> </w:t>
      </w:r>
      <w:r>
        <w:rPr>
          <w:sz w:val="24"/>
        </w:rPr>
        <w:t>required</w:t>
      </w:r>
      <w:r>
        <w:rPr>
          <w:spacing w:val="-15"/>
          <w:sz w:val="24"/>
        </w:rPr>
        <w:t> </w:t>
      </w:r>
      <w:r>
        <w:rPr>
          <w:sz w:val="24"/>
        </w:rPr>
        <w:t>for</w:t>
      </w:r>
      <w:r>
        <w:rPr>
          <w:spacing w:val="-13"/>
          <w:sz w:val="24"/>
        </w:rPr>
        <w:t> </w:t>
      </w:r>
      <w:r>
        <w:rPr>
          <w:sz w:val="24"/>
        </w:rPr>
        <w:t>erection.</w:t>
      </w:r>
    </w:p>
    <w:p>
      <w:pPr>
        <w:pStyle w:val="ListParagraph"/>
        <w:numPr>
          <w:ilvl w:val="1"/>
          <w:numId w:val="91"/>
        </w:numPr>
        <w:tabs>
          <w:tab w:pos="1280" w:val="left" w:leader="none"/>
        </w:tabs>
        <w:spacing w:line="295" w:lineRule="auto" w:before="201" w:after="0"/>
        <w:ind w:left="1280" w:right="296" w:hanging="720"/>
        <w:jc w:val="both"/>
        <w:rPr>
          <w:sz w:val="24"/>
        </w:rPr>
      </w:pPr>
      <w:r>
        <w:rPr>
          <w:sz w:val="24"/>
        </w:rPr>
        <w:t>Each</w:t>
      </w:r>
      <w:r>
        <w:rPr>
          <w:spacing w:val="-9"/>
          <w:sz w:val="24"/>
        </w:rPr>
        <w:t> </w:t>
      </w:r>
      <w:r>
        <w:rPr>
          <w:sz w:val="24"/>
        </w:rPr>
        <w:t>package</w:t>
      </w:r>
      <w:r>
        <w:rPr>
          <w:spacing w:val="-9"/>
          <w:sz w:val="24"/>
        </w:rPr>
        <w:t> </w:t>
      </w:r>
      <w:r>
        <w:rPr>
          <w:sz w:val="24"/>
        </w:rPr>
        <w:t>delivered</w:t>
      </w:r>
      <w:r>
        <w:rPr>
          <w:spacing w:val="-8"/>
          <w:sz w:val="24"/>
        </w:rPr>
        <w:t> </w:t>
      </w:r>
      <w:r>
        <w:rPr>
          <w:sz w:val="24"/>
        </w:rPr>
        <w:t>under</w:t>
      </w:r>
      <w:r>
        <w:rPr>
          <w:spacing w:val="-8"/>
          <w:sz w:val="24"/>
        </w:rPr>
        <w:t> </w:t>
      </w:r>
      <w:r>
        <w:rPr>
          <w:sz w:val="24"/>
        </w:rPr>
        <w:t>the</w:t>
      </w:r>
      <w:r>
        <w:rPr>
          <w:spacing w:val="-8"/>
          <w:sz w:val="24"/>
        </w:rPr>
        <w:t> </w:t>
      </w:r>
      <w:r>
        <w:rPr>
          <w:sz w:val="24"/>
        </w:rPr>
        <w:t>Contract</w:t>
      </w:r>
      <w:r>
        <w:rPr>
          <w:spacing w:val="-8"/>
          <w:sz w:val="24"/>
        </w:rPr>
        <w:t> </w:t>
      </w:r>
      <w:r>
        <w:rPr>
          <w:sz w:val="24"/>
        </w:rPr>
        <w:t>shall</w:t>
      </w:r>
      <w:r>
        <w:rPr>
          <w:spacing w:val="-8"/>
          <w:sz w:val="24"/>
        </w:rPr>
        <w:t> </w:t>
      </w:r>
      <w:r>
        <w:rPr>
          <w:sz w:val="24"/>
        </w:rPr>
        <w:t>be</w:t>
      </w:r>
      <w:r>
        <w:rPr>
          <w:spacing w:val="-9"/>
          <w:sz w:val="24"/>
        </w:rPr>
        <w:t> </w:t>
      </w:r>
      <w:r>
        <w:rPr>
          <w:sz w:val="24"/>
        </w:rPr>
        <w:t>marked</w:t>
      </w:r>
      <w:r>
        <w:rPr>
          <w:spacing w:val="-8"/>
          <w:sz w:val="24"/>
        </w:rPr>
        <w:t> </w:t>
      </w:r>
      <w:r>
        <w:rPr>
          <w:sz w:val="24"/>
        </w:rPr>
        <w:t>by</w:t>
      </w:r>
      <w:r>
        <w:rPr>
          <w:spacing w:val="-8"/>
          <w:sz w:val="24"/>
        </w:rPr>
        <w:t> </w:t>
      </w:r>
      <w:r>
        <w:rPr>
          <w:sz w:val="24"/>
        </w:rPr>
        <w:t>and</w:t>
      </w:r>
      <w:r>
        <w:rPr>
          <w:spacing w:val="-7"/>
          <w:sz w:val="24"/>
        </w:rPr>
        <w:t> </w:t>
      </w:r>
      <w:r>
        <w:rPr>
          <w:sz w:val="24"/>
        </w:rPr>
        <w:t>at</w:t>
      </w:r>
      <w:r>
        <w:rPr>
          <w:spacing w:val="-7"/>
          <w:sz w:val="24"/>
        </w:rPr>
        <w:t> </w:t>
      </w:r>
      <w:r>
        <w:rPr>
          <w:sz w:val="24"/>
        </w:rPr>
        <w:t>the</w:t>
      </w:r>
      <w:r>
        <w:rPr>
          <w:spacing w:val="-9"/>
          <w:sz w:val="24"/>
        </w:rPr>
        <w:t> </w:t>
      </w:r>
      <w:r>
        <w:rPr>
          <w:sz w:val="24"/>
        </w:rPr>
        <w:t>expense of the supplier and such marking must be distinct and in English language (all previous irrelevant markings being carefully obliterated). Such marking</w:t>
      </w:r>
      <w:r>
        <w:rPr>
          <w:spacing w:val="25"/>
          <w:sz w:val="24"/>
        </w:rPr>
        <w:t> </w:t>
      </w:r>
      <w:r>
        <w:rPr>
          <w:sz w:val="24"/>
        </w:rPr>
        <w:t>shall</w:t>
      </w:r>
    </w:p>
    <w:p>
      <w:pPr>
        <w:spacing w:after="0" w:line="295" w:lineRule="auto"/>
        <w:jc w:val="both"/>
        <w:rPr>
          <w:sz w:val="24"/>
        </w:rPr>
        <w:sectPr>
          <w:pgSz w:w="11910" w:h="16840"/>
          <w:pgMar w:header="277" w:footer="440" w:top="2260" w:bottom="620" w:left="880" w:right="620"/>
        </w:sectPr>
      </w:pPr>
    </w:p>
    <w:p>
      <w:pPr>
        <w:pStyle w:val="BodyText"/>
        <w:spacing w:before="5"/>
        <w:rPr>
          <w:sz w:val="15"/>
        </w:rPr>
      </w:pPr>
    </w:p>
    <w:p>
      <w:pPr>
        <w:pStyle w:val="BodyText"/>
        <w:spacing w:line="295" w:lineRule="auto" w:before="97"/>
        <w:ind w:left="1279" w:right="295"/>
        <w:jc w:val="both"/>
      </w:pPr>
      <w:r>
        <w:rPr/>
        <w:t>show</w:t>
      </w:r>
      <w:r>
        <w:rPr>
          <w:spacing w:val="-18"/>
        </w:rPr>
        <w:t> </w:t>
      </w:r>
      <w:r>
        <w:rPr/>
        <w:t>the</w:t>
      </w:r>
      <w:r>
        <w:rPr>
          <w:spacing w:val="-17"/>
        </w:rPr>
        <w:t> </w:t>
      </w:r>
      <w:r>
        <w:rPr/>
        <w:t>description</w:t>
      </w:r>
      <w:r>
        <w:rPr>
          <w:spacing w:val="-16"/>
        </w:rPr>
        <w:t> </w:t>
      </w:r>
      <w:r>
        <w:rPr/>
        <w:t>and</w:t>
      </w:r>
      <w:r>
        <w:rPr>
          <w:spacing w:val="-17"/>
        </w:rPr>
        <w:t> </w:t>
      </w:r>
      <w:r>
        <w:rPr/>
        <w:t>quantity</w:t>
      </w:r>
      <w:r>
        <w:rPr>
          <w:spacing w:val="-16"/>
        </w:rPr>
        <w:t> </w:t>
      </w:r>
      <w:r>
        <w:rPr/>
        <w:t>of</w:t>
      </w:r>
      <w:r>
        <w:rPr>
          <w:spacing w:val="-17"/>
        </w:rPr>
        <w:t> </w:t>
      </w:r>
      <w:r>
        <w:rPr/>
        <w:t>contents,</w:t>
      </w:r>
      <w:r>
        <w:rPr>
          <w:spacing w:val="-16"/>
        </w:rPr>
        <w:t> </w:t>
      </w:r>
      <w:r>
        <w:rPr/>
        <w:t>the</w:t>
      </w:r>
      <w:r>
        <w:rPr>
          <w:spacing w:val="-17"/>
        </w:rPr>
        <w:t> </w:t>
      </w:r>
      <w:r>
        <w:rPr/>
        <w:t>name</w:t>
      </w:r>
      <w:r>
        <w:rPr>
          <w:spacing w:val="-17"/>
        </w:rPr>
        <w:t> </w:t>
      </w:r>
      <w:r>
        <w:rPr/>
        <w:t>and</w:t>
      </w:r>
      <w:r>
        <w:rPr>
          <w:spacing w:val="-16"/>
        </w:rPr>
        <w:t> </w:t>
      </w:r>
      <w:r>
        <w:rPr/>
        <w:t>address</w:t>
      </w:r>
      <w:r>
        <w:rPr>
          <w:spacing w:val="-18"/>
        </w:rPr>
        <w:t> </w:t>
      </w:r>
      <w:r>
        <w:rPr/>
        <w:t>of</w:t>
      </w:r>
      <w:r>
        <w:rPr>
          <w:spacing w:val="-16"/>
        </w:rPr>
        <w:t> </w:t>
      </w:r>
      <w:r>
        <w:rPr/>
        <w:t>consignee. the</w:t>
      </w:r>
      <w:r>
        <w:rPr>
          <w:spacing w:val="-14"/>
        </w:rPr>
        <w:t> </w:t>
      </w:r>
      <w:r>
        <w:rPr/>
        <w:t>gross</w:t>
      </w:r>
      <w:r>
        <w:rPr>
          <w:spacing w:val="-14"/>
        </w:rPr>
        <w:t> </w:t>
      </w:r>
      <w:r>
        <w:rPr/>
        <w:t>weight</w:t>
      </w:r>
      <w:r>
        <w:rPr>
          <w:spacing w:val="-12"/>
        </w:rPr>
        <w:t> </w:t>
      </w:r>
      <w:r>
        <w:rPr/>
        <w:t>and</w:t>
      </w:r>
      <w:r>
        <w:rPr>
          <w:spacing w:val="-14"/>
        </w:rPr>
        <w:t> </w:t>
      </w:r>
      <w:r>
        <w:rPr/>
        <w:t>net</w:t>
      </w:r>
      <w:r>
        <w:rPr>
          <w:spacing w:val="-12"/>
        </w:rPr>
        <w:t> </w:t>
      </w:r>
      <w:r>
        <w:rPr/>
        <w:t>weight</w:t>
      </w:r>
      <w:r>
        <w:rPr>
          <w:spacing w:val="-13"/>
        </w:rPr>
        <w:t> </w:t>
      </w:r>
      <w:r>
        <w:rPr/>
        <w:t>of</w:t>
      </w:r>
      <w:r>
        <w:rPr>
          <w:spacing w:val="-14"/>
        </w:rPr>
        <w:t> </w:t>
      </w:r>
      <w:r>
        <w:rPr/>
        <w:t>the</w:t>
      </w:r>
      <w:r>
        <w:rPr>
          <w:spacing w:val="-13"/>
        </w:rPr>
        <w:t> </w:t>
      </w:r>
      <w:r>
        <w:rPr/>
        <w:t>package,</w:t>
      </w:r>
      <w:r>
        <w:rPr>
          <w:spacing w:val="-13"/>
        </w:rPr>
        <w:t> </w:t>
      </w:r>
      <w:r>
        <w:rPr/>
        <w:t>the</w:t>
      </w:r>
      <w:r>
        <w:rPr>
          <w:spacing w:val="-13"/>
        </w:rPr>
        <w:t> </w:t>
      </w:r>
      <w:r>
        <w:rPr/>
        <w:t>name</w:t>
      </w:r>
      <w:r>
        <w:rPr>
          <w:spacing w:val="-13"/>
        </w:rPr>
        <w:t> </w:t>
      </w:r>
      <w:r>
        <w:rPr/>
        <w:t>of</w:t>
      </w:r>
      <w:r>
        <w:rPr>
          <w:spacing w:val="-14"/>
        </w:rPr>
        <w:t> </w:t>
      </w:r>
      <w:r>
        <w:rPr/>
        <w:t>the</w:t>
      </w:r>
      <w:r>
        <w:rPr>
          <w:spacing w:val="-12"/>
        </w:rPr>
        <w:t> </w:t>
      </w:r>
      <w:r>
        <w:rPr/>
        <w:t>Contractor</w:t>
      </w:r>
      <w:r>
        <w:rPr>
          <w:spacing w:val="-12"/>
        </w:rPr>
        <w:t> </w:t>
      </w:r>
      <w:r>
        <w:rPr/>
        <w:t>with</w:t>
      </w:r>
      <w:r>
        <w:rPr>
          <w:spacing w:val="-14"/>
        </w:rPr>
        <w:t> </w:t>
      </w:r>
      <w:r>
        <w:rPr/>
        <w:t>a distinctive number of mark sufficient for purposes of identification. All markings shall be carried out with such materials as to ensure quickness of drying. fastness and indelibility. Each equipment or parts of equipment shall, when shipped or railed</w:t>
      </w:r>
      <w:r>
        <w:rPr>
          <w:spacing w:val="-9"/>
        </w:rPr>
        <w:t> </w:t>
      </w:r>
      <w:r>
        <w:rPr/>
        <w:t>or</w:t>
      </w:r>
      <w:r>
        <w:rPr>
          <w:spacing w:val="-7"/>
        </w:rPr>
        <w:t> </w:t>
      </w:r>
      <w:r>
        <w:rPr/>
        <w:t>otherwise</w:t>
      </w:r>
      <w:r>
        <w:rPr>
          <w:spacing w:val="-7"/>
        </w:rPr>
        <w:t> </w:t>
      </w:r>
      <w:r>
        <w:rPr/>
        <w:t>dispatched</w:t>
      </w:r>
      <w:r>
        <w:rPr>
          <w:spacing w:val="-9"/>
        </w:rPr>
        <w:t> </w:t>
      </w:r>
      <w:r>
        <w:rPr/>
        <w:t>be</w:t>
      </w:r>
      <w:r>
        <w:rPr>
          <w:spacing w:val="-8"/>
        </w:rPr>
        <w:t> </w:t>
      </w:r>
      <w:r>
        <w:rPr/>
        <w:t>tagged</w:t>
      </w:r>
      <w:r>
        <w:rPr>
          <w:spacing w:val="-8"/>
        </w:rPr>
        <w:t> </w:t>
      </w:r>
      <w:r>
        <w:rPr/>
        <w:t>with</w:t>
      </w:r>
      <w:r>
        <w:rPr>
          <w:spacing w:val="-9"/>
        </w:rPr>
        <w:t> </w:t>
      </w:r>
      <w:r>
        <w:rPr/>
        <w:t>reference</w:t>
      </w:r>
      <w:r>
        <w:rPr>
          <w:spacing w:val="-7"/>
        </w:rPr>
        <w:t> </w:t>
      </w:r>
      <w:r>
        <w:rPr/>
        <w:t>to</w:t>
      </w:r>
      <w:r>
        <w:rPr>
          <w:spacing w:val="-8"/>
        </w:rPr>
        <w:t> </w:t>
      </w:r>
      <w:r>
        <w:rPr/>
        <w:t>the</w:t>
      </w:r>
      <w:r>
        <w:rPr>
          <w:spacing w:val="-8"/>
        </w:rPr>
        <w:t> </w:t>
      </w:r>
      <w:r>
        <w:rPr/>
        <w:t>assembly</w:t>
      </w:r>
      <w:r>
        <w:rPr>
          <w:spacing w:val="-7"/>
        </w:rPr>
        <w:t> </w:t>
      </w:r>
      <w:r>
        <w:rPr/>
        <w:t>drawings and corresponding part numbers. Each bale or package shall contain a packing note quoting specifically the name of the Contractor, the number and date of contract</w:t>
      </w:r>
      <w:r>
        <w:rPr>
          <w:spacing w:val="-31"/>
        </w:rPr>
        <w:t> </w:t>
      </w:r>
      <w:r>
        <w:rPr/>
        <w:t>and</w:t>
      </w:r>
      <w:r>
        <w:rPr>
          <w:spacing w:val="-31"/>
        </w:rPr>
        <w:t> </w:t>
      </w:r>
      <w:r>
        <w:rPr/>
        <w:t>the</w:t>
      </w:r>
      <w:r>
        <w:rPr>
          <w:spacing w:val="-31"/>
        </w:rPr>
        <w:t> </w:t>
      </w:r>
      <w:r>
        <w:rPr/>
        <w:t>name</w:t>
      </w:r>
      <w:r>
        <w:rPr>
          <w:spacing w:val="-30"/>
        </w:rPr>
        <w:t> </w:t>
      </w:r>
      <w:r>
        <w:rPr/>
        <w:t>of</w:t>
      </w:r>
      <w:r>
        <w:rPr>
          <w:spacing w:val="-31"/>
        </w:rPr>
        <w:t> </w:t>
      </w:r>
      <w:r>
        <w:rPr/>
        <w:t>the</w:t>
      </w:r>
      <w:r>
        <w:rPr>
          <w:spacing w:val="-31"/>
        </w:rPr>
        <w:t> </w:t>
      </w:r>
      <w:r>
        <w:rPr/>
        <w:t>office</w:t>
      </w:r>
      <w:r>
        <w:rPr>
          <w:spacing w:val="-31"/>
        </w:rPr>
        <w:t> </w:t>
      </w:r>
      <w:r>
        <w:rPr/>
        <w:t>placing</w:t>
      </w:r>
      <w:r>
        <w:rPr>
          <w:spacing w:val="-31"/>
        </w:rPr>
        <w:t> </w:t>
      </w:r>
      <w:r>
        <w:rPr/>
        <w:t>the</w:t>
      </w:r>
      <w:r>
        <w:rPr>
          <w:spacing w:val="-31"/>
        </w:rPr>
        <w:t> </w:t>
      </w:r>
      <w:r>
        <w:rPr/>
        <w:t>contract,</w:t>
      </w:r>
      <w:r>
        <w:rPr>
          <w:spacing w:val="-31"/>
        </w:rPr>
        <w:t> </w:t>
      </w:r>
      <w:r>
        <w:rPr/>
        <w:t>nomenclature</w:t>
      </w:r>
      <w:r>
        <w:rPr>
          <w:spacing w:val="-32"/>
        </w:rPr>
        <w:t> </w:t>
      </w:r>
      <w:r>
        <w:rPr/>
        <w:t>of</w:t>
      </w:r>
      <w:r>
        <w:rPr>
          <w:spacing w:val="-31"/>
        </w:rPr>
        <w:t> </w:t>
      </w:r>
      <w:r>
        <w:rPr/>
        <w:t>the</w:t>
      </w:r>
      <w:r>
        <w:rPr>
          <w:spacing w:val="-31"/>
        </w:rPr>
        <w:t> </w:t>
      </w:r>
      <w:r>
        <w:rPr/>
        <w:t>stores and include a schedule of parts for each complete equipment giving the part numbers with reference to the assembly drawing and the quantity of each part, drawings nos. and tag</w:t>
      </w:r>
      <w:r>
        <w:rPr>
          <w:spacing w:val="-51"/>
        </w:rPr>
        <w:t> </w:t>
      </w:r>
      <w:r>
        <w:rPr/>
        <w:t>numbers.</w:t>
      </w:r>
    </w:p>
    <w:p>
      <w:pPr>
        <w:pStyle w:val="ListParagraph"/>
        <w:numPr>
          <w:ilvl w:val="1"/>
          <w:numId w:val="91"/>
        </w:numPr>
        <w:tabs>
          <w:tab w:pos="1340" w:val="left" w:leader="none"/>
        </w:tabs>
        <w:spacing w:line="297" w:lineRule="auto" w:before="202" w:after="0"/>
        <w:ind w:left="1279" w:right="301" w:hanging="720"/>
        <w:jc w:val="both"/>
        <w:rPr>
          <w:sz w:val="24"/>
        </w:rPr>
      </w:pPr>
      <w:r>
        <w:rPr/>
        <w:tab/>
      </w:r>
      <w:r>
        <w:rPr>
          <w:w w:val="105"/>
          <w:sz w:val="24"/>
        </w:rPr>
        <w:t>Besides wherever necessary, packing shall bear a special marking “ TOP”, “ BOTTOM”,</w:t>
      </w:r>
      <w:r>
        <w:rPr>
          <w:spacing w:val="27"/>
          <w:w w:val="105"/>
          <w:sz w:val="24"/>
        </w:rPr>
        <w:t> </w:t>
      </w:r>
      <w:r>
        <w:rPr>
          <w:w w:val="105"/>
          <w:sz w:val="24"/>
        </w:rPr>
        <w:t>“DO</w:t>
      </w:r>
      <w:r>
        <w:rPr>
          <w:spacing w:val="29"/>
          <w:w w:val="105"/>
          <w:sz w:val="24"/>
        </w:rPr>
        <w:t> </w:t>
      </w:r>
      <w:r>
        <w:rPr>
          <w:w w:val="105"/>
          <w:sz w:val="24"/>
        </w:rPr>
        <w:t>NOT</w:t>
      </w:r>
      <w:r>
        <w:rPr>
          <w:spacing w:val="28"/>
          <w:w w:val="105"/>
          <w:sz w:val="24"/>
        </w:rPr>
        <w:t> </w:t>
      </w:r>
      <w:r>
        <w:rPr>
          <w:w w:val="105"/>
          <w:sz w:val="24"/>
        </w:rPr>
        <w:t>TURN</w:t>
      </w:r>
      <w:r>
        <w:rPr>
          <w:spacing w:val="27"/>
          <w:w w:val="105"/>
          <w:sz w:val="24"/>
        </w:rPr>
        <w:t> </w:t>
      </w:r>
      <w:r>
        <w:rPr>
          <w:w w:val="105"/>
          <w:sz w:val="24"/>
        </w:rPr>
        <w:t>OVER",</w:t>
      </w:r>
      <w:r>
        <w:rPr>
          <w:spacing w:val="57"/>
          <w:w w:val="105"/>
          <w:sz w:val="24"/>
        </w:rPr>
        <w:t> </w:t>
      </w:r>
      <w:r>
        <w:rPr>
          <w:w w:val="105"/>
          <w:sz w:val="24"/>
        </w:rPr>
        <w:t>"KEEP</w:t>
      </w:r>
      <w:r>
        <w:rPr>
          <w:spacing w:val="26"/>
          <w:w w:val="105"/>
          <w:sz w:val="24"/>
        </w:rPr>
        <w:t> </w:t>
      </w:r>
      <w:r>
        <w:rPr>
          <w:w w:val="105"/>
          <w:sz w:val="24"/>
        </w:rPr>
        <w:t>DRY",</w:t>
      </w:r>
      <w:r>
        <w:rPr>
          <w:spacing w:val="27"/>
          <w:w w:val="105"/>
          <w:sz w:val="24"/>
        </w:rPr>
        <w:t> </w:t>
      </w:r>
      <w:r>
        <w:rPr>
          <w:w w:val="105"/>
          <w:sz w:val="24"/>
        </w:rPr>
        <w:t>"HANDLE</w:t>
      </w:r>
      <w:r>
        <w:rPr>
          <w:spacing w:val="28"/>
          <w:w w:val="105"/>
          <w:sz w:val="24"/>
        </w:rPr>
        <w:t> </w:t>
      </w:r>
      <w:r>
        <w:rPr>
          <w:w w:val="105"/>
          <w:sz w:val="24"/>
        </w:rPr>
        <w:t>WITH</w:t>
      </w:r>
      <w:r>
        <w:rPr>
          <w:spacing w:val="27"/>
          <w:w w:val="105"/>
          <w:sz w:val="24"/>
        </w:rPr>
        <w:t> </w:t>
      </w:r>
      <w:r>
        <w:rPr>
          <w:w w:val="105"/>
          <w:sz w:val="24"/>
        </w:rPr>
        <w:t>CARE".etc.</w:t>
      </w:r>
    </w:p>
    <w:p>
      <w:pPr>
        <w:pStyle w:val="ListParagraph"/>
        <w:numPr>
          <w:ilvl w:val="1"/>
          <w:numId w:val="91"/>
        </w:numPr>
        <w:tabs>
          <w:tab w:pos="1280" w:val="left" w:leader="none"/>
        </w:tabs>
        <w:spacing w:line="297" w:lineRule="auto" w:before="194" w:after="0"/>
        <w:ind w:left="1279" w:right="297" w:hanging="720"/>
        <w:jc w:val="both"/>
        <w:rPr>
          <w:sz w:val="24"/>
        </w:rPr>
      </w:pPr>
      <w:r>
        <w:rPr>
          <w:sz w:val="24"/>
        </w:rPr>
        <w:t>All packing cases, containers (excluding marine container), packing and other similar materials shall be</w:t>
      </w:r>
      <w:r>
        <w:rPr>
          <w:spacing w:val="-50"/>
          <w:sz w:val="24"/>
        </w:rPr>
        <w:t> </w:t>
      </w:r>
      <w:r>
        <w:rPr>
          <w:sz w:val="24"/>
        </w:rPr>
        <w:t>new.</w:t>
      </w:r>
    </w:p>
    <w:p>
      <w:pPr>
        <w:pStyle w:val="ListParagraph"/>
        <w:numPr>
          <w:ilvl w:val="1"/>
          <w:numId w:val="91"/>
        </w:numPr>
        <w:tabs>
          <w:tab w:pos="1280" w:val="left" w:leader="none"/>
        </w:tabs>
        <w:spacing w:line="297" w:lineRule="auto" w:before="195" w:after="0"/>
        <w:ind w:left="1279" w:right="299" w:hanging="720"/>
        <w:jc w:val="both"/>
        <w:rPr>
          <w:sz w:val="24"/>
        </w:rPr>
      </w:pPr>
      <w:r>
        <w:rPr>
          <w:sz w:val="24"/>
        </w:rPr>
        <w:t>Notwithstanding anything stated in this clause, the Contractor shall be entirely responsible for loss, damage or depreciation or deterioration to the materials &amp; supplies</w:t>
      </w:r>
      <w:r>
        <w:rPr>
          <w:spacing w:val="-11"/>
          <w:sz w:val="24"/>
        </w:rPr>
        <w:t> </w:t>
      </w:r>
      <w:r>
        <w:rPr>
          <w:sz w:val="24"/>
        </w:rPr>
        <w:t>due</w:t>
      </w:r>
      <w:r>
        <w:rPr>
          <w:spacing w:val="-12"/>
          <w:sz w:val="24"/>
        </w:rPr>
        <w:t> </w:t>
      </w:r>
      <w:r>
        <w:rPr>
          <w:sz w:val="24"/>
        </w:rPr>
        <w:t>to</w:t>
      </w:r>
      <w:r>
        <w:rPr>
          <w:spacing w:val="-12"/>
          <w:sz w:val="24"/>
        </w:rPr>
        <w:t> </w:t>
      </w:r>
      <w:r>
        <w:rPr>
          <w:sz w:val="24"/>
        </w:rPr>
        <w:t>faulty</w:t>
      </w:r>
      <w:r>
        <w:rPr>
          <w:spacing w:val="-12"/>
          <w:sz w:val="24"/>
        </w:rPr>
        <w:t> </w:t>
      </w:r>
      <w:r>
        <w:rPr>
          <w:sz w:val="24"/>
        </w:rPr>
        <w:t>and/or</w:t>
      </w:r>
      <w:r>
        <w:rPr>
          <w:spacing w:val="-11"/>
          <w:sz w:val="24"/>
        </w:rPr>
        <w:t> </w:t>
      </w:r>
      <w:r>
        <w:rPr>
          <w:sz w:val="24"/>
        </w:rPr>
        <w:t>insecure</w:t>
      </w:r>
      <w:r>
        <w:rPr>
          <w:spacing w:val="-12"/>
          <w:sz w:val="24"/>
        </w:rPr>
        <w:t> </w:t>
      </w:r>
      <w:r>
        <w:rPr>
          <w:sz w:val="24"/>
        </w:rPr>
        <w:t>packing.</w:t>
      </w:r>
    </w:p>
    <w:p>
      <w:pPr>
        <w:pStyle w:val="ListParagraph"/>
        <w:numPr>
          <w:ilvl w:val="1"/>
          <w:numId w:val="91"/>
        </w:numPr>
        <w:tabs>
          <w:tab w:pos="1280" w:val="left" w:leader="none"/>
        </w:tabs>
        <w:spacing w:line="468" w:lineRule="auto" w:before="194" w:after="0"/>
        <w:ind w:left="559" w:right="632" w:firstLine="0"/>
        <w:jc w:val="both"/>
        <w:rPr>
          <w:sz w:val="24"/>
        </w:rPr>
      </w:pPr>
      <w:r>
        <w:rPr>
          <w:sz w:val="24"/>
        </w:rPr>
        <w:t>Each</w:t>
      </w:r>
      <w:r>
        <w:rPr>
          <w:spacing w:val="-12"/>
          <w:sz w:val="24"/>
        </w:rPr>
        <w:t> </w:t>
      </w:r>
      <w:r>
        <w:rPr>
          <w:sz w:val="24"/>
        </w:rPr>
        <w:t>and</w:t>
      </w:r>
      <w:r>
        <w:rPr>
          <w:spacing w:val="-11"/>
          <w:sz w:val="24"/>
        </w:rPr>
        <w:t> </w:t>
      </w:r>
      <w:r>
        <w:rPr>
          <w:sz w:val="24"/>
        </w:rPr>
        <w:t>every</w:t>
      </w:r>
      <w:r>
        <w:rPr>
          <w:spacing w:val="-10"/>
          <w:sz w:val="24"/>
        </w:rPr>
        <w:t> </w:t>
      </w:r>
      <w:r>
        <w:rPr>
          <w:sz w:val="24"/>
        </w:rPr>
        <w:t>package</w:t>
      </w:r>
      <w:r>
        <w:rPr>
          <w:spacing w:val="-10"/>
          <w:sz w:val="24"/>
        </w:rPr>
        <w:t> </w:t>
      </w:r>
      <w:r>
        <w:rPr>
          <w:sz w:val="24"/>
        </w:rPr>
        <w:t>box</w:t>
      </w:r>
      <w:r>
        <w:rPr>
          <w:spacing w:val="-9"/>
          <w:sz w:val="24"/>
        </w:rPr>
        <w:t> </w:t>
      </w:r>
      <w:r>
        <w:rPr>
          <w:sz w:val="24"/>
        </w:rPr>
        <w:t>shall</w:t>
      </w:r>
      <w:r>
        <w:rPr>
          <w:spacing w:val="-12"/>
          <w:sz w:val="24"/>
        </w:rPr>
        <w:t> </w:t>
      </w:r>
      <w:r>
        <w:rPr>
          <w:sz w:val="24"/>
        </w:rPr>
        <w:t>be</w:t>
      </w:r>
      <w:r>
        <w:rPr>
          <w:spacing w:val="-9"/>
          <w:sz w:val="24"/>
        </w:rPr>
        <w:t> </w:t>
      </w:r>
      <w:r>
        <w:rPr>
          <w:sz w:val="24"/>
        </w:rPr>
        <w:t>marked</w:t>
      </w:r>
      <w:r>
        <w:rPr>
          <w:spacing w:val="-12"/>
          <w:sz w:val="24"/>
        </w:rPr>
        <w:t> </w:t>
      </w:r>
      <w:r>
        <w:rPr>
          <w:sz w:val="24"/>
        </w:rPr>
        <w:t>with</w:t>
      </w:r>
      <w:r>
        <w:rPr>
          <w:spacing w:val="-11"/>
          <w:sz w:val="24"/>
        </w:rPr>
        <w:t> </w:t>
      </w:r>
      <w:r>
        <w:rPr>
          <w:sz w:val="24"/>
        </w:rPr>
        <w:t>the</w:t>
      </w:r>
      <w:r>
        <w:rPr>
          <w:spacing w:val="-10"/>
          <w:sz w:val="24"/>
        </w:rPr>
        <w:t> </w:t>
      </w:r>
      <w:r>
        <w:rPr>
          <w:sz w:val="24"/>
        </w:rPr>
        <w:t>following,</w:t>
      </w:r>
      <w:r>
        <w:rPr>
          <w:spacing w:val="-11"/>
          <w:sz w:val="24"/>
        </w:rPr>
        <w:t> </w:t>
      </w:r>
      <w:r>
        <w:rPr>
          <w:sz w:val="24"/>
        </w:rPr>
        <w:t>as</w:t>
      </w:r>
      <w:r>
        <w:rPr>
          <w:spacing w:val="-8"/>
          <w:sz w:val="24"/>
        </w:rPr>
        <w:t> </w:t>
      </w:r>
      <w:r>
        <w:rPr>
          <w:sz w:val="24"/>
        </w:rPr>
        <w:t>a</w:t>
      </w:r>
      <w:r>
        <w:rPr>
          <w:spacing w:val="-12"/>
          <w:sz w:val="24"/>
        </w:rPr>
        <w:t> </w:t>
      </w:r>
      <w:r>
        <w:rPr>
          <w:sz w:val="24"/>
        </w:rPr>
        <w:t>minimum: (i).</w:t>
      </w:r>
      <w:r>
        <w:rPr>
          <w:spacing w:val="-14"/>
          <w:sz w:val="24"/>
        </w:rPr>
        <w:t> </w:t>
      </w:r>
      <w:r>
        <w:rPr>
          <w:sz w:val="24"/>
        </w:rPr>
        <w:t>Name</w:t>
      </w:r>
      <w:r>
        <w:rPr>
          <w:spacing w:val="-12"/>
          <w:sz w:val="24"/>
        </w:rPr>
        <w:t> </w:t>
      </w:r>
      <w:r>
        <w:rPr>
          <w:sz w:val="24"/>
        </w:rPr>
        <w:t>and</w:t>
      </w:r>
      <w:r>
        <w:rPr>
          <w:spacing w:val="-13"/>
          <w:sz w:val="24"/>
        </w:rPr>
        <w:t> </w:t>
      </w:r>
      <w:r>
        <w:rPr>
          <w:sz w:val="24"/>
        </w:rPr>
        <w:t>address</w:t>
      </w:r>
      <w:r>
        <w:rPr>
          <w:spacing w:val="-11"/>
          <w:sz w:val="24"/>
        </w:rPr>
        <w:t> </w:t>
      </w:r>
      <w:r>
        <w:rPr>
          <w:sz w:val="24"/>
        </w:rPr>
        <w:t>of</w:t>
      </w:r>
      <w:r>
        <w:rPr>
          <w:spacing w:val="-13"/>
          <w:sz w:val="24"/>
        </w:rPr>
        <w:t> </w:t>
      </w:r>
      <w:r>
        <w:rPr>
          <w:sz w:val="24"/>
        </w:rPr>
        <w:t>Consignee:</w:t>
      </w:r>
    </w:p>
    <w:p>
      <w:pPr>
        <w:pStyle w:val="ListParagraph"/>
        <w:numPr>
          <w:ilvl w:val="0"/>
          <w:numId w:val="92"/>
        </w:numPr>
        <w:tabs>
          <w:tab w:pos="978" w:val="left" w:leader="none"/>
        </w:tabs>
        <w:spacing w:line="240" w:lineRule="auto" w:before="1" w:after="0"/>
        <w:ind w:left="977" w:right="0" w:hanging="419"/>
        <w:jc w:val="both"/>
        <w:rPr>
          <w:sz w:val="24"/>
        </w:rPr>
      </w:pPr>
      <w:r>
        <w:rPr>
          <w:sz w:val="24"/>
        </w:rPr>
        <w:t>Project</w:t>
      </w:r>
      <w:r>
        <w:rPr>
          <w:spacing w:val="-14"/>
          <w:sz w:val="24"/>
        </w:rPr>
        <w:t> </w:t>
      </w:r>
      <w:r>
        <w:rPr>
          <w:sz w:val="24"/>
        </w:rPr>
        <w:t>reference:</w:t>
      </w:r>
    </w:p>
    <w:p>
      <w:pPr>
        <w:pStyle w:val="BodyText"/>
        <w:spacing w:before="8"/>
        <w:rPr>
          <w:sz w:val="22"/>
        </w:rPr>
      </w:pPr>
    </w:p>
    <w:p>
      <w:pPr>
        <w:pStyle w:val="ListParagraph"/>
        <w:numPr>
          <w:ilvl w:val="0"/>
          <w:numId w:val="92"/>
        </w:numPr>
        <w:tabs>
          <w:tab w:pos="1048" w:val="left" w:leader="none"/>
        </w:tabs>
        <w:spacing w:line="240" w:lineRule="auto" w:before="0" w:after="0"/>
        <w:ind w:left="1047" w:right="0" w:hanging="489"/>
        <w:jc w:val="both"/>
        <w:rPr>
          <w:sz w:val="24"/>
        </w:rPr>
      </w:pPr>
      <w:r>
        <w:rPr>
          <w:sz w:val="24"/>
        </w:rPr>
        <w:t>Contract</w:t>
      </w:r>
      <w:r>
        <w:rPr>
          <w:spacing w:val="-13"/>
          <w:sz w:val="24"/>
        </w:rPr>
        <w:t> </w:t>
      </w:r>
      <w:r>
        <w:rPr>
          <w:sz w:val="24"/>
        </w:rPr>
        <w:t>No.:</w:t>
      </w:r>
    </w:p>
    <w:p>
      <w:pPr>
        <w:pStyle w:val="BodyText"/>
        <w:spacing w:before="8"/>
        <w:rPr>
          <w:sz w:val="22"/>
        </w:rPr>
      </w:pPr>
    </w:p>
    <w:p>
      <w:pPr>
        <w:pStyle w:val="ListParagraph"/>
        <w:numPr>
          <w:ilvl w:val="0"/>
          <w:numId w:val="92"/>
        </w:numPr>
        <w:tabs>
          <w:tab w:pos="1045" w:val="left" w:leader="none"/>
          <w:tab w:pos="4704" w:val="left" w:leader="dot"/>
        </w:tabs>
        <w:spacing w:line="240" w:lineRule="auto" w:before="0" w:after="0"/>
        <w:ind w:left="1044" w:right="0" w:hanging="486"/>
        <w:jc w:val="left"/>
        <w:rPr>
          <w:sz w:val="24"/>
        </w:rPr>
      </w:pPr>
      <w:r>
        <w:rPr>
          <w:sz w:val="24"/>
        </w:rPr>
        <w:t>Packing</w:t>
      </w:r>
      <w:r>
        <w:rPr>
          <w:spacing w:val="-33"/>
          <w:sz w:val="24"/>
        </w:rPr>
        <w:t> </w:t>
      </w:r>
      <w:r>
        <w:rPr>
          <w:sz w:val="24"/>
        </w:rPr>
        <w:t>No.:</w:t>
      </w:r>
      <w:r>
        <w:rPr>
          <w:spacing w:val="-34"/>
          <w:sz w:val="24"/>
        </w:rPr>
        <w:t> </w:t>
      </w:r>
      <w:r>
        <w:rPr>
          <w:sz w:val="24"/>
        </w:rPr>
        <w:t>(1110.</w:t>
      </w:r>
      <w:r>
        <w:rPr>
          <w:spacing w:val="-33"/>
          <w:sz w:val="24"/>
        </w:rPr>
        <w:t> </w:t>
      </w:r>
      <w:r>
        <w:rPr>
          <w:sz w:val="24"/>
        </w:rPr>
        <w:t>2110,</w:t>
      </w:r>
      <w:r>
        <w:rPr>
          <w:spacing w:val="-34"/>
          <w:sz w:val="24"/>
        </w:rPr>
        <w:t> </w:t>
      </w:r>
      <w:r>
        <w:rPr>
          <w:sz w:val="24"/>
        </w:rPr>
        <w:t>3110</w:t>
        <w:tab/>
        <w:t>when</w:t>
      </w:r>
      <w:r>
        <w:rPr>
          <w:spacing w:val="-15"/>
          <w:sz w:val="24"/>
        </w:rPr>
        <w:t> </w:t>
      </w:r>
      <w:r>
        <w:rPr>
          <w:sz w:val="24"/>
        </w:rPr>
        <w:t>there</w:t>
      </w:r>
      <w:r>
        <w:rPr>
          <w:spacing w:val="-16"/>
          <w:sz w:val="24"/>
        </w:rPr>
        <w:t> </w:t>
      </w:r>
      <w:r>
        <w:rPr>
          <w:sz w:val="24"/>
        </w:rPr>
        <w:t>are</w:t>
      </w:r>
      <w:r>
        <w:rPr>
          <w:spacing w:val="-16"/>
          <w:sz w:val="24"/>
        </w:rPr>
        <w:t> </w:t>
      </w:r>
      <w:r>
        <w:rPr>
          <w:sz w:val="24"/>
        </w:rPr>
        <w:t>10</w:t>
      </w:r>
      <w:r>
        <w:rPr>
          <w:spacing w:val="-17"/>
          <w:sz w:val="24"/>
        </w:rPr>
        <w:t> </w:t>
      </w:r>
      <w:r>
        <w:rPr>
          <w:sz w:val="24"/>
        </w:rPr>
        <w:t>packages</w:t>
      </w:r>
      <w:r>
        <w:rPr>
          <w:spacing w:val="-17"/>
          <w:sz w:val="24"/>
        </w:rPr>
        <w:t> </w:t>
      </w:r>
      <w:r>
        <w:rPr>
          <w:sz w:val="24"/>
        </w:rPr>
        <w:t>For</w:t>
      </w:r>
      <w:r>
        <w:rPr>
          <w:spacing w:val="-17"/>
          <w:sz w:val="24"/>
        </w:rPr>
        <w:t> </w:t>
      </w:r>
      <w:r>
        <w:rPr>
          <w:sz w:val="24"/>
        </w:rPr>
        <w:t>one</w:t>
      </w:r>
      <w:r>
        <w:rPr>
          <w:spacing w:val="-16"/>
          <w:sz w:val="24"/>
        </w:rPr>
        <w:t> </w:t>
      </w:r>
      <w:r>
        <w:rPr>
          <w:sz w:val="24"/>
        </w:rPr>
        <w:t>consignment)</w:t>
      </w:r>
    </w:p>
    <w:p>
      <w:pPr>
        <w:pStyle w:val="BodyText"/>
        <w:spacing w:before="8"/>
        <w:rPr>
          <w:sz w:val="22"/>
        </w:rPr>
      </w:pPr>
    </w:p>
    <w:p>
      <w:pPr>
        <w:pStyle w:val="ListParagraph"/>
        <w:numPr>
          <w:ilvl w:val="0"/>
          <w:numId w:val="92"/>
        </w:numPr>
        <w:tabs>
          <w:tab w:pos="976" w:val="left" w:leader="none"/>
        </w:tabs>
        <w:spacing w:line="240" w:lineRule="auto" w:before="1" w:after="0"/>
        <w:ind w:left="975" w:right="0" w:hanging="417"/>
        <w:jc w:val="left"/>
        <w:rPr>
          <w:sz w:val="24"/>
        </w:rPr>
      </w:pPr>
      <w:r>
        <w:rPr>
          <w:sz w:val="24"/>
        </w:rPr>
        <w:t>Net Weight/Gross</w:t>
      </w:r>
      <w:r>
        <w:rPr>
          <w:spacing w:val="-25"/>
          <w:sz w:val="24"/>
        </w:rPr>
        <w:t> </w:t>
      </w:r>
      <w:r>
        <w:rPr>
          <w:sz w:val="24"/>
        </w:rPr>
        <w:t>Weight:</w:t>
      </w:r>
    </w:p>
    <w:p>
      <w:pPr>
        <w:pStyle w:val="BodyText"/>
        <w:spacing w:before="10"/>
        <w:rPr>
          <w:sz w:val="22"/>
        </w:rPr>
      </w:pPr>
    </w:p>
    <w:p>
      <w:pPr>
        <w:pStyle w:val="ListParagraph"/>
        <w:numPr>
          <w:ilvl w:val="0"/>
          <w:numId w:val="92"/>
        </w:numPr>
        <w:tabs>
          <w:tab w:pos="1045" w:val="left" w:leader="none"/>
        </w:tabs>
        <w:spacing w:line="240" w:lineRule="auto" w:before="0" w:after="0"/>
        <w:ind w:left="1044" w:right="0" w:hanging="486"/>
        <w:jc w:val="left"/>
        <w:rPr>
          <w:sz w:val="24"/>
        </w:rPr>
      </w:pPr>
      <w:r>
        <w:rPr>
          <w:sz w:val="24"/>
        </w:rPr>
        <w:t>Port of</w:t>
      </w:r>
      <w:r>
        <w:rPr>
          <w:spacing w:val="-26"/>
          <w:sz w:val="24"/>
        </w:rPr>
        <w:t> </w:t>
      </w:r>
      <w:r>
        <w:rPr>
          <w:sz w:val="24"/>
        </w:rPr>
        <w:t>Loading:</w:t>
      </w:r>
    </w:p>
    <w:p>
      <w:pPr>
        <w:pStyle w:val="BodyText"/>
        <w:spacing w:before="8"/>
        <w:rPr>
          <w:sz w:val="22"/>
        </w:rPr>
      </w:pPr>
    </w:p>
    <w:p>
      <w:pPr>
        <w:pStyle w:val="ListParagraph"/>
        <w:numPr>
          <w:ilvl w:val="0"/>
          <w:numId w:val="92"/>
        </w:numPr>
        <w:tabs>
          <w:tab w:pos="1115" w:val="left" w:leader="none"/>
        </w:tabs>
        <w:spacing w:line="240" w:lineRule="auto" w:before="0" w:after="0"/>
        <w:ind w:left="1114" w:right="0" w:hanging="556"/>
        <w:jc w:val="left"/>
        <w:rPr>
          <w:sz w:val="24"/>
        </w:rPr>
      </w:pPr>
      <w:r>
        <w:rPr>
          <w:sz w:val="24"/>
        </w:rPr>
        <w:t>Destination</w:t>
      </w:r>
      <w:r>
        <w:rPr>
          <w:spacing w:val="-14"/>
          <w:sz w:val="24"/>
        </w:rPr>
        <w:t> </w:t>
      </w:r>
      <w:r>
        <w:rPr>
          <w:sz w:val="24"/>
        </w:rPr>
        <w:t>Port</w:t>
      </w:r>
    </w:p>
    <w:p>
      <w:pPr>
        <w:pStyle w:val="BodyText"/>
        <w:spacing w:before="6"/>
        <w:rPr>
          <w:sz w:val="22"/>
        </w:rPr>
      </w:pPr>
    </w:p>
    <w:p>
      <w:pPr>
        <w:pStyle w:val="ListParagraph"/>
        <w:numPr>
          <w:ilvl w:val="0"/>
          <w:numId w:val="92"/>
        </w:numPr>
        <w:tabs>
          <w:tab w:pos="1206" w:val="left" w:leader="none"/>
        </w:tabs>
        <w:spacing w:line="297" w:lineRule="auto" w:before="0" w:after="0"/>
        <w:ind w:left="1279" w:right="298" w:hanging="720"/>
        <w:jc w:val="left"/>
        <w:rPr>
          <w:sz w:val="24"/>
        </w:rPr>
      </w:pPr>
      <w:r>
        <w:rPr>
          <w:sz w:val="24"/>
        </w:rPr>
        <w:t>Packing Mark: [symbols indicating "TOP" and other special markings as indicated above.</w:t>
      </w:r>
    </w:p>
    <w:p>
      <w:pPr>
        <w:pStyle w:val="ListParagraph"/>
        <w:numPr>
          <w:ilvl w:val="0"/>
          <w:numId w:val="92"/>
        </w:numPr>
        <w:tabs>
          <w:tab w:pos="1033" w:val="left" w:leader="none"/>
        </w:tabs>
        <w:spacing w:line="468" w:lineRule="auto" w:before="197" w:after="0"/>
        <w:ind w:left="559" w:right="6950" w:firstLine="0"/>
        <w:jc w:val="left"/>
        <w:rPr>
          <w:sz w:val="24"/>
        </w:rPr>
      </w:pPr>
      <w:r>
        <w:rPr>
          <w:sz w:val="24"/>
        </w:rPr>
        <w:t>Type of Equipment: "E" (for Equipment</w:t>
      </w:r>
      <w:r>
        <w:rPr>
          <w:spacing w:val="46"/>
          <w:sz w:val="24"/>
        </w:rPr>
        <w:t> </w:t>
      </w:r>
      <w:r>
        <w:rPr>
          <w:sz w:val="24"/>
        </w:rPr>
        <w:t>supply)</w:t>
      </w:r>
    </w:p>
    <w:p>
      <w:pPr>
        <w:spacing w:after="0" w:line="468" w:lineRule="auto"/>
        <w:jc w:val="left"/>
        <w:rPr>
          <w:sz w:val="24"/>
        </w:rPr>
        <w:sectPr>
          <w:pgSz w:w="11910" w:h="16840"/>
          <w:pgMar w:header="277" w:footer="440" w:top="2260" w:bottom="620" w:left="880" w:right="620"/>
        </w:sectPr>
      </w:pPr>
    </w:p>
    <w:p>
      <w:pPr>
        <w:pStyle w:val="BodyText"/>
        <w:spacing w:before="8"/>
        <w:rPr>
          <w:sz w:val="15"/>
        </w:rPr>
      </w:pPr>
    </w:p>
    <w:p>
      <w:pPr>
        <w:pStyle w:val="BodyText"/>
        <w:spacing w:line="468" w:lineRule="auto" w:before="96"/>
        <w:ind w:left="559" w:right="6995"/>
      </w:pPr>
      <w:r>
        <w:rPr>
          <w:w w:val="105"/>
        </w:rPr>
        <w:t>''T' (for Tools &amp; Tackles) "S"</w:t>
      </w:r>
      <w:r>
        <w:rPr>
          <w:spacing w:val="-34"/>
          <w:w w:val="105"/>
        </w:rPr>
        <w:t> </w:t>
      </w:r>
      <w:r>
        <w:rPr>
          <w:w w:val="105"/>
        </w:rPr>
        <w:t>(for</w:t>
      </w:r>
      <w:r>
        <w:rPr>
          <w:spacing w:val="-32"/>
          <w:w w:val="105"/>
        </w:rPr>
        <w:t> </w:t>
      </w:r>
      <w:r>
        <w:rPr>
          <w:w w:val="105"/>
        </w:rPr>
        <w:t>Mandatory</w:t>
      </w:r>
      <w:r>
        <w:rPr>
          <w:spacing w:val="-33"/>
          <w:w w:val="105"/>
        </w:rPr>
        <w:t> </w:t>
      </w:r>
      <w:r>
        <w:rPr>
          <w:w w:val="105"/>
        </w:rPr>
        <w:t>Spares)</w:t>
      </w:r>
    </w:p>
    <w:p>
      <w:pPr>
        <w:pStyle w:val="Heading5"/>
        <w:numPr>
          <w:ilvl w:val="1"/>
          <w:numId w:val="91"/>
        </w:numPr>
        <w:tabs>
          <w:tab w:pos="1280" w:val="left" w:leader="none"/>
        </w:tabs>
        <w:spacing w:line="277" w:lineRule="exact" w:before="0" w:after="0"/>
        <w:ind w:left="1280" w:right="0" w:hanging="721"/>
        <w:jc w:val="left"/>
        <w:rPr>
          <w:u w:val="none"/>
        </w:rPr>
      </w:pPr>
      <w:r>
        <w:rPr>
          <w:w w:val="115"/>
          <w:u w:val="none"/>
        </w:rPr>
        <w:t>PACKING FOR</w:t>
      </w:r>
      <w:r>
        <w:rPr>
          <w:spacing w:val="-48"/>
          <w:w w:val="115"/>
          <w:u w:val="none"/>
        </w:rPr>
        <w:t> </w:t>
      </w:r>
      <w:r>
        <w:rPr>
          <w:w w:val="115"/>
          <w:u w:val="none"/>
        </w:rPr>
        <w:t>SPARES</w:t>
      </w:r>
    </w:p>
    <w:p>
      <w:pPr>
        <w:pStyle w:val="BodyText"/>
        <w:spacing w:before="6"/>
        <w:rPr>
          <w:b/>
          <w:sz w:val="22"/>
        </w:rPr>
      </w:pPr>
    </w:p>
    <w:p>
      <w:pPr>
        <w:pStyle w:val="ListParagraph"/>
        <w:numPr>
          <w:ilvl w:val="2"/>
          <w:numId w:val="93"/>
        </w:numPr>
        <w:tabs>
          <w:tab w:pos="1352" w:val="left" w:leader="none"/>
        </w:tabs>
        <w:spacing w:line="295" w:lineRule="auto" w:before="0" w:after="0"/>
        <w:ind w:left="1279" w:right="132" w:hanging="720"/>
        <w:jc w:val="both"/>
        <w:rPr>
          <w:sz w:val="24"/>
        </w:rPr>
      </w:pPr>
      <w:r>
        <w:rPr>
          <w:sz w:val="24"/>
        </w:rPr>
        <w:t>The commissioning spares shall be properly packed separately in separate box and each</w:t>
      </w:r>
      <w:r>
        <w:rPr>
          <w:spacing w:val="-10"/>
          <w:sz w:val="24"/>
        </w:rPr>
        <w:t> </w:t>
      </w:r>
      <w:r>
        <w:rPr>
          <w:sz w:val="24"/>
        </w:rPr>
        <w:t>spare</w:t>
      </w:r>
      <w:r>
        <w:rPr>
          <w:spacing w:val="-9"/>
          <w:sz w:val="24"/>
        </w:rPr>
        <w:t> </w:t>
      </w:r>
      <w:r>
        <w:rPr>
          <w:sz w:val="24"/>
        </w:rPr>
        <w:t>shall</w:t>
      </w:r>
      <w:r>
        <w:rPr>
          <w:spacing w:val="-9"/>
          <w:sz w:val="24"/>
        </w:rPr>
        <w:t> </w:t>
      </w:r>
      <w:r>
        <w:rPr>
          <w:sz w:val="24"/>
        </w:rPr>
        <w:t>be</w:t>
      </w:r>
      <w:r>
        <w:rPr>
          <w:spacing w:val="-9"/>
          <w:sz w:val="24"/>
        </w:rPr>
        <w:t> </w:t>
      </w:r>
      <w:r>
        <w:rPr>
          <w:sz w:val="24"/>
        </w:rPr>
        <w:t>properly</w:t>
      </w:r>
      <w:r>
        <w:rPr>
          <w:spacing w:val="-7"/>
          <w:sz w:val="24"/>
        </w:rPr>
        <w:t> </w:t>
      </w:r>
      <w:r>
        <w:rPr>
          <w:sz w:val="24"/>
        </w:rPr>
        <w:t>tagged</w:t>
      </w:r>
      <w:r>
        <w:rPr>
          <w:spacing w:val="-12"/>
          <w:sz w:val="24"/>
        </w:rPr>
        <w:t> </w:t>
      </w:r>
      <w:r>
        <w:rPr>
          <w:sz w:val="24"/>
        </w:rPr>
        <w:t>giving</w:t>
      </w:r>
      <w:r>
        <w:rPr>
          <w:spacing w:val="-7"/>
          <w:sz w:val="24"/>
        </w:rPr>
        <w:t> </w:t>
      </w:r>
      <w:r>
        <w:rPr>
          <w:sz w:val="24"/>
        </w:rPr>
        <w:t>details</w:t>
      </w:r>
      <w:r>
        <w:rPr>
          <w:spacing w:val="-10"/>
          <w:sz w:val="24"/>
        </w:rPr>
        <w:t> </w:t>
      </w:r>
      <w:r>
        <w:rPr>
          <w:sz w:val="24"/>
        </w:rPr>
        <w:t>(to</w:t>
      </w:r>
      <w:r>
        <w:rPr>
          <w:spacing w:val="-8"/>
          <w:sz w:val="24"/>
        </w:rPr>
        <w:t> </w:t>
      </w:r>
      <w:r>
        <w:rPr>
          <w:sz w:val="24"/>
        </w:rPr>
        <w:t>match</w:t>
      </w:r>
      <w:r>
        <w:rPr>
          <w:spacing w:val="-9"/>
          <w:sz w:val="24"/>
        </w:rPr>
        <w:t> </w:t>
      </w:r>
      <w:r>
        <w:rPr>
          <w:sz w:val="24"/>
        </w:rPr>
        <w:t>the</w:t>
      </w:r>
      <w:r>
        <w:rPr>
          <w:spacing w:val="-9"/>
          <w:sz w:val="24"/>
        </w:rPr>
        <w:t> </w:t>
      </w:r>
      <w:r>
        <w:rPr>
          <w:sz w:val="24"/>
        </w:rPr>
        <w:t>description</w:t>
      </w:r>
      <w:r>
        <w:rPr>
          <w:spacing w:val="-9"/>
          <w:sz w:val="24"/>
        </w:rPr>
        <w:t> </w:t>
      </w:r>
      <w:r>
        <w:rPr>
          <w:sz w:val="24"/>
        </w:rPr>
        <w:t>given</w:t>
      </w:r>
      <w:r>
        <w:rPr>
          <w:spacing w:val="-10"/>
          <w:sz w:val="24"/>
        </w:rPr>
        <w:t> </w:t>
      </w:r>
      <w:r>
        <w:rPr>
          <w:sz w:val="24"/>
        </w:rPr>
        <w:t>in the</w:t>
      </w:r>
      <w:r>
        <w:rPr>
          <w:spacing w:val="-17"/>
          <w:sz w:val="24"/>
        </w:rPr>
        <w:t> </w:t>
      </w:r>
      <w:r>
        <w:rPr>
          <w:sz w:val="24"/>
        </w:rPr>
        <w:t>packing</w:t>
      </w:r>
      <w:r>
        <w:rPr>
          <w:spacing w:val="-17"/>
          <w:sz w:val="24"/>
        </w:rPr>
        <w:t> </w:t>
      </w:r>
      <w:r>
        <w:rPr>
          <w:sz w:val="24"/>
        </w:rPr>
        <w:t>slip)</w:t>
      </w:r>
      <w:r>
        <w:rPr>
          <w:spacing w:val="-16"/>
          <w:sz w:val="24"/>
        </w:rPr>
        <w:t> </w:t>
      </w:r>
      <w:r>
        <w:rPr>
          <w:sz w:val="24"/>
        </w:rPr>
        <w:t>to</w:t>
      </w:r>
      <w:r>
        <w:rPr>
          <w:spacing w:val="-17"/>
          <w:sz w:val="24"/>
        </w:rPr>
        <w:t> </w:t>
      </w:r>
      <w:r>
        <w:rPr>
          <w:sz w:val="24"/>
        </w:rPr>
        <w:t>facilitate</w:t>
      </w:r>
      <w:r>
        <w:rPr>
          <w:spacing w:val="-17"/>
          <w:sz w:val="24"/>
        </w:rPr>
        <w:t> </w:t>
      </w:r>
      <w:r>
        <w:rPr>
          <w:sz w:val="24"/>
        </w:rPr>
        <w:t>their</w:t>
      </w:r>
      <w:r>
        <w:rPr>
          <w:spacing w:val="-16"/>
          <w:sz w:val="24"/>
        </w:rPr>
        <w:t> </w:t>
      </w:r>
      <w:r>
        <w:rPr>
          <w:sz w:val="24"/>
        </w:rPr>
        <w:t>proper</w:t>
      </w:r>
      <w:r>
        <w:rPr>
          <w:spacing w:val="-16"/>
          <w:sz w:val="24"/>
        </w:rPr>
        <w:t> </w:t>
      </w:r>
      <w:r>
        <w:rPr>
          <w:sz w:val="24"/>
        </w:rPr>
        <w:t>identification.</w:t>
      </w:r>
      <w:r>
        <w:rPr>
          <w:spacing w:val="-18"/>
          <w:sz w:val="24"/>
        </w:rPr>
        <w:t> </w:t>
      </w:r>
      <w:r>
        <w:rPr>
          <w:sz w:val="24"/>
        </w:rPr>
        <w:t>Three</w:t>
      </w:r>
      <w:r>
        <w:rPr>
          <w:spacing w:val="-16"/>
          <w:sz w:val="24"/>
        </w:rPr>
        <w:t> </w:t>
      </w:r>
      <w:r>
        <w:rPr>
          <w:sz w:val="24"/>
        </w:rPr>
        <w:t>copies</w:t>
      </w:r>
      <w:r>
        <w:rPr>
          <w:spacing w:val="-18"/>
          <w:sz w:val="24"/>
        </w:rPr>
        <w:t> </w:t>
      </w:r>
      <w:r>
        <w:rPr>
          <w:sz w:val="24"/>
        </w:rPr>
        <w:t>of</w:t>
      </w:r>
      <w:r>
        <w:rPr>
          <w:spacing w:val="-18"/>
          <w:sz w:val="24"/>
        </w:rPr>
        <w:t> </w:t>
      </w:r>
      <w:r>
        <w:rPr>
          <w:sz w:val="24"/>
        </w:rPr>
        <w:t>packing</w:t>
      </w:r>
      <w:r>
        <w:rPr>
          <w:spacing w:val="-16"/>
          <w:sz w:val="24"/>
        </w:rPr>
        <w:t> </w:t>
      </w:r>
      <w:r>
        <w:rPr>
          <w:sz w:val="24"/>
        </w:rPr>
        <w:t>list is</w:t>
      </w:r>
      <w:r>
        <w:rPr>
          <w:spacing w:val="-9"/>
          <w:sz w:val="24"/>
        </w:rPr>
        <w:t> </w:t>
      </w:r>
      <w:r>
        <w:rPr>
          <w:sz w:val="24"/>
        </w:rPr>
        <w:t>to</w:t>
      </w:r>
      <w:r>
        <w:rPr>
          <w:spacing w:val="-7"/>
          <w:sz w:val="24"/>
        </w:rPr>
        <w:t> </w:t>
      </w:r>
      <w:r>
        <w:rPr>
          <w:sz w:val="24"/>
        </w:rPr>
        <w:t>be</w:t>
      </w:r>
      <w:r>
        <w:rPr>
          <w:spacing w:val="-9"/>
          <w:sz w:val="24"/>
        </w:rPr>
        <w:t> </w:t>
      </w:r>
      <w:r>
        <w:rPr>
          <w:sz w:val="24"/>
        </w:rPr>
        <w:t>kept</w:t>
      </w:r>
      <w:r>
        <w:rPr>
          <w:spacing w:val="-10"/>
          <w:sz w:val="24"/>
        </w:rPr>
        <w:t> </w:t>
      </w:r>
      <w:r>
        <w:rPr>
          <w:sz w:val="24"/>
        </w:rPr>
        <w:t>inside</w:t>
      </w:r>
      <w:r>
        <w:rPr>
          <w:spacing w:val="-7"/>
          <w:sz w:val="24"/>
        </w:rPr>
        <w:t> </w:t>
      </w:r>
      <w:r>
        <w:rPr>
          <w:sz w:val="24"/>
        </w:rPr>
        <w:t>the</w:t>
      </w:r>
      <w:r>
        <w:rPr>
          <w:spacing w:val="-10"/>
          <w:sz w:val="24"/>
        </w:rPr>
        <w:t> </w:t>
      </w:r>
      <w:r>
        <w:rPr>
          <w:sz w:val="24"/>
        </w:rPr>
        <w:t>box</w:t>
      </w:r>
      <w:r>
        <w:rPr>
          <w:spacing w:val="-7"/>
          <w:sz w:val="24"/>
        </w:rPr>
        <w:t> </w:t>
      </w:r>
      <w:r>
        <w:rPr>
          <w:sz w:val="24"/>
        </w:rPr>
        <w:t>and</w:t>
      </w:r>
      <w:r>
        <w:rPr>
          <w:spacing w:val="-10"/>
          <w:sz w:val="24"/>
        </w:rPr>
        <w:t> </w:t>
      </w:r>
      <w:r>
        <w:rPr>
          <w:sz w:val="24"/>
        </w:rPr>
        <w:t>one</w:t>
      </w:r>
      <w:r>
        <w:rPr>
          <w:spacing w:val="-8"/>
          <w:sz w:val="24"/>
        </w:rPr>
        <w:t> </w:t>
      </w:r>
      <w:r>
        <w:rPr>
          <w:sz w:val="24"/>
        </w:rPr>
        <w:t>copy</w:t>
      </w:r>
      <w:r>
        <w:rPr>
          <w:spacing w:val="-6"/>
          <w:sz w:val="24"/>
        </w:rPr>
        <w:t> </w:t>
      </w:r>
      <w:r>
        <w:rPr>
          <w:sz w:val="24"/>
        </w:rPr>
        <w:t>in</w:t>
      </w:r>
      <w:r>
        <w:rPr>
          <w:spacing w:val="-11"/>
          <w:sz w:val="24"/>
        </w:rPr>
        <w:t> </w:t>
      </w:r>
      <w:r>
        <w:rPr>
          <w:sz w:val="24"/>
        </w:rPr>
        <w:t>a</w:t>
      </w:r>
      <w:r>
        <w:rPr>
          <w:spacing w:val="-7"/>
          <w:sz w:val="24"/>
        </w:rPr>
        <w:t> </w:t>
      </w:r>
      <w:r>
        <w:rPr>
          <w:sz w:val="24"/>
        </w:rPr>
        <w:t>special</w:t>
      </w:r>
      <w:r>
        <w:rPr>
          <w:spacing w:val="-8"/>
          <w:sz w:val="24"/>
        </w:rPr>
        <w:t> </w:t>
      </w:r>
      <w:r>
        <w:rPr>
          <w:sz w:val="24"/>
        </w:rPr>
        <w:t>packet</w:t>
      </w:r>
      <w:r>
        <w:rPr>
          <w:spacing w:val="-7"/>
          <w:sz w:val="24"/>
        </w:rPr>
        <w:t> </w:t>
      </w:r>
      <w:r>
        <w:rPr>
          <w:sz w:val="24"/>
        </w:rPr>
        <w:t>at</w:t>
      </w:r>
      <w:r>
        <w:rPr>
          <w:spacing w:val="-9"/>
          <w:sz w:val="24"/>
        </w:rPr>
        <w:t> </w:t>
      </w:r>
      <w:r>
        <w:rPr>
          <w:sz w:val="24"/>
        </w:rPr>
        <w:t>the</w:t>
      </w:r>
      <w:r>
        <w:rPr>
          <w:spacing w:val="-10"/>
          <w:sz w:val="24"/>
        </w:rPr>
        <w:t> </w:t>
      </w:r>
      <w:r>
        <w:rPr>
          <w:sz w:val="24"/>
        </w:rPr>
        <w:t>outer</w:t>
      </w:r>
      <w:r>
        <w:rPr>
          <w:spacing w:val="-8"/>
          <w:sz w:val="24"/>
        </w:rPr>
        <w:t> </w:t>
      </w:r>
      <w:r>
        <w:rPr>
          <w:sz w:val="24"/>
        </w:rPr>
        <w:t>side</w:t>
      </w:r>
      <w:r>
        <w:rPr>
          <w:spacing w:val="-8"/>
          <w:sz w:val="24"/>
        </w:rPr>
        <w:t> </w:t>
      </w:r>
      <w:r>
        <w:rPr>
          <w:sz w:val="24"/>
        </w:rPr>
        <w:t>of</w:t>
      </w:r>
      <w:r>
        <w:rPr>
          <w:spacing w:val="-8"/>
          <w:sz w:val="24"/>
        </w:rPr>
        <w:t> </w:t>
      </w:r>
      <w:r>
        <w:rPr>
          <w:sz w:val="24"/>
        </w:rPr>
        <w:t>the Box.</w:t>
      </w:r>
    </w:p>
    <w:p>
      <w:pPr>
        <w:pStyle w:val="ListParagraph"/>
        <w:numPr>
          <w:ilvl w:val="2"/>
          <w:numId w:val="93"/>
        </w:numPr>
        <w:tabs>
          <w:tab w:pos="1999" w:val="left" w:leader="none"/>
          <w:tab w:pos="2000" w:val="left" w:leader="none"/>
        </w:tabs>
        <w:spacing w:line="295" w:lineRule="auto" w:before="201" w:after="0"/>
        <w:ind w:left="1279" w:right="132" w:hanging="720"/>
        <w:jc w:val="both"/>
        <w:rPr>
          <w:sz w:val="24"/>
        </w:rPr>
      </w:pPr>
      <w:r>
        <w:rPr>
          <w:sz w:val="24"/>
        </w:rPr>
        <w:t>The Mandatory spares shall be properly packed separately in separate box indicating Mandatory Spares in bold letters and each spare shall be properly</w:t>
      </w:r>
      <w:r>
        <w:rPr>
          <w:spacing w:val="-47"/>
          <w:sz w:val="24"/>
        </w:rPr>
        <w:t> </w:t>
      </w:r>
      <w:r>
        <w:rPr>
          <w:sz w:val="24"/>
        </w:rPr>
        <w:t>tagged giving details i.e. item number of the equipment in line with the Ultimate Customer/Owner Contract &amp; Number per item (to match the description given in the packing slip) to facilitate their proper identification by ultimate Customer/Owner. Three copies of packing list along with Manufacturing drawing no.</w:t>
      </w:r>
      <w:r>
        <w:rPr>
          <w:spacing w:val="-25"/>
          <w:sz w:val="24"/>
        </w:rPr>
        <w:t> </w:t>
      </w:r>
      <w:r>
        <w:rPr>
          <w:sz w:val="24"/>
        </w:rPr>
        <w:t>Reference.</w:t>
      </w:r>
      <w:r>
        <w:rPr>
          <w:spacing w:val="-24"/>
          <w:sz w:val="24"/>
        </w:rPr>
        <w:t> </w:t>
      </w:r>
      <w:r>
        <w:rPr>
          <w:sz w:val="24"/>
        </w:rPr>
        <w:t>Catalogue</w:t>
      </w:r>
      <w:r>
        <w:rPr>
          <w:spacing w:val="-25"/>
          <w:sz w:val="24"/>
        </w:rPr>
        <w:t> </w:t>
      </w:r>
      <w:r>
        <w:rPr>
          <w:sz w:val="24"/>
        </w:rPr>
        <w:t>reference</w:t>
      </w:r>
      <w:r>
        <w:rPr>
          <w:spacing w:val="-24"/>
          <w:sz w:val="24"/>
        </w:rPr>
        <w:t> </w:t>
      </w:r>
      <w:r>
        <w:rPr>
          <w:sz w:val="24"/>
        </w:rPr>
        <w:t>etc.</w:t>
      </w:r>
      <w:r>
        <w:rPr>
          <w:spacing w:val="-25"/>
          <w:sz w:val="24"/>
        </w:rPr>
        <w:t> </w:t>
      </w:r>
      <w:r>
        <w:rPr>
          <w:sz w:val="24"/>
        </w:rPr>
        <w:t>is</w:t>
      </w:r>
      <w:r>
        <w:rPr>
          <w:spacing w:val="-25"/>
          <w:sz w:val="24"/>
        </w:rPr>
        <w:t> </w:t>
      </w:r>
      <w:r>
        <w:rPr>
          <w:sz w:val="24"/>
        </w:rPr>
        <w:t>to</w:t>
      </w:r>
      <w:r>
        <w:rPr>
          <w:spacing w:val="-24"/>
          <w:sz w:val="24"/>
        </w:rPr>
        <w:t> </w:t>
      </w:r>
      <w:r>
        <w:rPr>
          <w:sz w:val="24"/>
        </w:rPr>
        <w:t>be</w:t>
      </w:r>
      <w:r>
        <w:rPr>
          <w:spacing w:val="-25"/>
          <w:sz w:val="24"/>
        </w:rPr>
        <w:t> </w:t>
      </w:r>
      <w:r>
        <w:rPr>
          <w:sz w:val="24"/>
        </w:rPr>
        <w:t>kept</w:t>
      </w:r>
      <w:r>
        <w:rPr>
          <w:spacing w:val="-23"/>
          <w:sz w:val="24"/>
        </w:rPr>
        <w:t> </w:t>
      </w:r>
      <w:r>
        <w:rPr>
          <w:sz w:val="24"/>
        </w:rPr>
        <w:t>inside</w:t>
      </w:r>
      <w:r>
        <w:rPr>
          <w:spacing w:val="-25"/>
          <w:sz w:val="24"/>
        </w:rPr>
        <w:t> </w:t>
      </w:r>
      <w:r>
        <w:rPr>
          <w:sz w:val="24"/>
        </w:rPr>
        <w:t>the</w:t>
      </w:r>
      <w:r>
        <w:rPr>
          <w:spacing w:val="-24"/>
          <w:sz w:val="24"/>
        </w:rPr>
        <w:t> </w:t>
      </w:r>
      <w:r>
        <w:rPr>
          <w:sz w:val="24"/>
        </w:rPr>
        <w:t>box</w:t>
      </w:r>
      <w:r>
        <w:rPr>
          <w:spacing w:val="-24"/>
          <w:sz w:val="24"/>
        </w:rPr>
        <w:t> </w:t>
      </w:r>
      <w:r>
        <w:rPr>
          <w:sz w:val="24"/>
        </w:rPr>
        <w:t>and</w:t>
      </w:r>
      <w:r>
        <w:rPr>
          <w:spacing w:val="-25"/>
          <w:sz w:val="24"/>
        </w:rPr>
        <w:t> </w:t>
      </w:r>
      <w:r>
        <w:rPr>
          <w:sz w:val="24"/>
        </w:rPr>
        <w:t>one</w:t>
      </w:r>
      <w:r>
        <w:rPr>
          <w:spacing w:val="-24"/>
          <w:sz w:val="24"/>
        </w:rPr>
        <w:t> </w:t>
      </w:r>
      <w:r>
        <w:rPr>
          <w:sz w:val="24"/>
        </w:rPr>
        <w:t>copy</w:t>
      </w:r>
      <w:r>
        <w:rPr>
          <w:spacing w:val="-24"/>
          <w:sz w:val="24"/>
        </w:rPr>
        <w:t> </w:t>
      </w:r>
      <w:r>
        <w:rPr>
          <w:sz w:val="24"/>
        </w:rPr>
        <w:t>in</w:t>
      </w:r>
      <w:r>
        <w:rPr>
          <w:spacing w:val="-24"/>
          <w:sz w:val="24"/>
        </w:rPr>
        <w:t> </w:t>
      </w:r>
      <w:r>
        <w:rPr>
          <w:sz w:val="24"/>
        </w:rPr>
        <w:t>a special</w:t>
      </w:r>
      <w:r>
        <w:rPr>
          <w:spacing w:val="-16"/>
          <w:sz w:val="24"/>
        </w:rPr>
        <w:t> </w:t>
      </w:r>
      <w:r>
        <w:rPr>
          <w:sz w:val="24"/>
        </w:rPr>
        <w:t>packet</w:t>
      </w:r>
      <w:r>
        <w:rPr>
          <w:spacing w:val="-14"/>
          <w:sz w:val="24"/>
        </w:rPr>
        <w:t> </w:t>
      </w:r>
      <w:r>
        <w:rPr>
          <w:sz w:val="24"/>
        </w:rPr>
        <w:t>at</w:t>
      </w:r>
      <w:r>
        <w:rPr>
          <w:spacing w:val="-14"/>
          <w:sz w:val="24"/>
        </w:rPr>
        <w:t> </w:t>
      </w:r>
      <w:r>
        <w:rPr>
          <w:sz w:val="24"/>
        </w:rPr>
        <w:t>the</w:t>
      </w:r>
      <w:r>
        <w:rPr>
          <w:spacing w:val="-14"/>
          <w:sz w:val="24"/>
        </w:rPr>
        <w:t> </w:t>
      </w:r>
      <w:r>
        <w:rPr>
          <w:sz w:val="24"/>
        </w:rPr>
        <w:t>outer</w:t>
      </w:r>
      <w:r>
        <w:rPr>
          <w:spacing w:val="-14"/>
          <w:sz w:val="24"/>
        </w:rPr>
        <w:t> </w:t>
      </w:r>
      <w:r>
        <w:rPr>
          <w:sz w:val="24"/>
        </w:rPr>
        <w:t>side</w:t>
      </w:r>
      <w:r>
        <w:rPr>
          <w:spacing w:val="-14"/>
          <w:sz w:val="24"/>
        </w:rPr>
        <w:t> </w:t>
      </w:r>
      <w:r>
        <w:rPr>
          <w:sz w:val="24"/>
        </w:rPr>
        <w:t>of</w:t>
      </w:r>
      <w:r>
        <w:rPr>
          <w:spacing w:val="-15"/>
          <w:sz w:val="24"/>
        </w:rPr>
        <w:t> </w:t>
      </w:r>
      <w:r>
        <w:rPr>
          <w:sz w:val="24"/>
        </w:rPr>
        <w:t>the</w:t>
      </w:r>
      <w:r>
        <w:rPr>
          <w:spacing w:val="-14"/>
          <w:sz w:val="24"/>
        </w:rPr>
        <w:t> </w:t>
      </w:r>
      <w:r>
        <w:rPr>
          <w:sz w:val="24"/>
        </w:rPr>
        <w:t>Box.</w:t>
      </w:r>
    </w:p>
    <w:p>
      <w:pPr>
        <w:pStyle w:val="Heading5"/>
        <w:tabs>
          <w:tab w:pos="1279" w:val="left" w:leader="none"/>
        </w:tabs>
        <w:spacing w:before="201"/>
        <w:ind w:left="559" w:firstLine="0"/>
        <w:rPr>
          <w:u w:val="none"/>
        </w:rPr>
      </w:pPr>
      <w:r>
        <w:rPr>
          <w:u w:val="none"/>
        </w:rPr>
        <w:t>20.0</w:t>
      </w:r>
      <w:r>
        <w:rPr>
          <w:rFonts w:ascii="Times New Roman"/>
          <w:b w:val="0"/>
          <w:u w:val="none"/>
        </w:rPr>
        <w:tab/>
      </w:r>
      <w:r>
        <w:rPr>
          <w:w w:val="110"/>
          <w:u w:val="single"/>
        </w:rPr>
        <w:t>STORAGE</w:t>
      </w:r>
      <w:r>
        <w:rPr>
          <w:spacing w:val="-19"/>
          <w:w w:val="110"/>
          <w:u w:val="single"/>
        </w:rPr>
        <w:t> </w:t>
      </w:r>
      <w:r>
        <w:rPr>
          <w:w w:val="110"/>
          <w:u w:val="single"/>
        </w:rPr>
        <w:t>INSTRUCTIONS</w:t>
      </w:r>
    </w:p>
    <w:p>
      <w:pPr>
        <w:pStyle w:val="BodyText"/>
        <w:spacing w:before="1"/>
        <w:rPr>
          <w:b/>
          <w:sz w:val="22"/>
        </w:rPr>
      </w:pPr>
    </w:p>
    <w:p>
      <w:pPr>
        <w:pStyle w:val="BodyText"/>
        <w:spacing w:line="297" w:lineRule="auto"/>
        <w:ind w:left="1279" w:right="132"/>
        <w:jc w:val="both"/>
      </w:pPr>
      <w:r>
        <w:rPr/>
        <w:t>Successful tenderer shall be required to submit detailed instructions for storage of supplies within two weeks of date of issue of LOI/ Order/ Contract.</w:t>
      </w:r>
    </w:p>
    <w:p>
      <w:pPr>
        <w:pStyle w:val="Heading5"/>
        <w:tabs>
          <w:tab w:pos="1279" w:val="left" w:leader="none"/>
        </w:tabs>
        <w:spacing w:before="192"/>
        <w:ind w:left="559" w:firstLine="0"/>
        <w:rPr>
          <w:u w:val="none"/>
        </w:rPr>
      </w:pPr>
      <w:r>
        <w:rPr>
          <w:u w:val="none"/>
        </w:rPr>
        <w:t>21.0</w:t>
      </w:r>
      <w:r>
        <w:rPr>
          <w:rFonts w:ascii="Times New Roman"/>
          <w:b w:val="0"/>
          <w:u w:val="none"/>
        </w:rPr>
        <w:tab/>
      </w:r>
      <w:r>
        <w:rPr>
          <w:w w:val="110"/>
          <w:u w:val="single"/>
        </w:rPr>
        <w:t>MATERIAL/GOODS RECEIPT</w:t>
      </w:r>
      <w:r>
        <w:rPr>
          <w:spacing w:val="-30"/>
          <w:w w:val="110"/>
          <w:u w:val="single"/>
        </w:rPr>
        <w:t> </w:t>
      </w:r>
      <w:r>
        <w:rPr>
          <w:w w:val="110"/>
          <w:u w:val="single"/>
        </w:rPr>
        <w:t>CERTIFICATE</w:t>
      </w:r>
    </w:p>
    <w:p>
      <w:pPr>
        <w:pStyle w:val="BodyText"/>
        <w:spacing w:before="1"/>
        <w:rPr>
          <w:b/>
          <w:sz w:val="22"/>
        </w:rPr>
      </w:pPr>
    </w:p>
    <w:p>
      <w:pPr>
        <w:pStyle w:val="BodyText"/>
        <w:spacing w:line="297" w:lineRule="auto"/>
        <w:ind w:left="1279" w:right="133"/>
        <w:jc w:val="both"/>
      </w:pPr>
      <w:r>
        <w:rPr/>
        <w:t>Seller/Contractor shall arrange Material/Goods Receipt Certificate from the consignee, duly signed by Purchaser/Owner Site Engineer after receipt &amp;physical verification of the material, wherever E&amp;C is in the scope of Seller/ Contractor.</w:t>
      </w:r>
    </w:p>
    <w:p>
      <w:pPr>
        <w:pStyle w:val="BodyText"/>
        <w:spacing w:line="297" w:lineRule="auto" w:before="192"/>
        <w:ind w:left="1279" w:right="133"/>
        <w:jc w:val="both"/>
      </w:pPr>
      <w:r>
        <w:rPr/>
        <w:t>For Supplies, Material/Goods Receipt Certificate shall be arranged by BHEL. Vendor</w:t>
      </w:r>
      <w:r>
        <w:rPr>
          <w:spacing w:val="-5"/>
        </w:rPr>
        <w:t> </w:t>
      </w:r>
      <w:r>
        <w:rPr/>
        <w:t>to</w:t>
      </w:r>
      <w:r>
        <w:rPr>
          <w:spacing w:val="-6"/>
        </w:rPr>
        <w:t> </w:t>
      </w:r>
      <w:r>
        <w:rPr/>
        <w:t>provide</w:t>
      </w:r>
      <w:r>
        <w:rPr>
          <w:spacing w:val="-6"/>
        </w:rPr>
        <w:t> </w:t>
      </w:r>
      <w:r>
        <w:rPr/>
        <w:t>copy</w:t>
      </w:r>
      <w:r>
        <w:rPr>
          <w:spacing w:val="-5"/>
        </w:rPr>
        <w:t> </w:t>
      </w:r>
      <w:r>
        <w:rPr/>
        <w:t>of</w:t>
      </w:r>
      <w:r>
        <w:rPr>
          <w:spacing w:val="-7"/>
        </w:rPr>
        <w:t> </w:t>
      </w:r>
      <w:r>
        <w:rPr/>
        <w:t>receipted</w:t>
      </w:r>
      <w:r>
        <w:rPr>
          <w:spacing w:val="-7"/>
        </w:rPr>
        <w:t> </w:t>
      </w:r>
      <w:r>
        <w:rPr/>
        <w:t>LRs</w:t>
      </w:r>
      <w:r>
        <w:rPr>
          <w:spacing w:val="-7"/>
        </w:rPr>
        <w:t> </w:t>
      </w:r>
      <w:r>
        <w:rPr/>
        <w:t>to</w:t>
      </w:r>
      <w:r>
        <w:rPr>
          <w:spacing w:val="-8"/>
        </w:rPr>
        <w:t> </w:t>
      </w:r>
      <w:r>
        <w:rPr/>
        <w:t>enable</w:t>
      </w:r>
      <w:r>
        <w:rPr>
          <w:spacing w:val="-6"/>
        </w:rPr>
        <w:t> </w:t>
      </w:r>
      <w:r>
        <w:rPr/>
        <w:t>BHEL</w:t>
      </w:r>
      <w:r>
        <w:rPr>
          <w:spacing w:val="-7"/>
        </w:rPr>
        <w:t> </w:t>
      </w:r>
      <w:r>
        <w:rPr/>
        <w:t>to</w:t>
      </w:r>
      <w:r>
        <w:rPr>
          <w:spacing w:val="-5"/>
        </w:rPr>
        <w:t> </w:t>
      </w:r>
      <w:r>
        <w:rPr/>
        <w:t>obtain</w:t>
      </w:r>
      <w:r>
        <w:rPr>
          <w:spacing w:val="-7"/>
        </w:rPr>
        <w:t> </w:t>
      </w:r>
      <w:r>
        <w:rPr/>
        <w:t>MRC</w:t>
      </w:r>
      <w:r>
        <w:rPr>
          <w:spacing w:val="-6"/>
        </w:rPr>
        <w:t> </w:t>
      </w:r>
      <w:r>
        <w:rPr/>
        <w:t>from</w:t>
      </w:r>
      <w:r>
        <w:rPr>
          <w:spacing w:val="-7"/>
        </w:rPr>
        <w:t> </w:t>
      </w:r>
      <w:r>
        <w:rPr/>
        <w:t>site.</w:t>
      </w:r>
    </w:p>
    <w:p>
      <w:pPr>
        <w:pStyle w:val="Heading5"/>
        <w:numPr>
          <w:ilvl w:val="1"/>
          <w:numId w:val="94"/>
        </w:numPr>
        <w:tabs>
          <w:tab w:pos="1279" w:val="left" w:leader="none"/>
          <w:tab w:pos="1280" w:val="left" w:leader="none"/>
        </w:tabs>
        <w:spacing w:line="240" w:lineRule="auto" w:before="192" w:after="0"/>
        <w:ind w:left="1279" w:right="0" w:hanging="721"/>
        <w:jc w:val="left"/>
        <w:rPr>
          <w:u w:val="none"/>
        </w:rPr>
      </w:pPr>
      <w:r>
        <w:rPr>
          <w:w w:val="115"/>
          <w:u w:val="single"/>
        </w:rPr>
        <w:t>CONSIGNEE'S</w:t>
      </w:r>
      <w:r>
        <w:rPr>
          <w:spacing w:val="-24"/>
          <w:w w:val="115"/>
          <w:u w:val="single"/>
        </w:rPr>
        <w:t> </w:t>
      </w:r>
      <w:r>
        <w:rPr>
          <w:w w:val="115"/>
          <w:u w:val="single"/>
        </w:rPr>
        <w:t>RIGHT</w:t>
      </w:r>
      <w:r>
        <w:rPr>
          <w:spacing w:val="-23"/>
          <w:w w:val="115"/>
          <w:u w:val="single"/>
        </w:rPr>
        <w:t> </w:t>
      </w:r>
      <w:r>
        <w:rPr>
          <w:w w:val="115"/>
          <w:u w:val="single"/>
        </w:rPr>
        <w:t>OF</w:t>
      </w:r>
      <w:r>
        <w:rPr>
          <w:spacing w:val="-23"/>
          <w:w w:val="115"/>
          <w:u w:val="single"/>
        </w:rPr>
        <w:t> </w:t>
      </w:r>
      <w:r>
        <w:rPr>
          <w:w w:val="115"/>
          <w:u w:val="single"/>
        </w:rPr>
        <w:t>REJECTION</w:t>
      </w:r>
    </w:p>
    <w:p>
      <w:pPr>
        <w:pStyle w:val="ListParagraph"/>
        <w:numPr>
          <w:ilvl w:val="1"/>
          <w:numId w:val="94"/>
        </w:numPr>
        <w:tabs>
          <w:tab w:pos="1280" w:val="left" w:leader="none"/>
        </w:tabs>
        <w:spacing w:line="295" w:lineRule="auto" w:before="178" w:after="0"/>
        <w:ind w:left="1280" w:right="139" w:hanging="721"/>
        <w:jc w:val="both"/>
        <w:rPr>
          <w:sz w:val="24"/>
        </w:rPr>
      </w:pPr>
      <w:r>
        <w:rPr>
          <w:sz w:val="24"/>
        </w:rPr>
        <w:t>Notwithstanding any approval of Purchaser or Engineer in respect of stores or materials or other particulars or work or workmanship involved in performance of order/contract (with or without any test carried out by Seller/Contractor or Inspection Agency or under direction of Contract Engineer), and notwithstanding delivery of the stores where so provided to the consignee, it shall be lawful for the consignee, on behalf of the Purchaser, to reject the stores or any part/ portion of consignment</w:t>
      </w:r>
      <w:r>
        <w:rPr>
          <w:spacing w:val="-7"/>
          <w:sz w:val="24"/>
        </w:rPr>
        <w:t> </w:t>
      </w:r>
      <w:r>
        <w:rPr>
          <w:sz w:val="24"/>
        </w:rPr>
        <w:t>thereof,</w:t>
      </w:r>
      <w:r>
        <w:rPr>
          <w:spacing w:val="-8"/>
          <w:sz w:val="24"/>
        </w:rPr>
        <w:t> </w:t>
      </w:r>
      <w:r>
        <w:rPr>
          <w:sz w:val="24"/>
        </w:rPr>
        <w:t>within</w:t>
      </w:r>
      <w:r>
        <w:rPr>
          <w:spacing w:val="-7"/>
          <w:sz w:val="24"/>
        </w:rPr>
        <w:t> </w:t>
      </w:r>
      <w:r>
        <w:rPr>
          <w:sz w:val="24"/>
        </w:rPr>
        <w:t>30</w:t>
      </w:r>
      <w:r>
        <w:rPr>
          <w:spacing w:val="-7"/>
          <w:sz w:val="24"/>
        </w:rPr>
        <w:t> </w:t>
      </w:r>
      <w:r>
        <w:rPr>
          <w:sz w:val="24"/>
        </w:rPr>
        <w:t>days</w:t>
      </w:r>
      <w:r>
        <w:rPr>
          <w:spacing w:val="-8"/>
          <w:sz w:val="24"/>
        </w:rPr>
        <w:t> </w:t>
      </w:r>
      <w:r>
        <w:rPr>
          <w:sz w:val="24"/>
        </w:rPr>
        <w:t>after</w:t>
      </w:r>
      <w:r>
        <w:rPr>
          <w:spacing w:val="-6"/>
          <w:sz w:val="24"/>
        </w:rPr>
        <w:t> </w:t>
      </w:r>
      <w:r>
        <w:rPr>
          <w:sz w:val="24"/>
        </w:rPr>
        <w:t>actual</w:t>
      </w:r>
      <w:r>
        <w:rPr>
          <w:spacing w:val="-7"/>
          <w:sz w:val="24"/>
        </w:rPr>
        <w:t> </w:t>
      </w:r>
      <w:r>
        <w:rPr>
          <w:sz w:val="24"/>
        </w:rPr>
        <w:t>delivery</w:t>
      </w:r>
      <w:r>
        <w:rPr>
          <w:spacing w:val="-6"/>
          <w:sz w:val="24"/>
        </w:rPr>
        <w:t> </w:t>
      </w:r>
      <w:r>
        <w:rPr>
          <w:sz w:val="24"/>
        </w:rPr>
        <w:t>at</w:t>
      </w:r>
      <w:r>
        <w:rPr>
          <w:spacing w:val="-6"/>
          <w:sz w:val="24"/>
        </w:rPr>
        <w:t> </w:t>
      </w:r>
      <w:r>
        <w:rPr>
          <w:sz w:val="24"/>
        </w:rPr>
        <w:t>the</w:t>
      </w:r>
      <w:r>
        <w:rPr>
          <w:spacing w:val="-7"/>
          <w:sz w:val="24"/>
        </w:rPr>
        <w:t> </w:t>
      </w:r>
      <w:r>
        <w:rPr>
          <w:sz w:val="24"/>
        </w:rPr>
        <w:t>stipulated</w:t>
      </w:r>
      <w:r>
        <w:rPr>
          <w:spacing w:val="-7"/>
          <w:sz w:val="24"/>
        </w:rPr>
        <w:t> </w:t>
      </w:r>
      <w:r>
        <w:rPr>
          <w:sz w:val="24"/>
        </w:rPr>
        <w:t>place</w:t>
      </w:r>
      <w:r>
        <w:rPr>
          <w:spacing w:val="-7"/>
          <w:sz w:val="24"/>
        </w:rPr>
        <w:t> </w:t>
      </w:r>
      <w:r>
        <w:rPr>
          <w:sz w:val="24"/>
        </w:rPr>
        <w:t>or</w:t>
      </w:r>
    </w:p>
    <w:p>
      <w:pPr>
        <w:spacing w:after="0" w:line="295" w:lineRule="auto"/>
        <w:jc w:val="both"/>
        <w:rPr>
          <w:sz w:val="24"/>
        </w:rPr>
        <w:sectPr>
          <w:pgSz w:w="11910" w:h="16840"/>
          <w:pgMar w:header="277" w:footer="440" w:top="2260" w:bottom="620" w:left="880" w:right="620"/>
        </w:sectPr>
      </w:pPr>
    </w:p>
    <w:p>
      <w:pPr>
        <w:pStyle w:val="BodyText"/>
        <w:spacing w:before="5"/>
        <w:rPr>
          <w:sz w:val="15"/>
        </w:rPr>
      </w:pPr>
    </w:p>
    <w:p>
      <w:pPr>
        <w:pStyle w:val="BodyText"/>
        <w:spacing w:line="295" w:lineRule="auto" w:before="97"/>
        <w:ind w:left="1279" w:right="139"/>
        <w:jc w:val="both"/>
      </w:pPr>
      <w:r>
        <w:rPr/>
        <w:t>destination, if such stores or part/ portion of consignment thereof is not in conformity with terms and conditions of order/contract whether on account of any loss, storage, deterioration or damage before despatch or otherwise, whatsoever.</w:t>
      </w:r>
    </w:p>
    <w:p>
      <w:pPr>
        <w:pStyle w:val="ListParagraph"/>
        <w:numPr>
          <w:ilvl w:val="1"/>
          <w:numId w:val="94"/>
        </w:numPr>
        <w:tabs>
          <w:tab w:pos="1280" w:val="left" w:leader="none"/>
        </w:tabs>
        <w:spacing w:line="297" w:lineRule="auto" w:before="119" w:after="0"/>
        <w:ind w:left="1279" w:right="133" w:hanging="720"/>
        <w:jc w:val="both"/>
        <w:rPr>
          <w:sz w:val="24"/>
        </w:rPr>
      </w:pPr>
      <w:r>
        <w:rPr>
          <w:sz w:val="24"/>
        </w:rPr>
        <w:t>Rejected goods or materials shall be removed by Seller/Contractor within a period of 15 days from the date of receipt of notice of such rejection. The expenses to be incurred</w:t>
      </w:r>
      <w:r>
        <w:rPr>
          <w:spacing w:val="-20"/>
          <w:sz w:val="24"/>
        </w:rPr>
        <w:t> </w:t>
      </w:r>
      <w:r>
        <w:rPr>
          <w:sz w:val="24"/>
        </w:rPr>
        <w:t>in</w:t>
      </w:r>
      <w:r>
        <w:rPr>
          <w:spacing w:val="-20"/>
          <w:sz w:val="24"/>
        </w:rPr>
        <w:t> </w:t>
      </w:r>
      <w:r>
        <w:rPr>
          <w:sz w:val="24"/>
        </w:rPr>
        <w:t>respect</w:t>
      </w:r>
      <w:r>
        <w:rPr>
          <w:spacing w:val="-18"/>
          <w:sz w:val="24"/>
        </w:rPr>
        <w:t> </w:t>
      </w:r>
      <w:r>
        <w:rPr>
          <w:sz w:val="24"/>
        </w:rPr>
        <w:t>thereof</w:t>
      </w:r>
      <w:r>
        <w:rPr>
          <w:spacing w:val="-20"/>
          <w:sz w:val="24"/>
        </w:rPr>
        <w:t> </w:t>
      </w:r>
      <w:r>
        <w:rPr>
          <w:sz w:val="24"/>
        </w:rPr>
        <w:t>shall</w:t>
      </w:r>
      <w:r>
        <w:rPr>
          <w:spacing w:val="-19"/>
          <w:sz w:val="24"/>
        </w:rPr>
        <w:t> </w:t>
      </w:r>
      <w:r>
        <w:rPr>
          <w:sz w:val="24"/>
        </w:rPr>
        <w:t>be</w:t>
      </w:r>
      <w:r>
        <w:rPr>
          <w:spacing w:val="-19"/>
          <w:sz w:val="24"/>
        </w:rPr>
        <w:t> </w:t>
      </w:r>
      <w:r>
        <w:rPr>
          <w:sz w:val="24"/>
        </w:rPr>
        <w:t>borne</w:t>
      </w:r>
      <w:r>
        <w:rPr>
          <w:spacing w:val="-19"/>
          <w:sz w:val="24"/>
        </w:rPr>
        <w:t> </w:t>
      </w:r>
      <w:r>
        <w:rPr>
          <w:sz w:val="24"/>
        </w:rPr>
        <w:t>entirely</w:t>
      </w:r>
      <w:r>
        <w:rPr>
          <w:spacing w:val="-19"/>
          <w:sz w:val="24"/>
        </w:rPr>
        <w:t> </w:t>
      </w:r>
      <w:r>
        <w:rPr>
          <w:sz w:val="24"/>
        </w:rPr>
        <w:t>by</w:t>
      </w:r>
      <w:r>
        <w:rPr>
          <w:spacing w:val="-18"/>
          <w:sz w:val="24"/>
        </w:rPr>
        <w:t> </w:t>
      </w:r>
      <w:r>
        <w:rPr>
          <w:sz w:val="24"/>
        </w:rPr>
        <w:t>the</w:t>
      </w:r>
      <w:r>
        <w:rPr>
          <w:spacing w:val="-19"/>
          <w:sz w:val="24"/>
        </w:rPr>
        <w:t> </w:t>
      </w:r>
      <w:r>
        <w:rPr>
          <w:sz w:val="24"/>
        </w:rPr>
        <w:t>Seller/Contractor.</w:t>
      </w:r>
    </w:p>
    <w:p>
      <w:pPr>
        <w:pStyle w:val="Heading5"/>
        <w:tabs>
          <w:tab w:pos="1279" w:val="left" w:leader="none"/>
        </w:tabs>
        <w:spacing w:before="189"/>
        <w:ind w:left="559" w:firstLine="0"/>
        <w:rPr>
          <w:u w:val="none"/>
        </w:rPr>
      </w:pPr>
      <w:r>
        <w:rPr>
          <w:u w:val="none"/>
        </w:rPr>
        <w:t>23.0</w:t>
      </w:r>
      <w:r>
        <w:rPr>
          <w:rFonts w:ascii="Times New Roman"/>
          <w:b w:val="0"/>
          <w:u w:val="none"/>
        </w:rPr>
        <w:tab/>
      </w:r>
      <w:r>
        <w:rPr>
          <w:w w:val="115"/>
          <w:u w:val="single"/>
        </w:rPr>
        <w:t>RISK</w:t>
      </w:r>
      <w:r>
        <w:rPr>
          <w:spacing w:val="-23"/>
          <w:w w:val="115"/>
          <w:u w:val="single"/>
        </w:rPr>
        <w:t> </w:t>
      </w:r>
      <w:r>
        <w:rPr>
          <w:w w:val="115"/>
          <w:u w:val="single"/>
        </w:rPr>
        <w:t>IN</w:t>
      </w:r>
      <w:r>
        <w:rPr>
          <w:spacing w:val="-24"/>
          <w:w w:val="115"/>
          <w:u w:val="single"/>
        </w:rPr>
        <w:t> </w:t>
      </w:r>
      <w:r>
        <w:rPr>
          <w:w w:val="115"/>
          <w:u w:val="single"/>
        </w:rPr>
        <w:t>STORES</w:t>
      </w:r>
      <w:r>
        <w:rPr>
          <w:spacing w:val="-23"/>
          <w:w w:val="115"/>
          <w:u w:val="single"/>
        </w:rPr>
        <w:t> </w:t>
      </w:r>
      <w:r>
        <w:rPr>
          <w:w w:val="115"/>
          <w:u w:val="single"/>
        </w:rPr>
        <w:t>(FOR</w:t>
      </w:r>
      <w:r>
        <w:rPr>
          <w:spacing w:val="-24"/>
          <w:w w:val="115"/>
          <w:u w:val="single"/>
        </w:rPr>
        <w:t> </w:t>
      </w:r>
      <w:r>
        <w:rPr>
          <w:w w:val="115"/>
          <w:u w:val="single"/>
        </w:rPr>
        <w:t>E&amp;C</w:t>
      </w:r>
      <w:r>
        <w:rPr>
          <w:spacing w:val="-23"/>
          <w:w w:val="115"/>
          <w:u w:val="single"/>
        </w:rPr>
        <w:t> </w:t>
      </w:r>
      <w:r>
        <w:rPr>
          <w:w w:val="115"/>
          <w:u w:val="single"/>
        </w:rPr>
        <w:t>CONTRACTS)</w:t>
      </w:r>
    </w:p>
    <w:p>
      <w:pPr>
        <w:pStyle w:val="BodyText"/>
        <w:spacing w:line="295" w:lineRule="auto" w:before="178"/>
        <w:ind w:left="1279" w:right="132"/>
        <w:jc w:val="both"/>
      </w:pPr>
      <w:r>
        <w:rPr/>
        <w:t>Seller/ Contractor shall perform the order/ contract in all respects in accordance with terms and conditions thereof. Stores and every constituent part thereof, whether</w:t>
      </w:r>
      <w:r>
        <w:rPr>
          <w:spacing w:val="-20"/>
        </w:rPr>
        <w:t> </w:t>
      </w:r>
      <w:r>
        <w:rPr/>
        <w:t>in</w:t>
      </w:r>
      <w:r>
        <w:rPr>
          <w:spacing w:val="-21"/>
        </w:rPr>
        <w:t> </w:t>
      </w:r>
      <w:r>
        <w:rPr/>
        <w:t>possession</w:t>
      </w:r>
      <w:r>
        <w:rPr>
          <w:spacing w:val="-20"/>
        </w:rPr>
        <w:t> </w:t>
      </w:r>
      <w:r>
        <w:rPr/>
        <w:t>or</w:t>
      </w:r>
      <w:r>
        <w:rPr>
          <w:spacing w:val="-19"/>
        </w:rPr>
        <w:t> </w:t>
      </w:r>
      <w:r>
        <w:rPr/>
        <w:t>control</w:t>
      </w:r>
      <w:r>
        <w:rPr>
          <w:spacing w:val="-21"/>
        </w:rPr>
        <w:t> </w:t>
      </w:r>
      <w:r>
        <w:rPr/>
        <w:t>of</w:t>
      </w:r>
      <w:r>
        <w:rPr>
          <w:spacing w:val="-22"/>
        </w:rPr>
        <w:t> </w:t>
      </w:r>
      <w:r>
        <w:rPr/>
        <w:t>the</w:t>
      </w:r>
      <w:r>
        <w:rPr>
          <w:spacing w:val="-20"/>
        </w:rPr>
        <w:t> </w:t>
      </w:r>
      <w:r>
        <w:rPr/>
        <w:t>Seller/Contractor,</w:t>
      </w:r>
      <w:r>
        <w:rPr>
          <w:spacing w:val="-21"/>
        </w:rPr>
        <w:t> </w:t>
      </w:r>
      <w:r>
        <w:rPr/>
        <w:t>his</w:t>
      </w:r>
      <w:r>
        <w:rPr>
          <w:spacing w:val="-21"/>
        </w:rPr>
        <w:t> </w:t>
      </w:r>
      <w:r>
        <w:rPr/>
        <w:t>agents</w:t>
      </w:r>
      <w:r>
        <w:rPr>
          <w:spacing w:val="-21"/>
        </w:rPr>
        <w:t> </w:t>
      </w:r>
      <w:r>
        <w:rPr/>
        <w:t>or</w:t>
      </w:r>
      <w:r>
        <w:rPr>
          <w:spacing w:val="-20"/>
        </w:rPr>
        <w:t> </w:t>
      </w:r>
      <w:r>
        <w:rPr/>
        <w:t>servants,</w:t>
      </w:r>
      <w:r>
        <w:rPr>
          <w:spacing w:val="-21"/>
        </w:rPr>
        <w:t> </w:t>
      </w:r>
      <w:r>
        <w:rPr/>
        <w:t>or</w:t>
      </w:r>
      <w:r>
        <w:rPr>
          <w:spacing w:val="-22"/>
        </w:rPr>
        <w:t> </w:t>
      </w:r>
      <w:r>
        <w:rPr/>
        <w:t>a carrier, or in joint possession of Seller/ Contractor, his agent or servants and Purchaser, his agents or servants, shall remain in every respect at the risk of Seller/Contractor until their actual delivery to consignee at the stipulated place or destination or where so provided in acceptance of offer, until their delivery to a person specified by Purchaser as interim consignee for the purpose of despatch to the consignee. Seller/Contractor shall be solely responsible for all losses, destructions, damages or deterioration to the stores from any cause whatsoever, while</w:t>
      </w:r>
      <w:r>
        <w:rPr>
          <w:spacing w:val="-15"/>
        </w:rPr>
        <w:t> </w:t>
      </w:r>
      <w:r>
        <w:rPr/>
        <w:t>the</w:t>
      </w:r>
      <w:r>
        <w:rPr>
          <w:spacing w:val="-14"/>
        </w:rPr>
        <w:t> </w:t>
      </w:r>
      <w:r>
        <w:rPr/>
        <w:t>stores</w:t>
      </w:r>
      <w:r>
        <w:rPr>
          <w:spacing w:val="-15"/>
        </w:rPr>
        <w:t> </w:t>
      </w:r>
      <w:r>
        <w:rPr/>
        <w:t>await</w:t>
      </w:r>
      <w:r>
        <w:rPr>
          <w:spacing w:val="-14"/>
        </w:rPr>
        <w:t> </w:t>
      </w:r>
      <w:r>
        <w:rPr/>
        <w:t>dispatch</w:t>
      </w:r>
      <w:r>
        <w:rPr>
          <w:spacing w:val="-15"/>
        </w:rPr>
        <w:t> </w:t>
      </w:r>
      <w:r>
        <w:rPr/>
        <w:t>after</w:t>
      </w:r>
      <w:r>
        <w:rPr>
          <w:spacing w:val="-13"/>
        </w:rPr>
        <w:t> </w:t>
      </w:r>
      <w:r>
        <w:rPr/>
        <w:t>approval</w:t>
      </w:r>
      <w:r>
        <w:rPr>
          <w:spacing w:val="-16"/>
        </w:rPr>
        <w:t> </w:t>
      </w:r>
      <w:r>
        <w:rPr/>
        <w:t>by</w:t>
      </w:r>
      <w:r>
        <w:rPr>
          <w:spacing w:val="-14"/>
        </w:rPr>
        <w:t> </w:t>
      </w:r>
      <w:r>
        <w:rPr/>
        <w:t>the</w:t>
      </w:r>
      <w:r>
        <w:rPr>
          <w:spacing w:val="-14"/>
        </w:rPr>
        <w:t> </w:t>
      </w:r>
      <w:r>
        <w:rPr/>
        <w:t>Inspection</w:t>
      </w:r>
      <w:r>
        <w:rPr>
          <w:spacing w:val="-15"/>
        </w:rPr>
        <w:t> </w:t>
      </w:r>
      <w:r>
        <w:rPr/>
        <w:t>Agency.</w:t>
      </w:r>
    </w:p>
    <w:p>
      <w:pPr>
        <w:pStyle w:val="Heading5"/>
        <w:numPr>
          <w:ilvl w:val="1"/>
          <w:numId w:val="95"/>
        </w:numPr>
        <w:tabs>
          <w:tab w:pos="1279" w:val="left" w:leader="none"/>
          <w:tab w:pos="1280" w:val="left" w:leader="none"/>
        </w:tabs>
        <w:spacing w:line="240" w:lineRule="auto" w:before="199" w:after="0"/>
        <w:ind w:left="1280" w:right="0" w:hanging="720"/>
        <w:jc w:val="left"/>
        <w:rPr>
          <w:u w:val="none"/>
        </w:rPr>
      </w:pPr>
      <w:r>
        <w:rPr>
          <w:w w:val="120"/>
          <w:u w:val="single"/>
        </w:rPr>
        <w:t>SHORTAGES/DAMAGES</w:t>
      </w:r>
    </w:p>
    <w:p>
      <w:pPr>
        <w:pStyle w:val="BodyText"/>
        <w:spacing w:before="1"/>
        <w:rPr>
          <w:b/>
          <w:sz w:val="22"/>
        </w:rPr>
      </w:pPr>
    </w:p>
    <w:p>
      <w:pPr>
        <w:pStyle w:val="ListParagraph"/>
        <w:numPr>
          <w:ilvl w:val="1"/>
          <w:numId w:val="95"/>
        </w:numPr>
        <w:tabs>
          <w:tab w:pos="1219" w:val="left" w:leader="none"/>
          <w:tab w:pos="1220" w:val="left" w:leader="none"/>
        </w:tabs>
        <w:spacing w:line="240" w:lineRule="auto" w:before="0" w:after="0"/>
        <w:ind w:left="1220" w:right="0" w:hanging="661"/>
        <w:jc w:val="left"/>
        <w:rPr>
          <w:sz w:val="24"/>
        </w:rPr>
      </w:pPr>
      <w:r>
        <w:rPr>
          <w:w w:val="115"/>
          <w:sz w:val="24"/>
          <w:u w:val="single"/>
        </w:rPr>
        <w:t>FOR SUPPLY</w:t>
      </w:r>
      <w:r>
        <w:rPr>
          <w:spacing w:val="-46"/>
          <w:w w:val="115"/>
          <w:sz w:val="24"/>
          <w:u w:val="single"/>
        </w:rPr>
        <w:t> </w:t>
      </w:r>
      <w:r>
        <w:rPr>
          <w:w w:val="115"/>
          <w:sz w:val="24"/>
          <w:u w:val="single"/>
        </w:rPr>
        <w:t>PACKAGES</w:t>
      </w:r>
    </w:p>
    <w:p>
      <w:pPr>
        <w:pStyle w:val="ListParagraph"/>
        <w:numPr>
          <w:ilvl w:val="2"/>
          <w:numId w:val="95"/>
        </w:numPr>
        <w:tabs>
          <w:tab w:pos="1554" w:val="left" w:leader="none"/>
        </w:tabs>
        <w:spacing w:line="295" w:lineRule="auto" w:before="185" w:after="0"/>
        <w:ind w:left="1639" w:right="141" w:hanging="360"/>
        <w:jc w:val="both"/>
        <w:rPr>
          <w:sz w:val="24"/>
        </w:rPr>
      </w:pPr>
      <w:r>
        <w:rPr>
          <w:sz w:val="24"/>
        </w:rPr>
        <w:t>Shortages</w:t>
      </w:r>
      <w:r>
        <w:rPr>
          <w:spacing w:val="-6"/>
          <w:sz w:val="24"/>
        </w:rPr>
        <w:t> </w:t>
      </w:r>
      <w:r>
        <w:rPr>
          <w:sz w:val="24"/>
        </w:rPr>
        <w:t>in</w:t>
      </w:r>
      <w:r>
        <w:rPr>
          <w:spacing w:val="-6"/>
          <w:sz w:val="24"/>
        </w:rPr>
        <w:t> </w:t>
      </w:r>
      <w:r>
        <w:rPr>
          <w:sz w:val="24"/>
        </w:rPr>
        <w:t>sound</w:t>
      </w:r>
      <w:r>
        <w:rPr>
          <w:spacing w:val="-4"/>
          <w:sz w:val="24"/>
        </w:rPr>
        <w:t> </w:t>
      </w:r>
      <w:r>
        <w:rPr>
          <w:sz w:val="24"/>
        </w:rPr>
        <w:t>cases</w:t>
      </w:r>
      <w:r>
        <w:rPr>
          <w:spacing w:val="-6"/>
          <w:sz w:val="24"/>
        </w:rPr>
        <w:t> </w:t>
      </w:r>
      <w:r>
        <w:rPr>
          <w:sz w:val="24"/>
        </w:rPr>
        <w:t>shall</w:t>
      </w:r>
      <w:r>
        <w:rPr>
          <w:spacing w:val="-5"/>
          <w:sz w:val="24"/>
        </w:rPr>
        <w:t> </w:t>
      </w:r>
      <w:r>
        <w:rPr>
          <w:sz w:val="24"/>
        </w:rPr>
        <w:t>be</w:t>
      </w:r>
      <w:r>
        <w:rPr>
          <w:spacing w:val="-4"/>
          <w:sz w:val="24"/>
        </w:rPr>
        <w:t> </w:t>
      </w:r>
      <w:r>
        <w:rPr>
          <w:sz w:val="24"/>
        </w:rPr>
        <w:t>replenished</w:t>
      </w:r>
      <w:r>
        <w:rPr>
          <w:spacing w:val="-5"/>
          <w:sz w:val="24"/>
        </w:rPr>
        <w:t> </w:t>
      </w:r>
      <w:r>
        <w:rPr>
          <w:sz w:val="24"/>
        </w:rPr>
        <w:t>free</w:t>
      </w:r>
      <w:r>
        <w:rPr>
          <w:spacing w:val="-5"/>
          <w:sz w:val="24"/>
        </w:rPr>
        <w:t> </w:t>
      </w:r>
      <w:r>
        <w:rPr>
          <w:sz w:val="24"/>
        </w:rPr>
        <w:t>of</w:t>
      </w:r>
      <w:r>
        <w:rPr>
          <w:spacing w:val="-5"/>
          <w:sz w:val="24"/>
        </w:rPr>
        <w:t> </w:t>
      </w:r>
      <w:r>
        <w:rPr>
          <w:sz w:val="24"/>
        </w:rPr>
        <w:t>cost</w:t>
      </w:r>
      <w:r>
        <w:rPr>
          <w:spacing w:val="-4"/>
          <w:sz w:val="24"/>
        </w:rPr>
        <w:t> </w:t>
      </w:r>
      <w:r>
        <w:rPr>
          <w:sz w:val="24"/>
        </w:rPr>
        <w:t>by</w:t>
      </w:r>
      <w:r>
        <w:rPr>
          <w:spacing w:val="-4"/>
          <w:sz w:val="24"/>
        </w:rPr>
        <w:t> </w:t>
      </w:r>
      <w:r>
        <w:rPr>
          <w:sz w:val="24"/>
        </w:rPr>
        <w:t>the</w:t>
      </w:r>
      <w:r>
        <w:rPr>
          <w:spacing w:val="-6"/>
          <w:sz w:val="24"/>
        </w:rPr>
        <w:t> </w:t>
      </w:r>
      <w:r>
        <w:rPr>
          <w:sz w:val="24"/>
        </w:rPr>
        <w:t>vendor,</w:t>
      </w:r>
      <w:r>
        <w:rPr>
          <w:spacing w:val="-5"/>
          <w:sz w:val="24"/>
        </w:rPr>
        <w:t> </w:t>
      </w:r>
      <w:r>
        <w:rPr>
          <w:sz w:val="24"/>
        </w:rPr>
        <w:t>as</w:t>
      </w:r>
      <w:r>
        <w:rPr>
          <w:spacing w:val="-5"/>
          <w:sz w:val="24"/>
        </w:rPr>
        <w:t> </w:t>
      </w:r>
      <w:r>
        <w:rPr>
          <w:sz w:val="24"/>
        </w:rPr>
        <w:t>early as</w:t>
      </w:r>
      <w:r>
        <w:rPr>
          <w:spacing w:val="-14"/>
          <w:sz w:val="24"/>
        </w:rPr>
        <w:t> </w:t>
      </w:r>
      <w:r>
        <w:rPr>
          <w:sz w:val="24"/>
        </w:rPr>
        <w:t>possible.</w:t>
      </w:r>
    </w:p>
    <w:p>
      <w:pPr>
        <w:pStyle w:val="ListParagraph"/>
        <w:numPr>
          <w:ilvl w:val="2"/>
          <w:numId w:val="95"/>
        </w:numPr>
        <w:tabs>
          <w:tab w:pos="1640" w:val="left" w:leader="none"/>
        </w:tabs>
        <w:spacing w:line="295" w:lineRule="auto" w:before="120" w:after="0"/>
        <w:ind w:left="1639" w:right="134" w:hanging="360"/>
        <w:jc w:val="both"/>
        <w:rPr>
          <w:sz w:val="24"/>
        </w:rPr>
      </w:pPr>
      <w:r>
        <w:rPr>
          <w:sz w:val="24"/>
        </w:rPr>
        <w:t>For shortages/damages during transit/ handling at site, vendor shall supply replacements,</w:t>
      </w:r>
      <w:r>
        <w:rPr>
          <w:spacing w:val="-24"/>
          <w:sz w:val="24"/>
        </w:rPr>
        <w:t> </w:t>
      </w:r>
      <w:r>
        <w:rPr>
          <w:sz w:val="24"/>
        </w:rPr>
        <w:t>as</w:t>
      </w:r>
      <w:r>
        <w:rPr>
          <w:spacing w:val="-25"/>
          <w:sz w:val="24"/>
        </w:rPr>
        <w:t> </w:t>
      </w:r>
      <w:r>
        <w:rPr>
          <w:sz w:val="24"/>
        </w:rPr>
        <w:t>early</w:t>
      </w:r>
      <w:r>
        <w:rPr>
          <w:spacing w:val="-25"/>
          <w:sz w:val="24"/>
        </w:rPr>
        <w:t> </w:t>
      </w:r>
      <w:r>
        <w:rPr>
          <w:sz w:val="24"/>
        </w:rPr>
        <w:t>as</w:t>
      </w:r>
      <w:r>
        <w:rPr>
          <w:spacing w:val="-24"/>
          <w:sz w:val="24"/>
        </w:rPr>
        <w:t> </w:t>
      </w:r>
      <w:r>
        <w:rPr>
          <w:sz w:val="24"/>
        </w:rPr>
        <w:t>possible,</w:t>
      </w:r>
      <w:r>
        <w:rPr>
          <w:spacing w:val="-24"/>
          <w:sz w:val="24"/>
        </w:rPr>
        <w:t> </w:t>
      </w:r>
      <w:r>
        <w:rPr>
          <w:sz w:val="24"/>
        </w:rPr>
        <w:t>at</w:t>
      </w:r>
      <w:r>
        <w:rPr>
          <w:spacing w:val="-23"/>
          <w:sz w:val="24"/>
        </w:rPr>
        <w:t> </w:t>
      </w:r>
      <w:r>
        <w:rPr>
          <w:sz w:val="24"/>
        </w:rPr>
        <w:t>the</w:t>
      </w:r>
      <w:r>
        <w:rPr>
          <w:spacing w:val="-24"/>
          <w:sz w:val="24"/>
        </w:rPr>
        <w:t> </w:t>
      </w:r>
      <w:r>
        <w:rPr>
          <w:sz w:val="24"/>
        </w:rPr>
        <w:t>old</w:t>
      </w:r>
      <w:r>
        <w:rPr>
          <w:spacing w:val="-26"/>
          <w:sz w:val="24"/>
        </w:rPr>
        <w:t> </w:t>
      </w:r>
      <w:r>
        <w:rPr>
          <w:sz w:val="24"/>
        </w:rPr>
        <w:t>contractual</w:t>
      </w:r>
      <w:r>
        <w:rPr>
          <w:spacing w:val="-24"/>
          <w:sz w:val="24"/>
        </w:rPr>
        <w:t> </w:t>
      </w:r>
      <w:r>
        <w:rPr>
          <w:sz w:val="24"/>
        </w:rPr>
        <w:t>rates</w:t>
      </w:r>
      <w:r>
        <w:rPr>
          <w:spacing w:val="-25"/>
          <w:sz w:val="24"/>
        </w:rPr>
        <w:t> </w:t>
      </w:r>
      <w:r>
        <w:rPr>
          <w:sz w:val="24"/>
        </w:rPr>
        <w:t>upon</w:t>
      </w:r>
      <w:r>
        <w:rPr>
          <w:spacing w:val="-25"/>
          <w:sz w:val="24"/>
        </w:rPr>
        <w:t> </w:t>
      </w:r>
      <w:r>
        <w:rPr>
          <w:sz w:val="24"/>
        </w:rPr>
        <w:t>intimation</w:t>
      </w:r>
      <w:r>
        <w:rPr>
          <w:spacing w:val="-25"/>
          <w:sz w:val="24"/>
        </w:rPr>
        <w:t> </w:t>
      </w:r>
      <w:r>
        <w:rPr>
          <w:sz w:val="24"/>
        </w:rPr>
        <w:t>to vendor</w:t>
      </w:r>
      <w:r>
        <w:rPr>
          <w:spacing w:val="-12"/>
          <w:sz w:val="24"/>
        </w:rPr>
        <w:t> </w:t>
      </w:r>
      <w:r>
        <w:rPr>
          <w:sz w:val="24"/>
        </w:rPr>
        <w:t>within</w:t>
      </w:r>
      <w:r>
        <w:rPr>
          <w:spacing w:val="-13"/>
          <w:sz w:val="24"/>
        </w:rPr>
        <w:t> </w:t>
      </w:r>
      <w:r>
        <w:rPr>
          <w:sz w:val="24"/>
        </w:rPr>
        <w:t>one</w:t>
      </w:r>
      <w:r>
        <w:rPr>
          <w:spacing w:val="-12"/>
          <w:sz w:val="24"/>
        </w:rPr>
        <w:t> </w:t>
      </w:r>
      <w:r>
        <w:rPr>
          <w:sz w:val="24"/>
        </w:rPr>
        <w:t>months</w:t>
      </w:r>
      <w:r>
        <w:rPr>
          <w:spacing w:val="-13"/>
          <w:sz w:val="24"/>
        </w:rPr>
        <w:t> </w:t>
      </w:r>
      <w:r>
        <w:rPr>
          <w:sz w:val="24"/>
        </w:rPr>
        <w:t>of</w:t>
      </w:r>
      <w:r>
        <w:rPr>
          <w:spacing w:val="-13"/>
          <w:sz w:val="24"/>
        </w:rPr>
        <w:t> </w:t>
      </w:r>
      <w:r>
        <w:rPr>
          <w:sz w:val="24"/>
        </w:rPr>
        <w:t>receipted</w:t>
      </w:r>
      <w:r>
        <w:rPr>
          <w:spacing w:val="-13"/>
          <w:sz w:val="24"/>
        </w:rPr>
        <w:t> </w:t>
      </w:r>
      <w:r>
        <w:rPr>
          <w:sz w:val="24"/>
        </w:rPr>
        <w:t>LR.</w:t>
      </w:r>
    </w:p>
    <w:p>
      <w:pPr>
        <w:pStyle w:val="ListParagraph"/>
        <w:numPr>
          <w:ilvl w:val="1"/>
          <w:numId w:val="95"/>
        </w:numPr>
        <w:tabs>
          <w:tab w:pos="1279" w:val="left" w:leader="none"/>
          <w:tab w:pos="1280" w:val="left" w:leader="none"/>
        </w:tabs>
        <w:spacing w:line="240" w:lineRule="auto" w:before="122" w:after="0"/>
        <w:ind w:left="1280" w:right="0" w:hanging="721"/>
        <w:jc w:val="left"/>
        <w:rPr>
          <w:sz w:val="24"/>
        </w:rPr>
      </w:pPr>
      <w:r>
        <w:rPr>
          <w:w w:val="115"/>
          <w:sz w:val="24"/>
          <w:u w:val="single"/>
        </w:rPr>
        <w:t>FOR E&amp;C</w:t>
      </w:r>
      <w:r>
        <w:rPr>
          <w:spacing w:val="-46"/>
          <w:w w:val="115"/>
          <w:sz w:val="24"/>
          <w:u w:val="single"/>
        </w:rPr>
        <w:t> </w:t>
      </w:r>
      <w:r>
        <w:rPr>
          <w:w w:val="115"/>
          <w:sz w:val="24"/>
          <w:u w:val="single"/>
        </w:rPr>
        <w:t>PACKAGES</w:t>
      </w:r>
    </w:p>
    <w:p>
      <w:pPr>
        <w:pStyle w:val="BodyText"/>
        <w:spacing w:line="295" w:lineRule="auto" w:before="184"/>
        <w:ind w:left="1279" w:right="133"/>
        <w:jc w:val="both"/>
      </w:pPr>
      <w:r>
        <w:rPr/>
        <w:t>Any shortages or damages during unloading and handling at site, including at the time</w:t>
      </w:r>
      <w:r>
        <w:rPr>
          <w:spacing w:val="-17"/>
        </w:rPr>
        <w:t> </w:t>
      </w:r>
      <w:r>
        <w:rPr/>
        <w:t>of</w:t>
      </w:r>
      <w:r>
        <w:rPr>
          <w:spacing w:val="-17"/>
        </w:rPr>
        <w:t> </w:t>
      </w:r>
      <w:r>
        <w:rPr/>
        <w:t>erection</w:t>
      </w:r>
      <w:r>
        <w:rPr>
          <w:spacing w:val="-17"/>
        </w:rPr>
        <w:t> </w:t>
      </w:r>
      <w:r>
        <w:rPr/>
        <w:t>and</w:t>
      </w:r>
      <w:r>
        <w:rPr>
          <w:spacing w:val="-16"/>
        </w:rPr>
        <w:t> </w:t>
      </w:r>
      <w:r>
        <w:rPr/>
        <w:t>commissioning,</w:t>
      </w:r>
      <w:r>
        <w:rPr>
          <w:spacing w:val="-16"/>
        </w:rPr>
        <w:t> </w:t>
      </w:r>
      <w:r>
        <w:rPr/>
        <w:t>shall</w:t>
      </w:r>
      <w:r>
        <w:rPr>
          <w:spacing w:val="-16"/>
        </w:rPr>
        <w:t> </w:t>
      </w:r>
      <w:r>
        <w:rPr/>
        <w:t>be</w:t>
      </w:r>
      <w:r>
        <w:rPr>
          <w:spacing w:val="-15"/>
        </w:rPr>
        <w:t> </w:t>
      </w:r>
      <w:r>
        <w:rPr/>
        <w:t>made</w:t>
      </w:r>
      <w:r>
        <w:rPr>
          <w:spacing w:val="-16"/>
        </w:rPr>
        <w:t> </w:t>
      </w:r>
      <w:r>
        <w:rPr/>
        <w:t>good</w:t>
      </w:r>
      <w:r>
        <w:rPr>
          <w:spacing w:val="-16"/>
        </w:rPr>
        <w:t> </w:t>
      </w:r>
      <w:r>
        <w:rPr/>
        <w:t>by</w:t>
      </w:r>
      <w:r>
        <w:rPr>
          <w:spacing w:val="-18"/>
        </w:rPr>
        <w:t> </w:t>
      </w:r>
      <w:r>
        <w:rPr/>
        <w:t>the</w:t>
      </w:r>
      <w:r>
        <w:rPr>
          <w:spacing w:val="-16"/>
        </w:rPr>
        <w:t> </w:t>
      </w:r>
      <w:r>
        <w:rPr/>
        <w:t>Seller/</w:t>
      </w:r>
      <w:r>
        <w:rPr>
          <w:spacing w:val="-16"/>
        </w:rPr>
        <w:t> </w:t>
      </w:r>
      <w:r>
        <w:rPr/>
        <w:t>Contractor</w:t>
      </w:r>
      <w:r>
        <w:rPr>
          <w:spacing w:val="-17"/>
        </w:rPr>
        <w:t> </w:t>
      </w:r>
      <w:r>
        <w:rPr/>
        <w:t>at his</w:t>
      </w:r>
      <w:r>
        <w:rPr>
          <w:spacing w:val="-19"/>
        </w:rPr>
        <w:t> </w:t>
      </w:r>
      <w:r>
        <w:rPr/>
        <w:t>risk</w:t>
      </w:r>
      <w:r>
        <w:rPr>
          <w:spacing w:val="-16"/>
        </w:rPr>
        <w:t> </w:t>
      </w:r>
      <w:r>
        <w:rPr/>
        <w:t>and</w:t>
      </w:r>
      <w:r>
        <w:rPr>
          <w:spacing w:val="-17"/>
        </w:rPr>
        <w:t> </w:t>
      </w:r>
      <w:r>
        <w:rPr/>
        <w:t>cost,</w:t>
      </w:r>
      <w:r>
        <w:rPr>
          <w:spacing w:val="-19"/>
        </w:rPr>
        <w:t> </w:t>
      </w:r>
      <w:r>
        <w:rPr/>
        <w:t>to</w:t>
      </w:r>
      <w:r>
        <w:rPr>
          <w:spacing w:val="-18"/>
        </w:rPr>
        <w:t> </w:t>
      </w:r>
      <w:r>
        <w:rPr/>
        <w:t>meet</w:t>
      </w:r>
      <w:r>
        <w:rPr>
          <w:spacing w:val="-17"/>
        </w:rPr>
        <w:t> </w:t>
      </w:r>
      <w:r>
        <w:rPr/>
        <w:t>the</w:t>
      </w:r>
      <w:r>
        <w:rPr>
          <w:spacing w:val="-18"/>
        </w:rPr>
        <w:t> </w:t>
      </w:r>
      <w:r>
        <w:rPr/>
        <w:t>project</w:t>
      </w:r>
      <w:r>
        <w:rPr>
          <w:spacing w:val="-17"/>
        </w:rPr>
        <w:t> </w:t>
      </w:r>
      <w:r>
        <w:rPr/>
        <w:t>schedule.</w:t>
      </w:r>
      <w:r>
        <w:rPr>
          <w:spacing w:val="-17"/>
        </w:rPr>
        <w:t> </w:t>
      </w:r>
      <w:r>
        <w:rPr/>
        <w:t>In</w:t>
      </w:r>
      <w:r>
        <w:rPr>
          <w:spacing w:val="-18"/>
        </w:rPr>
        <w:t> </w:t>
      </w:r>
      <w:r>
        <w:rPr/>
        <w:t>case</w:t>
      </w:r>
      <w:r>
        <w:rPr>
          <w:spacing w:val="-17"/>
        </w:rPr>
        <w:t> </w:t>
      </w:r>
      <w:r>
        <w:rPr/>
        <w:t>of</w:t>
      </w:r>
      <w:r>
        <w:rPr>
          <w:spacing w:val="-20"/>
        </w:rPr>
        <w:t> </w:t>
      </w:r>
      <w:r>
        <w:rPr/>
        <w:t>faults/discrepancies</w:t>
      </w:r>
      <w:r>
        <w:rPr>
          <w:spacing w:val="-18"/>
        </w:rPr>
        <w:t> </w:t>
      </w:r>
      <w:r>
        <w:rPr/>
        <w:t>in</w:t>
      </w:r>
      <w:r>
        <w:rPr>
          <w:spacing w:val="-17"/>
        </w:rPr>
        <w:t> </w:t>
      </w:r>
      <w:r>
        <w:rPr/>
        <w:t>any material, component, sub-assembly, assembly, etc., the same shall be supplied/replenished</w:t>
      </w:r>
      <w:r>
        <w:rPr>
          <w:spacing w:val="-19"/>
        </w:rPr>
        <w:t> </w:t>
      </w:r>
      <w:r>
        <w:rPr/>
        <w:t>free</w:t>
      </w:r>
      <w:r>
        <w:rPr>
          <w:spacing w:val="-21"/>
        </w:rPr>
        <w:t> </w:t>
      </w:r>
      <w:r>
        <w:rPr/>
        <w:t>of</w:t>
      </w:r>
      <w:r>
        <w:rPr>
          <w:spacing w:val="-21"/>
        </w:rPr>
        <w:t> </w:t>
      </w:r>
      <w:r>
        <w:rPr/>
        <w:t>cost</w:t>
      </w:r>
      <w:r>
        <w:rPr>
          <w:spacing w:val="-21"/>
        </w:rPr>
        <w:t> </w:t>
      </w:r>
      <w:r>
        <w:rPr/>
        <w:t>to</w:t>
      </w:r>
      <w:r>
        <w:rPr>
          <w:spacing w:val="-20"/>
        </w:rPr>
        <w:t> </w:t>
      </w:r>
      <w:r>
        <w:rPr/>
        <w:t>enable</w:t>
      </w:r>
      <w:r>
        <w:rPr>
          <w:spacing w:val="-21"/>
        </w:rPr>
        <w:t> </w:t>
      </w:r>
      <w:r>
        <w:rPr/>
        <w:t>the</w:t>
      </w:r>
      <w:r>
        <w:rPr>
          <w:spacing w:val="-20"/>
        </w:rPr>
        <w:t> </w:t>
      </w:r>
      <w:r>
        <w:rPr/>
        <w:t>equipment</w:t>
      </w:r>
      <w:r>
        <w:rPr>
          <w:spacing w:val="-21"/>
        </w:rPr>
        <w:t> </w:t>
      </w:r>
      <w:r>
        <w:rPr/>
        <w:t>to</w:t>
      </w:r>
      <w:r>
        <w:rPr>
          <w:spacing w:val="-20"/>
        </w:rPr>
        <w:t> </w:t>
      </w:r>
      <w:r>
        <w:rPr/>
        <w:t>be</w:t>
      </w:r>
      <w:r>
        <w:rPr>
          <w:spacing w:val="-21"/>
        </w:rPr>
        <w:t> </w:t>
      </w:r>
      <w:r>
        <w:rPr/>
        <w:t>put</w:t>
      </w:r>
      <w:r>
        <w:rPr>
          <w:spacing w:val="-20"/>
        </w:rPr>
        <w:t> </w:t>
      </w:r>
      <w:r>
        <w:rPr/>
        <w:t>to</w:t>
      </w:r>
      <w:r>
        <w:rPr>
          <w:spacing w:val="-21"/>
        </w:rPr>
        <w:t> </w:t>
      </w:r>
      <w:r>
        <w:rPr/>
        <w:t>service.</w:t>
      </w:r>
    </w:p>
    <w:p>
      <w:pPr>
        <w:pStyle w:val="Heading5"/>
        <w:tabs>
          <w:tab w:pos="1279" w:val="left" w:leader="none"/>
        </w:tabs>
        <w:spacing w:before="199"/>
        <w:ind w:left="560" w:firstLine="0"/>
        <w:rPr>
          <w:u w:val="none"/>
        </w:rPr>
      </w:pPr>
      <w:r>
        <w:rPr>
          <w:u w:val="none"/>
        </w:rPr>
        <w:t>25.0</w:t>
      </w:r>
      <w:r>
        <w:rPr>
          <w:rFonts w:ascii="Times New Roman"/>
          <w:b w:val="0"/>
          <w:u w:val="none"/>
        </w:rPr>
        <w:tab/>
      </w:r>
      <w:r>
        <w:rPr>
          <w:w w:val="105"/>
          <w:u w:val="single"/>
        </w:rPr>
        <w:t>CONFIDENTIALITY</w:t>
      </w:r>
    </w:p>
    <w:p>
      <w:pPr>
        <w:pStyle w:val="BodyText"/>
        <w:spacing w:before="1"/>
        <w:rPr>
          <w:b/>
          <w:sz w:val="22"/>
        </w:rPr>
      </w:pPr>
    </w:p>
    <w:p>
      <w:pPr>
        <w:pStyle w:val="BodyText"/>
        <w:spacing w:line="292" w:lineRule="auto"/>
        <w:ind w:left="1279" w:right="133"/>
        <w:jc w:val="both"/>
      </w:pPr>
      <w:r>
        <w:rPr/>
        <w:t>Seller/Contractor</w:t>
      </w:r>
      <w:r>
        <w:rPr>
          <w:spacing w:val="-21"/>
        </w:rPr>
        <w:t> </w:t>
      </w:r>
      <w:r>
        <w:rPr/>
        <w:t>shall,</w:t>
      </w:r>
      <w:r>
        <w:rPr>
          <w:spacing w:val="-20"/>
        </w:rPr>
        <w:t> </w:t>
      </w:r>
      <w:r>
        <w:rPr/>
        <w:t>at</w:t>
      </w:r>
      <w:r>
        <w:rPr>
          <w:spacing w:val="-19"/>
        </w:rPr>
        <w:t> </w:t>
      </w:r>
      <w:r>
        <w:rPr/>
        <w:t>all</w:t>
      </w:r>
      <w:r>
        <w:rPr>
          <w:spacing w:val="-19"/>
        </w:rPr>
        <w:t> </w:t>
      </w:r>
      <w:r>
        <w:rPr/>
        <w:t>times,</w:t>
      </w:r>
      <w:r>
        <w:rPr>
          <w:spacing w:val="-20"/>
        </w:rPr>
        <w:t> </w:t>
      </w:r>
      <w:r>
        <w:rPr/>
        <w:t>undertake</w:t>
      </w:r>
      <w:r>
        <w:rPr>
          <w:spacing w:val="-20"/>
        </w:rPr>
        <w:t> </w:t>
      </w:r>
      <w:r>
        <w:rPr/>
        <w:t>to</w:t>
      </w:r>
      <w:r>
        <w:rPr>
          <w:spacing w:val="-20"/>
        </w:rPr>
        <w:t> </w:t>
      </w:r>
      <w:r>
        <w:rPr/>
        <w:t>maintain</w:t>
      </w:r>
      <w:r>
        <w:rPr>
          <w:spacing w:val="-20"/>
        </w:rPr>
        <w:t> </w:t>
      </w:r>
      <w:r>
        <w:rPr/>
        <w:t>complete</w:t>
      </w:r>
      <w:r>
        <w:rPr>
          <w:spacing w:val="-19"/>
        </w:rPr>
        <w:t> </w:t>
      </w:r>
      <w:r>
        <w:rPr/>
        <w:t>confidentiality of</w:t>
      </w:r>
      <w:r>
        <w:rPr>
          <w:spacing w:val="27"/>
        </w:rPr>
        <w:t> </w:t>
      </w:r>
      <w:r>
        <w:rPr/>
        <w:t>all</w:t>
      </w:r>
      <w:r>
        <w:rPr>
          <w:spacing w:val="28"/>
        </w:rPr>
        <w:t> </w:t>
      </w:r>
      <w:r>
        <w:rPr/>
        <w:t>data,</w:t>
      </w:r>
      <w:r>
        <w:rPr>
          <w:spacing w:val="29"/>
        </w:rPr>
        <w:t> </w:t>
      </w:r>
      <w:r>
        <w:rPr/>
        <w:t>information,</w:t>
      </w:r>
      <w:r>
        <w:rPr>
          <w:spacing w:val="28"/>
        </w:rPr>
        <w:t> </w:t>
      </w:r>
      <w:r>
        <w:rPr/>
        <w:t>software,</w:t>
      </w:r>
      <w:r>
        <w:rPr>
          <w:spacing w:val="28"/>
        </w:rPr>
        <w:t> </w:t>
      </w:r>
      <w:r>
        <w:rPr/>
        <w:t>drawings</w:t>
      </w:r>
      <w:r>
        <w:rPr>
          <w:spacing w:val="27"/>
        </w:rPr>
        <w:t> </w:t>
      </w:r>
      <w:r>
        <w:rPr/>
        <w:t>&amp;</w:t>
      </w:r>
      <w:r>
        <w:rPr>
          <w:spacing w:val="30"/>
        </w:rPr>
        <w:t> </w:t>
      </w:r>
      <w:r>
        <w:rPr/>
        <w:t>documents,</w:t>
      </w:r>
      <w:r>
        <w:rPr>
          <w:spacing w:val="28"/>
        </w:rPr>
        <w:t> </w:t>
      </w:r>
      <w:r>
        <w:rPr/>
        <w:t>etc.</w:t>
      </w:r>
      <w:r>
        <w:rPr>
          <w:spacing w:val="30"/>
        </w:rPr>
        <w:t> </w:t>
      </w:r>
      <w:r>
        <w:rPr/>
        <w:t>belonging</w:t>
      </w:r>
      <w:r>
        <w:rPr>
          <w:spacing w:val="29"/>
        </w:rPr>
        <w:t> </w:t>
      </w:r>
      <w:r>
        <w:rPr/>
        <w:t>to</w:t>
      </w:r>
      <w:r>
        <w:rPr>
          <w:spacing w:val="27"/>
        </w:rPr>
        <w:t> </w:t>
      </w:r>
      <w:r>
        <w:rPr/>
        <w:t>the</w:t>
      </w:r>
    </w:p>
    <w:p>
      <w:pPr>
        <w:spacing w:after="0" w:line="292" w:lineRule="auto"/>
        <w:jc w:val="both"/>
        <w:sectPr>
          <w:pgSz w:w="11910" w:h="16840"/>
          <w:pgMar w:header="277" w:footer="440" w:top="2260" w:bottom="620" w:left="880" w:right="620"/>
        </w:sectPr>
      </w:pPr>
    </w:p>
    <w:p>
      <w:pPr>
        <w:pStyle w:val="BodyText"/>
        <w:spacing w:before="5"/>
        <w:rPr>
          <w:sz w:val="15"/>
        </w:rPr>
      </w:pPr>
    </w:p>
    <w:p>
      <w:pPr>
        <w:pStyle w:val="BodyText"/>
        <w:spacing w:line="295" w:lineRule="auto" w:before="97"/>
        <w:ind w:left="1279" w:right="133"/>
        <w:jc w:val="both"/>
      </w:pPr>
      <w:r>
        <w:rPr/>
        <w:t>Purchaser and also of systems, procedures, reports, input documents, manuals, results and any other company documents discussed and/or finalised during the course of execution of order/contract.</w:t>
      </w:r>
    </w:p>
    <w:p>
      <w:pPr>
        <w:pStyle w:val="Heading5"/>
        <w:numPr>
          <w:ilvl w:val="1"/>
          <w:numId w:val="96"/>
        </w:numPr>
        <w:tabs>
          <w:tab w:pos="1279" w:val="left" w:leader="none"/>
          <w:tab w:pos="1280" w:val="left" w:leader="none"/>
        </w:tabs>
        <w:spacing w:line="240" w:lineRule="auto" w:before="198" w:after="0"/>
        <w:ind w:left="1280" w:right="0" w:hanging="721"/>
        <w:jc w:val="left"/>
        <w:rPr>
          <w:u w:val="none"/>
        </w:rPr>
      </w:pPr>
      <w:r>
        <w:rPr>
          <w:w w:val="115"/>
          <w:u w:val="single"/>
        </w:rPr>
        <w:t>DEFAULT/BREACH</w:t>
      </w:r>
      <w:r>
        <w:rPr>
          <w:spacing w:val="-23"/>
          <w:w w:val="115"/>
          <w:u w:val="single"/>
        </w:rPr>
        <w:t> </w:t>
      </w:r>
      <w:r>
        <w:rPr>
          <w:w w:val="115"/>
          <w:u w:val="single"/>
        </w:rPr>
        <w:t>OF</w:t>
      </w:r>
      <w:r>
        <w:rPr>
          <w:spacing w:val="-18"/>
          <w:w w:val="115"/>
          <w:u w:val="single"/>
        </w:rPr>
        <w:t> </w:t>
      </w:r>
      <w:r>
        <w:rPr>
          <w:w w:val="115"/>
          <w:u w:val="single"/>
        </w:rPr>
        <w:t>CONTRACT,</w:t>
      </w:r>
      <w:r>
        <w:rPr>
          <w:spacing w:val="-18"/>
          <w:w w:val="115"/>
          <w:u w:val="single"/>
        </w:rPr>
        <w:t> </w:t>
      </w:r>
      <w:r>
        <w:rPr>
          <w:w w:val="115"/>
          <w:u w:val="single"/>
        </w:rPr>
        <w:t>INSOLVENCY</w:t>
      </w:r>
      <w:r>
        <w:rPr>
          <w:spacing w:val="-18"/>
          <w:w w:val="115"/>
          <w:u w:val="single"/>
        </w:rPr>
        <w:t> </w:t>
      </w:r>
      <w:r>
        <w:rPr>
          <w:w w:val="115"/>
          <w:u w:val="single"/>
        </w:rPr>
        <w:t>AND</w:t>
      </w:r>
      <w:r>
        <w:rPr>
          <w:spacing w:val="-19"/>
          <w:w w:val="115"/>
          <w:u w:val="single"/>
        </w:rPr>
        <w:t> </w:t>
      </w:r>
      <w:r>
        <w:rPr>
          <w:w w:val="115"/>
          <w:u w:val="single"/>
        </w:rPr>
        <w:t>RISK</w:t>
      </w:r>
      <w:r>
        <w:rPr>
          <w:spacing w:val="-19"/>
          <w:w w:val="115"/>
          <w:u w:val="single"/>
        </w:rPr>
        <w:t> </w:t>
      </w:r>
      <w:r>
        <w:rPr>
          <w:w w:val="115"/>
          <w:u w:val="single"/>
        </w:rPr>
        <w:t>PURCHASE</w:t>
      </w:r>
    </w:p>
    <w:p>
      <w:pPr>
        <w:pStyle w:val="BodyText"/>
        <w:spacing w:before="1"/>
        <w:rPr>
          <w:b/>
          <w:sz w:val="22"/>
        </w:rPr>
      </w:pPr>
    </w:p>
    <w:p>
      <w:pPr>
        <w:pStyle w:val="ListParagraph"/>
        <w:numPr>
          <w:ilvl w:val="1"/>
          <w:numId w:val="96"/>
        </w:numPr>
        <w:tabs>
          <w:tab w:pos="1280" w:val="left" w:leader="none"/>
        </w:tabs>
        <w:spacing w:line="295" w:lineRule="auto" w:before="0" w:after="0"/>
        <w:ind w:left="1279" w:right="132" w:hanging="720"/>
        <w:jc w:val="both"/>
        <w:rPr>
          <w:sz w:val="24"/>
        </w:rPr>
      </w:pPr>
      <w:r>
        <w:rPr>
          <w:sz w:val="24"/>
        </w:rPr>
        <w:t>If Seller/Contractor fails to deliver goods or materials or any installment thereof within</w:t>
      </w:r>
      <w:r>
        <w:rPr>
          <w:spacing w:val="-6"/>
          <w:sz w:val="24"/>
        </w:rPr>
        <w:t> </w:t>
      </w:r>
      <w:r>
        <w:rPr>
          <w:sz w:val="24"/>
        </w:rPr>
        <w:t>the</w:t>
      </w:r>
      <w:r>
        <w:rPr>
          <w:spacing w:val="-5"/>
          <w:sz w:val="24"/>
        </w:rPr>
        <w:t> </w:t>
      </w:r>
      <w:r>
        <w:rPr>
          <w:sz w:val="24"/>
        </w:rPr>
        <w:t>period(s)</w:t>
      </w:r>
      <w:r>
        <w:rPr>
          <w:spacing w:val="-6"/>
          <w:sz w:val="24"/>
        </w:rPr>
        <w:t> </w:t>
      </w:r>
      <w:r>
        <w:rPr>
          <w:sz w:val="24"/>
        </w:rPr>
        <w:t>fixed</w:t>
      </w:r>
      <w:r>
        <w:rPr>
          <w:spacing w:val="-5"/>
          <w:sz w:val="24"/>
        </w:rPr>
        <w:t> </w:t>
      </w:r>
      <w:r>
        <w:rPr>
          <w:sz w:val="24"/>
        </w:rPr>
        <w:t>for</w:t>
      </w:r>
      <w:r>
        <w:rPr>
          <w:spacing w:val="-6"/>
          <w:sz w:val="24"/>
        </w:rPr>
        <w:t> </w:t>
      </w:r>
      <w:r>
        <w:rPr>
          <w:sz w:val="24"/>
        </w:rPr>
        <w:t>such</w:t>
      </w:r>
      <w:r>
        <w:rPr>
          <w:spacing w:val="-5"/>
          <w:sz w:val="24"/>
        </w:rPr>
        <w:t> </w:t>
      </w:r>
      <w:r>
        <w:rPr>
          <w:sz w:val="24"/>
        </w:rPr>
        <w:t>delivery</w:t>
      </w:r>
      <w:r>
        <w:rPr>
          <w:spacing w:val="-6"/>
          <w:sz w:val="24"/>
        </w:rPr>
        <w:t> </w:t>
      </w:r>
      <w:r>
        <w:rPr>
          <w:sz w:val="24"/>
        </w:rPr>
        <w:t>or</w:t>
      </w:r>
      <w:r>
        <w:rPr>
          <w:spacing w:val="-4"/>
          <w:sz w:val="24"/>
        </w:rPr>
        <w:t> </w:t>
      </w:r>
      <w:r>
        <w:rPr>
          <w:sz w:val="24"/>
        </w:rPr>
        <w:t>delivers</w:t>
      </w:r>
      <w:r>
        <w:rPr>
          <w:spacing w:val="-6"/>
          <w:sz w:val="24"/>
        </w:rPr>
        <w:t> </w:t>
      </w:r>
      <w:r>
        <w:rPr>
          <w:sz w:val="24"/>
        </w:rPr>
        <w:t>goods</w:t>
      </w:r>
      <w:r>
        <w:rPr>
          <w:spacing w:val="-6"/>
          <w:sz w:val="24"/>
        </w:rPr>
        <w:t> </w:t>
      </w:r>
      <w:r>
        <w:rPr>
          <w:sz w:val="24"/>
        </w:rPr>
        <w:t>or</w:t>
      </w:r>
      <w:r>
        <w:rPr>
          <w:spacing w:val="-5"/>
          <w:sz w:val="24"/>
        </w:rPr>
        <w:t> </w:t>
      </w:r>
      <w:r>
        <w:rPr>
          <w:sz w:val="24"/>
        </w:rPr>
        <w:t>materials</w:t>
      </w:r>
      <w:r>
        <w:rPr>
          <w:spacing w:val="-6"/>
          <w:sz w:val="24"/>
        </w:rPr>
        <w:t> </w:t>
      </w:r>
      <w:r>
        <w:rPr>
          <w:sz w:val="24"/>
        </w:rPr>
        <w:t>not</w:t>
      </w:r>
      <w:r>
        <w:rPr>
          <w:spacing w:val="-6"/>
          <w:sz w:val="24"/>
        </w:rPr>
        <w:t> </w:t>
      </w:r>
      <w:r>
        <w:rPr>
          <w:sz w:val="24"/>
        </w:rPr>
        <w:t>of</w:t>
      </w:r>
      <w:r>
        <w:rPr>
          <w:spacing w:val="-6"/>
          <w:sz w:val="24"/>
        </w:rPr>
        <w:t> </w:t>
      </w:r>
      <w:r>
        <w:rPr>
          <w:sz w:val="24"/>
        </w:rPr>
        <w:t>the contracted</w:t>
      </w:r>
      <w:r>
        <w:rPr>
          <w:spacing w:val="-16"/>
          <w:sz w:val="24"/>
        </w:rPr>
        <w:t> </w:t>
      </w:r>
      <w:r>
        <w:rPr>
          <w:sz w:val="24"/>
        </w:rPr>
        <w:t>quality</w:t>
      </w:r>
      <w:r>
        <w:rPr>
          <w:spacing w:val="-15"/>
          <w:sz w:val="24"/>
        </w:rPr>
        <w:t> </w:t>
      </w:r>
      <w:r>
        <w:rPr>
          <w:sz w:val="24"/>
        </w:rPr>
        <w:t>and</w:t>
      </w:r>
      <w:r>
        <w:rPr>
          <w:spacing w:val="-18"/>
          <w:sz w:val="24"/>
        </w:rPr>
        <w:t> </w:t>
      </w:r>
      <w:r>
        <w:rPr>
          <w:sz w:val="24"/>
        </w:rPr>
        <w:t>failing</w:t>
      </w:r>
      <w:r>
        <w:rPr>
          <w:spacing w:val="-15"/>
          <w:sz w:val="24"/>
        </w:rPr>
        <w:t> </w:t>
      </w:r>
      <w:r>
        <w:rPr>
          <w:sz w:val="24"/>
        </w:rPr>
        <w:t>to</w:t>
      </w:r>
      <w:r>
        <w:rPr>
          <w:spacing w:val="-15"/>
          <w:sz w:val="24"/>
        </w:rPr>
        <w:t> </w:t>
      </w:r>
      <w:r>
        <w:rPr>
          <w:sz w:val="24"/>
        </w:rPr>
        <w:t>adhere</w:t>
      </w:r>
      <w:r>
        <w:rPr>
          <w:spacing w:val="-15"/>
          <w:sz w:val="24"/>
        </w:rPr>
        <w:t> </w:t>
      </w:r>
      <w:r>
        <w:rPr>
          <w:sz w:val="24"/>
        </w:rPr>
        <w:t>to</w:t>
      </w:r>
      <w:r>
        <w:rPr>
          <w:spacing w:val="-17"/>
          <w:sz w:val="24"/>
        </w:rPr>
        <w:t> </w:t>
      </w:r>
      <w:r>
        <w:rPr>
          <w:sz w:val="24"/>
        </w:rPr>
        <w:t>the</w:t>
      </w:r>
      <w:r>
        <w:rPr>
          <w:spacing w:val="-16"/>
          <w:sz w:val="24"/>
        </w:rPr>
        <w:t> </w:t>
      </w:r>
      <w:r>
        <w:rPr>
          <w:sz w:val="24"/>
        </w:rPr>
        <w:t>contract</w:t>
      </w:r>
      <w:r>
        <w:rPr>
          <w:spacing w:val="-15"/>
          <w:sz w:val="24"/>
        </w:rPr>
        <w:t> </w:t>
      </w:r>
      <w:r>
        <w:rPr>
          <w:sz w:val="24"/>
        </w:rPr>
        <w:t>specifications</w:t>
      </w:r>
      <w:r>
        <w:rPr>
          <w:spacing w:val="-16"/>
          <w:sz w:val="24"/>
        </w:rPr>
        <w:t> </w:t>
      </w:r>
      <w:r>
        <w:rPr>
          <w:sz w:val="24"/>
        </w:rPr>
        <w:t>or</w:t>
      </w:r>
      <w:r>
        <w:rPr>
          <w:spacing w:val="-15"/>
          <w:sz w:val="24"/>
        </w:rPr>
        <w:t> </w:t>
      </w:r>
      <w:r>
        <w:rPr>
          <w:sz w:val="24"/>
        </w:rPr>
        <w:t>at</w:t>
      </w:r>
      <w:r>
        <w:rPr>
          <w:spacing w:val="-15"/>
          <w:sz w:val="24"/>
        </w:rPr>
        <w:t> </w:t>
      </w:r>
      <w:r>
        <w:rPr>
          <w:sz w:val="24"/>
        </w:rPr>
        <w:t>any</w:t>
      </w:r>
      <w:r>
        <w:rPr>
          <w:spacing w:val="-15"/>
          <w:sz w:val="24"/>
        </w:rPr>
        <w:t> </w:t>
      </w:r>
      <w:r>
        <w:rPr>
          <w:sz w:val="24"/>
        </w:rPr>
        <w:t>time repudiates or otherwise abandons the contract before expiry of such period or refuses or is unable to supply goods or materials covered by the Order/Contract either in whole or in part or otherwise fails to perform the Order/Contract or commits</w:t>
      </w:r>
      <w:r>
        <w:rPr>
          <w:spacing w:val="-9"/>
          <w:sz w:val="24"/>
        </w:rPr>
        <w:t> </w:t>
      </w:r>
      <w:r>
        <w:rPr>
          <w:sz w:val="24"/>
        </w:rPr>
        <w:t>any</w:t>
      </w:r>
      <w:r>
        <w:rPr>
          <w:spacing w:val="-6"/>
          <w:sz w:val="24"/>
        </w:rPr>
        <w:t> </w:t>
      </w:r>
      <w:r>
        <w:rPr>
          <w:sz w:val="24"/>
        </w:rPr>
        <w:t>breach</w:t>
      </w:r>
      <w:r>
        <w:rPr>
          <w:spacing w:val="-8"/>
          <w:sz w:val="24"/>
        </w:rPr>
        <w:t> </w:t>
      </w:r>
      <w:r>
        <w:rPr>
          <w:sz w:val="24"/>
        </w:rPr>
        <w:t>of</w:t>
      </w:r>
      <w:r>
        <w:rPr>
          <w:spacing w:val="-10"/>
          <w:sz w:val="24"/>
        </w:rPr>
        <w:t> </w:t>
      </w:r>
      <w:r>
        <w:rPr>
          <w:sz w:val="24"/>
        </w:rPr>
        <w:t>Order/Contract</w:t>
      </w:r>
      <w:r>
        <w:rPr>
          <w:spacing w:val="-9"/>
          <w:sz w:val="24"/>
        </w:rPr>
        <w:t> </w:t>
      </w:r>
      <w:r>
        <w:rPr>
          <w:sz w:val="24"/>
        </w:rPr>
        <w:t>not</w:t>
      </w:r>
      <w:r>
        <w:rPr>
          <w:spacing w:val="-9"/>
          <w:sz w:val="24"/>
        </w:rPr>
        <w:t> </w:t>
      </w:r>
      <w:r>
        <w:rPr>
          <w:sz w:val="24"/>
        </w:rPr>
        <w:t>herein</w:t>
      </w:r>
      <w:r>
        <w:rPr>
          <w:spacing w:val="-8"/>
          <w:sz w:val="24"/>
        </w:rPr>
        <w:t> </w:t>
      </w:r>
      <w:r>
        <w:rPr>
          <w:sz w:val="24"/>
        </w:rPr>
        <w:t>specifically</w:t>
      </w:r>
      <w:r>
        <w:rPr>
          <w:spacing w:val="-6"/>
          <w:sz w:val="24"/>
        </w:rPr>
        <w:t> </w:t>
      </w:r>
      <w:r>
        <w:rPr>
          <w:sz w:val="24"/>
        </w:rPr>
        <w:t>provided</w:t>
      </w:r>
      <w:r>
        <w:rPr>
          <w:spacing w:val="-8"/>
          <w:sz w:val="24"/>
        </w:rPr>
        <w:t> </w:t>
      </w:r>
      <w:r>
        <w:rPr>
          <w:sz w:val="24"/>
        </w:rPr>
        <w:t>for</w:t>
      </w:r>
      <w:r>
        <w:rPr>
          <w:spacing w:val="-9"/>
          <w:sz w:val="24"/>
        </w:rPr>
        <w:t> </w:t>
      </w:r>
      <w:r>
        <w:rPr>
          <w:sz w:val="24"/>
        </w:rPr>
        <w:t>or</w:t>
      </w:r>
      <w:r>
        <w:rPr>
          <w:spacing w:val="-9"/>
          <w:sz w:val="24"/>
        </w:rPr>
        <w:t> </w:t>
      </w:r>
      <w:r>
        <w:rPr>
          <w:sz w:val="24"/>
        </w:rPr>
        <w:t>in</w:t>
      </w:r>
      <w:r>
        <w:rPr>
          <w:spacing w:val="-8"/>
          <w:sz w:val="24"/>
        </w:rPr>
        <w:t> </w:t>
      </w:r>
      <w:r>
        <w:rPr>
          <w:sz w:val="24"/>
        </w:rPr>
        <w:t>the event of the death or insanity or if the Seller/Contractor being an individual or if a firm</w:t>
      </w:r>
      <w:r>
        <w:rPr>
          <w:spacing w:val="-12"/>
          <w:sz w:val="24"/>
        </w:rPr>
        <w:t> </w:t>
      </w:r>
      <w:r>
        <w:rPr>
          <w:sz w:val="24"/>
        </w:rPr>
        <w:t>on</w:t>
      </w:r>
      <w:r>
        <w:rPr>
          <w:spacing w:val="-10"/>
          <w:sz w:val="24"/>
        </w:rPr>
        <w:t> </w:t>
      </w:r>
      <w:r>
        <w:rPr>
          <w:sz w:val="24"/>
        </w:rPr>
        <w:t>a</w:t>
      </w:r>
      <w:r>
        <w:rPr>
          <w:spacing w:val="-10"/>
          <w:sz w:val="24"/>
        </w:rPr>
        <w:t> </w:t>
      </w:r>
      <w:r>
        <w:rPr>
          <w:sz w:val="24"/>
        </w:rPr>
        <w:t>partnership</w:t>
      </w:r>
      <w:r>
        <w:rPr>
          <w:spacing w:val="-10"/>
          <w:sz w:val="24"/>
        </w:rPr>
        <w:t> </w:t>
      </w:r>
      <w:r>
        <w:rPr>
          <w:sz w:val="24"/>
        </w:rPr>
        <w:t>thereof,</w:t>
      </w:r>
      <w:r>
        <w:rPr>
          <w:spacing w:val="-10"/>
          <w:sz w:val="24"/>
        </w:rPr>
        <w:t> </w:t>
      </w:r>
      <w:r>
        <w:rPr>
          <w:sz w:val="24"/>
        </w:rPr>
        <w:t>shall</w:t>
      </w:r>
      <w:r>
        <w:rPr>
          <w:spacing w:val="-10"/>
          <w:sz w:val="24"/>
        </w:rPr>
        <w:t> </w:t>
      </w:r>
      <w:r>
        <w:rPr>
          <w:sz w:val="24"/>
        </w:rPr>
        <w:t>at</w:t>
      </w:r>
      <w:r>
        <w:rPr>
          <w:spacing w:val="-10"/>
          <w:sz w:val="24"/>
        </w:rPr>
        <w:t> </w:t>
      </w:r>
      <w:r>
        <w:rPr>
          <w:sz w:val="24"/>
        </w:rPr>
        <w:t>any</w:t>
      </w:r>
      <w:r>
        <w:rPr>
          <w:spacing w:val="-9"/>
          <w:sz w:val="24"/>
        </w:rPr>
        <w:t> </w:t>
      </w:r>
      <w:r>
        <w:rPr>
          <w:sz w:val="24"/>
        </w:rPr>
        <w:t>time,</w:t>
      </w:r>
      <w:r>
        <w:rPr>
          <w:spacing w:val="-10"/>
          <w:sz w:val="24"/>
        </w:rPr>
        <w:t> </w:t>
      </w:r>
      <w:r>
        <w:rPr>
          <w:sz w:val="24"/>
        </w:rPr>
        <w:t>be</w:t>
      </w:r>
      <w:r>
        <w:rPr>
          <w:spacing w:val="-10"/>
          <w:sz w:val="24"/>
        </w:rPr>
        <w:t> </w:t>
      </w:r>
      <w:r>
        <w:rPr>
          <w:sz w:val="24"/>
        </w:rPr>
        <w:t>adjudged</w:t>
      </w:r>
      <w:r>
        <w:rPr>
          <w:spacing w:val="-10"/>
          <w:sz w:val="24"/>
        </w:rPr>
        <w:t> </w:t>
      </w:r>
      <w:r>
        <w:rPr>
          <w:sz w:val="24"/>
        </w:rPr>
        <w:t>insolvent</w:t>
      </w:r>
      <w:r>
        <w:rPr>
          <w:spacing w:val="-10"/>
          <w:sz w:val="24"/>
        </w:rPr>
        <w:t> </w:t>
      </w:r>
      <w:r>
        <w:rPr>
          <w:sz w:val="24"/>
        </w:rPr>
        <w:t>or</w:t>
      </w:r>
      <w:r>
        <w:rPr>
          <w:spacing w:val="-9"/>
          <w:sz w:val="24"/>
        </w:rPr>
        <w:t> </w:t>
      </w:r>
      <w:r>
        <w:rPr>
          <w:sz w:val="24"/>
        </w:rPr>
        <w:t>shall</w:t>
      </w:r>
      <w:r>
        <w:rPr>
          <w:spacing w:val="-10"/>
          <w:sz w:val="24"/>
        </w:rPr>
        <w:t> </w:t>
      </w:r>
      <w:r>
        <w:rPr>
          <w:sz w:val="24"/>
        </w:rPr>
        <w:t>have a</w:t>
      </w:r>
      <w:r>
        <w:rPr>
          <w:spacing w:val="-10"/>
          <w:sz w:val="24"/>
        </w:rPr>
        <w:t> </w:t>
      </w:r>
      <w:r>
        <w:rPr>
          <w:sz w:val="24"/>
        </w:rPr>
        <w:t>receiving</w:t>
      </w:r>
      <w:r>
        <w:rPr>
          <w:spacing w:val="-9"/>
          <w:sz w:val="24"/>
        </w:rPr>
        <w:t> </w:t>
      </w:r>
      <w:r>
        <w:rPr>
          <w:sz w:val="24"/>
        </w:rPr>
        <w:t>order</w:t>
      </w:r>
      <w:r>
        <w:rPr>
          <w:spacing w:val="-8"/>
          <w:sz w:val="24"/>
        </w:rPr>
        <w:t> </w:t>
      </w:r>
      <w:r>
        <w:rPr>
          <w:sz w:val="24"/>
        </w:rPr>
        <w:t>for</w:t>
      </w:r>
      <w:r>
        <w:rPr>
          <w:spacing w:val="-9"/>
          <w:sz w:val="24"/>
        </w:rPr>
        <w:t> </w:t>
      </w:r>
      <w:r>
        <w:rPr>
          <w:sz w:val="24"/>
        </w:rPr>
        <w:t>administration</w:t>
      </w:r>
      <w:r>
        <w:rPr>
          <w:spacing w:val="-10"/>
          <w:sz w:val="24"/>
        </w:rPr>
        <w:t> </w:t>
      </w:r>
      <w:r>
        <w:rPr>
          <w:sz w:val="24"/>
        </w:rPr>
        <w:t>of</w:t>
      </w:r>
      <w:r>
        <w:rPr>
          <w:spacing w:val="-11"/>
          <w:sz w:val="24"/>
        </w:rPr>
        <w:t> </w:t>
      </w:r>
      <w:r>
        <w:rPr>
          <w:sz w:val="24"/>
        </w:rPr>
        <w:t>his</w:t>
      </w:r>
      <w:r>
        <w:rPr>
          <w:spacing w:val="-8"/>
          <w:sz w:val="24"/>
        </w:rPr>
        <w:t> </w:t>
      </w:r>
      <w:r>
        <w:rPr>
          <w:sz w:val="24"/>
        </w:rPr>
        <w:t>estate</w:t>
      </w:r>
      <w:r>
        <w:rPr>
          <w:spacing w:val="-10"/>
          <w:sz w:val="24"/>
        </w:rPr>
        <w:t> </w:t>
      </w:r>
      <w:r>
        <w:rPr>
          <w:sz w:val="24"/>
        </w:rPr>
        <w:t>made</w:t>
      </w:r>
      <w:r>
        <w:rPr>
          <w:spacing w:val="-9"/>
          <w:sz w:val="24"/>
        </w:rPr>
        <w:t> </w:t>
      </w:r>
      <w:r>
        <w:rPr>
          <w:sz w:val="24"/>
        </w:rPr>
        <w:t>against</w:t>
      </w:r>
      <w:r>
        <w:rPr>
          <w:spacing w:val="-9"/>
          <w:sz w:val="24"/>
        </w:rPr>
        <w:t> </w:t>
      </w:r>
      <w:r>
        <w:rPr>
          <w:sz w:val="24"/>
        </w:rPr>
        <w:t>him</w:t>
      </w:r>
      <w:r>
        <w:rPr>
          <w:spacing w:val="-5"/>
          <w:sz w:val="24"/>
        </w:rPr>
        <w:t> </w:t>
      </w:r>
      <w:r>
        <w:rPr>
          <w:sz w:val="24"/>
        </w:rPr>
        <w:t>or</w:t>
      </w:r>
      <w:r>
        <w:rPr>
          <w:spacing w:val="-9"/>
          <w:sz w:val="24"/>
        </w:rPr>
        <w:t> </w:t>
      </w:r>
      <w:r>
        <w:rPr>
          <w:sz w:val="24"/>
        </w:rPr>
        <w:t>shall</w:t>
      </w:r>
      <w:r>
        <w:rPr>
          <w:spacing w:val="-10"/>
          <w:sz w:val="24"/>
        </w:rPr>
        <w:t> </w:t>
      </w:r>
      <w:r>
        <w:rPr>
          <w:sz w:val="24"/>
        </w:rPr>
        <w:t>take</w:t>
      </w:r>
      <w:r>
        <w:rPr>
          <w:spacing w:val="-10"/>
          <w:sz w:val="24"/>
        </w:rPr>
        <w:t> </w:t>
      </w:r>
      <w:r>
        <w:rPr>
          <w:sz w:val="24"/>
        </w:rPr>
        <w:t>any proceeding for composition under any Insolvency Act for the time being in force or make any assignment of the Order/Contract or enter into any arrangement or composition with his creditors or suspend payment or if the firm is dissolved under the Partnership Act or if the Seller/Contractor being a company is wound up voluntarily or by order of a Court or a Receiver, Liquidator or Manager on behalf of the</w:t>
      </w:r>
      <w:r>
        <w:rPr>
          <w:spacing w:val="-8"/>
          <w:sz w:val="24"/>
        </w:rPr>
        <w:t> </w:t>
      </w:r>
      <w:r>
        <w:rPr>
          <w:sz w:val="24"/>
        </w:rPr>
        <w:t>debenture</w:t>
      </w:r>
      <w:r>
        <w:rPr>
          <w:spacing w:val="-7"/>
          <w:sz w:val="24"/>
        </w:rPr>
        <w:t> </w:t>
      </w:r>
      <w:r>
        <w:rPr>
          <w:sz w:val="24"/>
        </w:rPr>
        <w:t>holders</w:t>
      </w:r>
      <w:r>
        <w:rPr>
          <w:spacing w:val="-8"/>
          <w:sz w:val="24"/>
        </w:rPr>
        <w:t> </w:t>
      </w:r>
      <w:r>
        <w:rPr>
          <w:sz w:val="24"/>
        </w:rPr>
        <w:t>and</w:t>
      </w:r>
      <w:r>
        <w:rPr>
          <w:spacing w:val="-8"/>
          <w:sz w:val="24"/>
        </w:rPr>
        <w:t> </w:t>
      </w:r>
      <w:r>
        <w:rPr>
          <w:sz w:val="24"/>
        </w:rPr>
        <w:t>creditors</w:t>
      </w:r>
      <w:r>
        <w:rPr>
          <w:spacing w:val="-8"/>
          <w:sz w:val="24"/>
        </w:rPr>
        <w:t> </w:t>
      </w:r>
      <w:r>
        <w:rPr>
          <w:sz w:val="24"/>
        </w:rPr>
        <w:t>is</w:t>
      </w:r>
      <w:r>
        <w:rPr>
          <w:spacing w:val="-8"/>
          <w:sz w:val="24"/>
        </w:rPr>
        <w:t> </w:t>
      </w:r>
      <w:r>
        <w:rPr>
          <w:sz w:val="24"/>
        </w:rPr>
        <w:t>appointed</w:t>
      </w:r>
      <w:r>
        <w:rPr>
          <w:spacing w:val="-9"/>
          <w:sz w:val="24"/>
        </w:rPr>
        <w:t> </w:t>
      </w:r>
      <w:r>
        <w:rPr>
          <w:sz w:val="24"/>
        </w:rPr>
        <w:t>or</w:t>
      </w:r>
      <w:r>
        <w:rPr>
          <w:spacing w:val="-7"/>
          <w:sz w:val="24"/>
        </w:rPr>
        <w:t> </w:t>
      </w:r>
      <w:r>
        <w:rPr>
          <w:sz w:val="24"/>
        </w:rPr>
        <w:t>circumstances</w:t>
      </w:r>
      <w:r>
        <w:rPr>
          <w:spacing w:val="-6"/>
          <w:sz w:val="24"/>
        </w:rPr>
        <w:t> </w:t>
      </w:r>
      <w:r>
        <w:rPr>
          <w:sz w:val="24"/>
        </w:rPr>
        <w:t>shall</w:t>
      </w:r>
      <w:r>
        <w:rPr>
          <w:spacing w:val="-8"/>
          <w:sz w:val="24"/>
        </w:rPr>
        <w:t> </w:t>
      </w:r>
      <w:r>
        <w:rPr>
          <w:sz w:val="24"/>
        </w:rPr>
        <w:t>have</w:t>
      </w:r>
      <w:r>
        <w:rPr>
          <w:spacing w:val="-7"/>
          <w:sz w:val="24"/>
        </w:rPr>
        <w:t> </w:t>
      </w:r>
      <w:r>
        <w:rPr>
          <w:sz w:val="24"/>
        </w:rPr>
        <w:t>arisen which entitles the Court of debenture holder and creditors to appoint a receiver, liquidator or manager, the purchaser without prejudice to his right to recover any expenses, losses or damages to which the Purchaser may be put to incur or sustain by reason of Seller/Contractor's default or breach of Order/Contract, Purchaser shall be entitled to cancel the Order/Contract either in whole or portion thereof without compensation to Seller/Contractor and if the Purchaser so desires, may procure upon such terms and in such manner as deemed appropriate, stores not so delivered or others of similar description where stores exactly complying with particulars are not, in the opinion of the Purchaser, which shall be final, readily procurable, at the risk and cost of the Seller/Contractor and the Seller/Contractor shall be liable to the Purchaser for any excess costs provided that the Seller/Contractor shall continue the performance of the Order/Contract to the extent</w:t>
      </w:r>
      <w:r>
        <w:rPr>
          <w:spacing w:val="-13"/>
          <w:sz w:val="24"/>
        </w:rPr>
        <w:t> </w:t>
      </w:r>
      <w:r>
        <w:rPr>
          <w:sz w:val="24"/>
        </w:rPr>
        <w:t>not</w:t>
      </w:r>
      <w:r>
        <w:rPr>
          <w:spacing w:val="-13"/>
          <w:sz w:val="24"/>
        </w:rPr>
        <w:t> </w:t>
      </w:r>
      <w:r>
        <w:rPr>
          <w:sz w:val="24"/>
        </w:rPr>
        <w:t>cancelled</w:t>
      </w:r>
      <w:r>
        <w:rPr>
          <w:spacing w:val="-11"/>
          <w:sz w:val="24"/>
        </w:rPr>
        <w:t> </w:t>
      </w:r>
      <w:r>
        <w:rPr>
          <w:sz w:val="24"/>
        </w:rPr>
        <w:t>under</w:t>
      </w:r>
      <w:r>
        <w:rPr>
          <w:spacing w:val="-10"/>
          <w:sz w:val="24"/>
        </w:rPr>
        <w:t> </w:t>
      </w:r>
      <w:r>
        <w:rPr>
          <w:sz w:val="24"/>
        </w:rPr>
        <w:t>the</w:t>
      </w:r>
      <w:r>
        <w:rPr>
          <w:spacing w:val="-11"/>
          <w:sz w:val="24"/>
        </w:rPr>
        <w:t> </w:t>
      </w:r>
      <w:r>
        <w:rPr>
          <w:sz w:val="24"/>
        </w:rPr>
        <w:t>provisions</w:t>
      </w:r>
      <w:r>
        <w:rPr>
          <w:spacing w:val="-12"/>
          <w:sz w:val="24"/>
        </w:rPr>
        <w:t> </w:t>
      </w:r>
      <w:r>
        <w:rPr>
          <w:sz w:val="24"/>
        </w:rPr>
        <w:t>of</w:t>
      </w:r>
      <w:r>
        <w:rPr>
          <w:spacing w:val="-14"/>
          <w:sz w:val="24"/>
        </w:rPr>
        <w:t> </w:t>
      </w:r>
      <w:r>
        <w:rPr>
          <w:sz w:val="24"/>
        </w:rPr>
        <w:t>this</w:t>
      </w:r>
      <w:r>
        <w:rPr>
          <w:spacing w:val="-12"/>
          <w:sz w:val="24"/>
        </w:rPr>
        <w:t> </w:t>
      </w:r>
      <w:r>
        <w:rPr>
          <w:sz w:val="24"/>
        </w:rPr>
        <w:t>clause.</w:t>
      </w:r>
      <w:r>
        <w:rPr>
          <w:spacing w:val="-11"/>
          <w:sz w:val="24"/>
        </w:rPr>
        <w:t> </w:t>
      </w:r>
      <w:r>
        <w:rPr>
          <w:sz w:val="24"/>
        </w:rPr>
        <w:t>The</w:t>
      </w:r>
      <w:r>
        <w:rPr>
          <w:spacing w:val="-11"/>
          <w:sz w:val="24"/>
        </w:rPr>
        <w:t> </w:t>
      </w:r>
      <w:r>
        <w:rPr>
          <w:sz w:val="24"/>
        </w:rPr>
        <w:t>Seller/Contractor</w:t>
      </w:r>
      <w:r>
        <w:rPr>
          <w:spacing w:val="-12"/>
          <w:sz w:val="24"/>
        </w:rPr>
        <w:t> </w:t>
      </w:r>
      <w:r>
        <w:rPr>
          <w:sz w:val="24"/>
        </w:rPr>
        <w:t>shall on</w:t>
      </w:r>
      <w:r>
        <w:rPr>
          <w:spacing w:val="-15"/>
          <w:sz w:val="24"/>
        </w:rPr>
        <w:t> </w:t>
      </w:r>
      <w:r>
        <w:rPr>
          <w:sz w:val="24"/>
        </w:rPr>
        <w:t>no</w:t>
      </w:r>
      <w:r>
        <w:rPr>
          <w:spacing w:val="-14"/>
          <w:sz w:val="24"/>
        </w:rPr>
        <w:t> </w:t>
      </w:r>
      <w:r>
        <w:rPr>
          <w:sz w:val="24"/>
        </w:rPr>
        <w:t>account</w:t>
      </w:r>
      <w:r>
        <w:rPr>
          <w:spacing w:val="-13"/>
          <w:sz w:val="24"/>
        </w:rPr>
        <w:t> </w:t>
      </w:r>
      <w:r>
        <w:rPr>
          <w:sz w:val="24"/>
        </w:rPr>
        <w:t>be</w:t>
      </w:r>
      <w:r>
        <w:rPr>
          <w:spacing w:val="-14"/>
          <w:sz w:val="24"/>
        </w:rPr>
        <w:t> </w:t>
      </w:r>
      <w:r>
        <w:rPr>
          <w:sz w:val="24"/>
        </w:rPr>
        <w:t>entitled</w:t>
      </w:r>
      <w:r>
        <w:rPr>
          <w:spacing w:val="-14"/>
          <w:sz w:val="24"/>
        </w:rPr>
        <w:t> </w:t>
      </w:r>
      <w:r>
        <w:rPr>
          <w:sz w:val="24"/>
        </w:rPr>
        <w:t>to</w:t>
      </w:r>
      <w:r>
        <w:rPr>
          <w:spacing w:val="-14"/>
          <w:sz w:val="24"/>
        </w:rPr>
        <w:t> </w:t>
      </w:r>
      <w:r>
        <w:rPr>
          <w:sz w:val="24"/>
        </w:rPr>
        <w:t>any</w:t>
      </w:r>
      <w:r>
        <w:rPr>
          <w:spacing w:val="-13"/>
          <w:sz w:val="24"/>
        </w:rPr>
        <w:t> </w:t>
      </w:r>
      <w:r>
        <w:rPr>
          <w:sz w:val="24"/>
        </w:rPr>
        <w:t>gain</w:t>
      </w:r>
      <w:r>
        <w:rPr>
          <w:spacing w:val="-15"/>
          <w:sz w:val="24"/>
        </w:rPr>
        <w:t> </w:t>
      </w:r>
      <w:r>
        <w:rPr>
          <w:sz w:val="24"/>
        </w:rPr>
        <w:t>on</w:t>
      </w:r>
      <w:r>
        <w:rPr>
          <w:spacing w:val="-14"/>
          <w:sz w:val="24"/>
        </w:rPr>
        <w:t> </w:t>
      </w:r>
      <w:r>
        <w:rPr>
          <w:sz w:val="24"/>
        </w:rPr>
        <w:t>such</w:t>
      </w:r>
      <w:r>
        <w:rPr>
          <w:spacing w:val="-15"/>
          <w:sz w:val="24"/>
        </w:rPr>
        <w:t> </w:t>
      </w:r>
      <w:r>
        <w:rPr>
          <w:sz w:val="24"/>
        </w:rPr>
        <w:t>repurchases.</w:t>
      </w:r>
    </w:p>
    <w:p>
      <w:pPr>
        <w:pStyle w:val="BodyText"/>
        <w:spacing w:line="297" w:lineRule="auto" w:before="205"/>
        <w:ind w:left="1279" w:right="133"/>
        <w:jc w:val="both"/>
      </w:pPr>
      <w:r>
        <w:rPr/>
        <w:t>Except for Clause 26.2, vendor’s maximum liability will be limited to the total contract value including taxes, duties and freight.</w:t>
      </w:r>
    </w:p>
    <w:p>
      <w:pPr>
        <w:spacing w:after="0" w:line="297" w:lineRule="auto"/>
        <w:jc w:val="both"/>
        <w:sectPr>
          <w:pgSz w:w="11910" w:h="16840"/>
          <w:pgMar w:header="277" w:footer="440" w:top="2260" w:bottom="620" w:left="880" w:right="620"/>
        </w:sectPr>
      </w:pPr>
    </w:p>
    <w:p>
      <w:pPr>
        <w:pStyle w:val="BodyText"/>
        <w:spacing w:before="5"/>
        <w:rPr>
          <w:sz w:val="15"/>
        </w:rPr>
      </w:pPr>
    </w:p>
    <w:p>
      <w:pPr>
        <w:pStyle w:val="ListParagraph"/>
        <w:numPr>
          <w:ilvl w:val="1"/>
          <w:numId w:val="96"/>
        </w:numPr>
        <w:tabs>
          <w:tab w:pos="1280" w:val="left" w:leader="none"/>
        </w:tabs>
        <w:spacing w:line="297" w:lineRule="auto" w:before="97" w:after="0"/>
        <w:ind w:left="1279" w:right="133" w:hanging="720"/>
        <w:jc w:val="both"/>
        <w:rPr>
          <w:sz w:val="24"/>
        </w:rPr>
      </w:pPr>
      <w:r>
        <w:rPr>
          <w:sz w:val="24"/>
        </w:rPr>
        <w:t>Recovery</w:t>
      </w:r>
      <w:r>
        <w:rPr>
          <w:spacing w:val="-6"/>
          <w:sz w:val="24"/>
        </w:rPr>
        <w:t> </w:t>
      </w:r>
      <w:r>
        <w:rPr>
          <w:sz w:val="24"/>
        </w:rPr>
        <w:t>on</w:t>
      </w:r>
      <w:r>
        <w:rPr>
          <w:spacing w:val="-5"/>
          <w:sz w:val="24"/>
        </w:rPr>
        <w:t> </w:t>
      </w:r>
      <w:r>
        <w:rPr>
          <w:sz w:val="24"/>
        </w:rPr>
        <w:t>account</w:t>
      </w:r>
      <w:r>
        <w:rPr>
          <w:spacing w:val="-3"/>
          <w:sz w:val="24"/>
        </w:rPr>
        <w:t> </w:t>
      </w:r>
      <w:r>
        <w:rPr>
          <w:sz w:val="24"/>
        </w:rPr>
        <w:t>of</w:t>
      </w:r>
      <w:r>
        <w:rPr>
          <w:spacing w:val="-5"/>
          <w:sz w:val="24"/>
        </w:rPr>
        <w:t> </w:t>
      </w:r>
      <w:r>
        <w:rPr>
          <w:sz w:val="24"/>
        </w:rPr>
        <w:t>purchases</w:t>
      </w:r>
      <w:r>
        <w:rPr>
          <w:spacing w:val="-4"/>
          <w:sz w:val="24"/>
        </w:rPr>
        <w:t> </w:t>
      </w:r>
      <w:r>
        <w:rPr>
          <w:sz w:val="24"/>
        </w:rPr>
        <w:t>made</w:t>
      </w:r>
      <w:r>
        <w:rPr>
          <w:spacing w:val="-4"/>
          <w:sz w:val="24"/>
        </w:rPr>
        <w:t> </w:t>
      </w:r>
      <w:r>
        <w:rPr>
          <w:sz w:val="24"/>
        </w:rPr>
        <w:t>by</w:t>
      </w:r>
      <w:r>
        <w:rPr>
          <w:spacing w:val="-4"/>
          <w:sz w:val="24"/>
        </w:rPr>
        <w:t> </w:t>
      </w:r>
      <w:r>
        <w:rPr>
          <w:sz w:val="24"/>
        </w:rPr>
        <w:t>Purchaser</w:t>
      </w:r>
      <w:r>
        <w:rPr>
          <w:spacing w:val="-2"/>
          <w:sz w:val="24"/>
        </w:rPr>
        <w:t> </w:t>
      </w:r>
      <w:r>
        <w:rPr>
          <w:sz w:val="24"/>
        </w:rPr>
        <w:t>at</w:t>
      </w:r>
      <w:r>
        <w:rPr>
          <w:spacing w:val="-4"/>
          <w:sz w:val="24"/>
        </w:rPr>
        <w:t> </w:t>
      </w:r>
      <w:r>
        <w:rPr>
          <w:sz w:val="24"/>
        </w:rPr>
        <w:t>the</w:t>
      </w:r>
      <w:r>
        <w:rPr>
          <w:spacing w:val="-6"/>
          <w:sz w:val="24"/>
        </w:rPr>
        <w:t> </w:t>
      </w:r>
      <w:r>
        <w:rPr>
          <w:sz w:val="24"/>
        </w:rPr>
        <w:t>risk</w:t>
      </w:r>
      <w:r>
        <w:rPr>
          <w:spacing w:val="-4"/>
          <w:sz w:val="24"/>
        </w:rPr>
        <w:t> </w:t>
      </w:r>
      <w:r>
        <w:rPr>
          <w:sz w:val="24"/>
        </w:rPr>
        <w:t>and</w:t>
      </w:r>
      <w:r>
        <w:rPr>
          <w:spacing w:val="-5"/>
          <w:sz w:val="24"/>
        </w:rPr>
        <w:t> </w:t>
      </w:r>
      <w:r>
        <w:rPr>
          <w:sz w:val="24"/>
        </w:rPr>
        <w:t>cost</w:t>
      </w:r>
      <w:r>
        <w:rPr>
          <w:spacing w:val="-3"/>
          <w:sz w:val="24"/>
        </w:rPr>
        <w:t> </w:t>
      </w:r>
      <w:r>
        <w:rPr>
          <w:sz w:val="24"/>
        </w:rPr>
        <w:t>of</w:t>
      </w:r>
      <w:r>
        <w:rPr>
          <w:spacing w:val="-5"/>
          <w:sz w:val="24"/>
        </w:rPr>
        <w:t> </w:t>
      </w:r>
      <w:r>
        <w:rPr>
          <w:sz w:val="24"/>
        </w:rPr>
        <w:t>Seller/ Contractor</w:t>
      </w:r>
      <w:r>
        <w:rPr>
          <w:spacing w:val="-12"/>
          <w:sz w:val="24"/>
        </w:rPr>
        <w:t> </w:t>
      </w:r>
      <w:r>
        <w:rPr>
          <w:sz w:val="24"/>
        </w:rPr>
        <w:t>shall</w:t>
      </w:r>
      <w:r>
        <w:rPr>
          <w:spacing w:val="-13"/>
          <w:sz w:val="24"/>
        </w:rPr>
        <w:t> </w:t>
      </w:r>
      <w:r>
        <w:rPr>
          <w:sz w:val="24"/>
        </w:rPr>
        <w:t>be</w:t>
      </w:r>
      <w:r>
        <w:rPr>
          <w:spacing w:val="-13"/>
          <w:sz w:val="24"/>
        </w:rPr>
        <w:t> </w:t>
      </w:r>
      <w:r>
        <w:rPr>
          <w:sz w:val="24"/>
        </w:rPr>
        <w:t>worked</w:t>
      </w:r>
      <w:r>
        <w:rPr>
          <w:spacing w:val="-13"/>
          <w:sz w:val="24"/>
        </w:rPr>
        <w:t> </w:t>
      </w:r>
      <w:r>
        <w:rPr>
          <w:sz w:val="24"/>
        </w:rPr>
        <w:t>out</w:t>
      </w:r>
      <w:r>
        <w:rPr>
          <w:spacing w:val="-13"/>
          <w:sz w:val="24"/>
        </w:rPr>
        <w:t> </w:t>
      </w:r>
      <w:r>
        <w:rPr>
          <w:sz w:val="24"/>
        </w:rPr>
        <w:t>as</w:t>
      </w:r>
      <w:r>
        <w:rPr>
          <w:spacing w:val="-13"/>
          <w:sz w:val="24"/>
        </w:rPr>
        <w:t> </w:t>
      </w:r>
      <w:r>
        <w:rPr>
          <w:sz w:val="24"/>
        </w:rPr>
        <w:t>follows:</w:t>
      </w:r>
    </w:p>
    <w:p>
      <w:pPr>
        <w:pStyle w:val="BodyText"/>
        <w:spacing w:line="297" w:lineRule="auto" w:before="194"/>
        <w:ind w:left="1267" w:right="75"/>
      </w:pPr>
      <w:r>
        <w:rPr/>
        <w:t>Excess</w:t>
      </w:r>
      <w:r>
        <w:rPr>
          <w:spacing w:val="-16"/>
        </w:rPr>
        <w:t> </w:t>
      </w:r>
      <w:r>
        <w:rPr/>
        <w:t>of</w:t>
      </w:r>
      <w:r>
        <w:rPr>
          <w:spacing w:val="-16"/>
        </w:rPr>
        <w:t> </w:t>
      </w:r>
      <w:r>
        <w:rPr/>
        <w:t>new</w:t>
      </w:r>
      <w:r>
        <w:rPr>
          <w:spacing w:val="-15"/>
        </w:rPr>
        <w:t> </w:t>
      </w:r>
      <w:r>
        <w:rPr/>
        <w:t>purchase</w:t>
      </w:r>
      <w:r>
        <w:rPr>
          <w:spacing w:val="-15"/>
        </w:rPr>
        <w:t> </w:t>
      </w:r>
      <w:r>
        <w:rPr/>
        <w:t>cost</w:t>
      </w:r>
      <w:r>
        <w:rPr>
          <w:spacing w:val="-14"/>
        </w:rPr>
        <w:t> </w:t>
      </w:r>
      <w:r>
        <w:rPr/>
        <w:t>over</w:t>
      </w:r>
      <w:r>
        <w:rPr>
          <w:spacing w:val="-15"/>
        </w:rPr>
        <w:t> </w:t>
      </w:r>
      <w:r>
        <w:rPr/>
        <w:t>old</w:t>
      </w:r>
      <w:r>
        <w:rPr>
          <w:spacing w:val="-15"/>
        </w:rPr>
        <w:t> </w:t>
      </w:r>
      <w:r>
        <w:rPr/>
        <w:t>purchase</w:t>
      </w:r>
      <w:r>
        <w:rPr>
          <w:spacing w:val="-14"/>
        </w:rPr>
        <w:t> </w:t>
      </w:r>
      <w:r>
        <w:rPr/>
        <w:t>cost,</w:t>
      </w:r>
      <w:r>
        <w:rPr>
          <w:spacing w:val="-16"/>
        </w:rPr>
        <w:t> </w:t>
      </w:r>
      <w:r>
        <w:rPr/>
        <w:t>where</w:t>
      </w:r>
      <w:r>
        <w:rPr>
          <w:spacing w:val="-15"/>
        </w:rPr>
        <w:t> </w:t>
      </w:r>
      <w:r>
        <w:rPr/>
        <w:t>the</w:t>
      </w:r>
      <w:r>
        <w:rPr>
          <w:spacing w:val="-16"/>
        </w:rPr>
        <w:t> </w:t>
      </w:r>
      <w:r>
        <w:rPr/>
        <w:t>total</w:t>
      </w:r>
      <w:r>
        <w:rPr>
          <w:spacing w:val="-17"/>
        </w:rPr>
        <w:t> </w:t>
      </w:r>
      <w:r>
        <w:rPr/>
        <w:t>value</w:t>
      </w:r>
      <w:r>
        <w:rPr>
          <w:spacing w:val="-15"/>
        </w:rPr>
        <w:t> </w:t>
      </w:r>
      <w:r>
        <w:rPr/>
        <w:t>of</w:t>
      </w:r>
      <w:r>
        <w:rPr>
          <w:spacing w:val="-16"/>
        </w:rPr>
        <w:t> </w:t>
      </w:r>
      <w:r>
        <w:rPr/>
        <w:t>new</w:t>
      </w:r>
      <w:r>
        <w:rPr>
          <w:spacing w:val="-15"/>
        </w:rPr>
        <w:t> </w:t>
      </w:r>
      <w:r>
        <w:rPr/>
        <w:t>PO is</w:t>
      </w:r>
      <w:r>
        <w:rPr>
          <w:spacing w:val="-14"/>
        </w:rPr>
        <w:t> </w:t>
      </w:r>
      <w:r>
        <w:rPr/>
        <w:t>more</w:t>
      </w:r>
      <w:r>
        <w:rPr>
          <w:spacing w:val="-12"/>
        </w:rPr>
        <w:t> </w:t>
      </w:r>
      <w:r>
        <w:rPr/>
        <w:t>than</w:t>
      </w:r>
      <w:r>
        <w:rPr>
          <w:spacing w:val="-14"/>
        </w:rPr>
        <w:t> </w:t>
      </w:r>
      <w:r>
        <w:rPr/>
        <w:t>total</w:t>
      </w:r>
      <w:r>
        <w:rPr>
          <w:spacing w:val="-15"/>
        </w:rPr>
        <w:t> </w:t>
      </w:r>
      <w:r>
        <w:rPr/>
        <w:t>value</w:t>
      </w:r>
      <w:r>
        <w:rPr>
          <w:spacing w:val="-13"/>
        </w:rPr>
        <w:t> </w:t>
      </w:r>
      <w:r>
        <w:rPr/>
        <w:t>of</w:t>
      </w:r>
      <w:r>
        <w:rPr>
          <w:spacing w:val="-13"/>
        </w:rPr>
        <w:t> </w:t>
      </w:r>
      <w:r>
        <w:rPr/>
        <w:t>old</w:t>
      </w:r>
      <w:r>
        <w:rPr>
          <w:spacing w:val="-14"/>
        </w:rPr>
        <w:t> </w:t>
      </w:r>
      <w:r>
        <w:rPr/>
        <w:t>PO.</w:t>
      </w:r>
    </w:p>
    <w:p>
      <w:pPr>
        <w:pStyle w:val="Heading5"/>
        <w:numPr>
          <w:ilvl w:val="1"/>
          <w:numId w:val="97"/>
        </w:numPr>
        <w:tabs>
          <w:tab w:pos="1279" w:val="left" w:leader="none"/>
          <w:tab w:pos="1280" w:val="left" w:leader="none"/>
        </w:tabs>
        <w:spacing w:line="240" w:lineRule="auto" w:before="192" w:after="0"/>
        <w:ind w:left="1280" w:right="0" w:hanging="721"/>
        <w:jc w:val="left"/>
        <w:rPr>
          <w:u w:val="none"/>
        </w:rPr>
      </w:pPr>
      <w:r>
        <w:rPr>
          <w:w w:val="115"/>
          <w:u w:val="single"/>
        </w:rPr>
        <w:t>TERMINATION OF</w:t>
      </w:r>
      <w:r>
        <w:rPr>
          <w:spacing w:val="-46"/>
          <w:w w:val="115"/>
          <w:u w:val="single"/>
        </w:rPr>
        <w:t> </w:t>
      </w:r>
      <w:r>
        <w:rPr>
          <w:w w:val="115"/>
          <w:u w:val="single"/>
        </w:rPr>
        <w:t>CONTRACT</w:t>
      </w:r>
    </w:p>
    <w:p>
      <w:pPr>
        <w:pStyle w:val="BodyText"/>
        <w:spacing w:before="1"/>
        <w:rPr>
          <w:b/>
          <w:sz w:val="22"/>
        </w:rPr>
      </w:pPr>
    </w:p>
    <w:p>
      <w:pPr>
        <w:pStyle w:val="ListParagraph"/>
        <w:numPr>
          <w:ilvl w:val="1"/>
          <w:numId w:val="97"/>
        </w:numPr>
        <w:tabs>
          <w:tab w:pos="1280" w:val="left" w:leader="none"/>
        </w:tabs>
        <w:spacing w:line="295" w:lineRule="auto" w:before="0" w:after="0"/>
        <w:ind w:left="1279" w:right="139" w:hanging="720"/>
        <w:jc w:val="both"/>
        <w:rPr>
          <w:sz w:val="24"/>
        </w:rPr>
      </w:pPr>
      <w:r>
        <w:rPr>
          <w:sz w:val="24"/>
        </w:rPr>
        <w:t>Purchaser shall have the right to cancel Order/Contract, wholly or in part, in case they are obliged to do soon account of any decline, diminution, curtailment or stoppage of their business and in that event, the Seller/Contractor compensation claim shall be settled</w:t>
      </w:r>
      <w:r>
        <w:rPr>
          <w:spacing w:val="-53"/>
          <w:sz w:val="24"/>
        </w:rPr>
        <w:t> </w:t>
      </w:r>
      <w:r>
        <w:rPr>
          <w:sz w:val="24"/>
        </w:rPr>
        <w:t>mutually.</w:t>
      </w:r>
    </w:p>
    <w:p>
      <w:pPr>
        <w:pStyle w:val="ListParagraph"/>
        <w:numPr>
          <w:ilvl w:val="1"/>
          <w:numId w:val="97"/>
        </w:numPr>
        <w:tabs>
          <w:tab w:pos="1280" w:val="left" w:leader="none"/>
        </w:tabs>
        <w:spacing w:line="295" w:lineRule="auto" w:before="122" w:after="0"/>
        <w:ind w:left="1279" w:right="139" w:hanging="720"/>
        <w:jc w:val="both"/>
        <w:rPr>
          <w:sz w:val="24"/>
        </w:rPr>
      </w:pPr>
      <w:r>
        <w:rPr>
          <w:sz w:val="24"/>
        </w:rPr>
        <w:t>Purchaser shall have the right to cancel order/contract at the risk and cost of Seller/Contractor in case either the Seller/Contractor himself or any of his representative</w:t>
      </w:r>
      <w:r>
        <w:rPr>
          <w:spacing w:val="-10"/>
          <w:sz w:val="24"/>
        </w:rPr>
        <w:t> </w:t>
      </w:r>
      <w:r>
        <w:rPr>
          <w:sz w:val="24"/>
        </w:rPr>
        <w:t>or</w:t>
      </w:r>
      <w:r>
        <w:rPr>
          <w:spacing w:val="-9"/>
          <w:sz w:val="24"/>
        </w:rPr>
        <w:t> </w:t>
      </w:r>
      <w:r>
        <w:rPr>
          <w:sz w:val="24"/>
        </w:rPr>
        <w:t>agent</w:t>
      </w:r>
      <w:r>
        <w:rPr>
          <w:spacing w:val="-9"/>
          <w:sz w:val="24"/>
        </w:rPr>
        <w:t> </w:t>
      </w:r>
      <w:r>
        <w:rPr>
          <w:sz w:val="24"/>
        </w:rPr>
        <w:t>is</w:t>
      </w:r>
      <w:r>
        <w:rPr>
          <w:spacing w:val="-10"/>
          <w:sz w:val="24"/>
        </w:rPr>
        <w:t> </w:t>
      </w:r>
      <w:r>
        <w:rPr>
          <w:sz w:val="24"/>
        </w:rPr>
        <w:t>found</w:t>
      </w:r>
      <w:r>
        <w:rPr>
          <w:spacing w:val="-10"/>
          <w:sz w:val="24"/>
        </w:rPr>
        <w:t> </w:t>
      </w:r>
      <w:r>
        <w:rPr>
          <w:sz w:val="24"/>
        </w:rPr>
        <w:t>to</w:t>
      </w:r>
      <w:r>
        <w:rPr>
          <w:spacing w:val="-9"/>
          <w:sz w:val="24"/>
        </w:rPr>
        <w:t> </w:t>
      </w:r>
      <w:r>
        <w:rPr>
          <w:sz w:val="24"/>
        </w:rPr>
        <w:t>have</w:t>
      </w:r>
      <w:r>
        <w:rPr>
          <w:spacing w:val="-9"/>
          <w:sz w:val="24"/>
        </w:rPr>
        <w:t> </w:t>
      </w:r>
      <w:r>
        <w:rPr>
          <w:sz w:val="24"/>
        </w:rPr>
        <w:t>been</w:t>
      </w:r>
      <w:r>
        <w:rPr>
          <w:spacing w:val="-10"/>
          <w:sz w:val="24"/>
        </w:rPr>
        <w:t> </w:t>
      </w:r>
      <w:r>
        <w:rPr>
          <w:sz w:val="24"/>
        </w:rPr>
        <w:t>a</w:t>
      </w:r>
      <w:r>
        <w:rPr>
          <w:spacing w:val="-10"/>
          <w:sz w:val="24"/>
        </w:rPr>
        <w:t> </w:t>
      </w:r>
      <w:r>
        <w:rPr>
          <w:sz w:val="24"/>
        </w:rPr>
        <w:t>previous</w:t>
      </w:r>
      <w:r>
        <w:rPr>
          <w:spacing w:val="-10"/>
          <w:sz w:val="24"/>
        </w:rPr>
        <w:t> </w:t>
      </w:r>
      <w:r>
        <w:rPr>
          <w:sz w:val="24"/>
        </w:rPr>
        <w:t>employee</w:t>
      </w:r>
      <w:r>
        <w:rPr>
          <w:spacing w:val="-10"/>
          <w:sz w:val="24"/>
        </w:rPr>
        <w:t> </w:t>
      </w:r>
      <w:r>
        <w:rPr>
          <w:sz w:val="24"/>
        </w:rPr>
        <w:t>of</w:t>
      </w:r>
      <w:r>
        <w:rPr>
          <w:spacing w:val="-11"/>
          <w:sz w:val="24"/>
        </w:rPr>
        <w:t> </w:t>
      </w:r>
      <w:r>
        <w:rPr>
          <w:sz w:val="24"/>
        </w:rPr>
        <w:t>the</w:t>
      </w:r>
      <w:r>
        <w:rPr>
          <w:spacing w:val="-9"/>
          <w:sz w:val="24"/>
        </w:rPr>
        <w:t> </w:t>
      </w:r>
      <w:r>
        <w:rPr>
          <w:sz w:val="24"/>
        </w:rPr>
        <w:t>Purchaser immediately before retirement and has within a period of two years of such retirement accepted the employment of the Seller/Contractor either as a Seller/Contractor or as an employee without having obtained prior permission of Purchaser.</w:t>
      </w:r>
    </w:p>
    <w:p>
      <w:pPr>
        <w:pStyle w:val="ListParagraph"/>
        <w:numPr>
          <w:ilvl w:val="1"/>
          <w:numId w:val="97"/>
        </w:numPr>
        <w:tabs>
          <w:tab w:pos="1280" w:val="left" w:leader="none"/>
        </w:tabs>
        <w:spacing w:line="297" w:lineRule="auto" w:before="121" w:after="0"/>
        <w:ind w:left="1279" w:right="140" w:hanging="720"/>
        <w:jc w:val="both"/>
        <w:rPr>
          <w:sz w:val="24"/>
        </w:rPr>
      </w:pPr>
      <w:r>
        <w:rPr>
          <w:sz w:val="24"/>
        </w:rPr>
        <w:t>In case of cancellation of main supply order/ contract, all other associated orders/ contracts like mandatory spares/ recommended spares/ E&amp;C/ supervision of E&amp;C would also get</w:t>
      </w:r>
      <w:r>
        <w:rPr>
          <w:spacing w:val="-40"/>
          <w:sz w:val="24"/>
        </w:rPr>
        <w:t> </w:t>
      </w:r>
      <w:r>
        <w:rPr>
          <w:sz w:val="24"/>
        </w:rPr>
        <w:t>cancelled.</w:t>
      </w:r>
    </w:p>
    <w:p>
      <w:pPr>
        <w:pStyle w:val="Heading5"/>
        <w:numPr>
          <w:ilvl w:val="1"/>
          <w:numId w:val="98"/>
        </w:numPr>
        <w:tabs>
          <w:tab w:pos="1279" w:val="left" w:leader="none"/>
          <w:tab w:pos="1280" w:val="left" w:leader="none"/>
        </w:tabs>
        <w:spacing w:line="240" w:lineRule="auto" w:before="190" w:after="0"/>
        <w:ind w:left="1279" w:right="0" w:hanging="721"/>
        <w:jc w:val="left"/>
        <w:rPr>
          <w:u w:val="none"/>
        </w:rPr>
      </w:pPr>
      <w:r>
        <w:rPr>
          <w:w w:val="115"/>
          <w:u w:val="single"/>
        </w:rPr>
        <w:t>TRANSFER,</w:t>
      </w:r>
      <w:r>
        <w:rPr>
          <w:spacing w:val="-23"/>
          <w:w w:val="115"/>
          <w:u w:val="single"/>
        </w:rPr>
        <w:t> </w:t>
      </w:r>
      <w:r>
        <w:rPr>
          <w:w w:val="115"/>
          <w:u w:val="single"/>
        </w:rPr>
        <w:t>SUB-LETTING/ASSIGNMENT/SUB-CONTRACTING</w:t>
      </w:r>
    </w:p>
    <w:p>
      <w:pPr>
        <w:pStyle w:val="ListParagraph"/>
        <w:numPr>
          <w:ilvl w:val="1"/>
          <w:numId w:val="98"/>
        </w:numPr>
        <w:tabs>
          <w:tab w:pos="1280" w:val="left" w:leader="none"/>
        </w:tabs>
        <w:spacing w:line="295" w:lineRule="auto" w:before="177" w:after="0"/>
        <w:ind w:left="1279" w:right="139" w:hanging="720"/>
        <w:jc w:val="both"/>
        <w:rPr>
          <w:sz w:val="24"/>
        </w:rPr>
      </w:pPr>
      <w:r>
        <w:rPr>
          <w:sz w:val="24"/>
        </w:rPr>
        <w:t>Seller/Contractor shall not sublet, transfer or assign order/contract or any part thereof or interest therein or benefit or advantage thereof save without the prior consent in writing of Purchaser. In the event of Seller/Contractor sub-letting, transferring or assigning order/contract or any part thereof or interest therein or benefit or advantage thereof without such permission, the Purchaser shall be entitled</w:t>
      </w:r>
      <w:r>
        <w:rPr>
          <w:spacing w:val="-11"/>
          <w:sz w:val="24"/>
        </w:rPr>
        <w:t> </w:t>
      </w:r>
      <w:r>
        <w:rPr>
          <w:sz w:val="24"/>
        </w:rPr>
        <w:t>to</w:t>
      </w:r>
      <w:r>
        <w:rPr>
          <w:spacing w:val="-11"/>
          <w:sz w:val="24"/>
        </w:rPr>
        <w:t> </w:t>
      </w:r>
      <w:r>
        <w:rPr>
          <w:sz w:val="24"/>
        </w:rPr>
        <w:t>cancel</w:t>
      </w:r>
      <w:r>
        <w:rPr>
          <w:spacing w:val="-10"/>
          <w:sz w:val="24"/>
        </w:rPr>
        <w:t> </w:t>
      </w:r>
      <w:r>
        <w:rPr>
          <w:sz w:val="24"/>
        </w:rPr>
        <w:t>the</w:t>
      </w:r>
      <w:r>
        <w:rPr>
          <w:spacing w:val="-9"/>
          <w:sz w:val="24"/>
        </w:rPr>
        <w:t> </w:t>
      </w:r>
      <w:r>
        <w:rPr>
          <w:sz w:val="24"/>
        </w:rPr>
        <w:t>Order/Contract</w:t>
      </w:r>
      <w:r>
        <w:rPr>
          <w:spacing w:val="-9"/>
          <w:sz w:val="24"/>
        </w:rPr>
        <w:t> </w:t>
      </w:r>
      <w:r>
        <w:rPr>
          <w:sz w:val="24"/>
        </w:rPr>
        <w:t>and</w:t>
      </w:r>
      <w:r>
        <w:rPr>
          <w:spacing w:val="-10"/>
          <w:sz w:val="24"/>
        </w:rPr>
        <w:t> </w:t>
      </w:r>
      <w:r>
        <w:rPr>
          <w:sz w:val="24"/>
        </w:rPr>
        <w:t>to</w:t>
      </w:r>
      <w:r>
        <w:rPr>
          <w:spacing w:val="-9"/>
          <w:sz w:val="24"/>
        </w:rPr>
        <w:t> </w:t>
      </w:r>
      <w:r>
        <w:rPr>
          <w:sz w:val="24"/>
        </w:rPr>
        <w:t>purchase</w:t>
      </w:r>
      <w:r>
        <w:rPr>
          <w:spacing w:val="-9"/>
          <w:sz w:val="24"/>
        </w:rPr>
        <w:t> </w:t>
      </w:r>
      <w:r>
        <w:rPr>
          <w:sz w:val="24"/>
        </w:rPr>
        <w:t>the</w:t>
      </w:r>
      <w:r>
        <w:rPr>
          <w:spacing w:val="-9"/>
          <w:sz w:val="24"/>
        </w:rPr>
        <w:t> </w:t>
      </w:r>
      <w:r>
        <w:rPr>
          <w:sz w:val="24"/>
        </w:rPr>
        <w:t>stores</w:t>
      </w:r>
      <w:r>
        <w:rPr>
          <w:spacing w:val="-11"/>
          <w:sz w:val="24"/>
        </w:rPr>
        <w:t> </w:t>
      </w:r>
      <w:r>
        <w:rPr>
          <w:sz w:val="24"/>
        </w:rPr>
        <w:t>from</w:t>
      </w:r>
      <w:r>
        <w:rPr>
          <w:spacing w:val="-10"/>
          <w:sz w:val="24"/>
        </w:rPr>
        <w:t> </w:t>
      </w:r>
      <w:r>
        <w:rPr>
          <w:sz w:val="24"/>
        </w:rPr>
        <w:t>elsewhere</w:t>
      </w:r>
      <w:r>
        <w:rPr>
          <w:spacing w:val="-9"/>
          <w:sz w:val="24"/>
        </w:rPr>
        <w:t> </w:t>
      </w:r>
      <w:r>
        <w:rPr>
          <w:sz w:val="24"/>
        </w:rPr>
        <w:t>at risk and costs of Seller/Contractor and the Seller/Contractor shall be liable for any loss or damage which Purchaser may sustain in consequence of or arising out of such risk</w:t>
      </w:r>
      <w:r>
        <w:rPr>
          <w:spacing w:val="-26"/>
          <w:sz w:val="24"/>
        </w:rPr>
        <w:t> </w:t>
      </w:r>
      <w:r>
        <w:rPr>
          <w:sz w:val="24"/>
        </w:rPr>
        <w:t>purchase.</w:t>
      </w:r>
    </w:p>
    <w:p>
      <w:pPr>
        <w:pStyle w:val="ListParagraph"/>
        <w:numPr>
          <w:ilvl w:val="1"/>
          <w:numId w:val="98"/>
        </w:numPr>
        <w:tabs>
          <w:tab w:pos="1280" w:val="left" w:leader="none"/>
        </w:tabs>
        <w:spacing w:line="295" w:lineRule="auto" w:before="121" w:after="0"/>
        <w:ind w:left="1279" w:right="139" w:hanging="720"/>
        <w:jc w:val="both"/>
        <w:rPr>
          <w:sz w:val="24"/>
        </w:rPr>
      </w:pPr>
      <w:r>
        <w:rPr>
          <w:sz w:val="24"/>
        </w:rPr>
        <w:t>If Seller/Contractor is an individual or proprietary concern and the individual or the proprietor dies or the partnership is dissolved or substantially affected, then unless the Purchaser is satisfied that legal representative of individual seller/contractor or proprietor of proprietary concern and surviving partners of partnership</w:t>
      </w:r>
      <w:r>
        <w:rPr>
          <w:spacing w:val="-15"/>
          <w:sz w:val="24"/>
        </w:rPr>
        <w:t> </w:t>
      </w:r>
      <w:r>
        <w:rPr>
          <w:sz w:val="24"/>
        </w:rPr>
        <w:t>firm</w:t>
      </w:r>
      <w:r>
        <w:rPr>
          <w:spacing w:val="-16"/>
          <w:sz w:val="24"/>
        </w:rPr>
        <w:t> </w:t>
      </w:r>
      <w:r>
        <w:rPr>
          <w:sz w:val="24"/>
        </w:rPr>
        <w:t>are</w:t>
      </w:r>
      <w:r>
        <w:rPr>
          <w:spacing w:val="-15"/>
          <w:sz w:val="24"/>
        </w:rPr>
        <w:t> </w:t>
      </w:r>
      <w:r>
        <w:rPr>
          <w:sz w:val="24"/>
        </w:rPr>
        <w:t>capable</w:t>
      </w:r>
      <w:r>
        <w:rPr>
          <w:spacing w:val="-15"/>
          <w:sz w:val="24"/>
        </w:rPr>
        <w:t> </w:t>
      </w:r>
      <w:r>
        <w:rPr>
          <w:sz w:val="24"/>
        </w:rPr>
        <w:t>of</w:t>
      </w:r>
      <w:r>
        <w:rPr>
          <w:spacing w:val="-15"/>
          <w:sz w:val="24"/>
        </w:rPr>
        <w:t> </w:t>
      </w:r>
      <w:r>
        <w:rPr>
          <w:sz w:val="24"/>
        </w:rPr>
        <w:t>carrying</w:t>
      </w:r>
      <w:r>
        <w:rPr>
          <w:spacing w:val="-14"/>
          <w:sz w:val="24"/>
        </w:rPr>
        <w:t> </w:t>
      </w:r>
      <w:r>
        <w:rPr>
          <w:sz w:val="24"/>
        </w:rPr>
        <w:t>out</w:t>
      </w:r>
      <w:r>
        <w:rPr>
          <w:spacing w:val="-14"/>
          <w:sz w:val="24"/>
        </w:rPr>
        <w:t> </w:t>
      </w:r>
      <w:r>
        <w:rPr>
          <w:sz w:val="24"/>
        </w:rPr>
        <w:t>and</w:t>
      </w:r>
      <w:r>
        <w:rPr>
          <w:spacing w:val="-15"/>
          <w:sz w:val="24"/>
        </w:rPr>
        <w:t> </w:t>
      </w:r>
      <w:r>
        <w:rPr>
          <w:sz w:val="24"/>
        </w:rPr>
        <w:t>completing</w:t>
      </w:r>
      <w:r>
        <w:rPr>
          <w:spacing w:val="-14"/>
          <w:sz w:val="24"/>
        </w:rPr>
        <w:t> </w:t>
      </w:r>
      <w:r>
        <w:rPr>
          <w:sz w:val="24"/>
        </w:rPr>
        <w:t>the</w:t>
      </w:r>
      <w:r>
        <w:rPr>
          <w:spacing w:val="-15"/>
          <w:sz w:val="24"/>
        </w:rPr>
        <w:t> </w:t>
      </w:r>
      <w:r>
        <w:rPr>
          <w:sz w:val="24"/>
        </w:rPr>
        <w:t>order/contract,</w:t>
      </w:r>
      <w:r>
        <w:rPr>
          <w:spacing w:val="-15"/>
          <w:sz w:val="24"/>
        </w:rPr>
        <w:t> </w:t>
      </w:r>
      <w:r>
        <w:rPr>
          <w:sz w:val="24"/>
        </w:rPr>
        <w:t>the Purchaser</w:t>
      </w:r>
      <w:r>
        <w:rPr>
          <w:spacing w:val="-18"/>
          <w:sz w:val="24"/>
        </w:rPr>
        <w:t> </w:t>
      </w:r>
      <w:r>
        <w:rPr>
          <w:sz w:val="24"/>
        </w:rPr>
        <w:t>shall</w:t>
      </w:r>
      <w:r>
        <w:rPr>
          <w:spacing w:val="-18"/>
          <w:sz w:val="24"/>
        </w:rPr>
        <w:t> </w:t>
      </w:r>
      <w:r>
        <w:rPr>
          <w:sz w:val="24"/>
        </w:rPr>
        <w:t>be</w:t>
      </w:r>
      <w:r>
        <w:rPr>
          <w:spacing w:val="-18"/>
          <w:sz w:val="24"/>
        </w:rPr>
        <w:t> </w:t>
      </w:r>
      <w:r>
        <w:rPr>
          <w:sz w:val="24"/>
        </w:rPr>
        <w:t>entitled</w:t>
      </w:r>
      <w:r>
        <w:rPr>
          <w:spacing w:val="-19"/>
          <w:sz w:val="24"/>
        </w:rPr>
        <w:t> </w:t>
      </w:r>
      <w:r>
        <w:rPr>
          <w:sz w:val="24"/>
        </w:rPr>
        <w:t>to</w:t>
      </w:r>
      <w:r>
        <w:rPr>
          <w:spacing w:val="-19"/>
          <w:sz w:val="24"/>
        </w:rPr>
        <w:t> </w:t>
      </w:r>
      <w:r>
        <w:rPr>
          <w:sz w:val="24"/>
        </w:rPr>
        <w:t>cancel</w:t>
      </w:r>
      <w:r>
        <w:rPr>
          <w:spacing w:val="-19"/>
          <w:sz w:val="24"/>
        </w:rPr>
        <w:t> </w:t>
      </w:r>
      <w:r>
        <w:rPr>
          <w:sz w:val="24"/>
        </w:rPr>
        <w:t>the</w:t>
      </w:r>
      <w:r>
        <w:rPr>
          <w:spacing w:val="-18"/>
          <w:sz w:val="24"/>
        </w:rPr>
        <w:t> </w:t>
      </w:r>
      <w:r>
        <w:rPr>
          <w:sz w:val="24"/>
        </w:rPr>
        <w:t>order/</w:t>
      </w:r>
      <w:r>
        <w:rPr>
          <w:spacing w:val="-18"/>
          <w:sz w:val="24"/>
        </w:rPr>
        <w:t> </w:t>
      </w:r>
      <w:r>
        <w:rPr>
          <w:sz w:val="24"/>
        </w:rPr>
        <w:t>contract</w:t>
      </w:r>
      <w:r>
        <w:rPr>
          <w:spacing w:val="-18"/>
          <w:sz w:val="24"/>
        </w:rPr>
        <w:t> </w:t>
      </w:r>
      <w:r>
        <w:rPr>
          <w:sz w:val="24"/>
        </w:rPr>
        <w:t>as</w:t>
      </w:r>
      <w:r>
        <w:rPr>
          <w:spacing w:val="-21"/>
          <w:sz w:val="24"/>
        </w:rPr>
        <w:t> </w:t>
      </w:r>
      <w:r>
        <w:rPr>
          <w:sz w:val="24"/>
        </w:rPr>
        <w:t>to</w:t>
      </w:r>
      <w:r>
        <w:rPr>
          <w:spacing w:val="-18"/>
          <w:sz w:val="24"/>
        </w:rPr>
        <w:t> </w:t>
      </w:r>
      <w:r>
        <w:rPr>
          <w:sz w:val="24"/>
        </w:rPr>
        <w:t>its</w:t>
      </w:r>
      <w:r>
        <w:rPr>
          <w:spacing w:val="-18"/>
          <w:sz w:val="24"/>
        </w:rPr>
        <w:t> </w:t>
      </w:r>
      <w:r>
        <w:rPr>
          <w:sz w:val="24"/>
        </w:rPr>
        <w:t>incomplete</w:t>
      </w:r>
      <w:r>
        <w:rPr>
          <w:spacing w:val="-18"/>
          <w:sz w:val="24"/>
        </w:rPr>
        <w:t> </w:t>
      </w:r>
      <w:r>
        <w:rPr>
          <w:sz w:val="24"/>
        </w:rPr>
        <w:t>portion</w:t>
      </w:r>
    </w:p>
    <w:p>
      <w:pPr>
        <w:spacing w:after="0" w:line="295" w:lineRule="auto"/>
        <w:jc w:val="both"/>
        <w:rPr>
          <w:sz w:val="24"/>
        </w:rPr>
        <w:sectPr>
          <w:pgSz w:w="11910" w:h="16840"/>
          <w:pgMar w:header="277" w:footer="440" w:top="2260" w:bottom="620" w:left="880" w:right="620"/>
        </w:sectPr>
      </w:pPr>
    </w:p>
    <w:p>
      <w:pPr>
        <w:pStyle w:val="BodyText"/>
        <w:spacing w:before="5"/>
        <w:rPr>
          <w:sz w:val="15"/>
        </w:rPr>
      </w:pPr>
    </w:p>
    <w:p>
      <w:pPr>
        <w:pStyle w:val="BodyText"/>
        <w:spacing w:line="295" w:lineRule="auto" w:before="97"/>
        <w:ind w:left="1279" w:right="139"/>
        <w:jc w:val="both"/>
      </w:pPr>
      <w:r>
        <w:rPr/>
        <w:t>and without being in any way liable to payment of any compensation to estate of seller/contractor and/or to surviving partners of seller’s/contractor’s firm on account of cancellation of the order/contract.</w:t>
      </w:r>
    </w:p>
    <w:p>
      <w:pPr>
        <w:pStyle w:val="ListParagraph"/>
        <w:numPr>
          <w:ilvl w:val="1"/>
          <w:numId w:val="98"/>
        </w:numPr>
        <w:tabs>
          <w:tab w:pos="1280" w:val="left" w:leader="none"/>
        </w:tabs>
        <w:spacing w:line="295" w:lineRule="auto" w:before="119" w:after="0"/>
        <w:ind w:left="1279" w:right="140" w:hanging="720"/>
        <w:jc w:val="both"/>
        <w:rPr>
          <w:sz w:val="24"/>
        </w:rPr>
      </w:pPr>
      <w:r>
        <w:rPr>
          <w:sz w:val="24"/>
        </w:rPr>
        <w:t>Decision of Purchaser that legal representatives of deceased seller/contractor or surviving partners of the seller’s/contractor’s firm can not carry out and complete the</w:t>
      </w:r>
      <w:r>
        <w:rPr>
          <w:spacing w:val="-16"/>
          <w:sz w:val="24"/>
        </w:rPr>
        <w:t> </w:t>
      </w:r>
      <w:r>
        <w:rPr>
          <w:sz w:val="24"/>
        </w:rPr>
        <w:t>order/contract</w:t>
      </w:r>
      <w:r>
        <w:rPr>
          <w:spacing w:val="-15"/>
          <w:sz w:val="24"/>
        </w:rPr>
        <w:t> </w:t>
      </w:r>
      <w:r>
        <w:rPr>
          <w:sz w:val="24"/>
        </w:rPr>
        <w:t>shall</w:t>
      </w:r>
      <w:r>
        <w:rPr>
          <w:spacing w:val="-17"/>
          <w:sz w:val="24"/>
        </w:rPr>
        <w:t> </w:t>
      </w:r>
      <w:r>
        <w:rPr>
          <w:sz w:val="24"/>
        </w:rPr>
        <w:t>be</w:t>
      </w:r>
      <w:r>
        <w:rPr>
          <w:spacing w:val="-15"/>
          <w:sz w:val="24"/>
        </w:rPr>
        <w:t> </w:t>
      </w:r>
      <w:r>
        <w:rPr>
          <w:sz w:val="24"/>
        </w:rPr>
        <w:t>final</w:t>
      </w:r>
      <w:r>
        <w:rPr>
          <w:spacing w:val="-17"/>
          <w:sz w:val="24"/>
        </w:rPr>
        <w:t> </w:t>
      </w:r>
      <w:r>
        <w:rPr>
          <w:sz w:val="24"/>
        </w:rPr>
        <w:t>and</w:t>
      </w:r>
      <w:r>
        <w:rPr>
          <w:spacing w:val="-13"/>
          <w:sz w:val="24"/>
        </w:rPr>
        <w:t> </w:t>
      </w:r>
      <w:r>
        <w:rPr>
          <w:sz w:val="24"/>
        </w:rPr>
        <w:t>binding</w:t>
      </w:r>
      <w:r>
        <w:rPr>
          <w:spacing w:val="-16"/>
          <w:sz w:val="24"/>
        </w:rPr>
        <w:t> </w:t>
      </w:r>
      <w:r>
        <w:rPr>
          <w:sz w:val="24"/>
        </w:rPr>
        <w:t>on</w:t>
      </w:r>
      <w:r>
        <w:rPr>
          <w:spacing w:val="-16"/>
          <w:sz w:val="24"/>
        </w:rPr>
        <w:t> </w:t>
      </w:r>
      <w:r>
        <w:rPr>
          <w:sz w:val="24"/>
        </w:rPr>
        <w:t>the</w:t>
      </w:r>
      <w:r>
        <w:rPr>
          <w:spacing w:val="-16"/>
          <w:sz w:val="24"/>
        </w:rPr>
        <w:t> </w:t>
      </w:r>
      <w:r>
        <w:rPr>
          <w:sz w:val="24"/>
        </w:rPr>
        <w:t>parties</w:t>
      </w:r>
      <w:r>
        <w:rPr>
          <w:spacing w:val="-16"/>
          <w:sz w:val="24"/>
        </w:rPr>
        <w:t> </w:t>
      </w:r>
      <w:r>
        <w:rPr>
          <w:sz w:val="24"/>
        </w:rPr>
        <w:t>hereto.</w:t>
      </w:r>
    </w:p>
    <w:p>
      <w:pPr>
        <w:pStyle w:val="ListParagraph"/>
        <w:numPr>
          <w:ilvl w:val="1"/>
          <w:numId w:val="98"/>
        </w:numPr>
        <w:tabs>
          <w:tab w:pos="1280" w:val="left" w:leader="none"/>
        </w:tabs>
        <w:spacing w:line="297" w:lineRule="auto" w:before="121" w:after="0"/>
        <w:ind w:left="1280" w:right="134" w:hanging="721"/>
        <w:jc w:val="both"/>
        <w:rPr>
          <w:sz w:val="24"/>
        </w:rPr>
      </w:pPr>
      <w:r>
        <w:rPr>
          <w:sz w:val="24"/>
        </w:rPr>
        <w:t>Terms and Conditions shall not get affected in case of merger/amalgamation/takeover/re-arrangement</w:t>
      </w:r>
      <w:r>
        <w:rPr>
          <w:spacing w:val="-14"/>
          <w:sz w:val="24"/>
        </w:rPr>
        <w:t> </w:t>
      </w:r>
      <w:r>
        <w:rPr>
          <w:sz w:val="24"/>
        </w:rPr>
        <w:t>etc.</w:t>
      </w:r>
    </w:p>
    <w:p>
      <w:pPr>
        <w:pStyle w:val="Heading5"/>
        <w:numPr>
          <w:ilvl w:val="1"/>
          <w:numId w:val="99"/>
        </w:numPr>
        <w:tabs>
          <w:tab w:pos="1279" w:val="left" w:leader="none"/>
          <w:tab w:pos="1281" w:val="left" w:leader="none"/>
        </w:tabs>
        <w:spacing w:line="240" w:lineRule="auto" w:before="192" w:after="0"/>
        <w:ind w:left="1280" w:right="0" w:hanging="721"/>
        <w:jc w:val="left"/>
        <w:rPr>
          <w:u w:val="none"/>
        </w:rPr>
      </w:pPr>
      <w:r>
        <w:rPr>
          <w:w w:val="110"/>
          <w:u w:val="single"/>
        </w:rPr>
        <w:t>FORCE</w:t>
      </w:r>
      <w:r>
        <w:rPr>
          <w:spacing w:val="-21"/>
          <w:w w:val="110"/>
          <w:u w:val="single"/>
        </w:rPr>
        <w:t> </w:t>
      </w:r>
      <w:r>
        <w:rPr>
          <w:w w:val="110"/>
          <w:u w:val="single"/>
        </w:rPr>
        <w:t>MAJEURE</w:t>
      </w:r>
    </w:p>
    <w:p>
      <w:pPr>
        <w:pStyle w:val="BodyText"/>
        <w:spacing w:before="1"/>
        <w:rPr>
          <w:b/>
          <w:sz w:val="22"/>
        </w:rPr>
      </w:pPr>
    </w:p>
    <w:p>
      <w:pPr>
        <w:pStyle w:val="ListParagraph"/>
        <w:numPr>
          <w:ilvl w:val="1"/>
          <w:numId w:val="99"/>
        </w:numPr>
        <w:tabs>
          <w:tab w:pos="1280" w:val="left" w:leader="none"/>
        </w:tabs>
        <w:spacing w:line="295" w:lineRule="auto" w:before="0" w:after="0"/>
        <w:ind w:left="1279" w:right="133" w:hanging="720"/>
        <w:jc w:val="both"/>
        <w:rPr>
          <w:sz w:val="24"/>
        </w:rPr>
      </w:pPr>
      <w:r>
        <w:rPr>
          <w:sz w:val="24"/>
        </w:rPr>
        <w:t>Notwithstanding anything contained in Clause 13.0, if at any time during the continuance of the Order/Contract, the performance in whole or in part by either party</w:t>
      </w:r>
      <w:r>
        <w:rPr>
          <w:spacing w:val="-6"/>
          <w:sz w:val="24"/>
        </w:rPr>
        <w:t> </w:t>
      </w:r>
      <w:r>
        <w:rPr>
          <w:sz w:val="24"/>
        </w:rPr>
        <w:t>of</w:t>
      </w:r>
      <w:r>
        <w:rPr>
          <w:spacing w:val="-6"/>
          <w:sz w:val="24"/>
        </w:rPr>
        <w:t> </w:t>
      </w:r>
      <w:r>
        <w:rPr>
          <w:sz w:val="24"/>
        </w:rPr>
        <w:t>any</w:t>
      </w:r>
      <w:r>
        <w:rPr>
          <w:spacing w:val="-6"/>
          <w:sz w:val="24"/>
        </w:rPr>
        <w:t> </w:t>
      </w:r>
      <w:r>
        <w:rPr>
          <w:sz w:val="24"/>
        </w:rPr>
        <w:t>obligations</w:t>
      </w:r>
      <w:r>
        <w:rPr>
          <w:spacing w:val="-7"/>
          <w:sz w:val="24"/>
        </w:rPr>
        <w:t> </w:t>
      </w:r>
      <w:r>
        <w:rPr>
          <w:sz w:val="24"/>
        </w:rPr>
        <w:t>under</w:t>
      </w:r>
      <w:r>
        <w:rPr>
          <w:spacing w:val="-6"/>
          <w:sz w:val="24"/>
        </w:rPr>
        <w:t> </w:t>
      </w:r>
      <w:r>
        <w:rPr>
          <w:sz w:val="24"/>
        </w:rPr>
        <w:t>the</w:t>
      </w:r>
      <w:r>
        <w:rPr>
          <w:spacing w:val="-6"/>
          <w:sz w:val="24"/>
        </w:rPr>
        <w:t> </w:t>
      </w:r>
      <w:r>
        <w:rPr>
          <w:sz w:val="24"/>
        </w:rPr>
        <w:t>Order/Contract</w:t>
      </w:r>
      <w:r>
        <w:rPr>
          <w:spacing w:val="-5"/>
          <w:sz w:val="24"/>
        </w:rPr>
        <w:t> </w:t>
      </w:r>
      <w:r>
        <w:rPr>
          <w:sz w:val="24"/>
        </w:rPr>
        <w:t>shall</w:t>
      </w:r>
      <w:r>
        <w:rPr>
          <w:spacing w:val="-7"/>
          <w:sz w:val="24"/>
        </w:rPr>
        <w:t> </w:t>
      </w:r>
      <w:r>
        <w:rPr>
          <w:sz w:val="24"/>
        </w:rPr>
        <w:t>be</w:t>
      </w:r>
      <w:r>
        <w:rPr>
          <w:spacing w:val="-3"/>
          <w:sz w:val="24"/>
        </w:rPr>
        <w:t> </w:t>
      </w:r>
      <w:r>
        <w:rPr>
          <w:sz w:val="24"/>
        </w:rPr>
        <w:t>prevented</w:t>
      </w:r>
      <w:r>
        <w:rPr>
          <w:spacing w:val="-7"/>
          <w:sz w:val="24"/>
        </w:rPr>
        <w:t> </w:t>
      </w:r>
      <w:r>
        <w:rPr>
          <w:sz w:val="24"/>
        </w:rPr>
        <w:t>or</w:t>
      </w:r>
      <w:r>
        <w:rPr>
          <w:spacing w:val="-5"/>
          <w:sz w:val="24"/>
        </w:rPr>
        <w:t> </w:t>
      </w:r>
      <w:r>
        <w:rPr>
          <w:sz w:val="24"/>
        </w:rPr>
        <w:t>delayed</w:t>
      </w:r>
      <w:r>
        <w:rPr>
          <w:spacing w:val="-6"/>
          <w:sz w:val="24"/>
        </w:rPr>
        <w:t> </w:t>
      </w:r>
      <w:r>
        <w:rPr>
          <w:sz w:val="24"/>
        </w:rPr>
        <w:t>by reason</w:t>
      </w:r>
      <w:r>
        <w:rPr>
          <w:spacing w:val="-19"/>
          <w:sz w:val="24"/>
        </w:rPr>
        <w:t> </w:t>
      </w:r>
      <w:r>
        <w:rPr>
          <w:sz w:val="24"/>
        </w:rPr>
        <w:t>of</w:t>
      </w:r>
      <w:r>
        <w:rPr>
          <w:spacing w:val="-18"/>
          <w:sz w:val="24"/>
        </w:rPr>
        <w:t> </w:t>
      </w:r>
      <w:r>
        <w:rPr>
          <w:sz w:val="24"/>
        </w:rPr>
        <w:t>any</w:t>
      </w:r>
      <w:r>
        <w:rPr>
          <w:spacing w:val="-16"/>
          <w:sz w:val="24"/>
        </w:rPr>
        <w:t> </w:t>
      </w:r>
      <w:r>
        <w:rPr>
          <w:sz w:val="24"/>
        </w:rPr>
        <w:t>war</w:t>
      </w:r>
      <w:r>
        <w:rPr>
          <w:spacing w:val="-19"/>
          <w:sz w:val="24"/>
        </w:rPr>
        <w:t> </w:t>
      </w:r>
      <w:r>
        <w:rPr>
          <w:sz w:val="24"/>
        </w:rPr>
        <w:t>hostilities,</w:t>
      </w:r>
      <w:r>
        <w:rPr>
          <w:spacing w:val="-17"/>
          <w:sz w:val="24"/>
        </w:rPr>
        <w:t> </w:t>
      </w:r>
      <w:r>
        <w:rPr>
          <w:sz w:val="24"/>
        </w:rPr>
        <w:t>acts</w:t>
      </w:r>
      <w:r>
        <w:rPr>
          <w:spacing w:val="-18"/>
          <w:sz w:val="24"/>
        </w:rPr>
        <w:t> </w:t>
      </w:r>
      <w:r>
        <w:rPr>
          <w:sz w:val="24"/>
        </w:rPr>
        <w:t>of</w:t>
      </w:r>
      <w:r>
        <w:rPr>
          <w:spacing w:val="-18"/>
          <w:sz w:val="24"/>
        </w:rPr>
        <w:t> </w:t>
      </w:r>
      <w:r>
        <w:rPr>
          <w:sz w:val="24"/>
        </w:rPr>
        <w:t>the</w:t>
      </w:r>
      <w:r>
        <w:rPr>
          <w:spacing w:val="-17"/>
          <w:sz w:val="24"/>
        </w:rPr>
        <w:t> </w:t>
      </w:r>
      <w:r>
        <w:rPr>
          <w:sz w:val="24"/>
        </w:rPr>
        <w:t>public</w:t>
      </w:r>
      <w:r>
        <w:rPr>
          <w:spacing w:val="-18"/>
          <w:sz w:val="24"/>
        </w:rPr>
        <w:t> </w:t>
      </w:r>
      <w:r>
        <w:rPr>
          <w:sz w:val="24"/>
        </w:rPr>
        <w:t>enemy,</w:t>
      </w:r>
      <w:r>
        <w:rPr>
          <w:spacing w:val="-18"/>
          <w:sz w:val="24"/>
        </w:rPr>
        <w:t> </w:t>
      </w:r>
      <w:r>
        <w:rPr>
          <w:sz w:val="24"/>
        </w:rPr>
        <w:t>restrictions</w:t>
      </w:r>
      <w:r>
        <w:rPr>
          <w:spacing w:val="-18"/>
          <w:sz w:val="24"/>
        </w:rPr>
        <w:t> </w:t>
      </w:r>
      <w:r>
        <w:rPr>
          <w:sz w:val="24"/>
        </w:rPr>
        <w:t>by</w:t>
      </w:r>
      <w:r>
        <w:rPr>
          <w:spacing w:val="-16"/>
          <w:sz w:val="24"/>
        </w:rPr>
        <w:t> </w:t>
      </w:r>
      <w:r>
        <w:rPr>
          <w:sz w:val="24"/>
        </w:rPr>
        <w:t>Govt.</w:t>
      </w:r>
      <w:r>
        <w:rPr>
          <w:spacing w:val="-20"/>
          <w:sz w:val="24"/>
        </w:rPr>
        <w:t> </w:t>
      </w:r>
      <w:r>
        <w:rPr>
          <w:sz w:val="24"/>
        </w:rPr>
        <w:t>of</w:t>
      </w:r>
      <w:r>
        <w:rPr>
          <w:spacing w:val="-18"/>
          <w:sz w:val="24"/>
        </w:rPr>
        <w:t> </w:t>
      </w:r>
      <w:r>
        <w:rPr>
          <w:sz w:val="24"/>
        </w:rPr>
        <w:t>India, civil commotion, sabotage, fires, floods, explosion, epidemics, quarantine restrictions,</w:t>
      </w:r>
      <w:r>
        <w:rPr>
          <w:spacing w:val="-30"/>
          <w:sz w:val="24"/>
        </w:rPr>
        <w:t> </w:t>
      </w:r>
      <w:r>
        <w:rPr>
          <w:sz w:val="24"/>
        </w:rPr>
        <w:t>strike,</w:t>
      </w:r>
      <w:r>
        <w:rPr>
          <w:spacing w:val="-29"/>
          <w:sz w:val="24"/>
        </w:rPr>
        <w:t> </w:t>
      </w:r>
      <w:r>
        <w:rPr>
          <w:sz w:val="24"/>
        </w:rPr>
        <w:t>lock-outs,</w:t>
      </w:r>
      <w:r>
        <w:rPr>
          <w:spacing w:val="-30"/>
          <w:sz w:val="24"/>
        </w:rPr>
        <w:t> </w:t>
      </w:r>
      <w:r>
        <w:rPr>
          <w:sz w:val="24"/>
        </w:rPr>
        <w:t>or</w:t>
      </w:r>
      <w:r>
        <w:rPr>
          <w:spacing w:val="-28"/>
          <w:sz w:val="24"/>
        </w:rPr>
        <w:t> </w:t>
      </w:r>
      <w:r>
        <w:rPr>
          <w:sz w:val="24"/>
        </w:rPr>
        <w:t>acts</w:t>
      </w:r>
      <w:r>
        <w:rPr>
          <w:spacing w:val="-30"/>
          <w:sz w:val="24"/>
        </w:rPr>
        <w:t> </w:t>
      </w:r>
      <w:r>
        <w:rPr>
          <w:sz w:val="24"/>
        </w:rPr>
        <w:t>of</w:t>
      </w:r>
      <w:r>
        <w:rPr>
          <w:spacing w:val="-29"/>
          <w:sz w:val="24"/>
        </w:rPr>
        <w:t> </w:t>
      </w:r>
      <w:r>
        <w:rPr>
          <w:sz w:val="24"/>
        </w:rPr>
        <w:t>God</w:t>
      </w:r>
      <w:r>
        <w:rPr>
          <w:spacing w:val="-30"/>
          <w:sz w:val="24"/>
        </w:rPr>
        <w:t> </w:t>
      </w:r>
      <w:r>
        <w:rPr>
          <w:sz w:val="24"/>
        </w:rPr>
        <w:t>(hereinafter</w:t>
      </w:r>
      <w:r>
        <w:rPr>
          <w:spacing w:val="-28"/>
          <w:sz w:val="24"/>
        </w:rPr>
        <w:t> </w:t>
      </w:r>
      <w:r>
        <w:rPr>
          <w:sz w:val="24"/>
        </w:rPr>
        <w:t>referred</w:t>
      </w:r>
      <w:r>
        <w:rPr>
          <w:spacing w:val="-29"/>
          <w:sz w:val="24"/>
        </w:rPr>
        <w:t> </w:t>
      </w:r>
      <w:r>
        <w:rPr>
          <w:sz w:val="24"/>
        </w:rPr>
        <w:t>to</w:t>
      </w:r>
      <w:r>
        <w:rPr>
          <w:spacing w:val="-30"/>
          <w:sz w:val="24"/>
        </w:rPr>
        <w:t> </w:t>
      </w:r>
      <w:r>
        <w:rPr>
          <w:sz w:val="24"/>
        </w:rPr>
        <w:t>as</w:t>
      </w:r>
      <w:r>
        <w:rPr>
          <w:spacing w:val="-30"/>
          <w:sz w:val="24"/>
        </w:rPr>
        <w:t> </w:t>
      </w:r>
      <w:r>
        <w:rPr>
          <w:sz w:val="24"/>
        </w:rPr>
        <w:t>'event'),</w:t>
      </w:r>
      <w:r>
        <w:rPr>
          <w:spacing w:val="-29"/>
          <w:sz w:val="24"/>
        </w:rPr>
        <w:t> </w:t>
      </w:r>
      <w:r>
        <w:rPr>
          <w:sz w:val="24"/>
        </w:rPr>
        <w:t>then, provided</w:t>
      </w:r>
      <w:r>
        <w:rPr>
          <w:spacing w:val="-6"/>
          <w:sz w:val="24"/>
        </w:rPr>
        <w:t> </w:t>
      </w:r>
      <w:r>
        <w:rPr>
          <w:sz w:val="24"/>
        </w:rPr>
        <w:t>notice</w:t>
      </w:r>
      <w:r>
        <w:rPr>
          <w:spacing w:val="-5"/>
          <w:sz w:val="24"/>
        </w:rPr>
        <w:t> </w:t>
      </w:r>
      <w:r>
        <w:rPr>
          <w:sz w:val="24"/>
        </w:rPr>
        <w:t>of</w:t>
      </w:r>
      <w:r>
        <w:rPr>
          <w:spacing w:val="-6"/>
          <w:sz w:val="24"/>
        </w:rPr>
        <w:t> </w:t>
      </w:r>
      <w:r>
        <w:rPr>
          <w:sz w:val="24"/>
        </w:rPr>
        <w:t>the</w:t>
      </w:r>
      <w:r>
        <w:rPr>
          <w:spacing w:val="-8"/>
          <w:sz w:val="24"/>
        </w:rPr>
        <w:t> </w:t>
      </w:r>
      <w:r>
        <w:rPr>
          <w:sz w:val="24"/>
        </w:rPr>
        <w:t>happening</w:t>
      </w:r>
      <w:r>
        <w:rPr>
          <w:spacing w:val="-5"/>
          <w:sz w:val="24"/>
        </w:rPr>
        <w:t> </w:t>
      </w:r>
      <w:r>
        <w:rPr>
          <w:sz w:val="24"/>
        </w:rPr>
        <w:t>of</w:t>
      </w:r>
      <w:r>
        <w:rPr>
          <w:spacing w:val="-6"/>
          <w:sz w:val="24"/>
        </w:rPr>
        <w:t> </w:t>
      </w:r>
      <w:r>
        <w:rPr>
          <w:sz w:val="24"/>
        </w:rPr>
        <w:t>such</w:t>
      </w:r>
      <w:r>
        <w:rPr>
          <w:spacing w:val="-5"/>
          <w:sz w:val="24"/>
        </w:rPr>
        <w:t> </w:t>
      </w:r>
      <w:r>
        <w:rPr>
          <w:sz w:val="24"/>
        </w:rPr>
        <w:t>event</w:t>
      </w:r>
      <w:r>
        <w:rPr>
          <w:spacing w:val="-5"/>
          <w:sz w:val="24"/>
        </w:rPr>
        <w:t> </w:t>
      </w:r>
      <w:r>
        <w:rPr>
          <w:sz w:val="24"/>
        </w:rPr>
        <w:t>is</w:t>
      </w:r>
      <w:r>
        <w:rPr>
          <w:spacing w:val="-6"/>
          <w:sz w:val="24"/>
        </w:rPr>
        <w:t> </w:t>
      </w:r>
      <w:r>
        <w:rPr>
          <w:sz w:val="24"/>
        </w:rPr>
        <w:t>given</w:t>
      </w:r>
      <w:r>
        <w:rPr>
          <w:spacing w:val="-6"/>
          <w:sz w:val="24"/>
        </w:rPr>
        <w:t> </w:t>
      </w:r>
      <w:r>
        <w:rPr>
          <w:sz w:val="24"/>
        </w:rPr>
        <w:t>by</w:t>
      </w:r>
      <w:r>
        <w:rPr>
          <w:spacing w:val="-5"/>
          <w:sz w:val="24"/>
        </w:rPr>
        <w:t> </w:t>
      </w:r>
      <w:r>
        <w:rPr>
          <w:sz w:val="24"/>
        </w:rPr>
        <w:t>either</w:t>
      </w:r>
      <w:r>
        <w:rPr>
          <w:spacing w:val="-4"/>
          <w:sz w:val="24"/>
        </w:rPr>
        <w:t> </w:t>
      </w:r>
      <w:r>
        <w:rPr>
          <w:sz w:val="24"/>
        </w:rPr>
        <w:t>party</w:t>
      </w:r>
      <w:r>
        <w:rPr>
          <w:spacing w:val="-7"/>
          <w:sz w:val="24"/>
        </w:rPr>
        <w:t> </w:t>
      </w:r>
      <w:r>
        <w:rPr>
          <w:sz w:val="24"/>
        </w:rPr>
        <w:t>to</w:t>
      </w:r>
      <w:r>
        <w:rPr>
          <w:spacing w:val="-7"/>
          <w:sz w:val="24"/>
        </w:rPr>
        <w:t> </w:t>
      </w:r>
      <w:r>
        <w:rPr>
          <w:sz w:val="24"/>
        </w:rPr>
        <w:t>the</w:t>
      </w:r>
      <w:r>
        <w:rPr>
          <w:spacing w:val="-5"/>
          <w:sz w:val="24"/>
        </w:rPr>
        <w:t> </w:t>
      </w:r>
      <w:r>
        <w:rPr>
          <w:sz w:val="24"/>
        </w:rPr>
        <w:t>other within fifteen (15) days from the date of occurrence thereof, neither party shall</w:t>
      </w:r>
      <w:r>
        <w:rPr>
          <w:spacing w:val="-40"/>
          <w:sz w:val="24"/>
        </w:rPr>
        <w:t> </w:t>
      </w:r>
      <w:r>
        <w:rPr>
          <w:sz w:val="24"/>
        </w:rPr>
        <w:t>by reason</w:t>
      </w:r>
      <w:r>
        <w:rPr>
          <w:spacing w:val="-13"/>
          <w:sz w:val="24"/>
        </w:rPr>
        <w:t> </w:t>
      </w:r>
      <w:r>
        <w:rPr>
          <w:sz w:val="24"/>
        </w:rPr>
        <w:t>of</w:t>
      </w:r>
      <w:r>
        <w:rPr>
          <w:spacing w:val="-13"/>
          <w:sz w:val="24"/>
        </w:rPr>
        <w:t> </w:t>
      </w:r>
      <w:r>
        <w:rPr>
          <w:sz w:val="24"/>
        </w:rPr>
        <w:t>such</w:t>
      </w:r>
      <w:r>
        <w:rPr>
          <w:spacing w:val="-13"/>
          <w:sz w:val="24"/>
        </w:rPr>
        <w:t> </w:t>
      </w:r>
      <w:r>
        <w:rPr>
          <w:sz w:val="24"/>
        </w:rPr>
        <w:t>event</w:t>
      </w:r>
      <w:r>
        <w:rPr>
          <w:spacing w:val="-11"/>
          <w:sz w:val="24"/>
        </w:rPr>
        <w:t> </w:t>
      </w:r>
      <w:r>
        <w:rPr>
          <w:sz w:val="24"/>
        </w:rPr>
        <w:t>be</w:t>
      </w:r>
      <w:r>
        <w:rPr>
          <w:spacing w:val="-13"/>
          <w:sz w:val="24"/>
        </w:rPr>
        <w:t> </w:t>
      </w:r>
      <w:r>
        <w:rPr>
          <w:sz w:val="24"/>
        </w:rPr>
        <w:t>entitled</w:t>
      </w:r>
      <w:r>
        <w:rPr>
          <w:spacing w:val="-12"/>
          <w:sz w:val="24"/>
        </w:rPr>
        <w:t> </w:t>
      </w:r>
      <w:r>
        <w:rPr>
          <w:sz w:val="24"/>
        </w:rPr>
        <w:t>to</w:t>
      </w:r>
      <w:r>
        <w:rPr>
          <w:spacing w:val="-12"/>
          <w:sz w:val="24"/>
        </w:rPr>
        <w:t> </w:t>
      </w:r>
      <w:r>
        <w:rPr>
          <w:sz w:val="24"/>
        </w:rPr>
        <w:t>terminate</w:t>
      </w:r>
      <w:r>
        <w:rPr>
          <w:spacing w:val="-14"/>
          <w:sz w:val="24"/>
        </w:rPr>
        <w:t> </w:t>
      </w:r>
      <w:r>
        <w:rPr>
          <w:sz w:val="24"/>
        </w:rPr>
        <w:t>the</w:t>
      </w:r>
      <w:r>
        <w:rPr>
          <w:spacing w:val="-13"/>
          <w:sz w:val="24"/>
        </w:rPr>
        <w:t> </w:t>
      </w:r>
      <w:r>
        <w:rPr>
          <w:sz w:val="24"/>
        </w:rPr>
        <w:t>Order/Contract</w:t>
      </w:r>
      <w:r>
        <w:rPr>
          <w:spacing w:val="-11"/>
          <w:sz w:val="24"/>
        </w:rPr>
        <w:t> </w:t>
      </w:r>
      <w:r>
        <w:rPr>
          <w:sz w:val="24"/>
        </w:rPr>
        <w:t>nor</w:t>
      </w:r>
      <w:r>
        <w:rPr>
          <w:spacing w:val="-12"/>
          <w:sz w:val="24"/>
        </w:rPr>
        <w:t> </w:t>
      </w:r>
      <w:r>
        <w:rPr>
          <w:sz w:val="24"/>
        </w:rPr>
        <w:t>shall</w:t>
      </w:r>
      <w:r>
        <w:rPr>
          <w:spacing w:val="-12"/>
          <w:sz w:val="24"/>
        </w:rPr>
        <w:t> </w:t>
      </w:r>
      <w:r>
        <w:rPr>
          <w:sz w:val="24"/>
        </w:rPr>
        <w:t>have</w:t>
      </w:r>
      <w:r>
        <w:rPr>
          <w:spacing w:val="-13"/>
          <w:sz w:val="24"/>
        </w:rPr>
        <w:t> </w:t>
      </w:r>
      <w:r>
        <w:rPr>
          <w:sz w:val="24"/>
        </w:rPr>
        <w:t>any claim</w:t>
      </w:r>
      <w:r>
        <w:rPr>
          <w:spacing w:val="-10"/>
          <w:sz w:val="24"/>
        </w:rPr>
        <w:t> </w:t>
      </w:r>
      <w:r>
        <w:rPr>
          <w:sz w:val="24"/>
        </w:rPr>
        <w:t>for</w:t>
      </w:r>
      <w:r>
        <w:rPr>
          <w:spacing w:val="-7"/>
          <w:sz w:val="24"/>
        </w:rPr>
        <w:t> </w:t>
      </w:r>
      <w:r>
        <w:rPr>
          <w:sz w:val="24"/>
        </w:rPr>
        <w:t>damages</w:t>
      </w:r>
      <w:r>
        <w:rPr>
          <w:spacing w:val="-9"/>
          <w:sz w:val="24"/>
        </w:rPr>
        <w:t> </w:t>
      </w:r>
      <w:r>
        <w:rPr>
          <w:sz w:val="24"/>
        </w:rPr>
        <w:t>against</w:t>
      </w:r>
      <w:r>
        <w:rPr>
          <w:spacing w:val="-8"/>
          <w:sz w:val="24"/>
        </w:rPr>
        <w:t> </w:t>
      </w:r>
      <w:r>
        <w:rPr>
          <w:sz w:val="24"/>
        </w:rPr>
        <w:t>each</w:t>
      </w:r>
      <w:r>
        <w:rPr>
          <w:spacing w:val="-9"/>
          <w:sz w:val="24"/>
        </w:rPr>
        <w:t> </w:t>
      </w:r>
      <w:r>
        <w:rPr>
          <w:sz w:val="24"/>
        </w:rPr>
        <w:t>other</w:t>
      </w:r>
      <w:r>
        <w:rPr>
          <w:spacing w:val="-10"/>
          <w:sz w:val="24"/>
        </w:rPr>
        <w:t> </w:t>
      </w:r>
      <w:r>
        <w:rPr>
          <w:sz w:val="24"/>
        </w:rPr>
        <w:t>in</w:t>
      </w:r>
      <w:r>
        <w:rPr>
          <w:spacing w:val="-9"/>
          <w:sz w:val="24"/>
        </w:rPr>
        <w:t> </w:t>
      </w:r>
      <w:r>
        <w:rPr>
          <w:sz w:val="24"/>
        </w:rPr>
        <w:t>respect</w:t>
      </w:r>
      <w:r>
        <w:rPr>
          <w:spacing w:val="-8"/>
          <w:sz w:val="24"/>
        </w:rPr>
        <w:t> </w:t>
      </w:r>
      <w:r>
        <w:rPr>
          <w:sz w:val="24"/>
        </w:rPr>
        <w:t>of</w:t>
      </w:r>
      <w:r>
        <w:rPr>
          <w:spacing w:val="-10"/>
          <w:sz w:val="24"/>
        </w:rPr>
        <w:t> </w:t>
      </w:r>
      <w:r>
        <w:rPr>
          <w:sz w:val="24"/>
        </w:rPr>
        <w:t>such</w:t>
      </w:r>
      <w:r>
        <w:rPr>
          <w:spacing w:val="-9"/>
          <w:sz w:val="24"/>
        </w:rPr>
        <w:t> </w:t>
      </w:r>
      <w:r>
        <w:rPr>
          <w:sz w:val="24"/>
        </w:rPr>
        <w:t>non-performance</w:t>
      </w:r>
      <w:r>
        <w:rPr>
          <w:spacing w:val="-8"/>
          <w:sz w:val="24"/>
        </w:rPr>
        <w:t> </w:t>
      </w:r>
      <w:r>
        <w:rPr>
          <w:sz w:val="24"/>
        </w:rPr>
        <w:t>and</w:t>
      </w:r>
      <w:r>
        <w:rPr>
          <w:spacing w:val="-9"/>
          <w:sz w:val="24"/>
        </w:rPr>
        <w:t> </w:t>
      </w:r>
      <w:r>
        <w:rPr>
          <w:sz w:val="24"/>
        </w:rPr>
        <w:t>delay in performance. Performance under the Order/Contract shall be resumed immediately</w:t>
      </w:r>
      <w:r>
        <w:rPr>
          <w:spacing w:val="-5"/>
          <w:sz w:val="24"/>
        </w:rPr>
        <w:t> </w:t>
      </w:r>
      <w:r>
        <w:rPr>
          <w:sz w:val="24"/>
        </w:rPr>
        <w:t>after</w:t>
      </w:r>
      <w:r>
        <w:rPr>
          <w:spacing w:val="-4"/>
          <w:sz w:val="24"/>
        </w:rPr>
        <w:t> </w:t>
      </w:r>
      <w:r>
        <w:rPr>
          <w:sz w:val="24"/>
        </w:rPr>
        <w:t>such</w:t>
      </w:r>
      <w:r>
        <w:rPr>
          <w:spacing w:val="-5"/>
          <w:sz w:val="24"/>
        </w:rPr>
        <w:t> </w:t>
      </w:r>
      <w:r>
        <w:rPr>
          <w:sz w:val="24"/>
        </w:rPr>
        <w:t>event</w:t>
      </w:r>
      <w:r>
        <w:rPr>
          <w:spacing w:val="-5"/>
          <w:sz w:val="24"/>
        </w:rPr>
        <w:t> </w:t>
      </w:r>
      <w:r>
        <w:rPr>
          <w:sz w:val="24"/>
        </w:rPr>
        <w:t>has</w:t>
      </w:r>
      <w:r>
        <w:rPr>
          <w:spacing w:val="-6"/>
          <w:sz w:val="24"/>
        </w:rPr>
        <w:t> </w:t>
      </w:r>
      <w:r>
        <w:rPr>
          <w:sz w:val="24"/>
        </w:rPr>
        <w:t>come</w:t>
      </w:r>
      <w:r>
        <w:rPr>
          <w:spacing w:val="-5"/>
          <w:sz w:val="24"/>
        </w:rPr>
        <w:t> </w:t>
      </w:r>
      <w:r>
        <w:rPr>
          <w:sz w:val="24"/>
        </w:rPr>
        <w:t>to</w:t>
      </w:r>
      <w:r>
        <w:rPr>
          <w:spacing w:val="-4"/>
          <w:sz w:val="24"/>
        </w:rPr>
        <w:t> </w:t>
      </w:r>
      <w:r>
        <w:rPr>
          <w:sz w:val="24"/>
        </w:rPr>
        <w:t>an</w:t>
      </w:r>
      <w:r>
        <w:rPr>
          <w:spacing w:val="-6"/>
          <w:sz w:val="24"/>
        </w:rPr>
        <w:t> </w:t>
      </w:r>
      <w:r>
        <w:rPr>
          <w:sz w:val="24"/>
        </w:rPr>
        <w:t>end</w:t>
      </w:r>
      <w:r>
        <w:rPr>
          <w:spacing w:val="-5"/>
          <w:sz w:val="24"/>
        </w:rPr>
        <w:t> </w:t>
      </w:r>
      <w:r>
        <w:rPr>
          <w:sz w:val="24"/>
        </w:rPr>
        <w:t>or</w:t>
      </w:r>
      <w:r>
        <w:rPr>
          <w:spacing w:val="-4"/>
          <w:sz w:val="24"/>
        </w:rPr>
        <w:t> </w:t>
      </w:r>
      <w:r>
        <w:rPr>
          <w:sz w:val="24"/>
        </w:rPr>
        <w:t>ceased</w:t>
      </w:r>
      <w:r>
        <w:rPr>
          <w:spacing w:val="-6"/>
          <w:sz w:val="24"/>
        </w:rPr>
        <w:t> </w:t>
      </w:r>
      <w:r>
        <w:rPr>
          <w:sz w:val="24"/>
        </w:rPr>
        <w:t>to</w:t>
      </w:r>
      <w:r>
        <w:rPr>
          <w:spacing w:val="-4"/>
          <w:sz w:val="24"/>
        </w:rPr>
        <w:t> </w:t>
      </w:r>
      <w:r>
        <w:rPr>
          <w:sz w:val="24"/>
        </w:rPr>
        <w:t>exist</w:t>
      </w:r>
      <w:r>
        <w:rPr>
          <w:spacing w:val="-4"/>
          <w:sz w:val="24"/>
        </w:rPr>
        <w:t> </w:t>
      </w:r>
      <w:r>
        <w:rPr>
          <w:sz w:val="24"/>
        </w:rPr>
        <w:t>and</w:t>
      </w:r>
      <w:r>
        <w:rPr>
          <w:spacing w:val="-5"/>
          <w:sz w:val="24"/>
        </w:rPr>
        <w:t> </w:t>
      </w:r>
      <w:r>
        <w:rPr>
          <w:sz w:val="24"/>
        </w:rPr>
        <w:t>decision</w:t>
      </w:r>
      <w:r>
        <w:rPr>
          <w:spacing w:val="-6"/>
          <w:sz w:val="24"/>
        </w:rPr>
        <w:t> </w:t>
      </w:r>
      <w:r>
        <w:rPr>
          <w:sz w:val="24"/>
        </w:rPr>
        <w:t>of Purchaser as to whether the deliveries have to be resumed or not shall be final, conclusive</w:t>
      </w:r>
      <w:r>
        <w:rPr>
          <w:spacing w:val="-13"/>
          <w:sz w:val="24"/>
        </w:rPr>
        <w:t> </w:t>
      </w:r>
      <w:r>
        <w:rPr>
          <w:sz w:val="24"/>
        </w:rPr>
        <w:t>and</w:t>
      </w:r>
      <w:r>
        <w:rPr>
          <w:spacing w:val="-11"/>
          <w:sz w:val="24"/>
        </w:rPr>
        <w:t> </w:t>
      </w:r>
      <w:r>
        <w:rPr>
          <w:sz w:val="24"/>
        </w:rPr>
        <w:t>binding</w:t>
      </w:r>
      <w:r>
        <w:rPr>
          <w:spacing w:val="-13"/>
          <w:sz w:val="24"/>
        </w:rPr>
        <w:t> </w:t>
      </w:r>
      <w:r>
        <w:rPr>
          <w:sz w:val="24"/>
        </w:rPr>
        <w:t>on</w:t>
      </w:r>
      <w:r>
        <w:rPr>
          <w:spacing w:val="-14"/>
          <w:sz w:val="24"/>
        </w:rPr>
        <w:t> </w:t>
      </w:r>
      <w:r>
        <w:rPr>
          <w:sz w:val="24"/>
        </w:rPr>
        <w:t>the</w:t>
      </w:r>
      <w:r>
        <w:rPr>
          <w:spacing w:val="-13"/>
          <w:sz w:val="24"/>
        </w:rPr>
        <w:t> </w:t>
      </w:r>
      <w:r>
        <w:rPr>
          <w:sz w:val="24"/>
        </w:rPr>
        <w:t>parties</w:t>
      </w:r>
      <w:r>
        <w:rPr>
          <w:spacing w:val="-14"/>
          <w:sz w:val="24"/>
        </w:rPr>
        <w:t> </w:t>
      </w:r>
      <w:r>
        <w:rPr>
          <w:sz w:val="24"/>
        </w:rPr>
        <w:t>hereto.</w:t>
      </w:r>
    </w:p>
    <w:p>
      <w:pPr>
        <w:pStyle w:val="ListParagraph"/>
        <w:numPr>
          <w:ilvl w:val="1"/>
          <w:numId w:val="99"/>
        </w:numPr>
        <w:tabs>
          <w:tab w:pos="1280" w:val="left" w:leader="none"/>
        </w:tabs>
        <w:spacing w:line="295" w:lineRule="auto" w:before="203" w:after="0"/>
        <w:ind w:left="1279" w:right="133" w:hanging="660"/>
        <w:jc w:val="both"/>
        <w:rPr>
          <w:sz w:val="24"/>
        </w:rPr>
      </w:pPr>
      <w:r>
        <w:rPr>
          <w:sz w:val="24"/>
        </w:rPr>
        <w:t>In the event of the parties hereto not able to agree that a force majeure event has occurred, the parties shall submit the disputes for resolution pursuant to the provisions hereunder, provided that the burden of proof as to whether a force majeure</w:t>
      </w:r>
      <w:r>
        <w:rPr>
          <w:spacing w:val="-16"/>
          <w:sz w:val="24"/>
        </w:rPr>
        <w:t> </w:t>
      </w:r>
      <w:r>
        <w:rPr>
          <w:sz w:val="24"/>
        </w:rPr>
        <w:t>event</w:t>
      </w:r>
      <w:r>
        <w:rPr>
          <w:spacing w:val="-16"/>
          <w:sz w:val="24"/>
        </w:rPr>
        <w:t> </w:t>
      </w:r>
      <w:r>
        <w:rPr>
          <w:sz w:val="24"/>
        </w:rPr>
        <w:t>has</w:t>
      </w:r>
      <w:r>
        <w:rPr>
          <w:spacing w:val="-17"/>
          <w:sz w:val="24"/>
        </w:rPr>
        <w:t> </w:t>
      </w:r>
      <w:r>
        <w:rPr>
          <w:sz w:val="24"/>
        </w:rPr>
        <w:t>occurred</w:t>
      </w:r>
      <w:r>
        <w:rPr>
          <w:spacing w:val="-16"/>
          <w:sz w:val="24"/>
        </w:rPr>
        <w:t> </w:t>
      </w:r>
      <w:r>
        <w:rPr>
          <w:sz w:val="24"/>
        </w:rPr>
        <w:t>shall</w:t>
      </w:r>
      <w:r>
        <w:rPr>
          <w:spacing w:val="-17"/>
          <w:sz w:val="24"/>
        </w:rPr>
        <w:t> </w:t>
      </w:r>
      <w:r>
        <w:rPr>
          <w:sz w:val="24"/>
        </w:rPr>
        <w:t>be</w:t>
      </w:r>
      <w:r>
        <w:rPr>
          <w:spacing w:val="-16"/>
          <w:sz w:val="24"/>
        </w:rPr>
        <w:t> </w:t>
      </w:r>
      <w:r>
        <w:rPr>
          <w:sz w:val="24"/>
        </w:rPr>
        <w:t>upon</w:t>
      </w:r>
      <w:r>
        <w:rPr>
          <w:spacing w:val="-17"/>
          <w:sz w:val="24"/>
        </w:rPr>
        <w:t> </w:t>
      </w:r>
      <w:r>
        <w:rPr>
          <w:sz w:val="24"/>
        </w:rPr>
        <w:t>the</w:t>
      </w:r>
      <w:r>
        <w:rPr>
          <w:spacing w:val="-15"/>
          <w:sz w:val="24"/>
        </w:rPr>
        <w:t> </w:t>
      </w:r>
      <w:r>
        <w:rPr>
          <w:sz w:val="24"/>
        </w:rPr>
        <w:t>party</w:t>
      </w:r>
      <w:r>
        <w:rPr>
          <w:spacing w:val="-16"/>
          <w:sz w:val="24"/>
        </w:rPr>
        <w:t> </w:t>
      </w:r>
      <w:r>
        <w:rPr>
          <w:sz w:val="24"/>
        </w:rPr>
        <w:t>claiming</w:t>
      </w:r>
      <w:r>
        <w:rPr>
          <w:spacing w:val="-16"/>
          <w:sz w:val="24"/>
        </w:rPr>
        <w:t> </w:t>
      </w:r>
      <w:r>
        <w:rPr>
          <w:sz w:val="24"/>
        </w:rPr>
        <w:t>such</w:t>
      </w:r>
      <w:r>
        <w:rPr>
          <w:spacing w:val="-15"/>
          <w:sz w:val="24"/>
        </w:rPr>
        <w:t> </w:t>
      </w:r>
      <w:r>
        <w:rPr>
          <w:sz w:val="24"/>
        </w:rPr>
        <w:t>an</w:t>
      </w:r>
      <w:r>
        <w:rPr>
          <w:spacing w:val="-16"/>
          <w:sz w:val="24"/>
        </w:rPr>
        <w:t> </w:t>
      </w:r>
      <w:r>
        <w:rPr>
          <w:sz w:val="24"/>
        </w:rPr>
        <w:t>event.</w:t>
      </w:r>
    </w:p>
    <w:p>
      <w:pPr>
        <w:pStyle w:val="ListParagraph"/>
        <w:numPr>
          <w:ilvl w:val="1"/>
          <w:numId w:val="99"/>
        </w:numPr>
        <w:tabs>
          <w:tab w:pos="1280" w:val="left" w:leader="none"/>
        </w:tabs>
        <w:spacing w:line="297" w:lineRule="auto" w:before="201" w:after="0"/>
        <w:ind w:left="1279" w:right="132" w:hanging="720"/>
        <w:jc w:val="both"/>
        <w:rPr>
          <w:sz w:val="24"/>
        </w:rPr>
      </w:pPr>
      <w:r>
        <w:rPr>
          <w:sz w:val="24"/>
        </w:rPr>
        <w:t>Not-withstanding the above provisions, Purchaser shall reserve the right to cancel the Order/Contract, wholly or partly, in order to meet the overall schedule and make</w:t>
      </w:r>
      <w:r>
        <w:rPr>
          <w:spacing w:val="-19"/>
          <w:sz w:val="24"/>
        </w:rPr>
        <w:t> </w:t>
      </w:r>
      <w:r>
        <w:rPr>
          <w:sz w:val="24"/>
        </w:rPr>
        <w:t>alternative</w:t>
      </w:r>
      <w:r>
        <w:rPr>
          <w:spacing w:val="-18"/>
          <w:sz w:val="24"/>
        </w:rPr>
        <w:t> </w:t>
      </w:r>
      <w:r>
        <w:rPr>
          <w:sz w:val="24"/>
        </w:rPr>
        <w:t>arrangements</w:t>
      </w:r>
      <w:r>
        <w:rPr>
          <w:spacing w:val="-20"/>
          <w:sz w:val="24"/>
        </w:rPr>
        <w:t> </w:t>
      </w:r>
      <w:r>
        <w:rPr>
          <w:sz w:val="24"/>
        </w:rPr>
        <w:t>for</w:t>
      </w:r>
      <w:r>
        <w:rPr>
          <w:spacing w:val="-17"/>
          <w:sz w:val="24"/>
        </w:rPr>
        <w:t> </w:t>
      </w:r>
      <w:r>
        <w:rPr>
          <w:sz w:val="24"/>
        </w:rPr>
        <w:t>completion</w:t>
      </w:r>
      <w:r>
        <w:rPr>
          <w:spacing w:val="-20"/>
          <w:sz w:val="24"/>
        </w:rPr>
        <w:t> </w:t>
      </w:r>
      <w:r>
        <w:rPr>
          <w:sz w:val="24"/>
        </w:rPr>
        <w:t>of</w:t>
      </w:r>
      <w:r>
        <w:rPr>
          <w:spacing w:val="-19"/>
          <w:sz w:val="24"/>
        </w:rPr>
        <w:t> </w:t>
      </w:r>
      <w:r>
        <w:rPr>
          <w:sz w:val="24"/>
        </w:rPr>
        <w:t>delivery</w:t>
      </w:r>
      <w:r>
        <w:rPr>
          <w:spacing w:val="-19"/>
          <w:sz w:val="24"/>
        </w:rPr>
        <w:t> </w:t>
      </w:r>
      <w:r>
        <w:rPr>
          <w:sz w:val="24"/>
        </w:rPr>
        <w:t>and</w:t>
      </w:r>
      <w:r>
        <w:rPr>
          <w:spacing w:val="-19"/>
          <w:sz w:val="24"/>
        </w:rPr>
        <w:t> </w:t>
      </w:r>
      <w:r>
        <w:rPr>
          <w:sz w:val="24"/>
        </w:rPr>
        <w:t>other</w:t>
      </w:r>
      <w:r>
        <w:rPr>
          <w:spacing w:val="-20"/>
          <w:sz w:val="24"/>
        </w:rPr>
        <w:t> </w:t>
      </w:r>
      <w:r>
        <w:rPr>
          <w:sz w:val="24"/>
        </w:rPr>
        <w:t>schedules.</w:t>
      </w:r>
    </w:p>
    <w:p>
      <w:pPr>
        <w:pStyle w:val="Heading5"/>
        <w:tabs>
          <w:tab w:pos="1279" w:val="left" w:leader="none"/>
        </w:tabs>
        <w:spacing w:before="190"/>
        <w:ind w:left="559" w:firstLine="0"/>
        <w:rPr>
          <w:u w:val="none"/>
        </w:rPr>
      </w:pPr>
      <w:r>
        <w:rPr>
          <w:u w:val="none"/>
        </w:rPr>
        <w:t>30.0</w:t>
      </w:r>
      <w:r>
        <w:rPr>
          <w:rFonts w:ascii="Times New Roman"/>
          <w:b w:val="0"/>
          <w:u w:val="none"/>
        </w:rPr>
        <w:tab/>
      </w:r>
      <w:r>
        <w:rPr>
          <w:w w:val="105"/>
          <w:u w:val="single"/>
        </w:rPr>
        <w:t>INDEMNIFICATION</w:t>
      </w:r>
    </w:p>
    <w:p>
      <w:pPr>
        <w:pStyle w:val="BodyText"/>
        <w:spacing w:before="1"/>
        <w:rPr>
          <w:b/>
          <w:sz w:val="22"/>
        </w:rPr>
      </w:pPr>
    </w:p>
    <w:p>
      <w:pPr>
        <w:pStyle w:val="BodyText"/>
        <w:spacing w:line="297" w:lineRule="auto"/>
        <w:ind w:left="1279" w:right="132"/>
        <w:jc w:val="both"/>
      </w:pPr>
      <w:r>
        <w:rPr/>
        <w:t>Seller/Contractor shall fully indemnify and keep indemnified the Purchaser against all</w:t>
      </w:r>
      <w:r>
        <w:rPr>
          <w:spacing w:val="-14"/>
        </w:rPr>
        <w:t> </w:t>
      </w:r>
      <w:r>
        <w:rPr/>
        <w:t>claims</w:t>
      </w:r>
      <w:r>
        <w:rPr>
          <w:spacing w:val="-14"/>
        </w:rPr>
        <w:t> </w:t>
      </w:r>
      <w:r>
        <w:rPr/>
        <w:t>of</w:t>
      </w:r>
      <w:r>
        <w:rPr>
          <w:spacing w:val="-14"/>
        </w:rPr>
        <w:t> </w:t>
      </w:r>
      <w:r>
        <w:rPr/>
        <w:t>whatsoever</w:t>
      </w:r>
      <w:r>
        <w:rPr>
          <w:spacing w:val="-12"/>
        </w:rPr>
        <w:t> </w:t>
      </w:r>
      <w:r>
        <w:rPr/>
        <w:t>nature</w:t>
      </w:r>
      <w:r>
        <w:rPr>
          <w:spacing w:val="-13"/>
        </w:rPr>
        <w:t> </w:t>
      </w:r>
      <w:r>
        <w:rPr/>
        <w:t>arising</w:t>
      </w:r>
      <w:r>
        <w:rPr>
          <w:spacing w:val="-13"/>
        </w:rPr>
        <w:t> </w:t>
      </w:r>
      <w:r>
        <w:rPr/>
        <w:t>during</w:t>
      </w:r>
      <w:r>
        <w:rPr>
          <w:spacing w:val="-12"/>
        </w:rPr>
        <w:t> </w:t>
      </w:r>
      <w:r>
        <w:rPr/>
        <w:t>the</w:t>
      </w:r>
      <w:r>
        <w:rPr>
          <w:spacing w:val="-16"/>
        </w:rPr>
        <w:t> </w:t>
      </w:r>
      <w:r>
        <w:rPr/>
        <w:t>course</w:t>
      </w:r>
      <w:r>
        <w:rPr>
          <w:spacing w:val="-13"/>
        </w:rPr>
        <w:t> </w:t>
      </w:r>
      <w:r>
        <w:rPr/>
        <w:t>and</w:t>
      </w:r>
      <w:r>
        <w:rPr>
          <w:spacing w:val="-15"/>
        </w:rPr>
        <w:t> </w:t>
      </w:r>
      <w:r>
        <w:rPr/>
        <w:t>out</w:t>
      </w:r>
      <w:r>
        <w:rPr>
          <w:spacing w:val="-14"/>
        </w:rPr>
        <w:t> </w:t>
      </w:r>
      <w:r>
        <w:rPr/>
        <w:t>of</w:t>
      </w:r>
      <w:r>
        <w:rPr>
          <w:spacing w:val="-14"/>
        </w:rPr>
        <w:t> </w:t>
      </w:r>
      <w:r>
        <w:rPr/>
        <w:t>the</w:t>
      </w:r>
      <w:r>
        <w:rPr>
          <w:spacing w:val="-13"/>
        </w:rPr>
        <w:t> </w:t>
      </w:r>
      <w:r>
        <w:rPr/>
        <w:t>execution</w:t>
      </w:r>
      <w:r>
        <w:rPr>
          <w:spacing w:val="-16"/>
        </w:rPr>
        <w:t> </w:t>
      </w:r>
      <w:r>
        <w:rPr/>
        <w:t>of this</w:t>
      </w:r>
      <w:r>
        <w:rPr>
          <w:spacing w:val="-14"/>
        </w:rPr>
        <w:t> </w:t>
      </w:r>
      <w:r>
        <w:rPr/>
        <w:t>Order/Contract.</w:t>
      </w:r>
    </w:p>
    <w:p>
      <w:pPr>
        <w:spacing w:after="0" w:line="297" w:lineRule="auto"/>
        <w:jc w:val="both"/>
        <w:sectPr>
          <w:pgSz w:w="11910" w:h="16840"/>
          <w:pgMar w:header="277" w:footer="440" w:top="2260" w:bottom="620" w:left="880" w:right="620"/>
        </w:sectPr>
      </w:pPr>
    </w:p>
    <w:p>
      <w:pPr>
        <w:pStyle w:val="BodyText"/>
        <w:spacing w:before="3"/>
        <w:rPr>
          <w:sz w:val="15"/>
        </w:rPr>
      </w:pPr>
    </w:p>
    <w:p>
      <w:pPr>
        <w:pStyle w:val="Heading5"/>
        <w:numPr>
          <w:ilvl w:val="1"/>
          <w:numId w:val="100"/>
        </w:numPr>
        <w:tabs>
          <w:tab w:pos="1279" w:val="left" w:leader="none"/>
          <w:tab w:pos="1280" w:val="left" w:leader="none"/>
        </w:tabs>
        <w:spacing w:line="240" w:lineRule="auto" w:before="96" w:after="0"/>
        <w:ind w:left="1280" w:right="0" w:hanging="721"/>
        <w:jc w:val="left"/>
        <w:rPr>
          <w:u w:val="none"/>
        </w:rPr>
      </w:pPr>
      <w:r>
        <w:rPr>
          <w:w w:val="115"/>
          <w:u w:val="single"/>
        </w:rPr>
        <w:t>SETTLEMENT OF</w:t>
      </w:r>
      <w:r>
        <w:rPr>
          <w:spacing w:val="-47"/>
          <w:w w:val="115"/>
          <w:u w:val="single"/>
        </w:rPr>
        <w:t> </w:t>
      </w:r>
      <w:r>
        <w:rPr>
          <w:w w:val="115"/>
          <w:u w:val="single"/>
        </w:rPr>
        <w:t>DISPUTES</w:t>
      </w:r>
    </w:p>
    <w:p>
      <w:pPr>
        <w:pStyle w:val="BodyText"/>
        <w:spacing w:before="1"/>
        <w:rPr>
          <w:b/>
          <w:sz w:val="22"/>
        </w:rPr>
      </w:pPr>
    </w:p>
    <w:p>
      <w:pPr>
        <w:pStyle w:val="ListParagraph"/>
        <w:numPr>
          <w:ilvl w:val="1"/>
          <w:numId w:val="100"/>
        </w:numPr>
        <w:tabs>
          <w:tab w:pos="1280" w:val="left" w:leader="none"/>
        </w:tabs>
        <w:spacing w:line="295" w:lineRule="auto" w:before="0" w:after="0"/>
        <w:ind w:left="1279" w:right="133" w:hanging="720"/>
        <w:jc w:val="both"/>
        <w:rPr>
          <w:sz w:val="24"/>
        </w:rPr>
      </w:pPr>
      <w:r>
        <w:rPr>
          <w:sz w:val="24"/>
        </w:rPr>
        <w:t>Except as otherwise specifically provided in the Order/Contract, all disputes concerning</w:t>
      </w:r>
      <w:r>
        <w:rPr>
          <w:spacing w:val="-15"/>
          <w:sz w:val="24"/>
        </w:rPr>
        <w:t> </w:t>
      </w:r>
      <w:r>
        <w:rPr>
          <w:sz w:val="24"/>
        </w:rPr>
        <w:t>questions</w:t>
      </w:r>
      <w:r>
        <w:rPr>
          <w:spacing w:val="-17"/>
          <w:sz w:val="24"/>
        </w:rPr>
        <w:t> </w:t>
      </w:r>
      <w:r>
        <w:rPr>
          <w:sz w:val="24"/>
        </w:rPr>
        <w:t>of</w:t>
      </w:r>
      <w:r>
        <w:rPr>
          <w:spacing w:val="-16"/>
          <w:sz w:val="24"/>
        </w:rPr>
        <w:t> </w:t>
      </w:r>
      <w:r>
        <w:rPr>
          <w:sz w:val="24"/>
        </w:rPr>
        <w:t>the</w:t>
      </w:r>
      <w:r>
        <w:rPr>
          <w:spacing w:val="-16"/>
          <w:sz w:val="24"/>
        </w:rPr>
        <w:t> </w:t>
      </w:r>
      <w:r>
        <w:rPr>
          <w:sz w:val="24"/>
        </w:rPr>
        <w:t>facts</w:t>
      </w:r>
      <w:r>
        <w:rPr>
          <w:spacing w:val="-16"/>
          <w:sz w:val="24"/>
        </w:rPr>
        <w:t> </w:t>
      </w:r>
      <w:r>
        <w:rPr>
          <w:sz w:val="24"/>
        </w:rPr>
        <w:t>arising</w:t>
      </w:r>
      <w:r>
        <w:rPr>
          <w:spacing w:val="-15"/>
          <w:sz w:val="24"/>
        </w:rPr>
        <w:t> </w:t>
      </w:r>
      <w:r>
        <w:rPr>
          <w:sz w:val="24"/>
        </w:rPr>
        <w:t>under</w:t>
      </w:r>
      <w:r>
        <w:rPr>
          <w:spacing w:val="-15"/>
          <w:sz w:val="24"/>
        </w:rPr>
        <w:t> </w:t>
      </w:r>
      <w:r>
        <w:rPr>
          <w:sz w:val="24"/>
        </w:rPr>
        <w:t>the</w:t>
      </w:r>
      <w:r>
        <w:rPr>
          <w:spacing w:val="-18"/>
          <w:sz w:val="24"/>
        </w:rPr>
        <w:t> </w:t>
      </w:r>
      <w:r>
        <w:rPr>
          <w:sz w:val="24"/>
        </w:rPr>
        <w:t>Order/Contract,</w:t>
      </w:r>
      <w:r>
        <w:rPr>
          <w:spacing w:val="-20"/>
          <w:sz w:val="24"/>
        </w:rPr>
        <w:t> </w:t>
      </w:r>
      <w:r>
        <w:rPr>
          <w:sz w:val="24"/>
        </w:rPr>
        <w:t>shall</w:t>
      </w:r>
      <w:r>
        <w:rPr>
          <w:spacing w:val="-16"/>
          <w:sz w:val="24"/>
        </w:rPr>
        <w:t> </w:t>
      </w:r>
      <w:r>
        <w:rPr>
          <w:sz w:val="24"/>
        </w:rPr>
        <w:t>be</w:t>
      </w:r>
      <w:r>
        <w:rPr>
          <w:spacing w:val="-16"/>
          <w:sz w:val="24"/>
        </w:rPr>
        <w:t> </w:t>
      </w:r>
      <w:r>
        <w:rPr>
          <w:sz w:val="24"/>
        </w:rPr>
        <w:t>decided by Purchaser, subject to written appeal by the Seller/Contractor to the Purchaser, whose decision shall be</w:t>
      </w:r>
      <w:r>
        <w:rPr>
          <w:spacing w:val="-51"/>
          <w:sz w:val="24"/>
        </w:rPr>
        <w:t> </w:t>
      </w:r>
      <w:r>
        <w:rPr>
          <w:sz w:val="24"/>
        </w:rPr>
        <w:t>final.</w:t>
      </w:r>
    </w:p>
    <w:p>
      <w:pPr>
        <w:pStyle w:val="ListParagraph"/>
        <w:numPr>
          <w:ilvl w:val="1"/>
          <w:numId w:val="100"/>
        </w:numPr>
        <w:tabs>
          <w:tab w:pos="1280" w:val="left" w:leader="none"/>
        </w:tabs>
        <w:spacing w:line="295" w:lineRule="auto" w:before="201" w:after="0"/>
        <w:ind w:left="1279" w:right="132" w:hanging="720"/>
        <w:jc w:val="both"/>
        <w:rPr>
          <w:sz w:val="24"/>
        </w:rPr>
      </w:pPr>
      <w:r>
        <w:rPr>
          <w:sz w:val="24"/>
        </w:rPr>
        <w:t>Any</w:t>
      </w:r>
      <w:r>
        <w:rPr>
          <w:spacing w:val="-13"/>
          <w:sz w:val="24"/>
        </w:rPr>
        <w:t> </w:t>
      </w:r>
      <w:r>
        <w:rPr>
          <w:sz w:val="24"/>
        </w:rPr>
        <w:t>dispute</w:t>
      </w:r>
      <w:r>
        <w:rPr>
          <w:spacing w:val="-12"/>
          <w:sz w:val="24"/>
        </w:rPr>
        <w:t> </w:t>
      </w:r>
      <w:r>
        <w:rPr>
          <w:sz w:val="24"/>
        </w:rPr>
        <w:t>or</w:t>
      </w:r>
      <w:r>
        <w:rPr>
          <w:spacing w:val="-12"/>
          <w:sz w:val="24"/>
        </w:rPr>
        <w:t> </w:t>
      </w:r>
      <w:r>
        <w:rPr>
          <w:sz w:val="24"/>
        </w:rPr>
        <w:t>difference</w:t>
      </w:r>
      <w:r>
        <w:rPr>
          <w:spacing w:val="-13"/>
          <w:sz w:val="24"/>
        </w:rPr>
        <w:t> </w:t>
      </w:r>
      <w:r>
        <w:rPr>
          <w:sz w:val="24"/>
        </w:rPr>
        <w:t>shall</w:t>
      </w:r>
      <w:r>
        <w:rPr>
          <w:spacing w:val="-11"/>
          <w:sz w:val="24"/>
        </w:rPr>
        <w:t> </w:t>
      </w:r>
      <w:r>
        <w:rPr>
          <w:sz w:val="24"/>
        </w:rPr>
        <w:t>be,</w:t>
      </w:r>
      <w:r>
        <w:rPr>
          <w:spacing w:val="-13"/>
          <w:sz w:val="24"/>
        </w:rPr>
        <w:t> </w:t>
      </w:r>
      <w:r>
        <w:rPr>
          <w:sz w:val="24"/>
        </w:rPr>
        <w:t>to</w:t>
      </w:r>
      <w:r>
        <w:rPr>
          <w:spacing w:val="-12"/>
          <w:sz w:val="24"/>
        </w:rPr>
        <w:t> </w:t>
      </w:r>
      <w:r>
        <w:rPr>
          <w:sz w:val="24"/>
        </w:rPr>
        <w:t>the</w:t>
      </w:r>
      <w:r>
        <w:rPr>
          <w:spacing w:val="-13"/>
          <w:sz w:val="24"/>
        </w:rPr>
        <w:t> </w:t>
      </w:r>
      <w:r>
        <w:rPr>
          <w:sz w:val="24"/>
        </w:rPr>
        <w:t>extent</w:t>
      </w:r>
      <w:r>
        <w:rPr>
          <w:spacing w:val="-12"/>
          <w:sz w:val="24"/>
        </w:rPr>
        <w:t> </w:t>
      </w:r>
      <w:r>
        <w:rPr>
          <w:sz w:val="24"/>
        </w:rPr>
        <w:t>possible,</w:t>
      </w:r>
      <w:r>
        <w:rPr>
          <w:spacing w:val="-13"/>
          <w:sz w:val="24"/>
        </w:rPr>
        <w:t> </w:t>
      </w:r>
      <w:r>
        <w:rPr>
          <w:sz w:val="24"/>
        </w:rPr>
        <w:t>settled</w:t>
      </w:r>
      <w:r>
        <w:rPr>
          <w:spacing w:val="-13"/>
          <w:sz w:val="24"/>
        </w:rPr>
        <w:t> </w:t>
      </w:r>
      <w:r>
        <w:rPr>
          <w:sz w:val="24"/>
        </w:rPr>
        <w:t>amicably</w:t>
      </w:r>
      <w:r>
        <w:rPr>
          <w:spacing w:val="-12"/>
          <w:sz w:val="24"/>
        </w:rPr>
        <w:t> </w:t>
      </w:r>
      <w:r>
        <w:rPr>
          <w:sz w:val="24"/>
        </w:rPr>
        <w:t>between the parties hereto, failing which the disputed issues shall be settled through arbitration.</w:t>
      </w:r>
    </w:p>
    <w:p>
      <w:pPr>
        <w:pStyle w:val="ListParagraph"/>
        <w:numPr>
          <w:ilvl w:val="1"/>
          <w:numId w:val="100"/>
        </w:numPr>
        <w:tabs>
          <w:tab w:pos="1280" w:val="left" w:leader="none"/>
        </w:tabs>
        <w:spacing w:line="297" w:lineRule="auto" w:before="201" w:after="0"/>
        <w:ind w:left="1280" w:right="136" w:hanging="721"/>
        <w:jc w:val="both"/>
        <w:rPr>
          <w:sz w:val="24"/>
        </w:rPr>
      </w:pPr>
      <w:r>
        <w:rPr>
          <w:sz w:val="24"/>
        </w:rPr>
        <w:t>Seller/Contractor</w:t>
      </w:r>
      <w:r>
        <w:rPr>
          <w:spacing w:val="-14"/>
          <w:sz w:val="24"/>
        </w:rPr>
        <w:t> </w:t>
      </w:r>
      <w:r>
        <w:rPr>
          <w:sz w:val="24"/>
        </w:rPr>
        <w:t>shall</w:t>
      </w:r>
      <w:r>
        <w:rPr>
          <w:spacing w:val="-15"/>
          <w:sz w:val="24"/>
        </w:rPr>
        <w:t> </w:t>
      </w:r>
      <w:r>
        <w:rPr>
          <w:sz w:val="24"/>
        </w:rPr>
        <w:t>continue</w:t>
      </w:r>
      <w:r>
        <w:rPr>
          <w:spacing w:val="-14"/>
          <w:sz w:val="24"/>
        </w:rPr>
        <w:t> </w:t>
      </w:r>
      <w:r>
        <w:rPr>
          <w:sz w:val="24"/>
        </w:rPr>
        <w:t>to</w:t>
      </w:r>
      <w:r>
        <w:rPr>
          <w:spacing w:val="-14"/>
          <w:sz w:val="24"/>
        </w:rPr>
        <w:t> </w:t>
      </w:r>
      <w:r>
        <w:rPr>
          <w:sz w:val="24"/>
        </w:rPr>
        <w:t>perform</w:t>
      </w:r>
      <w:r>
        <w:rPr>
          <w:spacing w:val="-16"/>
          <w:sz w:val="24"/>
        </w:rPr>
        <w:t> </w:t>
      </w:r>
      <w:r>
        <w:rPr>
          <w:sz w:val="24"/>
        </w:rPr>
        <w:t>the</w:t>
      </w:r>
      <w:r>
        <w:rPr>
          <w:spacing w:val="-15"/>
          <w:sz w:val="24"/>
        </w:rPr>
        <w:t> </w:t>
      </w:r>
      <w:r>
        <w:rPr>
          <w:sz w:val="24"/>
        </w:rPr>
        <w:t>order/contract,</w:t>
      </w:r>
      <w:r>
        <w:rPr>
          <w:spacing w:val="-14"/>
          <w:sz w:val="24"/>
        </w:rPr>
        <w:t> </w:t>
      </w:r>
      <w:r>
        <w:rPr>
          <w:sz w:val="24"/>
        </w:rPr>
        <w:t>pending</w:t>
      </w:r>
      <w:r>
        <w:rPr>
          <w:spacing w:val="-14"/>
          <w:sz w:val="24"/>
        </w:rPr>
        <w:t> </w:t>
      </w:r>
      <w:r>
        <w:rPr>
          <w:sz w:val="24"/>
        </w:rPr>
        <w:t>settlement of</w:t>
      </w:r>
      <w:r>
        <w:rPr>
          <w:spacing w:val="-14"/>
          <w:sz w:val="24"/>
        </w:rPr>
        <w:t> </w:t>
      </w:r>
      <w:r>
        <w:rPr>
          <w:sz w:val="24"/>
        </w:rPr>
        <w:t>dispute(s).</w:t>
      </w:r>
    </w:p>
    <w:p>
      <w:pPr>
        <w:pStyle w:val="Heading5"/>
        <w:numPr>
          <w:ilvl w:val="1"/>
          <w:numId w:val="101"/>
        </w:numPr>
        <w:tabs>
          <w:tab w:pos="1279" w:val="left" w:leader="none"/>
          <w:tab w:pos="1280" w:val="left" w:leader="none"/>
        </w:tabs>
        <w:spacing w:line="240" w:lineRule="auto" w:before="192" w:after="0"/>
        <w:ind w:left="1280" w:right="0" w:hanging="720"/>
        <w:jc w:val="left"/>
        <w:rPr>
          <w:u w:val="none"/>
        </w:rPr>
      </w:pPr>
      <w:r>
        <w:rPr>
          <w:w w:val="120"/>
          <w:u w:val="single"/>
        </w:rPr>
        <w:t>ARBITRATION &amp;</w:t>
      </w:r>
      <w:r>
        <w:rPr>
          <w:spacing w:val="-56"/>
          <w:w w:val="120"/>
          <w:u w:val="single"/>
        </w:rPr>
        <w:t> </w:t>
      </w:r>
      <w:r>
        <w:rPr>
          <w:w w:val="120"/>
          <w:u w:val="single"/>
        </w:rPr>
        <w:t>CONCILIATION</w:t>
      </w:r>
    </w:p>
    <w:p>
      <w:pPr>
        <w:pStyle w:val="BodyText"/>
        <w:spacing w:before="1"/>
        <w:rPr>
          <w:b/>
          <w:sz w:val="22"/>
        </w:rPr>
      </w:pPr>
    </w:p>
    <w:p>
      <w:pPr>
        <w:pStyle w:val="ListParagraph"/>
        <w:numPr>
          <w:ilvl w:val="1"/>
          <w:numId w:val="101"/>
        </w:numPr>
        <w:tabs>
          <w:tab w:pos="1280" w:val="left" w:leader="none"/>
        </w:tabs>
        <w:spacing w:line="295" w:lineRule="auto" w:before="0" w:after="0"/>
        <w:ind w:left="1279" w:right="295" w:hanging="720"/>
        <w:jc w:val="both"/>
        <w:rPr>
          <w:sz w:val="24"/>
        </w:rPr>
      </w:pPr>
      <w:r>
        <w:rPr>
          <w:sz w:val="24"/>
        </w:rPr>
        <w:t>Except as provided elsewhere in this Contract, in case amicable settlement is not reached</w:t>
      </w:r>
      <w:r>
        <w:rPr>
          <w:spacing w:val="-16"/>
          <w:sz w:val="24"/>
        </w:rPr>
        <w:t> </w:t>
      </w:r>
      <w:r>
        <w:rPr>
          <w:sz w:val="24"/>
        </w:rPr>
        <w:t>between</w:t>
      </w:r>
      <w:r>
        <w:rPr>
          <w:spacing w:val="-17"/>
          <w:sz w:val="24"/>
        </w:rPr>
        <w:t> </w:t>
      </w:r>
      <w:r>
        <w:rPr>
          <w:sz w:val="24"/>
        </w:rPr>
        <w:t>the</w:t>
      </w:r>
      <w:r>
        <w:rPr>
          <w:spacing w:val="-16"/>
          <w:sz w:val="24"/>
        </w:rPr>
        <w:t> </w:t>
      </w:r>
      <w:r>
        <w:rPr>
          <w:sz w:val="24"/>
        </w:rPr>
        <w:t>parties,</w:t>
      </w:r>
      <w:r>
        <w:rPr>
          <w:spacing w:val="-16"/>
          <w:sz w:val="24"/>
        </w:rPr>
        <w:t> </w:t>
      </w:r>
      <w:r>
        <w:rPr>
          <w:sz w:val="24"/>
        </w:rPr>
        <w:t>in</w:t>
      </w:r>
      <w:r>
        <w:rPr>
          <w:spacing w:val="-17"/>
          <w:sz w:val="24"/>
        </w:rPr>
        <w:t> </w:t>
      </w:r>
      <w:r>
        <w:rPr>
          <w:sz w:val="24"/>
        </w:rPr>
        <w:t>respect</w:t>
      </w:r>
      <w:r>
        <w:rPr>
          <w:spacing w:val="-15"/>
          <w:sz w:val="24"/>
        </w:rPr>
        <w:t> </w:t>
      </w:r>
      <w:r>
        <w:rPr>
          <w:sz w:val="24"/>
        </w:rPr>
        <w:t>of</w:t>
      </w:r>
      <w:r>
        <w:rPr>
          <w:spacing w:val="-17"/>
          <w:sz w:val="24"/>
        </w:rPr>
        <w:t> </w:t>
      </w:r>
      <w:r>
        <w:rPr>
          <w:sz w:val="24"/>
        </w:rPr>
        <w:t>any</w:t>
      </w:r>
      <w:r>
        <w:rPr>
          <w:spacing w:val="-15"/>
          <w:sz w:val="24"/>
        </w:rPr>
        <w:t> </w:t>
      </w:r>
      <w:r>
        <w:rPr>
          <w:sz w:val="24"/>
        </w:rPr>
        <w:t>dispute</w:t>
      </w:r>
      <w:r>
        <w:rPr>
          <w:spacing w:val="-16"/>
          <w:sz w:val="24"/>
        </w:rPr>
        <w:t> </w:t>
      </w:r>
      <w:r>
        <w:rPr>
          <w:sz w:val="24"/>
        </w:rPr>
        <w:t>or</w:t>
      </w:r>
      <w:r>
        <w:rPr>
          <w:spacing w:val="-15"/>
          <w:sz w:val="24"/>
        </w:rPr>
        <w:t> </w:t>
      </w:r>
      <w:r>
        <w:rPr>
          <w:sz w:val="24"/>
        </w:rPr>
        <w:t>difference;</w:t>
      </w:r>
      <w:r>
        <w:rPr>
          <w:spacing w:val="-16"/>
          <w:sz w:val="24"/>
        </w:rPr>
        <w:t> </w:t>
      </w:r>
      <w:r>
        <w:rPr>
          <w:sz w:val="24"/>
        </w:rPr>
        <w:t>arising</w:t>
      </w:r>
      <w:r>
        <w:rPr>
          <w:spacing w:val="-16"/>
          <w:sz w:val="24"/>
        </w:rPr>
        <w:t> </w:t>
      </w:r>
      <w:r>
        <w:rPr>
          <w:sz w:val="24"/>
        </w:rPr>
        <w:t>out</w:t>
      </w:r>
      <w:r>
        <w:rPr>
          <w:spacing w:val="-15"/>
          <w:sz w:val="24"/>
        </w:rPr>
        <w:t> </w:t>
      </w:r>
      <w:r>
        <w:rPr>
          <w:sz w:val="24"/>
        </w:rPr>
        <w:t>of the formation, breach, termination, validity or execution of the Contract; or, the respective</w:t>
      </w:r>
      <w:r>
        <w:rPr>
          <w:spacing w:val="-27"/>
          <w:sz w:val="24"/>
        </w:rPr>
        <w:t> </w:t>
      </w:r>
      <w:r>
        <w:rPr>
          <w:sz w:val="24"/>
        </w:rPr>
        <w:t>rights</w:t>
      </w:r>
      <w:r>
        <w:rPr>
          <w:spacing w:val="-28"/>
          <w:sz w:val="24"/>
        </w:rPr>
        <w:t> </w:t>
      </w:r>
      <w:r>
        <w:rPr>
          <w:sz w:val="24"/>
        </w:rPr>
        <w:t>and</w:t>
      </w:r>
      <w:r>
        <w:rPr>
          <w:spacing w:val="-26"/>
          <w:sz w:val="24"/>
        </w:rPr>
        <w:t> </w:t>
      </w:r>
      <w:r>
        <w:rPr>
          <w:sz w:val="24"/>
        </w:rPr>
        <w:t>liabilities</w:t>
      </w:r>
      <w:r>
        <w:rPr>
          <w:spacing w:val="-28"/>
          <w:sz w:val="24"/>
        </w:rPr>
        <w:t> </w:t>
      </w:r>
      <w:r>
        <w:rPr>
          <w:sz w:val="24"/>
        </w:rPr>
        <w:t>of</w:t>
      </w:r>
      <w:r>
        <w:rPr>
          <w:spacing w:val="-26"/>
          <w:sz w:val="24"/>
        </w:rPr>
        <w:t> </w:t>
      </w:r>
      <w:r>
        <w:rPr>
          <w:sz w:val="24"/>
        </w:rPr>
        <w:t>the</w:t>
      </w:r>
      <w:r>
        <w:rPr>
          <w:spacing w:val="-27"/>
          <w:sz w:val="24"/>
        </w:rPr>
        <w:t> </w:t>
      </w:r>
      <w:r>
        <w:rPr>
          <w:sz w:val="24"/>
        </w:rPr>
        <w:t>parties;</w:t>
      </w:r>
      <w:r>
        <w:rPr>
          <w:spacing w:val="-28"/>
          <w:sz w:val="24"/>
        </w:rPr>
        <w:t> </w:t>
      </w:r>
      <w:r>
        <w:rPr>
          <w:sz w:val="24"/>
        </w:rPr>
        <w:t>or,</w:t>
      </w:r>
      <w:r>
        <w:rPr>
          <w:spacing w:val="-27"/>
          <w:sz w:val="24"/>
        </w:rPr>
        <w:t> </w:t>
      </w:r>
      <w:r>
        <w:rPr>
          <w:sz w:val="24"/>
        </w:rPr>
        <w:t>in</w:t>
      </w:r>
      <w:r>
        <w:rPr>
          <w:spacing w:val="-29"/>
          <w:sz w:val="24"/>
        </w:rPr>
        <w:t> </w:t>
      </w:r>
      <w:r>
        <w:rPr>
          <w:sz w:val="24"/>
        </w:rPr>
        <w:t>relation</w:t>
      </w:r>
      <w:r>
        <w:rPr>
          <w:spacing w:val="-28"/>
          <w:sz w:val="24"/>
        </w:rPr>
        <w:t> </w:t>
      </w:r>
      <w:r>
        <w:rPr>
          <w:sz w:val="24"/>
        </w:rPr>
        <w:t>to</w:t>
      </w:r>
      <w:r>
        <w:rPr>
          <w:spacing w:val="-26"/>
          <w:sz w:val="24"/>
        </w:rPr>
        <w:t> </w:t>
      </w:r>
      <w:r>
        <w:rPr>
          <w:sz w:val="24"/>
        </w:rPr>
        <w:t>interpretation</w:t>
      </w:r>
      <w:r>
        <w:rPr>
          <w:spacing w:val="-27"/>
          <w:sz w:val="24"/>
        </w:rPr>
        <w:t> </w:t>
      </w:r>
      <w:r>
        <w:rPr>
          <w:sz w:val="24"/>
        </w:rPr>
        <w:t>of</w:t>
      </w:r>
      <w:r>
        <w:rPr>
          <w:spacing w:val="-27"/>
          <w:sz w:val="24"/>
        </w:rPr>
        <w:t> </w:t>
      </w:r>
      <w:r>
        <w:rPr>
          <w:sz w:val="24"/>
        </w:rPr>
        <w:t>any provision of the contract; or, in any manner touching upon the Contract, then, either party may, by a notice in writing to the other party refer such dispute or difference to the sole arbitration of an arbitrator appointed by head of the BHEL Unit/Region/Division issuing the</w:t>
      </w:r>
      <w:r>
        <w:rPr>
          <w:spacing w:val="-33"/>
          <w:sz w:val="24"/>
        </w:rPr>
        <w:t> </w:t>
      </w:r>
      <w:r>
        <w:rPr>
          <w:sz w:val="24"/>
        </w:rPr>
        <w:t>Contract.</w:t>
      </w:r>
    </w:p>
    <w:p>
      <w:pPr>
        <w:pStyle w:val="ListParagraph"/>
        <w:numPr>
          <w:ilvl w:val="1"/>
          <w:numId w:val="101"/>
        </w:numPr>
        <w:tabs>
          <w:tab w:pos="1279" w:val="left" w:leader="none"/>
          <w:tab w:pos="1280" w:val="left" w:leader="none"/>
        </w:tabs>
        <w:spacing w:line="297" w:lineRule="auto" w:before="200" w:after="0"/>
        <w:ind w:left="1280" w:right="579" w:hanging="721"/>
        <w:jc w:val="left"/>
        <w:rPr>
          <w:sz w:val="24"/>
        </w:rPr>
      </w:pPr>
      <w:r>
        <w:rPr>
          <w:sz w:val="24"/>
        </w:rPr>
        <w:t>The</w:t>
      </w:r>
      <w:r>
        <w:rPr>
          <w:spacing w:val="-12"/>
          <w:sz w:val="24"/>
        </w:rPr>
        <w:t> </w:t>
      </w:r>
      <w:r>
        <w:rPr>
          <w:sz w:val="24"/>
        </w:rPr>
        <w:t>Arbitrator</w:t>
      </w:r>
      <w:r>
        <w:rPr>
          <w:spacing w:val="-10"/>
          <w:sz w:val="24"/>
        </w:rPr>
        <w:t> </w:t>
      </w:r>
      <w:r>
        <w:rPr>
          <w:sz w:val="24"/>
        </w:rPr>
        <w:t>shall</w:t>
      </w:r>
      <w:r>
        <w:rPr>
          <w:spacing w:val="-13"/>
          <w:sz w:val="24"/>
        </w:rPr>
        <w:t> </w:t>
      </w:r>
      <w:r>
        <w:rPr>
          <w:sz w:val="24"/>
        </w:rPr>
        <w:t>pass</w:t>
      </w:r>
      <w:r>
        <w:rPr>
          <w:spacing w:val="-12"/>
          <w:sz w:val="24"/>
        </w:rPr>
        <w:t> </w:t>
      </w:r>
      <w:r>
        <w:rPr>
          <w:sz w:val="24"/>
        </w:rPr>
        <w:t>a</w:t>
      </w:r>
      <w:r>
        <w:rPr>
          <w:spacing w:val="-12"/>
          <w:sz w:val="24"/>
        </w:rPr>
        <w:t> </w:t>
      </w:r>
      <w:r>
        <w:rPr>
          <w:sz w:val="24"/>
        </w:rPr>
        <w:t>reasoned</w:t>
      </w:r>
      <w:r>
        <w:rPr>
          <w:spacing w:val="-13"/>
          <w:sz w:val="24"/>
        </w:rPr>
        <w:t> </w:t>
      </w:r>
      <w:r>
        <w:rPr>
          <w:sz w:val="24"/>
        </w:rPr>
        <w:t>award</w:t>
      </w:r>
      <w:r>
        <w:rPr>
          <w:spacing w:val="-12"/>
          <w:sz w:val="24"/>
        </w:rPr>
        <w:t> </w:t>
      </w:r>
      <w:r>
        <w:rPr>
          <w:sz w:val="24"/>
        </w:rPr>
        <w:t>and</w:t>
      </w:r>
      <w:r>
        <w:rPr>
          <w:spacing w:val="-12"/>
          <w:sz w:val="24"/>
        </w:rPr>
        <w:t> </w:t>
      </w:r>
      <w:r>
        <w:rPr>
          <w:sz w:val="24"/>
        </w:rPr>
        <w:t>the</w:t>
      </w:r>
      <w:r>
        <w:rPr>
          <w:spacing w:val="-12"/>
          <w:sz w:val="24"/>
        </w:rPr>
        <w:t> </w:t>
      </w:r>
      <w:r>
        <w:rPr>
          <w:sz w:val="24"/>
        </w:rPr>
        <w:t>award</w:t>
      </w:r>
      <w:r>
        <w:rPr>
          <w:spacing w:val="-12"/>
          <w:sz w:val="24"/>
        </w:rPr>
        <w:t> </w:t>
      </w:r>
      <w:r>
        <w:rPr>
          <w:sz w:val="24"/>
        </w:rPr>
        <w:t>of</w:t>
      </w:r>
      <w:r>
        <w:rPr>
          <w:spacing w:val="-12"/>
          <w:sz w:val="24"/>
        </w:rPr>
        <w:t> </w:t>
      </w:r>
      <w:r>
        <w:rPr>
          <w:sz w:val="24"/>
        </w:rPr>
        <w:t>the</w:t>
      </w:r>
      <w:r>
        <w:rPr>
          <w:spacing w:val="-12"/>
          <w:sz w:val="24"/>
        </w:rPr>
        <w:t> </w:t>
      </w:r>
      <w:r>
        <w:rPr>
          <w:sz w:val="24"/>
        </w:rPr>
        <w:t>Arbitrator</w:t>
      </w:r>
      <w:r>
        <w:rPr>
          <w:spacing w:val="-10"/>
          <w:sz w:val="24"/>
        </w:rPr>
        <w:t> </w:t>
      </w:r>
      <w:r>
        <w:rPr>
          <w:sz w:val="24"/>
        </w:rPr>
        <w:t>shall be</w:t>
      </w:r>
      <w:r>
        <w:rPr>
          <w:spacing w:val="-13"/>
          <w:sz w:val="24"/>
        </w:rPr>
        <w:t> </w:t>
      </w:r>
      <w:r>
        <w:rPr>
          <w:sz w:val="24"/>
        </w:rPr>
        <w:t>final</w:t>
      </w:r>
      <w:r>
        <w:rPr>
          <w:spacing w:val="-13"/>
          <w:sz w:val="24"/>
        </w:rPr>
        <w:t> </w:t>
      </w:r>
      <w:r>
        <w:rPr>
          <w:sz w:val="24"/>
        </w:rPr>
        <w:t>and</w:t>
      </w:r>
      <w:r>
        <w:rPr>
          <w:spacing w:val="-11"/>
          <w:sz w:val="24"/>
        </w:rPr>
        <w:t> </w:t>
      </w:r>
      <w:r>
        <w:rPr>
          <w:sz w:val="24"/>
        </w:rPr>
        <w:t>binding</w:t>
      </w:r>
      <w:r>
        <w:rPr>
          <w:spacing w:val="-12"/>
          <w:sz w:val="24"/>
        </w:rPr>
        <w:t> </w:t>
      </w:r>
      <w:r>
        <w:rPr>
          <w:sz w:val="24"/>
        </w:rPr>
        <w:t>upon</w:t>
      </w:r>
      <w:r>
        <w:rPr>
          <w:spacing w:val="-14"/>
          <w:sz w:val="24"/>
        </w:rPr>
        <w:t> </w:t>
      </w:r>
      <w:r>
        <w:rPr>
          <w:sz w:val="24"/>
        </w:rPr>
        <w:t>the</w:t>
      </w:r>
      <w:r>
        <w:rPr>
          <w:spacing w:val="-12"/>
          <w:sz w:val="24"/>
        </w:rPr>
        <w:t> </w:t>
      </w:r>
      <w:r>
        <w:rPr>
          <w:sz w:val="24"/>
        </w:rPr>
        <w:t>parties.</w:t>
      </w:r>
    </w:p>
    <w:p>
      <w:pPr>
        <w:pStyle w:val="ListParagraph"/>
        <w:numPr>
          <w:ilvl w:val="1"/>
          <w:numId w:val="101"/>
        </w:numPr>
        <w:tabs>
          <w:tab w:pos="1280" w:val="left" w:leader="none"/>
        </w:tabs>
        <w:spacing w:line="295" w:lineRule="auto" w:before="197" w:after="0"/>
        <w:ind w:left="1279" w:right="297" w:hanging="720"/>
        <w:jc w:val="both"/>
        <w:rPr>
          <w:sz w:val="24"/>
        </w:rPr>
      </w:pPr>
      <w:r>
        <w:rPr>
          <w:sz w:val="24"/>
        </w:rPr>
        <w:t>Subject</w:t>
      </w:r>
      <w:r>
        <w:rPr>
          <w:spacing w:val="-9"/>
          <w:sz w:val="24"/>
        </w:rPr>
        <w:t> </w:t>
      </w:r>
      <w:r>
        <w:rPr>
          <w:sz w:val="24"/>
        </w:rPr>
        <w:t>as</w:t>
      </w:r>
      <w:r>
        <w:rPr>
          <w:spacing w:val="-11"/>
          <w:sz w:val="24"/>
        </w:rPr>
        <w:t> </w:t>
      </w:r>
      <w:r>
        <w:rPr>
          <w:sz w:val="24"/>
        </w:rPr>
        <w:t>aforesaid,</w:t>
      </w:r>
      <w:r>
        <w:rPr>
          <w:spacing w:val="-10"/>
          <w:sz w:val="24"/>
        </w:rPr>
        <w:t> </w:t>
      </w:r>
      <w:r>
        <w:rPr>
          <w:sz w:val="24"/>
        </w:rPr>
        <w:t>the</w:t>
      </w:r>
      <w:r>
        <w:rPr>
          <w:spacing w:val="-10"/>
          <w:sz w:val="24"/>
        </w:rPr>
        <w:t> </w:t>
      </w:r>
      <w:r>
        <w:rPr>
          <w:sz w:val="24"/>
        </w:rPr>
        <w:t>provisions</w:t>
      </w:r>
      <w:r>
        <w:rPr>
          <w:spacing w:val="-10"/>
          <w:sz w:val="24"/>
        </w:rPr>
        <w:t> </w:t>
      </w:r>
      <w:r>
        <w:rPr>
          <w:sz w:val="24"/>
        </w:rPr>
        <w:t>of</w:t>
      </w:r>
      <w:r>
        <w:rPr>
          <w:spacing w:val="-11"/>
          <w:sz w:val="24"/>
        </w:rPr>
        <w:t> </w:t>
      </w:r>
      <w:r>
        <w:rPr>
          <w:sz w:val="24"/>
        </w:rPr>
        <w:t>arbitration</w:t>
      </w:r>
      <w:r>
        <w:rPr>
          <w:spacing w:val="-10"/>
          <w:sz w:val="24"/>
        </w:rPr>
        <w:t> </w:t>
      </w:r>
      <w:r>
        <w:rPr>
          <w:sz w:val="24"/>
        </w:rPr>
        <w:t>and</w:t>
      </w:r>
      <w:r>
        <w:rPr>
          <w:spacing w:val="-11"/>
          <w:sz w:val="24"/>
        </w:rPr>
        <w:t> </w:t>
      </w:r>
      <w:r>
        <w:rPr>
          <w:sz w:val="24"/>
        </w:rPr>
        <w:t>conciliation</w:t>
      </w:r>
      <w:r>
        <w:rPr>
          <w:spacing w:val="-10"/>
          <w:sz w:val="24"/>
        </w:rPr>
        <w:t> </w:t>
      </w:r>
      <w:r>
        <w:rPr>
          <w:sz w:val="24"/>
        </w:rPr>
        <w:t>act</w:t>
      </w:r>
      <w:r>
        <w:rPr>
          <w:spacing w:val="-9"/>
          <w:sz w:val="24"/>
        </w:rPr>
        <w:t> </w:t>
      </w:r>
      <w:r>
        <w:rPr>
          <w:sz w:val="24"/>
        </w:rPr>
        <w:t>1996</w:t>
      </w:r>
      <w:r>
        <w:rPr>
          <w:spacing w:val="-10"/>
          <w:sz w:val="24"/>
        </w:rPr>
        <w:t> </w:t>
      </w:r>
      <w:r>
        <w:rPr>
          <w:sz w:val="24"/>
        </w:rPr>
        <w:t>(India) or</w:t>
      </w:r>
      <w:r>
        <w:rPr>
          <w:spacing w:val="-22"/>
          <w:sz w:val="24"/>
        </w:rPr>
        <w:t> </w:t>
      </w:r>
      <w:r>
        <w:rPr>
          <w:sz w:val="24"/>
        </w:rPr>
        <w:t>statutory</w:t>
      </w:r>
      <w:r>
        <w:rPr>
          <w:spacing w:val="-21"/>
          <w:sz w:val="24"/>
        </w:rPr>
        <w:t> </w:t>
      </w:r>
      <w:r>
        <w:rPr>
          <w:sz w:val="24"/>
        </w:rPr>
        <w:t>modifications</w:t>
      </w:r>
      <w:r>
        <w:rPr>
          <w:spacing w:val="-23"/>
          <w:sz w:val="24"/>
        </w:rPr>
        <w:t> </w:t>
      </w:r>
      <w:r>
        <w:rPr>
          <w:sz w:val="24"/>
        </w:rPr>
        <w:t>or</w:t>
      </w:r>
      <w:r>
        <w:rPr>
          <w:spacing w:val="-24"/>
          <w:sz w:val="24"/>
        </w:rPr>
        <w:t> </w:t>
      </w:r>
      <w:r>
        <w:rPr>
          <w:sz w:val="24"/>
        </w:rPr>
        <w:t>re-enactments</w:t>
      </w:r>
      <w:r>
        <w:rPr>
          <w:spacing w:val="-23"/>
          <w:sz w:val="24"/>
        </w:rPr>
        <w:t> </w:t>
      </w:r>
      <w:r>
        <w:rPr>
          <w:sz w:val="24"/>
        </w:rPr>
        <w:t>thereof</w:t>
      </w:r>
      <w:r>
        <w:rPr>
          <w:spacing w:val="-22"/>
          <w:sz w:val="24"/>
        </w:rPr>
        <w:t> </w:t>
      </w:r>
      <w:r>
        <w:rPr>
          <w:sz w:val="24"/>
        </w:rPr>
        <w:t>and</w:t>
      </w:r>
      <w:r>
        <w:rPr>
          <w:spacing w:val="-23"/>
          <w:sz w:val="24"/>
        </w:rPr>
        <w:t> </w:t>
      </w:r>
      <w:r>
        <w:rPr>
          <w:sz w:val="24"/>
        </w:rPr>
        <w:t>the</w:t>
      </w:r>
      <w:r>
        <w:rPr>
          <w:spacing w:val="-25"/>
          <w:sz w:val="24"/>
        </w:rPr>
        <w:t> </w:t>
      </w:r>
      <w:r>
        <w:rPr>
          <w:sz w:val="24"/>
        </w:rPr>
        <w:t>rules</w:t>
      </w:r>
      <w:r>
        <w:rPr>
          <w:spacing w:val="-23"/>
          <w:sz w:val="24"/>
        </w:rPr>
        <w:t> </w:t>
      </w:r>
      <w:r>
        <w:rPr>
          <w:sz w:val="24"/>
        </w:rPr>
        <w:t>made</w:t>
      </w:r>
      <w:r>
        <w:rPr>
          <w:spacing w:val="-22"/>
          <w:sz w:val="24"/>
        </w:rPr>
        <w:t> </w:t>
      </w:r>
      <w:r>
        <w:rPr>
          <w:sz w:val="24"/>
        </w:rPr>
        <w:t>thereunder and</w:t>
      </w:r>
      <w:r>
        <w:rPr>
          <w:spacing w:val="-17"/>
          <w:sz w:val="24"/>
        </w:rPr>
        <w:t> </w:t>
      </w:r>
      <w:r>
        <w:rPr>
          <w:sz w:val="24"/>
        </w:rPr>
        <w:t>for</w:t>
      </w:r>
      <w:r>
        <w:rPr>
          <w:spacing w:val="-16"/>
          <w:sz w:val="24"/>
        </w:rPr>
        <w:t> </w:t>
      </w:r>
      <w:r>
        <w:rPr>
          <w:sz w:val="24"/>
        </w:rPr>
        <w:t>the</w:t>
      </w:r>
      <w:r>
        <w:rPr>
          <w:spacing w:val="-18"/>
          <w:sz w:val="24"/>
        </w:rPr>
        <w:t> </w:t>
      </w:r>
      <w:r>
        <w:rPr>
          <w:sz w:val="24"/>
        </w:rPr>
        <w:t>time</w:t>
      </w:r>
      <w:r>
        <w:rPr>
          <w:spacing w:val="-16"/>
          <w:sz w:val="24"/>
        </w:rPr>
        <w:t> </w:t>
      </w:r>
      <w:r>
        <w:rPr>
          <w:sz w:val="24"/>
        </w:rPr>
        <w:t>being</w:t>
      </w:r>
      <w:r>
        <w:rPr>
          <w:spacing w:val="-19"/>
          <w:sz w:val="24"/>
        </w:rPr>
        <w:t> </w:t>
      </w:r>
      <w:r>
        <w:rPr>
          <w:sz w:val="24"/>
        </w:rPr>
        <w:t>in</w:t>
      </w:r>
      <w:r>
        <w:rPr>
          <w:spacing w:val="-17"/>
          <w:sz w:val="24"/>
        </w:rPr>
        <w:t> </w:t>
      </w:r>
      <w:r>
        <w:rPr>
          <w:sz w:val="24"/>
        </w:rPr>
        <w:t>force</w:t>
      </w:r>
      <w:r>
        <w:rPr>
          <w:spacing w:val="-16"/>
          <w:sz w:val="24"/>
        </w:rPr>
        <w:t> </w:t>
      </w:r>
      <w:r>
        <w:rPr>
          <w:sz w:val="24"/>
        </w:rPr>
        <w:t>shall</w:t>
      </w:r>
      <w:r>
        <w:rPr>
          <w:spacing w:val="-17"/>
          <w:sz w:val="24"/>
        </w:rPr>
        <w:t> </w:t>
      </w:r>
      <w:r>
        <w:rPr>
          <w:sz w:val="24"/>
        </w:rPr>
        <w:t>apply</w:t>
      </w:r>
      <w:r>
        <w:rPr>
          <w:spacing w:val="-16"/>
          <w:sz w:val="24"/>
        </w:rPr>
        <w:t> </w:t>
      </w:r>
      <w:r>
        <w:rPr>
          <w:sz w:val="24"/>
        </w:rPr>
        <w:t>to</w:t>
      </w:r>
      <w:r>
        <w:rPr>
          <w:spacing w:val="-18"/>
          <w:sz w:val="24"/>
        </w:rPr>
        <w:t> </w:t>
      </w:r>
      <w:r>
        <w:rPr>
          <w:sz w:val="24"/>
        </w:rPr>
        <w:t>the</w:t>
      </w:r>
      <w:r>
        <w:rPr>
          <w:spacing w:val="-16"/>
          <w:sz w:val="24"/>
        </w:rPr>
        <w:t> </w:t>
      </w:r>
      <w:r>
        <w:rPr>
          <w:sz w:val="24"/>
        </w:rPr>
        <w:t>arbitration</w:t>
      </w:r>
      <w:r>
        <w:rPr>
          <w:spacing w:val="-18"/>
          <w:sz w:val="24"/>
        </w:rPr>
        <w:t> </w:t>
      </w:r>
      <w:r>
        <w:rPr>
          <w:sz w:val="24"/>
        </w:rPr>
        <w:t>proceedings</w:t>
      </w:r>
      <w:r>
        <w:rPr>
          <w:spacing w:val="-17"/>
          <w:sz w:val="24"/>
        </w:rPr>
        <w:t> </w:t>
      </w:r>
      <w:r>
        <w:rPr>
          <w:sz w:val="24"/>
        </w:rPr>
        <w:t>under</w:t>
      </w:r>
      <w:r>
        <w:rPr>
          <w:spacing w:val="-16"/>
          <w:sz w:val="24"/>
        </w:rPr>
        <w:t> </w:t>
      </w:r>
      <w:r>
        <w:rPr>
          <w:sz w:val="24"/>
        </w:rPr>
        <w:t>this clause.</w:t>
      </w:r>
      <w:r>
        <w:rPr>
          <w:spacing w:val="-6"/>
          <w:sz w:val="24"/>
        </w:rPr>
        <w:t> </w:t>
      </w:r>
      <w:r>
        <w:rPr>
          <w:sz w:val="24"/>
        </w:rPr>
        <w:t>The</w:t>
      </w:r>
      <w:r>
        <w:rPr>
          <w:spacing w:val="-5"/>
          <w:sz w:val="24"/>
        </w:rPr>
        <w:t> </w:t>
      </w:r>
      <w:r>
        <w:rPr>
          <w:sz w:val="24"/>
        </w:rPr>
        <w:t>seat</w:t>
      </w:r>
      <w:r>
        <w:rPr>
          <w:spacing w:val="-5"/>
          <w:sz w:val="24"/>
        </w:rPr>
        <w:t> </w:t>
      </w:r>
      <w:r>
        <w:rPr>
          <w:sz w:val="24"/>
        </w:rPr>
        <w:t>of</w:t>
      </w:r>
      <w:r>
        <w:rPr>
          <w:spacing w:val="-6"/>
          <w:sz w:val="24"/>
        </w:rPr>
        <w:t> </w:t>
      </w:r>
      <w:r>
        <w:rPr>
          <w:sz w:val="24"/>
        </w:rPr>
        <w:t>arbitration</w:t>
      </w:r>
      <w:r>
        <w:rPr>
          <w:spacing w:val="-6"/>
          <w:sz w:val="24"/>
        </w:rPr>
        <w:t> </w:t>
      </w:r>
      <w:r>
        <w:rPr>
          <w:sz w:val="24"/>
        </w:rPr>
        <w:t>shall</w:t>
      </w:r>
      <w:r>
        <w:rPr>
          <w:spacing w:val="-6"/>
          <w:sz w:val="24"/>
        </w:rPr>
        <w:t> </w:t>
      </w:r>
      <w:r>
        <w:rPr>
          <w:sz w:val="24"/>
        </w:rPr>
        <w:t>be</w:t>
      </w:r>
      <w:r>
        <w:rPr>
          <w:spacing w:val="-3"/>
          <w:sz w:val="24"/>
        </w:rPr>
        <w:t> </w:t>
      </w:r>
      <w:r>
        <w:rPr>
          <w:b/>
          <w:sz w:val="24"/>
        </w:rPr>
        <w:t>Bangalore.</w:t>
      </w:r>
      <w:r>
        <w:rPr>
          <w:b/>
          <w:spacing w:val="-6"/>
          <w:sz w:val="24"/>
        </w:rPr>
        <w:t> </w:t>
      </w:r>
      <w:r>
        <w:rPr>
          <w:sz w:val="24"/>
        </w:rPr>
        <w:t>The</w:t>
      </w:r>
      <w:r>
        <w:rPr>
          <w:spacing w:val="-5"/>
          <w:sz w:val="24"/>
        </w:rPr>
        <w:t> </w:t>
      </w:r>
      <w:r>
        <w:rPr>
          <w:sz w:val="24"/>
        </w:rPr>
        <w:t>cost</w:t>
      </w:r>
      <w:r>
        <w:rPr>
          <w:spacing w:val="-5"/>
          <w:sz w:val="24"/>
        </w:rPr>
        <w:t> </w:t>
      </w:r>
      <w:r>
        <w:rPr>
          <w:sz w:val="24"/>
        </w:rPr>
        <w:t>of</w:t>
      </w:r>
      <w:r>
        <w:rPr>
          <w:spacing w:val="-6"/>
          <w:sz w:val="24"/>
        </w:rPr>
        <w:t> </w:t>
      </w:r>
      <w:r>
        <w:rPr>
          <w:sz w:val="24"/>
        </w:rPr>
        <w:t>arbitration</w:t>
      </w:r>
      <w:r>
        <w:rPr>
          <w:spacing w:val="-6"/>
          <w:sz w:val="24"/>
        </w:rPr>
        <w:t> </w:t>
      </w:r>
      <w:r>
        <w:rPr>
          <w:sz w:val="24"/>
        </w:rPr>
        <w:t>shall</w:t>
      </w:r>
      <w:r>
        <w:rPr>
          <w:spacing w:val="-6"/>
          <w:sz w:val="24"/>
        </w:rPr>
        <w:t> </w:t>
      </w:r>
      <w:r>
        <w:rPr>
          <w:sz w:val="24"/>
        </w:rPr>
        <w:t>be borne</w:t>
      </w:r>
      <w:r>
        <w:rPr>
          <w:spacing w:val="-14"/>
          <w:sz w:val="24"/>
        </w:rPr>
        <w:t> </w:t>
      </w:r>
      <w:r>
        <w:rPr>
          <w:sz w:val="24"/>
        </w:rPr>
        <w:t>as</w:t>
      </w:r>
      <w:r>
        <w:rPr>
          <w:spacing w:val="-14"/>
          <w:sz w:val="24"/>
        </w:rPr>
        <w:t> </w:t>
      </w:r>
      <w:r>
        <w:rPr>
          <w:sz w:val="24"/>
        </w:rPr>
        <w:t>per</w:t>
      </w:r>
      <w:r>
        <w:rPr>
          <w:spacing w:val="-12"/>
          <w:sz w:val="24"/>
        </w:rPr>
        <w:t> </w:t>
      </w:r>
      <w:r>
        <w:rPr>
          <w:sz w:val="24"/>
        </w:rPr>
        <w:t>the</w:t>
      </w:r>
      <w:r>
        <w:rPr>
          <w:spacing w:val="-13"/>
          <w:sz w:val="24"/>
        </w:rPr>
        <w:t> </w:t>
      </w:r>
      <w:r>
        <w:rPr>
          <w:sz w:val="24"/>
        </w:rPr>
        <w:t>award</w:t>
      </w:r>
      <w:r>
        <w:rPr>
          <w:spacing w:val="-16"/>
          <w:sz w:val="24"/>
        </w:rPr>
        <w:t> </w:t>
      </w:r>
      <w:r>
        <w:rPr>
          <w:sz w:val="24"/>
        </w:rPr>
        <w:t>of</w:t>
      </w:r>
      <w:r>
        <w:rPr>
          <w:spacing w:val="-14"/>
          <w:sz w:val="24"/>
        </w:rPr>
        <w:t> </w:t>
      </w:r>
      <w:r>
        <w:rPr>
          <w:sz w:val="24"/>
        </w:rPr>
        <w:t>the</w:t>
      </w:r>
      <w:r>
        <w:rPr>
          <w:spacing w:val="-13"/>
          <w:sz w:val="24"/>
        </w:rPr>
        <w:t> </w:t>
      </w:r>
      <w:r>
        <w:rPr>
          <w:sz w:val="24"/>
        </w:rPr>
        <w:t>Arbitrator.</w:t>
      </w:r>
    </w:p>
    <w:p>
      <w:pPr>
        <w:pStyle w:val="ListParagraph"/>
        <w:numPr>
          <w:ilvl w:val="1"/>
          <w:numId w:val="101"/>
        </w:numPr>
        <w:tabs>
          <w:tab w:pos="1280" w:val="left" w:leader="none"/>
        </w:tabs>
        <w:spacing w:line="297" w:lineRule="auto" w:before="199" w:after="0"/>
        <w:ind w:left="1280" w:right="296" w:hanging="721"/>
        <w:jc w:val="both"/>
        <w:rPr>
          <w:sz w:val="24"/>
        </w:rPr>
      </w:pPr>
      <w:r>
        <w:rPr>
          <w:sz w:val="24"/>
        </w:rPr>
        <w:t>Subject to the arbitration in terms of Clause 32.0 above, the Courts at </w:t>
      </w:r>
      <w:r>
        <w:rPr>
          <w:b/>
          <w:sz w:val="24"/>
        </w:rPr>
        <w:t>Bangalore </w:t>
      </w:r>
      <w:r>
        <w:rPr>
          <w:sz w:val="24"/>
        </w:rPr>
        <w:t>shall have exclusive jurisdiction over any matter arising out of or in connection with this</w:t>
      </w:r>
      <w:r>
        <w:rPr>
          <w:spacing w:val="-28"/>
          <w:sz w:val="24"/>
        </w:rPr>
        <w:t> </w:t>
      </w:r>
      <w:r>
        <w:rPr>
          <w:sz w:val="24"/>
        </w:rPr>
        <w:t>Contract.</w:t>
      </w:r>
    </w:p>
    <w:p>
      <w:pPr>
        <w:pStyle w:val="ListParagraph"/>
        <w:numPr>
          <w:ilvl w:val="1"/>
          <w:numId w:val="101"/>
        </w:numPr>
        <w:tabs>
          <w:tab w:pos="1281" w:val="left" w:leader="none"/>
        </w:tabs>
        <w:spacing w:line="295" w:lineRule="auto" w:before="192" w:after="0"/>
        <w:ind w:left="1280" w:right="297" w:hanging="720"/>
        <w:jc w:val="both"/>
        <w:rPr>
          <w:sz w:val="24"/>
        </w:rPr>
      </w:pPr>
      <w:r>
        <w:rPr>
          <w:sz w:val="24"/>
        </w:rPr>
        <w:t>Notwithstanding the existence or any dispute or differences and/or reference for the</w:t>
      </w:r>
      <w:r>
        <w:rPr>
          <w:spacing w:val="-11"/>
          <w:sz w:val="24"/>
        </w:rPr>
        <w:t> </w:t>
      </w:r>
      <w:r>
        <w:rPr>
          <w:sz w:val="24"/>
        </w:rPr>
        <w:t>arbitration,</w:t>
      </w:r>
      <w:r>
        <w:rPr>
          <w:spacing w:val="-12"/>
          <w:sz w:val="24"/>
        </w:rPr>
        <w:t> </w:t>
      </w:r>
      <w:r>
        <w:rPr>
          <w:sz w:val="24"/>
        </w:rPr>
        <w:t>the</w:t>
      </w:r>
      <w:r>
        <w:rPr>
          <w:spacing w:val="-10"/>
          <w:sz w:val="24"/>
        </w:rPr>
        <w:t> </w:t>
      </w:r>
      <w:r>
        <w:rPr>
          <w:sz w:val="24"/>
        </w:rPr>
        <w:t>Contractor</w:t>
      </w:r>
      <w:r>
        <w:rPr>
          <w:spacing w:val="-9"/>
          <w:sz w:val="24"/>
        </w:rPr>
        <w:t> </w:t>
      </w:r>
      <w:r>
        <w:rPr>
          <w:sz w:val="24"/>
        </w:rPr>
        <w:t>shall</w:t>
      </w:r>
      <w:r>
        <w:rPr>
          <w:spacing w:val="-10"/>
          <w:sz w:val="24"/>
        </w:rPr>
        <w:t> </w:t>
      </w:r>
      <w:r>
        <w:rPr>
          <w:sz w:val="24"/>
        </w:rPr>
        <w:t>proceed</w:t>
      </w:r>
      <w:r>
        <w:rPr>
          <w:spacing w:val="-13"/>
          <w:sz w:val="24"/>
        </w:rPr>
        <w:t> </w:t>
      </w:r>
      <w:r>
        <w:rPr>
          <w:sz w:val="24"/>
        </w:rPr>
        <w:t>with</w:t>
      </w:r>
      <w:r>
        <w:rPr>
          <w:spacing w:val="-11"/>
          <w:sz w:val="24"/>
        </w:rPr>
        <w:t> </w:t>
      </w:r>
      <w:r>
        <w:rPr>
          <w:sz w:val="24"/>
        </w:rPr>
        <w:t>and</w:t>
      </w:r>
      <w:r>
        <w:rPr>
          <w:spacing w:val="-10"/>
          <w:sz w:val="24"/>
        </w:rPr>
        <w:t> </w:t>
      </w:r>
      <w:r>
        <w:rPr>
          <w:sz w:val="24"/>
        </w:rPr>
        <w:t>continue</w:t>
      </w:r>
      <w:r>
        <w:rPr>
          <w:spacing w:val="-10"/>
          <w:sz w:val="24"/>
        </w:rPr>
        <w:t> </w:t>
      </w:r>
      <w:r>
        <w:rPr>
          <w:sz w:val="24"/>
        </w:rPr>
        <w:t>without</w:t>
      </w:r>
      <w:r>
        <w:rPr>
          <w:spacing w:val="-9"/>
          <w:sz w:val="24"/>
        </w:rPr>
        <w:t> </w:t>
      </w:r>
      <w:r>
        <w:rPr>
          <w:sz w:val="24"/>
        </w:rPr>
        <w:t>hindrance the performance of its obligations under this contract with due diligence and expedition</w:t>
      </w:r>
      <w:r>
        <w:rPr>
          <w:spacing w:val="-29"/>
          <w:sz w:val="24"/>
        </w:rPr>
        <w:t> </w:t>
      </w:r>
      <w:r>
        <w:rPr>
          <w:sz w:val="24"/>
        </w:rPr>
        <w:t>in</w:t>
      </w:r>
      <w:r>
        <w:rPr>
          <w:spacing w:val="-29"/>
          <w:sz w:val="24"/>
        </w:rPr>
        <w:t> </w:t>
      </w:r>
      <w:r>
        <w:rPr>
          <w:sz w:val="24"/>
        </w:rPr>
        <w:t>a</w:t>
      </w:r>
      <w:r>
        <w:rPr>
          <w:spacing w:val="-29"/>
          <w:sz w:val="24"/>
        </w:rPr>
        <w:t> </w:t>
      </w:r>
      <w:r>
        <w:rPr>
          <w:sz w:val="24"/>
        </w:rPr>
        <w:t>professional</w:t>
      </w:r>
      <w:r>
        <w:rPr>
          <w:spacing w:val="-29"/>
          <w:sz w:val="24"/>
        </w:rPr>
        <w:t> </w:t>
      </w:r>
      <w:r>
        <w:rPr>
          <w:sz w:val="24"/>
        </w:rPr>
        <w:t>manner</w:t>
      </w:r>
      <w:r>
        <w:rPr>
          <w:spacing w:val="-27"/>
          <w:sz w:val="24"/>
        </w:rPr>
        <w:t> </w:t>
      </w:r>
      <w:r>
        <w:rPr>
          <w:sz w:val="24"/>
        </w:rPr>
        <w:t>except</w:t>
      </w:r>
      <w:r>
        <w:rPr>
          <w:spacing w:val="-26"/>
          <w:sz w:val="24"/>
        </w:rPr>
        <w:t> </w:t>
      </w:r>
      <w:r>
        <w:rPr>
          <w:sz w:val="24"/>
        </w:rPr>
        <w:t>where</w:t>
      </w:r>
      <w:r>
        <w:rPr>
          <w:spacing w:val="-28"/>
          <w:sz w:val="24"/>
        </w:rPr>
        <w:t> </w:t>
      </w:r>
      <w:r>
        <w:rPr>
          <w:sz w:val="24"/>
        </w:rPr>
        <w:t>the</w:t>
      </w:r>
      <w:r>
        <w:rPr>
          <w:spacing w:val="-28"/>
          <w:sz w:val="24"/>
        </w:rPr>
        <w:t> </w:t>
      </w:r>
      <w:r>
        <w:rPr>
          <w:sz w:val="24"/>
        </w:rPr>
        <w:t>contract</w:t>
      </w:r>
      <w:r>
        <w:rPr>
          <w:spacing w:val="-28"/>
          <w:sz w:val="24"/>
        </w:rPr>
        <w:t> </w:t>
      </w:r>
      <w:r>
        <w:rPr>
          <w:sz w:val="24"/>
        </w:rPr>
        <w:t>has</w:t>
      </w:r>
      <w:r>
        <w:rPr>
          <w:spacing w:val="-29"/>
          <w:sz w:val="24"/>
        </w:rPr>
        <w:t> </w:t>
      </w:r>
      <w:r>
        <w:rPr>
          <w:sz w:val="24"/>
        </w:rPr>
        <w:t>been</w:t>
      </w:r>
      <w:r>
        <w:rPr>
          <w:spacing w:val="-29"/>
          <w:sz w:val="24"/>
        </w:rPr>
        <w:t> </w:t>
      </w:r>
      <w:r>
        <w:rPr>
          <w:sz w:val="24"/>
        </w:rPr>
        <w:t>terminated by</w:t>
      </w:r>
      <w:r>
        <w:rPr>
          <w:spacing w:val="-14"/>
          <w:sz w:val="24"/>
        </w:rPr>
        <w:t> </w:t>
      </w:r>
      <w:r>
        <w:rPr>
          <w:sz w:val="24"/>
        </w:rPr>
        <w:t>either</w:t>
      </w:r>
      <w:r>
        <w:rPr>
          <w:spacing w:val="-12"/>
          <w:sz w:val="24"/>
        </w:rPr>
        <w:t> </w:t>
      </w:r>
      <w:r>
        <w:rPr>
          <w:sz w:val="24"/>
        </w:rPr>
        <w:t>party</w:t>
      </w:r>
      <w:r>
        <w:rPr>
          <w:spacing w:val="-14"/>
          <w:sz w:val="24"/>
        </w:rPr>
        <w:t> </w:t>
      </w:r>
      <w:r>
        <w:rPr>
          <w:sz w:val="24"/>
        </w:rPr>
        <w:t>in</w:t>
      </w:r>
      <w:r>
        <w:rPr>
          <w:spacing w:val="-14"/>
          <w:sz w:val="24"/>
        </w:rPr>
        <w:t> </w:t>
      </w:r>
      <w:r>
        <w:rPr>
          <w:sz w:val="24"/>
        </w:rPr>
        <w:t>terms</w:t>
      </w:r>
      <w:r>
        <w:rPr>
          <w:spacing w:val="-14"/>
          <w:sz w:val="24"/>
        </w:rPr>
        <w:t> </w:t>
      </w:r>
      <w:r>
        <w:rPr>
          <w:sz w:val="24"/>
        </w:rPr>
        <w:t>of</w:t>
      </w:r>
      <w:r>
        <w:rPr>
          <w:spacing w:val="-14"/>
          <w:sz w:val="24"/>
        </w:rPr>
        <w:t> </w:t>
      </w:r>
      <w:r>
        <w:rPr>
          <w:sz w:val="24"/>
        </w:rPr>
        <w:t>this</w:t>
      </w:r>
      <w:r>
        <w:rPr>
          <w:spacing w:val="-15"/>
          <w:sz w:val="24"/>
        </w:rPr>
        <w:t> </w:t>
      </w:r>
      <w:r>
        <w:rPr>
          <w:sz w:val="24"/>
        </w:rPr>
        <w:t>Contract.</w:t>
      </w:r>
    </w:p>
    <w:p>
      <w:pPr>
        <w:spacing w:after="0" w:line="295" w:lineRule="auto"/>
        <w:jc w:val="both"/>
        <w:rPr>
          <w:sz w:val="24"/>
        </w:rPr>
        <w:sectPr>
          <w:pgSz w:w="11910" w:h="16840"/>
          <w:pgMar w:header="277" w:footer="440" w:top="2260" w:bottom="620" w:left="880" w:right="620"/>
        </w:sectPr>
      </w:pPr>
    </w:p>
    <w:p>
      <w:pPr>
        <w:pStyle w:val="BodyText"/>
        <w:rPr>
          <w:sz w:val="20"/>
        </w:rPr>
      </w:pPr>
    </w:p>
    <w:p>
      <w:pPr>
        <w:pStyle w:val="BodyText"/>
        <w:rPr>
          <w:sz w:val="20"/>
        </w:rPr>
      </w:pPr>
    </w:p>
    <w:p>
      <w:pPr>
        <w:pStyle w:val="BodyText"/>
        <w:spacing w:before="1"/>
        <w:rPr>
          <w:sz w:val="19"/>
        </w:rPr>
      </w:pPr>
    </w:p>
    <w:p>
      <w:pPr>
        <w:pStyle w:val="Heading5"/>
        <w:numPr>
          <w:ilvl w:val="1"/>
          <w:numId w:val="101"/>
        </w:numPr>
        <w:tabs>
          <w:tab w:pos="1279" w:val="left" w:leader="none"/>
          <w:tab w:pos="1280" w:val="left" w:leader="none"/>
        </w:tabs>
        <w:spacing w:line="285" w:lineRule="auto" w:before="96" w:after="0"/>
        <w:ind w:left="1279" w:right="1452" w:hanging="720"/>
        <w:jc w:val="left"/>
        <w:rPr>
          <w:u w:val="none"/>
        </w:rPr>
      </w:pPr>
      <w:r>
        <w:rPr>
          <w:u w:val="single"/>
        </w:rPr>
        <w:t>In</w:t>
      </w:r>
      <w:r>
        <w:rPr>
          <w:spacing w:val="-33"/>
          <w:u w:val="single"/>
        </w:rPr>
        <w:t> </w:t>
      </w:r>
      <w:r>
        <w:rPr>
          <w:u w:val="single"/>
        </w:rPr>
        <w:t>case</w:t>
      </w:r>
      <w:r>
        <w:rPr>
          <w:spacing w:val="-32"/>
          <w:u w:val="single"/>
        </w:rPr>
        <w:t> </w:t>
      </w:r>
      <w:r>
        <w:rPr>
          <w:u w:val="single"/>
        </w:rPr>
        <w:t>of</w:t>
      </w:r>
      <w:r>
        <w:rPr>
          <w:spacing w:val="-32"/>
          <w:u w:val="single"/>
        </w:rPr>
        <w:t> </w:t>
      </w:r>
      <w:r>
        <w:rPr>
          <w:u w:val="single"/>
        </w:rPr>
        <w:t>contract</w:t>
      </w:r>
      <w:r>
        <w:rPr>
          <w:spacing w:val="-31"/>
          <w:u w:val="single"/>
        </w:rPr>
        <w:t> </w:t>
      </w:r>
      <w:r>
        <w:rPr>
          <w:u w:val="single"/>
        </w:rPr>
        <w:t>with</w:t>
      </w:r>
      <w:r>
        <w:rPr>
          <w:spacing w:val="-32"/>
          <w:u w:val="single"/>
        </w:rPr>
        <w:t> </w:t>
      </w:r>
      <w:r>
        <w:rPr>
          <w:u w:val="single"/>
        </w:rPr>
        <w:t>public</w:t>
      </w:r>
      <w:r>
        <w:rPr>
          <w:spacing w:val="-31"/>
          <w:u w:val="single"/>
        </w:rPr>
        <w:t> </w:t>
      </w:r>
      <w:r>
        <w:rPr>
          <w:u w:val="single"/>
        </w:rPr>
        <w:t>sector</w:t>
      </w:r>
      <w:r>
        <w:rPr>
          <w:spacing w:val="-32"/>
          <w:u w:val="single"/>
        </w:rPr>
        <w:t> </w:t>
      </w:r>
      <w:r>
        <w:rPr>
          <w:u w:val="single"/>
        </w:rPr>
        <w:t>enterprise</w:t>
      </w:r>
      <w:r>
        <w:rPr>
          <w:spacing w:val="-32"/>
          <w:u w:val="single"/>
        </w:rPr>
        <w:t> </w:t>
      </w:r>
      <w:r>
        <w:rPr>
          <w:u w:val="single"/>
        </w:rPr>
        <w:t>(PSE)</w:t>
      </w:r>
      <w:r>
        <w:rPr>
          <w:spacing w:val="-33"/>
          <w:u w:val="single"/>
        </w:rPr>
        <w:t> </w:t>
      </w:r>
      <w:r>
        <w:rPr>
          <w:u w:val="single"/>
        </w:rPr>
        <w:t>or</w:t>
      </w:r>
      <w:r>
        <w:rPr>
          <w:spacing w:val="-32"/>
          <w:u w:val="single"/>
        </w:rPr>
        <w:t> </w:t>
      </w:r>
      <w:r>
        <w:rPr>
          <w:u w:val="single"/>
        </w:rPr>
        <w:t>a</w:t>
      </w:r>
      <w:r>
        <w:rPr>
          <w:spacing w:val="-32"/>
          <w:u w:val="single"/>
        </w:rPr>
        <w:t> </w:t>
      </w:r>
      <w:r>
        <w:rPr>
          <w:u w:val="single"/>
        </w:rPr>
        <w:t>government Department,</w:t>
      </w:r>
      <w:r>
        <w:rPr>
          <w:spacing w:val="-14"/>
          <w:u w:val="single"/>
        </w:rPr>
        <w:t> </w:t>
      </w:r>
      <w:r>
        <w:rPr>
          <w:u w:val="single"/>
        </w:rPr>
        <w:t>the</w:t>
      </w:r>
      <w:r>
        <w:rPr>
          <w:spacing w:val="-15"/>
          <w:u w:val="single"/>
        </w:rPr>
        <w:t> </w:t>
      </w:r>
      <w:r>
        <w:rPr>
          <w:u w:val="single"/>
        </w:rPr>
        <w:t>following</w:t>
      </w:r>
      <w:r>
        <w:rPr>
          <w:spacing w:val="-13"/>
          <w:u w:val="single"/>
        </w:rPr>
        <w:t> </w:t>
      </w:r>
      <w:r>
        <w:rPr>
          <w:u w:val="single"/>
        </w:rPr>
        <w:t>shall</w:t>
      </w:r>
      <w:r>
        <w:rPr>
          <w:spacing w:val="-15"/>
          <w:u w:val="single"/>
        </w:rPr>
        <w:t> </w:t>
      </w:r>
      <w:r>
        <w:rPr>
          <w:u w:val="single"/>
        </w:rPr>
        <w:t>be</w:t>
      </w:r>
      <w:r>
        <w:rPr>
          <w:spacing w:val="-14"/>
          <w:u w:val="single"/>
        </w:rPr>
        <w:t> </w:t>
      </w:r>
      <w:r>
        <w:rPr>
          <w:u w:val="single"/>
        </w:rPr>
        <w:t>applicable:</w:t>
      </w:r>
    </w:p>
    <w:p>
      <w:pPr>
        <w:pStyle w:val="BodyText"/>
        <w:spacing w:line="295" w:lineRule="auto" w:before="203"/>
        <w:ind w:left="1279" w:right="295"/>
        <w:jc w:val="both"/>
      </w:pPr>
      <w:r>
        <w:rPr/>
        <w:t>In the event of any dispute or difference relating to the interpretation and application of the provisions of the Contract, such dispute or difference shall be referred</w:t>
      </w:r>
      <w:r>
        <w:rPr>
          <w:spacing w:val="-8"/>
        </w:rPr>
        <w:t> </w:t>
      </w:r>
      <w:r>
        <w:rPr/>
        <w:t>by</w:t>
      </w:r>
      <w:r>
        <w:rPr>
          <w:spacing w:val="-7"/>
        </w:rPr>
        <w:t> </w:t>
      </w:r>
      <w:r>
        <w:rPr/>
        <w:t>either</w:t>
      </w:r>
      <w:r>
        <w:rPr>
          <w:spacing w:val="-7"/>
        </w:rPr>
        <w:t> </w:t>
      </w:r>
      <w:r>
        <w:rPr/>
        <w:t>party</w:t>
      </w:r>
      <w:r>
        <w:rPr>
          <w:spacing w:val="-6"/>
        </w:rPr>
        <w:t> </w:t>
      </w:r>
      <w:r>
        <w:rPr/>
        <w:t>for</w:t>
      </w:r>
      <w:r>
        <w:rPr>
          <w:spacing w:val="-7"/>
        </w:rPr>
        <w:t> </w:t>
      </w:r>
      <w:r>
        <w:rPr/>
        <w:t>arbitration</w:t>
      </w:r>
      <w:r>
        <w:rPr>
          <w:spacing w:val="-8"/>
        </w:rPr>
        <w:t> </w:t>
      </w:r>
      <w:r>
        <w:rPr/>
        <w:t>to</w:t>
      </w:r>
      <w:r>
        <w:rPr>
          <w:spacing w:val="-7"/>
        </w:rPr>
        <w:t> </w:t>
      </w:r>
      <w:r>
        <w:rPr/>
        <w:t>the</w:t>
      </w:r>
      <w:r>
        <w:rPr>
          <w:spacing w:val="-9"/>
        </w:rPr>
        <w:t> </w:t>
      </w:r>
      <w:r>
        <w:rPr/>
        <w:t>sole</w:t>
      </w:r>
      <w:r>
        <w:rPr>
          <w:spacing w:val="-7"/>
        </w:rPr>
        <w:t> </w:t>
      </w:r>
      <w:r>
        <w:rPr/>
        <w:t>arbitrator</w:t>
      </w:r>
      <w:r>
        <w:rPr>
          <w:spacing w:val="-7"/>
        </w:rPr>
        <w:t> </w:t>
      </w:r>
      <w:r>
        <w:rPr/>
        <w:t>in</w:t>
      </w:r>
      <w:r>
        <w:rPr>
          <w:spacing w:val="-8"/>
        </w:rPr>
        <w:t> </w:t>
      </w:r>
      <w:r>
        <w:rPr/>
        <w:t>the</w:t>
      </w:r>
      <w:r>
        <w:rPr>
          <w:spacing w:val="-7"/>
        </w:rPr>
        <w:t> </w:t>
      </w:r>
      <w:r>
        <w:rPr/>
        <w:t>Department</w:t>
      </w:r>
      <w:r>
        <w:rPr>
          <w:spacing w:val="-7"/>
        </w:rPr>
        <w:t> </w:t>
      </w:r>
      <w:r>
        <w:rPr/>
        <w:t>of public</w:t>
      </w:r>
      <w:r>
        <w:rPr>
          <w:spacing w:val="-12"/>
        </w:rPr>
        <w:t> </w:t>
      </w:r>
      <w:r>
        <w:rPr/>
        <w:t>Enterprises</w:t>
      </w:r>
      <w:r>
        <w:rPr>
          <w:spacing w:val="-11"/>
        </w:rPr>
        <w:t> </w:t>
      </w:r>
      <w:r>
        <w:rPr/>
        <w:t>to</w:t>
      </w:r>
      <w:r>
        <w:rPr>
          <w:spacing w:val="-9"/>
        </w:rPr>
        <w:t> </w:t>
      </w:r>
      <w:r>
        <w:rPr/>
        <w:t>be</w:t>
      </w:r>
      <w:r>
        <w:rPr>
          <w:spacing w:val="-11"/>
        </w:rPr>
        <w:t> </w:t>
      </w:r>
      <w:r>
        <w:rPr/>
        <w:t>nominated</w:t>
      </w:r>
      <w:r>
        <w:rPr>
          <w:spacing w:val="-10"/>
        </w:rPr>
        <w:t> </w:t>
      </w:r>
      <w:r>
        <w:rPr/>
        <w:t>by</w:t>
      </w:r>
      <w:r>
        <w:rPr>
          <w:spacing w:val="-11"/>
        </w:rPr>
        <w:t> </w:t>
      </w:r>
      <w:r>
        <w:rPr/>
        <w:t>the</w:t>
      </w:r>
      <w:r>
        <w:rPr>
          <w:spacing w:val="-10"/>
        </w:rPr>
        <w:t> </w:t>
      </w:r>
      <w:r>
        <w:rPr/>
        <w:t>secretary</w:t>
      </w:r>
      <w:r>
        <w:rPr>
          <w:spacing w:val="-12"/>
        </w:rPr>
        <w:t> </w:t>
      </w:r>
      <w:r>
        <w:rPr/>
        <w:t>to</w:t>
      </w:r>
      <w:r>
        <w:rPr>
          <w:spacing w:val="-9"/>
        </w:rPr>
        <w:t> </w:t>
      </w:r>
      <w:r>
        <w:rPr/>
        <w:t>the</w:t>
      </w:r>
      <w:r>
        <w:rPr>
          <w:spacing w:val="-12"/>
        </w:rPr>
        <w:t> </w:t>
      </w:r>
      <w:r>
        <w:rPr/>
        <w:t>government</w:t>
      </w:r>
      <w:r>
        <w:rPr>
          <w:spacing w:val="-9"/>
        </w:rPr>
        <w:t> </w:t>
      </w:r>
      <w:r>
        <w:rPr/>
        <w:t>of</w:t>
      </w:r>
      <w:r>
        <w:rPr>
          <w:spacing w:val="-12"/>
        </w:rPr>
        <w:t> </w:t>
      </w:r>
      <w:r>
        <w:rPr/>
        <w:t>India</w:t>
      </w:r>
      <w:r>
        <w:rPr>
          <w:spacing w:val="-10"/>
        </w:rPr>
        <w:t> </w:t>
      </w:r>
      <w:r>
        <w:rPr/>
        <w:t>in- charge of the Department of public enterprises. The arbitration and Conciliation act, 1996 shall not be applicable to arbitration under this clause the award of the arbitrator</w:t>
      </w:r>
      <w:r>
        <w:rPr>
          <w:spacing w:val="-13"/>
        </w:rPr>
        <w:t> </w:t>
      </w:r>
      <w:r>
        <w:rPr/>
        <w:t>shall</w:t>
      </w:r>
      <w:r>
        <w:rPr>
          <w:spacing w:val="-14"/>
        </w:rPr>
        <w:t> </w:t>
      </w:r>
      <w:r>
        <w:rPr/>
        <w:t>be</w:t>
      </w:r>
      <w:r>
        <w:rPr>
          <w:spacing w:val="-14"/>
        </w:rPr>
        <w:t> </w:t>
      </w:r>
      <w:r>
        <w:rPr/>
        <w:t>binding</w:t>
      </w:r>
      <w:r>
        <w:rPr>
          <w:spacing w:val="-13"/>
        </w:rPr>
        <w:t> </w:t>
      </w:r>
      <w:r>
        <w:rPr/>
        <w:t>upon</w:t>
      </w:r>
      <w:r>
        <w:rPr>
          <w:spacing w:val="-14"/>
        </w:rPr>
        <w:t> </w:t>
      </w:r>
      <w:r>
        <w:rPr/>
        <w:t>the</w:t>
      </w:r>
      <w:r>
        <w:rPr>
          <w:spacing w:val="-14"/>
        </w:rPr>
        <w:t> </w:t>
      </w:r>
      <w:r>
        <w:rPr/>
        <w:t>parties</w:t>
      </w:r>
      <w:r>
        <w:rPr>
          <w:spacing w:val="-15"/>
        </w:rPr>
        <w:t> </w:t>
      </w:r>
      <w:r>
        <w:rPr/>
        <w:t>to</w:t>
      </w:r>
      <w:r>
        <w:rPr>
          <w:spacing w:val="-15"/>
        </w:rPr>
        <w:t> </w:t>
      </w:r>
      <w:r>
        <w:rPr/>
        <w:t>the</w:t>
      </w:r>
      <w:r>
        <w:rPr>
          <w:spacing w:val="-12"/>
        </w:rPr>
        <w:t> </w:t>
      </w:r>
      <w:r>
        <w:rPr/>
        <w:t>dispute,</w:t>
      </w:r>
      <w:r>
        <w:rPr>
          <w:spacing w:val="-14"/>
        </w:rPr>
        <w:t> </w:t>
      </w:r>
      <w:r>
        <w:rPr/>
        <w:t>provided,</w:t>
      </w:r>
      <w:r>
        <w:rPr>
          <w:spacing w:val="-14"/>
        </w:rPr>
        <w:t> </w:t>
      </w:r>
      <w:r>
        <w:rPr/>
        <w:t>however,</w:t>
      </w:r>
      <w:r>
        <w:rPr>
          <w:spacing w:val="-14"/>
        </w:rPr>
        <w:t> </w:t>
      </w:r>
      <w:r>
        <w:rPr/>
        <w:t>any party aggrieved by such award may make further reference for setting aside or revision</w:t>
      </w:r>
      <w:r>
        <w:rPr>
          <w:spacing w:val="-9"/>
        </w:rPr>
        <w:t> </w:t>
      </w:r>
      <w:r>
        <w:rPr/>
        <w:t>of</w:t>
      </w:r>
      <w:r>
        <w:rPr>
          <w:spacing w:val="-9"/>
        </w:rPr>
        <w:t> </w:t>
      </w:r>
      <w:r>
        <w:rPr/>
        <w:t>the</w:t>
      </w:r>
      <w:r>
        <w:rPr>
          <w:spacing w:val="-8"/>
        </w:rPr>
        <w:t> </w:t>
      </w:r>
      <w:r>
        <w:rPr/>
        <w:t>award</w:t>
      </w:r>
      <w:r>
        <w:rPr>
          <w:spacing w:val="-8"/>
        </w:rPr>
        <w:t> </w:t>
      </w:r>
      <w:r>
        <w:rPr/>
        <w:t>to</w:t>
      </w:r>
      <w:r>
        <w:rPr>
          <w:spacing w:val="-7"/>
        </w:rPr>
        <w:t> </w:t>
      </w:r>
      <w:r>
        <w:rPr/>
        <w:t>the</w:t>
      </w:r>
      <w:r>
        <w:rPr>
          <w:spacing w:val="-8"/>
        </w:rPr>
        <w:t> </w:t>
      </w:r>
      <w:r>
        <w:rPr/>
        <w:t>law</w:t>
      </w:r>
      <w:r>
        <w:rPr>
          <w:spacing w:val="-8"/>
        </w:rPr>
        <w:t> </w:t>
      </w:r>
      <w:r>
        <w:rPr/>
        <w:t>secretary,</w:t>
      </w:r>
      <w:r>
        <w:rPr>
          <w:spacing w:val="-8"/>
        </w:rPr>
        <w:t> </w:t>
      </w:r>
      <w:r>
        <w:rPr/>
        <w:t>department</w:t>
      </w:r>
      <w:r>
        <w:rPr>
          <w:spacing w:val="-7"/>
        </w:rPr>
        <w:t> </w:t>
      </w:r>
      <w:r>
        <w:rPr/>
        <w:t>of</w:t>
      </w:r>
      <w:r>
        <w:rPr>
          <w:spacing w:val="-9"/>
        </w:rPr>
        <w:t> </w:t>
      </w:r>
      <w:r>
        <w:rPr/>
        <w:t>legal</w:t>
      </w:r>
      <w:r>
        <w:rPr>
          <w:spacing w:val="-8"/>
        </w:rPr>
        <w:t> </w:t>
      </w:r>
      <w:r>
        <w:rPr/>
        <w:t>affairs,</w:t>
      </w:r>
      <w:r>
        <w:rPr>
          <w:spacing w:val="-8"/>
        </w:rPr>
        <w:t> </w:t>
      </w:r>
      <w:r>
        <w:rPr/>
        <w:t>Ministry</w:t>
      </w:r>
      <w:r>
        <w:rPr>
          <w:spacing w:val="-7"/>
        </w:rPr>
        <w:t> </w:t>
      </w:r>
      <w:r>
        <w:rPr/>
        <w:t>of law and justice, Government of India. Upon such reference the dispute shall be decided</w:t>
      </w:r>
      <w:r>
        <w:rPr>
          <w:spacing w:val="-12"/>
        </w:rPr>
        <w:t> </w:t>
      </w:r>
      <w:r>
        <w:rPr/>
        <w:t>by</w:t>
      </w:r>
      <w:r>
        <w:rPr>
          <w:spacing w:val="-11"/>
        </w:rPr>
        <w:t> </w:t>
      </w:r>
      <w:r>
        <w:rPr/>
        <w:t>the</w:t>
      </w:r>
      <w:r>
        <w:rPr>
          <w:spacing w:val="-11"/>
        </w:rPr>
        <w:t> </w:t>
      </w:r>
      <w:r>
        <w:rPr/>
        <w:t>law</w:t>
      </w:r>
      <w:r>
        <w:rPr>
          <w:spacing w:val="-11"/>
        </w:rPr>
        <w:t> </w:t>
      </w:r>
      <w:r>
        <w:rPr/>
        <w:t>secretary</w:t>
      </w:r>
      <w:r>
        <w:rPr>
          <w:spacing w:val="-11"/>
        </w:rPr>
        <w:t> </w:t>
      </w:r>
      <w:r>
        <w:rPr/>
        <w:t>or</w:t>
      </w:r>
      <w:r>
        <w:rPr>
          <w:spacing w:val="-11"/>
        </w:rPr>
        <w:t> </w:t>
      </w:r>
      <w:r>
        <w:rPr/>
        <w:t>the</w:t>
      </w:r>
      <w:r>
        <w:rPr>
          <w:spacing w:val="-11"/>
        </w:rPr>
        <w:t> </w:t>
      </w:r>
      <w:r>
        <w:rPr/>
        <w:t>special</w:t>
      </w:r>
      <w:r>
        <w:rPr>
          <w:spacing w:val="-12"/>
        </w:rPr>
        <w:t> </w:t>
      </w:r>
      <w:r>
        <w:rPr/>
        <w:t>secretary</w:t>
      </w:r>
      <w:r>
        <w:rPr>
          <w:spacing w:val="-12"/>
        </w:rPr>
        <w:t> </w:t>
      </w:r>
      <w:r>
        <w:rPr/>
        <w:t>or</w:t>
      </w:r>
      <w:r>
        <w:rPr>
          <w:spacing w:val="-11"/>
        </w:rPr>
        <w:t> </w:t>
      </w:r>
      <w:r>
        <w:rPr/>
        <w:t>Additional</w:t>
      </w:r>
      <w:r>
        <w:rPr>
          <w:spacing w:val="-12"/>
        </w:rPr>
        <w:t> </w:t>
      </w:r>
      <w:r>
        <w:rPr/>
        <w:t>secretary</w:t>
      </w:r>
      <w:r>
        <w:rPr>
          <w:spacing w:val="-10"/>
        </w:rPr>
        <w:t> </w:t>
      </w:r>
      <w:r>
        <w:rPr/>
        <w:t>when so authorized by the law secretary, whose decision shall bind the parties hereto finally and conclusively. The parties to the dispute will share equally the cost of arbitration</w:t>
      </w:r>
      <w:r>
        <w:rPr>
          <w:spacing w:val="-15"/>
        </w:rPr>
        <w:t> </w:t>
      </w:r>
      <w:r>
        <w:rPr/>
        <w:t>as</w:t>
      </w:r>
      <w:r>
        <w:rPr>
          <w:spacing w:val="-15"/>
        </w:rPr>
        <w:t> </w:t>
      </w:r>
      <w:r>
        <w:rPr/>
        <w:t>intimated</w:t>
      </w:r>
      <w:r>
        <w:rPr>
          <w:spacing w:val="-14"/>
        </w:rPr>
        <w:t> </w:t>
      </w:r>
      <w:r>
        <w:rPr/>
        <w:t>by</w:t>
      </w:r>
      <w:r>
        <w:rPr>
          <w:spacing w:val="-14"/>
        </w:rPr>
        <w:t> </w:t>
      </w:r>
      <w:r>
        <w:rPr/>
        <w:t>the</w:t>
      </w:r>
      <w:r>
        <w:rPr>
          <w:spacing w:val="-13"/>
        </w:rPr>
        <w:t> </w:t>
      </w:r>
      <w:r>
        <w:rPr/>
        <w:t>Arbitrator.”</w:t>
      </w:r>
    </w:p>
    <w:p>
      <w:pPr>
        <w:pStyle w:val="Heading5"/>
        <w:tabs>
          <w:tab w:pos="1279" w:val="left" w:leader="none"/>
        </w:tabs>
        <w:spacing w:before="201"/>
        <w:ind w:left="559" w:firstLine="0"/>
        <w:rPr>
          <w:u w:val="none"/>
        </w:rPr>
      </w:pPr>
      <w:r>
        <w:rPr>
          <w:u w:val="none"/>
        </w:rPr>
        <w:t>33.0</w:t>
      </w:r>
      <w:r>
        <w:rPr>
          <w:rFonts w:ascii="Times New Roman"/>
          <w:b w:val="0"/>
          <w:u w:val="none"/>
        </w:rPr>
        <w:tab/>
      </w:r>
      <w:r>
        <w:rPr>
          <w:w w:val="110"/>
          <w:u w:val="single"/>
        </w:rPr>
        <w:t>LAWS GOVERNING THE</w:t>
      </w:r>
      <w:r>
        <w:rPr>
          <w:spacing w:val="-49"/>
          <w:w w:val="110"/>
          <w:u w:val="single"/>
        </w:rPr>
        <w:t> </w:t>
      </w:r>
      <w:r>
        <w:rPr>
          <w:w w:val="110"/>
          <w:u w:val="single"/>
        </w:rPr>
        <w:t>CONTRACT</w:t>
      </w:r>
    </w:p>
    <w:p>
      <w:pPr>
        <w:pStyle w:val="BodyText"/>
        <w:spacing w:before="1"/>
        <w:rPr>
          <w:b/>
          <w:sz w:val="22"/>
        </w:rPr>
      </w:pPr>
    </w:p>
    <w:p>
      <w:pPr>
        <w:pStyle w:val="BodyText"/>
        <w:spacing w:line="295" w:lineRule="auto"/>
        <w:ind w:left="1279" w:right="133"/>
        <w:jc w:val="both"/>
      </w:pPr>
      <w:r>
        <w:rPr/>
        <w:t>Contract, including all matters connected with contract, shall be governed by the Indian Law, both substantive and procedural, for the time being in force including modification</w:t>
      </w:r>
      <w:r>
        <w:rPr>
          <w:spacing w:val="-12"/>
        </w:rPr>
        <w:t> </w:t>
      </w:r>
      <w:r>
        <w:rPr/>
        <w:t>thereto,</w:t>
      </w:r>
      <w:r>
        <w:rPr>
          <w:spacing w:val="-10"/>
        </w:rPr>
        <w:t> </w:t>
      </w:r>
      <w:r>
        <w:rPr/>
        <w:t>and</w:t>
      </w:r>
      <w:r>
        <w:rPr>
          <w:spacing w:val="-11"/>
        </w:rPr>
        <w:t> </w:t>
      </w:r>
      <w:r>
        <w:rPr/>
        <w:t>shall</w:t>
      </w:r>
      <w:r>
        <w:rPr>
          <w:spacing w:val="-8"/>
        </w:rPr>
        <w:t> </w:t>
      </w:r>
      <w:r>
        <w:rPr/>
        <w:t>be</w:t>
      </w:r>
      <w:r>
        <w:rPr>
          <w:spacing w:val="-9"/>
        </w:rPr>
        <w:t> </w:t>
      </w:r>
      <w:r>
        <w:rPr/>
        <w:t>subject</w:t>
      </w:r>
      <w:r>
        <w:rPr>
          <w:spacing w:val="-10"/>
        </w:rPr>
        <w:t> </w:t>
      </w:r>
      <w:r>
        <w:rPr/>
        <w:t>to</w:t>
      </w:r>
      <w:r>
        <w:rPr>
          <w:spacing w:val="-9"/>
        </w:rPr>
        <w:t> </w:t>
      </w:r>
      <w:r>
        <w:rPr/>
        <w:t>the</w:t>
      </w:r>
      <w:r>
        <w:rPr>
          <w:spacing w:val="-10"/>
        </w:rPr>
        <w:t> </w:t>
      </w:r>
      <w:r>
        <w:rPr/>
        <w:t>exclusive</w:t>
      </w:r>
      <w:r>
        <w:rPr>
          <w:spacing w:val="-11"/>
        </w:rPr>
        <w:t> </w:t>
      </w:r>
      <w:r>
        <w:rPr/>
        <w:t>jurisdiction</w:t>
      </w:r>
      <w:r>
        <w:rPr>
          <w:spacing w:val="-11"/>
        </w:rPr>
        <w:t> </w:t>
      </w:r>
      <w:r>
        <w:rPr/>
        <w:t>of</w:t>
      </w:r>
      <w:r>
        <w:rPr>
          <w:spacing w:val="-11"/>
        </w:rPr>
        <w:t> </w:t>
      </w:r>
      <w:r>
        <w:rPr/>
        <w:t>the</w:t>
      </w:r>
      <w:r>
        <w:rPr>
          <w:spacing w:val="-10"/>
        </w:rPr>
        <w:t> </w:t>
      </w:r>
      <w:r>
        <w:rPr/>
        <w:t>Indian courts at</w:t>
      </w:r>
      <w:r>
        <w:rPr>
          <w:spacing w:val="-27"/>
        </w:rPr>
        <w:t> </w:t>
      </w:r>
      <w:r>
        <w:rPr/>
        <w:t>Bangalore.</w:t>
      </w:r>
    </w:p>
    <w:p>
      <w:pPr>
        <w:pStyle w:val="Heading5"/>
        <w:tabs>
          <w:tab w:pos="1279" w:val="left" w:leader="none"/>
        </w:tabs>
        <w:spacing w:before="199"/>
        <w:ind w:left="559" w:firstLine="0"/>
        <w:rPr>
          <w:u w:val="none"/>
        </w:rPr>
      </w:pPr>
      <w:r>
        <w:rPr>
          <w:u w:val="none"/>
        </w:rPr>
        <w:t>34.0</w:t>
      </w:r>
      <w:r>
        <w:rPr>
          <w:rFonts w:ascii="Times New Roman"/>
          <w:b w:val="0"/>
          <w:u w:val="none"/>
        </w:rPr>
        <w:tab/>
      </w:r>
      <w:r>
        <w:rPr>
          <w:w w:val="110"/>
          <w:u w:val="single"/>
        </w:rPr>
        <w:t>JURISDICTION OF</w:t>
      </w:r>
      <w:r>
        <w:rPr>
          <w:spacing w:val="-38"/>
          <w:w w:val="110"/>
          <w:u w:val="single"/>
        </w:rPr>
        <w:t> </w:t>
      </w:r>
      <w:r>
        <w:rPr>
          <w:w w:val="110"/>
          <w:u w:val="single"/>
        </w:rPr>
        <w:t>COURT</w:t>
      </w:r>
    </w:p>
    <w:p>
      <w:pPr>
        <w:pStyle w:val="BodyText"/>
        <w:rPr>
          <w:b/>
          <w:sz w:val="22"/>
        </w:rPr>
      </w:pPr>
    </w:p>
    <w:p>
      <w:pPr>
        <w:pStyle w:val="BodyText"/>
        <w:spacing w:line="297" w:lineRule="auto" w:before="1"/>
        <w:ind w:left="1279" w:right="133"/>
        <w:jc w:val="both"/>
      </w:pPr>
      <w:r>
        <w:rPr/>
        <w:t>Courts at Bangalore shall have exclusive jurisdiction to decide the dispute, if any, arising out of or in respect of the contract(s) to which these conditions are applicable.</w:t>
      </w:r>
    </w:p>
    <w:p>
      <w:pPr>
        <w:pStyle w:val="Heading5"/>
        <w:numPr>
          <w:ilvl w:val="1"/>
          <w:numId w:val="102"/>
        </w:numPr>
        <w:tabs>
          <w:tab w:pos="1279" w:val="left" w:leader="none"/>
          <w:tab w:pos="1280" w:val="left" w:leader="none"/>
        </w:tabs>
        <w:spacing w:line="240" w:lineRule="auto" w:before="189" w:after="0"/>
        <w:ind w:left="1280" w:right="0" w:hanging="721"/>
        <w:jc w:val="left"/>
        <w:rPr>
          <w:u w:val="none"/>
        </w:rPr>
      </w:pPr>
      <w:r>
        <w:rPr>
          <w:w w:val="115"/>
          <w:u w:val="single"/>
        </w:rPr>
        <w:t>ORDER OF</w:t>
      </w:r>
      <w:r>
        <w:rPr>
          <w:spacing w:val="-48"/>
          <w:w w:val="115"/>
          <w:u w:val="single"/>
        </w:rPr>
        <w:t> </w:t>
      </w:r>
      <w:r>
        <w:rPr>
          <w:w w:val="115"/>
          <w:u w:val="single"/>
        </w:rPr>
        <w:t>PRECEDENCE</w:t>
      </w:r>
    </w:p>
    <w:p>
      <w:pPr>
        <w:pStyle w:val="BodyText"/>
        <w:spacing w:before="1"/>
        <w:rPr>
          <w:b/>
          <w:sz w:val="22"/>
        </w:rPr>
      </w:pPr>
    </w:p>
    <w:p>
      <w:pPr>
        <w:pStyle w:val="BodyText"/>
        <w:spacing w:line="297" w:lineRule="auto"/>
        <w:ind w:left="1279" w:right="134"/>
        <w:jc w:val="both"/>
      </w:pPr>
      <w:r>
        <w:rPr/>
        <w:t>In</w:t>
      </w:r>
      <w:r>
        <w:rPr>
          <w:spacing w:val="-9"/>
        </w:rPr>
        <w:t> </w:t>
      </w:r>
      <w:r>
        <w:rPr/>
        <w:t>the</w:t>
      </w:r>
      <w:r>
        <w:rPr>
          <w:spacing w:val="-7"/>
        </w:rPr>
        <w:t> </w:t>
      </w:r>
      <w:r>
        <w:rPr/>
        <w:t>event</w:t>
      </w:r>
      <w:r>
        <w:rPr>
          <w:spacing w:val="-6"/>
        </w:rPr>
        <w:t> </w:t>
      </w:r>
      <w:r>
        <w:rPr/>
        <w:t>of</w:t>
      </w:r>
      <w:r>
        <w:rPr>
          <w:spacing w:val="-8"/>
        </w:rPr>
        <w:t> </w:t>
      </w:r>
      <w:r>
        <w:rPr/>
        <w:t>any</w:t>
      </w:r>
      <w:r>
        <w:rPr>
          <w:spacing w:val="-6"/>
        </w:rPr>
        <w:t> </w:t>
      </w:r>
      <w:r>
        <w:rPr/>
        <w:t>ambiguity</w:t>
      </w:r>
      <w:r>
        <w:rPr>
          <w:spacing w:val="-7"/>
        </w:rPr>
        <w:t> </w:t>
      </w:r>
      <w:r>
        <w:rPr/>
        <w:t>or</w:t>
      </w:r>
      <w:r>
        <w:rPr>
          <w:spacing w:val="-6"/>
        </w:rPr>
        <w:t> </w:t>
      </w:r>
      <w:r>
        <w:rPr/>
        <w:t>conflict</w:t>
      </w:r>
      <w:r>
        <w:rPr>
          <w:spacing w:val="-6"/>
        </w:rPr>
        <w:t> </w:t>
      </w:r>
      <w:r>
        <w:rPr/>
        <w:t>between</w:t>
      </w:r>
      <w:r>
        <w:rPr>
          <w:spacing w:val="-8"/>
        </w:rPr>
        <w:t> </w:t>
      </w:r>
      <w:r>
        <w:rPr/>
        <w:t>the</w:t>
      </w:r>
      <w:r>
        <w:rPr>
          <w:spacing w:val="-7"/>
        </w:rPr>
        <w:t> </w:t>
      </w:r>
      <w:r>
        <w:rPr/>
        <w:t>Tender</w:t>
      </w:r>
      <w:r>
        <w:rPr>
          <w:spacing w:val="-7"/>
        </w:rPr>
        <w:t> </w:t>
      </w:r>
      <w:r>
        <w:rPr/>
        <w:t>Documents,</w:t>
      </w:r>
      <w:r>
        <w:rPr>
          <w:spacing w:val="-7"/>
        </w:rPr>
        <w:t> </w:t>
      </w:r>
      <w:r>
        <w:rPr/>
        <w:t>the</w:t>
      </w:r>
      <w:r>
        <w:rPr>
          <w:spacing w:val="-7"/>
        </w:rPr>
        <w:t> </w:t>
      </w:r>
      <w:r>
        <w:rPr/>
        <w:t>order of</w:t>
      </w:r>
      <w:r>
        <w:rPr>
          <w:spacing w:val="-15"/>
        </w:rPr>
        <w:t> </w:t>
      </w:r>
      <w:r>
        <w:rPr/>
        <w:t>precedence</w:t>
      </w:r>
      <w:r>
        <w:rPr>
          <w:spacing w:val="-14"/>
        </w:rPr>
        <w:t> </w:t>
      </w:r>
      <w:r>
        <w:rPr/>
        <w:t>shall</w:t>
      </w:r>
      <w:r>
        <w:rPr>
          <w:spacing w:val="-15"/>
        </w:rPr>
        <w:t> </w:t>
      </w:r>
      <w:r>
        <w:rPr/>
        <w:t>be</w:t>
      </w:r>
      <w:r>
        <w:rPr>
          <w:spacing w:val="-11"/>
        </w:rPr>
        <w:t> </w:t>
      </w:r>
      <w:r>
        <w:rPr/>
        <w:t>in</w:t>
      </w:r>
      <w:r>
        <w:rPr>
          <w:spacing w:val="-15"/>
        </w:rPr>
        <w:t> </w:t>
      </w:r>
      <w:r>
        <w:rPr/>
        <w:t>the</w:t>
      </w:r>
      <w:r>
        <w:rPr>
          <w:spacing w:val="-14"/>
        </w:rPr>
        <w:t> </w:t>
      </w:r>
      <w:r>
        <w:rPr/>
        <w:t>order</w:t>
      </w:r>
      <w:r>
        <w:rPr>
          <w:spacing w:val="-13"/>
        </w:rPr>
        <w:t> </w:t>
      </w:r>
      <w:r>
        <w:rPr/>
        <w:t>below:</w:t>
      </w:r>
    </w:p>
    <w:p>
      <w:pPr>
        <w:pStyle w:val="ListParagraph"/>
        <w:numPr>
          <w:ilvl w:val="2"/>
          <w:numId w:val="102"/>
        </w:numPr>
        <w:tabs>
          <w:tab w:pos="1624" w:val="left" w:leader="none"/>
        </w:tabs>
        <w:spacing w:line="297" w:lineRule="auto" w:before="195" w:after="0"/>
        <w:ind w:left="1279" w:right="135" w:firstLine="0"/>
        <w:jc w:val="left"/>
        <w:rPr>
          <w:sz w:val="24"/>
        </w:rPr>
      </w:pPr>
      <w:r>
        <w:rPr>
          <w:sz w:val="24"/>
        </w:rPr>
        <w:t>Amendments/Clarifications/Corrigenda/Errata etc issued in respect of the tender documents by</w:t>
      </w:r>
      <w:r>
        <w:rPr>
          <w:spacing w:val="-36"/>
          <w:sz w:val="24"/>
        </w:rPr>
        <w:t> </w:t>
      </w:r>
      <w:r>
        <w:rPr>
          <w:sz w:val="24"/>
        </w:rPr>
        <w:t>BHEL.</w:t>
      </w:r>
    </w:p>
    <w:p>
      <w:pPr>
        <w:pStyle w:val="ListParagraph"/>
        <w:numPr>
          <w:ilvl w:val="2"/>
          <w:numId w:val="102"/>
        </w:numPr>
        <w:tabs>
          <w:tab w:pos="1520" w:val="left" w:leader="none"/>
        </w:tabs>
        <w:spacing w:line="240" w:lineRule="auto" w:before="199" w:after="0"/>
        <w:ind w:left="1520" w:right="0" w:hanging="241"/>
        <w:jc w:val="left"/>
        <w:rPr>
          <w:sz w:val="24"/>
        </w:rPr>
      </w:pPr>
      <w:r>
        <w:rPr>
          <w:w w:val="105"/>
          <w:sz w:val="24"/>
        </w:rPr>
        <w:t>Notice Inviting Tender</w:t>
      </w:r>
      <w:r>
        <w:rPr>
          <w:spacing w:val="-49"/>
          <w:w w:val="105"/>
          <w:sz w:val="24"/>
        </w:rPr>
        <w:t> </w:t>
      </w:r>
      <w:r>
        <w:rPr>
          <w:w w:val="105"/>
          <w:sz w:val="24"/>
        </w:rPr>
        <w:t>(NIT)</w:t>
      </w:r>
    </w:p>
    <w:p>
      <w:pPr>
        <w:pStyle w:val="BodyText"/>
        <w:spacing w:before="8"/>
        <w:rPr>
          <w:sz w:val="22"/>
        </w:rPr>
      </w:pPr>
    </w:p>
    <w:p>
      <w:pPr>
        <w:pStyle w:val="ListParagraph"/>
        <w:numPr>
          <w:ilvl w:val="2"/>
          <w:numId w:val="102"/>
        </w:numPr>
        <w:tabs>
          <w:tab w:pos="1520" w:val="left" w:leader="none"/>
        </w:tabs>
        <w:spacing w:line="240" w:lineRule="auto" w:before="0" w:after="0"/>
        <w:ind w:left="1520" w:right="0" w:hanging="241"/>
        <w:jc w:val="left"/>
        <w:rPr>
          <w:sz w:val="24"/>
        </w:rPr>
      </w:pPr>
      <w:r>
        <w:rPr>
          <w:sz w:val="24"/>
        </w:rPr>
        <w:t>Price</w:t>
      </w:r>
      <w:r>
        <w:rPr>
          <w:spacing w:val="-13"/>
          <w:sz w:val="24"/>
        </w:rPr>
        <w:t> </w:t>
      </w:r>
      <w:r>
        <w:rPr>
          <w:sz w:val="24"/>
        </w:rPr>
        <w:t>Schedule</w:t>
      </w:r>
    </w:p>
    <w:p>
      <w:pPr>
        <w:spacing w:after="0" w:line="240" w:lineRule="auto"/>
        <w:jc w:val="left"/>
        <w:rPr>
          <w:sz w:val="24"/>
        </w:rPr>
        <w:sectPr>
          <w:pgSz w:w="11910" w:h="16840"/>
          <w:pgMar w:header="277" w:footer="440" w:top="2260" w:bottom="620" w:left="880" w:right="620"/>
        </w:sectPr>
      </w:pPr>
    </w:p>
    <w:p>
      <w:pPr>
        <w:pStyle w:val="BodyText"/>
        <w:spacing w:before="8"/>
        <w:rPr>
          <w:sz w:val="15"/>
        </w:rPr>
      </w:pPr>
    </w:p>
    <w:p>
      <w:pPr>
        <w:pStyle w:val="ListParagraph"/>
        <w:numPr>
          <w:ilvl w:val="2"/>
          <w:numId w:val="102"/>
        </w:numPr>
        <w:tabs>
          <w:tab w:pos="1520" w:val="left" w:leader="none"/>
        </w:tabs>
        <w:spacing w:line="240" w:lineRule="auto" w:before="96" w:after="0"/>
        <w:ind w:left="1520" w:right="0" w:hanging="241"/>
        <w:jc w:val="left"/>
        <w:rPr>
          <w:sz w:val="24"/>
        </w:rPr>
      </w:pPr>
      <w:r>
        <w:rPr>
          <w:sz w:val="24"/>
        </w:rPr>
        <w:t>Special Conditions of Contract</w:t>
      </w:r>
      <w:r>
        <w:rPr>
          <w:spacing w:val="-50"/>
          <w:sz w:val="24"/>
        </w:rPr>
        <w:t> </w:t>
      </w:r>
      <w:r>
        <w:rPr>
          <w:sz w:val="24"/>
        </w:rPr>
        <w:t>(SCC)</w:t>
      </w:r>
    </w:p>
    <w:p>
      <w:pPr>
        <w:pStyle w:val="BodyText"/>
        <w:spacing w:before="8"/>
        <w:rPr>
          <w:sz w:val="22"/>
        </w:rPr>
      </w:pPr>
    </w:p>
    <w:p>
      <w:pPr>
        <w:pStyle w:val="ListParagraph"/>
        <w:numPr>
          <w:ilvl w:val="2"/>
          <w:numId w:val="102"/>
        </w:numPr>
        <w:tabs>
          <w:tab w:pos="1520" w:val="left" w:leader="none"/>
        </w:tabs>
        <w:spacing w:line="240" w:lineRule="auto" w:before="0" w:after="0"/>
        <w:ind w:left="1520" w:right="0" w:hanging="241"/>
        <w:jc w:val="left"/>
        <w:rPr>
          <w:sz w:val="24"/>
        </w:rPr>
      </w:pPr>
      <w:r>
        <w:rPr>
          <w:sz w:val="24"/>
        </w:rPr>
        <w:t>Technical</w:t>
      </w:r>
      <w:r>
        <w:rPr>
          <w:spacing w:val="-14"/>
          <w:sz w:val="24"/>
        </w:rPr>
        <w:t> </w:t>
      </w:r>
      <w:r>
        <w:rPr>
          <w:sz w:val="24"/>
        </w:rPr>
        <w:t>specification</w:t>
      </w:r>
      <w:r>
        <w:rPr>
          <w:spacing w:val="-14"/>
          <w:sz w:val="24"/>
        </w:rPr>
        <w:t> </w:t>
      </w:r>
      <w:r>
        <w:rPr>
          <w:sz w:val="24"/>
        </w:rPr>
        <w:t>&amp;</w:t>
      </w:r>
      <w:r>
        <w:rPr>
          <w:spacing w:val="-13"/>
          <w:sz w:val="24"/>
        </w:rPr>
        <w:t> </w:t>
      </w:r>
      <w:r>
        <w:rPr>
          <w:sz w:val="24"/>
        </w:rPr>
        <w:t>scope</w:t>
      </w:r>
      <w:r>
        <w:rPr>
          <w:spacing w:val="-12"/>
          <w:sz w:val="24"/>
        </w:rPr>
        <w:t> </w:t>
      </w:r>
      <w:r>
        <w:rPr>
          <w:sz w:val="24"/>
        </w:rPr>
        <w:t>of</w:t>
      </w:r>
      <w:r>
        <w:rPr>
          <w:spacing w:val="-14"/>
          <w:sz w:val="24"/>
        </w:rPr>
        <w:t> </w:t>
      </w:r>
      <w:r>
        <w:rPr>
          <w:sz w:val="24"/>
        </w:rPr>
        <w:t>work</w:t>
      </w:r>
    </w:p>
    <w:p>
      <w:pPr>
        <w:pStyle w:val="BodyText"/>
        <w:spacing w:before="9"/>
        <w:rPr>
          <w:sz w:val="22"/>
        </w:rPr>
      </w:pPr>
    </w:p>
    <w:p>
      <w:pPr>
        <w:pStyle w:val="ListParagraph"/>
        <w:numPr>
          <w:ilvl w:val="2"/>
          <w:numId w:val="102"/>
        </w:numPr>
        <w:tabs>
          <w:tab w:pos="1520" w:val="left" w:leader="none"/>
        </w:tabs>
        <w:spacing w:line="240" w:lineRule="auto" w:before="0" w:after="0"/>
        <w:ind w:left="1520" w:right="0" w:hanging="241"/>
        <w:jc w:val="left"/>
        <w:rPr>
          <w:sz w:val="24"/>
        </w:rPr>
      </w:pPr>
      <w:r>
        <w:rPr>
          <w:sz w:val="24"/>
        </w:rPr>
        <w:t>General Conditions of Contract</w:t>
      </w:r>
      <w:r>
        <w:rPr>
          <w:spacing w:val="-49"/>
          <w:sz w:val="24"/>
        </w:rPr>
        <w:t> </w:t>
      </w:r>
      <w:r>
        <w:rPr>
          <w:sz w:val="24"/>
        </w:rPr>
        <w:t>(GCC)</w:t>
      </w:r>
    </w:p>
    <w:p>
      <w:pPr>
        <w:pStyle w:val="BodyText"/>
        <w:spacing w:before="3"/>
        <w:rPr>
          <w:sz w:val="22"/>
        </w:rPr>
      </w:pPr>
    </w:p>
    <w:p>
      <w:pPr>
        <w:pStyle w:val="Heading5"/>
        <w:tabs>
          <w:tab w:pos="1279" w:val="left" w:leader="none"/>
        </w:tabs>
        <w:ind w:left="559" w:firstLine="0"/>
        <w:rPr>
          <w:u w:val="none"/>
        </w:rPr>
      </w:pPr>
      <w:r>
        <w:rPr>
          <w:u w:val="none"/>
        </w:rPr>
        <w:t>36.0</w:t>
      </w:r>
      <w:r>
        <w:rPr>
          <w:rFonts w:ascii="Times New Roman"/>
          <w:b w:val="0"/>
          <w:u w:val="none"/>
        </w:rPr>
        <w:tab/>
      </w:r>
      <w:r>
        <w:rPr>
          <w:w w:val="115"/>
          <w:u w:val="single"/>
        </w:rPr>
        <w:t>SUPPLIER</w:t>
      </w:r>
      <w:r>
        <w:rPr>
          <w:spacing w:val="-17"/>
          <w:w w:val="115"/>
          <w:u w:val="single"/>
        </w:rPr>
        <w:t> </w:t>
      </w:r>
      <w:r>
        <w:rPr>
          <w:w w:val="115"/>
          <w:u w:val="single"/>
        </w:rPr>
        <w:t>PERFORMANCE</w:t>
      </w:r>
      <w:r>
        <w:rPr>
          <w:spacing w:val="-16"/>
          <w:w w:val="115"/>
          <w:u w:val="single"/>
        </w:rPr>
        <w:t> </w:t>
      </w:r>
      <w:r>
        <w:rPr>
          <w:w w:val="115"/>
          <w:u w:val="single"/>
        </w:rPr>
        <w:t>MONITORING</w:t>
      </w:r>
      <w:r>
        <w:rPr>
          <w:spacing w:val="-16"/>
          <w:w w:val="115"/>
          <w:u w:val="single"/>
        </w:rPr>
        <w:t> </w:t>
      </w:r>
      <w:r>
        <w:rPr>
          <w:w w:val="115"/>
          <w:u w:val="single"/>
        </w:rPr>
        <w:t>AND</w:t>
      </w:r>
      <w:r>
        <w:rPr>
          <w:spacing w:val="-16"/>
          <w:w w:val="115"/>
          <w:u w:val="single"/>
        </w:rPr>
        <w:t> </w:t>
      </w:r>
      <w:r>
        <w:rPr>
          <w:w w:val="115"/>
          <w:u w:val="single"/>
        </w:rPr>
        <w:t>RATING</w:t>
      </w:r>
      <w:r>
        <w:rPr>
          <w:spacing w:val="-16"/>
          <w:w w:val="115"/>
          <w:u w:val="single"/>
        </w:rPr>
        <w:t> </w:t>
      </w:r>
      <w:r>
        <w:rPr>
          <w:w w:val="115"/>
          <w:u w:val="single"/>
        </w:rPr>
        <w:t>SYSTEM</w:t>
      </w:r>
    </w:p>
    <w:p>
      <w:pPr>
        <w:pStyle w:val="BodyText"/>
        <w:spacing w:before="1"/>
        <w:rPr>
          <w:b/>
          <w:sz w:val="22"/>
        </w:rPr>
      </w:pPr>
    </w:p>
    <w:p>
      <w:pPr>
        <w:pStyle w:val="BodyText"/>
        <w:spacing w:line="297" w:lineRule="auto"/>
        <w:ind w:left="1279" w:right="133"/>
        <w:jc w:val="both"/>
      </w:pPr>
      <w:r>
        <w:rPr/>
        <w:t>Seller/Contractor’s performance will be evaluated as per Supplier Performance Monitoring and Rating System of BHEL. Please refer BHEL website </w:t>
      </w:r>
      <w:hyperlink r:id="rId12">
        <w:r>
          <w:rPr>
            <w:color w:val="0000FF"/>
            <w:u w:val="single" w:color="0000FF"/>
          </w:rPr>
          <w:t>www.bhel.com</w:t>
        </w:r>
      </w:hyperlink>
      <w:r>
        <w:rPr>
          <w:color w:val="0000FF"/>
        </w:rPr>
        <w:t> </w:t>
      </w:r>
      <w:r>
        <w:rPr/>
        <w:t>for details.</w:t>
      </w:r>
    </w:p>
    <w:p>
      <w:pPr>
        <w:pStyle w:val="Heading5"/>
        <w:tabs>
          <w:tab w:pos="1279" w:val="left" w:leader="none"/>
        </w:tabs>
        <w:spacing w:before="190"/>
        <w:ind w:left="559" w:firstLine="0"/>
        <w:rPr>
          <w:u w:val="none"/>
        </w:rPr>
      </w:pPr>
      <w:r>
        <w:rPr>
          <w:u w:val="none"/>
        </w:rPr>
        <w:t>37.0</w:t>
      </w:r>
      <w:r>
        <w:rPr>
          <w:rFonts w:ascii="Times New Roman"/>
          <w:b w:val="0"/>
          <w:u w:val="none"/>
        </w:rPr>
        <w:tab/>
      </w:r>
      <w:r>
        <w:rPr>
          <w:w w:val="115"/>
          <w:u w:val="single"/>
        </w:rPr>
        <w:t>DEALING</w:t>
      </w:r>
      <w:r>
        <w:rPr>
          <w:spacing w:val="-20"/>
          <w:w w:val="115"/>
          <w:u w:val="single"/>
        </w:rPr>
        <w:t> </w:t>
      </w:r>
      <w:r>
        <w:rPr>
          <w:w w:val="115"/>
          <w:u w:val="single"/>
        </w:rPr>
        <w:t>WITH</w:t>
      </w:r>
      <w:r>
        <w:rPr>
          <w:spacing w:val="-20"/>
          <w:w w:val="115"/>
          <w:u w:val="single"/>
        </w:rPr>
        <w:t> </w:t>
      </w:r>
      <w:r>
        <w:rPr>
          <w:w w:val="115"/>
          <w:u w:val="single"/>
        </w:rPr>
        <w:t>BANNED</w:t>
      </w:r>
      <w:r>
        <w:rPr>
          <w:spacing w:val="-20"/>
          <w:w w:val="115"/>
          <w:u w:val="single"/>
        </w:rPr>
        <w:t> </w:t>
      </w:r>
      <w:r>
        <w:rPr>
          <w:w w:val="115"/>
          <w:u w:val="single"/>
        </w:rPr>
        <w:t>SUPPLIERS/</w:t>
      </w:r>
      <w:r>
        <w:rPr>
          <w:spacing w:val="-18"/>
          <w:w w:val="115"/>
          <w:u w:val="single"/>
        </w:rPr>
        <w:t> </w:t>
      </w:r>
      <w:r>
        <w:rPr>
          <w:w w:val="115"/>
          <w:u w:val="single"/>
        </w:rPr>
        <w:t>CONTRACTORS</w:t>
      </w:r>
      <w:r>
        <w:rPr>
          <w:spacing w:val="-20"/>
          <w:w w:val="115"/>
          <w:u w:val="single"/>
        </w:rPr>
        <w:t> </w:t>
      </w:r>
      <w:r>
        <w:rPr>
          <w:w w:val="115"/>
          <w:u w:val="single"/>
        </w:rPr>
        <w:t>IN</w:t>
      </w:r>
      <w:r>
        <w:rPr>
          <w:spacing w:val="-20"/>
          <w:w w:val="115"/>
          <w:u w:val="single"/>
        </w:rPr>
        <w:t> </w:t>
      </w:r>
      <w:r>
        <w:rPr>
          <w:w w:val="115"/>
          <w:u w:val="single"/>
        </w:rPr>
        <w:t>BHEL</w:t>
      </w:r>
    </w:p>
    <w:p>
      <w:pPr>
        <w:pStyle w:val="BodyText"/>
        <w:spacing w:before="1"/>
        <w:rPr>
          <w:b/>
          <w:sz w:val="22"/>
        </w:rPr>
      </w:pPr>
    </w:p>
    <w:p>
      <w:pPr>
        <w:pStyle w:val="BodyText"/>
        <w:spacing w:line="297" w:lineRule="auto"/>
        <w:ind w:left="1279" w:right="134"/>
        <w:jc w:val="both"/>
      </w:pPr>
      <w:r>
        <w:rPr/>
        <w:t>Offers of the bidders who are on the banned list, as also the offers of the bidders who engage the services of the banned firms, shall be rejected. The list of banned firms is available on BHEL website </w:t>
      </w:r>
      <w:hyperlink r:id="rId12">
        <w:r>
          <w:rPr>
            <w:color w:val="0000FF"/>
            <w:u w:val="single" w:color="0000FF"/>
          </w:rPr>
          <w:t>www.bhel.com</w:t>
        </w:r>
        <w:r>
          <w:rPr/>
          <w:t>.</w:t>
        </w:r>
      </w:hyperlink>
    </w:p>
    <w:p>
      <w:pPr>
        <w:spacing w:after="0" w:line="297" w:lineRule="auto"/>
        <w:jc w:val="both"/>
        <w:sectPr>
          <w:pgSz w:w="11910" w:h="16840"/>
          <w:pgMar w:header="277" w:footer="440" w:top="2260" w:bottom="620" w:left="880" w:right="620"/>
        </w:sectPr>
      </w:pPr>
    </w:p>
    <w:p>
      <w:pPr>
        <w:pStyle w:val="BodyText"/>
        <w:rPr>
          <w:sz w:val="20"/>
        </w:rPr>
      </w:pPr>
    </w:p>
    <w:p>
      <w:pPr>
        <w:pStyle w:val="BodyText"/>
        <w:rPr>
          <w:sz w:val="20"/>
        </w:rPr>
      </w:pPr>
    </w:p>
    <w:p>
      <w:pPr>
        <w:pStyle w:val="BodyText"/>
        <w:rPr>
          <w:sz w:val="20"/>
        </w:rPr>
      </w:pPr>
    </w:p>
    <w:p>
      <w:pPr>
        <w:pStyle w:val="BodyText"/>
        <w:spacing w:before="8"/>
        <w:rPr>
          <w:sz w:val="13"/>
        </w:rPr>
      </w:pPr>
    </w:p>
    <w:tbl>
      <w:tblPr>
        <w:tblW w:w="0" w:type="auto"/>
        <w:jc w:val="left"/>
        <w:tblInd w:w="17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681"/>
        <w:gridCol w:w="5165"/>
      </w:tblGrid>
      <w:tr>
        <w:trPr>
          <w:trHeight w:val="675" w:hRule="atLeast"/>
        </w:trPr>
        <w:tc>
          <w:tcPr>
            <w:tcW w:w="1681" w:type="dxa"/>
          </w:tcPr>
          <w:p>
            <w:pPr>
              <w:pStyle w:val="TableParagraph"/>
              <w:spacing w:before="62"/>
              <w:ind w:left="148" w:right="160"/>
              <w:jc w:val="center"/>
              <w:rPr>
                <w:rFonts w:ascii="Trebuchet MS"/>
                <w:b/>
                <w:sz w:val="23"/>
              </w:rPr>
            </w:pPr>
            <w:bookmarkStart w:name="page 52-85" w:id="24"/>
            <w:bookmarkEnd w:id="24"/>
            <w:r>
              <w:rPr/>
            </w:r>
            <w:r>
              <w:rPr>
                <w:rFonts w:ascii="Trebuchet MS"/>
                <w:b/>
                <w:color w:val="231F20"/>
                <w:w w:val="115"/>
                <w:sz w:val="23"/>
              </w:rPr>
              <w:t>ANNEXURE</w:t>
            </w:r>
          </w:p>
          <w:p>
            <w:pPr>
              <w:pStyle w:val="TableParagraph"/>
              <w:spacing w:before="8"/>
              <w:ind w:left="148" w:right="160"/>
              <w:jc w:val="center"/>
              <w:rPr>
                <w:rFonts w:ascii="Trebuchet MS"/>
                <w:b/>
                <w:sz w:val="23"/>
              </w:rPr>
            </w:pPr>
            <w:r>
              <w:rPr>
                <w:rFonts w:ascii="Trebuchet MS"/>
                <w:b/>
                <w:color w:val="231F20"/>
                <w:sz w:val="23"/>
              </w:rPr>
              <w:t>No.</w:t>
            </w:r>
          </w:p>
        </w:tc>
        <w:tc>
          <w:tcPr>
            <w:tcW w:w="5165" w:type="dxa"/>
          </w:tcPr>
          <w:p>
            <w:pPr>
              <w:pStyle w:val="TableParagraph"/>
              <w:spacing w:before="229"/>
              <w:ind w:left="1722" w:right="1717"/>
              <w:jc w:val="center"/>
              <w:rPr>
                <w:rFonts w:ascii="Trebuchet MS"/>
                <w:b/>
                <w:sz w:val="23"/>
              </w:rPr>
            </w:pPr>
            <w:r>
              <w:rPr>
                <w:rFonts w:ascii="Trebuchet MS"/>
                <w:b/>
                <w:color w:val="231F20"/>
                <w:w w:val="120"/>
                <w:sz w:val="23"/>
              </w:rPr>
              <w:t>DESCRIPTION</w:t>
            </w:r>
          </w:p>
        </w:tc>
      </w:tr>
      <w:tr>
        <w:trPr>
          <w:trHeight w:val="452" w:hRule="atLeast"/>
        </w:trPr>
        <w:tc>
          <w:tcPr>
            <w:tcW w:w="1681" w:type="dxa"/>
          </w:tcPr>
          <w:p>
            <w:pPr>
              <w:pStyle w:val="TableParagraph"/>
              <w:spacing w:before="64"/>
              <w:ind w:left="7"/>
              <w:jc w:val="center"/>
              <w:rPr>
                <w:rFonts w:ascii="Trebuchet MS"/>
                <w:sz w:val="23"/>
              </w:rPr>
            </w:pPr>
            <w:r>
              <w:rPr>
                <w:rFonts w:ascii="Trebuchet MS"/>
                <w:color w:val="231F20"/>
                <w:w w:val="121"/>
                <w:sz w:val="23"/>
              </w:rPr>
              <w:t>I</w:t>
            </w:r>
          </w:p>
        </w:tc>
        <w:tc>
          <w:tcPr>
            <w:tcW w:w="5165" w:type="dxa"/>
          </w:tcPr>
          <w:p>
            <w:pPr>
              <w:pStyle w:val="TableParagraph"/>
              <w:spacing w:before="64"/>
              <w:ind w:left="105"/>
              <w:rPr>
                <w:rFonts w:ascii="Trebuchet MS"/>
                <w:sz w:val="23"/>
              </w:rPr>
            </w:pPr>
            <w:r>
              <w:rPr>
                <w:rFonts w:ascii="Trebuchet MS"/>
                <w:color w:val="231F20"/>
                <w:w w:val="115"/>
                <w:sz w:val="23"/>
              </w:rPr>
              <w:t>OFFER SUBMISSION AS PER NIT</w:t>
            </w:r>
          </w:p>
        </w:tc>
      </w:tr>
      <w:tr>
        <w:trPr>
          <w:trHeight w:val="654" w:hRule="atLeast"/>
        </w:trPr>
        <w:tc>
          <w:tcPr>
            <w:tcW w:w="1681" w:type="dxa"/>
          </w:tcPr>
          <w:p>
            <w:pPr>
              <w:pStyle w:val="TableParagraph"/>
              <w:spacing w:before="220"/>
              <w:ind w:left="148" w:right="141"/>
              <w:jc w:val="center"/>
              <w:rPr>
                <w:rFonts w:ascii="Trebuchet MS"/>
                <w:sz w:val="23"/>
              </w:rPr>
            </w:pPr>
            <w:r>
              <w:rPr>
                <w:rFonts w:ascii="Trebuchet MS"/>
                <w:color w:val="231F20"/>
                <w:w w:val="120"/>
                <w:sz w:val="23"/>
              </w:rPr>
              <w:t>II</w:t>
            </w:r>
          </w:p>
        </w:tc>
        <w:tc>
          <w:tcPr>
            <w:tcW w:w="5165" w:type="dxa"/>
          </w:tcPr>
          <w:p>
            <w:pPr>
              <w:pStyle w:val="TableParagraph"/>
              <w:spacing w:line="280" w:lineRule="atLeast" w:before="54"/>
              <w:ind w:left="105" w:right="1071"/>
              <w:rPr>
                <w:rFonts w:ascii="Trebuchet MS"/>
                <w:sz w:val="23"/>
              </w:rPr>
            </w:pPr>
            <w:r>
              <w:rPr>
                <w:rFonts w:ascii="Trebuchet MS"/>
                <w:color w:val="231F20"/>
                <w:w w:val="115"/>
                <w:sz w:val="23"/>
              </w:rPr>
              <w:t>DEVIATION SHEET COST OF WITHDRAWAL)</w:t>
            </w:r>
          </w:p>
        </w:tc>
      </w:tr>
      <w:tr>
        <w:trPr>
          <w:trHeight w:val="498" w:hRule="atLeast"/>
        </w:trPr>
        <w:tc>
          <w:tcPr>
            <w:tcW w:w="1681" w:type="dxa"/>
          </w:tcPr>
          <w:p>
            <w:pPr>
              <w:pStyle w:val="TableParagraph"/>
              <w:spacing w:before="66"/>
              <w:ind w:left="148" w:right="141"/>
              <w:jc w:val="center"/>
              <w:rPr>
                <w:rFonts w:ascii="Trebuchet MS"/>
                <w:sz w:val="23"/>
              </w:rPr>
            </w:pPr>
            <w:r>
              <w:rPr>
                <w:rFonts w:ascii="Trebuchet MS"/>
                <w:color w:val="231F20"/>
                <w:w w:val="120"/>
                <w:sz w:val="23"/>
              </w:rPr>
              <w:t>III</w:t>
            </w:r>
          </w:p>
        </w:tc>
        <w:tc>
          <w:tcPr>
            <w:tcW w:w="5165" w:type="dxa"/>
          </w:tcPr>
          <w:p>
            <w:pPr>
              <w:pStyle w:val="TableParagraph"/>
              <w:spacing w:before="66"/>
              <w:ind w:left="105"/>
              <w:rPr>
                <w:rFonts w:ascii="Trebuchet MS"/>
                <w:sz w:val="23"/>
              </w:rPr>
            </w:pPr>
            <w:r>
              <w:rPr>
                <w:rFonts w:ascii="Trebuchet MS"/>
                <w:color w:val="231F20"/>
                <w:w w:val="120"/>
                <w:sz w:val="23"/>
              </w:rPr>
              <w:t>DECLARATION</w:t>
            </w:r>
          </w:p>
        </w:tc>
      </w:tr>
      <w:tr>
        <w:trPr>
          <w:trHeight w:val="649" w:hRule="atLeast"/>
        </w:trPr>
        <w:tc>
          <w:tcPr>
            <w:tcW w:w="1681" w:type="dxa"/>
          </w:tcPr>
          <w:p>
            <w:pPr>
              <w:pStyle w:val="TableParagraph"/>
              <w:spacing w:before="218"/>
              <w:ind w:left="148" w:right="139"/>
              <w:jc w:val="center"/>
              <w:rPr>
                <w:rFonts w:ascii="Trebuchet MS"/>
                <w:sz w:val="23"/>
              </w:rPr>
            </w:pPr>
            <w:r>
              <w:rPr>
                <w:rFonts w:ascii="Trebuchet MS"/>
                <w:color w:val="231F20"/>
                <w:w w:val="120"/>
                <w:sz w:val="23"/>
              </w:rPr>
              <w:t>IV</w:t>
            </w:r>
          </w:p>
        </w:tc>
        <w:tc>
          <w:tcPr>
            <w:tcW w:w="5165" w:type="dxa"/>
          </w:tcPr>
          <w:p>
            <w:pPr>
              <w:pStyle w:val="TableParagraph"/>
              <w:spacing w:line="280" w:lineRule="atLeast" w:before="52"/>
              <w:ind w:left="105" w:right="1071"/>
              <w:rPr>
                <w:rFonts w:ascii="Trebuchet MS"/>
                <w:sz w:val="23"/>
              </w:rPr>
            </w:pPr>
            <w:r>
              <w:rPr>
                <w:rFonts w:ascii="Trebuchet MS"/>
                <w:color w:val="231F20"/>
                <w:w w:val="120"/>
                <w:sz w:val="23"/>
              </w:rPr>
              <w:t>CONTRACT PERFORMANCE BANK GUARANTEE</w:t>
            </w:r>
          </w:p>
        </w:tc>
      </w:tr>
      <w:tr>
        <w:trPr>
          <w:trHeight w:val="649" w:hRule="atLeast"/>
        </w:trPr>
        <w:tc>
          <w:tcPr>
            <w:tcW w:w="1681" w:type="dxa"/>
          </w:tcPr>
          <w:p>
            <w:pPr>
              <w:pStyle w:val="TableParagraph"/>
              <w:spacing w:before="218"/>
              <w:ind w:left="5"/>
              <w:jc w:val="center"/>
              <w:rPr>
                <w:rFonts w:ascii="Trebuchet MS"/>
                <w:sz w:val="23"/>
              </w:rPr>
            </w:pPr>
            <w:r>
              <w:rPr>
                <w:rFonts w:ascii="Trebuchet MS"/>
                <w:color w:val="231F20"/>
                <w:w w:val="122"/>
                <w:sz w:val="23"/>
              </w:rPr>
              <w:t>V</w:t>
            </w:r>
          </w:p>
        </w:tc>
        <w:tc>
          <w:tcPr>
            <w:tcW w:w="5165" w:type="dxa"/>
          </w:tcPr>
          <w:p>
            <w:pPr>
              <w:pStyle w:val="TableParagraph"/>
              <w:spacing w:line="280" w:lineRule="atLeast" w:before="54"/>
              <w:ind w:left="105" w:right="124"/>
              <w:rPr>
                <w:rFonts w:ascii="Trebuchet MS"/>
                <w:sz w:val="23"/>
              </w:rPr>
            </w:pPr>
            <w:r>
              <w:rPr>
                <w:rFonts w:ascii="Trebuchet MS"/>
                <w:color w:val="231F20"/>
                <w:w w:val="120"/>
                <w:sz w:val="23"/>
              </w:rPr>
              <w:t>GUIDELINES</w:t>
            </w:r>
            <w:r>
              <w:rPr>
                <w:rFonts w:ascii="Trebuchet MS"/>
                <w:color w:val="231F20"/>
                <w:spacing w:val="-54"/>
                <w:w w:val="120"/>
                <w:sz w:val="23"/>
              </w:rPr>
              <w:t> </w:t>
            </w:r>
            <w:r>
              <w:rPr>
                <w:rFonts w:ascii="Trebuchet MS"/>
                <w:color w:val="231F20"/>
                <w:w w:val="120"/>
                <w:sz w:val="23"/>
              </w:rPr>
              <w:t>FOR</w:t>
            </w:r>
            <w:r>
              <w:rPr>
                <w:rFonts w:ascii="Trebuchet MS"/>
                <w:color w:val="231F20"/>
                <w:spacing w:val="-53"/>
                <w:w w:val="120"/>
                <w:sz w:val="23"/>
              </w:rPr>
              <w:t> </w:t>
            </w:r>
            <w:r>
              <w:rPr>
                <w:rFonts w:ascii="Trebuchet MS"/>
                <w:color w:val="231F20"/>
                <w:w w:val="120"/>
                <w:sz w:val="23"/>
              </w:rPr>
              <w:t>FOREIGN</w:t>
            </w:r>
            <w:r>
              <w:rPr>
                <w:rFonts w:ascii="Trebuchet MS"/>
                <w:color w:val="231F20"/>
                <w:spacing w:val="-54"/>
                <w:w w:val="120"/>
                <w:sz w:val="23"/>
              </w:rPr>
              <w:t> </w:t>
            </w:r>
            <w:r>
              <w:rPr>
                <w:rFonts w:ascii="Trebuchet MS"/>
                <w:color w:val="231F20"/>
                <w:w w:val="120"/>
                <w:sz w:val="23"/>
              </w:rPr>
              <w:t>SUPPLIERS</w:t>
            </w:r>
            <w:r>
              <w:rPr>
                <w:rFonts w:ascii="Trebuchet MS"/>
                <w:color w:val="231F20"/>
                <w:spacing w:val="-55"/>
                <w:w w:val="120"/>
                <w:sz w:val="23"/>
              </w:rPr>
              <w:t> </w:t>
            </w:r>
            <w:r>
              <w:rPr>
                <w:rFonts w:ascii="Trebuchet MS"/>
                <w:color w:val="231F20"/>
                <w:w w:val="120"/>
                <w:sz w:val="23"/>
              </w:rPr>
              <w:t>AND INDIAN AGENTS OF FOREIGN SUPPLIERS</w:t>
            </w:r>
          </w:p>
        </w:tc>
      </w:tr>
      <w:tr>
        <w:trPr>
          <w:trHeight w:val="500" w:hRule="atLeast"/>
        </w:trPr>
        <w:tc>
          <w:tcPr>
            <w:tcW w:w="1681" w:type="dxa"/>
          </w:tcPr>
          <w:p>
            <w:pPr>
              <w:pStyle w:val="TableParagraph"/>
              <w:spacing w:before="66"/>
              <w:ind w:left="148" w:right="143"/>
              <w:jc w:val="center"/>
              <w:rPr>
                <w:rFonts w:ascii="Trebuchet MS"/>
                <w:sz w:val="23"/>
              </w:rPr>
            </w:pPr>
            <w:r>
              <w:rPr>
                <w:rFonts w:ascii="Trebuchet MS"/>
                <w:color w:val="231F20"/>
                <w:w w:val="120"/>
                <w:sz w:val="23"/>
              </w:rPr>
              <w:t>VI</w:t>
            </w:r>
          </w:p>
        </w:tc>
        <w:tc>
          <w:tcPr>
            <w:tcW w:w="5165" w:type="dxa"/>
          </w:tcPr>
          <w:p>
            <w:pPr>
              <w:pStyle w:val="TableParagraph"/>
              <w:spacing w:before="66"/>
              <w:ind w:left="105"/>
              <w:rPr>
                <w:rFonts w:ascii="Trebuchet MS"/>
                <w:sz w:val="23"/>
              </w:rPr>
            </w:pPr>
            <w:r>
              <w:rPr>
                <w:rFonts w:ascii="Trebuchet MS"/>
                <w:color w:val="231F20"/>
                <w:w w:val="115"/>
                <w:sz w:val="23"/>
              </w:rPr>
              <w:t>REQUEST FOR ISSUE OF FORM-C</w:t>
            </w:r>
          </w:p>
        </w:tc>
      </w:tr>
      <w:tr>
        <w:trPr>
          <w:trHeight w:val="498" w:hRule="atLeast"/>
        </w:trPr>
        <w:tc>
          <w:tcPr>
            <w:tcW w:w="1681" w:type="dxa"/>
          </w:tcPr>
          <w:p>
            <w:pPr>
              <w:pStyle w:val="TableParagraph"/>
              <w:spacing w:before="66"/>
              <w:ind w:left="148" w:right="138"/>
              <w:jc w:val="center"/>
              <w:rPr>
                <w:rFonts w:ascii="Trebuchet MS"/>
                <w:sz w:val="23"/>
              </w:rPr>
            </w:pPr>
            <w:r>
              <w:rPr>
                <w:rFonts w:ascii="Trebuchet MS"/>
                <w:color w:val="231F20"/>
                <w:w w:val="120"/>
                <w:sz w:val="23"/>
              </w:rPr>
              <w:t>VII</w:t>
            </w:r>
          </w:p>
        </w:tc>
        <w:tc>
          <w:tcPr>
            <w:tcW w:w="5165" w:type="dxa"/>
          </w:tcPr>
          <w:p>
            <w:pPr>
              <w:pStyle w:val="TableParagraph"/>
              <w:spacing w:before="66"/>
              <w:ind w:left="105"/>
              <w:rPr>
                <w:rFonts w:ascii="Trebuchet MS"/>
                <w:sz w:val="23"/>
              </w:rPr>
            </w:pPr>
            <w:r>
              <w:rPr>
                <w:rFonts w:ascii="Trebuchet MS"/>
                <w:color w:val="231F20"/>
                <w:w w:val="115"/>
                <w:sz w:val="23"/>
              </w:rPr>
              <w:t>NEFT DETAILS</w:t>
            </w:r>
          </w:p>
        </w:tc>
      </w:tr>
      <w:tr>
        <w:trPr>
          <w:trHeight w:val="490" w:hRule="atLeast"/>
        </w:trPr>
        <w:tc>
          <w:tcPr>
            <w:tcW w:w="1681" w:type="dxa"/>
          </w:tcPr>
          <w:p>
            <w:pPr>
              <w:pStyle w:val="TableParagraph"/>
              <w:spacing w:before="66"/>
              <w:ind w:left="148" w:right="143"/>
              <w:jc w:val="center"/>
              <w:rPr>
                <w:rFonts w:ascii="Trebuchet MS"/>
                <w:sz w:val="23"/>
              </w:rPr>
            </w:pPr>
            <w:r>
              <w:rPr>
                <w:rFonts w:ascii="Trebuchet MS"/>
                <w:color w:val="231F20"/>
                <w:w w:val="120"/>
                <w:sz w:val="23"/>
              </w:rPr>
              <w:t>VIII</w:t>
            </w:r>
          </w:p>
        </w:tc>
        <w:tc>
          <w:tcPr>
            <w:tcW w:w="5165" w:type="dxa"/>
          </w:tcPr>
          <w:p>
            <w:pPr>
              <w:pStyle w:val="TableParagraph"/>
              <w:spacing w:before="66"/>
              <w:ind w:left="105"/>
              <w:rPr>
                <w:rFonts w:ascii="Trebuchet MS"/>
                <w:sz w:val="23"/>
              </w:rPr>
            </w:pPr>
            <w:r>
              <w:rPr>
                <w:rFonts w:ascii="Trebuchet MS"/>
                <w:color w:val="231F20"/>
                <w:w w:val="120"/>
                <w:sz w:val="23"/>
              </w:rPr>
              <w:t>LOADING CRITERA</w:t>
            </w:r>
          </w:p>
        </w:tc>
      </w:tr>
      <w:tr>
        <w:trPr>
          <w:trHeight w:val="510" w:hRule="atLeast"/>
        </w:trPr>
        <w:tc>
          <w:tcPr>
            <w:tcW w:w="1681" w:type="dxa"/>
          </w:tcPr>
          <w:p>
            <w:pPr>
              <w:pStyle w:val="TableParagraph"/>
              <w:spacing w:before="66"/>
              <w:ind w:left="148" w:right="137"/>
              <w:jc w:val="center"/>
              <w:rPr>
                <w:rFonts w:ascii="Trebuchet MS"/>
                <w:sz w:val="23"/>
              </w:rPr>
            </w:pPr>
            <w:r>
              <w:rPr>
                <w:rFonts w:ascii="Trebuchet MS"/>
                <w:color w:val="231F20"/>
                <w:w w:val="120"/>
                <w:sz w:val="23"/>
              </w:rPr>
              <w:t>IX</w:t>
            </w:r>
          </w:p>
        </w:tc>
        <w:tc>
          <w:tcPr>
            <w:tcW w:w="5165" w:type="dxa"/>
          </w:tcPr>
          <w:p>
            <w:pPr>
              <w:pStyle w:val="TableParagraph"/>
              <w:spacing w:before="66"/>
              <w:ind w:left="105"/>
              <w:rPr>
                <w:rFonts w:ascii="Trebuchet MS"/>
                <w:sz w:val="23"/>
              </w:rPr>
            </w:pPr>
            <w:r>
              <w:rPr>
                <w:rFonts w:ascii="Trebuchet MS"/>
                <w:color w:val="231F20"/>
                <w:w w:val="115"/>
                <w:sz w:val="23"/>
              </w:rPr>
              <w:t>INTEGRITY PACT</w:t>
            </w:r>
          </w:p>
        </w:tc>
      </w:tr>
      <w:tr>
        <w:trPr>
          <w:trHeight w:val="574" w:hRule="atLeast"/>
        </w:trPr>
        <w:tc>
          <w:tcPr>
            <w:tcW w:w="1681" w:type="dxa"/>
          </w:tcPr>
          <w:p>
            <w:pPr>
              <w:pStyle w:val="TableParagraph"/>
              <w:spacing w:before="179"/>
              <w:ind w:left="1"/>
              <w:jc w:val="center"/>
              <w:rPr>
                <w:rFonts w:ascii="Trebuchet MS"/>
                <w:sz w:val="23"/>
              </w:rPr>
            </w:pPr>
            <w:r>
              <w:rPr>
                <w:rFonts w:ascii="Trebuchet MS"/>
                <w:color w:val="231F20"/>
                <w:w w:val="119"/>
                <w:sz w:val="23"/>
              </w:rPr>
              <w:t>X</w:t>
            </w:r>
          </w:p>
        </w:tc>
        <w:tc>
          <w:tcPr>
            <w:tcW w:w="5165" w:type="dxa"/>
          </w:tcPr>
          <w:p>
            <w:pPr>
              <w:pStyle w:val="TableParagraph"/>
              <w:spacing w:before="179"/>
              <w:ind w:left="105"/>
              <w:rPr>
                <w:rFonts w:ascii="Trebuchet MS"/>
                <w:sz w:val="23"/>
              </w:rPr>
            </w:pPr>
            <w:r>
              <w:rPr>
                <w:rFonts w:ascii="Trebuchet MS"/>
                <w:color w:val="231F20"/>
                <w:w w:val="115"/>
                <w:sz w:val="23"/>
              </w:rPr>
              <w:t>LIST OF CONSORTIUM</w:t>
            </w:r>
            <w:r>
              <w:rPr>
                <w:rFonts w:ascii="Trebuchet MS"/>
                <w:color w:val="231F20"/>
                <w:spacing w:val="-61"/>
                <w:w w:val="115"/>
                <w:sz w:val="23"/>
              </w:rPr>
              <w:t> </w:t>
            </w:r>
            <w:r>
              <w:rPr>
                <w:rFonts w:ascii="Trebuchet MS"/>
                <w:color w:val="231F20"/>
                <w:w w:val="115"/>
                <w:sz w:val="23"/>
              </w:rPr>
              <w:t>BANKS</w:t>
            </w:r>
          </w:p>
        </w:tc>
      </w:tr>
      <w:tr>
        <w:trPr>
          <w:trHeight w:val="510" w:hRule="atLeast"/>
        </w:trPr>
        <w:tc>
          <w:tcPr>
            <w:tcW w:w="1681" w:type="dxa"/>
          </w:tcPr>
          <w:p>
            <w:pPr>
              <w:pStyle w:val="TableParagraph"/>
              <w:spacing w:before="66"/>
              <w:ind w:left="148" w:right="141"/>
              <w:jc w:val="center"/>
              <w:rPr>
                <w:rFonts w:ascii="Trebuchet MS"/>
                <w:sz w:val="23"/>
              </w:rPr>
            </w:pPr>
            <w:r>
              <w:rPr>
                <w:rFonts w:ascii="Trebuchet MS"/>
                <w:color w:val="231F20"/>
                <w:w w:val="120"/>
                <w:sz w:val="23"/>
              </w:rPr>
              <w:t>XI</w:t>
            </w:r>
          </w:p>
        </w:tc>
        <w:tc>
          <w:tcPr>
            <w:tcW w:w="5165" w:type="dxa"/>
          </w:tcPr>
          <w:p>
            <w:pPr>
              <w:pStyle w:val="TableParagraph"/>
              <w:spacing w:before="66"/>
              <w:ind w:left="105"/>
              <w:rPr>
                <w:rFonts w:ascii="Trebuchet MS"/>
                <w:sz w:val="23"/>
              </w:rPr>
            </w:pPr>
            <w:r>
              <w:rPr>
                <w:rFonts w:ascii="Trebuchet MS"/>
                <w:color w:val="231F20"/>
                <w:w w:val="120"/>
                <w:sz w:val="23"/>
              </w:rPr>
              <w:t>REVERSE AUCTION</w:t>
            </w:r>
            <w:r>
              <w:rPr>
                <w:rFonts w:ascii="Trebuchet MS"/>
                <w:color w:val="231F20"/>
                <w:spacing w:val="-57"/>
                <w:w w:val="120"/>
                <w:sz w:val="23"/>
              </w:rPr>
              <w:t> </w:t>
            </w:r>
            <w:r>
              <w:rPr>
                <w:rFonts w:ascii="Trebuchet MS"/>
                <w:color w:val="231F20"/>
                <w:w w:val="120"/>
                <w:sz w:val="23"/>
              </w:rPr>
              <w:t>GUIDLINES</w:t>
            </w:r>
          </w:p>
        </w:tc>
      </w:tr>
      <w:tr>
        <w:trPr>
          <w:trHeight w:val="510" w:hRule="atLeast"/>
        </w:trPr>
        <w:tc>
          <w:tcPr>
            <w:tcW w:w="1681" w:type="dxa"/>
          </w:tcPr>
          <w:p>
            <w:pPr>
              <w:pStyle w:val="TableParagraph"/>
              <w:spacing w:before="66"/>
              <w:ind w:left="148" w:right="141"/>
              <w:jc w:val="center"/>
              <w:rPr>
                <w:rFonts w:ascii="Trebuchet MS"/>
                <w:sz w:val="23"/>
              </w:rPr>
            </w:pPr>
            <w:r>
              <w:rPr>
                <w:rFonts w:ascii="Trebuchet MS"/>
                <w:color w:val="231F20"/>
                <w:w w:val="120"/>
                <w:sz w:val="23"/>
              </w:rPr>
              <w:t>XII</w:t>
            </w:r>
          </w:p>
        </w:tc>
        <w:tc>
          <w:tcPr>
            <w:tcW w:w="5165" w:type="dxa"/>
          </w:tcPr>
          <w:p>
            <w:pPr>
              <w:pStyle w:val="TableParagraph"/>
              <w:spacing w:before="66"/>
              <w:ind w:left="105"/>
              <w:rPr>
                <w:rFonts w:ascii="Trebuchet MS"/>
                <w:sz w:val="23"/>
              </w:rPr>
            </w:pPr>
            <w:r>
              <w:rPr>
                <w:rFonts w:ascii="Trebuchet MS"/>
                <w:color w:val="231F20"/>
                <w:w w:val="120"/>
                <w:sz w:val="23"/>
              </w:rPr>
              <w:t>NO DEVIATION</w:t>
            </w:r>
            <w:r>
              <w:rPr>
                <w:rFonts w:ascii="Trebuchet MS"/>
                <w:color w:val="231F20"/>
                <w:spacing w:val="-54"/>
                <w:w w:val="120"/>
                <w:sz w:val="23"/>
              </w:rPr>
              <w:t> </w:t>
            </w:r>
            <w:r>
              <w:rPr>
                <w:rFonts w:ascii="Trebuchet MS"/>
                <w:color w:val="231F20"/>
                <w:w w:val="120"/>
                <w:sz w:val="23"/>
              </w:rPr>
              <w:t>FORMAT</w:t>
            </w:r>
          </w:p>
        </w:tc>
      </w:tr>
      <w:tr>
        <w:trPr>
          <w:trHeight w:val="505" w:hRule="atLeast"/>
        </w:trPr>
        <w:tc>
          <w:tcPr>
            <w:tcW w:w="1681" w:type="dxa"/>
          </w:tcPr>
          <w:p>
            <w:pPr>
              <w:pStyle w:val="TableParagraph"/>
              <w:spacing w:before="64"/>
              <w:ind w:left="148" w:right="141"/>
              <w:jc w:val="center"/>
              <w:rPr>
                <w:rFonts w:ascii="Trebuchet MS"/>
                <w:sz w:val="23"/>
              </w:rPr>
            </w:pPr>
            <w:r>
              <w:rPr>
                <w:rFonts w:ascii="Trebuchet MS"/>
                <w:color w:val="231F20"/>
                <w:w w:val="120"/>
                <w:sz w:val="23"/>
              </w:rPr>
              <w:t>XIII</w:t>
            </w:r>
          </w:p>
        </w:tc>
        <w:tc>
          <w:tcPr>
            <w:tcW w:w="5165" w:type="dxa"/>
          </w:tcPr>
          <w:p>
            <w:pPr>
              <w:pStyle w:val="TableParagraph"/>
              <w:spacing w:before="64"/>
              <w:ind w:left="105"/>
              <w:rPr>
                <w:rFonts w:ascii="Trebuchet MS"/>
                <w:sz w:val="23"/>
              </w:rPr>
            </w:pPr>
            <w:r>
              <w:rPr>
                <w:rFonts w:ascii="Trebuchet MS"/>
                <w:color w:val="231F20"/>
                <w:w w:val="120"/>
                <w:sz w:val="23"/>
              </w:rPr>
              <w:t>AUTHORISED SIGNATORY</w:t>
            </w:r>
          </w:p>
        </w:tc>
      </w:tr>
      <w:tr>
        <w:trPr>
          <w:trHeight w:val="510" w:hRule="atLeast"/>
        </w:trPr>
        <w:tc>
          <w:tcPr>
            <w:tcW w:w="1681" w:type="dxa"/>
          </w:tcPr>
          <w:p>
            <w:pPr>
              <w:pStyle w:val="TableParagraph"/>
              <w:spacing w:before="66"/>
              <w:ind w:left="148" w:right="143"/>
              <w:jc w:val="center"/>
              <w:rPr>
                <w:rFonts w:ascii="Trebuchet MS"/>
                <w:sz w:val="23"/>
              </w:rPr>
            </w:pPr>
            <w:r>
              <w:rPr>
                <w:rFonts w:ascii="Trebuchet MS"/>
                <w:color w:val="231F20"/>
                <w:w w:val="120"/>
                <w:sz w:val="23"/>
              </w:rPr>
              <w:t>XIV</w:t>
            </w:r>
          </w:p>
        </w:tc>
        <w:tc>
          <w:tcPr>
            <w:tcW w:w="5165" w:type="dxa"/>
          </w:tcPr>
          <w:p>
            <w:pPr>
              <w:pStyle w:val="TableParagraph"/>
              <w:spacing w:before="66"/>
              <w:ind w:left="105"/>
              <w:rPr>
                <w:rFonts w:ascii="Trebuchet MS"/>
                <w:sz w:val="23"/>
              </w:rPr>
            </w:pPr>
            <w:r>
              <w:rPr>
                <w:rFonts w:ascii="Trebuchet MS"/>
                <w:color w:val="231F20"/>
                <w:w w:val="115"/>
                <w:sz w:val="23"/>
              </w:rPr>
              <w:t>FORMAT FOR POWER OF ATTORNEY</w:t>
            </w:r>
          </w:p>
        </w:tc>
      </w:tr>
      <w:tr>
        <w:trPr>
          <w:trHeight w:val="510" w:hRule="atLeast"/>
        </w:trPr>
        <w:tc>
          <w:tcPr>
            <w:tcW w:w="1681" w:type="dxa"/>
          </w:tcPr>
          <w:p>
            <w:pPr>
              <w:pStyle w:val="TableParagraph"/>
              <w:spacing w:before="64"/>
              <w:ind w:left="148" w:right="143"/>
              <w:jc w:val="center"/>
              <w:rPr>
                <w:rFonts w:ascii="Trebuchet MS"/>
                <w:sz w:val="23"/>
              </w:rPr>
            </w:pPr>
            <w:r>
              <w:rPr>
                <w:rFonts w:ascii="Trebuchet MS"/>
                <w:color w:val="231F20"/>
                <w:w w:val="120"/>
                <w:sz w:val="23"/>
              </w:rPr>
              <w:t>XV</w:t>
            </w:r>
          </w:p>
        </w:tc>
        <w:tc>
          <w:tcPr>
            <w:tcW w:w="5165" w:type="dxa"/>
          </w:tcPr>
          <w:p>
            <w:pPr>
              <w:pStyle w:val="TableParagraph"/>
              <w:spacing w:before="64"/>
              <w:ind w:left="105"/>
              <w:rPr>
                <w:rFonts w:ascii="Trebuchet MS"/>
                <w:sz w:val="23"/>
              </w:rPr>
            </w:pPr>
            <w:r>
              <w:rPr>
                <w:rFonts w:ascii="Trebuchet MS"/>
                <w:color w:val="231F20"/>
                <w:w w:val="115"/>
                <w:sz w:val="23"/>
              </w:rPr>
              <w:t>RAB FORMAT FOR E&amp;C</w:t>
            </w:r>
          </w:p>
        </w:tc>
      </w:tr>
      <w:tr>
        <w:trPr>
          <w:trHeight w:val="505" w:hRule="atLeast"/>
        </w:trPr>
        <w:tc>
          <w:tcPr>
            <w:tcW w:w="1681" w:type="dxa"/>
            <w:tcBorders>
              <w:bottom w:val="single" w:sz="2" w:space="0" w:color="231F20"/>
            </w:tcBorders>
          </w:tcPr>
          <w:p>
            <w:pPr>
              <w:pStyle w:val="TableParagraph"/>
              <w:spacing w:before="64"/>
              <w:ind w:left="148" w:right="143"/>
              <w:jc w:val="center"/>
              <w:rPr>
                <w:rFonts w:ascii="Trebuchet MS"/>
                <w:sz w:val="23"/>
              </w:rPr>
            </w:pPr>
            <w:r>
              <w:rPr>
                <w:rFonts w:ascii="Trebuchet MS"/>
                <w:color w:val="231F20"/>
                <w:w w:val="120"/>
                <w:sz w:val="23"/>
              </w:rPr>
              <w:t>XVI</w:t>
            </w:r>
          </w:p>
        </w:tc>
        <w:tc>
          <w:tcPr>
            <w:tcW w:w="5165" w:type="dxa"/>
            <w:tcBorders>
              <w:bottom w:val="single" w:sz="2" w:space="0" w:color="231F20"/>
            </w:tcBorders>
          </w:tcPr>
          <w:p>
            <w:pPr>
              <w:pStyle w:val="TableParagraph"/>
              <w:spacing w:before="64"/>
              <w:ind w:left="105"/>
              <w:rPr>
                <w:rFonts w:ascii="Trebuchet MS"/>
                <w:sz w:val="23"/>
              </w:rPr>
            </w:pPr>
            <w:r>
              <w:rPr>
                <w:rFonts w:ascii="Trebuchet MS"/>
                <w:color w:val="231F20"/>
                <w:w w:val="120"/>
                <w:sz w:val="23"/>
              </w:rPr>
              <w:t>INDEMNITY BOND</w:t>
            </w:r>
          </w:p>
        </w:tc>
      </w:tr>
      <w:tr>
        <w:trPr>
          <w:trHeight w:val="510" w:hRule="atLeast"/>
        </w:trPr>
        <w:tc>
          <w:tcPr>
            <w:tcW w:w="1681" w:type="dxa"/>
            <w:tcBorders>
              <w:top w:val="single" w:sz="2" w:space="0" w:color="231F20"/>
              <w:bottom w:val="single" w:sz="2" w:space="0" w:color="231F20"/>
            </w:tcBorders>
          </w:tcPr>
          <w:p>
            <w:pPr>
              <w:pStyle w:val="TableParagraph"/>
              <w:spacing w:before="67"/>
              <w:ind w:left="148" w:right="144"/>
              <w:jc w:val="center"/>
              <w:rPr>
                <w:rFonts w:ascii="Trebuchet MS"/>
                <w:sz w:val="23"/>
              </w:rPr>
            </w:pPr>
            <w:r>
              <w:rPr>
                <w:rFonts w:ascii="Trebuchet MS"/>
                <w:color w:val="231F20"/>
                <w:w w:val="120"/>
                <w:sz w:val="23"/>
              </w:rPr>
              <w:t>XVII</w:t>
            </w:r>
          </w:p>
        </w:tc>
        <w:tc>
          <w:tcPr>
            <w:tcW w:w="5165" w:type="dxa"/>
            <w:tcBorders>
              <w:top w:val="single" w:sz="2" w:space="0" w:color="231F20"/>
              <w:bottom w:val="single" w:sz="2" w:space="0" w:color="231F20"/>
            </w:tcBorders>
          </w:tcPr>
          <w:p>
            <w:pPr>
              <w:pStyle w:val="TableParagraph"/>
              <w:spacing w:before="67"/>
              <w:ind w:left="105"/>
              <w:rPr>
                <w:rFonts w:ascii="Trebuchet MS"/>
                <w:sz w:val="23"/>
              </w:rPr>
            </w:pPr>
            <w:r>
              <w:rPr>
                <w:rFonts w:ascii="Trebuchet MS"/>
                <w:color w:val="231F20"/>
                <w:w w:val="120"/>
                <w:sz w:val="23"/>
              </w:rPr>
              <w:t>CONSORTIUM AGREEMENT</w:t>
            </w:r>
          </w:p>
        </w:tc>
      </w:tr>
      <w:tr>
        <w:trPr>
          <w:trHeight w:val="632" w:hRule="atLeast"/>
        </w:trPr>
        <w:tc>
          <w:tcPr>
            <w:tcW w:w="1681" w:type="dxa"/>
            <w:tcBorders>
              <w:top w:val="single" w:sz="2" w:space="0" w:color="231F20"/>
              <w:bottom w:val="single" w:sz="2" w:space="0" w:color="231F20"/>
            </w:tcBorders>
          </w:tcPr>
          <w:p>
            <w:pPr>
              <w:pStyle w:val="TableParagraph"/>
              <w:spacing w:before="67"/>
              <w:ind w:left="148" w:right="144"/>
              <w:jc w:val="center"/>
              <w:rPr>
                <w:rFonts w:ascii="Trebuchet MS"/>
                <w:sz w:val="23"/>
              </w:rPr>
            </w:pPr>
            <w:r>
              <w:rPr>
                <w:rFonts w:ascii="Trebuchet MS"/>
                <w:color w:val="231F20"/>
                <w:w w:val="120"/>
                <w:sz w:val="23"/>
              </w:rPr>
              <w:t>XVIII</w:t>
            </w:r>
          </w:p>
        </w:tc>
        <w:tc>
          <w:tcPr>
            <w:tcW w:w="5165" w:type="dxa"/>
            <w:tcBorders>
              <w:top w:val="single" w:sz="2" w:space="0" w:color="231F20"/>
              <w:bottom w:val="single" w:sz="2" w:space="0" w:color="231F20"/>
            </w:tcBorders>
          </w:tcPr>
          <w:p>
            <w:pPr>
              <w:pStyle w:val="TableParagraph"/>
              <w:spacing w:line="280" w:lineRule="atLeast" w:before="54"/>
              <w:ind w:left="105" w:right="854"/>
              <w:rPr>
                <w:rFonts w:ascii="Trebuchet MS"/>
                <w:sz w:val="23"/>
              </w:rPr>
            </w:pPr>
            <w:r>
              <w:rPr>
                <w:rFonts w:ascii="Trebuchet MS"/>
                <w:color w:val="231F20"/>
                <w:w w:val="115"/>
                <w:sz w:val="23"/>
              </w:rPr>
              <w:t>VENDOR PARTICULARS &amp; LOGISTICS INFORMATION</w:t>
            </w:r>
          </w:p>
        </w:tc>
      </w:tr>
      <w:tr>
        <w:trPr>
          <w:trHeight w:val="510" w:hRule="atLeast"/>
        </w:trPr>
        <w:tc>
          <w:tcPr>
            <w:tcW w:w="1681" w:type="dxa"/>
            <w:tcBorders>
              <w:top w:val="single" w:sz="2" w:space="0" w:color="231F20"/>
              <w:bottom w:val="single" w:sz="2" w:space="0" w:color="231F20"/>
            </w:tcBorders>
          </w:tcPr>
          <w:p>
            <w:pPr>
              <w:pStyle w:val="TableParagraph"/>
              <w:spacing w:before="67"/>
              <w:ind w:left="148" w:right="142"/>
              <w:jc w:val="center"/>
              <w:rPr>
                <w:rFonts w:ascii="Trebuchet MS"/>
                <w:sz w:val="23"/>
              </w:rPr>
            </w:pPr>
            <w:r>
              <w:rPr>
                <w:rFonts w:ascii="Trebuchet MS"/>
                <w:color w:val="231F20"/>
                <w:w w:val="120"/>
                <w:sz w:val="23"/>
              </w:rPr>
              <w:t>XIX</w:t>
            </w:r>
          </w:p>
        </w:tc>
        <w:tc>
          <w:tcPr>
            <w:tcW w:w="5165" w:type="dxa"/>
            <w:tcBorders>
              <w:top w:val="single" w:sz="2" w:space="0" w:color="231F20"/>
              <w:bottom w:val="single" w:sz="2" w:space="0" w:color="231F20"/>
            </w:tcBorders>
          </w:tcPr>
          <w:p>
            <w:pPr>
              <w:pStyle w:val="TableParagraph"/>
              <w:spacing w:before="67"/>
              <w:ind w:left="105"/>
              <w:rPr>
                <w:rFonts w:ascii="Trebuchet MS"/>
                <w:sz w:val="23"/>
              </w:rPr>
            </w:pPr>
            <w:r>
              <w:rPr>
                <w:rFonts w:ascii="Trebuchet MS"/>
                <w:color w:val="231F20"/>
                <w:w w:val="120"/>
                <w:sz w:val="23"/>
              </w:rPr>
              <w:t>NON DISCLOSURE</w:t>
            </w:r>
            <w:r>
              <w:rPr>
                <w:rFonts w:ascii="Trebuchet MS"/>
                <w:color w:val="231F20"/>
                <w:spacing w:val="-55"/>
                <w:w w:val="120"/>
                <w:sz w:val="23"/>
              </w:rPr>
              <w:t> </w:t>
            </w:r>
            <w:r>
              <w:rPr>
                <w:rFonts w:ascii="Trebuchet MS"/>
                <w:color w:val="231F20"/>
                <w:w w:val="120"/>
                <w:sz w:val="23"/>
              </w:rPr>
              <w:t>AGREEMENT</w:t>
            </w:r>
          </w:p>
        </w:tc>
      </w:tr>
      <w:tr>
        <w:trPr>
          <w:trHeight w:val="510" w:hRule="atLeast"/>
        </w:trPr>
        <w:tc>
          <w:tcPr>
            <w:tcW w:w="1681" w:type="dxa"/>
            <w:tcBorders>
              <w:top w:val="single" w:sz="2" w:space="0" w:color="231F20"/>
            </w:tcBorders>
          </w:tcPr>
          <w:p>
            <w:pPr>
              <w:pStyle w:val="TableParagraph"/>
              <w:spacing w:before="67"/>
              <w:ind w:left="148" w:right="142"/>
              <w:jc w:val="center"/>
              <w:rPr>
                <w:rFonts w:ascii="Trebuchet MS"/>
                <w:sz w:val="23"/>
              </w:rPr>
            </w:pPr>
            <w:r>
              <w:rPr>
                <w:rFonts w:ascii="Trebuchet MS"/>
                <w:color w:val="231F20"/>
                <w:w w:val="120"/>
                <w:sz w:val="23"/>
              </w:rPr>
              <w:t>XX</w:t>
            </w:r>
          </w:p>
        </w:tc>
        <w:tc>
          <w:tcPr>
            <w:tcW w:w="5165" w:type="dxa"/>
            <w:tcBorders>
              <w:top w:val="single" w:sz="2" w:space="0" w:color="231F20"/>
            </w:tcBorders>
          </w:tcPr>
          <w:p>
            <w:pPr>
              <w:pStyle w:val="TableParagraph"/>
              <w:rPr>
                <w:rFonts w:ascii="Times New Roman"/>
                <w:sz w:val="22"/>
              </w:rPr>
            </w:pPr>
          </w:p>
        </w:tc>
      </w:tr>
    </w:tbl>
    <w:p>
      <w:pPr>
        <w:spacing w:after="0"/>
        <w:rPr>
          <w:rFonts w:ascii="Times New Roman"/>
          <w:sz w:val="22"/>
        </w:rPr>
        <w:sectPr>
          <w:headerReference w:type="default" r:id="rId178"/>
          <w:footerReference w:type="default" r:id="rId179"/>
          <w:pgSz w:w="11910" w:h="16840"/>
          <w:pgMar w:header="0" w:footer="0" w:top="1580" w:bottom="280" w:left="880" w:right="620"/>
        </w:sectPr>
      </w:pPr>
    </w:p>
    <w:p>
      <w:pPr>
        <w:spacing w:before="170"/>
        <w:ind w:left="0" w:right="583" w:firstLine="0"/>
        <w:jc w:val="right"/>
        <w:rPr>
          <w:b/>
          <w:sz w:val="23"/>
        </w:rPr>
      </w:pPr>
      <w:r>
        <w:rPr>
          <w:b/>
          <w:color w:val="231F20"/>
          <w:spacing w:val="-1"/>
          <w:w w:val="115"/>
          <w:sz w:val="23"/>
          <w:u w:val="single" w:color="231F20"/>
        </w:rPr>
        <w:t>ANNEXURE-I</w:t>
      </w:r>
    </w:p>
    <w:p>
      <w:pPr>
        <w:spacing w:before="179"/>
        <w:ind w:left="6759" w:right="0" w:firstLine="0"/>
        <w:jc w:val="left"/>
        <w:rPr>
          <w:sz w:val="23"/>
        </w:rPr>
      </w:pPr>
      <w:r>
        <w:rPr>
          <w:color w:val="231F20"/>
          <w:sz w:val="23"/>
        </w:rPr>
        <w:t>(To</w:t>
      </w:r>
      <w:r>
        <w:rPr>
          <w:color w:val="231F20"/>
          <w:spacing w:val="-13"/>
          <w:sz w:val="23"/>
        </w:rPr>
        <w:t> </w:t>
      </w:r>
      <w:r>
        <w:rPr>
          <w:color w:val="231F20"/>
          <w:sz w:val="23"/>
        </w:rPr>
        <w:t>be</w:t>
      </w:r>
      <w:r>
        <w:rPr>
          <w:color w:val="231F20"/>
          <w:spacing w:val="-13"/>
          <w:sz w:val="23"/>
        </w:rPr>
        <w:t> </w:t>
      </w:r>
      <w:r>
        <w:rPr>
          <w:color w:val="231F20"/>
          <w:sz w:val="23"/>
        </w:rPr>
        <w:t>filled</w:t>
      </w:r>
      <w:r>
        <w:rPr>
          <w:color w:val="231F20"/>
          <w:spacing w:val="-12"/>
          <w:sz w:val="23"/>
        </w:rPr>
        <w:t> </w:t>
      </w:r>
      <w:r>
        <w:rPr>
          <w:color w:val="231F20"/>
          <w:sz w:val="23"/>
        </w:rPr>
        <w:t>up</w:t>
      </w:r>
      <w:r>
        <w:rPr>
          <w:color w:val="231F20"/>
          <w:spacing w:val="-13"/>
          <w:sz w:val="23"/>
        </w:rPr>
        <w:t> </w:t>
      </w:r>
      <w:r>
        <w:rPr>
          <w:color w:val="231F20"/>
          <w:sz w:val="23"/>
        </w:rPr>
        <w:t>by</w:t>
      </w:r>
      <w:r>
        <w:rPr>
          <w:color w:val="231F20"/>
          <w:spacing w:val="-15"/>
          <w:sz w:val="23"/>
        </w:rPr>
        <w:t> </w:t>
      </w:r>
      <w:r>
        <w:rPr>
          <w:color w:val="231F20"/>
          <w:sz w:val="23"/>
        </w:rPr>
        <w:t>the</w:t>
      </w:r>
      <w:r>
        <w:rPr>
          <w:color w:val="231F20"/>
          <w:spacing w:val="-13"/>
          <w:sz w:val="23"/>
        </w:rPr>
        <w:t> </w:t>
      </w:r>
      <w:r>
        <w:rPr>
          <w:color w:val="231F20"/>
          <w:sz w:val="23"/>
        </w:rPr>
        <w:t>Bidder)</w:t>
      </w:r>
    </w:p>
    <w:p>
      <w:pPr>
        <w:tabs>
          <w:tab w:pos="6946" w:val="left" w:leader="none"/>
          <w:tab w:pos="7768" w:val="left" w:leader="none"/>
        </w:tabs>
        <w:spacing w:before="181"/>
        <w:ind w:left="542" w:right="0" w:firstLine="0"/>
        <w:jc w:val="left"/>
        <w:rPr>
          <w:sz w:val="23"/>
        </w:rPr>
      </w:pPr>
      <w:r>
        <w:rPr>
          <w:color w:val="231F20"/>
          <w:sz w:val="23"/>
        </w:rPr>
        <w:t>Ref.</w:t>
      </w:r>
      <w:r>
        <w:rPr>
          <w:color w:val="231F20"/>
          <w:spacing w:val="-25"/>
          <w:sz w:val="23"/>
        </w:rPr>
        <w:t> </w:t>
      </w:r>
      <w:r>
        <w:rPr>
          <w:color w:val="231F20"/>
          <w:sz w:val="23"/>
        </w:rPr>
        <w:t>No.:</w:t>
      </w:r>
      <w:r>
        <w:rPr>
          <w:rFonts w:ascii="Times New Roman"/>
          <w:color w:val="231F20"/>
          <w:sz w:val="23"/>
        </w:rPr>
        <w:tab/>
      </w:r>
      <w:r>
        <w:rPr>
          <w:color w:val="231F20"/>
          <w:sz w:val="23"/>
        </w:rPr>
        <w:t>Date</w:t>
      </w:r>
      <w:r>
        <w:rPr>
          <w:rFonts w:ascii="Times New Roman"/>
          <w:color w:val="231F20"/>
          <w:sz w:val="23"/>
        </w:rPr>
        <w:tab/>
      </w:r>
      <w:r>
        <w:rPr>
          <w:color w:val="231F20"/>
          <w:sz w:val="23"/>
        </w:rPr>
        <w:t>:</w:t>
      </w:r>
    </w:p>
    <w:p>
      <w:pPr>
        <w:spacing w:line="278" w:lineRule="auto" w:before="42"/>
        <w:ind w:left="538" w:right="6320" w:firstLine="0"/>
        <w:jc w:val="left"/>
        <w:rPr>
          <w:sz w:val="23"/>
        </w:rPr>
      </w:pPr>
      <w:r>
        <w:rPr>
          <w:color w:val="231F20"/>
          <w:sz w:val="23"/>
        </w:rPr>
        <w:t>M/s Bharat Heavy Electricals Ltd., Electroporcelains Division</w:t>
      </w:r>
    </w:p>
    <w:p>
      <w:pPr>
        <w:spacing w:line="278" w:lineRule="auto" w:before="0"/>
        <w:ind w:left="538" w:right="7292" w:firstLine="0"/>
        <w:jc w:val="left"/>
        <w:rPr>
          <w:sz w:val="23"/>
        </w:rPr>
      </w:pPr>
      <w:r>
        <w:rPr>
          <w:color w:val="231F20"/>
          <w:w w:val="105"/>
          <w:sz w:val="23"/>
        </w:rPr>
        <w:t>Prof. CNR Rao</w:t>
      </w:r>
      <w:r>
        <w:rPr>
          <w:color w:val="231F20"/>
          <w:spacing w:val="-55"/>
          <w:w w:val="105"/>
          <w:sz w:val="23"/>
        </w:rPr>
        <w:t> </w:t>
      </w:r>
      <w:r>
        <w:rPr>
          <w:color w:val="231F20"/>
          <w:spacing w:val="-3"/>
          <w:w w:val="105"/>
          <w:sz w:val="23"/>
        </w:rPr>
        <w:t>Circle </w:t>
      </w:r>
      <w:r>
        <w:rPr>
          <w:color w:val="231F20"/>
          <w:w w:val="105"/>
          <w:sz w:val="23"/>
        </w:rPr>
        <w:t>Malleshwaram Bangalore - 560012</w:t>
      </w:r>
    </w:p>
    <w:p>
      <w:pPr>
        <w:spacing w:line="340" w:lineRule="auto" w:before="50"/>
        <w:ind w:left="542" w:right="8189" w:hanging="15"/>
        <w:jc w:val="left"/>
        <w:rPr>
          <w:sz w:val="23"/>
        </w:rPr>
      </w:pPr>
      <w:r>
        <w:rPr>
          <w:color w:val="231F20"/>
          <w:sz w:val="23"/>
          <w:u w:val="single" w:color="231F20"/>
        </w:rPr>
        <w:t>Attention :</w:t>
      </w:r>
      <w:r>
        <w:rPr>
          <w:color w:val="231F20"/>
          <w:sz w:val="23"/>
        </w:rPr>
        <w:t> Shri Dear Sir,</w:t>
      </w:r>
    </w:p>
    <w:p>
      <w:pPr>
        <w:pStyle w:val="BodyText"/>
        <w:spacing w:before="2"/>
        <w:rPr>
          <w:sz w:val="32"/>
        </w:rPr>
      </w:pPr>
    </w:p>
    <w:p>
      <w:pPr>
        <w:spacing w:before="0"/>
        <w:ind w:left="523" w:right="0" w:firstLine="0"/>
        <w:jc w:val="both"/>
        <w:rPr>
          <w:sz w:val="23"/>
        </w:rPr>
      </w:pPr>
      <w:r>
        <w:rPr>
          <w:color w:val="231F20"/>
          <w:w w:val="105"/>
          <w:sz w:val="23"/>
        </w:rPr>
        <w:t>1 Having examined the tender documents against your tender Enquiry No</w:t>
      </w:r>
    </w:p>
    <w:p>
      <w:pPr>
        <w:tabs>
          <w:tab w:pos="3321" w:val="left" w:leader="none"/>
          <w:tab w:pos="4817" w:val="left" w:leader="none"/>
        </w:tabs>
        <w:spacing w:line="259" w:lineRule="auto" w:before="45"/>
        <w:ind w:left="804" w:right="553" w:hanging="10"/>
        <w:jc w:val="both"/>
        <w:rPr>
          <w:sz w:val="23"/>
        </w:rPr>
      </w:pPr>
      <w:r>
        <w:rPr>
          <w:rFonts w:ascii="Times New Roman"/>
          <w:color w:val="231F20"/>
          <w:sz w:val="23"/>
          <w:u w:val="single" w:color="221E1F"/>
        </w:rPr>
        <w:t> </w:t>
        <w:tab/>
      </w:r>
      <w:r>
        <w:rPr>
          <w:color w:val="231F20"/>
          <w:sz w:val="23"/>
        </w:rPr>
        <w:t>dated</w:t>
      </w:r>
      <w:r>
        <w:rPr>
          <w:color w:val="231F20"/>
          <w:sz w:val="23"/>
          <w:u w:val="single" w:color="221E1F"/>
        </w:rPr>
        <w:t> </w:t>
        <w:tab/>
      </w:r>
      <w:r>
        <w:rPr>
          <w:color w:val="231F20"/>
          <w:sz w:val="23"/>
        </w:rPr>
        <w:t>and having understood  the provisions of the said tender documents</w:t>
      </w:r>
      <w:r>
        <w:rPr>
          <w:color w:val="231F20"/>
          <w:spacing w:val="-52"/>
          <w:sz w:val="23"/>
        </w:rPr>
        <w:t> </w:t>
      </w:r>
      <w:r>
        <w:rPr>
          <w:color w:val="231F20"/>
          <w:sz w:val="23"/>
        </w:rPr>
        <w:t>and having thoroughly studied the requirements of BHEL related</w:t>
      </w:r>
    </w:p>
    <w:p>
      <w:pPr>
        <w:spacing w:line="263" w:lineRule="exact" w:before="0"/>
        <w:ind w:left="1228" w:right="0" w:firstLine="0"/>
        <w:jc w:val="both"/>
        <w:rPr>
          <w:sz w:val="23"/>
        </w:rPr>
      </w:pPr>
      <w:r>
        <w:rPr>
          <w:color w:val="231F20"/>
          <w:sz w:val="23"/>
        </w:rPr>
        <w:t>to the work tendered for, in connection with</w:t>
      </w:r>
    </w:p>
    <w:p>
      <w:pPr>
        <w:tabs>
          <w:tab w:pos="3551" w:val="left" w:leader="none"/>
        </w:tabs>
        <w:spacing w:line="264" w:lineRule="auto" w:before="25"/>
        <w:ind w:left="804" w:right="574" w:hanging="10"/>
        <w:jc w:val="both"/>
        <w:rPr>
          <w:sz w:val="23"/>
        </w:rPr>
      </w:pPr>
      <w:r>
        <w:rPr>
          <w:rFonts w:ascii="Times New Roman"/>
          <w:color w:val="231F20"/>
          <w:sz w:val="23"/>
          <w:u w:val="single" w:color="221E1F"/>
        </w:rPr>
        <w:t> </w:t>
        <w:tab/>
      </w:r>
      <w:r>
        <w:rPr>
          <w:color w:val="231F20"/>
          <w:sz w:val="23"/>
        </w:rPr>
        <w:t>(name</w:t>
      </w:r>
      <w:r>
        <w:rPr>
          <w:color w:val="231F20"/>
          <w:spacing w:val="-16"/>
          <w:sz w:val="23"/>
        </w:rPr>
        <w:t> </w:t>
      </w:r>
      <w:r>
        <w:rPr>
          <w:color w:val="231F20"/>
          <w:sz w:val="23"/>
        </w:rPr>
        <w:t>of</w:t>
      </w:r>
      <w:r>
        <w:rPr>
          <w:color w:val="231F20"/>
          <w:spacing w:val="-14"/>
          <w:sz w:val="23"/>
        </w:rPr>
        <w:t> </w:t>
      </w:r>
      <w:r>
        <w:rPr>
          <w:color w:val="231F20"/>
          <w:sz w:val="23"/>
        </w:rPr>
        <w:t>work</w:t>
      </w:r>
      <w:r>
        <w:rPr>
          <w:color w:val="231F20"/>
          <w:spacing w:val="-15"/>
          <w:sz w:val="23"/>
        </w:rPr>
        <w:t> </w:t>
      </w:r>
      <w:r>
        <w:rPr>
          <w:color w:val="231F20"/>
          <w:sz w:val="23"/>
        </w:rPr>
        <w:t>&amp;</w:t>
      </w:r>
      <w:r>
        <w:rPr>
          <w:color w:val="231F20"/>
          <w:spacing w:val="-14"/>
          <w:sz w:val="23"/>
        </w:rPr>
        <w:t> </w:t>
      </w:r>
      <w:r>
        <w:rPr>
          <w:color w:val="231F20"/>
          <w:sz w:val="23"/>
        </w:rPr>
        <w:t>project</w:t>
      </w:r>
      <w:r>
        <w:rPr>
          <w:color w:val="231F20"/>
          <w:spacing w:val="-16"/>
          <w:sz w:val="23"/>
        </w:rPr>
        <w:t> </w:t>
      </w:r>
      <w:r>
        <w:rPr>
          <w:color w:val="231F20"/>
          <w:sz w:val="23"/>
        </w:rPr>
        <w:t>site),</w:t>
      </w:r>
      <w:r>
        <w:rPr>
          <w:color w:val="231F20"/>
          <w:spacing w:val="-15"/>
          <w:sz w:val="23"/>
        </w:rPr>
        <w:t> </w:t>
      </w:r>
      <w:r>
        <w:rPr>
          <w:color w:val="231F20"/>
          <w:sz w:val="23"/>
        </w:rPr>
        <w:t>we</w:t>
      </w:r>
      <w:r>
        <w:rPr>
          <w:color w:val="231F20"/>
          <w:spacing w:val="-11"/>
          <w:sz w:val="23"/>
        </w:rPr>
        <w:t> </w:t>
      </w:r>
      <w:r>
        <w:rPr>
          <w:color w:val="231F20"/>
          <w:sz w:val="23"/>
        </w:rPr>
        <w:t>hereby</w:t>
      </w:r>
      <w:r>
        <w:rPr>
          <w:color w:val="231F20"/>
          <w:spacing w:val="-16"/>
          <w:sz w:val="23"/>
        </w:rPr>
        <w:t> </w:t>
      </w:r>
      <w:r>
        <w:rPr>
          <w:color w:val="231F20"/>
          <w:sz w:val="23"/>
        </w:rPr>
        <w:t>submit</w:t>
      </w:r>
      <w:r>
        <w:rPr>
          <w:color w:val="231F20"/>
          <w:spacing w:val="-15"/>
          <w:sz w:val="23"/>
        </w:rPr>
        <w:t> </w:t>
      </w:r>
      <w:r>
        <w:rPr>
          <w:color w:val="231F20"/>
          <w:sz w:val="23"/>
        </w:rPr>
        <w:t>our</w:t>
      </w:r>
      <w:r>
        <w:rPr>
          <w:color w:val="231F20"/>
          <w:spacing w:val="-14"/>
          <w:sz w:val="23"/>
        </w:rPr>
        <w:t> </w:t>
      </w:r>
      <w:r>
        <w:rPr>
          <w:color w:val="231F20"/>
          <w:sz w:val="23"/>
        </w:rPr>
        <w:t>offer</w:t>
      </w:r>
      <w:r>
        <w:rPr>
          <w:color w:val="231F20"/>
          <w:spacing w:val="-14"/>
          <w:sz w:val="23"/>
        </w:rPr>
        <w:t> </w:t>
      </w:r>
      <w:r>
        <w:rPr>
          <w:color w:val="231F20"/>
          <w:sz w:val="23"/>
        </w:rPr>
        <w:t>for the proposed work in accordance with terms and conditions mentioned in the tender documents, at the prices quoted by us in your price schedule format and as per the indicated delivery</w:t>
      </w:r>
      <w:r>
        <w:rPr>
          <w:color w:val="231F20"/>
          <w:spacing w:val="-27"/>
          <w:sz w:val="23"/>
        </w:rPr>
        <w:t> </w:t>
      </w:r>
      <w:r>
        <w:rPr>
          <w:color w:val="231F20"/>
          <w:sz w:val="23"/>
        </w:rPr>
        <w:t>schedule.</w:t>
      </w:r>
    </w:p>
    <w:p>
      <w:pPr>
        <w:pStyle w:val="BodyText"/>
        <w:spacing w:before="7"/>
        <w:rPr>
          <w:sz w:val="26"/>
        </w:rPr>
      </w:pPr>
    </w:p>
    <w:p>
      <w:pPr>
        <w:pStyle w:val="ListParagraph"/>
        <w:numPr>
          <w:ilvl w:val="0"/>
          <w:numId w:val="103"/>
        </w:numPr>
        <w:tabs>
          <w:tab w:pos="773" w:val="left" w:leader="none"/>
        </w:tabs>
        <w:spacing w:line="264" w:lineRule="auto" w:before="1" w:after="0"/>
        <w:ind w:left="772" w:right="838" w:hanging="240"/>
        <w:jc w:val="left"/>
        <w:rPr>
          <w:sz w:val="23"/>
        </w:rPr>
      </w:pPr>
      <w:r>
        <w:rPr>
          <w:color w:val="231F20"/>
          <w:sz w:val="23"/>
        </w:rPr>
        <w:t>If the work or any part thereof is awarded to us, we undertake to submit security- cumcontract</w:t>
      </w:r>
      <w:r>
        <w:rPr>
          <w:color w:val="231F20"/>
          <w:spacing w:val="-16"/>
          <w:sz w:val="23"/>
        </w:rPr>
        <w:t> </w:t>
      </w:r>
      <w:r>
        <w:rPr>
          <w:color w:val="231F20"/>
          <w:sz w:val="23"/>
        </w:rPr>
        <w:t>performance</w:t>
      </w:r>
      <w:r>
        <w:rPr>
          <w:color w:val="231F20"/>
          <w:spacing w:val="-15"/>
          <w:sz w:val="23"/>
        </w:rPr>
        <w:t> </w:t>
      </w:r>
      <w:r>
        <w:rPr>
          <w:color w:val="231F20"/>
          <w:sz w:val="23"/>
        </w:rPr>
        <w:t>bank</w:t>
      </w:r>
      <w:r>
        <w:rPr>
          <w:color w:val="231F20"/>
          <w:spacing w:val="-15"/>
          <w:sz w:val="23"/>
        </w:rPr>
        <w:t> </w:t>
      </w:r>
      <w:r>
        <w:rPr>
          <w:color w:val="231F20"/>
          <w:sz w:val="23"/>
        </w:rPr>
        <w:t>guarantee</w:t>
      </w:r>
      <w:r>
        <w:rPr>
          <w:color w:val="231F20"/>
          <w:spacing w:val="-15"/>
          <w:sz w:val="23"/>
        </w:rPr>
        <w:t> </w:t>
      </w:r>
      <w:r>
        <w:rPr>
          <w:color w:val="231F20"/>
          <w:sz w:val="23"/>
        </w:rPr>
        <w:t>as</w:t>
      </w:r>
      <w:r>
        <w:rPr>
          <w:color w:val="231F20"/>
          <w:spacing w:val="-16"/>
          <w:sz w:val="23"/>
        </w:rPr>
        <w:t> </w:t>
      </w:r>
      <w:r>
        <w:rPr>
          <w:color w:val="231F20"/>
          <w:sz w:val="23"/>
        </w:rPr>
        <w:t>per</w:t>
      </w:r>
      <w:r>
        <w:rPr>
          <w:color w:val="231F20"/>
          <w:spacing w:val="-15"/>
          <w:sz w:val="23"/>
        </w:rPr>
        <w:t> </w:t>
      </w:r>
      <w:r>
        <w:rPr>
          <w:color w:val="231F20"/>
          <w:sz w:val="23"/>
        </w:rPr>
        <w:t>your</w:t>
      </w:r>
      <w:r>
        <w:rPr>
          <w:color w:val="231F20"/>
          <w:spacing w:val="-14"/>
          <w:sz w:val="23"/>
        </w:rPr>
        <w:t> </w:t>
      </w:r>
      <w:r>
        <w:rPr>
          <w:color w:val="231F20"/>
          <w:sz w:val="23"/>
        </w:rPr>
        <w:t>requirement.</w:t>
      </w:r>
    </w:p>
    <w:p>
      <w:pPr>
        <w:pStyle w:val="ListParagraph"/>
        <w:numPr>
          <w:ilvl w:val="0"/>
          <w:numId w:val="103"/>
        </w:numPr>
        <w:tabs>
          <w:tab w:pos="773" w:val="left" w:leader="none"/>
        </w:tabs>
        <w:spacing w:line="240" w:lineRule="auto" w:before="52" w:after="0"/>
        <w:ind w:left="772" w:right="0" w:hanging="240"/>
        <w:jc w:val="left"/>
        <w:rPr>
          <w:sz w:val="23"/>
        </w:rPr>
      </w:pPr>
      <w:r>
        <w:rPr>
          <w:color w:val="231F20"/>
          <w:sz w:val="23"/>
        </w:rPr>
        <w:t>We</w:t>
      </w:r>
      <w:r>
        <w:rPr>
          <w:color w:val="231F20"/>
          <w:spacing w:val="-13"/>
          <w:sz w:val="23"/>
        </w:rPr>
        <w:t> </w:t>
      </w:r>
      <w:r>
        <w:rPr>
          <w:color w:val="231F20"/>
          <w:sz w:val="23"/>
        </w:rPr>
        <w:t>have</w:t>
      </w:r>
      <w:r>
        <w:rPr>
          <w:color w:val="231F20"/>
          <w:spacing w:val="-12"/>
          <w:sz w:val="23"/>
        </w:rPr>
        <w:t> </w:t>
      </w:r>
      <w:r>
        <w:rPr>
          <w:color w:val="231F20"/>
          <w:sz w:val="23"/>
        </w:rPr>
        <w:t>annexed</w:t>
      </w:r>
      <w:r>
        <w:rPr>
          <w:color w:val="231F20"/>
          <w:spacing w:val="-13"/>
          <w:sz w:val="23"/>
        </w:rPr>
        <w:t> </w:t>
      </w:r>
      <w:r>
        <w:rPr>
          <w:color w:val="231F20"/>
          <w:sz w:val="23"/>
        </w:rPr>
        <w:t>to</w:t>
      </w:r>
      <w:r>
        <w:rPr>
          <w:color w:val="231F20"/>
          <w:spacing w:val="-13"/>
          <w:sz w:val="23"/>
        </w:rPr>
        <w:t> </w:t>
      </w:r>
      <w:r>
        <w:rPr>
          <w:color w:val="231F20"/>
          <w:sz w:val="23"/>
        </w:rPr>
        <w:t>this</w:t>
      </w:r>
      <w:r>
        <w:rPr>
          <w:color w:val="231F20"/>
          <w:spacing w:val="-13"/>
          <w:sz w:val="23"/>
        </w:rPr>
        <w:t> </w:t>
      </w:r>
      <w:r>
        <w:rPr>
          <w:color w:val="231F20"/>
          <w:sz w:val="23"/>
        </w:rPr>
        <w:t>tender</w:t>
      </w:r>
      <w:r>
        <w:rPr>
          <w:color w:val="231F20"/>
          <w:spacing w:val="-12"/>
          <w:sz w:val="23"/>
        </w:rPr>
        <w:t> </w:t>
      </w:r>
      <w:r>
        <w:rPr>
          <w:color w:val="231F20"/>
          <w:sz w:val="23"/>
        </w:rPr>
        <w:t>the</w:t>
      </w:r>
      <w:r>
        <w:rPr>
          <w:color w:val="231F20"/>
          <w:spacing w:val="-13"/>
          <w:sz w:val="23"/>
        </w:rPr>
        <w:t> </w:t>
      </w:r>
      <w:r>
        <w:rPr>
          <w:color w:val="231F20"/>
          <w:sz w:val="23"/>
        </w:rPr>
        <w:t>following</w:t>
      </w:r>
      <w:r>
        <w:rPr>
          <w:color w:val="231F20"/>
          <w:spacing w:val="-16"/>
          <w:sz w:val="23"/>
        </w:rPr>
        <w:t> </w:t>
      </w:r>
      <w:r>
        <w:rPr>
          <w:color w:val="231F20"/>
          <w:sz w:val="23"/>
        </w:rPr>
        <w:t>documents:-</w:t>
      </w:r>
    </w:p>
    <w:p>
      <w:pPr>
        <w:spacing w:line="264" w:lineRule="auto" w:before="45"/>
        <w:ind w:left="523" w:right="354" w:firstLine="263"/>
        <w:jc w:val="left"/>
        <w:rPr>
          <w:sz w:val="23"/>
        </w:rPr>
      </w:pPr>
      <w:r>
        <w:rPr>
          <w:b/>
          <w:color w:val="231F20"/>
          <w:sz w:val="23"/>
        </w:rPr>
        <w:t>Part-1</w:t>
      </w:r>
      <w:r>
        <w:rPr>
          <w:b/>
          <w:color w:val="231F20"/>
          <w:spacing w:val="-25"/>
          <w:sz w:val="23"/>
        </w:rPr>
        <w:t> </w:t>
      </w:r>
      <w:r>
        <w:rPr>
          <w:b/>
          <w:color w:val="231F20"/>
          <w:sz w:val="23"/>
        </w:rPr>
        <w:t>(Techno</w:t>
      </w:r>
      <w:r>
        <w:rPr>
          <w:b/>
          <w:color w:val="231F20"/>
          <w:spacing w:val="-25"/>
          <w:sz w:val="23"/>
        </w:rPr>
        <w:t> </w:t>
      </w:r>
      <w:r>
        <w:rPr>
          <w:b/>
          <w:color w:val="231F20"/>
          <w:sz w:val="23"/>
        </w:rPr>
        <w:t>Commercia1</w:t>
      </w:r>
      <w:r>
        <w:rPr>
          <w:b/>
          <w:color w:val="231F20"/>
          <w:spacing w:val="-24"/>
          <w:sz w:val="23"/>
        </w:rPr>
        <w:t> </w:t>
      </w:r>
      <w:r>
        <w:rPr>
          <w:b/>
          <w:color w:val="231F20"/>
          <w:sz w:val="23"/>
        </w:rPr>
        <w:t>Bid)</w:t>
      </w:r>
      <w:r>
        <w:rPr>
          <w:b/>
          <w:color w:val="231F20"/>
          <w:spacing w:val="-23"/>
          <w:sz w:val="23"/>
        </w:rPr>
        <w:t> </w:t>
      </w:r>
      <w:r>
        <w:rPr>
          <w:color w:val="231F20"/>
          <w:sz w:val="23"/>
        </w:rPr>
        <w:t>-</w:t>
      </w:r>
      <w:r>
        <w:rPr>
          <w:color w:val="231F20"/>
          <w:spacing w:val="-24"/>
          <w:sz w:val="23"/>
        </w:rPr>
        <w:t> </w:t>
      </w:r>
      <w:r>
        <w:rPr>
          <w:color w:val="231F20"/>
          <w:sz w:val="23"/>
        </w:rPr>
        <w:t>in</w:t>
      </w:r>
      <w:r>
        <w:rPr>
          <w:color w:val="231F20"/>
          <w:spacing w:val="-24"/>
          <w:sz w:val="23"/>
        </w:rPr>
        <w:t> </w:t>
      </w:r>
      <w:r>
        <w:rPr>
          <w:color w:val="231F20"/>
          <w:sz w:val="23"/>
        </w:rPr>
        <w:t>a</w:t>
      </w:r>
      <w:r>
        <w:rPr>
          <w:color w:val="231F20"/>
          <w:spacing w:val="-25"/>
          <w:sz w:val="23"/>
        </w:rPr>
        <w:t> </w:t>
      </w:r>
      <w:r>
        <w:rPr>
          <w:color w:val="231F20"/>
          <w:sz w:val="23"/>
        </w:rPr>
        <w:t>properly</w:t>
      </w:r>
      <w:r>
        <w:rPr>
          <w:color w:val="231F20"/>
          <w:spacing w:val="-26"/>
          <w:sz w:val="23"/>
        </w:rPr>
        <w:t> </w:t>
      </w:r>
      <w:r>
        <w:rPr>
          <w:color w:val="231F20"/>
          <w:sz w:val="23"/>
        </w:rPr>
        <w:t>sealed</w:t>
      </w:r>
      <w:r>
        <w:rPr>
          <w:color w:val="231F20"/>
          <w:spacing w:val="-24"/>
          <w:sz w:val="23"/>
        </w:rPr>
        <w:t> </w:t>
      </w:r>
      <w:r>
        <w:rPr>
          <w:color w:val="231F20"/>
          <w:sz w:val="23"/>
        </w:rPr>
        <w:t>cover</w:t>
      </w:r>
      <w:r>
        <w:rPr>
          <w:color w:val="231F20"/>
          <w:spacing w:val="-24"/>
          <w:sz w:val="23"/>
        </w:rPr>
        <w:t> </w:t>
      </w:r>
      <w:r>
        <w:rPr>
          <w:color w:val="231F20"/>
          <w:sz w:val="23"/>
        </w:rPr>
        <w:t>(uploaded</w:t>
      </w:r>
      <w:r>
        <w:rPr>
          <w:color w:val="231F20"/>
          <w:spacing w:val="-26"/>
          <w:sz w:val="23"/>
        </w:rPr>
        <w:t> </w:t>
      </w:r>
      <w:r>
        <w:rPr>
          <w:color w:val="231F20"/>
          <w:sz w:val="23"/>
        </w:rPr>
        <w:t>in</w:t>
      </w:r>
      <w:r>
        <w:rPr>
          <w:color w:val="231F20"/>
          <w:spacing w:val="-24"/>
          <w:sz w:val="23"/>
        </w:rPr>
        <w:t> </w:t>
      </w:r>
      <w:r>
        <w:rPr>
          <w:color w:val="231F20"/>
          <w:sz w:val="23"/>
        </w:rPr>
        <w:t>website</w:t>
      </w:r>
      <w:r>
        <w:rPr>
          <w:color w:val="231F20"/>
          <w:spacing w:val="-25"/>
          <w:sz w:val="23"/>
        </w:rPr>
        <w:t> </w:t>
      </w:r>
      <w:r>
        <w:rPr>
          <w:color w:val="231F20"/>
          <w:sz w:val="23"/>
        </w:rPr>
        <w:t>in</w:t>
      </w:r>
      <w:r>
        <w:rPr>
          <w:color w:val="231F20"/>
          <w:spacing w:val="-24"/>
          <w:sz w:val="23"/>
        </w:rPr>
        <w:t> </w:t>
      </w:r>
      <w:r>
        <w:rPr>
          <w:color w:val="231F20"/>
          <w:sz w:val="23"/>
        </w:rPr>
        <w:t>case of</w:t>
      </w:r>
      <w:r>
        <w:rPr>
          <w:color w:val="231F20"/>
          <w:spacing w:val="-13"/>
          <w:sz w:val="23"/>
        </w:rPr>
        <w:t> </w:t>
      </w:r>
      <w:r>
        <w:rPr>
          <w:color w:val="231F20"/>
          <w:sz w:val="23"/>
        </w:rPr>
        <w:t>e-procurement).</w:t>
      </w:r>
    </w:p>
    <w:p>
      <w:pPr>
        <w:pStyle w:val="BodyText"/>
        <w:spacing w:before="11"/>
        <w:rPr>
          <w:sz w:val="25"/>
        </w:rPr>
      </w:pPr>
    </w:p>
    <w:p>
      <w:pPr>
        <w:pStyle w:val="ListParagraph"/>
        <w:numPr>
          <w:ilvl w:val="1"/>
          <w:numId w:val="103"/>
        </w:numPr>
        <w:tabs>
          <w:tab w:pos="1923" w:val="left" w:leader="none"/>
          <w:tab w:pos="1924" w:val="left" w:leader="none"/>
        </w:tabs>
        <w:spacing w:line="240" w:lineRule="auto" w:before="0" w:after="0"/>
        <w:ind w:left="1923" w:right="0" w:hanging="521"/>
        <w:jc w:val="left"/>
        <w:rPr>
          <w:sz w:val="23"/>
        </w:rPr>
      </w:pPr>
      <w:r>
        <w:rPr>
          <w:color w:val="231F20"/>
          <w:sz w:val="23"/>
        </w:rPr>
        <w:t>Complete Techno-Commercial</w:t>
      </w:r>
      <w:r>
        <w:rPr>
          <w:color w:val="231F20"/>
          <w:spacing w:val="-25"/>
          <w:sz w:val="23"/>
        </w:rPr>
        <w:t> </w:t>
      </w:r>
      <w:r>
        <w:rPr>
          <w:color w:val="231F20"/>
          <w:sz w:val="23"/>
        </w:rPr>
        <w:t>Offer.</w:t>
      </w:r>
    </w:p>
    <w:p>
      <w:pPr>
        <w:pStyle w:val="ListParagraph"/>
        <w:numPr>
          <w:ilvl w:val="1"/>
          <w:numId w:val="103"/>
        </w:numPr>
        <w:tabs>
          <w:tab w:pos="1923" w:val="left" w:leader="none"/>
          <w:tab w:pos="1924" w:val="left" w:leader="none"/>
        </w:tabs>
        <w:spacing w:line="240" w:lineRule="auto" w:before="42" w:after="0"/>
        <w:ind w:left="1923" w:right="0" w:hanging="521"/>
        <w:jc w:val="left"/>
        <w:rPr>
          <w:sz w:val="23"/>
        </w:rPr>
      </w:pPr>
      <w:r>
        <w:rPr>
          <w:color w:val="231F20"/>
          <w:w w:val="105"/>
          <w:sz w:val="23"/>
        </w:rPr>
        <w:t>Un-priced</w:t>
      </w:r>
      <w:r>
        <w:rPr>
          <w:color w:val="231F20"/>
          <w:spacing w:val="-24"/>
          <w:w w:val="105"/>
          <w:sz w:val="23"/>
        </w:rPr>
        <w:t> </w:t>
      </w:r>
      <w:r>
        <w:rPr>
          <w:color w:val="231F20"/>
          <w:w w:val="105"/>
          <w:sz w:val="23"/>
        </w:rPr>
        <w:t>copy</w:t>
      </w:r>
      <w:r>
        <w:rPr>
          <w:color w:val="231F20"/>
          <w:spacing w:val="-24"/>
          <w:w w:val="105"/>
          <w:sz w:val="23"/>
        </w:rPr>
        <w:t> </w:t>
      </w:r>
      <w:r>
        <w:rPr>
          <w:color w:val="231F20"/>
          <w:w w:val="105"/>
          <w:sz w:val="23"/>
        </w:rPr>
        <w:t>of</w:t>
      </w:r>
      <w:r>
        <w:rPr>
          <w:color w:val="231F20"/>
          <w:spacing w:val="-22"/>
          <w:w w:val="105"/>
          <w:sz w:val="23"/>
        </w:rPr>
        <w:t> </w:t>
      </w:r>
      <w:r>
        <w:rPr>
          <w:color w:val="231F20"/>
          <w:w w:val="105"/>
          <w:sz w:val="23"/>
        </w:rPr>
        <w:t>deviation</w:t>
      </w:r>
      <w:r>
        <w:rPr>
          <w:color w:val="231F20"/>
          <w:spacing w:val="-22"/>
          <w:w w:val="105"/>
          <w:sz w:val="23"/>
        </w:rPr>
        <w:t> </w:t>
      </w:r>
      <w:r>
        <w:rPr>
          <w:color w:val="231F20"/>
          <w:w w:val="105"/>
          <w:sz w:val="23"/>
        </w:rPr>
        <w:t>sheet</w:t>
      </w:r>
      <w:r>
        <w:rPr>
          <w:color w:val="231F20"/>
          <w:spacing w:val="-22"/>
          <w:w w:val="105"/>
          <w:sz w:val="23"/>
        </w:rPr>
        <w:t> </w:t>
      </w:r>
      <w:r>
        <w:rPr>
          <w:color w:val="231F20"/>
          <w:w w:val="105"/>
          <w:sz w:val="23"/>
        </w:rPr>
        <w:t>(cost</w:t>
      </w:r>
      <w:r>
        <w:rPr>
          <w:color w:val="231F20"/>
          <w:spacing w:val="-23"/>
          <w:w w:val="105"/>
          <w:sz w:val="23"/>
        </w:rPr>
        <w:t> </w:t>
      </w:r>
      <w:r>
        <w:rPr>
          <w:color w:val="231F20"/>
          <w:w w:val="105"/>
          <w:sz w:val="23"/>
        </w:rPr>
        <w:t>of</w:t>
      </w:r>
      <w:r>
        <w:rPr>
          <w:color w:val="231F20"/>
          <w:spacing w:val="-23"/>
          <w:w w:val="105"/>
          <w:sz w:val="23"/>
        </w:rPr>
        <w:t> </w:t>
      </w:r>
      <w:r>
        <w:rPr>
          <w:color w:val="231F20"/>
          <w:w w:val="105"/>
          <w:sz w:val="23"/>
        </w:rPr>
        <w:t>withdrawal)</w:t>
      </w:r>
      <w:r>
        <w:rPr>
          <w:color w:val="231F20"/>
          <w:spacing w:val="-20"/>
          <w:w w:val="105"/>
          <w:sz w:val="23"/>
        </w:rPr>
        <w:t> </w:t>
      </w:r>
      <w:r>
        <w:rPr>
          <w:color w:val="231F20"/>
          <w:w w:val="105"/>
          <w:sz w:val="23"/>
        </w:rPr>
        <w:t>-</w:t>
      </w:r>
      <w:r>
        <w:rPr>
          <w:color w:val="231F20"/>
          <w:spacing w:val="-27"/>
          <w:w w:val="105"/>
          <w:sz w:val="23"/>
        </w:rPr>
        <w:t> </w:t>
      </w:r>
      <w:r>
        <w:rPr>
          <w:color w:val="231F20"/>
          <w:w w:val="105"/>
          <w:sz w:val="23"/>
        </w:rPr>
        <w:t>Annexure-II</w:t>
      </w:r>
    </w:p>
    <w:p>
      <w:pPr>
        <w:pStyle w:val="ListParagraph"/>
        <w:numPr>
          <w:ilvl w:val="1"/>
          <w:numId w:val="103"/>
        </w:numPr>
        <w:tabs>
          <w:tab w:pos="1923" w:val="left" w:leader="none"/>
          <w:tab w:pos="1924" w:val="left" w:leader="none"/>
        </w:tabs>
        <w:spacing w:line="240" w:lineRule="auto" w:before="43" w:after="0"/>
        <w:ind w:left="1923" w:right="0" w:hanging="521"/>
        <w:jc w:val="left"/>
        <w:rPr>
          <w:sz w:val="23"/>
        </w:rPr>
      </w:pPr>
      <w:r>
        <w:rPr>
          <w:color w:val="231F20"/>
          <w:sz w:val="23"/>
        </w:rPr>
        <w:t>Un-priced</w:t>
      </w:r>
      <w:r>
        <w:rPr>
          <w:color w:val="231F20"/>
          <w:spacing w:val="-11"/>
          <w:sz w:val="23"/>
        </w:rPr>
        <w:t> </w:t>
      </w:r>
      <w:r>
        <w:rPr>
          <w:color w:val="231F20"/>
          <w:sz w:val="23"/>
        </w:rPr>
        <w:t>copy</w:t>
      </w:r>
      <w:r>
        <w:rPr>
          <w:color w:val="231F20"/>
          <w:spacing w:val="-10"/>
          <w:sz w:val="23"/>
        </w:rPr>
        <w:t> </w:t>
      </w:r>
      <w:r>
        <w:rPr>
          <w:color w:val="231F20"/>
          <w:sz w:val="23"/>
        </w:rPr>
        <w:t>of</w:t>
      </w:r>
      <w:r>
        <w:rPr>
          <w:color w:val="231F20"/>
          <w:spacing w:val="-9"/>
          <w:sz w:val="23"/>
        </w:rPr>
        <w:t> </w:t>
      </w:r>
      <w:r>
        <w:rPr>
          <w:color w:val="231F20"/>
          <w:sz w:val="23"/>
        </w:rPr>
        <w:t>Price</w:t>
      </w:r>
      <w:r>
        <w:rPr>
          <w:color w:val="231F20"/>
          <w:spacing w:val="-11"/>
          <w:sz w:val="23"/>
        </w:rPr>
        <w:t> </w:t>
      </w:r>
      <w:r>
        <w:rPr>
          <w:color w:val="231F20"/>
          <w:sz w:val="23"/>
        </w:rPr>
        <w:t>Schedule</w:t>
      </w:r>
      <w:r>
        <w:rPr>
          <w:color w:val="231F20"/>
          <w:spacing w:val="-11"/>
          <w:sz w:val="23"/>
        </w:rPr>
        <w:t> </w:t>
      </w:r>
      <w:r>
        <w:rPr>
          <w:color w:val="231F20"/>
          <w:sz w:val="23"/>
        </w:rPr>
        <w:t>using</w:t>
      </w:r>
      <w:r>
        <w:rPr>
          <w:color w:val="231F20"/>
          <w:spacing w:val="-9"/>
          <w:sz w:val="23"/>
        </w:rPr>
        <w:t> </w:t>
      </w:r>
      <w:r>
        <w:rPr>
          <w:color w:val="231F20"/>
          <w:sz w:val="23"/>
        </w:rPr>
        <w:t>format</w:t>
      </w:r>
      <w:r>
        <w:rPr>
          <w:color w:val="231F20"/>
          <w:spacing w:val="-12"/>
          <w:sz w:val="23"/>
        </w:rPr>
        <w:t> </w:t>
      </w:r>
      <w:r>
        <w:rPr>
          <w:color w:val="231F20"/>
          <w:sz w:val="23"/>
        </w:rPr>
        <w:t>given</w:t>
      </w:r>
      <w:r>
        <w:rPr>
          <w:color w:val="231F20"/>
          <w:spacing w:val="-8"/>
          <w:sz w:val="23"/>
        </w:rPr>
        <w:t> </w:t>
      </w:r>
      <w:r>
        <w:rPr>
          <w:color w:val="231F20"/>
          <w:sz w:val="23"/>
        </w:rPr>
        <w:t>by</w:t>
      </w:r>
      <w:r>
        <w:rPr>
          <w:color w:val="231F20"/>
          <w:spacing w:val="-11"/>
          <w:sz w:val="23"/>
        </w:rPr>
        <w:t> </w:t>
      </w:r>
      <w:r>
        <w:rPr>
          <w:color w:val="231F20"/>
          <w:sz w:val="23"/>
        </w:rPr>
        <w:t>BHEL.</w:t>
      </w:r>
    </w:p>
    <w:p>
      <w:pPr>
        <w:pStyle w:val="ListParagraph"/>
        <w:numPr>
          <w:ilvl w:val="1"/>
          <w:numId w:val="103"/>
        </w:numPr>
        <w:tabs>
          <w:tab w:pos="1923" w:val="left" w:leader="none"/>
          <w:tab w:pos="1924" w:val="left" w:leader="none"/>
        </w:tabs>
        <w:spacing w:line="240" w:lineRule="auto" w:before="42" w:after="0"/>
        <w:ind w:left="1923" w:right="0" w:hanging="521"/>
        <w:jc w:val="left"/>
        <w:rPr>
          <w:sz w:val="23"/>
        </w:rPr>
      </w:pPr>
      <w:r>
        <w:rPr>
          <w:color w:val="231F20"/>
          <w:sz w:val="23"/>
        </w:rPr>
        <w:t>Any other documents (please</w:t>
      </w:r>
      <w:r>
        <w:rPr>
          <w:color w:val="231F20"/>
          <w:spacing w:val="-52"/>
          <w:sz w:val="23"/>
        </w:rPr>
        <w:t> </w:t>
      </w:r>
      <w:r>
        <w:rPr>
          <w:color w:val="231F20"/>
          <w:sz w:val="23"/>
        </w:rPr>
        <w:t>specify).</w:t>
      </w:r>
    </w:p>
    <w:p>
      <w:pPr>
        <w:pStyle w:val="BodyText"/>
        <w:rPr>
          <w:sz w:val="34"/>
        </w:rPr>
      </w:pPr>
    </w:p>
    <w:p>
      <w:pPr>
        <w:spacing w:line="273" w:lineRule="auto" w:before="0"/>
        <w:ind w:left="523" w:right="709" w:firstLine="256"/>
        <w:jc w:val="left"/>
        <w:rPr>
          <w:sz w:val="23"/>
        </w:rPr>
      </w:pPr>
      <w:r>
        <w:rPr>
          <w:b/>
          <w:color w:val="231F20"/>
          <w:sz w:val="23"/>
        </w:rPr>
        <w:t>Part-11</w:t>
      </w:r>
      <w:r>
        <w:rPr>
          <w:b/>
          <w:color w:val="231F20"/>
          <w:spacing w:val="-36"/>
          <w:sz w:val="23"/>
        </w:rPr>
        <w:t> </w:t>
      </w:r>
      <w:r>
        <w:rPr>
          <w:b/>
          <w:color w:val="231F20"/>
          <w:sz w:val="23"/>
        </w:rPr>
        <w:t>(Price</w:t>
      </w:r>
      <w:r>
        <w:rPr>
          <w:b/>
          <w:color w:val="231F20"/>
          <w:spacing w:val="-37"/>
          <w:sz w:val="23"/>
        </w:rPr>
        <w:t> </w:t>
      </w:r>
      <w:r>
        <w:rPr>
          <w:b/>
          <w:color w:val="231F20"/>
          <w:sz w:val="23"/>
        </w:rPr>
        <w:t>Bid</w:t>
      </w:r>
      <w:r>
        <w:rPr>
          <w:b/>
          <w:color w:val="231F20"/>
          <w:spacing w:val="-34"/>
          <w:sz w:val="23"/>
        </w:rPr>
        <w:t> </w:t>
      </w:r>
      <w:r>
        <w:rPr>
          <w:b/>
          <w:color w:val="231F20"/>
          <w:sz w:val="23"/>
        </w:rPr>
        <w:t>a1ong</w:t>
      </w:r>
      <w:r>
        <w:rPr>
          <w:b/>
          <w:color w:val="231F20"/>
          <w:spacing w:val="-38"/>
          <w:sz w:val="23"/>
        </w:rPr>
        <w:t> </w:t>
      </w:r>
      <w:r>
        <w:rPr>
          <w:b/>
          <w:color w:val="231F20"/>
          <w:sz w:val="23"/>
        </w:rPr>
        <w:t>with</w:t>
      </w:r>
      <w:r>
        <w:rPr>
          <w:b/>
          <w:color w:val="231F20"/>
          <w:spacing w:val="-34"/>
          <w:sz w:val="23"/>
        </w:rPr>
        <w:t> </w:t>
      </w:r>
      <w:r>
        <w:rPr>
          <w:b/>
          <w:color w:val="231F20"/>
          <w:sz w:val="23"/>
        </w:rPr>
        <w:t>Priced</w:t>
      </w:r>
      <w:r>
        <w:rPr>
          <w:b/>
          <w:color w:val="231F20"/>
          <w:spacing w:val="-37"/>
          <w:sz w:val="23"/>
        </w:rPr>
        <w:t> </w:t>
      </w:r>
      <w:r>
        <w:rPr>
          <w:b/>
          <w:color w:val="231F20"/>
          <w:sz w:val="23"/>
        </w:rPr>
        <w:t>Annexure-II)</w:t>
      </w:r>
      <w:r>
        <w:rPr>
          <w:b/>
          <w:color w:val="231F20"/>
          <w:spacing w:val="-35"/>
          <w:sz w:val="23"/>
        </w:rPr>
        <w:t> </w:t>
      </w:r>
      <w:r>
        <w:rPr>
          <w:color w:val="231F20"/>
          <w:sz w:val="23"/>
        </w:rPr>
        <w:t>-</w:t>
      </w:r>
      <w:r>
        <w:rPr>
          <w:color w:val="231F20"/>
          <w:spacing w:val="-35"/>
          <w:sz w:val="23"/>
        </w:rPr>
        <w:t> </w:t>
      </w:r>
      <w:r>
        <w:rPr>
          <w:color w:val="231F20"/>
          <w:sz w:val="23"/>
        </w:rPr>
        <w:t>in</w:t>
      </w:r>
      <w:r>
        <w:rPr>
          <w:color w:val="231F20"/>
          <w:spacing w:val="-35"/>
          <w:sz w:val="23"/>
        </w:rPr>
        <w:t> </w:t>
      </w:r>
      <w:r>
        <w:rPr>
          <w:color w:val="231F20"/>
          <w:sz w:val="23"/>
        </w:rPr>
        <w:t>a</w:t>
      </w:r>
      <w:r>
        <w:rPr>
          <w:color w:val="231F20"/>
          <w:spacing w:val="-35"/>
          <w:sz w:val="23"/>
        </w:rPr>
        <w:t> </w:t>
      </w:r>
      <w:r>
        <w:rPr>
          <w:color w:val="231F20"/>
          <w:sz w:val="23"/>
        </w:rPr>
        <w:t>separate,</w:t>
      </w:r>
      <w:r>
        <w:rPr>
          <w:color w:val="231F20"/>
          <w:spacing w:val="-37"/>
          <w:sz w:val="23"/>
        </w:rPr>
        <w:t> </w:t>
      </w:r>
      <w:r>
        <w:rPr>
          <w:color w:val="231F20"/>
          <w:sz w:val="23"/>
        </w:rPr>
        <w:t>properly</w:t>
      </w:r>
      <w:r>
        <w:rPr>
          <w:color w:val="231F20"/>
          <w:spacing w:val="-36"/>
          <w:sz w:val="23"/>
        </w:rPr>
        <w:t> </w:t>
      </w:r>
      <w:r>
        <w:rPr>
          <w:color w:val="231F20"/>
          <w:sz w:val="23"/>
        </w:rPr>
        <w:t>sealed</w:t>
      </w:r>
      <w:r>
        <w:rPr>
          <w:color w:val="231F20"/>
          <w:spacing w:val="-37"/>
          <w:sz w:val="23"/>
        </w:rPr>
        <w:t> </w:t>
      </w:r>
      <w:r>
        <w:rPr>
          <w:color w:val="231F20"/>
          <w:sz w:val="23"/>
        </w:rPr>
        <w:t>cover, in</w:t>
      </w:r>
      <w:r>
        <w:rPr>
          <w:color w:val="231F20"/>
          <w:spacing w:val="-13"/>
          <w:sz w:val="23"/>
        </w:rPr>
        <w:t> </w:t>
      </w:r>
      <w:r>
        <w:rPr>
          <w:color w:val="231F20"/>
          <w:sz w:val="23"/>
        </w:rPr>
        <w:t>the</w:t>
      </w:r>
      <w:r>
        <w:rPr>
          <w:color w:val="231F20"/>
          <w:spacing w:val="-12"/>
          <w:sz w:val="23"/>
        </w:rPr>
        <w:t> </w:t>
      </w:r>
      <w:r>
        <w:rPr>
          <w:color w:val="231F20"/>
          <w:sz w:val="23"/>
        </w:rPr>
        <w:t>format</w:t>
      </w:r>
      <w:r>
        <w:rPr>
          <w:color w:val="231F20"/>
          <w:spacing w:val="-13"/>
          <w:sz w:val="23"/>
        </w:rPr>
        <w:t> </w:t>
      </w:r>
      <w:r>
        <w:rPr>
          <w:color w:val="231F20"/>
          <w:sz w:val="23"/>
        </w:rPr>
        <w:t>given</w:t>
      </w:r>
      <w:r>
        <w:rPr>
          <w:color w:val="231F20"/>
          <w:spacing w:val="-12"/>
          <w:sz w:val="23"/>
        </w:rPr>
        <w:t> </w:t>
      </w:r>
      <w:r>
        <w:rPr>
          <w:color w:val="231F20"/>
          <w:sz w:val="23"/>
        </w:rPr>
        <w:t>by</w:t>
      </w:r>
      <w:r>
        <w:rPr>
          <w:color w:val="231F20"/>
          <w:spacing w:val="-14"/>
          <w:sz w:val="23"/>
        </w:rPr>
        <w:t> </w:t>
      </w:r>
      <w:r>
        <w:rPr>
          <w:color w:val="231F20"/>
          <w:sz w:val="23"/>
        </w:rPr>
        <w:t>BHEL</w:t>
      </w:r>
      <w:r>
        <w:rPr>
          <w:color w:val="231F20"/>
          <w:spacing w:val="-12"/>
          <w:sz w:val="23"/>
        </w:rPr>
        <w:t> </w:t>
      </w:r>
      <w:r>
        <w:rPr>
          <w:color w:val="231F20"/>
          <w:sz w:val="23"/>
        </w:rPr>
        <w:t>(uploaded</w:t>
      </w:r>
      <w:r>
        <w:rPr>
          <w:color w:val="231F20"/>
          <w:spacing w:val="-12"/>
          <w:sz w:val="23"/>
        </w:rPr>
        <w:t> </w:t>
      </w:r>
      <w:r>
        <w:rPr>
          <w:color w:val="231F20"/>
          <w:sz w:val="23"/>
        </w:rPr>
        <w:t>in</w:t>
      </w:r>
      <w:r>
        <w:rPr>
          <w:color w:val="231F20"/>
          <w:spacing w:val="-12"/>
          <w:sz w:val="23"/>
        </w:rPr>
        <w:t> </w:t>
      </w:r>
      <w:r>
        <w:rPr>
          <w:color w:val="231F20"/>
          <w:sz w:val="23"/>
        </w:rPr>
        <w:t>website</w:t>
      </w:r>
      <w:r>
        <w:rPr>
          <w:color w:val="231F20"/>
          <w:spacing w:val="-12"/>
          <w:sz w:val="23"/>
        </w:rPr>
        <w:t> </w:t>
      </w:r>
      <w:r>
        <w:rPr>
          <w:color w:val="231F20"/>
          <w:sz w:val="23"/>
        </w:rPr>
        <w:t>in</w:t>
      </w:r>
      <w:r>
        <w:rPr>
          <w:color w:val="231F20"/>
          <w:spacing w:val="-12"/>
          <w:sz w:val="23"/>
        </w:rPr>
        <w:t> </w:t>
      </w:r>
      <w:r>
        <w:rPr>
          <w:color w:val="231F20"/>
          <w:sz w:val="23"/>
        </w:rPr>
        <w:t>case</w:t>
      </w:r>
      <w:r>
        <w:rPr>
          <w:color w:val="231F20"/>
          <w:spacing w:val="-12"/>
          <w:sz w:val="23"/>
        </w:rPr>
        <w:t> </w:t>
      </w:r>
      <w:r>
        <w:rPr>
          <w:color w:val="231F20"/>
          <w:sz w:val="23"/>
        </w:rPr>
        <w:t>of</w:t>
      </w:r>
      <w:r>
        <w:rPr>
          <w:color w:val="231F20"/>
          <w:spacing w:val="-12"/>
          <w:sz w:val="23"/>
        </w:rPr>
        <w:t> </w:t>
      </w:r>
      <w:r>
        <w:rPr>
          <w:color w:val="231F20"/>
          <w:sz w:val="23"/>
        </w:rPr>
        <w:t>e-procurement).</w:t>
      </w:r>
    </w:p>
    <w:p>
      <w:pPr>
        <w:pStyle w:val="BodyText"/>
        <w:spacing w:before="3"/>
        <w:rPr>
          <w:sz w:val="28"/>
        </w:rPr>
      </w:pPr>
    </w:p>
    <w:p>
      <w:pPr>
        <w:spacing w:line="338" w:lineRule="auto" w:before="1"/>
        <w:ind w:left="538" w:right="8189" w:firstLine="0"/>
        <w:jc w:val="left"/>
        <w:rPr>
          <w:sz w:val="23"/>
        </w:rPr>
      </w:pPr>
      <w:r>
        <w:rPr>
          <w:color w:val="231F20"/>
          <w:w w:val="105"/>
          <w:sz w:val="23"/>
        </w:rPr>
        <w:t>Thanking you, Yours</w:t>
      </w:r>
      <w:r>
        <w:rPr>
          <w:color w:val="231F20"/>
          <w:spacing w:val="-52"/>
          <w:w w:val="105"/>
          <w:sz w:val="23"/>
        </w:rPr>
        <w:t> </w:t>
      </w:r>
      <w:r>
        <w:rPr>
          <w:color w:val="231F20"/>
          <w:spacing w:val="-3"/>
          <w:w w:val="105"/>
          <w:sz w:val="23"/>
        </w:rPr>
        <w:t>faithfully,</w:t>
      </w:r>
    </w:p>
    <w:p>
      <w:pPr>
        <w:spacing w:before="241"/>
        <w:ind w:left="542" w:right="0" w:firstLine="0"/>
        <w:jc w:val="both"/>
        <w:rPr>
          <w:sz w:val="23"/>
        </w:rPr>
      </w:pPr>
      <w:r>
        <w:rPr>
          <w:color w:val="231F20"/>
          <w:sz w:val="23"/>
        </w:rPr>
        <w:t>(Signature of the bidder with Name, Designation and Company's Seal)</w:t>
      </w:r>
    </w:p>
    <w:p>
      <w:pPr>
        <w:spacing w:after="0"/>
        <w:jc w:val="both"/>
        <w:rPr>
          <w:sz w:val="23"/>
        </w:rPr>
        <w:sectPr>
          <w:headerReference w:type="default" r:id="rId180"/>
          <w:footerReference w:type="default" r:id="rId181"/>
          <w:pgSz w:w="11910" w:h="16840"/>
          <w:pgMar w:header="0" w:footer="0" w:top="1580" w:bottom="280" w:left="88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spacing w:before="96"/>
        <w:ind w:left="0" w:right="571" w:firstLine="0"/>
        <w:jc w:val="right"/>
        <w:rPr>
          <w:b/>
          <w:sz w:val="23"/>
        </w:rPr>
      </w:pPr>
      <w:r>
        <w:rPr>
          <w:b/>
          <w:color w:val="231F20"/>
          <w:w w:val="115"/>
          <w:sz w:val="23"/>
          <w:u w:val="single" w:color="231F20"/>
        </w:rPr>
        <w:t>ANNEXURE - III</w:t>
      </w:r>
    </w:p>
    <w:p>
      <w:pPr>
        <w:pStyle w:val="BodyText"/>
        <w:spacing w:before="10"/>
        <w:rPr>
          <w:b/>
          <w:sz w:val="17"/>
        </w:rPr>
      </w:pPr>
    </w:p>
    <w:p>
      <w:pPr>
        <w:spacing w:before="96"/>
        <w:ind w:left="0" w:right="50" w:firstLine="0"/>
        <w:jc w:val="center"/>
        <w:rPr>
          <w:b/>
          <w:sz w:val="23"/>
        </w:rPr>
      </w:pPr>
      <w:r>
        <w:rPr>
          <w:b/>
          <w:color w:val="231F20"/>
          <w:w w:val="120"/>
          <w:sz w:val="23"/>
        </w:rPr>
        <w:t>DECLARATION</w:t>
      </w:r>
    </w:p>
    <w:p>
      <w:pPr>
        <w:tabs>
          <w:tab w:pos="9547" w:val="left" w:leader="none"/>
        </w:tabs>
        <w:spacing w:before="220"/>
        <w:ind w:left="538" w:right="0" w:firstLine="0"/>
        <w:jc w:val="both"/>
        <w:rPr>
          <w:rFonts w:ascii="Times New Roman"/>
          <w:sz w:val="23"/>
        </w:rPr>
      </w:pPr>
      <w:r>
        <w:rPr>
          <w:color w:val="231F20"/>
          <w:sz w:val="23"/>
        </w:rPr>
        <w:t>It</w:t>
      </w:r>
      <w:r>
        <w:rPr>
          <w:color w:val="231F20"/>
          <w:spacing w:val="-19"/>
          <w:sz w:val="23"/>
        </w:rPr>
        <w:t> </w:t>
      </w:r>
      <w:r>
        <w:rPr>
          <w:color w:val="231F20"/>
          <w:sz w:val="23"/>
        </w:rPr>
        <w:t>is</w:t>
      </w:r>
      <w:r>
        <w:rPr>
          <w:color w:val="231F20"/>
          <w:spacing w:val="-17"/>
          <w:sz w:val="23"/>
        </w:rPr>
        <w:t> </w:t>
      </w:r>
      <w:r>
        <w:rPr>
          <w:color w:val="231F20"/>
          <w:sz w:val="23"/>
        </w:rPr>
        <w:t>hereby</w:t>
      </w:r>
      <w:r>
        <w:rPr>
          <w:color w:val="231F20"/>
          <w:spacing w:val="-18"/>
          <w:sz w:val="23"/>
        </w:rPr>
        <w:t> </w:t>
      </w:r>
      <w:r>
        <w:rPr>
          <w:color w:val="231F20"/>
          <w:sz w:val="23"/>
        </w:rPr>
        <w:t>declared</w:t>
      </w:r>
      <w:r>
        <w:rPr>
          <w:color w:val="231F20"/>
          <w:spacing w:val="-17"/>
          <w:sz w:val="23"/>
        </w:rPr>
        <w:t> </w:t>
      </w:r>
      <w:r>
        <w:rPr>
          <w:color w:val="231F20"/>
          <w:sz w:val="23"/>
        </w:rPr>
        <w:t>that</w:t>
      </w:r>
      <w:r>
        <w:rPr>
          <w:color w:val="231F20"/>
          <w:spacing w:val="-19"/>
          <w:sz w:val="23"/>
        </w:rPr>
        <w:t> </w:t>
      </w:r>
      <w:r>
        <w:rPr>
          <w:color w:val="231F20"/>
          <w:sz w:val="23"/>
        </w:rPr>
        <w:t>the</w:t>
      </w:r>
      <w:r>
        <w:rPr>
          <w:color w:val="231F20"/>
          <w:spacing w:val="-17"/>
          <w:sz w:val="23"/>
        </w:rPr>
        <w:t> </w:t>
      </w:r>
      <w:r>
        <w:rPr>
          <w:color w:val="231F20"/>
          <w:sz w:val="23"/>
        </w:rPr>
        <w:t>original/</w:t>
      </w:r>
      <w:r>
        <w:rPr>
          <w:color w:val="231F20"/>
          <w:spacing w:val="-17"/>
          <w:sz w:val="23"/>
        </w:rPr>
        <w:t> </w:t>
      </w:r>
      <w:r>
        <w:rPr>
          <w:color w:val="231F20"/>
          <w:sz w:val="23"/>
        </w:rPr>
        <w:t>revised*</w:t>
      </w:r>
      <w:r>
        <w:rPr>
          <w:color w:val="231F20"/>
          <w:spacing w:val="-21"/>
          <w:sz w:val="23"/>
        </w:rPr>
        <w:t> </w:t>
      </w:r>
      <w:r>
        <w:rPr>
          <w:color w:val="231F20"/>
          <w:sz w:val="23"/>
        </w:rPr>
        <w:t>price</w:t>
      </w:r>
      <w:r>
        <w:rPr>
          <w:color w:val="231F20"/>
          <w:spacing w:val="-17"/>
          <w:sz w:val="23"/>
        </w:rPr>
        <w:t> </w:t>
      </w:r>
      <w:r>
        <w:rPr>
          <w:color w:val="231F20"/>
          <w:sz w:val="23"/>
        </w:rPr>
        <w:t>bid</w:t>
      </w:r>
      <w:r>
        <w:rPr>
          <w:color w:val="231F20"/>
          <w:spacing w:val="-18"/>
          <w:sz w:val="23"/>
        </w:rPr>
        <w:t> </w:t>
      </w:r>
      <w:r>
        <w:rPr>
          <w:color w:val="231F20"/>
          <w:sz w:val="23"/>
        </w:rPr>
        <w:t>for</w:t>
      </w:r>
      <w:r>
        <w:rPr>
          <w:rFonts w:ascii="Times New Roman"/>
          <w:color w:val="231F20"/>
          <w:sz w:val="23"/>
        </w:rPr>
        <w:t> </w:t>
      </w:r>
      <w:r>
        <w:rPr>
          <w:rFonts w:ascii="Times New Roman"/>
          <w:color w:val="231F20"/>
          <w:spacing w:val="-1"/>
          <w:sz w:val="23"/>
        </w:rPr>
        <w:t> </w:t>
      </w:r>
      <w:r>
        <w:rPr>
          <w:rFonts w:ascii="Times New Roman"/>
          <w:color w:val="231F20"/>
          <w:sz w:val="23"/>
          <w:u w:val="single" w:color="221E1F"/>
        </w:rPr>
        <w:t> </w:t>
        <w:tab/>
      </w:r>
    </w:p>
    <w:p>
      <w:pPr>
        <w:tabs>
          <w:tab w:pos="2990" w:val="left" w:leader="none"/>
          <w:tab w:pos="9885" w:val="left" w:leader="none"/>
        </w:tabs>
        <w:spacing w:line="264" w:lineRule="auto" w:before="205"/>
        <w:ind w:left="533" w:right="517" w:hanging="10"/>
        <w:jc w:val="both"/>
        <w:rPr>
          <w:sz w:val="23"/>
        </w:rPr>
      </w:pPr>
      <w:r>
        <w:rPr>
          <w:rFonts w:ascii="Times New Roman"/>
          <w:color w:val="231F20"/>
          <w:sz w:val="23"/>
          <w:u w:val="single" w:color="221E1F"/>
        </w:rPr>
        <w:t> </w:t>
        <w:tab/>
      </w:r>
      <w:r>
        <w:rPr>
          <w:rFonts w:ascii="Times New Roman"/>
          <w:color w:val="231F20"/>
          <w:spacing w:val="-5"/>
          <w:sz w:val="23"/>
        </w:rPr>
        <w:t> </w:t>
      </w:r>
      <w:r>
        <w:rPr>
          <w:color w:val="231F20"/>
          <w:sz w:val="23"/>
        </w:rPr>
        <w:t>(Name  of</w:t>
      </w:r>
      <w:r>
        <w:rPr>
          <w:color w:val="231F20"/>
          <w:spacing w:val="7"/>
          <w:sz w:val="23"/>
        </w:rPr>
        <w:t> </w:t>
      </w:r>
      <w:r>
        <w:rPr>
          <w:color w:val="231F20"/>
          <w:sz w:val="23"/>
        </w:rPr>
        <w:t>Package)</w:t>
      </w:r>
      <w:r>
        <w:rPr>
          <w:color w:val="231F20"/>
          <w:spacing w:val="38"/>
          <w:sz w:val="23"/>
        </w:rPr>
        <w:t> </w:t>
      </w:r>
      <w:r>
        <w:rPr>
          <w:color w:val="231F20"/>
          <w:sz w:val="23"/>
        </w:rPr>
        <w:t>for</w:t>
      </w:r>
      <w:r>
        <w:rPr>
          <w:rFonts w:ascii="Times New Roman"/>
          <w:color w:val="231F20"/>
          <w:sz w:val="23"/>
        </w:rPr>
        <w:t> </w:t>
      </w:r>
      <w:r>
        <w:rPr>
          <w:rFonts w:ascii="Times New Roman"/>
          <w:color w:val="231F20"/>
          <w:spacing w:val="-8"/>
          <w:sz w:val="23"/>
        </w:rPr>
        <w:t> </w:t>
      </w:r>
      <w:r>
        <w:rPr>
          <w:rFonts w:ascii="Times New Roman"/>
          <w:color w:val="231F20"/>
          <w:sz w:val="23"/>
          <w:u w:val="single" w:color="221E1F"/>
        </w:rPr>
        <w:t> </w:t>
        <w:tab/>
      </w:r>
      <w:r>
        <w:rPr>
          <w:rFonts w:ascii="Times New Roman"/>
          <w:color w:val="231F20"/>
          <w:sz w:val="23"/>
        </w:rPr>
        <w:t> </w:t>
      </w:r>
      <w:r>
        <w:rPr>
          <w:color w:val="231F20"/>
          <w:sz w:val="23"/>
        </w:rPr>
        <w:t>project</w:t>
      </w:r>
      <w:r>
        <w:rPr>
          <w:color w:val="231F20"/>
          <w:spacing w:val="-32"/>
          <w:sz w:val="23"/>
        </w:rPr>
        <w:t> </w:t>
      </w:r>
      <w:r>
        <w:rPr>
          <w:color w:val="231F20"/>
          <w:sz w:val="23"/>
        </w:rPr>
        <w:t>is</w:t>
      </w:r>
      <w:r>
        <w:rPr>
          <w:color w:val="231F20"/>
          <w:spacing w:val="-33"/>
          <w:sz w:val="23"/>
        </w:rPr>
        <w:t> </w:t>
      </w:r>
      <w:r>
        <w:rPr>
          <w:color w:val="231F20"/>
          <w:sz w:val="23"/>
        </w:rPr>
        <w:t>complete</w:t>
      </w:r>
      <w:r>
        <w:rPr>
          <w:color w:val="231F20"/>
          <w:spacing w:val="-33"/>
          <w:sz w:val="23"/>
        </w:rPr>
        <w:t> </w:t>
      </w:r>
      <w:r>
        <w:rPr>
          <w:color w:val="231F20"/>
          <w:sz w:val="23"/>
        </w:rPr>
        <w:t>in</w:t>
      </w:r>
      <w:r>
        <w:rPr>
          <w:color w:val="231F20"/>
          <w:spacing w:val="-33"/>
          <w:sz w:val="23"/>
        </w:rPr>
        <w:t> </w:t>
      </w:r>
      <w:r>
        <w:rPr>
          <w:color w:val="231F20"/>
          <w:sz w:val="23"/>
        </w:rPr>
        <w:t>all</w:t>
      </w:r>
      <w:r>
        <w:rPr>
          <w:color w:val="231F20"/>
          <w:spacing w:val="-33"/>
          <w:sz w:val="23"/>
        </w:rPr>
        <w:t> </w:t>
      </w:r>
      <w:r>
        <w:rPr>
          <w:color w:val="231F20"/>
          <w:sz w:val="23"/>
        </w:rPr>
        <w:t>respects</w:t>
      </w:r>
      <w:r>
        <w:rPr>
          <w:color w:val="231F20"/>
          <w:spacing w:val="-32"/>
          <w:sz w:val="23"/>
        </w:rPr>
        <w:t> </w:t>
      </w:r>
      <w:r>
        <w:rPr>
          <w:color w:val="231F20"/>
          <w:sz w:val="23"/>
        </w:rPr>
        <w:t>and</w:t>
      </w:r>
      <w:r>
        <w:rPr>
          <w:color w:val="231F20"/>
          <w:spacing w:val="-32"/>
          <w:sz w:val="23"/>
        </w:rPr>
        <w:t> </w:t>
      </w:r>
      <w:r>
        <w:rPr>
          <w:color w:val="231F20"/>
          <w:sz w:val="23"/>
        </w:rPr>
        <w:t>contains</w:t>
      </w:r>
      <w:r>
        <w:rPr>
          <w:color w:val="231F20"/>
          <w:spacing w:val="-33"/>
          <w:sz w:val="23"/>
        </w:rPr>
        <w:t> </w:t>
      </w:r>
      <w:r>
        <w:rPr>
          <w:color w:val="231F20"/>
          <w:sz w:val="23"/>
        </w:rPr>
        <w:t>prices</w:t>
      </w:r>
      <w:r>
        <w:rPr>
          <w:color w:val="231F20"/>
          <w:spacing w:val="-32"/>
          <w:sz w:val="23"/>
        </w:rPr>
        <w:t> </w:t>
      </w:r>
      <w:r>
        <w:rPr>
          <w:color w:val="231F20"/>
          <w:sz w:val="23"/>
        </w:rPr>
        <w:t>for</w:t>
      </w:r>
      <w:r>
        <w:rPr>
          <w:color w:val="231F20"/>
          <w:spacing w:val="-31"/>
          <w:sz w:val="23"/>
        </w:rPr>
        <w:t> </w:t>
      </w:r>
      <w:r>
        <w:rPr>
          <w:color w:val="231F20"/>
          <w:sz w:val="23"/>
        </w:rPr>
        <w:t>complete</w:t>
      </w:r>
      <w:r>
        <w:rPr>
          <w:color w:val="231F20"/>
          <w:spacing w:val="-34"/>
          <w:sz w:val="23"/>
        </w:rPr>
        <w:t> </w:t>
      </w:r>
      <w:r>
        <w:rPr>
          <w:color w:val="231F20"/>
          <w:sz w:val="23"/>
        </w:rPr>
        <w:t>scope</w:t>
      </w:r>
      <w:r>
        <w:rPr>
          <w:color w:val="231F20"/>
          <w:spacing w:val="-35"/>
          <w:sz w:val="23"/>
        </w:rPr>
        <w:t> </w:t>
      </w:r>
      <w:r>
        <w:rPr>
          <w:color w:val="231F20"/>
          <w:sz w:val="23"/>
        </w:rPr>
        <w:t>of</w:t>
      </w:r>
      <w:r>
        <w:rPr>
          <w:color w:val="231F20"/>
          <w:spacing w:val="-31"/>
          <w:sz w:val="23"/>
        </w:rPr>
        <w:t> </w:t>
      </w:r>
      <w:r>
        <w:rPr>
          <w:color w:val="231F20"/>
          <w:sz w:val="23"/>
        </w:rPr>
        <w:t>supply,</w:t>
      </w:r>
      <w:r>
        <w:rPr>
          <w:color w:val="231F20"/>
          <w:spacing w:val="-31"/>
          <w:sz w:val="23"/>
        </w:rPr>
        <w:t> </w:t>
      </w:r>
      <w:r>
        <w:rPr>
          <w:color w:val="231F20"/>
          <w:sz w:val="23"/>
        </w:rPr>
        <w:t>including tests</w:t>
      </w:r>
      <w:r>
        <w:rPr>
          <w:color w:val="231F20"/>
          <w:spacing w:val="-10"/>
          <w:sz w:val="23"/>
        </w:rPr>
        <w:t> </w:t>
      </w:r>
      <w:r>
        <w:rPr>
          <w:color w:val="231F20"/>
          <w:sz w:val="23"/>
        </w:rPr>
        <w:t>etc.,</w:t>
      </w:r>
      <w:r>
        <w:rPr>
          <w:color w:val="231F20"/>
          <w:spacing w:val="-10"/>
          <w:sz w:val="23"/>
        </w:rPr>
        <w:t> </w:t>
      </w:r>
      <w:r>
        <w:rPr>
          <w:color w:val="231F20"/>
          <w:sz w:val="23"/>
        </w:rPr>
        <w:t>as</w:t>
      </w:r>
      <w:r>
        <w:rPr>
          <w:color w:val="231F20"/>
          <w:spacing w:val="-10"/>
          <w:sz w:val="23"/>
        </w:rPr>
        <w:t> </w:t>
      </w:r>
      <w:r>
        <w:rPr>
          <w:color w:val="231F20"/>
          <w:sz w:val="23"/>
        </w:rPr>
        <w:t>per</w:t>
      </w:r>
      <w:r>
        <w:rPr>
          <w:color w:val="231F20"/>
          <w:spacing w:val="-9"/>
          <w:sz w:val="23"/>
        </w:rPr>
        <w:t> </w:t>
      </w:r>
      <w:r>
        <w:rPr>
          <w:color w:val="231F20"/>
          <w:sz w:val="23"/>
        </w:rPr>
        <w:t>BHEL's</w:t>
      </w:r>
      <w:r>
        <w:rPr>
          <w:color w:val="231F20"/>
          <w:spacing w:val="-12"/>
          <w:sz w:val="23"/>
        </w:rPr>
        <w:t> </w:t>
      </w:r>
      <w:r>
        <w:rPr>
          <w:color w:val="231F20"/>
          <w:sz w:val="23"/>
        </w:rPr>
        <w:t>requirement.</w:t>
      </w:r>
      <w:r>
        <w:rPr>
          <w:color w:val="231F20"/>
          <w:spacing w:val="-10"/>
          <w:sz w:val="23"/>
        </w:rPr>
        <w:t> </w:t>
      </w:r>
      <w:r>
        <w:rPr>
          <w:color w:val="231F20"/>
          <w:sz w:val="23"/>
        </w:rPr>
        <w:t>If</w:t>
      </w:r>
      <w:r>
        <w:rPr>
          <w:color w:val="231F20"/>
          <w:spacing w:val="-10"/>
          <w:sz w:val="23"/>
        </w:rPr>
        <w:t> </w:t>
      </w:r>
      <w:r>
        <w:rPr>
          <w:color w:val="231F20"/>
          <w:sz w:val="23"/>
        </w:rPr>
        <w:t>in</w:t>
      </w:r>
      <w:r>
        <w:rPr>
          <w:color w:val="231F20"/>
          <w:spacing w:val="-10"/>
          <w:sz w:val="23"/>
        </w:rPr>
        <w:t> </w:t>
      </w:r>
      <w:r>
        <w:rPr>
          <w:color w:val="231F20"/>
          <w:sz w:val="23"/>
        </w:rPr>
        <w:t>the</w:t>
      </w:r>
      <w:r>
        <w:rPr>
          <w:color w:val="231F20"/>
          <w:spacing w:val="-9"/>
          <w:sz w:val="23"/>
        </w:rPr>
        <w:t> </w:t>
      </w:r>
      <w:r>
        <w:rPr>
          <w:color w:val="231F20"/>
          <w:sz w:val="23"/>
        </w:rPr>
        <w:t>original/</w:t>
      </w:r>
      <w:r>
        <w:rPr>
          <w:color w:val="231F20"/>
          <w:spacing w:val="-11"/>
          <w:sz w:val="23"/>
        </w:rPr>
        <w:t> </w:t>
      </w:r>
      <w:r>
        <w:rPr>
          <w:color w:val="231F20"/>
          <w:sz w:val="23"/>
        </w:rPr>
        <w:t>revised*</w:t>
      </w:r>
      <w:r>
        <w:rPr>
          <w:color w:val="231F20"/>
          <w:spacing w:val="-11"/>
          <w:sz w:val="23"/>
        </w:rPr>
        <w:t> </w:t>
      </w:r>
      <w:r>
        <w:rPr>
          <w:color w:val="231F20"/>
          <w:sz w:val="23"/>
        </w:rPr>
        <w:t>price</w:t>
      </w:r>
      <w:r>
        <w:rPr>
          <w:color w:val="231F20"/>
          <w:spacing w:val="-11"/>
          <w:sz w:val="23"/>
        </w:rPr>
        <w:t> </w:t>
      </w:r>
      <w:r>
        <w:rPr>
          <w:color w:val="231F20"/>
          <w:sz w:val="23"/>
        </w:rPr>
        <w:t>bids</w:t>
      </w:r>
      <w:r>
        <w:rPr>
          <w:color w:val="231F20"/>
          <w:spacing w:val="-10"/>
          <w:sz w:val="23"/>
        </w:rPr>
        <w:t> </w:t>
      </w:r>
      <w:r>
        <w:rPr>
          <w:color w:val="231F20"/>
          <w:sz w:val="23"/>
        </w:rPr>
        <w:t>where</w:t>
      </w:r>
      <w:r>
        <w:rPr>
          <w:color w:val="231F20"/>
          <w:spacing w:val="-9"/>
          <w:sz w:val="23"/>
        </w:rPr>
        <w:t> </w:t>
      </w:r>
      <w:r>
        <w:rPr>
          <w:color w:val="231F20"/>
          <w:sz w:val="23"/>
        </w:rPr>
        <w:t>itemized price</w:t>
      </w:r>
      <w:r>
        <w:rPr>
          <w:color w:val="231F20"/>
          <w:spacing w:val="-9"/>
          <w:sz w:val="23"/>
        </w:rPr>
        <w:t> </w:t>
      </w:r>
      <w:r>
        <w:rPr>
          <w:color w:val="231F20"/>
          <w:sz w:val="23"/>
        </w:rPr>
        <w:t>is</w:t>
      </w:r>
      <w:r>
        <w:rPr>
          <w:color w:val="231F20"/>
          <w:spacing w:val="-8"/>
          <w:sz w:val="23"/>
        </w:rPr>
        <w:t> </w:t>
      </w:r>
      <w:r>
        <w:rPr>
          <w:color w:val="231F20"/>
          <w:sz w:val="23"/>
        </w:rPr>
        <w:t>not</w:t>
      </w:r>
      <w:r>
        <w:rPr>
          <w:color w:val="231F20"/>
          <w:spacing w:val="-8"/>
          <w:sz w:val="23"/>
        </w:rPr>
        <w:t> </w:t>
      </w:r>
      <w:r>
        <w:rPr>
          <w:color w:val="231F20"/>
          <w:sz w:val="23"/>
        </w:rPr>
        <w:t>available</w:t>
      </w:r>
      <w:r>
        <w:rPr>
          <w:color w:val="231F20"/>
          <w:spacing w:val="-7"/>
          <w:sz w:val="23"/>
        </w:rPr>
        <w:t> </w:t>
      </w:r>
      <w:r>
        <w:rPr>
          <w:color w:val="231F20"/>
          <w:sz w:val="23"/>
        </w:rPr>
        <w:t>for</w:t>
      </w:r>
      <w:r>
        <w:rPr>
          <w:color w:val="231F20"/>
          <w:spacing w:val="-7"/>
          <w:sz w:val="23"/>
        </w:rPr>
        <w:t> </w:t>
      </w:r>
      <w:r>
        <w:rPr>
          <w:color w:val="231F20"/>
          <w:sz w:val="23"/>
        </w:rPr>
        <w:t>any</w:t>
      </w:r>
      <w:r>
        <w:rPr>
          <w:color w:val="231F20"/>
          <w:spacing w:val="-8"/>
          <w:sz w:val="23"/>
        </w:rPr>
        <w:t> </w:t>
      </w:r>
      <w:r>
        <w:rPr>
          <w:color w:val="231F20"/>
          <w:sz w:val="23"/>
        </w:rPr>
        <w:t>part</w:t>
      </w:r>
      <w:r>
        <w:rPr>
          <w:color w:val="231F20"/>
          <w:spacing w:val="-7"/>
          <w:sz w:val="23"/>
        </w:rPr>
        <w:t> </w:t>
      </w:r>
      <w:r>
        <w:rPr>
          <w:color w:val="231F20"/>
          <w:sz w:val="23"/>
        </w:rPr>
        <w:t>of</w:t>
      </w:r>
      <w:r>
        <w:rPr>
          <w:color w:val="231F20"/>
          <w:spacing w:val="-7"/>
          <w:sz w:val="23"/>
        </w:rPr>
        <w:t> </w:t>
      </w:r>
      <w:r>
        <w:rPr>
          <w:color w:val="231F20"/>
          <w:sz w:val="23"/>
        </w:rPr>
        <w:t>scope</w:t>
      </w:r>
      <w:r>
        <w:rPr>
          <w:color w:val="231F20"/>
          <w:spacing w:val="-6"/>
          <w:sz w:val="23"/>
        </w:rPr>
        <w:t> </w:t>
      </w:r>
      <w:r>
        <w:rPr>
          <w:color w:val="231F20"/>
          <w:sz w:val="23"/>
        </w:rPr>
        <w:t>of</w:t>
      </w:r>
      <w:r>
        <w:rPr>
          <w:color w:val="231F20"/>
          <w:spacing w:val="-10"/>
          <w:sz w:val="23"/>
        </w:rPr>
        <w:t> </w:t>
      </w:r>
      <w:r>
        <w:rPr>
          <w:color w:val="231F20"/>
          <w:sz w:val="23"/>
        </w:rPr>
        <w:t>supply,</w:t>
      </w:r>
      <w:r>
        <w:rPr>
          <w:color w:val="231F20"/>
          <w:spacing w:val="-6"/>
          <w:sz w:val="23"/>
        </w:rPr>
        <w:t> </w:t>
      </w:r>
      <w:r>
        <w:rPr>
          <w:color w:val="231F20"/>
          <w:sz w:val="23"/>
        </w:rPr>
        <w:t>including</w:t>
      </w:r>
      <w:r>
        <w:rPr>
          <w:color w:val="231F20"/>
          <w:spacing w:val="-8"/>
          <w:sz w:val="23"/>
        </w:rPr>
        <w:t> </w:t>
      </w:r>
      <w:r>
        <w:rPr>
          <w:color w:val="231F20"/>
          <w:sz w:val="23"/>
        </w:rPr>
        <w:t>tests</w:t>
      </w:r>
      <w:r>
        <w:rPr>
          <w:color w:val="231F20"/>
          <w:spacing w:val="-7"/>
          <w:sz w:val="23"/>
        </w:rPr>
        <w:t> </w:t>
      </w:r>
      <w:r>
        <w:rPr>
          <w:color w:val="231F20"/>
          <w:sz w:val="23"/>
        </w:rPr>
        <w:t>etc.</w:t>
      </w:r>
      <w:r>
        <w:rPr>
          <w:color w:val="231F20"/>
          <w:spacing w:val="-6"/>
          <w:sz w:val="23"/>
        </w:rPr>
        <w:t> </w:t>
      </w:r>
      <w:r>
        <w:rPr>
          <w:color w:val="231F20"/>
          <w:sz w:val="23"/>
        </w:rPr>
        <w:t>for</w:t>
      </w:r>
      <w:r>
        <w:rPr>
          <w:color w:val="231F20"/>
          <w:spacing w:val="-7"/>
          <w:sz w:val="23"/>
        </w:rPr>
        <w:t> </w:t>
      </w:r>
      <w:r>
        <w:rPr>
          <w:color w:val="231F20"/>
          <w:sz w:val="23"/>
        </w:rPr>
        <w:t>completion</w:t>
      </w:r>
      <w:r>
        <w:rPr>
          <w:color w:val="231F20"/>
          <w:spacing w:val="-7"/>
          <w:sz w:val="23"/>
        </w:rPr>
        <w:t> </w:t>
      </w:r>
      <w:r>
        <w:rPr>
          <w:color w:val="231F20"/>
          <w:sz w:val="23"/>
        </w:rPr>
        <w:t>of the</w:t>
      </w:r>
      <w:r>
        <w:rPr>
          <w:color w:val="231F20"/>
          <w:spacing w:val="-30"/>
          <w:sz w:val="23"/>
        </w:rPr>
        <w:t> </w:t>
      </w:r>
      <w:r>
        <w:rPr>
          <w:color w:val="231F20"/>
          <w:sz w:val="23"/>
        </w:rPr>
        <w:t>package,</w:t>
      </w:r>
      <w:r>
        <w:rPr>
          <w:color w:val="231F20"/>
          <w:spacing w:val="-29"/>
          <w:sz w:val="23"/>
        </w:rPr>
        <w:t> </w:t>
      </w:r>
      <w:r>
        <w:rPr>
          <w:color w:val="231F20"/>
          <w:sz w:val="23"/>
        </w:rPr>
        <w:t>the</w:t>
      </w:r>
      <w:r>
        <w:rPr>
          <w:color w:val="231F20"/>
          <w:spacing w:val="-29"/>
          <w:sz w:val="23"/>
        </w:rPr>
        <w:t> </w:t>
      </w:r>
      <w:r>
        <w:rPr>
          <w:color w:val="231F20"/>
          <w:sz w:val="23"/>
        </w:rPr>
        <w:t>same</w:t>
      </w:r>
      <w:r>
        <w:rPr>
          <w:color w:val="231F20"/>
          <w:spacing w:val="-29"/>
          <w:sz w:val="23"/>
        </w:rPr>
        <w:t> </w:t>
      </w:r>
      <w:r>
        <w:rPr>
          <w:color w:val="231F20"/>
          <w:sz w:val="23"/>
        </w:rPr>
        <w:t>should</w:t>
      </w:r>
      <w:r>
        <w:rPr>
          <w:color w:val="231F20"/>
          <w:spacing w:val="-28"/>
          <w:sz w:val="23"/>
        </w:rPr>
        <w:t> </w:t>
      </w:r>
      <w:r>
        <w:rPr>
          <w:color w:val="231F20"/>
          <w:sz w:val="23"/>
        </w:rPr>
        <w:t>be</w:t>
      </w:r>
      <w:r>
        <w:rPr>
          <w:color w:val="231F20"/>
          <w:spacing w:val="-30"/>
          <w:sz w:val="23"/>
        </w:rPr>
        <w:t> </w:t>
      </w:r>
      <w:r>
        <w:rPr>
          <w:color w:val="231F20"/>
          <w:sz w:val="23"/>
        </w:rPr>
        <w:t>treated</w:t>
      </w:r>
      <w:r>
        <w:rPr>
          <w:color w:val="231F20"/>
          <w:spacing w:val="-30"/>
          <w:sz w:val="23"/>
        </w:rPr>
        <w:t> </w:t>
      </w:r>
      <w:r>
        <w:rPr>
          <w:color w:val="231F20"/>
          <w:sz w:val="23"/>
        </w:rPr>
        <w:t>to</w:t>
      </w:r>
      <w:r>
        <w:rPr>
          <w:color w:val="231F20"/>
          <w:spacing w:val="-30"/>
          <w:sz w:val="23"/>
        </w:rPr>
        <w:t> </w:t>
      </w:r>
      <w:r>
        <w:rPr>
          <w:color w:val="231F20"/>
          <w:sz w:val="23"/>
        </w:rPr>
        <w:t>have</w:t>
      </w:r>
      <w:r>
        <w:rPr>
          <w:color w:val="231F20"/>
          <w:spacing w:val="-30"/>
          <w:sz w:val="23"/>
        </w:rPr>
        <w:t> </w:t>
      </w:r>
      <w:r>
        <w:rPr>
          <w:color w:val="231F20"/>
          <w:sz w:val="23"/>
        </w:rPr>
        <w:t>been</w:t>
      </w:r>
      <w:r>
        <w:rPr>
          <w:color w:val="231F20"/>
          <w:spacing w:val="-29"/>
          <w:sz w:val="23"/>
        </w:rPr>
        <w:t> </w:t>
      </w:r>
      <w:r>
        <w:rPr>
          <w:color w:val="231F20"/>
          <w:sz w:val="23"/>
        </w:rPr>
        <w:t>included</w:t>
      </w:r>
      <w:r>
        <w:rPr>
          <w:color w:val="231F20"/>
          <w:spacing w:val="-29"/>
          <w:sz w:val="23"/>
        </w:rPr>
        <w:t> </w:t>
      </w:r>
      <w:r>
        <w:rPr>
          <w:color w:val="231F20"/>
          <w:sz w:val="23"/>
        </w:rPr>
        <w:t>in</w:t>
      </w:r>
      <w:r>
        <w:rPr>
          <w:color w:val="231F20"/>
          <w:spacing w:val="-29"/>
          <w:sz w:val="23"/>
        </w:rPr>
        <w:t> </w:t>
      </w:r>
      <w:r>
        <w:rPr>
          <w:color w:val="231F20"/>
          <w:sz w:val="23"/>
        </w:rPr>
        <w:t>our</w:t>
      </w:r>
      <w:r>
        <w:rPr>
          <w:color w:val="231F20"/>
          <w:spacing w:val="-29"/>
          <w:sz w:val="23"/>
        </w:rPr>
        <w:t> </w:t>
      </w:r>
      <w:r>
        <w:rPr>
          <w:color w:val="231F20"/>
          <w:sz w:val="23"/>
        </w:rPr>
        <w:t>original/</w:t>
      </w:r>
      <w:r>
        <w:rPr>
          <w:color w:val="231F20"/>
          <w:spacing w:val="-30"/>
          <w:sz w:val="23"/>
        </w:rPr>
        <w:t> </w:t>
      </w:r>
      <w:r>
        <w:rPr>
          <w:color w:val="231F20"/>
          <w:sz w:val="23"/>
        </w:rPr>
        <w:t>revised*</w:t>
      </w:r>
      <w:r>
        <w:rPr>
          <w:color w:val="231F20"/>
          <w:spacing w:val="-30"/>
          <w:sz w:val="23"/>
        </w:rPr>
        <w:t> </w:t>
      </w:r>
      <w:r>
        <w:rPr>
          <w:color w:val="231F20"/>
          <w:sz w:val="23"/>
        </w:rPr>
        <w:t>price bid.</w:t>
      </w:r>
    </w:p>
    <w:p>
      <w:pPr>
        <w:spacing w:line="264" w:lineRule="auto" w:before="190"/>
        <w:ind w:left="547" w:right="515" w:hanging="10"/>
        <w:jc w:val="both"/>
        <w:rPr>
          <w:sz w:val="23"/>
        </w:rPr>
      </w:pPr>
      <w:r>
        <w:rPr>
          <w:color w:val="231F20"/>
          <w:sz w:val="23"/>
        </w:rPr>
        <w:t>It</w:t>
      </w:r>
      <w:r>
        <w:rPr>
          <w:color w:val="231F20"/>
          <w:spacing w:val="-21"/>
          <w:sz w:val="23"/>
        </w:rPr>
        <w:t> </w:t>
      </w:r>
      <w:r>
        <w:rPr>
          <w:color w:val="231F20"/>
          <w:sz w:val="23"/>
        </w:rPr>
        <w:t>is</w:t>
      </w:r>
      <w:r>
        <w:rPr>
          <w:color w:val="231F20"/>
          <w:spacing w:val="-20"/>
          <w:sz w:val="23"/>
        </w:rPr>
        <w:t> </w:t>
      </w:r>
      <w:r>
        <w:rPr>
          <w:color w:val="231F20"/>
          <w:sz w:val="23"/>
        </w:rPr>
        <w:t>also</w:t>
      </w:r>
      <w:r>
        <w:rPr>
          <w:color w:val="231F20"/>
          <w:spacing w:val="-21"/>
          <w:sz w:val="23"/>
        </w:rPr>
        <w:t> </w:t>
      </w:r>
      <w:r>
        <w:rPr>
          <w:color w:val="231F20"/>
          <w:sz w:val="23"/>
        </w:rPr>
        <w:t>agreed</w:t>
      </w:r>
      <w:r>
        <w:rPr>
          <w:color w:val="231F20"/>
          <w:spacing w:val="-19"/>
          <w:sz w:val="23"/>
        </w:rPr>
        <w:t> </w:t>
      </w:r>
      <w:r>
        <w:rPr>
          <w:color w:val="231F20"/>
          <w:sz w:val="23"/>
        </w:rPr>
        <w:t>that</w:t>
      </w:r>
      <w:r>
        <w:rPr>
          <w:color w:val="231F20"/>
          <w:spacing w:val="-20"/>
          <w:sz w:val="23"/>
        </w:rPr>
        <w:t> </w:t>
      </w:r>
      <w:r>
        <w:rPr>
          <w:color w:val="231F20"/>
          <w:sz w:val="23"/>
        </w:rPr>
        <w:t>no</w:t>
      </w:r>
      <w:r>
        <w:rPr>
          <w:color w:val="231F20"/>
          <w:spacing w:val="-20"/>
          <w:sz w:val="23"/>
        </w:rPr>
        <w:t> </w:t>
      </w:r>
      <w:r>
        <w:rPr>
          <w:color w:val="231F20"/>
          <w:sz w:val="23"/>
        </w:rPr>
        <w:t>further</w:t>
      </w:r>
      <w:r>
        <w:rPr>
          <w:color w:val="231F20"/>
          <w:spacing w:val="-20"/>
          <w:sz w:val="23"/>
        </w:rPr>
        <w:t> </w:t>
      </w:r>
      <w:r>
        <w:rPr>
          <w:color w:val="231F20"/>
          <w:sz w:val="23"/>
        </w:rPr>
        <w:t>chance</w:t>
      </w:r>
      <w:r>
        <w:rPr>
          <w:color w:val="231F20"/>
          <w:spacing w:val="-20"/>
          <w:sz w:val="23"/>
        </w:rPr>
        <w:t> </w:t>
      </w:r>
      <w:r>
        <w:rPr>
          <w:color w:val="231F20"/>
          <w:sz w:val="23"/>
        </w:rPr>
        <w:t>for</w:t>
      </w:r>
      <w:r>
        <w:rPr>
          <w:color w:val="231F20"/>
          <w:spacing w:val="-20"/>
          <w:sz w:val="23"/>
        </w:rPr>
        <w:t> </w:t>
      </w:r>
      <w:r>
        <w:rPr>
          <w:color w:val="231F20"/>
          <w:sz w:val="23"/>
        </w:rPr>
        <w:t>seeking</w:t>
      </w:r>
      <w:r>
        <w:rPr>
          <w:color w:val="231F20"/>
          <w:spacing w:val="-21"/>
          <w:sz w:val="23"/>
        </w:rPr>
        <w:t> </w:t>
      </w:r>
      <w:r>
        <w:rPr>
          <w:color w:val="231F20"/>
          <w:sz w:val="23"/>
        </w:rPr>
        <w:t>clarification/</w:t>
      </w:r>
      <w:r>
        <w:rPr>
          <w:color w:val="231F20"/>
          <w:spacing w:val="-20"/>
          <w:sz w:val="23"/>
        </w:rPr>
        <w:t> </w:t>
      </w:r>
      <w:r>
        <w:rPr>
          <w:color w:val="231F20"/>
          <w:sz w:val="23"/>
        </w:rPr>
        <w:t>confirmation</w:t>
      </w:r>
      <w:r>
        <w:rPr>
          <w:color w:val="231F20"/>
          <w:spacing w:val="-20"/>
          <w:sz w:val="23"/>
        </w:rPr>
        <w:t> </w:t>
      </w:r>
      <w:r>
        <w:rPr>
          <w:color w:val="231F20"/>
          <w:sz w:val="23"/>
        </w:rPr>
        <w:t>to</w:t>
      </w:r>
      <w:r>
        <w:rPr>
          <w:color w:val="231F20"/>
          <w:spacing w:val="-21"/>
          <w:sz w:val="23"/>
        </w:rPr>
        <w:t> </w:t>
      </w:r>
      <w:r>
        <w:rPr>
          <w:color w:val="231F20"/>
          <w:sz w:val="23"/>
        </w:rPr>
        <w:t>any</w:t>
      </w:r>
      <w:r>
        <w:rPr>
          <w:color w:val="231F20"/>
          <w:spacing w:val="-21"/>
          <w:sz w:val="23"/>
        </w:rPr>
        <w:t> </w:t>
      </w:r>
      <w:r>
        <w:rPr>
          <w:color w:val="231F20"/>
          <w:sz w:val="23"/>
        </w:rPr>
        <w:t>missing point will be</w:t>
      </w:r>
      <w:r>
        <w:rPr>
          <w:color w:val="231F20"/>
          <w:spacing w:val="-38"/>
          <w:sz w:val="23"/>
        </w:rPr>
        <w:t> </w:t>
      </w:r>
      <w:r>
        <w:rPr>
          <w:color w:val="231F20"/>
          <w:sz w:val="23"/>
        </w:rPr>
        <w:t>necessary.</w:t>
      </w:r>
    </w:p>
    <w:p>
      <w:pPr>
        <w:spacing w:line="264" w:lineRule="auto" w:before="182"/>
        <w:ind w:left="552" w:right="570" w:hanging="10"/>
        <w:jc w:val="both"/>
        <w:rPr>
          <w:sz w:val="23"/>
        </w:rPr>
      </w:pPr>
      <w:r>
        <w:rPr>
          <w:color w:val="231F20"/>
          <w:sz w:val="23"/>
        </w:rPr>
        <w:t>Absence of itemized prices against some items does not mean that they are not included. Even</w:t>
      </w:r>
      <w:r>
        <w:rPr>
          <w:color w:val="231F20"/>
          <w:spacing w:val="-13"/>
          <w:sz w:val="23"/>
        </w:rPr>
        <w:t> </w:t>
      </w:r>
      <w:r>
        <w:rPr>
          <w:color w:val="231F20"/>
          <w:sz w:val="23"/>
        </w:rPr>
        <w:t>though</w:t>
      </w:r>
      <w:r>
        <w:rPr>
          <w:color w:val="231F20"/>
          <w:spacing w:val="-12"/>
          <w:sz w:val="23"/>
        </w:rPr>
        <w:t> </w:t>
      </w:r>
      <w:r>
        <w:rPr>
          <w:color w:val="231F20"/>
          <w:sz w:val="23"/>
        </w:rPr>
        <w:t>itemized</w:t>
      </w:r>
      <w:r>
        <w:rPr>
          <w:color w:val="231F20"/>
          <w:spacing w:val="-13"/>
          <w:sz w:val="23"/>
        </w:rPr>
        <w:t> </w:t>
      </w:r>
      <w:r>
        <w:rPr>
          <w:color w:val="231F20"/>
          <w:sz w:val="23"/>
        </w:rPr>
        <w:t>prices</w:t>
      </w:r>
      <w:r>
        <w:rPr>
          <w:color w:val="231F20"/>
          <w:spacing w:val="-11"/>
          <w:sz w:val="23"/>
        </w:rPr>
        <w:t> </w:t>
      </w:r>
      <w:r>
        <w:rPr>
          <w:color w:val="231F20"/>
          <w:sz w:val="23"/>
        </w:rPr>
        <w:t>are</w:t>
      </w:r>
      <w:r>
        <w:rPr>
          <w:color w:val="231F20"/>
          <w:spacing w:val="-11"/>
          <w:sz w:val="23"/>
        </w:rPr>
        <w:t> </w:t>
      </w:r>
      <w:r>
        <w:rPr>
          <w:color w:val="231F20"/>
          <w:sz w:val="23"/>
        </w:rPr>
        <w:t>given</w:t>
      </w:r>
      <w:r>
        <w:rPr>
          <w:color w:val="231F20"/>
          <w:spacing w:val="-12"/>
          <w:sz w:val="23"/>
        </w:rPr>
        <w:t> </w:t>
      </w:r>
      <w:r>
        <w:rPr>
          <w:color w:val="231F20"/>
          <w:sz w:val="23"/>
        </w:rPr>
        <w:t>for</w:t>
      </w:r>
      <w:r>
        <w:rPr>
          <w:color w:val="231F20"/>
          <w:spacing w:val="-12"/>
          <w:sz w:val="23"/>
        </w:rPr>
        <w:t> </w:t>
      </w:r>
      <w:r>
        <w:rPr>
          <w:color w:val="231F20"/>
          <w:sz w:val="23"/>
        </w:rPr>
        <w:t>major</w:t>
      </w:r>
      <w:r>
        <w:rPr>
          <w:color w:val="231F20"/>
          <w:spacing w:val="-11"/>
          <w:sz w:val="23"/>
        </w:rPr>
        <w:t> </w:t>
      </w:r>
      <w:r>
        <w:rPr>
          <w:color w:val="231F20"/>
          <w:sz w:val="23"/>
        </w:rPr>
        <w:t>items,</w:t>
      </w:r>
      <w:r>
        <w:rPr>
          <w:color w:val="231F20"/>
          <w:spacing w:val="-12"/>
          <w:sz w:val="23"/>
        </w:rPr>
        <w:t> </w:t>
      </w:r>
      <w:r>
        <w:rPr>
          <w:color w:val="231F20"/>
          <w:sz w:val="23"/>
        </w:rPr>
        <w:t>those</w:t>
      </w:r>
      <w:r>
        <w:rPr>
          <w:color w:val="231F20"/>
          <w:spacing w:val="-12"/>
          <w:sz w:val="23"/>
        </w:rPr>
        <w:t> </w:t>
      </w:r>
      <w:r>
        <w:rPr>
          <w:color w:val="231F20"/>
          <w:sz w:val="23"/>
        </w:rPr>
        <w:t>items</w:t>
      </w:r>
      <w:r>
        <w:rPr>
          <w:color w:val="231F20"/>
          <w:spacing w:val="-11"/>
          <w:sz w:val="23"/>
        </w:rPr>
        <w:t> </w:t>
      </w:r>
      <w:r>
        <w:rPr>
          <w:color w:val="231F20"/>
          <w:sz w:val="23"/>
        </w:rPr>
        <w:t>which</w:t>
      </w:r>
      <w:r>
        <w:rPr>
          <w:color w:val="231F20"/>
          <w:spacing w:val="-12"/>
          <w:sz w:val="23"/>
        </w:rPr>
        <w:t> </w:t>
      </w:r>
      <w:r>
        <w:rPr>
          <w:color w:val="231F20"/>
          <w:sz w:val="23"/>
        </w:rPr>
        <w:t>are</w:t>
      </w:r>
      <w:r>
        <w:rPr>
          <w:color w:val="231F20"/>
          <w:spacing w:val="-14"/>
          <w:sz w:val="23"/>
        </w:rPr>
        <w:t> </w:t>
      </w:r>
      <w:r>
        <w:rPr>
          <w:color w:val="231F20"/>
          <w:sz w:val="23"/>
        </w:rPr>
        <w:t>not</w:t>
      </w:r>
      <w:r>
        <w:rPr>
          <w:color w:val="231F20"/>
          <w:spacing w:val="-12"/>
          <w:sz w:val="23"/>
        </w:rPr>
        <w:t> </w:t>
      </w:r>
      <w:r>
        <w:rPr>
          <w:color w:val="231F20"/>
          <w:sz w:val="23"/>
        </w:rPr>
        <w:t>specially shown,</w:t>
      </w:r>
      <w:r>
        <w:rPr>
          <w:color w:val="231F20"/>
          <w:spacing w:val="-14"/>
          <w:sz w:val="23"/>
        </w:rPr>
        <w:t> </w:t>
      </w:r>
      <w:r>
        <w:rPr>
          <w:color w:val="231F20"/>
          <w:sz w:val="23"/>
        </w:rPr>
        <w:t>are</w:t>
      </w:r>
      <w:r>
        <w:rPr>
          <w:color w:val="231F20"/>
          <w:spacing w:val="-14"/>
          <w:sz w:val="23"/>
        </w:rPr>
        <w:t> </w:t>
      </w:r>
      <w:r>
        <w:rPr>
          <w:color w:val="231F20"/>
          <w:sz w:val="23"/>
        </w:rPr>
        <w:t>also</w:t>
      </w:r>
      <w:r>
        <w:rPr>
          <w:color w:val="231F20"/>
          <w:spacing w:val="-15"/>
          <w:sz w:val="23"/>
        </w:rPr>
        <w:t> </w:t>
      </w:r>
      <w:r>
        <w:rPr>
          <w:color w:val="231F20"/>
          <w:sz w:val="23"/>
        </w:rPr>
        <w:t>included</w:t>
      </w:r>
      <w:r>
        <w:rPr>
          <w:color w:val="231F20"/>
          <w:spacing w:val="-14"/>
          <w:sz w:val="23"/>
        </w:rPr>
        <w:t> </w:t>
      </w:r>
      <w:r>
        <w:rPr>
          <w:color w:val="231F20"/>
          <w:sz w:val="23"/>
        </w:rPr>
        <w:t>to</w:t>
      </w:r>
      <w:r>
        <w:rPr>
          <w:color w:val="231F20"/>
          <w:spacing w:val="-15"/>
          <w:sz w:val="23"/>
        </w:rPr>
        <w:t> </w:t>
      </w:r>
      <w:r>
        <w:rPr>
          <w:color w:val="231F20"/>
          <w:sz w:val="23"/>
        </w:rPr>
        <w:t>meet</w:t>
      </w:r>
      <w:r>
        <w:rPr>
          <w:color w:val="231F20"/>
          <w:spacing w:val="-14"/>
          <w:sz w:val="23"/>
        </w:rPr>
        <w:t> </w:t>
      </w:r>
      <w:r>
        <w:rPr>
          <w:color w:val="231F20"/>
          <w:sz w:val="23"/>
        </w:rPr>
        <w:t>the</w:t>
      </w:r>
      <w:r>
        <w:rPr>
          <w:color w:val="231F20"/>
          <w:spacing w:val="-14"/>
          <w:sz w:val="23"/>
        </w:rPr>
        <w:t> </w:t>
      </w:r>
      <w:r>
        <w:rPr>
          <w:color w:val="231F20"/>
          <w:sz w:val="23"/>
        </w:rPr>
        <w:t>entire</w:t>
      </w:r>
      <w:r>
        <w:rPr>
          <w:color w:val="231F20"/>
          <w:spacing w:val="-14"/>
          <w:sz w:val="23"/>
        </w:rPr>
        <w:t> </w:t>
      </w:r>
      <w:r>
        <w:rPr>
          <w:color w:val="231F20"/>
          <w:sz w:val="23"/>
        </w:rPr>
        <w:t>system</w:t>
      </w:r>
      <w:r>
        <w:rPr>
          <w:color w:val="231F20"/>
          <w:spacing w:val="-13"/>
          <w:sz w:val="23"/>
        </w:rPr>
        <w:t> </w:t>
      </w:r>
      <w:r>
        <w:rPr>
          <w:color w:val="231F20"/>
          <w:sz w:val="23"/>
        </w:rPr>
        <w:t>as</w:t>
      </w:r>
      <w:r>
        <w:rPr>
          <w:color w:val="231F20"/>
          <w:spacing w:val="-13"/>
          <w:sz w:val="23"/>
        </w:rPr>
        <w:t> </w:t>
      </w:r>
      <w:r>
        <w:rPr>
          <w:color w:val="231F20"/>
          <w:sz w:val="23"/>
        </w:rPr>
        <w:t>per</w:t>
      </w:r>
      <w:r>
        <w:rPr>
          <w:color w:val="231F20"/>
          <w:spacing w:val="-14"/>
          <w:sz w:val="23"/>
        </w:rPr>
        <w:t> </w:t>
      </w:r>
      <w:r>
        <w:rPr>
          <w:color w:val="231F20"/>
          <w:sz w:val="23"/>
        </w:rPr>
        <w:t>BHEL</w:t>
      </w:r>
      <w:r>
        <w:rPr>
          <w:color w:val="231F20"/>
          <w:spacing w:val="-14"/>
          <w:sz w:val="23"/>
        </w:rPr>
        <w:t> </w:t>
      </w:r>
      <w:r>
        <w:rPr>
          <w:color w:val="231F20"/>
          <w:sz w:val="23"/>
        </w:rPr>
        <w:t>requirements.</w:t>
      </w:r>
    </w:p>
    <w:p>
      <w:pPr>
        <w:spacing w:line="264" w:lineRule="auto" w:before="178"/>
        <w:ind w:left="547" w:right="4830" w:hanging="10"/>
        <w:jc w:val="left"/>
        <w:rPr>
          <w:sz w:val="23"/>
        </w:rPr>
      </w:pPr>
      <w:r>
        <w:rPr>
          <w:color w:val="231F20"/>
          <w:sz w:val="23"/>
        </w:rPr>
        <w:t>Signature of authorized Representative Name and Designation:</w:t>
      </w:r>
    </w:p>
    <w:p>
      <w:pPr>
        <w:spacing w:line="278" w:lineRule="auto" w:before="14"/>
        <w:ind w:left="538" w:right="6339" w:hanging="29"/>
        <w:jc w:val="left"/>
        <w:rPr>
          <w:sz w:val="23"/>
        </w:rPr>
      </w:pPr>
      <w:r>
        <w:rPr>
          <w:color w:val="231F20"/>
          <w:sz w:val="23"/>
        </w:rPr>
        <w:t>Name &amp; Address of the Bidder Date</w:t>
      </w:r>
    </w:p>
    <w:p>
      <w:pPr>
        <w:pStyle w:val="BodyText"/>
        <w:rPr>
          <w:sz w:val="20"/>
        </w:rPr>
      </w:pPr>
    </w:p>
    <w:p>
      <w:pPr>
        <w:pStyle w:val="BodyText"/>
        <w:spacing w:before="4"/>
        <w:rPr>
          <w:sz w:val="21"/>
        </w:rPr>
      </w:pPr>
    </w:p>
    <w:p>
      <w:pPr>
        <w:spacing w:before="97"/>
        <w:ind w:left="547" w:right="0" w:firstLine="0"/>
        <w:jc w:val="left"/>
        <w:rPr>
          <w:sz w:val="23"/>
        </w:rPr>
      </w:pPr>
      <w:r>
        <w:rPr>
          <w:color w:val="231F20"/>
          <w:sz w:val="23"/>
        </w:rPr>
        <w:t>Forwarded to:</w:t>
      </w:r>
    </w:p>
    <w:p>
      <w:pPr>
        <w:spacing w:before="42"/>
        <w:ind w:left="538" w:right="0" w:firstLine="0"/>
        <w:jc w:val="left"/>
        <w:rPr>
          <w:sz w:val="23"/>
        </w:rPr>
      </w:pPr>
      <w:r>
        <w:rPr>
          <w:color w:val="231F20"/>
          <w:w w:val="120"/>
          <w:sz w:val="23"/>
        </w:rPr>
        <w:t>BHARAT HEAVY ELECTRICALS LTD</w:t>
      </w:r>
    </w:p>
    <w:p>
      <w:pPr>
        <w:spacing w:line="278" w:lineRule="auto" w:before="42"/>
        <w:ind w:left="538" w:right="6995" w:firstLine="0"/>
        <w:jc w:val="left"/>
        <w:rPr>
          <w:sz w:val="23"/>
        </w:rPr>
      </w:pPr>
      <w:r>
        <w:rPr>
          <w:color w:val="231F20"/>
          <w:sz w:val="23"/>
        </w:rPr>
        <w:t>Electroporcelains Division </w:t>
      </w:r>
      <w:r>
        <w:rPr>
          <w:color w:val="231F20"/>
          <w:w w:val="105"/>
          <w:sz w:val="23"/>
        </w:rPr>
        <w:t>Prof. CNR Rao Circle Malleshwaram</w:t>
      </w:r>
    </w:p>
    <w:p>
      <w:pPr>
        <w:spacing w:line="266" w:lineRule="exact" w:before="0"/>
        <w:ind w:left="538" w:right="0" w:firstLine="0"/>
        <w:jc w:val="left"/>
        <w:rPr>
          <w:sz w:val="23"/>
        </w:rPr>
      </w:pPr>
      <w:r>
        <w:rPr>
          <w:color w:val="231F20"/>
          <w:sz w:val="23"/>
        </w:rPr>
        <w:t>Bangalore - 560012</w:t>
      </w:r>
    </w:p>
    <w:p>
      <w:pPr>
        <w:spacing w:before="43"/>
        <w:ind w:left="5458" w:right="0" w:firstLine="0"/>
        <w:jc w:val="left"/>
        <w:rPr>
          <w:sz w:val="23"/>
        </w:rPr>
      </w:pPr>
      <w:r>
        <w:rPr>
          <w:color w:val="231F20"/>
          <w:sz w:val="23"/>
        </w:rPr>
        <w:t>* (Please delete whichever is not applicable</w:t>
      </w:r>
    </w:p>
    <w:p>
      <w:pPr>
        <w:spacing w:after="0"/>
        <w:jc w:val="left"/>
        <w:rPr>
          <w:sz w:val="23"/>
        </w:rPr>
        <w:sectPr>
          <w:headerReference w:type="default" r:id="rId182"/>
          <w:footerReference w:type="default" r:id="rId183"/>
          <w:pgSz w:w="11910" w:h="16840"/>
          <w:pgMar w:header="0" w:footer="0" w:top="1580" w:bottom="280" w:left="880" w:right="620"/>
        </w:sectPr>
      </w:pPr>
    </w:p>
    <w:p>
      <w:pPr>
        <w:spacing w:before="172"/>
        <w:ind w:left="0" w:right="570" w:firstLine="0"/>
        <w:jc w:val="right"/>
        <w:rPr>
          <w:b/>
          <w:sz w:val="23"/>
        </w:rPr>
      </w:pPr>
      <w:r>
        <w:rPr>
          <w:b/>
          <w:color w:val="231F20"/>
          <w:w w:val="115"/>
          <w:sz w:val="23"/>
          <w:u w:val="single" w:color="231F20"/>
        </w:rPr>
        <w:t>ANNEXURE - IV</w:t>
      </w:r>
    </w:p>
    <w:p>
      <w:pPr>
        <w:spacing w:line="276" w:lineRule="auto" w:before="220"/>
        <w:ind w:left="2268" w:right="2326" w:firstLine="0"/>
        <w:jc w:val="center"/>
        <w:rPr>
          <w:sz w:val="23"/>
        </w:rPr>
      </w:pPr>
      <w:r>
        <w:rPr>
          <w:color w:val="231F20"/>
          <w:w w:val="120"/>
          <w:sz w:val="23"/>
        </w:rPr>
        <w:t>PROFORMA</w:t>
      </w:r>
      <w:r>
        <w:rPr>
          <w:color w:val="231F20"/>
          <w:spacing w:val="-40"/>
          <w:w w:val="120"/>
          <w:sz w:val="23"/>
        </w:rPr>
        <w:t> </w:t>
      </w:r>
      <w:r>
        <w:rPr>
          <w:color w:val="231F20"/>
          <w:w w:val="120"/>
          <w:sz w:val="23"/>
        </w:rPr>
        <w:t>OF</w:t>
      </w:r>
      <w:r>
        <w:rPr>
          <w:color w:val="231F20"/>
          <w:spacing w:val="-40"/>
          <w:w w:val="120"/>
          <w:sz w:val="23"/>
        </w:rPr>
        <w:t> </w:t>
      </w:r>
      <w:r>
        <w:rPr>
          <w:color w:val="231F20"/>
          <w:w w:val="120"/>
          <w:sz w:val="23"/>
        </w:rPr>
        <w:t>PERFORMANCE</w:t>
      </w:r>
      <w:r>
        <w:rPr>
          <w:color w:val="231F20"/>
          <w:spacing w:val="-41"/>
          <w:w w:val="120"/>
          <w:sz w:val="23"/>
        </w:rPr>
        <w:t> </w:t>
      </w:r>
      <w:r>
        <w:rPr>
          <w:color w:val="231F20"/>
          <w:w w:val="120"/>
          <w:sz w:val="23"/>
        </w:rPr>
        <w:t>BANK</w:t>
      </w:r>
      <w:r>
        <w:rPr>
          <w:color w:val="231F20"/>
          <w:spacing w:val="-39"/>
          <w:w w:val="120"/>
          <w:sz w:val="23"/>
        </w:rPr>
        <w:t> </w:t>
      </w:r>
      <w:r>
        <w:rPr>
          <w:color w:val="231F20"/>
          <w:w w:val="120"/>
          <w:sz w:val="23"/>
        </w:rPr>
        <w:t>GUARANTEE (FOR</w:t>
      </w:r>
      <w:r>
        <w:rPr>
          <w:color w:val="231F20"/>
          <w:spacing w:val="-35"/>
          <w:w w:val="120"/>
          <w:sz w:val="23"/>
        </w:rPr>
        <w:t> </w:t>
      </w:r>
      <w:r>
        <w:rPr>
          <w:color w:val="231F20"/>
          <w:w w:val="120"/>
          <w:sz w:val="23"/>
        </w:rPr>
        <w:t>INDIEGNOUS</w:t>
      </w:r>
      <w:r>
        <w:rPr>
          <w:color w:val="231F20"/>
          <w:spacing w:val="-36"/>
          <w:w w:val="120"/>
          <w:sz w:val="23"/>
        </w:rPr>
        <w:t> </w:t>
      </w:r>
      <w:r>
        <w:rPr>
          <w:color w:val="231F20"/>
          <w:w w:val="120"/>
          <w:sz w:val="23"/>
        </w:rPr>
        <w:t>PURCHASE</w:t>
      </w:r>
      <w:r>
        <w:rPr>
          <w:color w:val="231F20"/>
          <w:spacing w:val="-35"/>
          <w:w w:val="120"/>
          <w:sz w:val="23"/>
        </w:rPr>
        <w:t> </w:t>
      </w:r>
      <w:r>
        <w:rPr>
          <w:color w:val="231F20"/>
          <w:w w:val="120"/>
          <w:sz w:val="23"/>
        </w:rPr>
        <w:t>ORDERS)</w:t>
      </w:r>
    </w:p>
    <w:p>
      <w:pPr>
        <w:pStyle w:val="BodyText"/>
        <w:rPr>
          <w:sz w:val="28"/>
        </w:rPr>
      </w:pPr>
    </w:p>
    <w:p>
      <w:pPr>
        <w:pStyle w:val="BodyText"/>
        <w:spacing w:before="8"/>
        <w:rPr>
          <w:sz w:val="21"/>
        </w:rPr>
      </w:pPr>
    </w:p>
    <w:p>
      <w:pPr>
        <w:spacing w:before="0"/>
        <w:ind w:left="523" w:right="0" w:firstLine="0"/>
        <w:jc w:val="left"/>
        <w:rPr>
          <w:sz w:val="23"/>
        </w:rPr>
      </w:pPr>
      <w:r>
        <w:rPr>
          <w:color w:val="231F20"/>
          <w:sz w:val="23"/>
        </w:rPr>
        <w:t>Note: 1) To be executed in Rs 100/- Non-Judicial stamp paper.</w:t>
      </w:r>
    </w:p>
    <w:p>
      <w:pPr>
        <w:spacing w:before="42"/>
        <w:ind w:left="1156" w:right="0" w:firstLine="0"/>
        <w:jc w:val="left"/>
        <w:rPr>
          <w:sz w:val="23"/>
        </w:rPr>
      </w:pPr>
      <w:r>
        <w:rPr>
          <w:color w:val="231F20"/>
          <w:sz w:val="23"/>
        </w:rPr>
        <w:t>2) To be submitted to Purchase Dept. directly by the Banker</w:t>
      </w:r>
    </w:p>
    <w:p>
      <w:pPr>
        <w:pStyle w:val="BodyText"/>
        <w:rPr>
          <w:sz w:val="28"/>
        </w:rPr>
      </w:pPr>
    </w:p>
    <w:p>
      <w:pPr>
        <w:spacing w:before="221"/>
        <w:ind w:left="0" w:right="55" w:firstLine="0"/>
        <w:jc w:val="center"/>
        <w:rPr>
          <w:sz w:val="23"/>
        </w:rPr>
      </w:pPr>
      <w:r>
        <w:rPr>
          <w:color w:val="231F20"/>
          <w:w w:val="120"/>
          <w:sz w:val="23"/>
        </w:rPr>
        <w:t>PERFORMANCE GUARANTEE</w:t>
      </w:r>
    </w:p>
    <w:p>
      <w:pPr>
        <w:spacing w:before="43"/>
        <w:ind w:left="0" w:right="53" w:firstLine="0"/>
        <w:jc w:val="center"/>
        <w:rPr>
          <w:sz w:val="23"/>
        </w:rPr>
      </w:pPr>
      <w:r>
        <w:rPr>
          <w:color w:val="231F20"/>
          <w:w w:val="110"/>
          <w:sz w:val="23"/>
        </w:rPr>
        <w:t>( PROFORMA OF BANK GUARANTEE )</w:t>
      </w:r>
    </w:p>
    <w:p>
      <w:pPr>
        <w:pStyle w:val="BodyText"/>
        <w:spacing w:before="4"/>
        <w:rPr>
          <w:sz w:val="28"/>
        </w:rPr>
      </w:pPr>
    </w:p>
    <w:p>
      <w:pPr>
        <w:tabs>
          <w:tab w:pos="8503" w:val="left" w:leader="none"/>
        </w:tabs>
        <w:spacing w:before="0"/>
        <w:ind w:left="0" w:right="49" w:firstLine="0"/>
        <w:jc w:val="center"/>
        <w:rPr>
          <w:sz w:val="23"/>
        </w:rPr>
      </w:pPr>
      <w:r>
        <w:rPr>
          <w:color w:val="231F20"/>
          <w:w w:val="105"/>
          <w:sz w:val="23"/>
        </w:rPr>
        <w:t>THIS  DEED  OF  GUARANTEE  made  and  executed </w:t>
      </w:r>
      <w:r>
        <w:rPr>
          <w:color w:val="231F20"/>
          <w:spacing w:val="42"/>
          <w:w w:val="105"/>
          <w:sz w:val="23"/>
        </w:rPr>
        <w:t> </w:t>
      </w:r>
      <w:r>
        <w:rPr>
          <w:color w:val="231F20"/>
          <w:w w:val="105"/>
          <w:sz w:val="23"/>
        </w:rPr>
        <w:t>on </w:t>
      </w:r>
      <w:r>
        <w:rPr>
          <w:color w:val="231F20"/>
          <w:spacing w:val="8"/>
          <w:w w:val="105"/>
          <w:sz w:val="23"/>
        </w:rPr>
        <w:t> </w:t>
      </w:r>
      <w:r>
        <w:rPr>
          <w:color w:val="231F20"/>
          <w:w w:val="105"/>
          <w:sz w:val="23"/>
        </w:rPr>
        <w:t>the</w:t>
      </w:r>
      <w:r>
        <w:rPr>
          <w:color w:val="231F20"/>
          <w:w w:val="105"/>
          <w:sz w:val="23"/>
          <w:u w:val="single" w:color="221E1F"/>
        </w:rPr>
        <w:t> </w:t>
        <w:tab/>
      </w:r>
      <w:r>
        <w:rPr>
          <w:color w:val="231F20"/>
          <w:w w:val="105"/>
          <w:sz w:val="23"/>
        </w:rPr>
        <w:t>day</w:t>
      </w:r>
      <w:r>
        <w:rPr>
          <w:color w:val="231F20"/>
          <w:spacing w:val="47"/>
          <w:w w:val="105"/>
          <w:sz w:val="23"/>
        </w:rPr>
        <w:t> </w:t>
      </w:r>
      <w:r>
        <w:rPr>
          <w:color w:val="231F20"/>
          <w:w w:val="105"/>
          <w:sz w:val="23"/>
        </w:rPr>
        <w:t>of</w:t>
      </w:r>
    </w:p>
    <w:p>
      <w:pPr>
        <w:tabs>
          <w:tab w:pos="1568" w:val="left" w:leader="none"/>
          <w:tab w:pos="2594" w:val="left" w:leader="none"/>
          <w:tab w:pos="4318" w:val="left" w:leader="none"/>
          <w:tab w:pos="5173" w:val="left" w:leader="none"/>
          <w:tab w:pos="5626" w:val="left" w:leader="none"/>
          <w:tab w:pos="6146" w:val="left" w:leader="none"/>
          <w:tab w:pos="8958" w:val="left" w:leader="none"/>
        </w:tabs>
        <w:spacing w:before="28"/>
        <w:ind w:left="533" w:right="0" w:firstLine="0"/>
        <w:jc w:val="left"/>
        <w:rPr>
          <w:sz w:val="23"/>
        </w:rPr>
      </w:pPr>
      <w:r>
        <w:rPr>
          <w:rFonts w:ascii="Times New Roman"/>
          <w:color w:val="231F20"/>
          <w:sz w:val="23"/>
          <w:u w:val="single" w:color="221E1F"/>
        </w:rPr>
        <w:t> </w:t>
        <w:tab/>
      </w:r>
      <w:r>
        <w:rPr>
          <w:color w:val="231F20"/>
          <w:sz w:val="23"/>
        </w:rPr>
        <w:t>(month)</w:t>
      </w:r>
      <w:r>
        <w:rPr>
          <w:rFonts w:ascii="Times New Roman"/>
          <w:color w:val="231F20"/>
          <w:sz w:val="23"/>
        </w:rPr>
        <w:tab/>
      </w:r>
      <w:r>
        <w:rPr>
          <w:rFonts w:ascii="Times New Roman"/>
          <w:color w:val="231F20"/>
          <w:sz w:val="23"/>
          <w:u w:val="single" w:color="221E1F"/>
        </w:rPr>
        <w:t> </w:t>
        <w:tab/>
      </w:r>
      <w:r>
        <w:rPr>
          <w:color w:val="231F20"/>
          <w:sz w:val="23"/>
        </w:rPr>
        <w:t>(year),</w:t>
      </w:r>
      <w:r>
        <w:rPr>
          <w:rFonts w:ascii="Times New Roman"/>
          <w:color w:val="231F20"/>
          <w:sz w:val="23"/>
        </w:rPr>
        <w:tab/>
      </w:r>
      <w:r>
        <w:rPr>
          <w:color w:val="231F20"/>
          <w:sz w:val="23"/>
        </w:rPr>
        <w:t>by</w:t>
      </w:r>
      <w:r>
        <w:rPr>
          <w:rFonts w:ascii="Times New Roman"/>
          <w:color w:val="231F20"/>
          <w:sz w:val="23"/>
        </w:rPr>
        <w:tab/>
      </w:r>
      <w:r>
        <w:rPr>
          <w:color w:val="231F20"/>
          <w:sz w:val="23"/>
        </w:rPr>
        <w:t>the</w:t>
      </w:r>
      <w:r>
        <w:rPr>
          <w:rFonts w:ascii="Times New Roman"/>
          <w:color w:val="231F20"/>
          <w:sz w:val="23"/>
        </w:rPr>
        <w:tab/>
      </w:r>
      <w:r>
        <w:rPr>
          <w:rFonts w:ascii="Times New Roman"/>
          <w:color w:val="231F20"/>
          <w:sz w:val="23"/>
          <w:u w:val="single" w:color="221E1F"/>
        </w:rPr>
        <w:t> </w:t>
        <w:tab/>
      </w:r>
      <w:r>
        <w:rPr>
          <w:color w:val="231F20"/>
          <w:sz w:val="23"/>
        </w:rPr>
        <w:t>(Bank),</w:t>
      </w:r>
    </w:p>
    <w:p>
      <w:pPr>
        <w:spacing w:line="264" w:lineRule="auto" w:before="28"/>
        <w:ind w:left="533" w:right="566" w:firstLine="0"/>
        <w:jc w:val="both"/>
        <w:rPr>
          <w:sz w:val="23"/>
        </w:rPr>
      </w:pPr>
      <w:r>
        <w:rPr>
          <w:color w:val="231F20"/>
          <w:sz w:val="23"/>
        </w:rPr>
        <w:t>registered</w:t>
      </w:r>
      <w:r>
        <w:rPr>
          <w:color w:val="231F20"/>
          <w:spacing w:val="32"/>
          <w:sz w:val="23"/>
        </w:rPr>
        <w:t> </w:t>
      </w:r>
      <w:r>
        <w:rPr>
          <w:color w:val="231F20"/>
          <w:sz w:val="23"/>
        </w:rPr>
        <w:t>under</w:t>
      </w:r>
      <w:r>
        <w:rPr>
          <w:color w:val="231F20"/>
          <w:spacing w:val="-19"/>
          <w:sz w:val="23"/>
        </w:rPr>
        <w:t> </w:t>
      </w:r>
      <w:r>
        <w:rPr>
          <w:color w:val="231F20"/>
          <w:sz w:val="23"/>
        </w:rPr>
        <w:t>the</w:t>
      </w:r>
      <w:r>
        <w:rPr>
          <w:color w:val="231F20"/>
          <w:spacing w:val="-19"/>
          <w:sz w:val="23"/>
        </w:rPr>
        <w:t> </w:t>
      </w:r>
      <w:r>
        <w:rPr>
          <w:color w:val="231F20"/>
          <w:sz w:val="23"/>
        </w:rPr>
        <w:t>Companies</w:t>
      </w:r>
      <w:r>
        <w:rPr>
          <w:color w:val="231F20"/>
          <w:spacing w:val="-18"/>
          <w:sz w:val="23"/>
        </w:rPr>
        <w:t> </w:t>
      </w:r>
      <w:r>
        <w:rPr>
          <w:color w:val="231F20"/>
          <w:sz w:val="23"/>
        </w:rPr>
        <w:t>Act</w:t>
      </w:r>
      <w:r>
        <w:rPr>
          <w:color w:val="231F20"/>
          <w:spacing w:val="-20"/>
          <w:sz w:val="23"/>
        </w:rPr>
        <w:t> </w:t>
      </w:r>
      <w:r>
        <w:rPr>
          <w:color w:val="231F20"/>
          <w:sz w:val="23"/>
        </w:rPr>
        <w:t>1956/Nationalised</w:t>
      </w:r>
      <w:r>
        <w:rPr>
          <w:color w:val="231F20"/>
          <w:spacing w:val="-18"/>
          <w:sz w:val="23"/>
        </w:rPr>
        <w:t> </w:t>
      </w:r>
      <w:r>
        <w:rPr>
          <w:color w:val="231F20"/>
          <w:sz w:val="23"/>
        </w:rPr>
        <w:t>Bank</w:t>
      </w:r>
      <w:r>
        <w:rPr>
          <w:color w:val="231F20"/>
          <w:spacing w:val="-20"/>
          <w:sz w:val="23"/>
        </w:rPr>
        <w:t> </w:t>
      </w:r>
      <w:r>
        <w:rPr>
          <w:color w:val="231F20"/>
          <w:sz w:val="23"/>
        </w:rPr>
        <w:t>constituted</w:t>
      </w:r>
      <w:r>
        <w:rPr>
          <w:color w:val="231F20"/>
          <w:spacing w:val="-15"/>
          <w:sz w:val="23"/>
        </w:rPr>
        <w:t> </w:t>
      </w:r>
      <w:r>
        <w:rPr>
          <w:color w:val="231F20"/>
          <w:sz w:val="23"/>
        </w:rPr>
        <w:t>under</w:t>
      </w:r>
      <w:r>
        <w:rPr>
          <w:color w:val="231F20"/>
          <w:spacing w:val="-19"/>
          <w:sz w:val="23"/>
        </w:rPr>
        <w:t> </w:t>
      </w:r>
      <w:r>
        <w:rPr>
          <w:color w:val="231F20"/>
          <w:sz w:val="23"/>
        </w:rPr>
        <w:t>the</w:t>
      </w:r>
      <w:r>
        <w:rPr>
          <w:color w:val="231F20"/>
          <w:spacing w:val="-22"/>
          <w:sz w:val="23"/>
        </w:rPr>
        <w:t> </w:t>
      </w:r>
      <w:r>
        <w:rPr>
          <w:color w:val="231F20"/>
          <w:sz w:val="23"/>
        </w:rPr>
        <w:t>Banking Companies</w:t>
      </w:r>
      <w:r>
        <w:rPr>
          <w:color w:val="231F20"/>
          <w:spacing w:val="-20"/>
          <w:sz w:val="23"/>
        </w:rPr>
        <w:t> </w:t>
      </w:r>
      <w:r>
        <w:rPr>
          <w:color w:val="231F20"/>
          <w:sz w:val="23"/>
        </w:rPr>
        <w:t>(acquisition</w:t>
      </w:r>
      <w:r>
        <w:rPr>
          <w:color w:val="231F20"/>
          <w:spacing w:val="-20"/>
          <w:sz w:val="23"/>
        </w:rPr>
        <w:t> </w:t>
      </w:r>
      <w:r>
        <w:rPr>
          <w:color w:val="231F20"/>
          <w:sz w:val="23"/>
        </w:rPr>
        <w:t>and</w:t>
      </w:r>
      <w:r>
        <w:rPr>
          <w:color w:val="231F20"/>
          <w:spacing w:val="-19"/>
          <w:sz w:val="23"/>
        </w:rPr>
        <w:t> </w:t>
      </w:r>
      <w:r>
        <w:rPr>
          <w:color w:val="231F20"/>
          <w:sz w:val="23"/>
        </w:rPr>
        <w:t>transfer</w:t>
      </w:r>
      <w:r>
        <w:rPr>
          <w:color w:val="231F20"/>
          <w:spacing w:val="-20"/>
          <w:sz w:val="23"/>
        </w:rPr>
        <w:t> </w:t>
      </w:r>
      <w:r>
        <w:rPr>
          <w:color w:val="231F20"/>
          <w:sz w:val="23"/>
        </w:rPr>
        <w:t>of</w:t>
      </w:r>
      <w:r>
        <w:rPr>
          <w:color w:val="231F20"/>
          <w:spacing w:val="-20"/>
          <w:sz w:val="23"/>
        </w:rPr>
        <w:t> </w:t>
      </w:r>
      <w:r>
        <w:rPr>
          <w:color w:val="231F20"/>
          <w:sz w:val="23"/>
        </w:rPr>
        <w:t>undertakings)</w:t>
      </w:r>
      <w:r>
        <w:rPr>
          <w:color w:val="231F20"/>
          <w:spacing w:val="-20"/>
          <w:sz w:val="23"/>
        </w:rPr>
        <w:t> </w:t>
      </w:r>
      <w:r>
        <w:rPr>
          <w:color w:val="231F20"/>
          <w:sz w:val="23"/>
        </w:rPr>
        <w:t>Act/</w:t>
      </w:r>
      <w:r>
        <w:rPr>
          <w:color w:val="231F20"/>
          <w:spacing w:val="-21"/>
          <w:sz w:val="23"/>
        </w:rPr>
        <w:t> </w:t>
      </w:r>
      <w:r>
        <w:rPr>
          <w:color w:val="231F20"/>
          <w:sz w:val="23"/>
        </w:rPr>
        <w:t>constituted</w:t>
      </w:r>
      <w:r>
        <w:rPr>
          <w:color w:val="231F20"/>
          <w:spacing w:val="-19"/>
          <w:sz w:val="23"/>
        </w:rPr>
        <w:t> </w:t>
      </w:r>
      <w:r>
        <w:rPr>
          <w:color w:val="231F20"/>
          <w:sz w:val="23"/>
        </w:rPr>
        <w:t>under</w:t>
      </w:r>
      <w:r>
        <w:rPr>
          <w:color w:val="231F20"/>
          <w:spacing w:val="-20"/>
          <w:sz w:val="23"/>
        </w:rPr>
        <w:t> </w:t>
      </w:r>
      <w:r>
        <w:rPr>
          <w:color w:val="231F20"/>
          <w:sz w:val="23"/>
        </w:rPr>
        <w:t>the</w:t>
      </w:r>
      <w:r>
        <w:rPr>
          <w:color w:val="231F20"/>
          <w:spacing w:val="-19"/>
          <w:sz w:val="23"/>
        </w:rPr>
        <w:t> </w:t>
      </w:r>
      <w:r>
        <w:rPr>
          <w:color w:val="231F20"/>
          <w:sz w:val="23"/>
        </w:rPr>
        <w:t>State</w:t>
      </w:r>
      <w:r>
        <w:rPr>
          <w:color w:val="231F20"/>
          <w:spacing w:val="-21"/>
          <w:sz w:val="23"/>
        </w:rPr>
        <w:t> </w:t>
      </w:r>
      <w:r>
        <w:rPr>
          <w:color w:val="231F20"/>
          <w:sz w:val="23"/>
        </w:rPr>
        <w:t>Bank of   India   Act   /   Subsidiary   Banks   Act,   having   its   registered   /   head   office </w:t>
      </w:r>
      <w:r>
        <w:rPr>
          <w:color w:val="231F20"/>
          <w:spacing w:val="18"/>
          <w:sz w:val="23"/>
        </w:rPr>
        <w:t> </w:t>
      </w:r>
      <w:r>
        <w:rPr>
          <w:color w:val="231F20"/>
          <w:sz w:val="23"/>
        </w:rPr>
        <w:t>at</w:t>
      </w:r>
    </w:p>
    <w:p>
      <w:pPr>
        <w:tabs>
          <w:tab w:pos="4263" w:val="left" w:leader="none"/>
        </w:tabs>
        <w:spacing w:line="264" w:lineRule="auto" w:before="3"/>
        <w:ind w:left="533" w:right="569" w:firstLine="0"/>
        <w:jc w:val="both"/>
        <w:rPr>
          <w:sz w:val="23"/>
        </w:rPr>
      </w:pPr>
      <w:r>
        <w:rPr>
          <w:rFonts w:ascii="Times New Roman"/>
          <w:color w:val="231F20"/>
          <w:sz w:val="23"/>
          <w:u w:val="single" w:color="221E1F"/>
        </w:rPr>
        <w:t> </w:t>
        <w:tab/>
      </w:r>
      <w:r>
        <w:rPr>
          <w:color w:val="231F20"/>
          <w:sz w:val="23"/>
        </w:rPr>
        <w:t>(Hereinafter</w:t>
      </w:r>
      <w:r>
        <w:rPr>
          <w:color w:val="231F20"/>
          <w:spacing w:val="-8"/>
          <w:sz w:val="23"/>
        </w:rPr>
        <w:t> </w:t>
      </w:r>
      <w:r>
        <w:rPr>
          <w:color w:val="231F20"/>
          <w:sz w:val="23"/>
        </w:rPr>
        <w:t>called</w:t>
      </w:r>
      <w:r>
        <w:rPr>
          <w:color w:val="231F20"/>
          <w:spacing w:val="-7"/>
          <w:sz w:val="23"/>
        </w:rPr>
        <w:t> </w:t>
      </w:r>
      <w:r>
        <w:rPr>
          <w:color w:val="231F20"/>
          <w:sz w:val="23"/>
        </w:rPr>
        <w:t>'guarantor</w:t>
      </w:r>
      <w:r>
        <w:rPr>
          <w:color w:val="231F20"/>
          <w:spacing w:val="-8"/>
          <w:sz w:val="23"/>
        </w:rPr>
        <w:t> </w:t>
      </w:r>
      <w:r>
        <w:rPr>
          <w:color w:val="231F20"/>
          <w:sz w:val="23"/>
        </w:rPr>
        <w:t>'</w:t>
      </w:r>
      <w:r>
        <w:rPr>
          <w:color w:val="231F20"/>
          <w:spacing w:val="-7"/>
          <w:sz w:val="23"/>
        </w:rPr>
        <w:t> </w:t>
      </w:r>
      <w:r>
        <w:rPr>
          <w:color w:val="231F20"/>
          <w:sz w:val="23"/>
        </w:rPr>
        <w:t>which</w:t>
      </w:r>
      <w:r>
        <w:rPr>
          <w:color w:val="231F20"/>
          <w:spacing w:val="-8"/>
          <w:sz w:val="23"/>
        </w:rPr>
        <w:t> </w:t>
      </w:r>
      <w:r>
        <w:rPr>
          <w:color w:val="231F20"/>
          <w:sz w:val="23"/>
        </w:rPr>
        <w:t>term</w:t>
      </w:r>
      <w:r>
        <w:rPr>
          <w:color w:val="231F20"/>
          <w:spacing w:val="-7"/>
          <w:sz w:val="23"/>
        </w:rPr>
        <w:t> </w:t>
      </w:r>
      <w:r>
        <w:rPr>
          <w:color w:val="231F20"/>
          <w:sz w:val="23"/>
        </w:rPr>
        <w:t>shall</w:t>
      </w:r>
      <w:r>
        <w:rPr>
          <w:color w:val="231F20"/>
          <w:spacing w:val="-8"/>
          <w:sz w:val="23"/>
        </w:rPr>
        <w:t> </w:t>
      </w:r>
      <w:r>
        <w:rPr>
          <w:color w:val="231F20"/>
          <w:sz w:val="23"/>
        </w:rPr>
        <w:t>mean and</w:t>
      </w:r>
      <w:r>
        <w:rPr>
          <w:color w:val="231F20"/>
          <w:spacing w:val="-12"/>
          <w:sz w:val="23"/>
        </w:rPr>
        <w:t> </w:t>
      </w:r>
      <w:r>
        <w:rPr>
          <w:color w:val="231F20"/>
          <w:sz w:val="23"/>
        </w:rPr>
        <w:t>include</w:t>
      </w:r>
      <w:r>
        <w:rPr>
          <w:color w:val="231F20"/>
          <w:spacing w:val="-15"/>
          <w:sz w:val="23"/>
        </w:rPr>
        <w:t> </w:t>
      </w:r>
      <w:r>
        <w:rPr>
          <w:color w:val="231F20"/>
          <w:sz w:val="23"/>
        </w:rPr>
        <w:t>its</w:t>
      </w:r>
      <w:r>
        <w:rPr>
          <w:color w:val="231F20"/>
          <w:spacing w:val="-11"/>
          <w:sz w:val="23"/>
        </w:rPr>
        <w:t> </w:t>
      </w:r>
      <w:r>
        <w:rPr>
          <w:color w:val="231F20"/>
          <w:sz w:val="23"/>
        </w:rPr>
        <w:t>successors</w:t>
      </w:r>
      <w:r>
        <w:rPr>
          <w:color w:val="231F20"/>
          <w:spacing w:val="-12"/>
          <w:sz w:val="23"/>
        </w:rPr>
        <w:t> </w:t>
      </w:r>
      <w:r>
        <w:rPr>
          <w:color w:val="231F20"/>
          <w:sz w:val="23"/>
        </w:rPr>
        <w:t>and</w:t>
      </w:r>
      <w:r>
        <w:rPr>
          <w:color w:val="231F20"/>
          <w:spacing w:val="-10"/>
          <w:sz w:val="23"/>
        </w:rPr>
        <w:t> </w:t>
      </w:r>
      <w:r>
        <w:rPr>
          <w:color w:val="231F20"/>
          <w:sz w:val="23"/>
        </w:rPr>
        <w:t>assigns)</w:t>
      </w:r>
    </w:p>
    <w:p>
      <w:pPr>
        <w:pStyle w:val="BodyText"/>
        <w:spacing w:before="5"/>
        <w:rPr>
          <w:sz w:val="26"/>
        </w:rPr>
      </w:pPr>
    </w:p>
    <w:p>
      <w:pPr>
        <w:spacing w:before="0"/>
        <w:ind w:left="0" w:right="53" w:firstLine="0"/>
        <w:jc w:val="center"/>
        <w:rPr>
          <w:sz w:val="23"/>
        </w:rPr>
      </w:pPr>
      <w:r>
        <w:rPr>
          <w:color w:val="231F20"/>
          <w:w w:val="120"/>
          <w:sz w:val="23"/>
        </w:rPr>
        <w:t>IN FAVOUR OF BHARAT HEAVY ELECTRICALS LIMITED</w:t>
      </w:r>
    </w:p>
    <w:p>
      <w:pPr>
        <w:pStyle w:val="BodyText"/>
        <w:spacing w:before="5"/>
        <w:rPr>
          <w:sz w:val="28"/>
        </w:rPr>
      </w:pPr>
    </w:p>
    <w:p>
      <w:pPr>
        <w:spacing w:line="264" w:lineRule="auto" w:before="0"/>
        <w:ind w:left="533" w:right="569" w:hanging="10"/>
        <w:jc w:val="both"/>
        <w:rPr>
          <w:sz w:val="23"/>
        </w:rPr>
      </w:pPr>
      <w:r>
        <w:rPr>
          <w:color w:val="231F20"/>
          <w:sz w:val="23"/>
        </w:rPr>
        <w:t>a company registered under the companies Act, 1956 having its registered office at BHEL House at Siri Fort , New Delhi-100 049 and its Electroporcelains Division at Malleswaram, Bangalore-12 (hereinafter referred to as the 'Company' Which term shall include its successors and assigns):</w:t>
      </w:r>
    </w:p>
    <w:p>
      <w:pPr>
        <w:pStyle w:val="BodyText"/>
        <w:spacing w:before="4"/>
        <w:rPr>
          <w:sz w:val="26"/>
        </w:rPr>
      </w:pPr>
    </w:p>
    <w:p>
      <w:pPr>
        <w:tabs>
          <w:tab w:pos="2141" w:val="left" w:leader="none"/>
          <w:tab w:pos="3185" w:val="left" w:leader="none"/>
          <w:tab w:pos="4855" w:val="left" w:leader="none"/>
          <w:tab w:pos="5923" w:val="left" w:leader="none"/>
          <w:tab w:pos="7320" w:val="left" w:leader="none"/>
          <w:tab w:pos="8292" w:val="left" w:leader="none"/>
          <w:tab w:pos="9627" w:val="left" w:leader="none"/>
        </w:tabs>
        <w:spacing w:before="1"/>
        <w:ind w:left="509" w:right="0" w:firstLine="0"/>
        <w:jc w:val="both"/>
        <w:rPr>
          <w:sz w:val="23"/>
        </w:rPr>
      </w:pPr>
      <w:r>
        <w:rPr>
          <w:color w:val="231F20"/>
          <w:sz w:val="23"/>
        </w:rPr>
        <w:t>Whereas</w:t>
      </w:r>
      <w:r>
        <w:rPr>
          <w:rFonts w:ascii="Times New Roman"/>
          <w:color w:val="231F20"/>
          <w:sz w:val="23"/>
        </w:rPr>
        <w:tab/>
      </w:r>
      <w:r>
        <w:rPr>
          <w:color w:val="231F20"/>
          <w:sz w:val="23"/>
        </w:rPr>
        <w:t>the</w:t>
      </w:r>
      <w:r>
        <w:rPr>
          <w:rFonts w:ascii="Times New Roman"/>
          <w:color w:val="231F20"/>
          <w:sz w:val="23"/>
        </w:rPr>
        <w:tab/>
      </w:r>
      <w:r>
        <w:rPr>
          <w:color w:val="231F20"/>
          <w:sz w:val="23"/>
        </w:rPr>
        <w:t>company</w:t>
      </w:r>
      <w:r>
        <w:rPr>
          <w:rFonts w:ascii="Times New Roman"/>
          <w:color w:val="231F20"/>
          <w:sz w:val="23"/>
        </w:rPr>
        <w:tab/>
      </w:r>
      <w:r>
        <w:rPr>
          <w:color w:val="231F20"/>
          <w:sz w:val="23"/>
        </w:rPr>
        <w:t>has</w:t>
      </w:r>
      <w:r>
        <w:rPr>
          <w:rFonts w:ascii="Times New Roman"/>
          <w:color w:val="231F20"/>
          <w:sz w:val="23"/>
        </w:rPr>
        <w:tab/>
      </w:r>
      <w:r>
        <w:rPr>
          <w:color w:val="231F20"/>
          <w:sz w:val="23"/>
        </w:rPr>
        <w:t>placed</w:t>
      </w:r>
      <w:r>
        <w:rPr>
          <w:rFonts w:ascii="Times New Roman"/>
          <w:color w:val="231F20"/>
          <w:sz w:val="23"/>
        </w:rPr>
        <w:tab/>
      </w:r>
      <w:r>
        <w:rPr>
          <w:color w:val="231F20"/>
          <w:sz w:val="23"/>
        </w:rPr>
        <w:t>an</w:t>
      </w:r>
      <w:r>
        <w:rPr>
          <w:rFonts w:ascii="Times New Roman"/>
          <w:color w:val="231F20"/>
          <w:sz w:val="23"/>
        </w:rPr>
        <w:tab/>
      </w:r>
      <w:r>
        <w:rPr>
          <w:color w:val="231F20"/>
          <w:sz w:val="23"/>
        </w:rPr>
        <w:t>order</w:t>
      </w:r>
      <w:r>
        <w:rPr>
          <w:rFonts w:ascii="Times New Roman"/>
          <w:color w:val="231F20"/>
          <w:sz w:val="23"/>
        </w:rPr>
        <w:tab/>
      </w:r>
      <w:r>
        <w:rPr>
          <w:color w:val="231F20"/>
          <w:sz w:val="23"/>
        </w:rPr>
        <w:t>on</w:t>
      </w:r>
    </w:p>
    <w:p>
      <w:pPr>
        <w:tabs>
          <w:tab w:pos="3881" w:val="left" w:leader="none"/>
          <w:tab w:pos="6088" w:val="left" w:leader="none"/>
          <w:tab w:pos="7471" w:val="left" w:leader="none"/>
        </w:tabs>
        <w:spacing w:line="264" w:lineRule="auto" w:before="44"/>
        <w:ind w:left="533" w:right="571" w:hanging="10"/>
        <w:jc w:val="both"/>
        <w:rPr>
          <w:sz w:val="23"/>
        </w:rPr>
      </w:pPr>
      <w:r>
        <w:rPr>
          <w:rFonts w:ascii="Times New Roman"/>
          <w:color w:val="231F20"/>
          <w:sz w:val="23"/>
          <w:u w:val="single" w:color="221E1F"/>
        </w:rPr>
        <w:t> </w:t>
        <w:tab/>
        <w:tab/>
        <w:tab/>
      </w:r>
      <w:r>
        <w:rPr>
          <w:rFonts w:ascii="Times New Roman"/>
          <w:color w:val="231F20"/>
          <w:spacing w:val="-24"/>
          <w:sz w:val="23"/>
        </w:rPr>
        <w:t> </w:t>
      </w:r>
      <w:r>
        <w:rPr>
          <w:color w:val="231F20"/>
          <w:sz w:val="23"/>
        </w:rPr>
        <w:t>(State the name of</w:t>
      </w:r>
      <w:r>
        <w:rPr>
          <w:color w:val="231F20"/>
          <w:spacing w:val="-34"/>
          <w:sz w:val="23"/>
        </w:rPr>
        <w:t> </w:t>
      </w:r>
      <w:r>
        <w:rPr>
          <w:color w:val="231F20"/>
          <w:sz w:val="23"/>
        </w:rPr>
        <w:t>the Seller-</w:t>
      </w:r>
      <w:r>
        <w:rPr>
          <w:color w:val="231F20"/>
          <w:spacing w:val="-15"/>
          <w:sz w:val="23"/>
        </w:rPr>
        <w:t> </w:t>
      </w:r>
      <w:r>
        <w:rPr>
          <w:color w:val="231F20"/>
          <w:sz w:val="23"/>
        </w:rPr>
        <w:t>company</w:t>
      </w:r>
      <w:r>
        <w:rPr>
          <w:color w:val="231F20"/>
          <w:spacing w:val="-16"/>
          <w:sz w:val="23"/>
        </w:rPr>
        <w:t> </w:t>
      </w:r>
      <w:r>
        <w:rPr>
          <w:color w:val="231F20"/>
          <w:sz w:val="23"/>
        </w:rPr>
        <w:t>/</w:t>
      </w:r>
      <w:r>
        <w:rPr>
          <w:color w:val="231F20"/>
          <w:spacing w:val="-16"/>
          <w:sz w:val="23"/>
        </w:rPr>
        <w:t> </w:t>
      </w:r>
      <w:r>
        <w:rPr>
          <w:color w:val="231F20"/>
          <w:sz w:val="23"/>
        </w:rPr>
        <w:t>firm</w:t>
      </w:r>
      <w:r>
        <w:rPr>
          <w:color w:val="231F20"/>
          <w:spacing w:val="-16"/>
          <w:sz w:val="23"/>
        </w:rPr>
        <w:t> </w:t>
      </w:r>
      <w:r>
        <w:rPr>
          <w:color w:val="231F20"/>
          <w:sz w:val="23"/>
        </w:rPr>
        <w:t>and</w:t>
      </w:r>
      <w:r>
        <w:rPr>
          <w:color w:val="231F20"/>
          <w:spacing w:val="-15"/>
          <w:sz w:val="23"/>
        </w:rPr>
        <w:t> </w:t>
      </w:r>
      <w:r>
        <w:rPr>
          <w:color w:val="231F20"/>
          <w:sz w:val="23"/>
        </w:rPr>
        <w:t>its</w:t>
      </w:r>
      <w:r>
        <w:rPr>
          <w:color w:val="231F20"/>
          <w:spacing w:val="-17"/>
          <w:sz w:val="23"/>
        </w:rPr>
        <w:t> </w:t>
      </w:r>
      <w:r>
        <w:rPr>
          <w:color w:val="231F20"/>
          <w:sz w:val="23"/>
        </w:rPr>
        <w:t>address)</w:t>
      </w:r>
      <w:r>
        <w:rPr>
          <w:color w:val="231F20"/>
          <w:spacing w:val="-15"/>
          <w:sz w:val="23"/>
        </w:rPr>
        <w:t> </w:t>
      </w:r>
      <w:r>
        <w:rPr>
          <w:color w:val="231F20"/>
          <w:sz w:val="23"/>
        </w:rPr>
        <w:t>(hereinafter</w:t>
      </w:r>
      <w:r>
        <w:rPr>
          <w:color w:val="231F20"/>
          <w:spacing w:val="-16"/>
          <w:sz w:val="23"/>
        </w:rPr>
        <w:t> </w:t>
      </w:r>
      <w:r>
        <w:rPr>
          <w:color w:val="231F20"/>
          <w:sz w:val="23"/>
        </w:rPr>
        <w:t>referred</w:t>
      </w:r>
      <w:r>
        <w:rPr>
          <w:color w:val="231F20"/>
          <w:spacing w:val="-15"/>
          <w:sz w:val="23"/>
        </w:rPr>
        <w:t> </w:t>
      </w:r>
      <w:r>
        <w:rPr>
          <w:color w:val="231F20"/>
          <w:sz w:val="23"/>
        </w:rPr>
        <w:t>to</w:t>
      </w:r>
      <w:r>
        <w:rPr>
          <w:color w:val="231F20"/>
          <w:spacing w:val="-15"/>
          <w:sz w:val="23"/>
        </w:rPr>
        <w:t> </w:t>
      </w:r>
      <w:r>
        <w:rPr>
          <w:color w:val="231F20"/>
          <w:sz w:val="23"/>
        </w:rPr>
        <w:t>as</w:t>
      </w:r>
      <w:r>
        <w:rPr>
          <w:color w:val="231F20"/>
          <w:spacing w:val="-15"/>
          <w:sz w:val="23"/>
        </w:rPr>
        <w:t> </w:t>
      </w:r>
      <w:r>
        <w:rPr>
          <w:color w:val="231F20"/>
          <w:sz w:val="23"/>
        </w:rPr>
        <w:t>the</w:t>
      </w:r>
      <w:r>
        <w:rPr>
          <w:color w:val="231F20"/>
          <w:spacing w:val="-17"/>
          <w:sz w:val="23"/>
        </w:rPr>
        <w:t> </w:t>
      </w:r>
      <w:r>
        <w:rPr>
          <w:color w:val="231F20"/>
          <w:sz w:val="23"/>
        </w:rPr>
        <w:t>'Supplier'</w:t>
      </w:r>
      <w:r>
        <w:rPr>
          <w:color w:val="231F20"/>
          <w:spacing w:val="-16"/>
          <w:sz w:val="23"/>
        </w:rPr>
        <w:t> </w:t>
      </w:r>
      <w:r>
        <w:rPr>
          <w:color w:val="231F20"/>
          <w:sz w:val="23"/>
        </w:rPr>
        <w:t>which</w:t>
      </w:r>
      <w:r>
        <w:rPr>
          <w:color w:val="231F20"/>
          <w:spacing w:val="-15"/>
          <w:sz w:val="23"/>
        </w:rPr>
        <w:t> </w:t>
      </w:r>
      <w:r>
        <w:rPr>
          <w:color w:val="231F20"/>
          <w:sz w:val="23"/>
        </w:rPr>
        <w:t>term shall</w:t>
      </w:r>
      <w:r>
        <w:rPr>
          <w:color w:val="231F20"/>
          <w:spacing w:val="-20"/>
          <w:sz w:val="23"/>
        </w:rPr>
        <w:t> </w:t>
      </w:r>
      <w:r>
        <w:rPr>
          <w:color w:val="231F20"/>
          <w:sz w:val="23"/>
        </w:rPr>
        <w:t>mean</w:t>
      </w:r>
      <w:r>
        <w:rPr>
          <w:color w:val="231F20"/>
          <w:spacing w:val="-17"/>
          <w:sz w:val="23"/>
        </w:rPr>
        <w:t> </w:t>
      </w:r>
      <w:r>
        <w:rPr>
          <w:color w:val="231F20"/>
          <w:sz w:val="23"/>
        </w:rPr>
        <w:t>and</w:t>
      </w:r>
      <w:r>
        <w:rPr>
          <w:color w:val="231F20"/>
          <w:spacing w:val="-17"/>
          <w:sz w:val="23"/>
        </w:rPr>
        <w:t> </w:t>
      </w:r>
      <w:r>
        <w:rPr>
          <w:color w:val="231F20"/>
          <w:sz w:val="23"/>
        </w:rPr>
        <w:t>include</w:t>
      </w:r>
      <w:r>
        <w:rPr>
          <w:color w:val="231F20"/>
          <w:spacing w:val="-20"/>
          <w:sz w:val="23"/>
        </w:rPr>
        <w:t> </w:t>
      </w:r>
      <w:r>
        <w:rPr>
          <w:color w:val="231F20"/>
          <w:sz w:val="23"/>
        </w:rPr>
        <w:t>its</w:t>
      </w:r>
      <w:r>
        <w:rPr>
          <w:color w:val="231F20"/>
          <w:spacing w:val="-19"/>
          <w:sz w:val="23"/>
        </w:rPr>
        <w:t> </w:t>
      </w:r>
      <w:r>
        <w:rPr>
          <w:color w:val="231F20"/>
          <w:sz w:val="23"/>
        </w:rPr>
        <w:t>liquidators,</w:t>
      </w:r>
      <w:r>
        <w:rPr>
          <w:color w:val="231F20"/>
          <w:spacing w:val="-18"/>
          <w:sz w:val="23"/>
        </w:rPr>
        <w:t> </w:t>
      </w:r>
      <w:r>
        <w:rPr>
          <w:color w:val="231F20"/>
          <w:sz w:val="23"/>
        </w:rPr>
        <w:t>successors</w:t>
      </w:r>
      <w:r>
        <w:rPr>
          <w:color w:val="231F20"/>
          <w:spacing w:val="-17"/>
          <w:sz w:val="23"/>
        </w:rPr>
        <w:t> </w:t>
      </w:r>
      <w:r>
        <w:rPr>
          <w:color w:val="231F20"/>
          <w:sz w:val="23"/>
        </w:rPr>
        <w:t>and</w:t>
      </w:r>
      <w:r>
        <w:rPr>
          <w:color w:val="231F20"/>
          <w:spacing w:val="-17"/>
          <w:sz w:val="23"/>
        </w:rPr>
        <w:t> </w:t>
      </w:r>
      <w:r>
        <w:rPr>
          <w:color w:val="231F20"/>
          <w:sz w:val="23"/>
        </w:rPr>
        <w:t>assign)</w:t>
      </w:r>
      <w:r>
        <w:rPr>
          <w:color w:val="231F20"/>
          <w:spacing w:val="-17"/>
          <w:sz w:val="23"/>
        </w:rPr>
        <w:t> </w:t>
      </w:r>
      <w:r>
        <w:rPr>
          <w:color w:val="231F20"/>
          <w:sz w:val="23"/>
        </w:rPr>
        <w:t>for</w:t>
      </w:r>
      <w:r>
        <w:rPr>
          <w:color w:val="231F20"/>
          <w:spacing w:val="-17"/>
          <w:sz w:val="23"/>
        </w:rPr>
        <w:t> </w:t>
      </w:r>
      <w:r>
        <w:rPr>
          <w:color w:val="231F20"/>
          <w:sz w:val="23"/>
        </w:rPr>
        <w:t>the</w:t>
      </w:r>
      <w:r>
        <w:rPr>
          <w:color w:val="231F20"/>
          <w:spacing w:val="-21"/>
          <w:sz w:val="23"/>
        </w:rPr>
        <w:t> </w:t>
      </w:r>
      <w:r>
        <w:rPr>
          <w:color w:val="231F20"/>
          <w:sz w:val="23"/>
        </w:rPr>
        <w:t>supply</w:t>
      </w:r>
      <w:r>
        <w:rPr>
          <w:color w:val="231F20"/>
          <w:spacing w:val="-18"/>
          <w:sz w:val="23"/>
        </w:rPr>
        <w:t> </w:t>
      </w:r>
      <w:r>
        <w:rPr>
          <w:color w:val="231F20"/>
          <w:sz w:val="23"/>
        </w:rPr>
        <w:t>of</w:t>
      </w:r>
      <w:r>
        <w:rPr>
          <w:color w:val="231F20"/>
          <w:spacing w:val="-18"/>
          <w:sz w:val="23"/>
        </w:rPr>
        <w:t> </w:t>
      </w:r>
      <w:r>
        <w:rPr>
          <w:color w:val="231F20"/>
          <w:sz w:val="23"/>
        </w:rPr>
        <w:t>system</w:t>
      </w:r>
      <w:r>
        <w:rPr>
          <w:color w:val="231F20"/>
          <w:spacing w:val="-17"/>
          <w:sz w:val="23"/>
        </w:rPr>
        <w:t> </w:t>
      </w:r>
      <w:r>
        <w:rPr>
          <w:color w:val="231F20"/>
          <w:sz w:val="23"/>
        </w:rPr>
        <w:t>under Purchase</w:t>
      </w:r>
      <w:r>
        <w:rPr>
          <w:color w:val="231F20"/>
          <w:spacing w:val="4"/>
          <w:sz w:val="23"/>
        </w:rPr>
        <w:t> </w:t>
      </w:r>
      <w:r>
        <w:rPr>
          <w:color w:val="231F20"/>
          <w:sz w:val="23"/>
        </w:rPr>
        <w:t>Order</w:t>
      </w:r>
      <w:r>
        <w:rPr>
          <w:color w:val="231F20"/>
          <w:spacing w:val="1"/>
          <w:sz w:val="23"/>
        </w:rPr>
        <w:t> </w:t>
      </w:r>
      <w:r>
        <w:rPr>
          <w:color w:val="231F20"/>
          <w:sz w:val="23"/>
        </w:rPr>
        <w:t>No</w:t>
      </w:r>
      <w:r>
        <w:rPr>
          <w:color w:val="231F20"/>
          <w:sz w:val="23"/>
          <w:u w:val="single" w:color="221E1F"/>
        </w:rPr>
        <w:t> </w:t>
        <w:tab/>
      </w:r>
      <w:r>
        <w:rPr>
          <w:color w:val="231F20"/>
          <w:sz w:val="23"/>
        </w:rPr>
        <w:t>Dt</w:t>
      </w:r>
      <w:r>
        <w:rPr>
          <w:color w:val="231F20"/>
          <w:sz w:val="23"/>
          <w:u w:val="single" w:color="221E1F"/>
        </w:rPr>
        <w:t> </w:t>
        <w:tab/>
      </w:r>
      <w:r>
        <w:rPr>
          <w:color w:val="231F20"/>
          <w:sz w:val="23"/>
        </w:rPr>
        <w:t>.</w:t>
      </w:r>
    </w:p>
    <w:p>
      <w:pPr>
        <w:pStyle w:val="BodyText"/>
        <w:spacing w:before="8"/>
        <w:rPr>
          <w:sz w:val="26"/>
        </w:rPr>
      </w:pPr>
    </w:p>
    <w:p>
      <w:pPr>
        <w:spacing w:line="264" w:lineRule="auto" w:before="0"/>
        <w:ind w:left="533" w:right="521" w:hanging="10"/>
        <w:jc w:val="both"/>
        <w:rPr>
          <w:sz w:val="23"/>
        </w:rPr>
      </w:pPr>
      <w:r>
        <w:rPr>
          <w:color w:val="231F20"/>
          <w:w w:val="105"/>
          <w:sz w:val="23"/>
        </w:rPr>
        <w:t>AND</w:t>
      </w:r>
      <w:r>
        <w:rPr>
          <w:color w:val="231F20"/>
          <w:spacing w:val="-20"/>
          <w:w w:val="105"/>
          <w:sz w:val="23"/>
        </w:rPr>
        <w:t> </w:t>
      </w:r>
      <w:r>
        <w:rPr>
          <w:color w:val="231F20"/>
          <w:w w:val="105"/>
          <w:sz w:val="23"/>
        </w:rPr>
        <w:t>WHEREAS</w:t>
      </w:r>
      <w:r>
        <w:rPr>
          <w:color w:val="231F20"/>
          <w:spacing w:val="-20"/>
          <w:w w:val="105"/>
          <w:sz w:val="23"/>
        </w:rPr>
        <w:t> </w:t>
      </w:r>
      <w:r>
        <w:rPr>
          <w:color w:val="231F20"/>
          <w:w w:val="105"/>
          <w:sz w:val="23"/>
        </w:rPr>
        <w:t>the</w:t>
      </w:r>
      <w:r>
        <w:rPr>
          <w:color w:val="231F20"/>
          <w:spacing w:val="-19"/>
          <w:w w:val="105"/>
          <w:sz w:val="23"/>
        </w:rPr>
        <w:t> </w:t>
      </w:r>
      <w:r>
        <w:rPr>
          <w:color w:val="231F20"/>
          <w:w w:val="105"/>
          <w:sz w:val="23"/>
        </w:rPr>
        <w:t>supplier</w:t>
      </w:r>
      <w:r>
        <w:rPr>
          <w:color w:val="231F20"/>
          <w:spacing w:val="-19"/>
          <w:w w:val="105"/>
          <w:sz w:val="23"/>
        </w:rPr>
        <w:t> </w:t>
      </w:r>
      <w:r>
        <w:rPr>
          <w:color w:val="231F20"/>
          <w:w w:val="105"/>
          <w:sz w:val="23"/>
        </w:rPr>
        <w:t>has</w:t>
      </w:r>
      <w:r>
        <w:rPr>
          <w:color w:val="231F20"/>
          <w:spacing w:val="-18"/>
          <w:w w:val="105"/>
          <w:sz w:val="23"/>
        </w:rPr>
        <w:t> </w:t>
      </w:r>
      <w:r>
        <w:rPr>
          <w:color w:val="231F20"/>
          <w:w w:val="105"/>
          <w:sz w:val="23"/>
        </w:rPr>
        <w:t>agreed</w:t>
      </w:r>
      <w:r>
        <w:rPr>
          <w:color w:val="231F20"/>
          <w:spacing w:val="-19"/>
          <w:w w:val="105"/>
          <w:sz w:val="23"/>
        </w:rPr>
        <w:t> </w:t>
      </w:r>
      <w:r>
        <w:rPr>
          <w:color w:val="231F20"/>
          <w:w w:val="105"/>
          <w:sz w:val="23"/>
        </w:rPr>
        <w:t>to</w:t>
      </w:r>
      <w:r>
        <w:rPr>
          <w:color w:val="231F20"/>
          <w:spacing w:val="-20"/>
          <w:w w:val="105"/>
          <w:sz w:val="23"/>
        </w:rPr>
        <w:t> </w:t>
      </w:r>
      <w:r>
        <w:rPr>
          <w:color w:val="231F20"/>
          <w:w w:val="105"/>
          <w:sz w:val="23"/>
        </w:rPr>
        <w:t>supply</w:t>
      </w:r>
      <w:r>
        <w:rPr>
          <w:color w:val="231F20"/>
          <w:spacing w:val="-20"/>
          <w:w w:val="105"/>
          <w:sz w:val="23"/>
        </w:rPr>
        <w:t> </w:t>
      </w:r>
      <w:r>
        <w:rPr>
          <w:color w:val="231F20"/>
          <w:w w:val="105"/>
          <w:sz w:val="23"/>
        </w:rPr>
        <w:t>the</w:t>
      </w:r>
      <w:r>
        <w:rPr>
          <w:color w:val="231F20"/>
          <w:spacing w:val="-20"/>
          <w:w w:val="105"/>
          <w:sz w:val="23"/>
        </w:rPr>
        <w:t> </w:t>
      </w:r>
      <w:r>
        <w:rPr>
          <w:color w:val="231F20"/>
          <w:w w:val="105"/>
          <w:sz w:val="23"/>
        </w:rPr>
        <w:t>materials</w:t>
      </w:r>
      <w:r>
        <w:rPr>
          <w:color w:val="231F20"/>
          <w:spacing w:val="-18"/>
          <w:w w:val="105"/>
          <w:sz w:val="23"/>
        </w:rPr>
        <w:t> </w:t>
      </w:r>
      <w:r>
        <w:rPr>
          <w:color w:val="231F20"/>
          <w:w w:val="105"/>
          <w:sz w:val="23"/>
        </w:rPr>
        <w:t>and</w:t>
      </w:r>
      <w:r>
        <w:rPr>
          <w:color w:val="231F20"/>
          <w:spacing w:val="-20"/>
          <w:w w:val="105"/>
          <w:sz w:val="23"/>
        </w:rPr>
        <w:t> </w:t>
      </w:r>
      <w:r>
        <w:rPr>
          <w:color w:val="231F20"/>
          <w:w w:val="105"/>
          <w:sz w:val="23"/>
        </w:rPr>
        <w:t>carryout</w:t>
      </w:r>
      <w:r>
        <w:rPr>
          <w:color w:val="231F20"/>
          <w:spacing w:val="-20"/>
          <w:w w:val="105"/>
          <w:sz w:val="23"/>
        </w:rPr>
        <w:t> </w:t>
      </w:r>
      <w:r>
        <w:rPr>
          <w:color w:val="231F20"/>
          <w:w w:val="105"/>
          <w:sz w:val="23"/>
        </w:rPr>
        <w:t>the</w:t>
      </w:r>
      <w:r>
        <w:rPr>
          <w:color w:val="231F20"/>
          <w:spacing w:val="-19"/>
          <w:w w:val="105"/>
          <w:sz w:val="23"/>
        </w:rPr>
        <w:t> </w:t>
      </w:r>
      <w:r>
        <w:rPr>
          <w:color w:val="231F20"/>
          <w:w w:val="105"/>
          <w:sz w:val="23"/>
        </w:rPr>
        <w:t>works</w:t>
      </w:r>
      <w:r>
        <w:rPr>
          <w:color w:val="231F20"/>
          <w:spacing w:val="-19"/>
          <w:w w:val="105"/>
          <w:sz w:val="23"/>
        </w:rPr>
        <w:t> </w:t>
      </w:r>
      <w:r>
        <w:rPr>
          <w:color w:val="231F20"/>
          <w:w w:val="105"/>
          <w:sz w:val="23"/>
        </w:rPr>
        <w:t>as detailed</w:t>
      </w:r>
      <w:r>
        <w:rPr>
          <w:color w:val="231F20"/>
          <w:spacing w:val="-24"/>
          <w:w w:val="105"/>
          <w:sz w:val="23"/>
        </w:rPr>
        <w:t> </w:t>
      </w:r>
      <w:r>
        <w:rPr>
          <w:color w:val="231F20"/>
          <w:w w:val="105"/>
          <w:sz w:val="23"/>
        </w:rPr>
        <w:t>and</w:t>
      </w:r>
      <w:r>
        <w:rPr>
          <w:color w:val="231F20"/>
          <w:spacing w:val="-23"/>
          <w:w w:val="105"/>
          <w:sz w:val="23"/>
        </w:rPr>
        <w:t> </w:t>
      </w:r>
      <w:r>
        <w:rPr>
          <w:color w:val="231F20"/>
          <w:w w:val="105"/>
          <w:sz w:val="23"/>
        </w:rPr>
        <w:t>in</w:t>
      </w:r>
      <w:r>
        <w:rPr>
          <w:color w:val="231F20"/>
          <w:spacing w:val="-23"/>
          <w:w w:val="105"/>
          <w:sz w:val="23"/>
        </w:rPr>
        <w:t> </w:t>
      </w:r>
      <w:r>
        <w:rPr>
          <w:color w:val="231F20"/>
          <w:w w:val="105"/>
          <w:sz w:val="23"/>
        </w:rPr>
        <w:t>accordance</w:t>
      </w:r>
      <w:r>
        <w:rPr>
          <w:color w:val="231F20"/>
          <w:spacing w:val="-23"/>
          <w:w w:val="105"/>
          <w:sz w:val="23"/>
        </w:rPr>
        <w:t> </w:t>
      </w:r>
      <w:r>
        <w:rPr>
          <w:color w:val="231F20"/>
          <w:w w:val="105"/>
          <w:sz w:val="23"/>
        </w:rPr>
        <w:t>with</w:t>
      </w:r>
      <w:r>
        <w:rPr>
          <w:color w:val="231F20"/>
          <w:spacing w:val="-24"/>
          <w:w w:val="105"/>
          <w:sz w:val="23"/>
        </w:rPr>
        <w:t> </w:t>
      </w:r>
      <w:r>
        <w:rPr>
          <w:color w:val="231F20"/>
          <w:w w:val="105"/>
          <w:sz w:val="23"/>
        </w:rPr>
        <w:t>the</w:t>
      </w:r>
      <w:r>
        <w:rPr>
          <w:color w:val="231F20"/>
          <w:spacing w:val="-23"/>
          <w:w w:val="105"/>
          <w:sz w:val="23"/>
        </w:rPr>
        <w:t> </w:t>
      </w:r>
      <w:r>
        <w:rPr>
          <w:color w:val="231F20"/>
          <w:w w:val="105"/>
          <w:sz w:val="23"/>
        </w:rPr>
        <w:t>terms</w:t>
      </w:r>
      <w:r>
        <w:rPr>
          <w:color w:val="231F20"/>
          <w:spacing w:val="-23"/>
          <w:w w:val="105"/>
          <w:sz w:val="23"/>
        </w:rPr>
        <w:t> </w:t>
      </w:r>
      <w:r>
        <w:rPr>
          <w:color w:val="231F20"/>
          <w:w w:val="105"/>
          <w:sz w:val="23"/>
        </w:rPr>
        <w:t>set</w:t>
      </w:r>
      <w:r>
        <w:rPr>
          <w:color w:val="231F20"/>
          <w:spacing w:val="-24"/>
          <w:w w:val="105"/>
          <w:sz w:val="23"/>
        </w:rPr>
        <w:t> </w:t>
      </w:r>
      <w:r>
        <w:rPr>
          <w:color w:val="231F20"/>
          <w:w w:val="105"/>
          <w:sz w:val="23"/>
        </w:rPr>
        <w:t>out</w:t>
      </w:r>
      <w:r>
        <w:rPr>
          <w:color w:val="231F20"/>
          <w:spacing w:val="-24"/>
          <w:w w:val="105"/>
          <w:sz w:val="23"/>
        </w:rPr>
        <w:t> </w:t>
      </w:r>
      <w:r>
        <w:rPr>
          <w:color w:val="231F20"/>
          <w:w w:val="105"/>
          <w:sz w:val="23"/>
        </w:rPr>
        <w:t>in</w:t>
      </w:r>
      <w:r>
        <w:rPr>
          <w:color w:val="231F20"/>
          <w:spacing w:val="-24"/>
          <w:w w:val="105"/>
          <w:sz w:val="23"/>
        </w:rPr>
        <w:t> </w:t>
      </w:r>
      <w:r>
        <w:rPr>
          <w:color w:val="231F20"/>
          <w:w w:val="105"/>
          <w:sz w:val="23"/>
        </w:rPr>
        <w:t>the</w:t>
      </w:r>
      <w:r>
        <w:rPr>
          <w:color w:val="231F20"/>
          <w:spacing w:val="-23"/>
          <w:w w:val="105"/>
          <w:sz w:val="23"/>
        </w:rPr>
        <w:t> </w:t>
      </w:r>
      <w:r>
        <w:rPr>
          <w:color w:val="231F20"/>
          <w:w w:val="105"/>
          <w:sz w:val="23"/>
        </w:rPr>
        <w:t>said</w:t>
      </w:r>
      <w:r>
        <w:rPr>
          <w:color w:val="231F20"/>
          <w:spacing w:val="-25"/>
          <w:w w:val="105"/>
          <w:sz w:val="23"/>
        </w:rPr>
        <w:t> </w:t>
      </w:r>
      <w:r>
        <w:rPr>
          <w:color w:val="231F20"/>
          <w:w w:val="105"/>
          <w:sz w:val="23"/>
        </w:rPr>
        <w:t>order.</w:t>
      </w:r>
    </w:p>
    <w:p>
      <w:pPr>
        <w:pStyle w:val="BodyText"/>
        <w:rPr>
          <w:sz w:val="26"/>
        </w:rPr>
      </w:pPr>
    </w:p>
    <w:p>
      <w:pPr>
        <w:spacing w:line="268" w:lineRule="auto" w:before="0"/>
        <w:ind w:left="523" w:right="354" w:firstLine="0"/>
        <w:jc w:val="left"/>
        <w:rPr>
          <w:sz w:val="23"/>
        </w:rPr>
      </w:pPr>
      <w:r>
        <w:rPr>
          <w:color w:val="231F20"/>
          <w:w w:val="110"/>
          <w:sz w:val="23"/>
        </w:rPr>
        <w:t>AND</w:t>
      </w:r>
      <w:r>
        <w:rPr>
          <w:color w:val="231F20"/>
          <w:spacing w:val="-45"/>
          <w:w w:val="110"/>
          <w:sz w:val="23"/>
        </w:rPr>
        <w:t> </w:t>
      </w:r>
      <w:r>
        <w:rPr>
          <w:color w:val="231F20"/>
          <w:w w:val="110"/>
          <w:sz w:val="23"/>
        </w:rPr>
        <w:t>WHEREAS</w:t>
      </w:r>
      <w:r>
        <w:rPr>
          <w:color w:val="231F20"/>
          <w:spacing w:val="-45"/>
          <w:w w:val="110"/>
          <w:sz w:val="23"/>
        </w:rPr>
        <w:t> </w:t>
      </w:r>
      <w:r>
        <w:rPr>
          <w:color w:val="231F20"/>
          <w:w w:val="110"/>
          <w:sz w:val="23"/>
        </w:rPr>
        <w:t>the</w:t>
      </w:r>
      <w:r>
        <w:rPr>
          <w:color w:val="231F20"/>
          <w:spacing w:val="-44"/>
          <w:w w:val="110"/>
          <w:sz w:val="23"/>
        </w:rPr>
        <w:t> </w:t>
      </w:r>
      <w:r>
        <w:rPr>
          <w:color w:val="231F20"/>
          <w:w w:val="110"/>
          <w:sz w:val="23"/>
        </w:rPr>
        <w:t>Contract</w:t>
      </w:r>
      <w:r>
        <w:rPr>
          <w:color w:val="231F20"/>
          <w:spacing w:val="-45"/>
          <w:w w:val="110"/>
          <w:sz w:val="23"/>
        </w:rPr>
        <w:t> </w:t>
      </w:r>
      <w:r>
        <w:rPr>
          <w:color w:val="231F20"/>
          <w:w w:val="110"/>
          <w:sz w:val="23"/>
        </w:rPr>
        <w:t>inter-alia</w:t>
      </w:r>
      <w:r>
        <w:rPr>
          <w:color w:val="231F20"/>
          <w:spacing w:val="-44"/>
          <w:w w:val="110"/>
          <w:sz w:val="23"/>
        </w:rPr>
        <w:t> </w:t>
      </w:r>
      <w:r>
        <w:rPr>
          <w:color w:val="231F20"/>
          <w:w w:val="110"/>
          <w:sz w:val="23"/>
        </w:rPr>
        <w:t>provides</w:t>
      </w:r>
      <w:r>
        <w:rPr>
          <w:color w:val="231F20"/>
          <w:spacing w:val="-45"/>
          <w:w w:val="110"/>
          <w:sz w:val="23"/>
        </w:rPr>
        <w:t> </w:t>
      </w:r>
      <w:r>
        <w:rPr>
          <w:color w:val="231F20"/>
          <w:w w:val="110"/>
          <w:sz w:val="23"/>
        </w:rPr>
        <w:t>that</w:t>
      </w:r>
      <w:r>
        <w:rPr>
          <w:color w:val="231F20"/>
          <w:spacing w:val="-44"/>
          <w:w w:val="110"/>
          <w:sz w:val="23"/>
        </w:rPr>
        <w:t> </w:t>
      </w:r>
      <w:r>
        <w:rPr>
          <w:color w:val="231F20"/>
          <w:w w:val="110"/>
          <w:sz w:val="23"/>
        </w:rPr>
        <w:t>the</w:t>
      </w:r>
      <w:r>
        <w:rPr>
          <w:color w:val="231F20"/>
          <w:spacing w:val="-44"/>
          <w:w w:val="110"/>
          <w:sz w:val="23"/>
        </w:rPr>
        <w:t> </w:t>
      </w:r>
      <w:r>
        <w:rPr>
          <w:color w:val="231F20"/>
          <w:w w:val="110"/>
          <w:sz w:val="23"/>
        </w:rPr>
        <w:t>SUPPLIER</w:t>
      </w:r>
      <w:r>
        <w:rPr>
          <w:color w:val="231F20"/>
          <w:spacing w:val="-46"/>
          <w:w w:val="110"/>
          <w:sz w:val="23"/>
        </w:rPr>
        <w:t> </w:t>
      </w:r>
      <w:r>
        <w:rPr>
          <w:color w:val="231F20"/>
          <w:w w:val="110"/>
          <w:sz w:val="23"/>
        </w:rPr>
        <w:t>shall</w:t>
      </w:r>
      <w:r>
        <w:rPr>
          <w:color w:val="231F20"/>
          <w:spacing w:val="-44"/>
          <w:w w:val="110"/>
          <w:sz w:val="23"/>
        </w:rPr>
        <w:t> </w:t>
      </w:r>
      <w:r>
        <w:rPr>
          <w:color w:val="231F20"/>
          <w:w w:val="110"/>
          <w:sz w:val="23"/>
        </w:rPr>
        <w:t>furnish</w:t>
      </w:r>
      <w:r>
        <w:rPr>
          <w:color w:val="231F20"/>
          <w:spacing w:val="-45"/>
          <w:w w:val="110"/>
          <w:sz w:val="23"/>
        </w:rPr>
        <w:t> </w:t>
      </w:r>
      <w:r>
        <w:rPr>
          <w:color w:val="231F20"/>
          <w:w w:val="110"/>
          <w:sz w:val="23"/>
        </w:rPr>
        <w:t>to</w:t>
      </w:r>
      <w:r>
        <w:rPr>
          <w:color w:val="231F20"/>
          <w:spacing w:val="-45"/>
          <w:w w:val="110"/>
          <w:sz w:val="23"/>
        </w:rPr>
        <w:t> </w:t>
      </w:r>
      <w:r>
        <w:rPr>
          <w:color w:val="231F20"/>
          <w:w w:val="110"/>
          <w:sz w:val="23"/>
        </w:rPr>
        <w:t>the Company a sum of Rs…..…………………. (Rupees………………………………….) towards security</w:t>
      </w:r>
      <w:r>
        <w:rPr>
          <w:color w:val="231F20"/>
          <w:spacing w:val="-21"/>
          <w:w w:val="110"/>
          <w:sz w:val="23"/>
        </w:rPr>
        <w:t> </w:t>
      </w:r>
      <w:r>
        <w:rPr>
          <w:color w:val="231F20"/>
          <w:w w:val="110"/>
          <w:sz w:val="23"/>
        </w:rPr>
        <w:t>deposit</w:t>
      </w:r>
      <w:r>
        <w:rPr>
          <w:color w:val="231F20"/>
          <w:spacing w:val="-20"/>
          <w:w w:val="110"/>
          <w:sz w:val="23"/>
        </w:rPr>
        <w:t> </w:t>
      </w:r>
      <w:r>
        <w:rPr>
          <w:color w:val="231F20"/>
          <w:w w:val="110"/>
          <w:sz w:val="23"/>
        </w:rPr>
        <w:t>for</w:t>
      </w:r>
      <w:r>
        <w:rPr>
          <w:color w:val="231F20"/>
          <w:spacing w:val="-20"/>
          <w:w w:val="110"/>
          <w:sz w:val="23"/>
        </w:rPr>
        <w:t> </w:t>
      </w:r>
      <w:r>
        <w:rPr>
          <w:color w:val="231F20"/>
          <w:w w:val="110"/>
          <w:sz w:val="23"/>
        </w:rPr>
        <w:t>due</w:t>
      </w:r>
      <w:r>
        <w:rPr>
          <w:color w:val="231F20"/>
          <w:spacing w:val="-19"/>
          <w:w w:val="110"/>
          <w:sz w:val="23"/>
        </w:rPr>
        <w:t> </w:t>
      </w:r>
      <w:r>
        <w:rPr>
          <w:color w:val="231F20"/>
          <w:w w:val="110"/>
          <w:sz w:val="23"/>
        </w:rPr>
        <w:t>and</w:t>
      </w:r>
      <w:r>
        <w:rPr>
          <w:color w:val="231F20"/>
          <w:spacing w:val="-19"/>
          <w:w w:val="110"/>
          <w:sz w:val="23"/>
        </w:rPr>
        <w:t> </w:t>
      </w:r>
      <w:r>
        <w:rPr>
          <w:color w:val="231F20"/>
          <w:w w:val="110"/>
          <w:sz w:val="23"/>
        </w:rPr>
        <w:t>faithful</w:t>
      </w:r>
      <w:r>
        <w:rPr>
          <w:color w:val="231F20"/>
          <w:spacing w:val="-19"/>
          <w:w w:val="110"/>
          <w:sz w:val="23"/>
        </w:rPr>
        <w:t> </w:t>
      </w:r>
      <w:r>
        <w:rPr>
          <w:color w:val="231F20"/>
          <w:w w:val="110"/>
          <w:sz w:val="23"/>
        </w:rPr>
        <w:t>performance</w:t>
      </w:r>
      <w:r>
        <w:rPr>
          <w:color w:val="231F20"/>
          <w:spacing w:val="-18"/>
          <w:w w:val="110"/>
          <w:sz w:val="23"/>
        </w:rPr>
        <w:t> </w:t>
      </w:r>
      <w:r>
        <w:rPr>
          <w:color w:val="231F20"/>
          <w:w w:val="110"/>
          <w:sz w:val="23"/>
        </w:rPr>
        <w:t>of</w:t>
      </w:r>
      <w:r>
        <w:rPr>
          <w:color w:val="231F20"/>
          <w:spacing w:val="-20"/>
          <w:w w:val="110"/>
          <w:sz w:val="23"/>
        </w:rPr>
        <w:t> </w:t>
      </w:r>
      <w:r>
        <w:rPr>
          <w:color w:val="231F20"/>
          <w:w w:val="110"/>
          <w:sz w:val="23"/>
        </w:rPr>
        <w:t>the</w:t>
      </w:r>
      <w:r>
        <w:rPr>
          <w:color w:val="231F20"/>
          <w:spacing w:val="-19"/>
          <w:w w:val="110"/>
          <w:sz w:val="23"/>
        </w:rPr>
        <w:t> </w:t>
      </w:r>
      <w:r>
        <w:rPr>
          <w:color w:val="231F20"/>
          <w:w w:val="110"/>
          <w:sz w:val="23"/>
        </w:rPr>
        <w:t>CONTRACT</w:t>
      </w:r>
      <w:r>
        <w:rPr>
          <w:color w:val="231F20"/>
          <w:spacing w:val="-19"/>
          <w:w w:val="110"/>
          <w:sz w:val="23"/>
        </w:rPr>
        <w:t> </w:t>
      </w:r>
      <w:r>
        <w:rPr>
          <w:color w:val="231F20"/>
          <w:w w:val="110"/>
          <w:sz w:val="23"/>
        </w:rPr>
        <w:t>in</w:t>
      </w:r>
      <w:r>
        <w:rPr>
          <w:color w:val="231F20"/>
          <w:spacing w:val="-19"/>
          <w:w w:val="110"/>
          <w:sz w:val="23"/>
        </w:rPr>
        <w:t> </w:t>
      </w:r>
      <w:r>
        <w:rPr>
          <w:color w:val="231F20"/>
          <w:w w:val="110"/>
          <w:sz w:val="23"/>
        </w:rPr>
        <w:t>the</w:t>
      </w:r>
      <w:r>
        <w:rPr>
          <w:color w:val="231F20"/>
          <w:spacing w:val="-19"/>
          <w:w w:val="110"/>
          <w:sz w:val="23"/>
        </w:rPr>
        <w:t> </w:t>
      </w:r>
      <w:r>
        <w:rPr>
          <w:color w:val="231F20"/>
          <w:w w:val="110"/>
          <w:sz w:val="23"/>
        </w:rPr>
        <w:t>form</w:t>
      </w:r>
      <w:r>
        <w:rPr>
          <w:color w:val="231F20"/>
          <w:spacing w:val="-18"/>
          <w:w w:val="110"/>
          <w:sz w:val="23"/>
        </w:rPr>
        <w:t> </w:t>
      </w:r>
      <w:r>
        <w:rPr>
          <w:color w:val="231F20"/>
          <w:w w:val="110"/>
          <w:sz w:val="23"/>
        </w:rPr>
        <w:t>and manner specified</w:t>
      </w:r>
      <w:r>
        <w:rPr>
          <w:color w:val="231F20"/>
          <w:spacing w:val="-45"/>
          <w:w w:val="110"/>
          <w:sz w:val="23"/>
        </w:rPr>
        <w:t> </w:t>
      </w:r>
      <w:r>
        <w:rPr>
          <w:color w:val="231F20"/>
          <w:w w:val="110"/>
          <w:sz w:val="23"/>
        </w:rPr>
        <w:t>therein.</w:t>
      </w:r>
    </w:p>
    <w:p>
      <w:pPr>
        <w:pStyle w:val="BodyText"/>
        <w:spacing w:before="2"/>
        <w:rPr>
          <w:sz w:val="26"/>
        </w:rPr>
      </w:pPr>
    </w:p>
    <w:p>
      <w:pPr>
        <w:spacing w:line="264" w:lineRule="auto" w:before="0"/>
        <w:ind w:left="533" w:right="517" w:hanging="10"/>
        <w:jc w:val="both"/>
        <w:rPr>
          <w:sz w:val="23"/>
        </w:rPr>
      </w:pPr>
      <w:r>
        <w:rPr>
          <w:color w:val="231F20"/>
          <w:w w:val="105"/>
          <w:sz w:val="23"/>
        </w:rPr>
        <w:t>AND WHEREAS the SUPPLIER has approached the GUARANTOR and in consideration of the arrangement arrived at between the SUPPLIER and the GUARANTOR, the GUARANTOR</w:t>
      </w:r>
      <w:r>
        <w:rPr>
          <w:color w:val="231F20"/>
          <w:spacing w:val="-33"/>
          <w:w w:val="105"/>
          <w:sz w:val="23"/>
        </w:rPr>
        <w:t> </w:t>
      </w:r>
      <w:r>
        <w:rPr>
          <w:color w:val="231F20"/>
          <w:w w:val="105"/>
          <w:sz w:val="23"/>
        </w:rPr>
        <w:t>has</w:t>
      </w:r>
      <w:r>
        <w:rPr>
          <w:color w:val="231F20"/>
          <w:spacing w:val="-32"/>
          <w:w w:val="105"/>
          <w:sz w:val="23"/>
        </w:rPr>
        <w:t> </w:t>
      </w:r>
      <w:r>
        <w:rPr>
          <w:color w:val="231F20"/>
          <w:w w:val="105"/>
          <w:sz w:val="23"/>
        </w:rPr>
        <w:t>agreed</w:t>
      </w:r>
      <w:r>
        <w:rPr>
          <w:color w:val="231F20"/>
          <w:spacing w:val="-33"/>
          <w:w w:val="105"/>
          <w:sz w:val="23"/>
        </w:rPr>
        <w:t> </w:t>
      </w:r>
      <w:r>
        <w:rPr>
          <w:color w:val="231F20"/>
          <w:w w:val="105"/>
          <w:sz w:val="23"/>
        </w:rPr>
        <w:t>to</w:t>
      </w:r>
      <w:r>
        <w:rPr>
          <w:color w:val="231F20"/>
          <w:spacing w:val="-33"/>
          <w:w w:val="105"/>
          <w:sz w:val="23"/>
        </w:rPr>
        <w:t> </w:t>
      </w:r>
      <w:r>
        <w:rPr>
          <w:color w:val="231F20"/>
          <w:w w:val="105"/>
          <w:sz w:val="23"/>
        </w:rPr>
        <w:t>give</w:t>
      </w:r>
      <w:r>
        <w:rPr>
          <w:color w:val="231F20"/>
          <w:spacing w:val="-32"/>
          <w:w w:val="105"/>
          <w:sz w:val="23"/>
        </w:rPr>
        <w:t> </w:t>
      </w:r>
      <w:r>
        <w:rPr>
          <w:color w:val="231F20"/>
          <w:w w:val="105"/>
          <w:sz w:val="23"/>
        </w:rPr>
        <w:t>the</w:t>
      </w:r>
      <w:r>
        <w:rPr>
          <w:color w:val="231F20"/>
          <w:spacing w:val="-33"/>
          <w:w w:val="105"/>
          <w:sz w:val="23"/>
        </w:rPr>
        <w:t> </w:t>
      </w:r>
      <w:r>
        <w:rPr>
          <w:color w:val="231F20"/>
          <w:w w:val="105"/>
          <w:sz w:val="23"/>
        </w:rPr>
        <w:t>Guarantee</w:t>
      </w:r>
      <w:r>
        <w:rPr>
          <w:color w:val="231F20"/>
          <w:spacing w:val="-32"/>
          <w:w w:val="105"/>
          <w:sz w:val="23"/>
        </w:rPr>
        <w:t> </w:t>
      </w:r>
      <w:r>
        <w:rPr>
          <w:color w:val="231F20"/>
          <w:w w:val="105"/>
          <w:sz w:val="23"/>
        </w:rPr>
        <w:t>as</w:t>
      </w:r>
      <w:r>
        <w:rPr>
          <w:color w:val="231F20"/>
          <w:spacing w:val="-33"/>
          <w:w w:val="105"/>
          <w:sz w:val="23"/>
        </w:rPr>
        <w:t> </w:t>
      </w:r>
      <w:r>
        <w:rPr>
          <w:color w:val="231F20"/>
          <w:w w:val="105"/>
          <w:sz w:val="23"/>
        </w:rPr>
        <w:t>hereinafter</w:t>
      </w:r>
      <w:r>
        <w:rPr>
          <w:color w:val="231F20"/>
          <w:spacing w:val="-32"/>
          <w:w w:val="105"/>
          <w:sz w:val="23"/>
        </w:rPr>
        <w:t> </w:t>
      </w:r>
      <w:r>
        <w:rPr>
          <w:color w:val="231F20"/>
          <w:w w:val="105"/>
          <w:sz w:val="23"/>
        </w:rPr>
        <w:t>mentioned</w:t>
      </w:r>
      <w:r>
        <w:rPr>
          <w:color w:val="231F20"/>
          <w:spacing w:val="-32"/>
          <w:w w:val="105"/>
          <w:sz w:val="23"/>
        </w:rPr>
        <w:t> </w:t>
      </w:r>
      <w:r>
        <w:rPr>
          <w:color w:val="231F20"/>
          <w:w w:val="105"/>
          <w:sz w:val="23"/>
        </w:rPr>
        <w:t>in</w:t>
      </w:r>
      <w:r>
        <w:rPr>
          <w:color w:val="231F20"/>
          <w:spacing w:val="-32"/>
          <w:w w:val="105"/>
          <w:sz w:val="23"/>
        </w:rPr>
        <w:t> </w:t>
      </w:r>
      <w:r>
        <w:rPr>
          <w:color w:val="231F20"/>
          <w:w w:val="105"/>
          <w:sz w:val="23"/>
        </w:rPr>
        <w:t>favour</w:t>
      </w:r>
      <w:r>
        <w:rPr>
          <w:color w:val="231F20"/>
          <w:spacing w:val="-33"/>
          <w:w w:val="105"/>
          <w:sz w:val="23"/>
        </w:rPr>
        <w:t> </w:t>
      </w:r>
      <w:r>
        <w:rPr>
          <w:color w:val="231F20"/>
          <w:w w:val="105"/>
          <w:sz w:val="23"/>
        </w:rPr>
        <w:t>of</w:t>
      </w:r>
      <w:r>
        <w:rPr>
          <w:color w:val="231F20"/>
          <w:spacing w:val="-32"/>
          <w:w w:val="105"/>
          <w:sz w:val="23"/>
        </w:rPr>
        <w:t> </w:t>
      </w:r>
      <w:r>
        <w:rPr>
          <w:color w:val="231F20"/>
          <w:w w:val="105"/>
          <w:sz w:val="23"/>
        </w:rPr>
        <w:t>the</w:t>
      </w:r>
    </w:p>
    <w:p>
      <w:pPr>
        <w:spacing w:after="0" w:line="264" w:lineRule="auto"/>
        <w:jc w:val="both"/>
        <w:rPr>
          <w:sz w:val="23"/>
        </w:rPr>
        <w:sectPr>
          <w:headerReference w:type="default" r:id="rId184"/>
          <w:footerReference w:type="default" r:id="rId185"/>
          <w:pgSz w:w="11910" w:h="16840"/>
          <w:pgMar w:header="0" w:footer="0" w:top="1580" w:bottom="280" w:left="880" w:right="620"/>
        </w:sectPr>
      </w:pPr>
    </w:p>
    <w:p>
      <w:pPr>
        <w:spacing w:before="85"/>
        <w:ind w:left="523" w:right="0" w:firstLine="0"/>
        <w:jc w:val="left"/>
        <w:rPr>
          <w:sz w:val="23"/>
        </w:rPr>
      </w:pPr>
      <w:r>
        <w:rPr>
          <w:color w:val="231F20"/>
          <w:w w:val="115"/>
          <w:sz w:val="23"/>
        </w:rPr>
        <w:t>COMPANY.</w:t>
      </w:r>
    </w:p>
    <w:p>
      <w:pPr>
        <w:pStyle w:val="BodyText"/>
        <w:rPr>
          <w:sz w:val="28"/>
        </w:rPr>
      </w:pPr>
    </w:p>
    <w:p>
      <w:pPr>
        <w:pStyle w:val="BodyText"/>
        <w:spacing w:before="9"/>
        <w:rPr>
          <w:sz w:val="25"/>
        </w:rPr>
      </w:pPr>
    </w:p>
    <w:p>
      <w:pPr>
        <w:spacing w:line="264" w:lineRule="auto" w:before="0"/>
        <w:ind w:left="533" w:right="787" w:hanging="10"/>
        <w:jc w:val="left"/>
        <w:rPr>
          <w:sz w:val="23"/>
        </w:rPr>
      </w:pPr>
      <w:r>
        <w:rPr>
          <w:color w:val="231F20"/>
          <w:w w:val="105"/>
          <w:sz w:val="23"/>
        </w:rPr>
        <w:t>NOW THIS DEED WITNESSES THAT in pursuance of the above said agreement, the guarantor hereby agrees and covenants with company is as follows :-</w:t>
      </w:r>
    </w:p>
    <w:p>
      <w:pPr>
        <w:pStyle w:val="BodyText"/>
        <w:spacing w:before="5"/>
        <w:rPr>
          <w:sz w:val="26"/>
        </w:rPr>
      </w:pPr>
    </w:p>
    <w:p>
      <w:pPr>
        <w:pStyle w:val="ListParagraph"/>
        <w:numPr>
          <w:ilvl w:val="0"/>
          <w:numId w:val="104"/>
        </w:numPr>
        <w:tabs>
          <w:tab w:pos="920" w:val="left" w:leader="none"/>
          <w:tab w:pos="5637" w:val="left" w:leader="none"/>
        </w:tabs>
        <w:spacing w:line="264" w:lineRule="auto" w:before="0" w:after="0"/>
        <w:ind w:left="919" w:right="574" w:hanging="396"/>
        <w:jc w:val="both"/>
        <w:rPr>
          <w:sz w:val="23"/>
        </w:rPr>
      </w:pPr>
      <w:r>
        <w:rPr>
          <w:color w:val="231F20"/>
          <w:sz w:val="23"/>
        </w:rPr>
        <w:t>That</w:t>
      </w:r>
      <w:r>
        <w:rPr>
          <w:color w:val="231F20"/>
          <w:spacing w:val="-22"/>
          <w:sz w:val="23"/>
        </w:rPr>
        <w:t> </w:t>
      </w:r>
      <w:r>
        <w:rPr>
          <w:color w:val="231F20"/>
          <w:sz w:val="23"/>
        </w:rPr>
        <w:t>during</w:t>
      </w:r>
      <w:r>
        <w:rPr>
          <w:color w:val="231F20"/>
          <w:spacing w:val="-21"/>
          <w:sz w:val="23"/>
        </w:rPr>
        <w:t> </w:t>
      </w:r>
      <w:r>
        <w:rPr>
          <w:color w:val="231F20"/>
          <w:sz w:val="23"/>
        </w:rPr>
        <w:t>the</w:t>
      </w:r>
      <w:r>
        <w:rPr>
          <w:color w:val="231F20"/>
          <w:spacing w:val="-22"/>
          <w:sz w:val="23"/>
        </w:rPr>
        <w:t> </w:t>
      </w:r>
      <w:r>
        <w:rPr>
          <w:color w:val="231F20"/>
          <w:sz w:val="23"/>
        </w:rPr>
        <w:t>period</w:t>
      </w:r>
      <w:r>
        <w:rPr>
          <w:color w:val="231F20"/>
          <w:spacing w:val="-22"/>
          <w:sz w:val="23"/>
        </w:rPr>
        <w:t> </w:t>
      </w:r>
      <w:r>
        <w:rPr>
          <w:color w:val="231F20"/>
          <w:sz w:val="23"/>
        </w:rPr>
        <w:t>this</w:t>
      </w:r>
      <w:r>
        <w:rPr>
          <w:color w:val="231F20"/>
          <w:spacing w:val="-21"/>
          <w:sz w:val="23"/>
        </w:rPr>
        <w:t> </w:t>
      </w:r>
      <w:r>
        <w:rPr>
          <w:color w:val="231F20"/>
          <w:sz w:val="23"/>
        </w:rPr>
        <w:t>contract</w:t>
      </w:r>
      <w:r>
        <w:rPr>
          <w:color w:val="231F20"/>
          <w:spacing w:val="-21"/>
          <w:sz w:val="23"/>
        </w:rPr>
        <w:t> </w:t>
      </w:r>
      <w:r>
        <w:rPr>
          <w:color w:val="231F20"/>
          <w:sz w:val="23"/>
        </w:rPr>
        <w:t>of</w:t>
      </w:r>
      <w:r>
        <w:rPr>
          <w:color w:val="231F20"/>
          <w:spacing w:val="-22"/>
          <w:sz w:val="23"/>
        </w:rPr>
        <w:t> </w:t>
      </w:r>
      <w:r>
        <w:rPr>
          <w:color w:val="231F20"/>
          <w:sz w:val="23"/>
        </w:rPr>
        <w:t>Guarantee</w:t>
      </w:r>
      <w:r>
        <w:rPr>
          <w:color w:val="231F20"/>
          <w:spacing w:val="-21"/>
          <w:sz w:val="23"/>
        </w:rPr>
        <w:t> </w:t>
      </w:r>
      <w:r>
        <w:rPr>
          <w:color w:val="231F20"/>
          <w:sz w:val="23"/>
        </w:rPr>
        <w:t>remains</w:t>
      </w:r>
      <w:r>
        <w:rPr>
          <w:color w:val="231F20"/>
          <w:spacing w:val="-20"/>
          <w:sz w:val="23"/>
        </w:rPr>
        <w:t> </w:t>
      </w:r>
      <w:r>
        <w:rPr>
          <w:color w:val="231F20"/>
          <w:sz w:val="23"/>
        </w:rPr>
        <w:t>effectual,</w:t>
      </w:r>
      <w:r>
        <w:rPr>
          <w:color w:val="231F20"/>
          <w:spacing w:val="-20"/>
          <w:sz w:val="23"/>
        </w:rPr>
        <w:t> </w:t>
      </w:r>
      <w:r>
        <w:rPr>
          <w:color w:val="231F20"/>
          <w:sz w:val="23"/>
        </w:rPr>
        <w:t>the</w:t>
      </w:r>
      <w:r>
        <w:rPr>
          <w:color w:val="231F20"/>
          <w:spacing w:val="-21"/>
          <w:sz w:val="23"/>
        </w:rPr>
        <w:t> </w:t>
      </w:r>
      <w:r>
        <w:rPr>
          <w:color w:val="231F20"/>
          <w:sz w:val="23"/>
        </w:rPr>
        <w:t>guarantor</w:t>
      </w:r>
      <w:r>
        <w:rPr>
          <w:color w:val="231F20"/>
          <w:spacing w:val="-21"/>
          <w:sz w:val="23"/>
        </w:rPr>
        <w:t> </w:t>
      </w:r>
      <w:r>
        <w:rPr>
          <w:color w:val="231F20"/>
          <w:sz w:val="23"/>
        </w:rPr>
        <w:t>shall be liable in respect of the amount due and owing to the company in respect of the payments</w:t>
      </w:r>
      <w:r>
        <w:rPr>
          <w:color w:val="231F20"/>
          <w:spacing w:val="-21"/>
          <w:sz w:val="23"/>
        </w:rPr>
        <w:t> </w:t>
      </w:r>
      <w:r>
        <w:rPr>
          <w:color w:val="231F20"/>
          <w:sz w:val="23"/>
        </w:rPr>
        <w:t>to</w:t>
      </w:r>
      <w:r>
        <w:rPr>
          <w:color w:val="231F20"/>
          <w:spacing w:val="-22"/>
          <w:sz w:val="23"/>
        </w:rPr>
        <w:t> </w:t>
      </w:r>
      <w:r>
        <w:rPr>
          <w:color w:val="231F20"/>
          <w:sz w:val="23"/>
        </w:rPr>
        <w:t>the</w:t>
      </w:r>
      <w:r>
        <w:rPr>
          <w:color w:val="231F20"/>
          <w:spacing w:val="-20"/>
          <w:sz w:val="23"/>
        </w:rPr>
        <w:t> </w:t>
      </w:r>
      <w:r>
        <w:rPr>
          <w:color w:val="231F20"/>
          <w:sz w:val="23"/>
        </w:rPr>
        <w:t>extent</w:t>
      </w:r>
      <w:r>
        <w:rPr>
          <w:color w:val="231F20"/>
          <w:spacing w:val="-24"/>
          <w:sz w:val="23"/>
        </w:rPr>
        <w:t> </w:t>
      </w:r>
      <w:r>
        <w:rPr>
          <w:color w:val="231F20"/>
          <w:sz w:val="23"/>
        </w:rPr>
        <w:t>of</w:t>
      </w:r>
      <w:r>
        <w:rPr>
          <w:color w:val="231F20"/>
          <w:spacing w:val="-20"/>
          <w:sz w:val="23"/>
        </w:rPr>
        <w:t> </w:t>
      </w:r>
      <w:r>
        <w:rPr>
          <w:color w:val="231F20"/>
          <w:sz w:val="23"/>
        </w:rPr>
        <w:t>Rs</w:t>
      </w:r>
      <w:r>
        <w:rPr>
          <w:color w:val="231F20"/>
          <w:sz w:val="23"/>
          <w:u w:val="single" w:color="221E1F"/>
        </w:rPr>
        <w:t> </w:t>
        <w:tab/>
      </w:r>
      <w:r>
        <w:rPr>
          <w:color w:val="231F20"/>
          <w:sz w:val="23"/>
        </w:rPr>
        <w:t>(in</w:t>
      </w:r>
      <w:r>
        <w:rPr>
          <w:color w:val="231F20"/>
          <w:spacing w:val="-11"/>
          <w:sz w:val="23"/>
        </w:rPr>
        <w:t> </w:t>
      </w:r>
      <w:r>
        <w:rPr>
          <w:color w:val="231F20"/>
          <w:sz w:val="23"/>
        </w:rPr>
        <w:t>words)</w:t>
      </w:r>
    </w:p>
    <w:p>
      <w:pPr>
        <w:tabs>
          <w:tab w:pos="7521" w:val="left" w:leader="none"/>
        </w:tabs>
        <w:spacing w:line="264" w:lineRule="auto" w:before="17"/>
        <w:ind w:left="928" w:right="574" w:hanging="10"/>
        <w:jc w:val="both"/>
        <w:rPr>
          <w:sz w:val="23"/>
        </w:rPr>
      </w:pPr>
      <w:r>
        <w:rPr>
          <w:rFonts w:ascii="Times New Roman"/>
          <w:color w:val="231F20"/>
          <w:sz w:val="23"/>
          <w:u w:val="single" w:color="221E1F"/>
        </w:rPr>
        <w:t> </w:t>
        <w:tab/>
      </w:r>
      <w:r>
        <w:rPr>
          <w:rFonts w:ascii="Times New Roman"/>
          <w:color w:val="231F20"/>
          <w:sz w:val="23"/>
        </w:rPr>
        <w:t> </w:t>
      </w:r>
      <w:r>
        <w:rPr>
          <w:rFonts w:ascii="Times New Roman"/>
          <w:color w:val="231F20"/>
          <w:spacing w:val="-5"/>
          <w:sz w:val="23"/>
        </w:rPr>
        <w:t> </w:t>
      </w:r>
      <w:r>
        <w:rPr>
          <w:color w:val="231F20"/>
          <w:sz w:val="23"/>
        </w:rPr>
        <w:t>against any loss </w:t>
      </w:r>
      <w:r>
        <w:rPr>
          <w:color w:val="231F20"/>
          <w:spacing w:val="-7"/>
          <w:sz w:val="23"/>
        </w:rPr>
        <w:t>or </w:t>
      </w:r>
      <w:r>
        <w:rPr>
          <w:color w:val="231F20"/>
          <w:sz w:val="23"/>
        </w:rPr>
        <w:t>damage</w:t>
      </w:r>
      <w:r>
        <w:rPr>
          <w:color w:val="231F20"/>
          <w:spacing w:val="-11"/>
          <w:sz w:val="23"/>
        </w:rPr>
        <w:t> </w:t>
      </w:r>
      <w:r>
        <w:rPr>
          <w:color w:val="231F20"/>
          <w:sz w:val="23"/>
        </w:rPr>
        <w:t>caused</w:t>
      </w:r>
      <w:r>
        <w:rPr>
          <w:color w:val="231F20"/>
          <w:spacing w:val="-11"/>
          <w:sz w:val="23"/>
        </w:rPr>
        <w:t> </w:t>
      </w:r>
      <w:r>
        <w:rPr>
          <w:color w:val="231F20"/>
          <w:sz w:val="23"/>
        </w:rPr>
        <w:t>to</w:t>
      </w:r>
      <w:r>
        <w:rPr>
          <w:color w:val="231F20"/>
          <w:spacing w:val="-10"/>
          <w:sz w:val="23"/>
        </w:rPr>
        <w:t> </w:t>
      </w:r>
      <w:r>
        <w:rPr>
          <w:color w:val="231F20"/>
          <w:sz w:val="23"/>
        </w:rPr>
        <w:t>or</w:t>
      </w:r>
      <w:r>
        <w:rPr>
          <w:color w:val="231F20"/>
          <w:spacing w:val="-9"/>
          <w:sz w:val="23"/>
        </w:rPr>
        <w:t> </w:t>
      </w:r>
      <w:r>
        <w:rPr>
          <w:color w:val="231F20"/>
          <w:sz w:val="23"/>
        </w:rPr>
        <w:t>suffered</w:t>
      </w:r>
      <w:r>
        <w:rPr>
          <w:color w:val="231F20"/>
          <w:spacing w:val="-9"/>
          <w:sz w:val="23"/>
        </w:rPr>
        <w:t> </w:t>
      </w:r>
      <w:r>
        <w:rPr>
          <w:color w:val="231F20"/>
          <w:sz w:val="23"/>
        </w:rPr>
        <w:t>by</w:t>
      </w:r>
      <w:r>
        <w:rPr>
          <w:color w:val="231F20"/>
          <w:spacing w:val="-12"/>
          <w:sz w:val="23"/>
        </w:rPr>
        <w:t> </w:t>
      </w:r>
      <w:r>
        <w:rPr>
          <w:color w:val="231F20"/>
          <w:sz w:val="23"/>
        </w:rPr>
        <w:t>the</w:t>
      </w:r>
      <w:r>
        <w:rPr>
          <w:color w:val="231F20"/>
          <w:spacing w:val="-9"/>
          <w:sz w:val="23"/>
        </w:rPr>
        <w:t> </w:t>
      </w:r>
      <w:r>
        <w:rPr>
          <w:color w:val="231F20"/>
          <w:sz w:val="23"/>
        </w:rPr>
        <w:t>company</w:t>
      </w:r>
      <w:r>
        <w:rPr>
          <w:color w:val="231F20"/>
          <w:spacing w:val="-13"/>
          <w:sz w:val="23"/>
        </w:rPr>
        <w:t> </w:t>
      </w:r>
      <w:r>
        <w:rPr>
          <w:color w:val="231F20"/>
          <w:sz w:val="23"/>
        </w:rPr>
        <w:t>by</w:t>
      </w:r>
      <w:r>
        <w:rPr>
          <w:color w:val="231F20"/>
          <w:spacing w:val="-11"/>
          <w:sz w:val="23"/>
        </w:rPr>
        <w:t> </w:t>
      </w:r>
      <w:r>
        <w:rPr>
          <w:color w:val="231F20"/>
          <w:sz w:val="23"/>
        </w:rPr>
        <w:t>reasons</w:t>
      </w:r>
      <w:r>
        <w:rPr>
          <w:color w:val="231F20"/>
          <w:spacing w:val="-9"/>
          <w:sz w:val="23"/>
        </w:rPr>
        <w:t> </w:t>
      </w:r>
      <w:r>
        <w:rPr>
          <w:color w:val="231F20"/>
          <w:sz w:val="23"/>
        </w:rPr>
        <w:t>of</w:t>
      </w:r>
      <w:r>
        <w:rPr>
          <w:color w:val="231F20"/>
          <w:spacing w:val="-9"/>
          <w:sz w:val="23"/>
        </w:rPr>
        <w:t> </w:t>
      </w:r>
      <w:r>
        <w:rPr>
          <w:color w:val="231F20"/>
          <w:sz w:val="23"/>
        </w:rPr>
        <w:t>any</w:t>
      </w:r>
      <w:r>
        <w:rPr>
          <w:color w:val="231F20"/>
          <w:spacing w:val="-11"/>
          <w:sz w:val="23"/>
        </w:rPr>
        <w:t> </w:t>
      </w:r>
      <w:r>
        <w:rPr>
          <w:color w:val="231F20"/>
          <w:sz w:val="23"/>
        </w:rPr>
        <w:t>breach</w:t>
      </w:r>
      <w:r>
        <w:rPr>
          <w:color w:val="231F20"/>
          <w:spacing w:val="-9"/>
          <w:sz w:val="23"/>
        </w:rPr>
        <w:t> </w:t>
      </w:r>
      <w:r>
        <w:rPr>
          <w:color w:val="231F20"/>
          <w:sz w:val="23"/>
        </w:rPr>
        <w:t>of</w:t>
      </w:r>
      <w:r>
        <w:rPr>
          <w:color w:val="231F20"/>
          <w:spacing w:val="-9"/>
          <w:sz w:val="23"/>
        </w:rPr>
        <w:t> </w:t>
      </w:r>
      <w:r>
        <w:rPr>
          <w:color w:val="231F20"/>
          <w:sz w:val="23"/>
        </w:rPr>
        <w:t>the</w:t>
      </w:r>
      <w:r>
        <w:rPr>
          <w:color w:val="231F20"/>
          <w:spacing w:val="-9"/>
          <w:sz w:val="23"/>
        </w:rPr>
        <w:t> </w:t>
      </w:r>
      <w:r>
        <w:rPr>
          <w:color w:val="231F20"/>
          <w:sz w:val="23"/>
        </w:rPr>
        <w:t>terms</w:t>
      </w:r>
      <w:r>
        <w:rPr>
          <w:color w:val="231F20"/>
          <w:spacing w:val="-10"/>
          <w:sz w:val="23"/>
        </w:rPr>
        <w:t> </w:t>
      </w:r>
      <w:r>
        <w:rPr>
          <w:color w:val="231F20"/>
          <w:sz w:val="23"/>
        </w:rPr>
        <w:t>of the said Purchase order by the</w:t>
      </w:r>
      <w:r>
        <w:rPr>
          <w:color w:val="231F20"/>
          <w:spacing w:val="-20"/>
          <w:sz w:val="23"/>
        </w:rPr>
        <w:t> </w:t>
      </w:r>
      <w:r>
        <w:rPr>
          <w:color w:val="231F20"/>
          <w:sz w:val="23"/>
        </w:rPr>
        <w:t>supplier.</w:t>
      </w:r>
    </w:p>
    <w:p>
      <w:pPr>
        <w:pStyle w:val="BodyText"/>
        <w:spacing w:before="4"/>
        <w:rPr>
          <w:sz w:val="26"/>
        </w:rPr>
      </w:pPr>
    </w:p>
    <w:p>
      <w:pPr>
        <w:pStyle w:val="ListParagraph"/>
        <w:numPr>
          <w:ilvl w:val="0"/>
          <w:numId w:val="104"/>
        </w:numPr>
        <w:tabs>
          <w:tab w:pos="920" w:val="left" w:leader="none"/>
        </w:tabs>
        <w:spacing w:line="264" w:lineRule="auto" w:before="0" w:after="0"/>
        <w:ind w:left="919" w:right="571" w:hanging="396"/>
        <w:jc w:val="both"/>
        <w:rPr>
          <w:sz w:val="23"/>
        </w:rPr>
      </w:pPr>
      <w:r>
        <w:rPr>
          <w:color w:val="231F20"/>
          <w:sz w:val="23"/>
        </w:rPr>
        <w:t>The Guarantor hereby undertakes to pay the amounts due and payable under this guarantee</w:t>
      </w:r>
      <w:r>
        <w:rPr>
          <w:color w:val="231F20"/>
          <w:spacing w:val="-19"/>
          <w:sz w:val="23"/>
        </w:rPr>
        <w:t> </w:t>
      </w:r>
      <w:r>
        <w:rPr>
          <w:color w:val="231F20"/>
          <w:sz w:val="23"/>
        </w:rPr>
        <w:t>without</w:t>
      </w:r>
      <w:r>
        <w:rPr>
          <w:color w:val="231F20"/>
          <w:spacing w:val="-19"/>
          <w:sz w:val="23"/>
        </w:rPr>
        <w:t> </w:t>
      </w:r>
      <w:r>
        <w:rPr>
          <w:color w:val="231F20"/>
          <w:sz w:val="23"/>
        </w:rPr>
        <w:t>any</w:t>
      </w:r>
      <w:r>
        <w:rPr>
          <w:color w:val="231F20"/>
          <w:spacing w:val="-21"/>
          <w:sz w:val="23"/>
        </w:rPr>
        <w:t> </w:t>
      </w:r>
      <w:r>
        <w:rPr>
          <w:color w:val="231F20"/>
          <w:sz w:val="23"/>
        </w:rPr>
        <w:t>demur,</w:t>
      </w:r>
      <w:r>
        <w:rPr>
          <w:color w:val="231F20"/>
          <w:spacing w:val="-21"/>
          <w:sz w:val="23"/>
        </w:rPr>
        <w:t> </w:t>
      </w:r>
      <w:r>
        <w:rPr>
          <w:color w:val="231F20"/>
          <w:sz w:val="23"/>
        </w:rPr>
        <w:t>merely</w:t>
      </w:r>
      <w:r>
        <w:rPr>
          <w:color w:val="231F20"/>
          <w:spacing w:val="-19"/>
          <w:sz w:val="23"/>
        </w:rPr>
        <w:t> </w:t>
      </w:r>
      <w:r>
        <w:rPr>
          <w:color w:val="231F20"/>
          <w:sz w:val="23"/>
        </w:rPr>
        <w:t>on</w:t>
      </w:r>
      <w:r>
        <w:rPr>
          <w:color w:val="231F20"/>
          <w:spacing w:val="-20"/>
          <w:sz w:val="23"/>
        </w:rPr>
        <w:t> </w:t>
      </w:r>
      <w:r>
        <w:rPr>
          <w:color w:val="231F20"/>
          <w:sz w:val="23"/>
        </w:rPr>
        <w:t>demand</w:t>
      </w:r>
      <w:r>
        <w:rPr>
          <w:color w:val="231F20"/>
          <w:spacing w:val="-17"/>
          <w:sz w:val="23"/>
        </w:rPr>
        <w:t> </w:t>
      </w:r>
      <w:r>
        <w:rPr>
          <w:color w:val="231F20"/>
          <w:sz w:val="23"/>
        </w:rPr>
        <w:t>from</w:t>
      </w:r>
      <w:r>
        <w:rPr>
          <w:color w:val="231F20"/>
          <w:spacing w:val="-18"/>
          <w:sz w:val="23"/>
        </w:rPr>
        <w:t> </w:t>
      </w:r>
      <w:r>
        <w:rPr>
          <w:color w:val="231F20"/>
          <w:sz w:val="23"/>
        </w:rPr>
        <w:t>the</w:t>
      </w:r>
      <w:r>
        <w:rPr>
          <w:color w:val="231F20"/>
          <w:spacing w:val="-21"/>
          <w:sz w:val="23"/>
        </w:rPr>
        <w:t> </w:t>
      </w:r>
      <w:r>
        <w:rPr>
          <w:color w:val="231F20"/>
          <w:sz w:val="23"/>
        </w:rPr>
        <w:t>company</w:t>
      </w:r>
      <w:r>
        <w:rPr>
          <w:color w:val="231F20"/>
          <w:spacing w:val="-19"/>
          <w:sz w:val="23"/>
        </w:rPr>
        <w:t> </w:t>
      </w:r>
      <w:r>
        <w:rPr>
          <w:color w:val="231F20"/>
          <w:sz w:val="23"/>
        </w:rPr>
        <w:t>intimating</w:t>
      </w:r>
      <w:r>
        <w:rPr>
          <w:color w:val="231F20"/>
          <w:spacing w:val="-19"/>
          <w:sz w:val="23"/>
        </w:rPr>
        <w:t> </w:t>
      </w:r>
      <w:r>
        <w:rPr>
          <w:color w:val="231F20"/>
          <w:sz w:val="23"/>
        </w:rPr>
        <w:t>that</w:t>
      </w:r>
      <w:r>
        <w:rPr>
          <w:color w:val="231F20"/>
          <w:spacing w:val="-19"/>
          <w:sz w:val="23"/>
        </w:rPr>
        <w:t> </w:t>
      </w:r>
      <w:r>
        <w:rPr>
          <w:color w:val="231F20"/>
          <w:sz w:val="23"/>
        </w:rPr>
        <w:t>the amount claimed is due by way of loss or damage caused to or suffered or would be caused or suffered by the supplier of any terms contained in the said Purchase order. Any</w:t>
      </w:r>
      <w:r>
        <w:rPr>
          <w:color w:val="231F20"/>
          <w:spacing w:val="-13"/>
          <w:sz w:val="23"/>
        </w:rPr>
        <w:t> </w:t>
      </w:r>
      <w:r>
        <w:rPr>
          <w:color w:val="231F20"/>
          <w:sz w:val="23"/>
        </w:rPr>
        <w:t>such</w:t>
      </w:r>
      <w:r>
        <w:rPr>
          <w:color w:val="231F20"/>
          <w:spacing w:val="-14"/>
          <w:sz w:val="23"/>
        </w:rPr>
        <w:t> </w:t>
      </w:r>
      <w:r>
        <w:rPr>
          <w:color w:val="231F20"/>
          <w:sz w:val="23"/>
        </w:rPr>
        <w:t>demand</w:t>
      </w:r>
      <w:r>
        <w:rPr>
          <w:color w:val="231F20"/>
          <w:spacing w:val="-11"/>
          <w:sz w:val="23"/>
        </w:rPr>
        <w:t> </w:t>
      </w:r>
      <w:r>
        <w:rPr>
          <w:color w:val="231F20"/>
          <w:sz w:val="23"/>
        </w:rPr>
        <w:t>made</w:t>
      </w:r>
      <w:r>
        <w:rPr>
          <w:color w:val="231F20"/>
          <w:spacing w:val="-12"/>
          <w:sz w:val="23"/>
        </w:rPr>
        <w:t> </w:t>
      </w:r>
      <w:r>
        <w:rPr>
          <w:color w:val="231F20"/>
          <w:sz w:val="23"/>
        </w:rPr>
        <w:t>on</w:t>
      </w:r>
      <w:r>
        <w:rPr>
          <w:color w:val="231F20"/>
          <w:spacing w:val="-11"/>
          <w:sz w:val="23"/>
        </w:rPr>
        <w:t> </w:t>
      </w:r>
      <w:r>
        <w:rPr>
          <w:color w:val="231F20"/>
          <w:sz w:val="23"/>
        </w:rPr>
        <w:t>the</w:t>
      </w:r>
      <w:r>
        <w:rPr>
          <w:color w:val="231F20"/>
          <w:spacing w:val="-12"/>
          <w:sz w:val="23"/>
        </w:rPr>
        <w:t> </w:t>
      </w:r>
      <w:r>
        <w:rPr>
          <w:color w:val="231F20"/>
          <w:sz w:val="23"/>
        </w:rPr>
        <w:t>guarantor</w:t>
      </w:r>
      <w:r>
        <w:rPr>
          <w:color w:val="231F20"/>
          <w:spacing w:val="-12"/>
          <w:sz w:val="23"/>
        </w:rPr>
        <w:t> </w:t>
      </w:r>
      <w:r>
        <w:rPr>
          <w:color w:val="231F20"/>
          <w:sz w:val="23"/>
        </w:rPr>
        <w:t>shall</w:t>
      </w:r>
      <w:r>
        <w:rPr>
          <w:color w:val="231F20"/>
          <w:spacing w:val="-13"/>
          <w:sz w:val="23"/>
        </w:rPr>
        <w:t> </w:t>
      </w:r>
      <w:r>
        <w:rPr>
          <w:color w:val="231F20"/>
          <w:sz w:val="23"/>
        </w:rPr>
        <w:t>be</w:t>
      </w:r>
      <w:r>
        <w:rPr>
          <w:color w:val="231F20"/>
          <w:spacing w:val="-13"/>
          <w:sz w:val="23"/>
        </w:rPr>
        <w:t> </w:t>
      </w:r>
      <w:r>
        <w:rPr>
          <w:color w:val="231F20"/>
          <w:sz w:val="23"/>
        </w:rPr>
        <w:t>conclusive</w:t>
      </w:r>
      <w:r>
        <w:rPr>
          <w:color w:val="231F20"/>
          <w:spacing w:val="-13"/>
          <w:sz w:val="23"/>
        </w:rPr>
        <w:t> </w:t>
      </w:r>
      <w:r>
        <w:rPr>
          <w:color w:val="231F20"/>
          <w:sz w:val="23"/>
        </w:rPr>
        <w:t>as</w:t>
      </w:r>
      <w:r>
        <w:rPr>
          <w:color w:val="231F20"/>
          <w:spacing w:val="-11"/>
          <w:sz w:val="23"/>
        </w:rPr>
        <w:t> </w:t>
      </w:r>
      <w:r>
        <w:rPr>
          <w:color w:val="231F20"/>
          <w:sz w:val="23"/>
        </w:rPr>
        <w:t>regards</w:t>
      </w:r>
      <w:r>
        <w:rPr>
          <w:color w:val="231F20"/>
          <w:spacing w:val="-14"/>
          <w:sz w:val="23"/>
        </w:rPr>
        <w:t> </w:t>
      </w:r>
      <w:r>
        <w:rPr>
          <w:color w:val="231F20"/>
          <w:sz w:val="23"/>
        </w:rPr>
        <w:t>the</w:t>
      </w:r>
      <w:r>
        <w:rPr>
          <w:color w:val="231F20"/>
          <w:spacing w:val="-11"/>
          <w:sz w:val="23"/>
        </w:rPr>
        <w:t> </w:t>
      </w:r>
      <w:r>
        <w:rPr>
          <w:color w:val="231F20"/>
          <w:sz w:val="23"/>
        </w:rPr>
        <w:t>amount</w:t>
      </w:r>
      <w:r>
        <w:rPr>
          <w:color w:val="231F20"/>
          <w:spacing w:val="-15"/>
          <w:sz w:val="23"/>
        </w:rPr>
        <w:t> </w:t>
      </w:r>
      <w:r>
        <w:rPr>
          <w:color w:val="231F20"/>
          <w:sz w:val="23"/>
        </w:rPr>
        <w:t>due and payable by the Guarantor irrespective of the fact whether the Supplier admits or denies.</w:t>
      </w:r>
    </w:p>
    <w:p>
      <w:pPr>
        <w:pStyle w:val="BodyText"/>
        <w:spacing w:before="10"/>
        <w:rPr>
          <w:sz w:val="26"/>
        </w:rPr>
      </w:pPr>
    </w:p>
    <w:p>
      <w:pPr>
        <w:pStyle w:val="ListParagraph"/>
        <w:numPr>
          <w:ilvl w:val="0"/>
          <w:numId w:val="104"/>
        </w:numPr>
        <w:tabs>
          <w:tab w:pos="920" w:val="left" w:leader="none"/>
        </w:tabs>
        <w:spacing w:line="264" w:lineRule="auto" w:before="1" w:after="0"/>
        <w:ind w:left="919" w:right="572" w:hanging="396"/>
        <w:jc w:val="both"/>
        <w:rPr>
          <w:sz w:val="23"/>
        </w:rPr>
      </w:pPr>
      <w:r>
        <w:rPr>
          <w:color w:val="231F20"/>
          <w:sz w:val="23"/>
        </w:rPr>
        <w:t>The</w:t>
      </w:r>
      <w:r>
        <w:rPr>
          <w:color w:val="231F20"/>
          <w:spacing w:val="-20"/>
          <w:sz w:val="23"/>
        </w:rPr>
        <w:t> </w:t>
      </w:r>
      <w:r>
        <w:rPr>
          <w:color w:val="231F20"/>
          <w:sz w:val="23"/>
        </w:rPr>
        <w:t>Guarantor</w:t>
      </w:r>
      <w:r>
        <w:rPr>
          <w:color w:val="231F20"/>
          <w:spacing w:val="-21"/>
          <w:sz w:val="23"/>
        </w:rPr>
        <w:t> </w:t>
      </w:r>
      <w:r>
        <w:rPr>
          <w:color w:val="231F20"/>
          <w:sz w:val="23"/>
        </w:rPr>
        <w:t>further</w:t>
      </w:r>
      <w:r>
        <w:rPr>
          <w:color w:val="231F20"/>
          <w:spacing w:val="-21"/>
          <w:sz w:val="23"/>
        </w:rPr>
        <w:t> </w:t>
      </w:r>
      <w:r>
        <w:rPr>
          <w:color w:val="231F20"/>
          <w:sz w:val="23"/>
        </w:rPr>
        <w:t>agrees</w:t>
      </w:r>
      <w:r>
        <w:rPr>
          <w:color w:val="231F20"/>
          <w:spacing w:val="-20"/>
          <w:sz w:val="23"/>
        </w:rPr>
        <w:t> </w:t>
      </w:r>
      <w:r>
        <w:rPr>
          <w:color w:val="231F20"/>
          <w:sz w:val="23"/>
        </w:rPr>
        <w:t>that</w:t>
      </w:r>
      <w:r>
        <w:rPr>
          <w:color w:val="231F20"/>
          <w:spacing w:val="-20"/>
          <w:sz w:val="23"/>
        </w:rPr>
        <w:t> </w:t>
      </w:r>
      <w:r>
        <w:rPr>
          <w:color w:val="231F20"/>
          <w:sz w:val="23"/>
        </w:rPr>
        <w:t>the</w:t>
      </w:r>
      <w:r>
        <w:rPr>
          <w:color w:val="231F20"/>
          <w:spacing w:val="-21"/>
          <w:sz w:val="23"/>
        </w:rPr>
        <w:t> </w:t>
      </w:r>
      <w:r>
        <w:rPr>
          <w:color w:val="231F20"/>
          <w:sz w:val="23"/>
        </w:rPr>
        <w:t>agreement</w:t>
      </w:r>
      <w:r>
        <w:rPr>
          <w:color w:val="231F20"/>
          <w:spacing w:val="-21"/>
          <w:sz w:val="23"/>
        </w:rPr>
        <w:t> </w:t>
      </w:r>
      <w:r>
        <w:rPr>
          <w:color w:val="231F20"/>
          <w:sz w:val="23"/>
        </w:rPr>
        <w:t>herein</w:t>
      </w:r>
      <w:r>
        <w:rPr>
          <w:color w:val="231F20"/>
          <w:spacing w:val="-21"/>
          <w:sz w:val="23"/>
        </w:rPr>
        <w:t> </w:t>
      </w:r>
      <w:r>
        <w:rPr>
          <w:color w:val="231F20"/>
          <w:sz w:val="23"/>
        </w:rPr>
        <w:t>contained</w:t>
      </w:r>
      <w:r>
        <w:rPr>
          <w:color w:val="231F20"/>
          <w:spacing w:val="-19"/>
          <w:sz w:val="23"/>
        </w:rPr>
        <w:t> </w:t>
      </w:r>
      <w:r>
        <w:rPr>
          <w:color w:val="231F20"/>
          <w:sz w:val="23"/>
        </w:rPr>
        <w:t>shall</w:t>
      </w:r>
      <w:r>
        <w:rPr>
          <w:color w:val="231F20"/>
          <w:spacing w:val="-21"/>
          <w:sz w:val="23"/>
        </w:rPr>
        <w:t> </w:t>
      </w:r>
      <w:r>
        <w:rPr>
          <w:color w:val="231F20"/>
          <w:sz w:val="23"/>
        </w:rPr>
        <w:t>remain</w:t>
      </w:r>
      <w:r>
        <w:rPr>
          <w:color w:val="231F20"/>
          <w:spacing w:val="-20"/>
          <w:sz w:val="23"/>
        </w:rPr>
        <w:t> </w:t>
      </w:r>
      <w:r>
        <w:rPr>
          <w:color w:val="231F20"/>
          <w:sz w:val="23"/>
        </w:rPr>
        <w:t>in</w:t>
      </w:r>
      <w:r>
        <w:rPr>
          <w:color w:val="231F20"/>
          <w:spacing w:val="-20"/>
          <w:sz w:val="23"/>
        </w:rPr>
        <w:t> </w:t>
      </w:r>
      <w:r>
        <w:rPr>
          <w:color w:val="231F20"/>
          <w:sz w:val="23"/>
        </w:rPr>
        <w:t>force and effect till all the supplies to be made / Works to be performed / Services to be rendered</w:t>
      </w:r>
      <w:r>
        <w:rPr>
          <w:color w:val="231F20"/>
          <w:spacing w:val="-9"/>
          <w:sz w:val="23"/>
        </w:rPr>
        <w:t> </w:t>
      </w:r>
      <w:r>
        <w:rPr>
          <w:color w:val="231F20"/>
          <w:sz w:val="23"/>
        </w:rPr>
        <w:t>under</w:t>
      </w:r>
      <w:r>
        <w:rPr>
          <w:color w:val="231F20"/>
          <w:spacing w:val="-8"/>
          <w:sz w:val="23"/>
        </w:rPr>
        <w:t> </w:t>
      </w:r>
      <w:r>
        <w:rPr>
          <w:color w:val="231F20"/>
          <w:sz w:val="23"/>
        </w:rPr>
        <w:t>the</w:t>
      </w:r>
      <w:r>
        <w:rPr>
          <w:color w:val="231F20"/>
          <w:spacing w:val="-11"/>
          <w:sz w:val="23"/>
        </w:rPr>
        <w:t> </w:t>
      </w:r>
      <w:r>
        <w:rPr>
          <w:color w:val="231F20"/>
          <w:sz w:val="23"/>
        </w:rPr>
        <w:t>said</w:t>
      </w:r>
      <w:r>
        <w:rPr>
          <w:color w:val="231F20"/>
          <w:spacing w:val="-8"/>
          <w:sz w:val="23"/>
        </w:rPr>
        <w:t> </w:t>
      </w:r>
      <w:r>
        <w:rPr>
          <w:color w:val="231F20"/>
          <w:sz w:val="23"/>
        </w:rPr>
        <w:t>Purchase</w:t>
      </w:r>
      <w:r>
        <w:rPr>
          <w:color w:val="231F20"/>
          <w:spacing w:val="-9"/>
          <w:sz w:val="23"/>
        </w:rPr>
        <w:t> </w:t>
      </w:r>
      <w:r>
        <w:rPr>
          <w:color w:val="231F20"/>
          <w:sz w:val="23"/>
        </w:rPr>
        <w:t>order</w:t>
      </w:r>
      <w:r>
        <w:rPr>
          <w:color w:val="231F20"/>
          <w:spacing w:val="-8"/>
          <w:sz w:val="23"/>
        </w:rPr>
        <w:t> </w:t>
      </w:r>
      <w:r>
        <w:rPr>
          <w:color w:val="231F20"/>
          <w:sz w:val="23"/>
        </w:rPr>
        <w:t>are</w:t>
      </w:r>
      <w:r>
        <w:rPr>
          <w:color w:val="231F20"/>
          <w:spacing w:val="-11"/>
          <w:sz w:val="23"/>
        </w:rPr>
        <w:t> </w:t>
      </w:r>
      <w:r>
        <w:rPr>
          <w:color w:val="231F20"/>
          <w:sz w:val="23"/>
        </w:rPr>
        <w:t>completed</w:t>
      </w:r>
      <w:r>
        <w:rPr>
          <w:color w:val="231F20"/>
          <w:spacing w:val="-8"/>
          <w:sz w:val="23"/>
        </w:rPr>
        <w:t> </w:t>
      </w:r>
      <w:r>
        <w:rPr>
          <w:color w:val="231F20"/>
          <w:sz w:val="23"/>
        </w:rPr>
        <w:t>to</w:t>
      </w:r>
      <w:r>
        <w:rPr>
          <w:color w:val="231F20"/>
          <w:spacing w:val="-10"/>
          <w:sz w:val="23"/>
        </w:rPr>
        <w:t> </w:t>
      </w:r>
      <w:r>
        <w:rPr>
          <w:color w:val="231F20"/>
          <w:sz w:val="23"/>
        </w:rPr>
        <w:t>the</w:t>
      </w:r>
      <w:r>
        <w:rPr>
          <w:color w:val="231F20"/>
          <w:spacing w:val="-8"/>
          <w:sz w:val="23"/>
        </w:rPr>
        <w:t> </w:t>
      </w:r>
      <w:r>
        <w:rPr>
          <w:color w:val="231F20"/>
          <w:sz w:val="23"/>
        </w:rPr>
        <w:t>entire</w:t>
      </w:r>
      <w:r>
        <w:rPr>
          <w:color w:val="231F20"/>
          <w:spacing w:val="-11"/>
          <w:sz w:val="23"/>
        </w:rPr>
        <w:t> </w:t>
      </w:r>
      <w:r>
        <w:rPr>
          <w:color w:val="231F20"/>
          <w:sz w:val="23"/>
        </w:rPr>
        <w:t>satisfaction</w:t>
      </w:r>
      <w:r>
        <w:rPr>
          <w:color w:val="231F20"/>
          <w:spacing w:val="-8"/>
          <w:sz w:val="23"/>
        </w:rPr>
        <w:t> </w:t>
      </w:r>
      <w:r>
        <w:rPr>
          <w:color w:val="231F20"/>
          <w:sz w:val="23"/>
        </w:rPr>
        <w:t>of</w:t>
      </w:r>
      <w:r>
        <w:rPr>
          <w:color w:val="231F20"/>
          <w:spacing w:val="-9"/>
          <w:sz w:val="23"/>
        </w:rPr>
        <w:t> </w:t>
      </w:r>
      <w:r>
        <w:rPr>
          <w:color w:val="231F20"/>
          <w:sz w:val="23"/>
        </w:rPr>
        <w:t>the company</w:t>
      </w:r>
      <w:r>
        <w:rPr>
          <w:color w:val="231F20"/>
          <w:spacing w:val="-6"/>
          <w:sz w:val="23"/>
        </w:rPr>
        <w:t> </w:t>
      </w:r>
      <w:r>
        <w:rPr>
          <w:color w:val="231F20"/>
          <w:sz w:val="23"/>
        </w:rPr>
        <w:t>or</w:t>
      </w:r>
      <w:r>
        <w:rPr>
          <w:color w:val="231F20"/>
          <w:spacing w:val="-4"/>
          <w:sz w:val="23"/>
        </w:rPr>
        <w:t> </w:t>
      </w:r>
      <w:r>
        <w:rPr>
          <w:color w:val="231F20"/>
          <w:sz w:val="23"/>
        </w:rPr>
        <w:t>till</w:t>
      </w:r>
      <w:r>
        <w:rPr>
          <w:color w:val="231F20"/>
          <w:spacing w:val="-7"/>
          <w:sz w:val="23"/>
        </w:rPr>
        <w:t> </w:t>
      </w:r>
      <w:r>
        <w:rPr>
          <w:color w:val="231F20"/>
          <w:sz w:val="23"/>
        </w:rPr>
        <w:t>company</w:t>
      </w:r>
      <w:r>
        <w:rPr>
          <w:color w:val="231F20"/>
          <w:spacing w:val="-5"/>
          <w:sz w:val="23"/>
        </w:rPr>
        <w:t> </w:t>
      </w:r>
      <w:r>
        <w:rPr>
          <w:color w:val="231F20"/>
          <w:sz w:val="23"/>
        </w:rPr>
        <w:t>certifies</w:t>
      </w:r>
      <w:r>
        <w:rPr>
          <w:color w:val="231F20"/>
          <w:spacing w:val="-5"/>
          <w:sz w:val="23"/>
        </w:rPr>
        <w:t> </w:t>
      </w:r>
      <w:r>
        <w:rPr>
          <w:color w:val="231F20"/>
          <w:sz w:val="23"/>
        </w:rPr>
        <w:t>that</w:t>
      </w:r>
      <w:r>
        <w:rPr>
          <w:color w:val="231F20"/>
          <w:spacing w:val="-5"/>
          <w:sz w:val="23"/>
        </w:rPr>
        <w:t> </w:t>
      </w:r>
      <w:r>
        <w:rPr>
          <w:color w:val="231F20"/>
          <w:sz w:val="23"/>
        </w:rPr>
        <w:t>the</w:t>
      </w:r>
      <w:r>
        <w:rPr>
          <w:color w:val="231F20"/>
          <w:spacing w:val="-5"/>
          <w:sz w:val="23"/>
        </w:rPr>
        <w:t> </w:t>
      </w:r>
      <w:r>
        <w:rPr>
          <w:color w:val="231F20"/>
          <w:sz w:val="23"/>
        </w:rPr>
        <w:t>terms</w:t>
      </w:r>
      <w:r>
        <w:rPr>
          <w:color w:val="231F20"/>
          <w:spacing w:val="-3"/>
          <w:sz w:val="23"/>
        </w:rPr>
        <w:t> </w:t>
      </w:r>
      <w:r>
        <w:rPr>
          <w:color w:val="231F20"/>
          <w:sz w:val="23"/>
        </w:rPr>
        <w:t>and</w:t>
      </w:r>
      <w:r>
        <w:rPr>
          <w:color w:val="231F20"/>
          <w:spacing w:val="-4"/>
          <w:sz w:val="23"/>
        </w:rPr>
        <w:t> </w:t>
      </w:r>
      <w:r>
        <w:rPr>
          <w:color w:val="231F20"/>
          <w:sz w:val="23"/>
        </w:rPr>
        <w:t>conditions</w:t>
      </w:r>
      <w:r>
        <w:rPr>
          <w:color w:val="231F20"/>
          <w:spacing w:val="-3"/>
          <w:sz w:val="23"/>
        </w:rPr>
        <w:t> </w:t>
      </w:r>
      <w:r>
        <w:rPr>
          <w:color w:val="231F20"/>
          <w:sz w:val="23"/>
        </w:rPr>
        <w:t>of</w:t>
      </w:r>
      <w:r>
        <w:rPr>
          <w:color w:val="231F20"/>
          <w:spacing w:val="-5"/>
          <w:sz w:val="23"/>
        </w:rPr>
        <w:t> </w:t>
      </w:r>
      <w:r>
        <w:rPr>
          <w:color w:val="231F20"/>
          <w:sz w:val="23"/>
        </w:rPr>
        <w:t>the</w:t>
      </w:r>
      <w:r>
        <w:rPr>
          <w:color w:val="231F20"/>
          <w:spacing w:val="-5"/>
          <w:sz w:val="23"/>
        </w:rPr>
        <w:t> </w:t>
      </w:r>
      <w:r>
        <w:rPr>
          <w:color w:val="231F20"/>
          <w:sz w:val="23"/>
        </w:rPr>
        <w:t>said</w:t>
      </w:r>
      <w:r>
        <w:rPr>
          <w:color w:val="231F20"/>
          <w:spacing w:val="-3"/>
          <w:sz w:val="23"/>
        </w:rPr>
        <w:t> </w:t>
      </w:r>
      <w:r>
        <w:rPr>
          <w:color w:val="231F20"/>
          <w:sz w:val="23"/>
        </w:rPr>
        <w:t>order</w:t>
      </w:r>
      <w:r>
        <w:rPr>
          <w:color w:val="231F20"/>
          <w:spacing w:val="-5"/>
          <w:sz w:val="23"/>
        </w:rPr>
        <w:t> </w:t>
      </w:r>
      <w:r>
        <w:rPr>
          <w:color w:val="231F20"/>
          <w:sz w:val="23"/>
        </w:rPr>
        <w:t>have been</w:t>
      </w:r>
      <w:r>
        <w:rPr>
          <w:color w:val="231F20"/>
          <w:spacing w:val="-6"/>
          <w:sz w:val="23"/>
        </w:rPr>
        <w:t> </w:t>
      </w:r>
      <w:r>
        <w:rPr>
          <w:color w:val="231F20"/>
          <w:sz w:val="23"/>
        </w:rPr>
        <w:t>fully</w:t>
      </w:r>
      <w:r>
        <w:rPr>
          <w:color w:val="231F20"/>
          <w:spacing w:val="-5"/>
          <w:sz w:val="23"/>
        </w:rPr>
        <w:t> </w:t>
      </w:r>
      <w:r>
        <w:rPr>
          <w:color w:val="231F20"/>
          <w:sz w:val="23"/>
        </w:rPr>
        <w:t>and</w:t>
      </w:r>
      <w:r>
        <w:rPr>
          <w:color w:val="231F20"/>
          <w:spacing w:val="-7"/>
          <w:sz w:val="23"/>
        </w:rPr>
        <w:t> </w:t>
      </w:r>
      <w:r>
        <w:rPr>
          <w:color w:val="231F20"/>
          <w:sz w:val="23"/>
        </w:rPr>
        <w:t>properly</w:t>
      </w:r>
      <w:r>
        <w:rPr>
          <w:color w:val="231F20"/>
          <w:spacing w:val="-8"/>
          <w:sz w:val="23"/>
        </w:rPr>
        <w:t> </w:t>
      </w:r>
      <w:r>
        <w:rPr>
          <w:color w:val="231F20"/>
          <w:sz w:val="23"/>
        </w:rPr>
        <w:t>carried</w:t>
      </w:r>
      <w:r>
        <w:rPr>
          <w:color w:val="231F20"/>
          <w:spacing w:val="-4"/>
          <w:sz w:val="23"/>
        </w:rPr>
        <w:t> </w:t>
      </w:r>
      <w:r>
        <w:rPr>
          <w:color w:val="231F20"/>
          <w:sz w:val="23"/>
        </w:rPr>
        <w:t>out</w:t>
      </w:r>
      <w:r>
        <w:rPr>
          <w:color w:val="231F20"/>
          <w:spacing w:val="-6"/>
          <w:sz w:val="23"/>
        </w:rPr>
        <w:t> </w:t>
      </w:r>
      <w:r>
        <w:rPr>
          <w:color w:val="231F20"/>
          <w:sz w:val="23"/>
        </w:rPr>
        <w:t>by</w:t>
      </w:r>
      <w:r>
        <w:rPr>
          <w:color w:val="231F20"/>
          <w:spacing w:val="-6"/>
          <w:sz w:val="23"/>
        </w:rPr>
        <w:t> </w:t>
      </w:r>
      <w:r>
        <w:rPr>
          <w:color w:val="231F20"/>
          <w:sz w:val="23"/>
        </w:rPr>
        <w:t>the</w:t>
      </w:r>
      <w:r>
        <w:rPr>
          <w:color w:val="231F20"/>
          <w:spacing w:val="-7"/>
          <w:sz w:val="23"/>
        </w:rPr>
        <w:t> </w:t>
      </w:r>
      <w:r>
        <w:rPr>
          <w:color w:val="231F20"/>
          <w:sz w:val="23"/>
        </w:rPr>
        <w:t>said</w:t>
      </w:r>
      <w:r>
        <w:rPr>
          <w:color w:val="231F20"/>
          <w:spacing w:val="-8"/>
          <w:sz w:val="23"/>
        </w:rPr>
        <w:t> </w:t>
      </w:r>
      <w:r>
        <w:rPr>
          <w:color w:val="231F20"/>
          <w:sz w:val="23"/>
        </w:rPr>
        <w:t>supplier</w:t>
      </w:r>
      <w:r>
        <w:rPr>
          <w:color w:val="231F20"/>
          <w:spacing w:val="-4"/>
          <w:sz w:val="23"/>
        </w:rPr>
        <w:t> </w:t>
      </w:r>
      <w:r>
        <w:rPr>
          <w:color w:val="231F20"/>
          <w:sz w:val="23"/>
        </w:rPr>
        <w:t>and</w:t>
      </w:r>
      <w:r>
        <w:rPr>
          <w:color w:val="231F20"/>
          <w:spacing w:val="-4"/>
          <w:sz w:val="23"/>
        </w:rPr>
        <w:t> </w:t>
      </w:r>
      <w:r>
        <w:rPr>
          <w:color w:val="231F20"/>
          <w:sz w:val="23"/>
        </w:rPr>
        <w:t>accordingly</w:t>
      </w:r>
      <w:r>
        <w:rPr>
          <w:color w:val="231F20"/>
          <w:spacing w:val="-7"/>
          <w:sz w:val="23"/>
        </w:rPr>
        <w:t> </w:t>
      </w:r>
      <w:r>
        <w:rPr>
          <w:color w:val="231F20"/>
          <w:sz w:val="23"/>
        </w:rPr>
        <w:t>discharges</w:t>
      </w:r>
      <w:r>
        <w:rPr>
          <w:color w:val="231F20"/>
          <w:spacing w:val="-7"/>
          <w:sz w:val="23"/>
        </w:rPr>
        <w:t> </w:t>
      </w:r>
      <w:r>
        <w:rPr>
          <w:color w:val="231F20"/>
          <w:sz w:val="23"/>
        </w:rPr>
        <w:t>the Guarantee.</w:t>
      </w:r>
      <w:r>
        <w:rPr>
          <w:color w:val="231F20"/>
          <w:spacing w:val="-9"/>
          <w:sz w:val="23"/>
        </w:rPr>
        <w:t> </w:t>
      </w:r>
      <w:r>
        <w:rPr>
          <w:color w:val="231F20"/>
          <w:sz w:val="23"/>
        </w:rPr>
        <w:t>Unless</w:t>
      </w:r>
      <w:r>
        <w:rPr>
          <w:color w:val="231F20"/>
          <w:spacing w:val="-8"/>
          <w:sz w:val="23"/>
        </w:rPr>
        <w:t> </w:t>
      </w:r>
      <w:r>
        <w:rPr>
          <w:color w:val="231F20"/>
          <w:sz w:val="23"/>
        </w:rPr>
        <w:t>a</w:t>
      </w:r>
      <w:r>
        <w:rPr>
          <w:color w:val="231F20"/>
          <w:spacing w:val="-11"/>
          <w:sz w:val="23"/>
        </w:rPr>
        <w:t> </w:t>
      </w:r>
      <w:r>
        <w:rPr>
          <w:color w:val="231F20"/>
          <w:sz w:val="23"/>
        </w:rPr>
        <w:t>demand</w:t>
      </w:r>
      <w:r>
        <w:rPr>
          <w:color w:val="231F20"/>
          <w:spacing w:val="-10"/>
          <w:sz w:val="23"/>
        </w:rPr>
        <w:t> </w:t>
      </w:r>
      <w:r>
        <w:rPr>
          <w:color w:val="231F20"/>
          <w:sz w:val="23"/>
        </w:rPr>
        <w:t>or</w:t>
      </w:r>
      <w:r>
        <w:rPr>
          <w:color w:val="231F20"/>
          <w:spacing w:val="-9"/>
          <w:sz w:val="23"/>
        </w:rPr>
        <w:t> </w:t>
      </w:r>
      <w:r>
        <w:rPr>
          <w:color w:val="231F20"/>
          <w:sz w:val="23"/>
        </w:rPr>
        <w:t>claim</w:t>
      </w:r>
      <w:r>
        <w:rPr>
          <w:color w:val="231F20"/>
          <w:spacing w:val="-11"/>
          <w:sz w:val="23"/>
        </w:rPr>
        <w:t> </w:t>
      </w:r>
      <w:r>
        <w:rPr>
          <w:color w:val="231F20"/>
          <w:sz w:val="23"/>
        </w:rPr>
        <w:t>under</w:t>
      </w:r>
      <w:r>
        <w:rPr>
          <w:color w:val="231F20"/>
          <w:spacing w:val="-9"/>
          <w:sz w:val="23"/>
        </w:rPr>
        <w:t> </w:t>
      </w:r>
      <w:r>
        <w:rPr>
          <w:color w:val="231F20"/>
          <w:sz w:val="23"/>
        </w:rPr>
        <w:t>this</w:t>
      </w:r>
      <w:r>
        <w:rPr>
          <w:color w:val="231F20"/>
          <w:spacing w:val="-8"/>
          <w:sz w:val="23"/>
        </w:rPr>
        <w:t> </w:t>
      </w:r>
      <w:r>
        <w:rPr>
          <w:color w:val="231F20"/>
          <w:sz w:val="23"/>
        </w:rPr>
        <w:t>guarantee</w:t>
      </w:r>
      <w:r>
        <w:rPr>
          <w:color w:val="231F20"/>
          <w:spacing w:val="-11"/>
          <w:sz w:val="23"/>
        </w:rPr>
        <w:t> </w:t>
      </w:r>
      <w:r>
        <w:rPr>
          <w:color w:val="231F20"/>
          <w:sz w:val="23"/>
        </w:rPr>
        <w:t>is</w:t>
      </w:r>
      <w:r>
        <w:rPr>
          <w:color w:val="231F20"/>
          <w:spacing w:val="-10"/>
          <w:sz w:val="23"/>
        </w:rPr>
        <w:t> </w:t>
      </w:r>
      <w:r>
        <w:rPr>
          <w:color w:val="231F20"/>
          <w:sz w:val="23"/>
        </w:rPr>
        <w:t>made</w:t>
      </w:r>
      <w:r>
        <w:rPr>
          <w:color w:val="231F20"/>
          <w:spacing w:val="-9"/>
          <w:sz w:val="23"/>
        </w:rPr>
        <w:t> </w:t>
      </w:r>
      <w:r>
        <w:rPr>
          <w:color w:val="231F20"/>
          <w:sz w:val="23"/>
        </w:rPr>
        <w:t>on</w:t>
      </w:r>
      <w:r>
        <w:rPr>
          <w:color w:val="231F20"/>
          <w:spacing w:val="-11"/>
          <w:sz w:val="23"/>
        </w:rPr>
        <w:t> </w:t>
      </w:r>
      <w:r>
        <w:rPr>
          <w:color w:val="231F20"/>
          <w:sz w:val="23"/>
        </w:rPr>
        <w:t>the</w:t>
      </w:r>
      <w:r>
        <w:rPr>
          <w:color w:val="231F20"/>
          <w:spacing w:val="-9"/>
          <w:sz w:val="23"/>
        </w:rPr>
        <w:t> </w:t>
      </w:r>
      <w:r>
        <w:rPr>
          <w:color w:val="231F20"/>
          <w:sz w:val="23"/>
        </w:rPr>
        <w:t>guarantor</w:t>
      </w:r>
      <w:r>
        <w:rPr>
          <w:color w:val="231F20"/>
          <w:spacing w:val="-9"/>
          <w:sz w:val="23"/>
        </w:rPr>
        <w:t> </w:t>
      </w:r>
      <w:r>
        <w:rPr>
          <w:color w:val="231F20"/>
          <w:sz w:val="23"/>
        </w:rPr>
        <w:t>in writing</w:t>
      </w:r>
      <w:r>
        <w:rPr>
          <w:color w:val="231F20"/>
          <w:spacing w:val="-30"/>
          <w:sz w:val="23"/>
        </w:rPr>
        <w:t> </w:t>
      </w:r>
      <w:r>
        <w:rPr>
          <w:color w:val="231F20"/>
          <w:sz w:val="23"/>
        </w:rPr>
        <w:t>on</w:t>
      </w:r>
      <w:r>
        <w:rPr>
          <w:color w:val="231F20"/>
          <w:spacing w:val="-29"/>
          <w:sz w:val="23"/>
        </w:rPr>
        <w:t> </w:t>
      </w:r>
      <w:r>
        <w:rPr>
          <w:color w:val="231F20"/>
          <w:sz w:val="23"/>
        </w:rPr>
        <w:t>or</w:t>
      </w:r>
      <w:r>
        <w:rPr>
          <w:color w:val="231F20"/>
          <w:spacing w:val="-28"/>
          <w:sz w:val="23"/>
        </w:rPr>
        <w:t> </w:t>
      </w:r>
      <w:r>
        <w:rPr>
          <w:color w:val="231F20"/>
          <w:sz w:val="23"/>
        </w:rPr>
        <w:t>before</w:t>
      </w:r>
      <w:r>
        <w:rPr>
          <w:color w:val="231F20"/>
          <w:spacing w:val="-29"/>
          <w:sz w:val="23"/>
        </w:rPr>
        <w:t> </w:t>
      </w:r>
      <w:r>
        <w:rPr>
          <w:color w:val="231F20"/>
          <w:sz w:val="23"/>
        </w:rPr>
        <w:t>the</w:t>
      </w:r>
      <w:r>
        <w:rPr>
          <w:color w:val="231F20"/>
          <w:spacing w:val="-27"/>
          <w:sz w:val="23"/>
        </w:rPr>
        <w:t> </w:t>
      </w:r>
      <w:r>
        <w:rPr>
          <w:color w:val="231F20"/>
          <w:sz w:val="23"/>
        </w:rPr>
        <w:t>expiry</w:t>
      </w:r>
      <w:r>
        <w:rPr>
          <w:color w:val="231F20"/>
          <w:spacing w:val="-30"/>
          <w:sz w:val="23"/>
        </w:rPr>
        <w:t> </w:t>
      </w:r>
      <w:r>
        <w:rPr>
          <w:color w:val="231F20"/>
          <w:sz w:val="23"/>
        </w:rPr>
        <w:t>of</w:t>
      </w:r>
      <w:r>
        <w:rPr>
          <w:color w:val="231F20"/>
          <w:spacing w:val="-28"/>
          <w:sz w:val="23"/>
        </w:rPr>
        <w:t> </w:t>
      </w:r>
      <w:r>
        <w:rPr>
          <w:color w:val="231F20"/>
          <w:sz w:val="23"/>
        </w:rPr>
        <w:t>claim</w:t>
      </w:r>
      <w:r>
        <w:rPr>
          <w:color w:val="231F20"/>
          <w:spacing w:val="-29"/>
          <w:sz w:val="23"/>
        </w:rPr>
        <w:t> </w:t>
      </w:r>
      <w:r>
        <w:rPr>
          <w:color w:val="231F20"/>
          <w:sz w:val="23"/>
        </w:rPr>
        <w:t>period</w:t>
      </w:r>
      <w:r>
        <w:rPr>
          <w:color w:val="231F20"/>
          <w:spacing w:val="-29"/>
          <w:sz w:val="23"/>
        </w:rPr>
        <w:t> </w:t>
      </w:r>
      <w:r>
        <w:rPr>
          <w:color w:val="231F20"/>
          <w:sz w:val="23"/>
        </w:rPr>
        <w:t>indicated</w:t>
      </w:r>
      <w:r>
        <w:rPr>
          <w:color w:val="231F20"/>
          <w:spacing w:val="-28"/>
          <w:sz w:val="23"/>
        </w:rPr>
        <w:t> </w:t>
      </w:r>
      <w:r>
        <w:rPr>
          <w:color w:val="231F20"/>
          <w:sz w:val="23"/>
        </w:rPr>
        <w:t>in</w:t>
      </w:r>
      <w:r>
        <w:rPr>
          <w:color w:val="231F20"/>
          <w:spacing w:val="-29"/>
          <w:sz w:val="23"/>
        </w:rPr>
        <w:t> </w:t>
      </w:r>
      <w:r>
        <w:rPr>
          <w:color w:val="231F20"/>
          <w:sz w:val="23"/>
        </w:rPr>
        <w:t>clause</w:t>
      </w:r>
      <w:r>
        <w:rPr>
          <w:color w:val="231F20"/>
          <w:spacing w:val="-29"/>
          <w:sz w:val="23"/>
        </w:rPr>
        <w:t> </w:t>
      </w:r>
      <w:r>
        <w:rPr>
          <w:color w:val="231F20"/>
          <w:sz w:val="23"/>
        </w:rPr>
        <w:t>6</w:t>
      </w:r>
      <w:r>
        <w:rPr>
          <w:color w:val="231F20"/>
          <w:spacing w:val="-29"/>
          <w:sz w:val="23"/>
        </w:rPr>
        <w:t> </w:t>
      </w:r>
      <w:r>
        <w:rPr>
          <w:color w:val="231F20"/>
          <w:sz w:val="23"/>
        </w:rPr>
        <w:t>below</w:t>
      </w:r>
      <w:r>
        <w:rPr>
          <w:color w:val="231F20"/>
          <w:spacing w:val="-29"/>
          <w:sz w:val="23"/>
        </w:rPr>
        <w:t> </w:t>
      </w:r>
      <w:r>
        <w:rPr>
          <w:color w:val="231F20"/>
          <w:sz w:val="23"/>
        </w:rPr>
        <w:t>,</w:t>
      </w:r>
      <w:r>
        <w:rPr>
          <w:color w:val="231F20"/>
          <w:spacing w:val="-29"/>
          <w:sz w:val="23"/>
        </w:rPr>
        <w:t> </w:t>
      </w:r>
      <w:r>
        <w:rPr>
          <w:color w:val="231F20"/>
          <w:sz w:val="23"/>
        </w:rPr>
        <w:t>the</w:t>
      </w:r>
      <w:r>
        <w:rPr>
          <w:color w:val="231F20"/>
          <w:spacing w:val="-29"/>
          <w:sz w:val="23"/>
        </w:rPr>
        <w:t> </w:t>
      </w:r>
      <w:r>
        <w:rPr>
          <w:color w:val="231F20"/>
          <w:sz w:val="23"/>
        </w:rPr>
        <w:t>guarantor shall</w:t>
      </w:r>
      <w:r>
        <w:rPr>
          <w:color w:val="231F20"/>
          <w:spacing w:val="-16"/>
          <w:sz w:val="23"/>
        </w:rPr>
        <w:t> </w:t>
      </w:r>
      <w:r>
        <w:rPr>
          <w:color w:val="231F20"/>
          <w:sz w:val="23"/>
        </w:rPr>
        <w:t>be</w:t>
      </w:r>
      <w:r>
        <w:rPr>
          <w:color w:val="231F20"/>
          <w:spacing w:val="-19"/>
          <w:sz w:val="23"/>
        </w:rPr>
        <w:t> </w:t>
      </w:r>
      <w:r>
        <w:rPr>
          <w:color w:val="231F20"/>
          <w:sz w:val="23"/>
        </w:rPr>
        <w:t>discharged</w:t>
      </w:r>
      <w:r>
        <w:rPr>
          <w:color w:val="231F20"/>
          <w:spacing w:val="-16"/>
          <w:sz w:val="23"/>
        </w:rPr>
        <w:t> </w:t>
      </w:r>
      <w:r>
        <w:rPr>
          <w:color w:val="231F20"/>
          <w:sz w:val="23"/>
        </w:rPr>
        <w:t>from</w:t>
      </w:r>
      <w:r>
        <w:rPr>
          <w:color w:val="231F20"/>
          <w:spacing w:val="-16"/>
          <w:sz w:val="23"/>
        </w:rPr>
        <w:t> </w:t>
      </w:r>
      <w:r>
        <w:rPr>
          <w:color w:val="231F20"/>
          <w:sz w:val="23"/>
        </w:rPr>
        <w:t>all</w:t>
      </w:r>
      <w:r>
        <w:rPr>
          <w:color w:val="231F20"/>
          <w:spacing w:val="-16"/>
          <w:sz w:val="23"/>
        </w:rPr>
        <w:t> </w:t>
      </w:r>
      <w:r>
        <w:rPr>
          <w:color w:val="231F20"/>
          <w:sz w:val="23"/>
        </w:rPr>
        <w:t>the</w:t>
      </w:r>
      <w:r>
        <w:rPr>
          <w:color w:val="231F20"/>
          <w:spacing w:val="-16"/>
          <w:sz w:val="23"/>
        </w:rPr>
        <w:t> </w:t>
      </w:r>
      <w:r>
        <w:rPr>
          <w:color w:val="231F20"/>
          <w:sz w:val="23"/>
        </w:rPr>
        <w:t>liability</w:t>
      </w:r>
      <w:r>
        <w:rPr>
          <w:color w:val="231F20"/>
          <w:spacing w:val="-18"/>
          <w:sz w:val="23"/>
        </w:rPr>
        <w:t> </w:t>
      </w:r>
      <w:r>
        <w:rPr>
          <w:color w:val="231F20"/>
          <w:sz w:val="23"/>
        </w:rPr>
        <w:t>under</w:t>
      </w:r>
      <w:r>
        <w:rPr>
          <w:color w:val="231F20"/>
          <w:spacing w:val="-19"/>
          <w:sz w:val="23"/>
        </w:rPr>
        <w:t> </w:t>
      </w:r>
      <w:r>
        <w:rPr>
          <w:color w:val="231F20"/>
          <w:sz w:val="23"/>
        </w:rPr>
        <w:t>this</w:t>
      </w:r>
      <w:r>
        <w:rPr>
          <w:color w:val="231F20"/>
          <w:spacing w:val="-16"/>
          <w:sz w:val="23"/>
        </w:rPr>
        <w:t> </w:t>
      </w:r>
      <w:r>
        <w:rPr>
          <w:color w:val="231F20"/>
          <w:sz w:val="23"/>
        </w:rPr>
        <w:t>guarantee</w:t>
      </w:r>
      <w:r>
        <w:rPr>
          <w:color w:val="231F20"/>
          <w:spacing w:val="-16"/>
          <w:sz w:val="23"/>
        </w:rPr>
        <w:t> </w:t>
      </w:r>
      <w:r>
        <w:rPr>
          <w:color w:val="231F20"/>
          <w:sz w:val="23"/>
        </w:rPr>
        <w:t>thereafter.</w:t>
      </w:r>
    </w:p>
    <w:p>
      <w:pPr>
        <w:pStyle w:val="BodyText"/>
        <w:rPr>
          <w:sz w:val="27"/>
        </w:rPr>
      </w:pPr>
    </w:p>
    <w:p>
      <w:pPr>
        <w:pStyle w:val="ListParagraph"/>
        <w:numPr>
          <w:ilvl w:val="0"/>
          <w:numId w:val="104"/>
        </w:numPr>
        <w:tabs>
          <w:tab w:pos="920" w:val="left" w:leader="none"/>
        </w:tabs>
        <w:spacing w:line="264" w:lineRule="auto" w:before="0" w:after="0"/>
        <w:ind w:left="919" w:right="568" w:hanging="396"/>
        <w:jc w:val="both"/>
        <w:rPr>
          <w:sz w:val="23"/>
        </w:rPr>
      </w:pPr>
      <w:r>
        <w:rPr>
          <w:color w:val="231F20"/>
          <w:sz w:val="23"/>
        </w:rPr>
        <w:t>The</w:t>
      </w:r>
      <w:r>
        <w:rPr>
          <w:color w:val="231F20"/>
          <w:spacing w:val="-12"/>
          <w:sz w:val="23"/>
        </w:rPr>
        <w:t> </w:t>
      </w:r>
      <w:r>
        <w:rPr>
          <w:color w:val="231F20"/>
          <w:sz w:val="23"/>
        </w:rPr>
        <w:t>guarantor</w:t>
      </w:r>
      <w:r>
        <w:rPr>
          <w:color w:val="231F20"/>
          <w:spacing w:val="-12"/>
          <w:sz w:val="23"/>
        </w:rPr>
        <w:t> </w:t>
      </w:r>
      <w:r>
        <w:rPr>
          <w:color w:val="231F20"/>
          <w:sz w:val="23"/>
        </w:rPr>
        <w:t>further</w:t>
      </w:r>
      <w:r>
        <w:rPr>
          <w:color w:val="231F20"/>
          <w:spacing w:val="-12"/>
          <w:sz w:val="23"/>
        </w:rPr>
        <w:t> </w:t>
      </w:r>
      <w:r>
        <w:rPr>
          <w:color w:val="231F20"/>
          <w:sz w:val="23"/>
        </w:rPr>
        <w:t>agrees</w:t>
      </w:r>
      <w:r>
        <w:rPr>
          <w:color w:val="231F20"/>
          <w:spacing w:val="-11"/>
          <w:sz w:val="23"/>
        </w:rPr>
        <w:t> </w:t>
      </w:r>
      <w:r>
        <w:rPr>
          <w:color w:val="231F20"/>
          <w:sz w:val="23"/>
        </w:rPr>
        <w:t>with</w:t>
      </w:r>
      <w:r>
        <w:rPr>
          <w:color w:val="231F20"/>
          <w:spacing w:val="-12"/>
          <w:sz w:val="23"/>
        </w:rPr>
        <w:t> </w:t>
      </w:r>
      <w:r>
        <w:rPr>
          <w:color w:val="231F20"/>
          <w:sz w:val="23"/>
        </w:rPr>
        <w:t>the</w:t>
      </w:r>
      <w:r>
        <w:rPr>
          <w:color w:val="231F20"/>
          <w:spacing w:val="-12"/>
          <w:sz w:val="23"/>
        </w:rPr>
        <w:t> </w:t>
      </w:r>
      <w:r>
        <w:rPr>
          <w:color w:val="231F20"/>
          <w:sz w:val="23"/>
        </w:rPr>
        <w:t>company</w:t>
      </w:r>
      <w:r>
        <w:rPr>
          <w:color w:val="231F20"/>
          <w:spacing w:val="-13"/>
          <w:sz w:val="23"/>
        </w:rPr>
        <w:t> </w:t>
      </w:r>
      <w:r>
        <w:rPr>
          <w:color w:val="231F20"/>
          <w:sz w:val="23"/>
        </w:rPr>
        <w:t>that</w:t>
      </w:r>
      <w:r>
        <w:rPr>
          <w:color w:val="231F20"/>
          <w:spacing w:val="-13"/>
          <w:sz w:val="23"/>
        </w:rPr>
        <w:t> </w:t>
      </w:r>
      <w:r>
        <w:rPr>
          <w:color w:val="231F20"/>
          <w:sz w:val="23"/>
        </w:rPr>
        <w:t>the</w:t>
      </w:r>
      <w:r>
        <w:rPr>
          <w:color w:val="231F20"/>
          <w:spacing w:val="-12"/>
          <w:sz w:val="23"/>
        </w:rPr>
        <w:t> </w:t>
      </w:r>
      <w:r>
        <w:rPr>
          <w:color w:val="231F20"/>
          <w:sz w:val="23"/>
        </w:rPr>
        <w:t>company</w:t>
      </w:r>
      <w:r>
        <w:rPr>
          <w:color w:val="231F20"/>
          <w:spacing w:val="-12"/>
          <w:sz w:val="23"/>
        </w:rPr>
        <w:t> </w:t>
      </w:r>
      <w:r>
        <w:rPr>
          <w:color w:val="231F20"/>
          <w:sz w:val="23"/>
        </w:rPr>
        <w:t>shall</w:t>
      </w:r>
      <w:r>
        <w:rPr>
          <w:color w:val="231F20"/>
          <w:spacing w:val="-12"/>
          <w:sz w:val="23"/>
        </w:rPr>
        <w:t> </w:t>
      </w:r>
      <w:r>
        <w:rPr>
          <w:color w:val="231F20"/>
          <w:sz w:val="23"/>
        </w:rPr>
        <w:t>have</w:t>
      </w:r>
      <w:r>
        <w:rPr>
          <w:color w:val="231F20"/>
          <w:spacing w:val="-12"/>
          <w:sz w:val="23"/>
        </w:rPr>
        <w:t> </w:t>
      </w:r>
      <w:r>
        <w:rPr>
          <w:color w:val="231F20"/>
          <w:sz w:val="23"/>
        </w:rPr>
        <w:t>the</w:t>
      </w:r>
      <w:r>
        <w:rPr>
          <w:color w:val="231F20"/>
          <w:spacing w:val="-12"/>
          <w:sz w:val="23"/>
        </w:rPr>
        <w:t> </w:t>
      </w:r>
      <w:r>
        <w:rPr>
          <w:color w:val="231F20"/>
          <w:sz w:val="23"/>
        </w:rPr>
        <w:t>fullest liberty without the consent of the guarantor and without effecting in any manner the obligations of the guarantor hereunder to vary any of the terms of the said order or extend</w:t>
      </w:r>
      <w:r>
        <w:rPr>
          <w:color w:val="231F20"/>
          <w:spacing w:val="-5"/>
          <w:sz w:val="23"/>
        </w:rPr>
        <w:t> </w:t>
      </w:r>
      <w:r>
        <w:rPr>
          <w:color w:val="231F20"/>
          <w:sz w:val="23"/>
        </w:rPr>
        <w:t>the</w:t>
      </w:r>
      <w:r>
        <w:rPr>
          <w:color w:val="231F20"/>
          <w:spacing w:val="-5"/>
          <w:sz w:val="23"/>
        </w:rPr>
        <w:t> </w:t>
      </w:r>
      <w:r>
        <w:rPr>
          <w:color w:val="231F20"/>
          <w:sz w:val="23"/>
        </w:rPr>
        <w:t>time</w:t>
      </w:r>
      <w:r>
        <w:rPr>
          <w:color w:val="231F20"/>
          <w:spacing w:val="-5"/>
          <w:sz w:val="23"/>
        </w:rPr>
        <w:t> </w:t>
      </w:r>
      <w:r>
        <w:rPr>
          <w:color w:val="231F20"/>
          <w:sz w:val="23"/>
        </w:rPr>
        <w:t>of</w:t>
      </w:r>
      <w:r>
        <w:rPr>
          <w:color w:val="231F20"/>
          <w:spacing w:val="-6"/>
          <w:sz w:val="23"/>
        </w:rPr>
        <w:t> </w:t>
      </w:r>
      <w:r>
        <w:rPr>
          <w:color w:val="231F20"/>
          <w:sz w:val="23"/>
        </w:rPr>
        <w:t>performance</w:t>
      </w:r>
      <w:r>
        <w:rPr>
          <w:color w:val="231F20"/>
          <w:spacing w:val="-5"/>
          <w:sz w:val="23"/>
        </w:rPr>
        <w:t> </w:t>
      </w:r>
      <w:r>
        <w:rPr>
          <w:color w:val="231F20"/>
          <w:sz w:val="23"/>
        </w:rPr>
        <w:t>by</w:t>
      </w:r>
      <w:r>
        <w:rPr>
          <w:color w:val="231F20"/>
          <w:spacing w:val="-6"/>
          <w:sz w:val="23"/>
        </w:rPr>
        <w:t> </w:t>
      </w:r>
      <w:r>
        <w:rPr>
          <w:color w:val="231F20"/>
          <w:sz w:val="23"/>
        </w:rPr>
        <w:t>the</w:t>
      </w:r>
      <w:r>
        <w:rPr>
          <w:color w:val="231F20"/>
          <w:spacing w:val="-5"/>
          <w:sz w:val="23"/>
        </w:rPr>
        <w:t> </w:t>
      </w:r>
      <w:r>
        <w:rPr>
          <w:color w:val="231F20"/>
          <w:sz w:val="23"/>
        </w:rPr>
        <w:t>said</w:t>
      </w:r>
      <w:r>
        <w:rPr>
          <w:color w:val="231F20"/>
          <w:spacing w:val="-4"/>
          <w:sz w:val="23"/>
        </w:rPr>
        <w:t> </w:t>
      </w:r>
      <w:r>
        <w:rPr>
          <w:color w:val="231F20"/>
          <w:sz w:val="23"/>
        </w:rPr>
        <w:t>supplier</w:t>
      </w:r>
      <w:r>
        <w:rPr>
          <w:color w:val="231F20"/>
          <w:spacing w:val="-4"/>
          <w:sz w:val="23"/>
        </w:rPr>
        <w:t> </w:t>
      </w:r>
      <w:r>
        <w:rPr>
          <w:color w:val="231F20"/>
          <w:sz w:val="23"/>
        </w:rPr>
        <w:t>from</w:t>
      </w:r>
      <w:r>
        <w:rPr>
          <w:color w:val="231F20"/>
          <w:spacing w:val="-4"/>
          <w:sz w:val="23"/>
        </w:rPr>
        <w:t> </w:t>
      </w:r>
      <w:r>
        <w:rPr>
          <w:color w:val="231F20"/>
          <w:sz w:val="23"/>
        </w:rPr>
        <w:t>time</w:t>
      </w:r>
      <w:r>
        <w:rPr>
          <w:color w:val="231F20"/>
          <w:spacing w:val="-5"/>
          <w:sz w:val="23"/>
        </w:rPr>
        <w:t> </w:t>
      </w:r>
      <w:r>
        <w:rPr>
          <w:color w:val="231F20"/>
          <w:sz w:val="23"/>
        </w:rPr>
        <w:t>to</w:t>
      </w:r>
      <w:r>
        <w:rPr>
          <w:color w:val="231F20"/>
          <w:spacing w:val="-6"/>
          <w:sz w:val="23"/>
        </w:rPr>
        <w:t> </w:t>
      </w:r>
      <w:r>
        <w:rPr>
          <w:color w:val="231F20"/>
          <w:sz w:val="23"/>
        </w:rPr>
        <w:t>time</w:t>
      </w:r>
      <w:r>
        <w:rPr>
          <w:color w:val="231F20"/>
          <w:spacing w:val="-5"/>
          <w:sz w:val="23"/>
        </w:rPr>
        <w:t> </w:t>
      </w:r>
      <w:r>
        <w:rPr>
          <w:color w:val="231F20"/>
          <w:sz w:val="23"/>
        </w:rPr>
        <w:t>or</w:t>
      </w:r>
      <w:r>
        <w:rPr>
          <w:color w:val="231F20"/>
          <w:spacing w:val="-5"/>
          <w:sz w:val="23"/>
        </w:rPr>
        <w:t> </w:t>
      </w:r>
      <w:r>
        <w:rPr>
          <w:color w:val="231F20"/>
          <w:sz w:val="23"/>
        </w:rPr>
        <w:t>refrain</w:t>
      </w:r>
      <w:r>
        <w:rPr>
          <w:color w:val="231F20"/>
          <w:spacing w:val="-4"/>
          <w:sz w:val="23"/>
        </w:rPr>
        <w:t> </w:t>
      </w:r>
      <w:r>
        <w:rPr>
          <w:color w:val="231F20"/>
          <w:sz w:val="23"/>
        </w:rPr>
        <w:t>from exercising</w:t>
      </w:r>
      <w:r>
        <w:rPr>
          <w:color w:val="231F20"/>
          <w:spacing w:val="-24"/>
          <w:sz w:val="23"/>
        </w:rPr>
        <w:t> </w:t>
      </w:r>
      <w:r>
        <w:rPr>
          <w:color w:val="231F20"/>
          <w:sz w:val="23"/>
        </w:rPr>
        <w:t>the</w:t>
      </w:r>
      <w:r>
        <w:rPr>
          <w:color w:val="231F20"/>
          <w:spacing w:val="-24"/>
          <w:sz w:val="23"/>
        </w:rPr>
        <w:t> </w:t>
      </w:r>
      <w:r>
        <w:rPr>
          <w:color w:val="231F20"/>
          <w:sz w:val="23"/>
        </w:rPr>
        <w:t>power</w:t>
      </w:r>
      <w:r>
        <w:rPr>
          <w:color w:val="231F20"/>
          <w:spacing w:val="-26"/>
          <w:sz w:val="23"/>
        </w:rPr>
        <w:t> </w:t>
      </w:r>
      <w:r>
        <w:rPr>
          <w:color w:val="231F20"/>
          <w:sz w:val="23"/>
        </w:rPr>
        <w:t>exercisable</w:t>
      </w:r>
      <w:r>
        <w:rPr>
          <w:color w:val="231F20"/>
          <w:spacing w:val="-25"/>
          <w:sz w:val="23"/>
        </w:rPr>
        <w:t> </w:t>
      </w:r>
      <w:r>
        <w:rPr>
          <w:color w:val="231F20"/>
          <w:sz w:val="23"/>
        </w:rPr>
        <w:t>by</w:t>
      </w:r>
      <w:r>
        <w:rPr>
          <w:color w:val="231F20"/>
          <w:spacing w:val="-24"/>
          <w:sz w:val="23"/>
        </w:rPr>
        <w:t> </w:t>
      </w:r>
      <w:r>
        <w:rPr>
          <w:color w:val="231F20"/>
          <w:sz w:val="23"/>
        </w:rPr>
        <w:t>the</w:t>
      </w:r>
      <w:r>
        <w:rPr>
          <w:color w:val="231F20"/>
          <w:spacing w:val="-25"/>
          <w:sz w:val="23"/>
        </w:rPr>
        <w:t> </w:t>
      </w:r>
      <w:r>
        <w:rPr>
          <w:color w:val="231F20"/>
          <w:sz w:val="23"/>
        </w:rPr>
        <w:t>company</w:t>
      </w:r>
      <w:r>
        <w:rPr>
          <w:color w:val="231F20"/>
          <w:spacing w:val="-25"/>
          <w:sz w:val="23"/>
        </w:rPr>
        <w:t> </w:t>
      </w:r>
      <w:r>
        <w:rPr>
          <w:color w:val="231F20"/>
          <w:sz w:val="23"/>
        </w:rPr>
        <w:t>against</w:t>
      </w:r>
      <w:r>
        <w:rPr>
          <w:color w:val="231F20"/>
          <w:spacing w:val="-24"/>
          <w:sz w:val="23"/>
        </w:rPr>
        <w:t> </w:t>
      </w:r>
      <w:r>
        <w:rPr>
          <w:color w:val="231F20"/>
          <w:sz w:val="23"/>
        </w:rPr>
        <w:t>the</w:t>
      </w:r>
      <w:r>
        <w:rPr>
          <w:color w:val="231F20"/>
          <w:spacing w:val="-25"/>
          <w:sz w:val="23"/>
        </w:rPr>
        <w:t> </w:t>
      </w:r>
      <w:r>
        <w:rPr>
          <w:color w:val="231F20"/>
          <w:sz w:val="23"/>
        </w:rPr>
        <w:t>said</w:t>
      </w:r>
      <w:r>
        <w:rPr>
          <w:color w:val="231F20"/>
          <w:spacing w:val="-25"/>
          <w:sz w:val="23"/>
        </w:rPr>
        <w:t> </w:t>
      </w:r>
      <w:r>
        <w:rPr>
          <w:color w:val="231F20"/>
          <w:sz w:val="23"/>
        </w:rPr>
        <w:t>supplier</w:t>
      </w:r>
      <w:r>
        <w:rPr>
          <w:color w:val="231F20"/>
          <w:spacing w:val="-23"/>
          <w:sz w:val="23"/>
        </w:rPr>
        <w:t> </w:t>
      </w:r>
      <w:r>
        <w:rPr>
          <w:color w:val="231F20"/>
          <w:sz w:val="23"/>
        </w:rPr>
        <w:t>or</w:t>
      </w:r>
      <w:r>
        <w:rPr>
          <w:color w:val="231F20"/>
          <w:spacing w:val="-24"/>
          <w:sz w:val="23"/>
        </w:rPr>
        <w:t> </w:t>
      </w:r>
      <w:r>
        <w:rPr>
          <w:color w:val="231F20"/>
          <w:sz w:val="23"/>
        </w:rPr>
        <w:t>to</w:t>
      </w:r>
      <w:r>
        <w:rPr>
          <w:color w:val="231F20"/>
          <w:spacing w:val="-23"/>
          <w:sz w:val="23"/>
        </w:rPr>
        <w:t> </w:t>
      </w:r>
      <w:r>
        <w:rPr>
          <w:color w:val="231F20"/>
          <w:sz w:val="23"/>
        </w:rPr>
        <w:t>forebear or omit to enforce any of the terms and conditions relating to the said order, and the guarantor</w:t>
      </w:r>
      <w:r>
        <w:rPr>
          <w:color w:val="231F20"/>
          <w:spacing w:val="-7"/>
          <w:sz w:val="23"/>
        </w:rPr>
        <w:t> </w:t>
      </w:r>
      <w:r>
        <w:rPr>
          <w:color w:val="231F20"/>
          <w:sz w:val="23"/>
        </w:rPr>
        <w:t>shall</w:t>
      </w:r>
      <w:r>
        <w:rPr>
          <w:color w:val="231F20"/>
          <w:spacing w:val="-9"/>
          <w:sz w:val="23"/>
        </w:rPr>
        <w:t> </w:t>
      </w:r>
      <w:r>
        <w:rPr>
          <w:color w:val="231F20"/>
          <w:sz w:val="23"/>
        </w:rPr>
        <w:t>not</w:t>
      </w:r>
      <w:r>
        <w:rPr>
          <w:color w:val="231F20"/>
          <w:spacing w:val="-7"/>
          <w:sz w:val="23"/>
        </w:rPr>
        <w:t> </w:t>
      </w:r>
      <w:r>
        <w:rPr>
          <w:color w:val="231F20"/>
          <w:sz w:val="23"/>
        </w:rPr>
        <w:t>be</w:t>
      </w:r>
      <w:r>
        <w:rPr>
          <w:color w:val="231F20"/>
          <w:spacing w:val="-9"/>
          <w:sz w:val="23"/>
        </w:rPr>
        <w:t> </w:t>
      </w:r>
      <w:r>
        <w:rPr>
          <w:color w:val="231F20"/>
          <w:sz w:val="23"/>
        </w:rPr>
        <w:t>relieved</w:t>
      </w:r>
      <w:r>
        <w:rPr>
          <w:color w:val="231F20"/>
          <w:spacing w:val="-6"/>
          <w:sz w:val="23"/>
        </w:rPr>
        <w:t> </w:t>
      </w:r>
      <w:r>
        <w:rPr>
          <w:color w:val="231F20"/>
          <w:sz w:val="23"/>
        </w:rPr>
        <w:t>of</w:t>
      </w:r>
      <w:r>
        <w:rPr>
          <w:color w:val="231F20"/>
          <w:spacing w:val="-8"/>
          <w:sz w:val="23"/>
        </w:rPr>
        <w:t> </w:t>
      </w:r>
      <w:r>
        <w:rPr>
          <w:color w:val="231F20"/>
          <w:sz w:val="23"/>
        </w:rPr>
        <w:t>its</w:t>
      </w:r>
      <w:r>
        <w:rPr>
          <w:color w:val="231F20"/>
          <w:spacing w:val="-6"/>
          <w:sz w:val="23"/>
        </w:rPr>
        <w:t> </w:t>
      </w:r>
      <w:r>
        <w:rPr>
          <w:color w:val="231F20"/>
          <w:sz w:val="23"/>
        </w:rPr>
        <w:t>liability</w:t>
      </w:r>
      <w:r>
        <w:rPr>
          <w:color w:val="231F20"/>
          <w:spacing w:val="-8"/>
          <w:sz w:val="23"/>
        </w:rPr>
        <w:t> </w:t>
      </w:r>
      <w:r>
        <w:rPr>
          <w:color w:val="231F20"/>
          <w:sz w:val="23"/>
        </w:rPr>
        <w:t>in</w:t>
      </w:r>
      <w:r>
        <w:rPr>
          <w:color w:val="231F20"/>
          <w:spacing w:val="-8"/>
          <w:sz w:val="23"/>
        </w:rPr>
        <w:t> </w:t>
      </w:r>
      <w:r>
        <w:rPr>
          <w:color w:val="231F20"/>
          <w:sz w:val="23"/>
        </w:rPr>
        <w:t>whole</w:t>
      </w:r>
      <w:r>
        <w:rPr>
          <w:color w:val="231F20"/>
          <w:spacing w:val="-6"/>
          <w:sz w:val="23"/>
        </w:rPr>
        <w:t> </w:t>
      </w:r>
      <w:r>
        <w:rPr>
          <w:color w:val="231F20"/>
          <w:sz w:val="23"/>
        </w:rPr>
        <w:t>or</w:t>
      </w:r>
      <w:r>
        <w:rPr>
          <w:color w:val="231F20"/>
          <w:spacing w:val="-9"/>
          <w:sz w:val="23"/>
        </w:rPr>
        <w:t> </w:t>
      </w:r>
      <w:r>
        <w:rPr>
          <w:color w:val="231F20"/>
          <w:sz w:val="23"/>
        </w:rPr>
        <w:t>in</w:t>
      </w:r>
      <w:r>
        <w:rPr>
          <w:color w:val="231F20"/>
          <w:spacing w:val="-8"/>
          <w:sz w:val="23"/>
        </w:rPr>
        <w:t> </w:t>
      </w:r>
      <w:r>
        <w:rPr>
          <w:color w:val="231F20"/>
          <w:sz w:val="23"/>
        </w:rPr>
        <w:t>part</w:t>
      </w:r>
      <w:r>
        <w:rPr>
          <w:color w:val="231F20"/>
          <w:spacing w:val="-7"/>
          <w:sz w:val="23"/>
        </w:rPr>
        <w:t> </w:t>
      </w:r>
      <w:r>
        <w:rPr>
          <w:color w:val="231F20"/>
          <w:sz w:val="23"/>
        </w:rPr>
        <w:t>,</w:t>
      </w:r>
      <w:r>
        <w:rPr>
          <w:color w:val="231F20"/>
          <w:spacing w:val="-9"/>
          <w:sz w:val="23"/>
        </w:rPr>
        <w:t> </w:t>
      </w:r>
      <w:r>
        <w:rPr>
          <w:color w:val="231F20"/>
          <w:sz w:val="23"/>
        </w:rPr>
        <w:t>by</w:t>
      </w:r>
      <w:r>
        <w:rPr>
          <w:color w:val="231F20"/>
          <w:spacing w:val="-7"/>
          <w:sz w:val="23"/>
        </w:rPr>
        <w:t> </w:t>
      </w:r>
      <w:r>
        <w:rPr>
          <w:color w:val="231F20"/>
          <w:sz w:val="23"/>
        </w:rPr>
        <w:t>reason</w:t>
      </w:r>
      <w:r>
        <w:rPr>
          <w:color w:val="231F20"/>
          <w:spacing w:val="-7"/>
          <w:sz w:val="23"/>
        </w:rPr>
        <w:t> </w:t>
      </w:r>
      <w:r>
        <w:rPr>
          <w:color w:val="231F20"/>
          <w:sz w:val="23"/>
        </w:rPr>
        <w:t>of</w:t>
      </w:r>
      <w:r>
        <w:rPr>
          <w:color w:val="231F20"/>
          <w:spacing w:val="-7"/>
          <w:sz w:val="23"/>
        </w:rPr>
        <w:t> </w:t>
      </w:r>
      <w:r>
        <w:rPr>
          <w:color w:val="231F20"/>
          <w:sz w:val="23"/>
        </w:rPr>
        <w:t>any</w:t>
      </w:r>
      <w:r>
        <w:rPr>
          <w:color w:val="231F20"/>
          <w:spacing w:val="-8"/>
          <w:sz w:val="23"/>
        </w:rPr>
        <w:t> </w:t>
      </w:r>
      <w:r>
        <w:rPr>
          <w:color w:val="231F20"/>
          <w:sz w:val="23"/>
        </w:rPr>
        <w:t>act, commission</w:t>
      </w:r>
      <w:r>
        <w:rPr>
          <w:color w:val="231F20"/>
          <w:spacing w:val="-29"/>
          <w:sz w:val="23"/>
        </w:rPr>
        <w:t> </w:t>
      </w:r>
      <w:r>
        <w:rPr>
          <w:color w:val="231F20"/>
          <w:sz w:val="23"/>
        </w:rPr>
        <w:t>or</w:t>
      </w:r>
      <w:r>
        <w:rPr>
          <w:color w:val="231F20"/>
          <w:spacing w:val="-30"/>
          <w:sz w:val="23"/>
        </w:rPr>
        <w:t> </w:t>
      </w:r>
      <w:r>
        <w:rPr>
          <w:color w:val="231F20"/>
          <w:sz w:val="23"/>
        </w:rPr>
        <w:t>forbearance</w:t>
      </w:r>
      <w:r>
        <w:rPr>
          <w:color w:val="231F20"/>
          <w:spacing w:val="-29"/>
          <w:sz w:val="23"/>
        </w:rPr>
        <w:t> </w:t>
      </w:r>
      <w:r>
        <w:rPr>
          <w:color w:val="231F20"/>
          <w:sz w:val="23"/>
        </w:rPr>
        <w:t>on</w:t>
      </w:r>
      <w:r>
        <w:rPr>
          <w:color w:val="231F20"/>
          <w:spacing w:val="-29"/>
          <w:sz w:val="23"/>
        </w:rPr>
        <w:t> </w:t>
      </w:r>
      <w:r>
        <w:rPr>
          <w:color w:val="231F20"/>
          <w:sz w:val="23"/>
        </w:rPr>
        <w:t>the</w:t>
      </w:r>
      <w:r>
        <w:rPr>
          <w:color w:val="231F20"/>
          <w:spacing w:val="-29"/>
          <w:sz w:val="23"/>
        </w:rPr>
        <w:t> </w:t>
      </w:r>
      <w:r>
        <w:rPr>
          <w:color w:val="231F20"/>
          <w:sz w:val="23"/>
        </w:rPr>
        <w:t>part</w:t>
      </w:r>
      <w:r>
        <w:rPr>
          <w:color w:val="231F20"/>
          <w:spacing w:val="-30"/>
          <w:sz w:val="23"/>
        </w:rPr>
        <w:t> </w:t>
      </w:r>
      <w:r>
        <w:rPr>
          <w:color w:val="231F20"/>
          <w:sz w:val="23"/>
        </w:rPr>
        <w:t>of</w:t>
      </w:r>
      <w:r>
        <w:rPr>
          <w:color w:val="231F20"/>
          <w:spacing w:val="-30"/>
          <w:sz w:val="23"/>
        </w:rPr>
        <w:t> </w:t>
      </w:r>
      <w:r>
        <w:rPr>
          <w:color w:val="231F20"/>
          <w:sz w:val="23"/>
        </w:rPr>
        <w:t>the</w:t>
      </w:r>
      <w:r>
        <w:rPr>
          <w:color w:val="231F20"/>
          <w:spacing w:val="-29"/>
          <w:sz w:val="23"/>
        </w:rPr>
        <w:t> </w:t>
      </w:r>
      <w:r>
        <w:rPr>
          <w:color w:val="231F20"/>
          <w:sz w:val="23"/>
        </w:rPr>
        <w:t>company</w:t>
      </w:r>
      <w:r>
        <w:rPr>
          <w:color w:val="231F20"/>
          <w:spacing w:val="-30"/>
          <w:sz w:val="23"/>
        </w:rPr>
        <w:t> </w:t>
      </w:r>
      <w:r>
        <w:rPr>
          <w:color w:val="231F20"/>
          <w:sz w:val="23"/>
        </w:rPr>
        <w:t>or</w:t>
      </w:r>
      <w:r>
        <w:rPr>
          <w:color w:val="231F20"/>
          <w:spacing w:val="-29"/>
          <w:sz w:val="23"/>
        </w:rPr>
        <w:t> </w:t>
      </w:r>
      <w:r>
        <w:rPr>
          <w:color w:val="231F20"/>
          <w:sz w:val="23"/>
        </w:rPr>
        <w:t>by</w:t>
      </w:r>
      <w:r>
        <w:rPr>
          <w:color w:val="231F20"/>
          <w:spacing w:val="-31"/>
          <w:sz w:val="23"/>
        </w:rPr>
        <w:t> </w:t>
      </w:r>
      <w:r>
        <w:rPr>
          <w:color w:val="231F20"/>
          <w:sz w:val="23"/>
        </w:rPr>
        <w:t>reason</w:t>
      </w:r>
      <w:r>
        <w:rPr>
          <w:color w:val="231F20"/>
          <w:spacing w:val="-28"/>
          <w:sz w:val="23"/>
        </w:rPr>
        <w:t> </w:t>
      </w:r>
      <w:r>
        <w:rPr>
          <w:color w:val="231F20"/>
          <w:sz w:val="23"/>
        </w:rPr>
        <w:t>of</w:t>
      </w:r>
      <w:r>
        <w:rPr>
          <w:color w:val="231F20"/>
          <w:spacing w:val="-30"/>
          <w:sz w:val="23"/>
        </w:rPr>
        <w:t> </w:t>
      </w:r>
      <w:r>
        <w:rPr>
          <w:color w:val="231F20"/>
          <w:sz w:val="23"/>
        </w:rPr>
        <w:t>any</w:t>
      </w:r>
      <w:r>
        <w:rPr>
          <w:color w:val="231F20"/>
          <w:spacing w:val="-30"/>
          <w:sz w:val="23"/>
        </w:rPr>
        <w:t> </w:t>
      </w:r>
      <w:r>
        <w:rPr>
          <w:color w:val="231F20"/>
          <w:sz w:val="23"/>
        </w:rPr>
        <w:t>such</w:t>
      </w:r>
      <w:r>
        <w:rPr>
          <w:color w:val="231F20"/>
          <w:spacing w:val="-28"/>
          <w:sz w:val="23"/>
        </w:rPr>
        <w:t> </w:t>
      </w:r>
      <w:r>
        <w:rPr>
          <w:color w:val="231F20"/>
          <w:sz w:val="23"/>
        </w:rPr>
        <w:t>variation, or</w:t>
      </w:r>
      <w:r>
        <w:rPr>
          <w:color w:val="231F20"/>
          <w:spacing w:val="-11"/>
          <w:sz w:val="23"/>
        </w:rPr>
        <w:t> </w:t>
      </w:r>
      <w:r>
        <w:rPr>
          <w:color w:val="231F20"/>
          <w:sz w:val="23"/>
        </w:rPr>
        <w:t>extension</w:t>
      </w:r>
      <w:r>
        <w:rPr>
          <w:color w:val="231F20"/>
          <w:spacing w:val="-11"/>
          <w:sz w:val="23"/>
        </w:rPr>
        <w:t> </w:t>
      </w:r>
      <w:r>
        <w:rPr>
          <w:color w:val="231F20"/>
          <w:sz w:val="23"/>
        </w:rPr>
        <w:t>being</w:t>
      </w:r>
      <w:r>
        <w:rPr>
          <w:color w:val="231F20"/>
          <w:spacing w:val="-12"/>
          <w:sz w:val="23"/>
        </w:rPr>
        <w:t> </w:t>
      </w:r>
      <w:r>
        <w:rPr>
          <w:color w:val="231F20"/>
          <w:sz w:val="23"/>
        </w:rPr>
        <w:t>granted</w:t>
      </w:r>
      <w:r>
        <w:rPr>
          <w:color w:val="231F20"/>
          <w:spacing w:val="-11"/>
          <w:sz w:val="23"/>
        </w:rPr>
        <w:t> </w:t>
      </w:r>
      <w:r>
        <w:rPr>
          <w:color w:val="231F20"/>
          <w:sz w:val="23"/>
        </w:rPr>
        <w:t>to</w:t>
      </w:r>
      <w:r>
        <w:rPr>
          <w:color w:val="231F20"/>
          <w:spacing w:val="-12"/>
          <w:sz w:val="23"/>
        </w:rPr>
        <w:t> </w:t>
      </w:r>
      <w:r>
        <w:rPr>
          <w:color w:val="231F20"/>
          <w:sz w:val="23"/>
        </w:rPr>
        <w:t>the</w:t>
      </w:r>
      <w:r>
        <w:rPr>
          <w:color w:val="231F20"/>
          <w:spacing w:val="-11"/>
          <w:sz w:val="23"/>
        </w:rPr>
        <w:t> </w:t>
      </w:r>
      <w:r>
        <w:rPr>
          <w:color w:val="231F20"/>
          <w:sz w:val="23"/>
        </w:rPr>
        <w:t>said</w:t>
      </w:r>
      <w:r>
        <w:rPr>
          <w:color w:val="231F20"/>
          <w:spacing w:val="-11"/>
          <w:sz w:val="23"/>
        </w:rPr>
        <w:t> </w:t>
      </w:r>
      <w:r>
        <w:rPr>
          <w:color w:val="231F20"/>
          <w:sz w:val="23"/>
        </w:rPr>
        <w:t>supplier</w:t>
      </w:r>
      <w:r>
        <w:rPr>
          <w:color w:val="231F20"/>
          <w:spacing w:val="-11"/>
          <w:sz w:val="23"/>
        </w:rPr>
        <w:t> </w:t>
      </w:r>
      <w:r>
        <w:rPr>
          <w:color w:val="231F20"/>
          <w:sz w:val="23"/>
        </w:rPr>
        <w:t>or</w:t>
      </w:r>
      <w:r>
        <w:rPr>
          <w:color w:val="231F20"/>
          <w:spacing w:val="-11"/>
          <w:sz w:val="23"/>
        </w:rPr>
        <w:t> </w:t>
      </w:r>
      <w:r>
        <w:rPr>
          <w:color w:val="231F20"/>
          <w:sz w:val="23"/>
        </w:rPr>
        <w:t>by</w:t>
      </w:r>
      <w:r>
        <w:rPr>
          <w:color w:val="231F20"/>
          <w:spacing w:val="-13"/>
          <w:sz w:val="23"/>
        </w:rPr>
        <w:t> </w:t>
      </w:r>
      <w:r>
        <w:rPr>
          <w:color w:val="231F20"/>
          <w:sz w:val="23"/>
        </w:rPr>
        <w:t>reason</w:t>
      </w:r>
      <w:r>
        <w:rPr>
          <w:color w:val="231F20"/>
          <w:spacing w:val="-11"/>
          <w:sz w:val="23"/>
        </w:rPr>
        <w:t> </w:t>
      </w:r>
      <w:r>
        <w:rPr>
          <w:color w:val="231F20"/>
          <w:sz w:val="23"/>
        </w:rPr>
        <w:t>of</w:t>
      </w:r>
      <w:r>
        <w:rPr>
          <w:color w:val="231F20"/>
          <w:spacing w:val="-10"/>
          <w:sz w:val="23"/>
        </w:rPr>
        <w:t> </w:t>
      </w:r>
      <w:r>
        <w:rPr>
          <w:color w:val="231F20"/>
          <w:sz w:val="23"/>
        </w:rPr>
        <w:t>any</w:t>
      </w:r>
      <w:r>
        <w:rPr>
          <w:color w:val="231F20"/>
          <w:spacing w:val="-12"/>
          <w:sz w:val="23"/>
        </w:rPr>
        <w:t> </w:t>
      </w:r>
      <w:r>
        <w:rPr>
          <w:color w:val="231F20"/>
          <w:sz w:val="23"/>
        </w:rPr>
        <w:t>such</w:t>
      </w:r>
      <w:r>
        <w:rPr>
          <w:color w:val="231F20"/>
          <w:spacing w:val="-11"/>
          <w:sz w:val="23"/>
        </w:rPr>
        <w:t> </w:t>
      </w:r>
      <w:r>
        <w:rPr>
          <w:color w:val="231F20"/>
          <w:sz w:val="23"/>
        </w:rPr>
        <w:t>matter</w:t>
      </w:r>
      <w:r>
        <w:rPr>
          <w:color w:val="231F20"/>
          <w:spacing w:val="-11"/>
          <w:sz w:val="23"/>
        </w:rPr>
        <w:t> </w:t>
      </w:r>
      <w:r>
        <w:rPr>
          <w:color w:val="231F20"/>
          <w:sz w:val="23"/>
        </w:rPr>
        <w:t>or</w:t>
      </w:r>
      <w:r>
        <w:rPr>
          <w:color w:val="231F20"/>
          <w:spacing w:val="-11"/>
          <w:sz w:val="23"/>
        </w:rPr>
        <w:t> </w:t>
      </w:r>
      <w:r>
        <w:rPr>
          <w:color w:val="231F20"/>
          <w:sz w:val="23"/>
        </w:rPr>
        <w:t>thing whatsoever which under the law relating to sureties would but for this provision have effect of so relieving the</w:t>
      </w:r>
      <w:r>
        <w:rPr>
          <w:color w:val="231F20"/>
          <w:spacing w:val="-11"/>
          <w:sz w:val="23"/>
        </w:rPr>
        <w:t> </w:t>
      </w:r>
      <w:r>
        <w:rPr>
          <w:color w:val="231F20"/>
          <w:sz w:val="23"/>
        </w:rPr>
        <w:t>guarantor.</w:t>
      </w:r>
    </w:p>
    <w:p>
      <w:pPr>
        <w:pStyle w:val="BodyText"/>
        <w:spacing w:before="6"/>
        <w:rPr>
          <w:sz w:val="27"/>
        </w:rPr>
      </w:pPr>
    </w:p>
    <w:p>
      <w:pPr>
        <w:pStyle w:val="ListParagraph"/>
        <w:numPr>
          <w:ilvl w:val="0"/>
          <w:numId w:val="104"/>
        </w:numPr>
        <w:tabs>
          <w:tab w:pos="920" w:val="left" w:leader="none"/>
        </w:tabs>
        <w:spacing w:line="264" w:lineRule="auto" w:before="0" w:after="0"/>
        <w:ind w:left="919" w:right="572" w:hanging="396"/>
        <w:jc w:val="both"/>
        <w:rPr>
          <w:sz w:val="23"/>
        </w:rPr>
      </w:pPr>
      <w:r>
        <w:rPr>
          <w:color w:val="231F20"/>
          <w:w w:val="105"/>
          <w:sz w:val="23"/>
        </w:rPr>
        <w:t>The</w:t>
      </w:r>
      <w:r>
        <w:rPr>
          <w:color w:val="231F20"/>
          <w:spacing w:val="-28"/>
          <w:w w:val="105"/>
          <w:sz w:val="23"/>
        </w:rPr>
        <w:t> </w:t>
      </w:r>
      <w:r>
        <w:rPr>
          <w:color w:val="231F20"/>
          <w:w w:val="105"/>
          <w:sz w:val="23"/>
        </w:rPr>
        <w:t>guarantor</w:t>
      </w:r>
      <w:r>
        <w:rPr>
          <w:color w:val="231F20"/>
          <w:spacing w:val="-28"/>
          <w:w w:val="105"/>
          <w:sz w:val="23"/>
        </w:rPr>
        <w:t> </w:t>
      </w:r>
      <w:r>
        <w:rPr>
          <w:color w:val="231F20"/>
          <w:w w:val="105"/>
          <w:sz w:val="23"/>
        </w:rPr>
        <w:t>undertakes</w:t>
      </w:r>
      <w:r>
        <w:rPr>
          <w:color w:val="231F20"/>
          <w:spacing w:val="-28"/>
          <w:w w:val="105"/>
          <w:sz w:val="23"/>
        </w:rPr>
        <w:t> </w:t>
      </w:r>
      <w:r>
        <w:rPr>
          <w:color w:val="231F20"/>
          <w:w w:val="105"/>
          <w:sz w:val="23"/>
        </w:rPr>
        <w:t>not</w:t>
      </w:r>
      <w:r>
        <w:rPr>
          <w:color w:val="231F20"/>
          <w:spacing w:val="-28"/>
          <w:w w:val="105"/>
          <w:sz w:val="23"/>
        </w:rPr>
        <w:t> </w:t>
      </w:r>
      <w:r>
        <w:rPr>
          <w:color w:val="231F20"/>
          <w:w w:val="105"/>
          <w:sz w:val="23"/>
        </w:rPr>
        <w:t>to</w:t>
      </w:r>
      <w:r>
        <w:rPr>
          <w:color w:val="231F20"/>
          <w:spacing w:val="-29"/>
          <w:w w:val="105"/>
          <w:sz w:val="23"/>
        </w:rPr>
        <w:t> </w:t>
      </w:r>
      <w:r>
        <w:rPr>
          <w:color w:val="231F20"/>
          <w:w w:val="105"/>
          <w:sz w:val="23"/>
        </w:rPr>
        <w:t>revoke</w:t>
      </w:r>
      <w:r>
        <w:rPr>
          <w:color w:val="231F20"/>
          <w:spacing w:val="-28"/>
          <w:w w:val="105"/>
          <w:sz w:val="23"/>
        </w:rPr>
        <w:t> </w:t>
      </w:r>
      <w:r>
        <w:rPr>
          <w:color w:val="231F20"/>
          <w:w w:val="105"/>
          <w:sz w:val="23"/>
        </w:rPr>
        <w:t>this</w:t>
      </w:r>
      <w:r>
        <w:rPr>
          <w:color w:val="231F20"/>
          <w:spacing w:val="-28"/>
          <w:w w:val="105"/>
          <w:sz w:val="23"/>
        </w:rPr>
        <w:t> </w:t>
      </w:r>
      <w:r>
        <w:rPr>
          <w:color w:val="231F20"/>
          <w:w w:val="105"/>
          <w:sz w:val="23"/>
        </w:rPr>
        <w:t>guarantee</w:t>
      </w:r>
      <w:r>
        <w:rPr>
          <w:color w:val="231F20"/>
          <w:spacing w:val="-27"/>
          <w:w w:val="105"/>
          <w:sz w:val="23"/>
        </w:rPr>
        <w:t> </w:t>
      </w:r>
      <w:r>
        <w:rPr>
          <w:color w:val="231F20"/>
          <w:w w:val="105"/>
          <w:sz w:val="23"/>
        </w:rPr>
        <w:t>during</w:t>
      </w:r>
      <w:r>
        <w:rPr>
          <w:color w:val="231F20"/>
          <w:spacing w:val="-30"/>
          <w:w w:val="105"/>
          <w:sz w:val="23"/>
        </w:rPr>
        <w:t> </w:t>
      </w:r>
      <w:r>
        <w:rPr>
          <w:color w:val="231F20"/>
          <w:w w:val="105"/>
          <w:sz w:val="23"/>
        </w:rPr>
        <w:t>the</w:t>
      </w:r>
      <w:r>
        <w:rPr>
          <w:color w:val="231F20"/>
          <w:spacing w:val="-29"/>
          <w:w w:val="105"/>
          <w:sz w:val="23"/>
        </w:rPr>
        <w:t> </w:t>
      </w:r>
      <w:r>
        <w:rPr>
          <w:color w:val="231F20"/>
          <w:w w:val="105"/>
          <w:sz w:val="23"/>
        </w:rPr>
        <w:t>period</w:t>
      </w:r>
      <w:r>
        <w:rPr>
          <w:color w:val="231F20"/>
          <w:spacing w:val="-28"/>
          <w:w w:val="105"/>
          <w:sz w:val="23"/>
        </w:rPr>
        <w:t> </w:t>
      </w:r>
      <w:r>
        <w:rPr>
          <w:color w:val="231F20"/>
          <w:w w:val="105"/>
          <w:sz w:val="23"/>
        </w:rPr>
        <w:t>it</w:t>
      </w:r>
      <w:r>
        <w:rPr>
          <w:color w:val="231F20"/>
          <w:spacing w:val="-28"/>
          <w:w w:val="105"/>
          <w:sz w:val="23"/>
        </w:rPr>
        <w:t> </w:t>
      </w:r>
      <w:r>
        <w:rPr>
          <w:color w:val="231F20"/>
          <w:w w:val="105"/>
          <w:sz w:val="23"/>
        </w:rPr>
        <w:t>is</w:t>
      </w:r>
      <w:r>
        <w:rPr>
          <w:color w:val="231F20"/>
          <w:spacing w:val="-29"/>
          <w:w w:val="105"/>
          <w:sz w:val="23"/>
        </w:rPr>
        <w:t> </w:t>
      </w:r>
      <w:r>
        <w:rPr>
          <w:color w:val="231F20"/>
          <w:w w:val="105"/>
          <w:sz w:val="23"/>
        </w:rPr>
        <w:t>in</w:t>
      </w:r>
      <w:r>
        <w:rPr>
          <w:color w:val="231F20"/>
          <w:spacing w:val="-29"/>
          <w:w w:val="105"/>
          <w:sz w:val="23"/>
        </w:rPr>
        <w:t> </w:t>
      </w:r>
      <w:r>
        <w:rPr>
          <w:color w:val="231F20"/>
          <w:w w:val="105"/>
          <w:sz w:val="23"/>
        </w:rPr>
        <w:t>force except with the previous consent of the COMPANY in writing, and agree that any liquidation</w:t>
      </w:r>
      <w:r>
        <w:rPr>
          <w:color w:val="231F20"/>
          <w:spacing w:val="22"/>
          <w:w w:val="105"/>
          <w:sz w:val="23"/>
        </w:rPr>
        <w:t> </w:t>
      </w:r>
      <w:r>
        <w:rPr>
          <w:color w:val="231F20"/>
          <w:w w:val="105"/>
          <w:sz w:val="23"/>
        </w:rPr>
        <w:t>or</w:t>
      </w:r>
      <w:r>
        <w:rPr>
          <w:color w:val="231F20"/>
          <w:spacing w:val="19"/>
          <w:w w:val="105"/>
          <w:sz w:val="23"/>
        </w:rPr>
        <w:t> </w:t>
      </w:r>
      <w:r>
        <w:rPr>
          <w:color w:val="231F20"/>
          <w:w w:val="105"/>
          <w:sz w:val="23"/>
        </w:rPr>
        <w:t>winding</w:t>
      </w:r>
      <w:r>
        <w:rPr>
          <w:color w:val="231F20"/>
          <w:spacing w:val="20"/>
          <w:w w:val="105"/>
          <w:sz w:val="23"/>
        </w:rPr>
        <w:t> </w:t>
      </w:r>
      <w:r>
        <w:rPr>
          <w:color w:val="231F20"/>
          <w:w w:val="105"/>
          <w:sz w:val="23"/>
        </w:rPr>
        <w:t>up</w:t>
      </w:r>
      <w:r>
        <w:rPr>
          <w:color w:val="231F20"/>
          <w:spacing w:val="22"/>
          <w:w w:val="105"/>
          <w:sz w:val="23"/>
        </w:rPr>
        <w:t> </w:t>
      </w:r>
      <w:r>
        <w:rPr>
          <w:color w:val="231F20"/>
          <w:w w:val="105"/>
          <w:sz w:val="23"/>
        </w:rPr>
        <w:t>or</w:t>
      </w:r>
      <w:r>
        <w:rPr>
          <w:color w:val="231F20"/>
          <w:spacing w:val="20"/>
          <w:w w:val="105"/>
          <w:sz w:val="23"/>
        </w:rPr>
        <w:t> </w:t>
      </w:r>
      <w:r>
        <w:rPr>
          <w:color w:val="231F20"/>
          <w:w w:val="105"/>
          <w:sz w:val="23"/>
        </w:rPr>
        <w:t>dissolution</w:t>
      </w:r>
      <w:r>
        <w:rPr>
          <w:color w:val="231F20"/>
          <w:spacing w:val="22"/>
          <w:w w:val="105"/>
          <w:sz w:val="23"/>
        </w:rPr>
        <w:t> </w:t>
      </w:r>
      <w:r>
        <w:rPr>
          <w:color w:val="231F20"/>
          <w:w w:val="105"/>
          <w:sz w:val="23"/>
        </w:rPr>
        <w:t>or</w:t>
      </w:r>
      <w:r>
        <w:rPr>
          <w:color w:val="231F20"/>
          <w:spacing w:val="21"/>
          <w:w w:val="105"/>
          <w:sz w:val="23"/>
        </w:rPr>
        <w:t> </w:t>
      </w:r>
      <w:r>
        <w:rPr>
          <w:color w:val="231F20"/>
          <w:w w:val="105"/>
          <w:sz w:val="23"/>
        </w:rPr>
        <w:t>any</w:t>
      </w:r>
      <w:r>
        <w:rPr>
          <w:color w:val="231F20"/>
          <w:spacing w:val="21"/>
          <w:w w:val="105"/>
          <w:sz w:val="23"/>
        </w:rPr>
        <w:t> </w:t>
      </w:r>
      <w:r>
        <w:rPr>
          <w:color w:val="231F20"/>
          <w:w w:val="105"/>
          <w:sz w:val="23"/>
        </w:rPr>
        <w:t>change</w:t>
      </w:r>
      <w:r>
        <w:rPr>
          <w:color w:val="231F20"/>
          <w:spacing w:val="20"/>
          <w:w w:val="105"/>
          <w:sz w:val="23"/>
        </w:rPr>
        <w:t> </w:t>
      </w:r>
      <w:r>
        <w:rPr>
          <w:color w:val="231F20"/>
          <w:w w:val="105"/>
          <w:sz w:val="23"/>
        </w:rPr>
        <w:t>in</w:t>
      </w:r>
      <w:r>
        <w:rPr>
          <w:color w:val="231F20"/>
          <w:spacing w:val="22"/>
          <w:w w:val="105"/>
          <w:sz w:val="23"/>
        </w:rPr>
        <w:t> </w:t>
      </w:r>
      <w:r>
        <w:rPr>
          <w:color w:val="231F20"/>
          <w:w w:val="105"/>
          <w:sz w:val="23"/>
        </w:rPr>
        <w:t>the</w:t>
      </w:r>
      <w:r>
        <w:rPr>
          <w:color w:val="231F20"/>
          <w:spacing w:val="20"/>
          <w:w w:val="105"/>
          <w:sz w:val="23"/>
        </w:rPr>
        <w:t> </w:t>
      </w:r>
      <w:r>
        <w:rPr>
          <w:color w:val="231F20"/>
          <w:w w:val="105"/>
          <w:sz w:val="23"/>
        </w:rPr>
        <w:t>constitution</w:t>
      </w:r>
      <w:r>
        <w:rPr>
          <w:color w:val="231F20"/>
          <w:spacing w:val="22"/>
          <w:w w:val="105"/>
          <w:sz w:val="23"/>
        </w:rPr>
        <w:t> </w:t>
      </w:r>
      <w:r>
        <w:rPr>
          <w:color w:val="231F20"/>
          <w:w w:val="105"/>
          <w:sz w:val="23"/>
        </w:rPr>
        <w:t>of</w:t>
      </w:r>
      <w:r>
        <w:rPr>
          <w:color w:val="231F20"/>
          <w:spacing w:val="22"/>
          <w:w w:val="105"/>
          <w:sz w:val="23"/>
        </w:rPr>
        <w:t> </w:t>
      </w:r>
      <w:r>
        <w:rPr>
          <w:color w:val="231F20"/>
          <w:w w:val="105"/>
          <w:sz w:val="23"/>
        </w:rPr>
        <w:t>the</w:t>
      </w:r>
    </w:p>
    <w:p>
      <w:pPr>
        <w:spacing w:after="0" w:line="264" w:lineRule="auto"/>
        <w:jc w:val="both"/>
        <w:rPr>
          <w:sz w:val="23"/>
        </w:rPr>
        <w:sectPr>
          <w:headerReference w:type="default" r:id="rId186"/>
          <w:footerReference w:type="default" r:id="rId187"/>
          <w:pgSz w:w="11910" w:h="16840"/>
          <w:pgMar w:header="0" w:footer="0" w:top="1380" w:bottom="280" w:left="880" w:right="620"/>
        </w:sectPr>
      </w:pPr>
    </w:p>
    <w:p>
      <w:pPr>
        <w:spacing w:before="67"/>
        <w:ind w:left="919" w:right="0" w:firstLine="0"/>
        <w:jc w:val="left"/>
        <w:rPr>
          <w:sz w:val="23"/>
        </w:rPr>
      </w:pPr>
      <w:r>
        <w:rPr>
          <w:color w:val="231F20"/>
          <w:w w:val="105"/>
          <w:sz w:val="23"/>
        </w:rPr>
        <w:t>SUPPLIER or the GUARANTOR shall not discharge the GUARANTOR’s</w:t>
      </w:r>
      <w:r>
        <w:rPr>
          <w:color w:val="231F20"/>
          <w:spacing w:val="51"/>
          <w:w w:val="105"/>
          <w:sz w:val="23"/>
        </w:rPr>
        <w:t> </w:t>
      </w:r>
      <w:r>
        <w:rPr>
          <w:color w:val="231F20"/>
          <w:w w:val="105"/>
          <w:sz w:val="23"/>
        </w:rPr>
        <w:t>liability</w:t>
      </w:r>
    </w:p>
    <w:p>
      <w:pPr>
        <w:spacing w:before="25"/>
        <w:ind w:left="919" w:right="0" w:firstLine="0"/>
        <w:jc w:val="left"/>
        <w:rPr>
          <w:sz w:val="23"/>
        </w:rPr>
      </w:pPr>
      <w:r>
        <w:rPr>
          <w:color w:val="231F20"/>
          <w:sz w:val="23"/>
        </w:rPr>
        <w:t>hereunder.</w:t>
      </w:r>
    </w:p>
    <w:p>
      <w:pPr>
        <w:pStyle w:val="BodyText"/>
        <w:spacing w:before="10"/>
        <w:rPr>
          <w:sz w:val="28"/>
        </w:rPr>
      </w:pPr>
    </w:p>
    <w:p>
      <w:pPr>
        <w:pStyle w:val="ListParagraph"/>
        <w:numPr>
          <w:ilvl w:val="0"/>
          <w:numId w:val="104"/>
        </w:numPr>
        <w:tabs>
          <w:tab w:pos="920" w:val="left" w:leader="none"/>
          <w:tab w:pos="4389" w:val="left" w:leader="none"/>
          <w:tab w:pos="6315" w:val="left" w:leader="none"/>
        </w:tabs>
        <w:spacing w:line="264" w:lineRule="auto" w:before="0" w:after="0"/>
        <w:ind w:left="919" w:right="569" w:hanging="396"/>
        <w:jc w:val="both"/>
        <w:rPr>
          <w:sz w:val="23"/>
        </w:rPr>
      </w:pPr>
      <w:r>
        <w:rPr>
          <w:color w:val="231F20"/>
          <w:sz w:val="23"/>
        </w:rPr>
        <w:t>Notwithstanding anything herein above contained, the liability of the guarantor under these</w:t>
      </w:r>
      <w:r>
        <w:rPr>
          <w:color w:val="231F20"/>
          <w:spacing w:val="-31"/>
          <w:sz w:val="23"/>
        </w:rPr>
        <w:t> </w:t>
      </w:r>
      <w:r>
        <w:rPr>
          <w:color w:val="231F20"/>
          <w:sz w:val="23"/>
        </w:rPr>
        <w:t>presents</w:t>
      </w:r>
      <w:r>
        <w:rPr>
          <w:color w:val="231F20"/>
          <w:spacing w:val="-32"/>
          <w:sz w:val="23"/>
        </w:rPr>
        <w:t> </w:t>
      </w:r>
      <w:r>
        <w:rPr>
          <w:color w:val="231F20"/>
          <w:sz w:val="23"/>
        </w:rPr>
        <w:t>is</w:t>
      </w:r>
      <w:r>
        <w:rPr>
          <w:color w:val="231F20"/>
          <w:spacing w:val="-32"/>
          <w:sz w:val="23"/>
        </w:rPr>
        <w:t> </w:t>
      </w:r>
      <w:r>
        <w:rPr>
          <w:color w:val="231F20"/>
          <w:sz w:val="23"/>
        </w:rPr>
        <w:t>restricted</w:t>
      </w:r>
      <w:r>
        <w:rPr>
          <w:color w:val="231F20"/>
          <w:spacing w:val="-30"/>
          <w:sz w:val="23"/>
        </w:rPr>
        <w:t> </w:t>
      </w:r>
      <w:r>
        <w:rPr>
          <w:color w:val="231F20"/>
          <w:sz w:val="23"/>
        </w:rPr>
        <w:t>to</w:t>
      </w:r>
      <w:r>
        <w:rPr>
          <w:color w:val="231F20"/>
          <w:spacing w:val="-31"/>
          <w:sz w:val="23"/>
        </w:rPr>
        <w:t> </w:t>
      </w:r>
      <w:r>
        <w:rPr>
          <w:color w:val="231F20"/>
          <w:sz w:val="23"/>
        </w:rPr>
        <w:t>Rs</w:t>
      </w:r>
      <w:r>
        <w:rPr>
          <w:color w:val="231F20"/>
          <w:sz w:val="23"/>
          <w:u w:val="single" w:color="221E1F"/>
        </w:rPr>
        <w:t> </w:t>
        <w:tab/>
        <w:tab/>
      </w:r>
      <w:r>
        <w:rPr>
          <w:color w:val="231F20"/>
          <w:sz w:val="23"/>
        </w:rPr>
        <w:t>.</w:t>
      </w:r>
      <w:r>
        <w:rPr>
          <w:color w:val="231F20"/>
          <w:spacing w:val="-33"/>
          <w:sz w:val="23"/>
        </w:rPr>
        <w:t> </w:t>
      </w:r>
      <w:r>
        <w:rPr>
          <w:color w:val="231F20"/>
          <w:sz w:val="23"/>
        </w:rPr>
        <w:t>The</w:t>
      </w:r>
      <w:r>
        <w:rPr>
          <w:color w:val="231F20"/>
          <w:spacing w:val="-33"/>
          <w:sz w:val="23"/>
        </w:rPr>
        <w:t> </w:t>
      </w:r>
      <w:r>
        <w:rPr>
          <w:color w:val="231F20"/>
          <w:sz w:val="23"/>
        </w:rPr>
        <w:t>guarantee</w:t>
      </w:r>
      <w:r>
        <w:rPr>
          <w:color w:val="231F20"/>
          <w:spacing w:val="-35"/>
          <w:sz w:val="23"/>
        </w:rPr>
        <w:t> </w:t>
      </w:r>
      <w:r>
        <w:rPr>
          <w:color w:val="231F20"/>
          <w:sz w:val="23"/>
        </w:rPr>
        <w:t>shall</w:t>
      </w:r>
      <w:r>
        <w:rPr>
          <w:color w:val="231F20"/>
          <w:spacing w:val="-32"/>
          <w:sz w:val="23"/>
        </w:rPr>
        <w:t> </w:t>
      </w:r>
      <w:r>
        <w:rPr>
          <w:color w:val="231F20"/>
          <w:sz w:val="23"/>
        </w:rPr>
        <w:t>be</w:t>
      </w:r>
      <w:r>
        <w:rPr>
          <w:color w:val="231F20"/>
          <w:spacing w:val="-33"/>
          <w:sz w:val="23"/>
        </w:rPr>
        <w:t> </w:t>
      </w:r>
      <w:r>
        <w:rPr>
          <w:color w:val="231F20"/>
          <w:sz w:val="23"/>
        </w:rPr>
        <w:t>in</w:t>
      </w:r>
      <w:r>
        <w:rPr>
          <w:color w:val="231F20"/>
          <w:spacing w:val="-33"/>
          <w:sz w:val="23"/>
        </w:rPr>
        <w:t> </w:t>
      </w:r>
      <w:r>
        <w:rPr>
          <w:color w:val="231F20"/>
          <w:sz w:val="23"/>
        </w:rPr>
        <w:t>force</w:t>
      </w:r>
      <w:r>
        <w:rPr>
          <w:color w:val="231F20"/>
          <w:spacing w:val="-33"/>
          <w:sz w:val="23"/>
        </w:rPr>
        <w:t> </w:t>
      </w:r>
      <w:r>
        <w:rPr>
          <w:color w:val="231F20"/>
          <w:sz w:val="23"/>
        </w:rPr>
        <w:t>till its</w:t>
      </w:r>
      <w:r>
        <w:rPr>
          <w:color w:val="231F20"/>
          <w:spacing w:val="20"/>
          <w:sz w:val="23"/>
        </w:rPr>
        <w:t> </w:t>
      </w:r>
      <w:r>
        <w:rPr>
          <w:color w:val="231F20"/>
          <w:sz w:val="23"/>
        </w:rPr>
        <w:t>expiry</w:t>
      </w:r>
      <w:r>
        <w:rPr>
          <w:color w:val="231F20"/>
          <w:spacing w:val="20"/>
          <w:sz w:val="23"/>
        </w:rPr>
        <w:t> </w:t>
      </w:r>
      <w:r>
        <w:rPr>
          <w:color w:val="231F20"/>
          <w:sz w:val="23"/>
        </w:rPr>
        <w:t>on</w:t>
      </w:r>
      <w:r>
        <w:rPr>
          <w:color w:val="231F20"/>
          <w:sz w:val="23"/>
          <w:u w:val="single" w:color="221E1F"/>
        </w:rPr>
        <w:t> </w:t>
        <w:tab/>
      </w:r>
      <w:r>
        <w:rPr>
          <w:color w:val="231F20"/>
          <w:sz w:val="23"/>
        </w:rPr>
        <w:t>. Unless a demand is made on the guarantor within THREE months from the date of expiry, all the liability of the guarantor under this guarantee</w:t>
      </w:r>
      <w:r>
        <w:rPr>
          <w:color w:val="231F20"/>
          <w:spacing w:val="-22"/>
          <w:sz w:val="23"/>
        </w:rPr>
        <w:t> </w:t>
      </w:r>
      <w:r>
        <w:rPr>
          <w:color w:val="231F20"/>
          <w:sz w:val="23"/>
        </w:rPr>
        <w:t>shall</w:t>
      </w:r>
      <w:r>
        <w:rPr>
          <w:color w:val="231F20"/>
          <w:spacing w:val="-22"/>
          <w:sz w:val="23"/>
        </w:rPr>
        <w:t> </w:t>
      </w:r>
      <w:r>
        <w:rPr>
          <w:color w:val="231F20"/>
          <w:sz w:val="23"/>
        </w:rPr>
        <w:t>stand</w:t>
      </w:r>
      <w:r>
        <w:rPr>
          <w:color w:val="231F20"/>
          <w:spacing w:val="7"/>
          <w:sz w:val="23"/>
        </w:rPr>
        <w:t> </w:t>
      </w:r>
      <w:r>
        <w:rPr>
          <w:color w:val="231F20"/>
          <w:sz w:val="23"/>
        </w:rPr>
        <w:t>fully</w:t>
      </w:r>
      <w:r>
        <w:rPr>
          <w:color w:val="231F20"/>
          <w:spacing w:val="-21"/>
          <w:sz w:val="23"/>
        </w:rPr>
        <w:t> </w:t>
      </w:r>
      <w:r>
        <w:rPr>
          <w:color w:val="231F20"/>
          <w:sz w:val="23"/>
        </w:rPr>
        <w:t>discharged.</w:t>
      </w:r>
      <w:r>
        <w:rPr>
          <w:color w:val="231F20"/>
          <w:spacing w:val="-23"/>
          <w:sz w:val="23"/>
        </w:rPr>
        <w:t> </w:t>
      </w:r>
      <w:r>
        <w:rPr>
          <w:color w:val="231F20"/>
          <w:sz w:val="23"/>
        </w:rPr>
        <w:t>The</w:t>
      </w:r>
      <w:r>
        <w:rPr>
          <w:color w:val="231F20"/>
          <w:spacing w:val="-23"/>
          <w:sz w:val="23"/>
        </w:rPr>
        <w:t> </w:t>
      </w:r>
      <w:r>
        <w:rPr>
          <w:color w:val="231F20"/>
          <w:sz w:val="23"/>
        </w:rPr>
        <w:t>decision</w:t>
      </w:r>
      <w:r>
        <w:rPr>
          <w:color w:val="231F20"/>
          <w:spacing w:val="-21"/>
          <w:sz w:val="23"/>
        </w:rPr>
        <w:t> </w:t>
      </w:r>
      <w:r>
        <w:rPr>
          <w:color w:val="231F20"/>
          <w:sz w:val="23"/>
        </w:rPr>
        <w:t>of</w:t>
      </w:r>
      <w:r>
        <w:rPr>
          <w:color w:val="231F20"/>
          <w:spacing w:val="-21"/>
          <w:sz w:val="23"/>
        </w:rPr>
        <w:t> </w:t>
      </w:r>
      <w:r>
        <w:rPr>
          <w:color w:val="231F20"/>
          <w:sz w:val="23"/>
        </w:rPr>
        <w:t>the</w:t>
      </w:r>
      <w:r>
        <w:rPr>
          <w:color w:val="231F20"/>
          <w:spacing w:val="-23"/>
          <w:sz w:val="23"/>
        </w:rPr>
        <w:t> </w:t>
      </w:r>
      <w:r>
        <w:rPr>
          <w:color w:val="231F20"/>
          <w:sz w:val="23"/>
        </w:rPr>
        <w:t>claimant</w:t>
      </w:r>
      <w:r>
        <w:rPr>
          <w:color w:val="231F20"/>
          <w:spacing w:val="-22"/>
          <w:sz w:val="23"/>
        </w:rPr>
        <w:t> </w:t>
      </w:r>
      <w:r>
        <w:rPr>
          <w:color w:val="231F20"/>
          <w:sz w:val="23"/>
        </w:rPr>
        <w:t>in</w:t>
      </w:r>
      <w:r>
        <w:rPr>
          <w:color w:val="231F20"/>
          <w:spacing w:val="-22"/>
          <w:sz w:val="23"/>
        </w:rPr>
        <w:t> </w:t>
      </w:r>
      <w:r>
        <w:rPr>
          <w:color w:val="231F20"/>
          <w:sz w:val="23"/>
        </w:rPr>
        <w:t>regard</w:t>
      </w:r>
      <w:r>
        <w:rPr>
          <w:color w:val="231F20"/>
          <w:spacing w:val="-22"/>
          <w:sz w:val="23"/>
        </w:rPr>
        <w:t> </w:t>
      </w:r>
      <w:r>
        <w:rPr>
          <w:color w:val="231F20"/>
          <w:sz w:val="23"/>
        </w:rPr>
        <w:t>to</w:t>
      </w:r>
      <w:r>
        <w:rPr>
          <w:color w:val="231F20"/>
          <w:spacing w:val="-22"/>
          <w:sz w:val="23"/>
        </w:rPr>
        <w:t> </w:t>
      </w:r>
      <w:r>
        <w:rPr>
          <w:color w:val="231F20"/>
          <w:sz w:val="23"/>
        </w:rPr>
        <w:t>breach of</w:t>
      </w:r>
      <w:r>
        <w:rPr>
          <w:color w:val="231F20"/>
          <w:spacing w:val="-13"/>
          <w:sz w:val="23"/>
        </w:rPr>
        <w:t> </w:t>
      </w:r>
      <w:r>
        <w:rPr>
          <w:color w:val="231F20"/>
          <w:sz w:val="23"/>
        </w:rPr>
        <w:t>contract</w:t>
      </w:r>
      <w:r>
        <w:rPr>
          <w:color w:val="231F20"/>
          <w:spacing w:val="-13"/>
          <w:sz w:val="23"/>
        </w:rPr>
        <w:t> </w:t>
      </w:r>
      <w:r>
        <w:rPr>
          <w:color w:val="231F20"/>
          <w:sz w:val="23"/>
        </w:rPr>
        <w:t>is</w:t>
      </w:r>
      <w:r>
        <w:rPr>
          <w:color w:val="231F20"/>
          <w:spacing w:val="-12"/>
          <w:sz w:val="23"/>
        </w:rPr>
        <w:t> </w:t>
      </w:r>
      <w:r>
        <w:rPr>
          <w:color w:val="231F20"/>
          <w:sz w:val="23"/>
        </w:rPr>
        <w:t>final</w:t>
      </w:r>
      <w:r>
        <w:rPr>
          <w:color w:val="231F20"/>
          <w:spacing w:val="-14"/>
          <w:sz w:val="23"/>
        </w:rPr>
        <w:t> </w:t>
      </w:r>
      <w:r>
        <w:rPr>
          <w:color w:val="231F20"/>
          <w:sz w:val="23"/>
        </w:rPr>
        <w:t>and</w:t>
      </w:r>
      <w:r>
        <w:rPr>
          <w:color w:val="231F20"/>
          <w:spacing w:val="-11"/>
          <w:sz w:val="23"/>
        </w:rPr>
        <w:t> </w:t>
      </w:r>
      <w:r>
        <w:rPr>
          <w:color w:val="231F20"/>
          <w:sz w:val="23"/>
        </w:rPr>
        <w:t>binding</w:t>
      </w:r>
      <w:r>
        <w:rPr>
          <w:color w:val="231F20"/>
          <w:spacing w:val="-12"/>
          <w:sz w:val="23"/>
        </w:rPr>
        <w:t> </w:t>
      </w:r>
      <w:r>
        <w:rPr>
          <w:color w:val="231F20"/>
          <w:sz w:val="23"/>
        </w:rPr>
        <w:t>on</w:t>
      </w:r>
      <w:r>
        <w:rPr>
          <w:color w:val="231F20"/>
          <w:spacing w:val="-12"/>
          <w:sz w:val="23"/>
        </w:rPr>
        <w:t> </w:t>
      </w:r>
      <w:r>
        <w:rPr>
          <w:color w:val="231F20"/>
          <w:sz w:val="23"/>
        </w:rPr>
        <w:t>the</w:t>
      </w:r>
      <w:r>
        <w:rPr>
          <w:color w:val="231F20"/>
          <w:spacing w:val="-12"/>
          <w:sz w:val="23"/>
        </w:rPr>
        <w:t> </w:t>
      </w:r>
      <w:r>
        <w:rPr>
          <w:color w:val="231F20"/>
          <w:sz w:val="23"/>
        </w:rPr>
        <w:t>Bank.</w:t>
      </w:r>
    </w:p>
    <w:p>
      <w:pPr>
        <w:pStyle w:val="BodyText"/>
        <w:rPr>
          <w:sz w:val="28"/>
        </w:rPr>
      </w:pPr>
    </w:p>
    <w:p>
      <w:pPr>
        <w:pStyle w:val="BodyText"/>
        <w:spacing w:before="9"/>
        <w:rPr>
          <w:sz w:val="23"/>
        </w:rPr>
      </w:pPr>
    </w:p>
    <w:p>
      <w:pPr>
        <w:spacing w:before="1"/>
        <w:ind w:left="6743" w:right="0" w:firstLine="0"/>
        <w:jc w:val="left"/>
        <w:rPr>
          <w:sz w:val="23"/>
        </w:rPr>
      </w:pPr>
      <w:r>
        <w:rPr>
          <w:color w:val="231F20"/>
          <w:sz w:val="23"/>
        </w:rPr>
        <w:t>(Seal of the Bank to be affixed)</w:t>
      </w:r>
    </w:p>
    <w:p>
      <w:pPr>
        <w:pStyle w:val="BodyText"/>
        <w:rPr>
          <w:sz w:val="28"/>
        </w:rPr>
      </w:pPr>
    </w:p>
    <w:p>
      <w:pPr>
        <w:pStyle w:val="BodyText"/>
        <w:rPr>
          <w:sz w:val="28"/>
        </w:rPr>
      </w:pPr>
    </w:p>
    <w:p>
      <w:pPr>
        <w:pStyle w:val="BodyText"/>
        <w:rPr>
          <w:sz w:val="28"/>
        </w:rPr>
      </w:pPr>
    </w:p>
    <w:p>
      <w:pPr>
        <w:spacing w:before="231"/>
        <w:ind w:left="523" w:right="0" w:firstLine="0"/>
        <w:jc w:val="left"/>
        <w:rPr>
          <w:sz w:val="23"/>
        </w:rPr>
      </w:pPr>
      <w:r>
        <w:rPr>
          <w:color w:val="231F20"/>
          <w:w w:val="110"/>
          <w:sz w:val="23"/>
        </w:rPr>
        <w:t>NOTES: (NOT TO BE TYPED)</w:t>
      </w:r>
    </w:p>
    <w:p>
      <w:pPr>
        <w:pStyle w:val="BodyText"/>
        <w:spacing w:before="5"/>
        <w:rPr>
          <w:sz w:val="28"/>
        </w:rPr>
      </w:pPr>
    </w:p>
    <w:p>
      <w:pPr>
        <w:pStyle w:val="ListParagraph"/>
        <w:numPr>
          <w:ilvl w:val="1"/>
          <w:numId w:val="104"/>
        </w:numPr>
        <w:tabs>
          <w:tab w:pos="1224" w:val="left" w:leader="none"/>
        </w:tabs>
        <w:spacing w:line="240" w:lineRule="auto" w:before="0" w:after="0"/>
        <w:ind w:left="1223" w:right="0" w:hanging="351"/>
        <w:jc w:val="left"/>
        <w:rPr>
          <w:sz w:val="23"/>
        </w:rPr>
      </w:pPr>
      <w:r>
        <w:rPr>
          <w:color w:val="231F20"/>
          <w:w w:val="105"/>
          <w:sz w:val="23"/>
        </w:rPr>
        <w:t>A</w:t>
      </w:r>
      <w:r>
        <w:rPr>
          <w:color w:val="231F20"/>
          <w:spacing w:val="-16"/>
          <w:w w:val="105"/>
          <w:sz w:val="23"/>
        </w:rPr>
        <w:t> </w:t>
      </w:r>
      <w:r>
        <w:rPr>
          <w:color w:val="231F20"/>
          <w:w w:val="105"/>
          <w:sz w:val="23"/>
        </w:rPr>
        <w:t>minimum</w:t>
      </w:r>
      <w:r>
        <w:rPr>
          <w:color w:val="231F20"/>
          <w:spacing w:val="-16"/>
          <w:w w:val="105"/>
          <w:sz w:val="23"/>
        </w:rPr>
        <w:t> </w:t>
      </w:r>
      <w:r>
        <w:rPr>
          <w:color w:val="231F20"/>
          <w:w w:val="105"/>
          <w:sz w:val="23"/>
        </w:rPr>
        <w:t>of</w:t>
      </w:r>
      <w:r>
        <w:rPr>
          <w:color w:val="231F20"/>
          <w:spacing w:val="-16"/>
          <w:w w:val="105"/>
          <w:sz w:val="23"/>
        </w:rPr>
        <w:t> </w:t>
      </w:r>
      <w:r>
        <w:rPr>
          <w:color w:val="231F20"/>
          <w:w w:val="105"/>
          <w:sz w:val="23"/>
        </w:rPr>
        <w:t>TWO</w:t>
      </w:r>
      <w:r>
        <w:rPr>
          <w:color w:val="231F20"/>
          <w:spacing w:val="-17"/>
          <w:w w:val="105"/>
          <w:sz w:val="23"/>
        </w:rPr>
        <w:t> </w:t>
      </w:r>
      <w:r>
        <w:rPr>
          <w:color w:val="231F20"/>
          <w:w w:val="105"/>
          <w:sz w:val="23"/>
        </w:rPr>
        <w:t>Bank</w:t>
      </w:r>
      <w:r>
        <w:rPr>
          <w:color w:val="231F20"/>
          <w:spacing w:val="-16"/>
          <w:w w:val="105"/>
          <w:sz w:val="23"/>
        </w:rPr>
        <w:t> </w:t>
      </w:r>
      <w:r>
        <w:rPr>
          <w:color w:val="231F20"/>
          <w:w w:val="105"/>
          <w:sz w:val="23"/>
        </w:rPr>
        <w:t>Official</w:t>
      </w:r>
      <w:r>
        <w:rPr>
          <w:color w:val="231F20"/>
          <w:spacing w:val="-16"/>
          <w:w w:val="105"/>
          <w:sz w:val="23"/>
        </w:rPr>
        <w:t> </w:t>
      </w:r>
      <w:r>
        <w:rPr>
          <w:color w:val="231F20"/>
          <w:w w:val="105"/>
          <w:sz w:val="23"/>
        </w:rPr>
        <w:t>Signatories</w:t>
      </w:r>
    </w:p>
    <w:p>
      <w:pPr>
        <w:pStyle w:val="ListParagraph"/>
        <w:numPr>
          <w:ilvl w:val="1"/>
          <w:numId w:val="104"/>
        </w:numPr>
        <w:tabs>
          <w:tab w:pos="1224" w:val="left" w:leader="none"/>
        </w:tabs>
        <w:spacing w:line="240" w:lineRule="auto" w:before="42" w:after="0"/>
        <w:ind w:left="1223" w:right="0" w:hanging="351"/>
        <w:jc w:val="left"/>
        <w:rPr>
          <w:sz w:val="23"/>
        </w:rPr>
      </w:pPr>
      <w:r>
        <w:rPr>
          <w:color w:val="231F20"/>
          <w:sz w:val="23"/>
        </w:rPr>
        <w:t>Signatories</w:t>
      </w:r>
      <w:r>
        <w:rPr>
          <w:color w:val="231F20"/>
          <w:spacing w:val="-12"/>
          <w:sz w:val="23"/>
        </w:rPr>
        <w:t> </w:t>
      </w:r>
      <w:r>
        <w:rPr>
          <w:color w:val="231F20"/>
          <w:sz w:val="23"/>
        </w:rPr>
        <w:t>to</w:t>
      </w:r>
      <w:r>
        <w:rPr>
          <w:color w:val="231F20"/>
          <w:spacing w:val="-13"/>
          <w:sz w:val="23"/>
        </w:rPr>
        <w:t> </w:t>
      </w:r>
      <w:r>
        <w:rPr>
          <w:color w:val="231F20"/>
          <w:sz w:val="23"/>
        </w:rPr>
        <w:t>sign</w:t>
      </w:r>
      <w:r>
        <w:rPr>
          <w:color w:val="231F20"/>
          <w:spacing w:val="-12"/>
          <w:sz w:val="23"/>
        </w:rPr>
        <w:t> </w:t>
      </w:r>
      <w:r>
        <w:rPr>
          <w:color w:val="231F20"/>
          <w:sz w:val="23"/>
        </w:rPr>
        <w:t>on</w:t>
      </w:r>
      <w:r>
        <w:rPr>
          <w:color w:val="231F20"/>
          <w:spacing w:val="-12"/>
          <w:sz w:val="23"/>
        </w:rPr>
        <w:t> </w:t>
      </w:r>
      <w:r>
        <w:rPr>
          <w:color w:val="231F20"/>
          <w:sz w:val="23"/>
        </w:rPr>
        <w:t>all</w:t>
      </w:r>
      <w:r>
        <w:rPr>
          <w:color w:val="231F20"/>
          <w:spacing w:val="-12"/>
          <w:sz w:val="23"/>
        </w:rPr>
        <w:t> </w:t>
      </w:r>
      <w:r>
        <w:rPr>
          <w:color w:val="231F20"/>
          <w:sz w:val="23"/>
        </w:rPr>
        <w:t>pages</w:t>
      </w:r>
      <w:r>
        <w:rPr>
          <w:color w:val="231F20"/>
          <w:spacing w:val="-12"/>
          <w:sz w:val="23"/>
        </w:rPr>
        <w:t> </w:t>
      </w:r>
      <w:r>
        <w:rPr>
          <w:color w:val="231F20"/>
          <w:sz w:val="23"/>
        </w:rPr>
        <w:t>of</w:t>
      </w:r>
      <w:r>
        <w:rPr>
          <w:color w:val="231F20"/>
          <w:spacing w:val="-12"/>
          <w:sz w:val="23"/>
        </w:rPr>
        <w:t> </w:t>
      </w:r>
      <w:r>
        <w:rPr>
          <w:color w:val="231F20"/>
          <w:sz w:val="23"/>
        </w:rPr>
        <w:t>the</w:t>
      </w:r>
      <w:r>
        <w:rPr>
          <w:color w:val="231F20"/>
          <w:spacing w:val="-12"/>
          <w:sz w:val="23"/>
        </w:rPr>
        <w:t> </w:t>
      </w:r>
      <w:r>
        <w:rPr>
          <w:color w:val="231F20"/>
          <w:sz w:val="23"/>
        </w:rPr>
        <w:t>Bank</w:t>
      </w:r>
      <w:r>
        <w:rPr>
          <w:color w:val="231F20"/>
          <w:spacing w:val="-13"/>
          <w:sz w:val="23"/>
        </w:rPr>
        <w:t> </w:t>
      </w:r>
      <w:r>
        <w:rPr>
          <w:color w:val="231F20"/>
          <w:sz w:val="23"/>
        </w:rPr>
        <w:t>Guarantee</w:t>
      </w:r>
    </w:p>
    <w:p>
      <w:pPr>
        <w:pStyle w:val="ListParagraph"/>
        <w:numPr>
          <w:ilvl w:val="1"/>
          <w:numId w:val="104"/>
        </w:numPr>
        <w:tabs>
          <w:tab w:pos="1224" w:val="left" w:leader="none"/>
        </w:tabs>
        <w:spacing w:line="240" w:lineRule="auto" w:before="43" w:after="0"/>
        <w:ind w:left="1223" w:right="0" w:hanging="351"/>
        <w:jc w:val="left"/>
        <w:rPr>
          <w:sz w:val="23"/>
        </w:rPr>
      </w:pPr>
      <w:r>
        <w:rPr>
          <w:color w:val="231F20"/>
          <w:sz w:val="23"/>
        </w:rPr>
        <w:t>Any</w:t>
      </w:r>
      <w:r>
        <w:rPr>
          <w:color w:val="231F20"/>
          <w:spacing w:val="-13"/>
          <w:sz w:val="23"/>
        </w:rPr>
        <w:t> </w:t>
      </w:r>
      <w:r>
        <w:rPr>
          <w:color w:val="231F20"/>
          <w:sz w:val="23"/>
        </w:rPr>
        <w:t>correction</w:t>
      </w:r>
      <w:r>
        <w:rPr>
          <w:color w:val="231F20"/>
          <w:spacing w:val="-12"/>
          <w:sz w:val="23"/>
        </w:rPr>
        <w:t> </w:t>
      </w:r>
      <w:r>
        <w:rPr>
          <w:color w:val="231F20"/>
          <w:sz w:val="23"/>
        </w:rPr>
        <w:t>to</w:t>
      </w:r>
      <w:r>
        <w:rPr>
          <w:color w:val="231F20"/>
          <w:spacing w:val="-14"/>
          <w:sz w:val="23"/>
        </w:rPr>
        <w:t> </w:t>
      </w:r>
      <w:r>
        <w:rPr>
          <w:color w:val="231F20"/>
          <w:sz w:val="23"/>
        </w:rPr>
        <w:t>be</w:t>
      </w:r>
      <w:r>
        <w:rPr>
          <w:color w:val="231F20"/>
          <w:spacing w:val="-12"/>
          <w:sz w:val="23"/>
        </w:rPr>
        <w:t> </w:t>
      </w:r>
      <w:r>
        <w:rPr>
          <w:color w:val="231F20"/>
          <w:sz w:val="23"/>
        </w:rPr>
        <w:t>validated</w:t>
      </w:r>
      <w:r>
        <w:rPr>
          <w:color w:val="231F20"/>
          <w:spacing w:val="-12"/>
          <w:sz w:val="23"/>
        </w:rPr>
        <w:t> </w:t>
      </w:r>
      <w:r>
        <w:rPr>
          <w:color w:val="231F20"/>
          <w:sz w:val="23"/>
        </w:rPr>
        <w:t>by</w:t>
      </w:r>
      <w:r>
        <w:rPr>
          <w:color w:val="231F20"/>
          <w:spacing w:val="-14"/>
          <w:sz w:val="23"/>
        </w:rPr>
        <w:t> </w:t>
      </w:r>
      <w:r>
        <w:rPr>
          <w:color w:val="231F20"/>
          <w:sz w:val="23"/>
        </w:rPr>
        <w:t>the</w:t>
      </w:r>
      <w:r>
        <w:rPr>
          <w:color w:val="231F20"/>
          <w:spacing w:val="-12"/>
          <w:sz w:val="23"/>
        </w:rPr>
        <w:t> </w:t>
      </w:r>
      <w:r>
        <w:rPr>
          <w:color w:val="231F20"/>
          <w:sz w:val="23"/>
        </w:rPr>
        <w:t>Banker</w:t>
      </w:r>
      <w:r>
        <w:rPr>
          <w:color w:val="231F20"/>
          <w:spacing w:val="-12"/>
          <w:sz w:val="23"/>
        </w:rPr>
        <w:t> </w:t>
      </w:r>
      <w:r>
        <w:rPr>
          <w:color w:val="231F20"/>
          <w:sz w:val="23"/>
        </w:rPr>
        <w:t>Signatories</w:t>
      </w:r>
    </w:p>
    <w:p>
      <w:pPr>
        <w:pStyle w:val="ListParagraph"/>
        <w:numPr>
          <w:ilvl w:val="1"/>
          <w:numId w:val="104"/>
        </w:numPr>
        <w:tabs>
          <w:tab w:pos="1224" w:val="left" w:leader="none"/>
        </w:tabs>
        <w:spacing w:line="264" w:lineRule="auto" w:before="44" w:after="0"/>
        <w:ind w:left="1223" w:right="841" w:hanging="350"/>
        <w:jc w:val="left"/>
        <w:rPr>
          <w:sz w:val="23"/>
        </w:rPr>
      </w:pPr>
      <w:r>
        <w:rPr>
          <w:color w:val="231F20"/>
          <w:sz w:val="23"/>
        </w:rPr>
        <w:t>One common e-mail ID of issuing branch and e-mail &amp; contact no of at least one issuing</w:t>
      </w:r>
      <w:r>
        <w:rPr>
          <w:color w:val="231F20"/>
          <w:spacing w:val="-12"/>
          <w:sz w:val="23"/>
        </w:rPr>
        <w:t> </w:t>
      </w:r>
      <w:r>
        <w:rPr>
          <w:color w:val="231F20"/>
          <w:sz w:val="23"/>
        </w:rPr>
        <w:t>official</w:t>
      </w:r>
      <w:r>
        <w:rPr>
          <w:color w:val="231F20"/>
          <w:spacing w:val="-10"/>
          <w:sz w:val="23"/>
        </w:rPr>
        <w:t> </w:t>
      </w:r>
      <w:r>
        <w:rPr>
          <w:color w:val="231F20"/>
          <w:sz w:val="23"/>
        </w:rPr>
        <w:t>should</w:t>
      </w:r>
      <w:r>
        <w:rPr>
          <w:color w:val="231F20"/>
          <w:spacing w:val="-10"/>
          <w:sz w:val="23"/>
        </w:rPr>
        <w:t> </w:t>
      </w:r>
      <w:r>
        <w:rPr>
          <w:color w:val="231F20"/>
          <w:sz w:val="23"/>
        </w:rPr>
        <w:t>be</w:t>
      </w:r>
      <w:r>
        <w:rPr>
          <w:color w:val="231F20"/>
          <w:spacing w:val="-11"/>
          <w:sz w:val="23"/>
        </w:rPr>
        <w:t> </w:t>
      </w:r>
      <w:r>
        <w:rPr>
          <w:color w:val="231F20"/>
          <w:sz w:val="23"/>
        </w:rPr>
        <w:t>provided</w:t>
      </w:r>
      <w:r>
        <w:rPr>
          <w:color w:val="231F20"/>
          <w:spacing w:val="-9"/>
          <w:sz w:val="23"/>
        </w:rPr>
        <w:t> </w:t>
      </w:r>
      <w:r>
        <w:rPr>
          <w:color w:val="231F20"/>
          <w:sz w:val="23"/>
        </w:rPr>
        <w:t>on</w:t>
      </w:r>
      <w:r>
        <w:rPr>
          <w:color w:val="231F20"/>
          <w:spacing w:val="-10"/>
          <w:sz w:val="23"/>
        </w:rPr>
        <w:t> </w:t>
      </w:r>
      <w:r>
        <w:rPr>
          <w:color w:val="231F20"/>
          <w:sz w:val="23"/>
        </w:rPr>
        <w:t>PBG</w:t>
      </w:r>
      <w:r>
        <w:rPr>
          <w:color w:val="231F20"/>
          <w:spacing w:val="-12"/>
          <w:sz w:val="23"/>
        </w:rPr>
        <w:t> </w:t>
      </w:r>
      <w:r>
        <w:rPr>
          <w:color w:val="231F20"/>
          <w:sz w:val="23"/>
        </w:rPr>
        <w:t>forwarding</w:t>
      </w:r>
      <w:r>
        <w:rPr>
          <w:color w:val="231F20"/>
          <w:spacing w:val="-10"/>
          <w:sz w:val="23"/>
        </w:rPr>
        <w:t> </w:t>
      </w:r>
      <w:r>
        <w:rPr>
          <w:color w:val="231F20"/>
          <w:sz w:val="23"/>
        </w:rPr>
        <w:t>letter.</w:t>
      </w:r>
    </w:p>
    <w:p>
      <w:pPr>
        <w:spacing w:after="0" w:line="264" w:lineRule="auto"/>
        <w:jc w:val="left"/>
        <w:rPr>
          <w:sz w:val="23"/>
        </w:rPr>
        <w:sectPr>
          <w:headerReference w:type="default" r:id="rId188"/>
          <w:footerReference w:type="default" r:id="rId189"/>
          <w:pgSz w:w="11910" w:h="16840"/>
          <w:pgMar w:header="0" w:footer="0" w:top="1400" w:bottom="280" w:left="880" w:right="620"/>
        </w:sectPr>
      </w:pPr>
    </w:p>
    <w:p>
      <w:pPr>
        <w:spacing w:line="451" w:lineRule="auto" w:before="172"/>
        <w:ind w:left="2256" w:right="494" w:firstLine="5822"/>
        <w:jc w:val="left"/>
        <w:rPr>
          <w:b/>
          <w:sz w:val="23"/>
        </w:rPr>
      </w:pPr>
      <w:r>
        <w:rPr>
          <w:b/>
          <w:color w:val="231F20"/>
          <w:w w:val="120"/>
          <w:sz w:val="23"/>
          <w:u w:val="single" w:color="231F20"/>
        </w:rPr>
        <w:t>ANNEXURE – V</w:t>
      </w:r>
      <w:r>
        <w:rPr>
          <w:b/>
          <w:color w:val="231F20"/>
          <w:w w:val="120"/>
          <w:sz w:val="23"/>
        </w:rPr>
        <w:t> </w:t>
      </w:r>
      <w:r>
        <w:rPr>
          <w:b/>
          <w:color w:val="040606"/>
          <w:w w:val="120"/>
          <w:sz w:val="23"/>
          <w:u w:val="single" w:color="040606"/>
        </w:rPr>
        <w:t>FOREIGN</w:t>
      </w:r>
      <w:r>
        <w:rPr>
          <w:b/>
          <w:color w:val="040606"/>
          <w:spacing w:val="-55"/>
          <w:w w:val="120"/>
          <w:sz w:val="23"/>
          <w:u w:val="single" w:color="040606"/>
        </w:rPr>
        <w:t> </w:t>
      </w:r>
      <w:r>
        <w:rPr>
          <w:b/>
          <w:color w:val="040606"/>
          <w:w w:val="120"/>
          <w:sz w:val="23"/>
          <w:u w:val="single" w:color="040606"/>
        </w:rPr>
        <w:t>SUPPLIERS</w:t>
      </w:r>
      <w:r>
        <w:rPr>
          <w:b/>
          <w:color w:val="040606"/>
          <w:spacing w:val="-56"/>
          <w:w w:val="120"/>
          <w:sz w:val="23"/>
          <w:u w:val="single" w:color="040606"/>
        </w:rPr>
        <w:t> </w:t>
      </w:r>
      <w:r>
        <w:rPr>
          <w:b/>
          <w:color w:val="040606"/>
          <w:w w:val="120"/>
          <w:sz w:val="23"/>
          <w:u w:val="single" w:color="040606"/>
        </w:rPr>
        <w:t>&amp;</w:t>
      </w:r>
      <w:r>
        <w:rPr>
          <w:b/>
          <w:color w:val="040606"/>
          <w:spacing w:val="-55"/>
          <w:w w:val="120"/>
          <w:sz w:val="23"/>
          <w:u w:val="single" w:color="040606"/>
        </w:rPr>
        <w:t> </w:t>
      </w:r>
      <w:r>
        <w:rPr>
          <w:b/>
          <w:color w:val="040606"/>
          <w:w w:val="120"/>
          <w:sz w:val="23"/>
          <w:u w:val="single" w:color="040606"/>
        </w:rPr>
        <w:t>INDIAN</w:t>
      </w:r>
      <w:r>
        <w:rPr>
          <w:b/>
          <w:color w:val="040606"/>
          <w:spacing w:val="-55"/>
          <w:w w:val="120"/>
          <w:sz w:val="23"/>
          <w:u w:val="single" w:color="040606"/>
        </w:rPr>
        <w:t> </w:t>
      </w:r>
      <w:r>
        <w:rPr>
          <w:b/>
          <w:color w:val="040606"/>
          <w:w w:val="120"/>
          <w:sz w:val="23"/>
          <w:u w:val="single" w:color="040606"/>
        </w:rPr>
        <w:t>AGENTS</w:t>
      </w:r>
      <w:r>
        <w:rPr>
          <w:b/>
          <w:color w:val="040606"/>
          <w:spacing w:val="-56"/>
          <w:w w:val="120"/>
          <w:sz w:val="23"/>
          <w:u w:val="single" w:color="040606"/>
        </w:rPr>
        <w:t> </w:t>
      </w:r>
      <w:r>
        <w:rPr>
          <w:b/>
          <w:color w:val="040606"/>
          <w:w w:val="120"/>
          <w:sz w:val="23"/>
          <w:u w:val="single" w:color="040606"/>
        </w:rPr>
        <w:t>OF</w:t>
      </w:r>
      <w:r>
        <w:rPr>
          <w:b/>
          <w:color w:val="040606"/>
          <w:spacing w:val="-56"/>
          <w:w w:val="120"/>
          <w:sz w:val="23"/>
          <w:u w:val="single" w:color="040606"/>
        </w:rPr>
        <w:t> </w:t>
      </w:r>
      <w:r>
        <w:rPr>
          <w:b/>
          <w:color w:val="040606"/>
          <w:w w:val="120"/>
          <w:sz w:val="23"/>
          <w:u w:val="single" w:color="040606"/>
        </w:rPr>
        <w:t>FOREIGN</w:t>
      </w:r>
      <w:r>
        <w:rPr>
          <w:b/>
          <w:color w:val="040606"/>
          <w:spacing w:val="-55"/>
          <w:w w:val="120"/>
          <w:sz w:val="23"/>
          <w:u w:val="single" w:color="040606"/>
        </w:rPr>
        <w:t> </w:t>
      </w:r>
      <w:r>
        <w:rPr>
          <w:b/>
          <w:color w:val="040606"/>
          <w:w w:val="120"/>
          <w:sz w:val="23"/>
          <w:u w:val="single" w:color="040606"/>
        </w:rPr>
        <w:t>SUPPLIERS</w:t>
      </w:r>
    </w:p>
    <w:p>
      <w:pPr>
        <w:pStyle w:val="ListParagraph"/>
        <w:numPr>
          <w:ilvl w:val="0"/>
          <w:numId w:val="105"/>
        </w:numPr>
        <w:tabs>
          <w:tab w:pos="860" w:val="left" w:leader="none"/>
        </w:tabs>
        <w:spacing w:line="241" w:lineRule="exact" w:before="0" w:after="0"/>
        <w:ind w:left="859" w:right="0" w:hanging="351"/>
        <w:jc w:val="both"/>
        <w:rPr>
          <w:sz w:val="23"/>
        </w:rPr>
      </w:pPr>
      <w:r>
        <w:rPr>
          <w:color w:val="040606"/>
          <w:sz w:val="23"/>
        </w:rPr>
        <w:t>BHEL</w:t>
      </w:r>
      <w:r>
        <w:rPr>
          <w:color w:val="040606"/>
          <w:spacing w:val="-6"/>
          <w:sz w:val="23"/>
        </w:rPr>
        <w:t> </w:t>
      </w:r>
      <w:r>
        <w:rPr>
          <w:color w:val="040606"/>
          <w:sz w:val="23"/>
        </w:rPr>
        <w:t>shall</w:t>
      </w:r>
      <w:r>
        <w:rPr>
          <w:color w:val="040606"/>
          <w:spacing w:val="-5"/>
          <w:sz w:val="23"/>
        </w:rPr>
        <w:t> </w:t>
      </w:r>
      <w:r>
        <w:rPr>
          <w:color w:val="040606"/>
          <w:sz w:val="23"/>
        </w:rPr>
        <w:t>deal</w:t>
      </w:r>
      <w:r>
        <w:rPr>
          <w:color w:val="040606"/>
          <w:spacing w:val="-9"/>
          <w:sz w:val="23"/>
        </w:rPr>
        <w:t> </w:t>
      </w:r>
      <w:r>
        <w:rPr>
          <w:color w:val="040606"/>
          <w:sz w:val="23"/>
        </w:rPr>
        <w:t>directly</w:t>
      </w:r>
      <w:r>
        <w:rPr>
          <w:color w:val="040606"/>
          <w:spacing w:val="-7"/>
          <w:sz w:val="23"/>
        </w:rPr>
        <w:t> </w:t>
      </w:r>
      <w:r>
        <w:rPr>
          <w:color w:val="040606"/>
          <w:sz w:val="23"/>
        </w:rPr>
        <w:t>with</w:t>
      </w:r>
      <w:r>
        <w:rPr>
          <w:color w:val="040606"/>
          <w:spacing w:val="-7"/>
          <w:sz w:val="23"/>
        </w:rPr>
        <w:t> </w:t>
      </w:r>
      <w:r>
        <w:rPr>
          <w:color w:val="040606"/>
          <w:sz w:val="23"/>
        </w:rPr>
        <w:t>foreign</w:t>
      </w:r>
      <w:r>
        <w:rPr>
          <w:color w:val="040606"/>
          <w:spacing w:val="-6"/>
          <w:sz w:val="23"/>
        </w:rPr>
        <w:t> </w:t>
      </w:r>
      <w:r>
        <w:rPr>
          <w:color w:val="040606"/>
          <w:sz w:val="23"/>
        </w:rPr>
        <w:t>vendors,</w:t>
      </w:r>
      <w:r>
        <w:rPr>
          <w:color w:val="040606"/>
          <w:spacing w:val="-6"/>
          <w:sz w:val="23"/>
        </w:rPr>
        <w:t> </w:t>
      </w:r>
      <w:r>
        <w:rPr>
          <w:color w:val="040606"/>
          <w:sz w:val="23"/>
        </w:rPr>
        <w:t>wherever</w:t>
      </w:r>
      <w:r>
        <w:rPr>
          <w:color w:val="040606"/>
          <w:spacing w:val="-6"/>
          <w:sz w:val="23"/>
        </w:rPr>
        <w:t> </w:t>
      </w:r>
      <w:r>
        <w:rPr>
          <w:color w:val="040606"/>
          <w:sz w:val="23"/>
        </w:rPr>
        <w:t>required,</w:t>
      </w:r>
      <w:r>
        <w:rPr>
          <w:color w:val="040606"/>
          <w:spacing w:val="-7"/>
          <w:sz w:val="23"/>
        </w:rPr>
        <w:t> </w:t>
      </w:r>
      <w:r>
        <w:rPr>
          <w:color w:val="040606"/>
          <w:sz w:val="23"/>
        </w:rPr>
        <w:t>for</w:t>
      </w:r>
      <w:r>
        <w:rPr>
          <w:color w:val="040606"/>
          <w:spacing w:val="-6"/>
          <w:sz w:val="23"/>
        </w:rPr>
        <w:t> </w:t>
      </w:r>
      <w:r>
        <w:rPr>
          <w:color w:val="040606"/>
          <w:sz w:val="23"/>
        </w:rPr>
        <w:t>procurement</w:t>
      </w:r>
      <w:r>
        <w:rPr>
          <w:color w:val="040606"/>
          <w:spacing w:val="-8"/>
          <w:sz w:val="23"/>
        </w:rPr>
        <w:t> </w:t>
      </w:r>
      <w:r>
        <w:rPr>
          <w:color w:val="040606"/>
          <w:sz w:val="23"/>
        </w:rPr>
        <w:t>of</w:t>
      </w:r>
    </w:p>
    <w:p>
      <w:pPr>
        <w:spacing w:line="264" w:lineRule="auto" w:before="28"/>
        <w:ind w:left="859" w:right="747" w:firstLine="0"/>
        <w:jc w:val="both"/>
        <w:rPr>
          <w:sz w:val="23"/>
        </w:rPr>
      </w:pPr>
      <w:r>
        <w:rPr>
          <w:color w:val="040606"/>
          <w:sz w:val="23"/>
        </w:rPr>
        <w:t>goods/ services. However, if the foreign Principal desires to avail the services of an Indian Agent, then the foreign Principal should ensure compliance to regulatory guidelines </w:t>
      </w:r>
      <w:r>
        <w:rPr>
          <w:color w:val="040606"/>
          <w:w w:val="105"/>
          <w:sz w:val="23"/>
        </w:rPr>
        <w:t>- </w:t>
      </w:r>
      <w:r>
        <w:rPr>
          <w:color w:val="040606"/>
          <w:sz w:val="23"/>
        </w:rPr>
        <w:t>which require mandatory submission of an Agency Agreement.</w:t>
      </w:r>
    </w:p>
    <w:p>
      <w:pPr>
        <w:pStyle w:val="ListParagraph"/>
        <w:numPr>
          <w:ilvl w:val="0"/>
          <w:numId w:val="105"/>
        </w:numPr>
        <w:tabs>
          <w:tab w:pos="860" w:val="left" w:leader="none"/>
        </w:tabs>
        <w:spacing w:line="264" w:lineRule="auto" w:before="154" w:after="0"/>
        <w:ind w:left="859" w:right="754" w:hanging="350"/>
        <w:jc w:val="both"/>
        <w:rPr>
          <w:sz w:val="23"/>
        </w:rPr>
      </w:pPr>
      <w:r>
        <w:rPr>
          <w:color w:val="040606"/>
          <w:sz w:val="23"/>
        </w:rPr>
        <w:t>It shall be incumbent on the Indian Agent and the foreign Principal to adhere to the relevant</w:t>
      </w:r>
      <w:r>
        <w:rPr>
          <w:color w:val="040606"/>
          <w:spacing w:val="-14"/>
          <w:sz w:val="23"/>
        </w:rPr>
        <w:t> </w:t>
      </w:r>
      <w:r>
        <w:rPr>
          <w:color w:val="040606"/>
          <w:sz w:val="23"/>
        </w:rPr>
        <w:t>guidelines</w:t>
      </w:r>
      <w:r>
        <w:rPr>
          <w:color w:val="040606"/>
          <w:spacing w:val="-13"/>
          <w:sz w:val="23"/>
        </w:rPr>
        <w:t> </w:t>
      </w:r>
      <w:r>
        <w:rPr>
          <w:color w:val="040606"/>
          <w:sz w:val="23"/>
        </w:rPr>
        <w:t>of</w:t>
      </w:r>
      <w:r>
        <w:rPr>
          <w:color w:val="040606"/>
          <w:spacing w:val="-14"/>
          <w:sz w:val="23"/>
        </w:rPr>
        <w:t> </w:t>
      </w:r>
      <w:r>
        <w:rPr>
          <w:color w:val="040606"/>
          <w:sz w:val="23"/>
        </w:rPr>
        <w:t>Government</w:t>
      </w:r>
      <w:r>
        <w:rPr>
          <w:color w:val="040606"/>
          <w:spacing w:val="-14"/>
          <w:sz w:val="23"/>
        </w:rPr>
        <w:t> </w:t>
      </w:r>
      <w:r>
        <w:rPr>
          <w:color w:val="040606"/>
          <w:sz w:val="23"/>
        </w:rPr>
        <w:t>of</w:t>
      </w:r>
      <w:r>
        <w:rPr>
          <w:color w:val="040606"/>
          <w:spacing w:val="-13"/>
          <w:sz w:val="23"/>
        </w:rPr>
        <w:t> </w:t>
      </w:r>
      <w:r>
        <w:rPr>
          <w:color w:val="040606"/>
          <w:sz w:val="23"/>
        </w:rPr>
        <w:t>India,</w:t>
      </w:r>
      <w:r>
        <w:rPr>
          <w:color w:val="040606"/>
          <w:spacing w:val="-13"/>
          <w:sz w:val="23"/>
        </w:rPr>
        <w:t> </w:t>
      </w:r>
      <w:r>
        <w:rPr>
          <w:color w:val="040606"/>
          <w:sz w:val="23"/>
        </w:rPr>
        <w:t>issued</w:t>
      </w:r>
      <w:r>
        <w:rPr>
          <w:color w:val="040606"/>
          <w:spacing w:val="-14"/>
          <w:sz w:val="23"/>
        </w:rPr>
        <w:t> </w:t>
      </w:r>
      <w:r>
        <w:rPr>
          <w:color w:val="040606"/>
          <w:sz w:val="23"/>
        </w:rPr>
        <w:t>from</w:t>
      </w:r>
      <w:r>
        <w:rPr>
          <w:color w:val="040606"/>
          <w:spacing w:val="-13"/>
          <w:sz w:val="23"/>
        </w:rPr>
        <w:t> </w:t>
      </w:r>
      <w:r>
        <w:rPr>
          <w:color w:val="040606"/>
          <w:sz w:val="23"/>
        </w:rPr>
        <w:t>time</w:t>
      </w:r>
      <w:r>
        <w:rPr>
          <w:color w:val="040606"/>
          <w:spacing w:val="-15"/>
          <w:sz w:val="23"/>
        </w:rPr>
        <w:t> </w:t>
      </w:r>
      <w:r>
        <w:rPr>
          <w:color w:val="040606"/>
          <w:sz w:val="23"/>
        </w:rPr>
        <w:t>to</w:t>
      </w:r>
      <w:r>
        <w:rPr>
          <w:color w:val="040606"/>
          <w:spacing w:val="-15"/>
          <w:sz w:val="23"/>
        </w:rPr>
        <w:t> </w:t>
      </w:r>
      <w:r>
        <w:rPr>
          <w:color w:val="040606"/>
          <w:sz w:val="23"/>
        </w:rPr>
        <w:t>time.</w:t>
      </w:r>
    </w:p>
    <w:p>
      <w:pPr>
        <w:pStyle w:val="ListParagraph"/>
        <w:numPr>
          <w:ilvl w:val="0"/>
          <w:numId w:val="105"/>
        </w:numPr>
        <w:tabs>
          <w:tab w:pos="860" w:val="left" w:leader="none"/>
        </w:tabs>
        <w:spacing w:line="264" w:lineRule="auto" w:before="161" w:after="0"/>
        <w:ind w:left="859" w:right="752" w:hanging="350"/>
        <w:jc w:val="both"/>
        <w:rPr>
          <w:sz w:val="23"/>
        </w:rPr>
      </w:pPr>
      <w:r>
        <w:rPr>
          <w:color w:val="040606"/>
          <w:sz w:val="23"/>
        </w:rPr>
        <w:t>An Indian Agent of foreign Origin Equipment Manufacturer (OEM)/ Principal is an individual,</w:t>
      </w:r>
      <w:r>
        <w:rPr>
          <w:color w:val="040606"/>
          <w:spacing w:val="-10"/>
          <w:sz w:val="23"/>
        </w:rPr>
        <w:t> </w:t>
      </w:r>
      <w:r>
        <w:rPr>
          <w:color w:val="040606"/>
          <w:sz w:val="23"/>
        </w:rPr>
        <w:t>a</w:t>
      </w:r>
      <w:r>
        <w:rPr>
          <w:color w:val="040606"/>
          <w:spacing w:val="-12"/>
          <w:sz w:val="23"/>
        </w:rPr>
        <w:t> </w:t>
      </w:r>
      <w:r>
        <w:rPr>
          <w:color w:val="040606"/>
          <w:sz w:val="23"/>
        </w:rPr>
        <w:t>partnership,</w:t>
      </w:r>
      <w:r>
        <w:rPr>
          <w:color w:val="040606"/>
          <w:spacing w:val="-9"/>
          <w:sz w:val="23"/>
        </w:rPr>
        <w:t> </w:t>
      </w:r>
      <w:r>
        <w:rPr>
          <w:color w:val="040606"/>
          <w:sz w:val="23"/>
        </w:rPr>
        <w:t>an</w:t>
      </w:r>
      <w:r>
        <w:rPr>
          <w:color w:val="040606"/>
          <w:spacing w:val="-12"/>
          <w:sz w:val="23"/>
        </w:rPr>
        <w:t> </w:t>
      </w:r>
      <w:r>
        <w:rPr>
          <w:color w:val="040606"/>
          <w:sz w:val="23"/>
        </w:rPr>
        <w:t>association</w:t>
      </w:r>
      <w:r>
        <w:rPr>
          <w:color w:val="040606"/>
          <w:spacing w:val="-10"/>
          <w:sz w:val="23"/>
        </w:rPr>
        <w:t> </w:t>
      </w:r>
      <w:r>
        <w:rPr>
          <w:color w:val="040606"/>
          <w:sz w:val="23"/>
        </w:rPr>
        <w:t>of</w:t>
      </w:r>
      <w:r>
        <w:rPr>
          <w:color w:val="040606"/>
          <w:spacing w:val="-9"/>
          <w:sz w:val="23"/>
        </w:rPr>
        <w:t> </w:t>
      </w:r>
      <w:r>
        <w:rPr>
          <w:color w:val="040606"/>
          <w:sz w:val="23"/>
        </w:rPr>
        <w:t>persons,</w:t>
      </w:r>
      <w:r>
        <w:rPr>
          <w:color w:val="040606"/>
          <w:spacing w:val="-10"/>
          <w:sz w:val="23"/>
        </w:rPr>
        <w:t> </w:t>
      </w:r>
      <w:r>
        <w:rPr>
          <w:color w:val="040606"/>
          <w:sz w:val="23"/>
        </w:rPr>
        <w:t>a</w:t>
      </w:r>
      <w:r>
        <w:rPr>
          <w:color w:val="040606"/>
          <w:spacing w:val="-12"/>
          <w:sz w:val="23"/>
        </w:rPr>
        <w:t> </w:t>
      </w:r>
      <w:r>
        <w:rPr>
          <w:color w:val="040606"/>
          <w:sz w:val="23"/>
        </w:rPr>
        <w:t>private</w:t>
      </w:r>
      <w:r>
        <w:rPr>
          <w:color w:val="040606"/>
          <w:spacing w:val="-9"/>
          <w:sz w:val="23"/>
        </w:rPr>
        <w:t> </w:t>
      </w:r>
      <w:r>
        <w:rPr>
          <w:color w:val="040606"/>
          <w:sz w:val="23"/>
        </w:rPr>
        <w:t>or</w:t>
      </w:r>
      <w:r>
        <w:rPr>
          <w:color w:val="040606"/>
          <w:spacing w:val="-12"/>
          <w:sz w:val="23"/>
        </w:rPr>
        <w:t> </w:t>
      </w:r>
      <w:r>
        <w:rPr>
          <w:color w:val="040606"/>
          <w:sz w:val="23"/>
        </w:rPr>
        <w:t>public</w:t>
      </w:r>
      <w:r>
        <w:rPr>
          <w:color w:val="040606"/>
          <w:spacing w:val="-9"/>
          <w:sz w:val="23"/>
        </w:rPr>
        <w:t> </w:t>
      </w:r>
      <w:r>
        <w:rPr>
          <w:color w:val="040606"/>
          <w:sz w:val="23"/>
        </w:rPr>
        <w:t>company,</w:t>
      </w:r>
      <w:r>
        <w:rPr>
          <w:color w:val="040606"/>
          <w:spacing w:val="-10"/>
          <w:sz w:val="23"/>
        </w:rPr>
        <w:t> </w:t>
      </w:r>
      <w:r>
        <w:rPr>
          <w:color w:val="040606"/>
          <w:sz w:val="23"/>
        </w:rPr>
        <w:t>that carries out specific obligation(s) towards processing of BHEL tender or finalization or execution</w:t>
      </w:r>
      <w:r>
        <w:rPr>
          <w:color w:val="040606"/>
          <w:spacing w:val="-14"/>
          <w:sz w:val="23"/>
        </w:rPr>
        <w:t> </w:t>
      </w:r>
      <w:r>
        <w:rPr>
          <w:color w:val="040606"/>
          <w:sz w:val="23"/>
        </w:rPr>
        <w:t>of</w:t>
      </w:r>
      <w:r>
        <w:rPr>
          <w:color w:val="040606"/>
          <w:spacing w:val="-13"/>
          <w:sz w:val="23"/>
        </w:rPr>
        <w:t> </w:t>
      </w:r>
      <w:r>
        <w:rPr>
          <w:color w:val="040606"/>
          <w:sz w:val="23"/>
        </w:rPr>
        <w:t>BHEL’s</w:t>
      </w:r>
      <w:r>
        <w:rPr>
          <w:color w:val="040606"/>
          <w:spacing w:val="-15"/>
          <w:sz w:val="23"/>
        </w:rPr>
        <w:t> </w:t>
      </w:r>
      <w:r>
        <w:rPr>
          <w:color w:val="040606"/>
          <w:sz w:val="23"/>
        </w:rPr>
        <w:t>contract</w:t>
      </w:r>
      <w:r>
        <w:rPr>
          <w:color w:val="040606"/>
          <w:spacing w:val="-15"/>
          <w:sz w:val="23"/>
        </w:rPr>
        <w:t> </w:t>
      </w:r>
      <w:r>
        <w:rPr>
          <w:color w:val="040606"/>
          <w:sz w:val="23"/>
        </w:rPr>
        <w:t>on</w:t>
      </w:r>
      <w:r>
        <w:rPr>
          <w:color w:val="040606"/>
          <w:spacing w:val="-13"/>
          <w:sz w:val="23"/>
        </w:rPr>
        <w:t> </w:t>
      </w:r>
      <w:r>
        <w:rPr>
          <w:color w:val="040606"/>
          <w:sz w:val="23"/>
        </w:rPr>
        <w:t>behalf</w:t>
      </w:r>
      <w:r>
        <w:rPr>
          <w:color w:val="040606"/>
          <w:spacing w:val="-13"/>
          <w:sz w:val="23"/>
        </w:rPr>
        <w:t> </w:t>
      </w:r>
      <w:r>
        <w:rPr>
          <w:color w:val="040606"/>
          <w:sz w:val="23"/>
        </w:rPr>
        <w:t>of</w:t>
      </w:r>
      <w:r>
        <w:rPr>
          <w:color w:val="040606"/>
          <w:spacing w:val="-13"/>
          <w:sz w:val="23"/>
        </w:rPr>
        <w:t> </w:t>
      </w:r>
      <w:r>
        <w:rPr>
          <w:color w:val="040606"/>
          <w:sz w:val="23"/>
        </w:rPr>
        <w:t>the</w:t>
      </w:r>
      <w:r>
        <w:rPr>
          <w:color w:val="040606"/>
          <w:spacing w:val="-14"/>
          <w:sz w:val="23"/>
        </w:rPr>
        <w:t> </w:t>
      </w:r>
      <w:r>
        <w:rPr>
          <w:color w:val="040606"/>
          <w:sz w:val="23"/>
        </w:rPr>
        <w:t>foreign</w:t>
      </w:r>
      <w:r>
        <w:rPr>
          <w:color w:val="040606"/>
          <w:spacing w:val="-13"/>
          <w:sz w:val="23"/>
        </w:rPr>
        <w:t> </w:t>
      </w:r>
      <w:r>
        <w:rPr>
          <w:color w:val="040606"/>
          <w:sz w:val="23"/>
        </w:rPr>
        <w:t>supplier.</w:t>
      </w:r>
    </w:p>
    <w:p>
      <w:pPr>
        <w:pStyle w:val="ListParagraph"/>
        <w:numPr>
          <w:ilvl w:val="0"/>
          <w:numId w:val="105"/>
        </w:numPr>
        <w:tabs>
          <w:tab w:pos="860" w:val="left" w:leader="none"/>
        </w:tabs>
        <w:spacing w:line="264" w:lineRule="auto" w:before="153" w:after="0"/>
        <w:ind w:left="859" w:right="750" w:hanging="350"/>
        <w:jc w:val="both"/>
        <w:rPr>
          <w:sz w:val="23"/>
        </w:rPr>
      </w:pPr>
      <w:r>
        <w:rPr>
          <w:color w:val="040606"/>
          <w:sz w:val="23"/>
        </w:rPr>
        <w:t>The Agency Agreement should specify the precise relationship between the foreign OEM/ Principal and their Indian Agent, and their mutual interest in the business. All services to be rendered by the Agent/ Associate, whether of general nature or in relation</w:t>
      </w:r>
      <w:r>
        <w:rPr>
          <w:color w:val="040606"/>
          <w:spacing w:val="-36"/>
          <w:sz w:val="23"/>
        </w:rPr>
        <w:t> </w:t>
      </w:r>
      <w:r>
        <w:rPr>
          <w:color w:val="040606"/>
          <w:sz w:val="23"/>
        </w:rPr>
        <w:t>to</w:t>
      </w:r>
      <w:r>
        <w:rPr>
          <w:color w:val="040606"/>
          <w:spacing w:val="-36"/>
          <w:sz w:val="23"/>
        </w:rPr>
        <w:t> </w:t>
      </w:r>
      <w:r>
        <w:rPr>
          <w:color w:val="040606"/>
          <w:sz w:val="23"/>
        </w:rPr>
        <w:t>the</w:t>
      </w:r>
      <w:r>
        <w:rPr>
          <w:color w:val="040606"/>
          <w:spacing w:val="-35"/>
          <w:sz w:val="23"/>
        </w:rPr>
        <w:t> </w:t>
      </w:r>
      <w:r>
        <w:rPr>
          <w:color w:val="040606"/>
          <w:sz w:val="23"/>
        </w:rPr>
        <w:t>particular</w:t>
      </w:r>
      <w:r>
        <w:rPr>
          <w:color w:val="040606"/>
          <w:spacing w:val="-38"/>
          <w:sz w:val="23"/>
        </w:rPr>
        <w:t> </w:t>
      </w:r>
      <w:r>
        <w:rPr>
          <w:color w:val="040606"/>
          <w:sz w:val="23"/>
        </w:rPr>
        <w:t>contract,</w:t>
      </w:r>
      <w:r>
        <w:rPr>
          <w:color w:val="040606"/>
          <w:spacing w:val="-35"/>
          <w:sz w:val="23"/>
        </w:rPr>
        <w:t> </w:t>
      </w:r>
      <w:r>
        <w:rPr>
          <w:color w:val="040606"/>
          <w:sz w:val="23"/>
        </w:rPr>
        <w:t>must</w:t>
      </w:r>
      <w:r>
        <w:rPr>
          <w:color w:val="040606"/>
          <w:spacing w:val="-36"/>
          <w:sz w:val="23"/>
        </w:rPr>
        <w:t> </w:t>
      </w:r>
      <w:r>
        <w:rPr>
          <w:color w:val="040606"/>
          <w:sz w:val="23"/>
        </w:rPr>
        <w:t>be</w:t>
      </w:r>
      <w:r>
        <w:rPr>
          <w:color w:val="040606"/>
          <w:spacing w:val="-38"/>
          <w:sz w:val="23"/>
        </w:rPr>
        <w:t> </w:t>
      </w:r>
      <w:r>
        <w:rPr>
          <w:color w:val="040606"/>
          <w:sz w:val="23"/>
        </w:rPr>
        <w:t>clearly</w:t>
      </w:r>
      <w:r>
        <w:rPr>
          <w:color w:val="040606"/>
          <w:spacing w:val="-36"/>
          <w:sz w:val="23"/>
        </w:rPr>
        <w:t> </w:t>
      </w:r>
      <w:r>
        <w:rPr>
          <w:color w:val="040606"/>
          <w:sz w:val="23"/>
        </w:rPr>
        <w:t>stated</w:t>
      </w:r>
      <w:r>
        <w:rPr>
          <w:color w:val="040606"/>
          <w:spacing w:val="-36"/>
          <w:sz w:val="23"/>
        </w:rPr>
        <w:t> </w:t>
      </w:r>
      <w:r>
        <w:rPr>
          <w:color w:val="040606"/>
          <w:sz w:val="23"/>
        </w:rPr>
        <w:t>by</w:t>
      </w:r>
      <w:r>
        <w:rPr>
          <w:color w:val="040606"/>
          <w:spacing w:val="-36"/>
          <w:sz w:val="23"/>
        </w:rPr>
        <w:t> </w:t>
      </w:r>
      <w:r>
        <w:rPr>
          <w:color w:val="040606"/>
          <w:sz w:val="23"/>
        </w:rPr>
        <w:t>the</w:t>
      </w:r>
      <w:r>
        <w:rPr>
          <w:color w:val="040606"/>
          <w:spacing w:val="-36"/>
          <w:sz w:val="23"/>
        </w:rPr>
        <w:t> </w:t>
      </w:r>
      <w:r>
        <w:rPr>
          <w:color w:val="040606"/>
          <w:sz w:val="23"/>
        </w:rPr>
        <w:t>foreign</w:t>
      </w:r>
      <w:r>
        <w:rPr>
          <w:color w:val="040606"/>
          <w:spacing w:val="-36"/>
          <w:sz w:val="23"/>
        </w:rPr>
        <w:t> </w:t>
      </w:r>
      <w:r>
        <w:rPr>
          <w:color w:val="040606"/>
          <w:sz w:val="23"/>
        </w:rPr>
        <w:t>Supplier/</w:t>
      </w:r>
      <w:r>
        <w:rPr>
          <w:color w:val="040606"/>
          <w:spacing w:val="-35"/>
          <w:sz w:val="23"/>
        </w:rPr>
        <w:t> </w:t>
      </w:r>
      <w:r>
        <w:rPr>
          <w:color w:val="040606"/>
          <w:sz w:val="23"/>
        </w:rPr>
        <w:t>Indian Agent.</w:t>
      </w:r>
      <w:r>
        <w:rPr>
          <w:color w:val="040606"/>
          <w:spacing w:val="-13"/>
          <w:sz w:val="23"/>
        </w:rPr>
        <w:t> </w:t>
      </w:r>
      <w:r>
        <w:rPr>
          <w:color w:val="040606"/>
          <w:sz w:val="23"/>
        </w:rPr>
        <w:t>Any</w:t>
      </w:r>
      <w:r>
        <w:rPr>
          <w:color w:val="040606"/>
          <w:spacing w:val="-13"/>
          <w:sz w:val="23"/>
        </w:rPr>
        <w:t> </w:t>
      </w:r>
      <w:r>
        <w:rPr>
          <w:color w:val="040606"/>
          <w:sz w:val="23"/>
        </w:rPr>
        <w:t>payment</w:t>
      </w:r>
      <w:r>
        <w:rPr>
          <w:color w:val="040606"/>
          <w:spacing w:val="-13"/>
          <w:sz w:val="23"/>
        </w:rPr>
        <w:t> </w:t>
      </w:r>
      <w:r>
        <w:rPr>
          <w:color w:val="040606"/>
          <w:sz w:val="23"/>
        </w:rPr>
        <w:t>which</w:t>
      </w:r>
      <w:r>
        <w:rPr>
          <w:color w:val="040606"/>
          <w:spacing w:val="-11"/>
          <w:sz w:val="23"/>
        </w:rPr>
        <w:t> </w:t>
      </w:r>
      <w:r>
        <w:rPr>
          <w:color w:val="040606"/>
          <w:sz w:val="23"/>
        </w:rPr>
        <w:t>the</w:t>
      </w:r>
      <w:r>
        <w:rPr>
          <w:color w:val="040606"/>
          <w:spacing w:val="-12"/>
          <w:sz w:val="23"/>
        </w:rPr>
        <w:t> </w:t>
      </w:r>
      <w:r>
        <w:rPr>
          <w:color w:val="040606"/>
          <w:sz w:val="23"/>
        </w:rPr>
        <w:t>Agent</w:t>
      </w:r>
      <w:r>
        <w:rPr>
          <w:color w:val="040606"/>
          <w:spacing w:val="-13"/>
          <w:sz w:val="23"/>
        </w:rPr>
        <w:t> </w:t>
      </w:r>
      <w:r>
        <w:rPr>
          <w:color w:val="040606"/>
          <w:sz w:val="23"/>
        </w:rPr>
        <w:t>or</w:t>
      </w:r>
      <w:r>
        <w:rPr>
          <w:color w:val="040606"/>
          <w:spacing w:val="-11"/>
          <w:sz w:val="23"/>
        </w:rPr>
        <w:t> </w:t>
      </w:r>
      <w:r>
        <w:rPr>
          <w:color w:val="040606"/>
          <w:sz w:val="23"/>
        </w:rPr>
        <w:t>Associate</w:t>
      </w:r>
      <w:r>
        <w:rPr>
          <w:color w:val="040606"/>
          <w:spacing w:val="-13"/>
          <w:sz w:val="23"/>
        </w:rPr>
        <w:t> </w:t>
      </w:r>
      <w:r>
        <w:rPr>
          <w:color w:val="040606"/>
          <w:sz w:val="23"/>
        </w:rPr>
        <w:t>receives</w:t>
      </w:r>
      <w:r>
        <w:rPr>
          <w:color w:val="040606"/>
          <w:spacing w:val="-11"/>
          <w:sz w:val="23"/>
        </w:rPr>
        <w:t> </w:t>
      </w:r>
      <w:r>
        <w:rPr>
          <w:color w:val="040606"/>
          <w:sz w:val="23"/>
        </w:rPr>
        <w:t>in</w:t>
      </w:r>
      <w:r>
        <w:rPr>
          <w:color w:val="040606"/>
          <w:spacing w:val="-12"/>
          <w:sz w:val="23"/>
        </w:rPr>
        <w:t> </w:t>
      </w:r>
      <w:r>
        <w:rPr>
          <w:color w:val="040606"/>
          <w:sz w:val="23"/>
        </w:rPr>
        <w:t>India</w:t>
      </w:r>
      <w:r>
        <w:rPr>
          <w:color w:val="040606"/>
          <w:spacing w:val="-13"/>
          <w:sz w:val="23"/>
        </w:rPr>
        <w:t> </w:t>
      </w:r>
      <w:r>
        <w:rPr>
          <w:color w:val="040606"/>
          <w:sz w:val="23"/>
        </w:rPr>
        <w:t>or</w:t>
      </w:r>
      <w:r>
        <w:rPr>
          <w:color w:val="040606"/>
          <w:spacing w:val="-11"/>
          <w:sz w:val="23"/>
        </w:rPr>
        <w:t> </w:t>
      </w:r>
      <w:r>
        <w:rPr>
          <w:color w:val="040606"/>
          <w:sz w:val="23"/>
        </w:rPr>
        <w:t>abroad</w:t>
      </w:r>
      <w:r>
        <w:rPr>
          <w:color w:val="040606"/>
          <w:spacing w:val="-12"/>
          <w:sz w:val="23"/>
        </w:rPr>
        <w:t> </w:t>
      </w:r>
      <w:r>
        <w:rPr>
          <w:color w:val="040606"/>
          <w:sz w:val="23"/>
        </w:rPr>
        <w:t>from</w:t>
      </w:r>
      <w:r>
        <w:rPr>
          <w:color w:val="040606"/>
          <w:spacing w:val="-11"/>
          <w:sz w:val="23"/>
        </w:rPr>
        <w:t> </w:t>
      </w:r>
      <w:r>
        <w:rPr>
          <w:color w:val="040606"/>
          <w:sz w:val="23"/>
        </w:rPr>
        <w:t>the OEM/ Principal, whether as commission or as general retainer fee should be brought on</w:t>
      </w:r>
      <w:r>
        <w:rPr>
          <w:color w:val="040606"/>
          <w:spacing w:val="-21"/>
          <w:sz w:val="23"/>
        </w:rPr>
        <w:t> </w:t>
      </w:r>
      <w:r>
        <w:rPr>
          <w:color w:val="040606"/>
          <w:sz w:val="23"/>
        </w:rPr>
        <w:t>record</w:t>
      </w:r>
      <w:r>
        <w:rPr>
          <w:color w:val="040606"/>
          <w:spacing w:val="-20"/>
          <w:sz w:val="23"/>
        </w:rPr>
        <w:t> </w:t>
      </w:r>
      <w:r>
        <w:rPr>
          <w:color w:val="040606"/>
          <w:sz w:val="23"/>
        </w:rPr>
        <w:t>in</w:t>
      </w:r>
      <w:r>
        <w:rPr>
          <w:color w:val="040606"/>
          <w:spacing w:val="-20"/>
          <w:sz w:val="23"/>
        </w:rPr>
        <w:t> </w:t>
      </w:r>
      <w:r>
        <w:rPr>
          <w:color w:val="040606"/>
          <w:sz w:val="23"/>
        </w:rPr>
        <w:t>the</w:t>
      </w:r>
      <w:r>
        <w:rPr>
          <w:color w:val="040606"/>
          <w:spacing w:val="-20"/>
          <w:sz w:val="23"/>
        </w:rPr>
        <w:t> </w:t>
      </w:r>
      <w:r>
        <w:rPr>
          <w:color w:val="040606"/>
          <w:sz w:val="23"/>
        </w:rPr>
        <w:t>Agreement</w:t>
      </w:r>
      <w:r>
        <w:rPr>
          <w:color w:val="040606"/>
          <w:spacing w:val="-22"/>
          <w:sz w:val="23"/>
        </w:rPr>
        <w:t> </w:t>
      </w:r>
      <w:r>
        <w:rPr>
          <w:color w:val="040606"/>
          <w:sz w:val="23"/>
        </w:rPr>
        <w:t>and</w:t>
      </w:r>
      <w:r>
        <w:rPr>
          <w:color w:val="040606"/>
          <w:spacing w:val="-19"/>
          <w:sz w:val="23"/>
        </w:rPr>
        <w:t> </w:t>
      </w:r>
      <w:r>
        <w:rPr>
          <w:color w:val="040606"/>
          <w:sz w:val="23"/>
        </w:rPr>
        <w:t>be</w:t>
      </w:r>
      <w:r>
        <w:rPr>
          <w:color w:val="040606"/>
          <w:spacing w:val="-21"/>
          <w:sz w:val="23"/>
        </w:rPr>
        <w:t> </w:t>
      </w:r>
      <w:r>
        <w:rPr>
          <w:color w:val="040606"/>
          <w:sz w:val="23"/>
        </w:rPr>
        <w:t>made</w:t>
      </w:r>
      <w:r>
        <w:rPr>
          <w:color w:val="040606"/>
          <w:spacing w:val="-20"/>
          <w:sz w:val="23"/>
        </w:rPr>
        <w:t> </w:t>
      </w:r>
      <w:r>
        <w:rPr>
          <w:color w:val="040606"/>
          <w:sz w:val="23"/>
        </w:rPr>
        <w:t>explicit</w:t>
      </w:r>
      <w:r>
        <w:rPr>
          <w:color w:val="040606"/>
          <w:spacing w:val="-21"/>
          <w:sz w:val="23"/>
        </w:rPr>
        <w:t> </w:t>
      </w:r>
      <w:r>
        <w:rPr>
          <w:color w:val="040606"/>
          <w:sz w:val="23"/>
        </w:rPr>
        <w:t>in</w:t>
      </w:r>
      <w:r>
        <w:rPr>
          <w:color w:val="040606"/>
          <w:spacing w:val="-21"/>
          <w:sz w:val="23"/>
        </w:rPr>
        <w:t> </w:t>
      </w:r>
      <w:r>
        <w:rPr>
          <w:color w:val="040606"/>
          <w:sz w:val="23"/>
        </w:rPr>
        <w:t>order</w:t>
      </w:r>
      <w:r>
        <w:rPr>
          <w:color w:val="040606"/>
          <w:spacing w:val="-20"/>
          <w:sz w:val="23"/>
        </w:rPr>
        <w:t> </w:t>
      </w:r>
      <w:r>
        <w:rPr>
          <w:color w:val="040606"/>
          <w:sz w:val="23"/>
        </w:rPr>
        <w:t>to</w:t>
      </w:r>
      <w:r>
        <w:rPr>
          <w:color w:val="040606"/>
          <w:spacing w:val="-21"/>
          <w:sz w:val="23"/>
        </w:rPr>
        <w:t> </w:t>
      </w:r>
      <w:r>
        <w:rPr>
          <w:color w:val="040606"/>
          <w:sz w:val="23"/>
        </w:rPr>
        <w:t>ensure</w:t>
      </w:r>
      <w:r>
        <w:rPr>
          <w:color w:val="040606"/>
          <w:spacing w:val="-20"/>
          <w:sz w:val="23"/>
        </w:rPr>
        <w:t> </w:t>
      </w:r>
      <w:r>
        <w:rPr>
          <w:color w:val="040606"/>
          <w:sz w:val="23"/>
        </w:rPr>
        <w:t>compliance</w:t>
      </w:r>
      <w:r>
        <w:rPr>
          <w:color w:val="040606"/>
          <w:spacing w:val="-20"/>
          <w:sz w:val="23"/>
        </w:rPr>
        <w:t> </w:t>
      </w:r>
      <w:r>
        <w:rPr>
          <w:color w:val="040606"/>
          <w:sz w:val="23"/>
        </w:rPr>
        <w:t>to</w:t>
      </w:r>
      <w:r>
        <w:rPr>
          <w:color w:val="040606"/>
          <w:spacing w:val="-22"/>
          <w:sz w:val="23"/>
        </w:rPr>
        <w:t> </w:t>
      </w:r>
      <w:r>
        <w:rPr>
          <w:color w:val="040606"/>
          <w:sz w:val="23"/>
        </w:rPr>
        <w:t>laws of the</w:t>
      </w:r>
      <w:r>
        <w:rPr>
          <w:color w:val="040606"/>
          <w:spacing w:val="-25"/>
          <w:sz w:val="23"/>
        </w:rPr>
        <w:t> </w:t>
      </w:r>
      <w:r>
        <w:rPr>
          <w:color w:val="040606"/>
          <w:sz w:val="23"/>
        </w:rPr>
        <w:t>country.</w:t>
      </w:r>
    </w:p>
    <w:p>
      <w:pPr>
        <w:pStyle w:val="ListParagraph"/>
        <w:numPr>
          <w:ilvl w:val="0"/>
          <w:numId w:val="105"/>
        </w:numPr>
        <w:tabs>
          <w:tab w:pos="860" w:val="left" w:leader="none"/>
        </w:tabs>
        <w:spacing w:line="264" w:lineRule="auto" w:before="151" w:after="0"/>
        <w:ind w:left="859" w:right="752" w:hanging="350"/>
        <w:jc w:val="both"/>
        <w:rPr>
          <w:sz w:val="23"/>
        </w:rPr>
      </w:pPr>
      <w:r>
        <w:rPr>
          <w:color w:val="040606"/>
          <w:sz w:val="23"/>
        </w:rPr>
        <w:t>Any agency commission to be paid by BHEL to the Indian Agent shall be in Indian currency</w:t>
      </w:r>
      <w:r>
        <w:rPr>
          <w:color w:val="040606"/>
          <w:spacing w:val="-13"/>
          <w:sz w:val="23"/>
        </w:rPr>
        <w:t> </w:t>
      </w:r>
      <w:r>
        <w:rPr>
          <w:color w:val="040606"/>
          <w:sz w:val="23"/>
        </w:rPr>
        <w:t>only.</w:t>
      </w:r>
    </w:p>
    <w:p>
      <w:pPr>
        <w:pStyle w:val="ListParagraph"/>
        <w:numPr>
          <w:ilvl w:val="0"/>
          <w:numId w:val="105"/>
        </w:numPr>
        <w:tabs>
          <w:tab w:pos="860" w:val="left" w:leader="none"/>
        </w:tabs>
        <w:spacing w:line="264" w:lineRule="auto" w:before="158" w:after="0"/>
        <w:ind w:left="859" w:right="756" w:hanging="350"/>
        <w:jc w:val="both"/>
        <w:rPr>
          <w:sz w:val="23"/>
        </w:rPr>
      </w:pPr>
      <w:r>
        <w:rPr>
          <w:color w:val="040606"/>
          <w:sz w:val="23"/>
        </w:rPr>
        <w:t>Tax deduction at source is applicable to the agency commission paid to the Indian Agent</w:t>
      </w:r>
      <w:r>
        <w:rPr>
          <w:color w:val="040606"/>
          <w:spacing w:val="-12"/>
          <w:sz w:val="23"/>
        </w:rPr>
        <w:t> </w:t>
      </w:r>
      <w:r>
        <w:rPr>
          <w:color w:val="040606"/>
          <w:sz w:val="23"/>
        </w:rPr>
        <w:t>as</w:t>
      </w:r>
      <w:r>
        <w:rPr>
          <w:color w:val="040606"/>
          <w:spacing w:val="-12"/>
          <w:sz w:val="23"/>
        </w:rPr>
        <w:t> </w:t>
      </w:r>
      <w:r>
        <w:rPr>
          <w:color w:val="040606"/>
          <w:sz w:val="23"/>
        </w:rPr>
        <w:t>per</w:t>
      </w:r>
      <w:r>
        <w:rPr>
          <w:color w:val="040606"/>
          <w:spacing w:val="-12"/>
          <w:sz w:val="23"/>
        </w:rPr>
        <w:t> </w:t>
      </w:r>
      <w:r>
        <w:rPr>
          <w:color w:val="040606"/>
          <w:sz w:val="23"/>
        </w:rPr>
        <w:t>the</w:t>
      </w:r>
      <w:r>
        <w:rPr>
          <w:color w:val="040606"/>
          <w:spacing w:val="-14"/>
          <w:sz w:val="23"/>
        </w:rPr>
        <w:t> </w:t>
      </w:r>
      <w:r>
        <w:rPr>
          <w:color w:val="040606"/>
          <w:sz w:val="23"/>
        </w:rPr>
        <w:t>prevailing</w:t>
      </w:r>
      <w:r>
        <w:rPr>
          <w:color w:val="040606"/>
          <w:spacing w:val="-12"/>
          <w:sz w:val="23"/>
        </w:rPr>
        <w:t> </w:t>
      </w:r>
      <w:r>
        <w:rPr>
          <w:color w:val="040606"/>
          <w:sz w:val="23"/>
        </w:rPr>
        <w:t>rules.</w:t>
      </w:r>
    </w:p>
    <w:p>
      <w:pPr>
        <w:pStyle w:val="ListParagraph"/>
        <w:numPr>
          <w:ilvl w:val="0"/>
          <w:numId w:val="105"/>
        </w:numPr>
        <w:tabs>
          <w:tab w:pos="860" w:val="left" w:leader="none"/>
        </w:tabs>
        <w:spacing w:line="264" w:lineRule="auto" w:before="161" w:after="0"/>
        <w:ind w:left="859" w:right="747" w:hanging="350"/>
        <w:jc w:val="both"/>
        <w:rPr>
          <w:sz w:val="23"/>
        </w:rPr>
      </w:pPr>
      <w:r>
        <w:rPr>
          <w:color w:val="040606"/>
          <w:sz w:val="23"/>
        </w:rPr>
        <w:t>In absence of any Agency Agreement, BHEL shall not deal with any Indian Agent (authorized representative/ associate/ consultant, or by whatever name called) and shall deal directly with the foreign OEM/ Principal only for all correspondence and business</w:t>
      </w:r>
      <w:r>
        <w:rPr>
          <w:color w:val="040606"/>
          <w:spacing w:val="-12"/>
          <w:sz w:val="23"/>
        </w:rPr>
        <w:t> </w:t>
      </w:r>
      <w:r>
        <w:rPr>
          <w:color w:val="040606"/>
          <w:sz w:val="23"/>
        </w:rPr>
        <w:t>purposes.</w:t>
      </w:r>
    </w:p>
    <w:p>
      <w:pPr>
        <w:pStyle w:val="ListParagraph"/>
        <w:numPr>
          <w:ilvl w:val="0"/>
          <w:numId w:val="105"/>
        </w:numPr>
        <w:tabs>
          <w:tab w:pos="860" w:val="left" w:leader="none"/>
        </w:tabs>
        <w:spacing w:line="264" w:lineRule="auto" w:before="153" w:after="0"/>
        <w:ind w:left="859" w:right="749" w:hanging="350"/>
        <w:jc w:val="both"/>
        <w:rPr>
          <w:sz w:val="23"/>
        </w:rPr>
      </w:pPr>
      <w:r>
        <w:rPr>
          <w:color w:val="040606"/>
          <w:sz w:val="23"/>
        </w:rPr>
        <w:t>In</w:t>
      </w:r>
      <w:r>
        <w:rPr>
          <w:color w:val="040606"/>
          <w:spacing w:val="-9"/>
          <w:sz w:val="23"/>
        </w:rPr>
        <w:t> </w:t>
      </w:r>
      <w:r>
        <w:rPr>
          <w:color w:val="040606"/>
          <w:sz w:val="23"/>
        </w:rPr>
        <w:t>a</w:t>
      </w:r>
      <w:r>
        <w:rPr>
          <w:color w:val="040606"/>
          <w:spacing w:val="-9"/>
          <w:sz w:val="23"/>
        </w:rPr>
        <w:t> </w:t>
      </w:r>
      <w:r>
        <w:rPr>
          <w:color w:val="040606"/>
          <w:sz w:val="23"/>
        </w:rPr>
        <w:t>tender,</w:t>
      </w:r>
      <w:r>
        <w:rPr>
          <w:color w:val="040606"/>
          <w:spacing w:val="-8"/>
          <w:sz w:val="23"/>
        </w:rPr>
        <w:t> </w:t>
      </w:r>
      <w:r>
        <w:rPr>
          <w:color w:val="040606"/>
          <w:sz w:val="23"/>
        </w:rPr>
        <w:t>either</w:t>
      </w:r>
      <w:r>
        <w:rPr>
          <w:color w:val="040606"/>
          <w:spacing w:val="-9"/>
          <w:sz w:val="23"/>
        </w:rPr>
        <w:t> </w:t>
      </w:r>
      <w:r>
        <w:rPr>
          <w:color w:val="040606"/>
          <w:sz w:val="23"/>
        </w:rPr>
        <w:t>the</w:t>
      </w:r>
      <w:r>
        <w:rPr>
          <w:color w:val="040606"/>
          <w:spacing w:val="-8"/>
          <w:sz w:val="23"/>
        </w:rPr>
        <w:t> </w:t>
      </w:r>
      <w:r>
        <w:rPr>
          <w:color w:val="040606"/>
          <w:sz w:val="23"/>
        </w:rPr>
        <w:t>Indian</w:t>
      </w:r>
      <w:r>
        <w:rPr>
          <w:color w:val="040606"/>
          <w:spacing w:val="-9"/>
          <w:sz w:val="23"/>
        </w:rPr>
        <w:t> </w:t>
      </w:r>
      <w:r>
        <w:rPr>
          <w:color w:val="040606"/>
          <w:sz w:val="23"/>
        </w:rPr>
        <w:t>Agent</w:t>
      </w:r>
      <w:r>
        <w:rPr>
          <w:color w:val="040606"/>
          <w:spacing w:val="-8"/>
          <w:sz w:val="23"/>
        </w:rPr>
        <w:t> </w:t>
      </w:r>
      <w:r>
        <w:rPr>
          <w:color w:val="040606"/>
          <w:sz w:val="23"/>
        </w:rPr>
        <w:t>on</w:t>
      </w:r>
      <w:r>
        <w:rPr>
          <w:color w:val="040606"/>
          <w:spacing w:val="-9"/>
          <w:sz w:val="23"/>
        </w:rPr>
        <w:t> </w:t>
      </w:r>
      <w:r>
        <w:rPr>
          <w:color w:val="040606"/>
          <w:sz w:val="23"/>
        </w:rPr>
        <w:t>behalf</w:t>
      </w:r>
      <w:r>
        <w:rPr>
          <w:color w:val="040606"/>
          <w:spacing w:val="-8"/>
          <w:sz w:val="23"/>
        </w:rPr>
        <w:t> </w:t>
      </w:r>
      <w:r>
        <w:rPr>
          <w:color w:val="040606"/>
          <w:sz w:val="23"/>
        </w:rPr>
        <w:t>of</w:t>
      </w:r>
      <w:r>
        <w:rPr>
          <w:color w:val="040606"/>
          <w:spacing w:val="-9"/>
          <w:sz w:val="23"/>
        </w:rPr>
        <w:t> </w:t>
      </w:r>
      <w:r>
        <w:rPr>
          <w:color w:val="040606"/>
          <w:sz w:val="23"/>
        </w:rPr>
        <w:t>the</w:t>
      </w:r>
      <w:r>
        <w:rPr>
          <w:color w:val="040606"/>
          <w:spacing w:val="-8"/>
          <w:sz w:val="23"/>
        </w:rPr>
        <w:t> </w:t>
      </w:r>
      <w:r>
        <w:rPr>
          <w:color w:val="040606"/>
          <w:sz w:val="23"/>
        </w:rPr>
        <w:t>foreign</w:t>
      </w:r>
      <w:r>
        <w:rPr>
          <w:color w:val="040606"/>
          <w:spacing w:val="-9"/>
          <w:sz w:val="23"/>
        </w:rPr>
        <w:t> </w:t>
      </w:r>
      <w:r>
        <w:rPr>
          <w:color w:val="040606"/>
          <w:sz w:val="23"/>
        </w:rPr>
        <w:t>OEM/</w:t>
      </w:r>
      <w:r>
        <w:rPr>
          <w:color w:val="040606"/>
          <w:spacing w:val="-9"/>
          <w:sz w:val="23"/>
        </w:rPr>
        <w:t> </w:t>
      </w:r>
      <w:r>
        <w:rPr>
          <w:color w:val="040606"/>
          <w:sz w:val="23"/>
        </w:rPr>
        <w:t>Principal</w:t>
      </w:r>
      <w:r>
        <w:rPr>
          <w:color w:val="040606"/>
          <w:spacing w:val="-8"/>
          <w:sz w:val="23"/>
        </w:rPr>
        <w:t> </w:t>
      </w:r>
      <w:r>
        <w:rPr>
          <w:color w:val="040606"/>
          <w:sz w:val="23"/>
        </w:rPr>
        <w:t>or</w:t>
      </w:r>
      <w:r>
        <w:rPr>
          <w:color w:val="040606"/>
          <w:spacing w:val="-9"/>
          <w:sz w:val="23"/>
        </w:rPr>
        <w:t> </w:t>
      </w:r>
      <w:r>
        <w:rPr>
          <w:color w:val="040606"/>
          <w:sz w:val="23"/>
        </w:rPr>
        <w:t>foreign OEM/ Principal itself can bid but both cannot bid simultaneously for the same item/ product in the same</w:t>
      </w:r>
      <w:r>
        <w:rPr>
          <w:color w:val="040606"/>
          <w:spacing w:val="-51"/>
          <w:sz w:val="23"/>
        </w:rPr>
        <w:t> </w:t>
      </w:r>
      <w:r>
        <w:rPr>
          <w:color w:val="040606"/>
          <w:sz w:val="23"/>
        </w:rPr>
        <w:t>tender.</w:t>
      </w:r>
    </w:p>
    <w:p>
      <w:pPr>
        <w:pStyle w:val="ListParagraph"/>
        <w:numPr>
          <w:ilvl w:val="0"/>
          <w:numId w:val="105"/>
        </w:numPr>
        <w:tabs>
          <w:tab w:pos="860" w:val="left" w:leader="none"/>
        </w:tabs>
        <w:spacing w:line="264" w:lineRule="auto" w:before="157" w:after="0"/>
        <w:ind w:left="859" w:right="749" w:hanging="350"/>
        <w:jc w:val="both"/>
        <w:rPr>
          <w:sz w:val="23"/>
        </w:rPr>
      </w:pPr>
      <w:r>
        <w:rPr>
          <w:color w:val="040606"/>
          <w:sz w:val="23"/>
        </w:rPr>
        <w:t>If an Agent submits bid on behalf of one OEM/ Principal, the same Agent shall not submit</w:t>
      </w:r>
      <w:r>
        <w:rPr>
          <w:color w:val="040606"/>
          <w:spacing w:val="-25"/>
          <w:sz w:val="23"/>
        </w:rPr>
        <w:t> </w:t>
      </w:r>
      <w:r>
        <w:rPr>
          <w:color w:val="040606"/>
          <w:sz w:val="23"/>
        </w:rPr>
        <w:t>a</w:t>
      </w:r>
      <w:r>
        <w:rPr>
          <w:color w:val="040606"/>
          <w:spacing w:val="-23"/>
          <w:sz w:val="23"/>
        </w:rPr>
        <w:t> </w:t>
      </w:r>
      <w:r>
        <w:rPr>
          <w:color w:val="040606"/>
          <w:sz w:val="23"/>
        </w:rPr>
        <w:t>bid</w:t>
      </w:r>
      <w:r>
        <w:rPr>
          <w:color w:val="040606"/>
          <w:spacing w:val="-23"/>
          <w:sz w:val="23"/>
        </w:rPr>
        <w:t> </w:t>
      </w:r>
      <w:r>
        <w:rPr>
          <w:color w:val="040606"/>
          <w:sz w:val="23"/>
        </w:rPr>
        <w:t>on</w:t>
      </w:r>
      <w:r>
        <w:rPr>
          <w:color w:val="040606"/>
          <w:spacing w:val="-23"/>
          <w:sz w:val="23"/>
        </w:rPr>
        <w:t> </w:t>
      </w:r>
      <w:r>
        <w:rPr>
          <w:color w:val="040606"/>
          <w:sz w:val="23"/>
        </w:rPr>
        <w:t>behalf</w:t>
      </w:r>
      <w:r>
        <w:rPr>
          <w:color w:val="040606"/>
          <w:spacing w:val="-23"/>
          <w:sz w:val="23"/>
        </w:rPr>
        <w:t> </w:t>
      </w:r>
      <w:r>
        <w:rPr>
          <w:color w:val="040606"/>
          <w:sz w:val="23"/>
        </w:rPr>
        <w:t>of</w:t>
      </w:r>
      <w:r>
        <w:rPr>
          <w:color w:val="040606"/>
          <w:spacing w:val="-23"/>
          <w:sz w:val="23"/>
        </w:rPr>
        <w:t> </w:t>
      </w:r>
      <w:r>
        <w:rPr>
          <w:color w:val="040606"/>
          <w:sz w:val="23"/>
        </w:rPr>
        <w:t>another</w:t>
      </w:r>
      <w:r>
        <w:rPr>
          <w:color w:val="040606"/>
          <w:spacing w:val="-23"/>
          <w:sz w:val="23"/>
        </w:rPr>
        <w:t> </w:t>
      </w:r>
      <w:r>
        <w:rPr>
          <w:color w:val="040606"/>
          <w:sz w:val="23"/>
        </w:rPr>
        <w:t>OEM/</w:t>
      </w:r>
      <w:r>
        <w:rPr>
          <w:color w:val="040606"/>
          <w:spacing w:val="-23"/>
          <w:sz w:val="23"/>
        </w:rPr>
        <w:t> </w:t>
      </w:r>
      <w:r>
        <w:rPr>
          <w:color w:val="040606"/>
          <w:sz w:val="23"/>
        </w:rPr>
        <w:t>Principal</w:t>
      </w:r>
      <w:r>
        <w:rPr>
          <w:color w:val="040606"/>
          <w:spacing w:val="-23"/>
          <w:sz w:val="23"/>
        </w:rPr>
        <w:t> </w:t>
      </w:r>
      <w:r>
        <w:rPr>
          <w:color w:val="040606"/>
          <w:sz w:val="23"/>
        </w:rPr>
        <w:t>in</w:t>
      </w:r>
      <w:r>
        <w:rPr>
          <w:color w:val="040606"/>
          <w:spacing w:val="-23"/>
          <w:sz w:val="23"/>
        </w:rPr>
        <w:t> </w:t>
      </w:r>
      <w:r>
        <w:rPr>
          <w:color w:val="040606"/>
          <w:sz w:val="23"/>
        </w:rPr>
        <w:t>the</w:t>
      </w:r>
      <w:r>
        <w:rPr>
          <w:color w:val="040606"/>
          <w:spacing w:val="-23"/>
          <w:sz w:val="23"/>
        </w:rPr>
        <w:t> </w:t>
      </w:r>
      <w:r>
        <w:rPr>
          <w:color w:val="040606"/>
          <w:sz w:val="23"/>
        </w:rPr>
        <w:t>same</w:t>
      </w:r>
      <w:r>
        <w:rPr>
          <w:color w:val="040606"/>
          <w:spacing w:val="-23"/>
          <w:sz w:val="23"/>
        </w:rPr>
        <w:t> </w:t>
      </w:r>
      <w:r>
        <w:rPr>
          <w:color w:val="040606"/>
          <w:sz w:val="23"/>
        </w:rPr>
        <w:t>tender</w:t>
      </w:r>
      <w:r>
        <w:rPr>
          <w:color w:val="040606"/>
          <w:spacing w:val="-23"/>
          <w:sz w:val="23"/>
        </w:rPr>
        <w:t> </w:t>
      </w:r>
      <w:r>
        <w:rPr>
          <w:color w:val="040606"/>
          <w:sz w:val="23"/>
        </w:rPr>
        <w:t>for</w:t>
      </w:r>
      <w:r>
        <w:rPr>
          <w:color w:val="040606"/>
          <w:spacing w:val="-26"/>
          <w:sz w:val="23"/>
        </w:rPr>
        <w:t> </w:t>
      </w:r>
      <w:r>
        <w:rPr>
          <w:color w:val="040606"/>
          <w:sz w:val="23"/>
        </w:rPr>
        <w:t>the</w:t>
      </w:r>
      <w:r>
        <w:rPr>
          <w:color w:val="040606"/>
          <w:spacing w:val="-23"/>
          <w:sz w:val="23"/>
        </w:rPr>
        <w:t> </w:t>
      </w:r>
      <w:r>
        <w:rPr>
          <w:color w:val="040606"/>
          <w:sz w:val="23"/>
        </w:rPr>
        <w:t>same</w:t>
      </w:r>
      <w:r>
        <w:rPr>
          <w:color w:val="040606"/>
          <w:spacing w:val="-23"/>
          <w:sz w:val="23"/>
        </w:rPr>
        <w:t> </w:t>
      </w:r>
      <w:r>
        <w:rPr>
          <w:color w:val="040606"/>
          <w:sz w:val="23"/>
        </w:rPr>
        <w:t>item/ product.</w:t>
      </w:r>
    </w:p>
    <w:p>
      <w:pPr>
        <w:pStyle w:val="ListParagraph"/>
        <w:numPr>
          <w:ilvl w:val="0"/>
          <w:numId w:val="105"/>
        </w:numPr>
        <w:tabs>
          <w:tab w:pos="860" w:val="left" w:leader="none"/>
        </w:tabs>
        <w:spacing w:line="264" w:lineRule="auto" w:before="154" w:after="0"/>
        <w:ind w:left="859" w:right="748" w:hanging="350"/>
        <w:jc w:val="both"/>
        <w:rPr>
          <w:sz w:val="23"/>
        </w:rPr>
      </w:pPr>
      <w:r>
        <w:rPr>
          <w:color w:val="040606"/>
          <w:sz w:val="23"/>
        </w:rPr>
        <w:t>The “Guidelines for Indian Agents of Foreign Suppliers” at Annexure-A shall apply in all such</w:t>
      </w:r>
      <w:r>
        <w:rPr>
          <w:color w:val="040606"/>
          <w:spacing w:val="-25"/>
          <w:sz w:val="23"/>
        </w:rPr>
        <w:t> </w:t>
      </w:r>
      <w:r>
        <w:rPr>
          <w:color w:val="040606"/>
          <w:sz w:val="23"/>
        </w:rPr>
        <w:t>cases.</w:t>
      </w:r>
    </w:p>
    <w:p>
      <w:pPr>
        <w:pStyle w:val="ListParagraph"/>
        <w:numPr>
          <w:ilvl w:val="0"/>
          <w:numId w:val="105"/>
        </w:numPr>
        <w:tabs>
          <w:tab w:pos="860" w:val="left" w:leader="none"/>
        </w:tabs>
        <w:spacing w:line="264" w:lineRule="auto" w:before="161" w:after="0"/>
        <w:ind w:left="859" w:right="750" w:hanging="350"/>
        <w:jc w:val="both"/>
        <w:rPr>
          <w:sz w:val="23"/>
        </w:rPr>
      </w:pPr>
      <w:r>
        <w:rPr>
          <w:color w:val="040606"/>
          <w:w w:val="105"/>
          <w:sz w:val="23"/>
        </w:rPr>
        <w:t>The supply and execution of Purchase Order/ Contract (including indigenous supplies/</w:t>
      </w:r>
      <w:r>
        <w:rPr>
          <w:color w:val="040606"/>
          <w:spacing w:val="-35"/>
          <w:w w:val="105"/>
          <w:sz w:val="23"/>
        </w:rPr>
        <w:t> </w:t>
      </w:r>
      <w:r>
        <w:rPr>
          <w:color w:val="040606"/>
          <w:w w:val="105"/>
          <w:sz w:val="23"/>
        </w:rPr>
        <w:t>services)</w:t>
      </w:r>
      <w:r>
        <w:rPr>
          <w:color w:val="040606"/>
          <w:spacing w:val="-34"/>
          <w:w w:val="105"/>
          <w:sz w:val="23"/>
        </w:rPr>
        <w:t> </w:t>
      </w:r>
      <w:r>
        <w:rPr>
          <w:color w:val="040606"/>
          <w:w w:val="105"/>
          <w:sz w:val="23"/>
        </w:rPr>
        <w:t>shall</w:t>
      </w:r>
      <w:r>
        <w:rPr>
          <w:color w:val="040606"/>
          <w:spacing w:val="-32"/>
          <w:w w:val="105"/>
          <w:sz w:val="23"/>
        </w:rPr>
        <w:t> </w:t>
      </w:r>
      <w:r>
        <w:rPr>
          <w:color w:val="040606"/>
          <w:w w:val="105"/>
          <w:sz w:val="23"/>
        </w:rPr>
        <w:t>be</w:t>
      </w:r>
      <w:r>
        <w:rPr>
          <w:color w:val="040606"/>
          <w:spacing w:val="-32"/>
          <w:w w:val="105"/>
          <w:sz w:val="23"/>
        </w:rPr>
        <w:t> </w:t>
      </w:r>
      <w:r>
        <w:rPr>
          <w:color w:val="040606"/>
          <w:w w:val="105"/>
          <w:sz w:val="23"/>
        </w:rPr>
        <w:t>in</w:t>
      </w:r>
      <w:r>
        <w:rPr>
          <w:color w:val="040606"/>
          <w:spacing w:val="-32"/>
          <w:w w:val="105"/>
          <w:sz w:val="23"/>
        </w:rPr>
        <w:t> </w:t>
      </w:r>
      <w:r>
        <w:rPr>
          <w:color w:val="040606"/>
          <w:w w:val="105"/>
          <w:sz w:val="23"/>
        </w:rPr>
        <w:t>the</w:t>
      </w:r>
      <w:r>
        <w:rPr>
          <w:color w:val="040606"/>
          <w:spacing w:val="-34"/>
          <w:w w:val="105"/>
          <w:sz w:val="23"/>
        </w:rPr>
        <w:t> </w:t>
      </w:r>
      <w:r>
        <w:rPr>
          <w:color w:val="040606"/>
          <w:w w:val="105"/>
          <w:sz w:val="23"/>
        </w:rPr>
        <w:t>scope</w:t>
      </w:r>
      <w:r>
        <w:rPr>
          <w:color w:val="040606"/>
          <w:spacing w:val="-32"/>
          <w:w w:val="105"/>
          <w:sz w:val="23"/>
        </w:rPr>
        <w:t> </w:t>
      </w:r>
      <w:r>
        <w:rPr>
          <w:color w:val="040606"/>
          <w:w w:val="105"/>
          <w:sz w:val="23"/>
        </w:rPr>
        <w:t>of</w:t>
      </w:r>
      <w:r>
        <w:rPr>
          <w:color w:val="040606"/>
          <w:spacing w:val="-32"/>
          <w:w w:val="105"/>
          <w:sz w:val="23"/>
        </w:rPr>
        <w:t> </w:t>
      </w:r>
      <w:r>
        <w:rPr>
          <w:color w:val="040606"/>
          <w:w w:val="105"/>
          <w:sz w:val="23"/>
        </w:rPr>
        <w:t>foreign</w:t>
      </w:r>
      <w:r>
        <w:rPr>
          <w:color w:val="040606"/>
          <w:spacing w:val="-32"/>
          <w:w w:val="105"/>
          <w:sz w:val="23"/>
        </w:rPr>
        <w:t> </w:t>
      </w:r>
      <w:r>
        <w:rPr>
          <w:color w:val="040606"/>
          <w:w w:val="105"/>
          <w:sz w:val="23"/>
        </w:rPr>
        <w:t>OEM/</w:t>
      </w:r>
      <w:r>
        <w:rPr>
          <w:color w:val="040606"/>
          <w:spacing w:val="-32"/>
          <w:w w:val="105"/>
          <w:sz w:val="23"/>
        </w:rPr>
        <w:t> </w:t>
      </w:r>
      <w:r>
        <w:rPr>
          <w:color w:val="040606"/>
          <w:w w:val="105"/>
          <w:sz w:val="23"/>
        </w:rPr>
        <w:t>Principal.</w:t>
      </w:r>
      <w:r>
        <w:rPr>
          <w:color w:val="040606"/>
          <w:spacing w:val="-34"/>
          <w:w w:val="105"/>
          <w:sz w:val="23"/>
        </w:rPr>
        <w:t> </w:t>
      </w:r>
      <w:r>
        <w:rPr>
          <w:color w:val="040606"/>
          <w:w w:val="105"/>
          <w:sz w:val="23"/>
        </w:rPr>
        <w:t>The</w:t>
      </w:r>
      <w:r>
        <w:rPr>
          <w:color w:val="040606"/>
          <w:spacing w:val="-32"/>
          <w:w w:val="105"/>
          <w:sz w:val="23"/>
        </w:rPr>
        <w:t> </w:t>
      </w:r>
      <w:r>
        <w:rPr>
          <w:color w:val="040606"/>
          <w:w w:val="105"/>
          <w:sz w:val="23"/>
        </w:rPr>
        <w:t>foreign</w:t>
      </w:r>
      <w:r>
        <w:rPr>
          <w:color w:val="040606"/>
          <w:spacing w:val="-32"/>
          <w:w w:val="105"/>
          <w:sz w:val="23"/>
        </w:rPr>
        <w:t> </w:t>
      </w:r>
      <w:r>
        <w:rPr>
          <w:color w:val="040606"/>
          <w:w w:val="105"/>
          <w:sz w:val="23"/>
        </w:rPr>
        <w:t>OEM/ Principal</w:t>
      </w:r>
      <w:r>
        <w:rPr>
          <w:color w:val="040606"/>
          <w:spacing w:val="-27"/>
          <w:w w:val="105"/>
          <w:sz w:val="23"/>
        </w:rPr>
        <w:t> </w:t>
      </w:r>
      <w:r>
        <w:rPr>
          <w:color w:val="040606"/>
          <w:w w:val="105"/>
          <w:sz w:val="23"/>
        </w:rPr>
        <w:t>should</w:t>
      </w:r>
      <w:r>
        <w:rPr>
          <w:color w:val="040606"/>
          <w:spacing w:val="-26"/>
          <w:w w:val="105"/>
          <w:sz w:val="23"/>
        </w:rPr>
        <w:t> </w:t>
      </w:r>
      <w:r>
        <w:rPr>
          <w:color w:val="040606"/>
          <w:w w:val="105"/>
          <w:sz w:val="23"/>
        </w:rPr>
        <w:t>submit</w:t>
      </w:r>
      <w:r>
        <w:rPr>
          <w:color w:val="040606"/>
          <w:spacing w:val="-27"/>
          <w:w w:val="105"/>
          <w:sz w:val="23"/>
        </w:rPr>
        <w:t> </w:t>
      </w:r>
      <w:r>
        <w:rPr>
          <w:color w:val="040606"/>
          <w:w w:val="105"/>
          <w:sz w:val="23"/>
        </w:rPr>
        <w:t>their</w:t>
      </w:r>
      <w:r>
        <w:rPr>
          <w:color w:val="040606"/>
          <w:spacing w:val="-26"/>
          <w:w w:val="105"/>
          <w:sz w:val="23"/>
        </w:rPr>
        <w:t> </w:t>
      </w:r>
      <w:r>
        <w:rPr>
          <w:color w:val="040606"/>
          <w:w w:val="105"/>
          <w:sz w:val="23"/>
        </w:rPr>
        <w:t>offer</w:t>
      </w:r>
      <w:r>
        <w:rPr>
          <w:color w:val="040606"/>
          <w:spacing w:val="-26"/>
          <w:w w:val="105"/>
          <w:sz w:val="23"/>
        </w:rPr>
        <w:t> </w:t>
      </w:r>
      <w:r>
        <w:rPr>
          <w:color w:val="040606"/>
          <w:w w:val="105"/>
          <w:sz w:val="23"/>
        </w:rPr>
        <w:t>inclusive</w:t>
      </w:r>
      <w:r>
        <w:rPr>
          <w:color w:val="040606"/>
          <w:spacing w:val="-26"/>
          <w:w w:val="105"/>
          <w:sz w:val="23"/>
        </w:rPr>
        <w:t> </w:t>
      </w:r>
      <w:r>
        <w:rPr>
          <w:color w:val="040606"/>
          <w:w w:val="105"/>
          <w:sz w:val="23"/>
        </w:rPr>
        <w:t>of</w:t>
      </w:r>
      <w:r>
        <w:rPr>
          <w:color w:val="040606"/>
          <w:spacing w:val="-28"/>
          <w:w w:val="105"/>
          <w:sz w:val="23"/>
        </w:rPr>
        <w:t> </w:t>
      </w:r>
      <w:r>
        <w:rPr>
          <w:color w:val="040606"/>
          <w:w w:val="105"/>
          <w:sz w:val="23"/>
        </w:rPr>
        <w:t>all</w:t>
      </w:r>
      <w:r>
        <w:rPr>
          <w:color w:val="040606"/>
          <w:spacing w:val="-27"/>
          <w:w w:val="105"/>
          <w:sz w:val="23"/>
        </w:rPr>
        <w:t> </w:t>
      </w:r>
      <w:r>
        <w:rPr>
          <w:color w:val="040606"/>
          <w:w w:val="105"/>
          <w:sz w:val="23"/>
        </w:rPr>
        <w:t>indigenous</w:t>
      </w:r>
      <w:r>
        <w:rPr>
          <w:color w:val="040606"/>
          <w:spacing w:val="-26"/>
          <w:w w:val="105"/>
          <w:sz w:val="23"/>
        </w:rPr>
        <w:t> </w:t>
      </w:r>
      <w:r>
        <w:rPr>
          <w:color w:val="040606"/>
          <w:w w:val="105"/>
          <w:sz w:val="23"/>
        </w:rPr>
        <w:t>supplies/</w:t>
      </w:r>
      <w:r>
        <w:rPr>
          <w:color w:val="040606"/>
          <w:spacing w:val="-27"/>
          <w:w w:val="105"/>
          <w:sz w:val="23"/>
        </w:rPr>
        <w:t> </w:t>
      </w:r>
      <w:r>
        <w:rPr>
          <w:color w:val="040606"/>
          <w:w w:val="105"/>
          <w:sz w:val="23"/>
        </w:rPr>
        <w:t>services</w:t>
      </w:r>
      <w:r>
        <w:rPr>
          <w:color w:val="040606"/>
          <w:spacing w:val="-26"/>
          <w:w w:val="105"/>
          <w:sz w:val="23"/>
        </w:rPr>
        <w:t> </w:t>
      </w:r>
      <w:r>
        <w:rPr>
          <w:color w:val="040606"/>
          <w:w w:val="105"/>
          <w:sz w:val="23"/>
        </w:rPr>
        <w:t>and</w:t>
      </w:r>
    </w:p>
    <w:p>
      <w:pPr>
        <w:spacing w:after="0" w:line="264" w:lineRule="auto"/>
        <w:jc w:val="both"/>
        <w:rPr>
          <w:sz w:val="23"/>
        </w:rPr>
        <w:sectPr>
          <w:headerReference w:type="default" r:id="rId190"/>
          <w:footerReference w:type="default" r:id="rId191"/>
          <w:pgSz w:w="11910" w:h="16840"/>
          <w:pgMar w:header="0" w:footer="0" w:top="1580" w:bottom="280" w:left="880" w:right="620"/>
        </w:sectPr>
      </w:pPr>
    </w:p>
    <w:p>
      <w:pPr>
        <w:spacing w:line="264" w:lineRule="auto" w:before="67"/>
        <w:ind w:left="859" w:right="752" w:firstLine="0"/>
        <w:jc w:val="both"/>
        <w:rPr>
          <w:sz w:val="23"/>
        </w:rPr>
      </w:pPr>
      <w:r>
        <w:rPr>
          <w:color w:val="040606"/>
          <w:sz w:val="23"/>
        </w:rPr>
        <w:t>evaluation will be based on the ‘Total Cost to BHEL’. In case foreign OEM/ Principal recommends placement of order(s) towards indigenous portion of supplies/ services on</w:t>
      </w:r>
      <w:r>
        <w:rPr>
          <w:color w:val="040606"/>
          <w:spacing w:val="-32"/>
          <w:sz w:val="23"/>
        </w:rPr>
        <w:t> </w:t>
      </w:r>
      <w:r>
        <w:rPr>
          <w:color w:val="040606"/>
          <w:sz w:val="23"/>
        </w:rPr>
        <w:t>Indian</w:t>
      </w:r>
      <w:r>
        <w:rPr>
          <w:color w:val="040606"/>
          <w:spacing w:val="-31"/>
          <w:sz w:val="23"/>
        </w:rPr>
        <w:t> </w:t>
      </w:r>
      <w:r>
        <w:rPr>
          <w:color w:val="040606"/>
          <w:sz w:val="23"/>
        </w:rPr>
        <w:t>supplier(s)/</w:t>
      </w:r>
      <w:r>
        <w:rPr>
          <w:color w:val="040606"/>
          <w:spacing w:val="-31"/>
          <w:sz w:val="23"/>
        </w:rPr>
        <w:t> </w:t>
      </w:r>
      <w:r>
        <w:rPr>
          <w:color w:val="040606"/>
          <w:sz w:val="23"/>
        </w:rPr>
        <w:t>agent</w:t>
      </w:r>
      <w:r>
        <w:rPr>
          <w:color w:val="040606"/>
          <w:spacing w:val="-31"/>
          <w:sz w:val="23"/>
        </w:rPr>
        <w:t> </w:t>
      </w:r>
      <w:r>
        <w:rPr>
          <w:color w:val="040606"/>
          <w:sz w:val="23"/>
        </w:rPr>
        <w:t>on</w:t>
      </w:r>
      <w:r>
        <w:rPr>
          <w:color w:val="040606"/>
          <w:spacing w:val="-31"/>
          <w:sz w:val="23"/>
        </w:rPr>
        <w:t> </w:t>
      </w:r>
      <w:r>
        <w:rPr>
          <w:color w:val="040606"/>
          <w:sz w:val="23"/>
        </w:rPr>
        <w:t>their</w:t>
      </w:r>
      <w:r>
        <w:rPr>
          <w:color w:val="040606"/>
          <w:spacing w:val="-31"/>
          <w:sz w:val="23"/>
        </w:rPr>
        <w:t> </w:t>
      </w:r>
      <w:r>
        <w:rPr>
          <w:color w:val="040606"/>
          <w:sz w:val="23"/>
        </w:rPr>
        <w:t>behalf,</w:t>
      </w:r>
      <w:r>
        <w:rPr>
          <w:color w:val="040606"/>
          <w:spacing w:val="-31"/>
          <w:sz w:val="23"/>
        </w:rPr>
        <w:t> </w:t>
      </w:r>
      <w:r>
        <w:rPr>
          <w:color w:val="040606"/>
          <w:sz w:val="23"/>
        </w:rPr>
        <w:t>the</w:t>
      </w:r>
      <w:r>
        <w:rPr>
          <w:color w:val="040606"/>
          <w:spacing w:val="-32"/>
          <w:sz w:val="23"/>
        </w:rPr>
        <w:t> </w:t>
      </w:r>
      <w:r>
        <w:rPr>
          <w:color w:val="040606"/>
          <w:sz w:val="23"/>
        </w:rPr>
        <w:t>credentials/</w:t>
      </w:r>
      <w:r>
        <w:rPr>
          <w:color w:val="040606"/>
          <w:spacing w:val="-32"/>
          <w:sz w:val="23"/>
        </w:rPr>
        <w:t> </w:t>
      </w:r>
      <w:r>
        <w:rPr>
          <w:color w:val="040606"/>
          <w:sz w:val="23"/>
        </w:rPr>
        <w:t>capacity/</w:t>
      </w:r>
      <w:r>
        <w:rPr>
          <w:color w:val="040606"/>
          <w:spacing w:val="-32"/>
          <w:sz w:val="23"/>
        </w:rPr>
        <w:t> </w:t>
      </w:r>
      <w:r>
        <w:rPr>
          <w:color w:val="040606"/>
          <w:sz w:val="23"/>
        </w:rPr>
        <w:t>capability</w:t>
      </w:r>
      <w:r>
        <w:rPr>
          <w:color w:val="040606"/>
          <w:spacing w:val="-32"/>
          <w:sz w:val="23"/>
        </w:rPr>
        <w:t> </w:t>
      </w:r>
      <w:r>
        <w:rPr>
          <w:color w:val="040606"/>
          <w:sz w:val="23"/>
        </w:rPr>
        <w:t>of</w:t>
      </w:r>
      <w:r>
        <w:rPr>
          <w:color w:val="040606"/>
          <w:spacing w:val="-31"/>
          <w:sz w:val="23"/>
        </w:rPr>
        <w:t> </w:t>
      </w:r>
      <w:r>
        <w:rPr>
          <w:color w:val="040606"/>
          <w:sz w:val="23"/>
        </w:rPr>
        <w:t>the Indian supplier(s)/ agent to make the supplies/ services shall be checked by BHEL as per its extant guidelines of Supplier Evaluation, Approval &amp; Review Procedure (SEARP) before opening of price bids. In this regard, details may be checked as per Annexure-B. It will be responsibility of the foreign OEM/ Principal to get acquainted with the evaluation requirements of Indian supplier/ agent as per SEARP available</w:t>
      </w:r>
      <w:r>
        <w:rPr>
          <w:color w:val="040606"/>
          <w:spacing w:val="-47"/>
          <w:sz w:val="23"/>
        </w:rPr>
        <w:t> </w:t>
      </w:r>
      <w:r>
        <w:rPr>
          <w:color w:val="040606"/>
          <w:sz w:val="23"/>
        </w:rPr>
        <w:t>on </w:t>
      </w:r>
      <w:hyperlink r:id="rId12">
        <w:r>
          <w:rPr>
            <w:color w:val="3454A0"/>
            <w:sz w:val="23"/>
            <w:u w:val="single" w:color="3454A0"/>
          </w:rPr>
          <w:t>www.bhel.com</w:t>
        </w:r>
        <w:r>
          <w:rPr>
            <w:color w:val="040606"/>
            <w:sz w:val="23"/>
          </w:rPr>
          <w:t>.</w:t>
        </w:r>
      </w:hyperlink>
    </w:p>
    <w:p>
      <w:pPr>
        <w:spacing w:line="266" w:lineRule="auto" w:before="228"/>
        <w:ind w:left="509" w:right="668" w:firstLine="0"/>
        <w:jc w:val="both"/>
        <w:rPr>
          <w:sz w:val="23"/>
        </w:rPr>
      </w:pPr>
      <w:r>
        <w:rPr>
          <w:color w:val="040606"/>
          <w:sz w:val="23"/>
        </w:rPr>
        <w:t>The</w:t>
      </w:r>
      <w:r>
        <w:rPr>
          <w:color w:val="040606"/>
          <w:spacing w:val="-13"/>
          <w:sz w:val="23"/>
        </w:rPr>
        <w:t> </w:t>
      </w:r>
      <w:r>
        <w:rPr>
          <w:color w:val="040606"/>
          <w:sz w:val="23"/>
        </w:rPr>
        <w:t>responsibility</w:t>
      </w:r>
      <w:r>
        <w:rPr>
          <w:color w:val="040606"/>
          <w:spacing w:val="-15"/>
          <w:sz w:val="23"/>
        </w:rPr>
        <w:t> </w:t>
      </w:r>
      <w:r>
        <w:rPr>
          <w:color w:val="040606"/>
          <w:sz w:val="23"/>
        </w:rPr>
        <w:t>for</w:t>
      </w:r>
      <w:r>
        <w:rPr>
          <w:color w:val="040606"/>
          <w:spacing w:val="-13"/>
          <w:sz w:val="23"/>
        </w:rPr>
        <w:t> </w:t>
      </w:r>
      <w:r>
        <w:rPr>
          <w:color w:val="040606"/>
          <w:sz w:val="23"/>
        </w:rPr>
        <w:t>successful</w:t>
      </w:r>
      <w:r>
        <w:rPr>
          <w:color w:val="040606"/>
          <w:spacing w:val="-14"/>
          <w:sz w:val="23"/>
        </w:rPr>
        <w:t> </w:t>
      </w:r>
      <w:r>
        <w:rPr>
          <w:color w:val="040606"/>
          <w:sz w:val="23"/>
        </w:rPr>
        <w:t>execution</w:t>
      </w:r>
      <w:r>
        <w:rPr>
          <w:color w:val="040606"/>
          <w:spacing w:val="-13"/>
          <w:sz w:val="23"/>
        </w:rPr>
        <w:t> </w:t>
      </w:r>
      <w:r>
        <w:rPr>
          <w:color w:val="040606"/>
          <w:sz w:val="23"/>
        </w:rPr>
        <w:t>of</w:t>
      </w:r>
      <w:r>
        <w:rPr>
          <w:color w:val="040606"/>
          <w:spacing w:val="-13"/>
          <w:sz w:val="23"/>
        </w:rPr>
        <w:t> </w:t>
      </w:r>
      <w:r>
        <w:rPr>
          <w:color w:val="040606"/>
          <w:sz w:val="23"/>
        </w:rPr>
        <w:t>the</w:t>
      </w:r>
      <w:r>
        <w:rPr>
          <w:color w:val="040606"/>
          <w:spacing w:val="-13"/>
          <w:sz w:val="23"/>
        </w:rPr>
        <w:t> </w:t>
      </w:r>
      <w:r>
        <w:rPr>
          <w:color w:val="040606"/>
          <w:sz w:val="23"/>
        </w:rPr>
        <w:t>contract</w:t>
      </w:r>
      <w:r>
        <w:rPr>
          <w:color w:val="040606"/>
          <w:spacing w:val="-13"/>
          <w:sz w:val="23"/>
        </w:rPr>
        <w:t> </w:t>
      </w:r>
      <w:r>
        <w:rPr>
          <w:color w:val="040606"/>
          <w:sz w:val="23"/>
        </w:rPr>
        <w:t>(including</w:t>
      </w:r>
      <w:r>
        <w:rPr>
          <w:color w:val="040606"/>
          <w:spacing w:val="-13"/>
          <w:sz w:val="23"/>
        </w:rPr>
        <w:t> </w:t>
      </w:r>
      <w:r>
        <w:rPr>
          <w:color w:val="040606"/>
          <w:sz w:val="23"/>
        </w:rPr>
        <w:t>indigenous</w:t>
      </w:r>
      <w:r>
        <w:rPr>
          <w:color w:val="040606"/>
          <w:spacing w:val="-13"/>
          <w:sz w:val="23"/>
        </w:rPr>
        <w:t> </w:t>
      </w:r>
      <w:r>
        <w:rPr>
          <w:color w:val="040606"/>
          <w:sz w:val="23"/>
        </w:rPr>
        <w:t>supplies/ services)</w:t>
      </w:r>
      <w:r>
        <w:rPr>
          <w:color w:val="040606"/>
          <w:spacing w:val="-14"/>
          <w:sz w:val="23"/>
        </w:rPr>
        <w:t> </w:t>
      </w:r>
      <w:r>
        <w:rPr>
          <w:color w:val="040606"/>
          <w:sz w:val="23"/>
        </w:rPr>
        <w:t>lies</w:t>
      </w:r>
      <w:r>
        <w:rPr>
          <w:color w:val="040606"/>
          <w:spacing w:val="-12"/>
          <w:sz w:val="23"/>
        </w:rPr>
        <w:t> </w:t>
      </w:r>
      <w:r>
        <w:rPr>
          <w:color w:val="040606"/>
          <w:sz w:val="23"/>
        </w:rPr>
        <w:t>with</w:t>
      </w:r>
      <w:r>
        <w:rPr>
          <w:color w:val="040606"/>
          <w:spacing w:val="-14"/>
          <w:sz w:val="23"/>
        </w:rPr>
        <w:t> </w:t>
      </w:r>
      <w:r>
        <w:rPr>
          <w:color w:val="040606"/>
          <w:sz w:val="23"/>
        </w:rPr>
        <w:t>the</w:t>
      </w:r>
      <w:r>
        <w:rPr>
          <w:color w:val="040606"/>
          <w:spacing w:val="-13"/>
          <w:sz w:val="23"/>
        </w:rPr>
        <w:t> </w:t>
      </w:r>
      <w:r>
        <w:rPr>
          <w:color w:val="040606"/>
          <w:sz w:val="23"/>
        </w:rPr>
        <w:t>foreign</w:t>
      </w:r>
      <w:r>
        <w:rPr>
          <w:color w:val="040606"/>
          <w:spacing w:val="-13"/>
          <w:sz w:val="23"/>
        </w:rPr>
        <w:t> </w:t>
      </w:r>
      <w:r>
        <w:rPr>
          <w:color w:val="040606"/>
          <w:sz w:val="23"/>
        </w:rPr>
        <w:t>OEM/</w:t>
      </w:r>
      <w:r>
        <w:rPr>
          <w:color w:val="040606"/>
          <w:spacing w:val="-14"/>
          <w:sz w:val="23"/>
        </w:rPr>
        <w:t> </w:t>
      </w:r>
      <w:r>
        <w:rPr>
          <w:color w:val="040606"/>
          <w:sz w:val="23"/>
        </w:rPr>
        <w:t>Principal.</w:t>
      </w:r>
      <w:r>
        <w:rPr>
          <w:color w:val="040606"/>
          <w:spacing w:val="-18"/>
          <w:sz w:val="23"/>
        </w:rPr>
        <w:t> </w:t>
      </w:r>
      <w:r>
        <w:rPr>
          <w:color w:val="040606"/>
          <w:sz w:val="23"/>
        </w:rPr>
        <w:t>All</w:t>
      </w:r>
      <w:r>
        <w:rPr>
          <w:color w:val="040606"/>
          <w:spacing w:val="-13"/>
          <w:sz w:val="23"/>
        </w:rPr>
        <w:t> </w:t>
      </w:r>
      <w:r>
        <w:rPr>
          <w:color w:val="040606"/>
          <w:sz w:val="23"/>
        </w:rPr>
        <w:t>bank</w:t>
      </w:r>
      <w:r>
        <w:rPr>
          <w:color w:val="040606"/>
          <w:spacing w:val="-15"/>
          <w:sz w:val="23"/>
        </w:rPr>
        <w:t> </w:t>
      </w:r>
      <w:r>
        <w:rPr>
          <w:color w:val="040606"/>
          <w:sz w:val="23"/>
        </w:rPr>
        <w:t>guarantees</w:t>
      </w:r>
      <w:r>
        <w:rPr>
          <w:color w:val="040606"/>
          <w:spacing w:val="-13"/>
          <w:sz w:val="23"/>
        </w:rPr>
        <w:t> </w:t>
      </w:r>
      <w:r>
        <w:rPr>
          <w:color w:val="040606"/>
          <w:sz w:val="23"/>
        </w:rPr>
        <w:t>to</w:t>
      </w:r>
      <w:r>
        <w:rPr>
          <w:color w:val="040606"/>
          <w:spacing w:val="-14"/>
          <w:sz w:val="23"/>
        </w:rPr>
        <w:t> </w:t>
      </w:r>
      <w:r>
        <w:rPr>
          <w:color w:val="040606"/>
          <w:sz w:val="23"/>
        </w:rPr>
        <w:t>this</w:t>
      </w:r>
      <w:r>
        <w:rPr>
          <w:color w:val="040606"/>
          <w:spacing w:val="-10"/>
          <w:sz w:val="23"/>
        </w:rPr>
        <w:t> </w:t>
      </w:r>
      <w:r>
        <w:rPr>
          <w:color w:val="040606"/>
          <w:sz w:val="23"/>
        </w:rPr>
        <w:t>effect</w:t>
      </w:r>
      <w:r>
        <w:rPr>
          <w:color w:val="040606"/>
          <w:spacing w:val="-14"/>
          <w:sz w:val="23"/>
        </w:rPr>
        <w:t> </w:t>
      </w:r>
      <w:r>
        <w:rPr>
          <w:color w:val="040606"/>
          <w:sz w:val="23"/>
        </w:rPr>
        <w:t>shall</w:t>
      </w:r>
      <w:r>
        <w:rPr>
          <w:color w:val="040606"/>
          <w:spacing w:val="-14"/>
          <w:sz w:val="23"/>
        </w:rPr>
        <w:t> </w:t>
      </w:r>
      <w:r>
        <w:rPr>
          <w:color w:val="040606"/>
          <w:sz w:val="23"/>
        </w:rPr>
        <w:t>be</w:t>
      </w:r>
      <w:r>
        <w:rPr>
          <w:color w:val="040606"/>
          <w:spacing w:val="-13"/>
          <w:sz w:val="23"/>
        </w:rPr>
        <w:t> </w:t>
      </w:r>
      <w:r>
        <w:rPr>
          <w:color w:val="040606"/>
          <w:sz w:val="23"/>
        </w:rPr>
        <w:t>in the</w:t>
      </w:r>
      <w:r>
        <w:rPr>
          <w:color w:val="040606"/>
          <w:spacing w:val="-12"/>
          <w:sz w:val="23"/>
        </w:rPr>
        <w:t> </w:t>
      </w:r>
      <w:r>
        <w:rPr>
          <w:color w:val="040606"/>
          <w:sz w:val="23"/>
        </w:rPr>
        <w:t>scope</w:t>
      </w:r>
      <w:r>
        <w:rPr>
          <w:color w:val="040606"/>
          <w:spacing w:val="-11"/>
          <w:sz w:val="23"/>
        </w:rPr>
        <w:t> </w:t>
      </w:r>
      <w:r>
        <w:rPr>
          <w:color w:val="040606"/>
          <w:sz w:val="23"/>
        </w:rPr>
        <w:t>of</w:t>
      </w:r>
      <w:r>
        <w:rPr>
          <w:color w:val="040606"/>
          <w:spacing w:val="-12"/>
          <w:sz w:val="23"/>
        </w:rPr>
        <w:t> </w:t>
      </w:r>
      <w:r>
        <w:rPr>
          <w:color w:val="040606"/>
          <w:sz w:val="23"/>
        </w:rPr>
        <w:t>the</w:t>
      </w:r>
      <w:r>
        <w:rPr>
          <w:color w:val="040606"/>
          <w:spacing w:val="-11"/>
          <w:sz w:val="23"/>
        </w:rPr>
        <w:t> </w:t>
      </w:r>
      <w:r>
        <w:rPr>
          <w:color w:val="040606"/>
          <w:sz w:val="23"/>
        </w:rPr>
        <w:t>foreign</w:t>
      </w:r>
      <w:r>
        <w:rPr>
          <w:color w:val="040606"/>
          <w:spacing w:val="-15"/>
          <w:sz w:val="23"/>
        </w:rPr>
        <w:t> </w:t>
      </w:r>
      <w:r>
        <w:rPr>
          <w:color w:val="040606"/>
          <w:sz w:val="23"/>
        </w:rPr>
        <w:t>OEM/</w:t>
      </w:r>
      <w:r>
        <w:rPr>
          <w:color w:val="040606"/>
          <w:spacing w:val="-11"/>
          <w:sz w:val="23"/>
        </w:rPr>
        <w:t> </w:t>
      </w:r>
      <w:r>
        <w:rPr>
          <w:color w:val="040606"/>
          <w:sz w:val="23"/>
        </w:rPr>
        <w:t>Principal.</w:t>
      </w:r>
    </w:p>
    <w:p>
      <w:pPr>
        <w:spacing w:after="0" w:line="266" w:lineRule="auto"/>
        <w:jc w:val="both"/>
        <w:rPr>
          <w:sz w:val="23"/>
        </w:rPr>
        <w:sectPr>
          <w:headerReference w:type="default" r:id="rId192"/>
          <w:footerReference w:type="default" r:id="rId193"/>
          <w:pgSz w:w="11910" w:h="16840"/>
          <w:pgMar w:header="0" w:footer="0" w:top="1400" w:bottom="280" w:left="880" w:right="620"/>
        </w:sectPr>
      </w:pPr>
    </w:p>
    <w:p>
      <w:pPr>
        <w:spacing w:before="82"/>
        <w:ind w:left="0" w:right="556" w:firstLine="0"/>
        <w:jc w:val="right"/>
        <w:rPr>
          <w:b/>
          <w:sz w:val="23"/>
        </w:rPr>
      </w:pPr>
      <w:r>
        <w:rPr>
          <w:b/>
          <w:color w:val="040606"/>
          <w:w w:val="105"/>
          <w:sz w:val="23"/>
          <w:u w:val="single" w:color="040606"/>
        </w:rPr>
        <w:t>Annexure–A</w:t>
      </w:r>
    </w:p>
    <w:p>
      <w:pPr>
        <w:pStyle w:val="BodyText"/>
        <w:rPr>
          <w:b/>
          <w:sz w:val="20"/>
        </w:rPr>
      </w:pPr>
    </w:p>
    <w:p>
      <w:pPr>
        <w:spacing w:before="218"/>
        <w:ind w:left="0" w:right="65" w:firstLine="0"/>
        <w:jc w:val="center"/>
        <w:rPr>
          <w:b/>
          <w:sz w:val="23"/>
        </w:rPr>
      </w:pPr>
      <w:r>
        <w:rPr>
          <w:b/>
          <w:color w:val="040606"/>
          <w:sz w:val="23"/>
          <w:u w:val="single" w:color="040606"/>
        </w:rPr>
        <w:t>Guide1ines for Indian Agents of Foreign Supp1iers</w:t>
      </w:r>
    </w:p>
    <w:p>
      <w:pPr>
        <w:pStyle w:val="ListParagraph"/>
        <w:numPr>
          <w:ilvl w:val="1"/>
          <w:numId w:val="106"/>
        </w:numPr>
        <w:tabs>
          <w:tab w:pos="855" w:val="left" w:leader="none"/>
        </w:tabs>
        <w:spacing w:line="264" w:lineRule="auto" w:before="210" w:after="0"/>
        <w:ind w:left="868" w:right="653" w:hanging="360"/>
        <w:jc w:val="left"/>
        <w:rPr>
          <w:sz w:val="23"/>
        </w:rPr>
      </w:pPr>
      <w:r>
        <w:rPr>
          <w:color w:val="040606"/>
          <w:sz w:val="23"/>
        </w:rPr>
        <w:t>There shall be compulsory registration of agents for all Global (Open) Tenders and Limited</w:t>
      </w:r>
      <w:r>
        <w:rPr>
          <w:color w:val="040606"/>
          <w:spacing w:val="-7"/>
          <w:sz w:val="23"/>
        </w:rPr>
        <w:t> </w:t>
      </w:r>
      <w:r>
        <w:rPr>
          <w:color w:val="040606"/>
          <w:sz w:val="23"/>
        </w:rPr>
        <w:t>Tenders.</w:t>
      </w:r>
      <w:r>
        <w:rPr>
          <w:color w:val="040606"/>
          <w:spacing w:val="-7"/>
          <w:sz w:val="23"/>
        </w:rPr>
        <w:t> </w:t>
      </w:r>
      <w:r>
        <w:rPr>
          <w:color w:val="040606"/>
          <w:sz w:val="23"/>
        </w:rPr>
        <w:t>An</w:t>
      </w:r>
      <w:r>
        <w:rPr>
          <w:color w:val="040606"/>
          <w:spacing w:val="-3"/>
          <w:sz w:val="23"/>
        </w:rPr>
        <w:t> </w:t>
      </w:r>
      <w:r>
        <w:rPr>
          <w:color w:val="040606"/>
          <w:sz w:val="23"/>
        </w:rPr>
        <w:t>agent</w:t>
      </w:r>
      <w:r>
        <w:rPr>
          <w:color w:val="040606"/>
          <w:spacing w:val="-3"/>
          <w:sz w:val="23"/>
        </w:rPr>
        <w:t> </w:t>
      </w:r>
      <w:r>
        <w:rPr>
          <w:color w:val="040606"/>
          <w:sz w:val="23"/>
        </w:rPr>
        <w:t>who</w:t>
      </w:r>
      <w:r>
        <w:rPr>
          <w:color w:val="040606"/>
          <w:spacing w:val="-5"/>
          <w:sz w:val="23"/>
        </w:rPr>
        <w:t> </w:t>
      </w:r>
      <w:r>
        <w:rPr>
          <w:color w:val="040606"/>
          <w:sz w:val="23"/>
        </w:rPr>
        <w:t>is</w:t>
      </w:r>
      <w:r>
        <w:rPr>
          <w:color w:val="040606"/>
          <w:spacing w:val="-3"/>
          <w:sz w:val="23"/>
        </w:rPr>
        <w:t> </w:t>
      </w:r>
      <w:r>
        <w:rPr>
          <w:color w:val="040606"/>
          <w:sz w:val="23"/>
        </w:rPr>
        <w:t>not</w:t>
      </w:r>
      <w:r>
        <w:rPr>
          <w:color w:val="040606"/>
          <w:spacing w:val="-3"/>
          <w:sz w:val="23"/>
        </w:rPr>
        <w:t> </w:t>
      </w:r>
      <w:r>
        <w:rPr>
          <w:color w:val="040606"/>
          <w:sz w:val="23"/>
        </w:rPr>
        <w:t>registered</w:t>
      </w:r>
      <w:r>
        <w:rPr>
          <w:color w:val="040606"/>
          <w:spacing w:val="-3"/>
          <w:sz w:val="23"/>
        </w:rPr>
        <w:t> </w:t>
      </w:r>
      <w:r>
        <w:rPr>
          <w:color w:val="040606"/>
          <w:sz w:val="23"/>
        </w:rPr>
        <w:t>with</w:t>
      </w:r>
      <w:r>
        <w:rPr>
          <w:color w:val="040606"/>
          <w:spacing w:val="-3"/>
          <w:sz w:val="23"/>
        </w:rPr>
        <w:t> </w:t>
      </w:r>
      <w:r>
        <w:rPr>
          <w:color w:val="040606"/>
          <w:sz w:val="23"/>
        </w:rPr>
        <w:t>BHEL</w:t>
      </w:r>
      <w:r>
        <w:rPr>
          <w:color w:val="040606"/>
          <w:spacing w:val="-6"/>
          <w:sz w:val="23"/>
        </w:rPr>
        <w:t> </w:t>
      </w:r>
      <w:r>
        <w:rPr>
          <w:color w:val="040606"/>
          <w:sz w:val="23"/>
        </w:rPr>
        <w:t>shall</w:t>
      </w:r>
      <w:r>
        <w:rPr>
          <w:color w:val="040606"/>
          <w:spacing w:val="-3"/>
          <w:sz w:val="23"/>
        </w:rPr>
        <w:t> </w:t>
      </w:r>
      <w:r>
        <w:rPr>
          <w:color w:val="040606"/>
          <w:sz w:val="23"/>
        </w:rPr>
        <w:t>apply</w:t>
      </w:r>
      <w:r>
        <w:rPr>
          <w:color w:val="040606"/>
          <w:spacing w:val="-4"/>
          <w:sz w:val="23"/>
        </w:rPr>
        <w:t> </w:t>
      </w:r>
      <w:r>
        <w:rPr>
          <w:color w:val="040606"/>
          <w:sz w:val="23"/>
        </w:rPr>
        <w:t>for</w:t>
      </w:r>
      <w:r>
        <w:rPr>
          <w:color w:val="040606"/>
          <w:spacing w:val="-3"/>
          <w:sz w:val="23"/>
        </w:rPr>
        <w:t> </w:t>
      </w:r>
      <w:r>
        <w:rPr>
          <w:color w:val="040606"/>
          <w:sz w:val="23"/>
        </w:rPr>
        <w:t>registration in</w:t>
      </w:r>
      <w:r>
        <w:rPr>
          <w:color w:val="040606"/>
          <w:spacing w:val="-12"/>
          <w:sz w:val="23"/>
        </w:rPr>
        <w:t> </w:t>
      </w:r>
      <w:r>
        <w:rPr>
          <w:color w:val="040606"/>
          <w:sz w:val="23"/>
        </w:rPr>
        <w:t>the</w:t>
      </w:r>
      <w:r>
        <w:rPr>
          <w:color w:val="040606"/>
          <w:spacing w:val="-11"/>
          <w:sz w:val="23"/>
        </w:rPr>
        <w:t> </w:t>
      </w:r>
      <w:r>
        <w:rPr>
          <w:color w:val="040606"/>
          <w:sz w:val="23"/>
        </w:rPr>
        <w:t>registration</w:t>
      </w:r>
      <w:r>
        <w:rPr>
          <w:color w:val="040606"/>
          <w:spacing w:val="-11"/>
          <w:sz w:val="23"/>
        </w:rPr>
        <w:t> </w:t>
      </w:r>
      <w:r>
        <w:rPr>
          <w:color w:val="040606"/>
          <w:sz w:val="23"/>
        </w:rPr>
        <w:t>form</w:t>
      </w:r>
      <w:r>
        <w:rPr>
          <w:color w:val="040606"/>
          <w:spacing w:val="-14"/>
          <w:sz w:val="23"/>
        </w:rPr>
        <w:t> </w:t>
      </w:r>
      <w:r>
        <w:rPr>
          <w:color w:val="040606"/>
          <w:sz w:val="23"/>
        </w:rPr>
        <w:t>in</w:t>
      </w:r>
      <w:r>
        <w:rPr>
          <w:color w:val="040606"/>
          <w:spacing w:val="-11"/>
          <w:sz w:val="23"/>
        </w:rPr>
        <w:t> </w:t>
      </w:r>
      <w:r>
        <w:rPr>
          <w:color w:val="040606"/>
          <w:sz w:val="23"/>
        </w:rPr>
        <w:t>line</w:t>
      </w:r>
      <w:r>
        <w:rPr>
          <w:color w:val="040606"/>
          <w:spacing w:val="-12"/>
          <w:sz w:val="23"/>
        </w:rPr>
        <w:t> </w:t>
      </w:r>
      <w:r>
        <w:rPr>
          <w:color w:val="040606"/>
          <w:sz w:val="23"/>
        </w:rPr>
        <w:t>with</w:t>
      </w:r>
      <w:r>
        <w:rPr>
          <w:color w:val="040606"/>
          <w:spacing w:val="-11"/>
          <w:sz w:val="23"/>
        </w:rPr>
        <w:t> </w:t>
      </w:r>
      <w:r>
        <w:rPr>
          <w:color w:val="040606"/>
          <w:sz w:val="23"/>
        </w:rPr>
        <w:t>SEARP.</w:t>
      </w:r>
    </w:p>
    <w:p>
      <w:pPr>
        <w:pStyle w:val="ListParagraph"/>
        <w:numPr>
          <w:ilvl w:val="1"/>
          <w:numId w:val="106"/>
        </w:numPr>
        <w:tabs>
          <w:tab w:pos="855" w:val="left" w:leader="none"/>
        </w:tabs>
        <w:spacing w:line="264" w:lineRule="auto" w:before="188" w:after="0"/>
        <w:ind w:left="945" w:right="617" w:hanging="437"/>
        <w:jc w:val="left"/>
        <w:rPr>
          <w:sz w:val="23"/>
        </w:rPr>
      </w:pPr>
      <w:r>
        <w:rPr>
          <w:color w:val="040606"/>
          <w:sz w:val="23"/>
        </w:rPr>
        <w:t>Registered agents will file an authenticated photocopy duly attested by a Notary Public/ Original certificate of the Principal confirming the Agency Agreement and giving the status being enjoyed by the Agent and the commission/ remuneration/ salary/</w:t>
      </w:r>
      <w:r>
        <w:rPr>
          <w:color w:val="040606"/>
          <w:spacing w:val="-18"/>
          <w:sz w:val="23"/>
        </w:rPr>
        <w:t> </w:t>
      </w:r>
      <w:r>
        <w:rPr>
          <w:color w:val="040606"/>
          <w:sz w:val="23"/>
        </w:rPr>
        <w:t>retainership</w:t>
      </w:r>
      <w:r>
        <w:rPr>
          <w:color w:val="040606"/>
          <w:spacing w:val="-17"/>
          <w:sz w:val="23"/>
        </w:rPr>
        <w:t> </w:t>
      </w:r>
      <w:r>
        <w:rPr>
          <w:color w:val="040606"/>
          <w:sz w:val="23"/>
        </w:rPr>
        <w:t>being</w:t>
      </w:r>
      <w:r>
        <w:rPr>
          <w:color w:val="040606"/>
          <w:spacing w:val="-17"/>
          <w:sz w:val="23"/>
        </w:rPr>
        <w:t> </w:t>
      </w:r>
      <w:r>
        <w:rPr>
          <w:color w:val="040606"/>
          <w:sz w:val="23"/>
        </w:rPr>
        <w:t>paid</w:t>
      </w:r>
      <w:r>
        <w:rPr>
          <w:color w:val="040606"/>
          <w:spacing w:val="-16"/>
          <w:sz w:val="23"/>
        </w:rPr>
        <w:t> </w:t>
      </w:r>
      <w:r>
        <w:rPr>
          <w:color w:val="040606"/>
          <w:sz w:val="23"/>
        </w:rPr>
        <w:t>by</w:t>
      </w:r>
      <w:r>
        <w:rPr>
          <w:color w:val="040606"/>
          <w:spacing w:val="-19"/>
          <w:sz w:val="23"/>
        </w:rPr>
        <w:t> </w:t>
      </w:r>
      <w:r>
        <w:rPr>
          <w:color w:val="040606"/>
          <w:sz w:val="23"/>
        </w:rPr>
        <w:t>the</w:t>
      </w:r>
      <w:r>
        <w:rPr>
          <w:color w:val="040606"/>
          <w:spacing w:val="-17"/>
          <w:sz w:val="23"/>
        </w:rPr>
        <w:t> </w:t>
      </w:r>
      <w:r>
        <w:rPr>
          <w:color w:val="040606"/>
          <w:sz w:val="23"/>
        </w:rPr>
        <w:t>Principal</w:t>
      </w:r>
      <w:r>
        <w:rPr>
          <w:color w:val="040606"/>
          <w:spacing w:val="-20"/>
          <w:sz w:val="23"/>
        </w:rPr>
        <w:t> </w:t>
      </w:r>
      <w:r>
        <w:rPr>
          <w:color w:val="040606"/>
          <w:sz w:val="23"/>
        </w:rPr>
        <w:t>to</w:t>
      </w:r>
      <w:r>
        <w:rPr>
          <w:color w:val="040606"/>
          <w:spacing w:val="-18"/>
          <w:sz w:val="23"/>
        </w:rPr>
        <w:t> </w:t>
      </w:r>
      <w:r>
        <w:rPr>
          <w:color w:val="040606"/>
          <w:sz w:val="23"/>
        </w:rPr>
        <w:t>the</w:t>
      </w:r>
      <w:r>
        <w:rPr>
          <w:color w:val="040606"/>
          <w:spacing w:val="-17"/>
          <w:sz w:val="23"/>
        </w:rPr>
        <w:t> </w:t>
      </w:r>
      <w:r>
        <w:rPr>
          <w:color w:val="040606"/>
          <w:sz w:val="23"/>
        </w:rPr>
        <w:t>Agent</w:t>
      </w:r>
      <w:r>
        <w:rPr>
          <w:color w:val="040606"/>
          <w:spacing w:val="-17"/>
          <w:sz w:val="23"/>
        </w:rPr>
        <w:t> </w:t>
      </w:r>
      <w:r>
        <w:rPr>
          <w:color w:val="040606"/>
          <w:sz w:val="23"/>
        </w:rPr>
        <w:t>before</w:t>
      </w:r>
      <w:r>
        <w:rPr>
          <w:color w:val="040606"/>
          <w:spacing w:val="-17"/>
          <w:sz w:val="23"/>
        </w:rPr>
        <w:t> </w:t>
      </w:r>
      <w:r>
        <w:rPr>
          <w:color w:val="040606"/>
          <w:sz w:val="23"/>
        </w:rPr>
        <w:t>placement</w:t>
      </w:r>
      <w:r>
        <w:rPr>
          <w:color w:val="040606"/>
          <w:spacing w:val="-18"/>
          <w:sz w:val="23"/>
        </w:rPr>
        <w:t> </w:t>
      </w:r>
      <w:r>
        <w:rPr>
          <w:color w:val="040606"/>
          <w:sz w:val="23"/>
        </w:rPr>
        <w:t>of</w:t>
      </w:r>
      <w:r>
        <w:rPr>
          <w:color w:val="040606"/>
          <w:spacing w:val="-17"/>
          <w:sz w:val="23"/>
        </w:rPr>
        <w:t> </w:t>
      </w:r>
      <w:r>
        <w:rPr>
          <w:color w:val="040606"/>
          <w:sz w:val="23"/>
        </w:rPr>
        <w:t>order by</w:t>
      </w:r>
      <w:r>
        <w:rPr>
          <w:color w:val="040606"/>
          <w:spacing w:val="-14"/>
          <w:sz w:val="23"/>
        </w:rPr>
        <w:t> </w:t>
      </w:r>
      <w:r>
        <w:rPr>
          <w:color w:val="040606"/>
          <w:sz w:val="23"/>
        </w:rPr>
        <w:t>BHEL.</w:t>
      </w:r>
    </w:p>
    <w:p>
      <w:pPr>
        <w:pStyle w:val="ListParagraph"/>
        <w:numPr>
          <w:ilvl w:val="1"/>
          <w:numId w:val="106"/>
        </w:numPr>
        <w:tabs>
          <w:tab w:pos="855" w:val="left" w:leader="none"/>
        </w:tabs>
        <w:spacing w:line="264" w:lineRule="auto" w:before="190" w:after="0"/>
        <w:ind w:left="868" w:right="847" w:hanging="360"/>
        <w:jc w:val="left"/>
        <w:rPr>
          <w:sz w:val="23"/>
        </w:rPr>
      </w:pPr>
      <w:r>
        <w:rPr>
          <w:color w:val="040606"/>
          <w:sz w:val="23"/>
        </w:rPr>
        <w:t>Wherever</w:t>
      </w:r>
      <w:r>
        <w:rPr>
          <w:color w:val="040606"/>
          <w:spacing w:val="-18"/>
          <w:sz w:val="23"/>
        </w:rPr>
        <w:t> </w:t>
      </w:r>
      <w:r>
        <w:rPr>
          <w:color w:val="040606"/>
          <w:sz w:val="23"/>
        </w:rPr>
        <w:t>the</w:t>
      </w:r>
      <w:r>
        <w:rPr>
          <w:color w:val="040606"/>
          <w:spacing w:val="-19"/>
          <w:sz w:val="23"/>
        </w:rPr>
        <w:t> </w:t>
      </w:r>
      <w:r>
        <w:rPr>
          <w:color w:val="040606"/>
          <w:sz w:val="23"/>
        </w:rPr>
        <w:t>Indian</w:t>
      </w:r>
      <w:r>
        <w:rPr>
          <w:color w:val="040606"/>
          <w:spacing w:val="-19"/>
          <w:sz w:val="23"/>
        </w:rPr>
        <w:t> </w:t>
      </w:r>
      <w:r>
        <w:rPr>
          <w:color w:val="040606"/>
          <w:sz w:val="23"/>
        </w:rPr>
        <w:t>representatives</w:t>
      </w:r>
      <w:r>
        <w:rPr>
          <w:color w:val="040606"/>
          <w:spacing w:val="-18"/>
          <w:sz w:val="23"/>
        </w:rPr>
        <w:t> </w:t>
      </w:r>
      <w:r>
        <w:rPr>
          <w:color w:val="040606"/>
          <w:sz w:val="23"/>
        </w:rPr>
        <w:t>have</w:t>
      </w:r>
      <w:r>
        <w:rPr>
          <w:color w:val="040606"/>
          <w:spacing w:val="-18"/>
          <w:sz w:val="23"/>
        </w:rPr>
        <w:t> </w:t>
      </w:r>
      <w:r>
        <w:rPr>
          <w:color w:val="040606"/>
          <w:sz w:val="23"/>
        </w:rPr>
        <w:t>communicated</w:t>
      </w:r>
      <w:r>
        <w:rPr>
          <w:color w:val="040606"/>
          <w:spacing w:val="-18"/>
          <w:sz w:val="23"/>
        </w:rPr>
        <w:t> </w:t>
      </w:r>
      <w:r>
        <w:rPr>
          <w:color w:val="040606"/>
          <w:sz w:val="23"/>
        </w:rPr>
        <w:t>on</w:t>
      </w:r>
      <w:r>
        <w:rPr>
          <w:color w:val="040606"/>
          <w:spacing w:val="-18"/>
          <w:sz w:val="23"/>
        </w:rPr>
        <w:t> </w:t>
      </w:r>
      <w:r>
        <w:rPr>
          <w:color w:val="040606"/>
          <w:sz w:val="23"/>
        </w:rPr>
        <w:t>behalf</w:t>
      </w:r>
      <w:r>
        <w:rPr>
          <w:color w:val="040606"/>
          <w:spacing w:val="-21"/>
          <w:sz w:val="23"/>
        </w:rPr>
        <w:t> </w:t>
      </w:r>
      <w:r>
        <w:rPr>
          <w:color w:val="040606"/>
          <w:sz w:val="23"/>
        </w:rPr>
        <w:t>of</w:t>
      </w:r>
      <w:r>
        <w:rPr>
          <w:color w:val="040606"/>
          <w:spacing w:val="-16"/>
          <w:sz w:val="23"/>
        </w:rPr>
        <w:t> </w:t>
      </w:r>
      <w:r>
        <w:rPr>
          <w:color w:val="040606"/>
          <w:sz w:val="23"/>
        </w:rPr>
        <w:t>their</w:t>
      </w:r>
      <w:r>
        <w:rPr>
          <w:color w:val="040606"/>
          <w:spacing w:val="-18"/>
          <w:sz w:val="23"/>
        </w:rPr>
        <w:t> </w:t>
      </w:r>
      <w:r>
        <w:rPr>
          <w:color w:val="040606"/>
          <w:sz w:val="23"/>
        </w:rPr>
        <w:t>Principals and the foreign parties have stated that they are not paying any commission to the Indian agents, and the Indian representative is working on the basis of salary or as retainer, a written declaration to this effect should be submitted by the party (i.e. Principal) before finalizing the</w:t>
      </w:r>
      <w:r>
        <w:rPr>
          <w:color w:val="040606"/>
          <w:spacing w:val="-51"/>
          <w:sz w:val="23"/>
        </w:rPr>
        <w:t> </w:t>
      </w:r>
      <w:r>
        <w:rPr>
          <w:color w:val="040606"/>
          <w:sz w:val="23"/>
        </w:rPr>
        <w:t>order.</w:t>
      </w:r>
    </w:p>
    <w:p>
      <w:pPr>
        <w:pStyle w:val="ListParagraph"/>
        <w:numPr>
          <w:ilvl w:val="1"/>
          <w:numId w:val="107"/>
        </w:numPr>
        <w:tabs>
          <w:tab w:pos="869" w:val="left" w:leader="none"/>
        </w:tabs>
        <w:spacing w:line="240" w:lineRule="auto" w:before="159" w:after="0"/>
        <w:ind w:left="868" w:right="0" w:hanging="346"/>
        <w:jc w:val="left"/>
        <w:rPr>
          <w:b/>
          <w:color w:val="040606"/>
          <w:sz w:val="23"/>
        </w:rPr>
      </w:pPr>
      <w:r>
        <w:rPr>
          <w:b/>
          <w:color w:val="040606"/>
          <w:sz w:val="23"/>
        </w:rPr>
        <w:t>Disc1osure</w:t>
      </w:r>
      <w:r>
        <w:rPr>
          <w:b/>
          <w:color w:val="040606"/>
          <w:spacing w:val="-17"/>
          <w:sz w:val="23"/>
        </w:rPr>
        <w:t> </w:t>
      </w:r>
      <w:r>
        <w:rPr>
          <w:b/>
          <w:color w:val="040606"/>
          <w:sz w:val="23"/>
        </w:rPr>
        <w:t>of</w:t>
      </w:r>
      <w:r>
        <w:rPr>
          <w:b/>
          <w:color w:val="040606"/>
          <w:spacing w:val="-17"/>
          <w:sz w:val="23"/>
        </w:rPr>
        <w:t> </w:t>
      </w:r>
      <w:r>
        <w:rPr>
          <w:b/>
          <w:color w:val="040606"/>
          <w:sz w:val="23"/>
        </w:rPr>
        <w:t>particu1ars</w:t>
      </w:r>
      <w:r>
        <w:rPr>
          <w:b/>
          <w:color w:val="040606"/>
          <w:spacing w:val="-16"/>
          <w:sz w:val="23"/>
        </w:rPr>
        <w:t> </w:t>
      </w:r>
      <w:r>
        <w:rPr>
          <w:b/>
          <w:color w:val="040606"/>
          <w:sz w:val="23"/>
        </w:rPr>
        <w:t>of</w:t>
      </w:r>
      <w:r>
        <w:rPr>
          <w:b/>
          <w:color w:val="040606"/>
          <w:spacing w:val="-18"/>
          <w:sz w:val="23"/>
        </w:rPr>
        <w:t> </w:t>
      </w:r>
      <w:r>
        <w:rPr>
          <w:b/>
          <w:color w:val="040606"/>
          <w:sz w:val="23"/>
        </w:rPr>
        <w:t>agents/</w:t>
      </w:r>
      <w:r>
        <w:rPr>
          <w:b/>
          <w:color w:val="040606"/>
          <w:spacing w:val="-17"/>
          <w:sz w:val="23"/>
        </w:rPr>
        <w:t> </w:t>
      </w:r>
      <w:r>
        <w:rPr>
          <w:b/>
          <w:color w:val="040606"/>
          <w:sz w:val="23"/>
        </w:rPr>
        <w:t>representatives</w:t>
      </w:r>
      <w:r>
        <w:rPr>
          <w:b/>
          <w:color w:val="040606"/>
          <w:spacing w:val="-16"/>
          <w:sz w:val="23"/>
        </w:rPr>
        <w:t> </w:t>
      </w:r>
      <w:r>
        <w:rPr>
          <w:b/>
          <w:color w:val="040606"/>
          <w:sz w:val="23"/>
        </w:rPr>
        <w:t>in</w:t>
      </w:r>
      <w:r>
        <w:rPr>
          <w:b/>
          <w:color w:val="040606"/>
          <w:spacing w:val="-17"/>
          <w:sz w:val="23"/>
        </w:rPr>
        <w:t> </w:t>
      </w:r>
      <w:r>
        <w:rPr>
          <w:b/>
          <w:color w:val="040606"/>
          <w:sz w:val="23"/>
        </w:rPr>
        <w:t>India</w:t>
      </w:r>
      <w:r>
        <w:rPr>
          <w:b/>
          <w:color w:val="040606"/>
          <w:spacing w:val="-19"/>
          <w:sz w:val="23"/>
        </w:rPr>
        <w:t> </w:t>
      </w:r>
      <w:r>
        <w:rPr>
          <w:b/>
          <w:color w:val="040606"/>
          <w:sz w:val="23"/>
        </w:rPr>
        <w:t>(if</w:t>
      </w:r>
      <w:r>
        <w:rPr>
          <w:b/>
          <w:color w:val="040606"/>
          <w:spacing w:val="-16"/>
          <w:sz w:val="23"/>
        </w:rPr>
        <w:t> </w:t>
      </w:r>
      <w:r>
        <w:rPr>
          <w:b/>
          <w:color w:val="040606"/>
          <w:sz w:val="23"/>
        </w:rPr>
        <w:t>any)</w:t>
      </w:r>
    </w:p>
    <w:p>
      <w:pPr>
        <w:pStyle w:val="ListParagraph"/>
        <w:numPr>
          <w:ilvl w:val="1"/>
          <w:numId w:val="107"/>
        </w:numPr>
        <w:tabs>
          <w:tab w:pos="855" w:val="left" w:leader="none"/>
        </w:tabs>
        <w:spacing w:line="240" w:lineRule="auto" w:before="210" w:after="0"/>
        <w:ind w:left="854" w:right="0" w:hanging="346"/>
        <w:jc w:val="left"/>
        <w:rPr>
          <w:color w:val="040606"/>
          <w:sz w:val="23"/>
        </w:rPr>
      </w:pPr>
      <w:r>
        <w:rPr>
          <w:color w:val="040606"/>
          <w:sz w:val="23"/>
        </w:rPr>
        <w:t>Tenderers</w:t>
      </w:r>
      <w:r>
        <w:rPr>
          <w:color w:val="040606"/>
          <w:spacing w:val="-13"/>
          <w:sz w:val="23"/>
        </w:rPr>
        <w:t> </w:t>
      </w:r>
      <w:r>
        <w:rPr>
          <w:color w:val="040606"/>
          <w:sz w:val="23"/>
        </w:rPr>
        <w:t>of</w:t>
      </w:r>
      <w:r>
        <w:rPr>
          <w:color w:val="040606"/>
          <w:spacing w:val="-14"/>
          <w:sz w:val="23"/>
        </w:rPr>
        <w:t> </w:t>
      </w:r>
      <w:r>
        <w:rPr>
          <w:color w:val="040606"/>
          <w:sz w:val="23"/>
        </w:rPr>
        <w:t>Foreign</w:t>
      </w:r>
      <w:r>
        <w:rPr>
          <w:color w:val="040606"/>
          <w:spacing w:val="-14"/>
          <w:sz w:val="23"/>
        </w:rPr>
        <w:t> </w:t>
      </w:r>
      <w:r>
        <w:rPr>
          <w:color w:val="040606"/>
          <w:sz w:val="23"/>
        </w:rPr>
        <w:t>nationality</w:t>
      </w:r>
      <w:r>
        <w:rPr>
          <w:color w:val="040606"/>
          <w:spacing w:val="-15"/>
          <w:sz w:val="23"/>
        </w:rPr>
        <w:t> </w:t>
      </w:r>
      <w:r>
        <w:rPr>
          <w:color w:val="040606"/>
          <w:sz w:val="23"/>
        </w:rPr>
        <w:t>shall</w:t>
      </w:r>
      <w:r>
        <w:rPr>
          <w:color w:val="040606"/>
          <w:spacing w:val="-14"/>
          <w:sz w:val="23"/>
        </w:rPr>
        <w:t> </w:t>
      </w:r>
      <w:r>
        <w:rPr>
          <w:color w:val="040606"/>
          <w:sz w:val="23"/>
        </w:rPr>
        <w:t>furnish</w:t>
      </w:r>
      <w:r>
        <w:rPr>
          <w:color w:val="040606"/>
          <w:spacing w:val="-14"/>
          <w:sz w:val="23"/>
        </w:rPr>
        <w:t> </w:t>
      </w:r>
      <w:r>
        <w:rPr>
          <w:color w:val="040606"/>
          <w:sz w:val="23"/>
        </w:rPr>
        <w:t>the</w:t>
      </w:r>
      <w:r>
        <w:rPr>
          <w:color w:val="040606"/>
          <w:spacing w:val="-14"/>
          <w:sz w:val="23"/>
        </w:rPr>
        <w:t> </w:t>
      </w:r>
      <w:r>
        <w:rPr>
          <w:color w:val="040606"/>
          <w:sz w:val="23"/>
        </w:rPr>
        <w:t>following</w:t>
      </w:r>
      <w:r>
        <w:rPr>
          <w:color w:val="040606"/>
          <w:spacing w:val="-13"/>
          <w:sz w:val="23"/>
        </w:rPr>
        <w:t> </w:t>
      </w:r>
      <w:r>
        <w:rPr>
          <w:color w:val="040606"/>
          <w:sz w:val="23"/>
        </w:rPr>
        <w:t>details</w:t>
      </w:r>
      <w:r>
        <w:rPr>
          <w:color w:val="040606"/>
          <w:spacing w:val="-19"/>
          <w:sz w:val="23"/>
        </w:rPr>
        <w:t> </w:t>
      </w:r>
      <w:r>
        <w:rPr>
          <w:color w:val="040606"/>
          <w:sz w:val="23"/>
        </w:rPr>
        <w:t>in</w:t>
      </w:r>
      <w:r>
        <w:rPr>
          <w:color w:val="040606"/>
          <w:spacing w:val="-14"/>
          <w:sz w:val="23"/>
        </w:rPr>
        <w:t> </w:t>
      </w:r>
      <w:r>
        <w:rPr>
          <w:color w:val="040606"/>
          <w:sz w:val="23"/>
        </w:rPr>
        <w:t>their</w:t>
      </w:r>
      <w:r>
        <w:rPr>
          <w:color w:val="040606"/>
          <w:spacing w:val="-14"/>
          <w:sz w:val="23"/>
        </w:rPr>
        <w:t> </w:t>
      </w:r>
      <w:r>
        <w:rPr>
          <w:color w:val="040606"/>
          <w:sz w:val="23"/>
        </w:rPr>
        <w:t>offers:</w:t>
      </w:r>
    </w:p>
    <w:p>
      <w:pPr>
        <w:pStyle w:val="BodyText"/>
        <w:spacing w:before="8"/>
        <w:rPr>
          <w:sz w:val="22"/>
        </w:rPr>
      </w:pPr>
    </w:p>
    <w:p>
      <w:pPr>
        <w:pStyle w:val="ListParagraph"/>
        <w:numPr>
          <w:ilvl w:val="2"/>
          <w:numId w:val="107"/>
        </w:numPr>
        <w:tabs>
          <w:tab w:pos="1392" w:val="left" w:leader="none"/>
        </w:tabs>
        <w:spacing w:line="264" w:lineRule="auto" w:before="0" w:after="0"/>
        <w:ind w:left="1398" w:right="862" w:hanging="525"/>
        <w:jc w:val="left"/>
        <w:rPr>
          <w:sz w:val="23"/>
        </w:rPr>
      </w:pPr>
      <w:r>
        <w:rPr>
          <w:color w:val="040606"/>
          <w:sz w:val="23"/>
        </w:rPr>
        <w:t>The Bidder(s)/ Contractor(s) of foreign origin shall disclose the name and address of the agents/ representatives in India, if any, and the extent of authorization and authority given to commit the Principals. In case the agent/ representative</w:t>
      </w:r>
      <w:r>
        <w:rPr>
          <w:color w:val="040606"/>
          <w:spacing w:val="-21"/>
          <w:sz w:val="23"/>
        </w:rPr>
        <w:t> </w:t>
      </w:r>
      <w:r>
        <w:rPr>
          <w:color w:val="040606"/>
          <w:sz w:val="23"/>
        </w:rPr>
        <w:t>be</w:t>
      </w:r>
      <w:r>
        <w:rPr>
          <w:color w:val="040606"/>
          <w:spacing w:val="-20"/>
          <w:sz w:val="23"/>
        </w:rPr>
        <w:t> </w:t>
      </w:r>
      <w:r>
        <w:rPr>
          <w:color w:val="040606"/>
          <w:sz w:val="23"/>
        </w:rPr>
        <w:t>a</w:t>
      </w:r>
      <w:r>
        <w:rPr>
          <w:color w:val="040606"/>
          <w:spacing w:val="-20"/>
          <w:sz w:val="23"/>
        </w:rPr>
        <w:t> </w:t>
      </w:r>
      <w:r>
        <w:rPr>
          <w:color w:val="040606"/>
          <w:sz w:val="23"/>
        </w:rPr>
        <w:t>foreign</w:t>
      </w:r>
      <w:r>
        <w:rPr>
          <w:color w:val="040606"/>
          <w:spacing w:val="-20"/>
          <w:sz w:val="23"/>
        </w:rPr>
        <w:t> </w:t>
      </w:r>
      <w:r>
        <w:rPr>
          <w:color w:val="040606"/>
          <w:sz w:val="23"/>
        </w:rPr>
        <w:t>Company,</w:t>
      </w:r>
      <w:r>
        <w:rPr>
          <w:color w:val="040606"/>
          <w:spacing w:val="-20"/>
          <w:sz w:val="23"/>
        </w:rPr>
        <w:t> </w:t>
      </w:r>
      <w:r>
        <w:rPr>
          <w:color w:val="040606"/>
          <w:sz w:val="23"/>
        </w:rPr>
        <w:t>it</w:t>
      </w:r>
      <w:r>
        <w:rPr>
          <w:color w:val="040606"/>
          <w:spacing w:val="-22"/>
          <w:sz w:val="23"/>
        </w:rPr>
        <w:t> </w:t>
      </w:r>
      <w:r>
        <w:rPr>
          <w:color w:val="040606"/>
          <w:sz w:val="23"/>
        </w:rPr>
        <w:t>shall</w:t>
      </w:r>
      <w:r>
        <w:rPr>
          <w:color w:val="040606"/>
          <w:spacing w:val="-21"/>
          <w:sz w:val="23"/>
        </w:rPr>
        <w:t> </w:t>
      </w:r>
      <w:r>
        <w:rPr>
          <w:color w:val="040606"/>
          <w:sz w:val="23"/>
        </w:rPr>
        <w:t>be</w:t>
      </w:r>
      <w:r>
        <w:rPr>
          <w:color w:val="040606"/>
          <w:spacing w:val="-20"/>
          <w:sz w:val="23"/>
        </w:rPr>
        <w:t> </w:t>
      </w:r>
      <w:r>
        <w:rPr>
          <w:color w:val="040606"/>
          <w:sz w:val="23"/>
        </w:rPr>
        <w:t>confirmed</w:t>
      </w:r>
      <w:r>
        <w:rPr>
          <w:color w:val="040606"/>
          <w:spacing w:val="-20"/>
          <w:sz w:val="23"/>
        </w:rPr>
        <w:t> </w:t>
      </w:r>
      <w:r>
        <w:rPr>
          <w:color w:val="040606"/>
          <w:sz w:val="23"/>
        </w:rPr>
        <w:t>whether</w:t>
      </w:r>
      <w:r>
        <w:rPr>
          <w:color w:val="040606"/>
          <w:spacing w:val="-20"/>
          <w:sz w:val="23"/>
        </w:rPr>
        <w:t> </w:t>
      </w:r>
      <w:r>
        <w:rPr>
          <w:color w:val="040606"/>
          <w:sz w:val="23"/>
        </w:rPr>
        <w:t>it</w:t>
      </w:r>
      <w:r>
        <w:rPr>
          <w:color w:val="040606"/>
          <w:spacing w:val="-21"/>
          <w:sz w:val="23"/>
        </w:rPr>
        <w:t> </w:t>
      </w:r>
      <w:r>
        <w:rPr>
          <w:color w:val="040606"/>
          <w:sz w:val="23"/>
        </w:rPr>
        <w:t>is</w:t>
      </w:r>
      <w:r>
        <w:rPr>
          <w:color w:val="040606"/>
          <w:spacing w:val="-22"/>
          <w:sz w:val="23"/>
        </w:rPr>
        <w:t> </w:t>
      </w:r>
      <w:r>
        <w:rPr>
          <w:color w:val="040606"/>
          <w:sz w:val="23"/>
        </w:rPr>
        <w:t>existing Company</w:t>
      </w:r>
      <w:r>
        <w:rPr>
          <w:color w:val="040606"/>
          <w:spacing w:val="-13"/>
          <w:sz w:val="23"/>
        </w:rPr>
        <w:t> </w:t>
      </w:r>
      <w:r>
        <w:rPr>
          <w:color w:val="040606"/>
          <w:sz w:val="23"/>
        </w:rPr>
        <w:t>and</w:t>
      </w:r>
      <w:r>
        <w:rPr>
          <w:color w:val="040606"/>
          <w:spacing w:val="-14"/>
          <w:sz w:val="23"/>
        </w:rPr>
        <w:t> </w:t>
      </w:r>
      <w:r>
        <w:rPr>
          <w:color w:val="040606"/>
          <w:sz w:val="23"/>
        </w:rPr>
        <w:t>details</w:t>
      </w:r>
      <w:r>
        <w:rPr>
          <w:color w:val="040606"/>
          <w:spacing w:val="-12"/>
          <w:sz w:val="23"/>
        </w:rPr>
        <w:t> </w:t>
      </w:r>
      <w:r>
        <w:rPr>
          <w:color w:val="040606"/>
          <w:sz w:val="23"/>
        </w:rPr>
        <w:t>of</w:t>
      </w:r>
      <w:r>
        <w:rPr>
          <w:color w:val="040606"/>
          <w:spacing w:val="-15"/>
          <w:sz w:val="23"/>
        </w:rPr>
        <w:t> </w:t>
      </w:r>
      <w:r>
        <w:rPr>
          <w:color w:val="040606"/>
          <w:sz w:val="23"/>
        </w:rPr>
        <w:t>the</w:t>
      </w:r>
      <w:r>
        <w:rPr>
          <w:color w:val="040606"/>
          <w:spacing w:val="-11"/>
          <w:sz w:val="23"/>
        </w:rPr>
        <w:t> </w:t>
      </w:r>
      <w:r>
        <w:rPr>
          <w:color w:val="040606"/>
          <w:sz w:val="23"/>
        </w:rPr>
        <w:t>same</w:t>
      </w:r>
      <w:r>
        <w:rPr>
          <w:color w:val="040606"/>
          <w:spacing w:val="-12"/>
          <w:sz w:val="23"/>
        </w:rPr>
        <w:t> </w:t>
      </w:r>
      <w:r>
        <w:rPr>
          <w:color w:val="040606"/>
          <w:sz w:val="23"/>
        </w:rPr>
        <w:t>shall</w:t>
      </w:r>
      <w:r>
        <w:rPr>
          <w:color w:val="040606"/>
          <w:spacing w:val="-12"/>
          <w:sz w:val="23"/>
        </w:rPr>
        <w:t> </w:t>
      </w:r>
      <w:r>
        <w:rPr>
          <w:color w:val="040606"/>
          <w:sz w:val="23"/>
        </w:rPr>
        <w:t>be</w:t>
      </w:r>
      <w:r>
        <w:rPr>
          <w:color w:val="040606"/>
          <w:spacing w:val="-12"/>
          <w:sz w:val="23"/>
        </w:rPr>
        <w:t> </w:t>
      </w:r>
      <w:r>
        <w:rPr>
          <w:color w:val="040606"/>
          <w:sz w:val="23"/>
        </w:rPr>
        <w:t>furnished.</w:t>
      </w:r>
    </w:p>
    <w:p>
      <w:pPr>
        <w:pStyle w:val="ListParagraph"/>
        <w:numPr>
          <w:ilvl w:val="2"/>
          <w:numId w:val="107"/>
        </w:numPr>
        <w:tabs>
          <w:tab w:pos="1392" w:val="left" w:leader="none"/>
        </w:tabs>
        <w:spacing w:line="264" w:lineRule="auto" w:before="245" w:after="0"/>
        <w:ind w:left="1398" w:right="593" w:hanging="525"/>
        <w:jc w:val="left"/>
        <w:rPr>
          <w:sz w:val="23"/>
        </w:rPr>
      </w:pPr>
      <w:r>
        <w:rPr>
          <w:color w:val="040606"/>
          <w:sz w:val="23"/>
        </w:rPr>
        <w:t>The</w:t>
      </w:r>
      <w:r>
        <w:rPr>
          <w:color w:val="040606"/>
          <w:spacing w:val="-11"/>
          <w:sz w:val="23"/>
        </w:rPr>
        <w:t> </w:t>
      </w:r>
      <w:r>
        <w:rPr>
          <w:color w:val="040606"/>
          <w:sz w:val="23"/>
        </w:rPr>
        <w:t>amount</w:t>
      </w:r>
      <w:r>
        <w:rPr>
          <w:color w:val="040606"/>
          <w:spacing w:val="-12"/>
          <w:sz w:val="23"/>
        </w:rPr>
        <w:t> </w:t>
      </w:r>
      <w:r>
        <w:rPr>
          <w:color w:val="040606"/>
          <w:sz w:val="23"/>
        </w:rPr>
        <w:t>of</w:t>
      </w:r>
      <w:r>
        <w:rPr>
          <w:color w:val="040606"/>
          <w:spacing w:val="-11"/>
          <w:sz w:val="23"/>
        </w:rPr>
        <w:t> </w:t>
      </w:r>
      <w:r>
        <w:rPr>
          <w:color w:val="040606"/>
          <w:sz w:val="23"/>
        </w:rPr>
        <w:t>commission/</w:t>
      </w:r>
      <w:r>
        <w:rPr>
          <w:color w:val="040606"/>
          <w:spacing w:val="-10"/>
          <w:sz w:val="23"/>
        </w:rPr>
        <w:t> </w:t>
      </w:r>
      <w:r>
        <w:rPr>
          <w:color w:val="040606"/>
          <w:sz w:val="23"/>
        </w:rPr>
        <w:t>remuneration</w:t>
      </w:r>
      <w:r>
        <w:rPr>
          <w:color w:val="040606"/>
          <w:spacing w:val="-11"/>
          <w:sz w:val="23"/>
        </w:rPr>
        <w:t> </w:t>
      </w:r>
      <w:r>
        <w:rPr>
          <w:color w:val="040606"/>
          <w:sz w:val="23"/>
        </w:rPr>
        <w:t>included</w:t>
      </w:r>
      <w:r>
        <w:rPr>
          <w:color w:val="040606"/>
          <w:spacing w:val="-13"/>
          <w:sz w:val="23"/>
        </w:rPr>
        <w:t> </w:t>
      </w:r>
      <w:r>
        <w:rPr>
          <w:color w:val="040606"/>
          <w:sz w:val="23"/>
        </w:rPr>
        <w:t>in</w:t>
      </w:r>
      <w:r>
        <w:rPr>
          <w:color w:val="040606"/>
          <w:spacing w:val="-10"/>
          <w:sz w:val="23"/>
        </w:rPr>
        <w:t> </w:t>
      </w:r>
      <w:r>
        <w:rPr>
          <w:color w:val="040606"/>
          <w:sz w:val="23"/>
        </w:rPr>
        <w:t>the</w:t>
      </w:r>
      <w:r>
        <w:rPr>
          <w:color w:val="040606"/>
          <w:spacing w:val="-11"/>
          <w:sz w:val="23"/>
        </w:rPr>
        <w:t> </w:t>
      </w:r>
      <w:r>
        <w:rPr>
          <w:color w:val="040606"/>
          <w:sz w:val="23"/>
        </w:rPr>
        <w:t>quoted</w:t>
      </w:r>
      <w:r>
        <w:rPr>
          <w:color w:val="040606"/>
          <w:spacing w:val="-11"/>
          <w:sz w:val="23"/>
        </w:rPr>
        <w:t> </w:t>
      </w:r>
      <w:r>
        <w:rPr>
          <w:color w:val="040606"/>
          <w:sz w:val="23"/>
        </w:rPr>
        <w:t>price(s)</w:t>
      </w:r>
      <w:r>
        <w:rPr>
          <w:color w:val="040606"/>
          <w:spacing w:val="-10"/>
          <w:sz w:val="23"/>
        </w:rPr>
        <w:t> </w:t>
      </w:r>
      <w:r>
        <w:rPr>
          <w:color w:val="040606"/>
          <w:sz w:val="23"/>
        </w:rPr>
        <w:t>for</w:t>
      </w:r>
      <w:r>
        <w:rPr>
          <w:color w:val="040606"/>
          <w:spacing w:val="-14"/>
          <w:sz w:val="23"/>
        </w:rPr>
        <w:t> </w:t>
      </w:r>
      <w:r>
        <w:rPr>
          <w:color w:val="040606"/>
          <w:sz w:val="23"/>
        </w:rPr>
        <w:t>such agents/ representatives in</w:t>
      </w:r>
      <w:r>
        <w:rPr>
          <w:color w:val="040606"/>
          <w:spacing w:val="-39"/>
          <w:sz w:val="23"/>
        </w:rPr>
        <w:t> </w:t>
      </w:r>
      <w:r>
        <w:rPr>
          <w:color w:val="040606"/>
          <w:sz w:val="23"/>
        </w:rPr>
        <w:t>India.</w:t>
      </w:r>
    </w:p>
    <w:p>
      <w:pPr>
        <w:pStyle w:val="ListParagraph"/>
        <w:numPr>
          <w:ilvl w:val="2"/>
          <w:numId w:val="107"/>
        </w:numPr>
        <w:tabs>
          <w:tab w:pos="1392" w:val="left" w:leader="none"/>
        </w:tabs>
        <w:spacing w:line="264" w:lineRule="auto" w:before="158" w:after="0"/>
        <w:ind w:left="1398" w:right="710" w:hanging="525"/>
        <w:jc w:val="left"/>
        <w:rPr>
          <w:sz w:val="23"/>
        </w:rPr>
      </w:pPr>
      <w:r>
        <w:rPr>
          <w:color w:val="040606"/>
          <w:sz w:val="23"/>
        </w:rPr>
        <w:t>Confirmation</w:t>
      </w:r>
      <w:r>
        <w:rPr>
          <w:color w:val="040606"/>
          <w:spacing w:val="-21"/>
          <w:sz w:val="23"/>
        </w:rPr>
        <w:t> </w:t>
      </w:r>
      <w:r>
        <w:rPr>
          <w:color w:val="040606"/>
          <w:sz w:val="23"/>
        </w:rPr>
        <w:t>of</w:t>
      </w:r>
      <w:r>
        <w:rPr>
          <w:color w:val="040606"/>
          <w:spacing w:val="-21"/>
          <w:sz w:val="23"/>
        </w:rPr>
        <w:t> </w:t>
      </w:r>
      <w:r>
        <w:rPr>
          <w:color w:val="040606"/>
          <w:sz w:val="23"/>
        </w:rPr>
        <w:t>the</w:t>
      </w:r>
      <w:r>
        <w:rPr>
          <w:color w:val="040606"/>
          <w:spacing w:val="-21"/>
          <w:sz w:val="23"/>
        </w:rPr>
        <w:t> </w:t>
      </w:r>
      <w:r>
        <w:rPr>
          <w:color w:val="040606"/>
          <w:sz w:val="23"/>
        </w:rPr>
        <w:t>Tenderer</w:t>
      </w:r>
      <w:r>
        <w:rPr>
          <w:color w:val="040606"/>
          <w:spacing w:val="-20"/>
          <w:sz w:val="23"/>
        </w:rPr>
        <w:t> </w:t>
      </w:r>
      <w:r>
        <w:rPr>
          <w:color w:val="040606"/>
          <w:sz w:val="23"/>
        </w:rPr>
        <w:t>that</w:t>
      </w:r>
      <w:r>
        <w:rPr>
          <w:color w:val="040606"/>
          <w:spacing w:val="-22"/>
          <w:sz w:val="23"/>
        </w:rPr>
        <w:t> </w:t>
      </w:r>
      <w:r>
        <w:rPr>
          <w:color w:val="040606"/>
          <w:sz w:val="23"/>
        </w:rPr>
        <w:t>the</w:t>
      </w:r>
      <w:r>
        <w:rPr>
          <w:color w:val="040606"/>
          <w:spacing w:val="-20"/>
          <w:sz w:val="23"/>
        </w:rPr>
        <w:t> </w:t>
      </w:r>
      <w:r>
        <w:rPr>
          <w:color w:val="040606"/>
          <w:sz w:val="23"/>
        </w:rPr>
        <w:t>commission/</w:t>
      </w:r>
      <w:r>
        <w:rPr>
          <w:color w:val="040606"/>
          <w:spacing w:val="-21"/>
          <w:sz w:val="23"/>
        </w:rPr>
        <w:t> </w:t>
      </w:r>
      <w:r>
        <w:rPr>
          <w:color w:val="040606"/>
          <w:sz w:val="23"/>
        </w:rPr>
        <w:t>remuneration,</w:t>
      </w:r>
      <w:r>
        <w:rPr>
          <w:color w:val="040606"/>
          <w:spacing w:val="-21"/>
          <w:sz w:val="23"/>
        </w:rPr>
        <w:t> </w:t>
      </w:r>
      <w:r>
        <w:rPr>
          <w:color w:val="040606"/>
          <w:sz w:val="23"/>
        </w:rPr>
        <w:t>if</w:t>
      </w:r>
      <w:r>
        <w:rPr>
          <w:color w:val="040606"/>
          <w:spacing w:val="-20"/>
          <w:sz w:val="23"/>
        </w:rPr>
        <w:t> </w:t>
      </w:r>
      <w:r>
        <w:rPr>
          <w:color w:val="040606"/>
          <w:sz w:val="23"/>
        </w:rPr>
        <w:t>any,</w:t>
      </w:r>
      <w:r>
        <w:rPr>
          <w:color w:val="040606"/>
          <w:spacing w:val="-21"/>
          <w:sz w:val="23"/>
        </w:rPr>
        <w:t> </w:t>
      </w:r>
      <w:r>
        <w:rPr>
          <w:color w:val="040606"/>
          <w:sz w:val="23"/>
        </w:rPr>
        <w:t>payable to his agents/ representatives in India, may be paid by BHEL in Indian Rupees only.</w:t>
      </w:r>
    </w:p>
    <w:p>
      <w:pPr>
        <w:pStyle w:val="ListParagraph"/>
        <w:numPr>
          <w:ilvl w:val="1"/>
          <w:numId w:val="107"/>
        </w:numPr>
        <w:tabs>
          <w:tab w:pos="855" w:val="left" w:leader="none"/>
        </w:tabs>
        <w:spacing w:line="240" w:lineRule="auto" w:before="244" w:after="0"/>
        <w:ind w:left="854" w:right="0" w:hanging="346"/>
        <w:jc w:val="left"/>
        <w:rPr>
          <w:color w:val="040606"/>
          <w:sz w:val="23"/>
        </w:rPr>
      </w:pPr>
      <w:r>
        <w:rPr>
          <w:color w:val="040606"/>
          <w:sz w:val="23"/>
        </w:rPr>
        <w:t>Tenderers</w:t>
      </w:r>
      <w:r>
        <w:rPr>
          <w:color w:val="040606"/>
          <w:spacing w:val="-12"/>
          <w:sz w:val="23"/>
        </w:rPr>
        <w:t> </w:t>
      </w:r>
      <w:r>
        <w:rPr>
          <w:color w:val="040606"/>
          <w:sz w:val="23"/>
        </w:rPr>
        <w:t>of</w:t>
      </w:r>
      <w:r>
        <w:rPr>
          <w:color w:val="040606"/>
          <w:spacing w:val="-12"/>
          <w:sz w:val="23"/>
        </w:rPr>
        <w:t> </w:t>
      </w:r>
      <w:r>
        <w:rPr>
          <w:color w:val="040606"/>
          <w:sz w:val="23"/>
        </w:rPr>
        <w:t>Indian</w:t>
      </w:r>
      <w:r>
        <w:rPr>
          <w:color w:val="040606"/>
          <w:spacing w:val="-15"/>
          <w:sz w:val="23"/>
        </w:rPr>
        <w:t> </w:t>
      </w:r>
      <w:r>
        <w:rPr>
          <w:color w:val="040606"/>
          <w:sz w:val="23"/>
        </w:rPr>
        <w:t>Nationality</w:t>
      </w:r>
      <w:r>
        <w:rPr>
          <w:color w:val="040606"/>
          <w:spacing w:val="-14"/>
          <w:sz w:val="23"/>
        </w:rPr>
        <w:t> </w:t>
      </w:r>
      <w:r>
        <w:rPr>
          <w:color w:val="040606"/>
          <w:sz w:val="23"/>
        </w:rPr>
        <w:t>shall</w:t>
      </w:r>
      <w:r>
        <w:rPr>
          <w:color w:val="040606"/>
          <w:spacing w:val="-12"/>
          <w:sz w:val="23"/>
        </w:rPr>
        <w:t> </w:t>
      </w:r>
      <w:r>
        <w:rPr>
          <w:color w:val="040606"/>
          <w:sz w:val="23"/>
        </w:rPr>
        <w:t>furnish</w:t>
      </w:r>
      <w:r>
        <w:rPr>
          <w:color w:val="040606"/>
          <w:spacing w:val="-12"/>
          <w:sz w:val="23"/>
        </w:rPr>
        <w:t> </w:t>
      </w:r>
      <w:r>
        <w:rPr>
          <w:color w:val="040606"/>
          <w:sz w:val="23"/>
        </w:rPr>
        <w:t>the</w:t>
      </w:r>
      <w:r>
        <w:rPr>
          <w:color w:val="040606"/>
          <w:spacing w:val="-13"/>
          <w:sz w:val="23"/>
        </w:rPr>
        <w:t> </w:t>
      </w:r>
      <w:r>
        <w:rPr>
          <w:color w:val="040606"/>
          <w:sz w:val="23"/>
        </w:rPr>
        <w:t>following</w:t>
      </w:r>
      <w:r>
        <w:rPr>
          <w:color w:val="040606"/>
          <w:spacing w:val="-12"/>
          <w:sz w:val="23"/>
        </w:rPr>
        <w:t> </w:t>
      </w:r>
      <w:r>
        <w:rPr>
          <w:color w:val="040606"/>
          <w:sz w:val="23"/>
        </w:rPr>
        <w:t>details</w:t>
      </w:r>
      <w:r>
        <w:rPr>
          <w:color w:val="040606"/>
          <w:spacing w:val="-12"/>
          <w:sz w:val="23"/>
        </w:rPr>
        <w:t> </w:t>
      </w:r>
      <w:r>
        <w:rPr>
          <w:color w:val="040606"/>
          <w:sz w:val="23"/>
        </w:rPr>
        <w:t>in</w:t>
      </w:r>
      <w:r>
        <w:rPr>
          <w:color w:val="040606"/>
          <w:spacing w:val="-13"/>
          <w:sz w:val="23"/>
        </w:rPr>
        <w:t> </w:t>
      </w:r>
      <w:r>
        <w:rPr>
          <w:color w:val="040606"/>
          <w:sz w:val="23"/>
        </w:rPr>
        <w:t>their</w:t>
      </w:r>
      <w:r>
        <w:rPr>
          <w:color w:val="040606"/>
          <w:spacing w:val="-12"/>
          <w:sz w:val="23"/>
        </w:rPr>
        <w:t> </w:t>
      </w:r>
      <w:r>
        <w:rPr>
          <w:color w:val="040606"/>
          <w:sz w:val="23"/>
        </w:rPr>
        <w:t>offers:</w:t>
      </w:r>
    </w:p>
    <w:p>
      <w:pPr>
        <w:pStyle w:val="BodyText"/>
        <w:spacing w:before="4"/>
        <w:rPr>
          <w:sz w:val="22"/>
        </w:rPr>
      </w:pPr>
    </w:p>
    <w:p>
      <w:pPr>
        <w:pStyle w:val="ListParagraph"/>
        <w:numPr>
          <w:ilvl w:val="2"/>
          <w:numId w:val="107"/>
        </w:numPr>
        <w:tabs>
          <w:tab w:pos="1392" w:val="left" w:leader="none"/>
        </w:tabs>
        <w:spacing w:line="264" w:lineRule="auto" w:before="1" w:after="0"/>
        <w:ind w:left="1398" w:right="851" w:hanging="525"/>
        <w:jc w:val="left"/>
        <w:rPr>
          <w:sz w:val="23"/>
        </w:rPr>
      </w:pPr>
      <w:r>
        <w:rPr>
          <w:color w:val="040606"/>
          <w:sz w:val="23"/>
        </w:rPr>
        <w:t>The Bidder(s)/ Contractor(s) of Indian Nationality shall furnish the name and address of the foreign Principals, if any, indicating their nationality as well as their status, i.e. whether manufacturer or agents of manufacturer holding the Letter</w:t>
      </w:r>
      <w:r>
        <w:rPr>
          <w:color w:val="040606"/>
          <w:spacing w:val="-18"/>
          <w:sz w:val="23"/>
        </w:rPr>
        <w:t> </w:t>
      </w:r>
      <w:r>
        <w:rPr>
          <w:color w:val="040606"/>
          <w:sz w:val="23"/>
        </w:rPr>
        <w:t>of</w:t>
      </w:r>
      <w:r>
        <w:rPr>
          <w:color w:val="040606"/>
          <w:spacing w:val="-18"/>
          <w:sz w:val="23"/>
        </w:rPr>
        <w:t> </w:t>
      </w:r>
      <w:r>
        <w:rPr>
          <w:color w:val="040606"/>
          <w:sz w:val="23"/>
        </w:rPr>
        <w:t>Authority</w:t>
      </w:r>
      <w:r>
        <w:rPr>
          <w:color w:val="040606"/>
          <w:spacing w:val="-19"/>
          <w:sz w:val="23"/>
        </w:rPr>
        <w:t> </w:t>
      </w:r>
      <w:r>
        <w:rPr>
          <w:color w:val="040606"/>
          <w:sz w:val="23"/>
        </w:rPr>
        <w:t>of</w:t>
      </w:r>
      <w:r>
        <w:rPr>
          <w:color w:val="040606"/>
          <w:spacing w:val="-17"/>
          <w:sz w:val="23"/>
        </w:rPr>
        <w:t> </w:t>
      </w:r>
      <w:r>
        <w:rPr>
          <w:color w:val="040606"/>
          <w:sz w:val="23"/>
        </w:rPr>
        <w:t>the</w:t>
      </w:r>
      <w:r>
        <w:rPr>
          <w:color w:val="040606"/>
          <w:spacing w:val="-18"/>
          <w:sz w:val="23"/>
        </w:rPr>
        <w:t> </w:t>
      </w:r>
      <w:r>
        <w:rPr>
          <w:color w:val="040606"/>
          <w:sz w:val="23"/>
        </w:rPr>
        <w:t>Principal</w:t>
      </w:r>
      <w:r>
        <w:rPr>
          <w:color w:val="040606"/>
          <w:spacing w:val="-17"/>
          <w:sz w:val="23"/>
        </w:rPr>
        <w:t> </w:t>
      </w:r>
      <w:r>
        <w:rPr>
          <w:color w:val="040606"/>
          <w:sz w:val="23"/>
        </w:rPr>
        <w:t>specifically</w:t>
      </w:r>
      <w:r>
        <w:rPr>
          <w:color w:val="040606"/>
          <w:spacing w:val="-19"/>
          <w:sz w:val="23"/>
        </w:rPr>
        <w:t> </w:t>
      </w:r>
      <w:r>
        <w:rPr>
          <w:color w:val="040606"/>
          <w:sz w:val="23"/>
        </w:rPr>
        <w:t>authorizing</w:t>
      </w:r>
      <w:r>
        <w:rPr>
          <w:color w:val="040606"/>
          <w:spacing w:val="-18"/>
          <w:sz w:val="23"/>
        </w:rPr>
        <w:t> </w:t>
      </w:r>
      <w:r>
        <w:rPr>
          <w:color w:val="040606"/>
          <w:sz w:val="23"/>
        </w:rPr>
        <w:t>the</w:t>
      </w:r>
      <w:r>
        <w:rPr>
          <w:color w:val="040606"/>
          <w:spacing w:val="-18"/>
          <w:sz w:val="23"/>
        </w:rPr>
        <w:t> </w:t>
      </w:r>
      <w:r>
        <w:rPr>
          <w:color w:val="040606"/>
          <w:sz w:val="23"/>
        </w:rPr>
        <w:t>agent</w:t>
      </w:r>
      <w:r>
        <w:rPr>
          <w:color w:val="040606"/>
          <w:spacing w:val="-18"/>
          <w:sz w:val="23"/>
        </w:rPr>
        <w:t> </w:t>
      </w:r>
      <w:r>
        <w:rPr>
          <w:color w:val="040606"/>
          <w:sz w:val="23"/>
        </w:rPr>
        <w:t>to</w:t>
      </w:r>
      <w:r>
        <w:rPr>
          <w:color w:val="040606"/>
          <w:spacing w:val="-19"/>
          <w:sz w:val="23"/>
        </w:rPr>
        <w:t> </w:t>
      </w:r>
      <w:r>
        <w:rPr>
          <w:color w:val="040606"/>
          <w:sz w:val="23"/>
        </w:rPr>
        <w:t>make</w:t>
      </w:r>
      <w:r>
        <w:rPr>
          <w:color w:val="040606"/>
          <w:spacing w:val="-17"/>
          <w:sz w:val="23"/>
        </w:rPr>
        <w:t> </w:t>
      </w:r>
      <w:r>
        <w:rPr>
          <w:color w:val="040606"/>
          <w:sz w:val="23"/>
        </w:rPr>
        <w:t>an offer in India in response to tender either directly or through the agents/ representatives.</w:t>
      </w:r>
    </w:p>
    <w:p>
      <w:pPr>
        <w:pStyle w:val="ListParagraph"/>
        <w:numPr>
          <w:ilvl w:val="2"/>
          <w:numId w:val="107"/>
        </w:numPr>
        <w:tabs>
          <w:tab w:pos="1392" w:val="left" w:leader="none"/>
        </w:tabs>
        <w:spacing w:line="266" w:lineRule="auto" w:before="162" w:after="0"/>
        <w:ind w:left="1398" w:right="727" w:hanging="525"/>
        <w:jc w:val="left"/>
        <w:rPr>
          <w:sz w:val="23"/>
        </w:rPr>
      </w:pPr>
      <w:r>
        <w:rPr>
          <w:color w:val="040606"/>
          <w:sz w:val="23"/>
        </w:rPr>
        <w:t>The</w:t>
      </w:r>
      <w:r>
        <w:rPr>
          <w:color w:val="040606"/>
          <w:spacing w:val="-13"/>
          <w:sz w:val="23"/>
        </w:rPr>
        <w:t> </w:t>
      </w:r>
      <w:r>
        <w:rPr>
          <w:color w:val="040606"/>
          <w:sz w:val="23"/>
        </w:rPr>
        <w:t>amount</w:t>
      </w:r>
      <w:r>
        <w:rPr>
          <w:color w:val="040606"/>
          <w:spacing w:val="-13"/>
          <w:sz w:val="23"/>
        </w:rPr>
        <w:t> </w:t>
      </w:r>
      <w:r>
        <w:rPr>
          <w:color w:val="040606"/>
          <w:sz w:val="23"/>
        </w:rPr>
        <w:t>of</w:t>
      </w:r>
      <w:r>
        <w:rPr>
          <w:color w:val="040606"/>
          <w:spacing w:val="-13"/>
          <w:sz w:val="23"/>
        </w:rPr>
        <w:t> </w:t>
      </w:r>
      <w:r>
        <w:rPr>
          <w:color w:val="040606"/>
          <w:sz w:val="23"/>
        </w:rPr>
        <w:t>commission/</w:t>
      </w:r>
      <w:r>
        <w:rPr>
          <w:color w:val="040606"/>
          <w:spacing w:val="-12"/>
          <w:sz w:val="23"/>
        </w:rPr>
        <w:t> </w:t>
      </w:r>
      <w:r>
        <w:rPr>
          <w:color w:val="040606"/>
          <w:sz w:val="23"/>
        </w:rPr>
        <w:t>remuneration</w:t>
      </w:r>
      <w:r>
        <w:rPr>
          <w:color w:val="040606"/>
          <w:spacing w:val="-13"/>
          <w:sz w:val="23"/>
        </w:rPr>
        <w:t> </w:t>
      </w:r>
      <w:r>
        <w:rPr>
          <w:color w:val="040606"/>
          <w:sz w:val="23"/>
        </w:rPr>
        <w:t>included</w:t>
      </w:r>
      <w:r>
        <w:rPr>
          <w:color w:val="040606"/>
          <w:spacing w:val="-14"/>
          <w:sz w:val="23"/>
        </w:rPr>
        <w:t> </w:t>
      </w:r>
      <w:r>
        <w:rPr>
          <w:color w:val="040606"/>
          <w:sz w:val="23"/>
        </w:rPr>
        <w:t>in</w:t>
      </w:r>
      <w:r>
        <w:rPr>
          <w:color w:val="040606"/>
          <w:spacing w:val="-13"/>
          <w:sz w:val="23"/>
        </w:rPr>
        <w:t> </w:t>
      </w:r>
      <w:r>
        <w:rPr>
          <w:color w:val="040606"/>
          <w:sz w:val="23"/>
        </w:rPr>
        <w:t>the</w:t>
      </w:r>
      <w:r>
        <w:rPr>
          <w:color w:val="040606"/>
          <w:spacing w:val="-12"/>
          <w:sz w:val="23"/>
        </w:rPr>
        <w:t> </w:t>
      </w:r>
      <w:r>
        <w:rPr>
          <w:color w:val="040606"/>
          <w:sz w:val="23"/>
        </w:rPr>
        <w:t>price</w:t>
      </w:r>
      <w:r>
        <w:rPr>
          <w:color w:val="040606"/>
          <w:spacing w:val="-13"/>
          <w:sz w:val="23"/>
        </w:rPr>
        <w:t> </w:t>
      </w:r>
      <w:r>
        <w:rPr>
          <w:color w:val="040606"/>
          <w:sz w:val="23"/>
        </w:rPr>
        <w:t>(s)</w:t>
      </w:r>
      <w:r>
        <w:rPr>
          <w:color w:val="040606"/>
          <w:spacing w:val="-12"/>
          <w:sz w:val="23"/>
        </w:rPr>
        <w:t> </w:t>
      </w:r>
      <w:r>
        <w:rPr>
          <w:color w:val="040606"/>
          <w:sz w:val="23"/>
        </w:rPr>
        <w:t>quoted</w:t>
      </w:r>
      <w:r>
        <w:rPr>
          <w:color w:val="040606"/>
          <w:spacing w:val="-13"/>
          <w:sz w:val="23"/>
        </w:rPr>
        <w:t> </w:t>
      </w:r>
      <w:r>
        <w:rPr>
          <w:color w:val="040606"/>
          <w:sz w:val="23"/>
        </w:rPr>
        <w:t>by</w:t>
      </w:r>
      <w:r>
        <w:rPr>
          <w:color w:val="040606"/>
          <w:spacing w:val="-14"/>
          <w:sz w:val="23"/>
        </w:rPr>
        <w:t> </w:t>
      </w:r>
      <w:r>
        <w:rPr>
          <w:color w:val="040606"/>
          <w:sz w:val="23"/>
        </w:rPr>
        <w:t>the Tenderer for</w:t>
      </w:r>
      <w:r>
        <w:rPr>
          <w:color w:val="040606"/>
          <w:spacing w:val="-25"/>
          <w:sz w:val="23"/>
        </w:rPr>
        <w:t> </w:t>
      </w:r>
      <w:r>
        <w:rPr>
          <w:color w:val="040606"/>
          <w:sz w:val="23"/>
        </w:rPr>
        <w:t>himself.</w:t>
      </w:r>
    </w:p>
    <w:p>
      <w:pPr>
        <w:spacing w:after="0" w:line="266" w:lineRule="auto"/>
        <w:jc w:val="left"/>
        <w:rPr>
          <w:sz w:val="23"/>
        </w:rPr>
        <w:sectPr>
          <w:headerReference w:type="default" r:id="rId194"/>
          <w:footerReference w:type="default" r:id="rId195"/>
          <w:pgSz w:w="11910" w:h="16840"/>
          <w:pgMar w:header="0" w:footer="0" w:top="1380" w:bottom="280" w:left="880" w:right="620"/>
        </w:sectPr>
      </w:pPr>
    </w:p>
    <w:p>
      <w:pPr>
        <w:pStyle w:val="ListParagraph"/>
        <w:numPr>
          <w:ilvl w:val="2"/>
          <w:numId w:val="107"/>
        </w:numPr>
        <w:tabs>
          <w:tab w:pos="1392" w:val="left" w:leader="none"/>
        </w:tabs>
        <w:spacing w:line="266" w:lineRule="auto" w:before="67" w:after="0"/>
        <w:ind w:left="1398" w:right="620" w:hanging="525"/>
        <w:jc w:val="left"/>
        <w:rPr>
          <w:sz w:val="23"/>
        </w:rPr>
      </w:pPr>
      <w:r>
        <w:rPr>
          <w:color w:val="040606"/>
          <w:sz w:val="23"/>
        </w:rPr>
        <w:t>Confirmation of the foreign principals of the Tenderer that the commission/ remuneration,</w:t>
      </w:r>
      <w:r>
        <w:rPr>
          <w:color w:val="040606"/>
          <w:spacing w:val="-26"/>
          <w:sz w:val="23"/>
        </w:rPr>
        <w:t> </w:t>
      </w:r>
      <w:r>
        <w:rPr>
          <w:color w:val="040606"/>
          <w:sz w:val="23"/>
        </w:rPr>
        <w:t>if</w:t>
      </w:r>
      <w:r>
        <w:rPr>
          <w:color w:val="040606"/>
          <w:spacing w:val="-25"/>
          <w:sz w:val="23"/>
        </w:rPr>
        <w:t> </w:t>
      </w:r>
      <w:r>
        <w:rPr>
          <w:color w:val="040606"/>
          <w:sz w:val="23"/>
        </w:rPr>
        <w:t>any,</w:t>
      </w:r>
      <w:r>
        <w:rPr>
          <w:color w:val="040606"/>
          <w:spacing w:val="-25"/>
          <w:sz w:val="23"/>
        </w:rPr>
        <w:t> </w:t>
      </w:r>
      <w:r>
        <w:rPr>
          <w:color w:val="040606"/>
          <w:sz w:val="23"/>
        </w:rPr>
        <w:t>reserved</w:t>
      </w:r>
      <w:r>
        <w:rPr>
          <w:color w:val="040606"/>
          <w:spacing w:val="-25"/>
          <w:sz w:val="23"/>
        </w:rPr>
        <w:t> </w:t>
      </w:r>
      <w:r>
        <w:rPr>
          <w:color w:val="040606"/>
          <w:sz w:val="23"/>
        </w:rPr>
        <w:t>for</w:t>
      </w:r>
      <w:r>
        <w:rPr>
          <w:color w:val="040606"/>
          <w:spacing w:val="-25"/>
          <w:sz w:val="23"/>
        </w:rPr>
        <w:t> </w:t>
      </w:r>
      <w:r>
        <w:rPr>
          <w:color w:val="040606"/>
          <w:sz w:val="23"/>
        </w:rPr>
        <w:t>the</w:t>
      </w:r>
      <w:r>
        <w:rPr>
          <w:color w:val="040606"/>
          <w:spacing w:val="-25"/>
          <w:sz w:val="23"/>
        </w:rPr>
        <w:t> </w:t>
      </w:r>
      <w:r>
        <w:rPr>
          <w:color w:val="040606"/>
          <w:sz w:val="23"/>
        </w:rPr>
        <w:t>Tenderer</w:t>
      </w:r>
      <w:r>
        <w:rPr>
          <w:color w:val="040606"/>
          <w:spacing w:val="-28"/>
          <w:sz w:val="23"/>
        </w:rPr>
        <w:t> </w:t>
      </w:r>
      <w:r>
        <w:rPr>
          <w:color w:val="040606"/>
          <w:sz w:val="23"/>
        </w:rPr>
        <w:t>in</w:t>
      </w:r>
      <w:r>
        <w:rPr>
          <w:color w:val="040606"/>
          <w:spacing w:val="-25"/>
          <w:sz w:val="23"/>
        </w:rPr>
        <w:t> </w:t>
      </w:r>
      <w:r>
        <w:rPr>
          <w:color w:val="040606"/>
          <w:sz w:val="23"/>
        </w:rPr>
        <w:t>the</w:t>
      </w:r>
      <w:r>
        <w:rPr>
          <w:color w:val="040606"/>
          <w:spacing w:val="-25"/>
          <w:sz w:val="23"/>
        </w:rPr>
        <w:t> </w:t>
      </w:r>
      <w:r>
        <w:rPr>
          <w:color w:val="040606"/>
          <w:sz w:val="23"/>
        </w:rPr>
        <w:t>quoted</w:t>
      </w:r>
      <w:r>
        <w:rPr>
          <w:color w:val="040606"/>
          <w:spacing w:val="-25"/>
          <w:sz w:val="23"/>
        </w:rPr>
        <w:t> </w:t>
      </w:r>
      <w:r>
        <w:rPr>
          <w:color w:val="040606"/>
          <w:sz w:val="23"/>
        </w:rPr>
        <w:t>price(s),</w:t>
      </w:r>
      <w:r>
        <w:rPr>
          <w:color w:val="040606"/>
          <w:spacing w:val="-28"/>
          <w:sz w:val="23"/>
        </w:rPr>
        <w:t> </w:t>
      </w:r>
      <w:r>
        <w:rPr>
          <w:color w:val="040606"/>
          <w:sz w:val="23"/>
        </w:rPr>
        <w:t>may</w:t>
      </w:r>
      <w:r>
        <w:rPr>
          <w:color w:val="040606"/>
          <w:spacing w:val="-25"/>
          <w:sz w:val="23"/>
        </w:rPr>
        <w:t> </w:t>
      </w:r>
      <w:r>
        <w:rPr>
          <w:color w:val="040606"/>
          <w:sz w:val="23"/>
        </w:rPr>
        <w:t>be</w:t>
      </w:r>
      <w:r>
        <w:rPr>
          <w:color w:val="040606"/>
          <w:spacing w:val="-25"/>
          <w:sz w:val="23"/>
        </w:rPr>
        <w:t> </w:t>
      </w:r>
      <w:r>
        <w:rPr>
          <w:color w:val="040606"/>
          <w:sz w:val="23"/>
        </w:rPr>
        <w:t>paid by BHEL in India in equivalent Indian Rupees on satisfactory completion of the Project</w:t>
      </w:r>
      <w:r>
        <w:rPr>
          <w:color w:val="040606"/>
          <w:spacing w:val="-16"/>
          <w:sz w:val="23"/>
        </w:rPr>
        <w:t> </w:t>
      </w:r>
      <w:r>
        <w:rPr>
          <w:color w:val="040606"/>
          <w:sz w:val="23"/>
        </w:rPr>
        <w:t>or</w:t>
      </w:r>
      <w:r>
        <w:rPr>
          <w:color w:val="040606"/>
          <w:spacing w:val="-15"/>
          <w:sz w:val="23"/>
        </w:rPr>
        <w:t> </w:t>
      </w:r>
      <w:r>
        <w:rPr>
          <w:color w:val="040606"/>
          <w:sz w:val="23"/>
        </w:rPr>
        <w:t>supplies</w:t>
      </w:r>
      <w:r>
        <w:rPr>
          <w:color w:val="040606"/>
          <w:spacing w:val="-15"/>
          <w:sz w:val="23"/>
        </w:rPr>
        <w:t> </w:t>
      </w:r>
      <w:r>
        <w:rPr>
          <w:color w:val="040606"/>
          <w:sz w:val="23"/>
        </w:rPr>
        <w:t>of</w:t>
      </w:r>
      <w:r>
        <w:rPr>
          <w:color w:val="040606"/>
          <w:spacing w:val="-15"/>
          <w:sz w:val="23"/>
        </w:rPr>
        <w:t> </w:t>
      </w:r>
      <w:r>
        <w:rPr>
          <w:color w:val="040606"/>
          <w:sz w:val="23"/>
        </w:rPr>
        <w:t>Stores</w:t>
      </w:r>
      <w:r>
        <w:rPr>
          <w:color w:val="040606"/>
          <w:spacing w:val="-15"/>
          <w:sz w:val="23"/>
        </w:rPr>
        <w:t> </w:t>
      </w:r>
      <w:r>
        <w:rPr>
          <w:color w:val="040606"/>
          <w:sz w:val="23"/>
        </w:rPr>
        <w:t>and</w:t>
      </w:r>
      <w:r>
        <w:rPr>
          <w:color w:val="040606"/>
          <w:spacing w:val="-12"/>
          <w:sz w:val="23"/>
        </w:rPr>
        <w:t> </w:t>
      </w:r>
      <w:r>
        <w:rPr>
          <w:color w:val="040606"/>
          <w:sz w:val="23"/>
        </w:rPr>
        <w:t>Spares</w:t>
      </w:r>
      <w:r>
        <w:rPr>
          <w:color w:val="040606"/>
          <w:spacing w:val="-15"/>
          <w:sz w:val="23"/>
        </w:rPr>
        <w:t> </w:t>
      </w:r>
      <w:r>
        <w:rPr>
          <w:color w:val="040606"/>
          <w:sz w:val="23"/>
        </w:rPr>
        <w:t>in</w:t>
      </w:r>
      <w:r>
        <w:rPr>
          <w:color w:val="040606"/>
          <w:spacing w:val="-16"/>
          <w:sz w:val="23"/>
        </w:rPr>
        <w:t> </w:t>
      </w:r>
      <w:r>
        <w:rPr>
          <w:color w:val="040606"/>
          <w:sz w:val="23"/>
        </w:rPr>
        <w:t>case</w:t>
      </w:r>
      <w:r>
        <w:rPr>
          <w:color w:val="040606"/>
          <w:spacing w:val="-18"/>
          <w:sz w:val="23"/>
        </w:rPr>
        <w:t> </w:t>
      </w:r>
      <w:r>
        <w:rPr>
          <w:color w:val="040606"/>
          <w:sz w:val="23"/>
        </w:rPr>
        <w:t>of</w:t>
      </w:r>
      <w:r>
        <w:rPr>
          <w:color w:val="040606"/>
          <w:spacing w:val="-15"/>
          <w:sz w:val="23"/>
        </w:rPr>
        <w:t> </w:t>
      </w:r>
      <w:r>
        <w:rPr>
          <w:color w:val="040606"/>
          <w:sz w:val="23"/>
        </w:rPr>
        <w:t>operation</w:t>
      </w:r>
      <w:r>
        <w:rPr>
          <w:color w:val="040606"/>
          <w:spacing w:val="-15"/>
          <w:sz w:val="23"/>
        </w:rPr>
        <w:t> </w:t>
      </w:r>
      <w:r>
        <w:rPr>
          <w:color w:val="040606"/>
          <w:sz w:val="23"/>
        </w:rPr>
        <w:t>items.</w:t>
      </w:r>
    </w:p>
    <w:p>
      <w:pPr>
        <w:pStyle w:val="ListParagraph"/>
        <w:numPr>
          <w:ilvl w:val="1"/>
          <w:numId w:val="107"/>
        </w:numPr>
        <w:tabs>
          <w:tab w:pos="855" w:val="left" w:leader="none"/>
        </w:tabs>
        <w:spacing w:line="264" w:lineRule="auto" w:before="229" w:after="0"/>
        <w:ind w:left="868" w:right="602" w:hanging="360"/>
        <w:jc w:val="left"/>
        <w:rPr>
          <w:color w:val="040606"/>
          <w:sz w:val="23"/>
        </w:rPr>
      </w:pPr>
      <w:r>
        <w:rPr>
          <w:color w:val="040606"/>
          <w:sz w:val="23"/>
        </w:rPr>
        <w:t>In</w:t>
      </w:r>
      <w:r>
        <w:rPr>
          <w:color w:val="040606"/>
          <w:spacing w:val="-24"/>
          <w:sz w:val="23"/>
        </w:rPr>
        <w:t> </w:t>
      </w:r>
      <w:r>
        <w:rPr>
          <w:color w:val="040606"/>
          <w:sz w:val="23"/>
        </w:rPr>
        <w:t>either</w:t>
      </w:r>
      <w:r>
        <w:rPr>
          <w:color w:val="040606"/>
          <w:spacing w:val="-23"/>
          <w:sz w:val="23"/>
        </w:rPr>
        <w:t> </w:t>
      </w:r>
      <w:r>
        <w:rPr>
          <w:color w:val="040606"/>
          <w:sz w:val="23"/>
        </w:rPr>
        <w:t>case,</w:t>
      </w:r>
      <w:r>
        <w:rPr>
          <w:color w:val="040606"/>
          <w:spacing w:val="-24"/>
          <w:sz w:val="23"/>
        </w:rPr>
        <w:t> </w:t>
      </w:r>
      <w:r>
        <w:rPr>
          <w:color w:val="040606"/>
          <w:sz w:val="23"/>
        </w:rPr>
        <w:t>in</w:t>
      </w:r>
      <w:r>
        <w:rPr>
          <w:color w:val="040606"/>
          <w:spacing w:val="-23"/>
          <w:sz w:val="23"/>
        </w:rPr>
        <w:t> </w:t>
      </w:r>
      <w:r>
        <w:rPr>
          <w:color w:val="040606"/>
          <w:sz w:val="23"/>
        </w:rPr>
        <w:t>the</w:t>
      </w:r>
      <w:r>
        <w:rPr>
          <w:color w:val="040606"/>
          <w:spacing w:val="-26"/>
          <w:sz w:val="23"/>
        </w:rPr>
        <w:t> </w:t>
      </w:r>
      <w:r>
        <w:rPr>
          <w:color w:val="040606"/>
          <w:sz w:val="23"/>
        </w:rPr>
        <w:t>event</w:t>
      </w:r>
      <w:r>
        <w:rPr>
          <w:color w:val="040606"/>
          <w:spacing w:val="-24"/>
          <w:sz w:val="23"/>
        </w:rPr>
        <w:t> </w:t>
      </w:r>
      <w:r>
        <w:rPr>
          <w:color w:val="040606"/>
          <w:sz w:val="23"/>
        </w:rPr>
        <w:t>of</w:t>
      </w:r>
      <w:r>
        <w:rPr>
          <w:color w:val="040606"/>
          <w:spacing w:val="-23"/>
          <w:sz w:val="23"/>
        </w:rPr>
        <w:t> </w:t>
      </w:r>
      <w:r>
        <w:rPr>
          <w:color w:val="040606"/>
          <w:sz w:val="23"/>
        </w:rPr>
        <w:t>contract</w:t>
      </w:r>
      <w:r>
        <w:rPr>
          <w:color w:val="040606"/>
          <w:spacing w:val="-24"/>
          <w:sz w:val="23"/>
        </w:rPr>
        <w:t> </w:t>
      </w:r>
      <w:r>
        <w:rPr>
          <w:color w:val="040606"/>
          <w:sz w:val="23"/>
        </w:rPr>
        <w:t>materializing,</w:t>
      </w:r>
      <w:r>
        <w:rPr>
          <w:color w:val="040606"/>
          <w:spacing w:val="-24"/>
          <w:sz w:val="23"/>
        </w:rPr>
        <w:t> </w:t>
      </w:r>
      <w:r>
        <w:rPr>
          <w:color w:val="040606"/>
          <w:sz w:val="23"/>
        </w:rPr>
        <w:t>the</w:t>
      </w:r>
      <w:r>
        <w:rPr>
          <w:color w:val="040606"/>
          <w:spacing w:val="-23"/>
          <w:sz w:val="23"/>
        </w:rPr>
        <w:t> </w:t>
      </w:r>
      <w:r>
        <w:rPr>
          <w:color w:val="040606"/>
          <w:sz w:val="23"/>
        </w:rPr>
        <w:t>terms</w:t>
      </w:r>
      <w:r>
        <w:rPr>
          <w:color w:val="040606"/>
          <w:spacing w:val="-23"/>
          <w:sz w:val="23"/>
        </w:rPr>
        <w:t> </w:t>
      </w:r>
      <w:r>
        <w:rPr>
          <w:color w:val="040606"/>
          <w:sz w:val="23"/>
        </w:rPr>
        <w:t>of</w:t>
      </w:r>
      <w:r>
        <w:rPr>
          <w:color w:val="040606"/>
          <w:spacing w:val="-25"/>
          <w:sz w:val="23"/>
        </w:rPr>
        <w:t> </w:t>
      </w:r>
      <w:r>
        <w:rPr>
          <w:color w:val="040606"/>
          <w:sz w:val="23"/>
        </w:rPr>
        <w:t>payment</w:t>
      </w:r>
      <w:r>
        <w:rPr>
          <w:color w:val="040606"/>
          <w:spacing w:val="-24"/>
          <w:sz w:val="23"/>
        </w:rPr>
        <w:t> </w:t>
      </w:r>
      <w:r>
        <w:rPr>
          <w:color w:val="040606"/>
          <w:sz w:val="23"/>
        </w:rPr>
        <w:t>will</w:t>
      </w:r>
      <w:r>
        <w:rPr>
          <w:color w:val="040606"/>
          <w:spacing w:val="-24"/>
          <w:sz w:val="23"/>
        </w:rPr>
        <w:t> </w:t>
      </w:r>
      <w:r>
        <w:rPr>
          <w:color w:val="040606"/>
          <w:sz w:val="23"/>
        </w:rPr>
        <w:t>provide for payment of the commission/ remuneration, if any payable to the agents/ representatives</w:t>
      </w:r>
      <w:r>
        <w:rPr>
          <w:color w:val="040606"/>
          <w:spacing w:val="-16"/>
          <w:sz w:val="23"/>
        </w:rPr>
        <w:t> </w:t>
      </w:r>
      <w:r>
        <w:rPr>
          <w:color w:val="040606"/>
          <w:sz w:val="23"/>
        </w:rPr>
        <w:t>in</w:t>
      </w:r>
      <w:r>
        <w:rPr>
          <w:color w:val="040606"/>
          <w:spacing w:val="-16"/>
          <w:sz w:val="23"/>
        </w:rPr>
        <w:t> </w:t>
      </w:r>
      <w:r>
        <w:rPr>
          <w:color w:val="040606"/>
          <w:sz w:val="23"/>
        </w:rPr>
        <w:t>India</w:t>
      </w:r>
      <w:r>
        <w:rPr>
          <w:color w:val="040606"/>
          <w:spacing w:val="-18"/>
          <w:sz w:val="23"/>
        </w:rPr>
        <w:t> </w:t>
      </w:r>
      <w:r>
        <w:rPr>
          <w:color w:val="040606"/>
          <w:sz w:val="23"/>
        </w:rPr>
        <w:t>in</w:t>
      </w:r>
      <w:r>
        <w:rPr>
          <w:color w:val="040606"/>
          <w:spacing w:val="-16"/>
          <w:sz w:val="23"/>
        </w:rPr>
        <w:t> </w:t>
      </w:r>
      <w:r>
        <w:rPr>
          <w:color w:val="040606"/>
          <w:sz w:val="23"/>
        </w:rPr>
        <w:t>Indian</w:t>
      </w:r>
      <w:r>
        <w:rPr>
          <w:color w:val="040606"/>
          <w:spacing w:val="-15"/>
          <w:sz w:val="23"/>
        </w:rPr>
        <w:t> </w:t>
      </w:r>
      <w:r>
        <w:rPr>
          <w:color w:val="040606"/>
          <w:sz w:val="23"/>
        </w:rPr>
        <w:t>Rupees,</w:t>
      </w:r>
      <w:r>
        <w:rPr>
          <w:color w:val="040606"/>
          <w:spacing w:val="-16"/>
          <w:sz w:val="23"/>
        </w:rPr>
        <w:t> </w:t>
      </w:r>
      <w:r>
        <w:rPr>
          <w:color w:val="040606"/>
          <w:sz w:val="23"/>
        </w:rPr>
        <w:t>on</w:t>
      </w:r>
      <w:r>
        <w:rPr>
          <w:color w:val="040606"/>
          <w:spacing w:val="-16"/>
          <w:sz w:val="23"/>
        </w:rPr>
        <w:t> </w:t>
      </w:r>
      <w:r>
        <w:rPr>
          <w:color w:val="040606"/>
          <w:sz w:val="23"/>
        </w:rPr>
        <w:t>expiry</w:t>
      </w:r>
      <w:r>
        <w:rPr>
          <w:color w:val="040606"/>
          <w:spacing w:val="-16"/>
          <w:sz w:val="23"/>
        </w:rPr>
        <w:t> </w:t>
      </w:r>
      <w:r>
        <w:rPr>
          <w:color w:val="040606"/>
          <w:sz w:val="23"/>
        </w:rPr>
        <w:t>of</w:t>
      </w:r>
      <w:r>
        <w:rPr>
          <w:color w:val="040606"/>
          <w:spacing w:val="-16"/>
          <w:sz w:val="23"/>
        </w:rPr>
        <w:t> </w:t>
      </w:r>
      <w:r>
        <w:rPr>
          <w:color w:val="040606"/>
          <w:sz w:val="23"/>
        </w:rPr>
        <w:t>90</w:t>
      </w:r>
      <w:r>
        <w:rPr>
          <w:color w:val="040606"/>
          <w:spacing w:val="-16"/>
          <w:sz w:val="23"/>
        </w:rPr>
        <w:t> </w:t>
      </w:r>
      <w:r>
        <w:rPr>
          <w:color w:val="040606"/>
          <w:sz w:val="23"/>
        </w:rPr>
        <w:t>days</w:t>
      </w:r>
      <w:r>
        <w:rPr>
          <w:color w:val="040606"/>
          <w:spacing w:val="-15"/>
          <w:sz w:val="23"/>
        </w:rPr>
        <w:t> </w:t>
      </w:r>
      <w:r>
        <w:rPr>
          <w:color w:val="040606"/>
          <w:sz w:val="23"/>
        </w:rPr>
        <w:t>after</w:t>
      </w:r>
      <w:r>
        <w:rPr>
          <w:color w:val="040606"/>
          <w:spacing w:val="-16"/>
          <w:sz w:val="23"/>
        </w:rPr>
        <w:t> </w:t>
      </w:r>
      <w:r>
        <w:rPr>
          <w:color w:val="040606"/>
          <w:sz w:val="23"/>
        </w:rPr>
        <w:t>the</w:t>
      </w:r>
      <w:r>
        <w:rPr>
          <w:color w:val="040606"/>
          <w:spacing w:val="-18"/>
          <w:sz w:val="23"/>
        </w:rPr>
        <w:t> </w:t>
      </w:r>
      <w:r>
        <w:rPr>
          <w:color w:val="040606"/>
          <w:sz w:val="23"/>
        </w:rPr>
        <w:t>discharge</w:t>
      </w:r>
      <w:r>
        <w:rPr>
          <w:color w:val="040606"/>
          <w:spacing w:val="-16"/>
          <w:sz w:val="23"/>
        </w:rPr>
        <w:t> </w:t>
      </w:r>
      <w:r>
        <w:rPr>
          <w:color w:val="040606"/>
          <w:sz w:val="23"/>
        </w:rPr>
        <w:t>of</w:t>
      </w:r>
      <w:r>
        <w:rPr>
          <w:color w:val="040606"/>
          <w:spacing w:val="-15"/>
          <w:sz w:val="23"/>
        </w:rPr>
        <w:t> </w:t>
      </w:r>
      <w:r>
        <w:rPr>
          <w:color w:val="040606"/>
          <w:sz w:val="23"/>
        </w:rPr>
        <w:t>the obligations under the</w:t>
      </w:r>
      <w:r>
        <w:rPr>
          <w:color w:val="040606"/>
          <w:spacing w:val="-41"/>
          <w:sz w:val="23"/>
        </w:rPr>
        <w:t> </w:t>
      </w:r>
      <w:r>
        <w:rPr>
          <w:color w:val="040606"/>
          <w:sz w:val="23"/>
        </w:rPr>
        <w:t>contract.</w:t>
      </w:r>
    </w:p>
    <w:p>
      <w:pPr>
        <w:pStyle w:val="ListParagraph"/>
        <w:numPr>
          <w:ilvl w:val="1"/>
          <w:numId w:val="107"/>
        </w:numPr>
        <w:tabs>
          <w:tab w:pos="855" w:val="left" w:leader="none"/>
        </w:tabs>
        <w:spacing w:line="266" w:lineRule="auto" w:before="160" w:after="0"/>
        <w:ind w:left="868" w:right="765" w:hanging="360"/>
        <w:jc w:val="left"/>
        <w:rPr>
          <w:color w:val="040606"/>
          <w:sz w:val="23"/>
        </w:rPr>
      </w:pPr>
      <w:r>
        <w:rPr>
          <w:color w:val="040606"/>
          <w:sz w:val="23"/>
        </w:rPr>
        <w:t>Failure</w:t>
      </w:r>
      <w:r>
        <w:rPr>
          <w:color w:val="040606"/>
          <w:spacing w:val="-20"/>
          <w:sz w:val="23"/>
        </w:rPr>
        <w:t> </w:t>
      </w:r>
      <w:r>
        <w:rPr>
          <w:color w:val="040606"/>
          <w:sz w:val="23"/>
        </w:rPr>
        <w:t>to</w:t>
      </w:r>
      <w:r>
        <w:rPr>
          <w:color w:val="040606"/>
          <w:spacing w:val="-21"/>
          <w:sz w:val="23"/>
        </w:rPr>
        <w:t> </w:t>
      </w:r>
      <w:r>
        <w:rPr>
          <w:color w:val="040606"/>
          <w:sz w:val="23"/>
        </w:rPr>
        <w:t>furnish</w:t>
      </w:r>
      <w:r>
        <w:rPr>
          <w:color w:val="040606"/>
          <w:spacing w:val="-19"/>
          <w:sz w:val="23"/>
        </w:rPr>
        <w:t> </w:t>
      </w:r>
      <w:r>
        <w:rPr>
          <w:color w:val="040606"/>
          <w:sz w:val="23"/>
        </w:rPr>
        <w:t>correct</w:t>
      </w:r>
      <w:r>
        <w:rPr>
          <w:color w:val="040606"/>
          <w:spacing w:val="-20"/>
          <w:sz w:val="23"/>
        </w:rPr>
        <w:t> </w:t>
      </w:r>
      <w:r>
        <w:rPr>
          <w:color w:val="040606"/>
          <w:sz w:val="23"/>
        </w:rPr>
        <w:t>and</w:t>
      </w:r>
      <w:r>
        <w:rPr>
          <w:color w:val="040606"/>
          <w:spacing w:val="-21"/>
          <w:sz w:val="23"/>
        </w:rPr>
        <w:t> </w:t>
      </w:r>
      <w:r>
        <w:rPr>
          <w:color w:val="040606"/>
          <w:sz w:val="23"/>
        </w:rPr>
        <w:t>detailed</w:t>
      </w:r>
      <w:r>
        <w:rPr>
          <w:color w:val="040606"/>
          <w:spacing w:val="-20"/>
          <w:sz w:val="23"/>
        </w:rPr>
        <w:t> </w:t>
      </w:r>
      <w:r>
        <w:rPr>
          <w:color w:val="040606"/>
          <w:sz w:val="23"/>
        </w:rPr>
        <w:t>information</w:t>
      </w:r>
      <w:r>
        <w:rPr>
          <w:color w:val="040606"/>
          <w:spacing w:val="-19"/>
          <w:sz w:val="23"/>
        </w:rPr>
        <w:t> </w:t>
      </w:r>
      <w:r>
        <w:rPr>
          <w:color w:val="040606"/>
          <w:sz w:val="23"/>
        </w:rPr>
        <w:t>as</w:t>
      </w:r>
      <w:r>
        <w:rPr>
          <w:color w:val="040606"/>
          <w:spacing w:val="-19"/>
          <w:sz w:val="23"/>
        </w:rPr>
        <w:t> </w:t>
      </w:r>
      <w:r>
        <w:rPr>
          <w:color w:val="040606"/>
          <w:sz w:val="23"/>
        </w:rPr>
        <w:t>called</w:t>
      </w:r>
      <w:r>
        <w:rPr>
          <w:color w:val="040606"/>
          <w:spacing w:val="-20"/>
          <w:sz w:val="23"/>
        </w:rPr>
        <w:t> </w:t>
      </w:r>
      <w:r>
        <w:rPr>
          <w:color w:val="040606"/>
          <w:sz w:val="23"/>
        </w:rPr>
        <w:t>for</w:t>
      </w:r>
      <w:r>
        <w:rPr>
          <w:color w:val="040606"/>
          <w:spacing w:val="-19"/>
          <w:sz w:val="23"/>
        </w:rPr>
        <w:t> </w:t>
      </w:r>
      <w:r>
        <w:rPr>
          <w:color w:val="040606"/>
          <w:sz w:val="23"/>
        </w:rPr>
        <w:t>in</w:t>
      </w:r>
      <w:r>
        <w:rPr>
          <w:color w:val="040606"/>
          <w:spacing w:val="-21"/>
          <w:sz w:val="23"/>
        </w:rPr>
        <w:t> </w:t>
      </w:r>
      <w:r>
        <w:rPr>
          <w:color w:val="040606"/>
          <w:sz w:val="23"/>
        </w:rPr>
        <w:t>paragraph</w:t>
      </w:r>
      <w:r>
        <w:rPr>
          <w:color w:val="040606"/>
          <w:spacing w:val="-19"/>
          <w:sz w:val="23"/>
        </w:rPr>
        <w:t> </w:t>
      </w:r>
      <w:r>
        <w:rPr>
          <w:color w:val="040606"/>
          <w:sz w:val="23"/>
        </w:rPr>
        <w:t>2.0</w:t>
      </w:r>
      <w:r>
        <w:rPr>
          <w:color w:val="040606"/>
          <w:spacing w:val="-20"/>
          <w:sz w:val="23"/>
        </w:rPr>
        <w:t> </w:t>
      </w:r>
      <w:r>
        <w:rPr>
          <w:color w:val="040606"/>
          <w:sz w:val="23"/>
        </w:rPr>
        <w:t>above will render the concerned tender liable to rejection or in the event of a contract materializing,</w:t>
      </w:r>
      <w:r>
        <w:rPr>
          <w:color w:val="040606"/>
          <w:spacing w:val="-18"/>
          <w:sz w:val="23"/>
        </w:rPr>
        <w:t> </w:t>
      </w:r>
      <w:r>
        <w:rPr>
          <w:color w:val="040606"/>
          <w:sz w:val="23"/>
        </w:rPr>
        <w:t>the</w:t>
      </w:r>
      <w:r>
        <w:rPr>
          <w:color w:val="040606"/>
          <w:spacing w:val="-20"/>
          <w:sz w:val="23"/>
        </w:rPr>
        <w:t> </w:t>
      </w:r>
      <w:r>
        <w:rPr>
          <w:color w:val="040606"/>
          <w:sz w:val="23"/>
        </w:rPr>
        <w:t>same</w:t>
      </w:r>
      <w:r>
        <w:rPr>
          <w:color w:val="040606"/>
          <w:spacing w:val="-20"/>
          <w:sz w:val="23"/>
        </w:rPr>
        <w:t> </w:t>
      </w:r>
      <w:r>
        <w:rPr>
          <w:color w:val="040606"/>
          <w:sz w:val="23"/>
        </w:rPr>
        <w:t>liable</w:t>
      </w:r>
      <w:r>
        <w:rPr>
          <w:color w:val="040606"/>
          <w:spacing w:val="-18"/>
          <w:sz w:val="23"/>
        </w:rPr>
        <w:t> </w:t>
      </w:r>
      <w:r>
        <w:rPr>
          <w:color w:val="040606"/>
          <w:sz w:val="23"/>
        </w:rPr>
        <w:t>to</w:t>
      </w:r>
      <w:r>
        <w:rPr>
          <w:color w:val="040606"/>
          <w:spacing w:val="-18"/>
          <w:sz w:val="23"/>
        </w:rPr>
        <w:t> </w:t>
      </w:r>
      <w:r>
        <w:rPr>
          <w:color w:val="040606"/>
          <w:sz w:val="23"/>
        </w:rPr>
        <w:t>termination</w:t>
      </w:r>
      <w:r>
        <w:rPr>
          <w:color w:val="040606"/>
          <w:spacing w:val="-18"/>
          <w:sz w:val="23"/>
        </w:rPr>
        <w:t> </w:t>
      </w:r>
      <w:r>
        <w:rPr>
          <w:color w:val="040606"/>
          <w:sz w:val="23"/>
        </w:rPr>
        <w:t>by</w:t>
      </w:r>
      <w:r>
        <w:rPr>
          <w:color w:val="040606"/>
          <w:spacing w:val="-19"/>
          <w:sz w:val="23"/>
        </w:rPr>
        <w:t> </w:t>
      </w:r>
      <w:r>
        <w:rPr>
          <w:color w:val="040606"/>
          <w:sz w:val="23"/>
        </w:rPr>
        <w:t>BHEL.</w:t>
      </w:r>
      <w:r>
        <w:rPr>
          <w:color w:val="040606"/>
          <w:spacing w:val="-17"/>
          <w:sz w:val="23"/>
        </w:rPr>
        <w:t> </w:t>
      </w:r>
      <w:r>
        <w:rPr>
          <w:color w:val="040606"/>
          <w:sz w:val="23"/>
        </w:rPr>
        <w:t>Besides</w:t>
      </w:r>
      <w:r>
        <w:rPr>
          <w:color w:val="040606"/>
          <w:spacing w:val="-18"/>
          <w:sz w:val="23"/>
        </w:rPr>
        <w:t> </w:t>
      </w:r>
      <w:r>
        <w:rPr>
          <w:color w:val="040606"/>
          <w:sz w:val="23"/>
        </w:rPr>
        <w:t>this,</w:t>
      </w:r>
      <w:r>
        <w:rPr>
          <w:color w:val="040606"/>
          <w:spacing w:val="-17"/>
          <w:sz w:val="23"/>
        </w:rPr>
        <w:t> </w:t>
      </w:r>
      <w:r>
        <w:rPr>
          <w:color w:val="040606"/>
          <w:sz w:val="23"/>
        </w:rPr>
        <w:t>there</w:t>
      </w:r>
      <w:r>
        <w:rPr>
          <w:color w:val="040606"/>
          <w:spacing w:val="-17"/>
          <w:sz w:val="23"/>
        </w:rPr>
        <w:t> </w:t>
      </w:r>
      <w:r>
        <w:rPr>
          <w:color w:val="040606"/>
          <w:sz w:val="23"/>
        </w:rPr>
        <w:t>would</w:t>
      </w:r>
      <w:r>
        <w:rPr>
          <w:color w:val="040606"/>
          <w:spacing w:val="-18"/>
          <w:sz w:val="23"/>
        </w:rPr>
        <w:t> </w:t>
      </w:r>
      <w:r>
        <w:rPr>
          <w:color w:val="040606"/>
          <w:sz w:val="23"/>
        </w:rPr>
        <w:t>be</w:t>
      </w:r>
      <w:r>
        <w:rPr>
          <w:color w:val="040606"/>
          <w:spacing w:val="-18"/>
          <w:sz w:val="23"/>
        </w:rPr>
        <w:t> </w:t>
      </w:r>
      <w:r>
        <w:rPr>
          <w:color w:val="040606"/>
          <w:sz w:val="23"/>
        </w:rPr>
        <w:t>a penalty of banning business dealings with BHEL or damage or payment of a named sum.</w:t>
      </w:r>
    </w:p>
    <w:p>
      <w:pPr>
        <w:spacing w:after="0" w:line="266" w:lineRule="auto"/>
        <w:jc w:val="left"/>
        <w:rPr>
          <w:sz w:val="23"/>
        </w:rPr>
        <w:sectPr>
          <w:headerReference w:type="default" r:id="rId196"/>
          <w:footerReference w:type="default" r:id="rId197"/>
          <w:pgSz w:w="11910" w:h="16840"/>
          <w:pgMar w:header="0" w:footer="0" w:top="1400" w:bottom="280" w:left="880" w:right="620"/>
        </w:sectPr>
      </w:pPr>
    </w:p>
    <w:p>
      <w:pPr>
        <w:spacing w:before="82"/>
        <w:ind w:left="0" w:right="555" w:firstLine="0"/>
        <w:jc w:val="right"/>
        <w:rPr>
          <w:b/>
          <w:sz w:val="23"/>
        </w:rPr>
      </w:pPr>
      <w:r>
        <w:rPr>
          <w:b/>
          <w:color w:val="040606"/>
          <w:sz w:val="23"/>
          <w:u w:val="single" w:color="040606"/>
        </w:rPr>
        <w:t>Annexure–B</w:t>
      </w:r>
    </w:p>
    <w:p>
      <w:pPr>
        <w:spacing w:line="264" w:lineRule="auto" w:before="213"/>
        <w:ind w:left="509" w:right="787" w:firstLine="0"/>
        <w:jc w:val="left"/>
        <w:rPr>
          <w:sz w:val="23"/>
        </w:rPr>
      </w:pPr>
      <w:r>
        <w:rPr>
          <w:color w:val="040606"/>
          <w:w w:val="105"/>
          <w:sz w:val="23"/>
        </w:rPr>
        <w:t>This</w:t>
      </w:r>
      <w:r>
        <w:rPr>
          <w:color w:val="040606"/>
          <w:spacing w:val="-31"/>
          <w:w w:val="105"/>
          <w:sz w:val="23"/>
        </w:rPr>
        <w:t> </w:t>
      </w:r>
      <w:r>
        <w:rPr>
          <w:color w:val="040606"/>
          <w:w w:val="105"/>
          <w:sz w:val="23"/>
        </w:rPr>
        <w:t>format</w:t>
      </w:r>
      <w:r>
        <w:rPr>
          <w:color w:val="040606"/>
          <w:spacing w:val="-31"/>
          <w:w w:val="105"/>
          <w:sz w:val="23"/>
        </w:rPr>
        <w:t> </w:t>
      </w:r>
      <w:r>
        <w:rPr>
          <w:color w:val="040606"/>
          <w:w w:val="105"/>
          <w:sz w:val="23"/>
        </w:rPr>
        <w:t>is</w:t>
      </w:r>
      <w:r>
        <w:rPr>
          <w:color w:val="040606"/>
          <w:spacing w:val="-30"/>
          <w:w w:val="105"/>
          <w:sz w:val="23"/>
        </w:rPr>
        <w:t> </w:t>
      </w:r>
      <w:r>
        <w:rPr>
          <w:color w:val="040606"/>
          <w:w w:val="105"/>
          <w:sz w:val="23"/>
        </w:rPr>
        <w:t>applicable</w:t>
      </w:r>
      <w:r>
        <w:rPr>
          <w:color w:val="040606"/>
          <w:spacing w:val="-30"/>
          <w:w w:val="105"/>
          <w:sz w:val="23"/>
        </w:rPr>
        <w:t> </w:t>
      </w:r>
      <w:r>
        <w:rPr>
          <w:color w:val="040606"/>
          <w:w w:val="105"/>
          <w:sz w:val="23"/>
        </w:rPr>
        <w:t>only</w:t>
      </w:r>
      <w:r>
        <w:rPr>
          <w:color w:val="040606"/>
          <w:spacing w:val="-30"/>
          <w:w w:val="105"/>
          <w:sz w:val="23"/>
        </w:rPr>
        <w:t> </w:t>
      </w:r>
      <w:r>
        <w:rPr>
          <w:color w:val="040606"/>
          <w:w w:val="105"/>
          <w:sz w:val="23"/>
        </w:rPr>
        <w:t>to</w:t>
      </w:r>
      <w:r>
        <w:rPr>
          <w:color w:val="040606"/>
          <w:spacing w:val="-31"/>
          <w:w w:val="105"/>
          <w:sz w:val="23"/>
        </w:rPr>
        <w:t> </w:t>
      </w:r>
      <w:r>
        <w:rPr>
          <w:color w:val="040606"/>
          <w:w w:val="105"/>
          <w:sz w:val="23"/>
        </w:rPr>
        <w:t>Indian</w:t>
      </w:r>
      <w:r>
        <w:rPr>
          <w:color w:val="040606"/>
          <w:spacing w:val="-30"/>
          <w:w w:val="105"/>
          <w:sz w:val="23"/>
        </w:rPr>
        <w:t> </w:t>
      </w:r>
      <w:r>
        <w:rPr>
          <w:color w:val="040606"/>
          <w:w w:val="105"/>
          <w:sz w:val="23"/>
        </w:rPr>
        <w:t>Suppliers/</w:t>
      </w:r>
      <w:r>
        <w:rPr>
          <w:color w:val="040606"/>
          <w:spacing w:val="-30"/>
          <w:w w:val="105"/>
          <w:sz w:val="23"/>
        </w:rPr>
        <w:t> </w:t>
      </w:r>
      <w:r>
        <w:rPr>
          <w:color w:val="040606"/>
          <w:w w:val="105"/>
          <w:sz w:val="23"/>
        </w:rPr>
        <w:t>Agents</w:t>
      </w:r>
      <w:r>
        <w:rPr>
          <w:color w:val="040606"/>
          <w:spacing w:val="-31"/>
          <w:w w:val="105"/>
          <w:sz w:val="23"/>
        </w:rPr>
        <w:t> </w:t>
      </w:r>
      <w:r>
        <w:rPr>
          <w:color w:val="040606"/>
          <w:w w:val="105"/>
          <w:sz w:val="23"/>
        </w:rPr>
        <w:t>supplying</w:t>
      </w:r>
      <w:r>
        <w:rPr>
          <w:color w:val="040606"/>
          <w:spacing w:val="-30"/>
          <w:w w:val="105"/>
          <w:sz w:val="23"/>
        </w:rPr>
        <w:t> </w:t>
      </w:r>
      <w:r>
        <w:rPr>
          <w:color w:val="040606"/>
          <w:w w:val="105"/>
          <w:sz w:val="23"/>
        </w:rPr>
        <w:t>indigenous</w:t>
      </w:r>
      <w:r>
        <w:rPr>
          <w:color w:val="040606"/>
          <w:spacing w:val="-30"/>
          <w:w w:val="105"/>
          <w:sz w:val="23"/>
        </w:rPr>
        <w:t> </w:t>
      </w:r>
      <w:r>
        <w:rPr>
          <w:color w:val="040606"/>
          <w:w w:val="105"/>
          <w:sz w:val="23"/>
        </w:rPr>
        <w:t>portion of Foreign</w:t>
      </w:r>
      <w:r>
        <w:rPr>
          <w:color w:val="040606"/>
          <w:spacing w:val="-33"/>
          <w:w w:val="105"/>
          <w:sz w:val="23"/>
        </w:rPr>
        <w:t> </w:t>
      </w:r>
      <w:r>
        <w:rPr>
          <w:color w:val="040606"/>
          <w:w w:val="105"/>
          <w:sz w:val="23"/>
        </w:rPr>
        <w:t>Purchases.</w:t>
      </w:r>
    </w:p>
    <w:p>
      <w:pPr>
        <w:spacing w:before="184" w:after="36"/>
        <w:ind w:left="509" w:right="0" w:firstLine="0"/>
        <w:jc w:val="left"/>
        <w:rPr>
          <w:sz w:val="23"/>
        </w:rPr>
      </w:pPr>
      <w:r>
        <w:rPr>
          <w:color w:val="040606"/>
          <w:sz w:val="23"/>
        </w:rPr>
        <w:t>In all other cases, extant guidelines of SEARP, 2010 are to be followed.</w:t>
      </w:r>
    </w:p>
    <w:tbl>
      <w:tblPr>
        <w:tblW w:w="0" w:type="auto"/>
        <w:jc w:val="left"/>
        <w:tblInd w:w="510" w:type="dxa"/>
        <w:tblBorders>
          <w:top w:val="single" w:sz="8" w:space="0" w:color="040606"/>
          <w:left w:val="single" w:sz="8" w:space="0" w:color="040606"/>
          <w:bottom w:val="single" w:sz="8" w:space="0" w:color="040606"/>
          <w:right w:val="single" w:sz="8" w:space="0" w:color="040606"/>
          <w:insideH w:val="single" w:sz="8" w:space="0" w:color="040606"/>
          <w:insideV w:val="single" w:sz="8" w:space="0" w:color="040606"/>
        </w:tblBorders>
        <w:tblLayout w:type="fixed"/>
        <w:tblCellMar>
          <w:top w:w="0" w:type="dxa"/>
          <w:left w:w="0" w:type="dxa"/>
          <w:bottom w:w="0" w:type="dxa"/>
          <w:right w:w="0" w:type="dxa"/>
        </w:tblCellMar>
        <w:tblLook w:val="01E0"/>
      </w:tblPr>
      <w:tblGrid>
        <w:gridCol w:w="1507"/>
        <w:gridCol w:w="7702"/>
      </w:tblGrid>
      <w:tr>
        <w:trPr>
          <w:trHeight w:val="1216" w:hRule="atLeast"/>
        </w:trPr>
        <w:tc>
          <w:tcPr>
            <w:tcW w:w="1507" w:type="dxa"/>
          </w:tcPr>
          <w:p>
            <w:pPr>
              <w:pStyle w:val="TableParagraph"/>
              <w:spacing w:before="10"/>
              <w:rPr>
                <w:rFonts w:ascii="Trebuchet MS"/>
                <w:sz w:val="29"/>
              </w:rPr>
            </w:pPr>
          </w:p>
          <w:p>
            <w:pPr>
              <w:pStyle w:val="TableParagraph"/>
              <w:spacing w:line="247" w:lineRule="auto"/>
              <w:ind w:left="108" w:right="94"/>
              <w:jc w:val="center"/>
              <w:rPr>
                <w:rFonts w:ascii="Trebuchet MS"/>
                <w:b/>
                <w:sz w:val="23"/>
              </w:rPr>
            </w:pPr>
            <w:r>
              <w:rPr>
                <w:rFonts w:ascii="Trebuchet MS"/>
                <w:b/>
                <w:color w:val="040606"/>
                <w:w w:val="110"/>
                <w:sz w:val="23"/>
              </w:rPr>
              <w:t>SEARP (SRF)</w:t>
            </w:r>
          </w:p>
          <w:p>
            <w:pPr>
              <w:pStyle w:val="TableParagraph"/>
              <w:spacing w:before="11"/>
              <w:ind w:left="149" w:right="94"/>
              <w:jc w:val="center"/>
              <w:rPr>
                <w:rFonts w:ascii="Trebuchet MS"/>
                <w:b/>
                <w:sz w:val="23"/>
              </w:rPr>
            </w:pPr>
            <w:r>
              <w:rPr>
                <w:rFonts w:ascii="Trebuchet MS"/>
                <w:b/>
                <w:color w:val="040606"/>
                <w:sz w:val="23"/>
              </w:rPr>
              <w:t>C1ause No.</w:t>
            </w:r>
          </w:p>
        </w:tc>
        <w:tc>
          <w:tcPr>
            <w:tcW w:w="7702" w:type="dxa"/>
          </w:tcPr>
          <w:p>
            <w:pPr>
              <w:pStyle w:val="TableParagraph"/>
              <w:spacing w:before="148"/>
              <w:ind w:left="3498" w:right="3492"/>
              <w:jc w:val="center"/>
              <w:rPr>
                <w:rFonts w:ascii="Trebuchet MS"/>
                <w:b/>
                <w:sz w:val="23"/>
              </w:rPr>
            </w:pPr>
            <w:r>
              <w:rPr>
                <w:rFonts w:ascii="Trebuchet MS"/>
                <w:b/>
                <w:color w:val="040606"/>
                <w:w w:val="129"/>
                <w:sz w:val="23"/>
              </w:rPr>
              <w:t>D</w:t>
            </w:r>
            <w:r>
              <w:rPr>
                <w:rFonts w:ascii="Trebuchet MS"/>
                <w:b/>
                <w:color w:val="040606"/>
                <w:w w:val="87"/>
                <w:sz w:val="23"/>
              </w:rPr>
              <w:t>e</w:t>
            </w:r>
            <w:r>
              <w:rPr>
                <w:rFonts w:ascii="Trebuchet MS"/>
                <w:b/>
                <w:color w:val="040606"/>
                <w:w w:val="83"/>
                <w:sz w:val="23"/>
              </w:rPr>
              <w:t>t</w:t>
            </w:r>
            <w:r>
              <w:rPr>
                <w:rFonts w:ascii="Trebuchet MS"/>
                <w:b/>
                <w:color w:val="040606"/>
                <w:w w:val="93"/>
                <w:sz w:val="23"/>
              </w:rPr>
              <w:t>a</w:t>
            </w:r>
            <w:r>
              <w:rPr>
                <w:rFonts w:ascii="Trebuchet MS"/>
                <w:b/>
                <w:color w:val="040606"/>
                <w:w w:val="111"/>
                <w:sz w:val="23"/>
              </w:rPr>
              <w:t>i</w:t>
            </w:r>
            <w:r>
              <w:rPr>
                <w:rFonts w:ascii="Trebuchet MS"/>
                <w:b/>
                <w:color w:val="040606"/>
                <w:w w:val="56"/>
                <w:sz w:val="23"/>
              </w:rPr>
              <w:t>1</w:t>
            </w:r>
          </w:p>
        </w:tc>
      </w:tr>
      <w:tr>
        <w:trPr>
          <w:trHeight w:val="757" w:hRule="atLeast"/>
        </w:trPr>
        <w:tc>
          <w:tcPr>
            <w:tcW w:w="1507" w:type="dxa"/>
          </w:tcPr>
          <w:p>
            <w:pPr>
              <w:pStyle w:val="TableParagraph"/>
              <w:rPr>
                <w:rFonts w:ascii="Times New Roman"/>
                <w:sz w:val="22"/>
              </w:rPr>
            </w:pPr>
          </w:p>
        </w:tc>
        <w:tc>
          <w:tcPr>
            <w:tcW w:w="7702" w:type="dxa"/>
          </w:tcPr>
          <w:p>
            <w:pPr>
              <w:pStyle w:val="TableParagraph"/>
              <w:spacing w:before="7"/>
              <w:rPr>
                <w:rFonts w:ascii="Trebuchet MS"/>
                <w:sz w:val="25"/>
              </w:rPr>
            </w:pPr>
          </w:p>
          <w:p>
            <w:pPr>
              <w:pStyle w:val="TableParagraph"/>
              <w:ind w:left="98"/>
              <w:rPr>
                <w:rFonts w:ascii="Trebuchet MS"/>
                <w:b/>
                <w:sz w:val="23"/>
              </w:rPr>
            </w:pPr>
            <w:r>
              <w:rPr>
                <w:rFonts w:ascii="Trebuchet MS"/>
                <w:b/>
                <w:color w:val="040606"/>
                <w:w w:val="105"/>
                <w:sz w:val="23"/>
              </w:rPr>
              <w:t>Name &amp; address of the firm</w:t>
            </w:r>
          </w:p>
        </w:tc>
      </w:tr>
      <w:tr>
        <w:trPr>
          <w:trHeight w:val="628" w:hRule="atLeast"/>
        </w:trPr>
        <w:tc>
          <w:tcPr>
            <w:tcW w:w="1507" w:type="dxa"/>
          </w:tcPr>
          <w:p>
            <w:pPr>
              <w:pStyle w:val="TableParagraph"/>
              <w:spacing w:before="148"/>
              <w:ind w:left="106" w:right="94"/>
              <w:jc w:val="center"/>
              <w:rPr>
                <w:rFonts w:ascii="Trebuchet MS"/>
                <w:b/>
                <w:sz w:val="23"/>
              </w:rPr>
            </w:pPr>
            <w:r>
              <w:rPr>
                <w:rFonts w:ascii="Trebuchet MS"/>
                <w:b/>
                <w:color w:val="040606"/>
                <w:w w:val="90"/>
                <w:sz w:val="23"/>
              </w:rPr>
              <w:t>1.0</w:t>
            </w:r>
          </w:p>
        </w:tc>
        <w:tc>
          <w:tcPr>
            <w:tcW w:w="7702" w:type="dxa"/>
          </w:tcPr>
          <w:p>
            <w:pPr>
              <w:pStyle w:val="TableParagraph"/>
              <w:spacing w:before="148"/>
              <w:ind w:left="98"/>
              <w:rPr>
                <w:rFonts w:ascii="Trebuchet MS"/>
                <w:b/>
                <w:sz w:val="23"/>
              </w:rPr>
            </w:pPr>
            <w:r>
              <w:rPr>
                <w:rFonts w:ascii="Trebuchet MS"/>
                <w:b/>
                <w:color w:val="040606"/>
                <w:sz w:val="23"/>
              </w:rPr>
              <w:t>Products/ Systems / Services being considered for</w:t>
            </w:r>
          </w:p>
        </w:tc>
      </w:tr>
      <w:tr>
        <w:trPr>
          <w:trHeight w:val="628" w:hRule="atLeast"/>
        </w:trPr>
        <w:tc>
          <w:tcPr>
            <w:tcW w:w="1507" w:type="dxa"/>
          </w:tcPr>
          <w:p>
            <w:pPr>
              <w:pStyle w:val="TableParagraph"/>
              <w:spacing w:before="147"/>
              <w:ind w:left="106" w:right="94"/>
              <w:jc w:val="center"/>
              <w:rPr>
                <w:rFonts w:ascii="Trebuchet MS"/>
                <w:b/>
                <w:sz w:val="23"/>
              </w:rPr>
            </w:pPr>
            <w:r>
              <w:rPr>
                <w:rFonts w:ascii="Trebuchet MS"/>
                <w:b/>
                <w:color w:val="040606"/>
                <w:w w:val="90"/>
                <w:sz w:val="23"/>
              </w:rPr>
              <w:t>2.0</w:t>
            </w:r>
          </w:p>
        </w:tc>
        <w:tc>
          <w:tcPr>
            <w:tcW w:w="7702" w:type="dxa"/>
          </w:tcPr>
          <w:p>
            <w:pPr>
              <w:pStyle w:val="TableParagraph"/>
              <w:spacing w:before="147"/>
              <w:ind w:left="98"/>
              <w:rPr>
                <w:rFonts w:ascii="Trebuchet MS"/>
                <w:b/>
                <w:sz w:val="23"/>
              </w:rPr>
            </w:pPr>
            <w:r>
              <w:rPr>
                <w:rFonts w:ascii="Trebuchet MS"/>
                <w:b/>
                <w:color w:val="040606"/>
                <w:sz w:val="23"/>
              </w:rPr>
              <w:t>Genera1 Information</w:t>
            </w:r>
          </w:p>
        </w:tc>
      </w:tr>
      <w:tr>
        <w:trPr>
          <w:trHeight w:val="632" w:hRule="atLeast"/>
        </w:trPr>
        <w:tc>
          <w:tcPr>
            <w:tcW w:w="1507" w:type="dxa"/>
          </w:tcPr>
          <w:p>
            <w:pPr>
              <w:pStyle w:val="TableParagraph"/>
              <w:spacing w:before="7"/>
              <w:rPr>
                <w:rFonts w:ascii="Trebuchet MS"/>
                <w:sz w:val="27"/>
              </w:rPr>
            </w:pPr>
          </w:p>
          <w:p>
            <w:pPr>
              <w:pStyle w:val="TableParagraph"/>
              <w:ind w:left="106" w:right="94"/>
              <w:jc w:val="center"/>
              <w:rPr>
                <w:rFonts w:ascii="Trebuchet MS"/>
                <w:sz w:val="23"/>
              </w:rPr>
            </w:pPr>
            <w:r>
              <w:rPr>
                <w:rFonts w:ascii="Trebuchet MS"/>
                <w:color w:val="040606"/>
                <w:sz w:val="23"/>
              </w:rPr>
              <w:t>2.2</w:t>
            </w:r>
          </w:p>
        </w:tc>
        <w:tc>
          <w:tcPr>
            <w:tcW w:w="7702" w:type="dxa"/>
          </w:tcPr>
          <w:p>
            <w:pPr>
              <w:pStyle w:val="TableParagraph"/>
              <w:spacing w:before="7"/>
              <w:rPr>
                <w:rFonts w:ascii="Trebuchet MS"/>
                <w:sz w:val="27"/>
              </w:rPr>
            </w:pPr>
          </w:p>
          <w:p>
            <w:pPr>
              <w:pStyle w:val="TableParagraph"/>
              <w:ind w:left="98"/>
              <w:rPr>
                <w:rFonts w:ascii="Trebuchet MS"/>
                <w:sz w:val="23"/>
              </w:rPr>
            </w:pPr>
            <w:r>
              <w:rPr>
                <w:rFonts w:ascii="Trebuchet MS"/>
                <w:color w:val="040606"/>
                <w:sz w:val="23"/>
              </w:rPr>
              <w:t>Name of Chief Executive</w:t>
            </w:r>
          </w:p>
        </w:tc>
      </w:tr>
      <w:tr>
        <w:trPr>
          <w:trHeight w:val="632" w:hRule="atLeast"/>
        </w:trPr>
        <w:tc>
          <w:tcPr>
            <w:tcW w:w="1507" w:type="dxa"/>
          </w:tcPr>
          <w:p>
            <w:pPr>
              <w:pStyle w:val="TableParagraph"/>
              <w:spacing w:before="153"/>
              <w:ind w:left="106" w:right="94"/>
              <w:jc w:val="center"/>
              <w:rPr>
                <w:rFonts w:ascii="Trebuchet MS"/>
                <w:sz w:val="23"/>
              </w:rPr>
            </w:pPr>
            <w:r>
              <w:rPr>
                <w:rFonts w:ascii="Trebuchet MS"/>
                <w:color w:val="040606"/>
                <w:sz w:val="23"/>
              </w:rPr>
              <w:t>2.3</w:t>
            </w:r>
          </w:p>
        </w:tc>
        <w:tc>
          <w:tcPr>
            <w:tcW w:w="7702" w:type="dxa"/>
          </w:tcPr>
          <w:p>
            <w:pPr>
              <w:pStyle w:val="TableParagraph"/>
              <w:spacing w:before="153"/>
              <w:ind w:left="98"/>
              <w:rPr>
                <w:rFonts w:ascii="Trebuchet MS"/>
                <w:sz w:val="23"/>
              </w:rPr>
            </w:pPr>
            <w:r>
              <w:rPr>
                <w:rFonts w:ascii="Trebuchet MS"/>
                <w:color w:val="040606"/>
                <w:sz w:val="23"/>
              </w:rPr>
              <w:t>Details of authorized signatory</w:t>
            </w:r>
          </w:p>
        </w:tc>
      </w:tr>
      <w:tr>
        <w:trPr>
          <w:trHeight w:val="634" w:hRule="atLeast"/>
        </w:trPr>
        <w:tc>
          <w:tcPr>
            <w:tcW w:w="1507" w:type="dxa"/>
          </w:tcPr>
          <w:p>
            <w:pPr>
              <w:pStyle w:val="TableParagraph"/>
              <w:spacing w:before="148"/>
              <w:ind w:left="106" w:right="94"/>
              <w:jc w:val="center"/>
              <w:rPr>
                <w:rFonts w:ascii="Trebuchet MS"/>
                <w:b/>
                <w:sz w:val="23"/>
              </w:rPr>
            </w:pPr>
            <w:r>
              <w:rPr>
                <w:rFonts w:ascii="Trebuchet MS"/>
                <w:b/>
                <w:color w:val="040606"/>
                <w:w w:val="90"/>
                <w:sz w:val="23"/>
              </w:rPr>
              <w:t>3.0</w:t>
            </w:r>
          </w:p>
        </w:tc>
        <w:tc>
          <w:tcPr>
            <w:tcW w:w="7702" w:type="dxa"/>
          </w:tcPr>
          <w:p>
            <w:pPr>
              <w:pStyle w:val="TableParagraph"/>
              <w:spacing w:before="148"/>
              <w:ind w:left="98"/>
              <w:rPr>
                <w:rFonts w:ascii="Trebuchet MS"/>
                <w:b/>
                <w:sz w:val="23"/>
              </w:rPr>
            </w:pPr>
            <w:r>
              <w:rPr>
                <w:rFonts w:ascii="Trebuchet MS"/>
                <w:b/>
                <w:color w:val="040606"/>
                <w:w w:val="105"/>
                <w:sz w:val="23"/>
              </w:rPr>
              <w:t>Ownership Information</w:t>
            </w:r>
          </w:p>
        </w:tc>
      </w:tr>
      <w:tr>
        <w:trPr>
          <w:trHeight w:val="628" w:hRule="atLeast"/>
        </w:trPr>
        <w:tc>
          <w:tcPr>
            <w:tcW w:w="1507" w:type="dxa"/>
          </w:tcPr>
          <w:p>
            <w:pPr>
              <w:pStyle w:val="TableParagraph"/>
              <w:spacing w:before="150"/>
              <w:ind w:left="106" w:right="94"/>
              <w:jc w:val="center"/>
              <w:rPr>
                <w:rFonts w:ascii="Trebuchet MS"/>
                <w:sz w:val="23"/>
              </w:rPr>
            </w:pPr>
            <w:r>
              <w:rPr>
                <w:rFonts w:ascii="Trebuchet MS"/>
                <w:color w:val="040606"/>
                <w:sz w:val="23"/>
              </w:rPr>
              <w:t>3.1</w:t>
            </w:r>
          </w:p>
        </w:tc>
        <w:tc>
          <w:tcPr>
            <w:tcW w:w="7702" w:type="dxa"/>
          </w:tcPr>
          <w:p>
            <w:pPr>
              <w:pStyle w:val="TableParagraph"/>
              <w:spacing w:before="150"/>
              <w:ind w:left="98"/>
              <w:rPr>
                <w:rFonts w:ascii="Trebuchet MS"/>
                <w:sz w:val="23"/>
              </w:rPr>
            </w:pPr>
            <w:r>
              <w:rPr>
                <w:rFonts w:ascii="Trebuchet MS"/>
                <w:color w:val="040606"/>
                <w:sz w:val="23"/>
              </w:rPr>
              <w:t>Type of Firm</w:t>
            </w:r>
          </w:p>
        </w:tc>
      </w:tr>
      <w:tr>
        <w:trPr>
          <w:trHeight w:val="2503" w:hRule="atLeast"/>
        </w:trPr>
        <w:tc>
          <w:tcPr>
            <w:tcW w:w="1507" w:type="dxa"/>
          </w:tcPr>
          <w:p>
            <w:pPr>
              <w:pStyle w:val="TableParagraph"/>
              <w:spacing w:before="149"/>
              <w:ind w:left="106" w:right="94"/>
              <w:jc w:val="center"/>
              <w:rPr>
                <w:rFonts w:ascii="Trebuchet MS"/>
                <w:sz w:val="23"/>
              </w:rPr>
            </w:pPr>
            <w:r>
              <w:rPr>
                <w:rFonts w:ascii="Trebuchet MS"/>
                <w:color w:val="040606"/>
                <w:sz w:val="23"/>
              </w:rPr>
              <w:t>3.2</w:t>
            </w:r>
          </w:p>
        </w:tc>
        <w:tc>
          <w:tcPr>
            <w:tcW w:w="7702" w:type="dxa"/>
          </w:tcPr>
          <w:p>
            <w:pPr>
              <w:pStyle w:val="TableParagraph"/>
              <w:spacing w:before="1"/>
              <w:rPr>
                <w:rFonts w:ascii="Trebuchet MS"/>
                <w:sz w:val="29"/>
              </w:rPr>
            </w:pPr>
          </w:p>
          <w:p>
            <w:pPr>
              <w:pStyle w:val="TableParagraph"/>
              <w:spacing w:before="1"/>
              <w:ind w:left="98"/>
              <w:rPr>
                <w:rFonts w:ascii="Trebuchet MS"/>
                <w:sz w:val="23"/>
              </w:rPr>
            </w:pPr>
            <w:r>
              <w:rPr>
                <w:rFonts w:ascii="Trebuchet MS"/>
                <w:color w:val="040606"/>
                <w:sz w:val="23"/>
              </w:rPr>
              <w:t>Nature of Business</w:t>
            </w:r>
          </w:p>
          <w:p>
            <w:pPr>
              <w:pStyle w:val="TableParagraph"/>
              <w:spacing w:before="4"/>
              <w:rPr>
                <w:rFonts w:ascii="Trebuchet MS"/>
                <w:sz w:val="22"/>
              </w:rPr>
            </w:pPr>
          </w:p>
          <w:p>
            <w:pPr>
              <w:pStyle w:val="TableParagraph"/>
              <w:spacing w:line="256" w:lineRule="auto"/>
              <w:ind w:left="98" w:right="1173" w:hanging="1"/>
              <w:rPr>
                <w:rFonts w:ascii="Trebuchet MS"/>
                <w:i/>
                <w:sz w:val="23"/>
              </w:rPr>
            </w:pPr>
            <w:r>
              <w:rPr>
                <w:rFonts w:ascii="Trebuchet MS"/>
                <w:i/>
                <w:color w:val="040606"/>
                <w:w w:val="95"/>
                <w:sz w:val="23"/>
              </w:rPr>
              <w:t>Attach</w:t>
            </w:r>
            <w:r>
              <w:rPr>
                <w:rFonts w:ascii="Trebuchet MS"/>
                <w:i/>
                <w:color w:val="040606"/>
                <w:spacing w:val="-40"/>
                <w:w w:val="95"/>
                <w:sz w:val="23"/>
              </w:rPr>
              <w:t> </w:t>
            </w:r>
            <w:r>
              <w:rPr>
                <w:rFonts w:ascii="Trebuchet MS"/>
                <w:b/>
                <w:i/>
                <w:color w:val="040606"/>
                <w:w w:val="95"/>
                <w:sz w:val="23"/>
              </w:rPr>
              <w:t>authorization</w:t>
            </w:r>
            <w:r>
              <w:rPr>
                <w:rFonts w:ascii="Trebuchet MS"/>
                <w:b/>
                <w:i/>
                <w:color w:val="040606"/>
                <w:spacing w:val="-40"/>
                <w:w w:val="95"/>
                <w:sz w:val="23"/>
              </w:rPr>
              <w:t> </w:t>
            </w:r>
            <w:r>
              <w:rPr>
                <w:rFonts w:ascii="Trebuchet MS"/>
                <w:b/>
                <w:i/>
                <w:color w:val="040606"/>
                <w:w w:val="95"/>
                <w:sz w:val="23"/>
              </w:rPr>
              <w:t>letter</w:t>
            </w:r>
            <w:r>
              <w:rPr>
                <w:rFonts w:ascii="Trebuchet MS"/>
                <w:b/>
                <w:i/>
                <w:color w:val="040606"/>
                <w:spacing w:val="-39"/>
                <w:w w:val="95"/>
                <w:sz w:val="23"/>
              </w:rPr>
              <w:t> </w:t>
            </w:r>
            <w:r>
              <w:rPr>
                <w:rFonts w:ascii="Trebuchet MS"/>
                <w:i/>
                <w:color w:val="040606"/>
                <w:w w:val="95"/>
                <w:sz w:val="23"/>
              </w:rPr>
              <w:t>and</w:t>
            </w:r>
            <w:r>
              <w:rPr>
                <w:rFonts w:ascii="Trebuchet MS"/>
                <w:i/>
                <w:color w:val="040606"/>
                <w:spacing w:val="-39"/>
                <w:w w:val="95"/>
                <w:sz w:val="23"/>
              </w:rPr>
              <w:t> </w:t>
            </w:r>
            <w:r>
              <w:rPr>
                <w:rFonts w:ascii="Trebuchet MS"/>
                <w:b/>
                <w:i/>
                <w:color w:val="040606"/>
                <w:w w:val="95"/>
                <w:sz w:val="23"/>
              </w:rPr>
              <w:t>agency</w:t>
            </w:r>
            <w:r>
              <w:rPr>
                <w:rFonts w:ascii="Trebuchet MS"/>
                <w:b/>
                <w:i/>
                <w:color w:val="040606"/>
                <w:spacing w:val="-40"/>
                <w:w w:val="95"/>
                <w:sz w:val="23"/>
              </w:rPr>
              <w:t> </w:t>
            </w:r>
            <w:r>
              <w:rPr>
                <w:rFonts w:ascii="Trebuchet MS"/>
                <w:b/>
                <w:i/>
                <w:color w:val="040606"/>
                <w:w w:val="95"/>
                <w:sz w:val="23"/>
              </w:rPr>
              <w:t>agreement</w:t>
            </w:r>
            <w:r>
              <w:rPr>
                <w:rFonts w:ascii="Trebuchet MS"/>
                <w:b/>
                <w:i/>
                <w:color w:val="040606"/>
                <w:spacing w:val="-40"/>
                <w:w w:val="95"/>
                <w:sz w:val="23"/>
              </w:rPr>
              <w:t> </w:t>
            </w:r>
            <w:r>
              <w:rPr>
                <w:rFonts w:ascii="Trebuchet MS"/>
                <w:i/>
                <w:color w:val="040606"/>
                <w:w w:val="95"/>
                <w:sz w:val="23"/>
              </w:rPr>
              <w:t>from</w:t>
            </w:r>
            <w:r>
              <w:rPr>
                <w:rFonts w:ascii="Trebuchet MS"/>
                <w:i/>
                <w:color w:val="040606"/>
                <w:spacing w:val="-39"/>
                <w:w w:val="95"/>
                <w:sz w:val="23"/>
              </w:rPr>
              <w:t> </w:t>
            </w:r>
            <w:r>
              <w:rPr>
                <w:rFonts w:ascii="Trebuchet MS"/>
                <w:i/>
                <w:color w:val="040606"/>
                <w:w w:val="95"/>
                <w:sz w:val="23"/>
              </w:rPr>
              <w:t>Principal </w:t>
            </w:r>
            <w:r>
              <w:rPr>
                <w:rFonts w:ascii="Trebuchet MS"/>
                <w:i/>
                <w:color w:val="040606"/>
                <w:sz w:val="23"/>
              </w:rPr>
              <w:t>(from</w:t>
            </w:r>
            <w:r>
              <w:rPr>
                <w:rFonts w:ascii="Trebuchet MS"/>
                <w:i/>
                <w:color w:val="040606"/>
                <w:spacing w:val="-23"/>
                <w:sz w:val="23"/>
              </w:rPr>
              <w:t> </w:t>
            </w:r>
            <w:r>
              <w:rPr>
                <w:rFonts w:ascii="Trebuchet MS"/>
                <w:i/>
                <w:color w:val="040606"/>
                <w:sz w:val="23"/>
              </w:rPr>
              <w:t>whom</w:t>
            </w:r>
            <w:r>
              <w:rPr>
                <w:rFonts w:ascii="Trebuchet MS"/>
                <w:i/>
                <w:color w:val="040606"/>
                <w:spacing w:val="-23"/>
                <w:sz w:val="23"/>
              </w:rPr>
              <w:t> </w:t>
            </w:r>
            <w:r>
              <w:rPr>
                <w:rFonts w:ascii="Trebuchet MS"/>
                <w:i/>
                <w:color w:val="040606"/>
                <w:sz w:val="23"/>
              </w:rPr>
              <w:t>capital</w:t>
            </w:r>
            <w:r>
              <w:rPr>
                <w:rFonts w:ascii="Trebuchet MS"/>
                <w:i/>
                <w:color w:val="040606"/>
                <w:spacing w:val="-22"/>
                <w:sz w:val="23"/>
              </w:rPr>
              <w:t> </w:t>
            </w:r>
            <w:r>
              <w:rPr>
                <w:rFonts w:ascii="Trebuchet MS"/>
                <w:i/>
                <w:color w:val="040606"/>
                <w:sz w:val="23"/>
              </w:rPr>
              <w:t>equipment</w:t>
            </w:r>
            <w:r>
              <w:rPr>
                <w:rFonts w:ascii="Trebuchet MS"/>
                <w:i/>
                <w:color w:val="040606"/>
                <w:spacing w:val="-23"/>
                <w:sz w:val="23"/>
              </w:rPr>
              <w:t> </w:t>
            </w:r>
            <w:r>
              <w:rPr>
                <w:rFonts w:ascii="Trebuchet MS"/>
                <w:i/>
                <w:color w:val="040606"/>
                <w:sz w:val="23"/>
              </w:rPr>
              <w:t>is</w:t>
            </w:r>
            <w:r>
              <w:rPr>
                <w:rFonts w:ascii="Trebuchet MS"/>
                <w:i/>
                <w:color w:val="040606"/>
                <w:spacing w:val="-24"/>
                <w:sz w:val="23"/>
              </w:rPr>
              <w:t> </w:t>
            </w:r>
            <w:r>
              <w:rPr>
                <w:rFonts w:ascii="Trebuchet MS"/>
                <w:i/>
                <w:color w:val="040606"/>
                <w:sz w:val="23"/>
              </w:rPr>
              <w:t>procured)</w:t>
            </w:r>
          </w:p>
          <w:p>
            <w:pPr>
              <w:pStyle w:val="TableParagraph"/>
              <w:spacing w:before="6"/>
              <w:rPr>
                <w:rFonts w:ascii="Trebuchet MS"/>
                <w:sz w:val="24"/>
              </w:rPr>
            </w:pPr>
          </w:p>
          <w:p>
            <w:pPr>
              <w:pStyle w:val="TableParagraph"/>
              <w:spacing w:line="252" w:lineRule="auto"/>
              <w:ind w:left="98" w:right="875" w:hanging="1"/>
              <w:rPr>
                <w:rFonts w:ascii="Trebuchet MS"/>
                <w:b/>
                <w:i/>
                <w:sz w:val="23"/>
              </w:rPr>
            </w:pPr>
            <w:r>
              <w:rPr>
                <w:rFonts w:ascii="Trebuchet MS"/>
                <w:i/>
                <w:color w:val="040606"/>
                <w:w w:val="90"/>
                <w:sz w:val="23"/>
              </w:rPr>
              <w:t>Attach copy of declaration from Foreign Principal for </w:t>
            </w:r>
            <w:r>
              <w:rPr>
                <w:rFonts w:ascii="Trebuchet MS"/>
                <w:b/>
                <w:i/>
                <w:color w:val="040606"/>
                <w:w w:val="90"/>
                <w:sz w:val="23"/>
              </w:rPr>
              <w:t>total guarantee/ </w:t>
            </w:r>
            <w:r>
              <w:rPr>
                <w:rFonts w:ascii="Trebuchet MS"/>
                <w:b/>
                <w:i/>
                <w:color w:val="040606"/>
                <w:sz w:val="23"/>
              </w:rPr>
              <w:t>warranty of indigenous supplies</w:t>
            </w:r>
          </w:p>
        </w:tc>
      </w:tr>
      <w:tr>
        <w:trPr>
          <w:trHeight w:val="632" w:hRule="atLeast"/>
        </w:trPr>
        <w:tc>
          <w:tcPr>
            <w:tcW w:w="1507" w:type="dxa"/>
          </w:tcPr>
          <w:p>
            <w:pPr>
              <w:pStyle w:val="TableParagraph"/>
              <w:spacing w:before="150"/>
              <w:ind w:left="106" w:right="94"/>
              <w:jc w:val="center"/>
              <w:rPr>
                <w:rFonts w:ascii="Trebuchet MS"/>
                <w:sz w:val="23"/>
              </w:rPr>
            </w:pPr>
            <w:r>
              <w:rPr>
                <w:rFonts w:ascii="Trebuchet MS"/>
                <w:color w:val="040606"/>
                <w:sz w:val="23"/>
              </w:rPr>
              <w:t>3.3</w:t>
            </w:r>
          </w:p>
        </w:tc>
        <w:tc>
          <w:tcPr>
            <w:tcW w:w="7702" w:type="dxa"/>
          </w:tcPr>
          <w:p>
            <w:pPr>
              <w:pStyle w:val="TableParagraph"/>
              <w:spacing w:before="150"/>
              <w:ind w:left="98"/>
              <w:rPr>
                <w:rFonts w:ascii="Trebuchet MS"/>
                <w:sz w:val="23"/>
              </w:rPr>
            </w:pPr>
            <w:r>
              <w:rPr>
                <w:rFonts w:ascii="Trebuchet MS"/>
                <w:color w:val="040606"/>
                <w:sz w:val="23"/>
              </w:rPr>
              <w:t>Year of establishment</w:t>
            </w:r>
          </w:p>
        </w:tc>
      </w:tr>
      <w:tr>
        <w:trPr>
          <w:trHeight w:val="632" w:hRule="atLeast"/>
        </w:trPr>
        <w:tc>
          <w:tcPr>
            <w:tcW w:w="1507" w:type="dxa"/>
          </w:tcPr>
          <w:p>
            <w:pPr>
              <w:pStyle w:val="TableParagraph"/>
              <w:spacing w:before="153"/>
              <w:ind w:left="106" w:right="94"/>
              <w:jc w:val="center"/>
              <w:rPr>
                <w:rFonts w:ascii="Trebuchet MS"/>
                <w:sz w:val="23"/>
              </w:rPr>
            </w:pPr>
            <w:r>
              <w:rPr>
                <w:rFonts w:ascii="Trebuchet MS"/>
                <w:color w:val="040606"/>
                <w:sz w:val="23"/>
              </w:rPr>
              <w:t>3.4</w:t>
            </w:r>
          </w:p>
        </w:tc>
        <w:tc>
          <w:tcPr>
            <w:tcW w:w="7702" w:type="dxa"/>
          </w:tcPr>
          <w:p>
            <w:pPr>
              <w:pStyle w:val="TableParagraph"/>
              <w:spacing w:before="153"/>
              <w:ind w:left="98"/>
              <w:rPr>
                <w:rFonts w:ascii="Trebuchet MS"/>
                <w:sz w:val="23"/>
              </w:rPr>
            </w:pPr>
            <w:r>
              <w:rPr>
                <w:rFonts w:ascii="Trebuchet MS"/>
                <w:color w:val="040606"/>
                <w:sz w:val="23"/>
              </w:rPr>
              <w:t>Year of commencement of business</w:t>
            </w:r>
          </w:p>
        </w:tc>
      </w:tr>
      <w:tr>
        <w:trPr>
          <w:trHeight w:val="628" w:hRule="atLeast"/>
        </w:trPr>
        <w:tc>
          <w:tcPr>
            <w:tcW w:w="1507" w:type="dxa"/>
          </w:tcPr>
          <w:p>
            <w:pPr>
              <w:pStyle w:val="TableParagraph"/>
              <w:spacing w:before="148"/>
              <w:ind w:left="106" w:right="94"/>
              <w:jc w:val="center"/>
              <w:rPr>
                <w:rFonts w:ascii="Trebuchet MS"/>
                <w:b/>
                <w:sz w:val="23"/>
              </w:rPr>
            </w:pPr>
            <w:r>
              <w:rPr>
                <w:rFonts w:ascii="Trebuchet MS"/>
                <w:b/>
                <w:color w:val="040606"/>
                <w:w w:val="90"/>
                <w:sz w:val="23"/>
              </w:rPr>
              <w:t>4.0</w:t>
            </w:r>
          </w:p>
        </w:tc>
        <w:tc>
          <w:tcPr>
            <w:tcW w:w="7702" w:type="dxa"/>
          </w:tcPr>
          <w:p>
            <w:pPr>
              <w:pStyle w:val="TableParagraph"/>
              <w:spacing w:before="148"/>
              <w:ind w:left="98"/>
              <w:rPr>
                <w:rFonts w:ascii="Trebuchet MS"/>
                <w:b/>
                <w:sz w:val="23"/>
              </w:rPr>
            </w:pPr>
            <w:r>
              <w:rPr>
                <w:rFonts w:ascii="Trebuchet MS"/>
                <w:b/>
                <w:color w:val="040606"/>
                <w:sz w:val="23"/>
              </w:rPr>
              <w:t>Registration particu1ars</w:t>
            </w:r>
          </w:p>
        </w:tc>
      </w:tr>
      <w:tr>
        <w:trPr>
          <w:trHeight w:val="628" w:hRule="atLeast"/>
        </w:trPr>
        <w:tc>
          <w:tcPr>
            <w:tcW w:w="1507" w:type="dxa"/>
          </w:tcPr>
          <w:p>
            <w:pPr>
              <w:pStyle w:val="TableParagraph"/>
              <w:spacing w:before="151"/>
              <w:ind w:left="106" w:right="94"/>
              <w:jc w:val="center"/>
              <w:rPr>
                <w:rFonts w:ascii="Trebuchet MS"/>
                <w:sz w:val="23"/>
              </w:rPr>
            </w:pPr>
            <w:r>
              <w:rPr>
                <w:rFonts w:ascii="Trebuchet MS"/>
                <w:color w:val="040606"/>
                <w:sz w:val="23"/>
              </w:rPr>
              <w:t>4.1</w:t>
            </w:r>
          </w:p>
        </w:tc>
        <w:tc>
          <w:tcPr>
            <w:tcW w:w="7702" w:type="dxa"/>
          </w:tcPr>
          <w:p>
            <w:pPr>
              <w:pStyle w:val="TableParagraph"/>
              <w:spacing w:before="151"/>
              <w:ind w:left="98"/>
              <w:rPr>
                <w:rFonts w:ascii="Trebuchet MS"/>
                <w:sz w:val="23"/>
              </w:rPr>
            </w:pPr>
            <w:r>
              <w:rPr>
                <w:rFonts w:ascii="Trebuchet MS"/>
                <w:color w:val="040606"/>
                <w:sz w:val="23"/>
              </w:rPr>
              <w:t>Permanent Account No.</w:t>
            </w:r>
          </w:p>
        </w:tc>
      </w:tr>
      <w:tr>
        <w:trPr>
          <w:trHeight w:val="634" w:hRule="atLeast"/>
        </w:trPr>
        <w:tc>
          <w:tcPr>
            <w:tcW w:w="1507" w:type="dxa"/>
          </w:tcPr>
          <w:p>
            <w:pPr>
              <w:pStyle w:val="TableParagraph"/>
              <w:spacing w:before="7"/>
              <w:rPr>
                <w:rFonts w:ascii="Trebuchet MS"/>
                <w:sz w:val="27"/>
              </w:rPr>
            </w:pPr>
          </w:p>
          <w:p>
            <w:pPr>
              <w:pStyle w:val="TableParagraph"/>
              <w:ind w:left="107" w:right="94"/>
              <w:jc w:val="center"/>
              <w:rPr>
                <w:rFonts w:ascii="Trebuchet MS"/>
                <w:sz w:val="23"/>
              </w:rPr>
            </w:pPr>
            <w:r>
              <w:rPr>
                <w:rFonts w:ascii="Trebuchet MS"/>
                <w:color w:val="040606"/>
                <w:sz w:val="23"/>
              </w:rPr>
              <w:t>4.2 / 4.3</w:t>
            </w:r>
          </w:p>
        </w:tc>
        <w:tc>
          <w:tcPr>
            <w:tcW w:w="7702" w:type="dxa"/>
          </w:tcPr>
          <w:p>
            <w:pPr>
              <w:pStyle w:val="TableParagraph"/>
              <w:spacing w:before="7"/>
              <w:rPr>
                <w:rFonts w:ascii="Trebuchet MS"/>
                <w:sz w:val="27"/>
              </w:rPr>
            </w:pPr>
          </w:p>
          <w:p>
            <w:pPr>
              <w:pStyle w:val="TableParagraph"/>
              <w:ind w:left="98"/>
              <w:rPr>
                <w:rFonts w:ascii="Trebuchet MS"/>
                <w:sz w:val="23"/>
              </w:rPr>
            </w:pPr>
            <w:r>
              <w:rPr>
                <w:rFonts w:ascii="Trebuchet MS"/>
                <w:color w:val="040606"/>
                <w:w w:val="105"/>
                <w:sz w:val="23"/>
              </w:rPr>
              <w:t>Sales Tax / TIN No.</w:t>
            </w:r>
          </w:p>
        </w:tc>
      </w:tr>
    </w:tbl>
    <w:p>
      <w:pPr>
        <w:spacing w:after="0"/>
        <w:rPr>
          <w:rFonts w:ascii="Trebuchet MS"/>
          <w:sz w:val="23"/>
        </w:rPr>
        <w:sectPr>
          <w:headerReference w:type="default" r:id="rId198"/>
          <w:footerReference w:type="default" r:id="rId199"/>
          <w:pgSz w:w="11910" w:h="16840"/>
          <w:pgMar w:header="0" w:footer="0" w:top="1380" w:bottom="280" w:left="880" w:right="620"/>
        </w:sectPr>
      </w:pPr>
    </w:p>
    <w:tbl>
      <w:tblPr>
        <w:tblW w:w="0" w:type="auto"/>
        <w:jc w:val="left"/>
        <w:tblInd w:w="510" w:type="dxa"/>
        <w:tblBorders>
          <w:top w:val="single" w:sz="8" w:space="0" w:color="040606"/>
          <w:left w:val="single" w:sz="8" w:space="0" w:color="040606"/>
          <w:bottom w:val="single" w:sz="8" w:space="0" w:color="040606"/>
          <w:right w:val="single" w:sz="8" w:space="0" w:color="040606"/>
          <w:insideH w:val="single" w:sz="8" w:space="0" w:color="040606"/>
          <w:insideV w:val="single" w:sz="8" w:space="0" w:color="040606"/>
        </w:tblBorders>
        <w:tblLayout w:type="fixed"/>
        <w:tblCellMar>
          <w:top w:w="0" w:type="dxa"/>
          <w:left w:w="0" w:type="dxa"/>
          <w:bottom w:w="0" w:type="dxa"/>
          <w:right w:w="0" w:type="dxa"/>
        </w:tblCellMar>
        <w:tblLook w:val="01E0"/>
      </w:tblPr>
      <w:tblGrid>
        <w:gridCol w:w="1507"/>
        <w:gridCol w:w="7702"/>
      </w:tblGrid>
      <w:tr>
        <w:trPr>
          <w:trHeight w:val="634" w:hRule="atLeast"/>
        </w:trPr>
        <w:tc>
          <w:tcPr>
            <w:tcW w:w="1507" w:type="dxa"/>
          </w:tcPr>
          <w:p>
            <w:pPr>
              <w:pStyle w:val="TableParagraph"/>
              <w:spacing w:before="153"/>
              <w:ind w:left="606"/>
              <w:rPr>
                <w:rFonts w:ascii="Trebuchet MS"/>
                <w:sz w:val="23"/>
              </w:rPr>
            </w:pPr>
            <w:r>
              <w:rPr>
                <w:rFonts w:ascii="Trebuchet MS"/>
                <w:color w:val="040606"/>
                <w:sz w:val="23"/>
              </w:rPr>
              <w:t>4.6</w:t>
            </w:r>
          </w:p>
        </w:tc>
        <w:tc>
          <w:tcPr>
            <w:tcW w:w="7702" w:type="dxa"/>
          </w:tcPr>
          <w:p>
            <w:pPr>
              <w:pStyle w:val="TableParagraph"/>
              <w:spacing w:before="153"/>
              <w:ind w:left="98"/>
              <w:rPr>
                <w:rFonts w:ascii="Trebuchet MS"/>
                <w:sz w:val="23"/>
              </w:rPr>
            </w:pPr>
            <w:r>
              <w:rPr>
                <w:rFonts w:ascii="Trebuchet MS"/>
                <w:color w:val="040606"/>
                <w:w w:val="105"/>
                <w:sz w:val="23"/>
              </w:rPr>
              <w:t>Service Tax No. (in case of Erection &amp; Commissioning)</w:t>
            </w:r>
          </w:p>
        </w:tc>
      </w:tr>
      <w:tr>
        <w:trPr>
          <w:trHeight w:val="627" w:hRule="atLeast"/>
        </w:trPr>
        <w:tc>
          <w:tcPr>
            <w:tcW w:w="1507" w:type="dxa"/>
          </w:tcPr>
          <w:p>
            <w:pPr>
              <w:pStyle w:val="TableParagraph"/>
              <w:spacing w:before="145"/>
              <w:ind w:left="606"/>
              <w:rPr>
                <w:rFonts w:ascii="Trebuchet MS"/>
                <w:b/>
                <w:sz w:val="23"/>
              </w:rPr>
            </w:pPr>
            <w:r>
              <w:rPr>
                <w:rFonts w:ascii="Trebuchet MS"/>
                <w:b/>
                <w:color w:val="040606"/>
                <w:w w:val="90"/>
                <w:sz w:val="23"/>
              </w:rPr>
              <w:t>5.0</w:t>
            </w:r>
          </w:p>
        </w:tc>
        <w:tc>
          <w:tcPr>
            <w:tcW w:w="7702" w:type="dxa"/>
          </w:tcPr>
          <w:p>
            <w:pPr>
              <w:pStyle w:val="TableParagraph"/>
              <w:spacing w:before="145"/>
              <w:ind w:left="98"/>
              <w:rPr>
                <w:rFonts w:ascii="Trebuchet MS"/>
                <w:b/>
                <w:sz w:val="23"/>
              </w:rPr>
            </w:pPr>
            <w:r>
              <w:rPr>
                <w:rFonts w:ascii="Trebuchet MS"/>
                <w:b/>
                <w:color w:val="040606"/>
                <w:sz w:val="23"/>
              </w:rPr>
              <w:t>Organisationa1 strength</w:t>
            </w:r>
          </w:p>
        </w:tc>
      </w:tr>
      <w:tr>
        <w:trPr>
          <w:trHeight w:val="632" w:hRule="atLeast"/>
        </w:trPr>
        <w:tc>
          <w:tcPr>
            <w:tcW w:w="1507" w:type="dxa"/>
          </w:tcPr>
          <w:p>
            <w:pPr>
              <w:pStyle w:val="TableParagraph"/>
              <w:spacing w:before="148"/>
              <w:ind w:left="606"/>
              <w:rPr>
                <w:rFonts w:ascii="Trebuchet MS"/>
                <w:b/>
                <w:sz w:val="23"/>
              </w:rPr>
            </w:pPr>
            <w:r>
              <w:rPr>
                <w:rFonts w:ascii="Trebuchet MS"/>
                <w:b/>
                <w:color w:val="040606"/>
                <w:w w:val="90"/>
                <w:sz w:val="23"/>
              </w:rPr>
              <w:t>6.0</w:t>
            </w:r>
          </w:p>
        </w:tc>
        <w:tc>
          <w:tcPr>
            <w:tcW w:w="7702" w:type="dxa"/>
          </w:tcPr>
          <w:p>
            <w:pPr>
              <w:pStyle w:val="TableParagraph"/>
              <w:spacing w:before="148"/>
              <w:ind w:left="103"/>
              <w:rPr>
                <w:rFonts w:ascii="Trebuchet MS"/>
                <w:b/>
                <w:sz w:val="23"/>
              </w:rPr>
            </w:pPr>
            <w:r>
              <w:rPr>
                <w:rFonts w:ascii="Trebuchet MS"/>
                <w:b/>
                <w:color w:val="040606"/>
                <w:sz w:val="23"/>
              </w:rPr>
              <w:t>Other particu1ars</w:t>
            </w:r>
          </w:p>
        </w:tc>
      </w:tr>
      <w:tr>
        <w:trPr>
          <w:trHeight w:val="630" w:hRule="atLeast"/>
        </w:trPr>
        <w:tc>
          <w:tcPr>
            <w:tcW w:w="1507" w:type="dxa"/>
          </w:tcPr>
          <w:p>
            <w:pPr>
              <w:pStyle w:val="TableParagraph"/>
              <w:spacing w:before="153"/>
              <w:ind w:left="606"/>
              <w:rPr>
                <w:rFonts w:ascii="Trebuchet MS"/>
                <w:sz w:val="23"/>
              </w:rPr>
            </w:pPr>
            <w:r>
              <w:rPr>
                <w:rFonts w:ascii="Trebuchet MS"/>
                <w:color w:val="040606"/>
                <w:sz w:val="23"/>
              </w:rPr>
              <w:t>6.1</w:t>
            </w:r>
          </w:p>
        </w:tc>
        <w:tc>
          <w:tcPr>
            <w:tcW w:w="7702" w:type="dxa"/>
          </w:tcPr>
          <w:p>
            <w:pPr>
              <w:pStyle w:val="TableParagraph"/>
              <w:spacing w:before="153"/>
              <w:ind w:left="98"/>
              <w:rPr>
                <w:rFonts w:ascii="Trebuchet MS"/>
                <w:sz w:val="23"/>
              </w:rPr>
            </w:pPr>
            <w:r>
              <w:rPr>
                <w:rFonts w:ascii="Trebuchet MS"/>
                <w:color w:val="040606"/>
                <w:sz w:val="23"/>
              </w:rPr>
              <w:t>If the company is already registered with other BHEL Units</w:t>
            </w:r>
          </w:p>
        </w:tc>
      </w:tr>
      <w:tr>
        <w:trPr>
          <w:trHeight w:val="628" w:hRule="atLeast"/>
        </w:trPr>
        <w:tc>
          <w:tcPr>
            <w:tcW w:w="1507" w:type="dxa"/>
          </w:tcPr>
          <w:p>
            <w:pPr>
              <w:pStyle w:val="TableParagraph"/>
              <w:spacing w:before="149"/>
              <w:ind w:left="606"/>
              <w:rPr>
                <w:rFonts w:ascii="Trebuchet MS"/>
                <w:sz w:val="23"/>
              </w:rPr>
            </w:pPr>
            <w:r>
              <w:rPr>
                <w:rFonts w:ascii="Trebuchet MS"/>
                <w:color w:val="040606"/>
                <w:sz w:val="23"/>
              </w:rPr>
              <w:t>6.2</w:t>
            </w:r>
          </w:p>
        </w:tc>
        <w:tc>
          <w:tcPr>
            <w:tcW w:w="7702" w:type="dxa"/>
          </w:tcPr>
          <w:p>
            <w:pPr>
              <w:pStyle w:val="TableParagraph"/>
              <w:spacing w:before="149"/>
              <w:ind w:left="98"/>
              <w:rPr>
                <w:rFonts w:ascii="Trebuchet MS"/>
                <w:sz w:val="23"/>
              </w:rPr>
            </w:pPr>
            <w:r>
              <w:rPr>
                <w:rFonts w:ascii="Trebuchet MS"/>
                <w:color w:val="040606"/>
                <w:sz w:val="23"/>
              </w:rPr>
              <w:t>Directors/ Partners, if related to any BHEL employee</w:t>
            </w:r>
          </w:p>
        </w:tc>
      </w:tr>
      <w:tr>
        <w:trPr>
          <w:trHeight w:val="632" w:hRule="atLeast"/>
        </w:trPr>
        <w:tc>
          <w:tcPr>
            <w:tcW w:w="1507" w:type="dxa"/>
          </w:tcPr>
          <w:p>
            <w:pPr>
              <w:pStyle w:val="TableParagraph"/>
              <w:spacing w:before="151"/>
              <w:ind w:left="649"/>
              <w:rPr>
                <w:rFonts w:ascii="Trebuchet MS"/>
                <w:sz w:val="23"/>
              </w:rPr>
            </w:pPr>
            <w:r>
              <w:rPr>
                <w:rFonts w:ascii="Trebuchet MS"/>
                <w:color w:val="040606"/>
                <w:sz w:val="23"/>
              </w:rPr>
              <w:t>6.9</w:t>
            </w:r>
          </w:p>
        </w:tc>
        <w:tc>
          <w:tcPr>
            <w:tcW w:w="7702" w:type="dxa"/>
          </w:tcPr>
          <w:p>
            <w:pPr>
              <w:pStyle w:val="TableParagraph"/>
              <w:spacing w:before="151"/>
              <w:ind w:left="98"/>
              <w:rPr>
                <w:rFonts w:ascii="Trebuchet MS"/>
                <w:sz w:val="23"/>
              </w:rPr>
            </w:pPr>
            <w:r>
              <w:rPr>
                <w:rFonts w:ascii="Trebuchet MS"/>
                <w:color w:val="040606"/>
                <w:w w:val="105"/>
                <w:sz w:val="23"/>
              </w:rPr>
              <w:t>If any Ex-BHEL personnel employed by the Company</w:t>
            </w:r>
          </w:p>
        </w:tc>
      </w:tr>
      <w:tr>
        <w:trPr>
          <w:trHeight w:val="632" w:hRule="atLeast"/>
        </w:trPr>
        <w:tc>
          <w:tcPr>
            <w:tcW w:w="1507" w:type="dxa"/>
          </w:tcPr>
          <w:p>
            <w:pPr>
              <w:pStyle w:val="TableParagraph"/>
              <w:spacing w:before="150"/>
              <w:ind w:left="591"/>
              <w:rPr>
                <w:rFonts w:ascii="Trebuchet MS"/>
                <w:sz w:val="23"/>
              </w:rPr>
            </w:pPr>
            <w:r>
              <w:rPr>
                <w:rFonts w:ascii="Trebuchet MS"/>
                <w:color w:val="040606"/>
                <w:sz w:val="23"/>
              </w:rPr>
              <w:t>6.12</w:t>
            </w:r>
          </w:p>
        </w:tc>
        <w:tc>
          <w:tcPr>
            <w:tcW w:w="7702" w:type="dxa"/>
          </w:tcPr>
          <w:p>
            <w:pPr>
              <w:pStyle w:val="TableParagraph"/>
              <w:spacing w:before="150"/>
              <w:ind w:left="98"/>
              <w:rPr>
                <w:rFonts w:ascii="Trebuchet MS"/>
                <w:sz w:val="23"/>
              </w:rPr>
            </w:pPr>
            <w:r>
              <w:rPr>
                <w:rFonts w:ascii="Trebuchet MS"/>
                <w:color w:val="040606"/>
                <w:w w:val="105"/>
                <w:sz w:val="23"/>
              </w:rPr>
              <w:t>Details of pending legal issues with BHEL</w:t>
            </w:r>
          </w:p>
        </w:tc>
      </w:tr>
      <w:tr>
        <w:trPr>
          <w:trHeight w:val="628" w:hRule="atLeast"/>
        </w:trPr>
        <w:tc>
          <w:tcPr>
            <w:tcW w:w="1507" w:type="dxa"/>
          </w:tcPr>
          <w:p>
            <w:pPr>
              <w:pStyle w:val="TableParagraph"/>
              <w:spacing w:before="150"/>
              <w:ind w:left="591"/>
              <w:rPr>
                <w:rFonts w:ascii="Trebuchet MS"/>
                <w:sz w:val="23"/>
              </w:rPr>
            </w:pPr>
            <w:r>
              <w:rPr>
                <w:rFonts w:ascii="Trebuchet MS"/>
                <w:color w:val="040606"/>
                <w:sz w:val="23"/>
              </w:rPr>
              <w:t>6.13</w:t>
            </w:r>
          </w:p>
        </w:tc>
        <w:tc>
          <w:tcPr>
            <w:tcW w:w="7702" w:type="dxa"/>
          </w:tcPr>
          <w:p>
            <w:pPr>
              <w:pStyle w:val="TableParagraph"/>
              <w:spacing w:before="150"/>
              <w:ind w:left="98"/>
              <w:rPr>
                <w:rFonts w:ascii="Trebuchet MS"/>
                <w:sz w:val="23"/>
              </w:rPr>
            </w:pPr>
            <w:r>
              <w:rPr>
                <w:rFonts w:ascii="Trebuchet MS"/>
                <w:color w:val="040606"/>
                <w:w w:val="105"/>
                <w:sz w:val="23"/>
              </w:rPr>
              <w:t>Bank Account information</w:t>
            </w:r>
          </w:p>
        </w:tc>
      </w:tr>
      <w:tr>
        <w:trPr>
          <w:trHeight w:val="627" w:hRule="atLeast"/>
        </w:trPr>
        <w:tc>
          <w:tcPr>
            <w:tcW w:w="1507" w:type="dxa"/>
          </w:tcPr>
          <w:p>
            <w:pPr>
              <w:pStyle w:val="TableParagraph"/>
              <w:spacing w:before="144"/>
              <w:ind w:left="649"/>
              <w:rPr>
                <w:rFonts w:ascii="Trebuchet MS"/>
                <w:b/>
                <w:sz w:val="23"/>
              </w:rPr>
            </w:pPr>
            <w:r>
              <w:rPr>
                <w:rFonts w:ascii="Trebuchet MS"/>
                <w:b/>
                <w:color w:val="040606"/>
                <w:w w:val="90"/>
                <w:sz w:val="23"/>
              </w:rPr>
              <w:t>9.0</w:t>
            </w:r>
          </w:p>
        </w:tc>
        <w:tc>
          <w:tcPr>
            <w:tcW w:w="7702" w:type="dxa"/>
          </w:tcPr>
          <w:p>
            <w:pPr>
              <w:pStyle w:val="TableParagraph"/>
              <w:spacing w:before="144"/>
              <w:ind w:left="98"/>
              <w:rPr>
                <w:rFonts w:ascii="Trebuchet MS"/>
                <w:b/>
                <w:sz w:val="23"/>
              </w:rPr>
            </w:pPr>
            <w:r>
              <w:rPr>
                <w:rFonts w:ascii="Trebuchet MS"/>
                <w:b/>
                <w:color w:val="040606"/>
                <w:sz w:val="23"/>
              </w:rPr>
              <w:t>Financia1 information</w:t>
            </w:r>
          </w:p>
        </w:tc>
      </w:tr>
      <w:tr>
        <w:trPr>
          <w:trHeight w:val="914" w:hRule="atLeast"/>
        </w:trPr>
        <w:tc>
          <w:tcPr>
            <w:tcW w:w="1507" w:type="dxa"/>
          </w:tcPr>
          <w:p>
            <w:pPr>
              <w:pStyle w:val="TableParagraph"/>
              <w:spacing w:before="149"/>
              <w:ind w:left="649"/>
              <w:rPr>
                <w:rFonts w:ascii="Trebuchet MS"/>
                <w:sz w:val="23"/>
              </w:rPr>
            </w:pPr>
            <w:r>
              <w:rPr>
                <w:rFonts w:ascii="Trebuchet MS"/>
                <w:color w:val="040606"/>
                <w:sz w:val="23"/>
              </w:rPr>
              <w:t>9.6</w:t>
            </w:r>
          </w:p>
        </w:tc>
        <w:tc>
          <w:tcPr>
            <w:tcW w:w="7702" w:type="dxa"/>
          </w:tcPr>
          <w:p>
            <w:pPr>
              <w:pStyle w:val="TableParagraph"/>
              <w:spacing w:before="1"/>
              <w:rPr>
                <w:rFonts w:ascii="Trebuchet MS"/>
                <w:sz w:val="27"/>
              </w:rPr>
            </w:pPr>
          </w:p>
          <w:p>
            <w:pPr>
              <w:pStyle w:val="TableParagraph"/>
              <w:spacing w:line="256" w:lineRule="auto"/>
              <w:ind w:left="98" w:right="203"/>
              <w:rPr>
                <w:rFonts w:ascii="Trebuchet MS"/>
                <w:sz w:val="23"/>
              </w:rPr>
            </w:pPr>
            <w:r>
              <w:rPr>
                <w:rFonts w:ascii="Trebuchet MS"/>
                <w:color w:val="040606"/>
                <w:sz w:val="23"/>
              </w:rPr>
              <w:t>Sales/</w:t>
            </w:r>
            <w:r>
              <w:rPr>
                <w:rFonts w:ascii="Trebuchet MS"/>
                <w:color w:val="040606"/>
                <w:spacing w:val="-20"/>
                <w:sz w:val="23"/>
              </w:rPr>
              <w:t> </w:t>
            </w:r>
            <w:r>
              <w:rPr>
                <w:rFonts w:ascii="Trebuchet MS"/>
                <w:color w:val="040606"/>
                <w:sz w:val="23"/>
              </w:rPr>
              <w:t>Turnover</w:t>
            </w:r>
            <w:r>
              <w:rPr>
                <w:rFonts w:ascii="Trebuchet MS"/>
                <w:color w:val="040606"/>
                <w:spacing w:val="-20"/>
                <w:sz w:val="23"/>
              </w:rPr>
              <w:t> </w:t>
            </w:r>
            <w:r>
              <w:rPr>
                <w:rFonts w:ascii="Trebuchet MS"/>
                <w:color w:val="040606"/>
                <w:sz w:val="23"/>
              </w:rPr>
              <w:t>details</w:t>
            </w:r>
            <w:r>
              <w:rPr>
                <w:rFonts w:ascii="Trebuchet MS"/>
                <w:color w:val="040606"/>
                <w:spacing w:val="-23"/>
                <w:sz w:val="23"/>
              </w:rPr>
              <w:t> </w:t>
            </w:r>
            <w:r>
              <w:rPr>
                <w:rFonts w:ascii="Trebuchet MS"/>
                <w:color w:val="040606"/>
                <w:sz w:val="23"/>
              </w:rPr>
              <w:t>of</w:t>
            </w:r>
            <w:r>
              <w:rPr>
                <w:rFonts w:ascii="Trebuchet MS"/>
                <w:color w:val="040606"/>
                <w:spacing w:val="-20"/>
                <w:sz w:val="23"/>
              </w:rPr>
              <w:t> </w:t>
            </w:r>
            <w:r>
              <w:rPr>
                <w:rFonts w:ascii="Trebuchet MS"/>
                <w:color w:val="040606"/>
                <w:sz w:val="23"/>
              </w:rPr>
              <w:t>last</w:t>
            </w:r>
            <w:r>
              <w:rPr>
                <w:rFonts w:ascii="Trebuchet MS"/>
                <w:color w:val="040606"/>
                <w:spacing w:val="-20"/>
                <w:sz w:val="23"/>
              </w:rPr>
              <w:t> </w:t>
            </w:r>
            <w:r>
              <w:rPr>
                <w:rFonts w:ascii="Trebuchet MS"/>
                <w:color w:val="040606"/>
                <w:sz w:val="23"/>
              </w:rPr>
              <w:t>3</w:t>
            </w:r>
            <w:r>
              <w:rPr>
                <w:rFonts w:ascii="Trebuchet MS"/>
                <w:color w:val="040606"/>
                <w:spacing w:val="-20"/>
                <w:sz w:val="23"/>
              </w:rPr>
              <w:t> </w:t>
            </w:r>
            <w:r>
              <w:rPr>
                <w:rFonts w:ascii="Trebuchet MS"/>
                <w:color w:val="040606"/>
                <w:sz w:val="23"/>
              </w:rPr>
              <w:t>years</w:t>
            </w:r>
            <w:r>
              <w:rPr>
                <w:rFonts w:ascii="Trebuchet MS"/>
                <w:color w:val="040606"/>
                <w:spacing w:val="-20"/>
                <w:sz w:val="23"/>
              </w:rPr>
              <w:t> </w:t>
            </w:r>
            <w:r>
              <w:rPr>
                <w:rFonts w:ascii="Trebuchet MS"/>
                <w:color w:val="040606"/>
                <w:sz w:val="23"/>
              </w:rPr>
              <w:t>(or</w:t>
            </w:r>
            <w:r>
              <w:rPr>
                <w:rFonts w:ascii="Trebuchet MS"/>
                <w:color w:val="040606"/>
                <w:spacing w:val="-20"/>
                <w:sz w:val="23"/>
              </w:rPr>
              <w:t> </w:t>
            </w:r>
            <w:r>
              <w:rPr>
                <w:rFonts w:ascii="Trebuchet MS"/>
                <w:color w:val="040606"/>
                <w:sz w:val="23"/>
              </w:rPr>
              <w:t>from</w:t>
            </w:r>
            <w:r>
              <w:rPr>
                <w:rFonts w:ascii="Trebuchet MS"/>
                <w:color w:val="040606"/>
                <w:spacing w:val="-20"/>
                <w:sz w:val="23"/>
              </w:rPr>
              <w:t> </w:t>
            </w:r>
            <w:r>
              <w:rPr>
                <w:rFonts w:ascii="Trebuchet MS"/>
                <w:color w:val="040606"/>
                <w:sz w:val="23"/>
              </w:rPr>
              <w:t>the</w:t>
            </w:r>
            <w:r>
              <w:rPr>
                <w:rFonts w:ascii="Trebuchet MS"/>
                <w:color w:val="040606"/>
                <w:spacing w:val="-20"/>
                <w:sz w:val="23"/>
              </w:rPr>
              <w:t> </w:t>
            </w:r>
            <w:r>
              <w:rPr>
                <w:rFonts w:ascii="Trebuchet MS"/>
                <w:color w:val="040606"/>
                <w:sz w:val="23"/>
              </w:rPr>
              <w:t>date</w:t>
            </w:r>
            <w:r>
              <w:rPr>
                <w:rFonts w:ascii="Trebuchet MS"/>
                <w:color w:val="040606"/>
                <w:spacing w:val="-20"/>
                <w:sz w:val="23"/>
              </w:rPr>
              <w:t> </w:t>
            </w:r>
            <w:r>
              <w:rPr>
                <w:rFonts w:ascii="Trebuchet MS"/>
                <w:color w:val="040606"/>
                <w:sz w:val="23"/>
              </w:rPr>
              <w:t>of</w:t>
            </w:r>
            <w:r>
              <w:rPr>
                <w:rFonts w:ascii="Trebuchet MS"/>
                <w:color w:val="040606"/>
                <w:spacing w:val="-20"/>
                <w:sz w:val="23"/>
              </w:rPr>
              <w:t> </w:t>
            </w:r>
            <w:r>
              <w:rPr>
                <w:rFonts w:ascii="Trebuchet MS"/>
                <w:color w:val="040606"/>
                <w:sz w:val="23"/>
              </w:rPr>
              <w:t>incorporation, whichever is</w:t>
            </w:r>
            <w:r>
              <w:rPr>
                <w:rFonts w:ascii="Trebuchet MS"/>
                <w:color w:val="040606"/>
                <w:spacing w:val="-24"/>
                <w:sz w:val="23"/>
              </w:rPr>
              <w:t> </w:t>
            </w:r>
            <w:r>
              <w:rPr>
                <w:rFonts w:ascii="Trebuchet MS"/>
                <w:color w:val="040606"/>
                <w:sz w:val="23"/>
              </w:rPr>
              <w:t>less)</w:t>
            </w:r>
          </w:p>
        </w:tc>
      </w:tr>
    </w:tbl>
    <w:p>
      <w:pPr>
        <w:spacing w:after="0" w:line="256" w:lineRule="auto"/>
        <w:rPr>
          <w:rFonts w:ascii="Trebuchet MS"/>
          <w:sz w:val="23"/>
        </w:rPr>
        <w:sectPr>
          <w:headerReference w:type="default" r:id="rId200"/>
          <w:footerReference w:type="default" r:id="rId201"/>
          <w:pgSz w:w="11910" w:h="16840"/>
          <w:pgMar w:header="0" w:footer="0" w:top="1460" w:bottom="280" w:left="880" w:right="620"/>
        </w:sectPr>
      </w:pPr>
    </w:p>
    <w:p>
      <w:pPr>
        <w:pStyle w:val="BodyText"/>
        <w:rPr>
          <w:sz w:val="20"/>
        </w:rPr>
      </w:pPr>
    </w:p>
    <w:p>
      <w:pPr>
        <w:pStyle w:val="BodyText"/>
        <w:rPr>
          <w:sz w:val="20"/>
        </w:rPr>
      </w:pPr>
    </w:p>
    <w:p>
      <w:pPr>
        <w:pStyle w:val="BodyText"/>
        <w:spacing w:before="10"/>
        <w:rPr>
          <w:sz w:val="21"/>
        </w:rPr>
      </w:pPr>
    </w:p>
    <w:p>
      <w:pPr>
        <w:spacing w:before="96"/>
        <w:ind w:left="0" w:right="765" w:firstLine="0"/>
        <w:jc w:val="right"/>
        <w:rPr>
          <w:b/>
          <w:sz w:val="23"/>
        </w:rPr>
      </w:pPr>
      <w:r>
        <w:rPr>
          <w:b/>
          <w:color w:val="231F20"/>
          <w:w w:val="115"/>
          <w:sz w:val="23"/>
          <w:u w:val="single" w:color="231F20"/>
        </w:rPr>
        <w:t>ANNEXURE- VI</w:t>
      </w:r>
    </w:p>
    <w:p>
      <w:pPr>
        <w:pStyle w:val="BodyText"/>
        <w:spacing w:before="9"/>
        <w:rPr>
          <w:b/>
          <w:sz w:val="26"/>
        </w:rPr>
      </w:pPr>
    </w:p>
    <w:p>
      <w:pPr>
        <w:spacing w:before="97"/>
        <w:ind w:left="0" w:right="347" w:firstLine="0"/>
        <w:jc w:val="center"/>
        <w:rPr>
          <w:b/>
          <w:sz w:val="23"/>
        </w:rPr>
      </w:pPr>
      <w:r>
        <w:rPr>
          <w:b/>
          <w:color w:val="231F20"/>
          <w:sz w:val="23"/>
          <w:u w:val="single" w:color="231F20"/>
        </w:rPr>
        <w:t>Request for Issue of Form-C</w:t>
      </w:r>
    </w:p>
    <w:p>
      <w:pPr>
        <w:spacing w:before="243" w:after="38"/>
        <w:ind w:left="0" w:right="257" w:firstLine="0"/>
        <w:jc w:val="center"/>
        <w:rPr>
          <w:sz w:val="23"/>
        </w:rPr>
      </w:pPr>
      <w:r>
        <w:rPr>
          <w:color w:val="231F20"/>
          <w:w w:val="110"/>
          <w:sz w:val="23"/>
        </w:rPr>
        <w:t>FINANCIAL YEAR -----------------</w:t>
      </w:r>
    </w:p>
    <w:tbl>
      <w:tblPr>
        <w:tblW w:w="0" w:type="auto"/>
        <w:jc w:val="left"/>
        <w:tblInd w:w="4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030"/>
        <w:gridCol w:w="7282"/>
      </w:tblGrid>
      <w:tr>
        <w:trPr>
          <w:trHeight w:val="651" w:hRule="atLeast"/>
        </w:trPr>
        <w:tc>
          <w:tcPr>
            <w:tcW w:w="2030" w:type="dxa"/>
          </w:tcPr>
          <w:p>
            <w:pPr>
              <w:pStyle w:val="TableParagraph"/>
              <w:spacing w:line="280" w:lineRule="atLeast" w:before="51"/>
              <w:ind w:left="105"/>
              <w:rPr>
                <w:rFonts w:ascii="Trebuchet MS"/>
                <w:sz w:val="23"/>
              </w:rPr>
            </w:pPr>
            <w:r>
              <w:rPr>
                <w:rFonts w:ascii="Trebuchet MS"/>
                <w:color w:val="231F20"/>
                <w:w w:val="105"/>
                <w:sz w:val="23"/>
              </w:rPr>
              <w:t>Supplier Name &amp; Adress</w:t>
            </w:r>
          </w:p>
        </w:tc>
        <w:tc>
          <w:tcPr>
            <w:tcW w:w="7282" w:type="dxa"/>
          </w:tcPr>
          <w:p>
            <w:pPr>
              <w:pStyle w:val="TableParagraph"/>
              <w:rPr>
                <w:rFonts w:ascii="Times New Roman"/>
                <w:sz w:val="18"/>
              </w:rPr>
            </w:pPr>
          </w:p>
        </w:tc>
      </w:tr>
      <w:tr>
        <w:trPr>
          <w:trHeight w:val="402" w:hRule="atLeast"/>
        </w:trPr>
        <w:tc>
          <w:tcPr>
            <w:tcW w:w="9312" w:type="dxa"/>
            <w:gridSpan w:val="2"/>
          </w:tcPr>
          <w:p>
            <w:pPr>
              <w:pStyle w:val="TableParagraph"/>
              <w:spacing w:line="263" w:lineRule="exact" w:before="119"/>
              <w:ind w:left="778"/>
              <w:rPr>
                <w:rFonts w:ascii="Trebuchet MS"/>
                <w:sz w:val="23"/>
              </w:rPr>
            </w:pPr>
            <w:r>
              <w:rPr>
                <w:rFonts w:ascii="Trebuchet MS"/>
                <w:color w:val="231F20"/>
                <w:sz w:val="23"/>
              </w:rPr>
              <w:t>Quarter-wise details of invoices for issuance of 'C' forms for a Financial Year</w:t>
            </w:r>
          </w:p>
        </w:tc>
      </w:tr>
    </w:tbl>
    <w:p>
      <w:pPr>
        <w:pStyle w:val="BodyText"/>
        <w:spacing w:before="11"/>
      </w:pPr>
    </w:p>
    <w:tbl>
      <w:tblPr>
        <w:tblW w:w="0" w:type="auto"/>
        <w:jc w:val="left"/>
        <w:tblInd w:w="42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894"/>
        <w:gridCol w:w="786"/>
        <w:gridCol w:w="875"/>
        <w:gridCol w:w="874"/>
        <w:gridCol w:w="699"/>
        <w:gridCol w:w="1049"/>
        <w:gridCol w:w="1224"/>
        <w:gridCol w:w="1488"/>
        <w:gridCol w:w="1399"/>
      </w:tblGrid>
      <w:tr>
        <w:trPr>
          <w:trHeight w:val="479" w:hRule="atLeast"/>
        </w:trPr>
        <w:tc>
          <w:tcPr>
            <w:tcW w:w="894" w:type="dxa"/>
            <w:tcBorders>
              <w:left w:val="single" w:sz="4" w:space="0" w:color="231F20"/>
              <w:right w:val="single" w:sz="4" w:space="0" w:color="231F20"/>
            </w:tcBorders>
          </w:tcPr>
          <w:p>
            <w:pPr>
              <w:pStyle w:val="TableParagraph"/>
              <w:spacing w:before="49"/>
              <w:ind w:left="105"/>
              <w:rPr>
                <w:rFonts w:ascii="Trebuchet MS"/>
                <w:sz w:val="19"/>
              </w:rPr>
            </w:pPr>
            <w:r>
              <w:rPr>
                <w:rFonts w:ascii="Trebuchet MS"/>
                <w:color w:val="231F20"/>
                <w:sz w:val="19"/>
              </w:rPr>
              <w:t>Quarter</w:t>
            </w:r>
          </w:p>
        </w:tc>
        <w:tc>
          <w:tcPr>
            <w:tcW w:w="786" w:type="dxa"/>
            <w:tcBorders>
              <w:left w:val="single" w:sz="4" w:space="0" w:color="231F20"/>
              <w:right w:val="single" w:sz="4" w:space="0" w:color="231F20"/>
            </w:tcBorders>
          </w:tcPr>
          <w:p>
            <w:pPr>
              <w:pStyle w:val="TableParagraph"/>
              <w:spacing w:line="210" w:lineRule="atLeast" w:before="43"/>
              <w:ind w:left="277" w:right="105" w:hanging="96"/>
              <w:rPr>
                <w:rFonts w:ascii="Trebuchet MS"/>
                <w:b/>
                <w:sz w:val="18"/>
              </w:rPr>
            </w:pPr>
            <w:r>
              <w:rPr>
                <w:rFonts w:ascii="Trebuchet MS"/>
                <w:b/>
                <w:color w:val="231F20"/>
                <w:w w:val="80"/>
                <w:sz w:val="18"/>
              </w:rPr>
              <w:t>Se11er </w:t>
            </w:r>
            <w:r>
              <w:rPr>
                <w:rFonts w:ascii="Trebuchet MS"/>
                <w:b/>
                <w:color w:val="231F20"/>
                <w:sz w:val="18"/>
              </w:rPr>
              <w:t>Tin</w:t>
            </w:r>
          </w:p>
        </w:tc>
        <w:tc>
          <w:tcPr>
            <w:tcW w:w="875" w:type="dxa"/>
            <w:tcBorders>
              <w:left w:val="single" w:sz="4" w:space="0" w:color="231F20"/>
              <w:right w:val="single" w:sz="4" w:space="0" w:color="231F20"/>
            </w:tcBorders>
          </w:tcPr>
          <w:p>
            <w:pPr>
              <w:pStyle w:val="TableParagraph"/>
              <w:spacing w:line="210" w:lineRule="atLeast" w:before="43"/>
              <w:ind w:left="343" w:right="79" w:hanging="180"/>
              <w:rPr>
                <w:rFonts w:ascii="Trebuchet MS"/>
                <w:b/>
                <w:sz w:val="18"/>
              </w:rPr>
            </w:pPr>
            <w:r>
              <w:rPr>
                <w:rFonts w:ascii="Trebuchet MS"/>
                <w:b/>
                <w:color w:val="231F20"/>
                <w:sz w:val="18"/>
              </w:rPr>
              <w:t>Invoice </w:t>
            </w:r>
            <w:r>
              <w:rPr>
                <w:rFonts w:ascii="Trebuchet MS"/>
                <w:b/>
                <w:color w:val="231F20"/>
                <w:w w:val="105"/>
                <w:sz w:val="18"/>
              </w:rPr>
              <w:t>No</w:t>
            </w:r>
          </w:p>
        </w:tc>
        <w:tc>
          <w:tcPr>
            <w:tcW w:w="874" w:type="dxa"/>
            <w:tcBorders>
              <w:left w:val="single" w:sz="4" w:space="0" w:color="231F20"/>
              <w:right w:val="single" w:sz="4" w:space="0" w:color="231F20"/>
            </w:tcBorders>
          </w:tcPr>
          <w:p>
            <w:pPr>
              <w:pStyle w:val="TableParagraph"/>
              <w:spacing w:line="210" w:lineRule="atLeast" w:before="43"/>
              <w:ind w:left="274" w:right="78" w:hanging="111"/>
              <w:rPr>
                <w:rFonts w:ascii="Trebuchet MS"/>
                <w:b/>
                <w:sz w:val="18"/>
              </w:rPr>
            </w:pPr>
            <w:r>
              <w:rPr>
                <w:rFonts w:ascii="Trebuchet MS"/>
                <w:b/>
                <w:color w:val="231F20"/>
                <w:sz w:val="18"/>
              </w:rPr>
              <w:t>Invoice Date</w:t>
            </w:r>
          </w:p>
        </w:tc>
        <w:tc>
          <w:tcPr>
            <w:tcW w:w="699" w:type="dxa"/>
            <w:tcBorders>
              <w:left w:val="single" w:sz="4" w:space="0" w:color="231F20"/>
              <w:right w:val="single" w:sz="4" w:space="0" w:color="231F20"/>
            </w:tcBorders>
          </w:tcPr>
          <w:p>
            <w:pPr>
              <w:pStyle w:val="TableParagraph"/>
              <w:spacing w:line="210" w:lineRule="atLeast" w:before="43"/>
              <w:ind w:left="136" w:firstLine="95"/>
              <w:rPr>
                <w:rFonts w:ascii="Trebuchet MS"/>
                <w:b/>
                <w:sz w:val="18"/>
              </w:rPr>
            </w:pPr>
            <w:r>
              <w:rPr>
                <w:rFonts w:ascii="Trebuchet MS"/>
                <w:b/>
                <w:color w:val="231F20"/>
                <w:sz w:val="18"/>
              </w:rPr>
              <w:t>Net </w:t>
            </w:r>
            <w:r>
              <w:rPr>
                <w:rFonts w:ascii="Trebuchet MS"/>
                <w:b/>
                <w:color w:val="231F20"/>
                <w:w w:val="90"/>
                <w:sz w:val="18"/>
              </w:rPr>
              <w:t>Va1ue</w:t>
            </w:r>
          </w:p>
        </w:tc>
        <w:tc>
          <w:tcPr>
            <w:tcW w:w="1049" w:type="dxa"/>
            <w:tcBorders>
              <w:left w:val="single" w:sz="4" w:space="0" w:color="231F20"/>
              <w:right w:val="single" w:sz="4" w:space="0" w:color="231F20"/>
            </w:tcBorders>
          </w:tcPr>
          <w:p>
            <w:pPr>
              <w:pStyle w:val="TableParagraph"/>
              <w:spacing w:line="210" w:lineRule="atLeast" w:before="43"/>
              <w:ind w:left="242" w:firstLine="165"/>
              <w:rPr>
                <w:rFonts w:ascii="Trebuchet MS"/>
                <w:b/>
                <w:sz w:val="18"/>
              </w:rPr>
            </w:pPr>
            <w:r>
              <w:rPr>
                <w:rFonts w:ascii="Trebuchet MS"/>
                <w:b/>
                <w:color w:val="231F20"/>
                <w:sz w:val="18"/>
              </w:rPr>
              <w:t>Tax </w:t>
            </w:r>
            <w:r>
              <w:rPr>
                <w:rFonts w:ascii="Trebuchet MS"/>
                <w:b/>
                <w:color w:val="231F20"/>
                <w:w w:val="95"/>
                <w:sz w:val="18"/>
              </w:rPr>
              <w:t>amount</w:t>
            </w:r>
          </w:p>
        </w:tc>
        <w:tc>
          <w:tcPr>
            <w:tcW w:w="1224" w:type="dxa"/>
            <w:tcBorders>
              <w:left w:val="single" w:sz="4" w:space="0" w:color="231F20"/>
              <w:right w:val="single" w:sz="4" w:space="0" w:color="231F20"/>
            </w:tcBorders>
          </w:tcPr>
          <w:p>
            <w:pPr>
              <w:pStyle w:val="TableParagraph"/>
              <w:spacing w:line="210" w:lineRule="atLeast" w:before="43"/>
              <w:ind w:left="162" w:right="74" w:hanging="5"/>
              <w:rPr>
                <w:rFonts w:ascii="Trebuchet MS"/>
                <w:b/>
                <w:sz w:val="18"/>
              </w:rPr>
            </w:pPr>
            <w:r>
              <w:rPr>
                <w:rFonts w:ascii="Trebuchet MS"/>
                <w:b/>
                <w:color w:val="231F20"/>
                <w:sz w:val="18"/>
              </w:rPr>
              <w:t>Commodity Description</w:t>
            </w:r>
          </w:p>
        </w:tc>
        <w:tc>
          <w:tcPr>
            <w:tcW w:w="1488" w:type="dxa"/>
            <w:tcBorders>
              <w:left w:val="single" w:sz="4" w:space="0" w:color="231F20"/>
              <w:right w:val="single" w:sz="4" w:space="0" w:color="231F20"/>
            </w:tcBorders>
          </w:tcPr>
          <w:p>
            <w:pPr>
              <w:pStyle w:val="TableParagraph"/>
              <w:spacing w:line="210" w:lineRule="atLeast" w:before="43"/>
              <w:ind w:left="654" w:right="9" w:hanging="513"/>
              <w:rPr>
                <w:rFonts w:ascii="Trebuchet MS"/>
                <w:b/>
                <w:sz w:val="18"/>
              </w:rPr>
            </w:pPr>
            <w:r>
              <w:rPr>
                <w:rFonts w:ascii="Trebuchet MS"/>
                <w:b/>
                <w:color w:val="231F20"/>
                <w:sz w:val="18"/>
              </w:rPr>
              <w:t>Purchase Order No</w:t>
            </w:r>
          </w:p>
        </w:tc>
        <w:tc>
          <w:tcPr>
            <w:tcW w:w="1399" w:type="dxa"/>
            <w:tcBorders>
              <w:left w:val="single" w:sz="4" w:space="0" w:color="231F20"/>
              <w:right w:val="single" w:sz="4" w:space="0" w:color="231F20"/>
            </w:tcBorders>
          </w:tcPr>
          <w:p>
            <w:pPr>
              <w:pStyle w:val="TableParagraph"/>
              <w:spacing w:line="210" w:lineRule="atLeast" w:before="43"/>
              <w:ind w:left="332" w:right="307"/>
              <w:rPr>
                <w:rFonts w:ascii="Trebuchet MS"/>
                <w:b/>
                <w:sz w:val="18"/>
              </w:rPr>
            </w:pPr>
            <w:r>
              <w:rPr>
                <w:rFonts w:ascii="Trebuchet MS"/>
                <w:b/>
                <w:color w:val="231F20"/>
                <w:w w:val="95"/>
                <w:sz w:val="18"/>
              </w:rPr>
              <w:t>Purchase </w:t>
            </w:r>
            <w:r>
              <w:rPr>
                <w:rFonts w:ascii="Trebuchet MS"/>
                <w:b/>
                <w:color w:val="231F20"/>
                <w:sz w:val="18"/>
              </w:rPr>
              <w:t>Order Dt</w:t>
            </w:r>
          </w:p>
        </w:tc>
      </w:tr>
      <w:tr>
        <w:trPr>
          <w:trHeight w:val="344" w:hRule="atLeast"/>
        </w:trPr>
        <w:tc>
          <w:tcPr>
            <w:tcW w:w="894" w:type="dxa"/>
            <w:tcBorders>
              <w:left w:val="single" w:sz="4" w:space="0" w:color="231F20"/>
              <w:bottom w:val="single" w:sz="4" w:space="0" w:color="231F20"/>
              <w:right w:val="single" w:sz="4" w:space="0" w:color="231F20"/>
            </w:tcBorders>
          </w:tcPr>
          <w:p>
            <w:pPr>
              <w:pStyle w:val="TableParagraph"/>
              <w:spacing w:before="50"/>
              <w:ind w:left="105"/>
              <w:rPr>
                <w:rFonts w:ascii="Trebuchet MS"/>
                <w:sz w:val="23"/>
              </w:rPr>
            </w:pPr>
            <w:r>
              <w:rPr>
                <w:rFonts w:ascii="Trebuchet MS"/>
                <w:color w:val="231F20"/>
                <w:sz w:val="23"/>
              </w:rPr>
              <w:t>Q-1</w:t>
            </w:r>
          </w:p>
        </w:tc>
        <w:tc>
          <w:tcPr>
            <w:tcW w:w="786" w:type="dxa"/>
            <w:tcBorders>
              <w:left w:val="single" w:sz="4" w:space="0" w:color="231F20"/>
              <w:bottom w:val="single" w:sz="4" w:space="0" w:color="231F20"/>
              <w:right w:val="single" w:sz="4" w:space="0" w:color="231F20"/>
            </w:tcBorders>
          </w:tcPr>
          <w:p>
            <w:pPr>
              <w:pStyle w:val="TableParagraph"/>
              <w:rPr>
                <w:rFonts w:ascii="Times New Roman"/>
                <w:sz w:val="18"/>
              </w:rPr>
            </w:pPr>
          </w:p>
        </w:tc>
        <w:tc>
          <w:tcPr>
            <w:tcW w:w="875" w:type="dxa"/>
            <w:tcBorders>
              <w:left w:val="single" w:sz="4" w:space="0" w:color="231F20"/>
              <w:bottom w:val="single" w:sz="4" w:space="0" w:color="231F20"/>
              <w:right w:val="single" w:sz="4" w:space="0" w:color="231F20"/>
            </w:tcBorders>
          </w:tcPr>
          <w:p>
            <w:pPr>
              <w:pStyle w:val="TableParagraph"/>
              <w:rPr>
                <w:rFonts w:ascii="Times New Roman"/>
                <w:sz w:val="18"/>
              </w:rPr>
            </w:pPr>
          </w:p>
        </w:tc>
        <w:tc>
          <w:tcPr>
            <w:tcW w:w="874" w:type="dxa"/>
            <w:tcBorders>
              <w:left w:val="single" w:sz="4" w:space="0" w:color="231F20"/>
              <w:bottom w:val="single" w:sz="4" w:space="0" w:color="231F20"/>
              <w:right w:val="single" w:sz="4" w:space="0" w:color="231F20"/>
            </w:tcBorders>
          </w:tcPr>
          <w:p>
            <w:pPr>
              <w:pStyle w:val="TableParagraph"/>
              <w:rPr>
                <w:rFonts w:ascii="Times New Roman"/>
                <w:sz w:val="18"/>
              </w:rPr>
            </w:pPr>
          </w:p>
        </w:tc>
        <w:tc>
          <w:tcPr>
            <w:tcW w:w="699" w:type="dxa"/>
            <w:tcBorders>
              <w:left w:val="single" w:sz="4" w:space="0" w:color="231F20"/>
              <w:bottom w:val="single" w:sz="4" w:space="0" w:color="231F20"/>
              <w:right w:val="single" w:sz="4" w:space="0" w:color="231F20"/>
            </w:tcBorders>
          </w:tcPr>
          <w:p>
            <w:pPr>
              <w:pStyle w:val="TableParagraph"/>
              <w:rPr>
                <w:rFonts w:ascii="Times New Roman"/>
                <w:sz w:val="18"/>
              </w:rPr>
            </w:pPr>
          </w:p>
        </w:tc>
        <w:tc>
          <w:tcPr>
            <w:tcW w:w="1049" w:type="dxa"/>
            <w:tcBorders>
              <w:left w:val="single" w:sz="4" w:space="0" w:color="231F20"/>
              <w:bottom w:val="single" w:sz="4" w:space="0" w:color="231F20"/>
              <w:right w:val="single" w:sz="4" w:space="0" w:color="231F20"/>
            </w:tcBorders>
          </w:tcPr>
          <w:p>
            <w:pPr>
              <w:pStyle w:val="TableParagraph"/>
              <w:rPr>
                <w:rFonts w:ascii="Times New Roman"/>
                <w:sz w:val="18"/>
              </w:rPr>
            </w:pPr>
          </w:p>
        </w:tc>
        <w:tc>
          <w:tcPr>
            <w:tcW w:w="1224" w:type="dxa"/>
            <w:tcBorders>
              <w:left w:val="single" w:sz="4" w:space="0" w:color="231F20"/>
              <w:bottom w:val="single" w:sz="4" w:space="0" w:color="231F20"/>
              <w:right w:val="single" w:sz="4" w:space="0" w:color="231F20"/>
            </w:tcBorders>
          </w:tcPr>
          <w:p>
            <w:pPr>
              <w:pStyle w:val="TableParagraph"/>
              <w:rPr>
                <w:rFonts w:ascii="Times New Roman"/>
                <w:sz w:val="18"/>
              </w:rPr>
            </w:pPr>
          </w:p>
        </w:tc>
        <w:tc>
          <w:tcPr>
            <w:tcW w:w="1488" w:type="dxa"/>
            <w:tcBorders>
              <w:left w:val="single" w:sz="4" w:space="0" w:color="231F20"/>
              <w:bottom w:val="single" w:sz="4" w:space="0" w:color="231F20"/>
              <w:right w:val="single" w:sz="4" w:space="0" w:color="231F20"/>
            </w:tcBorders>
          </w:tcPr>
          <w:p>
            <w:pPr>
              <w:pStyle w:val="TableParagraph"/>
              <w:rPr>
                <w:rFonts w:ascii="Times New Roman"/>
                <w:sz w:val="18"/>
              </w:rPr>
            </w:pPr>
          </w:p>
        </w:tc>
        <w:tc>
          <w:tcPr>
            <w:tcW w:w="1399" w:type="dxa"/>
            <w:tcBorders>
              <w:left w:val="single" w:sz="4" w:space="0" w:color="231F20"/>
              <w:bottom w:val="single" w:sz="4" w:space="0" w:color="231F20"/>
              <w:right w:val="single" w:sz="4" w:space="0" w:color="231F20"/>
            </w:tcBorders>
          </w:tcPr>
          <w:p>
            <w:pPr>
              <w:pStyle w:val="TableParagraph"/>
              <w:rPr>
                <w:rFonts w:ascii="Times New Roman"/>
                <w:sz w:val="18"/>
              </w:rPr>
            </w:pPr>
          </w:p>
        </w:tc>
      </w:tr>
      <w:tr>
        <w:trPr>
          <w:trHeight w:val="345" w:hRule="atLeast"/>
        </w:trPr>
        <w:tc>
          <w:tcPr>
            <w:tcW w:w="8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78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87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87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69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104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122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148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139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r>
      <w:tr>
        <w:trPr>
          <w:trHeight w:val="344" w:hRule="atLeast"/>
        </w:trPr>
        <w:tc>
          <w:tcPr>
            <w:tcW w:w="89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786"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875"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87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69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104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1224"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1488"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c>
          <w:tcPr>
            <w:tcW w:w="1399" w:type="dxa"/>
            <w:tcBorders>
              <w:top w:val="single" w:sz="4" w:space="0" w:color="231F20"/>
              <w:left w:val="single" w:sz="4" w:space="0" w:color="231F20"/>
              <w:bottom w:val="single" w:sz="4" w:space="0" w:color="231F20"/>
              <w:right w:val="single" w:sz="4" w:space="0" w:color="231F20"/>
            </w:tcBorders>
          </w:tcPr>
          <w:p>
            <w:pPr>
              <w:pStyle w:val="TableParagraph"/>
              <w:rPr>
                <w:rFonts w:ascii="Times New Roman"/>
                <w:sz w:val="18"/>
              </w:rPr>
            </w:pPr>
          </w:p>
        </w:tc>
      </w:tr>
    </w:tbl>
    <w:p>
      <w:pPr>
        <w:pStyle w:val="BodyText"/>
        <w:spacing w:before="9"/>
      </w:pPr>
    </w:p>
    <w:tbl>
      <w:tblPr>
        <w:tblW w:w="0" w:type="auto"/>
        <w:jc w:val="left"/>
        <w:tblInd w:w="4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894"/>
        <w:gridCol w:w="786"/>
        <w:gridCol w:w="875"/>
        <w:gridCol w:w="874"/>
        <w:gridCol w:w="699"/>
        <w:gridCol w:w="1049"/>
        <w:gridCol w:w="1224"/>
        <w:gridCol w:w="1488"/>
        <w:gridCol w:w="1399"/>
      </w:tblGrid>
      <w:tr>
        <w:trPr>
          <w:trHeight w:val="476" w:hRule="atLeast"/>
        </w:trPr>
        <w:tc>
          <w:tcPr>
            <w:tcW w:w="894" w:type="dxa"/>
          </w:tcPr>
          <w:p>
            <w:pPr>
              <w:pStyle w:val="TableParagraph"/>
              <w:spacing w:before="46"/>
              <w:ind w:left="105"/>
              <w:rPr>
                <w:rFonts w:ascii="Trebuchet MS"/>
                <w:sz w:val="19"/>
              </w:rPr>
            </w:pPr>
            <w:r>
              <w:rPr>
                <w:rFonts w:ascii="Trebuchet MS"/>
                <w:color w:val="231F20"/>
                <w:sz w:val="19"/>
              </w:rPr>
              <w:t>Quarter</w:t>
            </w:r>
          </w:p>
        </w:tc>
        <w:tc>
          <w:tcPr>
            <w:tcW w:w="786" w:type="dxa"/>
          </w:tcPr>
          <w:p>
            <w:pPr>
              <w:pStyle w:val="TableParagraph"/>
              <w:spacing w:line="220" w:lineRule="atLeast" w:before="30"/>
              <w:ind w:left="277" w:right="105" w:hanging="96"/>
              <w:rPr>
                <w:rFonts w:ascii="Trebuchet MS"/>
                <w:b/>
                <w:sz w:val="18"/>
              </w:rPr>
            </w:pPr>
            <w:r>
              <w:rPr>
                <w:rFonts w:ascii="Trebuchet MS"/>
                <w:b/>
                <w:color w:val="231F20"/>
                <w:w w:val="80"/>
                <w:sz w:val="18"/>
              </w:rPr>
              <w:t>Se11er </w:t>
            </w:r>
            <w:r>
              <w:rPr>
                <w:rFonts w:ascii="Trebuchet MS"/>
                <w:b/>
                <w:color w:val="231F20"/>
                <w:sz w:val="18"/>
              </w:rPr>
              <w:t>Tin</w:t>
            </w:r>
          </w:p>
        </w:tc>
        <w:tc>
          <w:tcPr>
            <w:tcW w:w="875" w:type="dxa"/>
          </w:tcPr>
          <w:p>
            <w:pPr>
              <w:pStyle w:val="TableParagraph"/>
              <w:spacing w:line="220" w:lineRule="atLeast" w:before="30"/>
              <w:ind w:left="343" w:right="79" w:hanging="180"/>
              <w:rPr>
                <w:rFonts w:ascii="Trebuchet MS"/>
                <w:b/>
                <w:sz w:val="18"/>
              </w:rPr>
            </w:pPr>
            <w:r>
              <w:rPr>
                <w:rFonts w:ascii="Trebuchet MS"/>
                <w:b/>
                <w:color w:val="231F20"/>
                <w:sz w:val="18"/>
              </w:rPr>
              <w:t>Invoice </w:t>
            </w:r>
            <w:r>
              <w:rPr>
                <w:rFonts w:ascii="Trebuchet MS"/>
                <w:b/>
                <w:color w:val="231F20"/>
                <w:w w:val="105"/>
                <w:sz w:val="18"/>
              </w:rPr>
              <w:t>No</w:t>
            </w:r>
          </w:p>
        </w:tc>
        <w:tc>
          <w:tcPr>
            <w:tcW w:w="874" w:type="dxa"/>
          </w:tcPr>
          <w:p>
            <w:pPr>
              <w:pStyle w:val="TableParagraph"/>
              <w:spacing w:line="220" w:lineRule="atLeast" w:before="30"/>
              <w:ind w:left="274" w:right="78" w:hanging="111"/>
              <w:rPr>
                <w:rFonts w:ascii="Trebuchet MS"/>
                <w:b/>
                <w:sz w:val="18"/>
              </w:rPr>
            </w:pPr>
            <w:r>
              <w:rPr>
                <w:rFonts w:ascii="Trebuchet MS"/>
                <w:b/>
                <w:color w:val="231F20"/>
                <w:sz w:val="18"/>
              </w:rPr>
              <w:t>Invoice Date</w:t>
            </w:r>
          </w:p>
        </w:tc>
        <w:tc>
          <w:tcPr>
            <w:tcW w:w="699" w:type="dxa"/>
          </w:tcPr>
          <w:p>
            <w:pPr>
              <w:pStyle w:val="TableParagraph"/>
              <w:spacing w:line="220" w:lineRule="atLeast" w:before="30"/>
              <w:ind w:left="136" w:firstLine="95"/>
              <w:rPr>
                <w:rFonts w:ascii="Trebuchet MS"/>
                <w:b/>
                <w:sz w:val="18"/>
              </w:rPr>
            </w:pPr>
            <w:r>
              <w:rPr>
                <w:rFonts w:ascii="Trebuchet MS"/>
                <w:b/>
                <w:color w:val="231F20"/>
                <w:sz w:val="18"/>
              </w:rPr>
              <w:t>Net </w:t>
            </w:r>
            <w:r>
              <w:rPr>
                <w:rFonts w:ascii="Trebuchet MS"/>
                <w:b/>
                <w:color w:val="231F20"/>
                <w:w w:val="90"/>
                <w:sz w:val="18"/>
              </w:rPr>
              <w:t>Va1ue</w:t>
            </w:r>
          </w:p>
        </w:tc>
        <w:tc>
          <w:tcPr>
            <w:tcW w:w="1049" w:type="dxa"/>
          </w:tcPr>
          <w:p>
            <w:pPr>
              <w:pStyle w:val="TableParagraph"/>
              <w:spacing w:line="220" w:lineRule="atLeast" w:before="30"/>
              <w:ind w:left="242" w:firstLine="165"/>
              <w:rPr>
                <w:rFonts w:ascii="Trebuchet MS"/>
                <w:b/>
                <w:sz w:val="18"/>
              </w:rPr>
            </w:pPr>
            <w:r>
              <w:rPr>
                <w:rFonts w:ascii="Trebuchet MS"/>
                <w:b/>
                <w:color w:val="231F20"/>
                <w:sz w:val="18"/>
              </w:rPr>
              <w:t>Tax </w:t>
            </w:r>
            <w:r>
              <w:rPr>
                <w:rFonts w:ascii="Trebuchet MS"/>
                <w:b/>
                <w:color w:val="231F20"/>
                <w:w w:val="95"/>
                <w:sz w:val="18"/>
              </w:rPr>
              <w:t>amount</w:t>
            </w:r>
          </w:p>
        </w:tc>
        <w:tc>
          <w:tcPr>
            <w:tcW w:w="1224" w:type="dxa"/>
          </w:tcPr>
          <w:p>
            <w:pPr>
              <w:pStyle w:val="TableParagraph"/>
              <w:spacing w:line="220" w:lineRule="atLeast" w:before="30"/>
              <w:ind w:left="162" w:right="74" w:hanging="5"/>
              <w:rPr>
                <w:rFonts w:ascii="Trebuchet MS"/>
                <w:b/>
                <w:sz w:val="18"/>
              </w:rPr>
            </w:pPr>
            <w:r>
              <w:rPr>
                <w:rFonts w:ascii="Trebuchet MS"/>
                <w:b/>
                <w:color w:val="231F20"/>
                <w:sz w:val="18"/>
              </w:rPr>
              <w:t>Commodity Description</w:t>
            </w:r>
          </w:p>
        </w:tc>
        <w:tc>
          <w:tcPr>
            <w:tcW w:w="1488" w:type="dxa"/>
          </w:tcPr>
          <w:p>
            <w:pPr>
              <w:pStyle w:val="TableParagraph"/>
              <w:spacing w:line="220" w:lineRule="atLeast" w:before="30"/>
              <w:ind w:left="654" w:right="9" w:hanging="513"/>
              <w:rPr>
                <w:rFonts w:ascii="Trebuchet MS"/>
                <w:b/>
                <w:sz w:val="18"/>
              </w:rPr>
            </w:pPr>
            <w:r>
              <w:rPr>
                <w:rFonts w:ascii="Trebuchet MS"/>
                <w:b/>
                <w:color w:val="231F20"/>
                <w:sz w:val="18"/>
              </w:rPr>
              <w:t>Purchase Order No</w:t>
            </w:r>
          </w:p>
        </w:tc>
        <w:tc>
          <w:tcPr>
            <w:tcW w:w="1399" w:type="dxa"/>
          </w:tcPr>
          <w:p>
            <w:pPr>
              <w:pStyle w:val="TableParagraph"/>
              <w:spacing w:line="220" w:lineRule="atLeast" w:before="30"/>
              <w:ind w:left="332" w:right="307"/>
              <w:rPr>
                <w:rFonts w:ascii="Trebuchet MS"/>
                <w:b/>
                <w:sz w:val="18"/>
              </w:rPr>
            </w:pPr>
            <w:r>
              <w:rPr>
                <w:rFonts w:ascii="Trebuchet MS"/>
                <w:b/>
                <w:color w:val="231F20"/>
                <w:w w:val="95"/>
                <w:sz w:val="18"/>
              </w:rPr>
              <w:t>Purchase </w:t>
            </w:r>
            <w:r>
              <w:rPr>
                <w:rFonts w:ascii="Trebuchet MS"/>
                <w:b/>
                <w:color w:val="231F20"/>
                <w:sz w:val="18"/>
              </w:rPr>
              <w:t>Order Dt</w:t>
            </w:r>
          </w:p>
        </w:tc>
      </w:tr>
      <w:tr>
        <w:trPr>
          <w:trHeight w:val="342" w:hRule="atLeast"/>
        </w:trPr>
        <w:tc>
          <w:tcPr>
            <w:tcW w:w="894" w:type="dxa"/>
          </w:tcPr>
          <w:p>
            <w:pPr>
              <w:pStyle w:val="TableParagraph"/>
              <w:spacing w:before="47"/>
              <w:ind w:left="105"/>
              <w:rPr>
                <w:rFonts w:ascii="Trebuchet MS"/>
                <w:sz w:val="23"/>
              </w:rPr>
            </w:pPr>
            <w:r>
              <w:rPr>
                <w:rFonts w:ascii="Trebuchet MS"/>
                <w:color w:val="231F20"/>
                <w:sz w:val="23"/>
              </w:rPr>
              <w:t>Q-2</w:t>
            </w:r>
          </w:p>
        </w:tc>
        <w:tc>
          <w:tcPr>
            <w:tcW w:w="786" w:type="dxa"/>
          </w:tcPr>
          <w:p>
            <w:pPr>
              <w:pStyle w:val="TableParagraph"/>
              <w:rPr>
                <w:rFonts w:ascii="Times New Roman"/>
                <w:sz w:val="18"/>
              </w:rPr>
            </w:pPr>
          </w:p>
        </w:tc>
        <w:tc>
          <w:tcPr>
            <w:tcW w:w="875" w:type="dxa"/>
          </w:tcPr>
          <w:p>
            <w:pPr>
              <w:pStyle w:val="TableParagraph"/>
              <w:rPr>
                <w:rFonts w:ascii="Times New Roman"/>
                <w:sz w:val="18"/>
              </w:rPr>
            </w:pPr>
          </w:p>
        </w:tc>
        <w:tc>
          <w:tcPr>
            <w:tcW w:w="874" w:type="dxa"/>
          </w:tcPr>
          <w:p>
            <w:pPr>
              <w:pStyle w:val="TableParagraph"/>
              <w:rPr>
                <w:rFonts w:ascii="Times New Roman"/>
                <w:sz w:val="18"/>
              </w:rPr>
            </w:pPr>
          </w:p>
        </w:tc>
        <w:tc>
          <w:tcPr>
            <w:tcW w:w="699" w:type="dxa"/>
          </w:tcPr>
          <w:p>
            <w:pPr>
              <w:pStyle w:val="TableParagraph"/>
              <w:rPr>
                <w:rFonts w:ascii="Times New Roman"/>
                <w:sz w:val="18"/>
              </w:rPr>
            </w:pPr>
          </w:p>
        </w:tc>
        <w:tc>
          <w:tcPr>
            <w:tcW w:w="1049" w:type="dxa"/>
          </w:tcPr>
          <w:p>
            <w:pPr>
              <w:pStyle w:val="TableParagraph"/>
              <w:rPr>
                <w:rFonts w:ascii="Times New Roman"/>
                <w:sz w:val="18"/>
              </w:rPr>
            </w:pPr>
          </w:p>
        </w:tc>
        <w:tc>
          <w:tcPr>
            <w:tcW w:w="1224" w:type="dxa"/>
          </w:tcPr>
          <w:p>
            <w:pPr>
              <w:pStyle w:val="TableParagraph"/>
              <w:rPr>
                <w:rFonts w:ascii="Times New Roman"/>
                <w:sz w:val="18"/>
              </w:rPr>
            </w:pPr>
          </w:p>
        </w:tc>
        <w:tc>
          <w:tcPr>
            <w:tcW w:w="1488" w:type="dxa"/>
          </w:tcPr>
          <w:p>
            <w:pPr>
              <w:pStyle w:val="TableParagraph"/>
              <w:rPr>
                <w:rFonts w:ascii="Times New Roman"/>
                <w:sz w:val="18"/>
              </w:rPr>
            </w:pPr>
          </w:p>
        </w:tc>
        <w:tc>
          <w:tcPr>
            <w:tcW w:w="1399" w:type="dxa"/>
          </w:tcPr>
          <w:p>
            <w:pPr>
              <w:pStyle w:val="TableParagraph"/>
              <w:rPr>
                <w:rFonts w:ascii="Times New Roman"/>
                <w:sz w:val="18"/>
              </w:rPr>
            </w:pPr>
          </w:p>
        </w:tc>
      </w:tr>
      <w:tr>
        <w:trPr>
          <w:trHeight w:val="344" w:hRule="atLeast"/>
        </w:trPr>
        <w:tc>
          <w:tcPr>
            <w:tcW w:w="894" w:type="dxa"/>
            <w:tcBorders>
              <w:bottom w:val="single" w:sz="2" w:space="0" w:color="231F20"/>
            </w:tcBorders>
          </w:tcPr>
          <w:p>
            <w:pPr>
              <w:pStyle w:val="TableParagraph"/>
              <w:rPr>
                <w:rFonts w:ascii="Times New Roman"/>
                <w:sz w:val="18"/>
              </w:rPr>
            </w:pPr>
          </w:p>
        </w:tc>
        <w:tc>
          <w:tcPr>
            <w:tcW w:w="786" w:type="dxa"/>
            <w:tcBorders>
              <w:bottom w:val="single" w:sz="2" w:space="0" w:color="231F20"/>
            </w:tcBorders>
          </w:tcPr>
          <w:p>
            <w:pPr>
              <w:pStyle w:val="TableParagraph"/>
              <w:rPr>
                <w:rFonts w:ascii="Times New Roman"/>
                <w:sz w:val="18"/>
              </w:rPr>
            </w:pPr>
          </w:p>
        </w:tc>
        <w:tc>
          <w:tcPr>
            <w:tcW w:w="875" w:type="dxa"/>
            <w:tcBorders>
              <w:bottom w:val="single" w:sz="2" w:space="0" w:color="231F20"/>
            </w:tcBorders>
          </w:tcPr>
          <w:p>
            <w:pPr>
              <w:pStyle w:val="TableParagraph"/>
              <w:rPr>
                <w:rFonts w:ascii="Times New Roman"/>
                <w:sz w:val="18"/>
              </w:rPr>
            </w:pPr>
          </w:p>
        </w:tc>
        <w:tc>
          <w:tcPr>
            <w:tcW w:w="874" w:type="dxa"/>
            <w:tcBorders>
              <w:bottom w:val="single" w:sz="2" w:space="0" w:color="231F20"/>
            </w:tcBorders>
          </w:tcPr>
          <w:p>
            <w:pPr>
              <w:pStyle w:val="TableParagraph"/>
              <w:rPr>
                <w:rFonts w:ascii="Times New Roman"/>
                <w:sz w:val="18"/>
              </w:rPr>
            </w:pPr>
          </w:p>
        </w:tc>
        <w:tc>
          <w:tcPr>
            <w:tcW w:w="699" w:type="dxa"/>
            <w:tcBorders>
              <w:bottom w:val="single" w:sz="2" w:space="0" w:color="231F20"/>
            </w:tcBorders>
          </w:tcPr>
          <w:p>
            <w:pPr>
              <w:pStyle w:val="TableParagraph"/>
              <w:rPr>
                <w:rFonts w:ascii="Times New Roman"/>
                <w:sz w:val="18"/>
              </w:rPr>
            </w:pPr>
          </w:p>
        </w:tc>
        <w:tc>
          <w:tcPr>
            <w:tcW w:w="1049" w:type="dxa"/>
            <w:tcBorders>
              <w:bottom w:val="single" w:sz="2" w:space="0" w:color="231F20"/>
            </w:tcBorders>
          </w:tcPr>
          <w:p>
            <w:pPr>
              <w:pStyle w:val="TableParagraph"/>
              <w:rPr>
                <w:rFonts w:ascii="Times New Roman"/>
                <w:sz w:val="18"/>
              </w:rPr>
            </w:pPr>
          </w:p>
        </w:tc>
        <w:tc>
          <w:tcPr>
            <w:tcW w:w="1224" w:type="dxa"/>
            <w:tcBorders>
              <w:bottom w:val="single" w:sz="2" w:space="0" w:color="231F20"/>
            </w:tcBorders>
          </w:tcPr>
          <w:p>
            <w:pPr>
              <w:pStyle w:val="TableParagraph"/>
              <w:rPr>
                <w:rFonts w:ascii="Times New Roman"/>
                <w:sz w:val="18"/>
              </w:rPr>
            </w:pPr>
          </w:p>
        </w:tc>
        <w:tc>
          <w:tcPr>
            <w:tcW w:w="1488" w:type="dxa"/>
            <w:tcBorders>
              <w:bottom w:val="single" w:sz="2" w:space="0" w:color="231F20"/>
            </w:tcBorders>
          </w:tcPr>
          <w:p>
            <w:pPr>
              <w:pStyle w:val="TableParagraph"/>
              <w:rPr>
                <w:rFonts w:ascii="Times New Roman"/>
                <w:sz w:val="18"/>
              </w:rPr>
            </w:pPr>
          </w:p>
        </w:tc>
        <w:tc>
          <w:tcPr>
            <w:tcW w:w="1399" w:type="dxa"/>
            <w:tcBorders>
              <w:bottom w:val="single" w:sz="2" w:space="0" w:color="231F20"/>
            </w:tcBorders>
          </w:tcPr>
          <w:p>
            <w:pPr>
              <w:pStyle w:val="TableParagraph"/>
              <w:rPr>
                <w:rFonts w:ascii="Times New Roman"/>
                <w:sz w:val="18"/>
              </w:rPr>
            </w:pPr>
          </w:p>
        </w:tc>
      </w:tr>
      <w:tr>
        <w:trPr>
          <w:trHeight w:val="342" w:hRule="atLeast"/>
        </w:trPr>
        <w:tc>
          <w:tcPr>
            <w:tcW w:w="894" w:type="dxa"/>
            <w:tcBorders>
              <w:top w:val="single" w:sz="2" w:space="0" w:color="231F20"/>
            </w:tcBorders>
          </w:tcPr>
          <w:p>
            <w:pPr>
              <w:pStyle w:val="TableParagraph"/>
              <w:rPr>
                <w:rFonts w:ascii="Times New Roman"/>
                <w:sz w:val="18"/>
              </w:rPr>
            </w:pPr>
          </w:p>
        </w:tc>
        <w:tc>
          <w:tcPr>
            <w:tcW w:w="786" w:type="dxa"/>
            <w:tcBorders>
              <w:top w:val="single" w:sz="2" w:space="0" w:color="231F20"/>
            </w:tcBorders>
          </w:tcPr>
          <w:p>
            <w:pPr>
              <w:pStyle w:val="TableParagraph"/>
              <w:rPr>
                <w:rFonts w:ascii="Times New Roman"/>
                <w:sz w:val="18"/>
              </w:rPr>
            </w:pPr>
          </w:p>
        </w:tc>
        <w:tc>
          <w:tcPr>
            <w:tcW w:w="875" w:type="dxa"/>
            <w:tcBorders>
              <w:top w:val="single" w:sz="2" w:space="0" w:color="231F20"/>
            </w:tcBorders>
          </w:tcPr>
          <w:p>
            <w:pPr>
              <w:pStyle w:val="TableParagraph"/>
              <w:rPr>
                <w:rFonts w:ascii="Times New Roman"/>
                <w:sz w:val="18"/>
              </w:rPr>
            </w:pPr>
          </w:p>
        </w:tc>
        <w:tc>
          <w:tcPr>
            <w:tcW w:w="874" w:type="dxa"/>
            <w:tcBorders>
              <w:top w:val="single" w:sz="2" w:space="0" w:color="231F20"/>
            </w:tcBorders>
          </w:tcPr>
          <w:p>
            <w:pPr>
              <w:pStyle w:val="TableParagraph"/>
              <w:rPr>
                <w:rFonts w:ascii="Times New Roman"/>
                <w:sz w:val="18"/>
              </w:rPr>
            </w:pPr>
          </w:p>
        </w:tc>
        <w:tc>
          <w:tcPr>
            <w:tcW w:w="699" w:type="dxa"/>
            <w:tcBorders>
              <w:top w:val="single" w:sz="2" w:space="0" w:color="231F20"/>
            </w:tcBorders>
          </w:tcPr>
          <w:p>
            <w:pPr>
              <w:pStyle w:val="TableParagraph"/>
              <w:rPr>
                <w:rFonts w:ascii="Times New Roman"/>
                <w:sz w:val="18"/>
              </w:rPr>
            </w:pPr>
          </w:p>
        </w:tc>
        <w:tc>
          <w:tcPr>
            <w:tcW w:w="1049" w:type="dxa"/>
            <w:tcBorders>
              <w:top w:val="single" w:sz="2" w:space="0" w:color="231F20"/>
            </w:tcBorders>
          </w:tcPr>
          <w:p>
            <w:pPr>
              <w:pStyle w:val="TableParagraph"/>
              <w:rPr>
                <w:rFonts w:ascii="Times New Roman"/>
                <w:sz w:val="18"/>
              </w:rPr>
            </w:pPr>
          </w:p>
        </w:tc>
        <w:tc>
          <w:tcPr>
            <w:tcW w:w="1224" w:type="dxa"/>
            <w:tcBorders>
              <w:top w:val="single" w:sz="2" w:space="0" w:color="231F20"/>
            </w:tcBorders>
          </w:tcPr>
          <w:p>
            <w:pPr>
              <w:pStyle w:val="TableParagraph"/>
              <w:rPr>
                <w:rFonts w:ascii="Times New Roman"/>
                <w:sz w:val="18"/>
              </w:rPr>
            </w:pPr>
          </w:p>
        </w:tc>
        <w:tc>
          <w:tcPr>
            <w:tcW w:w="1488" w:type="dxa"/>
            <w:tcBorders>
              <w:top w:val="single" w:sz="2" w:space="0" w:color="231F20"/>
            </w:tcBorders>
          </w:tcPr>
          <w:p>
            <w:pPr>
              <w:pStyle w:val="TableParagraph"/>
              <w:rPr>
                <w:rFonts w:ascii="Times New Roman"/>
                <w:sz w:val="18"/>
              </w:rPr>
            </w:pPr>
          </w:p>
        </w:tc>
        <w:tc>
          <w:tcPr>
            <w:tcW w:w="1399" w:type="dxa"/>
            <w:tcBorders>
              <w:top w:val="single" w:sz="2" w:space="0" w:color="231F20"/>
            </w:tcBorders>
          </w:tcPr>
          <w:p>
            <w:pPr>
              <w:pStyle w:val="TableParagraph"/>
              <w:rPr>
                <w:rFonts w:ascii="Times New Roman"/>
                <w:sz w:val="18"/>
              </w:rPr>
            </w:pPr>
          </w:p>
        </w:tc>
      </w:tr>
    </w:tbl>
    <w:p>
      <w:pPr>
        <w:pStyle w:val="BodyText"/>
        <w:rPr>
          <w:sz w:val="20"/>
        </w:rPr>
      </w:pPr>
    </w:p>
    <w:p>
      <w:pPr>
        <w:pStyle w:val="BodyText"/>
        <w:rPr>
          <w:sz w:val="20"/>
        </w:rPr>
      </w:pPr>
    </w:p>
    <w:p>
      <w:pPr>
        <w:pStyle w:val="BodyText"/>
        <w:spacing w:before="7"/>
        <w:rPr>
          <w:sz w:val="11"/>
        </w:rPr>
      </w:pPr>
    </w:p>
    <w:tbl>
      <w:tblPr>
        <w:tblW w:w="0" w:type="auto"/>
        <w:jc w:val="left"/>
        <w:tblInd w:w="4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894"/>
        <w:gridCol w:w="786"/>
        <w:gridCol w:w="875"/>
        <w:gridCol w:w="874"/>
        <w:gridCol w:w="699"/>
        <w:gridCol w:w="1049"/>
        <w:gridCol w:w="1224"/>
        <w:gridCol w:w="1488"/>
        <w:gridCol w:w="1399"/>
      </w:tblGrid>
      <w:tr>
        <w:trPr>
          <w:trHeight w:val="477" w:hRule="atLeast"/>
        </w:trPr>
        <w:tc>
          <w:tcPr>
            <w:tcW w:w="894" w:type="dxa"/>
          </w:tcPr>
          <w:p>
            <w:pPr>
              <w:pStyle w:val="TableParagraph"/>
              <w:spacing w:before="47"/>
              <w:ind w:left="105"/>
              <w:rPr>
                <w:rFonts w:ascii="Trebuchet MS"/>
                <w:sz w:val="19"/>
              </w:rPr>
            </w:pPr>
            <w:r>
              <w:rPr>
                <w:rFonts w:ascii="Trebuchet MS"/>
                <w:color w:val="231F20"/>
                <w:sz w:val="19"/>
              </w:rPr>
              <w:t>Quarter</w:t>
            </w:r>
          </w:p>
        </w:tc>
        <w:tc>
          <w:tcPr>
            <w:tcW w:w="786" w:type="dxa"/>
          </w:tcPr>
          <w:p>
            <w:pPr>
              <w:pStyle w:val="TableParagraph"/>
              <w:spacing w:line="220" w:lineRule="atLeast" w:before="31"/>
              <w:ind w:left="277" w:right="105" w:hanging="96"/>
              <w:rPr>
                <w:rFonts w:ascii="Trebuchet MS"/>
                <w:b/>
                <w:sz w:val="18"/>
              </w:rPr>
            </w:pPr>
            <w:r>
              <w:rPr>
                <w:rFonts w:ascii="Trebuchet MS"/>
                <w:b/>
                <w:color w:val="231F20"/>
                <w:w w:val="80"/>
                <w:sz w:val="18"/>
              </w:rPr>
              <w:t>Se11er </w:t>
            </w:r>
            <w:r>
              <w:rPr>
                <w:rFonts w:ascii="Trebuchet MS"/>
                <w:b/>
                <w:color w:val="231F20"/>
                <w:sz w:val="18"/>
              </w:rPr>
              <w:t>Tin</w:t>
            </w:r>
          </w:p>
        </w:tc>
        <w:tc>
          <w:tcPr>
            <w:tcW w:w="875" w:type="dxa"/>
          </w:tcPr>
          <w:p>
            <w:pPr>
              <w:pStyle w:val="TableParagraph"/>
              <w:spacing w:line="220" w:lineRule="atLeast" w:before="31"/>
              <w:ind w:left="343" w:right="79" w:hanging="180"/>
              <w:rPr>
                <w:rFonts w:ascii="Trebuchet MS"/>
                <w:b/>
                <w:sz w:val="18"/>
              </w:rPr>
            </w:pPr>
            <w:r>
              <w:rPr>
                <w:rFonts w:ascii="Trebuchet MS"/>
                <w:b/>
                <w:color w:val="231F20"/>
                <w:sz w:val="18"/>
              </w:rPr>
              <w:t>Invoice </w:t>
            </w:r>
            <w:r>
              <w:rPr>
                <w:rFonts w:ascii="Trebuchet MS"/>
                <w:b/>
                <w:color w:val="231F20"/>
                <w:w w:val="105"/>
                <w:sz w:val="18"/>
              </w:rPr>
              <w:t>No</w:t>
            </w:r>
          </w:p>
        </w:tc>
        <w:tc>
          <w:tcPr>
            <w:tcW w:w="874" w:type="dxa"/>
          </w:tcPr>
          <w:p>
            <w:pPr>
              <w:pStyle w:val="TableParagraph"/>
              <w:spacing w:line="220" w:lineRule="atLeast" w:before="31"/>
              <w:ind w:left="274" w:right="78" w:hanging="111"/>
              <w:rPr>
                <w:rFonts w:ascii="Trebuchet MS"/>
                <w:b/>
                <w:sz w:val="18"/>
              </w:rPr>
            </w:pPr>
            <w:r>
              <w:rPr>
                <w:rFonts w:ascii="Trebuchet MS"/>
                <w:b/>
                <w:color w:val="231F20"/>
                <w:sz w:val="18"/>
              </w:rPr>
              <w:t>Invoice Date</w:t>
            </w:r>
          </w:p>
        </w:tc>
        <w:tc>
          <w:tcPr>
            <w:tcW w:w="699" w:type="dxa"/>
          </w:tcPr>
          <w:p>
            <w:pPr>
              <w:pStyle w:val="TableParagraph"/>
              <w:spacing w:line="220" w:lineRule="atLeast" w:before="31"/>
              <w:ind w:left="136" w:firstLine="95"/>
              <w:rPr>
                <w:rFonts w:ascii="Trebuchet MS"/>
                <w:b/>
                <w:sz w:val="18"/>
              </w:rPr>
            </w:pPr>
            <w:r>
              <w:rPr>
                <w:rFonts w:ascii="Trebuchet MS"/>
                <w:b/>
                <w:color w:val="231F20"/>
                <w:sz w:val="18"/>
              </w:rPr>
              <w:t>Net </w:t>
            </w:r>
            <w:r>
              <w:rPr>
                <w:rFonts w:ascii="Trebuchet MS"/>
                <w:b/>
                <w:color w:val="231F20"/>
                <w:w w:val="90"/>
                <w:sz w:val="18"/>
              </w:rPr>
              <w:t>Va1ue</w:t>
            </w:r>
          </w:p>
        </w:tc>
        <w:tc>
          <w:tcPr>
            <w:tcW w:w="1049" w:type="dxa"/>
          </w:tcPr>
          <w:p>
            <w:pPr>
              <w:pStyle w:val="TableParagraph"/>
              <w:spacing w:line="220" w:lineRule="atLeast" w:before="31"/>
              <w:ind w:left="242" w:firstLine="165"/>
              <w:rPr>
                <w:rFonts w:ascii="Trebuchet MS"/>
                <w:b/>
                <w:sz w:val="18"/>
              </w:rPr>
            </w:pPr>
            <w:r>
              <w:rPr>
                <w:rFonts w:ascii="Trebuchet MS"/>
                <w:b/>
                <w:color w:val="231F20"/>
                <w:sz w:val="18"/>
              </w:rPr>
              <w:t>Tax </w:t>
            </w:r>
            <w:r>
              <w:rPr>
                <w:rFonts w:ascii="Trebuchet MS"/>
                <w:b/>
                <w:color w:val="231F20"/>
                <w:w w:val="95"/>
                <w:sz w:val="18"/>
              </w:rPr>
              <w:t>amount</w:t>
            </w:r>
          </w:p>
        </w:tc>
        <w:tc>
          <w:tcPr>
            <w:tcW w:w="1224" w:type="dxa"/>
          </w:tcPr>
          <w:p>
            <w:pPr>
              <w:pStyle w:val="TableParagraph"/>
              <w:spacing w:line="220" w:lineRule="atLeast" w:before="31"/>
              <w:ind w:left="162" w:right="74" w:hanging="5"/>
              <w:rPr>
                <w:rFonts w:ascii="Trebuchet MS"/>
                <w:b/>
                <w:sz w:val="18"/>
              </w:rPr>
            </w:pPr>
            <w:r>
              <w:rPr>
                <w:rFonts w:ascii="Trebuchet MS"/>
                <w:b/>
                <w:color w:val="231F20"/>
                <w:sz w:val="18"/>
              </w:rPr>
              <w:t>Commodity Description</w:t>
            </w:r>
          </w:p>
        </w:tc>
        <w:tc>
          <w:tcPr>
            <w:tcW w:w="1488" w:type="dxa"/>
          </w:tcPr>
          <w:p>
            <w:pPr>
              <w:pStyle w:val="TableParagraph"/>
              <w:spacing w:line="220" w:lineRule="atLeast" w:before="31"/>
              <w:ind w:left="654" w:right="9" w:hanging="513"/>
              <w:rPr>
                <w:rFonts w:ascii="Trebuchet MS"/>
                <w:b/>
                <w:sz w:val="18"/>
              </w:rPr>
            </w:pPr>
            <w:r>
              <w:rPr>
                <w:rFonts w:ascii="Trebuchet MS"/>
                <w:b/>
                <w:color w:val="231F20"/>
                <w:sz w:val="18"/>
              </w:rPr>
              <w:t>Purchase Order No</w:t>
            </w:r>
          </w:p>
        </w:tc>
        <w:tc>
          <w:tcPr>
            <w:tcW w:w="1399" w:type="dxa"/>
          </w:tcPr>
          <w:p>
            <w:pPr>
              <w:pStyle w:val="TableParagraph"/>
              <w:spacing w:line="220" w:lineRule="atLeast" w:before="31"/>
              <w:ind w:left="332" w:right="307"/>
              <w:rPr>
                <w:rFonts w:ascii="Trebuchet MS"/>
                <w:b/>
                <w:sz w:val="18"/>
              </w:rPr>
            </w:pPr>
            <w:r>
              <w:rPr>
                <w:rFonts w:ascii="Trebuchet MS"/>
                <w:b/>
                <w:color w:val="231F20"/>
                <w:w w:val="95"/>
                <w:sz w:val="18"/>
              </w:rPr>
              <w:t>Purchase </w:t>
            </w:r>
            <w:r>
              <w:rPr>
                <w:rFonts w:ascii="Trebuchet MS"/>
                <w:b/>
                <w:color w:val="231F20"/>
                <w:sz w:val="18"/>
              </w:rPr>
              <w:t>Order Dt</w:t>
            </w:r>
          </w:p>
        </w:tc>
      </w:tr>
      <w:tr>
        <w:trPr>
          <w:trHeight w:val="342" w:hRule="atLeast"/>
        </w:trPr>
        <w:tc>
          <w:tcPr>
            <w:tcW w:w="894" w:type="dxa"/>
          </w:tcPr>
          <w:p>
            <w:pPr>
              <w:pStyle w:val="TableParagraph"/>
              <w:spacing w:before="47"/>
              <w:ind w:left="105"/>
              <w:rPr>
                <w:rFonts w:ascii="Trebuchet MS"/>
                <w:sz w:val="23"/>
              </w:rPr>
            </w:pPr>
            <w:r>
              <w:rPr>
                <w:rFonts w:ascii="Trebuchet MS"/>
                <w:color w:val="231F20"/>
                <w:sz w:val="23"/>
              </w:rPr>
              <w:t>Q-3</w:t>
            </w:r>
          </w:p>
        </w:tc>
        <w:tc>
          <w:tcPr>
            <w:tcW w:w="786" w:type="dxa"/>
          </w:tcPr>
          <w:p>
            <w:pPr>
              <w:pStyle w:val="TableParagraph"/>
              <w:rPr>
                <w:rFonts w:ascii="Times New Roman"/>
                <w:sz w:val="18"/>
              </w:rPr>
            </w:pPr>
          </w:p>
        </w:tc>
        <w:tc>
          <w:tcPr>
            <w:tcW w:w="875" w:type="dxa"/>
          </w:tcPr>
          <w:p>
            <w:pPr>
              <w:pStyle w:val="TableParagraph"/>
              <w:rPr>
                <w:rFonts w:ascii="Times New Roman"/>
                <w:sz w:val="18"/>
              </w:rPr>
            </w:pPr>
          </w:p>
        </w:tc>
        <w:tc>
          <w:tcPr>
            <w:tcW w:w="874" w:type="dxa"/>
          </w:tcPr>
          <w:p>
            <w:pPr>
              <w:pStyle w:val="TableParagraph"/>
              <w:rPr>
                <w:rFonts w:ascii="Times New Roman"/>
                <w:sz w:val="18"/>
              </w:rPr>
            </w:pPr>
          </w:p>
        </w:tc>
        <w:tc>
          <w:tcPr>
            <w:tcW w:w="699" w:type="dxa"/>
          </w:tcPr>
          <w:p>
            <w:pPr>
              <w:pStyle w:val="TableParagraph"/>
              <w:rPr>
                <w:rFonts w:ascii="Times New Roman"/>
                <w:sz w:val="18"/>
              </w:rPr>
            </w:pPr>
          </w:p>
        </w:tc>
        <w:tc>
          <w:tcPr>
            <w:tcW w:w="1049" w:type="dxa"/>
          </w:tcPr>
          <w:p>
            <w:pPr>
              <w:pStyle w:val="TableParagraph"/>
              <w:rPr>
                <w:rFonts w:ascii="Times New Roman"/>
                <w:sz w:val="18"/>
              </w:rPr>
            </w:pPr>
          </w:p>
        </w:tc>
        <w:tc>
          <w:tcPr>
            <w:tcW w:w="1224" w:type="dxa"/>
          </w:tcPr>
          <w:p>
            <w:pPr>
              <w:pStyle w:val="TableParagraph"/>
              <w:rPr>
                <w:rFonts w:ascii="Times New Roman"/>
                <w:sz w:val="18"/>
              </w:rPr>
            </w:pPr>
          </w:p>
        </w:tc>
        <w:tc>
          <w:tcPr>
            <w:tcW w:w="1488" w:type="dxa"/>
          </w:tcPr>
          <w:p>
            <w:pPr>
              <w:pStyle w:val="TableParagraph"/>
              <w:rPr>
                <w:rFonts w:ascii="Times New Roman"/>
                <w:sz w:val="18"/>
              </w:rPr>
            </w:pPr>
          </w:p>
        </w:tc>
        <w:tc>
          <w:tcPr>
            <w:tcW w:w="1399" w:type="dxa"/>
          </w:tcPr>
          <w:p>
            <w:pPr>
              <w:pStyle w:val="TableParagraph"/>
              <w:rPr>
                <w:rFonts w:ascii="Times New Roman"/>
                <w:sz w:val="18"/>
              </w:rPr>
            </w:pPr>
          </w:p>
        </w:tc>
      </w:tr>
      <w:tr>
        <w:trPr>
          <w:trHeight w:val="344" w:hRule="atLeast"/>
        </w:trPr>
        <w:tc>
          <w:tcPr>
            <w:tcW w:w="894" w:type="dxa"/>
          </w:tcPr>
          <w:p>
            <w:pPr>
              <w:pStyle w:val="TableParagraph"/>
              <w:rPr>
                <w:rFonts w:ascii="Times New Roman"/>
                <w:sz w:val="18"/>
              </w:rPr>
            </w:pPr>
          </w:p>
        </w:tc>
        <w:tc>
          <w:tcPr>
            <w:tcW w:w="786" w:type="dxa"/>
          </w:tcPr>
          <w:p>
            <w:pPr>
              <w:pStyle w:val="TableParagraph"/>
              <w:rPr>
                <w:rFonts w:ascii="Times New Roman"/>
                <w:sz w:val="18"/>
              </w:rPr>
            </w:pPr>
          </w:p>
        </w:tc>
        <w:tc>
          <w:tcPr>
            <w:tcW w:w="875" w:type="dxa"/>
          </w:tcPr>
          <w:p>
            <w:pPr>
              <w:pStyle w:val="TableParagraph"/>
              <w:rPr>
                <w:rFonts w:ascii="Times New Roman"/>
                <w:sz w:val="18"/>
              </w:rPr>
            </w:pPr>
          </w:p>
        </w:tc>
        <w:tc>
          <w:tcPr>
            <w:tcW w:w="874" w:type="dxa"/>
          </w:tcPr>
          <w:p>
            <w:pPr>
              <w:pStyle w:val="TableParagraph"/>
              <w:rPr>
                <w:rFonts w:ascii="Times New Roman"/>
                <w:sz w:val="18"/>
              </w:rPr>
            </w:pPr>
          </w:p>
        </w:tc>
        <w:tc>
          <w:tcPr>
            <w:tcW w:w="699" w:type="dxa"/>
          </w:tcPr>
          <w:p>
            <w:pPr>
              <w:pStyle w:val="TableParagraph"/>
              <w:rPr>
                <w:rFonts w:ascii="Times New Roman"/>
                <w:sz w:val="18"/>
              </w:rPr>
            </w:pPr>
          </w:p>
        </w:tc>
        <w:tc>
          <w:tcPr>
            <w:tcW w:w="1049" w:type="dxa"/>
          </w:tcPr>
          <w:p>
            <w:pPr>
              <w:pStyle w:val="TableParagraph"/>
              <w:rPr>
                <w:rFonts w:ascii="Times New Roman"/>
                <w:sz w:val="18"/>
              </w:rPr>
            </w:pPr>
          </w:p>
        </w:tc>
        <w:tc>
          <w:tcPr>
            <w:tcW w:w="1224" w:type="dxa"/>
          </w:tcPr>
          <w:p>
            <w:pPr>
              <w:pStyle w:val="TableParagraph"/>
              <w:rPr>
                <w:rFonts w:ascii="Times New Roman"/>
                <w:sz w:val="18"/>
              </w:rPr>
            </w:pPr>
          </w:p>
        </w:tc>
        <w:tc>
          <w:tcPr>
            <w:tcW w:w="1488" w:type="dxa"/>
          </w:tcPr>
          <w:p>
            <w:pPr>
              <w:pStyle w:val="TableParagraph"/>
              <w:rPr>
                <w:rFonts w:ascii="Times New Roman"/>
                <w:sz w:val="18"/>
              </w:rPr>
            </w:pPr>
          </w:p>
        </w:tc>
        <w:tc>
          <w:tcPr>
            <w:tcW w:w="1399" w:type="dxa"/>
          </w:tcPr>
          <w:p>
            <w:pPr>
              <w:pStyle w:val="TableParagraph"/>
              <w:rPr>
                <w:rFonts w:ascii="Times New Roman"/>
                <w:sz w:val="18"/>
              </w:rPr>
            </w:pPr>
          </w:p>
        </w:tc>
      </w:tr>
      <w:tr>
        <w:trPr>
          <w:trHeight w:val="342" w:hRule="atLeast"/>
        </w:trPr>
        <w:tc>
          <w:tcPr>
            <w:tcW w:w="894" w:type="dxa"/>
          </w:tcPr>
          <w:p>
            <w:pPr>
              <w:pStyle w:val="TableParagraph"/>
              <w:rPr>
                <w:rFonts w:ascii="Times New Roman"/>
                <w:sz w:val="18"/>
              </w:rPr>
            </w:pPr>
          </w:p>
        </w:tc>
        <w:tc>
          <w:tcPr>
            <w:tcW w:w="786" w:type="dxa"/>
          </w:tcPr>
          <w:p>
            <w:pPr>
              <w:pStyle w:val="TableParagraph"/>
              <w:rPr>
                <w:rFonts w:ascii="Times New Roman"/>
                <w:sz w:val="18"/>
              </w:rPr>
            </w:pPr>
          </w:p>
        </w:tc>
        <w:tc>
          <w:tcPr>
            <w:tcW w:w="875" w:type="dxa"/>
          </w:tcPr>
          <w:p>
            <w:pPr>
              <w:pStyle w:val="TableParagraph"/>
              <w:rPr>
                <w:rFonts w:ascii="Times New Roman"/>
                <w:sz w:val="18"/>
              </w:rPr>
            </w:pPr>
          </w:p>
        </w:tc>
        <w:tc>
          <w:tcPr>
            <w:tcW w:w="874" w:type="dxa"/>
          </w:tcPr>
          <w:p>
            <w:pPr>
              <w:pStyle w:val="TableParagraph"/>
              <w:rPr>
                <w:rFonts w:ascii="Times New Roman"/>
                <w:sz w:val="18"/>
              </w:rPr>
            </w:pPr>
          </w:p>
        </w:tc>
        <w:tc>
          <w:tcPr>
            <w:tcW w:w="699" w:type="dxa"/>
          </w:tcPr>
          <w:p>
            <w:pPr>
              <w:pStyle w:val="TableParagraph"/>
              <w:rPr>
                <w:rFonts w:ascii="Times New Roman"/>
                <w:sz w:val="18"/>
              </w:rPr>
            </w:pPr>
          </w:p>
        </w:tc>
        <w:tc>
          <w:tcPr>
            <w:tcW w:w="1049" w:type="dxa"/>
          </w:tcPr>
          <w:p>
            <w:pPr>
              <w:pStyle w:val="TableParagraph"/>
              <w:rPr>
                <w:rFonts w:ascii="Times New Roman"/>
                <w:sz w:val="18"/>
              </w:rPr>
            </w:pPr>
          </w:p>
        </w:tc>
        <w:tc>
          <w:tcPr>
            <w:tcW w:w="1224" w:type="dxa"/>
          </w:tcPr>
          <w:p>
            <w:pPr>
              <w:pStyle w:val="TableParagraph"/>
              <w:rPr>
                <w:rFonts w:ascii="Times New Roman"/>
                <w:sz w:val="18"/>
              </w:rPr>
            </w:pPr>
          </w:p>
        </w:tc>
        <w:tc>
          <w:tcPr>
            <w:tcW w:w="1488" w:type="dxa"/>
          </w:tcPr>
          <w:p>
            <w:pPr>
              <w:pStyle w:val="TableParagraph"/>
              <w:rPr>
                <w:rFonts w:ascii="Times New Roman"/>
                <w:sz w:val="18"/>
              </w:rPr>
            </w:pPr>
          </w:p>
        </w:tc>
        <w:tc>
          <w:tcPr>
            <w:tcW w:w="1399" w:type="dxa"/>
          </w:tcPr>
          <w:p>
            <w:pPr>
              <w:pStyle w:val="TableParagraph"/>
              <w:rPr>
                <w:rFonts w:ascii="Times New Roman"/>
                <w:sz w:val="18"/>
              </w:rPr>
            </w:pPr>
          </w:p>
        </w:tc>
      </w:tr>
    </w:tbl>
    <w:p>
      <w:pPr>
        <w:pStyle w:val="BodyText"/>
        <w:spacing w:before="11"/>
      </w:pPr>
    </w:p>
    <w:tbl>
      <w:tblPr>
        <w:tblW w:w="0" w:type="auto"/>
        <w:jc w:val="left"/>
        <w:tblInd w:w="4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894"/>
        <w:gridCol w:w="786"/>
        <w:gridCol w:w="875"/>
        <w:gridCol w:w="874"/>
        <w:gridCol w:w="699"/>
        <w:gridCol w:w="1049"/>
        <w:gridCol w:w="1224"/>
        <w:gridCol w:w="1488"/>
        <w:gridCol w:w="1399"/>
      </w:tblGrid>
      <w:tr>
        <w:trPr>
          <w:trHeight w:val="479" w:hRule="atLeast"/>
        </w:trPr>
        <w:tc>
          <w:tcPr>
            <w:tcW w:w="894" w:type="dxa"/>
          </w:tcPr>
          <w:p>
            <w:pPr>
              <w:pStyle w:val="TableParagraph"/>
              <w:spacing w:before="49"/>
              <w:ind w:left="105"/>
              <w:rPr>
                <w:rFonts w:ascii="Trebuchet MS"/>
                <w:sz w:val="19"/>
              </w:rPr>
            </w:pPr>
            <w:r>
              <w:rPr>
                <w:rFonts w:ascii="Trebuchet MS"/>
                <w:color w:val="231F20"/>
                <w:sz w:val="19"/>
              </w:rPr>
              <w:t>Quarter</w:t>
            </w:r>
          </w:p>
        </w:tc>
        <w:tc>
          <w:tcPr>
            <w:tcW w:w="786" w:type="dxa"/>
          </w:tcPr>
          <w:p>
            <w:pPr>
              <w:pStyle w:val="TableParagraph"/>
              <w:spacing w:line="220" w:lineRule="atLeast" w:before="33"/>
              <w:ind w:left="277" w:right="105" w:hanging="96"/>
              <w:rPr>
                <w:rFonts w:ascii="Trebuchet MS"/>
                <w:b/>
                <w:sz w:val="18"/>
              </w:rPr>
            </w:pPr>
            <w:r>
              <w:rPr>
                <w:rFonts w:ascii="Trebuchet MS"/>
                <w:b/>
                <w:color w:val="231F20"/>
                <w:w w:val="80"/>
                <w:sz w:val="18"/>
              </w:rPr>
              <w:t>Se11er </w:t>
            </w:r>
            <w:r>
              <w:rPr>
                <w:rFonts w:ascii="Trebuchet MS"/>
                <w:b/>
                <w:color w:val="231F20"/>
                <w:sz w:val="18"/>
              </w:rPr>
              <w:t>Tin</w:t>
            </w:r>
          </w:p>
        </w:tc>
        <w:tc>
          <w:tcPr>
            <w:tcW w:w="875" w:type="dxa"/>
          </w:tcPr>
          <w:p>
            <w:pPr>
              <w:pStyle w:val="TableParagraph"/>
              <w:spacing w:line="220" w:lineRule="atLeast" w:before="33"/>
              <w:ind w:left="343" w:right="79" w:hanging="180"/>
              <w:rPr>
                <w:rFonts w:ascii="Trebuchet MS"/>
                <w:b/>
                <w:sz w:val="18"/>
              </w:rPr>
            </w:pPr>
            <w:r>
              <w:rPr>
                <w:rFonts w:ascii="Trebuchet MS"/>
                <w:b/>
                <w:color w:val="231F20"/>
                <w:sz w:val="18"/>
              </w:rPr>
              <w:t>Invoice </w:t>
            </w:r>
            <w:r>
              <w:rPr>
                <w:rFonts w:ascii="Trebuchet MS"/>
                <w:b/>
                <w:color w:val="231F20"/>
                <w:w w:val="105"/>
                <w:sz w:val="18"/>
              </w:rPr>
              <w:t>No</w:t>
            </w:r>
          </w:p>
        </w:tc>
        <w:tc>
          <w:tcPr>
            <w:tcW w:w="874" w:type="dxa"/>
          </w:tcPr>
          <w:p>
            <w:pPr>
              <w:pStyle w:val="TableParagraph"/>
              <w:spacing w:line="220" w:lineRule="atLeast" w:before="33"/>
              <w:ind w:left="274" w:right="78" w:hanging="111"/>
              <w:rPr>
                <w:rFonts w:ascii="Trebuchet MS"/>
                <w:b/>
                <w:sz w:val="18"/>
              </w:rPr>
            </w:pPr>
            <w:r>
              <w:rPr>
                <w:rFonts w:ascii="Trebuchet MS"/>
                <w:b/>
                <w:color w:val="231F20"/>
                <w:sz w:val="18"/>
              </w:rPr>
              <w:t>Invoice Date</w:t>
            </w:r>
          </w:p>
        </w:tc>
        <w:tc>
          <w:tcPr>
            <w:tcW w:w="699" w:type="dxa"/>
          </w:tcPr>
          <w:p>
            <w:pPr>
              <w:pStyle w:val="TableParagraph"/>
              <w:spacing w:line="220" w:lineRule="atLeast" w:before="33"/>
              <w:ind w:left="136" w:firstLine="95"/>
              <w:rPr>
                <w:rFonts w:ascii="Trebuchet MS"/>
                <w:b/>
                <w:sz w:val="18"/>
              </w:rPr>
            </w:pPr>
            <w:r>
              <w:rPr>
                <w:rFonts w:ascii="Trebuchet MS"/>
                <w:b/>
                <w:color w:val="231F20"/>
                <w:sz w:val="18"/>
              </w:rPr>
              <w:t>Net </w:t>
            </w:r>
            <w:r>
              <w:rPr>
                <w:rFonts w:ascii="Trebuchet MS"/>
                <w:b/>
                <w:color w:val="231F20"/>
                <w:w w:val="90"/>
                <w:sz w:val="18"/>
              </w:rPr>
              <w:t>Va1ue</w:t>
            </w:r>
          </w:p>
        </w:tc>
        <w:tc>
          <w:tcPr>
            <w:tcW w:w="1049" w:type="dxa"/>
          </w:tcPr>
          <w:p>
            <w:pPr>
              <w:pStyle w:val="TableParagraph"/>
              <w:spacing w:line="220" w:lineRule="atLeast" w:before="33"/>
              <w:ind w:left="242" w:firstLine="165"/>
              <w:rPr>
                <w:rFonts w:ascii="Trebuchet MS"/>
                <w:b/>
                <w:sz w:val="18"/>
              </w:rPr>
            </w:pPr>
            <w:r>
              <w:rPr>
                <w:rFonts w:ascii="Trebuchet MS"/>
                <w:b/>
                <w:color w:val="231F20"/>
                <w:sz w:val="18"/>
              </w:rPr>
              <w:t>Tax </w:t>
            </w:r>
            <w:r>
              <w:rPr>
                <w:rFonts w:ascii="Trebuchet MS"/>
                <w:b/>
                <w:color w:val="231F20"/>
                <w:w w:val="95"/>
                <w:sz w:val="18"/>
              </w:rPr>
              <w:t>amount</w:t>
            </w:r>
          </w:p>
        </w:tc>
        <w:tc>
          <w:tcPr>
            <w:tcW w:w="1224" w:type="dxa"/>
          </w:tcPr>
          <w:p>
            <w:pPr>
              <w:pStyle w:val="TableParagraph"/>
              <w:spacing w:line="220" w:lineRule="atLeast" w:before="33"/>
              <w:ind w:left="162" w:right="74" w:hanging="5"/>
              <w:rPr>
                <w:rFonts w:ascii="Trebuchet MS"/>
                <w:b/>
                <w:sz w:val="18"/>
              </w:rPr>
            </w:pPr>
            <w:r>
              <w:rPr>
                <w:rFonts w:ascii="Trebuchet MS"/>
                <w:b/>
                <w:color w:val="231F20"/>
                <w:sz w:val="18"/>
              </w:rPr>
              <w:t>Commodity Description</w:t>
            </w:r>
          </w:p>
        </w:tc>
        <w:tc>
          <w:tcPr>
            <w:tcW w:w="1488" w:type="dxa"/>
          </w:tcPr>
          <w:p>
            <w:pPr>
              <w:pStyle w:val="TableParagraph"/>
              <w:spacing w:line="220" w:lineRule="atLeast" w:before="33"/>
              <w:ind w:left="654" w:right="9" w:hanging="513"/>
              <w:rPr>
                <w:rFonts w:ascii="Trebuchet MS"/>
                <w:b/>
                <w:sz w:val="18"/>
              </w:rPr>
            </w:pPr>
            <w:r>
              <w:rPr>
                <w:rFonts w:ascii="Trebuchet MS"/>
                <w:b/>
                <w:color w:val="231F20"/>
                <w:sz w:val="18"/>
              </w:rPr>
              <w:t>Purchase Order No</w:t>
            </w:r>
          </w:p>
        </w:tc>
        <w:tc>
          <w:tcPr>
            <w:tcW w:w="1399" w:type="dxa"/>
          </w:tcPr>
          <w:p>
            <w:pPr>
              <w:pStyle w:val="TableParagraph"/>
              <w:spacing w:line="220" w:lineRule="atLeast" w:before="33"/>
              <w:ind w:left="332" w:right="307"/>
              <w:rPr>
                <w:rFonts w:ascii="Trebuchet MS"/>
                <w:b/>
                <w:sz w:val="18"/>
              </w:rPr>
            </w:pPr>
            <w:r>
              <w:rPr>
                <w:rFonts w:ascii="Trebuchet MS"/>
                <w:b/>
                <w:color w:val="231F20"/>
                <w:w w:val="95"/>
                <w:sz w:val="18"/>
              </w:rPr>
              <w:t>Purchase </w:t>
            </w:r>
            <w:r>
              <w:rPr>
                <w:rFonts w:ascii="Trebuchet MS"/>
                <w:b/>
                <w:color w:val="231F20"/>
                <w:sz w:val="18"/>
              </w:rPr>
              <w:t>Order Dt</w:t>
            </w:r>
          </w:p>
        </w:tc>
      </w:tr>
      <w:tr>
        <w:trPr>
          <w:trHeight w:val="347" w:hRule="atLeast"/>
        </w:trPr>
        <w:tc>
          <w:tcPr>
            <w:tcW w:w="894" w:type="dxa"/>
          </w:tcPr>
          <w:p>
            <w:pPr>
              <w:pStyle w:val="TableParagraph"/>
              <w:spacing w:before="50"/>
              <w:ind w:left="105"/>
              <w:rPr>
                <w:rFonts w:ascii="Trebuchet MS"/>
                <w:sz w:val="23"/>
              </w:rPr>
            </w:pPr>
            <w:r>
              <w:rPr>
                <w:rFonts w:ascii="Trebuchet MS"/>
                <w:color w:val="231F20"/>
                <w:sz w:val="23"/>
              </w:rPr>
              <w:t>Q-4</w:t>
            </w:r>
          </w:p>
        </w:tc>
        <w:tc>
          <w:tcPr>
            <w:tcW w:w="786" w:type="dxa"/>
          </w:tcPr>
          <w:p>
            <w:pPr>
              <w:pStyle w:val="TableParagraph"/>
              <w:rPr>
                <w:rFonts w:ascii="Times New Roman"/>
                <w:sz w:val="18"/>
              </w:rPr>
            </w:pPr>
          </w:p>
        </w:tc>
        <w:tc>
          <w:tcPr>
            <w:tcW w:w="875" w:type="dxa"/>
          </w:tcPr>
          <w:p>
            <w:pPr>
              <w:pStyle w:val="TableParagraph"/>
              <w:rPr>
                <w:rFonts w:ascii="Times New Roman"/>
                <w:sz w:val="18"/>
              </w:rPr>
            </w:pPr>
          </w:p>
        </w:tc>
        <w:tc>
          <w:tcPr>
            <w:tcW w:w="874" w:type="dxa"/>
          </w:tcPr>
          <w:p>
            <w:pPr>
              <w:pStyle w:val="TableParagraph"/>
              <w:rPr>
                <w:rFonts w:ascii="Times New Roman"/>
                <w:sz w:val="18"/>
              </w:rPr>
            </w:pPr>
          </w:p>
        </w:tc>
        <w:tc>
          <w:tcPr>
            <w:tcW w:w="699" w:type="dxa"/>
          </w:tcPr>
          <w:p>
            <w:pPr>
              <w:pStyle w:val="TableParagraph"/>
              <w:rPr>
                <w:rFonts w:ascii="Times New Roman"/>
                <w:sz w:val="18"/>
              </w:rPr>
            </w:pPr>
          </w:p>
        </w:tc>
        <w:tc>
          <w:tcPr>
            <w:tcW w:w="1049" w:type="dxa"/>
          </w:tcPr>
          <w:p>
            <w:pPr>
              <w:pStyle w:val="TableParagraph"/>
              <w:rPr>
                <w:rFonts w:ascii="Times New Roman"/>
                <w:sz w:val="18"/>
              </w:rPr>
            </w:pPr>
          </w:p>
        </w:tc>
        <w:tc>
          <w:tcPr>
            <w:tcW w:w="1224" w:type="dxa"/>
          </w:tcPr>
          <w:p>
            <w:pPr>
              <w:pStyle w:val="TableParagraph"/>
              <w:rPr>
                <w:rFonts w:ascii="Times New Roman"/>
                <w:sz w:val="18"/>
              </w:rPr>
            </w:pPr>
          </w:p>
        </w:tc>
        <w:tc>
          <w:tcPr>
            <w:tcW w:w="1488" w:type="dxa"/>
          </w:tcPr>
          <w:p>
            <w:pPr>
              <w:pStyle w:val="TableParagraph"/>
              <w:rPr>
                <w:rFonts w:ascii="Times New Roman"/>
                <w:sz w:val="18"/>
              </w:rPr>
            </w:pPr>
          </w:p>
        </w:tc>
        <w:tc>
          <w:tcPr>
            <w:tcW w:w="1399" w:type="dxa"/>
          </w:tcPr>
          <w:p>
            <w:pPr>
              <w:pStyle w:val="TableParagraph"/>
              <w:rPr>
                <w:rFonts w:ascii="Times New Roman"/>
                <w:sz w:val="18"/>
              </w:rPr>
            </w:pPr>
          </w:p>
        </w:tc>
      </w:tr>
      <w:tr>
        <w:trPr>
          <w:trHeight w:val="342" w:hRule="atLeast"/>
        </w:trPr>
        <w:tc>
          <w:tcPr>
            <w:tcW w:w="894" w:type="dxa"/>
            <w:tcBorders>
              <w:bottom w:val="single" w:sz="2" w:space="0" w:color="231F20"/>
            </w:tcBorders>
          </w:tcPr>
          <w:p>
            <w:pPr>
              <w:pStyle w:val="TableParagraph"/>
              <w:rPr>
                <w:rFonts w:ascii="Times New Roman"/>
                <w:sz w:val="18"/>
              </w:rPr>
            </w:pPr>
          </w:p>
        </w:tc>
        <w:tc>
          <w:tcPr>
            <w:tcW w:w="786" w:type="dxa"/>
            <w:tcBorders>
              <w:bottom w:val="single" w:sz="2" w:space="0" w:color="231F20"/>
            </w:tcBorders>
          </w:tcPr>
          <w:p>
            <w:pPr>
              <w:pStyle w:val="TableParagraph"/>
              <w:rPr>
                <w:rFonts w:ascii="Times New Roman"/>
                <w:sz w:val="18"/>
              </w:rPr>
            </w:pPr>
          </w:p>
        </w:tc>
        <w:tc>
          <w:tcPr>
            <w:tcW w:w="875" w:type="dxa"/>
            <w:tcBorders>
              <w:bottom w:val="single" w:sz="2" w:space="0" w:color="231F20"/>
            </w:tcBorders>
          </w:tcPr>
          <w:p>
            <w:pPr>
              <w:pStyle w:val="TableParagraph"/>
              <w:rPr>
                <w:rFonts w:ascii="Times New Roman"/>
                <w:sz w:val="18"/>
              </w:rPr>
            </w:pPr>
          </w:p>
        </w:tc>
        <w:tc>
          <w:tcPr>
            <w:tcW w:w="874" w:type="dxa"/>
            <w:tcBorders>
              <w:bottom w:val="single" w:sz="2" w:space="0" w:color="231F20"/>
            </w:tcBorders>
          </w:tcPr>
          <w:p>
            <w:pPr>
              <w:pStyle w:val="TableParagraph"/>
              <w:rPr>
                <w:rFonts w:ascii="Times New Roman"/>
                <w:sz w:val="18"/>
              </w:rPr>
            </w:pPr>
          </w:p>
        </w:tc>
        <w:tc>
          <w:tcPr>
            <w:tcW w:w="699" w:type="dxa"/>
            <w:tcBorders>
              <w:bottom w:val="single" w:sz="2" w:space="0" w:color="231F20"/>
            </w:tcBorders>
          </w:tcPr>
          <w:p>
            <w:pPr>
              <w:pStyle w:val="TableParagraph"/>
              <w:rPr>
                <w:rFonts w:ascii="Times New Roman"/>
                <w:sz w:val="18"/>
              </w:rPr>
            </w:pPr>
          </w:p>
        </w:tc>
        <w:tc>
          <w:tcPr>
            <w:tcW w:w="1049" w:type="dxa"/>
            <w:tcBorders>
              <w:bottom w:val="single" w:sz="2" w:space="0" w:color="231F20"/>
            </w:tcBorders>
          </w:tcPr>
          <w:p>
            <w:pPr>
              <w:pStyle w:val="TableParagraph"/>
              <w:rPr>
                <w:rFonts w:ascii="Times New Roman"/>
                <w:sz w:val="18"/>
              </w:rPr>
            </w:pPr>
          </w:p>
        </w:tc>
        <w:tc>
          <w:tcPr>
            <w:tcW w:w="1224" w:type="dxa"/>
            <w:tcBorders>
              <w:bottom w:val="single" w:sz="2" w:space="0" w:color="231F20"/>
            </w:tcBorders>
          </w:tcPr>
          <w:p>
            <w:pPr>
              <w:pStyle w:val="TableParagraph"/>
              <w:rPr>
                <w:rFonts w:ascii="Times New Roman"/>
                <w:sz w:val="18"/>
              </w:rPr>
            </w:pPr>
          </w:p>
        </w:tc>
        <w:tc>
          <w:tcPr>
            <w:tcW w:w="1488" w:type="dxa"/>
            <w:tcBorders>
              <w:bottom w:val="single" w:sz="2" w:space="0" w:color="231F20"/>
            </w:tcBorders>
          </w:tcPr>
          <w:p>
            <w:pPr>
              <w:pStyle w:val="TableParagraph"/>
              <w:rPr>
                <w:rFonts w:ascii="Times New Roman"/>
                <w:sz w:val="18"/>
              </w:rPr>
            </w:pPr>
          </w:p>
        </w:tc>
        <w:tc>
          <w:tcPr>
            <w:tcW w:w="1399" w:type="dxa"/>
            <w:tcBorders>
              <w:bottom w:val="single" w:sz="2" w:space="0" w:color="231F20"/>
            </w:tcBorders>
          </w:tcPr>
          <w:p>
            <w:pPr>
              <w:pStyle w:val="TableParagraph"/>
              <w:rPr>
                <w:rFonts w:ascii="Times New Roman"/>
                <w:sz w:val="18"/>
              </w:rPr>
            </w:pPr>
          </w:p>
        </w:tc>
      </w:tr>
      <w:tr>
        <w:trPr>
          <w:trHeight w:val="350" w:hRule="atLeast"/>
        </w:trPr>
        <w:tc>
          <w:tcPr>
            <w:tcW w:w="894" w:type="dxa"/>
            <w:tcBorders>
              <w:top w:val="single" w:sz="2" w:space="0" w:color="231F20"/>
            </w:tcBorders>
          </w:tcPr>
          <w:p>
            <w:pPr>
              <w:pStyle w:val="TableParagraph"/>
              <w:rPr>
                <w:rFonts w:ascii="Times New Roman"/>
                <w:sz w:val="18"/>
              </w:rPr>
            </w:pPr>
          </w:p>
        </w:tc>
        <w:tc>
          <w:tcPr>
            <w:tcW w:w="786" w:type="dxa"/>
            <w:tcBorders>
              <w:top w:val="single" w:sz="2" w:space="0" w:color="231F20"/>
            </w:tcBorders>
          </w:tcPr>
          <w:p>
            <w:pPr>
              <w:pStyle w:val="TableParagraph"/>
              <w:rPr>
                <w:rFonts w:ascii="Times New Roman"/>
                <w:sz w:val="18"/>
              </w:rPr>
            </w:pPr>
          </w:p>
        </w:tc>
        <w:tc>
          <w:tcPr>
            <w:tcW w:w="875" w:type="dxa"/>
            <w:tcBorders>
              <w:top w:val="single" w:sz="2" w:space="0" w:color="231F20"/>
            </w:tcBorders>
          </w:tcPr>
          <w:p>
            <w:pPr>
              <w:pStyle w:val="TableParagraph"/>
              <w:rPr>
                <w:rFonts w:ascii="Times New Roman"/>
                <w:sz w:val="18"/>
              </w:rPr>
            </w:pPr>
          </w:p>
        </w:tc>
        <w:tc>
          <w:tcPr>
            <w:tcW w:w="874" w:type="dxa"/>
            <w:tcBorders>
              <w:top w:val="single" w:sz="2" w:space="0" w:color="231F20"/>
            </w:tcBorders>
          </w:tcPr>
          <w:p>
            <w:pPr>
              <w:pStyle w:val="TableParagraph"/>
              <w:rPr>
                <w:rFonts w:ascii="Times New Roman"/>
                <w:sz w:val="18"/>
              </w:rPr>
            </w:pPr>
          </w:p>
        </w:tc>
        <w:tc>
          <w:tcPr>
            <w:tcW w:w="699" w:type="dxa"/>
            <w:tcBorders>
              <w:top w:val="single" w:sz="2" w:space="0" w:color="231F20"/>
            </w:tcBorders>
          </w:tcPr>
          <w:p>
            <w:pPr>
              <w:pStyle w:val="TableParagraph"/>
              <w:rPr>
                <w:rFonts w:ascii="Times New Roman"/>
                <w:sz w:val="18"/>
              </w:rPr>
            </w:pPr>
          </w:p>
        </w:tc>
        <w:tc>
          <w:tcPr>
            <w:tcW w:w="1049" w:type="dxa"/>
            <w:tcBorders>
              <w:top w:val="single" w:sz="2" w:space="0" w:color="231F20"/>
            </w:tcBorders>
          </w:tcPr>
          <w:p>
            <w:pPr>
              <w:pStyle w:val="TableParagraph"/>
              <w:rPr>
                <w:rFonts w:ascii="Times New Roman"/>
                <w:sz w:val="18"/>
              </w:rPr>
            </w:pPr>
          </w:p>
        </w:tc>
        <w:tc>
          <w:tcPr>
            <w:tcW w:w="1224" w:type="dxa"/>
            <w:tcBorders>
              <w:top w:val="single" w:sz="2" w:space="0" w:color="231F20"/>
            </w:tcBorders>
          </w:tcPr>
          <w:p>
            <w:pPr>
              <w:pStyle w:val="TableParagraph"/>
              <w:rPr>
                <w:rFonts w:ascii="Times New Roman"/>
                <w:sz w:val="18"/>
              </w:rPr>
            </w:pPr>
          </w:p>
        </w:tc>
        <w:tc>
          <w:tcPr>
            <w:tcW w:w="1488" w:type="dxa"/>
            <w:tcBorders>
              <w:top w:val="single" w:sz="2" w:space="0" w:color="231F20"/>
            </w:tcBorders>
          </w:tcPr>
          <w:p>
            <w:pPr>
              <w:pStyle w:val="TableParagraph"/>
              <w:rPr>
                <w:rFonts w:ascii="Times New Roman"/>
                <w:sz w:val="18"/>
              </w:rPr>
            </w:pPr>
          </w:p>
        </w:tc>
        <w:tc>
          <w:tcPr>
            <w:tcW w:w="1399" w:type="dxa"/>
            <w:tcBorders>
              <w:top w:val="single" w:sz="2" w:space="0" w:color="231F20"/>
            </w:tcBorders>
          </w:tcPr>
          <w:p>
            <w:pPr>
              <w:pStyle w:val="TableParagraph"/>
              <w:rPr>
                <w:rFonts w:ascii="Times New Roman"/>
                <w:sz w:val="18"/>
              </w:rPr>
            </w:pPr>
          </w:p>
        </w:tc>
      </w:tr>
    </w:tbl>
    <w:p>
      <w:pPr>
        <w:spacing w:after="0"/>
        <w:rPr>
          <w:rFonts w:ascii="Times New Roman"/>
          <w:sz w:val="18"/>
        </w:rPr>
        <w:sectPr>
          <w:headerReference w:type="default" r:id="rId202"/>
          <w:footerReference w:type="default" r:id="rId203"/>
          <w:pgSz w:w="11910" w:h="16840"/>
          <w:pgMar w:header="1442" w:footer="0" w:top="3500" w:bottom="280" w:left="88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spacing w:before="97"/>
        <w:ind w:left="7706" w:right="612" w:firstLine="0"/>
        <w:jc w:val="center"/>
        <w:rPr>
          <w:b/>
          <w:sz w:val="23"/>
        </w:rPr>
      </w:pPr>
      <w:r>
        <w:rPr>
          <w:b/>
          <w:color w:val="231F20"/>
          <w:w w:val="120"/>
          <w:sz w:val="23"/>
          <w:u w:val="single" w:color="231F20"/>
        </w:rPr>
        <w:t>ANNEXURE-VII</w:t>
      </w:r>
    </w:p>
    <w:p>
      <w:pPr>
        <w:spacing w:before="39"/>
        <w:ind w:left="0" w:right="766" w:firstLine="0"/>
        <w:jc w:val="center"/>
        <w:rPr>
          <w:b/>
          <w:sz w:val="23"/>
        </w:rPr>
      </w:pPr>
      <w:r>
        <w:rPr>
          <w:b/>
          <w:color w:val="231F20"/>
          <w:sz w:val="23"/>
        </w:rPr>
        <w:t>NEFT App1ication Form</w:t>
      </w:r>
    </w:p>
    <w:p>
      <w:pPr>
        <w:pStyle w:val="BodyText"/>
        <w:spacing w:before="10"/>
        <w:rPr>
          <w:b/>
          <w:sz w:val="27"/>
        </w:rPr>
      </w:pPr>
    </w:p>
    <w:tbl>
      <w:tblPr>
        <w:tblW w:w="0" w:type="auto"/>
        <w:jc w:val="left"/>
        <w:tblInd w:w="13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165"/>
        <w:gridCol w:w="4026"/>
      </w:tblGrid>
      <w:tr>
        <w:trPr>
          <w:trHeight w:val="498" w:hRule="atLeast"/>
        </w:trPr>
        <w:tc>
          <w:tcPr>
            <w:tcW w:w="3165" w:type="dxa"/>
          </w:tcPr>
          <w:p>
            <w:pPr>
              <w:pStyle w:val="TableParagraph"/>
              <w:spacing w:before="62"/>
              <w:ind w:left="105"/>
              <w:rPr>
                <w:rFonts w:ascii="Trebuchet MS"/>
                <w:sz w:val="23"/>
              </w:rPr>
            </w:pPr>
            <w:r>
              <w:rPr>
                <w:rFonts w:ascii="Trebuchet MS"/>
                <w:color w:val="231F20"/>
                <w:w w:val="105"/>
                <w:sz w:val="23"/>
              </w:rPr>
              <w:t>Vendors Name</w:t>
            </w:r>
          </w:p>
        </w:tc>
        <w:tc>
          <w:tcPr>
            <w:tcW w:w="4026" w:type="dxa"/>
          </w:tcPr>
          <w:p>
            <w:pPr>
              <w:pStyle w:val="TableParagraph"/>
              <w:rPr>
                <w:rFonts w:ascii="Times New Roman"/>
                <w:sz w:val="22"/>
              </w:rPr>
            </w:pPr>
          </w:p>
        </w:tc>
      </w:tr>
      <w:tr>
        <w:trPr>
          <w:trHeight w:val="888" w:hRule="atLeast"/>
        </w:trPr>
        <w:tc>
          <w:tcPr>
            <w:tcW w:w="3165" w:type="dxa"/>
          </w:tcPr>
          <w:p>
            <w:pPr>
              <w:pStyle w:val="TableParagraph"/>
              <w:rPr>
                <w:rFonts w:ascii="Trebuchet MS"/>
                <w:b/>
                <w:sz w:val="27"/>
              </w:rPr>
            </w:pPr>
          </w:p>
          <w:p>
            <w:pPr>
              <w:pStyle w:val="TableParagraph"/>
              <w:ind w:left="105"/>
              <w:rPr>
                <w:rFonts w:ascii="Trebuchet MS"/>
                <w:sz w:val="23"/>
              </w:rPr>
            </w:pPr>
            <w:r>
              <w:rPr>
                <w:rFonts w:ascii="Trebuchet MS"/>
                <w:color w:val="231F20"/>
                <w:w w:val="105"/>
                <w:sz w:val="23"/>
              </w:rPr>
              <w:t>Vendor Address</w:t>
            </w:r>
          </w:p>
        </w:tc>
        <w:tc>
          <w:tcPr>
            <w:tcW w:w="4026" w:type="dxa"/>
          </w:tcPr>
          <w:p>
            <w:pPr>
              <w:pStyle w:val="TableParagraph"/>
              <w:rPr>
                <w:rFonts w:ascii="Times New Roman"/>
                <w:sz w:val="22"/>
              </w:rPr>
            </w:pPr>
          </w:p>
        </w:tc>
      </w:tr>
      <w:tr>
        <w:trPr>
          <w:trHeight w:val="503" w:hRule="atLeast"/>
        </w:trPr>
        <w:tc>
          <w:tcPr>
            <w:tcW w:w="3165" w:type="dxa"/>
            <w:tcBorders>
              <w:bottom w:val="single" w:sz="2" w:space="0" w:color="231F20"/>
            </w:tcBorders>
          </w:tcPr>
          <w:p>
            <w:pPr>
              <w:pStyle w:val="TableParagraph"/>
              <w:spacing w:before="62"/>
              <w:ind w:left="105"/>
              <w:rPr>
                <w:rFonts w:ascii="Trebuchet MS"/>
                <w:sz w:val="23"/>
              </w:rPr>
            </w:pPr>
            <w:r>
              <w:rPr>
                <w:rFonts w:ascii="Trebuchet MS"/>
                <w:color w:val="231F20"/>
                <w:w w:val="125"/>
                <w:sz w:val="23"/>
              </w:rPr>
              <w:t>BANK NAME</w:t>
            </w:r>
          </w:p>
        </w:tc>
        <w:tc>
          <w:tcPr>
            <w:tcW w:w="4026" w:type="dxa"/>
            <w:tcBorders>
              <w:bottom w:val="single" w:sz="2" w:space="0" w:color="231F20"/>
            </w:tcBorders>
          </w:tcPr>
          <w:p>
            <w:pPr>
              <w:pStyle w:val="TableParagraph"/>
              <w:rPr>
                <w:rFonts w:ascii="Times New Roman"/>
                <w:sz w:val="22"/>
              </w:rPr>
            </w:pPr>
          </w:p>
        </w:tc>
      </w:tr>
      <w:tr>
        <w:trPr>
          <w:trHeight w:val="505" w:hRule="atLeast"/>
        </w:trPr>
        <w:tc>
          <w:tcPr>
            <w:tcW w:w="3165" w:type="dxa"/>
            <w:tcBorders>
              <w:top w:val="single" w:sz="2" w:space="0" w:color="231F20"/>
            </w:tcBorders>
          </w:tcPr>
          <w:p>
            <w:pPr>
              <w:pStyle w:val="TableParagraph"/>
              <w:spacing w:before="64"/>
              <w:ind w:left="105"/>
              <w:rPr>
                <w:rFonts w:ascii="Trebuchet MS"/>
                <w:sz w:val="23"/>
              </w:rPr>
            </w:pPr>
            <w:r>
              <w:rPr>
                <w:rFonts w:ascii="Trebuchet MS"/>
                <w:color w:val="231F20"/>
                <w:w w:val="125"/>
                <w:sz w:val="23"/>
              </w:rPr>
              <w:t>BANK BRANCH</w:t>
            </w:r>
          </w:p>
        </w:tc>
        <w:tc>
          <w:tcPr>
            <w:tcW w:w="4026" w:type="dxa"/>
            <w:tcBorders>
              <w:top w:val="single" w:sz="2" w:space="0" w:color="231F20"/>
            </w:tcBorders>
          </w:tcPr>
          <w:p>
            <w:pPr>
              <w:pStyle w:val="TableParagraph"/>
              <w:rPr>
                <w:rFonts w:ascii="Times New Roman"/>
                <w:sz w:val="22"/>
              </w:rPr>
            </w:pPr>
          </w:p>
        </w:tc>
      </w:tr>
      <w:tr>
        <w:trPr>
          <w:trHeight w:val="1085" w:hRule="atLeast"/>
        </w:trPr>
        <w:tc>
          <w:tcPr>
            <w:tcW w:w="3165" w:type="dxa"/>
          </w:tcPr>
          <w:p>
            <w:pPr>
              <w:pStyle w:val="TableParagraph"/>
              <w:spacing w:before="3"/>
              <w:rPr>
                <w:rFonts w:ascii="Trebuchet MS"/>
                <w:b/>
                <w:sz w:val="35"/>
              </w:rPr>
            </w:pPr>
          </w:p>
          <w:p>
            <w:pPr>
              <w:pStyle w:val="TableParagraph"/>
              <w:ind w:left="105"/>
              <w:rPr>
                <w:rFonts w:ascii="Trebuchet MS"/>
                <w:sz w:val="23"/>
              </w:rPr>
            </w:pPr>
            <w:r>
              <w:rPr>
                <w:rFonts w:ascii="Trebuchet MS"/>
                <w:color w:val="231F20"/>
                <w:w w:val="120"/>
                <w:sz w:val="23"/>
              </w:rPr>
              <w:t>BANK ADDRESS</w:t>
            </w:r>
          </w:p>
        </w:tc>
        <w:tc>
          <w:tcPr>
            <w:tcW w:w="4026" w:type="dxa"/>
          </w:tcPr>
          <w:p>
            <w:pPr>
              <w:pStyle w:val="TableParagraph"/>
              <w:rPr>
                <w:rFonts w:ascii="Times New Roman"/>
                <w:sz w:val="22"/>
              </w:rPr>
            </w:pPr>
          </w:p>
        </w:tc>
      </w:tr>
      <w:tr>
        <w:trPr>
          <w:trHeight w:val="500" w:hRule="atLeast"/>
        </w:trPr>
        <w:tc>
          <w:tcPr>
            <w:tcW w:w="3165" w:type="dxa"/>
          </w:tcPr>
          <w:p>
            <w:pPr>
              <w:pStyle w:val="TableParagraph"/>
              <w:spacing w:before="62"/>
              <w:ind w:left="105"/>
              <w:rPr>
                <w:rFonts w:ascii="Trebuchet MS"/>
                <w:sz w:val="23"/>
              </w:rPr>
            </w:pPr>
            <w:r>
              <w:rPr>
                <w:rFonts w:ascii="Trebuchet MS"/>
                <w:color w:val="231F20"/>
                <w:w w:val="120"/>
                <w:sz w:val="23"/>
              </w:rPr>
              <w:t>BANK BRANCH CODE</w:t>
            </w:r>
          </w:p>
        </w:tc>
        <w:tc>
          <w:tcPr>
            <w:tcW w:w="4026" w:type="dxa"/>
          </w:tcPr>
          <w:p>
            <w:pPr>
              <w:pStyle w:val="TableParagraph"/>
              <w:rPr>
                <w:rFonts w:ascii="Times New Roman"/>
                <w:sz w:val="22"/>
              </w:rPr>
            </w:pPr>
          </w:p>
        </w:tc>
      </w:tr>
      <w:tr>
        <w:trPr>
          <w:trHeight w:val="778" w:hRule="atLeast"/>
        </w:trPr>
        <w:tc>
          <w:tcPr>
            <w:tcW w:w="3165" w:type="dxa"/>
          </w:tcPr>
          <w:p>
            <w:pPr>
              <w:pStyle w:val="TableParagraph"/>
              <w:spacing w:line="276" w:lineRule="auto" w:before="62"/>
              <w:ind w:left="105" w:right="810"/>
              <w:rPr>
                <w:rFonts w:ascii="Trebuchet MS"/>
                <w:sz w:val="23"/>
              </w:rPr>
            </w:pPr>
            <w:r>
              <w:rPr>
                <w:rFonts w:ascii="Trebuchet MS"/>
                <w:color w:val="231F20"/>
                <w:w w:val="115"/>
                <w:sz w:val="23"/>
              </w:rPr>
              <w:t>BANK 9 DIGIT MICR CODE</w:t>
            </w:r>
          </w:p>
        </w:tc>
        <w:tc>
          <w:tcPr>
            <w:tcW w:w="4026" w:type="dxa"/>
          </w:tcPr>
          <w:p>
            <w:pPr>
              <w:pStyle w:val="TableParagraph"/>
              <w:rPr>
                <w:rFonts w:ascii="Times New Roman"/>
                <w:sz w:val="22"/>
              </w:rPr>
            </w:pPr>
          </w:p>
        </w:tc>
      </w:tr>
      <w:tr>
        <w:trPr>
          <w:trHeight w:val="505" w:hRule="atLeast"/>
        </w:trPr>
        <w:tc>
          <w:tcPr>
            <w:tcW w:w="3165" w:type="dxa"/>
          </w:tcPr>
          <w:p>
            <w:pPr>
              <w:pStyle w:val="TableParagraph"/>
              <w:spacing w:before="62"/>
              <w:ind w:left="105"/>
              <w:rPr>
                <w:rFonts w:ascii="Trebuchet MS"/>
                <w:sz w:val="23"/>
              </w:rPr>
            </w:pPr>
            <w:r>
              <w:rPr>
                <w:rFonts w:ascii="Trebuchet MS"/>
                <w:color w:val="231F20"/>
                <w:w w:val="115"/>
                <w:sz w:val="23"/>
              </w:rPr>
              <w:t>BANK NEFT CODE(IFC)</w:t>
            </w:r>
          </w:p>
        </w:tc>
        <w:tc>
          <w:tcPr>
            <w:tcW w:w="4026" w:type="dxa"/>
          </w:tcPr>
          <w:p>
            <w:pPr>
              <w:pStyle w:val="TableParagraph"/>
              <w:rPr>
                <w:rFonts w:ascii="Times New Roman"/>
                <w:sz w:val="22"/>
              </w:rPr>
            </w:pPr>
          </w:p>
        </w:tc>
      </w:tr>
      <w:tr>
        <w:trPr>
          <w:trHeight w:val="498" w:hRule="atLeast"/>
        </w:trPr>
        <w:tc>
          <w:tcPr>
            <w:tcW w:w="3165" w:type="dxa"/>
          </w:tcPr>
          <w:p>
            <w:pPr>
              <w:pStyle w:val="TableParagraph"/>
              <w:spacing w:before="62"/>
              <w:ind w:left="105"/>
              <w:rPr>
                <w:rFonts w:ascii="Trebuchet MS"/>
                <w:sz w:val="23"/>
              </w:rPr>
            </w:pPr>
            <w:r>
              <w:rPr>
                <w:rFonts w:ascii="Trebuchet MS"/>
                <w:color w:val="231F20"/>
                <w:w w:val="120"/>
                <w:sz w:val="23"/>
              </w:rPr>
              <w:t>BANK SWIFT</w:t>
            </w:r>
            <w:r>
              <w:rPr>
                <w:rFonts w:ascii="Trebuchet MS"/>
                <w:color w:val="231F20"/>
                <w:spacing w:val="-57"/>
                <w:w w:val="120"/>
                <w:sz w:val="23"/>
              </w:rPr>
              <w:t> </w:t>
            </w:r>
            <w:r>
              <w:rPr>
                <w:rFonts w:ascii="Trebuchet MS"/>
                <w:color w:val="231F20"/>
                <w:w w:val="120"/>
                <w:sz w:val="23"/>
              </w:rPr>
              <w:t>CODE</w:t>
            </w:r>
          </w:p>
        </w:tc>
        <w:tc>
          <w:tcPr>
            <w:tcW w:w="4026" w:type="dxa"/>
          </w:tcPr>
          <w:p>
            <w:pPr>
              <w:pStyle w:val="TableParagraph"/>
              <w:rPr>
                <w:rFonts w:ascii="Times New Roman"/>
                <w:sz w:val="22"/>
              </w:rPr>
            </w:pPr>
          </w:p>
        </w:tc>
      </w:tr>
      <w:tr>
        <w:trPr>
          <w:trHeight w:val="505" w:hRule="atLeast"/>
        </w:trPr>
        <w:tc>
          <w:tcPr>
            <w:tcW w:w="3165" w:type="dxa"/>
          </w:tcPr>
          <w:p>
            <w:pPr>
              <w:pStyle w:val="TableParagraph"/>
              <w:spacing w:before="62"/>
              <w:ind w:left="105"/>
              <w:rPr>
                <w:rFonts w:ascii="Trebuchet MS"/>
                <w:sz w:val="23"/>
              </w:rPr>
            </w:pPr>
            <w:r>
              <w:rPr>
                <w:rFonts w:ascii="Trebuchet MS"/>
                <w:color w:val="231F20"/>
                <w:w w:val="120"/>
                <w:sz w:val="23"/>
              </w:rPr>
              <w:t>BANK PHONE</w:t>
            </w:r>
          </w:p>
        </w:tc>
        <w:tc>
          <w:tcPr>
            <w:tcW w:w="4026" w:type="dxa"/>
          </w:tcPr>
          <w:p>
            <w:pPr>
              <w:pStyle w:val="TableParagraph"/>
              <w:rPr>
                <w:rFonts w:ascii="Times New Roman"/>
                <w:sz w:val="22"/>
              </w:rPr>
            </w:pPr>
          </w:p>
        </w:tc>
      </w:tr>
      <w:tr>
        <w:trPr>
          <w:trHeight w:val="503" w:hRule="atLeast"/>
        </w:trPr>
        <w:tc>
          <w:tcPr>
            <w:tcW w:w="3165" w:type="dxa"/>
          </w:tcPr>
          <w:p>
            <w:pPr>
              <w:pStyle w:val="TableParagraph"/>
              <w:spacing w:before="62"/>
              <w:ind w:left="105"/>
              <w:rPr>
                <w:rFonts w:ascii="Trebuchet MS"/>
                <w:sz w:val="23"/>
              </w:rPr>
            </w:pPr>
            <w:r>
              <w:rPr>
                <w:rFonts w:ascii="Trebuchet MS"/>
                <w:color w:val="231F20"/>
                <w:w w:val="125"/>
                <w:sz w:val="23"/>
              </w:rPr>
              <w:t>ACCOUNT NAME</w:t>
            </w:r>
          </w:p>
        </w:tc>
        <w:tc>
          <w:tcPr>
            <w:tcW w:w="4026" w:type="dxa"/>
          </w:tcPr>
          <w:p>
            <w:pPr>
              <w:pStyle w:val="TableParagraph"/>
              <w:rPr>
                <w:rFonts w:ascii="Times New Roman"/>
                <w:sz w:val="22"/>
              </w:rPr>
            </w:pPr>
          </w:p>
        </w:tc>
      </w:tr>
      <w:tr>
        <w:trPr>
          <w:trHeight w:val="500" w:hRule="atLeast"/>
        </w:trPr>
        <w:tc>
          <w:tcPr>
            <w:tcW w:w="3165" w:type="dxa"/>
            <w:tcBorders>
              <w:bottom w:val="single" w:sz="2" w:space="0" w:color="231F20"/>
            </w:tcBorders>
          </w:tcPr>
          <w:p>
            <w:pPr>
              <w:pStyle w:val="TableParagraph"/>
              <w:spacing w:before="59"/>
              <w:ind w:left="105"/>
              <w:rPr>
                <w:rFonts w:ascii="Trebuchet MS"/>
                <w:sz w:val="23"/>
              </w:rPr>
            </w:pPr>
            <w:r>
              <w:rPr>
                <w:rFonts w:ascii="Trebuchet MS"/>
                <w:color w:val="231F20"/>
                <w:w w:val="115"/>
                <w:sz w:val="23"/>
              </w:rPr>
              <w:t>ACCOUNT TYPE</w:t>
            </w:r>
          </w:p>
        </w:tc>
        <w:tc>
          <w:tcPr>
            <w:tcW w:w="4026" w:type="dxa"/>
            <w:tcBorders>
              <w:bottom w:val="single" w:sz="2" w:space="0" w:color="231F20"/>
            </w:tcBorders>
          </w:tcPr>
          <w:p>
            <w:pPr>
              <w:pStyle w:val="TableParagraph"/>
              <w:rPr>
                <w:rFonts w:ascii="Times New Roman"/>
                <w:sz w:val="22"/>
              </w:rPr>
            </w:pPr>
          </w:p>
        </w:tc>
      </w:tr>
      <w:tr>
        <w:trPr>
          <w:trHeight w:val="505" w:hRule="atLeast"/>
        </w:trPr>
        <w:tc>
          <w:tcPr>
            <w:tcW w:w="3165" w:type="dxa"/>
            <w:tcBorders>
              <w:top w:val="single" w:sz="2" w:space="0" w:color="231F20"/>
            </w:tcBorders>
          </w:tcPr>
          <w:p>
            <w:pPr>
              <w:pStyle w:val="TableParagraph"/>
              <w:spacing w:before="64"/>
              <w:ind w:left="105"/>
              <w:rPr>
                <w:rFonts w:ascii="Trebuchet MS"/>
                <w:sz w:val="23"/>
              </w:rPr>
            </w:pPr>
            <w:r>
              <w:rPr>
                <w:rFonts w:ascii="Trebuchet MS"/>
                <w:color w:val="231F20"/>
                <w:w w:val="115"/>
                <w:sz w:val="23"/>
              </w:rPr>
              <w:t>ACCOUNT NO.</w:t>
            </w:r>
          </w:p>
        </w:tc>
        <w:tc>
          <w:tcPr>
            <w:tcW w:w="4026" w:type="dxa"/>
            <w:tcBorders>
              <w:top w:val="single" w:sz="2" w:space="0" w:color="231F20"/>
            </w:tcBorders>
          </w:tcPr>
          <w:p>
            <w:pPr>
              <w:pStyle w:val="TableParagraph"/>
              <w:rPr>
                <w:rFonts w:ascii="Times New Roman"/>
                <w:sz w:val="22"/>
              </w:rPr>
            </w:pPr>
          </w:p>
        </w:tc>
      </w:tr>
      <w:tr>
        <w:trPr>
          <w:trHeight w:val="503" w:hRule="atLeast"/>
        </w:trPr>
        <w:tc>
          <w:tcPr>
            <w:tcW w:w="3165" w:type="dxa"/>
          </w:tcPr>
          <w:p>
            <w:pPr>
              <w:pStyle w:val="TableParagraph"/>
              <w:spacing w:before="62"/>
              <w:ind w:left="105"/>
              <w:rPr>
                <w:rFonts w:ascii="Trebuchet MS"/>
                <w:sz w:val="23"/>
              </w:rPr>
            </w:pPr>
            <w:r>
              <w:rPr>
                <w:rFonts w:ascii="Trebuchet MS"/>
                <w:color w:val="231F20"/>
                <w:w w:val="115"/>
                <w:sz w:val="23"/>
              </w:rPr>
              <w:t>PAN NO.</w:t>
            </w:r>
          </w:p>
        </w:tc>
        <w:tc>
          <w:tcPr>
            <w:tcW w:w="4026" w:type="dxa"/>
          </w:tcPr>
          <w:p>
            <w:pPr>
              <w:pStyle w:val="TableParagraph"/>
              <w:rPr>
                <w:rFonts w:ascii="Times New Roman"/>
                <w:sz w:val="22"/>
              </w:rPr>
            </w:pPr>
          </w:p>
        </w:tc>
      </w:tr>
    </w:tbl>
    <w:p>
      <w:pPr>
        <w:spacing w:after="0"/>
        <w:rPr>
          <w:rFonts w:ascii="Times New Roman"/>
          <w:sz w:val="22"/>
        </w:rPr>
        <w:sectPr>
          <w:headerReference w:type="default" r:id="rId204"/>
          <w:footerReference w:type="default" r:id="rId205"/>
          <w:pgSz w:w="11910" w:h="16840"/>
          <w:pgMar w:header="1442" w:footer="0" w:top="3500" w:bottom="280" w:left="880" w:right="620"/>
        </w:sectPr>
      </w:pPr>
    </w:p>
    <w:p>
      <w:pPr>
        <w:pStyle w:val="BodyText"/>
        <w:spacing w:before="4"/>
        <w:rPr>
          <w:b/>
          <w:sz w:val="25"/>
        </w:rPr>
      </w:pPr>
    </w:p>
    <w:tbl>
      <w:tblPr>
        <w:tblW w:w="0" w:type="auto"/>
        <w:jc w:val="left"/>
        <w:tblInd w:w="13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165"/>
        <w:gridCol w:w="4026"/>
      </w:tblGrid>
      <w:tr>
        <w:trPr>
          <w:trHeight w:val="503" w:hRule="atLeast"/>
        </w:trPr>
        <w:tc>
          <w:tcPr>
            <w:tcW w:w="3165" w:type="dxa"/>
          </w:tcPr>
          <w:p>
            <w:pPr>
              <w:pStyle w:val="TableParagraph"/>
              <w:spacing w:before="62"/>
              <w:ind w:left="105"/>
              <w:rPr>
                <w:rFonts w:ascii="Trebuchet MS"/>
                <w:sz w:val="23"/>
              </w:rPr>
            </w:pPr>
            <w:r>
              <w:rPr>
                <w:rFonts w:ascii="Trebuchet MS"/>
                <w:color w:val="231F20"/>
                <w:w w:val="115"/>
                <w:sz w:val="23"/>
              </w:rPr>
              <w:t>SERVICE TAX NO.</w:t>
            </w:r>
          </w:p>
        </w:tc>
        <w:tc>
          <w:tcPr>
            <w:tcW w:w="4026" w:type="dxa"/>
          </w:tcPr>
          <w:p>
            <w:pPr>
              <w:pStyle w:val="TableParagraph"/>
              <w:rPr>
                <w:rFonts w:ascii="Times New Roman"/>
                <w:sz w:val="22"/>
              </w:rPr>
            </w:pPr>
          </w:p>
        </w:tc>
      </w:tr>
      <w:tr>
        <w:trPr>
          <w:trHeight w:val="503" w:hRule="atLeast"/>
        </w:trPr>
        <w:tc>
          <w:tcPr>
            <w:tcW w:w="3165" w:type="dxa"/>
          </w:tcPr>
          <w:p>
            <w:pPr>
              <w:pStyle w:val="TableParagraph"/>
              <w:spacing w:before="62"/>
              <w:ind w:left="105"/>
              <w:rPr>
                <w:rFonts w:ascii="Trebuchet MS"/>
                <w:sz w:val="23"/>
              </w:rPr>
            </w:pPr>
            <w:r>
              <w:rPr>
                <w:rFonts w:ascii="Trebuchet MS"/>
                <w:color w:val="231F20"/>
                <w:w w:val="115"/>
                <w:sz w:val="23"/>
              </w:rPr>
              <w:t>TIN NO.</w:t>
            </w:r>
          </w:p>
        </w:tc>
        <w:tc>
          <w:tcPr>
            <w:tcW w:w="4026" w:type="dxa"/>
          </w:tcPr>
          <w:p>
            <w:pPr>
              <w:pStyle w:val="TableParagraph"/>
              <w:rPr>
                <w:rFonts w:ascii="Times New Roman"/>
                <w:sz w:val="22"/>
              </w:rPr>
            </w:pPr>
          </w:p>
        </w:tc>
      </w:tr>
      <w:tr>
        <w:trPr>
          <w:trHeight w:val="505" w:hRule="atLeast"/>
        </w:trPr>
        <w:tc>
          <w:tcPr>
            <w:tcW w:w="3165" w:type="dxa"/>
          </w:tcPr>
          <w:p>
            <w:pPr>
              <w:pStyle w:val="TableParagraph"/>
              <w:spacing w:before="62"/>
              <w:ind w:left="105"/>
              <w:rPr>
                <w:rFonts w:ascii="Trebuchet MS"/>
                <w:sz w:val="23"/>
              </w:rPr>
            </w:pPr>
            <w:r>
              <w:rPr>
                <w:rFonts w:ascii="Trebuchet MS"/>
                <w:color w:val="231F20"/>
                <w:w w:val="120"/>
                <w:sz w:val="23"/>
              </w:rPr>
              <w:t>E-MAIL ID</w:t>
            </w:r>
          </w:p>
        </w:tc>
        <w:tc>
          <w:tcPr>
            <w:tcW w:w="4026" w:type="dxa"/>
          </w:tcPr>
          <w:p>
            <w:pPr>
              <w:pStyle w:val="TableParagraph"/>
              <w:rPr>
                <w:rFonts w:ascii="Times New Roman"/>
                <w:sz w:val="22"/>
              </w:rPr>
            </w:pPr>
          </w:p>
        </w:tc>
      </w:tr>
    </w:tbl>
    <w:p>
      <w:pPr>
        <w:pStyle w:val="BodyText"/>
        <w:spacing w:before="9"/>
        <w:rPr>
          <w:b/>
          <w:sz w:val="28"/>
        </w:rPr>
      </w:pPr>
    </w:p>
    <w:p>
      <w:pPr>
        <w:spacing w:before="97"/>
        <w:ind w:left="873" w:right="0" w:firstLine="0"/>
        <w:jc w:val="left"/>
        <w:rPr>
          <w:sz w:val="23"/>
        </w:rPr>
      </w:pPr>
      <w:r>
        <w:rPr>
          <w:color w:val="231F20"/>
          <w:sz w:val="23"/>
        </w:rPr>
        <w:t>Authorised Signatory Seal</w:t>
      </w:r>
    </w:p>
    <w:p>
      <w:pPr>
        <w:pStyle w:val="BodyText"/>
        <w:spacing w:before="7"/>
        <w:rPr>
          <w:sz w:val="28"/>
        </w:rPr>
      </w:pPr>
    </w:p>
    <w:p>
      <w:pPr>
        <w:spacing w:line="264" w:lineRule="auto" w:before="0"/>
        <w:ind w:left="890" w:right="0" w:hanging="10"/>
        <w:jc w:val="left"/>
        <w:rPr>
          <w:sz w:val="23"/>
        </w:rPr>
      </w:pPr>
      <w:r>
        <w:rPr>
          <w:color w:val="231F20"/>
          <w:sz w:val="23"/>
        </w:rPr>
        <w:t>Above</w:t>
      </w:r>
      <w:r>
        <w:rPr>
          <w:color w:val="231F20"/>
          <w:spacing w:val="-14"/>
          <w:sz w:val="23"/>
        </w:rPr>
        <w:t> </w:t>
      </w:r>
      <w:r>
        <w:rPr>
          <w:color w:val="231F20"/>
          <w:sz w:val="23"/>
        </w:rPr>
        <w:t>details</w:t>
      </w:r>
      <w:r>
        <w:rPr>
          <w:color w:val="231F20"/>
          <w:spacing w:val="-14"/>
          <w:sz w:val="23"/>
        </w:rPr>
        <w:t> </w:t>
      </w:r>
      <w:r>
        <w:rPr>
          <w:color w:val="231F20"/>
          <w:sz w:val="23"/>
        </w:rPr>
        <w:t>are</w:t>
      </w:r>
      <w:r>
        <w:rPr>
          <w:color w:val="231F20"/>
          <w:spacing w:val="-13"/>
          <w:sz w:val="23"/>
        </w:rPr>
        <w:t> </w:t>
      </w:r>
      <w:r>
        <w:rPr>
          <w:color w:val="231F20"/>
          <w:sz w:val="23"/>
        </w:rPr>
        <w:t>to</w:t>
      </w:r>
      <w:r>
        <w:rPr>
          <w:color w:val="231F20"/>
          <w:spacing w:val="-14"/>
          <w:sz w:val="23"/>
        </w:rPr>
        <w:t> </w:t>
      </w:r>
      <w:r>
        <w:rPr>
          <w:color w:val="231F20"/>
          <w:sz w:val="23"/>
        </w:rPr>
        <w:t>be</w:t>
      </w:r>
      <w:r>
        <w:rPr>
          <w:color w:val="231F20"/>
          <w:spacing w:val="-15"/>
          <w:sz w:val="23"/>
        </w:rPr>
        <w:t> </w:t>
      </w:r>
      <w:r>
        <w:rPr>
          <w:color w:val="231F20"/>
          <w:sz w:val="23"/>
        </w:rPr>
        <w:t>submitted</w:t>
      </w:r>
      <w:r>
        <w:rPr>
          <w:color w:val="231F20"/>
          <w:spacing w:val="-13"/>
          <w:sz w:val="23"/>
        </w:rPr>
        <w:t> </w:t>
      </w:r>
      <w:r>
        <w:rPr>
          <w:color w:val="231F20"/>
          <w:sz w:val="23"/>
        </w:rPr>
        <w:t>on</w:t>
      </w:r>
      <w:r>
        <w:rPr>
          <w:color w:val="231F20"/>
          <w:spacing w:val="-14"/>
          <w:sz w:val="23"/>
        </w:rPr>
        <w:t> </w:t>
      </w:r>
      <w:r>
        <w:rPr>
          <w:color w:val="231F20"/>
          <w:sz w:val="23"/>
        </w:rPr>
        <w:t>company's</w:t>
      </w:r>
      <w:r>
        <w:rPr>
          <w:color w:val="231F20"/>
          <w:spacing w:val="-14"/>
          <w:sz w:val="23"/>
        </w:rPr>
        <w:t> </w:t>
      </w:r>
      <w:r>
        <w:rPr>
          <w:color w:val="231F20"/>
          <w:sz w:val="23"/>
        </w:rPr>
        <w:t>letterhead.</w:t>
      </w:r>
      <w:r>
        <w:rPr>
          <w:color w:val="231F20"/>
          <w:spacing w:val="-14"/>
          <w:sz w:val="23"/>
        </w:rPr>
        <w:t> </w:t>
      </w:r>
      <w:r>
        <w:rPr>
          <w:color w:val="231F20"/>
          <w:sz w:val="23"/>
        </w:rPr>
        <w:t>The</w:t>
      </w:r>
      <w:r>
        <w:rPr>
          <w:color w:val="231F20"/>
          <w:spacing w:val="-15"/>
          <w:sz w:val="23"/>
        </w:rPr>
        <w:t> </w:t>
      </w:r>
      <w:r>
        <w:rPr>
          <w:color w:val="231F20"/>
          <w:sz w:val="23"/>
        </w:rPr>
        <w:t>details</w:t>
      </w:r>
      <w:r>
        <w:rPr>
          <w:color w:val="231F20"/>
          <w:spacing w:val="-15"/>
          <w:sz w:val="23"/>
        </w:rPr>
        <w:t> </w:t>
      </w:r>
      <w:r>
        <w:rPr>
          <w:color w:val="231F20"/>
          <w:sz w:val="23"/>
        </w:rPr>
        <w:t>may</w:t>
      </w:r>
      <w:r>
        <w:rPr>
          <w:color w:val="231F20"/>
          <w:spacing w:val="-13"/>
          <w:sz w:val="23"/>
        </w:rPr>
        <w:t> </w:t>
      </w:r>
      <w:r>
        <w:rPr>
          <w:color w:val="231F20"/>
          <w:sz w:val="23"/>
        </w:rPr>
        <w:t>either</w:t>
      </w:r>
      <w:r>
        <w:rPr>
          <w:color w:val="231F20"/>
          <w:spacing w:val="-13"/>
          <w:sz w:val="23"/>
        </w:rPr>
        <w:t> </w:t>
      </w:r>
      <w:r>
        <w:rPr>
          <w:color w:val="231F20"/>
          <w:sz w:val="23"/>
        </w:rPr>
        <w:t>be attested</w:t>
      </w:r>
      <w:r>
        <w:rPr>
          <w:color w:val="231F20"/>
          <w:spacing w:val="-16"/>
          <w:sz w:val="23"/>
        </w:rPr>
        <w:t> </w:t>
      </w:r>
      <w:r>
        <w:rPr>
          <w:color w:val="231F20"/>
          <w:sz w:val="23"/>
        </w:rPr>
        <w:t>by</w:t>
      </w:r>
      <w:r>
        <w:rPr>
          <w:color w:val="231F20"/>
          <w:spacing w:val="-18"/>
          <w:sz w:val="23"/>
        </w:rPr>
        <w:t> </w:t>
      </w:r>
      <w:r>
        <w:rPr>
          <w:color w:val="231F20"/>
          <w:sz w:val="23"/>
        </w:rPr>
        <w:t>vendor's</w:t>
      </w:r>
      <w:r>
        <w:rPr>
          <w:color w:val="231F20"/>
          <w:spacing w:val="-15"/>
          <w:sz w:val="23"/>
        </w:rPr>
        <w:t> </w:t>
      </w:r>
      <w:r>
        <w:rPr>
          <w:color w:val="231F20"/>
          <w:sz w:val="23"/>
        </w:rPr>
        <w:t>bankers</w:t>
      </w:r>
      <w:r>
        <w:rPr>
          <w:color w:val="231F20"/>
          <w:spacing w:val="-16"/>
          <w:sz w:val="23"/>
        </w:rPr>
        <w:t> </w:t>
      </w:r>
      <w:r>
        <w:rPr>
          <w:color w:val="231F20"/>
          <w:sz w:val="23"/>
        </w:rPr>
        <w:t>or</w:t>
      </w:r>
      <w:r>
        <w:rPr>
          <w:color w:val="231F20"/>
          <w:spacing w:val="-15"/>
          <w:sz w:val="23"/>
        </w:rPr>
        <w:t> </w:t>
      </w:r>
      <w:r>
        <w:rPr>
          <w:color w:val="231F20"/>
          <w:sz w:val="23"/>
        </w:rPr>
        <w:t>accompanied</w:t>
      </w:r>
      <w:r>
        <w:rPr>
          <w:color w:val="231F20"/>
          <w:spacing w:val="-16"/>
          <w:sz w:val="23"/>
        </w:rPr>
        <w:t> </w:t>
      </w:r>
      <w:r>
        <w:rPr>
          <w:color w:val="231F20"/>
          <w:sz w:val="23"/>
        </w:rPr>
        <w:t>by</w:t>
      </w:r>
      <w:r>
        <w:rPr>
          <w:color w:val="231F20"/>
          <w:spacing w:val="-17"/>
          <w:sz w:val="23"/>
        </w:rPr>
        <w:t> </w:t>
      </w:r>
      <w:r>
        <w:rPr>
          <w:color w:val="231F20"/>
          <w:sz w:val="23"/>
        </w:rPr>
        <w:t>a</w:t>
      </w:r>
      <w:r>
        <w:rPr>
          <w:color w:val="231F20"/>
          <w:spacing w:val="-15"/>
          <w:sz w:val="23"/>
        </w:rPr>
        <w:t> </w:t>
      </w:r>
      <w:r>
        <w:rPr>
          <w:color w:val="231F20"/>
          <w:sz w:val="23"/>
        </w:rPr>
        <w:t>cancelled</w:t>
      </w:r>
      <w:r>
        <w:rPr>
          <w:color w:val="231F20"/>
          <w:spacing w:val="-16"/>
          <w:sz w:val="23"/>
        </w:rPr>
        <w:t> </w:t>
      </w:r>
      <w:r>
        <w:rPr>
          <w:color w:val="231F20"/>
          <w:sz w:val="23"/>
        </w:rPr>
        <w:t>cheque</w:t>
      </w:r>
      <w:r>
        <w:rPr>
          <w:color w:val="231F20"/>
          <w:spacing w:val="-18"/>
          <w:sz w:val="23"/>
        </w:rPr>
        <w:t> </w:t>
      </w:r>
      <w:r>
        <w:rPr>
          <w:color w:val="231F20"/>
          <w:sz w:val="23"/>
        </w:rPr>
        <w:t>leaf</w:t>
      </w:r>
      <w:r>
        <w:rPr>
          <w:color w:val="231F20"/>
          <w:spacing w:val="-16"/>
          <w:sz w:val="23"/>
        </w:rPr>
        <w:t> </w:t>
      </w:r>
      <w:r>
        <w:rPr>
          <w:color w:val="231F20"/>
          <w:sz w:val="23"/>
        </w:rPr>
        <w:t>with</w:t>
      </w:r>
    </w:p>
    <w:p>
      <w:pPr>
        <w:spacing w:before="14"/>
        <w:ind w:left="880" w:right="0" w:firstLine="0"/>
        <w:jc w:val="left"/>
        <w:rPr>
          <w:sz w:val="23"/>
        </w:rPr>
      </w:pPr>
      <w:r>
        <w:rPr>
          <w:color w:val="231F20"/>
          <w:sz w:val="23"/>
        </w:rPr>
        <w:t>IFSC code &amp; A/c no. Printed on it.</w:t>
      </w:r>
    </w:p>
    <w:p>
      <w:pPr>
        <w:spacing w:line="264" w:lineRule="auto" w:before="45"/>
        <w:ind w:left="895" w:right="787" w:hanging="10"/>
        <w:jc w:val="left"/>
        <w:rPr>
          <w:sz w:val="23"/>
        </w:rPr>
      </w:pPr>
      <w:r>
        <w:rPr>
          <w:color w:val="231F20"/>
          <w:sz w:val="23"/>
        </w:rPr>
        <w:t>Undertaking to report immediately any changes in the above to be submitted in company's letterhead.</w:t>
      </w:r>
    </w:p>
    <w:p>
      <w:pPr>
        <w:spacing w:after="0" w:line="264" w:lineRule="auto"/>
        <w:jc w:val="left"/>
        <w:rPr>
          <w:sz w:val="23"/>
        </w:rPr>
        <w:sectPr>
          <w:headerReference w:type="default" r:id="rId206"/>
          <w:footerReference w:type="default" r:id="rId207"/>
          <w:pgSz w:w="11910" w:h="16840"/>
          <w:pgMar w:header="1442" w:footer="0" w:top="3500" w:bottom="280" w:left="880" w:right="620"/>
        </w:sectPr>
      </w:pPr>
    </w:p>
    <w:p>
      <w:pPr>
        <w:pStyle w:val="BodyText"/>
        <w:rPr>
          <w:sz w:val="17"/>
        </w:rPr>
      </w:pPr>
    </w:p>
    <w:p>
      <w:pPr>
        <w:spacing w:before="97"/>
        <w:ind w:left="7659" w:right="735" w:firstLine="0"/>
        <w:jc w:val="center"/>
        <w:rPr>
          <w:b/>
          <w:sz w:val="23"/>
        </w:rPr>
      </w:pPr>
      <w:r>
        <w:rPr>
          <w:b/>
          <w:color w:val="231F20"/>
          <w:w w:val="120"/>
          <w:sz w:val="23"/>
          <w:u w:val="single" w:color="231F20"/>
        </w:rPr>
        <w:t>ANNEXURE-VIII</w:t>
      </w:r>
    </w:p>
    <w:p>
      <w:pPr>
        <w:spacing w:before="40"/>
        <w:ind w:left="0" w:right="290" w:firstLine="0"/>
        <w:jc w:val="center"/>
        <w:rPr>
          <w:b/>
          <w:sz w:val="23"/>
        </w:rPr>
      </w:pPr>
      <w:r>
        <w:rPr>
          <w:b/>
          <w:color w:val="231F20"/>
          <w:w w:val="125"/>
          <w:sz w:val="23"/>
          <w:u w:val="single" w:color="231F20"/>
        </w:rPr>
        <w:t>LOADING CRITERIA</w:t>
      </w:r>
    </w:p>
    <w:p>
      <w:pPr>
        <w:pStyle w:val="BodyText"/>
        <w:spacing w:before="6"/>
        <w:rPr>
          <w:b/>
          <w:sz w:val="27"/>
        </w:rPr>
      </w:pPr>
    </w:p>
    <w:p>
      <w:pPr>
        <w:spacing w:line="264" w:lineRule="auto" w:before="97"/>
        <w:ind w:left="533" w:right="773" w:hanging="10"/>
        <w:jc w:val="both"/>
        <w:rPr>
          <w:sz w:val="23"/>
        </w:rPr>
      </w:pPr>
      <w:r>
        <w:rPr>
          <w:color w:val="231F20"/>
          <w:sz w:val="23"/>
        </w:rPr>
        <w:t>No deviations in GCC terms and conditions are generally acceptable, and bids with deviations are liable to be rejected. However, in exceptional circumstances, BHEL may accept deviations with Loading as given below:</w:t>
      </w:r>
    </w:p>
    <w:p>
      <w:pPr>
        <w:pStyle w:val="BodyText"/>
        <w:spacing w:before="1"/>
        <w:rPr>
          <w:sz w:val="26"/>
        </w:rPr>
      </w:pPr>
    </w:p>
    <w:p>
      <w:pPr>
        <w:pStyle w:val="ListParagraph"/>
        <w:numPr>
          <w:ilvl w:val="0"/>
          <w:numId w:val="108"/>
        </w:numPr>
        <w:tabs>
          <w:tab w:pos="831" w:val="left" w:leader="none"/>
        </w:tabs>
        <w:spacing w:line="240" w:lineRule="auto" w:before="0" w:after="0"/>
        <w:ind w:left="830" w:right="0" w:hanging="322"/>
        <w:jc w:val="left"/>
        <w:rPr>
          <w:b/>
          <w:sz w:val="23"/>
        </w:rPr>
      </w:pPr>
      <w:r>
        <w:rPr>
          <w:b/>
          <w:color w:val="231F20"/>
          <w:w w:val="115"/>
          <w:sz w:val="23"/>
        </w:rPr>
        <w:t>PAYMENT</w:t>
      </w:r>
      <w:r>
        <w:rPr>
          <w:b/>
          <w:color w:val="231F20"/>
          <w:spacing w:val="-22"/>
          <w:w w:val="115"/>
          <w:sz w:val="23"/>
        </w:rPr>
        <w:t> </w:t>
      </w:r>
      <w:r>
        <w:rPr>
          <w:b/>
          <w:color w:val="231F20"/>
          <w:w w:val="115"/>
          <w:sz w:val="23"/>
        </w:rPr>
        <w:t>TERMS</w:t>
      </w:r>
    </w:p>
    <w:p>
      <w:pPr>
        <w:pStyle w:val="BodyText"/>
        <w:rPr>
          <w:b/>
          <w:sz w:val="28"/>
        </w:rPr>
      </w:pPr>
    </w:p>
    <w:p>
      <w:pPr>
        <w:pStyle w:val="ListParagraph"/>
        <w:numPr>
          <w:ilvl w:val="1"/>
          <w:numId w:val="108"/>
        </w:numPr>
        <w:tabs>
          <w:tab w:pos="1116" w:val="left" w:leader="none"/>
        </w:tabs>
        <w:spacing w:line="264" w:lineRule="auto" w:before="0" w:after="0"/>
        <w:ind w:left="1223" w:right="775" w:hanging="350"/>
        <w:jc w:val="left"/>
        <w:rPr>
          <w:sz w:val="23"/>
        </w:rPr>
      </w:pPr>
      <w:r>
        <w:rPr>
          <w:color w:val="231F20"/>
          <w:sz w:val="23"/>
        </w:rPr>
        <w:t>Payment</w:t>
      </w:r>
      <w:r>
        <w:rPr>
          <w:color w:val="231F20"/>
          <w:spacing w:val="-20"/>
          <w:sz w:val="23"/>
        </w:rPr>
        <w:t> </w:t>
      </w:r>
      <w:r>
        <w:rPr>
          <w:color w:val="231F20"/>
          <w:sz w:val="23"/>
        </w:rPr>
        <w:t>will</w:t>
      </w:r>
      <w:r>
        <w:rPr>
          <w:color w:val="231F20"/>
          <w:spacing w:val="-19"/>
          <w:sz w:val="23"/>
        </w:rPr>
        <w:t> </w:t>
      </w:r>
      <w:r>
        <w:rPr>
          <w:color w:val="231F20"/>
          <w:sz w:val="23"/>
        </w:rPr>
        <w:t>be</w:t>
      </w:r>
      <w:r>
        <w:rPr>
          <w:color w:val="231F20"/>
          <w:spacing w:val="-19"/>
          <w:sz w:val="23"/>
        </w:rPr>
        <w:t> </w:t>
      </w:r>
      <w:r>
        <w:rPr>
          <w:color w:val="231F20"/>
          <w:sz w:val="23"/>
        </w:rPr>
        <w:t>released</w:t>
      </w:r>
      <w:r>
        <w:rPr>
          <w:color w:val="231F20"/>
          <w:spacing w:val="-18"/>
          <w:sz w:val="23"/>
        </w:rPr>
        <w:t> </w:t>
      </w:r>
      <w:r>
        <w:rPr>
          <w:color w:val="231F20"/>
          <w:sz w:val="23"/>
        </w:rPr>
        <w:t>within</w:t>
      </w:r>
      <w:r>
        <w:rPr>
          <w:color w:val="231F20"/>
          <w:spacing w:val="-19"/>
          <w:sz w:val="23"/>
        </w:rPr>
        <w:t> </w:t>
      </w:r>
      <w:r>
        <w:rPr>
          <w:color w:val="231F20"/>
          <w:sz w:val="23"/>
        </w:rPr>
        <w:t>45</w:t>
      </w:r>
      <w:r>
        <w:rPr>
          <w:color w:val="231F20"/>
          <w:spacing w:val="-21"/>
          <w:sz w:val="23"/>
        </w:rPr>
        <w:t> </w:t>
      </w:r>
      <w:r>
        <w:rPr>
          <w:color w:val="231F20"/>
          <w:sz w:val="23"/>
        </w:rPr>
        <w:t>days</w:t>
      </w:r>
      <w:r>
        <w:rPr>
          <w:color w:val="231F20"/>
          <w:spacing w:val="-18"/>
          <w:sz w:val="23"/>
        </w:rPr>
        <w:t> </w:t>
      </w:r>
      <w:r>
        <w:rPr>
          <w:color w:val="231F20"/>
          <w:sz w:val="23"/>
        </w:rPr>
        <w:t>after</w:t>
      </w:r>
      <w:r>
        <w:rPr>
          <w:color w:val="231F20"/>
          <w:spacing w:val="-21"/>
          <w:sz w:val="23"/>
        </w:rPr>
        <w:t> </w:t>
      </w:r>
      <w:r>
        <w:rPr>
          <w:color w:val="231F20"/>
          <w:sz w:val="23"/>
        </w:rPr>
        <w:t>receipt</w:t>
      </w:r>
      <w:r>
        <w:rPr>
          <w:color w:val="231F20"/>
          <w:spacing w:val="-20"/>
          <w:sz w:val="23"/>
        </w:rPr>
        <w:t> </w:t>
      </w:r>
      <w:r>
        <w:rPr>
          <w:color w:val="231F20"/>
          <w:sz w:val="23"/>
        </w:rPr>
        <w:t>of</w:t>
      </w:r>
      <w:r>
        <w:rPr>
          <w:color w:val="231F20"/>
          <w:spacing w:val="-19"/>
          <w:sz w:val="23"/>
        </w:rPr>
        <w:t> </w:t>
      </w:r>
      <w:r>
        <w:rPr>
          <w:color w:val="231F20"/>
          <w:sz w:val="23"/>
        </w:rPr>
        <w:t>complete</w:t>
      </w:r>
      <w:r>
        <w:rPr>
          <w:color w:val="231F20"/>
          <w:spacing w:val="-19"/>
          <w:sz w:val="23"/>
        </w:rPr>
        <w:t> </w:t>
      </w:r>
      <w:r>
        <w:rPr>
          <w:color w:val="231F20"/>
          <w:sz w:val="23"/>
        </w:rPr>
        <w:t>documents</w:t>
      </w:r>
      <w:r>
        <w:rPr>
          <w:color w:val="231F20"/>
          <w:spacing w:val="-19"/>
          <w:sz w:val="23"/>
        </w:rPr>
        <w:t> </w:t>
      </w:r>
      <w:r>
        <w:rPr>
          <w:color w:val="231F20"/>
          <w:sz w:val="23"/>
        </w:rPr>
        <w:t>as</w:t>
      </w:r>
      <w:r>
        <w:rPr>
          <w:color w:val="231F20"/>
          <w:spacing w:val="-18"/>
          <w:sz w:val="23"/>
        </w:rPr>
        <w:t> </w:t>
      </w:r>
      <w:r>
        <w:rPr>
          <w:color w:val="231F20"/>
          <w:sz w:val="23"/>
        </w:rPr>
        <w:t>per order/</w:t>
      </w:r>
      <w:r>
        <w:rPr>
          <w:color w:val="231F20"/>
          <w:spacing w:val="-13"/>
          <w:sz w:val="23"/>
        </w:rPr>
        <w:t> </w:t>
      </w:r>
      <w:r>
        <w:rPr>
          <w:color w:val="231F20"/>
          <w:sz w:val="23"/>
        </w:rPr>
        <w:t>contract.</w:t>
      </w:r>
    </w:p>
    <w:p>
      <w:pPr>
        <w:pStyle w:val="BodyText"/>
        <w:spacing w:before="2"/>
        <w:rPr>
          <w:sz w:val="33"/>
        </w:rPr>
      </w:pPr>
    </w:p>
    <w:p>
      <w:pPr>
        <w:spacing w:line="264" w:lineRule="auto" w:before="1"/>
        <w:ind w:left="533" w:right="771" w:hanging="10"/>
        <w:jc w:val="both"/>
        <w:rPr>
          <w:sz w:val="23"/>
        </w:rPr>
      </w:pPr>
      <w:r>
        <w:rPr>
          <w:color w:val="231F20"/>
          <w:sz w:val="23"/>
        </w:rPr>
        <w:t>Loading</w:t>
      </w:r>
      <w:r>
        <w:rPr>
          <w:color w:val="231F20"/>
          <w:spacing w:val="-8"/>
          <w:sz w:val="23"/>
        </w:rPr>
        <w:t> </w:t>
      </w:r>
      <w:r>
        <w:rPr>
          <w:color w:val="231F20"/>
          <w:sz w:val="23"/>
        </w:rPr>
        <w:t>will</w:t>
      </w:r>
      <w:r>
        <w:rPr>
          <w:color w:val="231F20"/>
          <w:spacing w:val="-7"/>
          <w:sz w:val="23"/>
        </w:rPr>
        <w:t> </w:t>
      </w:r>
      <w:r>
        <w:rPr>
          <w:color w:val="231F20"/>
          <w:sz w:val="23"/>
        </w:rPr>
        <w:t>be</w:t>
      </w:r>
      <w:r>
        <w:rPr>
          <w:color w:val="231F20"/>
          <w:spacing w:val="-10"/>
          <w:sz w:val="23"/>
        </w:rPr>
        <w:t> </w:t>
      </w:r>
      <w:r>
        <w:rPr>
          <w:color w:val="231F20"/>
          <w:sz w:val="23"/>
        </w:rPr>
        <w:t>done</w:t>
      </w:r>
      <w:r>
        <w:rPr>
          <w:color w:val="231F20"/>
          <w:spacing w:val="-9"/>
          <w:sz w:val="23"/>
        </w:rPr>
        <w:t> </w:t>
      </w:r>
      <w:r>
        <w:rPr>
          <w:color w:val="231F20"/>
          <w:sz w:val="23"/>
        </w:rPr>
        <w:t>for</w:t>
      </w:r>
      <w:r>
        <w:rPr>
          <w:color w:val="231F20"/>
          <w:spacing w:val="-7"/>
          <w:sz w:val="23"/>
        </w:rPr>
        <w:t> </w:t>
      </w:r>
      <w:r>
        <w:rPr>
          <w:color w:val="231F20"/>
          <w:sz w:val="23"/>
        </w:rPr>
        <w:t>vendors</w:t>
      </w:r>
      <w:r>
        <w:rPr>
          <w:color w:val="231F20"/>
          <w:spacing w:val="-9"/>
          <w:sz w:val="23"/>
        </w:rPr>
        <w:t> </w:t>
      </w:r>
      <w:r>
        <w:rPr>
          <w:color w:val="231F20"/>
          <w:sz w:val="23"/>
        </w:rPr>
        <w:t>seeking</w:t>
      </w:r>
      <w:r>
        <w:rPr>
          <w:color w:val="231F20"/>
          <w:spacing w:val="-8"/>
          <w:sz w:val="23"/>
        </w:rPr>
        <w:t> </w:t>
      </w:r>
      <w:r>
        <w:rPr>
          <w:color w:val="231F20"/>
          <w:sz w:val="23"/>
        </w:rPr>
        <w:t>earlier</w:t>
      </w:r>
      <w:r>
        <w:rPr>
          <w:color w:val="231F20"/>
          <w:spacing w:val="-7"/>
          <w:sz w:val="23"/>
        </w:rPr>
        <w:t> </w:t>
      </w:r>
      <w:r>
        <w:rPr>
          <w:color w:val="231F20"/>
          <w:sz w:val="23"/>
        </w:rPr>
        <w:t>payment</w:t>
      </w:r>
      <w:r>
        <w:rPr>
          <w:color w:val="231F20"/>
          <w:spacing w:val="-8"/>
          <w:sz w:val="23"/>
        </w:rPr>
        <w:t> </w:t>
      </w:r>
      <w:r>
        <w:rPr>
          <w:color w:val="231F20"/>
          <w:sz w:val="23"/>
        </w:rPr>
        <w:t>w.r.t.</w:t>
      </w:r>
      <w:r>
        <w:rPr>
          <w:color w:val="231F20"/>
          <w:spacing w:val="-8"/>
          <w:sz w:val="23"/>
        </w:rPr>
        <w:t> </w:t>
      </w:r>
      <w:r>
        <w:rPr>
          <w:color w:val="231F20"/>
          <w:sz w:val="23"/>
        </w:rPr>
        <w:t>above,</w:t>
      </w:r>
      <w:r>
        <w:rPr>
          <w:color w:val="231F20"/>
          <w:spacing w:val="-13"/>
          <w:sz w:val="23"/>
        </w:rPr>
        <w:t> </w:t>
      </w:r>
      <w:r>
        <w:rPr>
          <w:color w:val="231F20"/>
          <w:sz w:val="23"/>
        </w:rPr>
        <w:t>for</w:t>
      </w:r>
      <w:r>
        <w:rPr>
          <w:color w:val="231F20"/>
          <w:spacing w:val="-7"/>
          <w:sz w:val="23"/>
        </w:rPr>
        <w:t> </w:t>
      </w:r>
      <w:r>
        <w:rPr>
          <w:color w:val="231F20"/>
          <w:sz w:val="23"/>
        </w:rPr>
        <w:t>the</w:t>
      </w:r>
      <w:r>
        <w:rPr>
          <w:color w:val="231F20"/>
          <w:spacing w:val="-8"/>
          <w:sz w:val="23"/>
        </w:rPr>
        <w:t> </w:t>
      </w:r>
      <w:r>
        <w:rPr>
          <w:color w:val="231F20"/>
          <w:sz w:val="23"/>
        </w:rPr>
        <w:t>value</w:t>
      </w:r>
      <w:r>
        <w:rPr>
          <w:color w:val="231F20"/>
          <w:spacing w:val="-10"/>
          <w:sz w:val="23"/>
        </w:rPr>
        <w:t> </w:t>
      </w:r>
      <w:r>
        <w:rPr>
          <w:color w:val="231F20"/>
          <w:sz w:val="23"/>
        </w:rPr>
        <w:t>and the</w:t>
      </w:r>
      <w:r>
        <w:rPr>
          <w:color w:val="231F20"/>
          <w:spacing w:val="-15"/>
          <w:sz w:val="23"/>
        </w:rPr>
        <w:t> </w:t>
      </w:r>
      <w:r>
        <w:rPr>
          <w:color w:val="231F20"/>
          <w:sz w:val="23"/>
        </w:rPr>
        <w:t>period</w:t>
      </w:r>
      <w:r>
        <w:rPr>
          <w:color w:val="231F20"/>
          <w:spacing w:val="-15"/>
          <w:sz w:val="23"/>
        </w:rPr>
        <w:t> </w:t>
      </w:r>
      <w:r>
        <w:rPr>
          <w:color w:val="231F20"/>
          <w:sz w:val="23"/>
        </w:rPr>
        <w:t>of</w:t>
      </w:r>
      <w:r>
        <w:rPr>
          <w:color w:val="231F20"/>
          <w:spacing w:val="-15"/>
          <w:sz w:val="23"/>
        </w:rPr>
        <w:t> </w:t>
      </w:r>
      <w:r>
        <w:rPr>
          <w:color w:val="231F20"/>
          <w:sz w:val="23"/>
        </w:rPr>
        <w:t>deviation,</w:t>
      </w:r>
      <w:r>
        <w:rPr>
          <w:color w:val="231F20"/>
          <w:spacing w:val="-17"/>
          <w:sz w:val="23"/>
        </w:rPr>
        <w:t> </w:t>
      </w:r>
      <w:r>
        <w:rPr>
          <w:color w:val="231F20"/>
          <w:sz w:val="23"/>
        </w:rPr>
        <w:t>as</w:t>
      </w:r>
      <w:r>
        <w:rPr>
          <w:color w:val="231F20"/>
          <w:spacing w:val="-15"/>
          <w:sz w:val="23"/>
        </w:rPr>
        <w:t> </w:t>
      </w:r>
      <w:r>
        <w:rPr>
          <w:color w:val="231F20"/>
          <w:sz w:val="23"/>
        </w:rPr>
        <w:t>per</w:t>
      </w:r>
      <w:r>
        <w:rPr>
          <w:color w:val="231F20"/>
          <w:spacing w:val="-15"/>
          <w:sz w:val="23"/>
        </w:rPr>
        <w:t> </w:t>
      </w:r>
      <w:r>
        <w:rPr>
          <w:color w:val="231F20"/>
          <w:sz w:val="23"/>
        </w:rPr>
        <w:t>Clause</w:t>
      </w:r>
      <w:r>
        <w:rPr>
          <w:color w:val="231F20"/>
          <w:spacing w:val="-15"/>
          <w:sz w:val="23"/>
        </w:rPr>
        <w:t> </w:t>
      </w:r>
      <w:r>
        <w:rPr>
          <w:color w:val="231F20"/>
          <w:sz w:val="23"/>
        </w:rPr>
        <w:t>17.0</w:t>
      </w:r>
      <w:r>
        <w:rPr>
          <w:color w:val="231F20"/>
          <w:spacing w:val="-15"/>
          <w:sz w:val="23"/>
        </w:rPr>
        <w:t> </w:t>
      </w:r>
      <w:r>
        <w:rPr>
          <w:color w:val="231F20"/>
          <w:sz w:val="23"/>
        </w:rPr>
        <w:t>of</w:t>
      </w:r>
      <w:r>
        <w:rPr>
          <w:color w:val="231F20"/>
          <w:spacing w:val="-17"/>
          <w:sz w:val="23"/>
        </w:rPr>
        <w:t> </w:t>
      </w:r>
      <w:r>
        <w:rPr>
          <w:color w:val="231F20"/>
          <w:sz w:val="23"/>
        </w:rPr>
        <w:t>‘Instructions</w:t>
      </w:r>
      <w:r>
        <w:rPr>
          <w:color w:val="231F20"/>
          <w:spacing w:val="-15"/>
          <w:sz w:val="23"/>
        </w:rPr>
        <w:t> </w:t>
      </w:r>
      <w:r>
        <w:rPr>
          <w:color w:val="231F20"/>
          <w:sz w:val="23"/>
        </w:rPr>
        <w:t>to</w:t>
      </w:r>
      <w:r>
        <w:rPr>
          <w:color w:val="231F20"/>
          <w:spacing w:val="-16"/>
          <w:sz w:val="23"/>
        </w:rPr>
        <w:t> </w:t>
      </w:r>
      <w:r>
        <w:rPr>
          <w:color w:val="231F20"/>
          <w:sz w:val="23"/>
        </w:rPr>
        <w:t>Bidders’.</w:t>
      </w:r>
    </w:p>
    <w:p>
      <w:pPr>
        <w:pStyle w:val="BodyText"/>
        <w:spacing w:before="2"/>
        <w:rPr>
          <w:sz w:val="26"/>
        </w:rPr>
      </w:pPr>
    </w:p>
    <w:p>
      <w:pPr>
        <w:spacing w:before="0"/>
        <w:ind w:left="523" w:right="0" w:firstLine="0"/>
        <w:jc w:val="left"/>
        <w:rPr>
          <w:sz w:val="23"/>
        </w:rPr>
      </w:pPr>
      <w:r>
        <w:rPr>
          <w:color w:val="231F20"/>
          <w:sz w:val="23"/>
        </w:rPr>
        <w:t>Time periods assumed by BHEL for a few activities are as follows:</w:t>
      </w:r>
    </w:p>
    <w:p>
      <w:pPr>
        <w:pStyle w:val="BodyText"/>
        <w:spacing w:before="7"/>
        <w:rPr>
          <w:sz w:val="28"/>
        </w:rPr>
      </w:pPr>
    </w:p>
    <w:p>
      <w:pPr>
        <w:tabs>
          <w:tab w:pos="4724" w:val="left" w:leader="none"/>
        </w:tabs>
        <w:spacing w:before="1"/>
        <w:ind w:left="523" w:right="0" w:firstLine="0"/>
        <w:jc w:val="left"/>
        <w:rPr>
          <w:sz w:val="23"/>
        </w:rPr>
      </w:pPr>
      <w:r>
        <w:rPr>
          <w:color w:val="231F20"/>
          <w:w w:val="105"/>
          <w:sz w:val="23"/>
        </w:rPr>
        <w:t>Payment</w:t>
      </w:r>
      <w:r>
        <w:rPr>
          <w:color w:val="231F20"/>
          <w:spacing w:val="-28"/>
          <w:w w:val="105"/>
          <w:sz w:val="23"/>
        </w:rPr>
        <w:t> </w:t>
      </w:r>
      <w:r>
        <w:rPr>
          <w:color w:val="231F20"/>
          <w:w w:val="105"/>
          <w:sz w:val="23"/>
        </w:rPr>
        <w:t>through</w:t>
      </w:r>
      <w:r>
        <w:rPr>
          <w:color w:val="231F20"/>
          <w:spacing w:val="-27"/>
          <w:w w:val="105"/>
          <w:sz w:val="23"/>
        </w:rPr>
        <w:t> </w:t>
      </w:r>
      <w:r>
        <w:rPr>
          <w:color w:val="231F20"/>
          <w:w w:val="105"/>
          <w:sz w:val="23"/>
        </w:rPr>
        <w:t>Bank</w:t>
      </w:r>
      <w:r>
        <w:rPr>
          <w:rFonts w:ascii="Times New Roman"/>
          <w:color w:val="231F20"/>
          <w:w w:val="105"/>
          <w:sz w:val="23"/>
        </w:rPr>
        <w:tab/>
      </w:r>
      <w:r>
        <w:rPr>
          <w:color w:val="231F20"/>
          <w:w w:val="105"/>
          <w:sz w:val="23"/>
        </w:rPr>
        <w:t>-</w:t>
      </w:r>
      <w:r>
        <w:rPr>
          <w:color w:val="231F20"/>
          <w:spacing w:val="-29"/>
          <w:w w:val="105"/>
          <w:sz w:val="23"/>
        </w:rPr>
        <w:t> </w:t>
      </w:r>
      <w:r>
        <w:rPr>
          <w:color w:val="231F20"/>
          <w:w w:val="105"/>
          <w:sz w:val="23"/>
        </w:rPr>
        <w:t>30</w:t>
      </w:r>
      <w:r>
        <w:rPr>
          <w:color w:val="231F20"/>
          <w:spacing w:val="-24"/>
          <w:w w:val="105"/>
          <w:sz w:val="23"/>
        </w:rPr>
        <w:t> </w:t>
      </w:r>
      <w:r>
        <w:rPr>
          <w:color w:val="231F20"/>
          <w:w w:val="105"/>
          <w:sz w:val="23"/>
        </w:rPr>
        <w:t>days</w:t>
      </w:r>
      <w:r>
        <w:rPr>
          <w:color w:val="231F20"/>
          <w:spacing w:val="-24"/>
          <w:w w:val="105"/>
          <w:sz w:val="23"/>
        </w:rPr>
        <w:t> </w:t>
      </w:r>
      <w:r>
        <w:rPr>
          <w:color w:val="231F20"/>
          <w:w w:val="105"/>
          <w:sz w:val="23"/>
        </w:rPr>
        <w:t>from</w:t>
      </w:r>
      <w:r>
        <w:rPr>
          <w:color w:val="231F20"/>
          <w:spacing w:val="-24"/>
          <w:w w:val="105"/>
          <w:sz w:val="23"/>
        </w:rPr>
        <w:t> </w:t>
      </w:r>
      <w:r>
        <w:rPr>
          <w:color w:val="231F20"/>
          <w:w w:val="105"/>
          <w:sz w:val="23"/>
        </w:rPr>
        <w:t>receipt</w:t>
      </w:r>
      <w:r>
        <w:rPr>
          <w:color w:val="231F20"/>
          <w:spacing w:val="-25"/>
          <w:w w:val="105"/>
          <w:sz w:val="23"/>
        </w:rPr>
        <w:t> </w:t>
      </w:r>
      <w:r>
        <w:rPr>
          <w:color w:val="231F20"/>
          <w:w w:val="105"/>
          <w:sz w:val="23"/>
        </w:rPr>
        <w:t>of</w:t>
      </w:r>
      <w:r>
        <w:rPr>
          <w:color w:val="231F20"/>
          <w:spacing w:val="-24"/>
          <w:w w:val="105"/>
          <w:sz w:val="23"/>
        </w:rPr>
        <w:t> </w:t>
      </w:r>
      <w:r>
        <w:rPr>
          <w:color w:val="231F20"/>
          <w:w w:val="105"/>
          <w:sz w:val="23"/>
        </w:rPr>
        <w:t>invoice</w:t>
      </w:r>
      <w:r>
        <w:rPr>
          <w:color w:val="231F20"/>
          <w:spacing w:val="-24"/>
          <w:w w:val="105"/>
          <w:sz w:val="23"/>
        </w:rPr>
        <w:t> </w:t>
      </w:r>
      <w:r>
        <w:rPr>
          <w:color w:val="231F20"/>
          <w:w w:val="105"/>
          <w:sz w:val="23"/>
        </w:rPr>
        <w:t>+</w:t>
      </w:r>
      <w:r>
        <w:rPr>
          <w:color w:val="231F20"/>
          <w:spacing w:val="-25"/>
          <w:w w:val="105"/>
          <w:sz w:val="23"/>
        </w:rPr>
        <w:t> </w:t>
      </w:r>
      <w:r>
        <w:rPr>
          <w:color w:val="231F20"/>
          <w:w w:val="105"/>
          <w:sz w:val="23"/>
        </w:rPr>
        <w:t>documents.</w:t>
      </w:r>
    </w:p>
    <w:p>
      <w:pPr>
        <w:tabs>
          <w:tab w:pos="4755" w:val="left" w:leader="none"/>
          <w:tab w:pos="4796" w:val="left" w:leader="none"/>
        </w:tabs>
        <w:spacing w:line="278" w:lineRule="auto" w:before="42"/>
        <w:ind w:left="523" w:right="2976" w:firstLine="0"/>
        <w:jc w:val="left"/>
        <w:rPr>
          <w:sz w:val="23"/>
        </w:rPr>
      </w:pPr>
      <w:r>
        <w:rPr>
          <w:color w:val="231F20"/>
          <w:w w:val="105"/>
          <w:sz w:val="23"/>
        </w:rPr>
        <w:t>Receipted</w:t>
      </w:r>
      <w:r>
        <w:rPr>
          <w:color w:val="231F20"/>
          <w:spacing w:val="-33"/>
          <w:w w:val="105"/>
          <w:sz w:val="23"/>
        </w:rPr>
        <w:t> </w:t>
      </w:r>
      <w:r>
        <w:rPr>
          <w:color w:val="231F20"/>
          <w:w w:val="105"/>
          <w:sz w:val="23"/>
        </w:rPr>
        <w:t>LR</w:t>
      </w:r>
      <w:r>
        <w:rPr>
          <w:rFonts w:ascii="Times New Roman"/>
          <w:color w:val="231F20"/>
          <w:w w:val="105"/>
          <w:sz w:val="23"/>
        </w:rPr>
        <w:tab/>
      </w:r>
      <w:r>
        <w:rPr>
          <w:color w:val="231F20"/>
          <w:w w:val="105"/>
          <w:sz w:val="23"/>
        </w:rPr>
        <w:t>-</w:t>
      </w:r>
      <w:r>
        <w:rPr>
          <w:color w:val="231F20"/>
          <w:spacing w:val="-35"/>
          <w:w w:val="105"/>
          <w:sz w:val="23"/>
        </w:rPr>
        <w:t> </w:t>
      </w:r>
      <w:r>
        <w:rPr>
          <w:color w:val="231F20"/>
          <w:w w:val="105"/>
          <w:sz w:val="23"/>
        </w:rPr>
        <w:t>30</w:t>
      </w:r>
      <w:r>
        <w:rPr>
          <w:color w:val="231F20"/>
          <w:spacing w:val="-31"/>
          <w:w w:val="105"/>
          <w:sz w:val="23"/>
        </w:rPr>
        <w:t> </w:t>
      </w:r>
      <w:r>
        <w:rPr>
          <w:color w:val="231F20"/>
          <w:w w:val="105"/>
          <w:sz w:val="23"/>
        </w:rPr>
        <w:t>days</w:t>
      </w:r>
      <w:r>
        <w:rPr>
          <w:color w:val="231F20"/>
          <w:spacing w:val="-31"/>
          <w:w w:val="105"/>
          <w:sz w:val="23"/>
        </w:rPr>
        <w:t> </w:t>
      </w:r>
      <w:r>
        <w:rPr>
          <w:color w:val="231F20"/>
          <w:w w:val="105"/>
          <w:sz w:val="23"/>
        </w:rPr>
        <w:t>from</w:t>
      </w:r>
      <w:r>
        <w:rPr>
          <w:color w:val="231F20"/>
          <w:spacing w:val="-31"/>
          <w:w w:val="105"/>
          <w:sz w:val="23"/>
        </w:rPr>
        <w:t> </w:t>
      </w:r>
      <w:r>
        <w:rPr>
          <w:color w:val="231F20"/>
          <w:w w:val="105"/>
          <w:sz w:val="23"/>
        </w:rPr>
        <w:t>despatch. Material</w:t>
      </w:r>
      <w:r>
        <w:rPr>
          <w:color w:val="231F20"/>
          <w:spacing w:val="-47"/>
          <w:w w:val="105"/>
          <w:sz w:val="23"/>
        </w:rPr>
        <w:t> </w:t>
      </w:r>
      <w:r>
        <w:rPr>
          <w:color w:val="231F20"/>
          <w:w w:val="105"/>
          <w:sz w:val="23"/>
        </w:rPr>
        <w:t>Receipt</w:t>
      </w:r>
      <w:r>
        <w:rPr>
          <w:color w:val="231F20"/>
          <w:spacing w:val="-47"/>
          <w:w w:val="105"/>
          <w:sz w:val="23"/>
        </w:rPr>
        <w:t> </w:t>
      </w:r>
      <w:r>
        <w:rPr>
          <w:color w:val="231F20"/>
          <w:w w:val="105"/>
          <w:sz w:val="23"/>
        </w:rPr>
        <w:t>Certificate</w:t>
      </w:r>
      <w:r>
        <w:rPr>
          <w:color w:val="231F20"/>
          <w:spacing w:val="-46"/>
          <w:w w:val="105"/>
          <w:sz w:val="23"/>
        </w:rPr>
        <w:t> </w:t>
      </w:r>
      <w:r>
        <w:rPr>
          <w:color w:val="231F20"/>
          <w:w w:val="105"/>
          <w:sz w:val="23"/>
        </w:rPr>
        <w:t>(MRC)</w:t>
      </w:r>
      <w:r>
        <w:rPr>
          <w:rFonts w:ascii="Times New Roman"/>
          <w:color w:val="231F20"/>
          <w:w w:val="105"/>
          <w:sz w:val="23"/>
        </w:rPr>
        <w:tab/>
        <w:tab/>
      </w:r>
      <w:r>
        <w:rPr>
          <w:color w:val="231F20"/>
          <w:w w:val="105"/>
          <w:sz w:val="23"/>
        </w:rPr>
        <w:t>-</w:t>
      </w:r>
      <w:r>
        <w:rPr>
          <w:color w:val="231F20"/>
          <w:spacing w:val="-47"/>
          <w:w w:val="105"/>
          <w:sz w:val="23"/>
        </w:rPr>
        <w:t> </w:t>
      </w:r>
      <w:r>
        <w:rPr>
          <w:color w:val="231F20"/>
          <w:w w:val="105"/>
          <w:sz w:val="23"/>
        </w:rPr>
        <w:t>120</w:t>
      </w:r>
      <w:r>
        <w:rPr>
          <w:color w:val="231F20"/>
          <w:spacing w:val="-45"/>
          <w:w w:val="105"/>
          <w:sz w:val="23"/>
        </w:rPr>
        <w:t> </w:t>
      </w:r>
      <w:r>
        <w:rPr>
          <w:color w:val="231F20"/>
          <w:w w:val="105"/>
          <w:sz w:val="23"/>
        </w:rPr>
        <w:t>days</w:t>
      </w:r>
      <w:r>
        <w:rPr>
          <w:color w:val="231F20"/>
          <w:spacing w:val="-45"/>
          <w:w w:val="105"/>
          <w:sz w:val="23"/>
        </w:rPr>
        <w:t> </w:t>
      </w:r>
      <w:r>
        <w:rPr>
          <w:color w:val="231F20"/>
          <w:w w:val="105"/>
          <w:sz w:val="23"/>
        </w:rPr>
        <w:t>from</w:t>
      </w:r>
      <w:r>
        <w:rPr>
          <w:color w:val="231F20"/>
          <w:spacing w:val="-45"/>
          <w:w w:val="105"/>
          <w:sz w:val="23"/>
        </w:rPr>
        <w:t> </w:t>
      </w:r>
      <w:r>
        <w:rPr>
          <w:color w:val="231F20"/>
          <w:w w:val="105"/>
          <w:sz w:val="23"/>
        </w:rPr>
        <w:t>despatch.</w:t>
      </w:r>
    </w:p>
    <w:p>
      <w:pPr>
        <w:pStyle w:val="BodyText"/>
        <w:spacing w:before="10"/>
        <w:rPr>
          <w:sz w:val="25"/>
        </w:rPr>
      </w:pPr>
    </w:p>
    <w:p>
      <w:pPr>
        <w:spacing w:before="0"/>
        <w:ind w:left="523" w:right="0" w:firstLine="0"/>
        <w:jc w:val="left"/>
        <w:rPr>
          <w:sz w:val="23"/>
        </w:rPr>
      </w:pPr>
      <w:r>
        <w:rPr>
          <w:b/>
          <w:color w:val="231F20"/>
          <w:w w:val="105"/>
          <w:sz w:val="23"/>
        </w:rPr>
        <w:t>However, for Foreign Purchase, </w:t>
      </w:r>
      <w:r>
        <w:rPr>
          <w:color w:val="231F20"/>
          <w:w w:val="105"/>
          <w:sz w:val="23"/>
        </w:rPr>
        <w:t>CAD at sight and Confirmed LCs are not permitted.</w:t>
      </w:r>
    </w:p>
    <w:p>
      <w:pPr>
        <w:pStyle w:val="BodyText"/>
        <w:rPr>
          <w:sz w:val="28"/>
        </w:rPr>
      </w:pPr>
    </w:p>
    <w:p>
      <w:pPr>
        <w:pStyle w:val="BodyText"/>
        <w:spacing w:before="5"/>
        <w:rPr>
          <w:sz w:val="31"/>
        </w:rPr>
      </w:pPr>
    </w:p>
    <w:p>
      <w:pPr>
        <w:pStyle w:val="ListParagraph"/>
        <w:numPr>
          <w:ilvl w:val="0"/>
          <w:numId w:val="108"/>
        </w:numPr>
        <w:tabs>
          <w:tab w:pos="805" w:val="left" w:leader="none"/>
        </w:tabs>
        <w:spacing w:line="240" w:lineRule="auto" w:before="0" w:after="0"/>
        <w:ind w:left="804" w:right="0" w:hanging="296"/>
        <w:jc w:val="left"/>
        <w:rPr>
          <w:b/>
          <w:sz w:val="23"/>
        </w:rPr>
      </w:pPr>
      <w:r>
        <w:rPr>
          <w:b/>
          <w:color w:val="231F20"/>
          <w:w w:val="105"/>
          <w:sz w:val="23"/>
        </w:rPr>
        <w:t>BANK GUARANTEE</w:t>
      </w:r>
      <w:r>
        <w:rPr>
          <w:b/>
          <w:color w:val="231F20"/>
          <w:spacing w:val="-28"/>
          <w:w w:val="105"/>
          <w:sz w:val="23"/>
        </w:rPr>
        <w:t> </w:t>
      </w:r>
      <w:r>
        <w:rPr>
          <w:b/>
          <w:color w:val="231F20"/>
          <w:w w:val="95"/>
          <w:sz w:val="23"/>
        </w:rPr>
        <w:t>`</w:t>
      </w:r>
    </w:p>
    <w:p>
      <w:pPr>
        <w:pStyle w:val="BodyText"/>
        <w:spacing w:before="9"/>
        <w:rPr>
          <w:b/>
          <w:sz w:val="32"/>
        </w:rPr>
      </w:pPr>
    </w:p>
    <w:p>
      <w:pPr>
        <w:spacing w:before="0"/>
        <w:ind w:left="523" w:right="0" w:firstLine="0"/>
        <w:jc w:val="left"/>
        <w:rPr>
          <w:sz w:val="23"/>
        </w:rPr>
      </w:pPr>
      <w:r>
        <w:rPr>
          <w:color w:val="231F20"/>
          <w:w w:val="105"/>
          <w:sz w:val="23"/>
        </w:rPr>
        <w:t>Non submission of Bank Guarantee - No deviation is permitted, if applicable as per NIT.</w:t>
      </w:r>
    </w:p>
    <w:p>
      <w:pPr>
        <w:pStyle w:val="BodyText"/>
        <w:spacing w:before="8"/>
        <w:rPr>
          <w:sz w:val="32"/>
        </w:rPr>
      </w:pPr>
    </w:p>
    <w:p>
      <w:pPr>
        <w:pStyle w:val="ListParagraph"/>
        <w:numPr>
          <w:ilvl w:val="0"/>
          <w:numId w:val="108"/>
        </w:numPr>
        <w:tabs>
          <w:tab w:pos="817" w:val="left" w:leader="none"/>
        </w:tabs>
        <w:spacing w:line="240" w:lineRule="auto" w:before="1" w:after="0"/>
        <w:ind w:left="816" w:right="0" w:hanging="308"/>
        <w:jc w:val="left"/>
        <w:rPr>
          <w:b/>
          <w:sz w:val="23"/>
        </w:rPr>
      </w:pPr>
      <w:r>
        <w:rPr>
          <w:b/>
          <w:color w:val="231F20"/>
          <w:w w:val="125"/>
          <w:sz w:val="23"/>
        </w:rPr>
        <w:t>LIQUIDATED</w:t>
      </w:r>
      <w:r>
        <w:rPr>
          <w:b/>
          <w:color w:val="231F20"/>
          <w:spacing w:val="-30"/>
          <w:w w:val="125"/>
          <w:sz w:val="23"/>
        </w:rPr>
        <w:t> </w:t>
      </w:r>
      <w:r>
        <w:rPr>
          <w:b/>
          <w:color w:val="231F20"/>
          <w:w w:val="125"/>
          <w:sz w:val="23"/>
        </w:rPr>
        <w:t>DAMAGES</w:t>
      </w:r>
    </w:p>
    <w:p>
      <w:pPr>
        <w:pStyle w:val="BodyText"/>
        <w:spacing w:before="8"/>
        <w:rPr>
          <w:b/>
          <w:sz w:val="32"/>
        </w:rPr>
      </w:pPr>
    </w:p>
    <w:p>
      <w:pPr>
        <w:spacing w:line="264" w:lineRule="auto" w:before="0"/>
        <w:ind w:left="533" w:right="354" w:hanging="10"/>
        <w:jc w:val="left"/>
        <w:rPr>
          <w:sz w:val="23"/>
        </w:rPr>
      </w:pPr>
      <w:r>
        <w:rPr>
          <w:color w:val="231F20"/>
          <w:w w:val="105"/>
          <w:sz w:val="23"/>
        </w:rPr>
        <w:t>If</w:t>
      </w:r>
      <w:r>
        <w:rPr>
          <w:color w:val="231F20"/>
          <w:spacing w:val="-19"/>
          <w:w w:val="105"/>
          <w:sz w:val="23"/>
        </w:rPr>
        <w:t> </w:t>
      </w:r>
      <w:r>
        <w:rPr>
          <w:color w:val="231F20"/>
          <w:w w:val="105"/>
          <w:sz w:val="23"/>
        </w:rPr>
        <w:t>maximum</w:t>
      </w:r>
      <w:r>
        <w:rPr>
          <w:color w:val="231F20"/>
          <w:spacing w:val="-20"/>
          <w:w w:val="105"/>
          <w:sz w:val="23"/>
        </w:rPr>
        <w:t> </w:t>
      </w:r>
      <w:r>
        <w:rPr>
          <w:color w:val="231F20"/>
          <w:w w:val="105"/>
          <w:sz w:val="23"/>
        </w:rPr>
        <w:t>limit</w:t>
      </w:r>
      <w:r>
        <w:rPr>
          <w:color w:val="231F20"/>
          <w:spacing w:val="-19"/>
          <w:w w:val="105"/>
          <w:sz w:val="23"/>
        </w:rPr>
        <w:t> </w:t>
      </w:r>
      <w:r>
        <w:rPr>
          <w:color w:val="231F20"/>
          <w:w w:val="105"/>
          <w:sz w:val="23"/>
        </w:rPr>
        <w:t>asked</w:t>
      </w:r>
      <w:r>
        <w:rPr>
          <w:color w:val="231F20"/>
          <w:spacing w:val="-18"/>
          <w:w w:val="105"/>
          <w:sz w:val="23"/>
        </w:rPr>
        <w:t> </w:t>
      </w:r>
      <w:r>
        <w:rPr>
          <w:color w:val="231F20"/>
          <w:w w:val="105"/>
          <w:sz w:val="23"/>
        </w:rPr>
        <w:t>for</w:t>
      </w:r>
      <w:r>
        <w:rPr>
          <w:color w:val="231F20"/>
          <w:spacing w:val="-19"/>
          <w:w w:val="105"/>
          <w:sz w:val="23"/>
        </w:rPr>
        <w:t> </w:t>
      </w:r>
      <w:r>
        <w:rPr>
          <w:color w:val="231F20"/>
          <w:w w:val="105"/>
          <w:sz w:val="23"/>
        </w:rPr>
        <w:t>is</w:t>
      </w:r>
      <w:r>
        <w:rPr>
          <w:color w:val="231F20"/>
          <w:spacing w:val="-17"/>
          <w:w w:val="105"/>
          <w:sz w:val="23"/>
        </w:rPr>
        <w:t> </w:t>
      </w:r>
      <w:r>
        <w:rPr>
          <w:color w:val="231F20"/>
          <w:w w:val="105"/>
          <w:sz w:val="23"/>
        </w:rPr>
        <w:t>10%</w:t>
      </w:r>
      <w:r>
        <w:rPr>
          <w:color w:val="231F20"/>
          <w:spacing w:val="-18"/>
          <w:w w:val="105"/>
          <w:sz w:val="23"/>
        </w:rPr>
        <w:t> </w:t>
      </w:r>
      <w:r>
        <w:rPr>
          <w:color w:val="231F20"/>
          <w:w w:val="105"/>
          <w:sz w:val="23"/>
        </w:rPr>
        <w:t>or</w:t>
      </w:r>
      <w:r>
        <w:rPr>
          <w:color w:val="231F20"/>
          <w:spacing w:val="-18"/>
          <w:w w:val="105"/>
          <w:sz w:val="23"/>
        </w:rPr>
        <w:t> </w:t>
      </w:r>
      <w:r>
        <w:rPr>
          <w:color w:val="231F20"/>
          <w:w w:val="105"/>
          <w:sz w:val="23"/>
        </w:rPr>
        <w:t>5%</w:t>
      </w:r>
      <w:r>
        <w:rPr>
          <w:color w:val="231F20"/>
          <w:spacing w:val="-18"/>
          <w:w w:val="105"/>
          <w:sz w:val="23"/>
        </w:rPr>
        <w:t> </w:t>
      </w:r>
      <w:r>
        <w:rPr>
          <w:color w:val="231F20"/>
          <w:w w:val="105"/>
          <w:sz w:val="23"/>
        </w:rPr>
        <w:t>of</w:t>
      </w:r>
      <w:r>
        <w:rPr>
          <w:color w:val="231F20"/>
          <w:spacing w:val="-20"/>
          <w:w w:val="105"/>
          <w:sz w:val="23"/>
        </w:rPr>
        <w:t> </w:t>
      </w:r>
      <w:r>
        <w:rPr>
          <w:color w:val="231F20"/>
          <w:w w:val="105"/>
          <w:sz w:val="23"/>
        </w:rPr>
        <w:t>Undelivered</w:t>
      </w:r>
      <w:r>
        <w:rPr>
          <w:color w:val="231F20"/>
          <w:spacing w:val="-18"/>
          <w:w w:val="105"/>
          <w:sz w:val="23"/>
        </w:rPr>
        <w:t> </w:t>
      </w:r>
      <w:r>
        <w:rPr>
          <w:color w:val="231F20"/>
          <w:w w:val="105"/>
          <w:sz w:val="23"/>
        </w:rPr>
        <w:t>Portion</w:t>
      </w:r>
      <w:r>
        <w:rPr>
          <w:color w:val="231F20"/>
          <w:spacing w:val="-15"/>
          <w:w w:val="105"/>
          <w:sz w:val="23"/>
        </w:rPr>
        <w:t> </w:t>
      </w:r>
      <w:r>
        <w:rPr>
          <w:color w:val="231F20"/>
          <w:w w:val="105"/>
          <w:sz w:val="23"/>
        </w:rPr>
        <w:t>-</w:t>
      </w:r>
      <w:r>
        <w:rPr>
          <w:color w:val="231F20"/>
          <w:spacing w:val="-23"/>
          <w:w w:val="105"/>
          <w:sz w:val="23"/>
        </w:rPr>
        <w:t> </w:t>
      </w:r>
      <w:r>
        <w:rPr>
          <w:color w:val="231F20"/>
          <w:w w:val="105"/>
          <w:sz w:val="23"/>
        </w:rPr>
        <w:t>10%</w:t>
      </w:r>
      <w:r>
        <w:rPr>
          <w:color w:val="231F20"/>
          <w:spacing w:val="-17"/>
          <w:w w:val="105"/>
          <w:sz w:val="23"/>
        </w:rPr>
        <w:t> </w:t>
      </w:r>
      <w:r>
        <w:rPr>
          <w:color w:val="231F20"/>
          <w:w w:val="105"/>
          <w:sz w:val="23"/>
        </w:rPr>
        <w:t>value</w:t>
      </w:r>
      <w:r>
        <w:rPr>
          <w:color w:val="231F20"/>
          <w:spacing w:val="-21"/>
          <w:w w:val="105"/>
          <w:sz w:val="23"/>
        </w:rPr>
        <w:t> </w:t>
      </w:r>
      <w:r>
        <w:rPr>
          <w:color w:val="231F20"/>
          <w:w w:val="105"/>
          <w:sz w:val="23"/>
        </w:rPr>
        <w:t>of</w:t>
      </w:r>
      <w:r>
        <w:rPr>
          <w:color w:val="231F20"/>
          <w:spacing w:val="-19"/>
          <w:w w:val="105"/>
          <w:sz w:val="23"/>
        </w:rPr>
        <w:t> </w:t>
      </w:r>
      <w:r>
        <w:rPr>
          <w:color w:val="231F20"/>
          <w:w w:val="105"/>
          <w:sz w:val="23"/>
        </w:rPr>
        <w:t>the</w:t>
      </w:r>
      <w:r>
        <w:rPr>
          <w:color w:val="231F20"/>
          <w:spacing w:val="-18"/>
          <w:w w:val="105"/>
          <w:sz w:val="23"/>
        </w:rPr>
        <w:t> </w:t>
      </w:r>
      <w:r>
        <w:rPr>
          <w:color w:val="231F20"/>
          <w:w w:val="105"/>
          <w:sz w:val="23"/>
        </w:rPr>
        <w:t>total quoted</w:t>
      </w:r>
      <w:r>
        <w:rPr>
          <w:color w:val="231F20"/>
          <w:spacing w:val="-19"/>
          <w:w w:val="105"/>
          <w:sz w:val="23"/>
        </w:rPr>
        <w:t> </w:t>
      </w:r>
      <w:r>
        <w:rPr>
          <w:color w:val="231F20"/>
          <w:w w:val="105"/>
          <w:sz w:val="23"/>
        </w:rPr>
        <w:t>price</w:t>
      </w:r>
      <w:r>
        <w:rPr>
          <w:color w:val="231F20"/>
          <w:spacing w:val="-19"/>
          <w:w w:val="105"/>
          <w:sz w:val="23"/>
        </w:rPr>
        <w:t> </w:t>
      </w:r>
      <w:r>
        <w:rPr>
          <w:color w:val="231F20"/>
          <w:w w:val="105"/>
          <w:sz w:val="23"/>
        </w:rPr>
        <w:t>including</w:t>
      </w:r>
      <w:r>
        <w:rPr>
          <w:color w:val="231F20"/>
          <w:spacing w:val="-19"/>
          <w:w w:val="105"/>
          <w:sz w:val="23"/>
        </w:rPr>
        <w:t> </w:t>
      </w:r>
      <w:r>
        <w:rPr>
          <w:color w:val="231F20"/>
          <w:w w:val="105"/>
          <w:sz w:val="23"/>
        </w:rPr>
        <w:t>taxes,</w:t>
      </w:r>
      <w:r>
        <w:rPr>
          <w:color w:val="231F20"/>
          <w:spacing w:val="-21"/>
          <w:w w:val="105"/>
          <w:sz w:val="23"/>
        </w:rPr>
        <w:t> </w:t>
      </w:r>
      <w:r>
        <w:rPr>
          <w:color w:val="231F20"/>
          <w:w w:val="105"/>
          <w:sz w:val="23"/>
        </w:rPr>
        <w:t>duties</w:t>
      </w:r>
      <w:r>
        <w:rPr>
          <w:color w:val="231F20"/>
          <w:spacing w:val="-21"/>
          <w:w w:val="105"/>
          <w:sz w:val="23"/>
        </w:rPr>
        <w:t> </w:t>
      </w:r>
      <w:r>
        <w:rPr>
          <w:color w:val="231F20"/>
          <w:w w:val="105"/>
          <w:sz w:val="23"/>
        </w:rPr>
        <w:t>&amp;</w:t>
      </w:r>
      <w:r>
        <w:rPr>
          <w:color w:val="231F20"/>
          <w:spacing w:val="-19"/>
          <w:w w:val="105"/>
          <w:sz w:val="23"/>
        </w:rPr>
        <w:t> </w:t>
      </w:r>
      <w:r>
        <w:rPr>
          <w:color w:val="231F20"/>
          <w:w w:val="105"/>
          <w:sz w:val="23"/>
        </w:rPr>
        <w:t>freight.</w:t>
      </w:r>
    </w:p>
    <w:p>
      <w:pPr>
        <w:pStyle w:val="BodyText"/>
        <w:spacing w:before="7"/>
        <w:rPr>
          <w:sz w:val="31"/>
        </w:rPr>
      </w:pPr>
    </w:p>
    <w:p>
      <w:pPr>
        <w:spacing w:line="264" w:lineRule="auto" w:before="0"/>
        <w:ind w:left="533" w:right="354" w:hanging="10"/>
        <w:jc w:val="left"/>
        <w:rPr>
          <w:sz w:val="23"/>
        </w:rPr>
      </w:pPr>
      <w:r>
        <w:rPr>
          <w:color w:val="231F20"/>
          <w:sz w:val="23"/>
        </w:rPr>
        <w:t>If</w:t>
      </w:r>
      <w:r>
        <w:rPr>
          <w:color w:val="231F20"/>
          <w:spacing w:val="-19"/>
          <w:sz w:val="23"/>
        </w:rPr>
        <w:t> </w:t>
      </w:r>
      <w:r>
        <w:rPr>
          <w:color w:val="231F20"/>
          <w:sz w:val="23"/>
        </w:rPr>
        <w:t>maximum</w:t>
      </w:r>
      <w:r>
        <w:rPr>
          <w:color w:val="231F20"/>
          <w:spacing w:val="-17"/>
          <w:sz w:val="23"/>
        </w:rPr>
        <w:t> </w:t>
      </w:r>
      <w:r>
        <w:rPr>
          <w:color w:val="231F20"/>
          <w:sz w:val="23"/>
        </w:rPr>
        <w:t>limit</w:t>
      </w:r>
      <w:r>
        <w:rPr>
          <w:color w:val="231F20"/>
          <w:spacing w:val="-20"/>
          <w:sz w:val="23"/>
        </w:rPr>
        <w:t> </w:t>
      </w:r>
      <w:r>
        <w:rPr>
          <w:color w:val="231F20"/>
          <w:sz w:val="23"/>
        </w:rPr>
        <w:t>asked</w:t>
      </w:r>
      <w:r>
        <w:rPr>
          <w:color w:val="231F20"/>
          <w:spacing w:val="-18"/>
          <w:sz w:val="23"/>
        </w:rPr>
        <w:t> </w:t>
      </w:r>
      <w:r>
        <w:rPr>
          <w:color w:val="231F20"/>
          <w:sz w:val="23"/>
        </w:rPr>
        <w:t>is</w:t>
      </w:r>
      <w:r>
        <w:rPr>
          <w:color w:val="231F20"/>
          <w:spacing w:val="-18"/>
          <w:sz w:val="23"/>
        </w:rPr>
        <w:t> </w:t>
      </w:r>
      <w:r>
        <w:rPr>
          <w:color w:val="231F20"/>
          <w:sz w:val="23"/>
        </w:rPr>
        <w:t>less</w:t>
      </w:r>
      <w:r>
        <w:rPr>
          <w:color w:val="231F20"/>
          <w:spacing w:val="-17"/>
          <w:sz w:val="23"/>
        </w:rPr>
        <w:t> </w:t>
      </w:r>
      <w:r>
        <w:rPr>
          <w:color w:val="231F20"/>
          <w:sz w:val="23"/>
        </w:rPr>
        <w:t>than</w:t>
      </w:r>
      <w:r>
        <w:rPr>
          <w:color w:val="231F20"/>
          <w:spacing w:val="-18"/>
          <w:sz w:val="23"/>
        </w:rPr>
        <w:t> </w:t>
      </w:r>
      <w:r>
        <w:rPr>
          <w:color w:val="231F20"/>
          <w:sz w:val="23"/>
        </w:rPr>
        <w:t>10</w:t>
      </w:r>
      <w:r>
        <w:rPr>
          <w:color w:val="231F20"/>
          <w:spacing w:val="-18"/>
          <w:sz w:val="23"/>
        </w:rPr>
        <w:t> </w:t>
      </w:r>
      <w:r>
        <w:rPr>
          <w:color w:val="231F20"/>
          <w:w w:val="110"/>
          <w:sz w:val="23"/>
        </w:rPr>
        <w:t>%</w:t>
      </w:r>
      <w:r>
        <w:rPr>
          <w:color w:val="231F20"/>
          <w:spacing w:val="-25"/>
          <w:w w:val="110"/>
          <w:sz w:val="23"/>
        </w:rPr>
        <w:t> </w:t>
      </w:r>
      <w:r>
        <w:rPr>
          <w:color w:val="231F20"/>
          <w:sz w:val="23"/>
        </w:rPr>
        <w:t>of</w:t>
      </w:r>
      <w:r>
        <w:rPr>
          <w:color w:val="231F20"/>
          <w:spacing w:val="-18"/>
          <w:sz w:val="23"/>
        </w:rPr>
        <w:t> </w:t>
      </w:r>
      <w:r>
        <w:rPr>
          <w:color w:val="231F20"/>
          <w:sz w:val="23"/>
        </w:rPr>
        <w:t>contract</w:t>
      </w:r>
      <w:r>
        <w:rPr>
          <w:color w:val="231F20"/>
          <w:spacing w:val="-19"/>
          <w:sz w:val="23"/>
        </w:rPr>
        <w:t> </w:t>
      </w:r>
      <w:r>
        <w:rPr>
          <w:color w:val="231F20"/>
          <w:sz w:val="23"/>
        </w:rPr>
        <w:t>value</w:t>
      </w:r>
      <w:r>
        <w:rPr>
          <w:color w:val="231F20"/>
          <w:spacing w:val="-19"/>
          <w:sz w:val="23"/>
        </w:rPr>
        <w:t> </w:t>
      </w:r>
      <w:r>
        <w:rPr>
          <w:color w:val="231F20"/>
          <w:sz w:val="23"/>
        </w:rPr>
        <w:t>loading</w:t>
      </w:r>
      <w:r>
        <w:rPr>
          <w:color w:val="231F20"/>
          <w:spacing w:val="-18"/>
          <w:sz w:val="23"/>
        </w:rPr>
        <w:t> </w:t>
      </w:r>
      <w:r>
        <w:rPr>
          <w:color w:val="231F20"/>
          <w:sz w:val="23"/>
        </w:rPr>
        <w:t>shall</w:t>
      </w:r>
      <w:r>
        <w:rPr>
          <w:color w:val="231F20"/>
          <w:spacing w:val="-18"/>
          <w:sz w:val="23"/>
        </w:rPr>
        <w:t> </w:t>
      </w:r>
      <w:r>
        <w:rPr>
          <w:color w:val="231F20"/>
          <w:sz w:val="23"/>
        </w:rPr>
        <w:t>be</w:t>
      </w:r>
      <w:r>
        <w:rPr>
          <w:color w:val="231F20"/>
          <w:spacing w:val="-18"/>
          <w:sz w:val="23"/>
        </w:rPr>
        <w:t> </w:t>
      </w:r>
      <w:r>
        <w:rPr>
          <w:color w:val="231F20"/>
          <w:sz w:val="23"/>
        </w:rPr>
        <w:t>to</w:t>
      </w:r>
      <w:r>
        <w:rPr>
          <w:color w:val="231F20"/>
          <w:spacing w:val="-17"/>
          <w:sz w:val="23"/>
        </w:rPr>
        <w:t> </w:t>
      </w:r>
      <w:r>
        <w:rPr>
          <w:color w:val="231F20"/>
          <w:sz w:val="23"/>
        </w:rPr>
        <w:t>the</w:t>
      </w:r>
      <w:r>
        <w:rPr>
          <w:color w:val="231F20"/>
          <w:spacing w:val="-18"/>
          <w:sz w:val="23"/>
        </w:rPr>
        <w:t> </w:t>
      </w:r>
      <w:r>
        <w:rPr>
          <w:color w:val="231F20"/>
          <w:sz w:val="23"/>
        </w:rPr>
        <w:t>extent</w:t>
      </w:r>
      <w:r>
        <w:rPr>
          <w:color w:val="231F20"/>
          <w:spacing w:val="-19"/>
          <w:sz w:val="23"/>
        </w:rPr>
        <w:t> </w:t>
      </w:r>
      <w:r>
        <w:rPr>
          <w:color w:val="231F20"/>
          <w:sz w:val="23"/>
        </w:rPr>
        <w:t>to which</w:t>
      </w:r>
      <w:r>
        <w:rPr>
          <w:color w:val="231F20"/>
          <w:spacing w:val="-13"/>
          <w:sz w:val="23"/>
        </w:rPr>
        <w:t> </w:t>
      </w:r>
      <w:r>
        <w:rPr>
          <w:color w:val="231F20"/>
          <w:sz w:val="23"/>
        </w:rPr>
        <w:t>not</w:t>
      </w:r>
      <w:r>
        <w:rPr>
          <w:color w:val="231F20"/>
          <w:spacing w:val="-15"/>
          <w:sz w:val="23"/>
        </w:rPr>
        <w:t> </w:t>
      </w:r>
      <w:r>
        <w:rPr>
          <w:color w:val="231F20"/>
          <w:sz w:val="23"/>
        </w:rPr>
        <w:t>agreed</w:t>
      </w:r>
      <w:r>
        <w:rPr>
          <w:color w:val="231F20"/>
          <w:spacing w:val="-11"/>
          <w:sz w:val="23"/>
        </w:rPr>
        <w:t> </w:t>
      </w:r>
      <w:r>
        <w:rPr>
          <w:color w:val="231F20"/>
          <w:sz w:val="23"/>
        </w:rPr>
        <w:t>by</w:t>
      </w:r>
      <w:r>
        <w:rPr>
          <w:color w:val="231F20"/>
          <w:spacing w:val="-15"/>
          <w:sz w:val="23"/>
        </w:rPr>
        <w:t> </w:t>
      </w:r>
      <w:r>
        <w:rPr>
          <w:color w:val="231F20"/>
          <w:sz w:val="23"/>
        </w:rPr>
        <w:t>bidder</w:t>
      </w:r>
      <w:r>
        <w:rPr>
          <w:color w:val="231F20"/>
          <w:spacing w:val="-12"/>
          <w:sz w:val="23"/>
        </w:rPr>
        <w:t> </w:t>
      </w:r>
      <w:r>
        <w:rPr>
          <w:color w:val="231F20"/>
          <w:sz w:val="23"/>
        </w:rPr>
        <w:t>(at</w:t>
      </w:r>
      <w:r>
        <w:rPr>
          <w:color w:val="231F20"/>
          <w:spacing w:val="-13"/>
          <w:sz w:val="23"/>
        </w:rPr>
        <w:t> </w:t>
      </w:r>
      <w:r>
        <w:rPr>
          <w:color w:val="231F20"/>
          <w:sz w:val="23"/>
        </w:rPr>
        <w:t>offered</w:t>
      </w:r>
      <w:r>
        <w:rPr>
          <w:color w:val="231F20"/>
          <w:spacing w:val="-12"/>
          <w:sz w:val="23"/>
        </w:rPr>
        <w:t> </w:t>
      </w:r>
      <w:r>
        <w:rPr>
          <w:color w:val="231F20"/>
          <w:sz w:val="23"/>
        </w:rPr>
        <w:t>value)</w:t>
      </w:r>
      <w:r>
        <w:rPr>
          <w:color w:val="231F20"/>
          <w:spacing w:val="-13"/>
          <w:sz w:val="23"/>
        </w:rPr>
        <w:t> </w:t>
      </w:r>
      <w:r>
        <w:rPr>
          <w:color w:val="231F20"/>
          <w:sz w:val="23"/>
        </w:rPr>
        <w:t>.</w:t>
      </w:r>
    </w:p>
    <w:p>
      <w:pPr>
        <w:spacing w:after="0" w:line="264" w:lineRule="auto"/>
        <w:jc w:val="left"/>
        <w:rPr>
          <w:sz w:val="23"/>
        </w:rPr>
        <w:sectPr>
          <w:headerReference w:type="default" r:id="rId208"/>
          <w:footerReference w:type="default" r:id="rId209"/>
          <w:pgSz w:w="11910" w:h="16840"/>
          <w:pgMar w:header="1442" w:footer="0" w:top="3500" w:bottom="280" w:left="880" w:right="620"/>
        </w:sectPr>
      </w:pPr>
    </w:p>
    <w:p>
      <w:pPr>
        <w:pStyle w:val="BodyText"/>
        <w:rPr>
          <w:sz w:val="20"/>
        </w:rPr>
      </w:pPr>
    </w:p>
    <w:p>
      <w:pPr>
        <w:pStyle w:val="BodyText"/>
        <w:spacing w:before="7"/>
        <w:rPr>
          <w:sz w:val="28"/>
        </w:rPr>
      </w:pPr>
    </w:p>
    <w:p>
      <w:pPr>
        <w:pStyle w:val="ListParagraph"/>
        <w:numPr>
          <w:ilvl w:val="0"/>
          <w:numId w:val="108"/>
        </w:numPr>
        <w:tabs>
          <w:tab w:pos="843" w:val="left" w:leader="none"/>
        </w:tabs>
        <w:spacing w:line="240" w:lineRule="auto" w:before="97" w:after="0"/>
        <w:ind w:left="842" w:right="0" w:hanging="334"/>
        <w:jc w:val="left"/>
        <w:rPr>
          <w:b/>
          <w:sz w:val="23"/>
        </w:rPr>
      </w:pPr>
      <w:r>
        <w:rPr>
          <w:b/>
          <w:color w:val="231F20"/>
          <w:w w:val="115"/>
          <w:sz w:val="23"/>
        </w:rPr>
        <w:t>PRICE</w:t>
      </w:r>
      <w:r>
        <w:rPr>
          <w:b/>
          <w:color w:val="231F20"/>
          <w:spacing w:val="-22"/>
          <w:w w:val="115"/>
          <w:sz w:val="23"/>
        </w:rPr>
        <w:t> </w:t>
      </w:r>
      <w:r>
        <w:rPr>
          <w:b/>
          <w:color w:val="231F20"/>
          <w:w w:val="115"/>
          <w:sz w:val="23"/>
        </w:rPr>
        <w:t>VARIATION</w:t>
      </w:r>
      <w:r>
        <w:rPr>
          <w:b/>
          <w:color w:val="231F20"/>
          <w:spacing w:val="-22"/>
          <w:w w:val="115"/>
          <w:sz w:val="23"/>
        </w:rPr>
        <w:t> </w:t>
      </w:r>
      <w:r>
        <w:rPr>
          <w:b/>
          <w:color w:val="231F20"/>
          <w:w w:val="115"/>
          <w:sz w:val="23"/>
        </w:rPr>
        <w:t>CLAUSE</w:t>
      </w:r>
      <w:r>
        <w:rPr>
          <w:b/>
          <w:color w:val="231F20"/>
          <w:spacing w:val="-22"/>
          <w:w w:val="115"/>
          <w:sz w:val="23"/>
        </w:rPr>
        <w:t> </w:t>
      </w:r>
      <w:r>
        <w:rPr>
          <w:b/>
          <w:color w:val="231F20"/>
          <w:w w:val="115"/>
          <w:sz w:val="23"/>
        </w:rPr>
        <w:t>(PVC)</w:t>
      </w:r>
    </w:p>
    <w:p>
      <w:pPr>
        <w:pStyle w:val="BodyText"/>
        <w:rPr>
          <w:b/>
          <w:sz w:val="33"/>
        </w:rPr>
      </w:pPr>
    </w:p>
    <w:p>
      <w:pPr>
        <w:spacing w:before="0"/>
        <w:ind w:left="523" w:right="0" w:firstLine="0"/>
        <w:jc w:val="left"/>
        <w:rPr>
          <w:sz w:val="23"/>
        </w:rPr>
      </w:pPr>
      <w:r>
        <w:rPr>
          <w:color w:val="231F20"/>
          <w:w w:val="105"/>
          <w:sz w:val="23"/>
        </w:rPr>
        <w:t>PVC Instead of Firm Price - Maximum ceiling of PVC as demanded by vendor.</w:t>
      </w:r>
    </w:p>
    <w:p>
      <w:pPr>
        <w:pStyle w:val="BodyText"/>
        <w:spacing w:before="7"/>
        <w:rPr>
          <w:sz w:val="28"/>
        </w:rPr>
      </w:pPr>
    </w:p>
    <w:p>
      <w:pPr>
        <w:spacing w:before="0"/>
        <w:ind w:left="523" w:right="0" w:firstLine="0"/>
        <w:jc w:val="left"/>
        <w:rPr>
          <w:sz w:val="23"/>
        </w:rPr>
      </w:pPr>
      <w:r>
        <w:rPr>
          <w:b/>
          <w:color w:val="231F20"/>
          <w:w w:val="115"/>
          <w:sz w:val="23"/>
        </w:rPr>
        <w:t>F) </w:t>
      </w:r>
      <w:r>
        <w:rPr>
          <w:color w:val="231F20"/>
          <w:w w:val="115"/>
          <w:sz w:val="23"/>
        </w:rPr>
        <w:t>NO DEVIATION IS ALLOWED IN RISK PURCHASE/RISK &amp; COST CLAUSE.</w:t>
      </w:r>
    </w:p>
    <w:p>
      <w:pPr>
        <w:spacing w:after="0"/>
        <w:jc w:val="left"/>
        <w:rPr>
          <w:sz w:val="23"/>
        </w:rPr>
        <w:sectPr>
          <w:headerReference w:type="default" r:id="rId210"/>
          <w:footerReference w:type="default" r:id="rId211"/>
          <w:pgSz w:w="11910" w:h="16840"/>
          <w:pgMar w:header="1442" w:footer="0" w:top="3500" w:bottom="280" w:left="880" w:right="620"/>
        </w:sectPr>
      </w:pPr>
    </w:p>
    <w:p>
      <w:pPr>
        <w:pStyle w:val="BodyText"/>
        <w:rPr>
          <w:sz w:val="20"/>
        </w:rPr>
      </w:pPr>
    </w:p>
    <w:p>
      <w:pPr>
        <w:pStyle w:val="BodyText"/>
        <w:spacing w:before="8"/>
        <w:rPr>
          <w:sz w:val="23"/>
        </w:rPr>
      </w:pPr>
    </w:p>
    <w:p>
      <w:pPr>
        <w:spacing w:before="96"/>
        <w:ind w:left="0" w:right="766" w:firstLine="0"/>
        <w:jc w:val="right"/>
        <w:rPr>
          <w:b/>
          <w:sz w:val="23"/>
        </w:rPr>
      </w:pPr>
      <w:r>
        <w:rPr>
          <w:b/>
          <w:color w:val="231F20"/>
          <w:w w:val="110"/>
          <w:sz w:val="23"/>
          <w:u w:val="single" w:color="231F20"/>
        </w:rPr>
        <w:t>ANNEXURE-X</w:t>
      </w:r>
    </w:p>
    <w:p>
      <w:pPr>
        <w:pStyle w:val="BodyText"/>
        <w:spacing w:before="1"/>
        <w:rPr>
          <w:b/>
          <w:sz w:val="25"/>
        </w:rPr>
      </w:pPr>
      <w:r>
        <w:rPr/>
        <w:pict>
          <v:group style="position:absolute;margin-left:68.96064pt;margin-top:16.515736pt;width:464.15pt;height:472.15pt;mso-position-horizontal-relative:page;mso-position-vertical-relative:paragraph;z-index:-15673344;mso-wrap-distance-left:0;mso-wrap-distance-right:0" coordorigin="1379,330" coordsize="9283,9443">
            <v:shape style="position:absolute;left:1379;top:330;width:7865;height:6759" type="#_x0000_t75" stroked="false">
              <v:imagedata r:id="rId214" o:title=""/>
            </v:shape>
            <v:shape style="position:absolute;left:9229;top:330;width:1432;height:9443" type="#_x0000_t75" stroked="false">
              <v:imagedata r:id="rId215" o:title=""/>
            </v:shape>
            <v:shape style="position:absolute;left:1379;top:7074;width:7865;height:2699" type="#_x0000_t75" stroked="false">
              <v:imagedata r:id="rId216" o:title=""/>
            </v:shape>
            <w10:wrap type="topAndBottom"/>
          </v:group>
        </w:pict>
      </w:r>
    </w:p>
    <w:p>
      <w:pPr>
        <w:spacing w:after="0"/>
        <w:rPr>
          <w:sz w:val="25"/>
        </w:rPr>
        <w:sectPr>
          <w:headerReference w:type="default" r:id="rId212"/>
          <w:footerReference w:type="default" r:id="rId213"/>
          <w:pgSz w:w="11910" w:h="16840"/>
          <w:pgMar w:header="1442" w:footer="0" w:top="3500" w:bottom="280" w:left="880" w:right="620"/>
        </w:sectPr>
      </w:pPr>
    </w:p>
    <w:p>
      <w:pPr>
        <w:pStyle w:val="BodyText"/>
        <w:rPr>
          <w:b/>
          <w:sz w:val="20"/>
        </w:rPr>
      </w:pPr>
    </w:p>
    <w:p>
      <w:pPr>
        <w:pStyle w:val="BodyText"/>
        <w:rPr>
          <w:b/>
          <w:sz w:val="20"/>
        </w:rPr>
      </w:pPr>
    </w:p>
    <w:p>
      <w:pPr>
        <w:pStyle w:val="BodyText"/>
        <w:rPr>
          <w:b/>
          <w:sz w:val="27"/>
        </w:rPr>
      </w:pPr>
    </w:p>
    <w:p>
      <w:pPr>
        <w:spacing w:before="97"/>
        <w:ind w:left="0" w:right="765" w:firstLine="0"/>
        <w:jc w:val="right"/>
        <w:rPr>
          <w:b/>
          <w:sz w:val="23"/>
        </w:rPr>
      </w:pPr>
      <w:r>
        <w:rPr>
          <w:b/>
          <w:color w:val="231F20"/>
          <w:w w:val="115"/>
          <w:sz w:val="23"/>
          <w:u w:val="single" w:color="231F20"/>
        </w:rPr>
        <w:t>ANNEXURE-XI</w:t>
      </w:r>
    </w:p>
    <w:p>
      <w:pPr>
        <w:spacing w:before="40"/>
        <w:ind w:left="0" w:right="265" w:firstLine="0"/>
        <w:jc w:val="center"/>
        <w:rPr>
          <w:b/>
          <w:sz w:val="23"/>
        </w:rPr>
      </w:pPr>
      <w:r>
        <w:rPr>
          <w:b/>
          <w:color w:val="231F20"/>
          <w:w w:val="105"/>
          <w:sz w:val="23"/>
          <w:u w:val="single" w:color="231F20"/>
        </w:rPr>
        <w:t>Terms &amp; Conditions of Reverse Auction</w:t>
      </w:r>
    </w:p>
    <w:p>
      <w:pPr>
        <w:pStyle w:val="BodyText"/>
        <w:spacing w:before="8"/>
        <w:rPr>
          <w:b/>
          <w:sz w:val="19"/>
        </w:rPr>
      </w:pPr>
    </w:p>
    <w:p>
      <w:pPr>
        <w:spacing w:line="264" w:lineRule="auto" w:before="96"/>
        <w:ind w:left="533" w:right="768" w:hanging="10"/>
        <w:jc w:val="both"/>
        <w:rPr>
          <w:sz w:val="23"/>
        </w:rPr>
      </w:pPr>
      <w:r>
        <w:rPr>
          <w:color w:val="231F20"/>
          <w:w w:val="105"/>
          <w:sz w:val="23"/>
        </w:rPr>
        <w:t>Against</w:t>
      </w:r>
      <w:r>
        <w:rPr>
          <w:color w:val="231F20"/>
          <w:spacing w:val="-15"/>
          <w:w w:val="105"/>
          <w:sz w:val="23"/>
        </w:rPr>
        <w:t> </w:t>
      </w:r>
      <w:r>
        <w:rPr>
          <w:color w:val="231F20"/>
          <w:w w:val="105"/>
          <w:sz w:val="23"/>
        </w:rPr>
        <w:t>this</w:t>
      </w:r>
      <w:r>
        <w:rPr>
          <w:color w:val="231F20"/>
          <w:spacing w:val="-13"/>
          <w:w w:val="105"/>
          <w:sz w:val="23"/>
        </w:rPr>
        <w:t> </w:t>
      </w:r>
      <w:r>
        <w:rPr>
          <w:color w:val="231F20"/>
          <w:w w:val="105"/>
          <w:sz w:val="23"/>
        </w:rPr>
        <w:t>enquiry</w:t>
      </w:r>
      <w:r>
        <w:rPr>
          <w:color w:val="231F20"/>
          <w:spacing w:val="-14"/>
          <w:w w:val="105"/>
          <w:sz w:val="23"/>
        </w:rPr>
        <w:t> </w:t>
      </w:r>
      <w:r>
        <w:rPr>
          <w:color w:val="231F20"/>
          <w:w w:val="105"/>
          <w:sz w:val="23"/>
        </w:rPr>
        <w:t>for</w:t>
      </w:r>
      <w:r>
        <w:rPr>
          <w:color w:val="231F20"/>
          <w:spacing w:val="-13"/>
          <w:w w:val="105"/>
          <w:sz w:val="23"/>
        </w:rPr>
        <w:t> </w:t>
      </w:r>
      <w:r>
        <w:rPr>
          <w:color w:val="231F20"/>
          <w:w w:val="105"/>
          <w:sz w:val="23"/>
        </w:rPr>
        <w:t>the</w:t>
      </w:r>
      <w:r>
        <w:rPr>
          <w:color w:val="231F20"/>
          <w:spacing w:val="-14"/>
          <w:w w:val="105"/>
          <w:sz w:val="23"/>
        </w:rPr>
        <w:t> </w:t>
      </w:r>
      <w:r>
        <w:rPr>
          <w:color w:val="231F20"/>
          <w:sz w:val="23"/>
        </w:rPr>
        <w:t>subject</w:t>
      </w:r>
      <w:r>
        <w:rPr>
          <w:color w:val="231F20"/>
          <w:spacing w:val="-11"/>
          <w:sz w:val="23"/>
        </w:rPr>
        <w:t> </w:t>
      </w:r>
      <w:r>
        <w:rPr>
          <w:color w:val="231F20"/>
          <w:w w:val="105"/>
          <w:sz w:val="23"/>
        </w:rPr>
        <w:t>item/</w:t>
      </w:r>
      <w:r>
        <w:rPr>
          <w:color w:val="231F20"/>
          <w:spacing w:val="-16"/>
          <w:w w:val="105"/>
          <w:sz w:val="23"/>
        </w:rPr>
        <w:t> </w:t>
      </w:r>
      <w:r>
        <w:rPr>
          <w:color w:val="231F20"/>
          <w:w w:val="105"/>
          <w:sz w:val="23"/>
        </w:rPr>
        <w:t>system</w:t>
      </w:r>
      <w:r>
        <w:rPr>
          <w:color w:val="231F20"/>
          <w:spacing w:val="-14"/>
          <w:w w:val="105"/>
          <w:sz w:val="23"/>
        </w:rPr>
        <w:t> </w:t>
      </w:r>
      <w:r>
        <w:rPr>
          <w:color w:val="231F20"/>
          <w:w w:val="105"/>
          <w:sz w:val="23"/>
        </w:rPr>
        <w:t>with</w:t>
      </w:r>
      <w:r>
        <w:rPr>
          <w:color w:val="231F20"/>
          <w:spacing w:val="-13"/>
          <w:w w:val="105"/>
          <w:sz w:val="23"/>
        </w:rPr>
        <w:t> </w:t>
      </w:r>
      <w:r>
        <w:rPr>
          <w:color w:val="231F20"/>
          <w:w w:val="105"/>
          <w:sz w:val="23"/>
        </w:rPr>
        <w:t>detailed</w:t>
      </w:r>
      <w:r>
        <w:rPr>
          <w:color w:val="231F20"/>
          <w:spacing w:val="-15"/>
          <w:w w:val="105"/>
          <w:sz w:val="23"/>
        </w:rPr>
        <w:t> </w:t>
      </w:r>
      <w:r>
        <w:rPr>
          <w:color w:val="231F20"/>
          <w:w w:val="105"/>
          <w:sz w:val="23"/>
        </w:rPr>
        <w:t>scope</w:t>
      </w:r>
      <w:r>
        <w:rPr>
          <w:color w:val="231F20"/>
          <w:spacing w:val="-15"/>
          <w:w w:val="105"/>
          <w:sz w:val="23"/>
        </w:rPr>
        <w:t> </w:t>
      </w:r>
      <w:r>
        <w:rPr>
          <w:color w:val="231F20"/>
          <w:w w:val="105"/>
          <w:sz w:val="23"/>
        </w:rPr>
        <w:t>of</w:t>
      </w:r>
      <w:r>
        <w:rPr>
          <w:color w:val="231F20"/>
          <w:spacing w:val="-14"/>
          <w:w w:val="105"/>
          <w:sz w:val="23"/>
        </w:rPr>
        <w:t> </w:t>
      </w:r>
      <w:r>
        <w:rPr>
          <w:color w:val="231F20"/>
          <w:w w:val="105"/>
          <w:sz w:val="23"/>
        </w:rPr>
        <w:t>supply</w:t>
      </w:r>
      <w:r>
        <w:rPr>
          <w:color w:val="231F20"/>
          <w:spacing w:val="-14"/>
          <w:w w:val="105"/>
          <w:sz w:val="23"/>
        </w:rPr>
        <w:t> </w:t>
      </w:r>
      <w:r>
        <w:rPr>
          <w:color w:val="231F20"/>
          <w:w w:val="105"/>
          <w:sz w:val="23"/>
        </w:rPr>
        <w:t>as</w:t>
      </w:r>
      <w:r>
        <w:rPr>
          <w:color w:val="231F20"/>
          <w:spacing w:val="-14"/>
          <w:w w:val="105"/>
          <w:sz w:val="23"/>
        </w:rPr>
        <w:t> </w:t>
      </w:r>
      <w:r>
        <w:rPr>
          <w:color w:val="231F20"/>
          <w:w w:val="105"/>
          <w:sz w:val="23"/>
        </w:rPr>
        <w:t>per enquiry</w:t>
      </w:r>
      <w:r>
        <w:rPr>
          <w:color w:val="231F20"/>
          <w:spacing w:val="-10"/>
          <w:w w:val="105"/>
          <w:sz w:val="23"/>
        </w:rPr>
        <w:t> </w:t>
      </w:r>
      <w:r>
        <w:rPr>
          <w:color w:val="231F20"/>
          <w:w w:val="105"/>
          <w:sz w:val="23"/>
        </w:rPr>
        <w:t>specifications,</w:t>
      </w:r>
      <w:r>
        <w:rPr>
          <w:color w:val="231F20"/>
          <w:spacing w:val="-13"/>
          <w:w w:val="105"/>
          <w:sz w:val="23"/>
        </w:rPr>
        <w:t> </w:t>
      </w:r>
      <w:r>
        <w:rPr>
          <w:color w:val="231F20"/>
          <w:w w:val="105"/>
          <w:sz w:val="23"/>
        </w:rPr>
        <w:t>BHEL</w:t>
      </w:r>
      <w:r>
        <w:rPr>
          <w:color w:val="231F20"/>
          <w:spacing w:val="-9"/>
          <w:w w:val="105"/>
          <w:sz w:val="23"/>
        </w:rPr>
        <w:t> </w:t>
      </w:r>
      <w:r>
        <w:rPr>
          <w:color w:val="231F20"/>
          <w:w w:val="105"/>
          <w:sz w:val="23"/>
        </w:rPr>
        <w:t>may</w:t>
      </w:r>
      <w:r>
        <w:rPr>
          <w:color w:val="231F20"/>
          <w:spacing w:val="-10"/>
          <w:w w:val="105"/>
          <w:sz w:val="23"/>
        </w:rPr>
        <w:t> </w:t>
      </w:r>
      <w:r>
        <w:rPr>
          <w:color w:val="231F20"/>
          <w:w w:val="105"/>
          <w:sz w:val="23"/>
        </w:rPr>
        <w:t>resort</w:t>
      </w:r>
      <w:r>
        <w:rPr>
          <w:color w:val="231F20"/>
          <w:spacing w:val="-10"/>
          <w:w w:val="105"/>
          <w:sz w:val="23"/>
        </w:rPr>
        <w:t> </w:t>
      </w:r>
      <w:r>
        <w:rPr>
          <w:color w:val="231F20"/>
          <w:w w:val="105"/>
          <w:sz w:val="23"/>
        </w:rPr>
        <w:t>to</w:t>
      </w:r>
      <w:r>
        <w:rPr>
          <w:color w:val="231F20"/>
          <w:spacing w:val="-10"/>
          <w:w w:val="105"/>
          <w:sz w:val="23"/>
        </w:rPr>
        <w:t> </w:t>
      </w:r>
      <w:r>
        <w:rPr>
          <w:color w:val="231F20"/>
          <w:w w:val="105"/>
          <w:sz w:val="23"/>
        </w:rPr>
        <w:t>“REVERSE</w:t>
      </w:r>
      <w:r>
        <w:rPr>
          <w:color w:val="231F20"/>
          <w:spacing w:val="-8"/>
          <w:w w:val="105"/>
          <w:sz w:val="23"/>
        </w:rPr>
        <w:t> </w:t>
      </w:r>
      <w:r>
        <w:rPr>
          <w:color w:val="231F20"/>
          <w:w w:val="105"/>
          <w:sz w:val="23"/>
        </w:rPr>
        <w:t>AUCTION</w:t>
      </w:r>
      <w:r>
        <w:rPr>
          <w:color w:val="231F20"/>
          <w:spacing w:val="-9"/>
          <w:w w:val="105"/>
          <w:sz w:val="23"/>
        </w:rPr>
        <w:t> </w:t>
      </w:r>
      <w:r>
        <w:rPr>
          <w:color w:val="231F20"/>
          <w:w w:val="105"/>
          <w:sz w:val="23"/>
        </w:rPr>
        <w:t>PROCEDURE”</w:t>
      </w:r>
      <w:r>
        <w:rPr>
          <w:color w:val="231F20"/>
          <w:spacing w:val="-9"/>
          <w:w w:val="105"/>
          <w:sz w:val="23"/>
        </w:rPr>
        <w:t> </w:t>
      </w:r>
      <w:r>
        <w:rPr>
          <w:color w:val="231F20"/>
          <w:sz w:val="23"/>
        </w:rPr>
        <w:t>i.e.,</w:t>
      </w:r>
      <w:r>
        <w:rPr>
          <w:color w:val="231F20"/>
          <w:spacing w:val="-5"/>
          <w:sz w:val="23"/>
        </w:rPr>
        <w:t> </w:t>
      </w:r>
      <w:r>
        <w:rPr>
          <w:color w:val="231F20"/>
          <w:w w:val="105"/>
          <w:sz w:val="23"/>
        </w:rPr>
        <w:t>ON LINE BIDDING (THROUGH A SERVICE PROVIDER). The philosophy followed for</w:t>
      </w:r>
      <w:r>
        <w:rPr>
          <w:color w:val="231F20"/>
          <w:spacing w:val="72"/>
          <w:w w:val="105"/>
          <w:sz w:val="23"/>
        </w:rPr>
        <w:t> </w:t>
      </w:r>
      <w:r>
        <w:rPr>
          <w:color w:val="231F20"/>
          <w:w w:val="105"/>
          <w:sz w:val="23"/>
        </w:rPr>
        <w:t>reverse</w:t>
      </w:r>
      <w:r>
        <w:rPr>
          <w:color w:val="231F20"/>
          <w:spacing w:val="-19"/>
          <w:w w:val="105"/>
          <w:sz w:val="23"/>
        </w:rPr>
        <w:t> </w:t>
      </w:r>
      <w:r>
        <w:rPr>
          <w:color w:val="231F20"/>
          <w:w w:val="105"/>
          <w:sz w:val="23"/>
        </w:rPr>
        <w:t>auction</w:t>
      </w:r>
      <w:r>
        <w:rPr>
          <w:color w:val="231F20"/>
          <w:spacing w:val="-18"/>
          <w:w w:val="105"/>
          <w:sz w:val="23"/>
        </w:rPr>
        <w:t> </w:t>
      </w:r>
      <w:r>
        <w:rPr>
          <w:color w:val="231F20"/>
          <w:w w:val="105"/>
          <w:sz w:val="23"/>
        </w:rPr>
        <w:t>shall</w:t>
      </w:r>
      <w:r>
        <w:rPr>
          <w:color w:val="231F20"/>
          <w:spacing w:val="-19"/>
          <w:w w:val="105"/>
          <w:sz w:val="23"/>
        </w:rPr>
        <w:t> </w:t>
      </w:r>
      <w:r>
        <w:rPr>
          <w:color w:val="231F20"/>
          <w:w w:val="105"/>
          <w:sz w:val="23"/>
        </w:rPr>
        <w:t>be</w:t>
      </w:r>
      <w:r>
        <w:rPr>
          <w:color w:val="231F20"/>
          <w:spacing w:val="-21"/>
          <w:w w:val="105"/>
          <w:sz w:val="23"/>
        </w:rPr>
        <w:t> </w:t>
      </w:r>
      <w:r>
        <w:rPr>
          <w:color w:val="231F20"/>
          <w:w w:val="105"/>
          <w:sz w:val="23"/>
        </w:rPr>
        <w:t>English</w:t>
      </w:r>
      <w:r>
        <w:rPr>
          <w:color w:val="231F20"/>
          <w:spacing w:val="-18"/>
          <w:w w:val="105"/>
          <w:sz w:val="23"/>
        </w:rPr>
        <w:t> </w:t>
      </w:r>
      <w:r>
        <w:rPr>
          <w:color w:val="231F20"/>
          <w:w w:val="105"/>
          <w:sz w:val="23"/>
        </w:rPr>
        <w:t>Reverse</w:t>
      </w:r>
      <w:r>
        <w:rPr>
          <w:color w:val="231F20"/>
          <w:spacing w:val="-18"/>
          <w:w w:val="105"/>
          <w:sz w:val="23"/>
        </w:rPr>
        <w:t> </w:t>
      </w:r>
      <w:r>
        <w:rPr>
          <w:color w:val="231F20"/>
          <w:w w:val="105"/>
          <w:sz w:val="23"/>
        </w:rPr>
        <w:t>(No</w:t>
      </w:r>
      <w:r>
        <w:rPr>
          <w:color w:val="231F20"/>
          <w:spacing w:val="-19"/>
          <w:w w:val="105"/>
          <w:sz w:val="23"/>
        </w:rPr>
        <w:t> </w:t>
      </w:r>
      <w:r>
        <w:rPr>
          <w:color w:val="231F20"/>
          <w:sz w:val="23"/>
        </w:rPr>
        <w:t>ties).</w:t>
      </w:r>
    </w:p>
    <w:p>
      <w:pPr>
        <w:pStyle w:val="BodyText"/>
        <w:spacing w:before="7"/>
        <w:rPr>
          <w:sz w:val="26"/>
        </w:rPr>
      </w:pPr>
    </w:p>
    <w:p>
      <w:pPr>
        <w:pStyle w:val="ListParagraph"/>
        <w:numPr>
          <w:ilvl w:val="0"/>
          <w:numId w:val="109"/>
        </w:numPr>
        <w:tabs>
          <w:tab w:pos="963" w:val="left" w:leader="none"/>
        </w:tabs>
        <w:spacing w:line="264" w:lineRule="auto" w:before="0" w:after="0"/>
        <w:ind w:left="962" w:right="773" w:hanging="439"/>
        <w:jc w:val="both"/>
        <w:rPr>
          <w:sz w:val="23"/>
        </w:rPr>
      </w:pPr>
      <w:r>
        <w:rPr>
          <w:color w:val="231F20"/>
          <w:sz w:val="23"/>
        </w:rPr>
        <w:t>For the proposed reverse auction, technically and commercially acceptable bidders only</w:t>
      </w:r>
      <w:r>
        <w:rPr>
          <w:color w:val="231F20"/>
          <w:spacing w:val="-13"/>
          <w:sz w:val="23"/>
        </w:rPr>
        <w:t> </w:t>
      </w:r>
      <w:r>
        <w:rPr>
          <w:color w:val="231F20"/>
          <w:sz w:val="23"/>
        </w:rPr>
        <w:t>shall</w:t>
      </w:r>
      <w:r>
        <w:rPr>
          <w:color w:val="231F20"/>
          <w:spacing w:val="-13"/>
          <w:sz w:val="23"/>
        </w:rPr>
        <w:t> </w:t>
      </w:r>
      <w:r>
        <w:rPr>
          <w:color w:val="231F20"/>
          <w:sz w:val="23"/>
        </w:rPr>
        <w:t>be</w:t>
      </w:r>
      <w:r>
        <w:rPr>
          <w:color w:val="231F20"/>
          <w:spacing w:val="-13"/>
          <w:sz w:val="23"/>
        </w:rPr>
        <w:t> </w:t>
      </w:r>
      <w:r>
        <w:rPr>
          <w:color w:val="231F20"/>
          <w:sz w:val="23"/>
        </w:rPr>
        <w:t>eligible</w:t>
      </w:r>
      <w:r>
        <w:rPr>
          <w:color w:val="231F20"/>
          <w:spacing w:val="-13"/>
          <w:sz w:val="23"/>
        </w:rPr>
        <w:t> </w:t>
      </w:r>
      <w:r>
        <w:rPr>
          <w:color w:val="231F20"/>
          <w:sz w:val="23"/>
        </w:rPr>
        <w:t>to</w:t>
      </w:r>
      <w:r>
        <w:rPr>
          <w:color w:val="231F20"/>
          <w:spacing w:val="-17"/>
          <w:sz w:val="23"/>
        </w:rPr>
        <w:t> </w:t>
      </w:r>
      <w:r>
        <w:rPr>
          <w:color w:val="231F20"/>
          <w:sz w:val="23"/>
        </w:rPr>
        <w:t>participate.</w:t>
      </w:r>
    </w:p>
    <w:p>
      <w:pPr>
        <w:pStyle w:val="BodyText"/>
        <w:spacing w:before="7"/>
      </w:pPr>
    </w:p>
    <w:p>
      <w:pPr>
        <w:pStyle w:val="ListParagraph"/>
        <w:numPr>
          <w:ilvl w:val="0"/>
          <w:numId w:val="109"/>
        </w:numPr>
        <w:tabs>
          <w:tab w:pos="963" w:val="left" w:leader="none"/>
        </w:tabs>
        <w:spacing w:line="264" w:lineRule="auto" w:before="0" w:after="0"/>
        <w:ind w:left="962" w:right="766" w:hanging="439"/>
        <w:jc w:val="both"/>
        <w:rPr>
          <w:sz w:val="23"/>
        </w:rPr>
      </w:pPr>
      <w:r>
        <w:rPr>
          <w:color w:val="231F20"/>
          <w:sz w:val="23"/>
        </w:rPr>
        <w:t>Those bidders who have given their acceptance for Reverse Auction (quoted against </w:t>
      </w:r>
      <w:r>
        <w:rPr>
          <w:color w:val="231F20"/>
          <w:spacing w:val="-1"/>
          <w:w w:val="82"/>
          <w:sz w:val="23"/>
        </w:rPr>
        <w:t>t</w:t>
      </w:r>
      <w:r>
        <w:rPr>
          <w:color w:val="231F20"/>
          <w:w w:val="104"/>
          <w:sz w:val="23"/>
        </w:rPr>
        <w:t>his</w:t>
      </w:r>
      <w:r>
        <w:rPr>
          <w:rFonts w:ascii="Times New Roman" w:hAnsi="Times New Roman"/>
          <w:color w:val="231F20"/>
          <w:sz w:val="23"/>
        </w:rPr>
        <w:t> </w:t>
      </w:r>
      <w:r>
        <w:rPr>
          <w:color w:val="231F20"/>
          <w:spacing w:val="-1"/>
          <w:w w:val="82"/>
          <w:sz w:val="23"/>
        </w:rPr>
        <w:t>t</w:t>
      </w:r>
      <w:r>
        <w:rPr>
          <w:color w:val="231F20"/>
          <w:w w:val="101"/>
          <w:sz w:val="23"/>
        </w:rPr>
        <w:t>end</w:t>
      </w:r>
      <w:r>
        <w:rPr>
          <w:color w:val="231F20"/>
          <w:spacing w:val="-3"/>
          <w:w w:val="87"/>
          <w:sz w:val="23"/>
        </w:rPr>
        <w:t>e</w:t>
      </w:r>
      <w:r>
        <w:rPr>
          <w:color w:val="231F20"/>
          <w:w w:val="101"/>
          <w:sz w:val="23"/>
        </w:rPr>
        <w:t>r</w:t>
      </w:r>
      <w:r>
        <w:rPr>
          <w:rFonts w:ascii="Times New Roman" w:hAnsi="Times New Roman"/>
          <w:color w:val="231F20"/>
          <w:sz w:val="23"/>
        </w:rPr>
        <w:t> </w:t>
      </w:r>
      <w:r>
        <w:rPr>
          <w:color w:val="231F20"/>
          <w:w w:val="98"/>
          <w:sz w:val="23"/>
        </w:rPr>
        <w:t>en</w:t>
      </w:r>
      <w:r>
        <w:rPr>
          <w:color w:val="231F20"/>
          <w:spacing w:val="-2"/>
          <w:w w:val="98"/>
          <w:sz w:val="23"/>
        </w:rPr>
        <w:t>q</w:t>
      </w:r>
      <w:r>
        <w:rPr>
          <w:color w:val="231F20"/>
          <w:w w:val="107"/>
          <w:sz w:val="23"/>
        </w:rPr>
        <w:t>uir</w:t>
      </w:r>
      <w:r>
        <w:rPr>
          <w:color w:val="231F20"/>
          <w:spacing w:val="-1"/>
          <w:w w:val="107"/>
          <w:sz w:val="23"/>
        </w:rPr>
        <w:t>y</w:t>
      </w:r>
      <w:r>
        <w:rPr>
          <w:color w:val="231F20"/>
          <w:w w:val="90"/>
          <w:sz w:val="23"/>
        </w:rPr>
        <w:t>)</w:t>
      </w:r>
      <w:r>
        <w:rPr>
          <w:rFonts w:ascii="Times New Roman" w:hAnsi="Times New Roman"/>
          <w:color w:val="231F20"/>
          <w:sz w:val="23"/>
        </w:rPr>
        <w:t> </w:t>
      </w:r>
      <w:r>
        <w:rPr>
          <w:color w:val="231F20"/>
          <w:w w:val="106"/>
          <w:sz w:val="23"/>
        </w:rPr>
        <w:t>wi</w:t>
      </w:r>
      <w:r>
        <w:rPr>
          <w:color w:val="231F20"/>
          <w:spacing w:val="-3"/>
          <w:w w:val="106"/>
          <w:sz w:val="23"/>
        </w:rPr>
        <w:t>l</w:t>
      </w:r>
      <w:r>
        <w:rPr>
          <w:color w:val="231F20"/>
          <w:w w:val="98"/>
          <w:sz w:val="23"/>
        </w:rPr>
        <w:t>l</w:t>
      </w:r>
      <w:r>
        <w:rPr>
          <w:rFonts w:ascii="Times New Roman" w:hAnsi="Times New Roman"/>
          <w:color w:val="231F20"/>
          <w:sz w:val="23"/>
        </w:rPr>
        <w:t> </w:t>
      </w:r>
      <w:r>
        <w:rPr>
          <w:color w:val="231F20"/>
          <w:spacing w:val="-1"/>
          <w:w w:val="100"/>
          <w:sz w:val="23"/>
        </w:rPr>
        <w:t>hav</w:t>
      </w:r>
      <w:r>
        <w:rPr>
          <w:color w:val="231F20"/>
          <w:w w:val="100"/>
          <w:sz w:val="23"/>
        </w:rPr>
        <w:t>e</w:t>
      </w:r>
      <w:r>
        <w:rPr>
          <w:rFonts w:ascii="Times New Roman" w:hAnsi="Times New Roman"/>
          <w:color w:val="231F20"/>
          <w:sz w:val="23"/>
        </w:rPr>
        <w:t> </w:t>
      </w:r>
      <w:r>
        <w:rPr>
          <w:color w:val="231F20"/>
          <w:spacing w:val="-1"/>
          <w:w w:val="82"/>
          <w:sz w:val="23"/>
        </w:rPr>
        <w:t>t</w:t>
      </w:r>
      <w:r>
        <w:rPr>
          <w:color w:val="231F20"/>
          <w:w w:val="101"/>
          <w:sz w:val="23"/>
        </w:rPr>
        <w:t>o</w:t>
      </w:r>
      <w:r>
        <w:rPr>
          <w:rFonts w:ascii="Times New Roman" w:hAnsi="Times New Roman"/>
          <w:color w:val="231F20"/>
          <w:spacing w:val="-1"/>
          <w:sz w:val="23"/>
        </w:rPr>
        <w:t> </w:t>
      </w:r>
      <w:r>
        <w:rPr>
          <w:color w:val="231F20"/>
          <w:w w:val="97"/>
          <w:sz w:val="23"/>
        </w:rPr>
        <w:t>n</w:t>
      </w:r>
      <w:r>
        <w:rPr>
          <w:color w:val="231F20"/>
          <w:spacing w:val="-3"/>
          <w:w w:val="97"/>
          <w:sz w:val="23"/>
        </w:rPr>
        <w:t>e</w:t>
      </w:r>
      <w:r>
        <w:rPr>
          <w:color w:val="231F20"/>
          <w:w w:val="89"/>
          <w:sz w:val="23"/>
        </w:rPr>
        <w:t>c</w:t>
      </w:r>
      <w:r>
        <w:rPr>
          <w:color w:val="231F20"/>
          <w:w w:val="95"/>
          <w:sz w:val="23"/>
        </w:rPr>
        <w:t>es</w:t>
      </w:r>
      <w:r>
        <w:rPr>
          <w:color w:val="231F20"/>
          <w:w w:val="104"/>
          <w:sz w:val="23"/>
        </w:rPr>
        <w:t>s</w:t>
      </w:r>
      <w:r>
        <w:rPr>
          <w:color w:val="231F20"/>
          <w:spacing w:val="-3"/>
          <w:w w:val="95"/>
          <w:sz w:val="23"/>
        </w:rPr>
        <w:t>a</w:t>
      </w:r>
      <w:r>
        <w:rPr>
          <w:color w:val="231F20"/>
          <w:w w:val="104"/>
          <w:sz w:val="23"/>
        </w:rPr>
        <w:t>rily</w:t>
      </w:r>
      <w:r>
        <w:rPr>
          <w:rFonts w:ascii="Times New Roman" w:hAnsi="Times New Roman"/>
          <w:color w:val="231F20"/>
          <w:sz w:val="23"/>
        </w:rPr>
        <w:t> </w:t>
      </w:r>
      <w:r>
        <w:rPr>
          <w:color w:val="231F20"/>
          <w:w w:val="104"/>
          <w:sz w:val="23"/>
        </w:rPr>
        <w:t>s</w:t>
      </w:r>
      <w:r>
        <w:rPr>
          <w:color w:val="231F20"/>
          <w:spacing w:val="-2"/>
          <w:w w:val="110"/>
          <w:sz w:val="23"/>
        </w:rPr>
        <w:t>u</w:t>
      </w:r>
      <w:r>
        <w:rPr>
          <w:color w:val="231F20"/>
          <w:spacing w:val="-1"/>
          <w:w w:val="99"/>
          <w:sz w:val="23"/>
        </w:rPr>
        <w:t>b</w:t>
      </w:r>
      <w:r>
        <w:rPr>
          <w:color w:val="231F20"/>
          <w:w w:val="106"/>
          <w:sz w:val="23"/>
        </w:rPr>
        <w:t>m</w:t>
      </w:r>
      <w:r>
        <w:rPr>
          <w:color w:val="231F20"/>
          <w:w w:val="90"/>
          <w:sz w:val="23"/>
        </w:rPr>
        <w:t>it</w:t>
      </w:r>
      <w:r>
        <w:rPr>
          <w:rFonts w:ascii="Times New Roman" w:hAnsi="Times New Roman"/>
          <w:color w:val="231F20"/>
          <w:sz w:val="23"/>
        </w:rPr>
        <w:t> </w:t>
      </w:r>
      <w:r>
        <w:rPr>
          <w:color w:val="231F20"/>
          <w:w w:val="98"/>
          <w:sz w:val="23"/>
        </w:rPr>
        <w:t>„</w:t>
      </w:r>
      <w:r>
        <w:rPr>
          <w:color w:val="231F20"/>
          <w:spacing w:val="-2"/>
          <w:w w:val="98"/>
          <w:sz w:val="23"/>
        </w:rPr>
        <w:t>o</w:t>
      </w:r>
      <w:r>
        <w:rPr>
          <w:color w:val="231F20"/>
          <w:w w:val="104"/>
          <w:sz w:val="23"/>
        </w:rPr>
        <w:t>nlin</w:t>
      </w:r>
      <w:r>
        <w:rPr>
          <w:color w:val="231F20"/>
          <w:w w:val="87"/>
          <w:sz w:val="23"/>
        </w:rPr>
        <w:t>e</w:t>
      </w:r>
      <w:r>
        <w:rPr>
          <w:rFonts w:ascii="Times New Roman" w:hAnsi="Times New Roman"/>
          <w:color w:val="231F20"/>
          <w:spacing w:val="-3"/>
          <w:sz w:val="23"/>
        </w:rPr>
        <w:t> </w:t>
      </w:r>
      <w:r>
        <w:rPr>
          <w:color w:val="231F20"/>
          <w:w w:val="104"/>
          <w:sz w:val="23"/>
        </w:rPr>
        <w:t>s</w:t>
      </w:r>
      <w:r>
        <w:rPr>
          <w:color w:val="231F20"/>
          <w:w w:val="91"/>
          <w:sz w:val="23"/>
        </w:rPr>
        <w:t>eal</w:t>
      </w:r>
      <w:r>
        <w:rPr>
          <w:color w:val="231F20"/>
          <w:spacing w:val="-3"/>
          <w:w w:val="91"/>
          <w:sz w:val="23"/>
        </w:rPr>
        <w:t>e</w:t>
      </w:r>
      <w:r>
        <w:rPr>
          <w:color w:val="231F20"/>
          <w:w w:val="109"/>
          <w:sz w:val="23"/>
        </w:rPr>
        <w:t>d</w:t>
      </w:r>
      <w:r>
        <w:rPr>
          <w:rFonts w:ascii="Times New Roman" w:hAnsi="Times New Roman"/>
          <w:color w:val="231F20"/>
          <w:sz w:val="23"/>
        </w:rPr>
        <w:t> </w:t>
      </w:r>
      <w:r>
        <w:rPr>
          <w:color w:val="231F20"/>
          <w:spacing w:val="-1"/>
          <w:w w:val="99"/>
          <w:sz w:val="23"/>
        </w:rPr>
        <w:t>b</w:t>
      </w:r>
      <w:r>
        <w:rPr>
          <w:color w:val="231F20"/>
          <w:w w:val="107"/>
          <w:sz w:val="23"/>
        </w:rPr>
        <w:t>i</w:t>
      </w:r>
      <w:r>
        <w:rPr>
          <w:color w:val="231F20"/>
          <w:spacing w:val="1"/>
          <w:w w:val="107"/>
          <w:sz w:val="23"/>
        </w:rPr>
        <w:t>d</w:t>
      </w:r>
      <w:r>
        <w:rPr>
          <w:rFonts w:ascii="Arial" w:hAnsi="Arial"/>
          <w:color w:val="231F20"/>
          <w:w w:val="44"/>
          <w:sz w:val="23"/>
        </w:rPr>
        <w:t>‟</w:t>
      </w:r>
      <w:r>
        <w:rPr>
          <w:rFonts w:ascii="Times New Roman" w:hAnsi="Times New Roman"/>
          <w:color w:val="231F20"/>
          <w:spacing w:val="-3"/>
          <w:sz w:val="23"/>
        </w:rPr>
        <w:t> </w:t>
      </w:r>
      <w:r>
        <w:rPr>
          <w:color w:val="231F20"/>
          <w:w w:val="104"/>
          <w:sz w:val="23"/>
        </w:rPr>
        <w:t>in</w:t>
      </w:r>
      <w:r>
        <w:rPr>
          <w:rFonts w:ascii="Times New Roman" w:hAnsi="Times New Roman"/>
          <w:color w:val="231F20"/>
          <w:sz w:val="23"/>
        </w:rPr>
        <w:t> </w:t>
      </w:r>
      <w:r>
        <w:rPr>
          <w:color w:val="231F20"/>
          <w:spacing w:val="-1"/>
          <w:w w:val="82"/>
          <w:sz w:val="23"/>
        </w:rPr>
        <w:t>t</w:t>
      </w:r>
      <w:r>
        <w:rPr>
          <w:color w:val="231F20"/>
          <w:spacing w:val="-1"/>
          <w:w w:val="97"/>
          <w:sz w:val="23"/>
        </w:rPr>
        <w:t>h</w:t>
      </w:r>
      <w:r>
        <w:rPr>
          <w:color w:val="231F20"/>
          <w:w w:val="97"/>
          <w:sz w:val="23"/>
        </w:rPr>
        <w:t>e</w:t>
      </w:r>
      <w:r>
        <w:rPr>
          <w:rFonts w:ascii="Times New Roman" w:hAnsi="Times New Roman"/>
          <w:color w:val="231F20"/>
          <w:sz w:val="23"/>
        </w:rPr>
        <w:t> </w:t>
      </w:r>
      <w:r>
        <w:rPr>
          <w:color w:val="231F20"/>
          <w:spacing w:val="-3"/>
          <w:w w:val="105"/>
          <w:sz w:val="23"/>
        </w:rPr>
        <w:t>Re</w:t>
      </w:r>
      <w:r>
        <w:rPr>
          <w:color w:val="231F20"/>
          <w:spacing w:val="-4"/>
          <w:w w:val="105"/>
          <w:sz w:val="23"/>
        </w:rPr>
        <w:t>v</w:t>
      </w:r>
      <w:r>
        <w:rPr>
          <w:color w:val="231F20"/>
          <w:spacing w:val="-6"/>
          <w:w w:val="87"/>
          <w:sz w:val="23"/>
        </w:rPr>
        <w:t>e</w:t>
      </w:r>
      <w:r>
        <w:rPr>
          <w:color w:val="231F20"/>
          <w:spacing w:val="-3"/>
          <w:w w:val="103"/>
          <w:sz w:val="23"/>
        </w:rPr>
        <w:t>r</w:t>
      </w:r>
      <w:r>
        <w:rPr>
          <w:color w:val="231F20"/>
          <w:spacing w:val="-5"/>
          <w:w w:val="103"/>
          <w:sz w:val="23"/>
        </w:rPr>
        <w:t>s</w:t>
      </w:r>
      <w:r>
        <w:rPr>
          <w:color w:val="231F20"/>
          <w:spacing w:val="-3"/>
          <w:w w:val="87"/>
          <w:sz w:val="23"/>
        </w:rPr>
        <w:t>e</w:t>
      </w:r>
      <w:r>
        <w:rPr>
          <w:rFonts w:ascii="Times New Roman" w:hAnsi="Times New Roman"/>
          <w:color w:val="231F20"/>
          <w:w w:val="87"/>
          <w:sz w:val="23"/>
        </w:rPr>
        <w:t> </w:t>
      </w:r>
      <w:r>
        <w:rPr>
          <w:color w:val="231F20"/>
          <w:w w:val="131"/>
          <w:sz w:val="23"/>
        </w:rPr>
        <w:t>A</w:t>
      </w:r>
      <w:r>
        <w:rPr>
          <w:color w:val="231F20"/>
          <w:w w:val="100"/>
          <w:sz w:val="23"/>
        </w:rPr>
        <w:t>uc</w:t>
      </w:r>
      <w:r>
        <w:rPr>
          <w:color w:val="231F20"/>
          <w:spacing w:val="-1"/>
          <w:w w:val="82"/>
          <w:sz w:val="23"/>
        </w:rPr>
        <w:t>t</w:t>
      </w:r>
      <w:r>
        <w:rPr>
          <w:color w:val="231F20"/>
          <w:w w:val="101"/>
          <w:sz w:val="23"/>
        </w:rPr>
        <w:t>i</w:t>
      </w:r>
      <w:r>
        <w:rPr>
          <w:color w:val="231F20"/>
          <w:spacing w:val="-1"/>
          <w:w w:val="101"/>
          <w:sz w:val="23"/>
        </w:rPr>
        <w:t>o</w:t>
      </w:r>
      <w:r>
        <w:rPr>
          <w:color w:val="231F20"/>
          <w:spacing w:val="-1"/>
          <w:w w:val="91"/>
          <w:sz w:val="23"/>
        </w:rPr>
        <w:t>n</w:t>
      </w:r>
      <w:r>
        <w:rPr>
          <w:color w:val="231F20"/>
          <w:w w:val="91"/>
          <w:sz w:val="23"/>
        </w:rPr>
        <w:t>.</w:t>
      </w:r>
      <w:r>
        <w:rPr>
          <w:rFonts w:ascii="Times New Roman" w:hAnsi="Times New Roman"/>
          <w:color w:val="231F20"/>
          <w:spacing w:val="14"/>
          <w:sz w:val="23"/>
        </w:rPr>
        <w:t> </w:t>
      </w:r>
      <w:r>
        <w:rPr>
          <w:color w:val="231F20"/>
          <w:spacing w:val="-1"/>
          <w:w w:val="130"/>
          <w:sz w:val="23"/>
        </w:rPr>
        <w:t>N</w:t>
      </w:r>
      <w:r>
        <w:rPr>
          <w:color w:val="231F20"/>
          <w:w w:val="104"/>
          <w:sz w:val="23"/>
        </w:rPr>
        <w:t>on</w:t>
      </w:r>
      <w:r>
        <w:rPr>
          <w:color w:val="231F20"/>
          <w:spacing w:val="-3"/>
          <w:w w:val="90"/>
          <w:sz w:val="23"/>
        </w:rPr>
        <w:t>-</w:t>
      </w:r>
      <w:r>
        <w:rPr>
          <w:color w:val="231F20"/>
          <w:w w:val="104"/>
          <w:sz w:val="23"/>
        </w:rPr>
        <w:t>s</w:t>
      </w:r>
      <w:r>
        <w:rPr>
          <w:color w:val="231F20"/>
          <w:w w:val="104"/>
          <w:sz w:val="23"/>
        </w:rPr>
        <w:t>u</w:t>
      </w:r>
      <w:r>
        <w:rPr>
          <w:color w:val="231F20"/>
          <w:spacing w:val="-1"/>
          <w:w w:val="104"/>
          <w:sz w:val="23"/>
        </w:rPr>
        <w:t>b</w:t>
      </w:r>
      <w:r>
        <w:rPr>
          <w:color w:val="231F20"/>
          <w:w w:val="106"/>
          <w:sz w:val="23"/>
        </w:rPr>
        <w:t>m</w:t>
      </w:r>
      <w:r>
        <w:rPr>
          <w:color w:val="231F20"/>
          <w:spacing w:val="-2"/>
          <w:w w:val="102"/>
          <w:sz w:val="23"/>
        </w:rPr>
        <w:t>i</w:t>
      </w:r>
      <w:r>
        <w:rPr>
          <w:color w:val="231F20"/>
          <w:w w:val="104"/>
          <w:sz w:val="23"/>
        </w:rPr>
        <w:t>ss</w:t>
      </w:r>
      <w:r>
        <w:rPr>
          <w:color w:val="231F20"/>
          <w:spacing w:val="-3"/>
          <w:w w:val="102"/>
          <w:sz w:val="23"/>
        </w:rPr>
        <w:t>i</w:t>
      </w:r>
      <w:r>
        <w:rPr>
          <w:color w:val="231F20"/>
          <w:spacing w:val="-1"/>
          <w:w w:val="101"/>
          <w:sz w:val="23"/>
        </w:rPr>
        <w:t>o</w:t>
      </w:r>
      <w:r>
        <w:rPr>
          <w:color w:val="231F20"/>
          <w:w w:val="106"/>
          <w:sz w:val="23"/>
        </w:rPr>
        <w:t>n</w:t>
      </w:r>
      <w:r>
        <w:rPr>
          <w:rFonts w:ascii="Times New Roman" w:hAnsi="Times New Roman"/>
          <w:color w:val="231F20"/>
          <w:spacing w:val="14"/>
          <w:sz w:val="23"/>
        </w:rPr>
        <w:t> </w:t>
      </w:r>
      <w:r>
        <w:rPr>
          <w:color w:val="231F20"/>
          <w:spacing w:val="-1"/>
          <w:w w:val="101"/>
          <w:sz w:val="23"/>
        </w:rPr>
        <w:t>o</w:t>
      </w:r>
      <w:r>
        <w:rPr>
          <w:color w:val="231F20"/>
          <w:w w:val="90"/>
          <w:sz w:val="23"/>
        </w:rPr>
        <w:t>f</w:t>
      </w:r>
      <w:r>
        <w:rPr>
          <w:rFonts w:ascii="Times New Roman" w:hAnsi="Times New Roman"/>
          <w:color w:val="231F20"/>
          <w:spacing w:val="14"/>
          <w:sz w:val="23"/>
        </w:rPr>
        <w:t> </w:t>
      </w:r>
      <w:r>
        <w:rPr>
          <w:color w:val="231F20"/>
          <w:w w:val="98"/>
          <w:sz w:val="23"/>
        </w:rPr>
        <w:t>„</w:t>
      </w:r>
      <w:r>
        <w:rPr>
          <w:color w:val="231F20"/>
          <w:spacing w:val="-1"/>
          <w:w w:val="98"/>
          <w:sz w:val="23"/>
        </w:rPr>
        <w:t>o</w:t>
      </w:r>
      <w:r>
        <w:rPr>
          <w:color w:val="231F20"/>
          <w:w w:val="104"/>
          <w:sz w:val="23"/>
        </w:rPr>
        <w:t>nlin</w:t>
      </w:r>
      <w:r>
        <w:rPr>
          <w:color w:val="231F20"/>
          <w:w w:val="87"/>
          <w:sz w:val="23"/>
        </w:rPr>
        <w:t>e</w:t>
      </w:r>
      <w:r>
        <w:rPr>
          <w:rFonts w:ascii="Times New Roman" w:hAnsi="Times New Roman"/>
          <w:color w:val="231F20"/>
          <w:spacing w:val="14"/>
          <w:sz w:val="23"/>
        </w:rPr>
        <w:t> </w:t>
      </w:r>
      <w:r>
        <w:rPr>
          <w:color w:val="231F20"/>
          <w:w w:val="104"/>
          <w:sz w:val="23"/>
        </w:rPr>
        <w:t>s</w:t>
      </w:r>
      <w:r>
        <w:rPr>
          <w:color w:val="231F20"/>
          <w:w w:val="91"/>
          <w:sz w:val="23"/>
        </w:rPr>
        <w:t>eal</w:t>
      </w:r>
      <w:r>
        <w:rPr>
          <w:color w:val="231F20"/>
          <w:spacing w:val="-3"/>
          <w:w w:val="91"/>
          <w:sz w:val="23"/>
        </w:rPr>
        <w:t>e</w:t>
      </w:r>
      <w:r>
        <w:rPr>
          <w:color w:val="231F20"/>
          <w:w w:val="109"/>
          <w:sz w:val="23"/>
        </w:rPr>
        <w:t>d</w:t>
      </w:r>
      <w:r>
        <w:rPr>
          <w:rFonts w:ascii="Times New Roman" w:hAnsi="Times New Roman"/>
          <w:color w:val="231F20"/>
          <w:spacing w:val="15"/>
          <w:sz w:val="23"/>
        </w:rPr>
        <w:t> </w:t>
      </w:r>
      <w:r>
        <w:rPr>
          <w:color w:val="231F20"/>
          <w:spacing w:val="-1"/>
          <w:w w:val="99"/>
          <w:sz w:val="23"/>
        </w:rPr>
        <w:t>b</w:t>
      </w:r>
      <w:r>
        <w:rPr>
          <w:color w:val="231F20"/>
          <w:spacing w:val="-3"/>
          <w:w w:val="102"/>
          <w:sz w:val="23"/>
        </w:rPr>
        <w:t>i</w:t>
      </w:r>
      <w:r>
        <w:rPr>
          <w:color w:val="231F20"/>
          <w:spacing w:val="3"/>
          <w:w w:val="109"/>
          <w:sz w:val="23"/>
        </w:rPr>
        <w:t>d</w:t>
      </w:r>
      <w:r>
        <w:rPr>
          <w:rFonts w:ascii="Arial" w:hAnsi="Arial"/>
          <w:color w:val="231F20"/>
          <w:w w:val="44"/>
          <w:sz w:val="23"/>
        </w:rPr>
        <w:t>‟</w:t>
      </w:r>
      <w:r>
        <w:rPr>
          <w:rFonts w:ascii="Times New Roman" w:hAnsi="Times New Roman"/>
          <w:color w:val="231F20"/>
          <w:spacing w:val="14"/>
          <w:sz w:val="23"/>
        </w:rPr>
        <w:t> </w:t>
      </w:r>
      <w:r>
        <w:rPr>
          <w:color w:val="231F20"/>
          <w:spacing w:val="-1"/>
          <w:w w:val="99"/>
          <w:sz w:val="23"/>
        </w:rPr>
        <w:t>b</w:t>
      </w:r>
      <w:r>
        <w:rPr>
          <w:color w:val="231F20"/>
          <w:w w:val="112"/>
          <w:sz w:val="23"/>
        </w:rPr>
        <w:t>y</w:t>
      </w:r>
      <w:r>
        <w:rPr>
          <w:rFonts w:ascii="Times New Roman" w:hAnsi="Times New Roman"/>
          <w:color w:val="231F20"/>
          <w:spacing w:val="13"/>
          <w:sz w:val="23"/>
        </w:rPr>
        <w:t> </w:t>
      </w:r>
      <w:r>
        <w:rPr>
          <w:color w:val="231F20"/>
          <w:spacing w:val="-1"/>
          <w:w w:val="82"/>
          <w:sz w:val="23"/>
        </w:rPr>
        <w:t>t</w:t>
      </w:r>
      <w:r>
        <w:rPr>
          <w:color w:val="231F20"/>
          <w:spacing w:val="-1"/>
          <w:w w:val="97"/>
          <w:sz w:val="23"/>
        </w:rPr>
        <w:t>h</w:t>
      </w:r>
      <w:r>
        <w:rPr>
          <w:color w:val="231F20"/>
          <w:w w:val="97"/>
          <w:sz w:val="23"/>
        </w:rPr>
        <w:t>e</w:t>
      </w:r>
      <w:r>
        <w:rPr>
          <w:rFonts w:ascii="Times New Roman" w:hAnsi="Times New Roman"/>
          <w:color w:val="231F20"/>
          <w:spacing w:val="14"/>
          <w:sz w:val="23"/>
        </w:rPr>
        <w:t> </w:t>
      </w:r>
      <w:r>
        <w:rPr>
          <w:color w:val="231F20"/>
          <w:w w:val="99"/>
          <w:sz w:val="23"/>
        </w:rPr>
        <w:t>b</w:t>
      </w:r>
      <w:r>
        <w:rPr>
          <w:color w:val="231F20"/>
          <w:w w:val="107"/>
          <w:sz w:val="23"/>
        </w:rPr>
        <w:t>i</w:t>
      </w:r>
      <w:r>
        <w:rPr>
          <w:color w:val="231F20"/>
          <w:spacing w:val="-2"/>
          <w:w w:val="107"/>
          <w:sz w:val="23"/>
        </w:rPr>
        <w:t>d</w:t>
      </w:r>
      <w:r>
        <w:rPr>
          <w:color w:val="231F20"/>
          <w:w w:val="109"/>
          <w:sz w:val="23"/>
        </w:rPr>
        <w:t>d</w:t>
      </w:r>
      <w:r>
        <w:rPr>
          <w:color w:val="231F20"/>
          <w:w w:val="93"/>
          <w:sz w:val="23"/>
        </w:rPr>
        <w:t>er</w:t>
      </w:r>
      <w:r>
        <w:rPr>
          <w:rFonts w:ascii="Times New Roman" w:hAnsi="Times New Roman"/>
          <w:color w:val="231F20"/>
          <w:spacing w:val="14"/>
          <w:sz w:val="23"/>
        </w:rPr>
        <w:t> </w:t>
      </w:r>
      <w:r>
        <w:rPr>
          <w:color w:val="231F20"/>
          <w:w w:val="96"/>
          <w:sz w:val="23"/>
        </w:rPr>
        <w:t>f</w:t>
      </w:r>
      <w:r>
        <w:rPr>
          <w:color w:val="231F20"/>
          <w:spacing w:val="-1"/>
          <w:w w:val="96"/>
          <w:sz w:val="23"/>
        </w:rPr>
        <w:t>o</w:t>
      </w:r>
      <w:r>
        <w:rPr>
          <w:color w:val="231F20"/>
          <w:w w:val="101"/>
          <w:sz w:val="23"/>
        </w:rPr>
        <w:t>r</w:t>
      </w:r>
      <w:r>
        <w:rPr>
          <w:rFonts w:ascii="Times New Roman" w:hAnsi="Times New Roman"/>
          <w:color w:val="231F20"/>
          <w:spacing w:val="14"/>
          <w:sz w:val="23"/>
        </w:rPr>
        <w:t> </w:t>
      </w:r>
      <w:r>
        <w:rPr>
          <w:color w:val="231F20"/>
          <w:w w:val="100"/>
          <w:sz w:val="23"/>
        </w:rPr>
        <w:t>a</w:t>
      </w:r>
      <w:r>
        <w:rPr>
          <w:color w:val="231F20"/>
          <w:spacing w:val="-3"/>
          <w:w w:val="100"/>
          <w:sz w:val="23"/>
        </w:rPr>
        <w:t>n</w:t>
      </w:r>
      <w:r>
        <w:rPr>
          <w:color w:val="231F20"/>
          <w:w w:val="112"/>
          <w:sz w:val="23"/>
        </w:rPr>
        <w:t>y</w:t>
      </w:r>
      <w:r>
        <w:rPr>
          <w:rFonts w:ascii="Times New Roman" w:hAnsi="Times New Roman"/>
          <w:color w:val="231F20"/>
          <w:spacing w:val="13"/>
          <w:sz w:val="23"/>
        </w:rPr>
        <w:t> </w:t>
      </w:r>
      <w:r>
        <w:rPr>
          <w:color w:val="231F20"/>
          <w:spacing w:val="-1"/>
          <w:w w:val="101"/>
          <w:sz w:val="23"/>
        </w:rPr>
        <w:t>o</w:t>
      </w:r>
      <w:r>
        <w:rPr>
          <w:color w:val="231F20"/>
          <w:w w:val="90"/>
          <w:sz w:val="23"/>
        </w:rPr>
        <w:t>f</w:t>
      </w:r>
      <w:r>
        <w:rPr>
          <w:rFonts w:ascii="Times New Roman" w:hAnsi="Times New Roman"/>
          <w:color w:val="231F20"/>
          <w:spacing w:val="14"/>
          <w:sz w:val="23"/>
        </w:rPr>
        <w:t> </w:t>
      </w:r>
      <w:r>
        <w:rPr>
          <w:color w:val="231F20"/>
          <w:spacing w:val="-1"/>
          <w:w w:val="82"/>
          <w:sz w:val="23"/>
        </w:rPr>
        <w:t>t</w:t>
      </w:r>
      <w:r>
        <w:rPr>
          <w:color w:val="231F20"/>
          <w:spacing w:val="-1"/>
          <w:w w:val="97"/>
          <w:sz w:val="23"/>
        </w:rPr>
        <w:t>h</w:t>
      </w:r>
      <w:r>
        <w:rPr>
          <w:color w:val="231F20"/>
          <w:w w:val="97"/>
          <w:sz w:val="23"/>
        </w:rPr>
        <w:t>e</w:t>
      </w:r>
      <w:r>
        <w:rPr>
          <w:rFonts w:ascii="Times New Roman" w:hAnsi="Times New Roman"/>
          <w:color w:val="231F20"/>
          <w:spacing w:val="14"/>
          <w:sz w:val="23"/>
        </w:rPr>
        <w:t> </w:t>
      </w:r>
      <w:r>
        <w:rPr>
          <w:color w:val="231F20"/>
          <w:spacing w:val="-2"/>
          <w:w w:val="99"/>
          <w:sz w:val="23"/>
        </w:rPr>
        <w:t>eli</w:t>
      </w:r>
      <w:r>
        <w:rPr>
          <w:color w:val="231F20"/>
          <w:spacing w:val="-3"/>
          <w:w w:val="99"/>
          <w:sz w:val="23"/>
        </w:rPr>
        <w:t>g</w:t>
      </w:r>
      <w:r>
        <w:rPr>
          <w:color w:val="231F20"/>
          <w:spacing w:val="-2"/>
          <w:w w:val="100"/>
          <w:sz w:val="23"/>
        </w:rPr>
        <w:t>i</w:t>
      </w:r>
      <w:r>
        <w:rPr>
          <w:color w:val="231F20"/>
          <w:spacing w:val="-3"/>
          <w:w w:val="100"/>
          <w:sz w:val="23"/>
        </w:rPr>
        <w:t>b</w:t>
      </w:r>
      <w:r>
        <w:rPr>
          <w:color w:val="231F20"/>
          <w:spacing w:val="-5"/>
          <w:w w:val="98"/>
          <w:sz w:val="23"/>
        </w:rPr>
        <w:t>l</w:t>
      </w:r>
      <w:r>
        <w:rPr>
          <w:color w:val="231F20"/>
          <w:spacing w:val="-2"/>
          <w:w w:val="87"/>
          <w:sz w:val="23"/>
        </w:rPr>
        <w:t>e</w:t>
      </w:r>
      <w:r>
        <w:rPr>
          <w:rFonts w:ascii="Times New Roman" w:hAnsi="Times New Roman"/>
          <w:color w:val="231F20"/>
          <w:w w:val="87"/>
          <w:sz w:val="23"/>
        </w:rPr>
        <w:t> </w:t>
      </w:r>
      <w:r>
        <w:rPr>
          <w:color w:val="231F20"/>
          <w:sz w:val="23"/>
        </w:rPr>
        <w:t>items</w:t>
      </w:r>
      <w:r>
        <w:rPr>
          <w:color w:val="231F20"/>
          <w:spacing w:val="-28"/>
          <w:sz w:val="23"/>
        </w:rPr>
        <w:t> </w:t>
      </w:r>
      <w:r>
        <w:rPr>
          <w:color w:val="231F20"/>
          <w:sz w:val="23"/>
        </w:rPr>
        <w:t>for</w:t>
      </w:r>
      <w:r>
        <w:rPr>
          <w:color w:val="231F20"/>
          <w:spacing w:val="-27"/>
          <w:sz w:val="23"/>
        </w:rPr>
        <w:t> </w:t>
      </w:r>
      <w:r>
        <w:rPr>
          <w:color w:val="231F20"/>
          <w:sz w:val="23"/>
        </w:rPr>
        <w:t>which</w:t>
      </w:r>
      <w:r>
        <w:rPr>
          <w:color w:val="231F20"/>
          <w:spacing w:val="-27"/>
          <w:sz w:val="23"/>
        </w:rPr>
        <w:t> </w:t>
      </w:r>
      <w:r>
        <w:rPr>
          <w:color w:val="231F20"/>
          <w:sz w:val="23"/>
        </w:rPr>
        <w:t>techno-commercially</w:t>
      </w:r>
      <w:r>
        <w:rPr>
          <w:color w:val="231F20"/>
          <w:spacing w:val="-29"/>
          <w:sz w:val="23"/>
        </w:rPr>
        <w:t> </w:t>
      </w:r>
      <w:r>
        <w:rPr>
          <w:color w:val="231F20"/>
          <w:sz w:val="23"/>
        </w:rPr>
        <w:t>qualified,</w:t>
      </w:r>
      <w:r>
        <w:rPr>
          <w:color w:val="231F20"/>
          <w:spacing w:val="-29"/>
          <w:sz w:val="23"/>
        </w:rPr>
        <w:t> </w:t>
      </w:r>
      <w:r>
        <w:rPr>
          <w:color w:val="231F20"/>
          <w:sz w:val="23"/>
        </w:rPr>
        <w:t>will</w:t>
      </w:r>
      <w:r>
        <w:rPr>
          <w:color w:val="231F20"/>
          <w:spacing w:val="-28"/>
          <w:sz w:val="23"/>
        </w:rPr>
        <w:t> </w:t>
      </w:r>
      <w:r>
        <w:rPr>
          <w:color w:val="231F20"/>
          <w:sz w:val="23"/>
        </w:rPr>
        <w:t>be</w:t>
      </w:r>
      <w:r>
        <w:rPr>
          <w:color w:val="231F20"/>
          <w:spacing w:val="-28"/>
          <w:sz w:val="23"/>
        </w:rPr>
        <w:t> </w:t>
      </w:r>
      <w:r>
        <w:rPr>
          <w:color w:val="231F20"/>
          <w:sz w:val="23"/>
        </w:rPr>
        <w:t>considered</w:t>
      </w:r>
      <w:r>
        <w:rPr>
          <w:color w:val="231F20"/>
          <w:spacing w:val="-27"/>
          <w:sz w:val="23"/>
        </w:rPr>
        <w:t> </w:t>
      </w:r>
      <w:r>
        <w:rPr>
          <w:color w:val="231F20"/>
          <w:sz w:val="23"/>
        </w:rPr>
        <w:t>as</w:t>
      </w:r>
      <w:r>
        <w:rPr>
          <w:color w:val="231F20"/>
          <w:spacing w:val="-28"/>
          <w:sz w:val="23"/>
        </w:rPr>
        <w:t> </w:t>
      </w:r>
      <w:r>
        <w:rPr>
          <w:color w:val="231F20"/>
          <w:sz w:val="23"/>
        </w:rPr>
        <w:t>tampering</w:t>
      </w:r>
      <w:r>
        <w:rPr>
          <w:color w:val="231F20"/>
          <w:spacing w:val="-28"/>
          <w:sz w:val="23"/>
        </w:rPr>
        <w:t> </w:t>
      </w:r>
      <w:r>
        <w:rPr>
          <w:color w:val="231F20"/>
          <w:sz w:val="23"/>
        </w:rPr>
        <w:t>of</w:t>
      </w:r>
      <w:r>
        <w:rPr>
          <w:color w:val="231F20"/>
          <w:spacing w:val="-29"/>
          <w:sz w:val="23"/>
        </w:rPr>
        <w:t> </w:t>
      </w:r>
      <w:r>
        <w:rPr>
          <w:color w:val="231F20"/>
          <w:sz w:val="23"/>
        </w:rPr>
        <w:t>the tender</w:t>
      </w:r>
      <w:r>
        <w:rPr>
          <w:color w:val="231F20"/>
          <w:spacing w:val="-11"/>
          <w:sz w:val="23"/>
        </w:rPr>
        <w:t> </w:t>
      </w:r>
      <w:r>
        <w:rPr>
          <w:color w:val="231F20"/>
          <w:sz w:val="23"/>
        </w:rPr>
        <w:t>process</w:t>
      </w:r>
      <w:r>
        <w:rPr>
          <w:color w:val="231F20"/>
          <w:spacing w:val="-10"/>
          <w:sz w:val="23"/>
        </w:rPr>
        <w:t> </w:t>
      </w:r>
      <w:r>
        <w:rPr>
          <w:color w:val="231F20"/>
          <w:sz w:val="23"/>
        </w:rPr>
        <w:t>and</w:t>
      </w:r>
      <w:r>
        <w:rPr>
          <w:color w:val="231F20"/>
          <w:spacing w:val="-10"/>
          <w:sz w:val="23"/>
        </w:rPr>
        <w:t> </w:t>
      </w:r>
      <w:r>
        <w:rPr>
          <w:color w:val="231F20"/>
          <w:sz w:val="23"/>
        </w:rPr>
        <w:t>will</w:t>
      </w:r>
      <w:r>
        <w:rPr>
          <w:color w:val="231F20"/>
          <w:spacing w:val="-14"/>
          <w:sz w:val="23"/>
        </w:rPr>
        <w:t> </w:t>
      </w:r>
      <w:r>
        <w:rPr>
          <w:color w:val="231F20"/>
          <w:sz w:val="23"/>
        </w:rPr>
        <w:t>invite</w:t>
      </w:r>
      <w:r>
        <w:rPr>
          <w:color w:val="231F20"/>
          <w:spacing w:val="-10"/>
          <w:sz w:val="23"/>
        </w:rPr>
        <w:t> </w:t>
      </w:r>
      <w:r>
        <w:rPr>
          <w:color w:val="231F20"/>
          <w:sz w:val="23"/>
        </w:rPr>
        <w:t>action</w:t>
      </w:r>
      <w:r>
        <w:rPr>
          <w:color w:val="231F20"/>
          <w:spacing w:val="-10"/>
          <w:sz w:val="23"/>
        </w:rPr>
        <w:t> </w:t>
      </w:r>
      <w:r>
        <w:rPr>
          <w:color w:val="231F20"/>
          <w:sz w:val="23"/>
        </w:rPr>
        <w:t>by</w:t>
      </w:r>
      <w:r>
        <w:rPr>
          <w:color w:val="231F20"/>
          <w:spacing w:val="-11"/>
          <w:sz w:val="23"/>
        </w:rPr>
        <w:t> </w:t>
      </w:r>
      <w:r>
        <w:rPr>
          <w:color w:val="231F20"/>
          <w:sz w:val="23"/>
        </w:rPr>
        <w:t>BHEL</w:t>
      </w:r>
      <w:r>
        <w:rPr>
          <w:color w:val="231F20"/>
          <w:spacing w:val="-11"/>
          <w:sz w:val="23"/>
        </w:rPr>
        <w:t> </w:t>
      </w:r>
      <w:r>
        <w:rPr>
          <w:color w:val="231F20"/>
          <w:sz w:val="23"/>
        </w:rPr>
        <w:t>as</w:t>
      </w:r>
      <w:r>
        <w:rPr>
          <w:color w:val="231F20"/>
          <w:spacing w:val="-10"/>
          <w:sz w:val="23"/>
        </w:rPr>
        <w:t> </w:t>
      </w:r>
      <w:r>
        <w:rPr>
          <w:color w:val="231F20"/>
          <w:sz w:val="23"/>
        </w:rPr>
        <w:t>per</w:t>
      </w:r>
      <w:r>
        <w:rPr>
          <w:color w:val="231F20"/>
          <w:spacing w:val="-10"/>
          <w:sz w:val="23"/>
        </w:rPr>
        <w:t> </w:t>
      </w:r>
      <w:r>
        <w:rPr>
          <w:color w:val="231F20"/>
          <w:sz w:val="23"/>
        </w:rPr>
        <w:t>extant</w:t>
      </w:r>
      <w:r>
        <w:rPr>
          <w:color w:val="231F20"/>
          <w:spacing w:val="-10"/>
          <w:sz w:val="23"/>
        </w:rPr>
        <w:t> </w:t>
      </w:r>
      <w:r>
        <w:rPr>
          <w:color w:val="231F20"/>
          <w:sz w:val="23"/>
        </w:rPr>
        <w:t>guidelines</w:t>
      </w:r>
      <w:r>
        <w:rPr>
          <w:color w:val="231F20"/>
          <w:spacing w:val="-11"/>
          <w:sz w:val="23"/>
        </w:rPr>
        <w:t> </w:t>
      </w:r>
      <w:r>
        <w:rPr>
          <w:color w:val="231F20"/>
          <w:sz w:val="23"/>
        </w:rPr>
        <w:t>in</w:t>
      </w:r>
      <w:r>
        <w:rPr>
          <w:color w:val="231F20"/>
          <w:spacing w:val="-10"/>
          <w:sz w:val="23"/>
        </w:rPr>
        <w:t> </w:t>
      </w:r>
      <w:r>
        <w:rPr>
          <w:color w:val="231F20"/>
          <w:sz w:val="23"/>
        </w:rPr>
        <w:t>vogue.</w:t>
      </w:r>
    </w:p>
    <w:p>
      <w:pPr>
        <w:pStyle w:val="BodyText"/>
        <w:spacing w:before="7"/>
      </w:pPr>
    </w:p>
    <w:p>
      <w:pPr>
        <w:pStyle w:val="ListParagraph"/>
        <w:numPr>
          <w:ilvl w:val="0"/>
          <w:numId w:val="109"/>
        </w:numPr>
        <w:tabs>
          <w:tab w:pos="963" w:val="left" w:leader="none"/>
        </w:tabs>
        <w:spacing w:line="264" w:lineRule="auto" w:before="0" w:after="0"/>
        <w:ind w:left="962" w:right="767" w:hanging="439"/>
        <w:jc w:val="both"/>
        <w:rPr>
          <w:sz w:val="23"/>
        </w:rPr>
      </w:pPr>
      <w:r>
        <w:rPr>
          <w:color w:val="231F20"/>
          <w:sz w:val="23"/>
        </w:rPr>
        <w:t>BHEL will engage the services of a service provider who will provide all necessary training</w:t>
      </w:r>
      <w:r>
        <w:rPr>
          <w:color w:val="231F20"/>
          <w:spacing w:val="-17"/>
          <w:sz w:val="23"/>
        </w:rPr>
        <w:t> </w:t>
      </w:r>
      <w:r>
        <w:rPr>
          <w:color w:val="231F20"/>
          <w:sz w:val="23"/>
        </w:rPr>
        <w:t>and</w:t>
      </w:r>
      <w:r>
        <w:rPr>
          <w:color w:val="231F20"/>
          <w:spacing w:val="-16"/>
          <w:sz w:val="23"/>
        </w:rPr>
        <w:t> </w:t>
      </w:r>
      <w:r>
        <w:rPr>
          <w:color w:val="231F20"/>
          <w:sz w:val="23"/>
        </w:rPr>
        <w:t>assistance</w:t>
      </w:r>
      <w:r>
        <w:rPr>
          <w:color w:val="231F20"/>
          <w:spacing w:val="-19"/>
          <w:sz w:val="23"/>
        </w:rPr>
        <w:t> </w:t>
      </w:r>
      <w:r>
        <w:rPr>
          <w:color w:val="231F20"/>
          <w:sz w:val="23"/>
        </w:rPr>
        <w:t>before</w:t>
      </w:r>
      <w:r>
        <w:rPr>
          <w:color w:val="231F20"/>
          <w:spacing w:val="-17"/>
          <w:sz w:val="23"/>
        </w:rPr>
        <w:t> </w:t>
      </w:r>
      <w:r>
        <w:rPr>
          <w:color w:val="231F20"/>
          <w:sz w:val="23"/>
        </w:rPr>
        <w:t>commencement</w:t>
      </w:r>
      <w:r>
        <w:rPr>
          <w:color w:val="231F20"/>
          <w:spacing w:val="-17"/>
          <w:sz w:val="23"/>
        </w:rPr>
        <w:t> </w:t>
      </w:r>
      <w:r>
        <w:rPr>
          <w:color w:val="231F20"/>
          <w:sz w:val="23"/>
        </w:rPr>
        <w:t>of</w:t>
      </w:r>
      <w:r>
        <w:rPr>
          <w:color w:val="231F20"/>
          <w:spacing w:val="-16"/>
          <w:sz w:val="23"/>
        </w:rPr>
        <w:t> </w:t>
      </w:r>
      <w:r>
        <w:rPr>
          <w:color w:val="231F20"/>
          <w:sz w:val="23"/>
        </w:rPr>
        <w:t>on</w:t>
      </w:r>
      <w:r>
        <w:rPr>
          <w:color w:val="231F20"/>
          <w:spacing w:val="-16"/>
          <w:sz w:val="23"/>
        </w:rPr>
        <w:t> </w:t>
      </w:r>
      <w:r>
        <w:rPr>
          <w:color w:val="231F20"/>
          <w:sz w:val="23"/>
        </w:rPr>
        <w:t>line</w:t>
      </w:r>
      <w:r>
        <w:rPr>
          <w:color w:val="231F20"/>
          <w:spacing w:val="-17"/>
          <w:sz w:val="23"/>
        </w:rPr>
        <w:t> </w:t>
      </w:r>
      <w:r>
        <w:rPr>
          <w:color w:val="231F20"/>
          <w:sz w:val="23"/>
        </w:rPr>
        <w:t>bidding</w:t>
      </w:r>
      <w:r>
        <w:rPr>
          <w:color w:val="231F20"/>
          <w:spacing w:val="-16"/>
          <w:sz w:val="23"/>
        </w:rPr>
        <w:t> </w:t>
      </w:r>
      <w:r>
        <w:rPr>
          <w:color w:val="231F20"/>
          <w:sz w:val="23"/>
        </w:rPr>
        <w:t>on</w:t>
      </w:r>
      <w:r>
        <w:rPr>
          <w:color w:val="231F20"/>
          <w:spacing w:val="-16"/>
          <w:sz w:val="23"/>
        </w:rPr>
        <w:t> </w:t>
      </w:r>
      <w:r>
        <w:rPr>
          <w:color w:val="231F20"/>
          <w:sz w:val="23"/>
        </w:rPr>
        <w:t>internet.</w:t>
      </w:r>
    </w:p>
    <w:p>
      <w:pPr>
        <w:pStyle w:val="BodyText"/>
        <w:spacing w:before="7"/>
      </w:pPr>
    </w:p>
    <w:p>
      <w:pPr>
        <w:pStyle w:val="ListParagraph"/>
        <w:numPr>
          <w:ilvl w:val="0"/>
          <w:numId w:val="109"/>
        </w:numPr>
        <w:tabs>
          <w:tab w:pos="963" w:val="left" w:leader="none"/>
        </w:tabs>
        <w:spacing w:line="264" w:lineRule="auto" w:before="0" w:after="0"/>
        <w:ind w:left="962" w:right="769" w:hanging="439"/>
        <w:jc w:val="both"/>
        <w:rPr>
          <w:sz w:val="23"/>
        </w:rPr>
      </w:pPr>
      <w:r>
        <w:rPr>
          <w:color w:val="231F20"/>
          <w:sz w:val="23"/>
        </w:rPr>
        <w:t>In</w:t>
      </w:r>
      <w:r>
        <w:rPr>
          <w:color w:val="231F20"/>
          <w:spacing w:val="-23"/>
          <w:sz w:val="23"/>
        </w:rPr>
        <w:t> </w:t>
      </w:r>
      <w:r>
        <w:rPr>
          <w:color w:val="231F20"/>
          <w:sz w:val="23"/>
        </w:rPr>
        <w:t>case</w:t>
      </w:r>
      <w:r>
        <w:rPr>
          <w:color w:val="231F20"/>
          <w:spacing w:val="-22"/>
          <w:sz w:val="23"/>
        </w:rPr>
        <w:t> </w:t>
      </w:r>
      <w:r>
        <w:rPr>
          <w:color w:val="231F20"/>
          <w:sz w:val="23"/>
        </w:rPr>
        <w:t>of</w:t>
      </w:r>
      <w:r>
        <w:rPr>
          <w:color w:val="231F20"/>
          <w:spacing w:val="-22"/>
          <w:sz w:val="23"/>
        </w:rPr>
        <w:t> </w:t>
      </w:r>
      <w:r>
        <w:rPr>
          <w:color w:val="231F20"/>
          <w:sz w:val="23"/>
        </w:rPr>
        <w:t>reverse</w:t>
      </w:r>
      <w:r>
        <w:rPr>
          <w:color w:val="231F20"/>
          <w:spacing w:val="-21"/>
          <w:sz w:val="23"/>
        </w:rPr>
        <w:t> </w:t>
      </w:r>
      <w:r>
        <w:rPr>
          <w:color w:val="231F20"/>
          <w:sz w:val="23"/>
        </w:rPr>
        <w:t>auction,</w:t>
      </w:r>
      <w:r>
        <w:rPr>
          <w:color w:val="231F20"/>
          <w:spacing w:val="-22"/>
          <w:sz w:val="23"/>
        </w:rPr>
        <w:t> </w:t>
      </w:r>
      <w:r>
        <w:rPr>
          <w:color w:val="231F20"/>
          <w:sz w:val="23"/>
        </w:rPr>
        <w:t>BHEL</w:t>
      </w:r>
      <w:r>
        <w:rPr>
          <w:color w:val="231F20"/>
          <w:spacing w:val="-22"/>
          <w:sz w:val="23"/>
        </w:rPr>
        <w:t> </w:t>
      </w:r>
      <w:r>
        <w:rPr>
          <w:color w:val="231F20"/>
          <w:sz w:val="23"/>
        </w:rPr>
        <w:t>will</w:t>
      </w:r>
      <w:r>
        <w:rPr>
          <w:color w:val="231F20"/>
          <w:spacing w:val="-22"/>
          <w:sz w:val="23"/>
        </w:rPr>
        <w:t> </w:t>
      </w:r>
      <w:r>
        <w:rPr>
          <w:color w:val="231F20"/>
          <w:sz w:val="23"/>
        </w:rPr>
        <w:t>inform</w:t>
      </w:r>
      <w:r>
        <w:rPr>
          <w:color w:val="231F20"/>
          <w:spacing w:val="-22"/>
          <w:sz w:val="23"/>
        </w:rPr>
        <w:t> </w:t>
      </w:r>
      <w:r>
        <w:rPr>
          <w:color w:val="231F20"/>
          <w:sz w:val="23"/>
        </w:rPr>
        <w:t>the</w:t>
      </w:r>
      <w:r>
        <w:rPr>
          <w:color w:val="231F20"/>
          <w:spacing w:val="-24"/>
          <w:sz w:val="23"/>
        </w:rPr>
        <w:t> </w:t>
      </w:r>
      <w:r>
        <w:rPr>
          <w:color w:val="231F20"/>
          <w:sz w:val="23"/>
        </w:rPr>
        <w:t>bidders</w:t>
      </w:r>
      <w:r>
        <w:rPr>
          <w:color w:val="231F20"/>
          <w:spacing w:val="-22"/>
          <w:sz w:val="23"/>
        </w:rPr>
        <w:t> </w:t>
      </w:r>
      <w:r>
        <w:rPr>
          <w:color w:val="231F20"/>
          <w:sz w:val="23"/>
        </w:rPr>
        <w:t>the</w:t>
      </w:r>
      <w:r>
        <w:rPr>
          <w:color w:val="231F20"/>
          <w:spacing w:val="-22"/>
          <w:sz w:val="23"/>
        </w:rPr>
        <w:t> </w:t>
      </w:r>
      <w:r>
        <w:rPr>
          <w:color w:val="231F20"/>
          <w:sz w:val="23"/>
        </w:rPr>
        <w:t>details</w:t>
      </w:r>
      <w:r>
        <w:rPr>
          <w:color w:val="231F20"/>
          <w:spacing w:val="-23"/>
          <w:sz w:val="23"/>
        </w:rPr>
        <w:t> </w:t>
      </w:r>
      <w:r>
        <w:rPr>
          <w:color w:val="231F20"/>
          <w:sz w:val="23"/>
        </w:rPr>
        <w:t>of</w:t>
      </w:r>
      <w:r>
        <w:rPr>
          <w:color w:val="231F20"/>
          <w:spacing w:val="-22"/>
          <w:sz w:val="23"/>
        </w:rPr>
        <w:t> </w:t>
      </w:r>
      <w:r>
        <w:rPr>
          <w:color w:val="231F20"/>
          <w:sz w:val="23"/>
        </w:rPr>
        <w:t>Service</w:t>
      </w:r>
      <w:r>
        <w:rPr>
          <w:color w:val="231F20"/>
          <w:spacing w:val="-22"/>
          <w:sz w:val="23"/>
        </w:rPr>
        <w:t> </w:t>
      </w:r>
      <w:r>
        <w:rPr>
          <w:color w:val="231F20"/>
          <w:sz w:val="23"/>
        </w:rPr>
        <w:t>Provider to</w:t>
      </w:r>
      <w:r>
        <w:rPr>
          <w:color w:val="231F20"/>
          <w:spacing w:val="-15"/>
          <w:sz w:val="23"/>
        </w:rPr>
        <w:t> </w:t>
      </w:r>
      <w:r>
        <w:rPr>
          <w:color w:val="231F20"/>
          <w:sz w:val="23"/>
        </w:rPr>
        <w:t>enable</w:t>
      </w:r>
      <w:r>
        <w:rPr>
          <w:color w:val="231F20"/>
          <w:spacing w:val="-14"/>
          <w:sz w:val="23"/>
        </w:rPr>
        <w:t> </w:t>
      </w:r>
      <w:r>
        <w:rPr>
          <w:color w:val="231F20"/>
          <w:sz w:val="23"/>
        </w:rPr>
        <w:t>them</w:t>
      </w:r>
      <w:r>
        <w:rPr>
          <w:color w:val="231F20"/>
          <w:spacing w:val="-14"/>
          <w:sz w:val="23"/>
        </w:rPr>
        <w:t> </w:t>
      </w:r>
      <w:r>
        <w:rPr>
          <w:color w:val="231F20"/>
          <w:sz w:val="23"/>
        </w:rPr>
        <w:t>to</w:t>
      </w:r>
      <w:r>
        <w:rPr>
          <w:color w:val="231F20"/>
          <w:spacing w:val="-15"/>
          <w:sz w:val="23"/>
        </w:rPr>
        <w:t> </w:t>
      </w:r>
      <w:r>
        <w:rPr>
          <w:color w:val="231F20"/>
          <w:sz w:val="23"/>
        </w:rPr>
        <w:t>contact</w:t>
      </w:r>
      <w:r>
        <w:rPr>
          <w:color w:val="231F20"/>
          <w:spacing w:val="-15"/>
          <w:sz w:val="23"/>
        </w:rPr>
        <w:t> </w:t>
      </w:r>
      <w:r>
        <w:rPr>
          <w:color w:val="231F20"/>
          <w:sz w:val="23"/>
        </w:rPr>
        <w:t>&amp;</w:t>
      </w:r>
      <w:r>
        <w:rPr>
          <w:color w:val="231F20"/>
          <w:spacing w:val="-14"/>
          <w:sz w:val="23"/>
        </w:rPr>
        <w:t> </w:t>
      </w:r>
      <w:r>
        <w:rPr>
          <w:color w:val="231F20"/>
          <w:sz w:val="23"/>
        </w:rPr>
        <w:t>get</w:t>
      </w:r>
      <w:r>
        <w:rPr>
          <w:color w:val="231F20"/>
          <w:spacing w:val="-15"/>
          <w:sz w:val="23"/>
        </w:rPr>
        <w:t> </w:t>
      </w:r>
      <w:r>
        <w:rPr>
          <w:color w:val="231F20"/>
          <w:sz w:val="23"/>
        </w:rPr>
        <w:t>trained.</w:t>
      </w:r>
    </w:p>
    <w:p>
      <w:pPr>
        <w:pStyle w:val="BodyText"/>
        <w:spacing w:before="7"/>
      </w:pPr>
    </w:p>
    <w:p>
      <w:pPr>
        <w:pStyle w:val="ListParagraph"/>
        <w:numPr>
          <w:ilvl w:val="0"/>
          <w:numId w:val="109"/>
        </w:numPr>
        <w:tabs>
          <w:tab w:pos="963" w:val="left" w:leader="none"/>
        </w:tabs>
        <w:spacing w:line="264" w:lineRule="auto" w:before="0" w:after="0"/>
        <w:ind w:left="962" w:right="771" w:hanging="439"/>
        <w:jc w:val="both"/>
        <w:rPr>
          <w:sz w:val="23"/>
        </w:rPr>
      </w:pPr>
      <w:r>
        <w:rPr>
          <w:color w:val="231F20"/>
          <w:sz w:val="23"/>
        </w:rPr>
        <w:t>Business rules like event date, time, bid decrement, extension etc. also will be communicated</w:t>
      </w:r>
      <w:r>
        <w:rPr>
          <w:color w:val="231F20"/>
          <w:spacing w:val="-12"/>
          <w:sz w:val="23"/>
        </w:rPr>
        <w:t> </w:t>
      </w:r>
      <w:r>
        <w:rPr>
          <w:color w:val="231F20"/>
          <w:sz w:val="23"/>
        </w:rPr>
        <w:t>through</w:t>
      </w:r>
      <w:r>
        <w:rPr>
          <w:color w:val="231F20"/>
          <w:spacing w:val="-15"/>
          <w:sz w:val="23"/>
        </w:rPr>
        <w:t> </w:t>
      </w:r>
      <w:r>
        <w:rPr>
          <w:color w:val="231F20"/>
          <w:sz w:val="23"/>
        </w:rPr>
        <w:t>service</w:t>
      </w:r>
      <w:r>
        <w:rPr>
          <w:color w:val="231F20"/>
          <w:spacing w:val="-15"/>
          <w:sz w:val="23"/>
        </w:rPr>
        <w:t> </w:t>
      </w:r>
      <w:r>
        <w:rPr>
          <w:color w:val="231F20"/>
          <w:sz w:val="23"/>
        </w:rPr>
        <w:t>provider</w:t>
      </w:r>
      <w:r>
        <w:rPr>
          <w:color w:val="231F20"/>
          <w:spacing w:val="-12"/>
          <w:sz w:val="23"/>
        </w:rPr>
        <w:t> </w:t>
      </w:r>
      <w:r>
        <w:rPr>
          <w:color w:val="231F20"/>
          <w:sz w:val="23"/>
        </w:rPr>
        <w:t>for</w:t>
      </w:r>
      <w:r>
        <w:rPr>
          <w:color w:val="231F20"/>
          <w:spacing w:val="-15"/>
          <w:sz w:val="23"/>
        </w:rPr>
        <w:t> </w:t>
      </w:r>
      <w:r>
        <w:rPr>
          <w:color w:val="231F20"/>
          <w:sz w:val="23"/>
        </w:rPr>
        <w:t>compliance.</w:t>
      </w:r>
    </w:p>
    <w:p>
      <w:pPr>
        <w:pStyle w:val="BodyText"/>
        <w:spacing w:before="4"/>
      </w:pPr>
    </w:p>
    <w:p>
      <w:pPr>
        <w:pStyle w:val="ListParagraph"/>
        <w:numPr>
          <w:ilvl w:val="0"/>
          <w:numId w:val="109"/>
        </w:numPr>
        <w:tabs>
          <w:tab w:pos="963" w:val="left" w:leader="none"/>
        </w:tabs>
        <w:spacing w:line="264" w:lineRule="auto" w:before="0" w:after="0"/>
        <w:ind w:left="962" w:right="770" w:hanging="439"/>
        <w:jc w:val="both"/>
        <w:rPr>
          <w:sz w:val="23"/>
        </w:rPr>
      </w:pPr>
      <w:r>
        <w:rPr>
          <w:color w:val="231F20"/>
          <w:sz w:val="23"/>
        </w:rPr>
        <w:t>Bidders</w:t>
      </w:r>
      <w:r>
        <w:rPr>
          <w:color w:val="231F20"/>
          <w:spacing w:val="-32"/>
          <w:sz w:val="23"/>
        </w:rPr>
        <w:t> </w:t>
      </w:r>
      <w:r>
        <w:rPr>
          <w:color w:val="231F20"/>
          <w:sz w:val="23"/>
        </w:rPr>
        <w:t>have</w:t>
      </w:r>
      <w:r>
        <w:rPr>
          <w:color w:val="231F20"/>
          <w:spacing w:val="-32"/>
          <w:sz w:val="23"/>
        </w:rPr>
        <w:t> </w:t>
      </w:r>
      <w:r>
        <w:rPr>
          <w:color w:val="231F20"/>
          <w:sz w:val="23"/>
        </w:rPr>
        <w:t>to</w:t>
      </w:r>
      <w:r>
        <w:rPr>
          <w:color w:val="231F20"/>
          <w:spacing w:val="-32"/>
          <w:sz w:val="23"/>
        </w:rPr>
        <w:t> </w:t>
      </w:r>
      <w:r>
        <w:rPr>
          <w:color w:val="231F20"/>
          <w:sz w:val="23"/>
        </w:rPr>
        <w:t>fax</w:t>
      </w:r>
      <w:r>
        <w:rPr>
          <w:color w:val="231F20"/>
          <w:spacing w:val="-31"/>
          <w:sz w:val="23"/>
        </w:rPr>
        <w:t> </w:t>
      </w:r>
      <w:r>
        <w:rPr>
          <w:color w:val="231F20"/>
          <w:sz w:val="23"/>
        </w:rPr>
        <w:t>the</w:t>
      </w:r>
      <w:r>
        <w:rPr>
          <w:color w:val="231F20"/>
          <w:spacing w:val="-33"/>
          <w:sz w:val="23"/>
        </w:rPr>
        <w:t> </w:t>
      </w:r>
      <w:r>
        <w:rPr>
          <w:color w:val="231F20"/>
          <w:sz w:val="23"/>
        </w:rPr>
        <w:t>Compliance</w:t>
      </w:r>
      <w:r>
        <w:rPr>
          <w:color w:val="231F20"/>
          <w:spacing w:val="-32"/>
          <w:sz w:val="23"/>
        </w:rPr>
        <w:t> </w:t>
      </w:r>
      <w:r>
        <w:rPr>
          <w:color w:val="231F20"/>
          <w:sz w:val="23"/>
        </w:rPr>
        <w:t>form</w:t>
      </w:r>
      <w:r>
        <w:rPr>
          <w:color w:val="231F20"/>
          <w:spacing w:val="-31"/>
          <w:sz w:val="23"/>
        </w:rPr>
        <w:t> </w:t>
      </w:r>
      <w:r>
        <w:rPr>
          <w:color w:val="231F20"/>
          <w:sz w:val="23"/>
        </w:rPr>
        <w:t>(annexure</w:t>
      </w:r>
      <w:r>
        <w:rPr>
          <w:color w:val="231F20"/>
          <w:spacing w:val="-31"/>
          <w:sz w:val="23"/>
        </w:rPr>
        <w:t> </w:t>
      </w:r>
      <w:r>
        <w:rPr>
          <w:color w:val="231F20"/>
          <w:sz w:val="23"/>
        </w:rPr>
        <w:t>IV)</w:t>
      </w:r>
      <w:r>
        <w:rPr>
          <w:color w:val="231F20"/>
          <w:spacing w:val="-31"/>
          <w:sz w:val="23"/>
        </w:rPr>
        <w:t> </w:t>
      </w:r>
      <w:r>
        <w:rPr>
          <w:color w:val="231F20"/>
          <w:sz w:val="23"/>
        </w:rPr>
        <w:t>before</w:t>
      </w:r>
      <w:r>
        <w:rPr>
          <w:color w:val="231F20"/>
          <w:spacing w:val="-31"/>
          <w:sz w:val="23"/>
        </w:rPr>
        <w:t> </w:t>
      </w:r>
      <w:r>
        <w:rPr>
          <w:color w:val="231F20"/>
          <w:sz w:val="23"/>
        </w:rPr>
        <w:t>start</w:t>
      </w:r>
      <w:r>
        <w:rPr>
          <w:color w:val="231F20"/>
          <w:spacing w:val="-32"/>
          <w:sz w:val="23"/>
        </w:rPr>
        <w:t> </w:t>
      </w:r>
      <w:r>
        <w:rPr>
          <w:color w:val="231F20"/>
          <w:sz w:val="23"/>
        </w:rPr>
        <w:t>of</w:t>
      </w:r>
      <w:r>
        <w:rPr>
          <w:color w:val="231F20"/>
          <w:spacing w:val="-31"/>
          <w:sz w:val="23"/>
        </w:rPr>
        <w:t> </w:t>
      </w:r>
      <w:r>
        <w:rPr>
          <w:color w:val="231F20"/>
          <w:sz w:val="23"/>
        </w:rPr>
        <w:t>Reverse</w:t>
      </w:r>
      <w:r>
        <w:rPr>
          <w:color w:val="231F20"/>
          <w:spacing w:val="-31"/>
          <w:sz w:val="23"/>
        </w:rPr>
        <w:t> </w:t>
      </w:r>
      <w:r>
        <w:rPr>
          <w:color w:val="231F20"/>
          <w:sz w:val="23"/>
        </w:rPr>
        <w:t>auction. Without</w:t>
      </w:r>
      <w:r>
        <w:rPr>
          <w:color w:val="231F20"/>
          <w:spacing w:val="-18"/>
          <w:sz w:val="23"/>
        </w:rPr>
        <w:t> </w:t>
      </w:r>
      <w:r>
        <w:rPr>
          <w:color w:val="231F20"/>
          <w:sz w:val="23"/>
        </w:rPr>
        <w:t>this,</w:t>
      </w:r>
      <w:r>
        <w:rPr>
          <w:color w:val="231F20"/>
          <w:spacing w:val="-16"/>
          <w:sz w:val="23"/>
        </w:rPr>
        <w:t> </w:t>
      </w:r>
      <w:r>
        <w:rPr>
          <w:color w:val="231F20"/>
          <w:sz w:val="23"/>
        </w:rPr>
        <w:t>the</w:t>
      </w:r>
      <w:r>
        <w:rPr>
          <w:color w:val="231F20"/>
          <w:spacing w:val="-16"/>
          <w:sz w:val="23"/>
        </w:rPr>
        <w:t> </w:t>
      </w:r>
      <w:r>
        <w:rPr>
          <w:color w:val="231F20"/>
          <w:sz w:val="23"/>
        </w:rPr>
        <w:t>bidder</w:t>
      </w:r>
      <w:r>
        <w:rPr>
          <w:color w:val="231F20"/>
          <w:spacing w:val="-19"/>
          <w:sz w:val="23"/>
        </w:rPr>
        <w:t> </w:t>
      </w:r>
      <w:r>
        <w:rPr>
          <w:color w:val="231F20"/>
          <w:sz w:val="23"/>
        </w:rPr>
        <w:t>will</w:t>
      </w:r>
      <w:r>
        <w:rPr>
          <w:color w:val="231F20"/>
          <w:spacing w:val="-16"/>
          <w:sz w:val="23"/>
        </w:rPr>
        <w:t> </w:t>
      </w:r>
      <w:r>
        <w:rPr>
          <w:color w:val="231F20"/>
          <w:sz w:val="23"/>
        </w:rPr>
        <w:t>not</w:t>
      </w:r>
      <w:r>
        <w:rPr>
          <w:color w:val="231F20"/>
          <w:spacing w:val="-18"/>
          <w:sz w:val="23"/>
        </w:rPr>
        <w:t> </w:t>
      </w:r>
      <w:r>
        <w:rPr>
          <w:color w:val="231F20"/>
          <w:sz w:val="23"/>
        </w:rPr>
        <w:t>be</w:t>
      </w:r>
      <w:r>
        <w:rPr>
          <w:color w:val="231F20"/>
          <w:spacing w:val="-16"/>
          <w:sz w:val="23"/>
        </w:rPr>
        <w:t> </w:t>
      </w:r>
      <w:r>
        <w:rPr>
          <w:color w:val="231F20"/>
          <w:sz w:val="23"/>
        </w:rPr>
        <w:t>eligible</w:t>
      </w:r>
      <w:r>
        <w:rPr>
          <w:color w:val="231F20"/>
          <w:spacing w:val="-16"/>
          <w:sz w:val="23"/>
        </w:rPr>
        <w:t> </w:t>
      </w:r>
      <w:r>
        <w:rPr>
          <w:color w:val="231F20"/>
          <w:sz w:val="23"/>
        </w:rPr>
        <w:t>to</w:t>
      </w:r>
      <w:r>
        <w:rPr>
          <w:color w:val="231F20"/>
          <w:spacing w:val="-18"/>
          <w:sz w:val="23"/>
        </w:rPr>
        <w:t> </w:t>
      </w:r>
      <w:r>
        <w:rPr>
          <w:color w:val="231F20"/>
          <w:sz w:val="23"/>
        </w:rPr>
        <w:t>participate</w:t>
      </w:r>
      <w:r>
        <w:rPr>
          <w:color w:val="231F20"/>
          <w:spacing w:val="-17"/>
          <w:sz w:val="23"/>
        </w:rPr>
        <w:t> </w:t>
      </w:r>
      <w:r>
        <w:rPr>
          <w:color w:val="231F20"/>
          <w:sz w:val="23"/>
        </w:rPr>
        <w:t>in</w:t>
      </w:r>
      <w:r>
        <w:rPr>
          <w:color w:val="231F20"/>
          <w:spacing w:val="-16"/>
          <w:sz w:val="23"/>
        </w:rPr>
        <w:t> </w:t>
      </w:r>
      <w:r>
        <w:rPr>
          <w:color w:val="231F20"/>
          <w:sz w:val="23"/>
        </w:rPr>
        <w:t>the</w:t>
      </w:r>
      <w:r>
        <w:rPr>
          <w:color w:val="231F20"/>
          <w:spacing w:val="-19"/>
          <w:sz w:val="23"/>
        </w:rPr>
        <w:t> </w:t>
      </w:r>
      <w:r>
        <w:rPr>
          <w:color w:val="231F20"/>
          <w:sz w:val="23"/>
        </w:rPr>
        <w:t>event.</w:t>
      </w:r>
    </w:p>
    <w:p>
      <w:pPr>
        <w:pStyle w:val="BodyText"/>
        <w:spacing w:before="1"/>
      </w:pPr>
    </w:p>
    <w:p>
      <w:pPr>
        <w:pStyle w:val="ListParagraph"/>
        <w:numPr>
          <w:ilvl w:val="0"/>
          <w:numId w:val="109"/>
        </w:numPr>
        <w:tabs>
          <w:tab w:pos="963" w:val="left" w:leader="none"/>
        </w:tabs>
        <w:spacing w:line="264" w:lineRule="auto" w:before="0" w:after="0"/>
        <w:ind w:left="962" w:right="766" w:hanging="439"/>
        <w:jc w:val="both"/>
        <w:rPr>
          <w:sz w:val="23"/>
        </w:rPr>
      </w:pPr>
      <w:r>
        <w:rPr>
          <w:color w:val="231F20"/>
          <w:sz w:val="23"/>
        </w:rPr>
        <w:t>In</w:t>
      </w:r>
      <w:r>
        <w:rPr>
          <w:color w:val="231F20"/>
          <w:spacing w:val="-20"/>
          <w:sz w:val="23"/>
        </w:rPr>
        <w:t> </w:t>
      </w:r>
      <w:r>
        <w:rPr>
          <w:color w:val="231F20"/>
          <w:sz w:val="23"/>
        </w:rPr>
        <w:t>line</w:t>
      </w:r>
      <w:r>
        <w:rPr>
          <w:color w:val="231F20"/>
          <w:spacing w:val="-19"/>
          <w:sz w:val="23"/>
        </w:rPr>
        <w:t> </w:t>
      </w:r>
      <w:r>
        <w:rPr>
          <w:color w:val="231F20"/>
          <w:sz w:val="23"/>
        </w:rPr>
        <w:t>with</w:t>
      </w:r>
      <w:r>
        <w:rPr>
          <w:color w:val="231F20"/>
          <w:spacing w:val="-20"/>
          <w:sz w:val="23"/>
        </w:rPr>
        <w:t> </w:t>
      </w:r>
      <w:r>
        <w:rPr>
          <w:color w:val="231F20"/>
          <w:sz w:val="23"/>
        </w:rPr>
        <w:t>the</w:t>
      </w:r>
      <w:r>
        <w:rPr>
          <w:color w:val="231F20"/>
          <w:spacing w:val="-20"/>
          <w:sz w:val="23"/>
        </w:rPr>
        <w:t> </w:t>
      </w:r>
      <w:r>
        <w:rPr>
          <w:color w:val="231F20"/>
          <w:sz w:val="23"/>
        </w:rPr>
        <w:t>NIT</w:t>
      </w:r>
      <w:r>
        <w:rPr>
          <w:color w:val="231F20"/>
          <w:spacing w:val="-19"/>
          <w:sz w:val="23"/>
        </w:rPr>
        <w:t> </w:t>
      </w:r>
      <w:r>
        <w:rPr>
          <w:color w:val="231F20"/>
          <w:sz w:val="23"/>
        </w:rPr>
        <w:t>terms,</w:t>
      </w:r>
      <w:r>
        <w:rPr>
          <w:color w:val="231F20"/>
          <w:spacing w:val="-20"/>
          <w:sz w:val="23"/>
        </w:rPr>
        <w:t> </w:t>
      </w:r>
      <w:r>
        <w:rPr>
          <w:color w:val="231F20"/>
          <w:sz w:val="23"/>
        </w:rPr>
        <w:t>BHEL</w:t>
      </w:r>
      <w:r>
        <w:rPr>
          <w:color w:val="231F20"/>
          <w:spacing w:val="-19"/>
          <w:sz w:val="23"/>
        </w:rPr>
        <w:t> </w:t>
      </w:r>
      <w:r>
        <w:rPr>
          <w:color w:val="231F20"/>
          <w:sz w:val="23"/>
        </w:rPr>
        <w:t>will</w:t>
      </w:r>
      <w:r>
        <w:rPr>
          <w:color w:val="231F20"/>
          <w:spacing w:val="-20"/>
          <w:sz w:val="23"/>
        </w:rPr>
        <w:t> </w:t>
      </w:r>
      <w:r>
        <w:rPr>
          <w:color w:val="231F20"/>
          <w:sz w:val="23"/>
        </w:rPr>
        <w:t>provide</w:t>
      </w:r>
      <w:r>
        <w:rPr>
          <w:color w:val="231F20"/>
          <w:spacing w:val="-19"/>
          <w:sz w:val="23"/>
        </w:rPr>
        <w:t> </w:t>
      </w:r>
      <w:r>
        <w:rPr>
          <w:color w:val="231F20"/>
          <w:sz w:val="23"/>
        </w:rPr>
        <w:t>the</w:t>
      </w:r>
      <w:r>
        <w:rPr>
          <w:color w:val="231F20"/>
          <w:spacing w:val="-20"/>
          <w:sz w:val="23"/>
        </w:rPr>
        <w:t> </w:t>
      </w:r>
      <w:r>
        <w:rPr>
          <w:color w:val="231F20"/>
          <w:sz w:val="23"/>
        </w:rPr>
        <w:t>calculation</w:t>
      </w:r>
      <w:r>
        <w:rPr>
          <w:color w:val="231F20"/>
          <w:spacing w:val="-20"/>
          <w:sz w:val="23"/>
        </w:rPr>
        <w:t> </w:t>
      </w:r>
      <w:r>
        <w:rPr>
          <w:color w:val="231F20"/>
          <w:sz w:val="23"/>
        </w:rPr>
        <w:t>sheet</w:t>
      </w:r>
      <w:r>
        <w:rPr>
          <w:color w:val="231F20"/>
          <w:spacing w:val="-20"/>
          <w:sz w:val="23"/>
        </w:rPr>
        <w:t> </w:t>
      </w:r>
      <w:r>
        <w:rPr>
          <w:color w:val="231F20"/>
          <w:sz w:val="23"/>
        </w:rPr>
        <w:t>(e.g.,</w:t>
      </w:r>
      <w:r>
        <w:rPr>
          <w:color w:val="231F20"/>
          <w:spacing w:val="-20"/>
          <w:sz w:val="23"/>
        </w:rPr>
        <w:t> </w:t>
      </w:r>
      <w:r>
        <w:rPr>
          <w:color w:val="231F20"/>
          <w:sz w:val="23"/>
        </w:rPr>
        <w:t>EXCEL</w:t>
      </w:r>
      <w:r>
        <w:rPr>
          <w:color w:val="231F20"/>
          <w:spacing w:val="-18"/>
          <w:sz w:val="23"/>
        </w:rPr>
        <w:t> </w:t>
      </w:r>
      <w:r>
        <w:rPr>
          <w:color w:val="231F20"/>
          <w:sz w:val="23"/>
        </w:rPr>
        <w:t>sheet) which will help to arrive at “Total Cost to BHEL” like Packing &amp; forwarding</w:t>
      </w:r>
      <w:r>
        <w:rPr>
          <w:color w:val="231F20"/>
          <w:spacing w:val="-46"/>
          <w:sz w:val="23"/>
        </w:rPr>
        <w:t> </w:t>
      </w:r>
      <w:r>
        <w:rPr>
          <w:color w:val="231F20"/>
          <w:sz w:val="23"/>
        </w:rPr>
        <w:t>charges, Taxes and Duties, Freight charges, Insurance, Service Tax for Services and loading factors (for non-compliance to BHEL standard Commercial terms &amp; conditions) etc. for</w:t>
      </w:r>
      <w:r>
        <w:rPr>
          <w:color w:val="231F20"/>
          <w:spacing w:val="-24"/>
          <w:sz w:val="23"/>
        </w:rPr>
        <w:t> </w:t>
      </w:r>
      <w:r>
        <w:rPr>
          <w:color w:val="231F20"/>
          <w:sz w:val="23"/>
        </w:rPr>
        <w:t>each</w:t>
      </w:r>
      <w:r>
        <w:rPr>
          <w:color w:val="231F20"/>
          <w:spacing w:val="-25"/>
          <w:sz w:val="23"/>
        </w:rPr>
        <w:t> </w:t>
      </w:r>
      <w:r>
        <w:rPr>
          <w:color w:val="231F20"/>
          <w:sz w:val="23"/>
        </w:rPr>
        <w:t>of</w:t>
      </w:r>
      <w:r>
        <w:rPr>
          <w:color w:val="231F20"/>
          <w:spacing w:val="-23"/>
          <w:sz w:val="23"/>
        </w:rPr>
        <w:t> </w:t>
      </w:r>
      <w:r>
        <w:rPr>
          <w:color w:val="231F20"/>
          <w:sz w:val="23"/>
        </w:rPr>
        <w:t>the</w:t>
      </w:r>
      <w:r>
        <w:rPr>
          <w:color w:val="231F20"/>
          <w:spacing w:val="-25"/>
          <w:sz w:val="23"/>
        </w:rPr>
        <w:t> </w:t>
      </w:r>
      <w:r>
        <w:rPr>
          <w:color w:val="231F20"/>
          <w:sz w:val="23"/>
        </w:rPr>
        <w:t>bidder</w:t>
      </w:r>
      <w:r>
        <w:rPr>
          <w:color w:val="231F20"/>
          <w:spacing w:val="-23"/>
          <w:sz w:val="23"/>
        </w:rPr>
        <w:t> </w:t>
      </w:r>
      <w:r>
        <w:rPr>
          <w:color w:val="231F20"/>
          <w:sz w:val="23"/>
        </w:rPr>
        <w:t>to</w:t>
      </w:r>
      <w:r>
        <w:rPr>
          <w:color w:val="231F20"/>
          <w:spacing w:val="-26"/>
          <w:sz w:val="23"/>
        </w:rPr>
        <w:t> </w:t>
      </w:r>
      <w:r>
        <w:rPr>
          <w:color w:val="231F20"/>
          <w:sz w:val="23"/>
        </w:rPr>
        <w:t>enable</w:t>
      </w:r>
      <w:r>
        <w:rPr>
          <w:color w:val="231F20"/>
          <w:spacing w:val="-24"/>
          <w:sz w:val="23"/>
        </w:rPr>
        <w:t> </w:t>
      </w:r>
      <w:r>
        <w:rPr>
          <w:color w:val="231F20"/>
          <w:sz w:val="23"/>
        </w:rPr>
        <w:t>them</w:t>
      </w:r>
      <w:r>
        <w:rPr>
          <w:color w:val="231F20"/>
          <w:spacing w:val="-24"/>
          <w:sz w:val="23"/>
        </w:rPr>
        <w:t> </w:t>
      </w:r>
      <w:r>
        <w:rPr>
          <w:color w:val="231F20"/>
          <w:sz w:val="23"/>
        </w:rPr>
        <w:t>to</w:t>
      </w:r>
      <w:r>
        <w:rPr>
          <w:color w:val="231F20"/>
          <w:spacing w:val="-25"/>
          <w:sz w:val="23"/>
        </w:rPr>
        <w:t> </w:t>
      </w:r>
      <w:r>
        <w:rPr>
          <w:color w:val="231F20"/>
          <w:sz w:val="23"/>
        </w:rPr>
        <w:t>fill-in</w:t>
      </w:r>
      <w:r>
        <w:rPr>
          <w:color w:val="231F20"/>
          <w:spacing w:val="-24"/>
          <w:sz w:val="23"/>
        </w:rPr>
        <w:t> </w:t>
      </w:r>
      <w:r>
        <w:rPr>
          <w:color w:val="231F20"/>
          <w:sz w:val="23"/>
        </w:rPr>
        <w:t>the</w:t>
      </w:r>
      <w:r>
        <w:rPr>
          <w:color w:val="231F20"/>
          <w:spacing w:val="-24"/>
          <w:sz w:val="23"/>
        </w:rPr>
        <w:t> </w:t>
      </w:r>
      <w:r>
        <w:rPr>
          <w:color w:val="231F20"/>
          <w:sz w:val="23"/>
        </w:rPr>
        <w:t>price</w:t>
      </w:r>
      <w:r>
        <w:rPr>
          <w:color w:val="231F20"/>
          <w:spacing w:val="-23"/>
          <w:sz w:val="23"/>
        </w:rPr>
        <w:t> </w:t>
      </w:r>
      <w:r>
        <w:rPr>
          <w:color w:val="231F20"/>
          <w:sz w:val="23"/>
        </w:rPr>
        <w:t>and</w:t>
      </w:r>
      <w:r>
        <w:rPr>
          <w:color w:val="231F20"/>
          <w:spacing w:val="-24"/>
          <w:sz w:val="23"/>
        </w:rPr>
        <w:t> </w:t>
      </w:r>
      <w:r>
        <w:rPr>
          <w:color w:val="231F20"/>
          <w:sz w:val="23"/>
        </w:rPr>
        <w:t>keep</w:t>
      </w:r>
      <w:r>
        <w:rPr>
          <w:color w:val="231F20"/>
          <w:spacing w:val="-25"/>
          <w:sz w:val="23"/>
        </w:rPr>
        <w:t> </w:t>
      </w:r>
      <w:r>
        <w:rPr>
          <w:color w:val="231F20"/>
          <w:sz w:val="23"/>
        </w:rPr>
        <w:t>it</w:t>
      </w:r>
      <w:r>
        <w:rPr>
          <w:color w:val="231F20"/>
          <w:spacing w:val="-23"/>
          <w:sz w:val="23"/>
        </w:rPr>
        <w:t> </w:t>
      </w:r>
      <w:r>
        <w:rPr>
          <w:color w:val="231F20"/>
          <w:sz w:val="23"/>
        </w:rPr>
        <w:t>ready</w:t>
      </w:r>
      <w:r>
        <w:rPr>
          <w:color w:val="231F20"/>
          <w:spacing w:val="-24"/>
          <w:sz w:val="23"/>
        </w:rPr>
        <w:t> </w:t>
      </w:r>
      <w:r>
        <w:rPr>
          <w:color w:val="231F20"/>
          <w:sz w:val="23"/>
        </w:rPr>
        <w:t>for</w:t>
      </w:r>
      <w:r>
        <w:rPr>
          <w:color w:val="231F20"/>
          <w:spacing w:val="-23"/>
          <w:sz w:val="23"/>
        </w:rPr>
        <w:t> </w:t>
      </w:r>
      <w:r>
        <w:rPr>
          <w:color w:val="231F20"/>
          <w:sz w:val="23"/>
        </w:rPr>
        <w:t>keying</w:t>
      </w:r>
      <w:r>
        <w:rPr>
          <w:color w:val="231F20"/>
          <w:spacing w:val="-23"/>
          <w:sz w:val="23"/>
        </w:rPr>
        <w:t> </w:t>
      </w:r>
      <w:r>
        <w:rPr>
          <w:color w:val="231F20"/>
          <w:sz w:val="23"/>
        </w:rPr>
        <w:t>in during the</w:t>
      </w:r>
      <w:r>
        <w:rPr>
          <w:color w:val="231F20"/>
          <w:spacing w:val="-25"/>
          <w:sz w:val="23"/>
        </w:rPr>
        <w:t> </w:t>
      </w:r>
      <w:r>
        <w:rPr>
          <w:color w:val="231F20"/>
          <w:sz w:val="23"/>
        </w:rPr>
        <w:t>Auction.</w:t>
      </w:r>
    </w:p>
    <w:p>
      <w:pPr>
        <w:spacing w:after="0" w:line="264" w:lineRule="auto"/>
        <w:jc w:val="both"/>
        <w:rPr>
          <w:sz w:val="23"/>
        </w:rPr>
        <w:sectPr>
          <w:headerReference w:type="default" r:id="rId217"/>
          <w:footerReference w:type="default" r:id="rId218"/>
          <w:pgSz w:w="11910" w:h="16840"/>
          <w:pgMar w:header="1442" w:footer="0" w:top="3500" w:bottom="280" w:left="880" w:right="620"/>
        </w:sectPr>
      </w:pPr>
    </w:p>
    <w:p>
      <w:pPr>
        <w:pStyle w:val="BodyText"/>
        <w:spacing w:before="3"/>
        <w:rPr>
          <w:sz w:val="17"/>
        </w:rPr>
      </w:pPr>
    </w:p>
    <w:p>
      <w:pPr>
        <w:pStyle w:val="ListParagraph"/>
        <w:numPr>
          <w:ilvl w:val="0"/>
          <w:numId w:val="109"/>
        </w:numPr>
        <w:tabs>
          <w:tab w:pos="962" w:val="left" w:leader="none"/>
          <w:tab w:pos="963" w:val="left" w:leader="none"/>
        </w:tabs>
        <w:spacing w:line="240" w:lineRule="auto" w:before="96" w:after="0"/>
        <w:ind w:left="962" w:right="0" w:hanging="440"/>
        <w:jc w:val="left"/>
        <w:rPr>
          <w:sz w:val="23"/>
        </w:rPr>
      </w:pPr>
      <w:r>
        <w:rPr>
          <w:color w:val="231F20"/>
          <w:sz w:val="23"/>
        </w:rPr>
        <w:t>Reverse</w:t>
      </w:r>
      <w:r>
        <w:rPr>
          <w:color w:val="231F20"/>
          <w:spacing w:val="-13"/>
          <w:sz w:val="23"/>
        </w:rPr>
        <w:t> </w:t>
      </w:r>
      <w:r>
        <w:rPr>
          <w:color w:val="231F20"/>
          <w:sz w:val="23"/>
        </w:rPr>
        <w:t>auction</w:t>
      </w:r>
      <w:r>
        <w:rPr>
          <w:color w:val="231F20"/>
          <w:spacing w:val="-13"/>
          <w:sz w:val="23"/>
        </w:rPr>
        <w:t> </w:t>
      </w:r>
      <w:r>
        <w:rPr>
          <w:color w:val="231F20"/>
          <w:sz w:val="23"/>
        </w:rPr>
        <w:t>will</w:t>
      </w:r>
      <w:r>
        <w:rPr>
          <w:color w:val="231F20"/>
          <w:spacing w:val="-13"/>
          <w:sz w:val="23"/>
        </w:rPr>
        <w:t> </w:t>
      </w:r>
      <w:r>
        <w:rPr>
          <w:color w:val="231F20"/>
          <w:sz w:val="23"/>
        </w:rPr>
        <w:t>be</w:t>
      </w:r>
      <w:r>
        <w:rPr>
          <w:color w:val="231F20"/>
          <w:spacing w:val="-16"/>
          <w:sz w:val="23"/>
        </w:rPr>
        <w:t> </w:t>
      </w:r>
      <w:r>
        <w:rPr>
          <w:color w:val="231F20"/>
          <w:sz w:val="23"/>
        </w:rPr>
        <w:t>conducted</w:t>
      </w:r>
      <w:r>
        <w:rPr>
          <w:color w:val="231F20"/>
          <w:spacing w:val="-13"/>
          <w:sz w:val="23"/>
        </w:rPr>
        <w:t> </w:t>
      </w:r>
      <w:r>
        <w:rPr>
          <w:color w:val="231F20"/>
          <w:sz w:val="23"/>
        </w:rPr>
        <w:t>on</w:t>
      </w:r>
      <w:r>
        <w:rPr>
          <w:color w:val="231F20"/>
          <w:spacing w:val="-13"/>
          <w:sz w:val="23"/>
        </w:rPr>
        <w:t> </w:t>
      </w:r>
      <w:r>
        <w:rPr>
          <w:color w:val="231F20"/>
          <w:sz w:val="23"/>
        </w:rPr>
        <w:t>scheduled</w:t>
      </w:r>
      <w:r>
        <w:rPr>
          <w:color w:val="231F20"/>
          <w:spacing w:val="-13"/>
          <w:sz w:val="23"/>
        </w:rPr>
        <w:t> </w:t>
      </w:r>
      <w:r>
        <w:rPr>
          <w:color w:val="231F20"/>
          <w:sz w:val="23"/>
        </w:rPr>
        <w:t>date</w:t>
      </w:r>
      <w:r>
        <w:rPr>
          <w:color w:val="231F20"/>
          <w:spacing w:val="-13"/>
          <w:sz w:val="23"/>
        </w:rPr>
        <w:t> </w:t>
      </w:r>
      <w:r>
        <w:rPr>
          <w:color w:val="231F20"/>
          <w:sz w:val="23"/>
        </w:rPr>
        <w:t>&amp;</w:t>
      </w:r>
      <w:r>
        <w:rPr>
          <w:color w:val="231F20"/>
          <w:spacing w:val="-13"/>
          <w:sz w:val="23"/>
        </w:rPr>
        <w:t> </w:t>
      </w:r>
      <w:r>
        <w:rPr>
          <w:color w:val="231F20"/>
          <w:sz w:val="23"/>
        </w:rPr>
        <w:t>time.</w:t>
      </w:r>
    </w:p>
    <w:p>
      <w:pPr>
        <w:pStyle w:val="ListParagraph"/>
        <w:numPr>
          <w:ilvl w:val="0"/>
          <w:numId w:val="109"/>
        </w:numPr>
        <w:tabs>
          <w:tab w:pos="963" w:val="left" w:leader="none"/>
        </w:tabs>
        <w:spacing w:line="264" w:lineRule="auto" w:before="45" w:after="0"/>
        <w:ind w:left="962" w:right="773" w:hanging="439"/>
        <w:jc w:val="both"/>
        <w:rPr>
          <w:sz w:val="23"/>
        </w:rPr>
      </w:pPr>
      <w:r>
        <w:rPr>
          <w:color w:val="231F20"/>
          <w:sz w:val="23"/>
        </w:rPr>
        <w:t>At</w:t>
      </w:r>
      <w:r>
        <w:rPr>
          <w:color w:val="231F20"/>
          <w:spacing w:val="-24"/>
          <w:sz w:val="23"/>
        </w:rPr>
        <w:t> </w:t>
      </w:r>
      <w:r>
        <w:rPr>
          <w:color w:val="231F20"/>
          <w:sz w:val="23"/>
        </w:rPr>
        <w:t>the</w:t>
      </w:r>
      <w:r>
        <w:rPr>
          <w:color w:val="231F20"/>
          <w:spacing w:val="-22"/>
          <w:sz w:val="23"/>
        </w:rPr>
        <w:t> </w:t>
      </w:r>
      <w:r>
        <w:rPr>
          <w:color w:val="231F20"/>
          <w:sz w:val="23"/>
        </w:rPr>
        <w:t>end</w:t>
      </w:r>
      <w:r>
        <w:rPr>
          <w:color w:val="231F20"/>
          <w:spacing w:val="-22"/>
          <w:sz w:val="23"/>
        </w:rPr>
        <w:t> </w:t>
      </w:r>
      <w:r>
        <w:rPr>
          <w:color w:val="231F20"/>
          <w:sz w:val="23"/>
        </w:rPr>
        <w:t>of</w:t>
      </w:r>
      <w:r>
        <w:rPr>
          <w:color w:val="231F20"/>
          <w:spacing w:val="-22"/>
          <w:sz w:val="23"/>
        </w:rPr>
        <w:t> </w:t>
      </w:r>
      <w:r>
        <w:rPr>
          <w:color w:val="231F20"/>
          <w:sz w:val="23"/>
        </w:rPr>
        <w:t>Reverse</w:t>
      </w:r>
      <w:r>
        <w:rPr>
          <w:color w:val="231F20"/>
          <w:spacing w:val="-22"/>
          <w:sz w:val="23"/>
        </w:rPr>
        <w:t> </w:t>
      </w:r>
      <w:r>
        <w:rPr>
          <w:color w:val="231F20"/>
          <w:sz w:val="23"/>
        </w:rPr>
        <w:t>Auction</w:t>
      </w:r>
      <w:r>
        <w:rPr>
          <w:color w:val="231F20"/>
          <w:spacing w:val="-23"/>
          <w:sz w:val="23"/>
        </w:rPr>
        <w:t> </w:t>
      </w:r>
      <w:r>
        <w:rPr>
          <w:color w:val="231F20"/>
          <w:sz w:val="23"/>
        </w:rPr>
        <w:t>event,</w:t>
      </w:r>
      <w:r>
        <w:rPr>
          <w:color w:val="231F20"/>
          <w:spacing w:val="-22"/>
          <w:sz w:val="23"/>
        </w:rPr>
        <w:t> </w:t>
      </w:r>
      <w:r>
        <w:rPr>
          <w:color w:val="231F20"/>
          <w:sz w:val="23"/>
        </w:rPr>
        <w:t>the</w:t>
      </w:r>
      <w:r>
        <w:rPr>
          <w:color w:val="231F20"/>
          <w:spacing w:val="-22"/>
          <w:sz w:val="23"/>
        </w:rPr>
        <w:t> </w:t>
      </w:r>
      <w:r>
        <w:rPr>
          <w:color w:val="231F20"/>
          <w:sz w:val="23"/>
        </w:rPr>
        <w:t>lowest</w:t>
      </w:r>
      <w:r>
        <w:rPr>
          <w:color w:val="231F20"/>
          <w:spacing w:val="-21"/>
          <w:sz w:val="23"/>
        </w:rPr>
        <w:t> </w:t>
      </w:r>
      <w:r>
        <w:rPr>
          <w:color w:val="231F20"/>
          <w:sz w:val="23"/>
        </w:rPr>
        <w:t>bidder</w:t>
      </w:r>
      <w:r>
        <w:rPr>
          <w:color w:val="231F20"/>
          <w:spacing w:val="-22"/>
          <w:sz w:val="23"/>
        </w:rPr>
        <w:t> </w:t>
      </w:r>
      <w:r>
        <w:rPr>
          <w:color w:val="231F20"/>
          <w:sz w:val="23"/>
        </w:rPr>
        <w:t>value</w:t>
      </w:r>
      <w:r>
        <w:rPr>
          <w:color w:val="231F20"/>
          <w:spacing w:val="-23"/>
          <w:sz w:val="23"/>
        </w:rPr>
        <w:t> </w:t>
      </w:r>
      <w:r>
        <w:rPr>
          <w:color w:val="231F20"/>
          <w:sz w:val="23"/>
        </w:rPr>
        <w:t>will</w:t>
      </w:r>
      <w:r>
        <w:rPr>
          <w:color w:val="231F20"/>
          <w:spacing w:val="-23"/>
          <w:sz w:val="23"/>
        </w:rPr>
        <w:t> </w:t>
      </w:r>
      <w:r>
        <w:rPr>
          <w:color w:val="231F20"/>
          <w:sz w:val="23"/>
        </w:rPr>
        <w:t>be</w:t>
      </w:r>
      <w:r>
        <w:rPr>
          <w:color w:val="231F20"/>
          <w:spacing w:val="-23"/>
          <w:sz w:val="23"/>
        </w:rPr>
        <w:t> </w:t>
      </w:r>
      <w:r>
        <w:rPr>
          <w:color w:val="231F20"/>
          <w:sz w:val="23"/>
        </w:rPr>
        <w:t>known</w:t>
      </w:r>
      <w:r>
        <w:rPr>
          <w:color w:val="231F20"/>
          <w:spacing w:val="-23"/>
          <w:sz w:val="23"/>
        </w:rPr>
        <w:t> </w:t>
      </w:r>
      <w:r>
        <w:rPr>
          <w:color w:val="231F20"/>
          <w:sz w:val="23"/>
        </w:rPr>
        <w:t>on</w:t>
      </w:r>
      <w:r>
        <w:rPr>
          <w:color w:val="231F20"/>
          <w:spacing w:val="-22"/>
          <w:sz w:val="23"/>
        </w:rPr>
        <w:t> </w:t>
      </w:r>
      <w:r>
        <w:rPr>
          <w:color w:val="231F20"/>
          <w:sz w:val="23"/>
        </w:rPr>
        <w:t>auction portal.</w:t>
      </w:r>
    </w:p>
    <w:p>
      <w:pPr>
        <w:pStyle w:val="BodyText"/>
        <w:spacing w:before="2"/>
      </w:pPr>
    </w:p>
    <w:p>
      <w:pPr>
        <w:pStyle w:val="ListParagraph"/>
        <w:numPr>
          <w:ilvl w:val="0"/>
          <w:numId w:val="109"/>
        </w:numPr>
        <w:tabs>
          <w:tab w:pos="963" w:val="left" w:leader="none"/>
        </w:tabs>
        <w:spacing w:line="266" w:lineRule="auto" w:before="0" w:after="0"/>
        <w:ind w:left="962" w:right="768" w:hanging="439"/>
        <w:jc w:val="both"/>
        <w:rPr>
          <w:sz w:val="23"/>
        </w:rPr>
      </w:pPr>
      <w:r>
        <w:rPr>
          <w:color w:val="231F20"/>
          <w:sz w:val="23"/>
        </w:rPr>
        <w:t>The lowest bidder has to fax/e-mail the duly signed and filled-in prescribed format for</w:t>
      </w:r>
      <w:r>
        <w:rPr>
          <w:color w:val="231F20"/>
          <w:spacing w:val="-11"/>
          <w:sz w:val="23"/>
        </w:rPr>
        <w:t> </w:t>
      </w:r>
      <w:r>
        <w:rPr>
          <w:color w:val="231F20"/>
          <w:sz w:val="23"/>
        </w:rPr>
        <w:t>price</w:t>
      </w:r>
      <w:r>
        <w:rPr>
          <w:color w:val="231F20"/>
          <w:spacing w:val="-11"/>
          <w:sz w:val="23"/>
        </w:rPr>
        <w:t> </w:t>
      </w:r>
      <w:r>
        <w:rPr>
          <w:color w:val="231F20"/>
          <w:sz w:val="23"/>
        </w:rPr>
        <w:t>breakup</w:t>
      </w:r>
      <w:r>
        <w:rPr>
          <w:color w:val="231F20"/>
          <w:spacing w:val="-11"/>
          <w:sz w:val="23"/>
        </w:rPr>
        <w:t> </w:t>
      </w:r>
      <w:r>
        <w:rPr>
          <w:color w:val="231F20"/>
          <w:sz w:val="23"/>
        </w:rPr>
        <w:t>including</w:t>
      </w:r>
      <w:r>
        <w:rPr>
          <w:color w:val="231F20"/>
          <w:spacing w:val="-11"/>
          <w:sz w:val="23"/>
        </w:rPr>
        <w:t> </w:t>
      </w:r>
      <w:r>
        <w:rPr>
          <w:color w:val="231F20"/>
          <w:sz w:val="23"/>
        </w:rPr>
        <w:t>that</w:t>
      </w:r>
      <w:r>
        <w:rPr>
          <w:color w:val="231F20"/>
          <w:spacing w:val="-10"/>
          <w:sz w:val="23"/>
        </w:rPr>
        <w:t> </w:t>
      </w:r>
      <w:r>
        <w:rPr>
          <w:color w:val="231F20"/>
          <w:sz w:val="23"/>
        </w:rPr>
        <w:t>of</w:t>
      </w:r>
      <w:r>
        <w:rPr>
          <w:color w:val="231F20"/>
          <w:spacing w:val="-11"/>
          <w:sz w:val="23"/>
        </w:rPr>
        <w:t> </w:t>
      </w:r>
      <w:r>
        <w:rPr>
          <w:color w:val="231F20"/>
          <w:sz w:val="23"/>
        </w:rPr>
        <w:t>line</w:t>
      </w:r>
      <w:r>
        <w:rPr>
          <w:color w:val="231F20"/>
          <w:spacing w:val="-11"/>
          <w:sz w:val="23"/>
        </w:rPr>
        <w:t> </w:t>
      </w:r>
      <w:r>
        <w:rPr>
          <w:color w:val="231F20"/>
          <w:sz w:val="23"/>
        </w:rPr>
        <w:t>items,</w:t>
      </w:r>
      <w:r>
        <w:rPr>
          <w:color w:val="231F20"/>
          <w:spacing w:val="-11"/>
          <w:sz w:val="23"/>
        </w:rPr>
        <w:t> </w:t>
      </w:r>
      <w:r>
        <w:rPr>
          <w:color w:val="231F20"/>
          <w:sz w:val="23"/>
        </w:rPr>
        <w:t>if</w:t>
      </w:r>
      <w:r>
        <w:rPr>
          <w:color w:val="231F20"/>
          <w:spacing w:val="-11"/>
          <w:sz w:val="23"/>
        </w:rPr>
        <w:t> </w:t>
      </w:r>
      <w:r>
        <w:rPr>
          <w:color w:val="231F20"/>
          <w:sz w:val="23"/>
        </w:rPr>
        <w:t>required,</w:t>
      </w:r>
      <w:r>
        <w:rPr>
          <w:color w:val="231F20"/>
          <w:spacing w:val="-10"/>
          <w:sz w:val="23"/>
        </w:rPr>
        <w:t> </w:t>
      </w:r>
      <w:r>
        <w:rPr>
          <w:color w:val="231F20"/>
          <w:sz w:val="23"/>
        </w:rPr>
        <w:t>(Annexure</w:t>
      </w:r>
      <w:r>
        <w:rPr>
          <w:color w:val="231F20"/>
          <w:spacing w:val="-11"/>
          <w:sz w:val="23"/>
        </w:rPr>
        <w:t> </w:t>
      </w:r>
      <w:r>
        <w:rPr>
          <w:color w:val="231F20"/>
          <w:sz w:val="23"/>
        </w:rPr>
        <w:t>VII)</w:t>
      </w:r>
      <w:r>
        <w:rPr>
          <w:color w:val="231F20"/>
          <w:spacing w:val="-11"/>
          <w:sz w:val="23"/>
        </w:rPr>
        <w:t> </w:t>
      </w:r>
      <w:r>
        <w:rPr>
          <w:color w:val="231F20"/>
          <w:sz w:val="23"/>
        </w:rPr>
        <w:t>as</w:t>
      </w:r>
      <w:r>
        <w:rPr>
          <w:color w:val="231F20"/>
          <w:spacing w:val="-11"/>
          <w:sz w:val="23"/>
        </w:rPr>
        <w:t> </w:t>
      </w:r>
      <w:r>
        <w:rPr>
          <w:color w:val="231F20"/>
          <w:sz w:val="23"/>
        </w:rPr>
        <w:t>provided on</w:t>
      </w:r>
      <w:r>
        <w:rPr>
          <w:color w:val="231F20"/>
          <w:spacing w:val="-10"/>
          <w:sz w:val="23"/>
        </w:rPr>
        <w:t> </w:t>
      </w:r>
      <w:r>
        <w:rPr>
          <w:color w:val="231F20"/>
          <w:sz w:val="23"/>
        </w:rPr>
        <w:t>case-to-case</w:t>
      </w:r>
      <w:r>
        <w:rPr>
          <w:color w:val="231F20"/>
          <w:spacing w:val="-10"/>
          <w:sz w:val="23"/>
        </w:rPr>
        <w:t> </w:t>
      </w:r>
      <w:r>
        <w:rPr>
          <w:color w:val="231F20"/>
          <w:sz w:val="23"/>
        </w:rPr>
        <w:t>basis</w:t>
      </w:r>
      <w:r>
        <w:rPr>
          <w:color w:val="231F20"/>
          <w:spacing w:val="-8"/>
          <w:sz w:val="23"/>
        </w:rPr>
        <w:t> </w:t>
      </w:r>
      <w:r>
        <w:rPr>
          <w:color w:val="231F20"/>
          <w:sz w:val="23"/>
        </w:rPr>
        <w:t>to</w:t>
      </w:r>
      <w:r>
        <w:rPr>
          <w:color w:val="231F20"/>
          <w:spacing w:val="-13"/>
          <w:sz w:val="23"/>
        </w:rPr>
        <w:t> </w:t>
      </w:r>
      <w:r>
        <w:rPr>
          <w:color w:val="231F20"/>
          <w:sz w:val="23"/>
        </w:rPr>
        <w:t>Service</w:t>
      </w:r>
      <w:r>
        <w:rPr>
          <w:color w:val="231F20"/>
          <w:spacing w:val="-10"/>
          <w:sz w:val="23"/>
        </w:rPr>
        <w:t> </w:t>
      </w:r>
      <w:r>
        <w:rPr>
          <w:color w:val="231F20"/>
          <w:sz w:val="23"/>
        </w:rPr>
        <w:t>provider</w:t>
      </w:r>
      <w:r>
        <w:rPr>
          <w:color w:val="231F20"/>
          <w:spacing w:val="-10"/>
          <w:sz w:val="23"/>
        </w:rPr>
        <w:t> </w:t>
      </w:r>
      <w:r>
        <w:rPr>
          <w:color w:val="231F20"/>
          <w:sz w:val="23"/>
        </w:rPr>
        <w:t>within</w:t>
      </w:r>
      <w:r>
        <w:rPr>
          <w:color w:val="231F20"/>
          <w:spacing w:val="-14"/>
          <w:sz w:val="23"/>
        </w:rPr>
        <w:t> </w:t>
      </w:r>
      <w:r>
        <w:rPr>
          <w:color w:val="231F20"/>
          <w:sz w:val="23"/>
        </w:rPr>
        <w:t>two</w:t>
      </w:r>
      <w:r>
        <w:rPr>
          <w:color w:val="231F20"/>
          <w:spacing w:val="-10"/>
          <w:sz w:val="23"/>
        </w:rPr>
        <w:t> </w:t>
      </w:r>
      <w:r>
        <w:rPr>
          <w:color w:val="231F20"/>
          <w:sz w:val="23"/>
        </w:rPr>
        <w:t>working</w:t>
      </w:r>
      <w:r>
        <w:rPr>
          <w:color w:val="231F20"/>
          <w:spacing w:val="-10"/>
          <w:sz w:val="23"/>
        </w:rPr>
        <w:t> </w:t>
      </w:r>
      <w:r>
        <w:rPr>
          <w:color w:val="231F20"/>
          <w:sz w:val="23"/>
        </w:rPr>
        <w:t>days</w:t>
      </w:r>
      <w:r>
        <w:rPr>
          <w:color w:val="231F20"/>
          <w:spacing w:val="-9"/>
          <w:sz w:val="23"/>
        </w:rPr>
        <w:t> </w:t>
      </w:r>
      <w:r>
        <w:rPr>
          <w:color w:val="231F20"/>
          <w:sz w:val="23"/>
        </w:rPr>
        <w:t>of</w:t>
      </w:r>
      <w:r>
        <w:rPr>
          <w:color w:val="231F20"/>
          <w:spacing w:val="-9"/>
          <w:sz w:val="23"/>
        </w:rPr>
        <w:t> </w:t>
      </w:r>
      <w:r>
        <w:rPr>
          <w:color w:val="231F20"/>
          <w:sz w:val="23"/>
        </w:rPr>
        <w:t>Auction</w:t>
      </w:r>
      <w:r>
        <w:rPr>
          <w:color w:val="231F20"/>
          <w:spacing w:val="-10"/>
          <w:sz w:val="23"/>
        </w:rPr>
        <w:t> </w:t>
      </w:r>
      <w:r>
        <w:rPr>
          <w:color w:val="231F20"/>
          <w:sz w:val="23"/>
        </w:rPr>
        <w:t>without fail.</w:t>
      </w:r>
    </w:p>
    <w:p>
      <w:pPr>
        <w:pStyle w:val="BodyText"/>
        <w:spacing w:before="7"/>
        <w:rPr>
          <w:sz w:val="22"/>
        </w:rPr>
      </w:pPr>
    </w:p>
    <w:p>
      <w:pPr>
        <w:pStyle w:val="ListParagraph"/>
        <w:numPr>
          <w:ilvl w:val="0"/>
          <w:numId w:val="110"/>
        </w:numPr>
        <w:tabs>
          <w:tab w:pos="874" w:val="left" w:leader="none"/>
        </w:tabs>
        <w:spacing w:line="264" w:lineRule="auto" w:before="0" w:after="0"/>
        <w:ind w:left="873" w:right="770" w:hanging="350"/>
        <w:jc w:val="both"/>
        <w:rPr>
          <w:sz w:val="23"/>
        </w:rPr>
      </w:pPr>
      <w:r>
        <w:rPr>
          <w:color w:val="231F20"/>
          <w:sz w:val="23"/>
        </w:rPr>
        <w:t>In</w:t>
      </w:r>
      <w:r>
        <w:rPr>
          <w:color w:val="231F20"/>
          <w:spacing w:val="-9"/>
          <w:sz w:val="23"/>
        </w:rPr>
        <w:t> </w:t>
      </w:r>
      <w:r>
        <w:rPr>
          <w:color w:val="231F20"/>
          <w:sz w:val="23"/>
        </w:rPr>
        <w:t>case</w:t>
      </w:r>
      <w:r>
        <w:rPr>
          <w:color w:val="231F20"/>
          <w:spacing w:val="-9"/>
          <w:sz w:val="23"/>
        </w:rPr>
        <w:t> </w:t>
      </w:r>
      <w:r>
        <w:rPr>
          <w:color w:val="231F20"/>
          <w:sz w:val="23"/>
        </w:rPr>
        <w:t>BHEL</w:t>
      </w:r>
      <w:r>
        <w:rPr>
          <w:color w:val="231F20"/>
          <w:spacing w:val="-9"/>
          <w:sz w:val="23"/>
        </w:rPr>
        <w:t> </w:t>
      </w:r>
      <w:r>
        <w:rPr>
          <w:color w:val="231F20"/>
          <w:sz w:val="23"/>
        </w:rPr>
        <w:t>decides</w:t>
      </w:r>
      <w:r>
        <w:rPr>
          <w:color w:val="231F20"/>
          <w:spacing w:val="-9"/>
          <w:sz w:val="23"/>
        </w:rPr>
        <w:t> </w:t>
      </w:r>
      <w:r>
        <w:rPr>
          <w:color w:val="231F20"/>
          <w:sz w:val="23"/>
        </w:rPr>
        <w:t>not</w:t>
      </w:r>
      <w:r>
        <w:rPr>
          <w:color w:val="231F20"/>
          <w:spacing w:val="-10"/>
          <w:sz w:val="23"/>
        </w:rPr>
        <w:t> </w:t>
      </w:r>
      <w:r>
        <w:rPr>
          <w:color w:val="231F20"/>
          <w:sz w:val="23"/>
        </w:rPr>
        <w:t>to</w:t>
      </w:r>
      <w:r>
        <w:rPr>
          <w:color w:val="231F20"/>
          <w:spacing w:val="-10"/>
          <w:sz w:val="23"/>
        </w:rPr>
        <w:t> </w:t>
      </w:r>
      <w:r>
        <w:rPr>
          <w:color w:val="231F20"/>
          <w:sz w:val="23"/>
        </w:rPr>
        <w:t>go</w:t>
      </w:r>
      <w:r>
        <w:rPr>
          <w:color w:val="231F20"/>
          <w:spacing w:val="-9"/>
          <w:sz w:val="23"/>
        </w:rPr>
        <w:t> </w:t>
      </w:r>
      <w:r>
        <w:rPr>
          <w:color w:val="231F20"/>
          <w:sz w:val="23"/>
        </w:rPr>
        <w:t>for</w:t>
      </w:r>
      <w:r>
        <w:rPr>
          <w:color w:val="231F20"/>
          <w:spacing w:val="-7"/>
          <w:sz w:val="23"/>
        </w:rPr>
        <w:t> </w:t>
      </w:r>
      <w:r>
        <w:rPr>
          <w:color w:val="231F20"/>
          <w:sz w:val="23"/>
        </w:rPr>
        <w:t>Reverse</w:t>
      </w:r>
      <w:r>
        <w:rPr>
          <w:color w:val="231F20"/>
          <w:spacing w:val="-9"/>
          <w:sz w:val="23"/>
        </w:rPr>
        <w:t> </w:t>
      </w:r>
      <w:r>
        <w:rPr>
          <w:color w:val="231F20"/>
          <w:sz w:val="23"/>
        </w:rPr>
        <w:t>Auction</w:t>
      </w:r>
      <w:r>
        <w:rPr>
          <w:color w:val="231F20"/>
          <w:spacing w:val="-9"/>
          <w:sz w:val="23"/>
        </w:rPr>
        <w:t> </w:t>
      </w:r>
      <w:r>
        <w:rPr>
          <w:color w:val="231F20"/>
          <w:sz w:val="23"/>
        </w:rPr>
        <w:t>procedure</w:t>
      </w:r>
      <w:r>
        <w:rPr>
          <w:color w:val="231F20"/>
          <w:spacing w:val="-9"/>
          <w:sz w:val="23"/>
        </w:rPr>
        <w:t> </w:t>
      </w:r>
      <w:r>
        <w:rPr>
          <w:color w:val="231F20"/>
          <w:sz w:val="23"/>
        </w:rPr>
        <w:t>for</w:t>
      </w:r>
      <w:r>
        <w:rPr>
          <w:color w:val="231F20"/>
          <w:spacing w:val="-9"/>
          <w:sz w:val="23"/>
        </w:rPr>
        <w:t> </w:t>
      </w:r>
      <w:r>
        <w:rPr>
          <w:color w:val="231F20"/>
          <w:sz w:val="23"/>
        </w:rPr>
        <w:t>this</w:t>
      </w:r>
      <w:r>
        <w:rPr>
          <w:color w:val="231F20"/>
          <w:spacing w:val="-10"/>
          <w:sz w:val="23"/>
        </w:rPr>
        <w:t> </w:t>
      </w:r>
      <w:r>
        <w:rPr>
          <w:color w:val="231F20"/>
          <w:sz w:val="23"/>
        </w:rPr>
        <w:t>tender</w:t>
      </w:r>
      <w:r>
        <w:rPr>
          <w:color w:val="231F20"/>
          <w:spacing w:val="-9"/>
          <w:sz w:val="23"/>
        </w:rPr>
        <w:t> </w:t>
      </w:r>
      <w:r>
        <w:rPr>
          <w:color w:val="231F20"/>
          <w:sz w:val="23"/>
        </w:rPr>
        <w:t>enquiry, the Price bids and price impacts, if any, already submitted and available with BHEL </w:t>
      </w:r>
      <w:r>
        <w:rPr>
          <w:color w:val="231F20"/>
          <w:w w:val="104"/>
          <w:sz w:val="23"/>
        </w:rPr>
        <w:t>s</w:t>
      </w:r>
      <w:r>
        <w:rPr>
          <w:color w:val="231F20"/>
          <w:spacing w:val="-1"/>
          <w:w w:val="100"/>
          <w:sz w:val="23"/>
        </w:rPr>
        <w:t>hal</w:t>
      </w:r>
      <w:r>
        <w:rPr>
          <w:color w:val="231F20"/>
          <w:w w:val="100"/>
          <w:sz w:val="23"/>
        </w:rPr>
        <w:t>l</w:t>
      </w:r>
      <w:r>
        <w:rPr>
          <w:rFonts w:ascii="Times New Roman" w:hAnsi="Times New Roman"/>
          <w:color w:val="231F20"/>
          <w:sz w:val="23"/>
        </w:rPr>
        <w:t> </w:t>
      </w:r>
      <w:r>
        <w:rPr>
          <w:color w:val="231F20"/>
          <w:spacing w:val="-1"/>
          <w:w w:val="99"/>
          <w:sz w:val="23"/>
        </w:rPr>
        <w:t>b</w:t>
      </w:r>
      <w:r>
        <w:rPr>
          <w:color w:val="231F20"/>
          <w:w w:val="87"/>
          <w:sz w:val="23"/>
        </w:rPr>
        <w:t>e</w:t>
      </w:r>
      <w:r>
        <w:rPr>
          <w:rFonts w:ascii="Times New Roman" w:hAnsi="Times New Roman"/>
          <w:color w:val="231F20"/>
          <w:sz w:val="23"/>
        </w:rPr>
        <w:t> </w:t>
      </w:r>
      <w:r>
        <w:rPr>
          <w:color w:val="231F20"/>
          <w:w w:val="101"/>
          <w:sz w:val="23"/>
        </w:rPr>
        <w:t>o</w:t>
      </w:r>
      <w:r>
        <w:rPr>
          <w:color w:val="231F20"/>
          <w:spacing w:val="-1"/>
          <w:w w:val="107"/>
          <w:sz w:val="23"/>
        </w:rPr>
        <w:t>p</w:t>
      </w:r>
      <w:r>
        <w:rPr>
          <w:color w:val="231F20"/>
          <w:w w:val="97"/>
          <w:sz w:val="23"/>
        </w:rPr>
        <w:t>e</w:t>
      </w:r>
      <w:r>
        <w:rPr>
          <w:color w:val="231F20"/>
          <w:spacing w:val="-2"/>
          <w:w w:val="97"/>
          <w:sz w:val="23"/>
        </w:rPr>
        <w:t>n</w:t>
      </w:r>
      <w:r>
        <w:rPr>
          <w:color w:val="231F20"/>
          <w:w w:val="98"/>
          <w:sz w:val="23"/>
        </w:rPr>
        <w:t>ed</w:t>
      </w:r>
      <w:r>
        <w:rPr>
          <w:rFonts w:ascii="Times New Roman" w:hAnsi="Times New Roman"/>
          <w:color w:val="231F20"/>
          <w:sz w:val="23"/>
        </w:rPr>
        <w:t> </w:t>
      </w:r>
      <w:r>
        <w:rPr>
          <w:color w:val="231F20"/>
          <w:w w:val="99"/>
          <w:sz w:val="23"/>
        </w:rPr>
        <w:t>as</w:t>
      </w:r>
      <w:r>
        <w:rPr>
          <w:rFonts w:ascii="Times New Roman" w:hAnsi="Times New Roman"/>
          <w:color w:val="231F20"/>
          <w:spacing w:val="-2"/>
          <w:sz w:val="23"/>
        </w:rPr>
        <w:t> </w:t>
      </w:r>
      <w:r>
        <w:rPr>
          <w:color w:val="231F20"/>
          <w:w w:val="107"/>
          <w:sz w:val="23"/>
        </w:rPr>
        <w:t>p</w:t>
      </w:r>
      <w:r>
        <w:rPr>
          <w:color w:val="231F20"/>
          <w:w w:val="93"/>
          <w:sz w:val="23"/>
        </w:rPr>
        <w:t>er</w:t>
      </w:r>
      <w:r>
        <w:rPr>
          <w:rFonts w:ascii="Times New Roman" w:hAnsi="Times New Roman"/>
          <w:color w:val="231F20"/>
          <w:spacing w:val="-3"/>
          <w:sz w:val="23"/>
        </w:rPr>
        <w:t> </w:t>
      </w:r>
      <w:r>
        <w:rPr>
          <w:color w:val="231F20"/>
          <w:spacing w:val="-2"/>
          <w:w w:val="107"/>
          <w:sz w:val="23"/>
        </w:rPr>
        <w:t>B</w:t>
      </w:r>
      <w:r>
        <w:rPr>
          <w:color w:val="231F20"/>
          <w:w w:val="121"/>
          <w:sz w:val="23"/>
        </w:rPr>
        <w:t>HE</w:t>
      </w:r>
      <w:r>
        <w:rPr>
          <w:color w:val="231F20"/>
          <w:spacing w:val="2"/>
          <w:w w:val="120"/>
          <w:sz w:val="23"/>
        </w:rPr>
        <w:t>L</w:t>
      </w:r>
      <w:r>
        <w:rPr>
          <w:rFonts w:ascii="Arial" w:hAnsi="Arial"/>
          <w:color w:val="231F20"/>
          <w:spacing w:val="-3"/>
          <w:w w:val="44"/>
          <w:sz w:val="23"/>
        </w:rPr>
        <w:t>‟</w:t>
      </w:r>
      <w:r>
        <w:rPr>
          <w:color w:val="231F20"/>
          <w:w w:val="104"/>
          <w:sz w:val="23"/>
        </w:rPr>
        <w:t>s</w:t>
      </w:r>
      <w:r>
        <w:rPr>
          <w:rFonts w:ascii="Times New Roman" w:hAnsi="Times New Roman"/>
          <w:color w:val="231F20"/>
          <w:sz w:val="23"/>
        </w:rPr>
        <w:t> </w:t>
      </w:r>
      <w:r>
        <w:rPr>
          <w:color w:val="231F20"/>
          <w:w w:val="104"/>
          <w:sz w:val="23"/>
        </w:rPr>
        <w:t>s</w:t>
      </w:r>
      <w:r>
        <w:rPr>
          <w:color w:val="231F20"/>
          <w:spacing w:val="-1"/>
          <w:w w:val="82"/>
          <w:sz w:val="23"/>
        </w:rPr>
        <w:t>t</w:t>
      </w:r>
      <w:r>
        <w:rPr>
          <w:color w:val="231F20"/>
          <w:w w:val="100"/>
          <w:sz w:val="23"/>
        </w:rPr>
        <w:t>a</w:t>
      </w:r>
      <w:r>
        <w:rPr>
          <w:color w:val="231F20"/>
          <w:spacing w:val="-3"/>
          <w:w w:val="100"/>
          <w:sz w:val="23"/>
        </w:rPr>
        <w:t>n</w:t>
      </w:r>
      <w:r>
        <w:rPr>
          <w:color w:val="231F20"/>
          <w:w w:val="109"/>
          <w:sz w:val="23"/>
        </w:rPr>
        <w:t>d</w:t>
      </w:r>
      <w:r>
        <w:rPr>
          <w:color w:val="231F20"/>
          <w:w w:val="102"/>
          <w:sz w:val="23"/>
        </w:rPr>
        <w:t>ard</w:t>
      </w:r>
      <w:r>
        <w:rPr>
          <w:rFonts w:ascii="Times New Roman" w:hAnsi="Times New Roman"/>
          <w:color w:val="231F20"/>
          <w:spacing w:val="-2"/>
          <w:sz w:val="23"/>
        </w:rPr>
        <w:t> </w:t>
      </w:r>
      <w:r>
        <w:rPr>
          <w:color w:val="231F20"/>
          <w:w w:val="107"/>
          <w:sz w:val="23"/>
        </w:rPr>
        <w:t>p</w:t>
      </w:r>
      <w:r>
        <w:rPr>
          <w:color w:val="231F20"/>
          <w:w w:val="95"/>
          <w:sz w:val="23"/>
        </w:rPr>
        <w:t>rac</w:t>
      </w:r>
      <w:r>
        <w:rPr>
          <w:color w:val="231F20"/>
          <w:spacing w:val="-1"/>
          <w:w w:val="82"/>
          <w:sz w:val="23"/>
        </w:rPr>
        <w:t>t</w:t>
      </w:r>
      <w:r>
        <w:rPr>
          <w:color w:val="231F20"/>
          <w:spacing w:val="-3"/>
          <w:w w:val="102"/>
          <w:sz w:val="23"/>
        </w:rPr>
        <w:t>i</w:t>
      </w:r>
      <w:r>
        <w:rPr>
          <w:color w:val="231F20"/>
          <w:spacing w:val="-2"/>
          <w:w w:val="89"/>
          <w:sz w:val="23"/>
        </w:rPr>
        <w:t>c</w:t>
      </w:r>
      <w:r>
        <w:rPr>
          <w:color w:val="231F20"/>
          <w:w w:val="79"/>
          <w:sz w:val="23"/>
        </w:rPr>
        <w:t>e.</w:t>
      </w:r>
    </w:p>
    <w:p>
      <w:pPr>
        <w:pStyle w:val="BodyText"/>
        <w:spacing w:before="4"/>
        <w:rPr>
          <w:sz w:val="23"/>
        </w:rPr>
      </w:pPr>
    </w:p>
    <w:p>
      <w:pPr>
        <w:pStyle w:val="ListParagraph"/>
        <w:numPr>
          <w:ilvl w:val="0"/>
          <w:numId w:val="110"/>
        </w:numPr>
        <w:tabs>
          <w:tab w:pos="874" w:val="left" w:leader="none"/>
        </w:tabs>
        <w:spacing w:line="264" w:lineRule="auto" w:before="1" w:after="0"/>
        <w:ind w:left="873" w:right="767" w:hanging="350"/>
        <w:jc w:val="both"/>
        <w:rPr>
          <w:sz w:val="23"/>
        </w:rPr>
      </w:pPr>
      <w:r>
        <w:rPr>
          <w:color w:val="231F20"/>
          <w:sz w:val="23"/>
        </w:rPr>
        <w:t>Bidders shall be required to read the “Terms and Conditions” section of the auctions site</w:t>
      </w:r>
      <w:r>
        <w:rPr>
          <w:color w:val="231F20"/>
          <w:spacing w:val="-21"/>
          <w:sz w:val="23"/>
        </w:rPr>
        <w:t> </w:t>
      </w:r>
      <w:r>
        <w:rPr>
          <w:color w:val="231F20"/>
          <w:sz w:val="23"/>
        </w:rPr>
        <w:t>of</w:t>
      </w:r>
      <w:r>
        <w:rPr>
          <w:color w:val="231F20"/>
          <w:spacing w:val="-21"/>
          <w:sz w:val="23"/>
        </w:rPr>
        <w:t> </w:t>
      </w:r>
      <w:r>
        <w:rPr>
          <w:color w:val="231F20"/>
          <w:sz w:val="23"/>
        </w:rPr>
        <w:t>Service</w:t>
      </w:r>
      <w:r>
        <w:rPr>
          <w:color w:val="231F20"/>
          <w:spacing w:val="-21"/>
          <w:sz w:val="23"/>
        </w:rPr>
        <w:t> </w:t>
      </w:r>
      <w:r>
        <w:rPr>
          <w:color w:val="231F20"/>
          <w:sz w:val="23"/>
        </w:rPr>
        <w:t>provider,</w:t>
      </w:r>
      <w:r>
        <w:rPr>
          <w:color w:val="231F20"/>
          <w:spacing w:val="-23"/>
          <w:sz w:val="23"/>
        </w:rPr>
        <w:t> </w:t>
      </w:r>
      <w:r>
        <w:rPr>
          <w:color w:val="231F20"/>
          <w:sz w:val="23"/>
        </w:rPr>
        <w:t>using</w:t>
      </w:r>
      <w:r>
        <w:rPr>
          <w:color w:val="231F20"/>
          <w:spacing w:val="-21"/>
          <w:sz w:val="23"/>
        </w:rPr>
        <w:t> </w:t>
      </w:r>
      <w:r>
        <w:rPr>
          <w:color w:val="231F20"/>
          <w:sz w:val="23"/>
        </w:rPr>
        <w:t>the</w:t>
      </w:r>
      <w:r>
        <w:rPr>
          <w:color w:val="231F20"/>
          <w:spacing w:val="-21"/>
          <w:sz w:val="23"/>
        </w:rPr>
        <w:t> </w:t>
      </w:r>
      <w:r>
        <w:rPr>
          <w:color w:val="231F20"/>
          <w:sz w:val="23"/>
        </w:rPr>
        <w:t>Login</w:t>
      </w:r>
      <w:r>
        <w:rPr>
          <w:color w:val="231F20"/>
          <w:spacing w:val="-20"/>
          <w:sz w:val="23"/>
        </w:rPr>
        <w:t> </w:t>
      </w:r>
      <w:r>
        <w:rPr>
          <w:color w:val="231F20"/>
          <w:sz w:val="23"/>
        </w:rPr>
        <w:t>IDs</w:t>
      </w:r>
      <w:r>
        <w:rPr>
          <w:color w:val="231F20"/>
          <w:spacing w:val="-20"/>
          <w:sz w:val="23"/>
        </w:rPr>
        <w:t> </w:t>
      </w:r>
      <w:r>
        <w:rPr>
          <w:color w:val="231F20"/>
          <w:sz w:val="23"/>
        </w:rPr>
        <w:t>and</w:t>
      </w:r>
      <w:r>
        <w:rPr>
          <w:color w:val="231F20"/>
          <w:spacing w:val="-22"/>
          <w:sz w:val="23"/>
        </w:rPr>
        <w:t> </w:t>
      </w:r>
      <w:r>
        <w:rPr>
          <w:color w:val="231F20"/>
          <w:sz w:val="23"/>
        </w:rPr>
        <w:t>passwords</w:t>
      </w:r>
      <w:r>
        <w:rPr>
          <w:color w:val="231F20"/>
          <w:spacing w:val="-20"/>
          <w:sz w:val="23"/>
        </w:rPr>
        <w:t> </w:t>
      </w:r>
      <w:r>
        <w:rPr>
          <w:color w:val="231F20"/>
          <w:sz w:val="23"/>
        </w:rPr>
        <w:t>given</w:t>
      </w:r>
      <w:r>
        <w:rPr>
          <w:color w:val="231F20"/>
          <w:spacing w:val="-21"/>
          <w:sz w:val="23"/>
        </w:rPr>
        <w:t> </w:t>
      </w:r>
      <w:r>
        <w:rPr>
          <w:color w:val="231F20"/>
          <w:sz w:val="23"/>
        </w:rPr>
        <w:t>to</w:t>
      </w:r>
      <w:r>
        <w:rPr>
          <w:color w:val="231F20"/>
          <w:spacing w:val="-22"/>
          <w:sz w:val="23"/>
        </w:rPr>
        <w:t> </w:t>
      </w:r>
      <w:r>
        <w:rPr>
          <w:color w:val="231F20"/>
          <w:sz w:val="23"/>
        </w:rPr>
        <w:t>them</w:t>
      </w:r>
      <w:r>
        <w:rPr>
          <w:color w:val="231F20"/>
          <w:spacing w:val="-20"/>
          <w:sz w:val="23"/>
        </w:rPr>
        <w:t> </w:t>
      </w:r>
      <w:r>
        <w:rPr>
          <w:color w:val="231F20"/>
          <w:sz w:val="23"/>
        </w:rPr>
        <w:t>by</w:t>
      </w:r>
      <w:r>
        <w:rPr>
          <w:color w:val="231F20"/>
          <w:spacing w:val="-22"/>
          <w:sz w:val="23"/>
        </w:rPr>
        <w:t> </w:t>
      </w:r>
      <w:r>
        <w:rPr>
          <w:color w:val="231F20"/>
          <w:sz w:val="23"/>
        </w:rPr>
        <w:t>the</w:t>
      </w:r>
      <w:r>
        <w:rPr>
          <w:color w:val="231F20"/>
          <w:spacing w:val="-21"/>
          <w:sz w:val="23"/>
        </w:rPr>
        <w:t> </w:t>
      </w:r>
      <w:r>
        <w:rPr>
          <w:color w:val="231F20"/>
          <w:sz w:val="23"/>
        </w:rPr>
        <w:t>service provider</w:t>
      </w:r>
      <w:r>
        <w:rPr>
          <w:color w:val="231F20"/>
          <w:spacing w:val="30"/>
          <w:sz w:val="23"/>
        </w:rPr>
        <w:t> </w:t>
      </w:r>
      <w:r>
        <w:rPr>
          <w:color w:val="231F20"/>
          <w:sz w:val="23"/>
        </w:rPr>
        <w:t>before</w:t>
      </w:r>
      <w:r>
        <w:rPr>
          <w:color w:val="231F20"/>
          <w:spacing w:val="30"/>
          <w:sz w:val="23"/>
        </w:rPr>
        <w:t> </w:t>
      </w:r>
      <w:r>
        <w:rPr>
          <w:color w:val="231F20"/>
          <w:sz w:val="23"/>
        </w:rPr>
        <w:t>reverse</w:t>
      </w:r>
      <w:r>
        <w:rPr>
          <w:color w:val="231F20"/>
          <w:spacing w:val="30"/>
          <w:sz w:val="23"/>
        </w:rPr>
        <w:t> </w:t>
      </w:r>
      <w:r>
        <w:rPr>
          <w:color w:val="231F20"/>
          <w:sz w:val="23"/>
        </w:rPr>
        <w:t>auction</w:t>
      </w:r>
      <w:r>
        <w:rPr>
          <w:color w:val="231F20"/>
          <w:spacing w:val="30"/>
          <w:sz w:val="23"/>
        </w:rPr>
        <w:t> </w:t>
      </w:r>
      <w:r>
        <w:rPr>
          <w:color w:val="231F20"/>
          <w:sz w:val="23"/>
        </w:rPr>
        <w:t>event.</w:t>
      </w:r>
      <w:r>
        <w:rPr>
          <w:color w:val="231F20"/>
          <w:spacing w:val="30"/>
          <w:sz w:val="23"/>
        </w:rPr>
        <w:t> </w:t>
      </w:r>
      <w:r>
        <w:rPr>
          <w:color w:val="231F20"/>
          <w:sz w:val="23"/>
        </w:rPr>
        <w:t>Bidders</w:t>
      </w:r>
      <w:r>
        <w:rPr>
          <w:color w:val="231F20"/>
          <w:spacing w:val="31"/>
          <w:sz w:val="23"/>
        </w:rPr>
        <w:t> </w:t>
      </w:r>
      <w:r>
        <w:rPr>
          <w:color w:val="231F20"/>
          <w:sz w:val="23"/>
        </w:rPr>
        <w:t>should</w:t>
      </w:r>
      <w:r>
        <w:rPr>
          <w:color w:val="231F20"/>
          <w:spacing w:val="30"/>
          <w:sz w:val="23"/>
        </w:rPr>
        <w:t> </w:t>
      </w:r>
      <w:r>
        <w:rPr>
          <w:color w:val="231F20"/>
          <w:sz w:val="23"/>
        </w:rPr>
        <w:t>acquaint</w:t>
      </w:r>
      <w:r>
        <w:rPr>
          <w:color w:val="231F20"/>
          <w:spacing w:val="29"/>
          <w:sz w:val="23"/>
        </w:rPr>
        <w:t> </w:t>
      </w:r>
      <w:r>
        <w:rPr>
          <w:color w:val="231F20"/>
          <w:sz w:val="23"/>
        </w:rPr>
        <w:t>themselves</w:t>
      </w:r>
      <w:r>
        <w:rPr>
          <w:color w:val="231F20"/>
          <w:spacing w:val="30"/>
          <w:sz w:val="23"/>
        </w:rPr>
        <w:t> </w:t>
      </w:r>
      <w:r>
        <w:rPr>
          <w:color w:val="231F20"/>
          <w:sz w:val="23"/>
        </w:rPr>
        <w:t>of</w:t>
      </w:r>
      <w:r>
        <w:rPr>
          <w:color w:val="231F20"/>
          <w:spacing w:val="30"/>
          <w:sz w:val="23"/>
        </w:rPr>
        <w:t> </w:t>
      </w:r>
      <w:r>
        <w:rPr>
          <w:color w:val="231F20"/>
          <w:sz w:val="23"/>
        </w:rPr>
        <w:t>the</w:t>
      </w:r>
    </w:p>
    <w:p>
      <w:pPr>
        <w:spacing w:line="264" w:lineRule="auto" w:before="3"/>
        <w:ind w:left="873" w:right="769" w:firstLine="0"/>
        <w:jc w:val="both"/>
        <w:rPr>
          <w:sz w:val="23"/>
        </w:rPr>
      </w:pPr>
      <w:r>
        <w:rPr>
          <w:color w:val="231F20"/>
          <w:w w:val="101"/>
          <w:sz w:val="23"/>
        </w:rPr>
        <w:t>„B</w:t>
      </w:r>
      <w:r>
        <w:rPr>
          <w:color w:val="231F20"/>
          <w:w w:val="107"/>
          <w:sz w:val="23"/>
        </w:rPr>
        <w:t>us</w:t>
      </w:r>
      <w:r>
        <w:rPr>
          <w:color w:val="231F20"/>
          <w:w w:val="104"/>
          <w:sz w:val="23"/>
        </w:rPr>
        <w:t>in</w:t>
      </w:r>
      <w:r>
        <w:rPr>
          <w:color w:val="231F20"/>
          <w:w w:val="95"/>
          <w:sz w:val="23"/>
        </w:rPr>
        <w:t>es</w:t>
      </w:r>
      <w:r>
        <w:rPr>
          <w:color w:val="231F20"/>
          <w:w w:val="104"/>
          <w:sz w:val="23"/>
        </w:rPr>
        <w:t>s</w:t>
      </w:r>
      <w:r>
        <w:rPr>
          <w:rFonts w:ascii="Times New Roman" w:hAnsi="Times New Roman"/>
          <w:color w:val="231F20"/>
          <w:sz w:val="23"/>
        </w:rPr>
        <w:t> </w:t>
      </w:r>
      <w:r>
        <w:rPr>
          <w:color w:val="231F20"/>
          <w:w w:val="114"/>
          <w:sz w:val="23"/>
        </w:rPr>
        <w:t>R</w:t>
      </w:r>
      <w:r>
        <w:rPr>
          <w:color w:val="231F20"/>
          <w:w w:val="100"/>
          <w:sz w:val="23"/>
        </w:rPr>
        <w:t>ules</w:t>
      </w:r>
      <w:r>
        <w:rPr>
          <w:rFonts w:ascii="Times New Roman" w:hAnsi="Times New Roman"/>
          <w:color w:val="231F20"/>
          <w:sz w:val="23"/>
        </w:rPr>
        <w:t> </w:t>
      </w:r>
      <w:r>
        <w:rPr>
          <w:color w:val="231F20"/>
          <w:w w:val="101"/>
          <w:sz w:val="23"/>
        </w:rPr>
        <w:t>o</w:t>
      </w:r>
      <w:r>
        <w:rPr>
          <w:color w:val="231F20"/>
          <w:w w:val="90"/>
          <w:sz w:val="23"/>
        </w:rPr>
        <w:t>f</w:t>
      </w:r>
      <w:r>
        <w:rPr>
          <w:rFonts w:ascii="Times New Roman" w:hAnsi="Times New Roman"/>
          <w:color w:val="231F20"/>
          <w:sz w:val="23"/>
        </w:rPr>
        <w:t> </w:t>
      </w:r>
      <w:r>
        <w:rPr>
          <w:color w:val="231F20"/>
          <w:w w:val="105"/>
          <w:sz w:val="23"/>
        </w:rPr>
        <w:t>Rev</w:t>
      </w:r>
      <w:r>
        <w:rPr>
          <w:color w:val="231F20"/>
          <w:w w:val="96"/>
          <w:sz w:val="23"/>
        </w:rPr>
        <w:t>ers</w:t>
      </w:r>
      <w:r>
        <w:rPr>
          <w:color w:val="231F20"/>
          <w:w w:val="87"/>
          <w:sz w:val="23"/>
        </w:rPr>
        <w:t>e</w:t>
      </w:r>
      <w:r>
        <w:rPr>
          <w:rFonts w:ascii="Times New Roman" w:hAnsi="Times New Roman"/>
          <w:color w:val="231F20"/>
          <w:sz w:val="23"/>
        </w:rPr>
        <w:t> </w:t>
      </w:r>
      <w:r>
        <w:rPr>
          <w:color w:val="231F20"/>
          <w:w w:val="131"/>
          <w:sz w:val="23"/>
        </w:rPr>
        <w:t>A</w:t>
      </w:r>
      <w:r>
        <w:rPr>
          <w:color w:val="231F20"/>
          <w:w w:val="110"/>
          <w:sz w:val="23"/>
        </w:rPr>
        <w:t>u</w:t>
      </w:r>
      <w:r>
        <w:rPr>
          <w:color w:val="231F20"/>
          <w:w w:val="89"/>
          <w:sz w:val="23"/>
        </w:rPr>
        <w:t>c</w:t>
      </w:r>
      <w:r>
        <w:rPr>
          <w:color w:val="231F20"/>
          <w:w w:val="82"/>
          <w:sz w:val="23"/>
        </w:rPr>
        <w:t>t</w:t>
      </w:r>
      <w:r>
        <w:rPr>
          <w:color w:val="231F20"/>
          <w:w w:val="101"/>
          <w:sz w:val="23"/>
        </w:rPr>
        <w:t>io</w:t>
      </w:r>
      <w:r>
        <w:rPr>
          <w:color w:val="231F20"/>
          <w:w w:val="106"/>
          <w:sz w:val="23"/>
        </w:rPr>
        <w:t>n</w:t>
      </w:r>
      <w:r>
        <w:rPr>
          <w:rFonts w:ascii="Arial" w:hAnsi="Arial"/>
          <w:color w:val="231F20"/>
          <w:w w:val="44"/>
          <w:sz w:val="23"/>
        </w:rPr>
        <w:t>‟</w:t>
      </w:r>
      <w:r>
        <w:rPr>
          <w:color w:val="231F20"/>
          <w:w w:val="68"/>
          <w:sz w:val="23"/>
        </w:rPr>
        <w:t>,</w:t>
      </w:r>
      <w:r>
        <w:rPr>
          <w:rFonts w:ascii="Times New Roman" w:hAnsi="Times New Roman"/>
          <w:color w:val="231F20"/>
          <w:sz w:val="23"/>
        </w:rPr>
        <w:t> </w:t>
      </w:r>
      <w:r>
        <w:rPr>
          <w:color w:val="231F20"/>
          <w:w w:val="108"/>
          <w:sz w:val="23"/>
        </w:rPr>
        <w:t>whi</w:t>
      </w:r>
      <w:r>
        <w:rPr>
          <w:color w:val="231F20"/>
          <w:w w:val="89"/>
          <w:sz w:val="23"/>
        </w:rPr>
        <w:t>c</w:t>
      </w:r>
      <w:r>
        <w:rPr>
          <w:color w:val="231F20"/>
          <w:w w:val="106"/>
          <w:sz w:val="23"/>
        </w:rPr>
        <w:t>h</w:t>
      </w:r>
      <w:r>
        <w:rPr>
          <w:rFonts w:ascii="Times New Roman" w:hAnsi="Times New Roman"/>
          <w:color w:val="231F20"/>
          <w:sz w:val="23"/>
        </w:rPr>
        <w:t> </w:t>
      </w:r>
      <w:r>
        <w:rPr>
          <w:color w:val="231F20"/>
          <w:w w:val="109"/>
          <w:sz w:val="23"/>
        </w:rPr>
        <w:t>wi</w:t>
      </w:r>
      <w:r>
        <w:rPr>
          <w:color w:val="231F20"/>
          <w:w w:val="98"/>
          <w:sz w:val="23"/>
        </w:rPr>
        <w:t>ll</w:t>
      </w:r>
      <w:r>
        <w:rPr>
          <w:rFonts w:ascii="Times New Roman" w:hAnsi="Times New Roman"/>
          <w:color w:val="231F20"/>
          <w:sz w:val="23"/>
        </w:rPr>
        <w:t> </w:t>
      </w:r>
      <w:r>
        <w:rPr>
          <w:color w:val="231F20"/>
          <w:w w:val="99"/>
          <w:sz w:val="23"/>
        </w:rPr>
        <w:t>b</w:t>
      </w:r>
      <w:r>
        <w:rPr>
          <w:color w:val="231F20"/>
          <w:w w:val="87"/>
          <w:sz w:val="23"/>
        </w:rPr>
        <w:t>e</w:t>
      </w:r>
      <w:r>
        <w:rPr>
          <w:rFonts w:ascii="Times New Roman" w:hAnsi="Times New Roman"/>
          <w:color w:val="231F20"/>
          <w:sz w:val="23"/>
        </w:rPr>
        <w:t> </w:t>
      </w:r>
      <w:r>
        <w:rPr>
          <w:color w:val="231F20"/>
          <w:w w:val="89"/>
          <w:sz w:val="23"/>
        </w:rPr>
        <w:t>c</w:t>
      </w:r>
      <w:r>
        <w:rPr>
          <w:color w:val="231F20"/>
          <w:w w:val="101"/>
          <w:sz w:val="23"/>
        </w:rPr>
        <w:t>o</w:t>
      </w:r>
      <w:r>
        <w:rPr>
          <w:color w:val="231F20"/>
          <w:w w:val="106"/>
          <w:sz w:val="23"/>
        </w:rPr>
        <w:t>mm</w:t>
      </w:r>
      <w:r>
        <w:rPr>
          <w:color w:val="231F20"/>
          <w:w w:val="107"/>
          <w:sz w:val="23"/>
        </w:rPr>
        <w:t>uni</w:t>
      </w:r>
      <w:r>
        <w:rPr>
          <w:color w:val="231F20"/>
          <w:w w:val="89"/>
          <w:sz w:val="23"/>
        </w:rPr>
        <w:t>c</w:t>
      </w:r>
      <w:r>
        <w:rPr>
          <w:color w:val="231F20"/>
          <w:w w:val="89"/>
          <w:sz w:val="23"/>
        </w:rPr>
        <w:t>at</w:t>
      </w:r>
      <w:r>
        <w:rPr>
          <w:color w:val="231F20"/>
          <w:w w:val="87"/>
          <w:sz w:val="23"/>
        </w:rPr>
        <w:t>e</w:t>
      </w:r>
      <w:r>
        <w:rPr>
          <w:color w:val="231F20"/>
          <w:w w:val="109"/>
          <w:sz w:val="23"/>
        </w:rPr>
        <w:t>d</w:t>
      </w:r>
      <w:r>
        <w:rPr>
          <w:rFonts w:ascii="Times New Roman" w:hAnsi="Times New Roman"/>
          <w:color w:val="231F20"/>
          <w:sz w:val="23"/>
        </w:rPr>
        <w:t> </w:t>
      </w:r>
      <w:r>
        <w:rPr>
          <w:color w:val="231F20"/>
          <w:w w:val="99"/>
          <w:sz w:val="23"/>
        </w:rPr>
        <w:t>b</w:t>
      </w:r>
      <w:r>
        <w:rPr>
          <w:color w:val="231F20"/>
          <w:w w:val="88"/>
          <w:sz w:val="23"/>
        </w:rPr>
        <w:t>ef</w:t>
      </w:r>
      <w:r>
        <w:rPr>
          <w:color w:val="231F20"/>
          <w:w w:val="101"/>
          <w:sz w:val="23"/>
        </w:rPr>
        <w:t>o</w:t>
      </w:r>
      <w:r>
        <w:rPr>
          <w:color w:val="231F20"/>
          <w:w w:val="93"/>
          <w:sz w:val="23"/>
        </w:rPr>
        <w:t>re</w:t>
      </w:r>
      <w:r>
        <w:rPr>
          <w:rFonts w:ascii="Times New Roman" w:hAnsi="Times New Roman"/>
          <w:color w:val="231F20"/>
          <w:sz w:val="23"/>
        </w:rPr>
        <w:t> </w:t>
      </w:r>
      <w:r>
        <w:rPr>
          <w:color w:val="231F20"/>
          <w:w w:val="82"/>
          <w:sz w:val="23"/>
        </w:rPr>
        <w:t>t</w:t>
      </w:r>
      <w:r>
        <w:rPr>
          <w:color w:val="231F20"/>
          <w:w w:val="97"/>
          <w:sz w:val="23"/>
        </w:rPr>
        <w:t>he</w:t>
      </w:r>
      <w:r>
        <w:rPr>
          <w:rFonts w:ascii="Times New Roman" w:hAnsi="Times New Roman"/>
          <w:color w:val="231F20"/>
          <w:sz w:val="23"/>
        </w:rPr>
        <w:t> </w:t>
      </w:r>
      <w:r>
        <w:rPr>
          <w:color w:val="231F20"/>
          <w:w w:val="105"/>
          <w:sz w:val="23"/>
        </w:rPr>
        <w:t>Rev</w:t>
      </w:r>
      <w:r>
        <w:rPr>
          <w:color w:val="231F20"/>
          <w:w w:val="96"/>
          <w:sz w:val="23"/>
        </w:rPr>
        <w:t>ers</w:t>
      </w:r>
      <w:r>
        <w:rPr>
          <w:color w:val="231F20"/>
          <w:w w:val="87"/>
          <w:sz w:val="23"/>
        </w:rPr>
        <w:t>e</w:t>
      </w:r>
      <w:r>
        <w:rPr>
          <w:rFonts w:ascii="Times New Roman" w:hAnsi="Times New Roman"/>
          <w:color w:val="231F20"/>
          <w:w w:val="87"/>
          <w:sz w:val="23"/>
        </w:rPr>
        <w:t> </w:t>
      </w:r>
      <w:r>
        <w:rPr>
          <w:color w:val="231F20"/>
          <w:sz w:val="23"/>
        </w:rPr>
        <w:t>Auction.</w:t>
      </w:r>
    </w:p>
    <w:p>
      <w:pPr>
        <w:pStyle w:val="BodyText"/>
        <w:spacing w:before="6"/>
        <w:rPr>
          <w:sz w:val="23"/>
        </w:rPr>
      </w:pPr>
    </w:p>
    <w:p>
      <w:pPr>
        <w:pStyle w:val="ListParagraph"/>
        <w:numPr>
          <w:ilvl w:val="0"/>
          <w:numId w:val="110"/>
        </w:numPr>
        <w:tabs>
          <w:tab w:pos="874" w:val="left" w:leader="none"/>
        </w:tabs>
        <w:spacing w:line="264" w:lineRule="auto" w:before="0" w:after="0"/>
        <w:ind w:left="873" w:right="767" w:hanging="350"/>
        <w:jc w:val="both"/>
        <w:rPr>
          <w:sz w:val="23"/>
        </w:rPr>
      </w:pPr>
      <w:r>
        <w:rPr>
          <w:color w:val="231F20"/>
          <w:sz w:val="23"/>
        </w:rPr>
        <w:t>If the Bidder or any of his representatives are found to be involved in Price manipulation/ cartel formation of any kind, directly or indirectly by communicating with</w:t>
      </w:r>
      <w:r>
        <w:rPr>
          <w:color w:val="231F20"/>
          <w:spacing w:val="-26"/>
          <w:sz w:val="23"/>
        </w:rPr>
        <w:t> </w:t>
      </w:r>
      <w:r>
        <w:rPr>
          <w:color w:val="231F20"/>
          <w:sz w:val="23"/>
        </w:rPr>
        <w:t>other</w:t>
      </w:r>
      <w:r>
        <w:rPr>
          <w:color w:val="231F20"/>
          <w:spacing w:val="-25"/>
          <w:sz w:val="23"/>
        </w:rPr>
        <w:t> </w:t>
      </w:r>
      <w:r>
        <w:rPr>
          <w:color w:val="231F20"/>
          <w:sz w:val="23"/>
        </w:rPr>
        <w:t>bidders,</w:t>
      </w:r>
      <w:r>
        <w:rPr>
          <w:color w:val="231F20"/>
          <w:spacing w:val="-28"/>
          <w:sz w:val="23"/>
        </w:rPr>
        <w:t> </w:t>
      </w:r>
      <w:r>
        <w:rPr>
          <w:color w:val="231F20"/>
          <w:sz w:val="23"/>
        </w:rPr>
        <w:t>action</w:t>
      </w:r>
      <w:r>
        <w:rPr>
          <w:color w:val="231F20"/>
          <w:spacing w:val="-24"/>
          <w:sz w:val="23"/>
        </w:rPr>
        <w:t> </w:t>
      </w:r>
      <w:r>
        <w:rPr>
          <w:i/>
          <w:color w:val="231F20"/>
          <w:sz w:val="23"/>
        </w:rPr>
        <w:t>as</w:t>
      </w:r>
      <w:r>
        <w:rPr>
          <w:i/>
          <w:color w:val="231F20"/>
          <w:spacing w:val="-27"/>
          <w:sz w:val="23"/>
        </w:rPr>
        <w:t> </w:t>
      </w:r>
      <w:r>
        <w:rPr>
          <w:i/>
          <w:color w:val="231F20"/>
          <w:sz w:val="23"/>
        </w:rPr>
        <w:t>per</w:t>
      </w:r>
      <w:r>
        <w:rPr>
          <w:i/>
          <w:color w:val="231F20"/>
          <w:spacing w:val="-26"/>
          <w:sz w:val="23"/>
        </w:rPr>
        <w:t> </w:t>
      </w:r>
      <w:r>
        <w:rPr>
          <w:i/>
          <w:color w:val="231F20"/>
          <w:sz w:val="23"/>
        </w:rPr>
        <w:t>extant</w:t>
      </w:r>
      <w:r>
        <w:rPr>
          <w:i/>
          <w:color w:val="231F20"/>
          <w:spacing w:val="-27"/>
          <w:sz w:val="23"/>
        </w:rPr>
        <w:t> </w:t>
      </w:r>
      <w:r>
        <w:rPr>
          <w:i/>
          <w:color w:val="231F20"/>
          <w:sz w:val="23"/>
        </w:rPr>
        <w:t>BHEL</w:t>
      </w:r>
      <w:r>
        <w:rPr>
          <w:i/>
          <w:color w:val="231F20"/>
          <w:spacing w:val="-29"/>
          <w:sz w:val="23"/>
        </w:rPr>
        <w:t> </w:t>
      </w:r>
      <w:r>
        <w:rPr>
          <w:i/>
          <w:color w:val="231F20"/>
          <w:sz w:val="23"/>
        </w:rPr>
        <w:t>guidelines</w:t>
      </w:r>
      <w:r>
        <w:rPr>
          <w:color w:val="231F20"/>
          <w:sz w:val="23"/>
        </w:rPr>
        <w:t>,</w:t>
      </w:r>
      <w:r>
        <w:rPr>
          <w:color w:val="231F20"/>
          <w:spacing w:val="-25"/>
          <w:sz w:val="23"/>
        </w:rPr>
        <w:t> </w:t>
      </w:r>
      <w:r>
        <w:rPr>
          <w:color w:val="231F20"/>
          <w:sz w:val="23"/>
        </w:rPr>
        <w:t>shall</w:t>
      </w:r>
      <w:r>
        <w:rPr>
          <w:color w:val="231F20"/>
          <w:spacing w:val="-26"/>
          <w:sz w:val="23"/>
        </w:rPr>
        <w:t> </w:t>
      </w:r>
      <w:r>
        <w:rPr>
          <w:color w:val="231F20"/>
          <w:sz w:val="23"/>
        </w:rPr>
        <w:t>be</w:t>
      </w:r>
      <w:r>
        <w:rPr>
          <w:color w:val="231F20"/>
          <w:spacing w:val="-28"/>
          <w:sz w:val="23"/>
        </w:rPr>
        <w:t> </w:t>
      </w:r>
      <w:r>
        <w:rPr>
          <w:color w:val="231F20"/>
          <w:sz w:val="23"/>
        </w:rPr>
        <w:t>initiated</w:t>
      </w:r>
      <w:r>
        <w:rPr>
          <w:color w:val="231F20"/>
          <w:spacing w:val="-25"/>
          <w:sz w:val="23"/>
        </w:rPr>
        <w:t> </w:t>
      </w:r>
      <w:r>
        <w:rPr>
          <w:color w:val="231F20"/>
          <w:sz w:val="23"/>
        </w:rPr>
        <w:t>by</w:t>
      </w:r>
      <w:r>
        <w:rPr>
          <w:color w:val="231F20"/>
          <w:spacing w:val="-27"/>
          <w:sz w:val="23"/>
        </w:rPr>
        <w:t> </w:t>
      </w:r>
      <w:r>
        <w:rPr>
          <w:color w:val="231F20"/>
          <w:sz w:val="23"/>
        </w:rPr>
        <w:t>BHEL</w:t>
      </w:r>
      <w:r>
        <w:rPr>
          <w:color w:val="231F20"/>
          <w:spacing w:val="-25"/>
          <w:sz w:val="23"/>
        </w:rPr>
        <w:t> </w:t>
      </w:r>
      <w:r>
        <w:rPr>
          <w:color w:val="231F20"/>
          <w:sz w:val="23"/>
        </w:rPr>
        <w:t>and the</w:t>
      </w:r>
      <w:r>
        <w:rPr>
          <w:color w:val="231F20"/>
          <w:spacing w:val="-13"/>
          <w:sz w:val="23"/>
        </w:rPr>
        <w:t> </w:t>
      </w:r>
      <w:r>
        <w:rPr>
          <w:color w:val="231F20"/>
          <w:sz w:val="23"/>
        </w:rPr>
        <w:t>results</w:t>
      </w:r>
      <w:r>
        <w:rPr>
          <w:color w:val="231F20"/>
          <w:spacing w:val="-12"/>
          <w:sz w:val="23"/>
        </w:rPr>
        <w:t> </w:t>
      </w:r>
      <w:r>
        <w:rPr>
          <w:color w:val="231F20"/>
          <w:sz w:val="23"/>
        </w:rPr>
        <w:t>of</w:t>
      </w:r>
      <w:r>
        <w:rPr>
          <w:color w:val="231F20"/>
          <w:spacing w:val="-12"/>
          <w:sz w:val="23"/>
        </w:rPr>
        <w:t> </w:t>
      </w:r>
      <w:r>
        <w:rPr>
          <w:color w:val="231F20"/>
          <w:sz w:val="23"/>
        </w:rPr>
        <w:t>the</w:t>
      </w:r>
      <w:r>
        <w:rPr>
          <w:color w:val="231F20"/>
          <w:spacing w:val="-13"/>
          <w:sz w:val="23"/>
        </w:rPr>
        <w:t> </w:t>
      </w:r>
      <w:r>
        <w:rPr>
          <w:color w:val="231F20"/>
          <w:sz w:val="23"/>
        </w:rPr>
        <w:t>RA</w:t>
      </w:r>
      <w:r>
        <w:rPr>
          <w:color w:val="231F20"/>
          <w:spacing w:val="-12"/>
          <w:sz w:val="23"/>
        </w:rPr>
        <w:t> </w:t>
      </w:r>
      <w:r>
        <w:rPr>
          <w:color w:val="231F20"/>
          <w:sz w:val="23"/>
        </w:rPr>
        <w:t>scrapped/</w:t>
      </w:r>
      <w:r>
        <w:rPr>
          <w:color w:val="231F20"/>
          <w:spacing w:val="-12"/>
          <w:sz w:val="23"/>
        </w:rPr>
        <w:t> </w:t>
      </w:r>
      <w:r>
        <w:rPr>
          <w:color w:val="231F20"/>
          <w:sz w:val="23"/>
        </w:rPr>
        <w:t>aborted.</w:t>
      </w:r>
    </w:p>
    <w:p>
      <w:pPr>
        <w:pStyle w:val="BodyText"/>
        <w:spacing w:before="4"/>
        <w:rPr>
          <w:sz w:val="23"/>
        </w:rPr>
      </w:pPr>
    </w:p>
    <w:p>
      <w:pPr>
        <w:pStyle w:val="ListParagraph"/>
        <w:numPr>
          <w:ilvl w:val="0"/>
          <w:numId w:val="110"/>
        </w:numPr>
        <w:tabs>
          <w:tab w:pos="874" w:val="left" w:leader="none"/>
        </w:tabs>
        <w:spacing w:line="264" w:lineRule="auto" w:before="0" w:after="0"/>
        <w:ind w:left="873" w:right="772" w:hanging="351"/>
        <w:jc w:val="both"/>
        <w:rPr>
          <w:sz w:val="23"/>
        </w:rPr>
      </w:pPr>
      <w:r>
        <w:rPr>
          <w:color w:val="231F20"/>
          <w:sz w:val="23"/>
        </w:rPr>
        <w:t>The Bidder shall not divulge either his Bids or any other exclusive details of BHEL to any other</w:t>
      </w:r>
      <w:r>
        <w:rPr>
          <w:color w:val="231F20"/>
          <w:spacing w:val="-26"/>
          <w:sz w:val="23"/>
        </w:rPr>
        <w:t> </w:t>
      </w:r>
      <w:r>
        <w:rPr>
          <w:color w:val="231F20"/>
          <w:sz w:val="23"/>
        </w:rPr>
        <w:t>party.</w:t>
      </w:r>
    </w:p>
    <w:p>
      <w:pPr>
        <w:pStyle w:val="BodyText"/>
        <w:spacing w:before="11"/>
        <w:rPr>
          <w:sz w:val="22"/>
        </w:rPr>
      </w:pPr>
    </w:p>
    <w:p>
      <w:pPr>
        <w:pStyle w:val="ListParagraph"/>
        <w:numPr>
          <w:ilvl w:val="0"/>
          <w:numId w:val="110"/>
        </w:numPr>
        <w:tabs>
          <w:tab w:pos="874" w:val="left" w:leader="none"/>
        </w:tabs>
        <w:spacing w:line="264" w:lineRule="auto" w:before="0" w:after="0"/>
        <w:ind w:left="873" w:right="766" w:hanging="350"/>
        <w:jc w:val="both"/>
        <w:rPr>
          <w:sz w:val="23"/>
        </w:rPr>
      </w:pPr>
      <w:r>
        <w:rPr>
          <w:color w:val="231F20"/>
          <w:sz w:val="23"/>
        </w:rPr>
        <w:t>In</w:t>
      </w:r>
      <w:r>
        <w:rPr>
          <w:color w:val="231F20"/>
          <w:spacing w:val="-24"/>
          <w:sz w:val="23"/>
        </w:rPr>
        <w:t> </w:t>
      </w:r>
      <w:r>
        <w:rPr>
          <w:color w:val="231F20"/>
          <w:sz w:val="23"/>
        </w:rPr>
        <w:t>case</w:t>
      </w:r>
      <w:r>
        <w:rPr>
          <w:color w:val="231F20"/>
          <w:spacing w:val="-27"/>
          <w:sz w:val="23"/>
        </w:rPr>
        <w:t> </w:t>
      </w:r>
      <w:r>
        <w:rPr>
          <w:color w:val="231F20"/>
          <w:sz w:val="23"/>
        </w:rPr>
        <w:t>BHEL</w:t>
      </w:r>
      <w:r>
        <w:rPr>
          <w:color w:val="231F20"/>
          <w:spacing w:val="-26"/>
          <w:sz w:val="23"/>
        </w:rPr>
        <w:t> </w:t>
      </w:r>
      <w:r>
        <w:rPr>
          <w:color w:val="231F20"/>
          <w:sz w:val="23"/>
        </w:rPr>
        <w:t>decides</w:t>
      </w:r>
      <w:r>
        <w:rPr>
          <w:color w:val="231F20"/>
          <w:spacing w:val="-24"/>
          <w:sz w:val="23"/>
        </w:rPr>
        <w:t> </w:t>
      </w:r>
      <w:r>
        <w:rPr>
          <w:color w:val="231F20"/>
          <w:sz w:val="23"/>
        </w:rPr>
        <w:t>to</w:t>
      </w:r>
      <w:r>
        <w:rPr>
          <w:color w:val="231F20"/>
          <w:spacing w:val="-28"/>
          <w:sz w:val="23"/>
        </w:rPr>
        <w:t> </w:t>
      </w:r>
      <w:r>
        <w:rPr>
          <w:color w:val="231F20"/>
          <w:sz w:val="23"/>
        </w:rPr>
        <w:t>go</w:t>
      </w:r>
      <w:r>
        <w:rPr>
          <w:color w:val="231F20"/>
          <w:spacing w:val="-25"/>
          <w:sz w:val="23"/>
        </w:rPr>
        <w:t> </w:t>
      </w:r>
      <w:r>
        <w:rPr>
          <w:color w:val="231F20"/>
          <w:sz w:val="23"/>
        </w:rPr>
        <w:t>for</w:t>
      </w:r>
      <w:r>
        <w:rPr>
          <w:color w:val="231F20"/>
          <w:spacing w:val="-24"/>
          <w:sz w:val="23"/>
        </w:rPr>
        <w:t> </w:t>
      </w:r>
      <w:r>
        <w:rPr>
          <w:color w:val="231F20"/>
          <w:sz w:val="23"/>
        </w:rPr>
        <w:t>reverse</w:t>
      </w:r>
      <w:r>
        <w:rPr>
          <w:color w:val="231F20"/>
          <w:spacing w:val="-24"/>
          <w:sz w:val="23"/>
        </w:rPr>
        <w:t> </w:t>
      </w:r>
      <w:r>
        <w:rPr>
          <w:color w:val="231F20"/>
          <w:sz w:val="23"/>
        </w:rPr>
        <w:t>auction,</w:t>
      </w:r>
      <w:r>
        <w:rPr>
          <w:color w:val="231F20"/>
          <w:spacing w:val="-24"/>
          <w:sz w:val="23"/>
        </w:rPr>
        <w:t> </w:t>
      </w:r>
      <w:r>
        <w:rPr>
          <w:color w:val="231F20"/>
          <w:sz w:val="23"/>
        </w:rPr>
        <w:t>the</w:t>
      </w:r>
      <w:r>
        <w:rPr>
          <w:color w:val="231F20"/>
          <w:spacing w:val="-24"/>
          <w:sz w:val="23"/>
        </w:rPr>
        <w:t> </w:t>
      </w:r>
      <w:r>
        <w:rPr>
          <w:color w:val="231F20"/>
          <w:sz w:val="23"/>
        </w:rPr>
        <w:t>H1</w:t>
      </w:r>
      <w:r>
        <w:rPr>
          <w:color w:val="231F20"/>
          <w:spacing w:val="-24"/>
          <w:sz w:val="23"/>
        </w:rPr>
        <w:t> </w:t>
      </w:r>
      <w:r>
        <w:rPr>
          <w:color w:val="231F20"/>
          <w:sz w:val="23"/>
        </w:rPr>
        <w:t>bidder</w:t>
      </w:r>
      <w:r>
        <w:rPr>
          <w:color w:val="3453A4"/>
          <w:sz w:val="23"/>
        </w:rPr>
        <w:t>(s)</w:t>
      </w:r>
      <w:r>
        <w:rPr>
          <w:color w:val="3453A4"/>
          <w:spacing w:val="-24"/>
          <w:sz w:val="23"/>
        </w:rPr>
        <w:t> </w:t>
      </w:r>
      <w:r>
        <w:rPr>
          <w:color w:val="231F20"/>
          <w:sz w:val="23"/>
        </w:rPr>
        <w:t>(whose</w:t>
      </w:r>
      <w:r>
        <w:rPr>
          <w:color w:val="231F20"/>
          <w:spacing w:val="-27"/>
          <w:sz w:val="23"/>
        </w:rPr>
        <w:t> </w:t>
      </w:r>
      <w:r>
        <w:rPr>
          <w:color w:val="231F20"/>
          <w:sz w:val="23"/>
        </w:rPr>
        <w:t>quote</w:t>
      </w:r>
      <w:r>
        <w:rPr>
          <w:color w:val="231F20"/>
          <w:spacing w:val="-24"/>
          <w:sz w:val="23"/>
        </w:rPr>
        <w:t> </w:t>
      </w:r>
      <w:r>
        <w:rPr>
          <w:color w:val="231F20"/>
          <w:sz w:val="23"/>
        </w:rPr>
        <w:t>is</w:t>
      </w:r>
      <w:r>
        <w:rPr>
          <w:color w:val="231F20"/>
          <w:spacing w:val="-23"/>
          <w:sz w:val="23"/>
        </w:rPr>
        <w:t> </w:t>
      </w:r>
      <w:r>
        <w:rPr>
          <w:color w:val="231F20"/>
          <w:sz w:val="23"/>
        </w:rPr>
        <w:t>highest in</w:t>
      </w:r>
      <w:r>
        <w:rPr>
          <w:color w:val="231F20"/>
          <w:spacing w:val="-14"/>
          <w:sz w:val="23"/>
        </w:rPr>
        <w:t> </w:t>
      </w:r>
      <w:r>
        <w:rPr>
          <w:color w:val="231F20"/>
          <w:sz w:val="23"/>
        </w:rPr>
        <w:t>online</w:t>
      </w:r>
      <w:r>
        <w:rPr>
          <w:color w:val="231F20"/>
          <w:spacing w:val="-14"/>
          <w:sz w:val="23"/>
        </w:rPr>
        <w:t> </w:t>
      </w:r>
      <w:r>
        <w:rPr>
          <w:color w:val="231F20"/>
          <w:sz w:val="23"/>
        </w:rPr>
        <w:t>sealed</w:t>
      </w:r>
      <w:r>
        <w:rPr>
          <w:color w:val="231F20"/>
          <w:spacing w:val="-13"/>
          <w:sz w:val="23"/>
        </w:rPr>
        <w:t> </w:t>
      </w:r>
      <w:r>
        <w:rPr>
          <w:color w:val="231F20"/>
          <w:sz w:val="23"/>
        </w:rPr>
        <w:t>bid)</w:t>
      </w:r>
      <w:r>
        <w:rPr>
          <w:color w:val="231F20"/>
          <w:spacing w:val="-14"/>
          <w:sz w:val="23"/>
        </w:rPr>
        <w:t> </w:t>
      </w:r>
      <w:r>
        <w:rPr>
          <w:color w:val="231F20"/>
          <w:sz w:val="23"/>
        </w:rPr>
        <w:t>may</w:t>
      </w:r>
      <w:r>
        <w:rPr>
          <w:color w:val="231F20"/>
          <w:spacing w:val="-14"/>
          <w:sz w:val="23"/>
        </w:rPr>
        <w:t> </w:t>
      </w:r>
      <w:r>
        <w:rPr>
          <w:color w:val="231F20"/>
          <w:sz w:val="23"/>
        </w:rPr>
        <w:t>not</w:t>
      </w:r>
      <w:r>
        <w:rPr>
          <w:color w:val="231F20"/>
          <w:spacing w:val="-15"/>
          <w:sz w:val="23"/>
        </w:rPr>
        <w:t> </w:t>
      </w:r>
      <w:r>
        <w:rPr>
          <w:color w:val="231F20"/>
          <w:sz w:val="23"/>
        </w:rPr>
        <w:t>be</w:t>
      </w:r>
      <w:r>
        <w:rPr>
          <w:color w:val="231F20"/>
          <w:spacing w:val="-14"/>
          <w:sz w:val="23"/>
        </w:rPr>
        <w:t> </w:t>
      </w:r>
      <w:r>
        <w:rPr>
          <w:color w:val="231F20"/>
          <w:sz w:val="23"/>
        </w:rPr>
        <w:t>allowed</w:t>
      </w:r>
      <w:r>
        <w:rPr>
          <w:color w:val="231F20"/>
          <w:spacing w:val="-13"/>
          <w:sz w:val="23"/>
        </w:rPr>
        <w:t> </w:t>
      </w:r>
      <w:r>
        <w:rPr>
          <w:color w:val="231F20"/>
          <w:sz w:val="23"/>
        </w:rPr>
        <w:t>to</w:t>
      </w:r>
      <w:r>
        <w:rPr>
          <w:color w:val="231F20"/>
          <w:spacing w:val="-15"/>
          <w:sz w:val="23"/>
        </w:rPr>
        <w:t> </w:t>
      </w:r>
      <w:r>
        <w:rPr>
          <w:color w:val="231F20"/>
          <w:sz w:val="23"/>
        </w:rPr>
        <w:t>participate</w:t>
      </w:r>
      <w:r>
        <w:rPr>
          <w:color w:val="231F20"/>
          <w:spacing w:val="-13"/>
          <w:sz w:val="23"/>
        </w:rPr>
        <w:t> </w:t>
      </w:r>
      <w:r>
        <w:rPr>
          <w:color w:val="231F20"/>
          <w:sz w:val="23"/>
        </w:rPr>
        <w:t>in</w:t>
      </w:r>
      <w:r>
        <w:rPr>
          <w:color w:val="231F20"/>
          <w:spacing w:val="-14"/>
          <w:sz w:val="23"/>
        </w:rPr>
        <w:t> </w:t>
      </w:r>
      <w:r>
        <w:rPr>
          <w:color w:val="231F20"/>
          <w:sz w:val="23"/>
        </w:rPr>
        <w:t>further</w:t>
      </w:r>
      <w:r>
        <w:rPr>
          <w:color w:val="231F20"/>
          <w:spacing w:val="-14"/>
          <w:sz w:val="23"/>
        </w:rPr>
        <w:t> </w:t>
      </w:r>
      <w:r>
        <w:rPr>
          <w:color w:val="231F20"/>
          <w:sz w:val="23"/>
        </w:rPr>
        <w:t>RA</w:t>
      </w:r>
      <w:r>
        <w:rPr>
          <w:color w:val="231F20"/>
          <w:spacing w:val="-15"/>
          <w:sz w:val="23"/>
        </w:rPr>
        <w:t> </w:t>
      </w:r>
      <w:r>
        <w:rPr>
          <w:color w:val="231F20"/>
          <w:sz w:val="23"/>
        </w:rPr>
        <w:t>process.</w:t>
      </w:r>
    </w:p>
    <w:p>
      <w:pPr>
        <w:pStyle w:val="ListParagraph"/>
        <w:numPr>
          <w:ilvl w:val="0"/>
          <w:numId w:val="110"/>
        </w:numPr>
        <w:tabs>
          <w:tab w:pos="874" w:val="left" w:leader="none"/>
        </w:tabs>
        <w:spacing w:line="240" w:lineRule="auto" w:before="220" w:after="0"/>
        <w:ind w:left="873" w:right="0" w:hanging="351"/>
        <w:jc w:val="left"/>
        <w:rPr>
          <w:sz w:val="23"/>
        </w:rPr>
      </w:pPr>
      <w:r>
        <w:rPr>
          <w:color w:val="231F20"/>
          <w:sz w:val="23"/>
        </w:rPr>
        <w:t>Updates:-</w:t>
      </w:r>
    </w:p>
    <w:p>
      <w:pPr>
        <w:pStyle w:val="ListParagraph"/>
        <w:numPr>
          <w:ilvl w:val="1"/>
          <w:numId w:val="110"/>
        </w:numPr>
        <w:tabs>
          <w:tab w:pos="1064" w:val="left" w:leader="none"/>
        </w:tabs>
        <w:spacing w:line="292" w:lineRule="auto" w:before="251" w:after="0"/>
        <w:ind w:left="931" w:right="759" w:hanging="408"/>
        <w:jc w:val="both"/>
        <w:rPr>
          <w:rFonts w:ascii="Arial" w:hAnsi="Arial"/>
          <w:sz w:val="23"/>
        </w:rPr>
      </w:pPr>
      <w:r>
        <w:rPr>
          <w:rFonts w:ascii="Arial" w:hAnsi="Arial"/>
          <w:color w:val="231F20"/>
          <w:sz w:val="23"/>
        </w:rPr>
        <w:t>“BHEL</w:t>
      </w:r>
      <w:r>
        <w:rPr>
          <w:rFonts w:ascii="Arial" w:hAnsi="Arial"/>
          <w:color w:val="231F20"/>
          <w:spacing w:val="-22"/>
          <w:sz w:val="23"/>
        </w:rPr>
        <w:t> </w:t>
      </w:r>
      <w:r>
        <w:rPr>
          <w:rFonts w:ascii="Arial" w:hAnsi="Arial"/>
          <w:color w:val="231F20"/>
          <w:sz w:val="23"/>
        </w:rPr>
        <w:t>reserves</w:t>
      </w:r>
      <w:r>
        <w:rPr>
          <w:rFonts w:ascii="Arial" w:hAnsi="Arial"/>
          <w:color w:val="231F20"/>
          <w:spacing w:val="-21"/>
          <w:sz w:val="23"/>
        </w:rPr>
        <w:t> </w:t>
      </w:r>
      <w:r>
        <w:rPr>
          <w:rFonts w:ascii="Arial" w:hAnsi="Arial"/>
          <w:color w:val="231F20"/>
          <w:sz w:val="23"/>
        </w:rPr>
        <w:t>the</w:t>
      </w:r>
      <w:r>
        <w:rPr>
          <w:rFonts w:ascii="Arial" w:hAnsi="Arial"/>
          <w:color w:val="231F20"/>
          <w:spacing w:val="-21"/>
          <w:sz w:val="23"/>
        </w:rPr>
        <w:t> </w:t>
      </w:r>
      <w:r>
        <w:rPr>
          <w:rFonts w:ascii="Arial" w:hAnsi="Arial"/>
          <w:color w:val="231F20"/>
          <w:sz w:val="23"/>
        </w:rPr>
        <w:t>right</w:t>
      </w:r>
      <w:r>
        <w:rPr>
          <w:rFonts w:ascii="Arial" w:hAnsi="Arial"/>
          <w:color w:val="231F20"/>
          <w:spacing w:val="-21"/>
          <w:sz w:val="23"/>
        </w:rPr>
        <w:t> </w:t>
      </w:r>
      <w:r>
        <w:rPr>
          <w:rFonts w:ascii="Arial" w:hAnsi="Arial"/>
          <w:color w:val="231F20"/>
          <w:sz w:val="23"/>
        </w:rPr>
        <w:t>to</w:t>
      </w:r>
      <w:r>
        <w:rPr>
          <w:rFonts w:ascii="Arial" w:hAnsi="Arial"/>
          <w:color w:val="231F20"/>
          <w:spacing w:val="-21"/>
          <w:sz w:val="23"/>
        </w:rPr>
        <w:t> </w:t>
      </w:r>
      <w:r>
        <w:rPr>
          <w:rFonts w:ascii="Arial" w:hAnsi="Arial"/>
          <w:color w:val="231F20"/>
          <w:sz w:val="23"/>
        </w:rPr>
        <w:t>go</w:t>
      </w:r>
      <w:r>
        <w:rPr>
          <w:rFonts w:ascii="Arial" w:hAnsi="Arial"/>
          <w:color w:val="231F20"/>
          <w:spacing w:val="-21"/>
          <w:sz w:val="23"/>
        </w:rPr>
        <w:t> </w:t>
      </w:r>
      <w:r>
        <w:rPr>
          <w:rFonts w:ascii="Arial" w:hAnsi="Arial"/>
          <w:color w:val="231F20"/>
          <w:sz w:val="23"/>
        </w:rPr>
        <w:t>for</w:t>
      </w:r>
      <w:r>
        <w:rPr>
          <w:rFonts w:ascii="Arial" w:hAnsi="Arial"/>
          <w:color w:val="231F20"/>
          <w:spacing w:val="-21"/>
          <w:sz w:val="23"/>
        </w:rPr>
        <w:t> </w:t>
      </w:r>
      <w:r>
        <w:rPr>
          <w:rFonts w:ascii="Arial" w:hAnsi="Arial"/>
          <w:color w:val="231F20"/>
          <w:sz w:val="23"/>
        </w:rPr>
        <w:t>Reverse</w:t>
      </w:r>
      <w:r>
        <w:rPr>
          <w:rFonts w:ascii="Arial" w:hAnsi="Arial"/>
          <w:color w:val="231F20"/>
          <w:spacing w:val="-22"/>
          <w:sz w:val="23"/>
        </w:rPr>
        <w:t> </w:t>
      </w:r>
      <w:r>
        <w:rPr>
          <w:rFonts w:ascii="Arial" w:hAnsi="Arial"/>
          <w:color w:val="231F20"/>
          <w:sz w:val="23"/>
        </w:rPr>
        <w:t>Auction</w:t>
      </w:r>
      <w:r>
        <w:rPr>
          <w:rFonts w:ascii="Arial" w:hAnsi="Arial"/>
          <w:color w:val="231F20"/>
          <w:spacing w:val="-21"/>
          <w:sz w:val="23"/>
        </w:rPr>
        <w:t> </w:t>
      </w:r>
      <w:r>
        <w:rPr>
          <w:rFonts w:ascii="Arial" w:hAnsi="Arial"/>
          <w:color w:val="231F20"/>
          <w:sz w:val="23"/>
        </w:rPr>
        <w:t>(RA)</w:t>
      </w:r>
      <w:r>
        <w:rPr>
          <w:rFonts w:ascii="Arial" w:hAnsi="Arial"/>
          <w:color w:val="231F20"/>
          <w:spacing w:val="-22"/>
          <w:sz w:val="23"/>
        </w:rPr>
        <w:t> </w:t>
      </w:r>
      <w:r>
        <w:rPr>
          <w:rFonts w:ascii="Arial" w:hAnsi="Arial"/>
          <w:color w:val="231F20"/>
          <w:sz w:val="23"/>
        </w:rPr>
        <w:t>(GUIDELINES</w:t>
      </w:r>
      <w:r>
        <w:rPr>
          <w:rFonts w:ascii="Arial" w:hAnsi="Arial"/>
          <w:color w:val="231F20"/>
          <w:spacing w:val="-20"/>
          <w:sz w:val="23"/>
        </w:rPr>
        <w:t> </w:t>
      </w:r>
      <w:r>
        <w:rPr>
          <w:rFonts w:ascii="Arial" w:hAnsi="Arial"/>
          <w:color w:val="231F20"/>
          <w:sz w:val="23"/>
        </w:rPr>
        <w:t>as</w:t>
      </w:r>
      <w:r>
        <w:rPr>
          <w:rFonts w:ascii="Arial" w:hAnsi="Arial"/>
          <w:color w:val="231F20"/>
          <w:spacing w:val="-21"/>
          <w:sz w:val="23"/>
        </w:rPr>
        <w:t> </w:t>
      </w:r>
      <w:r>
        <w:rPr>
          <w:rFonts w:ascii="Arial" w:hAnsi="Arial"/>
          <w:color w:val="231F20"/>
          <w:sz w:val="23"/>
        </w:rPr>
        <w:t>available</w:t>
      </w:r>
      <w:r>
        <w:rPr>
          <w:rFonts w:ascii="Arial" w:hAnsi="Arial"/>
          <w:color w:val="231F20"/>
          <w:spacing w:val="-22"/>
          <w:sz w:val="23"/>
        </w:rPr>
        <w:t> </w:t>
      </w:r>
      <w:r>
        <w:rPr>
          <w:rFonts w:ascii="Arial" w:hAnsi="Arial"/>
          <w:color w:val="231F20"/>
          <w:sz w:val="23"/>
        </w:rPr>
        <w:t>on</w:t>
      </w:r>
      <w:r>
        <w:rPr>
          <w:rFonts w:ascii="Arial" w:hAnsi="Arial"/>
          <w:color w:val="3453A4"/>
          <w:sz w:val="23"/>
          <w:u w:val="single" w:color="3453A4"/>
        </w:rPr>
        <w:t> www.bhel.com</w:t>
      </w:r>
      <w:r>
        <w:rPr>
          <w:rFonts w:ascii="Arial" w:hAnsi="Arial"/>
          <w:color w:val="231F20"/>
          <w:sz w:val="23"/>
        </w:rPr>
        <w:t>)</w:t>
      </w:r>
      <w:r>
        <w:rPr>
          <w:rFonts w:ascii="Arial" w:hAnsi="Arial"/>
          <w:color w:val="231F20"/>
          <w:spacing w:val="-39"/>
          <w:sz w:val="23"/>
        </w:rPr>
        <w:t> </w:t>
      </w:r>
      <w:r>
        <w:rPr>
          <w:rFonts w:ascii="Arial" w:hAnsi="Arial"/>
          <w:color w:val="231F20"/>
          <w:sz w:val="23"/>
        </w:rPr>
        <w:t>instead</w:t>
      </w:r>
      <w:r>
        <w:rPr>
          <w:rFonts w:ascii="Arial" w:hAnsi="Arial"/>
          <w:color w:val="231F20"/>
          <w:spacing w:val="-38"/>
          <w:sz w:val="23"/>
        </w:rPr>
        <w:t> </w:t>
      </w:r>
      <w:r>
        <w:rPr>
          <w:rFonts w:ascii="Arial" w:hAnsi="Arial"/>
          <w:color w:val="231F20"/>
          <w:sz w:val="23"/>
        </w:rPr>
        <w:t>of</w:t>
      </w:r>
      <w:r>
        <w:rPr>
          <w:rFonts w:ascii="Arial" w:hAnsi="Arial"/>
          <w:color w:val="231F20"/>
          <w:spacing w:val="-39"/>
          <w:sz w:val="23"/>
        </w:rPr>
        <w:t> </w:t>
      </w:r>
      <w:r>
        <w:rPr>
          <w:rFonts w:ascii="Arial" w:hAnsi="Arial"/>
          <w:color w:val="231F20"/>
          <w:sz w:val="23"/>
        </w:rPr>
        <w:t>opening</w:t>
      </w:r>
      <w:r>
        <w:rPr>
          <w:rFonts w:ascii="Arial" w:hAnsi="Arial"/>
          <w:color w:val="231F20"/>
          <w:spacing w:val="-38"/>
          <w:sz w:val="23"/>
        </w:rPr>
        <w:t> </w:t>
      </w:r>
      <w:r>
        <w:rPr>
          <w:rFonts w:ascii="Arial" w:hAnsi="Arial"/>
          <w:color w:val="231F20"/>
          <w:sz w:val="23"/>
        </w:rPr>
        <w:t>the</w:t>
      </w:r>
      <w:r>
        <w:rPr>
          <w:rFonts w:ascii="Arial" w:hAnsi="Arial"/>
          <w:color w:val="231F20"/>
          <w:spacing w:val="-38"/>
          <w:sz w:val="23"/>
        </w:rPr>
        <w:t> </w:t>
      </w:r>
      <w:r>
        <w:rPr>
          <w:rFonts w:ascii="Arial" w:hAnsi="Arial"/>
          <w:color w:val="231F20"/>
          <w:sz w:val="23"/>
        </w:rPr>
        <w:t>sealed</w:t>
      </w:r>
      <w:r>
        <w:rPr>
          <w:rFonts w:ascii="Arial" w:hAnsi="Arial"/>
          <w:color w:val="231F20"/>
          <w:spacing w:val="-39"/>
          <w:sz w:val="23"/>
        </w:rPr>
        <w:t> </w:t>
      </w:r>
      <w:r>
        <w:rPr>
          <w:rFonts w:ascii="Arial" w:hAnsi="Arial"/>
          <w:color w:val="231F20"/>
          <w:sz w:val="23"/>
        </w:rPr>
        <w:t>envelope</w:t>
      </w:r>
      <w:r>
        <w:rPr>
          <w:rFonts w:ascii="Arial" w:hAnsi="Arial"/>
          <w:color w:val="231F20"/>
          <w:spacing w:val="-38"/>
          <w:sz w:val="23"/>
        </w:rPr>
        <w:t> </w:t>
      </w:r>
      <w:r>
        <w:rPr>
          <w:rFonts w:ascii="Arial" w:hAnsi="Arial"/>
          <w:color w:val="231F20"/>
          <w:sz w:val="23"/>
        </w:rPr>
        <w:t>price</w:t>
      </w:r>
      <w:r>
        <w:rPr>
          <w:rFonts w:ascii="Arial" w:hAnsi="Arial"/>
          <w:color w:val="231F20"/>
          <w:spacing w:val="-38"/>
          <w:sz w:val="23"/>
        </w:rPr>
        <w:t> </w:t>
      </w:r>
      <w:r>
        <w:rPr>
          <w:rFonts w:ascii="Arial" w:hAnsi="Arial"/>
          <w:color w:val="231F20"/>
          <w:sz w:val="23"/>
        </w:rPr>
        <w:t>bid,</w:t>
      </w:r>
      <w:r>
        <w:rPr>
          <w:rFonts w:ascii="Arial" w:hAnsi="Arial"/>
          <w:color w:val="231F20"/>
          <w:spacing w:val="-38"/>
          <w:sz w:val="23"/>
        </w:rPr>
        <w:t> </w:t>
      </w:r>
      <w:r>
        <w:rPr>
          <w:rFonts w:ascii="Arial" w:hAnsi="Arial"/>
          <w:color w:val="231F20"/>
          <w:sz w:val="23"/>
        </w:rPr>
        <w:t>submitted</w:t>
      </w:r>
      <w:r>
        <w:rPr>
          <w:rFonts w:ascii="Arial" w:hAnsi="Arial"/>
          <w:color w:val="231F20"/>
          <w:spacing w:val="-38"/>
          <w:sz w:val="23"/>
        </w:rPr>
        <w:t> </w:t>
      </w:r>
      <w:r>
        <w:rPr>
          <w:rFonts w:ascii="Arial" w:hAnsi="Arial"/>
          <w:color w:val="231F20"/>
          <w:sz w:val="23"/>
        </w:rPr>
        <w:t>by</w:t>
      </w:r>
      <w:r>
        <w:rPr>
          <w:rFonts w:ascii="Arial" w:hAnsi="Arial"/>
          <w:color w:val="231F20"/>
          <w:spacing w:val="-39"/>
          <w:sz w:val="23"/>
        </w:rPr>
        <w:t> </w:t>
      </w:r>
      <w:r>
        <w:rPr>
          <w:rFonts w:ascii="Arial" w:hAnsi="Arial"/>
          <w:color w:val="231F20"/>
          <w:sz w:val="23"/>
        </w:rPr>
        <w:t>the</w:t>
      </w:r>
      <w:r>
        <w:rPr>
          <w:rFonts w:ascii="Arial" w:hAnsi="Arial"/>
          <w:color w:val="231F20"/>
          <w:spacing w:val="-38"/>
          <w:sz w:val="23"/>
        </w:rPr>
        <w:t> </w:t>
      </w:r>
      <w:r>
        <w:rPr>
          <w:rFonts w:ascii="Arial" w:hAnsi="Arial"/>
          <w:color w:val="231F20"/>
          <w:sz w:val="23"/>
        </w:rPr>
        <w:t>bidder. </w:t>
      </w:r>
      <w:r>
        <w:rPr>
          <w:rFonts w:ascii="Arial" w:hAnsi="Arial"/>
          <w:color w:val="231F20"/>
          <w:spacing w:val="-1"/>
          <w:w w:val="79"/>
          <w:sz w:val="23"/>
        </w:rPr>
        <w:t>T</w:t>
      </w:r>
      <w:r>
        <w:rPr>
          <w:rFonts w:ascii="Arial" w:hAnsi="Arial"/>
          <w:color w:val="231F20"/>
          <w:spacing w:val="-1"/>
          <w:w w:val="94"/>
          <w:sz w:val="23"/>
        </w:rPr>
        <w:t>h</w:t>
      </w:r>
      <w:r>
        <w:rPr>
          <w:rFonts w:ascii="Arial" w:hAnsi="Arial"/>
          <w:color w:val="231F20"/>
          <w:spacing w:val="-1"/>
          <w:w w:val="103"/>
          <w:sz w:val="23"/>
        </w:rPr>
        <w:t>i</w:t>
      </w:r>
      <w:r>
        <w:rPr>
          <w:rFonts w:ascii="Arial" w:hAnsi="Arial"/>
          <w:color w:val="231F20"/>
          <w:w w:val="78"/>
          <w:sz w:val="23"/>
        </w:rPr>
        <w:t>s</w:t>
      </w:r>
      <w:r>
        <w:rPr>
          <w:rFonts w:ascii="Times New Roman" w:hAnsi="Times New Roman"/>
          <w:color w:val="231F20"/>
          <w:spacing w:val="-14"/>
          <w:sz w:val="23"/>
        </w:rPr>
        <w:t> </w:t>
      </w:r>
      <w:r>
        <w:rPr>
          <w:rFonts w:ascii="Arial" w:hAnsi="Arial"/>
          <w:color w:val="231F20"/>
          <w:w w:val="98"/>
          <w:sz w:val="23"/>
        </w:rPr>
        <w:t>w</w:t>
      </w:r>
      <w:r>
        <w:rPr>
          <w:rFonts w:ascii="Arial" w:hAnsi="Arial"/>
          <w:color w:val="231F20"/>
          <w:spacing w:val="-1"/>
          <w:w w:val="103"/>
          <w:sz w:val="23"/>
        </w:rPr>
        <w:t>il</w:t>
      </w:r>
      <w:r>
        <w:rPr>
          <w:rFonts w:ascii="Arial" w:hAnsi="Arial"/>
          <w:color w:val="231F20"/>
          <w:w w:val="103"/>
          <w:sz w:val="23"/>
        </w:rPr>
        <w:t>l</w:t>
      </w:r>
      <w:r>
        <w:rPr>
          <w:rFonts w:ascii="Times New Roman" w:hAnsi="Times New Roman"/>
          <w:color w:val="231F20"/>
          <w:spacing w:val="-13"/>
          <w:sz w:val="23"/>
        </w:rPr>
        <w:t> </w:t>
      </w:r>
      <w:r>
        <w:rPr>
          <w:rFonts w:ascii="Arial" w:hAnsi="Arial"/>
          <w:color w:val="231F20"/>
          <w:spacing w:val="-2"/>
          <w:w w:val="94"/>
          <w:sz w:val="23"/>
        </w:rPr>
        <w:t>b</w:t>
      </w:r>
      <w:r>
        <w:rPr>
          <w:rFonts w:ascii="Arial" w:hAnsi="Arial"/>
          <w:color w:val="231F20"/>
          <w:w w:val="89"/>
          <w:sz w:val="23"/>
        </w:rPr>
        <w:t>e</w:t>
      </w:r>
      <w:r>
        <w:rPr>
          <w:rFonts w:ascii="Times New Roman" w:hAnsi="Times New Roman"/>
          <w:color w:val="231F20"/>
          <w:spacing w:val="-14"/>
          <w:sz w:val="23"/>
        </w:rPr>
        <w:t> </w:t>
      </w:r>
      <w:r>
        <w:rPr>
          <w:rFonts w:ascii="Arial" w:hAnsi="Arial"/>
          <w:color w:val="231F20"/>
          <w:spacing w:val="-2"/>
          <w:w w:val="94"/>
          <w:sz w:val="23"/>
        </w:rPr>
        <w:t>d</w:t>
      </w:r>
      <w:r>
        <w:rPr>
          <w:rFonts w:ascii="Arial" w:hAnsi="Arial"/>
          <w:color w:val="231F20"/>
          <w:w w:val="89"/>
          <w:sz w:val="23"/>
        </w:rPr>
        <w:t>e</w:t>
      </w:r>
      <w:r>
        <w:rPr>
          <w:rFonts w:ascii="Arial" w:hAnsi="Arial"/>
          <w:color w:val="231F20"/>
          <w:spacing w:val="1"/>
          <w:w w:val="84"/>
          <w:sz w:val="23"/>
        </w:rPr>
        <w:t>c</w:t>
      </w:r>
      <w:r>
        <w:rPr>
          <w:rFonts w:ascii="Arial" w:hAnsi="Arial"/>
          <w:color w:val="231F20"/>
          <w:spacing w:val="-1"/>
          <w:w w:val="103"/>
          <w:sz w:val="23"/>
        </w:rPr>
        <w:t>i</w:t>
      </w:r>
      <w:r>
        <w:rPr>
          <w:rFonts w:ascii="Arial" w:hAnsi="Arial"/>
          <w:color w:val="231F20"/>
          <w:spacing w:val="-2"/>
          <w:w w:val="94"/>
          <w:sz w:val="23"/>
        </w:rPr>
        <w:t>d</w:t>
      </w:r>
      <w:r>
        <w:rPr>
          <w:rFonts w:ascii="Arial" w:hAnsi="Arial"/>
          <w:color w:val="231F20"/>
          <w:w w:val="89"/>
          <w:sz w:val="23"/>
        </w:rPr>
        <w:t>e</w:t>
      </w:r>
      <w:r>
        <w:rPr>
          <w:rFonts w:ascii="Arial" w:hAnsi="Arial"/>
          <w:color w:val="231F20"/>
          <w:w w:val="94"/>
          <w:sz w:val="23"/>
        </w:rPr>
        <w:t>d</w:t>
      </w:r>
      <w:r>
        <w:rPr>
          <w:rFonts w:ascii="Times New Roman" w:hAnsi="Times New Roman"/>
          <w:color w:val="231F20"/>
          <w:spacing w:val="-13"/>
          <w:sz w:val="23"/>
        </w:rPr>
        <w:t> </w:t>
      </w:r>
      <w:r>
        <w:rPr>
          <w:rFonts w:ascii="Arial" w:hAnsi="Arial"/>
          <w:color w:val="231F20"/>
          <w:w w:val="94"/>
          <w:sz w:val="23"/>
        </w:rPr>
        <w:t>a</w:t>
      </w:r>
      <w:r>
        <w:rPr>
          <w:rFonts w:ascii="Arial" w:hAnsi="Arial"/>
          <w:color w:val="231F20"/>
          <w:spacing w:val="-1"/>
          <w:w w:val="94"/>
          <w:sz w:val="23"/>
        </w:rPr>
        <w:t>f</w:t>
      </w:r>
      <w:r>
        <w:rPr>
          <w:rFonts w:ascii="Arial" w:hAnsi="Arial"/>
          <w:color w:val="231F20"/>
          <w:spacing w:val="-1"/>
          <w:w w:val="120"/>
          <w:sz w:val="23"/>
        </w:rPr>
        <w:t>t</w:t>
      </w:r>
      <w:r>
        <w:rPr>
          <w:rFonts w:ascii="Arial" w:hAnsi="Arial"/>
          <w:color w:val="231F20"/>
          <w:w w:val="89"/>
          <w:sz w:val="23"/>
        </w:rPr>
        <w:t>e</w:t>
      </w:r>
      <w:r>
        <w:rPr>
          <w:rFonts w:ascii="Arial" w:hAnsi="Arial"/>
          <w:color w:val="231F20"/>
          <w:w w:val="104"/>
          <w:sz w:val="23"/>
        </w:rPr>
        <w:t>r</w:t>
      </w:r>
      <w:r>
        <w:rPr>
          <w:rFonts w:ascii="Times New Roman" w:hAnsi="Times New Roman"/>
          <w:color w:val="231F20"/>
          <w:spacing w:val="-13"/>
          <w:sz w:val="23"/>
        </w:rPr>
        <w:t> </w:t>
      </w:r>
      <w:r>
        <w:rPr>
          <w:rFonts w:ascii="Arial" w:hAnsi="Arial"/>
          <w:color w:val="231F20"/>
          <w:spacing w:val="-3"/>
          <w:w w:val="120"/>
          <w:sz w:val="23"/>
        </w:rPr>
        <w:t>t</w:t>
      </w:r>
      <w:r>
        <w:rPr>
          <w:rFonts w:ascii="Arial" w:hAnsi="Arial"/>
          <w:color w:val="231F20"/>
          <w:w w:val="89"/>
          <w:sz w:val="23"/>
        </w:rPr>
        <w:t>e</w:t>
      </w:r>
      <w:r>
        <w:rPr>
          <w:rFonts w:ascii="Arial" w:hAnsi="Arial"/>
          <w:color w:val="231F20"/>
          <w:spacing w:val="1"/>
          <w:w w:val="84"/>
          <w:sz w:val="23"/>
        </w:rPr>
        <w:t>c</w:t>
      </w:r>
      <w:r>
        <w:rPr>
          <w:rFonts w:ascii="Arial" w:hAnsi="Arial"/>
          <w:color w:val="231F20"/>
          <w:spacing w:val="-2"/>
          <w:w w:val="94"/>
          <w:sz w:val="23"/>
        </w:rPr>
        <w:t>hn</w:t>
      </w:r>
      <w:r>
        <w:rPr>
          <w:rFonts w:ascii="Arial" w:hAnsi="Arial"/>
          <w:color w:val="231F20"/>
          <w:spacing w:val="1"/>
          <w:w w:val="94"/>
          <w:sz w:val="23"/>
        </w:rPr>
        <w:t>o</w:t>
      </w:r>
      <w:r>
        <w:rPr>
          <w:rFonts w:ascii="Arial" w:hAnsi="Arial"/>
          <w:color w:val="231F20"/>
          <w:spacing w:val="-1"/>
          <w:w w:val="52"/>
          <w:sz w:val="23"/>
        </w:rPr>
        <w:t>−</w:t>
      </w:r>
      <w:r>
        <w:rPr>
          <w:rFonts w:ascii="Arial" w:hAnsi="Arial"/>
          <w:color w:val="231F20"/>
          <w:w w:val="84"/>
          <w:sz w:val="23"/>
        </w:rPr>
        <w:t>c</w:t>
      </w:r>
      <w:r>
        <w:rPr>
          <w:rFonts w:ascii="Arial" w:hAnsi="Arial"/>
          <w:color w:val="231F20"/>
          <w:spacing w:val="-2"/>
          <w:w w:val="94"/>
          <w:sz w:val="23"/>
        </w:rPr>
        <w:t>o</w:t>
      </w:r>
      <w:r>
        <w:rPr>
          <w:rFonts w:ascii="Arial" w:hAnsi="Arial"/>
          <w:color w:val="231F20"/>
          <w:w w:val="95"/>
          <w:sz w:val="23"/>
        </w:rPr>
        <w:t>mm</w:t>
      </w:r>
      <w:r>
        <w:rPr>
          <w:rFonts w:ascii="Arial" w:hAnsi="Arial"/>
          <w:color w:val="231F20"/>
          <w:w w:val="89"/>
          <w:sz w:val="23"/>
        </w:rPr>
        <w:t>e</w:t>
      </w:r>
      <w:r>
        <w:rPr>
          <w:rFonts w:ascii="Arial" w:hAnsi="Arial"/>
          <w:color w:val="231F20"/>
          <w:spacing w:val="-1"/>
          <w:w w:val="104"/>
          <w:sz w:val="23"/>
        </w:rPr>
        <w:t>r</w:t>
      </w:r>
      <w:r>
        <w:rPr>
          <w:rFonts w:ascii="Arial" w:hAnsi="Arial"/>
          <w:color w:val="231F20"/>
          <w:w w:val="84"/>
          <w:sz w:val="23"/>
        </w:rPr>
        <w:t>c</w:t>
      </w:r>
      <w:r>
        <w:rPr>
          <w:rFonts w:ascii="Arial" w:hAnsi="Arial"/>
          <w:color w:val="231F20"/>
          <w:spacing w:val="-1"/>
          <w:w w:val="103"/>
          <w:sz w:val="23"/>
        </w:rPr>
        <w:t>i</w:t>
      </w:r>
      <w:r>
        <w:rPr>
          <w:rFonts w:ascii="Arial" w:hAnsi="Arial"/>
          <w:color w:val="231F20"/>
          <w:w w:val="91"/>
          <w:sz w:val="23"/>
        </w:rPr>
        <w:t>al</w:t>
      </w:r>
      <w:r>
        <w:rPr>
          <w:rFonts w:ascii="Times New Roman" w:hAnsi="Times New Roman"/>
          <w:color w:val="231F20"/>
          <w:spacing w:val="-15"/>
          <w:sz w:val="23"/>
        </w:rPr>
        <w:t> </w:t>
      </w:r>
      <w:r>
        <w:rPr>
          <w:rFonts w:ascii="Arial" w:hAnsi="Arial"/>
          <w:color w:val="231F20"/>
          <w:w w:val="89"/>
          <w:sz w:val="23"/>
        </w:rPr>
        <w:t>e</w:t>
      </w:r>
      <w:r>
        <w:rPr>
          <w:rFonts w:ascii="Arial" w:hAnsi="Arial"/>
          <w:color w:val="231F20"/>
          <w:w w:val="90"/>
          <w:sz w:val="23"/>
        </w:rPr>
        <w:t>v</w:t>
      </w:r>
      <w:r>
        <w:rPr>
          <w:rFonts w:ascii="Arial" w:hAnsi="Arial"/>
          <w:color w:val="231F20"/>
          <w:w w:val="91"/>
          <w:sz w:val="23"/>
        </w:rPr>
        <w:t>al</w:t>
      </w:r>
      <w:r>
        <w:rPr>
          <w:rFonts w:ascii="Arial" w:hAnsi="Arial"/>
          <w:color w:val="231F20"/>
          <w:spacing w:val="-2"/>
          <w:w w:val="94"/>
          <w:sz w:val="23"/>
        </w:rPr>
        <w:t>u</w:t>
      </w:r>
      <w:r>
        <w:rPr>
          <w:rFonts w:ascii="Arial" w:hAnsi="Arial"/>
          <w:color w:val="231F20"/>
          <w:spacing w:val="-3"/>
          <w:w w:val="86"/>
          <w:sz w:val="23"/>
        </w:rPr>
        <w:t>a</w:t>
      </w:r>
      <w:r>
        <w:rPr>
          <w:rFonts w:ascii="Arial" w:hAnsi="Arial"/>
          <w:color w:val="231F20"/>
          <w:w w:val="112"/>
          <w:sz w:val="23"/>
        </w:rPr>
        <w:t>ti</w:t>
      </w:r>
      <w:r>
        <w:rPr>
          <w:rFonts w:ascii="Arial" w:hAnsi="Arial"/>
          <w:color w:val="231F20"/>
          <w:w w:val="94"/>
          <w:sz w:val="23"/>
        </w:rPr>
        <w:t>o</w:t>
      </w:r>
      <w:r>
        <w:rPr>
          <w:rFonts w:ascii="Arial" w:hAnsi="Arial"/>
          <w:color w:val="231F20"/>
          <w:spacing w:val="-1"/>
          <w:w w:val="94"/>
          <w:sz w:val="23"/>
        </w:rPr>
        <w:t>n</w:t>
      </w:r>
      <w:r>
        <w:rPr>
          <w:rFonts w:ascii="Arial" w:hAnsi="Arial"/>
          <w:color w:val="231F20"/>
          <w:w w:val="90"/>
          <w:sz w:val="23"/>
        </w:rPr>
        <w:t>.</w:t>
      </w:r>
      <w:r>
        <w:rPr>
          <w:rFonts w:ascii="Times New Roman" w:hAnsi="Times New Roman"/>
          <w:color w:val="231F20"/>
          <w:spacing w:val="-14"/>
          <w:sz w:val="23"/>
        </w:rPr>
        <w:t> </w:t>
      </w:r>
      <w:r>
        <w:rPr>
          <w:rFonts w:ascii="Arial" w:hAnsi="Arial"/>
          <w:color w:val="231F20"/>
          <w:w w:val="81"/>
          <w:sz w:val="23"/>
        </w:rPr>
        <w:t>B</w:t>
      </w:r>
      <w:r>
        <w:rPr>
          <w:rFonts w:ascii="Arial" w:hAnsi="Arial"/>
          <w:color w:val="231F20"/>
          <w:spacing w:val="-1"/>
          <w:w w:val="103"/>
          <w:sz w:val="23"/>
        </w:rPr>
        <w:t>i</w:t>
      </w:r>
      <w:r>
        <w:rPr>
          <w:rFonts w:ascii="Arial" w:hAnsi="Arial"/>
          <w:color w:val="231F20"/>
          <w:spacing w:val="-2"/>
          <w:w w:val="94"/>
          <w:sz w:val="23"/>
        </w:rPr>
        <w:t>dd</w:t>
      </w:r>
      <w:r>
        <w:rPr>
          <w:rFonts w:ascii="Arial" w:hAnsi="Arial"/>
          <w:color w:val="231F20"/>
          <w:w w:val="89"/>
          <w:sz w:val="23"/>
        </w:rPr>
        <w:t>e</w:t>
      </w:r>
      <w:r>
        <w:rPr>
          <w:rFonts w:ascii="Arial" w:hAnsi="Arial"/>
          <w:color w:val="231F20"/>
          <w:spacing w:val="-1"/>
          <w:w w:val="104"/>
          <w:sz w:val="23"/>
        </w:rPr>
        <w:t>r</w:t>
      </w:r>
      <w:r>
        <w:rPr>
          <w:rFonts w:ascii="Arial" w:hAnsi="Arial"/>
          <w:color w:val="231F20"/>
          <w:w w:val="78"/>
          <w:sz w:val="23"/>
        </w:rPr>
        <w:t>s</w:t>
      </w:r>
      <w:r>
        <w:rPr>
          <w:rFonts w:ascii="Times New Roman" w:hAnsi="Times New Roman"/>
          <w:color w:val="231F20"/>
          <w:spacing w:val="-12"/>
          <w:sz w:val="23"/>
        </w:rPr>
        <w:t> </w:t>
      </w:r>
      <w:r>
        <w:rPr>
          <w:rFonts w:ascii="Arial" w:hAnsi="Arial"/>
          <w:color w:val="231F20"/>
          <w:w w:val="103"/>
          <w:sz w:val="23"/>
        </w:rPr>
        <w:t>to</w:t>
      </w:r>
      <w:r>
        <w:rPr>
          <w:rFonts w:ascii="Times New Roman" w:hAnsi="Times New Roman"/>
          <w:color w:val="231F20"/>
          <w:spacing w:val="-12"/>
          <w:sz w:val="23"/>
        </w:rPr>
        <w:t> </w:t>
      </w:r>
      <w:r>
        <w:rPr>
          <w:rFonts w:ascii="Arial" w:hAnsi="Arial"/>
          <w:color w:val="231F20"/>
          <w:w w:val="84"/>
          <w:sz w:val="23"/>
        </w:rPr>
        <w:t>g</w:t>
      </w:r>
      <w:r>
        <w:rPr>
          <w:rFonts w:ascii="Arial" w:hAnsi="Arial"/>
          <w:color w:val="231F20"/>
          <w:spacing w:val="-1"/>
          <w:w w:val="103"/>
          <w:sz w:val="23"/>
        </w:rPr>
        <w:t>i</w:t>
      </w:r>
      <w:r>
        <w:rPr>
          <w:rFonts w:ascii="Arial" w:hAnsi="Arial"/>
          <w:color w:val="231F20"/>
          <w:spacing w:val="-1"/>
          <w:w w:val="90"/>
          <w:sz w:val="23"/>
        </w:rPr>
        <w:t>v</w:t>
      </w:r>
      <w:r>
        <w:rPr>
          <w:rFonts w:ascii="Arial" w:hAnsi="Arial"/>
          <w:color w:val="231F20"/>
          <w:w w:val="89"/>
          <w:sz w:val="23"/>
        </w:rPr>
        <w:t>e</w:t>
      </w:r>
      <w:r>
        <w:rPr>
          <w:rFonts w:ascii="Times New Roman" w:hAnsi="Times New Roman"/>
          <w:color w:val="231F20"/>
          <w:spacing w:val="-14"/>
          <w:sz w:val="23"/>
        </w:rPr>
        <w:t> </w:t>
      </w:r>
      <w:r>
        <w:rPr>
          <w:rFonts w:ascii="Arial" w:hAnsi="Arial"/>
          <w:color w:val="231F20"/>
          <w:w w:val="103"/>
          <w:sz w:val="23"/>
        </w:rPr>
        <w:t>t</w:t>
      </w:r>
      <w:r>
        <w:rPr>
          <w:rFonts w:ascii="Arial" w:hAnsi="Arial"/>
          <w:color w:val="231F20"/>
          <w:spacing w:val="-2"/>
          <w:w w:val="103"/>
          <w:sz w:val="23"/>
        </w:rPr>
        <w:t>h</w:t>
      </w:r>
      <w:r>
        <w:rPr>
          <w:rFonts w:ascii="Arial" w:hAnsi="Arial"/>
          <w:color w:val="231F20"/>
          <w:w w:val="89"/>
          <w:sz w:val="23"/>
        </w:rPr>
        <w:t>e</w:t>
      </w:r>
      <w:r>
        <w:rPr>
          <w:rFonts w:ascii="Arial" w:hAnsi="Arial"/>
          <w:color w:val="231F20"/>
          <w:spacing w:val="-1"/>
          <w:w w:val="103"/>
          <w:sz w:val="23"/>
        </w:rPr>
        <w:t>i</w:t>
      </w:r>
      <w:r>
        <w:rPr>
          <w:rFonts w:ascii="Arial" w:hAnsi="Arial"/>
          <w:color w:val="231F20"/>
          <w:w w:val="104"/>
          <w:sz w:val="23"/>
        </w:rPr>
        <w:t>r</w:t>
      </w:r>
      <w:r>
        <w:rPr>
          <w:rFonts w:ascii="Times New Roman" w:hAnsi="Times New Roman"/>
          <w:color w:val="231F20"/>
          <w:spacing w:val="-15"/>
          <w:sz w:val="23"/>
        </w:rPr>
        <w:t> </w:t>
      </w:r>
      <w:r>
        <w:rPr>
          <w:rFonts w:ascii="Arial" w:hAnsi="Arial"/>
          <w:color w:val="231F20"/>
          <w:w w:val="85"/>
          <w:sz w:val="23"/>
        </w:rPr>
        <w:t>ac</w:t>
      </w:r>
      <w:r>
        <w:rPr>
          <w:rFonts w:ascii="Arial" w:hAnsi="Arial"/>
          <w:color w:val="231F20"/>
          <w:w w:val="84"/>
          <w:sz w:val="23"/>
        </w:rPr>
        <w:t>c</w:t>
      </w:r>
      <w:r>
        <w:rPr>
          <w:rFonts w:ascii="Arial" w:hAnsi="Arial"/>
          <w:color w:val="231F20"/>
          <w:w w:val="89"/>
          <w:sz w:val="23"/>
        </w:rPr>
        <w:t>e</w:t>
      </w:r>
      <w:r>
        <w:rPr>
          <w:rFonts w:ascii="Arial" w:hAnsi="Arial"/>
          <w:color w:val="231F20"/>
          <w:spacing w:val="-1"/>
          <w:w w:val="94"/>
          <w:sz w:val="23"/>
        </w:rPr>
        <w:t>p</w:t>
      </w:r>
      <w:r>
        <w:rPr>
          <w:rFonts w:ascii="Arial" w:hAnsi="Arial"/>
          <w:color w:val="231F20"/>
          <w:spacing w:val="-1"/>
          <w:w w:val="120"/>
          <w:sz w:val="23"/>
        </w:rPr>
        <w:t>t</w:t>
      </w:r>
      <w:r>
        <w:rPr>
          <w:rFonts w:ascii="Arial" w:hAnsi="Arial"/>
          <w:color w:val="231F20"/>
          <w:w w:val="90"/>
          <w:sz w:val="23"/>
        </w:rPr>
        <w:t>a</w:t>
      </w:r>
      <w:r>
        <w:rPr>
          <w:rFonts w:ascii="Arial" w:hAnsi="Arial"/>
          <w:color w:val="231F20"/>
          <w:spacing w:val="-1"/>
          <w:w w:val="90"/>
          <w:sz w:val="23"/>
        </w:rPr>
        <w:t>n</w:t>
      </w:r>
      <w:r>
        <w:rPr>
          <w:rFonts w:ascii="Arial" w:hAnsi="Arial"/>
          <w:color w:val="231F20"/>
          <w:w w:val="84"/>
          <w:sz w:val="23"/>
        </w:rPr>
        <w:t>c</w:t>
      </w:r>
      <w:r>
        <w:rPr>
          <w:rFonts w:ascii="Arial" w:hAnsi="Arial"/>
          <w:color w:val="231F20"/>
          <w:w w:val="89"/>
          <w:sz w:val="23"/>
        </w:rPr>
        <w:t>e</w:t>
      </w:r>
      <w:r>
        <w:rPr>
          <w:rFonts w:ascii="Times New Roman" w:hAnsi="Times New Roman"/>
          <w:color w:val="231F20"/>
          <w:spacing w:val="-14"/>
          <w:sz w:val="23"/>
        </w:rPr>
        <w:t> </w:t>
      </w:r>
      <w:r>
        <w:rPr>
          <w:rFonts w:ascii="Arial" w:hAnsi="Arial"/>
          <w:color w:val="231F20"/>
          <w:w w:val="98"/>
          <w:sz w:val="23"/>
        </w:rPr>
        <w:t>w</w:t>
      </w:r>
      <w:r>
        <w:rPr>
          <w:rFonts w:ascii="Arial" w:hAnsi="Arial"/>
          <w:color w:val="231F20"/>
          <w:w w:val="103"/>
          <w:sz w:val="23"/>
        </w:rPr>
        <w:t>i</w:t>
      </w:r>
      <w:r>
        <w:rPr>
          <w:rFonts w:ascii="Arial" w:hAnsi="Arial"/>
          <w:color w:val="231F20"/>
          <w:w w:val="103"/>
          <w:sz w:val="23"/>
        </w:rPr>
        <w:t>th</w:t>
      </w:r>
      <w:r>
        <w:rPr>
          <w:rFonts w:ascii="Times New Roman" w:hAnsi="Times New Roman"/>
          <w:color w:val="231F20"/>
          <w:w w:val="103"/>
          <w:sz w:val="23"/>
        </w:rPr>
        <w:t> </w:t>
      </w:r>
      <w:r>
        <w:rPr>
          <w:rFonts w:ascii="Arial" w:hAnsi="Arial"/>
          <w:color w:val="231F20"/>
          <w:w w:val="103"/>
          <w:sz w:val="23"/>
        </w:rPr>
        <w:t>t</w:t>
      </w:r>
      <w:r>
        <w:rPr>
          <w:rFonts w:ascii="Arial" w:hAnsi="Arial"/>
          <w:color w:val="231F20"/>
          <w:spacing w:val="-2"/>
          <w:w w:val="103"/>
          <w:sz w:val="23"/>
        </w:rPr>
        <w:t>h</w:t>
      </w:r>
      <w:r>
        <w:rPr>
          <w:rFonts w:ascii="Arial" w:hAnsi="Arial"/>
          <w:color w:val="231F20"/>
          <w:w w:val="89"/>
          <w:sz w:val="23"/>
        </w:rPr>
        <w:t>e</w:t>
      </w:r>
      <w:r>
        <w:rPr>
          <w:rFonts w:ascii="Times New Roman" w:hAnsi="Times New Roman"/>
          <w:color w:val="231F20"/>
          <w:sz w:val="23"/>
        </w:rPr>
        <w:t> </w:t>
      </w:r>
      <w:r>
        <w:rPr>
          <w:rFonts w:ascii="Times New Roman" w:hAnsi="Times New Roman"/>
          <w:color w:val="231F20"/>
          <w:spacing w:val="-22"/>
          <w:sz w:val="23"/>
        </w:rPr>
        <w:t> </w:t>
      </w:r>
      <w:r>
        <w:rPr>
          <w:rFonts w:ascii="Arial" w:hAnsi="Arial"/>
          <w:color w:val="231F20"/>
          <w:w w:val="94"/>
          <w:sz w:val="23"/>
        </w:rPr>
        <w:t>o</w:t>
      </w:r>
      <w:r>
        <w:rPr>
          <w:rFonts w:ascii="Arial" w:hAnsi="Arial"/>
          <w:color w:val="231F20"/>
          <w:spacing w:val="-1"/>
          <w:w w:val="109"/>
          <w:sz w:val="23"/>
        </w:rPr>
        <w:t>f</w:t>
      </w:r>
      <w:r>
        <w:rPr>
          <w:rFonts w:ascii="Arial" w:hAnsi="Arial"/>
          <w:color w:val="231F20"/>
          <w:spacing w:val="-2"/>
          <w:w w:val="109"/>
          <w:sz w:val="23"/>
        </w:rPr>
        <w:t>f</w:t>
      </w:r>
      <w:r>
        <w:rPr>
          <w:rFonts w:ascii="Arial" w:hAnsi="Arial"/>
          <w:color w:val="231F20"/>
          <w:w w:val="89"/>
          <w:sz w:val="23"/>
        </w:rPr>
        <w:t>e</w:t>
      </w:r>
      <w:r>
        <w:rPr>
          <w:rFonts w:ascii="Arial" w:hAnsi="Arial"/>
          <w:color w:val="231F20"/>
          <w:w w:val="104"/>
          <w:sz w:val="23"/>
        </w:rPr>
        <w:t>r</w:t>
      </w:r>
      <w:r>
        <w:rPr>
          <w:rFonts w:ascii="Times New Roman" w:hAnsi="Times New Roman"/>
          <w:color w:val="231F20"/>
          <w:sz w:val="23"/>
        </w:rPr>
        <w:t> </w:t>
      </w:r>
      <w:r>
        <w:rPr>
          <w:rFonts w:ascii="Times New Roman" w:hAnsi="Times New Roman"/>
          <w:color w:val="231F20"/>
          <w:spacing w:val="-23"/>
          <w:sz w:val="23"/>
        </w:rPr>
        <w:t> </w:t>
      </w:r>
      <w:r>
        <w:rPr>
          <w:rFonts w:ascii="Arial" w:hAnsi="Arial"/>
          <w:color w:val="231F20"/>
          <w:spacing w:val="-1"/>
          <w:w w:val="109"/>
          <w:sz w:val="23"/>
        </w:rPr>
        <w:t>f</w:t>
      </w:r>
      <w:r>
        <w:rPr>
          <w:rFonts w:ascii="Arial" w:hAnsi="Arial"/>
          <w:color w:val="231F20"/>
          <w:spacing w:val="-1"/>
          <w:w w:val="94"/>
          <w:sz w:val="23"/>
        </w:rPr>
        <w:t>o</w:t>
      </w:r>
      <w:r>
        <w:rPr>
          <w:rFonts w:ascii="Arial" w:hAnsi="Arial"/>
          <w:color w:val="231F20"/>
          <w:w w:val="104"/>
          <w:sz w:val="23"/>
        </w:rPr>
        <w:t>r</w:t>
      </w:r>
      <w:r>
        <w:rPr>
          <w:rFonts w:ascii="Times New Roman" w:hAnsi="Times New Roman"/>
          <w:color w:val="231F20"/>
          <w:sz w:val="23"/>
        </w:rPr>
        <w:t> </w:t>
      </w:r>
      <w:r>
        <w:rPr>
          <w:rFonts w:ascii="Times New Roman" w:hAnsi="Times New Roman"/>
          <w:color w:val="231F20"/>
          <w:spacing w:val="-23"/>
          <w:sz w:val="23"/>
        </w:rPr>
        <w:t> </w:t>
      </w:r>
      <w:r>
        <w:rPr>
          <w:rFonts w:ascii="Arial" w:hAnsi="Arial"/>
          <w:color w:val="231F20"/>
          <w:spacing w:val="-2"/>
          <w:w w:val="94"/>
          <w:sz w:val="23"/>
        </w:rPr>
        <w:t>p</w:t>
      </w:r>
      <w:r>
        <w:rPr>
          <w:rFonts w:ascii="Arial" w:hAnsi="Arial"/>
          <w:color w:val="231F20"/>
          <w:w w:val="93"/>
          <w:sz w:val="23"/>
        </w:rPr>
        <w:t>a</w:t>
      </w:r>
      <w:r>
        <w:rPr>
          <w:rFonts w:ascii="Arial" w:hAnsi="Arial"/>
          <w:color w:val="231F20"/>
          <w:spacing w:val="-2"/>
          <w:w w:val="93"/>
          <w:sz w:val="23"/>
        </w:rPr>
        <w:t>r</w:t>
      </w:r>
      <w:r>
        <w:rPr>
          <w:rFonts w:ascii="Arial" w:hAnsi="Arial"/>
          <w:color w:val="231F20"/>
          <w:w w:val="112"/>
          <w:sz w:val="23"/>
        </w:rPr>
        <w:t>ti</w:t>
      </w:r>
      <w:r>
        <w:rPr>
          <w:rFonts w:ascii="Arial" w:hAnsi="Arial"/>
          <w:color w:val="231F20"/>
          <w:w w:val="84"/>
          <w:sz w:val="23"/>
        </w:rPr>
        <w:t>c</w:t>
      </w:r>
      <w:r>
        <w:rPr>
          <w:rFonts w:ascii="Arial" w:hAnsi="Arial"/>
          <w:color w:val="231F20"/>
          <w:spacing w:val="-1"/>
          <w:w w:val="103"/>
          <w:sz w:val="23"/>
        </w:rPr>
        <w:t>i</w:t>
      </w:r>
      <w:r>
        <w:rPr>
          <w:rFonts w:ascii="Arial" w:hAnsi="Arial"/>
          <w:color w:val="231F20"/>
          <w:spacing w:val="-1"/>
          <w:w w:val="94"/>
          <w:sz w:val="23"/>
        </w:rPr>
        <w:t>p</w:t>
      </w:r>
      <w:r>
        <w:rPr>
          <w:rFonts w:ascii="Arial" w:hAnsi="Arial"/>
          <w:color w:val="231F20"/>
          <w:w w:val="97"/>
          <w:sz w:val="23"/>
        </w:rPr>
        <w:t>at</w:t>
      </w:r>
      <w:r>
        <w:rPr>
          <w:rFonts w:ascii="Arial" w:hAnsi="Arial"/>
          <w:color w:val="231F20"/>
          <w:spacing w:val="-1"/>
          <w:w w:val="103"/>
          <w:sz w:val="23"/>
        </w:rPr>
        <w:t>i</w:t>
      </w:r>
      <w:r>
        <w:rPr>
          <w:rFonts w:ascii="Arial" w:hAnsi="Arial"/>
          <w:color w:val="231F20"/>
          <w:spacing w:val="-2"/>
          <w:w w:val="94"/>
          <w:sz w:val="23"/>
        </w:rPr>
        <w:t>o</w:t>
      </w:r>
      <w:r>
        <w:rPr>
          <w:rFonts w:ascii="Arial" w:hAnsi="Arial"/>
          <w:color w:val="231F20"/>
          <w:w w:val="94"/>
          <w:sz w:val="23"/>
        </w:rPr>
        <w:t>n</w:t>
      </w:r>
      <w:r>
        <w:rPr>
          <w:rFonts w:ascii="Times New Roman" w:hAnsi="Times New Roman"/>
          <w:color w:val="231F20"/>
          <w:sz w:val="23"/>
        </w:rPr>
        <w:t> </w:t>
      </w:r>
      <w:r>
        <w:rPr>
          <w:rFonts w:ascii="Times New Roman" w:hAnsi="Times New Roman"/>
          <w:color w:val="231F20"/>
          <w:spacing w:val="-23"/>
          <w:sz w:val="23"/>
        </w:rPr>
        <w:t> </w:t>
      </w:r>
      <w:r>
        <w:rPr>
          <w:rFonts w:ascii="Arial" w:hAnsi="Arial"/>
          <w:color w:val="231F20"/>
          <w:spacing w:val="-1"/>
          <w:w w:val="103"/>
          <w:sz w:val="23"/>
        </w:rPr>
        <w:t>i</w:t>
      </w:r>
      <w:r>
        <w:rPr>
          <w:rFonts w:ascii="Arial" w:hAnsi="Arial"/>
          <w:color w:val="231F20"/>
          <w:w w:val="94"/>
          <w:sz w:val="23"/>
        </w:rPr>
        <w:t>n</w:t>
      </w:r>
      <w:r>
        <w:rPr>
          <w:rFonts w:ascii="Times New Roman" w:hAnsi="Times New Roman"/>
          <w:color w:val="231F20"/>
          <w:sz w:val="23"/>
        </w:rPr>
        <w:t> </w:t>
      </w:r>
      <w:r>
        <w:rPr>
          <w:rFonts w:ascii="Times New Roman" w:hAnsi="Times New Roman"/>
          <w:color w:val="231F20"/>
          <w:spacing w:val="-24"/>
          <w:sz w:val="23"/>
        </w:rPr>
        <w:t> </w:t>
      </w:r>
      <w:r>
        <w:rPr>
          <w:rFonts w:ascii="Arial" w:hAnsi="Arial"/>
          <w:color w:val="231F20"/>
          <w:w w:val="80"/>
          <w:sz w:val="23"/>
        </w:rPr>
        <w:t>RA</w:t>
      </w:r>
      <w:r>
        <w:rPr>
          <w:rFonts w:ascii="Arial" w:hAnsi="Arial"/>
          <w:color w:val="231F20"/>
          <w:w w:val="90"/>
          <w:sz w:val="23"/>
        </w:rPr>
        <w:t>.</w:t>
      </w:r>
      <w:r>
        <w:rPr>
          <w:rFonts w:ascii="Times New Roman" w:hAnsi="Times New Roman"/>
          <w:color w:val="231F20"/>
          <w:sz w:val="23"/>
        </w:rPr>
        <w:t> </w:t>
      </w:r>
      <w:r>
        <w:rPr>
          <w:rFonts w:ascii="Times New Roman" w:hAnsi="Times New Roman"/>
          <w:color w:val="231F20"/>
          <w:spacing w:val="-25"/>
          <w:sz w:val="23"/>
        </w:rPr>
        <w:t> </w:t>
      </w:r>
      <w:r>
        <w:rPr>
          <w:rFonts w:ascii="Arial" w:hAnsi="Arial"/>
          <w:color w:val="231F20"/>
          <w:w w:val="89"/>
          <w:sz w:val="23"/>
        </w:rPr>
        <w:t>N</w:t>
      </w:r>
      <w:r>
        <w:rPr>
          <w:rFonts w:ascii="Arial" w:hAnsi="Arial"/>
          <w:color w:val="231F20"/>
          <w:w w:val="94"/>
          <w:sz w:val="23"/>
        </w:rPr>
        <w:t>o</w:t>
      </w:r>
      <w:r>
        <w:rPr>
          <w:rFonts w:ascii="Arial" w:hAnsi="Arial"/>
          <w:color w:val="231F20"/>
          <w:spacing w:val="1"/>
          <w:w w:val="94"/>
          <w:sz w:val="23"/>
        </w:rPr>
        <w:t>n</w:t>
      </w:r>
      <w:r>
        <w:rPr>
          <w:rFonts w:ascii="Arial" w:hAnsi="Arial"/>
          <w:color w:val="231F20"/>
          <w:spacing w:val="-1"/>
          <w:w w:val="52"/>
          <w:sz w:val="23"/>
        </w:rPr>
        <w:t>−</w:t>
      </w:r>
      <w:r>
        <w:rPr>
          <w:rFonts w:ascii="Arial" w:hAnsi="Arial"/>
          <w:color w:val="231F20"/>
          <w:w w:val="85"/>
          <w:sz w:val="23"/>
        </w:rPr>
        <w:t>ac</w:t>
      </w:r>
      <w:r>
        <w:rPr>
          <w:rFonts w:ascii="Arial" w:hAnsi="Arial"/>
          <w:color w:val="231F20"/>
          <w:spacing w:val="-2"/>
          <w:w w:val="84"/>
          <w:sz w:val="23"/>
        </w:rPr>
        <w:t>c</w:t>
      </w:r>
      <w:r>
        <w:rPr>
          <w:rFonts w:ascii="Arial" w:hAnsi="Arial"/>
          <w:color w:val="231F20"/>
          <w:w w:val="89"/>
          <w:sz w:val="23"/>
        </w:rPr>
        <w:t>e</w:t>
      </w:r>
      <w:r>
        <w:rPr>
          <w:rFonts w:ascii="Arial" w:hAnsi="Arial"/>
          <w:color w:val="231F20"/>
          <w:spacing w:val="-1"/>
          <w:w w:val="94"/>
          <w:sz w:val="23"/>
        </w:rPr>
        <w:t>p</w:t>
      </w:r>
      <w:r>
        <w:rPr>
          <w:rFonts w:ascii="Arial" w:hAnsi="Arial"/>
          <w:color w:val="231F20"/>
          <w:spacing w:val="-1"/>
          <w:w w:val="120"/>
          <w:sz w:val="23"/>
        </w:rPr>
        <w:t>t</w:t>
      </w:r>
      <w:r>
        <w:rPr>
          <w:rFonts w:ascii="Arial" w:hAnsi="Arial"/>
          <w:color w:val="231F20"/>
          <w:w w:val="90"/>
          <w:sz w:val="23"/>
        </w:rPr>
        <w:t>a</w:t>
      </w:r>
      <w:r>
        <w:rPr>
          <w:rFonts w:ascii="Arial" w:hAnsi="Arial"/>
          <w:color w:val="231F20"/>
          <w:spacing w:val="-1"/>
          <w:w w:val="90"/>
          <w:sz w:val="23"/>
        </w:rPr>
        <w:t>n</w:t>
      </w:r>
      <w:r>
        <w:rPr>
          <w:rFonts w:ascii="Arial" w:hAnsi="Arial"/>
          <w:color w:val="231F20"/>
          <w:w w:val="84"/>
          <w:sz w:val="23"/>
        </w:rPr>
        <w:t>c</w:t>
      </w:r>
      <w:r>
        <w:rPr>
          <w:rFonts w:ascii="Arial" w:hAnsi="Arial"/>
          <w:color w:val="231F20"/>
          <w:w w:val="89"/>
          <w:sz w:val="23"/>
        </w:rPr>
        <w:t>e</w:t>
      </w:r>
      <w:r>
        <w:rPr>
          <w:rFonts w:ascii="Times New Roman" w:hAnsi="Times New Roman"/>
          <w:color w:val="231F20"/>
          <w:sz w:val="23"/>
        </w:rPr>
        <w:t> </w:t>
      </w:r>
      <w:r>
        <w:rPr>
          <w:rFonts w:ascii="Times New Roman" w:hAnsi="Times New Roman"/>
          <w:color w:val="231F20"/>
          <w:spacing w:val="-24"/>
          <w:sz w:val="23"/>
        </w:rPr>
        <w:t> </w:t>
      </w:r>
      <w:r>
        <w:rPr>
          <w:rFonts w:ascii="Arial" w:hAnsi="Arial"/>
          <w:color w:val="231F20"/>
          <w:w w:val="103"/>
          <w:sz w:val="23"/>
        </w:rPr>
        <w:t>to</w:t>
      </w:r>
      <w:r>
        <w:rPr>
          <w:rFonts w:ascii="Times New Roman" w:hAnsi="Times New Roman"/>
          <w:color w:val="231F20"/>
          <w:sz w:val="23"/>
        </w:rPr>
        <w:t> </w:t>
      </w:r>
      <w:r>
        <w:rPr>
          <w:rFonts w:ascii="Times New Roman" w:hAnsi="Times New Roman"/>
          <w:color w:val="231F20"/>
          <w:spacing w:val="-23"/>
          <w:sz w:val="23"/>
        </w:rPr>
        <w:t> </w:t>
      </w:r>
      <w:r>
        <w:rPr>
          <w:rFonts w:ascii="Arial" w:hAnsi="Arial"/>
          <w:color w:val="231F20"/>
          <w:spacing w:val="-2"/>
          <w:w w:val="94"/>
          <w:sz w:val="23"/>
        </w:rPr>
        <w:t>p</w:t>
      </w:r>
      <w:r>
        <w:rPr>
          <w:rFonts w:ascii="Arial" w:hAnsi="Arial"/>
          <w:color w:val="231F20"/>
          <w:w w:val="93"/>
          <w:sz w:val="23"/>
        </w:rPr>
        <w:t>a</w:t>
      </w:r>
      <w:r>
        <w:rPr>
          <w:rFonts w:ascii="Arial" w:hAnsi="Arial"/>
          <w:color w:val="231F20"/>
          <w:spacing w:val="-2"/>
          <w:w w:val="93"/>
          <w:sz w:val="23"/>
        </w:rPr>
        <w:t>r</w:t>
      </w:r>
      <w:r>
        <w:rPr>
          <w:rFonts w:ascii="Arial" w:hAnsi="Arial"/>
          <w:color w:val="231F20"/>
          <w:w w:val="112"/>
          <w:sz w:val="23"/>
        </w:rPr>
        <w:t>t</w:t>
      </w:r>
      <w:r>
        <w:rPr>
          <w:rFonts w:ascii="Arial" w:hAnsi="Arial"/>
          <w:color w:val="231F20"/>
          <w:spacing w:val="1"/>
          <w:w w:val="112"/>
          <w:sz w:val="23"/>
        </w:rPr>
        <w:t>i</w:t>
      </w:r>
      <w:r>
        <w:rPr>
          <w:rFonts w:ascii="Arial" w:hAnsi="Arial"/>
          <w:color w:val="231F20"/>
          <w:w w:val="84"/>
          <w:sz w:val="23"/>
        </w:rPr>
        <w:t>c</w:t>
      </w:r>
      <w:r>
        <w:rPr>
          <w:rFonts w:ascii="Arial" w:hAnsi="Arial"/>
          <w:color w:val="231F20"/>
          <w:spacing w:val="-1"/>
          <w:w w:val="103"/>
          <w:sz w:val="23"/>
        </w:rPr>
        <w:t>i</w:t>
      </w:r>
      <w:r>
        <w:rPr>
          <w:rFonts w:ascii="Arial" w:hAnsi="Arial"/>
          <w:color w:val="231F20"/>
          <w:spacing w:val="-2"/>
          <w:w w:val="94"/>
          <w:sz w:val="23"/>
        </w:rPr>
        <w:t>p</w:t>
      </w:r>
      <w:r>
        <w:rPr>
          <w:rFonts w:ascii="Arial" w:hAnsi="Arial"/>
          <w:color w:val="231F20"/>
          <w:w w:val="94"/>
          <w:sz w:val="23"/>
        </w:rPr>
        <w:t>ate</w:t>
      </w:r>
      <w:r>
        <w:rPr>
          <w:rFonts w:ascii="Times New Roman" w:hAnsi="Times New Roman"/>
          <w:color w:val="231F20"/>
          <w:sz w:val="23"/>
        </w:rPr>
        <w:t> </w:t>
      </w:r>
      <w:r>
        <w:rPr>
          <w:rFonts w:ascii="Times New Roman" w:hAnsi="Times New Roman"/>
          <w:color w:val="231F20"/>
          <w:spacing w:val="-22"/>
          <w:sz w:val="23"/>
        </w:rPr>
        <w:t> </w:t>
      </w:r>
      <w:r>
        <w:rPr>
          <w:rFonts w:ascii="Arial" w:hAnsi="Arial"/>
          <w:color w:val="231F20"/>
          <w:spacing w:val="-1"/>
          <w:w w:val="103"/>
          <w:sz w:val="23"/>
        </w:rPr>
        <w:t>i</w:t>
      </w:r>
      <w:r>
        <w:rPr>
          <w:rFonts w:ascii="Arial" w:hAnsi="Arial"/>
          <w:color w:val="231F20"/>
          <w:w w:val="94"/>
          <w:sz w:val="23"/>
        </w:rPr>
        <w:t>n</w:t>
      </w:r>
      <w:r>
        <w:rPr>
          <w:rFonts w:ascii="Times New Roman" w:hAnsi="Times New Roman"/>
          <w:color w:val="231F20"/>
          <w:sz w:val="23"/>
        </w:rPr>
        <w:t> </w:t>
      </w:r>
      <w:r>
        <w:rPr>
          <w:rFonts w:ascii="Times New Roman" w:hAnsi="Times New Roman"/>
          <w:color w:val="231F20"/>
          <w:spacing w:val="-24"/>
          <w:sz w:val="23"/>
        </w:rPr>
        <w:t> </w:t>
      </w:r>
      <w:r>
        <w:rPr>
          <w:rFonts w:ascii="Arial" w:hAnsi="Arial"/>
          <w:color w:val="231F20"/>
          <w:spacing w:val="-3"/>
          <w:w w:val="75"/>
          <w:sz w:val="23"/>
        </w:rPr>
        <w:t>R</w:t>
      </w:r>
      <w:r>
        <w:rPr>
          <w:rFonts w:ascii="Arial" w:hAnsi="Arial"/>
          <w:color w:val="231F20"/>
          <w:w w:val="86"/>
          <w:sz w:val="23"/>
        </w:rPr>
        <w:t>A</w:t>
      </w:r>
      <w:r>
        <w:rPr>
          <w:rFonts w:ascii="Times New Roman" w:hAnsi="Times New Roman"/>
          <w:color w:val="231F20"/>
          <w:sz w:val="23"/>
        </w:rPr>
        <w:t> </w:t>
      </w:r>
      <w:r>
        <w:rPr>
          <w:rFonts w:ascii="Times New Roman" w:hAnsi="Times New Roman"/>
          <w:color w:val="231F20"/>
          <w:spacing w:val="-24"/>
          <w:sz w:val="23"/>
        </w:rPr>
        <w:t> </w:t>
      </w:r>
      <w:r>
        <w:rPr>
          <w:rFonts w:ascii="Arial" w:hAnsi="Arial"/>
          <w:color w:val="231F20"/>
          <w:w w:val="95"/>
          <w:sz w:val="23"/>
        </w:rPr>
        <w:t>m</w:t>
      </w:r>
      <w:r>
        <w:rPr>
          <w:rFonts w:ascii="Arial" w:hAnsi="Arial"/>
          <w:color w:val="231F20"/>
          <w:spacing w:val="-3"/>
          <w:w w:val="86"/>
          <w:sz w:val="23"/>
        </w:rPr>
        <w:t>a</w:t>
      </w:r>
      <w:r>
        <w:rPr>
          <w:rFonts w:ascii="Arial" w:hAnsi="Arial"/>
          <w:color w:val="231F20"/>
          <w:w w:val="90"/>
          <w:sz w:val="23"/>
        </w:rPr>
        <w:t>y</w:t>
      </w:r>
      <w:r>
        <w:rPr>
          <w:rFonts w:ascii="Times New Roman" w:hAnsi="Times New Roman"/>
          <w:color w:val="231F20"/>
          <w:sz w:val="23"/>
        </w:rPr>
        <w:t> </w:t>
      </w:r>
      <w:r>
        <w:rPr>
          <w:rFonts w:ascii="Times New Roman" w:hAnsi="Times New Roman"/>
          <w:color w:val="231F20"/>
          <w:spacing w:val="-23"/>
          <w:sz w:val="23"/>
        </w:rPr>
        <w:t> </w:t>
      </w:r>
      <w:r>
        <w:rPr>
          <w:rFonts w:ascii="Arial" w:hAnsi="Arial"/>
          <w:color w:val="231F20"/>
          <w:spacing w:val="-1"/>
          <w:w w:val="104"/>
          <w:sz w:val="23"/>
        </w:rPr>
        <w:t>r</w:t>
      </w:r>
      <w:r>
        <w:rPr>
          <w:rFonts w:ascii="Arial" w:hAnsi="Arial"/>
          <w:color w:val="231F20"/>
          <w:w w:val="89"/>
          <w:sz w:val="23"/>
        </w:rPr>
        <w:t>e</w:t>
      </w:r>
      <w:r>
        <w:rPr>
          <w:rFonts w:ascii="Arial" w:hAnsi="Arial"/>
          <w:color w:val="231F20"/>
          <w:spacing w:val="1"/>
          <w:w w:val="78"/>
          <w:sz w:val="23"/>
        </w:rPr>
        <w:t>s</w:t>
      </w:r>
      <w:r>
        <w:rPr>
          <w:rFonts w:ascii="Arial" w:hAnsi="Arial"/>
          <w:color w:val="231F20"/>
          <w:spacing w:val="-2"/>
          <w:w w:val="94"/>
          <w:sz w:val="23"/>
        </w:rPr>
        <w:t>u</w:t>
      </w:r>
      <w:r>
        <w:rPr>
          <w:rFonts w:ascii="Arial" w:hAnsi="Arial"/>
          <w:color w:val="231F20"/>
          <w:spacing w:val="-1"/>
          <w:w w:val="103"/>
          <w:sz w:val="23"/>
        </w:rPr>
        <w:t>l</w:t>
      </w:r>
      <w:r>
        <w:rPr>
          <w:rFonts w:ascii="Arial" w:hAnsi="Arial"/>
          <w:color w:val="231F20"/>
          <w:w w:val="120"/>
          <w:sz w:val="23"/>
        </w:rPr>
        <w:t>t</w:t>
      </w:r>
      <w:r>
        <w:rPr>
          <w:rFonts w:ascii="Times New Roman" w:hAnsi="Times New Roman"/>
          <w:color w:val="231F20"/>
          <w:sz w:val="23"/>
        </w:rPr>
        <w:t> </w:t>
      </w:r>
      <w:r>
        <w:rPr>
          <w:rFonts w:ascii="Times New Roman" w:hAnsi="Times New Roman"/>
          <w:color w:val="231F20"/>
          <w:spacing w:val="-23"/>
          <w:sz w:val="23"/>
        </w:rPr>
        <w:t> </w:t>
      </w:r>
      <w:r>
        <w:rPr>
          <w:rFonts w:ascii="Arial" w:hAnsi="Arial"/>
          <w:color w:val="231F20"/>
          <w:spacing w:val="-1"/>
          <w:w w:val="103"/>
          <w:sz w:val="23"/>
        </w:rPr>
        <w:t>i</w:t>
      </w:r>
      <w:r>
        <w:rPr>
          <w:rFonts w:ascii="Arial" w:hAnsi="Arial"/>
          <w:color w:val="231F20"/>
          <w:w w:val="94"/>
          <w:sz w:val="23"/>
        </w:rPr>
        <w:t>n</w:t>
      </w:r>
      <w:r>
        <w:rPr>
          <w:rFonts w:ascii="Times New Roman" w:hAnsi="Times New Roman"/>
          <w:color w:val="231F20"/>
          <w:sz w:val="23"/>
        </w:rPr>
        <w:t> </w:t>
      </w:r>
      <w:r>
        <w:rPr>
          <w:rFonts w:ascii="Times New Roman" w:hAnsi="Times New Roman"/>
          <w:color w:val="231F20"/>
          <w:spacing w:val="-24"/>
          <w:sz w:val="23"/>
        </w:rPr>
        <w:t> </w:t>
      </w:r>
      <w:r>
        <w:rPr>
          <w:rFonts w:ascii="Arial" w:hAnsi="Arial"/>
          <w:color w:val="231F20"/>
          <w:spacing w:val="-2"/>
          <w:w w:val="94"/>
          <w:sz w:val="23"/>
        </w:rPr>
        <w:t>n</w:t>
      </w:r>
      <w:r>
        <w:rPr>
          <w:rFonts w:ascii="Arial" w:hAnsi="Arial"/>
          <w:color w:val="231F20"/>
          <w:w w:val="94"/>
          <w:sz w:val="23"/>
        </w:rPr>
        <w:t>o</w:t>
      </w:r>
      <w:r>
        <w:rPr>
          <w:rFonts w:ascii="Arial" w:hAnsi="Arial"/>
          <w:color w:val="231F20"/>
          <w:spacing w:val="1"/>
          <w:w w:val="94"/>
          <w:sz w:val="23"/>
        </w:rPr>
        <w:t>n</w:t>
      </w:r>
      <w:r>
        <w:rPr>
          <w:rFonts w:ascii="Arial" w:hAnsi="Arial"/>
          <w:color w:val="231F20"/>
          <w:w w:val="52"/>
          <w:sz w:val="23"/>
        </w:rPr>
        <w:t>−</w:t>
      </w:r>
      <w:r>
        <w:rPr>
          <w:rFonts w:ascii="Times New Roman" w:hAnsi="Times New Roman"/>
          <w:color w:val="231F20"/>
          <w:w w:val="52"/>
          <w:sz w:val="23"/>
        </w:rPr>
        <w:t> </w:t>
      </w:r>
      <w:r>
        <w:rPr>
          <w:rFonts w:ascii="Arial" w:hAnsi="Arial"/>
          <w:color w:val="231F20"/>
          <w:sz w:val="23"/>
        </w:rPr>
        <w:t>consideration</w:t>
      </w:r>
      <w:r>
        <w:rPr>
          <w:rFonts w:ascii="Arial" w:hAnsi="Arial"/>
          <w:color w:val="231F20"/>
          <w:spacing w:val="-23"/>
          <w:sz w:val="23"/>
        </w:rPr>
        <w:t> </w:t>
      </w:r>
      <w:r>
        <w:rPr>
          <w:rFonts w:ascii="Arial" w:hAnsi="Arial"/>
          <w:color w:val="231F20"/>
          <w:sz w:val="23"/>
        </w:rPr>
        <w:t>of</w:t>
      </w:r>
      <w:r>
        <w:rPr>
          <w:rFonts w:ascii="Arial" w:hAnsi="Arial"/>
          <w:color w:val="231F20"/>
          <w:spacing w:val="-20"/>
          <w:sz w:val="23"/>
        </w:rPr>
        <w:t> </w:t>
      </w:r>
      <w:r>
        <w:rPr>
          <w:rFonts w:ascii="Arial" w:hAnsi="Arial"/>
          <w:color w:val="231F20"/>
          <w:sz w:val="23"/>
        </w:rPr>
        <w:t>their</w:t>
      </w:r>
      <w:r>
        <w:rPr>
          <w:rFonts w:ascii="Arial" w:hAnsi="Arial"/>
          <w:color w:val="231F20"/>
          <w:spacing w:val="-20"/>
          <w:sz w:val="23"/>
        </w:rPr>
        <w:t> </w:t>
      </w:r>
      <w:r>
        <w:rPr>
          <w:rFonts w:ascii="Arial" w:hAnsi="Arial"/>
          <w:color w:val="231F20"/>
          <w:sz w:val="23"/>
        </w:rPr>
        <w:t>bids,</w:t>
      </w:r>
      <w:r>
        <w:rPr>
          <w:rFonts w:ascii="Arial" w:hAnsi="Arial"/>
          <w:color w:val="231F20"/>
          <w:spacing w:val="-19"/>
          <w:sz w:val="23"/>
        </w:rPr>
        <w:t> </w:t>
      </w:r>
      <w:r>
        <w:rPr>
          <w:rFonts w:ascii="Arial" w:hAnsi="Arial"/>
          <w:color w:val="231F20"/>
          <w:sz w:val="23"/>
        </w:rPr>
        <w:t>in</w:t>
      </w:r>
      <w:r>
        <w:rPr>
          <w:rFonts w:ascii="Arial" w:hAnsi="Arial"/>
          <w:color w:val="231F20"/>
          <w:spacing w:val="-21"/>
          <w:sz w:val="23"/>
        </w:rPr>
        <w:t> </w:t>
      </w:r>
      <w:r>
        <w:rPr>
          <w:rFonts w:ascii="Arial" w:hAnsi="Arial"/>
          <w:color w:val="231F20"/>
          <w:sz w:val="23"/>
        </w:rPr>
        <w:t>case</w:t>
      </w:r>
      <w:r>
        <w:rPr>
          <w:rFonts w:ascii="Arial" w:hAnsi="Arial"/>
          <w:color w:val="231F20"/>
          <w:spacing w:val="-21"/>
          <w:sz w:val="23"/>
        </w:rPr>
        <w:t> </w:t>
      </w:r>
      <w:r>
        <w:rPr>
          <w:rFonts w:ascii="Arial" w:hAnsi="Arial"/>
          <w:color w:val="231F20"/>
          <w:sz w:val="23"/>
        </w:rPr>
        <w:t>BHEL</w:t>
      </w:r>
      <w:r>
        <w:rPr>
          <w:rFonts w:ascii="Arial" w:hAnsi="Arial"/>
          <w:color w:val="231F20"/>
          <w:spacing w:val="-20"/>
          <w:sz w:val="23"/>
        </w:rPr>
        <w:t> </w:t>
      </w:r>
      <w:r>
        <w:rPr>
          <w:rFonts w:ascii="Arial" w:hAnsi="Arial"/>
          <w:color w:val="231F20"/>
          <w:sz w:val="23"/>
        </w:rPr>
        <w:t>decides</w:t>
      </w:r>
      <w:r>
        <w:rPr>
          <w:rFonts w:ascii="Arial" w:hAnsi="Arial"/>
          <w:color w:val="231F20"/>
          <w:spacing w:val="-19"/>
          <w:sz w:val="23"/>
        </w:rPr>
        <w:t> </w:t>
      </w:r>
      <w:r>
        <w:rPr>
          <w:rFonts w:ascii="Arial" w:hAnsi="Arial"/>
          <w:color w:val="231F20"/>
          <w:sz w:val="23"/>
        </w:rPr>
        <w:t>to</w:t>
      </w:r>
      <w:r>
        <w:rPr>
          <w:rFonts w:ascii="Arial" w:hAnsi="Arial"/>
          <w:color w:val="231F20"/>
          <w:spacing w:val="-21"/>
          <w:sz w:val="23"/>
        </w:rPr>
        <w:t> </w:t>
      </w:r>
      <w:r>
        <w:rPr>
          <w:rFonts w:ascii="Arial" w:hAnsi="Arial"/>
          <w:color w:val="231F20"/>
          <w:sz w:val="23"/>
        </w:rPr>
        <w:t>go</w:t>
      </w:r>
      <w:r>
        <w:rPr>
          <w:rFonts w:ascii="Arial" w:hAnsi="Arial"/>
          <w:color w:val="231F20"/>
          <w:spacing w:val="-19"/>
          <w:sz w:val="23"/>
        </w:rPr>
        <w:t> </w:t>
      </w:r>
      <w:r>
        <w:rPr>
          <w:rFonts w:ascii="Arial" w:hAnsi="Arial"/>
          <w:color w:val="231F20"/>
          <w:sz w:val="23"/>
        </w:rPr>
        <w:t>for</w:t>
      </w:r>
      <w:r>
        <w:rPr>
          <w:rFonts w:ascii="Arial" w:hAnsi="Arial"/>
          <w:color w:val="231F20"/>
          <w:spacing w:val="-20"/>
          <w:sz w:val="23"/>
        </w:rPr>
        <w:t> </w:t>
      </w:r>
      <w:r>
        <w:rPr>
          <w:rFonts w:ascii="Arial" w:hAnsi="Arial"/>
          <w:color w:val="231F20"/>
          <w:sz w:val="23"/>
        </w:rPr>
        <w:t>RA.</w:t>
      </w:r>
    </w:p>
    <w:p>
      <w:pPr>
        <w:spacing w:after="0" w:line="292" w:lineRule="auto"/>
        <w:jc w:val="both"/>
        <w:rPr>
          <w:rFonts w:ascii="Arial" w:hAnsi="Arial"/>
          <w:sz w:val="23"/>
        </w:rPr>
        <w:sectPr>
          <w:headerReference w:type="default" r:id="rId219"/>
          <w:footerReference w:type="default" r:id="rId220"/>
          <w:pgSz w:w="11910" w:h="16840"/>
          <w:pgMar w:header="1442" w:footer="0" w:top="3500" w:bottom="280" w:left="880" w:right="620"/>
        </w:sectPr>
      </w:pPr>
    </w:p>
    <w:p>
      <w:pPr>
        <w:pStyle w:val="BodyText"/>
        <w:spacing w:before="10"/>
        <w:rPr>
          <w:rFonts w:ascii="Arial"/>
          <w:sz w:val="20"/>
        </w:rPr>
      </w:pPr>
    </w:p>
    <w:p>
      <w:pPr>
        <w:spacing w:line="292" w:lineRule="auto" w:before="57"/>
        <w:ind w:left="868" w:right="762" w:hanging="10"/>
        <w:jc w:val="both"/>
        <w:rPr>
          <w:rFonts w:ascii="Arial" w:hAnsi="Arial"/>
          <w:sz w:val="23"/>
        </w:rPr>
      </w:pPr>
      <w:r>
        <w:rPr>
          <w:rFonts w:ascii="Arial" w:hAnsi="Arial"/>
          <w:color w:val="231F20"/>
          <w:w w:val="95"/>
          <w:sz w:val="23"/>
        </w:rPr>
        <w:t>Those</w:t>
      </w:r>
      <w:r>
        <w:rPr>
          <w:rFonts w:ascii="Arial" w:hAnsi="Arial"/>
          <w:color w:val="231F20"/>
          <w:spacing w:val="-16"/>
          <w:w w:val="95"/>
          <w:sz w:val="23"/>
        </w:rPr>
        <w:t> </w:t>
      </w:r>
      <w:r>
        <w:rPr>
          <w:rFonts w:ascii="Arial" w:hAnsi="Arial"/>
          <w:color w:val="231F20"/>
          <w:w w:val="95"/>
          <w:sz w:val="23"/>
        </w:rPr>
        <w:t>bidders</w:t>
      </w:r>
      <w:r>
        <w:rPr>
          <w:rFonts w:ascii="Arial" w:hAnsi="Arial"/>
          <w:color w:val="231F20"/>
          <w:spacing w:val="-15"/>
          <w:w w:val="95"/>
          <w:sz w:val="23"/>
        </w:rPr>
        <w:t> </w:t>
      </w:r>
      <w:r>
        <w:rPr>
          <w:rFonts w:ascii="Arial" w:hAnsi="Arial"/>
          <w:color w:val="231F20"/>
          <w:w w:val="95"/>
          <w:sz w:val="23"/>
        </w:rPr>
        <w:t>who</w:t>
      </w:r>
      <w:r>
        <w:rPr>
          <w:rFonts w:ascii="Arial" w:hAnsi="Arial"/>
          <w:color w:val="231F20"/>
          <w:spacing w:val="-14"/>
          <w:w w:val="95"/>
          <w:sz w:val="23"/>
        </w:rPr>
        <w:t> </w:t>
      </w:r>
      <w:r>
        <w:rPr>
          <w:rFonts w:ascii="Arial" w:hAnsi="Arial"/>
          <w:color w:val="231F20"/>
          <w:w w:val="95"/>
          <w:sz w:val="23"/>
        </w:rPr>
        <w:t>have</w:t>
      </w:r>
      <w:r>
        <w:rPr>
          <w:rFonts w:ascii="Arial" w:hAnsi="Arial"/>
          <w:color w:val="231F20"/>
          <w:spacing w:val="-18"/>
          <w:w w:val="95"/>
          <w:sz w:val="23"/>
        </w:rPr>
        <w:t> </w:t>
      </w:r>
      <w:r>
        <w:rPr>
          <w:rFonts w:ascii="Arial" w:hAnsi="Arial"/>
          <w:color w:val="231F20"/>
          <w:w w:val="95"/>
          <w:sz w:val="23"/>
        </w:rPr>
        <w:t>given</w:t>
      </w:r>
      <w:r>
        <w:rPr>
          <w:rFonts w:ascii="Arial" w:hAnsi="Arial"/>
          <w:color w:val="231F20"/>
          <w:spacing w:val="-16"/>
          <w:w w:val="95"/>
          <w:sz w:val="23"/>
        </w:rPr>
        <w:t> </w:t>
      </w:r>
      <w:r>
        <w:rPr>
          <w:rFonts w:ascii="Arial" w:hAnsi="Arial"/>
          <w:color w:val="231F20"/>
          <w:w w:val="95"/>
          <w:sz w:val="23"/>
        </w:rPr>
        <w:t>their</w:t>
      </w:r>
      <w:r>
        <w:rPr>
          <w:rFonts w:ascii="Arial" w:hAnsi="Arial"/>
          <w:color w:val="231F20"/>
          <w:spacing w:val="-15"/>
          <w:w w:val="95"/>
          <w:sz w:val="23"/>
        </w:rPr>
        <w:t> </w:t>
      </w:r>
      <w:r>
        <w:rPr>
          <w:rFonts w:ascii="Arial" w:hAnsi="Arial"/>
          <w:color w:val="231F20"/>
          <w:w w:val="95"/>
          <w:sz w:val="23"/>
        </w:rPr>
        <w:t>acceptance</w:t>
      </w:r>
      <w:r>
        <w:rPr>
          <w:rFonts w:ascii="Arial" w:hAnsi="Arial"/>
          <w:color w:val="231F20"/>
          <w:spacing w:val="-16"/>
          <w:w w:val="95"/>
          <w:sz w:val="23"/>
        </w:rPr>
        <w:t> </w:t>
      </w:r>
      <w:r>
        <w:rPr>
          <w:rFonts w:ascii="Arial" w:hAnsi="Arial"/>
          <w:color w:val="231F20"/>
          <w:w w:val="95"/>
          <w:sz w:val="23"/>
        </w:rPr>
        <w:t>to</w:t>
      </w:r>
      <w:r>
        <w:rPr>
          <w:rFonts w:ascii="Arial" w:hAnsi="Arial"/>
          <w:color w:val="231F20"/>
          <w:spacing w:val="-18"/>
          <w:w w:val="95"/>
          <w:sz w:val="23"/>
        </w:rPr>
        <w:t> </w:t>
      </w:r>
      <w:r>
        <w:rPr>
          <w:rFonts w:ascii="Arial" w:hAnsi="Arial"/>
          <w:color w:val="231F20"/>
          <w:w w:val="95"/>
          <w:sz w:val="23"/>
        </w:rPr>
        <w:t>participate</w:t>
      </w:r>
      <w:r>
        <w:rPr>
          <w:rFonts w:ascii="Arial" w:hAnsi="Arial"/>
          <w:color w:val="231F20"/>
          <w:spacing w:val="-15"/>
          <w:w w:val="95"/>
          <w:sz w:val="23"/>
        </w:rPr>
        <w:t> </w:t>
      </w:r>
      <w:r>
        <w:rPr>
          <w:rFonts w:ascii="Arial" w:hAnsi="Arial"/>
          <w:color w:val="231F20"/>
          <w:w w:val="95"/>
          <w:sz w:val="23"/>
        </w:rPr>
        <w:t>in</w:t>
      </w:r>
      <w:r>
        <w:rPr>
          <w:rFonts w:ascii="Arial" w:hAnsi="Arial"/>
          <w:color w:val="231F20"/>
          <w:spacing w:val="-16"/>
          <w:w w:val="95"/>
          <w:sz w:val="23"/>
        </w:rPr>
        <w:t> </w:t>
      </w:r>
      <w:r>
        <w:rPr>
          <w:rFonts w:ascii="Arial" w:hAnsi="Arial"/>
          <w:color w:val="231F20"/>
          <w:w w:val="95"/>
          <w:sz w:val="23"/>
        </w:rPr>
        <w:t>Reverse</w:t>
      </w:r>
      <w:r>
        <w:rPr>
          <w:rFonts w:ascii="Arial" w:hAnsi="Arial"/>
          <w:color w:val="231F20"/>
          <w:spacing w:val="-18"/>
          <w:w w:val="95"/>
          <w:sz w:val="23"/>
        </w:rPr>
        <w:t> </w:t>
      </w:r>
      <w:r>
        <w:rPr>
          <w:rFonts w:ascii="Arial" w:hAnsi="Arial"/>
          <w:color w:val="231F20"/>
          <w:w w:val="95"/>
          <w:sz w:val="23"/>
        </w:rPr>
        <w:t>Auction</w:t>
      </w:r>
      <w:r>
        <w:rPr>
          <w:rFonts w:ascii="Arial" w:hAnsi="Arial"/>
          <w:color w:val="231F20"/>
          <w:spacing w:val="-17"/>
          <w:w w:val="95"/>
          <w:sz w:val="23"/>
        </w:rPr>
        <w:t> </w:t>
      </w:r>
      <w:r>
        <w:rPr>
          <w:rFonts w:ascii="Arial" w:hAnsi="Arial"/>
          <w:color w:val="231F20"/>
          <w:w w:val="95"/>
          <w:sz w:val="23"/>
        </w:rPr>
        <w:t>will</w:t>
      </w:r>
      <w:r>
        <w:rPr>
          <w:rFonts w:ascii="Arial" w:hAnsi="Arial"/>
          <w:color w:val="231F20"/>
          <w:spacing w:val="-16"/>
          <w:w w:val="95"/>
          <w:sz w:val="23"/>
        </w:rPr>
        <w:t> </w:t>
      </w:r>
      <w:r>
        <w:rPr>
          <w:rFonts w:ascii="Arial" w:hAnsi="Arial"/>
          <w:color w:val="231F20"/>
          <w:w w:val="95"/>
          <w:sz w:val="23"/>
        </w:rPr>
        <w:t>have</w:t>
      </w:r>
      <w:r>
        <w:rPr>
          <w:rFonts w:ascii="Arial" w:hAnsi="Arial"/>
          <w:color w:val="231F20"/>
          <w:spacing w:val="-16"/>
          <w:w w:val="95"/>
          <w:sz w:val="23"/>
        </w:rPr>
        <w:t> </w:t>
      </w:r>
      <w:r>
        <w:rPr>
          <w:rFonts w:ascii="Arial" w:hAnsi="Arial"/>
          <w:color w:val="231F20"/>
          <w:w w:val="95"/>
          <w:sz w:val="23"/>
        </w:rPr>
        <w:t>to necessarily</w:t>
      </w:r>
      <w:r>
        <w:rPr>
          <w:rFonts w:ascii="Arial" w:hAnsi="Arial"/>
          <w:color w:val="231F20"/>
          <w:spacing w:val="-29"/>
          <w:w w:val="95"/>
          <w:sz w:val="23"/>
        </w:rPr>
        <w:t> </w:t>
      </w:r>
      <w:r>
        <w:rPr>
          <w:rFonts w:ascii="Arial" w:hAnsi="Arial"/>
          <w:color w:val="231F20"/>
          <w:w w:val="95"/>
          <w:sz w:val="23"/>
        </w:rPr>
        <w:t>submit</w:t>
      </w:r>
      <w:r>
        <w:rPr>
          <w:rFonts w:ascii="Arial" w:hAnsi="Arial"/>
          <w:color w:val="231F20"/>
          <w:spacing w:val="-28"/>
          <w:w w:val="95"/>
          <w:sz w:val="23"/>
        </w:rPr>
        <w:t> </w:t>
      </w:r>
      <w:r>
        <w:rPr>
          <w:rFonts w:ascii="Arial" w:hAnsi="Arial"/>
          <w:color w:val="231F20"/>
          <w:w w:val="95"/>
          <w:sz w:val="23"/>
        </w:rPr>
        <w:t>“Process</w:t>
      </w:r>
      <w:r>
        <w:rPr>
          <w:rFonts w:ascii="Arial" w:hAnsi="Arial"/>
          <w:color w:val="231F20"/>
          <w:spacing w:val="-28"/>
          <w:w w:val="95"/>
          <w:sz w:val="23"/>
        </w:rPr>
        <w:t> </w:t>
      </w:r>
      <w:r>
        <w:rPr>
          <w:rFonts w:ascii="Arial" w:hAnsi="Arial"/>
          <w:color w:val="231F20"/>
          <w:w w:val="95"/>
          <w:sz w:val="23"/>
        </w:rPr>
        <w:t>Compliance</w:t>
      </w:r>
      <w:r>
        <w:rPr>
          <w:rFonts w:ascii="Arial" w:hAnsi="Arial"/>
          <w:color w:val="231F20"/>
          <w:spacing w:val="-27"/>
          <w:w w:val="95"/>
          <w:sz w:val="23"/>
        </w:rPr>
        <w:t> </w:t>
      </w:r>
      <w:r>
        <w:rPr>
          <w:rFonts w:ascii="Arial" w:hAnsi="Arial"/>
          <w:color w:val="231F20"/>
          <w:w w:val="95"/>
          <w:sz w:val="23"/>
        </w:rPr>
        <w:t>Form”</w:t>
      </w:r>
      <w:r>
        <w:rPr>
          <w:rFonts w:ascii="Arial" w:hAnsi="Arial"/>
          <w:color w:val="231F20"/>
          <w:spacing w:val="-29"/>
          <w:w w:val="95"/>
          <w:sz w:val="23"/>
        </w:rPr>
        <w:t> </w:t>
      </w:r>
      <w:r>
        <w:rPr>
          <w:rFonts w:ascii="Arial" w:hAnsi="Arial"/>
          <w:color w:val="231F20"/>
          <w:w w:val="95"/>
          <w:sz w:val="23"/>
        </w:rPr>
        <w:t>(to</w:t>
      </w:r>
      <w:r>
        <w:rPr>
          <w:rFonts w:ascii="Arial" w:hAnsi="Arial"/>
          <w:color w:val="231F20"/>
          <w:spacing w:val="-29"/>
          <w:w w:val="95"/>
          <w:sz w:val="23"/>
        </w:rPr>
        <w:t> </w:t>
      </w:r>
      <w:r>
        <w:rPr>
          <w:rFonts w:ascii="Arial" w:hAnsi="Arial"/>
          <w:color w:val="231F20"/>
          <w:w w:val="95"/>
          <w:sz w:val="23"/>
        </w:rPr>
        <w:t>the</w:t>
      </w:r>
      <w:r>
        <w:rPr>
          <w:rFonts w:ascii="Arial" w:hAnsi="Arial"/>
          <w:color w:val="231F20"/>
          <w:spacing w:val="-27"/>
          <w:w w:val="95"/>
          <w:sz w:val="23"/>
        </w:rPr>
        <w:t> </w:t>
      </w:r>
      <w:r>
        <w:rPr>
          <w:rFonts w:ascii="Arial" w:hAnsi="Arial"/>
          <w:color w:val="231F20"/>
          <w:w w:val="95"/>
          <w:sz w:val="23"/>
        </w:rPr>
        <w:t>designated</w:t>
      </w:r>
      <w:r>
        <w:rPr>
          <w:rFonts w:ascii="Arial" w:hAnsi="Arial"/>
          <w:color w:val="231F20"/>
          <w:spacing w:val="-29"/>
          <w:w w:val="95"/>
          <w:sz w:val="23"/>
        </w:rPr>
        <w:t> </w:t>
      </w:r>
      <w:r>
        <w:rPr>
          <w:rFonts w:ascii="Arial" w:hAnsi="Arial"/>
          <w:color w:val="231F20"/>
          <w:w w:val="95"/>
          <w:sz w:val="23"/>
        </w:rPr>
        <w:t>service</w:t>
      </w:r>
      <w:r>
        <w:rPr>
          <w:rFonts w:ascii="Arial" w:hAnsi="Arial"/>
          <w:color w:val="231F20"/>
          <w:spacing w:val="-27"/>
          <w:w w:val="95"/>
          <w:sz w:val="23"/>
        </w:rPr>
        <w:t> </w:t>
      </w:r>
      <w:r>
        <w:rPr>
          <w:rFonts w:ascii="Arial" w:hAnsi="Arial"/>
          <w:color w:val="231F20"/>
          <w:w w:val="95"/>
          <w:sz w:val="23"/>
        </w:rPr>
        <w:t>provider)</w:t>
      </w:r>
      <w:r>
        <w:rPr>
          <w:rFonts w:ascii="Arial" w:hAnsi="Arial"/>
          <w:color w:val="231F20"/>
          <w:spacing w:val="-28"/>
          <w:w w:val="95"/>
          <w:sz w:val="23"/>
        </w:rPr>
        <w:t> </w:t>
      </w:r>
      <w:r>
        <w:rPr>
          <w:rFonts w:ascii="Arial" w:hAnsi="Arial"/>
          <w:color w:val="231F20"/>
          <w:w w:val="95"/>
          <w:sz w:val="23"/>
        </w:rPr>
        <w:t>as</w:t>
      </w:r>
      <w:r>
        <w:rPr>
          <w:rFonts w:ascii="Arial" w:hAnsi="Arial"/>
          <w:color w:val="231F20"/>
          <w:spacing w:val="-27"/>
          <w:w w:val="95"/>
          <w:sz w:val="23"/>
        </w:rPr>
        <w:t> </w:t>
      </w:r>
      <w:r>
        <w:rPr>
          <w:rFonts w:ascii="Arial" w:hAnsi="Arial"/>
          <w:color w:val="231F20"/>
          <w:w w:val="95"/>
          <w:sz w:val="23"/>
        </w:rPr>
        <w:t>well</w:t>
      </w:r>
      <w:r>
        <w:rPr>
          <w:rFonts w:ascii="Arial" w:hAnsi="Arial"/>
          <w:color w:val="231F20"/>
          <w:spacing w:val="-27"/>
          <w:w w:val="95"/>
          <w:sz w:val="23"/>
        </w:rPr>
        <w:t> </w:t>
      </w:r>
      <w:r>
        <w:rPr>
          <w:rFonts w:ascii="Arial" w:hAnsi="Arial"/>
          <w:color w:val="231F20"/>
          <w:w w:val="95"/>
          <w:sz w:val="23"/>
        </w:rPr>
        <w:t>as ‘online</w:t>
      </w:r>
      <w:r>
        <w:rPr>
          <w:rFonts w:ascii="Arial" w:hAnsi="Arial"/>
          <w:color w:val="231F20"/>
          <w:spacing w:val="-10"/>
          <w:w w:val="95"/>
          <w:sz w:val="23"/>
        </w:rPr>
        <w:t> </w:t>
      </w:r>
      <w:r>
        <w:rPr>
          <w:rFonts w:ascii="Arial" w:hAnsi="Arial"/>
          <w:color w:val="231F20"/>
          <w:w w:val="95"/>
          <w:sz w:val="23"/>
        </w:rPr>
        <w:t>sealed</w:t>
      </w:r>
      <w:r>
        <w:rPr>
          <w:rFonts w:ascii="Arial" w:hAnsi="Arial"/>
          <w:color w:val="231F20"/>
          <w:spacing w:val="-12"/>
          <w:w w:val="95"/>
          <w:sz w:val="23"/>
        </w:rPr>
        <w:t> </w:t>
      </w:r>
      <w:r>
        <w:rPr>
          <w:rFonts w:ascii="Arial" w:hAnsi="Arial"/>
          <w:color w:val="231F20"/>
          <w:w w:val="95"/>
          <w:sz w:val="23"/>
        </w:rPr>
        <w:t>bid’</w:t>
      </w:r>
      <w:r>
        <w:rPr>
          <w:rFonts w:ascii="Arial" w:hAnsi="Arial"/>
          <w:color w:val="231F20"/>
          <w:spacing w:val="-10"/>
          <w:w w:val="95"/>
          <w:sz w:val="23"/>
        </w:rPr>
        <w:t> </w:t>
      </w:r>
      <w:r>
        <w:rPr>
          <w:rFonts w:ascii="Arial" w:hAnsi="Arial"/>
          <w:color w:val="231F20"/>
          <w:w w:val="95"/>
          <w:sz w:val="23"/>
        </w:rPr>
        <w:t>in</w:t>
      </w:r>
      <w:r>
        <w:rPr>
          <w:rFonts w:ascii="Arial" w:hAnsi="Arial"/>
          <w:color w:val="231F20"/>
          <w:spacing w:val="-12"/>
          <w:w w:val="95"/>
          <w:sz w:val="23"/>
        </w:rPr>
        <w:t> </w:t>
      </w:r>
      <w:r>
        <w:rPr>
          <w:rFonts w:ascii="Arial" w:hAnsi="Arial"/>
          <w:color w:val="231F20"/>
          <w:w w:val="95"/>
          <w:sz w:val="23"/>
        </w:rPr>
        <w:t>the</w:t>
      </w:r>
      <w:r>
        <w:rPr>
          <w:rFonts w:ascii="Arial" w:hAnsi="Arial"/>
          <w:color w:val="231F20"/>
          <w:spacing w:val="-10"/>
          <w:w w:val="95"/>
          <w:sz w:val="23"/>
        </w:rPr>
        <w:t> </w:t>
      </w:r>
      <w:r>
        <w:rPr>
          <w:rFonts w:ascii="Arial" w:hAnsi="Arial"/>
          <w:color w:val="231F20"/>
          <w:w w:val="95"/>
          <w:sz w:val="23"/>
        </w:rPr>
        <w:t>Reverse</w:t>
      </w:r>
      <w:r>
        <w:rPr>
          <w:rFonts w:ascii="Arial" w:hAnsi="Arial"/>
          <w:color w:val="231F20"/>
          <w:spacing w:val="-10"/>
          <w:w w:val="95"/>
          <w:sz w:val="23"/>
        </w:rPr>
        <w:t> </w:t>
      </w:r>
      <w:r>
        <w:rPr>
          <w:rFonts w:ascii="Arial" w:hAnsi="Arial"/>
          <w:color w:val="231F20"/>
          <w:w w:val="95"/>
          <w:sz w:val="23"/>
        </w:rPr>
        <w:t>Auction.</w:t>
      </w:r>
      <w:r>
        <w:rPr>
          <w:rFonts w:ascii="Arial" w:hAnsi="Arial"/>
          <w:color w:val="231F20"/>
          <w:spacing w:val="-10"/>
          <w:w w:val="95"/>
          <w:sz w:val="23"/>
        </w:rPr>
        <w:t> </w:t>
      </w:r>
      <w:r>
        <w:rPr>
          <w:rFonts w:ascii="Arial" w:hAnsi="Arial"/>
          <w:color w:val="231F20"/>
          <w:w w:val="95"/>
          <w:sz w:val="23"/>
        </w:rPr>
        <w:t>Non−submission</w:t>
      </w:r>
      <w:r>
        <w:rPr>
          <w:rFonts w:ascii="Arial" w:hAnsi="Arial"/>
          <w:color w:val="231F20"/>
          <w:spacing w:val="-11"/>
          <w:w w:val="95"/>
          <w:sz w:val="23"/>
        </w:rPr>
        <w:t> </w:t>
      </w:r>
      <w:r>
        <w:rPr>
          <w:rFonts w:ascii="Arial" w:hAnsi="Arial"/>
          <w:color w:val="231F20"/>
          <w:w w:val="95"/>
          <w:sz w:val="23"/>
        </w:rPr>
        <w:t>of</w:t>
      </w:r>
      <w:r>
        <w:rPr>
          <w:rFonts w:ascii="Arial" w:hAnsi="Arial"/>
          <w:color w:val="231F20"/>
          <w:spacing w:val="-12"/>
          <w:w w:val="95"/>
          <w:sz w:val="23"/>
        </w:rPr>
        <w:t> </w:t>
      </w:r>
      <w:r>
        <w:rPr>
          <w:rFonts w:ascii="Arial" w:hAnsi="Arial"/>
          <w:color w:val="231F20"/>
          <w:w w:val="95"/>
          <w:sz w:val="23"/>
        </w:rPr>
        <w:t>Process</w:t>
      </w:r>
      <w:r>
        <w:rPr>
          <w:rFonts w:ascii="Arial" w:hAnsi="Arial"/>
          <w:color w:val="231F20"/>
          <w:spacing w:val="-10"/>
          <w:w w:val="95"/>
          <w:sz w:val="23"/>
        </w:rPr>
        <w:t> </w:t>
      </w:r>
      <w:r>
        <w:rPr>
          <w:rFonts w:ascii="Arial" w:hAnsi="Arial"/>
          <w:color w:val="231F20"/>
          <w:w w:val="95"/>
          <w:sz w:val="23"/>
        </w:rPr>
        <w:t>Compliance</w:t>
      </w:r>
      <w:r>
        <w:rPr>
          <w:rFonts w:ascii="Arial" w:hAnsi="Arial"/>
          <w:color w:val="231F20"/>
          <w:spacing w:val="-10"/>
          <w:w w:val="95"/>
          <w:sz w:val="23"/>
        </w:rPr>
        <w:t> </w:t>
      </w:r>
      <w:r>
        <w:rPr>
          <w:rFonts w:ascii="Arial" w:hAnsi="Arial"/>
          <w:color w:val="231F20"/>
          <w:w w:val="95"/>
          <w:sz w:val="23"/>
        </w:rPr>
        <w:t>Form</w:t>
      </w:r>
      <w:r>
        <w:rPr>
          <w:rFonts w:ascii="Arial" w:hAnsi="Arial"/>
          <w:color w:val="231F20"/>
          <w:spacing w:val="-10"/>
          <w:w w:val="95"/>
          <w:sz w:val="23"/>
        </w:rPr>
        <w:t> </w:t>
      </w:r>
      <w:r>
        <w:rPr>
          <w:rFonts w:ascii="Arial" w:hAnsi="Arial"/>
          <w:color w:val="231F20"/>
          <w:w w:val="95"/>
          <w:sz w:val="23"/>
        </w:rPr>
        <w:t>or Online</w:t>
      </w:r>
      <w:r>
        <w:rPr>
          <w:rFonts w:ascii="Arial" w:hAnsi="Arial"/>
          <w:color w:val="231F20"/>
          <w:spacing w:val="-28"/>
          <w:w w:val="95"/>
          <w:sz w:val="23"/>
        </w:rPr>
        <w:t> </w:t>
      </w:r>
      <w:r>
        <w:rPr>
          <w:rFonts w:ascii="Arial" w:hAnsi="Arial"/>
          <w:color w:val="231F20"/>
          <w:w w:val="95"/>
          <w:sz w:val="23"/>
        </w:rPr>
        <w:t>Sealed</w:t>
      </w:r>
      <w:r>
        <w:rPr>
          <w:rFonts w:ascii="Arial" w:hAnsi="Arial"/>
          <w:color w:val="231F20"/>
          <w:spacing w:val="-27"/>
          <w:w w:val="95"/>
          <w:sz w:val="23"/>
        </w:rPr>
        <w:t> </w:t>
      </w:r>
      <w:r>
        <w:rPr>
          <w:rFonts w:ascii="Arial" w:hAnsi="Arial"/>
          <w:color w:val="231F20"/>
          <w:w w:val="95"/>
          <w:sz w:val="23"/>
        </w:rPr>
        <w:t>Bid</w:t>
      </w:r>
      <w:r>
        <w:rPr>
          <w:rFonts w:ascii="Arial" w:hAnsi="Arial"/>
          <w:color w:val="231F20"/>
          <w:spacing w:val="-29"/>
          <w:w w:val="95"/>
          <w:sz w:val="23"/>
        </w:rPr>
        <w:t> </w:t>
      </w:r>
      <w:r>
        <w:rPr>
          <w:rFonts w:ascii="Arial" w:hAnsi="Arial"/>
          <w:color w:val="231F20"/>
          <w:w w:val="95"/>
          <w:sz w:val="23"/>
        </w:rPr>
        <w:t>by</w:t>
      </w:r>
      <w:r>
        <w:rPr>
          <w:rFonts w:ascii="Arial" w:hAnsi="Arial"/>
          <w:color w:val="231F20"/>
          <w:spacing w:val="-28"/>
          <w:w w:val="95"/>
          <w:sz w:val="23"/>
        </w:rPr>
        <w:t> </w:t>
      </w:r>
      <w:r>
        <w:rPr>
          <w:rFonts w:ascii="Arial" w:hAnsi="Arial"/>
          <w:color w:val="231F20"/>
          <w:w w:val="95"/>
          <w:sz w:val="23"/>
        </w:rPr>
        <w:t>the</w:t>
      </w:r>
      <w:r>
        <w:rPr>
          <w:rFonts w:ascii="Arial" w:hAnsi="Arial"/>
          <w:color w:val="231F20"/>
          <w:spacing w:val="-27"/>
          <w:w w:val="95"/>
          <w:sz w:val="23"/>
        </w:rPr>
        <w:t> </w:t>
      </w:r>
      <w:r>
        <w:rPr>
          <w:rFonts w:ascii="Arial" w:hAnsi="Arial"/>
          <w:color w:val="231F20"/>
          <w:w w:val="95"/>
          <w:sz w:val="23"/>
        </w:rPr>
        <w:t>agreed</w:t>
      </w:r>
      <w:r>
        <w:rPr>
          <w:rFonts w:ascii="Arial" w:hAnsi="Arial"/>
          <w:color w:val="231F20"/>
          <w:spacing w:val="-29"/>
          <w:w w:val="95"/>
          <w:sz w:val="23"/>
        </w:rPr>
        <w:t> </w:t>
      </w:r>
      <w:r>
        <w:rPr>
          <w:rFonts w:ascii="Arial" w:hAnsi="Arial"/>
          <w:color w:val="231F20"/>
          <w:w w:val="95"/>
          <w:sz w:val="23"/>
        </w:rPr>
        <w:t>bidders</w:t>
      </w:r>
      <w:r>
        <w:rPr>
          <w:rFonts w:ascii="Arial" w:hAnsi="Arial"/>
          <w:color w:val="231F20"/>
          <w:spacing w:val="-27"/>
          <w:w w:val="95"/>
          <w:sz w:val="23"/>
        </w:rPr>
        <w:t> </w:t>
      </w:r>
      <w:r>
        <w:rPr>
          <w:rFonts w:ascii="Arial" w:hAnsi="Arial"/>
          <w:color w:val="231F20"/>
          <w:w w:val="95"/>
          <w:sz w:val="23"/>
        </w:rPr>
        <w:t>will</w:t>
      </w:r>
      <w:r>
        <w:rPr>
          <w:rFonts w:ascii="Arial" w:hAnsi="Arial"/>
          <w:color w:val="231F20"/>
          <w:spacing w:val="-27"/>
          <w:w w:val="95"/>
          <w:sz w:val="23"/>
        </w:rPr>
        <w:t> </w:t>
      </w:r>
      <w:r>
        <w:rPr>
          <w:rFonts w:ascii="Arial" w:hAnsi="Arial"/>
          <w:color w:val="231F20"/>
          <w:w w:val="95"/>
          <w:sz w:val="23"/>
        </w:rPr>
        <w:t>be</w:t>
      </w:r>
      <w:r>
        <w:rPr>
          <w:rFonts w:ascii="Arial" w:hAnsi="Arial"/>
          <w:color w:val="231F20"/>
          <w:spacing w:val="-27"/>
          <w:w w:val="95"/>
          <w:sz w:val="23"/>
        </w:rPr>
        <w:t> </w:t>
      </w:r>
      <w:r>
        <w:rPr>
          <w:rFonts w:ascii="Arial" w:hAnsi="Arial"/>
          <w:color w:val="231F20"/>
          <w:w w:val="95"/>
          <w:sz w:val="23"/>
        </w:rPr>
        <w:t>considered</w:t>
      </w:r>
      <w:r>
        <w:rPr>
          <w:rFonts w:ascii="Arial" w:hAnsi="Arial"/>
          <w:color w:val="231F20"/>
          <w:spacing w:val="-28"/>
          <w:w w:val="95"/>
          <w:sz w:val="23"/>
        </w:rPr>
        <w:t> </w:t>
      </w:r>
      <w:r>
        <w:rPr>
          <w:rFonts w:ascii="Arial" w:hAnsi="Arial"/>
          <w:color w:val="231F20"/>
          <w:w w:val="95"/>
          <w:sz w:val="23"/>
        </w:rPr>
        <w:t>as</w:t>
      </w:r>
      <w:r>
        <w:rPr>
          <w:rFonts w:ascii="Arial" w:hAnsi="Arial"/>
          <w:color w:val="231F20"/>
          <w:spacing w:val="-27"/>
          <w:w w:val="95"/>
          <w:sz w:val="23"/>
        </w:rPr>
        <w:t> </w:t>
      </w:r>
      <w:r>
        <w:rPr>
          <w:rFonts w:ascii="Arial" w:hAnsi="Arial"/>
          <w:color w:val="231F20"/>
          <w:w w:val="95"/>
          <w:sz w:val="23"/>
        </w:rPr>
        <w:t>tempering</w:t>
      </w:r>
      <w:r>
        <w:rPr>
          <w:rFonts w:ascii="Arial" w:hAnsi="Arial"/>
          <w:color w:val="231F20"/>
          <w:spacing w:val="-28"/>
          <w:w w:val="95"/>
          <w:sz w:val="23"/>
        </w:rPr>
        <w:t> </w:t>
      </w:r>
      <w:r>
        <w:rPr>
          <w:rFonts w:ascii="Arial" w:hAnsi="Arial"/>
          <w:color w:val="231F20"/>
          <w:w w:val="95"/>
          <w:sz w:val="23"/>
        </w:rPr>
        <w:t>of</w:t>
      </w:r>
      <w:r>
        <w:rPr>
          <w:rFonts w:ascii="Arial" w:hAnsi="Arial"/>
          <w:color w:val="231F20"/>
          <w:spacing w:val="-28"/>
          <w:w w:val="95"/>
          <w:sz w:val="23"/>
        </w:rPr>
        <w:t> </w:t>
      </w:r>
      <w:r>
        <w:rPr>
          <w:rFonts w:ascii="Arial" w:hAnsi="Arial"/>
          <w:color w:val="231F20"/>
          <w:w w:val="95"/>
          <w:sz w:val="23"/>
        </w:rPr>
        <w:t>the</w:t>
      </w:r>
      <w:r>
        <w:rPr>
          <w:rFonts w:ascii="Arial" w:hAnsi="Arial"/>
          <w:color w:val="231F20"/>
          <w:spacing w:val="-27"/>
          <w:w w:val="95"/>
          <w:sz w:val="23"/>
        </w:rPr>
        <w:t> </w:t>
      </w:r>
      <w:r>
        <w:rPr>
          <w:rFonts w:ascii="Arial" w:hAnsi="Arial"/>
          <w:color w:val="231F20"/>
          <w:w w:val="95"/>
          <w:sz w:val="23"/>
        </w:rPr>
        <w:t>tender</w:t>
      </w:r>
      <w:r>
        <w:rPr>
          <w:rFonts w:ascii="Arial" w:hAnsi="Arial"/>
          <w:color w:val="231F20"/>
          <w:spacing w:val="-28"/>
          <w:w w:val="95"/>
          <w:sz w:val="23"/>
        </w:rPr>
        <w:t> </w:t>
      </w:r>
      <w:r>
        <w:rPr>
          <w:rFonts w:ascii="Arial" w:hAnsi="Arial"/>
          <w:color w:val="231F20"/>
          <w:w w:val="95"/>
          <w:sz w:val="23"/>
        </w:rPr>
        <w:t>process </w:t>
      </w:r>
      <w:r>
        <w:rPr>
          <w:rFonts w:ascii="Arial" w:hAnsi="Arial"/>
          <w:color w:val="231F20"/>
          <w:sz w:val="23"/>
        </w:rPr>
        <w:t>&amp;</w:t>
      </w:r>
      <w:r>
        <w:rPr>
          <w:rFonts w:ascii="Arial" w:hAnsi="Arial"/>
          <w:color w:val="231F20"/>
          <w:spacing w:val="-42"/>
          <w:sz w:val="23"/>
        </w:rPr>
        <w:t> </w:t>
      </w:r>
      <w:r>
        <w:rPr>
          <w:rFonts w:ascii="Arial" w:hAnsi="Arial"/>
          <w:color w:val="231F20"/>
          <w:sz w:val="23"/>
        </w:rPr>
        <w:t>will</w:t>
      </w:r>
      <w:r>
        <w:rPr>
          <w:rFonts w:ascii="Arial" w:hAnsi="Arial"/>
          <w:color w:val="231F20"/>
          <w:spacing w:val="-40"/>
          <w:sz w:val="23"/>
        </w:rPr>
        <w:t> </w:t>
      </w:r>
      <w:r>
        <w:rPr>
          <w:rFonts w:ascii="Arial" w:hAnsi="Arial"/>
          <w:color w:val="231F20"/>
          <w:sz w:val="23"/>
        </w:rPr>
        <w:t>invite</w:t>
      </w:r>
      <w:r>
        <w:rPr>
          <w:rFonts w:ascii="Arial" w:hAnsi="Arial"/>
          <w:color w:val="231F20"/>
          <w:spacing w:val="-41"/>
          <w:sz w:val="23"/>
        </w:rPr>
        <w:t> </w:t>
      </w:r>
      <w:r>
        <w:rPr>
          <w:rFonts w:ascii="Arial" w:hAnsi="Arial"/>
          <w:color w:val="231F20"/>
          <w:sz w:val="23"/>
        </w:rPr>
        <w:t>action</w:t>
      </w:r>
      <w:r>
        <w:rPr>
          <w:rFonts w:ascii="Arial" w:hAnsi="Arial"/>
          <w:color w:val="231F20"/>
          <w:spacing w:val="-41"/>
          <w:sz w:val="23"/>
        </w:rPr>
        <w:t> </w:t>
      </w:r>
      <w:r>
        <w:rPr>
          <w:rFonts w:ascii="Arial" w:hAnsi="Arial"/>
          <w:color w:val="231F20"/>
          <w:sz w:val="23"/>
        </w:rPr>
        <w:t>by</w:t>
      </w:r>
      <w:r>
        <w:rPr>
          <w:rFonts w:ascii="Arial" w:hAnsi="Arial"/>
          <w:color w:val="231F20"/>
          <w:spacing w:val="-41"/>
          <w:sz w:val="23"/>
        </w:rPr>
        <w:t> </w:t>
      </w:r>
      <w:r>
        <w:rPr>
          <w:rFonts w:ascii="Arial" w:hAnsi="Arial"/>
          <w:color w:val="231F20"/>
          <w:sz w:val="23"/>
        </w:rPr>
        <w:t>BHEL</w:t>
      </w:r>
      <w:r>
        <w:rPr>
          <w:rFonts w:ascii="Arial" w:hAnsi="Arial"/>
          <w:color w:val="231F20"/>
          <w:spacing w:val="-41"/>
          <w:sz w:val="23"/>
        </w:rPr>
        <w:t> </w:t>
      </w:r>
      <w:r>
        <w:rPr>
          <w:rFonts w:ascii="Arial" w:hAnsi="Arial"/>
          <w:color w:val="231F20"/>
          <w:sz w:val="23"/>
        </w:rPr>
        <w:t>as</w:t>
      </w:r>
      <w:r>
        <w:rPr>
          <w:rFonts w:ascii="Arial" w:hAnsi="Arial"/>
          <w:color w:val="231F20"/>
          <w:spacing w:val="-41"/>
          <w:sz w:val="23"/>
        </w:rPr>
        <w:t> </w:t>
      </w:r>
      <w:r>
        <w:rPr>
          <w:rFonts w:ascii="Arial" w:hAnsi="Arial"/>
          <w:color w:val="231F20"/>
          <w:sz w:val="23"/>
        </w:rPr>
        <w:t>per</w:t>
      </w:r>
      <w:r>
        <w:rPr>
          <w:rFonts w:ascii="Arial" w:hAnsi="Arial"/>
          <w:color w:val="231F20"/>
          <w:spacing w:val="-41"/>
          <w:sz w:val="23"/>
        </w:rPr>
        <w:t> </w:t>
      </w:r>
      <w:r>
        <w:rPr>
          <w:rFonts w:ascii="Arial" w:hAnsi="Arial"/>
          <w:color w:val="231F20"/>
          <w:sz w:val="23"/>
        </w:rPr>
        <w:t>the</w:t>
      </w:r>
      <w:r>
        <w:rPr>
          <w:rFonts w:ascii="Arial" w:hAnsi="Arial"/>
          <w:color w:val="231F20"/>
          <w:spacing w:val="-39"/>
          <w:sz w:val="23"/>
        </w:rPr>
        <w:t> </w:t>
      </w:r>
      <w:r>
        <w:rPr>
          <w:rFonts w:ascii="Arial" w:hAnsi="Arial"/>
          <w:color w:val="231F20"/>
          <w:sz w:val="23"/>
        </w:rPr>
        <w:t>extent</w:t>
      </w:r>
      <w:r>
        <w:rPr>
          <w:rFonts w:ascii="Arial" w:hAnsi="Arial"/>
          <w:color w:val="231F20"/>
          <w:spacing w:val="-41"/>
          <w:sz w:val="23"/>
        </w:rPr>
        <w:t> </w:t>
      </w:r>
      <w:r>
        <w:rPr>
          <w:rFonts w:ascii="Arial" w:hAnsi="Arial"/>
          <w:color w:val="231F20"/>
          <w:sz w:val="23"/>
        </w:rPr>
        <w:t>guidelines</w:t>
      </w:r>
      <w:r>
        <w:rPr>
          <w:rFonts w:ascii="Arial" w:hAnsi="Arial"/>
          <w:color w:val="231F20"/>
          <w:spacing w:val="-40"/>
          <w:sz w:val="23"/>
        </w:rPr>
        <w:t> </w:t>
      </w:r>
      <w:r>
        <w:rPr>
          <w:rFonts w:ascii="Arial" w:hAnsi="Arial"/>
          <w:color w:val="231F20"/>
          <w:sz w:val="23"/>
        </w:rPr>
        <w:t>for</w:t>
      </w:r>
      <w:r>
        <w:rPr>
          <w:rFonts w:ascii="Arial" w:hAnsi="Arial"/>
          <w:color w:val="231F20"/>
          <w:spacing w:val="-41"/>
          <w:sz w:val="23"/>
        </w:rPr>
        <w:t> </w:t>
      </w:r>
      <w:r>
        <w:rPr>
          <w:rFonts w:ascii="Arial" w:hAnsi="Arial"/>
          <w:color w:val="231F20"/>
          <w:sz w:val="23"/>
        </w:rPr>
        <w:t>suspension</w:t>
      </w:r>
      <w:r>
        <w:rPr>
          <w:rFonts w:ascii="Arial" w:hAnsi="Arial"/>
          <w:color w:val="231F20"/>
          <w:spacing w:val="-41"/>
          <w:sz w:val="23"/>
        </w:rPr>
        <w:t> </w:t>
      </w:r>
      <w:r>
        <w:rPr>
          <w:rFonts w:ascii="Arial" w:hAnsi="Arial"/>
          <w:color w:val="231F20"/>
          <w:sz w:val="23"/>
        </w:rPr>
        <w:t>of</w:t>
      </w:r>
      <w:r>
        <w:rPr>
          <w:rFonts w:ascii="Arial" w:hAnsi="Arial"/>
          <w:color w:val="231F20"/>
          <w:spacing w:val="-41"/>
          <w:sz w:val="23"/>
        </w:rPr>
        <w:t> </w:t>
      </w:r>
      <w:r>
        <w:rPr>
          <w:rFonts w:ascii="Arial" w:hAnsi="Arial"/>
          <w:color w:val="231F20"/>
          <w:sz w:val="23"/>
        </w:rPr>
        <w:t>business</w:t>
      </w:r>
      <w:r>
        <w:rPr>
          <w:rFonts w:ascii="Arial" w:hAnsi="Arial"/>
          <w:color w:val="231F20"/>
          <w:spacing w:val="-41"/>
          <w:sz w:val="23"/>
        </w:rPr>
        <w:t> </w:t>
      </w:r>
      <w:r>
        <w:rPr>
          <w:rFonts w:ascii="Arial" w:hAnsi="Arial"/>
          <w:color w:val="231F20"/>
          <w:sz w:val="23"/>
        </w:rPr>
        <w:t>dealings with</w:t>
      </w:r>
      <w:r>
        <w:rPr>
          <w:rFonts w:ascii="Arial" w:hAnsi="Arial"/>
          <w:color w:val="231F20"/>
          <w:spacing w:val="-20"/>
          <w:sz w:val="23"/>
        </w:rPr>
        <w:t> </w:t>
      </w:r>
      <w:r>
        <w:rPr>
          <w:rFonts w:ascii="Arial" w:hAnsi="Arial"/>
          <w:color w:val="231F20"/>
          <w:sz w:val="23"/>
        </w:rPr>
        <w:t>suppliersƒcontractors</w:t>
      </w:r>
      <w:r>
        <w:rPr>
          <w:rFonts w:ascii="Arial" w:hAnsi="Arial"/>
          <w:color w:val="231F20"/>
          <w:spacing w:val="-18"/>
          <w:sz w:val="23"/>
        </w:rPr>
        <w:t> </w:t>
      </w:r>
      <w:r>
        <w:rPr>
          <w:rFonts w:ascii="Arial" w:hAnsi="Arial"/>
          <w:color w:val="231F20"/>
          <w:sz w:val="23"/>
        </w:rPr>
        <w:t>(as</w:t>
      </w:r>
      <w:r>
        <w:rPr>
          <w:rFonts w:ascii="Arial" w:hAnsi="Arial"/>
          <w:color w:val="231F20"/>
          <w:spacing w:val="-20"/>
          <w:sz w:val="23"/>
        </w:rPr>
        <w:t> </w:t>
      </w:r>
      <w:r>
        <w:rPr>
          <w:rFonts w:ascii="Arial" w:hAnsi="Arial"/>
          <w:color w:val="231F20"/>
          <w:sz w:val="23"/>
        </w:rPr>
        <w:t>available</w:t>
      </w:r>
      <w:r>
        <w:rPr>
          <w:rFonts w:ascii="Arial" w:hAnsi="Arial"/>
          <w:color w:val="231F20"/>
          <w:spacing w:val="-18"/>
          <w:sz w:val="23"/>
        </w:rPr>
        <w:t> </w:t>
      </w:r>
      <w:r>
        <w:rPr>
          <w:rFonts w:ascii="Arial" w:hAnsi="Arial"/>
          <w:color w:val="231F20"/>
          <w:sz w:val="23"/>
        </w:rPr>
        <w:t>on</w:t>
      </w:r>
      <w:r>
        <w:rPr>
          <w:rFonts w:ascii="Arial" w:hAnsi="Arial"/>
          <w:color w:val="231F20"/>
          <w:spacing w:val="-17"/>
          <w:sz w:val="23"/>
        </w:rPr>
        <w:t> </w:t>
      </w:r>
      <w:hyperlink r:id="rId12">
        <w:r>
          <w:rPr>
            <w:rFonts w:ascii="Arial" w:hAnsi="Arial"/>
            <w:color w:val="3453A4"/>
            <w:sz w:val="23"/>
            <w:u w:val="single" w:color="3453A4"/>
          </w:rPr>
          <w:t>www.bhel.com</w:t>
        </w:r>
        <w:r>
          <w:rPr>
            <w:rFonts w:ascii="Arial" w:hAnsi="Arial"/>
            <w:color w:val="3453A4"/>
            <w:spacing w:val="-18"/>
            <w:sz w:val="23"/>
          </w:rPr>
          <w:t> </w:t>
        </w:r>
      </w:hyperlink>
      <w:r>
        <w:rPr>
          <w:rFonts w:ascii="Arial" w:hAnsi="Arial"/>
          <w:color w:val="231F20"/>
          <w:sz w:val="23"/>
        </w:rPr>
        <w:t>).</w:t>
      </w:r>
    </w:p>
    <w:p>
      <w:pPr>
        <w:pStyle w:val="BodyText"/>
        <w:spacing w:before="6"/>
        <w:rPr>
          <w:rFonts w:ascii="Arial"/>
          <w:sz w:val="12"/>
        </w:rPr>
      </w:pPr>
    </w:p>
    <w:p>
      <w:pPr>
        <w:spacing w:line="292" w:lineRule="auto" w:before="57"/>
        <w:ind w:left="868" w:right="764" w:hanging="10"/>
        <w:jc w:val="both"/>
        <w:rPr>
          <w:rFonts w:ascii="Arial" w:hAnsi="Arial"/>
          <w:sz w:val="23"/>
        </w:rPr>
      </w:pPr>
      <w:r>
        <w:rPr>
          <w:rFonts w:ascii="Arial" w:hAnsi="Arial"/>
          <w:color w:val="231F20"/>
          <w:w w:val="95"/>
          <w:sz w:val="23"/>
        </w:rPr>
        <w:t>The</w:t>
      </w:r>
      <w:r>
        <w:rPr>
          <w:rFonts w:ascii="Arial" w:hAnsi="Arial"/>
          <w:color w:val="231F20"/>
          <w:spacing w:val="-35"/>
          <w:w w:val="95"/>
          <w:sz w:val="23"/>
        </w:rPr>
        <w:t> </w:t>
      </w:r>
      <w:r>
        <w:rPr>
          <w:rFonts w:ascii="Arial" w:hAnsi="Arial"/>
          <w:color w:val="231F20"/>
          <w:w w:val="95"/>
          <w:sz w:val="23"/>
        </w:rPr>
        <w:t>bidders</w:t>
      </w:r>
      <w:r>
        <w:rPr>
          <w:rFonts w:ascii="Arial" w:hAnsi="Arial"/>
          <w:color w:val="231F20"/>
          <w:spacing w:val="-34"/>
          <w:w w:val="95"/>
          <w:sz w:val="23"/>
        </w:rPr>
        <w:t> </w:t>
      </w:r>
      <w:r>
        <w:rPr>
          <w:rFonts w:ascii="Arial" w:hAnsi="Arial"/>
          <w:color w:val="231F20"/>
          <w:w w:val="95"/>
          <w:sz w:val="23"/>
        </w:rPr>
        <w:t>have</w:t>
      </w:r>
      <w:r>
        <w:rPr>
          <w:rFonts w:ascii="Arial" w:hAnsi="Arial"/>
          <w:color w:val="231F20"/>
          <w:spacing w:val="-35"/>
          <w:w w:val="95"/>
          <w:sz w:val="23"/>
        </w:rPr>
        <w:t> </w:t>
      </w:r>
      <w:r>
        <w:rPr>
          <w:rFonts w:ascii="Arial" w:hAnsi="Arial"/>
          <w:color w:val="231F20"/>
          <w:w w:val="95"/>
          <w:sz w:val="23"/>
        </w:rPr>
        <w:t>to</w:t>
      </w:r>
      <w:r>
        <w:rPr>
          <w:rFonts w:ascii="Arial" w:hAnsi="Arial"/>
          <w:color w:val="231F20"/>
          <w:spacing w:val="-34"/>
          <w:w w:val="95"/>
          <w:sz w:val="23"/>
        </w:rPr>
        <w:t> </w:t>
      </w:r>
      <w:r>
        <w:rPr>
          <w:rFonts w:ascii="Arial" w:hAnsi="Arial"/>
          <w:color w:val="231F20"/>
          <w:w w:val="95"/>
          <w:sz w:val="23"/>
        </w:rPr>
        <w:t>necessarily</w:t>
      </w:r>
      <w:r>
        <w:rPr>
          <w:rFonts w:ascii="Arial" w:hAnsi="Arial"/>
          <w:color w:val="231F20"/>
          <w:spacing w:val="-36"/>
          <w:w w:val="95"/>
          <w:sz w:val="23"/>
        </w:rPr>
        <w:t> </w:t>
      </w:r>
      <w:r>
        <w:rPr>
          <w:rFonts w:ascii="Arial" w:hAnsi="Arial"/>
          <w:color w:val="231F20"/>
          <w:w w:val="95"/>
          <w:sz w:val="23"/>
        </w:rPr>
        <w:t>submit</w:t>
      </w:r>
      <w:r>
        <w:rPr>
          <w:rFonts w:ascii="Arial" w:hAnsi="Arial"/>
          <w:color w:val="231F20"/>
          <w:spacing w:val="-36"/>
          <w:w w:val="95"/>
          <w:sz w:val="23"/>
        </w:rPr>
        <w:t> </w:t>
      </w:r>
      <w:r>
        <w:rPr>
          <w:rFonts w:ascii="Arial" w:hAnsi="Arial"/>
          <w:color w:val="231F20"/>
          <w:w w:val="95"/>
          <w:sz w:val="23"/>
        </w:rPr>
        <w:t>the</w:t>
      </w:r>
      <w:r>
        <w:rPr>
          <w:rFonts w:ascii="Arial" w:hAnsi="Arial"/>
          <w:color w:val="231F20"/>
          <w:spacing w:val="-36"/>
          <w:w w:val="95"/>
          <w:sz w:val="23"/>
        </w:rPr>
        <w:t> </w:t>
      </w:r>
      <w:r>
        <w:rPr>
          <w:rFonts w:ascii="Arial" w:hAnsi="Arial"/>
          <w:color w:val="231F20"/>
          <w:w w:val="95"/>
          <w:sz w:val="23"/>
        </w:rPr>
        <w:t>online</w:t>
      </w:r>
      <w:r>
        <w:rPr>
          <w:rFonts w:ascii="Arial" w:hAnsi="Arial"/>
          <w:color w:val="231F20"/>
          <w:spacing w:val="-35"/>
          <w:w w:val="95"/>
          <w:sz w:val="23"/>
        </w:rPr>
        <w:t> </w:t>
      </w:r>
      <w:r>
        <w:rPr>
          <w:rFonts w:ascii="Arial" w:hAnsi="Arial"/>
          <w:color w:val="231F20"/>
          <w:w w:val="95"/>
          <w:sz w:val="23"/>
        </w:rPr>
        <w:t>sealed</w:t>
      </w:r>
      <w:r>
        <w:rPr>
          <w:rFonts w:ascii="Arial" w:hAnsi="Arial"/>
          <w:color w:val="231F20"/>
          <w:spacing w:val="-36"/>
          <w:w w:val="95"/>
          <w:sz w:val="23"/>
        </w:rPr>
        <w:t> </w:t>
      </w:r>
      <w:r>
        <w:rPr>
          <w:rFonts w:ascii="Arial" w:hAnsi="Arial"/>
          <w:color w:val="231F20"/>
          <w:w w:val="95"/>
          <w:sz w:val="23"/>
        </w:rPr>
        <w:t>bid</w:t>
      </w:r>
      <w:r>
        <w:rPr>
          <w:rFonts w:ascii="Arial" w:hAnsi="Arial"/>
          <w:color w:val="231F20"/>
          <w:spacing w:val="-36"/>
          <w:w w:val="95"/>
          <w:sz w:val="23"/>
        </w:rPr>
        <w:t> </w:t>
      </w:r>
      <w:r>
        <w:rPr>
          <w:rFonts w:ascii="Arial" w:hAnsi="Arial"/>
          <w:color w:val="231F20"/>
          <w:w w:val="95"/>
          <w:sz w:val="23"/>
        </w:rPr>
        <w:t>less</w:t>
      </w:r>
      <w:r>
        <w:rPr>
          <w:rFonts w:ascii="Arial" w:hAnsi="Arial"/>
          <w:color w:val="231F20"/>
          <w:spacing w:val="-36"/>
          <w:w w:val="95"/>
          <w:sz w:val="23"/>
        </w:rPr>
        <w:t> </w:t>
      </w:r>
      <w:r>
        <w:rPr>
          <w:rFonts w:ascii="Arial" w:hAnsi="Arial"/>
          <w:color w:val="231F20"/>
          <w:w w:val="95"/>
          <w:sz w:val="23"/>
        </w:rPr>
        <w:t>than</w:t>
      </w:r>
      <w:r>
        <w:rPr>
          <w:rFonts w:ascii="Arial" w:hAnsi="Arial"/>
          <w:color w:val="231F20"/>
          <w:spacing w:val="-35"/>
          <w:w w:val="95"/>
          <w:sz w:val="23"/>
        </w:rPr>
        <w:t> </w:t>
      </w:r>
      <w:r>
        <w:rPr>
          <w:rFonts w:ascii="Arial" w:hAnsi="Arial"/>
          <w:color w:val="231F20"/>
          <w:w w:val="95"/>
          <w:sz w:val="23"/>
        </w:rPr>
        <w:t>or</w:t>
      </w:r>
      <w:r>
        <w:rPr>
          <w:rFonts w:ascii="Arial" w:hAnsi="Arial"/>
          <w:color w:val="231F20"/>
          <w:spacing w:val="-37"/>
          <w:w w:val="95"/>
          <w:sz w:val="23"/>
        </w:rPr>
        <w:t> </w:t>
      </w:r>
      <w:r>
        <w:rPr>
          <w:rFonts w:ascii="Arial" w:hAnsi="Arial"/>
          <w:color w:val="231F20"/>
          <w:w w:val="95"/>
          <w:sz w:val="23"/>
        </w:rPr>
        <w:t>equal</w:t>
      </w:r>
      <w:r>
        <w:rPr>
          <w:rFonts w:ascii="Arial" w:hAnsi="Arial"/>
          <w:color w:val="231F20"/>
          <w:spacing w:val="-37"/>
          <w:w w:val="95"/>
          <w:sz w:val="23"/>
        </w:rPr>
        <w:t> </w:t>
      </w:r>
      <w:r>
        <w:rPr>
          <w:rFonts w:ascii="Arial" w:hAnsi="Arial"/>
          <w:color w:val="231F20"/>
          <w:w w:val="95"/>
          <w:sz w:val="23"/>
        </w:rPr>
        <w:t>to</w:t>
      </w:r>
      <w:r>
        <w:rPr>
          <w:rFonts w:ascii="Arial" w:hAnsi="Arial"/>
          <w:color w:val="231F20"/>
          <w:spacing w:val="-34"/>
          <w:w w:val="95"/>
          <w:sz w:val="23"/>
        </w:rPr>
        <w:t> </w:t>
      </w:r>
      <w:r>
        <w:rPr>
          <w:rFonts w:ascii="Arial" w:hAnsi="Arial"/>
          <w:color w:val="231F20"/>
          <w:w w:val="95"/>
          <w:sz w:val="23"/>
        </w:rPr>
        <w:t>their</w:t>
      </w:r>
      <w:r>
        <w:rPr>
          <w:rFonts w:ascii="Arial" w:hAnsi="Arial"/>
          <w:color w:val="231F20"/>
          <w:spacing w:val="-36"/>
          <w:w w:val="95"/>
          <w:sz w:val="23"/>
        </w:rPr>
        <w:t> </w:t>
      </w:r>
      <w:r>
        <w:rPr>
          <w:rFonts w:ascii="Arial" w:hAnsi="Arial"/>
          <w:color w:val="231F20"/>
          <w:w w:val="95"/>
          <w:sz w:val="23"/>
        </w:rPr>
        <w:t>envelope sealed</w:t>
      </w:r>
      <w:r>
        <w:rPr>
          <w:rFonts w:ascii="Arial" w:hAnsi="Arial"/>
          <w:color w:val="231F20"/>
          <w:spacing w:val="-28"/>
          <w:w w:val="95"/>
          <w:sz w:val="23"/>
        </w:rPr>
        <w:t> </w:t>
      </w:r>
      <w:r>
        <w:rPr>
          <w:rFonts w:ascii="Arial" w:hAnsi="Arial"/>
          <w:color w:val="231F20"/>
          <w:w w:val="95"/>
          <w:sz w:val="23"/>
        </w:rPr>
        <w:t>price</w:t>
      </w:r>
      <w:r>
        <w:rPr>
          <w:rFonts w:ascii="Arial" w:hAnsi="Arial"/>
          <w:color w:val="231F20"/>
          <w:spacing w:val="-25"/>
          <w:w w:val="95"/>
          <w:sz w:val="23"/>
        </w:rPr>
        <w:t> </w:t>
      </w:r>
      <w:r>
        <w:rPr>
          <w:rFonts w:ascii="Arial" w:hAnsi="Arial"/>
          <w:color w:val="231F20"/>
          <w:w w:val="95"/>
          <w:sz w:val="23"/>
        </w:rPr>
        <w:t>bid</w:t>
      </w:r>
      <w:r>
        <w:rPr>
          <w:rFonts w:ascii="Arial" w:hAnsi="Arial"/>
          <w:color w:val="231F20"/>
          <w:spacing w:val="-27"/>
          <w:w w:val="95"/>
          <w:sz w:val="23"/>
        </w:rPr>
        <w:t> </w:t>
      </w:r>
      <w:r>
        <w:rPr>
          <w:rFonts w:ascii="Arial" w:hAnsi="Arial"/>
          <w:color w:val="231F20"/>
          <w:w w:val="95"/>
          <w:sz w:val="23"/>
        </w:rPr>
        <w:t>already</w:t>
      </w:r>
      <w:r>
        <w:rPr>
          <w:rFonts w:ascii="Arial" w:hAnsi="Arial"/>
          <w:color w:val="231F20"/>
          <w:spacing w:val="-26"/>
          <w:w w:val="95"/>
          <w:sz w:val="23"/>
        </w:rPr>
        <w:t> </w:t>
      </w:r>
      <w:r>
        <w:rPr>
          <w:rFonts w:ascii="Arial" w:hAnsi="Arial"/>
          <w:color w:val="231F20"/>
          <w:w w:val="95"/>
          <w:sz w:val="23"/>
        </w:rPr>
        <w:t>submitted</w:t>
      </w:r>
      <w:r>
        <w:rPr>
          <w:rFonts w:ascii="Arial" w:hAnsi="Arial"/>
          <w:color w:val="231F20"/>
          <w:spacing w:val="-25"/>
          <w:w w:val="95"/>
          <w:sz w:val="23"/>
        </w:rPr>
        <w:t> </w:t>
      </w:r>
      <w:r>
        <w:rPr>
          <w:rFonts w:ascii="Arial" w:hAnsi="Arial"/>
          <w:color w:val="231F20"/>
          <w:w w:val="95"/>
          <w:sz w:val="23"/>
        </w:rPr>
        <w:t>to</w:t>
      </w:r>
      <w:r>
        <w:rPr>
          <w:rFonts w:ascii="Arial" w:hAnsi="Arial"/>
          <w:color w:val="231F20"/>
          <w:spacing w:val="-25"/>
          <w:w w:val="95"/>
          <w:sz w:val="23"/>
        </w:rPr>
        <w:t> </w:t>
      </w:r>
      <w:r>
        <w:rPr>
          <w:rFonts w:ascii="Arial" w:hAnsi="Arial"/>
          <w:color w:val="231F20"/>
          <w:w w:val="95"/>
          <w:sz w:val="23"/>
        </w:rPr>
        <w:t>BHEL</w:t>
      </w:r>
      <w:r>
        <w:rPr>
          <w:rFonts w:ascii="Arial" w:hAnsi="Arial"/>
          <w:color w:val="231F20"/>
          <w:spacing w:val="-26"/>
          <w:w w:val="95"/>
          <w:sz w:val="23"/>
        </w:rPr>
        <w:t> </w:t>
      </w:r>
      <w:r>
        <w:rPr>
          <w:rFonts w:ascii="Arial" w:hAnsi="Arial"/>
          <w:color w:val="231F20"/>
          <w:w w:val="95"/>
          <w:sz w:val="23"/>
        </w:rPr>
        <w:t>along</w:t>
      </w:r>
      <w:r>
        <w:rPr>
          <w:rFonts w:ascii="Arial" w:hAnsi="Arial"/>
          <w:color w:val="231F20"/>
          <w:spacing w:val="-26"/>
          <w:w w:val="95"/>
          <w:sz w:val="23"/>
        </w:rPr>
        <w:t> </w:t>
      </w:r>
      <w:r>
        <w:rPr>
          <w:rFonts w:ascii="Arial" w:hAnsi="Arial"/>
          <w:color w:val="231F20"/>
          <w:w w:val="95"/>
          <w:sz w:val="23"/>
        </w:rPr>
        <w:t>with</w:t>
      </w:r>
      <w:r>
        <w:rPr>
          <w:rFonts w:ascii="Arial" w:hAnsi="Arial"/>
          <w:color w:val="231F20"/>
          <w:spacing w:val="-26"/>
          <w:w w:val="95"/>
          <w:sz w:val="23"/>
        </w:rPr>
        <w:t> </w:t>
      </w:r>
      <w:r>
        <w:rPr>
          <w:rFonts w:ascii="Arial" w:hAnsi="Arial"/>
          <w:color w:val="231F20"/>
          <w:w w:val="95"/>
          <w:sz w:val="23"/>
        </w:rPr>
        <w:t>the</w:t>
      </w:r>
      <w:r>
        <w:rPr>
          <w:rFonts w:ascii="Arial" w:hAnsi="Arial"/>
          <w:color w:val="231F20"/>
          <w:spacing w:val="-25"/>
          <w:w w:val="95"/>
          <w:sz w:val="23"/>
        </w:rPr>
        <w:t> </w:t>
      </w:r>
      <w:r>
        <w:rPr>
          <w:rFonts w:ascii="Arial" w:hAnsi="Arial"/>
          <w:color w:val="231F20"/>
          <w:w w:val="95"/>
          <w:sz w:val="23"/>
        </w:rPr>
        <w:t>offer.</w:t>
      </w:r>
      <w:r>
        <w:rPr>
          <w:rFonts w:ascii="Arial" w:hAnsi="Arial"/>
          <w:color w:val="231F20"/>
          <w:spacing w:val="-27"/>
          <w:w w:val="95"/>
          <w:sz w:val="23"/>
        </w:rPr>
        <w:t> </w:t>
      </w:r>
      <w:r>
        <w:rPr>
          <w:rFonts w:ascii="Arial" w:hAnsi="Arial"/>
          <w:color w:val="231F20"/>
          <w:w w:val="95"/>
          <w:sz w:val="23"/>
        </w:rPr>
        <w:t>The</w:t>
      </w:r>
      <w:r>
        <w:rPr>
          <w:rFonts w:ascii="Arial" w:hAnsi="Arial"/>
          <w:color w:val="231F20"/>
          <w:spacing w:val="-26"/>
          <w:w w:val="95"/>
          <w:sz w:val="23"/>
        </w:rPr>
        <w:t> </w:t>
      </w:r>
      <w:r>
        <w:rPr>
          <w:rFonts w:ascii="Arial" w:hAnsi="Arial"/>
          <w:color w:val="231F20"/>
          <w:w w:val="95"/>
          <w:sz w:val="23"/>
        </w:rPr>
        <w:t>envelope</w:t>
      </w:r>
      <w:r>
        <w:rPr>
          <w:rFonts w:ascii="Arial" w:hAnsi="Arial"/>
          <w:color w:val="231F20"/>
          <w:spacing w:val="-26"/>
          <w:w w:val="95"/>
          <w:sz w:val="23"/>
        </w:rPr>
        <w:t> </w:t>
      </w:r>
      <w:r>
        <w:rPr>
          <w:rFonts w:ascii="Arial" w:hAnsi="Arial"/>
          <w:color w:val="231F20"/>
          <w:w w:val="95"/>
          <w:sz w:val="23"/>
        </w:rPr>
        <w:t>sealed</w:t>
      </w:r>
      <w:r>
        <w:rPr>
          <w:rFonts w:ascii="Arial" w:hAnsi="Arial"/>
          <w:color w:val="231F20"/>
          <w:spacing w:val="-27"/>
          <w:w w:val="95"/>
          <w:sz w:val="23"/>
        </w:rPr>
        <w:t> </w:t>
      </w:r>
      <w:r>
        <w:rPr>
          <w:rFonts w:ascii="Arial" w:hAnsi="Arial"/>
          <w:color w:val="231F20"/>
          <w:w w:val="95"/>
          <w:sz w:val="23"/>
        </w:rPr>
        <w:t>price</w:t>
      </w:r>
      <w:r>
        <w:rPr>
          <w:rFonts w:ascii="Arial" w:hAnsi="Arial"/>
          <w:color w:val="231F20"/>
          <w:spacing w:val="-26"/>
          <w:w w:val="95"/>
          <w:sz w:val="23"/>
        </w:rPr>
        <w:t> </w:t>
      </w:r>
      <w:r>
        <w:rPr>
          <w:rFonts w:ascii="Arial" w:hAnsi="Arial"/>
          <w:color w:val="231F20"/>
          <w:w w:val="95"/>
          <w:sz w:val="23"/>
        </w:rPr>
        <w:t>bid </w:t>
      </w:r>
      <w:r>
        <w:rPr>
          <w:rFonts w:ascii="Arial" w:hAnsi="Arial"/>
          <w:color w:val="231F20"/>
          <w:sz w:val="23"/>
        </w:rPr>
        <w:t>of</w:t>
      </w:r>
      <w:r>
        <w:rPr>
          <w:rFonts w:ascii="Arial" w:hAnsi="Arial"/>
          <w:color w:val="231F20"/>
          <w:spacing w:val="-44"/>
          <w:sz w:val="23"/>
        </w:rPr>
        <w:t> </w:t>
      </w:r>
      <w:r>
        <w:rPr>
          <w:rFonts w:ascii="Arial" w:hAnsi="Arial"/>
          <w:color w:val="231F20"/>
          <w:sz w:val="23"/>
        </w:rPr>
        <w:t>successful</w:t>
      </w:r>
      <w:r>
        <w:rPr>
          <w:rFonts w:ascii="Arial" w:hAnsi="Arial"/>
          <w:color w:val="231F20"/>
          <w:spacing w:val="-43"/>
          <w:sz w:val="23"/>
        </w:rPr>
        <w:t> </w:t>
      </w:r>
      <w:r>
        <w:rPr>
          <w:rFonts w:ascii="Arial" w:hAnsi="Arial"/>
          <w:color w:val="231F20"/>
          <w:sz w:val="23"/>
        </w:rPr>
        <w:t>L−1</w:t>
      </w:r>
      <w:r>
        <w:rPr>
          <w:rFonts w:ascii="Arial" w:hAnsi="Arial"/>
          <w:color w:val="231F20"/>
          <w:spacing w:val="-42"/>
          <w:sz w:val="23"/>
        </w:rPr>
        <w:t> </w:t>
      </w:r>
      <w:r>
        <w:rPr>
          <w:rFonts w:ascii="Arial" w:hAnsi="Arial"/>
          <w:color w:val="231F20"/>
          <w:sz w:val="23"/>
        </w:rPr>
        <w:t>bidder</w:t>
      </w:r>
      <w:r>
        <w:rPr>
          <w:rFonts w:ascii="Arial" w:hAnsi="Arial"/>
          <w:color w:val="231F20"/>
          <w:spacing w:val="-43"/>
          <w:sz w:val="23"/>
        </w:rPr>
        <w:t> </w:t>
      </w:r>
      <w:r>
        <w:rPr>
          <w:rFonts w:ascii="Arial" w:hAnsi="Arial"/>
          <w:color w:val="231F20"/>
          <w:sz w:val="23"/>
        </w:rPr>
        <w:t>in</w:t>
      </w:r>
      <w:r>
        <w:rPr>
          <w:rFonts w:ascii="Arial" w:hAnsi="Arial"/>
          <w:color w:val="231F20"/>
          <w:spacing w:val="-42"/>
          <w:sz w:val="23"/>
        </w:rPr>
        <w:t> </w:t>
      </w:r>
      <w:r>
        <w:rPr>
          <w:rFonts w:ascii="Arial" w:hAnsi="Arial"/>
          <w:color w:val="231F20"/>
          <w:sz w:val="23"/>
        </w:rPr>
        <w:t>RA,</w:t>
      </w:r>
      <w:r>
        <w:rPr>
          <w:rFonts w:ascii="Arial" w:hAnsi="Arial"/>
          <w:color w:val="231F20"/>
          <w:spacing w:val="-43"/>
          <w:sz w:val="23"/>
        </w:rPr>
        <w:t> </w:t>
      </w:r>
      <w:r>
        <w:rPr>
          <w:rFonts w:ascii="Arial" w:hAnsi="Arial"/>
          <w:color w:val="231F20"/>
          <w:sz w:val="23"/>
        </w:rPr>
        <w:t>if</w:t>
      </w:r>
      <w:r>
        <w:rPr>
          <w:rFonts w:ascii="Arial" w:hAnsi="Arial"/>
          <w:color w:val="231F20"/>
          <w:spacing w:val="-44"/>
          <w:sz w:val="23"/>
        </w:rPr>
        <w:t> </w:t>
      </w:r>
      <w:r>
        <w:rPr>
          <w:rFonts w:ascii="Arial" w:hAnsi="Arial"/>
          <w:color w:val="231F20"/>
          <w:sz w:val="23"/>
        </w:rPr>
        <w:t>conducted,</w:t>
      </w:r>
      <w:r>
        <w:rPr>
          <w:rFonts w:ascii="Arial" w:hAnsi="Arial"/>
          <w:color w:val="231F20"/>
          <w:spacing w:val="-42"/>
          <w:sz w:val="23"/>
        </w:rPr>
        <w:t> </w:t>
      </w:r>
      <w:r>
        <w:rPr>
          <w:rFonts w:ascii="Arial" w:hAnsi="Arial"/>
          <w:color w:val="231F20"/>
          <w:sz w:val="23"/>
        </w:rPr>
        <w:t>shall</w:t>
      </w:r>
      <w:r>
        <w:rPr>
          <w:rFonts w:ascii="Arial" w:hAnsi="Arial"/>
          <w:color w:val="231F20"/>
          <w:spacing w:val="-44"/>
          <w:sz w:val="23"/>
        </w:rPr>
        <w:t> </w:t>
      </w:r>
      <w:r>
        <w:rPr>
          <w:rFonts w:ascii="Arial" w:hAnsi="Arial"/>
          <w:color w:val="231F20"/>
          <w:sz w:val="23"/>
        </w:rPr>
        <w:t>also</w:t>
      </w:r>
      <w:r>
        <w:rPr>
          <w:rFonts w:ascii="Arial" w:hAnsi="Arial"/>
          <w:color w:val="231F20"/>
          <w:spacing w:val="-43"/>
          <w:sz w:val="23"/>
        </w:rPr>
        <w:t> </w:t>
      </w:r>
      <w:r>
        <w:rPr>
          <w:rFonts w:ascii="Arial" w:hAnsi="Arial"/>
          <w:color w:val="231F20"/>
          <w:sz w:val="23"/>
        </w:rPr>
        <w:t>be</w:t>
      </w:r>
      <w:r>
        <w:rPr>
          <w:rFonts w:ascii="Arial" w:hAnsi="Arial"/>
          <w:color w:val="231F20"/>
          <w:spacing w:val="-43"/>
          <w:sz w:val="23"/>
        </w:rPr>
        <w:t> </w:t>
      </w:r>
      <w:r>
        <w:rPr>
          <w:rFonts w:ascii="Arial" w:hAnsi="Arial"/>
          <w:color w:val="231F20"/>
          <w:sz w:val="23"/>
        </w:rPr>
        <w:t>opened</w:t>
      </w:r>
      <w:r>
        <w:rPr>
          <w:rFonts w:ascii="Arial" w:hAnsi="Arial"/>
          <w:color w:val="231F20"/>
          <w:spacing w:val="-43"/>
          <w:sz w:val="23"/>
        </w:rPr>
        <w:t> </w:t>
      </w:r>
      <w:r>
        <w:rPr>
          <w:rFonts w:ascii="Arial" w:hAnsi="Arial"/>
          <w:color w:val="231F20"/>
          <w:sz w:val="23"/>
        </w:rPr>
        <w:t>after</w:t>
      </w:r>
      <w:r>
        <w:rPr>
          <w:rFonts w:ascii="Arial" w:hAnsi="Arial"/>
          <w:color w:val="231F20"/>
          <w:spacing w:val="-43"/>
          <w:sz w:val="23"/>
        </w:rPr>
        <w:t> </w:t>
      </w:r>
      <w:r>
        <w:rPr>
          <w:rFonts w:ascii="Arial" w:hAnsi="Arial"/>
          <w:color w:val="231F20"/>
          <w:sz w:val="23"/>
        </w:rPr>
        <w:t>RA</w:t>
      </w:r>
      <w:r>
        <w:rPr>
          <w:rFonts w:ascii="Arial" w:hAnsi="Arial"/>
          <w:color w:val="231F20"/>
          <w:spacing w:val="-43"/>
          <w:sz w:val="23"/>
        </w:rPr>
        <w:t> </w:t>
      </w:r>
      <w:r>
        <w:rPr>
          <w:rFonts w:ascii="Arial" w:hAnsi="Arial"/>
          <w:color w:val="231F20"/>
          <w:sz w:val="23"/>
        </w:rPr>
        <w:t>&amp;</w:t>
      </w:r>
      <w:r>
        <w:rPr>
          <w:rFonts w:ascii="Arial" w:hAnsi="Arial"/>
          <w:color w:val="231F20"/>
          <w:spacing w:val="-44"/>
          <w:sz w:val="23"/>
        </w:rPr>
        <w:t> </w:t>
      </w:r>
      <w:r>
        <w:rPr>
          <w:rFonts w:ascii="Arial" w:hAnsi="Arial"/>
          <w:color w:val="231F20"/>
          <w:sz w:val="23"/>
        </w:rPr>
        <w:t>the</w:t>
      </w:r>
      <w:r>
        <w:rPr>
          <w:rFonts w:ascii="Arial" w:hAnsi="Arial"/>
          <w:color w:val="231F20"/>
          <w:spacing w:val="-42"/>
          <w:sz w:val="23"/>
        </w:rPr>
        <w:t> </w:t>
      </w:r>
      <w:r>
        <w:rPr>
          <w:rFonts w:ascii="Arial" w:hAnsi="Arial"/>
          <w:color w:val="231F20"/>
          <w:sz w:val="23"/>
        </w:rPr>
        <w:t>order</w:t>
      </w:r>
      <w:r>
        <w:rPr>
          <w:rFonts w:ascii="Arial" w:hAnsi="Arial"/>
          <w:color w:val="231F20"/>
          <w:spacing w:val="-42"/>
          <w:sz w:val="23"/>
        </w:rPr>
        <w:t> </w:t>
      </w:r>
      <w:r>
        <w:rPr>
          <w:rFonts w:ascii="Arial" w:hAnsi="Arial"/>
          <w:color w:val="231F20"/>
          <w:sz w:val="23"/>
        </w:rPr>
        <w:t>will</w:t>
      </w:r>
      <w:r>
        <w:rPr>
          <w:rFonts w:ascii="Arial" w:hAnsi="Arial"/>
          <w:color w:val="231F20"/>
          <w:spacing w:val="-43"/>
          <w:sz w:val="23"/>
        </w:rPr>
        <w:t> </w:t>
      </w:r>
      <w:r>
        <w:rPr>
          <w:rFonts w:ascii="Arial" w:hAnsi="Arial"/>
          <w:color w:val="231F20"/>
          <w:sz w:val="23"/>
        </w:rPr>
        <w:t>be </w:t>
      </w:r>
      <w:r>
        <w:rPr>
          <w:rFonts w:ascii="Arial" w:hAnsi="Arial"/>
          <w:color w:val="231F20"/>
          <w:w w:val="95"/>
          <w:sz w:val="23"/>
        </w:rPr>
        <w:t>placed</w:t>
      </w:r>
      <w:r>
        <w:rPr>
          <w:rFonts w:ascii="Arial" w:hAnsi="Arial"/>
          <w:color w:val="231F20"/>
          <w:spacing w:val="-19"/>
          <w:w w:val="95"/>
          <w:sz w:val="23"/>
        </w:rPr>
        <w:t> </w:t>
      </w:r>
      <w:r>
        <w:rPr>
          <w:rFonts w:ascii="Arial" w:hAnsi="Arial"/>
          <w:color w:val="231F20"/>
          <w:w w:val="95"/>
          <w:sz w:val="23"/>
        </w:rPr>
        <w:t>on</w:t>
      </w:r>
      <w:r>
        <w:rPr>
          <w:rFonts w:ascii="Arial" w:hAnsi="Arial"/>
          <w:color w:val="231F20"/>
          <w:spacing w:val="-20"/>
          <w:w w:val="95"/>
          <w:sz w:val="23"/>
        </w:rPr>
        <w:t> </w:t>
      </w:r>
      <w:r>
        <w:rPr>
          <w:rFonts w:ascii="Arial" w:hAnsi="Arial"/>
          <w:color w:val="231F20"/>
          <w:w w:val="95"/>
          <w:sz w:val="23"/>
        </w:rPr>
        <w:t>lower</w:t>
      </w:r>
      <w:r>
        <w:rPr>
          <w:rFonts w:ascii="Arial" w:hAnsi="Arial"/>
          <w:color w:val="231F20"/>
          <w:spacing w:val="-21"/>
          <w:w w:val="95"/>
          <w:sz w:val="23"/>
        </w:rPr>
        <w:t> </w:t>
      </w:r>
      <w:r>
        <w:rPr>
          <w:rFonts w:ascii="Arial" w:hAnsi="Arial"/>
          <w:color w:val="231F20"/>
          <w:w w:val="95"/>
          <w:sz w:val="23"/>
        </w:rPr>
        <w:t>of</w:t>
      </w:r>
      <w:r>
        <w:rPr>
          <w:rFonts w:ascii="Arial" w:hAnsi="Arial"/>
          <w:color w:val="231F20"/>
          <w:spacing w:val="-18"/>
          <w:w w:val="95"/>
          <w:sz w:val="23"/>
        </w:rPr>
        <w:t> </w:t>
      </w:r>
      <w:r>
        <w:rPr>
          <w:rFonts w:ascii="Arial" w:hAnsi="Arial"/>
          <w:color w:val="231F20"/>
          <w:w w:val="95"/>
          <w:sz w:val="23"/>
        </w:rPr>
        <w:t>the</w:t>
      </w:r>
      <w:r>
        <w:rPr>
          <w:rFonts w:ascii="Arial" w:hAnsi="Arial"/>
          <w:color w:val="231F20"/>
          <w:spacing w:val="-20"/>
          <w:w w:val="95"/>
          <w:sz w:val="23"/>
        </w:rPr>
        <w:t> </w:t>
      </w:r>
      <w:r>
        <w:rPr>
          <w:rFonts w:ascii="Arial" w:hAnsi="Arial"/>
          <w:color w:val="231F20"/>
          <w:w w:val="95"/>
          <w:sz w:val="23"/>
        </w:rPr>
        <w:t>two</w:t>
      </w:r>
      <w:r>
        <w:rPr>
          <w:rFonts w:ascii="Arial" w:hAnsi="Arial"/>
          <w:color w:val="231F20"/>
          <w:spacing w:val="-17"/>
          <w:w w:val="95"/>
          <w:sz w:val="23"/>
        </w:rPr>
        <w:t> </w:t>
      </w:r>
      <w:r>
        <w:rPr>
          <w:rFonts w:ascii="Arial" w:hAnsi="Arial"/>
          <w:color w:val="231F20"/>
          <w:w w:val="95"/>
          <w:sz w:val="23"/>
        </w:rPr>
        <w:t>bids</w:t>
      </w:r>
      <w:r>
        <w:rPr>
          <w:rFonts w:ascii="Arial" w:hAnsi="Arial"/>
          <w:color w:val="231F20"/>
          <w:spacing w:val="-19"/>
          <w:w w:val="95"/>
          <w:sz w:val="23"/>
        </w:rPr>
        <w:t> </w:t>
      </w:r>
      <w:r>
        <w:rPr>
          <w:rFonts w:ascii="Arial" w:hAnsi="Arial"/>
          <w:color w:val="231F20"/>
          <w:w w:val="95"/>
          <w:sz w:val="23"/>
        </w:rPr>
        <w:t>(RA</w:t>
      </w:r>
      <w:r>
        <w:rPr>
          <w:rFonts w:ascii="Arial" w:hAnsi="Arial"/>
          <w:color w:val="231F20"/>
          <w:spacing w:val="-19"/>
          <w:w w:val="95"/>
          <w:sz w:val="23"/>
        </w:rPr>
        <w:t> </w:t>
      </w:r>
      <w:r>
        <w:rPr>
          <w:rFonts w:ascii="Arial" w:hAnsi="Arial"/>
          <w:color w:val="231F20"/>
          <w:w w:val="95"/>
          <w:sz w:val="23"/>
        </w:rPr>
        <w:t>closing</w:t>
      </w:r>
      <w:r>
        <w:rPr>
          <w:rFonts w:ascii="Arial" w:hAnsi="Arial"/>
          <w:color w:val="231F20"/>
          <w:spacing w:val="-21"/>
          <w:w w:val="95"/>
          <w:sz w:val="23"/>
        </w:rPr>
        <w:t> </w:t>
      </w:r>
      <w:r>
        <w:rPr>
          <w:rFonts w:ascii="Arial" w:hAnsi="Arial"/>
          <w:color w:val="231F20"/>
          <w:w w:val="95"/>
          <w:sz w:val="23"/>
        </w:rPr>
        <w:t>price</w:t>
      </w:r>
      <w:r>
        <w:rPr>
          <w:rFonts w:ascii="Arial" w:hAnsi="Arial"/>
          <w:color w:val="231F20"/>
          <w:spacing w:val="-19"/>
          <w:w w:val="95"/>
          <w:sz w:val="23"/>
        </w:rPr>
        <w:t> </w:t>
      </w:r>
      <w:r>
        <w:rPr>
          <w:rFonts w:ascii="Arial" w:hAnsi="Arial"/>
          <w:color w:val="231F20"/>
          <w:w w:val="95"/>
          <w:sz w:val="23"/>
        </w:rPr>
        <w:t>&amp;</w:t>
      </w:r>
      <w:r>
        <w:rPr>
          <w:rFonts w:ascii="Arial" w:hAnsi="Arial"/>
          <w:color w:val="231F20"/>
          <w:spacing w:val="-21"/>
          <w:w w:val="95"/>
          <w:sz w:val="23"/>
        </w:rPr>
        <w:t> </w:t>
      </w:r>
      <w:r>
        <w:rPr>
          <w:rFonts w:ascii="Arial" w:hAnsi="Arial"/>
          <w:color w:val="231F20"/>
          <w:w w:val="95"/>
          <w:sz w:val="23"/>
        </w:rPr>
        <w:t>envelope</w:t>
      </w:r>
      <w:r>
        <w:rPr>
          <w:rFonts w:ascii="Arial" w:hAnsi="Arial"/>
          <w:color w:val="231F20"/>
          <w:spacing w:val="-19"/>
          <w:w w:val="95"/>
          <w:sz w:val="23"/>
        </w:rPr>
        <w:t> </w:t>
      </w:r>
      <w:r>
        <w:rPr>
          <w:rFonts w:ascii="Arial" w:hAnsi="Arial"/>
          <w:color w:val="231F20"/>
          <w:w w:val="95"/>
          <w:sz w:val="23"/>
        </w:rPr>
        <w:t>sealed</w:t>
      </w:r>
      <w:r>
        <w:rPr>
          <w:rFonts w:ascii="Arial" w:hAnsi="Arial"/>
          <w:color w:val="231F20"/>
          <w:spacing w:val="-21"/>
          <w:w w:val="95"/>
          <w:sz w:val="23"/>
        </w:rPr>
        <w:t> </w:t>
      </w:r>
      <w:r>
        <w:rPr>
          <w:rFonts w:ascii="Arial" w:hAnsi="Arial"/>
          <w:color w:val="231F20"/>
          <w:w w:val="95"/>
          <w:sz w:val="23"/>
        </w:rPr>
        <w:t>price)</w:t>
      </w:r>
      <w:r>
        <w:rPr>
          <w:rFonts w:ascii="Arial" w:hAnsi="Arial"/>
          <w:color w:val="231F20"/>
          <w:spacing w:val="-19"/>
          <w:w w:val="95"/>
          <w:sz w:val="23"/>
        </w:rPr>
        <w:t> </w:t>
      </w:r>
      <w:r>
        <w:rPr>
          <w:rFonts w:ascii="Arial" w:hAnsi="Arial"/>
          <w:color w:val="231F20"/>
          <w:w w:val="95"/>
          <w:sz w:val="23"/>
        </w:rPr>
        <w:t>thus</w:t>
      </w:r>
      <w:r>
        <w:rPr>
          <w:rFonts w:ascii="Arial" w:hAnsi="Arial"/>
          <w:color w:val="231F20"/>
          <w:spacing w:val="-18"/>
          <w:w w:val="95"/>
          <w:sz w:val="23"/>
        </w:rPr>
        <w:t> </w:t>
      </w:r>
      <w:r>
        <w:rPr>
          <w:rFonts w:ascii="Arial" w:hAnsi="Arial"/>
          <w:color w:val="231F20"/>
          <w:w w:val="95"/>
          <w:sz w:val="23"/>
        </w:rPr>
        <w:t>obtained.</w:t>
      </w:r>
      <w:r>
        <w:rPr>
          <w:rFonts w:ascii="Arial" w:hAnsi="Arial"/>
          <w:color w:val="231F20"/>
          <w:spacing w:val="-21"/>
          <w:w w:val="95"/>
          <w:sz w:val="23"/>
        </w:rPr>
        <w:t> </w:t>
      </w:r>
      <w:r>
        <w:rPr>
          <w:rFonts w:ascii="Arial" w:hAnsi="Arial"/>
          <w:color w:val="231F20"/>
          <w:w w:val="95"/>
          <w:sz w:val="23"/>
        </w:rPr>
        <w:t>The bidder</w:t>
      </w:r>
      <w:r>
        <w:rPr>
          <w:rFonts w:ascii="Arial" w:hAnsi="Arial"/>
          <w:color w:val="231F20"/>
          <w:spacing w:val="-25"/>
          <w:w w:val="95"/>
          <w:sz w:val="23"/>
        </w:rPr>
        <w:t> </w:t>
      </w:r>
      <w:r>
        <w:rPr>
          <w:rFonts w:ascii="Arial" w:hAnsi="Arial"/>
          <w:color w:val="231F20"/>
          <w:w w:val="95"/>
          <w:sz w:val="23"/>
        </w:rPr>
        <w:t>having</w:t>
      </w:r>
      <w:r>
        <w:rPr>
          <w:rFonts w:ascii="Arial" w:hAnsi="Arial"/>
          <w:color w:val="231F20"/>
          <w:spacing w:val="-25"/>
          <w:w w:val="95"/>
          <w:sz w:val="23"/>
        </w:rPr>
        <w:t> </w:t>
      </w:r>
      <w:r>
        <w:rPr>
          <w:rFonts w:ascii="Arial" w:hAnsi="Arial"/>
          <w:color w:val="231F20"/>
          <w:w w:val="95"/>
          <w:sz w:val="23"/>
        </w:rPr>
        <w:t>submitted</w:t>
      </w:r>
      <w:r>
        <w:rPr>
          <w:rFonts w:ascii="Arial" w:hAnsi="Arial"/>
          <w:color w:val="231F20"/>
          <w:spacing w:val="-26"/>
          <w:w w:val="95"/>
          <w:sz w:val="23"/>
        </w:rPr>
        <w:t> </w:t>
      </w:r>
      <w:r>
        <w:rPr>
          <w:rFonts w:ascii="Arial" w:hAnsi="Arial"/>
          <w:color w:val="231F20"/>
          <w:w w:val="95"/>
          <w:sz w:val="23"/>
        </w:rPr>
        <w:t>this</w:t>
      </w:r>
      <w:r>
        <w:rPr>
          <w:rFonts w:ascii="Arial" w:hAnsi="Arial"/>
          <w:color w:val="231F20"/>
          <w:spacing w:val="-25"/>
          <w:w w:val="95"/>
          <w:sz w:val="23"/>
        </w:rPr>
        <w:t> </w:t>
      </w:r>
      <w:r>
        <w:rPr>
          <w:rFonts w:ascii="Arial" w:hAnsi="Arial"/>
          <w:color w:val="231F20"/>
          <w:w w:val="95"/>
          <w:sz w:val="23"/>
        </w:rPr>
        <w:t>offer</w:t>
      </w:r>
      <w:r>
        <w:rPr>
          <w:rFonts w:ascii="Arial" w:hAnsi="Arial"/>
          <w:color w:val="231F20"/>
          <w:spacing w:val="-26"/>
          <w:w w:val="95"/>
          <w:sz w:val="23"/>
        </w:rPr>
        <w:t> </w:t>
      </w:r>
      <w:r>
        <w:rPr>
          <w:rFonts w:ascii="Arial" w:hAnsi="Arial"/>
          <w:color w:val="231F20"/>
          <w:w w:val="95"/>
          <w:sz w:val="23"/>
        </w:rPr>
        <w:t>specifically</w:t>
      </w:r>
      <w:r>
        <w:rPr>
          <w:rFonts w:ascii="Arial" w:hAnsi="Arial"/>
          <w:color w:val="231F20"/>
          <w:spacing w:val="-26"/>
          <w:w w:val="95"/>
          <w:sz w:val="23"/>
        </w:rPr>
        <w:t> </w:t>
      </w:r>
      <w:r>
        <w:rPr>
          <w:rFonts w:ascii="Arial" w:hAnsi="Arial"/>
          <w:color w:val="231F20"/>
          <w:w w:val="95"/>
          <w:sz w:val="23"/>
        </w:rPr>
        <w:t>agrees</w:t>
      </w:r>
      <w:r>
        <w:rPr>
          <w:rFonts w:ascii="Arial" w:hAnsi="Arial"/>
          <w:color w:val="231F20"/>
          <w:spacing w:val="-24"/>
          <w:w w:val="95"/>
          <w:sz w:val="23"/>
        </w:rPr>
        <w:t> </w:t>
      </w:r>
      <w:r>
        <w:rPr>
          <w:rFonts w:ascii="Arial" w:hAnsi="Arial"/>
          <w:color w:val="231F20"/>
          <w:w w:val="95"/>
          <w:sz w:val="23"/>
        </w:rPr>
        <w:t>to</w:t>
      </w:r>
      <w:r>
        <w:rPr>
          <w:rFonts w:ascii="Arial" w:hAnsi="Arial"/>
          <w:color w:val="231F20"/>
          <w:spacing w:val="-25"/>
          <w:w w:val="95"/>
          <w:sz w:val="23"/>
        </w:rPr>
        <w:t> </w:t>
      </w:r>
      <w:r>
        <w:rPr>
          <w:rFonts w:ascii="Arial" w:hAnsi="Arial"/>
          <w:color w:val="231F20"/>
          <w:w w:val="95"/>
          <w:sz w:val="23"/>
        </w:rPr>
        <w:t>this</w:t>
      </w:r>
      <w:r>
        <w:rPr>
          <w:rFonts w:ascii="Arial" w:hAnsi="Arial"/>
          <w:color w:val="231F20"/>
          <w:spacing w:val="-25"/>
          <w:w w:val="95"/>
          <w:sz w:val="23"/>
        </w:rPr>
        <w:t> </w:t>
      </w:r>
      <w:r>
        <w:rPr>
          <w:rFonts w:ascii="Arial" w:hAnsi="Arial"/>
          <w:color w:val="231F20"/>
          <w:w w:val="95"/>
          <w:sz w:val="23"/>
        </w:rPr>
        <w:t>condition</w:t>
      </w:r>
      <w:r>
        <w:rPr>
          <w:rFonts w:ascii="Arial" w:hAnsi="Arial"/>
          <w:color w:val="231F20"/>
          <w:spacing w:val="-26"/>
          <w:w w:val="95"/>
          <w:sz w:val="23"/>
        </w:rPr>
        <w:t> </w:t>
      </w:r>
      <w:r>
        <w:rPr>
          <w:rFonts w:ascii="Arial" w:hAnsi="Arial"/>
          <w:color w:val="231F20"/>
          <w:w w:val="95"/>
          <w:sz w:val="23"/>
        </w:rPr>
        <w:t>&amp;</w:t>
      </w:r>
      <w:r>
        <w:rPr>
          <w:rFonts w:ascii="Arial" w:hAnsi="Arial"/>
          <w:color w:val="231F20"/>
          <w:spacing w:val="-27"/>
          <w:w w:val="95"/>
          <w:sz w:val="23"/>
        </w:rPr>
        <w:t> </w:t>
      </w:r>
      <w:r>
        <w:rPr>
          <w:rFonts w:ascii="Arial" w:hAnsi="Arial"/>
          <w:color w:val="231F20"/>
          <w:w w:val="95"/>
          <w:sz w:val="23"/>
        </w:rPr>
        <w:t>undertakes</w:t>
      </w:r>
      <w:r>
        <w:rPr>
          <w:rFonts w:ascii="Arial" w:hAnsi="Arial"/>
          <w:color w:val="231F20"/>
          <w:spacing w:val="-25"/>
          <w:w w:val="95"/>
          <w:sz w:val="23"/>
        </w:rPr>
        <w:t> </w:t>
      </w:r>
      <w:r>
        <w:rPr>
          <w:rFonts w:ascii="Arial" w:hAnsi="Arial"/>
          <w:color w:val="231F20"/>
          <w:w w:val="95"/>
          <w:sz w:val="23"/>
        </w:rPr>
        <w:t>to</w:t>
      </w:r>
      <w:r>
        <w:rPr>
          <w:rFonts w:ascii="Arial" w:hAnsi="Arial"/>
          <w:color w:val="231F20"/>
          <w:spacing w:val="-25"/>
          <w:w w:val="95"/>
          <w:sz w:val="23"/>
        </w:rPr>
        <w:t> </w:t>
      </w:r>
      <w:r>
        <w:rPr>
          <w:rFonts w:ascii="Arial" w:hAnsi="Arial"/>
          <w:color w:val="231F20"/>
          <w:w w:val="95"/>
          <w:sz w:val="23"/>
        </w:rPr>
        <w:t>execute </w:t>
      </w:r>
      <w:r>
        <w:rPr>
          <w:rFonts w:ascii="Arial" w:hAnsi="Arial"/>
          <w:color w:val="231F20"/>
          <w:sz w:val="23"/>
        </w:rPr>
        <w:t>the</w:t>
      </w:r>
      <w:r>
        <w:rPr>
          <w:rFonts w:ascii="Arial" w:hAnsi="Arial"/>
          <w:color w:val="231F20"/>
          <w:spacing w:val="-14"/>
          <w:sz w:val="23"/>
        </w:rPr>
        <w:t> </w:t>
      </w:r>
      <w:r>
        <w:rPr>
          <w:rFonts w:ascii="Arial" w:hAnsi="Arial"/>
          <w:color w:val="231F20"/>
          <w:sz w:val="23"/>
        </w:rPr>
        <w:t>contract</w:t>
      </w:r>
      <w:r>
        <w:rPr>
          <w:rFonts w:ascii="Arial" w:hAnsi="Arial"/>
          <w:color w:val="231F20"/>
          <w:spacing w:val="-16"/>
          <w:sz w:val="23"/>
        </w:rPr>
        <w:t> </w:t>
      </w:r>
      <w:r>
        <w:rPr>
          <w:rFonts w:ascii="Arial" w:hAnsi="Arial"/>
          <w:color w:val="231F20"/>
          <w:sz w:val="23"/>
        </w:rPr>
        <w:t>on</w:t>
      </w:r>
      <w:r>
        <w:rPr>
          <w:rFonts w:ascii="Arial" w:hAnsi="Arial"/>
          <w:color w:val="231F20"/>
          <w:spacing w:val="-15"/>
          <w:sz w:val="23"/>
        </w:rPr>
        <w:t> </w:t>
      </w:r>
      <w:r>
        <w:rPr>
          <w:rFonts w:ascii="Arial" w:hAnsi="Arial"/>
          <w:color w:val="231F20"/>
          <w:sz w:val="23"/>
        </w:rPr>
        <w:t>thus</w:t>
      </w:r>
      <w:r>
        <w:rPr>
          <w:rFonts w:ascii="Arial" w:hAnsi="Arial"/>
          <w:color w:val="231F20"/>
          <w:spacing w:val="-14"/>
          <w:sz w:val="23"/>
        </w:rPr>
        <w:t> </w:t>
      </w:r>
      <w:r>
        <w:rPr>
          <w:rFonts w:ascii="Arial" w:hAnsi="Arial"/>
          <w:color w:val="231F20"/>
          <w:sz w:val="23"/>
        </w:rPr>
        <w:t>awarded</w:t>
      </w:r>
      <w:r>
        <w:rPr>
          <w:rFonts w:ascii="Arial" w:hAnsi="Arial"/>
          <w:color w:val="231F20"/>
          <w:spacing w:val="-14"/>
          <w:sz w:val="23"/>
        </w:rPr>
        <w:t> </w:t>
      </w:r>
      <w:r>
        <w:rPr>
          <w:rFonts w:ascii="Arial" w:hAnsi="Arial"/>
          <w:color w:val="231F20"/>
          <w:sz w:val="23"/>
        </w:rPr>
        <w:t>rates.</w:t>
      </w:r>
    </w:p>
    <w:p>
      <w:pPr>
        <w:spacing w:line="292" w:lineRule="auto" w:before="198"/>
        <w:ind w:left="868" w:right="763" w:hanging="10"/>
        <w:jc w:val="both"/>
        <w:rPr>
          <w:rFonts w:ascii="Arial" w:hAnsi="Arial"/>
          <w:sz w:val="23"/>
        </w:rPr>
      </w:pPr>
      <w:r>
        <w:rPr>
          <w:rFonts w:ascii="Arial" w:hAnsi="Arial"/>
          <w:color w:val="231F20"/>
          <w:sz w:val="23"/>
        </w:rPr>
        <w:t>If</w:t>
      </w:r>
      <w:r>
        <w:rPr>
          <w:rFonts w:ascii="Arial" w:hAnsi="Arial"/>
          <w:color w:val="231F20"/>
          <w:spacing w:val="-42"/>
          <w:sz w:val="23"/>
        </w:rPr>
        <w:t> </w:t>
      </w:r>
      <w:r>
        <w:rPr>
          <w:rFonts w:ascii="Arial" w:hAnsi="Arial"/>
          <w:color w:val="231F20"/>
          <w:sz w:val="23"/>
        </w:rPr>
        <w:t>it</w:t>
      </w:r>
      <w:r>
        <w:rPr>
          <w:rFonts w:ascii="Arial" w:hAnsi="Arial"/>
          <w:color w:val="231F20"/>
          <w:spacing w:val="-42"/>
          <w:sz w:val="23"/>
        </w:rPr>
        <w:t> </w:t>
      </w:r>
      <w:r>
        <w:rPr>
          <w:rFonts w:ascii="Arial" w:hAnsi="Arial"/>
          <w:color w:val="231F20"/>
          <w:sz w:val="23"/>
        </w:rPr>
        <w:t>is</w:t>
      </w:r>
      <w:r>
        <w:rPr>
          <w:rFonts w:ascii="Arial" w:hAnsi="Arial"/>
          <w:color w:val="231F20"/>
          <w:spacing w:val="-41"/>
          <w:sz w:val="23"/>
        </w:rPr>
        <w:t> </w:t>
      </w:r>
      <w:r>
        <w:rPr>
          <w:rFonts w:ascii="Arial" w:hAnsi="Arial"/>
          <w:color w:val="231F20"/>
          <w:sz w:val="23"/>
        </w:rPr>
        <w:t>found</w:t>
      </w:r>
      <w:r>
        <w:rPr>
          <w:rFonts w:ascii="Arial" w:hAnsi="Arial"/>
          <w:color w:val="231F20"/>
          <w:spacing w:val="-41"/>
          <w:sz w:val="23"/>
        </w:rPr>
        <w:t> </w:t>
      </w:r>
      <w:r>
        <w:rPr>
          <w:rFonts w:ascii="Arial" w:hAnsi="Arial"/>
          <w:color w:val="231F20"/>
          <w:sz w:val="23"/>
        </w:rPr>
        <w:t>that</w:t>
      </w:r>
      <w:r>
        <w:rPr>
          <w:rFonts w:ascii="Arial" w:hAnsi="Arial"/>
          <w:color w:val="231F20"/>
          <w:spacing w:val="-42"/>
          <w:sz w:val="23"/>
        </w:rPr>
        <w:t> </w:t>
      </w:r>
      <w:r>
        <w:rPr>
          <w:rFonts w:ascii="Arial" w:hAnsi="Arial"/>
          <w:color w:val="231F20"/>
          <w:sz w:val="23"/>
        </w:rPr>
        <w:t>L−1</w:t>
      </w:r>
      <w:r>
        <w:rPr>
          <w:rFonts w:ascii="Arial" w:hAnsi="Arial"/>
          <w:color w:val="231F20"/>
          <w:spacing w:val="-41"/>
          <w:sz w:val="23"/>
        </w:rPr>
        <w:t> </w:t>
      </w:r>
      <w:r>
        <w:rPr>
          <w:rFonts w:ascii="Arial" w:hAnsi="Arial"/>
          <w:color w:val="231F20"/>
          <w:sz w:val="23"/>
        </w:rPr>
        <w:t>bidder</w:t>
      </w:r>
      <w:r>
        <w:rPr>
          <w:rFonts w:ascii="Arial" w:hAnsi="Arial"/>
          <w:color w:val="231F20"/>
          <w:spacing w:val="-41"/>
          <w:sz w:val="23"/>
        </w:rPr>
        <w:t> </w:t>
      </w:r>
      <w:r>
        <w:rPr>
          <w:rFonts w:ascii="Arial" w:hAnsi="Arial"/>
          <w:color w:val="231F20"/>
          <w:sz w:val="23"/>
        </w:rPr>
        <w:t>has</w:t>
      </w:r>
      <w:r>
        <w:rPr>
          <w:rFonts w:ascii="Arial" w:hAnsi="Arial"/>
          <w:color w:val="231F20"/>
          <w:spacing w:val="-41"/>
          <w:sz w:val="23"/>
        </w:rPr>
        <w:t> </w:t>
      </w:r>
      <w:r>
        <w:rPr>
          <w:rFonts w:ascii="Arial" w:hAnsi="Arial"/>
          <w:color w:val="231F20"/>
          <w:sz w:val="23"/>
        </w:rPr>
        <w:t>quoted</w:t>
      </w:r>
      <w:r>
        <w:rPr>
          <w:rFonts w:ascii="Arial" w:hAnsi="Arial"/>
          <w:color w:val="231F20"/>
          <w:spacing w:val="-42"/>
          <w:sz w:val="23"/>
        </w:rPr>
        <w:t> </w:t>
      </w:r>
      <w:r>
        <w:rPr>
          <w:rFonts w:ascii="Arial" w:hAnsi="Arial"/>
          <w:color w:val="231F20"/>
          <w:sz w:val="23"/>
        </w:rPr>
        <w:t>higher</w:t>
      </w:r>
      <w:r>
        <w:rPr>
          <w:rFonts w:ascii="Arial" w:hAnsi="Arial"/>
          <w:color w:val="231F20"/>
          <w:spacing w:val="-41"/>
          <w:sz w:val="23"/>
        </w:rPr>
        <w:t> </w:t>
      </w:r>
      <w:r>
        <w:rPr>
          <w:rFonts w:ascii="Arial" w:hAnsi="Arial"/>
          <w:color w:val="231F20"/>
          <w:sz w:val="23"/>
        </w:rPr>
        <w:t>in</w:t>
      </w:r>
      <w:r>
        <w:rPr>
          <w:rFonts w:ascii="Arial" w:hAnsi="Arial"/>
          <w:color w:val="231F20"/>
          <w:spacing w:val="-42"/>
          <w:sz w:val="23"/>
        </w:rPr>
        <w:t> </w:t>
      </w:r>
      <w:r>
        <w:rPr>
          <w:rFonts w:ascii="Arial" w:hAnsi="Arial"/>
          <w:color w:val="231F20"/>
          <w:sz w:val="23"/>
        </w:rPr>
        <w:t>online</w:t>
      </w:r>
      <w:r>
        <w:rPr>
          <w:rFonts w:ascii="Arial" w:hAnsi="Arial"/>
          <w:color w:val="231F20"/>
          <w:spacing w:val="-41"/>
          <w:sz w:val="23"/>
        </w:rPr>
        <w:t> </w:t>
      </w:r>
      <w:r>
        <w:rPr>
          <w:rFonts w:ascii="Arial" w:hAnsi="Arial"/>
          <w:color w:val="231F20"/>
          <w:sz w:val="23"/>
        </w:rPr>
        <w:t>sealed</w:t>
      </w:r>
      <w:r>
        <w:rPr>
          <w:rFonts w:ascii="Arial" w:hAnsi="Arial"/>
          <w:color w:val="231F20"/>
          <w:spacing w:val="-42"/>
          <w:sz w:val="23"/>
        </w:rPr>
        <w:t> </w:t>
      </w:r>
      <w:r>
        <w:rPr>
          <w:rFonts w:ascii="Arial" w:hAnsi="Arial"/>
          <w:color w:val="231F20"/>
          <w:sz w:val="23"/>
        </w:rPr>
        <w:t>bid</w:t>
      </w:r>
      <w:r>
        <w:rPr>
          <w:rFonts w:ascii="Arial" w:hAnsi="Arial"/>
          <w:color w:val="231F20"/>
          <w:spacing w:val="-41"/>
          <w:sz w:val="23"/>
        </w:rPr>
        <w:t> </w:t>
      </w:r>
      <w:r>
        <w:rPr>
          <w:rFonts w:ascii="Arial" w:hAnsi="Arial"/>
          <w:color w:val="231F20"/>
          <w:sz w:val="23"/>
        </w:rPr>
        <w:t>in</w:t>
      </w:r>
      <w:r>
        <w:rPr>
          <w:rFonts w:ascii="Arial" w:hAnsi="Arial"/>
          <w:color w:val="231F20"/>
          <w:spacing w:val="-42"/>
          <w:sz w:val="23"/>
        </w:rPr>
        <w:t> </w:t>
      </w:r>
      <w:r>
        <w:rPr>
          <w:rFonts w:ascii="Arial" w:hAnsi="Arial"/>
          <w:color w:val="231F20"/>
          <w:sz w:val="23"/>
        </w:rPr>
        <w:t>comparison</w:t>
      </w:r>
      <w:r>
        <w:rPr>
          <w:rFonts w:ascii="Arial" w:hAnsi="Arial"/>
          <w:color w:val="231F20"/>
          <w:spacing w:val="-42"/>
          <w:sz w:val="23"/>
        </w:rPr>
        <w:t> </w:t>
      </w:r>
      <w:r>
        <w:rPr>
          <w:rFonts w:ascii="Arial" w:hAnsi="Arial"/>
          <w:color w:val="231F20"/>
          <w:sz w:val="23"/>
        </w:rPr>
        <w:t>to</w:t>
      </w:r>
      <w:r>
        <w:rPr>
          <w:rFonts w:ascii="Arial" w:hAnsi="Arial"/>
          <w:color w:val="231F20"/>
          <w:spacing w:val="-41"/>
          <w:sz w:val="23"/>
        </w:rPr>
        <w:t> </w:t>
      </w:r>
      <w:r>
        <w:rPr>
          <w:rFonts w:ascii="Arial" w:hAnsi="Arial"/>
          <w:color w:val="231F20"/>
          <w:sz w:val="23"/>
        </w:rPr>
        <w:t>envelope sealed</w:t>
      </w:r>
      <w:r>
        <w:rPr>
          <w:rFonts w:ascii="Arial" w:hAnsi="Arial"/>
          <w:color w:val="231F20"/>
          <w:spacing w:val="-42"/>
          <w:sz w:val="23"/>
        </w:rPr>
        <w:t> </w:t>
      </w:r>
      <w:r>
        <w:rPr>
          <w:rFonts w:ascii="Arial" w:hAnsi="Arial"/>
          <w:color w:val="231F20"/>
          <w:sz w:val="23"/>
        </w:rPr>
        <w:t>bid</w:t>
      </w:r>
      <w:r>
        <w:rPr>
          <w:rFonts w:ascii="Arial" w:hAnsi="Arial"/>
          <w:color w:val="231F20"/>
          <w:spacing w:val="-42"/>
          <w:sz w:val="23"/>
        </w:rPr>
        <w:t> </w:t>
      </w:r>
      <w:r>
        <w:rPr>
          <w:rFonts w:ascii="Arial" w:hAnsi="Arial"/>
          <w:color w:val="231F20"/>
          <w:sz w:val="23"/>
        </w:rPr>
        <w:t>for</w:t>
      </w:r>
      <w:r>
        <w:rPr>
          <w:rFonts w:ascii="Arial" w:hAnsi="Arial"/>
          <w:color w:val="231F20"/>
          <w:spacing w:val="-42"/>
          <w:sz w:val="23"/>
        </w:rPr>
        <w:t> </w:t>
      </w:r>
      <w:r>
        <w:rPr>
          <w:rFonts w:ascii="Arial" w:hAnsi="Arial"/>
          <w:color w:val="231F20"/>
          <w:sz w:val="23"/>
        </w:rPr>
        <w:t>any</w:t>
      </w:r>
      <w:r>
        <w:rPr>
          <w:rFonts w:ascii="Arial" w:hAnsi="Arial"/>
          <w:color w:val="231F20"/>
          <w:spacing w:val="-41"/>
          <w:sz w:val="23"/>
        </w:rPr>
        <w:t> </w:t>
      </w:r>
      <w:r>
        <w:rPr>
          <w:rFonts w:ascii="Arial" w:hAnsi="Arial"/>
          <w:color w:val="231F20"/>
          <w:sz w:val="23"/>
        </w:rPr>
        <w:t>item,</w:t>
      </w:r>
      <w:r>
        <w:rPr>
          <w:rFonts w:ascii="Arial" w:hAnsi="Arial"/>
          <w:color w:val="231F20"/>
          <w:spacing w:val="-41"/>
          <w:sz w:val="23"/>
        </w:rPr>
        <w:t> </w:t>
      </w:r>
      <w:r>
        <w:rPr>
          <w:rFonts w:ascii="Arial" w:hAnsi="Arial"/>
          <w:color w:val="231F20"/>
          <w:sz w:val="23"/>
        </w:rPr>
        <w:t>the</w:t>
      </w:r>
      <w:r>
        <w:rPr>
          <w:rFonts w:ascii="Arial" w:hAnsi="Arial"/>
          <w:color w:val="231F20"/>
          <w:spacing w:val="-41"/>
          <w:sz w:val="23"/>
        </w:rPr>
        <w:t> </w:t>
      </w:r>
      <w:r>
        <w:rPr>
          <w:rFonts w:ascii="Arial" w:hAnsi="Arial"/>
          <w:color w:val="231F20"/>
          <w:sz w:val="23"/>
        </w:rPr>
        <w:t>bidder</w:t>
      </w:r>
      <w:r>
        <w:rPr>
          <w:rFonts w:ascii="Arial" w:hAnsi="Arial"/>
          <w:color w:val="231F20"/>
          <w:spacing w:val="-42"/>
          <w:sz w:val="23"/>
        </w:rPr>
        <w:t> </w:t>
      </w:r>
      <w:r>
        <w:rPr>
          <w:rFonts w:ascii="Arial" w:hAnsi="Arial"/>
          <w:color w:val="231F20"/>
          <w:sz w:val="23"/>
        </w:rPr>
        <w:t>will</w:t>
      </w:r>
      <w:r>
        <w:rPr>
          <w:rFonts w:ascii="Arial" w:hAnsi="Arial"/>
          <w:color w:val="231F20"/>
          <w:spacing w:val="-41"/>
          <w:sz w:val="23"/>
        </w:rPr>
        <w:t> </w:t>
      </w:r>
      <w:r>
        <w:rPr>
          <w:rFonts w:ascii="Arial" w:hAnsi="Arial"/>
          <w:color w:val="231F20"/>
          <w:sz w:val="23"/>
        </w:rPr>
        <w:t>be</w:t>
      </w:r>
      <w:r>
        <w:rPr>
          <w:rFonts w:ascii="Arial" w:hAnsi="Arial"/>
          <w:color w:val="231F20"/>
          <w:spacing w:val="-41"/>
          <w:sz w:val="23"/>
        </w:rPr>
        <w:t> </w:t>
      </w:r>
      <w:r>
        <w:rPr>
          <w:rFonts w:ascii="Arial" w:hAnsi="Arial"/>
          <w:color w:val="231F20"/>
          <w:sz w:val="23"/>
        </w:rPr>
        <w:t>issued</w:t>
      </w:r>
      <w:r>
        <w:rPr>
          <w:rFonts w:ascii="Arial" w:hAnsi="Arial"/>
          <w:color w:val="231F20"/>
          <w:spacing w:val="-42"/>
          <w:sz w:val="23"/>
        </w:rPr>
        <w:t> </w:t>
      </w:r>
      <w:r>
        <w:rPr>
          <w:rFonts w:ascii="Arial" w:hAnsi="Arial"/>
          <w:color w:val="231F20"/>
          <w:sz w:val="23"/>
        </w:rPr>
        <w:t>a</w:t>
      </w:r>
      <w:r>
        <w:rPr>
          <w:rFonts w:ascii="Arial" w:hAnsi="Arial"/>
          <w:color w:val="231F20"/>
          <w:spacing w:val="-41"/>
          <w:sz w:val="23"/>
        </w:rPr>
        <w:t> </w:t>
      </w:r>
      <w:r>
        <w:rPr>
          <w:rFonts w:ascii="Arial" w:hAnsi="Arial"/>
          <w:color w:val="231F20"/>
          <w:sz w:val="23"/>
        </w:rPr>
        <w:t>warning</w:t>
      </w:r>
      <w:r>
        <w:rPr>
          <w:rFonts w:ascii="Arial" w:hAnsi="Arial"/>
          <w:color w:val="231F20"/>
          <w:spacing w:val="-41"/>
          <w:sz w:val="23"/>
        </w:rPr>
        <w:t> </w:t>
      </w:r>
      <w:r>
        <w:rPr>
          <w:rFonts w:ascii="Arial" w:hAnsi="Arial"/>
          <w:color w:val="231F20"/>
          <w:sz w:val="23"/>
        </w:rPr>
        <w:t>letter</w:t>
      </w:r>
      <w:r>
        <w:rPr>
          <w:rFonts w:ascii="Arial" w:hAnsi="Arial"/>
          <w:color w:val="231F20"/>
          <w:spacing w:val="-42"/>
          <w:sz w:val="23"/>
        </w:rPr>
        <w:t> </w:t>
      </w:r>
      <w:r>
        <w:rPr>
          <w:rFonts w:ascii="Arial" w:hAnsi="Arial"/>
          <w:color w:val="231F20"/>
          <w:sz w:val="23"/>
        </w:rPr>
        <w:t>to</w:t>
      </w:r>
      <w:r>
        <w:rPr>
          <w:rFonts w:ascii="Arial" w:hAnsi="Arial"/>
          <w:color w:val="231F20"/>
          <w:spacing w:val="-41"/>
          <w:sz w:val="23"/>
        </w:rPr>
        <w:t> </w:t>
      </w:r>
      <w:r>
        <w:rPr>
          <w:rFonts w:ascii="Arial" w:hAnsi="Arial"/>
          <w:color w:val="231F20"/>
          <w:sz w:val="23"/>
        </w:rPr>
        <w:t>this</w:t>
      </w:r>
      <w:r>
        <w:rPr>
          <w:rFonts w:ascii="Arial" w:hAnsi="Arial"/>
          <w:color w:val="231F20"/>
          <w:spacing w:val="-41"/>
          <w:sz w:val="23"/>
        </w:rPr>
        <w:t> </w:t>
      </w:r>
      <w:r>
        <w:rPr>
          <w:rFonts w:ascii="Arial" w:hAnsi="Arial"/>
          <w:color w:val="231F20"/>
          <w:sz w:val="23"/>
        </w:rPr>
        <w:t>effect.</w:t>
      </w:r>
      <w:r>
        <w:rPr>
          <w:rFonts w:ascii="Arial" w:hAnsi="Arial"/>
          <w:color w:val="231F20"/>
          <w:spacing w:val="-42"/>
          <w:sz w:val="23"/>
        </w:rPr>
        <w:t> </w:t>
      </w:r>
      <w:r>
        <w:rPr>
          <w:rFonts w:ascii="Arial" w:hAnsi="Arial"/>
          <w:color w:val="231F20"/>
          <w:sz w:val="23"/>
        </w:rPr>
        <w:t>However,</w:t>
      </w:r>
      <w:r>
        <w:rPr>
          <w:rFonts w:ascii="Arial" w:hAnsi="Arial"/>
          <w:color w:val="231F20"/>
          <w:spacing w:val="-41"/>
          <w:sz w:val="23"/>
        </w:rPr>
        <w:t> </w:t>
      </w:r>
      <w:r>
        <w:rPr>
          <w:rFonts w:ascii="Arial" w:hAnsi="Arial"/>
          <w:color w:val="231F20"/>
          <w:sz w:val="23"/>
        </w:rPr>
        <w:t>if</w:t>
      </w:r>
      <w:r>
        <w:rPr>
          <w:rFonts w:ascii="Arial" w:hAnsi="Arial"/>
          <w:color w:val="231F20"/>
          <w:spacing w:val="-42"/>
          <w:sz w:val="23"/>
        </w:rPr>
        <w:t> </w:t>
      </w:r>
      <w:r>
        <w:rPr>
          <w:rFonts w:ascii="Arial" w:hAnsi="Arial"/>
          <w:color w:val="231F20"/>
          <w:sz w:val="23"/>
        </w:rPr>
        <w:t>the </w:t>
      </w:r>
      <w:r>
        <w:rPr>
          <w:rFonts w:ascii="Arial" w:hAnsi="Arial"/>
          <w:color w:val="231F20"/>
          <w:w w:val="95"/>
          <w:sz w:val="23"/>
        </w:rPr>
        <w:t>same</w:t>
      </w:r>
      <w:r>
        <w:rPr>
          <w:rFonts w:ascii="Arial" w:hAnsi="Arial"/>
          <w:color w:val="231F20"/>
          <w:spacing w:val="-30"/>
          <w:w w:val="95"/>
          <w:sz w:val="23"/>
        </w:rPr>
        <w:t> </w:t>
      </w:r>
      <w:r>
        <w:rPr>
          <w:rFonts w:ascii="Arial" w:hAnsi="Arial"/>
          <w:color w:val="231F20"/>
          <w:w w:val="95"/>
          <w:sz w:val="23"/>
        </w:rPr>
        <w:t>bidder</w:t>
      </w:r>
      <w:r>
        <w:rPr>
          <w:rFonts w:ascii="Arial" w:hAnsi="Arial"/>
          <w:color w:val="231F20"/>
          <w:spacing w:val="-29"/>
          <w:w w:val="95"/>
          <w:sz w:val="23"/>
        </w:rPr>
        <w:t> </w:t>
      </w:r>
      <w:r>
        <w:rPr>
          <w:rFonts w:ascii="Arial" w:hAnsi="Arial"/>
          <w:color w:val="231F20"/>
          <w:w w:val="95"/>
          <w:sz w:val="23"/>
        </w:rPr>
        <w:t>again</w:t>
      </w:r>
      <w:r>
        <w:rPr>
          <w:rFonts w:ascii="Arial" w:hAnsi="Arial"/>
          <w:color w:val="231F20"/>
          <w:spacing w:val="-30"/>
          <w:w w:val="95"/>
          <w:sz w:val="23"/>
        </w:rPr>
        <w:t> </w:t>
      </w:r>
      <w:r>
        <w:rPr>
          <w:rFonts w:ascii="Arial" w:hAnsi="Arial"/>
          <w:color w:val="231F20"/>
          <w:w w:val="95"/>
          <w:sz w:val="23"/>
        </w:rPr>
        <w:t>defaults</w:t>
      </w:r>
      <w:r>
        <w:rPr>
          <w:rFonts w:ascii="Arial" w:hAnsi="Arial"/>
          <w:color w:val="231F20"/>
          <w:spacing w:val="-30"/>
          <w:w w:val="95"/>
          <w:sz w:val="23"/>
        </w:rPr>
        <w:t> </w:t>
      </w:r>
      <w:r>
        <w:rPr>
          <w:rFonts w:ascii="Arial" w:hAnsi="Arial"/>
          <w:color w:val="231F20"/>
          <w:w w:val="95"/>
          <w:sz w:val="23"/>
        </w:rPr>
        <w:t>on</w:t>
      </w:r>
      <w:r>
        <w:rPr>
          <w:rFonts w:ascii="Arial" w:hAnsi="Arial"/>
          <w:color w:val="231F20"/>
          <w:spacing w:val="-29"/>
          <w:w w:val="95"/>
          <w:sz w:val="23"/>
        </w:rPr>
        <w:t> </w:t>
      </w:r>
      <w:r>
        <w:rPr>
          <w:rFonts w:ascii="Arial" w:hAnsi="Arial"/>
          <w:color w:val="231F20"/>
          <w:w w:val="95"/>
          <w:sz w:val="23"/>
        </w:rPr>
        <w:t>this</w:t>
      </w:r>
      <w:r>
        <w:rPr>
          <w:rFonts w:ascii="Arial" w:hAnsi="Arial"/>
          <w:color w:val="231F20"/>
          <w:spacing w:val="-29"/>
          <w:w w:val="95"/>
          <w:sz w:val="23"/>
        </w:rPr>
        <w:t> </w:t>
      </w:r>
      <w:r>
        <w:rPr>
          <w:rFonts w:ascii="Arial" w:hAnsi="Arial"/>
          <w:color w:val="231F20"/>
          <w:w w:val="95"/>
          <w:sz w:val="23"/>
        </w:rPr>
        <w:t>count</w:t>
      </w:r>
      <w:r>
        <w:rPr>
          <w:rFonts w:ascii="Arial" w:hAnsi="Arial"/>
          <w:color w:val="231F20"/>
          <w:spacing w:val="-29"/>
          <w:w w:val="95"/>
          <w:sz w:val="23"/>
        </w:rPr>
        <w:t> </w:t>
      </w:r>
      <w:r>
        <w:rPr>
          <w:rFonts w:ascii="Arial" w:hAnsi="Arial"/>
          <w:color w:val="231F20"/>
          <w:w w:val="95"/>
          <w:sz w:val="23"/>
        </w:rPr>
        <w:t>in</w:t>
      </w:r>
      <w:r>
        <w:rPr>
          <w:rFonts w:ascii="Arial" w:hAnsi="Arial"/>
          <w:color w:val="231F20"/>
          <w:spacing w:val="-30"/>
          <w:w w:val="95"/>
          <w:sz w:val="23"/>
        </w:rPr>
        <w:t> </w:t>
      </w:r>
      <w:r>
        <w:rPr>
          <w:rFonts w:ascii="Arial" w:hAnsi="Arial"/>
          <w:color w:val="231F20"/>
          <w:w w:val="95"/>
          <w:sz w:val="23"/>
        </w:rPr>
        <w:t>any</w:t>
      </w:r>
      <w:r>
        <w:rPr>
          <w:rFonts w:ascii="Arial" w:hAnsi="Arial"/>
          <w:color w:val="231F20"/>
          <w:spacing w:val="-29"/>
          <w:w w:val="95"/>
          <w:sz w:val="23"/>
        </w:rPr>
        <w:t> </w:t>
      </w:r>
      <w:r>
        <w:rPr>
          <w:rFonts w:ascii="Arial" w:hAnsi="Arial"/>
          <w:color w:val="231F20"/>
          <w:w w:val="95"/>
          <w:sz w:val="23"/>
        </w:rPr>
        <w:t>subsequent</w:t>
      </w:r>
      <w:r>
        <w:rPr>
          <w:rFonts w:ascii="Arial" w:hAnsi="Arial"/>
          <w:color w:val="231F20"/>
          <w:spacing w:val="-29"/>
          <w:w w:val="95"/>
          <w:sz w:val="23"/>
        </w:rPr>
        <w:t> </w:t>
      </w:r>
      <w:r>
        <w:rPr>
          <w:rFonts w:ascii="Arial" w:hAnsi="Arial"/>
          <w:color w:val="231F20"/>
          <w:w w:val="95"/>
          <w:sz w:val="23"/>
        </w:rPr>
        <w:t>tender</w:t>
      </w:r>
      <w:r>
        <w:rPr>
          <w:rFonts w:ascii="Arial" w:hAnsi="Arial"/>
          <w:color w:val="231F20"/>
          <w:spacing w:val="-29"/>
          <w:w w:val="95"/>
          <w:sz w:val="23"/>
        </w:rPr>
        <w:t> </w:t>
      </w:r>
      <w:r>
        <w:rPr>
          <w:rFonts w:ascii="Arial" w:hAnsi="Arial"/>
          <w:color w:val="231F20"/>
          <w:w w:val="95"/>
          <w:sz w:val="23"/>
        </w:rPr>
        <w:t>in</w:t>
      </w:r>
      <w:r>
        <w:rPr>
          <w:rFonts w:ascii="Arial" w:hAnsi="Arial"/>
          <w:color w:val="231F20"/>
          <w:spacing w:val="-29"/>
          <w:w w:val="95"/>
          <w:sz w:val="23"/>
        </w:rPr>
        <w:t> </w:t>
      </w:r>
      <w:r>
        <w:rPr>
          <w:rFonts w:ascii="Arial" w:hAnsi="Arial"/>
          <w:color w:val="231F20"/>
          <w:w w:val="95"/>
          <w:sz w:val="23"/>
        </w:rPr>
        <w:t>the</w:t>
      </w:r>
      <w:r>
        <w:rPr>
          <w:rFonts w:ascii="Arial" w:hAnsi="Arial"/>
          <w:color w:val="231F20"/>
          <w:spacing w:val="-29"/>
          <w:w w:val="95"/>
          <w:sz w:val="23"/>
        </w:rPr>
        <w:t> </w:t>
      </w:r>
      <w:r>
        <w:rPr>
          <w:rFonts w:ascii="Arial" w:hAnsi="Arial"/>
          <w:color w:val="231F20"/>
          <w:w w:val="95"/>
          <w:sz w:val="23"/>
        </w:rPr>
        <w:t>unit,</w:t>
      </w:r>
      <w:r>
        <w:rPr>
          <w:rFonts w:ascii="Arial" w:hAnsi="Arial"/>
          <w:color w:val="231F20"/>
          <w:spacing w:val="-30"/>
          <w:w w:val="95"/>
          <w:sz w:val="23"/>
        </w:rPr>
        <w:t> </w:t>
      </w:r>
      <w:r>
        <w:rPr>
          <w:rFonts w:ascii="Arial" w:hAnsi="Arial"/>
          <w:color w:val="231F20"/>
          <w:w w:val="95"/>
          <w:sz w:val="23"/>
        </w:rPr>
        <w:t>it</w:t>
      </w:r>
      <w:r>
        <w:rPr>
          <w:rFonts w:ascii="Arial" w:hAnsi="Arial"/>
          <w:color w:val="231F20"/>
          <w:spacing w:val="-29"/>
          <w:w w:val="95"/>
          <w:sz w:val="23"/>
        </w:rPr>
        <w:t> </w:t>
      </w:r>
      <w:r>
        <w:rPr>
          <w:rFonts w:ascii="Arial" w:hAnsi="Arial"/>
          <w:color w:val="231F20"/>
          <w:w w:val="95"/>
          <w:sz w:val="23"/>
        </w:rPr>
        <w:t>will</w:t>
      </w:r>
      <w:r>
        <w:rPr>
          <w:rFonts w:ascii="Arial" w:hAnsi="Arial"/>
          <w:color w:val="231F20"/>
          <w:spacing w:val="-30"/>
          <w:w w:val="95"/>
          <w:sz w:val="23"/>
        </w:rPr>
        <w:t> </w:t>
      </w:r>
      <w:r>
        <w:rPr>
          <w:rFonts w:ascii="Arial" w:hAnsi="Arial"/>
          <w:color w:val="231F20"/>
          <w:w w:val="95"/>
          <w:sz w:val="23"/>
        </w:rPr>
        <w:t>be</w:t>
      </w:r>
      <w:r>
        <w:rPr>
          <w:rFonts w:ascii="Arial" w:hAnsi="Arial"/>
          <w:color w:val="231F20"/>
          <w:spacing w:val="-30"/>
          <w:w w:val="95"/>
          <w:sz w:val="23"/>
        </w:rPr>
        <w:t> </w:t>
      </w:r>
      <w:r>
        <w:rPr>
          <w:rFonts w:ascii="Arial" w:hAnsi="Arial"/>
          <w:color w:val="231F20"/>
          <w:w w:val="95"/>
          <w:sz w:val="23"/>
        </w:rPr>
        <w:t>consider </w:t>
      </w:r>
      <w:r>
        <w:rPr>
          <w:rFonts w:ascii="Arial" w:hAnsi="Arial"/>
          <w:color w:val="231F20"/>
          <w:sz w:val="23"/>
        </w:rPr>
        <w:t>as</w:t>
      </w:r>
      <w:r>
        <w:rPr>
          <w:rFonts w:ascii="Arial" w:hAnsi="Arial"/>
          <w:color w:val="231F20"/>
          <w:spacing w:val="-37"/>
          <w:sz w:val="23"/>
        </w:rPr>
        <w:t> </w:t>
      </w:r>
      <w:r>
        <w:rPr>
          <w:rFonts w:ascii="Arial" w:hAnsi="Arial"/>
          <w:color w:val="231F20"/>
          <w:sz w:val="23"/>
        </w:rPr>
        <w:t>fraud</w:t>
      </w:r>
      <w:r>
        <w:rPr>
          <w:rFonts w:ascii="Arial" w:hAnsi="Arial"/>
          <w:color w:val="231F20"/>
          <w:spacing w:val="-37"/>
          <w:sz w:val="23"/>
        </w:rPr>
        <w:t> </w:t>
      </w:r>
      <w:r>
        <w:rPr>
          <w:rFonts w:ascii="Arial" w:hAnsi="Arial"/>
          <w:color w:val="231F20"/>
          <w:sz w:val="23"/>
        </w:rPr>
        <w:t>&amp;</w:t>
      </w:r>
      <w:r>
        <w:rPr>
          <w:rFonts w:ascii="Arial" w:hAnsi="Arial"/>
          <w:color w:val="231F20"/>
          <w:spacing w:val="-37"/>
          <w:sz w:val="23"/>
        </w:rPr>
        <w:t> </w:t>
      </w:r>
      <w:r>
        <w:rPr>
          <w:rFonts w:ascii="Arial" w:hAnsi="Arial"/>
          <w:color w:val="231F20"/>
          <w:sz w:val="23"/>
        </w:rPr>
        <w:t>will</w:t>
      </w:r>
      <w:r>
        <w:rPr>
          <w:rFonts w:ascii="Arial" w:hAnsi="Arial"/>
          <w:color w:val="231F20"/>
          <w:spacing w:val="-37"/>
          <w:sz w:val="23"/>
        </w:rPr>
        <w:t> </w:t>
      </w:r>
      <w:r>
        <w:rPr>
          <w:rFonts w:ascii="Arial" w:hAnsi="Arial"/>
          <w:color w:val="231F20"/>
          <w:sz w:val="23"/>
        </w:rPr>
        <w:t>invite</w:t>
      </w:r>
      <w:r>
        <w:rPr>
          <w:rFonts w:ascii="Arial" w:hAnsi="Arial"/>
          <w:color w:val="231F20"/>
          <w:spacing w:val="-37"/>
          <w:sz w:val="23"/>
        </w:rPr>
        <w:t> </w:t>
      </w:r>
      <w:r>
        <w:rPr>
          <w:rFonts w:ascii="Arial" w:hAnsi="Arial"/>
          <w:color w:val="231F20"/>
          <w:sz w:val="23"/>
        </w:rPr>
        <w:t>action</w:t>
      </w:r>
      <w:r>
        <w:rPr>
          <w:rFonts w:ascii="Arial" w:hAnsi="Arial"/>
          <w:color w:val="231F20"/>
          <w:spacing w:val="-37"/>
          <w:sz w:val="23"/>
        </w:rPr>
        <w:t> </w:t>
      </w:r>
      <w:r>
        <w:rPr>
          <w:rFonts w:ascii="Arial" w:hAnsi="Arial"/>
          <w:color w:val="231F20"/>
          <w:sz w:val="23"/>
        </w:rPr>
        <w:t>by</w:t>
      </w:r>
      <w:r>
        <w:rPr>
          <w:rFonts w:ascii="Arial" w:hAnsi="Arial"/>
          <w:color w:val="231F20"/>
          <w:spacing w:val="-37"/>
          <w:sz w:val="23"/>
        </w:rPr>
        <w:t> </w:t>
      </w:r>
      <w:r>
        <w:rPr>
          <w:rFonts w:ascii="Arial" w:hAnsi="Arial"/>
          <w:color w:val="231F20"/>
          <w:sz w:val="23"/>
        </w:rPr>
        <w:t>BHEL</w:t>
      </w:r>
      <w:r>
        <w:rPr>
          <w:rFonts w:ascii="Arial" w:hAnsi="Arial"/>
          <w:color w:val="231F20"/>
          <w:spacing w:val="-37"/>
          <w:sz w:val="23"/>
        </w:rPr>
        <w:t> </w:t>
      </w:r>
      <w:r>
        <w:rPr>
          <w:rFonts w:ascii="Arial" w:hAnsi="Arial"/>
          <w:color w:val="231F20"/>
          <w:sz w:val="23"/>
        </w:rPr>
        <w:t>as</w:t>
      </w:r>
      <w:r>
        <w:rPr>
          <w:rFonts w:ascii="Arial" w:hAnsi="Arial"/>
          <w:color w:val="231F20"/>
          <w:spacing w:val="-37"/>
          <w:sz w:val="23"/>
        </w:rPr>
        <w:t> </w:t>
      </w:r>
      <w:r>
        <w:rPr>
          <w:rFonts w:ascii="Arial" w:hAnsi="Arial"/>
          <w:color w:val="231F20"/>
          <w:sz w:val="23"/>
        </w:rPr>
        <w:t>per</w:t>
      </w:r>
      <w:r>
        <w:rPr>
          <w:rFonts w:ascii="Arial" w:hAnsi="Arial"/>
          <w:color w:val="231F20"/>
          <w:spacing w:val="-37"/>
          <w:sz w:val="23"/>
        </w:rPr>
        <w:t> </w:t>
      </w:r>
      <w:r>
        <w:rPr>
          <w:rFonts w:ascii="Arial" w:hAnsi="Arial"/>
          <w:color w:val="231F20"/>
          <w:sz w:val="23"/>
        </w:rPr>
        <w:t>the</w:t>
      </w:r>
      <w:r>
        <w:rPr>
          <w:rFonts w:ascii="Arial" w:hAnsi="Arial"/>
          <w:color w:val="231F20"/>
          <w:spacing w:val="-36"/>
          <w:sz w:val="23"/>
        </w:rPr>
        <w:t> </w:t>
      </w:r>
      <w:r>
        <w:rPr>
          <w:rFonts w:ascii="Arial" w:hAnsi="Arial"/>
          <w:color w:val="231F20"/>
          <w:sz w:val="23"/>
        </w:rPr>
        <w:t>extent</w:t>
      </w:r>
      <w:r>
        <w:rPr>
          <w:rFonts w:ascii="Arial" w:hAnsi="Arial"/>
          <w:color w:val="231F20"/>
          <w:spacing w:val="-37"/>
          <w:sz w:val="23"/>
        </w:rPr>
        <w:t> </w:t>
      </w:r>
      <w:r>
        <w:rPr>
          <w:rFonts w:ascii="Arial" w:hAnsi="Arial"/>
          <w:color w:val="231F20"/>
          <w:sz w:val="23"/>
        </w:rPr>
        <w:t>guidelines</w:t>
      </w:r>
      <w:r>
        <w:rPr>
          <w:rFonts w:ascii="Arial" w:hAnsi="Arial"/>
          <w:color w:val="231F20"/>
          <w:spacing w:val="-36"/>
          <w:sz w:val="23"/>
        </w:rPr>
        <w:t> </w:t>
      </w:r>
      <w:r>
        <w:rPr>
          <w:rFonts w:ascii="Arial" w:hAnsi="Arial"/>
          <w:color w:val="231F20"/>
          <w:sz w:val="23"/>
        </w:rPr>
        <w:t>for</w:t>
      </w:r>
      <w:r>
        <w:rPr>
          <w:rFonts w:ascii="Arial" w:hAnsi="Arial"/>
          <w:color w:val="231F20"/>
          <w:spacing w:val="-37"/>
          <w:sz w:val="23"/>
        </w:rPr>
        <w:t> </w:t>
      </w:r>
      <w:r>
        <w:rPr>
          <w:rFonts w:ascii="Arial" w:hAnsi="Arial"/>
          <w:color w:val="231F20"/>
          <w:sz w:val="23"/>
        </w:rPr>
        <w:t>suspension</w:t>
      </w:r>
      <w:r>
        <w:rPr>
          <w:rFonts w:ascii="Arial" w:hAnsi="Arial"/>
          <w:color w:val="231F20"/>
          <w:spacing w:val="-37"/>
          <w:sz w:val="23"/>
        </w:rPr>
        <w:t> </w:t>
      </w:r>
      <w:r>
        <w:rPr>
          <w:rFonts w:ascii="Arial" w:hAnsi="Arial"/>
          <w:color w:val="231F20"/>
          <w:sz w:val="23"/>
        </w:rPr>
        <w:t>of</w:t>
      </w:r>
      <w:r>
        <w:rPr>
          <w:rFonts w:ascii="Arial" w:hAnsi="Arial"/>
          <w:color w:val="231F20"/>
          <w:spacing w:val="-37"/>
          <w:sz w:val="23"/>
        </w:rPr>
        <w:t> </w:t>
      </w:r>
      <w:r>
        <w:rPr>
          <w:rFonts w:ascii="Arial" w:hAnsi="Arial"/>
          <w:color w:val="231F20"/>
          <w:sz w:val="23"/>
        </w:rPr>
        <w:t>business dealings</w:t>
      </w:r>
      <w:r>
        <w:rPr>
          <w:rFonts w:ascii="Arial" w:hAnsi="Arial"/>
          <w:color w:val="231F20"/>
          <w:spacing w:val="-24"/>
          <w:sz w:val="23"/>
        </w:rPr>
        <w:t> </w:t>
      </w:r>
      <w:r>
        <w:rPr>
          <w:rFonts w:ascii="Arial" w:hAnsi="Arial"/>
          <w:color w:val="231F20"/>
          <w:sz w:val="23"/>
        </w:rPr>
        <w:t>with</w:t>
      </w:r>
      <w:r>
        <w:rPr>
          <w:rFonts w:ascii="Arial" w:hAnsi="Arial"/>
          <w:color w:val="231F20"/>
          <w:spacing w:val="-24"/>
          <w:sz w:val="23"/>
        </w:rPr>
        <w:t> </w:t>
      </w:r>
      <w:r>
        <w:rPr>
          <w:rFonts w:ascii="Arial" w:hAnsi="Arial"/>
          <w:color w:val="231F20"/>
          <w:sz w:val="23"/>
        </w:rPr>
        <w:t>the</w:t>
      </w:r>
      <w:r>
        <w:rPr>
          <w:rFonts w:ascii="Arial" w:hAnsi="Arial"/>
          <w:color w:val="231F20"/>
          <w:spacing w:val="-25"/>
          <w:sz w:val="23"/>
        </w:rPr>
        <w:t> </w:t>
      </w:r>
      <w:r>
        <w:rPr>
          <w:rFonts w:ascii="Arial" w:hAnsi="Arial"/>
          <w:color w:val="231F20"/>
          <w:sz w:val="23"/>
        </w:rPr>
        <w:t>suppliersƒcontractors</w:t>
      </w:r>
      <w:r>
        <w:rPr>
          <w:rFonts w:ascii="Arial" w:hAnsi="Arial"/>
          <w:color w:val="231F20"/>
          <w:spacing w:val="-23"/>
          <w:sz w:val="23"/>
        </w:rPr>
        <w:t> </w:t>
      </w:r>
      <w:r>
        <w:rPr>
          <w:rFonts w:ascii="Arial" w:hAnsi="Arial"/>
          <w:color w:val="231F20"/>
          <w:sz w:val="23"/>
        </w:rPr>
        <w:t>(as</w:t>
      </w:r>
      <w:r>
        <w:rPr>
          <w:rFonts w:ascii="Arial" w:hAnsi="Arial"/>
          <w:color w:val="231F20"/>
          <w:spacing w:val="-25"/>
          <w:sz w:val="23"/>
        </w:rPr>
        <w:t> </w:t>
      </w:r>
      <w:r>
        <w:rPr>
          <w:rFonts w:ascii="Arial" w:hAnsi="Arial"/>
          <w:color w:val="231F20"/>
          <w:sz w:val="23"/>
        </w:rPr>
        <w:t>available</w:t>
      </w:r>
      <w:r>
        <w:rPr>
          <w:rFonts w:ascii="Arial" w:hAnsi="Arial"/>
          <w:color w:val="231F20"/>
          <w:spacing w:val="-24"/>
          <w:sz w:val="23"/>
        </w:rPr>
        <w:t> </w:t>
      </w:r>
      <w:r>
        <w:rPr>
          <w:rFonts w:ascii="Arial" w:hAnsi="Arial"/>
          <w:color w:val="231F20"/>
          <w:sz w:val="23"/>
        </w:rPr>
        <w:t>on</w:t>
      </w:r>
      <w:r>
        <w:rPr>
          <w:rFonts w:ascii="Arial" w:hAnsi="Arial"/>
          <w:color w:val="231F20"/>
          <w:spacing w:val="-20"/>
          <w:sz w:val="23"/>
        </w:rPr>
        <w:t> </w:t>
      </w:r>
      <w:hyperlink r:id="rId12">
        <w:r>
          <w:rPr>
            <w:rFonts w:ascii="Arial" w:hAnsi="Arial"/>
            <w:color w:val="3453A4"/>
            <w:sz w:val="23"/>
            <w:u w:val="single" w:color="3453A4"/>
          </w:rPr>
          <w:t>www.bhel.com</w:t>
        </w:r>
        <w:r>
          <w:rPr>
            <w:rFonts w:ascii="Arial" w:hAnsi="Arial"/>
            <w:color w:val="3453A4"/>
            <w:spacing w:val="-23"/>
            <w:sz w:val="23"/>
          </w:rPr>
          <w:t> </w:t>
        </w:r>
      </w:hyperlink>
      <w:r>
        <w:rPr>
          <w:rFonts w:ascii="Arial" w:hAnsi="Arial"/>
          <w:color w:val="231F20"/>
          <w:sz w:val="23"/>
        </w:rPr>
        <w:t>).</w:t>
      </w:r>
    </w:p>
    <w:p>
      <w:pPr>
        <w:pStyle w:val="BodyText"/>
        <w:spacing w:before="4"/>
        <w:rPr>
          <w:rFonts w:ascii="Arial"/>
          <w:sz w:val="12"/>
        </w:rPr>
      </w:pPr>
    </w:p>
    <w:p>
      <w:pPr>
        <w:spacing w:before="57"/>
        <w:ind w:left="859" w:right="0" w:firstLine="0"/>
        <w:jc w:val="left"/>
        <w:rPr>
          <w:rFonts w:ascii="Arial"/>
          <w:sz w:val="23"/>
        </w:rPr>
      </w:pPr>
      <w:r>
        <w:rPr>
          <w:rFonts w:ascii="Arial"/>
          <w:color w:val="231F20"/>
          <w:sz w:val="23"/>
        </w:rPr>
        <w:t>As a reminder to bidders, system will flash the following message (in RED color) during the</w:t>
      </w:r>
    </w:p>
    <w:p>
      <w:pPr>
        <w:spacing w:before="59"/>
        <w:ind w:left="868" w:right="0" w:firstLine="0"/>
        <w:jc w:val="left"/>
        <w:rPr>
          <w:rFonts w:ascii="Arial" w:hAnsi="Arial"/>
          <w:sz w:val="23"/>
        </w:rPr>
      </w:pPr>
      <w:r>
        <w:rPr>
          <w:rFonts w:ascii="Arial" w:hAnsi="Arial"/>
          <w:color w:val="231F20"/>
          <w:sz w:val="23"/>
        </w:rPr>
        <w:t>course of ‘online sealed bid’:</w:t>
      </w:r>
    </w:p>
    <w:p>
      <w:pPr>
        <w:pStyle w:val="BodyText"/>
        <w:spacing w:before="9"/>
        <w:rPr>
          <w:rFonts w:ascii="Arial"/>
          <w:sz w:val="21"/>
        </w:rPr>
      </w:pPr>
    </w:p>
    <w:p>
      <w:pPr>
        <w:spacing w:before="0"/>
        <w:ind w:left="859" w:right="0" w:firstLine="0"/>
        <w:jc w:val="left"/>
        <w:rPr>
          <w:rFonts w:ascii="Arial" w:hAnsi="Arial"/>
          <w:sz w:val="23"/>
        </w:rPr>
      </w:pPr>
      <w:r>
        <w:rPr>
          <w:rFonts w:ascii="Arial" w:hAnsi="Arial"/>
          <w:color w:val="231F20"/>
          <w:sz w:val="23"/>
        </w:rPr>
        <w:t>“Bidders to submit online sealed bid less than or equal to their envelope sealed bid already</w:t>
      </w:r>
    </w:p>
    <w:p>
      <w:pPr>
        <w:spacing w:before="59"/>
        <w:ind w:left="868" w:right="0" w:firstLine="0"/>
        <w:jc w:val="left"/>
        <w:rPr>
          <w:rFonts w:ascii="Arial" w:hAnsi="Arial"/>
          <w:sz w:val="23"/>
        </w:rPr>
      </w:pPr>
      <w:r>
        <w:rPr>
          <w:rFonts w:ascii="Arial" w:hAnsi="Arial"/>
          <w:color w:val="231F20"/>
          <w:sz w:val="23"/>
        </w:rPr>
        <w:t>submitted to BHEL”</w:t>
      </w:r>
    </w:p>
    <w:p>
      <w:pPr>
        <w:spacing w:after="0"/>
        <w:jc w:val="left"/>
        <w:rPr>
          <w:rFonts w:ascii="Arial" w:hAnsi="Arial"/>
          <w:sz w:val="23"/>
        </w:rPr>
        <w:sectPr>
          <w:headerReference w:type="default" r:id="rId221"/>
          <w:footerReference w:type="default" r:id="rId222"/>
          <w:pgSz w:w="11910" w:h="16840"/>
          <w:pgMar w:header="1442" w:footer="0" w:top="3500" w:bottom="280" w:left="880" w:right="620"/>
        </w:sectPr>
      </w:pPr>
    </w:p>
    <w:p>
      <w:pPr>
        <w:pStyle w:val="BodyText"/>
        <w:spacing w:before="2"/>
        <w:rPr>
          <w:rFonts w:ascii="Arial"/>
          <w:sz w:val="17"/>
        </w:rPr>
      </w:pPr>
    </w:p>
    <w:p>
      <w:pPr>
        <w:spacing w:before="97"/>
        <w:ind w:left="7706" w:right="588" w:firstLine="0"/>
        <w:jc w:val="center"/>
        <w:rPr>
          <w:b/>
          <w:sz w:val="23"/>
        </w:rPr>
      </w:pPr>
      <w:r>
        <w:rPr>
          <w:b/>
          <w:color w:val="231F20"/>
          <w:w w:val="115"/>
          <w:sz w:val="23"/>
          <w:u w:val="single" w:color="231F20"/>
        </w:rPr>
        <w:t>ANNEXURE-XII</w:t>
      </w:r>
    </w:p>
    <w:p>
      <w:pPr>
        <w:spacing w:before="42"/>
        <w:ind w:left="0" w:right="85" w:firstLine="0"/>
        <w:jc w:val="center"/>
        <w:rPr>
          <w:b/>
          <w:sz w:val="23"/>
        </w:rPr>
      </w:pPr>
      <w:r>
        <w:rPr>
          <w:b/>
          <w:color w:val="231F20"/>
          <w:w w:val="115"/>
          <w:sz w:val="23"/>
          <w:u w:val="single" w:color="231F20"/>
        </w:rPr>
        <w:t>FORMAT FOR NO DEVIATION CERTIFICATE</w:t>
      </w:r>
    </w:p>
    <w:p>
      <w:pPr>
        <w:spacing w:before="35"/>
        <w:ind w:left="0" w:right="84" w:firstLine="0"/>
        <w:jc w:val="center"/>
        <w:rPr>
          <w:sz w:val="23"/>
        </w:rPr>
      </w:pPr>
      <w:r>
        <w:rPr>
          <w:color w:val="231F20"/>
          <w:sz w:val="23"/>
        </w:rPr>
        <w:t>(To be submitted in the bidder's letter head)</w:t>
      </w:r>
    </w:p>
    <w:p>
      <w:pPr>
        <w:pStyle w:val="BodyText"/>
        <w:spacing w:before="9"/>
        <w:rPr>
          <w:sz w:val="38"/>
        </w:rPr>
      </w:pPr>
    </w:p>
    <w:p>
      <w:pPr>
        <w:spacing w:before="0"/>
        <w:ind w:left="523" w:right="0" w:firstLine="0"/>
        <w:jc w:val="left"/>
        <w:rPr>
          <w:sz w:val="23"/>
        </w:rPr>
      </w:pPr>
      <w:r>
        <w:rPr>
          <w:color w:val="231F20"/>
          <w:w w:val="110"/>
          <w:sz w:val="23"/>
        </w:rPr>
        <w:t>TO</w:t>
      </w:r>
    </w:p>
    <w:p>
      <w:pPr>
        <w:spacing w:before="42"/>
        <w:ind w:left="523" w:right="0" w:firstLine="0"/>
        <w:jc w:val="left"/>
        <w:rPr>
          <w:sz w:val="23"/>
        </w:rPr>
      </w:pPr>
      <w:r>
        <w:rPr>
          <w:color w:val="231F20"/>
          <w:w w:val="120"/>
          <w:sz w:val="23"/>
        </w:rPr>
        <w:t>BHARAT HEAVY ELECTRICALS LIMITED,</w:t>
      </w:r>
    </w:p>
    <w:p>
      <w:pPr>
        <w:spacing w:line="278" w:lineRule="auto" w:before="43"/>
        <w:ind w:left="523" w:right="6995" w:firstLine="0"/>
        <w:jc w:val="left"/>
        <w:rPr>
          <w:sz w:val="23"/>
        </w:rPr>
      </w:pPr>
      <w:r>
        <w:rPr>
          <w:color w:val="231F20"/>
          <w:sz w:val="23"/>
        </w:rPr>
        <w:t>Electroporcelains Division </w:t>
      </w:r>
      <w:r>
        <w:rPr>
          <w:color w:val="231F20"/>
          <w:w w:val="105"/>
          <w:sz w:val="23"/>
        </w:rPr>
        <w:t>Prof. CNR Rao Circle,</w:t>
      </w:r>
    </w:p>
    <w:p>
      <w:pPr>
        <w:spacing w:line="266" w:lineRule="exact" w:before="0"/>
        <w:ind w:left="523" w:right="0" w:firstLine="0"/>
        <w:jc w:val="left"/>
        <w:rPr>
          <w:sz w:val="23"/>
        </w:rPr>
      </w:pPr>
      <w:r>
        <w:rPr>
          <w:color w:val="231F20"/>
          <w:w w:val="110"/>
          <w:sz w:val="23"/>
        </w:rPr>
        <w:t>Malleshwaram Bangalore - 560012</w:t>
      </w:r>
    </w:p>
    <w:p>
      <w:pPr>
        <w:pStyle w:val="BodyText"/>
        <w:spacing w:before="4" w:after="1"/>
        <w:rPr>
          <w:sz w:val="28"/>
        </w:rPr>
      </w:pPr>
    </w:p>
    <w:tbl>
      <w:tblPr>
        <w:tblW w:w="0" w:type="auto"/>
        <w:jc w:val="left"/>
        <w:tblInd w:w="5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309"/>
        <w:gridCol w:w="7848"/>
      </w:tblGrid>
      <w:tr>
        <w:trPr>
          <w:trHeight w:val="359" w:hRule="atLeast"/>
        </w:trPr>
        <w:tc>
          <w:tcPr>
            <w:tcW w:w="1309" w:type="dxa"/>
          </w:tcPr>
          <w:p>
            <w:pPr>
              <w:pStyle w:val="TableParagraph"/>
              <w:spacing w:before="64"/>
              <w:ind w:left="105"/>
              <w:rPr>
                <w:rFonts w:ascii="Trebuchet MS"/>
                <w:sz w:val="23"/>
              </w:rPr>
            </w:pPr>
            <w:r>
              <w:rPr>
                <w:rFonts w:ascii="Trebuchet MS"/>
                <w:color w:val="231F20"/>
                <w:sz w:val="23"/>
              </w:rPr>
              <w:t>Sub :</w:t>
            </w:r>
          </w:p>
        </w:tc>
        <w:tc>
          <w:tcPr>
            <w:tcW w:w="7848" w:type="dxa"/>
          </w:tcPr>
          <w:p>
            <w:pPr>
              <w:pStyle w:val="TableParagraph"/>
              <w:spacing w:before="64"/>
              <w:ind w:left="102"/>
              <w:rPr>
                <w:rFonts w:ascii="Trebuchet MS"/>
                <w:sz w:val="23"/>
              </w:rPr>
            </w:pPr>
            <w:r>
              <w:rPr>
                <w:rFonts w:ascii="Trebuchet MS"/>
                <w:color w:val="231F20"/>
                <w:sz w:val="23"/>
              </w:rPr>
              <w:t>No deviation certificate</w:t>
            </w:r>
          </w:p>
        </w:tc>
      </w:tr>
      <w:tr>
        <w:trPr>
          <w:trHeight w:val="361" w:hRule="atLeast"/>
        </w:trPr>
        <w:tc>
          <w:tcPr>
            <w:tcW w:w="1309" w:type="dxa"/>
          </w:tcPr>
          <w:p>
            <w:pPr>
              <w:pStyle w:val="TableParagraph"/>
              <w:spacing w:before="66"/>
              <w:ind w:left="105"/>
              <w:rPr>
                <w:rFonts w:ascii="Trebuchet MS"/>
                <w:sz w:val="23"/>
              </w:rPr>
            </w:pPr>
            <w:r>
              <w:rPr>
                <w:rFonts w:ascii="Trebuchet MS"/>
                <w:color w:val="231F20"/>
                <w:w w:val="90"/>
                <w:sz w:val="23"/>
              </w:rPr>
              <w:t>Job :</w:t>
            </w:r>
          </w:p>
        </w:tc>
        <w:tc>
          <w:tcPr>
            <w:tcW w:w="7848" w:type="dxa"/>
          </w:tcPr>
          <w:p>
            <w:pPr>
              <w:pStyle w:val="TableParagraph"/>
              <w:spacing w:before="66"/>
              <w:ind w:left="102"/>
              <w:rPr>
                <w:rFonts w:ascii="Trebuchet MS"/>
                <w:sz w:val="23"/>
              </w:rPr>
            </w:pPr>
            <w:r>
              <w:rPr>
                <w:rFonts w:ascii="Trebuchet MS"/>
                <w:color w:val="231F20"/>
                <w:sz w:val="23"/>
              </w:rPr>
              <w:t>----</w:t>
            </w:r>
          </w:p>
        </w:tc>
      </w:tr>
      <w:tr>
        <w:trPr>
          <w:trHeight w:val="359" w:hRule="atLeast"/>
        </w:trPr>
        <w:tc>
          <w:tcPr>
            <w:tcW w:w="1309" w:type="dxa"/>
            <w:vMerge w:val="restart"/>
          </w:tcPr>
          <w:p>
            <w:pPr>
              <w:pStyle w:val="TableParagraph"/>
              <w:spacing w:before="64"/>
              <w:ind w:left="105"/>
              <w:rPr>
                <w:rFonts w:ascii="Trebuchet MS"/>
                <w:sz w:val="23"/>
              </w:rPr>
            </w:pPr>
            <w:r>
              <w:rPr>
                <w:rFonts w:ascii="Trebuchet MS"/>
                <w:color w:val="231F20"/>
                <w:w w:val="95"/>
                <w:sz w:val="23"/>
              </w:rPr>
              <w:t>Ref :</w:t>
            </w:r>
          </w:p>
        </w:tc>
        <w:tc>
          <w:tcPr>
            <w:tcW w:w="7848" w:type="dxa"/>
          </w:tcPr>
          <w:p>
            <w:pPr>
              <w:pStyle w:val="TableParagraph"/>
              <w:spacing w:before="64"/>
              <w:ind w:left="102"/>
              <w:rPr>
                <w:rFonts w:ascii="Trebuchet MS"/>
                <w:sz w:val="23"/>
              </w:rPr>
            </w:pPr>
            <w:r>
              <w:rPr>
                <w:rFonts w:ascii="Trebuchet MS"/>
                <w:color w:val="231F20"/>
                <w:w w:val="105"/>
                <w:sz w:val="23"/>
              </w:rPr>
              <w:t>Your enquiry No -</w:t>
            </w:r>
          </w:p>
        </w:tc>
      </w:tr>
      <w:tr>
        <w:trPr>
          <w:trHeight w:val="361" w:hRule="atLeast"/>
        </w:trPr>
        <w:tc>
          <w:tcPr>
            <w:tcW w:w="1309" w:type="dxa"/>
            <w:vMerge/>
            <w:tcBorders>
              <w:top w:val="nil"/>
            </w:tcBorders>
          </w:tcPr>
          <w:p>
            <w:pPr>
              <w:rPr>
                <w:sz w:val="2"/>
                <w:szCs w:val="2"/>
              </w:rPr>
            </w:pPr>
          </w:p>
        </w:tc>
        <w:tc>
          <w:tcPr>
            <w:tcW w:w="7848" w:type="dxa"/>
          </w:tcPr>
          <w:p>
            <w:pPr>
              <w:pStyle w:val="TableParagraph"/>
              <w:spacing w:before="66"/>
              <w:ind w:left="102"/>
              <w:rPr>
                <w:rFonts w:ascii="Trebuchet MS"/>
                <w:sz w:val="23"/>
              </w:rPr>
            </w:pPr>
            <w:r>
              <w:rPr>
                <w:rFonts w:ascii="Trebuchet MS"/>
                <w:color w:val="231F20"/>
                <w:sz w:val="23"/>
              </w:rPr>
              <w:t>All the pertinent issues till date.</w:t>
            </w:r>
          </w:p>
        </w:tc>
      </w:tr>
    </w:tbl>
    <w:p>
      <w:pPr>
        <w:pStyle w:val="BodyText"/>
        <w:spacing w:before="9"/>
        <w:rPr>
          <w:sz w:val="16"/>
        </w:rPr>
      </w:pPr>
    </w:p>
    <w:p>
      <w:pPr>
        <w:spacing w:before="97"/>
        <w:ind w:left="523" w:right="0" w:firstLine="0"/>
        <w:jc w:val="left"/>
        <w:rPr>
          <w:sz w:val="23"/>
        </w:rPr>
      </w:pPr>
      <w:r>
        <w:rPr>
          <w:color w:val="231F20"/>
          <w:sz w:val="23"/>
        </w:rPr>
        <w:t>Dear Sirs,</w:t>
      </w:r>
    </w:p>
    <w:p>
      <w:pPr>
        <w:pStyle w:val="BodyText"/>
        <w:spacing w:before="7"/>
        <w:rPr>
          <w:sz w:val="28"/>
        </w:rPr>
      </w:pPr>
    </w:p>
    <w:p>
      <w:pPr>
        <w:spacing w:line="264" w:lineRule="auto" w:before="0"/>
        <w:ind w:left="533" w:right="601" w:hanging="10"/>
        <w:jc w:val="both"/>
        <w:rPr>
          <w:sz w:val="23"/>
        </w:rPr>
      </w:pPr>
      <w:r>
        <w:rPr>
          <w:color w:val="231F20"/>
          <w:sz w:val="23"/>
        </w:rPr>
        <w:t>With</w:t>
      </w:r>
      <w:r>
        <w:rPr>
          <w:color w:val="231F20"/>
          <w:spacing w:val="-12"/>
          <w:sz w:val="23"/>
        </w:rPr>
        <w:t> </w:t>
      </w:r>
      <w:r>
        <w:rPr>
          <w:color w:val="231F20"/>
          <w:sz w:val="23"/>
        </w:rPr>
        <w:t>reference</w:t>
      </w:r>
      <w:r>
        <w:rPr>
          <w:color w:val="231F20"/>
          <w:spacing w:val="-12"/>
          <w:sz w:val="23"/>
        </w:rPr>
        <w:t> </w:t>
      </w:r>
      <w:r>
        <w:rPr>
          <w:color w:val="231F20"/>
          <w:sz w:val="23"/>
        </w:rPr>
        <w:t>to</w:t>
      </w:r>
      <w:r>
        <w:rPr>
          <w:color w:val="231F20"/>
          <w:spacing w:val="-13"/>
          <w:sz w:val="23"/>
        </w:rPr>
        <w:t> </w:t>
      </w:r>
      <w:r>
        <w:rPr>
          <w:color w:val="231F20"/>
          <w:sz w:val="23"/>
        </w:rPr>
        <w:t>above,</w:t>
      </w:r>
      <w:r>
        <w:rPr>
          <w:color w:val="231F20"/>
          <w:spacing w:val="-13"/>
          <w:sz w:val="23"/>
        </w:rPr>
        <w:t> </w:t>
      </w:r>
      <w:r>
        <w:rPr>
          <w:color w:val="231F20"/>
          <w:sz w:val="23"/>
        </w:rPr>
        <w:t>this</w:t>
      </w:r>
      <w:r>
        <w:rPr>
          <w:color w:val="231F20"/>
          <w:spacing w:val="-11"/>
          <w:sz w:val="23"/>
        </w:rPr>
        <w:t> </w:t>
      </w:r>
      <w:r>
        <w:rPr>
          <w:color w:val="231F20"/>
          <w:sz w:val="23"/>
        </w:rPr>
        <w:t>is</w:t>
      </w:r>
      <w:r>
        <w:rPr>
          <w:color w:val="231F20"/>
          <w:spacing w:val="-11"/>
          <w:sz w:val="23"/>
        </w:rPr>
        <w:t> </w:t>
      </w:r>
      <w:r>
        <w:rPr>
          <w:color w:val="231F20"/>
          <w:sz w:val="23"/>
        </w:rPr>
        <w:t>to</w:t>
      </w:r>
      <w:r>
        <w:rPr>
          <w:color w:val="231F20"/>
          <w:spacing w:val="-13"/>
          <w:sz w:val="23"/>
        </w:rPr>
        <w:t> </w:t>
      </w:r>
      <w:r>
        <w:rPr>
          <w:color w:val="231F20"/>
          <w:sz w:val="23"/>
        </w:rPr>
        <w:t>confirm</w:t>
      </w:r>
      <w:r>
        <w:rPr>
          <w:color w:val="231F20"/>
          <w:spacing w:val="-11"/>
          <w:sz w:val="23"/>
        </w:rPr>
        <w:t> </w:t>
      </w:r>
      <w:r>
        <w:rPr>
          <w:color w:val="231F20"/>
          <w:sz w:val="23"/>
        </w:rPr>
        <w:t>that</w:t>
      </w:r>
      <w:r>
        <w:rPr>
          <w:color w:val="231F20"/>
          <w:spacing w:val="-13"/>
          <w:sz w:val="23"/>
        </w:rPr>
        <w:t> </w:t>
      </w:r>
      <w:r>
        <w:rPr>
          <w:color w:val="231F20"/>
          <w:sz w:val="23"/>
        </w:rPr>
        <w:t>we</w:t>
      </w:r>
      <w:r>
        <w:rPr>
          <w:color w:val="231F20"/>
          <w:spacing w:val="-12"/>
          <w:sz w:val="23"/>
        </w:rPr>
        <w:t> </w:t>
      </w:r>
      <w:r>
        <w:rPr>
          <w:color w:val="231F20"/>
          <w:sz w:val="23"/>
        </w:rPr>
        <w:t>have</w:t>
      </w:r>
      <w:r>
        <w:rPr>
          <w:color w:val="231F20"/>
          <w:spacing w:val="-12"/>
          <w:sz w:val="23"/>
        </w:rPr>
        <w:t> </w:t>
      </w:r>
      <w:r>
        <w:rPr>
          <w:color w:val="231F20"/>
          <w:sz w:val="23"/>
        </w:rPr>
        <w:t>not</w:t>
      </w:r>
      <w:r>
        <w:rPr>
          <w:color w:val="231F20"/>
          <w:spacing w:val="-13"/>
          <w:sz w:val="23"/>
        </w:rPr>
        <w:t> </w:t>
      </w:r>
      <w:r>
        <w:rPr>
          <w:color w:val="231F20"/>
          <w:sz w:val="23"/>
        </w:rPr>
        <w:t>changed/</w:t>
      </w:r>
      <w:r>
        <w:rPr>
          <w:color w:val="231F20"/>
          <w:spacing w:val="-15"/>
          <w:sz w:val="23"/>
        </w:rPr>
        <w:t> </w:t>
      </w:r>
      <w:r>
        <w:rPr>
          <w:color w:val="231F20"/>
          <w:sz w:val="23"/>
        </w:rPr>
        <w:t>modified</w:t>
      </w:r>
      <w:r>
        <w:rPr>
          <w:color w:val="231F20"/>
          <w:spacing w:val="-11"/>
          <w:sz w:val="23"/>
        </w:rPr>
        <w:t> </w:t>
      </w:r>
      <w:r>
        <w:rPr>
          <w:color w:val="231F20"/>
          <w:sz w:val="23"/>
        </w:rPr>
        <w:t>the</w:t>
      </w:r>
      <w:r>
        <w:rPr>
          <w:color w:val="231F20"/>
          <w:spacing w:val="-12"/>
          <w:sz w:val="23"/>
        </w:rPr>
        <w:t> </w:t>
      </w:r>
      <w:r>
        <w:rPr>
          <w:color w:val="231F20"/>
          <w:sz w:val="23"/>
        </w:rPr>
        <w:t>tender documents</w:t>
      </w:r>
      <w:r>
        <w:rPr>
          <w:color w:val="231F20"/>
          <w:spacing w:val="-17"/>
          <w:sz w:val="23"/>
        </w:rPr>
        <w:t> </w:t>
      </w:r>
      <w:r>
        <w:rPr>
          <w:color w:val="231F20"/>
          <w:sz w:val="23"/>
        </w:rPr>
        <w:t>as</w:t>
      </w:r>
      <w:r>
        <w:rPr>
          <w:color w:val="231F20"/>
          <w:spacing w:val="-17"/>
          <w:sz w:val="23"/>
        </w:rPr>
        <w:t> </w:t>
      </w:r>
      <w:r>
        <w:rPr>
          <w:color w:val="231F20"/>
          <w:sz w:val="23"/>
        </w:rPr>
        <w:t>appeared</w:t>
      </w:r>
      <w:r>
        <w:rPr>
          <w:color w:val="231F20"/>
          <w:spacing w:val="-19"/>
          <w:sz w:val="23"/>
        </w:rPr>
        <w:t> </w:t>
      </w:r>
      <w:r>
        <w:rPr>
          <w:color w:val="231F20"/>
          <w:sz w:val="23"/>
        </w:rPr>
        <w:t>in</w:t>
      </w:r>
      <w:r>
        <w:rPr>
          <w:color w:val="231F20"/>
          <w:spacing w:val="-16"/>
          <w:sz w:val="23"/>
        </w:rPr>
        <w:t> </w:t>
      </w:r>
      <w:r>
        <w:rPr>
          <w:color w:val="231F20"/>
          <w:sz w:val="23"/>
        </w:rPr>
        <w:t>the</w:t>
      </w:r>
      <w:r>
        <w:rPr>
          <w:color w:val="231F20"/>
          <w:spacing w:val="-17"/>
          <w:sz w:val="23"/>
        </w:rPr>
        <w:t> </w:t>
      </w:r>
      <w:r>
        <w:rPr>
          <w:color w:val="231F20"/>
          <w:sz w:val="23"/>
        </w:rPr>
        <w:t>website/</w:t>
      </w:r>
      <w:r>
        <w:rPr>
          <w:color w:val="231F20"/>
          <w:spacing w:val="-18"/>
          <w:sz w:val="23"/>
        </w:rPr>
        <w:t> </w:t>
      </w:r>
      <w:r>
        <w:rPr>
          <w:color w:val="231F20"/>
          <w:sz w:val="23"/>
        </w:rPr>
        <w:t>issued</w:t>
      </w:r>
      <w:r>
        <w:rPr>
          <w:color w:val="231F20"/>
          <w:spacing w:val="-16"/>
          <w:sz w:val="23"/>
        </w:rPr>
        <w:t> </w:t>
      </w:r>
      <w:r>
        <w:rPr>
          <w:color w:val="231F20"/>
          <w:sz w:val="23"/>
        </w:rPr>
        <w:t>by</w:t>
      </w:r>
      <w:r>
        <w:rPr>
          <w:color w:val="231F20"/>
          <w:spacing w:val="-17"/>
          <w:sz w:val="23"/>
        </w:rPr>
        <w:t> </w:t>
      </w:r>
      <w:r>
        <w:rPr>
          <w:color w:val="231F20"/>
          <w:sz w:val="23"/>
        </w:rPr>
        <w:t>you</w:t>
      </w:r>
      <w:r>
        <w:rPr>
          <w:color w:val="231F20"/>
          <w:spacing w:val="-17"/>
          <w:sz w:val="23"/>
        </w:rPr>
        <w:t> </w:t>
      </w:r>
      <w:r>
        <w:rPr>
          <w:color w:val="231F20"/>
          <w:sz w:val="23"/>
        </w:rPr>
        <w:t>and</w:t>
      </w:r>
      <w:r>
        <w:rPr>
          <w:color w:val="231F20"/>
          <w:spacing w:val="-16"/>
          <w:sz w:val="23"/>
        </w:rPr>
        <w:t> </w:t>
      </w:r>
      <w:r>
        <w:rPr>
          <w:color w:val="231F20"/>
          <w:sz w:val="23"/>
        </w:rPr>
        <w:t>in</w:t>
      </w:r>
      <w:r>
        <w:rPr>
          <w:color w:val="231F20"/>
          <w:spacing w:val="-16"/>
          <w:sz w:val="23"/>
        </w:rPr>
        <w:t> </w:t>
      </w:r>
      <w:r>
        <w:rPr>
          <w:color w:val="231F20"/>
          <w:sz w:val="23"/>
        </w:rPr>
        <w:t>case</w:t>
      </w:r>
      <w:r>
        <w:rPr>
          <w:color w:val="231F20"/>
          <w:spacing w:val="-17"/>
          <w:sz w:val="23"/>
        </w:rPr>
        <w:t> </w:t>
      </w:r>
      <w:r>
        <w:rPr>
          <w:color w:val="231F20"/>
          <w:sz w:val="23"/>
        </w:rPr>
        <w:t>of</w:t>
      </w:r>
      <w:r>
        <w:rPr>
          <w:color w:val="231F20"/>
          <w:spacing w:val="-17"/>
          <w:sz w:val="23"/>
        </w:rPr>
        <w:t> </w:t>
      </w:r>
      <w:r>
        <w:rPr>
          <w:color w:val="231F20"/>
          <w:sz w:val="23"/>
        </w:rPr>
        <w:t>such</w:t>
      </w:r>
      <w:r>
        <w:rPr>
          <w:color w:val="231F20"/>
          <w:spacing w:val="-17"/>
          <w:sz w:val="23"/>
        </w:rPr>
        <w:t> </w:t>
      </w:r>
      <w:r>
        <w:rPr>
          <w:color w:val="231F20"/>
          <w:sz w:val="23"/>
        </w:rPr>
        <w:t>observance</w:t>
      </w:r>
      <w:r>
        <w:rPr>
          <w:color w:val="231F20"/>
          <w:spacing w:val="-16"/>
          <w:sz w:val="23"/>
        </w:rPr>
        <w:t> </w:t>
      </w:r>
      <w:r>
        <w:rPr>
          <w:color w:val="231F20"/>
          <w:sz w:val="23"/>
        </w:rPr>
        <w:t>at</w:t>
      </w:r>
      <w:r>
        <w:rPr>
          <w:color w:val="231F20"/>
          <w:spacing w:val="-18"/>
          <w:sz w:val="23"/>
        </w:rPr>
        <w:t> </w:t>
      </w:r>
      <w:r>
        <w:rPr>
          <w:color w:val="231F20"/>
          <w:sz w:val="23"/>
        </w:rPr>
        <w:t>any stage,</w:t>
      </w:r>
      <w:r>
        <w:rPr>
          <w:color w:val="231F20"/>
          <w:spacing w:val="-13"/>
          <w:sz w:val="23"/>
        </w:rPr>
        <w:t> </w:t>
      </w:r>
      <w:r>
        <w:rPr>
          <w:color w:val="231F20"/>
          <w:sz w:val="23"/>
        </w:rPr>
        <w:t>it</w:t>
      </w:r>
      <w:r>
        <w:rPr>
          <w:color w:val="231F20"/>
          <w:spacing w:val="-13"/>
          <w:sz w:val="23"/>
        </w:rPr>
        <w:t> </w:t>
      </w:r>
      <w:r>
        <w:rPr>
          <w:color w:val="231F20"/>
          <w:sz w:val="23"/>
        </w:rPr>
        <w:t>shall</w:t>
      </w:r>
      <w:r>
        <w:rPr>
          <w:color w:val="231F20"/>
          <w:spacing w:val="-13"/>
          <w:sz w:val="23"/>
        </w:rPr>
        <w:t> </w:t>
      </w:r>
      <w:r>
        <w:rPr>
          <w:color w:val="231F20"/>
          <w:sz w:val="23"/>
        </w:rPr>
        <w:t>be</w:t>
      </w:r>
      <w:r>
        <w:rPr>
          <w:color w:val="231F20"/>
          <w:spacing w:val="-13"/>
          <w:sz w:val="23"/>
        </w:rPr>
        <w:t> </w:t>
      </w:r>
      <w:r>
        <w:rPr>
          <w:color w:val="231F20"/>
          <w:sz w:val="23"/>
        </w:rPr>
        <w:t>treated</w:t>
      </w:r>
      <w:r>
        <w:rPr>
          <w:color w:val="231F20"/>
          <w:spacing w:val="-15"/>
          <w:sz w:val="23"/>
        </w:rPr>
        <w:t> </w:t>
      </w:r>
      <w:r>
        <w:rPr>
          <w:color w:val="231F20"/>
          <w:sz w:val="23"/>
        </w:rPr>
        <w:t>as</w:t>
      </w:r>
      <w:r>
        <w:rPr>
          <w:color w:val="231F20"/>
          <w:spacing w:val="-13"/>
          <w:sz w:val="23"/>
        </w:rPr>
        <w:t> </w:t>
      </w:r>
      <w:r>
        <w:rPr>
          <w:color w:val="231F20"/>
          <w:sz w:val="23"/>
        </w:rPr>
        <w:t>null</w:t>
      </w:r>
      <w:r>
        <w:rPr>
          <w:color w:val="231F20"/>
          <w:spacing w:val="-13"/>
          <w:sz w:val="23"/>
        </w:rPr>
        <w:t> </w:t>
      </w:r>
      <w:r>
        <w:rPr>
          <w:color w:val="231F20"/>
          <w:sz w:val="23"/>
        </w:rPr>
        <w:t>and</w:t>
      </w:r>
      <w:r>
        <w:rPr>
          <w:color w:val="231F20"/>
          <w:spacing w:val="-13"/>
          <w:sz w:val="23"/>
        </w:rPr>
        <w:t> </w:t>
      </w:r>
      <w:r>
        <w:rPr>
          <w:color w:val="231F20"/>
          <w:sz w:val="23"/>
        </w:rPr>
        <w:t>void.</w:t>
      </w:r>
    </w:p>
    <w:p>
      <w:pPr>
        <w:pStyle w:val="BodyText"/>
        <w:spacing w:before="6"/>
        <w:rPr>
          <w:sz w:val="26"/>
        </w:rPr>
      </w:pPr>
    </w:p>
    <w:p>
      <w:pPr>
        <w:spacing w:line="264" w:lineRule="auto" w:before="0"/>
        <w:ind w:left="533" w:right="604" w:hanging="10"/>
        <w:jc w:val="both"/>
        <w:rPr>
          <w:sz w:val="23"/>
        </w:rPr>
      </w:pPr>
      <w:r>
        <w:rPr>
          <w:color w:val="231F20"/>
          <w:sz w:val="23"/>
        </w:rPr>
        <w:t>We</w:t>
      </w:r>
      <w:r>
        <w:rPr>
          <w:color w:val="231F20"/>
          <w:spacing w:val="-18"/>
          <w:sz w:val="23"/>
        </w:rPr>
        <w:t> </w:t>
      </w:r>
      <w:r>
        <w:rPr>
          <w:color w:val="231F20"/>
          <w:sz w:val="23"/>
        </w:rPr>
        <w:t>hereby</w:t>
      </w:r>
      <w:r>
        <w:rPr>
          <w:color w:val="231F20"/>
          <w:spacing w:val="-18"/>
          <w:sz w:val="23"/>
        </w:rPr>
        <w:t> </w:t>
      </w:r>
      <w:r>
        <w:rPr>
          <w:color w:val="231F20"/>
          <w:sz w:val="23"/>
        </w:rPr>
        <w:t>confirm</w:t>
      </w:r>
      <w:r>
        <w:rPr>
          <w:color w:val="231F20"/>
          <w:spacing w:val="-17"/>
          <w:sz w:val="23"/>
        </w:rPr>
        <w:t> </w:t>
      </w:r>
      <w:r>
        <w:rPr>
          <w:color w:val="231F20"/>
          <w:sz w:val="23"/>
        </w:rPr>
        <w:t>that</w:t>
      </w:r>
      <w:r>
        <w:rPr>
          <w:color w:val="231F20"/>
          <w:spacing w:val="-17"/>
          <w:sz w:val="23"/>
        </w:rPr>
        <w:t> </w:t>
      </w:r>
      <w:r>
        <w:rPr>
          <w:color w:val="231F20"/>
          <w:sz w:val="23"/>
        </w:rPr>
        <w:t>we</w:t>
      </w:r>
      <w:r>
        <w:rPr>
          <w:color w:val="231F20"/>
          <w:spacing w:val="-17"/>
          <w:sz w:val="23"/>
        </w:rPr>
        <w:t> </w:t>
      </w:r>
      <w:r>
        <w:rPr>
          <w:color w:val="231F20"/>
          <w:sz w:val="23"/>
        </w:rPr>
        <w:t>have</w:t>
      </w:r>
      <w:r>
        <w:rPr>
          <w:color w:val="231F20"/>
          <w:spacing w:val="-17"/>
          <w:sz w:val="23"/>
        </w:rPr>
        <w:t> </w:t>
      </w:r>
      <w:r>
        <w:rPr>
          <w:color w:val="231F20"/>
          <w:sz w:val="23"/>
        </w:rPr>
        <w:t>not</w:t>
      </w:r>
      <w:r>
        <w:rPr>
          <w:color w:val="231F20"/>
          <w:spacing w:val="-17"/>
          <w:sz w:val="23"/>
        </w:rPr>
        <w:t> </w:t>
      </w:r>
      <w:r>
        <w:rPr>
          <w:color w:val="231F20"/>
          <w:sz w:val="23"/>
        </w:rPr>
        <w:t>taken</w:t>
      </w:r>
      <w:r>
        <w:rPr>
          <w:color w:val="231F20"/>
          <w:spacing w:val="-17"/>
          <w:sz w:val="23"/>
        </w:rPr>
        <w:t> </w:t>
      </w:r>
      <w:r>
        <w:rPr>
          <w:color w:val="231F20"/>
          <w:sz w:val="23"/>
        </w:rPr>
        <w:t>any</w:t>
      </w:r>
      <w:r>
        <w:rPr>
          <w:color w:val="231F20"/>
          <w:spacing w:val="-15"/>
          <w:sz w:val="23"/>
        </w:rPr>
        <w:t> </w:t>
      </w:r>
      <w:r>
        <w:rPr>
          <w:color w:val="231F20"/>
          <w:sz w:val="23"/>
        </w:rPr>
        <w:t>deviation</w:t>
      </w:r>
      <w:r>
        <w:rPr>
          <w:color w:val="231F20"/>
          <w:spacing w:val="-17"/>
          <w:sz w:val="23"/>
        </w:rPr>
        <w:t> </w:t>
      </w:r>
      <w:r>
        <w:rPr>
          <w:color w:val="231F20"/>
          <w:sz w:val="23"/>
        </w:rPr>
        <w:t>from</w:t>
      </w:r>
      <w:r>
        <w:rPr>
          <w:color w:val="231F20"/>
          <w:spacing w:val="-17"/>
          <w:sz w:val="23"/>
        </w:rPr>
        <w:t> </w:t>
      </w:r>
      <w:r>
        <w:rPr>
          <w:color w:val="231F20"/>
          <w:sz w:val="23"/>
        </w:rPr>
        <w:t>tender</w:t>
      </w:r>
      <w:r>
        <w:rPr>
          <w:color w:val="231F20"/>
          <w:spacing w:val="-17"/>
          <w:sz w:val="23"/>
        </w:rPr>
        <w:t> </w:t>
      </w:r>
      <w:r>
        <w:rPr>
          <w:color w:val="231F20"/>
          <w:sz w:val="23"/>
        </w:rPr>
        <w:t>clauses</w:t>
      </w:r>
      <w:r>
        <w:rPr>
          <w:color w:val="231F20"/>
          <w:spacing w:val="-17"/>
          <w:sz w:val="23"/>
        </w:rPr>
        <w:t> </w:t>
      </w:r>
      <w:r>
        <w:rPr>
          <w:color w:val="231F20"/>
          <w:sz w:val="23"/>
        </w:rPr>
        <w:t>together</w:t>
      </w:r>
      <w:r>
        <w:rPr>
          <w:color w:val="231F20"/>
          <w:spacing w:val="-17"/>
          <w:sz w:val="23"/>
        </w:rPr>
        <w:t> </w:t>
      </w:r>
      <w:r>
        <w:rPr>
          <w:color w:val="231F20"/>
          <w:sz w:val="23"/>
        </w:rPr>
        <w:t>with other references as enumerated in the above referred NIT. We hereby confirm our unqualified acceptance to all terms &amp;conditions, unqualified compliance to technical specification,</w:t>
      </w:r>
      <w:r>
        <w:rPr>
          <w:color w:val="231F20"/>
          <w:spacing w:val="-29"/>
          <w:sz w:val="23"/>
        </w:rPr>
        <w:t> </w:t>
      </w:r>
      <w:r>
        <w:rPr>
          <w:color w:val="231F20"/>
          <w:sz w:val="23"/>
        </w:rPr>
        <w:t>integrity</w:t>
      </w:r>
      <w:r>
        <w:rPr>
          <w:color w:val="231F20"/>
          <w:spacing w:val="-32"/>
          <w:sz w:val="23"/>
        </w:rPr>
        <w:t> </w:t>
      </w:r>
      <w:r>
        <w:rPr>
          <w:color w:val="231F20"/>
          <w:sz w:val="23"/>
        </w:rPr>
        <w:t>pact</w:t>
      </w:r>
      <w:r>
        <w:rPr>
          <w:color w:val="231F20"/>
          <w:spacing w:val="-29"/>
          <w:sz w:val="23"/>
        </w:rPr>
        <w:t> </w:t>
      </w:r>
      <w:r>
        <w:rPr>
          <w:color w:val="231F20"/>
          <w:sz w:val="23"/>
        </w:rPr>
        <w:t>(if</w:t>
      </w:r>
      <w:r>
        <w:rPr>
          <w:color w:val="231F20"/>
          <w:spacing w:val="-29"/>
          <w:sz w:val="23"/>
        </w:rPr>
        <w:t> </w:t>
      </w:r>
      <w:r>
        <w:rPr>
          <w:color w:val="231F20"/>
          <w:sz w:val="23"/>
        </w:rPr>
        <w:t>applicable)</w:t>
      </w:r>
      <w:r>
        <w:rPr>
          <w:color w:val="231F20"/>
          <w:spacing w:val="-28"/>
          <w:sz w:val="23"/>
        </w:rPr>
        <w:t> </w:t>
      </w:r>
      <w:r>
        <w:rPr>
          <w:color w:val="231F20"/>
          <w:sz w:val="23"/>
        </w:rPr>
        <w:t>and</w:t>
      </w:r>
      <w:r>
        <w:rPr>
          <w:color w:val="231F20"/>
          <w:spacing w:val="-30"/>
          <w:sz w:val="23"/>
        </w:rPr>
        <w:t> </w:t>
      </w:r>
      <w:r>
        <w:rPr>
          <w:color w:val="231F20"/>
          <w:sz w:val="23"/>
        </w:rPr>
        <w:t>acceptance</w:t>
      </w:r>
      <w:r>
        <w:rPr>
          <w:color w:val="231F20"/>
          <w:spacing w:val="-29"/>
          <w:sz w:val="23"/>
        </w:rPr>
        <w:t> </w:t>
      </w:r>
      <w:r>
        <w:rPr>
          <w:color w:val="231F20"/>
          <w:sz w:val="23"/>
        </w:rPr>
        <w:t>to</w:t>
      </w:r>
      <w:r>
        <w:rPr>
          <w:color w:val="231F20"/>
          <w:spacing w:val="-30"/>
          <w:sz w:val="23"/>
        </w:rPr>
        <w:t> </w:t>
      </w:r>
      <w:r>
        <w:rPr>
          <w:color w:val="231F20"/>
          <w:sz w:val="23"/>
        </w:rPr>
        <w:t>reverse</w:t>
      </w:r>
      <w:r>
        <w:rPr>
          <w:color w:val="231F20"/>
          <w:spacing w:val="-29"/>
          <w:sz w:val="23"/>
        </w:rPr>
        <w:t> </w:t>
      </w:r>
      <w:r>
        <w:rPr>
          <w:color w:val="231F20"/>
          <w:sz w:val="23"/>
        </w:rPr>
        <w:t>auctioning</w:t>
      </w:r>
      <w:r>
        <w:rPr>
          <w:color w:val="231F20"/>
          <w:spacing w:val="-29"/>
          <w:sz w:val="23"/>
        </w:rPr>
        <w:t> </w:t>
      </w:r>
      <w:r>
        <w:rPr>
          <w:color w:val="231F20"/>
          <w:sz w:val="23"/>
        </w:rPr>
        <w:t>process.</w:t>
      </w:r>
    </w:p>
    <w:p>
      <w:pPr>
        <w:pStyle w:val="BodyText"/>
        <w:spacing w:before="8"/>
        <w:rPr>
          <w:sz w:val="26"/>
        </w:rPr>
      </w:pPr>
    </w:p>
    <w:p>
      <w:pPr>
        <w:spacing w:line="264" w:lineRule="auto" w:before="0"/>
        <w:ind w:left="533" w:right="430" w:hanging="10"/>
        <w:jc w:val="left"/>
        <w:rPr>
          <w:sz w:val="23"/>
        </w:rPr>
      </w:pPr>
      <w:r>
        <w:rPr>
          <w:color w:val="231F20"/>
          <w:sz w:val="23"/>
        </w:rPr>
        <w:t>In the event of observance of any deviation in any part of our offer at a later date whether implicit or explicit, the deviations shall stand null &amp;void.</w:t>
      </w:r>
    </w:p>
    <w:p>
      <w:pPr>
        <w:pStyle w:val="BodyText"/>
        <w:spacing w:before="4"/>
        <w:rPr>
          <w:sz w:val="26"/>
        </w:rPr>
      </w:pPr>
    </w:p>
    <w:p>
      <w:pPr>
        <w:spacing w:line="261" w:lineRule="auto" w:before="0"/>
        <w:ind w:left="533" w:right="787" w:hanging="10"/>
        <w:jc w:val="left"/>
        <w:rPr>
          <w:sz w:val="23"/>
        </w:rPr>
      </w:pPr>
      <w:r>
        <w:rPr>
          <w:color w:val="231F20"/>
          <w:sz w:val="23"/>
        </w:rPr>
        <w:t>We confirm to have submitted offer in accordance with tender instructions and as per aforesaid references.</w:t>
      </w:r>
    </w:p>
    <w:p>
      <w:pPr>
        <w:spacing w:before="20"/>
        <w:ind w:left="523" w:right="0" w:firstLine="0"/>
        <w:jc w:val="left"/>
        <w:rPr>
          <w:sz w:val="23"/>
        </w:rPr>
      </w:pPr>
      <w:r>
        <w:rPr>
          <w:color w:val="231F20"/>
          <w:w w:val="105"/>
          <w:sz w:val="23"/>
        </w:rPr>
        <w:t>Thanking you,</w:t>
      </w:r>
    </w:p>
    <w:p>
      <w:pPr>
        <w:pStyle w:val="BodyText"/>
        <w:spacing w:before="5"/>
        <w:rPr>
          <w:sz w:val="28"/>
        </w:rPr>
      </w:pPr>
    </w:p>
    <w:p>
      <w:pPr>
        <w:spacing w:before="0"/>
        <w:ind w:left="523" w:right="0" w:firstLine="0"/>
        <w:jc w:val="left"/>
        <w:rPr>
          <w:sz w:val="23"/>
        </w:rPr>
      </w:pPr>
      <w:r>
        <w:rPr>
          <w:color w:val="231F20"/>
          <w:sz w:val="23"/>
        </w:rPr>
        <w:t>Yours faithfully,</w:t>
      </w:r>
    </w:p>
    <w:p>
      <w:pPr>
        <w:spacing w:before="45"/>
        <w:ind w:left="581" w:right="0" w:firstLine="0"/>
        <w:jc w:val="left"/>
        <w:rPr>
          <w:sz w:val="23"/>
        </w:rPr>
      </w:pPr>
      <w:r>
        <w:rPr>
          <w:color w:val="231F20"/>
          <w:sz w:val="23"/>
        </w:rPr>
        <w:t>(Signature, date &amp; seal of authorized representative of the bidder)</w:t>
      </w:r>
    </w:p>
    <w:p>
      <w:pPr>
        <w:spacing w:after="0"/>
        <w:jc w:val="left"/>
        <w:rPr>
          <w:sz w:val="23"/>
        </w:rPr>
        <w:sectPr>
          <w:headerReference w:type="default" r:id="rId223"/>
          <w:footerReference w:type="default" r:id="rId224"/>
          <w:pgSz w:w="11910" w:h="16840"/>
          <w:pgMar w:header="1442" w:footer="0" w:top="3500" w:bottom="280" w:left="880" w:right="620"/>
        </w:sectPr>
      </w:pPr>
    </w:p>
    <w:p>
      <w:pPr>
        <w:pStyle w:val="BodyText"/>
        <w:rPr>
          <w:sz w:val="20"/>
        </w:rPr>
      </w:pPr>
    </w:p>
    <w:p>
      <w:pPr>
        <w:pStyle w:val="BodyText"/>
        <w:rPr>
          <w:sz w:val="20"/>
        </w:rPr>
      </w:pPr>
    </w:p>
    <w:p>
      <w:pPr>
        <w:pStyle w:val="BodyText"/>
        <w:spacing w:before="3"/>
        <w:rPr>
          <w:sz w:val="29"/>
        </w:rPr>
      </w:pPr>
    </w:p>
    <w:p>
      <w:pPr>
        <w:spacing w:before="97"/>
        <w:ind w:left="0" w:right="765" w:firstLine="0"/>
        <w:jc w:val="right"/>
        <w:rPr>
          <w:b/>
          <w:sz w:val="23"/>
        </w:rPr>
      </w:pPr>
      <w:r>
        <w:rPr>
          <w:b/>
          <w:color w:val="231F20"/>
          <w:w w:val="115"/>
          <w:sz w:val="23"/>
          <w:u w:val="single" w:color="231F20"/>
        </w:rPr>
        <w:t>ANNEXURE-XIII</w:t>
      </w:r>
    </w:p>
    <w:p>
      <w:pPr>
        <w:pStyle w:val="BodyText"/>
        <w:spacing w:before="1"/>
        <w:rPr>
          <w:b/>
          <w:sz w:val="20"/>
        </w:rPr>
      </w:pPr>
    </w:p>
    <w:p>
      <w:pPr>
        <w:spacing w:before="97"/>
        <w:ind w:left="0" w:right="264" w:firstLine="0"/>
        <w:jc w:val="center"/>
        <w:rPr>
          <w:b/>
          <w:sz w:val="23"/>
        </w:rPr>
      </w:pPr>
      <w:r>
        <w:rPr>
          <w:b/>
          <w:color w:val="231F20"/>
          <w:w w:val="120"/>
          <w:sz w:val="23"/>
          <w:u w:val="single" w:color="231F20"/>
        </w:rPr>
        <w:t>DECLARATION BY AUTHORISED SIGNATORY OF BIDDER</w:t>
      </w:r>
    </w:p>
    <w:p>
      <w:pPr>
        <w:spacing w:before="35"/>
        <w:ind w:left="0" w:right="255" w:firstLine="0"/>
        <w:jc w:val="center"/>
        <w:rPr>
          <w:sz w:val="23"/>
        </w:rPr>
      </w:pPr>
      <w:r>
        <w:rPr>
          <w:color w:val="231F20"/>
          <w:sz w:val="23"/>
        </w:rPr>
        <w:t>(To be typed and submitted in the Letter Head of the Company/Firm of Bidder)</w:t>
      </w:r>
    </w:p>
    <w:p>
      <w:pPr>
        <w:pStyle w:val="BodyText"/>
        <w:spacing w:before="4"/>
        <w:rPr>
          <w:sz w:val="28"/>
        </w:rPr>
      </w:pPr>
    </w:p>
    <w:p>
      <w:pPr>
        <w:spacing w:before="1"/>
        <w:ind w:left="523" w:right="0" w:firstLine="0"/>
        <w:jc w:val="left"/>
        <w:rPr>
          <w:sz w:val="23"/>
        </w:rPr>
      </w:pPr>
      <w:r>
        <w:rPr>
          <w:color w:val="231F20"/>
          <w:sz w:val="23"/>
        </w:rPr>
        <w:t>To,</w:t>
      </w:r>
    </w:p>
    <w:p>
      <w:pPr>
        <w:spacing w:line="537" w:lineRule="auto" w:before="39"/>
        <w:ind w:left="523" w:right="3009" w:firstLine="0"/>
        <w:jc w:val="left"/>
        <w:rPr>
          <w:sz w:val="23"/>
        </w:rPr>
      </w:pPr>
      <w:r>
        <w:rPr>
          <w:color w:val="231F20"/>
          <w:w w:val="105"/>
          <w:sz w:val="23"/>
        </w:rPr>
        <w:t>(Write</w:t>
      </w:r>
      <w:r>
        <w:rPr>
          <w:color w:val="231F20"/>
          <w:spacing w:val="-29"/>
          <w:w w:val="105"/>
          <w:sz w:val="23"/>
        </w:rPr>
        <w:t> </w:t>
      </w:r>
      <w:r>
        <w:rPr>
          <w:color w:val="231F20"/>
          <w:w w:val="105"/>
          <w:sz w:val="23"/>
        </w:rPr>
        <w:t>Name</w:t>
      </w:r>
      <w:r>
        <w:rPr>
          <w:color w:val="231F20"/>
          <w:spacing w:val="-30"/>
          <w:w w:val="105"/>
          <w:sz w:val="23"/>
        </w:rPr>
        <w:t> </w:t>
      </w:r>
      <w:r>
        <w:rPr>
          <w:color w:val="231F20"/>
          <w:w w:val="105"/>
          <w:sz w:val="23"/>
        </w:rPr>
        <w:t>&amp;</w:t>
      </w:r>
      <w:r>
        <w:rPr>
          <w:color w:val="231F20"/>
          <w:spacing w:val="-28"/>
          <w:w w:val="105"/>
          <w:sz w:val="23"/>
        </w:rPr>
        <w:t> </w:t>
      </w:r>
      <w:r>
        <w:rPr>
          <w:color w:val="231F20"/>
          <w:w w:val="105"/>
          <w:sz w:val="23"/>
        </w:rPr>
        <w:t>Address</w:t>
      </w:r>
      <w:r>
        <w:rPr>
          <w:color w:val="231F20"/>
          <w:spacing w:val="-28"/>
          <w:w w:val="105"/>
          <w:sz w:val="23"/>
        </w:rPr>
        <w:t> </w:t>
      </w:r>
      <w:r>
        <w:rPr>
          <w:color w:val="231F20"/>
          <w:w w:val="105"/>
          <w:sz w:val="23"/>
        </w:rPr>
        <w:t>of</w:t>
      </w:r>
      <w:r>
        <w:rPr>
          <w:color w:val="231F20"/>
          <w:spacing w:val="-28"/>
          <w:w w:val="105"/>
          <w:sz w:val="23"/>
        </w:rPr>
        <w:t> </w:t>
      </w:r>
      <w:r>
        <w:rPr>
          <w:color w:val="231F20"/>
          <w:w w:val="105"/>
          <w:sz w:val="23"/>
        </w:rPr>
        <w:t>Officer</w:t>
      </w:r>
      <w:r>
        <w:rPr>
          <w:color w:val="231F20"/>
          <w:spacing w:val="-28"/>
          <w:w w:val="105"/>
          <w:sz w:val="23"/>
        </w:rPr>
        <w:t> </w:t>
      </w:r>
      <w:r>
        <w:rPr>
          <w:color w:val="231F20"/>
          <w:w w:val="105"/>
          <w:sz w:val="23"/>
        </w:rPr>
        <w:t>of</w:t>
      </w:r>
      <w:r>
        <w:rPr>
          <w:color w:val="231F20"/>
          <w:spacing w:val="-28"/>
          <w:w w:val="105"/>
          <w:sz w:val="23"/>
        </w:rPr>
        <w:t> </w:t>
      </w:r>
      <w:r>
        <w:rPr>
          <w:color w:val="231F20"/>
          <w:w w:val="105"/>
          <w:sz w:val="23"/>
        </w:rPr>
        <w:t>BHEL</w:t>
      </w:r>
      <w:r>
        <w:rPr>
          <w:color w:val="231F20"/>
          <w:spacing w:val="-28"/>
          <w:w w:val="105"/>
          <w:sz w:val="23"/>
        </w:rPr>
        <w:t> </w:t>
      </w:r>
      <w:r>
        <w:rPr>
          <w:color w:val="231F20"/>
          <w:w w:val="105"/>
          <w:sz w:val="23"/>
        </w:rPr>
        <w:t>inviting</w:t>
      </w:r>
      <w:r>
        <w:rPr>
          <w:color w:val="231F20"/>
          <w:spacing w:val="-29"/>
          <w:w w:val="105"/>
          <w:sz w:val="23"/>
        </w:rPr>
        <w:t> </w:t>
      </w:r>
      <w:r>
        <w:rPr>
          <w:color w:val="231F20"/>
          <w:w w:val="105"/>
          <w:sz w:val="23"/>
        </w:rPr>
        <w:t>the</w:t>
      </w:r>
      <w:r>
        <w:rPr>
          <w:color w:val="231F20"/>
          <w:spacing w:val="-28"/>
          <w:w w:val="105"/>
          <w:sz w:val="23"/>
        </w:rPr>
        <w:t> </w:t>
      </w:r>
      <w:r>
        <w:rPr>
          <w:color w:val="231F20"/>
          <w:w w:val="105"/>
          <w:sz w:val="23"/>
        </w:rPr>
        <w:t>Tender) Dear</w:t>
      </w:r>
      <w:r>
        <w:rPr>
          <w:color w:val="231F20"/>
          <w:spacing w:val="-16"/>
          <w:w w:val="105"/>
          <w:sz w:val="23"/>
        </w:rPr>
        <w:t> </w:t>
      </w:r>
      <w:r>
        <w:rPr>
          <w:color w:val="231F20"/>
          <w:w w:val="105"/>
          <w:sz w:val="23"/>
        </w:rPr>
        <w:t>Sir,</w:t>
      </w:r>
    </w:p>
    <w:p>
      <w:pPr>
        <w:spacing w:before="3"/>
        <w:ind w:left="523" w:right="0" w:firstLine="0"/>
        <w:jc w:val="left"/>
        <w:rPr>
          <w:sz w:val="23"/>
        </w:rPr>
      </w:pPr>
      <w:r>
        <w:rPr>
          <w:color w:val="231F20"/>
          <w:sz w:val="23"/>
        </w:rPr>
        <w:t>Sub : Declaration by Authorised Signatory</w:t>
      </w:r>
    </w:p>
    <w:p>
      <w:pPr>
        <w:pStyle w:val="BodyText"/>
        <w:spacing w:before="5"/>
        <w:rPr>
          <w:sz w:val="28"/>
        </w:rPr>
      </w:pPr>
    </w:p>
    <w:p>
      <w:pPr>
        <w:spacing w:before="0"/>
        <w:ind w:left="523" w:right="0" w:firstLine="0"/>
        <w:jc w:val="left"/>
        <w:rPr>
          <w:sz w:val="23"/>
        </w:rPr>
      </w:pPr>
      <w:r>
        <w:rPr>
          <w:color w:val="231F20"/>
          <w:sz w:val="23"/>
        </w:rPr>
        <w:t>Ref : 1) NIT/Tender Specification No: ..........</w:t>
      </w:r>
    </w:p>
    <w:p>
      <w:pPr>
        <w:spacing w:before="42"/>
        <w:ind w:left="1099" w:right="0" w:firstLine="0"/>
        <w:jc w:val="left"/>
        <w:rPr>
          <w:sz w:val="23"/>
        </w:rPr>
      </w:pPr>
      <w:r>
        <w:rPr>
          <w:color w:val="231F20"/>
          <w:sz w:val="23"/>
        </w:rPr>
        <w:t>2) All other pertinent issues till date</w:t>
      </w:r>
    </w:p>
    <w:p>
      <w:pPr>
        <w:pStyle w:val="BodyText"/>
        <w:spacing w:before="9"/>
        <w:rPr>
          <w:sz w:val="28"/>
        </w:rPr>
      </w:pPr>
    </w:p>
    <w:p>
      <w:pPr>
        <w:spacing w:line="264" w:lineRule="auto" w:before="1"/>
        <w:ind w:left="533" w:right="767" w:hanging="10"/>
        <w:jc w:val="both"/>
        <w:rPr>
          <w:sz w:val="23"/>
        </w:rPr>
      </w:pPr>
      <w:r>
        <w:rPr>
          <w:color w:val="231F20"/>
          <w:sz w:val="23"/>
        </w:rPr>
        <w:t>I</w:t>
      </w:r>
      <w:r>
        <w:rPr>
          <w:color w:val="231F20"/>
          <w:spacing w:val="-18"/>
          <w:sz w:val="23"/>
        </w:rPr>
        <w:t> </w:t>
      </w:r>
      <w:r>
        <w:rPr>
          <w:color w:val="231F20"/>
          <w:sz w:val="23"/>
        </w:rPr>
        <w:t>/We,</w:t>
      </w:r>
      <w:r>
        <w:rPr>
          <w:color w:val="231F20"/>
          <w:spacing w:val="-16"/>
          <w:sz w:val="23"/>
        </w:rPr>
        <w:t> </w:t>
      </w:r>
      <w:r>
        <w:rPr>
          <w:color w:val="231F20"/>
          <w:sz w:val="23"/>
        </w:rPr>
        <w:t>hereby</w:t>
      </w:r>
      <w:r>
        <w:rPr>
          <w:color w:val="231F20"/>
          <w:spacing w:val="-18"/>
          <w:sz w:val="23"/>
        </w:rPr>
        <w:t> </w:t>
      </w:r>
      <w:r>
        <w:rPr>
          <w:color w:val="231F20"/>
          <w:sz w:val="23"/>
        </w:rPr>
        <w:t>certify</w:t>
      </w:r>
      <w:r>
        <w:rPr>
          <w:color w:val="231F20"/>
          <w:spacing w:val="-18"/>
          <w:sz w:val="23"/>
        </w:rPr>
        <w:t> </w:t>
      </w:r>
      <w:r>
        <w:rPr>
          <w:color w:val="231F20"/>
          <w:sz w:val="23"/>
        </w:rPr>
        <w:t>that</w:t>
      </w:r>
      <w:r>
        <w:rPr>
          <w:color w:val="231F20"/>
          <w:spacing w:val="-16"/>
          <w:sz w:val="23"/>
        </w:rPr>
        <w:t> </w:t>
      </w:r>
      <w:r>
        <w:rPr>
          <w:color w:val="231F20"/>
          <w:sz w:val="23"/>
        </w:rPr>
        <w:t>all</w:t>
      </w:r>
      <w:r>
        <w:rPr>
          <w:color w:val="231F20"/>
          <w:spacing w:val="-17"/>
          <w:sz w:val="23"/>
        </w:rPr>
        <w:t> </w:t>
      </w:r>
      <w:r>
        <w:rPr>
          <w:color w:val="231F20"/>
          <w:sz w:val="23"/>
        </w:rPr>
        <w:t>the</w:t>
      </w:r>
      <w:r>
        <w:rPr>
          <w:color w:val="231F20"/>
          <w:spacing w:val="-16"/>
          <w:sz w:val="23"/>
        </w:rPr>
        <w:t> </w:t>
      </w:r>
      <w:r>
        <w:rPr>
          <w:color w:val="231F20"/>
          <w:sz w:val="23"/>
        </w:rPr>
        <w:t>information</w:t>
      </w:r>
      <w:r>
        <w:rPr>
          <w:color w:val="231F20"/>
          <w:spacing w:val="-16"/>
          <w:sz w:val="23"/>
        </w:rPr>
        <w:t> </w:t>
      </w:r>
      <w:r>
        <w:rPr>
          <w:color w:val="231F20"/>
          <w:sz w:val="23"/>
        </w:rPr>
        <w:t>and</w:t>
      </w:r>
      <w:r>
        <w:rPr>
          <w:color w:val="231F20"/>
          <w:spacing w:val="-17"/>
          <w:sz w:val="23"/>
        </w:rPr>
        <w:t> </w:t>
      </w:r>
      <w:r>
        <w:rPr>
          <w:color w:val="231F20"/>
          <w:sz w:val="23"/>
        </w:rPr>
        <w:t>data</w:t>
      </w:r>
      <w:r>
        <w:rPr>
          <w:color w:val="231F20"/>
          <w:spacing w:val="-16"/>
          <w:sz w:val="23"/>
        </w:rPr>
        <w:t> </w:t>
      </w:r>
      <w:r>
        <w:rPr>
          <w:color w:val="231F20"/>
          <w:sz w:val="23"/>
        </w:rPr>
        <w:t>furnished</w:t>
      </w:r>
      <w:r>
        <w:rPr>
          <w:color w:val="231F20"/>
          <w:spacing w:val="-17"/>
          <w:sz w:val="23"/>
        </w:rPr>
        <w:t> </w:t>
      </w:r>
      <w:r>
        <w:rPr>
          <w:color w:val="231F20"/>
          <w:sz w:val="23"/>
        </w:rPr>
        <w:t>by</w:t>
      </w:r>
      <w:r>
        <w:rPr>
          <w:color w:val="231F20"/>
          <w:spacing w:val="-18"/>
          <w:sz w:val="23"/>
        </w:rPr>
        <w:t> </w:t>
      </w:r>
      <w:r>
        <w:rPr>
          <w:color w:val="231F20"/>
          <w:sz w:val="23"/>
        </w:rPr>
        <w:t>me</w:t>
      </w:r>
      <w:r>
        <w:rPr>
          <w:color w:val="231F20"/>
          <w:spacing w:val="-18"/>
          <w:sz w:val="23"/>
        </w:rPr>
        <w:t> </w:t>
      </w:r>
      <w:r>
        <w:rPr>
          <w:color w:val="231F20"/>
          <w:sz w:val="23"/>
        </w:rPr>
        <w:t>with</w:t>
      </w:r>
      <w:r>
        <w:rPr>
          <w:color w:val="231F20"/>
          <w:spacing w:val="-17"/>
          <w:sz w:val="23"/>
        </w:rPr>
        <w:t> </w:t>
      </w:r>
      <w:r>
        <w:rPr>
          <w:color w:val="231F20"/>
          <w:sz w:val="23"/>
        </w:rPr>
        <w:t>regard</w:t>
      </w:r>
      <w:r>
        <w:rPr>
          <w:color w:val="231F20"/>
          <w:spacing w:val="-16"/>
          <w:sz w:val="23"/>
        </w:rPr>
        <w:t> </w:t>
      </w:r>
      <w:r>
        <w:rPr>
          <w:color w:val="231F20"/>
          <w:sz w:val="23"/>
        </w:rPr>
        <w:t>to</w:t>
      </w:r>
      <w:r>
        <w:rPr>
          <w:color w:val="231F20"/>
          <w:spacing w:val="-18"/>
          <w:sz w:val="23"/>
        </w:rPr>
        <w:t> </w:t>
      </w:r>
      <w:r>
        <w:rPr>
          <w:color w:val="231F20"/>
          <w:sz w:val="23"/>
        </w:rPr>
        <w:t>the above</w:t>
      </w:r>
      <w:r>
        <w:rPr>
          <w:color w:val="231F20"/>
          <w:spacing w:val="-32"/>
          <w:sz w:val="23"/>
        </w:rPr>
        <w:t> </w:t>
      </w:r>
      <w:r>
        <w:rPr>
          <w:color w:val="231F20"/>
          <w:sz w:val="23"/>
        </w:rPr>
        <w:t>Tender</w:t>
      </w:r>
      <w:r>
        <w:rPr>
          <w:color w:val="231F20"/>
          <w:spacing w:val="-33"/>
          <w:sz w:val="23"/>
        </w:rPr>
        <w:t> </w:t>
      </w:r>
      <w:r>
        <w:rPr>
          <w:color w:val="231F20"/>
          <w:sz w:val="23"/>
        </w:rPr>
        <w:t>Specification</w:t>
      </w:r>
      <w:r>
        <w:rPr>
          <w:color w:val="231F20"/>
          <w:spacing w:val="-30"/>
          <w:sz w:val="23"/>
        </w:rPr>
        <w:t> </w:t>
      </w:r>
      <w:r>
        <w:rPr>
          <w:color w:val="231F20"/>
          <w:sz w:val="23"/>
        </w:rPr>
        <w:t>are</w:t>
      </w:r>
      <w:r>
        <w:rPr>
          <w:color w:val="231F20"/>
          <w:spacing w:val="-31"/>
          <w:sz w:val="23"/>
        </w:rPr>
        <w:t> </w:t>
      </w:r>
      <w:r>
        <w:rPr>
          <w:color w:val="231F20"/>
          <w:sz w:val="23"/>
        </w:rPr>
        <w:t>true</w:t>
      </w:r>
      <w:r>
        <w:rPr>
          <w:color w:val="231F20"/>
          <w:spacing w:val="-33"/>
          <w:sz w:val="23"/>
        </w:rPr>
        <w:t> </w:t>
      </w:r>
      <w:r>
        <w:rPr>
          <w:color w:val="231F20"/>
          <w:sz w:val="23"/>
        </w:rPr>
        <w:t>and</w:t>
      </w:r>
      <w:r>
        <w:rPr>
          <w:color w:val="231F20"/>
          <w:spacing w:val="-31"/>
          <w:sz w:val="23"/>
        </w:rPr>
        <w:t> </w:t>
      </w:r>
      <w:r>
        <w:rPr>
          <w:color w:val="231F20"/>
          <w:sz w:val="23"/>
        </w:rPr>
        <w:t>complete</w:t>
      </w:r>
      <w:r>
        <w:rPr>
          <w:color w:val="231F20"/>
          <w:spacing w:val="-31"/>
          <w:sz w:val="23"/>
        </w:rPr>
        <w:t> </w:t>
      </w:r>
      <w:r>
        <w:rPr>
          <w:color w:val="231F20"/>
          <w:sz w:val="23"/>
        </w:rPr>
        <w:t>to</w:t>
      </w:r>
      <w:r>
        <w:rPr>
          <w:color w:val="231F20"/>
          <w:spacing w:val="-32"/>
          <w:sz w:val="23"/>
        </w:rPr>
        <w:t> </w:t>
      </w:r>
      <w:r>
        <w:rPr>
          <w:color w:val="231F20"/>
          <w:sz w:val="23"/>
        </w:rPr>
        <w:t>the</w:t>
      </w:r>
      <w:r>
        <w:rPr>
          <w:color w:val="231F20"/>
          <w:spacing w:val="-30"/>
          <w:sz w:val="23"/>
        </w:rPr>
        <w:t> </w:t>
      </w:r>
      <w:r>
        <w:rPr>
          <w:color w:val="231F20"/>
          <w:sz w:val="23"/>
        </w:rPr>
        <w:t>best</w:t>
      </w:r>
      <w:r>
        <w:rPr>
          <w:color w:val="231F20"/>
          <w:spacing w:val="-31"/>
          <w:sz w:val="23"/>
        </w:rPr>
        <w:t> </w:t>
      </w:r>
      <w:r>
        <w:rPr>
          <w:color w:val="231F20"/>
          <w:sz w:val="23"/>
        </w:rPr>
        <w:t>of</w:t>
      </w:r>
      <w:r>
        <w:rPr>
          <w:color w:val="231F20"/>
          <w:spacing w:val="-33"/>
          <w:sz w:val="23"/>
        </w:rPr>
        <w:t> </w:t>
      </w:r>
      <w:r>
        <w:rPr>
          <w:color w:val="231F20"/>
          <w:sz w:val="23"/>
        </w:rPr>
        <w:t>my</w:t>
      </w:r>
      <w:r>
        <w:rPr>
          <w:color w:val="231F20"/>
          <w:spacing w:val="-31"/>
          <w:sz w:val="23"/>
        </w:rPr>
        <w:t> </w:t>
      </w:r>
      <w:r>
        <w:rPr>
          <w:color w:val="231F20"/>
          <w:sz w:val="23"/>
        </w:rPr>
        <w:t>knowledge.</w:t>
      </w:r>
      <w:r>
        <w:rPr>
          <w:color w:val="231F20"/>
          <w:spacing w:val="-30"/>
          <w:sz w:val="23"/>
        </w:rPr>
        <w:t> </w:t>
      </w:r>
      <w:r>
        <w:rPr>
          <w:color w:val="231F20"/>
          <w:sz w:val="23"/>
        </w:rPr>
        <w:t>I</w:t>
      </w:r>
      <w:r>
        <w:rPr>
          <w:color w:val="231F20"/>
          <w:spacing w:val="-32"/>
          <w:sz w:val="23"/>
        </w:rPr>
        <w:t> </w:t>
      </w:r>
      <w:r>
        <w:rPr>
          <w:color w:val="231F20"/>
          <w:sz w:val="23"/>
        </w:rPr>
        <w:t>have</w:t>
      </w:r>
      <w:r>
        <w:rPr>
          <w:color w:val="231F20"/>
          <w:spacing w:val="-33"/>
          <w:sz w:val="23"/>
        </w:rPr>
        <w:t> </w:t>
      </w:r>
      <w:r>
        <w:rPr>
          <w:color w:val="231F20"/>
          <w:sz w:val="23"/>
        </w:rPr>
        <w:t>gone through</w:t>
      </w:r>
      <w:r>
        <w:rPr>
          <w:color w:val="231F20"/>
          <w:spacing w:val="-22"/>
          <w:sz w:val="23"/>
        </w:rPr>
        <w:t> </w:t>
      </w:r>
      <w:r>
        <w:rPr>
          <w:color w:val="231F20"/>
          <w:sz w:val="23"/>
        </w:rPr>
        <w:t>the</w:t>
      </w:r>
      <w:r>
        <w:rPr>
          <w:color w:val="231F20"/>
          <w:spacing w:val="-22"/>
          <w:sz w:val="23"/>
        </w:rPr>
        <w:t> </w:t>
      </w:r>
      <w:r>
        <w:rPr>
          <w:color w:val="231F20"/>
          <w:sz w:val="23"/>
        </w:rPr>
        <w:t>specifications,</w:t>
      </w:r>
      <w:r>
        <w:rPr>
          <w:color w:val="231F20"/>
          <w:spacing w:val="-23"/>
          <w:sz w:val="23"/>
        </w:rPr>
        <w:t> </w:t>
      </w:r>
      <w:r>
        <w:rPr>
          <w:color w:val="231F20"/>
          <w:sz w:val="23"/>
        </w:rPr>
        <w:t>conditions,</w:t>
      </w:r>
      <w:r>
        <w:rPr>
          <w:color w:val="231F20"/>
          <w:spacing w:val="-23"/>
          <w:sz w:val="23"/>
        </w:rPr>
        <w:t> </w:t>
      </w:r>
      <w:r>
        <w:rPr>
          <w:color w:val="231F20"/>
          <w:sz w:val="23"/>
        </w:rPr>
        <w:t>stipulations</w:t>
      </w:r>
      <w:r>
        <w:rPr>
          <w:color w:val="231F20"/>
          <w:spacing w:val="-22"/>
          <w:sz w:val="23"/>
        </w:rPr>
        <w:t> </w:t>
      </w:r>
      <w:r>
        <w:rPr>
          <w:color w:val="231F20"/>
          <w:sz w:val="23"/>
        </w:rPr>
        <w:t>and</w:t>
      </w:r>
      <w:r>
        <w:rPr>
          <w:color w:val="231F20"/>
          <w:spacing w:val="-22"/>
          <w:sz w:val="23"/>
        </w:rPr>
        <w:t> </w:t>
      </w:r>
      <w:r>
        <w:rPr>
          <w:color w:val="231F20"/>
          <w:sz w:val="23"/>
        </w:rPr>
        <w:t>all</w:t>
      </w:r>
      <w:r>
        <w:rPr>
          <w:color w:val="231F20"/>
          <w:spacing w:val="-22"/>
          <w:sz w:val="23"/>
        </w:rPr>
        <w:t> </w:t>
      </w:r>
      <w:r>
        <w:rPr>
          <w:color w:val="231F20"/>
          <w:sz w:val="23"/>
        </w:rPr>
        <w:t>other</w:t>
      </w:r>
      <w:r>
        <w:rPr>
          <w:color w:val="231F20"/>
          <w:spacing w:val="-22"/>
          <w:sz w:val="23"/>
        </w:rPr>
        <w:t> </w:t>
      </w:r>
      <w:r>
        <w:rPr>
          <w:color w:val="231F20"/>
          <w:sz w:val="23"/>
        </w:rPr>
        <w:t>pertinent</w:t>
      </w:r>
      <w:r>
        <w:rPr>
          <w:color w:val="231F20"/>
          <w:spacing w:val="-22"/>
          <w:sz w:val="23"/>
        </w:rPr>
        <w:t> </w:t>
      </w:r>
      <w:r>
        <w:rPr>
          <w:color w:val="231F20"/>
          <w:sz w:val="23"/>
        </w:rPr>
        <w:t>issues</w:t>
      </w:r>
      <w:r>
        <w:rPr>
          <w:color w:val="231F20"/>
          <w:spacing w:val="-17"/>
          <w:sz w:val="23"/>
        </w:rPr>
        <w:t> </w:t>
      </w:r>
      <w:r>
        <w:rPr>
          <w:color w:val="231F20"/>
          <w:sz w:val="23"/>
        </w:rPr>
        <w:t>till</w:t>
      </w:r>
      <w:r>
        <w:rPr>
          <w:color w:val="231F20"/>
          <w:spacing w:val="-22"/>
          <w:sz w:val="23"/>
        </w:rPr>
        <w:t> </w:t>
      </w:r>
      <w:r>
        <w:rPr>
          <w:color w:val="231F20"/>
          <w:sz w:val="23"/>
        </w:rPr>
        <w:t>date, and</w:t>
      </w:r>
      <w:r>
        <w:rPr>
          <w:color w:val="231F20"/>
          <w:spacing w:val="-16"/>
          <w:sz w:val="23"/>
        </w:rPr>
        <w:t> </w:t>
      </w:r>
      <w:r>
        <w:rPr>
          <w:color w:val="231F20"/>
          <w:sz w:val="23"/>
        </w:rPr>
        <w:t>agree</w:t>
      </w:r>
      <w:r>
        <w:rPr>
          <w:color w:val="231F20"/>
          <w:spacing w:val="-16"/>
          <w:sz w:val="23"/>
        </w:rPr>
        <w:t> </w:t>
      </w:r>
      <w:r>
        <w:rPr>
          <w:color w:val="231F20"/>
          <w:sz w:val="23"/>
        </w:rPr>
        <w:t>to</w:t>
      </w:r>
      <w:r>
        <w:rPr>
          <w:color w:val="231F20"/>
          <w:spacing w:val="-18"/>
          <w:sz w:val="23"/>
        </w:rPr>
        <w:t> </w:t>
      </w:r>
      <w:r>
        <w:rPr>
          <w:color w:val="231F20"/>
          <w:sz w:val="23"/>
        </w:rPr>
        <w:t>comply</w:t>
      </w:r>
      <w:r>
        <w:rPr>
          <w:color w:val="231F20"/>
          <w:spacing w:val="-16"/>
          <w:sz w:val="23"/>
        </w:rPr>
        <w:t> </w:t>
      </w:r>
      <w:r>
        <w:rPr>
          <w:color w:val="231F20"/>
          <w:sz w:val="23"/>
        </w:rPr>
        <w:t>with</w:t>
      </w:r>
      <w:r>
        <w:rPr>
          <w:color w:val="231F20"/>
          <w:spacing w:val="-16"/>
          <w:sz w:val="23"/>
        </w:rPr>
        <w:t> </w:t>
      </w:r>
      <w:r>
        <w:rPr>
          <w:color w:val="231F20"/>
          <w:sz w:val="23"/>
        </w:rPr>
        <w:t>the</w:t>
      </w:r>
      <w:r>
        <w:rPr>
          <w:color w:val="231F20"/>
          <w:spacing w:val="-16"/>
          <w:sz w:val="23"/>
        </w:rPr>
        <w:t> </w:t>
      </w:r>
      <w:r>
        <w:rPr>
          <w:color w:val="231F20"/>
          <w:sz w:val="23"/>
        </w:rPr>
        <w:t>requirements</w:t>
      </w:r>
      <w:r>
        <w:rPr>
          <w:color w:val="231F20"/>
          <w:spacing w:val="-15"/>
          <w:sz w:val="23"/>
        </w:rPr>
        <w:t> </w:t>
      </w:r>
      <w:r>
        <w:rPr>
          <w:color w:val="231F20"/>
          <w:sz w:val="23"/>
        </w:rPr>
        <w:t>and</w:t>
      </w:r>
      <w:r>
        <w:rPr>
          <w:color w:val="231F20"/>
          <w:spacing w:val="-18"/>
          <w:sz w:val="23"/>
        </w:rPr>
        <w:t> </w:t>
      </w:r>
      <w:r>
        <w:rPr>
          <w:color w:val="231F20"/>
          <w:sz w:val="23"/>
        </w:rPr>
        <w:t>Intent</w:t>
      </w:r>
      <w:r>
        <w:rPr>
          <w:color w:val="231F20"/>
          <w:spacing w:val="-17"/>
          <w:sz w:val="23"/>
        </w:rPr>
        <w:t> </w:t>
      </w:r>
      <w:r>
        <w:rPr>
          <w:color w:val="231F20"/>
          <w:sz w:val="23"/>
        </w:rPr>
        <w:t>of</w:t>
      </w:r>
      <w:r>
        <w:rPr>
          <w:color w:val="231F20"/>
          <w:spacing w:val="-15"/>
          <w:sz w:val="23"/>
        </w:rPr>
        <w:t> </w:t>
      </w:r>
      <w:r>
        <w:rPr>
          <w:color w:val="231F20"/>
          <w:sz w:val="23"/>
        </w:rPr>
        <w:t>the</w:t>
      </w:r>
      <w:r>
        <w:rPr>
          <w:color w:val="231F20"/>
          <w:spacing w:val="-16"/>
          <w:sz w:val="23"/>
        </w:rPr>
        <w:t> </w:t>
      </w:r>
      <w:r>
        <w:rPr>
          <w:color w:val="231F20"/>
          <w:sz w:val="23"/>
        </w:rPr>
        <w:t>specification.</w:t>
      </w:r>
    </w:p>
    <w:p>
      <w:pPr>
        <w:pStyle w:val="BodyText"/>
        <w:spacing w:before="6"/>
        <w:rPr>
          <w:sz w:val="26"/>
        </w:rPr>
      </w:pPr>
    </w:p>
    <w:p>
      <w:pPr>
        <w:spacing w:line="264" w:lineRule="auto" w:before="0"/>
        <w:ind w:left="533" w:right="772" w:hanging="10"/>
        <w:jc w:val="both"/>
        <w:rPr>
          <w:sz w:val="23"/>
        </w:rPr>
      </w:pPr>
      <w:r>
        <w:rPr>
          <w:color w:val="231F20"/>
          <w:sz w:val="23"/>
        </w:rPr>
        <w:t>I</w:t>
      </w:r>
      <w:r>
        <w:rPr>
          <w:color w:val="231F20"/>
          <w:spacing w:val="-9"/>
          <w:sz w:val="23"/>
        </w:rPr>
        <w:t> </w:t>
      </w:r>
      <w:r>
        <w:rPr>
          <w:color w:val="231F20"/>
          <w:sz w:val="23"/>
        </w:rPr>
        <w:t>further</w:t>
      </w:r>
      <w:r>
        <w:rPr>
          <w:color w:val="231F20"/>
          <w:spacing w:val="-7"/>
          <w:sz w:val="23"/>
        </w:rPr>
        <w:t> </w:t>
      </w:r>
      <w:r>
        <w:rPr>
          <w:color w:val="231F20"/>
          <w:sz w:val="23"/>
        </w:rPr>
        <w:t>certify</w:t>
      </w:r>
      <w:r>
        <w:rPr>
          <w:color w:val="231F20"/>
          <w:spacing w:val="-10"/>
          <w:sz w:val="23"/>
        </w:rPr>
        <w:t> </w:t>
      </w:r>
      <w:r>
        <w:rPr>
          <w:color w:val="231F20"/>
          <w:sz w:val="23"/>
        </w:rPr>
        <w:t>that</w:t>
      </w:r>
      <w:r>
        <w:rPr>
          <w:color w:val="231F20"/>
          <w:spacing w:val="-8"/>
          <w:sz w:val="23"/>
        </w:rPr>
        <w:t> </w:t>
      </w:r>
      <w:r>
        <w:rPr>
          <w:color w:val="231F20"/>
          <w:sz w:val="23"/>
        </w:rPr>
        <w:t>I</w:t>
      </w:r>
      <w:r>
        <w:rPr>
          <w:color w:val="231F20"/>
          <w:spacing w:val="-8"/>
          <w:sz w:val="23"/>
        </w:rPr>
        <w:t> </w:t>
      </w:r>
      <w:r>
        <w:rPr>
          <w:color w:val="231F20"/>
          <w:sz w:val="23"/>
        </w:rPr>
        <w:t>am</w:t>
      </w:r>
      <w:r>
        <w:rPr>
          <w:color w:val="231F20"/>
          <w:spacing w:val="-8"/>
          <w:sz w:val="23"/>
        </w:rPr>
        <w:t> </w:t>
      </w:r>
      <w:r>
        <w:rPr>
          <w:color w:val="231F20"/>
          <w:sz w:val="23"/>
        </w:rPr>
        <w:t>authorised</w:t>
      </w:r>
      <w:r>
        <w:rPr>
          <w:color w:val="231F20"/>
          <w:spacing w:val="-7"/>
          <w:sz w:val="23"/>
        </w:rPr>
        <w:t> </w:t>
      </w:r>
      <w:r>
        <w:rPr>
          <w:color w:val="231F20"/>
          <w:sz w:val="23"/>
        </w:rPr>
        <w:t>to</w:t>
      </w:r>
      <w:r>
        <w:rPr>
          <w:color w:val="231F20"/>
          <w:spacing w:val="-9"/>
          <w:sz w:val="23"/>
        </w:rPr>
        <w:t> </w:t>
      </w:r>
      <w:r>
        <w:rPr>
          <w:color w:val="231F20"/>
          <w:sz w:val="23"/>
        </w:rPr>
        <w:t>represent</w:t>
      </w:r>
      <w:r>
        <w:rPr>
          <w:color w:val="231F20"/>
          <w:spacing w:val="-8"/>
          <w:sz w:val="23"/>
        </w:rPr>
        <w:t> </w:t>
      </w:r>
      <w:r>
        <w:rPr>
          <w:color w:val="231F20"/>
          <w:sz w:val="23"/>
        </w:rPr>
        <w:t>on</w:t>
      </w:r>
      <w:r>
        <w:rPr>
          <w:color w:val="231F20"/>
          <w:spacing w:val="-8"/>
          <w:sz w:val="23"/>
        </w:rPr>
        <w:t> </w:t>
      </w:r>
      <w:r>
        <w:rPr>
          <w:color w:val="231F20"/>
          <w:sz w:val="23"/>
        </w:rPr>
        <w:t>behalf</w:t>
      </w:r>
      <w:r>
        <w:rPr>
          <w:color w:val="231F20"/>
          <w:spacing w:val="-7"/>
          <w:sz w:val="23"/>
        </w:rPr>
        <w:t> </w:t>
      </w:r>
      <w:r>
        <w:rPr>
          <w:color w:val="231F20"/>
          <w:sz w:val="23"/>
        </w:rPr>
        <w:t>of</w:t>
      </w:r>
      <w:r>
        <w:rPr>
          <w:color w:val="231F20"/>
          <w:spacing w:val="-10"/>
          <w:sz w:val="23"/>
        </w:rPr>
        <w:t> </w:t>
      </w:r>
      <w:r>
        <w:rPr>
          <w:color w:val="231F20"/>
          <w:sz w:val="23"/>
        </w:rPr>
        <w:t>my</w:t>
      </w:r>
      <w:r>
        <w:rPr>
          <w:color w:val="231F20"/>
          <w:spacing w:val="-9"/>
          <w:sz w:val="23"/>
        </w:rPr>
        <w:t> </w:t>
      </w:r>
      <w:r>
        <w:rPr>
          <w:color w:val="231F20"/>
          <w:sz w:val="23"/>
        </w:rPr>
        <w:t>Company/Firm</w:t>
      </w:r>
      <w:r>
        <w:rPr>
          <w:color w:val="231F20"/>
          <w:spacing w:val="-7"/>
          <w:sz w:val="23"/>
        </w:rPr>
        <w:t> </w:t>
      </w:r>
      <w:r>
        <w:rPr>
          <w:color w:val="231F20"/>
          <w:sz w:val="23"/>
        </w:rPr>
        <w:t>for</w:t>
      </w:r>
      <w:r>
        <w:rPr>
          <w:color w:val="231F20"/>
          <w:spacing w:val="-7"/>
          <w:sz w:val="23"/>
        </w:rPr>
        <w:t> </w:t>
      </w:r>
      <w:r>
        <w:rPr>
          <w:color w:val="231F20"/>
          <w:sz w:val="23"/>
        </w:rPr>
        <w:t>the above</w:t>
      </w:r>
      <w:r>
        <w:rPr>
          <w:color w:val="231F20"/>
          <w:spacing w:val="-17"/>
          <w:sz w:val="23"/>
        </w:rPr>
        <w:t> </w:t>
      </w:r>
      <w:r>
        <w:rPr>
          <w:color w:val="231F20"/>
          <w:sz w:val="23"/>
        </w:rPr>
        <w:t>mentioned</w:t>
      </w:r>
      <w:r>
        <w:rPr>
          <w:color w:val="231F20"/>
          <w:spacing w:val="-16"/>
          <w:sz w:val="23"/>
        </w:rPr>
        <w:t> </w:t>
      </w:r>
      <w:r>
        <w:rPr>
          <w:color w:val="231F20"/>
          <w:sz w:val="23"/>
        </w:rPr>
        <w:t>tender</w:t>
      </w:r>
      <w:r>
        <w:rPr>
          <w:color w:val="231F20"/>
          <w:spacing w:val="-17"/>
          <w:sz w:val="23"/>
        </w:rPr>
        <w:t> </w:t>
      </w:r>
      <w:r>
        <w:rPr>
          <w:color w:val="231F20"/>
          <w:sz w:val="23"/>
        </w:rPr>
        <w:t>and</w:t>
      </w:r>
      <w:r>
        <w:rPr>
          <w:color w:val="231F20"/>
          <w:spacing w:val="-15"/>
          <w:sz w:val="23"/>
        </w:rPr>
        <w:t> </w:t>
      </w:r>
      <w:r>
        <w:rPr>
          <w:color w:val="231F20"/>
          <w:sz w:val="23"/>
        </w:rPr>
        <w:t>a</w:t>
      </w:r>
      <w:r>
        <w:rPr>
          <w:color w:val="231F20"/>
          <w:spacing w:val="-17"/>
          <w:sz w:val="23"/>
        </w:rPr>
        <w:t> </w:t>
      </w:r>
      <w:r>
        <w:rPr>
          <w:color w:val="231F20"/>
          <w:sz w:val="23"/>
        </w:rPr>
        <w:t>valid</w:t>
      </w:r>
      <w:r>
        <w:rPr>
          <w:color w:val="231F20"/>
          <w:spacing w:val="-17"/>
          <w:sz w:val="23"/>
        </w:rPr>
        <w:t> </w:t>
      </w:r>
      <w:r>
        <w:rPr>
          <w:color w:val="231F20"/>
          <w:sz w:val="23"/>
        </w:rPr>
        <w:t>Power</w:t>
      </w:r>
      <w:r>
        <w:rPr>
          <w:color w:val="231F20"/>
          <w:spacing w:val="-16"/>
          <w:sz w:val="23"/>
        </w:rPr>
        <w:t> </w:t>
      </w:r>
      <w:r>
        <w:rPr>
          <w:color w:val="231F20"/>
          <w:sz w:val="23"/>
        </w:rPr>
        <w:t>of</w:t>
      </w:r>
      <w:r>
        <w:rPr>
          <w:color w:val="231F20"/>
          <w:spacing w:val="-20"/>
          <w:sz w:val="23"/>
        </w:rPr>
        <w:t> </w:t>
      </w:r>
      <w:r>
        <w:rPr>
          <w:color w:val="231F20"/>
          <w:sz w:val="23"/>
        </w:rPr>
        <w:t>Attorney</w:t>
      </w:r>
      <w:r>
        <w:rPr>
          <w:color w:val="231F20"/>
          <w:spacing w:val="-17"/>
          <w:sz w:val="23"/>
        </w:rPr>
        <w:t> </w:t>
      </w:r>
      <w:r>
        <w:rPr>
          <w:color w:val="231F20"/>
          <w:sz w:val="23"/>
        </w:rPr>
        <w:t>to</w:t>
      </w:r>
      <w:r>
        <w:rPr>
          <w:color w:val="231F20"/>
          <w:spacing w:val="-17"/>
          <w:sz w:val="23"/>
        </w:rPr>
        <w:t> </w:t>
      </w:r>
      <w:r>
        <w:rPr>
          <w:color w:val="231F20"/>
          <w:sz w:val="23"/>
        </w:rPr>
        <w:t>this</w:t>
      </w:r>
      <w:r>
        <w:rPr>
          <w:color w:val="231F20"/>
          <w:spacing w:val="-17"/>
          <w:sz w:val="23"/>
        </w:rPr>
        <w:t> </w:t>
      </w:r>
      <w:r>
        <w:rPr>
          <w:color w:val="231F20"/>
          <w:sz w:val="23"/>
        </w:rPr>
        <w:t>effect</w:t>
      </w:r>
      <w:r>
        <w:rPr>
          <w:color w:val="231F20"/>
          <w:spacing w:val="-18"/>
          <w:sz w:val="23"/>
        </w:rPr>
        <w:t> </w:t>
      </w:r>
      <w:r>
        <w:rPr>
          <w:color w:val="231F20"/>
          <w:sz w:val="23"/>
        </w:rPr>
        <w:t>is</w:t>
      </w:r>
      <w:r>
        <w:rPr>
          <w:color w:val="231F20"/>
          <w:spacing w:val="-18"/>
          <w:sz w:val="23"/>
        </w:rPr>
        <w:t> </w:t>
      </w:r>
      <w:r>
        <w:rPr>
          <w:color w:val="231F20"/>
          <w:sz w:val="23"/>
        </w:rPr>
        <w:t>also</w:t>
      </w:r>
      <w:r>
        <w:rPr>
          <w:color w:val="231F20"/>
          <w:spacing w:val="-18"/>
          <w:sz w:val="23"/>
        </w:rPr>
        <w:t> </w:t>
      </w:r>
      <w:r>
        <w:rPr>
          <w:color w:val="231F20"/>
          <w:sz w:val="23"/>
        </w:rPr>
        <w:t>enclosed.</w:t>
      </w:r>
    </w:p>
    <w:p>
      <w:pPr>
        <w:pStyle w:val="BodyText"/>
        <w:spacing w:before="1"/>
        <w:rPr>
          <w:sz w:val="26"/>
        </w:rPr>
      </w:pPr>
    </w:p>
    <w:p>
      <w:pPr>
        <w:spacing w:before="0"/>
        <w:ind w:left="523" w:right="0" w:firstLine="0"/>
        <w:jc w:val="left"/>
        <w:rPr>
          <w:sz w:val="23"/>
        </w:rPr>
      </w:pPr>
      <w:r>
        <w:rPr>
          <w:color w:val="231F20"/>
          <w:sz w:val="23"/>
        </w:rPr>
        <w:t>Yours faithfully,</w:t>
      </w:r>
    </w:p>
    <w:p>
      <w:pPr>
        <w:pStyle w:val="BodyText"/>
        <w:rPr>
          <w:sz w:val="28"/>
        </w:rPr>
      </w:pPr>
    </w:p>
    <w:p>
      <w:pPr>
        <w:pStyle w:val="BodyText"/>
        <w:spacing w:before="7"/>
        <w:rPr>
          <w:sz w:val="25"/>
        </w:rPr>
      </w:pPr>
    </w:p>
    <w:p>
      <w:pPr>
        <w:spacing w:line="278" w:lineRule="auto" w:before="0"/>
        <w:ind w:left="523" w:right="5332" w:firstLine="0"/>
        <w:jc w:val="left"/>
        <w:rPr>
          <w:sz w:val="23"/>
        </w:rPr>
      </w:pPr>
      <w:r>
        <w:rPr>
          <w:color w:val="231F20"/>
          <w:sz w:val="23"/>
        </w:rPr>
        <w:t>(Signature, Date &amp; Seal of Authorized Signatory of the Bidder)</w:t>
      </w:r>
    </w:p>
    <w:p>
      <w:pPr>
        <w:pStyle w:val="BodyText"/>
        <w:spacing w:before="8"/>
      </w:pPr>
    </w:p>
    <w:p>
      <w:pPr>
        <w:spacing w:before="0"/>
        <w:ind w:left="523" w:right="0" w:firstLine="0"/>
        <w:jc w:val="left"/>
        <w:rPr>
          <w:sz w:val="23"/>
        </w:rPr>
      </w:pPr>
      <w:r>
        <w:rPr>
          <w:color w:val="231F20"/>
          <w:sz w:val="23"/>
        </w:rPr>
        <w:t>Date:</w:t>
      </w:r>
    </w:p>
    <w:p>
      <w:pPr>
        <w:pStyle w:val="BodyText"/>
        <w:spacing w:before="7"/>
        <w:rPr>
          <w:sz w:val="28"/>
        </w:rPr>
      </w:pPr>
    </w:p>
    <w:p>
      <w:pPr>
        <w:spacing w:before="0"/>
        <w:ind w:left="523" w:right="0" w:firstLine="0"/>
        <w:jc w:val="left"/>
        <w:rPr>
          <w:sz w:val="23"/>
        </w:rPr>
      </w:pPr>
      <w:r>
        <w:rPr>
          <w:color w:val="231F20"/>
          <w:sz w:val="23"/>
        </w:rPr>
        <w:t>Enclosed : Power of Attorney</w:t>
      </w:r>
    </w:p>
    <w:p>
      <w:pPr>
        <w:spacing w:after="0"/>
        <w:jc w:val="left"/>
        <w:rPr>
          <w:sz w:val="23"/>
        </w:rPr>
        <w:sectPr>
          <w:headerReference w:type="default" r:id="rId225"/>
          <w:footerReference w:type="default" r:id="rId226"/>
          <w:pgSz w:w="11910" w:h="16840"/>
          <w:pgMar w:header="1442" w:footer="0" w:top="3500" w:bottom="280" w:left="880" w:right="620"/>
        </w:sectPr>
      </w:pPr>
    </w:p>
    <w:p>
      <w:pPr>
        <w:pStyle w:val="BodyText"/>
        <w:rPr>
          <w:sz w:val="20"/>
        </w:rPr>
      </w:pPr>
    </w:p>
    <w:p>
      <w:pPr>
        <w:pStyle w:val="BodyText"/>
        <w:rPr>
          <w:sz w:val="20"/>
        </w:rPr>
      </w:pPr>
    </w:p>
    <w:p>
      <w:pPr>
        <w:pStyle w:val="BodyText"/>
        <w:spacing w:before="5"/>
        <w:rPr>
          <w:sz w:val="27"/>
        </w:rPr>
      </w:pPr>
    </w:p>
    <w:p>
      <w:pPr>
        <w:spacing w:before="96"/>
        <w:ind w:left="0" w:right="763" w:firstLine="0"/>
        <w:jc w:val="right"/>
        <w:rPr>
          <w:sz w:val="23"/>
        </w:rPr>
      </w:pPr>
      <w:r>
        <w:rPr>
          <w:color w:val="231F20"/>
          <w:w w:val="115"/>
          <w:sz w:val="23"/>
        </w:rPr>
        <w:t>ANNEXURE-XIV</w:t>
      </w:r>
    </w:p>
    <w:p>
      <w:pPr>
        <w:pStyle w:val="BodyText"/>
        <w:spacing w:before="4"/>
        <w:rPr>
          <w:sz w:val="37"/>
        </w:rPr>
      </w:pPr>
    </w:p>
    <w:p>
      <w:pPr>
        <w:spacing w:before="0"/>
        <w:ind w:left="0" w:right="770" w:firstLine="0"/>
        <w:jc w:val="right"/>
        <w:rPr>
          <w:sz w:val="23"/>
        </w:rPr>
      </w:pPr>
      <w:r>
        <w:rPr>
          <w:color w:val="231F20"/>
          <w:w w:val="115"/>
          <w:sz w:val="23"/>
        </w:rPr>
        <w:t>POWER</w:t>
      </w:r>
      <w:r>
        <w:rPr>
          <w:color w:val="231F20"/>
          <w:spacing w:val="-14"/>
          <w:w w:val="115"/>
          <w:sz w:val="23"/>
        </w:rPr>
        <w:t> </w:t>
      </w:r>
      <w:r>
        <w:rPr>
          <w:color w:val="231F20"/>
          <w:w w:val="115"/>
          <w:sz w:val="23"/>
        </w:rPr>
        <w:t>OF</w:t>
      </w:r>
      <w:r>
        <w:rPr>
          <w:color w:val="231F20"/>
          <w:spacing w:val="-16"/>
          <w:w w:val="115"/>
          <w:sz w:val="23"/>
        </w:rPr>
        <w:t> </w:t>
      </w:r>
      <w:r>
        <w:rPr>
          <w:color w:val="231F20"/>
          <w:w w:val="115"/>
          <w:sz w:val="23"/>
        </w:rPr>
        <w:t>ATTORNEY</w:t>
      </w:r>
      <w:r>
        <w:rPr>
          <w:color w:val="231F20"/>
          <w:spacing w:val="-14"/>
          <w:w w:val="115"/>
          <w:sz w:val="23"/>
        </w:rPr>
        <w:t> </w:t>
      </w:r>
      <w:r>
        <w:rPr>
          <w:color w:val="231F20"/>
          <w:w w:val="115"/>
          <w:sz w:val="23"/>
        </w:rPr>
        <w:t>for</w:t>
      </w:r>
      <w:r>
        <w:rPr>
          <w:color w:val="231F20"/>
          <w:spacing w:val="-14"/>
          <w:w w:val="115"/>
          <w:sz w:val="23"/>
        </w:rPr>
        <w:t> </w:t>
      </w:r>
      <w:r>
        <w:rPr>
          <w:color w:val="231F20"/>
          <w:w w:val="115"/>
          <w:sz w:val="23"/>
        </w:rPr>
        <w:t>SUBMISSION</w:t>
      </w:r>
      <w:r>
        <w:rPr>
          <w:color w:val="231F20"/>
          <w:spacing w:val="-15"/>
          <w:w w:val="115"/>
          <w:sz w:val="23"/>
        </w:rPr>
        <w:t> </w:t>
      </w:r>
      <w:r>
        <w:rPr>
          <w:color w:val="231F20"/>
          <w:w w:val="115"/>
          <w:sz w:val="23"/>
        </w:rPr>
        <w:t>OF</w:t>
      </w:r>
      <w:r>
        <w:rPr>
          <w:color w:val="231F20"/>
          <w:spacing w:val="-16"/>
          <w:w w:val="115"/>
          <w:sz w:val="23"/>
        </w:rPr>
        <w:t> </w:t>
      </w:r>
      <w:r>
        <w:rPr>
          <w:color w:val="231F20"/>
          <w:w w:val="115"/>
          <w:sz w:val="23"/>
        </w:rPr>
        <w:t>TENDER/SIGNING</w:t>
      </w:r>
      <w:r>
        <w:rPr>
          <w:color w:val="231F20"/>
          <w:spacing w:val="-15"/>
          <w:w w:val="115"/>
          <w:sz w:val="23"/>
        </w:rPr>
        <w:t> </w:t>
      </w:r>
      <w:r>
        <w:rPr>
          <w:color w:val="231F20"/>
          <w:w w:val="115"/>
          <w:sz w:val="23"/>
        </w:rPr>
        <w:t>CONTRACT</w:t>
      </w:r>
    </w:p>
    <w:p>
      <w:pPr>
        <w:spacing w:before="239"/>
        <w:ind w:left="0" w:right="25" w:firstLine="0"/>
        <w:jc w:val="center"/>
        <w:rPr>
          <w:b/>
          <w:sz w:val="23"/>
        </w:rPr>
      </w:pPr>
      <w:r>
        <w:rPr>
          <w:b/>
          <w:color w:val="231F20"/>
          <w:w w:val="115"/>
          <w:sz w:val="23"/>
        </w:rPr>
        <w:t>AGREEMENT</w:t>
      </w:r>
    </w:p>
    <w:p>
      <w:pPr>
        <w:spacing w:line="268" w:lineRule="auto" w:before="181"/>
        <w:ind w:left="832" w:right="1035" w:hanging="10"/>
        <w:jc w:val="left"/>
        <w:rPr>
          <w:b/>
          <w:sz w:val="23"/>
        </w:rPr>
      </w:pPr>
      <w:r>
        <w:rPr>
          <w:b/>
          <w:color w:val="231F20"/>
          <w:sz w:val="23"/>
        </w:rPr>
        <w:t>(To</w:t>
      </w:r>
      <w:r>
        <w:rPr>
          <w:b/>
          <w:color w:val="231F20"/>
          <w:spacing w:val="-39"/>
          <w:sz w:val="23"/>
        </w:rPr>
        <w:t> </w:t>
      </w:r>
      <w:r>
        <w:rPr>
          <w:b/>
          <w:color w:val="231F20"/>
          <w:sz w:val="23"/>
        </w:rPr>
        <w:t>be</w:t>
      </w:r>
      <w:r>
        <w:rPr>
          <w:b/>
          <w:color w:val="231F20"/>
          <w:spacing w:val="-37"/>
          <w:sz w:val="23"/>
        </w:rPr>
        <w:t> </w:t>
      </w:r>
      <w:r>
        <w:rPr>
          <w:b/>
          <w:color w:val="231F20"/>
          <w:sz w:val="23"/>
        </w:rPr>
        <w:t>typed</w:t>
      </w:r>
      <w:r>
        <w:rPr>
          <w:b/>
          <w:color w:val="231F20"/>
          <w:spacing w:val="-38"/>
          <w:sz w:val="23"/>
        </w:rPr>
        <w:t> </w:t>
      </w:r>
      <w:r>
        <w:rPr>
          <w:b/>
          <w:color w:val="231F20"/>
          <w:sz w:val="23"/>
        </w:rPr>
        <w:t>on</w:t>
      </w:r>
      <w:r>
        <w:rPr>
          <w:b/>
          <w:color w:val="231F20"/>
          <w:spacing w:val="-39"/>
          <w:sz w:val="23"/>
        </w:rPr>
        <w:t> </w:t>
      </w:r>
      <w:r>
        <w:rPr>
          <w:b/>
          <w:color w:val="231F20"/>
          <w:sz w:val="23"/>
        </w:rPr>
        <w:t>non</w:t>
      </w:r>
      <w:r>
        <w:rPr>
          <w:b/>
          <w:color w:val="231F20"/>
          <w:spacing w:val="-37"/>
          <w:sz w:val="23"/>
        </w:rPr>
        <w:t> </w:t>
      </w:r>
      <w:r>
        <w:rPr>
          <w:b/>
          <w:color w:val="231F20"/>
          <w:sz w:val="23"/>
        </w:rPr>
        <w:t>judicia1</w:t>
      </w:r>
      <w:r>
        <w:rPr>
          <w:b/>
          <w:color w:val="231F20"/>
          <w:spacing w:val="-39"/>
          <w:sz w:val="23"/>
        </w:rPr>
        <w:t> </w:t>
      </w:r>
      <w:r>
        <w:rPr>
          <w:b/>
          <w:color w:val="231F20"/>
          <w:sz w:val="23"/>
        </w:rPr>
        <w:t>Stamp</w:t>
      </w:r>
      <w:r>
        <w:rPr>
          <w:b/>
          <w:color w:val="231F20"/>
          <w:spacing w:val="-39"/>
          <w:sz w:val="23"/>
        </w:rPr>
        <w:t> </w:t>
      </w:r>
      <w:r>
        <w:rPr>
          <w:b/>
          <w:color w:val="231F20"/>
          <w:sz w:val="23"/>
        </w:rPr>
        <w:t>Papers</w:t>
      </w:r>
      <w:r>
        <w:rPr>
          <w:b/>
          <w:color w:val="231F20"/>
          <w:spacing w:val="-37"/>
          <w:sz w:val="23"/>
        </w:rPr>
        <w:t> </w:t>
      </w:r>
      <w:r>
        <w:rPr>
          <w:b/>
          <w:color w:val="231F20"/>
          <w:sz w:val="23"/>
        </w:rPr>
        <w:t>of</w:t>
      </w:r>
      <w:r>
        <w:rPr>
          <w:b/>
          <w:color w:val="231F20"/>
          <w:spacing w:val="-40"/>
          <w:sz w:val="23"/>
        </w:rPr>
        <w:t> </w:t>
      </w:r>
      <w:r>
        <w:rPr>
          <w:b/>
          <w:color w:val="231F20"/>
          <w:sz w:val="23"/>
        </w:rPr>
        <w:t>appropriate</w:t>
      </w:r>
      <w:r>
        <w:rPr>
          <w:b/>
          <w:color w:val="231F20"/>
          <w:spacing w:val="-38"/>
          <w:sz w:val="23"/>
        </w:rPr>
        <w:t> </w:t>
      </w:r>
      <w:r>
        <w:rPr>
          <w:b/>
          <w:color w:val="231F20"/>
          <w:sz w:val="23"/>
        </w:rPr>
        <w:t>va1ue</w:t>
      </w:r>
      <w:r>
        <w:rPr>
          <w:b/>
          <w:color w:val="231F20"/>
          <w:spacing w:val="-38"/>
          <w:sz w:val="23"/>
        </w:rPr>
        <w:t> </w:t>
      </w:r>
      <w:r>
        <w:rPr>
          <w:b/>
          <w:color w:val="231F20"/>
          <w:sz w:val="23"/>
        </w:rPr>
        <w:t>as</w:t>
      </w:r>
      <w:r>
        <w:rPr>
          <w:b/>
          <w:color w:val="231F20"/>
          <w:spacing w:val="-37"/>
          <w:sz w:val="23"/>
        </w:rPr>
        <w:t> </w:t>
      </w:r>
      <w:r>
        <w:rPr>
          <w:b/>
          <w:color w:val="231F20"/>
          <w:sz w:val="23"/>
        </w:rPr>
        <w:t>app1icab1e</w:t>
      </w:r>
      <w:r>
        <w:rPr>
          <w:b/>
          <w:color w:val="231F20"/>
          <w:spacing w:val="-38"/>
          <w:sz w:val="23"/>
        </w:rPr>
        <w:t> </w:t>
      </w:r>
      <w:r>
        <w:rPr>
          <w:b/>
          <w:color w:val="231F20"/>
          <w:sz w:val="23"/>
        </w:rPr>
        <w:t>and Notarised)</w:t>
      </w:r>
    </w:p>
    <w:p>
      <w:pPr>
        <w:spacing w:line="264" w:lineRule="auto" w:before="169"/>
        <w:ind w:left="533" w:right="768" w:hanging="10"/>
        <w:jc w:val="both"/>
        <w:rPr>
          <w:sz w:val="23"/>
        </w:rPr>
      </w:pPr>
      <w:r>
        <w:rPr>
          <w:color w:val="231F20"/>
          <w:w w:val="105"/>
          <w:sz w:val="23"/>
        </w:rPr>
        <w:t>KNOW</w:t>
      </w:r>
      <w:r>
        <w:rPr>
          <w:color w:val="231F20"/>
          <w:spacing w:val="-23"/>
          <w:w w:val="105"/>
          <w:sz w:val="23"/>
        </w:rPr>
        <w:t> </w:t>
      </w:r>
      <w:r>
        <w:rPr>
          <w:color w:val="231F20"/>
          <w:w w:val="105"/>
          <w:sz w:val="23"/>
        </w:rPr>
        <w:t>ALL</w:t>
      </w:r>
      <w:r>
        <w:rPr>
          <w:color w:val="231F20"/>
          <w:spacing w:val="-20"/>
          <w:w w:val="105"/>
          <w:sz w:val="23"/>
        </w:rPr>
        <w:t> </w:t>
      </w:r>
      <w:r>
        <w:rPr>
          <w:color w:val="231F20"/>
          <w:w w:val="105"/>
          <w:sz w:val="23"/>
        </w:rPr>
        <w:t>MEN</w:t>
      </w:r>
      <w:r>
        <w:rPr>
          <w:color w:val="231F20"/>
          <w:spacing w:val="-21"/>
          <w:w w:val="105"/>
          <w:sz w:val="23"/>
        </w:rPr>
        <w:t> </w:t>
      </w:r>
      <w:r>
        <w:rPr>
          <w:color w:val="231F20"/>
          <w:w w:val="105"/>
          <w:sz w:val="23"/>
        </w:rPr>
        <w:t>BY</w:t>
      </w:r>
      <w:r>
        <w:rPr>
          <w:color w:val="231F20"/>
          <w:spacing w:val="-21"/>
          <w:w w:val="105"/>
          <w:sz w:val="23"/>
        </w:rPr>
        <w:t> </w:t>
      </w:r>
      <w:r>
        <w:rPr>
          <w:color w:val="231F20"/>
          <w:w w:val="105"/>
          <w:sz w:val="23"/>
        </w:rPr>
        <w:t>THESE</w:t>
      </w:r>
      <w:r>
        <w:rPr>
          <w:color w:val="231F20"/>
          <w:spacing w:val="-21"/>
          <w:w w:val="105"/>
          <w:sz w:val="23"/>
        </w:rPr>
        <w:t> </w:t>
      </w:r>
      <w:r>
        <w:rPr>
          <w:color w:val="231F20"/>
          <w:w w:val="105"/>
          <w:sz w:val="23"/>
        </w:rPr>
        <w:t>PRESENTS,</w:t>
      </w:r>
      <w:r>
        <w:rPr>
          <w:color w:val="231F20"/>
          <w:spacing w:val="-21"/>
          <w:w w:val="105"/>
          <w:sz w:val="23"/>
        </w:rPr>
        <w:t> </w:t>
      </w:r>
      <w:r>
        <w:rPr>
          <w:color w:val="231F20"/>
          <w:w w:val="105"/>
          <w:sz w:val="23"/>
        </w:rPr>
        <w:t>that</w:t>
      </w:r>
      <w:r>
        <w:rPr>
          <w:color w:val="231F20"/>
          <w:spacing w:val="-22"/>
          <w:w w:val="105"/>
          <w:sz w:val="23"/>
        </w:rPr>
        <w:t> </w:t>
      </w:r>
      <w:r>
        <w:rPr>
          <w:color w:val="231F20"/>
          <w:w w:val="105"/>
          <w:sz w:val="23"/>
        </w:rPr>
        <w:t>I/We</w:t>
      </w:r>
      <w:r>
        <w:rPr>
          <w:color w:val="231F20"/>
          <w:spacing w:val="-22"/>
          <w:w w:val="105"/>
          <w:sz w:val="23"/>
        </w:rPr>
        <w:t> </w:t>
      </w:r>
      <w:r>
        <w:rPr>
          <w:color w:val="231F20"/>
          <w:w w:val="105"/>
          <w:sz w:val="23"/>
        </w:rPr>
        <w:t>do</w:t>
      </w:r>
      <w:r>
        <w:rPr>
          <w:color w:val="231F20"/>
          <w:spacing w:val="-22"/>
          <w:w w:val="105"/>
          <w:sz w:val="23"/>
        </w:rPr>
        <w:t> </w:t>
      </w:r>
      <w:r>
        <w:rPr>
          <w:color w:val="231F20"/>
          <w:w w:val="105"/>
          <w:sz w:val="23"/>
        </w:rPr>
        <w:t>hereby</w:t>
      </w:r>
      <w:r>
        <w:rPr>
          <w:color w:val="231F20"/>
          <w:spacing w:val="-22"/>
          <w:w w:val="105"/>
          <w:sz w:val="23"/>
        </w:rPr>
        <w:t> </w:t>
      </w:r>
      <w:r>
        <w:rPr>
          <w:color w:val="231F20"/>
          <w:w w:val="105"/>
          <w:sz w:val="23"/>
        </w:rPr>
        <w:t>make,</w:t>
      </w:r>
      <w:r>
        <w:rPr>
          <w:color w:val="231F20"/>
          <w:spacing w:val="-22"/>
          <w:w w:val="105"/>
          <w:sz w:val="23"/>
        </w:rPr>
        <w:t> </w:t>
      </w:r>
      <w:r>
        <w:rPr>
          <w:color w:val="231F20"/>
          <w:w w:val="105"/>
          <w:sz w:val="23"/>
        </w:rPr>
        <w:t>nominate,</w:t>
      </w:r>
      <w:r>
        <w:rPr>
          <w:color w:val="231F20"/>
          <w:spacing w:val="-23"/>
          <w:w w:val="105"/>
          <w:sz w:val="23"/>
        </w:rPr>
        <w:t> </w:t>
      </w:r>
      <w:r>
        <w:rPr>
          <w:color w:val="231F20"/>
          <w:w w:val="105"/>
          <w:sz w:val="23"/>
        </w:rPr>
        <w:t>constitute and</w:t>
      </w:r>
      <w:r>
        <w:rPr>
          <w:color w:val="231F20"/>
          <w:spacing w:val="-39"/>
          <w:w w:val="105"/>
          <w:sz w:val="23"/>
        </w:rPr>
        <w:t> </w:t>
      </w:r>
      <w:r>
        <w:rPr>
          <w:color w:val="231F20"/>
          <w:w w:val="105"/>
          <w:sz w:val="23"/>
        </w:rPr>
        <w:t>appoint</w:t>
      </w:r>
      <w:r>
        <w:rPr>
          <w:color w:val="231F20"/>
          <w:spacing w:val="-39"/>
          <w:w w:val="105"/>
          <w:sz w:val="23"/>
        </w:rPr>
        <w:t> </w:t>
      </w:r>
      <w:r>
        <w:rPr>
          <w:color w:val="231F20"/>
          <w:w w:val="105"/>
          <w:sz w:val="23"/>
        </w:rPr>
        <w:t>Mr</w:t>
      </w:r>
      <w:r>
        <w:rPr>
          <w:color w:val="231F20"/>
          <w:spacing w:val="-39"/>
          <w:w w:val="105"/>
          <w:sz w:val="23"/>
        </w:rPr>
        <w:t> </w:t>
      </w:r>
      <w:r>
        <w:rPr>
          <w:color w:val="231F20"/>
          <w:sz w:val="23"/>
        </w:rPr>
        <w:t>,</w:t>
      </w:r>
      <w:r>
        <w:rPr>
          <w:color w:val="231F20"/>
          <w:spacing w:val="-35"/>
          <w:sz w:val="23"/>
        </w:rPr>
        <w:t> </w:t>
      </w:r>
      <w:r>
        <w:rPr>
          <w:color w:val="231F20"/>
          <w:w w:val="105"/>
          <w:sz w:val="23"/>
        </w:rPr>
        <w:t>whose</w:t>
      </w:r>
      <w:r>
        <w:rPr>
          <w:color w:val="231F20"/>
          <w:spacing w:val="-41"/>
          <w:w w:val="105"/>
          <w:sz w:val="23"/>
        </w:rPr>
        <w:t> </w:t>
      </w:r>
      <w:r>
        <w:rPr>
          <w:color w:val="231F20"/>
          <w:w w:val="105"/>
          <w:sz w:val="23"/>
        </w:rPr>
        <w:t>signature</w:t>
      </w:r>
      <w:r>
        <w:rPr>
          <w:color w:val="231F20"/>
          <w:spacing w:val="-39"/>
          <w:w w:val="105"/>
          <w:sz w:val="23"/>
        </w:rPr>
        <w:t> </w:t>
      </w:r>
      <w:r>
        <w:rPr>
          <w:color w:val="231F20"/>
          <w:w w:val="105"/>
          <w:sz w:val="23"/>
        </w:rPr>
        <w:t>given</w:t>
      </w:r>
      <w:r>
        <w:rPr>
          <w:color w:val="231F20"/>
          <w:spacing w:val="-39"/>
          <w:w w:val="105"/>
          <w:sz w:val="23"/>
        </w:rPr>
        <w:t> </w:t>
      </w:r>
      <w:r>
        <w:rPr>
          <w:color w:val="231F20"/>
          <w:w w:val="105"/>
          <w:sz w:val="23"/>
        </w:rPr>
        <w:t>below</w:t>
      </w:r>
      <w:r>
        <w:rPr>
          <w:color w:val="231F20"/>
          <w:spacing w:val="-40"/>
          <w:w w:val="105"/>
          <w:sz w:val="23"/>
        </w:rPr>
        <w:t> </w:t>
      </w:r>
      <w:r>
        <w:rPr>
          <w:color w:val="231F20"/>
          <w:w w:val="105"/>
          <w:sz w:val="23"/>
        </w:rPr>
        <w:t>herewith</w:t>
      </w:r>
      <w:r>
        <w:rPr>
          <w:color w:val="231F20"/>
          <w:spacing w:val="-39"/>
          <w:w w:val="105"/>
          <w:sz w:val="23"/>
        </w:rPr>
        <w:t> </w:t>
      </w:r>
      <w:r>
        <w:rPr>
          <w:color w:val="231F20"/>
          <w:w w:val="105"/>
          <w:sz w:val="23"/>
        </w:rPr>
        <w:t>to</w:t>
      </w:r>
      <w:r>
        <w:rPr>
          <w:color w:val="231F20"/>
          <w:spacing w:val="-40"/>
          <w:w w:val="105"/>
          <w:sz w:val="23"/>
        </w:rPr>
        <w:t> </w:t>
      </w:r>
      <w:r>
        <w:rPr>
          <w:color w:val="231F20"/>
          <w:w w:val="105"/>
          <w:sz w:val="23"/>
        </w:rPr>
        <w:t>be</w:t>
      </w:r>
      <w:r>
        <w:rPr>
          <w:color w:val="231F20"/>
          <w:spacing w:val="-39"/>
          <w:w w:val="105"/>
          <w:sz w:val="23"/>
        </w:rPr>
        <w:t> </w:t>
      </w:r>
      <w:r>
        <w:rPr>
          <w:color w:val="231F20"/>
          <w:w w:val="105"/>
          <w:sz w:val="23"/>
        </w:rPr>
        <w:t>true</w:t>
      </w:r>
      <w:r>
        <w:rPr>
          <w:color w:val="231F20"/>
          <w:spacing w:val="-39"/>
          <w:w w:val="105"/>
          <w:sz w:val="23"/>
        </w:rPr>
        <w:t> </w:t>
      </w:r>
      <w:r>
        <w:rPr>
          <w:color w:val="231F20"/>
          <w:w w:val="105"/>
          <w:sz w:val="23"/>
        </w:rPr>
        <w:t>and</w:t>
      </w:r>
      <w:r>
        <w:rPr>
          <w:color w:val="231F20"/>
          <w:spacing w:val="-39"/>
          <w:w w:val="105"/>
          <w:sz w:val="23"/>
        </w:rPr>
        <w:t> </w:t>
      </w:r>
      <w:r>
        <w:rPr>
          <w:color w:val="231F20"/>
          <w:w w:val="105"/>
          <w:sz w:val="23"/>
        </w:rPr>
        <w:t>lawful</w:t>
      </w:r>
      <w:r>
        <w:rPr>
          <w:color w:val="231F20"/>
          <w:spacing w:val="-39"/>
          <w:w w:val="105"/>
          <w:sz w:val="23"/>
        </w:rPr>
        <w:t> </w:t>
      </w:r>
      <w:r>
        <w:rPr>
          <w:color w:val="231F20"/>
          <w:w w:val="105"/>
          <w:sz w:val="23"/>
        </w:rPr>
        <w:t>Attorney</w:t>
      </w:r>
      <w:r>
        <w:rPr>
          <w:color w:val="231F20"/>
          <w:spacing w:val="-39"/>
          <w:w w:val="105"/>
          <w:sz w:val="23"/>
        </w:rPr>
        <w:t> </w:t>
      </w:r>
      <w:r>
        <w:rPr>
          <w:color w:val="231F20"/>
          <w:w w:val="105"/>
          <w:sz w:val="23"/>
        </w:rPr>
        <w:t>of M/s</w:t>
      </w:r>
      <w:r>
        <w:rPr>
          <w:color w:val="231F20"/>
          <w:spacing w:val="46"/>
          <w:w w:val="105"/>
          <w:sz w:val="23"/>
          <w:u w:val="single" w:color="221E1F"/>
        </w:rPr>
        <w:t> </w:t>
      </w:r>
      <w:r>
        <w:rPr>
          <w:color w:val="231F20"/>
          <w:w w:val="105"/>
          <w:sz w:val="23"/>
        </w:rPr>
        <w:t>hereinafter</w:t>
      </w:r>
      <w:r>
        <w:rPr>
          <w:color w:val="231F20"/>
          <w:spacing w:val="-44"/>
          <w:w w:val="105"/>
          <w:sz w:val="23"/>
        </w:rPr>
        <w:t> </w:t>
      </w:r>
      <w:r>
        <w:rPr>
          <w:color w:val="231F20"/>
          <w:w w:val="105"/>
          <w:sz w:val="23"/>
        </w:rPr>
        <w:t>called</w:t>
      </w:r>
      <w:r>
        <w:rPr>
          <w:color w:val="231F20"/>
          <w:spacing w:val="-42"/>
          <w:w w:val="105"/>
          <w:sz w:val="23"/>
        </w:rPr>
        <w:t> </w:t>
      </w:r>
      <w:r>
        <w:rPr>
          <w:color w:val="231F20"/>
          <w:w w:val="105"/>
          <w:sz w:val="23"/>
        </w:rPr>
        <w:t>'Company',</w:t>
      </w:r>
      <w:r>
        <w:rPr>
          <w:color w:val="231F20"/>
          <w:spacing w:val="-44"/>
          <w:w w:val="105"/>
          <w:sz w:val="23"/>
        </w:rPr>
        <w:t> </w:t>
      </w:r>
      <w:r>
        <w:rPr>
          <w:color w:val="231F20"/>
          <w:w w:val="105"/>
          <w:sz w:val="23"/>
        </w:rPr>
        <w:t>for</w:t>
      </w:r>
      <w:r>
        <w:rPr>
          <w:color w:val="231F20"/>
          <w:spacing w:val="-43"/>
          <w:w w:val="105"/>
          <w:sz w:val="23"/>
        </w:rPr>
        <w:t> </w:t>
      </w:r>
      <w:r>
        <w:rPr>
          <w:color w:val="231F20"/>
          <w:w w:val="105"/>
          <w:sz w:val="23"/>
        </w:rPr>
        <w:t>submitting</w:t>
      </w:r>
      <w:r>
        <w:rPr>
          <w:color w:val="231F20"/>
          <w:spacing w:val="-43"/>
          <w:w w:val="105"/>
          <w:sz w:val="23"/>
        </w:rPr>
        <w:t> </w:t>
      </w:r>
      <w:r>
        <w:rPr>
          <w:color w:val="231F20"/>
          <w:w w:val="105"/>
          <w:sz w:val="23"/>
        </w:rPr>
        <w:t>Tender/entering</w:t>
      </w:r>
      <w:r>
        <w:rPr>
          <w:color w:val="231F20"/>
          <w:spacing w:val="-44"/>
          <w:w w:val="105"/>
          <w:sz w:val="23"/>
        </w:rPr>
        <w:t> </w:t>
      </w:r>
      <w:r>
        <w:rPr>
          <w:color w:val="231F20"/>
          <w:w w:val="105"/>
          <w:sz w:val="23"/>
        </w:rPr>
        <w:t>into</w:t>
      </w:r>
      <w:r>
        <w:rPr>
          <w:color w:val="231F20"/>
          <w:spacing w:val="-44"/>
          <w:w w:val="105"/>
          <w:sz w:val="23"/>
        </w:rPr>
        <w:t> </w:t>
      </w:r>
      <w:r>
        <w:rPr>
          <w:color w:val="231F20"/>
          <w:w w:val="105"/>
          <w:sz w:val="23"/>
        </w:rPr>
        <w:t>Contract</w:t>
      </w:r>
      <w:r>
        <w:rPr>
          <w:color w:val="231F20"/>
          <w:spacing w:val="-44"/>
          <w:w w:val="105"/>
          <w:sz w:val="23"/>
        </w:rPr>
        <w:t> </w:t>
      </w:r>
      <w:r>
        <w:rPr>
          <w:color w:val="231F20"/>
          <w:w w:val="105"/>
          <w:sz w:val="23"/>
        </w:rPr>
        <w:t>and inter</w:t>
      </w:r>
      <w:r>
        <w:rPr>
          <w:color w:val="231F20"/>
          <w:spacing w:val="-38"/>
          <w:w w:val="105"/>
          <w:sz w:val="23"/>
        </w:rPr>
        <w:t> </w:t>
      </w:r>
      <w:r>
        <w:rPr>
          <w:color w:val="231F20"/>
          <w:w w:val="105"/>
          <w:sz w:val="23"/>
        </w:rPr>
        <w:t>alia,</w:t>
      </w:r>
      <w:r>
        <w:rPr>
          <w:color w:val="231F20"/>
          <w:spacing w:val="-38"/>
          <w:w w:val="105"/>
          <w:sz w:val="23"/>
        </w:rPr>
        <w:t> </w:t>
      </w:r>
      <w:r>
        <w:rPr>
          <w:color w:val="231F20"/>
          <w:w w:val="105"/>
          <w:sz w:val="23"/>
        </w:rPr>
        <w:t>sign,</w:t>
      </w:r>
      <w:r>
        <w:rPr>
          <w:color w:val="231F20"/>
          <w:spacing w:val="-39"/>
          <w:w w:val="105"/>
          <w:sz w:val="23"/>
        </w:rPr>
        <w:t> </w:t>
      </w:r>
      <w:r>
        <w:rPr>
          <w:color w:val="231F20"/>
          <w:w w:val="105"/>
          <w:sz w:val="23"/>
        </w:rPr>
        <w:t>execute</w:t>
      </w:r>
      <w:r>
        <w:rPr>
          <w:color w:val="231F20"/>
          <w:spacing w:val="-38"/>
          <w:w w:val="105"/>
          <w:sz w:val="23"/>
        </w:rPr>
        <w:t> </w:t>
      </w:r>
      <w:r>
        <w:rPr>
          <w:color w:val="231F20"/>
          <w:w w:val="105"/>
          <w:sz w:val="23"/>
        </w:rPr>
        <w:t>all</w:t>
      </w:r>
      <w:r>
        <w:rPr>
          <w:color w:val="231F20"/>
          <w:spacing w:val="-37"/>
          <w:w w:val="105"/>
          <w:sz w:val="23"/>
        </w:rPr>
        <w:t> </w:t>
      </w:r>
      <w:r>
        <w:rPr>
          <w:color w:val="231F20"/>
          <w:w w:val="105"/>
          <w:sz w:val="23"/>
        </w:rPr>
        <w:t>papers</w:t>
      </w:r>
      <w:r>
        <w:rPr>
          <w:color w:val="231F20"/>
          <w:spacing w:val="-37"/>
          <w:w w:val="105"/>
          <w:sz w:val="23"/>
        </w:rPr>
        <w:t> </w:t>
      </w:r>
      <w:r>
        <w:rPr>
          <w:color w:val="231F20"/>
          <w:w w:val="105"/>
          <w:sz w:val="23"/>
        </w:rPr>
        <w:t>and</w:t>
      </w:r>
      <w:r>
        <w:rPr>
          <w:color w:val="231F20"/>
          <w:spacing w:val="-38"/>
          <w:w w:val="105"/>
          <w:sz w:val="23"/>
        </w:rPr>
        <w:t> </w:t>
      </w:r>
      <w:r>
        <w:rPr>
          <w:color w:val="231F20"/>
          <w:w w:val="105"/>
          <w:sz w:val="23"/>
        </w:rPr>
        <w:t>to</w:t>
      </w:r>
      <w:r>
        <w:rPr>
          <w:color w:val="231F20"/>
          <w:spacing w:val="-38"/>
          <w:w w:val="105"/>
          <w:sz w:val="23"/>
        </w:rPr>
        <w:t> </w:t>
      </w:r>
      <w:r>
        <w:rPr>
          <w:color w:val="231F20"/>
          <w:w w:val="105"/>
          <w:sz w:val="23"/>
        </w:rPr>
        <w:t>do</w:t>
      </w:r>
      <w:r>
        <w:rPr>
          <w:color w:val="231F20"/>
          <w:spacing w:val="-38"/>
          <w:w w:val="105"/>
          <w:sz w:val="23"/>
        </w:rPr>
        <w:t> </w:t>
      </w:r>
      <w:r>
        <w:rPr>
          <w:color w:val="231F20"/>
          <w:w w:val="105"/>
          <w:sz w:val="23"/>
        </w:rPr>
        <w:t>necessary</w:t>
      </w:r>
      <w:r>
        <w:rPr>
          <w:color w:val="231F20"/>
          <w:spacing w:val="-38"/>
          <w:w w:val="105"/>
          <w:sz w:val="23"/>
        </w:rPr>
        <w:t> </w:t>
      </w:r>
      <w:r>
        <w:rPr>
          <w:color w:val="231F20"/>
          <w:w w:val="105"/>
          <w:sz w:val="23"/>
        </w:rPr>
        <w:t>lawful</w:t>
      </w:r>
      <w:r>
        <w:rPr>
          <w:color w:val="231F20"/>
          <w:spacing w:val="-37"/>
          <w:w w:val="105"/>
          <w:sz w:val="23"/>
        </w:rPr>
        <w:t> </w:t>
      </w:r>
      <w:r>
        <w:rPr>
          <w:color w:val="231F20"/>
          <w:w w:val="105"/>
          <w:sz w:val="23"/>
        </w:rPr>
        <w:t>acts</w:t>
      </w:r>
      <w:r>
        <w:rPr>
          <w:color w:val="231F20"/>
          <w:spacing w:val="-37"/>
          <w:w w:val="105"/>
          <w:sz w:val="23"/>
        </w:rPr>
        <w:t> </w:t>
      </w:r>
      <w:r>
        <w:rPr>
          <w:color w:val="231F20"/>
          <w:w w:val="105"/>
          <w:sz w:val="23"/>
        </w:rPr>
        <w:t>on</w:t>
      </w:r>
      <w:r>
        <w:rPr>
          <w:color w:val="231F20"/>
          <w:spacing w:val="-38"/>
          <w:w w:val="105"/>
          <w:sz w:val="23"/>
        </w:rPr>
        <w:t> </w:t>
      </w:r>
      <w:r>
        <w:rPr>
          <w:color w:val="231F20"/>
          <w:w w:val="105"/>
          <w:sz w:val="23"/>
        </w:rPr>
        <w:t>behalf</w:t>
      </w:r>
      <w:r>
        <w:rPr>
          <w:color w:val="231F20"/>
          <w:spacing w:val="-37"/>
          <w:w w:val="105"/>
          <w:sz w:val="23"/>
        </w:rPr>
        <w:t> </w:t>
      </w:r>
      <w:r>
        <w:rPr>
          <w:color w:val="231F20"/>
          <w:w w:val="105"/>
          <w:sz w:val="23"/>
        </w:rPr>
        <w:t>of</w:t>
      </w:r>
      <w:r>
        <w:rPr>
          <w:color w:val="231F20"/>
          <w:spacing w:val="-37"/>
          <w:w w:val="105"/>
          <w:sz w:val="23"/>
        </w:rPr>
        <w:t> </w:t>
      </w:r>
      <w:r>
        <w:rPr>
          <w:color w:val="231F20"/>
          <w:w w:val="105"/>
          <w:sz w:val="23"/>
        </w:rPr>
        <w:t>Company with M/s Bharat Heavy Electricals Ltd, Electroporcelains Division, Bangalore in connection with vide Tender Specification</w:t>
      </w:r>
    </w:p>
    <w:p>
      <w:pPr>
        <w:tabs>
          <w:tab w:pos="1818" w:val="left" w:leader="none"/>
        </w:tabs>
        <w:spacing w:before="19"/>
        <w:ind w:left="523" w:right="0" w:firstLine="0"/>
        <w:jc w:val="both"/>
        <w:rPr>
          <w:sz w:val="23"/>
        </w:rPr>
      </w:pPr>
      <w:r>
        <w:rPr>
          <w:color w:val="231F20"/>
          <w:w w:val="105"/>
          <w:sz w:val="23"/>
        </w:rPr>
        <w:t>No</w:t>
      </w:r>
      <w:r>
        <w:rPr>
          <w:rFonts w:ascii="Times New Roman"/>
          <w:color w:val="231F20"/>
          <w:w w:val="105"/>
          <w:sz w:val="23"/>
        </w:rPr>
        <w:tab/>
      </w:r>
      <w:r>
        <w:rPr>
          <w:color w:val="231F20"/>
          <w:w w:val="105"/>
          <w:sz w:val="23"/>
        </w:rPr>
        <w:t>dated</w:t>
      </w:r>
    </w:p>
    <w:p>
      <w:pPr>
        <w:pStyle w:val="BodyText"/>
        <w:spacing w:before="4"/>
        <w:rPr>
          <w:sz w:val="39"/>
        </w:rPr>
      </w:pPr>
    </w:p>
    <w:p>
      <w:pPr>
        <w:spacing w:line="264" w:lineRule="auto" w:before="0"/>
        <w:ind w:left="533" w:right="771" w:hanging="10"/>
        <w:jc w:val="both"/>
        <w:rPr>
          <w:sz w:val="23"/>
        </w:rPr>
      </w:pPr>
      <w:r>
        <w:rPr>
          <w:color w:val="231F20"/>
          <w:sz w:val="23"/>
        </w:rPr>
        <w:t>And the Company do hereby agree to ratify and confirm all acts, deeds, things or proceedings as may be lawfully done by the said attorney and by or on behalf of the company</w:t>
      </w:r>
      <w:r>
        <w:rPr>
          <w:color w:val="231F20"/>
          <w:spacing w:val="-7"/>
          <w:sz w:val="23"/>
        </w:rPr>
        <w:t> </w:t>
      </w:r>
      <w:r>
        <w:rPr>
          <w:color w:val="231F20"/>
          <w:sz w:val="23"/>
        </w:rPr>
        <w:t>and</w:t>
      </w:r>
      <w:r>
        <w:rPr>
          <w:color w:val="231F20"/>
          <w:spacing w:val="-4"/>
          <w:sz w:val="23"/>
        </w:rPr>
        <w:t> </w:t>
      </w:r>
      <w:r>
        <w:rPr>
          <w:color w:val="231F20"/>
          <w:sz w:val="23"/>
        </w:rPr>
        <w:t>in</w:t>
      </w:r>
      <w:r>
        <w:rPr>
          <w:color w:val="231F20"/>
          <w:spacing w:val="-5"/>
          <w:sz w:val="23"/>
        </w:rPr>
        <w:t> </w:t>
      </w:r>
      <w:r>
        <w:rPr>
          <w:color w:val="231F20"/>
          <w:sz w:val="23"/>
        </w:rPr>
        <w:t>the</w:t>
      </w:r>
      <w:r>
        <w:rPr>
          <w:color w:val="231F20"/>
          <w:spacing w:val="-6"/>
          <w:sz w:val="23"/>
        </w:rPr>
        <w:t> </w:t>
      </w:r>
      <w:r>
        <w:rPr>
          <w:color w:val="231F20"/>
          <w:sz w:val="23"/>
        </w:rPr>
        <w:t>name</w:t>
      </w:r>
      <w:r>
        <w:rPr>
          <w:color w:val="231F20"/>
          <w:spacing w:val="-5"/>
          <w:sz w:val="23"/>
        </w:rPr>
        <w:t> </w:t>
      </w:r>
      <w:r>
        <w:rPr>
          <w:color w:val="231F20"/>
          <w:sz w:val="23"/>
        </w:rPr>
        <w:t>of</w:t>
      </w:r>
      <w:r>
        <w:rPr>
          <w:color w:val="231F20"/>
          <w:spacing w:val="-3"/>
          <w:sz w:val="23"/>
        </w:rPr>
        <w:t> </w:t>
      </w:r>
      <w:r>
        <w:rPr>
          <w:color w:val="231F20"/>
          <w:sz w:val="23"/>
        </w:rPr>
        <w:t>the</w:t>
      </w:r>
      <w:r>
        <w:rPr>
          <w:color w:val="231F20"/>
          <w:spacing w:val="-6"/>
          <w:sz w:val="23"/>
        </w:rPr>
        <w:t> </w:t>
      </w:r>
      <w:r>
        <w:rPr>
          <w:color w:val="231F20"/>
          <w:sz w:val="23"/>
        </w:rPr>
        <w:t>company,</w:t>
      </w:r>
      <w:r>
        <w:rPr>
          <w:color w:val="231F20"/>
          <w:spacing w:val="-6"/>
          <w:sz w:val="23"/>
        </w:rPr>
        <w:t> </w:t>
      </w:r>
      <w:r>
        <w:rPr>
          <w:color w:val="231F20"/>
          <w:sz w:val="23"/>
        </w:rPr>
        <w:t>by</w:t>
      </w:r>
      <w:r>
        <w:rPr>
          <w:color w:val="231F20"/>
          <w:spacing w:val="-6"/>
          <w:sz w:val="23"/>
        </w:rPr>
        <w:t> </w:t>
      </w:r>
      <w:r>
        <w:rPr>
          <w:color w:val="231F20"/>
          <w:sz w:val="23"/>
        </w:rPr>
        <w:t>virtue</w:t>
      </w:r>
      <w:r>
        <w:rPr>
          <w:color w:val="231F20"/>
          <w:spacing w:val="-5"/>
          <w:sz w:val="23"/>
        </w:rPr>
        <w:t> </w:t>
      </w:r>
      <w:r>
        <w:rPr>
          <w:color w:val="231F20"/>
          <w:sz w:val="23"/>
        </w:rPr>
        <w:t>of</w:t>
      </w:r>
      <w:r>
        <w:rPr>
          <w:color w:val="231F20"/>
          <w:spacing w:val="-6"/>
          <w:sz w:val="23"/>
        </w:rPr>
        <w:t> </w:t>
      </w:r>
      <w:r>
        <w:rPr>
          <w:color w:val="231F20"/>
          <w:sz w:val="23"/>
        </w:rPr>
        <w:t>the</w:t>
      </w:r>
      <w:r>
        <w:rPr>
          <w:color w:val="231F20"/>
          <w:spacing w:val="-5"/>
          <w:sz w:val="23"/>
        </w:rPr>
        <w:t> </w:t>
      </w:r>
      <w:r>
        <w:rPr>
          <w:color w:val="231F20"/>
          <w:sz w:val="23"/>
        </w:rPr>
        <w:t>powers</w:t>
      </w:r>
      <w:r>
        <w:rPr>
          <w:color w:val="231F20"/>
          <w:spacing w:val="-5"/>
          <w:sz w:val="23"/>
        </w:rPr>
        <w:t> </w:t>
      </w:r>
      <w:r>
        <w:rPr>
          <w:color w:val="231F20"/>
          <w:sz w:val="23"/>
        </w:rPr>
        <w:t>conferred</w:t>
      </w:r>
      <w:r>
        <w:rPr>
          <w:color w:val="231F20"/>
          <w:spacing w:val="-5"/>
          <w:sz w:val="23"/>
        </w:rPr>
        <w:t> </w:t>
      </w:r>
      <w:r>
        <w:rPr>
          <w:color w:val="231F20"/>
          <w:sz w:val="23"/>
        </w:rPr>
        <w:t>herein</w:t>
      </w:r>
      <w:r>
        <w:rPr>
          <w:color w:val="231F20"/>
          <w:spacing w:val="-5"/>
          <w:sz w:val="23"/>
        </w:rPr>
        <w:t> </w:t>
      </w:r>
      <w:r>
        <w:rPr>
          <w:color w:val="231F20"/>
          <w:sz w:val="23"/>
        </w:rPr>
        <w:t>and the</w:t>
      </w:r>
      <w:r>
        <w:rPr>
          <w:color w:val="231F20"/>
          <w:spacing w:val="-15"/>
          <w:sz w:val="23"/>
        </w:rPr>
        <w:t> </w:t>
      </w:r>
      <w:r>
        <w:rPr>
          <w:color w:val="231F20"/>
          <w:sz w:val="23"/>
        </w:rPr>
        <w:t>same</w:t>
      </w:r>
      <w:r>
        <w:rPr>
          <w:color w:val="231F20"/>
          <w:spacing w:val="-15"/>
          <w:sz w:val="23"/>
        </w:rPr>
        <w:t> </w:t>
      </w:r>
      <w:r>
        <w:rPr>
          <w:color w:val="231F20"/>
          <w:sz w:val="23"/>
        </w:rPr>
        <w:t>shall</w:t>
      </w:r>
      <w:r>
        <w:rPr>
          <w:color w:val="231F20"/>
          <w:spacing w:val="-15"/>
          <w:sz w:val="23"/>
        </w:rPr>
        <w:t> </w:t>
      </w:r>
      <w:r>
        <w:rPr>
          <w:color w:val="231F20"/>
          <w:sz w:val="23"/>
        </w:rPr>
        <w:t>be</w:t>
      </w:r>
      <w:r>
        <w:rPr>
          <w:color w:val="231F20"/>
          <w:spacing w:val="-15"/>
          <w:sz w:val="23"/>
        </w:rPr>
        <w:t> </w:t>
      </w:r>
      <w:r>
        <w:rPr>
          <w:color w:val="231F20"/>
          <w:sz w:val="23"/>
        </w:rPr>
        <w:t>binding</w:t>
      </w:r>
      <w:r>
        <w:rPr>
          <w:color w:val="231F20"/>
          <w:spacing w:val="-15"/>
          <w:sz w:val="23"/>
        </w:rPr>
        <w:t> </w:t>
      </w:r>
      <w:r>
        <w:rPr>
          <w:color w:val="231F20"/>
          <w:sz w:val="23"/>
        </w:rPr>
        <w:t>on</w:t>
      </w:r>
      <w:r>
        <w:rPr>
          <w:color w:val="231F20"/>
          <w:spacing w:val="-14"/>
          <w:sz w:val="23"/>
        </w:rPr>
        <w:t> </w:t>
      </w:r>
      <w:r>
        <w:rPr>
          <w:color w:val="231F20"/>
          <w:sz w:val="23"/>
        </w:rPr>
        <w:t>the</w:t>
      </w:r>
      <w:r>
        <w:rPr>
          <w:color w:val="231F20"/>
          <w:spacing w:val="-15"/>
          <w:sz w:val="23"/>
        </w:rPr>
        <w:t> </w:t>
      </w:r>
      <w:r>
        <w:rPr>
          <w:color w:val="231F20"/>
          <w:sz w:val="23"/>
        </w:rPr>
        <w:t>company</w:t>
      </w:r>
      <w:r>
        <w:rPr>
          <w:color w:val="231F20"/>
          <w:spacing w:val="-16"/>
          <w:sz w:val="23"/>
        </w:rPr>
        <w:t> </w:t>
      </w:r>
      <w:r>
        <w:rPr>
          <w:color w:val="231F20"/>
          <w:sz w:val="23"/>
        </w:rPr>
        <w:t>and</w:t>
      </w:r>
      <w:r>
        <w:rPr>
          <w:color w:val="231F20"/>
          <w:spacing w:val="-17"/>
          <w:sz w:val="23"/>
        </w:rPr>
        <w:t> </w:t>
      </w:r>
      <w:r>
        <w:rPr>
          <w:color w:val="231F20"/>
          <w:sz w:val="23"/>
        </w:rPr>
        <w:t>shall</w:t>
      </w:r>
      <w:r>
        <w:rPr>
          <w:color w:val="231F20"/>
          <w:spacing w:val="-15"/>
          <w:sz w:val="23"/>
        </w:rPr>
        <w:t> </w:t>
      </w:r>
      <w:r>
        <w:rPr>
          <w:color w:val="231F20"/>
          <w:sz w:val="23"/>
        </w:rPr>
        <w:t>have</w:t>
      </w:r>
      <w:r>
        <w:rPr>
          <w:color w:val="231F20"/>
          <w:spacing w:val="-14"/>
          <w:sz w:val="23"/>
        </w:rPr>
        <w:t> </w:t>
      </w:r>
      <w:r>
        <w:rPr>
          <w:color w:val="231F20"/>
          <w:sz w:val="23"/>
        </w:rPr>
        <w:t>full</w:t>
      </w:r>
      <w:r>
        <w:rPr>
          <w:color w:val="231F20"/>
          <w:spacing w:val="-15"/>
          <w:sz w:val="23"/>
        </w:rPr>
        <w:t> </w:t>
      </w:r>
      <w:r>
        <w:rPr>
          <w:color w:val="231F20"/>
          <w:sz w:val="23"/>
        </w:rPr>
        <w:t>force</w:t>
      </w:r>
      <w:r>
        <w:rPr>
          <w:color w:val="231F20"/>
          <w:spacing w:val="-15"/>
          <w:sz w:val="23"/>
        </w:rPr>
        <w:t> </w:t>
      </w:r>
      <w:r>
        <w:rPr>
          <w:color w:val="231F20"/>
          <w:sz w:val="23"/>
        </w:rPr>
        <w:t>and</w:t>
      </w:r>
      <w:r>
        <w:rPr>
          <w:color w:val="231F20"/>
          <w:spacing w:val="-15"/>
          <w:sz w:val="23"/>
        </w:rPr>
        <w:t> </w:t>
      </w:r>
      <w:r>
        <w:rPr>
          <w:color w:val="231F20"/>
          <w:sz w:val="23"/>
        </w:rPr>
        <w:t>effect.</w:t>
      </w:r>
    </w:p>
    <w:p>
      <w:pPr>
        <w:pStyle w:val="BodyText"/>
        <w:spacing w:before="2"/>
        <w:rPr>
          <w:sz w:val="37"/>
        </w:rPr>
      </w:pPr>
    </w:p>
    <w:p>
      <w:pPr>
        <w:spacing w:line="266" w:lineRule="auto" w:before="0"/>
        <w:ind w:left="533" w:right="772" w:hanging="10"/>
        <w:jc w:val="both"/>
        <w:rPr>
          <w:sz w:val="23"/>
        </w:rPr>
      </w:pPr>
      <w:r>
        <w:rPr>
          <w:color w:val="231F20"/>
          <w:sz w:val="23"/>
        </w:rPr>
        <w:t>IN WITNESS WHEREOF the common seal of the company has been hereunto affixed in the manner hereinafter appearing on the document.</w:t>
      </w:r>
    </w:p>
    <w:p>
      <w:pPr>
        <w:tabs>
          <w:tab w:pos="3337" w:val="left" w:leader="none"/>
          <w:tab w:pos="4631" w:val="left" w:leader="none"/>
          <w:tab w:pos="6882" w:val="left" w:leader="none"/>
        </w:tabs>
        <w:spacing w:before="234"/>
        <w:ind w:left="523" w:right="0" w:firstLine="0"/>
        <w:jc w:val="both"/>
        <w:rPr>
          <w:rFonts w:ascii="Times New Roman"/>
          <w:sz w:val="23"/>
        </w:rPr>
      </w:pPr>
      <w:r>
        <w:rPr>
          <w:color w:val="231F20"/>
          <w:sz w:val="23"/>
        </w:rPr>
        <w:t>Dated</w:t>
      </w:r>
      <w:r>
        <w:rPr>
          <w:color w:val="231F20"/>
          <w:spacing w:val="-16"/>
          <w:sz w:val="23"/>
        </w:rPr>
        <w:t> </w:t>
      </w:r>
      <w:r>
        <w:rPr>
          <w:color w:val="231F20"/>
          <w:sz w:val="23"/>
        </w:rPr>
        <w:t>at</w:t>
      </w:r>
      <w:r>
        <w:rPr>
          <w:color w:val="231F20"/>
          <w:sz w:val="23"/>
          <w:u w:val="single" w:color="221E1F"/>
        </w:rPr>
        <w:t> </w:t>
        <w:tab/>
      </w:r>
      <w:r>
        <w:rPr>
          <w:color w:val="231F20"/>
          <w:sz w:val="23"/>
        </w:rPr>
        <w:t>,</w:t>
      </w:r>
      <w:r>
        <w:rPr>
          <w:color w:val="231F20"/>
          <w:spacing w:val="-21"/>
          <w:sz w:val="23"/>
        </w:rPr>
        <w:t> </w:t>
      </w:r>
      <w:r>
        <w:rPr>
          <w:color w:val="231F20"/>
          <w:sz w:val="23"/>
        </w:rPr>
        <w:t>this</w:t>
      </w:r>
      <w:r>
        <w:rPr>
          <w:color w:val="231F20"/>
          <w:sz w:val="23"/>
          <w:u w:val="single" w:color="221E1F"/>
        </w:rPr>
        <w:t> </w:t>
        <w:tab/>
      </w:r>
      <w:r>
        <w:rPr>
          <w:color w:val="231F20"/>
          <w:sz w:val="23"/>
        </w:rPr>
        <w:t>day</w:t>
      </w:r>
      <w:r>
        <w:rPr>
          <w:color w:val="231F20"/>
          <w:spacing w:val="1"/>
          <w:sz w:val="23"/>
        </w:rPr>
        <w:t> </w:t>
      </w:r>
      <w:r>
        <w:rPr>
          <w:color w:val="231F20"/>
          <w:sz w:val="23"/>
        </w:rPr>
        <w:t>of</w:t>
      </w:r>
      <w:r>
        <w:rPr>
          <w:rFonts w:ascii="Times New Roman"/>
          <w:color w:val="231F20"/>
          <w:spacing w:val="-1"/>
          <w:sz w:val="23"/>
        </w:rPr>
        <w:t> </w:t>
      </w:r>
      <w:r>
        <w:rPr>
          <w:rFonts w:ascii="Times New Roman"/>
          <w:color w:val="231F20"/>
          <w:sz w:val="23"/>
          <w:u w:val="single" w:color="221E1F"/>
        </w:rPr>
        <w:t> </w:t>
        <w:tab/>
      </w:r>
    </w:p>
    <w:p>
      <w:pPr>
        <w:pStyle w:val="BodyText"/>
        <w:rPr>
          <w:rFonts w:ascii="Times New Roman"/>
          <w:sz w:val="20"/>
        </w:rPr>
      </w:pPr>
    </w:p>
    <w:p>
      <w:pPr>
        <w:spacing w:before="242"/>
        <w:ind w:left="523" w:right="0" w:firstLine="0"/>
        <w:jc w:val="left"/>
        <w:rPr>
          <w:sz w:val="23"/>
        </w:rPr>
      </w:pPr>
      <w:r>
        <w:rPr>
          <w:color w:val="231F20"/>
          <w:w w:val="105"/>
          <w:sz w:val="23"/>
        </w:rPr>
        <w:t>Director/CMD/Partner/Proprietor</w:t>
      </w:r>
    </w:p>
    <w:p>
      <w:pPr>
        <w:pStyle w:val="BodyText"/>
        <w:rPr>
          <w:sz w:val="20"/>
        </w:rPr>
      </w:pPr>
    </w:p>
    <w:p>
      <w:pPr>
        <w:pStyle w:val="BodyText"/>
        <w:spacing w:before="5"/>
        <w:rPr>
          <w:sz w:val="18"/>
        </w:rPr>
      </w:pPr>
    </w:p>
    <w:p>
      <w:pPr>
        <w:tabs>
          <w:tab w:pos="6987" w:val="left" w:leader="none"/>
        </w:tabs>
        <w:spacing w:before="97"/>
        <w:ind w:left="5045" w:right="0" w:firstLine="0"/>
        <w:jc w:val="left"/>
        <w:rPr>
          <w:sz w:val="23"/>
        </w:rPr>
      </w:pPr>
      <w:r>
        <w:rPr>
          <w:color w:val="231F20"/>
          <w:w w:val="105"/>
          <w:sz w:val="23"/>
        </w:rPr>
        <w:t>Signature</w:t>
      </w:r>
      <w:r>
        <w:rPr>
          <w:color w:val="231F20"/>
          <w:spacing w:val="-20"/>
          <w:w w:val="105"/>
          <w:sz w:val="23"/>
        </w:rPr>
        <w:t> </w:t>
      </w:r>
      <w:r>
        <w:rPr>
          <w:color w:val="231F20"/>
          <w:w w:val="105"/>
          <w:sz w:val="23"/>
        </w:rPr>
        <w:t>of</w:t>
      </w:r>
      <w:r>
        <w:rPr>
          <w:color w:val="231F20"/>
          <w:spacing w:val="-20"/>
          <w:w w:val="105"/>
          <w:sz w:val="23"/>
        </w:rPr>
        <w:t> </w:t>
      </w:r>
      <w:r>
        <w:rPr>
          <w:color w:val="231F20"/>
          <w:w w:val="105"/>
          <w:sz w:val="23"/>
        </w:rPr>
        <w:t>Mr</w:t>
      </w:r>
      <w:r>
        <w:rPr>
          <w:rFonts w:ascii="Times New Roman"/>
          <w:color w:val="231F20"/>
          <w:w w:val="105"/>
          <w:sz w:val="23"/>
        </w:rPr>
        <w:tab/>
      </w:r>
      <w:r>
        <w:rPr>
          <w:color w:val="231F20"/>
          <w:w w:val="105"/>
          <w:sz w:val="23"/>
        </w:rPr>
        <w:t>(Attorney)</w:t>
      </w:r>
    </w:p>
    <w:p>
      <w:pPr>
        <w:pStyle w:val="BodyText"/>
        <w:spacing w:before="4"/>
        <w:rPr>
          <w:sz w:val="28"/>
        </w:rPr>
      </w:pPr>
    </w:p>
    <w:p>
      <w:pPr>
        <w:spacing w:line="278" w:lineRule="auto" w:before="1"/>
        <w:ind w:left="5074" w:right="1582" w:firstLine="0"/>
        <w:jc w:val="left"/>
        <w:rPr>
          <w:sz w:val="23"/>
        </w:rPr>
      </w:pPr>
      <w:r>
        <w:rPr>
          <w:color w:val="231F20"/>
          <w:sz w:val="23"/>
        </w:rPr>
        <w:t>Attested by: Director/CMD/Partner/Proprietor Witness</w:t>
      </w:r>
    </w:p>
    <w:p>
      <w:pPr>
        <w:spacing w:after="0" w:line="278" w:lineRule="auto"/>
        <w:jc w:val="left"/>
        <w:rPr>
          <w:sz w:val="23"/>
        </w:rPr>
        <w:sectPr>
          <w:headerReference w:type="default" r:id="rId227"/>
          <w:footerReference w:type="default" r:id="rId228"/>
          <w:pgSz w:w="11910" w:h="16840"/>
          <w:pgMar w:header="1442" w:footer="0" w:top="3500" w:bottom="280" w:left="880" w:right="620"/>
        </w:sectPr>
      </w:pPr>
    </w:p>
    <w:p>
      <w:pPr>
        <w:pStyle w:val="BodyText"/>
        <w:rPr>
          <w:sz w:val="20"/>
        </w:rPr>
      </w:pPr>
    </w:p>
    <w:p>
      <w:pPr>
        <w:pStyle w:val="BodyText"/>
        <w:rPr>
          <w:sz w:val="20"/>
        </w:rPr>
      </w:pPr>
    </w:p>
    <w:p>
      <w:pPr>
        <w:pStyle w:val="BodyText"/>
        <w:spacing w:before="5"/>
        <w:rPr>
          <w:sz w:val="27"/>
        </w:rPr>
      </w:pPr>
    </w:p>
    <w:p>
      <w:pPr>
        <w:spacing w:before="96"/>
        <w:ind w:left="1919" w:right="735" w:firstLine="0"/>
        <w:jc w:val="center"/>
        <w:rPr>
          <w:sz w:val="23"/>
        </w:rPr>
      </w:pPr>
      <w:r>
        <w:rPr>
          <w:color w:val="231F20"/>
          <w:w w:val="105"/>
          <w:sz w:val="23"/>
        </w:rPr>
        <w:t>Notary Public</w:t>
      </w:r>
    </w:p>
    <w:p>
      <w:pPr>
        <w:pStyle w:val="BodyText"/>
        <w:rPr>
          <w:sz w:val="20"/>
        </w:rPr>
      </w:pPr>
    </w:p>
    <w:p>
      <w:pPr>
        <w:pStyle w:val="BodyText"/>
        <w:rPr>
          <w:sz w:val="20"/>
        </w:rPr>
      </w:pPr>
    </w:p>
    <w:p>
      <w:pPr>
        <w:pStyle w:val="BodyText"/>
        <w:spacing w:before="6"/>
        <w:rPr>
          <w:sz w:val="29"/>
        </w:rPr>
      </w:pPr>
    </w:p>
    <w:p>
      <w:pPr>
        <w:spacing w:before="97"/>
        <w:ind w:left="0" w:right="909" w:firstLine="0"/>
        <w:jc w:val="right"/>
        <w:rPr>
          <w:b/>
          <w:sz w:val="23"/>
        </w:rPr>
      </w:pPr>
      <w:r>
        <w:rPr>
          <w:b/>
          <w:color w:val="231F20"/>
          <w:w w:val="115"/>
          <w:sz w:val="23"/>
          <w:u w:val="single" w:color="231F20"/>
        </w:rPr>
        <w:t>ANNEXURE-XVI</w:t>
      </w:r>
    </w:p>
    <w:p>
      <w:pPr>
        <w:spacing w:before="236"/>
        <w:ind w:left="0" w:right="183" w:firstLine="0"/>
        <w:jc w:val="center"/>
        <w:rPr>
          <w:sz w:val="23"/>
        </w:rPr>
      </w:pPr>
      <w:r>
        <w:rPr>
          <w:color w:val="231F20"/>
          <w:w w:val="120"/>
          <w:sz w:val="23"/>
          <w:u w:val="single" w:color="231F20"/>
        </w:rPr>
        <w:t>INDEMNITY BOND</w:t>
      </w:r>
    </w:p>
    <w:p>
      <w:pPr>
        <w:pStyle w:val="BodyText"/>
        <w:spacing w:before="1"/>
        <w:rPr>
          <w:sz w:val="13"/>
        </w:rPr>
      </w:pPr>
    </w:p>
    <w:p>
      <w:pPr>
        <w:spacing w:line="264" w:lineRule="auto" w:before="96"/>
        <w:ind w:left="533" w:right="772" w:hanging="10"/>
        <w:jc w:val="both"/>
        <w:rPr>
          <w:sz w:val="23"/>
        </w:rPr>
      </w:pPr>
      <w:r>
        <w:rPr>
          <w:color w:val="231F20"/>
          <w:sz w:val="23"/>
        </w:rPr>
        <w:t>(To</w:t>
      </w:r>
      <w:r>
        <w:rPr>
          <w:color w:val="231F20"/>
          <w:spacing w:val="-4"/>
          <w:sz w:val="23"/>
        </w:rPr>
        <w:t> </w:t>
      </w:r>
      <w:r>
        <w:rPr>
          <w:color w:val="231F20"/>
          <w:sz w:val="23"/>
        </w:rPr>
        <w:t>be</w:t>
      </w:r>
      <w:r>
        <w:rPr>
          <w:color w:val="231F20"/>
          <w:spacing w:val="-3"/>
          <w:sz w:val="23"/>
        </w:rPr>
        <w:t> </w:t>
      </w:r>
      <w:r>
        <w:rPr>
          <w:color w:val="231F20"/>
          <w:sz w:val="23"/>
        </w:rPr>
        <w:t>executed</w:t>
      </w:r>
      <w:r>
        <w:rPr>
          <w:color w:val="231F20"/>
          <w:spacing w:val="-5"/>
          <w:sz w:val="23"/>
        </w:rPr>
        <w:t> </w:t>
      </w:r>
      <w:r>
        <w:rPr>
          <w:color w:val="231F20"/>
          <w:sz w:val="23"/>
        </w:rPr>
        <w:t>on</w:t>
      </w:r>
      <w:r>
        <w:rPr>
          <w:color w:val="231F20"/>
          <w:spacing w:val="-3"/>
          <w:sz w:val="23"/>
        </w:rPr>
        <w:t> </w:t>
      </w:r>
      <w:r>
        <w:rPr>
          <w:color w:val="231F20"/>
          <w:sz w:val="23"/>
        </w:rPr>
        <w:t>a</w:t>
      </w:r>
      <w:r>
        <w:rPr>
          <w:color w:val="231F20"/>
          <w:spacing w:val="-5"/>
          <w:sz w:val="23"/>
        </w:rPr>
        <w:t> </w:t>
      </w:r>
      <w:r>
        <w:rPr>
          <w:color w:val="231F20"/>
          <w:sz w:val="23"/>
        </w:rPr>
        <w:t>Non</w:t>
      </w:r>
      <w:r>
        <w:rPr>
          <w:color w:val="231F20"/>
          <w:spacing w:val="-3"/>
          <w:sz w:val="23"/>
        </w:rPr>
        <w:t> </w:t>
      </w:r>
      <w:r>
        <w:rPr>
          <w:color w:val="231F20"/>
          <w:sz w:val="23"/>
        </w:rPr>
        <w:t>Judicial</w:t>
      </w:r>
      <w:r>
        <w:rPr>
          <w:color w:val="231F20"/>
          <w:spacing w:val="-2"/>
          <w:sz w:val="23"/>
        </w:rPr>
        <w:t> </w:t>
      </w:r>
      <w:r>
        <w:rPr>
          <w:color w:val="231F20"/>
          <w:sz w:val="23"/>
        </w:rPr>
        <w:t>Stamp</w:t>
      </w:r>
      <w:r>
        <w:rPr>
          <w:color w:val="231F20"/>
          <w:spacing w:val="-4"/>
          <w:sz w:val="23"/>
        </w:rPr>
        <w:t> </w:t>
      </w:r>
      <w:r>
        <w:rPr>
          <w:color w:val="231F20"/>
          <w:sz w:val="23"/>
        </w:rPr>
        <w:t>Paper</w:t>
      </w:r>
      <w:r>
        <w:rPr>
          <w:color w:val="231F20"/>
          <w:spacing w:val="-4"/>
          <w:sz w:val="23"/>
        </w:rPr>
        <w:t> </w:t>
      </w:r>
      <w:r>
        <w:rPr>
          <w:color w:val="231F20"/>
          <w:sz w:val="23"/>
        </w:rPr>
        <w:t>of</w:t>
      </w:r>
      <w:r>
        <w:rPr>
          <w:color w:val="231F20"/>
          <w:spacing w:val="-3"/>
          <w:sz w:val="23"/>
        </w:rPr>
        <w:t> </w:t>
      </w:r>
      <w:r>
        <w:rPr>
          <w:color w:val="231F20"/>
          <w:sz w:val="23"/>
        </w:rPr>
        <w:t>the</w:t>
      </w:r>
      <w:r>
        <w:rPr>
          <w:color w:val="231F20"/>
          <w:spacing w:val="-2"/>
          <w:sz w:val="23"/>
        </w:rPr>
        <w:t> </w:t>
      </w:r>
      <w:r>
        <w:rPr>
          <w:color w:val="231F20"/>
          <w:sz w:val="23"/>
        </w:rPr>
        <w:t>requisite</w:t>
      </w:r>
      <w:r>
        <w:rPr>
          <w:color w:val="231F20"/>
          <w:spacing w:val="-3"/>
          <w:sz w:val="23"/>
        </w:rPr>
        <w:t> </w:t>
      </w:r>
      <w:r>
        <w:rPr>
          <w:color w:val="231F20"/>
          <w:sz w:val="23"/>
        </w:rPr>
        <w:t>value</w:t>
      </w:r>
      <w:r>
        <w:rPr>
          <w:color w:val="231F20"/>
          <w:spacing w:val="-5"/>
          <w:sz w:val="23"/>
        </w:rPr>
        <w:t> </w:t>
      </w:r>
      <w:r>
        <w:rPr>
          <w:color w:val="231F20"/>
          <w:sz w:val="23"/>
        </w:rPr>
        <w:t>as</w:t>
      </w:r>
      <w:r>
        <w:rPr>
          <w:color w:val="231F20"/>
          <w:spacing w:val="-2"/>
          <w:sz w:val="23"/>
        </w:rPr>
        <w:t> </w:t>
      </w:r>
      <w:r>
        <w:rPr>
          <w:color w:val="231F20"/>
          <w:sz w:val="23"/>
        </w:rPr>
        <w:t>per</w:t>
      </w:r>
      <w:r>
        <w:rPr>
          <w:color w:val="231F20"/>
          <w:spacing w:val="-5"/>
          <w:sz w:val="23"/>
        </w:rPr>
        <w:t> </w:t>
      </w:r>
      <w:r>
        <w:rPr>
          <w:color w:val="231F20"/>
          <w:sz w:val="23"/>
        </w:rPr>
        <w:t>Stamp</w:t>
      </w:r>
      <w:r>
        <w:rPr>
          <w:color w:val="231F20"/>
          <w:spacing w:val="-1"/>
          <w:sz w:val="23"/>
        </w:rPr>
        <w:t> </w:t>
      </w:r>
      <w:r>
        <w:rPr>
          <w:color w:val="231F20"/>
          <w:sz w:val="23"/>
        </w:rPr>
        <w:t>Duty prevalent</w:t>
      </w:r>
      <w:r>
        <w:rPr>
          <w:color w:val="231F20"/>
          <w:spacing w:val="-15"/>
          <w:sz w:val="23"/>
        </w:rPr>
        <w:t> </w:t>
      </w:r>
      <w:r>
        <w:rPr>
          <w:color w:val="231F20"/>
          <w:sz w:val="23"/>
        </w:rPr>
        <w:t>in</w:t>
      </w:r>
      <w:r>
        <w:rPr>
          <w:color w:val="231F20"/>
          <w:spacing w:val="-13"/>
          <w:sz w:val="23"/>
        </w:rPr>
        <w:t> </w:t>
      </w:r>
      <w:r>
        <w:rPr>
          <w:color w:val="231F20"/>
          <w:sz w:val="23"/>
        </w:rPr>
        <w:t>the</w:t>
      </w:r>
      <w:r>
        <w:rPr>
          <w:color w:val="231F20"/>
          <w:spacing w:val="-13"/>
          <w:sz w:val="23"/>
        </w:rPr>
        <w:t> </w:t>
      </w:r>
      <w:r>
        <w:rPr>
          <w:color w:val="231F20"/>
          <w:sz w:val="23"/>
        </w:rPr>
        <w:t>respective</w:t>
      </w:r>
      <w:r>
        <w:rPr>
          <w:color w:val="231F20"/>
          <w:spacing w:val="-13"/>
          <w:sz w:val="23"/>
        </w:rPr>
        <w:t> </w:t>
      </w:r>
      <w:r>
        <w:rPr>
          <w:color w:val="231F20"/>
          <w:sz w:val="23"/>
        </w:rPr>
        <w:t>State)</w:t>
      </w:r>
    </w:p>
    <w:p>
      <w:pPr>
        <w:pStyle w:val="BodyText"/>
        <w:spacing w:before="1"/>
        <w:rPr>
          <w:sz w:val="28"/>
        </w:rPr>
      </w:pPr>
    </w:p>
    <w:p>
      <w:pPr>
        <w:spacing w:before="0"/>
        <w:ind w:left="523" w:right="0" w:firstLine="0"/>
        <w:jc w:val="both"/>
        <w:rPr>
          <w:sz w:val="23"/>
        </w:rPr>
      </w:pPr>
      <w:r>
        <w:rPr>
          <w:color w:val="231F20"/>
          <w:sz w:val="23"/>
        </w:rPr>
        <w:t>This Indemnity Bond executed by &lt;name of company&gt; having their Registered Office at</w:t>
      </w:r>
    </w:p>
    <w:p>
      <w:pPr>
        <w:spacing w:line="264" w:lineRule="auto" w:before="28"/>
        <w:ind w:left="533" w:right="659" w:firstLine="0"/>
        <w:jc w:val="both"/>
        <w:rPr>
          <w:sz w:val="23"/>
        </w:rPr>
      </w:pPr>
      <w:r>
        <w:rPr>
          <w:color w:val="231F20"/>
          <w:sz w:val="23"/>
        </w:rPr>
        <w:t>&lt;xxxxxxxxxxx&gt; in favour of M/s Bharat Heavy Electricals Limited, a Company incorporated</w:t>
      </w:r>
      <w:r>
        <w:rPr>
          <w:color w:val="231F20"/>
          <w:spacing w:val="-17"/>
          <w:sz w:val="23"/>
        </w:rPr>
        <w:t> </w:t>
      </w:r>
      <w:r>
        <w:rPr>
          <w:color w:val="231F20"/>
          <w:sz w:val="23"/>
        </w:rPr>
        <w:t>under</w:t>
      </w:r>
      <w:r>
        <w:rPr>
          <w:color w:val="231F20"/>
          <w:spacing w:val="-14"/>
          <w:sz w:val="23"/>
        </w:rPr>
        <w:t> </w:t>
      </w:r>
      <w:r>
        <w:rPr>
          <w:color w:val="231F20"/>
          <w:sz w:val="23"/>
        </w:rPr>
        <w:t>the</w:t>
      </w:r>
      <w:r>
        <w:rPr>
          <w:color w:val="231F20"/>
          <w:spacing w:val="-20"/>
          <w:sz w:val="23"/>
        </w:rPr>
        <w:t> </w:t>
      </w:r>
      <w:r>
        <w:rPr>
          <w:color w:val="231F20"/>
          <w:sz w:val="23"/>
        </w:rPr>
        <w:t>Companies</w:t>
      </w:r>
      <w:r>
        <w:rPr>
          <w:color w:val="231F20"/>
          <w:spacing w:val="-15"/>
          <w:sz w:val="23"/>
        </w:rPr>
        <w:t> </w:t>
      </w:r>
      <w:r>
        <w:rPr>
          <w:color w:val="231F20"/>
          <w:sz w:val="23"/>
        </w:rPr>
        <w:t>Act,</w:t>
      </w:r>
      <w:r>
        <w:rPr>
          <w:color w:val="231F20"/>
          <w:spacing w:val="25"/>
          <w:sz w:val="23"/>
        </w:rPr>
        <w:t> </w:t>
      </w:r>
      <w:r>
        <w:rPr>
          <w:color w:val="231F20"/>
          <w:sz w:val="23"/>
        </w:rPr>
        <w:t>1956,</w:t>
      </w:r>
      <w:r>
        <w:rPr>
          <w:color w:val="231F20"/>
          <w:spacing w:val="-20"/>
          <w:sz w:val="23"/>
        </w:rPr>
        <w:t> </w:t>
      </w:r>
      <w:r>
        <w:rPr>
          <w:color w:val="231F20"/>
          <w:sz w:val="23"/>
        </w:rPr>
        <w:t>having</w:t>
      </w:r>
      <w:r>
        <w:rPr>
          <w:color w:val="231F20"/>
          <w:spacing w:val="-15"/>
          <w:sz w:val="23"/>
        </w:rPr>
        <w:t> </w:t>
      </w:r>
      <w:r>
        <w:rPr>
          <w:color w:val="231F20"/>
          <w:sz w:val="23"/>
        </w:rPr>
        <w:t>its</w:t>
      </w:r>
      <w:r>
        <w:rPr>
          <w:color w:val="231F20"/>
          <w:spacing w:val="-14"/>
          <w:sz w:val="23"/>
        </w:rPr>
        <w:t> </w:t>
      </w:r>
      <w:r>
        <w:rPr>
          <w:color w:val="231F20"/>
          <w:sz w:val="23"/>
        </w:rPr>
        <w:t>Registered</w:t>
      </w:r>
      <w:r>
        <w:rPr>
          <w:color w:val="231F20"/>
          <w:spacing w:val="-17"/>
          <w:sz w:val="23"/>
        </w:rPr>
        <w:t> </w:t>
      </w:r>
      <w:r>
        <w:rPr>
          <w:color w:val="231F20"/>
          <w:sz w:val="23"/>
        </w:rPr>
        <w:t>Office</w:t>
      </w:r>
      <w:r>
        <w:rPr>
          <w:color w:val="231F20"/>
          <w:spacing w:val="-14"/>
          <w:sz w:val="23"/>
        </w:rPr>
        <w:t> </w:t>
      </w:r>
      <w:r>
        <w:rPr>
          <w:color w:val="231F20"/>
          <w:sz w:val="23"/>
        </w:rPr>
        <w:t>at</w:t>
      </w:r>
      <w:r>
        <w:rPr>
          <w:color w:val="231F20"/>
          <w:spacing w:val="-17"/>
          <w:sz w:val="23"/>
        </w:rPr>
        <w:t> </w:t>
      </w:r>
      <w:r>
        <w:rPr>
          <w:color w:val="231F20"/>
          <w:sz w:val="23"/>
        </w:rPr>
        <w:t>BHEL</w:t>
      </w:r>
      <w:r>
        <w:rPr>
          <w:color w:val="231F20"/>
          <w:spacing w:val="-17"/>
          <w:sz w:val="23"/>
        </w:rPr>
        <w:t> </w:t>
      </w:r>
      <w:r>
        <w:rPr>
          <w:color w:val="231F20"/>
          <w:sz w:val="23"/>
        </w:rPr>
        <w:t>House, Siri Fort, Asiad, New Delhi - 110049 through its Unit at Electroporcelains Division , Bangalore</w:t>
      </w:r>
      <w:r>
        <w:rPr>
          <w:color w:val="231F20"/>
          <w:spacing w:val="-13"/>
          <w:sz w:val="23"/>
        </w:rPr>
        <w:t> </w:t>
      </w:r>
      <w:r>
        <w:rPr>
          <w:color w:val="231F20"/>
          <w:sz w:val="23"/>
        </w:rPr>
        <w:t>(Hereinafter</w:t>
      </w:r>
      <w:r>
        <w:rPr>
          <w:color w:val="231F20"/>
          <w:spacing w:val="-16"/>
          <w:sz w:val="23"/>
        </w:rPr>
        <w:t> </w:t>
      </w:r>
      <w:r>
        <w:rPr>
          <w:color w:val="231F20"/>
          <w:sz w:val="23"/>
        </w:rPr>
        <w:t>referred</w:t>
      </w:r>
      <w:r>
        <w:rPr>
          <w:color w:val="231F20"/>
          <w:spacing w:val="-13"/>
          <w:sz w:val="23"/>
        </w:rPr>
        <w:t> </w:t>
      </w:r>
      <w:r>
        <w:rPr>
          <w:color w:val="231F20"/>
          <w:sz w:val="23"/>
        </w:rPr>
        <w:t>to</w:t>
      </w:r>
      <w:r>
        <w:rPr>
          <w:color w:val="231F20"/>
          <w:spacing w:val="-14"/>
          <w:sz w:val="23"/>
        </w:rPr>
        <w:t> </w:t>
      </w:r>
      <w:r>
        <w:rPr>
          <w:color w:val="231F20"/>
          <w:sz w:val="23"/>
        </w:rPr>
        <w:t>as</w:t>
      </w:r>
      <w:r>
        <w:rPr>
          <w:color w:val="231F20"/>
          <w:spacing w:val="-13"/>
          <w:sz w:val="23"/>
        </w:rPr>
        <w:t> </w:t>
      </w:r>
      <w:r>
        <w:rPr>
          <w:color w:val="231F20"/>
          <w:sz w:val="23"/>
        </w:rPr>
        <w:t>the</w:t>
      </w:r>
      <w:r>
        <w:rPr>
          <w:color w:val="231F20"/>
          <w:spacing w:val="-13"/>
          <w:sz w:val="23"/>
        </w:rPr>
        <w:t> </w:t>
      </w:r>
      <w:r>
        <w:rPr>
          <w:color w:val="231F20"/>
          <w:sz w:val="23"/>
        </w:rPr>
        <w:t>Company).</w:t>
      </w:r>
    </w:p>
    <w:p>
      <w:pPr>
        <w:spacing w:line="264" w:lineRule="auto" w:before="19"/>
        <w:ind w:left="533" w:right="770" w:hanging="10"/>
        <w:jc w:val="both"/>
        <w:rPr>
          <w:sz w:val="23"/>
        </w:rPr>
      </w:pPr>
      <w:r>
        <w:rPr>
          <w:color w:val="231F20"/>
          <w:sz w:val="23"/>
        </w:rPr>
        <w:t>And whereas the Company has entered into a Contract with M/s xxxxxxxxx, the executants of this Deed (hereinafter referred to as the Contractor) as its contractor in respect of the work of "xxxxxxxxxxxxxxxxxxxxxxxxxx".</w:t>
      </w:r>
    </w:p>
    <w:p>
      <w:pPr>
        <w:spacing w:line="264" w:lineRule="auto" w:before="224"/>
        <w:ind w:left="533" w:right="768" w:hanging="10"/>
        <w:jc w:val="both"/>
        <w:rPr>
          <w:sz w:val="23"/>
        </w:rPr>
      </w:pPr>
      <w:r>
        <w:rPr>
          <w:color w:val="231F20"/>
          <w:w w:val="105"/>
          <w:sz w:val="23"/>
        </w:rPr>
        <w:t>AND</w:t>
      </w:r>
      <w:r>
        <w:rPr>
          <w:color w:val="231F20"/>
          <w:spacing w:val="-23"/>
          <w:w w:val="105"/>
          <w:sz w:val="23"/>
        </w:rPr>
        <w:t> </w:t>
      </w:r>
      <w:r>
        <w:rPr>
          <w:color w:val="231F20"/>
          <w:w w:val="105"/>
          <w:sz w:val="23"/>
        </w:rPr>
        <w:t>WHEREAS</w:t>
      </w:r>
      <w:r>
        <w:rPr>
          <w:color w:val="231F20"/>
          <w:spacing w:val="-23"/>
          <w:w w:val="105"/>
          <w:sz w:val="23"/>
        </w:rPr>
        <w:t> </w:t>
      </w:r>
      <w:r>
        <w:rPr>
          <w:color w:val="231F20"/>
          <w:w w:val="105"/>
          <w:sz w:val="23"/>
        </w:rPr>
        <w:t>under</w:t>
      </w:r>
      <w:r>
        <w:rPr>
          <w:color w:val="231F20"/>
          <w:spacing w:val="-24"/>
          <w:w w:val="105"/>
          <w:sz w:val="23"/>
        </w:rPr>
        <w:t> </w:t>
      </w:r>
      <w:r>
        <w:rPr>
          <w:color w:val="231F20"/>
          <w:w w:val="105"/>
          <w:sz w:val="23"/>
        </w:rPr>
        <w:t>the</w:t>
      </w:r>
      <w:r>
        <w:rPr>
          <w:color w:val="231F20"/>
          <w:spacing w:val="-22"/>
          <w:w w:val="105"/>
          <w:sz w:val="23"/>
        </w:rPr>
        <w:t> </w:t>
      </w:r>
      <w:r>
        <w:rPr>
          <w:color w:val="231F20"/>
          <w:w w:val="105"/>
          <w:sz w:val="23"/>
        </w:rPr>
        <w:t>provisions</w:t>
      </w:r>
      <w:r>
        <w:rPr>
          <w:color w:val="231F20"/>
          <w:spacing w:val="-22"/>
          <w:w w:val="105"/>
          <w:sz w:val="23"/>
        </w:rPr>
        <w:t> </w:t>
      </w:r>
      <w:r>
        <w:rPr>
          <w:color w:val="231F20"/>
          <w:w w:val="105"/>
          <w:sz w:val="23"/>
        </w:rPr>
        <w:t>of</w:t>
      </w:r>
      <w:r>
        <w:rPr>
          <w:color w:val="231F20"/>
          <w:spacing w:val="-22"/>
          <w:w w:val="105"/>
          <w:sz w:val="23"/>
        </w:rPr>
        <w:t> </w:t>
      </w:r>
      <w:r>
        <w:rPr>
          <w:color w:val="231F20"/>
          <w:w w:val="105"/>
          <w:sz w:val="23"/>
        </w:rPr>
        <w:t>GCC</w:t>
      </w:r>
      <w:r>
        <w:rPr>
          <w:color w:val="231F20"/>
          <w:spacing w:val="-24"/>
          <w:w w:val="105"/>
          <w:sz w:val="23"/>
        </w:rPr>
        <w:t> </w:t>
      </w:r>
      <w:r>
        <w:rPr>
          <w:color w:val="231F20"/>
          <w:w w:val="105"/>
          <w:sz w:val="23"/>
        </w:rPr>
        <w:t>further</w:t>
      </w:r>
      <w:r>
        <w:rPr>
          <w:color w:val="231F20"/>
          <w:spacing w:val="-22"/>
          <w:w w:val="105"/>
          <w:sz w:val="23"/>
        </w:rPr>
        <w:t> </w:t>
      </w:r>
      <w:r>
        <w:rPr>
          <w:color w:val="231F20"/>
          <w:w w:val="105"/>
          <w:sz w:val="23"/>
        </w:rPr>
        <w:t>stipulates</w:t>
      </w:r>
      <w:r>
        <w:rPr>
          <w:color w:val="231F20"/>
          <w:spacing w:val="-22"/>
          <w:w w:val="105"/>
          <w:sz w:val="23"/>
        </w:rPr>
        <w:t> </w:t>
      </w:r>
      <w:r>
        <w:rPr>
          <w:color w:val="231F20"/>
          <w:w w:val="105"/>
          <w:sz w:val="23"/>
        </w:rPr>
        <w:t>that</w:t>
      </w:r>
      <w:r>
        <w:rPr>
          <w:color w:val="231F20"/>
          <w:spacing w:val="-23"/>
          <w:w w:val="105"/>
          <w:sz w:val="23"/>
        </w:rPr>
        <w:t> </w:t>
      </w:r>
      <w:r>
        <w:rPr>
          <w:color w:val="231F20"/>
          <w:w w:val="105"/>
          <w:sz w:val="23"/>
        </w:rPr>
        <w:t>the</w:t>
      </w:r>
      <w:r>
        <w:rPr>
          <w:color w:val="231F20"/>
          <w:spacing w:val="-22"/>
          <w:w w:val="105"/>
          <w:sz w:val="23"/>
        </w:rPr>
        <w:t> </w:t>
      </w:r>
      <w:r>
        <w:rPr>
          <w:color w:val="231F20"/>
          <w:w w:val="105"/>
          <w:sz w:val="23"/>
        </w:rPr>
        <w:t>Contractor</w:t>
      </w:r>
      <w:r>
        <w:rPr>
          <w:color w:val="231F20"/>
          <w:spacing w:val="-23"/>
          <w:w w:val="105"/>
          <w:sz w:val="23"/>
        </w:rPr>
        <w:t> </w:t>
      </w:r>
      <w:r>
        <w:rPr>
          <w:color w:val="231F20"/>
          <w:w w:val="105"/>
          <w:sz w:val="23"/>
        </w:rPr>
        <w:t>shall indemnify</w:t>
      </w:r>
      <w:r>
        <w:rPr>
          <w:color w:val="231F20"/>
          <w:spacing w:val="-48"/>
          <w:w w:val="105"/>
          <w:sz w:val="23"/>
        </w:rPr>
        <w:t> </w:t>
      </w:r>
      <w:r>
        <w:rPr>
          <w:color w:val="231F20"/>
          <w:w w:val="105"/>
          <w:sz w:val="23"/>
        </w:rPr>
        <w:t>the</w:t>
      </w:r>
      <w:r>
        <w:rPr>
          <w:color w:val="231F20"/>
          <w:spacing w:val="-47"/>
          <w:w w:val="105"/>
          <w:sz w:val="23"/>
        </w:rPr>
        <w:t> </w:t>
      </w:r>
      <w:r>
        <w:rPr>
          <w:color w:val="231F20"/>
          <w:w w:val="105"/>
          <w:sz w:val="23"/>
        </w:rPr>
        <w:t>Company</w:t>
      </w:r>
      <w:r>
        <w:rPr>
          <w:color w:val="231F20"/>
          <w:spacing w:val="-48"/>
          <w:w w:val="105"/>
          <w:sz w:val="23"/>
        </w:rPr>
        <w:t> </w:t>
      </w:r>
      <w:r>
        <w:rPr>
          <w:color w:val="231F20"/>
          <w:w w:val="105"/>
          <w:sz w:val="23"/>
        </w:rPr>
        <w:t>against</w:t>
      </w:r>
      <w:r>
        <w:rPr>
          <w:color w:val="231F20"/>
          <w:spacing w:val="-47"/>
          <w:w w:val="105"/>
          <w:sz w:val="23"/>
        </w:rPr>
        <w:t> </w:t>
      </w:r>
      <w:r>
        <w:rPr>
          <w:color w:val="231F20"/>
          <w:w w:val="105"/>
          <w:sz w:val="23"/>
        </w:rPr>
        <w:t>all</w:t>
      </w:r>
      <w:r>
        <w:rPr>
          <w:color w:val="231F20"/>
          <w:spacing w:val="-48"/>
          <w:w w:val="105"/>
          <w:sz w:val="23"/>
        </w:rPr>
        <w:t> </w:t>
      </w:r>
      <w:r>
        <w:rPr>
          <w:color w:val="231F20"/>
          <w:w w:val="105"/>
          <w:sz w:val="23"/>
        </w:rPr>
        <w:t>claims</w:t>
      </w:r>
      <w:r>
        <w:rPr>
          <w:color w:val="231F20"/>
          <w:spacing w:val="-47"/>
          <w:w w:val="105"/>
          <w:sz w:val="23"/>
        </w:rPr>
        <w:t> </w:t>
      </w:r>
      <w:r>
        <w:rPr>
          <w:color w:val="231F20"/>
          <w:w w:val="105"/>
          <w:sz w:val="23"/>
        </w:rPr>
        <w:t>of</w:t>
      </w:r>
      <w:r>
        <w:rPr>
          <w:color w:val="231F20"/>
          <w:spacing w:val="-47"/>
          <w:w w:val="105"/>
          <w:sz w:val="23"/>
        </w:rPr>
        <w:t> </w:t>
      </w:r>
      <w:r>
        <w:rPr>
          <w:color w:val="231F20"/>
          <w:w w:val="105"/>
          <w:sz w:val="23"/>
        </w:rPr>
        <w:t>whatever</w:t>
      </w:r>
      <w:r>
        <w:rPr>
          <w:color w:val="231F20"/>
          <w:spacing w:val="-47"/>
          <w:w w:val="105"/>
          <w:sz w:val="23"/>
        </w:rPr>
        <w:t> </w:t>
      </w:r>
      <w:r>
        <w:rPr>
          <w:color w:val="231F20"/>
          <w:w w:val="105"/>
          <w:sz w:val="23"/>
        </w:rPr>
        <w:t>nature</w:t>
      </w:r>
      <w:r>
        <w:rPr>
          <w:color w:val="231F20"/>
          <w:spacing w:val="-47"/>
          <w:w w:val="105"/>
          <w:sz w:val="23"/>
        </w:rPr>
        <w:t> </w:t>
      </w:r>
      <w:r>
        <w:rPr>
          <w:color w:val="231F20"/>
          <w:w w:val="105"/>
          <w:sz w:val="23"/>
        </w:rPr>
        <w:t>arising</w:t>
      </w:r>
      <w:r>
        <w:rPr>
          <w:color w:val="231F20"/>
          <w:spacing w:val="-48"/>
          <w:w w:val="105"/>
          <w:sz w:val="23"/>
        </w:rPr>
        <w:t> </w:t>
      </w:r>
      <w:r>
        <w:rPr>
          <w:color w:val="231F20"/>
          <w:w w:val="105"/>
          <w:sz w:val="23"/>
        </w:rPr>
        <w:t>during</w:t>
      </w:r>
      <w:r>
        <w:rPr>
          <w:color w:val="231F20"/>
          <w:spacing w:val="-47"/>
          <w:w w:val="105"/>
          <w:sz w:val="23"/>
        </w:rPr>
        <w:t> </w:t>
      </w:r>
      <w:r>
        <w:rPr>
          <w:color w:val="231F20"/>
          <w:w w:val="105"/>
          <w:sz w:val="23"/>
        </w:rPr>
        <w:t>the</w:t>
      </w:r>
      <w:r>
        <w:rPr>
          <w:color w:val="231F20"/>
          <w:spacing w:val="-47"/>
          <w:w w:val="105"/>
          <w:sz w:val="23"/>
        </w:rPr>
        <w:t> </w:t>
      </w:r>
      <w:r>
        <w:rPr>
          <w:color w:val="231F20"/>
          <w:w w:val="105"/>
          <w:sz w:val="23"/>
        </w:rPr>
        <w:t>course</w:t>
      </w:r>
      <w:r>
        <w:rPr>
          <w:color w:val="231F20"/>
          <w:spacing w:val="-47"/>
          <w:w w:val="105"/>
          <w:sz w:val="23"/>
        </w:rPr>
        <w:t> </w:t>
      </w:r>
      <w:r>
        <w:rPr>
          <w:color w:val="231F20"/>
          <w:w w:val="105"/>
          <w:sz w:val="23"/>
        </w:rPr>
        <w:t>of execution</w:t>
      </w:r>
      <w:r>
        <w:rPr>
          <w:color w:val="231F20"/>
          <w:spacing w:val="-55"/>
          <w:w w:val="105"/>
          <w:sz w:val="23"/>
        </w:rPr>
        <w:t> </w:t>
      </w:r>
      <w:r>
        <w:rPr>
          <w:color w:val="231F20"/>
          <w:w w:val="105"/>
          <w:sz w:val="23"/>
        </w:rPr>
        <w:t>of</w:t>
      </w:r>
      <w:r>
        <w:rPr>
          <w:color w:val="231F20"/>
          <w:spacing w:val="-53"/>
          <w:w w:val="105"/>
          <w:sz w:val="23"/>
        </w:rPr>
        <w:t> </w:t>
      </w:r>
      <w:r>
        <w:rPr>
          <w:color w:val="231F20"/>
          <w:w w:val="105"/>
          <w:sz w:val="23"/>
        </w:rPr>
        <w:t>Contract</w:t>
      </w:r>
      <w:r>
        <w:rPr>
          <w:color w:val="231F20"/>
          <w:spacing w:val="-54"/>
          <w:w w:val="105"/>
          <w:sz w:val="23"/>
        </w:rPr>
        <w:t> </w:t>
      </w:r>
      <w:r>
        <w:rPr>
          <w:color w:val="231F20"/>
          <w:w w:val="105"/>
          <w:sz w:val="23"/>
        </w:rPr>
        <w:t>including</w:t>
      </w:r>
      <w:r>
        <w:rPr>
          <w:color w:val="231F20"/>
          <w:spacing w:val="-54"/>
          <w:w w:val="105"/>
          <w:sz w:val="23"/>
        </w:rPr>
        <w:t> </w:t>
      </w:r>
      <w:r>
        <w:rPr>
          <w:color w:val="231F20"/>
          <w:w w:val="105"/>
          <w:sz w:val="23"/>
        </w:rPr>
        <w:t>defects</w:t>
      </w:r>
      <w:r>
        <w:rPr>
          <w:color w:val="231F20"/>
          <w:spacing w:val="-54"/>
          <w:w w:val="105"/>
          <w:sz w:val="23"/>
        </w:rPr>
        <w:t> </w:t>
      </w:r>
      <w:r>
        <w:rPr>
          <w:color w:val="231F20"/>
          <w:w w:val="105"/>
          <w:sz w:val="23"/>
        </w:rPr>
        <w:t>liability</w:t>
      </w:r>
      <w:r>
        <w:rPr>
          <w:color w:val="231F20"/>
          <w:spacing w:val="-54"/>
          <w:w w:val="105"/>
          <w:sz w:val="23"/>
        </w:rPr>
        <w:t> </w:t>
      </w:r>
      <w:r>
        <w:rPr>
          <w:color w:val="231F20"/>
          <w:w w:val="105"/>
          <w:sz w:val="23"/>
        </w:rPr>
        <w:t>period</w:t>
      </w:r>
      <w:r>
        <w:rPr>
          <w:color w:val="231F20"/>
          <w:spacing w:val="-53"/>
          <w:w w:val="105"/>
          <w:sz w:val="23"/>
        </w:rPr>
        <w:t> </w:t>
      </w:r>
      <w:r>
        <w:rPr>
          <w:color w:val="231F20"/>
          <w:w w:val="105"/>
          <w:sz w:val="23"/>
        </w:rPr>
        <w:t>of</w:t>
      </w:r>
      <w:r>
        <w:rPr>
          <w:color w:val="231F20"/>
          <w:spacing w:val="-55"/>
          <w:w w:val="105"/>
          <w:sz w:val="23"/>
        </w:rPr>
        <w:t> </w:t>
      </w:r>
      <w:r>
        <w:rPr>
          <w:color w:val="231F20"/>
          <w:w w:val="105"/>
          <w:sz w:val="23"/>
        </w:rPr>
        <w:t>&lt;xx</w:t>
      </w:r>
      <w:r>
        <w:rPr>
          <w:color w:val="231F20"/>
          <w:spacing w:val="-54"/>
          <w:w w:val="105"/>
          <w:sz w:val="23"/>
        </w:rPr>
        <w:t> </w:t>
      </w:r>
      <w:r>
        <w:rPr>
          <w:color w:val="231F20"/>
          <w:w w:val="105"/>
          <w:sz w:val="23"/>
        </w:rPr>
        <w:t>Months</w:t>
      </w:r>
      <w:r>
        <w:rPr>
          <w:color w:val="231F20"/>
          <w:spacing w:val="-53"/>
          <w:w w:val="105"/>
          <w:sz w:val="23"/>
        </w:rPr>
        <w:t> </w:t>
      </w:r>
      <w:r>
        <w:rPr>
          <w:color w:val="231F20"/>
          <w:w w:val="105"/>
          <w:sz w:val="23"/>
        </w:rPr>
        <w:t>&gt;</w:t>
      </w:r>
      <w:r>
        <w:rPr>
          <w:color w:val="231F20"/>
          <w:spacing w:val="-55"/>
          <w:w w:val="105"/>
          <w:sz w:val="23"/>
        </w:rPr>
        <w:t> </w:t>
      </w:r>
      <w:r>
        <w:rPr>
          <w:color w:val="231F20"/>
          <w:w w:val="105"/>
          <w:sz w:val="23"/>
        </w:rPr>
        <w:t>i.e</w:t>
      </w:r>
      <w:r>
        <w:rPr>
          <w:color w:val="231F20"/>
          <w:spacing w:val="-53"/>
          <w:w w:val="105"/>
          <w:sz w:val="23"/>
        </w:rPr>
        <w:t> </w:t>
      </w:r>
      <w:r>
        <w:rPr>
          <w:color w:val="231F20"/>
          <w:w w:val="105"/>
          <w:sz w:val="23"/>
        </w:rPr>
        <w:t>till</w:t>
      </w:r>
      <w:r>
        <w:rPr>
          <w:color w:val="231F20"/>
          <w:spacing w:val="-53"/>
          <w:w w:val="105"/>
          <w:sz w:val="23"/>
        </w:rPr>
        <w:t> </w:t>
      </w:r>
      <w:r>
        <w:rPr>
          <w:color w:val="231F20"/>
          <w:w w:val="105"/>
          <w:sz w:val="23"/>
        </w:rPr>
        <w:t>&lt;xx</w:t>
      </w:r>
      <w:r>
        <w:rPr>
          <w:color w:val="231F20"/>
          <w:spacing w:val="-54"/>
          <w:w w:val="105"/>
          <w:sz w:val="23"/>
        </w:rPr>
        <w:t> </w:t>
      </w:r>
      <w:r>
        <w:rPr>
          <w:color w:val="231F20"/>
          <w:w w:val="105"/>
          <w:sz w:val="23"/>
        </w:rPr>
        <w:t>xx</w:t>
      </w:r>
      <w:r>
        <w:rPr>
          <w:color w:val="231F20"/>
          <w:spacing w:val="-54"/>
          <w:w w:val="105"/>
          <w:sz w:val="23"/>
        </w:rPr>
        <w:t> </w:t>
      </w:r>
      <w:r>
        <w:rPr>
          <w:color w:val="231F20"/>
          <w:w w:val="105"/>
          <w:sz w:val="23"/>
        </w:rPr>
        <w:t>xxxx&gt;</w:t>
      </w:r>
    </w:p>
    <w:p>
      <w:pPr>
        <w:spacing w:line="266" w:lineRule="auto" w:before="222"/>
        <w:ind w:left="533" w:right="769" w:hanging="10"/>
        <w:jc w:val="both"/>
        <w:rPr>
          <w:sz w:val="23"/>
        </w:rPr>
      </w:pPr>
      <w:r>
        <w:rPr>
          <w:color w:val="231F20"/>
          <w:sz w:val="23"/>
        </w:rPr>
        <w:t>Now</w:t>
      </w:r>
      <w:r>
        <w:rPr>
          <w:color w:val="231F20"/>
          <w:spacing w:val="-14"/>
          <w:sz w:val="23"/>
        </w:rPr>
        <w:t> </w:t>
      </w:r>
      <w:r>
        <w:rPr>
          <w:color w:val="231F20"/>
          <w:sz w:val="23"/>
        </w:rPr>
        <w:t>this</w:t>
      </w:r>
      <w:r>
        <w:rPr>
          <w:color w:val="231F20"/>
          <w:spacing w:val="-14"/>
          <w:sz w:val="23"/>
        </w:rPr>
        <w:t> </w:t>
      </w:r>
      <w:r>
        <w:rPr>
          <w:color w:val="231F20"/>
          <w:sz w:val="23"/>
        </w:rPr>
        <w:t>deed</w:t>
      </w:r>
      <w:r>
        <w:rPr>
          <w:color w:val="231F20"/>
          <w:spacing w:val="-16"/>
          <w:sz w:val="23"/>
        </w:rPr>
        <w:t> </w:t>
      </w:r>
      <w:r>
        <w:rPr>
          <w:color w:val="231F20"/>
          <w:sz w:val="23"/>
        </w:rPr>
        <w:t>witness</w:t>
      </w:r>
      <w:r>
        <w:rPr>
          <w:color w:val="231F20"/>
          <w:spacing w:val="-12"/>
          <w:sz w:val="23"/>
        </w:rPr>
        <w:t> </w:t>
      </w:r>
      <w:r>
        <w:rPr>
          <w:color w:val="231F20"/>
          <w:sz w:val="23"/>
        </w:rPr>
        <w:t>that</w:t>
      </w:r>
      <w:r>
        <w:rPr>
          <w:color w:val="231F20"/>
          <w:spacing w:val="-13"/>
          <w:sz w:val="23"/>
        </w:rPr>
        <w:t> </w:t>
      </w:r>
      <w:r>
        <w:rPr>
          <w:color w:val="231F20"/>
          <w:sz w:val="23"/>
        </w:rPr>
        <w:t>in</w:t>
      </w:r>
      <w:r>
        <w:rPr>
          <w:color w:val="231F20"/>
          <w:spacing w:val="-15"/>
          <w:sz w:val="23"/>
        </w:rPr>
        <w:t> </w:t>
      </w:r>
      <w:r>
        <w:rPr>
          <w:color w:val="231F20"/>
          <w:sz w:val="23"/>
        </w:rPr>
        <w:t>case</w:t>
      </w:r>
      <w:r>
        <w:rPr>
          <w:color w:val="231F20"/>
          <w:spacing w:val="-15"/>
          <w:sz w:val="23"/>
        </w:rPr>
        <w:t> </w:t>
      </w:r>
      <w:r>
        <w:rPr>
          <w:color w:val="231F20"/>
          <w:sz w:val="23"/>
        </w:rPr>
        <w:t>the</w:t>
      </w:r>
      <w:r>
        <w:rPr>
          <w:color w:val="231F20"/>
          <w:spacing w:val="-13"/>
          <w:sz w:val="23"/>
        </w:rPr>
        <w:t> </w:t>
      </w:r>
      <w:r>
        <w:rPr>
          <w:color w:val="231F20"/>
          <w:sz w:val="23"/>
        </w:rPr>
        <w:t>Company</w:t>
      </w:r>
      <w:r>
        <w:rPr>
          <w:color w:val="231F20"/>
          <w:spacing w:val="-14"/>
          <w:sz w:val="23"/>
        </w:rPr>
        <w:t> </w:t>
      </w:r>
      <w:r>
        <w:rPr>
          <w:color w:val="231F20"/>
          <w:sz w:val="23"/>
        </w:rPr>
        <w:t>is</w:t>
      </w:r>
      <w:r>
        <w:rPr>
          <w:color w:val="231F20"/>
          <w:spacing w:val="-12"/>
          <w:sz w:val="23"/>
        </w:rPr>
        <w:t> </w:t>
      </w:r>
      <w:r>
        <w:rPr>
          <w:color w:val="231F20"/>
          <w:sz w:val="23"/>
        </w:rPr>
        <w:t>made</w:t>
      </w:r>
      <w:r>
        <w:rPr>
          <w:color w:val="231F20"/>
          <w:spacing w:val="-13"/>
          <w:sz w:val="23"/>
        </w:rPr>
        <w:t> </w:t>
      </w:r>
      <w:r>
        <w:rPr>
          <w:color w:val="231F20"/>
          <w:sz w:val="23"/>
        </w:rPr>
        <w:t>liable</w:t>
      </w:r>
      <w:r>
        <w:rPr>
          <w:color w:val="231F20"/>
          <w:spacing w:val="-12"/>
          <w:sz w:val="23"/>
        </w:rPr>
        <w:t> </w:t>
      </w:r>
      <w:r>
        <w:rPr>
          <w:color w:val="231F20"/>
          <w:sz w:val="23"/>
        </w:rPr>
        <w:t>by</w:t>
      </w:r>
      <w:r>
        <w:rPr>
          <w:color w:val="231F20"/>
          <w:spacing w:val="-14"/>
          <w:sz w:val="23"/>
        </w:rPr>
        <w:t> </w:t>
      </w:r>
      <w:r>
        <w:rPr>
          <w:color w:val="231F20"/>
          <w:sz w:val="23"/>
        </w:rPr>
        <w:t>any</w:t>
      </w:r>
      <w:r>
        <w:rPr>
          <w:color w:val="231F20"/>
          <w:spacing w:val="-17"/>
          <w:sz w:val="23"/>
        </w:rPr>
        <w:t> </w:t>
      </w:r>
      <w:r>
        <w:rPr>
          <w:color w:val="231F20"/>
          <w:sz w:val="23"/>
        </w:rPr>
        <w:t>Authority</w:t>
      </w:r>
      <w:r>
        <w:rPr>
          <w:color w:val="231F20"/>
          <w:spacing w:val="-14"/>
          <w:sz w:val="23"/>
        </w:rPr>
        <w:t> </w:t>
      </w:r>
      <w:r>
        <w:rPr>
          <w:color w:val="231F20"/>
          <w:sz w:val="23"/>
        </w:rPr>
        <w:t>including Court</w:t>
      </w:r>
      <w:r>
        <w:rPr>
          <w:color w:val="231F20"/>
          <w:spacing w:val="-21"/>
          <w:sz w:val="23"/>
        </w:rPr>
        <w:t> </w:t>
      </w:r>
      <w:r>
        <w:rPr>
          <w:color w:val="231F20"/>
          <w:sz w:val="23"/>
        </w:rPr>
        <w:t>to</w:t>
      </w:r>
      <w:r>
        <w:rPr>
          <w:color w:val="231F20"/>
          <w:spacing w:val="-21"/>
          <w:sz w:val="23"/>
        </w:rPr>
        <w:t> </w:t>
      </w:r>
      <w:r>
        <w:rPr>
          <w:color w:val="231F20"/>
          <w:sz w:val="23"/>
        </w:rPr>
        <w:t>pay</w:t>
      </w:r>
      <w:r>
        <w:rPr>
          <w:color w:val="231F20"/>
          <w:spacing w:val="-20"/>
          <w:sz w:val="23"/>
        </w:rPr>
        <w:t> </w:t>
      </w:r>
      <w:r>
        <w:rPr>
          <w:color w:val="231F20"/>
          <w:sz w:val="23"/>
        </w:rPr>
        <w:t>any</w:t>
      </w:r>
      <w:r>
        <w:rPr>
          <w:color w:val="231F20"/>
          <w:spacing w:val="-19"/>
          <w:sz w:val="23"/>
        </w:rPr>
        <w:t> </w:t>
      </w:r>
      <w:r>
        <w:rPr>
          <w:color w:val="231F20"/>
          <w:sz w:val="23"/>
        </w:rPr>
        <w:t>claim</w:t>
      </w:r>
      <w:r>
        <w:rPr>
          <w:color w:val="231F20"/>
          <w:spacing w:val="-20"/>
          <w:sz w:val="23"/>
        </w:rPr>
        <w:t> </w:t>
      </w:r>
      <w:r>
        <w:rPr>
          <w:color w:val="231F20"/>
          <w:sz w:val="23"/>
        </w:rPr>
        <w:t>or</w:t>
      </w:r>
      <w:r>
        <w:rPr>
          <w:color w:val="231F20"/>
          <w:spacing w:val="-20"/>
          <w:sz w:val="23"/>
        </w:rPr>
        <w:t> </w:t>
      </w:r>
      <w:r>
        <w:rPr>
          <w:color w:val="231F20"/>
          <w:sz w:val="23"/>
        </w:rPr>
        <w:t>compensation</w:t>
      </w:r>
      <w:r>
        <w:rPr>
          <w:color w:val="231F20"/>
          <w:spacing w:val="-17"/>
          <w:sz w:val="23"/>
        </w:rPr>
        <w:t> </w:t>
      </w:r>
      <w:r>
        <w:rPr>
          <w:color w:val="231F20"/>
          <w:sz w:val="23"/>
        </w:rPr>
        <w:t>etc.</w:t>
      </w:r>
      <w:r>
        <w:rPr>
          <w:color w:val="231F20"/>
          <w:spacing w:val="-19"/>
          <w:sz w:val="23"/>
        </w:rPr>
        <w:t> </w:t>
      </w:r>
      <w:r>
        <w:rPr>
          <w:color w:val="231F20"/>
          <w:sz w:val="23"/>
        </w:rPr>
        <w:t>in</w:t>
      </w:r>
      <w:r>
        <w:rPr>
          <w:color w:val="231F20"/>
          <w:spacing w:val="-22"/>
          <w:sz w:val="23"/>
        </w:rPr>
        <w:t> </w:t>
      </w:r>
      <w:r>
        <w:rPr>
          <w:color w:val="231F20"/>
          <w:sz w:val="23"/>
        </w:rPr>
        <w:t>respect</w:t>
      </w:r>
      <w:r>
        <w:rPr>
          <w:color w:val="231F20"/>
          <w:spacing w:val="-21"/>
          <w:sz w:val="23"/>
        </w:rPr>
        <w:t> </w:t>
      </w:r>
      <w:r>
        <w:rPr>
          <w:color w:val="231F20"/>
          <w:sz w:val="23"/>
        </w:rPr>
        <w:t>of</w:t>
      </w:r>
      <w:r>
        <w:rPr>
          <w:color w:val="231F20"/>
          <w:spacing w:val="-19"/>
          <w:sz w:val="23"/>
        </w:rPr>
        <w:t> </w:t>
      </w:r>
      <w:r>
        <w:rPr>
          <w:color w:val="231F20"/>
          <w:sz w:val="23"/>
        </w:rPr>
        <w:t>all</w:t>
      </w:r>
      <w:r>
        <w:rPr>
          <w:color w:val="231F20"/>
          <w:spacing w:val="-20"/>
          <w:sz w:val="23"/>
        </w:rPr>
        <w:t> </w:t>
      </w:r>
      <w:r>
        <w:rPr>
          <w:color w:val="231F20"/>
          <w:sz w:val="23"/>
        </w:rPr>
        <w:t>labourers</w:t>
      </w:r>
      <w:r>
        <w:rPr>
          <w:color w:val="231F20"/>
          <w:spacing w:val="-20"/>
          <w:sz w:val="23"/>
        </w:rPr>
        <w:t> </w:t>
      </w:r>
      <w:r>
        <w:rPr>
          <w:color w:val="231F20"/>
          <w:sz w:val="23"/>
        </w:rPr>
        <w:t>or</w:t>
      </w:r>
      <w:r>
        <w:rPr>
          <w:color w:val="231F20"/>
          <w:spacing w:val="-20"/>
          <w:sz w:val="23"/>
        </w:rPr>
        <w:t> </w:t>
      </w:r>
      <w:r>
        <w:rPr>
          <w:color w:val="231F20"/>
          <w:sz w:val="23"/>
        </w:rPr>
        <w:t>other</w:t>
      </w:r>
      <w:r>
        <w:rPr>
          <w:color w:val="231F20"/>
          <w:spacing w:val="-20"/>
          <w:sz w:val="23"/>
        </w:rPr>
        <w:t> </w:t>
      </w:r>
      <w:r>
        <w:rPr>
          <w:color w:val="231F20"/>
          <w:sz w:val="23"/>
        </w:rPr>
        <w:t>matters</w:t>
      </w:r>
      <w:r>
        <w:rPr>
          <w:color w:val="231F20"/>
          <w:spacing w:val="-19"/>
          <w:sz w:val="23"/>
        </w:rPr>
        <w:t> </w:t>
      </w:r>
      <w:r>
        <w:rPr>
          <w:color w:val="231F20"/>
          <w:sz w:val="23"/>
        </w:rPr>
        <w:t>at any stage under or relating to the Contract with the Contractor, the Contractor hereby covenants and agrees with the Company that they shall indemnify and reimburse the Company to the extent of such payments and for any fee, including litigation charges, lawyers' fees, etc, penalty or damages claimed against the Company by reason of the Contractor</w:t>
      </w:r>
      <w:r>
        <w:rPr>
          <w:color w:val="231F20"/>
          <w:spacing w:val="-13"/>
          <w:sz w:val="23"/>
        </w:rPr>
        <w:t> </w:t>
      </w:r>
      <w:r>
        <w:rPr>
          <w:color w:val="231F20"/>
          <w:sz w:val="23"/>
        </w:rPr>
        <w:t>falling</w:t>
      </w:r>
      <w:r>
        <w:rPr>
          <w:color w:val="231F20"/>
          <w:spacing w:val="-14"/>
          <w:sz w:val="23"/>
        </w:rPr>
        <w:t> </w:t>
      </w:r>
      <w:r>
        <w:rPr>
          <w:color w:val="231F20"/>
          <w:sz w:val="23"/>
        </w:rPr>
        <w:t>to</w:t>
      </w:r>
      <w:r>
        <w:rPr>
          <w:color w:val="231F20"/>
          <w:spacing w:val="-14"/>
          <w:sz w:val="23"/>
        </w:rPr>
        <w:t> </w:t>
      </w:r>
      <w:r>
        <w:rPr>
          <w:color w:val="231F20"/>
          <w:sz w:val="23"/>
        </w:rPr>
        <w:t>comply</w:t>
      </w:r>
      <w:r>
        <w:rPr>
          <w:color w:val="231F20"/>
          <w:spacing w:val="-14"/>
          <w:sz w:val="23"/>
        </w:rPr>
        <w:t> </w:t>
      </w:r>
      <w:r>
        <w:rPr>
          <w:color w:val="231F20"/>
          <w:sz w:val="23"/>
        </w:rPr>
        <w:t>with</w:t>
      </w:r>
      <w:r>
        <w:rPr>
          <w:color w:val="231F20"/>
          <w:spacing w:val="-13"/>
          <w:sz w:val="23"/>
        </w:rPr>
        <w:t> </w:t>
      </w:r>
      <w:r>
        <w:rPr>
          <w:color w:val="231F20"/>
          <w:sz w:val="23"/>
        </w:rPr>
        <w:t>Central/States</w:t>
      </w:r>
      <w:r>
        <w:rPr>
          <w:color w:val="231F20"/>
          <w:spacing w:val="-12"/>
          <w:sz w:val="23"/>
        </w:rPr>
        <w:t> </w:t>
      </w:r>
      <w:r>
        <w:rPr>
          <w:color w:val="231F20"/>
          <w:sz w:val="23"/>
        </w:rPr>
        <w:t>Laws,</w:t>
      </w:r>
      <w:r>
        <w:rPr>
          <w:color w:val="231F20"/>
          <w:spacing w:val="-13"/>
          <w:sz w:val="23"/>
        </w:rPr>
        <w:t> </w:t>
      </w:r>
      <w:r>
        <w:rPr>
          <w:color w:val="231F20"/>
          <w:sz w:val="23"/>
        </w:rPr>
        <w:t>Rules</w:t>
      </w:r>
      <w:r>
        <w:rPr>
          <w:color w:val="231F20"/>
          <w:spacing w:val="-12"/>
          <w:sz w:val="23"/>
        </w:rPr>
        <w:t> </w:t>
      </w:r>
      <w:r>
        <w:rPr>
          <w:color w:val="231F20"/>
          <w:sz w:val="23"/>
        </w:rPr>
        <w:t>etc,</w:t>
      </w:r>
      <w:r>
        <w:rPr>
          <w:color w:val="231F20"/>
          <w:spacing w:val="-13"/>
          <w:sz w:val="23"/>
        </w:rPr>
        <w:t> </w:t>
      </w:r>
      <w:r>
        <w:rPr>
          <w:color w:val="231F20"/>
          <w:sz w:val="23"/>
        </w:rPr>
        <w:t>or</w:t>
      </w:r>
      <w:r>
        <w:rPr>
          <w:color w:val="231F20"/>
          <w:spacing w:val="-13"/>
          <w:sz w:val="23"/>
        </w:rPr>
        <w:t> </w:t>
      </w:r>
      <w:r>
        <w:rPr>
          <w:color w:val="231F20"/>
          <w:sz w:val="23"/>
        </w:rPr>
        <w:t>his</w:t>
      </w:r>
      <w:r>
        <w:rPr>
          <w:color w:val="231F20"/>
          <w:spacing w:val="-13"/>
          <w:sz w:val="23"/>
        </w:rPr>
        <w:t> </w:t>
      </w:r>
      <w:r>
        <w:rPr>
          <w:color w:val="231F20"/>
          <w:sz w:val="23"/>
        </w:rPr>
        <w:t>failure</w:t>
      </w:r>
      <w:r>
        <w:rPr>
          <w:color w:val="231F20"/>
          <w:spacing w:val="-12"/>
          <w:sz w:val="23"/>
        </w:rPr>
        <w:t> </w:t>
      </w:r>
      <w:r>
        <w:rPr>
          <w:color w:val="231F20"/>
          <w:sz w:val="23"/>
        </w:rPr>
        <w:t>to</w:t>
      </w:r>
      <w:r>
        <w:rPr>
          <w:color w:val="231F20"/>
          <w:spacing w:val="-14"/>
          <w:sz w:val="23"/>
        </w:rPr>
        <w:t> </w:t>
      </w:r>
      <w:r>
        <w:rPr>
          <w:color w:val="231F20"/>
          <w:sz w:val="23"/>
        </w:rPr>
        <w:t>comply with</w:t>
      </w:r>
      <w:r>
        <w:rPr>
          <w:color w:val="231F20"/>
          <w:spacing w:val="-11"/>
          <w:sz w:val="23"/>
        </w:rPr>
        <w:t> </w:t>
      </w:r>
      <w:r>
        <w:rPr>
          <w:color w:val="231F20"/>
          <w:sz w:val="23"/>
        </w:rPr>
        <w:t>Contract</w:t>
      </w:r>
      <w:r>
        <w:rPr>
          <w:color w:val="231F20"/>
          <w:spacing w:val="-12"/>
          <w:sz w:val="23"/>
        </w:rPr>
        <w:t> </w:t>
      </w:r>
      <w:r>
        <w:rPr>
          <w:color w:val="231F20"/>
          <w:sz w:val="23"/>
        </w:rPr>
        <w:t>(including</w:t>
      </w:r>
      <w:r>
        <w:rPr>
          <w:color w:val="231F20"/>
          <w:spacing w:val="-12"/>
          <w:sz w:val="23"/>
        </w:rPr>
        <w:t> </w:t>
      </w:r>
      <w:r>
        <w:rPr>
          <w:color w:val="231F20"/>
          <w:sz w:val="23"/>
        </w:rPr>
        <w:t>all</w:t>
      </w:r>
      <w:r>
        <w:rPr>
          <w:color w:val="231F20"/>
          <w:spacing w:val="-10"/>
          <w:sz w:val="23"/>
        </w:rPr>
        <w:t> </w:t>
      </w:r>
      <w:r>
        <w:rPr>
          <w:color w:val="231F20"/>
          <w:sz w:val="23"/>
        </w:rPr>
        <w:t>expenses</w:t>
      </w:r>
      <w:r>
        <w:rPr>
          <w:color w:val="231F20"/>
          <w:spacing w:val="-10"/>
          <w:sz w:val="23"/>
        </w:rPr>
        <w:t> </w:t>
      </w:r>
      <w:r>
        <w:rPr>
          <w:color w:val="231F20"/>
          <w:sz w:val="23"/>
        </w:rPr>
        <w:t>and</w:t>
      </w:r>
      <w:r>
        <w:rPr>
          <w:color w:val="231F20"/>
          <w:spacing w:val="-13"/>
          <w:sz w:val="23"/>
        </w:rPr>
        <w:t> </w:t>
      </w:r>
      <w:r>
        <w:rPr>
          <w:color w:val="231F20"/>
          <w:sz w:val="23"/>
        </w:rPr>
        <w:t>charges</w:t>
      </w:r>
      <w:r>
        <w:rPr>
          <w:color w:val="231F20"/>
          <w:spacing w:val="-11"/>
          <w:sz w:val="23"/>
        </w:rPr>
        <w:t> </w:t>
      </w:r>
      <w:r>
        <w:rPr>
          <w:color w:val="231F20"/>
          <w:sz w:val="23"/>
        </w:rPr>
        <w:t>incurred</w:t>
      </w:r>
      <w:r>
        <w:rPr>
          <w:color w:val="231F20"/>
          <w:spacing w:val="-11"/>
          <w:sz w:val="23"/>
        </w:rPr>
        <w:t> </w:t>
      </w:r>
      <w:r>
        <w:rPr>
          <w:color w:val="231F20"/>
          <w:sz w:val="23"/>
        </w:rPr>
        <w:t>by</w:t>
      </w:r>
      <w:r>
        <w:rPr>
          <w:color w:val="231F20"/>
          <w:spacing w:val="-13"/>
          <w:sz w:val="23"/>
        </w:rPr>
        <w:t> </w:t>
      </w:r>
      <w:r>
        <w:rPr>
          <w:color w:val="231F20"/>
          <w:sz w:val="23"/>
        </w:rPr>
        <w:t>the</w:t>
      </w:r>
      <w:r>
        <w:rPr>
          <w:color w:val="231F20"/>
          <w:spacing w:val="-10"/>
          <w:sz w:val="23"/>
        </w:rPr>
        <w:t> </w:t>
      </w:r>
      <w:r>
        <w:rPr>
          <w:color w:val="231F20"/>
          <w:sz w:val="23"/>
        </w:rPr>
        <w:t>Company).</w:t>
      </w:r>
    </w:p>
    <w:p>
      <w:pPr>
        <w:spacing w:line="264" w:lineRule="auto" w:before="205"/>
        <w:ind w:left="533" w:right="769" w:hanging="10"/>
        <w:jc w:val="both"/>
        <w:rPr>
          <w:sz w:val="23"/>
        </w:rPr>
      </w:pPr>
      <w:r>
        <w:rPr>
          <w:color w:val="231F20"/>
          <w:sz w:val="23"/>
        </w:rPr>
        <w:t>The</w:t>
      </w:r>
      <w:r>
        <w:rPr>
          <w:color w:val="231F20"/>
          <w:spacing w:val="-16"/>
          <w:sz w:val="23"/>
        </w:rPr>
        <w:t> </w:t>
      </w:r>
      <w:r>
        <w:rPr>
          <w:color w:val="231F20"/>
          <w:sz w:val="23"/>
        </w:rPr>
        <w:t>Contractor</w:t>
      </w:r>
      <w:r>
        <w:rPr>
          <w:color w:val="231F20"/>
          <w:spacing w:val="-15"/>
          <w:sz w:val="23"/>
        </w:rPr>
        <w:t> </w:t>
      </w:r>
      <w:r>
        <w:rPr>
          <w:color w:val="231F20"/>
          <w:sz w:val="23"/>
        </w:rPr>
        <w:t>further</w:t>
      </w:r>
      <w:r>
        <w:rPr>
          <w:color w:val="231F20"/>
          <w:spacing w:val="-15"/>
          <w:sz w:val="23"/>
        </w:rPr>
        <w:t> </w:t>
      </w:r>
      <w:r>
        <w:rPr>
          <w:color w:val="231F20"/>
          <w:sz w:val="23"/>
        </w:rPr>
        <w:t>indemnifies</w:t>
      </w:r>
      <w:r>
        <w:rPr>
          <w:color w:val="231F20"/>
          <w:spacing w:val="-14"/>
          <w:sz w:val="23"/>
        </w:rPr>
        <w:t> </w:t>
      </w:r>
      <w:r>
        <w:rPr>
          <w:color w:val="231F20"/>
          <w:sz w:val="23"/>
        </w:rPr>
        <w:t>the</w:t>
      </w:r>
      <w:r>
        <w:rPr>
          <w:color w:val="231F20"/>
          <w:spacing w:val="-15"/>
          <w:sz w:val="23"/>
        </w:rPr>
        <w:t> </w:t>
      </w:r>
      <w:r>
        <w:rPr>
          <w:color w:val="231F20"/>
          <w:sz w:val="23"/>
        </w:rPr>
        <w:t>Company</w:t>
      </w:r>
      <w:r>
        <w:rPr>
          <w:color w:val="231F20"/>
          <w:spacing w:val="-16"/>
          <w:sz w:val="23"/>
        </w:rPr>
        <w:t> </w:t>
      </w:r>
      <w:r>
        <w:rPr>
          <w:color w:val="231F20"/>
          <w:sz w:val="23"/>
        </w:rPr>
        <w:t>for</w:t>
      </w:r>
      <w:r>
        <w:rPr>
          <w:color w:val="231F20"/>
          <w:spacing w:val="-16"/>
          <w:sz w:val="23"/>
        </w:rPr>
        <w:t> </w:t>
      </w:r>
      <w:r>
        <w:rPr>
          <w:color w:val="231F20"/>
          <w:sz w:val="23"/>
        </w:rPr>
        <w:t>the</w:t>
      </w:r>
      <w:r>
        <w:rPr>
          <w:color w:val="231F20"/>
          <w:spacing w:val="-12"/>
          <w:sz w:val="23"/>
        </w:rPr>
        <w:t> </w:t>
      </w:r>
      <w:r>
        <w:rPr>
          <w:color w:val="231F20"/>
          <w:sz w:val="23"/>
        </w:rPr>
        <w:t>amount</w:t>
      </w:r>
      <w:r>
        <w:rPr>
          <w:color w:val="231F20"/>
          <w:spacing w:val="-17"/>
          <w:sz w:val="23"/>
        </w:rPr>
        <w:t> </w:t>
      </w:r>
      <w:r>
        <w:rPr>
          <w:color w:val="231F20"/>
          <w:sz w:val="23"/>
        </w:rPr>
        <w:t>which</w:t>
      </w:r>
      <w:r>
        <w:rPr>
          <w:color w:val="231F20"/>
          <w:spacing w:val="-15"/>
          <w:sz w:val="23"/>
        </w:rPr>
        <w:t> </w:t>
      </w:r>
      <w:r>
        <w:rPr>
          <w:color w:val="231F20"/>
          <w:sz w:val="23"/>
        </w:rPr>
        <w:t>the</w:t>
      </w:r>
      <w:r>
        <w:rPr>
          <w:color w:val="231F20"/>
          <w:spacing w:val="-15"/>
          <w:sz w:val="23"/>
        </w:rPr>
        <w:t> </w:t>
      </w:r>
      <w:r>
        <w:rPr>
          <w:color w:val="231F20"/>
          <w:sz w:val="23"/>
        </w:rPr>
        <w:t>Company</w:t>
      </w:r>
      <w:r>
        <w:rPr>
          <w:color w:val="231F20"/>
          <w:spacing w:val="-16"/>
          <w:sz w:val="23"/>
        </w:rPr>
        <w:t> </w:t>
      </w:r>
      <w:r>
        <w:rPr>
          <w:color w:val="231F20"/>
          <w:sz w:val="23"/>
        </w:rPr>
        <w:t>may be liable to pay by way of penalty for not making deductions from the Bills of the Contractor</w:t>
      </w:r>
      <w:r>
        <w:rPr>
          <w:color w:val="231F20"/>
          <w:spacing w:val="-11"/>
          <w:sz w:val="23"/>
        </w:rPr>
        <w:t> </w:t>
      </w:r>
      <w:r>
        <w:rPr>
          <w:color w:val="231F20"/>
          <w:sz w:val="23"/>
        </w:rPr>
        <w:t>towards</w:t>
      </w:r>
      <w:r>
        <w:rPr>
          <w:color w:val="231F20"/>
          <w:spacing w:val="-11"/>
          <w:sz w:val="23"/>
        </w:rPr>
        <w:t> </w:t>
      </w:r>
      <w:r>
        <w:rPr>
          <w:color w:val="231F20"/>
          <w:sz w:val="23"/>
        </w:rPr>
        <w:t>such</w:t>
      </w:r>
      <w:r>
        <w:rPr>
          <w:color w:val="231F20"/>
          <w:spacing w:val="-11"/>
          <w:sz w:val="23"/>
        </w:rPr>
        <w:t> </w:t>
      </w:r>
      <w:r>
        <w:rPr>
          <w:color w:val="231F20"/>
          <w:sz w:val="23"/>
        </w:rPr>
        <w:t>amount</w:t>
      </w:r>
      <w:r>
        <w:rPr>
          <w:color w:val="231F20"/>
          <w:spacing w:val="-12"/>
          <w:sz w:val="23"/>
        </w:rPr>
        <w:t> </w:t>
      </w:r>
      <w:r>
        <w:rPr>
          <w:color w:val="231F20"/>
          <w:sz w:val="23"/>
        </w:rPr>
        <w:t>and</w:t>
      </w:r>
      <w:r>
        <w:rPr>
          <w:color w:val="231F20"/>
          <w:spacing w:val="-12"/>
          <w:sz w:val="23"/>
        </w:rPr>
        <w:t> </w:t>
      </w:r>
      <w:r>
        <w:rPr>
          <w:color w:val="231F20"/>
          <w:sz w:val="23"/>
        </w:rPr>
        <w:t>depositing</w:t>
      </w:r>
      <w:r>
        <w:rPr>
          <w:color w:val="231F20"/>
          <w:spacing w:val="-12"/>
          <w:sz w:val="23"/>
        </w:rPr>
        <w:t> </w:t>
      </w:r>
      <w:r>
        <w:rPr>
          <w:color w:val="231F20"/>
          <w:sz w:val="23"/>
        </w:rPr>
        <w:t>the</w:t>
      </w:r>
      <w:r>
        <w:rPr>
          <w:color w:val="231F20"/>
          <w:spacing w:val="-11"/>
          <w:sz w:val="23"/>
        </w:rPr>
        <w:t> </w:t>
      </w:r>
      <w:r>
        <w:rPr>
          <w:color w:val="231F20"/>
          <w:sz w:val="23"/>
        </w:rPr>
        <w:t>same</w:t>
      </w:r>
      <w:r>
        <w:rPr>
          <w:color w:val="231F20"/>
          <w:spacing w:val="-11"/>
          <w:sz w:val="23"/>
        </w:rPr>
        <w:t> </w:t>
      </w:r>
      <w:r>
        <w:rPr>
          <w:color w:val="231F20"/>
          <w:sz w:val="23"/>
        </w:rPr>
        <w:t>in</w:t>
      </w:r>
      <w:r>
        <w:rPr>
          <w:color w:val="231F20"/>
          <w:spacing w:val="-11"/>
          <w:sz w:val="23"/>
        </w:rPr>
        <w:t> </w:t>
      </w:r>
      <w:r>
        <w:rPr>
          <w:color w:val="231F20"/>
          <w:sz w:val="23"/>
        </w:rPr>
        <w:t>the</w:t>
      </w:r>
      <w:r>
        <w:rPr>
          <w:color w:val="231F20"/>
          <w:spacing w:val="-10"/>
          <w:sz w:val="23"/>
        </w:rPr>
        <w:t> </w:t>
      </w:r>
      <w:r>
        <w:rPr>
          <w:color w:val="231F20"/>
          <w:sz w:val="23"/>
        </w:rPr>
        <w:t>Government</w:t>
      </w:r>
      <w:r>
        <w:rPr>
          <w:color w:val="231F20"/>
          <w:spacing w:val="-11"/>
          <w:sz w:val="23"/>
        </w:rPr>
        <w:t> </w:t>
      </w:r>
      <w:r>
        <w:rPr>
          <w:color w:val="231F20"/>
          <w:sz w:val="23"/>
        </w:rPr>
        <w:t>Treasury.</w:t>
      </w:r>
    </w:p>
    <w:p>
      <w:pPr>
        <w:spacing w:after="0" w:line="264" w:lineRule="auto"/>
        <w:jc w:val="both"/>
        <w:rPr>
          <w:sz w:val="23"/>
        </w:rPr>
        <w:sectPr>
          <w:headerReference w:type="default" r:id="rId229"/>
          <w:footerReference w:type="default" r:id="rId230"/>
          <w:pgSz w:w="11910" w:h="16840"/>
          <w:pgMar w:header="1442" w:footer="0" w:top="3500" w:bottom="280" w:left="880" w:right="620"/>
        </w:sectPr>
      </w:pPr>
    </w:p>
    <w:p>
      <w:pPr>
        <w:pStyle w:val="BodyText"/>
        <w:spacing w:before="5"/>
        <w:rPr>
          <w:sz w:val="17"/>
        </w:rPr>
      </w:pPr>
    </w:p>
    <w:p>
      <w:pPr>
        <w:spacing w:line="264" w:lineRule="auto" w:before="97"/>
        <w:ind w:left="533" w:right="768" w:hanging="10"/>
        <w:jc w:val="both"/>
        <w:rPr>
          <w:sz w:val="23"/>
        </w:rPr>
      </w:pPr>
      <w:r>
        <w:rPr>
          <w:color w:val="231F20"/>
          <w:sz w:val="23"/>
        </w:rPr>
        <w:t>The</w:t>
      </w:r>
      <w:r>
        <w:rPr>
          <w:color w:val="231F20"/>
          <w:spacing w:val="-5"/>
          <w:sz w:val="23"/>
        </w:rPr>
        <w:t> </w:t>
      </w:r>
      <w:r>
        <w:rPr>
          <w:color w:val="231F20"/>
          <w:sz w:val="23"/>
        </w:rPr>
        <w:t>Contractor</w:t>
      </w:r>
      <w:r>
        <w:rPr>
          <w:color w:val="231F20"/>
          <w:spacing w:val="-5"/>
          <w:sz w:val="23"/>
        </w:rPr>
        <w:t> </w:t>
      </w:r>
      <w:r>
        <w:rPr>
          <w:color w:val="231F20"/>
          <w:sz w:val="23"/>
        </w:rPr>
        <w:t>further</w:t>
      </w:r>
      <w:r>
        <w:rPr>
          <w:color w:val="231F20"/>
          <w:spacing w:val="-10"/>
          <w:sz w:val="23"/>
        </w:rPr>
        <w:t> </w:t>
      </w:r>
      <w:r>
        <w:rPr>
          <w:color w:val="231F20"/>
          <w:sz w:val="23"/>
        </w:rPr>
        <w:t>agree</w:t>
      </w:r>
      <w:r>
        <w:rPr>
          <w:color w:val="231F20"/>
          <w:spacing w:val="-5"/>
          <w:sz w:val="23"/>
        </w:rPr>
        <w:t> </w:t>
      </w:r>
      <w:r>
        <w:rPr>
          <w:color w:val="231F20"/>
          <w:sz w:val="23"/>
        </w:rPr>
        <w:t>that</w:t>
      </w:r>
      <w:r>
        <w:rPr>
          <w:color w:val="231F20"/>
          <w:spacing w:val="-6"/>
          <w:sz w:val="23"/>
        </w:rPr>
        <w:t> </w:t>
      </w:r>
      <w:r>
        <w:rPr>
          <w:color w:val="231F20"/>
          <w:sz w:val="23"/>
        </w:rPr>
        <w:t>the</w:t>
      </w:r>
      <w:r>
        <w:rPr>
          <w:color w:val="231F20"/>
          <w:spacing w:val="-4"/>
          <w:sz w:val="23"/>
        </w:rPr>
        <w:t> </w:t>
      </w:r>
      <w:r>
        <w:rPr>
          <w:color w:val="231F20"/>
          <w:sz w:val="23"/>
        </w:rPr>
        <w:t>Company</w:t>
      </w:r>
      <w:r>
        <w:rPr>
          <w:color w:val="231F20"/>
          <w:spacing w:val="-6"/>
          <w:sz w:val="23"/>
        </w:rPr>
        <w:t> </w:t>
      </w:r>
      <w:r>
        <w:rPr>
          <w:color w:val="231F20"/>
          <w:sz w:val="23"/>
        </w:rPr>
        <w:t>shall</w:t>
      </w:r>
      <w:r>
        <w:rPr>
          <w:color w:val="231F20"/>
          <w:spacing w:val="-5"/>
          <w:sz w:val="23"/>
        </w:rPr>
        <w:t> </w:t>
      </w:r>
      <w:r>
        <w:rPr>
          <w:color w:val="231F20"/>
          <w:sz w:val="23"/>
        </w:rPr>
        <w:t>be</w:t>
      </w:r>
      <w:r>
        <w:rPr>
          <w:color w:val="231F20"/>
          <w:spacing w:val="-5"/>
          <w:sz w:val="23"/>
        </w:rPr>
        <w:t> </w:t>
      </w:r>
      <w:r>
        <w:rPr>
          <w:color w:val="231F20"/>
          <w:sz w:val="23"/>
        </w:rPr>
        <w:t>entitled</w:t>
      </w:r>
      <w:r>
        <w:rPr>
          <w:color w:val="231F20"/>
          <w:spacing w:val="-4"/>
          <w:sz w:val="23"/>
        </w:rPr>
        <w:t> </w:t>
      </w:r>
      <w:r>
        <w:rPr>
          <w:color w:val="231F20"/>
          <w:sz w:val="23"/>
        </w:rPr>
        <w:t>to</w:t>
      </w:r>
      <w:r>
        <w:rPr>
          <w:color w:val="231F20"/>
          <w:spacing w:val="-6"/>
          <w:sz w:val="23"/>
        </w:rPr>
        <w:t> </w:t>
      </w:r>
      <w:r>
        <w:rPr>
          <w:color w:val="231F20"/>
          <w:sz w:val="23"/>
        </w:rPr>
        <w:t>with</w:t>
      </w:r>
      <w:r>
        <w:rPr>
          <w:color w:val="231F20"/>
          <w:spacing w:val="-5"/>
          <w:sz w:val="23"/>
        </w:rPr>
        <w:t> </w:t>
      </w:r>
      <w:r>
        <w:rPr>
          <w:color w:val="231F20"/>
          <w:sz w:val="23"/>
        </w:rPr>
        <w:t>hold</w:t>
      </w:r>
      <w:r>
        <w:rPr>
          <w:color w:val="231F20"/>
          <w:spacing w:val="-4"/>
          <w:sz w:val="23"/>
        </w:rPr>
        <w:t> </w:t>
      </w:r>
      <w:r>
        <w:rPr>
          <w:color w:val="231F20"/>
          <w:sz w:val="23"/>
        </w:rPr>
        <w:t>and</w:t>
      </w:r>
      <w:r>
        <w:rPr>
          <w:color w:val="231F20"/>
          <w:spacing w:val="-7"/>
          <w:sz w:val="23"/>
        </w:rPr>
        <w:t> </w:t>
      </w:r>
      <w:r>
        <w:rPr>
          <w:color w:val="231F20"/>
          <w:sz w:val="23"/>
        </w:rPr>
        <w:t>adjust the</w:t>
      </w:r>
      <w:r>
        <w:rPr>
          <w:color w:val="231F20"/>
          <w:spacing w:val="-22"/>
          <w:sz w:val="23"/>
        </w:rPr>
        <w:t> </w:t>
      </w:r>
      <w:r>
        <w:rPr>
          <w:color w:val="231F20"/>
          <w:sz w:val="23"/>
        </w:rPr>
        <w:t>Security</w:t>
      </w:r>
      <w:r>
        <w:rPr>
          <w:color w:val="231F20"/>
          <w:spacing w:val="-23"/>
          <w:sz w:val="23"/>
        </w:rPr>
        <w:t> </w:t>
      </w:r>
      <w:r>
        <w:rPr>
          <w:color w:val="231F20"/>
          <w:sz w:val="23"/>
        </w:rPr>
        <w:t>Deposit</w:t>
      </w:r>
      <w:r>
        <w:rPr>
          <w:color w:val="231F20"/>
          <w:spacing w:val="-23"/>
          <w:sz w:val="23"/>
        </w:rPr>
        <w:t> </w:t>
      </w:r>
      <w:r>
        <w:rPr>
          <w:color w:val="231F20"/>
          <w:sz w:val="23"/>
        </w:rPr>
        <w:t>and/or</w:t>
      </w:r>
      <w:r>
        <w:rPr>
          <w:color w:val="231F20"/>
          <w:spacing w:val="-21"/>
          <w:sz w:val="23"/>
        </w:rPr>
        <w:t> </w:t>
      </w:r>
      <w:r>
        <w:rPr>
          <w:color w:val="231F20"/>
          <w:sz w:val="23"/>
        </w:rPr>
        <w:t>with</w:t>
      </w:r>
      <w:r>
        <w:rPr>
          <w:color w:val="231F20"/>
          <w:spacing w:val="-24"/>
          <w:sz w:val="23"/>
        </w:rPr>
        <w:t> </w:t>
      </w:r>
      <w:r>
        <w:rPr>
          <w:color w:val="231F20"/>
          <w:sz w:val="23"/>
        </w:rPr>
        <w:t>hold</w:t>
      </w:r>
      <w:r>
        <w:rPr>
          <w:color w:val="231F20"/>
          <w:spacing w:val="-22"/>
          <w:sz w:val="23"/>
        </w:rPr>
        <w:t> </w:t>
      </w:r>
      <w:r>
        <w:rPr>
          <w:color w:val="231F20"/>
          <w:sz w:val="23"/>
        </w:rPr>
        <w:t>and</w:t>
      </w:r>
      <w:r>
        <w:rPr>
          <w:color w:val="231F20"/>
          <w:spacing w:val="-24"/>
          <w:sz w:val="23"/>
        </w:rPr>
        <w:t> </w:t>
      </w:r>
      <w:r>
        <w:rPr>
          <w:color w:val="231F20"/>
          <w:sz w:val="23"/>
        </w:rPr>
        <w:t>adjust</w:t>
      </w:r>
      <w:r>
        <w:rPr>
          <w:color w:val="231F20"/>
          <w:spacing w:val="-22"/>
          <w:sz w:val="23"/>
        </w:rPr>
        <w:t> </w:t>
      </w:r>
      <w:r>
        <w:rPr>
          <w:color w:val="231F20"/>
          <w:sz w:val="23"/>
        </w:rPr>
        <w:t>payment</w:t>
      </w:r>
      <w:r>
        <w:rPr>
          <w:color w:val="231F20"/>
          <w:spacing w:val="-23"/>
          <w:sz w:val="23"/>
        </w:rPr>
        <w:t> </w:t>
      </w:r>
      <w:r>
        <w:rPr>
          <w:color w:val="231F20"/>
          <w:sz w:val="23"/>
        </w:rPr>
        <w:t>of</w:t>
      </w:r>
      <w:r>
        <w:rPr>
          <w:color w:val="231F20"/>
          <w:spacing w:val="-25"/>
          <w:sz w:val="23"/>
        </w:rPr>
        <w:t> </w:t>
      </w:r>
      <w:r>
        <w:rPr>
          <w:color w:val="231F20"/>
          <w:sz w:val="23"/>
        </w:rPr>
        <w:t>Bills</w:t>
      </w:r>
      <w:r>
        <w:rPr>
          <w:color w:val="231F20"/>
          <w:spacing w:val="-24"/>
          <w:sz w:val="23"/>
        </w:rPr>
        <w:t> </w:t>
      </w:r>
      <w:r>
        <w:rPr>
          <w:color w:val="231F20"/>
          <w:sz w:val="23"/>
        </w:rPr>
        <w:t>of</w:t>
      </w:r>
      <w:r>
        <w:rPr>
          <w:color w:val="231F20"/>
          <w:spacing w:val="-21"/>
          <w:sz w:val="23"/>
        </w:rPr>
        <w:t> </w:t>
      </w:r>
      <w:r>
        <w:rPr>
          <w:color w:val="231F20"/>
          <w:sz w:val="23"/>
        </w:rPr>
        <w:t>Contractor</w:t>
      </w:r>
      <w:r>
        <w:rPr>
          <w:color w:val="231F20"/>
          <w:spacing w:val="-22"/>
          <w:sz w:val="23"/>
        </w:rPr>
        <w:t> </w:t>
      </w:r>
      <w:r>
        <w:rPr>
          <w:color w:val="231F20"/>
          <w:sz w:val="23"/>
        </w:rPr>
        <w:t>pertaining to</w:t>
      </w:r>
      <w:r>
        <w:rPr>
          <w:color w:val="231F20"/>
          <w:spacing w:val="-17"/>
          <w:sz w:val="23"/>
        </w:rPr>
        <w:t> </w:t>
      </w:r>
      <w:r>
        <w:rPr>
          <w:color w:val="231F20"/>
          <w:sz w:val="23"/>
        </w:rPr>
        <w:t>this</w:t>
      </w:r>
      <w:r>
        <w:rPr>
          <w:color w:val="231F20"/>
          <w:spacing w:val="-15"/>
          <w:sz w:val="23"/>
        </w:rPr>
        <w:t> </w:t>
      </w:r>
      <w:r>
        <w:rPr>
          <w:color w:val="231F20"/>
          <w:sz w:val="23"/>
        </w:rPr>
        <w:t>Contract</w:t>
      </w:r>
      <w:r>
        <w:rPr>
          <w:color w:val="231F20"/>
          <w:spacing w:val="-17"/>
          <w:sz w:val="23"/>
        </w:rPr>
        <w:t> </w:t>
      </w:r>
      <w:r>
        <w:rPr>
          <w:color w:val="231F20"/>
          <w:sz w:val="23"/>
        </w:rPr>
        <w:t>against</w:t>
      </w:r>
      <w:r>
        <w:rPr>
          <w:color w:val="231F20"/>
          <w:spacing w:val="-16"/>
          <w:sz w:val="23"/>
        </w:rPr>
        <w:t> </w:t>
      </w:r>
      <w:r>
        <w:rPr>
          <w:color w:val="231F20"/>
          <w:sz w:val="23"/>
        </w:rPr>
        <w:t>any</w:t>
      </w:r>
      <w:r>
        <w:rPr>
          <w:color w:val="231F20"/>
          <w:spacing w:val="-16"/>
          <w:sz w:val="23"/>
        </w:rPr>
        <w:t> </w:t>
      </w:r>
      <w:r>
        <w:rPr>
          <w:color w:val="231F20"/>
          <w:sz w:val="23"/>
        </w:rPr>
        <w:t>payment</w:t>
      </w:r>
      <w:r>
        <w:rPr>
          <w:color w:val="231F20"/>
          <w:spacing w:val="-17"/>
          <w:sz w:val="23"/>
        </w:rPr>
        <w:t> </w:t>
      </w:r>
      <w:r>
        <w:rPr>
          <w:color w:val="231F20"/>
          <w:sz w:val="23"/>
        </w:rPr>
        <w:t>which</w:t>
      </w:r>
      <w:r>
        <w:rPr>
          <w:color w:val="231F20"/>
          <w:spacing w:val="-15"/>
          <w:sz w:val="23"/>
        </w:rPr>
        <w:t> </w:t>
      </w:r>
      <w:r>
        <w:rPr>
          <w:color w:val="231F20"/>
          <w:sz w:val="23"/>
        </w:rPr>
        <w:t>the</w:t>
      </w:r>
      <w:r>
        <w:rPr>
          <w:color w:val="231F20"/>
          <w:spacing w:val="-19"/>
          <w:sz w:val="23"/>
        </w:rPr>
        <w:t> </w:t>
      </w:r>
      <w:r>
        <w:rPr>
          <w:color w:val="231F20"/>
          <w:sz w:val="23"/>
        </w:rPr>
        <w:t>Company</w:t>
      </w:r>
      <w:r>
        <w:rPr>
          <w:color w:val="231F20"/>
          <w:spacing w:val="-16"/>
          <w:sz w:val="23"/>
        </w:rPr>
        <w:t> </w:t>
      </w:r>
      <w:r>
        <w:rPr>
          <w:color w:val="231F20"/>
          <w:sz w:val="23"/>
        </w:rPr>
        <w:t>has</w:t>
      </w:r>
      <w:r>
        <w:rPr>
          <w:color w:val="231F20"/>
          <w:spacing w:val="-16"/>
          <w:sz w:val="23"/>
        </w:rPr>
        <w:t> </w:t>
      </w:r>
      <w:r>
        <w:rPr>
          <w:color w:val="231F20"/>
          <w:sz w:val="23"/>
        </w:rPr>
        <w:t>made</w:t>
      </w:r>
      <w:r>
        <w:rPr>
          <w:color w:val="231F20"/>
          <w:spacing w:val="-16"/>
          <w:sz w:val="23"/>
        </w:rPr>
        <w:t> </w:t>
      </w:r>
      <w:r>
        <w:rPr>
          <w:color w:val="231F20"/>
          <w:sz w:val="23"/>
        </w:rPr>
        <w:t>or</w:t>
      </w:r>
      <w:r>
        <w:rPr>
          <w:color w:val="231F20"/>
          <w:spacing w:val="-15"/>
          <w:sz w:val="23"/>
        </w:rPr>
        <w:t> </w:t>
      </w:r>
      <w:r>
        <w:rPr>
          <w:color w:val="231F20"/>
          <w:sz w:val="23"/>
        </w:rPr>
        <w:t>is</w:t>
      </w:r>
      <w:r>
        <w:rPr>
          <w:color w:val="231F20"/>
          <w:spacing w:val="-16"/>
          <w:sz w:val="23"/>
        </w:rPr>
        <w:t> </w:t>
      </w:r>
      <w:r>
        <w:rPr>
          <w:color w:val="231F20"/>
          <w:sz w:val="23"/>
        </w:rPr>
        <w:t>required</w:t>
      </w:r>
      <w:r>
        <w:rPr>
          <w:color w:val="231F20"/>
          <w:spacing w:val="-15"/>
          <w:sz w:val="23"/>
        </w:rPr>
        <w:t> </w:t>
      </w:r>
      <w:r>
        <w:rPr>
          <w:color w:val="231F20"/>
          <w:sz w:val="23"/>
        </w:rPr>
        <w:t>to</w:t>
      </w:r>
      <w:r>
        <w:rPr>
          <w:color w:val="231F20"/>
          <w:spacing w:val="-16"/>
          <w:sz w:val="23"/>
        </w:rPr>
        <w:t> </w:t>
      </w:r>
      <w:r>
        <w:rPr>
          <w:color w:val="231F20"/>
          <w:sz w:val="23"/>
        </w:rPr>
        <w:t>make for which the Contractor is liable under the Contract and that such amount can be withheld, adjusted by the Company till satisfactory and final settlement of all pending matters</w:t>
      </w:r>
      <w:r>
        <w:rPr>
          <w:color w:val="231F20"/>
          <w:spacing w:val="-15"/>
          <w:sz w:val="23"/>
        </w:rPr>
        <w:t> </w:t>
      </w:r>
      <w:r>
        <w:rPr>
          <w:color w:val="231F20"/>
          <w:sz w:val="23"/>
        </w:rPr>
        <w:t>and</w:t>
      </w:r>
      <w:r>
        <w:rPr>
          <w:color w:val="231F20"/>
          <w:spacing w:val="-13"/>
          <w:sz w:val="23"/>
        </w:rPr>
        <w:t> </w:t>
      </w:r>
      <w:r>
        <w:rPr>
          <w:color w:val="231F20"/>
          <w:sz w:val="23"/>
        </w:rPr>
        <w:t>the</w:t>
      </w:r>
      <w:r>
        <w:rPr>
          <w:color w:val="231F20"/>
          <w:spacing w:val="-17"/>
          <w:sz w:val="23"/>
        </w:rPr>
        <w:t> </w:t>
      </w:r>
      <w:r>
        <w:rPr>
          <w:color w:val="231F20"/>
          <w:sz w:val="23"/>
        </w:rPr>
        <w:t>Contractor</w:t>
      </w:r>
      <w:r>
        <w:rPr>
          <w:color w:val="231F20"/>
          <w:spacing w:val="-14"/>
          <w:sz w:val="23"/>
        </w:rPr>
        <w:t> </w:t>
      </w:r>
      <w:r>
        <w:rPr>
          <w:color w:val="231F20"/>
          <w:sz w:val="23"/>
        </w:rPr>
        <w:t>hereby</w:t>
      </w:r>
      <w:r>
        <w:rPr>
          <w:color w:val="231F20"/>
          <w:spacing w:val="-15"/>
          <w:sz w:val="23"/>
        </w:rPr>
        <w:t> </w:t>
      </w:r>
      <w:r>
        <w:rPr>
          <w:color w:val="231F20"/>
          <w:sz w:val="23"/>
        </w:rPr>
        <w:t>gives</w:t>
      </w:r>
      <w:r>
        <w:rPr>
          <w:color w:val="231F20"/>
          <w:spacing w:val="-14"/>
          <w:sz w:val="23"/>
        </w:rPr>
        <w:t> </w:t>
      </w:r>
      <w:r>
        <w:rPr>
          <w:color w:val="231F20"/>
          <w:sz w:val="23"/>
        </w:rPr>
        <w:t>his</w:t>
      </w:r>
      <w:r>
        <w:rPr>
          <w:color w:val="231F20"/>
          <w:spacing w:val="-15"/>
          <w:sz w:val="23"/>
        </w:rPr>
        <w:t> </w:t>
      </w:r>
      <w:r>
        <w:rPr>
          <w:color w:val="231F20"/>
          <w:sz w:val="23"/>
        </w:rPr>
        <w:t>consent</w:t>
      </w:r>
      <w:r>
        <w:rPr>
          <w:color w:val="231F20"/>
          <w:spacing w:val="-14"/>
          <w:sz w:val="23"/>
        </w:rPr>
        <w:t> </w:t>
      </w:r>
      <w:r>
        <w:rPr>
          <w:color w:val="231F20"/>
          <w:sz w:val="23"/>
        </w:rPr>
        <w:t>for</w:t>
      </w:r>
      <w:r>
        <w:rPr>
          <w:color w:val="231F20"/>
          <w:spacing w:val="-14"/>
          <w:sz w:val="23"/>
        </w:rPr>
        <w:t> </w:t>
      </w:r>
      <w:r>
        <w:rPr>
          <w:color w:val="231F20"/>
          <w:sz w:val="23"/>
        </w:rPr>
        <w:t>the</w:t>
      </w:r>
      <w:r>
        <w:rPr>
          <w:color w:val="231F20"/>
          <w:spacing w:val="-14"/>
          <w:sz w:val="23"/>
        </w:rPr>
        <w:t> </w:t>
      </w:r>
      <w:r>
        <w:rPr>
          <w:color w:val="231F20"/>
          <w:sz w:val="23"/>
        </w:rPr>
        <w:t>same.</w:t>
      </w:r>
    </w:p>
    <w:p>
      <w:pPr>
        <w:pStyle w:val="BodyText"/>
        <w:spacing w:before="4"/>
        <w:rPr>
          <w:sz w:val="32"/>
        </w:rPr>
      </w:pPr>
    </w:p>
    <w:p>
      <w:pPr>
        <w:spacing w:line="264" w:lineRule="auto" w:before="1"/>
        <w:ind w:left="533" w:right="770" w:hanging="10"/>
        <w:jc w:val="both"/>
        <w:rPr>
          <w:sz w:val="23"/>
        </w:rPr>
      </w:pPr>
      <w:r>
        <w:rPr>
          <w:color w:val="231F20"/>
          <w:sz w:val="23"/>
        </w:rPr>
        <w:t>The</w:t>
      </w:r>
      <w:r>
        <w:rPr>
          <w:color w:val="231F20"/>
          <w:spacing w:val="-21"/>
          <w:sz w:val="23"/>
        </w:rPr>
        <w:t> </w:t>
      </w:r>
      <w:r>
        <w:rPr>
          <w:color w:val="231F20"/>
          <w:sz w:val="23"/>
        </w:rPr>
        <w:t>Contractor</w:t>
      </w:r>
      <w:r>
        <w:rPr>
          <w:color w:val="231F20"/>
          <w:spacing w:val="-20"/>
          <w:sz w:val="23"/>
        </w:rPr>
        <w:t> </w:t>
      </w:r>
      <w:r>
        <w:rPr>
          <w:color w:val="231F20"/>
          <w:sz w:val="23"/>
        </w:rPr>
        <w:t>further</w:t>
      </w:r>
      <w:r>
        <w:rPr>
          <w:color w:val="231F20"/>
          <w:spacing w:val="-23"/>
          <w:sz w:val="23"/>
        </w:rPr>
        <w:t> </w:t>
      </w:r>
      <w:r>
        <w:rPr>
          <w:color w:val="231F20"/>
          <w:sz w:val="23"/>
        </w:rPr>
        <w:t>agrees</w:t>
      </w:r>
      <w:r>
        <w:rPr>
          <w:color w:val="231F20"/>
          <w:spacing w:val="-21"/>
          <w:sz w:val="23"/>
        </w:rPr>
        <w:t> </w:t>
      </w:r>
      <w:r>
        <w:rPr>
          <w:color w:val="231F20"/>
          <w:sz w:val="23"/>
        </w:rPr>
        <w:t>that</w:t>
      </w:r>
      <w:r>
        <w:rPr>
          <w:color w:val="231F20"/>
          <w:spacing w:val="-20"/>
          <w:sz w:val="23"/>
        </w:rPr>
        <w:t> </w:t>
      </w:r>
      <w:r>
        <w:rPr>
          <w:color w:val="231F20"/>
          <w:sz w:val="23"/>
        </w:rPr>
        <w:t>the</w:t>
      </w:r>
      <w:r>
        <w:rPr>
          <w:color w:val="231F20"/>
          <w:spacing w:val="-20"/>
          <w:sz w:val="23"/>
        </w:rPr>
        <w:t> </w:t>
      </w:r>
      <w:r>
        <w:rPr>
          <w:color w:val="231F20"/>
          <w:sz w:val="23"/>
        </w:rPr>
        <w:t>terms</w:t>
      </w:r>
      <w:r>
        <w:rPr>
          <w:color w:val="231F20"/>
          <w:spacing w:val="-21"/>
          <w:sz w:val="23"/>
        </w:rPr>
        <w:t> </w:t>
      </w:r>
      <w:r>
        <w:rPr>
          <w:color w:val="231F20"/>
          <w:sz w:val="23"/>
        </w:rPr>
        <w:t>of</w:t>
      </w:r>
      <w:r>
        <w:rPr>
          <w:color w:val="231F20"/>
          <w:spacing w:val="-23"/>
          <w:sz w:val="23"/>
        </w:rPr>
        <w:t> </w:t>
      </w:r>
      <w:r>
        <w:rPr>
          <w:color w:val="231F20"/>
          <w:sz w:val="23"/>
        </w:rPr>
        <w:t>indemnity</w:t>
      </w:r>
      <w:r>
        <w:rPr>
          <w:color w:val="231F20"/>
          <w:spacing w:val="-22"/>
          <w:sz w:val="23"/>
        </w:rPr>
        <w:t> </w:t>
      </w:r>
      <w:r>
        <w:rPr>
          <w:color w:val="231F20"/>
          <w:sz w:val="23"/>
        </w:rPr>
        <w:t>shall</w:t>
      </w:r>
      <w:r>
        <w:rPr>
          <w:color w:val="231F20"/>
          <w:spacing w:val="-22"/>
          <w:sz w:val="23"/>
        </w:rPr>
        <w:t> </w:t>
      </w:r>
      <w:r>
        <w:rPr>
          <w:color w:val="231F20"/>
          <w:sz w:val="23"/>
        </w:rPr>
        <w:t>survive</w:t>
      </w:r>
      <w:r>
        <w:rPr>
          <w:color w:val="231F20"/>
          <w:spacing w:val="-23"/>
          <w:sz w:val="23"/>
        </w:rPr>
        <w:t> </w:t>
      </w:r>
      <w:r>
        <w:rPr>
          <w:color w:val="231F20"/>
          <w:sz w:val="23"/>
        </w:rPr>
        <w:t>the</w:t>
      </w:r>
      <w:r>
        <w:rPr>
          <w:color w:val="231F20"/>
          <w:spacing w:val="-20"/>
          <w:sz w:val="23"/>
        </w:rPr>
        <w:t> </w:t>
      </w:r>
      <w:r>
        <w:rPr>
          <w:color w:val="231F20"/>
          <w:sz w:val="23"/>
        </w:rPr>
        <w:t>termination</w:t>
      </w:r>
      <w:r>
        <w:rPr>
          <w:color w:val="231F20"/>
          <w:spacing w:val="-20"/>
          <w:sz w:val="23"/>
        </w:rPr>
        <w:t> </w:t>
      </w:r>
      <w:r>
        <w:rPr>
          <w:color w:val="231F20"/>
          <w:sz w:val="23"/>
        </w:rPr>
        <w:t>or completion of this</w:t>
      </w:r>
      <w:r>
        <w:rPr>
          <w:color w:val="231F20"/>
          <w:spacing w:val="-41"/>
          <w:sz w:val="23"/>
        </w:rPr>
        <w:t> </w:t>
      </w:r>
      <w:r>
        <w:rPr>
          <w:color w:val="231F20"/>
          <w:sz w:val="23"/>
        </w:rPr>
        <w:t>contract.</w:t>
      </w:r>
    </w:p>
    <w:p>
      <w:pPr>
        <w:pStyle w:val="BodyText"/>
        <w:spacing w:before="4"/>
        <w:rPr>
          <w:sz w:val="32"/>
        </w:rPr>
      </w:pPr>
    </w:p>
    <w:p>
      <w:pPr>
        <w:spacing w:line="264" w:lineRule="auto" w:before="0"/>
        <w:ind w:left="533" w:right="770" w:hanging="10"/>
        <w:jc w:val="both"/>
        <w:rPr>
          <w:sz w:val="23"/>
        </w:rPr>
      </w:pPr>
      <w:r>
        <w:rPr>
          <w:color w:val="231F20"/>
          <w:sz w:val="23"/>
        </w:rPr>
        <w:t>The</w:t>
      </w:r>
      <w:r>
        <w:rPr>
          <w:color w:val="231F20"/>
          <w:spacing w:val="-38"/>
          <w:sz w:val="23"/>
        </w:rPr>
        <w:t> </w:t>
      </w:r>
      <w:r>
        <w:rPr>
          <w:color w:val="231F20"/>
          <w:sz w:val="23"/>
        </w:rPr>
        <w:t>contractor</w:t>
      </w:r>
      <w:r>
        <w:rPr>
          <w:color w:val="231F20"/>
          <w:spacing w:val="-37"/>
          <w:sz w:val="23"/>
        </w:rPr>
        <w:t> </w:t>
      </w:r>
      <w:r>
        <w:rPr>
          <w:color w:val="231F20"/>
          <w:sz w:val="23"/>
        </w:rPr>
        <w:t>further</w:t>
      </w:r>
      <w:r>
        <w:rPr>
          <w:color w:val="231F20"/>
          <w:spacing w:val="-37"/>
          <w:sz w:val="23"/>
        </w:rPr>
        <w:t> </w:t>
      </w:r>
      <w:r>
        <w:rPr>
          <w:color w:val="231F20"/>
          <w:sz w:val="23"/>
        </w:rPr>
        <w:t>agrees</w:t>
      </w:r>
      <w:r>
        <w:rPr>
          <w:color w:val="231F20"/>
          <w:spacing w:val="-37"/>
          <w:sz w:val="23"/>
        </w:rPr>
        <w:t> </w:t>
      </w:r>
      <w:r>
        <w:rPr>
          <w:color w:val="231F20"/>
          <w:sz w:val="23"/>
        </w:rPr>
        <w:t>that</w:t>
      </w:r>
      <w:r>
        <w:rPr>
          <w:color w:val="231F20"/>
          <w:spacing w:val="-38"/>
          <w:sz w:val="23"/>
        </w:rPr>
        <w:t> </w:t>
      </w:r>
      <w:r>
        <w:rPr>
          <w:color w:val="231F20"/>
          <w:sz w:val="23"/>
        </w:rPr>
        <w:t>the</w:t>
      </w:r>
      <w:r>
        <w:rPr>
          <w:color w:val="231F20"/>
          <w:spacing w:val="-37"/>
          <w:sz w:val="23"/>
        </w:rPr>
        <w:t> </w:t>
      </w:r>
      <w:r>
        <w:rPr>
          <w:color w:val="231F20"/>
          <w:sz w:val="23"/>
        </w:rPr>
        <w:t>liability</w:t>
      </w:r>
      <w:r>
        <w:rPr>
          <w:color w:val="231F20"/>
          <w:spacing w:val="-39"/>
          <w:sz w:val="23"/>
        </w:rPr>
        <w:t> </w:t>
      </w:r>
      <w:r>
        <w:rPr>
          <w:color w:val="231F20"/>
          <w:sz w:val="23"/>
        </w:rPr>
        <w:t>of</w:t>
      </w:r>
      <w:r>
        <w:rPr>
          <w:color w:val="231F20"/>
          <w:spacing w:val="-36"/>
          <w:sz w:val="23"/>
        </w:rPr>
        <w:t> </w:t>
      </w:r>
      <w:r>
        <w:rPr>
          <w:color w:val="231F20"/>
          <w:sz w:val="23"/>
        </w:rPr>
        <w:t>the</w:t>
      </w:r>
      <w:r>
        <w:rPr>
          <w:color w:val="231F20"/>
          <w:spacing w:val="-37"/>
          <w:sz w:val="23"/>
        </w:rPr>
        <w:t> </w:t>
      </w:r>
      <w:r>
        <w:rPr>
          <w:color w:val="231F20"/>
          <w:sz w:val="23"/>
        </w:rPr>
        <w:t>contractor</w:t>
      </w:r>
      <w:r>
        <w:rPr>
          <w:color w:val="231F20"/>
          <w:spacing w:val="-37"/>
          <w:sz w:val="23"/>
        </w:rPr>
        <w:t> </w:t>
      </w:r>
      <w:r>
        <w:rPr>
          <w:color w:val="231F20"/>
          <w:sz w:val="23"/>
        </w:rPr>
        <w:t>shall</w:t>
      </w:r>
      <w:r>
        <w:rPr>
          <w:color w:val="231F20"/>
          <w:spacing w:val="-37"/>
          <w:sz w:val="23"/>
        </w:rPr>
        <w:t> </w:t>
      </w:r>
      <w:r>
        <w:rPr>
          <w:color w:val="231F20"/>
          <w:sz w:val="23"/>
        </w:rPr>
        <w:t>be</w:t>
      </w:r>
      <w:r>
        <w:rPr>
          <w:color w:val="231F20"/>
          <w:spacing w:val="-38"/>
          <w:sz w:val="23"/>
        </w:rPr>
        <w:t> </w:t>
      </w:r>
      <w:r>
        <w:rPr>
          <w:color w:val="231F20"/>
          <w:sz w:val="23"/>
        </w:rPr>
        <w:t>extended</w:t>
      </w:r>
      <w:r>
        <w:rPr>
          <w:color w:val="231F20"/>
          <w:spacing w:val="-37"/>
          <w:sz w:val="23"/>
        </w:rPr>
        <w:t> </w:t>
      </w:r>
      <w:r>
        <w:rPr>
          <w:color w:val="231F20"/>
          <w:sz w:val="23"/>
        </w:rPr>
        <w:t>on</w:t>
      </w:r>
      <w:r>
        <w:rPr>
          <w:color w:val="231F20"/>
          <w:spacing w:val="-37"/>
          <w:sz w:val="23"/>
        </w:rPr>
        <w:t> </w:t>
      </w:r>
      <w:r>
        <w:rPr>
          <w:color w:val="231F20"/>
          <w:sz w:val="23"/>
        </w:rPr>
        <w:t>actual basis</w:t>
      </w:r>
      <w:r>
        <w:rPr>
          <w:color w:val="231F20"/>
          <w:spacing w:val="-14"/>
          <w:sz w:val="23"/>
        </w:rPr>
        <w:t> </w:t>
      </w:r>
      <w:r>
        <w:rPr>
          <w:color w:val="231F20"/>
          <w:sz w:val="23"/>
        </w:rPr>
        <w:t>notwithstanding</w:t>
      </w:r>
      <w:r>
        <w:rPr>
          <w:color w:val="231F20"/>
          <w:spacing w:val="-15"/>
          <w:sz w:val="23"/>
        </w:rPr>
        <w:t> </w:t>
      </w:r>
      <w:r>
        <w:rPr>
          <w:color w:val="231F20"/>
          <w:sz w:val="23"/>
        </w:rPr>
        <w:t>the</w:t>
      </w:r>
      <w:r>
        <w:rPr>
          <w:color w:val="231F20"/>
          <w:spacing w:val="-15"/>
          <w:sz w:val="23"/>
        </w:rPr>
        <w:t> </w:t>
      </w:r>
      <w:r>
        <w:rPr>
          <w:color w:val="231F20"/>
          <w:sz w:val="23"/>
        </w:rPr>
        <w:t>limitations</w:t>
      </w:r>
      <w:r>
        <w:rPr>
          <w:color w:val="231F20"/>
          <w:spacing w:val="-15"/>
          <w:sz w:val="23"/>
        </w:rPr>
        <w:t> </w:t>
      </w:r>
      <w:r>
        <w:rPr>
          <w:color w:val="231F20"/>
          <w:sz w:val="23"/>
        </w:rPr>
        <w:t>of</w:t>
      </w:r>
      <w:r>
        <w:rPr>
          <w:color w:val="231F20"/>
          <w:spacing w:val="-15"/>
          <w:sz w:val="23"/>
        </w:rPr>
        <w:t> </w:t>
      </w:r>
      <w:r>
        <w:rPr>
          <w:color w:val="231F20"/>
          <w:sz w:val="23"/>
        </w:rPr>
        <w:t>liability</w:t>
      </w:r>
      <w:r>
        <w:rPr>
          <w:color w:val="231F20"/>
          <w:spacing w:val="-15"/>
          <w:sz w:val="23"/>
        </w:rPr>
        <w:t> </w:t>
      </w:r>
      <w:r>
        <w:rPr>
          <w:color w:val="231F20"/>
          <w:sz w:val="23"/>
        </w:rPr>
        <w:t>clause,</w:t>
      </w:r>
      <w:r>
        <w:rPr>
          <w:color w:val="231F20"/>
          <w:spacing w:val="-15"/>
          <w:sz w:val="23"/>
        </w:rPr>
        <w:t> </w:t>
      </w:r>
      <w:r>
        <w:rPr>
          <w:color w:val="231F20"/>
          <w:sz w:val="23"/>
        </w:rPr>
        <w:t>in</w:t>
      </w:r>
      <w:r>
        <w:rPr>
          <w:color w:val="231F20"/>
          <w:spacing w:val="-17"/>
          <w:sz w:val="23"/>
        </w:rPr>
        <w:t> </w:t>
      </w:r>
      <w:r>
        <w:rPr>
          <w:color w:val="231F20"/>
          <w:sz w:val="23"/>
        </w:rPr>
        <w:t>respect</w:t>
      </w:r>
      <w:r>
        <w:rPr>
          <w:color w:val="231F20"/>
          <w:spacing w:val="-16"/>
          <w:sz w:val="23"/>
        </w:rPr>
        <w:t> </w:t>
      </w:r>
      <w:r>
        <w:rPr>
          <w:color w:val="231F20"/>
          <w:sz w:val="23"/>
        </w:rPr>
        <w:t>of:</w:t>
      </w:r>
    </w:p>
    <w:p>
      <w:pPr>
        <w:pStyle w:val="ListParagraph"/>
        <w:numPr>
          <w:ilvl w:val="0"/>
          <w:numId w:val="111"/>
        </w:numPr>
        <w:tabs>
          <w:tab w:pos="1238" w:val="left" w:leader="none"/>
        </w:tabs>
        <w:spacing w:line="240" w:lineRule="auto" w:before="216" w:after="0"/>
        <w:ind w:left="1238" w:right="0" w:hanging="365"/>
        <w:jc w:val="left"/>
        <w:rPr>
          <w:sz w:val="23"/>
        </w:rPr>
      </w:pPr>
      <w:r>
        <w:rPr>
          <w:color w:val="231F20"/>
          <w:sz w:val="23"/>
        </w:rPr>
        <w:t>breach</w:t>
      </w:r>
      <w:r>
        <w:rPr>
          <w:color w:val="231F20"/>
          <w:spacing w:val="-14"/>
          <w:sz w:val="23"/>
        </w:rPr>
        <w:t> </w:t>
      </w:r>
      <w:r>
        <w:rPr>
          <w:color w:val="231F20"/>
          <w:sz w:val="23"/>
        </w:rPr>
        <w:t>of</w:t>
      </w:r>
      <w:r>
        <w:rPr>
          <w:color w:val="231F20"/>
          <w:spacing w:val="-14"/>
          <w:sz w:val="23"/>
        </w:rPr>
        <w:t> </w:t>
      </w:r>
      <w:r>
        <w:rPr>
          <w:color w:val="231F20"/>
          <w:sz w:val="23"/>
        </w:rPr>
        <w:t>terms</w:t>
      </w:r>
      <w:r>
        <w:rPr>
          <w:color w:val="231F20"/>
          <w:spacing w:val="-14"/>
          <w:sz w:val="23"/>
        </w:rPr>
        <w:t> </w:t>
      </w:r>
      <w:r>
        <w:rPr>
          <w:color w:val="231F20"/>
          <w:sz w:val="23"/>
        </w:rPr>
        <w:t>of</w:t>
      </w:r>
      <w:r>
        <w:rPr>
          <w:color w:val="231F20"/>
          <w:spacing w:val="-14"/>
          <w:sz w:val="23"/>
        </w:rPr>
        <w:t> </w:t>
      </w:r>
      <w:r>
        <w:rPr>
          <w:color w:val="231F20"/>
          <w:sz w:val="23"/>
        </w:rPr>
        <w:t>contract</w:t>
      </w:r>
      <w:r>
        <w:rPr>
          <w:color w:val="231F20"/>
          <w:spacing w:val="-14"/>
          <w:sz w:val="23"/>
        </w:rPr>
        <w:t> </w:t>
      </w:r>
      <w:r>
        <w:rPr>
          <w:color w:val="231F20"/>
          <w:sz w:val="23"/>
        </w:rPr>
        <w:t>by</w:t>
      </w:r>
      <w:r>
        <w:rPr>
          <w:color w:val="231F20"/>
          <w:spacing w:val="-16"/>
          <w:sz w:val="23"/>
        </w:rPr>
        <w:t> </w:t>
      </w:r>
      <w:r>
        <w:rPr>
          <w:color w:val="231F20"/>
          <w:sz w:val="23"/>
        </w:rPr>
        <w:t>the</w:t>
      </w:r>
      <w:r>
        <w:rPr>
          <w:color w:val="231F20"/>
          <w:spacing w:val="-14"/>
          <w:sz w:val="23"/>
        </w:rPr>
        <w:t> </w:t>
      </w:r>
      <w:r>
        <w:rPr>
          <w:color w:val="231F20"/>
          <w:sz w:val="23"/>
        </w:rPr>
        <w:t>contractor</w:t>
      </w:r>
    </w:p>
    <w:p>
      <w:pPr>
        <w:pStyle w:val="ListParagraph"/>
        <w:numPr>
          <w:ilvl w:val="0"/>
          <w:numId w:val="111"/>
        </w:numPr>
        <w:tabs>
          <w:tab w:pos="1238" w:val="left" w:leader="none"/>
        </w:tabs>
        <w:spacing w:line="240" w:lineRule="auto" w:before="42" w:after="0"/>
        <w:ind w:left="1237" w:right="0" w:hanging="365"/>
        <w:jc w:val="left"/>
        <w:rPr>
          <w:sz w:val="23"/>
        </w:rPr>
      </w:pPr>
      <w:r>
        <w:rPr>
          <w:color w:val="231F20"/>
          <w:sz w:val="23"/>
        </w:rPr>
        <w:t>breach</w:t>
      </w:r>
      <w:r>
        <w:rPr>
          <w:color w:val="231F20"/>
          <w:spacing w:val="-13"/>
          <w:sz w:val="23"/>
        </w:rPr>
        <w:t> </w:t>
      </w:r>
      <w:r>
        <w:rPr>
          <w:color w:val="231F20"/>
          <w:sz w:val="23"/>
        </w:rPr>
        <w:t>of</w:t>
      </w:r>
      <w:r>
        <w:rPr>
          <w:color w:val="231F20"/>
          <w:spacing w:val="-13"/>
          <w:sz w:val="23"/>
        </w:rPr>
        <w:t> </w:t>
      </w:r>
      <w:r>
        <w:rPr>
          <w:color w:val="231F20"/>
          <w:sz w:val="23"/>
        </w:rPr>
        <w:t>laws</w:t>
      </w:r>
      <w:r>
        <w:rPr>
          <w:color w:val="231F20"/>
          <w:spacing w:val="-12"/>
          <w:sz w:val="23"/>
        </w:rPr>
        <w:t> </w:t>
      </w:r>
      <w:r>
        <w:rPr>
          <w:color w:val="231F20"/>
          <w:sz w:val="23"/>
        </w:rPr>
        <w:t>by</w:t>
      </w:r>
      <w:r>
        <w:rPr>
          <w:color w:val="231F20"/>
          <w:spacing w:val="-14"/>
          <w:sz w:val="23"/>
        </w:rPr>
        <w:t> </w:t>
      </w:r>
      <w:r>
        <w:rPr>
          <w:color w:val="231F20"/>
          <w:sz w:val="23"/>
        </w:rPr>
        <w:t>the</w:t>
      </w:r>
      <w:r>
        <w:rPr>
          <w:color w:val="231F20"/>
          <w:spacing w:val="-16"/>
          <w:sz w:val="23"/>
        </w:rPr>
        <w:t> </w:t>
      </w:r>
      <w:r>
        <w:rPr>
          <w:color w:val="231F20"/>
          <w:sz w:val="23"/>
        </w:rPr>
        <w:t>contractor</w:t>
      </w:r>
    </w:p>
    <w:p>
      <w:pPr>
        <w:pStyle w:val="ListParagraph"/>
        <w:numPr>
          <w:ilvl w:val="0"/>
          <w:numId w:val="111"/>
        </w:numPr>
        <w:tabs>
          <w:tab w:pos="1238" w:val="left" w:leader="none"/>
        </w:tabs>
        <w:spacing w:line="240" w:lineRule="auto" w:before="43" w:after="0"/>
        <w:ind w:left="1238" w:right="0" w:hanging="365"/>
        <w:jc w:val="left"/>
        <w:rPr>
          <w:sz w:val="23"/>
        </w:rPr>
      </w:pPr>
      <w:r>
        <w:rPr>
          <w:color w:val="231F20"/>
          <w:sz w:val="23"/>
        </w:rPr>
        <w:t>breach</w:t>
      </w:r>
      <w:r>
        <w:rPr>
          <w:color w:val="231F20"/>
          <w:spacing w:val="-14"/>
          <w:sz w:val="23"/>
        </w:rPr>
        <w:t> </w:t>
      </w:r>
      <w:r>
        <w:rPr>
          <w:color w:val="231F20"/>
          <w:sz w:val="23"/>
        </w:rPr>
        <w:t>of</w:t>
      </w:r>
      <w:r>
        <w:rPr>
          <w:color w:val="231F20"/>
          <w:spacing w:val="-14"/>
          <w:sz w:val="23"/>
        </w:rPr>
        <w:t> </w:t>
      </w:r>
      <w:r>
        <w:rPr>
          <w:color w:val="231F20"/>
          <w:sz w:val="23"/>
        </w:rPr>
        <w:t>Intellectual</w:t>
      </w:r>
      <w:r>
        <w:rPr>
          <w:color w:val="231F20"/>
          <w:spacing w:val="-16"/>
          <w:sz w:val="23"/>
        </w:rPr>
        <w:t> </w:t>
      </w:r>
      <w:r>
        <w:rPr>
          <w:color w:val="231F20"/>
          <w:sz w:val="23"/>
        </w:rPr>
        <w:t>property</w:t>
      </w:r>
      <w:r>
        <w:rPr>
          <w:color w:val="231F20"/>
          <w:spacing w:val="-16"/>
          <w:sz w:val="23"/>
        </w:rPr>
        <w:t> </w:t>
      </w:r>
      <w:r>
        <w:rPr>
          <w:color w:val="231F20"/>
          <w:sz w:val="23"/>
        </w:rPr>
        <w:t>rights</w:t>
      </w:r>
      <w:r>
        <w:rPr>
          <w:color w:val="231F20"/>
          <w:spacing w:val="-14"/>
          <w:sz w:val="23"/>
        </w:rPr>
        <w:t> </w:t>
      </w:r>
      <w:r>
        <w:rPr>
          <w:color w:val="231F20"/>
          <w:sz w:val="23"/>
        </w:rPr>
        <w:t>by</w:t>
      </w:r>
      <w:r>
        <w:rPr>
          <w:color w:val="231F20"/>
          <w:spacing w:val="-15"/>
          <w:sz w:val="23"/>
        </w:rPr>
        <w:t> </w:t>
      </w:r>
      <w:r>
        <w:rPr>
          <w:color w:val="231F20"/>
          <w:sz w:val="23"/>
        </w:rPr>
        <w:t>the</w:t>
      </w:r>
      <w:r>
        <w:rPr>
          <w:color w:val="231F20"/>
          <w:spacing w:val="-14"/>
          <w:sz w:val="23"/>
        </w:rPr>
        <w:t> </w:t>
      </w:r>
      <w:r>
        <w:rPr>
          <w:color w:val="231F20"/>
          <w:sz w:val="23"/>
        </w:rPr>
        <w:t>contractor</w:t>
      </w:r>
    </w:p>
    <w:p>
      <w:pPr>
        <w:pStyle w:val="ListParagraph"/>
        <w:numPr>
          <w:ilvl w:val="0"/>
          <w:numId w:val="111"/>
        </w:numPr>
        <w:tabs>
          <w:tab w:pos="1238" w:val="left" w:leader="none"/>
        </w:tabs>
        <w:spacing w:line="240" w:lineRule="auto" w:before="44" w:after="0"/>
        <w:ind w:left="1237" w:right="0" w:hanging="365"/>
        <w:jc w:val="left"/>
        <w:rPr>
          <w:sz w:val="23"/>
        </w:rPr>
      </w:pPr>
      <w:r>
        <w:rPr>
          <w:color w:val="231F20"/>
          <w:sz w:val="23"/>
        </w:rPr>
        <w:t>breach</w:t>
      </w:r>
      <w:r>
        <w:rPr>
          <w:color w:val="231F20"/>
          <w:spacing w:val="-14"/>
          <w:sz w:val="23"/>
        </w:rPr>
        <w:t> </w:t>
      </w:r>
      <w:r>
        <w:rPr>
          <w:color w:val="231F20"/>
          <w:sz w:val="23"/>
        </w:rPr>
        <w:t>of</w:t>
      </w:r>
      <w:r>
        <w:rPr>
          <w:color w:val="231F20"/>
          <w:spacing w:val="-13"/>
          <w:sz w:val="23"/>
        </w:rPr>
        <w:t> </w:t>
      </w:r>
      <w:r>
        <w:rPr>
          <w:color w:val="231F20"/>
          <w:sz w:val="23"/>
        </w:rPr>
        <w:t>confidentiality</w:t>
      </w:r>
      <w:r>
        <w:rPr>
          <w:color w:val="231F20"/>
          <w:spacing w:val="-14"/>
          <w:sz w:val="23"/>
        </w:rPr>
        <w:t> </w:t>
      </w:r>
      <w:r>
        <w:rPr>
          <w:color w:val="231F20"/>
          <w:sz w:val="23"/>
        </w:rPr>
        <w:t>by</w:t>
      </w:r>
      <w:r>
        <w:rPr>
          <w:color w:val="231F20"/>
          <w:spacing w:val="-15"/>
          <w:sz w:val="23"/>
        </w:rPr>
        <w:t> </w:t>
      </w:r>
      <w:r>
        <w:rPr>
          <w:color w:val="231F20"/>
          <w:sz w:val="23"/>
        </w:rPr>
        <w:t>the</w:t>
      </w:r>
      <w:r>
        <w:rPr>
          <w:color w:val="231F20"/>
          <w:spacing w:val="-13"/>
          <w:sz w:val="23"/>
        </w:rPr>
        <w:t> </w:t>
      </w:r>
      <w:r>
        <w:rPr>
          <w:color w:val="231F20"/>
          <w:sz w:val="23"/>
        </w:rPr>
        <w:t>contractor</w:t>
      </w:r>
    </w:p>
    <w:p>
      <w:pPr>
        <w:pStyle w:val="BodyText"/>
        <w:spacing w:before="7"/>
        <w:rPr>
          <w:sz w:val="35"/>
        </w:rPr>
      </w:pPr>
    </w:p>
    <w:p>
      <w:pPr>
        <w:spacing w:line="264" w:lineRule="auto" w:before="0"/>
        <w:ind w:left="533" w:right="767" w:hanging="10"/>
        <w:jc w:val="both"/>
        <w:rPr>
          <w:sz w:val="23"/>
        </w:rPr>
      </w:pPr>
      <w:r>
        <w:rPr>
          <w:color w:val="231F20"/>
          <w:sz w:val="23"/>
        </w:rPr>
        <w:t>Nothing</w:t>
      </w:r>
      <w:r>
        <w:rPr>
          <w:color w:val="231F20"/>
          <w:spacing w:val="-10"/>
          <w:sz w:val="23"/>
        </w:rPr>
        <w:t> </w:t>
      </w:r>
      <w:r>
        <w:rPr>
          <w:color w:val="231F20"/>
          <w:sz w:val="23"/>
        </w:rPr>
        <w:t>contained</w:t>
      </w:r>
      <w:r>
        <w:rPr>
          <w:color w:val="231F20"/>
          <w:spacing w:val="-7"/>
          <w:sz w:val="23"/>
        </w:rPr>
        <w:t> </w:t>
      </w:r>
      <w:r>
        <w:rPr>
          <w:color w:val="231F20"/>
          <w:sz w:val="23"/>
        </w:rPr>
        <w:t>in</w:t>
      </w:r>
      <w:r>
        <w:rPr>
          <w:color w:val="231F20"/>
          <w:spacing w:val="-9"/>
          <w:sz w:val="23"/>
        </w:rPr>
        <w:t> </w:t>
      </w:r>
      <w:r>
        <w:rPr>
          <w:color w:val="231F20"/>
          <w:sz w:val="23"/>
        </w:rPr>
        <w:t>this</w:t>
      </w:r>
      <w:r>
        <w:rPr>
          <w:color w:val="231F20"/>
          <w:spacing w:val="-7"/>
          <w:sz w:val="23"/>
        </w:rPr>
        <w:t> </w:t>
      </w:r>
      <w:r>
        <w:rPr>
          <w:color w:val="231F20"/>
          <w:sz w:val="23"/>
        </w:rPr>
        <w:t>deed,</w:t>
      </w:r>
      <w:r>
        <w:rPr>
          <w:color w:val="231F20"/>
          <w:spacing w:val="-9"/>
          <w:sz w:val="23"/>
        </w:rPr>
        <w:t> </w:t>
      </w:r>
      <w:r>
        <w:rPr>
          <w:color w:val="231F20"/>
          <w:sz w:val="23"/>
        </w:rPr>
        <w:t>shall</w:t>
      </w:r>
      <w:r>
        <w:rPr>
          <w:color w:val="231F20"/>
          <w:spacing w:val="-8"/>
          <w:sz w:val="23"/>
        </w:rPr>
        <w:t> </w:t>
      </w:r>
      <w:r>
        <w:rPr>
          <w:color w:val="231F20"/>
          <w:sz w:val="23"/>
        </w:rPr>
        <w:t>be</w:t>
      </w:r>
      <w:r>
        <w:rPr>
          <w:color w:val="231F20"/>
          <w:spacing w:val="-8"/>
          <w:sz w:val="23"/>
        </w:rPr>
        <w:t> </w:t>
      </w:r>
      <w:r>
        <w:rPr>
          <w:color w:val="231F20"/>
          <w:sz w:val="23"/>
        </w:rPr>
        <w:t>construed</w:t>
      </w:r>
      <w:r>
        <w:rPr>
          <w:color w:val="231F20"/>
          <w:spacing w:val="-8"/>
          <w:sz w:val="23"/>
        </w:rPr>
        <w:t> </w:t>
      </w:r>
      <w:r>
        <w:rPr>
          <w:color w:val="231F20"/>
          <w:sz w:val="23"/>
        </w:rPr>
        <w:t>as</w:t>
      </w:r>
      <w:r>
        <w:rPr>
          <w:color w:val="231F20"/>
          <w:spacing w:val="-7"/>
          <w:sz w:val="23"/>
        </w:rPr>
        <w:t> </w:t>
      </w:r>
      <w:r>
        <w:rPr>
          <w:color w:val="231F20"/>
          <w:sz w:val="23"/>
        </w:rPr>
        <w:t>absolving</w:t>
      </w:r>
      <w:r>
        <w:rPr>
          <w:color w:val="231F20"/>
          <w:spacing w:val="-10"/>
          <w:sz w:val="23"/>
        </w:rPr>
        <w:t> </w:t>
      </w:r>
      <w:r>
        <w:rPr>
          <w:color w:val="231F20"/>
          <w:sz w:val="23"/>
        </w:rPr>
        <w:t>or</w:t>
      </w:r>
      <w:r>
        <w:rPr>
          <w:color w:val="231F20"/>
          <w:spacing w:val="-8"/>
          <w:sz w:val="23"/>
        </w:rPr>
        <w:t> </w:t>
      </w:r>
      <w:r>
        <w:rPr>
          <w:color w:val="231F20"/>
          <w:sz w:val="23"/>
        </w:rPr>
        <w:t>limiting</w:t>
      </w:r>
      <w:r>
        <w:rPr>
          <w:color w:val="231F20"/>
          <w:spacing w:val="-9"/>
          <w:sz w:val="23"/>
        </w:rPr>
        <w:t> </w:t>
      </w:r>
      <w:r>
        <w:rPr>
          <w:color w:val="231F20"/>
          <w:sz w:val="23"/>
        </w:rPr>
        <w:t>the</w:t>
      </w:r>
      <w:r>
        <w:rPr>
          <w:color w:val="231F20"/>
          <w:spacing w:val="-8"/>
          <w:sz w:val="23"/>
        </w:rPr>
        <w:t> </w:t>
      </w:r>
      <w:r>
        <w:rPr>
          <w:color w:val="231F20"/>
          <w:sz w:val="23"/>
        </w:rPr>
        <w:t>liability</w:t>
      </w:r>
      <w:r>
        <w:rPr>
          <w:color w:val="231F20"/>
          <w:spacing w:val="-9"/>
          <w:sz w:val="23"/>
        </w:rPr>
        <w:t> </w:t>
      </w:r>
      <w:r>
        <w:rPr>
          <w:color w:val="231F20"/>
          <w:sz w:val="23"/>
        </w:rPr>
        <w:t>of the Contractor under said Contract between the Company and the Contractor. That this Indemnity Bond is irrevocable and the condition of the bond is that the Contractor shall duly</w:t>
      </w:r>
      <w:r>
        <w:rPr>
          <w:color w:val="231F20"/>
          <w:spacing w:val="-25"/>
          <w:sz w:val="23"/>
        </w:rPr>
        <w:t> </w:t>
      </w:r>
      <w:r>
        <w:rPr>
          <w:color w:val="231F20"/>
          <w:sz w:val="23"/>
        </w:rPr>
        <w:t>and</w:t>
      </w:r>
      <w:r>
        <w:rPr>
          <w:color w:val="231F20"/>
          <w:spacing w:val="-25"/>
          <w:sz w:val="23"/>
        </w:rPr>
        <w:t> </w:t>
      </w:r>
      <w:r>
        <w:rPr>
          <w:color w:val="231F20"/>
          <w:sz w:val="23"/>
        </w:rPr>
        <w:t>punctually</w:t>
      </w:r>
      <w:r>
        <w:rPr>
          <w:color w:val="231F20"/>
          <w:spacing w:val="-25"/>
          <w:sz w:val="23"/>
        </w:rPr>
        <w:t> </w:t>
      </w:r>
      <w:r>
        <w:rPr>
          <w:color w:val="231F20"/>
          <w:sz w:val="23"/>
        </w:rPr>
        <w:t>comply</w:t>
      </w:r>
      <w:r>
        <w:rPr>
          <w:color w:val="231F20"/>
          <w:spacing w:val="-24"/>
          <w:sz w:val="23"/>
        </w:rPr>
        <w:t> </w:t>
      </w:r>
      <w:r>
        <w:rPr>
          <w:color w:val="231F20"/>
          <w:sz w:val="23"/>
        </w:rPr>
        <w:t>with</w:t>
      </w:r>
      <w:r>
        <w:rPr>
          <w:color w:val="231F20"/>
          <w:spacing w:val="-24"/>
          <w:sz w:val="23"/>
        </w:rPr>
        <w:t> </w:t>
      </w:r>
      <w:r>
        <w:rPr>
          <w:color w:val="231F20"/>
          <w:sz w:val="23"/>
        </w:rPr>
        <w:t>the</w:t>
      </w:r>
      <w:r>
        <w:rPr>
          <w:color w:val="231F20"/>
          <w:spacing w:val="-23"/>
          <w:sz w:val="23"/>
        </w:rPr>
        <w:t> </w:t>
      </w:r>
      <w:r>
        <w:rPr>
          <w:color w:val="231F20"/>
          <w:sz w:val="23"/>
        </w:rPr>
        <w:t>terms</w:t>
      </w:r>
      <w:r>
        <w:rPr>
          <w:color w:val="231F20"/>
          <w:spacing w:val="-23"/>
          <w:sz w:val="23"/>
        </w:rPr>
        <w:t> </w:t>
      </w:r>
      <w:r>
        <w:rPr>
          <w:color w:val="231F20"/>
          <w:sz w:val="23"/>
        </w:rPr>
        <w:t>and</w:t>
      </w:r>
      <w:r>
        <w:rPr>
          <w:color w:val="231F20"/>
          <w:spacing w:val="-24"/>
          <w:sz w:val="23"/>
        </w:rPr>
        <w:t> </w:t>
      </w:r>
      <w:r>
        <w:rPr>
          <w:color w:val="231F20"/>
          <w:sz w:val="23"/>
        </w:rPr>
        <w:t>the</w:t>
      </w:r>
      <w:r>
        <w:rPr>
          <w:color w:val="231F20"/>
          <w:spacing w:val="-23"/>
          <w:sz w:val="23"/>
        </w:rPr>
        <w:t> </w:t>
      </w:r>
      <w:r>
        <w:rPr>
          <w:color w:val="231F20"/>
          <w:sz w:val="23"/>
        </w:rPr>
        <w:t>conditions</w:t>
      </w:r>
      <w:r>
        <w:rPr>
          <w:color w:val="231F20"/>
          <w:spacing w:val="-24"/>
          <w:sz w:val="23"/>
        </w:rPr>
        <w:t> </w:t>
      </w:r>
      <w:r>
        <w:rPr>
          <w:color w:val="231F20"/>
          <w:sz w:val="23"/>
        </w:rPr>
        <w:t>of</w:t>
      </w:r>
      <w:r>
        <w:rPr>
          <w:color w:val="231F20"/>
          <w:spacing w:val="-23"/>
          <w:sz w:val="23"/>
        </w:rPr>
        <w:t> </w:t>
      </w:r>
      <w:r>
        <w:rPr>
          <w:color w:val="231F20"/>
          <w:sz w:val="23"/>
        </w:rPr>
        <w:t>this</w:t>
      </w:r>
      <w:r>
        <w:rPr>
          <w:color w:val="231F20"/>
          <w:spacing w:val="-25"/>
          <w:sz w:val="23"/>
        </w:rPr>
        <w:t> </w:t>
      </w:r>
      <w:r>
        <w:rPr>
          <w:color w:val="231F20"/>
          <w:sz w:val="23"/>
        </w:rPr>
        <w:t>deed</w:t>
      </w:r>
      <w:r>
        <w:rPr>
          <w:color w:val="231F20"/>
          <w:spacing w:val="-24"/>
          <w:sz w:val="23"/>
        </w:rPr>
        <w:t> </w:t>
      </w:r>
      <w:r>
        <w:rPr>
          <w:color w:val="231F20"/>
          <w:sz w:val="23"/>
        </w:rPr>
        <w:t>and</w:t>
      </w:r>
      <w:r>
        <w:rPr>
          <w:color w:val="231F20"/>
          <w:spacing w:val="-25"/>
          <w:sz w:val="23"/>
        </w:rPr>
        <w:t> </w:t>
      </w:r>
      <w:r>
        <w:rPr>
          <w:color w:val="231F20"/>
          <w:sz w:val="23"/>
        </w:rPr>
        <w:t>contractual provisions</w:t>
      </w:r>
      <w:r>
        <w:rPr>
          <w:color w:val="231F20"/>
          <w:spacing w:val="-13"/>
          <w:sz w:val="23"/>
        </w:rPr>
        <w:t> </w:t>
      </w:r>
      <w:r>
        <w:rPr>
          <w:color w:val="231F20"/>
          <w:sz w:val="23"/>
        </w:rPr>
        <w:t>to</w:t>
      </w:r>
      <w:r>
        <w:rPr>
          <w:color w:val="231F20"/>
          <w:spacing w:val="-14"/>
          <w:sz w:val="23"/>
        </w:rPr>
        <w:t> </w:t>
      </w:r>
      <w:r>
        <w:rPr>
          <w:color w:val="231F20"/>
          <w:sz w:val="23"/>
        </w:rPr>
        <w:t>the</w:t>
      </w:r>
      <w:r>
        <w:rPr>
          <w:color w:val="231F20"/>
          <w:spacing w:val="-12"/>
          <w:sz w:val="23"/>
        </w:rPr>
        <w:t> </w:t>
      </w:r>
      <w:r>
        <w:rPr>
          <w:color w:val="231F20"/>
          <w:sz w:val="23"/>
        </w:rPr>
        <w:t>satisfaction</w:t>
      </w:r>
      <w:r>
        <w:rPr>
          <w:color w:val="231F20"/>
          <w:spacing w:val="-12"/>
          <w:sz w:val="23"/>
        </w:rPr>
        <w:t> </w:t>
      </w:r>
      <w:r>
        <w:rPr>
          <w:color w:val="231F20"/>
          <w:sz w:val="23"/>
        </w:rPr>
        <w:t>of</w:t>
      </w:r>
      <w:r>
        <w:rPr>
          <w:color w:val="231F20"/>
          <w:spacing w:val="-12"/>
          <w:sz w:val="23"/>
        </w:rPr>
        <w:t> </w:t>
      </w:r>
      <w:r>
        <w:rPr>
          <w:color w:val="231F20"/>
          <w:sz w:val="23"/>
        </w:rPr>
        <w:t>the</w:t>
      </w:r>
      <w:r>
        <w:rPr>
          <w:color w:val="231F20"/>
          <w:spacing w:val="-13"/>
          <w:sz w:val="23"/>
        </w:rPr>
        <w:t> </w:t>
      </w:r>
      <w:r>
        <w:rPr>
          <w:color w:val="231F20"/>
          <w:sz w:val="23"/>
        </w:rPr>
        <w:t>Company.</w:t>
      </w:r>
    </w:p>
    <w:p>
      <w:pPr>
        <w:pStyle w:val="BodyText"/>
        <w:spacing w:before="2"/>
        <w:rPr>
          <w:sz w:val="32"/>
        </w:rPr>
      </w:pPr>
    </w:p>
    <w:p>
      <w:pPr>
        <w:spacing w:line="264" w:lineRule="auto" w:before="0"/>
        <w:ind w:left="533" w:right="773" w:hanging="10"/>
        <w:jc w:val="both"/>
        <w:rPr>
          <w:sz w:val="23"/>
        </w:rPr>
      </w:pPr>
      <w:r>
        <w:rPr>
          <w:color w:val="231F20"/>
          <w:sz w:val="23"/>
        </w:rPr>
        <w:t>In witness where of M/s xxxxxxxxxxxxx these presents on the day, month and year first, above written at xxxxxxxx by the hand of its signatory Mr. xxxxxxxxxxx.</w:t>
      </w:r>
    </w:p>
    <w:p>
      <w:pPr>
        <w:pStyle w:val="BodyText"/>
        <w:rPr>
          <w:sz w:val="28"/>
        </w:rPr>
      </w:pPr>
    </w:p>
    <w:p>
      <w:pPr>
        <w:pStyle w:val="BodyText"/>
        <w:spacing w:before="6"/>
        <w:rPr>
          <w:sz w:val="35"/>
        </w:rPr>
      </w:pPr>
    </w:p>
    <w:p>
      <w:pPr>
        <w:spacing w:before="0"/>
        <w:ind w:left="6879" w:right="0" w:firstLine="0"/>
        <w:jc w:val="left"/>
        <w:rPr>
          <w:sz w:val="23"/>
        </w:rPr>
      </w:pPr>
      <w:r>
        <w:rPr>
          <w:color w:val="231F20"/>
          <w:sz w:val="23"/>
        </w:rPr>
        <w:t>Signed for and on behalf</w:t>
      </w:r>
      <w:r>
        <w:rPr>
          <w:color w:val="231F20"/>
          <w:spacing w:val="-45"/>
          <w:sz w:val="23"/>
        </w:rPr>
        <w:t> </w:t>
      </w:r>
      <w:r>
        <w:rPr>
          <w:color w:val="231F20"/>
          <w:sz w:val="23"/>
        </w:rPr>
        <w:t>of</w:t>
      </w:r>
    </w:p>
    <w:p>
      <w:pPr>
        <w:spacing w:before="50"/>
        <w:ind w:left="0" w:right="764" w:firstLine="0"/>
        <w:jc w:val="right"/>
        <w:rPr>
          <w:sz w:val="23"/>
        </w:rPr>
      </w:pPr>
      <w:r>
        <w:rPr>
          <w:color w:val="231F20"/>
          <w:w w:val="120"/>
          <w:sz w:val="23"/>
        </w:rPr>
        <w:t>M/s</w:t>
      </w:r>
    </w:p>
    <w:p>
      <w:pPr>
        <w:spacing w:before="52"/>
        <w:ind w:left="0" w:right="1554" w:firstLine="0"/>
        <w:jc w:val="right"/>
        <w:rPr>
          <w:sz w:val="23"/>
        </w:rPr>
      </w:pPr>
      <w:r>
        <w:rPr>
          <w:color w:val="231F20"/>
          <w:sz w:val="23"/>
        </w:rPr>
        <w:t>xxxxxxxxxxxxxxx</w:t>
      </w:r>
    </w:p>
    <w:p>
      <w:pPr>
        <w:pStyle w:val="BodyText"/>
        <w:rPr>
          <w:sz w:val="20"/>
        </w:rPr>
      </w:pPr>
    </w:p>
    <w:p>
      <w:pPr>
        <w:spacing w:before="224"/>
        <w:ind w:left="523" w:right="0" w:firstLine="0"/>
        <w:jc w:val="left"/>
        <w:rPr>
          <w:sz w:val="23"/>
        </w:rPr>
      </w:pPr>
      <w:r>
        <w:rPr>
          <w:color w:val="231F20"/>
          <w:sz w:val="23"/>
        </w:rPr>
        <w:t>Witness:</w:t>
      </w:r>
    </w:p>
    <w:p>
      <w:pPr>
        <w:spacing w:after="0"/>
        <w:jc w:val="left"/>
        <w:rPr>
          <w:sz w:val="23"/>
        </w:rPr>
        <w:sectPr>
          <w:headerReference w:type="default" r:id="rId231"/>
          <w:footerReference w:type="default" r:id="rId232"/>
          <w:pgSz w:w="11910" w:h="16840"/>
          <w:pgMar w:header="1442" w:footer="0" w:top="3500" w:bottom="280" w:left="880" w:right="620"/>
        </w:sectPr>
      </w:pPr>
    </w:p>
    <w:p>
      <w:pPr>
        <w:pStyle w:val="BodyText"/>
        <w:rPr>
          <w:sz w:val="20"/>
        </w:rPr>
      </w:pPr>
    </w:p>
    <w:p>
      <w:pPr>
        <w:pStyle w:val="BodyText"/>
        <w:spacing w:before="5"/>
        <w:rPr>
          <w:sz w:val="22"/>
        </w:rPr>
      </w:pPr>
    </w:p>
    <w:p>
      <w:pPr>
        <w:spacing w:before="97"/>
        <w:ind w:left="0" w:right="763" w:firstLine="0"/>
        <w:jc w:val="right"/>
        <w:rPr>
          <w:sz w:val="23"/>
        </w:rPr>
      </w:pPr>
      <w:r>
        <w:rPr>
          <w:color w:val="231F20"/>
          <w:w w:val="115"/>
          <w:sz w:val="23"/>
        </w:rPr>
        <w:t>ANNEXURE-XVII</w:t>
      </w:r>
    </w:p>
    <w:p>
      <w:pPr>
        <w:spacing w:line="552" w:lineRule="auto" w:before="244"/>
        <w:ind w:left="3429" w:right="3009" w:firstLine="970"/>
        <w:jc w:val="left"/>
        <w:rPr>
          <w:b/>
          <w:sz w:val="23"/>
        </w:rPr>
      </w:pPr>
      <w:r>
        <w:rPr>
          <w:b/>
          <w:color w:val="231F20"/>
          <w:w w:val="115"/>
          <w:sz w:val="23"/>
        </w:rPr>
        <w:t>Annexure- A CONSORTIUM</w:t>
      </w:r>
      <w:r>
        <w:rPr>
          <w:b/>
          <w:color w:val="231F20"/>
          <w:spacing w:val="63"/>
          <w:w w:val="115"/>
          <w:sz w:val="23"/>
        </w:rPr>
        <w:t> </w:t>
      </w:r>
      <w:r>
        <w:rPr>
          <w:b/>
          <w:color w:val="231F20"/>
          <w:w w:val="115"/>
          <w:sz w:val="23"/>
        </w:rPr>
        <w:t>AGREEMENT</w:t>
      </w:r>
    </w:p>
    <w:p>
      <w:pPr>
        <w:spacing w:before="8"/>
        <w:ind w:left="0" w:right="259" w:firstLine="0"/>
        <w:jc w:val="center"/>
        <w:rPr>
          <w:sz w:val="23"/>
        </w:rPr>
      </w:pPr>
      <w:r>
        <w:rPr>
          <w:color w:val="231F20"/>
          <w:sz w:val="23"/>
        </w:rPr>
        <w:t>(To be executed on Rs. 50/- Non - Judicial Stamp Paper)</w:t>
      </w:r>
    </w:p>
    <w:p>
      <w:pPr>
        <w:pStyle w:val="BodyText"/>
        <w:spacing w:before="8"/>
        <w:rPr>
          <w:sz w:val="29"/>
        </w:rPr>
      </w:pPr>
    </w:p>
    <w:p>
      <w:pPr>
        <w:tabs>
          <w:tab w:pos="7978" w:val="left" w:leader="none"/>
        </w:tabs>
        <w:spacing w:before="0"/>
        <w:ind w:left="523" w:right="0" w:firstLine="0"/>
        <w:jc w:val="both"/>
        <w:rPr>
          <w:sz w:val="23"/>
        </w:rPr>
      </w:pPr>
      <w:r>
        <w:rPr>
          <w:color w:val="231F20"/>
          <w:w w:val="105"/>
          <w:sz w:val="23"/>
        </w:rPr>
        <w:t>THIS AGREEMENT is made and executed on</w:t>
      </w:r>
      <w:r>
        <w:rPr>
          <w:color w:val="231F20"/>
          <w:w w:val="105"/>
          <w:sz w:val="23"/>
          <w:u w:val="single" w:color="221E1F"/>
        </w:rPr>
        <w:t>       </w:t>
      </w:r>
      <w:r>
        <w:rPr>
          <w:color w:val="231F20"/>
          <w:spacing w:val="28"/>
          <w:w w:val="105"/>
          <w:sz w:val="23"/>
          <w:u w:val="single" w:color="221E1F"/>
        </w:rPr>
        <w:t> </w:t>
      </w:r>
      <w:r>
        <w:rPr>
          <w:color w:val="231F20"/>
          <w:w w:val="105"/>
          <w:sz w:val="23"/>
        </w:rPr>
        <w:t>day</w:t>
      </w:r>
      <w:r>
        <w:rPr>
          <w:color w:val="231F20"/>
          <w:spacing w:val="-1"/>
          <w:w w:val="105"/>
          <w:sz w:val="23"/>
        </w:rPr>
        <w:t> </w:t>
      </w:r>
      <w:r>
        <w:rPr>
          <w:color w:val="231F20"/>
          <w:w w:val="105"/>
          <w:sz w:val="23"/>
        </w:rPr>
        <w:t>of</w:t>
      </w:r>
      <w:r>
        <w:rPr>
          <w:color w:val="231F20"/>
          <w:w w:val="105"/>
          <w:sz w:val="23"/>
          <w:u w:val="single" w:color="221E1F"/>
        </w:rPr>
        <w:t> </w:t>
        <w:tab/>
      </w:r>
      <w:r>
        <w:rPr>
          <w:color w:val="231F20"/>
          <w:w w:val="105"/>
          <w:sz w:val="23"/>
        </w:rPr>
        <w:t>by and</w:t>
      </w:r>
      <w:r>
        <w:rPr>
          <w:color w:val="231F20"/>
          <w:spacing w:val="-21"/>
          <w:w w:val="105"/>
          <w:sz w:val="23"/>
        </w:rPr>
        <w:t> </w:t>
      </w:r>
      <w:r>
        <w:rPr>
          <w:color w:val="231F20"/>
          <w:w w:val="105"/>
          <w:sz w:val="23"/>
        </w:rPr>
        <w:t>between</w:t>
      </w:r>
    </w:p>
    <w:p>
      <w:pPr>
        <w:pStyle w:val="ListParagraph"/>
        <w:numPr>
          <w:ilvl w:val="0"/>
          <w:numId w:val="112"/>
        </w:numPr>
        <w:tabs>
          <w:tab w:pos="857" w:val="left" w:leader="none"/>
          <w:tab w:pos="2203" w:val="left" w:leader="none"/>
          <w:tab w:pos="4183" w:val="left" w:leader="none"/>
          <w:tab w:pos="4873" w:val="left" w:leader="none"/>
          <w:tab w:pos="5059" w:val="left" w:leader="none"/>
          <w:tab w:pos="6950" w:val="left" w:leader="none"/>
          <w:tab w:pos="8405" w:val="left" w:leader="none"/>
        </w:tabs>
        <w:spacing w:line="264" w:lineRule="auto" w:before="30" w:after="0"/>
        <w:ind w:left="533" w:right="768" w:firstLine="0"/>
        <w:jc w:val="both"/>
        <w:rPr>
          <w:sz w:val="23"/>
        </w:rPr>
      </w:pPr>
      <w:r>
        <w:rPr>
          <w:color w:val="231F20"/>
          <w:sz w:val="23"/>
        </w:rPr>
        <w:t>M/s.</w:t>
      </w:r>
      <w:r>
        <w:rPr>
          <w:color w:val="231F20"/>
          <w:sz w:val="23"/>
          <w:u w:val="single" w:color="221E1F"/>
        </w:rPr>
        <w:t> </w:t>
        <w:tab/>
        <w:tab/>
      </w:r>
      <w:r>
        <w:rPr>
          <w:color w:val="231F20"/>
          <w:sz w:val="23"/>
        </w:rPr>
        <w:t>, represented</w:t>
      </w:r>
      <w:r>
        <w:rPr>
          <w:color w:val="231F20"/>
          <w:spacing w:val="8"/>
          <w:sz w:val="23"/>
        </w:rPr>
        <w:t> </w:t>
      </w:r>
      <w:r>
        <w:rPr>
          <w:color w:val="231F20"/>
          <w:sz w:val="23"/>
        </w:rPr>
        <w:t>by</w:t>
      </w:r>
      <w:r>
        <w:rPr>
          <w:color w:val="231F20"/>
          <w:spacing w:val="-21"/>
          <w:sz w:val="23"/>
        </w:rPr>
        <w:t> </w:t>
      </w:r>
      <w:r>
        <w:rPr>
          <w:color w:val="231F20"/>
          <w:sz w:val="23"/>
        </w:rPr>
        <w:t>Shri</w:t>
      </w:r>
      <w:r>
        <w:rPr>
          <w:color w:val="231F20"/>
          <w:sz w:val="23"/>
          <w:u w:val="single" w:color="221E1F"/>
        </w:rPr>
        <w:t> </w:t>
        <w:tab/>
        <w:tab/>
      </w:r>
      <w:r>
        <w:rPr>
          <w:color w:val="231F20"/>
          <w:sz w:val="23"/>
        </w:rPr>
        <w:t>,</w:t>
      </w:r>
      <w:r>
        <w:rPr>
          <w:color w:val="231F20"/>
          <w:spacing w:val="-26"/>
          <w:sz w:val="23"/>
        </w:rPr>
        <w:t> </w:t>
      </w:r>
      <w:r>
        <w:rPr>
          <w:color w:val="231F20"/>
          <w:spacing w:val="-3"/>
          <w:sz w:val="23"/>
        </w:rPr>
        <w:t>designated </w:t>
      </w:r>
      <w:r>
        <w:rPr>
          <w:color w:val="231F20"/>
          <w:sz w:val="23"/>
        </w:rPr>
        <w:t>as</w:t>
      </w:r>
      <w:r>
        <w:rPr>
          <w:color w:val="231F20"/>
          <w:sz w:val="23"/>
          <w:u w:val="single" w:color="221E1F"/>
        </w:rPr>
        <w:t> </w:t>
        <w:tab/>
        <w:tab/>
      </w:r>
      <w:r>
        <w:rPr>
          <w:color w:val="231F20"/>
          <w:sz w:val="23"/>
        </w:rPr>
        <w:t>,  having its registered</w:t>
      </w:r>
      <w:r>
        <w:rPr>
          <w:color w:val="231F20"/>
          <w:spacing w:val="-22"/>
          <w:sz w:val="23"/>
        </w:rPr>
        <w:t> </w:t>
      </w:r>
      <w:r>
        <w:rPr>
          <w:color w:val="231F20"/>
          <w:sz w:val="23"/>
        </w:rPr>
        <w:t>office</w:t>
      </w:r>
      <w:r>
        <w:rPr>
          <w:color w:val="231F20"/>
          <w:spacing w:val="-5"/>
          <w:sz w:val="23"/>
        </w:rPr>
        <w:t> </w:t>
      </w:r>
      <w:r>
        <w:rPr>
          <w:color w:val="231F20"/>
          <w:sz w:val="23"/>
        </w:rPr>
        <w:t>at</w:t>
      </w:r>
      <w:r>
        <w:rPr>
          <w:color w:val="231F20"/>
          <w:sz w:val="23"/>
          <w:u w:val="single" w:color="221E1F"/>
        </w:rPr>
        <w:t> </w:t>
        <w:tab/>
      </w:r>
      <w:r>
        <w:rPr>
          <w:color w:val="231F20"/>
          <w:sz w:val="23"/>
        </w:rPr>
        <w:t>,</w:t>
      </w:r>
      <w:r>
        <w:rPr>
          <w:color w:val="231F20"/>
          <w:spacing w:val="-16"/>
          <w:sz w:val="23"/>
        </w:rPr>
        <w:t> </w:t>
      </w:r>
      <w:r>
        <w:rPr>
          <w:color w:val="231F20"/>
          <w:sz w:val="23"/>
        </w:rPr>
        <w:t>(</w:t>
      </w:r>
      <w:r>
        <w:rPr>
          <w:color w:val="231F20"/>
          <w:spacing w:val="-18"/>
          <w:sz w:val="23"/>
        </w:rPr>
        <w:t> </w:t>
      </w:r>
      <w:r>
        <w:rPr>
          <w:color w:val="231F20"/>
          <w:sz w:val="23"/>
        </w:rPr>
        <w:t>The</w:t>
      </w:r>
      <w:r>
        <w:rPr>
          <w:color w:val="231F20"/>
          <w:spacing w:val="-18"/>
          <w:sz w:val="23"/>
        </w:rPr>
        <w:t> </w:t>
      </w:r>
      <w:r>
        <w:rPr>
          <w:color w:val="231F20"/>
          <w:sz w:val="23"/>
        </w:rPr>
        <w:t>First</w:t>
      </w:r>
      <w:r>
        <w:rPr>
          <w:color w:val="231F20"/>
          <w:spacing w:val="-17"/>
          <w:sz w:val="23"/>
        </w:rPr>
        <w:t> </w:t>
      </w:r>
      <w:r>
        <w:rPr>
          <w:color w:val="231F20"/>
          <w:sz w:val="23"/>
        </w:rPr>
        <w:t>Party,</w:t>
      </w:r>
      <w:r>
        <w:rPr>
          <w:color w:val="231F20"/>
          <w:spacing w:val="-16"/>
          <w:sz w:val="23"/>
        </w:rPr>
        <w:t> </w:t>
      </w:r>
      <w:r>
        <w:rPr>
          <w:color w:val="231F20"/>
          <w:sz w:val="23"/>
        </w:rPr>
        <w:t>i.e,</w:t>
      </w:r>
      <w:r>
        <w:rPr>
          <w:color w:val="231F20"/>
          <w:spacing w:val="-18"/>
          <w:sz w:val="23"/>
        </w:rPr>
        <w:t> </w:t>
      </w:r>
      <w:r>
        <w:rPr>
          <w:color w:val="231F20"/>
          <w:sz w:val="23"/>
        </w:rPr>
        <w:t>the Bidder)</w:t>
      </w:r>
      <w:r>
        <w:rPr>
          <w:color w:val="231F20"/>
          <w:spacing w:val="-13"/>
          <w:sz w:val="23"/>
        </w:rPr>
        <w:t> </w:t>
      </w:r>
      <w:r>
        <w:rPr>
          <w:color w:val="231F20"/>
          <w:sz w:val="23"/>
        </w:rPr>
        <w:t>Company</w:t>
      </w:r>
      <w:r>
        <w:rPr>
          <w:color w:val="231F20"/>
          <w:spacing w:val="-14"/>
          <w:sz w:val="23"/>
        </w:rPr>
        <w:t> </w:t>
      </w:r>
      <w:r>
        <w:rPr>
          <w:color w:val="231F20"/>
          <w:sz w:val="23"/>
        </w:rPr>
        <w:t>incorporated</w:t>
      </w:r>
      <w:r>
        <w:rPr>
          <w:color w:val="231F20"/>
          <w:spacing w:val="-13"/>
          <w:sz w:val="23"/>
        </w:rPr>
        <w:t> </w:t>
      </w:r>
      <w:r>
        <w:rPr>
          <w:color w:val="231F20"/>
          <w:sz w:val="23"/>
        </w:rPr>
        <w:t>under</w:t>
      </w:r>
      <w:r>
        <w:rPr>
          <w:color w:val="231F20"/>
          <w:spacing w:val="-13"/>
          <w:sz w:val="23"/>
        </w:rPr>
        <w:t> </w:t>
      </w:r>
      <w:r>
        <w:rPr>
          <w:color w:val="231F20"/>
          <w:sz w:val="23"/>
        </w:rPr>
        <w:t>the</w:t>
      </w:r>
      <w:r>
        <w:rPr>
          <w:color w:val="231F20"/>
          <w:spacing w:val="-13"/>
          <w:sz w:val="23"/>
        </w:rPr>
        <w:t> </w:t>
      </w:r>
      <w:r>
        <w:rPr>
          <w:color w:val="231F20"/>
          <w:sz w:val="23"/>
        </w:rPr>
        <w:t>Company’s</w:t>
      </w:r>
      <w:r>
        <w:rPr>
          <w:color w:val="231F20"/>
          <w:spacing w:val="-15"/>
          <w:sz w:val="23"/>
        </w:rPr>
        <w:t> </w:t>
      </w:r>
      <w:r>
        <w:rPr>
          <w:color w:val="231F20"/>
          <w:sz w:val="23"/>
        </w:rPr>
        <w:t>Act</w:t>
      </w:r>
      <w:r>
        <w:rPr>
          <w:color w:val="231F20"/>
          <w:spacing w:val="-14"/>
          <w:sz w:val="23"/>
        </w:rPr>
        <w:t> </w:t>
      </w:r>
      <w:r>
        <w:rPr>
          <w:color w:val="231F20"/>
          <w:sz w:val="23"/>
        </w:rPr>
        <w:t>1956</w:t>
      </w:r>
      <w:r>
        <w:rPr>
          <w:color w:val="231F20"/>
          <w:spacing w:val="-13"/>
          <w:sz w:val="23"/>
        </w:rPr>
        <w:t> </w:t>
      </w:r>
      <w:r>
        <w:rPr>
          <w:color w:val="231F20"/>
          <w:sz w:val="23"/>
        </w:rPr>
        <w:t>having</w:t>
      </w:r>
      <w:r>
        <w:rPr>
          <w:color w:val="231F20"/>
          <w:spacing w:val="-13"/>
          <w:sz w:val="23"/>
        </w:rPr>
        <w:t> </w:t>
      </w:r>
      <w:r>
        <w:rPr>
          <w:color w:val="231F20"/>
          <w:sz w:val="23"/>
        </w:rPr>
        <w:t>its</w:t>
      </w:r>
      <w:r>
        <w:rPr>
          <w:color w:val="231F20"/>
          <w:spacing w:val="-13"/>
          <w:sz w:val="23"/>
        </w:rPr>
        <w:t> </w:t>
      </w:r>
      <w:r>
        <w:rPr>
          <w:color w:val="231F20"/>
          <w:sz w:val="23"/>
        </w:rPr>
        <w:t>registered</w:t>
      </w:r>
      <w:r>
        <w:rPr>
          <w:color w:val="231F20"/>
          <w:spacing w:val="-13"/>
          <w:sz w:val="23"/>
        </w:rPr>
        <w:t> </w:t>
      </w:r>
      <w:r>
        <w:rPr>
          <w:color w:val="231F20"/>
          <w:sz w:val="23"/>
        </w:rPr>
        <w:t>office at</w:t>
      </w:r>
      <w:r>
        <w:rPr>
          <w:color w:val="231F20"/>
          <w:sz w:val="23"/>
          <w:u w:val="single" w:color="221E1F"/>
        </w:rPr>
        <w:t> </w:t>
        <w:tab/>
        <w:tab/>
        <w:tab/>
      </w:r>
      <w:r>
        <w:rPr>
          <w:color w:val="231F20"/>
          <w:sz w:val="23"/>
        </w:rPr>
        <w:t>(hereinafter referred to as the “Bidder” which expression shall include its successors, administrators, executors and permitted</w:t>
      </w:r>
      <w:r>
        <w:rPr>
          <w:color w:val="231F20"/>
          <w:spacing w:val="-41"/>
          <w:sz w:val="23"/>
        </w:rPr>
        <w:t> </w:t>
      </w:r>
      <w:r>
        <w:rPr>
          <w:color w:val="231F20"/>
          <w:sz w:val="23"/>
        </w:rPr>
        <w:t>assigns) and </w:t>
      </w:r>
      <w:r>
        <w:rPr>
          <w:color w:val="231F20"/>
          <w:spacing w:val="1"/>
          <w:sz w:val="23"/>
        </w:rPr>
        <w:t> </w:t>
      </w:r>
      <w:r>
        <w:rPr>
          <w:color w:val="231F20"/>
          <w:sz w:val="23"/>
        </w:rPr>
        <w:t>(2) </w:t>
      </w:r>
      <w:r>
        <w:rPr>
          <w:color w:val="231F20"/>
          <w:spacing w:val="1"/>
          <w:sz w:val="23"/>
        </w:rPr>
        <w:t> </w:t>
      </w:r>
      <w:r>
        <w:rPr>
          <w:color w:val="231F20"/>
          <w:sz w:val="23"/>
        </w:rPr>
        <w:t>M/s.</w:t>
      </w:r>
      <w:r>
        <w:rPr>
          <w:color w:val="231F20"/>
          <w:sz w:val="23"/>
          <w:u w:val="single" w:color="221E1F"/>
        </w:rPr>
        <w:t> </w:t>
        <w:tab/>
        <w:tab/>
        <w:tab/>
        <w:tab/>
      </w:r>
      <w:r>
        <w:rPr>
          <w:color w:val="231F20"/>
          <w:sz w:val="23"/>
        </w:rPr>
        <w:t>, (The Second Party, i.e, the associates), a company incorporated</w:t>
      </w:r>
      <w:r>
        <w:rPr>
          <w:color w:val="231F20"/>
          <w:spacing w:val="-27"/>
          <w:sz w:val="23"/>
        </w:rPr>
        <w:t> </w:t>
      </w:r>
      <w:r>
        <w:rPr>
          <w:color w:val="231F20"/>
          <w:sz w:val="23"/>
        </w:rPr>
        <w:t>under</w:t>
      </w:r>
    </w:p>
    <w:p>
      <w:pPr>
        <w:tabs>
          <w:tab w:pos="5119" w:val="left" w:leader="none"/>
        </w:tabs>
        <w:spacing w:before="22"/>
        <w:ind w:left="523" w:right="0" w:firstLine="0"/>
        <w:jc w:val="both"/>
        <w:rPr>
          <w:sz w:val="23"/>
        </w:rPr>
      </w:pPr>
      <w:r>
        <w:rPr>
          <w:rFonts w:ascii="Times New Roman"/>
          <w:color w:val="231F20"/>
          <w:sz w:val="23"/>
          <w:u w:val="single" w:color="221E1F"/>
        </w:rPr>
        <w:t> </w:t>
        <w:tab/>
      </w:r>
      <w:r>
        <w:rPr>
          <w:color w:val="231F20"/>
          <w:sz w:val="23"/>
        </w:rPr>
        <w:t>( Company act), having its registered</w:t>
      </w:r>
      <w:r>
        <w:rPr>
          <w:color w:val="231F20"/>
          <w:spacing w:val="4"/>
          <w:sz w:val="23"/>
        </w:rPr>
        <w:t> </w:t>
      </w:r>
      <w:r>
        <w:rPr>
          <w:color w:val="231F20"/>
          <w:sz w:val="23"/>
        </w:rPr>
        <w:t>office</w:t>
      </w:r>
    </w:p>
    <w:p>
      <w:pPr>
        <w:tabs>
          <w:tab w:pos="933" w:val="left" w:leader="none"/>
          <w:tab w:pos="4550" w:val="left" w:leader="none"/>
          <w:tab w:pos="6105" w:val="left" w:leader="none"/>
          <w:tab w:pos="6918" w:val="left" w:leader="none"/>
          <w:tab w:pos="7445" w:val="left" w:leader="none"/>
          <w:tab w:pos="9007" w:val="left" w:leader="none"/>
        </w:tabs>
        <w:spacing w:before="28"/>
        <w:ind w:left="533" w:right="0" w:firstLine="0"/>
        <w:jc w:val="left"/>
        <w:rPr>
          <w:sz w:val="23"/>
        </w:rPr>
      </w:pPr>
      <w:r>
        <w:rPr>
          <w:color w:val="231F20"/>
          <w:sz w:val="23"/>
        </w:rPr>
        <w:t>at</w:t>
      </w:r>
      <w:r>
        <w:rPr>
          <w:rFonts w:ascii="Times New Roman" w:hAnsi="Times New Roman"/>
          <w:color w:val="231F20"/>
          <w:sz w:val="23"/>
        </w:rPr>
        <w:tab/>
      </w:r>
      <w:r>
        <w:rPr>
          <w:rFonts w:ascii="Times New Roman" w:hAnsi="Times New Roman"/>
          <w:color w:val="231F20"/>
          <w:sz w:val="23"/>
          <w:u w:val="single" w:color="221E1F"/>
        </w:rPr>
        <w:t> </w:t>
        <w:tab/>
      </w:r>
      <w:r>
        <w:rPr>
          <w:color w:val="231F20"/>
          <w:sz w:val="23"/>
        </w:rPr>
        <w:t>(hereinafter</w:t>
      </w:r>
      <w:r>
        <w:rPr>
          <w:rFonts w:ascii="Times New Roman" w:hAnsi="Times New Roman"/>
          <w:color w:val="231F20"/>
          <w:sz w:val="23"/>
        </w:rPr>
        <w:tab/>
      </w:r>
      <w:r>
        <w:rPr>
          <w:color w:val="231F20"/>
          <w:sz w:val="23"/>
        </w:rPr>
        <w:t>called</w:t>
      </w:r>
      <w:r>
        <w:rPr>
          <w:rFonts w:ascii="Times New Roman" w:hAnsi="Times New Roman"/>
          <w:color w:val="231F20"/>
          <w:sz w:val="23"/>
        </w:rPr>
        <w:tab/>
      </w:r>
      <w:r>
        <w:rPr>
          <w:color w:val="231F20"/>
          <w:sz w:val="23"/>
        </w:rPr>
        <w:t>the</w:t>
      </w:r>
      <w:r>
        <w:rPr>
          <w:rFonts w:ascii="Times New Roman" w:hAnsi="Times New Roman"/>
          <w:color w:val="231F20"/>
          <w:sz w:val="23"/>
        </w:rPr>
        <w:tab/>
      </w:r>
      <w:r>
        <w:rPr>
          <w:color w:val="231F20"/>
          <w:sz w:val="23"/>
        </w:rPr>
        <w:t>“Associates”,</w:t>
      </w:r>
      <w:r>
        <w:rPr>
          <w:rFonts w:ascii="Times New Roman" w:hAnsi="Times New Roman"/>
          <w:color w:val="231F20"/>
          <w:sz w:val="23"/>
        </w:rPr>
        <w:tab/>
      </w:r>
      <w:r>
        <w:rPr>
          <w:color w:val="231F20"/>
          <w:sz w:val="23"/>
        </w:rPr>
        <w:t>which</w:t>
      </w:r>
    </w:p>
    <w:p>
      <w:pPr>
        <w:spacing w:before="26"/>
        <w:ind w:left="533" w:right="0" w:firstLine="0"/>
        <w:jc w:val="left"/>
        <w:rPr>
          <w:sz w:val="23"/>
        </w:rPr>
      </w:pPr>
      <w:r>
        <w:rPr>
          <w:color w:val="231F20"/>
          <w:sz w:val="23"/>
        </w:rPr>
        <w:t>expression shall include its successors, administrators, executors and permitted assigns).</w:t>
      </w:r>
    </w:p>
    <w:p>
      <w:pPr>
        <w:pStyle w:val="BodyText"/>
        <w:spacing w:before="3"/>
        <w:rPr>
          <w:sz w:val="30"/>
        </w:rPr>
      </w:pPr>
    </w:p>
    <w:p>
      <w:pPr>
        <w:spacing w:line="261" w:lineRule="auto" w:before="0"/>
        <w:ind w:left="523" w:right="709" w:firstLine="0"/>
        <w:jc w:val="left"/>
        <w:rPr>
          <w:sz w:val="23"/>
        </w:rPr>
      </w:pPr>
      <w:r>
        <w:rPr>
          <w:color w:val="231F20"/>
          <w:w w:val="105"/>
          <w:sz w:val="23"/>
        </w:rPr>
        <w:t>WHEREAS, the Electroporcelains Division, one of the Units of M/s. Bharat Heavy Electricals,</w:t>
      </w:r>
      <w:r>
        <w:rPr>
          <w:color w:val="231F20"/>
          <w:spacing w:val="-38"/>
          <w:w w:val="105"/>
          <w:sz w:val="23"/>
        </w:rPr>
        <w:t> </w:t>
      </w:r>
      <w:r>
        <w:rPr>
          <w:color w:val="231F20"/>
          <w:w w:val="105"/>
          <w:sz w:val="23"/>
        </w:rPr>
        <w:t>having</w:t>
      </w:r>
      <w:r>
        <w:rPr>
          <w:color w:val="231F20"/>
          <w:spacing w:val="-38"/>
          <w:w w:val="105"/>
          <w:sz w:val="23"/>
        </w:rPr>
        <w:t> </w:t>
      </w:r>
      <w:r>
        <w:rPr>
          <w:color w:val="231F20"/>
          <w:w w:val="105"/>
          <w:sz w:val="23"/>
        </w:rPr>
        <w:t>its</w:t>
      </w:r>
      <w:r>
        <w:rPr>
          <w:color w:val="231F20"/>
          <w:spacing w:val="-37"/>
          <w:w w:val="105"/>
          <w:sz w:val="23"/>
        </w:rPr>
        <w:t> </w:t>
      </w:r>
      <w:r>
        <w:rPr>
          <w:color w:val="231F20"/>
          <w:w w:val="105"/>
          <w:sz w:val="23"/>
        </w:rPr>
        <w:t>office</w:t>
      </w:r>
      <w:r>
        <w:rPr>
          <w:color w:val="231F20"/>
          <w:spacing w:val="-37"/>
          <w:w w:val="105"/>
          <w:sz w:val="23"/>
        </w:rPr>
        <w:t> </w:t>
      </w:r>
      <w:r>
        <w:rPr>
          <w:color w:val="231F20"/>
          <w:w w:val="105"/>
          <w:sz w:val="23"/>
        </w:rPr>
        <w:t>at</w:t>
      </w:r>
      <w:r>
        <w:rPr>
          <w:color w:val="231F20"/>
          <w:spacing w:val="-38"/>
          <w:w w:val="105"/>
          <w:sz w:val="23"/>
        </w:rPr>
        <w:t> </w:t>
      </w:r>
      <w:r>
        <w:rPr>
          <w:color w:val="231F20"/>
          <w:w w:val="105"/>
          <w:sz w:val="23"/>
        </w:rPr>
        <w:t>Prof.</w:t>
      </w:r>
      <w:r>
        <w:rPr>
          <w:color w:val="231F20"/>
          <w:spacing w:val="-37"/>
          <w:w w:val="105"/>
          <w:sz w:val="23"/>
        </w:rPr>
        <w:t> </w:t>
      </w:r>
      <w:r>
        <w:rPr>
          <w:color w:val="231F20"/>
          <w:w w:val="105"/>
          <w:sz w:val="23"/>
        </w:rPr>
        <w:t>CNR</w:t>
      </w:r>
      <w:r>
        <w:rPr>
          <w:color w:val="231F20"/>
          <w:spacing w:val="-37"/>
          <w:w w:val="105"/>
          <w:sz w:val="23"/>
        </w:rPr>
        <w:t> </w:t>
      </w:r>
      <w:r>
        <w:rPr>
          <w:color w:val="231F20"/>
          <w:w w:val="105"/>
          <w:sz w:val="23"/>
        </w:rPr>
        <w:t>Rao</w:t>
      </w:r>
      <w:r>
        <w:rPr>
          <w:color w:val="231F20"/>
          <w:spacing w:val="-39"/>
          <w:w w:val="105"/>
          <w:sz w:val="23"/>
        </w:rPr>
        <w:t> </w:t>
      </w:r>
      <w:r>
        <w:rPr>
          <w:color w:val="231F20"/>
          <w:w w:val="105"/>
          <w:sz w:val="23"/>
        </w:rPr>
        <w:t>Circle,</w:t>
      </w:r>
      <w:r>
        <w:rPr>
          <w:color w:val="231F20"/>
          <w:spacing w:val="-37"/>
          <w:w w:val="105"/>
          <w:sz w:val="23"/>
        </w:rPr>
        <w:t> </w:t>
      </w:r>
      <w:r>
        <w:rPr>
          <w:color w:val="231F20"/>
          <w:w w:val="105"/>
          <w:sz w:val="23"/>
        </w:rPr>
        <w:t>Opp.</w:t>
      </w:r>
      <w:r>
        <w:rPr>
          <w:color w:val="231F20"/>
          <w:spacing w:val="-38"/>
          <w:w w:val="105"/>
          <w:sz w:val="23"/>
        </w:rPr>
        <w:t> </w:t>
      </w:r>
      <w:r>
        <w:rPr>
          <w:color w:val="231F20"/>
          <w:w w:val="105"/>
          <w:sz w:val="23"/>
        </w:rPr>
        <w:t>Indian</w:t>
      </w:r>
      <w:r>
        <w:rPr>
          <w:color w:val="231F20"/>
          <w:spacing w:val="-37"/>
          <w:w w:val="105"/>
          <w:sz w:val="23"/>
        </w:rPr>
        <w:t> </w:t>
      </w:r>
      <w:r>
        <w:rPr>
          <w:color w:val="231F20"/>
          <w:w w:val="105"/>
          <w:sz w:val="23"/>
        </w:rPr>
        <w:t>Institute</w:t>
      </w:r>
      <w:r>
        <w:rPr>
          <w:color w:val="231F20"/>
          <w:spacing w:val="-37"/>
          <w:w w:val="105"/>
          <w:sz w:val="23"/>
        </w:rPr>
        <w:t> </w:t>
      </w:r>
      <w:r>
        <w:rPr>
          <w:color w:val="231F20"/>
          <w:w w:val="105"/>
          <w:sz w:val="23"/>
        </w:rPr>
        <w:t>of</w:t>
      </w:r>
      <w:r>
        <w:rPr>
          <w:color w:val="231F20"/>
          <w:spacing w:val="-36"/>
          <w:w w:val="105"/>
          <w:sz w:val="23"/>
        </w:rPr>
        <w:t> </w:t>
      </w:r>
      <w:r>
        <w:rPr>
          <w:color w:val="231F20"/>
          <w:w w:val="105"/>
          <w:sz w:val="23"/>
        </w:rPr>
        <w:t>Science, </w:t>
      </w:r>
      <w:r>
        <w:rPr>
          <w:color w:val="231F20"/>
          <w:sz w:val="23"/>
        </w:rPr>
        <w:t>Malleswaram,</w:t>
      </w:r>
      <w:r>
        <w:rPr>
          <w:color w:val="231F20"/>
          <w:spacing w:val="-13"/>
          <w:sz w:val="23"/>
        </w:rPr>
        <w:t> </w:t>
      </w:r>
      <w:r>
        <w:rPr>
          <w:color w:val="231F20"/>
          <w:sz w:val="23"/>
        </w:rPr>
        <w:t>Bangalore-560</w:t>
      </w:r>
      <w:r>
        <w:rPr>
          <w:color w:val="231F20"/>
          <w:spacing w:val="-12"/>
          <w:sz w:val="23"/>
        </w:rPr>
        <w:t> </w:t>
      </w:r>
      <w:r>
        <w:rPr>
          <w:color w:val="231F20"/>
          <w:sz w:val="23"/>
        </w:rPr>
        <w:t>012,</w:t>
      </w:r>
      <w:r>
        <w:rPr>
          <w:color w:val="231F20"/>
          <w:spacing w:val="-12"/>
          <w:sz w:val="23"/>
        </w:rPr>
        <w:t> </w:t>
      </w:r>
      <w:r>
        <w:rPr>
          <w:color w:val="231F20"/>
          <w:sz w:val="23"/>
        </w:rPr>
        <w:t>A</w:t>
      </w:r>
      <w:r>
        <w:rPr>
          <w:color w:val="231F20"/>
          <w:spacing w:val="-12"/>
          <w:sz w:val="23"/>
        </w:rPr>
        <w:t> </w:t>
      </w:r>
      <w:r>
        <w:rPr>
          <w:color w:val="231F20"/>
          <w:sz w:val="23"/>
        </w:rPr>
        <w:t>Government</w:t>
      </w:r>
      <w:r>
        <w:rPr>
          <w:color w:val="231F20"/>
          <w:spacing w:val="-13"/>
          <w:sz w:val="23"/>
        </w:rPr>
        <w:t> </w:t>
      </w:r>
      <w:r>
        <w:rPr>
          <w:color w:val="231F20"/>
          <w:sz w:val="23"/>
        </w:rPr>
        <w:t>of</w:t>
      </w:r>
      <w:r>
        <w:rPr>
          <w:color w:val="231F20"/>
          <w:spacing w:val="-12"/>
          <w:sz w:val="23"/>
        </w:rPr>
        <w:t> </w:t>
      </w:r>
      <w:r>
        <w:rPr>
          <w:color w:val="231F20"/>
          <w:sz w:val="23"/>
        </w:rPr>
        <w:t>India</w:t>
      </w:r>
      <w:r>
        <w:rPr>
          <w:color w:val="231F20"/>
          <w:spacing w:val="-13"/>
          <w:sz w:val="23"/>
        </w:rPr>
        <w:t> </w:t>
      </w:r>
      <w:r>
        <w:rPr>
          <w:color w:val="231F20"/>
          <w:sz w:val="23"/>
        </w:rPr>
        <w:t>Undertaking</w:t>
      </w:r>
      <w:r>
        <w:rPr>
          <w:color w:val="231F20"/>
          <w:spacing w:val="-12"/>
          <w:sz w:val="23"/>
        </w:rPr>
        <w:t> </w:t>
      </w:r>
      <w:r>
        <w:rPr>
          <w:color w:val="231F20"/>
          <w:sz w:val="23"/>
        </w:rPr>
        <w:t>(hereinafter</w:t>
      </w:r>
      <w:r>
        <w:rPr>
          <w:color w:val="231F20"/>
          <w:spacing w:val="-15"/>
          <w:sz w:val="23"/>
        </w:rPr>
        <w:t> </w:t>
      </w:r>
      <w:r>
        <w:rPr>
          <w:color w:val="231F20"/>
          <w:sz w:val="23"/>
        </w:rPr>
        <w:t>called the</w:t>
      </w:r>
      <w:r>
        <w:rPr>
          <w:color w:val="231F20"/>
          <w:spacing w:val="-23"/>
          <w:sz w:val="23"/>
        </w:rPr>
        <w:t> </w:t>
      </w:r>
      <w:r>
        <w:rPr>
          <w:color w:val="231F20"/>
          <w:sz w:val="23"/>
        </w:rPr>
        <w:t>“Employer”,</w:t>
      </w:r>
      <w:r>
        <w:rPr>
          <w:color w:val="231F20"/>
          <w:spacing w:val="-23"/>
          <w:sz w:val="23"/>
        </w:rPr>
        <w:t> </w:t>
      </w:r>
      <w:r>
        <w:rPr>
          <w:color w:val="231F20"/>
          <w:sz w:val="23"/>
        </w:rPr>
        <w:t>”</w:t>
      </w:r>
      <w:r>
        <w:rPr>
          <w:color w:val="231F20"/>
          <w:spacing w:val="-23"/>
          <w:sz w:val="23"/>
        </w:rPr>
        <w:t> </w:t>
      </w:r>
      <w:r>
        <w:rPr>
          <w:color w:val="231F20"/>
          <w:sz w:val="23"/>
        </w:rPr>
        <w:t>which</w:t>
      </w:r>
      <w:r>
        <w:rPr>
          <w:color w:val="231F20"/>
          <w:spacing w:val="-23"/>
          <w:sz w:val="23"/>
        </w:rPr>
        <w:t> </w:t>
      </w:r>
      <w:r>
        <w:rPr>
          <w:color w:val="231F20"/>
          <w:sz w:val="23"/>
        </w:rPr>
        <w:t>expression</w:t>
      </w:r>
      <w:r>
        <w:rPr>
          <w:color w:val="231F20"/>
          <w:spacing w:val="-25"/>
          <w:sz w:val="23"/>
        </w:rPr>
        <w:t> </w:t>
      </w:r>
      <w:r>
        <w:rPr>
          <w:color w:val="231F20"/>
          <w:sz w:val="23"/>
        </w:rPr>
        <w:t>shall</w:t>
      </w:r>
      <w:r>
        <w:rPr>
          <w:color w:val="231F20"/>
          <w:spacing w:val="-23"/>
          <w:sz w:val="23"/>
        </w:rPr>
        <w:t> </w:t>
      </w:r>
      <w:r>
        <w:rPr>
          <w:color w:val="231F20"/>
          <w:sz w:val="23"/>
        </w:rPr>
        <w:t>include</w:t>
      </w:r>
      <w:r>
        <w:rPr>
          <w:color w:val="231F20"/>
          <w:spacing w:val="-23"/>
          <w:sz w:val="23"/>
        </w:rPr>
        <w:t> </w:t>
      </w:r>
      <w:r>
        <w:rPr>
          <w:color w:val="231F20"/>
          <w:sz w:val="23"/>
        </w:rPr>
        <w:t>its</w:t>
      </w:r>
      <w:r>
        <w:rPr>
          <w:color w:val="231F20"/>
          <w:spacing w:val="-23"/>
          <w:sz w:val="23"/>
        </w:rPr>
        <w:t> </w:t>
      </w:r>
      <w:r>
        <w:rPr>
          <w:color w:val="231F20"/>
          <w:sz w:val="23"/>
        </w:rPr>
        <w:t>successors,</w:t>
      </w:r>
      <w:r>
        <w:rPr>
          <w:color w:val="231F20"/>
          <w:spacing w:val="-26"/>
          <w:sz w:val="23"/>
        </w:rPr>
        <w:t> </w:t>
      </w:r>
      <w:r>
        <w:rPr>
          <w:color w:val="231F20"/>
          <w:sz w:val="23"/>
        </w:rPr>
        <w:t>administrators,</w:t>
      </w:r>
      <w:r>
        <w:rPr>
          <w:color w:val="231F20"/>
          <w:spacing w:val="-22"/>
          <w:sz w:val="23"/>
        </w:rPr>
        <w:t> </w:t>
      </w:r>
      <w:r>
        <w:rPr>
          <w:color w:val="231F20"/>
          <w:sz w:val="23"/>
        </w:rPr>
        <w:t>executors </w:t>
      </w:r>
      <w:r>
        <w:rPr>
          <w:color w:val="231F20"/>
          <w:w w:val="105"/>
          <w:sz w:val="23"/>
        </w:rPr>
        <w:t>and</w:t>
      </w:r>
      <w:r>
        <w:rPr>
          <w:color w:val="231F20"/>
          <w:spacing w:val="-41"/>
          <w:w w:val="105"/>
          <w:sz w:val="23"/>
        </w:rPr>
        <w:t> </w:t>
      </w:r>
      <w:r>
        <w:rPr>
          <w:color w:val="231F20"/>
          <w:w w:val="105"/>
          <w:sz w:val="23"/>
        </w:rPr>
        <w:t>permitted</w:t>
      </w:r>
      <w:r>
        <w:rPr>
          <w:color w:val="231F20"/>
          <w:spacing w:val="-41"/>
          <w:w w:val="105"/>
          <w:sz w:val="23"/>
        </w:rPr>
        <w:t> </w:t>
      </w:r>
      <w:r>
        <w:rPr>
          <w:color w:val="231F20"/>
          <w:w w:val="105"/>
          <w:sz w:val="23"/>
        </w:rPr>
        <w:t>assigns),</w:t>
      </w:r>
      <w:r>
        <w:rPr>
          <w:color w:val="231F20"/>
          <w:spacing w:val="-42"/>
          <w:w w:val="105"/>
          <w:sz w:val="23"/>
        </w:rPr>
        <w:t> </w:t>
      </w:r>
      <w:r>
        <w:rPr>
          <w:color w:val="231F20"/>
          <w:w w:val="105"/>
          <w:sz w:val="23"/>
        </w:rPr>
        <w:t>proposes</w:t>
      </w:r>
      <w:r>
        <w:rPr>
          <w:color w:val="231F20"/>
          <w:spacing w:val="-40"/>
          <w:w w:val="105"/>
          <w:sz w:val="23"/>
        </w:rPr>
        <w:t> </w:t>
      </w:r>
      <w:r>
        <w:rPr>
          <w:color w:val="231F20"/>
          <w:w w:val="105"/>
          <w:sz w:val="23"/>
        </w:rPr>
        <w:t>to</w:t>
      </w:r>
      <w:r>
        <w:rPr>
          <w:color w:val="231F20"/>
          <w:spacing w:val="-41"/>
          <w:w w:val="105"/>
          <w:sz w:val="23"/>
        </w:rPr>
        <w:t> </w:t>
      </w:r>
      <w:r>
        <w:rPr>
          <w:color w:val="231F20"/>
          <w:w w:val="105"/>
          <w:sz w:val="23"/>
        </w:rPr>
        <w:t>issue</w:t>
      </w:r>
      <w:r>
        <w:rPr>
          <w:color w:val="231F20"/>
          <w:spacing w:val="-41"/>
          <w:w w:val="105"/>
          <w:sz w:val="23"/>
        </w:rPr>
        <w:t> </w:t>
      </w:r>
      <w:r>
        <w:rPr>
          <w:color w:val="231F20"/>
          <w:w w:val="105"/>
          <w:sz w:val="23"/>
        </w:rPr>
        <w:t>/</w:t>
      </w:r>
      <w:r>
        <w:rPr>
          <w:color w:val="231F20"/>
          <w:spacing w:val="-40"/>
          <w:w w:val="105"/>
          <w:sz w:val="23"/>
        </w:rPr>
        <w:t> </w:t>
      </w:r>
      <w:r>
        <w:rPr>
          <w:color w:val="231F20"/>
          <w:w w:val="105"/>
          <w:sz w:val="23"/>
        </w:rPr>
        <w:t>issued</w:t>
      </w:r>
      <w:r>
        <w:rPr>
          <w:color w:val="231F20"/>
          <w:spacing w:val="-41"/>
          <w:w w:val="105"/>
          <w:sz w:val="23"/>
        </w:rPr>
        <w:t> </w:t>
      </w:r>
      <w:r>
        <w:rPr>
          <w:color w:val="231F20"/>
          <w:w w:val="105"/>
          <w:sz w:val="23"/>
        </w:rPr>
        <w:t>a</w:t>
      </w:r>
      <w:r>
        <w:rPr>
          <w:color w:val="231F20"/>
          <w:spacing w:val="-41"/>
          <w:w w:val="105"/>
          <w:sz w:val="23"/>
        </w:rPr>
        <w:t> </w:t>
      </w:r>
      <w:r>
        <w:rPr>
          <w:color w:val="231F20"/>
          <w:w w:val="105"/>
          <w:sz w:val="23"/>
        </w:rPr>
        <w:t>Notice</w:t>
      </w:r>
      <w:r>
        <w:rPr>
          <w:color w:val="231F20"/>
          <w:spacing w:val="-40"/>
          <w:w w:val="105"/>
          <w:sz w:val="23"/>
        </w:rPr>
        <w:t> </w:t>
      </w:r>
      <w:r>
        <w:rPr>
          <w:color w:val="231F20"/>
          <w:w w:val="105"/>
          <w:sz w:val="23"/>
        </w:rPr>
        <w:t>Inviting</w:t>
      </w:r>
      <w:r>
        <w:rPr>
          <w:color w:val="231F20"/>
          <w:spacing w:val="-41"/>
          <w:w w:val="105"/>
          <w:sz w:val="23"/>
        </w:rPr>
        <w:t> </w:t>
      </w:r>
      <w:r>
        <w:rPr>
          <w:color w:val="231F20"/>
          <w:w w:val="105"/>
          <w:sz w:val="23"/>
        </w:rPr>
        <w:t>Tender</w:t>
      </w:r>
      <w:r>
        <w:rPr>
          <w:color w:val="231F20"/>
          <w:spacing w:val="-40"/>
          <w:w w:val="105"/>
          <w:sz w:val="23"/>
        </w:rPr>
        <w:t> </w:t>
      </w:r>
      <w:r>
        <w:rPr>
          <w:color w:val="231F20"/>
          <w:w w:val="105"/>
          <w:sz w:val="23"/>
        </w:rPr>
        <w:t>(</w:t>
      </w:r>
      <w:r>
        <w:rPr>
          <w:color w:val="231F20"/>
          <w:spacing w:val="-41"/>
          <w:w w:val="105"/>
          <w:sz w:val="23"/>
        </w:rPr>
        <w:t> </w:t>
      </w:r>
      <w:r>
        <w:rPr>
          <w:color w:val="231F20"/>
          <w:w w:val="105"/>
          <w:sz w:val="23"/>
        </w:rPr>
        <w:t>hereinafter referred</w:t>
      </w:r>
      <w:r>
        <w:rPr>
          <w:color w:val="231F20"/>
          <w:spacing w:val="-24"/>
          <w:w w:val="105"/>
          <w:sz w:val="23"/>
        </w:rPr>
        <w:t> </w:t>
      </w:r>
      <w:r>
        <w:rPr>
          <w:color w:val="231F20"/>
          <w:w w:val="105"/>
          <w:sz w:val="23"/>
        </w:rPr>
        <w:t>to</w:t>
      </w:r>
      <w:r>
        <w:rPr>
          <w:color w:val="231F20"/>
          <w:spacing w:val="-24"/>
          <w:w w:val="105"/>
          <w:sz w:val="23"/>
        </w:rPr>
        <w:t> </w:t>
      </w:r>
      <w:r>
        <w:rPr>
          <w:color w:val="231F20"/>
          <w:w w:val="105"/>
          <w:sz w:val="23"/>
        </w:rPr>
        <w:t>as</w:t>
      </w:r>
      <w:r>
        <w:rPr>
          <w:color w:val="231F20"/>
          <w:spacing w:val="-25"/>
          <w:w w:val="105"/>
          <w:sz w:val="23"/>
        </w:rPr>
        <w:t> </w:t>
      </w:r>
      <w:r>
        <w:rPr>
          <w:color w:val="231F20"/>
          <w:w w:val="105"/>
          <w:sz w:val="23"/>
        </w:rPr>
        <w:t>NIT),</w:t>
      </w:r>
      <w:r>
        <w:rPr>
          <w:color w:val="231F20"/>
          <w:spacing w:val="-25"/>
          <w:w w:val="105"/>
          <w:sz w:val="23"/>
        </w:rPr>
        <w:t> </w:t>
      </w:r>
      <w:r>
        <w:rPr>
          <w:color w:val="231F20"/>
          <w:w w:val="105"/>
          <w:sz w:val="23"/>
        </w:rPr>
        <w:t>inviting</w:t>
      </w:r>
      <w:r>
        <w:rPr>
          <w:color w:val="231F20"/>
          <w:spacing w:val="-24"/>
          <w:w w:val="105"/>
          <w:sz w:val="23"/>
        </w:rPr>
        <w:t> </w:t>
      </w:r>
      <w:r>
        <w:rPr>
          <w:color w:val="231F20"/>
          <w:w w:val="105"/>
          <w:sz w:val="23"/>
        </w:rPr>
        <w:t>bids</w:t>
      </w:r>
      <w:r>
        <w:rPr>
          <w:color w:val="231F20"/>
          <w:spacing w:val="-23"/>
          <w:w w:val="105"/>
          <w:sz w:val="23"/>
        </w:rPr>
        <w:t> </w:t>
      </w:r>
      <w:r>
        <w:rPr>
          <w:color w:val="231F20"/>
          <w:w w:val="105"/>
          <w:sz w:val="23"/>
        </w:rPr>
        <w:t>from</w:t>
      </w:r>
      <w:r>
        <w:rPr>
          <w:color w:val="231F20"/>
          <w:spacing w:val="-23"/>
          <w:w w:val="105"/>
          <w:sz w:val="23"/>
        </w:rPr>
        <w:t> </w:t>
      </w:r>
      <w:r>
        <w:rPr>
          <w:color w:val="231F20"/>
          <w:w w:val="105"/>
          <w:sz w:val="23"/>
        </w:rPr>
        <w:t>the</w:t>
      </w:r>
      <w:r>
        <w:rPr>
          <w:color w:val="231F20"/>
          <w:spacing w:val="-23"/>
          <w:w w:val="105"/>
          <w:sz w:val="23"/>
        </w:rPr>
        <w:t> </w:t>
      </w:r>
      <w:r>
        <w:rPr>
          <w:color w:val="231F20"/>
          <w:w w:val="105"/>
          <w:sz w:val="23"/>
        </w:rPr>
        <w:t>individual</w:t>
      </w:r>
      <w:r>
        <w:rPr>
          <w:color w:val="231F20"/>
          <w:spacing w:val="-23"/>
          <w:w w:val="105"/>
          <w:sz w:val="23"/>
        </w:rPr>
        <w:t> </w:t>
      </w:r>
      <w:r>
        <w:rPr>
          <w:color w:val="231F20"/>
          <w:w w:val="105"/>
          <w:sz w:val="23"/>
        </w:rPr>
        <w:t>bidders</w:t>
      </w:r>
      <w:r>
        <w:rPr>
          <w:color w:val="231F20"/>
          <w:spacing w:val="-23"/>
          <w:w w:val="105"/>
          <w:sz w:val="23"/>
        </w:rPr>
        <w:t> </w:t>
      </w:r>
      <w:r>
        <w:rPr>
          <w:color w:val="231F20"/>
          <w:w w:val="105"/>
          <w:sz w:val="23"/>
        </w:rPr>
        <w:t>for</w:t>
      </w:r>
      <w:r>
        <w:rPr>
          <w:color w:val="231F20"/>
          <w:spacing w:val="-24"/>
          <w:w w:val="105"/>
          <w:sz w:val="23"/>
        </w:rPr>
        <w:t> </w:t>
      </w:r>
      <w:r>
        <w:rPr>
          <w:color w:val="231F20"/>
          <w:w w:val="105"/>
          <w:sz w:val="23"/>
        </w:rPr>
        <w:t>undertaking</w:t>
      </w:r>
    </w:p>
    <w:p>
      <w:pPr>
        <w:tabs>
          <w:tab w:pos="5658" w:val="left" w:leader="none"/>
        </w:tabs>
        <w:spacing w:before="4"/>
        <w:ind w:left="523" w:right="0" w:firstLine="0"/>
        <w:jc w:val="left"/>
        <w:rPr>
          <w:sz w:val="23"/>
        </w:rPr>
      </w:pPr>
      <w:r>
        <w:rPr>
          <w:color w:val="231F20"/>
          <w:sz w:val="23"/>
        </w:rPr>
        <w:t>the work</w:t>
      </w:r>
      <w:r>
        <w:rPr>
          <w:color w:val="231F20"/>
          <w:spacing w:val="-27"/>
          <w:sz w:val="23"/>
        </w:rPr>
        <w:t> </w:t>
      </w:r>
      <w:r>
        <w:rPr>
          <w:color w:val="231F20"/>
          <w:sz w:val="23"/>
        </w:rPr>
        <w:t>of</w:t>
      </w:r>
      <w:r>
        <w:rPr>
          <w:color w:val="231F20"/>
          <w:spacing w:val="-12"/>
          <w:sz w:val="23"/>
        </w:rPr>
        <w:t> </w:t>
      </w:r>
      <w:r>
        <w:rPr>
          <w:color w:val="231F20"/>
          <w:sz w:val="23"/>
        </w:rPr>
        <w:t>“</w:t>
      </w:r>
      <w:r>
        <w:rPr>
          <w:color w:val="231F20"/>
          <w:sz w:val="23"/>
          <w:u w:val="single" w:color="221E1F"/>
        </w:rPr>
        <w:t> </w:t>
        <w:tab/>
      </w:r>
      <w:r>
        <w:rPr>
          <w:color w:val="231F20"/>
          <w:sz w:val="23"/>
        </w:rPr>
        <w:t>(Package name)</w:t>
      </w:r>
      <w:r>
        <w:rPr>
          <w:color w:val="231F20"/>
          <w:spacing w:val="-28"/>
          <w:sz w:val="23"/>
        </w:rPr>
        <w:t> </w:t>
      </w:r>
      <w:r>
        <w:rPr>
          <w:color w:val="231F20"/>
          <w:sz w:val="23"/>
        </w:rPr>
        <w:t>for</w:t>
      </w:r>
    </w:p>
    <w:p>
      <w:pPr>
        <w:tabs>
          <w:tab w:pos="3280" w:val="left" w:leader="none"/>
        </w:tabs>
        <w:spacing w:before="42"/>
        <w:ind w:left="523" w:right="0" w:firstLine="0"/>
        <w:jc w:val="left"/>
        <w:rPr>
          <w:sz w:val="23"/>
        </w:rPr>
      </w:pPr>
      <w:r>
        <w:rPr>
          <w:rFonts w:ascii="Times New Roman"/>
          <w:color w:val="231F20"/>
          <w:sz w:val="23"/>
          <w:u w:val="single" w:color="221E1F"/>
        </w:rPr>
        <w:t> </w:t>
        <w:tab/>
      </w:r>
      <w:r>
        <w:rPr>
          <w:color w:val="231F20"/>
          <w:sz w:val="23"/>
        </w:rPr>
        <w:t>( Project name)</w:t>
      </w:r>
      <w:r>
        <w:rPr>
          <w:color w:val="231F20"/>
          <w:spacing w:val="-40"/>
          <w:sz w:val="23"/>
        </w:rPr>
        <w:t> </w:t>
      </w:r>
      <w:r>
        <w:rPr>
          <w:color w:val="231F20"/>
          <w:sz w:val="23"/>
        </w:rPr>
        <w:t>at</w:t>
      </w:r>
    </w:p>
    <w:p>
      <w:pPr>
        <w:tabs>
          <w:tab w:pos="4891" w:val="left" w:leader="none"/>
          <w:tab w:pos="6928" w:val="left" w:leader="none"/>
        </w:tabs>
        <w:spacing w:line="256" w:lineRule="auto" w:before="44"/>
        <w:ind w:left="533" w:right="500" w:hanging="10"/>
        <w:jc w:val="left"/>
        <w:rPr>
          <w:sz w:val="23"/>
        </w:rPr>
      </w:pPr>
      <w:r>
        <w:rPr>
          <w:rFonts w:ascii="Times New Roman" w:hAnsi="Times New Roman"/>
          <w:color w:val="231F20"/>
          <w:sz w:val="23"/>
          <w:u w:val="single" w:color="221E1F"/>
        </w:rPr>
        <w:t> </w:t>
        <w:tab/>
      </w:r>
      <w:r>
        <w:rPr>
          <w:color w:val="231F20"/>
          <w:sz w:val="23"/>
        </w:rPr>
        <w:t>(site location) (hereinafter referred to as the “Project”)</w:t>
      </w:r>
      <w:r>
        <w:rPr>
          <w:color w:val="231F20"/>
          <w:spacing w:val="-15"/>
          <w:sz w:val="23"/>
        </w:rPr>
        <w:t> </w:t>
      </w:r>
      <w:r>
        <w:rPr>
          <w:color w:val="231F20"/>
          <w:sz w:val="23"/>
        </w:rPr>
        <w:t>being</w:t>
      </w:r>
      <w:r>
        <w:rPr>
          <w:color w:val="231F20"/>
          <w:spacing w:val="-15"/>
          <w:sz w:val="23"/>
        </w:rPr>
        <w:t> </w:t>
      </w:r>
      <w:r>
        <w:rPr>
          <w:color w:val="231F20"/>
          <w:sz w:val="23"/>
        </w:rPr>
        <w:t>set</w:t>
      </w:r>
      <w:r>
        <w:rPr>
          <w:color w:val="231F20"/>
          <w:spacing w:val="-15"/>
          <w:sz w:val="23"/>
        </w:rPr>
        <w:t> </w:t>
      </w:r>
      <w:r>
        <w:rPr>
          <w:color w:val="231F20"/>
          <w:sz w:val="23"/>
        </w:rPr>
        <w:t>up</w:t>
      </w:r>
      <w:r>
        <w:rPr>
          <w:color w:val="231F20"/>
          <w:spacing w:val="-17"/>
          <w:sz w:val="23"/>
        </w:rPr>
        <w:t> </w:t>
      </w:r>
      <w:r>
        <w:rPr>
          <w:color w:val="231F20"/>
          <w:sz w:val="23"/>
        </w:rPr>
        <w:t>by</w:t>
      </w:r>
      <w:r>
        <w:rPr>
          <w:color w:val="231F20"/>
          <w:spacing w:val="-16"/>
          <w:sz w:val="23"/>
        </w:rPr>
        <w:t> </w:t>
      </w:r>
      <w:r>
        <w:rPr>
          <w:color w:val="231F20"/>
          <w:sz w:val="23"/>
        </w:rPr>
        <w:t>M/s.</w:t>
      </w:r>
      <w:r>
        <w:rPr>
          <w:color w:val="231F20"/>
          <w:sz w:val="23"/>
          <w:u w:val="single" w:color="221E1F"/>
        </w:rPr>
        <w:t> </w:t>
        <w:tab/>
        <w:tab/>
      </w:r>
      <w:r>
        <w:rPr>
          <w:color w:val="231F20"/>
          <w:sz w:val="23"/>
        </w:rPr>
        <w:t>(hereinafter</w:t>
      </w:r>
      <w:r>
        <w:rPr>
          <w:color w:val="231F20"/>
          <w:spacing w:val="-46"/>
          <w:sz w:val="23"/>
        </w:rPr>
        <w:t> </w:t>
      </w:r>
      <w:r>
        <w:rPr>
          <w:color w:val="231F20"/>
          <w:sz w:val="23"/>
        </w:rPr>
        <w:t>referred</w:t>
      </w:r>
      <w:r>
        <w:rPr>
          <w:color w:val="231F20"/>
          <w:spacing w:val="-46"/>
          <w:sz w:val="23"/>
        </w:rPr>
        <w:t> </w:t>
      </w:r>
      <w:r>
        <w:rPr>
          <w:color w:val="231F20"/>
          <w:sz w:val="23"/>
        </w:rPr>
        <w:t>to</w:t>
      </w:r>
      <w:r>
        <w:rPr>
          <w:color w:val="231F20"/>
          <w:spacing w:val="-47"/>
          <w:sz w:val="23"/>
        </w:rPr>
        <w:t> </w:t>
      </w:r>
      <w:r>
        <w:rPr>
          <w:color w:val="231F20"/>
          <w:sz w:val="23"/>
        </w:rPr>
        <w:t>as</w:t>
      </w:r>
      <w:r>
        <w:rPr>
          <w:color w:val="231F20"/>
          <w:spacing w:val="-46"/>
          <w:sz w:val="23"/>
        </w:rPr>
        <w:t> </w:t>
      </w:r>
      <w:r>
        <w:rPr>
          <w:color w:val="231F20"/>
          <w:sz w:val="23"/>
        </w:rPr>
        <w:t>the “</w:t>
      </w:r>
      <w:r>
        <w:rPr>
          <w:color w:val="231F20"/>
          <w:spacing w:val="-12"/>
          <w:sz w:val="23"/>
        </w:rPr>
        <w:t> </w:t>
      </w:r>
      <w:r>
        <w:rPr>
          <w:color w:val="231F20"/>
          <w:sz w:val="23"/>
        </w:rPr>
        <w:t>Owner”).</w:t>
      </w:r>
    </w:p>
    <w:p>
      <w:pPr>
        <w:pStyle w:val="BodyText"/>
        <w:spacing w:before="2"/>
        <w:rPr>
          <w:sz w:val="27"/>
        </w:rPr>
      </w:pPr>
    </w:p>
    <w:p>
      <w:pPr>
        <w:spacing w:line="264" w:lineRule="auto" w:before="0"/>
        <w:ind w:left="533" w:right="709" w:hanging="10"/>
        <w:jc w:val="left"/>
        <w:rPr>
          <w:sz w:val="23"/>
        </w:rPr>
      </w:pPr>
      <w:r>
        <w:rPr>
          <w:color w:val="231F20"/>
          <w:sz w:val="23"/>
        </w:rPr>
        <w:t>AND WHEREAS, the said NIT enables submission of a bid by a Party subject to fulfilment of the stipulations pre-qualification criteria specified in the said NIT.</w:t>
      </w:r>
    </w:p>
    <w:p>
      <w:pPr>
        <w:spacing w:after="0" w:line="264" w:lineRule="auto"/>
        <w:jc w:val="left"/>
        <w:rPr>
          <w:sz w:val="23"/>
        </w:rPr>
        <w:sectPr>
          <w:headerReference w:type="default" r:id="rId233"/>
          <w:footerReference w:type="default" r:id="rId234"/>
          <w:pgSz w:w="11910" w:h="16840"/>
          <w:pgMar w:header="1442" w:footer="0" w:top="3500" w:bottom="280" w:left="880" w:right="620"/>
        </w:sectPr>
      </w:pPr>
    </w:p>
    <w:p>
      <w:pPr>
        <w:pStyle w:val="BodyText"/>
        <w:spacing w:before="5"/>
        <w:rPr>
          <w:sz w:val="17"/>
        </w:rPr>
      </w:pPr>
    </w:p>
    <w:p>
      <w:pPr>
        <w:spacing w:line="264" w:lineRule="auto" w:before="97"/>
        <w:ind w:left="533" w:right="767" w:hanging="10"/>
        <w:jc w:val="both"/>
        <w:rPr>
          <w:sz w:val="23"/>
        </w:rPr>
      </w:pPr>
      <w:r>
        <w:rPr>
          <w:color w:val="231F20"/>
          <w:sz w:val="23"/>
        </w:rPr>
        <w:t>AND WHEREAS, the Bidder desirous of submitting bid  in response to the said NIT for  the</w:t>
      </w:r>
      <w:r>
        <w:rPr>
          <w:color w:val="231F20"/>
          <w:spacing w:val="-31"/>
          <w:sz w:val="23"/>
        </w:rPr>
        <w:t> </w:t>
      </w:r>
      <w:r>
        <w:rPr>
          <w:color w:val="231F20"/>
          <w:sz w:val="23"/>
        </w:rPr>
        <w:t>said</w:t>
      </w:r>
      <w:r>
        <w:rPr>
          <w:color w:val="231F20"/>
          <w:spacing w:val="-30"/>
          <w:sz w:val="23"/>
        </w:rPr>
        <w:t> </w:t>
      </w:r>
      <w:r>
        <w:rPr>
          <w:color w:val="231F20"/>
          <w:sz w:val="23"/>
        </w:rPr>
        <w:t>Project,</w:t>
      </w:r>
      <w:r>
        <w:rPr>
          <w:color w:val="231F20"/>
          <w:spacing w:val="-30"/>
          <w:sz w:val="23"/>
        </w:rPr>
        <w:t> </w:t>
      </w:r>
      <w:r>
        <w:rPr>
          <w:color w:val="231F20"/>
          <w:sz w:val="23"/>
        </w:rPr>
        <w:t>and</w:t>
      </w:r>
      <w:r>
        <w:rPr>
          <w:color w:val="231F20"/>
          <w:spacing w:val="-29"/>
          <w:sz w:val="23"/>
        </w:rPr>
        <w:t> </w:t>
      </w:r>
      <w:r>
        <w:rPr>
          <w:color w:val="231F20"/>
          <w:sz w:val="23"/>
        </w:rPr>
        <w:t>by</w:t>
      </w:r>
      <w:r>
        <w:rPr>
          <w:color w:val="231F20"/>
          <w:spacing w:val="-33"/>
          <w:sz w:val="23"/>
        </w:rPr>
        <w:t> </w:t>
      </w:r>
      <w:r>
        <w:rPr>
          <w:color w:val="231F20"/>
          <w:sz w:val="23"/>
        </w:rPr>
        <w:t>itself</w:t>
      </w:r>
      <w:r>
        <w:rPr>
          <w:color w:val="231F20"/>
          <w:spacing w:val="-30"/>
          <w:sz w:val="23"/>
        </w:rPr>
        <w:t> </w:t>
      </w:r>
      <w:r>
        <w:rPr>
          <w:color w:val="231F20"/>
          <w:sz w:val="23"/>
        </w:rPr>
        <w:t>is</w:t>
      </w:r>
      <w:r>
        <w:rPr>
          <w:color w:val="231F20"/>
          <w:spacing w:val="-30"/>
          <w:sz w:val="23"/>
        </w:rPr>
        <w:t> </w:t>
      </w:r>
      <w:r>
        <w:rPr>
          <w:color w:val="231F20"/>
          <w:sz w:val="23"/>
        </w:rPr>
        <w:t>not</w:t>
      </w:r>
      <w:r>
        <w:rPr>
          <w:color w:val="231F20"/>
          <w:spacing w:val="-31"/>
          <w:sz w:val="23"/>
        </w:rPr>
        <w:t> </w:t>
      </w:r>
      <w:r>
        <w:rPr>
          <w:color w:val="231F20"/>
          <w:sz w:val="23"/>
        </w:rPr>
        <w:t>meeting</w:t>
      </w:r>
      <w:r>
        <w:rPr>
          <w:color w:val="231F20"/>
          <w:spacing w:val="-31"/>
          <w:sz w:val="23"/>
        </w:rPr>
        <w:t> </w:t>
      </w:r>
      <w:r>
        <w:rPr>
          <w:color w:val="231F20"/>
          <w:sz w:val="23"/>
        </w:rPr>
        <w:t>all</w:t>
      </w:r>
      <w:r>
        <w:rPr>
          <w:color w:val="231F20"/>
          <w:spacing w:val="-30"/>
          <w:sz w:val="23"/>
        </w:rPr>
        <w:t> </w:t>
      </w:r>
      <w:r>
        <w:rPr>
          <w:color w:val="231F20"/>
          <w:sz w:val="23"/>
        </w:rPr>
        <w:t>the</w:t>
      </w:r>
      <w:r>
        <w:rPr>
          <w:color w:val="231F20"/>
          <w:spacing w:val="-30"/>
          <w:sz w:val="23"/>
        </w:rPr>
        <w:t> </w:t>
      </w:r>
      <w:r>
        <w:rPr>
          <w:color w:val="231F20"/>
          <w:sz w:val="23"/>
        </w:rPr>
        <w:t>qualifying</w:t>
      </w:r>
      <w:r>
        <w:rPr>
          <w:color w:val="231F20"/>
          <w:spacing w:val="-31"/>
          <w:sz w:val="23"/>
        </w:rPr>
        <w:t> </w:t>
      </w:r>
      <w:r>
        <w:rPr>
          <w:color w:val="231F20"/>
          <w:sz w:val="23"/>
        </w:rPr>
        <w:t>the</w:t>
      </w:r>
      <w:r>
        <w:rPr>
          <w:color w:val="231F20"/>
          <w:spacing w:val="-30"/>
          <w:sz w:val="23"/>
        </w:rPr>
        <w:t> </w:t>
      </w:r>
      <w:r>
        <w:rPr>
          <w:color w:val="231F20"/>
          <w:sz w:val="23"/>
        </w:rPr>
        <w:t>Pre-qualification</w:t>
      </w:r>
      <w:r>
        <w:rPr>
          <w:color w:val="231F20"/>
          <w:spacing w:val="-30"/>
          <w:sz w:val="23"/>
        </w:rPr>
        <w:t> </w:t>
      </w:r>
      <w:r>
        <w:rPr>
          <w:color w:val="231F20"/>
          <w:sz w:val="23"/>
        </w:rPr>
        <w:t>Criteria specified</w:t>
      </w:r>
      <w:r>
        <w:rPr>
          <w:color w:val="231F20"/>
          <w:spacing w:val="-18"/>
          <w:sz w:val="23"/>
        </w:rPr>
        <w:t> </w:t>
      </w:r>
      <w:r>
        <w:rPr>
          <w:color w:val="231F20"/>
          <w:sz w:val="23"/>
        </w:rPr>
        <w:t>in</w:t>
      </w:r>
      <w:r>
        <w:rPr>
          <w:color w:val="231F20"/>
          <w:spacing w:val="-18"/>
          <w:sz w:val="23"/>
        </w:rPr>
        <w:t> </w:t>
      </w:r>
      <w:r>
        <w:rPr>
          <w:color w:val="231F20"/>
          <w:sz w:val="23"/>
        </w:rPr>
        <w:t>the</w:t>
      </w:r>
      <w:r>
        <w:rPr>
          <w:color w:val="231F20"/>
          <w:spacing w:val="-18"/>
          <w:sz w:val="23"/>
        </w:rPr>
        <w:t> </w:t>
      </w:r>
      <w:r>
        <w:rPr>
          <w:color w:val="231F20"/>
          <w:sz w:val="23"/>
        </w:rPr>
        <w:t>said</w:t>
      </w:r>
      <w:r>
        <w:rPr>
          <w:color w:val="231F20"/>
          <w:spacing w:val="-17"/>
          <w:sz w:val="23"/>
        </w:rPr>
        <w:t> </w:t>
      </w:r>
      <w:r>
        <w:rPr>
          <w:color w:val="231F20"/>
          <w:sz w:val="23"/>
        </w:rPr>
        <w:t>NIT</w:t>
      </w:r>
      <w:r>
        <w:rPr>
          <w:color w:val="231F20"/>
          <w:spacing w:val="-18"/>
          <w:sz w:val="23"/>
        </w:rPr>
        <w:t> </w:t>
      </w:r>
      <w:r>
        <w:rPr>
          <w:color w:val="231F20"/>
          <w:sz w:val="23"/>
        </w:rPr>
        <w:t>and</w:t>
      </w:r>
      <w:r>
        <w:rPr>
          <w:color w:val="231F20"/>
          <w:spacing w:val="-17"/>
          <w:sz w:val="23"/>
        </w:rPr>
        <w:t> </w:t>
      </w:r>
      <w:r>
        <w:rPr>
          <w:color w:val="231F20"/>
          <w:sz w:val="23"/>
        </w:rPr>
        <w:t>in</w:t>
      </w:r>
      <w:r>
        <w:rPr>
          <w:color w:val="231F20"/>
          <w:spacing w:val="-18"/>
          <w:sz w:val="23"/>
        </w:rPr>
        <w:t> </w:t>
      </w:r>
      <w:r>
        <w:rPr>
          <w:color w:val="231F20"/>
          <w:sz w:val="23"/>
        </w:rPr>
        <w:t>order</w:t>
      </w:r>
      <w:r>
        <w:rPr>
          <w:color w:val="231F20"/>
          <w:spacing w:val="-18"/>
          <w:sz w:val="23"/>
        </w:rPr>
        <w:t> </w:t>
      </w:r>
      <w:r>
        <w:rPr>
          <w:color w:val="231F20"/>
          <w:sz w:val="23"/>
        </w:rPr>
        <w:t>to</w:t>
      </w:r>
      <w:r>
        <w:rPr>
          <w:color w:val="231F20"/>
          <w:spacing w:val="-19"/>
          <w:sz w:val="23"/>
        </w:rPr>
        <w:t> </w:t>
      </w:r>
      <w:r>
        <w:rPr>
          <w:color w:val="231F20"/>
          <w:sz w:val="23"/>
        </w:rPr>
        <w:t>fully</w:t>
      </w:r>
      <w:r>
        <w:rPr>
          <w:color w:val="231F20"/>
          <w:spacing w:val="-19"/>
          <w:sz w:val="23"/>
        </w:rPr>
        <w:t> </w:t>
      </w:r>
      <w:r>
        <w:rPr>
          <w:color w:val="231F20"/>
          <w:sz w:val="23"/>
        </w:rPr>
        <w:t>meet</w:t>
      </w:r>
      <w:r>
        <w:rPr>
          <w:color w:val="231F20"/>
          <w:spacing w:val="-19"/>
          <w:sz w:val="23"/>
        </w:rPr>
        <w:t> </w:t>
      </w:r>
      <w:r>
        <w:rPr>
          <w:color w:val="231F20"/>
          <w:sz w:val="23"/>
        </w:rPr>
        <w:t>the</w:t>
      </w:r>
      <w:r>
        <w:rPr>
          <w:color w:val="231F20"/>
          <w:spacing w:val="-17"/>
          <w:sz w:val="23"/>
        </w:rPr>
        <w:t> </w:t>
      </w:r>
      <w:r>
        <w:rPr>
          <w:color w:val="231F20"/>
          <w:sz w:val="23"/>
        </w:rPr>
        <w:t>qualifying</w:t>
      </w:r>
      <w:r>
        <w:rPr>
          <w:color w:val="231F20"/>
          <w:spacing w:val="-20"/>
          <w:sz w:val="23"/>
        </w:rPr>
        <w:t> </w:t>
      </w:r>
      <w:r>
        <w:rPr>
          <w:color w:val="231F20"/>
          <w:sz w:val="23"/>
        </w:rPr>
        <w:t>requirements</w:t>
      </w:r>
      <w:r>
        <w:rPr>
          <w:color w:val="231F20"/>
          <w:spacing w:val="-18"/>
          <w:sz w:val="23"/>
        </w:rPr>
        <w:t> </w:t>
      </w:r>
      <w:r>
        <w:rPr>
          <w:color w:val="231F20"/>
          <w:sz w:val="23"/>
        </w:rPr>
        <w:t>of</w:t>
      </w:r>
      <w:r>
        <w:rPr>
          <w:color w:val="231F20"/>
          <w:spacing w:val="-19"/>
          <w:sz w:val="23"/>
        </w:rPr>
        <w:t> </w:t>
      </w:r>
      <w:r>
        <w:rPr>
          <w:color w:val="231F20"/>
          <w:sz w:val="23"/>
        </w:rPr>
        <w:t>NIT,</w:t>
      </w:r>
      <w:r>
        <w:rPr>
          <w:color w:val="231F20"/>
          <w:spacing w:val="-19"/>
          <w:sz w:val="23"/>
        </w:rPr>
        <w:t> </w:t>
      </w:r>
      <w:r>
        <w:rPr>
          <w:color w:val="231F20"/>
          <w:sz w:val="23"/>
        </w:rPr>
        <w:t>the Bidder</w:t>
      </w:r>
      <w:r>
        <w:rPr>
          <w:color w:val="231F20"/>
          <w:spacing w:val="-12"/>
          <w:sz w:val="23"/>
        </w:rPr>
        <w:t> </w:t>
      </w:r>
      <w:r>
        <w:rPr>
          <w:color w:val="231F20"/>
          <w:sz w:val="23"/>
        </w:rPr>
        <w:t>entered</w:t>
      </w:r>
      <w:r>
        <w:rPr>
          <w:color w:val="231F20"/>
          <w:spacing w:val="-12"/>
          <w:sz w:val="23"/>
        </w:rPr>
        <w:t> </w:t>
      </w:r>
      <w:r>
        <w:rPr>
          <w:color w:val="231F20"/>
          <w:sz w:val="23"/>
        </w:rPr>
        <w:t>into</w:t>
      </w:r>
      <w:r>
        <w:rPr>
          <w:color w:val="231F20"/>
          <w:spacing w:val="-14"/>
          <w:sz w:val="23"/>
        </w:rPr>
        <w:t> </w:t>
      </w:r>
      <w:r>
        <w:rPr>
          <w:color w:val="231F20"/>
          <w:sz w:val="23"/>
        </w:rPr>
        <w:t>this</w:t>
      </w:r>
      <w:r>
        <w:rPr>
          <w:color w:val="231F20"/>
          <w:spacing w:val="-14"/>
          <w:sz w:val="23"/>
        </w:rPr>
        <w:t> </w:t>
      </w:r>
      <w:r>
        <w:rPr>
          <w:color w:val="231F20"/>
          <w:sz w:val="23"/>
        </w:rPr>
        <w:t>Consortium</w:t>
      </w:r>
      <w:r>
        <w:rPr>
          <w:color w:val="231F20"/>
          <w:spacing w:val="-12"/>
          <w:sz w:val="23"/>
        </w:rPr>
        <w:t> </w:t>
      </w:r>
      <w:r>
        <w:rPr>
          <w:color w:val="231F20"/>
          <w:sz w:val="23"/>
        </w:rPr>
        <w:t>Agreement</w:t>
      </w:r>
      <w:r>
        <w:rPr>
          <w:color w:val="231F20"/>
          <w:spacing w:val="-13"/>
          <w:sz w:val="23"/>
        </w:rPr>
        <w:t> </w:t>
      </w:r>
      <w:r>
        <w:rPr>
          <w:color w:val="231F20"/>
          <w:sz w:val="23"/>
        </w:rPr>
        <w:t>with</w:t>
      </w:r>
      <w:r>
        <w:rPr>
          <w:color w:val="231F20"/>
          <w:spacing w:val="-12"/>
          <w:sz w:val="23"/>
        </w:rPr>
        <w:t> </w:t>
      </w:r>
      <w:r>
        <w:rPr>
          <w:color w:val="231F20"/>
          <w:sz w:val="23"/>
        </w:rPr>
        <w:t>the</w:t>
      </w:r>
      <w:r>
        <w:rPr>
          <w:color w:val="231F20"/>
          <w:spacing w:val="-12"/>
          <w:sz w:val="23"/>
        </w:rPr>
        <w:t> </w:t>
      </w:r>
      <w:r>
        <w:rPr>
          <w:color w:val="231F20"/>
          <w:sz w:val="23"/>
        </w:rPr>
        <w:t>Associates.</w:t>
      </w:r>
    </w:p>
    <w:p>
      <w:pPr>
        <w:pStyle w:val="BodyText"/>
        <w:spacing w:before="3"/>
        <w:rPr>
          <w:sz w:val="28"/>
        </w:rPr>
      </w:pPr>
    </w:p>
    <w:p>
      <w:pPr>
        <w:spacing w:line="264" w:lineRule="auto" w:before="0"/>
        <w:ind w:left="533" w:right="768" w:hanging="10"/>
        <w:jc w:val="both"/>
        <w:rPr>
          <w:sz w:val="23"/>
        </w:rPr>
      </w:pPr>
      <w:r>
        <w:rPr>
          <w:color w:val="231F20"/>
          <w:sz w:val="23"/>
        </w:rPr>
        <w:t>AND WHEREAS the Bidder and the Associates are contractors engaged in the business of carrying out various items of works. WHEREAS, the two parties have agreed to and constitute themselves into a consortium for the purpose of carrying out the said works relating</w:t>
      </w:r>
      <w:r>
        <w:rPr>
          <w:color w:val="231F20"/>
          <w:spacing w:val="-31"/>
          <w:sz w:val="23"/>
        </w:rPr>
        <w:t> </w:t>
      </w:r>
      <w:r>
        <w:rPr>
          <w:color w:val="231F20"/>
          <w:sz w:val="23"/>
        </w:rPr>
        <w:t>to</w:t>
      </w:r>
      <w:r>
        <w:rPr>
          <w:color w:val="231F20"/>
          <w:spacing w:val="-32"/>
          <w:sz w:val="23"/>
        </w:rPr>
        <w:t> </w:t>
      </w:r>
      <w:r>
        <w:rPr>
          <w:color w:val="231F20"/>
          <w:sz w:val="23"/>
        </w:rPr>
        <w:t>this</w:t>
      </w:r>
      <w:r>
        <w:rPr>
          <w:color w:val="231F20"/>
          <w:spacing w:val="-31"/>
          <w:sz w:val="23"/>
        </w:rPr>
        <w:t> </w:t>
      </w:r>
      <w:r>
        <w:rPr>
          <w:color w:val="231F20"/>
          <w:sz w:val="23"/>
        </w:rPr>
        <w:t>Project,</w:t>
      </w:r>
      <w:r>
        <w:rPr>
          <w:color w:val="231F20"/>
          <w:spacing w:val="-31"/>
          <w:sz w:val="23"/>
        </w:rPr>
        <w:t> </w:t>
      </w:r>
      <w:r>
        <w:rPr>
          <w:color w:val="231F20"/>
          <w:sz w:val="23"/>
        </w:rPr>
        <w:t>and</w:t>
      </w:r>
      <w:r>
        <w:rPr>
          <w:color w:val="231F20"/>
          <w:spacing w:val="-30"/>
          <w:sz w:val="23"/>
        </w:rPr>
        <w:t> </w:t>
      </w:r>
      <w:r>
        <w:rPr>
          <w:color w:val="231F20"/>
          <w:sz w:val="23"/>
        </w:rPr>
        <w:t>that</w:t>
      </w:r>
      <w:r>
        <w:rPr>
          <w:color w:val="231F20"/>
          <w:spacing w:val="-31"/>
          <w:sz w:val="23"/>
        </w:rPr>
        <w:t> </w:t>
      </w:r>
      <w:r>
        <w:rPr>
          <w:color w:val="231F20"/>
          <w:sz w:val="23"/>
        </w:rPr>
        <w:t>the</w:t>
      </w:r>
      <w:r>
        <w:rPr>
          <w:color w:val="231F20"/>
          <w:spacing w:val="-31"/>
          <w:sz w:val="23"/>
        </w:rPr>
        <w:t> </w:t>
      </w:r>
      <w:r>
        <w:rPr>
          <w:color w:val="231F20"/>
          <w:sz w:val="23"/>
        </w:rPr>
        <w:t>consortium</w:t>
      </w:r>
      <w:r>
        <w:rPr>
          <w:color w:val="231F20"/>
          <w:spacing w:val="-33"/>
          <w:sz w:val="23"/>
        </w:rPr>
        <w:t> </w:t>
      </w:r>
      <w:r>
        <w:rPr>
          <w:color w:val="231F20"/>
          <w:sz w:val="23"/>
        </w:rPr>
        <w:t>will</w:t>
      </w:r>
      <w:r>
        <w:rPr>
          <w:color w:val="231F20"/>
          <w:spacing w:val="-31"/>
          <w:sz w:val="23"/>
        </w:rPr>
        <w:t> </w:t>
      </w:r>
      <w:r>
        <w:rPr>
          <w:color w:val="231F20"/>
          <w:sz w:val="23"/>
        </w:rPr>
        <w:t>be</w:t>
      </w:r>
      <w:r>
        <w:rPr>
          <w:color w:val="231F20"/>
          <w:spacing w:val="-33"/>
          <w:sz w:val="23"/>
        </w:rPr>
        <w:t> </w:t>
      </w:r>
      <w:r>
        <w:rPr>
          <w:color w:val="231F20"/>
          <w:sz w:val="23"/>
        </w:rPr>
        <w:t>continued</w:t>
      </w:r>
      <w:r>
        <w:rPr>
          <w:color w:val="231F20"/>
          <w:spacing w:val="-30"/>
          <w:sz w:val="23"/>
        </w:rPr>
        <w:t> </w:t>
      </w:r>
      <w:r>
        <w:rPr>
          <w:color w:val="231F20"/>
          <w:sz w:val="23"/>
        </w:rPr>
        <w:t>till</w:t>
      </w:r>
      <w:r>
        <w:rPr>
          <w:color w:val="231F20"/>
          <w:spacing w:val="-33"/>
          <w:sz w:val="23"/>
        </w:rPr>
        <w:t> </w:t>
      </w:r>
      <w:r>
        <w:rPr>
          <w:color w:val="231F20"/>
          <w:sz w:val="23"/>
        </w:rPr>
        <w:t>the</w:t>
      </w:r>
      <w:r>
        <w:rPr>
          <w:color w:val="231F20"/>
          <w:spacing w:val="-30"/>
          <w:sz w:val="23"/>
        </w:rPr>
        <w:t> </w:t>
      </w:r>
      <w:r>
        <w:rPr>
          <w:color w:val="231F20"/>
          <w:sz w:val="23"/>
        </w:rPr>
        <w:t>completion</w:t>
      </w:r>
      <w:r>
        <w:rPr>
          <w:color w:val="231F20"/>
          <w:spacing w:val="-31"/>
          <w:sz w:val="23"/>
        </w:rPr>
        <w:t> </w:t>
      </w:r>
      <w:r>
        <w:rPr>
          <w:color w:val="231F20"/>
          <w:sz w:val="23"/>
        </w:rPr>
        <w:t>of</w:t>
      </w:r>
      <w:r>
        <w:rPr>
          <w:color w:val="231F20"/>
          <w:spacing w:val="-31"/>
          <w:sz w:val="23"/>
        </w:rPr>
        <w:t> </w:t>
      </w:r>
      <w:r>
        <w:rPr>
          <w:color w:val="231F20"/>
          <w:sz w:val="23"/>
        </w:rPr>
        <w:t>the works in all respects including the performance guarantee period as may be specified</w:t>
      </w:r>
      <w:r>
        <w:rPr>
          <w:color w:val="231F20"/>
          <w:spacing w:val="-35"/>
          <w:sz w:val="23"/>
        </w:rPr>
        <w:t> </w:t>
      </w:r>
      <w:r>
        <w:rPr>
          <w:color w:val="231F20"/>
          <w:sz w:val="23"/>
        </w:rPr>
        <w:t>in the</w:t>
      </w:r>
      <w:r>
        <w:rPr>
          <w:color w:val="231F20"/>
          <w:spacing w:val="-11"/>
          <w:sz w:val="23"/>
        </w:rPr>
        <w:t> </w:t>
      </w:r>
      <w:r>
        <w:rPr>
          <w:color w:val="231F20"/>
          <w:sz w:val="23"/>
        </w:rPr>
        <w:t>NIT</w:t>
      </w:r>
      <w:r>
        <w:rPr>
          <w:color w:val="231F20"/>
          <w:spacing w:val="-10"/>
          <w:sz w:val="23"/>
        </w:rPr>
        <w:t> </w:t>
      </w:r>
      <w:r>
        <w:rPr>
          <w:color w:val="231F20"/>
          <w:sz w:val="23"/>
        </w:rPr>
        <w:t>or</w:t>
      </w:r>
      <w:r>
        <w:rPr>
          <w:color w:val="231F20"/>
          <w:spacing w:val="-11"/>
          <w:sz w:val="23"/>
        </w:rPr>
        <w:t> </w:t>
      </w:r>
      <w:r>
        <w:rPr>
          <w:color w:val="231F20"/>
          <w:sz w:val="23"/>
        </w:rPr>
        <w:t>Purchase</w:t>
      </w:r>
      <w:r>
        <w:rPr>
          <w:color w:val="231F20"/>
          <w:spacing w:val="-10"/>
          <w:sz w:val="23"/>
        </w:rPr>
        <w:t> </w:t>
      </w:r>
      <w:r>
        <w:rPr>
          <w:color w:val="231F20"/>
          <w:sz w:val="23"/>
        </w:rPr>
        <w:t>Order/Work</w:t>
      </w:r>
      <w:r>
        <w:rPr>
          <w:color w:val="231F20"/>
          <w:spacing w:val="-11"/>
          <w:sz w:val="23"/>
        </w:rPr>
        <w:t> </w:t>
      </w:r>
      <w:r>
        <w:rPr>
          <w:color w:val="231F20"/>
          <w:sz w:val="23"/>
        </w:rPr>
        <w:t>Order.</w:t>
      </w:r>
    </w:p>
    <w:p>
      <w:pPr>
        <w:pStyle w:val="BodyText"/>
        <w:spacing w:before="3"/>
        <w:rPr>
          <w:sz w:val="28"/>
        </w:rPr>
      </w:pPr>
    </w:p>
    <w:p>
      <w:pPr>
        <w:spacing w:line="264" w:lineRule="auto" w:before="0"/>
        <w:ind w:left="533" w:right="773" w:hanging="10"/>
        <w:jc w:val="both"/>
        <w:rPr>
          <w:sz w:val="23"/>
        </w:rPr>
      </w:pPr>
      <w:r>
        <w:rPr>
          <w:color w:val="231F20"/>
          <w:sz w:val="23"/>
        </w:rPr>
        <w:t>AND WHEREAS, with this consortium Agreement, the Bidder and Associates together meets all the pre-qualification criteria as mentioned in the NIT.</w:t>
      </w:r>
    </w:p>
    <w:p>
      <w:pPr>
        <w:pStyle w:val="BodyText"/>
        <w:spacing w:before="1"/>
        <w:rPr>
          <w:sz w:val="28"/>
        </w:rPr>
      </w:pPr>
    </w:p>
    <w:p>
      <w:pPr>
        <w:spacing w:line="264" w:lineRule="auto" w:before="0"/>
        <w:ind w:left="533" w:right="773" w:hanging="10"/>
        <w:jc w:val="both"/>
        <w:rPr>
          <w:sz w:val="23"/>
        </w:rPr>
      </w:pPr>
      <w:r>
        <w:rPr>
          <w:color w:val="231F20"/>
          <w:sz w:val="23"/>
        </w:rPr>
        <w:t>WHEREAS,</w:t>
      </w:r>
      <w:r>
        <w:rPr>
          <w:color w:val="231F20"/>
          <w:spacing w:val="-6"/>
          <w:sz w:val="23"/>
        </w:rPr>
        <w:t> </w:t>
      </w:r>
      <w:r>
        <w:rPr>
          <w:color w:val="231F20"/>
          <w:sz w:val="23"/>
        </w:rPr>
        <w:t>the</w:t>
      </w:r>
      <w:r>
        <w:rPr>
          <w:color w:val="231F20"/>
          <w:spacing w:val="-8"/>
          <w:sz w:val="23"/>
        </w:rPr>
        <w:t> </w:t>
      </w:r>
      <w:r>
        <w:rPr>
          <w:color w:val="231F20"/>
          <w:sz w:val="23"/>
        </w:rPr>
        <w:t>parties</w:t>
      </w:r>
      <w:r>
        <w:rPr>
          <w:color w:val="231F20"/>
          <w:spacing w:val="-11"/>
          <w:sz w:val="23"/>
        </w:rPr>
        <w:t> </w:t>
      </w:r>
      <w:r>
        <w:rPr>
          <w:color w:val="231F20"/>
          <w:sz w:val="23"/>
        </w:rPr>
        <w:t>have</w:t>
      </w:r>
      <w:r>
        <w:rPr>
          <w:color w:val="231F20"/>
          <w:spacing w:val="-7"/>
          <w:sz w:val="23"/>
        </w:rPr>
        <w:t> </w:t>
      </w:r>
      <w:r>
        <w:rPr>
          <w:color w:val="231F20"/>
          <w:sz w:val="23"/>
        </w:rPr>
        <w:t>agreed</w:t>
      </w:r>
      <w:r>
        <w:rPr>
          <w:color w:val="231F20"/>
          <w:spacing w:val="-8"/>
          <w:sz w:val="23"/>
        </w:rPr>
        <w:t> </w:t>
      </w:r>
      <w:r>
        <w:rPr>
          <w:color w:val="231F20"/>
          <w:sz w:val="23"/>
        </w:rPr>
        <w:t>to</w:t>
      </w:r>
      <w:r>
        <w:rPr>
          <w:color w:val="231F20"/>
          <w:spacing w:val="-7"/>
          <w:sz w:val="23"/>
        </w:rPr>
        <w:t> </w:t>
      </w:r>
      <w:r>
        <w:rPr>
          <w:color w:val="231F20"/>
          <w:sz w:val="23"/>
        </w:rPr>
        <w:t>certain</w:t>
      </w:r>
      <w:r>
        <w:rPr>
          <w:color w:val="231F20"/>
          <w:spacing w:val="-9"/>
          <w:sz w:val="23"/>
        </w:rPr>
        <w:t> </w:t>
      </w:r>
      <w:r>
        <w:rPr>
          <w:color w:val="231F20"/>
          <w:sz w:val="23"/>
        </w:rPr>
        <w:t>terms</w:t>
      </w:r>
      <w:r>
        <w:rPr>
          <w:color w:val="231F20"/>
          <w:spacing w:val="-8"/>
          <w:sz w:val="23"/>
        </w:rPr>
        <w:t> </w:t>
      </w:r>
      <w:r>
        <w:rPr>
          <w:color w:val="231F20"/>
          <w:sz w:val="23"/>
        </w:rPr>
        <w:t>and</w:t>
      </w:r>
      <w:r>
        <w:rPr>
          <w:color w:val="231F20"/>
          <w:spacing w:val="-8"/>
          <w:sz w:val="23"/>
        </w:rPr>
        <w:t> </w:t>
      </w:r>
      <w:r>
        <w:rPr>
          <w:color w:val="231F20"/>
          <w:sz w:val="23"/>
        </w:rPr>
        <w:t>conditions</w:t>
      </w:r>
      <w:r>
        <w:rPr>
          <w:color w:val="231F20"/>
          <w:spacing w:val="-6"/>
          <w:sz w:val="23"/>
        </w:rPr>
        <w:t> </w:t>
      </w:r>
      <w:r>
        <w:rPr>
          <w:color w:val="231F20"/>
          <w:sz w:val="23"/>
        </w:rPr>
        <w:t>which</w:t>
      </w:r>
      <w:r>
        <w:rPr>
          <w:color w:val="231F20"/>
          <w:spacing w:val="-8"/>
          <w:sz w:val="23"/>
        </w:rPr>
        <w:t> </w:t>
      </w:r>
      <w:r>
        <w:rPr>
          <w:color w:val="231F20"/>
          <w:sz w:val="23"/>
        </w:rPr>
        <w:t>forms</w:t>
      </w:r>
      <w:r>
        <w:rPr>
          <w:color w:val="231F20"/>
          <w:spacing w:val="-8"/>
          <w:sz w:val="23"/>
        </w:rPr>
        <w:t> </w:t>
      </w:r>
      <w:r>
        <w:rPr>
          <w:color w:val="231F20"/>
          <w:sz w:val="23"/>
        </w:rPr>
        <w:t>a</w:t>
      </w:r>
      <w:r>
        <w:rPr>
          <w:color w:val="231F20"/>
          <w:spacing w:val="-5"/>
          <w:sz w:val="23"/>
        </w:rPr>
        <w:t> </w:t>
      </w:r>
      <w:r>
        <w:rPr>
          <w:color w:val="231F20"/>
          <w:sz w:val="23"/>
        </w:rPr>
        <w:t>part</w:t>
      </w:r>
      <w:r>
        <w:rPr>
          <w:color w:val="231F20"/>
          <w:spacing w:val="-7"/>
          <w:sz w:val="23"/>
        </w:rPr>
        <w:t> </w:t>
      </w:r>
      <w:r>
        <w:rPr>
          <w:color w:val="231F20"/>
          <w:sz w:val="23"/>
        </w:rPr>
        <w:t>of this</w:t>
      </w:r>
      <w:r>
        <w:rPr>
          <w:color w:val="231F20"/>
          <w:spacing w:val="-14"/>
          <w:sz w:val="23"/>
        </w:rPr>
        <w:t> </w:t>
      </w:r>
      <w:r>
        <w:rPr>
          <w:color w:val="231F20"/>
          <w:sz w:val="23"/>
        </w:rPr>
        <w:t>consortium</w:t>
      </w:r>
      <w:r>
        <w:rPr>
          <w:color w:val="231F20"/>
          <w:spacing w:val="-15"/>
          <w:sz w:val="23"/>
        </w:rPr>
        <w:t> </w:t>
      </w:r>
      <w:r>
        <w:rPr>
          <w:color w:val="231F20"/>
          <w:sz w:val="23"/>
        </w:rPr>
        <w:t>agreement,</w:t>
      </w:r>
      <w:r>
        <w:rPr>
          <w:color w:val="231F20"/>
          <w:spacing w:val="-13"/>
          <w:sz w:val="23"/>
        </w:rPr>
        <w:t> </w:t>
      </w:r>
      <w:r>
        <w:rPr>
          <w:color w:val="231F20"/>
          <w:sz w:val="23"/>
        </w:rPr>
        <w:t>as</w:t>
      </w:r>
      <w:r>
        <w:rPr>
          <w:color w:val="231F20"/>
          <w:spacing w:val="-14"/>
          <w:sz w:val="23"/>
        </w:rPr>
        <w:t> </w:t>
      </w:r>
      <w:r>
        <w:rPr>
          <w:color w:val="231F20"/>
          <w:sz w:val="23"/>
        </w:rPr>
        <w:t>mentioned</w:t>
      </w:r>
      <w:r>
        <w:rPr>
          <w:color w:val="231F20"/>
          <w:spacing w:val="-13"/>
          <w:sz w:val="23"/>
        </w:rPr>
        <w:t> </w:t>
      </w:r>
      <w:r>
        <w:rPr>
          <w:color w:val="231F20"/>
          <w:sz w:val="23"/>
        </w:rPr>
        <w:t>hereinbelow</w:t>
      </w:r>
      <w:r>
        <w:rPr>
          <w:color w:val="231F20"/>
          <w:spacing w:val="-13"/>
          <w:sz w:val="23"/>
        </w:rPr>
        <w:t> </w:t>
      </w:r>
      <w:r>
        <w:rPr>
          <w:color w:val="231F20"/>
          <w:sz w:val="23"/>
        </w:rPr>
        <w:t>:</w:t>
      </w:r>
    </w:p>
    <w:p>
      <w:pPr>
        <w:pStyle w:val="BodyText"/>
        <w:spacing w:before="7"/>
        <w:rPr>
          <w:sz w:val="27"/>
        </w:rPr>
      </w:pPr>
    </w:p>
    <w:p>
      <w:pPr>
        <w:spacing w:before="1"/>
        <w:ind w:left="523" w:right="0" w:firstLine="0"/>
        <w:jc w:val="both"/>
        <w:rPr>
          <w:sz w:val="23"/>
        </w:rPr>
      </w:pPr>
      <w:r>
        <w:rPr>
          <w:color w:val="231F20"/>
          <w:sz w:val="23"/>
        </w:rPr>
        <w:t>NOW therefore, this agreement witnesseth as follows :</w:t>
      </w:r>
    </w:p>
    <w:p>
      <w:pPr>
        <w:pStyle w:val="BodyText"/>
        <w:spacing w:before="3"/>
        <w:rPr>
          <w:sz w:val="30"/>
        </w:rPr>
      </w:pPr>
    </w:p>
    <w:p>
      <w:pPr>
        <w:pStyle w:val="ListParagraph"/>
        <w:numPr>
          <w:ilvl w:val="1"/>
          <w:numId w:val="112"/>
        </w:numPr>
        <w:tabs>
          <w:tab w:pos="1138" w:val="left" w:leader="none"/>
        </w:tabs>
        <w:spacing w:line="264" w:lineRule="auto" w:before="0" w:after="0"/>
        <w:ind w:left="1137" w:right="768" w:hanging="264"/>
        <w:jc w:val="both"/>
        <w:rPr>
          <w:sz w:val="23"/>
        </w:rPr>
      </w:pPr>
      <w:r>
        <w:rPr>
          <w:color w:val="231F20"/>
          <w:sz w:val="23"/>
        </w:rPr>
        <w:t>The Bidder and Associates hereby constitute themselves into a Consortium for the purpose of submitting a Bid and undertaking the said works pursuant to the said NIT as hereinafter</w:t>
      </w:r>
      <w:r>
        <w:rPr>
          <w:color w:val="231F20"/>
          <w:spacing w:val="-38"/>
          <w:sz w:val="23"/>
        </w:rPr>
        <w:t> </w:t>
      </w:r>
      <w:r>
        <w:rPr>
          <w:color w:val="231F20"/>
          <w:sz w:val="23"/>
        </w:rPr>
        <w:t>stated.</w:t>
      </w:r>
    </w:p>
    <w:p>
      <w:pPr>
        <w:pStyle w:val="BodyText"/>
        <w:spacing w:before="11"/>
        <w:rPr>
          <w:sz w:val="27"/>
        </w:rPr>
      </w:pPr>
    </w:p>
    <w:p>
      <w:pPr>
        <w:pStyle w:val="ListParagraph"/>
        <w:numPr>
          <w:ilvl w:val="1"/>
          <w:numId w:val="112"/>
        </w:numPr>
        <w:tabs>
          <w:tab w:pos="1138" w:val="left" w:leader="none"/>
        </w:tabs>
        <w:spacing w:line="264" w:lineRule="auto" w:before="0" w:after="0"/>
        <w:ind w:left="1137" w:right="771" w:hanging="264"/>
        <w:jc w:val="both"/>
        <w:rPr>
          <w:sz w:val="23"/>
        </w:rPr>
      </w:pPr>
      <w:r>
        <w:rPr>
          <w:color w:val="231F20"/>
          <w:sz w:val="23"/>
        </w:rPr>
        <w:t>The</w:t>
      </w:r>
      <w:r>
        <w:rPr>
          <w:color w:val="231F20"/>
          <w:spacing w:val="-30"/>
          <w:sz w:val="23"/>
        </w:rPr>
        <w:t> </w:t>
      </w:r>
      <w:r>
        <w:rPr>
          <w:color w:val="231F20"/>
          <w:sz w:val="23"/>
        </w:rPr>
        <w:t>Bidder</w:t>
      </w:r>
      <w:r>
        <w:rPr>
          <w:color w:val="231F20"/>
          <w:spacing w:val="-30"/>
          <w:sz w:val="23"/>
        </w:rPr>
        <w:t> </w:t>
      </w:r>
      <w:r>
        <w:rPr>
          <w:color w:val="231F20"/>
          <w:sz w:val="23"/>
        </w:rPr>
        <w:t>will</w:t>
      </w:r>
      <w:r>
        <w:rPr>
          <w:color w:val="231F20"/>
          <w:spacing w:val="-30"/>
          <w:sz w:val="23"/>
        </w:rPr>
        <w:t> </w:t>
      </w:r>
      <w:r>
        <w:rPr>
          <w:color w:val="231F20"/>
          <w:sz w:val="23"/>
        </w:rPr>
        <w:t>be</w:t>
      </w:r>
      <w:r>
        <w:rPr>
          <w:color w:val="231F20"/>
          <w:spacing w:val="-32"/>
          <w:sz w:val="23"/>
        </w:rPr>
        <w:t> </w:t>
      </w:r>
      <w:r>
        <w:rPr>
          <w:color w:val="231F20"/>
          <w:sz w:val="23"/>
        </w:rPr>
        <w:t>the</w:t>
      </w:r>
      <w:r>
        <w:rPr>
          <w:color w:val="231F20"/>
          <w:spacing w:val="-30"/>
          <w:sz w:val="23"/>
        </w:rPr>
        <w:t> </w:t>
      </w:r>
      <w:r>
        <w:rPr>
          <w:color w:val="231F20"/>
          <w:sz w:val="23"/>
        </w:rPr>
        <w:t>leader</w:t>
      </w:r>
      <w:r>
        <w:rPr>
          <w:color w:val="231F20"/>
          <w:spacing w:val="-29"/>
          <w:sz w:val="23"/>
        </w:rPr>
        <w:t> </w:t>
      </w:r>
      <w:r>
        <w:rPr>
          <w:color w:val="231F20"/>
          <w:sz w:val="23"/>
        </w:rPr>
        <w:t>(Lead</w:t>
      </w:r>
      <w:r>
        <w:rPr>
          <w:color w:val="231F20"/>
          <w:spacing w:val="-32"/>
          <w:sz w:val="23"/>
        </w:rPr>
        <w:t> </w:t>
      </w:r>
      <w:r>
        <w:rPr>
          <w:color w:val="231F20"/>
          <w:sz w:val="23"/>
        </w:rPr>
        <w:t>Partner)</w:t>
      </w:r>
      <w:r>
        <w:rPr>
          <w:color w:val="231F20"/>
          <w:spacing w:val="-31"/>
          <w:sz w:val="23"/>
        </w:rPr>
        <w:t> </w:t>
      </w:r>
      <w:r>
        <w:rPr>
          <w:color w:val="231F20"/>
          <w:sz w:val="23"/>
        </w:rPr>
        <w:t>and</w:t>
      </w:r>
      <w:r>
        <w:rPr>
          <w:color w:val="231F20"/>
          <w:spacing w:val="-31"/>
          <w:sz w:val="23"/>
        </w:rPr>
        <w:t> </w:t>
      </w:r>
      <w:r>
        <w:rPr>
          <w:color w:val="231F20"/>
          <w:sz w:val="23"/>
        </w:rPr>
        <w:t>will</w:t>
      </w:r>
      <w:r>
        <w:rPr>
          <w:color w:val="231F20"/>
          <w:spacing w:val="-30"/>
          <w:sz w:val="23"/>
        </w:rPr>
        <w:t> </w:t>
      </w:r>
      <w:r>
        <w:rPr>
          <w:color w:val="231F20"/>
          <w:sz w:val="23"/>
        </w:rPr>
        <w:t>be</w:t>
      </w:r>
      <w:r>
        <w:rPr>
          <w:color w:val="231F20"/>
          <w:spacing w:val="-30"/>
          <w:sz w:val="23"/>
        </w:rPr>
        <w:t> </w:t>
      </w:r>
      <w:r>
        <w:rPr>
          <w:color w:val="231F20"/>
          <w:sz w:val="23"/>
        </w:rPr>
        <w:t>responsible</w:t>
      </w:r>
      <w:r>
        <w:rPr>
          <w:color w:val="231F20"/>
          <w:spacing w:val="-30"/>
          <w:sz w:val="23"/>
        </w:rPr>
        <w:t> </w:t>
      </w:r>
      <w:r>
        <w:rPr>
          <w:color w:val="231F20"/>
          <w:sz w:val="23"/>
        </w:rPr>
        <w:t>for</w:t>
      </w:r>
      <w:r>
        <w:rPr>
          <w:color w:val="231F20"/>
          <w:spacing w:val="-31"/>
          <w:sz w:val="23"/>
        </w:rPr>
        <w:t> </w:t>
      </w:r>
      <w:r>
        <w:rPr>
          <w:color w:val="231F20"/>
          <w:sz w:val="23"/>
        </w:rPr>
        <w:t>the</w:t>
      </w:r>
      <w:r>
        <w:rPr>
          <w:color w:val="231F20"/>
          <w:spacing w:val="-30"/>
          <w:sz w:val="23"/>
        </w:rPr>
        <w:t> </w:t>
      </w:r>
      <w:r>
        <w:rPr>
          <w:color w:val="231F20"/>
          <w:sz w:val="23"/>
        </w:rPr>
        <w:t>execution of</w:t>
      </w:r>
      <w:r>
        <w:rPr>
          <w:color w:val="231F20"/>
          <w:spacing w:val="-16"/>
          <w:sz w:val="23"/>
        </w:rPr>
        <w:t> </w:t>
      </w:r>
      <w:r>
        <w:rPr>
          <w:color w:val="231F20"/>
          <w:sz w:val="23"/>
        </w:rPr>
        <w:t>the</w:t>
      </w:r>
      <w:r>
        <w:rPr>
          <w:color w:val="231F20"/>
          <w:spacing w:val="-15"/>
          <w:sz w:val="23"/>
        </w:rPr>
        <w:t> </w:t>
      </w:r>
      <w:r>
        <w:rPr>
          <w:color w:val="231F20"/>
          <w:sz w:val="23"/>
        </w:rPr>
        <w:t>entire</w:t>
      </w:r>
      <w:r>
        <w:rPr>
          <w:color w:val="231F20"/>
          <w:spacing w:val="-16"/>
          <w:sz w:val="23"/>
        </w:rPr>
        <w:t> </w:t>
      </w:r>
      <w:r>
        <w:rPr>
          <w:color w:val="231F20"/>
          <w:sz w:val="23"/>
        </w:rPr>
        <w:t>scope</w:t>
      </w:r>
      <w:r>
        <w:rPr>
          <w:color w:val="231F20"/>
          <w:spacing w:val="-15"/>
          <w:sz w:val="23"/>
        </w:rPr>
        <w:t> </w:t>
      </w:r>
      <w:r>
        <w:rPr>
          <w:color w:val="231F20"/>
          <w:sz w:val="23"/>
        </w:rPr>
        <w:t>of</w:t>
      </w:r>
      <w:r>
        <w:rPr>
          <w:color w:val="231F20"/>
          <w:spacing w:val="-16"/>
          <w:sz w:val="23"/>
        </w:rPr>
        <w:t> </w:t>
      </w:r>
      <w:r>
        <w:rPr>
          <w:color w:val="231F20"/>
          <w:sz w:val="23"/>
        </w:rPr>
        <w:t>works</w:t>
      </w:r>
      <w:r>
        <w:rPr>
          <w:color w:val="231F20"/>
          <w:spacing w:val="-15"/>
          <w:sz w:val="23"/>
        </w:rPr>
        <w:t> </w:t>
      </w:r>
      <w:r>
        <w:rPr>
          <w:color w:val="231F20"/>
          <w:sz w:val="23"/>
        </w:rPr>
        <w:t>and</w:t>
      </w:r>
      <w:r>
        <w:rPr>
          <w:color w:val="231F20"/>
          <w:spacing w:val="-16"/>
          <w:sz w:val="23"/>
        </w:rPr>
        <w:t> </w:t>
      </w:r>
      <w:r>
        <w:rPr>
          <w:color w:val="231F20"/>
          <w:sz w:val="23"/>
        </w:rPr>
        <w:t>its</w:t>
      </w:r>
      <w:r>
        <w:rPr>
          <w:color w:val="231F20"/>
          <w:spacing w:val="-15"/>
          <w:sz w:val="23"/>
        </w:rPr>
        <w:t> </w:t>
      </w:r>
      <w:r>
        <w:rPr>
          <w:color w:val="231F20"/>
          <w:sz w:val="23"/>
        </w:rPr>
        <w:t>complete</w:t>
      </w:r>
      <w:r>
        <w:rPr>
          <w:color w:val="231F20"/>
          <w:spacing w:val="-15"/>
          <w:sz w:val="23"/>
        </w:rPr>
        <w:t> </w:t>
      </w:r>
      <w:r>
        <w:rPr>
          <w:color w:val="231F20"/>
          <w:sz w:val="23"/>
        </w:rPr>
        <w:t>functioning</w:t>
      </w:r>
      <w:r>
        <w:rPr>
          <w:color w:val="231F20"/>
          <w:spacing w:val="-17"/>
          <w:sz w:val="23"/>
        </w:rPr>
        <w:t> </w:t>
      </w:r>
      <w:r>
        <w:rPr>
          <w:color w:val="231F20"/>
          <w:sz w:val="23"/>
        </w:rPr>
        <w:t>as</w:t>
      </w:r>
      <w:r>
        <w:rPr>
          <w:color w:val="231F20"/>
          <w:spacing w:val="-15"/>
          <w:sz w:val="23"/>
        </w:rPr>
        <w:t> </w:t>
      </w:r>
      <w:r>
        <w:rPr>
          <w:color w:val="231F20"/>
          <w:sz w:val="23"/>
        </w:rPr>
        <w:t>stated</w:t>
      </w:r>
      <w:r>
        <w:rPr>
          <w:color w:val="231F20"/>
          <w:spacing w:val="-18"/>
          <w:sz w:val="23"/>
        </w:rPr>
        <w:t> </w:t>
      </w:r>
      <w:r>
        <w:rPr>
          <w:color w:val="231F20"/>
          <w:sz w:val="23"/>
        </w:rPr>
        <w:t>in</w:t>
      </w:r>
      <w:r>
        <w:rPr>
          <w:color w:val="231F20"/>
          <w:spacing w:val="-15"/>
          <w:sz w:val="23"/>
        </w:rPr>
        <w:t> </w:t>
      </w:r>
      <w:r>
        <w:rPr>
          <w:color w:val="231F20"/>
          <w:sz w:val="23"/>
        </w:rPr>
        <w:t>the</w:t>
      </w:r>
      <w:r>
        <w:rPr>
          <w:color w:val="231F20"/>
          <w:spacing w:val="-15"/>
          <w:sz w:val="23"/>
        </w:rPr>
        <w:t> </w:t>
      </w:r>
      <w:r>
        <w:rPr>
          <w:color w:val="231F20"/>
          <w:sz w:val="23"/>
        </w:rPr>
        <w:t>NIT.</w:t>
      </w:r>
    </w:p>
    <w:p>
      <w:pPr>
        <w:pStyle w:val="BodyText"/>
        <w:spacing w:before="10"/>
        <w:rPr>
          <w:sz w:val="27"/>
        </w:rPr>
      </w:pPr>
    </w:p>
    <w:p>
      <w:pPr>
        <w:pStyle w:val="ListParagraph"/>
        <w:numPr>
          <w:ilvl w:val="1"/>
          <w:numId w:val="112"/>
        </w:numPr>
        <w:tabs>
          <w:tab w:pos="1138" w:val="left" w:leader="none"/>
        </w:tabs>
        <w:spacing w:line="264" w:lineRule="auto" w:before="0" w:after="0"/>
        <w:ind w:left="1137" w:right="774" w:hanging="264"/>
        <w:jc w:val="both"/>
        <w:rPr>
          <w:sz w:val="23"/>
        </w:rPr>
      </w:pPr>
      <w:r>
        <w:rPr>
          <w:color w:val="231F20"/>
          <w:sz w:val="23"/>
        </w:rPr>
        <w:t>The Bidder shall undertake the entire scope of work as detailed in the NIT jointly with the</w:t>
      </w:r>
      <w:r>
        <w:rPr>
          <w:color w:val="231F20"/>
          <w:spacing w:val="-25"/>
          <w:sz w:val="23"/>
        </w:rPr>
        <w:t> </w:t>
      </w:r>
      <w:r>
        <w:rPr>
          <w:color w:val="231F20"/>
          <w:sz w:val="23"/>
        </w:rPr>
        <w:t>Associates.</w:t>
      </w:r>
    </w:p>
    <w:p>
      <w:pPr>
        <w:pStyle w:val="BodyText"/>
        <w:rPr>
          <w:sz w:val="28"/>
        </w:rPr>
      </w:pPr>
    </w:p>
    <w:p>
      <w:pPr>
        <w:pStyle w:val="ListParagraph"/>
        <w:numPr>
          <w:ilvl w:val="1"/>
          <w:numId w:val="112"/>
        </w:numPr>
        <w:tabs>
          <w:tab w:pos="1138" w:val="left" w:leader="none"/>
        </w:tabs>
        <w:spacing w:line="264" w:lineRule="auto" w:before="188" w:after="0"/>
        <w:ind w:left="1137" w:right="774" w:hanging="264"/>
        <w:jc w:val="both"/>
        <w:rPr>
          <w:sz w:val="23"/>
        </w:rPr>
      </w:pPr>
      <w:r>
        <w:rPr>
          <w:color w:val="231F20"/>
          <w:sz w:val="23"/>
        </w:rPr>
        <w:t>The</w:t>
      </w:r>
      <w:r>
        <w:rPr>
          <w:color w:val="231F20"/>
          <w:spacing w:val="-13"/>
          <w:sz w:val="23"/>
        </w:rPr>
        <w:t> </w:t>
      </w:r>
      <w:r>
        <w:rPr>
          <w:color w:val="231F20"/>
          <w:sz w:val="23"/>
        </w:rPr>
        <w:t>Associates</w:t>
      </w:r>
      <w:r>
        <w:rPr>
          <w:color w:val="231F20"/>
          <w:spacing w:val="-12"/>
          <w:sz w:val="23"/>
        </w:rPr>
        <w:t> </w:t>
      </w:r>
      <w:r>
        <w:rPr>
          <w:color w:val="231F20"/>
          <w:sz w:val="23"/>
        </w:rPr>
        <w:t>shall</w:t>
      </w:r>
      <w:r>
        <w:rPr>
          <w:color w:val="231F20"/>
          <w:spacing w:val="-13"/>
          <w:sz w:val="23"/>
        </w:rPr>
        <w:t> </w:t>
      </w:r>
      <w:r>
        <w:rPr>
          <w:color w:val="231F20"/>
          <w:sz w:val="23"/>
        </w:rPr>
        <w:t>undertake</w:t>
      </w:r>
      <w:r>
        <w:rPr>
          <w:color w:val="231F20"/>
          <w:spacing w:val="-12"/>
          <w:sz w:val="23"/>
        </w:rPr>
        <w:t> </w:t>
      </w:r>
      <w:r>
        <w:rPr>
          <w:color w:val="231F20"/>
          <w:sz w:val="23"/>
        </w:rPr>
        <w:t>their</w:t>
      </w:r>
      <w:r>
        <w:rPr>
          <w:color w:val="231F20"/>
          <w:spacing w:val="-13"/>
          <w:sz w:val="23"/>
        </w:rPr>
        <w:t> </w:t>
      </w:r>
      <w:r>
        <w:rPr>
          <w:color w:val="231F20"/>
          <w:sz w:val="23"/>
        </w:rPr>
        <w:t>part</w:t>
      </w:r>
      <w:r>
        <w:rPr>
          <w:color w:val="231F20"/>
          <w:spacing w:val="-13"/>
          <w:sz w:val="23"/>
        </w:rPr>
        <w:t> </w:t>
      </w:r>
      <w:r>
        <w:rPr>
          <w:color w:val="231F20"/>
          <w:sz w:val="23"/>
        </w:rPr>
        <w:t>of</w:t>
      </w:r>
      <w:r>
        <w:rPr>
          <w:color w:val="231F20"/>
          <w:spacing w:val="-12"/>
          <w:sz w:val="23"/>
        </w:rPr>
        <w:t> </w:t>
      </w:r>
      <w:r>
        <w:rPr>
          <w:color w:val="231F20"/>
          <w:sz w:val="23"/>
        </w:rPr>
        <w:t>work</w:t>
      </w:r>
      <w:r>
        <w:rPr>
          <w:color w:val="231F20"/>
          <w:spacing w:val="-14"/>
          <w:sz w:val="23"/>
        </w:rPr>
        <w:t> </w:t>
      </w:r>
      <w:r>
        <w:rPr>
          <w:color w:val="231F20"/>
          <w:sz w:val="23"/>
        </w:rPr>
        <w:t>as</w:t>
      </w:r>
      <w:r>
        <w:rPr>
          <w:color w:val="231F20"/>
          <w:spacing w:val="-12"/>
          <w:sz w:val="23"/>
        </w:rPr>
        <w:t> </w:t>
      </w:r>
      <w:r>
        <w:rPr>
          <w:color w:val="231F20"/>
          <w:sz w:val="23"/>
        </w:rPr>
        <w:t>detailed</w:t>
      </w:r>
      <w:r>
        <w:rPr>
          <w:color w:val="231F20"/>
          <w:spacing w:val="-13"/>
          <w:sz w:val="23"/>
        </w:rPr>
        <w:t> </w:t>
      </w:r>
      <w:r>
        <w:rPr>
          <w:color w:val="231F20"/>
          <w:sz w:val="23"/>
        </w:rPr>
        <w:t>in</w:t>
      </w:r>
      <w:r>
        <w:rPr>
          <w:color w:val="231F20"/>
          <w:spacing w:val="-12"/>
          <w:sz w:val="23"/>
        </w:rPr>
        <w:t> </w:t>
      </w:r>
      <w:r>
        <w:rPr>
          <w:color w:val="231F20"/>
          <w:sz w:val="23"/>
        </w:rPr>
        <w:t>the</w:t>
      </w:r>
      <w:r>
        <w:rPr>
          <w:color w:val="231F20"/>
          <w:spacing w:val="-13"/>
          <w:sz w:val="23"/>
        </w:rPr>
        <w:t> </w:t>
      </w:r>
      <w:r>
        <w:rPr>
          <w:color w:val="231F20"/>
          <w:sz w:val="23"/>
        </w:rPr>
        <w:t>NIT</w:t>
      </w:r>
      <w:r>
        <w:rPr>
          <w:color w:val="231F20"/>
          <w:spacing w:val="-12"/>
          <w:sz w:val="23"/>
        </w:rPr>
        <w:t> </w:t>
      </w:r>
      <w:r>
        <w:rPr>
          <w:color w:val="231F20"/>
          <w:sz w:val="23"/>
        </w:rPr>
        <w:t>jointly</w:t>
      </w:r>
      <w:r>
        <w:rPr>
          <w:color w:val="231F20"/>
          <w:spacing w:val="-13"/>
          <w:sz w:val="23"/>
        </w:rPr>
        <w:t> </w:t>
      </w:r>
      <w:r>
        <w:rPr>
          <w:color w:val="231F20"/>
          <w:sz w:val="23"/>
        </w:rPr>
        <w:t>with the</w:t>
      </w:r>
      <w:r>
        <w:rPr>
          <w:color w:val="231F20"/>
          <w:spacing w:val="-13"/>
          <w:sz w:val="23"/>
        </w:rPr>
        <w:t> </w:t>
      </w:r>
      <w:r>
        <w:rPr>
          <w:color w:val="231F20"/>
          <w:sz w:val="23"/>
        </w:rPr>
        <w:t>Bidder.</w:t>
      </w:r>
    </w:p>
    <w:p>
      <w:pPr>
        <w:pStyle w:val="ListParagraph"/>
        <w:numPr>
          <w:ilvl w:val="1"/>
          <w:numId w:val="112"/>
        </w:numPr>
        <w:tabs>
          <w:tab w:pos="1138" w:val="left" w:leader="none"/>
        </w:tabs>
        <w:spacing w:line="264" w:lineRule="auto" w:before="16" w:after="0"/>
        <w:ind w:left="1137" w:right="771" w:hanging="264"/>
        <w:jc w:val="both"/>
        <w:rPr>
          <w:sz w:val="23"/>
        </w:rPr>
      </w:pPr>
      <w:r>
        <w:rPr>
          <w:color w:val="231F20"/>
          <w:sz w:val="23"/>
        </w:rPr>
        <w:t>The</w:t>
      </w:r>
      <w:r>
        <w:rPr>
          <w:color w:val="231F20"/>
          <w:spacing w:val="-16"/>
          <w:sz w:val="23"/>
        </w:rPr>
        <w:t> </w:t>
      </w:r>
      <w:r>
        <w:rPr>
          <w:color w:val="231F20"/>
          <w:sz w:val="23"/>
        </w:rPr>
        <w:t>Bidder</w:t>
      </w:r>
      <w:r>
        <w:rPr>
          <w:color w:val="231F20"/>
          <w:spacing w:val="-17"/>
          <w:sz w:val="23"/>
        </w:rPr>
        <w:t> </w:t>
      </w:r>
      <w:r>
        <w:rPr>
          <w:color w:val="231F20"/>
          <w:sz w:val="23"/>
        </w:rPr>
        <w:t>and</w:t>
      </w:r>
      <w:r>
        <w:rPr>
          <w:color w:val="231F20"/>
          <w:spacing w:val="-16"/>
          <w:sz w:val="23"/>
        </w:rPr>
        <w:t> </w:t>
      </w:r>
      <w:r>
        <w:rPr>
          <w:color w:val="231F20"/>
          <w:sz w:val="23"/>
        </w:rPr>
        <w:t>the</w:t>
      </w:r>
      <w:r>
        <w:rPr>
          <w:color w:val="231F20"/>
          <w:spacing w:val="-19"/>
          <w:sz w:val="23"/>
        </w:rPr>
        <w:t> </w:t>
      </w:r>
      <w:r>
        <w:rPr>
          <w:color w:val="231F20"/>
          <w:sz w:val="23"/>
        </w:rPr>
        <w:t>Associates</w:t>
      </w:r>
      <w:r>
        <w:rPr>
          <w:color w:val="231F20"/>
          <w:spacing w:val="-17"/>
          <w:sz w:val="23"/>
        </w:rPr>
        <w:t> </w:t>
      </w:r>
      <w:r>
        <w:rPr>
          <w:color w:val="231F20"/>
          <w:sz w:val="23"/>
        </w:rPr>
        <w:t>hereby</w:t>
      </w:r>
      <w:r>
        <w:rPr>
          <w:color w:val="231F20"/>
          <w:spacing w:val="-19"/>
          <w:sz w:val="23"/>
        </w:rPr>
        <w:t> </w:t>
      </w:r>
      <w:r>
        <w:rPr>
          <w:color w:val="231F20"/>
          <w:sz w:val="23"/>
        </w:rPr>
        <w:t>declare</w:t>
      </w:r>
      <w:r>
        <w:rPr>
          <w:color w:val="231F20"/>
          <w:spacing w:val="-16"/>
          <w:sz w:val="23"/>
        </w:rPr>
        <w:t> </w:t>
      </w:r>
      <w:r>
        <w:rPr>
          <w:color w:val="231F20"/>
          <w:sz w:val="23"/>
        </w:rPr>
        <w:t>and</w:t>
      </w:r>
      <w:r>
        <w:rPr>
          <w:color w:val="231F20"/>
          <w:spacing w:val="-18"/>
          <w:sz w:val="23"/>
        </w:rPr>
        <w:t> </w:t>
      </w:r>
      <w:r>
        <w:rPr>
          <w:color w:val="231F20"/>
          <w:sz w:val="23"/>
        </w:rPr>
        <w:t>confirm</w:t>
      </w:r>
      <w:r>
        <w:rPr>
          <w:color w:val="231F20"/>
          <w:spacing w:val="-18"/>
          <w:sz w:val="23"/>
        </w:rPr>
        <w:t> </w:t>
      </w:r>
      <w:r>
        <w:rPr>
          <w:color w:val="231F20"/>
          <w:sz w:val="23"/>
        </w:rPr>
        <w:t>that</w:t>
      </w:r>
      <w:r>
        <w:rPr>
          <w:color w:val="231F20"/>
          <w:spacing w:val="-17"/>
          <w:sz w:val="23"/>
        </w:rPr>
        <w:t> </w:t>
      </w:r>
      <w:r>
        <w:rPr>
          <w:color w:val="231F20"/>
          <w:sz w:val="23"/>
        </w:rPr>
        <w:t>each</w:t>
      </w:r>
      <w:r>
        <w:rPr>
          <w:color w:val="231F20"/>
          <w:spacing w:val="-17"/>
          <w:sz w:val="23"/>
        </w:rPr>
        <w:t> </w:t>
      </w:r>
      <w:r>
        <w:rPr>
          <w:color w:val="231F20"/>
          <w:sz w:val="23"/>
        </w:rPr>
        <w:t>of</w:t>
      </w:r>
      <w:r>
        <w:rPr>
          <w:color w:val="231F20"/>
          <w:spacing w:val="-18"/>
          <w:sz w:val="23"/>
        </w:rPr>
        <w:t> </w:t>
      </w:r>
      <w:r>
        <w:rPr>
          <w:color w:val="231F20"/>
          <w:sz w:val="23"/>
        </w:rPr>
        <w:t>them</w:t>
      </w:r>
      <w:r>
        <w:rPr>
          <w:color w:val="231F20"/>
          <w:spacing w:val="-16"/>
          <w:sz w:val="23"/>
        </w:rPr>
        <w:t> </w:t>
      </w:r>
      <w:r>
        <w:rPr>
          <w:color w:val="231F20"/>
          <w:sz w:val="23"/>
        </w:rPr>
        <w:t>jointly and severally will fulfil the required minimum qualifying requirements as prescribed</w:t>
      </w:r>
      <w:r>
        <w:rPr>
          <w:color w:val="231F20"/>
          <w:spacing w:val="-12"/>
          <w:sz w:val="23"/>
        </w:rPr>
        <w:t> </w:t>
      </w:r>
      <w:r>
        <w:rPr>
          <w:color w:val="231F20"/>
          <w:sz w:val="23"/>
        </w:rPr>
        <w:t>in</w:t>
      </w:r>
      <w:r>
        <w:rPr>
          <w:color w:val="231F20"/>
          <w:spacing w:val="-10"/>
          <w:sz w:val="23"/>
        </w:rPr>
        <w:t> </w:t>
      </w:r>
      <w:r>
        <w:rPr>
          <w:color w:val="231F20"/>
          <w:sz w:val="23"/>
        </w:rPr>
        <w:t>the</w:t>
      </w:r>
      <w:r>
        <w:rPr>
          <w:color w:val="231F20"/>
          <w:spacing w:val="-12"/>
          <w:sz w:val="23"/>
        </w:rPr>
        <w:t> </w:t>
      </w:r>
      <w:r>
        <w:rPr>
          <w:color w:val="231F20"/>
          <w:sz w:val="23"/>
        </w:rPr>
        <w:t>said</w:t>
      </w:r>
      <w:r>
        <w:rPr>
          <w:color w:val="231F20"/>
          <w:spacing w:val="-10"/>
          <w:sz w:val="23"/>
        </w:rPr>
        <w:t> </w:t>
      </w:r>
      <w:r>
        <w:rPr>
          <w:color w:val="231F20"/>
          <w:sz w:val="23"/>
        </w:rPr>
        <w:t>NIT</w:t>
      </w:r>
      <w:r>
        <w:rPr>
          <w:color w:val="231F20"/>
          <w:spacing w:val="-10"/>
          <w:sz w:val="23"/>
        </w:rPr>
        <w:t> </w:t>
      </w:r>
      <w:r>
        <w:rPr>
          <w:color w:val="231F20"/>
          <w:sz w:val="23"/>
        </w:rPr>
        <w:t>for</w:t>
      </w:r>
      <w:r>
        <w:rPr>
          <w:color w:val="231F20"/>
          <w:spacing w:val="-11"/>
          <w:sz w:val="23"/>
        </w:rPr>
        <w:t> </w:t>
      </w:r>
      <w:r>
        <w:rPr>
          <w:color w:val="231F20"/>
          <w:sz w:val="23"/>
        </w:rPr>
        <w:t>the</w:t>
      </w:r>
      <w:r>
        <w:rPr>
          <w:color w:val="231F20"/>
          <w:spacing w:val="-11"/>
          <w:sz w:val="23"/>
        </w:rPr>
        <w:t> </w:t>
      </w:r>
      <w:r>
        <w:rPr>
          <w:color w:val="231F20"/>
          <w:sz w:val="23"/>
        </w:rPr>
        <w:t>works</w:t>
      </w:r>
      <w:r>
        <w:rPr>
          <w:color w:val="231F20"/>
          <w:spacing w:val="-9"/>
          <w:sz w:val="23"/>
        </w:rPr>
        <w:t> </w:t>
      </w:r>
      <w:r>
        <w:rPr>
          <w:color w:val="231F20"/>
          <w:sz w:val="23"/>
        </w:rPr>
        <w:t>agreed</w:t>
      </w:r>
      <w:r>
        <w:rPr>
          <w:color w:val="231F20"/>
          <w:spacing w:val="-12"/>
          <w:sz w:val="23"/>
        </w:rPr>
        <w:t> </w:t>
      </w:r>
      <w:r>
        <w:rPr>
          <w:color w:val="231F20"/>
          <w:sz w:val="23"/>
        </w:rPr>
        <w:t>to</w:t>
      </w:r>
      <w:r>
        <w:rPr>
          <w:color w:val="231F20"/>
          <w:spacing w:val="-11"/>
          <w:sz w:val="23"/>
        </w:rPr>
        <w:t> </w:t>
      </w:r>
      <w:r>
        <w:rPr>
          <w:color w:val="231F20"/>
          <w:sz w:val="23"/>
        </w:rPr>
        <w:t>be</w:t>
      </w:r>
      <w:r>
        <w:rPr>
          <w:color w:val="231F20"/>
          <w:spacing w:val="-11"/>
          <w:sz w:val="23"/>
        </w:rPr>
        <w:t> </w:t>
      </w:r>
      <w:r>
        <w:rPr>
          <w:color w:val="231F20"/>
          <w:sz w:val="23"/>
        </w:rPr>
        <w:t>undertaken</w:t>
      </w:r>
      <w:r>
        <w:rPr>
          <w:color w:val="231F20"/>
          <w:spacing w:val="-10"/>
          <w:sz w:val="23"/>
        </w:rPr>
        <w:t> </w:t>
      </w:r>
      <w:r>
        <w:rPr>
          <w:color w:val="231F20"/>
          <w:sz w:val="23"/>
        </w:rPr>
        <w:t>by</w:t>
      </w:r>
      <w:r>
        <w:rPr>
          <w:color w:val="231F20"/>
          <w:spacing w:val="-12"/>
          <w:sz w:val="23"/>
        </w:rPr>
        <w:t> </w:t>
      </w:r>
      <w:r>
        <w:rPr>
          <w:color w:val="231F20"/>
          <w:sz w:val="23"/>
        </w:rPr>
        <w:t>them</w:t>
      </w:r>
      <w:r>
        <w:rPr>
          <w:color w:val="231F20"/>
          <w:spacing w:val="-10"/>
          <w:sz w:val="23"/>
        </w:rPr>
        <w:t> </w:t>
      </w:r>
      <w:r>
        <w:rPr>
          <w:color w:val="231F20"/>
          <w:sz w:val="23"/>
        </w:rPr>
        <w:t>as</w:t>
      </w:r>
      <w:r>
        <w:rPr>
          <w:color w:val="231F20"/>
          <w:spacing w:val="-11"/>
          <w:sz w:val="23"/>
        </w:rPr>
        <w:t> </w:t>
      </w:r>
      <w:r>
        <w:rPr>
          <w:color w:val="231F20"/>
          <w:sz w:val="23"/>
        </w:rPr>
        <w:t>stated herein</w:t>
      </w:r>
      <w:r>
        <w:rPr>
          <w:color w:val="231F20"/>
          <w:spacing w:val="-13"/>
          <w:sz w:val="23"/>
        </w:rPr>
        <w:t> </w:t>
      </w:r>
      <w:r>
        <w:rPr>
          <w:color w:val="231F20"/>
          <w:sz w:val="23"/>
        </w:rPr>
        <w:t>above.</w:t>
      </w:r>
    </w:p>
    <w:p>
      <w:pPr>
        <w:spacing w:after="0" w:line="264" w:lineRule="auto"/>
        <w:jc w:val="both"/>
        <w:rPr>
          <w:sz w:val="23"/>
        </w:rPr>
        <w:sectPr>
          <w:headerReference w:type="default" r:id="rId235"/>
          <w:footerReference w:type="default" r:id="rId236"/>
          <w:pgSz w:w="11910" w:h="16840"/>
          <w:pgMar w:header="1442" w:footer="0" w:top="3500" w:bottom="280" w:left="880" w:right="620"/>
        </w:sectPr>
      </w:pPr>
    </w:p>
    <w:p>
      <w:pPr>
        <w:pStyle w:val="BodyText"/>
        <w:rPr>
          <w:sz w:val="20"/>
        </w:rPr>
      </w:pPr>
    </w:p>
    <w:p>
      <w:pPr>
        <w:pStyle w:val="BodyText"/>
        <w:spacing w:before="1"/>
      </w:pPr>
    </w:p>
    <w:p>
      <w:pPr>
        <w:pStyle w:val="ListParagraph"/>
        <w:numPr>
          <w:ilvl w:val="1"/>
          <w:numId w:val="112"/>
        </w:numPr>
        <w:tabs>
          <w:tab w:pos="1138" w:val="left" w:leader="none"/>
        </w:tabs>
        <w:spacing w:line="264" w:lineRule="auto" w:before="97" w:after="0"/>
        <w:ind w:left="1137" w:right="770" w:hanging="264"/>
        <w:jc w:val="both"/>
        <w:rPr>
          <w:sz w:val="23"/>
        </w:rPr>
      </w:pPr>
      <w:r>
        <w:rPr>
          <w:color w:val="231F20"/>
          <w:sz w:val="23"/>
        </w:rPr>
        <w:t>The</w:t>
      </w:r>
      <w:r>
        <w:rPr>
          <w:color w:val="231F20"/>
          <w:spacing w:val="-4"/>
          <w:sz w:val="23"/>
        </w:rPr>
        <w:t> </w:t>
      </w:r>
      <w:r>
        <w:rPr>
          <w:color w:val="231F20"/>
          <w:sz w:val="23"/>
        </w:rPr>
        <w:t>Bidder</w:t>
      </w:r>
      <w:r>
        <w:rPr>
          <w:color w:val="231F20"/>
          <w:spacing w:val="-4"/>
          <w:sz w:val="23"/>
        </w:rPr>
        <w:t> </w:t>
      </w:r>
      <w:r>
        <w:rPr>
          <w:color w:val="231F20"/>
          <w:sz w:val="23"/>
        </w:rPr>
        <w:t>and</w:t>
      </w:r>
      <w:r>
        <w:rPr>
          <w:color w:val="231F20"/>
          <w:spacing w:val="-3"/>
          <w:sz w:val="23"/>
        </w:rPr>
        <w:t> </w:t>
      </w:r>
      <w:r>
        <w:rPr>
          <w:color w:val="231F20"/>
          <w:sz w:val="23"/>
        </w:rPr>
        <w:t>the</w:t>
      </w:r>
      <w:r>
        <w:rPr>
          <w:color w:val="231F20"/>
          <w:spacing w:val="-5"/>
          <w:sz w:val="23"/>
        </w:rPr>
        <w:t> </w:t>
      </w:r>
      <w:r>
        <w:rPr>
          <w:color w:val="231F20"/>
          <w:sz w:val="23"/>
        </w:rPr>
        <w:t>Associates</w:t>
      </w:r>
      <w:r>
        <w:rPr>
          <w:color w:val="231F20"/>
          <w:spacing w:val="-4"/>
          <w:sz w:val="23"/>
        </w:rPr>
        <w:t> </w:t>
      </w:r>
      <w:r>
        <w:rPr>
          <w:color w:val="231F20"/>
          <w:sz w:val="23"/>
        </w:rPr>
        <w:t>also</w:t>
      </w:r>
      <w:r>
        <w:rPr>
          <w:color w:val="231F20"/>
          <w:spacing w:val="-5"/>
          <w:sz w:val="23"/>
        </w:rPr>
        <w:t> </w:t>
      </w:r>
      <w:r>
        <w:rPr>
          <w:color w:val="231F20"/>
          <w:sz w:val="23"/>
        </w:rPr>
        <w:t>hereby</w:t>
      </w:r>
      <w:r>
        <w:rPr>
          <w:color w:val="231F20"/>
          <w:spacing w:val="-4"/>
          <w:sz w:val="23"/>
        </w:rPr>
        <w:t> </w:t>
      </w:r>
      <w:r>
        <w:rPr>
          <w:color w:val="231F20"/>
          <w:sz w:val="23"/>
        </w:rPr>
        <w:t>agree</w:t>
      </w:r>
      <w:r>
        <w:rPr>
          <w:color w:val="231F20"/>
          <w:spacing w:val="-5"/>
          <w:sz w:val="23"/>
        </w:rPr>
        <w:t> </w:t>
      </w:r>
      <w:r>
        <w:rPr>
          <w:color w:val="231F20"/>
          <w:sz w:val="23"/>
        </w:rPr>
        <w:t>that</w:t>
      </w:r>
      <w:r>
        <w:rPr>
          <w:color w:val="231F20"/>
          <w:spacing w:val="-4"/>
          <w:sz w:val="23"/>
        </w:rPr>
        <w:t> </w:t>
      </w:r>
      <w:r>
        <w:rPr>
          <w:color w:val="231F20"/>
          <w:sz w:val="23"/>
        </w:rPr>
        <w:t>both</w:t>
      </w:r>
      <w:r>
        <w:rPr>
          <w:color w:val="231F20"/>
          <w:spacing w:val="-4"/>
          <w:sz w:val="23"/>
        </w:rPr>
        <w:t> </w:t>
      </w:r>
      <w:r>
        <w:rPr>
          <w:color w:val="231F20"/>
          <w:sz w:val="23"/>
        </w:rPr>
        <w:t>of</w:t>
      </w:r>
      <w:r>
        <w:rPr>
          <w:color w:val="231F20"/>
          <w:spacing w:val="-4"/>
          <w:sz w:val="23"/>
        </w:rPr>
        <w:t> </w:t>
      </w:r>
      <w:r>
        <w:rPr>
          <w:color w:val="231F20"/>
          <w:sz w:val="23"/>
        </w:rPr>
        <w:t>them</w:t>
      </w:r>
      <w:r>
        <w:rPr>
          <w:color w:val="231F20"/>
          <w:spacing w:val="-4"/>
          <w:sz w:val="23"/>
        </w:rPr>
        <w:t> </w:t>
      </w:r>
      <w:r>
        <w:rPr>
          <w:color w:val="231F20"/>
          <w:sz w:val="23"/>
        </w:rPr>
        <w:t>shall</w:t>
      </w:r>
      <w:r>
        <w:rPr>
          <w:color w:val="231F20"/>
          <w:spacing w:val="-3"/>
          <w:sz w:val="23"/>
        </w:rPr>
        <w:t> </w:t>
      </w:r>
      <w:r>
        <w:rPr>
          <w:color w:val="231F20"/>
          <w:sz w:val="23"/>
        </w:rPr>
        <w:t>be</w:t>
      </w:r>
      <w:r>
        <w:rPr>
          <w:color w:val="231F20"/>
          <w:spacing w:val="-4"/>
          <w:sz w:val="23"/>
        </w:rPr>
        <w:t> </w:t>
      </w:r>
      <w:r>
        <w:rPr>
          <w:color w:val="231F20"/>
          <w:sz w:val="23"/>
        </w:rPr>
        <w:t>jointly and</w:t>
      </w:r>
      <w:r>
        <w:rPr>
          <w:color w:val="231F20"/>
          <w:spacing w:val="-9"/>
          <w:sz w:val="23"/>
        </w:rPr>
        <w:t> </w:t>
      </w:r>
      <w:r>
        <w:rPr>
          <w:color w:val="231F20"/>
          <w:sz w:val="23"/>
        </w:rPr>
        <w:t>severally</w:t>
      </w:r>
      <w:r>
        <w:rPr>
          <w:color w:val="231F20"/>
          <w:spacing w:val="-10"/>
          <w:sz w:val="23"/>
        </w:rPr>
        <w:t> </w:t>
      </w:r>
      <w:r>
        <w:rPr>
          <w:color w:val="231F20"/>
          <w:sz w:val="23"/>
        </w:rPr>
        <w:t>responsible</w:t>
      </w:r>
      <w:r>
        <w:rPr>
          <w:color w:val="231F20"/>
          <w:spacing w:val="-10"/>
          <w:sz w:val="23"/>
        </w:rPr>
        <w:t> </w:t>
      </w:r>
      <w:r>
        <w:rPr>
          <w:color w:val="231F20"/>
          <w:sz w:val="23"/>
        </w:rPr>
        <w:t>for</w:t>
      </w:r>
      <w:r>
        <w:rPr>
          <w:color w:val="231F20"/>
          <w:spacing w:val="-9"/>
          <w:sz w:val="23"/>
        </w:rPr>
        <w:t> </w:t>
      </w:r>
      <w:r>
        <w:rPr>
          <w:color w:val="231F20"/>
          <w:sz w:val="23"/>
        </w:rPr>
        <w:t>the</w:t>
      </w:r>
      <w:r>
        <w:rPr>
          <w:color w:val="231F20"/>
          <w:spacing w:val="-10"/>
          <w:sz w:val="23"/>
        </w:rPr>
        <w:t> </w:t>
      </w:r>
      <w:r>
        <w:rPr>
          <w:color w:val="231F20"/>
          <w:sz w:val="23"/>
        </w:rPr>
        <w:t>completion</w:t>
      </w:r>
      <w:r>
        <w:rPr>
          <w:color w:val="231F20"/>
          <w:spacing w:val="-9"/>
          <w:sz w:val="23"/>
        </w:rPr>
        <w:t> </w:t>
      </w:r>
      <w:r>
        <w:rPr>
          <w:color w:val="231F20"/>
          <w:sz w:val="23"/>
        </w:rPr>
        <w:t>of</w:t>
      </w:r>
      <w:r>
        <w:rPr>
          <w:color w:val="231F20"/>
          <w:spacing w:val="-11"/>
          <w:sz w:val="23"/>
        </w:rPr>
        <w:t> </w:t>
      </w:r>
      <w:r>
        <w:rPr>
          <w:color w:val="231F20"/>
          <w:sz w:val="23"/>
        </w:rPr>
        <w:t>the</w:t>
      </w:r>
      <w:r>
        <w:rPr>
          <w:color w:val="231F20"/>
          <w:spacing w:val="-10"/>
          <w:sz w:val="23"/>
        </w:rPr>
        <w:t> </w:t>
      </w:r>
      <w:r>
        <w:rPr>
          <w:color w:val="231F20"/>
          <w:sz w:val="23"/>
        </w:rPr>
        <w:t>said</w:t>
      </w:r>
      <w:r>
        <w:rPr>
          <w:color w:val="231F20"/>
          <w:spacing w:val="-8"/>
          <w:sz w:val="23"/>
        </w:rPr>
        <w:t> </w:t>
      </w:r>
      <w:r>
        <w:rPr>
          <w:color w:val="231F20"/>
          <w:sz w:val="23"/>
        </w:rPr>
        <w:t>works</w:t>
      </w:r>
      <w:r>
        <w:rPr>
          <w:color w:val="231F20"/>
          <w:spacing w:val="-9"/>
          <w:sz w:val="23"/>
        </w:rPr>
        <w:t> </w:t>
      </w:r>
      <w:r>
        <w:rPr>
          <w:color w:val="231F20"/>
          <w:sz w:val="23"/>
        </w:rPr>
        <w:t>as</w:t>
      </w:r>
      <w:r>
        <w:rPr>
          <w:color w:val="231F20"/>
          <w:spacing w:val="-11"/>
          <w:sz w:val="23"/>
        </w:rPr>
        <w:t> </w:t>
      </w:r>
      <w:r>
        <w:rPr>
          <w:color w:val="231F20"/>
          <w:sz w:val="23"/>
        </w:rPr>
        <w:t>per</w:t>
      </w:r>
      <w:r>
        <w:rPr>
          <w:color w:val="231F20"/>
          <w:spacing w:val="-9"/>
          <w:sz w:val="23"/>
        </w:rPr>
        <w:t> </w:t>
      </w:r>
      <w:r>
        <w:rPr>
          <w:color w:val="231F20"/>
          <w:sz w:val="23"/>
        </w:rPr>
        <w:t>the</w:t>
      </w:r>
      <w:r>
        <w:rPr>
          <w:color w:val="231F20"/>
          <w:spacing w:val="-10"/>
          <w:sz w:val="23"/>
        </w:rPr>
        <w:t> </w:t>
      </w:r>
      <w:r>
        <w:rPr>
          <w:color w:val="231F20"/>
          <w:sz w:val="23"/>
        </w:rPr>
        <w:t>schedule. Further, if the Employer and or the Owner sustains any loss or damage on account of</w:t>
      </w:r>
      <w:r>
        <w:rPr>
          <w:color w:val="231F20"/>
          <w:spacing w:val="-14"/>
          <w:sz w:val="23"/>
        </w:rPr>
        <w:t> </w:t>
      </w:r>
      <w:r>
        <w:rPr>
          <w:color w:val="231F20"/>
          <w:sz w:val="23"/>
        </w:rPr>
        <w:t>non-performance</w:t>
      </w:r>
      <w:r>
        <w:rPr>
          <w:color w:val="231F20"/>
          <w:spacing w:val="-14"/>
          <w:sz w:val="23"/>
        </w:rPr>
        <w:t> </w:t>
      </w:r>
      <w:r>
        <w:rPr>
          <w:color w:val="231F20"/>
          <w:sz w:val="23"/>
        </w:rPr>
        <w:t>or</w:t>
      </w:r>
      <w:r>
        <w:rPr>
          <w:color w:val="231F20"/>
          <w:spacing w:val="-13"/>
          <w:sz w:val="23"/>
        </w:rPr>
        <w:t> </w:t>
      </w:r>
      <w:r>
        <w:rPr>
          <w:color w:val="231F20"/>
          <w:sz w:val="23"/>
        </w:rPr>
        <w:t>any</w:t>
      </w:r>
      <w:r>
        <w:rPr>
          <w:color w:val="231F20"/>
          <w:spacing w:val="-15"/>
          <w:sz w:val="23"/>
        </w:rPr>
        <w:t> </w:t>
      </w:r>
      <w:r>
        <w:rPr>
          <w:color w:val="231F20"/>
          <w:sz w:val="23"/>
        </w:rPr>
        <w:t>breach</w:t>
      </w:r>
      <w:r>
        <w:rPr>
          <w:color w:val="231F20"/>
          <w:spacing w:val="-14"/>
          <w:sz w:val="23"/>
        </w:rPr>
        <w:t> </w:t>
      </w:r>
      <w:r>
        <w:rPr>
          <w:color w:val="231F20"/>
          <w:sz w:val="23"/>
        </w:rPr>
        <w:t>of</w:t>
      </w:r>
      <w:r>
        <w:rPr>
          <w:color w:val="231F20"/>
          <w:spacing w:val="-13"/>
          <w:sz w:val="23"/>
        </w:rPr>
        <w:t> </w:t>
      </w:r>
      <w:r>
        <w:rPr>
          <w:color w:val="231F20"/>
          <w:sz w:val="23"/>
        </w:rPr>
        <w:t>contract,</w:t>
      </w:r>
      <w:r>
        <w:rPr>
          <w:color w:val="231F20"/>
          <w:spacing w:val="-16"/>
          <w:sz w:val="23"/>
        </w:rPr>
        <w:t> </w:t>
      </w:r>
      <w:r>
        <w:rPr>
          <w:color w:val="231F20"/>
          <w:sz w:val="23"/>
        </w:rPr>
        <w:t>both</w:t>
      </w:r>
      <w:r>
        <w:rPr>
          <w:color w:val="231F20"/>
          <w:spacing w:val="-14"/>
          <w:sz w:val="23"/>
        </w:rPr>
        <w:t> </w:t>
      </w:r>
      <w:r>
        <w:rPr>
          <w:color w:val="231F20"/>
          <w:sz w:val="23"/>
        </w:rPr>
        <w:t>the</w:t>
      </w:r>
      <w:r>
        <w:rPr>
          <w:color w:val="231F20"/>
          <w:spacing w:val="-14"/>
          <w:sz w:val="23"/>
        </w:rPr>
        <w:t> </w:t>
      </w:r>
      <w:r>
        <w:rPr>
          <w:color w:val="231F20"/>
          <w:sz w:val="23"/>
        </w:rPr>
        <w:t>Bidder</w:t>
      </w:r>
      <w:r>
        <w:rPr>
          <w:color w:val="231F20"/>
          <w:spacing w:val="-13"/>
          <w:sz w:val="23"/>
        </w:rPr>
        <w:t> </w:t>
      </w:r>
      <w:r>
        <w:rPr>
          <w:color w:val="231F20"/>
          <w:sz w:val="23"/>
        </w:rPr>
        <w:t>and</w:t>
      </w:r>
      <w:r>
        <w:rPr>
          <w:color w:val="231F20"/>
          <w:spacing w:val="-13"/>
          <w:sz w:val="23"/>
        </w:rPr>
        <w:t> </w:t>
      </w:r>
      <w:r>
        <w:rPr>
          <w:color w:val="231F20"/>
          <w:sz w:val="23"/>
        </w:rPr>
        <w:t>Associates,</w:t>
      </w:r>
      <w:r>
        <w:rPr>
          <w:color w:val="231F20"/>
          <w:spacing w:val="-14"/>
          <w:sz w:val="23"/>
        </w:rPr>
        <w:t> </w:t>
      </w:r>
      <w:r>
        <w:rPr>
          <w:color w:val="231F20"/>
          <w:sz w:val="23"/>
        </w:rPr>
        <w:t>as</w:t>
      </w:r>
      <w:r>
        <w:rPr>
          <w:color w:val="231F20"/>
          <w:spacing w:val="-15"/>
          <w:sz w:val="23"/>
        </w:rPr>
        <w:t> </w:t>
      </w:r>
      <w:r>
        <w:rPr>
          <w:color w:val="231F20"/>
          <w:sz w:val="23"/>
        </w:rPr>
        <w:t>a consortium partners, individually and severally undertake to compensate and pay such losses / damages so caused to the Employer and or the Owner on its written demand without any demur, reservation, contest or protest in any manner whatsoever.</w:t>
      </w:r>
    </w:p>
    <w:p>
      <w:pPr>
        <w:pStyle w:val="BodyText"/>
        <w:rPr>
          <w:sz w:val="28"/>
        </w:rPr>
      </w:pPr>
    </w:p>
    <w:p>
      <w:pPr>
        <w:pStyle w:val="ListParagraph"/>
        <w:numPr>
          <w:ilvl w:val="1"/>
          <w:numId w:val="112"/>
        </w:numPr>
        <w:tabs>
          <w:tab w:pos="1138" w:val="left" w:leader="none"/>
        </w:tabs>
        <w:spacing w:line="264" w:lineRule="auto" w:before="197" w:after="0"/>
        <w:ind w:left="1137" w:right="770" w:hanging="264"/>
        <w:jc w:val="both"/>
        <w:rPr>
          <w:sz w:val="23"/>
        </w:rPr>
      </w:pPr>
      <w:r>
        <w:rPr>
          <w:color w:val="231F20"/>
          <w:sz w:val="23"/>
        </w:rPr>
        <w:t>AND WHEREAS, the Bidder and the Associates, do hereby undertakes to indemnify both the Employer and the Owner to make good any losses/damages sustained by them</w:t>
      </w:r>
      <w:r>
        <w:rPr>
          <w:color w:val="231F20"/>
          <w:spacing w:val="-18"/>
          <w:sz w:val="23"/>
        </w:rPr>
        <w:t> </w:t>
      </w:r>
      <w:r>
        <w:rPr>
          <w:color w:val="231F20"/>
          <w:sz w:val="23"/>
        </w:rPr>
        <w:t>due</w:t>
      </w:r>
      <w:r>
        <w:rPr>
          <w:color w:val="231F20"/>
          <w:spacing w:val="-19"/>
          <w:sz w:val="23"/>
        </w:rPr>
        <w:t> </w:t>
      </w:r>
      <w:r>
        <w:rPr>
          <w:color w:val="231F20"/>
          <w:sz w:val="23"/>
        </w:rPr>
        <w:t>to</w:t>
      </w:r>
      <w:r>
        <w:rPr>
          <w:color w:val="231F20"/>
          <w:spacing w:val="-20"/>
          <w:sz w:val="23"/>
        </w:rPr>
        <w:t> </w:t>
      </w:r>
      <w:r>
        <w:rPr>
          <w:color w:val="231F20"/>
          <w:sz w:val="23"/>
        </w:rPr>
        <w:t>the</w:t>
      </w:r>
      <w:r>
        <w:rPr>
          <w:color w:val="231F20"/>
          <w:spacing w:val="-19"/>
          <w:sz w:val="23"/>
        </w:rPr>
        <w:t> </w:t>
      </w:r>
      <w:r>
        <w:rPr>
          <w:color w:val="231F20"/>
          <w:sz w:val="23"/>
        </w:rPr>
        <w:t>negligence</w:t>
      </w:r>
      <w:r>
        <w:rPr>
          <w:color w:val="231F20"/>
          <w:spacing w:val="-19"/>
          <w:sz w:val="23"/>
        </w:rPr>
        <w:t> </w:t>
      </w:r>
      <w:r>
        <w:rPr>
          <w:color w:val="231F20"/>
          <w:sz w:val="23"/>
        </w:rPr>
        <w:t>or</w:t>
      </w:r>
      <w:r>
        <w:rPr>
          <w:color w:val="231F20"/>
          <w:spacing w:val="-19"/>
          <w:sz w:val="23"/>
        </w:rPr>
        <w:t> </w:t>
      </w:r>
      <w:r>
        <w:rPr>
          <w:color w:val="231F20"/>
          <w:sz w:val="23"/>
        </w:rPr>
        <w:t>any</w:t>
      </w:r>
      <w:r>
        <w:rPr>
          <w:color w:val="231F20"/>
          <w:spacing w:val="-19"/>
          <w:sz w:val="23"/>
        </w:rPr>
        <w:t> </w:t>
      </w:r>
      <w:r>
        <w:rPr>
          <w:color w:val="231F20"/>
          <w:sz w:val="23"/>
        </w:rPr>
        <w:t>acts</w:t>
      </w:r>
      <w:r>
        <w:rPr>
          <w:color w:val="231F20"/>
          <w:spacing w:val="-20"/>
          <w:sz w:val="23"/>
        </w:rPr>
        <w:t> </w:t>
      </w:r>
      <w:r>
        <w:rPr>
          <w:color w:val="231F20"/>
          <w:sz w:val="23"/>
        </w:rPr>
        <w:t>of</w:t>
      </w:r>
      <w:r>
        <w:rPr>
          <w:color w:val="231F20"/>
          <w:spacing w:val="-19"/>
          <w:sz w:val="23"/>
        </w:rPr>
        <w:t> </w:t>
      </w:r>
      <w:r>
        <w:rPr>
          <w:color w:val="231F20"/>
          <w:sz w:val="23"/>
        </w:rPr>
        <w:t>Bidder</w:t>
      </w:r>
      <w:r>
        <w:rPr>
          <w:color w:val="231F20"/>
          <w:spacing w:val="-19"/>
          <w:sz w:val="23"/>
        </w:rPr>
        <w:t> </w:t>
      </w:r>
      <w:r>
        <w:rPr>
          <w:color w:val="231F20"/>
          <w:sz w:val="23"/>
        </w:rPr>
        <w:t>and</w:t>
      </w:r>
      <w:r>
        <w:rPr>
          <w:color w:val="231F20"/>
          <w:spacing w:val="-20"/>
          <w:sz w:val="23"/>
        </w:rPr>
        <w:t> </w:t>
      </w:r>
      <w:r>
        <w:rPr>
          <w:color w:val="231F20"/>
          <w:sz w:val="23"/>
        </w:rPr>
        <w:t>or</w:t>
      </w:r>
      <w:r>
        <w:rPr>
          <w:color w:val="231F20"/>
          <w:spacing w:val="-19"/>
          <w:sz w:val="23"/>
        </w:rPr>
        <w:t> </w:t>
      </w:r>
      <w:r>
        <w:rPr>
          <w:color w:val="231F20"/>
          <w:sz w:val="23"/>
        </w:rPr>
        <w:t>the</w:t>
      </w:r>
      <w:r>
        <w:rPr>
          <w:color w:val="231F20"/>
          <w:spacing w:val="-20"/>
          <w:sz w:val="23"/>
        </w:rPr>
        <w:t> </w:t>
      </w:r>
      <w:r>
        <w:rPr>
          <w:color w:val="231F20"/>
          <w:sz w:val="23"/>
        </w:rPr>
        <w:t>Associates</w:t>
      </w:r>
      <w:r>
        <w:rPr>
          <w:color w:val="231F20"/>
          <w:spacing w:val="-21"/>
          <w:sz w:val="23"/>
        </w:rPr>
        <w:t> </w:t>
      </w:r>
      <w:r>
        <w:rPr>
          <w:color w:val="231F20"/>
          <w:sz w:val="23"/>
        </w:rPr>
        <w:t>which</w:t>
      </w:r>
      <w:r>
        <w:rPr>
          <w:color w:val="231F20"/>
          <w:spacing w:val="-21"/>
          <w:sz w:val="23"/>
        </w:rPr>
        <w:t> </w:t>
      </w:r>
      <w:r>
        <w:rPr>
          <w:color w:val="231F20"/>
          <w:sz w:val="23"/>
        </w:rPr>
        <w:t>results in</w:t>
      </w:r>
      <w:r>
        <w:rPr>
          <w:color w:val="231F20"/>
          <w:spacing w:val="-11"/>
          <w:sz w:val="23"/>
        </w:rPr>
        <w:t> </w:t>
      </w:r>
      <w:r>
        <w:rPr>
          <w:color w:val="231F20"/>
          <w:sz w:val="23"/>
        </w:rPr>
        <w:t>loss</w:t>
      </w:r>
      <w:r>
        <w:rPr>
          <w:color w:val="231F20"/>
          <w:spacing w:val="-10"/>
          <w:sz w:val="23"/>
        </w:rPr>
        <w:t> </w:t>
      </w:r>
      <w:r>
        <w:rPr>
          <w:color w:val="231F20"/>
          <w:sz w:val="23"/>
        </w:rPr>
        <w:t>/</w:t>
      </w:r>
      <w:r>
        <w:rPr>
          <w:color w:val="231F20"/>
          <w:spacing w:val="-11"/>
          <w:sz w:val="23"/>
        </w:rPr>
        <w:t> </w:t>
      </w:r>
      <w:r>
        <w:rPr>
          <w:color w:val="231F20"/>
          <w:sz w:val="23"/>
        </w:rPr>
        <w:t>damages</w:t>
      </w:r>
      <w:r>
        <w:rPr>
          <w:color w:val="231F20"/>
          <w:spacing w:val="-10"/>
          <w:sz w:val="23"/>
        </w:rPr>
        <w:t> </w:t>
      </w:r>
      <w:r>
        <w:rPr>
          <w:color w:val="231F20"/>
          <w:sz w:val="23"/>
        </w:rPr>
        <w:t>to</w:t>
      </w:r>
      <w:r>
        <w:rPr>
          <w:color w:val="231F20"/>
          <w:spacing w:val="-13"/>
          <w:sz w:val="23"/>
        </w:rPr>
        <w:t> </w:t>
      </w:r>
      <w:r>
        <w:rPr>
          <w:color w:val="231F20"/>
          <w:sz w:val="23"/>
        </w:rPr>
        <w:t>the</w:t>
      </w:r>
      <w:r>
        <w:rPr>
          <w:color w:val="231F20"/>
          <w:spacing w:val="-14"/>
          <w:sz w:val="23"/>
        </w:rPr>
        <w:t> </w:t>
      </w:r>
      <w:r>
        <w:rPr>
          <w:color w:val="231F20"/>
          <w:sz w:val="23"/>
        </w:rPr>
        <w:t>Employer</w:t>
      </w:r>
      <w:r>
        <w:rPr>
          <w:color w:val="231F20"/>
          <w:spacing w:val="-11"/>
          <w:sz w:val="23"/>
        </w:rPr>
        <w:t> </w:t>
      </w:r>
      <w:r>
        <w:rPr>
          <w:color w:val="231F20"/>
          <w:sz w:val="23"/>
        </w:rPr>
        <w:t>/</w:t>
      </w:r>
      <w:r>
        <w:rPr>
          <w:color w:val="231F20"/>
          <w:spacing w:val="-11"/>
          <w:sz w:val="23"/>
        </w:rPr>
        <w:t> </w:t>
      </w:r>
      <w:r>
        <w:rPr>
          <w:color w:val="231F20"/>
          <w:sz w:val="23"/>
        </w:rPr>
        <w:t>Owner.</w:t>
      </w:r>
    </w:p>
    <w:p>
      <w:pPr>
        <w:pStyle w:val="BodyText"/>
        <w:rPr>
          <w:sz w:val="28"/>
        </w:rPr>
      </w:pPr>
    </w:p>
    <w:p>
      <w:pPr>
        <w:pStyle w:val="ListParagraph"/>
        <w:numPr>
          <w:ilvl w:val="1"/>
          <w:numId w:val="112"/>
        </w:numPr>
        <w:tabs>
          <w:tab w:pos="1138" w:val="left" w:leader="none"/>
        </w:tabs>
        <w:spacing w:line="264" w:lineRule="auto" w:before="192" w:after="0"/>
        <w:ind w:left="1137" w:right="766" w:hanging="264"/>
        <w:jc w:val="both"/>
        <w:rPr>
          <w:sz w:val="23"/>
        </w:rPr>
      </w:pPr>
      <w:r>
        <w:rPr>
          <w:color w:val="231F20"/>
          <w:sz w:val="23"/>
        </w:rPr>
        <w:t>AND </w:t>
      </w:r>
      <w:r>
        <w:rPr>
          <w:color w:val="231F20"/>
          <w:w w:val="105"/>
          <w:sz w:val="23"/>
        </w:rPr>
        <w:t>WHEREAS </w:t>
      </w:r>
      <w:r>
        <w:rPr>
          <w:color w:val="231F20"/>
          <w:sz w:val="23"/>
        </w:rPr>
        <w:t>Bidder and the Associates hereby agree that in case of any dispute arising</w:t>
      </w:r>
      <w:r>
        <w:rPr>
          <w:color w:val="231F20"/>
          <w:spacing w:val="-25"/>
          <w:sz w:val="23"/>
        </w:rPr>
        <w:t> </w:t>
      </w:r>
      <w:r>
        <w:rPr>
          <w:color w:val="231F20"/>
          <w:sz w:val="23"/>
        </w:rPr>
        <w:t>in</w:t>
      </w:r>
      <w:r>
        <w:rPr>
          <w:color w:val="231F20"/>
          <w:spacing w:val="-23"/>
          <w:sz w:val="23"/>
        </w:rPr>
        <w:t> </w:t>
      </w:r>
      <w:r>
        <w:rPr>
          <w:color w:val="231F20"/>
          <w:sz w:val="23"/>
        </w:rPr>
        <w:t>and</w:t>
      </w:r>
      <w:r>
        <w:rPr>
          <w:color w:val="231F20"/>
          <w:spacing w:val="-24"/>
          <w:sz w:val="23"/>
        </w:rPr>
        <w:t> </w:t>
      </w:r>
      <w:r>
        <w:rPr>
          <w:color w:val="231F20"/>
          <w:sz w:val="23"/>
        </w:rPr>
        <w:t>out</w:t>
      </w:r>
      <w:r>
        <w:rPr>
          <w:color w:val="231F20"/>
          <w:spacing w:val="-24"/>
          <w:sz w:val="23"/>
        </w:rPr>
        <w:t> </w:t>
      </w:r>
      <w:r>
        <w:rPr>
          <w:color w:val="231F20"/>
          <w:sz w:val="23"/>
        </w:rPr>
        <w:t>of</w:t>
      </w:r>
      <w:r>
        <w:rPr>
          <w:color w:val="231F20"/>
          <w:spacing w:val="-25"/>
          <w:sz w:val="23"/>
        </w:rPr>
        <w:t> </w:t>
      </w:r>
      <w:r>
        <w:rPr>
          <w:color w:val="231F20"/>
          <w:sz w:val="23"/>
        </w:rPr>
        <w:t>this</w:t>
      </w:r>
      <w:r>
        <w:rPr>
          <w:color w:val="231F20"/>
          <w:spacing w:val="-23"/>
          <w:sz w:val="23"/>
        </w:rPr>
        <w:t> </w:t>
      </w:r>
      <w:r>
        <w:rPr>
          <w:color w:val="231F20"/>
          <w:sz w:val="23"/>
        </w:rPr>
        <w:t>consortium</w:t>
      </w:r>
      <w:r>
        <w:rPr>
          <w:color w:val="231F20"/>
          <w:spacing w:val="-24"/>
          <w:sz w:val="23"/>
        </w:rPr>
        <w:t> </w:t>
      </w:r>
      <w:r>
        <w:rPr>
          <w:color w:val="231F20"/>
          <w:sz w:val="23"/>
        </w:rPr>
        <w:t>agreement</w:t>
      </w:r>
      <w:r>
        <w:rPr>
          <w:color w:val="231F20"/>
          <w:spacing w:val="-24"/>
          <w:sz w:val="23"/>
        </w:rPr>
        <w:t> </w:t>
      </w:r>
      <w:r>
        <w:rPr>
          <w:color w:val="231F20"/>
          <w:sz w:val="23"/>
        </w:rPr>
        <w:t>shall</w:t>
      </w:r>
      <w:r>
        <w:rPr>
          <w:color w:val="231F20"/>
          <w:spacing w:val="-24"/>
          <w:sz w:val="23"/>
        </w:rPr>
        <w:t> </w:t>
      </w:r>
      <w:r>
        <w:rPr>
          <w:color w:val="231F20"/>
          <w:sz w:val="23"/>
        </w:rPr>
        <w:t>be</w:t>
      </w:r>
      <w:r>
        <w:rPr>
          <w:color w:val="231F20"/>
          <w:spacing w:val="-24"/>
          <w:sz w:val="23"/>
        </w:rPr>
        <w:t> </w:t>
      </w:r>
      <w:r>
        <w:rPr>
          <w:color w:val="231F20"/>
          <w:sz w:val="23"/>
        </w:rPr>
        <w:t>dealt</w:t>
      </w:r>
      <w:r>
        <w:rPr>
          <w:color w:val="231F20"/>
          <w:spacing w:val="-25"/>
          <w:sz w:val="23"/>
        </w:rPr>
        <w:t> </w:t>
      </w:r>
      <w:r>
        <w:rPr>
          <w:color w:val="231F20"/>
          <w:sz w:val="23"/>
        </w:rPr>
        <w:t>in</w:t>
      </w:r>
      <w:r>
        <w:rPr>
          <w:color w:val="231F20"/>
          <w:spacing w:val="-23"/>
          <w:sz w:val="23"/>
        </w:rPr>
        <w:t> </w:t>
      </w:r>
      <w:r>
        <w:rPr>
          <w:color w:val="231F20"/>
          <w:sz w:val="23"/>
        </w:rPr>
        <w:t>accordance</w:t>
      </w:r>
      <w:r>
        <w:rPr>
          <w:color w:val="231F20"/>
          <w:spacing w:val="-25"/>
          <w:sz w:val="23"/>
        </w:rPr>
        <w:t> </w:t>
      </w:r>
      <w:r>
        <w:rPr>
          <w:color w:val="231F20"/>
          <w:sz w:val="23"/>
        </w:rPr>
        <w:t>with</w:t>
      </w:r>
      <w:r>
        <w:rPr>
          <w:color w:val="231F20"/>
          <w:spacing w:val="-23"/>
          <w:sz w:val="23"/>
        </w:rPr>
        <w:t> </w:t>
      </w:r>
      <w:r>
        <w:rPr>
          <w:color w:val="231F20"/>
          <w:sz w:val="23"/>
        </w:rPr>
        <w:t>the provisions of Indian Arbitration and Conciliation Act, 1996 and the place of Arbitration</w:t>
      </w:r>
      <w:r>
        <w:rPr>
          <w:color w:val="231F20"/>
          <w:spacing w:val="-10"/>
          <w:sz w:val="23"/>
        </w:rPr>
        <w:t> </w:t>
      </w:r>
      <w:r>
        <w:rPr>
          <w:color w:val="231F20"/>
          <w:sz w:val="23"/>
        </w:rPr>
        <w:t>will</w:t>
      </w:r>
      <w:r>
        <w:rPr>
          <w:color w:val="231F20"/>
          <w:spacing w:val="-10"/>
          <w:sz w:val="23"/>
        </w:rPr>
        <w:t> </w:t>
      </w:r>
      <w:r>
        <w:rPr>
          <w:color w:val="231F20"/>
          <w:sz w:val="23"/>
        </w:rPr>
        <w:t>be</w:t>
      </w:r>
      <w:r>
        <w:rPr>
          <w:color w:val="231F20"/>
          <w:spacing w:val="-10"/>
          <w:sz w:val="23"/>
        </w:rPr>
        <w:t> </w:t>
      </w:r>
      <w:r>
        <w:rPr>
          <w:color w:val="231F20"/>
          <w:sz w:val="23"/>
        </w:rPr>
        <w:t>at</w:t>
      </w:r>
      <w:r>
        <w:rPr>
          <w:color w:val="231F20"/>
          <w:spacing w:val="-9"/>
          <w:sz w:val="23"/>
        </w:rPr>
        <w:t> </w:t>
      </w:r>
      <w:r>
        <w:rPr>
          <w:color w:val="231F20"/>
          <w:sz w:val="23"/>
        </w:rPr>
        <w:t>India</w:t>
      </w:r>
      <w:r>
        <w:rPr>
          <w:color w:val="231F20"/>
          <w:spacing w:val="-10"/>
          <w:sz w:val="23"/>
        </w:rPr>
        <w:t> </w:t>
      </w:r>
      <w:r>
        <w:rPr>
          <w:color w:val="231F20"/>
          <w:sz w:val="23"/>
        </w:rPr>
        <w:t>and</w:t>
      </w:r>
      <w:r>
        <w:rPr>
          <w:color w:val="231F20"/>
          <w:spacing w:val="-9"/>
          <w:sz w:val="23"/>
        </w:rPr>
        <w:t> </w:t>
      </w:r>
      <w:r>
        <w:rPr>
          <w:color w:val="231F20"/>
          <w:sz w:val="23"/>
        </w:rPr>
        <w:t>the</w:t>
      </w:r>
      <w:r>
        <w:rPr>
          <w:color w:val="231F20"/>
          <w:spacing w:val="-10"/>
          <w:sz w:val="23"/>
        </w:rPr>
        <w:t> </w:t>
      </w:r>
      <w:r>
        <w:rPr>
          <w:color w:val="231F20"/>
          <w:sz w:val="23"/>
        </w:rPr>
        <w:t>language</w:t>
      </w:r>
      <w:r>
        <w:rPr>
          <w:color w:val="231F20"/>
          <w:spacing w:val="-9"/>
          <w:sz w:val="23"/>
        </w:rPr>
        <w:t> </w:t>
      </w:r>
      <w:r>
        <w:rPr>
          <w:color w:val="231F20"/>
          <w:sz w:val="23"/>
        </w:rPr>
        <w:t>of</w:t>
      </w:r>
      <w:r>
        <w:rPr>
          <w:color w:val="231F20"/>
          <w:spacing w:val="-13"/>
          <w:sz w:val="23"/>
        </w:rPr>
        <w:t> </w:t>
      </w:r>
      <w:r>
        <w:rPr>
          <w:color w:val="231F20"/>
          <w:sz w:val="23"/>
        </w:rPr>
        <w:t>Arbitration</w:t>
      </w:r>
      <w:r>
        <w:rPr>
          <w:color w:val="231F20"/>
          <w:spacing w:val="-10"/>
          <w:sz w:val="23"/>
        </w:rPr>
        <w:t> </w:t>
      </w:r>
      <w:r>
        <w:rPr>
          <w:color w:val="231F20"/>
          <w:sz w:val="23"/>
        </w:rPr>
        <w:t>will</w:t>
      </w:r>
      <w:r>
        <w:rPr>
          <w:color w:val="231F20"/>
          <w:spacing w:val="-10"/>
          <w:sz w:val="23"/>
        </w:rPr>
        <w:t> </w:t>
      </w:r>
      <w:r>
        <w:rPr>
          <w:color w:val="231F20"/>
          <w:sz w:val="23"/>
        </w:rPr>
        <w:t>be</w:t>
      </w:r>
      <w:r>
        <w:rPr>
          <w:color w:val="231F20"/>
          <w:spacing w:val="-10"/>
          <w:sz w:val="23"/>
        </w:rPr>
        <w:t> </w:t>
      </w:r>
      <w:r>
        <w:rPr>
          <w:color w:val="231F20"/>
          <w:sz w:val="23"/>
        </w:rPr>
        <w:t>English.</w:t>
      </w:r>
    </w:p>
    <w:p>
      <w:pPr>
        <w:pStyle w:val="BodyText"/>
        <w:rPr>
          <w:sz w:val="28"/>
        </w:rPr>
      </w:pPr>
    </w:p>
    <w:p>
      <w:pPr>
        <w:pStyle w:val="ListParagraph"/>
        <w:numPr>
          <w:ilvl w:val="1"/>
          <w:numId w:val="112"/>
        </w:numPr>
        <w:tabs>
          <w:tab w:pos="1138" w:val="left" w:leader="none"/>
        </w:tabs>
        <w:spacing w:line="264" w:lineRule="auto" w:before="193" w:after="0"/>
        <w:ind w:left="1137" w:right="770" w:hanging="264"/>
        <w:jc w:val="both"/>
        <w:rPr>
          <w:sz w:val="23"/>
        </w:rPr>
      </w:pPr>
      <w:r>
        <w:rPr>
          <w:color w:val="231F20"/>
          <w:w w:val="105"/>
          <w:sz w:val="23"/>
        </w:rPr>
        <w:t>AND WHEREAS both the Bidder and the Associates hereby agree</w:t>
      </w:r>
      <w:r>
        <w:rPr>
          <w:color w:val="231F20"/>
          <w:spacing w:val="-53"/>
          <w:w w:val="105"/>
          <w:sz w:val="23"/>
        </w:rPr>
        <w:t> </w:t>
      </w:r>
      <w:r>
        <w:rPr>
          <w:color w:val="231F20"/>
          <w:w w:val="105"/>
          <w:sz w:val="23"/>
        </w:rPr>
        <w:t>and undertake that they shall provide adequate finances, suitable Tools, Plants,</w:t>
      </w:r>
      <w:r>
        <w:rPr>
          <w:color w:val="231F20"/>
          <w:spacing w:val="-19"/>
          <w:w w:val="105"/>
          <w:sz w:val="23"/>
        </w:rPr>
        <w:t> </w:t>
      </w:r>
      <w:r>
        <w:rPr>
          <w:color w:val="231F20"/>
          <w:w w:val="105"/>
          <w:sz w:val="23"/>
        </w:rPr>
        <w:t>equipments, tranctors, trailers, other transportation equipment, other Tools and Plants, Measuring and Monitoring Equipments (MMEs), Men and Machinery </w:t>
      </w:r>
      <w:r>
        <w:rPr>
          <w:color w:val="231F20"/>
          <w:sz w:val="23"/>
        </w:rPr>
        <w:t>etc., </w:t>
      </w:r>
      <w:r>
        <w:rPr>
          <w:color w:val="231F20"/>
          <w:w w:val="105"/>
          <w:sz w:val="23"/>
        </w:rPr>
        <w:t>for</w:t>
      </w:r>
      <w:r>
        <w:rPr>
          <w:color w:val="231F20"/>
          <w:spacing w:val="-52"/>
          <w:w w:val="105"/>
          <w:sz w:val="23"/>
        </w:rPr>
        <w:t> </w:t>
      </w:r>
      <w:r>
        <w:rPr>
          <w:color w:val="231F20"/>
          <w:w w:val="105"/>
          <w:sz w:val="23"/>
        </w:rPr>
        <w:t>the proper</w:t>
      </w:r>
      <w:r>
        <w:rPr>
          <w:color w:val="231F20"/>
          <w:spacing w:val="-42"/>
          <w:w w:val="105"/>
          <w:sz w:val="23"/>
        </w:rPr>
        <w:t> </w:t>
      </w:r>
      <w:r>
        <w:rPr>
          <w:color w:val="231F20"/>
          <w:w w:val="105"/>
          <w:sz w:val="23"/>
        </w:rPr>
        <w:t>and</w:t>
      </w:r>
      <w:r>
        <w:rPr>
          <w:color w:val="231F20"/>
          <w:spacing w:val="-42"/>
          <w:w w:val="105"/>
          <w:sz w:val="23"/>
        </w:rPr>
        <w:t> </w:t>
      </w:r>
      <w:r>
        <w:rPr>
          <w:color w:val="231F20"/>
          <w:w w:val="105"/>
          <w:sz w:val="23"/>
        </w:rPr>
        <w:t>effective</w:t>
      </w:r>
      <w:r>
        <w:rPr>
          <w:color w:val="231F20"/>
          <w:spacing w:val="-43"/>
          <w:w w:val="105"/>
          <w:sz w:val="23"/>
        </w:rPr>
        <w:t> </w:t>
      </w:r>
      <w:r>
        <w:rPr>
          <w:color w:val="231F20"/>
          <w:w w:val="105"/>
          <w:sz w:val="23"/>
        </w:rPr>
        <w:t>execution</w:t>
      </w:r>
      <w:r>
        <w:rPr>
          <w:color w:val="231F20"/>
          <w:spacing w:val="-42"/>
          <w:w w:val="105"/>
          <w:sz w:val="23"/>
        </w:rPr>
        <w:t> </w:t>
      </w:r>
      <w:r>
        <w:rPr>
          <w:color w:val="231F20"/>
          <w:w w:val="105"/>
          <w:sz w:val="23"/>
        </w:rPr>
        <w:t>of</w:t>
      </w:r>
      <w:r>
        <w:rPr>
          <w:color w:val="231F20"/>
          <w:spacing w:val="-42"/>
          <w:w w:val="105"/>
          <w:sz w:val="23"/>
        </w:rPr>
        <w:t> </w:t>
      </w:r>
      <w:r>
        <w:rPr>
          <w:color w:val="231F20"/>
          <w:w w:val="105"/>
          <w:sz w:val="23"/>
        </w:rPr>
        <w:t>the</w:t>
      </w:r>
      <w:r>
        <w:rPr>
          <w:color w:val="231F20"/>
          <w:spacing w:val="-43"/>
          <w:w w:val="105"/>
          <w:sz w:val="23"/>
        </w:rPr>
        <w:t> </w:t>
      </w:r>
      <w:r>
        <w:rPr>
          <w:color w:val="231F20"/>
          <w:w w:val="105"/>
          <w:sz w:val="23"/>
        </w:rPr>
        <w:t>works</w:t>
      </w:r>
      <w:r>
        <w:rPr>
          <w:color w:val="231F20"/>
          <w:spacing w:val="-42"/>
          <w:w w:val="105"/>
          <w:sz w:val="23"/>
        </w:rPr>
        <w:t> </w:t>
      </w:r>
      <w:r>
        <w:rPr>
          <w:color w:val="231F20"/>
          <w:w w:val="105"/>
          <w:sz w:val="23"/>
        </w:rPr>
        <w:t>to</w:t>
      </w:r>
      <w:r>
        <w:rPr>
          <w:color w:val="231F20"/>
          <w:spacing w:val="-42"/>
          <w:w w:val="105"/>
          <w:sz w:val="23"/>
        </w:rPr>
        <w:t> </w:t>
      </w:r>
      <w:r>
        <w:rPr>
          <w:color w:val="231F20"/>
          <w:w w:val="105"/>
          <w:sz w:val="23"/>
        </w:rPr>
        <w:t>be</w:t>
      </w:r>
      <w:r>
        <w:rPr>
          <w:color w:val="231F20"/>
          <w:spacing w:val="-42"/>
          <w:w w:val="105"/>
          <w:sz w:val="23"/>
        </w:rPr>
        <w:t> </w:t>
      </w:r>
      <w:r>
        <w:rPr>
          <w:color w:val="231F20"/>
          <w:w w:val="105"/>
          <w:sz w:val="23"/>
        </w:rPr>
        <w:t>undertaken</w:t>
      </w:r>
      <w:r>
        <w:rPr>
          <w:color w:val="231F20"/>
          <w:spacing w:val="-42"/>
          <w:w w:val="105"/>
          <w:sz w:val="23"/>
        </w:rPr>
        <w:t> </w:t>
      </w:r>
      <w:r>
        <w:rPr>
          <w:color w:val="231F20"/>
          <w:w w:val="105"/>
          <w:sz w:val="23"/>
        </w:rPr>
        <w:t>by</w:t>
      </w:r>
      <w:r>
        <w:rPr>
          <w:color w:val="231F20"/>
          <w:spacing w:val="-43"/>
          <w:w w:val="105"/>
          <w:sz w:val="23"/>
        </w:rPr>
        <w:t> </w:t>
      </w:r>
      <w:r>
        <w:rPr>
          <w:color w:val="231F20"/>
          <w:w w:val="105"/>
          <w:sz w:val="23"/>
        </w:rPr>
        <w:t>them</w:t>
      </w:r>
      <w:r>
        <w:rPr>
          <w:color w:val="231F20"/>
          <w:spacing w:val="-42"/>
          <w:w w:val="105"/>
          <w:sz w:val="23"/>
        </w:rPr>
        <w:t> </w:t>
      </w:r>
      <w:r>
        <w:rPr>
          <w:color w:val="231F20"/>
          <w:w w:val="105"/>
          <w:sz w:val="23"/>
        </w:rPr>
        <w:t>as</w:t>
      </w:r>
      <w:r>
        <w:rPr>
          <w:color w:val="231F20"/>
          <w:spacing w:val="-42"/>
          <w:w w:val="105"/>
          <w:sz w:val="23"/>
        </w:rPr>
        <w:t> </w:t>
      </w:r>
      <w:r>
        <w:rPr>
          <w:color w:val="231F20"/>
          <w:w w:val="105"/>
          <w:sz w:val="23"/>
        </w:rPr>
        <w:t>specified herein</w:t>
      </w:r>
      <w:r>
        <w:rPr>
          <w:color w:val="231F20"/>
          <w:spacing w:val="-17"/>
          <w:w w:val="105"/>
          <w:sz w:val="23"/>
        </w:rPr>
        <w:t> </w:t>
      </w:r>
      <w:r>
        <w:rPr>
          <w:color w:val="231F20"/>
          <w:w w:val="105"/>
          <w:sz w:val="23"/>
        </w:rPr>
        <w:t>above.</w:t>
      </w:r>
    </w:p>
    <w:p>
      <w:pPr>
        <w:pStyle w:val="BodyText"/>
        <w:rPr>
          <w:sz w:val="28"/>
        </w:rPr>
      </w:pPr>
    </w:p>
    <w:p>
      <w:pPr>
        <w:pStyle w:val="BodyText"/>
        <w:spacing w:before="3"/>
        <w:rPr>
          <w:sz w:val="25"/>
        </w:rPr>
      </w:pPr>
    </w:p>
    <w:p>
      <w:pPr>
        <w:pStyle w:val="ListParagraph"/>
        <w:numPr>
          <w:ilvl w:val="1"/>
          <w:numId w:val="112"/>
        </w:numPr>
        <w:tabs>
          <w:tab w:pos="1677" w:val="left" w:leader="none"/>
        </w:tabs>
        <w:spacing w:line="264" w:lineRule="auto" w:before="0" w:after="0"/>
        <w:ind w:left="1137" w:right="770" w:hanging="264"/>
        <w:jc w:val="both"/>
        <w:rPr>
          <w:sz w:val="23"/>
        </w:rPr>
      </w:pPr>
      <w:r>
        <w:rPr>
          <w:color w:val="231F20"/>
          <w:sz w:val="23"/>
        </w:rPr>
        <w:t>AND WHEREAS, it was agreed to interse, between the parties hereto that all the</w:t>
      </w:r>
      <w:r>
        <w:rPr>
          <w:color w:val="231F20"/>
          <w:spacing w:val="-32"/>
          <w:sz w:val="23"/>
        </w:rPr>
        <w:t> </w:t>
      </w:r>
      <w:r>
        <w:rPr>
          <w:color w:val="231F20"/>
          <w:sz w:val="23"/>
        </w:rPr>
        <w:t>consequential</w:t>
      </w:r>
      <w:r>
        <w:rPr>
          <w:color w:val="231F20"/>
          <w:spacing w:val="-31"/>
          <w:sz w:val="23"/>
        </w:rPr>
        <w:t> </w:t>
      </w:r>
      <w:r>
        <w:rPr>
          <w:color w:val="231F20"/>
          <w:sz w:val="23"/>
        </w:rPr>
        <w:t>liabilities</w:t>
      </w:r>
      <w:r>
        <w:rPr>
          <w:color w:val="231F20"/>
          <w:spacing w:val="-31"/>
          <w:sz w:val="23"/>
        </w:rPr>
        <w:t> </w:t>
      </w:r>
      <w:r>
        <w:rPr>
          <w:color w:val="231F20"/>
          <w:sz w:val="23"/>
        </w:rPr>
        <w:t>ec.,</w:t>
      </w:r>
      <w:r>
        <w:rPr>
          <w:color w:val="231F20"/>
          <w:spacing w:val="-31"/>
          <w:sz w:val="23"/>
        </w:rPr>
        <w:t> </w:t>
      </w:r>
      <w:r>
        <w:rPr>
          <w:color w:val="231F20"/>
          <w:sz w:val="23"/>
        </w:rPr>
        <w:t>arising</w:t>
      </w:r>
      <w:r>
        <w:rPr>
          <w:color w:val="231F20"/>
          <w:spacing w:val="-32"/>
          <w:sz w:val="23"/>
        </w:rPr>
        <w:t> </w:t>
      </w:r>
      <w:r>
        <w:rPr>
          <w:color w:val="231F20"/>
          <w:sz w:val="23"/>
        </w:rPr>
        <w:t>out</w:t>
      </w:r>
      <w:r>
        <w:rPr>
          <w:color w:val="231F20"/>
          <w:spacing w:val="-31"/>
          <w:sz w:val="23"/>
        </w:rPr>
        <w:t> </w:t>
      </w:r>
      <w:r>
        <w:rPr>
          <w:color w:val="231F20"/>
          <w:sz w:val="23"/>
        </w:rPr>
        <w:t>of</w:t>
      </w:r>
      <w:r>
        <w:rPr>
          <w:color w:val="231F20"/>
          <w:spacing w:val="-32"/>
          <w:sz w:val="23"/>
        </w:rPr>
        <w:t> </w:t>
      </w:r>
      <w:r>
        <w:rPr>
          <w:color w:val="231F20"/>
          <w:sz w:val="23"/>
        </w:rPr>
        <w:t>any</w:t>
      </w:r>
      <w:r>
        <w:rPr>
          <w:color w:val="231F20"/>
          <w:spacing w:val="-31"/>
          <w:sz w:val="23"/>
        </w:rPr>
        <w:t> </w:t>
      </w:r>
      <w:r>
        <w:rPr>
          <w:color w:val="231F20"/>
          <w:sz w:val="23"/>
        </w:rPr>
        <w:t>default</w:t>
      </w:r>
      <w:r>
        <w:rPr>
          <w:color w:val="231F20"/>
          <w:spacing w:val="-31"/>
          <w:sz w:val="23"/>
        </w:rPr>
        <w:t> </w:t>
      </w:r>
      <w:r>
        <w:rPr>
          <w:color w:val="231F20"/>
          <w:sz w:val="23"/>
        </w:rPr>
        <w:t>in</w:t>
      </w:r>
      <w:r>
        <w:rPr>
          <w:color w:val="231F20"/>
          <w:spacing w:val="-31"/>
          <w:sz w:val="23"/>
        </w:rPr>
        <w:t> </w:t>
      </w:r>
      <w:r>
        <w:rPr>
          <w:color w:val="231F20"/>
          <w:sz w:val="23"/>
        </w:rPr>
        <w:t>the</w:t>
      </w:r>
      <w:r>
        <w:rPr>
          <w:color w:val="231F20"/>
          <w:spacing w:val="-31"/>
          <w:sz w:val="23"/>
        </w:rPr>
        <w:t> </w:t>
      </w:r>
      <w:r>
        <w:rPr>
          <w:color w:val="231F20"/>
          <w:sz w:val="23"/>
        </w:rPr>
        <w:t>due</w:t>
      </w:r>
      <w:r>
        <w:rPr>
          <w:color w:val="231F20"/>
          <w:spacing w:val="-32"/>
          <w:sz w:val="23"/>
        </w:rPr>
        <w:t> </w:t>
      </w:r>
      <w:r>
        <w:rPr>
          <w:color w:val="231F20"/>
          <w:sz w:val="23"/>
        </w:rPr>
        <w:t>execution</w:t>
      </w:r>
      <w:r>
        <w:rPr>
          <w:color w:val="231F20"/>
          <w:spacing w:val="-31"/>
          <w:sz w:val="23"/>
        </w:rPr>
        <w:t> </w:t>
      </w:r>
      <w:r>
        <w:rPr>
          <w:color w:val="231F20"/>
          <w:sz w:val="23"/>
        </w:rPr>
        <w:t>of</w:t>
      </w:r>
      <w:r>
        <w:rPr>
          <w:color w:val="231F20"/>
          <w:spacing w:val="-32"/>
          <w:sz w:val="23"/>
        </w:rPr>
        <w:t> </w:t>
      </w:r>
      <w:r>
        <w:rPr>
          <w:color w:val="231F20"/>
          <w:sz w:val="23"/>
        </w:rPr>
        <w:t>the said</w:t>
      </w:r>
      <w:r>
        <w:rPr>
          <w:color w:val="231F20"/>
          <w:spacing w:val="-22"/>
          <w:sz w:val="23"/>
        </w:rPr>
        <w:t> </w:t>
      </w:r>
      <w:r>
        <w:rPr>
          <w:color w:val="231F20"/>
          <w:sz w:val="23"/>
        </w:rPr>
        <w:t>works</w:t>
      </w:r>
      <w:r>
        <w:rPr>
          <w:color w:val="231F20"/>
          <w:spacing w:val="-19"/>
          <w:sz w:val="23"/>
        </w:rPr>
        <w:t> </w:t>
      </w:r>
      <w:r>
        <w:rPr>
          <w:color w:val="231F20"/>
          <w:sz w:val="23"/>
        </w:rPr>
        <w:t>shall</w:t>
      </w:r>
      <w:r>
        <w:rPr>
          <w:color w:val="231F20"/>
          <w:spacing w:val="-19"/>
          <w:sz w:val="23"/>
        </w:rPr>
        <w:t> </w:t>
      </w:r>
      <w:r>
        <w:rPr>
          <w:color w:val="231F20"/>
          <w:sz w:val="23"/>
        </w:rPr>
        <w:t>be</w:t>
      </w:r>
      <w:r>
        <w:rPr>
          <w:color w:val="231F20"/>
          <w:spacing w:val="-22"/>
          <w:sz w:val="23"/>
        </w:rPr>
        <w:t> </w:t>
      </w:r>
      <w:r>
        <w:rPr>
          <w:color w:val="231F20"/>
          <w:sz w:val="23"/>
        </w:rPr>
        <w:t>borne</w:t>
      </w:r>
      <w:r>
        <w:rPr>
          <w:color w:val="231F20"/>
          <w:spacing w:val="-19"/>
          <w:sz w:val="23"/>
        </w:rPr>
        <w:t> </w:t>
      </w:r>
      <w:r>
        <w:rPr>
          <w:color w:val="231F20"/>
          <w:sz w:val="23"/>
        </w:rPr>
        <w:t>by</w:t>
      </w:r>
      <w:r>
        <w:rPr>
          <w:color w:val="231F20"/>
          <w:spacing w:val="-21"/>
          <w:sz w:val="23"/>
        </w:rPr>
        <w:t> </w:t>
      </w:r>
      <w:r>
        <w:rPr>
          <w:color w:val="231F20"/>
          <w:sz w:val="23"/>
        </w:rPr>
        <w:t>the</w:t>
      </w:r>
      <w:r>
        <w:rPr>
          <w:color w:val="231F20"/>
          <w:spacing w:val="-21"/>
          <w:sz w:val="23"/>
        </w:rPr>
        <w:t> </w:t>
      </w:r>
      <w:r>
        <w:rPr>
          <w:color w:val="231F20"/>
          <w:sz w:val="23"/>
        </w:rPr>
        <w:t>consortium</w:t>
      </w:r>
      <w:r>
        <w:rPr>
          <w:color w:val="231F20"/>
          <w:spacing w:val="-21"/>
          <w:sz w:val="23"/>
        </w:rPr>
        <w:t> </w:t>
      </w:r>
      <w:r>
        <w:rPr>
          <w:color w:val="231F20"/>
          <w:sz w:val="23"/>
        </w:rPr>
        <w:t>leader</w:t>
      </w:r>
      <w:r>
        <w:rPr>
          <w:color w:val="231F20"/>
          <w:spacing w:val="-20"/>
          <w:sz w:val="23"/>
        </w:rPr>
        <w:t> </w:t>
      </w:r>
      <w:r>
        <w:rPr>
          <w:color w:val="231F20"/>
          <w:sz w:val="23"/>
        </w:rPr>
        <w:t>and</w:t>
      </w:r>
      <w:r>
        <w:rPr>
          <w:color w:val="231F20"/>
          <w:spacing w:val="-19"/>
          <w:sz w:val="23"/>
        </w:rPr>
        <w:t> </w:t>
      </w:r>
      <w:r>
        <w:rPr>
          <w:color w:val="231F20"/>
          <w:sz w:val="23"/>
        </w:rPr>
        <w:t>or</w:t>
      </w:r>
      <w:r>
        <w:rPr>
          <w:color w:val="231F20"/>
          <w:spacing w:val="-22"/>
          <w:sz w:val="23"/>
        </w:rPr>
        <w:t> </w:t>
      </w:r>
      <w:r>
        <w:rPr>
          <w:color w:val="231F20"/>
          <w:sz w:val="23"/>
        </w:rPr>
        <w:t>party</w:t>
      </w:r>
      <w:r>
        <w:rPr>
          <w:color w:val="231F20"/>
          <w:spacing w:val="-21"/>
          <w:sz w:val="23"/>
        </w:rPr>
        <w:t> </w:t>
      </w:r>
      <w:r>
        <w:rPr>
          <w:color w:val="231F20"/>
          <w:sz w:val="23"/>
        </w:rPr>
        <w:t>in</w:t>
      </w:r>
      <w:r>
        <w:rPr>
          <w:color w:val="231F20"/>
          <w:spacing w:val="-22"/>
          <w:sz w:val="23"/>
        </w:rPr>
        <w:t> </w:t>
      </w:r>
      <w:r>
        <w:rPr>
          <w:color w:val="231F20"/>
          <w:sz w:val="23"/>
        </w:rPr>
        <w:t>default,</w:t>
      </w:r>
      <w:r>
        <w:rPr>
          <w:color w:val="231F20"/>
          <w:spacing w:val="-20"/>
          <w:sz w:val="23"/>
        </w:rPr>
        <w:t> </w:t>
      </w:r>
      <w:r>
        <w:rPr>
          <w:color w:val="231F20"/>
          <w:sz w:val="23"/>
        </w:rPr>
        <w:t>that</w:t>
      </w:r>
      <w:r>
        <w:rPr>
          <w:color w:val="231F20"/>
          <w:spacing w:val="-20"/>
          <w:sz w:val="23"/>
        </w:rPr>
        <w:t> </w:t>
      </w:r>
      <w:r>
        <w:rPr>
          <w:color w:val="231F20"/>
          <w:sz w:val="23"/>
        </w:rPr>
        <w:t>is</w:t>
      </w:r>
      <w:r>
        <w:rPr>
          <w:color w:val="231F20"/>
          <w:spacing w:val="-21"/>
          <w:sz w:val="23"/>
        </w:rPr>
        <w:t> </w:t>
      </w:r>
      <w:r>
        <w:rPr>
          <w:color w:val="231F20"/>
          <w:sz w:val="23"/>
        </w:rPr>
        <w:t>by party</w:t>
      </w:r>
      <w:r>
        <w:rPr>
          <w:color w:val="231F20"/>
          <w:spacing w:val="-11"/>
          <w:sz w:val="23"/>
        </w:rPr>
        <w:t> </w:t>
      </w:r>
      <w:r>
        <w:rPr>
          <w:color w:val="231F20"/>
          <w:sz w:val="23"/>
        </w:rPr>
        <w:t>in</w:t>
      </w:r>
      <w:r>
        <w:rPr>
          <w:color w:val="231F20"/>
          <w:spacing w:val="-8"/>
          <w:sz w:val="23"/>
        </w:rPr>
        <w:t> </w:t>
      </w:r>
      <w:r>
        <w:rPr>
          <w:color w:val="231F20"/>
          <w:sz w:val="23"/>
        </w:rPr>
        <w:t>whose</w:t>
      </w:r>
      <w:r>
        <w:rPr>
          <w:color w:val="231F20"/>
          <w:spacing w:val="-9"/>
          <w:sz w:val="23"/>
        </w:rPr>
        <w:t> </w:t>
      </w:r>
      <w:r>
        <w:rPr>
          <w:color w:val="231F20"/>
          <w:sz w:val="23"/>
        </w:rPr>
        <w:t>area</w:t>
      </w:r>
      <w:r>
        <w:rPr>
          <w:color w:val="231F20"/>
          <w:spacing w:val="-10"/>
          <w:sz w:val="23"/>
        </w:rPr>
        <w:t> </w:t>
      </w:r>
      <w:r>
        <w:rPr>
          <w:color w:val="231F20"/>
          <w:sz w:val="23"/>
        </w:rPr>
        <w:t>of</w:t>
      </w:r>
      <w:r>
        <w:rPr>
          <w:color w:val="231F20"/>
          <w:spacing w:val="-11"/>
          <w:sz w:val="23"/>
        </w:rPr>
        <w:t> </w:t>
      </w:r>
      <w:r>
        <w:rPr>
          <w:color w:val="231F20"/>
          <w:sz w:val="23"/>
        </w:rPr>
        <w:t>works</w:t>
      </w:r>
      <w:r>
        <w:rPr>
          <w:color w:val="231F20"/>
          <w:spacing w:val="-8"/>
          <w:sz w:val="23"/>
        </w:rPr>
        <w:t> </w:t>
      </w:r>
      <w:r>
        <w:rPr>
          <w:color w:val="231F20"/>
          <w:sz w:val="23"/>
        </w:rPr>
        <w:t>default</w:t>
      </w:r>
      <w:r>
        <w:rPr>
          <w:color w:val="231F20"/>
          <w:spacing w:val="-9"/>
          <w:sz w:val="23"/>
        </w:rPr>
        <w:t> </w:t>
      </w:r>
      <w:r>
        <w:rPr>
          <w:color w:val="231F20"/>
          <w:sz w:val="23"/>
        </w:rPr>
        <w:t>has</w:t>
      </w:r>
      <w:r>
        <w:rPr>
          <w:color w:val="231F20"/>
          <w:spacing w:val="-9"/>
          <w:sz w:val="23"/>
        </w:rPr>
        <w:t> </w:t>
      </w:r>
      <w:r>
        <w:rPr>
          <w:color w:val="231F20"/>
          <w:sz w:val="23"/>
        </w:rPr>
        <w:t>occurred,</w:t>
      </w:r>
      <w:r>
        <w:rPr>
          <w:color w:val="231F20"/>
          <w:spacing w:val="-9"/>
          <w:sz w:val="23"/>
        </w:rPr>
        <w:t> </w:t>
      </w:r>
      <w:r>
        <w:rPr>
          <w:color w:val="231F20"/>
          <w:sz w:val="23"/>
        </w:rPr>
        <w:t>provided</w:t>
      </w:r>
      <w:r>
        <w:rPr>
          <w:color w:val="231F20"/>
          <w:spacing w:val="-8"/>
          <w:sz w:val="23"/>
        </w:rPr>
        <w:t> </w:t>
      </w:r>
      <w:r>
        <w:rPr>
          <w:color w:val="231F20"/>
          <w:sz w:val="23"/>
        </w:rPr>
        <w:t>however,</w:t>
      </w:r>
      <w:r>
        <w:rPr>
          <w:color w:val="231F20"/>
          <w:spacing w:val="-11"/>
          <w:sz w:val="23"/>
        </w:rPr>
        <w:t> </w:t>
      </w:r>
      <w:r>
        <w:rPr>
          <w:color w:val="231F20"/>
          <w:sz w:val="23"/>
        </w:rPr>
        <w:t>so</w:t>
      </w:r>
      <w:r>
        <w:rPr>
          <w:color w:val="231F20"/>
          <w:spacing w:val="-11"/>
          <w:sz w:val="23"/>
        </w:rPr>
        <w:t> </w:t>
      </w:r>
      <w:r>
        <w:rPr>
          <w:color w:val="231F20"/>
          <w:sz w:val="23"/>
        </w:rPr>
        <w:t>far</w:t>
      </w:r>
      <w:r>
        <w:rPr>
          <w:color w:val="231F20"/>
          <w:spacing w:val="-9"/>
          <w:sz w:val="23"/>
        </w:rPr>
        <w:t> </w:t>
      </w:r>
      <w:r>
        <w:rPr>
          <w:color w:val="231F20"/>
          <w:sz w:val="23"/>
        </w:rPr>
        <w:t>as</w:t>
      </w:r>
      <w:r>
        <w:rPr>
          <w:color w:val="231F20"/>
          <w:spacing w:val="-8"/>
          <w:sz w:val="23"/>
        </w:rPr>
        <w:t> </w:t>
      </w:r>
      <w:r>
        <w:rPr>
          <w:color w:val="231F20"/>
          <w:sz w:val="23"/>
        </w:rPr>
        <w:t>the Employer is concerned, both The bidder and the Associates shall be jointly and severally</w:t>
      </w:r>
      <w:r>
        <w:rPr>
          <w:color w:val="231F20"/>
          <w:spacing w:val="-15"/>
          <w:sz w:val="23"/>
        </w:rPr>
        <w:t> </w:t>
      </w:r>
      <w:r>
        <w:rPr>
          <w:color w:val="231F20"/>
          <w:sz w:val="23"/>
        </w:rPr>
        <w:t>liable</w:t>
      </w:r>
      <w:r>
        <w:rPr>
          <w:color w:val="231F20"/>
          <w:spacing w:val="-13"/>
          <w:sz w:val="23"/>
        </w:rPr>
        <w:t> </w:t>
      </w:r>
      <w:r>
        <w:rPr>
          <w:color w:val="231F20"/>
          <w:sz w:val="23"/>
        </w:rPr>
        <w:t>irrespective</w:t>
      </w:r>
      <w:r>
        <w:rPr>
          <w:color w:val="231F20"/>
          <w:spacing w:val="-14"/>
          <w:sz w:val="23"/>
        </w:rPr>
        <w:t> </w:t>
      </w:r>
      <w:r>
        <w:rPr>
          <w:color w:val="231F20"/>
          <w:sz w:val="23"/>
        </w:rPr>
        <w:t>of</w:t>
      </w:r>
      <w:r>
        <w:rPr>
          <w:color w:val="231F20"/>
          <w:spacing w:val="-12"/>
          <w:sz w:val="23"/>
        </w:rPr>
        <w:t> </w:t>
      </w:r>
      <w:r>
        <w:rPr>
          <w:color w:val="231F20"/>
          <w:sz w:val="23"/>
        </w:rPr>
        <w:t>their</w:t>
      </w:r>
      <w:r>
        <w:rPr>
          <w:color w:val="231F20"/>
          <w:spacing w:val="-14"/>
          <w:sz w:val="23"/>
        </w:rPr>
        <w:t> </w:t>
      </w:r>
      <w:r>
        <w:rPr>
          <w:color w:val="231F20"/>
          <w:sz w:val="23"/>
        </w:rPr>
        <w:t>scope</w:t>
      </w:r>
      <w:r>
        <w:rPr>
          <w:color w:val="231F20"/>
          <w:spacing w:val="-13"/>
          <w:sz w:val="23"/>
        </w:rPr>
        <w:t> </w:t>
      </w:r>
      <w:r>
        <w:rPr>
          <w:color w:val="231F20"/>
          <w:sz w:val="23"/>
        </w:rPr>
        <w:t>of</w:t>
      </w:r>
      <w:r>
        <w:rPr>
          <w:color w:val="231F20"/>
          <w:spacing w:val="-14"/>
          <w:sz w:val="23"/>
        </w:rPr>
        <w:t> </w:t>
      </w:r>
      <w:r>
        <w:rPr>
          <w:color w:val="231F20"/>
          <w:sz w:val="23"/>
        </w:rPr>
        <w:t>work.</w:t>
      </w:r>
    </w:p>
    <w:p>
      <w:pPr>
        <w:spacing w:after="0" w:line="264" w:lineRule="auto"/>
        <w:jc w:val="both"/>
        <w:rPr>
          <w:sz w:val="23"/>
        </w:rPr>
        <w:sectPr>
          <w:headerReference w:type="default" r:id="rId237"/>
          <w:footerReference w:type="default" r:id="rId238"/>
          <w:pgSz w:w="11910" w:h="16840"/>
          <w:pgMar w:header="1442" w:footer="0" w:top="3500" w:bottom="280" w:left="880" w:right="620"/>
        </w:sectPr>
      </w:pPr>
    </w:p>
    <w:p>
      <w:pPr>
        <w:pStyle w:val="BodyText"/>
        <w:spacing w:before="5"/>
        <w:rPr>
          <w:sz w:val="17"/>
        </w:rPr>
      </w:pPr>
    </w:p>
    <w:p>
      <w:pPr>
        <w:spacing w:line="264" w:lineRule="auto" w:before="97"/>
        <w:ind w:left="1146" w:right="787" w:hanging="10"/>
        <w:jc w:val="left"/>
        <w:rPr>
          <w:sz w:val="23"/>
        </w:rPr>
      </w:pPr>
      <w:r>
        <w:rPr>
          <w:color w:val="231F20"/>
          <w:sz w:val="23"/>
        </w:rPr>
        <w:t>IN WITNESS WHEREOF, the parties above named have signed this agreement on the day month and year first above written at Faridabad.</w:t>
      </w:r>
    </w:p>
    <w:p>
      <w:pPr>
        <w:pStyle w:val="BodyText"/>
        <w:spacing w:before="8"/>
        <w:rPr>
          <w:sz w:val="29"/>
        </w:rPr>
      </w:pPr>
    </w:p>
    <w:p>
      <w:pPr>
        <w:spacing w:line="600" w:lineRule="auto" w:before="1"/>
        <w:ind w:left="4050" w:right="1582" w:firstLine="1513"/>
        <w:jc w:val="left"/>
        <w:rPr>
          <w:sz w:val="23"/>
        </w:rPr>
      </w:pPr>
      <w:r>
        <w:rPr>
          <w:color w:val="231F20"/>
          <w:w w:val="105"/>
          <w:sz w:val="23"/>
        </w:rPr>
        <w:t>For</w:t>
      </w:r>
      <w:r>
        <w:rPr>
          <w:color w:val="231F20"/>
          <w:spacing w:val="-32"/>
          <w:w w:val="105"/>
          <w:sz w:val="23"/>
        </w:rPr>
        <w:t> </w:t>
      </w:r>
      <w:r>
        <w:rPr>
          <w:color w:val="231F20"/>
          <w:w w:val="105"/>
          <w:sz w:val="23"/>
        </w:rPr>
        <w:t>and</w:t>
      </w:r>
      <w:r>
        <w:rPr>
          <w:color w:val="231F20"/>
          <w:spacing w:val="-31"/>
          <w:w w:val="105"/>
          <w:sz w:val="23"/>
        </w:rPr>
        <w:t> </w:t>
      </w:r>
      <w:r>
        <w:rPr>
          <w:color w:val="231F20"/>
          <w:w w:val="105"/>
          <w:sz w:val="23"/>
        </w:rPr>
        <w:t>on</w:t>
      </w:r>
      <w:r>
        <w:rPr>
          <w:color w:val="231F20"/>
          <w:spacing w:val="-31"/>
          <w:w w:val="105"/>
          <w:sz w:val="23"/>
        </w:rPr>
        <w:t> </w:t>
      </w:r>
      <w:r>
        <w:rPr>
          <w:color w:val="231F20"/>
          <w:w w:val="105"/>
          <w:sz w:val="23"/>
        </w:rPr>
        <w:t>Behalf</w:t>
      </w:r>
      <w:r>
        <w:rPr>
          <w:color w:val="231F20"/>
          <w:spacing w:val="-31"/>
          <w:w w:val="105"/>
          <w:sz w:val="23"/>
        </w:rPr>
        <w:t> </w:t>
      </w:r>
      <w:r>
        <w:rPr>
          <w:color w:val="231F20"/>
          <w:w w:val="105"/>
          <w:sz w:val="23"/>
        </w:rPr>
        <w:t>of</w:t>
      </w:r>
      <w:r>
        <w:rPr>
          <w:color w:val="231F20"/>
          <w:spacing w:val="-34"/>
          <w:w w:val="105"/>
          <w:sz w:val="23"/>
        </w:rPr>
        <w:t> </w:t>
      </w:r>
      <w:r>
        <w:rPr>
          <w:color w:val="231F20"/>
          <w:w w:val="105"/>
          <w:sz w:val="23"/>
        </w:rPr>
        <w:t>The</w:t>
      </w:r>
      <w:r>
        <w:rPr>
          <w:color w:val="231F20"/>
          <w:spacing w:val="-31"/>
          <w:w w:val="105"/>
          <w:sz w:val="23"/>
        </w:rPr>
        <w:t> </w:t>
      </w:r>
      <w:r>
        <w:rPr>
          <w:color w:val="231F20"/>
          <w:spacing w:val="-3"/>
          <w:w w:val="105"/>
          <w:sz w:val="23"/>
        </w:rPr>
        <w:t>Bidder </w:t>
      </w:r>
      <w:r>
        <w:rPr>
          <w:color w:val="231F20"/>
          <w:w w:val="105"/>
          <w:sz w:val="23"/>
        </w:rPr>
        <w:t>AUTHORISED SIGNATORY</w:t>
      </w:r>
      <w:r>
        <w:rPr>
          <w:color w:val="231F20"/>
          <w:spacing w:val="-22"/>
          <w:w w:val="105"/>
          <w:sz w:val="23"/>
        </w:rPr>
        <w:t> </w:t>
      </w:r>
      <w:r>
        <w:rPr>
          <w:color w:val="231F20"/>
          <w:sz w:val="23"/>
        </w:rPr>
        <w:t>::</w:t>
      </w:r>
    </w:p>
    <w:p>
      <w:pPr>
        <w:spacing w:line="241" w:lineRule="exact" w:before="0"/>
        <w:ind w:left="4043" w:right="0" w:firstLine="0"/>
        <w:jc w:val="left"/>
        <w:rPr>
          <w:sz w:val="23"/>
        </w:rPr>
      </w:pPr>
      <w:r>
        <w:rPr>
          <w:color w:val="231F20"/>
          <w:w w:val="105"/>
          <w:sz w:val="23"/>
        </w:rPr>
        <w:t>OFFICIAL ADDRESS </w:t>
      </w:r>
      <w:r>
        <w:rPr>
          <w:color w:val="231F20"/>
          <w:sz w:val="23"/>
        </w:rPr>
        <w:t>:</w:t>
      </w:r>
    </w:p>
    <w:p>
      <w:pPr>
        <w:pStyle w:val="BodyText"/>
        <w:spacing w:before="8"/>
        <w:rPr>
          <w:sz w:val="31"/>
        </w:rPr>
      </w:pPr>
    </w:p>
    <w:p>
      <w:pPr>
        <w:spacing w:before="0"/>
        <w:ind w:left="4096" w:right="0" w:firstLine="0"/>
        <w:jc w:val="left"/>
        <w:rPr>
          <w:sz w:val="23"/>
        </w:rPr>
      </w:pPr>
      <w:r>
        <w:rPr>
          <w:color w:val="231F20"/>
          <w:w w:val="120"/>
          <w:sz w:val="23"/>
        </w:rPr>
        <w:t>COMPANY SEAL</w:t>
      </w:r>
    </w:p>
    <w:p>
      <w:pPr>
        <w:pStyle w:val="BodyText"/>
        <w:rPr>
          <w:sz w:val="30"/>
        </w:rPr>
      </w:pPr>
    </w:p>
    <w:p>
      <w:pPr>
        <w:spacing w:line="278" w:lineRule="auto" w:before="1"/>
        <w:ind w:left="1223" w:right="7743" w:firstLine="0"/>
        <w:jc w:val="left"/>
        <w:rPr>
          <w:sz w:val="23"/>
        </w:rPr>
      </w:pPr>
      <w:r>
        <w:rPr>
          <w:color w:val="231F20"/>
          <w:sz w:val="23"/>
        </w:rPr>
        <w:t>WITNESSES </w:t>
      </w:r>
      <w:r>
        <w:rPr>
          <w:color w:val="231F20"/>
          <w:spacing w:val="-14"/>
          <w:sz w:val="23"/>
        </w:rPr>
        <w:t>: </w:t>
      </w:r>
      <w:r>
        <w:rPr>
          <w:color w:val="231F20"/>
          <w:sz w:val="23"/>
        </w:rPr>
        <w:t>1.</w:t>
      </w:r>
    </w:p>
    <w:p>
      <w:pPr>
        <w:pStyle w:val="BodyText"/>
        <w:rPr>
          <w:sz w:val="18"/>
        </w:rPr>
      </w:pPr>
    </w:p>
    <w:p>
      <w:pPr>
        <w:spacing w:before="97"/>
        <w:ind w:left="1223" w:right="0" w:firstLine="0"/>
        <w:jc w:val="left"/>
        <w:rPr>
          <w:sz w:val="23"/>
        </w:rPr>
      </w:pPr>
      <w:r>
        <w:rPr>
          <w:color w:val="231F20"/>
          <w:w w:val="95"/>
          <w:sz w:val="23"/>
        </w:rPr>
        <w:t>2.</w:t>
      </w:r>
    </w:p>
    <w:p>
      <w:pPr>
        <w:spacing w:before="76"/>
        <w:ind w:left="5451" w:right="0" w:firstLine="0"/>
        <w:jc w:val="left"/>
        <w:rPr>
          <w:sz w:val="23"/>
        </w:rPr>
      </w:pPr>
      <w:r>
        <w:rPr>
          <w:color w:val="231F20"/>
          <w:sz w:val="23"/>
        </w:rPr>
        <w:t>For and on Behalf of the Associates</w:t>
      </w:r>
    </w:p>
    <w:p>
      <w:pPr>
        <w:pStyle w:val="BodyText"/>
        <w:rPr>
          <w:sz w:val="31"/>
        </w:rPr>
      </w:pPr>
    </w:p>
    <w:p>
      <w:pPr>
        <w:spacing w:line="633" w:lineRule="auto" w:before="0"/>
        <w:ind w:left="4048" w:right="3684" w:firstLine="9"/>
        <w:jc w:val="left"/>
        <w:rPr>
          <w:rFonts w:ascii="Arial"/>
          <w:sz w:val="19"/>
        </w:rPr>
      </w:pPr>
      <w:r>
        <w:rPr>
          <w:rFonts w:ascii="Arial"/>
          <w:color w:val="231F20"/>
          <w:sz w:val="19"/>
        </w:rPr>
        <w:t>AUTHORISED SIGNATORY :: OFFICIAL ADDRESS : COMPANY SEAL</w:t>
      </w:r>
    </w:p>
    <w:p>
      <w:pPr>
        <w:spacing w:line="205" w:lineRule="exact" w:before="0"/>
        <w:ind w:left="1209" w:right="0" w:firstLine="0"/>
        <w:jc w:val="left"/>
        <w:rPr>
          <w:rFonts w:ascii="Arial"/>
          <w:sz w:val="19"/>
        </w:rPr>
      </w:pPr>
      <w:r>
        <w:rPr>
          <w:rFonts w:ascii="Arial"/>
          <w:color w:val="231F20"/>
          <w:sz w:val="19"/>
        </w:rPr>
        <w:t>WITNESSES :</w:t>
      </w:r>
    </w:p>
    <w:p>
      <w:pPr>
        <w:spacing w:before="36"/>
        <w:ind w:left="1209" w:right="0" w:firstLine="0"/>
        <w:jc w:val="left"/>
        <w:rPr>
          <w:rFonts w:ascii="Arial"/>
          <w:sz w:val="19"/>
        </w:rPr>
      </w:pPr>
      <w:r>
        <w:rPr>
          <w:rFonts w:ascii="Arial"/>
          <w:color w:val="231F20"/>
          <w:w w:val="99"/>
          <w:sz w:val="19"/>
        </w:rPr>
        <w:t>1</w:t>
      </w:r>
    </w:p>
    <w:p>
      <w:pPr>
        <w:pStyle w:val="BodyText"/>
        <w:spacing w:before="9"/>
        <w:rPr>
          <w:rFonts w:ascii="Arial"/>
          <w:sz w:val="29"/>
        </w:rPr>
      </w:pPr>
    </w:p>
    <w:p>
      <w:pPr>
        <w:spacing w:before="0"/>
        <w:ind w:left="1209" w:right="0" w:firstLine="0"/>
        <w:jc w:val="left"/>
        <w:rPr>
          <w:rFonts w:ascii="Arial"/>
          <w:sz w:val="19"/>
        </w:rPr>
      </w:pPr>
      <w:r>
        <w:rPr>
          <w:rFonts w:ascii="Arial"/>
          <w:color w:val="231F20"/>
          <w:w w:val="99"/>
          <w:sz w:val="19"/>
        </w:rPr>
        <w:t>2</w:t>
      </w:r>
    </w:p>
    <w:p>
      <w:pPr>
        <w:spacing w:after="0"/>
        <w:jc w:val="left"/>
        <w:rPr>
          <w:rFonts w:ascii="Arial"/>
          <w:sz w:val="19"/>
        </w:rPr>
        <w:sectPr>
          <w:headerReference w:type="default" r:id="rId239"/>
          <w:footerReference w:type="default" r:id="rId240"/>
          <w:pgSz w:w="11910" w:h="16840"/>
          <w:pgMar w:header="1442" w:footer="0" w:top="3500" w:bottom="280" w:left="880" w:right="620"/>
        </w:sectPr>
      </w:pPr>
    </w:p>
    <w:p>
      <w:pPr>
        <w:pStyle w:val="BodyText"/>
        <w:rPr>
          <w:rFonts w:ascii="Arial"/>
          <w:sz w:val="20"/>
        </w:rPr>
      </w:pPr>
    </w:p>
    <w:p>
      <w:pPr>
        <w:pStyle w:val="BodyText"/>
        <w:rPr>
          <w:rFonts w:ascii="Arial"/>
          <w:sz w:val="20"/>
        </w:rPr>
      </w:pPr>
    </w:p>
    <w:p>
      <w:pPr>
        <w:pStyle w:val="BodyText"/>
        <w:spacing w:before="10"/>
        <w:rPr>
          <w:rFonts w:ascii="Arial"/>
          <w:sz w:val="28"/>
        </w:rPr>
      </w:pPr>
    </w:p>
    <w:p>
      <w:pPr>
        <w:spacing w:before="97"/>
        <w:ind w:left="0" w:right="767" w:firstLine="0"/>
        <w:jc w:val="right"/>
        <w:rPr>
          <w:b/>
          <w:sz w:val="23"/>
        </w:rPr>
      </w:pPr>
      <w:r>
        <w:rPr>
          <w:b/>
          <w:color w:val="231F20"/>
          <w:w w:val="120"/>
          <w:sz w:val="23"/>
          <w:u w:val="single" w:color="231F20"/>
        </w:rPr>
        <w:t>ANNEXURE XVIII</w:t>
      </w:r>
    </w:p>
    <w:p>
      <w:pPr>
        <w:spacing w:before="43"/>
        <w:ind w:left="566" w:right="415" w:firstLine="0"/>
        <w:jc w:val="center"/>
        <w:rPr>
          <w:b/>
          <w:sz w:val="23"/>
        </w:rPr>
      </w:pPr>
      <w:r>
        <w:rPr>
          <w:b/>
          <w:color w:val="231F20"/>
          <w:w w:val="105"/>
          <w:sz w:val="23"/>
          <w:u w:val="single" w:color="231F20"/>
        </w:rPr>
        <w:t>Vendor Particu1ars &amp; Logistics Information</w:t>
      </w:r>
    </w:p>
    <w:p>
      <w:pPr>
        <w:pStyle w:val="BodyText"/>
        <w:spacing w:before="1"/>
        <w:rPr>
          <w:b/>
          <w:sz w:val="21"/>
        </w:rPr>
      </w:pPr>
    </w:p>
    <w:p>
      <w:pPr>
        <w:spacing w:before="97"/>
        <w:ind w:left="237" w:right="0" w:firstLine="0"/>
        <w:jc w:val="left"/>
        <w:rPr>
          <w:sz w:val="23"/>
        </w:rPr>
      </w:pPr>
      <w:r>
        <w:rPr>
          <w:color w:val="231F20"/>
          <w:sz w:val="23"/>
        </w:rPr>
        <w:t>Vendor’s particulars &amp; logistics information (Bidder to give details against each of the</w:t>
      </w:r>
    </w:p>
    <w:p>
      <w:pPr>
        <w:spacing w:before="25"/>
        <w:ind w:left="523" w:right="0" w:firstLine="0"/>
        <w:jc w:val="left"/>
        <w:rPr>
          <w:sz w:val="23"/>
        </w:rPr>
      </w:pPr>
      <w:r>
        <w:rPr>
          <w:color w:val="231F20"/>
          <w:w w:val="105"/>
          <w:sz w:val="23"/>
        </w:rPr>
        <w:t>provisions)</w:t>
      </w:r>
    </w:p>
    <w:p>
      <w:pPr>
        <w:pStyle w:val="BodyText"/>
        <w:rPr>
          <w:sz w:val="28"/>
        </w:rPr>
      </w:pPr>
    </w:p>
    <w:p>
      <w:pPr>
        <w:pStyle w:val="BodyText"/>
        <w:spacing w:before="8"/>
        <w:rPr>
          <w:sz w:val="28"/>
        </w:rPr>
      </w:pPr>
    </w:p>
    <w:p>
      <w:pPr>
        <w:pStyle w:val="ListParagraph"/>
        <w:numPr>
          <w:ilvl w:val="0"/>
          <w:numId w:val="113"/>
        </w:numPr>
        <w:tabs>
          <w:tab w:pos="1223" w:val="left" w:leader="none"/>
          <w:tab w:pos="1224" w:val="left" w:leader="none"/>
        </w:tabs>
        <w:spacing w:line="240" w:lineRule="auto" w:before="0" w:after="0"/>
        <w:ind w:left="1223" w:right="0" w:hanging="987"/>
        <w:jc w:val="left"/>
        <w:rPr>
          <w:sz w:val="23"/>
        </w:rPr>
      </w:pPr>
      <w:r>
        <w:rPr>
          <w:color w:val="231F20"/>
          <w:sz w:val="23"/>
        </w:rPr>
        <w:t>Name</w:t>
      </w:r>
      <w:r>
        <w:rPr>
          <w:color w:val="231F20"/>
          <w:spacing w:val="-15"/>
          <w:sz w:val="23"/>
        </w:rPr>
        <w:t> </w:t>
      </w:r>
      <w:r>
        <w:rPr>
          <w:color w:val="231F20"/>
          <w:sz w:val="23"/>
        </w:rPr>
        <w:t>of</w:t>
      </w:r>
      <w:r>
        <w:rPr>
          <w:color w:val="231F20"/>
          <w:spacing w:val="-14"/>
          <w:sz w:val="23"/>
        </w:rPr>
        <w:t> </w:t>
      </w:r>
      <w:r>
        <w:rPr>
          <w:color w:val="231F20"/>
          <w:sz w:val="23"/>
        </w:rPr>
        <w:t>the</w:t>
      </w:r>
      <w:r>
        <w:rPr>
          <w:color w:val="231F20"/>
          <w:spacing w:val="-14"/>
          <w:sz w:val="23"/>
        </w:rPr>
        <w:t> </w:t>
      </w:r>
      <w:r>
        <w:rPr>
          <w:color w:val="231F20"/>
          <w:sz w:val="23"/>
        </w:rPr>
        <w:t>vendor's</w:t>
      </w:r>
      <w:r>
        <w:rPr>
          <w:color w:val="231F20"/>
          <w:spacing w:val="-14"/>
          <w:sz w:val="23"/>
        </w:rPr>
        <w:t> </w:t>
      </w:r>
      <w:r>
        <w:rPr>
          <w:color w:val="231F20"/>
          <w:sz w:val="23"/>
        </w:rPr>
        <w:t>executive</w:t>
      </w:r>
      <w:r>
        <w:rPr>
          <w:color w:val="231F20"/>
          <w:spacing w:val="-14"/>
          <w:sz w:val="23"/>
        </w:rPr>
        <w:t> </w:t>
      </w:r>
      <w:r>
        <w:rPr>
          <w:color w:val="231F20"/>
          <w:sz w:val="23"/>
        </w:rPr>
        <w:t>to</w:t>
      </w:r>
      <w:r>
        <w:rPr>
          <w:color w:val="231F20"/>
          <w:spacing w:val="-16"/>
          <w:sz w:val="23"/>
        </w:rPr>
        <w:t> </w:t>
      </w:r>
      <w:r>
        <w:rPr>
          <w:color w:val="231F20"/>
          <w:sz w:val="23"/>
        </w:rPr>
        <w:t>deal</w:t>
      </w:r>
      <w:r>
        <w:rPr>
          <w:color w:val="231F20"/>
          <w:spacing w:val="-14"/>
          <w:sz w:val="23"/>
        </w:rPr>
        <w:t> </w:t>
      </w:r>
      <w:r>
        <w:rPr>
          <w:color w:val="231F20"/>
          <w:sz w:val="23"/>
        </w:rPr>
        <w:t>with</w:t>
      </w:r>
      <w:r>
        <w:rPr>
          <w:color w:val="231F20"/>
          <w:spacing w:val="-14"/>
          <w:sz w:val="23"/>
        </w:rPr>
        <w:t> </w:t>
      </w:r>
      <w:r>
        <w:rPr>
          <w:color w:val="231F20"/>
          <w:sz w:val="23"/>
        </w:rPr>
        <w:t>this</w:t>
      </w:r>
      <w:r>
        <w:rPr>
          <w:color w:val="231F20"/>
          <w:spacing w:val="-14"/>
          <w:sz w:val="23"/>
        </w:rPr>
        <w:t> </w:t>
      </w:r>
      <w:r>
        <w:rPr>
          <w:color w:val="231F20"/>
          <w:sz w:val="23"/>
        </w:rPr>
        <w:t>tender</w:t>
      </w:r>
      <w:r>
        <w:rPr>
          <w:color w:val="231F20"/>
          <w:spacing w:val="-14"/>
          <w:sz w:val="23"/>
        </w:rPr>
        <w:t> </w:t>
      </w:r>
      <w:r>
        <w:rPr>
          <w:color w:val="231F20"/>
          <w:sz w:val="23"/>
        </w:rPr>
        <w:t>/</w:t>
      </w:r>
      <w:r>
        <w:rPr>
          <w:color w:val="231F20"/>
          <w:spacing w:val="-17"/>
          <w:sz w:val="23"/>
        </w:rPr>
        <w:t> </w:t>
      </w:r>
      <w:r>
        <w:rPr>
          <w:color w:val="231F20"/>
          <w:sz w:val="23"/>
        </w:rPr>
        <w:t>project:-</w:t>
      </w:r>
    </w:p>
    <w:p>
      <w:pPr>
        <w:pStyle w:val="BodyText"/>
        <w:rPr>
          <w:sz w:val="28"/>
        </w:rPr>
      </w:pPr>
    </w:p>
    <w:p>
      <w:pPr>
        <w:pStyle w:val="BodyText"/>
        <w:spacing w:before="1"/>
        <w:rPr>
          <w:sz w:val="22"/>
        </w:rPr>
      </w:pPr>
    </w:p>
    <w:p>
      <w:pPr>
        <w:pStyle w:val="ListParagraph"/>
        <w:numPr>
          <w:ilvl w:val="0"/>
          <w:numId w:val="113"/>
        </w:numPr>
        <w:tabs>
          <w:tab w:pos="1223" w:val="left" w:leader="none"/>
          <w:tab w:pos="1224" w:val="left" w:leader="none"/>
        </w:tabs>
        <w:spacing w:line="240" w:lineRule="auto" w:before="0" w:after="0"/>
        <w:ind w:left="1223" w:right="0" w:hanging="987"/>
        <w:jc w:val="left"/>
        <w:rPr>
          <w:sz w:val="23"/>
        </w:rPr>
      </w:pPr>
      <w:r>
        <w:rPr>
          <w:color w:val="231F20"/>
          <w:sz w:val="23"/>
        </w:rPr>
        <w:t>E-mail</w:t>
      </w:r>
      <w:r>
        <w:rPr>
          <w:color w:val="231F20"/>
          <w:spacing w:val="-13"/>
          <w:sz w:val="23"/>
        </w:rPr>
        <w:t> </w:t>
      </w:r>
      <w:r>
        <w:rPr>
          <w:color w:val="231F20"/>
          <w:sz w:val="23"/>
        </w:rPr>
        <w:t>address</w:t>
      </w:r>
      <w:r>
        <w:rPr>
          <w:color w:val="231F20"/>
          <w:spacing w:val="-11"/>
          <w:sz w:val="23"/>
        </w:rPr>
        <w:t> </w:t>
      </w:r>
      <w:r>
        <w:rPr>
          <w:color w:val="231F20"/>
          <w:sz w:val="23"/>
        </w:rPr>
        <w:t>of</w:t>
      </w:r>
      <w:r>
        <w:rPr>
          <w:color w:val="231F20"/>
          <w:spacing w:val="-12"/>
          <w:sz w:val="23"/>
        </w:rPr>
        <w:t> </w:t>
      </w:r>
      <w:r>
        <w:rPr>
          <w:color w:val="231F20"/>
          <w:sz w:val="23"/>
        </w:rPr>
        <w:t>the</w:t>
      </w:r>
      <w:r>
        <w:rPr>
          <w:color w:val="231F20"/>
          <w:spacing w:val="-16"/>
          <w:sz w:val="23"/>
        </w:rPr>
        <w:t> </w:t>
      </w:r>
      <w:r>
        <w:rPr>
          <w:color w:val="231F20"/>
          <w:sz w:val="23"/>
        </w:rPr>
        <w:t>contact</w:t>
      </w:r>
      <w:r>
        <w:rPr>
          <w:color w:val="231F20"/>
          <w:spacing w:val="-13"/>
          <w:sz w:val="23"/>
        </w:rPr>
        <w:t> </w:t>
      </w:r>
      <w:r>
        <w:rPr>
          <w:color w:val="231F20"/>
          <w:sz w:val="23"/>
        </w:rPr>
        <w:t>person</w:t>
      </w:r>
    </w:p>
    <w:p>
      <w:pPr>
        <w:pStyle w:val="BodyText"/>
        <w:rPr>
          <w:sz w:val="28"/>
        </w:rPr>
      </w:pPr>
    </w:p>
    <w:p>
      <w:pPr>
        <w:pStyle w:val="BodyText"/>
        <w:spacing w:before="6"/>
        <w:rPr>
          <w:sz w:val="22"/>
        </w:rPr>
      </w:pPr>
    </w:p>
    <w:p>
      <w:pPr>
        <w:pStyle w:val="ListParagraph"/>
        <w:numPr>
          <w:ilvl w:val="0"/>
          <w:numId w:val="113"/>
        </w:numPr>
        <w:tabs>
          <w:tab w:pos="1223" w:val="left" w:leader="none"/>
          <w:tab w:pos="1224" w:val="left" w:leader="none"/>
        </w:tabs>
        <w:spacing w:line="240" w:lineRule="auto" w:before="0" w:after="0"/>
        <w:ind w:left="1223" w:right="0" w:hanging="987"/>
        <w:jc w:val="left"/>
        <w:rPr>
          <w:sz w:val="23"/>
        </w:rPr>
      </w:pPr>
      <w:r>
        <w:rPr>
          <w:color w:val="231F20"/>
          <w:sz w:val="23"/>
        </w:rPr>
        <w:t>Telephone</w:t>
      </w:r>
      <w:r>
        <w:rPr>
          <w:color w:val="231F20"/>
          <w:spacing w:val="-13"/>
          <w:sz w:val="23"/>
        </w:rPr>
        <w:t> </w:t>
      </w:r>
      <w:r>
        <w:rPr>
          <w:color w:val="231F20"/>
          <w:sz w:val="23"/>
        </w:rPr>
        <w:t>no.</w:t>
      </w:r>
      <w:r>
        <w:rPr>
          <w:color w:val="231F20"/>
          <w:spacing w:val="-13"/>
          <w:sz w:val="23"/>
        </w:rPr>
        <w:t> </w:t>
      </w:r>
      <w:r>
        <w:rPr>
          <w:color w:val="231F20"/>
          <w:sz w:val="23"/>
        </w:rPr>
        <w:t>of</w:t>
      </w:r>
      <w:r>
        <w:rPr>
          <w:color w:val="231F20"/>
          <w:spacing w:val="-13"/>
          <w:sz w:val="23"/>
        </w:rPr>
        <w:t> </w:t>
      </w:r>
      <w:r>
        <w:rPr>
          <w:color w:val="231F20"/>
          <w:sz w:val="23"/>
        </w:rPr>
        <w:t>the</w:t>
      </w:r>
      <w:r>
        <w:rPr>
          <w:color w:val="231F20"/>
          <w:spacing w:val="-16"/>
          <w:sz w:val="23"/>
        </w:rPr>
        <w:t> </w:t>
      </w:r>
      <w:r>
        <w:rPr>
          <w:color w:val="231F20"/>
          <w:sz w:val="23"/>
        </w:rPr>
        <w:t>contact</w:t>
      </w:r>
      <w:r>
        <w:rPr>
          <w:color w:val="231F20"/>
          <w:spacing w:val="-14"/>
          <w:sz w:val="23"/>
        </w:rPr>
        <w:t> </w:t>
      </w:r>
      <w:r>
        <w:rPr>
          <w:color w:val="231F20"/>
          <w:sz w:val="23"/>
        </w:rPr>
        <w:t>person</w:t>
      </w:r>
    </w:p>
    <w:p>
      <w:pPr>
        <w:pStyle w:val="BodyText"/>
        <w:rPr>
          <w:sz w:val="28"/>
        </w:rPr>
      </w:pPr>
    </w:p>
    <w:p>
      <w:pPr>
        <w:pStyle w:val="BodyText"/>
        <w:spacing w:before="1"/>
        <w:rPr>
          <w:sz w:val="22"/>
        </w:rPr>
      </w:pPr>
    </w:p>
    <w:p>
      <w:pPr>
        <w:pStyle w:val="ListParagraph"/>
        <w:numPr>
          <w:ilvl w:val="0"/>
          <w:numId w:val="113"/>
        </w:numPr>
        <w:tabs>
          <w:tab w:pos="1223" w:val="left" w:leader="none"/>
          <w:tab w:pos="1224" w:val="left" w:leader="none"/>
        </w:tabs>
        <w:spacing w:line="240" w:lineRule="auto" w:before="0" w:after="0"/>
        <w:ind w:left="1223" w:right="0" w:hanging="987"/>
        <w:jc w:val="left"/>
        <w:rPr>
          <w:sz w:val="23"/>
        </w:rPr>
      </w:pPr>
      <w:r>
        <w:rPr>
          <w:color w:val="231F20"/>
          <w:sz w:val="23"/>
        </w:rPr>
        <w:t>Name</w:t>
      </w:r>
      <w:r>
        <w:rPr>
          <w:color w:val="231F20"/>
          <w:spacing w:val="-22"/>
          <w:sz w:val="23"/>
        </w:rPr>
        <w:t> </w:t>
      </w:r>
      <w:r>
        <w:rPr>
          <w:color w:val="231F20"/>
          <w:sz w:val="23"/>
        </w:rPr>
        <w:t>of</w:t>
      </w:r>
      <w:r>
        <w:rPr>
          <w:color w:val="231F20"/>
          <w:spacing w:val="-21"/>
          <w:sz w:val="23"/>
        </w:rPr>
        <w:t> </w:t>
      </w:r>
      <w:r>
        <w:rPr>
          <w:color w:val="231F20"/>
          <w:sz w:val="23"/>
        </w:rPr>
        <w:t>location</w:t>
      </w:r>
      <w:r>
        <w:rPr>
          <w:color w:val="231F20"/>
          <w:spacing w:val="-20"/>
          <w:sz w:val="23"/>
        </w:rPr>
        <w:t> </w:t>
      </w:r>
      <w:r>
        <w:rPr>
          <w:color w:val="231F20"/>
          <w:sz w:val="23"/>
        </w:rPr>
        <w:t>from</w:t>
      </w:r>
      <w:r>
        <w:rPr>
          <w:color w:val="231F20"/>
          <w:spacing w:val="-18"/>
          <w:sz w:val="23"/>
        </w:rPr>
        <w:t> </w:t>
      </w:r>
      <w:r>
        <w:rPr>
          <w:color w:val="231F20"/>
          <w:sz w:val="23"/>
        </w:rPr>
        <w:t>where</w:t>
      </w:r>
      <w:r>
        <w:rPr>
          <w:color w:val="231F20"/>
          <w:spacing w:val="-20"/>
          <w:sz w:val="23"/>
        </w:rPr>
        <w:t> </w:t>
      </w:r>
      <w:r>
        <w:rPr>
          <w:color w:val="231F20"/>
          <w:sz w:val="23"/>
        </w:rPr>
        <w:t>the</w:t>
      </w:r>
      <w:r>
        <w:rPr>
          <w:color w:val="231F20"/>
          <w:spacing w:val="-20"/>
          <w:sz w:val="23"/>
        </w:rPr>
        <w:t> </w:t>
      </w:r>
      <w:r>
        <w:rPr>
          <w:color w:val="231F20"/>
          <w:sz w:val="23"/>
        </w:rPr>
        <w:t>goods</w:t>
      </w:r>
      <w:r>
        <w:rPr>
          <w:color w:val="231F20"/>
          <w:spacing w:val="-20"/>
          <w:sz w:val="23"/>
        </w:rPr>
        <w:t> </w:t>
      </w:r>
      <w:r>
        <w:rPr>
          <w:color w:val="231F20"/>
          <w:sz w:val="23"/>
        </w:rPr>
        <w:t>shall</w:t>
      </w:r>
      <w:r>
        <w:rPr>
          <w:color w:val="231F20"/>
          <w:spacing w:val="-20"/>
          <w:sz w:val="23"/>
        </w:rPr>
        <w:t> </w:t>
      </w:r>
      <w:r>
        <w:rPr>
          <w:color w:val="231F20"/>
          <w:sz w:val="23"/>
        </w:rPr>
        <w:t>be</w:t>
      </w:r>
      <w:r>
        <w:rPr>
          <w:color w:val="231F20"/>
          <w:spacing w:val="-21"/>
          <w:sz w:val="23"/>
        </w:rPr>
        <w:t> </w:t>
      </w:r>
      <w:r>
        <w:rPr>
          <w:color w:val="231F20"/>
          <w:sz w:val="23"/>
        </w:rPr>
        <w:t>offered</w:t>
      </w:r>
      <w:r>
        <w:rPr>
          <w:color w:val="231F20"/>
          <w:spacing w:val="-20"/>
          <w:sz w:val="23"/>
        </w:rPr>
        <w:t> </w:t>
      </w:r>
      <w:r>
        <w:rPr>
          <w:color w:val="231F20"/>
          <w:sz w:val="23"/>
        </w:rPr>
        <w:t>for</w:t>
      </w:r>
      <w:r>
        <w:rPr>
          <w:color w:val="231F20"/>
          <w:spacing w:val="-20"/>
          <w:sz w:val="23"/>
        </w:rPr>
        <w:t> </w:t>
      </w:r>
      <w:r>
        <w:rPr>
          <w:color w:val="231F20"/>
          <w:sz w:val="23"/>
        </w:rPr>
        <w:t>inspection</w:t>
      </w:r>
      <w:r>
        <w:rPr>
          <w:color w:val="231F20"/>
          <w:spacing w:val="-20"/>
          <w:sz w:val="23"/>
        </w:rPr>
        <w:t> </w:t>
      </w:r>
      <w:r>
        <w:rPr>
          <w:color w:val="231F20"/>
          <w:sz w:val="23"/>
        </w:rPr>
        <w:t>and</w:t>
      </w:r>
      <w:r>
        <w:rPr>
          <w:color w:val="231F20"/>
          <w:spacing w:val="-20"/>
          <w:sz w:val="23"/>
        </w:rPr>
        <w:t> </w:t>
      </w:r>
      <w:r>
        <w:rPr>
          <w:color w:val="231F20"/>
          <w:sz w:val="23"/>
        </w:rPr>
        <w:t>dispatch</w:t>
      </w:r>
    </w:p>
    <w:p>
      <w:pPr>
        <w:pStyle w:val="BodyText"/>
        <w:rPr>
          <w:sz w:val="28"/>
        </w:rPr>
      </w:pPr>
    </w:p>
    <w:p>
      <w:pPr>
        <w:pStyle w:val="BodyText"/>
        <w:spacing w:before="4"/>
        <w:rPr>
          <w:sz w:val="22"/>
        </w:rPr>
      </w:pPr>
    </w:p>
    <w:p>
      <w:pPr>
        <w:pStyle w:val="ListParagraph"/>
        <w:numPr>
          <w:ilvl w:val="0"/>
          <w:numId w:val="113"/>
        </w:numPr>
        <w:tabs>
          <w:tab w:pos="1223" w:val="left" w:leader="none"/>
          <w:tab w:pos="1224" w:val="left" w:leader="none"/>
        </w:tabs>
        <w:spacing w:line="240" w:lineRule="auto" w:before="0" w:after="0"/>
        <w:ind w:left="1223" w:right="0" w:hanging="987"/>
        <w:jc w:val="left"/>
        <w:rPr>
          <w:sz w:val="23"/>
        </w:rPr>
      </w:pPr>
      <w:r>
        <w:rPr>
          <w:color w:val="231F20"/>
          <w:sz w:val="23"/>
        </w:rPr>
        <w:t>Additional logistics information for</w:t>
      </w:r>
      <w:r>
        <w:rPr>
          <w:color w:val="231F20"/>
          <w:spacing w:val="-47"/>
          <w:sz w:val="23"/>
        </w:rPr>
        <w:t> </w:t>
      </w:r>
      <w:r>
        <w:rPr>
          <w:color w:val="231F20"/>
          <w:sz w:val="23"/>
        </w:rPr>
        <w:t>Imports</w:t>
      </w:r>
    </w:p>
    <w:p>
      <w:pPr>
        <w:pStyle w:val="BodyText"/>
        <w:rPr>
          <w:sz w:val="28"/>
        </w:rPr>
      </w:pPr>
    </w:p>
    <w:p>
      <w:pPr>
        <w:pStyle w:val="BodyText"/>
        <w:spacing w:before="10"/>
        <w:rPr>
          <w:sz w:val="21"/>
        </w:rPr>
      </w:pPr>
    </w:p>
    <w:p>
      <w:pPr>
        <w:pStyle w:val="ListParagraph"/>
        <w:numPr>
          <w:ilvl w:val="0"/>
          <w:numId w:val="113"/>
        </w:numPr>
        <w:tabs>
          <w:tab w:pos="1223" w:val="left" w:leader="none"/>
          <w:tab w:pos="1224" w:val="left" w:leader="none"/>
        </w:tabs>
        <w:spacing w:line="240" w:lineRule="auto" w:before="0" w:after="0"/>
        <w:ind w:left="1223" w:right="0" w:hanging="987"/>
        <w:jc w:val="left"/>
        <w:rPr>
          <w:sz w:val="23"/>
        </w:rPr>
      </w:pPr>
      <w:r>
        <w:rPr>
          <w:color w:val="231F20"/>
          <w:w w:val="105"/>
          <w:sz w:val="23"/>
        </w:rPr>
        <w:t>Bid</w:t>
      </w:r>
      <w:r>
        <w:rPr>
          <w:color w:val="231F20"/>
          <w:spacing w:val="-18"/>
          <w:w w:val="105"/>
          <w:sz w:val="23"/>
        </w:rPr>
        <w:t> </w:t>
      </w:r>
      <w:r>
        <w:rPr>
          <w:color w:val="231F20"/>
          <w:w w:val="105"/>
          <w:sz w:val="23"/>
        </w:rPr>
        <w:t>currency</w:t>
      </w:r>
    </w:p>
    <w:p>
      <w:pPr>
        <w:pStyle w:val="BodyText"/>
        <w:rPr>
          <w:sz w:val="28"/>
        </w:rPr>
      </w:pPr>
    </w:p>
    <w:p>
      <w:pPr>
        <w:pStyle w:val="BodyText"/>
        <w:spacing w:before="6"/>
        <w:rPr>
          <w:sz w:val="27"/>
        </w:rPr>
      </w:pPr>
    </w:p>
    <w:p>
      <w:pPr>
        <w:pStyle w:val="ListParagraph"/>
        <w:numPr>
          <w:ilvl w:val="0"/>
          <w:numId w:val="113"/>
        </w:numPr>
        <w:tabs>
          <w:tab w:pos="1223" w:val="left" w:leader="none"/>
          <w:tab w:pos="1224" w:val="left" w:leader="none"/>
        </w:tabs>
        <w:spacing w:line="240" w:lineRule="auto" w:before="0" w:after="0"/>
        <w:ind w:left="1223" w:right="0" w:hanging="987"/>
        <w:jc w:val="left"/>
        <w:rPr>
          <w:sz w:val="23"/>
        </w:rPr>
      </w:pPr>
      <w:r>
        <w:rPr>
          <w:color w:val="231F20"/>
          <w:sz w:val="23"/>
        </w:rPr>
        <w:t>Name</w:t>
      </w:r>
      <w:r>
        <w:rPr>
          <w:color w:val="231F20"/>
          <w:spacing w:val="-12"/>
          <w:sz w:val="23"/>
        </w:rPr>
        <w:t> </w:t>
      </w:r>
      <w:r>
        <w:rPr>
          <w:color w:val="231F20"/>
          <w:sz w:val="23"/>
        </w:rPr>
        <w:t>of</w:t>
      </w:r>
      <w:r>
        <w:rPr>
          <w:color w:val="231F20"/>
          <w:spacing w:val="-11"/>
          <w:sz w:val="23"/>
        </w:rPr>
        <w:t> </w:t>
      </w:r>
      <w:r>
        <w:rPr>
          <w:color w:val="231F20"/>
          <w:sz w:val="23"/>
        </w:rPr>
        <w:t>the</w:t>
      </w:r>
      <w:r>
        <w:rPr>
          <w:color w:val="231F20"/>
          <w:spacing w:val="-11"/>
          <w:sz w:val="23"/>
        </w:rPr>
        <w:t> </w:t>
      </w:r>
      <w:r>
        <w:rPr>
          <w:color w:val="231F20"/>
          <w:sz w:val="23"/>
        </w:rPr>
        <w:t>load</w:t>
      </w:r>
      <w:r>
        <w:rPr>
          <w:color w:val="231F20"/>
          <w:spacing w:val="-13"/>
          <w:sz w:val="23"/>
        </w:rPr>
        <w:t> </w:t>
      </w:r>
      <w:r>
        <w:rPr>
          <w:color w:val="231F20"/>
          <w:sz w:val="23"/>
        </w:rPr>
        <w:t>port</w:t>
      </w:r>
      <w:r>
        <w:rPr>
          <w:color w:val="231F20"/>
          <w:spacing w:val="-11"/>
          <w:sz w:val="23"/>
        </w:rPr>
        <w:t> </w:t>
      </w:r>
      <w:r>
        <w:rPr>
          <w:color w:val="231F20"/>
          <w:sz w:val="23"/>
        </w:rPr>
        <w:t>where</w:t>
      </w:r>
      <w:r>
        <w:rPr>
          <w:color w:val="231F20"/>
          <w:spacing w:val="-12"/>
          <w:sz w:val="23"/>
        </w:rPr>
        <w:t> </w:t>
      </w:r>
      <w:r>
        <w:rPr>
          <w:color w:val="231F20"/>
          <w:sz w:val="23"/>
        </w:rPr>
        <w:t>the</w:t>
      </w:r>
      <w:r>
        <w:rPr>
          <w:color w:val="231F20"/>
          <w:spacing w:val="-11"/>
          <w:sz w:val="23"/>
        </w:rPr>
        <w:t> </w:t>
      </w:r>
      <w:r>
        <w:rPr>
          <w:color w:val="231F20"/>
          <w:sz w:val="23"/>
        </w:rPr>
        <w:t>goods</w:t>
      </w:r>
      <w:r>
        <w:rPr>
          <w:color w:val="231F20"/>
          <w:spacing w:val="-11"/>
          <w:sz w:val="23"/>
        </w:rPr>
        <w:t> </w:t>
      </w:r>
      <w:r>
        <w:rPr>
          <w:color w:val="231F20"/>
          <w:sz w:val="23"/>
        </w:rPr>
        <w:t>are</w:t>
      </w:r>
      <w:r>
        <w:rPr>
          <w:color w:val="231F20"/>
          <w:spacing w:val="-11"/>
          <w:sz w:val="23"/>
        </w:rPr>
        <w:t> </w:t>
      </w:r>
      <w:r>
        <w:rPr>
          <w:color w:val="231F20"/>
          <w:sz w:val="23"/>
        </w:rPr>
        <w:t>offered</w:t>
      </w:r>
      <w:r>
        <w:rPr>
          <w:color w:val="231F20"/>
          <w:spacing w:val="-10"/>
          <w:sz w:val="23"/>
        </w:rPr>
        <w:t> </w:t>
      </w:r>
      <w:r>
        <w:rPr>
          <w:color w:val="231F20"/>
          <w:sz w:val="23"/>
        </w:rPr>
        <w:t>for</w:t>
      </w:r>
      <w:r>
        <w:rPr>
          <w:color w:val="231F20"/>
          <w:spacing w:val="-11"/>
          <w:sz w:val="23"/>
        </w:rPr>
        <w:t> </w:t>
      </w:r>
      <w:r>
        <w:rPr>
          <w:color w:val="231F20"/>
          <w:sz w:val="23"/>
        </w:rPr>
        <w:t>Delivery</w:t>
      </w:r>
      <w:r>
        <w:rPr>
          <w:color w:val="231F20"/>
          <w:spacing w:val="-12"/>
          <w:sz w:val="23"/>
        </w:rPr>
        <w:t> </w:t>
      </w:r>
      <w:r>
        <w:rPr>
          <w:color w:val="231F20"/>
          <w:sz w:val="23"/>
        </w:rPr>
        <w:t>on</w:t>
      </w:r>
      <w:r>
        <w:rPr>
          <w:color w:val="231F20"/>
          <w:spacing w:val="-11"/>
          <w:sz w:val="23"/>
        </w:rPr>
        <w:t> </w:t>
      </w:r>
      <w:r>
        <w:rPr>
          <w:color w:val="231F20"/>
          <w:sz w:val="23"/>
        </w:rPr>
        <w:t>FOB</w:t>
      </w:r>
      <w:r>
        <w:rPr>
          <w:color w:val="231F20"/>
          <w:spacing w:val="-11"/>
          <w:sz w:val="23"/>
        </w:rPr>
        <w:t> </w:t>
      </w:r>
      <w:r>
        <w:rPr>
          <w:color w:val="231F20"/>
          <w:sz w:val="23"/>
        </w:rPr>
        <w:t>terms</w:t>
      </w:r>
    </w:p>
    <w:p>
      <w:pPr>
        <w:pStyle w:val="BodyText"/>
        <w:rPr>
          <w:sz w:val="28"/>
        </w:rPr>
      </w:pPr>
    </w:p>
    <w:p>
      <w:pPr>
        <w:pStyle w:val="BodyText"/>
        <w:spacing w:before="3"/>
        <w:rPr>
          <w:sz w:val="22"/>
        </w:rPr>
      </w:pPr>
    </w:p>
    <w:p>
      <w:pPr>
        <w:pStyle w:val="ListParagraph"/>
        <w:numPr>
          <w:ilvl w:val="0"/>
          <w:numId w:val="113"/>
        </w:numPr>
        <w:tabs>
          <w:tab w:pos="1223" w:val="left" w:leader="none"/>
          <w:tab w:pos="1224" w:val="left" w:leader="none"/>
        </w:tabs>
        <w:spacing w:line="240" w:lineRule="auto" w:before="0" w:after="0"/>
        <w:ind w:left="1223" w:right="0" w:hanging="987"/>
        <w:jc w:val="left"/>
        <w:rPr>
          <w:sz w:val="23"/>
        </w:rPr>
      </w:pPr>
      <w:r>
        <w:rPr>
          <w:color w:val="231F20"/>
          <w:sz w:val="23"/>
        </w:rPr>
        <w:t>Name</w:t>
      </w:r>
      <w:r>
        <w:rPr>
          <w:color w:val="231F20"/>
          <w:spacing w:val="-10"/>
          <w:sz w:val="23"/>
        </w:rPr>
        <w:t> </w:t>
      </w:r>
      <w:r>
        <w:rPr>
          <w:color w:val="231F20"/>
          <w:sz w:val="23"/>
        </w:rPr>
        <w:t>of</w:t>
      </w:r>
      <w:r>
        <w:rPr>
          <w:color w:val="231F20"/>
          <w:spacing w:val="-9"/>
          <w:sz w:val="23"/>
        </w:rPr>
        <w:t> </w:t>
      </w:r>
      <w:r>
        <w:rPr>
          <w:color w:val="231F20"/>
          <w:sz w:val="23"/>
        </w:rPr>
        <w:t>Airport</w:t>
      </w:r>
      <w:r>
        <w:rPr>
          <w:color w:val="231F20"/>
          <w:spacing w:val="-10"/>
          <w:sz w:val="23"/>
        </w:rPr>
        <w:t> </w:t>
      </w:r>
      <w:r>
        <w:rPr>
          <w:color w:val="231F20"/>
          <w:sz w:val="23"/>
        </w:rPr>
        <w:t>in</w:t>
      </w:r>
      <w:r>
        <w:rPr>
          <w:color w:val="231F20"/>
          <w:spacing w:val="-9"/>
          <w:sz w:val="23"/>
        </w:rPr>
        <w:t> </w:t>
      </w:r>
      <w:r>
        <w:rPr>
          <w:color w:val="231F20"/>
          <w:sz w:val="23"/>
        </w:rPr>
        <w:t>the</w:t>
      </w:r>
      <w:r>
        <w:rPr>
          <w:color w:val="231F20"/>
          <w:spacing w:val="-13"/>
          <w:sz w:val="23"/>
        </w:rPr>
        <w:t> </w:t>
      </w:r>
      <w:r>
        <w:rPr>
          <w:color w:val="231F20"/>
          <w:sz w:val="23"/>
        </w:rPr>
        <w:t>country</w:t>
      </w:r>
      <w:r>
        <w:rPr>
          <w:color w:val="231F20"/>
          <w:spacing w:val="-11"/>
          <w:sz w:val="23"/>
        </w:rPr>
        <w:t> </w:t>
      </w:r>
      <w:r>
        <w:rPr>
          <w:color w:val="231F20"/>
          <w:sz w:val="23"/>
        </w:rPr>
        <w:t>of</w:t>
      </w:r>
      <w:r>
        <w:rPr>
          <w:color w:val="231F20"/>
          <w:spacing w:val="-9"/>
          <w:sz w:val="23"/>
        </w:rPr>
        <w:t> </w:t>
      </w:r>
      <w:r>
        <w:rPr>
          <w:color w:val="231F20"/>
          <w:sz w:val="23"/>
        </w:rPr>
        <w:t>dispatch</w:t>
      </w:r>
      <w:r>
        <w:rPr>
          <w:color w:val="231F20"/>
          <w:spacing w:val="-10"/>
          <w:sz w:val="23"/>
        </w:rPr>
        <w:t> </w:t>
      </w:r>
      <w:r>
        <w:rPr>
          <w:color w:val="231F20"/>
          <w:sz w:val="23"/>
        </w:rPr>
        <w:t>for</w:t>
      </w:r>
      <w:r>
        <w:rPr>
          <w:color w:val="231F20"/>
          <w:spacing w:val="-12"/>
          <w:sz w:val="23"/>
        </w:rPr>
        <w:t> </w:t>
      </w:r>
      <w:r>
        <w:rPr>
          <w:color w:val="231F20"/>
          <w:sz w:val="23"/>
        </w:rPr>
        <w:t>FCA</w:t>
      </w:r>
      <w:r>
        <w:rPr>
          <w:color w:val="231F20"/>
          <w:spacing w:val="-10"/>
          <w:sz w:val="23"/>
        </w:rPr>
        <w:t> </w:t>
      </w:r>
      <w:r>
        <w:rPr>
          <w:color w:val="231F20"/>
          <w:sz w:val="23"/>
        </w:rPr>
        <w:t>delivery</w:t>
      </w:r>
      <w:r>
        <w:rPr>
          <w:color w:val="231F20"/>
          <w:spacing w:val="-10"/>
          <w:sz w:val="23"/>
        </w:rPr>
        <w:t> </w:t>
      </w:r>
      <w:r>
        <w:rPr>
          <w:color w:val="231F20"/>
          <w:sz w:val="23"/>
        </w:rPr>
        <w:t>terms</w:t>
      </w:r>
    </w:p>
    <w:p>
      <w:pPr>
        <w:pStyle w:val="BodyText"/>
        <w:rPr>
          <w:sz w:val="28"/>
        </w:rPr>
      </w:pPr>
    </w:p>
    <w:p>
      <w:pPr>
        <w:pStyle w:val="BodyText"/>
        <w:spacing w:before="1"/>
        <w:rPr>
          <w:sz w:val="22"/>
        </w:rPr>
      </w:pPr>
    </w:p>
    <w:p>
      <w:pPr>
        <w:pStyle w:val="ListParagraph"/>
        <w:numPr>
          <w:ilvl w:val="0"/>
          <w:numId w:val="113"/>
        </w:numPr>
        <w:tabs>
          <w:tab w:pos="1223" w:val="left" w:leader="none"/>
          <w:tab w:pos="1224" w:val="left" w:leader="none"/>
        </w:tabs>
        <w:spacing w:line="264" w:lineRule="auto" w:before="0" w:after="0"/>
        <w:ind w:left="1223" w:right="771" w:hanging="986"/>
        <w:jc w:val="left"/>
        <w:rPr>
          <w:sz w:val="23"/>
        </w:rPr>
      </w:pPr>
      <w:r>
        <w:rPr>
          <w:color w:val="231F20"/>
          <w:w w:val="105"/>
          <w:sz w:val="23"/>
        </w:rPr>
        <w:t>Additional</w:t>
      </w:r>
      <w:r>
        <w:rPr>
          <w:color w:val="231F20"/>
          <w:spacing w:val="-28"/>
          <w:w w:val="105"/>
          <w:sz w:val="23"/>
        </w:rPr>
        <w:t> </w:t>
      </w:r>
      <w:r>
        <w:rPr>
          <w:color w:val="231F20"/>
          <w:w w:val="105"/>
          <w:sz w:val="23"/>
        </w:rPr>
        <w:t>freight</w:t>
      </w:r>
      <w:r>
        <w:rPr>
          <w:color w:val="231F20"/>
          <w:spacing w:val="-26"/>
          <w:w w:val="105"/>
          <w:sz w:val="23"/>
        </w:rPr>
        <w:t> </w:t>
      </w:r>
      <w:r>
        <w:rPr>
          <w:color w:val="231F20"/>
          <w:w w:val="105"/>
          <w:sz w:val="23"/>
        </w:rPr>
        <w:t>over</w:t>
      </w:r>
      <w:r>
        <w:rPr>
          <w:color w:val="231F20"/>
          <w:spacing w:val="-28"/>
          <w:w w:val="105"/>
          <w:sz w:val="23"/>
        </w:rPr>
        <w:t> </w:t>
      </w:r>
      <w:r>
        <w:rPr>
          <w:color w:val="231F20"/>
          <w:w w:val="105"/>
          <w:sz w:val="23"/>
        </w:rPr>
        <w:t>FOB</w:t>
      </w:r>
      <w:r>
        <w:rPr>
          <w:color w:val="231F20"/>
          <w:spacing w:val="-25"/>
          <w:w w:val="105"/>
          <w:sz w:val="23"/>
        </w:rPr>
        <w:t> </w:t>
      </w:r>
      <w:r>
        <w:rPr>
          <w:color w:val="231F20"/>
          <w:w w:val="105"/>
          <w:sz w:val="23"/>
        </w:rPr>
        <w:t>price,</w:t>
      </w:r>
      <w:r>
        <w:rPr>
          <w:color w:val="231F20"/>
          <w:spacing w:val="-26"/>
          <w:w w:val="105"/>
          <w:sz w:val="23"/>
        </w:rPr>
        <w:t> </w:t>
      </w:r>
      <w:r>
        <w:rPr>
          <w:color w:val="231F20"/>
          <w:w w:val="105"/>
          <w:sz w:val="23"/>
        </w:rPr>
        <w:t>for</w:t>
      </w:r>
      <w:r>
        <w:rPr>
          <w:color w:val="231F20"/>
          <w:spacing w:val="-27"/>
          <w:w w:val="105"/>
          <w:sz w:val="23"/>
        </w:rPr>
        <w:t> </w:t>
      </w:r>
      <w:r>
        <w:rPr>
          <w:color w:val="231F20"/>
          <w:w w:val="105"/>
          <w:sz w:val="23"/>
        </w:rPr>
        <w:t>delivery</w:t>
      </w:r>
      <w:r>
        <w:rPr>
          <w:color w:val="231F20"/>
          <w:spacing w:val="-28"/>
          <w:w w:val="105"/>
          <w:sz w:val="23"/>
        </w:rPr>
        <w:t> </w:t>
      </w:r>
      <w:r>
        <w:rPr>
          <w:color w:val="231F20"/>
          <w:w w:val="105"/>
          <w:sz w:val="23"/>
        </w:rPr>
        <w:t>on</w:t>
      </w:r>
      <w:r>
        <w:rPr>
          <w:color w:val="231F20"/>
          <w:spacing w:val="-26"/>
          <w:w w:val="105"/>
          <w:sz w:val="23"/>
        </w:rPr>
        <w:t> </w:t>
      </w:r>
      <w:r>
        <w:rPr>
          <w:color w:val="231F20"/>
          <w:w w:val="105"/>
          <w:sz w:val="23"/>
        </w:rPr>
        <w:t>CFR</w:t>
      </w:r>
      <w:r>
        <w:rPr>
          <w:color w:val="231F20"/>
          <w:spacing w:val="-26"/>
          <w:w w:val="105"/>
          <w:sz w:val="23"/>
        </w:rPr>
        <w:t> </w:t>
      </w:r>
      <w:r>
        <w:rPr>
          <w:color w:val="231F20"/>
          <w:w w:val="105"/>
          <w:sz w:val="23"/>
        </w:rPr>
        <w:t>named</w:t>
      </w:r>
      <w:r>
        <w:rPr>
          <w:color w:val="231F20"/>
          <w:spacing w:val="-27"/>
          <w:w w:val="105"/>
          <w:sz w:val="23"/>
        </w:rPr>
        <w:t> </w:t>
      </w:r>
      <w:r>
        <w:rPr>
          <w:color w:val="231F20"/>
          <w:w w:val="105"/>
          <w:sz w:val="23"/>
        </w:rPr>
        <w:t>port</w:t>
      </w:r>
      <w:r>
        <w:rPr>
          <w:color w:val="231F20"/>
          <w:spacing w:val="-26"/>
          <w:w w:val="105"/>
          <w:sz w:val="23"/>
        </w:rPr>
        <w:t> </w:t>
      </w:r>
      <w:r>
        <w:rPr>
          <w:color w:val="231F20"/>
          <w:w w:val="105"/>
          <w:sz w:val="23"/>
        </w:rPr>
        <w:t>in</w:t>
      </w:r>
      <w:r>
        <w:rPr>
          <w:color w:val="231F20"/>
          <w:spacing w:val="-26"/>
          <w:w w:val="105"/>
          <w:sz w:val="23"/>
        </w:rPr>
        <w:t> </w:t>
      </w:r>
      <w:r>
        <w:rPr>
          <w:color w:val="231F20"/>
          <w:w w:val="105"/>
          <w:sz w:val="23"/>
        </w:rPr>
        <w:t>the</w:t>
      </w:r>
      <w:r>
        <w:rPr>
          <w:color w:val="231F20"/>
          <w:spacing w:val="-25"/>
          <w:w w:val="105"/>
          <w:sz w:val="23"/>
        </w:rPr>
        <w:t> </w:t>
      </w:r>
      <w:r>
        <w:rPr>
          <w:color w:val="231F20"/>
          <w:w w:val="105"/>
          <w:sz w:val="23"/>
        </w:rPr>
        <w:t>country of</w:t>
      </w:r>
      <w:r>
        <w:rPr>
          <w:color w:val="231F20"/>
          <w:spacing w:val="-21"/>
          <w:w w:val="105"/>
          <w:sz w:val="23"/>
        </w:rPr>
        <w:t> </w:t>
      </w:r>
      <w:r>
        <w:rPr>
          <w:color w:val="231F20"/>
          <w:w w:val="105"/>
          <w:sz w:val="23"/>
        </w:rPr>
        <w:t>destination,</w:t>
      </w:r>
      <w:r>
        <w:rPr>
          <w:color w:val="231F20"/>
          <w:spacing w:val="-21"/>
          <w:w w:val="105"/>
          <w:sz w:val="23"/>
        </w:rPr>
        <w:t> </w:t>
      </w:r>
      <w:r>
        <w:rPr>
          <w:color w:val="231F20"/>
          <w:w w:val="105"/>
          <w:sz w:val="23"/>
        </w:rPr>
        <w:t>if</w:t>
      </w:r>
      <w:r>
        <w:rPr>
          <w:color w:val="231F20"/>
          <w:spacing w:val="-21"/>
          <w:w w:val="105"/>
          <w:sz w:val="23"/>
        </w:rPr>
        <w:t> </w:t>
      </w:r>
      <w:r>
        <w:rPr>
          <w:color w:val="231F20"/>
          <w:w w:val="105"/>
          <w:sz w:val="23"/>
        </w:rPr>
        <w:t>the</w:t>
      </w:r>
      <w:r>
        <w:rPr>
          <w:color w:val="231F20"/>
          <w:spacing w:val="-21"/>
          <w:w w:val="105"/>
          <w:sz w:val="23"/>
        </w:rPr>
        <w:t> </w:t>
      </w:r>
      <w:r>
        <w:rPr>
          <w:color w:val="231F20"/>
          <w:w w:val="105"/>
          <w:sz w:val="23"/>
        </w:rPr>
        <w:t>Seller</w:t>
      </w:r>
      <w:r>
        <w:rPr>
          <w:color w:val="231F20"/>
          <w:spacing w:val="-21"/>
          <w:w w:val="105"/>
          <w:sz w:val="23"/>
        </w:rPr>
        <w:t> </w:t>
      </w:r>
      <w:r>
        <w:rPr>
          <w:color w:val="231F20"/>
          <w:w w:val="105"/>
          <w:sz w:val="23"/>
        </w:rPr>
        <w:t>decides</w:t>
      </w:r>
      <w:r>
        <w:rPr>
          <w:color w:val="231F20"/>
          <w:spacing w:val="-21"/>
          <w:w w:val="105"/>
          <w:sz w:val="23"/>
        </w:rPr>
        <w:t> </w:t>
      </w:r>
      <w:r>
        <w:rPr>
          <w:color w:val="231F20"/>
          <w:w w:val="105"/>
          <w:sz w:val="23"/>
        </w:rPr>
        <w:t>to</w:t>
      </w:r>
      <w:r>
        <w:rPr>
          <w:color w:val="231F20"/>
          <w:spacing w:val="-22"/>
          <w:w w:val="105"/>
          <w:sz w:val="23"/>
        </w:rPr>
        <w:t> </w:t>
      </w:r>
      <w:r>
        <w:rPr>
          <w:color w:val="231F20"/>
          <w:w w:val="105"/>
          <w:sz w:val="23"/>
        </w:rPr>
        <w:t>bid</w:t>
      </w:r>
      <w:r>
        <w:rPr>
          <w:color w:val="231F20"/>
          <w:spacing w:val="-22"/>
          <w:w w:val="105"/>
          <w:sz w:val="23"/>
        </w:rPr>
        <w:t> </w:t>
      </w:r>
      <w:r>
        <w:rPr>
          <w:color w:val="231F20"/>
          <w:w w:val="105"/>
          <w:sz w:val="23"/>
        </w:rPr>
        <w:t>on</w:t>
      </w:r>
      <w:r>
        <w:rPr>
          <w:color w:val="231F20"/>
          <w:spacing w:val="-21"/>
          <w:w w:val="105"/>
          <w:sz w:val="23"/>
        </w:rPr>
        <w:t> </w:t>
      </w:r>
      <w:r>
        <w:rPr>
          <w:color w:val="231F20"/>
          <w:w w:val="105"/>
          <w:sz w:val="23"/>
        </w:rPr>
        <w:t>CFR</w:t>
      </w:r>
      <w:r>
        <w:rPr>
          <w:color w:val="231F20"/>
          <w:spacing w:val="-21"/>
          <w:w w:val="105"/>
          <w:sz w:val="23"/>
        </w:rPr>
        <w:t> </w:t>
      </w:r>
      <w:r>
        <w:rPr>
          <w:color w:val="231F20"/>
          <w:w w:val="105"/>
          <w:sz w:val="23"/>
        </w:rPr>
        <w:t>/</w:t>
      </w:r>
      <w:r>
        <w:rPr>
          <w:color w:val="231F20"/>
          <w:spacing w:val="-22"/>
          <w:w w:val="105"/>
          <w:sz w:val="23"/>
        </w:rPr>
        <w:t> </w:t>
      </w:r>
      <w:r>
        <w:rPr>
          <w:color w:val="231F20"/>
          <w:w w:val="105"/>
          <w:sz w:val="23"/>
        </w:rPr>
        <w:t>CIF</w:t>
      </w:r>
      <w:r>
        <w:rPr>
          <w:color w:val="231F20"/>
          <w:spacing w:val="-22"/>
          <w:w w:val="105"/>
          <w:sz w:val="23"/>
        </w:rPr>
        <w:t> </w:t>
      </w:r>
      <w:r>
        <w:rPr>
          <w:color w:val="231F20"/>
          <w:w w:val="105"/>
          <w:sz w:val="23"/>
        </w:rPr>
        <w:t>/</w:t>
      </w:r>
      <w:r>
        <w:rPr>
          <w:color w:val="231F20"/>
          <w:spacing w:val="-21"/>
          <w:w w:val="105"/>
          <w:sz w:val="23"/>
        </w:rPr>
        <w:t> </w:t>
      </w:r>
      <w:r>
        <w:rPr>
          <w:color w:val="231F20"/>
          <w:w w:val="105"/>
          <w:sz w:val="23"/>
        </w:rPr>
        <w:t>CPT</w:t>
      </w:r>
      <w:r>
        <w:rPr>
          <w:color w:val="231F20"/>
          <w:spacing w:val="-21"/>
          <w:w w:val="105"/>
          <w:sz w:val="23"/>
        </w:rPr>
        <w:t> </w:t>
      </w:r>
      <w:r>
        <w:rPr>
          <w:color w:val="231F20"/>
          <w:w w:val="105"/>
          <w:sz w:val="23"/>
        </w:rPr>
        <w:t>basis</w:t>
      </w:r>
    </w:p>
    <w:p>
      <w:pPr>
        <w:spacing w:after="0" w:line="264" w:lineRule="auto"/>
        <w:jc w:val="left"/>
        <w:rPr>
          <w:sz w:val="23"/>
        </w:rPr>
        <w:sectPr>
          <w:headerReference w:type="default" r:id="rId241"/>
          <w:footerReference w:type="default" r:id="rId242"/>
          <w:pgSz w:w="11910" w:h="16840"/>
          <w:pgMar w:header="1442" w:footer="0" w:top="3500" w:bottom="280" w:left="880" w:right="620"/>
        </w:sectPr>
      </w:pPr>
    </w:p>
    <w:p>
      <w:pPr>
        <w:pStyle w:val="BodyText"/>
        <w:spacing w:before="5"/>
        <w:rPr>
          <w:sz w:val="17"/>
        </w:rPr>
      </w:pPr>
    </w:p>
    <w:p>
      <w:pPr>
        <w:pStyle w:val="ListParagraph"/>
        <w:numPr>
          <w:ilvl w:val="0"/>
          <w:numId w:val="113"/>
        </w:numPr>
        <w:tabs>
          <w:tab w:pos="1223" w:val="left" w:leader="none"/>
          <w:tab w:pos="1224" w:val="left" w:leader="none"/>
        </w:tabs>
        <w:spacing w:line="264" w:lineRule="auto" w:before="97" w:after="0"/>
        <w:ind w:left="1223" w:right="771" w:hanging="986"/>
        <w:jc w:val="left"/>
        <w:rPr>
          <w:sz w:val="23"/>
        </w:rPr>
      </w:pPr>
      <w:r>
        <w:rPr>
          <w:color w:val="231F20"/>
          <w:sz w:val="23"/>
        </w:rPr>
        <w:t>Numbers, Type &amp; size of containers estimated for delivery of Tendered quantity (Applicable</w:t>
      </w:r>
      <w:r>
        <w:rPr>
          <w:color w:val="231F20"/>
          <w:spacing w:val="-14"/>
          <w:sz w:val="23"/>
        </w:rPr>
        <w:t> </w:t>
      </w:r>
      <w:r>
        <w:rPr>
          <w:color w:val="231F20"/>
          <w:sz w:val="23"/>
        </w:rPr>
        <w:t>where</w:t>
      </w:r>
      <w:r>
        <w:rPr>
          <w:color w:val="231F20"/>
          <w:spacing w:val="-13"/>
          <w:sz w:val="23"/>
        </w:rPr>
        <w:t> </w:t>
      </w:r>
      <w:r>
        <w:rPr>
          <w:color w:val="231F20"/>
          <w:sz w:val="23"/>
        </w:rPr>
        <w:t>the</w:t>
      </w:r>
      <w:r>
        <w:rPr>
          <w:color w:val="231F20"/>
          <w:spacing w:val="-13"/>
          <w:sz w:val="23"/>
        </w:rPr>
        <w:t> </w:t>
      </w:r>
      <w:r>
        <w:rPr>
          <w:color w:val="231F20"/>
          <w:sz w:val="23"/>
        </w:rPr>
        <w:t>goods</w:t>
      </w:r>
      <w:r>
        <w:rPr>
          <w:color w:val="231F20"/>
          <w:spacing w:val="-14"/>
          <w:sz w:val="23"/>
        </w:rPr>
        <w:t> </w:t>
      </w:r>
      <w:r>
        <w:rPr>
          <w:color w:val="231F20"/>
          <w:sz w:val="23"/>
        </w:rPr>
        <w:t>are</w:t>
      </w:r>
      <w:r>
        <w:rPr>
          <w:color w:val="231F20"/>
          <w:spacing w:val="-13"/>
          <w:sz w:val="23"/>
        </w:rPr>
        <w:t> </w:t>
      </w:r>
      <w:r>
        <w:rPr>
          <w:color w:val="231F20"/>
          <w:sz w:val="23"/>
        </w:rPr>
        <w:t>to</w:t>
      </w:r>
      <w:r>
        <w:rPr>
          <w:color w:val="231F20"/>
          <w:spacing w:val="-15"/>
          <w:sz w:val="23"/>
        </w:rPr>
        <w:t> </w:t>
      </w:r>
      <w:r>
        <w:rPr>
          <w:color w:val="231F20"/>
          <w:sz w:val="23"/>
        </w:rPr>
        <w:t>be</w:t>
      </w:r>
      <w:r>
        <w:rPr>
          <w:color w:val="231F20"/>
          <w:spacing w:val="-13"/>
          <w:sz w:val="23"/>
        </w:rPr>
        <w:t> </w:t>
      </w:r>
      <w:r>
        <w:rPr>
          <w:color w:val="231F20"/>
          <w:sz w:val="23"/>
        </w:rPr>
        <w:t>sent</w:t>
      </w:r>
      <w:r>
        <w:rPr>
          <w:color w:val="231F20"/>
          <w:spacing w:val="-15"/>
          <w:sz w:val="23"/>
        </w:rPr>
        <w:t> </w:t>
      </w:r>
      <w:r>
        <w:rPr>
          <w:color w:val="231F20"/>
          <w:sz w:val="23"/>
        </w:rPr>
        <w:t>in</w:t>
      </w:r>
      <w:r>
        <w:rPr>
          <w:color w:val="231F20"/>
          <w:spacing w:val="-13"/>
          <w:sz w:val="23"/>
        </w:rPr>
        <w:t> </w:t>
      </w:r>
      <w:r>
        <w:rPr>
          <w:color w:val="231F20"/>
          <w:sz w:val="23"/>
        </w:rPr>
        <w:t>containers)</w:t>
      </w:r>
    </w:p>
    <w:p>
      <w:pPr>
        <w:pStyle w:val="BodyText"/>
        <w:rPr>
          <w:sz w:val="28"/>
        </w:rPr>
      </w:pPr>
    </w:p>
    <w:p>
      <w:pPr>
        <w:pStyle w:val="BodyText"/>
        <w:rPr>
          <w:sz w:val="28"/>
        </w:rPr>
      </w:pPr>
    </w:p>
    <w:p>
      <w:pPr>
        <w:pStyle w:val="ListParagraph"/>
        <w:numPr>
          <w:ilvl w:val="0"/>
          <w:numId w:val="113"/>
        </w:numPr>
        <w:tabs>
          <w:tab w:pos="1223" w:val="left" w:leader="none"/>
          <w:tab w:pos="1224" w:val="left" w:leader="none"/>
        </w:tabs>
        <w:spacing w:line="264" w:lineRule="auto" w:before="235" w:after="0"/>
        <w:ind w:left="1223" w:right="771" w:hanging="986"/>
        <w:jc w:val="left"/>
        <w:rPr>
          <w:sz w:val="23"/>
        </w:rPr>
      </w:pPr>
      <w:r>
        <w:rPr>
          <w:color w:val="231F20"/>
          <w:sz w:val="23"/>
        </w:rPr>
        <w:t>No. of Packages with cumulative gross weight and CBM volume (Applicable for break-bulk</w:t>
      </w:r>
      <w:r>
        <w:rPr>
          <w:color w:val="231F20"/>
          <w:spacing w:val="-12"/>
          <w:sz w:val="23"/>
        </w:rPr>
        <w:t> </w:t>
      </w:r>
      <w:r>
        <w:rPr>
          <w:color w:val="231F20"/>
          <w:sz w:val="23"/>
        </w:rPr>
        <w:t>shipment)</w:t>
      </w:r>
    </w:p>
    <w:p>
      <w:pPr>
        <w:pStyle w:val="BodyText"/>
        <w:rPr>
          <w:sz w:val="28"/>
        </w:rPr>
      </w:pPr>
    </w:p>
    <w:p>
      <w:pPr>
        <w:pStyle w:val="BodyText"/>
        <w:rPr>
          <w:sz w:val="28"/>
        </w:rPr>
      </w:pPr>
    </w:p>
    <w:p>
      <w:pPr>
        <w:pStyle w:val="ListParagraph"/>
        <w:numPr>
          <w:ilvl w:val="0"/>
          <w:numId w:val="113"/>
        </w:numPr>
        <w:tabs>
          <w:tab w:pos="1223" w:val="left" w:leader="none"/>
          <w:tab w:pos="1224" w:val="left" w:leader="none"/>
        </w:tabs>
        <w:spacing w:line="264" w:lineRule="auto" w:before="210" w:after="0"/>
        <w:ind w:left="1223" w:right="768" w:hanging="986"/>
        <w:jc w:val="left"/>
        <w:rPr>
          <w:sz w:val="23"/>
        </w:rPr>
      </w:pPr>
      <w:r>
        <w:rPr>
          <w:color w:val="231F20"/>
          <w:w w:val="105"/>
          <w:sz w:val="23"/>
        </w:rPr>
        <w:t>Additional</w:t>
      </w:r>
      <w:r>
        <w:rPr>
          <w:color w:val="231F20"/>
          <w:spacing w:val="-4"/>
          <w:w w:val="105"/>
          <w:sz w:val="23"/>
        </w:rPr>
        <w:t> </w:t>
      </w:r>
      <w:r>
        <w:rPr>
          <w:color w:val="231F20"/>
          <w:w w:val="105"/>
          <w:sz w:val="23"/>
        </w:rPr>
        <w:t>FOB</w:t>
      </w:r>
      <w:r>
        <w:rPr>
          <w:color w:val="231F20"/>
          <w:spacing w:val="-5"/>
          <w:w w:val="105"/>
          <w:sz w:val="23"/>
        </w:rPr>
        <w:t> </w:t>
      </w:r>
      <w:r>
        <w:rPr>
          <w:color w:val="231F20"/>
          <w:w w:val="105"/>
          <w:sz w:val="23"/>
        </w:rPr>
        <w:t>cost</w:t>
      </w:r>
      <w:r>
        <w:rPr>
          <w:color w:val="231F20"/>
          <w:spacing w:val="-5"/>
          <w:w w:val="105"/>
          <w:sz w:val="23"/>
        </w:rPr>
        <w:t> </w:t>
      </w:r>
      <w:r>
        <w:rPr>
          <w:color w:val="231F20"/>
          <w:w w:val="105"/>
          <w:sz w:val="23"/>
        </w:rPr>
        <w:t>for</w:t>
      </w:r>
      <w:r>
        <w:rPr>
          <w:color w:val="231F20"/>
          <w:spacing w:val="-5"/>
          <w:w w:val="105"/>
          <w:sz w:val="23"/>
        </w:rPr>
        <w:t> </w:t>
      </w:r>
      <w:r>
        <w:rPr>
          <w:color w:val="231F20"/>
          <w:w w:val="105"/>
          <w:sz w:val="23"/>
        </w:rPr>
        <w:t>loading</w:t>
      </w:r>
      <w:r>
        <w:rPr>
          <w:color w:val="231F20"/>
          <w:spacing w:val="-4"/>
          <w:w w:val="105"/>
          <w:sz w:val="23"/>
        </w:rPr>
        <w:t> </w:t>
      </w:r>
      <w:r>
        <w:rPr>
          <w:color w:val="231F20"/>
          <w:w w:val="105"/>
          <w:sz w:val="23"/>
        </w:rPr>
        <w:t>the</w:t>
      </w:r>
      <w:r>
        <w:rPr>
          <w:color w:val="231F20"/>
          <w:spacing w:val="-4"/>
          <w:w w:val="105"/>
          <w:sz w:val="23"/>
        </w:rPr>
        <w:t> </w:t>
      </w:r>
      <w:r>
        <w:rPr>
          <w:color w:val="231F20"/>
          <w:w w:val="105"/>
          <w:sz w:val="23"/>
        </w:rPr>
        <w:t>cargo</w:t>
      </w:r>
      <w:r>
        <w:rPr>
          <w:color w:val="231F20"/>
          <w:spacing w:val="-5"/>
          <w:w w:val="105"/>
          <w:sz w:val="23"/>
        </w:rPr>
        <w:t> </w:t>
      </w:r>
      <w:r>
        <w:rPr>
          <w:color w:val="231F20"/>
          <w:w w:val="105"/>
          <w:sz w:val="23"/>
        </w:rPr>
        <w:t>on-board</w:t>
      </w:r>
      <w:r>
        <w:rPr>
          <w:color w:val="231F20"/>
          <w:spacing w:val="-4"/>
          <w:w w:val="105"/>
          <w:sz w:val="23"/>
        </w:rPr>
        <w:t> </w:t>
      </w:r>
      <w:r>
        <w:rPr>
          <w:color w:val="231F20"/>
          <w:w w:val="105"/>
          <w:sz w:val="23"/>
        </w:rPr>
        <w:t>in</w:t>
      </w:r>
      <w:r>
        <w:rPr>
          <w:color w:val="231F20"/>
          <w:spacing w:val="-3"/>
          <w:w w:val="105"/>
          <w:sz w:val="23"/>
        </w:rPr>
        <w:t> </w:t>
      </w:r>
      <w:r>
        <w:rPr>
          <w:color w:val="231F20"/>
          <w:w w:val="105"/>
          <w:sz w:val="23"/>
        </w:rPr>
        <w:t>case</w:t>
      </w:r>
      <w:r>
        <w:rPr>
          <w:color w:val="231F20"/>
          <w:spacing w:val="-4"/>
          <w:w w:val="105"/>
          <w:sz w:val="23"/>
        </w:rPr>
        <w:t> </w:t>
      </w:r>
      <w:r>
        <w:rPr>
          <w:color w:val="231F20"/>
          <w:w w:val="105"/>
          <w:sz w:val="23"/>
        </w:rPr>
        <w:t>of</w:t>
      </w:r>
      <w:r>
        <w:rPr>
          <w:color w:val="231F20"/>
          <w:spacing w:val="-5"/>
          <w:w w:val="105"/>
          <w:sz w:val="23"/>
        </w:rPr>
        <w:t> </w:t>
      </w:r>
      <w:r>
        <w:rPr>
          <w:color w:val="231F20"/>
          <w:w w:val="105"/>
          <w:sz w:val="23"/>
        </w:rPr>
        <w:t>EX-Works</w:t>
      </w:r>
      <w:r>
        <w:rPr>
          <w:color w:val="231F20"/>
          <w:spacing w:val="-3"/>
          <w:w w:val="105"/>
          <w:sz w:val="23"/>
        </w:rPr>
        <w:t> </w:t>
      </w:r>
      <w:r>
        <w:rPr>
          <w:color w:val="231F20"/>
          <w:w w:val="105"/>
          <w:sz w:val="23"/>
        </w:rPr>
        <w:t>or</w:t>
      </w:r>
      <w:r>
        <w:rPr>
          <w:color w:val="231F20"/>
          <w:spacing w:val="-5"/>
          <w:w w:val="105"/>
          <w:sz w:val="23"/>
        </w:rPr>
        <w:t> </w:t>
      </w:r>
      <w:r>
        <w:rPr>
          <w:color w:val="231F20"/>
          <w:w w:val="105"/>
          <w:sz w:val="23"/>
        </w:rPr>
        <w:t>FAS delivery</w:t>
      </w:r>
      <w:r>
        <w:rPr>
          <w:color w:val="231F20"/>
          <w:spacing w:val="-17"/>
          <w:w w:val="105"/>
          <w:sz w:val="23"/>
        </w:rPr>
        <w:t> </w:t>
      </w:r>
      <w:r>
        <w:rPr>
          <w:color w:val="231F20"/>
          <w:w w:val="105"/>
          <w:sz w:val="23"/>
        </w:rPr>
        <w:t>terms</w:t>
      </w:r>
    </w:p>
    <w:p>
      <w:pPr>
        <w:pStyle w:val="BodyText"/>
        <w:rPr>
          <w:sz w:val="28"/>
        </w:rPr>
      </w:pPr>
    </w:p>
    <w:p>
      <w:pPr>
        <w:pStyle w:val="BodyText"/>
        <w:rPr>
          <w:sz w:val="28"/>
        </w:rPr>
      </w:pPr>
    </w:p>
    <w:p>
      <w:pPr>
        <w:pStyle w:val="ListParagraph"/>
        <w:numPr>
          <w:ilvl w:val="0"/>
          <w:numId w:val="113"/>
        </w:numPr>
        <w:tabs>
          <w:tab w:pos="1223" w:val="left" w:leader="none"/>
          <w:tab w:pos="1224" w:val="left" w:leader="none"/>
        </w:tabs>
        <w:spacing w:line="240" w:lineRule="auto" w:before="227" w:after="0"/>
        <w:ind w:left="1223" w:right="0" w:hanging="987"/>
        <w:jc w:val="left"/>
        <w:rPr>
          <w:sz w:val="23"/>
        </w:rPr>
      </w:pPr>
      <w:r>
        <w:rPr>
          <w:color w:val="231F20"/>
          <w:sz w:val="23"/>
        </w:rPr>
        <w:t>Approx.</w:t>
      </w:r>
      <w:r>
        <w:rPr>
          <w:color w:val="231F20"/>
          <w:spacing w:val="-11"/>
          <w:sz w:val="23"/>
        </w:rPr>
        <w:t> </w:t>
      </w:r>
      <w:r>
        <w:rPr>
          <w:color w:val="231F20"/>
          <w:sz w:val="23"/>
        </w:rPr>
        <w:t>distance</w:t>
      </w:r>
      <w:r>
        <w:rPr>
          <w:color w:val="231F20"/>
          <w:spacing w:val="-10"/>
          <w:sz w:val="23"/>
        </w:rPr>
        <w:t> </w:t>
      </w:r>
      <w:r>
        <w:rPr>
          <w:color w:val="231F20"/>
          <w:sz w:val="23"/>
        </w:rPr>
        <w:t>in</w:t>
      </w:r>
      <w:r>
        <w:rPr>
          <w:color w:val="231F20"/>
          <w:spacing w:val="-11"/>
          <w:sz w:val="23"/>
        </w:rPr>
        <w:t> </w:t>
      </w:r>
      <w:r>
        <w:rPr>
          <w:color w:val="231F20"/>
          <w:sz w:val="23"/>
        </w:rPr>
        <w:t>km.</w:t>
      </w:r>
      <w:r>
        <w:rPr>
          <w:color w:val="231F20"/>
          <w:spacing w:val="-13"/>
          <w:sz w:val="23"/>
        </w:rPr>
        <w:t> </w:t>
      </w:r>
      <w:r>
        <w:rPr>
          <w:color w:val="231F20"/>
          <w:sz w:val="23"/>
        </w:rPr>
        <w:t>from</w:t>
      </w:r>
      <w:r>
        <w:rPr>
          <w:color w:val="231F20"/>
          <w:spacing w:val="-10"/>
          <w:sz w:val="23"/>
        </w:rPr>
        <w:t> </w:t>
      </w:r>
      <w:r>
        <w:rPr>
          <w:color w:val="231F20"/>
          <w:sz w:val="23"/>
        </w:rPr>
        <w:t>Vendor’s</w:t>
      </w:r>
      <w:r>
        <w:rPr>
          <w:color w:val="231F20"/>
          <w:spacing w:val="-11"/>
          <w:sz w:val="23"/>
        </w:rPr>
        <w:t> </w:t>
      </w:r>
      <w:r>
        <w:rPr>
          <w:color w:val="231F20"/>
          <w:sz w:val="23"/>
        </w:rPr>
        <w:t>works</w:t>
      </w:r>
      <w:r>
        <w:rPr>
          <w:color w:val="231F20"/>
          <w:spacing w:val="-10"/>
          <w:sz w:val="23"/>
        </w:rPr>
        <w:t> </w:t>
      </w:r>
      <w:r>
        <w:rPr>
          <w:color w:val="231F20"/>
          <w:sz w:val="23"/>
        </w:rPr>
        <w:t>to</w:t>
      </w:r>
      <w:r>
        <w:rPr>
          <w:color w:val="231F20"/>
          <w:spacing w:val="-11"/>
          <w:sz w:val="23"/>
        </w:rPr>
        <w:t> </w:t>
      </w:r>
      <w:r>
        <w:rPr>
          <w:color w:val="231F20"/>
          <w:sz w:val="23"/>
        </w:rPr>
        <w:t>Port</w:t>
      </w:r>
      <w:r>
        <w:rPr>
          <w:color w:val="231F20"/>
          <w:spacing w:val="-11"/>
          <w:sz w:val="23"/>
        </w:rPr>
        <w:t> </w:t>
      </w:r>
      <w:r>
        <w:rPr>
          <w:color w:val="231F20"/>
          <w:sz w:val="23"/>
        </w:rPr>
        <w:t>of</w:t>
      </w:r>
      <w:r>
        <w:rPr>
          <w:color w:val="231F20"/>
          <w:spacing w:val="-10"/>
          <w:sz w:val="23"/>
        </w:rPr>
        <w:t> </w:t>
      </w:r>
      <w:r>
        <w:rPr>
          <w:color w:val="231F20"/>
          <w:sz w:val="23"/>
        </w:rPr>
        <w:t>loading</w:t>
      </w:r>
    </w:p>
    <w:p>
      <w:pPr>
        <w:pStyle w:val="BodyText"/>
        <w:rPr>
          <w:sz w:val="28"/>
        </w:rPr>
      </w:pPr>
    </w:p>
    <w:p>
      <w:pPr>
        <w:pStyle w:val="BodyText"/>
        <w:spacing w:before="2"/>
        <w:rPr>
          <w:sz w:val="25"/>
        </w:rPr>
      </w:pPr>
    </w:p>
    <w:p>
      <w:pPr>
        <w:pStyle w:val="ListParagraph"/>
        <w:numPr>
          <w:ilvl w:val="1"/>
          <w:numId w:val="113"/>
        </w:numPr>
        <w:tabs>
          <w:tab w:pos="1317" w:val="left" w:leader="none"/>
          <w:tab w:pos="1318" w:val="left" w:leader="none"/>
        </w:tabs>
        <w:spacing w:line="240" w:lineRule="auto" w:before="0" w:after="0"/>
        <w:ind w:left="1317" w:right="0" w:hanging="987"/>
        <w:jc w:val="left"/>
        <w:rPr>
          <w:sz w:val="23"/>
        </w:rPr>
      </w:pPr>
      <w:r>
        <w:rPr>
          <w:color w:val="231F20"/>
          <w:sz w:val="23"/>
        </w:rPr>
        <w:t>Sea</w:t>
      </w:r>
      <w:r>
        <w:rPr>
          <w:color w:val="231F20"/>
          <w:spacing w:val="-28"/>
          <w:sz w:val="23"/>
        </w:rPr>
        <w:t> </w:t>
      </w:r>
      <w:r>
        <w:rPr>
          <w:color w:val="231F20"/>
          <w:sz w:val="23"/>
        </w:rPr>
        <w:t>port</w:t>
      </w:r>
    </w:p>
    <w:p>
      <w:pPr>
        <w:pStyle w:val="BodyText"/>
        <w:rPr>
          <w:sz w:val="28"/>
        </w:rPr>
      </w:pPr>
    </w:p>
    <w:p>
      <w:pPr>
        <w:pStyle w:val="BodyText"/>
        <w:spacing w:before="8"/>
        <w:rPr>
          <w:sz w:val="41"/>
        </w:rPr>
      </w:pPr>
    </w:p>
    <w:p>
      <w:pPr>
        <w:pStyle w:val="ListParagraph"/>
        <w:numPr>
          <w:ilvl w:val="1"/>
          <w:numId w:val="113"/>
        </w:numPr>
        <w:tabs>
          <w:tab w:pos="1317" w:val="left" w:leader="none"/>
          <w:tab w:pos="1318" w:val="left" w:leader="none"/>
        </w:tabs>
        <w:spacing w:line="240" w:lineRule="auto" w:before="0" w:after="0"/>
        <w:ind w:left="1317" w:right="0" w:hanging="987"/>
        <w:jc w:val="left"/>
        <w:rPr>
          <w:sz w:val="23"/>
        </w:rPr>
      </w:pPr>
      <w:r>
        <w:rPr>
          <w:color w:val="231F20"/>
          <w:w w:val="105"/>
          <w:sz w:val="23"/>
        </w:rPr>
        <w:t>Air</w:t>
      </w:r>
      <w:r>
        <w:rPr>
          <w:color w:val="231F20"/>
          <w:spacing w:val="-9"/>
          <w:w w:val="105"/>
          <w:sz w:val="23"/>
        </w:rPr>
        <w:t> </w:t>
      </w:r>
      <w:r>
        <w:rPr>
          <w:color w:val="231F20"/>
          <w:w w:val="105"/>
          <w:sz w:val="23"/>
        </w:rPr>
        <w:t>port</w:t>
      </w:r>
    </w:p>
    <w:p>
      <w:pPr>
        <w:spacing w:after="0" w:line="240" w:lineRule="auto"/>
        <w:jc w:val="left"/>
        <w:rPr>
          <w:sz w:val="23"/>
        </w:rPr>
        <w:sectPr>
          <w:headerReference w:type="default" r:id="rId243"/>
          <w:footerReference w:type="default" r:id="rId244"/>
          <w:pgSz w:w="11910" w:h="16840"/>
          <w:pgMar w:header="1442" w:footer="0" w:top="3500" w:bottom="280" w:left="880" w:right="620"/>
        </w:sectPr>
      </w:pPr>
    </w:p>
    <w:p>
      <w:pPr>
        <w:pStyle w:val="BodyText"/>
        <w:rPr>
          <w:sz w:val="17"/>
        </w:rPr>
      </w:pPr>
    </w:p>
    <w:p>
      <w:pPr>
        <w:spacing w:before="97"/>
        <w:ind w:left="0" w:right="766" w:firstLine="0"/>
        <w:jc w:val="right"/>
        <w:rPr>
          <w:b/>
          <w:sz w:val="23"/>
        </w:rPr>
      </w:pPr>
      <w:r>
        <w:rPr>
          <w:b/>
          <w:color w:val="231F20"/>
          <w:w w:val="115"/>
          <w:sz w:val="23"/>
          <w:u w:val="single" w:color="231F20"/>
        </w:rPr>
        <w:t>ANNEXURE XIX</w:t>
      </w:r>
    </w:p>
    <w:p>
      <w:pPr>
        <w:pStyle w:val="BodyText"/>
        <w:rPr>
          <w:b/>
          <w:sz w:val="20"/>
        </w:rPr>
      </w:pPr>
    </w:p>
    <w:p>
      <w:pPr>
        <w:pStyle w:val="BodyText"/>
        <w:spacing w:before="3"/>
        <w:rPr>
          <w:b/>
          <w:sz w:val="21"/>
        </w:rPr>
      </w:pPr>
    </w:p>
    <w:p>
      <w:pPr>
        <w:spacing w:after="0"/>
        <w:rPr>
          <w:sz w:val="21"/>
        </w:rPr>
        <w:sectPr>
          <w:headerReference w:type="default" r:id="rId245"/>
          <w:footerReference w:type="default" r:id="rId246"/>
          <w:pgSz w:w="11910" w:h="16840"/>
          <w:pgMar w:header="1442" w:footer="0" w:top="3500" w:bottom="280" w:left="880" w:right="620"/>
        </w:sectPr>
      </w:pPr>
    </w:p>
    <w:p>
      <w:pPr>
        <w:spacing w:before="98"/>
        <w:ind w:left="3710" w:right="0" w:firstLine="0"/>
        <w:jc w:val="left"/>
        <w:rPr>
          <w:b/>
          <w:sz w:val="21"/>
        </w:rPr>
      </w:pPr>
      <w:r>
        <w:rPr>
          <w:b/>
          <w:color w:val="231F20"/>
          <w:w w:val="120"/>
          <w:sz w:val="21"/>
          <w:u w:val="single" w:color="231F20"/>
        </w:rPr>
        <w:t>NON DISCLOSURE</w:t>
      </w:r>
      <w:r>
        <w:rPr>
          <w:b/>
          <w:color w:val="231F20"/>
          <w:spacing w:val="-59"/>
          <w:w w:val="120"/>
          <w:sz w:val="21"/>
          <w:u w:val="single" w:color="231F20"/>
        </w:rPr>
        <w:t> </w:t>
      </w:r>
      <w:r>
        <w:rPr>
          <w:b/>
          <w:color w:val="231F20"/>
          <w:w w:val="120"/>
          <w:sz w:val="21"/>
          <w:u w:val="single" w:color="231F20"/>
        </w:rPr>
        <w:t>AGREEMENT</w:t>
      </w:r>
    </w:p>
    <w:p>
      <w:pPr>
        <w:tabs>
          <w:tab w:pos="3118" w:val="left" w:leader="none"/>
          <w:tab w:pos="7389" w:val="left" w:leader="none"/>
        </w:tabs>
        <w:spacing w:before="3"/>
        <w:ind w:left="509" w:right="0" w:firstLine="0"/>
        <w:jc w:val="left"/>
        <w:rPr>
          <w:rFonts w:ascii="Times New Roman"/>
          <w:sz w:val="21"/>
        </w:rPr>
      </w:pPr>
      <w:r>
        <w:rPr>
          <w:rFonts w:ascii="Arial"/>
          <w:color w:val="231F20"/>
          <w:sz w:val="21"/>
        </w:rPr>
        <w:t>I,</w:t>
      </w:r>
      <w:r>
        <w:rPr>
          <w:rFonts w:ascii="Arial"/>
          <w:color w:val="231F20"/>
          <w:sz w:val="21"/>
          <w:u w:val="single" w:color="221E1F"/>
        </w:rPr>
        <w:t> </w:t>
        <w:tab/>
      </w:r>
      <w:r>
        <w:rPr>
          <w:rFonts w:ascii="Arial"/>
          <w:color w:val="231F20"/>
          <w:sz w:val="21"/>
        </w:rPr>
        <w:t>,   on   behalf   of</w:t>
      </w:r>
      <w:r>
        <w:rPr>
          <w:rFonts w:ascii="Arial"/>
          <w:color w:val="231F20"/>
          <w:spacing w:val="38"/>
          <w:sz w:val="21"/>
        </w:rPr>
        <w:t> </w:t>
      </w:r>
      <w:r>
        <w:rPr>
          <w:rFonts w:ascii="Arial"/>
          <w:color w:val="231F20"/>
          <w:sz w:val="21"/>
        </w:rPr>
        <w:t>the</w:t>
      </w:r>
      <w:r>
        <w:rPr>
          <w:rFonts w:ascii="Times New Roman"/>
          <w:color w:val="231F20"/>
          <w:sz w:val="21"/>
        </w:rPr>
        <w:t>  </w:t>
      </w:r>
      <w:r>
        <w:rPr>
          <w:rFonts w:ascii="Times New Roman"/>
          <w:color w:val="231F20"/>
          <w:spacing w:val="-2"/>
          <w:sz w:val="21"/>
        </w:rPr>
        <w:t> </w:t>
      </w:r>
      <w:r>
        <w:rPr>
          <w:rFonts w:ascii="Times New Roman"/>
          <w:color w:val="231F20"/>
          <w:w w:val="100"/>
          <w:sz w:val="21"/>
          <w:u w:val="single" w:color="221E1F"/>
        </w:rPr>
        <w:t> </w:t>
      </w:r>
      <w:r>
        <w:rPr>
          <w:rFonts w:ascii="Times New Roman"/>
          <w:color w:val="231F20"/>
          <w:sz w:val="21"/>
          <w:u w:val="single" w:color="221E1F"/>
        </w:rPr>
        <w:tab/>
      </w:r>
    </w:p>
    <w:p>
      <w:pPr>
        <w:pStyle w:val="BodyText"/>
        <w:rPr>
          <w:rFonts w:ascii="Times New Roman"/>
          <w:sz w:val="30"/>
        </w:rPr>
      </w:pPr>
      <w:r>
        <w:rPr/>
        <w:br w:type="column"/>
      </w:r>
      <w:r>
        <w:rPr>
          <w:rFonts w:ascii="Times New Roman"/>
          <w:sz w:val="30"/>
        </w:rPr>
      </w:r>
    </w:p>
    <w:p>
      <w:pPr>
        <w:spacing w:before="0"/>
        <w:ind w:left="70" w:right="0" w:firstLine="0"/>
        <w:jc w:val="left"/>
        <w:rPr>
          <w:rFonts w:ascii="Arial"/>
          <w:sz w:val="21"/>
        </w:rPr>
      </w:pPr>
      <w:r>
        <w:rPr>
          <w:rFonts w:ascii="Arial"/>
          <w:color w:val="231F20"/>
          <w:sz w:val="21"/>
        </w:rPr>
        <w:t>(Name of Company),</w:t>
      </w:r>
    </w:p>
    <w:p>
      <w:pPr>
        <w:spacing w:after="0"/>
        <w:jc w:val="left"/>
        <w:rPr>
          <w:rFonts w:ascii="Arial"/>
          <w:sz w:val="21"/>
        </w:rPr>
        <w:sectPr>
          <w:type w:val="continuous"/>
          <w:pgSz w:w="11910" w:h="16840"/>
          <w:pgMar w:top="1880" w:bottom="1180" w:left="880" w:right="620"/>
          <w:cols w:num="2" w:equalWidth="0">
            <w:col w:w="7390" w:space="40"/>
            <w:col w:w="2980"/>
          </w:cols>
        </w:sectPr>
      </w:pPr>
    </w:p>
    <w:p>
      <w:pPr>
        <w:spacing w:before="1"/>
        <w:ind w:left="518" w:right="765" w:firstLine="0"/>
        <w:jc w:val="both"/>
        <w:rPr>
          <w:rFonts w:ascii="Arial"/>
          <w:sz w:val="21"/>
        </w:rPr>
      </w:pPr>
      <w:r>
        <w:rPr>
          <w:rFonts w:ascii="Arial"/>
          <w:color w:val="231F20"/>
          <w:sz w:val="21"/>
        </w:rPr>
        <w:t>acknowledge that the information received or generated, directly or indirectly, while working with BHEL,</w:t>
      </w:r>
      <w:r>
        <w:rPr>
          <w:rFonts w:ascii="Arial"/>
          <w:color w:val="231F20"/>
          <w:spacing w:val="-14"/>
          <w:sz w:val="21"/>
        </w:rPr>
        <w:t> </w:t>
      </w:r>
      <w:r>
        <w:rPr>
          <w:rFonts w:ascii="Arial"/>
          <w:color w:val="231F20"/>
          <w:sz w:val="21"/>
        </w:rPr>
        <w:t>EPD</w:t>
      </w:r>
      <w:r>
        <w:rPr>
          <w:rFonts w:ascii="Arial"/>
          <w:color w:val="231F20"/>
          <w:spacing w:val="-10"/>
          <w:sz w:val="21"/>
        </w:rPr>
        <w:t> </w:t>
      </w:r>
      <w:r>
        <w:rPr>
          <w:rFonts w:ascii="Arial"/>
          <w:color w:val="231F20"/>
          <w:sz w:val="21"/>
        </w:rPr>
        <w:t>on</w:t>
      </w:r>
      <w:r>
        <w:rPr>
          <w:rFonts w:ascii="Arial"/>
          <w:color w:val="231F20"/>
          <w:spacing w:val="-10"/>
          <w:sz w:val="21"/>
        </w:rPr>
        <w:t> </w:t>
      </w:r>
      <w:r>
        <w:rPr>
          <w:rFonts w:ascii="Arial"/>
          <w:color w:val="231F20"/>
          <w:sz w:val="21"/>
        </w:rPr>
        <w:t>contract</w:t>
      </w:r>
      <w:r>
        <w:rPr>
          <w:rFonts w:ascii="Arial"/>
          <w:color w:val="231F20"/>
          <w:spacing w:val="-14"/>
          <w:sz w:val="21"/>
        </w:rPr>
        <w:t> </w:t>
      </w:r>
      <w:r>
        <w:rPr>
          <w:rFonts w:ascii="Arial"/>
          <w:color w:val="231F20"/>
          <w:sz w:val="21"/>
        </w:rPr>
        <w:t>is</w:t>
      </w:r>
      <w:r>
        <w:rPr>
          <w:rFonts w:ascii="Arial"/>
          <w:color w:val="231F20"/>
          <w:spacing w:val="-12"/>
          <w:sz w:val="21"/>
        </w:rPr>
        <w:t> </w:t>
      </w:r>
      <w:r>
        <w:rPr>
          <w:rFonts w:ascii="Arial"/>
          <w:color w:val="231F20"/>
          <w:sz w:val="21"/>
        </w:rPr>
        <w:t>confidential</w:t>
      </w:r>
      <w:r>
        <w:rPr>
          <w:rFonts w:ascii="Arial"/>
          <w:color w:val="231F20"/>
          <w:spacing w:val="-10"/>
          <w:sz w:val="21"/>
        </w:rPr>
        <w:t> </w:t>
      </w:r>
      <w:r>
        <w:rPr>
          <w:rFonts w:ascii="Arial"/>
          <w:color w:val="231F20"/>
          <w:sz w:val="21"/>
        </w:rPr>
        <w:t>and</w:t>
      </w:r>
      <w:r>
        <w:rPr>
          <w:rFonts w:ascii="Arial"/>
          <w:color w:val="231F20"/>
          <w:spacing w:val="-9"/>
          <w:sz w:val="21"/>
        </w:rPr>
        <w:t> </w:t>
      </w:r>
      <w:r>
        <w:rPr>
          <w:rFonts w:ascii="Arial"/>
          <w:color w:val="231F20"/>
          <w:sz w:val="21"/>
        </w:rPr>
        <w:t>that</w:t>
      </w:r>
      <w:r>
        <w:rPr>
          <w:rFonts w:ascii="Arial"/>
          <w:color w:val="231F20"/>
          <w:spacing w:val="-11"/>
          <w:sz w:val="21"/>
        </w:rPr>
        <w:t> </w:t>
      </w:r>
      <w:r>
        <w:rPr>
          <w:rFonts w:ascii="Arial"/>
          <w:color w:val="231F20"/>
          <w:sz w:val="21"/>
        </w:rPr>
        <w:t>the</w:t>
      </w:r>
      <w:r>
        <w:rPr>
          <w:rFonts w:ascii="Arial"/>
          <w:color w:val="231F20"/>
          <w:spacing w:val="-9"/>
          <w:sz w:val="21"/>
        </w:rPr>
        <w:t> </w:t>
      </w:r>
      <w:r>
        <w:rPr>
          <w:rFonts w:ascii="Arial"/>
          <w:color w:val="231F20"/>
          <w:sz w:val="21"/>
        </w:rPr>
        <w:t>nature</w:t>
      </w:r>
      <w:r>
        <w:rPr>
          <w:rFonts w:ascii="Arial"/>
          <w:color w:val="231F20"/>
          <w:spacing w:val="-11"/>
          <w:sz w:val="21"/>
        </w:rPr>
        <w:t> </w:t>
      </w:r>
      <w:r>
        <w:rPr>
          <w:rFonts w:ascii="Arial"/>
          <w:color w:val="231F20"/>
          <w:sz w:val="21"/>
        </w:rPr>
        <w:t>of</w:t>
      </w:r>
      <w:r>
        <w:rPr>
          <w:rFonts w:ascii="Arial"/>
          <w:color w:val="231F20"/>
          <w:spacing w:val="-8"/>
          <w:sz w:val="21"/>
        </w:rPr>
        <w:t> </w:t>
      </w:r>
      <w:r>
        <w:rPr>
          <w:rFonts w:ascii="Arial"/>
          <w:color w:val="231F20"/>
          <w:sz w:val="21"/>
        </w:rPr>
        <w:t>the</w:t>
      </w:r>
      <w:r>
        <w:rPr>
          <w:rFonts w:ascii="Arial"/>
          <w:color w:val="231F20"/>
          <w:spacing w:val="-11"/>
          <w:sz w:val="21"/>
        </w:rPr>
        <w:t> </w:t>
      </w:r>
      <w:r>
        <w:rPr>
          <w:rFonts w:ascii="Arial"/>
          <w:color w:val="231F20"/>
          <w:sz w:val="21"/>
        </w:rPr>
        <w:t>business</w:t>
      </w:r>
      <w:r>
        <w:rPr>
          <w:rFonts w:ascii="Arial"/>
          <w:color w:val="231F20"/>
          <w:spacing w:val="-11"/>
          <w:sz w:val="21"/>
        </w:rPr>
        <w:t> </w:t>
      </w:r>
      <w:r>
        <w:rPr>
          <w:rFonts w:ascii="Arial"/>
          <w:color w:val="231F20"/>
          <w:sz w:val="21"/>
        </w:rPr>
        <w:t>of</w:t>
      </w:r>
      <w:r>
        <w:rPr>
          <w:rFonts w:ascii="Arial"/>
          <w:color w:val="231F20"/>
          <w:spacing w:val="-8"/>
          <w:sz w:val="21"/>
        </w:rPr>
        <w:t> </w:t>
      </w:r>
      <w:r>
        <w:rPr>
          <w:rFonts w:ascii="Arial"/>
          <w:color w:val="231F20"/>
          <w:sz w:val="21"/>
        </w:rPr>
        <w:t>the</w:t>
      </w:r>
      <w:r>
        <w:rPr>
          <w:rFonts w:ascii="Arial"/>
          <w:color w:val="231F20"/>
          <w:spacing w:val="-11"/>
          <w:sz w:val="21"/>
        </w:rPr>
        <w:t> </w:t>
      </w:r>
      <w:r>
        <w:rPr>
          <w:rFonts w:ascii="Arial"/>
          <w:color w:val="231F20"/>
          <w:sz w:val="21"/>
        </w:rPr>
        <w:t>BHEL,</w:t>
      </w:r>
      <w:r>
        <w:rPr>
          <w:rFonts w:ascii="Arial"/>
          <w:color w:val="231F20"/>
          <w:spacing w:val="-10"/>
          <w:sz w:val="21"/>
        </w:rPr>
        <w:t> </w:t>
      </w:r>
      <w:r>
        <w:rPr>
          <w:rFonts w:ascii="Arial"/>
          <w:color w:val="231F20"/>
          <w:sz w:val="21"/>
        </w:rPr>
        <w:t>EPD</w:t>
      </w:r>
      <w:r>
        <w:rPr>
          <w:rFonts w:ascii="Arial"/>
          <w:color w:val="231F20"/>
          <w:spacing w:val="-12"/>
          <w:sz w:val="21"/>
        </w:rPr>
        <w:t> </w:t>
      </w:r>
      <w:r>
        <w:rPr>
          <w:rFonts w:ascii="Arial"/>
          <w:color w:val="231F20"/>
          <w:sz w:val="21"/>
        </w:rPr>
        <w:t>is</w:t>
      </w:r>
      <w:r>
        <w:rPr>
          <w:rFonts w:ascii="Arial"/>
          <w:color w:val="231F20"/>
          <w:spacing w:val="-10"/>
          <w:sz w:val="21"/>
        </w:rPr>
        <w:t> </w:t>
      </w:r>
      <w:r>
        <w:rPr>
          <w:rFonts w:ascii="Arial"/>
          <w:color w:val="231F20"/>
          <w:sz w:val="21"/>
        </w:rPr>
        <w:t>such that the following conditions are reasonable, and</w:t>
      </w:r>
      <w:r>
        <w:rPr>
          <w:rFonts w:ascii="Arial"/>
          <w:color w:val="231F20"/>
          <w:spacing w:val="-12"/>
          <w:sz w:val="21"/>
        </w:rPr>
        <w:t> </w:t>
      </w:r>
      <w:r>
        <w:rPr>
          <w:rFonts w:ascii="Arial"/>
          <w:color w:val="231F20"/>
          <w:sz w:val="21"/>
        </w:rPr>
        <w:t>therefore:</w:t>
      </w:r>
    </w:p>
    <w:p>
      <w:pPr>
        <w:spacing w:before="186"/>
        <w:ind w:left="509" w:right="0" w:firstLine="0"/>
        <w:jc w:val="both"/>
        <w:rPr>
          <w:rFonts w:ascii="Arial"/>
          <w:sz w:val="21"/>
        </w:rPr>
      </w:pPr>
      <w:r>
        <w:rPr>
          <w:rFonts w:ascii="Arial"/>
          <w:color w:val="231F20"/>
          <w:sz w:val="21"/>
        </w:rPr>
        <w:t>I warrant and agree as follows:</w:t>
      </w:r>
    </w:p>
    <w:p>
      <w:pPr>
        <w:spacing w:before="188"/>
        <w:ind w:left="518" w:right="763" w:hanging="10"/>
        <w:jc w:val="both"/>
        <w:rPr>
          <w:rFonts w:ascii="Arial"/>
          <w:sz w:val="21"/>
        </w:rPr>
      </w:pPr>
      <w:r>
        <w:rPr>
          <w:rFonts w:ascii="Arial"/>
          <w:color w:val="231F20"/>
          <w:sz w:val="21"/>
        </w:rPr>
        <w:t>I, or any other personnel employed or engaged by our company, agree not to disclose, directly or indirectly, any information related to the BHEL, EPD Without restricting the generality of the foregoing,</w:t>
      </w:r>
      <w:r>
        <w:rPr>
          <w:rFonts w:ascii="Arial"/>
          <w:color w:val="231F20"/>
          <w:spacing w:val="-19"/>
          <w:sz w:val="21"/>
        </w:rPr>
        <w:t> </w:t>
      </w:r>
      <w:r>
        <w:rPr>
          <w:rFonts w:ascii="Arial"/>
          <w:color w:val="231F20"/>
          <w:sz w:val="21"/>
        </w:rPr>
        <w:t>it</w:t>
      </w:r>
      <w:r>
        <w:rPr>
          <w:rFonts w:ascii="Arial"/>
          <w:color w:val="231F20"/>
          <w:spacing w:val="-19"/>
          <w:sz w:val="21"/>
        </w:rPr>
        <w:t> </w:t>
      </w:r>
      <w:r>
        <w:rPr>
          <w:rFonts w:ascii="Arial"/>
          <w:color w:val="231F20"/>
          <w:sz w:val="21"/>
        </w:rPr>
        <w:t>is</w:t>
      </w:r>
      <w:r>
        <w:rPr>
          <w:rFonts w:ascii="Arial"/>
          <w:color w:val="231F20"/>
          <w:spacing w:val="-18"/>
          <w:sz w:val="21"/>
        </w:rPr>
        <w:t> </w:t>
      </w:r>
      <w:r>
        <w:rPr>
          <w:rFonts w:ascii="Arial"/>
          <w:color w:val="231F20"/>
          <w:sz w:val="21"/>
        </w:rPr>
        <w:t>agreed</w:t>
      </w:r>
      <w:r>
        <w:rPr>
          <w:rFonts w:ascii="Arial"/>
          <w:color w:val="231F20"/>
          <w:spacing w:val="-18"/>
          <w:sz w:val="21"/>
        </w:rPr>
        <w:t> </w:t>
      </w:r>
      <w:r>
        <w:rPr>
          <w:rFonts w:ascii="Arial"/>
          <w:color w:val="231F20"/>
          <w:sz w:val="21"/>
        </w:rPr>
        <w:t>that</w:t>
      </w:r>
      <w:r>
        <w:rPr>
          <w:rFonts w:ascii="Arial"/>
          <w:color w:val="231F20"/>
          <w:spacing w:val="-16"/>
          <w:sz w:val="21"/>
        </w:rPr>
        <w:t> </w:t>
      </w:r>
      <w:r>
        <w:rPr>
          <w:rFonts w:ascii="Arial"/>
          <w:color w:val="231F20"/>
          <w:sz w:val="21"/>
        </w:rPr>
        <w:t>we</w:t>
      </w:r>
      <w:r>
        <w:rPr>
          <w:rFonts w:ascii="Arial"/>
          <w:color w:val="231F20"/>
          <w:spacing w:val="-17"/>
          <w:sz w:val="21"/>
        </w:rPr>
        <w:t> </w:t>
      </w:r>
      <w:r>
        <w:rPr>
          <w:rFonts w:ascii="Arial"/>
          <w:color w:val="231F20"/>
          <w:sz w:val="21"/>
        </w:rPr>
        <w:t>will</w:t>
      </w:r>
      <w:r>
        <w:rPr>
          <w:rFonts w:ascii="Arial"/>
          <w:color w:val="231F20"/>
          <w:spacing w:val="-17"/>
          <w:sz w:val="21"/>
        </w:rPr>
        <w:t> </w:t>
      </w:r>
      <w:r>
        <w:rPr>
          <w:rFonts w:ascii="Arial"/>
          <w:color w:val="231F20"/>
          <w:sz w:val="21"/>
        </w:rPr>
        <w:t>not</w:t>
      </w:r>
      <w:r>
        <w:rPr>
          <w:rFonts w:ascii="Arial"/>
          <w:color w:val="231F20"/>
          <w:spacing w:val="-19"/>
          <w:sz w:val="21"/>
        </w:rPr>
        <w:t> </w:t>
      </w:r>
      <w:r>
        <w:rPr>
          <w:rFonts w:ascii="Arial"/>
          <w:color w:val="231F20"/>
          <w:sz w:val="21"/>
        </w:rPr>
        <w:t>disclose</w:t>
      </w:r>
      <w:r>
        <w:rPr>
          <w:rFonts w:ascii="Arial"/>
          <w:color w:val="231F20"/>
          <w:spacing w:val="-18"/>
          <w:sz w:val="21"/>
        </w:rPr>
        <w:t> </w:t>
      </w:r>
      <w:r>
        <w:rPr>
          <w:rFonts w:ascii="Arial"/>
          <w:color w:val="231F20"/>
          <w:sz w:val="21"/>
        </w:rPr>
        <w:t>such</w:t>
      </w:r>
      <w:r>
        <w:rPr>
          <w:rFonts w:ascii="Arial"/>
          <w:color w:val="231F20"/>
          <w:spacing w:val="-18"/>
          <w:sz w:val="21"/>
        </w:rPr>
        <w:t> </w:t>
      </w:r>
      <w:r>
        <w:rPr>
          <w:rFonts w:ascii="Arial"/>
          <w:color w:val="231F20"/>
          <w:sz w:val="21"/>
        </w:rPr>
        <w:t>information</w:t>
      </w:r>
      <w:r>
        <w:rPr>
          <w:rFonts w:ascii="Arial"/>
          <w:color w:val="231F20"/>
          <w:spacing w:val="-17"/>
          <w:sz w:val="21"/>
        </w:rPr>
        <w:t> </w:t>
      </w:r>
      <w:r>
        <w:rPr>
          <w:rFonts w:ascii="Arial"/>
          <w:color w:val="231F20"/>
          <w:sz w:val="21"/>
        </w:rPr>
        <w:t>consisting</w:t>
      </w:r>
      <w:r>
        <w:rPr>
          <w:rFonts w:ascii="Arial"/>
          <w:color w:val="231F20"/>
          <w:spacing w:val="-18"/>
          <w:sz w:val="21"/>
        </w:rPr>
        <w:t> </w:t>
      </w:r>
      <w:r>
        <w:rPr>
          <w:rFonts w:ascii="Arial"/>
          <w:color w:val="231F20"/>
          <w:sz w:val="21"/>
        </w:rPr>
        <w:t>but</w:t>
      </w:r>
      <w:r>
        <w:rPr>
          <w:rFonts w:ascii="Arial"/>
          <w:color w:val="231F20"/>
          <w:spacing w:val="-19"/>
          <w:sz w:val="21"/>
        </w:rPr>
        <w:t> </w:t>
      </w:r>
      <w:r>
        <w:rPr>
          <w:rFonts w:ascii="Arial"/>
          <w:color w:val="231F20"/>
          <w:sz w:val="21"/>
        </w:rPr>
        <w:t>not</w:t>
      </w:r>
      <w:r>
        <w:rPr>
          <w:rFonts w:ascii="Arial"/>
          <w:color w:val="231F20"/>
          <w:spacing w:val="-19"/>
          <w:sz w:val="21"/>
        </w:rPr>
        <w:t> </w:t>
      </w:r>
      <w:r>
        <w:rPr>
          <w:rFonts w:ascii="Arial"/>
          <w:color w:val="231F20"/>
          <w:sz w:val="21"/>
        </w:rPr>
        <w:t>necessarily</w:t>
      </w:r>
      <w:r>
        <w:rPr>
          <w:rFonts w:ascii="Arial"/>
          <w:color w:val="231F20"/>
          <w:spacing w:val="-19"/>
          <w:sz w:val="21"/>
        </w:rPr>
        <w:t> </w:t>
      </w:r>
      <w:r>
        <w:rPr>
          <w:rFonts w:ascii="Arial"/>
          <w:color w:val="231F20"/>
          <w:sz w:val="21"/>
        </w:rPr>
        <w:t>limited to:</w:t>
      </w:r>
    </w:p>
    <w:p>
      <w:pPr>
        <w:pStyle w:val="ListParagraph"/>
        <w:numPr>
          <w:ilvl w:val="2"/>
          <w:numId w:val="113"/>
        </w:numPr>
        <w:tabs>
          <w:tab w:pos="1924" w:val="left" w:leader="none"/>
        </w:tabs>
        <w:spacing w:line="240" w:lineRule="auto" w:before="187" w:after="0"/>
        <w:ind w:left="1923" w:right="761" w:hanging="351"/>
        <w:jc w:val="both"/>
        <w:rPr>
          <w:rFonts w:ascii="Arial" w:hAnsi="Arial"/>
          <w:sz w:val="21"/>
        </w:rPr>
      </w:pPr>
      <w:r>
        <w:rPr>
          <w:rFonts w:ascii="Arial" w:hAnsi="Arial"/>
          <w:color w:val="231F20"/>
          <w:sz w:val="21"/>
        </w:rPr>
        <w:t>Technical information: Methods, drawings, processes, formulae, compositions, systems, techniques, inventions, computer programs/data/configuration and research</w:t>
      </w:r>
      <w:r>
        <w:rPr>
          <w:rFonts w:ascii="Arial" w:hAnsi="Arial"/>
          <w:color w:val="231F20"/>
          <w:spacing w:val="-1"/>
          <w:sz w:val="21"/>
        </w:rPr>
        <w:t> </w:t>
      </w:r>
      <w:r>
        <w:rPr>
          <w:rFonts w:ascii="Arial" w:hAnsi="Arial"/>
          <w:color w:val="231F20"/>
          <w:sz w:val="21"/>
        </w:rPr>
        <w:t>projects.</w:t>
      </w:r>
    </w:p>
    <w:p>
      <w:pPr>
        <w:pStyle w:val="BodyText"/>
        <w:spacing w:before="4"/>
        <w:rPr>
          <w:rFonts w:ascii="Arial"/>
          <w:sz w:val="23"/>
        </w:rPr>
      </w:pPr>
    </w:p>
    <w:p>
      <w:pPr>
        <w:pStyle w:val="ListParagraph"/>
        <w:numPr>
          <w:ilvl w:val="2"/>
          <w:numId w:val="113"/>
        </w:numPr>
        <w:tabs>
          <w:tab w:pos="1924" w:val="left" w:leader="none"/>
        </w:tabs>
        <w:spacing w:line="240" w:lineRule="auto" w:before="0" w:after="0"/>
        <w:ind w:left="1923" w:right="764" w:hanging="350"/>
        <w:jc w:val="both"/>
        <w:rPr>
          <w:rFonts w:ascii="Arial" w:hAnsi="Arial"/>
          <w:sz w:val="21"/>
        </w:rPr>
      </w:pPr>
      <w:r>
        <w:rPr>
          <w:rFonts w:ascii="Arial" w:hAnsi="Arial"/>
          <w:color w:val="231F20"/>
          <w:sz w:val="21"/>
        </w:rPr>
        <w:t>Business information: Customer lists, project schedules, pricing data, estimates, financial or marketing</w:t>
      </w:r>
      <w:r>
        <w:rPr>
          <w:rFonts w:ascii="Arial" w:hAnsi="Arial"/>
          <w:color w:val="231F20"/>
          <w:spacing w:val="-6"/>
          <w:sz w:val="21"/>
        </w:rPr>
        <w:t> </w:t>
      </w:r>
      <w:r>
        <w:rPr>
          <w:rFonts w:ascii="Arial" w:hAnsi="Arial"/>
          <w:color w:val="231F20"/>
          <w:sz w:val="21"/>
        </w:rPr>
        <w:t>data,</w:t>
      </w:r>
    </w:p>
    <w:p>
      <w:pPr>
        <w:pStyle w:val="BodyText"/>
        <w:spacing w:before="5"/>
        <w:rPr>
          <w:rFonts w:ascii="Arial"/>
          <w:sz w:val="23"/>
        </w:rPr>
      </w:pPr>
    </w:p>
    <w:p>
      <w:pPr>
        <w:spacing w:before="0"/>
        <w:ind w:left="518" w:right="760" w:hanging="10"/>
        <w:jc w:val="both"/>
        <w:rPr>
          <w:rFonts w:ascii="Arial" w:hAnsi="Arial"/>
          <w:sz w:val="21"/>
        </w:rPr>
      </w:pPr>
      <w:r>
        <w:rPr>
          <w:rFonts w:ascii="Arial" w:hAnsi="Arial"/>
          <w:color w:val="231F20"/>
          <w:sz w:val="21"/>
        </w:rPr>
        <w:t>On conclusion of contract, I, or any other personnel employed or engaged by our company shall return to BHEL, EPD all documents and property of BHEL, EPD, including: drawings, blueprints, reports, manuals, computer programs/data/configuration, and all other materials and all copies thereof relating in any way to BHEL, EPD’s business, or in any way obtained by me during the course of contract. I further agree that I, or any others employed or engaged by our company shall not retain copies, notes or abstracts of the foregoing.</w:t>
      </w:r>
    </w:p>
    <w:p>
      <w:pPr>
        <w:spacing w:before="186"/>
        <w:ind w:left="509" w:right="0" w:firstLine="0"/>
        <w:jc w:val="both"/>
        <w:rPr>
          <w:rFonts w:ascii="Arial"/>
          <w:sz w:val="21"/>
        </w:rPr>
      </w:pPr>
      <w:r>
        <w:rPr>
          <w:rFonts w:ascii="Arial"/>
          <w:color w:val="231F20"/>
          <w:sz w:val="21"/>
        </w:rPr>
        <w:t>This obligation of confidence shall continue after the conclusion of the contract also.</w:t>
      </w:r>
    </w:p>
    <w:p>
      <w:pPr>
        <w:spacing w:before="189"/>
        <w:ind w:left="518" w:right="762" w:hanging="10"/>
        <w:jc w:val="both"/>
        <w:rPr>
          <w:rFonts w:ascii="Arial"/>
          <w:sz w:val="21"/>
        </w:rPr>
      </w:pPr>
      <w:r>
        <w:rPr>
          <w:rFonts w:ascii="Arial"/>
          <w:color w:val="231F20"/>
          <w:sz w:val="21"/>
        </w:rPr>
        <w:t>I</w:t>
      </w:r>
      <w:r>
        <w:rPr>
          <w:rFonts w:ascii="Arial"/>
          <w:color w:val="231F20"/>
          <w:spacing w:val="-5"/>
          <w:sz w:val="21"/>
        </w:rPr>
        <w:t> </w:t>
      </w:r>
      <w:r>
        <w:rPr>
          <w:rFonts w:ascii="Arial"/>
          <w:color w:val="231F20"/>
          <w:sz w:val="21"/>
        </w:rPr>
        <w:t>acknowledge</w:t>
      </w:r>
      <w:r>
        <w:rPr>
          <w:rFonts w:ascii="Arial"/>
          <w:color w:val="231F20"/>
          <w:spacing w:val="-4"/>
          <w:sz w:val="21"/>
        </w:rPr>
        <w:t> </w:t>
      </w:r>
      <w:r>
        <w:rPr>
          <w:rFonts w:ascii="Arial"/>
          <w:color w:val="231F20"/>
          <w:sz w:val="21"/>
        </w:rPr>
        <w:t>that</w:t>
      </w:r>
      <w:r>
        <w:rPr>
          <w:rFonts w:ascii="Arial"/>
          <w:color w:val="231F20"/>
          <w:spacing w:val="-4"/>
          <w:sz w:val="21"/>
        </w:rPr>
        <w:t> </w:t>
      </w:r>
      <w:r>
        <w:rPr>
          <w:rFonts w:ascii="Arial"/>
          <w:color w:val="231F20"/>
          <w:sz w:val="21"/>
        </w:rPr>
        <w:t>the</w:t>
      </w:r>
      <w:r>
        <w:rPr>
          <w:rFonts w:ascii="Arial"/>
          <w:color w:val="231F20"/>
          <w:spacing w:val="-7"/>
          <w:sz w:val="21"/>
        </w:rPr>
        <w:t> </w:t>
      </w:r>
      <w:r>
        <w:rPr>
          <w:rFonts w:ascii="Arial"/>
          <w:color w:val="231F20"/>
          <w:sz w:val="21"/>
        </w:rPr>
        <w:t>aforesaid</w:t>
      </w:r>
      <w:r>
        <w:rPr>
          <w:rFonts w:ascii="Arial"/>
          <w:color w:val="231F20"/>
          <w:spacing w:val="-4"/>
          <w:sz w:val="21"/>
        </w:rPr>
        <w:t> </w:t>
      </w:r>
      <w:r>
        <w:rPr>
          <w:rFonts w:ascii="Arial"/>
          <w:color w:val="231F20"/>
          <w:sz w:val="21"/>
        </w:rPr>
        <w:t>restrictions</w:t>
      </w:r>
      <w:r>
        <w:rPr>
          <w:rFonts w:ascii="Arial"/>
          <w:color w:val="231F20"/>
          <w:spacing w:val="-3"/>
          <w:sz w:val="21"/>
        </w:rPr>
        <w:t> </w:t>
      </w:r>
      <w:r>
        <w:rPr>
          <w:rFonts w:ascii="Arial"/>
          <w:color w:val="231F20"/>
          <w:sz w:val="21"/>
        </w:rPr>
        <w:t>are</w:t>
      </w:r>
      <w:r>
        <w:rPr>
          <w:rFonts w:ascii="Arial"/>
          <w:color w:val="231F20"/>
          <w:spacing w:val="-5"/>
          <w:sz w:val="21"/>
        </w:rPr>
        <w:t> </w:t>
      </w:r>
      <w:r>
        <w:rPr>
          <w:rFonts w:ascii="Arial"/>
          <w:color w:val="231F20"/>
          <w:sz w:val="21"/>
        </w:rPr>
        <w:t>necessary</w:t>
      </w:r>
      <w:r>
        <w:rPr>
          <w:rFonts w:ascii="Arial"/>
          <w:color w:val="231F20"/>
          <w:spacing w:val="-7"/>
          <w:sz w:val="21"/>
        </w:rPr>
        <w:t> </w:t>
      </w:r>
      <w:r>
        <w:rPr>
          <w:rFonts w:ascii="Arial"/>
          <w:color w:val="231F20"/>
          <w:sz w:val="21"/>
        </w:rPr>
        <w:t>and</w:t>
      </w:r>
      <w:r>
        <w:rPr>
          <w:rFonts w:ascii="Arial"/>
          <w:color w:val="231F20"/>
          <w:spacing w:val="-5"/>
          <w:sz w:val="21"/>
        </w:rPr>
        <w:t> </w:t>
      </w:r>
      <w:r>
        <w:rPr>
          <w:rFonts w:ascii="Arial"/>
          <w:color w:val="231F20"/>
          <w:sz w:val="21"/>
        </w:rPr>
        <w:t>fundamental</w:t>
      </w:r>
      <w:r>
        <w:rPr>
          <w:rFonts w:ascii="Arial"/>
          <w:color w:val="231F20"/>
          <w:spacing w:val="-4"/>
          <w:sz w:val="21"/>
        </w:rPr>
        <w:t> </w:t>
      </w:r>
      <w:r>
        <w:rPr>
          <w:rFonts w:ascii="Arial"/>
          <w:color w:val="231F20"/>
          <w:sz w:val="21"/>
        </w:rPr>
        <w:t>to</w:t>
      </w:r>
      <w:r>
        <w:rPr>
          <w:rFonts w:ascii="Arial"/>
          <w:color w:val="231F20"/>
          <w:spacing w:val="-4"/>
          <w:sz w:val="21"/>
        </w:rPr>
        <w:t> </w:t>
      </w:r>
      <w:r>
        <w:rPr>
          <w:rFonts w:ascii="Arial"/>
          <w:color w:val="231F20"/>
          <w:sz w:val="21"/>
        </w:rPr>
        <w:t>the</w:t>
      </w:r>
      <w:r>
        <w:rPr>
          <w:rFonts w:ascii="Arial"/>
          <w:color w:val="231F20"/>
          <w:spacing w:val="-3"/>
          <w:sz w:val="21"/>
        </w:rPr>
        <w:t> </w:t>
      </w:r>
      <w:r>
        <w:rPr>
          <w:rFonts w:ascii="Arial"/>
          <w:color w:val="231F20"/>
          <w:sz w:val="21"/>
        </w:rPr>
        <w:t>business</w:t>
      </w:r>
      <w:r>
        <w:rPr>
          <w:rFonts w:ascii="Arial"/>
          <w:color w:val="231F20"/>
          <w:spacing w:val="-7"/>
          <w:sz w:val="21"/>
        </w:rPr>
        <w:t> </w:t>
      </w:r>
      <w:r>
        <w:rPr>
          <w:rFonts w:ascii="Arial"/>
          <w:color w:val="231F20"/>
          <w:sz w:val="21"/>
        </w:rPr>
        <w:t>of</w:t>
      </w:r>
      <w:r>
        <w:rPr>
          <w:rFonts w:ascii="Arial"/>
          <w:color w:val="231F20"/>
          <w:spacing w:val="-3"/>
          <w:sz w:val="21"/>
        </w:rPr>
        <w:t> </w:t>
      </w:r>
      <w:r>
        <w:rPr>
          <w:rFonts w:ascii="Arial"/>
          <w:color w:val="231F20"/>
          <w:sz w:val="21"/>
        </w:rPr>
        <w:t>the BHEL, EPD and are reasonable given the nature of the business carried on by the BHEL, EPD I agree that this agreement shall be governed by and construed in accordance with the laws of country.</w:t>
      </w:r>
    </w:p>
    <w:p>
      <w:pPr>
        <w:spacing w:before="184"/>
        <w:ind w:left="509" w:right="0" w:firstLine="0"/>
        <w:jc w:val="both"/>
        <w:rPr>
          <w:rFonts w:ascii="Arial"/>
          <w:sz w:val="21"/>
        </w:rPr>
      </w:pPr>
      <w:r>
        <w:rPr>
          <w:rFonts w:ascii="Arial"/>
          <w:color w:val="231F20"/>
          <w:sz w:val="21"/>
        </w:rPr>
        <w:t>I enter into this agreement totally voluntarily, with full knowledge of its meaning, and without duress.</w:t>
      </w:r>
    </w:p>
    <w:p>
      <w:pPr>
        <w:tabs>
          <w:tab w:pos="4645" w:val="left" w:leader="none"/>
          <w:tab w:pos="6152" w:val="left" w:leader="none"/>
          <w:tab w:pos="9223" w:val="left" w:leader="none"/>
        </w:tabs>
        <w:spacing w:before="188"/>
        <w:ind w:left="562" w:right="0" w:firstLine="0"/>
        <w:jc w:val="left"/>
        <w:rPr>
          <w:rFonts w:ascii="Times New Roman"/>
          <w:sz w:val="21"/>
        </w:rPr>
      </w:pPr>
      <w:r>
        <w:rPr>
          <w:rFonts w:ascii="Arial"/>
          <w:color w:val="231F20"/>
          <w:sz w:val="21"/>
        </w:rPr>
        <w:t>Place:-</w:t>
      </w:r>
      <w:r>
        <w:rPr>
          <w:rFonts w:ascii="Arial"/>
          <w:color w:val="231F20"/>
          <w:sz w:val="21"/>
          <w:u w:val="single" w:color="221E1F"/>
        </w:rPr>
        <w:t> </w:t>
        <w:tab/>
      </w:r>
      <w:r>
        <w:rPr>
          <w:rFonts w:ascii="Arial"/>
          <w:color w:val="231F20"/>
          <w:sz w:val="21"/>
        </w:rPr>
        <w:tab/>
        <w:t>Date:-</w:t>
      </w:r>
      <w:r>
        <w:rPr>
          <w:rFonts w:ascii="Times New Roman"/>
          <w:color w:val="231F20"/>
          <w:sz w:val="21"/>
          <w:u w:val="single" w:color="221E1F"/>
        </w:rPr>
        <w:t> </w:t>
        <w:tab/>
      </w:r>
    </w:p>
    <w:p>
      <w:pPr>
        <w:pStyle w:val="BodyText"/>
        <w:rPr>
          <w:rFonts w:ascii="Times New Roman"/>
          <w:sz w:val="20"/>
        </w:rPr>
      </w:pPr>
    </w:p>
    <w:p>
      <w:pPr>
        <w:pStyle w:val="BodyText"/>
        <w:spacing w:before="5"/>
        <w:rPr>
          <w:rFonts w:ascii="Times New Roman"/>
          <w:sz w:val="25"/>
        </w:rPr>
      </w:pPr>
    </w:p>
    <w:p>
      <w:pPr>
        <w:spacing w:line="427" w:lineRule="auto" w:before="94"/>
        <w:ind w:left="2635" w:right="6856" w:firstLine="0"/>
        <w:jc w:val="left"/>
        <w:rPr>
          <w:rFonts w:ascii="Arial"/>
          <w:sz w:val="21"/>
        </w:rPr>
      </w:pPr>
      <w:r>
        <w:rPr>
          <w:rFonts w:ascii="Arial"/>
          <w:color w:val="231F20"/>
          <w:sz w:val="21"/>
        </w:rPr>
        <w:t>Name Company</w:t>
      </w:r>
    </w:p>
    <w:p>
      <w:pPr>
        <w:spacing w:after="0" w:line="427" w:lineRule="auto"/>
        <w:jc w:val="left"/>
        <w:rPr>
          <w:rFonts w:ascii="Arial"/>
          <w:sz w:val="21"/>
        </w:rPr>
        <w:sectPr>
          <w:type w:val="continuous"/>
          <w:pgSz w:w="11910" w:h="16840"/>
          <w:pgMar w:top="1880" w:bottom="1180" w:left="880" w:right="620"/>
        </w:sectPr>
      </w:pPr>
    </w:p>
    <w:p>
      <w:pPr>
        <w:pStyle w:val="BodyText"/>
        <w:rPr>
          <w:rFonts w:ascii="Arial"/>
          <w:sz w:val="17"/>
        </w:rPr>
      </w:pPr>
    </w:p>
    <w:p>
      <w:pPr>
        <w:spacing w:before="94"/>
        <w:ind w:left="2623" w:right="0" w:firstLine="0"/>
        <w:jc w:val="left"/>
        <w:rPr>
          <w:rFonts w:ascii="Arial"/>
          <w:sz w:val="21"/>
        </w:rPr>
      </w:pPr>
      <w:r>
        <w:rPr>
          <w:rFonts w:ascii="Arial"/>
          <w:color w:val="231F20"/>
          <w:sz w:val="21"/>
        </w:rPr>
        <w:t>Signature</w:t>
      </w:r>
    </w:p>
    <w:sectPr>
      <w:headerReference w:type="default" r:id="rId247"/>
      <w:footerReference w:type="default" r:id="rId248"/>
      <w:pgSz w:w="11910" w:h="16840"/>
      <w:pgMar w:header="1442" w:footer="0" w:top="3500" w:bottom="280" w:left="8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mo">
    <w:altName w:val="Arimo"/>
    <w:charset w:val="0"/>
    <w:family w:val="swiss"/>
    <w:pitch w:val="variable"/>
  </w:font>
  <w:font w:name="Courier New">
    <w:altName w:val="Courier New"/>
    <w:charset w:val="0"/>
    <w:family w:val="modern"/>
    <w:pitch w:val="fixed"/>
  </w:font>
  <w:font w:name="Verdana">
    <w:altName w:val="Verdana"/>
    <w:charset w:val="0"/>
    <w:family w:val="swiss"/>
    <w:pitch w:val="variable"/>
  </w:font>
  <w:font w:name="Noto Sans Devanagari Bk">
    <w:altName w:val="Noto Sans Devanagari Bk"/>
    <w:charset w:val="0"/>
    <w:family w:val="swiss"/>
    <w:pitch w:val="variable"/>
  </w:font>
  <w:font w:name="Symbol">
    <w:altName w:val="Symbol"/>
    <w:charset w:val="2"/>
    <w:family w:val="roman"/>
    <w:pitch w:val="variable"/>
  </w:font>
  <w:font w:name="Wingdings">
    <w:altName w:val="Wingdings"/>
    <w:charset w:val="2"/>
    <w:family w:val="auto"/>
    <w:pitch w:val="variable"/>
  </w:font>
  <w:font w:name="Trebuchet MS">
    <w:altName w:val="Trebuchet MS"/>
    <w:charset w:val="0"/>
    <w:family w:val="swiss"/>
    <w:pitch w:val="variable"/>
  </w:font>
  <w:font w:name="Navilu">
    <w:altName w:val="Navilu"/>
    <w:charset w:val="0"/>
    <w:family w:val="auto"/>
    <w:pitch w:val="variable"/>
  </w:font>
  <w:font w:name="Ani">
    <w:altName w:val="Ani"/>
    <w:charset w:val="0"/>
    <w:family w:val="auto"/>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3.639496pt;margin-top:781.778381pt;width:50.9pt;height:11.6pt;mso-position-horizontal-relative:page;mso-position-vertical-relative:page;z-index:-23369728" type="#_x0000_t202" filled="false" stroked="false">
          <v:textbox inset="0,0,0,0">
            <w:txbxContent>
              <w:p>
                <w:pPr>
                  <w:spacing w:line="208" w:lineRule="exact" w:before="0"/>
                  <w:ind w:left="20" w:right="0" w:firstLine="0"/>
                  <w:jc w:val="left"/>
                  <w:rPr>
                    <w:rFonts w:ascii="Arial"/>
                    <w:b/>
                    <w:sz w:val="18"/>
                  </w:rPr>
                </w:pPr>
                <w:r>
                  <w:rPr>
                    <w:rFonts w:ascii="Arial"/>
                    <w:sz w:val="19"/>
                  </w:rPr>
                  <w:t>Page </w:t>
                </w:r>
                <w:r>
                  <w:rPr/>
                  <w:fldChar w:fldCharType="begin"/>
                </w:r>
                <w:r>
                  <w:rPr>
                    <w:rFonts w:ascii="Arial"/>
                    <w:b/>
                    <w:sz w:val="18"/>
                  </w:rPr>
                  <w:instrText> PAGE </w:instrText>
                </w:r>
                <w:r>
                  <w:rPr/>
                  <w:fldChar w:fldCharType="separate"/>
                </w:r>
                <w:r>
                  <w:rPr/>
                  <w:t>1</w:t>
                </w:r>
                <w:r>
                  <w:rPr/>
                  <w:fldChar w:fldCharType="end"/>
                </w:r>
                <w:r>
                  <w:rPr>
                    <w:rFonts w:ascii="Arial"/>
                    <w:b/>
                    <w:sz w:val="18"/>
                  </w:rPr>
                  <w:t> </w:t>
                </w:r>
                <w:r>
                  <w:rPr>
                    <w:rFonts w:ascii="Arial"/>
                    <w:sz w:val="19"/>
                  </w:rPr>
                  <w:t>of </w:t>
                </w:r>
                <w:r>
                  <w:rPr>
                    <w:rFonts w:ascii="Arial"/>
                    <w:b/>
                    <w:sz w:val="18"/>
                  </w:rPr>
                  <w:t>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19994pt;margin-top:486.480011pt;width:721.45pt;height:74.650pt;mso-position-horizontal-relative:page;mso-position-vertical-relative:page;z-index:1573785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31"/>
                  <w:gridCol w:w="2532"/>
                  <w:gridCol w:w="2402"/>
                  <w:gridCol w:w="1636"/>
                </w:tblGrid>
                <w:tr>
                  <w:trPr>
                    <w:trHeight w:val="416" w:hRule="atLeast"/>
                  </w:trPr>
                  <w:tc>
                    <w:tcPr>
                      <w:tcW w:w="7831" w:type="dxa"/>
                      <w:tcBorders>
                        <w:bottom w:val="nil"/>
                        <w:right w:val="single" w:sz="8" w:space="0" w:color="000000"/>
                      </w:tcBorders>
                    </w:tcPr>
                    <w:p>
                      <w:pPr>
                        <w:pStyle w:val="TableParagraph"/>
                        <w:spacing w:line="200" w:lineRule="exact"/>
                        <w:ind w:left="102"/>
                        <w:rPr>
                          <w:sz w:val="17"/>
                        </w:rPr>
                      </w:pPr>
                      <w:bookmarkStart w:name="SQP-Solar Cell- Mono PERC 5BB 158_75" w:id="2"/>
                      <w:bookmarkEnd w:id="2"/>
                      <w:r>
                        <w:rPr/>
                      </w:r>
                      <w:r>
                        <w:rPr>
                          <w:b/>
                          <w:w w:val="85"/>
                          <w:sz w:val="17"/>
                          <w:u w:val="single"/>
                        </w:rPr>
                        <w:t>LEGEND:</w:t>
                      </w:r>
                      <w:r>
                        <w:rPr>
                          <w:b/>
                          <w:w w:val="85"/>
                          <w:sz w:val="17"/>
                        </w:rPr>
                        <w:t> *D: </w:t>
                      </w:r>
                      <w:r>
                        <w:rPr>
                          <w:w w:val="85"/>
                          <w:sz w:val="17"/>
                        </w:rPr>
                        <w:t>RECORDS, INDENTIFIED WITH “TICK” ( </w:t>
                      </w:r>
                      <w:r>
                        <w:rPr>
                          <w:rFonts w:ascii="Symbol" w:hAnsi="Symbol"/>
                          <w:w w:val="85"/>
                          <w:sz w:val="17"/>
                        </w:rPr>
                        <w:t></w:t>
                      </w:r>
                      <w:r>
                        <w:rPr>
                          <w:rFonts w:ascii="Times New Roman" w:hAnsi="Times New Roman"/>
                          <w:w w:val="85"/>
                          <w:sz w:val="17"/>
                        </w:rPr>
                        <w:t> </w:t>
                      </w:r>
                      <w:r>
                        <w:rPr>
                          <w:w w:val="85"/>
                          <w:sz w:val="17"/>
                        </w:rPr>
                        <w:t>) SHALL BE ESSENTIALLY INCLUDED BY VENDOR IN QA</w:t>
                      </w:r>
                    </w:p>
                    <w:p>
                      <w:pPr>
                        <w:pStyle w:val="TableParagraph"/>
                        <w:spacing w:line="187" w:lineRule="exact" w:before="9"/>
                        <w:ind w:left="102"/>
                        <w:rPr>
                          <w:sz w:val="17"/>
                        </w:rPr>
                      </w:pPr>
                      <w:r>
                        <w:rPr>
                          <w:w w:val="95"/>
                          <w:sz w:val="17"/>
                        </w:rPr>
                        <w:t>DOCUMENTATION.</w:t>
                      </w:r>
                    </w:p>
                  </w:tc>
                  <w:tc>
                    <w:tcPr>
                      <w:tcW w:w="2532" w:type="dxa"/>
                      <w:tcBorders>
                        <w:left w:val="single" w:sz="8" w:space="0" w:color="000000"/>
                        <w:bottom w:val="single" w:sz="8" w:space="0" w:color="000000"/>
                        <w:right w:val="nil"/>
                      </w:tcBorders>
                    </w:tcPr>
                    <w:p>
                      <w:pPr>
                        <w:pStyle w:val="TableParagraph"/>
                        <w:spacing w:line="189" w:lineRule="exact"/>
                        <w:ind w:left="98"/>
                        <w:rPr>
                          <w:b/>
                          <w:sz w:val="17"/>
                        </w:rPr>
                      </w:pPr>
                      <w:r>
                        <w:rPr>
                          <w:b/>
                          <w:w w:val="90"/>
                          <w:sz w:val="17"/>
                        </w:rPr>
                        <w:t>FOR BHEL USE</w:t>
                      </w:r>
                    </w:p>
                    <w:p>
                      <w:pPr>
                        <w:pStyle w:val="TableParagraph"/>
                        <w:spacing w:before="11"/>
                        <w:ind w:left="98"/>
                        <w:rPr>
                          <w:b/>
                          <w:sz w:val="17"/>
                        </w:rPr>
                      </w:pPr>
                      <w:r>
                        <w:rPr>
                          <w:b/>
                          <w:sz w:val="17"/>
                        </w:rPr>
                        <w:t>DOC. NO.:</w:t>
                      </w:r>
                    </w:p>
                  </w:tc>
                  <w:tc>
                    <w:tcPr>
                      <w:tcW w:w="4038" w:type="dxa"/>
                      <w:gridSpan w:val="2"/>
                      <w:tcBorders>
                        <w:left w:val="nil"/>
                        <w:bottom w:val="single" w:sz="8" w:space="0" w:color="000000"/>
                        <w:right w:val="single" w:sz="8" w:space="0" w:color="000000"/>
                      </w:tcBorders>
                    </w:tcPr>
                    <w:p>
                      <w:pPr>
                        <w:pStyle w:val="TableParagraph"/>
                        <w:spacing w:before="4"/>
                        <w:rPr>
                          <w:b/>
                          <w:sz w:val="17"/>
                        </w:rPr>
                      </w:pPr>
                    </w:p>
                    <w:p>
                      <w:pPr>
                        <w:pStyle w:val="TableParagraph"/>
                        <w:tabs>
                          <w:tab w:pos="1819" w:val="left" w:leader="none"/>
                        </w:tabs>
                        <w:ind w:left="273"/>
                        <w:rPr>
                          <w:b/>
                          <w:sz w:val="17"/>
                        </w:rPr>
                      </w:pPr>
                      <w:r>
                        <w:rPr>
                          <w:b/>
                          <w:spacing w:val="-3"/>
                          <w:w w:val="85"/>
                          <w:sz w:val="17"/>
                        </w:rPr>
                        <w:t>REV……</w:t>
                        <w:tab/>
                      </w:r>
                      <w:r>
                        <w:rPr>
                          <w:b/>
                          <w:w w:val="90"/>
                          <w:sz w:val="17"/>
                        </w:rPr>
                        <w:t>CAT…..</w:t>
                      </w:r>
                    </w:p>
                  </w:tc>
                </w:tr>
                <w:tr>
                  <w:trPr>
                    <w:trHeight w:val="191" w:hRule="atLeast"/>
                  </w:trPr>
                  <w:tc>
                    <w:tcPr>
                      <w:tcW w:w="7831" w:type="dxa"/>
                      <w:tcBorders>
                        <w:top w:val="nil"/>
                        <w:bottom w:val="nil"/>
                        <w:right w:val="single" w:sz="8" w:space="0" w:color="000000"/>
                      </w:tcBorders>
                    </w:tcPr>
                    <w:p>
                      <w:pPr>
                        <w:pStyle w:val="TableParagraph"/>
                        <w:spacing w:line="172" w:lineRule="exact"/>
                        <w:ind w:left="102"/>
                        <w:rPr>
                          <w:sz w:val="17"/>
                        </w:rPr>
                      </w:pPr>
                      <w:r>
                        <w:rPr>
                          <w:spacing w:val="-1"/>
                          <w:w w:val="129"/>
                          <w:sz w:val="17"/>
                        </w:rPr>
                        <w:t>*</w:t>
                      </w:r>
                      <w:r>
                        <w:rPr>
                          <w:w w:val="129"/>
                          <w:sz w:val="17"/>
                        </w:rPr>
                        <w:t>*</w:t>
                      </w:r>
                      <w:r>
                        <w:rPr>
                          <w:rFonts w:ascii="Times New Roman"/>
                          <w:spacing w:val="-3"/>
                          <w:sz w:val="17"/>
                        </w:rPr>
                        <w:t> </w:t>
                      </w:r>
                      <w:r>
                        <w:rPr>
                          <w:b/>
                          <w:spacing w:val="-7"/>
                          <w:w w:val="106"/>
                          <w:sz w:val="17"/>
                        </w:rPr>
                        <w:t>M</w:t>
                      </w:r>
                      <w:r>
                        <w:rPr>
                          <w:b/>
                          <w:w w:val="83"/>
                          <w:sz w:val="17"/>
                        </w:rPr>
                        <w:t>:</w:t>
                      </w:r>
                      <w:r>
                        <w:rPr>
                          <w:rFonts w:ascii="Times New Roman"/>
                          <w:spacing w:val="-9"/>
                          <w:sz w:val="17"/>
                        </w:rPr>
                        <w:t> </w:t>
                      </w:r>
                      <w:r>
                        <w:rPr>
                          <w:spacing w:val="1"/>
                          <w:w w:val="103"/>
                          <w:sz w:val="17"/>
                        </w:rPr>
                        <w:t>M</w:t>
                      </w:r>
                      <w:r>
                        <w:rPr>
                          <w:spacing w:val="1"/>
                          <w:w w:val="87"/>
                          <w:sz w:val="17"/>
                        </w:rPr>
                        <w:t>A</w:t>
                      </w:r>
                      <w:r>
                        <w:rPr>
                          <w:spacing w:val="-6"/>
                          <w:w w:val="90"/>
                          <w:sz w:val="17"/>
                        </w:rPr>
                        <w:t>N</w:t>
                      </w:r>
                      <w:r>
                        <w:rPr>
                          <w:w w:val="83"/>
                          <w:sz w:val="17"/>
                        </w:rPr>
                        <w:t>U</w:t>
                      </w:r>
                      <w:r>
                        <w:rPr>
                          <w:spacing w:val="-2"/>
                          <w:w w:val="83"/>
                          <w:sz w:val="17"/>
                        </w:rPr>
                        <w:t>F</w:t>
                      </w:r>
                      <w:r>
                        <w:rPr>
                          <w:spacing w:val="1"/>
                          <w:w w:val="87"/>
                          <w:sz w:val="17"/>
                        </w:rPr>
                        <w:t>A</w:t>
                      </w:r>
                      <w:r>
                        <w:rPr>
                          <w:spacing w:val="-6"/>
                          <w:w w:val="74"/>
                          <w:sz w:val="17"/>
                        </w:rPr>
                        <w:t>C</w:t>
                      </w:r>
                      <w:r>
                        <w:rPr>
                          <w:spacing w:val="2"/>
                          <w:w w:val="80"/>
                          <w:sz w:val="17"/>
                        </w:rPr>
                        <w:t>T</w:t>
                      </w:r>
                      <w:r>
                        <w:rPr>
                          <w:spacing w:val="-5"/>
                          <w:w w:val="89"/>
                          <w:sz w:val="17"/>
                        </w:rPr>
                        <w:t>U</w:t>
                      </w:r>
                      <w:r>
                        <w:rPr>
                          <w:spacing w:val="-3"/>
                          <w:w w:val="75"/>
                          <w:sz w:val="17"/>
                        </w:rPr>
                        <w:t>R</w:t>
                      </w:r>
                      <w:r>
                        <w:rPr>
                          <w:spacing w:val="2"/>
                          <w:w w:val="73"/>
                          <w:sz w:val="17"/>
                        </w:rPr>
                        <w:t>E</w:t>
                      </w:r>
                      <w:r>
                        <w:rPr>
                          <w:spacing w:val="-7"/>
                          <w:w w:val="75"/>
                          <w:sz w:val="17"/>
                        </w:rPr>
                        <w:t>R</w:t>
                      </w:r>
                      <w:r>
                        <w:rPr>
                          <w:w w:val="140"/>
                          <w:sz w:val="17"/>
                        </w:rPr>
                        <w:t>/</w:t>
                      </w:r>
                      <w:r>
                        <w:rPr>
                          <w:spacing w:val="2"/>
                          <w:w w:val="69"/>
                          <w:sz w:val="17"/>
                        </w:rPr>
                        <w:t>S</w:t>
                      </w:r>
                      <w:r>
                        <w:rPr>
                          <w:spacing w:val="-5"/>
                          <w:w w:val="89"/>
                          <w:sz w:val="17"/>
                        </w:rPr>
                        <w:t>U</w:t>
                      </w:r>
                      <w:r>
                        <w:rPr>
                          <w:spacing w:val="-3"/>
                          <w:w w:val="82"/>
                          <w:sz w:val="17"/>
                        </w:rPr>
                        <w:t>B</w:t>
                      </w:r>
                      <w:r>
                        <w:rPr>
                          <w:w w:val="92"/>
                          <w:sz w:val="17"/>
                        </w:rPr>
                        <w:t>-</w:t>
                      </w:r>
                      <w:r>
                        <w:rPr>
                          <w:spacing w:val="-2"/>
                          <w:w w:val="85"/>
                          <w:sz w:val="17"/>
                        </w:rPr>
                        <w:t>V</w:t>
                      </w:r>
                      <w:r>
                        <w:rPr>
                          <w:spacing w:val="2"/>
                          <w:w w:val="73"/>
                          <w:sz w:val="17"/>
                        </w:rPr>
                        <w:t>E</w:t>
                      </w:r>
                      <w:r>
                        <w:rPr>
                          <w:spacing w:val="-6"/>
                          <w:w w:val="90"/>
                          <w:sz w:val="17"/>
                        </w:rPr>
                        <w:t>N</w:t>
                      </w:r>
                      <w:r>
                        <w:rPr>
                          <w:spacing w:val="-5"/>
                          <w:w w:val="86"/>
                          <w:sz w:val="17"/>
                        </w:rPr>
                        <w:t>D</w:t>
                      </w:r>
                      <w:r>
                        <w:rPr>
                          <w:spacing w:val="-4"/>
                          <w:w w:val="86"/>
                          <w:sz w:val="17"/>
                        </w:rPr>
                        <w:t>O</w:t>
                      </w:r>
                      <w:r>
                        <w:rPr>
                          <w:spacing w:val="2"/>
                          <w:w w:val="75"/>
                          <w:sz w:val="17"/>
                        </w:rPr>
                        <w:t>R</w:t>
                      </w:r>
                      <w:r>
                        <w:rPr>
                          <w:w w:val="90"/>
                          <w:sz w:val="17"/>
                        </w:rPr>
                        <w:t>,</w:t>
                      </w:r>
                      <w:r>
                        <w:rPr>
                          <w:rFonts w:ascii="Times New Roman"/>
                          <w:spacing w:val="-4"/>
                          <w:sz w:val="17"/>
                        </w:rPr>
                        <w:t> </w:t>
                      </w:r>
                      <w:r>
                        <w:rPr>
                          <w:b/>
                          <w:spacing w:val="-6"/>
                          <w:w w:val="78"/>
                          <w:sz w:val="17"/>
                        </w:rPr>
                        <w:t>B</w:t>
                      </w:r>
                      <w:r>
                        <w:rPr>
                          <w:w w:val="97"/>
                          <w:sz w:val="17"/>
                        </w:rPr>
                        <w:t>:</w:t>
                      </w:r>
                      <w:r>
                        <w:rPr>
                          <w:rFonts w:ascii="Times New Roman"/>
                          <w:sz w:val="17"/>
                        </w:rPr>
                        <w:t> </w:t>
                      </w:r>
                      <w:r>
                        <w:rPr>
                          <w:rFonts w:ascii="Times New Roman"/>
                          <w:spacing w:val="-7"/>
                          <w:sz w:val="17"/>
                        </w:rPr>
                        <w:t> </w:t>
                      </w:r>
                      <w:r>
                        <w:rPr>
                          <w:spacing w:val="2"/>
                          <w:w w:val="82"/>
                          <w:sz w:val="17"/>
                        </w:rPr>
                        <w:t>B</w:t>
                      </w:r>
                      <w:r>
                        <w:rPr>
                          <w:spacing w:val="-7"/>
                          <w:w w:val="87"/>
                          <w:sz w:val="17"/>
                        </w:rPr>
                        <w:t>H</w:t>
                      </w:r>
                      <w:r>
                        <w:rPr>
                          <w:spacing w:val="2"/>
                          <w:w w:val="73"/>
                          <w:sz w:val="17"/>
                        </w:rPr>
                        <w:t>E</w:t>
                      </w:r>
                      <w:r>
                        <w:rPr>
                          <w:spacing w:val="-1"/>
                          <w:w w:val="97"/>
                          <w:sz w:val="17"/>
                        </w:rPr>
                        <w:t>L</w:t>
                      </w:r>
                      <w:r>
                        <w:rPr>
                          <w:spacing w:val="-5"/>
                          <w:w w:val="97"/>
                          <w:sz w:val="17"/>
                        </w:rPr>
                        <w:t>/</w:t>
                      </w:r>
                      <w:r>
                        <w:rPr>
                          <w:spacing w:val="2"/>
                          <w:w w:val="82"/>
                          <w:sz w:val="17"/>
                        </w:rPr>
                        <w:t>B</w:t>
                      </w:r>
                      <w:r>
                        <w:rPr>
                          <w:spacing w:val="-7"/>
                          <w:w w:val="87"/>
                          <w:sz w:val="17"/>
                        </w:rPr>
                        <w:t>H</w:t>
                      </w:r>
                      <w:r>
                        <w:rPr>
                          <w:spacing w:val="-3"/>
                          <w:w w:val="73"/>
                          <w:sz w:val="17"/>
                        </w:rPr>
                        <w:t>E</w:t>
                      </w:r>
                      <w:r>
                        <w:rPr>
                          <w:w w:val="76"/>
                          <w:sz w:val="17"/>
                        </w:rPr>
                        <w:t>L</w:t>
                      </w:r>
                      <w:r>
                        <w:rPr>
                          <w:rFonts w:ascii="Times New Roman"/>
                          <w:sz w:val="17"/>
                        </w:rPr>
                        <w:t> </w:t>
                      </w:r>
                      <w:r>
                        <w:rPr>
                          <w:spacing w:val="-11"/>
                          <w:w w:val="90"/>
                          <w:sz w:val="17"/>
                        </w:rPr>
                        <w:t>N</w:t>
                      </w:r>
                      <w:r>
                        <w:rPr>
                          <w:spacing w:val="1"/>
                          <w:w w:val="86"/>
                          <w:sz w:val="17"/>
                        </w:rPr>
                        <w:t>O</w:t>
                      </w:r>
                      <w:r>
                        <w:rPr>
                          <w:spacing w:val="-3"/>
                          <w:w w:val="103"/>
                          <w:sz w:val="17"/>
                        </w:rPr>
                        <w:t>M</w:t>
                      </w:r>
                      <w:r>
                        <w:rPr>
                          <w:w w:val="89"/>
                          <w:sz w:val="17"/>
                        </w:rPr>
                        <w:t>IN</w:t>
                      </w:r>
                      <w:r>
                        <w:rPr>
                          <w:spacing w:val="-5"/>
                          <w:w w:val="89"/>
                          <w:sz w:val="17"/>
                        </w:rPr>
                        <w:t>A</w:t>
                      </w:r>
                      <w:r>
                        <w:rPr>
                          <w:spacing w:val="-3"/>
                          <w:w w:val="80"/>
                          <w:sz w:val="17"/>
                        </w:rPr>
                        <w:t>T</w:t>
                      </w:r>
                      <w:r>
                        <w:rPr>
                          <w:spacing w:val="2"/>
                          <w:w w:val="73"/>
                          <w:sz w:val="17"/>
                        </w:rPr>
                        <w:t>E</w:t>
                      </w:r>
                      <w:r>
                        <w:rPr>
                          <w:w w:val="86"/>
                          <w:sz w:val="17"/>
                        </w:rPr>
                        <w:t>D</w:t>
                      </w:r>
                      <w:r>
                        <w:rPr>
                          <w:rFonts w:ascii="Times New Roman"/>
                          <w:spacing w:val="-9"/>
                          <w:sz w:val="17"/>
                        </w:rPr>
                        <w:t> </w:t>
                      </w:r>
                      <w:r>
                        <w:rPr>
                          <w:spacing w:val="4"/>
                          <w:w w:val="91"/>
                          <w:sz w:val="17"/>
                        </w:rPr>
                        <w:t>I</w:t>
                      </w:r>
                      <w:r>
                        <w:rPr>
                          <w:spacing w:val="-11"/>
                          <w:w w:val="90"/>
                          <w:sz w:val="17"/>
                        </w:rPr>
                        <w:t>N</w:t>
                      </w:r>
                      <w:r>
                        <w:rPr>
                          <w:spacing w:val="2"/>
                          <w:w w:val="69"/>
                          <w:sz w:val="17"/>
                        </w:rPr>
                        <w:t>S</w:t>
                      </w:r>
                      <w:r>
                        <w:rPr>
                          <w:spacing w:val="-3"/>
                          <w:w w:val="78"/>
                          <w:sz w:val="17"/>
                        </w:rPr>
                        <w:t>P</w:t>
                      </w:r>
                      <w:r>
                        <w:rPr>
                          <w:spacing w:val="2"/>
                          <w:w w:val="73"/>
                          <w:sz w:val="17"/>
                        </w:rPr>
                        <w:t>E</w:t>
                      </w:r>
                      <w:r>
                        <w:rPr>
                          <w:spacing w:val="-6"/>
                          <w:w w:val="74"/>
                          <w:sz w:val="17"/>
                        </w:rPr>
                        <w:t>C</w:t>
                      </w:r>
                      <w:r>
                        <w:rPr>
                          <w:spacing w:val="2"/>
                          <w:w w:val="80"/>
                          <w:sz w:val="17"/>
                        </w:rPr>
                        <w:t>T</w:t>
                      </w:r>
                      <w:r>
                        <w:rPr>
                          <w:spacing w:val="-5"/>
                          <w:w w:val="91"/>
                          <w:sz w:val="17"/>
                        </w:rPr>
                        <w:t>I</w:t>
                      </w:r>
                      <w:r>
                        <w:rPr>
                          <w:spacing w:val="6"/>
                          <w:w w:val="86"/>
                          <w:sz w:val="17"/>
                        </w:rPr>
                        <w:t>O</w:t>
                      </w:r>
                      <w:r>
                        <w:rPr>
                          <w:w w:val="90"/>
                          <w:sz w:val="17"/>
                        </w:rPr>
                        <w:t>N</w:t>
                      </w:r>
                      <w:r>
                        <w:rPr>
                          <w:rFonts w:ascii="Times New Roman"/>
                          <w:spacing w:val="-10"/>
                          <w:sz w:val="17"/>
                        </w:rPr>
                        <w:t> </w:t>
                      </w:r>
                      <w:r>
                        <w:rPr>
                          <w:spacing w:val="-4"/>
                          <w:w w:val="87"/>
                          <w:sz w:val="17"/>
                        </w:rPr>
                        <w:t>A</w:t>
                      </w:r>
                      <w:r>
                        <w:rPr>
                          <w:spacing w:val="-3"/>
                          <w:w w:val="81"/>
                          <w:sz w:val="17"/>
                        </w:rPr>
                        <w:t>G</w:t>
                      </w:r>
                      <w:r>
                        <w:rPr>
                          <w:spacing w:val="2"/>
                          <w:w w:val="73"/>
                          <w:sz w:val="17"/>
                        </w:rPr>
                        <w:t>E</w:t>
                      </w:r>
                      <w:r>
                        <w:rPr>
                          <w:spacing w:val="-6"/>
                          <w:w w:val="90"/>
                          <w:sz w:val="17"/>
                        </w:rPr>
                        <w:t>N</w:t>
                      </w:r>
                      <w:r>
                        <w:rPr>
                          <w:spacing w:val="-6"/>
                          <w:w w:val="74"/>
                          <w:sz w:val="17"/>
                        </w:rPr>
                        <w:t>C</w:t>
                      </w:r>
                      <w:r>
                        <w:rPr>
                          <w:w w:val="73"/>
                          <w:sz w:val="17"/>
                        </w:rPr>
                        <w:t>Y</w:t>
                      </w:r>
                    </w:p>
                  </w:tc>
                  <w:tc>
                    <w:tcPr>
                      <w:tcW w:w="2532" w:type="dxa"/>
                      <w:vMerge w:val="restart"/>
                      <w:tcBorders>
                        <w:top w:val="single" w:sz="8" w:space="0" w:color="000000"/>
                        <w:left w:val="single" w:sz="8" w:space="0" w:color="000000"/>
                        <w:bottom w:val="single" w:sz="8" w:space="0" w:color="000000"/>
                      </w:tcBorders>
                    </w:tcPr>
                    <w:p>
                      <w:pPr>
                        <w:pStyle w:val="TableParagraph"/>
                        <w:rPr>
                          <w:rFonts w:ascii="Times New Roman"/>
                          <w:sz w:val="16"/>
                        </w:rPr>
                      </w:pPr>
                    </w:p>
                  </w:tc>
                  <w:tc>
                    <w:tcPr>
                      <w:tcW w:w="2402" w:type="dxa"/>
                      <w:vMerge w:val="restart"/>
                      <w:tcBorders>
                        <w:top w:val="single" w:sz="8" w:space="0" w:color="000000"/>
                        <w:bottom w:val="single" w:sz="8" w:space="0" w:color="000000"/>
                        <w:right w:val="single" w:sz="8" w:space="0" w:color="000000"/>
                      </w:tcBorders>
                    </w:tcPr>
                    <w:p>
                      <w:pPr>
                        <w:pStyle w:val="TableParagraph"/>
                        <w:rPr>
                          <w:rFonts w:ascii="Times New Roman"/>
                          <w:sz w:val="16"/>
                        </w:rPr>
                      </w:pPr>
                    </w:p>
                  </w:tc>
                  <w:tc>
                    <w:tcPr>
                      <w:tcW w:w="1636"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183" w:hRule="atLeast"/>
                  </w:trPr>
                  <w:tc>
                    <w:tcPr>
                      <w:tcW w:w="7831" w:type="dxa"/>
                      <w:tcBorders>
                        <w:top w:val="nil"/>
                        <w:bottom w:val="nil"/>
                        <w:right w:val="single" w:sz="8" w:space="0" w:color="000000"/>
                      </w:tcBorders>
                    </w:tcPr>
                    <w:p>
                      <w:pPr>
                        <w:pStyle w:val="TableParagraph"/>
                        <w:spacing w:line="164" w:lineRule="exact"/>
                        <w:ind w:left="102"/>
                        <w:rPr>
                          <w:sz w:val="17"/>
                        </w:rPr>
                      </w:pPr>
                      <w:r>
                        <w:rPr>
                          <w:b/>
                          <w:w w:val="95"/>
                          <w:sz w:val="17"/>
                        </w:rPr>
                        <w:t>P: </w:t>
                      </w:r>
                      <w:r>
                        <w:rPr>
                          <w:w w:val="95"/>
                          <w:sz w:val="17"/>
                        </w:rPr>
                        <w:t>PERFORM </w:t>
                      </w:r>
                      <w:r>
                        <w:rPr>
                          <w:b/>
                          <w:w w:val="95"/>
                          <w:sz w:val="17"/>
                        </w:rPr>
                        <w:t>W</w:t>
                      </w:r>
                      <w:r>
                        <w:rPr>
                          <w:w w:val="95"/>
                          <w:sz w:val="17"/>
                        </w:rPr>
                        <w:t>: WITNESS AND </w:t>
                      </w:r>
                      <w:r>
                        <w:rPr>
                          <w:b/>
                          <w:w w:val="95"/>
                          <w:sz w:val="17"/>
                        </w:rPr>
                        <w:t>V: </w:t>
                      </w:r>
                      <w:r>
                        <w:rPr>
                          <w:w w:val="95"/>
                          <w:sz w:val="17"/>
                        </w:rPr>
                        <w:t>VERIFICATION. AS APPROPRIATE</w:t>
                      </w:r>
                    </w:p>
                  </w:tc>
                  <w:tc>
                    <w:tcPr>
                      <w:tcW w:w="2532" w:type="dxa"/>
                      <w:vMerge/>
                      <w:tcBorders>
                        <w:top w:val="nil"/>
                        <w:left w:val="single" w:sz="8" w:space="0" w:color="000000"/>
                        <w:bottom w:val="single" w:sz="8" w:space="0" w:color="000000"/>
                      </w:tcBorders>
                    </w:tcPr>
                    <w:p>
                      <w:pPr>
                        <w:rPr>
                          <w:sz w:val="2"/>
                          <w:szCs w:val="2"/>
                        </w:rPr>
                      </w:pPr>
                    </w:p>
                  </w:tc>
                  <w:tc>
                    <w:tcPr>
                      <w:tcW w:w="2402" w:type="dxa"/>
                      <w:vMerge/>
                      <w:tcBorders>
                        <w:top w:val="nil"/>
                        <w:bottom w:val="single" w:sz="8" w:space="0" w:color="000000"/>
                        <w:right w:val="single" w:sz="8" w:space="0" w:color="000000"/>
                      </w:tcBorders>
                    </w:tcPr>
                    <w:p>
                      <w:pPr>
                        <w:rPr>
                          <w:sz w:val="2"/>
                          <w:szCs w:val="2"/>
                        </w:rPr>
                      </w:pPr>
                    </w:p>
                  </w:tc>
                  <w:tc>
                    <w:tcPr>
                      <w:tcW w:w="1636" w:type="dxa"/>
                      <w:vMerge/>
                      <w:tcBorders>
                        <w:top w:val="nil"/>
                        <w:left w:val="single" w:sz="8" w:space="0" w:color="000000"/>
                        <w:bottom w:val="single" w:sz="8" w:space="0" w:color="000000"/>
                        <w:right w:val="single" w:sz="8" w:space="0" w:color="000000"/>
                      </w:tcBorders>
                    </w:tcPr>
                    <w:p>
                      <w:pPr>
                        <w:rPr>
                          <w:sz w:val="2"/>
                          <w:szCs w:val="2"/>
                        </w:rPr>
                      </w:pPr>
                    </w:p>
                  </w:tc>
                </w:tr>
                <w:tr>
                  <w:trPr>
                    <w:trHeight w:val="159" w:hRule="atLeast"/>
                  </w:trPr>
                  <w:tc>
                    <w:tcPr>
                      <w:tcW w:w="7831" w:type="dxa"/>
                      <w:vMerge w:val="restart"/>
                      <w:tcBorders>
                        <w:top w:val="nil"/>
                        <w:bottom w:val="nil"/>
                        <w:right w:val="single" w:sz="8" w:space="0" w:color="000000"/>
                      </w:tcBorders>
                    </w:tcPr>
                    <w:p>
                      <w:pPr>
                        <w:pStyle w:val="TableParagraph"/>
                        <w:spacing w:line="172" w:lineRule="exact"/>
                        <w:ind w:left="102"/>
                        <w:rPr>
                          <w:sz w:val="17"/>
                        </w:rPr>
                      </w:pPr>
                      <w:r>
                        <w:rPr>
                          <w:b/>
                          <w:w w:val="85"/>
                          <w:sz w:val="17"/>
                        </w:rPr>
                        <w:t>CHP:</w:t>
                      </w:r>
                      <w:r>
                        <w:rPr>
                          <w:b/>
                          <w:spacing w:val="-15"/>
                          <w:w w:val="85"/>
                          <w:sz w:val="17"/>
                        </w:rPr>
                        <w:t> </w:t>
                      </w:r>
                      <w:r>
                        <w:rPr>
                          <w:spacing w:val="-3"/>
                          <w:w w:val="85"/>
                          <w:sz w:val="17"/>
                        </w:rPr>
                        <w:t>CUSTOMER</w:t>
                      </w:r>
                      <w:r>
                        <w:rPr>
                          <w:spacing w:val="-12"/>
                          <w:w w:val="85"/>
                          <w:sz w:val="17"/>
                        </w:rPr>
                        <w:t> </w:t>
                      </w:r>
                      <w:r>
                        <w:rPr>
                          <w:w w:val="85"/>
                          <w:sz w:val="17"/>
                        </w:rPr>
                        <w:t>HOLD</w:t>
                      </w:r>
                      <w:r>
                        <w:rPr>
                          <w:spacing w:val="-18"/>
                          <w:w w:val="85"/>
                          <w:sz w:val="17"/>
                        </w:rPr>
                        <w:t> </w:t>
                      </w:r>
                      <w:r>
                        <w:rPr>
                          <w:w w:val="85"/>
                          <w:sz w:val="17"/>
                        </w:rPr>
                        <w:t>POINT</w:t>
                      </w:r>
                      <w:r>
                        <w:rPr>
                          <w:spacing w:val="-16"/>
                          <w:w w:val="85"/>
                          <w:sz w:val="17"/>
                        </w:rPr>
                        <w:t> </w:t>
                      </w:r>
                      <w:r>
                        <w:rPr>
                          <w:w w:val="85"/>
                          <w:sz w:val="17"/>
                        </w:rPr>
                        <w:t>BY</w:t>
                      </w:r>
                      <w:r>
                        <w:rPr>
                          <w:spacing w:val="-19"/>
                          <w:w w:val="85"/>
                          <w:sz w:val="17"/>
                        </w:rPr>
                        <w:t> </w:t>
                      </w:r>
                      <w:r>
                        <w:rPr>
                          <w:w w:val="85"/>
                          <w:sz w:val="17"/>
                        </w:rPr>
                        <w:t>BHEL/BHEL</w:t>
                      </w:r>
                      <w:r>
                        <w:rPr>
                          <w:spacing w:val="-15"/>
                          <w:w w:val="85"/>
                          <w:sz w:val="17"/>
                        </w:rPr>
                        <w:t> </w:t>
                      </w:r>
                      <w:r>
                        <w:rPr>
                          <w:w w:val="85"/>
                          <w:sz w:val="17"/>
                        </w:rPr>
                        <w:t>NOMINATED</w:t>
                      </w:r>
                      <w:r>
                        <w:rPr>
                          <w:spacing w:val="-17"/>
                          <w:w w:val="85"/>
                          <w:sz w:val="17"/>
                        </w:rPr>
                        <w:t> </w:t>
                      </w:r>
                      <w:r>
                        <w:rPr>
                          <w:w w:val="85"/>
                          <w:sz w:val="17"/>
                        </w:rPr>
                        <w:t>INSPECTION</w:t>
                      </w:r>
                      <w:r>
                        <w:rPr>
                          <w:spacing w:val="-15"/>
                          <w:w w:val="85"/>
                          <w:sz w:val="17"/>
                        </w:rPr>
                        <w:t> </w:t>
                      </w:r>
                      <w:r>
                        <w:rPr>
                          <w:spacing w:val="-3"/>
                          <w:w w:val="85"/>
                          <w:sz w:val="17"/>
                        </w:rPr>
                        <w:t>AGENCY</w:t>
                      </w:r>
                      <w:r>
                        <w:rPr>
                          <w:spacing w:val="-13"/>
                          <w:w w:val="85"/>
                          <w:sz w:val="17"/>
                        </w:rPr>
                        <w:t> </w:t>
                      </w:r>
                      <w:r>
                        <w:rPr>
                          <w:w w:val="85"/>
                          <w:sz w:val="17"/>
                        </w:rPr>
                        <w:t>SHALL</w:t>
                      </w:r>
                      <w:r>
                        <w:rPr>
                          <w:spacing w:val="-18"/>
                          <w:w w:val="85"/>
                          <w:sz w:val="17"/>
                        </w:rPr>
                        <w:t> </w:t>
                      </w:r>
                      <w:r>
                        <w:rPr>
                          <w:w w:val="85"/>
                          <w:sz w:val="17"/>
                        </w:rPr>
                        <w:t>IDENTIFED</w:t>
                      </w:r>
                      <w:r>
                        <w:rPr>
                          <w:spacing w:val="-18"/>
                          <w:w w:val="85"/>
                          <w:sz w:val="17"/>
                        </w:rPr>
                        <w:t> </w:t>
                      </w:r>
                      <w:r>
                        <w:rPr>
                          <w:w w:val="85"/>
                          <w:sz w:val="17"/>
                        </w:rPr>
                        <w:t>IN</w:t>
                      </w:r>
                      <w:r>
                        <w:rPr>
                          <w:spacing w:val="-14"/>
                          <w:w w:val="85"/>
                          <w:sz w:val="17"/>
                        </w:rPr>
                        <w:t> </w:t>
                      </w:r>
                      <w:r>
                        <w:rPr>
                          <w:spacing w:val="-3"/>
                          <w:w w:val="85"/>
                          <w:sz w:val="17"/>
                        </w:rPr>
                        <w:t>COLUMN</w:t>
                      </w:r>
                    </w:p>
                  </w:tc>
                  <w:tc>
                    <w:tcPr>
                      <w:tcW w:w="2532" w:type="dxa"/>
                      <w:vMerge/>
                      <w:tcBorders>
                        <w:top w:val="nil"/>
                        <w:left w:val="single" w:sz="8" w:space="0" w:color="000000"/>
                        <w:bottom w:val="single" w:sz="8" w:space="0" w:color="000000"/>
                      </w:tcBorders>
                    </w:tcPr>
                    <w:p>
                      <w:pPr>
                        <w:rPr>
                          <w:sz w:val="2"/>
                          <w:szCs w:val="2"/>
                        </w:rPr>
                      </w:pPr>
                    </w:p>
                  </w:tc>
                  <w:tc>
                    <w:tcPr>
                      <w:tcW w:w="2402" w:type="dxa"/>
                      <w:vMerge/>
                      <w:tcBorders>
                        <w:top w:val="nil"/>
                        <w:bottom w:val="single" w:sz="8" w:space="0" w:color="000000"/>
                        <w:right w:val="single" w:sz="8" w:space="0" w:color="000000"/>
                      </w:tcBorders>
                    </w:tcPr>
                    <w:p>
                      <w:pPr>
                        <w:rPr>
                          <w:sz w:val="2"/>
                          <w:szCs w:val="2"/>
                        </w:rPr>
                      </w:pPr>
                    </w:p>
                  </w:tc>
                  <w:tc>
                    <w:tcPr>
                      <w:tcW w:w="1636" w:type="dxa"/>
                      <w:vMerge/>
                      <w:tcBorders>
                        <w:top w:val="nil"/>
                        <w:left w:val="single" w:sz="8" w:space="0" w:color="000000"/>
                        <w:bottom w:val="single" w:sz="8" w:space="0" w:color="000000"/>
                        <w:right w:val="single" w:sz="8" w:space="0" w:color="000000"/>
                      </w:tcBorders>
                    </w:tcPr>
                    <w:p>
                      <w:pPr>
                        <w:rPr>
                          <w:sz w:val="2"/>
                          <w:szCs w:val="2"/>
                        </w:rPr>
                      </w:pPr>
                    </w:p>
                  </w:tc>
                </w:tr>
                <w:tr>
                  <w:trPr>
                    <w:trHeight w:val="11" w:hRule="atLeast"/>
                  </w:trPr>
                  <w:tc>
                    <w:tcPr>
                      <w:tcW w:w="7831" w:type="dxa"/>
                      <w:vMerge/>
                      <w:tcBorders>
                        <w:top w:val="nil"/>
                        <w:bottom w:val="nil"/>
                        <w:right w:val="single" w:sz="8" w:space="0" w:color="000000"/>
                      </w:tcBorders>
                    </w:tcPr>
                    <w:p>
                      <w:pPr>
                        <w:rPr>
                          <w:sz w:val="2"/>
                          <w:szCs w:val="2"/>
                        </w:rPr>
                      </w:pPr>
                    </w:p>
                  </w:tc>
                  <w:tc>
                    <w:tcPr>
                      <w:tcW w:w="2532" w:type="dxa"/>
                      <w:tcBorders>
                        <w:top w:val="single" w:sz="8" w:space="0" w:color="000000"/>
                        <w:left w:val="single" w:sz="8" w:space="0" w:color="000000"/>
                        <w:bottom w:val="nil"/>
                      </w:tcBorders>
                    </w:tcPr>
                    <w:p>
                      <w:pPr>
                        <w:pStyle w:val="TableParagraph"/>
                        <w:rPr>
                          <w:rFonts w:ascii="Times New Roman"/>
                          <w:sz w:val="2"/>
                        </w:rPr>
                      </w:pPr>
                    </w:p>
                  </w:tc>
                  <w:tc>
                    <w:tcPr>
                      <w:tcW w:w="2402" w:type="dxa"/>
                      <w:tcBorders>
                        <w:top w:val="single" w:sz="8" w:space="0" w:color="000000"/>
                        <w:bottom w:val="nil"/>
                        <w:right w:val="single" w:sz="8" w:space="0" w:color="000000"/>
                      </w:tcBorders>
                    </w:tcPr>
                    <w:p>
                      <w:pPr>
                        <w:pStyle w:val="TableParagraph"/>
                        <w:rPr>
                          <w:rFonts w:ascii="Times New Roman"/>
                          <w:sz w:val="2"/>
                        </w:rPr>
                      </w:pPr>
                    </w:p>
                  </w:tc>
                  <w:tc>
                    <w:tcPr>
                      <w:tcW w:w="1636" w:type="dxa"/>
                      <w:tcBorders>
                        <w:top w:val="single" w:sz="8" w:space="0" w:color="000000"/>
                        <w:left w:val="single" w:sz="8" w:space="0" w:color="000000"/>
                        <w:bottom w:val="nil"/>
                        <w:right w:val="single" w:sz="8" w:space="0" w:color="000000"/>
                      </w:tcBorders>
                    </w:tcPr>
                    <w:p>
                      <w:pPr>
                        <w:pStyle w:val="TableParagraph"/>
                        <w:rPr>
                          <w:rFonts w:ascii="Times New Roman"/>
                          <w:sz w:val="2"/>
                        </w:rPr>
                      </w:pPr>
                    </w:p>
                  </w:tc>
                </w:tr>
                <w:tr>
                  <w:trPr>
                    <w:trHeight w:val="195" w:hRule="atLeast"/>
                  </w:trPr>
                  <w:tc>
                    <w:tcPr>
                      <w:tcW w:w="7831" w:type="dxa"/>
                      <w:tcBorders>
                        <w:top w:val="nil"/>
                        <w:bottom w:val="nil"/>
                        <w:right w:val="single" w:sz="8" w:space="0" w:color="000000"/>
                      </w:tcBorders>
                    </w:tcPr>
                    <w:p>
                      <w:pPr>
                        <w:pStyle w:val="TableParagraph"/>
                        <w:spacing w:line="175" w:lineRule="exact"/>
                        <w:ind w:left="102"/>
                        <w:rPr>
                          <w:sz w:val="17"/>
                        </w:rPr>
                      </w:pPr>
                      <w:r>
                        <w:rPr>
                          <w:sz w:val="17"/>
                        </w:rPr>
                        <w:t>“B” AS ‘ W’</w:t>
                      </w:r>
                    </w:p>
                  </w:tc>
                  <w:tc>
                    <w:tcPr>
                      <w:tcW w:w="2532" w:type="dxa"/>
                      <w:tcBorders>
                        <w:top w:val="nil"/>
                        <w:left w:val="single" w:sz="8" w:space="0" w:color="000000"/>
                        <w:bottom w:val="nil"/>
                      </w:tcBorders>
                    </w:tcPr>
                    <w:p>
                      <w:pPr>
                        <w:pStyle w:val="TableParagraph"/>
                        <w:spacing w:line="166" w:lineRule="exact"/>
                        <w:ind w:left="98"/>
                        <w:rPr>
                          <w:b/>
                          <w:sz w:val="17"/>
                        </w:rPr>
                      </w:pPr>
                      <w:r>
                        <w:rPr>
                          <w:b/>
                          <w:sz w:val="17"/>
                        </w:rPr>
                        <w:t>REVIEWED BY: MM</w:t>
                      </w:r>
                    </w:p>
                  </w:tc>
                  <w:tc>
                    <w:tcPr>
                      <w:tcW w:w="2402" w:type="dxa"/>
                      <w:tcBorders>
                        <w:top w:val="nil"/>
                        <w:bottom w:val="nil"/>
                        <w:right w:val="single" w:sz="8" w:space="0" w:color="000000"/>
                      </w:tcBorders>
                    </w:tcPr>
                    <w:p>
                      <w:pPr>
                        <w:pStyle w:val="TableParagraph"/>
                        <w:spacing w:line="166" w:lineRule="exact"/>
                        <w:ind w:left="98"/>
                        <w:rPr>
                          <w:b/>
                          <w:sz w:val="17"/>
                        </w:rPr>
                      </w:pPr>
                      <w:r>
                        <w:rPr>
                          <w:b/>
                          <w:w w:val="95"/>
                          <w:sz w:val="17"/>
                        </w:rPr>
                        <w:t>APPROVED BY: MK</w:t>
                      </w:r>
                    </w:p>
                  </w:tc>
                  <w:tc>
                    <w:tcPr>
                      <w:tcW w:w="1636" w:type="dxa"/>
                      <w:tcBorders>
                        <w:top w:val="nil"/>
                        <w:left w:val="single" w:sz="8" w:space="0" w:color="000000"/>
                        <w:bottom w:val="nil"/>
                        <w:right w:val="single" w:sz="8" w:space="0" w:color="000000"/>
                      </w:tcBorders>
                    </w:tcPr>
                    <w:p>
                      <w:pPr>
                        <w:pStyle w:val="TableParagraph"/>
                        <w:spacing w:line="166" w:lineRule="exact"/>
                        <w:ind w:left="93"/>
                        <w:rPr>
                          <w:b/>
                          <w:sz w:val="17"/>
                        </w:rPr>
                      </w:pPr>
                      <w:r>
                        <w:rPr>
                          <w:b/>
                          <w:w w:val="95"/>
                          <w:sz w:val="17"/>
                        </w:rPr>
                        <w:t>QUALITY</w:t>
                      </w:r>
                    </w:p>
                  </w:tc>
                </w:tr>
                <w:tr>
                  <w:trPr>
                    <w:trHeight w:val="208" w:hRule="atLeast"/>
                  </w:trPr>
                  <w:tc>
                    <w:tcPr>
                      <w:tcW w:w="7831" w:type="dxa"/>
                      <w:tcBorders>
                        <w:top w:val="nil"/>
                        <w:bottom w:val="single" w:sz="8" w:space="0" w:color="000000"/>
                        <w:right w:val="single" w:sz="8" w:space="0" w:color="000000"/>
                      </w:tcBorders>
                    </w:tcPr>
                    <w:p>
                      <w:pPr>
                        <w:pStyle w:val="TableParagraph"/>
                        <w:spacing w:line="188" w:lineRule="exact"/>
                        <w:ind w:left="102"/>
                        <w:rPr>
                          <w:sz w:val="17"/>
                        </w:rPr>
                      </w:pPr>
                      <w:r>
                        <w:rPr>
                          <w:b/>
                          <w:w w:val="85"/>
                          <w:sz w:val="17"/>
                        </w:rPr>
                        <w:t>AQL*:</w:t>
                      </w:r>
                      <w:r>
                        <w:rPr>
                          <w:b/>
                          <w:spacing w:val="-8"/>
                          <w:w w:val="85"/>
                          <w:sz w:val="17"/>
                        </w:rPr>
                        <w:t> </w:t>
                      </w:r>
                      <w:r>
                        <w:rPr>
                          <w:w w:val="85"/>
                          <w:sz w:val="17"/>
                        </w:rPr>
                        <w:t>SINGLE</w:t>
                      </w:r>
                      <w:r>
                        <w:rPr>
                          <w:spacing w:val="-11"/>
                          <w:w w:val="85"/>
                          <w:sz w:val="17"/>
                        </w:rPr>
                        <w:t> </w:t>
                      </w:r>
                      <w:r>
                        <w:rPr>
                          <w:w w:val="85"/>
                          <w:sz w:val="17"/>
                        </w:rPr>
                        <w:t>SAMPLING</w:t>
                      </w:r>
                      <w:r>
                        <w:rPr>
                          <w:spacing w:val="-6"/>
                          <w:w w:val="85"/>
                          <w:sz w:val="17"/>
                        </w:rPr>
                        <w:t> </w:t>
                      </w:r>
                      <w:r>
                        <w:rPr>
                          <w:w w:val="85"/>
                          <w:sz w:val="17"/>
                        </w:rPr>
                        <w:t>PLAN</w:t>
                      </w:r>
                      <w:r>
                        <w:rPr>
                          <w:spacing w:val="-13"/>
                          <w:w w:val="85"/>
                          <w:sz w:val="17"/>
                        </w:rPr>
                        <w:t> </w:t>
                      </w:r>
                      <w:r>
                        <w:rPr>
                          <w:w w:val="85"/>
                          <w:sz w:val="17"/>
                        </w:rPr>
                        <w:t>AS</w:t>
                      </w:r>
                      <w:r>
                        <w:rPr>
                          <w:spacing w:val="-11"/>
                          <w:w w:val="85"/>
                          <w:sz w:val="17"/>
                        </w:rPr>
                        <w:t> </w:t>
                      </w:r>
                      <w:r>
                        <w:rPr>
                          <w:w w:val="85"/>
                          <w:sz w:val="17"/>
                        </w:rPr>
                        <w:t>PER</w:t>
                      </w:r>
                      <w:r>
                        <w:rPr>
                          <w:spacing w:val="-10"/>
                          <w:w w:val="85"/>
                          <w:sz w:val="17"/>
                        </w:rPr>
                        <w:t> </w:t>
                      </w:r>
                      <w:r>
                        <w:rPr>
                          <w:w w:val="85"/>
                          <w:sz w:val="17"/>
                        </w:rPr>
                        <w:t>ISO:</w:t>
                      </w:r>
                      <w:r>
                        <w:rPr>
                          <w:spacing w:val="-7"/>
                          <w:w w:val="85"/>
                          <w:sz w:val="17"/>
                        </w:rPr>
                        <w:t> </w:t>
                      </w:r>
                      <w:r>
                        <w:rPr>
                          <w:w w:val="85"/>
                          <w:sz w:val="17"/>
                        </w:rPr>
                        <w:t>2859-1</w:t>
                      </w:r>
                      <w:r>
                        <w:rPr>
                          <w:spacing w:val="-13"/>
                          <w:w w:val="85"/>
                          <w:sz w:val="17"/>
                        </w:rPr>
                        <w:t> </w:t>
                      </w:r>
                      <w:r>
                        <w:rPr>
                          <w:w w:val="85"/>
                          <w:sz w:val="17"/>
                        </w:rPr>
                        <w:t>/</w:t>
                      </w:r>
                      <w:r>
                        <w:rPr>
                          <w:spacing w:val="-7"/>
                          <w:w w:val="85"/>
                          <w:sz w:val="17"/>
                        </w:rPr>
                        <w:t> </w:t>
                      </w:r>
                      <w:r>
                        <w:rPr>
                          <w:spacing w:val="-3"/>
                          <w:w w:val="85"/>
                          <w:sz w:val="17"/>
                        </w:rPr>
                        <w:t>IS:</w:t>
                      </w:r>
                      <w:r>
                        <w:rPr>
                          <w:spacing w:val="-7"/>
                          <w:w w:val="85"/>
                          <w:sz w:val="17"/>
                        </w:rPr>
                        <w:t> </w:t>
                      </w:r>
                      <w:r>
                        <w:rPr>
                          <w:w w:val="85"/>
                          <w:sz w:val="17"/>
                        </w:rPr>
                        <w:t>10673-1983,</w:t>
                      </w:r>
                      <w:r>
                        <w:rPr>
                          <w:spacing w:val="-9"/>
                          <w:w w:val="85"/>
                          <w:sz w:val="17"/>
                        </w:rPr>
                        <w:t> </w:t>
                      </w:r>
                      <w:r>
                        <w:rPr>
                          <w:w w:val="85"/>
                          <w:sz w:val="17"/>
                        </w:rPr>
                        <w:t>GENERAL</w:t>
                      </w:r>
                      <w:r>
                        <w:rPr>
                          <w:spacing w:val="-12"/>
                          <w:w w:val="85"/>
                          <w:sz w:val="17"/>
                        </w:rPr>
                        <w:t> </w:t>
                      </w:r>
                      <w:r>
                        <w:rPr>
                          <w:w w:val="85"/>
                          <w:sz w:val="17"/>
                        </w:rPr>
                        <w:t>INSPECTION</w:t>
                      </w:r>
                      <w:r>
                        <w:rPr>
                          <w:spacing w:val="-13"/>
                          <w:w w:val="85"/>
                          <w:sz w:val="17"/>
                        </w:rPr>
                        <w:t> </w:t>
                      </w:r>
                      <w:r>
                        <w:rPr>
                          <w:w w:val="85"/>
                          <w:sz w:val="17"/>
                        </w:rPr>
                        <w:t>LEVEL</w:t>
                      </w:r>
                      <w:r>
                        <w:rPr>
                          <w:spacing w:val="-8"/>
                          <w:w w:val="85"/>
                          <w:sz w:val="17"/>
                        </w:rPr>
                        <w:t> </w:t>
                      </w:r>
                      <w:r>
                        <w:rPr>
                          <w:w w:val="85"/>
                          <w:sz w:val="17"/>
                        </w:rPr>
                        <w:t>-</w:t>
                      </w:r>
                      <w:r>
                        <w:rPr>
                          <w:spacing w:val="-12"/>
                          <w:w w:val="85"/>
                          <w:sz w:val="17"/>
                        </w:rPr>
                        <w:t> </w:t>
                      </w:r>
                      <w:r>
                        <w:rPr>
                          <w:w w:val="85"/>
                          <w:sz w:val="17"/>
                        </w:rPr>
                        <w:t>2,</w:t>
                      </w:r>
                      <w:r>
                        <w:rPr>
                          <w:spacing w:val="-9"/>
                          <w:w w:val="85"/>
                          <w:sz w:val="17"/>
                        </w:rPr>
                        <w:t> </w:t>
                      </w:r>
                      <w:r>
                        <w:rPr>
                          <w:w w:val="85"/>
                          <w:sz w:val="17"/>
                        </w:rPr>
                        <w:t>AQL</w:t>
                      </w:r>
                      <w:r>
                        <w:rPr>
                          <w:spacing w:val="-8"/>
                          <w:w w:val="85"/>
                          <w:sz w:val="17"/>
                        </w:rPr>
                        <w:t> </w:t>
                      </w:r>
                      <w:r>
                        <w:rPr>
                          <w:w w:val="85"/>
                          <w:sz w:val="17"/>
                        </w:rPr>
                        <w:t>0.65</w:t>
                      </w:r>
                    </w:p>
                  </w:tc>
                  <w:tc>
                    <w:tcPr>
                      <w:tcW w:w="2532" w:type="dxa"/>
                      <w:tcBorders>
                        <w:top w:val="nil"/>
                        <w:left w:val="single" w:sz="8" w:space="0" w:color="000000"/>
                        <w:bottom w:val="single" w:sz="8" w:space="0" w:color="000000"/>
                      </w:tcBorders>
                    </w:tcPr>
                    <w:p>
                      <w:pPr>
                        <w:pStyle w:val="TableParagraph"/>
                        <w:rPr>
                          <w:rFonts w:ascii="Times New Roman"/>
                          <w:sz w:val="14"/>
                        </w:rPr>
                      </w:pPr>
                    </w:p>
                  </w:tc>
                  <w:tc>
                    <w:tcPr>
                      <w:tcW w:w="2402" w:type="dxa"/>
                      <w:tcBorders>
                        <w:top w:val="nil"/>
                        <w:bottom w:val="single" w:sz="8" w:space="0" w:color="000000"/>
                        <w:right w:val="single" w:sz="8" w:space="0" w:color="000000"/>
                      </w:tcBorders>
                    </w:tcPr>
                    <w:p>
                      <w:pPr>
                        <w:pStyle w:val="TableParagraph"/>
                        <w:rPr>
                          <w:rFonts w:ascii="Times New Roman"/>
                          <w:sz w:val="14"/>
                        </w:rPr>
                      </w:pPr>
                    </w:p>
                  </w:tc>
                  <w:tc>
                    <w:tcPr>
                      <w:tcW w:w="1636" w:type="dxa"/>
                      <w:tcBorders>
                        <w:top w:val="nil"/>
                        <w:left w:val="single" w:sz="8" w:space="0" w:color="000000"/>
                        <w:bottom w:val="single" w:sz="8" w:space="0" w:color="000000"/>
                        <w:right w:val="single" w:sz="8" w:space="0" w:color="000000"/>
                      </w:tcBorders>
                    </w:tcPr>
                    <w:p>
                      <w:pPr>
                        <w:pStyle w:val="TableParagraph"/>
                        <w:spacing w:line="177" w:lineRule="exact"/>
                        <w:ind w:left="93"/>
                        <w:rPr>
                          <w:b/>
                          <w:sz w:val="17"/>
                        </w:rPr>
                      </w:pPr>
                      <w:r>
                        <w:rPr>
                          <w:b/>
                          <w:w w:val="90"/>
                          <w:sz w:val="17"/>
                        </w:rPr>
                        <w:t>ASSURANCE</w:t>
                      </w:r>
                    </w:p>
                  </w:tc>
                </w:tr>
              </w:tbl>
              <w:p>
                <w:pPr>
                  <w:pStyle w:val="BodyText"/>
                </w:pP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19994pt;margin-top:486.480011pt;width:721.45pt;height:74.650pt;mso-position-horizontal-relative:page;mso-position-vertical-relative:page;z-index:15738368"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31"/>
                  <w:gridCol w:w="2532"/>
                  <w:gridCol w:w="2402"/>
                  <w:gridCol w:w="1636"/>
                </w:tblGrid>
                <w:tr>
                  <w:trPr>
                    <w:trHeight w:val="416" w:hRule="atLeast"/>
                  </w:trPr>
                  <w:tc>
                    <w:tcPr>
                      <w:tcW w:w="7831" w:type="dxa"/>
                      <w:tcBorders>
                        <w:bottom w:val="nil"/>
                        <w:right w:val="single" w:sz="8" w:space="0" w:color="000000"/>
                      </w:tcBorders>
                    </w:tcPr>
                    <w:p>
                      <w:pPr>
                        <w:pStyle w:val="TableParagraph"/>
                        <w:spacing w:line="200" w:lineRule="exact"/>
                        <w:ind w:left="102"/>
                        <w:rPr>
                          <w:sz w:val="17"/>
                        </w:rPr>
                      </w:pPr>
                      <w:r>
                        <w:rPr>
                          <w:b/>
                          <w:w w:val="85"/>
                          <w:sz w:val="17"/>
                          <w:u w:val="single"/>
                        </w:rPr>
                        <w:t>LEGEND:</w:t>
                      </w:r>
                      <w:r>
                        <w:rPr>
                          <w:b/>
                          <w:w w:val="85"/>
                          <w:sz w:val="17"/>
                        </w:rPr>
                        <w:t> *D: </w:t>
                      </w:r>
                      <w:r>
                        <w:rPr>
                          <w:w w:val="85"/>
                          <w:sz w:val="17"/>
                        </w:rPr>
                        <w:t>RECORDS, INDENTIFIED WITH “TICK” ( </w:t>
                      </w:r>
                      <w:r>
                        <w:rPr>
                          <w:rFonts w:ascii="Symbol" w:hAnsi="Symbol"/>
                          <w:w w:val="85"/>
                          <w:sz w:val="17"/>
                        </w:rPr>
                        <w:t></w:t>
                      </w:r>
                      <w:r>
                        <w:rPr>
                          <w:rFonts w:ascii="Times New Roman" w:hAnsi="Times New Roman"/>
                          <w:w w:val="85"/>
                          <w:sz w:val="17"/>
                        </w:rPr>
                        <w:t> </w:t>
                      </w:r>
                      <w:r>
                        <w:rPr>
                          <w:w w:val="85"/>
                          <w:sz w:val="17"/>
                        </w:rPr>
                        <w:t>) SHALL BE ESSENTIALLY INCLUDED BY VENDOR IN QA</w:t>
                      </w:r>
                    </w:p>
                    <w:p>
                      <w:pPr>
                        <w:pStyle w:val="TableParagraph"/>
                        <w:spacing w:line="187" w:lineRule="exact" w:before="9"/>
                        <w:ind w:left="102"/>
                        <w:rPr>
                          <w:sz w:val="17"/>
                        </w:rPr>
                      </w:pPr>
                      <w:r>
                        <w:rPr>
                          <w:w w:val="95"/>
                          <w:sz w:val="17"/>
                        </w:rPr>
                        <w:t>DOCUMENTATION.</w:t>
                      </w:r>
                    </w:p>
                  </w:tc>
                  <w:tc>
                    <w:tcPr>
                      <w:tcW w:w="2532" w:type="dxa"/>
                      <w:tcBorders>
                        <w:left w:val="single" w:sz="8" w:space="0" w:color="000000"/>
                        <w:bottom w:val="single" w:sz="8" w:space="0" w:color="000000"/>
                        <w:right w:val="nil"/>
                      </w:tcBorders>
                    </w:tcPr>
                    <w:p>
                      <w:pPr>
                        <w:pStyle w:val="TableParagraph"/>
                        <w:spacing w:line="189" w:lineRule="exact"/>
                        <w:ind w:left="98"/>
                        <w:rPr>
                          <w:b/>
                          <w:sz w:val="17"/>
                        </w:rPr>
                      </w:pPr>
                      <w:r>
                        <w:rPr>
                          <w:b/>
                          <w:w w:val="90"/>
                          <w:sz w:val="17"/>
                        </w:rPr>
                        <w:t>FOR BHEL USE</w:t>
                      </w:r>
                    </w:p>
                    <w:p>
                      <w:pPr>
                        <w:pStyle w:val="TableParagraph"/>
                        <w:spacing w:before="11"/>
                        <w:ind w:left="98"/>
                        <w:rPr>
                          <w:b/>
                          <w:sz w:val="17"/>
                        </w:rPr>
                      </w:pPr>
                      <w:r>
                        <w:rPr>
                          <w:b/>
                          <w:sz w:val="17"/>
                        </w:rPr>
                        <w:t>DOC. NO.:</w:t>
                      </w:r>
                    </w:p>
                  </w:tc>
                  <w:tc>
                    <w:tcPr>
                      <w:tcW w:w="4038" w:type="dxa"/>
                      <w:gridSpan w:val="2"/>
                      <w:tcBorders>
                        <w:left w:val="nil"/>
                        <w:bottom w:val="single" w:sz="8" w:space="0" w:color="000000"/>
                        <w:right w:val="single" w:sz="8" w:space="0" w:color="000000"/>
                      </w:tcBorders>
                    </w:tcPr>
                    <w:p>
                      <w:pPr>
                        <w:pStyle w:val="TableParagraph"/>
                        <w:spacing w:before="4"/>
                        <w:rPr>
                          <w:b/>
                          <w:sz w:val="17"/>
                        </w:rPr>
                      </w:pPr>
                    </w:p>
                    <w:p>
                      <w:pPr>
                        <w:pStyle w:val="TableParagraph"/>
                        <w:tabs>
                          <w:tab w:pos="1819" w:val="left" w:leader="none"/>
                        </w:tabs>
                        <w:ind w:left="273"/>
                        <w:rPr>
                          <w:b/>
                          <w:sz w:val="17"/>
                        </w:rPr>
                      </w:pPr>
                      <w:r>
                        <w:rPr>
                          <w:b/>
                          <w:spacing w:val="-3"/>
                          <w:w w:val="85"/>
                          <w:sz w:val="17"/>
                        </w:rPr>
                        <w:t>REV……</w:t>
                        <w:tab/>
                      </w:r>
                      <w:r>
                        <w:rPr>
                          <w:b/>
                          <w:w w:val="90"/>
                          <w:sz w:val="17"/>
                        </w:rPr>
                        <w:t>CAT…..</w:t>
                      </w:r>
                    </w:p>
                  </w:tc>
                </w:tr>
                <w:tr>
                  <w:trPr>
                    <w:trHeight w:val="191" w:hRule="atLeast"/>
                  </w:trPr>
                  <w:tc>
                    <w:tcPr>
                      <w:tcW w:w="7831" w:type="dxa"/>
                      <w:tcBorders>
                        <w:top w:val="nil"/>
                        <w:bottom w:val="nil"/>
                        <w:right w:val="single" w:sz="8" w:space="0" w:color="000000"/>
                      </w:tcBorders>
                    </w:tcPr>
                    <w:p>
                      <w:pPr>
                        <w:pStyle w:val="TableParagraph"/>
                        <w:spacing w:line="172" w:lineRule="exact"/>
                        <w:ind w:left="102"/>
                        <w:rPr>
                          <w:sz w:val="17"/>
                        </w:rPr>
                      </w:pPr>
                      <w:r>
                        <w:rPr>
                          <w:spacing w:val="-1"/>
                          <w:w w:val="129"/>
                          <w:sz w:val="17"/>
                        </w:rPr>
                        <w:t>*</w:t>
                      </w:r>
                      <w:r>
                        <w:rPr>
                          <w:w w:val="129"/>
                          <w:sz w:val="17"/>
                        </w:rPr>
                        <w:t>*</w:t>
                      </w:r>
                      <w:r>
                        <w:rPr>
                          <w:rFonts w:ascii="Times New Roman"/>
                          <w:spacing w:val="-3"/>
                          <w:sz w:val="17"/>
                        </w:rPr>
                        <w:t> </w:t>
                      </w:r>
                      <w:r>
                        <w:rPr>
                          <w:b/>
                          <w:spacing w:val="-7"/>
                          <w:w w:val="106"/>
                          <w:sz w:val="17"/>
                        </w:rPr>
                        <w:t>M</w:t>
                      </w:r>
                      <w:r>
                        <w:rPr>
                          <w:b/>
                          <w:w w:val="83"/>
                          <w:sz w:val="17"/>
                        </w:rPr>
                        <w:t>:</w:t>
                      </w:r>
                      <w:r>
                        <w:rPr>
                          <w:rFonts w:ascii="Times New Roman"/>
                          <w:spacing w:val="-9"/>
                          <w:sz w:val="17"/>
                        </w:rPr>
                        <w:t> </w:t>
                      </w:r>
                      <w:r>
                        <w:rPr>
                          <w:spacing w:val="1"/>
                          <w:w w:val="103"/>
                          <w:sz w:val="17"/>
                        </w:rPr>
                        <w:t>M</w:t>
                      </w:r>
                      <w:r>
                        <w:rPr>
                          <w:spacing w:val="1"/>
                          <w:w w:val="87"/>
                          <w:sz w:val="17"/>
                        </w:rPr>
                        <w:t>A</w:t>
                      </w:r>
                      <w:r>
                        <w:rPr>
                          <w:spacing w:val="-6"/>
                          <w:w w:val="90"/>
                          <w:sz w:val="17"/>
                        </w:rPr>
                        <w:t>N</w:t>
                      </w:r>
                      <w:r>
                        <w:rPr>
                          <w:w w:val="83"/>
                          <w:sz w:val="17"/>
                        </w:rPr>
                        <w:t>U</w:t>
                      </w:r>
                      <w:r>
                        <w:rPr>
                          <w:spacing w:val="-2"/>
                          <w:w w:val="83"/>
                          <w:sz w:val="17"/>
                        </w:rPr>
                        <w:t>F</w:t>
                      </w:r>
                      <w:r>
                        <w:rPr>
                          <w:spacing w:val="1"/>
                          <w:w w:val="87"/>
                          <w:sz w:val="17"/>
                        </w:rPr>
                        <w:t>A</w:t>
                      </w:r>
                      <w:r>
                        <w:rPr>
                          <w:spacing w:val="-6"/>
                          <w:w w:val="74"/>
                          <w:sz w:val="17"/>
                        </w:rPr>
                        <w:t>C</w:t>
                      </w:r>
                      <w:r>
                        <w:rPr>
                          <w:spacing w:val="2"/>
                          <w:w w:val="80"/>
                          <w:sz w:val="17"/>
                        </w:rPr>
                        <w:t>T</w:t>
                      </w:r>
                      <w:r>
                        <w:rPr>
                          <w:spacing w:val="-5"/>
                          <w:w w:val="89"/>
                          <w:sz w:val="17"/>
                        </w:rPr>
                        <w:t>U</w:t>
                      </w:r>
                      <w:r>
                        <w:rPr>
                          <w:spacing w:val="-3"/>
                          <w:w w:val="75"/>
                          <w:sz w:val="17"/>
                        </w:rPr>
                        <w:t>R</w:t>
                      </w:r>
                      <w:r>
                        <w:rPr>
                          <w:spacing w:val="2"/>
                          <w:w w:val="73"/>
                          <w:sz w:val="17"/>
                        </w:rPr>
                        <w:t>E</w:t>
                      </w:r>
                      <w:r>
                        <w:rPr>
                          <w:spacing w:val="-7"/>
                          <w:w w:val="75"/>
                          <w:sz w:val="17"/>
                        </w:rPr>
                        <w:t>R</w:t>
                      </w:r>
                      <w:r>
                        <w:rPr>
                          <w:w w:val="140"/>
                          <w:sz w:val="17"/>
                        </w:rPr>
                        <w:t>/</w:t>
                      </w:r>
                      <w:r>
                        <w:rPr>
                          <w:spacing w:val="2"/>
                          <w:w w:val="69"/>
                          <w:sz w:val="17"/>
                        </w:rPr>
                        <w:t>S</w:t>
                      </w:r>
                      <w:r>
                        <w:rPr>
                          <w:spacing w:val="-5"/>
                          <w:w w:val="89"/>
                          <w:sz w:val="17"/>
                        </w:rPr>
                        <w:t>U</w:t>
                      </w:r>
                      <w:r>
                        <w:rPr>
                          <w:spacing w:val="-3"/>
                          <w:w w:val="82"/>
                          <w:sz w:val="17"/>
                        </w:rPr>
                        <w:t>B</w:t>
                      </w:r>
                      <w:r>
                        <w:rPr>
                          <w:w w:val="92"/>
                          <w:sz w:val="17"/>
                        </w:rPr>
                        <w:t>-</w:t>
                      </w:r>
                      <w:r>
                        <w:rPr>
                          <w:spacing w:val="-2"/>
                          <w:w w:val="85"/>
                          <w:sz w:val="17"/>
                        </w:rPr>
                        <w:t>V</w:t>
                      </w:r>
                      <w:r>
                        <w:rPr>
                          <w:spacing w:val="2"/>
                          <w:w w:val="73"/>
                          <w:sz w:val="17"/>
                        </w:rPr>
                        <w:t>E</w:t>
                      </w:r>
                      <w:r>
                        <w:rPr>
                          <w:spacing w:val="-6"/>
                          <w:w w:val="90"/>
                          <w:sz w:val="17"/>
                        </w:rPr>
                        <w:t>N</w:t>
                      </w:r>
                      <w:r>
                        <w:rPr>
                          <w:spacing w:val="-5"/>
                          <w:w w:val="86"/>
                          <w:sz w:val="17"/>
                        </w:rPr>
                        <w:t>D</w:t>
                      </w:r>
                      <w:r>
                        <w:rPr>
                          <w:spacing w:val="-4"/>
                          <w:w w:val="86"/>
                          <w:sz w:val="17"/>
                        </w:rPr>
                        <w:t>O</w:t>
                      </w:r>
                      <w:r>
                        <w:rPr>
                          <w:spacing w:val="2"/>
                          <w:w w:val="75"/>
                          <w:sz w:val="17"/>
                        </w:rPr>
                        <w:t>R</w:t>
                      </w:r>
                      <w:r>
                        <w:rPr>
                          <w:w w:val="90"/>
                          <w:sz w:val="17"/>
                        </w:rPr>
                        <w:t>,</w:t>
                      </w:r>
                      <w:r>
                        <w:rPr>
                          <w:rFonts w:ascii="Times New Roman"/>
                          <w:spacing w:val="-4"/>
                          <w:sz w:val="17"/>
                        </w:rPr>
                        <w:t> </w:t>
                      </w:r>
                      <w:r>
                        <w:rPr>
                          <w:b/>
                          <w:spacing w:val="-6"/>
                          <w:w w:val="78"/>
                          <w:sz w:val="17"/>
                        </w:rPr>
                        <w:t>B</w:t>
                      </w:r>
                      <w:r>
                        <w:rPr>
                          <w:w w:val="97"/>
                          <w:sz w:val="17"/>
                        </w:rPr>
                        <w:t>:</w:t>
                      </w:r>
                      <w:r>
                        <w:rPr>
                          <w:rFonts w:ascii="Times New Roman"/>
                          <w:sz w:val="17"/>
                        </w:rPr>
                        <w:t> </w:t>
                      </w:r>
                      <w:r>
                        <w:rPr>
                          <w:rFonts w:ascii="Times New Roman"/>
                          <w:spacing w:val="-7"/>
                          <w:sz w:val="17"/>
                        </w:rPr>
                        <w:t> </w:t>
                      </w:r>
                      <w:r>
                        <w:rPr>
                          <w:spacing w:val="2"/>
                          <w:w w:val="82"/>
                          <w:sz w:val="17"/>
                        </w:rPr>
                        <w:t>B</w:t>
                      </w:r>
                      <w:r>
                        <w:rPr>
                          <w:spacing w:val="-7"/>
                          <w:w w:val="87"/>
                          <w:sz w:val="17"/>
                        </w:rPr>
                        <w:t>H</w:t>
                      </w:r>
                      <w:r>
                        <w:rPr>
                          <w:spacing w:val="2"/>
                          <w:w w:val="73"/>
                          <w:sz w:val="17"/>
                        </w:rPr>
                        <w:t>E</w:t>
                      </w:r>
                      <w:r>
                        <w:rPr>
                          <w:spacing w:val="-1"/>
                          <w:w w:val="97"/>
                          <w:sz w:val="17"/>
                        </w:rPr>
                        <w:t>L</w:t>
                      </w:r>
                      <w:r>
                        <w:rPr>
                          <w:spacing w:val="-5"/>
                          <w:w w:val="97"/>
                          <w:sz w:val="17"/>
                        </w:rPr>
                        <w:t>/</w:t>
                      </w:r>
                      <w:r>
                        <w:rPr>
                          <w:spacing w:val="2"/>
                          <w:w w:val="82"/>
                          <w:sz w:val="17"/>
                        </w:rPr>
                        <w:t>B</w:t>
                      </w:r>
                      <w:r>
                        <w:rPr>
                          <w:spacing w:val="-7"/>
                          <w:w w:val="87"/>
                          <w:sz w:val="17"/>
                        </w:rPr>
                        <w:t>H</w:t>
                      </w:r>
                      <w:r>
                        <w:rPr>
                          <w:spacing w:val="-3"/>
                          <w:w w:val="73"/>
                          <w:sz w:val="17"/>
                        </w:rPr>
                        <w:t>E</w:t>
                      </w:r>
                      <w:r>
                        <w:rPr>
                          <w:w w:val="76"/>
                          <w:sz w:val="17"/>
                        </w:rPr>
                        <w:t>L</w:t>
                      </w:r>
                      <w:r>
                        <w:rPr>
                          <w:rFonts w:ascii="Times New Roman"/>
                          <w:sz w:val="17"/>
                        </w:rPr>
                        <w:t> </w:t>
                      </w:r>
                      <w:r>
                        <w:rPr>
                          <w:spacing w:val="-11"/>
                          <w:w w:val="90"/>
                          <w:sz w:val="17"/>
                        </w:rPr>
                        <w:t>N</w:t>
                      </w:r>
                      <w:r>
                        <w:rPr>
                          <w:spacing w:val="1"/>
                          <w:w w:val="86"/>
                          <w:sz w:val="17"/>
                        </w:rPr>
                        <w:t>O</w:t>
                      </w:r>
                      <w:r>
                        <w:rPr>
                          <w:spacing w:val="-3"/>
                          <w:w w:val="103"/>
                          <w:sz w:val="17"/>
                        </w:rPr>
                        <w:t>M</w:t>
                      </w:r>
                      <w:r>
                        <w:rPr>
                          <w:w w:val="89"/>
                          <w:sz w:val="17"/>
                        </w:rPr>
                        <w:t>IN</w:t>
                      </w:r>
                      <w:r>
                        <w:rPr>
                          <w:spacing w:val="-5"/>
                          <w:w w:val="89"/>
                          <w:sz w:val="17"/>
                        </w:rPr>
                        <w:t>A</w:t>
                      </w:r>
                      <w:r>
                        <w:rPr>
                          <w:spacing w:val="-3"/>
                          <w:w w:val="80"/>
                          <w:sz w:val="17"/>
                        </w:rPr>
                        <w:t>T</w:t>
                      </w:r>
                      <w:r>
                        <w:rPr>
                          <w:spacing w:val="2"/>
                          <w:w w:val="73"/>
                          <w:sz w:val="17"/>
                        </w:rPr>
                        <w:t>E</w:t>
                      </w:r>
                      <w:r>
                        <w:rPr>
                          <w:w w:val="86"/>
                          <w:sz w:val="17"/>
                        </w:rPr>
                        <w:t>D</w:t>
                      </w:r>
                      <w:r>
                        <w:rPr>
                          <w:rFonts w:ascii="Times New Roman"/>
                          <w:spacing w:val="-9"/>
                          <w:sz w:val="17"/>
                        </w:rPr>
                        <w:t> </w:t>
                      </w:r>
                      <w:r>
                        <w:rPr>
                          <w:spacing w:val="4"/>
                          <w:w w:val="91"/>
                          <w:sz w:val="17"/>
                        </w:rPr>
                        <w:t>I</w:t>
                      </w:r>
                      <w:r>
                        <w:rPr>
                          <w:spacing w:val="-11"/>
                          <w:w w:val="90"/>
                          <w:sz w:val="17"/>
                        </w:rPr>
                        <w:t>N</w:t>
                      </w:r>
                      <w:r>
                        <w:rPr>
                          <w:spacing w:val="2"/>
                          <w:w w:val="69"/>
                          <w:sz w:val="17"/>
                        </w:rPr>
                        <w:t>S</w:t>
                      </w:r>
                      <w:r>
                        <w:rPr>
                          <w:spacing w:val="-3"/>
                          <w:w w:val="78"/>
                          <w:sz w:val="17"/>
                        </w:rPr>
                        <w:t>P</w:t>
                      </w:r>
                      <w:r>
                        <w:rPr>
                          <w:spacing w:val="2"/>
                          <w:w w:val="73"/>
                          <w:sz w:val="17"/>
                        </w:rPr>
                        <w:t>E</w:t>
                      </w:r>
                      <w:r>
                        <w:rPr>
                          <w:spacing w:val="-6"/>
                          <w:w w:val="74"/>
                          <w:sz w:val="17"/>
                        </w:rPr>
                        <w:t>C</w:t>
                      </w:r>
                      <w:r>
                        <w:rPr>
                          <w:spacing w:val="2"/>
                          <w:w w:val="80"/>
                          <w:sz w:val="17"/>
                        </w:rPr>
                        <w:t>T</w:t>
                      </w:r>
                      <w:r>
                        <w:rPr>
                          <w:spacing w:val="-5"/>
                          <w:w w:val="91"/>
                          <w:sz w:val="17"/>
                        </w:rPr>
                        <w:t>I</w:t>
                      </w:r>
                      <w:r>
                        <w:rPr>
                          <w:spacing w:val="6"/>
                          <w:w w:val="86"/>
                          <w:sz w:val="17"/>
                        </w:rPr>
                        <w:t>O</w:t>
                      </w:r>
                      <w:r>
                        <w:rPr>
                          <w:w w:val="90"/>
                          <w:sz w:val="17"/>
                        </w:rPr>
                        <w:t>N</w:t>
                      </w:r>
                      <w:r>
                        <w:rPr>
                          <w:rFonts w:ascii="Times New Roman"/>
                          <w:spacing w:val="-10"/>
                          <w:sz w:val="17"/>
                        </w:rPr>
                        <w:t> </w:t>
                      </w:r>
                      <w:r>
                        <w:rPr>
                          <w:spacing w:val="-4"/>
                          <w:w w:val="87"/>
                          <w:sz w:val="17"/>
                        </w:rPr>
                        <w:t>A</w:t>
                      </w:r>
                      <w:r>
                        <w:rPr>
                          <w:spacing w:val="-3"/>
                          <w:w w:val="81"/>
                          <w:sz w:val="17"/>
                        </w:rPr>
                        <w:t>G</w:t>
                      </w:r>
                      <w:r>
                        <w:rPr>
                          <w:spacing w:val="2"/>
                          <w:w w:val="73"/>
                          <w:sz w:val="17"/>
                        </w:rPr>
                        <w:t>E</w:t>
                      </w:r>
                      <w:r>
                        <w:rPr>
                          <w:spacing w:val="-6"/>
                          <w:w w:val="90"/>
                          <w:sz w:val="17"/>
                        </w:rPr>
                        <w:t>N</w:t>
                      </w:r>
                      <w:r>
                        <w:rPr>
                          <w:spacing w:val="-6"/>
                          <w:w w:val="74"/>
                          <w:sz w:val="17"/>
                        </w:rPr>
                        <w:t>C</w:t>
                      </w:r>
                      <w:r>
                        <w:rPr>
                          <w:w w:val="73"/>
                          <w:sz w:val="17"/>
                        </w:rPr>
                        <w:t>Y</w:t>
                      </w:r>
                    </w:p>
                  </w:tc>
                  <w:tc>
                    <w:tcPr>
                      <w:tcW w:w="2532" w:type="dxa"/>
                      <w:vMerge w:val="restart"/>
                      <w:tcBorders>
                        <w:top w:val="single" w:sz="8" w:space="0" w:color="000000"/>
                        <w:left w:val="single" w:sz="8" w:space="0" w:color="000000"/>
                        <w:bottom w:val="single" w:sz="8" w:space="0" w:color="000000"/>
                      </w:tcBorders>
                    </w:tcPr>
                    <w:p>
                      <w:pPr>
                        <w:pStyle w:val="TableParagraph"/>
                        <w:rPr>
                          <w:rFonts w:ascii="Times New Roman"/>
                          <w:sz w:val="16"/>
                        </w:rPr>
                      </w:pPr>
                    </w:p>
                  </w:tc>
                  <w:tc>
                    <w:tcPr>
                      <w:tcW w:w="2402" w:type="dxa"/>
                      <w:vMerge w:val="restart"/>
                      <w:tcBorders>
                        <w:top w:val="single" w:sz="8" w:space="0" w:color="000000"/>
                        <w:bottom w:val="single" w:sz="8" w:space="0" w:color="000000"/>
                        <w:right w:val="single" w:sz="8" w:space="0" w:color="000000"/>
                      </w:tcBorders>
                    </w:tcPr>
                    <w:p>
                      <w:pPr>
                        <w:pStyle w:val="TableParagraph"/>
                        <w:rPr>
                          <w:rFonts w:ascii="Times New Roman"/>
                          <w:sz w:val="16"/>
                        </w:rPr>
                      </w:pPr>
                    </w:p>
                  </w:tc>
                  <w:tc>
                    <w:tcPr>
                      <w:tcW w:w="1636"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183" w:hRule="atLeast"/>
                  </w:trPr>
                  <w:tc>
                    <w:tcPr>
                      <w:tcW w:w="7831" w:type="dxa"/>
                      <w:tcBorders>
                        <w:top w:val="nil"/>
                        <w:bottom w:val="nil"/>
                        <w:right w:val="single" w:sz="8" w:space="0" w:color="000000"/>
                      </w:tcBorders>
                    </w:tcPr>
                    <w:p>
                      <w:pPr>
                        <w:pStyle w:val="TableParagraph"/>
                        <w:spacing w:line="164" w:lineRule="exact"/>
                        <w:ind w:left="102"/>
                        <w:rPr>
                          <w:sz w:val="17"/>
                        </w:rPr>
                      </w:pPr>
                      <w:r>
                        <w:rPr>
                          <w:b/>
                          <w:w w:val="95"/>
                          <w:sz w:val="17"/>
                        </w:rPr>
                        <w:t>P: </w:t>
                      </w:r>
                      <w:r>
                        <w:rPr>
                          <w:w w:val="95"/>
                          <w:sz w:val="17"/>
                        </w:rPr>
                        <w:t>PERFORM </w:t>
                      </w:r>
                      <w:r>
                        <w:rPr>
                          <w:b/>
                          <w:w w:val="95"/>
                          <w:sz w:val="17"/>
                        </w:rPr>
                        <w:t>W</w:t>
                      </w:r>
                      <w:r>
                        <w:rPr>
                          <w:w w:val="95"/>
                          <w:sz w:val="17"/>
                        </w:rPr>
                        <w:t>: WITNESS AND </w:t>
                      </w:r>
                      <w:r>
                        <w:rPr>
                          <w:b/>
                          <w:w w:val="95"/>
                          <w:sz w:val="17"/>
                        </w:rPr>
                        <w:t>V: </w:t>
                      </w:r>
                      <w:r>
                        <w:rPr>
                          <w:w w:val="95"/>
                          <w:sz w:val="17"/>
                        </w:rPr>
                        <w:t>VERIFICATION. AS APPROPRIATE</w:t>
                      </w:r>
                    </w:p>
                  </w:tc>
                  <w:tc>
                    <w:tcPr>
                      <w:tcW w:w="2532" w:type="dxa"/>
                      <w:vMerge/>
                      <w:tcBorders>
                        <w:top w:val="nil"/>
                        <w:left w:val="single" w:sz="8" w:space="0" w:color="000000"/>
                        <w:bottom w:val="single" w:sz="8" w:space="0" w:color="000000"/>
                      </w:tcBorders>
                    </w:tcPr>
                    <w:p>
                      <w:pPr>
                        <w:rPr>
                          <w:sz w:val="2"/>
                          <w:szCs w:val="2"/>
                        </w:rPr>
                      </w:pPr>
                    </w:p>
                  </w:tc>
                  <w:tc>
                    <w:tcPr>
                      <w:tcW w:w="2402" w:type="dxa"/>
                      <w:vMerge/>
                      <w:tcBorders>
                        <w:top w:val="nil"/>
                        <w:bottom w:val="single" w:sz="8" w:space="0" w:color="000000"/>
                        <w:right w:val="single" w:sz="8" w:space="0" w:color="000000"/>
                      </w:tcBorders>
                    </w:tcPr>
                    <w:p>
                      <w:pPr>
                        <w:rPr>
                          <w:sz w:val="2"/>
                          <w:szCs w:val="2"/>
                        </w:rPr>
                      </w:pPr>
                    </w:p>
                  </w:tc>
                  <w:tc>
                    <w:tcPr>
                      <w:tcW w:w="1636" w:type="dxa"/>
                      <w:vMerge/>
                      <w:tcBorders>
                        <w:top w:val="nil"/>
                        <w:left w:val="single" w:sz="8" w:space="0" w:color="000000"/>
                        <w:bottom w:val="single" w:sz="8" w:space="0" w:color="000000"/>
                        <w:right w:val="single" w:sz="8" w:space="0" w:color="000000"/>
                      </w:tcBorders>
                    </w:tcPr>
                    <w:p>
                      <w:pPr>
                        <w:rPr>
                          <w:sz w:val="2"/>
                          <w:szCs w:val="2"/>
                        </w:rPr>
                      </w:pPr>
                    </w:p>
                  </w:tc>
                </w:tr>
                <w:tr>
                  <w:trPr>
                    <w:trHeight w:val="159" w:hRule="atLeast"/>
                  </w:trPr>
                  <w:tc>
                    <w:tcPr>
                      <w:tcW w:w="7831" w:type="dxa"/>
                      <w:vMerge w:val="restart"/>
                      <w:tcBorders>
                        <w:top w:val="nil"/>
                        <w:bottom w:val="nil"/>
                        <w:right w:val="single" w:sz="8" w:space="0" w:color="000000"/>
                      </w:tcBorders>
                    </w:tcPr>
                    <w:p>
                      <w:pPr>
                        <w:pStyle w:val="TableParagraph"/>
                        <w:spacing w:line="172" w:lineRule="exact"/>
                        <w:ind w:left="102"/>
                        <w:rPr>
                          <w:sz w:val="17"/>
                        </w:rPr>
                      </w:pPr>
                      <w:r>
                        <w:rPr>
                          <w:b/>
                          <w:w w:val="85"/>
                          <w:sz w:val="17"/>
                        </w:rPr>
                        <w:t>CHP:</w:t>
                      </w:r>
                      <w:r>
                        <w:rPr>
                          <w:b/>
                          <w:spacing w:val="-15"/>
                          <w:w w:val="85"/>
                          <w:sz w:val="17"/>
                        </w:rPr>
                        <w:t> </w:t>
                      </w:r>
                      <w:r>
                        <w:rPr>
                          <w:spacing w:val="-3"/>
                          <w:w w:val="85"/>
                          <w:sz w:val="17"/>
                        </w:rPr>
                        <w:t>CUSTOMER</w:t>
                      </w:r>
                      <w:r>
                        <w:rPr>
                          <w:spacing w:val="-12"/>
                          <w:w w:val="85"/>
                          <w:sz w:val="17"/>
                        </w:rPr>
                        <w:t> </w:t>
                      </w:r>
                      <w:r>
                        <w:rPr>
                          <w:w w:val="85"/>
                          <w:sz w:val="17"/>
                        </w:rPr>
                        <w:t>HOLD</w:t>
                      </w:r>
                      <w:r>
                        <w:rPr>
                          <w:spacing w:val="-18"/>
                          <w:w w:val="85"/>
                          <w:sz w:val="17"/>
                        </w:rPr>
                        <w:t> </w:t>
                      </w:r>
                      <w:r>
                        <w:rPr>
                          <w:w w:val="85"/>
                          <w:sz w:val="17"/>
                        </w:rPr>
                        <w:t>POINT</w:t>
                      </w:r>
                      <w:r>
                        <w:rPr>
                          <w:spacing w:val="-16"/>
                          <w:w w:val="85"/>
                          <w:sz w:val="17"/>
                        </w:rPr>
                        <w:t> </w:t>
                      </w:r>
                      <w:r>
                        <w:rPr>
                          <w:w w:val="85"/>
                          <w:sz w:val="17"/>
                        </w:rPr>
                        <w:t>BY</w:t>
                      </w:r>
                      <w:r>
                        <w:rPr>
                          <w:spacing w:val="-19"/>
                          <w:w w:val="85"/>
                          <w:sz w:val="17"/>
                        </w:rPr>
                        <w:t> </w:t>
                      </w:r>
                      <w:r>
                        <w:rPr>
                          <w:w w:val="85"/>
                          <w:sz w:val="17"/>
                        </w:rPr>
                        <w:t>BHEL/BHEL</w:t>
                      </w:r>
                      <w:r>
                        <w:rPr>
                          <w:spacing w:val="-15"/>
                          <w:w w:val="85"/>
                          <w:sz w:val="17"/>
                        </w:rPr>
                        <w:t> </w:t>
                      </w:r>
                      <w:r>
                        <w:rPr>
                          <w:w w:val="85"/>
                          <w:sz w:val="17"/>
                        </w:rPr>
                        <w:t>NOMINATED</w:t>
                      </w:r>
                      <w:r>
                        <w:rPr>
                          <w:spacing w:val="-17"/>
                          <w:w w:val="85"/>
                          <w:sz w:val="17"/>
                        </w:rPr>
                        <w:t> </w:t>
                      </w:r>
                      <w:r>
                        <w:rPr>
                          <w:w w:val="85"/>
                          <w:sz w:val="17"/>
                        </w:rPr>
                        <w:t>INSPECTION</w:t>
                      </w:r>
                      <w:r>
                        <w:rPr>
                          <w:spacing w:val="-15"/>
                          <w:w w:val="85"/>
                          <w:sz w:val="17"/>
                        </w:rPr>
                        <w:t> </w:t>
                      </w:r>
                      <w:r>
                        <w:rPr>
                          <w:spacing w:val="-3"/>
                          <w:w w:val="85"/>
                          <w:sz w:val="17"/>
                        </w:rPr>
                        <w:t>AGENCY</w:t>
                      </w:r>
                      <w:r>
                        <w:rPr>
                          <w:spacing w:val="-13"/>
                          <w:w w:val="85"/>
                          <w:sz w:val="17"/>
                        </w:rPr>
                        <w:t> </w:t>
                      </w:r>
                      <w:r>
                        <w:rPr>
                          <w:w w:val="85"/>
                          <w:sz w:val="17"/>
                        </w:rPr>
                        <w:t>SHALL</w:t>
                      </w:r>
                      <w:r>
                        <w:rPr>
                          <w:spacing w:val="-18"/>
                          <w:w w:val="85"/>
                          <w:sz w:val="17"/>
                        </w:rPr>
                        <w:t> </w:t>
                      </w:r>
                      <w:r>
                        <w:rPr>
                          <w:w w:val="85"/>
                          <w:sz w:val="17"/>
                        </w:rPr>
                        <w:t>IDENTIFED</w:t>
                      </w:r>
                      <w:r>
                        <w:rPr>
                          <w:spacing w:val="-18"/>
                          <w:w w:val="85"/>
                          <w:sz w:val="17"/>
                        </w:rPr>
                        <w:t> </w:t>
                      </w:r>
                      <w:r>
                        <w:rPr>
                          <w:w w:val="85"/>
                          <w:sz w:val="17"/>
                        </w:rPr>
                        <w:t>IN</w:t>
                      </w:r>
                      <w:r>
                        <w:rPr>
                          <w:spacing w:val="-14"/>
                          <w:w w:val="85"/>
                          <w:sz w:val="17"/>
                        </w:rPr>
                        <w:t> </w:t>
                      </w:r>
                      <w:r>
                        <w:rPr>
                          <w:spacing w:val="-3"/>
                          <w:w w:val="85"/>
                          <w:sz w:val="17"/>
                        </w:rPr>
                        <w:t>COLUMN</w:t>
                      </w:r>
                    </w:p>
                  </w:tc>
                  <w:tc>
                    <w:tcPr>
                      <w:tcW w:w="2532" w:type="dxa"/>
                      <w:vMerge/>
                      <w:tcBorders>
                        <w:top w:val="nil"/>
                        <w:left w:val="single" w:sz="8" w:space="0" w:color="000000"/>
                        <w:bottom w:val="single" w:sz="8" w:space="0" w:color="000000"/>
                      </w:tcBorders>
                    </w:tcPr>
                    <w:p>
                      <w:pPr>
                        <w:rPr>
                          <w:sz w:val="2"/>
                          <w:szCs w:val="2"/>
                        </w:rPr>
                      </w:pPr>
                    </w:p>
                  </w:tc>
                  <w:tc>
                    <w:tcPr>
                      <w:tcW w:w="2402" w:type="dxa"/>
                      <w:vMerge/>
                      <w:tcBorders>
                        <w:top w:val="nil"/>
                        <w:bottom w:val="single" w:sz="8" w:space="0" w:color="000000"/>
                        <w:right w:val="single" w:sz="8" w:space="0" w:color="000000"/>
                      </w:tcBorders>
                    </w:tcPr>
                    <w:p>
                      <w:pPr>
                        <w:rPr>
                          <w:sz w:val="2"/>
                          <w:szCs w:val="2"/>
                        </w:rPr>
                      </w:pPr>
                    </w:p>
                  </w:tc>
                  <w:tc>
                    <w:tcPr>
                      <w:tcW w:w="1636" w:type="dxa"/>
                      <w:vMerge/>
                      <w:tcBorders>
                        <w:top w:val="nil"/>
                        <w:left w:val="single" w:sz="8" w:space="0" w:color="000000"/>
                        <w:bottom w:val="single" w:sz="8" w:space="0" w:color="000000"/>
                        <w:right w:val="single" w:sz="8" w:space="0" w:color="000000"/>
                      </w:tcBorders>
                    </w:tcPr>
                    <w:p>
                      <w:pPr>
                        <w:rPr>
                          <w:sz w:val="2"/>
                          <w:szCs w:val="2"/>
                        </w:rPr>
                      </w:pPr>
                    </w:p>
                  </w:tc>
                </w:tr>
                <w:tr>
                  <w:trPr>
                    <w:trHeight w:val="11" w:hRule="atLeast"/>
                  </w:trPr>
                  <w:tc>
                    <w:tcPr>
                      <w:tcW w:w="7831" w:type="dxa"/>
                      <w:vMerge/>
                      <w:tcBorders>
                        <w:top w:val="nil"/>
                        <w:bottom w:val="nil"/>
                        <w:right w:val="single" w:sz="8" w:space="0" w:color="000000"/>
                      </w:tcBorders>
                    </w:tcPr>
                    <w:p>
                      <w:pPr>
                        <w:rPr>
                          <w:sz w:val="2"/>
                          <w:szCs w:val="2"/>
                        </w:rPr>
                      </w:pPr>
                    </w:p>
                  </w:tc>
                  <w:tc>
                    <w:tcPr>
                      <w:tcW w:w="2532" w:type="dxa"/>
                      <w:tcBorders>
                        <w:top w:val="single" w:sz="8" w:space="0" w:color="000000"/>
                        <w:left w:val="single" w:sz="8" w:space="0" w:color="000000"/>
                        <w:bottom w:val="nil"/>
                      </w:tcBorders>
                    </w:tcPr>
                    <w:p>
                      <w:pPr>
                        <w:pStyle w:val="TableParagraph"/>
                        <w:rPr>
                          <w:rFonts w:ascii="Times New Roman"/>
                          <w:sz w:val="2"/>
                        </w:rPr>
                      </w:pPr>
                    </w:p>
                  </w:tc>
                  <w:tc>
                    <w:tcPr>
                      <w:tcW w:w="2402" w:type="dxa"/>
                      <w:tcBorders>
                        <w:top w:val="single" w:sz="8" w:space="0" w:color="000000"/>
                        <w:bottom w:val="nil"/>
                        <w:right w:val="single" w:sz="8" w:space="0" w:color="000000"/>
                      </w:tcBorders>
                    </w:tcPr>
                    <w:p>
                      <w:pPr>
                        <w:pStyle w:val="TableParagraph"/>
                        <w:rPr>
                          <w:rFonts w:ascii="Times New Roman"/>
                          <w:sz w:val="2"/>
                        </w:rPr>
                      </w:pPr>
                    </w:p>
                  </w:tc>
                  <w:tc>
                    <w:tcPr>
                      <w:tcW w:w="1636" w:type="dxa"/>
                      <w:tcBorders>
                        <w:top w:val="single" w:sz="8" w:space="0" w:color="000000"/>
                        <w:left w:val="single" w:sz="8" w:space="0" w:color="000000"/>
                        <w:bottom w:val="nil"/>
                        <w:right w:val="single" w:sz="8" w:space="0" w:color="000000"/>
                      </w:tcBorders>
                    </w:tcPr>
                    <w:p>
                      <w:pPr>
                        <w:pStyle w:val="TableParagraph"/>
                        <w:rPr>
                          <w:rFonts w:ascii="Times New Roman"/>
                          <w:sz w:val="2"/>
                        </w:rPr>
                      </w:pPr>
                    </w:p>
                  </w:tc>
                </w:tr>
                <w:tr>
                  <w:trPr>
                    <w:trHeight w:val="195" w:hRule="atLeast"/>
                  </w:trPr>
                  <w:tc>
                    <w:tcPr>
                      <w:tcW w:w="7831" w:type="dxa"/>
                      <w:tcBorders>
                        <w:top w:val="nil"/>
                        <w:bottom w:val="nil"/>
                        <w:right w:val="single" w:sz="8" w:space="0" w:color="000000"/>
                      </w:tcBorders>
                    </w:tcPr>
                    <w:p>
                      <w:pPr>
                        <w:pStyle w:val="TableParagraph"/>
                        <w:spacing w:line="175" w:lineRule="exact"/>
                        <w:ind w:left="102"/>
                        <w:rPr>
                          <w:sz w:val="17"/>
                        </w:rPr>
                      </w:pPr>
                      <w:r>
                        <w:rPr>
                          <w:sz w:val="17"/>
                        </w:rPr>
                        <w:t>“B” AS ‘ W’</w:t>
                      </w:r>
                    </w:p>
                  </w:tc>
                  <w:tc>
                    <w:tcPr>
                      <w:tcW w:w="2532" w:type="dxa"/>
                      <w:tcBorders>
                        <w:top w:val="nil"/>
                        <w:left w:val="single" w:sz="8" w:space="0" w:color="000000"/>
                        <w:bottom w:val="nil"/>
                      </w:tcBorders>
                    </w:tcPr>
                    <w:p>
                      <w:pPr>
                        <w:pStyle w:val="TableParagraph"/>
                        <w:spacing w:line="166" w:lineRule="exact"/>
                        <w:ind w:left="98"/>
                        <w:rPr>
                          <w:b/>
                          <w:sz w:val="17"/>
                        </w:rPr>
                      </w:pPr>
                      <w:r>
                        <w:rPr>
                          <w:b/>
                          <w:sz w:val="17"/>
                        </w:rPr>
                        <w:t>REVIEWED BY: MM</w:t>
                      </w:r>
                    </w:p>
                  </w:tc>
                  <w:tc>
                    <w:tcPr>
                      <w:tcW w:w="2402" w:type="dxa"/>
                      <w:tcBorders>
                        <w:top w:val="nil"/>
                        <w:bottom w:val="nil"/>
                        <w:right w:val="single" w:sz="8" w:space="0" w:color="000000"/>
                      </w:tcBorders>
                    </w:tcPr>
                    <w:p>
                      <w:pPr>
                        <w:pStyle w:val="TableParagraph"/>
                        <w:spacing w:line="166" w:lineRule="exact"/>
                        <w:ind w:left="98"/>
                        <w:rPr>
                          <w:b/>
                          <w:sz w:val="17"/>
                        </w:rPr>
                      </w:pPr>
                      <w:r>
                        <w:rPr>
                          <w:b/>
                          <w:w w:val="95"/>
                          <w:sz w:val="17"/>
                        </w:rPr>
                        <w:t>APPROVED BY: MK</w:t>
                      </w:r>
                    </w:p>
                  </w:tc>
                  <w:tc>
                    <w:tcPr>
                      <w:tcW w:w="1636" w:type="dxa"/>
                      <w:tcBorders>
                        <w:top w:val="nil"/>
                        <w:left w:val="single" w:sz="8" w:space="0" w:color="000000"/>
                        <w:bottom w:val="nil"/>
                        <w:right w:val="single" w:sz="8" w:space="0" w:color="000000"/>
                      </w:tcBorders>
                    </w:tcPr>
                    <w:p>
                      <w:pPr>
                        <w:pStyle w:val="TableParagraph"/>
                        <w:spacing w:line="166" w:lineRule="exact"/>
                        <w:ind w:left="93"/>
                        <w:rPr>
                          <w:b/>
                          <w:sz w:val="17"/>
                        </w:rPr>
                      </w:pPr>
                      <w:r>
                        <w:rPr>
                          <w:b/>
                          <w:w w:val="95"/>
                          <w:sz w:val="17"/>
                        </w:rPr>
                        <w:t>QUALITY</w:t>
                      </w:r>
                    </w:p>
                  </w:tc>
                </w:tr>
                <w:tr>
                  <w:trPr>
                    <w:trHeight w:val="208" w:hRule="atLeast"/>
                  </w:trPr>
                  <w:tc>
                    <w:tcPr>
                      <w:tcW w:w="7831" w:type="dxa"/>
                      <w:tcBorders>
                        <w:top w:val="nil"/>
                        <w:bottom w:val="single" w:sz="8" w:space="0" w:color="000000"/>
                        <w:right w:val="single" w:sz="8" w:space="0" w:color="000000"/>
                      </w:tcBorders>
                    </w:tcPr>
                    <w:p>
                      <w:pPr>
                        <w:pStyle w:val="TableParagraph"/>
                        <w:spacing w:line="188" w:lineRule="exact"/>
                        <w:ind w:left="102"/>
                        <w:rPr>
                          <w:sz w:val="17"/>
                        </w:rPr>
                      </w:pPr>
                      <w:r>
                        <w:rPr>
                          <w:b/>
                          <w:w w:val="85"/>
                          <w:sz w:val="17"/>
                        </w:rPr>
                        <w:t>AQL*:</w:t>
                      </w:r>
                      <w:r>
                        <w:rPr>
                          <w:b/>
                          <w:spacing w:val="-8"/>
                          <w:w w:val="85"/>
                          <w:sz w:val="17"/>
                        </w:rPr>
                        <w:t> </w:t>
                      </w:r>
                      <w:r>
                        <w:rPr>
                          <w:w w:val="85"/>
                          <w:sz w:val="17"/>
                        </w:rPr>
                        <w:t>SINGLE</w:t>
                      </w:r>
                      <w:r>
                        <w:rPr>
                          <w:spacing w:val="-11"/>
                          <w:w w:val="85"/>
                          <w:sz w:val="17"/>
                        </w:rPr>
                        <w:t> </w:t>
                      </w:r>
                      <w:r>
                        <w:rPr>
                          <w:w w:val="85"/>
                          <w:sz w:val="17"/>
                        </w:rPr>
                        <w:t>SAMPLING</w:t>
                      </w:r>
                      <w:r>
                        <w:rPr>
                          <w:spacing w:val="-6"/>
                          <w:w w:val="85"/>
                          <w:sz w:val="17"/>
                        </w:rPr>
                        <w:t> </w:t>
                      </w:r>
                      <w:r>
                        <w:rPr>
                          <w:w w:val="85"/>
                          <w:sz w:val="17"/>
                        </w:rPr>
                        <w:t>PLAN</w:t>
                      </w:r>
                      <w:r>
                        <w:rPr>
                          <w:spacing w:val="-13"/>
                          <w:w w:val="85"/>
                          <w:sz w:val="17"/>
                        </w:rPr>
                        <w:t> </w:t>
                      </w:r>
                      <w:r>
                        <w:rPr>
                          <w:w w:val="85"/>
                          <w:sz w:val="17"/>
                        </w:rPr>
                        <w:t>AS</w:t>
                      </w:r>
                      <w:r>
                        <w:rPr>
                          <w:spacing w:val="-11"/>
                          <w:w w:val="85"/>
                          <w:sz w:val="17"/>
                        </w:rPr>
                        <w:t> </w:t>
                      </w:r>
                      <w:r>
                        <w:rPr>
                          <w:w w:val="85"/>
                          <w:sz w:val="17"/>
                        </w:rPr>
                        <w:t>PER</w:t>
                      </w:r>
                      <w:r>
                        <w:rPr>
                          <w:spacing w:val="-10"/>
                          <w:w w:val="85"/>
                          <w:sz w:val="17"/>
                        </w:rPr>
                        <w:t> </w:t>
                      </w:r>
                      <w:r>
                        <w:rPr>
                          <w:w w:val="85"/>
                          <w:sz w:val="17"/>
                        </w:rPr>
                        <w:t>ISO:</w:t>
                      </w:r>
                      <w:r>
                        <w:rPr>
                          <w:spacing w:val="-7"/>
                          <w:w w:val="85"/>
                          <w:sz w:val="17"/>
                        </w:rPr>
                        <w:t> </w:t>
                      </w:r>
                      <w:r>
                        <w:rPr>
                          <w:w w:val="85"/>
                          <w:sz w:val="17"/>
                        </w:rPr>
                        <w:t>2859-1</w:t>
                      </w:r>
                      <w:r>
                        <w:rPr>
                          <w:spacing w:val="-13"/>
                          <w:w w:val="85"/>
                          <w:sz w:val="17"/>
                        </w:rPr>
                        <w:t> </w:t>
                      </w:r>
                      <w:r>
                        <w:rPr>
                          <w:w w:val="85"/>
                          <w:sz w:val="17"/>
                        </w:rPr>
                        <w:t>/</w:t>
                      </w:r>
                      <w:r>
                        <w:rPr>
                          <w:spacing w:val="-7"/>
                          <w:w w:val="85"/>
                          <w:sz w:val="17"/>
                        </w:rPr>
                        <w:t> </w:t>
                      </w:r>
                      <w:r>
                        <w:rPr>
                          <w:spacing w:val="-3"/>
                          <w:w w:val="85"/>
                          <w:sz w:val="17"/>
                        </w:rPr>
                        <w:t>IS:</w:t>
                      </w:r>
                      <w:r>
                        <w:rPr>
                          <w:spacing w:val="-7"/>
                          <w:w w:val="85"/>
                          <w:sz w:val="17"/>
                        </w:rPr>
                        <w:t> </w:t>
                      </w:r>
                      <w:r>
                        <w:rPr>
                          <w:w w:val="85"/>
                          <w:sz w:val="17"/>
                        </w:rPr>
                        <w:t>10673-1983,</w:t>
                      </w:r>
                      <w:r>
                        <w:rPr>
                          <w:spacing w:val="-9"/>
                          <w:w w:val="85"/>
                          <w:sz w:val="17"/>
                        </w:rPr>
                        <w:t> </w:t>
                      </w:r>
                      <w:r>
                        <w:rPr>
                          <w:w w:val="85"/>
                          <w:sz w:val="17"/>
                        </w:rPr>
                        <w:t>GENERAL</w:t>
                      </w:r>
                      <w:r>
                        <w:rPr>
                          <w:spacing w:val="-12"/>
                          <w:w w:val="85"/>
                          <w:sz w:val="17"/>
                        </w:rPr>
                        <w:t> </w:t>
                      </w:r>
                      <w:r>
                        <w:rPr>
                          <w:w w:val="85"/>
                          <w:sz w:val="17"/>
                        </w:rPr>
                        <w:t>INSPECTION</w:t>
                      </w:r>
                      <w:r>
                        <w:rPr>
                          <w:spacing w:val="-13"/>
                          <w:w w:val="85"/>
                          <w:sz w:val="17"/>
                        </w:rPr>
                        <w:t> </w:t>
                      </w:r>
                      <w:r>
                        <w:rPr>
                          <w:w w:val="85"/>
                          <w:sz w:val="17"/>
                        </w:rPr>
                        <w:t>LEVEL</w:t>
                      </w:r>
                      <w:r>
                        <w:rPr>
                          <w:spacing w:val="-8"/>
                          <w:w w:val="85"/>
                          <w:sz w:val="17"/>
                        </w:rPr>
                        <w:t> </w:t>
                      </w:r>
                      <w:r>
                        <w:rPr>
                          <w:w w:val="85"/>
                          <w:sz w:val="17"/>
                        </w:rPr>
                        <w:t>-</w:t>
                      </w:r>
                      <w:r>
                        <w:rPr>
                          <w:spacing w:val="-12"/>
                          <w:w w:val="85"/>
                          <w:sz w:val="17"/>
                        </w:rPr>
                        <w:t> </w:t>
                      </w:r>
                      <w:r>
                        <w:rPr>
                          <w:w w:val="85"/>
                          <w:sz w:val="17"/>
                        </w:rPr>
                        <w:t>2,</w:t>
                      </w:r>
                      <w:r>
                        <w:rPr>
                          <w:spacing w:val="-9"/>
                          <w:w w:val="85"/>
                          <w:sz w:val="17"/>
                        </w:rPr>
                        <w:t> </w:t>
                      </w:r>
                      <w:r>
                        <w:rPr>
                          <w:w w:val="85"/>
                          <w:sz w:val="17"/>
                        </w:rPr>
                        <w:t>AQL</w:t>
                      </w:r>
                      <w:r>
                        <w:rPr>
                          <w:spacing w:val="-8"/>
                          <w:w w:val="85"/>
                          <w:sz w:val="17"/>
                        </w:rPr>
                        <w:t> </w:t>
                      </w:r>
                      <w:r>
                        <w:rPr>
                          <w:w w:val="85"/>
                          <w:sz w:val="17"/>
                        </w:rPr>
                        <w:t>0.65</w:t>
                      </w:r>
                    </w:p>
                  </w:tc>
                  <w:tc>
                    <w:tcPr>
                      <w:tcW w:w="2532" w:type="dxa"/>
                      <w:tcBorders>
                        <w:top w:val="nil"/>
                        <w:left w:val="single" w:sz="8" w:space="0" w:color="000000"/>
                        <w:bottom w:val="single" w:sz="8" w:space="0" w:color="000000"/>
                      </w:tcBorders>
                    </w:tcPr>
                    <w:p>
                      <w:pPr>
                        <w:pStyle w:val="TableParagraph"/>
                        <w:rPr>
                          <w:rFonts w:ascii="Times New Roman"/>
                          <w:sz w:val="14"/>
                        </w:rPr>
                      </w:pPr>
                    </w:p>
                  </w:tc>
                  <w:tc>
                    <w:tcPr>
                      <w:tcW w:w="2402" w:type="dxa"/>
                      <w:tcBorders>
                        <w:top w:val="nil"/>
                        <w:bottom w:val="single" w:sz="8" w:space="0" w:color="000000"/>
                        <w:right w:val="single" w:sz="8" w:space="0" w:color="000000"/>
                      </w:tcBorders>
                    </w:tcPr>
                    <w:p>
                      <w:pPr>
                        <w:pStyle w:val="TableParagraph"/>
                        <w:rPr>
                          <w:rFonts w:ascii="Times New Roman"/>
                          <w:sz w:val="14"/>
                        </w:rPr>
                      </w:pPr>
                    </w:p>
                  </w:tc>
                  <w:tc>
                    <w:tcPr>
                      <w:tcW w:w="1636" w:type="dxa"/>
                      <w:tcBorders>
                        <w:top w:val="nil"/>
                        <w:left w:val="single" w:sz="8" w:space="0" w:color="000000"/>
                        <w:bottom w:val="single" w:sz="8" w:space="0" w:color="000000"/>
                        <w:right w:val="single" w:sz="8" w:space="0" w:color="000000"/>
                      </w:tcBorders>
                    </w:tcPr>
                    <w:p>
                      <w:pPr>
                        <w:pStyle w:val="TableParagraph"/>
                        <w:spacing w:line="177" w:lineRule="exact"/>
                        <w:ind w:left="93"/>
                        <w:rPr>
                          <w:b/>
                          <w:sz w:val="17"/>
                        </w:rPr>
                      </w:pPr>
                      <w:r>
                        <w:rPr>
                          <w:b/>
                          <w:w w:val="90"/>
                          <w:sz w:val="17"/>
                        </w:rPr>
                        <w:t>ASSURANCE</w:t>
                      </w:r>
                    </w:p>
                  </w:tc>
                </w:tr>
              </w:tbl>
              <w:p>
                <w:pPr>
                  <w:pStyle w:val="BodyText"/>
                </w:pP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19994pt;margin-top:486.480011pt;width:721.45pt;height:74.650pt;mso-position-horizontal-relative:page;mso-position-vertical-relative:page;z-index:1573888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31"/>
                  <w:gridCol w:w="2532"/>
                  <w:gridCol w:w="2402"/>
                  <w:gridCol w:w="1636"/>
                </w:tblGrid>
                <w:tr>
                  <w:trPr>
                    <w:trHeight w:val="416" w:hRule="atLeast"/>
                  </w:trPr>
                  <w:tc>
                    <w:tcPr>
                      <w:tcW w:w="7831" w:type="dxa"/>
                      <w:tcBorders>
                        <w:bottom w:val="nil"/>
                        <w:right w:val="single" w:sz="8" w:space="0" w:color="000000"/>
                      </w:tcBorders>
                    </w:tcPr>
                    <w:p>
                      <w:pPr>
                        <w:pStyle w:val="TableParagraph"/>
                        <w:spacing w:line="200" w:lineRule="exact"/>
                        <w:ind w:left="102"/>
                        <w:rPr>
                          <w:sz w:val="17"/>
                        </w:rPr>
                      </w:pPr>
                      <w:r>
                        <w:rPr>
                          <w:b/>
                          <w:w w:val="85"/>
                          <w:sz w:val="17"/>
                          <w:u w:val="single"/>
                        </w:rPr>
                        <w:t>LEGEND:</w:t>
                      </w:r>
                      <w:r>
                        <w:rPr>
                          <w:b/>
                          <w:w w:val="85"/>
                          <w:sz w:val="17"/>
                        </w:rPr>
                        <w:t> *D: </w:t>
                      </w:r>
                      <w:r>
                        <w:rPr>
                          <w:w w:val="85"/>
                          <w:sz w:val="17"/>
                        </w:rPr>
                        <w:t>RECORDS, INDENTIFIED WITH “TICK” ( </w:t>
                      </w:r>
                      <w:r>
                        <w:rPr>
                          <w:rFonts w:ascii="Symbol" w:hAnsi="Symbol"/>
                          <w:w w:val="85"/>
                          <w:sz w:val="17"/>
                        </w:rPr>
                        <w:t></w:t>
                      </w:r>
                      <w:r>
                        <w:rPr>
                          <w:rFonts w:ascii="Times New Roman" w:hAnsi="Times New Roman"/>
                          <w:w w:val="85"/>
                          <w:sz w:val="17"/>
                        </w:rPr>
                        <w:t> </w:t>
                      </w:r>
                      <w:r>
                        <w:rPr>
                          <w:w w:val="85"/>
                          <w:sz w:val="17"/>
                        </w:rPr>
                        <w:t>) SHALL BE ESSENTIALLY INCLUDED BY VENDOR IN QA</w:t>
                      </w:r>
                    </w:p>
                    <w:p>
                      <w:pPr>
                        <w:pStyle w:val="TableParagraph"/>
                        <w:spacing w:line="187" w:lineRule="exact" w:before="9"/>
                        <w:ind w:left="102"/>
                        <w:rPr>
                          <w:sz w:val="17"/>
                        </w:rPr>
                      </w:pPr>
                      <w:r>
                        <w:rPr>
                          <w:w w:val="95"/>
                          <w:sz w:val="17"/>
                        </w:rPr>
                        <w:t>DOCUMENTATION.</w:t>
                      </w:r>
                    </w:p>
                  </w:tc>
                  <w:tc>
                    <w:tcPr>
                      <w:tcW w:w="2532" w:type="dxa"/>
                      <w:tcBorders>
                        <w:left w:val="single" w:sz="8" w:space="0" w:color="000000"/>
                        <w:bottom w:val="single" w:sz="8" w:space="0" w:color="000000"/>
                        <w:right w:val="nil"/>
                      </w:tcBorders>
                    </w:tcPr>
                    <w:p>
                      <w:pPr>
                        <w:pStyle w:val="TableParagraph"/>
                        <w:spacing w:line="189" w:lineRule="exact"/>
                        <w:ind w:left="98"/>
                        <w:rPr>
                          <w:b/>
                          <w:sz w:val="17"/>
                        </w:rPr>
                      </w:pPr>
                      <w:r>
                        <w:rPr>
                          <w:b/>
                          <w:w w:val="90"/>
                          <w:sz w:val="17"/>
                        </w:rPr>
                        <w:t>FOR BHEL USE</w:t>
                      </w:r>
                    </w:p>
                    <w:p>
                      <w:pPr>
                        <w:pStyle w:val="TableParagraph"/>
                        <w:spacing w:before="11"/>
                        <w:ind w:left="98"/>
                        <w:rPr>
                          <w:b/>
                          <w:sz w:val="17"/>
                        </w:rPr>
                      </w:pPr>
                      <w:r>
                        <w:rPr>
                          <w:b/>
                          <w:sz w:val="17"/>
                        </w:rPr>
                        <w:t>DOC. NO.:</w:t>
                      </w:r>
                    </w:p>
                  </w:tc>
                  <w:tc>
                    <w:tcPr>
                      <w:tcW w:w="4038" w:type="dxa"/>
                      <w:gridSpan w:val="2"/>
                      <w:tcBorders>
                        <w:left w:val="nil"/>
                        <w:bottom w:val="single" w:sz="8" w:space="0" w:color="000000"/>
                        <w:right w:val="single" w:sz="8" w:space="0" w:color="000000"/>
                      </w:tcBorders>
                    </w:tcPr>
                    <w:p>
                      <w:pPr>
                        <w:pStyle w:val="TableParagraph"/>
                        <w:spacing w:before="4"/>
                        <w:rPr>
                          <w:b/>
                          <w:sz w:val="17"/>
                        </w:rPr>
                      </w:pPr>
                    </w:p>
                    <w:p>
                      <w:pPr>
                        <w:pStyle w:val="TableParagraph"/>
                        <w:tabs>
                          <w:tab w:pos="1819" w:val="left" w:leader="none"/>
                        </w:tabs>
                        <w:ind w:left="273"/>
                        <w:rPr>
                          <w:b/>
                          <w:sz w:val="17"/>
                        </w:rPr>
                      </w:pPr>
                      <w:r>
                        <w:rPr>
                          <w:b/>
                          <w:spacing w:val="-3"/>
                          <w:w w:val="85"/>
                          <w:sz w:val="17"/>
                        </w:rPr>
                        <w:t>REV……</w:t>
                        <w:tab/>
                      </w:r>
                      <w:r>
                        <w:rPr>
                          <w:b/>
                          <w:w w:val="90"/>
                          <w:sz w:val="17"/>
                        </w:rPr>
                        <w:t>CAT…..</w:t>
                      </w:r>
                    </w:p>
                  </w:tc>
                </w:tr>
                <w:tr>
                  <w:trPr>
                    <w:trHeight w:val="191" w:hRule="atLeast"/>
                  </w:trPr>
                  <w:tc>
                    <w:tcPr>
                      <w:tcW w:w="7831" w:type="dxa"/>
                      <w:tcBorders>
                        <w:top w:val="nil"/>
                        <w:bottom w:val="nil"/>
                        <w:right w:val="single" w:sz="8" w:space="0" w:color="000000"/>
                      </w:tcBorders>
                    </w:tcPr>
                    <w:p>
                      <w:pPr>
                        <w:pStyle w:val="TableParagraph"/>
                        <w:spacing w:line="172" w:lineRule="exact"/>
                        <w:ind w:left="102"/>
                        <w:rPr>
                          <w:sz w:val="17"/>
                        </w:rPr>
                      </w:pPr>
                      <w:r>
                        <w:rPr>
                          <w:spacing w:val="-1"/>
                          <w:w w:val="129"/>
                          <w:sz w:val="17"/>
                        </w:rPr>
                        <w:t>*</w:t>
                      </w:r>
                      <w:r>
                        <w:rPr>
                          <w:w w:val="129"/>
                          <w:sz w:val="17"/>
                        </w:rPr>
                        <w:t>*</w:t>
                      </w:r>
                      <w:r>
                        <w:rPr>
                          <w:rFonts w:ascii="Times New Roman"/>
                          <w:spacing w:val="-3"/>
                          <w:sz w:val="17"/>
                        </w:rPr>
                        <w:t> </w:t>
                      </w:r>
                      <w:r>
                        <w:rPr>
                          <w:b/>
                          <w:spacing w:val="-7"/>
                          <w:w w:val="106"/>
                          <w:sz w:val="17"/>
                        </w:rPr>
                        <w:t>M</w:t>
                      </w:r>
                      <w:r>
                        <w:rPr>
                          <w:b/>
                          <w:w w:val="83"/>
                          <w:sz w:val="17"/>
                        </w:rPr>
                        <w:t>:</w:t>
                      </w:r>
                      <w:r>
                        <w:rPr>
                          <w:rFonts w:ascii="Times New Roman"/>
                          <w:spacing w:val="-9"/>
                          <w:sz w:val="17"/>
                        </w:rPr>
                        <w:t> </w:t>
                      </w:r>
                      <w:r>
                        <w:rPr>
                          <w:spacing w:val="1"/>
                          <w:w w:val="103"/>
                          <w:sz w:val="17"/>
                        </w:rPr>
                        <w:t>M</w:t>
                      </w:r>
                      <w:r>
                        <w:rPr>
                          <w:spacing w:val="1"/>
                          <w:w w:val="87"/>
                          <w:sz w:val="17"/>
                        </w:rPr>
                        <w:t>A</w:t>
                      </w:r>
                      <w:r>
                        <w:rPr>
                          <w:spacing w:val="-6"/>
                          <w:w w:val="90"/>
                          <w:sz w:val="17"/>
                        </w:rPr>
                        <w:t>N</w:t>
                      </w:r>
                      <w:r>
                        <w:rPr>
                          <w:w w:val="83"/>
                          <w:sz w:val="17"/>
                        </w:rPr>
                        <w:t>U</w:t>
                      </w:r>
                      <w:r>
                        <w:rPr>
                          <w:spacing w:val="-2"/>
                          <w:w w:val="83"/>
                          <w:sz w:val="17"/>
                        </w:rPr>
                        <w:t>F</w:t>
                      </w:r>
                      <w:r>
                        <w:rPr>
                          <w:spacing w:val="1"/>
                          <w:w w:val="87"/>
                          <w:sz w:val="17"/>
                        </w:rPr>
                        <w:t>A</w:t>
                      </w:r>
                      <w:r>
                        <w:rPr>
                          <w:spacing w:val="-6"/>
                          <w:w w:val="74"/>
                          <w:sz w:val="17"/>
                        </w:rPr>
                        <w:t>C</w:t>
                      </w:r>
                      <w:r>
                        <w:rPr>
                          <w:spacing w:val="2"/>
                          <w:w w:val="80"/>
                          <w:sz w:val="17"/>
                        </w:rPr>
                        <w:t>T</w:t>
                      </w:r>
                      <w:r>
                        <w:rPr>
                          <w:spacing w:val="-5"/>
                          <w:w w:val="89"/>
                          <w:sz w:val="17"/>
                        </w:rPr>
                        <w:t>U</w:t>
                      </w:r>
                      <w:r>
                        <w:rPr>
                          <w:spacing w:val="-3"/>
                          <w:w w:val="75"/>
                          <w:sz w:val="17"/>
                        </w:rPr>
                        <w:t>R</w:t>
                      </w:r>
                      <w:r>
                        <w:rPr>
                          <w:spacing w:val="2"/>
                          <w:w w:val="73"/>
                          <w:sz w:val="17"/>
                        </w:rPr>
                        <w:t>E</w:t>
                      </w:r>
                      <w:r>
                        <w:rPr>
                          <w:spacing w:val="-7"/>
                          <w:w w:val="75"/>
                          <w:sz w:val="17"/>
                        </w:rPr>
                        <w:t>R</w:t>
                      </w:r>
                      <w:r>
                        <w:rPr>
                          <w:w w:val="140"/>
                          <w:sz w:val="17"/>
                        </w:rPr>
                        <w:t>/</w:t>
                      </w:r>
                      <w:r>
                        <w:rPr>
                          <w:spacing w:val="2"/>
                          <w:w w:val="69"/>
                          <w:sz w:val="17"/>
                        </w:rPr>
                        <w:t>S</w:t>
                      </w:r>
                      <w:r>
                        <w:rPr>
                          <w:spacing w:val="-5"/>
                          <w:w w:val="89"/>
                          <w:sz w:val="17"/>
                        </w:rPr>
                        <w:t>U</w:t>
                      </w:r>
                      <w:r>
                        <w:rPr>
                          <w:spacing w:val="-3"/>
                          <w:w w:val="82"/>
                          <w:sz w:val="17"/>
                        </w:rPr>
                        <w:t>B</w:t>
                      </w:r>
                      <w:r>
                        <w:rPr>
                          <w:w w:val="92"/>
                          <w:sz w:val="17"/>
                        </w:rPr>
                        <w:t>-</w:t>
                      </w:r>
                      <w:r>
                        <w:rPr>
                          <w:spacing w:val="-2"/>
                          <w:w w:val="85"/>
                          <w:sz w:val="17"/>
                        </w:rPr>
                        <w:t>V</w:t>
                      </w:r>
                      <w:r>
                        <w:rPr>
                          <w:spacing w:val="2"/>
                          <w:w w:val="73"/>
                          <w:sz w:val="17"/>
                        </w:rPr>
                        <w:t>E</w:t>
                      </w:r>
                      <w:r>
                        <w:rPr>
                          <w:spacing w:val="-6"/>
                          <w:w w:val="90"/>
                          <w:sz w:val="17"/>
                        </w:rPr>
                        <w:t>N</w:t>
                      </w:r>
                      <w:r>
                        <w:rPr>
                          <w:spacing w:val="-5"/>
                          <w:w w:val="86"/>
                          <w:sz w:val="17"/>
                        </w:rPr>
                        <w:t>D</w:t>
                      </w:r>
                      <w:r>
                        <w:rPr>
                          <w:spacing w:val="-4"/>
                          <w:w w:val="86"/>
                          <w:sz w:val="17"/>
                        </w:rPr>
                        <w:t>O</w:t>
                      </w:r>
                      <w:r>
                        <w:rPr>
                          <w:spacing w:val="2"/>
                          <w:w w:val="75"/>
                          <w:sz w:val="17"/>
                        </w:rPr>
                        <w:t>R</w:t>
                      </w:r>
                      <w:r>
                        <w:rPr>
                          <w:w w:val="90"/>
                          <w:sz w:val="17"/>
                        </w:rPr>
                        <w:t>,</w:t>
                      </w:r>
                      <w:r>
                        <w:rPr>
                          <w:rFonts w:ascii="Times New Roman"/>
                          <w:spacing w:val="-4"/>
                          <w:sz w:val="17"/>
                        </w:rPr>
                        <w:t> </w:t>
                      </w:r>
                      <w:r>
                        <w:rPr>
                          <w:b/>
                          <w:spacing w:val="-6"/>
                          <w:w w:val="78"/>
                          <w:sz w:val="17"/>
                        </w:rPr>
                        <w:t>B</w:t>
                      </w:r>
                      <w:r>
                        <w:rPr>
                          <w:w w:val="97"/>
                          <w:sz w:val="17"/>
                        </w:rPr>
                        <w:t>:</w:t>
                      </w:r>
                      <w:r>
                        <w:rPr>
                          <w:rFonts w:ascii="Times New Roman"/>
                          <w:sz w:val="17"/>
                        </w:rPr>
                        <w:t> </w:t>
                      </w:r>
                      <w:r>
                        <w:rPr>
                          <w:rFonts w:ascii="Times New Roman"/>
                          <w:spacing w:val="-7"/>
                          <w:sz w:val="17"/>
                        </w:rPr>
                        <w:t> </w:t>
                      </w:r>
                      <w:r>
                        <w:rPr>
                          <w:spacing w:val="2"/>
                          <w:w w:val="82"/>
                          <w:sz w:val="17"/>
                        </w:rPr>
                        <w:t>B</w:t>
                      </w:r>
                      <w:r>
                        <w:rPr>
                          <w:spacing w:val="-7"/>
                          <w:w w:val="87"/>
                          <w:sz w:val="17"/>
                        </w:rPr>
                        <w:t>H</w:t>
                      </w:r>
                      <w:r>
                        <w:rPr>
                          <w:spacing w:val="2"/>
                          <w:w w:val="73"/>
                          <w:sz w:val="17"/>
                        </w:rPr>
                        <w:t>E</w:t>
                      </w:r>
                      <w:r>
                        <w:rPr>
                          <w:spacing w:val="-1"/>
                          <w:w w:val="97"/>
                          <w:sz w:val="17"/>
                        </w:rPr>
                        <w:t>L</w:t>
                      </w:r>
                      <w:r>
                        <w:rPr>
                          <w:spacing w:val="-5"/>
                          <w:w w:val="97"/>
                          <w:sz w:val="17"/>
                        </w:rPr>
                        <w:t>/</w:t>
                      </w:r>
                      <w:r>
                        <w:rPr>
                          <w:spacing w:val="2"/>
                          <w:w w:val="82"/>
                          <w:sz w:val="17"/>
                        </w:rPr>
                        <w:t>B</w:t>
                      </w:r>
                      <w:r>
                        <w:rPr>
                          <w:spacing w:val="-7"/>
                          <w:w w:val="87"/>
                          <w:sz w:val="17"/>
                        </w:rPr>
                        <w:t>H</w:t>
                      </w:r>
                      <w:r>
                        <w:rPr>
                          <w:spacing w:val="-3"/>
                          <w:w w:val="73"/>
                          <w:sz w:val="17"/>
                        </w:rPr>
                        <w:t>E</w:t>
                      </w:r>
                      <w:r>
                        <w:rPr>
                          <w:w w:val="76"/>
                          <w:sz w:val="17"/>
                        </w:rPr>
                        <w:t>L</w:t>
                      </w:r>
                      <w:r>
                        <w:rPr>
                          <w:rFonts w:ascii="Times New Roman"/>
                          <w:sz w:val="17"/>
                        </w:rPr>
                        <w:t> </w:t>
                      </w:r>
                      <w:r>
                        <w:rPr>
                          <w:spacing w:val="-11"/>
                          <w:w w:val="90"/>
                          <w:sz w:val="17"/>
                        </w:rPr>
                        <w:t>N</w:t>
                      </w:r>
                      <w:r>
                        <w:rPr>
                          <w:spacing w:val="1"/>
                          <w:w w:val="86"/>
                          <w:sz w:val="17"/>
                        </w:rPr>
                        <w:t>O</w:t>
                      </w:r>
                      <w:r>
                        <w:rPr>
                          <w:spacing w:val="-3"/>
                          <w:w w:val="103"/>
                          <w:sz w:val="17"/>
                        </w:rPr>
                        <w:t>M</w:t>
                      </w:r>
                      <w:r>
                        <w:rPr>
                          <w:w w:val="89"/>
                          <w:sz w:val="17"/>
                        </w:rPr>
                        <w:t>IN</w:t>
                      </w:r>
                      <w:r>
                        <w:rPr>
                          <w:spacing w:val="-5"/>
                          <w:w w:val="89"/>
                          <w:sz w:val="17"/>
                        </w:rPr>
                        <w:t>A</w:t>
                      </w:r>
                      <w:r>
                        <w:rPr>
                          <w:spacing w:val="-3"/>
                          <w:w w:val="80"/>
                          <w:sz w:val="17"/>
                        </w:rPr>
                        <w:t>T</w:t>
                      </w:r>
                      <w:r>
                        <w:rPr>
                          <w:spacing w:val="2"/>
                          <w:w w:val="73"/>
                          <w:sz w:val="17"/>
                        </w:rPr>
                        <w:t>E</w:t>
                      </w:r>
                      <w:r>
                        <w:rPr>
                          <w:w w:val="86"/>
                          <w:sz w:val="17"/>
                        </w:rPr>
                        <w:t>D</w:t>
                      </w:r>
                      <w:r>
                        <w:rPr>
                          <w:rFonts w:ascii="Times New Roman"/>
                          <w:spacing w:val="-9"/>
                          <w:sz w:val="17"/>
                        </w:rPr>
                        <w:t> </w:t>
                      </w:r>
                      <w:r>
                        <w:rPr>
                          <w:spacing w:val="4"/>
                          <w:w w:val="91"/>
                          <w:sz w:val="17"/>
                        </w:rPr>
                        <w:t>I</w:t>
                      </w:r>
                      <w:r>
                        <w:rPr>
                          <w:spacing w:val="-11"/>
                          <w:w w:val="90"/>
                          <w:sz w:val="17"/>
                        </w:rPr>
                        <w:t>N</w:t>
                      </w:r>
                      <w:r>
                        <w:rPr>
                          <w:spacing w:val="2"/>
                          <w:w w:val="69"/>
                          <w:sz w:val="17"/>
                        </w:rPr>
                        <w:t>S</w:t>
                      </w:r>
                      <w:r>
                        <w:rPr>
                          <w:spacing w:val="-3"/>
                          <w:w w:val="78"/>
                          <w:sz w:val="17"/>
                        </w:rPr>
                        <w:t>P</w:t>
                      </w:r>
                      <w:r>
                        <w:rPr>
                          <w:spacing w:val="2"/>
                          <w:w w:val="73"/>
                          <w:sz w:val="17"/>
                        </w:rPr>
                        <w:t>E</w:t>
                      </w:r>
                      <w:r>
                        <w:rPr>
                          <w:spacing w:val="-6"/>
                          <w:w w:val="74"/>
                          <w:sz w:val="17"/>
                        </w:rPr>
                        <w:t>C</w:t>
                      </w:r>
                      <w:r>
                        <w:rPr>
                          <w:spacing w:val="2"/>
                          <w:w w:val="80"/>
                          <w:sz w:val="17"/>
                        </w:rPr>
                        <w:t>T</w:t>
                      </w:r>
                      <w:r>
                        <w:rPr>
                          <w:spacing w:val="-5"/>
                          <w:w w:val="91"/>
                          <w:sz w:val="17"/>
                        </w:rPr>
                        <w:t>I</w:t>
                      </w:r>
                      <w:r>
                        <w:rPr>
                          <w:spacing w:val="6"/>
                          <w:w w:val="86"/>
                          <w:sz w:val="17"/>
                        </w:rPr>
                        <w:t>O</w:t>
                      </w:r>
                      <w:r>
                        <w:rPr>
                          <w:w w:val="90"/>
                          <w:sz w:val="17"/>
                        </w:rPr>
                        <w:t>N</w:t>
                      </w:r>
                      <w:r>
                        <w:rPr>
                          <w:rFonts w:ascii="Times New Roman"/>
                          <w:spacing w:val="-10"/>
                          <w:sz w:val="17"/>
                        </w:rPr>
                        <w:t> </w:t>
                      </w:r>
                      <w:r>
                        <w:rPr>
                          <w:spacing w:val="-4"/>
                          <w:w w:val="87"/>
                          <w:sz w:val="17"/>
                        </w:rPr>
                        <w:t>A</w:t>
                      </w:r>
                      <w:r>
                        <w:rPr>
                          <w:spacing w:val="-3"/>
                          <w:w w:val="81"/>
                          <w:sz w:val="17"/>
                        </w:rPr>
                        <w:t>G</w:t>
                      </w:r>
                      <w:r>
                        <w:rPr>
                          <w:spacing w:val="2"/>
                          <w:w w:val="73"/>
                          <w:sz w:val="17"/>
                        </w:rPr>
                        <w:t>E</w:t>
                      </w:r>
                      <w:r>
                        <w:rPr>
                          <w:spacing w:val="-6"/>
                          <w:w w:val="90"/>
                          <w:sz w:val="17"/>
                        </w:rPr>
                        <w:t>N</w:t>
                      </w:r>
                      <w:r>
                        <w:rPr>
                          <w:spacing w:val="-6"/>
                          <w:w w:val="74"/>
                          <w:sz w:val="17"/>
                        </w:rPr>
                        <w:t>C</w:t>
                      </w:r>
                      <w:r>
                        <w:rPr>
                          <w:w w:val="73"/>
                          <w:sz w:val="17"/>
                        </w:rPr>
                        <w:t>Y</w:t>
                      </w:r>
                    </w:p>
                  </w:tc>
                  <w:tc>
                    <w:tcPr>
                      <w:tcW w:w="2532" w:type="dxa"/>
                      <w:vMerge w:val="restart"/>
                      <w:tcBorders>
                        <w:top w:val="single" w:sz="8" w:space="0" w:color="000000"/>
                        <w:left w:val="single" w:sz="8" w:space="0" w:color="000000"/>
                        <w:bottom w:val="single" w:sz="8" w:space="0" w:color="000000"/>
                      </w:tcBorders>
                    </w:tcPr>
                    <w:p>
                      <w:pPr>
                        <w:pStyle w:val="TableParagraph"/>
                        <w:rPr>
                          <w:rFonts w:ascii="Times New Roman"/>
                          <w:sz w:val="16"/>
                        </w:rPr>
                      </w:pPr>
                    </w:p>
                  </w:tc>
                  <w:tc>
                    <w:tcPr>
                      <w:tcW w:w="2402" w:type="dxa"/>
                      <w:vMerge w:val="restart"/>
                      <w:tcBorders>
                        <w:top w:val="single" w:sz="8" w:space="0" w:color="000000"/>
                        <w:bottom w:val="single" w:sz="8" w:space="0" w:color="000000"/>
                        <w:right w:val="single" w:sz="8" w:space="0" w:color="000000"/>
                      </w:tcBorders>
                    </w:tcPr>
                    <w:p>
                      <w:pPr>
                        <w:pStyle w:val="TableParagraph"/>
                        <w:rPr>
                          <w:rFonts w:ascii="Times New Roman"/>
                          <w:sz w:val="16"/>
                        </w:rPr>
                      </w:pPr>
                    </w:p>
                  </w:tc>
                  <w:tc>
                    <w:tcPr>
                      <w:tcW w:w="1636"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183" w:hRule="atLeast"/>
                  </w:trPr>
                  <w:tc>
                    <w:tcPr>
                      <w:tcW w:w="7831" w:type="dxa"/>
                      <w:tcBorders>
                        <w:top w:val="nil"/>
                        <w:bottom w:val="nil"/>
                        <w:right w:val="single" w:sz="8" w:space="0" w:color="000000"/>
                      </w:tcBorders>
                    </w:tcPr>
                    <w:p>
                      <w:pPr>
                        <w:pStyle w:val="TableParagraph"/>
                        <w:spacing w:line="164" w:lineRule="exact"/>
                        <w:ind w:left="102"/>
                        <w:rPr>
                          <w:sz w:val="17"/>
                        </w:rPr>
                      </w:pPr>
                      <w:r>
                        <w:rPr>
                          <w:b/>
                          <w:w w:val="95"/>
                          <w:sz w:val="17"/>
                        </w:rPr>
                        <w:t>P: </w:t>
                      </w:r>
                      <w:r>
                        <w:rPr>
                          <w:w w:val="95"/>
                          <w:sz w:val="17"/>
                        </w:rPr>
                        <w:t>PERFORM </w:t>
                      </w:r>
                      <w:r>
                        <w:rPr>
                          <w:b/>
                          <w:w w:val="95"/>
                          <w:sz w:val="17"/>
                        </w:rPr>
                        <w:t>W</w:t>
                      </w:r>
                      <w:r>
                        <w:rPr>
                          <w:w w:val="95"/>
                          <w:sz w:val="17"/>
                        </w:rPr>
                        <w:t>: WITNESS AND </w:t>
                      </w:r>
                      <w:r>
                        <w:rPr>
                          <w:b/>
                          <w:w w:val="95"/>
                          <w:sz w:val="17"/>
                        </w:rPr>
                        <w:t>V: </w:t>
                      </w:r>
                      <w:r>
                        <w:rPr>
                          <w:w w:val="95"/>
                          <w:sz w:val="17"/>
                        </w:rPr>
                        <w:t>VERIFICATION. AS APPROPRIATE</w:t>
                      </w:r>
                    </w:p>
                  </w:tc>
                  <w:tc>
                    <w:tcPr>
                      <w:tcW w:w="2532" w:type="dxa"/>
                      <w:vMerge/>
                      <w:tcBorders>
                        <w:top w:val="nil"/>
                        <w:left w:val="single" w:sz="8" w:space="0" w:color="000000"/>
                        <w:bottom w:val="single" w:sz="8" w:space="0" w:color="000000"/>
                      </w:tcBorders>
                    </w:tcPr>
                    <w:p>
                      <w:pPr>
                        <w:rPr>
                          <w:sz w:val="2"/>
                          <w:szCs w:val="2"/>
                        </w:rPr>
                      </w:pPr>
                    </w:p>
                  </w:tc>
                  <w:tc>
                    <w:tcPr>
                      <w:tcW w:w="2402" w:type="dxa"/>
                      <w:vMerge/>
                      <w:tcBorders>
                        <w:top w:val="nil"/>
                        <w:bottom w:val="single" w:sz="8" w:space="0" w:color="000000"/>
                        <w:right w:val="single" w:sz="8" w:space="0" w:color="000000"/>
                      </w:tcBorders>
                    </w:tcPr>
                    <w:p>
                      <w:pPr>
                        <w:rPr>
                          <w:sz w:val="2"/>
                          <w:szCs w:val="2"/>
                        </w:rPr>
                      </w:pPr>
                    </w:p>
                  </w:tc>
                  <w:tc>
                    <w:tcPr>
                      <w:tcW w:w="1636" w:type="dxa"/>
                      <w:vMerge/>
                      <w:tcBorders>
                        <w:top w:val="nil"/>
                        <w:left w:val="single" w:sz="8" w:space="0" w:color="000000"/>
                        <w:bottom w:val="single" w:sz="8" w:space="0" w:color="000000"/>
                        <w:right w:val="single" w:sz="8" w:space="0" w:color="000000"/>
                      </w:tcBorders>
                    </w:tcPr>
                    <w:p>
                      <w:pPr>
                        <w:rPr>
                          <w:sz w:val="2"/>
                          <w:szCs w:val="2"/>
                        </w:rPr>
                      </w:pPr>
                    </w:p>
                  </w:tc>
                </w:tr>
                <w:tr>
                  <w:trPr>
                    <w:trHeight w:val="159" w:hRule="atLeast"/>
                  </w:trPr>
                  <w:tc>
                    <w:tcPr>
                      <w:tcW w:w="7831" w:type="dxa"/>
                      <w:vMerge w:val="restart"/>
                      <w:tcBorders>
                        <w:top w:val="nil"/>
                        <w:bottom w:val="nil"/>
                        <w:right w:val="single" w:sz="8" w:space="0" w:color="000000"/>
                      </w:tcBorders>
                    </w:tcPr>
                    <w:p>
                      <w:pPr>
                        <w:pStyle w:val="TableParagraph"/>
                        <w:spacing w:line="172" w:lineRule="exact"/>
                        <w:ind w:left="102"/>
                        <w:rPr>
                          <w:sz w:val="17"/>
                        </w:rPr>
                      </w:pPr>
                      <w:r>
                        <w:rPr>
                          <w:b/>
                          <w:w w:val="85"/>
                          <w:sz w:val="17"/>
                        </w:rPr>
                        <w:t>CHP:</w:t>
                      </w:r>
                      <w:r>
                        <w:rPr>
                          <w:b/>
                          <w:spacing w:val="-15"/>
                          <w:w w:val="85"/>
                          <w:sz w:val="17"/>
                        </w:rPr>
                        <w:t> </w:t>
                      </w:r>
                      <w:r>
                        <w:rPr>
                          <w:spacing w:val="-3"/>
                          <w:w w:val="85"/>
                          <w:sz w:val="17"/>
                        </w:rPr>
                        <w:t>CUSTOMER</w:t>
                      </w:r>
                      <w:r>
                        <w:rPr>
                          <w:spacing w:val="-12"/>
                          <w:w w:val="85"/>
                          <w:sz w:val="17"/>
                        </w:rPr>
                        <w:t> </w:t>
                      </w:r>
                      <w:r>
                        <w:rPr>
                          <w:w w:val="85"/>
                          <w:sz w:val="17"/>
                        </w:rPr>
                        <w:t>HOLD</w:t>
                      </w:r>
                      <w:r>
                        <w:rPr>
                          <w:spacing w:val="-18"/>
                          <w:w w:val="85"/>
                          <w:sz w:val="17"/>
                        </w:rPr>
                        <w:t> </w:t>
                      </w:r>
                      <w:r>
                        <w:rPr>
                          <w:w w:val="85"/>
                          <w:sz w:val="17"/>
                        </w:rPr>
                        <w:t>POINT</w:t>
                      </w:r>
                      <w:r>
                        <w:rPr>
                          <w:spacing w:val="-16"/>
                          <w:w w:val="85"/>
                          <w:sz w:val="17"/>
                        </w:rPr>
                        <w:t> </w:t>
                      </w:r>
                      <w:r>
                        <w:rPr>
                          <w:w w:val="85"/>
                          <w:sz w:val="17"/>
                        </w:rPr>
                        <w:t>BY</w:t>
                      </w:r>
                      <w:r>
                        <w:rPr>
                          <w:spacing w:val="-19"/>
                          <w:w w:val="85"/>
                          <w:sz w:val="17"/>
                        </w:rPr>
                        <w:t> </w:t>
                      </w:r>
                      <w:r>
                        <w:rPr>
                          <w:w w:val="85"/>
                          <w:sz w:val="17"/>
                        </w:rPr>
                        <w:t>BHEL/BHEL</w:t>
                      </w:r>
                      <w:r>
                        <w:rPr>
                          <w:spacing w:val="-15"/>
                          <w:w w:val="85"/>
                          <w:sz w:val="17"/>
                        </w:rPr>
                        <w:t> </w:t>
                      </w:r>
                      <w:r>
                        <w:rPr>
                          <w:w w:val="85"/>
                          <w:sz w:val="17"/>
                        </w:rPr>
                        <w:t>NOMINATED</w:t>
                      </w:r>
                      <w:r>
                        <w:rPr>
                          <w:spacing w:val="-17"/>
                          <w:w w:val="85"/>
                          <w:sz w:val="17"/>
                        </w:rPr>
                        <w:t> </w:t>
                      </w:r>
                      <w:r>
                        <w:rPr>
                          <w:w w:val="85"/>
                          <w:sz w:val="17"/>
                        </w:rPr>
                        <w:t>INSPECTION</w:t>
                      </w:r>
                      <w:r>
                        <w:rPr>
                          <w:spacing w:val="-15"/>
                          <w:w w:val="85"/>
                          <w:sz w:val="17"/>
                        </w:rPr>
                        <w:t> </w:t>
                      </w:r>
                      <w:r>
                        <w:rPr>
                          <w:spacing w:val="-3"/>
                          <w:w w:val="85"/>
                          <w:sz w:val="17"/>
                        </w:rPr>
                        <w:t>AGENCY</w:t>
                      </w:r>
                      <w:r>
                        <w:rPr>
                          <w:spacing w:val="-13"/>
                          <w:w w:val="85"/>
                          <w:sz w:val="17"/>
                        </w:rPr>
                        <w:t> </w:t>
                      </w:r>
                      <w:r>
                        <w:rPr>
                          <w:w w:val="85"/>
                          <w:sz w:val="17"/>
                        </w:rPr>
                        <w:t>SHALL</w:t>
                      </w:r>
                      <w:r>
                        <w:rPr>
                          <w:spacing w:val="-18"/>
                          <w:w w:val="85"/>
                          <w:sz w:val="17"/>
                        </w:rPr>
                        <w:t> </w:t>
                      </w:r>
                      <w:r>
                        <w:rPr>
                          <w:w w:val="85"/>
                          <w:sz w:val="17"/>
                        </w:rPr>
                        <w:t>IDENTIFED</w:t>
                      </w:r>
                      <w:r>
                        <w:rPr>
                          <w:spacing w:val="-18"/>
                          <w:w w:val="85"/>
                          <w:sz w:val="17"/>
                        </w:rPr>
                        <w:t> </w:t>
                      </w:r>
                      <w:r>
                        <w:rPr>
                          <w:w w:val="85"/>
                          <w:sz w:val="17"/>
                        </w:rPr>
                        <w:t>IN</w:t>
                      </w:r>
                      <w:r>
                        <w:rPr>
                          <w:spacing w:val="-14"/>
                          <w:w w:val="85"/>
                          <w:sz w:val="17"/>
                        </w:rPr>
                        <w:t> </w:t>
                      </w:r>
                      <w:r>
                        <w:rPr>
                          <w:spacing w:val="-3"/>
                          <w:w w:val="85"/>
                          <w:sz w:val="17"/>
                        </w:rPr>
                        <w:t>COLUMN</w:t>
                      </w:r>
                    </w:p>
                  </w:tc>
                  <w:tc>
                    <w:tcPr>
                      <w:tcW w:w="2532" w:type="dxa"/>
                      <w:vMerge/>
                      <w:tcBorders>
                        <w:top w:val="nil"/>
                        <w:left w:val="single" w:sz="8" w:space="0" w:color="000000"/>
                        <w:bottom w:val="single" w:sz="8" w:space="0" w:color="000000"/>
                      </w:tcBorders>
                    </w:tcPr>
                    <w:p>
                      <w:pPr>
                        <w:rPr>
                          <w:sz w:val="2"/>
                          <w:szCs w:val="2"/>
                        </w:rPr>
                      </w:pPr>
                    </w:p>
                  </w:tc>
                  <w:tc>
                    <w:tcPr>
                      <w:tcW w:w="2402" w:type="dxa"/>
                      <w:vMerge/>
                      <w:tcBorders>
                        <w:top w:val="nil"/>
                        <w:bottom w:val="single" w:sz="8" w:space="0" w:color="000000"/>
                        <w:right w:val="single" w:sz="8" w:space="0" w:color="000000"/>
                      </w:tcBorders>
                    </w:tcPr>
                    <w:p>
                      <w:pPr>
                        <w:rPr>
                          <w:sz w:val="2"/>
                          <w:szCs w:val="2"/>
                        </w:rPr>
                      </w:pPr>
                    </w:p>
                  </w:tc>
                  <w:tc>
                    <w:tcPr>
                      <w:tcW w:w="1636" w:type="dxa"/>
                      <w:vMerge/>
                      <w:tcBorders>
                        <w:top w:val="nil"/>
                        <w:left w:val="single" w:sz="8" w:space="0" w:color="000000"/>
                        <w:bottom w:val="single" w:sz="8" w:space="0" w:color="000000"/>
                        <w:right w:val="single" w:sz="8" w:space="0" w:color="000000"/>
                      </w:tcBorders>
                    </w:tcPr>
                    <w:p>
                      <w:pPr>
                        <w:rPr>
                          <w:sz w:val="2"/>
                          <w:szCs w:val="2"/>
                        </w:rPr>
                      </w:pPr>
                    </w:p>
                  </w:tc>
                </w:tr>
                <w:tr>
                  <w:trPr>
                    <w:trHeight w:val="11" w:hRule="atLeast"/>
                  </w:trPr>
                  <w:tc>
                    <w:tcPr>
                      <w:tcW w:w="7831" w:type="dxa"/>
                      <w:vMerge/>
                      <w:tcBorders>
                        <w:top w:val="nil"/>
                        <w:bottom w:val="nil"/>
                        <w:right w:val="single" w:sz="8" w:space="0" w:color="000000"/>
                      </w:tcBorders>
                    </w:tcPr>
                    <w:p>
                      <w:pPr>
                        <w:rPr>
                          <w:sz w:val="2"/>
                          <w:szCs w:val="2"/>
                        </w:rPr>
                      </w:pPr>
                    </w:p>
                  </w:tc>
                  <w:tc>
                    <w:tcPr>
                      <w:tcW w:w="2532" w:type="dxa"/>
                      <w:tcBorders>
                        <w:top w:val="single" w:sz="8" w:space="0" w:color="000000"/>
                        <w:left w:val="single" w:sz="8" w:space="0" w:color="000000"/>
                        <w:bottom w:val="nil"/>
                      </w:tcBorders>
                    </w:tcPr>
                    <w:p>
                      <w:pPr>
                        <w:pStyle w:val="TableParagraph"/>
                        <w:rPr>
                          <w:rFonts w:ascii="Times New Roman"/>
                          <w:sz w:val="2"/>
                        </w:rPr>
                      </w:pPr>
                    </w:p>
                  </w:tc>
                  <w:tc>
                    <w:tcPr>
                      <w:tcW w:w="2402" w:type="dxa"/>
                      <w:tcBorders>
                        <w:top w:val="single" w:sz="8" w:space="0" w:color="000000"/>
                        <w:bottom w:val="nil"/>
                        <w:right w:val="single" w:sz="8" w:space="0" w:color="000000"/>
                      </w:tcBorders>
                    </w:tcPr>
                    <w:p>
                      <w:pPr>
                        <w:pStyle w:val="TableParagraph"/>
                        <w:rPr>
                          <w:rFonts w:ascii="Times New Roman"/>
                          <w:sz w:val="2"/>
                        </w:rPr>
                      </w:pPr>
                    </w:p>
                  </w:tc>
                  <w:tc>
                    <w:tcPr>
                      <w:tcW w:w="1636" w:type="dxa"/>
                      <w:tcBorders>
                        <w:top w:val="single" w:sz="8" w:space="0" w:color="000000"/>
                        <w:left w:val="single" w:sz="8" w:space="0" w:color="000000"/>
                        <w:bottom w:val="nil"/>
                        <w:right w:val="single" w:sz="8" w:space="0" w:color="000000"/>
                      </w:tcBorders>
                    </w:tcPr>
                    <w:p>
                      <w:pPr>
                        <w:pStyle w:val="TableParagraph"/>
                        <w:rPr>
                          <w:rFonts w:ascii="Times New Roman"/>
                          <w:sz w:val="2"/>
                        </w:rPr>
                      </w:pPr>
                    </w:p>
                  </w:tc>
                </w:tr>
                <w:tr>
                  <w:trPr>
                    <w:trHeight w:val="195" w:hRule="atLeast"/>
                  </w:trPr>
                  <w:tc>
                    <w:tcPr>
                      <w:tcW w:w="7831" w:type="dxa"/>
                      <w:tcBorders>
                        <w:top w:val="nil"/>
                        <w:bottom w:val="nil"/>
                        <w:right w:val="single" w:sz="8" w:space="0" w:color="000000"/>
                      </w:tcBorders>
                    </w:tcPr>
                    <w:p>
                      <w:pPr>
                        <w:pStyle w:val="TableParagraph"/>
                        <w:spacing w:line="175" w:lineRule="exact"/>
                        <w:ind w:left="102"/>
                        <w:rPr>
                          <w:sz w:val="17"/>
                        </w:rPr>
                      </w:pPr>
                      <w:r>
                        <w:rPr>
                          <w:sz w:val="17"/>
                        </w:rPr>
                        <w:t>“B” AS ‘ W’</w:t>
                      </w:r>
                    </w:p>
                  </w:tc>
                  <w:tc>
                    <w:tcPr>
                      <w:tcW w:w="2532" w:type="dxa"/>
                      <w:tcBorders>
                        <w:top w:val="nil"/>
                        <w:left w:val="single" w:sz="8" w:space="0" w:color="000000"/>
                        <w:bottom w:val="nil"/>
                      </w:tcBorders>
                    </w:tcPr>
                    <w:p>
                      <w:pPr>
                        <w:pStyle w:val="TableParagraph"/>
                        <w:spacing w:line="166" w:lineRule="exact"/>
                        <w:ind w:left="98"/>
                        <w:rPr>
                          <w:b/>
                          <w:sz w:val="17"/>
                        </w:rPr>
                      </w:pPr>
                      <w:r>
                        <w:rPr>
                          <w:b/>
                          <w:sz w:val="17"/>
                        </w:rPr>
                        <w:t>REVIEWED BY: MM</w:t>
                      </w:r>
                    </w:p>
                  </w:tc>
                  <w:tc>
                    <w:tcPr>
                      <w:tcW w:w="2402" w:type="dxa"/>
                      <w:tcBorders>
                        <w:top w:val="nil"/>
                        <w:bottom w:val="nil"/>
                        <w:right w:val="single" w:sz="8" w:space="0" w:color="000000"/>
                      </w:tcBorders>
                    </w:tcPr>
                    <w:p>
                      <w:pPr>
                        <w:pStyle w:val="TableParagraph"/>
                        <w:spacing w:line="166" w:lineRule="exact"/>
                        <w:ind w:left="98"/>
                        <w:rPr>
                          <w:b/>
                          <w:sz w:val="17"/>
                        </w:rPr>
                      </w:pPr>
                      <w:r>
                        <w:rPr>
                          <w:b/>
                          <w:w w:val="95"/>
                          <w:sz w:val="17"/>
                        </w:rPr>
                        <w:t>APPROVED BY: MK</w:t>
                      </w:r>
                    </w:p>
                  </w:tc>
                  <w:tc>
                    <w:tcPr>
                      <w:tcW w:w="1636" w:type="dxa"/>
                      <w:tcBorders>
                        <w:top w:val="nil"/>
                        <w:left w:val="single" w:sz="8" w:space="0" w:color="000000"/>
                        <w:bottom w:val="nil"/>
                        <w:right w:val="single" w:sz="8" w:space="0" w:color="000000"/>
                      </w:tcBorders>
                    </w:tcPr>
                    <w:p>
                      <w:pPr>
                        <w:pStyle w:val="TableParagraph"/>
                        <w:spacing w:line="166" w:lineRule="exact"/>
                        <w:ind w:left="93"/>
                        <w:rPr>
                          <w:b/>
                          <w:sz w:val="17"/>
                        </w:rPr>
                      </w:pPr>
                      <w:r>
                        <w:rPr>
                          <w:b/>
                          <w:w w:val="95"/>
                          <w:sz w:val="17"/>
                        </w:rPr>
                        <w:t>QUALITY</w:t>
                      </w:r>
                    </w:p>
                  </w:tc>
                </w:tr>
                <w:tr>
                  <w:trPr>
                    <w:trHeight w:val="208" w:hRule="atLeast"/>
                  </w:trPr>
                  <w:tc>
                    <w:tcPr>
                      <w:tcW w:w="7831" w:type="dxa"/>
                      <w:tcBorders>
                        <w:top w:val="nil"/>
                        <w:bottom w:val="single" w:sz="8" w:space="0" w:color="000000"/>
                        <w:right w:val="single" w:sz="8" w:space="0" w:color="000000"/>
                      </w:tcBorders>
                    </w:tcPr>
                    <w:p>
                      <w:pPr>
                        <w:pStyle w:val="TableParagraph"/>
                        <w:spacing w:line="188" w:lineRule="exact"/>
                        <w:ind w:left="102"/>
                        <w:rPr>
                          <w:sz w:val="17"/>
                        </w:rPr>
                      </w:pPr>
                      <w:r>
                        <w:rPr>
                          <w:b/>
                          <w:w w:val="85"/>
                          <w:sz w:val="17"/>
                        </w:rPr>
                        <w:t>AQL*:</w:t>
                      </w:r>
                      <w:r>
                        <w:rPr>
                          <w:b/>
                          <w:spacing w:val="-8"/>
                          <w:w w:val="85"/>
                          <w:sz w:val="17"/>
                        </w:rPr>
                        <w:t> </w:t>
                      </w:r>
                      <w:r>
                        <w:rPr>
                          <w:w w:val="85"/>
                          <w:sz w:val="17"/>
                        </w:rPr>
                        <w:t>SINGLE</w:t>
                      </w:r>
                      <w:r>
                        <w:rPr>
                          <w:spacing w:val="-11"/>
                          <w:w w:val="85"/>
                          <w:sz w:val="17"/>
                        </w:rPr>
                        <w:t> </w:t>
                      </w:r>
                      <w:r>
                        <w:rPr>
                          <w:w w:val="85"/>
                          <w:sz w:val="17"/>
                        </w:rPr>
                        <w:t>SAMPLING</w:t>
                      </w:r>
                      <w:r>
                        <w:rPr>
                          <w:spacing w:val="-6"/>
                          <w:w w:val="85"/>
                          <w:sz w:val="17"/>
                        </w:rPr>
                        <w:t> </w:t>
                      </w:r>
                      <w:r>
                        <w:rPr>
                          <w:w w:val="85"/>
                          <w:sz w:val="17"/>
                        </w:rPr>
                        <w:t>PLAN</w:t>
                      </w:r>
                      <w:r>
                        <w:rPr>
                          <w:spacing w:val="-13"/>
                          <w:w w:val="85"/>
                          <w:sz w:val="17"/>
                        </w:rPr>
                        <w:t> </w:t>
                      </w:r>
                      <w:r>
                        <w:rPr>
                          <w:w w:val="85"/>
                          <w:sz w:val="17"/>
                        </w:rPr>
                        <w:t>AS</w:t>
                      </w:r>
                      <w:r>
                        <w:rPr>
                          <w:spacing w:val="-11"/>
                          <w:w w:val="85"/>
                          <w:sz w:val="17"/>
                        </w:rPr>
                        <w:t> </w:t>
                      </w:r>
                      <w:r>
                        <w:rPr>
                          <w:w w:val="85"/>
                          <w:sz w:val="17"/>
                        </w:rPr>
                        <w:t>PER</w:t>
                      </w:r>
                      <w:r>
                        <w:rPr>
                          <w:spacing w:val="-10"/>
                          <w:w w:val="85"/>
                          <w:sz w:val="17"/>
                        </w:rPr>
                        <w:t> </w:t>
                      </w:r>
                      <w:r>
                        <w:rPr>
                          <w:w w:val="85"/>
                          <w:sz w:val="17"/>
                        </w:rPr>
                        <w:t>ISO:</w:t>
                      </w:r>
                      <w:r>
                        <w:rPr>
                          <w:spacing w:val="-7"/>
                          <w:w w:val="85"/>
                          <w:sz w:val="17"/>
                        </w:rPr>
                        <w:t> </w:t>
                      </w:r>
                      <w:r>
                        <w:rPr>
                          <w:w w:val="85"/>
                          <w:sz w:val="17"/>
                        </w:rPr>
                        <w:t>2859-1</w:t>
                      </w:r>
                      <w:r>
                        <w:rPr>
                          <w:spacing w:val="-13"/>
                          <w:w w:val="85"/>
                          <w:sz w:val="17"/>
                        </w:rPr>
                        <w:t> </w:t>
                      </w:r>
                      <w:r>
                        <w:rPr>
                          <w:w w:val="85"/>
                          <w:sz w:val="17"/>
                        </w:rPr>
                        <w:t>/</w:t>
                      </w:r>
                      <w:r>
                        <w:rPr>
                          <w:spacing w:val="-7"/>
                          <w:w w:val="85"/>
                          <w:sz w:val="17"/>
                        </w:rPr>
                        <w:t> </w:t>
                      </w:r>
                      <w:r>
                        <w:rPr>
                          <w:spacing w:val="-3"/>
                          <w:w w:val="85"/>
                          <w:sz w:val="17"/>
                        </w:rPr>
                        <w:t>IS:</w:t>
                      </w:r>
                      <w:r>
                        <w:rPr>
                          <w:spacing w:val="-7"/>
                          <w:w w:val="85"/>
                          <w:sz w:val="17"/>
                        </w:rPr>
                        <w:t> </w:t>
                      </w:r>
                      <w:r>
                        <w:rPr>
                          <w:w w:val="85"/>
                          <w:sz w:val="17"/>
                        </w:rPr>
                        <w:t>10673-1983,</w:t>
                      </w:r>
                      <w:r>
                        <w:rPr>
                          <w:spacing w:val="-9"/>
                          <w:w w:val="85"/>
                          <w:sz w:val="17"/>
                        </w:rPr>
                        <w:t> </w:t>
                      </w:r>
                      <w:r>
                        <w:rPr>
                          <w:w w:val="85"/>
                          <w:sz w:val="17"/>
                        </w:rPr>
                        <w:t>GENERAL</w:t>
                      </w:r>
                      <w:r>
                        <w:rPr>
                          <w:spacing w:val="-12"/>
                          <w:w w:val="85"/>
                          <w:sz w:val="17"/>
                        </w:rPr>
                        <w:t> </w:t>
                      </w:r>
                      <w:r>
                        <w:rPr>
                          <w:w w:val="85"/>
                          <w:sz w:val="17"/>
                        </w:rPr>
                        <w:t>INSPECTION</w:t>
                      </w:r>
                      <w:r>
                        <w:rPr>
                          <w:spacing w:val="-13"/>
                          <w:w w:val="85"/>
                          <w:sz w:val="17"/>
                        </w:rPr>
                        <w:t> </w:t>
                      </w:r>
                      <w:r>
                        <w:rPr>
                          <w:w w:val="85"/>
                          <w:sz w:val="17"/>
                        </w:rPr>
                        <w:t>LEVEL</w:t>
                      </w:r>
                      <w:r>
                        <w:rPr>
                          <w:spacing w:val="-8"/>
                          <w:w w:val="85"/>
                          <w:sz w:val="17"/>
                        </w:rPr>
                        <w:t> </w:t>
                      </w:r>
                      <w:r>
                        <w:rPr>
                          <w:w w:val="85"/>
                          <w:sz w:val="17"/>
                        </w:rPr>
                        <w:t>-</w:t>
                      </w:r>
                      <w:r>
                        <w:rPr>
                          <w:spacing w:val="-12"/>
                          <w:w w:val="85"/>
                          <w:sz w:val="17"/>
                        </w:rPr>
                        <w:t> </w:t>
                      </w:r>
                      <w:r>
                        <w:rPr>
                          <w:w w:val="85"/>
                          <w:sz w:val="17"/>
                        </w:rPr>
                        <w:t>2,</w:t>
                      </w:r>
                      <w:r>
                        <w:rPr>
                          <w:spacing w:val="-9"/>
                          <w:w w:val="85"/>
                          <w:sz w:val="17"/>
                        </w:rPr>
                        <w:t> </w:t>
                      </w:r>
                      <w:r>
                        <w:rPr>
                          <w:w w:val="85"/>
                          <w:sz w:val="17"/>
                        </w:rPr>
                        <w:t>AQL</w:t>
                      </w:r>
                      <w:r>
                        <w:rPr>
                          <w:spacing w:val="-8"/>
                          <w:w w:val="85"/>
                          <w:sz w:val="17"/>
                        </w:rPr>
                        <w:t> </w:t>
                      </w:r>
                      <w:r>
                        <w:rPr>
                          <w:w w:val="85"/>
                          <w:sz w:val="17"/>
                        </w:rPr>
                        <w:t>0.65</w:t>
                      </w:r>
                    </w:p>
                  </w:tc>
                  <w:tc>
                    <w:tcPr>
                      <w:tcW w:w="2532" w:type="dxa"/>
                      <w:tcBorders>
                        <w:top w:val="nil"/>
                        <w:left w:val="single" w:sz="8" w:space="0" w:color="000000"/>
                        <w:bottom w:val="single" w:sz="8" w:space="0" w:color="000000"/>
                      </w:tcBorders>
                    </w:tcPr>
                    <w:p>
                      <w:pPr>
                        <w:pStyle w:val="TableParagraph"/>
                        <w:rPr>
                          <w:rFonts w:ascii="Times New Roman"/>
                          <w:sz w:val="14"/>
                        </w:rPr>
                      </w:pPr>
                    </w:p>
                  </w:tc>
                  <w:tc>
                    <w:tcPr>
                      <w:tcW w:w="2402" w:type="dxa"/>
                      <w:tcBorders>
                        <w:top w:val="nil"/>
                        <w:bottom w:val="single" w:sz="8" w:space="0" w:color="000000"/>
                        <w:right w:val="single" w:sz="8" w:space="0" w:color="000000"/>
                      </w:tcBorders>
                    </w:tcPr>
                    <w:p>
                      <w:pPr>
                        <w:pStyle w:val="TableParagraph"/>
                        <w:rPr>
                          <w:rFonts w:ascii="Times New Roman"/>
                          <w:sz w:val="14"/>
                        </w:rPr>
                      </w:pPr>
                    </w:p>
                  </w:tc>
                  <w:tc>
                    <w:tcPr>
                      <w:tcW w:w="1636" w:type="dxa"/>
                      <w:tcBorders>
                        <w:top w:val="nil"/>
                        <w:left w:val="single" w:sz="8" w:space="0" w:color="000000"/>
                        <w:bottom w:val="single" w:sz="8" w:space="0" w:color="000000"/>
                        <w:right w:val="single" w:sz="8" w:space="0" w:color="000000"/>
                      </w:tcBorders>
                    </w:tcPr>
                    <w:p>
                      <w:pPr>
                        <w:pStyle w:val="TableParagraph"/>
                        <w:spacing w:line="177" w:lineRule="exact"/>
                        <w:ind w:left="93"/>
                        <w:rPr>
                          <w:b/>
                          <w:sz w:val="17"/>
                        </w:rPr>
                      </w:pPr>
                      <w:r>
                        <w:rPr>
                          <w:b/>
                          <w:w w:val="90"/>
                          <w:sz w:val="17"/>
                        </w:rPr>
                        <w:t>ASSURANCE</w:t>
                      </w:r>
                    </w:p>
                  </w:tc>
                </w:tr>
              </w:tbl>
              <w:p>
                <w:pPr>
                  <w:pStyle w:val="BodyText"/>
                </w:pP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19994pt;margin-top:486.480011pt;width:721.45pt;height:74.650pt;mso-position-horizontal-relative:page;mso-position-vertical-relative:page;z-index:1573939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31"/>
                  <w:gridCol w:w="2532"/>
                  <w:gridCol w:w="2402"/>
                  <w:gridCol w:w="1636"/>
                </w:tblGrid>
                <w:tr>
                  <w:trPr>
                    <w:trHeight w:val="416" w:hRule="atLeast"/>
                  </w:trPr>
                  <w:tc>
                    <w:tcPr>
                      <w:tcW w:w="7831" w:type="dxa"/>
                      <w:tcBorders>
                        <w:bottom w:val="nil"/>
                        <w:right w:val="single" w:sz="8" w:space="0" w:color="000000"/>
                      </w:tcBorders>
                    </w:tcPr>
                    <w:p>
                      <w:pPr>
                        <w:pStyle w:val="TableParagraph"/>
                        <w:spacing w:line="200" w:lineRule="exact"/>
                        <w:ind w:left="102"/>
                        <w:rPr>
                          <w:sz w:val="17"/>
                        </w:rPr>
                      </w:pPr>
                      <w:r>
                        <w:rPr>
                          <w:b/>
                          <w:w w:val="85"/>
                          <w:sz w:val="17"/>
                          <w:u w:val="single"/>
                        </w:rPr>
                        <w:t>LEGEND:</w:t>
                      </w:r>
                      <w:r>
                        <w:rPr>
                          <w:b/>
                          <w:w w:val="85"/>
                          <w:sz w:val="17"/>
                        </w:rPr>
                        <w:t> *D: </w:t>
                      </w:r>
                      <w:r>
                        <w:rPr>
                          <w:w w:val="85"/>
                          <w:sz w:val="17"/>
                        </w:rPr>
                        <w:t>RECORDS, INDENTIFIED WITH “TICK” ( </w:t>
                      </w:r>
                      <w:r>
                        <w:rPr>
                          <w:rFonts w:ascii="Symbol" w:hAnsi="Symbol"/>
                          <w:w w:val="85"/>
                          <w:sz w:val="17"/>
                        </w:rPr>
                        <w:t></w:t>
                      </w:r>
                      <w:r>
                        <w:rPr>
                          <w:rFonts w:ascii="Times New Roman" w:hAnsi="Times New Roman"/>
                          <w:w w:val="85"/>
                          <w:sz w:val="17"/>
                        </w:rPr>
                        <w:t> </w:t>
                      </w:r>
                      <w:r>
                        <w:rPr>
                          <w:w w:val="85"/>
                          <w:sz w:val="17"/>
                        </w:rPr>
                        <w:t>) SHALL BE ESSENTIALLY INCLUDED BY VENDOR IN QA</w:t>
                      </w:r>
                    </w:p>
                    <w:p>
                      <w:pPr>
                        <w:pStyle w:val="TableParagraph"/>
                        <w:spacing w:line="187" w:lineRule="exact" w:before="9"/>
                        <w:ind w:left="102"/>
                        <w:rPr>
                          <w:sz w:val="17"/>
                        </w:rPr>
                      </w:pPr>
                      <w:r>
                        <w:rPr>
                          <w:w w:val="95"/>
                          <w:sz w:val="17"/>
                        </w:rPr>
                        <w:t>DOCUMENTATION.</w:t>
                      </w:r>
                    </w:p>
                  </w:tc>
                  <w:tc>
                    <w:tcPr>
                      <w:tcW w:w="2532" w:type="dxa"/>
                      <w:tcBorders>
                        <w:left w:val="single" w:sz="8" w:space="0" w:color="000000"/>
                        <w:bottom w:val="single" w:sz="8" w:space="0" w:color="000000"/>
                        <w:right w:val="nil"/>
                      </w:tcBorders>
                    </w:tcPr>
                    <w:p>
                      <w:pPr>
                        <w:pStyle w:val="TableParagraph"/>
                        <w:spacing w:line="189" w:lineRule="exact"/>
                        <w:ind w:left="98"/>
                        <w:rPr>
                          <w:b/>
                          <w:sz w:val="17"/>
                        </w:rPr>
                      </w:pPr>
                      <w:r>
                        <w:rPr>
                          <w:b/>
                          <w:w w:val="90"/>
                          <w:sz w:val="17"/>
                        </w:rPr>
                        <w:t>FOR BHEL USE</w:t>
                      </w:r>
                    </w:p>
                    <w:p>
                      <w:pPr>
                        <w:pStyle w:val="TableParagraph"/>
                        <w:spacing w:before="11"/>
                        <w:ind w:left="98"/>
                        <w:rPr>
                          <w:b/>
                          <w:sz w:val="17"/>
                        </w:rPr>
                      </w:pPr>
                      <w:r>
                        <w:rPr>
                          <w:b/>
                          <w:sz w:val="17"/>
                        </w:rPr>
                        <w:t>DOC. NO.:</w:t>
                      </w:r>
                    </w:p>
                  </w:tc>
                  <w:tc>
                    <w:tcPr>
                      <w:tcW w:w="4038" w:type="dxa"/>
                      <w:gridSpan w:val="2"/>
                      <w:tcBorders>
                        <w:left w:val="nil"/>
                        <w:bottom w:val="single" w:sz="8" w:space="0" w:color="000000"/>
                        <w:right w:val="single" w:sz="8" w:space="0" w:color="000000"/>
                      </w:tcBorders>
                    </w:tcPr>
                    <w:p>
                      <w:pPr>
                        <w:pStyle w:val="TableParagraph"/>
                        <w:spacing w:before="4"/>
                        <w:rPr>
                          <w:b/>
                          <w:sz w:val="17"/>
                        </w:rPr>
                      </w:pPr>
                    </w:p>
                    <w:p>
                      <w:pPr>
                        <w:pStyle w:val="TableParagraph"/>
                        <w:tabs>
                          <w:tab w:pos="1819" w:val="left" w:leader="none"/>
                        </w:tabs>
                        <w:ind w:left="273"/>
                        <w:rPr>
                          <w:b/>
                          <w:sz w:val="17"/>
                        </w:rPr>
                      </w:pPr>
                      <w:r>
                        <w:rPr>
                          <w:b/>
                          <w:spacing w:val="-3"/>
                          <w:w w:val="85"/>
                          <w:sz w:val="17"/>
                        </w:rPr>
                        <w:t>REV……</w:t>
                        <w:tab/>
                      </w:r>
                      <w:r>
                        <w:rPr>
                          <w:b/>
                          <w:w w:val="90"/>
                          <w:sz w:val="17"/>
                        </w:rPr>
                        <w:t>CAT…..</w:t>
                      </w:r>
                    </w:p>
                  </w:tc>
                </w:tr>
                <w:tr>
                  <w:trPr>
                    <w:trHeight w:val="191" w:hRule="atLeast"/>
                  </w:trPr>
                  <w:tc>
                    <w:tcPr>
                      <w:tcW w:w="7831" w:type="dxa"/>
                      <w:tcBorders>
                        <w:top w:val="nil"/>
                        <w:bottom w:val="nil"/>
                        <w:right w:val="single" w:sz="8" w:space="0" w:color="000000"/>
                      </w:tcBorders>
                    </w:tcPr>
                    <w:p>
                      <w:pPr>
                        <w:pStyle w:val="TableParagraph"/>
                        <w:spacing w:line="172" w:lineRule="exact"/>
                        <w:ind w:left="102"/>
                        <w:rPr>
                          <w:sz w:val="17"/>
                        </w:rPr>
                      </w:pPr>
                      <w:r>
                        <w:rPr>
                          <w:spacing w:val="-1"/>
                          <w:w w:val="129"/>
                          <w:sz w:val="17"/>
                        </w:rPr>
                        <w:t>*</w:t>
                      </w:r>
                      <w:r>
                        <w:rPr>
                          <w:w w:val="129"/>
                          <w:sz w:val="17"/>
                        </w:rPr>
                        <w:t>*</w:t>
                      </w:r>
                      <w:r>
                        <w:rPr>
                          <w:rFonts w:ascii="Times New Roman"/>
                          <w:spacing w:val="-3"/>
                          <w:sz w:val="17"/>
                        </w:rPr>
                        <w:t> </w:t>
                      </w:r>
                      <w:r>
                        <w:rPr>
                          <w:b/>
                          <w:spacing w:val="-7"/>
                          <w:w w:val="106"/>
                          <w:sz w:val="17"/>
                        </w:rPr>
                        <w:t>M</w:t>
                      </w:r>
                      <w:r>
                        <w:rPr>
                          <w:b/>
                          <w:w w:val="83"/>
                          <w:sz w:val="17"/>
                        </w:rPr>
                        <w:t>:</w:t>
                      </w:r>
                      <w:r>
                        <w:rPr>
                          <w:rFonts w:ascii="Times New Roman"/>
                          <w:spacing w:val="-9"/>
                          <w:sz w:val="17"/>
                        </w:rPr>
                        <w:t> </w:t>
                      </w:r>
                      <w:r>
                        <w:rPr>
                          <w:spacing w:val="1"/>
                          <w:w w:val="103"/>
                          <w:sz w:val="17"/>
                        </w:rPr>
                        <w:t>M</w:t>
                      </w:r>
                      <w:r>
                        <w:rPr>
                          <w:spacing w:val="1"/>
                          <w:w w:val="87"/>
                          <w:sz w:val="17"/>
                        </w:rPr>
                        <w:t>A</w:t>
                      </w:r>
                      <w:r>
                        <w:rPr>
                          <w:spacing w:val="-6"/>
                          <w:w w:val="90"/>
                          <w:sz w:val="17"/>
                        </w:rPr>
                        <w:t>N</w:t>
                      </w:r>
                      <w:r>
                        <w:rPr>
                          <w:w w:val="83"/>
                          <w:sz w:val="17"/>
                        </w:rPr>
                        <w:t>U</w:t>
                      </w:r>
                      <w:r>
                        <w:rPr>
                          <w:spacing w:val="-2"/>
                          <w:w w:val="83"/>
                          <w:sz w:val="17"/>
                        </w:rPr>
                        <w:t>F</w:t>
                      </w:r>
                      <w:r>
                        <w:rPr>
                          <w:spacing w:val="1"/>
                          <w:w w:val="87"/>
                          <w:sz w:val="17"/>
                        </w:rPr>
                        <w:t>A</w:t>
                      </w:r>
                      <w:r>
                        <w:rPr>
                          <w:spacing w:val="-6"/>
                          <w:w w:val="74"/>
                          <w:sz w:val="17"/>
                        </w:rPr>
                        <w:t>C</w:t>
                      </w:r>
                      <w:r>
                        <w:rPr>
                          <w:spacing w:val="2"/>
                          <w:w w:val="80"/>
                          <w:sz w:val="17"/>
                        </w:rPr>
                        <w:t>T</w:t>
                      </w:r>
                      <w:r>
                        <w:rPr>
                          <w:spacing w:val="-5"/>
                          <w:w w:val="89"/>
                          <w:sz w:val="17"/>
                        </w:rPr>
                        <w:t>U</w:t>
                      </w:r>
                      <w:r>
                        <w:rPr>
                          <w:spacing w:val="-3"/>
                          <w:w w:val="75"/>
                          <w:sz w:val="17"/>
                        </w:rPr>
                        <w:t>R</w:t>
                      </w:r>
                      <w:r>
                        <w:rPr>
                          <w:spacing w:val="2"/>
                          <w:w w:val="73"/>
                          <w:sz w:val="17"/>
                        </w:rPr>
                        <w:t>E</w:t>
                      </w:r>
                      <w:r>
                        <w:rPr>
                          <w:spacing w:val="-7"/>
                          <w:w w:val="75"/>
                          <w:sz w:val="17"/>
                        </w:rPr>
                        <w:t>R</w:t>
                      </w:r>
                      <w:r>
                        <w:rPr>
                          <w:w w:val="140"/>
                          <w:sz w:val="17"/>
                        </w:rPr>
                        <w:t>/</w:t>
                      </w:r>
                      <w:r>
                        <w:rPr>
                          <w:spacing w:val="2"/>
                          <w:w w:val="69"/>
                          <w:sz w:val="17"/>
                        </w:rPr>
                        <w:t>S</w:t>
                      </w:r>
                      <w:r>
                        <w:rPr>
                          <w:spacing w:val="-5"/>
                          <w:w w:val="89"/>
                          <w:sz w:val="17"/>
                        </w:rPr>
                        <w:t>U</w:t>
                      </w:r>
                      <w:r>
                        <w:rPr>
                          <w:spacing w:val="-3"/>
                          <w:w w:val="82"/>
                          <w:sz w:val="17"/>
                        </w:rPr>
                        <w:t>B</w:t>
                      </w:r>
                      <w:r>
                        <w:rPr>
                          <w:w w:val="92"/>
                          <w:sz w:val="17"/>
                        </w:rPr>
                        <w:t>-</w:t>
                      </w:r>
                      <w:r>
                        <w:rPr>
                          <w:spacing w:val="-2"/>
                          <w:w w:val="85"/>
                          <w:sz w:val="17"/>
                        </w:rPr>
                        <w:t>V</w:t>
                      </w:r>
                      <w:r>
                        <w:rPr>
                          <w:spacing w:val="2"/>
                          <w:w w:val="73"/>
                          <w:sz w:val="17"/>
                        </w:rPr>
                        <w:t>E</w:t>
                      </w:r>
                      <w:r>
                        <w:rPr>
                          <w:spacing w:val="-6"/>
                          <w:w w:val="90"/>
                          <w:sz w:val="17"/>
                        </w:rPr>
                        <w:t>N</w:t>
                      </w:r>
                      <w:r>
                        <w:rPr>
                          <w:spacing w:val="-5"/>
                          <w:w w:val="86"/>
                          <w:sz w:val="17"/>
                        </w:rPr>
                        <w:t>D</w:t>
                      </w:r>
                      <w:r>
                        <w:rPr>
                          <w:spacing w:val="-4"/>
                          <w:w w:val="86"/>
                          <w:sz w:val="17"/>
                        </w:rPr>
                        <w:t>O</w:t>
                      </w:r>
                      <w:r>
                        <w:rPr>
                          <w:spacing w:val="2"/>
                          <w:w w:val="75"/>
                          <w:sz w:val="17"/>
                        </w:rPr>
                        <w:t>R</w:t>
                      </w:r>
                      <w:r>
                        <w:rPr>
                          <w:w w:val="90"/>
                          <w:sz w:val="17"/>
                        </w:rPr>
                        <w:t>,</w:t>
                      </w:r>
                      <w:r>
                        <w:rPr>
                          <w:rFonts w:ascii="Times New Roman"/>
                          <w:spacing w:val="-4"/>
                          <w:sz w:val="17"/>
                        </w:rPr>
                        <w:t> </w:t>
                      </w:r>
                      <w:r>
                        <w:rPr>
                          <w:b/>
                          <w:spacing w:val="-6"/>
                          <w:w w:val="78"/>
                          <w:sz w:val="17"/>
                        </w:rPr>
                        <w:t>B</w:t>
                      </w:r>
                      <w:r>
                        <w:rPr>
                          <w:w w:val="97"/>
                          <w:sz w:val="17"/>
                        </w:rPr>
                        <w:t>:</w:t>
                      </w:r>
                      <w:r>
                        <w:rPr>
                          <w:rFonts w:ascii="Times New Roman"/>
                          <w:sz w:val="17"/>
                        </w:rPr>
                        <w:t> </w:t>
                      </w:r>
                      <w:r>
                        <w:rPr>
                          <w:rFonts w:ascii="Times New Roman"/>
                          <w:spacing w:val="-7"/>
                          <w:sz w:val="17"/>
                        </w:rPr>
                        <w:t> </w:t>
                      </w:r>
                      <w:r>
                        <w:rPr>
                          <w:spacing w:val="2"/>
                          <w:w w:val="82"/>
                          <w:sz w:val="17"/>
                        </w:rPr>
                        <w:t>B</w:t>
                      </w:r>
                      <w:r>
                        <w:rPr>
                          <w:spacing w:val="-7"/>
                          <w:w w:val="87"/>
                          <w:sz w:val="17"/>
                        </w:rPr>
                        <w:t>H</w:t>
                      </w:r>
                      <w:r>
                        <w:rPr>
                          <w:spacing w:val="2"/>
                          <w:w w:val="73"/>
                          <w:sz w:val="17"/>
                        </w:rPr>
                        <w:t>E</w:t>
                      </w:r>
                      <w:r>
                        <w:rPr>
                          <w:spacing w:val="-1"/>
                          <w:w w:val="97"/>
                          <w:sz w:val="17"/>
                        </w:rPr>
                        <w:t>L</w:t>
                      </w:r>
                      <w:r>
                        <w:rPr>
                          <w:spacing w:val="-5"/>
                          <w:w w:val="97"/>
                          <w:sz w:val="17"/>
                        </w:rPr>
                        <w:t>/</w:t>
                      </w:r>
                      <w:r>
                        <w:rPr>
                          <w:spacing w:val="2"/>
                          <w:w w:val="82"/>
                          <w:sz w:val="17"/>
                        </w:rPr>
                        <w:t>B</w:t>
                      </w:r>
                      <w:r>
                        <w:rPr>
                          <w:spacing w:val="-7"/>
                          <w:w w:val="87"/>
                          <w:sz w:val="17"/>
                        </w:rPr>
                        <w:t>H</w:t>
                      </w:r>
                      <w:r>
                        <w:rPr>
                          <w:spacing w:val="-3"/>
                          <w:w w:val="73"/>
                          <w:sz w:val="17"/>
                        </w:rPr>
                        <w:t>E</w:t>
                      </w:r>
                      <w:r>
                        <w:rPr>
                          <w:w w:val="76"/>
                          <w:sz w:val="17"/>
                        </w:rPr>
                        <w:t>L</w:t>
                      </w:r>
                      <w:r>
                        <w:rPr>
                          <w:rFonts w:ascii="Times New Roman"/>
                          <w:sz w:val="17"/>
                        </w:rPr>
                        <w:t> </w:t>
                      </w:r>
                      <w:r>
                        <w:rPr>
                          <w:spacing w:val="-11"/>
                          <w:w w:val="90"/>
                          <w:sz w:val="17"/>
                        </w:rPr>
                        <w:t>N</w:t>
                      </w:r>
                      <w:r>
                        <w:rPr>
                          <w:spacing w:val="1"/>
                          <w:w w:val="86"/>
                          <w:sz w:val="17"/>
                        </w:rPr>
                        <w:t>O</w:t>
                      </w:r>
                      <w:r>
                        <w:rPr>
                          <w:spacing w:val="-3"/>
                          <w:w w:val="103"/>
                          <w:sz w:val="17"/>
                        </w:rPr>
                        <w:t>M</w:t>
                      </w:r>
                      <w:r>
                        <w:rPr>
                          <w:w w:val="89"/>
                          <w:sz w:val="17"/>
                        </w:rPr>
                        <w:t>IN</w:t>
                      </w:r>
                      <w:r>
                        <w:rPr>
                          <w:spacing w:val="-5"/>
                          <w:w w:val="89"/>
                          <w:sz w:val="17"/>
                        </w:rPr>
                        <w:t>A</w:t>
                      </w:r>
                      <w:r>
                        <w:rPr>
                          <w:spacing w:val="-3"/>
                          <w:w w:val="80"/>
                          <w:sz w:val="17"/>
                        </w:rPr>
                        <w:t>T</w:t>
                      </w:r>
                      <w:r>
                        <w:rPr>
                          <w:spacing w:val="2"/>
                          <w:w w:val="73"/>
                          <w:sz w:val="17"/>
                        </w:rPr>
                        <w:t>E</w:t>
                      </w:r>
                      <w:r>
                        <w:rPr>
                          <w:w w:val="86"/>
                          <w:sz w:val="17"/>
                        </w:rPr>
                        <w:t>D</w:t>
                      </w:r>
                      <w:r>
                        <w:rPr>
                          <w:rFonts w:ascii="Times New Roman"/>
                          <w:spacing w:val="-9"/>
                          <w:sz w:val="17"/>
                        </w:rPr>
                        <w:t> </w:t>
                      </w:r>
                      <w:r>
                        <w:rPr>
                          <w:spacing w:val="4"/>
                          <w:w w:val="91"/>
                          <w:sz w:val="17"/>
                        </w:rPr>
                        <w:t>I</w:t>
                      </w:r>
                      <w:r>
                        <w:rPr>
                          <w:spacing w:val="-11"/>
                          <w:w w:val="90"/>
                          <w:sz w:val="17"/>
                        </w:rPr>
                        <w:t>N</w:t>
                      </w:r>
                      <w:r>
                        <w:rPr>
                          <w:spacing w:val="2"/>
                          <w:w w:val="69"/>
                          <w:sz w:val="17"/>
                        </w:rPr>
                        <w:t>S</w:t>
                      </w:r>
                      <w:r>
                        <w:rPr>
                          <w:spacing w:val="-3"/>
                          <w:w w:val="78"/>
                          <w:sz w:val="17"/>
                        </w:rPr>
                        <w:t>P</w:t>
                      </w:r>
                      <w:r>
                        <w:rPr>
                          <w:spacing w:val="2"/>
                          <w:w w:val="73"/>
                          <w:sz w:val="17"/>
                        </w:rPr>
                        <w:t>E</w:t>
                      </w:r>
                      <w:r>
                        <w:rPr>
                          <w:spacing w:val="-6"/>
                          <w:w w:val="74"/>
                          <w:sz w:val="17"/>
                        </w:rPr>
                        <w:t>C</w:t>
                      </w:r>
                      <w:r>
                        <w:rPr>
                          <w:spacing w:val="2"/>
                          <w:w w:val="80"/>
                          <w:sz w:val="17"/>
                        </w:rPr>
                        <w:t>T</w:t>
                      </w:r>
                      <w:r>
                        <w:rPr>
                          <w:spacing w:val="-5"/>
                          <w:w w:val="91"/>
                          <w:sz w:val="17"/>
                        </w:rPr>
                        <w:t>I</w:t>
                      </w:r>
                      <w:r>
                        <w:rPr>
                          <w:spacing w:val="6"/>
                          <w:w w:val="86"/>
                          <w:sz w:val="17"/>
                        </w:rPr>
                        <w:t>O</w:t>
                      </w:r>
                      <w:r>
                        <w:rPr>
                          <w:w w:val="90"/>
                          <w:sz w:val="17"/>
                        </w:rPr>
                        <w:t>N</w:t>
                      </w:r>
                      <w:r>
                        <w:rPr>
                          <w:rFonts w:ascii="Times New Roman"/>
                          <w:spacing w:val="-10"/>
                          <w:sz w:val="17"/>
                        </w:rPr>
                        <w:t> </w:t>
                      </w:r>
                      <w:r>
                        <w:rPr>
                          <w:spacing w:val="-4"/>
                          <w:w w:val="87"/>
                          <w:sz w:val="17"/>
                        </w:rPr>
                        <w:t>A</w:t>
                      </w:r>
                      <w:r>
                        <w:rPr>
                          <w:spacing w:val="-3"/>
                          <w:w w:val="81"/>
                          <w:sz w:val="17"/>
                        </w:rPr>
                        <w:t>G</w:t>
                      </w:r>
                      <w:r>
                        <w:rPr>
                          <w:spacing w:val="2"/>
                          <w:w w:val="73"/>
                          <w:sz w:val="17"/>
                        </w:rPr>
                        <w:t>E</w:t>
                      </w:r>
                      <w:r>
                        <w:rPr>
                          <w:spacing w:val="-6"/>
                          <w:w w:val="90"/>
                          <w:sz w:val="17"/>
                        </w:rPr>
                        <w:t>N</w:t>
                      </w:r>
                      <w:r>
                        <w:rPr>
                          <w:spacing w:val="-6"/>
                          <w:w w:val="74"/>
                          <w:sz w:val="17"/>
                        </w:rPr>
                        <w:t>C</w:t>
                      </w:r>
                      <w:r>
                        <w:rPr>
                          <w:w w:val="73"/>
                          <w:sz w:val="17"/>
                        </w:rPr>
                        <w:t>Y</w:t>
                      </w:r>
                    </w:p>
                  </w:tc>
                  <w:tc>
                    <w:tcPr>
                      <w:tcW w:w="2532" w:type="dxa"/>
                      <w:vMerge w:val="restart"/>
                      <w:tcBorders>
                        <w:top w:val="single" w:sz="8" w:space="0" w:color="000000"/>
                        <w:left w:val="single" w:sz="8" w:space="0" w:color="000000"/>
                        <w:bottom w:val="single" w:sz="8" w:space="0" w:color="000000"/>
                      </w:tcBorders>
                    </w:tcPr>
                    <w:p>
                      <w:pPr>
                        <w:pStyle w:val="TableParagraph"/>
                        <w:rPr>
                          <w:rFonts w:ascii="Times New Roman"/>
                          <w:sz w:val="16"/>
                        </w:rPr>
                      </w:pPr>
                    </w:p>
                  </w:tc>
                  <w:tc>
                    <w:tcPr>
                      <w:tcW w:w="2402" w:type="dxa"/>
                      <w:vMerge w:val="restart"/>
                      <w:tcBorders>
                        <w:top w:val="single" w:sz="8" w:space="0" w:color="000000"/>
                        <w:bottom w:val="single" w:sz="8" w:space="0" w:color="000000"/>
                        <w:right w:val="single" w:sz="8" w:space="0" w:color="000000"/>
                      </w:tcBorders>
                    </w:tcPr>
                    <w:p>
                      <w:pPr>
                        <w:pStyle w:val="TableParagraph"/>
                        <w:rPr>
                          <w:rFonts w:ascii="Times New Roman"/>
                          <w:sz w:val="16"/>
                        </w:rPr>
                      </w:pPr>
                    </w:p>
                  </w:tc>
                  <w:tc>
                    <w:tcPr>
                      <w:tcW w:w="1636"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183" w:hRule="atLeast"/>
                  </w:trPr>
                  <w:tc>
                    <w:tcPr>
                      <w:tcW w:w="7831" w:type="dxa"/>
                      <w:tcBorders>
                        <w:top w:val="nil"/>
                        <w:bottom w:val="nil"/>
                        <w:right w:val="single" w:sz="8" w:space="0" w:color="000000"/>
                      </w:tcBorders>
                    </w:tcPr>
                    <w:p>
                      <w:pPr>
                        <w:pStyle w:val="TableParagraph"/>
                        <w:spacing w:line="164" w:lineRule="exact"/>
                        <w:ind w:left="102"/>
                        <w:rPr>
                          <w:sz w:val="17"/>
                        </w:rPr>
                      </w:pPr>
                      <w:r>
                        <w:rPr>
                          <w:b/>
                          <w:w w:val="95"/>
                          <w:sz w:val="17"/>
                        </w:rPr>
                        <w:t>P: </w:t>
                      </w:r>
                      <w:r>
                        <w:rPr>
                          <w:w w:val="95"/>
                          <w:sz w:val="17"/>
                        </w:rPr>
                        <w:t>PERFORM </w:t>
                      </w:r>
                      <w:r>
                        <w:rPr>
                          <w:b/>
                          <w:w w:val="95"/>
                          <w:sz w:val="17"/>
                        </w:rPr>
                        <w:t>W</w:t>
                      </w:r>
                      <w:r>
                        <w:rPr>
                          <w:w w:val="95"/>
                          <w:sz w:val="17"/>
                        </w:rPr>
                        <w:t>: WITNESS AND </w:t>
                      </w:r>
                      <w:r>
                        <w:rPr>
                          <w:b/>
                          <w:w w:val="95"/>
                          <w:sz w:val="17"/>
                        </w:rPr>
                        <w:t>V: </w:t>
                      </w:r>
                      <w:r>
                        <w:rPr>
                          <w:w w:val="95"/>
                          <w:sz w:val="17"/>
                        </w:rPr>
                        <w:t>VERIFICATION. AS APPROPRIATE</w:t>
                      </w:r>
                    </w:p>
                  </w:tc>
                  <w:tc>
                    <w:tcPr>
                      <w:tcW w:w="2532" w:type="dxa"/>
                      <w:vMerge/>
                      <w:tcBorders>
                        <w:top w:val="nil"/>
                        <w:left w:val="single" w:sz="8" w:space="0" w:color="000000"/>
                        <w:bottom w:val="single" w:sz="8" w:space="0" w:color="000000"/>
                      </w:tcBorders>
                    </w:tcPr>
                    <w:p>
                      <w:pPr>
                        <w:rPr>
                          <w:sz w:val="2"/>
                          <w:szCs w:val="2"/>
                        </w:rPr>
                      </w:pPr>
                    </w:p>
                  </w:tc>
                  <w:tc>
                    <w:tcPr>
                      <w:tcW w:w="2402" w:type="dxa"/>
                      <w:vMerge/>
                      <w:tcBorders>
                        <w:top w:val="nil"/>
                        <w:bottom w:val="single" w:sz="8" w:space="0" w:color="000000"/>
                        <w:right w:val="single" w:sz="8" w:space="0" w:color="000000"/>
                      </w:tcBorders>
                    </w:tcPr>
                    <w:p>
                      <w:pPr>
                        <w:rPr>
                          <w:sz w:val="2"/>
                          <w:szCs w:val="2"/>
                        </w:rPr>
                      </w:pPr>
                    </w:p>
                  </w:tc>
                  <w:tc>
                    <w:tcPr>
                      <w:tcW w:w="1636" w:type="dxa"/>
                      <w:vMerge/>
                      <w:tcBorders>
                        <w:top w:val="nil"/>
                        <w:left w:val="single" w:sz="8" w:space="0" w:color="000000"/>
                        <w:bottom w:val="single" w:sz="8" w:space="0" w:color="000000"/>
                        <w:right w:val="single" w:sz="8" w:space="0" w:color="000000"/>
                      </w:tcBorders>
                    </w:tcPr>
                    <w:p>
                      <w:pPr>
                        <w:rPr>
                          <w:sz w:val="2"/>
                          <w:szCs w:val="2"/>
                        </w:rPr>
                      </w:pPr>
                    </w:p>
                  </w:tc>
                </w:tr>
                <w:tr>
                  <w:trPr>
                    <w:trHeight w:val="159" w:hRule="atLeast"/>
                  </w:trPr>
                  <w:tc>
                    <w:tcPr>
                      <w:tcW w:w="7831" w:type="dxa"/>
                      <w:vMerge w:val="restart"/>
                      <w:tcBorders>
                        <w:top w:val="nil"/>
                        <w:bottom w:val="nil"/>
                        <w:right w:val="single" w:sz="8" w:space="0" w:color="000000"/>
                      </w:tcBorders>
                    </w:tcPr>
                    <w:p>
                      <w:pPr>
                        <w:pStyle w:val="TableParagraph"/>
                        <w:spacing w:line="172" w:lineRule="exact"/>
                        <w:ind w:left="102"/>
                        <w:rPr>
                          <w:sz w:val="17"/>
                        </w:rPr>
                      </w:pPr>
                      <w:r>
                        <w:rPr>
                          <w:b/>
                          <w:w w:val="85"/>
                          <w:sz w:val="17"/>
                        </w:rPr>
                        <w:t>CHP:</w:t>
                      </w:r>
                      <w:r>
                        <w:rPr>
                          <w:b/>
                          <w:spacing w:val="-15"/>
                          <w:w w:val="85"/>
                          <w:sz w:val="17"/>
                        </w:rPr>
                        <w:t> </w:t>
                      </w:r>
                      <w:r>
                        <w:rPr>
                          <w:spacing w:val="-3"/>
                          <w:w w:val="85"/>
                          <w:sz w:val="17"/>
                        </w:rPr>
                        <w:t>CUSTOMER</w:t>
                      </w:r>
                      <w:r>
                        <w:rPr>
                          <w:spacing w:val="-12"/>
                          <w:w w:val="85"/>
                          <w:sz w:val="17"/>
                        </w:rPr>
                        <w:t> </w:t>
                      </w:r>
                      <w:r>
                        <w:rPr>
                          <w:w w:val="85"/>
                          <w:sz w:val="17"/>
                        </w:rPr>
                        <w:t>HOLD</w:t>
                      </w:r>
                      <w:r>
                        <w:rPr>
                          <w:spacing w:val="-18"/>
                          <w:w w:val="85"/>
                          <w:sz w:val="17"/>
                        </w:rPr>
                        <w:t> </w:t>
                      </w:r>
                      <w:r>
                        <w:rPr>
                          <w:w w:val="85"/>
                          <w:sz w:val="17"/>
                        </w:rPr>
                        <w:t>POINT</w:t>
                      </w:r>
                      <w:r>
                        <w:rPr>
                          <w:spacing w:val="-16"/>
                          <w:w w:val="85"/>
                          <w:sz w:val="17"/>
                        </w:rPr>
                        <w:t> </w:t>
                      </w:r>
                      <w:r>
                        <w:rPr>
                          <w:w w:val="85"/>
                          <w:sz w:val="17"/>
                        </w:rPr>
                        <w:t>BY</w:t>
                      </w:r>
                      <w:r>
                        <w:rPr>
                          <w:spacing w:val="-19"/>
                          <w:w w:val="85"/>
                          <w:sz w:val="17"/>
                        </w:rPr>
                        <w:t> </w:t>
                      </w:r>
                      <w:r>
                        <w:rPr>
                          <w:w w:val="85"/>
                          <w:sz w:val="17"/>
                        </w:rPr>
                        <w:t>BHEL/BHEL</w:t>
                      </w:r>
                      <w:r>
                        <w:rPr>
                          <w:spacing w:val="-15"/>
                          <w:w w:val="85"/>
                          <w:sz w:val="17"/>
                        </w:rPr>
                        <w:t> </w:t>
                      </w:r>
                      <w:r>
                        <w:rPr>
                          <w:w w:val="85"/>
                          <w:sz w:val="17"/>
                        </w:rPr>
                        <w:t>NOMINATED</w:t>
                      </w:r>
                      <w:r>
                        <w:rPr>
                          <w:spacing w:val="-17"/>
                          <w:w w:val="85"/>
                          <w:sz w:val="17"/>
                        </w:rPr>
                        <w:t> </w:t>
                      </w:r>
                      <w:r>
                        <w:rPr>
                          <w:w w:val="85"/>
                          <w:sz w:val="17"/>
                        </w:rPr>
                        <w:t>INSPECTION</w:t>
                      </w:r>
                      <w:r>
                        <w:rPr>
                          <w:spacing w:val="-15"/>
                          <w:w w:val="85"/>
                          <w:sz w:val="17"/>
                        </w:rPr>
                        <w:t> </w:t>
                      </w:r>
                      <w:r>
                        <w:rPr>
                          <w:spacing w:val="-3"/>
                          <w:w w:val="85"/>
                          <w:sz w:val="17"/>
                        </w:rPr>
                        <w:t>AGENCY</w:t>
                      </w:r>
                      <w:r>
                        <w:rPr>
                          <w:spacing w:val="-13"/>
                          <w:w w:val="85"/>
                          <w:sz w:val="17"/>
                        </w:rPr>
                        <w:t> </w:t>
                      </w:r>
                      <w:r>
                        <w:rPr>
                          <w:w w:val="85"/>
                          <w:sz w:val="17"/>
                        </w:rPr>
                        <w:t>SHALL</w:t>
                      </w:r>
                      <w:r>
                        <w:rPr>
                          <w:spacing w:val="-18"/>
                          <w:w w:val="85"/>
                          <w:sz w:val="17"/>
                        </w:rPr>
                        <w:t> </w:t>
                      </w:r>
                      <w:r>
                        <w:rPr>
                          <w:w w:val="85"/>
                          <w:sz w:val="17"/>
                        </w:rPr>
                        <w:t>IDENTIFED</w:t>
                      </w:r>
                      <w:r>
                        <w:rPr>
                          <w:spacing w:val="-18"/>
                          <w:w w:val="85"/>
                          <w:sz w:val="17"/>
                        </w:rPr>
                        <w:t> </w:t>
                      </w:r>
                      <w:r>
                        <w:rPr>
                          <w:w w:val="85"/>
                          <w:sz w:val="17"/>
                        </w:rPr>
                        <w:t>IN</w:t>
                      </w:r>
                      <w:r>
                        <w:rPr>
                          <w:spacing w:val="-14"/>
                          <w:w w:val="85"/>
                          <w:sz w:val="17"/>
                        </w:rPr>
                        <w:t> </w:t>
                      </w:r>
                      <w:r>
                        <w:rPr>
                          <w:spacing w:val="-3"/>
                          <w:w w:val="85"/>
                          <w:sz w:val="17"/>
                        </w:rPr>
                        <w:t>COLUMN</w:t>
                      </w:r>
                    </w:p>
                  </w:tc>
                  <w:tc>
                    <w:tcPr>
                      <w:tcW w:w="2532" w:type="dxa"/>
                      <w:vMerge/>
                      <w:tcBorders>
                        <w:top w:val="nil"/>
                        <w:left w:val="single" w:sz="8" w:space="0" w:color="000000"/>
                        <w:bottom w:val="single" w:sz="8" w:space="0" w:color="000000"/>
                      </w:tcBorders>
                    </w:tcPr>
                    <w:p>
                      <w:pPr>
                        <w:rPr>
                          <w:sz w:val="2"/>
                          <w:szCs w:val="2"/>
                        </w:rPr>
                      </w:pPr>
                    </w:p>
                  </w:tc>
                  <w:tc>
                    <w:tcPr>
                      <w:tcW w:w="2402" w:type="dxa"/>
                      <w:vMerge/>
                      <w:tcBorders>
                        <w:top w:val="nil"/>
                        <w:bottom w:val="single" w:sz="8" w:space="0" w:color="000000"/>
                        <w:right w:val="single" w:sz="8" w:space="0" w:color="000000"/>
                      </w:tcBorders>
                    </w:tcPr>
                    <w:p>
                      <w:pPr>
                        <w:rPr>
                          <w:sz w:val="2"/>
                          <w:szCs w:val="2"/>
                        </w:rPr>
                      </w:pPr>
                    </w:p>
                  </w:tc>
                  <w:tc>
                    <w:tcPr>
                      <w:tcW w:w="1636" w:type="dxa"/>
                      <w:vMerge/>
                      <w:tcBorders>
                        <w:top w:val="nil"/>
                        <w:left w:val="single" w:sz="8" w:space="0" w:color="000000"/>
                        <w:bottom w:val="single" w:sz="8" w:space="0" w:color="000000"/>
                        <w:right w:val="single" w:sz="8" w:space="0" w:color="000000"/>
                      </w:tcBorders>
                    </w:tcPr>
                    <w:p>
                      <w:pPr>
                        <w:rPr>
                          <w:sz w:val="2"/>
                          <w:szCs w:val="2"/>
                        </w:rPr>
                      </w:pPr>
                    </w:p>
                  </w:tc>
                </w:tr>
                <w:tr>
                  <w:trPr>
                    <w:trHeight w:val="11" w:hRule="atLeast"/>
                  </w:trPr>
                  <w:tc>
                    <w:tcPr>
                      <w:tcW w:w="7831" w:type="dxa"/>
                      <w:vMerge/>
                      <w:tcBorders>
                        <w:top w:val="nil"/>
                        <w:bottom w:val="nil"/>
                        <w:right w:val="single" w:sz="8" w:space="0" w:color="000000"/>
                      </w:tcBorders>
                    </w:tcPr>
                    <w:p>
                      <w:pPr>
                        <w:rPr>
                          <w:sz w:val="2"/>
                          <w:szCs w:val="2"/>
                        </w:rPr>
                      </w:pPr>
                    </w:p>
                  </w:tc>
                  <w:tc>
                    <w:tcPr>
                      <w:tcW w:w="2532" w:type="dxa"/>
                      <w:tcBorders>
                        <w:top w:val="single" w:sz="8" w:space="0" w:color="000000"/>
                        <w:left w:val="single" w:sz="8" w:space="0" w:color="000000"/>
                        <w:bottom w:val="nil"/>
                      </w:tcBorders>
                    </w:tcPr>
                    <w:p>
                      <w:pPr>
                        <w:pStyle w:val="TableParagraph"/>
                        <w:rPr>
                          <w:rFonts w:ascii="Times New Roman"/>
                          <w:sz w:val="2"/>
                        </w:rPr>
                      </w:pPr>
                    </w:p>
                  </w:tc>
                  <w:tc>
                    <w:tcPr>
                      <w:tcW w:w="2402" w:type="dxa"/>
                      <w:tcBorders>
                        <w:top w:val="single" w:sz="8" w:space="0" w:color="000000"/>
                        <w:bottom w:val="nil"/>
                        <w:right w:val="single" w:sz="8" w:space="0" w:color="000000"/>
                      </w:tcBorders>
                    </w:tcPr>
                    <w:p>
                      <w:pPr>
                        <w:pStyle w:val="TableParagraph"/>
                        <w:rPr>
                          <w:rFonts w:ascii="Times New Roman"/>
                          <w:sz w:val="2"/>
                        </w:rPr>
                      </w:pPr>
                    </w:p>
                  </w:tc>
                  <w:tc>
                    <w:tcPr>
                      <w:tcW w:w="1636" w:type="dxa"/>
                      <w:tcBorders>
                        <w:top w:val="single" w:sz="8" w:space="0" w:color="000000"/>
                        <w:left w:val="single" w:sz="8" w:space="0" w:color="000000"/>
                        <w:bottom w:val="nil"/>
                        <w:right w:val="single" w:sz="8" w:space="0" w:color="000000"/>
                      </w:tcBorders>
                    </w:tcPr>
                    <w:p>
                      <w:pPr>
                        <w:pStyle w:val="TableParagraph"/>
                        <w:rPr>
                          <w:rFonts w:ascii="Times New Roman"/>
                          <w:sz w:val="2"/>
                        </w:rPr>
                      </w:pPr>
                    </w:p>
                  </w:tc>
                </w:tr>
                <w:tr>
                  <w:trPr>
                    <w:trHeight w:val="195" w:hRule="atLeast"/>
                  </w:trPr>
                  <w:tc>
                    <w:tcPr>
                      <w:tcW w:w="7831" w:type="dxa"/>
                      <w:tcBorders>
                        <w:top w:val="nil"/>
                        <w:bottom w:val="nil"/>
                        <w:right w:val="single" w:sz="8" w:space="0" w:color="000000"/>
                      </w:tcBorders>
                    </w:tcPr>
                    <w:p>
                      <w:pPr>
                        <w:pStyle w:val="TableParagraph"/>
                        <w:spacing w:line="175" w:lineRule="exact"/>
                        <w:ind w:left="102"/>
                        <w:rPr>
                          <w:sz w:val="17"/>
                        </w:rPr>
                      </w:pPr>
                      <w:r>
                        <w:rPr>
                          <w:sz w:val="17"/>
                        </w:rPr>
                        <w:t>“B” AS ‘ W’</w:t>
                      </w:r>
                    </w:p>
                  </w:tc>
                  <w:tc>
                    <w:tcPr>
                      <w:tcW w:w="2532" w:type="dxa"/>
                      <w:tcBorders>
                        <w:top w:val="nil"/>
                        <w:left w:val="single" w:sz="8" w:space="0" w:color="000000"/>
                        <w:bottom w:val="nil"/>
                      </w:tcBorders>
                    </w:tcPr>
                    <w:p>
                      <w:pPr>
                        <w:pStyle w:val="TableParagraph"/>
                        <w:spacing w:line="166" w:lineRule="exact"/>
                        <w:ind w:left="98"/>
                        <w:rPr>
                          <w:b/>
                          <w:sz w:val="17"/>
                        </w:rPr>
                      </w:pPr>
                      <w:r>
                        <w:rPr>
                          <w:b/>
                          <w:sz w:val="17"/>
                        </w:rPr>
                        <w:t>REVIEWED BY: MM</w:t>
                      </w:r>
                    </w:p>
                  </w:tc>
                  <w:tc>
                    <w:tcPr>
                      <w:tcW w:w="2402" w:type="dxa"/>
                      <w:tcBorders>
                        <w:top w:val="nil"/>
                        <w:bottom w:val="nil"/>
                        <w:right w:val="single" w:sz="8" w:space="0" w:color="000000"/>
                      </w:tcBorders>
                    </w:tcPr>
                    <w:p>
                      <w:pPr>
                        <w:pStyle w:val="TableParagraph"/>
                        <w:spacing w:line="166" w:lineRule="exact"/>
                        <w:ind w:left="98"/>
                        <w:rPr>
                          <w:b/>
                          <w:sz w:val="17"/>
                        </w:rPr>
                      </w:pPr>
                      <w:r>
                        <w:rPr>
                          <w:b/>
                          <w:w w:val="95"/>
                          <w:sz w:val="17"/>
                        </w:rPr>
                        <w:t>APPROVED BY: MK</w:t>
                      </w:r>
                    </w:p>
                  </w:tc>
                  <w:tc>
                    <w:tcPr>
                      <w:tcW w:w="1636" w:type="dxa"/>
                      <w:tcBorders>
                        <w:top w:val="nil"/>
                        <w:left w:val="single" w:sz="8" w:space="0" w:color="000000"/>
                        <w:bottom w:val="nil"/>
                        <w:right w:val="single" w:sz="8" w:space="0" w:color="000000"/>
                      </w:tcBorders>
                    </w:tcPr>
                    <w:p>
                      <w:pPr>
                        <w:pStyle w:val="TableParagraph"/>
                        <w:spacing w:line="166" w:lineRule="exact"/>
                        <w:ind w:left="93"/>
                        <w:rPr>
                          <w:b/>
                          <w:sz w:val="17"/>
                        </w:rPr>
                      </w:pPr>
                      <w:r>
                        <w:rPr>
                          <w:b/>
                          <w:w w:val="95"/>
                          <w:sz w:val="17"/>
                        </w:rPr>
                        <w:t>QUALITY</w:t>
                      </w:r>
                    </w:p>
                  </w:tc>
                </w:tr>
                <w:tr>
                  <w:trPr>
                    <w:trHeight w:val="208" w:hRule="atLeast"/>
                  </w:trPr>
                  <w:tc>
                    <w:tcPr>
                      <w:tcW w:w="7831" w:type="dxa"/>
                      <w:tcBorders>
                        <w:top w:val="nil"/>
                        <w:bottom w:val="single" w:sz="8" w:space="0" w:color="000000"/>
                        <w:right w:val="single" w:sz="8" w:space="0" w:color="000000"/>
                      </w:tcBorders>
                    </w:tcPr>
                    <w:p>
                      <w:pPr>
                        <w:pStyle w:val="TableParagraph"/>
                        <w:spacing w:line="188" w:lineRule="exact"/>
                        <w:ind w:left="102"/>
                        <w:rPr>
                          <w:sz w:val="17"/>
                        </w:rPr>
                      </w:pPr>
                      <w:r>
                        <w:rPr>
                          <w:b/>
                          <w:w w:val="85"/>
                          <w:sz w:val="17"/>
                        </w:rPr>
                        <w:t>AQL*:</w:t>
                      </w:r>
                      <w:r>
                        <w:rPr>
                          <w:b/>
                          <w:spacing w:val="-8"/>
                          <w:w w:val="85"/>
                          <w:sz w:val="17"/>
                        </w:rPr>
                        <w:t> </w:t>
                      </w:r>
                      <w:r>
                        <w:rPr>
                          <w:w w:val="85"/>
                          <w:sz w:val="17"/>
                        </w:rPr>
                        <w:t>SINGLE</w:t>
                      </w:r>
                      <w:r>
                        <w:rPr>
                          <w:spacing w:val="-11"/>
                          <w:w w:val="85"/>
                          <w:sz w:val="17"/>
                        </w:rPr>
                        <w:t> </w:t>
                      </w:r>
                      <w:r>
                        <w:rPr>
                          <w:w w:val="85"/>
                          <w:sz w:val="17"/>
                        </w:rPr>
                        <w:t>SAMPLING</w:t>
                      </w:r>
                      <w:r>
                        <w:rPr>
                          <w:spacing w:val="-6"/>
                          <w:w w:val="85"/>
                          <w:sz w:val="17"/>
                        </w:rPr>
                        <w:t> </w:t>
                      </w:r>
                      <w:r>
                        <w:rPr>
                          <w:w w:val="85"/>
                          <w:sz w:val="17"/>
                        </w:rPr>
                        <w:t>PLAN</w:t>
                      </w:r>
                      <w:r>
                        <w:rPr>
                          <w:spacing w:val="-13"/>
                          <w:w w:val="85"/>
                          <w:sz w:val="17"/>
                        </w:rPr>
                        <w:t> </w:t>
                      </w:r>
                      <w:r>
                        <w:rPr>
                          <w:w w:val="85"/>
                          <w:sz w:val="17"/>
                        </w:rPr>
                        <w:t>AS</w:t>
                      </w:r>
                      <w:r>
                        <w:rPr>
                          <w:spacing w:val="-11"/>
                          <w:w w:val="85"/>
                          <w:sz w:val="17"/>
                        </w:rPr>
                        <w:t> </w:t>
                      </w:r>
                      <w:r>
                        <w:rPr>
                          <w:w w:val="85"/>
                          <w:sz w:val="17"/>
                        </w:rPr>
                        <w:t>PER</w:t>
                      </w:r>
                      <w:r>
                        <w:rPr>
                          <w:spacing w:val="-10"/>
                          <w:w w:val="85"/>
                          <w:sz w:val="17"/>
                        </w:rPr>
                        <w:t> </w:t>
                      </w:r>
                      <w:r>
                        <w:rPr>
                          <w:w w:val="85"/>
                          <w:sz w:val="17"/>
                        </w:rPr>
                        <w:t>ISO:</w:t>
                      </w:r>
                      <w:r>
                        <w:rPr>
                          <w:spacing w:val="-7"/>
                          <w:w w:val="85"/>
                          <w:sz w:val="17"/>
                        </w:rPr>
                        <w:t> </w:t>
                      </w:r>
                      <w:r>
                        <w:rPr>
                          <w:w w:val="85"/>
                          <w:sz w:val="17"/>
                        </w:rPr>
                        <w:t>2859-1</w:t>
                      </w:r>
                      <w:r>
                        <w:rPr>
                          <w:spacing w:val="-13"/>
                          <w:w w:val="85"/>
                          <w:sz w:val="17"/>
                        </w:rPr>
                        <w:t> </w:t>
                      </w:r>
                      <w:r>
                        <w:rPr>
                          <w:w w:val="85"/>
                          <w:sz w:val="17"/>
                        </w:rPr>
                        <w:t>/</w:t>
                      </w:r>
                      <w:r>
                        <w:rPr>
                          <w:spacing w:val="-7"/>
                          <w:w w:val="85"/>
                          <w:sz w:val="17"/>
                        </w:rPr>
                        <w:t> </w:t>
                      </w:r>
                      <w:r>
                        <w:rPr>
                          <w:spacing w:val="-3"/>
                          <w:w w:val="85"/>
                          <w:sz w:val="17"/>
                        </w:rPr>
                        <w:t>IS:</w:t>
                      </w:r>
                      <w:r>
                        <w:rPr>
                          <w:spacing w:val="-7"/>
                          <w:w w:val="85"/>
                          <w:sz w:val="17"/>
                        </w:rPr>
                        <w:t> </w:t>
                      </w:r>
                      <w:r>
                        <w:rPr>
                          <w:w w:val="85"/>
                          <w:sz w:val="17"/>
                        </w:rPr>
                        <w:t>10673-1983,</w:t>
                      </w:r>
                      <w:r>
                        <w:rPr>
                          <w:spacing w:val="-9"/>
                          <w:w w:val="85"/>
                          <w:sz w:val="17"/>
                        </w:rPr>
                        <w:t> </w:t>
                      </w:r>
                      <w:r>
                        <w:rPr>
                          <w:w w:val="85"/>
                          <w:sz w:val="17"/>
                        </w:rPr>
                        <w:t>GENERAL</w:t>
                      </w:r>
                      <w:r>
                        <w:rPr>
                          <w:spacing w:val="-12"/>
                          <w:w w:val="85"/>
                          <w:sz w:val="17"/>
                        </w:rPr>
                        <w:t> </w:t>
                      </w:r>
                      <w:r>
                        <w:rPr>
                          <w:w w:val="85"/>
                          <w:sz w:val="17"/>
                        </w:rPr>
                        <w:t>INSPECTION</w:t>
                      </w:r>
                      <w:r>
                        <w:rPr>
                          <w:spacing w:val="-13"/>
                          <w:w w:val="85"/>
                          <w:sz w:val="17"/>
                        </w:rPr>
                        <w:t> </w:t>
                      </w:r>
                      <w:r>
                        <w:rPr>
                          <w:w w:val="85"/>
                          <w:sz w:val="17"/>
                        </w:rPr>
                        <w:t>LEVEL</w:t>
                      </w:r>
                      <w:r>
                        <w:rPr>
                          <w:spacing w:val="-8"/>
                          <w:w w:val="85"/>
                          <w:sz w:val="17"/>
                        </w:rPr>
                        <w:t> </w:t>
                      </w:r>
                      <w:r>
                        <w:rPr>
                          <w:w w:val="85"/>
                          <w:sz w:val="17"/>
                        </w:rPr>
                        <w:t>-</w:t>
                      </w:r>
                      <w:r>
                        <w:rPr>
                          <w:spacing w:val="-12"/>
                          <w:w w:val="85"/>
                          <w:sz w:val="17"/>
                        </w:rPr>
                        <w:t> </w:t>
                      </w:r>
                      <w:r>
                        <w:rPr>
                          <w:w w:val="85"/>
                          <w:sz w:val="17"/>
                        </w:rPr>
                        <w:t>2,</w:t>
                      </w:r>
                      <w:r>
                        <w:rPr>
                          <w:spacing w:val="-9"/>
                          <w:w w:val="85"/>
                          <w:sz w:val="17"/>
                        </w:rPr>
                        <w:t> </w:t>
                      </w:r>
                      <w:r>
                        <w:rPr>
                          <w:w w:val="85"/>
                          <w:sz w:val="17"/>
                        </w:rPr>
                        <w:t>AQL</w:t>
                      </w:r>
                      <w:r>
                        <w:rPr>
                          <w:spacing w:val="-8"/>
                          <w:w w:val="85"/>
                          <w:sz w:val="17"/>
                        </w:rPr>
                        <w:t> </w:t>
                      </w:r>
                      <w:r>
                        <w:rPr>
                          <w:w w:val="85"/>
                          <w:sz w:val="17"/>
                        </w:rPr>
                        <w:t>0.65</w:t>
                      </w:r>
                    </w:p>
                  </w:tc>
                  <w:tc>
                    <w:tcPr>
                      <w:tcW w:w="2532" w:type="dxa"/>
                      <w:tcBorders>
                        <w:top w:val="nil"/>
                        <w:left w:val="single" w:sz="8" w:space="0" w:color="000000"/>
                        <w:bottom w:val="single" w:sz="8" w:space="0" w:color="000000"/>
                      </w:tcBorders>
                    </w:tcPr>
                    <w:p>
                      <w:pPr>
                        <w:pStyle w:val="TableParagraph"/>
                        <w:rPr>
                          <w:rFonts w:ascii="Times New Roman"/>
                          <w:sz w:val="14"/>
                        </w:rPr>
                      </w:pPr>
                    </w:p>
                  </w:tc>
                  <w:tc>
                    <w:tcPr>
                      <w:tcW w:w="2402" w:type="dxa"/>
                      <w:tcBorders>
                        <w:top w:val="nil"/>
                        <w:bottom w:val="single" w:sz="8" w:space="0" w:color="000000"/>
                        <w:right w:val="single" w:sz="8" w:space="0" w:color="000000"/>
                      </w:tcBorders>
                    </w:tcPr>
                    <w:p>
                      <w:pPr>
                        <w:pStyle w:val="TableParagraph"/>
                        <w:rPr>
                          <w:rFonts w:ascii="Times New Roman"/>
                          <w:sz w:val="14"/>
                        </w:rPr>
                      </w:pPr>
                    </w:p>
                  </w:tc>
                  <w:tc>
                    <w:tcPr>
                      <w:tcW w:w="1636" w:type="dxa"/>
                      <w:tcBorders>
                        <w:top w:val="nil"/>
                        <w:left w:val="single" w:sz="8" w:space="0" w:color="000000"/>
                        <w:bottom w:val="single" w:sz="8" w:space="0" w:color="000000"/>
                        <w:right w:val="single" w:sz="8" w:space="0" w:color="000000"/>
                      </w:tcBorders>
                    </w:tcPr>
                    <w:p>
                      <w:pPr>
                        <w:pStyle w:val="TableParagraph"/>
                        <w:spacing w:line="177" w:lineRule="exact"/>
                        <w:ind w:left="93"/>
                        <w:rPr>
                          <w:b/>
                          <w:sz w:val="17"/>
                        </w:rPr>
                      </w:pPr>
                      <w:r>
                        <w:rPr>
                          <w:b/>
                          <w:w w:val="90"/>
                          <w:sz w:val="17"/>
                        </w:rPr>
                        <w:t>ASSURANCE</w:t>
                      </w:r>
                    </w:p>
                  </w:tc>
                </w:tr>
              </w:tbl>
              <w:p>
                <w:pPr>
                  <w:pStyle w:val="BodyText"/>
                </w:pP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19994pt;margin-top:486.480011pt;width:721.45pt;height:74.650pt;mso-position-horizontal-relative:page;mso-position-vertical-relative:page;z-index:1573990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831"/>
                  <w:gridCol w:w="2532"/>
                  <w:gridCol w:w="2402"/>
                  <w:gridCol w:w="1636"/>
                </w:tblGrid>
                <w:tr>
                  <w:trPr>
                    <w:trHeight w:val="416" w:hRule="atLeast"/>
                  </w:trPr>
                  <w:tc>
                    <w:tcPr>
                      <w:tcW w:w="7831" w:type="dxa"/>
                      <w:tcBorders>
                        <w:bottom w:val="nil"/>
                        <w:right w:val="single" w:sz="8" w:space="0" w:color="000000"/>
                      </w:tcBorders>
                    </w:tcPr>
                    <w:p>
                      <w:pPr>
                        <w:pStyle w:val="TableParagraph"/>
                        <w:spacing w:line="200" w:lineRule="exact"/>
                        <w:ind w:left="102"/>
                        <w:rPr>
                          <w:sz w:val="17"/>
                        </w:rPr>
                      </w:pPr>
                      <w:r>
                        <w:rPr>
                          <w:b/>
                          <w:w w:val="85"/>
                          <w:sz w:val="17"/>
                          <w:u w:val="single"/>
                        </w:rPr>
                        <w:t>LEGEND:</w:t>
                      </w:r>
                      <w:r>
                        <w:rPr>
                          <w:b/>
                          <w:w w:val="85"/>
                          <w:sz w:val="17"/>
                        </w:rPr>
                        <w:t> *D: </w:t>
                      </w:r>
                      <w:r>
                        <w:rPr>
                          <w:w w:val="85"/>
                          <w:sz w:val="17"/>
                        </w:rPr>
                        <w:t>RECORDS, INDENTIFIED WITH “TICK” ( </w:t>
                      </w:r>
                      <w:r>
                        <w:rPr>
                          <w:rFonts w:ascii="Symbol" w:hAnsi="Symbol"/>
                          <w:w w:val="85"/>
                          <w:sz w:val="17"/>
                        </w:rPr>
                        <w:t></w:t>
                      </w:r>
                      <w:r>
                        <w:rPr>
                          <w:rFonts w:ascii="Times New Roman" w:hAnsi="Times New Roman"/>
                          <w:w w:val="85"/>
                          <w:sz w:val="17"/>
                        </w:rPr>
                        <w:t> </w:t>
                      </w:r>
                      <w:r>
                        <w:rPr>
                          <w:w w:val="85"/>
                          <w:sz w:val="17"/>
                        </w:rPr>
                        <w:t>) SHALL BE ESSENTIALLY INCLUDED BY VENDOR IN QA</w:t>
                      </w:r>
                    </w:p>
                    <w:p>
                      <w:pPr>
                        <w:pStyle w:val="TableParagraph"/>
                        <w:spacing w:line="187" w:lineRule="exact" w:before="9"/>
                        <w:ind w:left="102"/>
                        <w:rPr>
                          <w:sz w:val="17"/>
                        </w:rPr>
                      </w:pPr>
                      <w:r>
                        <w:rPr>
                          <w:w w:val="95"/>
                          <w:sz w:val="17"/>
                        </w:rPr>
                        <w:t>DOCUMENTATION.</w:t>
                      </w:r>
                    </w:p>
                  </w:tc>
                  <w:tc>
                    <w:tcPr>
                      <w:tcW w:w="2532" w:type="dxa"/>
                      <w:tcBorders>
                        <w:left w:val="single" w:sz="8" w:space="0" w:color="000000"/>
                        <w:bottom w:val="single" w:sz="8" w:space="0" w:color="000000"/>
                        <w:right w:val="nil"/>
                      </w:tcBorders>
                    </w:tcPr>
                    <w:p>
                      <w:pPr>
                        <w:pStyle w:val="TableParagraph"/>
                        <w:spacing w:line="189" w:lineRule="exact"/>
                        <w:ind w:left="98"/>
                        <w:rPr>
                          <w:b/>
                          <w:sz w:val="17"/>
                        </w:rPr>
                      </w:pPr>
                      <w:r>
                        <w:rPr>
                          <w:b/>
                          <w:w w:val="90"/>
                          <w:sz w:val="17"/>
                        </w:rPr>
                        <w:t>FOR BHEL USE</w:t>
                      </w:r>
                    </w:p>
                    <w:p>
                      <w:pPr>
                        <w:pStyle w:val="TableParagraph"/>
                        <w:spacing w:before="11"/>
                        <w:ind w:left="98"/>
                        <w:rPr>
                          <w:b/>
                          <w:sz w:val="17"/>
                        </w:rPr>
                      </w:pPr>
                      <w:r>
                        <w:rPr>
                          <w:b/>
                          <w:sz w:val="17"/>
                        </w:rPr>
                        <w:t>DOC. NO.:</w:t>
                      </w:r>
                    </w:p>
                  </w:tc>
                  <w:tc>
                    <w:tcPr>
                      <w:tcW w:w="4038" w:type="dxa"/>
                      <w:gridSpan w:val="2"/>
                      <w:tcBorders>
                        <w:left w:val="nil"/>
                        <w:bottom w:val="single" w:sz="8" w:space="0" w:color="000000"/>
                        <w:right w:val="single" w:sz="8" w:space="0" w:color="000000"/>
                      </w:tcBorders>
                    </w:tcPr>
                    <w:p>
                      <w:pPr>
                        <w:pStyle w:val="TableParagraph"/>
                        <w:spacing w:before="4"/>
                        <w:rPr>
                          <w:b/>
                          <w:sz w:val="17"/>
                        </w:rPr>
                      </w:pPr>
                    </w:p>
                    <w:p>
                      <w:pPr>
                        <w:pStyle w:val="TableParagraph"/>
                        <w:tabs>
                          <w:tab w:pos="1819" w:val="left" w:leader="none"/>
                        </w:tabs>
                        <w:ind w:left="273"/>
                        <w:rPr>
                          <w:b/>
                          <w:sz w:val="17"/>
                        </w:rPr>
                      </w:pPr>
                      <w:r>
                        <w:rPr>
                          <w:b/>
                          <w:spacing w:val="-3"/>
                          <w:w w:val="85"/>
                          <w:sz w:val="17"/>
                        </w:rPr>
                        <w:t>REV……</w:t>
                        <w:tab/>
                      </w:r>
                      <w:r>
                        <w:rPr>
                          <w:b/>
                          <w:w w:val="90"/>
                          <w:sz w:val="17"/>
                        </w:rPr>
                        <w:t>CAT…..</w:t>
                      </w:r>
                    </w:p>
                  </w:tc>
                </w:tr>
                <w:tr>
                  <w:trPr>
                    <w:trHeight w:val="191" w:hRule="atLeast"/>
                  </w:trPr>
                  <w:tc>
                    <w:tcPr>
                      <w:tcW w:w="7831" w:type="dxa"/>
                      <w:tcBorders>
                        <w:top w:val="nil"/>
                        <w:bottom w:val="nil"/>
                        <w:right w:val="single" w:sz="8" w:space="0" w:color="000000"/>
                      </w:tcBorders>
                    </w:tcPr>
                    <w:p>
                      <w:pPr>
                        <w:pStyle w:val="TableParagraph"/>
                        <w:spacing w:line="172" w:lineRule="exact"/>
                        <w:ind w:left="102"/>
                        <w:rPr>
                          <w:sz w:val="17"/>
                        </w:rPr>
                      </w:pPr>
                      <w:r>
                        <w:rPr>
                          <w:spacing w:val="-1"/>
                          <w:w w:val="129"/>
                          <w:sz w:val="17"/>
                        </w:rPr>
                        <w:t>*</w:t>
                      </w:r>
                      <w:r>
                        <w:rPr>
                          <w:w w:val="129"/>
                          <w:sz w:val="17"/>
                        </w:rPr>
                        <w:t>*</w:t>
                      </w:r>
                      <w:r>
                        <w:rPr>
                          <w:rFonts w:ascii="Times New Roman"/>
                          <w:spacing w:val="-3"/>
                          <w:sz w:val="17"/>
                        </w:rPr>
                        <w:t> </w:t>
                      </w:r>
                      <w:r>
                        <w:rPr>
                          <w:b/>
                          <w:spacing w:val="-7"/>
                          <w:w w:val="106"/>
                          <w:sz w:val="17"/>
                        </w:rPr>
                        <w:t>M</w:t>
                      </w:r>
                      <w:r>
                        <w:rPr>
                          <w:b/>
                          <w:w w:val="83"/>
                          <w:sz w:val="17"/>
                        </w:rPr>
                        <w:t>:</w:t>
                      </w:r>
                      <w:r>
                        <w:rPr>
                          <w:rFonts w:ascii="Times New Roman"/>
                          <w:spacing w:val="-9"/>
                          <w:sz w:val="17"/>
                        </w:rPr>
                        <w:t> </w:t>
                      </w:r>
                      <w:r>
                        <w:rPr>
                          <w:spacing w:val="1"/>
                          <w:w w:val="103"/>
                          <w:sz w:val="17"/>
                        </w:rPr>
                        <w:t>M</w:t>
                      </w:r>
                      <w:r>
                        <w:rPr>
                          <w:spacing w:val="1"/>
                          <w:w w:val="87"/>
                          <w:sz w:val="17"/>
                        </w:rPr>
                        <w:t>A</w:t>
                      </w:r>
                      <w:r>
                        <w:rPr>
                          <w:spacing w:val="-6"/>
                          <w:w w:val="90"/>
                          <w:sz w:val="17"/>
                        </w:rPr>
                        <w:t>N</w:t>
                      </w:r>
                      <w:r>
                        <w:rPr>
                          <w:w w:val="83"/>
                          <w:sz w:val="17"/>
                        </w:rPr>
                        <w:t>U</w:t>
                      </w:r>
                      <w:r>
                        <w:rPr>
                          <w:spacing w:val="-2"/>
                          <w:w w:val="83"/>
                          <w:sz w:val="17"/>
                        </w:rPr>
                        <w:t>F</w:t>
                      </w:r>
                      <w:r>
                        <w:rPr>
                          <w:spacing w:val="1"/>
                          <w:w w:val="87"/>
                          <w:sz w:val="17"/>
                        </w:rPr>
                        <w:t>A</w:t>
                      </w:r>
                      <w:r>
                        <w:rPr>
                          <w:spacing w:val="-6"/>
                          <w:w w:val="74"/>
                          <w:sz w:val="17"/>
                        </w:rPr>
                        <w:t>C</w:t>
                      </w:r>
                      <w:r>
                        <w:rPr>
                          <w:spacing w:val="2"/>
                          <w:w w:val="80"/>
                          <w:sz w:val="17"/>
                        </w:rPr>
                        <w:t>T</w:t>
                      </w:r>
                      <w:r>
                        <w:rPr>
                          <w:spacing w:val="-5"/>
                          <w:w w:val="89"/>
                          <w:sz w:val="17"/>
                        </w:rPr>
                        <w:t>U</w:t>
                      </w:r>
                      <w:r>
                        <w:rPr>
                          <w:spacing w:val="-3"/>
                          <w:w w:val="75"/>
                          <w:sz w:val="17"/>
                        </w:rPr>
                        <w:t>R</w:t>
                      </w:r>
                      <w:r>
                        <w:rPr>
                          <w:spacing w:val="2"/>
                          <w:w w:val="73"/>
                          <w:sz w:val="17"/>
                        </w:rPr>
                        <w:t>E</w:t>
                      </w:r>
                      <w:r>
                        <w:rPr>
                          <w:spacing w:val="-7"/>
                          <w:w w:val="75"/>
                          <w:sz w:val="17"/>
                        </w:rPr>
                        <w:t>R</w:t>
                      </w:r>
                      <w:r>
                        <w:rPr>
                          <w:w w:val="140"/>
                          <w:sz w:val="17"/>
                        </w:rPr>
                        <w:t>/</w:t>
                      </w:r>
                      <w:r>
                        <w:rPr>
                          <w:spacing w:val="2"/>
                          <w:w w:val="69"/>
                          <w:sz w:val="17"/>
                        </w:rPr>
                        <w:t>S</w:t>
                      </w:r>
                      <w:r>
                        <w:rPr>
                          <w:spacing w:val="-5"/>
                          <w:w w:val="89"/>
                          <w:sz w:val="17"/>
                        </w:rPr>
                        <w:t>U</w:t>
                      </w:r>
                      <w:r>
                        <w:rPr>
                          <w:spacing w:val="-3"/>
                          <w:w w:val="82"/>
                          <w:sz w:val="17"/>
                        </w:rPr>
                        <w:t>B</w:t>
                      </w:r>
                      <w:r>
                        <w:rPr>
                          <w:w w:val="92"/>
                          <w:sz w:val="17"/>
                        </w:rPr>
                        <w:t>-</w:t>
                      </w:r>
                      <w:r>
                        <w:rPr>
                          <w:spacing w:val="-2"/>
                          <w:w w:val="85"/>
                          <w:sz w:val="17"/>
                        </w:rPr>
                        <w:t>V</w:t>
                      </w:r>
                      <w:r>
                        <w:rPr>
                          <w:spacing w:val="2"/>
                          <w:w w:val="73"/>
                          <w:sz w:val="17"/>
                        </w:rPr>
                        <w:t>E</w:t>
                      </w:r>
                      <w:r>
                        <w:rPr>
                          <w:spacing w:val="-6"/>
                          <w:w w:val="90"/>
                          <w:sz w:val="17"/>
                        </w:rPr>
                        <w:t>N</w:t>
                      </w:r>
                      <w:r>
                        <w:rPr>
                          <w:spacing w:val="-5"/>
                          <w:w w:val="86"/>
                          <w:sz w:val="17"/>
                        </w:rPr>
                        <w:t>D</w:t>
                      </w:r>
                      <w:r>
                        <w:rPr>
                          <w:spacing w:val="-4"/>
                          <w:w w:val="86"/>
                          <w:sz w:val="17"/>
                        </w:rPr>
                        <w:t>O</w:t>
                      </w:r>
                      <w:r>
                        <w:rPr>
                          <w:spacing w:val="2"/>
                          <w:w w:val="75"/>
                          <w:sz w:val="17"/>
                        </w:rPr>
                        <w:t>R</w:t>
                      </w:r>
                      <w:r>
                        <w:rPr>
                          <w:w w:val="90"/>
                          <w:sz w:val="17"/>
                        </w:rPr>
                        <w:t>,</w:t>
                      </w:r>
                      <w:r>
                        <w:rPr>
                          <w:rFonts w:ascii="Times New Roman"/>
                          <w:spacing w:val="-4"/>
                          <w:sz w:val="17"/>
                        </w:rPr>
                        <w:t> </w:t>
                      </w:r>
                      <w:r>
                        <w:rPr>
                          <w:b/>
                          <w:spacing w:val="-6"/>
                          <w:w w:val="78"/>
                          <w:sz w:val="17"/>
                        </w:rPr>
                        <w:t>B</w:t>
                      </w:r>
                      <w:r>
                        <w:rPr>
                          <w:w w:val="97"/>
                          <w:sz w:val="17"/>
                        </w:rPr>
                        <w:t>:</w:t>
                      </w:r>
                      <w:r>
                        <w:rPr>
                          <w:rFonts w:ascii="Times New Roman"/>
                          <w:sz w:val="17"/>
                        </w:rPr>
                        <w:t> </w:t>
                      </w:r>
                      <w:r>
                        <w:rPr>
                          <w:rFonts w:ascii="Times New Roman"/>
                          <w:spacing w:val="-7"/>
                          <w:sz w:val="17"/>
                        </w:rPr>
                        <w:t> </w:t>
                      </w:r>
                      <w:r>
                        <w:rPr>
                          <w:spacing w:val="2"/>
                          <w:w w:val="82"/>
                          <w:sz w:val="17"/>
                        </w:rPr>
                        <w:t>B</w:t>
                      </w:r>
                      <w:r>
                        <w:rPr>
                          <w:spacing w:val="-7"/>
                          <w:w w:val="87"/>
                          <w:sz w:val="17"/>
                        </w:rPr>
                        <w:t>H</w:t>
                      </w:r>
                      <w:r>
                        <w:rPr>
                          <w:spacing w:val="2"/>
                          <w:w w:val="73"/>
                          <w:sz w:val="17"/>
                        </w:rPr>
                        <w:t>E</w:t>
                      </w:r>
                      <w:r>
                        <w:rPr>
                          <w:spacing w:val="-1"/>
                          <w:w w:val="97"/>
                          <w:sz w:val="17"/>
                        </w:rPr>
                        <w:t>L</w:t>
                      </w:r>
                      <w:r>
                        <w:rPr>
                          <w:spacing w:val="-5"/>
                          <w:w w:val="97"/>
                          <w:sz w:val="17"/>
                        </w:rPr>
                        <w:t>/</w:t>
                      </w:r>
                      <w:r>
                        <w:rPr>
                          <w:spacing w:val="2"/>
                          <w:w w:val="82"/>
                          <w:sz w:val="17"/>
                        </w:rPr>
                        <w:t>B</w:t>
                      </w:r>
                      <w:r>
                        <w:rPr>
                          <w:spacing w:val="-7"/>
                          <w:w w:val="87"/>
                          <w:sz w:val="17"/>
                        </w:rPr>
                        <w:t>H</w:t>
                      </w:r>
                      <w:r>
                        <w:rPr>
                          <w:spacing w:val="-3"/>
                          <w:w w:val="73"/>
                          <w:sz w:val="17"/>
                        </w:rPr>
                        <w:t>E</w:t>
                      </w:r>
                      <w:r>
                        <w:rPr>
                          <w:w w:val="76"/>
                          <w:sz w:val="17"/>
                        </w:rPr>
                        <w:t>L</w:t>
                      </w:r>
                      <w:r>
                        <w:rPr>
                          <w:rFonts w:ascii="Times New Roman"/>
                          <w:sz w:val="17"/>
                        </w:rPr>
                        <w:t> </w:t>
                      </w:r>
                      <w:r>
                        <w:rPr>
                          <w:spacing w:val="-11"/>
                          <w:w w:val="90"/>
                          <w:sz w:val="17"/>
                        </w:rPr>
                        <w:t>N</w:t>
                      </w:r>
                      <w:r>
                        <w:rPr>
                          <w:spacing w:val="1"/>
                          <w:w w:val="86"/>
                          <w:sz w:val="17"/>
                        </w:rPr>
                        <w:t>O</w:t>
                      </w:r>
                      <w:r>
                        <w:rPr>
                          <w:spacing w:val="-3"/>
                          <w:w w:val="103"/>
                          <w:sz w:val="17"/>
                        </w:rPr>
                        <w:t>M</w:t>
                      </w:r>
                      <w:r>
                        <w:rPr>
                          <w:w w:val="89"/>
                          <w:sz w:val="17"/>
                        </w:rPr>
                        <w:t>IN</w:t>
                      </w:r>
                      <w:r>
                        <w:rPr>
                          <w:spacing w:val="-5"/>
                          <w:w w:val="89"/>
                          <w:sz w:val="17"/>
                        </w:rPr>
                        <w:t>A</w:t>
                      </w:r>
                      <w:r>
                        <w:rPr>
                          <w:spacing w:val="-3"/>
                          <w:w w:val="80"/>
                          <w:sz w:val="17"/>
                        </w:rPr>
                        <w:t>T</w:t>
                      </w:r>
                      <w:r>
                        <w:rPr>
                          <w:spacing w:val="2"/>
                          <w:w w:val="73"/>
                          <w:sz w:val="17"/>
                        </w:rPr>
                        <w:t>E</w:t>
                      </w:r>
                      <w:r>
                        <w:rPr>
                          <w:w w:val="86"/>
                          <w:sz w:val="17"/>
                        </w:rPr>
                        <w:t>D</w:t>
                      </w:r>
                      <w:r>
                        <w:rPr>
                          <w:rFonts w:ascii="Times New Roman"/>
                          <w:spacing w:val="-9"/>
                          <w:sz w:val="17"/>
                        </w:rPr>
                        <w:t> </w:t>
                      </w:r>
                      <w:r>
                        <w:rPr>
                          <w:spacing w:val="4"/>
                          <w:w w:val="91"/>
                          <w:sz w:val="17"/>
                        </w:rPr>
                        <w:t>I</w:t>
                      </w:r>
                      <w:r>
                        <w:rPr>
                          <w:spacing w:val="-11"/>
                          <w:w w:val="90"/>
                          <w:sz w:val="17"/>
                        </w:rPr>
                        <w:t>N</w:t>
                      </w:r>
                      <w:r>
                        <w:rPr>
                          <w:spacing w:val="2"/>
                          <w:w w:val="69"/>
                          <w:sz w:val="17"/>
                        </w:rPr>
                        <w:t>S</w:t>
                      </w:r>
                      <w:r>
                        <w:rPr>
                          <w:spacing w:val="-3"/>
                          <w:w w:val="78"/>
                          <w:sz w:val="17"/>
                        </w:rPr>
                        <w:t>P</w:t>
                      </w:r>
                      <w:r>
                        <w:rPr>
                          <w:spacing w:val="2"/>
                          <w:w w:val="73"/>
                          <w:sz w:val="17"/>
                        </w:rPr>
                        <w:t>E</w:t>
                      </w:r>
                      <w:r>
                        <w:rPr>
                          <w:spacing w:val="-6"/>
                          <w:w w:val="74"/>
                          <w:sz w:val="17"/>
                        </w:rPr>
                        <w:t>C</w:t>
                      </w:r>
                      <w:r>
                        <w:rPr>
                          <w:spacing w:val="2"/>
                          <w:w w:val="80"/>
                          <w:sz w:val="17"/>
                        </w:rPr>
                        <w:t>T</w:t>
                      </w:r>
                      <w:r>
                        <w:rPr>
                          <w:spacing w:val="-5"/>
                          <w:w w:val="91"/>
                          <w:sz w:val="17"/>
                        </w:rPr>
                        <w:t>I</w:t>
                      </w:r>
                      <w:r>
                        <w:rPr>
                          <w:spacing w:val="6"/>
                          <w:w w:val="86"/>
                          <w:sz w:val="17"/>
                        </w:rPr>
                        <w:t>O</w:t>
                      </w:r>
                      <w:r>
                        <w:rPr>
                          <w:w w:val="90"/>
                          <w:sz w:val="17"/>
                        </w:rPr>
                        <w:t>N</w:t>
                      </w:r>
                      <w:r>
                        <w:rPr>
                          <w:rFonts w:ascii="Times New Roman"/>
                          <w:spacing w:val="-10"/>
                          <w:sz w:val="17"/>
                        </w:rPr>
                        <w:t> </w:t>
                      </w:r>
                      <w:r>
                        <w:rPr>
                          <w:spacing w:val="-4"/>
                          <w:w w:val="87"/>
                          <w:sz w:val="17"/>
                        </w:rPr>
                        <w:t>A</w:t>
                      </w:r>
                      <w:r>
                        <w:rPr>
                          <w:spacing w:val="-3"/>
                          <w:w w:val="81"/>
                          <w:sz w:val="17"/>
                        </w:rPr>
                        <w:t>G</w:t>
                      </w:r>
                      <w:r>
                        <w:rPr>
                          <w:spacing w:val="2"/>
                          <w:w w:val="73"/>
                          <w:sz w:val="17"/>
                        </w:rPr>
                        <w:t>E</w:t>
                      </w:r>
                      <w:r>
                        <w:rPr>
                          <w:spacing w:val="-6"/>
                          <w:w w:val="90"/>
                          <w:sz w:val="17"/>
                        </w:rPr>
                        <w:t>N</w:t>
                      </w:r>
                      <w:r>
                        <w:rPr>
                          <w:spacing w:val="-6"/>
                          <w:w w:val="74"/>
                          <w:sz w:val="17"/>
                        </w:rPr>
                        <w:t>C</w:t>
                      </w:r>
                      <w:r>
                        <w:rPr>
                          <w:w w:val="73"/>
                          <w:sz w:val="17"/>
                        </w:rPr>
                        <w:t>Y</w:t>
                      </w:r>
                    </w:p>
                  </w:tc>
                  <w:tc>
                    <w:tcPr>
                      <w:tcW w:w="2532" w:type="dxa"/>
                      <w:vMerge w:val="restart"/>
                      <w:tcBorders>
                        <w:top w:val="single" w:sz="8" w:space="0" w:color="000000"/>
                        <w:left w:val="single" w:sz="8" w:space="0" w:color="000000"/>
                        <w:bottom w:val="single" w:sz="8" w:space="0" w:color="000000"/>
                      </w:tcBorders>
                    </w:tcPr>
                    <w:p>
                      <w:pPr>
                        <w:pStyle w:val="TableParagraph"/>
                        <w:rPr>
                          <w:rFonts w:ascii="Times New Roman"/>
                          <w:sz w:val="18"/>
                        </w:rPr>
                      </w:pPr>
                    </w:p>
                  </w:tc>
                  <w:tc>
                    <w:tcPr>
                      <w:tcW w:w="2402" w:type="dxa"/>
                      <w:vMerge w:val="restart"/>
                      <w:tcBorders>
                        <w:top w:val="single" w:sz="8" w:space="0" w:color="000000"/>
                        <w:bottom w:val="single" w:sz="8" w:space="0" w:color="000000"/>
                        <w:right w:val="single" w:sz="8" w:space="0" w:color="000000"/>
                      </w:tcBorders>
                    </w:tcPr>
                    <w:p>
                      <w:pPr>
                        <w:pStyle w:val="TableParagraph"/>
                        <w:rPr>
                          <w:rFonts w:ascii="Times New Roman"/>
                          <w:sz w:val="18"/>
                        </w:rPr>
                      </w:pPr>
                    </w:p>
                  </w:tc>
                  <w:tc>
                    <w:tcPr>
                      <w:tcW w:w="1636"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183" w:hRule="atLeast"/>
                  </w:trPr>
                  <w:tc>
                    <w:tcPr>
                      <w:tcW w:w="7831" w:type="dxa"/>
                      <w:tcBorders>
                        <w:top w:val="nil"/>
                        <w:bottom w:val="nil"/>
                        <w:right w:val="single" w:sz="8" w:space="0" w:color="000000"/>
                      </w:tcBorders>
                    </w:tcPr>
                    <w:p>
                      <w:pPr>
                        <w:pStyle w:val="TableParagraph"/>
                        <w:spacing w:line="164" w:lineRule="exact"/>
                        <w:ind w:left="102"/>
                        <w:rPr>
                          <w:sz w:val="17"/>
                        </w:rPr>
                      </w:pPr>
                      <w:r>
                        <w:rPr>
                          <w:b/>
                          <w:w w:val="95"/>
                          <w:sz w:val="17"/>
                        </w:rPr>
                        <w:t>P: </w:t>
                      </w:r>
                      <w:r>
                        <w:rPr>
                          <w:w w:val="95"/>
                          <w:sz w:val="17"/>
                        </w:rPr>
                        <w:t>PERFORM </w:t>
                      </w:r>
                      <w:r>
                        <w:rPr>
                          <w:b/>
                          <w:w w:val="95"/>
                          <w:sz w:val="17"/>
                        </w:rPr>
                        <w:t>W</w:t>
                      </w:r>
                      <w:r>
                        <w:rPr>
                          <w:w w:val="95"/>
                          <w:sz w:val="17"/>
                        </w:rPr>
                        <w:t>: WITNESS AND </w:t>
                      </w:r>
                      <w:r>
                        <w:rPr>
                          <w:b/>
                          <w:w w:val="95"/>
                          <w:sz w:val="17"/>
                        </w:rPr>
                        <w:t>V: </w:t>
                      </w:r>
                      <w:r>
                        <w:rPr>
                          <w:w w:val="95"/>
                          <w:sz w:val="17"/>
                        </w:rPr>
                        <w:t>VERIFICATION. AS APPROPRIATE</w:t>
                      </w:r>
                    </w:p>
                  </w:tc>
                  <w:tc>
                    <w:tcPr>
                      <w:tcW w:w="2532" w:type="dxa"/>
                      <w:vMerge/>
                      <w:tcBorders>
                        <w:top w:val="nil"/>
                        <w:left w:val="single" w:sz="8" w:space="0" w:color="000000"/>
                        <w:bottom w:val="single" w:sz="8" w:space="0" w:color="000000"/>
                      </w:tcBorders>
                    </w:tcPr>
                    <w:p>
                      <w:pPr>
                        <w:rPr>
                          <w:sz w:val="2"/>
                          <w:szCs w:val="2"/>
                        </w:rPr>
                      </w:pPr>
                    </w:p>
                  </w:tc>
                  <w:tc>
                    <w:tcPr>
                      <w:tcW w:w="2402" w:type="dxa"/>
                      <w:vMerge/>
                      <w:tcBorders>
                        <w:top w:val="nil"/>
                        <w:bottom w:val="single" w:sz="8" w:space="0" w:color="000000"/>
                        <w:right w:val="single" w:sz="8" w:space="0" w:color="000000"/>
                      </w:tcBorders>
                    </w:tcPr>
                    <w:p>
                      <w:pPr>
                        <w:rPr>
                          <w:sz w:val="2"/>
                          <w:szCs w:val="2"/>
                        </w:rPr>
                      </w:pPr>
                    </w:p>
                  </w:tc>
                  <w:tc>
                    <w:tcPr>
                      <w:tcW w:w="1636" w:type="dxa"/>
                      <w:vMerge/>
                      <w:tcBorders>
                        <w:top w:val="nil"/>
                        <w:left w:val="single" w:sz="8" w:space="0" w:color="000000"/>
                        <w:bottom w:val="single" w:sz="8" w:space="0" w:color="000000"/>
                        <w:right w:val="single" w:sz="8" w:space="0" w:color="000000"/>
                      </w:tcBorders>
                    </w:tcPr>
                    <w:p>
                      <w:pPr>
                        <w:rPr>
                          <w:sz w:val="2"/>
                          <w:szCs w:val="2"/>
                        </w:rPr>
                      </w:pPr>
                    </w:p>
                  </w:tc>
                </w:tr>
                <w:tr>
                  <w:trPr>
                    <w:trHeight w:val="159" w:hRule="atLeast"/>
                  </w:trPr>
                  <w:tc>
                    <w:tcPr>
                      <w:tcW w:w="7831" w:type="dxa"/>
                      <w:vMerge w:val="restart"/>
                      <w:tcBorders>
                        <w:top w:val="nil"/>
                        <w:bottom w:val="nil"/>
                        <w:right w:val="single" w:sz="8" w:space="0" w:color="000000"/>
                      </w:tcBorders>
                    </w:tcPr>
                    <w:p>
                      <w:pPr>
                        <w:pStyle w:val="TableParagraph"/>
                        <w:spacing w:line="172" w:lineRule="exact"/>
                        <w:ind w:left="102"/>
                        <w:rPr>
                          <w:sz w:val="17"/>
                        </w:rPr>
                      </w:pPr>
                      <w:r>
                        <w:rPr>
                          <w:b/>
                          <w:w w:val="85"/>
                          <w:sz w:val="17"/>
                        </w:rPr>
                        <w:t>CHP:</w:t>
                      </w:r>
                      <w:r>
                        <w:rPr>
                          <w:b/>
                          <w:spacing w:val="-15"/>
                          <w:w w:val="85"/>
                          <w:sz w:val="17"/>
                        </w:rPr>
                        <w:t> </w:t>
                      </w:r>
                      <w:r>
                        <w:rPr>
                          <w:spacing w:val="-3"/>
                          <w:w w:val="85"/>
                          <w:sz w:val="17"/>
                        </w:rPr>
                        <w:t>CUSTOMER</w:t>
                      </w:r>
                      <w:r>
                        <w:rPr>
                          <w:spacing w:val="-12"/>
                          <w:w w:val="85"/>
                          <w:sz w:val="17"/>
                        </w:rPr>
                        <w:t> </w:t>
                      </w:r>
                      <w:r>
                        <w:rPr>
                          <w:w w:val="85"/>
                          <w:sz w:val="17"/>
                        </w:rPr>
                        <w:t>HOLD</w:t>
                      </w:r>
                      <w:r>
                        <w:rPr>
                          <w:spacing w:val="-18"/>
                          <w:w w:val="85"/>
                          <w:sz w:val="17"/>
                        </w:rPr>
                        <w:t> </w:t>
                      </w:r>
                      <w:r>
                        <w:rPr>
                          <w:w w:val="85"/>
                          <w:sz w:val="17"/>
                        </w:rPr>
                        <w:t>POINT</w:t>
                      </w:r>
                      <w:r>
                        <w:rPr>
                          <w:spacing w:val="-16"/>
                          <w:w w:val="85"/>
                          <w:sz w:val="17"/>
                        </w:rPr>
                        <w:t> </w:t>
                      </w:r>
                      <w:r>
                        <w:rPr>
                          <w:w w:val="85"/>
                          <w:sz w:val="17"/>
                        </w:rPr>
                        <w:t>BY</w:t>
                      </w:r>
                      <w:r>
                        <w:rPr>
                          <w:spacing w:val="-19"/>
                          <w:w w:val="85"/>
                          <w:sz w:val="17"/>
                        </w:rPr>
                        <w:t> </w:t>
                      </w:r>
                      <w:r>
                        <w:rPr>
                          <w:w w:val="85"/>
                          <w:sz w:val="17"/>
                        </w:rPr>
                        <w:t>BHEL/BHEL</w:t>
                      </w:r>
                      <w:r>
                        <w:rPr>
                          <w:spacing w:val="-15"/>
                          <w:w w:val="85"/>
                          <w:sz w:val="17"/>
                        </w:rPr>
                        <w:t> </w:t>
                      </w:r>
                      <w:r>
                        <w:rPr>
                          <w:w w:val="85"/>
                          <w:sz w:val="17"/>
                        </w:rPr>
                        <w:t>NOMINATED</w:t>
                      </w:r>
                      <w:r>
                        <w:rPr>
                          <w:spacing w:val="-17"/>
                          <w:w w:val="85"/>
                          <w:sz w:val="17"/>
                        </w:rPr>
                        <w:t> </w:t>
                      </w:r>
                      <w:r>
                        <w:rPr>
                          <w:w w:val="85"/>
                          <w:sz w:val="17"/>
                        </w:rPr>
                        <w:t>INSPECTION</w:t>
                      </w:r>
                      <w:r>
                        <w:rPr>
                          <w:spacing w:val="-15"/>
                          <w:w w:val="85"/>
                          <w:sz w:val="17"/>
                        </w:rPr>
                        <w:t> </w:t>
                      </w:r>
                      <w:r>
                        <w:rPr>
                          <w:spacing w:val="-3"/>
                          <w:w w:val="85"/>
                          <w:sz w:val="17"/>
                        </w:rPr>
                        <w:t>AGENCY</w:t>
                      </w:r>
                      <w:r>
                        <w:rPr>
                          <w:spacing w:val="-13"/>
                          <w:w w:val="85"/>
                          <w:sz w:val="17"/>
                        </w:rPr>
                        <w:t> </w:t>
                      </w:r>
                      <w:r>
                        <w:rPr>
                          <w:w w:val="85"/>
                          <w:sz w:val="17"/>
                        </w:rPr>
                        <w:t>SHALL</w:t>
                      </w:r>
                      <w:r>
                        <w:rPr>
                          <w:spacing w:val="-18"/>
                          <w:w w:val="85"/>
                          <w:sz w:val="17"/>
                        </w:rPr>
                        <w:t> </w:t>
                      </w:r>
                      <w:r>
                        <w:rPr>
                          <w:w w:val="85"/>
                          <w:sz w:val="17"/>
                        </w:rPr>
                        <w:t>IDENTIFED</w:t>
                      </w:r>
                      <w:r>
                        <w:rPr>
                          <w:spacing w:val="-18"/>
                          <w:w w:val="85"/>
                          <w:sz w:val="17"/>
                        </w:rPr>
                        <w:t> </w:t>
                      </w:r>
                      <w:r>
                        <w:rPr>
                          <w:w w:val="85"/>
                          <w:sz w:val="17"/>
                        </w:rPr>
                        <w:t>IN</w:t>
                      </w:r>
                      <w:r>
                        <w:rPr>
                          <w:spacing w:val="-14"/>
                          <w:w w:val="85"/>
                          <w:sz w:val="17"/>
                        </w:rPr>
                        <w:t> </w:t>
                      </w:r>
                      <w:r>
                        <w:rPr>
                          <w:spacing w:val="-3"/>
                          <w:w w:val="85"/>
                          <w:sz w:val="17"/>
                        </w:rPr>
                        <w:t>COLUMN</w:t>
                      </w:r>
                    </w:p>
                  </w:tc>
                  <w:tc>
                    <w:tcPr>
                      <w:tcW w:w="2532" w:type="dxa"/>
                      <w:vMerge/>
                      <w:tcBorders>
                        <w:top w:val="nil"/>
                        <w:left w:val="single" w:sz="8" w:space="0" w:color="000000"/>
                        <w:bottom w:val="single" w:sz="8" w:space="0" w:color="000000"/>
                      </w:tcBorders>
                    </w:tcPr>
                    <w:p>
                      <w:pPr>
                        <w:rPr>
                          <w:sz w:val="2"/>
                          <w:szCs w:val="2"/>
                        </w:rPr>
                      </w:pPr>
                    </w:p>
                  </w:tc>
                  <w:tc>
                    <w:tcPr>
                      <w:tcW w:w="2402" w:type="dxa"/>
                      <w:vMerge/>
                      <w:tcBorders>
                        <w:top w:val="nil"/>
                        <w:bottom w:val="single" w:sz="8" w:space="0" w:color="000000"/>
                        <w:right w:val="single" w:sz="8" w:space="0" w:color="000000"/>
                      </w:tcBorders>
                    </w:tcPr>
                    <w:p>
                      <w:pPr>
                        <w:rPr>
                          <w:sz w:val="2"/>
                          <w:szCs w:val="2"/>
                        </w:rPr>
                      </w:pPr>
                    </w:p>
                  </w:tc>
                  <w:tc>
                    <w:tcPr>
                      <w:tcW w:w="1636" w:type="dxa"/>
                      <w:vMerge/>
                      <w:tcBorders>
                        <w:top w:val="nil"/>
                        <w:left w:val="single" w:sz="8" w:space="0" w:color="000000"/>
                        <w:bottom w:val="single" w:sz="8" w:space="0" w:color="000000"/>
                        <w:right w:val="single" w:sz="8" w:space="0" w:color="000000"/>
                      </w:tcBorders>
                    </w:tcPr>
                    <w:p>
                      <w:pPr>
                        <w:rPr>
                          <w:sz w:val="2"/>
                          <w:szCs w:val="2"/>
                        </w:rPr>
                      </w:pPr>
                    </w:p>
                  </w:tc>
                </w:tr>
                <w:tr>
                  <w:trPr>
                    <w:trHeight w:val="11" w:hRule="atLeast"/>
                  </w:trPr>
                  <w:tc>
                    <w:tcPr>
                      <w:tcW w:w="7831" w:type="dxa"/>
                      <w:vMerge/>
                      <w:tcBorders>
                        <w:top w:val="nil"/>
                        <w:bottom w:val="nil"/>
                        <w:right w:val="single" w:sz="8" w:space="0" w:color="000000"/>
                      </w:tcBorders>
                    </w:tcPr>
                    <w:p>
                      <w:pPr>
                        <w:rPr>
                          <w:sz w:val="2"/>
                          <w:szCs w:val="2"/>
                        </w:rPr>
                      </w:pPr>
                    </w:p>
                  </w:tc>
                  <w:tc>
                    <w:tcPr>
                      <w:tcW w:w="2532" w:type="dxa"/>
                      <w:tcBorders>
                        <w:top w:val="single" w:sz="8" w:space="0" w:color="000000"/>
                        <w:left w:val="single" w:sz="8" w:space="0" w:color="000000"/>
                        <w:bottom w:val="nil"/>
                      </w:tcBorders>
                    </w:tcPr>
                    <w:p>
                      <w:pPr>
                        <w:pStyle w:val="TableParagraph"/>
                        <w:rPr>
                          <w:rFonts w:ascii="Times New Roman"/>
                          <w:sz w:val="2"/>
                        </w:rPr>
                      </w:pPr>
                    </w:p>
                  </w:tc>
                  <w:tc>
                    <w:tcPr>
                      <w:tcW w:w="2402" w:type="dxa"/>
                      <w:tcBorders>
                        <w:top w:val="single" w:sz="8" w:space="0" w:color="000000"/>
                        <w:bottom w:val="nil"/>
                        <w:right w:val="single" w:sz="8" w:space="0" w:color="000000"/>
                      </w:tcBorders>
                    </w:tcPr>
                    <w:p>
                      <w:pPr>
                        <w:pStyle w:val="TableParagraph"/>
                        <w:rPr>
                          <w:rFonts w:ascii="Times New Roman"/>
                          <w:sz w:val="2"/>
                        </w:rPr>
                      </w:pPr>
                    </w:p>
                  </w:tc>
                  <w:tc>
                    <w:tcPr>
                      <w:tcW w:w="1636" w:type="dxa"/>
                      <w:tcBorders>
                        <w:top w:val="single" w:sz="8" w:space="0" w:color="000000"/>
                        <w:left w:val="single" w:sz="8" w:space="0" w:color="000000"/>
                        <w:bottom w:val="nil"/>
                        <w:right w:val="single" w:sz="8" w:space="0" w:color="000000"/>
                      </w:tcBorders>
                    </w:tcPr>
                    <w:p>
                      <w:pPr>
                        <w:pStyle w:val="TableParagraph"/>
                        <w:rPr>
                          <w:rFonts w:ascii="Times New Roman"/>
                          <w:sz w:val="2"/>
                        </w:rPr>
                      </w:pPr>
                    </w:p>
                  </w:tc>
                </w:tr>
                <w:tr>
                  <w:trPr>
                    <w:trHeight w:val="195" w:hRule="atLeast"/>
                  </w:trPr>
                  <w:tc>
                    <w:tcPr>
                      <w:tcW w:w="7831" w:type="dxa"/>
                      <w:tcBorders>
                        <w:top w:val="nil"/>
                        <w:bottom w:val="nil"/>
                        <w:right w:val="single" w:sz="8" w:space="0" w:color="000000"/>
                      </w:tcBorders>
                    </w:tcPr>
                    <w:p>
                      <w:pPr>
                        <w:pStyle w:val="TableParagraph"/>
                        <w:spacing w:line="175" w:lineRule="exact"/>
                        <w:ind w:left="102"/>
                        <w:rPr>
                          <w:sz w:val="17"/>
                        </w:rPr>
                      </w:pPr>
                      <w:r>
                        <w:rPr>
                          <w:sz w:val="17"/>
                        </w:rPr>
                        <w:t>“B” AS ‘ W’</w:t>
                      </w:r>
                    </w:p>
                  </w:tc>
                  <w:tc>
                    <w:tcPr>
                      <w:tcW w:w="2532" w:type="dxa"/>
                      <w:tcBorders>
                        <w:top w:val="nil"/>
                        <w:left w:val="single" w:sz="8" w:space="0" w:color="000000"/>
                        <w:bottom w:val="nil"/>
                      </w:tcBorders>
                    </w:tcPr>
                    <w:p>
                      <w:pPr>
                        <w:pStyle w:val="TableParagraph"/>
                        <w:spacing w:line="166" w:lineRule="exact"/>
                        <w:ind w:left="98"/>
                        <w:rPr>
                          <w:b/>
                          <w:sz w:val="17"/>
                        </w:rPr>
                      </w:pPr>
                      <w:r>
                        <w:rPr>
                          <w:b/>
                          <w:sz w:val="17"/>
                        </w:rPr>
                        <w:t>REVIEWED BY: MM</w:t>
                      </w:r>
                    </w:p>
                  </w:tc>
                  <w:tc>
                    <w:tcPr>
                      <w:tcW w:w="2402" w:type="dxa"/>
                      <w:tcBorders>
                        <w:top w:val="nil"/>
                        <w:bottom w:val="nil"/>
                        <w:right w:val="single" w:sz="8" w:space="0" w:color="000000"/>
                      </w:tcBorders>
                    </w:tcPr>
                    <w:p>
                      <w:pPr>
                        <w:pStyle w:val="TableParagraph"/>
                        <w:spacing w:line="166" w:lineRule="exact"/>
                        <w:ind w:left="98"/>
                        <w:rPr>
                          <w:b/>
                          <w:sz w:val="17"/>
                        </w:rPr>
                      </w:pPr>
                      <w:r>
                        <w:rPr>
                          <w:b/>
                          <w:w w:val="95"/>
                          <w:sz w:val="17"/>
                        </w:rPr>
                        <w:t>APPROVED BY: MK</w:t>
                      </w:r>
                    </w:p>
                  </w:tc>
                  <w:tc>
                    <w:tcPr>
                      <w:tcW w:w="1636" w:type="dxa"/>
                      <w:tcBorders>
                        <w:top w:val="nil"/>
                        <w:left w:val="single" w:sz="8" w:space="0" w:color="000000"/>
                        <w:bottom w:val="nil"/>
                        <w:right w:val="single" w:sz="8" w:space="0" w:color="000000"/>
                      </w:tcBorders>
                    </w:tcPr>
                    <w:p>
                      <w:pPr>
                        <w:pStyle w:val="TableParagraph"/>
                        <w:spacing w:line="166" w:lineRule="exact"/>
                        <w:ind w:left="93"/>
                        <w:rPr>
                          <w:b/>
                          <w:sz w:val="17"/>
                        </w:rPr>
                      </w:pPr>
                      <w:r>
                        <w:rPr>
                          <w:b/>
                          <w:w w:val="95"/>
                          <w:sz w:val="17"/>
                        </w:rPr>
                        <w:t>QUALITY</w:t>
                      </w:r>
                    </w:p>
                  </w:tc>
                </w:tr>
                <w:tr>
                  <w:trPr>
                    <w:trHeight w:val="208" w:hRule="atLeast"/>
                  </w:trPr>
                  <w:tc>
                    <w:tcPr>
                      <w:tcW w:w="7831" w:type="dxa"/>
                      <w:tcBorders>
                        <w:top w:val="nil"/>
                        <w:bottom w:val="single" w:sz="8" w:space="0" w:color="000000"/>
                        <w:right w:val="single" w:sz="8" w:space="0" w:color="000000"/>
                      </w:tcBorders>
                    </w:tcPr>
                    <w:p>
                      <w:pPr>
                        <w:pStyle w:val="TableParagraph"/>
                        <w:spacing w:line="188" w:lineRule="exact"/>
                        <w:ind w:left="102"/>
                        <w:rPr>
                          <w:sz w:val="17"/>
                        </w:rPr>
                      </w:pPr>
                      <w:r>
                        <w:rPr>
                          <w:b/>
                          <w:w w:val="85"/>
                          <w:sz w:val="17"/>
                        </w:rPr>
                        <w:t>AQL*:</w:t>
                      </w:r>
                      <w:r>
                        <w:rPr>
                          <w:b/>
                          <w:spacing w:val="-8"/>
                          <w:w w:val="85"/>
                          <w:sz w:val="17"/>
                        </w:rPr>
                        <w:t> </w:t>
                      </w:r>
                      <w:r>
                        <w:rPr>
                          <w:w w:val="85"/>
                          <w:sz w:val="17"/>
                        </w:rPr>
                        <w:t>SINGLE</w:t>
                      </w:r>
                      <w:r>
                        <w:rPr>
                          <w:spacing w:val="-11"/>
                          <w:w w:val="85"/>
                          <w:sz w:val="17"/>
                        </w:rPr>
                        <w:t> </w:t>
                      </w:r>
                      <w:r>
                        <w:rPr>
                          <w:w w:val="85"/>
                          <w:sz w:val="17"/>
                        </w:rPr>
                        <w:t>SAMPLING</w:t>
                      </w:r>
                      <w:r>
                        <w:rPr>
                          <w:spacing w:val="-6"/>
                          <w:w w:val="85"/>
                          <w:sz w:val="17"/>
                        </w:rPr>
                        <w:t> </w:t>
                      </w:r>
                      <w:r>
                        <w:rPr>
                          <w:w w:val="85"/>
                          <w:sz w:val="17"/>
                        </w:rPr>
                        <w:t>PLAN</w:t>
                      </w:r>
                      <w:r>
                        <w:rPr>
                          <w:spacing w:val="-13"/>
                          <w:w w:val="85"/>
                          <w:sz w:val="17"/>
                        </w:rPr>
                        <w:t> </w:t>
                      </w:r>
                      <w:r>
                        <w:rPr>
                          <w:w w:val="85"/>
                          <w:sz w:val="17"/>
                        </w:rPr>
                        <w:t>AS</w:t>
                      </w:r>
                      <w:r>
                        <w:rPr>
                          <w:spacing w:val="-11"/>
                          <w:w w:val="85"/>
                          <w:sz w:val="17"/>
                        </w:rPr>
                        <w:t> </w:t>
                      </w:r>
                      <w:r>
                        <w:rPr>
                          <w:w w:val="85"/>
                          <w:sz w:val="17"/>
                        </w:rPr>
                        <w:t>PER</w:t>
                      </w:r>
                      <w:r>
                        <w:rPr>
                          <w:spacing w:val="-10"/>
                          <w:w w:val="85"/>
                          <w:sz w:val="17"/>
                        </w:rPr>
                        <w:t> </w:t>
                      </w:r>
                      <w:r>
                        <w:rPr>
                          <w:w w:val="85"/>
                          <w:sz w:val="17"/>
                        </w:rPr>
                        <w:t>ISO:</w:t>
                      </w:r>
                      <w:r>
                        <w:rPr>
                          <w:spacing w:val="-7"/>
                          <w:w w:val="85"/>
                          <w:sz w:val="17"/>
                        </w:rPr>
                        <w:t> </w:t>
                      </w:r>
                      <w:r>
                        <w:rPr>
                          <w:w w:val="85"/>
                          <w:sz w:val="17"/>
                        </w:rPr>
                        <w:t>2859-1</w:t>
                      </w:r>
                      <w:r>
                        <w:rPr>
                          <w:spacing w:val="-13"/>
                          <w:w w:val="85"/>
                          <w:sz w:val="17"/>
                        </w:rPr>
                        <w:t> </w:t>
                      </w:r>
                      <w:r>
                        <w:rPr>
                          <w:w w:val="85"/>
                          <w:sz w:val="17"/>
                        </w:rPr>
                        <w:t>/</w:t>
                      </w:r>
                      <w:r>
                        <w:rPr>
                          <w:spacing w:val="-7"/>
                          <w:w w:val="85"/>
                          <w:sz w:val="17"/>
                        </w:rPr>
                        <w:t> </w:t>
                      </w:r>
                      <w:r>
                        <w:rPr>
                          <w:spacing w:val="-3"/>
                          <w:w w:val="85"/>
                          <w:sz w:val="17"/>
                        </w:rPr>
                        <w:t>IS:</w:t>
                      </w:r>
                      <w:r>
                        <w:rPr>
                          <w:spacing w:val="-7"/>
                          <w:w w:val="85"/>
                          <w:sz w:val="17"/>
                        </w:rPr>
                        <w:t> </w:t>
                      </w:r>
                      <w:r>
                        <w:rPr>
                          <w:w w:val="85"/>
                          <w:sz w:val="17"/>
                        </w:rPr>
                        <w:t>10673-1983,</w:t>
                      </w:r>
                      <w:r>
                        <w:rPr>
                          <w:spacing w:val="-9"/>
                          <w:w w:val="85"/>
                          <w:sz w:val="17"/>
                        </w:rPr>
                        <w:t> </w:t>
                      </w:r>
                      <w:r>
                        <w:rPr>
                          <w:w w:val="85"/>
                          <w:sz w:val="17"/>
                        </w:rPr>
                        <w:t>GENERAL</w:t>
                      </w:r>
                      <w:r>
                        <w:rPr>
                          <w:spacing w:val="-12"/>
                          <w:w w:val="85"/>
                          <w:sz w:val="17"/>
                        </w:rPr>
                        <w:t> </w:t>
                      </w:r>
                      <w:r>
                        <w:rPr>
                          <w:w w:val="85"/>
                          <w:sz w:val="17"/>
                        </w:rPr>
                        <w:t>INSPECTION</w:t>
                      </w:r>
                      <w:r>
                        <w:rPr>
                          <w:spacing w:val="-13"/>
                          <w:w w:val="85"/>
                          <w:sz w:val="17"/>
                        </w:rPr>
                        <w:t> </w:t>
                      </w:r>
                      <w:r>
                        <w:rPr>
                          <w:w w:val="85"/>
                          <w:sz w:val="17"/>
                        </w:rPr>
                        <w:t>LEVEL</w:t>
                      </w:r>
                      <w:r>
                        <w:rPr>
                          <w:spacing w:val="-8"/>
                          <w:w w:val="85"/>
                          <w:sz w:val="17"/>
                        </w:rPr>
                        <w:t> </w:t>
                      </w:r>
                      <w:r>
                        <w:rPr>
                          <w:w w:val="85"/>
                          <w:sz w:val="17"/>
                        </w:rPr>
                        <w:t>-</w:t>
                      </w:r>
                      <w:r>
                        <w:rPr>
                          <w:spacing w:val="-12"/>
                          <w:w w:val="85"/>
                          <w:sz w:val="17"/>
                        </w:rPr>
                        <w:t> </w:t>
                      </w:r>
                      <w:r>
                        <w:rPr>
                          <w:w w:val="85"/>
                          <w:sz w:val="17"/>
                        </w:rPr>
                        <w:t>2,</w:t>
                      </w:r>
                      <w:r>
                        <w:rPr>
                          <w:spacing w:val="-9"/>
                          <w:w w:val="85"/>
                          <w:sz w:val="17"/>
                        </w:rPr>
                        <w:t> </w:t>
                      </w:r>
                      <w:r>
                        <w:rPr>
                          <w:w w:val="85"/>
                          <w:sz w:val="17"/>
                        </w:rPr>
                        <w:t>AQL</w:t>
                      </w:r>
                      <w:r>
                        <w:rPr>
                          <w:spacing w:val="-8"/>
                          <w:w w:val="85"/>
                          <w:sz w:val="17"/>
                        </w:rPr>
                        <w:t> </w:t>
                      </w:r>
                      <w:r>
                        <w:rPr>
                          <w:w w:val="85"/>
                          <w:sz w:val="17"/>
                        </w:rPr>
                        <w:t>0.65</w:t>
                      </w:r>
                    </w:p>
                  </w:tc>
                  <w:tc>
                    <w:tcPr>
                      <w:tcW w:w="2532" w:type="dxa"/>
                      <w:tcBorders>
                        <w:top w:val="nil"/>
                        <w:left w:val="single" w:sz="8" w:space="0" w:color="000000"/>
                        <w:bottom w:val="single" w:sz="8" w:space="0" w:color="000000"/>
                      </w:tcBorders>
                    </w:tcPr>
                    <w:p>
                      <w:pPr>
                        <w:pStyle w:val="TableParagraph"/>
                        <w:rPr>
                          <w:rFonts w:ascii="Times New Roman"/>
                          <w:sz w:val="14"/>
                        </w:rPr>
                      </w:pPr>
                    </w:p>
                  </w:tc>
                  <w:tc>
                    <w:tcPr>
                      <w:tcW w:w="2402" w:type="dxa"/>
                      <w:tcBorders>
                        <w:top w:val="nil"/>
                        <w:bottom w:val="single" w:sz="8" w:space="0" w:color="000000"/>
                        <w:right w:val="single" w:sz="8" w:space="0" w:color="000000"/>
                      </w:tcBorders>
                    </w:tcPr>
                    <w:p>
                      <w:pPr>
                        <w:pStyle w:val="TableParagraph"/>
                        <w:rPr>
                          <w:rFonts w:ascii="Times New Roman"/>
                          <w:sz w:val="14"/>
                        </w:rPr>
                      </w:pPr>
                    </w:p>
                  </w:tc>
                  <w:tc>
                    <w:tcPr>
                      <w:tcW w:w="1636" w:type="dxa"/>
                      <w:tcBorders>
                        <w:top w:val="nil"/>
                        <w:left w:val="single" w:sz="8" w:space="0" w:color="000000"/>
                        <w:bottom w:val="single" w:sz="8" w:space="0" w:color="000000"/>
                        <w:right w:val="single" w:sz="8" w:space="0" w:color="000000"/>
                      </w:tcBorders>
                    </w:tcPr>
                    <w:p>
                      <w:pPr>
                        <w:pStyle w:val="TableParagraph"/>
                        <w:spacing w:line="177" w:lineRule="exact"/>
                        <w:ind w:left="93"/>
                        <w:rPr>
                          <w:b/>
                          <w:sz w:val="17"/>
                        </w:rPr>
                      </w:pPr>
                      <w:r>
                        <w:rPr>
                          <w:b/>
                          <w:w w:val="90"/>
                          <w:sz w:val="17"/>
                        </w:rPr>
                        <w:t>ASSURANCE</w:t>
                      </w:r>
                    </w:p>
                  </w:tc>
                </w:tr>
              </w:tbl>
              <w:p>
                <w:pPr>
                  <w:pStyle w:val="BodyText"/>
                </w:pP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879578pt;margin-top:769.494934pt;width:55.1pt;height:11.3pt;mso-position-horizontal-relative:page;mso-position-vertical-relative:page;z-index:-23369216" type="#_x0000_t202" filled="false" stroked="false">
          <v:textbox inset="0,0,0,0">
            <w:txbxContent>
              <w:p>
                <w:pPr>
                  <w:spacing w:line="202" w:lineRule="exact" w:before="0"/>
                  <w:ind w:left="20" w:right="0" w:firstLine="0"/>
                  <w:jc w:val="left"/>
                  <w:rPr>
                    <w:rFonts w:ascii="Arial"/>
                    <w:b/>
                    <w:sz w:val="18"/>
                  </w:rPr>
                </w:pPr>
                <w:r>
                  <w:rPr>
                    <w:rFonts w:ascii="Arial"/>
                    <w:sz w:val="18"/>
                  </w:rPr>
                  <w:t>Page </w:t>
                </w:r>
                <w:r>
                  <w:rPr/>
                  <w:fldChar w:fldCharType="begin"/>
                </w:r>
                <w:r>
                  <w:rPr>
                    <w:rFonts w:ascii="Arial"/>
                    <w:b/>
                    <w:sz w:val="18"/>
                  </w:rPr>
                  <w:instrText> PAGE </w:instrText>
                </w:r>
                <w:r>
                  <w:rPr/>
                  <w:fldChar w:fldCharType="separate"/>
                </w:r>
                <w:r>
                  <w:rPr/>
                  <w:t>1</w:t>
                </w:r>
                <w:r>
                  <w:rPr/>
                  <w:fldChar w:fldCharType="end"/>
                </w:r>
                <w:r>
                  <w:rPr>
                    <w:rFonts w:ascii="Arial"/>
                    <w:b/>
                    <w:sz w:val="18"/>
                  </w:rPr>
                  <w:t> </w:t>
                </w:r>
                <w:r>
                  <w:rPr>
                    <w:rFonts w:ascii="Arial"/>
                    <w:sz w:val="18"/>
                  </w:rPr>
                  <w:t>of </w:t>
                </w:r>
                <w:r>
                  <w:rPr>
                    <w:rFonts w:ascii="Arial"/>
                    <w:b/>
                    <w:sz w:val="18"/>
                  </w:rPr>
                  <w:t>10</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2703pt;margin-top:718.932678pt;width:461.35pt;height:31pt;mso-position-horizontal-relative:page;mso-position-vertical-relative:page;z-index:-23368192" type="#_x0000_t202" filled="false" stroked="false">
          <v:textbox inset="0,0,0,0">
            <w:txbxContent>
              <w:p>
                <w:pPr>
                  <w:pStyle w:val="BodyText"/>
                  <w:spacing w:line="261" w:lineRule="auto" w:before="19"/>
                  <w:ind w:left="36" w:hanging="17"/>
                  <w:rPr>
                    <w:rFonts w:ascii="Times New Roman"/>
                  </w:rPr>
                </w:pPr>
                <w:r>
                  <w:rPr>
                    <w:w w:val="115"/>
                  </w:rPr>
                  <w:t>Note: </w:t>
                </w:r>
                <w:r>
                  <w:rPr>
                    <w:rFonts w:ascii="Times New Roman"/>
                    <w:w w:val="115"/>
                  </w:rPr>
                  <w:t>The Format may be suitably modified, as required, based on facts and circumstances of the case.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35968pt;margin-top:769.494934pt;width:60.6pt;height:11.3pt;mso-position-horizontal-relative:page;mso-position-vertical-relative:page;z-index:-23368704" type="#_x0000_t202" filled="false" stroked="false">
          <v:textbox inset="0,0,0,0">
            <w:txbxContent>
              <w:p>
                <w:pPr>
                  <w:spacing w:line="202" w:lineRule="exact" w:before="0"/>
                  <w:ind w:left="20" w:right="0" w:firstLine="0"/>
                  <w:jc w:val="left"/>
                  <w:rPr>
                    <w:rFonts w:ascii="Arial"/>
                    <w:b/>
                    <w:sz w:val="18"/>
                  </w:rPr>
                </w:pPr>
                <w:r>
                  <w:rPr>
                    <w:rFonts w:ascii="Arial"/>
                    <w:sz w:val="18"/>
                  </w:rPr>
                  <w:t>Page </w:t>
                </w:r>
                <w:r>
                  <w:rPr>
                    <w:rFonts w:ascii="Arial"/>
                    <w:b/>
                    <w:sz w:val="18"/>
                  </w:rPr>
                  <w:t>10 </w:t>
                </w:r>
                <w:r>
                  <w:rPr>
                    <w:rFonts w:ascii="Arial"/>
                    <w:sz w:val="18"/>
                  </w:rPr>
                  <w:t>of </w:t>
                </w:r>
                <w:r>
                  <w:rPr>
                    <w:rFonts w:ascii="Arial"/>
                    <w:b/>
                    <w:sz w:val="18"/>
                  </w:rPr>
                  <w:t>10</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784439pt;margin-top:700.657166pt;width:463.3pt;height:31.7pt;mso-position-horizontal-relative:page;mso-position-vertical-relative:page;z-index:-23367680" type="#_x0000_t202" filled="false" stroked="false">
          <v:textbox inset="0,0,0,0">
            <w:txbxContent>
              <w:p>
                <w:pPr>
                  <w:pStyle w:val="BodyText"/>
                  <w:spacing w:line="273" w:lineRule="auto" w:before="20"/>
                  <w:ind w:left="29" w:hanging="10"/>
                  <w:rPr>
                    <w:rFonts w:ascii="Times New Roman"/>
                  </w:rPr>
                </w:pPr>
                <w:r>
                  <w:rPr>
                    <w:w w:val="110"/>
                  </w:rPr>
                  <w:t>Note: </w:t>
                </w:r>
                <w:r>
                  <w:rPr>
                    <w:rFonts w:ascii="Times New Roman"/>
                    <w:w w:val="110"/>
                  </w:rPr>
                  <w:t>The Format may be suitably modified, as required, based on facts and circumstances of the case.</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4.490265pt;margin-top:798.080078pt;width:51.4pt;height:13.05pt;mso-position-horizontal-relative:page;mso-position-vertical-relative:page;z-index:-23366144" type="#_x0000_t202" filled="false" stroked="false">
          <v:textbox inset="0,0,0,0">
            <w:txbxContent>
              <w:p>
                <w:pPr>
                  <w:spacing w:line="232" w:lineRule="exact" w:before="0"/>
                  <w:ind w:left="20" w:right="0" w:firstLine="0"/>
                  <w:jc w:val="left"/>
                  <w:rPr>
                    <w:rFonts w:ascii="Arial"/>
                    <w:sz w:val="22"/>
                  </w:rPr>
                </w:pPr>
                <w:r>
                  <w:rPr>
                    <w:rFonts w:ascii="Arial"/>
                    <w:sz w:val="22"/>
                  </w:rPr>
                  <w:t>Page</w:t>
                </w:r>
                <w:r>
                  <w:rPr>
                    <w:rFonts w:ascii="Arial"/>
                    <w:spacing w:val="-43"/>
                    <w:sz w:val="22"/>
                  </w:rPr>
                  <w:t> </w:t>
                </w:r>
                <w:r>
                  <w:rPr/>
                  <w:fldChar w:fldCharType="begin"/>
                </w:r>
                <w:r>
                  <w:rPr>
                    <w:rFonts w:ascii="Arial"/>
                    <w:sz w:val="22"/>
                  </w:rPr>
                  <w:instrText> PAGE </w:instrText>
                </w:r>
                <w:r>
                  <w:rPr/>
                  <w:fldChar w:fldCharType="separate"/>
                </w:r>
                <w:r>
                  <w:rPr/>
                  <w:t>1</w:t>
                </w:r>
                <w:r>
                  <w:rPr/>
                  <w:fldChar w:fldCharType="end"/>
                </w:r>
                <w:r>
                  <w:rPr>
                    <w:rFonts w:ascii="Arial"/>
                    <w:spacing w:val="-42"/>
                    <w:sz w:val="22"/>
                  </w:rPr>
                  <w:t> </w:t>
                </w:r>
                <w:r>
                  <w:rPr>
                    <w:rFonts w:ascii="Arial"/>
                    <w:sz w:val="22"/>
                  </w:rPr>
                  <w:t>of</w:t>
                </w:r>
                <w:r>
                  <w:rPr>
                    <w:rFonts w:ascii="Arial"/>
                    <w:spacing w:val="-42"/>
                    <w:sz w:val="22"/>
                  </w:rPr>
                  <w:t> </w:t>
                </w:r>
                <w:r>
                  <w:rPr>
                    <w:rFonts w:ascii="Arial"/>
                    <w:sz w:val="22"/>
                  </w:rPr>
                  <w:t>5</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4.886398pt;margin-top:771.131226pt;width:201.009596pt;height:.718123pt;mso-position-horizontal-relative:page;mso-position-vertical-relative:page;z-index:-23348224" filled="true" fillcolor="#4f81bd" stroked="false">
          <v:fill type="solid"/>
          <w10:wrap type="none"/>
        </v:rect>
      </w:pict>
    </w:r>
    <w:r>
      <w:rPr/>
      <w:pict>
        <v:rect style="position:absolute;margin-left:329.424469pt;margin-top:771.131226pt;width:200.889596pt;height:.718123pt;mso-position-horizontal-relative:page;mso-position-vertical-relative:page;z-index:-23347712" filled="true" fillcolor="#4f81bd" stroked="false">
          <v:fill type="solid"/>
          <w10:wrap type="none"/>
        </v:rect>
      </w:pict>
    </w:r>
    <w:r>
      <w:rPr/>
      <w:pict>
        <v:shape style="position:absolute;margin-left:66.183029pt;margin-top:792.831421pt;width:54.05pt;height:14.4pt;mso-position-horizontal-relative:page;mso-position-vertical-relative:page;z-index:-23347200" type="#_x0000_t202" filled="false" stroked="false">
          <v:textbox inset="0,0,0,0">
            <w:txbxContent>
              <w:p>
                <w:pPr>
                  <w:spacing w:before="23"/>
                  <w:ind w:left="20" w:right="0" w:firstLine="0"/>
                  <w:jc w:val="left"/>
                  <w:rPr>
                    <w:b/>
                    <w:sz w:val="21"/>
                  </w:rPr>
                </w:pPr>
                <w:r>
                  <w:rPr>
                    <w:b/>
                    <w:color w:val="231F20"/>
                    <w:sz w:val="21"/>
                  </w:rPr>
                  <w:t>Page</w:t>
                </w:r>
                <w:r>
                  <w:rPr>
                    <w:b/>
                    <w:color w:val="231F20"/>
                    <w:spacing w:val="-19"/>
                    <w:sz w:val="21"/>
                  </w:rPr>
                  <w:t> </w:t>
                </w:r>
                <w:r>
                  <w:rPr/>
                  <w:fldChar w:fldCharType="begin"/>
                </w:r>
                <w:r>
                  <w:rPr>
                    <w:b/>
                    <w:color w:val="231F20"/>
                    <w:sz w:val="21"/>
                  </w:rPr>
                  <w:instrText> PAGE </w:instrText>
                </w:r>
                <w:r>
                  <w:rPr/>
                  <w:fldChar w:fldCharType="separate"/>
                </w:r>
                <w:r>
                  <w:rPr/>
                  <w:t>1</w:t>
                </w:r>
                <w:r>
                  <w:rPr/>
                  <w:fldChar w:fldCharType="end"/>
                </w:r>
                <w:r>
                  <w:rPr>
                    <w:b/>
                    <w:color w:val="231F20"/>
                    <w:spacing w:val="-20"/>
                    <w:sz w:val="21"/>
                  </w:rPr>
                  <w:t> </w:t>
                </w:r>
                <w:r>
                  <w:rPr>
                    <w:b/>
                    <w:color w:val="231F20"/>
                    <w:sz w:val="21"/>
                  </w:rPr>
                  <w:t>of</w:t>
                </w:r>
                <w:r>
                  <w:rPr>
                    <w:b/>
                    <w:color w:val="231F20"/>
                    <w:spacing w:val="-18"/>
                    <w:sz w:val="21"/>
                  </w:rPr>
                  <w:t> </w:t>
                </w:r>
                <w:r>
                  <w:rPr>
                    <w:b/>
                    <w:color w:val="231F20"/>
                    <w:sz w:val="21"/>
                  </w:rPr>
                  <w:t>5</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096771pt;margin-top:801.619263pt;width:64.5pt;height:14.35pt;mso-position-horizontal-relative:page;mso-position-vertical-relative:page;z-index:-23346176" type="#_x0000_t202" filled="false" stroked="false">
          <v:textbox inset="0,0,0,0">
            <w:txbxContent>
              <w:p>
                <w:pPr>
                  <w:spacing w:before="13"/>
                  <w:ind w:left="20" w:right="0" w:firstLine="0"/>
                  <w:jc w:val="left"/>
                  <w:rPr>
                    <w:rFonts w:ascii="Arial"/>
                    <w:b/>
                    <w:sz w:val="22"/>
                  </w:rPr>
                </w:pPr>
                <w:r>
                  <w:rPr>
                    <w:rFonts w:ascii="Arial"/>
                    <w:color w:val="231F20"/>
                    <w:sz w:val="22"/>
                  </w:rPr>
                  <w:t>Page </w:t>
                </w:r>
                <w:r>
                  <w:rPr/>
                  <w:fldChar w:fldCharType="begin"/>
                </w:r>
                <w:r>
                  <w:rPr>
                    <w:rFonts w:ascii="Arial"/>
                    <w:b/>
                    <w:color w:val="231F20"/>
                    <w:sz w:val="22"/>
                  </w:rPr>
                  <w:instrText> PAGE </w:instrText>
                </w:r>
                <w:r>
                  <w:rPr/>
                  <w:fldChar w:fldCharType="separate"/>
                </w:r>
                <w:r>
                  <w:rPr/>
                  <w:t>1</w:t>
                </w:r>
                <w:r>
                  <w:rPr/>
                  <w:fldChar w:fldCharType="end"/>
                </w:r>
                <w:r>
                  <w:rPr>
                    <w:rFonts w:ascii="Arial"/>
                    <w:b/>
                    <w:color w:val="231F20"/>
                    <w:sz w:val="22"/>
                  </w:rPr>
                  <w:t> </w:t>
                </w:r>
                <w:r>
                  <w:rPr>
                    <w:rFonts w:ascii="Arial"/>
                    <w:color w:val="231F20"/>
                    <w:sz w:val="22"/>
                  </w:rPr>
                  <w:t>of </w:t>
                </w:r>
                <w:r>
                  <w:rPr>
                    <w:rFonts w:ascii="Arial"/>
                    <w:b/>
                    <w:color w:val="231F20"/>
                    <w:sz w:val="22"/>
                  </w:rPr>
                  <w:t>15</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978760pt;margin-top:801.619263pt;width:70.6pt;height:14.35pt;mso-position-horizontal-relative:page;mso-position-vertical-relative:page;z-index:-23345152" type="#_x0000_t202" filled="false" stroked="false">
          <v:textbox inset="0,0,0,0">
            <w:txbxContent>
              <w:p>
                <w:pPr>
                  <w:spacing w:before="13"/>
                  <w:ind w:left="20" w:right="0" w:firstLine="0"/>
                  <w:jc w:val="left"/>
                  <w:rPr>
                    <w:rFonts w:ascii="Arial"/>
                    <w:b/>
                    <w:sz w:val="22"/>
                  </w:rPr>
                </w:pPr>
                <w:r>
                  <w:rPr>
                    <w:rFonts w:ascii="Arial"/>
                    <w:color w:val="231F20"/>
                    <w:sz w:val="22"/>
                  </w:rPr>
                  <w:t>Page </w:t>
                </w:r>
                <w:r>
                  <w:rPr/>
                  <w:fldChar w:fldCharType="begin"/>
                </w:r>
                <w:r>
                  <w:rPr>
                    <w:rFonts w:ascii="Arial"/>
                    <w:b/>
                    <w:color w:val="231F20"/>
                    <w:sz w:val="22"/>
                  </w:rPr>
                  <w:instrText> PAGE </w:instrText>
                </w:r>
                <w:r>
                  <w:rPr/>
                  <w:fldChar w:fldCharType="separate"/>
                </w:r>
                <w:r>
                  <w:rPr/>
                  <w:t>10</w:t>
                </w:r>
                <w:r>
                  <w:rPr/>
                  <w:fldChar w:fldCharType="end"/>
                </w:r>
                <w:r>
                  <w:rPr>
                    <w:rFonts w:ascii="Arial"/>
                    <w:b/>
                    <w:color w:val="231F20"/>
                    <w:sz w:val="22"/>
                  </w:rPr>
                  <w:t> </w:t>
                </w:r>
                <w:r>
                  <w:rPr>
                    <w:rFonts w:ascii="Arial"/>
                    <w:color w:val="231F20"/>
                    <w:sz w:val="22"/>
                  </w:rPr>
                  <w:t>of </w:t>
                </w:r>
                <w:r>
                  <w:rPr>
                    <w:rFonts w:ascii="Arial"/>
                    <w:b/>
                    <w:color w:val="231F20"/>
                    <w:sz w:val="22"/>
                  </w:rPr>
                  <w:t>15</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357544pt;margin-top:808.896851pt;width:64.55pt;height:14.35pt;mso-position-horizontal-relative:page;mso-position-vertical-relative:page;z-index:-23344128" type="#_x0000_t202" filled="false" stroked="false">
          <v:textbox inset="0,0,0,0">
            <w:txbxContent>
              <w:p>
                <w:pPr>
                  <w:spacing w:before="13"/>
                  <w:ind w:left="20" w:right="0" w:firstLine="0"/>
                  <w:jc w:val="left"/>
                  <w:rPr>
                    <w:rFonts w:ascii="Arial"/>
                    <w:b/>
                    <w:sz w:val="22"/>
                  </w:rPr>
                </w:pPr>
                <w:r>
                  <w:rPr>
                    <w:rFonts w:ascii="Arial"/>
                    <w:sz w:val="22"/>
                  </w:rPr>
                  <w:t>Page </w:t>
                </w:r>
                <w:r>
                  <w:rPr/>
                  <w:fldChar w:fldCharType="begin"/>
                </w:r>
                <w:r>
                  <w:rPr>
                    <w:rFonts w:ascii="Arial"/>
                    <w:b/>
                    <w:sz w:val="22"/>
                  </w:rPr>
                  <w:instrText> PAGE </w:instrText>
                </w:r>
                <w:r>
                  <w:rPr/>
                  <w:fldChar w:fldCharType="separate"/>
                </w:r>
                <w:r>
                  <w:rPr/>
                  <w:t>1</w:t>
                </w:r>
                <w:r>
                  <w:rPr/>
                  <w:fldChar w:fldCharType="end"/>
                </w:r>
                <w:r>
                  <w:rPr>
                    <w:rFonts w:ascii="Arial"/>
                    <w:b/>
                    <w:sz w:val="22"/>
                  </w:rPr>
                  <w:t> </w:t>
                </w:r>
                <w:r>
                  <w:rPr>
                    <w:rFonts w:ascii="Arial"/>
                    <w:sz w:val="22"/>
                  </w:rPr>
                  <w:t>of </w:t>
                </w:r>
                <w:r>
                  <w:rPr>
                    <w:rFonts w:ascii="Arial"/>
                    <w:b/>
                    <w:sz w:val="22"/>
                  </w:rPr>
                  <w:t>28</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5.359894pt;margin-top:808.896851pt;width:70.7pt;height:14.35pt;mso-position-horizontal-relative:page;mso-position-vertical-relative:page;z-index:-23343104" type="#_x0000_t202" filled="false" stroked="false">
          <v:textbox inset="0,0,0,0">
            <w:txbxContent>
              <w:p>
                <w:pPr>
                  <w:spacing w:before="13"/>
                  <w:ind w:left="20" w:right="0" w:firstLine="0"/>
                  <w:jc w:val="left"/>
                  <w:rPr>
                    <w:rFonts w:ascii="Arial"/>
                    <w:b/>
                    <w:sz w:val="22"/>
                  </w:rPr>
                </w:pPr>
                <w:r>
                  <w:rPr>
                    <w:rFonts w:ascii="Arial"/>
                    <w:sz w:val="22"/>
                  </w:rPr>
                  <w:t>Page </w:t>
                </w:r>
                <w:r>
                  <w:rPr/>
                  <w:fldChar w:fldCharType="begin"/>
                </w:r>
                <w:r>
                  <w:rPr>
                    <w:rFonts w:ascii="Arial"/>
                    <w:b/>
                    <w:sz w:val="22"/>
                  </w:rPr>
                  <w:instrText> PAGE </w:instrText>
                </w:r>
                <w:r>
                  <w:rPr/>
                  <w:fldChar w:fldCharType="separate"/>
                </w:r>
                <w:r>
                  <w:rPr/>
                  <w:t>10</w:t>
                </w:r>
                <w:r>
                  <w:rPr/>
                  <w:fldChar w:fldCharType="end"/>
                </w:r>
                <w:r>
                  <w:rPr>
                    <w:rFonts w:ascii="Arial"/>
                    <w:b/>
                    <w:sz w:val="22"/>
                  </w:rPr>
                  <w:t> </w:t>
                </w:r>
                <w:r>
                  <w:rPr>
                    <w:rFonts w:ascii="Arial"/>
                    <w:sz w:val="22"/>
                  </w:rPr>
                  <w:t>of </w:t>
                </w:r>
                <w:r>
                  <w:rPr>
                    <w:rFonts w:ascii="Arial"/>
                    <w:b/>
                    <w:sz w:val="22"/>
                  </w:rPr>
                  <w:t>28</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6.239994pt;margin-top:35.36002pt;width:549.4pt;height:59.55pt;mso-position-horizontal-relative:page;mso-position-vertical-relative:page;z-index:157286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1"/>
                  <w:gridCol w:w="2693"/>
                  <w:gridCol w:w="2832"/>
                  <w:gridCol w:w="4027"/>
                </w:tblGrid>
                <w:tr>
                  <w:trPr>
                    <w:trHeight w:val="853" w:hRule="atLeast"/>
                  </w:trPr>
                  <w:tc>
                    <w:tcPr>
                      <w:tcW w:w="1421" w:type="dxa"/>
                    </w:tcPr>
                    <w:p>
                      <w:pPr>
                        <w:pStyle w:val="TableParagraph"/>
                        <w:rPr>
                          <w:rFonts w:ascii="Times New Roman"/>
                          <w:sz w:val="20"/>
                        </w:rPr>
                      </w:pPr>
                    </w:p>
                  </w:tc>
                  <w:tc>
                    <w:tcPr>
                      <w:tcW w:w="2693" w:type="dxa"/>
                    </w:tcPr>
                    <w:p>
                      <w:pPr>
                        <w:pStyle w:val="TableParagraph"/>
                        <w:spacing w:line="295" w:lineRule="auto" w:before="38"/>
                        <w:ind w:left="762" w:hanging="519"/>
                        <w:rPr>
                          <w:b/>
                          <w:sz w:val="22"/>
                        </w:rPr>
                      </w:pPr>
                      <w:r>
                        <w:rPr>
                          <w:b/>
                          <w:sz w:val="22"/>
                        </w:rPr>
                        <w:t>SOLAR BUSINESS DIVISION</w:t>
                      </w:r>
                    </w:p>
                  </w:tc>
                  <w:tc>
                    <w:tcPr>
                      <w:tcW w:w="2832" w:type="dxa"/>
                    </w:tcPr>
                    <w:p>
                      <w:pPr>
                        <w:pStyle w:val="TableParagraph"/>
                        <w:spacing w:line="295" w:lineRule="auto" w:before="38"/>
                        <w:ind w:left="560" w:hanging="240"/>
                        <w:rPr>
                          <w:b/>
                          <w:sz w:val="22"/>
                        </w:rPr>
                      </w:pPr>
                      <w:r>
                        <w:rPr>
                          <w:b/>
                          <w:sz w:val="22"/>
                        </w:rPr>
                        <w:t>NOTICE INVITING TENDER (NIT)</w:t>
                      </w:r>
                    </w:p>
                  </w:tc>
                  <w:tc>
                    <w:tcPr>
                      <w:tcW w:w="4027" w:type="dxa"/>
                    </w:tcPr>
                    <w:p>
                      <w:pPr>
                        <w:pStyle w:val="TableParagraph"/>
                        <w:spacing w:line="290" w:lineRule="auto" w:before="38"/>
                        <w:ind w:left="109" w:right="90"/>
                        <w:rPr>
                          <w:b/>
                          <w:sz w:val="20"/>
                        </w:rPr>
                      </w:pPr>
                      <w:r>
                        <w:rPr>
                          <w:b/>
                          <w:sz w:val="22"/>
                        </w:rPr>
                        <w:t>MATERIAL: </w:t>
                      </w:r>
                      <w:r>
                        <w:rPr>
                          <w:b/>
                          <w:sz w:val="20"/>
                        </w:rPr>
                        <w:t>MONO PERC SOLAR CELL, 5BB, 158.75 mm </w:t>
                      </w:r>
                      <w:r>
                        <w:rPr>
                          <w:b/>
                          <w:sz w:val="20"/>
                          <w:shd w:fill="FFFF00" w:color="auto" w:val="clear"/>
                        </w:rPr>
                        <w:t>&gt;5.5 Wp</w:t>
                      </w:r>
                    </w:p>
                  </w:tc>
                </w:tr>
                <w:tr>
                  <w:trPr>
                    <w:trHeight w:val="306" w:hRule="atLeast"/>
                  </w:trPr>
                  <w:tc>
                    <w:tcPr>
                      <w:tcW w:w="10973" w:type="dxa"/>
                      <w:gridSpan w:val="4"/>
                    </w:tcPr>
                    <w:p>
                      <w:pPr>
                        <w:pStyle w:val="TableParagraph"/>
                        <w:spacing w:before="33"/>
                        <w:ind w:left="110"/>
                        <w:rPr>
                          <w:b/>
                          <w:sz w:val="22"/>
                        </w:rPr>
                      </w:pPr>
                      <w:r>
                        <w:rPr>
                          <w:b/>
                          <w:sz w:val="22"/>
                        </w:rPr>
                        <w:t>TENDER REFERENCE: 12302839</w:t>
                      </w:r>
                    </w:p>
                  </w:tc>
                </w:tr>
              </w:tbl>
              <w:p>
                <w:pPr>
                  <w:pStyle w:val="BodyText"/>
                </w:pPr>
              </w:p>
            </w:txbxContent>
          </v:textbox>
          <w10:wrap type="none"/>
        </v:shape>
      </w:pict>
    </w:r>
    <w:r>
      <w:rPr/>
      <w:drawing>
        <wp:anchor distT="0" distB="0" distL="0" distR="0" allowOverlap="1" layoutInCell="1" locked="0" behindDoc="1" simplePos="0" relativeHeight="479946240">
          <wp:simplePos x="0" y="0"/>
          <wp:positionH relativeFrom="page">
            <wp:posOffset>533400</wp:posOffset>
          </wp:positionH>
          <wp:positionV relativeFrom="page">
            <wp:posOffset>458217</wp:posOffset>
          </wp:positionV>
          <wp:extent cx="661416" cy="53949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61416" cy="539494"/>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199993pt;margin-top:77.360016pt;width:502.6pt;height:53.8pt;mso-position-horizontal-relative:page;mso-position-vertical-relative:page;z-index:157301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3"/>
                  <w:gridCol w:w="1983"/>
                  <w:gridCol w:w="1930"/>
                  <w:gridCol w:w="3552"/>
                </w:tblGrid>
                <w:tr>
                  <w:trPr>
                    <w:trHeight w:val="295" w:hRule="atLeast"/>
                  </w:trPr>
                  <w:tc>
                    <w:tcPr>
                      <w:tcW w:w="2573" w:type="dxa"/>
                      <w:vMerge w:val="restart"/>
                    </w:tcPr>
                    <w:p>
                      <w:pPr>
                        <w:pStyle w:val="TableParagraph"/>
                        <w:rPr>
                          <w:rFonts w:ascii="Times New Roman"/>
                          <w:sz w:val="14"/>
                        </w:rPr>
                      </w:pPr>
                    </w:p>
                  </w:tc>
                  <w:tc>
                    <w:tcPr>
                      <w:tcW w:w="1983" w:type="dxa"/>
                      <w:tcBorders>
                        <w:bottom w:val="nil"/>
                      </w:tcBorders>
                    </w:tcPr>
                    <w:p>
                      <w:pPr>
                        <w:pStyle w:val="TableParagraph"/>
                        <w:rPr>
                          <w:rFonts w:ascii="Times New Roman"/>
                          <w:sz w:val="14"/>
                        </w:rPr>
                      </w:pPr>
                    </w:p>
                  </w:tc>
                  <w:tc>
                    <w:tcPr>
                      <w:tcW w:w="1930" w:type="dxa"/>
                      <w:tcBorders>
                        <w:bottom w:val="nil"/>
                      </w:tcBorders>
                    </w:tcPr>
                    <w:p>
                      <w:pPr>
                        <w:pStyle w:val="TableParagraph"/>
                        <w:spacing w:line="237" w:lineRule="exact" w:before="38"/>
                        <w:ind w:left="579"/>
                        <w:rPr>
                          <w:b/>
                          <w:sz w:val="21"/>
                        </w:rPr>
                      </w:pPr>
                      <w:r>
                        <w:rPr>
                          <w:b/>
                          <w:w w:val="95"/>
                          <w:sz w:val="21"/>
                        </w:rPr>
                        <w:t>SPECIAL</w:t>
                      </w:r>
                    </w:p>
                  </w:tc>
                  <w:tc>
                    <w:tcPr>
                      <w:tcW w:w="3552" w:type="dxa"/>
                      <w:tcBorders>
                        <w:bottom w:val="nil"/>
                      </w:tcBorders>
                    </w:tcPr>
                    <w:p>
                      <w:pPr>
                        <w:pStyle w:val="TableParagraph"/>
                        <w:spacing w:line="233" w:lineRule="exact" w:before="43"/>
                        <w:ind w:left="90" w:right="86"/>
                        <w:jc w:val="center"/>
                        <w:rPr>
                          <w:b/>
                          <w:sz w:val="19"/>
                        </w:rPr>
                      </w:pPr>
                      <w:r>
                        <w:rPr>
                          <w:b/>
                          <w:sz w:val="21"/>
                        </w:rPr>
                        <w:t>Item Description: : </w:t>
                      </w:r>
                      <w:r>
                        <w:rPr>
                          <w:b/>
                          <w:sz w:val="19"/>
                        </w:rPr>
                        <w:t>MONO PERC</w:t>
                      </w:r>
                    </w:p>
                  </w:tc>
                </w:tr>
                <w:tr>
                  <w:trPr>
                    <w:trHeight w:val="239" w:hRule="atLeast"/>
                  </w:trPr>
                  <w:tc>
                    <w:tcPr>
                      <w:tcW w:w="2573" w:type="dxa"/>
                      <w:vMerge/>
                      <w:tcBorders>
                        <w:top w:val="nil"/>
                      </w:tcBorders>
                    </w:tcPr>
                    <w:p>
                      <w:pPr>
                        <w:rPr>
                          <w:sz w:val="2"/>
                          <w:szCs w:val="2"/>
                        </w:rPr>
                      </w:pPr>
                    </w:p>
                  </w:tc>
                  <w:tc>
                    <w:tcPr>
                      <w:tcW w:w="1983" w:type="dxa"/>
                      <w:tcBorders>
                        <w:top w:val="nil"/>
                        <w:bottom w:val="nil"/>
                      </w:tcBorders>
                    </w:tcPr>
                    <w:p>
                      <w:pPr>
                        <w:pStyle w:val="TableParagraph"/>
                        <w:spacing w:line="219" w:lineRule="exact"/>
                        <w:ind w:left="126" w:right="125"/>
                        <w:jc w:val="center"/>
                        <w:rPr>
                          <w:b/>
                          <w:sz w:val="21"/>
                        </w:rPr>
                      </w:pPr>
                      <w:r>
                        <w:rPr>
                          <w:b/>
                          <w:w w:val="90"/>
                          <w:sz w:val="21"/>
                        </w:rPr>
                        <w:t>SOLAR BUSINESS</w:t>
                      </w:r>
                    </w:p>
                  </w:tc>
                  <w:tc>
                    <w:tcPr>
                      <w:tcW w:w="1930" w:type="dxa"/>
                      <w:tcBorders>
                        <w:top w:val="nil"/>
                        <w:bottom w:val="nil"/>
                      </w:tcBorders>
                    </w:tcPr>
                    <w:p>
                      <w:pPr>
                        <w:pStyle w:val="TableParagraph"/>
                        <w:spacing w:line="219" w:lineRule="exact"/>
                        <w:ind w:right="255"/>
                        <w:jc w:val="right"/>
                        <w:rPr>
                          <w:b/>
                          <w:sz w:val="21"/>
                        </w:rPr>
                      </w:pPr>
                      <w:r>
                        <w:rPr>
                          <w:b/>
                          <w:w w:val="85"/>
                          <w:sz w:val="21"/>
                        </w:rPr>
                        <w:t>CONDITIONS OF</w:t>
                      </w:r>
                    </w:p>
                  </w:tc>
                  <w:tc>
                    <w:tcPr>
                      <w:tcW w:w="3552" w:type="dxa"/>
                      <w:tcBorders>
                        <w:top w:val="nil"/>
                        <w:bottom w:val="nil"/>
                      </w:tcBorders>
                    </w:tcPr>
                    <w:p>
                      <w:pPr>
                        <w:pStyle w:val="TableParagraph"/>
                        <w:spacing w:line="204" w:lineRule="exact" w:before="15"/>
                        <w:ind w:left="64" w:right="86"/>
                        <w:jc w:val="center"/>
                        <w:rPr>
                          <w:b/>
                          <w:sz w:val="19"/>
                        </w:rPr>
                      </w:pPr>
                      <w:r>
                        <w:rPr>
                          <w:b/>
                          <w:w w:val="105"/>
                          <w:sz w:val="19"/>
                        </w:rPr>
                        <w:t>SOLAR CELL, 5 BB, 1 5 8 .7 5 m m</w:t>
                      </w:r>
                    </w:p>
                  </w:tc>
                </w:tr>
                <w:tr>
                  <w:trPr>
                    <w:trHeight w:val="232" w:hRule="atLeast"/>
                  </w:trPr>
                  <w:tc>
                    <w:tcPr>
                      <w:tcW w:w="2573" w:type="dxa"/>
                      <w:vMerge/>
                      <w:tcBorders>
                        <w:top w:val="nil"/>
                      </w:tcBorders>
                    </w:tcPr>
                    <w:p>
                      <w:pPr>
                        <w:rPr>
                          <w:sz w:val="2"/>
                          <w:szCs w:val="2"/>
                        </w:rPr>
                      </w:pPr>
                    </w:p>
                  </w:tc>
                  <w:tc>
                    <w:tcPr>
                      <w:tcW w:w="1983" w:type="dxa"/>
                      <w:tcBorders>
                        <w:top w:val="nil"/>
                        <w:bottom w:val="nil"/>
                      </w:tcBorders>
                    </w:tcPr>
                    <w:p>
                      <w:pPr>
                        <w:pStyle w:val="TableParagraph"/>
                        <w:spacing w:line="212" w:lineRule="exact"/>
                        <w:ind w:left="126" w:right="117"/>
                        <w:jc w:val="center"/>
                        <w:rPr>
                          <w:b/>
                          <w:sz w:val="21"/>
                        </w:rPr>
                      </w:pPr>
                      <w:r>
                        <w:rPr>
                          <w:b/>
                          <w:w w:val="95"/>
                          <w:sz w:val="21"/>
                        </w:rPr>
                        <w:t>DIVISION (SBD)</w:t>
                      </w:r>
                    </w:p>
                  </w:tc>
                  <w:tc>
                    <w:tcPr>
                      <w:tcW w:w="1930" w:type="dxa"/>
                      <w:tcBorders>
                        <w:top w:val="nil"/>
                        <w:bottom w:val="nil"/>
                      </w:tcBorders>
                    </w:tcPr>
                    <w:p>
                      <w:pPr>
                        <w:pStyle w:val="TableParagraph"/>
                        <w:spacing w:line="212" w:lineRule="exact"/>
                        <w:ind w:right="189"/>
                        <w:jc w:val="right"/>
                        <w:rPr>
                          <w:b/>
                          <w:sz w:val="21"/>
                        </w:rPr>
                      </w:pPr>
                      <w:r>
                        <w:rPr>
                          <w:b/>
                          <w:w w:val="85"/>
                          <w:sz w:val="21"/>
                        </w:rPr>
                        <w:t>CONTRACT (SCC)</w:t>
                      </w:r>
                    </w:p>
                  </w:tc>
                  <w:tc>
                    <w:tcPr>
                      <w:tcW w:w="3552" w:type="dxa"/>
                      <w:tcBorders>
                        <w:top w:val="nil"/>
                        <w:bottom w:val="nil"/>
                      </w:tcBorders>
                    </w:tcPr>
                    <w:p>
                      <w:pPr>
                        <w:pStyle w:val="TableParagraph"/>
                        <w:spacing w:line="212" w:lineRule="exact"/>
                        <w:ind w:left="81" w:right="86"/>
                        <w:jc w:val="center"/>
                        <w:rPr>
                          <w:b/>
                          <w:sz w:val="19"/>
                        </w:rPr>
                      </w:pPr>
                      <w:r>
                        <w:rPr>
                          <w:b/>
                          <w:w w:val="105"/>
                          <w:sz w:val="19"/>
                        </w:rPr>
                        <w:t>&gt; 5 .5 W p</w:t>
                      </w:r>
                    </w:p>
                  </w:tc>
                </w:tr>
                <w:tr>
                  <w:trPr>
                    <w:trHeight w:val="248" w:hRule="atLeast"/>
                  </w:trPr>
                  <w:tc>
                    <w:tcPr>
                      <w:tcW w:w="2573" w:type="dxa"/>
                      <w:vMerge/>
                      <w:tcBorders>
                        <w:top w:val="nil"/>
                      </w:tcBorders>
                    </w:tcPr>
                    <w:p>
                      <w:pPr>
                        <w:rPr>
                          <w:sz w:val="2"/>
                          <w:szCs w:val="2"/>
                        </w:rPr>
                      </w:pPr>
                    </w:p>
                  </w:tc>
                  <w:tc>
                    <w:tcPr>
                      <w:tcW w:w="1983" w:type="dxa"/>
                      <w:tcBorders>
                        <w:top w:val="nil"/>
                      </w:tcBorders>
                    </w:tcPr>
                    <w:p>
                      <w:pPr>
                        <w:pStyle w:val="TableParagraph"/>
                        <w:rPr>
                          <w:rFonts w:ascii="Times New Roman"/>
                          <w:sz w:val="14"/>
                        </w:rPr>
                      </w:pPr>
                    </w:p>
                  </w:tc>
                  <w:tc>
                    <w:tcPr>
                      <w:tcW w:w="1930" w:type="dxa"/>
                      <w:tcBorders>
                        <w:top w:val="nil"/>
                      </w:tcBorders>
                    </w:tcPr>
                    <w:p>
                      <w:pPr>
                        <w:pStyle w:val="TableParagraph"/>
                        <w:spacing w:line="221" w:lineRule="exact"/>
                        <w:ind w:left="464"/>
                        <w:rPr>
                          <w:b/>
                          <w:sz w:val="21"/>
                        </w:rPr>
                      </w:pPr>
                      <w:r>
                        <w:rPr>
                          <w:b/>
                          <w:w w:val="95"/>
                          <w:sz w:val="21"/>
                        </w:rPr>
                        <w:t>Rev. No. 00</w:t>
                      </w:r>
                    </w:p>
                  </w:tc>
                  <w:tc>
                    <w:tcPr>
                      <w:tcW w:w="3552" w:type="dxa"/>
                      <w:tcBorders>
                        <w:top w:val="nil"/>
                        <w:bottom w:val="single" w:sz="8" w:space="0" w:color="000000"/>
                      </w:tcBorders>
                    </w:tcPr>
                    <w:p>
                      <w:pPr>
                        <w:pStyle w:val="TableParagraph"/>
                        <w:spacing w:line="226" w:lineRule="exact"/>
                        <w:ind w:left="115" w:right="63"/>
                        <w:jc w:val="center"/>
                        <w:rPr>
                          <w:b/>
                          <w:sz w:val="19"/>
                        </w:rPr>
                      </w:pPr>
                      <w:r>
                        <w:rPr>
                          <w:b/>
                          <w:sz w:val="21"/>
                        </w:rPr>
                        <w:t>TENDER REF. : </w:t>
                      </w:r>
                      <w:r>
                        <w:rPr>
                          <w:b/>
                          <w:sz w:val="19"/>
                        </w:rPr>
                        <w:t>1 2 3 0 2 8 3 9 MPC</w:t>
                      </w:r>
                    </w:p>
                  </w:tc>
                </w:tr>
              </w:tbl>
              <w:p>
                <w:pPr>
                  <w:pStyle w:val="BodyText"/>
                </w:pP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199993pt;margin-top:77.360016pt;width:502.6pt;height:53.8pt;mso-position-horizontal-relative:page;mso-position-vertical-relative:page;z-index:157322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3"/>
                  <w:gridCol w:w="1983"/>
                  <w:gridCol w:w="1930"/>
                  <w:gridCol w:w="3552"/>
                </w:tblGrid>
                <w:tr>
                  <w:trPr>
                    <w:trHeight w:val="295" w:hRule="atLeast"/>
                  </w:trPr>
                  <w:tc>
                    <w:tcPr>
                      <w:tcW w:w="2573" w:type="dxa"/>
                      <w:vMerge w:val="restart"/>
                    </w:tcPr>
                    <w:p>
                      <w:pPr>
                        <w:pStyle w:val="TableParagraph"/>
                        <w:rPr>
                          <w:rFonts w:ascii="Times New Roman"/>
                          <w:sz w:val="14"/>
                        </w:rPr>
                      </w:pPr>
                    </w:p>
                  </w:tc>
                  <w:tc>
                    <w:tcPr>
                      <w:tcW w:w="1983" w:type="dxa"/>
                      <w:tcBorders>
                        <w:bottom w:val="nil"/>
                      </w:tcBorders>
                    </w:tcPr>
                    <w:p>
                      <w:pPr>
                        <w:pStyle w:val="TableParagraph"/>
                        <w:rPr>
                          <w:rFonts w:ascii="Times New Roman"/>
                          <w:sz w:val="14"/>
                        </w:rPr>
                      </w:pPr>
                    </w:p>
                  </w:tc>
                  <w:tc>
                    <w:tcPr>
                      <w:tcW w:w="1930" w:type="dxa"/>
                      <w:tcBorders>
                        <w:bottom w:val="nil"/>
                      </w:tcBorders>
                    </w:tcPr>
                    <w:p>
                      <w:pPr>
                        <w:pStyle w:val="TableParagraph"/>
                        <w:spacing w:line="237" w:lineRule="exact" w:before="38"/>
                        <w:ind w:left="579"/>
                        <w:rPr>
                          <w:b/>
                          <w:sz w:val="21"/>
                        </w:rPr>
                      </w:pPr>
                      <w:r>
                        <w:rPr>
                          <w:b/>
                          <w:w w:val="95"/>
                          <w:sz w:val="21"/>
                        </w:rPr>
                        <w:t>SPECIAL</w:t>
                      </w:r>
                    </w:p>
                  </w:tc>
                  <w:tc>
                    <w:tcPr>
                      <w:tcW w:w="3552" w:type="dxa"/>
                      <w:tcBorders>
                        <w:bottom w:val="nil"/>
                      </w:tcBorders>
                    </w:tcPr>
                    <w:p>
                      <w:pPr>
                        <w:pStyle w:val="TableParagraph"/>
                        <w:spacing w:line="233" w:lineRule="exact" w:before="43"/>
                        <w:ind w:left="90" w:right="86"/>
                        <w:jc w:val="center"/>
                        <w:rPr>
                          <w:b/>
                          <w:sz w:val="19"/>
                        </w:rPr>
                      </w:pPr>
                      <w:r>
                        <w:rPr>
                          <w:b/>
                          <w:sz w:val="21"/>
                        </w:rPr>
                        <w:t>Item Description: : </w:t>
                      </w:r>
                      <w:r>
                        <w:rPr>
                          <w:b/>
                          <w:sz w:val="19"/>
                        </w:rPr>
                        <w:t>MONO PERC</w:t>
                      </w:r>
                    </w:p>
                  </w:tc>
                </w:tr>
                <w:tr>
                  <w:trPr>
                    <w:trHeight w:val="239" w:hRule="atLeast"/>
                  </w:trPr>
                  <w:tc>
                    <w:tcPr>
                      <w:tcW w:w="2573" w:type="dxa"/>
                      <w:vMerge/>
                      <w:tcBorders>
                        <w:top w:val="nil"/>
                      </w:tcBorders>
                    </w:tcPr>
                    <w:p>
                      <w:pPr>
                        <w:rPr>
                          <w:sz w:val="2"/>
                          <w:szCs w:val="2"/>
                        </w:rPr>
                      </w:pPr>
                    </w:p>
                  </w:tc>
                  <w:tc>
                    <w:tcPr>
                      <w:tcW w:w="1983" w:type="dxa"/>
                      <w:tcBorders>
                        <w:top w:val="nil"/>
                        <w:bottom w:val="nil"/>
                      </w:tcBorders>
                    </w:tcPr>
                    <w:p>
                      <w:pPr>
                        <w:pStyle w:val="TableParagraph"/>
                        <w:spacing w:line="219" w:lineRule="exact"/>
                        <w:ind w:left="126" w:right="125"/>
                        <w:jc w:val="center"/>
                        <w:rPr>
                          <w:b/>
                          <w:sz w:val="21"/>
                        </w:rPr>
                      </w:pPr>
                      <w:r>
                        <w:rPr>
                          <w:b/>
                          <w:w w:val="90"/>
                          <w:sz w:val="21"/>
                        </w:rPr>
                        <w:t>SOLAR BUSINESS</w:t>
                      </w:r>
                    </w:p>
                  </w:tc>
                  <w:tc>
                    <w:tcPr>
                      <w:tcW w:w="1930" w:type="dxa"/>
                      <w:tcBorders>
                        <w:top w:val="nil"/>
                        <w:bottom w:val="nil"/>
                      </w:tcBorders>
                    </w:tcPr>
                    <w:p>
                      <w:pPr>
                        <w:pStyle w:val="TableParagraph"/>
                        <w:spacing w:line="219" w:lineRule="exact"/>
                        <w:ind w:right="255"/>
                        <w:jc w:val="right"/>
                        <w:rPr>
                          <w:b/>
                          <w:sz w:val="21"/>
                        </w:rPr>
                      </w:pPr>
                      <w:r>
                        <w:rPr>
                          <w:b/>
                          <w:w w:val="85"/>
                          <w:sz w:val="21"/>
                        </w:rPr>
                        <w:t>CONDITIONS OF</w:t>
                      </w:r>
                    </w:p>
                  </w:tc>
                  <w:tc>
                    <w:tcPr>
                      <w:tcW w:w="3552" w:type="dxa"/>
                      <w:tcBorders>
                        <w:top w:val="nil"/>
                        <w:bottom w:val="nil"/>
                      </w:tcBorders>
                    </w:tcPr>
                    <w:p>
                      <w:pPr>
                        <w:pStyle w:val="TableParagraph"/>
                        <w:spacing w:line="204" w:lineRule="exact" w:before="15"/>
                        <w:ind w:left="64" w:right="86"/>
                        <w:jc w:val="center"/>
                        <w:rPr>
                          <w:b/>
                          <w:sz w:val="19"/>
                        </w:rPr>
                      </w:pPr>
                      <w:r>
                        <w:rPr>
                          <w:b/>
                          <w:w w:val="105"/>
                          <w:sz w:val="19"/>
                        </w:rPr>
                        <w:t>SOLAR CELL, 5 BB, 1 5 8 .7 5 m m</w:t>
                      </w:r>
                    </w:p>
                  </w:tc>
                </w:tr>
                <w:tr>
                  <w:trPr>
                    <w:trHeight w:val="232" w:hRule="atLeast"/>
                  </w:trPr>
                  <w:tc>
                    <w:tcPr>
                      <w:tcW w:w="2573" w:type="dxa"/>
                      <w:vMerge/>
                      <w:tcBorders>
                        <w:top w:val="nil"/>
                      </w:tcBorders>
                    </w:tcPr>
                    <w:p>
                      <w:pPr>
                        <w:rPr>
                          <w:sz w:val="2"/>
                          <w:szCs w:val="2"/>
                        </w:rPr>
                      </w:pPr>
                    </w:p>
                  </w:tc>
                  <w:tc>
                    <w:tcPr>
                      <w:tcW w:w="1983" w:type="dxa"/>
                      <w:tcBorders>
                        <w:top w:val="nil"/>
                        <w:bottom w:val="nil"/>
                      </w:tcBorders>
                    </w:tcPr>
                    <w:p>
                      <w:pPr>
                        <w:pStyle w:val="TableParagraph"/>
                        <w:spacing w:line="212" w:lineRule="exact"/>
                        <w:ind w:left="126" w:right="117"/>
                        <w:jc w:val="center"/>
                        <w:rPr>
                          <w:b/>
                          <w:sz w:val="21"/>
                        </w:rPr>
                      </w:pPr>
                      <w:r>
                        <w:rPr>
                          <w:b/>
                          <w:w w:val="95"/>
                          <w:sz w:val="21"/>
                        </w:rPr>
                        <w:t>DIVISION (SBD)</w:t>
                      </w:r>
                    </w:p>
                  </w:tc>
                  <w:tc>
                    <w:tcPr>
                      <w:tcW w:w="1930" w:type="dxa"/>
                      <w:tcBorders>
                        <w:top w:val="nil"/>
                        <w:bottom w:val="nil"/>
                      </w:tcBorders>
                    </w:tcPr>
                    <w:p>
                      <w:pPr>
                        <w:pStyle w:val="TableParagraph"/>
                        <w:spacing w:line="212" w:lineRule="exact"/>
                        <w:ind w:right="189"/>
                        <w:jc w:val="right"/>
                        <w:rPr>
                          <w:b/>
                          <w:sz w:val="21"/>
                        </w:rPr>
                      </w:pPr>
                      <w:r>
                        <w:rPr>
                          <w:b/>
                          <w:w w:val="85"/>
                          <w:sz w:val="21"/>
                        </w:rPr>
                        <w:t>CONTRACT (SCC)</w:t>
                      </w:r>
                    </w:p>
                  </w:tc>
                  <w:tc>
                    <w:tcPr>
                      <w:tcW w:w="3552" w:type="dxa"/>
                      <w:tcBorders>
                        <w:top w:val="nil"/>
                        <w:bottom w:val="nil"/>
                      </w:tcBorders>
                    </w:tcPr>
                    <w:p>
                      <w:pPr>
                        <w:pStyle w:val="TableParagraph"/>
                        <w:spacing w:line="212" w:lineRule="exact"/>
                        <w:ind w:left="81" w:right="86"/>
                        <w:jc w:val="center"/>
                        <w:rPr>
                          <w:b/>
                          <w:sz w:val="19"/>
                        </w:rPr>
                      </w:pPr>
                      <w:r>
                        <w:rPr>
                          <w:b/>
                          <w:w w:val="105"/>
                          <w:sz w:val="19"/>
                        </w:rPr>
                        <w:t>&gt; 5 .5 W p</w:t>
                      </w:r>
                    </w:p>
                  </w:tc>
                </w:tr>
                <w:tr>
                  <w:trPr>
                    <w:trHeight w:val="248" w:hRule="atLeast"/>
                  </w:trPr>
                  <w:tc>
                    <w:tcPr>
                      <w:tcW w:w="2573" w:type="dxa"/>
                      <w:vMerge/>
                      <w:tcBorders>
                        <w:top w:val="nil"/>
                      </w:tcBorders>
                    </w:tcPr>
                    <w:p>
                      <w:pPr>
                        <w:rPr>
                          <w:sz w:val="2"/>
                          <w:szCs w:val="2"/>
                        </w:rPr>
                      </w:pPr>
                    </w:p>
                  </w:tc>
                  <w:tc>
                    <w:tcPr>
                      <w:tcW w:w="1983" w:type="dxa"/>
                      <w:tcBorders>
                        <w:top w:val="nil"/>
                      </w:tcBorders>
                    </w:tcPr>
                    <w:p>
                      <w:pPr>
                        <w:pStyle w:val="TableParagraph"/>
                        <w:rPr>
                          <w:rFonts w:ascii="Times New Roman"/>
                          <w:sz w:val="14"/>
                        </w:rPr>
                      </w:pPr>
                    </w:p>
                  </w:tc>
                  <w:tc>
                    <w:tcPr>
                      <w:tcW w:w="1930" w:type="dxa"/>
                      <w:tcBorders>
                        <w:top w:val="nil"/>
                      </w:tcBorders>
                    </w:tcPr>
                    <w:p>
                      <w:pPr>
                        <w:pStyle w:val="TableParagraph"/>
                        <w:spacing w:line="221" w:lineRule="exact"/>
                        <w:ind w:left="464"/>
                        <w:rPr>
                          <w:b/>
                          <w:sz w:val="21"/>
                        </w:rPr>
                      </w:pPr>
                      <w:r>
                        <w:rPr>
                          <w:b/>
                          <w:w w:val="95"/>
                          <w:sz w:val="21"/>
                        </w:rPr>
                        <w:t>Rev. No. 00</w:t>
                      </w:r>
                    </w:p>
                  </w:tc>
                  <w:tc>
                    <w:tcPr>
                      <w:tcW w:w="3552" w:type="dxa"/>
                      <w:tcBorders>
                        <w:top w:val="nil"/>
                        <w:bottom w:val="single" w:sz="8" w:space="0" w:color="000000"/>
                      </w:tcBorders>
                    </w:tcPr>
                    <w:p>
                      <w:pPr>
                        <w:pStyle w:val="TableParagraph"/>
                        <w:spacing w:line="226" w:lineRule="exact"/>
                        <w:ind w:left="115" w:right="63"/>
                        <w:jc w:val="center"/>
                        <w:rPr>
                          <w:b/>
                          <w:sz w:val="19"/>
                        </w:rPr>
                      </w:pPr>
                      <w:r>
                        <w:rPr>
                          <w:b/>
                          <w:sz w:val="21"/>
                        </w:rPr>
                        <w:t>TENDER REF. : </w:t>
                      </w:r>
                      <w:r>
                        <w:rPr>
                          <w:b/>
                          <w:sz w:val="19"/>
                        </w:rPr>
                        <w:t>1 2 3 0 2 8 3 9 MPC</w:t>
                      </w:r>
                    </w:p>
                  </w:tc>
                </w:tr>
              </w:tbl>
              <w:p>
                <w:pPr>
                  <w:pStyle w:val="BodyText"/>
                </w:pP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44241pt;margin-top:32.241276pt;width:36.75pt;height:13.05pt;mso-position-horizontal-relative:page;mso-position-vertical-relative:page;z-index:-23367168" type="#_x0000_t202" filled="false" stroked="false">
          <v:textbox inset="0,0,0,0">
            <w:txbxContent>
              <w:p>
                <w:pPr>
                  <w:spacing w:line="232" w:lineRule="exact" w:before="0"/>
                  <w:ind w:left="20" w:right="0" w:firstLine="0"/>
                  <w:jc w:val="left"/>
                  <w:rPr>
                    <w:rFonts w:ascii="Arial"/>
                    <w:sz w:val="22"/>
                  </w:rPr>
                </w:pPr>
                <w:r>
                  <w:rPr>
                    <w:rFonts w:ascii="Arial"/>
                    <w:w w:val="80"/>
                    <w:sz w:val="22"/>
                  </w:rPr>
                  <w:t>BHEL-IP</w:t>
                </w:r>
              </w:p>
            </w:txbxContent>
          </v:textbox>
          <w10:wrap type="none"/>
        </v:shape>
      </w:pict>
    </w:r>
    <w:r>
      <w:rPr/>
      <w:pict>
        <v:shape style="position:absolute;margin-left:422.188873pt;margin-top:32.241276pt;width:139.050pt;height:13.05pt;mso-position-horizontal-relative:page;mso-position-vertical-relative:page;z-index:-23366656" type="#_x0000_t202" filled="false" stroked="false">
          <v:textbox inset="0,0,0,0">
            <w:txbxContent>
              <w:p>
                <w:pPr>
                  <w:spacing w:line="232" w:lineRule="exact" w:before="0"/>
                  <w:ind w:left="20" w:right="0" w:firstLine="0"/>
                  <w:jc w:val="left"/>
                  <w:rPr>
                    <w:rFonts w:ascii="Arial"/>
                    <w:sz w:val="22"/>
                  </w:rPr>
                </w:pPr>
                <w:r>
                  <w:rPr>
                    <w:rFonts w:ascii="Arial"/>
                    <w:w w:val="90"/>
                    <w:sz w:val="22"/>
                  </w:rPr>
                  <w:t>AA:SSP:IP:R03 dtd</w:t>
                </w:r>
                <w:r>
                  <w:rPr>
                    <w:rFonts w:ascii="Arial"/>
                    <w:spacing w:val="-33"/>
                    <w:w w:val="90"/>
                    <w:sz w:val="22"/>
                  </w:rPr>
                  <w:t> </w:t>
                </w:r>
                <w:r>
                  <w:rPr>
                    <w:rFonts w:ascii="Arial"/>
                    <w:w w:val="90"/>
                    <w:sz w:val="22"/>
                  </w:rPr>
                  <w:t>01-04-2022</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45752pt;margin-top:72.051216pt;width:464.3pt;height:104.05pt;mso-position-horizontal-relative:page;mso-position-vertical-relative:page;z-index:15765504"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4"/>
                  <w:gridCol w:w="1839"/>
                  <w:gridCol w:w="2974"/>
                  <w:gridCol w:w="2186"/>
                </w:tblGrid>
                <w:tr>
                  <w:trPr>
                    <w:trHeight w:val="2060" w:hRule="atLeast"/>
                  </w:trPr>
                  <w:tc>
                    <w:tcPr>
                      <w:tcW w:w="2274"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8"/>
                        <w:ind w:left="158" w:right="164" w:firstLine="7"/>
                        <w:jc w:val="center"/>
                        <w:rPr>
                          <w:b/>
                          <w:sz w:val="23"/>
                        </w:rPr>
                      </w:pPr>
                      <w:r>
                        <w:rPr>
                          <w:b/>
                          <w:color w:val="231F20"/>
                          <w:sz w:val="23"/>
                        </w:rPr>
                        <w:t>ELECTRO- </w:t>
                      </w:r>
                      <w:r>
                        <w:rPr>
                          <w:b/>
                          <w:color w:val="231F20"/>
                          <w:spacing w:val="-1"/>
                          <w:sz w:val="23"/>
                        </w:rPr>
                        <w:t>PORCELAINS </w:t>
                      </w:r>
                      <w:r>
                        <w:rPr>
                          <w:b/>
                          <w:color w:val="231F20"/>
                          <w:sz w:val="23"/>
                        </w:rPr>
                        <w:t>DIVISION</w:t>
                      </w:r>
                    </w:p>
                  </w:tc>
                  <w:tc>
                    <w:tcPr>
                      <w:tcW w:w="2974" w:type="dxa"/>
                    </w:tcPr>
                    <w:p>
                      <w:pPr>
                        <w:pStyle w:val="TableParagraph"/>
                        <w:spacing w:before="11"/>
                        <w:rPr>
                          <w:rFonts w:ascii="Trebuchet MS"/>
                          <w:sz w:val="19"/>
                        </w:rPr>
                      </w:pPr>
                    </w:p>
                    <w:p>
                      <w:pPr>
                        <w:pStyle w:val="TableParagraph"/>
                        <w:tabs>
                          <w:tab w:pos="1646" w:val="left" w:leader="none"/>
                        </w:tabs>
                        <w:ind w:left="341"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19" w:right="313" w:hanging="355"/>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6" w:right="408"/>
                        <w:jc w:val="center"/>
                        <w:rPr>
                          <w:b/>
                          <w:sz w:val="21"/>
                        </w:rPr>
                      </w:pPr>
                      <w:r>
                        <w:rPr>
                          <w:b/>
                          <w:color w:val="231F20"/>
                          <w:sz w:val="21"/>
                        </w:rPr>
                        <w:t>ANNEXURES</w:t>
                      </w:r>
                    </w:p>
                    <w:p>
                      <w:pPr>
                        <w:pStyle w:val="TableParagraph"/>
                        <w:spacing w:before="7"/>
                        <w:rPr>
                          <w:rFonts w:ascii="Trebuchet MS"/>
                          <w:sz w:val="18"/>
                        </w:rPr>
                      </w:pPr>
                    </w:p>
                    <w:p>
                      <w:pPr>
                        <w:pStyle w:val="TableParagraph"/>
                        <w:ind w:left="564" w:right="558"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50848">
          <wp:simplePos x="0" y="0"/>
          <wp:positionH relativeFrom="page">
            <wp:posOffset>1068537</wp:posOffset>
          </wp:positionH>
          <wp:positionV relativeFrom="page">
            <wp:posOffset>1292362</wp:posOffset>
          </wp:positionV>
          <wp:extent cx="1192816" cy="785073"/>
          <wp:effectExtent l="0" t="0" r="0" b="0"/>
          <wp:wrapNone/>
          <wp:docPr id="81" name="image34.jpeg"/>
          <wp:cNvGraphicFramePr>
            <a:graphicFrameLocks noChangeAspect="1"/>
          </wp:cNvGraphicFramePr>
          <a:graphic>
            <a:graphicData uri="http://schemas.openxmlformats.org/drawingml/2006/picture">
              <pic:pic>
                <pic:nvPicPr>
                  <pic:cNvPr id="82" name="image34.jpeg"/>
                  <pic:cNvPicPr/>
                </pic:nvPicPr>
                <pic:blipFill>
                  <a:blip r:embed="rId1" cstate="print"/>
                  <a:stretch>
                    <a:fillRect/>
                  </a:stretch>
                </pic:blipFill>
                <pic:spPr>
                  <a:xfrm>
                    <a:off x="0" y="0"/>
                    <a:ext cx="1192816" cy="785073"/>
                  </a:xfrm>
                  <a:prstGeom prst="rect">
                    <a:avLst/>
                  </a:prstGeom>
                </pic:spPr>
              </pic:pic>
            </a:graphicData>
          </a:graphic>
        </wp:anchor>
      </w:drawing>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45752pt;margin-top:72.051216pt;width:464.3pt;height:104.05pt;mso-position-horizontal-relative:page;mso-position-vertical-relative:page;z-index:15766016"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4"/>
                  <w:gridCol w:w="1839"/>
                  <w:gridCol w:w="2974"/>
                  <w:gridCol w:w="2186"/>
                </w:tblGrid>
                <w:tr>
                  <w:trPr>
                    <w:trHeight w:val="2060" w:hRule="atLeast"/>
                  </w:trPr>
                  <w:tc>
                    <w:tcPr>
                      <w:tcW w:w="2274" w:type="dxa"/>
                    </w:tcPr>
                    <w:p>
                      <w:pPr>
                        <w:pStyle w:val="TableParagraph"/>
                        <w:rPr>
                          <w:rFonts w:ascii="Times New Roman"/>
                          <w:sz w:val="22"/>
                        </w:rPr>
                      </w:pPr>
                    </w:p>
                  </w:tc>
                  <w:tc>
                    <w:tcPr>
                      <w:tcW w:w="1839" w:type="dxa"/>
                    </w:tcPr>
                    <w:p>
                      <w:pPr>
                        <w:pStyle w:val="TableParagraph"/>
                        <w:rPr>
                          <w:rFonts w:ascii="Trebuchet MS"/>
                          <w:b/>
                          <w:sz w:val="26"/>
                        </w:rPr>
                      </w:pPr>
                    </w:p>
                    <w:p>
                      <w:pPr>
                        <w:pStyle w:val="TableParagraph"/>
                        <w:spacing w:before="208"/>
                        <w:ind w:left="158" w:right="164" w:firstLine="7"/>
                        <w:jc w:val="center"/>
                        <w:rPr>
                          <w:b/>
                          <w:sz w:val="23"/>
                        </w:rPr>
                      </w:pPr>
                      <w:r>
                        <w:rPr>
                          <w:b/>
                          <w:color w:val="231F20"/>
                          <w:sz w:val="23"/>
                        </w:rPr>
                        <w:t>ELECTRO- </w:t>
                      </w:r>
                      <w:r>
                        <w:rPr>
                          <w:b/>
                          <w:color w:val="231F20"/>
                          <w:spacing w:val="-1"/>
                          <w:sz w:val="23"/>
                        </w:rPr>
                        <w:t>PORCELAINS </w:t>
                      </w:r>
                      <w:r>
                        <w:rPr>
                          <w:b/>
                          <w:color w:val="231F20"/>
                          <w:sz w:val="23"/>
                        </w:rPr>
                        <w:t>DIVISION</w:t>
                      </w:r>
                    </w:p>
                  </w:tc>
                  <w:tc>
                    <w:tcPr>
                      <w:tcW w:w="2974" w:type="dxa"/>
                    </w:tcPr>
                    <w:p>
                      <w:pPr>
                        <w:pStyle w:val="TableParagraph"/>
                        <w:spacing w:before="11"/>
                        <w:rPr>
                          <w:rFonts w:ascii="Trebuchet MS"/>
                          <w:b/>
                          <w:sz w:val="19"/>
                        </w:rPr>
                      </w:pPr>
                    </w:p>
                    <w:p>
                      <w:pPr>
                        <w:pStyle w:val="TableParagraph"/>
                        <w:tabs>
                          <w:tab w:pos="1646" w:val="left" w:leader="none"/>
                        </w:tabs>
                        <w:ind w:left="341"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19" w:right="313" w:hanging="355"/>
                        <w:rPr>
                          <w:b/>
                          <w:sz w:val="21"/>
                        </w:rPr>
                      </w:pPr>
                      <w:r>
                        <w:rPr>
                          <w:b/>
                          <w:color w:val="231F20"/>
                          <w:sz w:val="21"/>
                        </w:rPr>
                        <w:t>Revision No. R0 (For supply and services)</w:t>
                      </w:r>
                    </w:p>
                  </w:tc>
                  <w:tc>
                    <w:tcPr>
                      <w:tcW w:w="2186" w:type="dxa"/>
                    </w:tcPr>
                    <w:p>
                      <w:pPr>
                        <w:pStyle w:val="TableParagraph"/>
                        <w:rPr>
                          <w:rFonts w:ascii="Trebuchet MS"/>
                          <w:b/>
                          <w:sz w:val="24"/>
                        </w:rPr>
                      </w:pPr>
                    </w:p>
                    <w:p>
                      <w:pPr>
                        <w:pStyle w:val="TableParagraph"/>
                        <w:spacing w:before="157"/>
                        <w:ind w:left="406" w:right="408"/>
                        <w:jc w:val="center"/>
                        <w:rPr>
                          <w:b/>
                          <w:sz w:val="21"/>
                        </w:rPr>
                      </w:pPr>
                      <w:r>
                        <w:rPr>
                          <w:b/>
                          <w:color w:val="231F20"/>
                          <w:sz w:val="21"/>
                        </w:rPr>
                        <w:t>ANNEXURES</w:t>
                      </w:r>
                    </w:p>
                    <w:p>
                      <w:pPr>
                        <w:pStyle w:val="TableParagraph"/>
                        <w:spacing w:before="7"/>
                        <w:rPr>
                          <w:rFonts w:ascii="Trebuchet MS"/>
                          <w:b/>
                          <w:sz w:val="18"/>
                        </w:rPr>
                      </w:pPr>
                    </w:p>
                    <w:p>
                      <w:pPr>
                        <w:pStyle w:val="TableParagraph"/>
                        <w:ind w:left="564" w:right="558"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51360">
          <wp:simplePos x="0" y="0"/>
          <wp:positionH relativeFrom="page">
            <wp:posOffset>1068537</wp:posOffset>
          </wp:positionH>
          <wp:positionV relativeFrom="page">
            <wp:posOffset>1292362</wp:posOffset>
          </wp:positionV>
          <wp:extent cx="1192816" cy="785073"/>
          <wp:effectExtent l="0" t="0" r="0" b="0"/>
          <wp:wrapNone/>
          <wp:docPr id="83" name="image34.jpeg"/>
          <wp:cNvGraphicFramePr>
            <a:graphicFrameLocks noChangeAspect="1"/>
          </wp:cNvGraphicFramePr>
          <a:graphic>
            <a:graphicData uri="http://schemas.openxmlformats.org/drawingml/2006/picture">
              <pic:pic>
                <pic:nvPicPr>
                  <pic:cNvPr id="84" name="image34.jpeg"/>
                  <pic:cNvPicPr/>
                </pic:nvPicPr>
                <pic:blipFill>
                  <a:blip r:embed="rId1" cstate="print"/>
                  <a:stretch>
                    <a:fillRect/>
                  </a:stretch>
                </pic:blipFill>
                <pic:spPr>
                  <a:xfrm>
                    <a:off x="0" y="0"/>
                    <a:ext cx="1192816" cy="785073"/>
                  </a:xfrm>
                  <a:prstGeom prst="rect">
                    <a:avLst/>
                  </a:prstGeom>
                </pic:spPr>
              </pic:pic>
            </a:graphicData>
          </a:graphic>
        </wp:anchor>
      </w:drawing>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66528"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51872">
          <wp:simplePos x="0" y="0"/>
          <wp:positionH relativeFrom="page">
            <wp:posOffset>1069134</wp:posOffset>
          </wp:positionH>
          <wp:positionV relativeFrom="page">
            <wp:posOffset>1289990</wp:posOffset>
          </wp:positionV>
          <wp:extent cx="1193432" cy="785500"/>
          <wp:effectExtent l="0" t="0" r="0" b="0"/>
          <wp:wrapNone/>
          <wp:docPr id="85" name="image35.jpeg"/>
          <wp:cNvGraphicFramePr>
            <a:graphicFrameLocks noChangeAspect="1"/>
          </wp:cNvGraphicFramePr>
          <a:graphic>
            <a:graphicData uri="http://schemas.openxmlformats.org/drawingml/2006/picture">
              <pic:pic>
                <pic:nvPicPr>
                  <pic:cNvPr id="86" name="image35.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45752pt;margin-top:72.051216pt;width:464.3pt;height:104.05pt;mso-position-horizontal-relative:page;mso-position-vertical-relative:page;z-index:1576704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4"/>
                  <w:gridCol w:w="1839"/>
                  <w:gridCol w:w="2974"/>
                  <w:gridCol w:w="2186"/>
                </w:tblGrid>
                <w:tr>
                  <w:trPr>
                    <w:trHeight w:val="2060" w:hRule="atLeast"/>
                  </w:trPr>
                  <w:tc>
                    <w:tcPr>
                      <w:tcW w:w="2274"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8"/>
                        <w:ind w:left="158" w:right="164" w:firstLine="7"/>
                        <w:jc w:val="center"/>
                        <w:rPr>
                          <w:b/>
                          <w:sz w:val="23"/>
                        </w:rPr>
                      </w:pPr>
                      <w:r>
                        <w:rPr>
                          <w:b/>
                          <w:color w:val="231F20"/>
                          <w:sz w:val="23"/>
                        </w:rPr>
                        <w:t>ELECTRO- </w:t>
                      </w:r>
                      <w:r>
                        <w:rPr>
                          <w:b/>
                          <w:color w:val="231F20"/>
                          <w:spacing w:val="-1"/>
                          <w:sz w:val="23"/>
                        </w:rPr>
                        <w:t>PORCELAINS </w:t>
                      </w:r>
                      <w:r>
                        <w:rPr>
                          <w:b/>
                          <w:color w:val="231F20"/>
                          <w:sz w:val="23"/>
                        </w:rPr>
                        <w:t>DIVISION</w:t>
                      </w:r>
                    </w:p>
                  </w:tc>
                  <w:tc>
                    <w:tcPr>
                      <w:tcW w:w="2974" w:type="dxa"/>
                    </w:tcPr>
                    <w:p>
                      <w:pPr>
                        <w:pStyle w:val="TableParagraph"/>
                        <w:spacing w:before="11"/>
                        <w:rPr>
                          <w:rFonts w:ascii="Trebuchet MS"/>
                          <w:sz w:val="19"/>
                        </w:rPr>
                      </w:pPr>
                    </w:p>
                    <w:p>
                      <w:pPr>
                        <w:pStyle w:val="TableParagraph"/>
                        <w:tabs>
                          <w:tab w:pos="1646" w:val="left" w:leader="none"/>
                        </w:tabs>
                        <w:ind w:left="341"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19" w:right="313" w:hanging="355"/>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6" w:right="408"/>
                        <w:jc w:val="center"/>
                        <w:rPr>
                          <w:b/>
                          <w:sz w:val="21"/>
                        </w:rPr>
                      </w:pPr>
                      <w:r>
                        <w:rPr>
                          <w:b/>
                          <w:color w:val="231F20"/>
                          <w:sz w:val="21"/>
                        </w:rPr>
                        <w:t>ANNEXURES</w:t>
                      </w:r>
                    </w:p>
                    <w:p>
                      <w:pPr>
                        <w:pStyle w:val="TableParagraph"/>
                        <w:spacing w:before="7"/>
                        <w:rPr>
                          <w:rFonts w:ascii="Trebuchet MS"/>
                          <w:sz w:val="18"/>
                        </w:rPr>
                      </w:pPr>
                    </w:p>
                    <w:p>
                      <w:pPr>
                        <w:pStyle w:val="TableParagraph"/>
                        <w:ind w:left="564" w:right="558"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52384">
          <wp:simplePos x="0" y="0"/>
          <wp:positionH relativeFrom="page">
            <wp:posOffset>1068537</wp:posOffset>
          </wp:positionH>
          <wp:positionV relativeFrom="page">
            <wp:posOffset>1292362</wp:posOffset>
          </wp:positionV>
          <wp:extent cx="1192816" cy="785073"/>
          <wp:effectExtent l="0" t="0" r="0" b="0"/>
          <wp:wrapNone/>
          <wp:docPr id="87" name="image34.jpeg"/>
          <wp:cNvGraphicFramePr>
            <a:graphicFrameLocks noChangeAspect="1"/>
          </wp:cNvGraphicFramePr>
          <a:graphic>
            <a:graphicData uri="http://schemas.openxmlformats.org/drawingml/2006/picture">
              <pic:pic>
                <pic:nvPicPr>
                  <pic:cNvPr id="88" name="image34.jpeg"/>
                  <pic:cNvPicPr/>
                </pic:nvPicPr>
                <pic:blipFill>
                  <a:blip r:embed="rId1" cstate="print"/>
                  <a:stretch>
                    <a:fillRect/>
                  </a:stretch>
                </pic:blipFill>
                <pic:spPr>
                  <a:xfrm>
                    <a:off x="0" y="0"/>
                    <a:ext cx="1192816" cy="785073"/>
                  </a:xfrm>
                  <a:prstGeom prst="rect">
                    <a:avLst/>
                  </a:prstGeom>
                </pic:spPr>
              </pic:pic>
            </a:graphicData>
          </a:graphic>
        </wp:anchor>
      </w:drawing>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45752pt;margin-top:72.051216pt;width:464.3pt;height:104.05pt;mso-position-horizontal-relative:page;mso-position-vertical-relative:page;z-index:15767552"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4"/>
                  <w:gridCol w:w="1839"/>
                  <w:gridCol w:w="2974"/>
                  <w:gridCol w:w="2186"/>
                </w:tblGrid>
                <w:tr>
                  <w:trPr>
                    <w:trHeight w:val="2060" w:hRule="atLeast"/>
                  </w:trPr>
                  <w:tc>
                    <w:tcPr>
                      <w:tcW w:w="2274"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8"/>
                        <w:ind w:left="158" w:right="164" w:firstLine="7"/>
                        <w:jc w:val="center"/>
                        <w:rPr>
                          <w:b/>
                          <w:sz w:val="23"/>
                        </w:rPr>
                      </w:pPr>
                      <w:r>
                        <w:rPr>
                          <w:b/>
                          <w:color w:val="231F20"/>
                          <w:sz w:val="23"/>
                        </w:rPr>
                        <w:t>ELECTRO- </w:t>
                      </w:r>
                      <w:r>
                        <w:rPr>
                          <w:b/>
                          <w:color w:val="231F20"/>
                          <w:spacing w:val="-1"/>
                          <w:sz w:val="23"/>
                        </w:rPr>
                        <w:t>PORCELAINS </w:t>
                      </w:r>
                      <w:r>
                        <w:rPr>
                          <w:b/>
                          <w:color w:val="231F20"/>
                          <w:sz w:val="23"/>
                        </w:rPr>
                        <w:t>DIVISION</w:t>
                      </w:r>
                    </w:p>
                  </w:tc>
                  <w:tc>
                    <w:tcPr>
                      <w:tcW w:w="2974" w:type="dxa"/>
                    </w:tcPr>
                    <w:p>
                      <w:pPr>
                        <w:pStyle w:val="TableParagraph"/>
                        <w:spacing w:before="11"/>
                        <w:rPr>
                          <w:rFonts w:ascii="Trebuchet MS"/>
                          <w:sz w:val="19"/>
                        </w:rPr>
                      </w:pPr>
                    </w:p>
                    <w:p>
                      <w:pPr>
                        <w:pStyle w:val="TableParagraph"/>
                        <w:tabs>
                          <w:tab w:pos="1646" w:val="left" w:leader="none"/>
                        </w:tabs>
                        <w:ind w:left="341"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19" w:right="313" w:hanging="355"/>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6" w:right="408"/>
                        <w:jc w:val="center"/>
                        <w:rPr>
                          <w:b/>
                          <w:sz w:val="21"/>
                        </w:rPr>
                      </w:pPr>
                      <w:r>
                        <w:rPr>
                          <w:b/>
                          <w:color w:val="231F20"/>
                          <w:sz w:val="21"/>
                        </w:rPr>
                        <w:t>ANNEXURES</w:t>
                      </w:r>
                    </w:p>
                    <w:p>
                      <w:pPr>
                        <w:pStyle w:val="TableParagraph"/>
                        <w:spacing w:before="7"/>
                        <w:rPr>
                          <w:rFonts w:ascii="Trebuchet MS"/>
                          <w:sz w:val="18"/>
                        </w:rPr>
                      </w:pPr>
                    </w:p>
                    <w:p>
                      <w:pPr>
                        <w:pStyle w:val="TableParagraph"/>
                        <w:ind w:left="564" w:right="558"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52896">
          <wp:simplePos x="0" y="0"/>
          <wp:positionH relativeFrom="page">
            <wp:posOffset>1068537</wp:posOffset>
          </wp:positionH>
          <wp:positionV relativeFrom="page">
            <wp:posOffset>1292362</wp:posOffset>
          </wp:positionV>
          <wp:extent cx="1192816" cy="785073"/>
          <wp:effectExtent l="0" t="0" r="0" b="0"/>
          <wp:wrapNone/>
          <wp:docPr id="89" name="image34.jpeg"/>
          <wp:cNvGraphicFramePr>
            <a:graphicFrameLocks noChangeAspect="1"/>
          </wp:cNvGraphicFramePr>
          <a:graphic>
            <a:graphicData uri="http://schemas.openxmlformats.org/drawingml/2006/picture">
              <pic:pic>
                <pic:nvPicPr>
                  <pic:cNvPr id="90" name="image34.jpeg"/>
                  <pic:cNvPicPr/>
                </pic:nvPicPr>
                <pic:blipFill>
                  <a:blip r:embed="rId1" cstate="print"/>
                  <a:stretch>
                    <a:fillRect/>
                  </a:stretch>
                </pic:blipFill>
                <pic:spPr>
                  <a:xfrm>
                    <a:off x="0" y="0"/>
                    <a:ext cx="1192816" cy="785073"/>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1.919998pt;margin-top:67.560013pt;width:437.2pt;height:98.05pt;mso-position-horizontal-relative:page;mso-position-vertical-relative:page;z-index:15768064" type="#_x0000_t202" filled="false" stroked="false">
          <v:textbox inset="0,0,0,0">
            <w:txbxContent>
              <w:tbl>
                <w:tblPr>
                  <w:tblW w:w="0" w:type="auto"/>
                  <w:jc w:val="left"/>
                  <w:tblInd w:w="7"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top w:w="0" w:type="dxa"/>
                    <w:left w:w="0" w:type="dxa"/>
                    <w:bottom w:w="0" w:type="dxa"/>
                    <w:right w:w="0" w:type="dxa"/>
                  </w:tblCellMar>
                  <w:tblLook w:val="01E0"/>
                </w:tblPr>
                <w:tblGrid>
                  <w:gridCol w:w="2141"/>
                  <w:gridCol w:w="1731"/>
                  <w:gridCol w:w="2799"/>
                  <w:gridCol w:w="2059"/>
                </w:tblGrid>
                <w:tr>
                  <w:trPr>
                    <w:trHeight w:val="433" w:hRule="atLeast"/>
                  </w:trPr>
                  <w:tc>
                    <w:tcPr>
                      <w:tcW w:w="2141" w:type="dxa"/>
                      <w:vMerge w:val="restart"/>
                    </w:tcPr>
                    <w:p>
                      <w:pPr>
                        <w:pStyle w:val="TableParagraph"/>
                        <w:rPr>
                          <w:rFonts w:ascii="Times New Roman"/>
                          <w:sz w:val="22"/>
                        </w:rPr>
                      </w:pPr>
                    </w:p>
                  </w:tc>
                  <w:tc>
                    <w:tcPr>
                      <w:tcW w:w="1731" w:type="dxa"/>
                      <w:tcBorders>
                        <w:bottom w:val="nil"/>
                      </w:tcBorders>
                    </w:tcPr>
                    <w:p>
                      <w:pPr>
                        <w:pStyle w:val="TableParagraph"/>
                        <w:rPr>
                          <w:rFonts w:ascii="Times New Roman"/>
                          <w:sz w:val="22"/>
                        </w:rPr>
                      </w:pPr>
                    </w:p>
                  </w:tc>
                  <w:tc>
                    <w:tcPr>
                      <w:tcW w:w="2799" w:type="dxa"/>
                      <w:tcBorders>
                        <w:bottom w:val="nil"/>
                      </w:tcBorders>
                    </w:tcPr>
                    <w:p>
                      <w:pPr>
                        <w:pStyle w:val="TableParagraph"/>
                        <w:tabs>
                          <w:tab w:pos="1547" w:val="left" w:leader="none"/>
                        </w:tabs>
                        <w:spacing w:line="223" w:lineRule="exact" w:before="190"/>
                        <w:ind w:left="241"/>
                        <w:rPr>
                          <w:sz w:val="22"/>
                        </w:rPr>
                      </w:pPr>
                      <w:r>
                        <w:rPr>
                          <w:color w:val="1F1F1F"/>
                          <w:w w:val="95"/>
                          <w:sz w:val="22"/>
                        </w:rPr>
                        <w:t>GENERAL</w:t>
                        <w:tab/>
                      </w:r>
                      <w:r>
                        <w:rPr>
                          <w:color w:val="1F1F1F"/>
                          <w:w w:val="85"/>
                          <w:sz w:val="22"/>
                        </w:rPr>
                        <w:t>CONDITIONS</w:t>
                      </w:r>
                    </w:p>
                  </w:tc>
                  <w:tc>
                    <w:tcPr>
                      <w:tcW w:w="2059" w:type="dxa"/>
                      <w:vMerge w:val="restart"/>
                      <w:tcBorders>
                        <w:right w:val="single" w:sz="4" w:space="0" w:color="221F1F"/>
                      </w:tcBorders>
                    </w:tcPr>
                    <w:p>
                      <w:pPr>
                        <w:pStyle w:val="TableParagraph"/>
                        <w:rPr>
                          <w:rFonts w:ascii="Trebuchet MS"/>
                          <w:sz w:val="33"/>
                        </w:rPr>
                      </w:pPr>
                    </w:p>
                    <w:p>
                      <w:pPr>
                        <w:pStyle w:val="TableParagraph"/>
                        <w:ind w:left="321" w:right="353"/>
                        <w:jc w:val="center"/>
                        <w:rPr>
                          <w:rFonts w:ascii="Times New Roman"/>
                          <w:sz w:val="22"/>
                        </w:rPr>
                      </w:pPr>
                      <w:r>
                        <w:rPr>
                          <w:rFonts w:ascii="Times New Roman"/>
                          <w:color w:val="1F1F1F"/>
                          <w:sz w:val="22"/>
                        </w:rPr>
                        <w:t>ANNEXURES</w:t>
                      </w:r>
                    </w:p>
                    <w:p>
                      <w:pPr>
                        <w:pStyle w:val="TableParagraph"/>
                        <w:spacing w:line="213" w:lineRule="auto" w:before="202"/>
                        <w:ind w:left="524" w:right="539" w:firstLine="15"/>
                        <w:jc w:val="center"/>
                        <w:rPr>
                          <w:rFonts w:ascii="Times New Roman"/>
                          <w:sz w:val="22"/>
                        </w:rPr>
                      </w:pPr>
                      <w:r>
                        <w:rPr>
                          <w:rFonts w:ascii="Times New Roman"/>
                          <w:color w:val="1F1F1F"/>
                          <w:sz w:val="22"/>
                        </w:rPr>
                        <w:t>Issued on </w:t>
                      </w:r>
                      <w:r>
                        <w:rPr>
                          <w:rFonts w:ascii="Times New Roman"/>
                          <w:color w:val="1F1F1F"/>
                          <w:w w:val="95"/>
                          <w:sz w:val="22"/>
                        </w:rPr>
                        <w:t>14.03.2017</w:t>
                      </w:r>
                    </w:p>
                  </w:tc>
                </w:tr>
                <w:tr>
                  <w:trPr>
                    <w:trHeight w:val="280" w:hRule="atLeast"/>
                  </w:trPr>
                  <w:tc>
                    <w:tcPr>
                      <w:tcW w:w="2141" w:type="dxa"/>
                      <w:vMerge/>
                      <w:tcBorders>
                        <w:top w:val="nil"/>
                      </w:tcBorders>
                    </w:tcPr>
                    <w:p>
                      <w:pPr>
                        <w:rPr>
                          <w:sz w:val="2"/>
                          <w:szCs w:val="2"/>
                        </w:rPr>
                      </w:pPr>
                    </w:p>
                  </w:tc>
                  <w:tc>
                    <w:tcPr>
                      <w:tcW w:w="1731" w:type="dxa"/>
                      <w:tcBorders>
                        <w:top w:val="nil"/>
                        <w:bottom w:val="nil"/>
                      </w:tcBorders>
                    </w:tcPr>
                    <w:p>
                      <w:pPr>
                        <w:pStyle w:val="TableParagraph"/>
                        <w:spacing w:line="239" w:lineRule="exact" w:before="21"/>
                        <w:ind w:left="110" w:right="121"/>
                        <w:jc w:val="center"/>
                        <w:rPr>
                          <w:sz w:val="22"/>
                        </w:rPr>
                      </w:pPr>
                      <w:r>
                        <w:rPr>
                          <w:color w:val="1F1F1F"/>
                          <w:sz w:val="22"/>
                        </w:rPr>
                        <w:t>ELECTRO-</w:t>
                      </w:r>
                    </w:p>
                  </w:tc>
                  <w:tc>
                    <w:tcPr>
                      <w:tcW w:w="2799" w:type="dxa"/>
                      <w:tcBorders>
                        <w:top w:val="nil"/>
                        <w:bottom w:val="nil"/>
                      </w:tcBorders>
                    </w:tcPr>
                    <w:p>
                      <w:pPr>
                        <w:pStyle w:val="TableParagraph"/>
                        <w:spacing w:line="235" w:lineRule="exact"/>
                        <w:ind w:left="314"/>
                        <w:rPr>
                          <w:sz w:val="22"/>
                        </w:rPr>
                      </w:pPr>
                      <w:r>
                        <w:rPr>
                          <w:color w:val="1F1F1F"/>
                          <w:sz w:val="22"/>
                        </w:rPr>
                        <w:t>OF CONTRACT (GCC)</w:t>
                      </w:r>
                    </w:p>
                  </w:tc>
                  <w:tc>
                    <w:tcPr>
                      <w:tcW w:w="2059" w:type="dxa"/>
                      <w:vMerge/>
                      <w:tcBorders>
                        <w:top w:val="nil"/>
                        <w:right w:val="single" w:sz="4" w:space="0" w:color="221F1F"/>
                      </w:tcBorders>
                    </w:tcPr>
                    <w:p>
                      <w:pPr>
                        <w:rPr>
                          <w:sz w:val="2"/>
                          <w:szCs w:val="2"/>
                        </w:rPr>
                      </w:pPr>
                    </w:p>
                  </w:tc>
                </w:tr>
                <w:tr>
                  <w:trPr>
                    <w:trHeight w:val="234" w:hRule="atLeast"/>
                  </w:trPr>
                  <w:tc>
                    <w:tcPr>
                      <w:tcW w:w="2141" w:type="dxa"/>
                      <w:vMerge/>
                      <w:tcBorders>
                        <w:top w:val="nil"/>
                      </w:tcBorders>
                    </w:tcPr>
                    <w:p>
                      <w:pPr>
                        <w:rPr>
                          <w:sz w:val="2"/>
                          <w:szCs w:val="2"/>
                        </w:rPr>
                      </w:pPr>
                    </w:p>
                  </w:tc>
                  <w:tc>
                    <w:tcPr>
                      <w:tcW w:w="1731" w:type="dxa"/>
                      <w:tcBorders>
                        <w:top w:val="nil"/>
                        <w:bottom w:val="nil"/>
                      </w:tcBorders>
                    </w:tcPr>
                    <w:p>
                      <w:pPr>
                        <w:pStyle w:val="TableParagraph"/>
                        <w:spacing w:line="215" w:lineRule="exact"/>
                        <w:ind w:left="110" w:right="135"/>
                        <w:jc w:val="center"/>
                        <w:rPr>
                          <w:sz w:val="22"/>
                        </w:rPr>
                      </w:pPr>
                      <w:r>
                        <w:rPr>
                          <w:color w:val="1F1F1F"/>
                          <w:sz w:val="22"/>
                        </w:rPr>
                        <w:t>PORCELAINS</w:t>
                      </w:r>
                    </w:p>
                  </w:tc>
                  <w:tc>
                    <w:tcPr>
                      <w:tcW w:w="2799" w:type="dxa"/>
                      <w:tcBorders>
                        <w:top w:val="nil"/>
                        <w:bottom w:val="nil"/>
                      </w:tcBorders>
                    </w:tcPr>
                    <w:p>
                      <w:pPr>
                        <w:pStyle w:val="TableParagraph"/>
                        <w:spacing w:line="215" w:lineRule="exact"/>
                        <w:ind w:left="619"/>
                        <w:rPr>
                          <w:sz w:val="22"/>
                        </w:rPr>
                      </w:pPr>
                      <w:r>
                        <w:rPr>
                          <w:color w:val="1F1F1F"/>
                          <w:sz w:val="22"/>
                        </w:rPr>
                        <w:t>Revision No. R0</w:t>
                      </w:r>
                    </w:p>
                  </w:tc>
                  <w:tc>
                    <w:tcPr>
                      <w:tcW w:w="2059" w:type="dxa"/>
                      <w:vMerge/>
                      <w:tcBorders>
                        <w:top w:val="nil"/>
                        <w:right w:val="single" w:sz="4" w:space="0" w:color="221F1F"/>
                      </w:tcBorders>
                    </w:tcPr>
                    <w:p>
                      <w:pPr>
                        <w:rPr>
                          <w:sz w:val="2"/>
                          <w:szCs w:val="2"/>
                        </w:rPr>
                      </w:pPr>
                    </w:p>
                  </w:tc>
                </w:tr>
                <w:tr>
                  <w:trPr>
                    <w:trHeight w:val="246" w:hRule="atLeast"/>
                  </w:trPr>
                  <w:tc>
                    <w:tcPr>
                      <w:tcW w:w="2141" w:type="dxa"/>
                      <w:vMerge/>
                      <w:tcBorders>
                        <w:top w:val="nil"/>
                      </w:tcBorders>
                    </w:tcPr>
                    <w:p>
                      <w:pPr>
                        <w:rPr>
                          <w:sz w:val="2"/>
                          <w:szCs w:val="2"/>
                        </w:rPr>
                      </w:pPr>
                    </w:p>
                  </w:tc>
                  <w:tc>
                    <w:tcPr>
                      <w:tcW w:w="1731" w:type="dxa"/>
                      <w:tcBorders>
                        <w:top w:val="nil"/>
                        <w:bottom w:val="nil"/>
                      </w:tcBorders>
                    </w:tcPr>
                    <w:p>
                      <w:pPr>
                        <w:pStyle w:val="TableParagraph"/>
                        <w:spacing w:line="227" w:lineRule="exact"/>
                        <w:ind w:left="110" w:right="111"/>
                        <w:jc w:val="center"/>
                        <w:rPr>
                          <w:sz w:val="22"/>
                        </w:rPr>
                      </w:pPr>
                      <w:r>
                        <w:rPr>
                          <w:color w:val="1F1F1F"/>
                          <w:sz w:val="22"/>
                        </w:rPr>
                        <w:t>DIVISION</w:t>
                      </w:r>
                    </w:p>
                  </w:tc>
                  <w:tc>
                    <w:tcPr>
                      <w:tcW w:w="2799" w:type="dxa"/>
                      <w:tcBorders>
                        <w:top w:val="nil"/>
                        <w:bottom w:val="nil"/>
                      </w:tcBorders>
                    </w:tcPr>
                    <w:p>
                      <w:pPr>
                        <w:pStyle w:val="TableParagraph"/>
                        <w:spacing w:line="223" w:lineRule="exact" w:before="4"/>
                        <w:ind w:left="988"/>
                        <w:rPr>
                          <w:sz w:val="22"/>
                        </w:rPr>
                      </w:pPr>
                      <w:r>
                        <w:rPr>
                          <w:color w:val="1F1F1F"/>
                          <w:sz w:val="22"/>
                        </w:rPr>
                        <w:t>(For supply and</w:t>
                      </w:r>
                    </w:p>
                  </w:tc>
                  <w:tc>
                    <w:tcPr>
                      <w:tcW w:w="2059" w:type="dxa"/>
                      <w:vMerge/>
                      <w:tcBorders>
                        <w:top w:val="nil"/>
                        <w:right w:val="single" w:sz="4" w:space="0" w:color="221F1F"/>
                      </w:tcBorders>
                    </w:tcPr>
                    <w:p>
                      <w:pPr>
                        <w:rPr>
                          <w:sz w:val="2"/>
                          <w:szCs w:val="2"/>
                        </w:rPr>
                      </w:pPr>
                    </w:p>
                  </w:tc>
                </w:tr>
                <w:tr>
                  <w:trPr>
                    <w:trHeight w:val="679" w:hRule="atLeast"/>
                  </w:trPr>
                  <w:tc>
                    <w:tcPr>
                      <w:tcW w:w="2141" w:type="dxa"/>
                      <w:vMerge/>
                      <w:tcBorders>
                        <w:top w:val="nil"/>
                      </w:tcBorders>
                    </w:tcPr>
                    <w:p>
                      <w:pPr>
                        <w:rPr>
                          <w:sz w:val="2"/>
                          <w:szCs w:val="2"/>
                        </w:rPr>
                      </w:pPr>
                    </w:p>
                  </w:tc>
                  <w:tc>
                    <w:tcPr>
                      <w:tcW w:w="1731" w:type="dxa"/>
                      <w:tcBorders>
                        <w:top w:val="nil"/>
                      </w:tcBorders>
                    </w:tcPr>
                    <w:p>
                      <w:pPr>
                        <w:pStyle w:val="TableParagraph"/>
                        <w:rPr>
                          <w:rFonts w:ascii="Times New Roman"/>
                          <w:sz w:val="22"/>
                        </w:rPr>
                      </w:pPr>
                    </w:p>
                  </w:tc>
                  <w:tc>
                    <w:tcPr>
                      <w:tcW w:w="2799" w:type="dxa"/>
                      <w:tcBorders>
                        <w:top w:val="nil"/>
                      </w:tcBorders>
                    </w:tcPr>
                    <w:p>
                      <w:pPr>
                        <w:pStyle w:val="TableParagraph"/>
                        <w:spacing w:line="235" w:lineRule="exact"/>
                        <w:ind w:left="920" w:right="943"/>
                        <w:jc w:val="center"/>
                        <w:rPr>
                          <w:sz w:val="22"/>
                        </w:rPr>
                      </w:pPr>
                      <w:r>
                        <w:rPr>
                          <w:color w:val="1F1F1F"/>
                          <w:sz w:val="22"/>
                        </w:rPr>
                        <w:t>services)</w:t>
                      </w:r>
                    </w:p>
                  </w:tc>
                  <w:tc>
                    <w:tcPr>
                      <w:tcW w:w="2059" w:type="dxa"/>
                      <w:vMerge/>
                      <w:tcBorders>
                        <w:top w:val="nil"/>
                        <w:right w:val="single" w:sz="4" w:space="0" w:color="221F1F"/>
                      </w:tcBorders>
                    </w:tcPr>
                    <w:p>
                      <w:pPr>
                        <w:rPr>
                          <w:sz w:val="2"/>
                          <w:szCs w:val="2"/>
                        </w:rPr>
                      </w:pPr>
                    </w:p>
                  </w:tc>
                </w:tr>
              </w:tbl>
              <w:p>
                <w:pPr>
                  <w:pStyle w:val="BodyText"/>
                </w:pP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1.919998pt;margin-top:67.560013pt;width:437.2pt;height:98.05pt;mso-position-horizontal-relative:page;mso-position-vertical-relative:page;z-index:15768576" type="#_x0000_t202" filled="false" stroked="false">
          <v:textbox inset="0,0,0,0">
            <w:txbxContent>
              <w:tbl>
                <w:tblPr>
                  <w:tblW w:w="0" w:type="auto"/>
                  <w:jc w:val="left"/>
                  <w:tblInd w:w="7"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top w:w="0" w:type="dxa"/>
                    <w:left w:w="0" w:type="dxa"/>
                    <w:bottom w:w="0" w:type="dxa"/>
                    <w:right w:w="0" w:type="dxa"/>
                  </w:tblCellMar>
                  <w:tblLook w:val="01E0"/>
                </w:tblPr>
                <w:tblGrid>
                  <w:gridCol w:w="2141"/>
                  <w:gridCol w:w="1731"/>
                  <w:gridCol w:w="2799"/>
                  <w:gridCol w:w="2059"/>
                </w:tblGrid>
                <w:tr>
                  <w:trPr>
                    <w:trHeight w:val="436" w:hRule="atLeast"/>
                  </w:trPr>
                  <w:tc>
                    <w:tcPr>
                      <w:tcW w:w="2141" w:type="dxa"/>
                      <w:vMerge w:val="restart"/>
                    </w:tcPr>
                    <w:p>
                      <w:pPr>
                        <w:pStyle w:val="TableParagraph"/>
                        <w:rPr>
                          <w:rFonts w:ascii="Times New Roman"/>
                          <w:sz w:val="20"/>
                        </w:rPr>
                      </w:pPr>
                    </w:p>
                  </w:tc>
                  <w:tc>
                    <w:tcPr>
                      <w:tcW w:w="1731" w:type="dxa"/>
                      <w:tcBorders>
                        <w:bottom w:val="nil"/>
                      </w:tcBorders>
                    </w:tcPr>
                    <w:p>
                      <w:pPr>
                        <w:pStyle w:val="TableParagraph"/>
                        <w:rPr>
                          <w:rFonts w:ascii="Times New Roman"/>
                          <w:sz w:val="20"/>
                        </w:rPr>
                      </w:pPr>
                    </w:p>
                  </w:tc>
                  <w:tc>
                    <w:tcPr>
                      <w:tcW w:w="2799" w:type="dxa"/>
                      <w:tcBorders>
                        <w:bottom w:val="nil"/>
                      </w:tcBorders>
                    </w:tcPr>
                    <w:p>
                      <w:pPr>
                        <w:pStyle w:val="TableParagraph"/>
                        <w:spacing w:before="4"/>
                        <w:rPr>
                          <w:rFonts w:ascii="Times New Roman"/>
                          <w:sz w:val="17"/>
                        </w:rPr>
                      </w:pPr>
                    </w:p>
                    <w:p>
                      <w:pPr>
                        <w:pStyle w:val="TableParagraph"/>
                        <w:tabs>
                          <w:tab w:pos="1548" w:val="left" w:leader="none"/>
                        </w:tabs>
                        <w:spacing w:line="217" w:lineRule="exact"/>
                        <w:ind w:left="242"/>
                        <w:rPr>
                          <w:sz w:val="21"/>
                        </w:rPr>
                      </w:pPr>
                      <w:r>
                        <w:rPr>
                          <w:color w:val="1F1F1F"/>
                          <w:sz w:val="21"/>
                        </w:rPr>
                        <w:t>GENERAL</w:t>
                        <w:tab/>
                      </w:r>
                      <w:r>
                        <w:rPr>
                          <w:color w:val="1F1F1F"/>
                          <w:w w:val="90"/>
                          <w:sz w:val="21"/>
                        </w:rPr>
                        <w:t>CONDITIONS</w:t>
                      </w:r>
                    </w:p>
                  </w:tc>
                  <w:tc>
                    <w:tcPr>
                      <w:tcW w:w="2059" w:type="dxa"/>
                      <w:vMerge w:val="restart"/>
                      <w:tcBorders>
                        <w:right w:val="single" w:sz="4" w:space="0" w:color="221F1F"/>
                      </w:tcBorders>
                    </w:tcPr>
                    <w:p>
                      <w:pPr>
                        <w:pStyle w:val="TableParagraph"/>
                        <w:rPr>
                          <w:rFonts w:ascii="Times New Roman"/>
                          <w:sz w:val="22"/>
                        </w:rPr>
                      </w:pPr>
                    </w:p>
                    <w:p>
                      <w:pPr>
                        <w:pStyle w:val="TableParagraph"/>
                        <w:spacing w:before="149"/>
                        <w:ind w:left="321" w:right="342"/>
                        <w:jc w:val="center"/>
                        <w:rPr>
                          <w:rFonts w:ascii="Times New Roman"/>
                          <w:sz w:val="20"/>
                        </w:rPr>
                      </w:pPr>
                      <w:r>
                        <w:rPr>
                          <w:rFonts w:ascii="Times New Roman"/>
                          <w:color w:val="1F1F1F"/>
                          <w:sz w:val="20"/>
                        </w:rPr>
                        <w:t>ANNEXURES</w:t>
                      </w:r>
                    </w:p>
                    <w:p>
                      <w:pPr>
                        <w:pStyle w:val="TableParagraph"/>
                        <w:spacing w:before="11"/>
                        <w:rPr>
                          <w:rFonts w:ascii="Times New Roman"/>
                          <w:sz w:val="17"/>
                        </w:rPr>
                      </w:pPr>
                    </w:p>
                    <w:p>
                      <w:pPr>
                        <w:pStyle w:val="TableParagraph"/>
                        <w:spacing w:line="223" w:lineRule="auto"/>
                        <w:ind w:left="525" w:right="535" w:firstLine="12"/>
                        <w:jc w:val="center"/>
                        <w:rPr>
                          <w:rFonts w:ascii="Times New Roman"/>
                          <w:sz w:val="21"/>
                        </w:rPr>
                      </w:pPr>
                      <w:r>
                        <w:rPr>
                          <w:rFonts w:ascii="Times New Roman"/>
                          <w:color w:val="1F1F1F"/>
                          <w:sz w:val="21"/>
                        </w:rPr>
                        <w:t>Issued on 14.03.2017</w:t>
                      </w:r>
                    </w:p>
                  </w:tc>
                </w:tr>
                <w:tr>
                  <w:trPr>
                    <w:trHeight w:val="280" w:hRule="atLeast"/>
                  </w:trPr>
                  <w:tc>
                    <w:tcPr>
                      <w:tcW w:w="2141" w:type="dxa"/>
                      <w:vMerge/>
                      <w:tcBorders>
                        <w:top w:val="nil"/>
                      </w:tcBorders>
                    </w:tcPr>
                    <w:p>
                      <w:pPr>
                        <w:rPr>
                          <w:sz w:val="2"/>
                          <w:szCs w:val="2"/>
                        </w:rPr>
                      </w:pPr>
                    </w:p>
                  </w:tc>
                  <w:tc>
                    <w:tcPr>
                      <w:tcW w:w="1731" w:type="dxa"/>
                      <w:tcBorders>
                        <w:top w:val="nil"/>
                        <w:bottom w:val="nil"/>
                      </w:tcBorders>
                    </w:tcPr>
                    <w:p>
                      <w:pPr>
                        <w:pStyle w:val="TableParagraph"/>
                        <w:spacing w:line="233" w:lineRule="exact" w:before="26"/>
                        <w:ind w:left="110" w:right="127"/>
                        <w:jc w:val="center"/>
                        <w:rPr>
                          <w:sz w:val="21"/>
                        </w:rPr>
                      </w:pPr>
                      <w:r>
                        <w:rPr>
                          <w:color w:val="1F1F1F"/>
                          <w:w w:val="105"/>
                          <w:sz w:val="21"/>
                        </w:rPr>
                        <w:t>ELECTRO-</w:t>
                      </w:r>
                    </w:p>
                  </w:tc>
                  <w:tc>
                    <w:tcPr>
                      <w:tcW w:w="2799" w:type="dxa"/>
                      <w:tcBorders>
                        <w:top w:val="nil"/>
                        <w:bottom w:val="nil"/>
                      </w:tcBorders>
                    </w:tcPr>
                    <w:p>
                      <w:pPr>
                        <w:pStyle w:val="TableParagraph"/>
                        <w:spacing w:line="230" w:lineRule="exact"/>
                        <w:ind w:left="315"/>
                        <w:rPr>
                          <w:sz w:val="21"/>
                        </w:rPr>
                      </w:pPr>
                      <w:r>
                        <w:rPr>
                          <w:color w:val="1F1F1F"/>
                          <w:sz w:val="21"/>
                        </w:rPr>
                        <w:t>OF CONTRACT (GCC)</w:t>
                      </w:r>
                    </w:p>
                  </w:tc>
                  <w:tc>
                    <w:tcPr>
                      <w:tcW w:w="2059" w:type="dxa"/>
                      <w:vMerge/>
                      <w:tcBorders>
                        <w:top w:val="nil"/>
                        <w:right w:val="single" w:sz="4" w:space="0" w:color="221F1F"/>
                      </w:tcBorders>
                    </w:tcPr>
                    <w:p>
                      <w:pPr>
                        <w:rPr>
                          <w:sz w:val="2"/>
                          <w:szCs w:val="2"/>
                        </w:rPr>
                      </w:pPr>
                    </w:p>
                  </w:tc>
                </w:tr>
                <w:tr>
                  <w:trPr>
                    <w:trHeight w:val="234" w:hRule="atLeast"/>
                  </w:trPr>
                  <w:tc>
                    <w:tcPr>
                      <w:tcW w:w="2141" w:type="dxa"/>
                      <w:vMerge/>
                      <w:tcBorders>
                        <w:top w:val="nil"/>
                      </w:tcBorders>
                    </w:tcPr>
                    <w:p>
                      <w:pPr>
                        <w:rPr>
                          <w:sz w:val="2"/>
                          <w:szCs w:val="2"/>
                        </w:rPr>
                      </w:pPr>
                    </w:p>
                  </w:tc>
                  <w:tc>
                    <w:tcPr>
                      <w:tcW w:w="1731" w:type="dxa"/>
                      <w:tcBorders>
                        <w:top w:val="nil"/>
                        <w:bottom w:val="nil"/>
                      </w:tcBorders>
                    </w:tcPr>
                    <w:p>
                      <w:pPr>
                        <w:pStyle w:val="TableParagraph"/>
                        <w:spacing w:line="209" w:lineRule="exact" w:before="5"/>
                        <w:ind w:left="108" w:right="141"/>
                        <w:jc w:val="center"/>
                        <w:rPr>
                          <w:sz w:val="21"/>
                        </w:rPr>
                      </w:pPr>
                      <w:r>
                        <w:rPr>
                          <w:color w:val="1F1F1F"/>
                          <w:w w:val="105"/>
                          <w:sz w:val="21"/>
                        </w:rPr>
                        <w:t>PORCELAINS</w:t>
                      </w:r>
                    </w:p>
                  </w:tc>
                  <w:tc>
                    <w:tcPr>
                      <w:tcW w:w="2799" w:type="dxa"/>
                      <w:tcBorders>
                        <w:top w:val="nil"/>
                        <w:bottom w:val="nil"/>
                      </w:tcBorders>
                    </w:tcPr>
                    <w:p>
                      <w:pPr>
                        <w:pStyle w:val="TableParagraph"/>
                        <w:spacing w:line="209" w:lineRule="exact" w:before="5"/>
                        <w:ind w:left="620"/>
                        <w:rPr>
                          <w:sz w:val="21"/>
                        </w:rPr>
                      </w:pPr>
                      <w:r>
                        <w:rPr>
                          <w:color w:val="1F1F1F"/>
                          <w:sz w:val="21"/>
                        </w:rPr>
                        <w:t>Revision No. R0</w:t>
                      </w:r>
                    </w:p>
                  </w:tc>
                  <w:tc>
                    <w:tcPr>
                      <w:tcW w:w="2059" w:type="dxa"/>
                      <w:vMerge/>
                      <w:tcBorders>
                        <w:top w:val="nil"/>
                        <w:right w:val="single" w:sz="4" w:space="0" w:color="221F1F"/>
                      </w:tcBorders>
                    </w:tcPr>
                    <w:p>
                      <w:pPr>
                        <w:rPr>
                          <w:sz w:val="2"/>
                          <w:szCs w:val="2"/>
                        </w:rPr>
                      </w:pPr>
                    </w:p>
                  </w:tc>
                </w:tr>
                <w:tr>
                  <w:trPr>
                    <w:trHeight w:val="246" w:hRule="atLeast"/>
                  </w:trPr>
                  <w:tc>
                    <w:tcPr>
                      <w:tcW w:w="2141" w:type="dxa"/>
                      <w:vMerge/>
                      <w:tcBorders>
                        <w:top w:val="nil"/>
                      </w:tcBorders>
                    </w:tcPr>
                    <w:p>
                      <w:pPr>
                        <w:rPr>
                          <w:sz w:val="2"/>
                          <w:szCs w:val="2"/>
                        </w:rPr>
                      </w:pPr>
                    </w:p>
                  </w:tc>
                  <w:tc>
                    <w:tcPr>
                      <w:tcW w:w="1731" w:type="dxa"/>
                      <w:tcBorders>
                        <w:top w:val="nil"/>
                        <w:bottom w:val="nil"/>
                      </w:tcBorders>
                    </w:tcPr>
                    <w:p>
                      <w:pPr>
                        <w:pStyle w:val="TableParagraph"/>
                        <w:spacing w:line="223" w:lineRule="exact"/>
                        <w:ind w:left="110" w:right="109"/>
                        <w:jc w:val="center"/>
                        <w:rPr>
                          <w:sz w:val="21"/>
                        </w:rPr>
                      </w:pPr>
                      <w:r>
                        <w:rPr>
                          <w:color w:val="1F1F1F"/>
                          <w:sz w:val="21"/>
                        </w:rPr>
                        <w:t>DIVISION</w:t>
                      </w:r>
                    </w:p>
                  </w:tc>
                  <w:tc>
                    <w:tcPr>
                      <w:tcW w:w="2799" w:type="dxa"/>
                      <w:tcBorders>
                        <w:top w:val="nil"/>
                        <w:bottom w:val="nil"/>
                      </w:tcBorders>
                    </w:tcPr>
                    <w:p>
                      <w:pPr>
                        <w:pStyle w:val="TableParagraph"/>
                        <w:spacing w:line="217" w:lineRule="exact" w:before="10"/>
                        <w:ind w:left="989"/>
                        <w:rPr>
                          <w:sz w:val="21"/>
                        </w:rPr>
                      </w:pPr>
                      <w:r>
                        <w:rPr>
                          <w:color w:val="1F1F1F"/>
                          <w:sz w:val="21"/>
                        </w:rPr>
                        <w:t>(For supply and</w:t>
                      </w:r>
                    </w:p>
                  </w:tc>
                  <w:tc>
                    <w:tcPr>
                      <w:tcW w:w="2059" w:type="dxa"/>
                      <w:vMerge/>
                      <w:tcBorders>
                        <w:top w:val="nil"/>
                        <w:right w:val="single" w:sz="4" w:space="0" w:color="221F1F"/>
                      </w:tcBorders>
                    </w:tcPr>
                    <w:p>
                      <w:pPr>
                        <w:rPr>
                          <w:sz w:val="2"/>
                          <w:szCs w:val="2"/>
                        </w:rPr>
                      </w:pPr>
                    </w:p>
                  </w:tc>
                </w:tr>
                <w:tr>
                  <w:trPr>
                    <w:trHeight w:val="675" w:hRule="atLeast"/>
                  </w:trPr>
                  <w:tc>
                    <w:tcPr>
                      <w:tcW w:w="2141" w:type="dxa"/>
                      <w:vMerge/>
                      <w:tcBorders>
                        <w:top w:val="nil"/>
                      </w:tcBorders>
                    </w:tcPr>
                    <w:p>
                      <w:pPr>
                        <w:rPr>
                          <w:sz w:val="2"/>
                          <w:szCs w:val="2"/>
                        </w:rPr>
                      </w:pPr>
                    </w:p>
                  </w:tc>
                  <w:tc>
                    <w:tcPr>
                      <w:tcW w:w="1731" w:type="dxa"/>
                      <w:tcBorders>
                        <w:top w:val="nil"/>
                      </w:tcBorders>
                    </w:tcPr>
                    <w:p>
                      <w:pPr>
                        <w:pStyle w:val="TableParagraph"/>
                        <w:rPr>
                          <w:rFonts w:ascii="Times New Roman"/>
                          <w:sz w:val="20"/>
                        </w:rPr>
                      </w:pPr>
                    </w:p>
                  </w:tc>
                  <w:tc>
                    <w:tcPr>
                      <w:tcW w:w="2799" w:type="dxa"/>
                      <w:tcBorders>
                        <w:top w:val="nil"/>
                      </w:tcBorders>
                    </w:tcPr>
                    <w:p>
                      <w:pPr>
                        <w:pStyle w:val="TableParagraph"/>
                        <w:spacing w:line="230" w:lineRule="exact"/>
                        <w:ind w:left="916" w:right="943"/>
                        <w:jc w:val="center"/>
                        <w:rPr>
                          <w:sz w:val="21"/>
                        </w:rPr>
                      </w:pPr>
                      <w:r>
                        <w:rPr>
                          <w:color w:val="1F1F1F"/>
                          <w:sz w:val="21"/>
                        </w:rPr>
                        <w:t>services)</w:t>
                      </w:r>
                    </w:p>
                  </w:tc>
                  <w:tc>
                    <w:tcPr>
                      <w:tcW w:w="2059" w:type="dxa"/>
                      <w:vMerge/>
                      <w:tcBorders>
                        <w:top w:val="nil"/>
                        <w:right w:val="single" w:sz="4" w:space="0" w:color="221F1F"/>
                      </w:tcBorders>
                    </w:tcPr>
                    <w:p>
                      <w:pPr>
                        <w:rPr>
                          <w:sz w:val="2"/>
                          <w:szCs w:val="2"/>
                        </w:rPr>
                      </w:pPr>
                    </w:p>
                  </w:tc>
                </w:tr>
              </w:tbl>
              <w:p>
                <w:pPr>
                  <w:pStyle w:val="BodyText"/>
                </w:pP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953408">
          <wp:simplePos x="0" y="0"/>
          <wp:positionH relativeFrom="page">
            <wp:posOffset>3139704</wp:posOffset>
          </wp:positionH>
          <wp:positionV relativeFrom="page">
            <wp:posOffset>1175641</wp:posOffset>
          </wp:positionV>
          <wp:extent cx="117475" cy="98425"/>
          <wp:effectExtent l="0" t="0" r="0" b="0"/>
          <wp:wrapNone/>
          <wp:docPr id="95" name="image37.png"/>
          <wp:cNvGraphicFramePr>
            <a:graphicFrameLocks noChangeAspect="1"/>
          </wp:cNvGraphicFramePr>
          <a:graphic>
            <a:graphicData uri="http://schemas.openxmlformats.org/drawingml/2006/picture">
              <pic:pic>
                <pic:nvPicPr>
                  <pic:cNvPr id="96" name="image37.png"/>
                  <pic:cNvPicPr/>
                </pic:nvPicPr>
                <pic:blipFill>
                  <a:blip r:embed="rId1" cstate="print"/>
                  <a:stretch>
                    <a:fillRect/>
                  </a:stretch>
                </pic:blipFill>
                <pic:spPr>
                  <a:xfrm>
                    <a:off x="0" y="0"/>
                    <a:ext cx="117475" cy="98425"/>
                  </a:xfrm>
                  <a:prstGeom prst="rect">
                    <a:avLst/>
                  </a:prstGeom>
                </pic:spPr>
              </pic:pic>
            </a:graphicData>
          </a:graphic>
        </wp:anchor>
      </w:drawing>
    </w:r>
    <w:r>
      <w:rPr/>
      <w:drawing>
        <wp:anchor distT="0" distB="0" distL="0" distR="0" allowOverlap="1" layoutInCell="1" locked="0" behindDoc="1" simplePos="0" relativeHeight="479953920">
          <wp:simplePos x="0" y="0"/>
          <wp:positionH relativeFrom="page">
            <wp:posOffset>3038659</wp:posOffset>
          </wp:positionH>
          <wp:positionV relativeFrom="page">
            <wp:posOffset>1197866</wp:posOffset>
          </wp:positionV>
          <wp:extent cx="88900" cy="76200"/>
          <wp:effectExtent l="0" t="0" r="0" b="0"/>
          <wp:wrapNone/>
          <wp:docPr id="97" name="image36.png"/>
          <wp:cNvGraphicFramePr>
            <a:graphicFrameLocks noChangeAspect="1"/>
          </wp:cNvGraphicFramePr>
          <a:graphic>
            <a:graphicData uri="http://schemas.openxmlformats.org/drawingml/2006/picture">
              <pic:pic>
                <pic:nvPicPr>
                  <pic:cNvPr id="98" name="image36.png"/>
                  <pic:cNvPicPr/>
                </pic:nvPicPr>
                <pic:blipFill>
                  <a:blip r:embed="rId2" cstate="print"/>
                  <a:stretch>
                    <a:fillRect/>
                  </a:stretch>
                </pic:blipFill>
                <pic:spPr>
                  <a:xfrm>
                    <a:off x="0" y="0"/>
                    <a:ext cx="88900" cy="76200"/>
                  </a:xfrm>
                  <a:prstGeom prst="rect">
                    <a:avLst/>
                  </a:prstGeom>
                </pic:spPr>
              </pic:pic>
            </a:graphicData>
          </a:graphic>
        </wp:anchor>
      </w:drawing>
    </w:r>
    <w:r>
      <w:rPr/>
      <w:drawing>
        <wp:anchor distT="0" distB="0" distL="0" distR="0" allowOverlap="1" layoutInCell="1" locked="0" behindDoc="1" simplePos="0" relativeHeight="479954432">
          <wp:simplePos x="0" y="0"/>
          <wp:positionH relativeFrom="page">
            <wp:posOffset>3528252</wp:posOffset>
          </wp:positionH>
          <wp:positionV relativeFrom="page">
            <wp:posOffset>1197866</wp:posOffset>
          </wp:positionV>
          <wp:extent cx="85725" cy="76200"/>
          <wp:effectExtent l="0" t="0" r="0" b="0"/>
          <wp:wrapNone/>
          <wp:docPr id="99" name="image38.png"/>
          <wp:cNvGraphicFramePr>
            <a:graphicFrameLocks noChangeAspect="1"/>
          </wp:cNvGraphicFramePr>
          <a:graphic>
            <a:graphicData uri="http://schemas.openxmlformats.org/drawingml/2006/picture">
              <pic:pic>
                <pic:nvPicPr>
                  <pic:cNvPr id="100" name="image38.png"/>
                  <pic:cNvPicPr/>
                </pic:nvPicPr>
                <pic:blipFill>
                  <a:blip r:embed="rId3" cstate="print"/>
                  <a:stretch>
                    <a:fillRect/>
                  </a:stretch>
                </pic:blipFill>
                <pic:spPr>
                  <a:xfrm>
                    <a:off x="0" y="0"/>
                    <a:ext cx="85725" cy="76200"/>
                  </a:xfrm>
                  <a:prstGeom prst="rect">
                    <a:avLst/>
                  </a:prstGeom>
                </pic:spPr>
              </pic:pic>
            </a:graphicData>
          </a:graphic>
        </wp:anchor>
      </w:drawing>
    </w:r>
    <w:r>
      <w:rPr/>
      <w:pict>
        <v:shape style="position:absolute;margin-left:213.438965pt;margin-top:52.977291pt;width:348.75pt;height:76.55pt;mso-position-horizontal-relative:page;mso-position-vertical-relative:page;z-index:-23361536" type="#_x0000_t202" filled="false" stroked="false">
          <v:textbox inset="0,0,0,0">
            <w:txbxContent>
              <w:p>
                <w:pPr>
                  <w:spacing w:before="21"/>
                  <w:ind w:left="4066" w:right="0" w:firstLine="0"/>
                  <w:jc w:val="left"/>
                  <w:rPr>
                    <w:rFonts w:ascii="Ani" w:hAnsi="Ani"/>
                    <w:sz w:val="22"/>
                  </w:rPr>
                </w:pPr>
                <w:r>
                  <w:rPr>
                    <w:rFonts w:ascii="Ani" w:hAnsi="Ani"/>
                    <w:spacing w:val="-1"/>
                    <w:w w:val="97"/>
                    <w:sz w:val="22"/>
                  </w:rPr>
                  <w:t>å</w:t>
                </w:r>
                <w:r>
                  <w:rPr>
                    <w:rFonts w:ascii="Ani" w:hAnsi="Ani"/>
                    <w:w w:val="44"/>
                    <w:sz w:val="22"/>
                  </w:rPr>
                  <w:t>7</w:t>
                </w:r>
                <w:r>
                  <w:rPr>
                    <w:rFonts w:ascii="Ani" w:hAnsi="Ani"/>
                    <w:spacing w:val="-1"/>
                    <w:w w:val="120"/>
                    <w:sz w:val="22"/>
                  </w:rPr>
                  <w:t>]</w:t>
                </w:r>
                <w:r>
                  <w:rPr>
                    <w:rFonts w:ascii="Ani" w:hAnsi="Ani"/>
                    <w:w w:val="178"/>
                    <w:sz w:val="22"/>
                  </w:rPr>
                  <w:t>J</w:t>
                </w:r>
                <w:r>
                  <w:rPr>
                    <w:rFonts w:ascii="Times New Roman" w:hAnsi="Times New Roman"/>
                    <w:sz w:val="22"/>
                  </w:rPr>
                  <w:t> </w:t>
                </w:r>
                <w:r>
                  <w:rPr>
                    <w:rFonts w:ascii="Times New Roman" w:hAnsi="Times New Roman"/>
                    <w:spacing w:val="-1"/>
                    <w:sz w:val="22"/>
                  </w:rPr>
                  <w:t> </w:t>
                </w:r>
                <w:r>
                  <w:rPr>
                    <w:rFonts w:ascii="Ani" w:hAnsi="Ani"/>
                    <w:spacing w:val="-8"/>
                    <w:w w:val="85"/>
                    <w:sz w:val="22"/>
                  </w:rPr>
                  <w:t>\</w:t>
                </w:r>
                <w:r>
                  <w:rPr>
                    <w:rFonts w:ascii="Ani" w:hAnsi="Ani"/>
                    <w:spacing w:val="7"/>
                    <w:w w:val="100"/>
                    <w:sz w:val="22"/>
                  </w:rPr>
                  <w:t>`</w:t>
                </w:r>
                <w:r>
                  <w:rPr>
                    <w:rFonts w:ascii="Ani" w:hAnsi="Ani"/>
                    <w:spacing w:val="-1"/>
                    <w:w w:val="80"/>
                    <w:sz w:val="22"/>
                  </w:rPr>
                  <w:t>§</w:t>
                </w:r>
                <w:r>
                  <w:rPr>
                    <w:rFonts w:ascii="Ani" w:hAnsi="Ani"/>
                    <w:w w:val="66"/>
                    <w:sz w:val="22"/>
                  </w:rPr>
                  <w:t>h</w:t>
                </w:r>
                <w:r>
                  <w:rPr>
                    <w:rFonts w:ascii="Times New Roman" w:hAnsi="Times New Roman"/>
                    <w:sz w:val="22"/>
                  </w:rPr>
                  <w:t>  </w:t>
                </w:r>
                <w:r>
                  <w:rPr>
                    <w:rFonts w:ascii="Ani" w:hAnsi="Ani"/>
                    <w:spacing w:val="-1"/>
                    <w:w w:val="85"/>
                    <w:sz w:val="22"/>
                  </w:rPr>
                  <w:t>\</w:t>
                </w:r>
                <w:r>
                  <w:rPr>
                    <w:rFonts w:ascii="Ani" w:hAnsi="Ani"/>
                    <w:spacing w:val="-1"/>
                    <w:w w:val="130"/>
                    <w:sz w:val="22"/>
                  </w:rPr>
                  <w:t>U</w:t>
                </w:r>
                <w:r>
                  <w:rPr>
                    <w:rFonts w:ascii="Ani" w:hAnsi="Ani"/>
                    <w:w w:val="30"/>
                    <w:sz w:val="22"/>
                  </w:rPr>
                  <w:t>`£</w:t>
                </w:r>
                <w:r>
                  <w:rPr>
                    <w:rFonts w:ascii="Ani" w:hAnsi="Ani"/>
                    <w:spacing w:val="-2"/>
                    <w:w w:val="83"/>
                    <w:sz w:val="22"/>
                  </w:rPr>
                  <w:t>§</w:t>
                </w:r>
                <w:r>
                  <w:rPr>
                    <w:rFonts w:ascii="Ani" w:hAnsi="Ani"/>
                    <w:w w:val="76"/>
                    <w:sz w:val="22"/>
                  </w:rPr>
                  <w:t>Ş</w:t>
                </w:r>
                <w:r>
                  <w:rPr>
                    <w:rFonts w:ascii="Ani" w:hAnsi="Ani"/>
                    <w:w w:val="104"/>
                    <w:sz w:val="22"/>
                  </w:rPr>
                  <w:t>§</w:t>
                </w:r>
                <w:r>
                  <w:rPr>
                    <w:rFonts w:ascii="Ani" w:hAnsi="Ani"/>
                    <w:w w:val="114"/>
                    <w:sz w:val="22"/>
                  </w:rPr>
                  <w:t>u</w:t>
                </w:r>
                <w:r>
                  <w:rPr>
                    <w:rFonts w:ascii="Ani" w:hAnsi="Ani"/>
                    <w:w w:val="97"/>
                    <w:sz w:val="22"/>
                  </w:rPr>
                  <w:t>fl</w:t>
                </w:r>
                <w:r>
                  <w:rPr>
                    <w:rFonts w:ascii="Times New Roman" w:hAnsi="Times New Roman"/>
                    <w:sz w:val="22"/>
                  </w:rPr>
                  <w:t> </w:t>
                </w:r>
                <w:r>
                  <w:rPr>
                    <w:rFonts w:ascii="Times New Roman" w:hAnsi="Times New Roman"/>
                    <w:spacing w:val="-3"/>
                    <w:sz w:val="22"/>
                  </w:rPr>
                  <w:t> </w:t>
                </w:r>
                <w:r>
                  <w:rPr>
                    <w:rFonts w:ascii="Ani" w:hAnsi="Ani"/>
                    <w:spacing w:val="-54"/>
                    <w:w w:val="98"/>
                    <w:sz w:val="22"/>
                  </w:rPr>
                  <w:t>t</w:t>
                </w:r>
                <w:r>
                  <w:rPr>
                    <w:rFonts w:ascii="Ani" w:hAnsi="Ani"/>
                    <w:spacing w:val="-57"/>
                    <w:w w:val="130"/>
                    <w:sz w:val="22"/>
                  </w:rPr>
                  <w:t>U</w:t>
                </w:r>
                <w:r>
                  <w:rPr>
                    <w:rFonts w:ascii="Ani" w:hAnsi="Ani"/>
                    <w:spacing w:val="-54"/>
                    <w:w w:val="98"/>
                    <w:sz w:val="22"/>
                  </w:rPr>
                  <w:t>t</w:t>
                </w:r>
                <w:r>
                  <w:rPr>
                    <w:rFonts w:ascii="Ani" w:hAnsi="Ani"/>
                    <w:spacing w:val="-55"/>
                    <w:w w:val="103"/>
                    <w:sz w:val="22"/>
                  </w:rPr>
                  <w:t>B</w:t>
                </w:r>
                <w:r>
                  <w:rPr>
                    <w:rFonts w:ascii="Ani" w:hAnsi="Ani"/>
                    <w:spacing w:val="-68"/>
                    <w:w w:val="98"/>
                    <w:sz w:val="22"/>
                  </w:rPr>
                  <w:t>7</w:t>
                </w:r>
                <w:r>
                  <w:rPr>
                    <w:rFonts w:ascii="Ani" w:hAnsi="Ani"/>
                    <w:spacing w:val="-40"/>
                    <w:w w:val="100"/>
                    <w:sz w:val="22"/>
                  </w:rPr>
                  <w:t>`</w:t>
                </w:r>
                <w:r>
                  <w:rPr>
                    <w:rFonts w:ascii="Ani" w:hAnsi="Ani"/>
                    <w:spacing w:val="-54"/>
                    <w:w w:val="94"/>
                    <w:sz w:val="22"/>
                  </w:rPr>
                  <w:t>7</w:t>
                </w:r>
              </w:p>
              <w:p>
                <w:pPr>
                  <w:spacing w:before="16"/>
                  <w:ind w:left="4090" w:right="0" w:firstLine="0"/>
                  <w:jc w:val="left"/>
                  <w:rPr>
                    <w:rFonts w:ascii="Arial"/>
                    <w:sz w:val="22"/>
                  </w:rPr>
                </w:pPr>
                <w:r>
                  <w:rPr>
                    <w:rFonts w:ascii="Arial"/>
                    <w:spacing w:val="-1"/>
                    <w:w w:val="90"/>
                    <w:sz w:val="22"/>
                  </w:rPr>
                  <w:t>Bharat Heavy Electricals</w:t>
                </w:r>
                <w:r>
                  <w:rPr>
                    <w:rFonts w:ascii="Arial"/>
                    <w:spacing w:val="21"/>
                    <w:w w:val="90"/>
                    <w:sz w:val="22"/>
                  </w:rPr>
                  <w:t> </w:t>
                </w:r>
                <w:r>
                  <w:rPr>
                    <w:rFonts w:ascii="Arial"/>
                    <w:w w:val="90"/>
                    <w:sz w:val="22"/>
                  </w:rPr>
                  <w:t>Limited</w:t>
                </w:r>
              </w:p>
              <w:p>
                <w:pPr>
                  <w:tabs>
                    <w:tab w:pos="947" w:val="left" w:leader="none"/>
                  </w:tabs>
                  <w:spacing w:line="418" w:lineRule="exact" w:before="14"/>
                  <w:ind w:left="0" w:right="21" w:firstLine="0"/>
                  <w:jc w:val="right"/>
                  <w:rPr>
                    <w:rFonts w:ascii="Arial" w:hAnsi="Arial" w:cs="Arial" w:eastAsia="Arial"/>
                    <w:sz w:val="22"/>
                    <w:szCs w:val="22"/>
                  </w:rPr>
                </w:pPr>
                <w:r>
                  <w:rPr>
                    <w:rFonts w:ascii="Navilu" w:hAnsi="Navilu" w:cs="Navilu" w:eastAsia="Navilu"/>
                    <w:spacing w:val="-1"/>
                    <w:w w:val="109"/>
                    <w:sz w:val="22"/>
                    <w:szCs w:val="22"/>
                  </w:rPr>
                  <w:t>ä</w:t>
                </w:r>
                <w:r>
                  <w:rPr>
                    <w:rFonts w:ascii="Navilu" w:hAnsi="Navilu" w:cs="Navilu" w:eastAsia="Navilu"/>
                    <w:spacing w:val="-10"/>
                    <w:w w:val="39"/>
                    <w:sz w:val="22"/>
                    <w:szCs w:val="22"/>
                  </w:rPr>
                  <w:t>’</w:t>
                </w:r>
                <w:r>
                  <w:rPr>
                    <w:rFonts w:ascii="Navilu" w:hAnsi="Navilu" w:cs="Navilu" w:eastAsia="Navilu"/>
                    <w:smallCaps/>
                    <w:spacing w:val="9"/>
                    <w:w w:val="158"/>
                    <w:sz w:val="22"/>
                    <w:szCs w:val="22"/>
                  </w:rPr>
                  <w:t>g</w:t>
                </w:r>
                <w:r>
                  <w:rPr>
                    <w:rFonts w:ascii="Navilu" w:hAnsi="Navilu" w:cs="Navilu" w:eastAsia="Navilu"/>
                    <w:smallCaps/>
                    <w:w w:val="95"/>
                    <w:sz w:val="22"/>
                    <w:szCs w:val="22"/>
                  </w:rPr>
                  <w:t>r</w:t>
                </w:r>
                <w:r>
                  <w:rPr>
                    <w:rFonts w:ascii="Navilu" w:hAnsi="Navilu" w:cs="Navilu" w:eastAsia="Navilu"/>
                    <w:smallCaps w:val="0"/>
                    <w:w w:val="109"/>
                    <w:sz w:val="22"/>
                    <w:szCs w:val="22"/>
                  </w:rPr>
                  <w:t>e</w:t>
                </w:r>
                <w:r>
                  <w:rPr>
                    <w:rFonts w:ascii="Times New Roman" w:hAnsi="Times New Roman" w:cs="Times New Roman" w:eastAsia="Times New Roman"/>
                    <w:smallCaps w:val="0"/>
                    <w:sz w:val="22"/>
                    <w:szCs w:val="22"/>
                  </w:rPr>
                  <w:tab/>
                </w:r>
                <w:r>
                  <w:rPr>
                    <w:rFonts w:ascii="Navilu" w:hAnsi="Navilu" w:cs="Navilu" w:eastAsia="Navilu"/>
                    <w:smallCaps w:val="0"/>
                    <w:w w:val="124"/>
                    <w:sz w:val="22"/>
                    <w:szCs w:val="22"/>
                  </w:rPr>
                  <w:t>9</w:t>
                </w:r>
                <w:r>
                  <w:rPr>
                    <w:rFonts w:ascii="Navilu" w:hAnsi="Navilu" w:cs="Navilu" w:eastAsia="Navilu"/>
                    <w:smallCaps w:val="0"/>
                    <w:w w:val="139"/>
                    <w:sz w:val="22"/>
                    <w:szCs w:val="22"/>
                  </w:rPr>
                  <w:t>e</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7"/>
                    <w:sz w:val="22"/>
                    <w:szCs w:val="22"/>
                  </w:rPr>
                  <w:t> </w:t>
                </w:r>
                <w:r>
                  <w:rPr>
                    <w:rFonts w:ascii="Navilu" w:hAnsi="Navilu" w:cs="Navilu" w:eastAsia="Navilu"/>
                    <w:smallCaps w:val="0"/>
                    <w:spacing w:val="-1"/>
                    <w:w w:val="140"/>
                    <w:sz w:val="22"/>
                    <w:szCs w:val="22"/>
                  </w:rPr>
                  <w:t>’</w:t>
                </w:r>
                <w:r>
                  <w:rPr>
                    <w:rFonts w:ascii="Navilu" w:hAnsi="Navilu" w:cs="Navilu" w:eastAsia="Navilu"/>
                    <w:smallCaps w:val="0"/>
                    <w:w w:val="140"/>
                    <w:sz w:val="22"/>
                    <w:szCs w:val="22"/>
                  </w:rPr>
                  <w:t> </w:t>
                </w:r>
                <w:r>
                  <w:rPr>
                    <w:rFonts w:ascii="Times New Roman" w:hAnsi="Times New Roman" w:cs="Times New Roman" w:eastAsia="Times New Roman"/>
                    <w:smallCaps w:val="0"/>
                    <w:sz w:val="22"/>
                    <w:szCs w:val="22"/>
                  </w:rPr>
                  <w:t>  </w:t>
                </w:r>
                <w:r>
                  <w:rPr>
                    <w:rFonts w:ascii="Navilu" w:hAnsi="Navilu" w:cs="Navilu" w:eastAsia="Navilu"/>
                    <w:smallCaps w:val="0"/>
                    <w:spacing w:val="-3"/>
                    <w:w w:val="122"/>
                    <w:sz w:val="22"/>
                    <w:szCs w:val="22"/>
                  </w:rPr>
                  <w:t>8</w:t>
                </w:r>
                <w:r>
                  <w:rPr>
                    <w:rFonts w:ascii="Navilu" w:hAnsi="Navilu" w:cs="Navilu" w:eastAsia="Navilu"/>
                    <w:smallCaps w:val="0"/>
                    <w:w w:val="124"/>
                    <w:sz w:val="22"/>
                    <w:szCs w:val="22"/>
                  </w:rPr>
                  <w:t>9</w:t>
                </w:r>
                <w:r>
                  <w:rPr>
                    <w:rFonts w:ascii="Navilu" w:hAnsi="Navilu" w:cs="Navilu" w:eastAsia="Navilu"/>
                    <w:smallCaps w:val="0"/>
                    <w:spacing w:val="-3"/>
                    <w:w w:val="122"/>
                    <w:sz w:val="22"/>
                    <w:szCs w:val="22"/>
                  </w:rPr>
                  <w:t>9</w:t>
                </w:r>
                <w:r>
                  <w:rPr>
                    <w:rFonts w:ascii="Navilu" w:hAnsi="Navilu" w:cs="Navilu" w:eastAsia="Navilu"/>
                    <w:smallCaps w:val="0"/>
                    <w:w w:val="183"/>
                    <w:sz w:val="22"/>
                    <w:szCs w:val="22"/>
                  </w:rPr>
                  <w:t>u</w:t>
                </w:r>
                <w:r>
                  <w:rPr>
                    <w:rFonts w:ascii="Times New Roman" w:hAnsi="Times New Roman" w:cs="Times New Roman" w:eastAsia="Times New Roman"/>
                    <w:smallCaps w:val="0"/>
                    <w:spacing w:val="-5"/>
                    <w:sz w:val="22"/>
                    <w:szCs w:val="22"/>
                  </w:rPr>
                  <w:t> </w:t>
                </w:r>
                <w:r>
                  <w:rPr>
                    <w:rFonts w:ascii="Arial" w:hAnsi="Arial" w:cs="Arial" w:eastAsia="Arial"/>
                    <w:smallCaps w:val="0"/>
                    <w:spacing w:val="-2"/>
                    <w:w w:val="139"/>
                    <w:sz w:val="22"/>
                    <w:szCs w:val="22"/>
                  </w:rPr>
                  <w:t>/</w:t>
                </w:r>
                <w:r>
                  <w:rPr>
                    <w:rFonts w:ascii="Ani" w:hAnsi="Ani" w:cs="Ani" w:eastAsia="Ani"/>
                    <w:smallCaps w:val="0"/>
                    <w:spacing w:val="-1"/>
                    <w:w w:val="97"/>
                    <w:sz w:val="22"/>
                    <w:szCs w:val="22"/>
                  </w:rPr>
                  <w:t>स</w:t>
                </w:r>
                <w:r>
                  <w:rPr>
                    <w:rFonts w:ascii="Ani" w:hAnsi="Ani" w:cs="Ani" w:eastAsia="Ani"/>
                    <w:smallCaps w:val="0"/>
                    <w:w w:val="34"/>
                    <w:sz w:val="22"/>
                    <w:szCs w:val="22"/>
                  </w:rPr>
                  <w:t>ो</w:t>
                </w:r>
                <w:r>
                  <w:rPr>
                    <w:rFonts w:ascii="Ani" w:hAnsi="Ani" w:cs="Ani" w:eastAsia="Ani"/>
                    <w:smallCaps w:val="0"/>
                    <w:spacing w:val="-1"/>
                    <w:w w:val="97"/>
                    <w:sz w:val="22"/>
                    <w:szCs w:val="22"/>
                  </w:rPr>
                  <w:t>ल</w:t>
                </w:r>
                <w:r>
                  <w:rPr>
                    <w:rFonts w:ascii="Ani" w:hAnsi="Ani" w:cs="Ani" w:eastAsia="Ani"/>
                    <w:smallCaps w:val="0"/>
                    <w:w w:val="62"/>
                    <w:sz w:val="22"/>
                    <w:szCs w:val="22"/>
                  </w:rPr>
                  <w:t>र</w:t>
                </w:r>
                <w:r>
                  <w:rPr>
                    <w:rFonts w:ascii="Times New Roman" w:hAnsi="Times New Roman" w:cs="Times New Roman" w:eastAsia="Times New Roman"/>
                    <w:smallCaps w:val="0"/>
                    <w:sz w:val="22"/>
                    <w:szCs w:val="22"/>
                  </w:rPr>
                  <w:t>  </w:t>
                </w:r>
                <w:r>
                  <w:rPr>
                    <w:rFonts w:ascii="Ani" w:hAnsi="Ani" w:cs="Ani" w:eastAsia="Ani"/>
                    <w:smallCaps w:val="0"/>
                    <w:w w:val="98"/>
                    <w:sz w:val="22"/>
                    <w:szCs w:val="22"/>
                  </w:rPr>
                  <w:t>t</w:t>
                </w:r>
                <w:r>
                  <w:rPr>
                    <w:rFonts w:ascii="Ani" w:hAnsi="Ani" w:cs="Ani" w:eastAsia="Ani"/>
                    <w:smallCaps w:val="0"/>
                    <w:spacing w:val="-1"/>
                    <w:w w:val="84"/>
                    <w:sz w:val="22"/>
                    <w:szCs w:val="22"/>
                  </w:rPr>
                  <w:t>B</w:t>
                </w:r>
                <w:r>
                  <w:rPr>
                    <w:rFonts w:ascii="Ani" w:hAnsi="Ani" w:cs="Ani" w:eastAsia="Ani"/>
                    <w:smallCaps w:val="0"/>
                    <w:w w:val="134"/>
                    <w:sz w:val="22"/>
                    <w:szCs w:val="22"/>
                  </w:rPr>
                  <w:t>7</w:t>
                </w:r>
                <w:r>
                  <w:rPr>
                    <w:rFonts w:ascii="Ani" w:hAnsi="Ani" w:cs="Ani" w:eastAsia="Ani"/>
                    <w:smallCaps w:val="0"/>
                    <w:spacing w:val="-1"/>
                    <w:w w:val="171"/>
                    <w:sz w:val="22"/>
                    <w:szCs w:val="22"/>
                  </w:rPr>
                  <w:t>b</w:t>
                </w:r>
                <w:r>
                  <w:rPr>
                    <w:rFonts w:ascii="Ani" w:hAnsi="Ani" w:cs="Ani" w:eastAsia="Ani"/>
                    <w:smallCaps w:val="0"/>
                    <w:w w:val="97"/>
                    <w:sz w:val="22"/>
                    <w:szCs w:val="22"/>
                  </w:rPr>
                  <w:t>स</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3"/>
                    <w:sz w:val="22"/>
                    <w:szCs w:val="22"/>
                  </w:rPr>
                  <w:t> </w:t>
                </w:r>
                <w:r>
                  <w:rPr>
                    <w:rFonts w:ascii="Ani" w:hAnsi="Ani" w:cs="Ani" w:eastAsia="Ani"/>
                    <w:smallCaps w:val="0"/>
                    <w:w w:val="98"/>
                    <w:sz w:val="22"/>
                    <w:szCs w:val="22"/>
                  </w:rPr>
                  <w:t>t</w:t>
                </w:r>
                <w:r>
                  <w:rPr>
                    <w:rFonts w:ascii="Ani" w:hAnsi="Ani" w:cs="Ani" w:eastAsia="Ani"/>
                    <w:smallCaps w:val="0"/>
                    <w:spacing w:val="-1"/>
                    <w:w w:val="94"/>
                    <w:sz w:val="22"/>
                    <w:szCs w:val="22"/>
                  </w:rPr>
                  <w:t>7</w:t>
                </w:r>
                <w:r>
                  <w:rPr>
                    <w:rFonts w:ascii="Ani" w:hAnsi="Ani" w:cs="Ani" w:eastAsia="Ani"/>
                    <w:smallCaps w:val="0"/>
                    <w:spacing w:val="-1"/>
                    <w:w w:val="80"/>
                    <w:sz w:val="22"/>
                    <w:szCs w:val="22"/>
                  </w:rPr>
                  <w:t>§</w:t>
                </w:r>
                <w:r>
                  <w:rPr>
                    <w:rFonts w:ascii="Ani" w:hAnsi="Ani" w:cs="Ani" w:eastAsia="Ani"/>
                    <w:smallCaps w:val="0"/>
                    <w:w w:val="66"/>
                    <w:sz w:val="22"/>
                    <w:szCs w:val="22"/>
                  </w:rPr>
                  <w:t>h</w:t>
                </w:r>
                <w:r>
                  <w:rPr>
                    <w:rFonts w:ascii="Ani" w:hAnsi="Ani" w:cs="Ani" w:eastAsia="Ani"/>
                    <w:smallCaps w:val="0"/>
                    <w:w w:val="91"/>
                    <w:sz w:val="22"/>
                    <w:szCs w:val="22"/>
                  </w:rPr>
                  <w:t>N</w:t>
                </w:r>
                <w:r>
                  <w:rPr>
                    <w:rFonts w:ascii="Ani" w:hAnsi="Ani" w:cs="Ani" w:eastAsia="Ani"/>
                    <w:smallCaps w:val="0"/>
                    <w:w w:val="171"/>
                    <w:sz w:val="22"/>
                    <w:szCs w:val="22"/>
                  </w:rPr>
                  <w:t>b</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4"/>
                    <w:sz w:val="22"/>
                    <w:szCs w:val="22"/>
                  </w:rPr>
                  <w:t> </w:t>
                </w:r>
                <w:r>
                  <w:rPr>
                    <w:rFonts w:ascii="Arial" w:hAnsi="Arial" w:cs="Arial" w:eastAsia="Arial"/>
                    <w:smallCaps w:val="0"/>
                    <w:w w:val="139"/>
                    <w:sz w:val="22"/>
                    <w:szCs w:val="22"/>
                  </w:rPr>
                  <w:t>/</w:t>
                </w:r>
                <w:r>
                  <w:rPr>
                    <w:rFonts w:ascii="Times New Roman" w:hAnsi="Times New Roman" w:cs="Times New Roman" w:eastAsia="Times New Roman"/>
                    <w:smallCaps w:val="0"/>
                    <w:spacing w:val="-4"/>
                    <w:sz w:val="22"/>
                    <w:szCs w:val="22"/>
                  </w:rPr>
                  <w:t> </w:t>
                </w:r>
                <w:r>
                  <w:rPr>
                    <w:rFonts w:ascii="Arial" w:hAnsi="Arial" w:cs="Arial" w:eastAsia="Arial"/>
                    <w:smallCaps w:val="0"/>
                    <w:spacing w:val="-4"/>
                    <w:w w:val="69"/>
                    <w:sz w:val="22"/>
                    <w:szCs w:val="22"/>
                  </w:rPr>
                  <w:t>S</w:t>
                </w:r>
                <w:r>
                  <w:rPr>
                    <w:rFonts w:ascii="Arial" w:hAnsi="Arial" w:cs="Arial" w:eastAsia="Arial"/>
                    <w:smallCaps w:val="0"/>
                    <w:spacing w:val="1"/>
                    <w:w w:val="95"/>
                    <w:sz w:val="22"/>
                    <w:szCs w:val="22"/>
                  </w:rPr>
                  <w:t>o</w:t>
                </w:r>
                <w:r>
                  <w:rPr>
                    <w:rFonts w:ascii="Arial" w:hAnsi="Arial" w:cs="Arial" w:eastAsia="Arial"/>
                    <w:smallCaps w:val="0"/>
                    <w:spacing w:val="-1"/>
                    <w:w w:val="103"/>
                    <w:sz w:val="22"/>
                    <w:szCs w:val="22"/>
                  </w:rPr>
                  <w:t>l</w:t>
                </w:r>
                <w:r>
                  <w:rPr>
                    <w:rFonts w:ascii="Arial" w:hAnsi="Arial" w:cs="Arial" w:eastAsia="Arial"/>
                    <w:smallCaps w:val="0"/>
                    <w:spacing w:val="-1"/>
                    <w:w w:val="86"/>
                    <w:sz w:val="22"/>
                    <w:szCs w:val="22"/>
                  </w:rPr>
                  <w:t>a</w:t>
                </w:r>
                <w:r>
                  <w:rPr>
                    <w:rFonts w:ascii="Arial" w:hAnsi="Arial" w:cs="Arial" w:eastAsia="Arial"/>
                    <w:smallCaps w:val="0"/>
                    <w:w w:val="105"/>
                    <w:sz w:val="22"/>
                    <w:szCs w:val="22"/>
                  </w:rPr>
                  <w:t>r</w:t>
                </w:r>
                <w:r>
                  <w:rPr>
                    <w:rFonts w:ascii="Times New Roman" w:hAnsi="Times New Roman" w:cs="Times New Roman" w:eastAsia="Times New Roman"/>
                    <w:smallCaps w:val="0"/>
                    <w:spacing w:val="-5"/>
                    <w:sz w:val="22"/>
                    <w:szCs w:val="22"/>
                  </w:rPr>
                  <w:t> </w:t>
                </w:r>
                <w:r>
                  <w:rPr>
                    <w:rFonts w:ascii="Arial" w:hAnsi="Arial" w:cs="Arial" w:eastAsia="Arial"/>
                    <w:smallCaps w:val="0"/>
                    <w:spacing w:val="-1"/>
                    <w:w w:val="81"/>
                    <w:sz w:val="22"/>
                    <w:szCs w:val="22"/>
                  </w:rPr>
                  <w:t>B</w:t>
                </w:r>
                <w:r>
                  <w:rPr>
                    <w:rFonts w:ascii="Arial" w:hAnsi="Arial" w:cs="Arial" w:eastAsia="Arial"/>
                    <w:smallCaps w:val="0"/>
                    <w:spacing w:val="-1"/>
                    <w:w w:val="94"/>
                    <w:sz w:val="22"/>
                    <w:szCs w:val="22"/>
                  </w:rPr>
                  <w:t>u</w:t>
                </w:r>
                <w:r>
                  <w:rPr>
                    <w:rFonts w:ascii="Arial" w:hAnsi="Arial" w:cs="Arial" w:eastAsia="Arial"/>
                    <w:smallCaps w:val="0"/>
                    <w:w w:val="78"/>
                    <w:sz w:val="22"/>
                    <w:szCs w:val="22"/>
                  </w:rPr>
                  <w:t>s</w:t>
                </w:r>
                <w:r>
                  <w:rPr>
                    <w:rFonts w:ascii="Arial" w:hAnsi="Arial" w:cs="Arial" w:eastAsia="Arial"/>
                    <w:smallCaps w:val="0"/>
                    <w:spacing w:val="-1"/>
                    <w:w w:val="103"/>
                    <w:sz w:val="22"/>
                    <w:szCs w:val="22"/>
                  </w:rPr>
                  <w:t>i</w:t>
                </w:r>
                <w:r>
                  <w:rPr>
                    <w:rFonts w:ascii="Arial" w:hAnsi="Arial" w:cs="Arial" w:eastAsia="Arial"/>
                    <w:smallCaps w:val="0"/>
                    <w:spacing w:val="-1"/>
                    <w:w w:val="94"/>
                    <w:sz w:val="22"/>
                    <w:szCs w:val="22"/>
                  </w:rPr>
                  <w:t>n</w:t>
                </w:r>
                <w:r>
                  <w:rPr>
                    <w:rFonts w:ascii="Arial" w:hAnsi="Arial" w:cs="Arial" w:eastAsia="Arial"/>
                    <w:smallCaps w:val="0"/>
                    <w:w w:val="89"/>
                    <w:sz w:val="22"/>
                    <w:szCs w:val="22"/>
                  </w:rPr>
                  <w:t>e</w:t>
                </w:r>
                <w:r>
                  <w:rPr>
                    <w:rFonts w:ascii="Arial" w:hAnsi="Arial" w:cs="Arial" w:eastAsia="Arial"/>
                    <w:smallCaps w:val="0"/>
                    <w:spacing w:val="-3"/>
                    <w:w w:val="78"/>
                    <w:sz w:val="22"/>
                    <w:szCs w:val="22"/>
                  </w:rPr>
                  <w:t>s</w:t>
                </w:r>
                <w:r>
                  <w:rPr>
                    <w:rFonts w:ascii="Arial" w:hAnsi="Arial" w:cs="Arial" w:eastAsia="Arial"/>
                    <w:smallCaps w:val="0"/>
                    <w:w w:val="78"/>
                    <w:sz w:val="22"/>
                    <w:szCs w:val="22"/>
                  </w:rPr>
                  <w:t>s</w:t>
                </w:r>
                <w:r>
                  <w:rPr>
                    <w:rFonts w:ascii="Times New Roman" w:hAnsi="Times New Roman" w:cs="Times New Roman" w:eastAsia="Times New Roman"/>
                    <w:smallCaps w:val="0"/>
                    <w:spacing w:val="-5"/>
                    <w:sz w:val="22"/>
                    <w:szCs w:val="22"/>
                  </w:rPr>
                  <w:t> </w:t>
                </w:r>
                <w:r>
                  <w:rPr>
                    <w:rFonts w:ascii="Arial" w:hAnsi="Arial" w:cs="Arial" w:eastAsia="Arial"/>
                    <w:smallCaps w:val="0"/>
                    <w:spacing w:val="-94"/>
                    <w:w w:val="85"/>
                    <w:sz w:val="22"/>
                    <w:szCs w:val="22"/>
                  </w:rPr>
                  <w:t>D</w:t>
                </w:r>
                <w:r>
                  <w:rPr>
                    <w:rFonts w:ascii="Arial" w:hAnsi="Arial" w:cs="Arial" w:eastAsia="Arial"/>
                    <w:smallCaps w:val="0"/>
                    <w:spacing w:val="-98"/>
                    <w:w w:val="103"/>
                    <w:sz w:val="22"/>
                    <w:szCs w:val="22"/>
                  </w:rPr>
                  <w:t>i</w:t>
                </w:r>
                <w:r>
                  <w:rPr>
                    <w:rFonts w:ascii="Arial" w:hAnsi="Arial" w:cs="Arial" w:eastAsia="Arial"/>
                    <w:smallCaps w:val="0"/>
                    <w:spacing w:val="-94"/>
                    <w:w w:val="90"/>
                    <w:sz w:val="22"/>
                    <w:szCs w:val="22"/>
                  </w:rPr>
                  <w:t>v</w:t>
                </w:r>
                <w:r>
                  <w:rPr>
                    <w:rFonts w:ascii="Arial" w:hAnsi="Arial" w:cs="Arial" w:eastAsia="Arial"/>
                    <w:smallCaps w:val="0"/>
                    <w:spacing w:val="-96"/>
                    <w:w w:val="103"/>
                    <w:sz w:val="22"/>
                    <w:szCs w:val="22"/>
                  </w:rPr>
                  <w:t>i</w:t>
                </w:r>
                <w:r>
                  <w:rPr>
                    <w:rFonts w:ascii="Arial" w:hAnsi="Arial" w:cs="Arial" w:eastAsia="Arial"/>
                    <w:smallCaps w:val="0"/>
                    <w:spacing w:val="-95"/>
                    <w:w w:val="78"/>
                    <w:sz w:val="22"/>
                    <w:szCs w:val="22"/>
                  </w:rPr>
                  <w:t>s</w:t>
                </w:r>
                <w:r>
                  <w:rPr>
                    <w:rFonts w:ascii="Arial" w:hAnsi="Arial" w:cs="Arial" w:eastAsia="Arial"/>
                    <w:smallCaps w:val="0"/>
                    <w:spacing w:val="-98"/>
                    <w:w w:val="103"/>
                    <w:sz w:val="22"/>
                    <w:szCs w:val="22"/>
                  </w:rPr>
                  <w:t>i</w:t>
                </w:r>
                <w:r>
                  <w:rPr>
                    <w:rFonts w:ascii="Arial" w:hAnsi="Arial" w:cs="Arial" w:eastAsia="Arial"/>
                    <w:smallCaps w:val="0"/>
                    <w:spacing w:val="-94"/>
                    <w:w w:val="95"/>
                    <w:sz w:val="22"/>
                    <w:szCs w:val="22"/>
                  </w:rPr>
                  <w:t>o</w:t>
                </w:r>
                <w:r>
                  <w:rPr>
                    <w:rFonts w:ascii="Arial" w:hAnsi="Arial" w:cs="Arial" w:eastAsia="Arial"/>
                    <w:smallCaps w:val="0"/>
                    <w:spacing w:val="-96"/>
                    <w:w w:val="94"/>
                    <w:sz w:val="22"/>
                    <w:szCs w:val="22"/>
                  </w:rPr>
                  <w:t>n</w:t>
                </w:r>
                <w:r>
                  <w:rPr>
                    <w:rFonts w:ascii="Arial" w:hAnsi="Arial" w:cs="Arial" w:eastAsia="Arial"/>
                    <w:smallCaps w:val="0"/>
                    <w:spacing w:val="-95"/>
                    <w:w w:val="91"/>
                    <w:sz w:val="22"/>
                    <w:szCs w:val="22"/>
                  </w:rPr>
                  <w:t>.</w:t>
                </w:r>
              </w:p>
              <w:p>
                <w:pPr>
                  <w:spacing w:line="418" w:lineRule="exact" w:before="0"/>
                  <w:ind w:left="0" w:right="20" w:firstLine="0"/>
                  <w:jc w:val="right"/>
                  <w:rPr>
                    <w:rFonts w:ascii="Arial" w:hAnsi="Arial" w:cs="Arial" w:eastAsia="Arial"/>
                    <w:sz w:val="22"/>
                    <w:szCs w:val="22"/>
                  </w:rPr>
                </w:pPr>
                <w:r>
                  <w:rPr>
                    <w:rFonts w:ascii="Navilu" w:hAnsi="Navilu" w:cs="Navilu" w:eastAsia="Navilu"/>
                    <w:spacing w:val="-1"/>
                    <w:w w:val="109"/>
                    <w:position w:val="2"/>
                    <w:sz w:val="22"/>
                    <w:szCs w:val="22"/>
                  </w:rPr>
                  <w:t>w</w:t>
                </w:r>
                <w:r>
                  <w:rPr>
                    <w:rFonts w:ascii="Navilu" w:hAnsi="Navilu" w:cs="Navilu" w:eastAsia="Navilu"/>
                    <w:spacing w:val="-1"/>
                    <w:w w:val="73"/>
                    <w:position w:val="2"/>
                    <w:sz w:val="22"/>
                    <w:szCs w:val="22"/>
                  </w:rPr>
                  <w:t>’</w:t>
                </w:r>
                <w:r>
                  <w:rPr>
                    <w:rFonts w:ascii="Navilu" w:hAnsi="Navilu" w:cs="Navilu" w:eastAsia="Navilu"/>
                    <w:w w:val="73"/>
                    <w:position w:val="2"/>
                    <w:sz w:val="22"/>
                    <w:szCs w:val="22"/>
                  </w:rPr>
                  <w:t>o</w:t>
                </w:r>
                <w:r>
                  <w:rPr>
                    <w:rFonts w:ascii="Navilu" w:hAnsi="Navilu" w:cs="Navilu" w:eastAsia="Navilu"/>
                    <w:w w:val="126"/>
                    <w:position w:val="2"/>
                    <w:sz w:val="22"/>
                    <w:szCs w:val="22"/>
                  </w:rPr>
                  <w:t>h</w:t>
                </w:r>
                <w:r>
                  <w:rPr>
                    <w:rFonts w:ascii="Navilu" w:hAnsi="Navilu" w:cs="Navilu" w:eastAsia="Navilu"/>
                    <w:spacing w:val="-1"/>
                    <w:w w:val="133"/>
                    <w:position w:val="2"/>
                    <w:sz w:val="22"/>
                    <w:szCs w:val="22"/>
                  </w:rPr>
                  <w:t>&amp;</w:t>
                </w:r>
                <w:r>
                  <w:rPr>
                    <w:rFonts w:ascii="Navilu" w:hAnsi="Navilu" w:cs="Navilu" w:eastAsia="Navilu"/>
                    <w:spacing w:val="-2"/>
                    <w:w w:val="129"/>
                    <w:position w:val="2"/>
                    <w:sz w:val="22"/>
                    <w:szCs w:val="22"/>
                  </w:rPr>
                  <w:t>m</w:t>
                </w:r>
                <w:r>
                  <w:rPr>
                    <w:rFonts w:ascii="Navilu" w:hAnsi="Navilu" w:cs="Navilu" w:eastAsia="Navilu"/>
                    <w:w w:val="110"/>
                    <w:position w:val="2"/>
                    <w:sz w:val="22"/>
                    <w:szCs w:val="22"/>
                  </w:rPr>
                  <w:t>6</w:t>
                </w:r>
                <w:r>
                  <w:rPr>
                    <w:rFonts w:ascii="Navilu" w:hAnsi="Navilu" w:cs="Navilu" w:eastAsia="Navilu"/>
                    <w:spacing w:val="-3"/>
                    <w:w w:val="58"/>
                    <w:position w:val="2"/>
                    <w:sz w:val="22"/>
                    <w:szCs w:val="22"/>
                  </w:rPr>
                  <w:t>s</w:t>
                </w:r>
                <w:r>
                  <w:rPr>
                    <w:rFonts w:ascii="Arial" w:hAnsi="Arial" w:cs="Arial" w:eastAsia="Arial"/>
                    <w:spacing w:val="1"/>
                    <w:w w:val="139"/>
                    <w:position w:val="2"/>
                    <w:sz w:val="22"/>
                    <w:szCs w:val="22"/>
                  </w:rPr>
                  <w:t>/</w:t>
                </w:r>
                <w:r>
                  <w:rPr>
                    <w:rFonts w:ascii="Ani" w:hAnsi="Ani" w:cs="Ani" w:eastAsia="Ani"/>
                    <w:spacing w:val="-6"/>
                    <w:w w:val="84"/>
                    <w:position w:val="2"/>
                    <w:sz w:val="22"/>
                    <w:szCs w:val="22"/>
                  </w:rPr>
                  <w:t>B</w:t>
                </w:r>
                <w:r>
                  <w:rPr>
                    <w:rFonts w:ascii="Ani" w:hAnsi="Ani" w:cs="Ani" w:eastAsia="Ani"/>
                    <w:spacing w:val="4"/>
                    <w:w w:val="100"/>
                    <w:position w:val="2"/>
                    <w:sz w:val="22"/>
                    <w:szCs w:val="22"/>
                  </w:rPr>
                  <w:t>”</w:t>
                </w:r>
                <w:r>
                  <w:rPr>
                    <w:rFonts w:ascii="Ani" w:hAnsi="Ani" w:cs="Ani" w:eastAsia="Ani"/>
                    <w:spacing w:val="-1"/>
                    <w:w w:val="93"/>
                    <w:position w:val="2"/>
                    <w:sz w:val="22"/>
                    <w:szCs w:val="22"/>
                  </w:rPr>
                  <w:t>§</w:t>
                </w:r>
                <w:r>
                  <w:rPr>
                    <w:rFonts w:ascii="Ani" w:hAnsi="Ani" w:cs="Ani" w:eastAsia="Ani"/>
                    <w:spacing w:val="-1"/>
                    <w:w w:val="97"/>
                    <w:position w:val="2"/>
                    <w:sz w:val="22"/>
                    <w:szCs w:val="22"/>
                  </w:rPr>
                  <w:t>ल</w:t>
                </w:r>
                <w:r>
                  <w:rPr>
                    <w:rFonts w:ascii="Ani" w:hAnsi="Ani" w:cs="Ani" w:eastAsia="Ani"/>
                    <w:spacing w:val="-125"/>
                    <w:w w:val="95"/>
                    <w:position w:val="2"/>
                    <w:sz w:val="22"/>
                    <w:szCs w:val="22"/>
                  </w:rPr>
                  <w:t>V</w:t>
                </w:r>
                <w:r>
                  <w:rPr>
                    <w:rFonts w:ascii="Ani" w:hAnsi="Ani" w:cs="Ani" w:eastAsia="Ani"/>
                    <w:w w:val="100"/>
                    <w:sz w:val="22"/>
                    <w:szCs w:val="22"/>
                  </w:rPr>
                  <w:t>¸</w:t>
                </w:r>
                <w:r>
                  <w:rPr>
                    <w:rFonts w:ascii="Times New Roman" w:hAnsi="Times New Roman" w:cs="Times New Roman" w:eastAsia="Times New Roman"/>
                    <w:sz w:val="22"/>
                    <w:szCs w:val="22"/>
                  </w:rPr>
                  <w:t> </w:t>
                </w:r>
                <w:r>
                  <w:rPr>
                    <w:rFonts w:ascii="Times New Roman" w:hAnsi="Times New Roman" w:cs="Times New Roman" w:eastAsia="Times New Roman"/>
                    <w:spacing w:val="14"/>
                    <w:sz w:val="22"/>
                    <w:szCs w:val="22"/>
                  </w:rPr>
                  <w:t> </w:t>
                </w:r>
                <w:r>
                  <w:rPr>
                    <w:rFonts w:ascii="Ani" w:hAnsi="Ani" w:cs="Ani" w:eastAsia="Ani"/>
                    <w:spacing w:val="-4"/>
                    <w:w w:val="45"/>
                    <w:position w:val="2"/>
                    <w:sz w:val="22"/>
                    <w:szCs w:val="22"/>
                  </w:rPr>
                  <w:t>/</w:t>
                </w:r>
                <w:r>
                  <w:rPr>
                    <w:rFonts w:ascii="Arial" w:hAnsi="Arial" w:cs="Arial" w:eastAsia="Arial"/>
                    <w:spacing w:val="-1"/>
                    <w:w w:val="81"/>
                    <w:position w:val="2"/>
                    <w:sz w:val="22"/>
                    <w:szCs w:val="22"/>
                  </w:rPr>
                  <w:t>B</w:t>
                </w:r>
                <w:r>
                  <w:rPr>
                    <w:rFonts w:ascii="Arial" w:hAnsi="Arial" w:cs="Arial" w:eastAsia="Arial"/>
                    <w:w w:val="89"/>
                    <w:position w:val="2"/>
                    <w:sz w:val="22"/>
                    <w:szCs w:val="22"/>
                  </w:rPr>
                  <w:t>e</w:t>
                </w:r>
                <w:r>
                  <w:rPr>
                    <w:rFonts w:ascii="Arial" w:hAnsi="Arial" w:cs="Arial" w:eastAsia="Arial"/>
                    <w:spacing w:val="-1"/>
                    <w:w w:val="94"/>
                    <w:position w:val="2"/>
                    <w:sz w:val="22"/>
                    <w:szCs w:val="22"/>
                  </w:rPr>
                  <w:t>n</w:t>
                </w:r>
                <w:r>
                  <w:rPr>
                    <w:rFonts w:ascii="Arial" w:hAnsi="Arial" w:cs="Arial" w:eastAsia="Arial"/>
                    <w:spacing w:val="-1"/>
                    <w:w w:val="84"/>
                    <w:position w:val="2"/>
                    <w:sz w:val="22"/>
                    <w:szCs w:val="22"/>
                  </w:rPr>
                  <w:t>g</w:t>
                </w:r>
                <w:r>
                  <w:rPr>
                    <w:rFonts w:ascii="Arial" w:hAnsi="Arial" w:cs="Arial" w:eastAsia="Arial"/>
                    <w:spacing w:val="-1"/>
                    <w:w w:val="86"/>
                    <w:position w:val="2"/>
                    <w:sz w:val="22"/>
                    <w:szCs w:val="22"/>
                  </w:rPr>
                  <w:t>a</w:t>
                </w:r>
                <w:r>
                  <w:rPr>
                    <w:rFonts w:ascii="Arial" w:hAnsi="Arial" w:cs="Arial" w:eastAsia="Arial"/>
                    <w:spacing w:val="-1"/>
                    <w:w w:val="103"/>
                    <w:position w:val="2"/>
                    <w:sz w:val="22"/>
                    <w:szCs w:val="22"/>
                  </w:rPr>
                  <w:t>l</w:t>
                </w:r>
                <w:r>
                  <w:rPr>
                    <w:rFonts w:ascii="Arial" w:hAnsi="Arial" w:cs="Arial" w:eastAsia="Arial"/>
                    <w:spacing w:val="-1"/>
                    <w:w w:val="94"/>
                    <w:position w:val="2"/>
                    <w:sz w:val="22"/>
                    <w:szCs w:val="22"/>
                  </w:rPr>
                  <w:t>u</w:t>
                </w:r>
                <w:r>
                  <w:rPr>
                    <w:rFonts w:ascii="Arial" w:hAnsi="Arial" w:cs="Arial" w:eastAsia="Arial"/>
                    <w:spacing w:val="-1"/>
                    <w:w w:val="105"/>
                    <w:position w:val="2"/>
                    <w:sz w:val="22"/>
                    <w:szCs w:val="22"/>
                  </w:rPr>
                  <w:t>r</w:t>
                </w:r>
                <w:r>
                  <w:rPr>
                    <w:rFonts w:ascii="Arial" w:hAnsi="Arial" w:cs="Arial" w:eastAsia="Arial"/>
                    <w:w w:val="94"/>
                    <w:position w:val="2"/>
                    <w:sz w:val="22"/>
                    <w:szCs w:val="22"/>
                  </w:rPr>
                  <w:t>u</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955456">
          <wp:simplePos x="0" y="0"/>
          <wp:positionH relativeFrom="page">
            <wp:posOffset>3139704</wp:posOffset>
          </wp:positionH>
          <wp:positionV relativeFrom="page">
            <wp:posOffset>1175641</wp:posOffset>
          </wp:positionV>
          <wp:extent cx="117475" cy="98425"/>
          <wp:effectExtent l="0" t="0" r="0" b="0"/>
          <wp:wrapNone/>
          <wp:docPr id="101" name="image37.png"/>
          <wp:cNvGraphicFramePr>
            <a:graphicFrameLocks noChangeAspect="1"/>
          </wp:cNvGraphicFramePr>
          <a:graphic>
            <a:graphicData uri="http://schemas.openxmlformats.org/drawingml/2006/picture">
              <pic:pic>
                <pic:nvPicPr>
                  <pic:cNvPr id="102" name="image37.png"/>
                  <pic:cNvPicPr/>
                </pic:nvPicPr>
                <pic:blipFill>
                  <a:blip r:embed="rId1" cstate="print"/>
                  <a:stretch>
                    <a:fillRect/>
                  </a:stretch>
                </pic:blipFill>
                <pic:spPr>
                  <a:xfrm>
                    <a:off x="0" y="0"/>
                    <a:ext cx="117475" cy="98425"/>
                  </a:xfrm>
                  <a:prstGeom prst="rect">
                    <a:avLst/>
                  </a:prstGeom>
                </pic:spPr>
              </pic:pic>
            </a:graphicData>
          </a:graphic>
        </wp:anchor>
      </w:drawing>
    </w:r>
    <w:r>
      <w:rPr/>
      <w:drawing>
        <wp:anchor distT="0" distB="0" distL="0" distR="0" allowOverlap="1" layoutInCell="1" locked="0" behindDoc="1" simplePos="0" relativeHeight="479955968">
          <wp:simplePos x="0" y="0"/>
          <wp:positionH relativeFrom="page">
            <wp:posOffset>3038659</wp:posOffset>
          </wp:positionH>
          <wp:positionV relativeFrom="page">
            <wp:posOffset>1197866</wp:posOffset>
          </wp:positionV>
          <wp:extent cx="88900" cy="76200"/>
          <wp:effectExtent l="0" t="0" r="0" b="0"/>
          <wp:wrapNone/>
          <wp:docPr id="103" name="image36.png"/>
          <wp:cNvGraphicFramePr>
            <a:graphicFrameLocks noChangeAspect="1"/>
          </wp:cNvGraphicFramePr>
          <a:graphic>
            <a:graphicData uri="http://schemas.openxmlformats.org/drawingml/2006/picture">
              <pic:pic>
                <pic:nvPicPr>
                  <pic:cNvPr id="104" name="image36.png"/>
                  <pic:cNvPicPr/>
                </pic:nvPicPr>
                <pic:blipFill>
                  <a:blip r:embed="rId2" cstate="print"/>
                  <a:stretch>
                    <a:fillRect/>
                  </a:stretch>
                </pic:blipFill>
                <pic:spPr>
                  <a:xfrm>
                    <a:off x="0" y="0"/>
                    <a:ext cx="88900" cy="76200"/>
                  </a:xfrm>
                  <a:prstGeom prst="rect">
                    <a:avLst/>
                  </a:prstGeom>
                </pic:spPr>
              </pic:pic>
            </a:graphicData>
          </a:graphic>
        </wp:anchor>
      </w:drawing>
    </w:r>
    <w:r>
      <w:rPr/>
      <w:drawing>
        <wp:anchor distT="0" distB="0" distL="0" distR="0" allowOverlap="1" layoutInCell="1" locked="0" behindDoc="1" simplePos="0" relativeHeight="479956480">
          <wp:simplePos x="0" y="0"/>
          <wp:positionH relativeFrom="page">
            <wp:posOffset>3528252</wp:posOffset>
          </wp:positionH>
          <wp:positionV relativeFrom="page">
            <wp:posOffset>1197866</wp:posOffset>
          </wp:positionV>
          <wp:extent cx="85725" cy="76200"/>
          <wp:effectExtent l="0" t="0" r="0" b="0"/>
          <wp:wrapNone/>
          <wp:docPr id="105" name="image38.png"/>
          <wp:cNvGraphicFramePr>
            <a:graphicFrameLocks noChangeAspect="1"/>
          </wp:cNvGraphicFramePr>
          <a:graphic>
            <a:graphicData uri="http://schemas.openxmlformats.org/drawingml/2006/picture">
              <pic:pic>
                <pic:nvPicPr>
                  <pic:cNvPr id="106" name="image38.png"/>
                  <pic:cNvPicPr/>
                </pic:nvPicPr>
                <pic:blipFill>
                  <a:blip r:embed="rId3" cstate="print"/>
                  <a:stretch>
                    <a:fillRect/>
                  </a:stretch>
                </pic:blipFill>
                <pic:spPr>
                  <a:xfrm>
                    <a:off x="0" y="0"/>
                    <a:ext cx="85725" cy="76200"/>
                  </a:xfrm>
                  <a:prstGeom prst="rect">
                    <a:avLst/>
                  </a:prstGeom>
                </pic:spPr>
              </pic:pic>
            </a:graphicData>
          </a:graphic>
        </wp:anchor>
      </w:drawing>
    </w:r>
    <w:r>
      <w:rPr/>
      <w:pict>
        <v:shape style="position:absolute;margin-left:213.438965pt;margin-top:52.977291pt;width:348.75pt;height:76.55pt;mso-position-horizontal-relative:page;mso-position-vertical-relative:page;z-index:-23359488" type="#_x0000_t202" filled="false" stroked="false">
          <v:textbox inset="0,0,0,0">
            <w:txbxContent>
              <w:p>
                <w:pPr>
                  <w:spacing w:before="21"/>
                  <w:ind w:left="4066" w:right="0" w:firstLine="0"/>
                  <w:jc w:val="left"/>
                  <w:rPr>
                    <w:rFonts w:ascii="Ani" w:hAnsi="Ani"/>
                    <w:sz w:val="22"/>
                  </w:rPr>
                </w:pPr>
                <w:r>
                  <w:rPr>
                    <w:rFonts w:ascii="Ani" w:hAnsi="Ani"/>
                    <w:spacing w:val="-1"/>
                    <w:w w:val="97"/>
                    <w:sz w:val="22"/>
                  </w:rPr>
                  <w:t>å</w:t>
                </w:r>
                <w:r>
                  <w:rPr>
                    <w:rFonts w:ascii="Ani" w:hAnsi="Ani"/>
                    <w:w w:val="44"/>
                    <w:sz w:val="22"/>
                  </w:rPr>
                  <w:t>7</w:t>
                </w:r>
                <w:r>
                  <w:rPr>
                    <w:rFonts w:ascii="Ani" w:hAnsi="Ani"/>
                    <w:spacing w:val="-1"/>
                    <w:w w:val="120"/>
                    <w:sz w:val="22"/>
                  </w:rPr>
                  <w:t>]</w:t>
                </w:r>
                <w:r>
                  <w:rPr>
                    <w:rFonts w:ascii="Ani" w:hAnsi="Ani"/>
                    <w:w w:val="178"/>
                    <w:sz w:val="22"/>
                  </w:rPr>
                  <w:t>J</w:t>
                </w:r>
                <w:r>
                  <w:rPr>
                    <w:rFonts w:ascii="Times New Roman" w:hAnsi="Times New Roman"/>
                    <w:sz w:val="22"/>
                  </w:rPr>
                  <w:t> </w:t>
                </w:r>
                <w:r>
                  <w:rPr>
                    <w:rFonts w:ascii="Times New Roman" w:hAnsi="Times New Roman"/>
                    <w:spacing w:val="-1"/>
                    <w:sz w:val="22"/>
                  </w:rPr>
                  <w:t> </w:t>
                </w:r>
                <w:r>
                  <w:rPr>
                    <w:rFonts w:ascii="Ani" w:hAnsi="Ani"/>
                    <w:spacing w:val="-8"/>
                    <w:w w:val="85"/>
                    <w:sz w:val="22"/>
                  </w:rPr>
                  <w:t>\</w:t>
                </w:r>
                <w:r>
                  <w:rPr>
                    <w:rFonts w:ascii="Ani" w:hAnsi="Ani"/>
                    <w:spacing w:val="7"/>
                    <w:w w:val="100"/>
                    <w:sz w:val="22"/>
                  </w:rPr>
                  <w:t>`</w:t>
                </w:r>
                <w:r>
                  <w:rPr>
                    <w:rFonts w:ascii="Ani" w:hAnsi="Ani"/>
                    <w:spacing w:val="-1"/>
                    <w:w w:val="80"/>
                    <w:sz w:val="22"/>
                  </w:rPr>
                  <w:t>§</w:t>
                </w:r>
                <w:r>
                  <w:rPr>
                    <w:rFonts w:ascii="Ani" w:hAnsi="Ani"/>
                    <w:w w:val="66"/>
                    <w:sz w:val="22"/>
                  </w:rPr>
                  <w:t>h</w:t>
                </w:r>
                <w:r>
                  <w:rPr>
                    <w:rFonts w:ascii="Times New Roman" w:hAnsi="Times New Roman"/>
                    <w:sz w:val="22"/>
                  </w:rPr>
                  <w:t>  </w:t>
                </w:r>
                <w:r>
                  <w:rPr>
                    <w:rFonts w:ascii="Ani" w:hAnsi="Ani"/>
                    <w:spacing w:val="-1"/>
                    <w:w w:val="85"/>
                    <w:sz w:val="22"/>
                  </w:rPr>
                  <w:t>\</w:t>
                </w:r>
                <w:r>
                  <w:rPr>
                    <w:rFonts w:ascii="Ani" w:hAnsi="Ani"/>
                    <w:spacing w:val="-1"/>
                    <w:w w:val="130"/>
                    <w:sz w:val="22"/>
                  </w:rPr>
                  <w:t>U</w:t>
                </w:r>
                <w:r>
                  <w:rPr>
                    <w:rFonts w:ascii="Ani" w:hAnsi="Ani"/>
                    <w:w w:val="30"/>
                    <w:sz w:val="22"/>
                  </w:rPr>
                  <w:t>`£</w:t>
                </w:r>
                <w:r>
                  <w:rPr>
                    <w:rFonts w:ascii="Ani" w:hAnsi="Ani"/>
                    <w:spacing w:val="-2"/>
                    <w:w w:val="83"/>
                    <w:sz w:val="22"/>
                  </w:rPr>
                  <w:t>§</w:t>
                </w:r>
                <w:r>
                  <w:rPr>
                    <w:rFonts w:ascii="Ani" w:hAnsi="Ani"/>
                    <w:w w:val="76"/>
                    <w:sz w:val="22"/>
                  </w:rPr>
                  <w:t>Ş</w:t>
                </w:r>
                <w:r>
                  <w:rPr>
                    <w:rFonts w:ascii="Ani" w:hAnsi="Ani"/>
                    <w:w w:val="104"/>
                    <w:sz w:val="22"/>
                  </w:rPr>
                  <w:t>§</w:t>
                </w:r>
                <w:r>
                  <w:rPr>
                    <w:rFonts w:ascii="Ani" w:hAnsi="Ani"/>
                    <w:w w:val="114"/>
                    <w:sz w:val="22"/>
                  </w:rPr>
                  <w:t>u</w:t>
                </w:r>
                <w:r>
                  <w:rPr>
                    <w:rFonts w:ascii="Ani" w:hAnsi="Ani"/>
                    <w:w w:val="97"/>
                    <w:sz w:val="22"/>
                  </w:rPr>
                  <w:t>fl</w:t>
                </w:r>
                <w:r>
                  <w:rPr>
                    <w:rFonts w:ascii="Times New Roman" w:hAnsi="Times New Roman"/>
                    <w:sz w:val="22"/>
                  </w:rPr>
                  <w:t> </w:t>
                </w:r>
                <w:r>
                  <w:rPr>
                    <w:rFonts w:ascii="Times New Roman" w:hAnsi="Times New Roman"/>
                    <w:spacing w:val="-3"/>
                    <w:sz w:val="22"/>
                  </w:rPr>
                  <w:t> </w:t>
                </w:r>
                <w:r>
                  <w:rPr>
                    <w:rFonts w:ascii="Ani" w:hAnsi="Ani"/>
                    <w:spacing w:val="-54"/>
                    <w:w w:val="98"/>
                    <w:sz w:val="22"/>
                  </w:rPr>
                  <w:t>t</w:t>
                </w:r>
                <w:r>
                  <w:rPr>
                    <w:rFonts w:ascii="Ani" w:hAnsi="Ani"/>
                    <w:spacing w:val="-57"/>
                    <w:w w:val="130"/>
                    <w:sz w:val="22"/>
                  </w:rPr>
                  <w:t>U</w:t>
                </w:r>
                <w:r>
                  <w:rPr>
                    <w:rFonts w:ascii="Ani" w:hAnsi="Ani"/>
                    <w:spacing w:val="-54"/>
                    <w:w w:val="98"/>
                    <w:sz w:val="22"/>
                  </w:rPr>
                  <w:t>t</w:t>
                </w:r>
                <w:r>
                  <w:rPr>
                    <w:rFonts w:ascii="Ani" w:hAnsi="Ani"/>
                    <w:spacing w:val="-55"/>
                    <w:w w:val="103"/>
                    <w:sz w:val="22"/>
                  </w:rPr>
                  <w:t>B</w:t>
                </w:r>
                <w:r>
                  <w:rPr>
                    <w:rFonts w:ascii="Ani" w:hAnsi="Ani"/>
                    <w:spacing w:val="-68"/>
                    <w:w w:val="98"/>
                    <w:sz w:val="22"/>
                  </w:rPr>
                  <w:t>7</w:t>
                </w:r>
                <w:r>
                  <w:rPr>
                    <w:rFonts w:ascii="Ani" w:hAnsi="Ani"/>
                    <w:spacing w:val="-40"/>
                    <w:w w:val="100"/>
                    <w:sz w:val="22"/>
                  </w:rPr>
                  <w:t>`</w:t>
                </w:r>
                <w:r>
                  <w:rPr>
                    <w:rFonts w:ascii="Ani" w:hAnsi="Ani"/>
                    <w:spacing w:val="-54"/>
                    <w:w w:val="94"/>
                    <w:sz w:val="22"/>
                  </w:rPr>
                  <w:t>7</w:t>
                </w:r>
              </w:p>
              <w:p>
                <w:pPr>
                  <w:spacing w:before="16"/>
                  <w:ind w:left="4090" w:right="0" w:firstLine="0"/>
                  <w:jc w:val="left"/>
                  <w:rPr>
                    <w:rFonts w:ascii="Arial"/>
                    <w:sz w:val="22"/>
                  </w:rPr>
                </w:pPr>
                <w:r>
                  <w:rPr>
                    <w:rFonts w:ascii="Arial"/>
                    <w:spacing w:val="-1"/>
                    <w:w w:val="90"/>
                    <w:sz w:val="22"/>
                  </w:rPr>
                  <w:t>Bharat Heavy Electricals</w:t>
                </w:r>
                <w:r>
                  <w:rPr>
                    <w:rFonts w:ascii="Arial"/>
                    <w:spacing w:val="21"/>
                    <w:w w:val="90"/>
                    <w:sz w:val="22"/>
                  </w:rPr>
                  <w:t> </w:t>
                </w:r>
                <w:r>
                  <w:rPr>
                    <w:rFonts w:ascii="Arial"/>
                    <w:w w:val="90"/>
                    <w:sz w:val="22"/>
                  </w:rPr>
                  <w:t>Limited</w:t>
                </w:r>
              </w:p>
              <w:p>
                <w:pPr>
                  <w:tabs>
                    <w:tab w:pos="947" w:val="left" w:leader="none"/>
                  </w:tabs>
                  <w:spacing w:line="418" w:lineRule="exact" w:before="14"/>
                  <w:ind w:left="0" w:right="21" w:firstLine="0"/>
                  <w:jc w:val="right"/>
                  <w:rPr>
                    <w:rFonts w:ascii="Arial" w:hAnsi="Arial" w:cs="Arial" w:eastAsia="Arial"/>
                    <w:sz w:val="22"/>
                    <w:szCs w:val="22"/>
                  </w:rPr>
                </w:pPr>
                <w:r>
                  <w:rPr>
                    <w:rFonts w:ascii="Navilu" w:hAnsi="Navilu" w:cs="Navilu" w:eastAsia="Navilu"/>
                    <w:spacing w:val="-1"/>
                    <w:w w:val="109"/>
                    <w:sz w:val="22"/>
                    <w:szCs w:val="22"/>
                  </w:rPr>
                  <w:t>ä</w:t>
                </w:r>
                <w:r>
                  <w:rPr>
                    <w:rFonts w:ascii="Navilu" w:hAnsi="Navilu" w:cs="Navilu" w:eastAsia="Navilu"/>
                    <w:spacing w:val="-10"/>
                    <w:w w:val="39"/>
                    <w:sz w:val="22"/>
                    <w:szCs w:val="22"/>
                  </w:rPr>
                  <w:t>’</w:t>
                </w:r>
                <w:r>
                  <w:rPr>
                    <w:rFonts w:ascii="Navilu" w:hAnsi="Navilu" w:cs="Navilu" w:eastAsia="Navilu"/>
                    <w:smallCaps/>
                    <w:spacing w:val="9"/>
                    <w:w w:val="158"/>
                    <w:sz w:val="22"/>
                    <w:szCs w:val="22"/>
                  </w:rPr>
                  <w:t>g</w:t>
                </w:r>
                <w:r>
                  <w:rPr>
                    <w:rFonts w:ascii="Navilu" w:hAnsi="Navilu" w:cs="Navilu" w:eastAsia="Navilu"/>
                    <w:smallCaps/>
                    <w:w w:val="95"/>
                    <w:sz w:val="22"/>
                    <w:szCs w:val="22"/>
                  </w:rPr>
                  <w:t>r</w:t>
                </w:r>
                <w:r>
                  <w:rPr>
                    <w:rFonts w:ascii="Navilu" w:hAnsi="Navilu" w:cs="Navilu" w:eastAsia="Navilu"/>
                    <w:smallCaps w:val="0"/>
                    <w:w w:val="109"/>
                    <w:sz w:val="22"/>
                    <w:szCs w:val="22"/>
                  </w:rPr>
                  <w:t>e</w:t>
                </w:r>
                <w:r>
                  <w:rPr>
                    <w:rFonts w:ascii="Times New Roman" w:hAnsi="Times New Roman" w:cs="Times New Roman" w:eastAsia="Times New Roman"/>
                    <w:smallCaps w:val="0"/>
                    <w:sz w:val="22"/>
                    <w:szCs w:val="22"/>
                  </w:rPr>
                  <w:tab/>
                </w:r>
                <w:r>
                  <w:rPr>
                    <w:rFonts w:ascii="Navilu" w:hAnsi="Navilu" w:cs="Navilu" w:eastAsia="Navilu"/>
                    <w:smallCaps w:val="0"/>
                    <w:w w:val="124"/>
                    <w:sz w:val="22"/>
                    <w:szCs w:val="22"/>
                  </w:rPr>
                  <w:t>9</w:t>
                </w:r>
                <w:r>
                  <w:rPr>
                    <w:rFonts w:ascii="Navilu" w:hAnsi="Navilu" w:cs="Navilu" w:eastAsia="Navilu"/>
                    <w:smallCaps w:val="0"/>
                    <w:w w:val="139"/>
                    <w:sz w:val="22"/>
                    <w:szCs w:val="22"/>
                  </w:rPr>
                  <w:t>e</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7"/>
                    <w:sz w:val="22"/>
                    <w:szCs w:val="22"/>
                  </w:rPr>
                  <w:t> </w:t>
                </w:r>
                <w:r>
                  <w:rPr>
                    <w:rFonts w:ascii="Navilu" w:hAnsi="Navilu" w:cs="Navilu" w:eastAsia="Navilu"/>
                    <w:smallCaps w:val="0"/>
                    <w:spacing w:val="-1"/>
                    <w:w w:val="140"/>
                    <w:sz w:val="22"/>
                    <w:szCs w:val="22"/>
                  </w:rPr>
                  <w:t>’</w:t>
                </w:r>
                <w:r>
                  <w:rPr>
                    <w:rFonts w:ascii="Navilu" w:hAnsi="Navilu" w:cs="Navilu" w:eastAsia="Navilu"/>
                    <w:smallCaps w:val="0"/>
                    <w:w w:val="140"/>
                    <w:sz w:val="22"/>
                    <w:szCs w:val="22"/>
                  </w:rPr>
                  <w:t> </w:t>
                </w:r>
                <w:r>
                  <w:rPr>
                    <w:rFonts w:ascii="Times New Roman" w:hAnsi="Times New Roman" w:cs="Times New Roman" w:eastAsia="Times New Roman"/>
                    <w:smallCaps w:val="0"/>
                    <w:sz w:val="22"/>
                    <w:szCs w:val="22"/>
                  </w:rPr>
                  <w:t>  </w:t>
                </w:r>
                <w:r>
                  <w:rPr>
                    <w:rFonts w:ascii="Navilu" w:hAnsi="Navilu" w:cs="Navilu" w:eastAsia="Navilu"/>
                    <w:smallCaps w:val="0"/>
                    <w:spacing w:val="-3"/>
                    <w:w w:val="122"/>
                    <w:sz w:val="22"/>
                    <w:szCs w:val="22"/>
                  </w:rPr>
                  <w:t>8</w:t>
                </w:r>
                <w:r>
                  <w:rPr>
                    <w:rFonts w:ascii="Navilu" w:hAnsi="Navilu" w:cs="Navilu" w:eastAsia="Navilu"/>
                    <w:smallCaps w:val="0"/>
                    <w:w w:val="124"/>
                    <w:sz w:val="22"/>
                    <w:szCs w:val="22"/>
                  </w:rPr>
                  <w:t>9</w:t>
                </w:r>
                <w:r>
                  <w:rPr>
                    <w:rFonts w:ascii="Navilu" w:hAnsi="Navilu" w:cs="Navilu" w:eastAsia="Navilu"/>
                    <w:smallCaps w:val="0"/>
                    <w:spacing w:val="-3"/>
                    <w:w w:val="122"/>
                    <w:sz w:val="22"/>
                    <w:szCs w:val="22"/>
                  </w:rPr>
                  <w:t>9</w:t>
                </w:r>
                <w:r>
                  <w:rPr>
                    <w:rFonts w:ascii="Navilu" w:hAnsi="Navilu" w:cs="Navilu" w:eastAsia="Navilu"/>
                    <w:smallCaps w:val="0"/>
                    <w:w w:val="183"/>
                    <w:sz w:val="22"/>
                    <w:szCs w:val="22"/>
                  </w:rPr>
                  <w:t>u</w:t>
                </w:r>
                <w:r>
                  <w:rPr>
                    <w:rFonts w:ascii="Times New Roman" w:hAnsi="Times New Roman" w:cs="Times New Roman" w:eastAsia="Times New Roman"/>
                    <w:smallCaps w:val="0"/>
                    <w:spacing w:val="-5"/>
                    <w:sz w:val="22"/>
                    <w:szCs w:val="22"/>
                  </w:rPr>
                  <w:t> </w:t>
                </w:r>
                <w:r>
                  <w:rPr>
                    <w:rFonts w:ascii="Arial" w:hAnsi="Arial" w:cs="Arial" w:eastAsia="Arial"/>
                    <w:smallCaps w:val="0"/>
                    <w:spacing w:val="-2"/>
                    <w:w w:val="139"/>
                    <w:sz w:val="22"/>
                    <w:szCs w:val="22"/>
                  </w:rPr>
                  <w:t>/</w:t>
                </w:r>
                <w:r>
                  <w:rPr>
                    <w:rFonts w:ascii="Ani" w:hAnsi="Ani" w:cs="Ani" w:eastAsia="Ani"/>
                    <w:smallCaps w:val="0"/>
                    <w:spacing w:val="-1"/>
                    <w:w w:val="97"/>
                    <w:sz w:val="22"/>
                    <w:szCs w:val="22"/>
                  </w:rPr>
                  <w:t>स</w:t>
                </w:r>
                <w:r>
                  <w:rPr>
                    <w:rFonts w:ascii="Ani" w:hAnsi="Ani" w:cs="Ani" w:eastAsia="Ani"/>
                    <w:smallCaps w:val="0"/>
                    <w:w w:val="34"/>
                    <w:sz w:val="22"/>
                    <w:szCs w:val="22"/>
                  </w:rPr>
                  <w:t>ो</w:t>
                </w:r>
                <w:r>
                  <w:rPr>
                    <w:rFonts w:ascii="Ani" w:hAnsi="Ani" w:cs="Ani" w:eastAsia="Ani"/>
                    <w:smallCaps w:val="0"/>
                    <w:spacing w:val="-1"/>
                    <w:w w:val="97"/>
                    <w:sz w:val="22"/>
                    <w:szCs w:val="22"/>
                  </w:rPr>
                  <w:t>ल</w:t>
                </w:r>
                <w:r>
                  <w:rPr>
                    <w:rFonts w:ascii="Ani" w:hAnsi="Ani" w:cs="Ani" w:eastAsia="Ani"/>
                    <w:smallCaps w:val="0"/>
                    <w:w w:val="62"/>
                    <w:sz w:val="22"/>
                    <w:szCs w:val="22"/>
                  </w:rPr>
                  <w:t>र</w:t>
                </w:r>
                <w:r>
                  <w:rPr>
                    <w:rFonts w:ascii="Times New Roman" w:hAnsi="Times New Roman" w:cs="Times New Roman" w:eastAsia="Times New Roman"/>
                    <w:smallCaps w:val="0"/>
                    <w:sz w:val="22"/>
                    <w:szCs w:val="22"/>
                  </w:rPr>
                  <w:t>  </w:t>
                </w:r>
                <w:r>
                  <w:rPr>
                    <w:rFonts w:ascii="Ani" w:hAnsi="Ani" w:cs="Ani" w:eastAsia="Ani"/>
                    <w:smallCaps w:val="0"/>
                    <w:w w:val="98"/>
                    <w:sz w:val="22"/>
                    <w:szCs w:val="22"/>
                  </w:rPr>
                  <w:t>t</w:t>
                </w:r>
                <w:r>
                  <w:rPr>
                    <w:rFonts w:ascii="Ani" w:hAnsi="Ani" w:cs="Ani" w:eastAsia="Ani"/>
                    <w:smallCaps w:val="0"/>
                    <w:spacing w:val="-1"/>
                    <w:w w:val="84"/>
                    <w:sz w:val="22"/>
                    <w:szCs w:val="22"/>
                  </w:rPr>
                  <w:t>B</w:t>
                </w:r>
                <w:r>
                  <w:rPr>
                    <w:rFonts w:ascii="Ani" w:hAnsi="Ani" w:cs="Ani" w:eastAsia="Ani"/>
                    <w:smallCaps w:val="0"/>
                    <w:w w:val="134"/>
                    <w:sz w:val="22"/>
                    <w:szCs w:val="22"/>
                  </w:rPr>
                  <w:t>7</w:t>
                </w:r>
                <w:r>
                  <w:rPr>
                    <w:rFonts w:ascii="Ani" w:hAnsi="Ani" w:cs="Ani" w:eastAsia="Ani"/>
                    <w:smallCaps w:val="0"/>
                    <w:spacing w:val="-1"/>
                    <w:w w:val="171"/>
                    <w:sz w:val="22"/>
                    <w:szCs w:val="22"/>
                  </w:rPr>
                  <w:t>b</w:t>
                </w:r>
                <w:r>
                  <w:rPr>
                    <w:rFonts w:ascii="Ani" w:hAnsi="Ani" w:cs="Ani" w:eastAsia="Ani"/>
                    <w:smallCaps w:val="0"/>
                    <w:w w:val="97"/>
                    <w:sz w:val="22"/>
                    <w:szCs w:val="22"/>
                  </w:rPr>
                  <w:t>स</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3"/>
                    <w:sz w:val="22"/>
                    <w:szCs w:val="22"/>
                  </w:rPr>
                  <w:t> </w:t>
                </w:r>
                <w:r>
                  <w:rPr>
                    <w:rFonts w:ascii="Ani" w:hAnsi="Ani" w:cs="Ani" w:eastAsia="Ani"/>
                    <w:smallCaps w:val="0"/>
                    <w:w w:val="98"/>
                    <w:sz w:val="22"/>
                    <w:szCs w:val="22"/>
                  </w:rPr>
                  <w:t>t</w:t>
                </w:r>
                <w:r>
                  <w:rPr>
                    <w:rFonts w:ascii="Ani" w:hAnsi="Ani" w:cs="Ani" w:eastAsia="Ani"/>
                    <w:smallCaps w:val="0"/>
                    <w:spacing w:val="-1"/>
                    <w:w w:val="94"/>
                    <w:sz w:val="22"/>
                    <w:szCs w:val="22"/>
                  </w:rPr>
                  <w:t>7</w:t>
                </w:r>
                <w:r>
                  <w:rPr>
                    <w:rFonts w:ascii="Ani" w:hAnsi="Ani" w:cs="Ani" w:eastAsia="Ani"/>
                    <w:smallCaps w:val="0"/>
                    <w:spacing w:val="-1"/>
                    <w:w w:val="80"/>
                    <w:sz w:val="22"/>
                    <w:szCs w:val="22"/>
                  </w:rPr>
                  <w:t>§</w:t>
                </w:r>
                <w:r>
                  <w:rPr>
                    <w:rFonts w:ascii="Ani" w:hAnsi="Ani" w:cs="Ani" w:eastAsia="Ani"/>
                    <w:smallCaps w:val="0"/>
                    <w:w w:val="66"/>
                    <w:sz w:val="22"/>
                    <w:szCs w:val="22"/>
                  </w:rPr>
                  <w:t>h</w:t>
                </w:r>
                <w:r>
                  <w:rPr>
                    <w:rFonts w:ascii="Ani" w:hAnsi="Ani" w:cs="Ani" w:eastAsia="Ani"/>
                    <w:smallCaps w:val="0"/>
                    <w:w w:val="91"/>
                    <w:sz w:val="22"/>
                    <w:szCs w:val="22"/>
                  </w:rPr>
                  <w:t>N</w:t>
                </w:r>
                <w:r>
                  <w:rPr>
                    <w:rFonts w:ascii="Ani" w:hAnsi="Ani" w:cs="Ani" w:eastAsia="Ani"/>
                    <w:smallCaps w:val="0"/>
                    <w:w w:val="171"/>
                    <w:sz w:val="22"/>
                    <w:szCs w:val="22"/>
                  </w:rPr>
                  <w:t>b</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4"/>
                    <w:sz w:val="22"/>
                    <w:szCs w:val="22"/>
                  </w:rPr>
                  <w:t> </w:t>
                </w:r>
                <w:r>
                  <w:rPr>
                    <w:rFonts w:ascii="Arial" w:hAnsi="Arial" w:cs="Arial" w:eastAsia="Arial"/>
                    <w:smallCaps w:val="0"/>
                    <w:w w:val="139"/>
                    <w:sz w:val="22"/>
                    <w:szCs w:val="22"/>
                  </w:rPr>
                  <w:t>/</w:t>
                </w:r>
                <w:r>
                  <w:rPr>
                    <w:rFonts w:ascii="Times New Roman" w:hAnsi="Times New Roman" w:cs="Times New Roman" w:eastAsia="Times New Roman"/>
                    <w:smallCaps w:val="0"/>
                    <w:spacing w:val="-4"/>
                    <w:sz w:val="22"/>
                    <w:szCs w:val="22"/>
                  </w:rPr>
                  <w:t> </w:t>
                </w:r>
                <w:r>
                  <w:rPr>
                    <w:rFonts w:ascii="Arial" w:hAnsi="Arial" w:cs="Arial" w:eastAsia="Arial"/>
                    <w:smallCaps w:val="0"/>
                    <w:spacing w:val="-4"/>
                    <w:w w:val="69"/>
                    <w:sz w:val="22"/>
                    <w:szCs w:val="22"/>
                  </w:rPr>
                  <w:t>S</w:t>
                </w:r>
                <w:r>
                  <w:rPr>
                    <w:rFonts w:ascii="Arial" w:hAnsi="Arial" w:cs="Arial" w:eastAsia="Arial"/>
                    <w:smallCaps w:val="0"/>
                    <w:spacing w:val="1"/>
                    <w:w w:val="95"/>
                    <w:sz w:val="22"/>
                    <w:szCs w:val="22"/>
                  </w:rPr>
                  <w:t>o</w:t>
                </w:r>
                <w:r>
                  <w:rPr>
                    <w:rFonts w:ascii="Arial" w:hAnsi="Arial" w:cs="Arial" w:eastAsia="Arial"/>
                    <w:smallCaps w:val="0"/>
                    <w:spacing w:val="-1"/>
                    <w:w w:val="103"/>
                    <w:sz w:val="22"/>
                    <w:szCs w:val="22"/>
                  </w:rPr>
                  <w:t>l</w:t>
                </w:r>
                <w:r>
                  <w:rPr>
                    <w:rFonts w:ascii="Arial" w:hAnsi="Arial" w:cs="Arial" w:eastAsia="Arial"/>
                    <w:smallCaps w:val="0"/>
                    <w:spacing w:val="-1"/>
                    <w:w w:val="86"/>
                    <w:sz w:val="22"/>
                    <w:szCs w:val="22"/>
                  </w:rPr>
                  <w:t>a</w:t>
                </w:r>
                <w:r>
                  <w:rPr>
                    <w:rFonts w:ascii="Arial" w:hAnsi="Arial" w:cs="Arial" w:eastAsia="Arial"/>
                    <w:smallCaps w:val="0"/>
                    <w:w w:val="105"/>
                    <w:sz w:val="22"/>
                    <w:szCs w:val="22"/>
                  </w:rPr>
                  <w:t>r</w:t>
                </w:r>
                <w:r>
                  <w:rPr>
                    <w:rFonts w:ascii="Times New Roman" w:hAnsi="Times New Roman" w:cs="Times New Roman" w:eastAsia="Times New Roman"/>
                    <w:smallCaps w:val="0"/>
                    <w:spacing w:val="-5"/>
                    <w:sz w:val="22"/>
                    <w:szCs w:val="22"/>
                  </w:rPr>
                  <w:t> </w:t>
                </w:r>
                <w:r>
                  <w:rPr>
                    <w:rFonts w:ascii="Arial" w:hAnsi="Arial" w:cs="Arial" w:eastAsia="Arial"/>
                    <w:smallCaps w:val="0"/>
                    <w:spacing w:val="-1"/>
                    <w:w w:val="81"/>
                    <w:sz w:val="22"/>
                    <w:szCs w:val="22"/>
                  </w:rPr>
                  <w:t>B</w:t>
                </w:r>
                <w:r>
                  <w:rPr>
                    <w:rFonts w:ascii="Arial" w:hAnsi="Arial" w:cs="Arial" w:eastAsia="Arial"/>
                    <w:smallCaps w:val="0"/>
                    <w:spacing w:val="-1"/>
                    <w:w w:val="94"/>
                    <w:sz w:val="22"/>
                    <w:szCs w:val="22"/>
                  </w:rPr>
                  <w:t>u</w:t>
                </w:r>
                <w:r>
                  <w:rPr>
                    <w:rFonts w:ascii="Arial" w:hAnsi="Arial" w:cs="Arial" w:eastAsia="Arial"/>
                    <w:smallCaps w:val="0"/>
                    <w:w w:val="78"/>
                    <w:sz w:val="22"/>
                    <w:szCs w:val="22"/>
                  </w:rPr>
                  <w:t>s</w:t>
                </w:r>
                <w:r>
                  <w:rPr>
                    <w:rFonts w:ascii="Arial" w:hAnsi="Arial" w:cs="Arial" w:eastAsia="Arial"/>
                    <w:smallCaps w:val="0"/>
                    <w:spacing w:val="-1"/>
                    <w:w w:val="103"/>
                    <w:sz w:val="22"/>
                    <w:szCs w:val="22"/>
                  </w:rPr>
                  <w:t>i</w:t>
                </w:r>
                <w:r>
                  <w:rPr>
                    <w:rFonts w:ascii="Arial" w:hAnsi="Arial" w:cs="Arial" w:eastAsia="Arial"/>
                    <w:smallCaps w:val="0"/>
                    <w:spacing w:val="-1"/>
                    <w:w w:val="94"/>
                    <w:sz w:val="22"/>
                    <w:szCs w:val="22"/>
                  </w:rPr>
                  <w:t>n</w:t>
                </w:r>
                <w:r>
                  <w:rPr>
                    <w:rFonts w:ascii="Arial" w:hAnsi="Arial" w:cs="Arial" w:eastAsia="Arial"/>
                    <w:smallCaps w:val="0"/>
                    <w:w w:val="89"/>
                    <w:sz w:val="22"/>
                    <w:szCs w:val="22"/>
                  </w:rPr>
                  <w:t>e</w:t>
                </w:r>
                <w:r>
                  <w:rPr>
                    <w:rFonts w:ascii="Arial" w:hAnsi="Arial" w:cs="Arial" w:eastAsia="Arial"/>
                    <w:smallCaps w:val="0"/>
                    <w:spacing w:val="-3"/>
                    <w:w w:val="78"/>
                    <w:sz w:val="22"/>
                    <w:szCs w:val="22"/>
                  </w:rPr>
                  <w:t>s</w:t>
                </w:r>
                <w:r>
                  <w:rPr>
                    <w:rFonts w:ascii="Arial" w:hAnsi="Arial" w:cs="Arial" w:eastAsia="Arial"/>
                    <w:smallCaps w:val="0"/>
                    <w:w w:val="78"/>
                    <w:sz w:val="22"/>
                    <w:szCs w:val="22"/>
                  </w:rPr>
                  <w:t>s</w:t>
                </w:r>
                <w:r>
                  <w:rPr>
                    <w:rFonts w:ascii="Times New Roman" w:hAnsi="Times New Roman" w:cs="Times New Roman" w:eastAsia="Times New Roman"/>
                    <w:smallCaps w:val="0"/>
                    <w:spacing w:val="-5"/>
                    <w:sz w:val="22"/>
                    <w:szCs w:val="22"/>
                  </w:rPr>
                  <w:t> </w:t>
                </w:r>
                <w:r>
                  <w:rPr>
                    <w:rFonts w:ascii="Arial" w:hAnsi="Arial" w:cs="Arial" w:eastAsia="Arial"/>
                    <w:smallCaps w:val="0"/>
                    <w:spacing w:val="-94"/>
                    <w:w w:val="85"/>
                    <w:sz w:val="22"/>
                    <w:szCs w:val="22"/>
                  </w:rPr>
                  <w:t>D</w:t>
                </w:r>
                <w:r>
                  <w:rPr>
                    <w:rFonts w:ascii="Arial" w:hAnsi="Arial" w:cs="Arial" w:eastAsia="Arial"/>
                    <w:smallCaps w:val="0"/>
                    <w:spacing w:val="-98"/>
                    <w:w w:val="103"/>
                    <w:sz w:val="22"/>
                    <w:szCs w:val="22"/>
                  </w:rPr>
                  <w:t>i</w:t>
                </w:r>
                <w:r>
                  <w:rPr>
                    <w:rFonts w:ascii="Arial" w:hAnsi="Arial" w:cs="Arial" w:eastAsia="Arial"/>
                    <w:smallCaps w:val="0"/>
                    <w:spacing w:val="-94"/>
                    <w:w w:val="90"/>
                    <w:sz w:val="22"/>
                    <w:szCs w:val="22"/>
                  </w:rPr>
                  <w:t>v</w:t>
                </w:r>
                <w:r>
                  <w:rPr>
                    <w:rFonts w:ascii="Arial" w:hAnsi="Arial" w:cs="Arial" w:eastAsia="Arial"/>
                    <w:smallCaps w:val="0"/>
                    <w:spacing w:val="-96"/>
                    <w:w w:val="103"/>
                    <w:sz w:val="22"/>
                    <w:szCs w:val="22"/>
                  </w:rPr>
                  <w:t>i</w:t>
                </w:r>
                <w:r>
                  <w:rPr>
                    <w:rFonts w:ascii="Arial" w:hAnsi="Arial" w:cs="Arial" w:eastAsia="Arial"/>
                    <w:smallCaps w:val="0"/>
                    <w:spacing w:val="-95"/>
                    <w:w w:val="78"/>
                    <w:sz w:val="22"/>
                    <w:szCs w:val="22"/>
                  </w:rPr>
                  <w:t>s</w:t>
                </w:r>
                <w:r>
                  <w:rPr>
                    <w:rFonts w:ascii="Arial" w:hAnsi="Arial" w:cs="Arial" w:eastAsia="Arial"/>
                    <w:smallCaps w:val="0"/>
                    <w:spacing w:val="-98"/>
                    <w:w w:val="103"/>
                    <w:sz w:val="22"/>
                    <w:szCs w:val="22"/>
                  </w:rPr>
                  <w:t>i</w:t>
                </w:r>
                <w:r>
                  <w:rPr>
                    <w:rFonts w:ascii="Arial" w:hAnsi="Arial" w:cs="Arial" w:eastAsia="Arial"/>
                    <w:smallCaps w:val="0"/>
                    <w:spacing w:val="-94"/>
                    <w:w w:val="95"/>
                    <w:sz w:val="22"/>
                    <w:szCs w:val="22"/>
                  </w:rPr>
                  <w:t>o</w:t>
                </w:r>
                <w:r>
                  <w:rPr>
                    <w:rFonts w:ascii="Arial" w:hAnsi="Arial" w:cs="Arial" w:eastAsia="Arial"/>
                    <w:smallCaps w:val="0"/>
                    <w:spacing w:val="-96"/>
                    <w:w w:val="94"/>
                    <w:sz w:val="22"/>
                    <w:szCs w:val="22"/>
                  </w:rPr>
                  <w:t>n</w:t>
                </w:r>
                <w:r>
                  <w:rPr>
                    <w:rFonts w:ascii="Arial" w:hAnsi="Arial" w:cs="Arial" w:eastAsia="Arial"/>
                    <w:smallCaps w:val="0"/>
                    <w:spacing w:val="-95"/>
                    <w:w w:val="91"/>
                    <w:sz w:val="22"/>
                    <w:szCs w:val="22"/>
                  </w:rPr>
                  <w:t>.</w:t>
                </w:r>
              </w:p>
              <w:p>
                <w:pPr>
                  <w:spacing w:line="418" w:lineRule="exact" w:before="0"/>
                  <w:ind w:left="0" w:right="20" w:firstLine="0"/>
                  <w:jc w:val="right"/>
                  <w:rPr>
                    <w:rFonts w:ascii="Arial" w:hAnsi="Arial" w:cs="Arial" w:eastAsia="Arial"/>
                    <w:sz w:val="22"/>
                    <w:szCs w:val="22"/>
                  </w:rPr>
                </w:pPr>
                <w:r>
                  <w:rPr>
                    <w:rFonts w:ascii="Navilu" w:hAnsi="Navilu" w:cs="Navilu" w:eastAsia="Navilu"/>
                    <w:spacing w:val="-1"/>
                    <w:w w:val="109"/>
                    <w:position w:val="2"/>
                    <w:sz w:val="22"/>
                    <w:szCs w:val="22"/>
                  </w:rPr>
                  <w:t>w</w:t>
                </w:r>
                <w:r>
                  <w:rPr>
                    <w:rFonts w:ascii="Navilu" w:hAnsi="Navilu" w:cs="Navilu" w:eastAsia="Navilu"/>
                    <w:spacing w:val="-1"/>
                    <w:w w:val="73"/>
                    <w:position w:val="2"/>
                    <w:sz w:val="22"/>
                    <w:szCs w:val="22"/>
                  </w:rPr>
                  <w:t>’</w:t>
                </w:r>
                <w:r>
                  <w:rPr>
                    <w:rFonts w:ascii="Navilu" w:hAnsi="Navilu" w:cs="Navilu" w:eastAsia="Navilu"/>
                    <w:w w:val="73"/>
                    <w:position w:val="2"/>
                    <w:sz w:val="22"/>
                    <w:szCs w:val="22"/>
                  </w:rPr>
                  <w:t>o</w:t>
                </w:r>
                <w:r>
                  <w:rPr>
                    <w:rFonts w:ascii="Navilu" w:hAnsi="Navilu" w:cs="Navilu" w:eastAsia="Navilu"/>
                    <w:w w:val="126"/>
                    <w:position w:val="2"/>
                    <w:sz w:val="22"/>
                    <w:szCs w:val="22"/>
                  </w:rPr>
                  <w:t>h</w:t>
                </w:r>
                <w:r>
                  <w:rPr>
                    <w:rFonts w:ascii="Navilu" w:hAnsi="Navilu" w:cs="Navilu" w:eastAsia="Navilu"/>
                    <w:spacing w:val="-1"/>
                    <w:w w:val="133"/>
                    <w:position w:val="2"/>
                    <w:sz w:val="22"/>
                    <w:szCs w:val="22"/>
                  </w:rPr>
                  <w:t>&amp;</w:t>
                </w:r>
                <w:r>
                  <w:rPr>
                    <w:rFonts w:ascii="Navilu" w:hAnsi="Navilu" w:cs="Navilu" w:eastAsia="Navilu"/>
                    <w:spacing w:val="-2"/>
                    <w:w w:val="129"/>
                    <w:position w:val="2"/>
                    <w:sz w:val="22"/>
                    <w:szCs w:val="22"/>
                  </w:rPr>
                  <w:t>m</w:t>
                </w:r>
                <w:r>
                  <w:rPr>
                    <w:rFonts w:ascii="Navilu" w:hAnsi="Navilu" w:cs="Navilu" w:eastAsia="Navilu"/>
                    <w:w w:val="110"/>
                    <w:position w:val="2"/>
                    <w:sz w:val="22"/>
                    <w:szCs w:val="22"/>
                  </w:rPr>
                  <w:t>6</w:t>
                </w:r>
                <w:r>
                  <w:rPr>
                    <w:rFonts w:ascii="Navilu" w:hAnsi="Navilu" w:cs="Navilu" w:eastAsia="Navilu"/>
                    <w:spacing w:val="-3"/>
                    <w:w w:val="58"/>
                    <w:position w:val="2"/>
                    <w:sz w:val="22"/>
                    <w:szCs w:val="22"/>
                  </w:rPr>
                  <w:t>s</w:t>
                </w:r>
                <w:r>
                  <w:rPr>
                    <w:rFonts w:ascii="Arial" w:hAnsi="Arial" w:cs="Arial" w:eastAsia="Arial"/>
                    <w:spacing w:val="1"/>
                    <w:w w:val="139"/>
                    <w:position w:val="2"/>
                    <w:sz w:val="22"/>
                    <w:szCs w:val="22"/>
                  </w:rPr>
                  <w:t>/</w:t>
                </w:r>
                <w:r>
                  <w:rPr>
                    <w:rFonts w:ascii="Ani" w:hAnsi="Ani" w:cs="Ani" w:eastAsia="Ani"/>
                    <w:spacing w:val="-6"/>
                    <w:w w:val="84"/>
                    <w:position w:val="2"/>
                    <w:sz w:val="22"/>
                    <w:szCs w:val="22"/>
                  </w:rPr>
                  <w:t>B</w:t>
                </w:r>
                <w:r>
                  <w:rPr>
                    <w:rFonts w:ascii="Ani" w:hAnsi="Ani" w:cs="Ani" w:eastAsia="Ani"/>
                    <w:spacing w:val="4"/>
                    <w:w w:val="100"/>
                    <w:position w:val="2"/>
                    <w:sz w:val="22"/>
                    <w:szCs w:val="22"/>
                  </w:rPr>
                  <w:t>”</w:t>
                </w:r>
                <w:r>
                  <w:rPr>
                    <w:rFonts w:ascii="Ani" w:hAnsi="Ani" w:cs="Ani" w:eastAsia="Ani"/>
                    <w:spacing w:val="-1"/>
                    <w:w w:val="93"/>
                    <w:position w:val="2"/>
                    <w:sz w:val="22"/>
                    <w:szCs w:val="22"/>
                  </w:rPr>
                  <w:t>§</w:t>
                </w:r>
                <w:r>
                  <w:rPr>
                    <w:rFonts w:ascii="Ani" w:hAnsi="Ani" w:cs="Ani" w:eastAsia="Ani"/>
                    <w:spacing w:val="-1"/>
                    <w:w w:val="97"/>
                    <w:position w:val="2"/>
                    <w:sz w:val="22"/>
                    <w:szCs w:val="22"/>
                  </w:rPr>
                  <w:t>ल</w:t>
                </w:r>
                <w:r>
                  <w:rPr>
                    <w:rFonts w:ascii="Ani" w:hAnsi="Ani" w:cs="Ani" w:eastAsia="Ani"/>
                    <w:spacing w:val="-125"/>
                    <w:w w:val="95"/>
                    <w:position w:val="2"/>
                    <w:sz w:val="22"/>
                    <w:szCs w:val="22"/>
                  </w:rPr>
                  <w:t>V</w:t>
                </w:r>
                <w:r>
                  <w:rPr>
                    <w:rFonts w:ascii="Ani" w:hAnsi="Ani" w:cs="Ani" w:eastAsia="Ani"/>
                    <w:w w:val="100"/>
                    <w:sz w:val="22"/>
                    <w:szCs w:val="22"/>
                  </w:rPr>
                  <w:t>¸</w:t>
                </w:r>
                <w:r>
                  <w:rPr>
                    <w:rFonts w:ascii="Times New Roman" w:hAnsi="Times New Roman" w:cs="Times New Roman" w:eastAsia="Times New Roman"/>
                    <w:sz w:val="22"/>
                    <w:szCs w:val="22"/>
                  </w:rPr>
                  <w:t> </w:t>
                </w:r>
                <w:r>
                  <w:rPr>
                    <w:rFonts w:ascii="Times New Roman" w:hAnsi="Times New Roman" w:cs="Times New Roman" w:eastAsia="Times New Roman"/>
                    <w:spacing w:val="14"/>
                    <w:sz w:val="22"/>
                    <w:szCs w:val="22"/>
                  </w:rPr>
                  <w:t> </w:t>
                </w:r>
                <w:r>
                  <w:rPr>
                    <w:rFonts w:ascii="Ani" w:hAnsi="Ani" w:cs="Ani" w:eastAsia="Ani"/>
                    <w:spacing w:val="-4"/>
                    <w:w w:val="45"/>
                    <w:position w:val="2"/>
                    <w:sz w:val="22"/>
                    <w:szCs w:val="22"/>
                  </w:rPr>
                  <w:t>/</w:t>
                </w:r>
                <w:r>
                  <w:rPr>
                    <w:rFonts w:ascii="Arial" w:hAnsi="Arial" w:cs="Arial" w:eastAsia="Arial"/>
                    <w:spacing w:val="-1"/>
                    <w:w w:val="81"/>
                    <w:position w:val="2"/>
                    <w:sz w:val="22"/>
                    <w:szCs w:val="22"/>
                  </w:rPr>
                  <w:t>B</w:t>
                </w:r>
                <w:r>
                  <w:rPr>
                    <w:rFonts w:ascii="Arial" w:hAnsi="Arial" w:cs="Arial" w:eastAsia="Arial"/>
                    <w:w w:val="89"/>
                    <w:position w:val="2"/>
                    <w:sz w:val="22"/>
                    <w:szCs w:val="22"/>
                  </w:rPr>
                  <w:t>e</w:t>
                </w:r>
                <w:r>
                  <w:rPr>
                    <w:rFonts w:ascii="Arial" w:hAnsi="Arial" w:cs="Arial" w:eastAsia="Arial"/>
                    <w:spacing w:val="-1"/>
                    <w:w w:val="94"/>
                    <w:position w:val="2"/>
                    <w:sz w:val="22"/>
                    <w:szCs w:val="22"/>
                  </w:rPr>
                  <w:t>n</w:t>
                </w:r>
                <w:r>
                  <w:rPr>
                    <w:rFonts w:ascii="Arial" w:hAnsi="Arial" w:cs="Arial" w:eastAsia="Arial"/>
                    <w:spacing w:val="-1"/>
                    <w:w w:val="84"/>
                    <w:position w:val="2"/>
                    <w:sz w:val="22"/>
                    <w:szCs w:val="22"/>
                  </w:rPr>
                  <w:t>g</w:t>
                </w:r>
                <w:r>
                  <w:rPr>
                    <w:rFonts w:ascii="Arial" w:hAnsi="Arial" w:cs="Arial" w:eastAsia="Arial"/>
                    <w:spacing w:val="-1"/>
                    <w:w w:val="86"/>
                    <w:position w:val="2"/>
                    <w:sz w:val="22"/>
                    <w:szCs w:val="22"/>
                  </w:rPr>
                  <w:t>a</w:t>
                </w:r>
                <w:r>
                  <w:rPr>
                    <w:rFonts w:ascii="Arial" w:hAnsi="Arial" w:cs="Arial" w:eastAsia="Arial"/>
                    <w:spacing w:val="-1"/>
                    <w:w w:val="103"/>
                    <w:position w:val="2"/>
                    <w:sz w:val="22"/>
                    <w:szCs w:val="22"/>
                  </w:rPr>
                  <w:t>l</w:t>
                </w:r>
                <w:r>
                  <w:rPr>
                    <w:rFonts w:ascii="Arial" w:hAnsi="Arial" w:cs="Arial" w:eastAsia="Arial"/>
                    <w:spacing w:val="-1"/>
                    <w:w w:val="94"/>
                    <w:position w:val="2"/>
                    <w:sz w:val="22"/>
                    <w:szCs w:val="22"/>
                  </w:rPr>
                  <w:t>u</w:t>
                </w:r>
                <w:r>
                  <w:rPr>
                    <w:rFonts w:ascii="Arial" w:hAnsi="Arial" w:cs="Arial" w:eastAsia="Arial"/>
                    <w:spacing w:val="-1"/>
                    <w:w w:val="105"/>
                    <w:position w:val="2"/>
                    <w:sz w:val="22"/>
                    <w:szCs w:val="22"/>
                  </w:rPr>
                  <w:t>r</w:t>
                </w:r>
                <w:r>
                  <w:rPr>
                    <w:rFonts w:ascii="Arial" w:hAnsi="Arial" w:cs="Arial" w:eastAsia="Arial"/>
                    <w:w w:val="94"/>
                    <w:position w:val="2"/>
                    <w:sz w:val="22"/>
                    <w:szCs w:val="22"/>
                  </w:rPr>
                  <w:t>u</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957504">
          <wp:simplePos x="0" y="0"/>
          <wp:positionH relativeFrom="page">
            <wp:posOffset>3139704</wp:posOffset>
          </wp:positionH>
          <wp:positionV relativeFrom="page">
            <wp:posOffset>1175641</wp:posOffset>
          </wp:positionV>
          <wp:extent cx="117475" cy="98425"/>
          <wp:effectExtent l="0" t="0" r="0" b="0"/>
          <wp:wrapNone/>
          <wp:docPr id="107" name="image37.png"/>
          <wp:cNvGraphicFramePr>
            <a:graphicFrameLocks noChangeAspect="1"/>
          </wp:cNvGraphicFramePr>
          <a:graphic>
            <a:graphicData uri="http://schemas.openxmlformats.org/drawingml/2006/picture">
              <pic:pic>
                <pic:nvPicPr>
                  <pic:cNvPr id="108" name="image37.png"/>
                  <pic:cNvPicPr/>
                </pic:nvPicPr>
                <pic:blipFill>
                  <a:blip r:embed="rId1" cstate="print"/>
                  <a:stretch>
                    <a:fillRect/>
                  </a:stretch>
                </pic:blipFill>
                <pic:spPr>
                  <a:xfrm>
                    <a:off x="0" y="0"/>
                    <a:ext cx="117475" cy="98425"/>
                  </a:xfrm>
                  <a:prstGeom prst="rect">
                    <a:avLst/>
                  </a:prstGeom>
                </pic:spPr>
              </pic:pic>
            </a:graphicData>
          </a:graphic>
        </wp:anchor>
      </w:drawing>
    </w:r>
    <w:r>
      <w:rPr/>
      <w:drawing>
        <wp:anchor distT="0" distB="0" distL="0" distR="0" allowOverlap="1" layoutInCell="1" locked="0" behindDoc="1" simplePos="0" relativeHeight="479958016">
          <wp:simplePos x="0" y="0"/>
          <wp:positionH relativeFrom="page">
            <wp:posOffset>3038659</wp:posOffset>
          </wp:positionH>
          <wp:positionV relativeFrom="page">
            <wp:posOffset>1197866</wp:posOffset>
          </wp:positionV>
          <wp:extent cx="88900" cy="76200"/>
          <wp:effectExtent l="0" t="0" r="0" b="0"/>
          <wp:wrapNone/>
          <wp:docPr id="109" name="image36.png"/>
          <wp:cNvGraphicFramePr>
            <a:graphicFrameLocks noChangeAspect="1"/>
          </wp:cNvGraphicFramePr>
          <a:graphic>
            <a:graphicData uri="http://schemas.openxmlformats.org/drawingml/2006/picture">
              <pic:pic>
                <pic:nvPicPr>
                  <pic:cNvPr id="110" name="image36.png"/>
                  <pic:cNvPicPr/>
                </pic:nvPicPr>
                <pic:blipFill>
                  <a:blip r:embed="rId2" cstate="print"/>
                  <a:stretch>
                    <a:fillRect/>
                  </a:stretch>
                </pic:blipFill>
                <pic:spPr>
                  <a:xfrm>
                    <a:off x="0" y="0"/>
                    <a:ext cx="88900" cy="76200"/>
                  </a:xfrm>
                  <a:prstGeom prst="rect">
                    <a:avLst/>
                  </a:prstGeom>
                </pic:spPr>
              </pic:pic>
            </a:graphicData>
          </a:graphic>
        </wp:anchor>
      </w:drawing>
    </w:r>
    <w:r>
      <w:rPr/>
      <w:drawing>
        <wp:anchor distT="0" distB="0" distL="0" distR="0" allowOverlap="1" layoutInCell="1" locked="0" behindDoc="1" simplePos="0" relativeHeight="479958528">
          <wp:simplePos x="0" y="0"/>
          <wp:positionH relativeFrom="page">
            <wp:posOffset>3528252</wp:posOffset>
          </wp:positionH>
          <wp:positionV relativeFrom="page">
            <wp:posOffset>1197866</wp:posOffset>
          </wp:positionV>
          <wp:extent cx="85725" cy="76200"/>
          <wp:effectExtent l="0" t="0" r="0" b="0"/>
          <wp:wrapNone/>
          <wp:docPr id="111" name="image38.png"/>
          <wp:cNvGraphicFramePr>
            <a:graphicFrameLocks noChangeAspect="1"/>
          </wp:cNvGraphicFramePr>
          <a:graphic>
            <a:graphicData uri="http://schemas.openxmlformats.org/drawingml/2006/picture">
              <pic:pic>
                <pic:nvPicPr>
                  <pic:cNvPr id="112" name="image38.png"/>
                  <pic:cNvPicPr/>
                </pic:nvPicPr>
                <pic:blipFill>
                  <a:blip r:embed="rId3" cstate="print"/>
                  <a:stretch>
                    <a:fillRect/>
                  </a:stretch>
                </pic:blipFill>
                <pic:spPr>
                  <a:xfrm>
                    <a:off x="0" y="0"/>
                    <a:ext cx="85725" cy="76200"/>
                  </a:xfrm>
                  <a:prstGeom prst="rect">
                    <a:avLst/>
                  </a:prstGeom>
                </pic:spPr>
              </pic:pic>
            </a:graphicData>
          </a:graphic>
        </wp:anchor>
      </w:drawing>
    </w:r>
    <w:r>
      <w:rPr/>
      <w:pict>
        <v:shape style="position:absolute;margin-left:213.438965pt;margin-top:52.977291pt;width:348.75pt;height:76.55pt;mso-position-horizontal-relative:page;mso-position-vertical-relative:page;z-index:-23357440" type="#_x0000_t202" filled="false" stroked="false">
          <v:textbox inset="0,0,0,0">
            <w:txbxContent>
              <w:p>
                <w:pPr>
                  <w:spacing w:before="21"/>
                  <w:ind w:left="4066" w:right="0" w:firstLine="0"/>
                  <w:jc w:val="left"/>
                  <w:rPr>
                    <w:rFonts w:ascii="Ani" w:hAnsi="Ani"/>
                    <w:sz w:val="22"/>
                  </w:rPr>
                </w:pPr>
                <w:r>
                  <w:rPr>
                    <w:rFonts w:ascii="Ani" w:hAnsi="Ani"/>
                    <w:spacing w:val="-1"/>
                    <w:w w:val="97"/>
                    <w:sz w:val="22"/>
                  </w:rPr>
                  <w:t>å</w:t>
                </w:r>
                <w:r>
                  <w:rPr>
                    <w:rFonts w:ascii="Ani" w:hAnsi="Ani"/>
                    <w:w w:val="44"/>
                    <w:sz w:val="22"/>
                  </w:rPr>
                  <w:t>7</w:t>
                </w:r>
                <w:r>
                  <w:rPr>
                    <w:rFonts w:ascii="Ani" w:hAnsi="Ani"/>
                    <w:spacing w:val="-1"/>
                    <w:w w:val="120"/>
                    <w:sz w:val="22"/>
                  </w:rPr>
                  <w:t>]</w:t>
                </w:r>
                <w:r>
                  <w:rPr>
                    <w:rFonts w:ascii="Ani" w:hAnsi="Ani"/>
                    <w:w w:val="178"/>
                    <w:sz w:val="22"/>
                  </w:rPr>
                  <w:t>J</w:t>
                </w:r>
                <w:r>
                  <w:rPr>
                    <w:rFonts w:ascii="Times New Roman" w:hAnsi="Times New Roman"/>
                    <w:sz w:val="22"/>
                  </w:rPr>
                  <w:t> </w:t>
                </w:r>
                <w:r>
                  <w:rPr>
                    <w:rFonts w:ascii="Times New Roman" w:hAnsi="Times New Roman"/>
                    <w:spacing w:val="-1"/>
                    <w:sz w:val="22"/>
                  </w:rPr>
                  <w:t> </w:t>
                </w:r>
                <w:r>
                  <w:rPr>
                    <w:rFonts w:ascii="Ani" w:hAnsi="Ani"/>
                    <w:spacing w:val="-8"/>
                    <w:w w:val="85"/>
                    <w:sz w:val="22"/>
                  </w:rPr>
                  <w:t>\</w:t>
                </w:r>
                <w:r>
                  <w:rPr>
                    <w:rFonts w:ascii="Ani" w:hAnsi="Ani"/>
                    <w:spacing w:val="7"/>
                    <w:w w:val="100"/>
                    <w:sz w:val="22"/>
                  </w:rPr>
                  <w:t>`</w:t>
                </w:r>
                <w:r>
                  <w:rPr>
                    <w:rFonts w:ascii="Ani" w:hAnsi="Ani"/>
                    <w:spacing w:val="-1"/>
                    <w:w w:val="80"/>
                    <w:sz w:val="22"/>
                  </w:rPr>
                  <w:t>§</w:t>
                </w:r>
                <w:r>
                  <w:rPr>
                    <w:rFonts w:ascii="Ani" w:hAnsi="Ani"/>
                    <w:w w:val="66"/>
                    <w:sz w:val="22"/>
                  </w:rPr>
                  <w:t>h</w:t>
                </w:r>
                <w:r>
                  <w:rPr>
                    <w:rFonts w:ascii="Times New Roman" w:hAnsi="Times New Roman"/>
                    <w:sz w:val="22"/>
                  </w:rPr>
                  <w:t>  </w:t>
                </w:r>
                <w:r>
                  <w:rPr>
                    <w:rFonts w:ascii="Ani" w:hAnsi="Ani"/>
                    <w:spacing w:val="-1"/>
                    <w:w w:val="85"/>
                    <w:sz w:val="22"/>
                  </w:rPr>
                  <w:t>\</w:t>
                </w:r>
                <w:r>
                  <w:rPr>
                    <w:rFonts w:ascii="Ani" w:hAnsi="Ani"/>
                    <w:spacing w:val="-1"/>
                    <w:w w:val="130"/>
                    <w:sz w:val="22"/>
                  </w:rPr>
                  <w:t>U</w:t>
                </w:r>
                <w:r>
                  <w:rPr>
                    <w:rFonts w:ascii="Ani" w:hAnsi="Ani"/>
                    <w:w w:val="30"/>
                    <w:sz w:val="22"/>
                  </w:rPr>
                  <w:t>`£</w:t>
                </w:r>
                <w:r>
                  <w:rPr>
                    <w:rFonts w:ascii="Ani" w:hAnsi="Ani"/>
                    <w:spacing w:val="-2"/>
                    <w:w w:val="83"/>
                    <w:sz w:val="22"/>
                  </w:rPr>
                  <w:t>§</w:t>
                </w:r>
                <w:r>
                  <w:rPr>
                    <w:rFonts w:ascii="Ani" w:hAnsi="Ani"/>
                    <w:w w:val="76"/>
                    <w:sz w:val="22"/>
                  </w:rPr>
                  <w:t>Ş</w:t>
                </w:r>
                <w:r>
                  <w:rPr>
                    <w:rFonts w:ascii="Ani" w:hAnsi="Ani"/>
                    <w:w w:val="104"/>
                    <w:sz w:val="22"/>
                  </w:rPr>
                  <w:t>§</w:t>
                </w:r>
                <w:r>
                  <w:rPr>
                    <w:rFonts w:ascii="Ani" w:hAnsi="Ani"/>
                    <w:w w:val="114"/>
                    <w:sz w:val="22"/>
                  </w:rPr>
                  <w:t>u</w:t>
                </w:r>
                <w:r>
                  <w:rPr>
                    <w:rFonts w:ascii="Ani" w:hAnsi="Ani"/>
                    <w:w w:val="97"/>
                    <w:sz w:val="22"/>
                  </w:rPr>
                  <w:t>fl</w:t>
                </w:r>
                <w:r>
                  <w:rPr>
                    <w:rFonts w:ascii="Times New Roman" w:hAnsi="Times New Roman"/>
                    <w:sz w:val="22"/>
                  </w:rPr>
                  <w:t> </w:t>
                </w:r>
                <w:r>
                  <w:rPr>
                    <w:rFonts w:ascii="Times New Roman" w:hAnsi="Times New Roman"/>
                    <w:spacing w:val="-3"/>
                    <w:sz w:val="22"/>
                  </w:rPr>
                  <w:t> </w:t>
                </w:r>
                <w:r>
                  <w:rPr>
                    <w:rFonts w:ascii="Ani" w:hAnsi="Ani"/>
                    <w:spacing w:val="-54"/>
                    <w:w w:val="98"/>
                    <w:sz w:val="22"/>
                  </w:rPr>
                  <w:t>t</w:t>
                </w:r>
                <w:r>
                  <w:rPr>
                    <w:rFonts w:ascii="Ani" w:hAnsi="Ani"/>
                    <w:spacing w:val="-57"/>
                    <w:w w:val="130"/>
                    <w:sz w:val="22"/>
                  </w:rPr>
                  <w:t>U</w:t>
                </w:r>
                <w:r>
                  <w:rPr>
                    <w:rFonts w:ascii="Ani" w:hAnsi="Ani"/>
                    <w:spacing w:val="-54"/>
                    <w:w w:val="98"/>
                    <w:sz w:val="22"/>
                  </w:rPr>
                  <w:t>t</w:t>
                </w:r>
                <w:r>
                  <w:rPr>
                    <w:rFonts w:ascii="Ani" w:hAnsi="Ani"/>
                    <w:spacing w:val="-55"/>
                    <w:w w:val="103"/>
                    <w:sz w:val="22"/>
                  </w:rPr>
                  <w:t>B</w:t>
                </w:r>
                <w:r>
                  <w:rPr>
                    <w:rFonts w:ascii="Ani" w:hAnsi="Ani"/>
                    <w:spacing w:val="-68"/>
                    <w:w w:val="98"/>
                    <w:sz w:val="22"/>
                  </w:rPr>
                  <w:t>7</w:t>
                </w:r>
                <w:r>
                  <w:rPr>
                    <w:rFonts w:ascii="Ani" w:hAnsi="Ani"/>
                    <w:spacing w:val="-40"/>
                    <w:w w:val="100"/>
                    <w:sz w:val="22"/>
                  </w:rPr>
                  <w:t>`</w:t>
                </w:r>
                <w:r>
                  <w:rPr>
                    <w:rFonts w:ascii="Ani" w:hAnsi="Ani"/>
                    <w:spacing w:val="-54"/>
                    <w:w w:val="94"/>
                    <w:sz w:val="22"/>
                  </w:rPr>
                  <w:t>7</w:t>
                </w:r>
              </w:p>
              <w:p>
                <w:pPr>
                  <w:spacing w:before="16"/>
                  <w:ind w:left="4090" w:right="0" w:firstLine="0"/>
                  <w:jc w:val="left"/>
                  <w:rPr>
                    <w:rFonts w:ascii="Arial"/>
                    <w:sz w:val="22"/>
                  </w:rPr>
                </w:pPr>
                <w:r>
                  <w:rPr>
                    <w:rFonts w:ascii="Arial"/>
                    <w:spacing w:val="-1"/>
                    <w:w w:val="90"/>
                    <w:sz w:val="22"/>
                  </w:rPr>
                  <w:t>Bharat Heavy Electricals</w:t>
                </w:r>
                <w:r>
                  <w:rPr>
                    <w:rFonts w:ascii="Arial"/>
                    <w:spacing w:val="21"/>
                    <w:w w:val="90"/>
                    <w:sz w:val="22"/>
                  </w:rPr>
                  <w:t> </w:t>
                </w:r>
                <w:r>
                  <w:rPr>
                    <w:rFonts w:ascii="Arial"/>
                    <w:w w:val="90"/>
                    <w:sz w:val="22"/>
                  </w:rPr>
                  <w:t>Limited</w:t>
                </w:r>
              </w:p>
              <w:p>
                <w:pPr>
                  <w:tabs>
                    <w:tab w:pos="947" w:val="left" w:leader="none"/>
                  </w:tabs>
                  <w:spacing w:line="418" w:lineRule="exact" w:before="14"/>
                  <w:ind w:left="0" w:right="21" w:firstLine="0"/>
                  <w:jc w:val="right"/>
                  <w:rPr>
                    <w:rFonts w:ascii="Arial" w:hAnsi="Arial" w:cs="Arial" w:eastAsia="Arial"/>
                    <w:sz w:val="22"/>
                    <w:szCs w:val="22"/>
                  </w:rPr>
                </w:pPr>
                <w:r>
                  <w:rPr>
                    <w:rFonts w:ascii="Navilu" w:hAnsi="Navilu" w:cs="Navilu" w:eastAsia="Navilu"/>
                    <w:spacing w:val="-1"/>
                    <w:w w:val="109"/>
                    <w:sz w:val="22"/>
                    <w:szCs w:val="22"/>
                  </w:rPr>
                  <w:t>ä</w:t>
                </w:r>
                <w:r>
                  <w:rPr>
                    <w:rFonts w:ascii="Navilu" w:hAnsi="Navilu" w:cs="Navilu" w:eastAsia="Navilu"/>
                    <w:spacing w:val="-10"/>
                    <w:w w:val="39"/>
                    <w:sz w:val="22"/>
                    <w:szCs w:val="22"/>
                  </w:rPr>
                  <w:t>’</w:t>
                </w:r>
                <w:r>
                  <w:rPr>
                    <w:rFonts w:ascii="Navilu" w:hAnsi="Navilu" w:cs="Navilu" w:eastAsia="Navilu"/>
                    <w:smallCaps/>
                    <w:spacing w:val="9"/>
                    <w:w w:val="158"/>
                    <w:sz w:val="22"/>
                    <w:szCs w:val="22"/>
                  </w:rPr>
                  <w:t>g</w:t>
                </w:r>
                <w:r>
                  <w:rPr>
                    <w:rFonts w:ascii="Navilu" w:hAnsi="Navilu" w:cs="Navilu" w:eastAsia="Navilu"/>
                    <w:smallCaps/>
                    <w:w w:val="95"/>
                    <w:sz w:val="22"/>
                    <w:szCs w:val="22"/>
                  </w:rPr>
                  <w:t>r</w:t>
                </w:r>
                <w:r>
                  <w:rPr>
                    <w:rFonts w:ascii="Navilu" w:hAnsi="Navilu" w:cs="Navilu" w:eastAsia="Navilu"/>
                    <w:smallCaps w:val="0"/>
                    <w:w w:val="109"/>
                    <w:sz w:val="22"/>
                    <w:szCs w:val="22"/>
                  </w:rPr>
                  <w:t>e</w:t>
                </w:r>
                <w:r>
                  <w:rPr>
                    <w:rFonts w:ascii="Times New Roman" w:hAnsi="Times New Roman" w:cs="Times New Roman" w:eastAsia="Times New Roman"/>
                    <w:smallCaps w:val="0"/>
                    <w:sz w:val="22"/>
                    <w:szCs w:val="22"/>
                  </w:rPr>
                  <w:tab/>
                </w:r>
                <w:r>
                  <w:rPr>
                    <w:rFonts w:ascii="Navilu" w:hAnsi="Navilu" w:cs="Navilu" w:eastAsia="Navilu"/>
                    <w:smallCaps w:val="0"/>
                    <w:w w:val="124"/>
                    <w:sz w:val="22"/>
                    <w:szCs w:val="22"/>
                  </w:rPr>
                  <w:t>9</w:t>
                </w:r>
                <w:r>
                  <w:rPr>
                    <w:rFonts w:ascii="Navilu" w:hAnsi="Navilu" w:cs="Navilu" w:eastAsia="Navilu"/>
                    <w:smallCaps w:val="0"/>
                    <w:w w:val="139"/>
                    <w:sz w:val="22"/>
                    <w:szCs w:val="22"/>
                  </w:rPr>
                  <w:t>e</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7"/>
                    <w:sz w:val="22"/>
                    <w:szCs w:val="22"/>
                  </w:rPr>
                  <w:t> </w:t>
                </w:r>
                <w:r>
                  <w:rPr>
                    <w:rFonts w:ascii="Navilu" w:hAnsi="Navilu" w:cs="Navilu" w:eastAsia="Navilu"/>
                    <w:smallCaps w:val="0"/>
                    <w:spacing w:val="-1"/>
                    <w:w w:val="140"/>
                    <w:sz w:val="22"/>
                    <w:szCs w:val="22"/>
                  </w:rPr>
                  <w:t>’</w:t>
                </w:r>
                <w:r>
                  <w:rPr>
                    <w:rFonts w:ascii="Navilu" w:hAnsi="Navilu" w:cs="Navilu" w:eastAsia="Navilu"/>
                    <w:smallCaps w:val="0"/>
                    <w:w w:val="140"/>
                    <w:sz w:val="22"/>
                    <w:szCs w:val="22"/>
                  </w:rPr>
                  <w:t> </w:t>
                </w:r>
                <w:r>
                  <w:rPr>
                    <w:rFonts w:ascii="Times New Roman" w:hAnsi="Times New Roman" w:cs="Times New Roman" w:eastAsia="Times New Roman"/>
                    <w:smallCaps w:val="0"/>
                    <w:sz w:val="22"/>
                    <w:szCs w:val="22"/>
                  </w:rPr>
                  <w:t>  </w:t>
                </w:r>
                <w:r>
                  <w:rPr>
                    <w:rFonts w:ascii="Navilu" w:hAnsi="Navilu" w:cs="Navilu" w:eastAsia="Navilu"/>
                    <w:smallCaps w:val="0"/>
                    <w:spacing w:val="-3"/>
                    <w:w w:val="122"/>
                    <w:sz w:val="22"/>
                    <w:szCs w:val="22"/>
                  </w:rPr>
                  <w:t>8</w:t>
                </w:r>
                <w:r>
                  <w:rPr>
                    <w:rFonts w:ascii="Navilu" w:hAnsi="Navilu" w:cs="Navilu" w:eastAsia="Navilu"/>
                    <w:smallCaps w:val="0"/>
                    <w:w w:val="124"/>
                    <w:sz w:val="22"/>
                    <w:szCs w:val="22"/>
                  </w:rPr>
                  <w:t>9</w:t>
                </w:r>
                <w:r>
                  <w:rPr>
                    <w:rFonts w:ascii="Navilu" w:hAnsi="Navilu" w:cs="Navilu" w:eastAsia="Navilu"/>
                    <w:smallCaps w:val="0"/>
                    <w:spacing w:val="-3"/>
                    <w:w w:val="122"/>
                    <w:sz w:val="22"/>
                    <w:szCs w:val="22"/>
                  </w:rPr>
                  <w:t>9</w:t>
                </w:r>
                <w:r>
                  <w:rPr>
                    <w:rFonts w:ascii="Navilu" w:hAnsi="Navilu" w:cs="Navilu" w:eastAsia="Navilu"/>
                    <w:smallCaps w:val="0"/>
                    <w:w w:val="183"/>
                    <w:sz w:val="22"/>
                    <w:szCs w:val="22"/>
                  </w:rPr>
                  <w:t>u</w:t>
                </w:r>
                <w:r>
                  <w:rPr>
                    <w:rFonts w:ascii="Times New Roman" w:hAnsi="Times New Roman" w:cs="Times New Roman" w:eastAsia="Times New Roman"/>
                    <w:smallCaps w:val="0"/>
                    <w:spacing w:val="-5"/>
                    <w:sz w:val="22"/>
                    <w:szCs w:val="22"/>
                  </w:rPr>
                  <w:t> </w:t>
                </w:r>
                <w:r>
                  <w:rPr>
                    <w:rFonts w:ascii="Arial" w:hAnsi="Arial" w:cs="Arial" w:eastAsia="Arial"/>
                    <w:smallCaps w:val="0"/>
                    <w:spacing w:val="-2"/>
                    <w:w w:val="139"/>
                    <w:sz w:val="22"/>
                    <w:szCs w:val="22"/>
                  </w:rPr>
                  <w:t>/</w:t>
                </w:r>
                <w:r>
                  <w:rPr>
                    <w:rFonts w:ascii="Ani" w:hAnsi="Ani" w:cs="Ani" w:eastAsia="Ani"/>
                    <w:smallCaps w:val="0"/>
                    <w:w w:val="97"/>
                    <w:sz w:val="22"/>
                    <w:szCs w:val="22"/>
                  </w:rPr>
                  <w:t>f</w:t>
                </w:r>
                <w:r>
                  <w:rPr>
                    <w:rFonts w:ascii="Ani" w:hAnsi="Ani" w:cs="Ani" w:eastAsia="Ani"/>
                    <w:smallCaps w:val="0"/>
                    <w:spacing w:val="-1"/>
                    <w:w w:val="97"/>
                    <w:sz w:val="22"/>
                    <w:szCs w:val="22"/>
                  </w:rPr>
                  <w:t>l</w:t>
                </w:r>
                <w:r>
                  <w:rPr>
                    <w:rFonts w:ascii="Ani" w:hAnsi="Ani" w:cs="Ani" w:eastAsia="Ani"/>
                    <w:smallCaps w:val="0"/>
                    <w:w w:val="34"/>
                    <w:sz w:val="22"/>
                    <w:szCs w:val="22"/>
                  </w:rPr>
                  <w:t>ो</w:t>
                </w:r>
                <w:r>
                  <w:rPr>
                    <w:rFonts w:ascii="Ani" w:hAnsi="Ani" w:cs="Ani" w:eastAsia="Ani"/>
                    <w:smallCaps w:val="0"/>
                    <w:spacing w:val="-1"/>
                    <w:w w:val="130"/>
                    <w:sz w:val="22"/>
                    <w:szCs w:val="22"/>
                  </w:rPr>
                  <w:t>U</w:t>
                </w:r>
                <w:r>
                  <w:rPr>
                    <w:rFonts w:ascii="Ani" w:hAnsi="Ani" w:cs="Ani" w:eastAsia="Ani"/>
                    <w:smallCaps w:val="0"/>
                    <w:w w:val="120"/>
                    <w:sz w:val="22"/>
                    <w:szCs w:val="22"/>
                  </w:rPr>
                  <w:t>]</w:t>
                </w:r>
                <w:r>
                  <w:rPr>
                    <w:rFonts w:ascii="Times New Roman" w:hAnsi="Times New Roman" w:cs="Times New Roman" w:eastAsia="Times New Roman"/>
                    <w:smallCaps w:val="0"/>
                    <w:sz w:val="22"/>
                    <w:szCs w:val="22"/>
                  </w:rPr>
                  <w:t>  </w:t>
                </w:r>
                <w:r>
                  <w:rPr>
                    <w:rFonts w:ascii="Ani" w:hAnsi="Ani" w:cs="Ani" w:eastAsia="Ani"/>
                    <w:smallCaps w:val="0"/>
                    <w:w w:val="98"/>
                    <w:sz w:val="22"/>
                    <w:szCs w:val="22"/>
                  </w:rPr>
                  <w:t>t</w:t>
                </w:r>
                <w:r>
                  <w:rPr>
                    <w:rFonts w:ascii="Ani" w:hAnsi="Ani" w:cs="Ani" w:eastAsia="Ani"/>
                    <w:smallCaps w:val="0"/>
                    <w:spacing w:val="-1"/>
                    <w:w w:val="84"/>
                    <w:sz w:val="22"/>
                    <w:szCs w:val="22"/>
                  </w:rPr>
                  <w:t>B</w:t>
                </w:r>
                <w:r>
                  <w:rPr>
                    <w:rFonts w:ascii="Ani" w:hAnsi="Ani" w:cs="Ani" w:eastAsia="Ani"/>
                    <w:smallCaps w:val="0"/>
                    <w:w w:val="134"/>
                    <w:sz w:val="22"/>
                    <w:szCs w:val="22"/>
                  </w:rPr>
                  <w:t>7</w:t>
                </w:r>
                <w:r>
                  <w:rPr>
                    <w:rFonts w:ascii="Ani" w:hAnsi="Ani" w:cs="Ani" w:eastAsia="Ani"/>
                    <w:smallCaps w:val="0"/>
                    <w:spacing w:val="-1"/>
                    <w:w w:val="171"/>
                    <w:sz w:val="22"/>
                    <w:szCs w:val="22"/>
                  </w:rPr>
                  <w:t>b</w:t>
                </w:r>
                <w:r>
                  <w:rPr>
                    <w:rFonts w:ascii="Ani" w:hAnsi="Ani" w:cs="Ani" w:eastAsia="Ani"/>
                    <w:smallCaps w:val="0"/>
                    <w:w w:val="97"/>
                    <w:sz w:val="22"/>
                    <w:szCs w:val="22"/>
                  </w:rPr>
                  <w:t>fl</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3"/>
                    <w:sz w:val="22"/>
                    <w:szCs w:val="22"/>
                  </w:rPr>
                  <w:t> </w:t>
                </w:r>
                <w:r>
                  <w:rPr>
                    <w:rFonts w:ascii="Ani" w:hAnsi="Ani" w:cs="Ani" w:eastAsia="Ani"/>
                    <w:smallCaps w:val="0"/>
                    <w:w w:val="98"/>
                    <w:sz w:val="22"/>
                    <w:szCs w:val="22"/>
                  </w:rPr>
                  <w:t>t</w:t>
                </w:r>
                <w:r>
                  <w:rPr>
                    <w:rFonts w:ascii="Ani" w:hAnsi="Ani" w:cs="Ani" w:eastAsia="Ani"/>
                    <w:smallCaps w:val="0"/>
                    <w:spacing w:val="-1"/>
                    <w:w w:val="94"/>
                    <w:sz w:val="22"/>
                    <w:szCs w:val="22"/>
                  </w:rPr>
                  <w:t>7</w:t>
                </w:r>
                <w:r>
                  <w:rPr>
                    <w:rFonts w:ascii="Ani" w:hAnsi="Ani" w:cs="Ani" w:eastAsia="Ani"/>
                    <w:smallCaps w:val="0"/>
                    <w:spacing w:val="-1"/>
                    <w:w w:val="80"/>
                    <w:sz w:val="22"/>
                    <w:szCs w:val="22"/>
                  </w:rPr>
                  <w:t>§</w:t>
                </w:r>
                <w:r>
                  <w:rPr>
                    <w:rFonts w:ascii="Ani" w:hAnsi="Ani" w:cs="Ani" w:eastAsia="Ani"/>
                    <w:smallCaps w:val="0"/>
                    <w:w w:val="66"/>
                    <w:sz w:val="22"/>
                    <w:szCs w:val="22"/>
                  </w:rPr>
                  <w:t>h</w:t>
                </w:r>
                <w:r>
                  <w:rPr>
                    <w:rFonts w:ascii="Ani" w:hAnsi="Ani" w:cs="Ani" w:eastAsia="Ani"/>
                    <w:smallCaps w:val="0"/>
                    <w:w w:val="91"/>
                    <w:sz w:val="22"/>
                    <w:szCs w:val="22"/>
                  </w:rPr>
                  <w:t>N</w:t>
                </w:r>
                <w:r>
                  <w:rPr>
                    <w:rFonts w:ascii="Ani" w:hAnsi="Ani" w:cs="Ani" w:eastAsia="Ani"/>
                    <w:smallCaps w:val="0"/>
                    <w:w w:val="171"/>
                    <w:sz w:val="22"/>
                    <w:szCs w:val="22"/>
                  </w:rPr>
                  <w:t>b</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4"/>
                    <w:sz w:val="22"/>
                    <w:szCs w:val="22"/>
                  </w:rPr>
                  <w:t> </w:t>
                </w:r>
                <w:r>
                  <w:rPr>
                    <w:rFonts w:ascii="Arial" w:hAnsi="Arial" w:cs="Arial" w:eastAsia="Arial"/>
                    <w:smallCaps w:val="0"/>
                    <w:w w:val="139"/>
                    <w:sz w:val="22"/>
                    <w:szCs w:val="22"/>
                  </w:rPr>
                  <w:t>/</w:t>
                </w:r>
                <w:r>
                  <w:rPr>
                    <w:rFonts w:ascii="Times New Roman" w:hAnsi="Times New Roman" w:cs="Times New Roman" w:eastAsia="Times New Roman"/>
                    <w:smallCaps w:val="0"/>
                    <w:spacing w:val="-4"/>
                    <w:sz w:val="22"/>
                    <w:szCs w:val="22"/>
                  </w:rPr>
                  <w:t> </w:t>
                </w:r>
                <w:r>
                  <w:rPr>
                    <w:rFonts w:ascii="Arial" w:hAnsi="Arial" w:cs="Arial" w:eastAsia="Arial"/>
                    <w:smallCaps w:val="0"/>
                    <w:spacing w:val="-4"/>
                    <w:w w:val="69"/>
                    <w:sz w:val="22"/>
                    <w:szCs w:val="22"/>
                  </w:rPr>
                  <w:t>S</w:t>
                </w:r>
                <w:r>
                  <w:rPr>
                    <w:rFonts w:ascii="Arial" w:hAnsi="Arial" w:cs="Arial" w:eastAsia="Arial"/>
                    <w:smallCaps w:val="0"/>
                    <w:spacing w:val="1"/>
                    <w:w w:val="95"/>
                    <w:sz w:val="22"/>
                    <w:szCs w:val="22"/>
                  </w:rPr>
                  <w:t>o</w:t>
                </w:r>
                <w:r>
                  <w:rPr>
                    <w:rFonts w:ascii="Arial" w:hAnsi="Arial" w:cs="Arial" w:eastAsia="Arial"/>
                    <w:smallCaps w:val="0"/>
                    <w:spacing w:val="-1"/>
                    <w:w w:val="103"/>
                    <w:sz w:val="22"/>
                    <w:szCs w:val="22"/>
                  </w:rPr>
                  <w:t>l</w:t>
                </w:r>
                <w:r>
                  <w:rPr>
                    <w:rFonts w:ascii="Arial" w:hAnsi="Arial" w:cs="Arial" w:eastAsia="Arial"/>
                    <w:smallCaps w:val="0"/>
                    <w:spacing w:val="-1"/>
                    <w:w w:val="86"/>
                    <w:sz w:val="22"/>
                    <w:szCs w:val="22"/>
                  </w:rPr>
                  <w:t>a</w:t>
                </w:r>
                <w:r>
                  <w:rPr>
                    <w:rFonts w:ascii="Arial" w:hAnsi="Arial" w:cs="Arial" w:eastAsia="Arial"/>
                    <w:smallCaps w:val="0"/>
                    <w:w w:val="105"/>
                    <w:sz w:val="22"/>
                    <w:szCs w:val="22"/>
                  </w:rPr>
                  <w:t>r</w:t>
                </w:r>
                <w:r>
                  <w:rPr>
                    <w:rFonts w:ascii="Times New Roman" w:hAnsi="Times New Roman" w:cs="Times New Roman" w:eastAsia="Times New Roman"/>
                    <w:smallCaps w:val="0"/>
                    <w:spacing w:val="-5"/>
                    <w:sz w:val="22"/>
                    <w:szCs w:val="22"/>
                  </w:rPr>
                  <w:t> </w:t>
                </w:r>
                <w:r>
                  <w:rPr>
                    <w:rFonts w:ascii="Arial" w:hAnsi="Arial" w:cs="Arial" w:eastAsia="Arial"/>
                    <w:smallCaps w:val="0"/>
                    <w:spacing w:val="-1"/>
                    <w:w w:val="81"/>
                    <w:sz w:val="22"/>
                    <w:szCs w:val="22"/>
                  </w:rPr>
                  <w:t>B</w:t>
                </w:r>
                <w:r>
                  <w:rPr>
                    <w:rFonts w:ascii="Arial" w:hAnsi="Arial" w:cs="Arial" w:eastAsia="Arial"/>
                    <w:smallCaps w:val="0"/>
                    <w:spacing w:val="-1"/>
                    <w:w w:val="94"/>
                    <w:sz w:val="22"/>
                    <w:szCs w:val="22"/>
                  </w:rPr>
                  <w:t>u</w:t>
                </w:r>
                <w:r>
                  <w:rPr>
                    <w:rFonts w:ascii="Arial" w:hAnsi="Arial" w:cs="Arial" w:eastAsia="Arial"/>
                    <w:smallCaps w:val="0"/>
                    <w:w w:val="78"/>
                    <w:sz w:val="22"/>
                    <w:szCs w:val="22"/>
                  </w:rPr>
                  <w:t>s</w:t>
                </w:r>
                <w:r>
                  <w:rPr>
                    <w:rFonts w:ascii="Arial" w:hAnsi="Arial" w:cs="Arial" w:eastAsia="Arial"/>
                    <w:smallCaps w:val="0"/>
                    <w:spacing w:val="-1"/>
                    <w:w w:val="103"/>
                    <w:sz w:val="22"/>
                    <w:szCs w:val="22"/>
                  </w:rPr>
                  <w:t>i</w:t>
                </w:r>
                <w:r>
                  <w:rPr>
                    <w:rFonts w:ascii="Arial" w:hAnsi="Arial" w:cs="Arial" w:eastAsia="Arial"/>
                    <w:smallCaps w:val="0"/>
                    <w:spacing w:val="-1"/>
                    <w:w w:val="94"/>
                    <w:sz w:val="22"/>
                    <w:szCs w:val="22"/>
                  </w:rPr>
                  <w:t>n</w:t>
                </w:r>
                <w:r>
                  <w:rPr>
                    <w:rFonts w:ascii="Arial" w:hAnsi="Arial" w:cs="Arial" w:eastAsia="Arial"/>
                    <w:smallCaps w:val="0"/>
                    <w:w w:val="89"/>
                    <w:sz w:val="22"/>
                    <w:szCs w:val="22"/>
                  </w:rPr>
                  <w:t>e</w:t>
                </w:r>
                <w:r>
                  <w:rPr>
                    <w:rFonts w:ascii="Arial" w:hAnsi="Arial" w:cs="Arial" w:eastAsia="Arial"/>
                    <w:smallCaps w:val="0"/>
                    <w:spacing w:val="-3"/>
                    <w:w w:val="78"/>
                    <w:sz w:val="22"/>
                    <w:szCs w:val="22"/>
                  </w:rPr>
                  <w:t>s</w:t>
                </w:r>
                <w:r>
                  <w:rPr>
                    <w:rFonts w:ascii="Arial" w:hAnsi="Arial" w:cs="Arial" w:eastAsia="Arial"/>
                    <w:smallCaps w:val="0"/>
                    <w:w w:val="78"/>
                    <w:sz w:val="22"/>
                    <w:szCs w:val="22"/>
                  </w:rPr>
                  <w:t>s</w:t>
                </w:r>
                <w:r>
                  <w:rPr>
                    <w:rFonts w:ascii="Times New Roman" w:hAnsi="Times New Roman" w:cs="Times New Roman" w:eastAsia="Times New Roman"/>
                    <w:smallCaps w:val="0"/>
                    <w:spacing w:val="-5"/>
                    <w:sz w:val="22"/>
                    <w:szCs w:val="22"/>
                  </w:rPr>
                  <w:t> </w:t>
                </w:r>
                <w:r>
                  <w:rPr>
                    <w:rFonts w:ascii="Arial" w:hAnsi="Arial" w:cs="Arial" w:eastAsia="Arial"/>
                    <w:smallCaps w:val="0"/>
                    <w:spacing w:val="-63"/>
                    <w:w w:val="85"/>
                    <w:sz w:val="22"/>
                    <w:szCs w:val="22"/>
                  </w:rPr>
                  <w:t>D</w:t>
                </w:r>
                <w:r>
                  <w:rPr>
                    <w:rFonts w:ascii="Arial" w:hAnsi="Arial" w:cs="Arial" w:eastAsia="Arial"/>
                    <w:smallCaps w:val="0"/>
                    <w:spacing w:val="-67"/>
                    <w:w w:val="103"/>
                    <w:sz w:val="22"/>
                    <w:szCs w:val="22"/>
                  </w:rPr>
                  <w:t>i</w:t>
                </w:r>
                <w:r>
                  <w:rPr>
                    <w:rFonts w:ascii="Arial" w:hAnsi="Arial" w:cs="Arial" w:eastAsia="Arial"/>
                    <w:smallCaps w:val="0"/>
                    <w:spacing w:val="-63"/>
                    <w:w w:val="90"/>
                    <w:sz w:val="22"/>
                    <w:szCs w:val="22"/>
                  </w:rPr>
                  <w:t>v</w:t>
                </w:r>
                <w:r>
                  <w:rPr>
                    <w:rFonts w:ascii="Arial" w:hAnsi="Arial" w:cs="Arial" w:eastAsia="Arial"/>
                    <w:smallCaps w:val="0"/>
                    <w:spacing w:val="-65"/>
                    <w:w w:val="103"/>
                    <w:sz w:val="22"/>
                    <w:szCs w:val="22"/>
                  </w:rPr>
                  <w:t>i</w:t>
                </w:r>
                <w:r>
                  <w:rPr>
                    <w:rFonts w:ascii="Arial" w:hAnsi="Arial" w:cs="Arial" w:eastAsia="Arial"/>
                    <w:smallCaps w:val="0"/>
                    <w:spacing w:val="-64"/>
                    <w:w w:val="78"/>
                    <w:sz w:val="22"/>
                    <w:szCs w:val="22"/>
                  </w:rPr>
                  <w:t>s</w:t>
                </w:r>
                <w:r>
                  <w:rPr>
                    <w:rFonts w:ascii="Arial" w:hAnsi="Arial" w:cs="Arial" w:eastAsia="Arial"/>
                    <w:smallCaps w:val="0"/>
                    <w:spacing w:val="-67"/>
                    <w:w w:val="103"/>
                    <w:sz w:val="22"/>
                    <w:szCs w:val="22"/>
                  </w:rPr>
                  <w:t>i</w:t>
                </w:r>
                <w:r>
                  <w:rPr>
                    <w:rFonts w:ascii="Arial" w:hAnsi="Arial" w:cs="Arial" w:eastAsia="Arial"/>
                    <w:smallCaps w:val="0"/>
                    <w:spacing w:val="-63"/>
                    <w:w w:val="95"/>
                    <w:sz w:val="22"/>
                    <w:szCs w:val="22"/>
                  </w:rPr>
                  <w:t>o</w:t>
                </w:r>
                <w:r>
                  <w:rPr>
                    <w:rFonts w:ascii="Arial" w:hAnsi="Arial" w:cs="Arial" w:eastAsia="Arial"/>
                    <w:smallCaps w:val="0"/>
                    <w:spacing w:val="-65"/>
                    <w:w w:val="94"/>
                    <w:sz w:val="22"/>
                    <w:szCs w:val="22"/>
                  </w:rPr>
                  <w:t>n</w:t>
                </w:r>
                <w:r>
                  <w:rPr>
                    <w:rFonts w:ascii="Arial" w:hAnsi="Arial" w:cs="Arial" w:eastAsia="Arial"/>
                    <w:smallCaps w:val="0"/>
                    <w:spacing w:val="-64"/>
                    <w:w w:val="91"/>
                    <w:sz w:val="22"/>
                    <w:szCs w:val="22"/>
                  </w:rPr>
                  <w:t>.</w:t>
                </w:r>
              </w:p>
              <w:p>
                <w:pPr>
                  <w:spacing w:line="418" w:lineRule="exact" w:before="0"/>
                  <w:ind w:left="0" w:right="20" w:firstLine="0"/>
                  <w:jc w:val="right"/>
                  <w:rPr>
                    <w:rFonts w:ascii="Arial" w:hAnsi="Arial"/>
                    <w:sz w:val="22"/>
                  </w:rPr>
                </w:pPr>
                <w:r>
                  <w:rPr>
                    <w:rFonts w:ascii="Navilu" w:hAnsi="Navilu"/>
                    <w:spacing w:val="-1"/>
                    <w:w w:val="109"/>
                    <w:position w:val="2"/>
                    <w:sz w:val="22"/>
                  </w:rPr>
                  <w:t>w</w:t>
                </w:r>
                <w:r>
                  <w:rPr>
                    <w:rFonts w:ascii="Navilu" w:hAnsi="Navilu"/>
                    <w:spacing w:val="-1"/>
                    <w:w w:val="73"/>
                    <w:position w:val="2"/>
                    <w:sz w:val="22"/>
                  </w:rPr>
                  <w:t>’</w:t>
                </w:r>
                <w:r>
                  <w:rPr>
                    <w:rFonts w:ascii="Navilu" w:hAnsi="Navilu"/>
                    <w:w w:val="73"/>
                    <w:position w:val="2"/>
                    <w:sz w:val="22"/>
                  </w:rPr>
                  <w:t>o</w:t>
                </w:r>
                <w:r>
                  <w:rPr>
                    <w:rFonts w:ascii="Navilu" w:hAnsi="Navilu"/>
                    <w:w w:val="126"/>
                    <w:position w:val="2"/>
                    <w:sz w:val="22"/>
                  </w:rPr>
                  <w:t>h</w:t>
                </w:r>
                <w:r>
                  <w:rPr>
                    <w:rFonts w:ascii="Navilu" w:hAnsi="Navilu"/>
                    <w:spacing w:val="-1"/>
                    <w:w w:val="133"/>
                    <w:position w:val="2"/>
                    <w:sz w:val="22"/>
                  </w:rPr>
                  <w:t>&amp;</w:t>
                </w:r>
                <w:r>
                  <w:rPr>
                    <w:rFonts w:ascii="Navilu" w:hAnsi="Navilu"/>
                    <w:spacing w:val="-2"/>
                    <w:w w:val="129"/>
                    <w:position w:val="2"/>
                    <w:sz w:val="22"/>
                  </w:rPr>
                  <w:t>m</w:t>
                </w:r>
                <w:r>
                  <w:rPr>
                    <w:rFonts w:ascii="Navilu" w:hAnsi="Navilu"/>
                    <w:w w:val="110"/>
                    <w:position w:val="2"/>
                    <w:sz w:val="22"/>
                  </w:rPr>
                  <w:t>6</w:t>
                </w:r>
                <w:r>
                  <w:rPr>
                    <w:rFonts w:ascii="Navilu" w:hAnsi="Navilu"/>
                    <w:spacing w:val="-3"/>
                    <w:w w:val="58"/>
                    <w:position w:val="2"/>
                    <w:sz w:val="22"/>
                  </w:rPr>
                  <w:t>s</w:t>
                </w:r>
                <w:r>
                  <w:rPr>
                    <w:rFonts w:ascii="Arial" w:hAnsi="Arial"/>
                    <w:spacing w:val="1"/>
                    <w:w w:val="139"/>
                    <w:position w:val="2"/>
                    <w:sz w:val="22"/>
                  </w:rPr>
                  <w:t>/</w:t>
                </w:r>
                <w:r>
                  <w:rPr>
                    <w:rFonts w:ascii="Ani" w:hAnsi="Ani"/>
                    <w:spacing w:val="-6"/>
                    <w:w w:val="84"/>
                    <w:position w:val="2"/>
                    <w:sz w:val="22"/>
                  </w:rPr>
                  <w:t>B</w:t>
                </w:r>
                <w:r>
                  <w:rPr>
                    <w:rFonts w:ascii="Ani" w:hAnsi="Ani"/>
                    <w:spacing w:val="4"/>
                    <w:w w:val="100"/>
                    <w:position w:val="2"/>
                    <w:sz w:val="22"/>
                  </w:rPr>
                  <w:t>”</w:t>
                </w:r>
                <w:r>
                  <w:rPr>
                    <w:rFonts w:ascii="Ani" w:hAnsi="Ani"/>
                    <w:spacing w:val="-1"/>
                    <w:w w:val="93"/>
                    <w:position w:val="2"/>
                    <w:sz w:val="22"/>
                  </w:rPr>
                  <w:t>§</w:t>
                </w:r>
                <w:r>
                  <w:rPr>
                    <w:rFonts w:ascii="Ani" w:hAnsi="Ani"/>
                    <w:spacing w:val="-1"/>
                    <w:w w:val="130"/>
                    <w:position w:val="2"/>
                    <w:sz w:val="22"/>
                  </w:rPr>
                  <w:t>U</w:t>
                </w:r>
                <w:r>
                  <w:rPr>
                    <w:rFonts w:ascii="Ani" w:hAnsi="Ani"/>
                    <w:spacing w:val="-125"/>
                    <w:w w:val="95"/>
                    <w:position w:val="2"/>
                    <w:sz w:val="22"/>
                  </w:rPr>
                  <w:t>V</w:t>
                </w:r>
                <w:r>
                  <w:rPr>
                    <w:rFonts w:ascii="Ani" w:hAnsi="Ani"/>
                    <w:w w:val="100"/>
                    <w:sz w:val="22"/>
                  </w:rPr>
                  <w:t>¸</w:t>
                </w:r>
                <w:r>
                  <w:rPr>
                    <w:rFonts w:ascii="Times New Roman" w:hAnsi="Times New Roman"/>
                    <w:sz w:val="22"/>
                  </w:rPr>
                  <w:t> </w:t>
                </w:r>
                <w:r>
                  <w:rPr>
                    <w:rFonts w:ascii="Times New Roman" w:hAnsi="Times New Roman"/>
                    <w:spacing w:val="14"/>
                    <w:sz w:val="22"/>
                  </w:rPr>
                  <w:t> </w:t>
                </w:r>
                <w:r>
                  <w:rPr>
                    <w:rFonts w:ascii="Ani" w:hAnsi="Ani"/>
                    <w:spacing w:val="-4"/>
                    <w:w w:val="45"/>
                    <w:position w:val="2"/>
                    <w:sz w:val="22"/>
                  </w:rPr>
                  <w:t>/</w:t>
                </w:r>
                <w:r>
                  <w:rPr>
                    <w:rFonts w:ascii="Arial" w:hAnsi="Arial"/>
                    <w:spacing w:val="-1"/>
                    <w:w w:val="81"/>
                    <w:position w:val="2"/>
                    <w:sz w:val="22"/>
                  </w:rPr>
                  <w:t>B</w:t>
                </w:r>
                <w:r>
                  <w:rPr>
                    <w:rFonts w:ascii="Arial" w:hAnsi="Arial"/>
                    <w:w w:val="89"/>
                    <w:position w:val="2"/>
                    <w:sz w:val="22"/>
                  </w:rPr>
                  <w:t>e</w:t>
                </w:r>
                <w:r>
                  <w:rPr>
                    <w:rFonts w:ascii="Arial" w:hAnsi="Arial"/>
                    <w:spacing w:val="-1"/>
                    <w:w w:val="94"/>
                    <w:position w:val="2"/>
                    <w:sz w:val="22"/>
                  </w:rPr>
                  <w:t>n</w:t>
                </w:r>
                <w:r>
                  <w:rPr>
                    <w:rFonts w:ascii="Arial" w:hAnsi="Arial"/>
                    <w:spacing w:val="-1"/>
                    <w:w w:val="84"/>
                    <w:position w:val="2"/>
                    <w:sz w:val="22"/>
                  </w:rPr>
                  <w:t>g</w:t>
                </w:r>
                <w:r>
                  <w:rPr>
                    <w:rFonts w:ascii="Arial" w:hAnsi="Arial"/>
                    <w:spacing w:val="-1"/>
                    <w:w w:val="86"/>
                    <w:position w:val="2"/>
                    <w:sz w:val="22"/>
                  </w:rPr>
                  <w:t>a</w:t>
                </w:r>
                <w:r>
                  <w:rPr>
                    <w:rFonts w:ascii="Arial" w:hAnsi="Arial"/>
                    <w:spacing w:val="-1"/>
                    <w:w w:val="103"/>
                    <w:position w:val="2"/>
                    <w:sz w:val="22"/>
                  </w:rPr>
                  <w:t>l</w:t>
                </w:r>
                <w:r>
                  <w:rPr>
                    <w:rFonts w:ascii="Arial" w:hAnsi="Arial"/>
                    <w:spacing w:val="-1"/>
                    <w:w w:val="94"/>
                    <w:position w:val="2"/>
                    <w:sz w:val="22"/>
                  </w:rPr>
                  <w:t>u</w:t>
                </w:r>
                <w:r>
                  <w:rPr>
                    <w:rFonts w:ascii="Arial" w:hAnsi="Arial"/>
                    <w:spacing w:val="-1"/>
                    <w:w w:val="105"/>
                    <w:position w:val="2"/>
                    <w:sz w:val="22"/>
                  </w:rPr>
                  <w:t>r</w:t>
                </w:r>
                <w:r>
                  <w:rPr>
                    <w:rFonts w:ascii="Arial" w:hAnsi="Arial"/>
                    <w:w w:val="94"/>
                    <w:position w:val="2"/>
                    <w:sz w:val="22"/>
                  </w:rPr>
                  <w:t>u</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959552">
          <wp:simplePos x="0" y="0"/>
          <wp:positionH relativeFrom="page">
            <wp:posOffset>3139704</wp:posOffset>
          </wp:positionH>
          <wp:positionV relativeFrom="page">
            <wp:posOffset>1175641</wp:posOffset>
          </wp:positionV>
          <wp:extent cx="117475" cy="98425"/>
          <wp:effectExtent l="0" t="0" r="0" b="0"/>
          <wp:wrapNone/>
          <wp:docPr id="113" name="image37.png"/>
          <wp:cNvGraphicFramePr>
            <a:graphicFrameLocks noChangeAspect="1"/>
          </wp:cNvGraphicFramePr>
          <a:graphic>
            <a:graphicData uri="http://schemas.openxmlformats.org/drawingml/2006/picture">
              <pic:pic>
                <pic:nvPicPr>
                  <pic:cNvPr id="114" name="image37.png"/>
                  <pic:cNvPicPr/>
                </pic:nvPicPr>
                <pic:blipFill>
                  <a:blip r:embed="rId1" cstate="print"/>
                  <a:stretch>
                    <a:fillRect/>
                  </a:stretch>
                </pic:blipFill>
                <pic:spPr>
                  <a:xfrm>
                    <a:off x="0" y="0"/>
                    <a:ext cx="117475" cy="98425"/>
                  </a:xfrm>
                  <a:prstGeom prst="rect">
                    <a:avLst/>
                  </a:prstGeom>
                </pic:spPr>
              </pic:pic>
            </a:graphicData>
          </a:graphic>
        </wp:anchor>
      </w:drawing>
    </w:r>
    <w:r>
      <w:rPr/>
      <w:drawing>
        <wp:anchor distT="0" distB="0" distL="0" distR="0" allowOverlap="1" layoutInCell="1" locked="0" behindDoc="1" simplePos="0" relativeHeight="479960064">
          <wp:simplePos x="0" y="0"/>
          <wp:positionH relativeFrom="page">
            <wp:posOffset>3038659</wp:posOffset>
          </wp:positionH>
          <wp:positionV relativeFrom="page">
            <wp:posOffset>1197866</wp:posOffset>
          </wp:positionV>
          <wp:extent cx="88900" cy="76200"/>
          <wp:effectExtent l="0" t="0" r="0" b="0"/>
          <wp:wrapNone/>
          <wp:docPr id="115" name="image36.png"/>
          <wp:cNvGraphicFramePr>
            <a:graphicFrameLocks noChangeAspect="1"/>
          </wp:cNvGraphicFramePr>
          <a:graphic>
            <a:graphicData uri="http://schemas.openxmlformats.org/drawingml/2006/picture">
              <pic:pic>
                <pic:nvPicPr>
                  <pic:cNvPr id="116" name="image36.png"/>
                  <pic:cNvPicPr/>
                </pic:nvPicPr>
                <pic:blipFill>
                  <a:blip r:embed="rId2" cstate="print"/>
                  <a:stretch>
                    <a:fillRect/>
                  </a:stretch>
                </pic:blipFill>
                <pic:spPr>
                  <a:xfrm>
                    <a:off x="0" y="0"/>
                    <a:ext cx="88900" cy="76200"/>
                  </a:xfrm>
                  <a:prstGeom prst="rect">
                    <a:avLst/>
                  </a:prstGeom>
                </pic:spPr>
              </pic:pic>
            </a:graphicData>
          </a:graphic>
        </wp:anchor>
      </w:drawing>
    </w:r>
    <w:r>
      <w:rPr/>
      <w:drawing>
        <wp:anchor distT="0" distB="0" distL="0" distR="0" allowOverlap="1" layoutInCell="1" locked="0" behindDoc="1" simplePos="0" relativeHeight="479960576">
          <wp:simplePos x="0" y="0"/>
          <wp:positionH relativeFrom="page">
            <wp:posOffset>3528252</wp:posOffset>
          </wp:positionH>
          <wp:positionV relativeFrom="page">
            <wp:posOffset>1197866</wp:posOffset>
          </wp:positionV>
          <wp:extent cx="85725" cy="76200"/>
          <wp:effectExtent l="0" t="0" r="0" b="0"/>
          <wp:wrapNone/>
          <wp:docPr id="117" name="image38.png"/>
          <wp:cNvGraphicFramePr>
            <a:graphicFrameLocks noChangeAspect="1"/>
          </wp:cNvGraphicFramePr>
          <a:graphic>
            <a:graphicData uri="http://schemas.openxmlformats.org/drawingml/2006/picture">
              <pic:pic>
                <pic:nvPicPr>
                  <pic:cNvPr id="118" name="image38.png"/>
                  <pic:cNvPicPr/>
                </pic:nvPicPr>
                <pic:blipFill>
                  <a:blip r:embed="rId3" cstate="print"/>
                  <a:stretch>
                    <a:fillRect/>
                  </a:stretch>
                </pic:blipFill>
                <pic:spPr>
                  <a:xfrm>
                    <a:off x="0" y="0"/>
                    <a:ext cx="85725" cy="76200"/>
                  </a:xfrm>
                  <a:prstGeom prst="rect">
                    <a:avLst/>
                  </a:prstGeom>
                </pic:spPr>
              </pic:pic>
            </a:graphicData>
          </a:graphic>
        </wp:anchor>
      </w:drawing>
    </w:r>
    <w:r>
      <w:rPr/>
      <w:pict>
        <v:shape style="position:absolute;margin-left:213.438965pt;margin-top:52.977291pt;width:348.75pt;height:76.55pt;mso-position-horizontal-relative:page;mso-position-vertical-relative:page;z-index:-23355392" type="#_x0000_t202" filled="false" stroked="false">
          <v:textbox inset="0,0,0,0">
            <w:txbxContent>
              <w:p>
                <w:pPr>
                  <w:spacing w:before="21"/>
                  <w:ind w:left="4066" w:right="0" w:firstLine="0"/>
                  <w:jc w:val="left"/>
                  <w:rPr>
                    <w:rFonts w:ascii="Ani" w:hAnsi="Ani"/>
                    <w:sz w:val="22"/>
                  </w:rPr>
                </w:pPr>
                <w:r>
                  <w:rPr>
                    <w:rFonts w:ascii="Ani" w:hAnsi="Ani"/>
                    <w:spacing w:val="-1"/>
                    <w:w w:val="97"/>
                    <w:sz w:val="22"/>
                  </w:rPr>
                  <w:t>å</w:t>
                </w:r>
                <w:r>
                  <w:rPr>
                    <w:rFonts w:ascii="Ani" w:hAnsi="Ani"/>
                    <w:w w:val="44"/>
                    <w:sz w:val="22"/>
                  </w:rPr>
                  <w:t>7</w:t>
                </w:r>
                <w:r>
                  <w:rPr>
                    <w:rFonts w:ascii="Ani" w:hAnsi="Ani"/>
                    <w:spacing w:val="-1"/>
                    <w:w w:val="120"/>
                    <w:sz w:val="22"/>
                  </w:rPr>
                  <w:t>]</w:t>
                </w:r>
                <w:r>
                  <w:rPr>
                    <w:rFonts w:ascii="Ani" w:hAnsi="Ani"/>
                    <w:w w:val="178"/>
                    <w:sz w:val="22"/>
                  </w:rPr>
                  <w:t>J</w:t>
                </w:r>
                <w:r>
                  <w:rPr>
                    <w:rFonts w:ascii="Times New Roman" w:hAnsi="Times New Roman"/>
                    <w:sz w:val="22"/>
                  </w:rPr>
                  <w:t> </w:t>
                </w:r>
                <w:r>
                  <w:rPr>
                    <w:rFonts w:ascii="Times New Roman" w:hAnsi="Times New Roman"/>
                    <w:spacing w:val="-1"/>
                    <w:sz w:val="22"/>
                  </w:rPr>
                  <w:t> </w:t>
                </w:r>
                <w:r>
                  <w:rPr>
                    <w:rFonts w:ascii="Ani" w:hAnsi="Ani"/>
                    <w:spacing w:val="-8"/>
                    <w:w w:val="85"/>
                    <w:sz w:val="22"/>
                  </w:rPr>
                  <w:t>\</w:t>
                </w:r>
                <w:r>
                  <w:rPr>
                    <w:rFonts w:ascii="Ani" w:hAnsi="Ani"/>
                    <w:spacing w:val="7"/>
                    <w:w w:val="100"/>
                    <w:sz w:val="22"/>
                  </w:rPr>
                  <w:t>`</w:t>
                </w:r>
                <w:r>
                  <w:rPr>
                    <w:rFonts w:ascii="Ani" w:hAnsi="Ani"/>
                    <w:spacing w:val="-1"/>
                    <w:w w:val="80"/>
                    <w:sz w:val="22"/>
                  </w:rPr>
                  <w:t>§</w:t>
                </w:r>
                <w:r>
                  <w:rPr>
                    <w:rFonts w:ascii="Ani" w:hAnsi="Ani"/>
                    <w:w w:val="66"/>
                    <w:sz w:val="22"/>
                  </w:rPr>
                  <w:t>h</w:t>
                </w:r>
                <w:r>
                  <w:rPr>
                    <w:rFonts w:ascii="Times New Roman" w:hAnsi="Times New Roman"/>
                    <w:sz w:val="22"/>
                  </w:rPr>
                  <w:t>  </w:t>
                </w:r>
                <w:r>
                  <w:rPr>
                    <w:rFonts w:ascii="Ani" w:hAnsi="Ani"/>
                    <w:spacing w:val="-1"/>
                    <w:w w:val="85"/>
                    <w:sz w:val="22"/>
                  </w:rPr>
                  <w:t>\</w:t>
                </w:r>
                <w:r>
                  <w:rPr>
                    <w:rFonts w:ascii="Ani" w:hAnsi="Ani"/>
                    <w:spacing w:val="-1"/>
                    <w:w w:val="130"/>
                    <w:sz w:val="22"/>
                  </w:rPr>
                  <w:t>U</w:t>
                </w:r>
                <w:r>
                  <w:rPr>
                    <w:rFonts w:ascii="Ani" w:hAnsi="Ani"/>
                    <w:w w:val="30"/>
                    <w:sz w:val="22"/>
                  </w:rPr>
                  <w:t>`£</w:t>
                </w:r>
                <w:r>
                  <w:rPr>
                    <w:rFonts w:ascii="Ani" w:hAnsi="Ani"/>
                    <w:spacing w:val="-2"/>
                    <w:w w:val="83"/>
                    <w:sz w:val="22"/>
                  </w:rPr>
                  <w:t>§</w:t>
                </w:r>
                <w:r>
                  <w:rPr>
                    <w:rFonts w:ascii="Ani" w:hAnsi="Ani"/>
                    <w:w w:val="76"/>
                    <w:sz w:val="22"/>
                  </w:rPr>
                  <w:t>Ş</w:t>
                </w:r>
                <w:r>
                  <w:rPr>
                    <w:rFonts w:ascii="Ani" w:hAnsi="Ani"/>
                    <w:w w:val="104"/>
                    <w:sz w:val="22"/>
                  </w:rPr>
                  <w:t>§</w:t>
                </w:r>
                <w:r>
                  <w:rPr>
                    <w:rFonts w:ascii="Ani" w:hAnsi="Ani"/>
                    <w:w w:val="114"/>
                    <w:sz w:val="22"/>
                  </w:rPr>
                  <w:t>u</w:t>
                </w:r>
                <w:r>
                  <w:rPr>
                    <w:rFonts w:ascii="Ani" w:hAnsi="Ani"/>
                    <w:w w:val="97"/>
                    <w:sz w:val="22"/>
                  </w:rPr>
                  <w:t>fl</w:t>
                </w:r>
                <w:r>
                  <w:rPr>
                    <w:rFonts w:ascii="Times New Roman" w:hAnsi="Times New Roman"/>
                    <w:sz w:val="22"/>
                  </w:rPr>
                  <w:t> </w:t>
                </w:r>
                <w:r>
                  <w:rPr>
                    <w:rFonts w:ascii="Times New Roman" w:hAnsi="Times New Roman"/>
                    <w:spacing w:val="-3"/>
                    <w:sz w:val="22"/>
                  </w:rPr>
                  <w:t> </w:t>
                </w:r>
                <w:r>
                  <w:rPr>
                    <w:rFonts w:ascii="Ani" w:hAnsi="Ani"/>
                    <w:spacing w:val="-54"/>
                    <w:w w:val="98"/>
                    <w:sz w:val="22"/>
                  </w:rPr>
                  <w:t>t</w:t>
                </w:r>
                <w:r>
                  <w:rPr>
                    <w:rFonts w:ascii="Ani" w:hAnsi="Ani"/>
                    <w:spacing w:val="-57"/>
                    <w:w w:val="130"/>
                    <w:sz w:val="22"/>
                  </w:rPr>
                  <w:t>U</w:t>
                </w:r>
                <w:r>
                  <w:rPr>
                    <w:rFonts w:ascii="Ani" w:hAnsi="Ani"/>
                    <w:spacing w:val="-54"/>
                    <w:w w:val="98"/>
                    <w:sz w:val="22"/>
                  </w:rPr>
                  <w:t>t</w:t>
                </w:r>
                <w:r>
                  <w:rPr>
                    <w:rFonts w:ascii="Ani" w:hAnsi="Ani"/>
                    <w:spacing w:val="-55"/>
                    <w:w w:val="103"/>
                    <w:sz w:val="22"/>
                  </w:rPr>
                  <w:t>B</w:t>
                </w:r>
                <w:r>
                  <w:rPr>
                    <w:rFonts w:ascii="Ani" w:hAnsi="Ani"/>
                    <w:spacing w:val="-68"/>
                    <w:w w:val="98"/>
                    <w:sz w:val="22"/>
                  </w:rPr>
                  <w:t>7</w:t>
                </w:r>
                <w:r>
                  <w:rPr>
                    <w:rFonts w:ascii="Ani" w:hAnsi="Ani"/>
                    <w:spacing w:val="-40"/>
                    <w:w w:val="100"/>
                    <w:sz w:val="22"/>
                  </w:rPr>
                  <w:t>`</w:t>
                </w:r>
                <w:r>
                  <w:rPr>
                    <w:rFonts w:ascii="Ani" w:hAnsi="Ani"/>
                    <w:spacing w:val="-54"/>
                    <w:w w:val="94"/>
                    <w:sz w:val="22"/>
                  </w:rPr>
                  <w:t>7</w:t>
                </w:r>
              </w:p>
              <w:p>
                <w:pPr>
                  <w:spacing w:before="16"/>
                  <w:ind w:left="4090" w:right="0" w:firstLine="0"/>
                  <w:jc w:val="left"/>
                  <w:rPr>
                    <w:rFonts w:ascii="Arial"/>
                    <w:sz w:val="22"/>
                  </w:rPr>
                </w:pPr>
                <w:r>
                  <w:rPr>
                    <w:rFonts w:ascii="Arial"/>
                    <w:spacing w:val="-1"/>
                    <w:w w:val="90"/>
                    <w:sz w:val="22"/>
                  </w:rPr>
                  <w:t>Bharat Heavy Electricals</w:t>
                </w:r>
                <w:r>
                  <w:rPr>
                    <w:rFonts w:ascii="Arial"/>
                    <w:spacing w:val="21"/>
                    <w:w w:val="90"/>
                    <w:sz w:val="22"/>
                  </w:rPr>
                  <w:t> </w:t>
                </w:r>
                <w:r>
                  <w:rPr>
                    <w:rFonts w:ascii="Arial"/>
                    <w:w w:val="90"/>
                    <w:sz w:val="22"/>
                  </w:rPr>
                  <w:t>Limited</w:t>
                </w:r>
              </w:p>
              <w:p>
                <w:pPr>
                  <w:tabs>
                    <w:tab w:pos="947" w:val="left" w:leader="none"/>
                  </w:tabs>
                  <w:spacing w:line="418" w:lineRule="exact" w:before="14"/>
                  <w:ind w:left="0" w:right="21" w:firstLine="0"/>
                  <w:jc w:val="right"/>
                  <w:rPr>
                    <w:rFonts w:ascii="Arial" w:hAnsi="Arial" w:cs="Arial" w:eastAsia="Arial"/>
                    <w:sz w:val="22"/>
                    <w:szCs w:val="22"/>
                  </w:rPr>
                </w:pPr>
                <w:r>
                  <w:rPr>
                    <w:rFonts w:ascii="Navilu" w:hAnsi="Navilu" w:cs="Navilu" w:eastAsia="Navilu"/>
                    <w:spacing w:val="-1"/>
                    <w:w w:val="109"/>
                    <w:sz w:val="22"/>
                    <w:szCs w:val="22"/>
                  </w:rPr>
                  <w:t>ä</w:t>
                </w:r>
                <w:r>
                  <w:rPr>
                    <w:rFonts w:ascii="Navilu" w:hAnsi="Navilu" w:cs="Navilu" w:eastAsia="Navilu"/>
                    <w:spacing w:val="-10"/>
                    <w:w w:val="39"/>
                    <w:sz w:val="22"/>
                    <w:szCs w:val="22"/>
                  </w:rPr>
                  <w:t>’</w:t>
                </w:r>
                <w:r>
                  <w:rPr>
                    <w:rFonts w:ascii="Navilu" w:hAnsi="Navilu" w:cs="Navilu" w:eastAsia="Navilu"/>
                    <w:smallCaps/>
                    <w:spacing w:val="9"/>
                    <w:w w:val="158"/>
                    <w:sz w:val="22"/>
                    <w:szCs w:val="22"/>
                  </w:rPr>
                  <w:t>g</w:t>
                </w:r>
                <w:r>
                  <w:rPr>
                    <w:rFonts w:ascii="Navilu" w:hAnsi="Navilu" w:cs="Navilu" w:eastAsia="Navilu"/>
                    <w:smallCaps/>
                    <w:w w:val="95"/>
                    <w:sz w:val="22"/>
                    <w:szCs w:val="22"/>
                  </w:rPr>
                  <w:t>r</w:t>
                </w:r>
                <w:r>
                  <w:rPr>
                    <w:rFonts w:ascii="Navilu" w:hAnsi="Navilu" w:cs="Navilu" w:eastAsia="Navilu"/>
                    <w:smallCaps w:val="0"/>
                    <w:w w:val="109"/>
                    <w:sz w:val="22"/>
                    <w:szCs w:val="22"/>
                  </w:rPr>
                  <w:t>e</w:t>
                </w:r>
                <w:r>
                  <w:rPr>
                    <w:rFonts w:ascii="Times New Roman" w:hAnsi="Times New Roman" w:cs="Times New Roman" w:eastAsia="Times New Roman"/>
                    <w:smallCaps w:val="0"/>
                    <w:sz w:val="22"/>
                    <w:szCs w:val="22"/>
                  </w:rPr>
                  <w:tab/>
                </w:r>
                <w:r>
                  <w:rPr>
                    <w:rFonts w:ascii="Navilu" w:hAnsi="Navilu" w:cs="Navilu" w:eastAsia="Navilu"/>
                    <w:smallCaps w:val="0"/>
                    <w:w w:val="124"/>
                    <w:sz w:val="22"/>
                    <w:szCs w:val="22"/>
                  </w:rPr>
                  <w:t>9</w:t>
                </w:r>
                <w:r>
                  <w:rPr>
                    <w:rFonts w:ascii="Navilu" w:hAnsi="Navilu" w:cs="Navilu" w:eastAsia="Navilu"/>
                    <w:smallCaps w:val="0"/>
                    <w:w w:val="139"/>
                    <w:sz w:val="22"/>
                    <w:szCs w:val="22"/>
                  </w:rPr>
                  <w:t>e</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7"/>
                    <w:sz w:val="22"/>
                    <w:szCs w:val="22"/>
                  </w:rPr>
                  <w:t> </w:t>
                </w:r>
                <w:r>
                  <w:rPr>
                    <w:rFonts w:ascii="Navilu" w:hAnsi="Navilu" w:cs="Navilu" w:eastAsia="Navilu"/>
                    <w:smallCaps w:val="0"/>
                    <w:spacing w:val="-1"/>
                    <w:w w:val="140"/>
                    <w:sz w:val="22"/>
                    <w:szCs w:val="22"/>
                  </w:rPr>
                  <w:t>’</w:t>
                </w:r>
                <w:r>
                  <w:rPr>
                    <w:rFonts w:ascii="Navilu" w:hAnsi="Navilu" w:cs="Navilu" w:eastAsia="Navilu"/>
                    <w:smallCaps w:val="0"/>
                    <w:w w:val="140"/>
                    <w:sz w:val="22"/>
                    <w:szCs w:val="22"/>
                  </w:rPr>
                  <w:t> </w:t>
                </w:r>
                <w:r>
                  <w:rPr>
                    <w:rFonts w:ascii="Times New Roman" w:hAnsi="Times New Roman" w:cs="Times New Roman" w:eastAsia="Times New Roman"/>
                    <w:smallCaps w:val="0"/>
                    <w:sz w:val="22"/>
                    <w:szCs w:val="22"/>
                  </w:rPr>
                  <w:t>  </w:t>
                </w:r>
                <w:r>
                  <w:rPr>
                    <w:rFonts w:ascii="Navilu" w:hAnsi="Navilu" w:cs="Navilu" w:eastAsia="Navilu"/>
                    <w:smallCaps w:val="0"/>
                    <w:spacing w:val="-3"/>
                    <w:w w:val="122"/>
                    <w:sz w:val="22"/>
                    <w:szCs w:val="22"/>
                  </w:rPr>
                  <w:t>8</w:t>
                </w:r>
                <w:r>
                  <w:rPr>
                    <w:rFonts w:ascii="Navilu" w:hAnsi="Navilu" w:cs="Navilu" w:eastAsia="Navilu"/>
                    <w:smallCaps w:val="0"/>
                    <w:w w:val="124"/>
                    <w:sz w:val="22"/>
                    <w:szCs w:val="22"/>
                  </w:rPr>
                  <w:t>9</w:t>
                </w:r>
                <w:r>
                  <w:rPr>
                    <w:rFonts w:ascii="Navilu" w:hAnsi="Navilu" w:cs="Navilu" w:eastAsia="Navilu"/>
                    <w:smallCaps w:val="0"/>
                    <w:spacing w:val="-3"/>
                    <w:w w:val="122"/>
                    <w:sz w:val="22"/>
                    <w:szCs w:val="22"/>
                  </w:rPr>
                  <w:t>9</w:t>
                </w:r>
                <w:r>
                  <w:rPr>
                    <w:rFonts w:ascii="Navilu" w:hAnsi="Navilu" w:cs="Navilu" w:eastAsia="Navilu"/>
                    <w:smallCaps w:val="0"/>
                    <w:w w:val="183"/>
                    <w:sz w:val="22"/>
                    <w:szCs w:val="22"/>
                  </w:rPr>
                  <w:t>u</w:t>
                </w:r>
                <w:r>
                  <w:rPr>
                    <w:rFonts w:ascii="Times New Roman" w:hAnsi="Times New Roman" w:cs="Times New Roman" w:eastAsia="Times New Roman"/>
                    <w:smallCaps w:val="0"/>
                    <w:spacing w:val="-5"/>
                    <w:sz w:val="22"/>
                    <w:szCs w:val="22"/>
                  </w:rPr>
                  <w:t> </w:t>
                </w:r>
                <w:r>
                  <w:rPr>
                    <w:rFonts w:ascii="Arial" w:hAnsi="Arial" w:cs="Arial" w:eastAsia="Arial"/>
                    <w:smallCaps w:val="0"/>
                    <w:spacing w:val="-2"/>
                    <w:w w:val="139"/>
                    <w:sz w:val="22"/>
                    <w:szCs w:val="22"/>
                  </w:rPr>
                  <w:t>/</w:t>
                </w:r>
                <w:r>
                  <w:rPr>
                    <w:rFonts w:ascii="Ani" w:hAnsi="Ani" w:cs="Ani" w:eastAsia="Ani"/>
                    <w:smallCaps w:val="0"/>
                    <w:spacing w:val="-1"/>
                    <w:w w:val="97"/>
                    <w:sz w:val="22"/>
                    <w:szCs w:val="22"/>
                  </w:rPr>
                  <w:t>स</w:t>
                </w:r>
                <w:r>
                  <w:rPr>
                    <w:rFonts w:ascii="Ani" w:hAnsi="Ani" w:cs="Ani" w:eastAsia="Ani"/>
                    <w:smallCaps w:val="0"/>
                    <w:w w:val="34"/>
                    <w:sz w:val="22"/>
                    <w:szCs w:val="22"/>
                  </w:rPr>
                  <w:t>ो</w:t>
                </w:r>
                <w:r>
                  <w:rPr>
                    <w:rFonts w:ascii="Ani" w:hAnsi="Ani" w:cs="Ani" w:eastAsia="Ani"/>
                    <w:smallCaps w:val="0"/>
                    <w:spacing w:val="-1"/>
                    <w:w w:val="97"/>
                    <w:sz w:val="22"/>
                    <w:szCs w:val="22"/>
                  </w:rPr>
                  <w:t>ल</w:t>
                </w:r>
                <w:r>
                  <w:rPr>
                    <w:rFonts w:ascii="Ani" w:hAnsi="Ani" w:cs="Ani" w:eastAsia="Ani"/>
                    <w:smallCaps w:val="0"/>
                    <w:w w:val="62"/>
                    <w:sz w:val="22"/>
                    <w:szCs w:val="22"/>
                  </w:rPr>
                  <w:t>र</w:t>
                </w:r>
                <w:r>
                  <w:rPr>
                    <w:rFonts w:ascii="Times New Roman" w:hAnsi="Times New Roman" w:cs="Times New Roman" w:eastAsia="Times New Roman"/>
                    <w:smallCaps w:val="0"/>
                    <w:sz w:val="22"/>
                    <w:szCs w:val="22"/>
                  </w:rPr>
                  <w:t>  </w:t>
                </w:r>
                <w:r>
                  <w:rPr>
                    <w:rFonts w:ascii="Ani" w:hAnsi="Ani" w:cs="Ani" w:eastAsia="Ani"/>
                    <w:smallCaps w:val="0"/>
                    <w:w w:val="98"/>
                    <w:sz w:val="22"/>
                    <w:szCs w:val="22"/>
                  </w:rPr>
                  <w:t>t</w:t>
                </w:r>
                <w:r>
                  <w:rPr>
                    <w:rFonts w:ascii="Ani" w:hAnsi="Ani" w:cs="Ani" w:eastAsia="Ani"/>
                    <w:smallCaps w:val="0"/>
                    <w:spacing w:val="-1"/>
                    <w:w w:val="84"/>
                    <w:sz w:val="22"/>
                    <w:szCs w:val="22"/>
                  </w:rPr>
                  <w:t>B</w:t>
                </w:r>
                <w:r>
                  <w:rPr>
                    <w:rFonts w:ascii="Ani" w:hAnsi="Ani" w:cs="Ani" w:eastAsia="Ani"/>
                    <w:smallCaps w:val="0"/>
                    <w:w w:val="134"/>
                    <w:sz w:val="22"/>
                    <w:szCs w:val="22"/>
                  </w:rPr>
                  <w:t>7</w:t>
                </w:r>
                <w:r>
                  <w:rPr>
                    <w:rFonts w:ascii="Ani" w:hAnsi="Ani" w:cs="Ani" w:eastAsia="Ani"/>
                    <w:smallCaps w:val="0"/>
                    <w:spacing w:val="-1"/>
                    <w:w w:val="171"/>
                    <w:sz w:val="22"/>
                    <w:szCs w:val="22"/>
                  </w:rPr>
                  <w:t>b</w:t>
                </w:r>
                <w:r>
                  <w:rPr>
                    <w:rFonts w:ascii="Ani" w:hAnsi="Ani" w:cs="Ani" w:eastAsia="Ani"/>
                    <w:smallCaps w:val="0"/>
                    <w:w w:val="97"/>
                    <w:sz w:val="22"/>
                    <w:szCs w:val="22"/>
                  </w:rPr>
                  <w:t>स</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3"/>
                    <w:sz w:val="22"/>
                    <w:szCs w:val="22"/>
                  </w:rPr>
                  <w:t> </w:t>
                </w:r>
                <w:r>
                  <w:rPr>
                    <w:rFonts w:ascii="Ani" w:hAnsi="Ani" w:cs="Ani" w:eastAsia="Ani"/>
                    <w:smallCaps w:val="0"/>
                    <w:w w:val="98"/>
                    <w:sz w:val="22"/>
                    <w:szCs w:val="22"/>
                  </w:rPr>
                  <w:t>t</w:t>
                </w:r>
                <w:r>
                  <w:rPr>
                    <w:rFonts w:ascii="Ani" w:hAnsi="Ani" w:cs="Ani" w:eastAsia="Ani"/>
                    <w:smallCaps w:val="0"/>
                    <w:spacing w:val="-1"/>
                    <w:w w:val="94"/>
                    <w:sz w:val="22"/>
                    <w:szCs w:val="22"/>
                  </w:rPr>
                  <w:t>7</w:t>
                </w:r>
                <w:r>
                  <w:rPr>
                    <w:rFonts w:ascii="Ani" w:hAnsi="Ani" w:cs="Ani" w:eastAsia="Ani"/>
                    <w:smallCaps w:val="0"/>
                    <w:spacing w:val="-1"/>
                    <w:w w:val="80"/>
                    <w:sz w:val="22"/>
                    <w:szCs w:val="22"/>
                  </w:rPr>
                  <w:t>§</w:t>
                </w:r>
                <w:r>
                  <w:rPr>
                    <w:rFonts w:ascii="Ani" w:hAnsi="Ani" w:cs="Ani" w:eastAsia="Ani"/>
                    <w:smallCaps w:val="0"/>
                    <w:w w:val="66"/>
                    <w:sz w:val="22"/>
                    <w:szCs w:val="22"/>
                  </w:rPr>
                  <w:t>h</w:t>
                </w:r>
                <w:r>
                  <w:rPr>
                    <w:rFonts w:ascii="Ani" w:hAnsi="Ani" w:cs="Ani" w:eastAsia="Ani"/>
                    <w:smallCaps w:val="0"/>
                    <w:w w:val="91"/>
                    <w:sz w:val="22"/>
                    <w:szCs w:val="22"/>
                  </w:rPr>
                  <w:t>N</w:t>
                </w:r>
                <w:r>
                  <w:rPr>
                    <w:rFonts w:ascii="Ani" w:hAnsi="Ani" w:cs="Ani" w:eastAsia="Ani"/>
                    <w:smallCaps w:val="0"/>
                    <w:w w:val="171"/>
                    <w:sz w:val="22"/>
                    <w:szCs w:val="22"/>
                  </w:rPr>
                  <w:t>b</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4"/>
                    <w:sz w:val="22"/>
                    <w:szCs w:val="22"/>
                  </w:rPr>
                  <w:t> </w:t>
                </w:r>
                <w:r>
                  <w:rPr>
                    <w:rFonts w:ascii="Arial" w:hAnsi="Arial" w:cs="Arial" w:eastAsia="Arial"/>
                    <w:smallCaps w:val="0"/>
                    <w:w w:val="139"/>
                    <w:sz w:val="22"/>
                    <w:szCs w:val="22"/>
                  </w:rPr>
                  <w:t>/</w:t>
                </w:r>
                <w:r>
                  <w:rPr>
                    <w:rFonts w:ascii="Times New Roman" w:hAnsi="Times New Roman" w:cs="Times New Roman" w:eastAsia="Times New Roman"/>
                    <w:smallCaps w:val="0"/>
                    <w:spacing w:val="-4"/>
                    <w:sz w:val="22"/>
                    <w:szCs w:val="22"/>
                  </w:rPr>
                  <w:t> </w:t>
                </w:r>
                <w:r>
                  <w:rPr>
                    <w:rFonts w:ascii="Arial" w:hAnsi="Arial" w:cs="Arial" w:eastAsia="Arial"/>
                    <w:smallCaps w:val="0"/>
                    <w:spacing w:val="-4"/>
                    <w:w w:val="69"/>
                    <w:sz w:val="22"/>
                    <w:szCs w:val="22"/>
                  </w:rPr>
                  <w:t>S</w:t>
                </w:r>
                <w:r>
                  <w:rPr>
                    <w:rFonts w:ascii="Arial" w:hAnsi="Arial" w:cs="Arial" w:eastAsia="Arial"/>
                    <w:smallCaps w:val="0"/>
                    <w:spacing w:val="1"/>
                    <w:w w:val="95"/>
                    <w:sz w:val="22"/>
                    <w:szCs w:val="22"/>
                  </w:rPr>
                  <w:t>o</w:t>
                </w:r>
                <w:r>
                  <w:rPr>
                    <w:rFonts w:ascii="Arial" w:hAnsi="Arial" w:cs="Arial" w:eastAsia="Arial"/>
                    <w:smallCaps w:val="0"/>
                    <w:spacing w:val="-1"/>
                    <w:w w:val="103"/>
                    <w:sz w:val="22"/>
                    <w:szCs w:val="22"/>
                  </w:rPr>
                  <w:t>l</w:t>
                </w:r>
                <w:r>
                  <w:rPr>
                    <w:rFonts w:ascii="Arial" w:hAnsi="Arial" w:cs="Arial" w:eastAsia="Arial"/>
                    <w:smallCaps w:val="0"/>
                    <w:spacing w:val="-1"/>
                    <w:w w:val="86"/>
                    <w:sz w:val="22"/>
                    <w:szCs w:val="22"/>
                  </w:rPr>
                  <w:t>a</w:t>
                </w:r>
                <w:r>
                  <w:rPr>
                    <w:rFonts w:ascii="Arial" w:hAnsi="Arial" w:cs="Arial" w:eastAsia="Arial"/>
                    <w:smallCaps w:val="0"/>
                    <w:w w:val="105"/>
                    <w:sz w:val="22"/>
                    <w:szCs w:val="22"/>
                  </w:rPr>
                  <w:t>r</w:t>
                </w:r>
                <w:r>
                  <w:rPr>
                    <w:rFonts w:ascii="Times New Roman" w:hAnsi="Times New Roman" w:cs="Times New Roman" w:eastAsia="Times New Roman"/>
                    <w:smallCaps w:val="0"/>
                    <w:spacing w:val="-5"/>
                    <w:sz w:val="22"/>
                    <w:szCs w:val="22"/>
                  </w:rPr>
                  <w:t> </w:t>
                </w:r>
                <w:r>
                  <w:rPr>
                    <w:rFonts w:ascii="Arial" w:hAnsi="Arial" w:cs="Arial" w:eastAsia="Arial"/>
                    <w:smallCaps w:val="0"/>
                    <w:spacing w:val="-1"/>
                    <w:w w:val="81"/>
                    <w:sz w:val="22"/>
                    <w:szCs w:val="22"/>
                  </w:rPr>
                  <w:t>B</w:t>
                </w:r>
                <w:r>
                  <w:rPr>
                    <w:rFonts w:ascii="Arial" w:hAnsi="Arial" w:cs="Arial" w:eastAsia="Arial"/>
                    <w:smallCaps w:val="0"/>
                    <w:spacing w:val="-1"/>
                    <w:w w:val="94"/>
                    <w:sz w:val="22"/>
                    <w:szCs w:val="22"/>
                  </w:rPr>
                  <w:t>u</w:t>
                </w:r>
                <w:r>
                  <w:rPr>
                    <w:rFonts w:ascii="Arial" w:hAnsi="Arial" w:cs="Arial" w:eastAsia="Arial"/>
                    <w:smallCaps w:val="0"/>
                    <w:w w:val="78"/>
                    <w:sz w:val="22"/>
                    <w:szCs w:val="22"/>
                  </w:rPr>
                  <w:t>s</w:t>
                </w:r>
                <w:r>
                  <w:rPr>
                    <w:rFonts w:ascii="Arial" w:hAnsi="Arial" w:cs="Arial" w:eastAsia="Arial"/>
                    <w:smallCaps w:val="0"/>
                    <w:spacing w:val="-1"/>
                    <w:w w:val="103"/>
                    <w:sz w:val="22"/>
                    <w:szCs w:val="22"/>
                  </w:rPr>
                  <w:t>i</w:t>
                </w:r>
                <w:r>
                  <w:rPr>
                    <w:rFonts w:ascii="Arial" w:hAnsi="Arial" w:cs="Arial" w:eastAsia="Arial"/>
                    <w:smallCaps w:val="0"/>
                    <w:spacing w:val="-1"/>
                    <w:w w:val="94"/>
                    <w:sz w:val="22"/>
                    <w:szCs w:val="22"/>
                  </w:rPr>
                  <w:t>n</w:t>
                </w:r>
                <w:r>
                  <w:rPr>
                    <w:rFonts w:ascii="Arial" w:hAnsi="Arial" w:cs="Arial" w:eastAsia="Arial"/>
                    <w:smallCaps w:val="0"/>
                    <w:w w:val="89"/>
                    <w:sz w:val="22"/>
                    <w:szCs w:val="22"/>
                  </w:rPr>
                  <w:t>e</w:t>
                </w:r>
                <w:r>
                  <w:rPr>
                    <w:rFonts w:ascii="Arial" w:hAnsi="Arial" w:cs="Arial" w:eastAsia="Arial"/>
                    <w:smallCaps w:val="0"/>
                    <w:spacing w:val="-3"/>
                    <w:w w:val="78"/>
                    <w:sz w:val="22"/>
                    <w:szCs w:val="22"/>
                  </w:rPr>
                  <w:t>s</w:t>
                </w:r>
                <w:r>
                  <w:rPr>
                    <w:rFonts w:ascii="Arial" w:hAnsi="Arial" w:cs="Arial" w:eastAsia="Arial"/>
                    <w:smallCaps w:val="0"/>
                    <w:w w:val="78"/>
                    <w:sz w:val="22"/>
                    <w:szCs w:val="22"/>
                  </w:rPr>
                  <w:t>s</w:t>
                </w:r>
                <w:r>
                  <w:rPr>
                    <w:rFonts w:ascii="Times New Roman" w:hAnsi="Times New Roman" w:cs="Times New Roman" w:eastAsia="Times New Roman"/>
                    <w:smallCaps w:val="0"/>
                    <w:spacing w:val="-5"/>
                    <w:sz w:val="22"/>
                    <w:szCs w:val="22"/>
                  </w:rPr>
                  <w:t> </w:t>
                </w:r>
                <w:r>
                  <w:rPr>
                    <w:rFonts w:ascii="Arial" w:hAnsi="Arial" w:cs="Arial" w:eastAsia="Arial"/>
                    <w:smallCaps w:val="0"/>
                    <w:spacing w:val="-94"/>
                    <w:w w:val="85"/>
                    <w:sz w:val="22"/>
                    <w:szCs w:val="22"/>
                  </w:rPr>
                  <w:t>D</w:t>
                </w:r>
                <w:r>
                  <w:rPr>
                    <w:rFonts w:ascii="Arial" w:hAnsi="Arial" w:cs="Arial" w:eastAsia="Arial"/>
                    <w:smallCaps w:val="0"/>
                    <w:spacing w:val="-98"/>
                    <w:w w:val="103"/>
                    <w:sz w:val="22"/>
                    <w:szCs w:val="22"/>
                  </w:rPr>
                  <w:t>i</w:t>
                </w:r>
                <w:r>
                  <w:rPr>
                    <w:rFonts w:ascii="Arial" w:hAnsi="Arial" w:cs="Arial" w:eastAsia="Arial"/>
                    <w:smallCaps w:val="0"/>
                    <w:spacing w:val="-94"/>
                    <w:w w:val="90"/>
                    <w:sz w:val="22"/>
                    <w:szCs w:val="22"/>
                  </w:rPr>
                  <w:t>v</w:t>
                </w:r>
                <w:r>
                  <w:rPr>
                    <w:rFonts w:ascii="Arial" w:hAnsi="Arial" w:cs="Arial" w:eastAsia="Arial"/>
                    <w:smallCaps w:val="0"/>
                    <w:spacing w:val="-96"/>
                    <w:w w:val="103"/>
                    <w:sz w:val="22"/>
                    <w:szCs w:val="22"/>
                  </w:rPr>
                  <w:t>i</w:t>
                </w:r>
                <w:r>
                  <w:rPr>
                    <w:rFonts w:ascii="Arial" w:hAnsi="Arial" w:cs="Arial" w:eastAsia="Arial"/>
                    <w:smallCaps w:val="0"/>
                    <w:spacing w:val="-95"/>
                    <w:w w:val="78"/>
                    <w:sz w:val="22"/>
                    <w:szCs w:val="22"/>
                  </w:rPr>
                  <w:t>s</w:t>
                </w:r>
                <w:r>
                  <w:rPr>
                    <w:rFonts w:ascii="Arial" w:hAnsi="Arial" w:cs="Arial" w:eastAsia="Arial"/>
                    <w:smallCaps w:val="0"/>
                    <w:spacing w:val="-98"/>
                    <w:w w:val="103"/>
                    <w:sz w:val="22"/>
                    <w:szCs w:val="22"/>
                  </w:rPr>
                  <w:t>i</w:t>
                </w:r>
                <w:r>
                  <w:rPr>
                    <w:rFonts w:ascii="Arial" w:hAnsi="Arial" w:cs="Arial" w:eastAsia="Arial"/>
                    <w:smallCaps w:val="0"/>
                    <w:spacing w:val="-94"/>
                    <w:w w:val="95"/>
                    <w:sz w:val="22"/>
                    <w:szCs w:val="22"/>
                  </w:rPr>
                  <w:t>o</w:t>
                </w:r>
                <w:r>
                  <w:rPr>
                    <w:rFonts w:ascii="Arial" w:hAnsi="Arial" w:cs="Arial" w:eastAsia="Arial"/>
                    <w:smallCaps w:val="0"/>
                    <w:spacing w:val="-96"/>
                    <w:w w:val="94"/>
                    <w:sz w:val="22"/>
                    <w:szCs w:val="22"/>
                  </w:rPr>
                  <w:t>n</w:t>
                </w:r>
                <w:r>
                  <w:rPr>
                    <w:rFonts w:ascii="Arial" w:hAnsi="Arial" w:cs="Arial" w:eastAsia="Arial"/>
                    <w:smallCaps w:val="0"/>
                    <w:spacing w:val="-95"/>
                    <w:w w:val="91"/>
                    <w:sz w:val="22"/>
                    <w:szCs w:val="22"/>
                  </w:rPr>
                  <w:t>.</w:t>
                </w:r>
              </w:p>
              <w:p>
                <w:pPr>
                  <w:spacing w:line="418" w:lineRule="exact" w:before="0"/>
                  <w:ind w:left="0" w:right="20" w:firstLine="0"/>
                  <w:jc w:val="right"/>
                  <w:rPr>
                    <w:rFonts w:ascii="Arial" w:hAnsi="Arial" w:cs="Arial" w:eastAsia="Arial"/>
                    <w:sz w:val="22"/>
                    <w:szCs w:val="22"/>
                  </w:rPr>
                </w:pPr>
                <w:r>
                  <w:rPr>
                    <w:rFonts w:ascii="Navilu" w:hAnsi="Navilu" w:cs="Navilu" w:eastAsia="Navilu"/>
                    <w:spacing w:val="-1"/>
                    <w:w w:val="109"/>
                    <w:position w:val="2"/>
                    <w:sz w:val="22"/>
                    <w:szCs w:val="22"/>
                  </w:rPr>
                  <w:t>w</w:t>
                </w:r>
                <w:r>
                  <w:rPr>
                    <w:rFonts w:ascii="Navilu" w:hAnsi="Navilu" w:cs="Navilu" w:eastAsia="Navilu"/>
                    <w:spacing w:val="-1"/>
                    <w:w w:val="73"/>
                    <w:position w:val="2"/>
                    <w:sz w:val="22"/>
                    <w:szCs w:val="22"/>
                  </w:rPr>
                  <w:t>’</w:t>
                </w:r>
                <w:r>
                  <w:rPr>
                    <w:rFonts w:ascii="Navilu" w:hAnsi="Navilu" w:cs="Navilu" w:eastAsia="Navilu"/>
                    <w:w w:val="73"/>
                    <w:position w:val="2"/>
                    <w:sz w:val="22"/>
                    <w:szCs w:val="22"/>
                  </w:rPr>
                  <w:t>o</w:t>
                </w:r>
                <w:r>
                  <w:rPr>
                    <w:rFonts w:ascii="Navilu" w:hAnsi="Navilu" w:cs="Navilu" w:eastAsia="Navilu"/>
                    <w:w w:val="126"/>
                    <w:position w:val="2"/>
                    <w:sz w:val="22"/>
                    <w:szCs w:val="22"/>
                  </w:rPr>
                  <w:t>h</w:t>
                </w:r>
                <w:r>
                  <w:rPr>
                    <w:rFonts w:ascii="Navilu" w:hAnsi="Navilu" w:cs="Navilu" w:eastAsia="Navilu"/>
                    <w:spacing w:val="-1"/>
                    <w:w w:val="133"/>
                    <w:position w:val="2"/>
                    <w:sz w:val="22"/>
                    <w:szCs w:val="22"/>
                  </w:rPr>
                  <w:t>&amp;</w:t>
                </w:r>
                <w:r>
                  <w:rPr>
                    <w:rFonts w:ascii="Navilu" w:hAnsi="Navilu" w:cs="Navilu" w:eastAsia="Navilu"/>
                    <w:spacing w:val="-2"/>
                    <w:w w:val="129"/>
                    <w:position w:val="2"/>
                    <w:sz w:val="22"/>
                    <w:szCs w:val="22"/>
                  </w:rPr>
                  <w:t>m</w:t>
                </w:r>
                <w:r>
                  <w:rPr>
                    <w:rFonts w:ascii="Navilu" w:hAnsi="Navilu" w:cs="Navilu" w:eastAsia="Navilu"/>
                    <w:w w:val="110"/>
                    <w:position w:val="2"/>
                    <w:sz w:val="22"/>
                    <w:szCs w:val="22"/>
                  </w:rPr>
                  <w:t>6</w:t>
                </w:r>
                <w:r>
                  <w:rPr>
                    <w:rFonts w:ascii="Navilu" w:hAnsi="Navilu" w:cs="Navilu" w:eastAsia="Navilu"/>
                    <w:spacing w:val="-3"/>
                    <w:w w:val="58"/>
                    <w:position w:val="2"/>
                    <w:sz w:val="22"/>
                    <w:szCs w:val="22"/>
                  </w:rPr>
                  <w:t>s</w:t>
                </w:r>
                <w:r>
                  <w:rPr>
                    <w:rFonts w:ascii="Arial" w:hAnsi="Arial" w:cs="Arial" w:eastAsia="Arial"/>
                    <w:spacing w:val="1"/>
                    <w:w w:val="139"/>
                    <w:position w:val="2"/>
                    <w:sz w:val="22"/>
                    <w:szCs w:val="22"/>
                  </w:rPr>
                  <w:t>/</w:t>
                </w:r>
                <w:r>
                  <w:rPr>
                    <w:rFonts w:ascii="Ani" w:hAnsi="Ani" w:cs="Ani" w:eastAsia="Ani"/>
                    <w:spacing w:val="-6"/>
                    <w:w w:val="84"/>
                    <w:position w:val="2"/>
                    <w:sz w:val="22"/>
                    <w:szCs w:val="22"/>
                  </w:rPr>
                  <w:t>B</w:t>
                </w:r>
                <w:r>
                  <w:rPr>
                    <w:rFonts w:ascii="Ani" w:hAnsi="Ani" w:cs="Ani" w:eastAsia="Ani"/>
                    <w:spacing w:val="4"/>
                    <w:w w:val="100"/>
                    <w:position w:val="2"/>
                    <w:sz w:val="22"/>
                    <w:szCs w:val="22"/>
                  </w:rPr>
                  <w:t>”</w:t>
                </w:r>
                <w:r>
                  <w:rPr>
                    <w:rFonts w:ascii="Ani" w:hAnsi="Ani" w:cs="Ani" w:eastAsia="Ani"/>
                    <w:spacing w:val="-1"/>
                    <w:w w:val="93"/>
                    <w:position w:val="2"/>
                    <w:sz w:val="22"/>
                    <w:szCs w:val="22"/>
                  </w:rPr>
                  <w:t>§</w:t>
                </w:r>
                <w:r>
                  <w:rPr>
                    <w:rFonts w:ascii="Ani" w:hAnsi="Ani" w:cs="Ani" w:eastAsia="Ani"/>
                    <w:spacing w:val="-1"/>
                    <w:w w:val="97"/>
                    <w:position w:val="2"/>
                    <w:sz w:val="22"/>
                    <w:szCs w:val="22"/>
                  </w:rPr>
                  <w:t>ल</w:t>
                </w:r>
                <w:r>
                  <w:rPr>
                    <w:rFonts w:ascii="Ani" w:hAnsi="Ani" w:cs="Ani" w:eastAsia="Ani"/>
                    <w:spacing w:val="-125"/>
                    <w:w w:val="95"/>
                    <w:position w:val="2"/>
                    <w:sz w:val="22"/>
                    <w:szCs w:val="22"/>
                  </w:rPr>
                  <w:t>V</w:t>
                </w:r>
                <w:r>
                  <w:rPr>
                    <w:rFonts w:ascii="Ani" w:hAnsi="Ani" w:cs="Ani" w:eastAsia="Ani"/>
                    <w:w w:val="100"/>
                    <w:sz w:val="22"/>
                    <w:szCs w:val="22"/>
                  </w:rPr>
                  <w:t>¸</w:t>
                </w:r>
                <w:r>
                  <w:rPr>
                    <w:rFonts w:ascii="Times New Roman" w:hAnsi="Times New Roman" w:cs="Times New Roman" w:eastAsia="Times New Roman"/>
                    <w:sz w:val="22"/>
                    <w:szCs w:val="22"/>
                  </w:rPr>
                  <w:t> </w:t>
                </w:r>
                <w:r>
                  <w:rPr>
                    <w:rFonts w:ascii="Times New Roman" w:hAnsi="Times New Roman" w:cs="Times New Roman" w:eastAsia="Times New Roman"/>
                    <w:spacing w:val="14"/>
                    <w:sz w:val="22"/>
                    <w:szCs w:val="22"/>
                  </w:rPr>
                  <w:t> </w:t>
                </w:r>
                <w:r>
                  <w:rPr>
                    <w:rFonts w:ascii="Ani" w:hAnsi="Ani" w:cs="Ani" w:eastAsia="Ani"/>
                    <w:spacing w:val="-4"/>
                    <w:w w:val="45"/>
                    <w:position w:val="2"/>
                    <w:sz w:val="22"/>
                    <w:szCs w:val="22"/>
                  </w:rPr>
                  <w:t>/</w:t>
                </w:r>
                <w:r>
                  <w:rPr>
                    <w:rFonts w:ascii="Arial" w:hAnsi="Arial" w:cs="Arial" w:eastAsia="Arial"/>
                    <w:spacing w:val="-1"/>
                    <w:w w:val="81"/>
                    <w:position w:val="2"/>
                    <w:sz w:val="22"/>
                    <w:szCs w:val="22"/>
                  </w:rPr>
                  <w:t>B</w:t>
                </w:r>
                <w:r>
                  <w:rPr>
                    <w:rFonts w:ascii="Arial" w:hAnsi="Arial" w:cs="Arial" w:eastAsia="Arial"/>
                    <w:w w:val="89"/>
                    <w:position w:val="2"/>
                    <w:sz w:val="22"/>
                    <w:szCs w:val="22"/>
                  </w:rPr>
                  <w:t>e</w:t>
                </w:r>
                <w:r>
                  <w:rPr>
                    <w:rFonts w:ascii="Arial" w:hAnsi="Arial" w:cs="Arial" w:eastAsia="Arial"/>
                    <w:spacing w:val="-1"/>
                    <w:w w:val="94"/>
                    <w:position w:val="2"/>
                    <w:sz w:val="22"/>
                    <w:szCs w:val="22"/>
                  </w:rPr>
                  <w:t>n</w:t>
                </w:r>
                <w:r>
                  <w:rPr>
                    <w:rFonts w:ascii="Arial" w:hAnsi="Arial" w:cs="Arial" w:eastAsia="Arial"/>
                    <w:spacing w:val="-1"/>
                    <w:w w:val="84"/>
                    <w:position w:val="2"/>
                    <w:sz w:val="22"/>
                    <w:szCs w:val="22"/>
                  </w:rPr>
                  <w:t>g</w:t>
                </w:r>
                <w:r>
                  <w:rPr>
                    <w:rFonts w:ascii="Arial" w:hAnsi="Arial" w:cs="Arial" w:eastAsia="Arial"/>
                    <w:spacing w:val="-1"/>
                    <w:w w:val="86"/>
                    <w:position w:val="2"/>
                    <w:sz w:val="22"/>
                    <w:szCs w:val="22"/>
                  </w:rPr>
                  <w:t>a</w:t>
                </w:r>
                <w:r>
                  <w:rPr>
                    <w:rFonts w:ascii="Arial" w:hAnsi="Arial" w:cs="Arial" w:eastAsia="Arial"/>
                    <w:spacing w:val="-1"/>
                    <w:w w:val="103"/>
                    <w:position w:val="2"/>
                    <w:sz w:val="22"/>
                    <w:szCs w:val="22"/>
                  </w:rPr>
                  <w:t>l</w:t>
                </w:r>
                <w:r>
                  <w:rPr>
                    <w:rFonts w:ascii="Arial" w:hAnsi="Arial" w:cs="Arial" w:eastAsia="Arial"/>
                    <w:spacing w:val="-1"/>
                    <w:w w:val="94"/>
                    <w:position w:val="2"/>
                    <w:sz w:val="22"/>
                    <w:szCs w:val="22"/>
                  </w:rPr>
                  <w:t>u</w:t>
                </w:r>
                <w:r>
                  <w:rPr>
                    <w:rFonts w:ascii="Arial" w:hAnsi="Arial" w:cs="Arial" w:eastAsia="Arial"/>
                    <w:spacing w:val="-1"/>
                    <w:w w:val="105"/>
                    <w:position w:val="2"/>
                    <w:sz w:val="22"/>
                    <w:szCs w:val="22"/>
                  </w:rPr>
                  <w:t>r</w:t>
                </w:r>
                <w:r>
                  <w:rPr>
                    <w:rFonts w:ascii="Arial" w:hAnsi="Arial" w:cs="Arial" w:eastAsia="Arial"/>
                    <w:w w:val="94"/>
                    <w:position w:val="2"/>
                    <w:sz w:val="22"/>
                    <w:szCs w:val="22"/>
                  </w:rPr>
                  <w:t>u</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961600">
          <wp:simplePos x="0" y="0"/>
          <wp:positionH relativeFrom="page">
            <wp:posOffset>3139704</wp:posOffset>
          </wp:positionH>
          <wp:positionV relativeFrom="page">
            <wp:posOffset>1175641</wp:posOffset>
          </wp:positionV>
          <wp:extent cx="117475" cy="98425"/>
          <wp:effectExtent l="0" t="0" r="0" b="0"/>
          <wp:wrapNone/>
          <wp:docPr id="119" name="image37.png"/>
          <wp:cNvGraphicFramePr>
            <a:graphicFrameLocks noChangeAspect="1"/>
          </wp:cNvGraphicFramePr>
          <a:graphic>
            <a:graphicData uri="http://schemas.openxmlformats.org/drawingml/2006/picture">
              <pic:pic>
                <pic:nvPicPr>
                  <pic:cNvPr id="120" name="image37.png"/>
                  <pic:cNvPicPr/>
                </pic:nvPicPr>
                <pic:blipFill>
                  <a:blip r:embed="rId1" cstate="print"/>
                  <a:stretch>
                    <a:fillRect/>
                  </a:stretch>
                </pic:blipFill>
                <pic:spPr>
                  <a:xfrm>
                    <a:off x="0" y="0"/>
                    <a:ext cx="117475" cy="98425"/>
                  </a:xfrm>
                  <a:prstGeom prst="rect">
                    <a:avLst/>
                  </a:prstGeom>
                </pic:spPr>
              </pic:pic>
            </a:graphicData>
          </a:graphic>
        </wp:anchor>
      </w:drawing>
    </w:r>
    <w:r>
      <w:rPr/>
      <w:drawing>
        <wp:anchor distT="0" distB="0" distL="0" distR="0" allowOverlap="1" layoutInCell="1" locked="0" behindDoc="1" simplePos="0" relativeHeight="479962112">
          <wp:simplePos x="0" y="0"/>
          <wp:positionH relativeFrom="page">
            <wp:posOffset>3038659</wp:posOffset>
          </wp:positionH>
          <wp:positionV relativeFrom="page">
            <wp:posOffset>1197866</wp:posOffset>
          </wp:positionV>
          <wp:extent cx="88900" cy="76200"/>
          <wp:effectExtent l="0" t="0" r="0" b="0"/>
          <wp:wrapNone/>
          <wp:docPr id="121" name="image36.png"/>
          <wp:cNvGraphicFramePr>
            <a:graphicFrameLocks noChangeAspect="1"/>
          </wp:cNvGraphicFramePr>
          <a:graphic>
            <a:graphicData uri="http://schemas.openxmlformats.org/drawingml/2006/picture">
              <pic:pic>
                <pic:nvPicPr>
                  <pic:cNvPr id="122" name="image36.png"/>
                  <pic:cNvPicPr/>
                </pic:nvPicPr>
                <pic:blipFill>
                  <a:blip r:embed="rId2" cstate="print"/>
                  <a:stretch>
                    <a:fillRect/>
                  </a:stretch>
                </pic:blipFill>
                <pic:spPr>
                  <a:xfrm>
                    <a:off x="0" y="0"/>
                    <a:ext cx="88900" cy="76200"/>
                  </a:xfrm>
                  <a:prstGeom prst="rect">
                    <a:avLst/>
                  </a:prstGeom>
                </pic:spPr>
              </pic:pic>
            </a:graphicData>
          </a:graphic>
        </wp:anchor>
      </w:drawing>
    </w:r>
    <w:r>
      <w:rPr/>
      <w:drawing>
        <wp:anchor distT="0" distB="0" distL="0" distR="0" allowOverlap="1" layoutInCell="1" locked="0" behindDoc="1" simplePos="0" relativeHeight="479962624">
          <wp:simplePos x="0" y="0"/>
          <wp:positionH relativeFrom="page">
            <wp:posOffset>3528252</wp:posOffset>
          </wp:positionH>
          <wp:positionV relativeFrom="page">
            <wp:posOffset>1197866</wp:posOffset>
          </wp:positionV>
          <wp:extent cx="85725" cy="76200"/>
          <wp:effectExtent l="0" t="0" r="0" b="0"/>
          <wp:wrapNone/>
          <wp:docPr id="123" name="image38.png"/>
          <wp:cNvGraphicFramePr>
            <a:graphicFrameLocks noChangeAspect="1"/>
          </wp:cNvGraphicFramePr>
          <a:graphic>
            <a:graphicData uri="http://schemas.openxmlformats.org/drawingml/2006/picture">
              <pic:pic>
                <pic:nvPicPr>
                  <pic:cNvPr id="124" name="image38.png"/>
                  <pic:cNvPicPr/>
                </pic:nvPicPr>
                <pic:blipFill>
                  <a:blip r:embed="rId3" cstate="print"/>
                  <a:stretch>
                    <a:fillRect/>
                  </a:stretch>
                </pic:blipFill>
                <pic:spPr>
                  <a:xfrm>
                    <a:off x="0" y="0"/>
                    <a:ext cx="85725" cy="76200"/>
                  </a:xfrm>
                  <a:prstGeom prst="rect">
                    <a:avLst/>
                  </a:prstGeom>
                </pic:spPr>
              </pic:pic>
            </a:graphicData>
          </a:graphic>
        </wp:anchor>
      </w:drawing>
    </w:r>
    <w:r>
      <w:rPr/>
      <w:pict>
        <v:shape style="position:absolute;margin-left:213.438965pt;margin-top:52.977291pt;width:348.75pt;height:76.55pt;mso-position-horizontal-relative:page;mso-position-vertical-relative:page;z-index:-23353344" type="#_x0000_t202" filled="false" stroked="false">
          <v:textbox inset="0,0,0,0">
            <w:txbxContent>
              <w:p>
                <w:pPr>
                  <w:spacing w:before="21"/>
                  <w:ind w:left="4066" w:right="0" w:firstLine="0"/>
                  <w:jc w:val="left"/>
                  <w:rPr>
                    <w:rFonts w:ascii="Ani" w:hAnsi="Ani"/>
                    <w:sz w:val="22"/>
                  </w:rPr>
                </w:pPr>
                <w:r>
                  <w:rPr>
                    <w:rFonts w:ascii="Ani" w:hAnsi="Ani"/>
                    <w:spacing w:val="-1"/>
                    <w:w w:val="97"/>
                    <w:sz w:val="22"/>
                  </w:rPr>
                  <w:t>å</w:t>
                </w:r>
                <w:r>
                  <w:rPr>
                    <w:rFonts w:ascii="Ani" w:hAnsi="Ani"/>
                    <w:w w:val="44"/>
                    <w:sz w:val="22"/>
                  </w:rPr>
                  <w:t>7</w:t>
                </w:r>
                <w:r>
                  <w:rPr>
                    <w:rFonts w:ascii="Ani" w:hAnsi="Ani"/>
                    <w:spacing w:val="-1"/>
                    <w:w w:val="120"/>
                    <w:sz w:val="22"/>
                  </w:rPr>
                  <w:t>]</w:t>
                </w:r>
                <w:r>
                  <w:rPr>
                    <w:rFonts w:ascii="Ani" w:hAnsi="Ani"/>
                    <w:w w:val="178"/>
                    <w:sz w:val="22"/>
                  </w:rPr>
                  <w:t>J</w:t>
                </w:r>
                <w:r>
                  <w:rPr>
                    <w:rFonts w:ascii="Times New Roman" w:hAnsi="Times New Roman"/>
                    <w:sz w:val="22"/>
                  </w:rPr>
                  <w:t> </w:t>
                </w:r>
                <w:r>
                  <w:rPr>
                    <w:rFonts w:ascii="Times New Roman" w:hAnsi="Times New Roman"/>
                    <w:spacing w:val="-1"/>
                    <w:sz w:val="22"/>
                  </w:rPr>
                  <w:t> </w:t>
                </w:r>
                <w:r>
                  <w:rPr>
                    <w:rFonts w:ascii="Ani" w:hAnsi="Ani"/>
                    <w:spacing w:val="-8"/>
                    <w:w w:val="85"/>
                    <w:sz w:val="22"/>
                  </w:rPr>
                  <w:t>\</w:t>
                </w:r>
                <w:r>
                  <w:rPr>
                    <w:rFonts w:ascii="Ani" w:hAnsi="Ani"/>
                    <w:spacing w:val="7"/>
                    <w:w w:val="100"/>
                    <w:sz w:val="22"/>
                  </w:rPr>
                  <w:t>`</w:t>
                </w:r>
                <w:r>
                  <w:rPr>
                    <w:rFonts w:ascii="Ani" w:hAnsi="Ani"/>
                    <w:spacing w:val="-1"/>
                    <w:w w:val="80"/>
                    <w:sz w:val="22"/>
                  </w:rPr>
                  <w:t>§</w:t>
                </w:r>
                <w:r>
                  <w:rPr>
                    <w:rFonts w:ascii="Ani" w:hAnsi="Ani"/>
                    <w:w w:val="66"/>
                    <w:sz w:val="22"/>
                  </w:rPr>
                  <w:t>h</w:t>
                </w:r>
                <w:r>
                  <w:rPr>
                    <w:rFonts w:ascii="Times New Roman" w:hAnsi="Times New Roman"/>
                    <w:sz w:val="22"/>
                  </w:rPr>
                  <w:t>  </w:t>
                </w:r>
                <w:r>
                  <w:rPr>
                    <w:rFonts w:ascii="Ani" w:hAnsi="Ani"/>
                    <w:spacing w:val="-1"/>
                    <w:w w:val="85"/>
                    <w:sz w:val="22"/>
                  </w:rPr>
                  <w:t>\</w:t>
                </w:r>
                <w:r>
                  <w:rPr>
                    <w:rFonts w:ascii="Ani" w:hAnsi="Ani"/>
                    <w:spacing w:val="-1"/>
                    <w:w w:val="130"/>
                    <w:sz w:val="22"/>
                  </w:rPr>
                  <w:t>U</w:t>
                </w:r>
                <w:r>
                  <w:rPr>
                    <w:rFonts w:ascii="Ani" w:hAnsi="Ani"/>
                    <w:w w:val="30"/>
                    <w:sz w:val="22"/>
                  </w:rPr>
                  <w:t>`£</w:t>
                </w:r>
                <w:r>
                  <w:rPr>
                    <w:rFonts w:ascii="Ani" w:hAnsi="Ani"/>
                    <w:spacing w:val="-2"/>
                    <w:w w:val="83"/>
                    <w:sz w:val="22"/>
                  </w:rPr>
                  <w:t>§</w:t>
                </w:r>
                <w:r>
                  <w:rPr>
                    <w:rFonts w:ascii="Ani" w:hAnsi="Ani"/>
                    <w:w w:val="76"/>
                    <w:sz w:val="22"/>
                  </w:rPr>
                  <w:t>Ş</w:t>
                </w:r>
                <w:r>
                  <w:rPr>
                    <w:rFonts w:ascii="Ani" w:hAnsi="Ani"/>
                    <w:w w:val="104"/>
                    <w:sz w:val="22"/>
                  </w:rPr>
                  <w:t>§</w:t>
                </w:r>
                <w:r>
                  <w:rPr>
                    <w:rFonts w:ascii="Ani" w:hAnsi="Ani"/>
                    <w:w w:val="114"/>
                    <w:sz w:val="22"/>
                  </w:rPr>
                  <w:t>u</w:t>
                </w:r>
                <w:r>
                  <w:rPr>
                    <w:rFonts w:ascii="Ani" w:hAnsi="Ani"/>
                    <w:w w:val="97"/>
                    <w:sz w:val="22"/>
                  </w:rPr>
                  <w:t>fl</w:t>
                </w:r>
                <w:r>
                  <w:rPr>
                    <w:rFonts w:ascii="Times New Roman" w:hAnsi="Times New Roman"/>
                    <w:sz w:val="22"/>
                  </w:rPr>
                  <w:t> </w:t>
                </w:r>
                <w:r>
                  <w:rPr>
                    <w:rFonts w:ascii="Times New Roman" w:hAnsi="Times New Roman"/>
                    <w:spacing w:val="-3"/>
                    <w:sz w:val="22"/>
                  </w:rPr>
                  <w:t> </w:t>
                </w:r>
                <w:r>
                  <w:rPr>
                    <w:rFonts w:ascii="Ani" w:hAnsi="Ani"/>
                    <w:spacing w:val="-54"/>
                    <w:w w:val="98"/>
                    <w:sz w:val="22"/>
                  </w:rPr>
                  <w:t>t</w:t>
                </w:r>
                <w:r>
                  <w:rPr>
                    <w:rFonts w:ascii="Ani" w:hAnsi="Ani"/>
                    <w:spacing w:val="-57"/>
                    <w:w w:val="130"/>
                    <w:sz w:val="22"/>
                  </w:rPr>
                  <w:t>U</w:t>
                </w:r>
                <w:r>
                  <w:rPr>
                    <w:rFonts w:ascii="Ani" w:hAnsi="Ani"/>
                    <w:spacing w:val="-54"/>
                    <w:w w:val="98"/>
                    <w:sz w:val="22"/>
                  </w:rPr>
                  <w:t>t</w:t>
                </w:r>
                <w:r>
                  <w:rPr>
                    <w:rFonts w:ascii="Ani" w:hAnsi="Ani"/>
                    <w:spacing w:val="-55"/>
                    <w:w w:val="103"/>
                    <w:sz w:val="22"/>
                  </w:rPr>
                  <w:t>B</w:t>
                </w:r>
                <w:r>
                  <w:rPr>
                    <w:rFonts w:ascii="Ani" w:hAnsi="Ani"/>
                    <w:spacing w:val="-68"/>
                    <w:w w:val="98"/>
                    <w:sz w:val="22"/>
                  </w:rPr>
                  <w:t>7</w:t>
                </w:r>
                <w:r>
                  <w:rPr>
                    <w:rFonts w:ascii="Ani" w:hAnsi="Ani"/>
                    <w:spacing w:val="-40"/>
                    <w:w w:val="100"/>
                    <w:sz w:val="22"/>
                  </w:rPr>
                  <w:t>`</w:t>
                </w:r>
                <w:r>
                  <w:rPr>
                    <w:rFonts w:ascii="Ani" w:hAnsi="Ani"/>
                    <w:spacing w:val="-54"/>
                    <w:w w:val="94"/>
                    <w:sz w:val="22"/>
                  </w:rPr>
                  <w:t>7</w:t>
                </w:r>
              </w:p>
              <w:p>
                <w:pPr>
                  <w:spacing w:before="16"/>
                  <w:ind w:left="4090" w:right="0" w:firstLine="0"/>
                  <w:jc w:val="left"/>
                  <w:rPr>
                    <w:rFonts w:ascii="Arial"/>
                    <w:sz w:val="22"/>
                  </w:rPr>
                </w:pPr>
                <w:r>
                  <w:rPr>
                    <w:rFonts w:ascii="Arial"/>
                    <w:spacing w:val="-1"/>
                    <w:w w:val="90"/>
                    <w:sz w:val="22"/>
                  </w:rPr>
                  <w:t>Bharat Heavy Electricals</w:t>
                </w:r>
                <w:r>
                  <w:rPr>
                    <w:rFonts w:ascii="Arial"/>
                    <w:spacing w:val="21"/>
                    <w:w w:val="90"/>
                    <w:sz w:val="22"/>
                  </w:rPr>
                  <w:t> </w:t>
                </w:r>
                <w:r>
                  <w:rPr>
                    <w:rFonts w:ascii="Arial"/>
                    <w:w w:val="90"/>
                    <w:sz w:val="22"/>
                  </w:rPr>
                  <w:t>Limited</w:t>
                </w:r>
              </w:p>
              <w:p>
                <w:pPr>
                  <w:tabs>
                    <w:tab w:pos="947" w:val="left" w:leader="none"/>
                  </w:tabs>
                  <w:spacing w:line="418" w:lineRule="exact" w:before="14"/>
                  <w:ind w:left="0" w:right="21" w:firstLine="0"/>
                  <w:jc w:val="right"/>
                  <w:rPr>
                    <w:rFonts w:ascii="Arial" w:hAnsi="Arial" w:cs="Arial" w:eastAsia="Arial"/>
                    <w:sz w:val="22"/>
                    <w:szCs w:val="22"/>
                  </w:rPr>
                </w:pPr>
                <w:r>
                  <w:rPr>
                    <w:rFonts w:ascii="Navilu" w:hAnsi="Navilu" w:cs="Navilu" w:eastAsia="Navilu"/>
                    <w:spacing w:val="-1"/>
                    <w:w w:val="109"/>
                    <w:sz w:val="22"/>
                    <w:szCs w:val="22"/>
                  </w:rPr>
                  <w:t>ä</w:t>
                </w:r>
                <w:r>
                  <w:rPr>
                    <w:rFonts w:ascii="Navilu" w:hAnsi="Navilu" w:cs="Navilu" w:eastAsia="Navilu"/>
                    <w:spacing w:val="-10"/>
                    <w:w w:val="39"/>
                    <w:sz w:val="22"/>
                    <w:szCs w:val="22"/>
                  </w:rPr>
                  <w:t>’</w:t>
                </w:r>
                <w:r>
                  <w:rPr>
                    <w:rFonts w:ascii="Navilu" w:hAnsi="Navilu" w:cs="Navilu" w:eastAsia="Navilu"/>
                    <w:smallCaps/>
                    <w:spacing w:val="9"/>
                    <w:w w:val="158"/>
                    <w:sz w:val="22"/>
                    <w:szCs w:val="22"/>
                  </w:rPr>
                  <w:t>g</w:t>
                </w:r>
                <w:r>
                  <w:rPr>
                    <w:rFonts w:ascii="Navilu" w:hAnsi="Navilu" w:cs="Navilu" w:eastAsia="Navilu"/>
                    <w:smallCaps/>
                    <w:w w:val="95"/>
                    <w:sz w:val="22"/>
                    <w:szCs w:val="22"/>
                  </w:rPr>
                  <w:t>r</w:t>
                </w:r>
                <w:r>
                  <w:rPr>
                    <w:rFonts w:ascii="Navilu" w:hAnsi="Navilu" w:cs="Navilu" w:eastAsia="Navilu"/>
                    <w:smallCaps w:val="0"/>
                    <w:w w:val="109"/>
                    <w:sz w:val="22"/>
                    <w:szCs w:val="22"/>
                  </w:rPr>
                  <w:t>e</w:t>
                </w:r>
                <w:r>
                  <w:rPr>
                    <w:rFonts w:ascii="Times New Roman" w:hAnsi="Times New Roman" w:cs="Times New Roman" w:eastAsia="Times New Roman"/>
                    <w:smallCaps w:val="0"/>
                    <w:sz w:val="22"/>
                    <w:szCs w:val="22"/>
                  </w:rPr>
                  <w:tab/>
                </w:r>
                <w:r>
                  <w:rPr>
                    <w:rFonts w:ascii="Navilu" w:hAnsi="Navilu" w:cs="Navilu" w:eastAsia="Navilu"/>
                    <w:smallCaps w:val="0"/>
                    <w:w w:val="124"/>
                    <w:sz w:val="22"/>
                    <w:szCs w:val="22"/>
                  </w:rPr>
                  <w:t>9</w:t>
                </w:r>
                <w:r>
                  <w:rPr>
                    <w:rFonts w:ascii="Navilu" w:hAnsi="Navilu" w:cs="Navilu" w:eastAsia="Navilu"/>
                    <w:smallCaps w:val="0"/>
                    <w:w w:val="139"/>
                    <w:sz w:val="22"/>
                    <w:szCs w:val="22"/>
                  </w:rPr>
                  <w:t>e</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7"/>
                    <w:sz w:val="22"/>
                    <w:szCs w:val="22"/>
                  </w:rPr>
                  <w:t> </w:t>
                </w:r>
                <w:r>
                  <w:rPr>
                    <w:rFonts w:ascii="Navilu" w:hAnsi="Navilu" w:cs="Navilu" w:eastAsia="Navilu"/>
                    <w:smallCaps w:val="0"/>
                    <w:spacing w:val="-1"/>
                    <w:w w:val="140"/>
                    <w:sz w:val="22"/>
                    <w:szCs w:val="22"/>
                  </w:rPr>
                  <w:t>’</w:t>
                </w:r>
                <w:r>
                  <w:rPr>
                    <w:rFonts w:ascii="Navilu" w:hAnsi="Navilu" w:cs="Navilu" w:eastAsia="Navilu"/>
                    <w:smallCaps w:val="0"/>
                    <w:w w:val="140"/>
                    <w:sz w:val="22"/>
                    <w:szCs w:val="22"/>
                  </w:rPr>
                  <w:t> </w:t>
                </w:r>
                <w:r>
                  <w:rPr>
                    <w:rFonts w:ascii="Times New Roman" w:hAnsi="Times New Roman" w:cs="Times New Roman" w:eastAsia="Times New Roman"/>
                    <w:smallCaps w:val="0"/>
                    <w:sz w:val="22"/>
                    <w:szCs w:val="22"/>
                  </w:rPr>
                  <w:t>  </w:t>
                </w:r>
                <w:r>
                  <w:rPr>
                    <w:rFonts w:ascii="Navilu" w:hAnsi="Navilu" w:cs="Navilu" w:eastAsia="Navilu"/>
                    <w:smallCaps w:val="0"/>
                    <w:spacing w:val="-3"/>
                    <w:w w:val="122"/>
                    <w:sz w:val="22"/>
                    <w:szCs w:val="22"/>
                  </w:rPr>
                  <w:t>8</w:t>
                </w:r>
                <w:r>
                  <w:rPr>
                    <w:rFonts w:ascii="Navilu" w:hAnsi="Navilu" w:cs="Navilu" w:eastAsia="Navilu"/>
                    <w:smallCaps w:val="0"/>
                    <w:w w:val="124"/>
                    <w:sz w:val="22"/>
                    <w:szCs w:val="22"/>
                  </w:rPr>
                  <w:t>9</w:t>
                </w:r>
                <w:r>
                  <w:rPr>
                    <w:rFonts w:ascii="Navilu" w:hAnsi="Navilu" w:cs="Navilu" w:eastAsia="Navilu"/>
                    <w:smallCaps w:val="0"/>
                    <w:spacing w:val="-3"/>
                    <w:w w:val="122"/>
                    <w:sz w:val="22"/>
                    <w:szCs w:val="22"/>
                  </w:rPr>
                  <w:t>9</w:t>
                </w:r>
                <w:r>
                  <w:rPr>
                    <w:rFonts w:ascii="Navilu" w:hAnsi="Navilu" w:cs="Navilu" w:eastAsia="Navilu"/>
                    <w:smallCaps w:val="0"/>
                    <w:w w:val="183"/>
                    <w:sz w:val="22"/>
                    <w:szCs w:val="22"/>
                  </w:rPr>
                  <w:t>u</w:t>
                </w:r>
                <w:r>
                  <w:rPr>
                    <w:rFonts w:ascii="Times New Roman" w:hAnsi="Times New Roman" w:cs="Times New Roman" w:eastAsia="Times New Roman"/>
                    <w:smallCaps w:val="0"/>
                    <w:spacing w:val="-5"/>
                    <w:sz w:val="22"/>
                    <w:szCs w:val="22"/>
                  </w:rPr>
                  <w:t> </w:t>
                </w:r>
                <w:r>
                  <w:rPr>
                    <w:rFonts w:ascii="Arial" w:hAnsi="Arial" w:cs="Arial" w:eastAsia="Arial"/>
                    <w:smallCaps w:val="0"/>
                    <w:spacing w:val="-2"/>
                    <w:w w:val="139"/>
                    <w:sz w:val="22"/>
                    <w:szCs w:val="22"/>
                  </w:rPr>
                  <w:t>/</w:t>
                </w:r>
                <w:r>
                  <w:rPr>
                    <w:rFonts w:ascii="Ani" w:hAnsi="Ani" w:cs="Ani" w:eastAsia="Ani"/>
                    <w:smallCaps w:val="0"/>
                    <w:spacing w:val="-1"/>
                    <w:w w:val="97"/>
                    <w:sz w:val="22"/>
                    <w:szCs w:val="22"/>
                  </w:rPr>
                  <w:t>स</w:t>
                </w:r>
                <w:r>
                  <w:rPr>
                    <w:rFonts w:ascii="Ani" w:hAnsi="Ani" w:cs="Ani" w:eastAsia="Ani"/>
                    <w:smallCaps w:val="0"/>
                    <w:w w:val="34"/>
                    <w:sz w:val="22"/>
                    <w:szCs w:val="22"/>
                  </w:rPr>
                  <w:t>ो</w:t>
                </w:r>
                <w:r>
                  <w:rPr>
                    <w:rFonts w:ascii="Ani" w:hAnsi="Ani" w:cs="Ani" w:eastAsia="Ani"/>
                    <w:smallCaps w:val="0"/>
                    <w:spacing w:val="-1"/>
                    <w:w w:val="97"/>
                    <w:sz w:val="22"/>
                    <w:szCs w:val="22"/>
                  </w:rPr>
                  <w:t>ल</w:t>
                </w:r>
                <w:r>
                  <w:rPr>
                    <w:rFonts w:ascii="Ani" w:hAnsi="Ani" w:cs="Ani" w:eastAsia="Ani"/>
                    <w:smallCaps w:val="0"/>
                    <w:w w:val="62"/>
                    <w:sz w:val="22"/>
                    <w:szCs w:val="22"/>
                  </w:rPr>
                  <w:t>र</w:t>
                </w:r>
                <w:r>
                  <w:rPr>
                    <w:rFonts w:ascii="Times New Roman" w:hAnsi="Times New Roman" w:cs="Times New Roman" w:eastAsia="Times New Roman"/>
                    <w:smallCaps w:val="0"/>
                    <w:sz w:val="22"/>
                    <w:szCs w:val="22"/>
                  </w:rPr>
                  <w:t>  </w:t>
                </w:r>
                <w:r>
                  <w:rPr>
                    <w:rFonts w:ascii="Ani" w:hAnsi="Ani" w:cs="Ani" w:eastAsia="Ani"/>
                    <w:smallCaps w:val="0"/>
                    <w:w w:val="98"/>
                    <w:sz w:val="22"/>
                    <w:szCs w:val="22"/>
                  </w:rPr>
                  <w:t>t</w:t>
                </w:r>
                <w:r>
                  <w:rPr>
                    <w:rFonts w:ascii="Ani" w:hAnsi="Ani" w:cs="Ani" w:eastAsia="Ani"/>
                    <w:smallCaps w:val="0"/>
                    <w:spacing w:val="-1"/>
                    <w:w w:val="84"/>
                    <w:sz w:val="22"/>
                    <w:szCs w:val="22"/>
                  </w:rPr>
                  <w:t>B</w:t>
                </w:r>
                <w:r>
                  <w:rPr>
                    <w:rFonts w:ascii="Ani" w:hAnsi="Ani" w:cs="Ani" w:eastAsia="Ani"/>
                    <w:smallCaps w:val="0"/>
                    <w:w w:val="134"/>
                    <w:sz w:val="22"/>
                    <w:szCs w:val="22"/>
                  </w:rPr>
                  <w:t>7</w:t>
                </w:r>
                <w:r>
                  <w:rPr>
                    <w:rFonts w:ascii="Ani" w:hAnsi="Ani" w:cs="Ani" w:eastAsia="Ani"/>
                    <w:smallCaps w:val="0"/>
                    <w:spacing w:val="-1"/>
                    <w:w w:val="171"/>
                    <w:sz w:val="22"/>
                    <w:szCs w:val="22"/>
                  </w:rPr>
                  <w:t>b</w:t>
                </w:r>
                <w:r>
                  <w:rPr>
                    <w:rFonts w:ascii="Ani" w:hAnsi="Ani" w:cs="Ani" w:eastAsia="Ani"/>
                    <w:smallCaps w:val="0"/>
                    <w:w w:val="97"/>
                    <w:sz w:val="22"/>
                    <w:szCs w:val="22"/>
                  </w:rPr>
                  <w:t>स</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3"/>
                    <w:sz w:val="22"/>
                    <w:szCs w:val="22"/>
                  </w:rPr>
                  <w:t> </w:t>
                </w:r>
                <w:r>
                  <w:rPr>
                    <w:rFonts w:ascii="Ani" w:hAnsi="Ani" w:cs="Ani" w:eastAsia="Ani"/>
                    <w:smallCaps w:val="0"/>
                    <w:w w:val="98"/>
                    <w:sz w:val="22"/>
                    <w:szCs w:val="22"/>
                  </w:rPr>
                  <w:t>t</w:t>
                </w:r>
                <w:r>
                  <w:rPr>
                    <w:rFonts w:ascii="Ani" w:hAnsi="Ani" w:cs="Ani" w:eastAsia="Ani"/>
                    <w:smallCaps w:val="0"/>
                    <w:spacing w:val="-1"/>
                    <w:w w:val="94"/>
                    <w:sz w:val="22"/>
                    <w:szCs w:val="22"/>
                  </w:rPr>
                  <w:t>7</w:t>
                </w:r>
                <w:r>
                  <w:rPr>
                    <w:rFonts w:ascii="Ani" w:hAnsi="Ani" w:cs="Ani" w:eastAsia="Ani"/>
                    <w:smallCaps w:val="0"/>
                    <w:spacing w:val="-1"/>
                    <w:w w:val="80"/>
                    <w:sz w:val="22"/>
                    <w:szCs w:val="22"/>
                  </w:rPr>
                  <w:t>§</w:t>
                </w:r>
                <w:r>
                  <w:rPr>
                    <w:rFonts w:ascii="Ani" w:hAnsi="Ani" w:cs="Ani" w:eastAsia="Ani"/>
                    <w:smallCaps w:val="0"/>
                    <w:w w:val="66"/>
                    <w:sz w:val="22"/>
                    <w:szCs w:val="22"/>
                  </w:rPr>
                  <w:t>h</w:t>
                </w:r>
                <w:r>
                  <w:rPr>
                    <w:rFonts w:ascii="Ani" w:hAnsi="Ani" w:cs="Ani" w:eastAsia="Ani"/>
                    <w:smallCaps w:val="0"/>
                    <w:w w:val="91"/>
                    <w:sz w:val="22"/>
                    <w:szCs w:val="22"/>
                  </w:rPr>
                  <w:t>N</w:t>
                </w:r>
                <w:r>
                  <w:rPr>
                    <w:rFonts w:ascii="Ani" w:hAnsi="Ani" w:cs="Ani" w:eastAsia="Ani"/>
                    <w:smallCaps w:val="0"/>
                    <w:w w:val="171"/>
                    <w:sz w:val="22"/>
                    <w:szCs w:val="22"/>
                  </w:rPr>
                  <w:t>b</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4"/>
                    <w:sz w:val="22"/>
                    <w:szCs w:val="22"/>
                  </w:rPr>
                  <w:t> </w:t>
                </w:r>
                <w:r>
                  <w:rPr>
                    <w:rFonts w:ascii="Arial" w:hAnsi="Arial" w:cs="Arial" w:eastAsia="Arial"/>
                    <w:smallCaps w:val="0"/>
                    <w:w w:val="139"/>
                    <w:sz w:val="22"/>
                    <w:szCs w:val="22"/>
                  </w:rPr>
                  <w:t>/</w:t>
                </w:r>
                <w:r>
                  <w:rPr>
                    <w:rFonts w:ascii="Times New Roman" w:hAnsi="Times New Roman" w:cs="Times New Roman" w:eastAsia="Times New Roman"/>
                    <w:smallCaps w:val="0"/>
                    <w:spacing w:val="-4"/>
                    <w:sz w:val="22"/>
                    <w:szCs w:val="22"/>
                  </w:rPr>
                  <w:t> </w:t>
                </w:r>
                <w:r>
                  <w:rPr>
                    <w:rFonts w:ascii="Arial" w:hAnsi="Arial" w:cs="Arial" w:eastAsia="Arial"/>
                    <w:smallCaps w:val="0"/>
                    <w:spacing w:val="-4"/>
                    <w:w w:val="69"/>
                    <w:sz w:val="22"/>
                    <w:szCs w:val="22"/>
                  </w:rPr>
                  <w:t>S</w:t>
                </w:r>
                <w:r>
                  <w:rPr>
                    <w:rFonts w:ascii="Arial" w:hAnsi="Arial" w:cs="Arial" w:eastAsia="Arial"/>
                    <w:smallCaps w:val="0"/>
                    <w:spacing w:val="1"/>
                    <w:w w:val="95"/>
                    <w:sz w:val="22"/>
                    <w:szCs w:val="22"/>
                  </w:rPr>
                  <w:t>o</w:t>
                </w:r>
                <w:r>
                  <w:rPr>
                    <w:rFonts w:ascii="Arial" w:hAnsi="Arial" w:cs="Arial" w:eastAsia="Arial"/>
                    <w:smallCaps w:val="0"/>
                    <w:spacing w:val="-1"/>
                    <w:w w:val="103"/>
                    <w:sz w:val="22"/>
                    <w:szCs w:val="22"/>
                  </w:rPr>
                  <w:t>l</w:t>
                </w:r>
                <w:r>
                  <w:rPr>
                    <w:rFonts w:ascii="Arial" w:hAnsi="Arial" w:cs="Arial" w:eastAsia="Arial"/>
                    <w:smallCaps w:val="0"/>
                    <w:spacing w:val="-1"/>
                    <w:w w:val="86"/>
                    <w:sz w:val="22"/>
                    <w:szCs w:val="22"/>
                  </w:rPr>
                  <w:t>a</w:t>
                </w:r>
                <w:r>
                  <w:rPr>
                    <w:rFonts w:ascii="Arial" w:hAnsi="Arial" w:cs="Arial" w:eastAsia="Arial"/>
                    <w:smallCaps w:val="0"/>
                    <w:w w:val="105"/>
                    <w:sz w:val="22"/>
                    <w:szCs w:val="22"/>
                  </w:rPr>
                  <w:t>r</w:t>
                </w:r>
                <w:r>
                  <w:rPr>
                    <w:rFonts w:ascii="Times New Roman" w:hAnsi="Times New Roman" w:cs="Times New Roman" w:eastAsia="Times New Roman"/>
                    <w:smallCaps w:val="0"/>
                    <w:spacing w:val="-5"/>
                    <w:sz w:val="22"/>
                    <w:szCs w:val="22"/>
                  </w:rPr>
                  <w:t> </w:t>
                </w:r>
                <w:r>
                  <w:rPr>
                    <w:rFonts w:ascii="Arial" w:hAnsi="Arial" w:cs="Arial" w:eastAsia="Arial"/>
                    <w:smallCaps w:val="0"/>
                    <w:spacing w:val="-1"/>
                    <w:w w:val="81"/>
                    <w:sz w:val="22"/>
                    <w:szCs w:val="22"/>
                  </w:rPr>
                  <w:t>B</w:t>
                </w:r>
                <w:r>
                  <w:rPr>
                    <w:rFonts w:ascii="Arial" w:hAnsi="Arial" w:cs="Arial" w:eastAsia="Arial"/>
                    <w:smallCaps w:val="0"/>
                    <w:spacing w:val="-1"/>
                    <w:w w:val="94"/>
                    <w:sz w:val="22"/>
                    <w:szCs w:val="22"/>
                  </w:rPr>
                  <w:t>u</w:t>
                </w:r>
                <w:r>
                  <w:rPr>
                    <w:rFonts w:ascii="Arial" w:hAnsi="Arial" w:cs="Arial" w:eastAsia="Arial"/>
                    <w:smallCaps w:val="0"/>
                    <w:w w:val="78"/>
                    <w:sz w:val="22"/>
                    <w:szCs w:val="22"/>
                  </w:rPr>
                  <w:t>s</w:t>
                </w:r>
                <w:r>
                  <w:rPr>
                    <w:rFonts w:ascii="Arial" w:hAnsi="Arial" w:cs="Arial" w:eastAsia="Arial"/>
                    <w:smallCaps w:val="0"/>
                    <w:spacing w:val="-1"/>
                    <w:w w:val="103"/>
                    <w:sz w:val="22"/>
                    <w:szCs w:val="22"/>
                  </w:rPr>
                  <w:t>i</w:t>
                </w:r>
                <w:r>
                  <w:rPr>
                    <w:rFonts w:ascii="Arial" w:hAnsi="Arial" w:cs="Arial" w:eastAsia="Arial"/>
                    <w:smallCaps w:val="0"/>
                    <w:spacing w:val="-1"/>
                    <w:w w:val="94"/>
                    <w:sz w:val="22"/>
                    <w:szCs w:val="22"/>
                  </w:rPr>
                  <w:t>n</w:t>
                </w:r>
                <w:r>
                  <w:rPr>
                    <w:rFonts w:ascii="Arial" w:hAnsi="Arial" w:cs="Arial" w:eastAsia="Arial"/>
                    <w:smallCaps w:val="0"/>
                    <w:w w:val="89"/>
                    <w:sz w:val="22"/>
                    <w:szCs w:val="22"/>
                  </w:rPr>
                  <w:t>e</w:t>
                </w:r>
                <w:r>
                  <w:rPr>
                    <w:rFonts w:ascii="Arial" w:hAnsi="Arial" w:cs="Arial" w:eastAsia="Arial"/>
                    <w:smallCaps w:val="0"/>
                    <w:spacing w:val="-3"/>
                    <w:w w:val="78"/>
                    <w:sz w:val="22"/>
                    <w:szCs w:val="22"/>
                  </w:rPr>
                  <w:t>s</w:t>
                </w:r>
                <w:r>
                  <w:rPr>
                    <w:rFonts w:ascii="Arial" w:hAnsi="Arial" w:cs="Arial" w:eastAsia="Arial"/>
                    <w:smallCaps w:val="0"/>
                    <w:w w:val="78"/>
                    <w:sz w:val="22"/>
                    <w:szCs w:val="22"/>
                  </w:rPr>
                  <w:t>s</w:t>
                </w:r>
                <w:r>
                  <w:rPr>
                    <w:rFonts w:ascii="Times New Roman" w:hAnsi="Times New Roman" w:cs="Times New Roman" w:eastAsia="Times New Roman"/>
                    <w:smallCaps w:val="0"/>
                    <w:spacing w:val="-5"/>
                    <w:sz w:val="22"/>
                    <w:szCs w:val="22"/>
                  </w:rPr>
                  <w:t> </w:t>
                </w:r>
                <w:r>
                  <w:rPr>
                    <w:rFonts w:ascii="Arial" w:hAnsi="Arial" w:cs="Arial" w:eastAsia="Arial"/>
                    <w:smallCaps w:val="0"/>
                    <w:spacing w:val="-94"/>
                    <w:w w:val="85"/>
                    <w:sz w:val="22"/>
                    <w:szCs w:val="22"/>
                  </w:rPr>
                  <w:t>D</w:t>
                </w:r>
                <w:r>
                  <w:rPr>
                    <w:rFonts w:ascii="Arial" w:hAnsi="Arial" w:cs="Arial" w:eastAsia="Arial"/>
                    <w:smallCaps w:val="0"/>
                    <w:spacing w:val="-98"/>
                    <w:w w:val="103"/>
                    <w:sz w:val="22"/>
                    <w:szCs w:val="22"/>
                  </w:rPr>
                  <w:t>i</w:t>
                </w:r>
                <w:r>
                  <w:rPr>
                    <w:rFonts w:ascii="Arial" w:hAnsi="Arial" w:cs="Arial" w:eastAsia="Arial"/>
                    <w:smallCaps w:val="0"/>
                    <w:spacing w:val="-94"/>
                    <w:w w:val="90"/>
                    <w:sz w:val="22"/>
                    <w:szCs w:val="22"/>
                  </w:rPr>
                  <w:t>v</w:t>
                </w:r>
                <w:r>
                  <w:rPr>
                    <w:rFonts w:ascii="Arial" w:hAnsi="Arial" w:cs="Arial" w:eastAsia="Arial"/>
                    <w:smallCaps w:val="0"/>
                    <w:spacing w:val="-96"/>
                    <w:w w:val="103"/>
                    <w:sz w:val="22"/>
                    <w:szCs w:val="22"/>
                  </w:rPr>
                  <w:t>i</w:t>
                </w:r>
                <w:r>
                  <w:rPr>
                    <w:rFonts w:ascii="Arial" w:hAnsi="Arial" w:cs="Arial" w:eastAsia="Arial"/>
                    <w:smallCaps w:val="0"/>
                    <w:spacing w:val="-95"/>
                    <w:w w:val="78"/>
                    <w:sz w:val="22"/>
                    <w:szCs w:val="22"/>
                  </w:rPr>
                  <w:t>s</w:t>
                </w:r>
                <w:r>
                  <w:rPr>
                    <w:rFonts w:ascii="Arial" w:hAnsi="Arial" w:cs="Arial" w:eastAsia="Arial"/>
                    <w:smallCaps w:val="0"/>
                    <w:spacing w:val="-98"/>
                    <w:w w:val="103"/>
                    <w:sz w:val="22"/>
                    <w:szCs w:val="22"/>
                  </w:rPr>
                  <w:t>i</w:t>
                </w:r>
                <w:r>
                  <w:rPr>
                    <w:rFonts w:ascii="Arial" w:hAnsi="Arial" w:cs="Arial" w:eastAsia="Arial"/>
                    <w:smallCaps w:val="0"/>
                    <w:spacing w:val="-94"/>
                    <w:w w:val="95"/>
                    <w:sz w:val="22"/>
                    <w:szCs w:val="22"/>
                  </w:rPr>
                  <w:t>o</w:t>
                </w:r>
                <w:r>
                  <w:rPr>
                    <w:rFonts w:ascii="Arial" w:hAnsi="Arial" w:cs="Arial" w:eastAsia="Arial"/>
                    <w:smallCaps w:val="0"/>
                    <w:spacing w:val="-96"/>
                    <w:w w:val="94"/>
                    <w:sz w:val="22"/>
                    <w:szCs w:val="22"/>
                  </w:rPr>
                  <w:t>n</w:t>
                </w:r>
                <w:r>
                  <w:rPr>
                    <w:rFonts w:ascii="Arial" w:hAnsi="Arial" w:cs="Arial" w:eastAsia="Arial"/>
                    <w:smallCaps w:val="0"/>
                    <w:spacing w:val="-95"/>
                    <w:w w:val="91"/>
                    <w:sz w:val="22"/>
                    <w:szCs w:val="22"/>
                  </w:rPr>
                  <w:t>.</w:t>
                </w:r>
              </w:p>
              <w:p>
                <w:pPr>
                  <w:spacing w:line="418" w:lineRule="exact" w:before="0"/>
                  <w:ind w:left="0" w:right="20" w:firstLine="0"/>
                  <w:jc w:val="right"/>
                  <w:rPr>
                    <w:rFonts w:ascii="Arial" w:hAnsi="Arial" w:cs="Arial" w:eastAsia="Arial"/>
                    <w:sz w:val="22"/>
                    <w:szCs w:val="22"/>
                  </w:rPr>
                </w:pPr>
                <w:r>
                  <w:rPr>
                    <w:rFonts w:ascii="Navilu" w:hAnsi="Navilu" w:cs="Navilu" w:eastAsia="Navilu"/>
                    <w:spacing w:val="-1"/>
                    <w:w w:val="109"/>
                    <w:position w:val="2"/>
                    <w:sz w:val="22"/>
                    <w:szCs w:val="22"/>
                  </w:rPr>
                  <w:t>w</w:t>
                </w:r>
                <w:r>
                  <w:rPr>
                    <w:rFonts w:ascii="Navilu" w:hAnsi="Navilu" w:cs="Navilu" w:eastAsia="Navilu"/>
                    <w:spacing w:val="-1"/>
                    <w:w w:val="73"/>
                    <w:position w:val="2"/>
                    <w:sz w:val="22"/>
                    <w:szCs w:val="22"/>
                  </w:rPr>
                  <w:t>’</w:t>
                </w:r>
                <w:r>
                  <w:rPr>
                    <w:rFonts w:ascii="Navilu" w:hAnsi="Navilu" w:cs="Navilu" w:eastAsia="Navilu"/>
                    <w:w w:val="73"/>
                    <w:position w:val="2"/>
                    <w:sz w:val="22"/>
                    <w:szCs w:val="22"/>
                  </w:rPr>
                  <w:t>o</w:t>
                </w:r>
                <w:r>
                  <w:rPr>
                    <w:rFonts w:ascii="Navilu" w:hAnsi="Navilu" w:cs="Navilu" w:eastAsia="Navilu"/>
                    <w:w w:val="126"/>
                    <w:position w:val="2"/>
                    <w:sz w:val="22"/>
                    <w:szCs w:val="22"/>
                  </w:rPr>
                  <w:t>h</w:t>
                </w:r>
                <w:r>
                  <w:rPr>
                    <w:rFonts w:ascii="Navilu" w:hAnsi="Navilu" w:cs="Navilu" w:eastAsia="Navilu"/>
                    <w:spacing w:val="-1"/>
                    <w:w w:val="133"/>
                    <w:position w:val="2"/>
                    <w:sz w:val="22"/>
                    <w:szCs w:val="22"/>
                  </w:rPr>
                  <w:t>&amp;</w:t>
                </w:r>
                <w:r>
                  <w:rPr>
                    <w:rFonts w:ascii="Navilu" w:hAnsi="Navilu" w:cs="Navilu" w:eastAsia="Navilu"/>
                    <w:spacing w:val="-2"/>
                    <w:w w:val="129"/>
                    <w:position w:val="2"/>
                    <w:sz w:val="22"/>
                    <w:szCs w:val="22"/>
                  </w:rPr>
                  <w:t>m</w:t>
                </w:r>
                <w:r>
                  <w:rPr>
                    <w:rFonts w:ascii="Navilu" w:hAnsi="Navilu" w:cs="Navilu" w:eastAsia="Navilu"/>
                    <w:w w:val="110"/>
                    <w:position w:val="2"/>
                    <w:sz w:val="22"/>
                    <w:szCs w:val="22"/>
                  </w:rPr>
                  <w:t>6</w:t>
                </w:r>
                <w:r>
                  <w:rPr>
                    <w:rFonts w:ascii="Navilu" w:hAnsi="Navilu" w:cs="Navilu" w:eastAsia="Navilu"/>
                    <w:spacing w:val="-3"/>
                    <w:w w:val="58"/>
                    <w:position w:val="2"/>
                    <w:sz w:val="22"/>
                    <w:szCs w:val="22"/>
                  </w:rPr>
                  <w:t>s</w:t>
                </w:r>
                <w:r>
                  <w:rPr>
                    <w:rFonts w:ascii="Arial" w:hAnsi="Arial" w:cs="Arial" w:eastAsia="Arial"/>
                    <w:spacing w:val="1"/>
                    <w:w w:val="139"/>
                    <w:position w:val="2"/>
                    <w:sz w:val="22"/>
                    <w:szCs w:val="22"/>
                  </w:rPr>
                  <w:t>/</w:t>
                </w:r>
                <w:r>
                  <w:rPr>
                    <w:rFonts w:ascii="Ani" w:hAnsi="Ani" w:cs="Ani" w:eastAsia="Ani"/>
                    <w:spacing w:val="-6"/>
                    <w:w w:val="84"/>
                    <w:position w:val="2"/>
                    <w:sz w:val="22"/>
                    <w:szCs w:val="22"/>
                  </w:rPr>
                  <w:t>B</w:t>
                </w:r>
                <w:r>
                  <w:rPr>
                    <w:rFonts w:ascii="Ani" w:hAnsi="Ani" w:cs="Ani" w:eastAsia="Ani"/>
                    <w:spacing w:val="4"/>
                    <w:w w:val="100"/>
                    <w:position w:val="2"/>
                    <w:sz w:val="22"/>
                    <w:szCs w:val="22"/>
                  </w:rPr>
                  <w:t>”</w:t>
                </w:r>
                <w:r>
                  <w:rPr>
                    <w:rFonts w:ascii="Ani" w:hAnsi="Ani" w:cs="Ani" w:eastAsia="Ani"/>
                    <w:spacing w:val="-1"/>
                    <w:w w:val="93"/>
                    <w:position w:val="2"/>
                    <w:sz w:val="22"/>
                    <w:szCs w:val="22"/>
                  </w:rPr>
                  <w:t>§</w:t>
                </w:r>
                <w:r>
                  <w:rPr>
                    <w:rFonts w:ascii="Ani" w:hAnsi="Ani" w:cs="Ani" w:eastAsia="Ani"/>
                    <w:spacing w:val="-1"/>
                    <w:w w:val="97"/>
                    <w:position w:val="2"/>
                    <w:sz w:val="22"/>
                    <w:szCs w:val="22"/>
                  </w:rPr>
                  <w:t>ल</w:t>
                </w:r>
                <w:r>
                  <w:rPr>
                    <w:rFonts w:ascii="Ani" w:hAnsi="Ani" w:cs="Ani" w:eastAsia="Ani"/>
                    <w:spacing w:val="-125"/>
                    <w:w w:val="95"/>
                    <w:position w:val="2"/>
                    <w:sz w:val="22"/>
                    <w:szCs w:val="22"/>
                  </w:rPr>
                  <w:t>V</w:t>
                </w:r>
                <w:r>
                  <w:rPr>
                    <w:rFonts w:ascii="Ani" w:hAnsi="Ani" w:cs="Ani" w:eastAsia="Ani"/>
                    <w:w w:val="100"/>
                    <w:sz w:val="22"/>
                    <w:szCs w:val="22"/>
                  </w:rPr>
                  <w:t>¸</w:t>
                </w:r>
                <w:r>
                  <w:rPr>
                    <w:rFonts w:ascii="Times New Roman" w:hAnsi="Times New Roman" w:cs="Times New Roman" w:eastAsia="Times New Roman"/>
                    <w:sz w:val="22"/>
                    <w:szCs w:val="22"/>
                  </w:rPr>
                  <w:t> </w:t>
                </w:r>
                <w:r>
                  <w:rPr>
                    <w:rFonts w:ascii="Times New Roman" w:hAnsi="Times New Roman" w:cs="Times New Roman" w:eastAsia="Times New Roman"/>
                    <w:spacing w:val="14"/>
                    <w:sz w:val="22"/>
                    <w:szCs w:val="22"/>
                  </w:rPr>
                  <w:t> </w:t>
                </w:r>
                <w:r>
                  <w:rPr>
                    <w:rFonts w:ascii="Ani" w:hAnsi="Ani" w:cs="Ani" w:eastAsia="Ani"/>
                    <w:spacing w:val="-4"/>
                    <w:w w:val="45"/>
                    <w:position w:val="2"/>
                    <w:sz w:val="22"/>
                    <w:szCs w:val="22"/>
                  </w:rPr>
                  <w:t>/</w:t>
                </w:r>
                <w:r>
                  <w:rPr>
                    <w:rFonts w:ascii="Arial" w:hAnsi="Arial" w:cs="Arial" w:eastAsia="Arial"/>
                    <w:spacing w:val="-1"/>
                    <w:w w:val="81"/>
                    <w:position w:val="2"/>
                    <w:sz w:val="22"/>
                    <w:szCs w:val="22"/>
                  </w:rPr>
                  <w:t>B</w:t>
                </w:r>
                <w:r>
                  <w:rPr>
                    <w:rFonts w:ascii="Arial" w:hAnsi="Arial" w:cs="Arial" w:eastAsia="Arial"/>
                    <w:w w:val="89"/>
                    <w:position w:val="2"/>
                    <w:sz w:val="22"/>
                    <w:szCs w:val="22"/>
                  </w:rPr>
                  <w:t>e</w:t>
                </w:r>
                <w:r>
                  <w:rPr>
                    <w:rFonts w:ascii="Arial" w:hAnsi="Arial" w:cs="Arial" w:eastAsia="Arial"/>
                    <w:spacing w:val="-1"/>
                    <w:w w:val="94"/>
                    <w:position w:val="2"/>
                    <w:sz w:val="22"/>
                    <w:szCs w:val="22"/>
                  </w:rPr>
                  <w:t>n</w:t>
                </w:r>
                <w:r>
                  <w:rPr>
                    <w:rFonts w:ascii="Arial" w:hAnsi="Arial" w:cs="Arial" w:eastAsia="Arial"/>
                    <w:spacing w:val="-1"/>
                    <w:w w:val="84"/>
                    <w:position w:val="2"/>
                    <w:sz w:val="22"/>
                    <w:szCs w:val="22"/>
                  </w:rPr>
                  <w:t>g</w:t>
                </w:r>
                <w:r>
                  <w:rPr>
                    <w:rFonts w:ascii="Arial" w:hAnsi="Arial" w:cs="Arial" w:eastAsia="Arial"/>
                    <w:spacing w:val="-1"/>
                    <w:w w:val="86"/>
                    <w:position w:val="2"/>
                    <w:sz w:val="22"/>
                    <w:szCs w:val="22"/>
                  </w:rPr>
                  <w:t>a</w:t>
                </w:r>
                <w:r>
                  <w:rPr>
                    <w:rFonts w:ascii="Arial" w:hAnsi="Arial" w:cs="Arial" w:eastAsia="Arial"/>
                    <w:spacing w:val="-1"/>
                    <w:w w:val="103"/>
                    <w:position w:val="2"/>
                    <w:sz w:val="22"/>
                    <w:szCs w:val="22"/>
                  </w:rPr>
                  <w:t>l</w:t>
                </w:r>
                <w:r>
                  <w:rPr>
                    <w:rFonts w:ascii="Arial" w:hAnsi="Arial" w:cs="Arial" w:eastAsia="Arial"/>
                    <w:spacing w:val="-1"/>
                    <w:w w:val="94"/>
                    <w:position w:val="2"/>
                    <w:sz w:val="22"/>
                    <w:szCs w:val="22"/>
                  </w:rPr>
                  <w:t>u</w:t>
                </w:r>
                <w:r>
                  <w:rPr>
                    <w:rFonts w:ascii="Arial" w:hAnsi="Arial" w:cs="Arial" w:eastAsia="Arial"/>
                    <w:spacing w:val="-1"/>
                    <w:w w:val="105"/>
                    <w:position w:val="2"/>
                    <w:sz w:val="22"/>
                    <w:szCs w:val="22"/>
                  </w:rPr>
                  <w:t>r</w:t>
                </w:r>
                <w:r>
                  <w:rPr>
                    <w:rFonts w:ascii="Arial" w:hAnsi="Arial" w:cs="Arial" w:eastAsia="Arial"/>
                    <w:w w:val="94"/>
                    <w:position w:val="2"/>
                    <w:sz w:val="22"/>
                    <w:szCs w:val="22"/>
                  </w:rPr>
                  <w:t>u</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963648">
          <wp:simplePos x="0" y="0"/>
          <wp:positionH relativeFrom="page">
            <wp:posOffset>3139704</wp:posOffset>
          </wp:positionH>
          <wp:positionV relativeFrom="page">
            <wp:posOffset>1175641</wp:posOffset>
          </wp:positionV>
          <wp:extent cx="117475" cy="98425"/>
          <wp:effectExtent l="0" t="0" r="0" b="0"/>
          <wp:wrapNone/>
          <wp:docPr id="125" name="image37.png"/>
          <wp:cNvGraphicFramePr>
            <a:graphicFrameLocks noChangeAspect="1"/>
          </wp:cNvGraphicFramePr>
          <a:graphic>
            <a:graphicData uri="http://schemas.openxmlformats.org/drawingml/2006/picture">
              <pic:pic>
                <pic:nvPicPr>
                  <pic:cNvPr id="126" name="image37.png"/>
                  <pic:cNvPicPr/>
                </pic:nvPicPr>
                <pic:blipFill>
                  <a:blip r:embed="rId1" cstate="print"/>
                  <a:stretch>
                    <a:fillRect/>
                  </a:stretch>
                </pic:blipFill>
                <pic:spPr>
                  <a:xfrm>
                    <a:off x="0" y="0"/>
                    <a:ext cx="117475" cy="98425"/>
                  </a:xfrm>
                  <a:prstGeom prst="rect">
                    <a:avLst/>
                  </a:prstGeom>
                </pic:spPr>
              </pic:pic>
            </a:graphicData>
          </a:graphic>
        </wp:anchor>
      </w:drawing>
    </w:r>
    <w:r>
      <w:rPr/>
      <w:drawing>
        <wp:anchor distT="0" distB="0" distL="0" distR="0" allowOverlap="1" layoutInCell="1" locked="0" behindDoc="1" simplePos="0" relativeHeight="479964160">
          <wp:simplePos x="0" y="0"/>
          <wp:positionH relativeFrom="page">
            <wp:posOffset>3038659</wp:posOffset>
          </wp:positionH>
          <wp:positionV relativeFrom="page">
            <wp:posOffset>1197866</wp:posOffset>
          </wp:positionV>
          <wp:extent cx="88900" cy="76200"/>
          <wp:effectExtent l="0" t="0" r="0" b="0"/>
          <wp:wrapNone/>
          <wp:docPr id="127" name="image36.png"/>
          <wp:cNvGraphicFramePr>
            <a:graphicFrameLocks noChangeAspect="1"/>
          </wp:cNvGraphicFramePr>
          <a:graphic>
            <a:graphicData uri="http://schemas.openxmlformats.org/drawingml/2006/picture">
              <pic:pic>
                <pic:nvPicPr>
                  <pic:cNvPr id="128" name="image36.png"/>
                  <pic:cNvPicPr/>
                </pic:nvPicPr>
                <pic:blipFill>
                  <a:blip r:embed="rId2" cstate="print"/>
                  <a:stretch>
                    <a:fillRect/>
                  </a:stretch>
                </pic:blipFill>
                <pic:spPr>
                  <a:xfrm>
                    <a:off x="0" y="0"/>
                    <a:ext cx="88900" cy="76200"/>
                  </a:xfrm>
                  <a:prstGeom prst="rect">
                    <a:avLst/>
                  </a:prstGeom>
                </pic:spPr>
              </pic:pic>
            </a:graphicData>
          </a:graphic>
        </wp:anchor>
      </w:drawing>
    </w:r>
    <w:r>
      <w:rPr/>
      <w:drawing>
        <wp:anchor distT="0" distB="0" distL="0" distR="0" allowOverlap="1" layoutInCell="1" locked="0" behindDoc="1" simplePos="0" relativeHeight="479964672">
          <wp:simplePos x="0" y="0"/>
          <wp:positionH relativeFrom="page">
            <wp:posOffset>3528252</wp:posOffset>
          </wp:positionH>
          <wp:positionV relativeFrom="page">
            <wp:posOffset>1197866</wp:posOffset>
          </wp:positionV>
          <wp:extent cx="85725" cy="76200"/>
          <wp:effectExtent l="0" t="0" r="0" b="0"/>
          <wp:wrapNone/>
          <wp:docPr id="129" name="image38.png"/>
          <wp:cNvGraphicFramePr>
            <a:graphicFrameLocks noChangeAspect="1"/>
          </wp:cNvGraphicFramePr>
          <a:graphic>
            <a:graphicData uri="http://schemas.openxmlformats.org/drawingml/2006/picture">
              <pic:pic>
                <pic:nvPicPr>
                  <pic:cNvPr id="130" name="image38.png"/>
                  <pic:cNvPicPr/>
                </pic:nvPicPr>
                <pic:blipFill>
                  <a:blip r:embed="rId3" cstate="print"/>
                  <a:stretch>
                    <a:fillRect/>
                  </a:stretch>
                </pic:blipFill>
                <pic:spPr>
                  <a:xfrm>
                    <a:off x="0" y="0"/>
                    <a:ext cx="85725" cy="76200"/>
                  </a:xfrm>
                  <a:prstGeom prst="rect">
                    <a:avLst/>
                  </a:prstGeom>
                </pic:spPr>
              </pic:pic>
            </a:graphicData>
          </a:graphic>
        </wp:anchor>
      </w:drawing>
    </w:r>
    <w:r>
      <w:rPr/>
      <w:pict>
        <v:shape style="position:absolute;margin-left:213.438965pt;margin-top:52.977291pt;width:348.75pt;height:76.55pt;mso-position-horizontal-relative:page;mso-position-vertical-relative:page;z-index:-23351296" type="#_x0000_t202" filled="false" stroked="false">
          <v:textbox inset="0,0,0,0">
            <w:txbxContent>
              <w:p>
                <w:pPr>
                  <w:spacing w:before="21"/>
                  <w:ind w:left="4066" w:right="0" w:firstLine="0"/>
                  <w:jc w:val="left"/>
                  <w:rPr>
                    <w:rFonts w:ascii="Ani" w:hAnsi="Ani"/>
                    <w:sz w:val="22"/>
                  </w:rPr>
                </w:pPr>
                <w:r>
                  <w:rPr>
                    <w:rFonts w:ascii="Ani" w:hAnsi="Ani"/>
                    <w:spacing w:val="-1"/>
                    <w:w w:val="97"/>
                    <w:sz w:val="22"/>
                  </w:rPr>
                  <w:t>å</w:t>
                </w:r>
                <w:r>
                  <w:rPr>
                    <w:rFonts w:ascii="Ani" w:hAnsi="Ani"/>
                    <w:w w:val="44"/>
                    <w:sz w:val="22"/>
                  </w:rPr>
                  <w:t>7</w:t>
                </w:r>
                <w:r>
                  <w:rPr>
                    <w:rFonts w:ascii="Ani" w:hAnsi="Ani"/>
                    <w:spacing w:val="-1"/>
                    <w:w w:val="120"/>
                    <w:sz w:val="22"/>
                  </w:rPr>
                  <w:t>]</w:t>
                </w:r>
                <w:r>
                  <w:rPr>
                    <w:rFonts w:ascii="Ani" w:hAnsi="Ani"/>
                    <w:w w:val="178"/>
                    <w:sz w:val="22"/>
                  </w:rPr>
                  <w:t>J</w:t>
                </w:r>
                <w:r>
                  <w:rPr>
                    <w:rFonts w:ascii="Times New Roman" w:hAnsi="Times New Roman"/>
                    <w:sz w:val="22"/>
                  </w:rPr>
                  <w:t> </w:t>
                </w:r>
                <w:r>
                  <w:rPr>
                    <w:rFonts w:ascii="Times New Roman" w:hAnsi="Times New Roman"/>
                    <w:spacing w:val="-1"/>
                    <w:sz w:val="22"/>
                  </w:rPr>
                  <w:t> </w:t>
                </w:r>
                <w:r>
                  <w:rPr>
                    <w:rFonts w:ascii="Ani" w:hAnsi="Ani"/>
                    <w:spacing w:val="-8"/>
                    <w:w w:val="85"/>
                    <w:sz w:val="22"/>
                  </w:rPr>
                  <w:t>\</w:t>
                </w:r>
                <w:r>
                  <w:rPr>
                    <w:rFonts w:ascii="Ani" w:hAnsi="Ani"/>
                    <w:spacing w:val="7"/>
                    <w:w w:val="100"/>
                    <w:sz w:val="22"/>
                  </w:rPr>
                  <w:t>`</w:t>
                </w:r>
                <w:r>
                  <w:rPr>
                    <w:rFonts w:ascii="Ani" w:hAnsi="Ani"/>
                    <w:spacing w:val="-1"/>
                    <w:w w:val="80"/>
                    <w:sz w:val="22"/>
                  </w:rPr>
                  <w:t>§</w:t>
                </w:r>
                <w:r>
                  <w:rPr>
                    <w:rFonts w:ascii="Ani" w:hAnsi="Ani"/>
                    <w:w w:val="66"/>
                    <w:sz w:val="22"/>
                  </w:rPr>
                  <w:t>h</w:t>
                </w:r>
                <w:r>
                  <w:rPr>
                    <w:rFonts w:ascii="Times New Roman" w:hAnsi="Times New Roman"/>
                    <w:sz w:val="22"/>
                  </w:rPr>
                  <w:t>  </w:t>
                </w:r>
                <w:r>
                  <w:rPr>
                    <w:rFonts w:ascii="Ani" w:hAnsi="Ani"/>
                    <w:spacing w:val="-1"/>
                    <w:w w:val="85"/>
                    <w:sz w:val="22"/>
                  </w:rPr>
                  <w:t>\</w:t>
                </w:r>
                <w:r>
                  <w:rPr>
                    <w:rFonts w:ascii="Ani" w:hAnsi="Ani"/>
                    <w:spacing w:val="-1"/>
                    <w:w w:val="130"/>
                    <w:sz w:val="22"/>
                  </w:rPr>
                  <w:t>U</w:t>
                </w:r>
                <w:r>
                  <w:rPr>
                    <w:rFonts w:ascii="Ani" w:hAnsi="Ani"/>
                    <w:w w:val="30"/>
                    <w:sz w:val="22"/>
                  </w:rPr>
                  <w:t>`£</w:t>
                </w:r>
                <w:r>
                  <w:rPr>
                    <w:rFonts w:ascii="Ani" w:hAnsi="Ani"/>
                    <w:spacing w:val="-2"/>
                    <w:w w:val="83"/>
                    <w:sz w:val="22"/>
                  </w:rPr>
                  <w:t>§</w:t>
                </w:r>
                <w:r>
                  <w:rPr>
                    <w:rFonts w:ascii="Ani" w:hAnsi="Ani"/>
                    <w:w w:val="76"/>
                    <w:sz w:val="22"/>
                  </w:rPr>
                  <w:t>Ş</w:t>
                </w:r>
                <w:r>
                  <w:rPr>
                    <w:rFonts w:ascii="Ani" w:hAnsi="Ani"/>
                    <w:w w:val="104"/>
                    <w:sz w:val="22"/>
                  </w:rPr>
                  <w:t>§</w:t>
                </w:r>
                <w:r>
                  <w:rPr>
                    <w:rFonts w:ascii="Ani" w:hAnsi="Ani"/>
                    <w:w w:val="114"/>
                    <w:sz w:val="22"/>
                  </w:rPr>
                  <w:t>u</w:t>
                </w:r>
                <w:r>
                  <w:rPr>
                    <w:rFonts w:ascii="Ani" w:hAnsi="Ani"/>
                    <w:w w:val="97"/>
                    <w:sz w:val="22"/>
                  </w:rPr>
                  <w:t>fl</w:t>
                </w:r>
                <w:r>
                  <w:rPr>
                    <w:rFonts w:ascii="Times New Roman" w:hAnsi="Times New Roman"/>
                    <w:sz w:val="22"/>
                  </w:rPr>
                  <w:t> </w:t>
                </w:r>
                <w:r>
                  <w:rPr>
                    <w:rFonts w:ascii="Times New Roman" w:hAnsi="Times New Roman"/>
                    <w:spacing w:val="-3"/>
                    <w:sz w:val="22"/>
                  </w:rPr>
                  <w:t> </w:t>
                </w:r>
                <w:r>
                  <w:rPr>
                    <w:rFonts w:ascii="Ani" w:hAnsi="Ani"/>
                    <w:spacing w:val="-54"/>
                    <w:w w:val="98"/>
                    <w:sz w:val="22"/>
                  </w:rPr>
                  <w:t>t</w:t>
                </w:r>
                <w:r>
                  <w:rPr>
                    <w:rFonts w:ascii="Ani" w:hAnsi="Ani"/>
                    <w:spacing w:val="-57"/>
                    <w:w w:val="130"/>
                    <w:sz w:val="22"/>
                  </w:rPr>
                  <w:t>U</w:t>
                </w:r>
                <w:r>
                  <w:rPr>
                    <w:rFonts w:ascii="Ani" w:hAnsi="Ani"/>
                    <w:spacing w:val="-54"/>
                    <w:w w:val="98"/>
                    <w:sz w:val="22"/>
                  </w:rPr>
                  <w:t>t</w:t>
                </w:r>
                <w:r>
                  <w:rPr>
                    <w:rFonts w:ascii="Ani" w:hAnsi="Ani"/>
                    <w:spacing w:val="-55"/>
                    <w:w w:val="103"/>
                    <w:sz w:val="22"/>
                  </w:rPr>
                  <w:t>B</w:t>
                </w:r>
                <w:r>
                  <w:rPr>
                    <w:rFonts w:ascii="Ani" w:hAnsi="Ani"/>
                    <w:spacing w:val="-68"/>
                    <w:w w:val="98"/>
                    <w:sz w:val="22"/>
                  </w:rPr>
                  <w:t>7</w:t>
                </w:r>
                <w:r>
                  <w:rPr>
                    <w:rFonts w:ascii="Ani" w:hAnsi="Ani"/>
                    <w:spacing w:val="-40"/>
                    <w:w w:val="100"/>
                    <w:sz w:val="22"/>
                  </w:rPr>
                  <w:t>`</w:t>
                </w:r>
                <w:r>
                  <w:rPr>
                    <w:rFonts w:ascii="Ani" w:hAnsi="Ani"/>
                    <w:spacing w:val="-54"/>
                    <w:w w:val="94"/>
                    <w:sz w:val="22"/>
                  </w:rPr>
                  <w:t>7</w:t>
                </w:r>
              </w:p>
              <w:p>
                <w:pPr>
                  <w:spacing w:before="16"/>
                  <w:ind w:left="4090" w:right="0" w:firstLine="0"/>
                  <w:jc w:val="left"/>
                  <w:rPr>
                    <w:rFonts w:ascii="Arial"/>
                    <w:sz w:val="22"/>
                  </w:rPr>
                </w:pPr>
                <w:r>
                  <w:rPr>
                    <w:rFonts w:ascii="Arial"/>
                    <w:spacing w:val="-1"/>
                    <w:w w:val="90"/>
                    <w:sz w:val="22"/>
                  </w:rPr>
                  <w:t>Bharat Heavy Electricals</w:t>
                </w:r>
                <w:r>
                  <w:rPr>
                    <w:rFonts w:ascii="Arial"/>
                    <w:spacing w:val="21"/>
                    <w:w w:val="90"/>
                    <w:sz w:val="22"/>
                  </w:rPr>
                  <w:t> </w:t>
                </w:r>
                <w:r>
                  <w:rPr>
                    <w:rFonts w:ascii="Arial"/>
                    <w:w w:val="90"/>
                    <w:sz w:val="22"/>
                  </w:rPr>
                  <w:t>Limited</w:t>
                </w:r>
              </w:p>
              <w:p>
                <w:pPr>
                  <w:tabs>
                    <w:tab w:pos="947" w:val="left" w:leader="none"/>
                  </w:tabs>
                  <w:spacing w:line="418" w:lineRule="exact" w:before="14"/>
                  <w:ind w:left="0" w:right="21" w:firstLine="0"/>
                  <w:jc w:val="right"/>
                  <w:rPr>
                    <w:rFonts w:ascii="Arial" w:hAnsi="Arial" w:cs="Arial" w:eastAsia="Arial"/>
                    <w:sz w:val="22"/>
                    <w:szCs w:val="22"/>
                  </w:rPr>
                </w:pPr>
                <w:r>
                  <w:rPr>
                    <w:rFonts w:ascii="Navilu" w:hAnsi="Navilu" w:cs="Navilu" w:eastAsia="Navilu"/>
                    <w:spacing w:val="-1"/>
                    <w:w w:val="109"/>
                    <w:sz w:val="22"/>
                    <w:szCs w:val="22"/>
                  </w:rPr>
                  <w:t>ä</w:t>
                </w:r>
                <w:r>
                  <w:rPr>
                    <w:rFonts w:ascii="Navilu" w:hAnsi="Navilu" w:cs="Navilu" w:eastAsia="Navilu"/>
                    <w:spacing w:val="-10"/>
                    <w:w w:val="39"/>
                    <w:sz w:val="22"/>
                    <w:szCs w:val="22"/>
                  </w:rPr>
                  <w:t>’</w:t>
                </w:r>
                <w:r>
                  <w:rPr>
                    <w:rFonts w:ascii="Navilu" w:hAnsi="Navilu" w:cs="Navilu" w:eastAsia="Navilu"/>
                    <w:smallCaps/>
                    <w:spacing w:val="9"/>
                    <w:w w:val="158"/>
                    <w:sz w:val="22"/>
                    <w:szCs w:val="22"/>
                  </w:rPr>
                  <w:t>g</w:t>
                </w:r>
                <w:r>
                  <w:rPr>
                    <w:rFonts w:ascii="Navilu" w:hAnsi="Navilu" w:cs="Navilu" w:eastAsia="Navilu"/>
                    <w:smallCaps/>
                    <w:w w:val="95"/>
                    <w:sz w:val="22"/>
                    <w:szCs w:val="22"/>
                  </w:rPr>
                  <w:t>r</w:t>
                </w:r>
                <w:r>
                  <w:rPr>
                    <w:rFonts w:ascii="Navilu" w:hAnsi="Navilu" w:cs="Navilu" w:eastAsia="Navilu"/>
                    <w:smallCaps w:val="0"/>
                    <w:w w:val="109"/>
                    <w:sz w:val="22"/>
                    <w:szCs w:val="22"/>
                  </w:rPr>
                  <w:t>e</w:t>
                </w:r>
                <w:r>
                  <w:rPr>
                    <w:rFonts w:ascii="Times New Roman" w:hAnsi="Times New Roman" w:cs="Times New Roman" w:eastAsia="Times New Roman"/>
                    <w:smallCaps w:val="0"/>
                    <w:sz w:val="22"/>
                    <w:szCs w:val="22"/>
                  </w:rPr>
                  <w:tab/>
                </w:r>
                <w:r>
                  <w:rPr>
                    <w:rFonts w:ascii="Navilu" w:hAnsi="Navilu" w:cs="Navilu" w:eastAsia="Navilu"/>
                    <w:smallCaps w:val="0"/>
                    <w:w w:val="124"/>
                    <w:sz w:val="22"/>
                    <w:szCs w:val="22"/>
                  </w:rPr>
                  <w:t>9</w:t>
                </w:r>
                <w:r>
                  <w:rPr>
                    <w:rFonts w:ascii="Navilu" w:hAnsi="Navilu" w:cs="Navilu" w:eastAsia="Navilu"/>
                    <w:smallCaps w:val="0"/>
                    <w:w w:val="139"/>
                    <w:sz w:val="22"/>
                    <w:szCs w:val="22"/>
                  </w:rPr>
                  <w:t>e</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7"/>
                    <w:sz w:val="22"/>
                    <w:szCs w:val="22"/>
                  </w:rPr>
                  <w:t> </w:t>
                </w:r>
                <w:r>
                  <w:rPr>
                    <w:rFonts w:ascii="Navilu" w:hAnsi="Navilu" w:cs="Navilu" w:eastAsia="Navilu"/>
                    <w:smallCaps w:val="0"/>
                    <w:spacing w:val="-1"/>
                    <w:w w:val="140"/>
                    <w:sz w:val="22"/>
                    <w:szCs w:val="22"/>
                  </w:rPr>
                  <w:t>’</w:t>
                </w:r>
                <w:r>
                  <w:rPr>
                    <w:rFonts w:ascii="Navilu" w:hAnsi="Navilu" w:cs="Navilu" w:eastAsia="Navilu"/>
                    <w:smallCaps w:val="0"/>
                    <w:w w:val="140"/>
                    <w:sz w:val="22"/>
                    <w:szCs w:val="22"/>
                  </w:rPr>
                  <w:t> </w:t>
                </w:r>
                <w:r>
                  <w:rPr>
                    <w:rFonts w:ascii="Times New Roman" w:hAnsi="Times New Roman" w:cs="Times New Roman" w:eastAsia="Times New Roman"/>
                    <w:smallCaps w:val="0"/>
                    <w:sz w:val="22"/>
                    <w:szCs w:val="22"/>
                  </w:rPr>
                  <w:t>  </w:t>
                </w:r>
                <w:r>
                  <w:rPr>
                    <w:rFonts w:ascii="Navilu" w:hAnsi="Navilu" w:cs="Navilu" w:eastAsia="Navilu"/>
                    <w:smallCaps w:val="0"/>
                    <w:spacing w:val="-3"/>
                    <w:w w:val="122"/>
                    <w:sz w:val="22"/>
                    <w:szCs w:val="22"/>
                  </w:rPr>
                  <w:t>8</w:t>
                </w:r>
                <w:r>
                  <w:rPr>
                    <w:rFonts w:ascii="Navilu" w:hAnsi="Navilu" w:cs="Navilu" w:eastAsia="Navilu"/>
                    <w:smallCaps w:val="0"/>
                    <w:w w:val="124"/>
                    <w:sz w:val="22"/>
                    <w:szCs w:val="22"/>
                  </w:rPr>
                  <w:t>9</w:t>
                </w:r>
                <w:r>
                  <w:rPr>
                    <w:rFonts w:ascii="Navilu" w:hAnsi="Navilu" w:cs="Navilu" w:eastAsia="Navilu"/>
                    <w:smallCaps w:val="0"/>
                    <w:spacing w:val="-3"/>
                    <w:w w:val="122"/>
                    <w:sz w:val="22"/>
                    <w:szCs w:val="22"/>
                  </w:rPr>
                  <w:t>9</w:t>
                </w:r>
                <w:r>
                  <w:rPr>
                    <w:rFonts w:ascii="Navilu" w:hAnsi="Navilu" w:cs="Navilu" w:eastAsia="Navilu"/>
                    <w:smallCaps w:val="0"/>
                    <w:w w:val="183"/>
                    <w:sz w:val="22"/>
                    <w:szCs w:val="22"/>
                  </w:rPr>
                  <w:t>u</w:t>
                </w:r>
                <w:r>
                  <w:rPr>
                    <w:rFonts w:ascii="Times New Roman" w:hAnsi="Times New Roman" w:cs="Times New Roman" w:eastAsia="Times New Roman"/>
                    <w:smallCaps w:val="0"/>
                    <w:spacing w:val="-5"/>
                    <w:sz w:val="22"/>
                    <w:szCs w:val="22"/>
                  </w:rPr>
                  <w:t> </w:t>
                </w:r>
                <w:r>
                  <w:rPr>
                    <w:rFonts w:ascii="Arial" w:hAnsi="Arial" w:cs="Arial" w:eastAsia="Arial"/>
                    <w:smallCaps w:val="0"/>
                    <w:spacing w:val="-2"/>
                    <w:w w:val="139"/>
                    <w:sz w:val="22"/>
                    <w:szCs w:val="22"/>
                  </w:rPr>
                  <w:t>/</w:t>
                </w:r>
                <w:r>
                  <w:rPr>
                    <w:rFonts w:ascii="Ani" w:hAnsi="Ani" w:cs="Ani" w:eastAsia="Ani"/>
                    <w:smallCaps w:val="0"/>
                    <w:spacing w:val="-1"/>
                    <w:w w:val="97"/>
                    <w:sz w:val="22"/>
                    <w:szCs w:val="22"/>
                  </w:rPr>
                  <w:t>स</w:t>
                </w:r>
                <w:r>
                  <w:rPr>
                    <w:rFonts w:ascii="Ani" w:hAnsi="Ani" w:cs="Ani" w:eastAsia="Ani"/>
                    <w:smallCaps w:val="0"/>
                    <w:w w:val="34"/>
                    <w:sz w:val="22"/>
                    <w:szCs w:val="22"/>
                  </w:rPr>
                  <w:t>ो</w:t>
                </w:r>
                <w:r>
                  <w:rPr>
                    <w:rFonts w:ascii="Ani" w:hAnsi="Ani" w:cs="Ani" w:eastAsia="Ani"/>
                    <w:smallCaps w:val="0"/>
                    <w:spacing w:val="-1"/>
                    <w:w w:val="97"/>
                    <w:sz w:val="22"/>
                    <w:szCs w:val="22"/>
                  </w:rPr>
                  <w:t>ल</w:t>
                </w:r>
                <w:r>
                  <w:rPr>
                    <w:rFonts w:ascii="Ani" w:hAnsi="Ani" w:cs="Ani" w:eastAsia="Ani"/>
                    <w:smallCaps w:val="0"/>
                    <w:w w:val="62"/>
                    <w:sz w:val="22"/>
                    <w:szCs w:val="22"/>
                  </w:rPr>
                  <w:t>र</w:t>
                </w:r>
                <w:r>
                  <w:rPr>
                    <w:rFonts w:ascii="Times New Roman" w:hAnsi="Times New Roman" w:cs="Times New Roman" w:eastAsia="Times New Roman"/>
                    <w:smallCaps w:val="0"/>
                    <w:sz w:val="22"/>
                    <w:szCs w:val="22"/>
                  </w:rPr>
                  <w:t>  </w:t>
                </w:r>
                <w:r>
                  <w:rPr>
                    <w:rFonts w:ascii="Ani" w:hAnsi="Ani" w:cs="Ani" w:eastAsia="Ani"/>
                    <w:smallCaps w:val="0"/>
                    <w:w w:val="98"/>
                    <w:sz w:val="22"/>
                    <w:szCs w:val="22"/>
                  </w:rPr>
                  <w:t>t</w:t>
                </w:r>
                <w:r>
                  <w:rPr>
                    <w:rFonts w:ascii="Ani" w:hAnsi="Ani" w:cs="Ani" w:eastAsia="Ani"/>
                    <w:smallCaps w:val="0"/>
                    <w:spacing w:val="-1"/>
                    <w:w w:val="84"/>
                    <w:sz w:val="22"/>
                    <w:szCs w:val="22"/>
                  </w:rPr>
                  <w:t>B</w:t>
                </w:r>
                <w:r>
                  <w:rPr>
                    <w:rFonts w:ascii="Ani" w:hAnsi="Ani" w:cs="Ani" w:eastAsia="Ani"/>
                    <w:smallCaps w:val="0"/>
                    <w:w w:val="134"/>
                    <w:sz w:val="22"/>
                    <w:szCs w:val="22"/>
                  </w:rPr>
                  <w:t>7</w:t>
                </w:r>
                <w:r>
                  <w:rPr>
                    <w:rFonts w:ascii="Ani" w:hAnsi="Ani" w:cs="Ani" w:eastAsia="Ani"/>
                    <w:smallCaps w:val="0"/>
                    <w:spacing w:val="-1"/>
                    <w:w w:val="171"/>
                    <w:sz w:val="22"/>
                    <w:szCs w:val="22"/>
                  </w:rPr>
                  <w:t>b</w:t>
                </w:r>
                <w:r>
                  <w:rPr>
                    <w:rFonts w:ascii="Ani" w:hAnsi="Ani" w:cs="Ani" w:eastAsia="Ani"/>
                    <w:smallCaps w:val="0"/>
                    <w:w w:val="97"/>
                    <w:sz w:val="22"/>
                    <w:szCs w:val="22"/>
                  </w:rPr>
                  <w:t>स</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3"/>
                    <w:sz w:val="22"/>
                    <w:szCs w:val="22"/>
                  </w:rPr>
                  <w:t> </w:t>
                </w:r>
                <w:r>
                  <w:rPr>
                    <w:rFonts w:ascii="Ani" w:hAnsi="Ani" w:cs="Ani" w:eastAsia="Ani"/>
                    <w:smallCaps w:val="0"/>
                    <w:w w:val="98"/>
                    <w:sz w:val="22"/>
                    <w:szCs w:val="22"/>
                  </w:rPr>
                  <w:t>t</w:t>
                </w:r>
                <w:r>
                  <w:rPr>
                    <w:rFonts w:ascii="Ani" w:hAnsi="Ani" w:cs="Ani" w:eastAsia="Ani"/>
                    <w:smallCaps w:val="0"/>
                    <w:spacing w:val="-1"/>
                    <w:w w:val="94"/>
                    <w:sz w:val="22"/>
                    <w:szCs w:val="22"/>
                  </w:rPr>
                  <w:t>7</w:t>
                </w:r>
                <w:r>
                  <w:rPr>
                    <w:rFonts w:ascii="Ani" w:hAnsi="Ani" w:cs="Ani" w:eastAsia="Ani"/>
                    <w:smallCaps w:val="0"/>
                    <w:spacing w:val="-1"/>
                    <w:w w:val="80"/>
                    <w:sz w:val="22"/>
                    <w:szCs w:val="22"/>
                  </w:rPr>
                  <w:t>§</w:t>
                </w:r>
                <w:r>
                  <w:rPr>
                    <w:rFonts w:ascii="Ani" w:hAnsi="Ani" w:cs="Ani" w:eastAsia="Ani"/>
                    <w:smallCaps w:val="0"/>
                    <w:w w:val="66"/>
                    <w:sz w:val="22"/>
                    <w:szCs w:val="22"/>
                  </w:rPr>
                  <w:t>h</w:t>
                </w:r>
                <w:r>
                  <w:rPr>
                    <w:rFonts w:ascii="Ani" w:hAnsi="Ani" w:cs="Ani" w:eastAsia="Ani"/>
                    <w:smallCaps w:val="0"/>
                    <w:w w:val="91"/>
                    <w:sz w:val="22"/>
                    <w:szCs w:val="22"/>
                  </w:rPr>
                  <w:t>N</w:t>
                </w:r>
                <w:r>
                  <w:rPr>
                    <w:rFonts w:ascii="Ani" w:hAnsi="Ani" w:cs="Ani" w:eastAsia="Ani"/>
                    <w:smallCaps w:val="0"/>
                    <w:w w:val="171"/>
                    <w:sz w:val="22"/>
                    <w:szCs w:val="22"/>
                  </w:rPr>
                  <w:t>b</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4"/>
                    <w:sz w:val="22"/>
                    <w:szCs w:val="22"/>
                  </w:rPr>
                  <w:t> </w:t>
                </w:r>
                <w:r>
                  <w:rPr>
                    <w:rFonts w:ascii="Arial" w:hAnsi="Arial" w:cs="Arial" w:eastAsia="Arial"/>
                    <w:smallCaps w:val="0"/>
                    <w:w w:val="139"/>
                    <w:sz w:val="22"/>
                    <w:szCs w:val="22"/>
                  </w:rPr>
                  <w:t>/</w:t>
                </w:r>
                <w:r>
                  <w:rPr>
                    <w:rFonts w:ascii="Times New Roman" w:hAnsi="Times New Roman" w:cs="Times New Roman" w:eastAsia="Times New Roman"/>
                    <w:smallCaps w:val="0"/>
                    <w:spacing w:val="-4"/>
                    <w:sz w:val="22"/>
                    <w:szCs w:val="22"/>
                  </w:rPr>
                  <w:t> </w:t>
                </w:r>
                <w:r>
                  <w:rPr>
                    <w:rFonts w:ascii="Arial" w:hAnsi="Arial" w:cs="Arial" w:eastAsia="Arial"/>
                    <w:smallCaps w:val="0"/>
                    <w:spacing w:val="-4"/>
                    <w:w w:val="69"/>
                    <w:sz w:val="22"/>
                    <w:szCs w:val="22"/>
                  </w:rPr>
                  <w:t>S</w:t>
                </w:r>
                <w:r>
                  <w:rPr>
                    <w:rFonts w:ascii="Arial" w:hAnsi="Arial" w:cs="Arial" w:eastAsia="Arial"/>
                    <w:smallCaps w:val="0"/>
                    <w:spacing w:val="1"/>
                    <w:w w:val="95"/>
                    <w:sz w:val="22"/>
                    <w:szCs w:val="22"/>
                  </w:rPr>
                  <w:t>o</w:t>
                </w:r>
                <w:r>
                  <w:rPr>
                    <w:rFonts w:ascii="Arial" w:hAnsi="Arial" w:cs="Arial" w:eastAsia="Arial"/>
                    <w:smallCaps w:val="0"/>
                    <w:spacing w:val="-1"/>
                    <w:w w:val="103"/>
                    <w:sz w:val="22"/>
                    <w:szCs w:val="22"/>
                  </w:rPr>
                  <w:t>l</w:t>
                </w:r>
                <w:r>
                  <w:rPr>
                    <w:rFonts w:ascii="Arial" w:hAnsi="Arial" w:cs="Arial" w:eastAsia="Arial"/>
                    <w:smallCaps w:val="0"/>
                    <w:spacing w:val="-1"/>
                    <w:w w:val="86"/>
                    <w:sz w:val="22"/>
                    <w:szCs w:val="22"/>
                  </w:rPr>
                  <w:t>a</w:t>
                </w:r>
                <w:r>
                  <w:rPr>
                    <w:rFonts w:ascii="Arial" w:hAnsi="Arial" w:cs="Arial" w:eastAsia="Arial"/>
                    <w:smallCaps w:val="0"/>
                    <w:w w:val="105"/>
                    <w:sz w:val="22"/>
                    <w:szCs w:val="22"/>
                  </w:rPr>
                  <w:t>r</w:t>
                </w:r>
                <w:r>
                  <w:rPr>
                    <w:rFonts w:ascii="Times New Roman" w:hAnsi="Times New Roman" w:cs="Times New Roman" w:eastAsia="Times New Roman"/>
                    <w:smallCaps w:val="0"/>
                    <w:spacing w:val="-5"/>
                    <w:sz w:val="22"/>
                    <w:szCs w:val="22"/>
                  </w:rPr>
                  <w:t> </w:t>
                </w:r>
                <w:r>
                  <w:rPr>
                    <w:rFonts w:ascii="Arial" w:hAnsi="Arial" w:cs="Arial" w:eastAsia="Arial"/>
                    <w:smallCaps w:val="0"/>
                    <w:spacing w:val="-1"/>
                    <w:w w:val="81"/>
                    <w:sz w:val="22"/>
                    <w:szCs w:val="22"/>
                  </w:rPr>
                  <w:t>B</w:t>
                </w:r>
                <w:r>
                  <w:rPr>
                    <w:rFonts w:ascii="Arial" w:hAnsi="Arial" w:cs="Arial" w:eastAsia="Arial"/>
                    <w:smallCaps w:val="0"/>
                    <w:spacing w:val="-1"/>
                    <w:w w:val="94"/>
                    <w:sz w:val="22"/>
                    <w:szCs w:val="22"/>
                  </w:rPr>
                  <w:t>u</w:t>
                </w:r>
                <w:r>
                  <w:rPr>
                    <w:rFonts w:ascii="Arial" w:hAnsi="Arial" w:cs="Arial" w:eastAsia="Arial"/>
                    <w:smallCaps w:val="0"/>
                    <w:w w:val="78"/>
                    <w:sz w:val="22"/>
                    <w:szCs w:val="22"/>
                  </w:rPr>
                  <w:t>s</w:t>
                </w:r>
                <w:r>
                  <w:rPr>
                    <w:rFonts w:ascii="Arial" w:hAnsi="Arial" w:cs="Arial" w:eastAsia="Arial"/>
                    <w:smallCaps w:val="0"/>
                    <w:spacing w:val="-1"/>
                    <w:w w:val="103"/>
                    <w:sz w:val="22"/>
                    <w:szCs w:val="22"/>
                  </w:rPr>
                  <w:t>i</w:t>
                </w:r>
                <w:r>
                  <w:rPr>
                    <w:rFonts w:ascii="Arial" w:hAnsi="Arial" w:cs="Arial" w:eastAsia="Arial"/>
                    <w:smallCaps w:val="0"/>
                    <w:spacing w:val="-1"/>
                    <w:w w:val="94"/>
                    <w:sz w:val="22"/>
                    <w:szCs w:val="22"/>
                  </w:rPr>
                  <w:t>n</w:t>
                </w:r>
                <w:r>
                  <w:rPr>
                    <w:rFonts w:ascii="Arial" w:hAnsi="Arial" w:cs="Arial" w:eastAsia="Arial"/>
                    <w:smallCaps w:val="0"/>
                    <w:w w:val="89"/>
                    <w:sz w:val="22"/>
                    <w:szCs w:val="22"/>
                  </w:rPr>
                  <w:t>e</w:t>
                </w:r>
                <w:r>
                  <w:rPr>
                    <w:rFonts w:ascii="Arial" w:hAnsi="Arial" w:cs="Arial" w:eastAsia="Arial"/>
                    <w:smallCaps w:val="0"/>
                    <w:spacing w:val="-3"/>
                    <w:w w:val="78"/>
                    <w:sz w:val="22"/>
                    <w:szCs w:val="22"/>
                  </w:rPr>
                  <w:t>s</w:t>
                </w:r>
                <w:r>
                  <w:rPr>
                    <w:rFonts w:ascii="Arial" w:hAnsi="Arial" w:cs="Arial" w:eastAsia="Arial"/>
                    <w:smallCaps w:val="0"/>
                    <w:w w:val="78"/>
                    <w:sz w:val="22"/>
                    <w:szCs w:val="22"/>
                  </w:rPr>
                  <w:t>s</w:t>
                </w:r>
                <w:r>
                  <w:rPr>
                    <w:rFonts w:ascii="Times New Roman" w:hAnsi="Times New Roman" w:cs="Times New Roman" w:eastAsia="Times New Roman"/>
                    <w:smallCaps w:val="0"/>
                    <w:spacing w:val="-5"/>
                    <w:sz w:val="22"/>
                    <w:szCs w:val="22"/>
                  </w:rPr>
                  <w:t> </w:t>
                </w:r>
                <w:r>
                  <w:rPr>
                    <w:rFonts w:ascii="Arial" w:hAnsi="Arial" w:cs="Arial" w:eastAsia="Arial"/>
                    <w:smallCaps w:val="0"/>
                    <w:spacing w:val="-94"/>
                    <w:w w:val="85"/>
                    <w:sz w:val="22"/>
                    <w:szCs w:val="22"/>
                  </w:rPr>
                  <w:t>D</w:t>
                </w:r>
                <w:r>
                  <w:rPr>
                    <w:rFonts w:ascii="Arial" w:hAnsi="Arial" w:cs="Arial" w:eastAsia="Arial"/>
                    <w:smallCaps w:val="0"/>
                    <w:spacing w:val="-98"/>
                    <w:w w:val="103"/>
                    <w:sz w:val="22"/>
                    <w:szCs w:val="22"/>
                  </w:rPr>
                  <w:t>i</w:t>
                </w:r>
                <w:r>
                  <w:rPr>
                    <w:rFonts w:ascii="Arial" w:hAnsi="Arial" w:cs="Arial" w:eastAsia="Arial"/>
                    <w:smallCaps w:val="0"/>
                    <w:spacing w:val="-94"/>
                    <w:w w:val="90"/>
                    <w:sz w:val="22"/>
                    <w:szCs w:val="22"/>
                  </w:rPr>
                  <w:t>v</w:t>
                </w:r>
                <w:r>
                  <w:rPr>
                    <w:rFonts w:ascii="Arial" w:hAnsi="Arial" w:cs="Arial" w:eastAsia="Arial"/>
                    <w:smallCaps w:val="0"/>
                    <w:spacing w:val="-96"/>
                    <w:w w:val="103"/>
                    <w:sz w:val="22"/>
                    <w:szCs w:val="22"/>
                  </w:rPr>
                  <w:t>i</w:t>
                </w:r>
                <w:r>
                  <w:rPr>
                    <w:rFonts w:ascii="Arial" w:hAnsi="Arial" w:cs="Arial" w:eastAsia="Arial"/>
                    <w:smallCaps w:val="0"/>
                    <w:spacing w:val="-95"/>
                    <w:w w:val="78"/>
                    <w:sz w:val="22"/>
                    <w:szCs w:val="22"/>
                  </w:rPr>
                  <w:t>s</w:t>
                </w:r>
                <w:r>
                  <w:rPr>
                    <w:rFonts w:ascii="Arial" w:hAnsi="Arial" w:cs="Arial" w:eastAsia="Arial"/>
                    <w:smallCaps w:val="0"/>
                    <w:spacing w:val="-98"/>
                    <w:w w:val="103"/>
                    <w:sz w:val="22"/>
                    <w:szCs w:val="22"/>
                  </w:rPr>
                  <w:t>i</w:t>
                </w:r>
                <w:r>
                  <w:rPr>
                    <w:rFonts w:ascii="Arial" w:hAnsi="Arial" w:cs="Arial" w:eastAsia="Arial"/>
                    <w:smallCaps w:val="0"/>
                    <w:spacing w:val="-94"/>
                    <w:w w:val="95"/>
                    <w:sz w:val="22"/>
                    <w:szCs w:val="22"/>
                  </w:rPr>
                  <w:t>o</w:t>
                </w:r>
                <w:r>
                  <w:rPr>
                    <w:rFonts w:ascii="Arial" w:hAnsi="Arial" w:cs="Arial" w:eastAsia="Arial"/>
                    <w:smallCaps w:val="0"/>
                    <w:spacing w:val="-96"/>
                    <w:w w:val="94"/>
                    <w:sz w:val="22"/>
                    <w:szCs w:val="22"/>
                  </w:rPr>
                  <w:t>n</w:t>
                </w:r>
                <w:r>
                  <w:rPr>
                    <w:rFonts w:ascii="Arial" w:hAnsi="Arial" w:cs="Arial" w:eastAsia="Arial"/>
                    <w:smallCaps w:val="0"/>
                    <w:spacing w:val="-95"/>
                    <w:w w:val="91"/>
                    <w:sz w:val="22"/>
                    <w:szCs w:val="22"/>
                  </w:rPr>
                  <w:t>.</w:t>
                </w:r>
              </w:p>
              <w:p>
                <w:pPr>
                  <w:spacing w:line="418" w:lineRule="exact" w:before="0"/>
                  <w:ind w:left="0" w:right="20" w:firstLine="0"/>
                  <w:jc w:val="right"/>
                  <w:rPr>
                    <w:rFonts w:ascii="Arial" w:hAnsi="Arial" w:cs="Arial" w:eastAsia="Arial"/>
                    <w:sz w:val="22"/>
                    <w:szCs w:val="22"/>
                  </w:rPr>
                </w:pPr>
                <w:r>
                  <w:rPr>
                    <w:rFonts w:ascii="Navilu" w:hAnsi="Navilu" w:cs="Navilu" w:eastAsia="Navilu"/>
                    <w:spacing w:val="-1"/>
                    <w:w w:val="109"/>
                    <w:position w:val="2"/>
                    <w:sz w:val="22"/>
                    <w:szCs w:val="22"/>
                  </w:rPr>
                  <w:t>w</w:t>
                </w:r>
                <w:r>
                  <w:rPr>
                    <w:rFonts w:ascii="Navilu" w:hAnsi="Navilu" w:cs="Navilu" w:eastAsia="Navilu"/>
                    <w:spacing w:val="-1"/>
                    <w:w w:val="73"/>
                    <w:position w:val="2"/>
                    <w:sz w:val="22"/>
                    <w:szCs w:val="22"/>
                  </w:rPr>
                  <w:t>’</w:t>
                </w:r>
                <w:r>
                  <w:rPr>
                    <w:rFonts w:ascii="Navilu" w:hAnsi="Navilu" w:cs="Navilu" w:eastAsia="Navilu"/>
                    <w:w w:val="73"/>
                    <w:position w:val="2"/>
                    <w:sz w:val="22"/>
                    <w:szCs w:val="22"/>
                  </w:rPr>
                  <w:t>o</w:t>
                </w:r>
                <w:r>
                  <w:rPr>
                    <w:rFonts w:ascii="Navilu" w:hAnsi="Navilu" w:cs="Navilu" w:eastAsia="Navilu"/>
                    <w:w w:val="126"/>
                    <w:position w:val="2"/>
                    <w:sz w:val="22"/>
                    <w:szCs w:val="22"/>
                  </w:rPr>
                  <w:t>h</w:t>
                </w:r>
                <w:r>
                  <w:rPr>
                    <w:rFonts w:ascii="Navilu" w:hAnsi="Navilu" w:cs="Navilu" w:eastAsia="Navilu"/>
                    <w:spacing w:val="-1"/>
                    <w:w w:val="133"/>
                    <w:position w:val="2"/>
                    <w:sz w:val="22"/>
                    <w:szCs w:val="22"/>
                  </w:rPr>
                  <w:t>&amp;</w:t>
                </w:r>
                <w:r>
                  <w:rPr>
                    <w:rFonts w:ascii="Navilu" w:hAnsi="Navilu" w:cs="Navilu" w:eastAsia="Navilu"/>
                    <w:spacing w:val="-2"/>
                    <w:w w:val="129"/>
                    <w:position w:val="2"/>
                    <w:sz w:val="22"/>
                    <w:szCs w:val="22"/>
                  </w:rPr>
                  <w:t>m</w:t>
                </w:r>
                <w:r>
                  <w:rPr>
                    <w:rFonts w:ascii="Navilu" w:hAnsi="Navilu" w:cs="Navilu" w:eastAsia="Navilu"/>
                    <w:w w:val="110"/>
                    <w:position w:val="2"/>
                    <w:sz w:val="22"/>
                    <w:szCs w:val="22"/>
                  </w:rPr>
                  <w:t>6</w:t>
                </w:r>
                <w:r>
                  <w:rPr>
                    <w:rFonts w:ascii="Navilu" w:hAnsi="Navilu" w:cs="Navilu" w:eastAsia="Navilu"/>
                    <w:spacing w:val="-3"/>
                    <w:w w:val="58"/>
                    <w:position w:val="2"/>
                    <w:sz w:val="22"/>
                    <w:szCs w:val="22"/>
                  </w:rPr>
                  <w:t>s</w:t>
                </w:r>
                <w:r>
                  <w:rPr>
                    <w:rFonts w:ascii="Arial" w:hAnsi="Arial" w:cs="Arial" w:eastAsia="Arial"/>
                    <w:spacing w:val="1"/>
                    <w:w w:val="139"/>
                    <w:position w:val="2"/>
                    <w:sz w:val="22"/>
                    <w:szCs w:val="22"/>
                  </w:rPr>
                  <w:t>/</w:t>
                </w:r>
                <w:r>
                  <w:rPr>
                    <w:rFonts w:ascii="Ani" w:hAnsi="Ani" w:cs="Ani" w:eastAsia="Ani"/>
                    <w:spacing w:val="-6"/>
                    <w:w w:val="84"/>
                    <w:position w:val="2"/>
                    <w:sz w:val="22"/>
                    <w:szCs w:val="22"/>
                  </w:rPr>
                  <w:t>B</w:t>
                </w:r>
                <w:r>
                  <w:rPr>
                    <w:rFonts w:ascii="Ani" w:hAnsi="Ani" w:cs="Ani" w:eastAsia="Ani"/>
                    <w:spacing w:val="4"/>
                    <w:w w:val="100"/>
                    <w:position w:val="2"/>
                    <w:sz w:val="22"/>
                    <w:szCs w:val="22"/>
                  </w:rPr>
                  <w:t>”</w:t>
                </w:r>
                <w:r>
                  <w:rPr>
                    <w:rFonts w:ascii="Ani" w:hAnsi="Ani" w:cs="Ani" w:eastAsia="Ani"/>
                    <w:spacing w:val="-1"/>
                    <w:w w:val="93"/>
                    <w:position w:val="2"/>
                    <w:sz w:val="22"/>
                    <w:szCs w:val="22"/>
                  </w:rPr>
                  <w:t>§</w:t>
                </w:r>
                <w:r>
                  <w:rPr>
                    <w:rFonts w:ascii="Ani" w:hAnsi="Ani" w:cs="Ani" w:eastAsia="Ani"/>
                    <w:spacing w:val="-1"/>
                    <w:w w:val="97"/>
                    <w:position w:val="2"/>
                    <w:sz w:val="22"/>
                    <w:szCs w:val="22"/>
                  </w:rPr>
                  <w:t>ल</w:t>
                </w:r>
                <w:r>
                  <w:rPr>
                    <w:rFonts w:ascii="Ani" w:hAnsi="Ani" w:cs="Ani" w:eastAsia="Ani"/>
                    <w:spacing w:val="-125"/>
                    <w:w w:val="95"/>
                    <w:position w:val="2"/>
                    <w:sz w:val="22"/>
                    <w:szCs w:val="22"/>
                  </w:rPr>
                  <w:t>V</w:t>
                </w:r>
                <w:r>
                  <w:rPr>
                    <w:rFonts w:ascii="Ani" w:hAnsi="Ani" w:cs="Ani" w:eastAsia="Ani"/>
                    <w:w w:val="100"/>
                    <w:sz w:val="22"/>
                    <w:szCs w:val="22"/>
                  </w:rPr>
                  <w:t>¸</w:t>
                </w:r>
                <w:r>
                  <w:rPr>
                    <w:rFonts w:ascii="Times New Roman" w:hAnsi="Times New Roman" w:cs="Times New Roman" w:eastAsia="Times New Roman"/>
                    <w:sz w:val="22"/>
                    <w:szCs w:val="22"/>
                  </w:rPr>
                  <w:t> </w:t>
                </w:r>
                <w:r>
                  <w:rPr>
                    <w:rFonts w:ascii="Times New Roman" w:hAnsi="Times New Roman" w:cs="Times New Roman" w:eastAsia="Times New Roman"/>
                    <w:spacing w:val="14"/>
                    <w:sz w:val="22"/>
                    <w:szCs w:val="22"/>
                  </w:rPr>
                  <w:t> </w:t>
                </w:r>
                <w:r>
                  <w:rPr>
                    <w:rFonts w:ascii="Ani" w:hAnsi="Ani" w:cs="Ani" w:eastAsia="Ani"/>
                    <w:spacing w:val="-4"/>
                    <w:w w:val="45"/>
                    <w:position w:val="2"/>
                    <w:sz w:val="22"/>
                    <w:szCs w:val="22"/>
                  </w:rPr>
                  <w:t>/</w:t>
                </w:r>
                <w:r>
                  <w:rPr>
                    <w:rFonts w:ascii="Arial" w:hAnsi="Arial" w:cs="Arial" w:eastAsia="Arial"/>
                    <w:spacing w:val="-1"/>
                    <w:w w:val="81"/>
                    <w:position w:val="2"/>
                    <w:sz w:val="22"/>
                    <w:szCs w:val="22"/>
                  </w:rPr>
                  <w:t>B</w:t>
                </w:r>
                <w:r>
                  <w:rPr>
                    <w:rFonts w:ascii="Arial" w:hAnsi="Arial" w:cs="Arial" w:eastAsia="Arial"/>
                    <w:w w:val="89"/>
                    <w:position w:val="2"/>
                    <w:sz w:val="22"/>
                    <w:szCs w:val="22"/>
                  </w:rPr>
                  <w:t>e</w:t>
                </w:r>
                <w:r>
                  <w:rPr>
                    <w:rFonts w:ascii="Arial" w:hAnsi="Arial" w:cs="Arial" w:eastAsia="Arial"/>
                    <w:spacing w:val="-1"/>
                    <w:w w:val="94"/>
                    <w:position w:val="2"/>
                    <w:sz w:val="22"/>
                    <w:szCs w:val="22"/>
                  </w:rPr>
                  <w:t>n</w:t>
                </w:r>
                <w:r>
                  <w:rPr>
                    <w:rFonts w:ascii="Arial" w:hAnsi="Arial" w:cs="Arial" w:eastAsia="Arial"/>
                    <w:spacing w:val="-1"/>
                    <w:w w:val="84"/>
                    <w:position w:val="2"/>
                    <w:sz w:val="22"/>
                    <w:szCs w:val="22"/>
                  </w:rPr>
                  <w:t>g</w:t>
                </w:r>
                <w:r>
                  <w:rPr>
                    <w:rFonts w:ascii="Arial" w:hAnsi="Arial" w:cs="Arial" w:eastAsia="Arial"/>
                    <w:spacing w:val="-1"/>
                    <w:w w:val="86"/>
                    <w:position w:val="2"/>
                    <w:sz w:val="22"/>
                    <w:szCs w:val="22"/>
                  </w:rPr>
                  <w:t>a</w:t>
                </w:r>
                <w:r>
                  <w:rPr>
                    <w:rFonts w:ascii="Arial" w:hAnsi="Arial" w:cs="Arial" w:eastAsia="Arial"/>
                    <w:spacing w:val="-1"/>
                    <w:w w:val="103"/>
                    <w:position w:val="2"/>
                    <w:sz w:val="22"/>
                    <w:szCs w:val="22"/>
                  </w:rPr>
                  <w:t>l</w:t>
                </w:r>
                <w:r>
                  <w:rPr>
                    <w:rFonts w:ascii="Arial" w:hAnsi="Arial" w:cs="Arial" w:eastAsia="Arial"/>
                    <w:spacing w:val="-1"/>
                    <w:w w:val="94"/>
                    <w:position w:val="2"/>
                    <w:sz w:val="22"/>
                    <w:szCs w:val="22"/>
                  </w:rPr>
                  <w:t>u</w:t>
                </w:r>
                <w:r>
                  <w:rPr>
                    <w:rFonts w:ascii="Arial" w:hAnsi="Arial" w:cs="Arial" w:eastAsia="Arial"/>
                    <w:spacing w:val="-1"/>
                    <w:w w:val="105"/>
                    <w:position w:val="2"/>
                    <w:sz w:val="22"/>
                    <w:szCs w:val="22"/>
                  </w:rPr>
                  <w:t>r</w:t>
                </w:r>
                <w:r>
                  <w:rPr>
                    <w:rFonts w:ascii="Arial" w:hAnsi="Arial" w:cs="Arial" w:eastAsia="Arial"/>
                    <w:w w:val="94"/>
                    <w:position w:val="2"/>
                    <w:sz w:val="22"/>
                    <w:szCs w:val="22"/>
                  </w:rPr>
                  <w:t>u</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965696">
          <wp:simplePos x="0" y="0"/>
          <wp:positionH relativeFrom="page">
            <wp:posOffset>3139704</wp:posOffset>
          </wp:positionH>
          <wp:positionV relativeFrom="page">
            <wp:posOffset>1175641</wp:posOffset>
          </wp:positionV>
          <wp:extent cx="117475" cy="98425"/>
          <wp:effectExtent l="0" t="0" r="0" b="0"/>
          <wp:wrapNone/>
          <wp:docPr id="131" name="image37.png"/>
          <wp:cNvGraphicFramePr>
            <a:graphicFrameLocks noChangeAspect="1"/>
          </wp:cNvGraphicFramePr>
          <a:graphic>
            <a:graphicData uri="http://schemas.openxmlformats.org/drawingml/2006/picture">
              <pic:pic>
                <pic:nvPicPr>
                  <pic:cNvPr id="132" name="image37.png"/>
                  <pic:cNvPicPr/>
                </pic:nvPicPr>
                <pic:blipFill>
                  <a:blip r:embed="rId1" cstate="print"/>
                  <a:stretch>
                    <a:fillRect/>
                  </a:stretch>
                </pic:blipFill>
                <pic:spPr>
                  <a:xfrm>
                    <a:off x="0" y="0"/>
                    <a:ext cx="117475" cy="98425"/>
                  </a:xfrm>
                  <a:prstGeom prst="rect">
                    <a:avLst/>
                  </a:prstGeom>
                </pic:spPr>
              </pic:pic>
            </a:graphicData>
          </a:graphic>
        </wp:anchor>
      </w:drawing>
    </w:r>
    <w:r>
      <w:rPr/>
      <w:drawing>
        <wp:anchor distT="0" distB="0" distL="0" distR="0" allowOverlap="1" layoutInCell="1" locked="0" behindDoc="1" simplePos="0" relativeHeight="479966208">
          <wp:simplePos x="0" y="0"/>
          <wp:positionH relativeFrom="page">
            <wp:posOffset>3038659</wp:posOffset>
          </wp:positionH>
          <wp:positionV relativeFrom="page">
            <wp:posOffset>1197866</wp:posOffset>
          </wp:positionV>
          <wp:extent cx="88900" cy="76200"/>
          <wp:effectExtent l="0" t="0" r="0" b="0"/>
          <wp:wrapNone/>
          <wp:docPr id="133" name="image36.png"/>
          <wp:cNvGraphicFramePr>
            <a:graphicFrameLocks noChangeAspect="1"/>
          </wp:cNvGraphicFramePr>
          <a:graphic>
            <a:graphicData uri="http://schemas.openxmlformats.org/drawingml/2006/picture">
              <pic:pic>
                <pic:nvPicPr>
                  <pic:cNvPr id="134" name="image36.png"/>
                  <pic:cNvPicPr/>
                </pic:nvPicPr>
                <pic:blipFill>
                  <a:blip r:embed="rId2" cstate="print"/>
                  <a:stretch>
                    <a:fillRect/>
                  </a:stretch>
                </pic:blipFill>
                <pic:spPr>
                  <a:xfrm>
                    <a:off x="0" y="0"/>
                    <a:ext cx="88900" cy="76200"/>
                  </a:xfrm>
                  <a:prstGeom prst="rect">
                    <a:avLst/>
                  </a:prstGeom>
                </pic:spPr>
              </pic:pic>
            </a:graphicData>
          </a:graphic>
        </wp:anchor>
      </w:drawing>
    </w:r>
    <w:r>
      <w:rPr/>
      <w:drawing>
        <wp:anchor distT="0" distB="0" distL="0" distR="0" allowOverlap="1" layoutInCell="1" locked="0" behindDoc="1" simplePos="0" relativeHeight="479966720">
          <wp:simplePos x="0" y="0"/>
          <wp:positionH relativeFrom="page">
            <wp:posOffset>3528252</wp:posOffset>
          </wp:positionH>
          <wp:positionV relativeFrom="page">
            <wp:posOffset>1197866</wp:posOffset>
          </wp:positionV>
          <wp:extent cx="85725" cy="76200"/>
          <wp:effectExtent l="0" t="0" r="0" b="0"/>
          <wp:wrapNone/>
          <wp:docPr id="135" name="image38.png"/>
          <wp:cNvGraphicFramePr>
            <a:graphicFrameLocks noChangeAspect="1"/>
          </wp:cNvGraphicFramePr>
          <a:graphic>
            <a:graphicData uri="http://schemas.openxmlformats.org/drawingml/2006/picture">
              <pic:pic>
                <pic:nvPicPr>
                  <pic:cNvPr id="136" name="image38.png"/>
                  <pic:cNvPicPr/>
                </pic:nvPicPr>
                <pic:blipFill>
                  <a:blip r:embed="rId3" cstate="print"/>
                  <a:stretch>
                    <a:fillRect/>
                  </a:stretch>
                </pic:blipFill>
                <pic:spPr>
                  <a:xfrm>
                    <a:off x="0" y="0"/>
                    <a:ext cx="85725" cy="76200"/>
                  </a:xfrm>
                  <a:prstGeom prst="rect">
                    <a:avLst/>
                  </a:prstGeom>
                </pic:spPr>
              </pic:pic>
            </a:graphicData>
          </a:graphic>
        </wp:anchor>
      </w:drawing>
    </w:r>
    <w:r>
      <w:rPr/>
      <w:pict>
        <v:shape style="position:absolute;margin-left:213.438965pt;margin-top:52.977291pt;width:348.75pt;height:76.55pt;mso-position-horizontal-relative:page;mso-position-vertical-relative:page;z-index:-23349248" type="#_x0000_t202" filled="false" stroked="false">
          <v:textbox inset="0,0,0,0">
            <w:txbxContent>
              <w:p>
                <w:pPr>
                  <w:spacing w:before="21"/>
                  <w:ind w:left="4066" w:right="0" w:firstLine="0"/>
                  <w:jc w:val="left"/>
                  <w:rPr>
                    <w:rFonts w:ascii="Ani" w:hAnsi="Ani"/>
                    <w:sz w:val="22"/>
                  </w:rPr>
                </w:pPr>
                <w:r>
                  <w:rPr>
                    <w:rFonts w:ascii="Ani" w:hAnsi="Ani"/>
                    <w:spacing w:val="-1"/>
                    <w:w w:val="97"/>
                    <w:sz w:val="22"/>
                  </w:rPr>
                  <w:t>å</w:t>
                </w:r>
                <w:r>
                  <w:rPr>
                    <w:rFonts w:ascii="Ani" w:hAnsi="Ani"/>
                    <w:w w:val="44"/>
                    <w:sz w:val="22"/>
                  </w:rPr>
                  <w:t>7</w:t>
                </w:r>
                <w:r>
                  <w:rPr>
                    <w:rFonts w:ascii="Ani" w:hAnsi="Ani"/>
                    <w:spacing w:val="-1"/>
                    <w:w w:val="120"/>
                    <w:sz w:val="22"/>
                  </w:rPr>
                  <w:t>]</w:t>
                </w:r>
                <w:r>
                  <w:rPr>
                    <w:rFonts w:ascii="Ani" w:hAnsi="Ani"/>
                    <w:w w:val="178"/>
                    <w:sz w:val="22"/>
                  </w:rPr>
                  <w:t>J</w:t>
                </w:r>
                <w:r>
                  <w:rPr>
                    <w:rFonts w:ascii="Times New Roman" w:hAnsi="Times New Roman"/>
                    <w:sz w:val="22"/>
                  </w:rPr>
                  <w:t> </w:t>
                </w:r>
                <w:r>
                  <w:rPr>
                    <w:rFonts w:ascii="Times New Roman" w:hAnsi="Times New Roman"/>
                    <w:spacing w:val="-1"/>
                    <w:sz w:val="22"/>
                  </w:rPr>
                  <w:t> </w:t>
                </w:r>
                <w:r>
                  <w:rPr>
                    <w:rFonts w:ascii="Ani" w:hAnsi="Ani"/>
                    <w:spacing w:val="-8"/>
                    <w:w w:val="85"/>
                    <w:sz w:val="22"/>
                  </w:rPr>
                  <w:t>\</w:t>
                </w:r>
                <w:r>
                  <w:rPr>
                    <w:rFonts w:ascii="Ani" w:hAnsi="Ani"/>
                    <w:spacing w:val="7"/>
                    <w:w w:val="100"/>
                    <w:sz w:val="22"/>
                  </w:rPr>
                  <w:t>`</w:t>
                </w:r>
                <w:r>
                  <w:rPr>
                    <w:rFonts w:ascii="Ani" w:hAnsi="Ani"/>
                    <w:spacing w:val="-1"/>
                    <w:w w:val="80"/>
                    <w:sz w:val="22"/>
                  </w:rPr>
                  <w:t>§</w:t>
                </w:r>
                <w:r>
                  <w:rPr>
                    <w:rFonts w:ascii="Ani" w:hAnsi="Ani"/>
                    <w:w w:val="66"/>
                    <w:sz w:val="22"/>
                  </w:rPr>
                  <w:t>h</w:t>
                </w:r>
                <w:r>
                  <w:rPr>
                    <w:rFonts w:ascii="Times New Roman" w:hAnsi="Times New Roman"/>
                    <w:sz w:val="22"/>
                  </w:rPr>
                  <w:t>  </w:t>
                </w:r>
                <w:r>
                  <w:rPr>
                    <w:rFonts w:ascii="Ani" w:hAnsi="Ani"/>
                    <w:spacing w:val="-1"/>
                    <w:w w:val="85"/>
                    <w:sz w:val="22"/>
                  </w:rPr>
                  <w:t>\</w:t>
                </w:r>
                <w:r>
                  <w:rPr>
                    <w:rFonts w:ascii="Ani" w:hAnsi="Ani"/>
                    <w:spacing w:val="-1"/>
                    <w:w w:val="130"/>
                    <w:sz w:val="22"/>
                  </w:rPr>
                  <w:t>U</w:t>
                </w:r>
                <w:r>
                  <w:rPr>
                    <w:rFonts w:ascii="Ani" w:hAnsi="Ani"/>
                    <w:w w:val="30"/>
                    <w:sz w:val="22"/>
                  </w:rPr>
                  <w:t>`£</w:t>
                </w:r>
                <w:r>
                  <w:rPr>
                    <w:rFonts w:ascii="Ani" w:hAnsi="Ani"/>
                    <w:spacing w:val="-2"/>
                    <w:w w:val="83"/>
                    <w:sz w:val="22"/>
                  </w:rPr>
                  <w:t>§</w:t>
                </w:r>
                <w:r>
                  <w:rPr>
                    <w:rFonts w:ascii="Ani" w:hAnsi="Ani"/>
                    <w:w w:val="76"/>
                    <w:sz w:val="22"/>
                  </w:rPr>
                  <w:t>Ş</w:t>
                </w:r>
                <w:r>
                  <w:rPr>
                    <w:rFonts w:ascii="Ani" w:hAnsi="Ani"/>
                    <w:w w:val="104"/>
                    <w:sz w:val="22"/>
                  </w:rPr>
                  <w:t>§</w:t>
                </w:r>
                <w:r>
                  <w:rPr>
                    <w:rFonts w:ascii="Ani" w:hAnsi="Ani"/>
                    <w:w w:val="114"/>
                    <w:sz w:val="22"/>
                  </w:rPr>
                  <w:t>u</w:t>
                </w:r>
                <w:r>
                  <w:rPr>
                    <w:rFonts w:ascii="Ani" w:hAnsi="Ani"/>
                    <w:w w:val="97"/>
                    <w:sz w:val="22"/>
                  </w:rPr>
                  <w:t>fl</w:t>
                </w:r>
                <w:r>
                  <w:rPr>
                    <w:rFonts w:ascii="Times New Roman" w:hAnsi="Times New Roman"/>
                    <w:sz w:val="22"/>
                  </w:rPr>
                  <w:t> </w:t>
                </w:r>
                <w:r>
                  <w:rPr>
                    <w:rFonts w:ascii="Times New Roman" w:hAnsi="Times New Roman"/>
                    <w:spacing w:val="-3"/>
                    <w:sz w:val="22"/>
                  </w:rPr>
                  <w:t> </w:t>
                </w:r>
                <w:r>
                  <w:rPr>
                    <w:rFonts w:ascii="Ani" w:hAnsi="Ani"/>
                    <w:spacing w:val="-54"/>
                    <w:w w:val="98"/>
                    <w:sz w:val="22"/>
                  </w:rPr>
                  <w:t>t</w:t>
                </w:r>
                <w:r>
                  <w:rPr>
                    <w:rFonts w:ascii="Ani" w:hAnsi="Ani"/>
                    <w:spacing w:val="-57"/>
                    <w:w w:val="130"/>
                    <w:sz w:val="22"/>
                  </w:rPr>
                  <w:t>U</w:t>
                </w:r>
                <w:r>
                  <w:rPr>
                    <w:rFonts w:ascii="Ani" w:hAnsi="Ani"/>
                    <w:spacing w:val="-54"/>
                    <w:w w:val="98"/>
                    <w:sz w:val="22"/>
                  </w:rPr>
                  <w:t>t</w:t>
                </w:r>
                <w:r>
                  <w:rPr>
                    <w:rFonts w:ascii="Ani" w:hAnsi="Ani"/>
                    <w:spacing w:val="-55"/>
                    <w:w w:val="103"/>
                    <w:sz w:val="22"/>
                  </w:rPr>
                  <w:t>B</w:t>
                </w:r>
                <w:r>
                  <w:rPr>
                    <w:rFonts w:ascii="Ani" w:hAnsi="Ani"/>
                    <w:spacing w:val="-68"/>
                    <w:w w:val="98"/>
                    <w:sz w:val="22"/>
                  </w:rPr>
                  <w:t>7</w:t>
                </w:r>
                <w:r>
                  <w:rPr>
                    <w:rFonts w:ascii="Ani" w:hAnsi="Ani"/>
                    <w:spacing w:val="-40"/>
                    <w:w w:val="100"/>
                    <w:sz w:val="22"/>
                  </w:rPr>
                  <w:t>`</w:t>
                </w:r>
                <w:r>
                  <w:rPr>
                    <w:rFonts w:ascii="Ani" w:hAnsi="Ani"/>
                    <w:spacing w:val="-54"/>
                    <w:w w:val="94"/>
                    <w:sz w:val="22"/>
                  </w:rPr>
                  <w:t>7</w:t>
                </w:r>
              </w:p>
              <w:p>
                <w:pPr>
                  <w:spacing w:before="16"/>
                  <w:ind w:left="4090" w:right="0" w:firstLine="0"/>
                  <w:jc w:val="left"/>
                  <w:rPr>
                    <w:rFonts w:ascii="Arial"/>
                    <w:sz w:val="22"/>
                  </w:rPr>
                </w:pPr>
                <w:r>
                  <w:rPr>
                    <w:rFonts w:ascii="Arial"/>
                    <w:spacing w:val="-1"/>
                    <w:w w:val="90"/>
                    <w:sz w:val="22"/>
                  </w:rPr>
                  <w:t>Bharat Heavy Electricals</w:t>
                </w:r>
                <w:r>
                  <w:rPr>
                    <w:rFonts w:ascii="Arial"/>
                    <w:spacing w:val="21"/>
                    <w:w w:val="90"/>
                    <w:sz w:val="22"/>
                  </w:rPr>
                  <w:t> </w:t>
                </w:r>
                <w:r>
                  <w:rPr>
                    <w:rFonts w:ascii="Arial"/>
                    <w:w w:val="90"/>
                    <w:sz w:val="22"/>
                  </w:rPr>
                  <w:t>Limited</w:t>
                </w:r>
              </w:p>
              <w:p>
                <w:pPr>
                  <w:tabs>
                    <w:tab w:pos="947" w:val="left" w:leader="none"/>
                  </w:tabs>
                  <w:spacing w:line="418" w:lineRule="exact" w:before="14"/>
                  <w:ind w:left="0" w:right="21" w:firstLine="0"/>
                  <w:jc w:val="right"/>
                  <w:rPr>
                    <w:rFonts w:ascii="Arial" w:hAnsi="Arial" w:cs="Arial" w:eastAsia="Arial"/>
                    <w:sz w:val="22"/>
                    <w:szCs w:val="22"/>
                  </w:rPr>
                </w:pPr>
                <w:r>
                  <w:rPr>
                    <w:rFonts w:ascii="Navilu" w:hAnsi="Navilu" w:cs="Navilu" w:eastAsia="Navilu"/>
                    <w:spacing w:val="-1"/>
                    <w:w w:val="109"/>
                    <w:sz w:val="22"/>
                    <w:szCs w:val="22"/>
                  </w:rPr>
                  <w:t>ä</w:t>
                </w:r>
                <w:r>
                  <w:rPr>
                    <w:rFonts w:ascii="Navilu" w:hAnsi="Navilu" w:cs="Navilu" w:eastAsia="Navilu"/>
                    <w:spacing w:val="-10"/>
                    <w:w w:val="39"/>
                    <w:sz w:val="22"/>
                    <w:szCs w:val="22"/>
                  </w:rPr>
                  <w:t>’</w:t>
                </w:r>
                <w:r>
                  <w:rPr>
                    <w:rFonts w:ascii="Navilu" w:hAnsi="Navilu" w:cs="Navilu" w:eastAsia="Navilu"/>
                    <w:smallCaps/>
                    <w:spacing w:val="9"/>
                    <w:w w:val="158"/>
                    <w:sz w:val="22"/>
                    <w:szCs w:val="22"/>
                  </w:rPr>
                  <w:t>g</w:t>
                </w:r>
                <w:r>
                  <w:rPr>
                    <w:rFonts w:ascii="Navilu" w:hAnsi="Navilu" w:cs="Navilu" w:eastAsia="Navilu"/>
                    <w:smallCaps/>
                    <w:w w:val="95"/>
                    <w:sz w:val="22"/>
                    <w:szCs w:val="22"/>
                  </w:rPr>
                  <w:t>r</w:t>
                </w:r>
                <w:r>
                  <w:rPr>
                    <w:rFonts w:ascii="Navilu" w:hAnsi="Navilu" w:cs="Navilu" w:eastAsia="Navilu"/>
                    <w:smallCaps w:val="0"/>
                    <w:w w:val="109"/>
                    <w:sz w:val="22"/>
                    <w:szCs w:val="22"/>
                  </w:rPr>
                  <w:t>e</w:t>
                </w:r>
                <w:r>
                  <w:rPr>
                    <w:rFonts w:ascii="Times New Roman" w:hAnsi="Times New Roman" w:cs="Times New Roman" w:eastAsia="Times New Roman"/>
                    <w:smallCaps w:val="0"/>
                    <w:sz w:val="22"/>
                    <w:szCs w:val="22"/>
                  </w:rPr>
                  <w:tab/>
                </w:r>
                <w:r>
                  <w:rPr>
                    <w:rFonts w:ascii="Navilu" w:hAnsi="Navilu" w:cs="Navilu" w:eastAsia="Navilu"/>
                    <w:smallCaps w:val="0"/>
                    <w:w w:val="124"/>
                    <w:sz w:val="22"/>
                    <w:szCs w:val="22"/>
                  </w:rPr>
                  <w:t>9</w:t>
                </w:r>
                <w:r>
                  <w:rPr>
                    <w:rFonts w:ascii="Navilu" w:hAnsi="Navilu" w:cs="Navilu" w:eastAsia="Navilu"/>
                    <w:smallCaps w:val="0"/>
                    <w:w w:val="139"/>
                    <w:sz w:val="22"/>
                    <w:szCs w:val="22"/>
                  </w:rPr>
                  <w:t>e</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7"/>
                    <w:sz w:val="22"/>
                    <w:szCs w:val="22"/>
                  </w:rPr>
                  <w:t> </w:t>
                </w:r>
                <w:r>
                  <w:rPr>
                    <w:rFonts w:ascii="Navilu" w:hAnsi="Navilu" w:cs="Navilu" w:eastAsia="Navilu"/>
                    <w:smallCaps w:val="0"/>
                    <w:spacing w:val="-1"/>
                    <w:w w:val="140"/>
                    <w:sz w:val="22"/>
                    <w:szCs w:val="22"/>
                  </w:rPr>
                  <w:t>’</w:t>
                </w:r>
                <w:r>
                  <w:rPr>
                    <w:rFonts w:ascii="Navilu" w:hAnsi="Navilu" w:cs="Navilu" w:eastAsia="Navilu"/>
                    <w:smallCaps w:val="0"/>
                    <w:w w:val="140"/>
                    <w:sz w:val="22"/>
                    <w:szCs w:val="22"/>
                  </w:rPr>
                  <w:t> </w:t>
                </w:r>
                <w:r>
                  <w:rPr>
                    <w:rFonts w:ascii="Times New Roman" w:hAnsi="Times New Roman" w:cs="Times New Roman" w:eastAsia="Times New Roman"/>
                    <w:smallCaps w:val="0"/>
                    <w:sz w:val="22"/>
                    <w:szCs w:val="22"/>
                  </w:rPr>
                  <w:t>  </w:t>
                </w:r>
                <w:r>
                  <w:rPr>
                    <w:rFonts w:ascii="Navilu" w:hAnsi="Navilu" w:cs="Navilu" w:eastAsia="Navilu"/>
                    <w:smallCaps w:val="0"/>
                    <w:spacing w:val="-3"/>
                    <w:w w:val="122"/>
                    <w:sz w:val="22"/>
                    <w:szCs w:val="22"/>
                  </w:rPr>
                  <w:t>8</w:t>
                </w:r>
                <w:r>
                  <w:rPr>
                    <w:rFonts w:ascii="Navilu" w:hAnsi="Navilu" w:cs="Navilu" w:eastAsia="Navilu"/>
                    <w:smallCaps w:val="0"/>
                    <w:w w:val="124"/>
                    <w:sz w:val="22"/>
                    <w:szCs w:val="22"/>
                  </w:rPr>
                  <w:t>9</w:t>
                </w:r>
                <w:r>
                  <w:rPr>
                    <w:rFonts w:ascii="Navilu" w:hAnsi="Navilu" w:cs="Navilu" w:eastAsia="Navilu"/>
                    <w:smallCaps w:val="0"/>
                    <w:spacing w:val="-3"/>
                    <w:w w:val="122"/>
                    <w:sz w:val="22"/>
                    <w:szCs w:val="22"/>
                  </w:rPr>
                  <w:t>9</w:t>
                </w:r>
                <w:r>
                  <w:rPr>
                    <w:rFonts w:ascii="Navilu" w:hAnsi="Navilu" w:cs="Navilu" w:eastAsia="Navilu"/>
                    <w:smallCaps w:val="0"/>
                    <w:w w:val="183"/>
                    <w:sz w:val="22"/>
                    <w:szCs w:val="22"/>
                  </w:rPr>
                  <w:t>u</w:t>
                </w:r>
                <w:r>
                  <w:rPr>
                    <w:rFonts w:ascii="Times New Roman" w:hAnsi="Times New Roman" w:cs="Times New Roman" w:eastAsia="Times New Roman"/>
                    <w:smallCaps w:val="0"/>
                    <w:spacing w:val="-5"/>
                    <w:sz w:val="22"/>
                    <w:szCs w:val="22"/>
                  </w:rPr>
                  <w:t> </w:t>
                </w:r>
                <w:r>
                  <w:rPr>
                    <w:rFonts w:ascii="Arial" w:hAnsi="Arial" w:cs="Arial" w:eastAsia="Arial"/>
                    <w:smallCaps w:val="0"/>
                    <w:spacing w:val="-2"/>
                    <w:w w:val="139"/>
                    <w:sz w:val="22"/>
                    <w:szCs w:val="22"/>
                  </w:rPr>
                  <w:t>/</w:t>
                </w:r>
                <w:r>
                  <w:rPr>
                    <w:rFonts w:ascii="Ani" w:hAnsi="Ani" w:cs="Ani" w:eastAsia="Ani"/>
                    <w:smallCaps w:val="0"/>
                    <w:spacing w:val="-1"/>
                    <w:w w:val="97"/>
                    <w:sz w:val="22"/>
                    <w:szCs w:val="22"/>
                  </w:rPr>
                  <w:t>स</w:t>
                </w:r>
                <w:r>
                  <w:rPr>
                    <w:rFonts w:ascii="Ani" w:hAnsi="Ani" w:cs="Ani" w:eastAsia="Ani"/>
                    <w:smallCaps w:val="0"/>
                    <w:w w:val="34"/>
                    <w:sz w:val="22"/>
                    <w:szCs w:val="22"/>
                  </w:rPr>
                  <w:t>ो</w:t>
                </w:r>
                <w:r>
                  <w:rPr>
                    <w:rFonts w:ascii="Ani" w:hAnsi="Ani" w:cs="Ani" w:eastAsia="Ani"/>
                    <w:smallCaps w:val="0"/>
                    <w:spacing w:val="-1"/>
                    <w:w w:val="97"/>
                    <w:sz w:val="22"/>
                    <w:szCs w:val="22"/>
                  </w:rPr>
                  <w:t>ल</w:t>
                </w:r>
                <w:r>
                  <w:rPr>
                    <w:rFonts w:ascii="Ani" w:hAnsi="Ani" w:cs="Ani" w:eastAsia="Ani"/>
                    <w:smallCaps w:val="0"/>
                    <w:w w:val="62"/>
                    <w:sz w:val="22"/>
                    <w:szCs w:val="22"/>
                  </w:rPr>
                  <w:t>र</w:t>
                </w:r>
                <w:r>
                  <w:rPr>
                    <w:rFonts w:ascii="Times New Roman" w:hAnsi="Times New Roman" w:cs="Times New Roman" w:eastAsia="Times New Roman"/>
                    <w:smallCaps w:val="0"/>
                    <w:sz w:val="22"/>
                    <w:szCs w:val="22"/>
                  </w:rPr>
                  <w:t>  </w:t>
                </w:r>
                <w:r>
                  <w:rPr>
                    <w:rFonts w:ascii="Ani" w:hAnsi="Ani" w:cs="Ani" w:eastAsia="Ani"/>
                    <w:smallCaps w:val="0"/>
                    <w:w w:val="98"/>
                    <w:sz w:val="22"/>
                    <w:szCs w:val="22"/>
                  </w:rPr>
                  <w:t>t</w:t>
                </w:r>
                <w:r>
                  <w:rPr>
                    <w:rFonts w:ascii="Ani" w:hAnsi="Ani" w:cs="Ani" w:eastAsia="Ani"/>
                    <w:smallCaps w:val="0"/>
                    <w:spacing w:val="-1"/>
                    <w:w w:val="84"/>
                    <w:sz w:val="22"/>
                    <w:szCs w:val="22"/>
                  </w:rPr>
                  <w:t>B</w:t>
                </w:r>
                <w:r>
                  <w:rPr>
                    <w:rFonts w:ascii="Ani" w:hAnsi="Ani" w:cs="Ani" w:eastAsia="Ani"/>
                    <w:smallCaps w:val="0"/>
                    <w:w w:val="134"/>
                    <w:sz w:val="22"/>
                    <w:szCs w:val="22"/>
                  </w:rPr>
                  <w:t>7</w:t>
                </w:r>
                <w:r>
                  <w:rPr>
                    <w:rFonts w:ascii="Ani" w:hAnsi="Ani" w:cs="Ani" w:eastAsia="Ani"/>
                    <w:smallCaps w:val="0"/>
                    <w:spacing w:val="-1"/>
                    <w:w w:val="171"/>
                    <w:sz w:val="22"/>
                    <w:szCs w:val="22"/>
                  </w:rPr>
                  <w:t>b</w:t>
                </w:r>
                <w:r>
                  <w:rPr>
                    <w:rFonts w:ascii="Ani" w:hAnsi="Ani" w:cs="Ani" w:eastAsia="Ani"/>
                    <w:smallCaps w:val="0"/>
                    <w:w w:val="97"/>
                    <w:sz w:val="22"/>
                    <w:szCs w:val="22"/>
                  </w:rPr>
                  <w:t>स</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3"/>
                    <w:sz w:val="22"/>
                    <w:szCs w:val="22"/>
                  </w:rPr>
                  <w:t> </w:t>
                </w:r>
                <w:r>
                  <w:rPr>
                    <w:rFonts w:ascii="Ani" w:hAnsi="Ani" w:cs="Ani" w:eastAsia="Ani"/>
                    <w:smallCaps w:val="0"/>
                    <w:w w:val="98"/>
                    <w:sz w:val="22"/>
                    <w:szCs w:val="22"/>
                  </w:rPr>
                  <w:t>t</w:t>
                </w:r>
                <w:r>
                  <w:rPr>
                    <w:rFonts w:ascii="Ani" w:hAnsi="Ani" w:cs="Ani" w:eastAsia="Ani"/>
                    <w:smallCaps w:val="0"/>
                    <w:spacing w:val="-1"/>
                    <w:w w:val="94"/>
                    <w:sz w:val="22"/>
                    <w:szCs w:val="22"/>
                  </w:rPr>
                  <w:t>7</w:t>
                </w:r>
                <w:r>
                  <w:rPr>
                    <w:rFonts w:ascii="Ani" w:hAnsi="Ani" w:cs="Ani" w:eastAsia="Ani"/>
                    <w:smallCaps w:val="0"/>
                    <w:spacing w:val="-1"/>
                    <w:w w:val="80"/>
                    <w:sz w:val="22"/>
                    <w:szCs w:val="22"/>
                  </w:rPr>
                  <w:t>§</w:t>
                </w:r>
                <w:r>
                  <w:rPr>
                    <w:rFonts w:ascii="Ani" w:hAnsi="Ani" w:cs="Ani" w:eastAsia="Ani"/>
                    <w:smallCaps w:val="0"/>
                    <w:w w:val="66"/>
                    <w:sz w:val="22"/>
                    <w:szCs w:val="22"/>
                  </w:rPr>
                  <w:t>h</w:t>
                </w:r>
                <w:r>
                  <w:rPr>
                    <w:rFonts w:ascii="Ani" w:hAnsi="Ani" w:cs="Ani" w:eastAsia="Ani"/>
                    <w:smallCaps w:val="0"/>
                    <w:w w:val="91"/>
                    <w:sz w:val="22"/>
                    <w:szCs w:val="22"/>
                  </w:rPr>
                  <w:t>N</w:t>
                </w:r>
                <w:r>
                  <w:rPr>
                    <w:rFonts w:ascii="Ani" w:hAnsi="Ani" w:cs="Ani" w:eastAsia="Ani"/>
                    <w:smallCaps w:val="0"/>
                    <w:w w:val="171"/>
                    <w:sz w:val="22"/>
                    <w:szCs w:val="22"/>
                  </w:rPr>
                  <w:t>b</w:t>
                </w:r>
                <w:r>
                  <w:rPr>
                    <w:rFonts w:ascii="Times New Roman" w:hAnsi="Times New Roman" w:cs="Times New Roman" w:eastAsia="Times New Roman"/>
                    <w:smallCaps w:val="0"/>
                    <w:sz w:val="22"/>
                    <w:szCs w:val="22"/>
                  </w:rPr>
                  <w:t> </w:t>
                </w:r>
                <w:r>
                  <w:rPr>
                    <w:rFonts w:ascii="Times New Roman" w:hAnsi="Times New Roman" w:cs="Times New Roman" w:eastAsia="Times New Roman"/>
                    <w:smallCaps w:val="0"/>
                    <w:spacing w:val="-4"/>
                    <w:sz w:val="22"/>
                    <w:szCs w:val="22"/>
                  </w:rPr>
                  <w:t> </w:t>
                </w:r>
                <w:r>
                  <w:rPr>
                    <w:rFonts w:ascii="Arial" w:hAnsi="Arial" w:cs="Arial" w:eastAsia="Arial"/>
                    <w:smallCaps w:val="0"/>
                    <w:w w:val="139"/>
                    <w:sz w:val="22"/>
                    <w:szCs w:val="22"/>
                  </w:rPr>
                  <w:t>/</w:t>
                </w:r>
                <w:r>
                  <w:rPr>
                    <w:rFonts w:ascii="Times New Roman" w:hAnsi="Times New Roman" w:cs="Times New Roman" w:eastAsia="Times New Roman"/>
                    <w:smallCaps w:val="0"/>
                    <w:spacing w:val="-4"/>
                    <w:sz w:val="22"/>
                    <w:szCs w:val="22"/>
                  </w:rPr>
                  <w:t> </w:t>
                </w:r>
                <w:r>
                  <w:rPr>
                    <w:rFonts w:ascii="Arial" w:hAnsi="Arial" w:cs="Arial" w:eastAsia="Arial"/>
                    <w:smallCaps w:val="0"/>
                    <w:spacing w:val="-4"/>
                    <w:w w:val="69"/>
                    <w:sz w:val="22"/>
                    <w:szCs w:val="22"/>
                  </w:rPr>
                  <w:t>S</w:t>
                </w:r>
                <w:r>
                  <w:rPr>
                    <w:rFonts w:ascii="Arial" w:hAnsi="Arial" w:cs="Arial" w:eastAsia="Arial"/>
                    <w:smallCaps w:val="0"/>
                    <w:spacing w:val="1"/>
                    <w:w w:val="95"/>
                    <w:sz w:val="22"/>
                    <w:szCs w:val="22"/>
                  </w:rPr>
                  <w:t>o</w:t>
                </w:r>
                <w:r>
                  <w:rPr>
                    <w:rFonts w:ascii="Arial" w:hAnsi="Arial" w:cs="Arial" w:eastAsia="Arial"/>
                    <w:smallCaps w:val="0"/>
                    <w:spacing w:val="-1"/>
                    <w:w w:val="103"/>
                    <w:sz w:val="22"/>
                    <w:szCs w:val="22"/>
                  </w:rPr>
                  <w:t>l</w:t>
                </w:r>
                <w:r>
                  <w:rPr>
                    <w:rFonts w:ascii="Arial" w:hAnsi="Arial" w:cs="Arial" w:eastAsia="Arial"/>
                    <w:smallCaps w:val="0"/>
                    <w:spacing w:val="-1"/>
                    <w:w w:val="86"/>
                    <w:sz w:val="22"/>
                    <w:szCs w:val="22"/>
                  </w:rPr>
                  <w:t>a</w:t>
                </w:r>
                <w:r>
                  <w:rPr>
                    <w:rFonts w:ascii="Arial" w:hAnsi="Arial" w:cs="Arial" w:eastAsia="Arial"/>
                    <w:smallCaps w:val="0"/>
                    <w:w w:val="105"/>
                    <w:sz w:val="22"/>
                    <w:szCs w:val="22"/>
                  </w:rPr>
                  <w:t>r</w:t>
                </w:r>
                <w:r>
                  <w:rPr>
                    <w:rFonts w:ascii="Times New Roman" w:hAnsi="Times New Roman" w:cs="Times New Roman" w:eastAsia="Times New Roman"/>
                    <w:smallCaps w:val="0"/>
                    <w:spacing w:val="-5"/>
                    <w:sz w:val="22"/>
                    <w:szCs w:val="22"/>
                  </w:rPr>
                  <w:t> </w:t>
                </w:r>
                <w:r>
                  <w:rPr>
                    <w:rFonts w:ascii="Arial" w:hAnsi="Arial" w:cs="Arial" w:eastAsia="Arial"/>
                    <w:smallCaps w:val="0"/>
                    <w:spacing w:val="-1"/>
                    <w:w w:val="81"/>
                    <w:sz w:val="22"/>
                    <w:szCs w:val="22"/>
                  </w:rPr>
                  <w:t>B</w:t>
                </w:r>
                <w:r>
                  <w:rPr>
                    <w:rFonts w:ascii="Arial" w:hAnsi="Arial" w:cs="Arial" w:eastAsia="Arial"/>
                    <w:smallCaps w:val="0"/>
                    <w:spacing w:val="-1"/>
                    <w:w w:val="94"/>
                    <w:sz w:val="22"/>
                    <w:szCs w:val="22"/>
                  </w:rPr>
                  <w:t>u</w:t>
                </w:r>
                <w:r>
                  <w:rPr>
                    <w:rFonts w:ascii="Arial" w:hAnsi="Arial" w:cs="Arial" w:eastAsia="Arial"/>
                    <w:smallCaps w:val="0"/>
                    <w:w w:val="78"/>
                    <w:sz w:val="22"/>
                    <w:szCs w:val="22"/>
                  </w:rPr>
                  <w:t>s</w:t>
                </w:r>
                <w:r>
                  <w:rPr>
                    <w:rFonts w:ascii="Arial" w:hAnsi="Arial" w:cs="Arial" w:eastAsia="Arial"/>
                    <w:smallCaps w:val="0"/>
                    <w:spacing w:val="-1"/>
                    <w:w w:val="103"/>
                    <w:sz w:val="22"/>
                    <w:szCs w:val="22"/>
                  </w:rPr>
                  <w:t>i</w:t>
                </w:r>
                <w:r>
                  <w:rPr>
                    <w:rFonts w:ascii="Arial" w:hAnsi="Arial" w:cs="Arial" w:eastAsia="Arial"/>
                    <w:smallCaps w:val="0"/>
                    <w:spacing w:val="-1"/>
                    <w:w w:val="94"/>
                    <w:sz w:val="22"/>
                    <w:szCs w:val="22"/>
                  </w:rPr>
                  <w:t>n</w:t>
                </w:r>
                <w:r>
                  <w:rPr>
                    <w:rFonts w:ascii="Arial" w:hAnsi="Arial" w:cs="Arial" w:eastAsia="Arial"/>
                    <w:smallCaps w:val="0"/>
                    <w:w w:val="89"/>
                    <w:sz w:val="22"/>
                    <w:szCs w:val="22"/>
                  </w:rPr>
                  <w:t>e</w:t>
                </w:r>
                <w:r>
                  <w:rPr>
                    <w:rFonts w:ascii="Arial" w:hAnsi="Arial" w:cs="Arial" w:eastAsia="Arial"/>
                    <w:smallCaps w:val="0"/>
                    <w:spacing w:val="-3"/>
                    <w:w w:val="78"/>
                    <w:sz w:val="22"/>
                    <w:szCs w:val="22"/>
                  </w:rPr>
                  <w:t>s</w:t>
                </w:r>
                <w:r>
                  <w:rPr>
                    <w:rFonts w:ascii="Arial" w:hAnsi="Arial" w:cs="Arial" w:eastAsia="Arial"/>
                    <w:smallCaps w:val="0"/>
                    <w:w w:val="78"/>
                    <w:sz w:val="22"/>
                    <w:szCs w:val="22"/>
                  </w:rPr>
                  <w:t>s</w:t>
                </w:r>
                <w:r>
                  <w:rPr>
                    <w:rFonts w:ascii="Times New Roman" w:hAnsi="Times New Roman" w:cs="Times New Roman" w:eastAsia="Times New Roman"/>
                    <w:smallCaps w:val="0"/>
                    <w:spacing w:val="-5"/>
                    <w:sz w:val="22"/>
                    <w:szCs w:val="22"/>
                  </w:rPr>
                  <w:t> </w:t>
                </w:r>
                <w:r>
                  <w:rPr>
                    <w:rFonts w:ascii="Arial" w:hAnsi="Arial" w:cs="Arial" w:eastAsia="Arial"/>
                    <w:smallCaps w:val="0"/>
                    <w:spacing w:val="-94"/>
                    <w:w w:val="85"/>
                    <w:sz w:val="22"/>
                    <w:szCs w:val="22"/>
                  </w:rPr>
                  <w:t>D</w:t>
                </w:r>
                <w:r>
                  <w:rPr>
                    <w:rFonts w:ascii="Arial" w:hAnsi="Arial" w:cs="Arial" w:eastAsia="Arial"/>
                    <w:smallCaps w:val="0"/>
                    <w:spacing w:val="-98"/>
                    <w:w w:val="103"/>
                    <w:sz w:val="22"/>
                    <w:szCs w:val="22"/>
                  </w:rPr>
                  <w:t>i</w:t>
                </w:r>
                <w:r>
                  <w:rPr>
                    <w:rFonts w:ascii="Arial" w:hAnsi="Arial" w:cs="Arial" w:eastAsia="Arial"/>
                    <w:smallCaps w:val="0"/>
                    <w:spacing w:val="-94"/>
                    <w:w w:val="90"/>
                    <w:sz w:val="22"/>
                    <w:szCs w:val="22"/>
                  </w:rPr>
                  <w:t>v</w:t>
                </w:r>
                <w:r>
                  <w:rPr>
                    <w:rFonts w:ascii="Arial" w:hAnsi="Arial" w:cs="Arial" w:eastAsia="Arial"/>
                    <w:smallCaps w:val="0"/>
                    <w:spacing w:val="-96"/>
                    <w:w w:val="103"/>
                    <w:sz w:val="22"/>
                    <w:szCs w:val="22"/>
                  </w:rPr>
                  <w:t>i</w:t>
                </w:r>
                <w:r>
                  <w:rPr>
                    <w:rFonts w:ascii="Arial" w:hAnsi="Arial" w:cs="Arial" w:eastAsia="Arial"/>
                    <w:smallCaps w:val="0"/>
                    <w:spacing w:val="-95"/>
                    <w:w w:val="78"/>
                    <w:sz w:val="22"/>
                    <w:szCs w:val="22"/>
                  </w:rPr>
                  <w:t>s</w:t>
                </w:r>
                <w:r>
                  <w:rPr>
                    <w:rFonts w:ascii="Arial" w:hAnsi="Arial" w:cs="Arial" w:eastAsia="Arial"/>
                    <w:smallCaps w:val="0"/>
                    <w:spacing w:val="-98"/>
                    <w:w w:val="103"/>
                    <w:sz w:val="22"/>
                    <w:szCs w:val="22"/>
                  </w:rPr>
                  <w:t>i</w:t>
                </w:r>
                <w:r>
                  <w:rPr>
                    <w:rFonts w:ascii="Arial" w:hAnsi="Arial" w:cs="Arial" w:eastAsia="Arial"/>
                    <w:smallCaps w:val="0"/>
                    <w:spacing w:val="-94"/>
                    <w:w w:val="95"/>
                    <w:sz w:val="22"/>
                    <w:szCs w:val="22"/>
                  </w:rPr>
                  <w:t>o</w:t>
                </w:r>
                <w:r>
                  <w:rPr>
                    <w:rFonts w:ascii="Arial" w:hAnsi="Arial" w:cs="Arial" w:eastAsia="Arial"/>
                    <w:smallCaps w:val="0"/>
                    <w:spacing w:val="-96"/>
                    <w:w w:val="94"/>
                    <w:sz w:val="22"/>
                    <w:szCs w:val="22"/>
                  </w:rPr>
                  <w:t>n</w:t>
                </w:r>
                <w:r>
                  <w:rPr>
                    <w:rFonts w:ascii="Arial" w:hAnsi="Arial" w:cs="Arial" w:eastAsia="Arial"/>
                    <w:smallCaps w:val="0"/>
                    <w:spacing w:val="-95"/>
                    <w:w w:val="91"/>
                    <w:sz w:val="22"/>
                    <w:szCs w:val="22"/>
                  </w:rPr>
                  <w:t>.</w:t>
                </w:r>
              </w:p>
              <w:p>
                <w:pPr>
                  <w:spacing w:line="418" w:lineRule="exact" w:before="0"/>
                  <w:ind w:left="0" w:right="20" w:firstLine="0"/>
                  <w:jc w:val="right"/>
                  <w:rPr>
                    <w:rFonts w:ascii="Arial" w:hAnsi="Arial" w:cs="Arial" w:eastAsia="Arial"/>
                    <w:sz w:val="22"/>
                    <w:szCs w:val="22"/>
                  </w:rPr>
                </w:pPr>
                <w:r>
                  <w:rPr>
                    <w:rFonts w:ascii="Navilu" w:hAnsi="Navilu" w:cs="Navilu" w:eastAsia="Navilu"/>
                    <w:spacing w:val="-1"/>
                    <w:w w:val="109"/>
                    <w:position w:val="2"/>
                    <w:sz w:val="22"/>
                    <w:szCs w:val="22"/>
                  </w:rPr>
                  <w:t>w</w:t>
                </w:r>
                <w:r>
                  <w:rPr>
                    <w:rFonts w:ascii="Navilu" w:hAnsi="Navilu" w:cs="Navilu" w:eastAsia="Navilu"/>
                    <w:spacing w:val="-1"/>
                    <w:w w:val="73"/>
                    <w:position w:val="2"/>
                    <w:sz w:val="22"/>
                    <w:szCs w:val="22"/>
                  </w:rPr>
                  <w:t>’</w:t>
                </w:r>
                <w:r>
                  <w:rPr>
                    <w:rFonts w:ascii="Navilu" w:hAnsi="Navilu" w:cs="Navilu" w:eastAsia="Navilu"/>
                    <w:w w:val="73"/>
                    <w:position w:val="2"/>
                    <w:sz w:val="22"/>
                    <w:szCs w:val="22"/>
                  </w:rPr>
                  <w:t>o</w:t>
                </w:r>
                <w:r>
                  <w:rPr>
                    <w:rFonts w:ascii="Navilu" w:hAnsi="Navilu" w:cs="Navilu" w:eastAsia="Navilu"/>
                    <w:w w:val="126"/>
                    <w:position w:val="2"/>
                    <w:sz w:val="22"/>
                    <w:szCs w:val="22"/>
                  </w:rPr>
                  <w:t>h</w:t>
                </w:r>
                <w:r>
                  <w:rPr>
                    <w:rFonts w:ascii="Navilu" w:hAnsi="Navilu" w:cs="Navilu" w:eastAsia="Navilu"/>
                    <w:spacing w:val="-1"/>
                    <w:w w:val="133"/>
                    <w:position w:val="2"/>
                    <w:sz w:val="22"/>
                    <w:szCs w:val="22"/>
                  </w:rPr>
                  <w:t>&amp;</w:t>
                </w:r>
                <w:r>
                  <w:rPr>
                    <w:rFonts w:ascii="Navilu" w:hAnsi="Navilu" w:cs="Navilu" w:eastAsia="Navilu"/>
                    <w:spacing w:val="-2"/>
                    <w:w w:val="129"/>
                    <w:position w:val="2"/>
                    <w:sz w:val="22"/>
                    <w:szCs w:val="22"/>
                  </w:rPr>
                  <w:t>m</w:t>
                </w:r>
                <w:r>
                  <w:rPr>
                    <w:rFonts w:ascii="Navilu" w:hAnsi="Navilu" w:cs="Navilu" w:eastAsia="Navilu"/>
                    <w:w w:val="110"/>
                    <w:position w:val="2"/>
                    <w:sz w:val="22"/>
                    <w:szCs w:val="22"/>
                  </w:rPr>
                  <w:t>6</w:t>
                </w:r>
                <w:r>
                  <w:rPr>
                    <w:rFonts w:ascii="Navilu" w:hAnsi="Navilu" w:cs="Navilu" w:eastAsia="Navilu"/>
                    <w:spacing w:val="-3"/>
                    <w:w w:val="58"/>
                    <w:position w:val="2"/>
                    <w:sz w:val="22"/>
                    <w:szCs w:val="22"/>
                  </w:rPr>
                  <w:t>s</w:t>
                </w:r>
                <w:r>
                  <w:rPr>
                    <w:rFonts w:ascii="Arial" w:hAnsi="Arial" w:cs="Arial" w:eastAsia="Arial"/>
                    <w:spacing w:val="1"/>
                    <w:w w:val="139"/>
                    <w:position w:val="2"/>
                    <w:sz w:val="22"/>
                    <w:szCs w:val="22"/>
                  </w:rPr>
                  <w:t>/</w:t>
                </w:r>
                <w:r>
                  <w:rPr>
                    <w:rFonts w:ascii="Ani" w:hAnsi="Ani" w:cs="Ani" w:eastAsia="Ani"/>
                    <w:spacing w:val="-6"/>
                    <w:w w:val="84"/>
                    <w:position w:val="2"/>
                    <w:sz w:val="22"/>
                    <w:szCs w:val="22"/>
                  </w:rPr>
                  <w:t>B</w:t>
                </w:r>
                <w:r>
                  <w:rPr>
                    <w:rFonts w:ascii="Ani" w:hAnsi="Ani" w:cs="Ani" w:eastAsia="Ani"/>
                    <w:spacing w:val="4"/>
                    <w:w w:val="100"/>
                    <w:position w:val="2"/>
                    <w:sz w:val="22"/>
                    <w:szCs w:val="22"/>
                  </w:rPr>
                  <w:t>”</w:t>
                </w:r>
                <w:r>
                  <w:rPr>
                    <w:rFonts w:ascii="Ani" w:hAnsi="Ani" w:cs="Ani" w:eastAsia="Ani"/>
                    <w:spacing w:val="-1"/>
                    <w:w w:val="93"/>
                    <w:position w:val="2"/>
                    <w:sz w:val="22"/>
                    <w:szCs w:val="22"/>
                  </w:rPr>
                  <w:t>§</w:t>
                </w:r>
                <w:r>
                  <w:rPr>
                    <w:rFonts w:ascii="Ani" w:hAnsi="Ani" w:cs="Ani" w:eastAsia="Ani"/>
                    <w:spacing w:val="-1"/>
                    <w:w w:val="97"/>
                    <w:position w:val="2"/>
                    <w:sz w:val="22"/>
                    <w:szCs w:val="22"/>
                  </w:rPr>
                  <w:t>ल</w:t>
                </w:r>
                <w:r>
                  <w:rPr>
                    <w:rFonts w:ascii="Ani" w:hAnsi="Ani" w:cs="Ani" w:eastAsia="Ani"/>
                    <w:spacing w:val="-125"/>
                    <w:w w:val="95"/>
                    <w:position w:val="2"/>
                    <w:sz w:val="22"/>
                    <w:szCs w:val="22"/>
                  </w:rPr>
                  <w:t>V</w:t>
                </w:r>
                <w:r>
                  <w:rPr>
                    <w:rFonts w:ascii="Ani" w:hAnsi="Ani" w:cs="Ani" w:eastAsia="Ani"/>
                    <w:w w:val="100"/>
                    <w:sz w:val="22"/>
                    <w:szCs w:val="22"/>
                  </w:rPr>
                  <w:t>¸</w:t>
                </w:r>
                <w:r>
                  <w:rPr>
                    <w:rFonts w:ascii="Times New Roman" w:hAnsi="Times New Roman" w:cs="Times New Roman" w:eastAsia="Times New Roman"/>
                    <w:sz w:val="22"/>
                    <w:szCs w:val="22"/>
                  </w:rPr>
                  <w:t> </w:t>
                </w:r>
                <w:r>
                  <w:rPr>
                    <w:rFonts w:ascii="Times New Roman" w:hAnsi="Times New Roman" w:cs="Times New Roman" w:eastAsia="Times New Roman"/>
                    <w:spacing w:val="14"/>
                    <w:sz w:val="22"/>
                    <w:szCs w:val="22"/>
                  </w:rPr>
                  <w:t> </w:t>
                </w:r>
                <w:r>
                  <w:rPr>
                    <w:rFonts w:ascii="Ani" w:hAnsi="Ani" w:cs="Ani" w:eastAsia="Ani"/>
                    <w:spacing w:val="-4"/>
                    <w:w w:val="45"/>
                    <w:position w:val="2"/>
                    <w:sz w:val="22"/>
                    <w:szCs w:val="22"/>
                  </w:rPr>
                  <w:t>/</w:t>
                </w:r>
                <w:r>
                  <w:rPr>
                    <w:rFonts w:ascii="Arial" w:hAnsi="Arial" w:cs="Arial" w:eastAsia="Arial"/>
                    <w:spacing w:val="-1"/>
                    <w:w w:val="81"/>
                    <w:position w:val="2"/>
                    <w:sz w:val="22"/>
                    <w:szCs w:val="22"/>
                  </w:rPr>
                  <w:t>B</w:t>
                </w:r>
                <w:r>
                  <w:rPr>
                    <w:rFonts w:ascii="Arial" w:hAnsi="Arial" w:cs="Arial" w:eastAsia="Arial"/>
                    <w:w w:val="89"/>
                    <w:position w:val="2"/>
                    <w:sz w:val="22"/>
                    <w:szCs w:val="22"/>
                  </w:rPr>
                  <w:t>e</w:t>
                </w:r>
                <w:r>
                  <w:rPr>
                    <w:rFonts w:ascii="Arial" w:hAnsi="Arial" w:cs="Arial" w:eastAsia="Arial"/>
                    <w:spacing w:val="-1"/>
                    <w:w w:val="94"/>
                    <w:position w:val="2"/>
                    <w:sz w:val="22"/>
                    <w:szCs w:val="22"/>
                  </w:rPr>
                  <w:t>n</w:t>
                </w:r>
                <w:r>
                  <w:rPr>
                    <w:rFonts w:ascii="Arial" w:hAnsi="Arial" w:cs="Arial" w:eastAsia="Arial"/>
                    <w:spacing w:val="-1"/>
                    <w:w w:val="84"/>
                    <w:position w:val="2"/>
                    <w:sz w:val="22"/>
                    <w:szCs w:val="22"/>
                  </w:rPr>
                  <w:t>g</w:t>
                </w:r>
                <w:r>
                  <w:rPr>
                    <w:rFonts w:ascii="Arial" w:hAnsi="Arial" w:cs="Arial" w:eastAsia="Arial"/>
                    <w:spacing w:val="-1"/>
                    <w:w w:val="86"/>
                    <w:position w:val="2"/>
                    <w:sz w:val="22"/>
                    <w:szCs w:val="22"/>
                  </w:rPr>
                  <w:t>a</w:t>
                </w:r>
                <w:r>
                  <w:rPr>
                    <w:rFonts w:ascii="Arial" w:hAnsi="Arial" w:cs="Arial" w:eastAsia="Arial"/>
                    <w:spacing w:val="-1"/>
                    <w:w w:val="103"/>
                    <w:position w:val="2"/>
                    <w:sz w:val="22"/>
                    <w:szCs w:val="22"/>
                  </w:rPr>
                  <w:t>l</w:t>
                </w:r>
                <w:r>
                  <w:rPr>
                    <w:rFonts w:ascii="Arial" w:hAnsi="Arial" w:cs="Arial" w:eastAsia="Arial"/>
                    <w:spacing w:val="-1"/>
                    <w:w w:val="94"/>
                    <w:position w:val="2"/>
                    <w:sz w:val="22"/>
                    <w:szCs w:val="22"/>
                  </w:rPr>
                  <w:t>u</w:t>
                </w:r>
                <w:r>
                  <w:rPr>
                    <w:rFonts w:ascii="Arial" w:hAnsi="Arial" w:cs="Arial" w:eastAsia="Arial"/>
                    <w:spacing w:val="-1"/>
                    <w:w w:val="105"/>
                    <w:position w:val="2"/>
                    <w:sz w:val="22"/>
                    <w:szCs w:val="22"/>
                  </w:rPr>
                  <w:t>r</w:t>
                </w:r>
                <w:r>
                  <w:rPr>
                    <w:rFonts w:ascii="Arial" w:hAnsi="Arial" w:cs="Arial" w:eastAsia="Arial"/>
                    <w:w w:val="94"/>
                    <w:position w:val="2"/>
                    <w:sz w:val="22"/>
                    <w:szCs w:val="22"/>
                  </w:rPr>
                  <w:t>u</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89pt;margin-top:71.851906pt;width:464.55pt;height:94.4pt;mso-position-horizontal-relative:page;mso-position-vertical-relative:page;z-index:15776256"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3150"/>
                  <w:gridCol w:w="2012"/>
                </w:tblGrid>
                <w:tr>
                  <w:trPr>
                    <w:trHeight w:val="1867" w:hRule="atLeast"/>
                  </w:trPr>
                  <w:tc>
                    <w:tcPr>
                      <w:tcW w:w="2275" w:type="dxa"/>
                    </w:tcPr>
                    <w:p>
                      <w:pPr>
                        <w:pStyle w:val="TableParagraph"/>
                        <w:rPr>
                          <w:rFonts w:ascii="Times New Roman"/>
                          <w:sz w:val="22"/>
                        </w:rPr>
                      </w:pPr>
                    </w:p>
                  </w:tc>
                  <w:tc>
                    <w:tcPr>
                      <w:tcW w:w="1839" w:type="dxa"/>
                    </w:tcPr>
                    <w:p>
                      <w:pPr>
                        <w:pStyle w:val="TableParagraph"/>
                        <w:spacing w:before="6"/>
                        <w:rPr>
                          <w:sz w:val="37"/>
                        </w:rPr>
                      </w:pPr>
                    </w:p>
                    <w:p>
                      <w:pPr>
                        <w:pStyle w:val="TableParagraph"/>
                        <w:ind w:left="158" w:right="163" w:firstLine="17"/>
                        <w:jc w:val="center"/>
                        <w:rPr>
                          <w:b/>
                          <w:sz w:val="23"/>
                        </w:rPr>
                      </w:pPr>
                      <w:r>
                        <w:rPr>
                          <w:b/>
                          <w:color w:val="231F20"/>
                          <w:sz w:val="23"/>
                        </w:rPr>
                        <w:t>ELECTRO- PORCELAINS DIVISION</w:t>
                      </w:r>
                    </w:p>
                  </w:tc>
                  <w:tc>
                    <w:tcPr>
                      <w:tcW w:w="3150" w:type="dxa"/>
                    </w:tcPr>
                    <w:p>
                      <w:pPr>
                        <w:pStyle w:val="TableParagraph"/>
                        <w:tabs>
                          <w:tab w:pos="1693" w:val="left" w:leader="none"/>
                        </w:tabs>
                        <w:spacing w:before="216"/>
                        <w:ind w:left="323" w:hanging="84"/>
                        <w:rPr>
                          <w:b/>
                          <w:sz w:val="23"/>
                        </w:rPr>
                      </w:pPr>
                      <w:r>
                        <w:rPr>
                          <w:b/>
                          <w:color w:val="231F20"/>
                          <w:sz w:val="23"/>
                        </w:rPr>
                        <w:t>GENERAL</w:t>
                      </w:r>
                      <w:r>
                        <w:rPr>
                          <w:rFonts w:ascii="Times New Roman"/>
                          <w:color w:val="231F20"/>
                          <w:sz w:val="23"/>
                        </w:rPr>
                        <w:tab/>
                      </w:r>
                      <w:r>
                        <w:rPr>
                          <w:b/>
                          <w:color w:val="231F20"/>
                          <w:spacing w:val="-3"/>
                          <w:sz w:val="23"/>
                        </w:rPr>
                        <w:t>CONDITIONS </w:t>
                      </w:r>
                      <w:r>
                        <w:rPr>
                          <w:b/>
                          <w:color w:val="231F20"/>
                          <w:sz w:val="23"/>
                        </w:rPr>
                        <w:t>OF CONTRACT</w:t>
                      </w:r>
                      <w:r>
                        <w:rPr>
                          <w:b/>
                          <w:color w:val="231F20"/>
                          <w:spacing w:val="59"/>
                          <w:sz w:val="23"/>
                        </w:rPr>
                        <w:t> </w:t>
                      </w:r>
                      <w:r>
                        <w:rPr>
                          <w:b/>
                          <w:color w:val="231F20"/>
                          <w:sz w:val="23"/>
                        </w:rPr>
                        <w:t>(GCC)</w:t>
                      </w:r>
                    </w:p>
                    <w:p>
                      <w:pPr>
                        <w:pStyle w:val="TableParagraph"/>
                        <w:spacing w:before="168"/>
                        <w:ind w:left="163" w:right="194" w:firstLine="510"/>
                        <w:rPr>
                          <w:b/>
                          <w:sz w:val="23"/>
                        </w:rPr>
                      </w:pPr>
                      <w:r>
                        <w:rPr>
                          <w:b/>
                          <w:color w:val="231F20"/>
                          <w:sz w:val="23"/>
                        </w:rPr>
                        <w:t>Revision No.  R0 (For supply and</w:t>
                      </w:r>
                      <w:r>
                        <w:rPr>
                          <w:b/>
                          <w:color w:val="231F20"/>
                          <w:spacing w:val="-15"/>
                          <w:sz w:val="23"/>
                        </w:rPr>
                        <w:t> </w:t>
                      </w:r>
                      <w:r>
                        <w:rPr>
                          <w:b/>
                          <w:color w:val="231F20"/>
                          <w:sz w:val="23"/>
                        </w:rPr>
                        <w:t>services)</w:t>
                      </w:r>
                    </w:p>
                  </w:tc>
                  <w:tc>
                    <w:tcPr>
                      <w:tcW w:w="2012" w:type="dxa"/>
                    </w:tcPr>
                    <w:p>
                      <w:pPr>
                        <w:pStyle w:val="TableParagraph"/>
                        <w:rPr>
                          <w:sz w:val="24"/>
                        </w:rPr>
                      </w:pPr>
                    </w:p>
                    <w:p>
                      <w:pPr>
                        <w:pStyle w:val="TableParagraph"/>
                        <w:spacing w:before="160"/>
                        <w:ind w:left="638" w:right="219" w:hanging="415"/>
                        <w:rPr>
                          <w:b/>
                          <w:sz w:val="21"/>
                        </w:rPr>
                      </w:pPr>
                      <w:r>
                        <w:rPr>
                          <w:b/>
                          <w:color w:val="231F20"/>
                          <w:sz w:val="21"/>
                        </w:rPr>
                        <w:t>DEFINITION OF TERMS</w:t>
                      </w:r>
                    </w:p>
                  </w:tc>
                </w:tr>
              </w:tbl>
              <w:p>
                <w:pPr>
                  <w:pStyle w:val="BodyText"/>
                </w:pPr>
              </w:p>
            </w:txbxContent>
          </v:textbox>
          <w10:wrap type="none"/>
        </v:shape>
      </w:pict>
    </w:r>
    <w:r>
      <w:rPr/>
      <w:drawing>
        <wp:anchor distT="0" distB="0" distL="0" distR="0" allowOverlap="1" layoutInCell="1" locked="0" behindDoc="1" simplePos="0" relativeHeight="479967744">
          <wp:simplePos x="0" y="0"/>
          <wp:positionH relativeFrom="page">
            <wp:posOffset>1049347</wp:posOffset>
          </wp:positionH>
          <wp:positionV relativeFrom="page">
            <wp:posOffset>1236723</wp:posOffset>
          </wp:positionV>
          <wp:extent cx="1242181" cy="739828"/>
          <wp:effectExtent l="0" t="0" r="0" b="0"/>
          <wp:wrapNone/>
          <wp:docPr id="139" name="image39.jpeg"/>
          <wp:cNvGraphicFramePr>
            <a:graphicFrameLocks noChangeAspect="1"/>
          </wp:cNvGraphicFramePr>
          <a:graphic>
            <a:graphicData uri="http://schemas.openxmlformats.org/drawingml/2006/picture">
              <pic:pic>
                <pic:nvPicPr>
                  <pic:cNvPr id="140" name="image39.jpeg"/>
                  <pic:cNvPicPr/>
                </pic:nvPicPr>
                <pic:blipFill>
                  <a:blip r:embed="rId1" cstate="print"/>
                  <a:stretch>
                    <a:fillRect/>
                  </a:stretch>
                </pic:blipFill>
                <pic:spPr>
                  <a:xfrm>
                    <a:off x="0" y="0"/>
                    <a:ext cx="1242181" cy="739828"/>
                  </a:xfrm>
                  <a:prstGeom prst="rect">
                    <a:avLst/>
                  </a:prstGeom>
                </pic:spPr>
              </pic:pic>
            </a:graphicData>
          </a:graphic>
        </wp:anchor>
      </w:drawing>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01273pt;margin-top:23.662832pt;width:477.25pt;height:97.75pt;mso-position-horizontal-relative:page;mso-position-vertical-relative:page;z-index:15778816"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78"/>
                  <w:gridCol w:w="1890"/>
                  <w:gridCol w:w="2966"/>
                  <w:gridCol w:w="2698"/>
                </w:tblGrid>
                <w:tr>
                  <w:trPr>
                    <w:trHeight w:val="1934" w:hRule="atLeast"/>
                  </w:trPr>
                  <w:tc>
                    <w:tcPr>
                      <w:tcW w:w="1978" w:type="dxa"/>
                    </w:tcPr>
                    <w:p>
                      <w:pPr>
                        <w:pStyle w:val="TableParagraph"/>
                        <w:rPr>
                          <w:rFonts w:ascii="Times New Roman"/>
                          <w:sz w:val="20"/>
                        </w:rPr>
                      </w:pPr>
                    </w:p>
                  </w:tc>
                  <w:tc>
                    <w:tcPr>
                      <w:tcW w:w="1890" w:type="dxa"/>
                    </w:tcPr>
                    <w:p>
                      <w:pPr>
                        <w:pStyle w:val="TableParagraph"/>
                        <w:spacing w:before="10"/>
                        <w:rPr>
                          <w:sz w:val="37"/>
                        </w:rPr>
                      </w:pPr>
                    </w:p>
                    <w:p>
                      <w:pPr>
                        <w:pStyle w:val="TableParagraph"/>
                        <w:spacing w:before="1"/>
                        <w:ind w:left="162" w:right="146" w:firstLine="3"/>
                        <w:jc w:val="center"/>
                        <w:rPr>
                          <w:b/>
                          <w:sz w:val="24"/>
                        </w:rPr>
                      </w:pPr>
                      <w:r>
                        <w:rPr>
                          <w:b/>
                          <w:color w:val="231F20"/>
                          <w:sz w:val="24"/>
                        </w:rPr>
                        <w:t>ELECTRO- </w:t>
                      </w:r>
                      <w:r>
                        <w:rPr>
                          <w:b/>
                          <w:color w:val="231F20"/>
                          <w:spacing w:val="-1"/>
                          <w:sz w:val="24"/>
                        </w:rPr>
                        <w:t>PORCELAINS </w:t>
                      </w:r>
                      <w:r>
                        <w:rPr>
                          <w:b/>
                          <w:color w:val="231F20"/>
                          <w:sz w:val="24"/>
                        </w:rPr>
                        <w:t>DIVISION</w:t>
                      </w:r>
                    </w:p>
                  </w:tc>
                  <w:tc>
                    <w:tcPr>
                      <w:tcW w:w="2966" w:type="dxa"/>
                    </w:tcPr>
                    <w:p>
                      <w:pPr>
                        <w:pStyle w:val="TableParagraph"/>
                        <w:spacing w:before="3"/>
                        <w:rPr>
                          <w:sz w:val="22"/>
                        </w:rPr>
                      </w:pPr>
                    </w:p>
                    <w:p>
                      <w:pPr>
                        <w:pStyle w:val="TableParagraph"/>
                        <w:tabs>
                          <w:tab w:pos="1577" w:val="left" w:leader="none"/>
                        </w:tabs>
                        <w:ind w:left="305" w:right="-15" w:hanging="80"/>
                        <w:rPr>
                          <w:b/>
                          <w:sz w:val="22"/>
                        </w:rPr>
                      </w:pPr>
                      <w:r>
                        <w:rPr>
                          <w:b/>
                          <w:color w:val="231F20"/>
                          <w:sz w:val="22"/>
                        </w:rPr>
                        <w:t>GENERAL</w:t>
                      </w:r>
                      <w:r>
                        <w:rPr>
                          <w:rFonts w:ascii="Times New Roman"/>
                          <w:color w:val="231F20"/>
                          <w:sz w:val="22"/>
                        </w:rPr>
                        <w:tab/>
                      </w:r>
                      <w:r>
                        <w:rPr>
                          <w:b/>
                          <w:color w:val="231F20"/>
                          <w:sz w:val="22"/>
                        </w:rPr>
                        <w:t>CONDITIONS OF CONTRACT</w:t>
                      </w:r>
                      <w:r>
                        <w:rPr>
                          <w:b/>
                          <w:color w:val="231F20"/>
                          <w:spacing w:val="57"/>
                          <w:sz w:val="22"/>
                        </w:rPr>
                        <w:t> </w:t>
                      </w:r>
                      <w:r>
                        <w:rPr>
                          <w:b/>
                          <w:color w:val="231F20"/>
                          <w:sz w:val="22"/>
                        </w:rPr>
                        <w:t>(GCC)</w:t>
                      </w:r>
                    </w:p>
                    <w:p>
                      <w:pPr>
                        <w:pStyle w:val="TableParagraph"/>
                        <w:spacing w:before="170"/>
                        <w:ind w:left="265" w:right="253" w:firstLine="349"/>
                        <w:rPr>
                          <w:b/>
                          <w:sz w:val="22"/>
                        </w:rPr>
                      </w:pPr>
                      <w:r>
                        <w:rPr>
                          <w:b/>
                          <w:color w:val="231F20"/>
                          <w:sz w:val="22"/>
                        </w:rPr>
                        <w:t>Revision No. R0 (For supply &amp;</w:t>
                      </w:r>
                      <w:r>
                        <w:rPr>
                          <w:b/>
                          <w:color w:val="231F20"/>
                          <w:spacing w:val="-15"/>
                          <w:sz w:val="22"/>
                        </w:rPr>
                        <w:t> </w:t>
                      </w:r>
                      <w:r>
                        <w:rPr>
                          <w:b/>
                          <w:color w:val="231F20"/>
                          <w:sz w:val="22"/>
                        </w:rPr>
                        <w:t>services)</w:t>
                      </w:r>
                    </w:p>
                  </w:tc>
                  <w:tc>
                    <w:tcPr>
                      <w:tcW w:w="2698" w:type="dxa"/>
                    </w:tcPr>
                    <w:p>
                      <w:pPr>
                        <w:pStyle w:val="TableParagraph"/>
                        <w:rPr>
                          <w:sz w:val="27"/>
                        </w:rPr>
                      </w:pPr>
                    </w:p>
                    <w:p>
                      <w:pPr>
                        <w:pStyle w:val="TableParagraph"/>
                        <w:spacing w:line="237" w:lineRule="auto"/>
                        <w:ind w:left="852" w:hanging="514"/>
                        <w:rPr>
                          <w:b/>
                          <w:sz w:val="22"/>
                        </w:rPr>
                      </w:pPr>
                      <w:r>
                        <w:rPr>
                          <w:b/>
                          <w:color w:val="231F20"/>
                          <w:sz w:val="22"/>
                        </w:rPr>
                        <w:t>INSTRUCTIONS TO BIDDERS</w:t>
                      </w:r>
                    </w:p>
                    <w:p>
                      <w:pPr>
                        <w:pStyle w:val="TableParagraph"/>
                        <w:spacing w:before="3"/>
                        <w:rPr>
                          <w:sz w:val="28"/>
                        </w:rPr>
                      </w:pPr>
                    </w:p>
                    <w:p>
                      <w:pPr>
                        <w:pStyle w:val="TableParagraph"/>
                        <w:ind w:left="147"/>
                        <w:rPr>
                          <w:sz w:val="22"/>
                        </w:rPr>
                      </w:pPr>
                      <w:r>
                        <w:rPr>
                          <w:color w:val="231F20"/>
                          <w:sz w:val="22"/>
                        </w:rPr>
                        <w:t>Issued on 01.04.2017</w:t>
                      </w:r>
                    </w:p>
                  </w:tc>
                </w:tr>
              </w:tbl>
              <w:p>
                <w:pPr>
                  <w:pStyle w:val="BodyText"/>
                </w:pPr>
              </w:p>
            </w:txbxContent>
          </v:textbox>
          <w10:wrap type="none"/>
        </v:shape>
      </w:pict>
    </w:r>
    <w:r>
      <w:rPr/>
      <w:drawing>
        <wp:anchor distT="0" distB="0" distL="0" distR="0" allowOverlap="1" layoutInCell="1" locked="0" behindDoc="1" simplePos="0" relativeHeight="479969792">
          <wp:simplePos x="0" y="0"/>
          <wp:positionH relativeFrom="page">
            <wp:posOffset>1052395</wp:posOffset>
          </wp:positionH>
          <wp:positionV relativeFrom="page">
            <wp:posOffset>662845</wp:posOffset>
          </wp:positionV>
          <wp:extent cx="1099041" cy="727636"/>
          <wp:effectExtent l="0" t="0" r="0" b="0"/>
          <wp:wrapNone/>
          <wp:docPr id="141" name="image39.jpeg"/>
          <wp:cNvGraphicFramePr>
            <a:graphicFrameLocks noChangeAspect="1"/>
          </wp:cNvGraphicFramePr>
          <a:graphic>
            <a:graphicData uri="http://schemas.openxmlformats.org/drawingml/2006/picture">
              <pic:pic>
                <pic:nvPicPr>
                  <pic:cNvPr id="142" name="image39.jpeg"/>
                  <pic:cNvPicPr/>
                </pic:nvPicPr>
                <pic:blipFill>
                  <a:blip r:embed="rId1" cstate="print"/>
                  <a:stretch>
                    <a:fillRect/>
                  </a:stretch>
                </pic:blipFill>
                <pic:spPr>
                  <a:xfrm>
                    <a:off x="0" y="0"/>
                    <a:ext cx="1099041" cy="727636"/>
                  </a:xfrm>
                  <a:prstGeom prst="rect">
                    <a:avLst/>
                  </a:prstGeom>
                </pic:spPr>
              </pic:pic>
            </a:graphicData>
          </a:graphic>
        </wp:anchor>
      </w:drawing>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01273pt;margin-top:23.662832pt;width:477.25pt;height:97.75pt;mso-position-horizontal-relative:page;mso-position-vertical-relative:page;z-index:15779328"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78"/>
                  <w:gridCol w:w="1890"/>
                  <w:gridCol w:w="2966"/>
                  <w:gridCol w:w="2698"/>
                </w:tblGrid>
                <w:tr>
                  <w:trPr>
                    <w:trHeight w:val="1934" w:hRule="atLeast"/>
                  </w:trPr>
                  <w:tc>
                    <w:tcPr>
                      <w:tcW w:w="1978" w:type="dxa"/>
                    </w:tcPr>
                    <w:p>
                      <w:pPr>
                        <w:pStyle w:val="TableParagraph"/>
                        <w:rPr>
                          <w:rFonts w:ascii="Times New Roman"/>
                          <w:sz w:val="22"/>
                        </w:rPr>
                      </w:pPr>
                    </w:p>
                  </w:tc>
                  <w:tc>
                    <w:tcPr>
                      <w:tcW w:w="1890" w:type="dxa"/>
                    </w:tcPr>
                    <w:p>
                      <w:pPr>
                        <w:pStyle w:val="TableParagraph"/>
                        <w:spacing w:before="6"/>
                        <w:rPr>
                          <w:rFonts w:ascii="Trebuchet MS"/>
                          <w:sz w:val="37"/>
                        </w:rPr>
                      </w:pPr>
                    </w:p>
                    <w:p>
                      <w:pPr>
                        <w:pStyle w:val="TableParagraph"/>
                        <w:ind w:left="162" w:right="146" w:firstLine="3"/>
                        <w:jc w:val="center"/>
                        <w:rPr>
                          <w:b/>
                          <w:sz w:val="24"/>
                        </w:rPr>
                      </w:pPr>
                      <w:r>
                        <w:rPr>
                          <w:b/>
                          <w:color w:val="231F20"/>
                          <w:sz w:val="24"/>
                        </w:rPr>
                        <w:t>ELECTRO- </w:t>
                      </w:r>
                      <w:r>
                        <w:rPr>
                          <w:b/>
                          <w:color w:val="231F20"/>
                          <w:spacing w:val="-1"/>
                          <w:sz w:val="24"/>
                        </w:rPr>
                        <w:t>PORCELAINS </w:t>
                      </w:r>
                      <w:r>
                        <w:rPr>
                          <w:b/>
                          <w:color w:val="231F20"/>
                          <w:sz w:val="24"/>
                        </w:rPr>
                        <w:t>DIVISION</w:t>
                      </w:r>
                    </w:p>
                  </w:tc>
                  <w:tc>
                    <w:tcPr>
                      <w:tcW w:w="2966" w:type="dxa"/>
                    </w:tcPr>
                    <w:p>
                      <w:pPr>
                        <w:pStyle w:val="TableParagraph"/>
                        <w:rPr>
                          <w:rFonts w:ascii="Trebuchet MS"/>
                          <w:sz w:val="22"/>
                        </w:rPr>
                      </w:pPr>
                    </w:p>
                    <w:p>
                      <w:pPr>
                        <w:pStyle w:val="TableParagraph"/>
                        <w:tabs>
                          <w:tab w:pos="1577" w:val="left" w:leader="none"/>
                        </w:tabs>
                        <w:ind w:left="305" w:right="-15" w:hanging="80"/>
                        <w:rPr>
                          <w:b/>
                          <w:sz w:val="22"/>
                        </w:rPr>
                      </w:pPr>
                      <w:r>
                        <w:rPr>
                          <w:b/>
                          <w:color w:val="231F20"/>
                          <w:sz w:val="22"/>
                        </w:rPr>
                        <w:t>GENERAL</w:t>
                      </w:r>
                      <w:r>
                        <w:rPr>
                          <w:rFonts w:ascii="Times New Roman"/>
                          <w:color w:val="231F20"/>
                          <w:sz w:val="22"/>
                        </w:rPr>
                        <w:tab/>
                      </w:r>
                      <w:r>
                        <w:rPr>
                          <w:b/>
                          <w:color w:val="231F20"/>
                          <w:sz w:val="22"/>
                        </w:rPr>
                        <w:t>CONDITIONS OF CONTRACT</w:t>
                      </w:r>
                      <w:r>
                        <w:rPr>
                          <w:b/>
                          <w:color w:val="231F20"/>
                          <w:spacing w:val="57"/>
                          <w:sz w:val="22"/>
                        </w:rPr>
                        <w:t> </w:t>
                      </w:r>
                      <w:r>
                        <w:rPr>
                          <w:b/>
                          <w:color w:val="231F20"/>
                          <w:sz w:val="22"/>
                        </w:rPr>
                        <w:t>(GCC)</w:t>
                      </w:r>
                    </w:p>
                    <w:p>
                      <w:pPr>
                        <w:pStyle w:val="TableParagraph"/>
                        <w:spacing w:before="171"/>
                        <w:ind w:left="265" w:right="253" w:firstLine="349"/>
                        <w:rPr>
                          <w:b/>
                          <w:sz w:val="22"/>
                        </w:rPr>
                      </w:pPr>
                      <w:r>
                        <w:rPr>
                          <w:b/>
                          <w:color w:val="231F20"/>
                          <w:sz w:val="22"/>
                        </w:rPr>
                        <w:t>Revision No. R0 (For supply &amp;</w:t>
                      </w:r>
                      <w:r>
                        <w:rPr>
                          <w:b/>
                          <w:color w:val="231F20"/>
                          <w:spacing w:val="-15"/>
                          <w:sz w:val="22"/>
                        </w:rPr>
                        <w:t> </w:t>
                      </w:r>
                      <w:r>
                        <w:rPr>
                          <w:b/>
                          <w:color w:val="231F20"/>
                          <w:sz w:val="22"/>
                        </w:rPr>
                        <w:t>services)</w:t>
                      </w:r>
                    </w:p>
                  </w:tc>
                  <w:tc>
                    <w:tcPr>
                      <w:tcW w:w="2698" w:type="dxa"/>
                    </w:tcPr>
                    <w:p>
                      <w:pPr>
                        <w:pStyle w:val="TableParagraph"/>
                        <w:spacing w:before="9"/>
                        <w:rPr>
                          <w:rFonts w:ascii="Trebuchet MS"/>
                          <w:sz w:val="26"/>
                        </w:rPr>
                      </w:pPr>
                    </w:p>
                    <w:p>
                      <w:pPr>
                        <w:pStyle w:val="TableParagraph"/>
                        <w:spacing w:line="237" w:lineRule="auto"/>
                        <w:ind w:left="852" w:hanging="514"/>
                        <w:rPr>
                          <w:b/>
                          <w:sz w:val="22"/>
                        </w:rPr>
                      </w:pPr>
                      <w:r>
                        <w:rPr>
                          <w:b/>
                          <w:color w:val="231F20"/>
                          <w:sz w:val="22"/>
                        </w:rPr>
                        <w:t>INSTRUCTIONS TO BIDDERS</w:t>
                      </w:r>
                    </w:p>
                    <w:p>
                      <w:pPr>
                        <w:pStyle w:val="TableParagraph"/>
                        <w:spacing w:before="11"/>
                        <w:rPr>
                          <w:rFonts w:ascii="Trebuchet MS"/>
                          <w:sz w:val="27"/>
                        </w:rPr>
                      </w:pPr>
                    </w:p>
                    <w:p>
                      <w:pPr>
                        <w:pStyle w:val="TableParagraph"/>
                        <w:ind w:left="147"/>
                        <w:rPr>
                          <w:sz w:val="22"/>
                        </w:rPr>
                      </w:pPr>
                      <w:r>
                        <w:rPr>
                          <w:color w:val="231F20"/>
                          <w:sz w:val="22"/>
                        </w:rPr>
                        <w:t>Issued on 01.04.2017</w:t>
                      </w:r>
                    </w:p>
                  </w:tc>
                </w:tr>
              </w:tbl>
              <w:p>
                <w:pPr>
                  <w:pStyle w:val="BodyText"/>
                </w:pPr>
              </w:p>
            </w:txbxContent>
          </v:textbox>
          <w10:wrap type="none"/>
        </v:shape>
      </w:pict>
    </w:r>
    <w:r>
      <w:rPr/>
      <w:drawing>
        <wp:anchor distT="0" distB="0" distL="0" distR="0" allowOverlap="1" layoutInCell="1" locked="0" behindDoc="1" simplePos="0" relativeHeight="479970816">
          <wp:simplePos x="0" y="0"/>
          <wp:positionH relativeFrom="page">
            <wp:posOffset>1052395</wp:posOffset>
          </wp:positionH>
          <wp:positionV relativeFrom="page">
            <wp:posOffset>662845</wp:posOffset>
          </wp:positionV>
          <wp:extent cx="1099041" cy="727636"/>
          <wp:effectExtent l="0" t="0" r="0" b="0"/>
          <wp:wrapNone/>
          <wp:docPr id="143" name="image39.jpeg"/>
          <wp:cNvGraphicFramePr>
            <a:graphicFrameLocks noChangeAspect="1"/>
          </wp:cNvGraphicFramePr>
          <a:graphic>
            <a:graphicData uri="http://schemas.openxmlformats.org/drawingml/2006/picture">
              <pic:pic>
                <pic:nvPicPr>
                  <pic:cNvPr id="144" name="image39.jpeg"/>
                  <pic:cNvPicPr/>
                </pic:nvPicPr>
                <pic:blipFill>
                  <a:blip r:embed="rId1" cstate="print"/>
                  <a:stretch>
                    <a:fillRect/>
                  </a:stretch>
                </pic:blipFill>
                <pic:spPr>
                  <a:xfrm>
                    <a:off x="0" y="0"/>
                    <a:ext cx="1099041" cy="727636"/>
                  </a:xfrm>
                  <a:prstGeom prst="rect">
                    <a:avLst/>
                  </a:prstGeom>
                </pic:spPr>
              </pic:pic>
            </a:graphicData>
          </a:graphic>
        </wp:anchor>
      </w:drawing>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99993pt;margin-top:13.611633pt;width:509.3pt;height:100pt;mso-position-horizontal-relative:page;mso-position-vertical-relative:page;z-index:157798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2"/>
                  <w:gridCol w:w="1980"/>
                  <w:gridCol w:w="2969"/>
                  <w:gridCol w:w="2880"/>
                </w:tblGrid>
                <w:tr>
                  <w:trPr>
                    <w:trHeight w:val="1979" w:hRule="atLeast"/>
                  </w:trPr>
                  <w:tc>
                    <w:tcPr>
                      <w:tcW w:w="2342" w:type="dxa"/>
                    </w:tcPr>
                    <w:p>
                      <w:pPr>
                        <w:pStyle w:val="TableParagraph"/>
                        <w:rPr>
                          <w:rFonts w:ascii="Times New Roman"/>
                          <w:sz w:val="22"/>
                        </w:rPr>
                      </w:pPr>
                    </w:p>
                  </w:tc>
                  <w:tc>
                    <w:tcPr>
                      <w:tcW w:w="1980" w:type="dxa"/>
                    </w:tcPr>
                    <w:p>
                      <w:pPr>
                        <w:pStyle w:val="TableParagraph"/>
                        <w:rPr>
                          <w:rFonts w:ascii="Trebuchet MS"/>
                          <w:sz w:val="26"/>
                        </w:rPr>
                      </w:pPr>
                    </w:p>
                    <w:p>
                      <w:pPr>
                        <w:pStyle w:val="TableParagraph"/>
                        <w:spacing w:before="2"/>
                        <w:rPr>
                          <w:rFonts w:ascii="Trebuchet MS"/>
                          <w:sz w:val="23"/>
                        </w:rPr>
                      </w:pPr>
                    </w:p>
                    <w:p>
                      <w:pPr>
                        <w:pStyle w:val="TableParagraph"/>
                        <w:ind w:left="201" w:right="194" w:firstLine="1"/>
                        <w:jc w:val="center"/>
                        <w:rPr>
                          <w:b/>
                          <w:sz w:val="24"/>
                        </w:rPr>
                      </w:pPr>
                      <w:bookmarkStart w:name="page 24-51" w:id="23"/>
                      <w:bookmarkEnd w:id="23"/>
                      <w:r>
                        <w:rPr/>
                      </w:r>
                      <w:r>
                        <w:rPr>
                          <w:b/>
                          <w:sz w:val="24"/>
                        </w:rPr>
                        <w:t>ELECTRO- PORCELAINS DIVISION</w:t>
                      </w:r>
                    </w:p>
                  </w:tc>
                  <w:tc>
                    <w:tcPr>
                      <w:tcW w:w="2969" w:type="dxa"/>
                    </w:tcPr>
                    <w:p>
                      <w:pPr>
                        <w:pStyle w:val="TableParagraph"/>
                        <w:spacing w:before="3"/>
                        <w:rPr>
                          <w:rFonts w:ascii="Trebuchet MS"/>
                          <w:sz w:val="20"/>
                        </w:rPr>
                      </w:pPr>
                    </w:p>
                    <w:p>
                      <w:pPr>
                        <w:pStyle w:val="TableParagraph"/>
                        <w:ind w:left="108" w:right="101"/>
                        <w:jc w:val="center"/>
                        <w:rPr>
                          <w:b/>
                          <w:sz w:val="24"/>
                        </w:rPr>
                      </w:pPr>
                      <w:r>
                        <w:rPr>
                          <w:b/>
                          <w:sz w:val="24"/>
                        </w:rPr>
                        <w:t>GENERAL CONDITIONS OF CONTRACT</w:t>
                      </w:r>
                      <w:r>
                        <w:rPr>
                          <w:b/>
                          <w:spacing w:val="63"/>
                          <w:sz w:val="24"/>
                        </w:rPr>
                        <w:t> </w:t>
                      </w:r>
                      <w:r>
                        <w:rPr>
                          <w:b/>
                          <w:sz w:val="24"/>
                        </w:rPr>
                        <w:t>(GCC)</w:t>
                      </w:r>
                    </w:p>
                    <w:p>
                      <w:pPr>
                        <w:pStyle w:val="TableParagraph"/>
                        <w:spacing w:before="120"/>
                        <w:ind w:left="568" w:right="562"/>
                        <w:jc w:val="center"/>
                        <w:rPr>
                          <w:b/>
                          <w:sz w:val="24"/>
                        </w:rPr>
                      </w:pPr>
                      <w:r>
                        <w:rPr>
                          <w:b/>
                          <w:sz w:val="24"/>
                        </w:rPr>
                        <w:t>Revision No. R0 (For supply and services)</w:t>
                      </w:r>
                    </w:p>
                  </w:tc>
                  <w:tc>
                    <w:tcPr>
                      <w:tcW w:w="2880" w:type="dxa"/>
                    </w:tcPr>
                    <w:p>
                      <w:pPr>
                        <w:pStyle w:val="TableParagraph"/>
                        <w:rPr>
                          <w:rFonts w:ascii="Trebuchet MS"/>
                          <w:sz w:val="24"/>
                        </w:rPr>
                      </w:pPr>
                    </w:p>
                    <w:p>
                      <w:pPr>
                        <w:pStyle w:val="TableParagraph"/>
                        <w:spacing w:before="206"/>
                        <w:ind w:left="94" w:right="84"/>
                        <w:jc w:val="center"/>
                        <w:rPr>
                          <w:b/>
                          <w:sz w:val="22"/>
                        </w:rPr>
                      </w:pPr>
                      <w:r>
                        <w:rPr>
                          <w:b/>
                          <w:sz w:val="22"/>
                        </w:rPr>
                        <w:t>GENERAL COMMERCIAL TERMS &amp; CONDITIONS</w:t>
                      </w:r>
                    </w:p>
                    <w:p>
                      <w:pPr>
                        <w:pStyle w:val="TableParagraph"/>
                        <w:spacing w:before="10"/>
                        <w:rPr>
                          <w:rFonts w:ascii="Trebuchet MS"/>
                          <w:sz w:val="20"/>
                        </w:rPr>
                      </w:pPr>
                    </w:p>
                    <w:p>
                      <w:pPr>
                        <w:pStyle w:val="TableParagraph"/>
                        <w:ind w:left="94" w:right="82"/>
                        <w:jc w:val="center"/>
                        <w:rPr>
                          <w:sz w:val="22"/>
                        </w:rPr>
                      </w:pPr>
                      <w:r>
                        <w:rPr>
                          <w:sz w:val="22"/>
                        </w:rPr>
                        <w:t>Issued on 11.05.2017</w:t>
                      </w:r>
                    </w:p>
                  </w:tc>
                </w:tr>
              </w:tbl>
              <w:p>
                <w:pPr>
                  <w:pStyle w:val="BodyText"/>
                </w:pPr>
              </w:p>
            </w:txbxContent>
          </v:textbox>
          <w10:wrap type="none"/>
        </v:shape>
      </w:pict>
    </w:r>
    <w:r>
      <w:rPr/>
      <w:drawing>
        <wp:anchor distT="0" distB="0" distL="0" distR="0" allowOverlap="1" layoutInCell="1" locked="0" behindDoc="1" simplePos="0" relativeHeight="479971840">
          <wp:simplePos x="0" y="0"/>
          <wp:positionH relativeFrom="page">
            <wp:posOffset>723900</wp:posOffset>
          </wp:positionH>
          <wp:positionV relativeFrom="page">
            <wp:posOffset>364891</wp:posOffset>
          </wp:positionV>
          <wp:extent cx="1313688" cy="885444"/>
          <wp:effectExtent l="0" t="0" r="0" b="0"/>
          <wp:wrapNone/>
          <wp:docPr id="145" name="image40.jpeg"/>
          <wp:cNvGraphicFramePr>
            <a:graphicFrameLocks noChangeAspect="1"/>
          </wp:cNvGraphicFramePr>
          <a:graphic>
            <a:graphicData uri="http://schemas.openxmlformats.org/drawingml/2006/picture">
              <pic:pic>
                <pic:nvPicPr>
                  <pic:cNvPr id="146" name="image40.jpeg"/>
                  <pic:cNvPicPr/>
                </pic:nvPicPr>
                <pic:blipFill>
                  <a:blip r:embed="rId1" cstate="print"/>
                  <a:stretch>
                    <a:fillRect/>
                  </a:stretch>
                </pic:blipFill>
                <pic:spPr>
                  <a:xfrm>
                    <a:off x="0" y="0"/>
                    <a:ext cx="1313688" cy="885444"/>
                  </a:xfrm>
                  <a:prstGeom prst="rect">
                    <a:avLst/>
                  </a:prstGeom>
                </pic:spPr>
              </pic:pic>
            </a:graphicData>
          </a:graphic>
        </wp:anchor>
      </w:drawing>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99993pt;margin-top:13.611633pt;width:509.3pt;height:100pt;mso-position-horizontal-relative:page;mso-position-vertical-relative:page;z-index:157803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2"/>
                  <w:gridCol w:w="1980"/>
                  <w:gridCol w:w="2969"/>
                  <w:gridCol w:w="2880"/>
                </w:tblGrid>
                <w:tr>
                  <w:trPr>
                    <w:trHeight w:val="1979" w:hRule="atLeast"/>
                  </w:trPr>
                  <w:tc>
                    <w:tcPr>
                      <w:tcW w:w="2342" w:type="dxa"/>
                    </w:tcPr>
                    <w:p>
                      <w:pPr>
                        <w:pStyle w:val="TableParagraph"/>
                        <w:rPr>
                          <w:rFonts w:ascii="Times New Roman"/>
                          <w:sz w:val="22"/>
                        </w:rPr>
                      </w:pPr>
                    </w:p>
                  </w:tc>
                  <w:tc>
                    <w:tcPr>
                      <w:tcW w:w="1980" w:type="dxa"/>
                    </w:tcPr>
                    <w:p>
                      <w:pPr>
                        <w:pStyle w:val="TableParagraph"/>
                        <w:rPr>
                          <w:rFonts w:ascii="Trebuchet MS"/>
                          <w:sz w:val="26"/>
                        </w:rPr>
                      </w:pPr>
                    </w:p>
                    <w:p>
                      <w:pPr>
                        <w:pStyle w:val="TableParagraph"/>
                        <w:spacing w:before="2"/>
                        <w:rPr>
                          <w:rFonts w:ascii="Trebuchet MS"/>
                          <w:sz w:val="23"/>
                        </w:rPr>
                      </w:pPr>
                    </w:p>
                    <w:p>
                      <w:pPr>
                        <w:pStyle w:val="TableParagraph"/>
                        <w:ind w:left="201" w:right="194" w:firstLine="1"/>
                        <w:jc w:val="center"/>
                        <w:rPr>
                          <w:b/>
                          <w:sz w:val="24"/>
                        </w:rPr>
                      </w:pPr>
                      <w:r>
                        <w:rPr>
                          <w:b/>
                          <w:sz w:val="24"/>
                        </w:rPr>
                        <w:t>ELECTRO- PORCELAINS DIVISION</w:t>
                      </w:r>
                    </w:p>
                  </w:tc>
                  <w:tc>
                    <w:tcPr>
                      <w:tcW w:w="2969" w:type="dxa"/>
                    </w:tcPr>
                    <w:p>
                      <w:pPr>
                        <w:pStyle w:val="TableParagraph"/>
                        <w:spacing w:before="3"/>
                        <w:rPr>
                          <w:rFonts w:ascii="Trebuchet MS"/>
                          <w:sz w:val="20"/>
                        </w:rPr>
                      </w:pPr>
                    </w:p>
                    <w:p>
                      <w:pPr>
                        <w:pStyle w:val="TableParagraph"/>
                        <w:ind w:left="108" w:right="101"/>
                        <w:jc w:val="center"/>
                        <w:rPr>
                          <w:b/>
                          <w:sz w:val="24"/>
                        </w:rPr>
                      </w:pPr>
                      <w:r>
                        <w:rPr>
                          <w:b/>
                          <w:sz w:val="24"/>
                        </w:rPr>
                        <w:t>GENERAL CONDITIONS OF CONTRACT</w:t>
                      </w:r>
                      <w:r>
                        <w:rPr>
                          <w:b/>
                          <w:spacing w:val="63"/>
                          <w:sz w:val="24"/>
                        </w:rPr>
                        <w:t> </w:t>
                      </w:r>
                      <w:r>
                        <w:rPr>
                          <w:b/>
                          <w:sz w:val="24"/>
                        </w:rPr>
                        <w:t>(GCC)</w:t>
                      </w:r>
                    </w:p>
                    <w:p>
                      <w:pPr>
                        <w:pStyle w:val="TableParagraph"/>
                        <w:spacing w:before="120"/>
                        <w:ind w:left="568" w:right="562"/>
                        <w:jc w:val="center"/>
                        <w:rPr>
                          <w:b/>
                          <w:sz w:val="24"/>
                        </w:rPr>
                      </w:pPr>
                      <w:r>
                        <w:rPr>
                          <w:b/>
                          <w:sz w:val="24"/>
                        </w:rPr>
                        <w:t>Revision No. R0 (For supply and services)</w:t>
                      </w:r>
                    </w:p>
                  </w:tc>
                  <w:tc>
                    <w:tcPr>
                      <w:tcW w:w="2880" w:type="dxa"/>
                    </w:tcPr>
                    <w:p>
                      <w:pPr>
                        <w:pStyle w:val="TableParagraph"/>
                        <w:rPr>
                          <w:rFonts w:ascii="Trebuchet MS"/>
                          <w:sz w:val="24"/>
                        </w:rPr>
                      </w:pPr>
                    </w:p>
                    <w:p>
                      <w:pPr>
                        <w:pStyle w:val="TableParagraph"/>
                        <w:spacing w:before="206"/>
                        <w:ind w:left="94" w:right="84"/>
                        <w:jc w:val="center"/>
                        <w:rPr>
                          <w:b/>
                          <w:sz w:val="22"/>
                        </w:rPr>
                      </w:pPr>
                      <w:r>
                        <w:rPr>
                          <w:b/>
                          <w:sz w:val="22"/>
                        </w:rPr>
                        <w:t>GENERAL COMMERCIAL TERMS &amp; CONDITIONS</w:t>
                      </w:r>
                    </w:p>
                    <w:p>
                      <w:pPr>
                        <w:pStyle w:val="TableParagraph"/>
                        <w:spacing w:before="10"/>
                        <w:rPr>
                          <w:rFonts w:ascii="Trebuchet MS"/>
                          <w:sz w:val="20"/>
                        </w:rPr>
                      </w:pPr>
                    </w:p>
                    <w:p>
                      <w:pPr>
                        <w:pStyle w:val="TableParagraph"/>
                        <w:ind w:left="94" w:right="82"/>
                        <w:jc w:val="center"/>
                        <w:rPr>
                          <w:sz w:val="22"/>
                        </w:rPr>
                      </w:pPr>
                      <w:r>
                        <w:rPr>
                          <w:sz w:val="22"/>
                        </w:rPr>
                        <w:t>Issued on 11.05.2017</w:t>
                      </w:r>
                    </w:p>
                  </w:tc>
                </w:tr>
              </w:tbl>
              <w:p>
                <w:pPr>
                  <w:pStyle w:val="BodyText"/>
                </w:pPr>
              </w:p>
            </w:txbxContent>
          </v:textbox>
          <w10:wrap type="none"/>
        </v:shape>
      </w:pict>
    </w:r>
    <w:r>
      <w:rPr/>
      <w:drawing>
        <wp:anchor distT="0" distB="0" distL="0" distR="0" allowOverlap="1" layoutInCell="1" locked="0" behindDoc="1" simplePos="0" relativeHeight="479972864">
          <wp:simplePos x="0" y="0"/>
          <wp:positionH relativeFrom="page">
            <wp:posOffset>723900</wp:posOffset>
          </wp:positionH>
          <wp:positionV relativeFrom="page">
            <wp:posOffset>364891</wp:posOffset>
          </wp:positionV>
          <wp:extent cx="1313688" cy="885444"/>
          <wp:effectExtent l="0" t="0" r="0" b="0"/>
          <wp:wrapNone/>
          <wp:docPr id="147" name="image40.jpeg"/>
          <wp:cNvGraphicFramePr>
            <a:graphicFrameLocks noChangeAspect="1"/>
          </wp:cNvGraphicFramePr>
          <a:graphic>
            <a:graphicData uri="http://schemas.openxmlformats.org/drawingml/2006/picture">
              <pic:pic>
                <pic:nvPicPr>
                  <pic:cNvPr id="148" name="image40.jpeg"/>
                  <pic:cNvPicPr/>
                </pic:nvPicPr>
                <pic:blipFill>
                  <a:blip r:embed="rId1" cstate="print"/>
                  <a:stretch>
                    <a:fillRect/>
                  </a:stretch>
                </pic:blipFill>
                <pic:spPr>
                  <a:xfrm>
                    <a:off x="0" y="0"/>
                    <a:ext cx="1313688" cy="885444"/>
                  </a:xfrm>
                  <a:prstGeom prst="rect">
                    <a:avLst/>
                  </a:prstGeom>
                </pic:spPr>
              </pic:pic>
            </a:graphicData>
          </a:graphic>
        </wp:anchor>
      </w:drawing>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0864"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18"/>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73888">
          <wp:simplePos x="0" y="0"/>
          <wp:positionH relativeFrom="page">
            <wp:posOffset>1069134</wp:posOffset>
          </wp:positionH>
          <wp:positionV relativeFrom="page">
            <wp:posOffset>1289990</wp:posOffset>
          </wp:positionV>
          <wp:extent cx="1193432" cy="785500"/>
          <wp:effectExtent l="0" t="0" r="0" b="0"/>
          <wp:wrapNone/>
          <wp:docPr id="149" name="image39.jpeg"/>
          <wp:cNvGraphicFramePr>
            <a:graphicFrameLocks noChangeAspect="1"/>
          </wp:cNvGraphicFramePr>
          <a:graphic>
            <a:graphicData uri="http://schemas.openxmlformats.org/drawingml/2006/picture">
              <pic:pic>
                <pic:nvPicPr>
                  <pic:cNvPr id="150"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1376"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74400">
          <wp:simplePos x="0" y="0"/>
          <wp:positionH relativeFrom="page">
            <wp:posOffset>1069134</wp:posOffset>
          </wp:positionH>
          <wp:positionV relativeFrom="page">
            <wp:posOffset>1289990</wp:posOffset>
          </wp:positionV>
          <wp:extent cx="1193432" cy="785500"/>
          <wp:effectExtent l="0" t="0" r="0" b="0"/>
          <wp:wrapNone/>
          <wp:docPr id="151" name="image39.jpeg"/>
          <wp:cNvGraphicFramePr>
            <a:graphicFrameLocks noChangeAspect="1"/>
          </wp:cNvGraphicFramePr>
          <a:graphic>
            <a:graphicData uri="http://schemas.openxmlformats.org/drawingml/2006/picture">
              <pic:pic>
                <pic:nvPicPr>
                  <pic:cNvPr id="152"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1888"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b/>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b/>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b/>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b/>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74912">
          <wp:simplePos x="0" y="0"/>
          <wp:positionH relativeFrom="page">
            <wp:posOffset>1069134</wp:posOffset>
          </wp:positionH>
          <wp:positionV relativeFrom="page">
            <wp:posOffset>1289990</wp:posOffset>
          </wp:positionV>
          <wp:extent cx="1193432" cy="785500"/>
          <wp:effectExtent l="0" t="0" r="0" b="0"/>
          <wp:wrapNone/>
          <wp:docPr id="153" name="image39.jpeg"/>
          <wp:cNvGraphicFramePr>
            <a:graphicFrameLocks noChangeAspect="1"/>
          </wp:cNvGraphicFramePr>
          <a:graphic>
            <a:graphicData uri="http://schemas.openxmlformats.org/drawingml/2006/picture">
              <pic:pic>
                <pic:nvPicPr>
                  <pic:cNvPr id="154"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240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75424">
          <wp:simplePos x="0" y="0"/>
          <wp:positionH relativeFrom="page">
            <wp:posOffset>1069134</wp:posOffset>
          </wp:positionH>
          <wp:positionV relativeFrom="page">
            <wp:posOffset>1289990</wp:posOffset>
          </wp:positionV>
          <wp:extent cx="1193432" cy="785500"/>
          <wp:effectExtent l="0" t="0" r="0" b="0"/>
          <wp:wrapNone/>
          <wp:docPr id="155" name="image39.jpeg"/>
          <wp:cNvGraphicFramePr>
            <a:graphicFrameLocks noChangeAspect="1"/>
          </wp:cNvGraphicFramePr>
          <a:graphic>
            <a:graphicData uri="http://schemas.openxmlformats.org/drawingml/2006/picture">
              <pic:pic>
                <pic:nvPicPr>
                  <pic:cNvPr id="156"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2912"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75936">
          <wp:simplePos x="0" y="0"/>
          <wp:positionH relativeFrom="page">
            <wp:posOffset>1069134</wp:posOffset>
          </wp:positionH>
          <wp:positionV relativeFrom="page">
            <wp:posOffset>1289990</wp:posOffset>
          </wp:positionV>
          <wp:extent cx="1193432" cy="785500"/>
          <wp:effectExtent l="0" t="0" r="0" b="0"/>
          <wp:wrapNone/>
          <wp:docPr id="157" name="image39.jpeg"/>
          <wp:cNvGraphicFramePr>
            <a:graphicFrameLocks noChangeAspect="1"/>
          </wp:cNvGraphicFramePr>
          <a:graphic>
            <a:graphicData uri="http://schemas.openxmlformats.org/drawingml/2006/picture">
              <pic:pic>
                <pic:nvPicPr>
                  <pic:cNvPr id="158"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3424"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0"/>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76448">
          <wp:simplePos x="0" y="0"/>
          <wp:positionH relativeFrom="page">
            <wp:posOffset>1069134</wp:posOffset>
          </wp:positionH>
          <wp:positionV relativeFrom="page">
            <wp:posOffset>1289990</wp:posOffset>
          </wp:positionV>
          <wp:extent cx="1193432" cy="785500"/>
          <wp:effectExtent l="0" t="0" r="0" b="0"/>
          <wp:wrapNone/>
          <wp:docPr id="159" name="image41.jpeg"/>
          <wp:cNvGraphicFramePr>
            <a:graphicFrameLocks noChangeAspect="1"/>
          </wp:cNvGraphicFramePr>
          <a:graphic>
            <a:graphicData uri="http://schemas.openxmlformats.org/drawingml/2006/picture">
              <pic:pic>
                <pic:nvPicPr>
                  <pic:cNvPr id="160" name="image41.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4448"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b/>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b/>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b/>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b/>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76960">
          <wp:simplePos x="0" y="0"/>
          <wp:positionH relativeFrom="page">
            <wp:posOffset>1069134</wp:posOffset>
          </wp:positionH>
          <wp:positionV relativeFrom="page">
            <wp:posOffset>1289990</wp:posOffset>
          </wp:positionV>
          <wp:extent cx="1193432" cy="785500"/>
          <wp:effectExtent l="0" t="0" r="0" b="0"/>
          <wp:wrapNone/>
          <wp:docPr id="161" name="image39.jpeg"/>
          <wp:cNvGraphicFramePr>
            <a:graphicFrameLocks noChangeAspect="1"/>
          </wp:cNvGraphicFramePr>
          <a:graphic>
            <a:graphicData uri="http://schemas.openxmlformats.org/drawingml/2006/picture">
              <pic:pic>
                <pic:nvPicPr>
                  <pic:cNvPr id="162"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496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77472">
          <wp:simplePos x="0" y="0"/>
          <wp:positionH relativeFrom="page">
            <wp:posOffset>1069134</wp:posOffset>
          </wp:positionH>
          <wp:positionV relativeFrom="page">
            <wp:posOffset>1289990</wp:posOffset>
          </wp:positionV>
          <wp:extent cx="1193432" cy="785500"/>
          <wp:effectExtent l="0" t="0" r="0" b="0"/>
          <wp:wrapNone/>
          <wp:docPr id="163" name="image39.jpeg"/>
          <wp:cNvGraphicFramePr>
            <a:graphicFrameLocks noChangeAspect="1"/>
          </wp:cNvGraphicFramePr>
          <a:graphic>
            <a:graphicData uri="http://schemas.openxmlformats.org/drawingml/2006/picture">
              <pic:pic>
                <pic:nvPicPr>
                  <pic:cNvPr id="164"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5472"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sz w:val="26"/>
                        </w:rPr>
                      </w:pPr>
                    </w:p>
                    <w:p>
                      <w:pPr>
                        <w:pStyle w:val="TableParagraph"/>
                        <w:spacing w:before="212"/>
                        <w:ind w:left="158" w:right="163" w:firstLine="7"/>
                        <w:jc w:val="center"/>
                        <w:rPr>
                          <w:b/>
                          <w:sz w:val="23"/>
                        </w:rPr>
                      </w:pPr>
                      <w:r>
                        <w:rPr>
                          <w:b/>
                          <w:color w:val="231F20"/>
                          <w:sz w:val="23"/>
                        </w:rPr>
                        <w:t>ELECTRO- PORCELAINS DIVISION</w:t>
                      </w:r>
                    </w:p>
                  </w:tc>
                  <w:tc>
                    <w:tcPr>
                      <w:tcW w:w="2975" w:type="dxa"/>
                    </w:tcPr>
                    <w:p>
                      <w:pPr>
                        <w:pStyle w:val="TableParagraph"/>
                        <w:spacing w:before="2"/>
                        <w:rPr>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sz w:val="24"/>
                        </w:rPr>
                      </w:pPr>
                    </w:p>
                    <w:p>
                      <w:pPr>
                        <w:pStyle w:val="TableParagraph"/>
                        <w:spacing w:before="160"/>
                        <w:ind w:left="407" w:right="407"/>
                        <w:jc w:val="center"/>
                        <w:rPr>
                          <w:b/>
                          <w:sz w:val="21"/>
                        </w:rPr>
                      </w:pPr>
                      <w:r>
                        <w:rPr>
                          <w:b/>
                          <w:color w:val="231F20"/>
                          <w:sz w:val="21"/>
                        </w:rPr>
                        <w:t>ANNEXURES</w:t>
                      </w:r>
                    </w:p>
                    <w:p>
                      <w:pPr>
                        <w:pStyle w:val="TableParagraph"/>
                        <w:spacing w:before="9"/>
                        <w:rPr>
                          <w:sz w:val="18"/>
                        </w:rPr>
                      </w:pPr>
                    </w:p>
                    <w:p>
                      <w:pPr>
                        <w:pStyle w:val="TableParagraph"/>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77984">
          <wp:simplePos x="0" y="0"/>
          <wp:positionH relativeFrom="page">
            <wp:posOffset>1069134</wp:posOffset>
          </wp:positionH>
          <wp:positionV relativeFrom="page">
            <wp:posOffset>1289990</wp:posOffset>
          </wp:positionV>
          <wp:extent cx="1193432" cy="785500"/>
          <wp:effectExtent l="0" t="0" r="0" b="0"/>
          <wp:wrapNone/>
          <wp:docPr id="165" name="image39.jpeg"/>
          <wp:cNvGraphicFramePr>
            <a:graphicFrameLocks noChangeAspect="1"/>
          </wp:cNvGraphicFramePr>
          <a:graphic>
            <a:graphicData uri="http://schemas.openxmlformats.org/drawingml/2006/picture">
              <pic:pic>
                <pic:nvPicPr>
                  <pic:cNvPr id="166"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5984"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sz w:val="26"/>
                        </w:rPr>
                      </w:pPr>
                    </w:p>
                    <w:p>
                      <w:pPr>
                        <w:pStyle w:val="TableParagraph"/>
                        <w:spacing w:before="212"/>
                        <w:ind w:left="158" w:right="163" w:firstLine="7"/>
                        <w:jc w:val="center"/>
                        <w:rPr>
                          <w:b/>
                          <w:sz w:val="23"/>
                        </w:rPr>
                      </w:pPr>
                      <w:r>
                        <w:rPr>
                          <w:b/>
                          <w:color w:val="231F20"/>
                          <w:sz w:val="23"/>
                        </w:rPr>
                        <w:t>ELECTRO- PORCELAINS DIVISION</w:t>
                      </w:r>
                    </w:p>
                  </w:tc>
                  <w:tc>
                    <w:tcPr>
                      <w:tcW w:w="2975" w:type="dxa"/>
                    </w:tcPr>
                    <w:p>
                      <w:pPr>
                        <w:pStyle w:val="TableParagraph"/>
                        <w:spacing w:before="2"/>
                        <w:rPr>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sz w:val="24"/>
                        </w:rPr>
                      </w:pPr>
                    </w:p>
                    <w:p>
                      <w:pPr>
                        <w:pStyle w:val="TableParagraph"/>
                        <w:spacing w:before="160"/>
                        <w:ind w:left="407" w:right="407"/>
                        <w:jc w:val="center"/>
                        <w:rPr>
                          <w:b/>
                          <w:sz w:val="21"/>
                        </w:rPr>
                      </w:pPr>
                      <w:r>
                        <w:rPr>
                          <w:b/>
                          <w:color w:val="231F20"/>
                          <w:sz w:val="21"/>
                        </w:rPr>
                        <w:t>ANNEXURES</w:t>
                      </w:r>
                    </w:p>
                    <w:p>
                      <w:pPr>
                        <w:pStyle w:val="TableParagraph"/>
                        <w:spacing w:before="9"/>
                        <w:rPr>
                          <w:sz w:val="18"/>
                        </w:rPr>
                      </w:pPr>
                    </w:p>
                    <w:p>
                      <w:pPr>
                        <w:pStyle w:val="TableParagraph"/>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78496">
          <wp:simplePos x="0" y="0"/>
          <wp:positionH relativeFrom="page">
            <wp:posOffset>1069134</wp:posOffset>
          </wp:positionH>
          <wp:positionV relativeFrom="page">
            <wp:posOffset>1289990</wp:posOffset>
          </wp:positionV>
          <wp:extent cx="1193432" cy="785500"/>
          <wp:effectExtent l="0" t="0" r="0" b="0"/>
          <wp:wrapNone/>
          <wp:docPr id="167" name="image39.jpeg"/>
          <wp:cNvGraphicFramePr>
            <a:graphicFrameLocks noChangeAspect="1"/>
          </wp:cNvGraphicFramePr>
          <a:graphic>
            <a:graphicData uri="http://schemas.openxmlformats.org/drawingml/2006/picture">
              <pic:pic>
                <pic:nvPicPr>
                  <pic:cNvPr id="168"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6496"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79008">
          <wp:simplePos x="0" y="0"/>
          <wp:positionH relativeFrom="page">
            <wp:posOffset>1069134</wp:posOffset>
          </wp:positionH>
          <wp:positionV relativeFrom="page">
            <wp:posOffset>1289990</wp:posOffset>
          </wp:positionV>
          <wp:extent cx="1193432" cy="785500"/>
          <wp:effectExtent l="0" t="0" r="0" b="0"/>
          <wp:wrapNone/>
          <wp:docPr id="169" name="image39.jpeg"/>
          <wp:cNvGraphicFramePr>
            <a:graphicFrameLocks noChangeAspect="1"/>
          </wp:cNvGraphicFramePr>
          <a:graphic>
            <a:graphicData uri="http://schemas.openxmlformats.org/drawingml/2006/picture">
              <pic:pic>
                <pic:nvPicPr>
                  <pic:cNvPr id="170"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7008"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79520">
          <wp:simplePos x="0" y="0"/>
          <wp:positionH relativeFrom="page">
            <wp:posOffset>1069134</wp:posOffset>
          </wp:positionH>
          <wp:positionV relativeFrom="page">
            <wp:posOffset>1289990</wp:posOffset>
          </wp:positionV>
          <wp:extent cx="1193432" cy="785500"/>
          <wp:effectExtent l="0" t="0" r="0" b="0"/>
          <wp:wrapNone/>
          <wp:docPr id="171" name="image39.jpeg"/>
          <wp:cNvGraphicFramePr>
            <a:graphicFrameLocks noChangeAspect="1"/>
          </wp:cNvGraphicFramePr>
          <a:graphic>
            <a:graphicData uri="http://schemas.openxmlformats.org/drawingml/2006/picture">
              <pic:pic>
                <pic:nvPicPr>
                  <pic:cNvPr id="172"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752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80032">
          <wp:simplePos x="0" y="0"/>
          <wp:positionH relativeFrom="page">
            <wp:posOffset>1069134</wp:posOffset>
          </wp:positionH>
          <wp:positionV relativeFrom="page">
            <wp:posOffset>1289990</wp:posOffset>
          </wp:positionV>
          <wp:extent cx="1193432" cy="785500"/>
          <wp:effectExtent l="0" t="0" r="0" b="0"/>
          <wp:wrapNone/>
          <wp:docPr id="173" name="image39.jpeg"/>
          <wp:cNvGraphicFramePr>
            <a:graphicFrameLocks noChangeAspect="1"/>
          </wp:cNvGraphicFramePr>
          <a:graphic>
            <a:graphicData uri="http://schemas.openxmlformats.org/drawingml/2006/picture">
              <pic:pic>
                <pic:nvPicPr>
                  <pic:cNvPr id="174"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8032"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80544">
          <wp:simplePos x="0" y="0"/>
          <wp:positionH relativeFrom="page">
            <wp:posOffset>1069134</wp:posOffset>
          </wp:positionH>
          <wp:positionV relativeFrom="page">
            <wp:posOffset>1289990</wp:posOffset>
          </wp:positionV>
          <wp:extent cx="1193432" cy="785500"/>
          <wp:effectExtent l="0" t="0" r="0" b="0"/>
          <wp:wrapNone/>
          <wp:docPr id="175" name="image39.jpeg"/>
          <wp:cNvGraphicFramePr>
            <a:graphicFrameLocks noChangeAspect="1"/>
          </wp:cNvGraphicFramePr>
          <a:graphic>
            <a:graphicData uri="http://schemas.openxmlformats.org/drawingml/2006/picture">
              <pic:pic>
                <pic:nvPicPr>
                  <pic:cNvPr id="176"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8544"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81056">
          <wp:simplePos x="0" y="0"/>
          <wp:positionH relativeFrom="page">
            <wp:posOffset>1069134</wp:posOffset>
          </wp:positionH>
          <wp:positionV relativeFrom="page">
            <wp:posOffset>1289990</wp:posOffset>
          </wp:positionV>
          <wp:extent cx="1193432" cy="785500"/>
          <wp:effectExtent l="0" t="0" r="0" b="0"/>
          <wp:wrapNone/>
          <wp:docPr id="177" name="image39.jpeg"/>
          <wp:cNvGraphicFramePr>
            <a:graphicFrameLocks noChangeAspect="1"/>
          </wp:cNvGraphicFramePr>
          <a:graphic>
            <a:graphicData uri="http://schemas.openxmlformats.org/drawingml/2006/picture">
              <pic:pic>
                <pic:nvPicPr>
                  <pic:cNvPr id="178"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9056"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81568">
          <wp:simplePos x="0" y="0"/>
          <wp:positionH relativeFrom="page">
            <wp:posOffset>1069134</wp:posOffset>
          </wp:positionH>
          <wp:positionV relativeFrom="page">
            <wp:posOffset>1289990</wp:posOffset>
          </wp:positionV>
          <wp:extent cx="1193432" cy="785500"/>
          <wp:effectExtent l="0" t="0" r="0" b="0"/>
          <wp:wrapNone/>
          <wp:docPr id="179" name="image39.jpeg"/>
          <wp:cNvGraphicFramePr>
            <a:graphicFrameLocks noChangeAspect="1"/>
          </wp:cNvGraphicFramePr>
          <a:graphic>
            <a:graphicData uri="http://schemas.openxmlformats.org/drawingml/2006/picture">
              <pic:pic>
                <pic:nvPicPr>
                  <pic:cNvPr id="180"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89568"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82080">
          <wp:simplePos x="0" y="0"/>
          <wp:positionH relativeFrom="page">
            <wp:posOffset>1069134</wp:posOffset>
          </wp:positionH>
          <wp:positionV relativeFrom="page">
            <wp:posOffset>1289990</wp:posOffset>
          </wp:positionV>
          <wp:extent cx="1193432" cy="785500"/>
          <wp:effectExtent l="0" t="0" r="0" b="0"/>
          <wp:wrapNone/>
          <wp:docPr id="181" name="image39.jpeg"/>
          <wp:cNvGraphicFramePr>
            <a:graphicFrameLocks noChangeAspect="1"/>
          </wp:cNvGraphicFramePr>
          <a:graphic>
            <a:graphicData uri="http://schemas.openxmlformats.org/drawingml/2006/picture">
              <pic:pic>
                <pic:nvPicPr>
                  <pic:cNvPr id="182"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9008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0"/>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82592">
          <wp:simplePos x="0" y="0"/>
          <wp:positionH relativeFrom="page">
            <wp:posOffset>1069134</wp:posOffset>
          </wp:positionH>
          <wp:positionV relativeFrom="page">
            <wp:posOffset>1289990</wp:posOffset>
          </wp:positionV>
          <wp:extent cx="1193432" cy="785500"/>
          <wp:effectExtent l="0" t="0" r="0" b="0"/>
          <wp:wrapNone/>
          <wp:docPr id="183" name="image39.jpeg"/>
          <wp:cNvGraphicFramePr>
            <a:graphicFrameLocks noChangeAspect="1"/>
          </wp:cNvGraphicFramePr>
          <a:graphic>
            <a:graphicData uri="http://schemas.openxmlformats.org/drawingml/2006/picture">
              <pic:pic>
                <pic:nvPicPr>
                  <pic:cNvPr id="184"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90592"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sz w:val="26"/>
                        </w:rPr>
                      </w:pPr>
                    </w:p>
                    <w:p>
                      <w:pPr>
                        <w:pStyle w:val="TableParagraph"/>
                        <w:spacing w:before="212"/>
                        <w:ind w:left="158" w:right="163" w:firstLine="7"/>
                        <w:jc w:val="center"/>
                        <w:rPr>
                          <w:b/>
                          <w:sz w:val="23"/>
                        </w:rPr>
                      </w:pPr>
                      <w:r>
                        <w:rPr>
                          <w:b/>
                          <w:color w:val="231F20"/>
                          <w:sz w:val="23"/>
                        </w:rPr>
                        <w:t>ELECTRO- PORCELAINS DIVISION</w:t>
                      </w:r>
                    </w:p>
                  </w:tc>
                  <w:tc>
                    <w:tcPr>
                      <w:tcW w:w="2975" w:type="dxa"/>
                    </w:tcPr>
                    <w:p>
                      <w:pPr>
                        <w:pStyle w:val="TableParagraph"/>
                        <w:spacing w:before="2"/>
                        <w:rPr>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sz w:val="24"/>
                        </w:rPr>
                      </w:pPr>
                    </w:p>
                    <w:p>
                      <w:pPr>
                        <w:pStyle w:val="TableParagraph"/>
                        <w:spacing w:before="160"/>
                        <w:ind w:left="407" w:right="407"/>
                        <w:jc w:val="center"/>
                        <w:rPr>
                          <w:b/>
                          <w:sz w:val="21"/>
                        </w:rPr>
                      </w:pPr>
                      <w:r>
                        <w:rPr>
                          <w:b/>
                          <w:color w:val="231F20"/>
                          <w:sz w:val="21"/>
                        </w:rPr>
                        <w:t>ANNEXURES</w:t>
                      </w:r>
                    </w:p>
                    <w:p>
                      <w:pPr>
                        <w:pStyle w:val="TableParagraph"/>
                        <w:spacing w:before="9"/>
                        <w:rPr>
                          <w:sz w:val="18"/>
                        </w:rPr>
                      </w:pPr>
                    </w:p>
                    <w:p>
                      <w:pPr>
                        <w:pStyle w:val="TableParagraph"/>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83104">
          <wp:simplePos x="0" y="0"/>
          <wp:positionH relativeFrom="page">
            <wp:posOffset>1069134</wp:posOffset>
          </wp:positionH>
          <wp:positionV relativeFrom="page">
            <wp:posOffset>1289990</wp:posOffset>
          </wp:positionV>
          <wp:extent cx="1193432" cy="785500"/>
          <wp:effectExtent l="0" t="0" r="0" b="0"/>
          <wp:wrapNone/>
          <wp:docPr id="185" name="image39.jpeg"/>
          <wp:cNvGraphicFramePr>
            <a:graphicFrameLocks noChangeAspect="1"/>
          </wp:cNvGraphicFramePr>
          <a:graphic>
            <a:graphicData uri="http://schemas.openxmlformats.org/drawingml/2006/picture">
              <pic:pic>
                <pic:nvPicPr>
                  <pic:cNvPr id="186"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91104"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2"/>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83616">
          <wp:simplePos x="0" y="0"/>
          <wp:positionH relativeFrom="page">
            <wp:posOffset>1069134</wp:posOffset>
          </wp:positionH>
          <wp:positionV relativeFrom="page">
            <wp:posOffset>1289990</wp:posOffset>
          </wp:positionV>
          <wp:extent cx="1193432" cy="785500"/>
          <wp:effectExtent l="0" t="0" r="0" b="0"/>
          <wp:wrapNone/>
          <wp:docPr id="187" name="image39.jpeg"/>
          <wp:cNvGraphicFramePr>
            <a:graphicFrameLocks noChangeAspect="1"/>
          </wp:cNvGraphicFramePr>
          <a:graphic>
            <a:graphicData uri="http://schemas.openxmlformats.org/drawingml/2006/picture">
              <pic:pic>
                <pic:nvPicPr>
                  <pic:cNvPr id="188"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91616"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0"/>
                        </w:rPr>
                      </w:pPr>
                    </w:p>
                  </w:tc>
                  <w:tc>
                    <w:tcPr>
                      <w:tcW w:w="1839" w:type="dxa"/>
                    </w:tcPr>
                    <w:p>
                      <w:pPr>
                        <w:pStyle w:val="TableParagraph"/>
                        <w:rPr>
                          <w:rFonts w:ascii="Trebuchet MS"/>
                          <w:sz w:val="26"/>
                        </w:rPr>
                      </w:pPr>
                    </w:p>
                    <w:p>
                      <w:pPr>
                        <w:pStyle w:val="TableParagraph"/>
                        <w:spacing w:before="209"/>
                        <w:ind w:left="158" w:right="163" w:firstLine="7"/>
                        <w:jc w:val="center"/>
                        <w:rPr>
                          <w:b/>
                          <w:sz w:val="23"/>
                        </w:rPr>
                      </w:pPr>
                      <w:r>
                        <w:rPr>
                          <w:b/>
                          <w:color w:val="231F20"/>
                          <w:sz w:val="23"/>
                        </w:rPr>
                        <w:t>ELECTRO- PORCELAINS DIVISION</w:t>
                      </w:r>
                    </w:p>
                  </w:tc>
                  <w:tc>
                    <w:tcPr>
                      <w:tcW w:w="2975" w:type="dxa"/>
                    </w:tcPr>
                    <w:p>
                      <w:pPr>
                        <w:pStyle w:val="TableParagraph"/>
                        <w:rPr>
                          <w:rFonts w:ascii="Trebuchet MS"/>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rFonts w:ascii="Trebuchet MS"/>
                          <w:sz w:val="24"/>
                        </w:rPr>
                      </w:pPr>
                    </w:p>
                    <w:p>
                      <w:pPr>
                        <w:pStyle w:val="TableParagraph"/>
                        <w:spacing w:before="157"/>
                        <w:ind w:left="407" w:right="407"/>
                        <w:jc w:val="center"/>
                        <w:rPr>
                          <w:b/>
                          <w:sz w:val="21"/>
                        </w:rPr>
                      </w:pPr>
                      <w:r>
                        <w:rPr>
                          <w:b/>
                          <w:color w:val="231F20"/>
                          <w:sz w:val="21"/>
                        </w:rPr>
                        <w:t>ANNEXURES</w:t>
                      </w:r>
                    </w:p>
                    <w:p>
                      <w:pPr>
                        <w:pStyle w:val="TableParagraph"/>
                        <w:spacing w:before="7"/>
                        <w:rPr>
                          <w:rFonts w:ascii="Trebuchet MS"/>
                          <w:sz w:val="18"/>
                        </w:rPr>
                      </w:pPr>
                    </w:p>
                    <w:p>
                      <w:pPr>
                        <w:pStyle w:val="TableParagraph"/>
                        <w:spacing w:before="1"/>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84128">
          <wp:simplePos x="0" y="0"/>
          <wp:positionH relativeFrom="page">
            <wp:posOffset>1069134</wp:posOffset>
          </wp:positionH>
          <wp:positionV relativeFrom="page">
            <wp:posOffset>1289990</wp:posOffset>
          </wp:positionV>
          <wp:extent cx="1193432" cy="785500"/>
          <wp:effectExtent l="0" t="0" r="0" b="0"/>
          <wp:wrapNone/>
          <wp:docPr id="189" name="image39.jpeg"/>
          <wp:cNvGraphicFramePr>
            <a:graphicFrameLocks noChangeAspect="1"/>
          </wp:cNvGraphicFramePr>
          <a:graphic>
            <a:graphicData uri="http://schemas.openxmlformats.org/drawingml/2006/picture">
              <pic:pic>
                <pic:nvPicPr>
                  <pic:cNvPr id="190"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183197pt;margin-top:71.851906pt;width:464.55pt;height:104.1pt;mso-position-horizontal-relative:page;mso-position-vertical-relative:page;z-index:15792128"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75"/>
                  <w:gridCol w:w="1839"/>
                  <w:gridCol w:w="2975"/>
                  <w:gridCol w:w="2186"/>
                </w:tblGrid>
                <w:tr>
                  <w:trPr>
                    <w:trHeight w:val="2061" w:hRule="atLeast"/>
                  </w:trPr>
                  <w:tc>
                    <w:tcPr>
                      <w:tcW w:w="2275" w:type="dxa"/>
                    </w:tcPr>
                    <w:p>
                      <w:pPr>
                        <w:pStyle w:val="TableParagraph"/>
                        <w:rPr>
                          <w:rFonts w:ascii="Times New Roman"/>
                          <w:sz w:val="20"/>
                        </w:rPr>
                      </w:pPr>
                    </w:p>
                  </w:tc>
                  <w:tc>
                    <w:tcPr>
                      <w:tcW w:w="1839" w:type="dxa"/>
                    </w:tcPr>
                    <w:p>
                      <w:pPr>
                        <w:pStyle w:val="TableParagraph"/>
                        <w:rPr>
                          <w:sz w:val="26"/>
                        </w:rPr>
                      </w:pPr>
                    </w:p>
                    <w:p>
                      <w:pPr>
                        <w:pStyle w:val="TableParagraph"/>
                        <w:spacing w:before="212"/>
                        <w:ind w:left="158" w:right="163" w:firstLine="7"/>
                        <w:jc w:val="center"/>
                        <w:rPr>
                          <w:b/>
                          <w:sz w:val="23"/>
                        </w:rPr>
                      </w:pPr>
                      <w:r>
                        <w:rPr>
                          <w:b/>
                          <w:color w:val="231F20"/>
                          <w:sz w:val="23"/>
                        </w:rPr>
                        <w:t>ELECTRO- PORCELAINS DIVISION</w:t>
                      </w:r>
                    </w:p>
                  </w:tc>
                  <w:tc>
                    <w:tcPr>
                      <w:tcW w:w="2975" w:type="dxa"/>
                    </w:tcPr>
                    <w:p>
                      <w:pPr>
                        <w:pStyle w:val="TableParagraph"/>
                        <w:spacing w:before="2"/>
                        <w:rPr>
                          <w:sz w:val="20"/>
                        </w:rPr>
                      </w:pPr>
                    </w:p>
                    <w:p>
                      <w:pPr>
                        <w:pStyle w:val="TableParagraph"/>
                        <w:tabs>
                          <w:tab w:pos="1648" w:val="left" w:leader="none"/>
                        </w:tabs>
                        <w:ind w:left="342" w:right="-15" w:hanging="80"/>
                        <w:rPr>
                          <w:b/>
                          <w:sz w:val="21"/>
                        </w:rPr>
                      </w:pPr>
                      <w:r>
                        <w:rPr>
                          <w:b/>
                          <w:color w:val="231F20"/>
                          <w:sz w:val="21"/>
                        </w:rPr>
                        <w:t>GENERAL</w:t>
                      </w:r>
                      <w:r>
                        <w:rPr>
                          <w:rFonts w:ascii="Times New Roman"/>
                          <w:color w:val="231F20"/>
                          <w:sz w:val="21"/>
                        </w:rPr>
                        <w:tab/>
                      </w:r>
                      <w:r>
                        <w:rPr>
                          <w:b/>
                          <w:color w:val="231F20"/>
                          <w:sz w:val="21"/>
                        </w:rPr>
                        <w:t>CONDITIONS OF CONTRACT</w:t>
                      </w:r>
                      <w:r>
                        <w:rPr>
                          <w:b/>
                          <w:color w:val="231F20"/>
                          <w:spacing w:val="54"/>
                          <w:sz w:val="21"/>
                        </w:rPr>
                        <w:t> </w:t>
                      </w:r>
                      <w:r>
                        <w:rPr>
                          <w:b/>
                          <w:color w:val="231F20"/>
                          <w:sz w:val="21"/>
                        </w:rPr>
                        <w:t>(GCC)</w:t>
                      </w:r>
                    </w:p>
                    <w:p>
                      <w:pPr>
                        <w:pStyle w:val="TableParagraph"/>
                        <w:spacing w:line="254" w:lineRule="auto" w:before="114"/>
                        <w:ind w:left="1021" w:right="313" w:hanging="356"/>
                        <w:rPr>
                          <w:b/>
                          <w:sz w:val="21"/>
                        </w:rPr>
                      </w:pPr>
                      <w:r>
                        <w:rPr>
                          <w:b/>
                          <w:color w:val="231F20"/>
                          <w:sz w:val="21"/>
                        </w:rPr>
                        <w:t>Revision No. R0 (For supply and services)</w:t>
                      </w:r>
                    </w:p>
                  </w:tc>
                  <w:tc>
                    <w:tcPr>
                      <w:tcW w:w="2186" w:type="dxa"/>
                    </w:tcPr>
                    <w:p>
                      <w:pPr>
                        <w:pStyle w:val="TableParagraph"/>
                        <w:rPr>
                          <w:sz w:val="24"/>
                        </w:rPr>
                      </w:pPr>
                    </w:p>
                    <w:p>
                      <w:pPr>
                        <w:pStyle w:val="TableParagraph"/>
                        <w:spacing w:before="160"/>
                        <w:ind w:left="407" w:right="407"/>
                        <w:jc w:val="center"/>
                        <w:rPr>
                          <w:b/>
                          <w:sz w:val="21"/>
                        </w:rPr>
                      </w:pPr>
                      <w:r>
                        <w:rPr>
                          <w:b/>
                          <w:color w:val="231F20"/>
                          <w:sz w:val="21"/>
                        </w:rPr>
                        <w:t>ANNEXURES</w:t>
                      </w:r>
                    </w:p>
                    <w:p>
                      <w:pPr>
                        <w:pStyle w:val="TableParagraph"/>
                        <w:spacing w:before="9"/>
                        <w:rPr>
                          <w:sz w:val="18"/>
                        </w:rPr>
                      </w:pPr>
                    </w:p>
                    <w:p>
                      <w:pPr>
                        <w:pStyle w:val="TableParagraph"/>
                        <w:ind w:left="566" w:right="555" w:hanging="2"/>
                        <w:jc w:val="center"/>
                        <w:rPr>
                          <w:sz w:val="21"/>
                        </w:rPr>
                      </w:pPr>
                      <w:r>
                        <w:rPr>
                          <w:color w:val="231F20"/>
                          <w:sz w:val="21"/>
                        </w:rPr>
                        <w:t>Issued on 14.03.2017</w:t>
                      </w:r>
                    </w:p>
                  </w:tc>
                </w:tr>
              </w:tbl>
              <w:p>
                <w:pPr>
                  <w:pStyle w:val="BodyText"/>
                </w:pPr>
              </w:p>
            </w:txbxContent>
          </v:textbox>
          <w10:wrap type="none"/>
        </v:shape>
      </w:pict>
    </w:r>
    <w:r>
      <w:rPr/>
      <w:drawing>
        <wp:anchor distT="0" distB="0" distL="0" distR="0" allowOverlap="1" layoutInCell="1" locked="0" behindDoc="1" simplePos="0" relativeHeight="479984640">
          <wp:simplePos x="0" y="0"/>
          <wp:positionH relativeFrom="page">
            <wp:posOffset>1069134</wp:posOffset>
          </wp:positionH>
          <wp:positionV relativeFrom="page">
            <wp:posOffset>1289990</wp:posOffset>
          </wp:positionV>
          <wp:extent cx="1193432" cy="785500"/>
          <wp:effectExtent l="0" t="0" r="0" b="0"/>
          <wp:wrapNone/>
          <wp:docPr id="191" name="image39.jpeg"/>
          <wp:cNvGraphicFramePr>
            <a:graphicFrameLocks noChangeAspect="1"/>
          </wp:cNvGraphicFramePr>
          <a:graphic>
            <a:graphicData uri="http://schemas.openxmlformats.org/drawingml/2006/picture">
              <pic:pic>
                <pic:nvPicPr>
                  <pic:cNvPr id="192" name="image39.jpeg"/>
                  <pic:cNvPicPr/>
                </pic:nvPicPr>
                <pic:blipFill>
                  <a:blip r:embed="rId1" cstate="print"/>
                  <a:stretch>
                    <a:fillRect/>
                  </a:stretch>
                </pic:blipFill>
                <pic:spPr>
                  <a:xfrm>
                    <a:off x="0" y="0"/>
                    <a:ext cx="1193432" cy="785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0">
    <w:multiLevelType w:val="hybridMultilevel"/>
    <w:lvl w:ilvl="0">
      <w:start w:val="1"/>
      <w:numFmt w:val="decimal"/>
      <w:lvlText w:val="%1."/>
      <w:lvlJc w:val="left"/>
      <w:pPr>
        <w:ind w:left="1238" w:hanging="365"/>
        <w:jc w:val="left"/>
      </w:pPr>
      <w:rPr>
        <w:rFonts w:hint="default" w:ascii="Arial" w:hAnsi="Arial" w:eastAsia="Arial" w:cs="Arial"/>
        <w:color w:val="231F20"/>
        <w:spacing w:val="-1"/>
        <w:w w:val="100"/>
        <w:sz w:val="23"/>
        <w:szCs w:val="23"/>
        <w:lang w:val="en-US" w:eastAsia="en-US" w:bidi="ar-SA"/>
      </w:rPr>
    </w:lvl>
    <w:lvl w:ilvl="1">
      <w:start w:val="0"/>
      <w:numFmt w:val="bullet"/>
      <w:lvlText w:val="•"/>
      <w:lvlJc w:val="left"/>
      <w:pPr>
        <w:ind w:left="2156" w:hanging="365"/>
      </w:pPr>
      <w:rPr>
        <w:rFonts w:hint="default"/>
        <w:lang w:val="en-US" w:eastAsia="en-US" w:bidi="ar-SA"/>
      </w:rPr>
    </w:lvl>
    <w:lvl w:ilvl="2">
      <w:start w:val="0"/>
      <w:numFmt w:val="bullet"/>
      <w:lvlText w:val="•"/>
      <w:lvlJc w:val="left"/>
      <w:pPr>
        <w:ind w:left="3073" w:hanging="365"/>
      </w:pPr>
      <w:rPr>
        <w:rFonts w:hint="default"/>
        <w:lang w:val="en-US" w:eastAsia="en-US" w:bidi="ar-SA"/>
      </w:rPr>
    </w:lvl>
    <w:lvl w:ilvl="3">
      <w:start w:val="0"/>
      <w:numFmt w:val="bullet"/>
      <w:lvlText w:val="•"/>
      <w:lvlJc w:val="left"/>
      <w:pPr>
        <w:ind w:left="3989" w:hanging="365"/>
      </w:pPr>
      <w:rPr>
        <w:rFonts w:hint="default"/>
        <w:lang w:val="en-US" w:eastAsia="en-US" w:bidi="ar-SA"/>
      </w:rPr>
    </w:lvl>
    <w:lvl w:ilvl="4">
      <w:start w:val="0"/>
      <w:numFmt w:val="bullet"/>
      <w:lvlText w:val="•"/>
      <w:lvlJc w:val="left"/>
      <w:pPr>
        <w:ind w:left="4906" w:hanging="365"/>
      </w:pPr>
      <w:rPr>
        <w:rFonts w:hint="default"/>
        <w:lang w:val="en-US" w:eastAsia="en-US" w:bidi="ar-SA"/>
      </w:rPr>
    </w:lvl>
    <w:lvl w:ilvl="5">
      <w:start w:val="0"/>
      <w:numFmt w:val="bullet"/>
      <w:lvlText w:val="•"/>
      <w:lvlJc w:val="left"/>
      <w:pPr>
        <w:ind w:left="5822" w:hanging="365"/>
      </w:pPr>
      <w:rPr>
        <w:rFonts w:hint="default"/>
        <w:lang w:val="en-US" w:eastAsia="en-US" w:bidi="ar-SA"/>
      </w:rPr>
    </w:lvl>
    <w:lvl w:ilvl="6">
      <w:start w:val="0"/>
      <w:numFmt w:val="bullet"/>
      <w:lvlText w:val="•"/>
      <w:lvlJc w:val="left"/>
      <w:pPr>
        <w:ind w:left="6739" w:hanging="365"/>
      </w:pPr>
      <w:rPr>
        <w:rFonts w:hint="default"/>
        <w:lang w:val="en-US" w:eastAsia="en-US" w:bidi="ar-SA"/>
      </w:rPr>
    </w:lvl>
    <w:lvl w:ilvl="7">
      <w:start w:val="0"/>
      <w:numFmt w:val="bullet"/>
      <w:lvlText w:val="•"/>
      <w:lvlJc w:val="left"/>
      <w:pPr>
        <w:ind w:left="7655" w:hanging="365"/>
      </w:pPr>
      <w:rPr>
        <w:rFonts w:hint="default"/>
        <w:lang w:val="en-US" w:eastAsia="en-US" w:bidi="ar-SA"/>
      </w:rPr>
    </w:lvl>
    <w:lvl w:ilvl="8">
      <w:start w:val="0"/>
      <w:numFmt w:val="bullet"/>
      <w:lvlText w:val="•"/>
      <w:lvlJc w:val="left"/>
      <w:pPr>
        <w:ind w:left="8572" w:hanging="365"/>
      </w:pPr>
      <w:rPr>
        <w:rFonts w:hint="default"/>
        <w:lang w:val="en-US" w:eastAsia="en-US" w:bidi="ar-SA"/>
      </w:rPr>
    </w:lvl>
  </w:abstractNum>
  <w:abstractNum w:abstractNumId="53">
    <w:multiLevelType w:val="hybridMultilevel"/>
    <w:lvl w:ilvl="0">
      <w:start w:val="1"/>
      <w:numFmt w:val="decimal"/>
      <w:lvlText w:val="%1."/>
      <w:lvlJc w:val="left"/>
      <w:pPr>
        <w:ind w:left="879" w:hanging="360"/>
        <w:jc w:val="left"/>
      </w:pPr>
      <w:rPr>
        <w:rFonts w:hint="default" w:ascii="Arial Black" w:hAnsi="Arial Black" w:eastAsia="Arial Black" w:cs="Arial Black"/>
        <w:w w:val="64"/>
        <w:sz w:val="20"/>
        <w:szCs w:val="20"/>
        <w:lang w:val="en-US" w:eastAsia="en-US" w:bidi="ar-SA"/>
      </w:rPr>
    </w:lvl>
    <w:lvl w:ilvl="1">
      <w:start w:val="0"/>
      <w:numFmt w:val="bullet"/>
      <w:lvlText w:val="•"/>
      <w:lvlJc w:val="left"/>
      <w:pPr>
        <w:ind w:left="1854" w:hanging="360"/>
      </w:pPr>
      <w:rPr>
        <w:rFonts w:hint="default"/>
        <w:lang w:val="en-US" w:eastAsia="en-US" w:bidi="ar-SA"/>
      </w:rPr>
    </w:lvl>
    <w:lvl w:ilvl="2">
      <w:start w:val="0"/>
      <w:numFmt w:val="bullet"/>
      <w:lvlText w:val="•"/>
      <w:lvlJc w:val="left"/>
      <w:pPr>
        <w:ind w:left="2828" w:hanging="360"/>
      </w:pPr>
      <w:rPr>
        <w:rFonts w:hint="default"/>
        <w:lang w:val="en-US" w:eastAsia="en-US" w:bidi="ar-SA"/>
      </w:rPr>
    </w:lvl>
    <w:lvl w:ilvl="3">
      <w:start w:val="0"/>
      <w:numFmt w:val="bullet"/>
      <w:lvlText w:val="•"/>
      <w:lvlJc w:val="left"/>
      <w:pPr>
        <w:ind w:left="3802" w:hanging="360"/>
      </w:pPr>
      <w:rPr>
        <w:rFonts w:hint="default"/>
        <w:lang w:val="en-US" w:eastAsia="en-US" w:bidi="ar-SA"/>
      </w:rPr>
    </w:lvl>
    <w:lvl w:ilvl="4">
      <w:start w:val="0"/>
      <w:numFmt w:val="bullet"/>
      <w:lvlText w:val="•"/>
      <w:lvlJc w:val="left"/>
      <w:pPr>
        <w:ind w:left="4776" w:hanging="360"/>
      </w:pPr>
      <w:rPr>
        <w:rFonts w:hint="default"/>
        <w:lang w:val="en-US" w:eastAsia="en-US" w:bidi="ar-SA"/>
      </w:rPr>
    </w:lvl>
    <w:lvl w:ilvl="5">
      <w:start w:val="0"/>
      <w:numFmt w:val="bullet"/>
      <w:lvlText w:val="•"/>
      <w:lvlJc w:val="left"/>
      <w:pPr>
        <w:ind w:left="5750" w:hanging="360"/>
      </w:pPr>
      <w:rPr>
        <w:rFonts w:hint="default"/>
        <w:lang w:val="en-US" w:eastAsia="en-US" w:bidi="ar-SA"/>
      </w:rPr>
    </w:lvl>
    <w:lvl w:ilvl="6">
      <w:start w:val="0"/>
      <w:numFmt w:val="bullet"/>
      <w:lvlText w:val="•"/>
      <w:lvlJc w:val="left"/>
      <w:pPr>
        <w:ind w:left="6724" w:hanging="360"/>
      </w:pPr>
      <w:rPr>
        <w:rFonts w:hint="default"/>
        <w:lang w:val="en-US" w:eastAsia="en-US" w:bidi="ar-SA"/>
      </w:rPr>
    </w:lvl>
    <w:lvl w:ilvl="7">
      <w:start w:val="0"/>
      <w:numFmt w:val="bullet"/>
      <w:lvlText w:val="•"/>
      <w:lvlJc w:val="left"/>
      <w:pPr>
        <w:ind w:left="7698" w:hanging="360"/>
      </w:pPr>
      <w:rPr>
        <w:rFonts w:hint="default"/>
        <w:lang w:val="en-US" w:eastAsia="en-US" w:bidi="ar-SA"/>
      </w:rPr>
    </w:lvl>
    <w:lvl w:ilvl="8">
      <w:start w:val="0"/>
      <w:numFmt w:val="bullet"/>
      <w:lvlText w:val="•"/>
      <w:lvlJc w:val="left"/>
      <w:pPr>
        <w:ind w:left="8672" w:hanging="360"/>
      </w:pPr>
      <w:rPr>
        <w:rFonts w:hint="default"/>
        <w:lang w:val="en-US" w:eastAsia="en-US" w:bidi="ar-SA"/>
      </w:rPr>
    </w:lvl>
  </w:abstractNum>
  <w:abstractNum w:abstractNumId="52">
    <w:multiLevelType w:val="hybridMultilevel"/>
    <w:lvl w:ilvl="0">
      <w:start w:val="0"/>
      <w:numFmt w:val="bullet"/>
      <w:lvlText w:val="•"/>
      <w:lvlJc w:val="left"/>
      <w:pPr>
        <w:ind w:left="1522" w:hanging="350"/>
      </w:pPr>
      <w:rPr>
        <w:rFonts w:hint="default" w:ascii="Arial" w:hAnsi="Arial" w:eastAsia="Arial" w:cs="Arial"/>
        <w:color w:val="231F20"/>
        <w:w w:val="99"/>
        <w:sz w:val="19"/>
        <w:szCs w:val="19"/>
        <w:lang w:val="en-US" w:eastAsia="en-US" w:bidi="ar-SA"/>
      </w:rPr>
    </w:lvl>
    <w:lvl w:ilvl="1">
      <w:start w:val="0"/>
      <w:numFmt w:val="bullet"/>
      <w:lvlText w:val="•"/>
      <w:lvlJc w:val="left"/>
      <w:pPr>
        <w:ind w:left="2430" w:hanging="350"/>
      </w:pPr>
      <w:rPr>
        <w:rFonts w:hint="default"/>
        <w:lang w:val="en-US" w:eastAsia="en-US" w:bidi="ar-SA"/>
      </w:rPr>
    </w:lvl>
    <w:lvl w:ilvl="2">
      <w:start w:val="0"/>
      <w:numFmt w:val="bullet"/>
      <w:lvlText w:val="•"/>
      <w:lvlJc w:val="left"/>
      <w:pPr>
        <w:ind w:left="3340" w:hanging="350"/>
      </w:pPr>
      <w:rPr>
        <w:rFonts w:hint="default"/>
        <w:lang w:val="en-US" w:eastAsia="en-US" w:bidi="ar-SA"/>
      </w:rPr>
    </w:lvl>
    <w:lvl w:ilvl="3">
      <w:start w:val="0"/>
      <w:numFmt w:val="bullet"/>
      <w:lvlText w:val="•"/>
      <w:lvlJc w:val="left"/>
      <w:pPr>
        <w:ind w:left="4250" w:hanging="350"/>
      </w:pPr>
      <w:rPr>
        <w:rFonts w:hint="default"/>
        <w:lang w:val="en-US" w:eastAsia="en-US" w:bidi="ar-SA"/>
      </w:rPr>
    </w:lvl>
    <w:lvl w:ilvl="4">
      <w:start w:val="0"/>
      <w:numFmt w:val="bullet"/>
      <w:lvlText w:val="•"/>
      <w:lvlJc w:val="left"/>
      <w:pPr>
        <w:ind w:left="5160" w:hanging="350"/>
      </w:pPr>
      <w:rPr>
        <w:rFonts w:hint="default"/>
        <w:lang w:val="en-US" w:eastAsia="en-US" w:bidi="ar-SA"/>
      </w:rPr>
    </w:lvl>
    <w:lvl w:ilvl="5">
      <w:start w:val="0"/>
      <w:numFmt w:val="bullet"/>
      <w:lvlText w:val="•"/>
      <w:lvlJc w:val="left"/>
      <w:pPr>
        <w:ind w:left="6070" w:hanging="350"/>
      </w:pPr>
      <w:rPr>
        <w:rFonts w:hint="default"/>
        <w:lang w:val="en-US" w:eastAsia="en-US" w:bidi="ar-SA"/>
      </w:rPr>
    </w:lvl>
    <w:lvl w:ilvl="6">
      <w:start w:val="0"/>
      <w:numFmt w:val="bullet"/>
      <w:lvlText w:val="•"/>
      <w:lvlJc w:val="left"/>
      <w:pPr>
        <w:ind w:left="6980" w:hanging="350"/>
      </w:pPr>
      <w:rPr>
        <w:rFonts w:hint="default"/>
        <w:lang w:val="en-US" w:eastAsia="en-US" w:bidi="ar-SA"/>
      </w:rPr>
    </w:lvl>
    <w:lvl w:ilvl="7">
      <w:start w:val="0"/>
      <w:numFmt w:val="bullet"/>
      <w:lvlText w:val="•"/>
      <w:lvlJc w:val="left"/>
      <w:pPr>
        <w:ind w:left="7890" w:hanging="350"/>
      </w:pPr>
      <w:rPr>
        <w:rFonts w:hint="default"/>
        <w:lang w:val="en-US" w:eastAsia="en-US" w:bidi="ar-SA"/>
      </w:rPr>
    </w:lvl>
    <w:lvl w:ilvl="8">
      <w:start w:val="0"/>
      <w:numFmt w:val="bullet"/>
      <w:lvlText w:val="•"/>
      <w:lvlJc w:val="left"/>
      <w:pPr>
        <w:ind w:left="8800" w:hanging="350"/>
      </w:pPr>
      <w:rPr>
        <w:rFonts w:hint="default"/>
        <w:lang w:val="en-US" w:eastAsia="en-US" w:bidi="ar-SA"/>
      </w:rPr>
    </w:lvl>
  </w:abstractNum>
  <w:abstractNum w:abstractNumId="27">
    <w:multiLevelType w:val="hybridMultilevel"/>
    <w:lvl w:ilvl="0">
      <w:start w:val="0"/>
      <w:numFmt w:val="bullet"/>
      <w:lvlText w:val="*"/>
      <w:lvlJc w:val="left"/>
      <w:pPr>
        <w:ind w:left="556" w:hanging="140"/>
      </w:pPr>
      <w:rPr>
        <w:rFonts w:hint="default" w:ascii="Arial" w:hAnsi="Arial" w:eastAsia="Arial" w:cs="Arial"/>
        <w:w w:val="102"/>
        <w:sz w:val="15"/>
        <w:szCs w:val="15"/>
        <w:lang w:val="en-US" w:eastAsia="en-US" w:bidi="ar-SA"/>
      </w:rPr>
    </w:lvl>
    <w:lvl w:ilvl="1">
      <w:start w:val="0"/>
      <w:numFmt w:val="bullet"/>
      <w:lvlText w:val="•"/>
      <w:lvlJc w:val="left"/>
      <w:pPr>
        <w:ind w:left="1248" w:hanging="140"/>
      </w:pPr>
      <w:rPr>
        <w:rFonts w:hint="default"/>
        <w:lang w:val="en-US" w:eastAsia="en-US" w:bidi="ar-SA"/>
      </w:rPr>
    </w:lvl>
    <w:lvl w:ilvl="2">
      <w:start w:val="0"/>
      <w:numFmt w:val="bullet"/>
      <w:lvlText w:val="•"/>
      <w:lvlJc w:val="left"/>
      <w:pPr>
        <w:ind w:left="1936" w:hanging="140"/>
      </w:pPr>
      <w:rPr>
        <w:rFonts w:hint="default"/>
        <w:lang w:val="en-US" w:eastAsia="en-US" w:bidi="ar-SA"/>
      </w:rPr>
    </w:lvl>
    <w:lvl w:ilvl="3">
      <w:start w:val="0"/>
      <w:numFmt w:val="bullet"/>
      <w:lvlText w:val="•"/>
      <w:lvlJc w:val="left"/>
      <w:pPr>
        <w:ind w:left="2624" w:hanging="140"/>
      </w:pPr>
      <w:rPr>
        <w:rFonts w:hint="default"/>
        <w:lang w:val="en-US" w:eastAsia="en-US" w:bidi="ar-SA"/>
      </w:rPr>
    </w:lvl>
    <w:lvl w:ilvl="4">
      <w:start w:val="0"/>
      <w:numFmt w:val="bullet"/>
      <w:lvlText w:val="•"/>
      <w:lvlJc w:val="left"/>
      <w:pPr>
        <w:ind w:left="3312" w:hanging="140"/>
      </w:pPr>
      <w:rPr>
        <w:rFonts w:hint="default"/>
        <w:lang w:val="en-US" w:eastAsia="en-US" w:bidi="ar-SA"/>
      </w:rPr>
    </w:lvl>
    <w:lvl w:ilvl="5">
      <w:start w:val="0"/>
      <w:numFmt w:val="bullet"/>
      <w:lvlText w:val="•"/>
      <w:lvlJc w:val="left"/>
      <w:pPr>
        <w:ind w:left="4000" w:hanging="140"/>
      </w:pPr>
      <w:rPr>
        <w:rFonts w:hint="default"/>
        <w:lang w:val="en-US" w:eastAsia="en-US" w:bidi="ar-SA"/>
      </w:rPr>
    </w:lvl>
    <w:lvl w:ilvl="6">
      <w:start w:val="0"/>
      <w:numFmt w:val="bullet"/>
      <w:lvlText w:val="•"/>
      <w:lvlJc w:val="left"/>
      <w:pPr>
        <w:ind w:left="4688" w:hanging="140"/>
      </w:pPr>
      <w:rPr>
        <w:rFonts w:hint="default"/>
        <w:lang w:val="en-US" w:eastAsia="en-US" w:bidi="ar-SA"/>
      </w:rPr>
    </w:lvl>
    <w:lvl w:ilvl="7">
      <w:start w:val="0"/>
      <w:numFmt w:val="bullet"/>
      <w:lvlText w:val="•"/>
      <w:lvlJc w:val="left"/>
      <w:pPr>
        <w:ind w:left="5376" w:hanging="140"/>
      </w:pPr>
      <w:rPr>
        <w:rFonts w:hint="default"/>
        <w:lang w:val="en-US" w:eastAsia="en-US" w:bidi="ar-SA"/>
      </w:rPr>
    </w:lvl>
    <w:lvl w:ilvl="8">
      <w:start w:val="0"/>
      <w:numFmt w:val="bullet"/>
      <w:lvlText w:val="•"/>
      <w:lvlJc w:val="left"/>
      <w:pPr>
        <w:ind w:left="6064" w:hanging="140"/>
      </w:pPr>
      <w:rPr>
        <w:rFonts w:hint="default"/>
        <w:lang w:val="en-US" w:eastAsia="en-US" w:bidi="ar-SA"/>
      </w:rPr>
    </w:lvl>
  </w:abstractNum>
  <w:abstractNum w:abstractNumId="23">
    <w:multiLevelType w:val="hybridMultilevel"/>
    <w:lvl w:ilvl="0">
      <w:start w:val="1"/>
      <w:numFmt w:val="decimal"/>
      <w:lvlText w:val="%1."/>
      <w:lvlJc w:val="left"/>
      <w:pPr>
        <w:ind w:left="868" w:hanging="312"/>
        <w:jc w:val="left"/>
      </w:pPr>
      <w:rPr>
        <w:rFonts w:hint="default" w:ascii="Arial" w:hAnsi="Arial" w:eastAsia="Arial" w:cs="Arial"/>
        <w:spacing w:val="0"/>
        <w:w w:val="102"/>
        <w:sz w:val="15"/>
        <w:szCs w:val="15"/>
        <w:lang w:val="en-US" w:eastAsia="en-US" w:bidi="ar-SA"/>
      </w:rPr>
    </w:lvl>
    <w:lvl w:ilvl="1">
      <w:start w:val="0"/>
      <w:numFmt w:val="bullet"/>
      <w:lvlText w:val="•"/>
      <w:lvlJc w:val="left"/>
      <w:pPr>
        <w:ind w:left="1518" w:hanging="312"/>
      </w:pPr>
      <w:rPr>
        <w:rFonts w:hint="default"/>
        <w:lang w:val="en-US" w:eastAsia="en-US" w:bidi="ar-SA"/>
      </w:rPr>
    </w:lvl>
    <w:lvl w:ilvl="2">
      <w:start w:val="0"/>
      <w:numFmt w:val="bullet"/>
      <w:lvlText w:val="•"/>
      <w:lvlJc w:val="left"/>
      <w:pPr>
        <w:ind w:left="2176" w:hanging="312"/>
      </w:pPr>
      <w:rPr>
        <w:rFonts w:hint="default"/>
        <w:lang w:val="en-US" w:eastAsia="en-US" w:bidi="ar-SA"/>
      </w:rPr>
    </w:lvl>
    <w:lvl w:ilvl="3">
      <w:start w:val="0"/>
      <w:numFmt w:val="bullet"/>
      <w:lvlText w:val="•"/>
      <w:lvlJc w:val="left"/>
      <w:pPr>
        <w:ind w:left="2834" w:hanging="312"/>
      </w:pPr>
      <w:rPr>
        <w:rFonts w:hint="default"/>
        <w:lang w:val="en-US" w:eastAsia="en-US" w:bidi="ar-SA"/>
      </w:rPr>
    </w:lvl>
    <w:lvl w:ilvl="4">
      <w:start w:val="0"/>
      <w:numFmt w:val="bullet"/>
      <w:lvlText w:val="•"/>
      <w:lvlJc w:val="left"/>
      <w:pPr>
        <w:ind w:left="3492" w:hanging="312"/>
      </w:pPr>
      <w:rPr>
        <w:rFonts w:hint="default"/>
        <w:lang w:val="en-US" w:eastAsia="en-US" w:bidi="ar-SA"/>
      </w:rPr>
    </w:lvl>
    <w:lvl w:ilvl="5">
      <w:start w:val="0"/>
      <w:numFmt w:val="bullet"/>
      <w:lvlText w:val="•"/>
      <w:lvlJc w:val="left"/>
      <w:pPr>
        <w:ind w:left="4150" w:hanging="312"/>
      </w:pPr>
      <w:rPr>
        <w:rFonts w:hint="default"/>
        <w:lang w:val="en-US" w:eastAsia="en-US" w:bidi="ar-SA"/>
      </w:rPr>
    </w:lvl>
    <w:lvl w:ilvl="6">
      <w:start w:val="0"/>
      <w:numFmt w:val="bullet"/>
      <w:lvlText w:val="•"/>
      <w:lvlJc w:val="left"/>
      <w:pPr>
        <w:ind w:left="4808" w:hanging="312"/>
      </w:pPr>
      <w:rPr>
        <w:rFonts w:hint="default"/>
        <w:lang w:val="en-US" w:eastAsia="en-US" w:bidi="ar-SA"/>
      </w:rPr>
    </w:lvl>
    <w:lvl w:ilvl="7">
      <w:start w:val="0"/>
      <w:numFmt w:val="bullet"/>
      <w:lvlText w:val="•"/>
      <w:lvlJc w:val="left"/>
      <w:pPr>
        <w:ind w:left="5466" w:hanging="312"/>
      </w:pPr>
      <w:rPr>
        <w:rFonts w:hint="default"/>
        <w:lang w:val="en-US" w:eastAsia="en-US" w:bidi="ar-SA"/>
      </w:rPr>
    </w:lvl>
    <w:lvl w:ilvl="8">
      <w:start w:val="0"/>
      <w:numFmt w:val="bullet"/>
      <w:lvlText w:val="•"/>
      <w:lvlJc w:val="left"/>
      <w:pPr>
        <w:ind w:left="6124" w:hanging="312"/>
      </w:pPr>
      <w:rPr>
        <w:rFonts w:hint="default"/>
        <w:lang w:val="en-US" w:eastAsia="en-US" w:bidi="ar-SA"/>
      </w:rPr>
    </w:lvl>
  </w:abstractNum>
  <w:abstractNum w:abstractNumId="112">
    <w:multiLevelType w:val="hybridMultilevel"/>
    <w:lvl w:ilvl="0">
      <w:start w:val="1"/>
      <w:numFmt w:val="decimal"/>
      <w:lvlText w:val="%1."/>
      <w:lvlJc w:val="left"/>
      <w:pPr>
        <w:ind w:left="1223" w:hanging="986"/>
        <w:jc w:val="left"/>
      </w:pPr>
      <w:rPr>
        <w:rFonts w:hint="default" w:ascii="Trebuchet MS" w:hAnsi="Trebuchet MS" w:eastAsia="Trebuchet MS" w:cs="Trebuchet MS"/>
        <w:color w:val="231F20"/>
        <w:w w:val="84"/>
        <w:sz w:val="23"/>
        <w:szCs w:val="23"/>
        <w:lang w:val="en-US" w:eastAsia="en-US" w:bidi="ar-SA"/>
      </w:rPr>
    </w:lvl>
    <w:lvl w:ilvl="1">
      <w:start w:val="1"/>
      <w:numFmt w:val="lowerLetter"/>
      <w:lvlText w:val="%2"/>
      <w:lvlJc w:val="left"/>
      <w:pPr>
        <w:ind w:left="1317" w:hanging="986"/>
        <w:jc w:val="left"/>
      </w:pPr>
      <w:rPr>
        <w:rFonts w:hint="default" w:ascii="Trebuchet MS" w:hAnsi="Trebuchet MS" w:eastAsia="Trebuchet MS" w:cs="Trebuchet MS"/>
        <w:color w:val="231F20"/>
        <w:w w:val="95"/>
        <w:sz w:val="23"/>
        <w:szCs w:val="23"/>
        <w:lang w:val="en-US" w:eastAsia="en-US" w:bidi="ar-SA"/>
      </w:rPr>
    </w:lvl>
    <w:lvl w:ilvl="2">
      <w:start w:val="0"/>
      <w:numFmt w:val="bullet"/>
      <w:lvlText w:val="•"/>
      <w:lvlJc w:val="left"/>
      <w:pPr>
        <w:ind w:left="1923" w:hanging="351"/>
      </w:pPr>
      <w:rPr>
        <w:rFonts w:hint="default" w:ascii="Arial" w:hAnsi="Arial" w:eastAsia="Arial" w:cs="Arial"/>
        <w:color w:val="231F20"/>
        <w:w w:val="99"/>
        <w:sz w:val="19"/>
        <w:szCs w:val="19"/>
        <w:lang w:val="en-US" w:eastAsia="en-US" w:bidi="ar-SA"/>
      </w:rPr>
    </w:lvl>
    <w:lvl w:ilvl="3">
      <w:start w:val="0"/>
      <w:numFmt w:val="bullet"/>
      <w:lvlText w:val="•"/>
      <w:lvlJc w:val="left"/>
      <w:pPr>
        <w:ind w:left="1920" w:hanging="351"/>
      </w:pPr>
      <w:rPr>
        <w:rFonts w:hint="default"/>
        <w:lang w:val="en-US" w:eastAsia="en-US" w:bidi="ar-SA"/>
      </w:rPr>
    </w:lvl>
    <w:lvl w:ilvl="4">
      <w:start w:val="0"/>
      <w:numFmt w:val="bullet"/>
      <w:lvlText w:val="•"/>
      <w:lvlJc w:val="left"/>
      <w:pPr>
        <w:ind w:left="3132" w:hanging="351"/>
      </w:pPr>
      <w:rPr>
        <w:rFonts w:hint="default"/>
        <w:lang w:val="en-US" w:eastAsia="en-US" w:bidi="ar-SA"/>
      </w:rPr>
    </w:lvl>
    <w:lvl w:ilvl="5">
      <w:start w:val="0"/>
      <w:numFmt w:val="bullet"/>
      <w:lvlText w:val="•"/>
      <w:lvlJc w:val="left"/>
      <w:pPr>
        <w:ind w:left="4344" w:hanging="351"/>
      </w:pPr>
      <w:rPr>
        <w:rFonts w:hint="default"/>
        <w:lang w:val="en-US" w:eastAsia="en-US" w:bidi="ar-SA"/>
      </w:rPr>
    </w:lvl>
    <w:lvl w:ilvl="6">
      <w:start w:val="0"/>
      <w:numFmt w:val="bullet"/>
      <w:lvlText w:val="•"/>
      <w:lvlJc w:val="left"/>
      <w:pPr>
        <w:ind w:left="5556" w:hanging="351"/>
      </w:pPr>
      <w:rPr>
        <w:rFonts w:hint="default"/>
        <w:lang w:val="en-US" w:eastAsia="en-US" w:bidi="ar-SA"/>
      </w:rPr>
    </w:lvl>
    <w:lvl w:ilvl="7">
      <w:start w:val="0"/>
      <w:numFmt w:val="bullet"/>
      <w:lvlText w:val="•"/>
      <w:lvlJc w:val="left"/>
      <w:pPr>
        <w:ind w:left="6768" w:hanging="351"/>
      </w:pPr>
      <w:rPr>
        <w:rFonts w:hint="default"/>
        <w:lang w:val="en-US" w:eastAsia="en-US" w:bidi="ar-SA"/>
      </w:rPr>
    </w:lvl>
    <w:lvl w:ilvl="8">
      <w:start w:val="0"/>
      <w:numFmt w:val="bullet"/>
      <w:lvlText w:val="•"/>
      <w:lvlJc w:val="left"/>
      <w:pPr>
        <w:ind w:left="7981" w:hanging="351"/>
      </w:pPr>
      <w:rPr>
        <w:rFonts w:hint="default"/>
        <w:lang w:val="en-US" w:eastAsia="en-US" w:bidi="ar-SA"/>
      </w:rPr>
    </w:lvl>
  </w:abstractNum>
  <w:abstractNum w:abstractNumId="111">
    <w:multiLevelType w:val="hybridMultilevel"/>
    <w:lvl w:ilvl="0">
      <w:start w:val="1"/>
      <w:numFmt w:val="decimal"/>
      <w:lvlText w:val="(%1)"/>
      <w:lvlJc w:val="left"/>
      <w:pPr>
        <w:ind w:left="533" w:hanging="324"/>
        <w:jc w:val="left"/>
      </w:pPr>
      <w:rPr>
        <w:rFonts w:hint="default" w:ascii="Trebuchet MS" w:hAnsi="Trebuchet MS" w:eastAsia="Trebuchet MS" w:cs="Trebuchet MS"/>
        <w:color w:val="231F20"/>
        <w:w w:val="92"/>
        <w:sz w:val="23"/>
        <w:szCs w:val="23"/>
        <w:lang w:val="en-US" w:eastAsia="en-US" w:bidi="ar-SA"/>
      </w:rPr>
    </w:lvl>
    <w:lvl w:ilvl="1">
      <w:start w:val="1"/>
      <w:numFmt w:val="decimal"/>
      <w:lvlText w:val="%2."/>
      <w:lvlJc w:val="left"/>
      <w:pPr>
        <w:ind w:left="1137" w:hanging="264"/>
        <w:jc w:val="left"/>
      </w:pPr>
      <w:rPr>
        <w:rFonts w:hint="default" w:ascii="Trebuchet MS" w:hAnsi="Trebuchet MS" w:eastAsia="Trebuchet MS" w:cs="Trebuchet MS"/>
        <w:color w:val="231F20"/>
        <w:w w:val="84"/>
        <w:sz w:val="23"/>
        <w:szCs w:val="23"/>
        <w:lang w:val="en-US" w:eastAsia="en-US" w:bidi="ar-SA"/>
      </w:rPr>
    </w:lvl>
    <w:lvl w:ilvl="2">
      <w:start w:val="0"/>
      <w:numFmt w:val="bullet"/>
      <w:lvlText w:val="•"/>
      <w:lvlJc w:val="left"/>
      <w:pPr>
        <w:ind w:left="2169" w:hanging="264"/>
      </w:pPr>
      <w:rPr>
        <w:rFonts w:hint="default"/>
        <w:lang w:val="en-US" w:eastAsia="en-US" w:bidi="ar-SA"/>
      </w:rPr>
    </w:lvl>
    <w:lvl w:ilvl="3">
      <w:start w:val="0"/>
      <w:numFmt w:val="bullet"/>
      <w:lvlText w:val="•"/>
      <w:lvlJc w:val="left"/>
      <w:pPr>
        <w:ind w:left="3199" w:hanging="264"/>
      </w:pPr>
      <w:rPr>
        <w:rFonts w:hint="default"/>
        <w:lang w:val="en-US" w:eastAsia="en-US" w:bidi="ar-SA"/>
      </w:rPr>
    </w:lvl>
    <w:lvl w:ilvl="4">
      <w:start w:val="0"/>
      <w:numFmt w:val="bullet"/>
      <w:lvlText w:val="•"/>
      <w:lvlJc w:val="left"/>
      <w:pPr>
        <w:ind w:left="4228" w:hanging="264"/>
      </w:pPr>
      <w:rPr>
        <w:rFonts w:hint="default"/>
        <w:lang w:val="en-US" w:eastAsia="en-US" w:bidi="ar-SA"/>
      </w:rPr>
    </w:lvl>
    <w:lvl w:ilvl="5">
      <w:start w:val="0"/>
      <w:numFmt w:val="bullet"/>
      <w:lvlText w:val="•"/>
      <w:lvlJc w:val="left"/>
      <w:pPr>
        <w:ind w:left="5258" w:hanging="264"/>
      </w:pPr>
      <w:rPr>
        <w:rFonts w:hint="default"/>
        <w:lang w:val="en-US" w:eastAsia="en-US" w:bidi="ar-SA"/>
      </w:rPr>
    </w:lvl>
    <w:lvl w:ilvl="6">
      <w:start w:val="0"/>
      <w:numFmt w:val="bullet"/>
      <w:lvlText w:val="•"/>
      <w:lvlJc w:val="left"/>
      <w:pPr>
        <w:ind w:left="6287" w:hanging="264"/>
      </w:pPr>
      <w:rPr>
        <w:rFonts w:hint="default"/>
        <w:lang w:val="en-US" w:eastAsia="en-US" w:bidi="ar-SA"/>
      </w:rPr>
    </w:lvl>
    <w:lvl w:ilvl="7">
      <w:start w:val="0"/>
      <w:numFmt w:val="bullet"/>
      <w:lvlText w:val="•"/>
      <w:lvlJc w:val="left"/>
      <w:pPr>
        <w:ind w:left="7317" w:hanging="264"/>
      </w:pPr>
      <w:rPr>
        <w:rFonts w:hint="default"/>
        <w:lang w:val="en-US" w:eastAsia="en-US" w:bidi="ar-SA"/>
      </w:rPr>
    </w:lvl>
    <w:lvl w:ilvl="8">
      <w:start w:val="0"/>
      <w:numFmt w:val="bullet"/>
      <w:lvlText w:val="•"/>
      <w:lvlJc w:val="left"/>
      <w:pPr>
        <w:ind w:left="8346" w:hanging="264"/>
      </w:pPr>
      <w:rPr>
        <w:rFonts w:hint="default"/>
        <w:lang w:val="en-US" w:eastAsia="en-US" w:bidi="ar-SA"/>
      </w:rPr>
    </w:lvl>
  </w:abstractNum>
  <w:abstractNum w:abstractNumId="109">
    <w:multiLevelType w:val="hybridMultilevel"/>
    <w:lvl w:ilvl="0">
      <w:start w:val="11"/>
      <w:numFmt w:val="decimal"/>
      <w:lvlText w:val="%1."/>
      <w:lvlJc w:val="left"/>
      <w:pPr>
        <w:ind w:left="873" w:hanging="350"/>
        <w:jc w:val="left"/>
      </w:pPr>
      <w:rPr>
        <w:rFonts w:hint="default" w:ascii="Trebuchet MS" w:hAnsi="Trebuchet MS" w:eastAsia="Trebuchet MS" w:cs="Trebuchet MS"/>
        <w:color w:val="231F20"/>
        <w:w w:val="88"/>
        <w:sz w:val="23"/>
        <w:szCs w:val="23"/>
        <w:lang w:val="en-US" w:eastAsia="en-US" w:bidi="ar-SA"/>
      </w:rPr>
    </w:lvl>
    <w:lvl w:ilvl="1">
      <w:start w:val="1"/>
      <w:numFmt w:val="decimal"/>
      <w:lvlText w:val="%1.%2"/>
      <w:lvlJc w:val="left"/>
      <w:pPr>
        <w:ind w:left="931" w:hanging="540"/>
        <w:jc w:val="left"/>
      </w:pPr>
      <w:rPr>
        <w:rFonts w:hint="default" w:ascii="Arial" w:hAnsi="Arial" w:eastAsia="Arial" w:cs="Arial"/>
        <w:color w:val="231F20"/>
        <w:spacing w:val="-1"/>
        <w:w w:val="90"/>
        <w:sz w:val="23"/>
        <w:szCs w:val="23"/>
        <w:lang w:val="en-US" w:eastAsia="en-US" w:bidi="ar-SA"/>
      </w:rPr>
    </w:lvl>
    <w:lvl w:ilvl="2">
      <w:start w:val="0"/>
      <w:numFmt w:val="bullet"/>
      <w:lvlText w:val="•"/>
      <w:lvlJc w:val="left"/>
      <w:pPr>
        <w:ind w:left="1991" w:hanging="540"/>
      </w:pPr>
      <w:rPr>
        <w:rFonts w:hint="default"/>
        <w:lang w:val="en-US" w:eastAsia="en-US" w:bidi="ar-SA"/>
      </w:rPr>
    </w:lvl>
    <w:lvl w:ilvl="3">
      <w:start w:val="0"/>
      <w:numFmt w:val="bullet"/>
      <w:lvlText w:val="•"/>
      <w:lvlJc w:val="left"/>
      <w:pPr>
        <w:ind w:left="3043" w:hanging="540"/>
      </w:pPr>
      <w:rPr>
        <w:rFonts w:hint="default"/>
        <w:lang w:val="en-US" w:eastAsia="en-US" w:bidi="ar-SA"/>
      </w:rPr>
    </w:lvl>
    <w:lvl w:ilvl="4">
      <w:start w:val="0"/>
      <w:numFmt w:val="bullet"/>
      <w:lvlText w:val="•"/>
      <w:lvlJc w:val="left"/>
      <w:pPr>
        <w:ind w:left="4095" w:hanging="540"/>
      </w:pPr>
      <w:rPr>
        <w:rFonts w:hint="default"/>
        <w:lang w:val="en-US" w:eastAsia="en-US" w:bidi="ar-SA"/>
      </w:rPr>
    </w:lvl>
    <w:lvl w:ilvl="5">
      <w:start w:val="0"/>
      <w:numFmt w:val="bullet"/>
      <w:lvlText w:val="•"/>
      <w:lvlJc w:val="left"/>
      <w:pPr>
        <w:ind w:left="5146" w:hanging="540"/>
      </w:pPr>
      <w:rPr>
        <w:rFonts w:hint="default"/>
        <w:lang w:val="en-US" w:eastAsia="en-US" w:bidi="ar-SA"/>
      </w:rPr>
    </w:lvl>
    <w:lvl w:ilvl="6">
      <w:start w:val="0"/>
      <w:numFmt w:val="bullet"/>
      <w:lvlText w:val="•"/>
      <w:lvlJc w:val="left"/>
      <w:pPr>
        <w:ind w:left="6198" w:hanging="540"/>
      </w:pPr>
      <w:rPr>
        <w:rFonts w:hint="default"/>
        <w:lang w:val="en-US" w:eastAsia="en-US" w:bidi="ar-SA"/>
      </w:rPr>
    </w:lvl>
    <w:lvl w:ilvl="7">
      <w:start w:val="0"/>
      <w:numFmt w:val="bullet"/>
      <w:lvlText w:val="•"/>
      <w:lvlJc w:val="left"/>
      <w:pPr>
        <w:ind w:left="7250" w:hanging="540"/>
      </w:pPr>
      <w:rPr>
        <w:rFonts w:hint="default"/>
        <w:lang w:val="en-US" w:eastAsia="en-US" w:bidi="ar-SA"/>
      </w:rPr>
    </w:lvl>
    <w:lvl w:ilvl="8">
      <w:start w:val="0"/>
      <w:numFmt w:val="bullet"/>
      <w:lvlText w:val="•"/>
      <w:lvlJc w:val="left"/>
      <w:pPr>
        <w:ind w:left="8302" w:hanging="540"/>
      </w:pPr>
      <w:rPr>
        <w:rFonts w:hint="default"/>
        <w:lang w:val="en-US" w:eastAsia="en-US" w:bidi="ar-SA"/>
      </w:rPr>
    </w:lvl>
  </w:abstractNum>
  <w:abstractNum w:abstractNumId="108">
    <w:multiLevelType w:val="hybridMultilevel"/>
    <w:lvl w:ilvl="0">
      <w:start w:val="1"/>
      <w:numFmt w:val="decimal"/>
      <w:lvlText w:val="%1"/>
      <w:lvlJc w:val="left"/>
      <w:pPr>
        <w:ind w:left="962" w:hanging="439"/>
        <w:jc w:val="left"/>
      </w:pPr>
      <w:rPr>
        <w:rFonts w:hint="default" w:ascii="Trebuchet MS" w:hAnsi="Trebuchet MS" w:eastAsia="Trebuchet MS" w:cs="Trebuchet MS"/>
        <w:color w:val="231F20"/>
        <w:w w:val="95"/>
        <w:sz w:val="23"/>
        <w:szCs w:val="23"/>
        <w:lang w:val="en-US" w:eastAsia="en-US" w:bidi="ar-SA"/>
      </w:rPr>
    </w:lvl>
    <w:lvl w:ilvl="1">
      <w:start w:val="0"/>
      <w:numFmt w:val="bullet"/>
      <w:lvlText w:val="•"/>
      <w:lvlJc w:val="left"/>
      <w:pPr>
        <w:ind w:left="1904" w:hanging="439"/>
      </w:pPr>
      <w:rPr>
        <w:rFonts w:hint="default"/>
        <w:lang w:val="en-US" w:eastAsia="en-US" w:bidi="ar-SA"/>
      </w:rPr>
    </w:lvl>
    <w:lvl w:ilvl="2">
      <w:start w:val="0"/>
      <w:numFmt w:val="bullet"/>
      <w:lvlText w:val="•"/>
      <w:lvlJc w:val="left"/>
      <w:pPr>
        <w:ind w:left="2849" w:hanging="439"/>
      </w:pPr>
      <w:rPr>
        <w:rFonts w:hint="default"/>
        <w:lang w:val="en-US" w:eastAsia="en-US" w:bidi="ar-SA"/>
      </w:rPr>
    </w:lvl>
    <w:lvl w:ilvl="3">
      <w:start w:val="0"/>
      <w:numFmt w:val="bullet"/>
      <w:lvlText w:val="•"/>
      <w:lvlJc w:val="left"/>
      <w:pPr>
        <w:ind w:left="3793" w:hanging="439"/>
      </w:pPr>
      <w:rPr>
        <w:rFonts w:hint="default"/>
        <w:lang w:val="en-US" w:eastAsia="en-US" w:bidi="ar-SA"/>
      </w:rPr>
    </w:lvl>
    <w:lvl w:ilvl="4">
      <w:start w:val="0"/>
      <w:numFmt w:val="bullet"/>
      <w:lvlText w:val="•"/>
      <w:lvlJc w:val="left"/>
      <w:pPr>
        <w:ind w:left="4738" w:hanging="439"/>
      </w:pPr>
      <w:rPr>
        <w:rFonts w:hint="default"/>
        <w:lang w:val="en-US" w:eastAsia="en-US" w:bidi="ar-SA"/>
      </w:rPr>
    </w:lvl>
    <w:lvl w:ilvl="5">
      <w:start w:val="0"/>
      <w:numFmt w:val="bullet"/>
      <w:lvlText w:val="•"/>
      <w:lvlJc w:val="left"/>
      <w:pPr>
        <w:ind w:left="5682" w:hanging="439"/>
      </w:pPr>
      <w:rPr>
        <w:rFonts w:hint="default"/>
        <w:lang w:val="en-US" w:eastAsia="en-US" w:bidi="ar-SA"/>
      </w:rPr>
    </w:lvl>
    <w:lvl w:ilvl="6">
      <w:start w:val="0"/>
      <w:numFmt w:val="bullet"/>
      <w:lvlText w:val="•"/>
      <w:lvlJc w:val="left"/>
      <w:pPr>
        <w:ind w:left="6627" w:hanging="439"/>
      </w:pPr>
      <w:rPr>
        <w:rFonts w:hint="default"/>
        <w:lang w:val="en-US" w:eastAsia="en-US" w:bidi="ar-SA"/>
      </w:rPr>
    </w:lvl>
    <w:lvl w:ilvl="7">
      <w:start w:val="0"/>
      <w:numFmt w:val="bullet"/>
      <w:lvlText w:val="•"/>
      <w:lvlJc w:val="left"/>
      <w:pPr>
        <w:ind w:left="7571" w:hanging="439"/>
      </w:pPr>
      <w:rPr>
        <w:rFonts w:hint="default"/>
        <w:lang w:val="en-US" w:eastAsia="en-US" w:bidi="ar-SA"/>
      </w:rPr>
    </w:lvl>
    <w:lvl w:ilvl="8">
      <w:start w:val="0"/>
      <w:numFmt w:val="bullet"/>
      <w:lvlText w:val="•"/>
      <w:lvlJc w:val="left"/>
      <w:pPr>
        <w:ind w:left="8516" w:hanging="439"/>
      </w:pPr>
      <w:rPr>
        <w:rFonts w:hint="default"/>
        <w:lang w:val="en-US" w:eastAsia="en-US" w:bidi="ar-SA"/>
      </w:rPr>
    </w:lvl>
  </w:abstractNum>
  <w:abstractNum w:abstractNumId="107">
    <w:multiLevelType w:val="hybridMultilevel"/>
    <w:lvl w:ilvl="0">
      <w:start w:val="1"/>
      <w:numFmt w:val="upperLetter"/>
      <w:lvlText w:val="%1)"/>
      <w:lvlJc w:val="left"/>
      <w:pPr>
        <w:ind w:left="830" w:hanging="322"/>
        <w:jc w:val="left"/>
      </w:pPr>
      <w:rPr>
        <w:rFonts w:hint="default" w:ascii="Trebuchet MS" w:hAnsi="Trebuchet MS" w:eastAsia="Trebuchet MS" w:cs="Trebuchet MS"/>
        <w:b/>
        <w:bCs/>
        <w:color w:val="231F20"/>
        <w:w w:val="90"/>
        <w:sz w:val="23"/>
        <w:szCs w:val="23"/>
        <w:lang w:val="en-US" w:eastAsia="en-US" w:bidi="ar-SA"/>
      </w:rPr>
    </w:lvl>
    <w:lvl w:ilvl="1">
      <w:start w:val="1"/>
      <w:numFmt w:val="decimal"/>
      <w:lvlText w:val="%2."/>
      <w:lvlJc w:val="left"/>
      <w:pPr>
        <w:ind w:left="1223" w:hanging="243"/>
        <w:jc w:val="left"/>
      </w:pPr>
      <w:rPr>
        <w:rFonts w:hint="default" w:ascii="Trebuchet MS" w:hAnsi="Trebuchet MS" w:eastAsia="Trebuchet MS" w:cs="Trebuchet MS"/>
        <w:color w:val="231F20"/>
        <w:w w:val="84"/>
        <w:sz w:val="23"/>
        <w:szCs w:val="23"/>
        <w:lang w:val="en-US" w:eastAsia="en-US" w:bidi="ar-SA"/>
      </w:rPr>
    </w:lvl>
    <w:lvl w:ilvl="2">
      <w:start w:val="0"/>
      <w:numFmt w:val="bullet"/>
      <w:lvlText w:val="•"/>
      <w:lvlJc w:val="left"/>
      <w:pPr>
        <w:ind w:left="2240" w:hanging="243"/>
      </w:pPr>
      <w:rPr>
        <w:rFonts w:hint="default"/>
        <w:lang w:val="en-US" w:eastAsia="en-US" w:bidi="ar-SA"/>
      </w:rPr>
    </w:lvl>
    <w:lvl w:ilvl="3">
      <w:start w:val="0"/>
      <w:numFmt w:val="bullet"/>
      <w:lvlText w:val="•"/>
      <w:lvlJc w:val="left"/>
      <w:pPr>
        <w:ind w:left="3261" w:hanging="243"/>
      </w:pPr>
      <w:rPr>
        <w:rFonts w:hint="default"/>
        <w:lang w:val="en-US" w:eastAsia="en-US" w:bidi="ar-SA"/>
      </w:rPr>
    </w:lvl>
    <w:lvl w:ilvl="4">
      <w:start w:val="0"/>
      <w:numFmt w:val="bullet"/>
      <w:lvlText w:val="•"/>
      <w:lvlJc w:val="left"/>
      <w:pPr>
        <w:ind w:left="4281" w:hanging="243"/>
      </w:pPr>
      <w:rPr>
        <w:rFonts w:hint="default"/>
        <w:lang w:val="en-US" w:eastAsia="en-US" w:bidi="ar-SA"/>
      </w:rPr>
    </w:lvl>
    <w:lvl w:ilvl="5">
      <w:start w:val="0"/>
      <w:numFmt w:val="bullet"/>
      <w:lvlText w:val="•"/>
      <w:lvlJc w:val="left"/>
      <w:pPr>
        <w:ind w:left="5302" w:hanging="243"/>
      </w:pPr>
      <w:rPr>
        <w:rFonts w:hint="default"/>
        <w:lang w:val="en-US" w:eastAsia="en-US" w:bidi="ar-SA"/>
      </w:rPr>
    </w:lvl>
    <w:lvl w:ilvl="6">
      <w:start w:val="0"/>
      <w:numFmt w:val="bullet"/>
      <w:lvlText w:val="•"/>
      <w:lvlJc w:val="left"/>
      <w:pPr>
        <w:ind w:left="6323" w:hanging="243"/>
      </w:pPr>
      <w:rPr>
        <w:rFonts w:hint="default"/>
        <w:lang w:val="en-US" w:eastAsia="en-US" w:bidi="ar-SA"/>
      </w:rPr>
    </w:lvl>
    <w:lvl w:ilvl="7">
      <w:start w:val="0"/>
      <w:numFmt w:val="bullet"/>
      <w:lvlText w:val="•"/>
      <w:lvlJc w:val="left"/>
      <w:pPr>
        <w:ind w:left="7343" w:hanging="243"/>
      </w:pPr>
      <w:rPr>
        <w:rFonts w:hint="default"/>
        <w:lang w:val="en-US" w:eastAsia="en-US" w:bidi="ar-SA"/>
      </w:rPr>
    </w:lvl>
    <w:lvl w:ilvl="8">
      <w:start w:val="0"/>
      <w:numFmt w:val="bullet"/>
      <w:lvlText w:val="•"/>
      <w:lvlJc w:val="left"/>
      <w:pPr>
        <w:ind w:left="8364" w:hanging="243"/>
      </w:pPr>
      <w:rPr>
        <w:rFonts w:hint="default"/>
        <w:lang w:val="en-US" w:eastAsia="en-US" w:bidi="ar-SA"/>
      </w:rPr>
    </w:lvl>
  </w:abstractNum>
  <w:abstractNum w:abstractNumId="106">
    <w:multiLevelType w:val="hybridMultilevel"/>
    <w:lvl w:ilvl="0">
      <w:start w:val="2"/>
      <w:numFmt w:val="decimal"/>
      <w:lvlText w:val="%1"/>
      <w:lvlJc w:val="left"/>
      <w:pPr>
        <w:ind w:left="868" w:hanging="346"/>
        <w:jc w:val="left"/>
      </w:pPr>
      <w:rPr>
        <w:rFonts w:hint="default"/>
        <w:lang w:val="en-US" w:eastAsia="en-US" w:bidi="ar-SA"/>
      </w:rPr>
    </w:lvl>
    <w:lvl w:ilvl="1">
      <w:start w:val="0"/>
      <w:numFmt w:val="decimal"/>
      <w:lvlText w:val="%1.%2"/>
      <w:lvlJc w:val="left"/>
      <w:pPr>
        <w:ind w:left="868" w:hanging="346"/>
        <w:jc w:val="left"/>
      </w:pPr>
      <w:rPr>
        <w:rFonts w:hint="default"/>
        <w:b/>
        <w:bCs/>
        <w:w w:val="81"/>
        <w:lang w:val="en-US" w:eastAsia="en-US" w:bidi="ar-SA"/>
      </w:rPr>
    </w:lvl>
    <w:lvl w:ilvl="2">
      <w:start w:val="1"/>
      <w:numFmt w:val="decimal"/>
      <w:lvlText w:val="%1.%2.%3"/>
      <w:lvlJc w:val="left"/>
      <w:pPr>
        <w:ind w:left="1398" w:hanging="518"/>
        <w:jc w:val="left"/>
      </w:pPr>
      <w:rPr>
        <w:rFonts w:hint="default" w:ascii="Trebuchet MS" w:hAnsi="Trebuchet MS" w:eastAsia="Trebuchet MS" w:cs="Trebuchet MS"/>
        <w:color w:val="040606"/>
        <w:w w:val="86"/>
        <w:sz w:val="23"/>
        <w:szCs w:val="23"/>
        <w:lang w:val="en-US" w:eastAsia="en-US" w:bidi="ar-SA"/>
      </w:rPr>
    </w:lvl>
    <w:lvl w:ilvl="3">
      <w:start w:val="0"/>
      <w:numFmt w:val="bullet"/>
      <w:lvlText w:val="•"/>
      <w:lvlJc w:val="left"/>
      <w:pPr>
        <w:ind w:left="3401" w:hanging="518"/>
      </w:pPr>
      <w:rPr>
        <w:rFonts w:hint="default"/>
        <w:lang w:val="en-US" w:eastAsia="en-US" w:bidi="ar-SA"/>
      </w:rPr>
    </w:lvl>
    <w:lvl w:ilvl="4">
      <w:start w:val="0"/>
      <w:numFmt w:val="bullet"/>
      <w:lvlText w:val="•"/>
      <w:lvlJc w:val="left"/>
      <w:pPr>
        <w:ind w:left="4401" w:hanging="518"/>
      </w:pPr>
      <w:rPr>
        <w:rFonts w:hint="default"/>
        <w:lang w:val="en-US" w:eastAsia="en-US" w:bidi="ar-SA"/>
      </w:rPr>
    </w:lvl>
    <w:lvl w:ilvl="5">
      <w:start w:val="0"/>
      <w:numFmt w:val="bullet"/>
      <w:lvlText w:val="•"/>
      <w:lvlJc w:val="left"/>
      <w:pPr>
        <w:ind w:left="5402" w:hanging="518"/>
      </w:pPr>
      <w:rPr>
        <w:rFonts w:hint="default"/>
        <w:lang w:val="en-US" w:eastAsia="en-US" w:bidi="ar-SA"/>
      </w:rPr>
    </w:lvl>
    <w:lvl w:ilvl="6">
      <w:start w:val="0"/>
      <w:numFmt w:val="bullet"/>
      <w:lvlText w:val="•"/>
      <w:lvlJc w:val="left"/>
      <w:pPr>
        <w:ind w:left="6403" w:hanging="518"/>
      </w:pPr>
      <w:rPr>
        <w:rFonts w:hint="default"/>
        <w:lang w:val="en-US" w:eastAsia="en-US" w:bidi="ar-SA"/>
      </w:rPr>
    </w:lvl>
    <w:lvl w:ilvl="7">
      <w:start w:val="0"/>
      <w:numFmt w:val="bullet"/>
      <w:lvlText w:val="•"/>
      <w:lvlJc w:val="left"/>
      <w:pPr>
        <w:ind w:left="7403" w:hanging="518"/>
      </w:pPr>
      <w:rPr>
        <w:rFonts w:hint="default"/>
        <w:lang w:val="en-US" w:eastAsia="en-US" w:bidi="ar-SA"/>
      </w:rPr>
    </w:lvl>
    <w:lvl w:ilvl="8">
      <w:start w:val="0"/>
      <w:numFmt w:val="bullet"/>
      <w:lvlText w:val="•"/>
      <w:lvlJc w:val="left"/>
      <w:pPr>
        <w:ind w:left="8404" w:hanging="518"/>
      </w:pPr>
      <w:rPr>
        <w:rFonts w:hint="default"/>
        <w:lang w:val="en-US" w:eastAsia="en-US" w:bidi="ar-SA"/>
      </w:rPr>
    </w:lvl>
  </w:abstractNum>
  <w:abstractNum w:abstractNumId="105">
    <w:multiLevelType w:val="hybridMultilevel"/>
    <w:lvl w:ilvl="0">
      <w:start w:val="1"/>
      <w:numFmt w:val="decimal"/>
      <w:lvlText w:val="%1"/>
      <w:lvlJc w:val="left"/>
      <w:pPr>
        <w:ind w:left="868" w:hanging="346"/>
        <w:jc w:val="left"/>
      </w:pPr>
      <w:rPr>
        <w:rFonts w:hint="default"/>
        <w:lang w:val="en-US" w:eastAsia="en-US" w:bidi="ar-SA"/>
      </w:rPr>
    </w:lvl>
    <w:lvl w:ilvl="1">
      <w:start w:val="0"/>
      <w:numFmt w:val="decimal"/>
      <w:lvlText w:val="%1.%2"/>
      <w:lvlJc w:val="left"/>
      <w:pPr>
        <w:ind w:left="868" w:hanging="346"/>
        <w:jc w:val="left"/>
      </w:pPr>
      <w:rPr>
        <w:rFonts w:hint="default" w:ascii="Trebuchet MS" w:hAnsi="Trebuchet MS" w:eastAsia="Trebuchet MS" w:cs="Trebuchet MS"/>
        <w:color w:val="040606"/>
        <w:w w:val="88"/>
        <w:sz w:val="23"/>
        <w:szCs w:val="23"/>
        <w:lang w:val="en-US" w:eastAsia="en-US" w:bidi="ar-SA"/>
      </w:rPr>
    </w:lvl>
    <w:lvl w:ilvl="2">
      <w:start w:val="0"/>
      <w:numFmt w:val="bullet"/>
      <w:lvlText w:val="•"/>
      <w:lvlJc w:val="left"/>
      <w:pPr>
        <w:ind w:left="2769" w:hanging="346"/>
      </w:pPr>
      <w:rPr>
        <w:rFonts w:hint="default"/>
        <w:lang w:val="en-US" w:eastAsia="en-US" w:bidi="ar-SA"/>
      </w:rPr>
    </w:lvl>
    <w:lvl w:ilvl="3">
      <w:start w:val="0"/>
      <w:numFmt w:val="bullet"/>
      <w:lvlText w:val="•"/>
      <w:lvlJc w:val="left"/>
      <w:pPr>
        <w:ind w:left="3723" w:hanging="346"/>
      </w:pPr>
      <w:rPr>
        <w:rFonts w:hint="default"/>
        <w:lang w:val="en-US" w:eastAsia="en-US" w:bidi="ar-SA"/>
      </w:rPr>
    </w:lvl>
    <w:lvl w:ilvl="4">
      <w:start w:val="0"/>
      <w:numFmt w:val="bullet"/>
      <w:lvlText w:val="•"/>
      <w:lvlJc w:val="left"/>
      <w:pPr>
        <w:ind w:left="4678" w:hanging="346"/>
      </w:pPr>
      <w:rPr>
        <w:rFonts w:hint="default"/>
        <w:lang w:val="en-US" w:eastAsia="en-US" w:bidi="ar-SA"/>
      </w:rPr>
    </w:lvl>
    <w:lvl w:ilvl="5">
      <w:start w:val="0"/>
      <w:numFmt w:val="bullet"/>
      <w:lvlText w:val="•"/>
      <w:lvlJc w:val="left"/>
      <w:pPr>
        <w:ind w:left="5632" w:hanging="346"/>
      </w:pPr>
      <w:rPr>
        <w:rFonts w:hint="default"/>
        <w:lang w:val="en-US" w:eastAsia="en-US" w:bidi="ar-SA"/>
      </w:rPr>
    </w:lvl>
    <w:lvl w:ilvl="6">
      <w:start w:val="0"/>
      <w:numFmt w:val="bullet"/>
      <w:lvlText w:val="•"/>
      <w:lvlJc w:val="left"/>
      <w:pPr>
        <w:ind w:left="6587" w:hanging="346"/>
      </w:pPr>
      <w:rPr>
        <w:rFonts w:hint="default"/>
        <w:lang w:val="en-US" w:eastAsia="en-US" w:bidi="ar-SA"/>
      </w:rPr>
    </w:lvl>
    <w:lvl w:ilvl="7">
      <w:start w:val="0"/>
      <w:numFmt w:val="bullet"/>
      <w:lvlText w:val="•"/>
      <w:lvlJc w:val="left"/>
      <w:pPr>
        <w:ind w:left="7541" w:hanging="346"/>
      </w:pPr>
      <w:rPr>
        <w:rFonts w:hint="default"/>
        <w:lang w:val="en-US" w:eastAsia="en-US" w:bidi="ar-SA"/>
      </w:rPr>
    </w:lvl>
    <w:lvl w:ilvl="8">
      <w:start w:val="0"/>
      <w:numFmt w:val="bullet"/>
      <w:lvlText w:val="•"/>
      <w:lvlJc w:val="left"/>
      <w:pPr>
        <w:ind w:left="8496" w:hanging="346"/>
      </w:pPr>
      <w:rPr>
        <w:rFonts w:hint="default"/>
        <w:lang w:val="en-US" w:eastAsia="en-US" w:bidi="ar-SA"/>
      </w:rPr>
    </w:lvl>
  </w:abstractNum>
  <w:abstractNum w:abstractNumId="104">
    <w:multiLevelType w:val="hybridMultilevel"/>
    <w:lvl w:ilvl="0">
      <w:start w:val="1"/>
      <w:numFmt w:val="decimal"/>
      <w:lvlText w:val="%1."/>
      <w:lvlJc w:val="left"/>
      <w:pPr>
        <w:ind w:left="859" w:hanging="350"/>
        <w:jc w:val="left"/>
      </w:pPr>
      <w:rPr>
        <w:rFonts w:hint="default" w:ascii="Arial" w:hAnsi="Arial" w:eastAsia="Arial" w:cs="Arial"/>
        <w:color w:val="040606"/>
        <w:w w:val="100"/>
        <w:sz w:val="21"/>
        <w:szCs w:val="21"/>
        <w:lang w:val="en-US" w:eastAsia="en-US" w:bidi="ar-SA"/>
      </w:rPr>
    </w:lvl>
    <w:lvl w:ilvl="1">
      <w:start w:val="0"/>
      <w:numFmt w:val="bullet"/>
      <w:lvlText w:val="•"/>
      <w:lvlJc w:val="left"/>
      <w:pPr>
        <w:ind w:left="1814" w:hanging="350"/>
      </w:pPr>
      <w:rPr>
        <w:rFonts w:hint="default"/>
        <w:lang w:val="en-US" w:eastAsia="en-US" w:bidi="ar-SA"/>
      </w:rPr>
    </w:lvl>
    <w:lvl w:ilvl="2">
      <w:start w:val="0"/>
      <w:numFmt w:val="bullet"/>
      <w:lvlText w:val="•"/>
      <w:lvlJc w:val="left"/>
      <w:pPr>
        <w:ind w:left="2769" w:hanging="350"/>
      </w:pPr>
      <w:rPr>
        <w:rFonts w:hint="default"/>
        <w:lang w:val="en-US" w:eastAsia="en-US" w:bidi="ar-SA"/>
      </w:rPr>
    </w:lvl>
    <w:lvl w:ilvl="3">
      <w:start w:val="0"/>
      <w:numFmt w:val="bullet"/>
      <w:lvlText w:val="•"/>
      <w:lvlJc w:val="left"/>
      <w:pPr>
        <w:ind w:left="3723" w:hanging="350"/>
      </w:pPr>
      <w:rPr>
        <w:rFonts w:hint="default"/>
        <w:lang w:val="en-US" w:eastAsia="en-US" w:bidi="ar-SA"/>
      </w:rPr>
    </w:lvl>
    <w:lvl w:ilvl="4">
      <w:start w:val="0"/>
      <w:numFmt w:val="bullet"/>
      <w:lvlText w:val="•"/>
      <w:lvlJc w:val="left"/>
      <w:pPr>
        <w:ind w:left="4678" w:hanging="350"/>
      </w:pPr>
      <w:rPr>
        <w:rFonts w:hint="default"/>
        <w:lang w:val="en-US" w:eastAsia="en-US" w:bidi="ar-SA"/>
      </w:rPr>
    </w:lvl>
    <w:lvl w:ilvl="5">
      <w:start w:val="0"/>
      <w:numFmt w:val="bullet"/>
      <w:lvlText w:val="•"/>
      <w:lvlJc w:val="left"/>
      <w:pPr>
        <w:ind w:left="5632" w:hanging="350"/>
      </w:pPr>
      <w:rPr>
        <w:rFonts w:hint="default"/>
        <w:lang w:val="en-US" w:eastAsia="en-US" w:bidi="ar-SA"/>
      </w:rPr>
    </w:lvl>
    <w:lvl w:ilvl="6">
      <w:start w:val="0"/>
      <w:numFmt w:val="bullet"/>
      <w:lvlText w:val="•"/>
      <w:lvlJc w:val="left"/>
      <w:pPr>
        <w:ind w:left="6587" w:hanging="350"/>
      </w:pPr>
      <w:rPr>
        <w:rFonts w:hint="default"/>
        <w:lang w:val="en-US" w:eastAsia="en-US" w:bidi="ar-SA"/>
      </w:rPr>
    </w:lvl>
    <w:lvl w:ilvl="7">
      <w:start w:val="0"/>
      <w:numFmt w:val="bullet"/>
      <w:lvlText w:val="•"/>
      <w:lvlJc w:val="left"/>
      <w:pPr>
        <w:ind w:left="7541" w:hanging="350"/>
      </w:pPr>
      <w:rPr>
        <w:rFonts w:hint="default"/>
        <w:lang w:val="en-US" w:eastAsia="en-US" w:bidi="ar-SA"/>
      </w:rPr>
    </w:lvl>
    <w:lvl w:ilvl="8">
      <w:start w:val="0"/>
      <w:numFmt w:val="bullet"/>
      <w:lvlText w:val="•"/>
      <w:lvlJc w:val="left"/>
      <w:pPr>
        <w:ind w:left="8496" w:hanging="350"/>
      </w:pPr>
      <w:rPr>
        <w:rFonts w:hint="default"/>
        <w:lang w:val="en-US" w:eastAsia="en-US" w:bidi="ar-SA"/>
      </w:rPr>
    </w:lvl>
  </w:abstractNum>
  <w:abstractNum w:abstractNumId="103">
    <w:multiLevelType w:val="hybridMultilevel"/>
    <w:lvl w:ilvl="0">
      <w:start w:val="1"/>
      <w:numFmt w:val="decimal"/>
      <w:lvlText w:val="%1)"/>
      <w:lvlJc w:val="left"/>
      <w:pPr>
        <w:ind w:left="919" w:hanging="396"/>
        <w:jc w:val="left"/>
      </w:pPr>
      <w:rPr>
        <w:rFonts w:hint="default" w:ascii="Trebuchet MS" w:hAnsi="Trebuchet MS" w:eastAsia="Trebuchet MS" w:cs="Trebuchet MS"/>
        <w:color w:val="231F20"/>
        <w:w w:val="93"/>
        <w:sz w:val="23"/>
        <w:szCs w:val="23"/>
        <w:lang w:val="en-US" w:eastAsia="en-US" w:bidi="ar-SA"/>
      </w:rPr>
    </w:lvl>
    <w:lvl w:ilvl="1">
      <w:start w:val="1"/>
      <w:numFmt w:val="decimal"/>
      <w:lvlText w:val="%2."/>
      <w:lvlJc w:val="left"/>
      <w:pPr>
        <w:ind w:left="1223" w:hanging="350"/>
        <w:jc w:val="left"/>
      </w:pPr>
      <w:rPr>
        <w:rFonts w:hint="default" w:ascii="Trebuchet MS" w:hAnsi="Trebuchet MS" w:eastAsia="Trebuchet MS" w:cs="Trebuchet MS"/>
        <w:color w:val="231F20"/>
        <w:w w:val="84"/>
        <w:sz w:val="23"/>
        <w:szCs w:val="23"/>
        <w:lang w:val="en-US" w:eastAsia="en-US" w:bidi="ar-SA"/>
      </w:rPr>
    </w:lvl>
    <w:lvl w:ilvl="2">
      <w:start w:val="0"/>
      <w:numFmt w:val="bullet"/>
      <w:lvlText w:val="•"/>
      <w:lvlJc w:val="left"/>
      <w:pPr>
        <w:ind w:left="2240" w:hanging="350"/>
      </w:pPr>
      <w:rPr>
        <w:rFonts w:hint="default"/>
        <w:lang w:val="en-US" w:eastAsia="en-US" w:bidi="ar-SA"/>
      </w:rPr>
    </w:lvl>
    <w:lvl w:ilvl="3">
      <w:start w:val="0"/>
      <w:numFmt w:val="bullet"/>
      <w:lvlText w:val="•"/>
      <w:lvlJc w:val="left"/>
      <w:pPr>
        <w:ind w:left="3261" w:hanging="350"/>
      </w:pPr>
      <w:rPr>
        <w:rFonts w:hint="default"/>
        <w:lang w:val="en-US" w:eastAsia="en-US" w:bidi="ar-SA"/>
      </w:rPr>
    </w:lvl>
    <w:lvl w:ilvl="4">
      <w:start w:val="0"/>
      <w:numFmt w:val="bullet"/>
      <w:lvlText w:val="•"/>
      <w:lvlJc w:val="left"/>
      <w:pPr>
        <w:ind w:left="4281" w:hanging="350"/>
      </w:pPr>
      <w:rPr>
        <w:rFonts w:hint="default"/>
        <w:lang w:val="en-US" w:eastAsia="en-US" w:bidi="ar-SA"/>
      </w:rPr>
    </w:lvl>
    <w:lvl w:ilvl="5">
      <w:start w:val="0"/>
      <w:numFmt w:val="bullet"/>
      <w:lvlText w:val="•"/>
      <w:lvlJc w:val="left"/>
      <w:pPr>
        <w:ind w:left="5302" w:hanging="350"/>
      </w:pPr>
      <w:rPr>
        <w:rFonts w:hint="default"/>
        <w:lang w:val="en-US" w:eastAsia="en-US" w:bidi="ar-SA"/>
      </w:rPr>
    </w:lvl>
    <w:lvl w:ilvl="6">
      <w:start w:val="0"/>
      <w:numFmt w:val="bullet"/>
      <w:lvlText w:val="•"/>
      <w:lvlJc w:val="left"/>
      <w:pPr>
        <w:ind w:left="6323" w:hanging="350"/>
      </w:pPr>
      <w:rPr>
        <w:rFonts w:hint="default"/>
        <w:lang w:val="en-US" w:eastAsia="en-US" w:bidi="ar-SA"/>
      </w:rPr>
    </w:lvl>
    <w:lvl w:ilvl="7">
      <w:start w:val="0"/>
      <w:numFmt w:val="bullet"/>
      <w:lvlText w:val="•"/>
      <w:lvlJc w:val="left"/>
      <w:pPr>
        <w:ind w:left="7343" w:hanging="350"/>
      </w:pPr>
      <w:rPr>
        <w:rFonts w:hint="default"/>
        <w:lang w:val="en-US" w:eastAsia="en-US" w:bidi="ar-SA"/>
      </w:rPr>
    </w:lvl>
    <w:lvl w:ilvl="8">
      <w:start w:val="0"/>
      <w:numFmt w:val="bullet"/>
      <w:lvlText w:val="•"/>
      <w:lvlJc w:val="left"/>
      <w:pPr>
        <w:ind w:left="8364" w:hanging="350"/>
      </w:pPr>
      <w:rPr>
        <w:rFonts w:hint="default"/>
        <w:lang w:val="en-US" w:eastAsia="en-US" w:bidi="ar-SA"/>
      </w:rPr>
    </w:lvl>
  </w:abstractNum>
  <w:abstractNum w:abstractNumId="102">
    <w:multiLevelType w:val="hybridMultilevel"/>
    <w:lvl w:ilvl="0">
      <w:start w:val="2"/>
      <w:numFmt w:val="decimal"/>
      <w:lvlText w:val="%1."/>
      <w:lvlJc w:val="left"/>
      <w:pPr>
        <w:ind w:left="772" w:hanging="240"/>
        <w:jc w:val="left"/>
      </w:pPr>
      <w:rPr>
        <w:rFonts w:hint="default" w:ascii="Trebuchet MS" w:hAnsi="Trebuchet MS" w:eastAsia="Trebuchet MS" w:cs="Trebuchet MS"/>
        <w:color w:val="231F20"/>
        <w:w w:val="84"/>
        <w:sz w:val="23"/>
        <w:szCs w:val="23"/>
        <w:lang w:val="en-US" w:eastAsia="en-US" w:bidi="ar-SA"/>
      </w:rPr>
    </w:lvl>
    <w:lvl w:ilvl="1">
      <w:start w:val="1"/>
      <w:numFmt w:val="lowerLetter"/>
      <w:lvlText w:val="%2)"/>
      <w:lvlJc w:val="left"/>
      <w:pPr>
        <w:ind w:left="1923" w:hanging="521"/>
        <w:jc w:val="left"/>
      </w:pPr>
      <w:rPr>
        <w:rFonts w:hint="default" w:ascii="Trebuchet MS" w:hAnsi="Trebuchet MS" w:eastAsia="Trebuchet MS" w:cs="Trebuchet MS"/>
        <w:color w:val="231F20"/>
        <w:w w:val="93"/>
        <w:sz w:val="23"/>
        <w:szCs w:val="23"/>
        <w:lang w:val="en-US" w:eastAsia="en-US" w:bidi="ar-SA"/>
      </w:rPr>
    </w:lvl>
    <w:lvl w:ilvl="2">
      <w:start w:val="0"/>
      <w:numFmt w:val="bullet"/>
      <w:lvlText w:val="•"/>
      <w:lvlJc w:val="left"/>
      <w:pPr>
        <w:ind w:left="2862" w:hanging="521"/>
      </w:pPr>
      <w:rPr>
        <w:rFonts w:hint="default"/>
        <w:lang w:val="en-US" w:eastAsia="en-US" w:bidi="ar-SA"/>
      </w:rPr>
    </w:lvl>
    <w:lvl w:ilvl="3">
      <w:start w:val="0"/>
      <w:numFmt w:val="bullet"/>
      <w:lvlText w:val="•"/>
      <w:lvlJc w:val="left"/>
      <w:pPr>
        <w:ind w:left="3805" w:hanging="521"/>
      </w:pPr>
      <w:rPr>
        <w:rFonts w:hint="default"/>
        <w:lang w:val="en-US" w:eastAsia="en-US" w:bidi="ar-SA"/>
      </w:rPr>
    </w:lvl>
    <w:lvl w:ilvl="4">
      <w:start w:val="0"/>
      <w:numFmt w:val="bullet"/>
      <w:lvlText w:val="•"/>
      <w:lvlJc w:val="left"/>
      <w:pPr>
        <w:ind w:left="4748" w:hanging="521"/>
      </w:pPr>
      <w:rPr>
        <w:rFonts w:hint="default"/>
        <w:lang w:val="en-US" w:eastAsia="en-US" w:bidi="ar-SA"/>
      </w:rPr>
    </w:lvl>
    <w:lvl w:ilvl="5">
      <w:start w:val="0"/>
      <w:numFmt w:val="bullet"/>
      <w:lvlText w:val="•"/>
      <w:lvlJc w:val="left"/>
      <w:pPr>
        <w:ind w:left="5691" w:hanging="521"/>
      </w:pPr>
      <w:rPr>
        <w:rFonts w:hint="default"/>
        <w:lang w:val="en-US" w:eastAsia="en-US" w:bidi="ar-SA"/>
      </w:rPr>
    </w:lvl>
    <w:lvl w:ilvl="6">
      <w:start w:val="0"/>
      <w:numFmt w:val="bullet"/>
      <w:lvlText w:val="•"/>
      <w:lvlJc w:val="left"/>
      <w:pPr>
        <w:ind w:left="6634" w:hanging="521"/>
      </w:pPr>
      <w:rPr>
        <w:rFonts w:hint="default"/>
        <w:lang w:val="en-US" w:eastAsia="en-US" w:bidi="ar-SA"/>
      </w:rPr>
    </w:lvl>
    <w:lvl w:ilvl="7">
      <w:start w:val="0"/>
      <w:numFmt w:val="bullet"/>
      <w:lvlText w:val="•"/>
      <w:lvlJc w:val="left"/>
      <w:pPr>
        <w:ind w:left="7577" w:hanging="521"/>
      </w:pPr>
      <w:rPr>
        <w:rFonts w:hint="default"/>
        <w:lang w:val="en-US" w:eastAsia="en-US" w:bidi="ar-SA"/>
      </w:rPr>
    </w:lvl>
    <w:lvl w:ilvl="8">
      <w:start w:val="0"/>
      <w:numFmt w:val="bullet"/>
      <w:lvlText w:val="•"/>
      <w:lvlJc w:val="left"/>
      <w:pPr>
        <w:ind w:left="8519" w:hanging="521"/>
      </w:pPr>
      <w:rPr>
        <w:rFonts w:hint="default"/>
        <w:lang w:val="en-US" w:eastAsia="en-US" w:bidi="ar-SA"/>
      </w:rPr>
    </w:lvl>
  </w:abstractNum>
  <w:abstractNum w:abstractNumId="101">
    <w:multiLevelType w:val="hybridMultilevel"/>
    <w:lvl w:ilvl="0">
      <w:start w:val="35"/>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ascii="Trebuchet MS" w:hAnsi="Trebuchet MS" w:eastAsia="Trebuchet MS" w:cs="Trebuchet MS"/>
        <w:b/>
        <w:bCs/>
        <w:spacing w:val="-1"/>
        <w:w w:val="68"/>
        <w:sz w:val="24"/>
        <w:szCs w:val="24"/>
        <w:lang w:val="en-US" w:eastAsia="en-US" w:bidi="ar-SA"/>
      </w:rPr>
    </w:lvl>
    <w:lvl w:ilvl="2">
      <w:start w:val="1"/>
      <w:numFmt w:val="decimal"/>
      <w:lvlText w:val="%3."/>
      <w:lvlJc w:val="left"/>
      <w:pPr>
        <w:ind w:left="1280" w:hanging="344"/>
        <w:jc w:val="left"/>
      </w:pPr>
      <w:rPr>
        <w:rFonts w:hint="default" w:ascii="Trebuchet MS" w:hAnsi="Trebuchet MS" w:eastAsia="Trebuchet MS" w:cs="Trebuchet MS"/>
        <w:spacing w:val="-1"/>
        <w:w w:val="68"/>
        <w:sz w:val="24"/>
        <w:szCs w:val="24"/>
        <w:lang w:val="en-US" w:eastAsia="en-US" w:bidi="ar-SA"/>
      </w:rPr>
    </w:lvl>
    <w:lvl w:ilvl="3">
      <w:start w:val="0"/>
      <w:numFmt w:val="bullet"/>
      <w:lvlText w:val="•"/>
      <w:lvlJc w:val="left"/>
      <w:pPr>
        <w:ind w:left="4017" w:hanging="344"/>
      </w:pPr>
      <w:rPr>
        <w:rFonts w:hint="default"/>
        <w:lang w:val="en-US" w:eastAsia="en-US" w:bidi="ar-SA"/>
      </w:rPr>
    </w:lvl>
    <w:lvl w:ilvl="4">
      <w:start w:val="0"/>
      <w:numFmt w:val="bullet"/>
      <w:lvlText w:val="•"/>
      <w:lvlJc w:val="left"/>
      <w:pPr>
        <w:ind w:left="4930" w:hanging="344"/>
      </w:pPr>
      <w:rPr>
        <w:rFonts w:hint="default"/>
        <w:lang w:val="en-US" w:eastAsia="en-US" w:bidi="ar-SA"/>
      </w:rPr>
    </w:lvl>
    <w:lvl w:ilvl="5">
      <w:start w:val="0"/>
      <w:numFmt w:val="bullet"/>
      <w:lvlText w:val="•"/>
      <w:lvlJc w:val="left"/>
      <w:pPr>
        <w:ind w:left="5842" w:hanging="344"/>
      </w:pPr>
      <w:rPr>
        <w:rFonts w:hint="default"/>
        <w:lang w:val="en-US" w:eastAsia="en-US" w:bidi="ar-SA"/>
      </w:rPr>
    </w:lvl>
    <w:lvl w:ilvl="6">
      <w:start w:val="0"/>
      <w:numFmt w:val="bullet"/>
      <w:lvlText w:val="•"/>
      <w:lvlJc w:val="left"/>
      <w:pPr>
        <w:ind w:left="6755" w:hanging="344"/>
      </w:pPr>
      <w:rPr>
        <w:rFonts w:hint="default"/>
        <w:lang w:val="en-US" w:eastAsia="en-US" w:bidi="ar-SA"/>
      </w:rPr>
    </w:lvl>
    <w:lvl w:ilvl="7">
      <w:start w:val="0"/>
      <w:numFmt w:val="bullet"/>
      <w:lvlText w:val="•"/>
      <w:lvlJc w:val="left"/>
      <w:pPr>
        <w:ind w:left="7667" w:hanging="344"/>
      </w:pPr>
      <w:rPr>
        <w:rFonts w:hint="default"/>
        <w:lang w:val="en-US" w:eastAsia="en-US" w:bidi="ar-SA"/>
      </w:rPr>
    </w:lvl>
    <w:lvl w:ilvl="8">
      <w:start w:val="0"/>
      <w:numFmt w:val="bullet"/>
      <w:lvlText w:val="•"/>
      <w:lvlJc w:val="left"/>
      <w:pPr>
        <w:ind w:left="8580" w:hanging="344"/>
      </w:pPr>
      <w:rPr>
        <w:rFonts w:hint="default"/>
        <w:lang w:val="en-US" w:eastAsia="en-US" w:bidi="ar-SA"/>
      </w:rPr>
    </w:lvl>
  </w:abstractNum>
  <w:abstractNum w:abstractNumId="100">
    <w:multiLevelType w:val="hybridMultilevel"/>
    <w:lvl w:ilvl="0">
      <w:start w:val="32"/>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99">
    <w:multiLevelType w:val="hybridMultilevel"/>
    <w:lvl w:ilvl="0">
      <w:start w:val="31"/>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98">
    <w:multiLevelType w:val="hybridMultilevel"/>
    <w:lvl w:ilvl="0">
      <w:start w:val="29"/>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97">
    <w:multiLevelType w:val="hybridMultilevel"/>
    <w:lvl w:ilvl="0">
      <w:start w:val="28"/>
      <w:numFmt w:val="decimal"/>
      <w:lvlText w:val="%1"/>
      <w:lvlJc w:val="left"/>
      <w:pPr>
        <w:ind w:left="1279" w:hanging="720"/>
        <w:jc w:val="left"/>
      </w:pPr>
      <w:rPr>
        <w:rFonts w:hint="default"/>
        <w:lang w:val="en-US" w:eastAsia="en-US" w:bidi="ar-SA"/>
      </w:rPr>
    </w:lvl>
    <w:lvl w:ilvl="1">
      <w:start w:val="0"/>
      <w:numFmt w:val="decimal"/>
      <w:lvlText w:val="%1.%2"/>
      <w:lvlJc w:val="left"/>
      <w:pPr>
        <w:ind w:left="1279"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96">
    <w:multiLevelType w:val="hybridMultilevel"/>
    <w:lvl w:ilvl="0">
      <w:start w:val="27"/>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95">
    <w:multiLevelType w:val="hybridMultilevel"/>
    <w:lvl w:ilvl="0">
      <w:start w:val="26"/>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94">
    <w:multiLevelType w:val="hybridMultilevel"/>
    <w:lvl w:ilvl="0">
      <w:start w:val="24"/>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1"/>
      <w:numFmt w:val="lowerLetter"/>
      <w:lvlText w:val="%3)"/>
      <w:lvlJc w:val="left"/>
      <w:pPr>
        <w:ind w:left="1640" w:hanging="274"/>
        <w:jc w:val="left"/>
      </w:pPr>
      <w:rPr>
        <w:rFonts w:hint="default" w:ascii="Trebuchet MS" w:hAnsi="Trebuchet MS" w:eastAsia="Trebuchet MS" w:cs="Trebuchet MS"/>
        <w:spacing w:val="-1"/>
        <w:w w:val="90"/>
        <w:sz w:val="24"/>
        <w:szCs w:val="24"/>
        <w:lang w:val="en-US" w:eastAsia="en-US" w:bidi="ar-SA"/>
      </w:rPr>
    </w:lvl>
    <w:lvl w:ilvl="3">
      <w:start w:val="0"/>
      <w:numFmt w:val="bullet"/>
      <w:lvlText w:val="•"/>
      <w:lvlJc w:val="left"/>
      <w:pPr>
        <w:ind w:left="3587" w:hanging="274"/>
      </w:pPr>
      <w:rPr>
        <w:rFonts w:hint="default"/>
        <w:lang w:val="en-US" w:eastAsia="en-US" w:bidi="ar-SA"/>
      </w:rPr>
    </w:lvl>
    <w:lvl w:ilvl="4">
      <w:start w:val="0"/>
      <w:numFmt w:val="bullet"/>
      <w:lvlText w:val="•"/>
      <w:lvlJc w:val="left"/>
      <w:pPr>
        <w:ind w:left="4561" w:hanging="274"/>
      </w:pPr>
      <w:rPr>
        <w:rFonts w:hint="default"/>
        <w:lang w:val="en-US" w:eastAsia="en-US" w:bidi="ar-SA"/>
      </w:rPr>
    </w:lvl>
    <w:lvl w:ilvl="5">
      <w:start w:val="0"/>
      <w:numFmt w:val="bullet"/>
      <w:lvlText w:val="•"/>
      <w:lvlJc w:val="left"/>
      <w:pPr>
        <w:ind w:left="5535" w:hanging="274"/>
      </w:pPr>
      <w:rPr>
        <w:rFonts w:hint="default"/>
        <w:lang w:val="en-US" w:eastAsia="en-US" w:bidi="ar-SA"/>
      </w:rPr>
    </w:lvl>
    <w:lvl w:ilvl="6">
      <w:start w:val="0"/>
      <w:numFmt w:val="bullet"/>
      <w:lvlText w:val="•"/>
      <w:lvlJc w:val="left"/>
      <w:pPr>
        <w:ind w:left="6509" w:hanging="274"/>
      </w:pPr>
      <w:rPr>
        <w:rFonts w:hint="default"/>
        <w:lang w:val="en-US" w:eastAsia="en-US" w:bidi="ar-SA"/>
      </w:rPr>
    </w:lvl>
    <w:lvl w:ilvl="7">
      <w:start w:val="0"/>
      <w:numFmt w:val="bullet"/>
      <w:lvlText w:val="•"/>
      <w:lvlJc w:val="left"/>
      <w:pPr>
        <w:ind w:left="7483" w:hanging="274"/>
      </w:pPr>
      <w:rPr>
        <w:rFonts w:hint="default"/>
        <w:lang w:val="en-US" w:eastAsia="en-US" w:bidi="ar-SA"/>
      </w:rPr>
    </w:lvl>
    <w:lvl w:ilvl="8">
      <w:start w:val="0"/>
      <w:numFmt w:val="bullet"/>
      <w:lvlText w:val="•"/>
      <w:lvlJc w:val="left"/>
      <w:pPr>
        <w:ind w:left="8457" w:hanging="274"/>
      </w:pPr>
      <w:rPr>
        <w:rFonts w:hint="default"/>
        <w:lang w:val="en-US" w:eastAsia="en-US" w:bidi="ar-SA"/>
      </w:rPr>
    </w:lvl>
  </w:abstractNum>
  <w:abstractNum w:abstractNumId="93">
    <w:multiLevelType w:val="hybridMultilevel"/>
    <w:lvl w:ilvl="0">
      <w:start w:val="22"/>
      <w:numFmt w:val="decimal"/>
      <w:lvlText w:val="%1"/>
      <w:lvlJc w:val="left"/>
      <w:pPr>
        <w:ind w:left="1279" w:hanging="720"/>
        <w:jc w:val="left"/>
      </w:pPr>
      <w:rPr>
        <w:rFonts w:hint="default"/>
        <w:lang w:val="en-US" w:eastAsia="en-US" w:bidi="ar-SA"/>
      </w:rPr>
    </w:lvl>
    <w:lvl w:ilvl="1">
      <w:start w:val="0"/>
      <w:numFmt w:val="decimal"/>
      <w:lvlText w:val="%1.%2"/>
      <w:lvlJc w:val="left"/>
      <w:pPr>
        <w:ind w:left="1279"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92">
    <w:multiLevelType w:val="hybridMultilevel"/>
    <w:lvl w:ilvl="0">
      <w:start w:val="19"/>
      <w:numFmt w:val="decimal"/>
      <w:lvlText w:val="%1"/>
      <w:lvlJc w:val="left"/>
      <w:pPr>
        <w:ind w:left="1280" w:hanging="792"/>
        <w:jc w:val="left"/>
      </w:pPr>
      <w:rPr>
        <w:rFonts w:hint="default"/>
        <w:lang w:val="en-US" w:eastAsia="en-US" w:bidi="ar-SA"/>
      </w:rPr>
    </w:lvl>
    <w:lvl w:ilvl="1">
      <w:start w:val="10"/>
      <w:numFmt w:val="decimal"/>
      <w:lvlText w:val="%1.%2"/>
      <w:lvlJc w:val="left"/>
      <w:pPr>
        <w:ind w:left="1280" w:hanging="792"/>
        <w:jc w:val="left"/>
      </w:pPr>
      <w:rPr>
        <w:rFonts w:hint="default"/>
        <w:lang w:val="en-US" w:eastAsia="en-US" w:bidi="ar-SA"/>
      </w:rPr>
    </w:lvl>
    <w:lvl w:ilvl="2">
      <w:start w:val="1"/>
      <w:numFmt w:val="decimal"/>
      <w:lvlText w:val="%1.%2.%3"/>
      <w:lvlJc w:val="left"/>
      <w:pPr>
        <w:ind w:left="1280" w:hanging="792"/>
        <w:jc w:val="left"/>
      </w:pPr>
      <w:rPr>
        <w:rFonts w:hint="default" w:ascii="Trebuchet MS" w:hAnsi="Trebuchet MS" w:eastAsia="Trebuchet MS" w:cs="Trebuchet MS"/>
        <w:spacing w:val="-1"/>
        <w:w w:val="68"/>
        <w:sz w:val="24"/>
        <w:szCs w:val="24"/>
        <w:lang w:val="en-US" w:eastAsia="en-US" w:bidi="ar-SA"/>
      </w:rPr>
    </w:lvl>
    <w:lvl w:ilvl="3">
      <w:start w:val="0"/>
      <w:numFmt w:val="bullet"/>
      <w:lvlText w:val="•"/>
      <w:lvlJc w:val="left"/>
      <w:pPr>
        <w:ind w:left="4017" w:hanging="792"/>
      </w:pPr>
      <w:rPr>
        <w:rFonts w:hint="default"/>
        <w:lang w:val="en-US" w:eastAsia="en-US" w:bidi="ar-SA"/>
      </w:rPr>
    </w:lvl>
    <w:lvl w:ilvl="4">
      <w:start w:val="0"/>
      <w:numFmt w:val="bullet"/>
      <w:lvlText w:val="•"/>
      <w:lvlJc w:val="left"/>
      <w:pPr>
        <w:ind w:left="4930" w:hanging="792"/>
      </w:pPr>
      <w:rPr>
        <w:rFonts w:hint="default"/>
        <w:lang w:val="en-US" w:eastAsia="en-US" w:bidi="ar-SA"/>
      </w:rPr>
    </w:lvl>
    <w:lvl w:ilvl="5">
      <w:start w:val="0"/>
      <w:numFmt w:val="bullet"/>
      <w:lvlText w:val="•"/>
      <w:lvlJc w:val="left"/>
      <w:pPr>
        <w:ind w:left="5842" w:hanging="792"/>
      </w:pPr>
      <w:rPr>
        <w:rFonts w:hint="default"/>
        <w:lang w:val="en-US" w:eastAsia="en-US" w:bidi="ar-SA"/>
      </w:rPr>
    </w:lvl>
    <w:lvl w:ilvl="6">
      <w:start w:val="0"/>
      <w:numFmt w:val="bullet"/>
      <w:lvlText w:val="•"/>
      <w:lvlJc w:val="left"/>
      <w:pPr>
        <w:ind w:left="6755" w:hanging="792"/>
      </w:pPr>
      <w:rPr>
        <w:rFonts w:hint="default"/>
        <w:lang w:val="en-US" w:eastAsia="en-US" w:bidi="ar-SA"/>
      </w:rPr>
    </w:lvl>
    <w:lvl w:ilvl="7">
      <w:start w:val="0"/>
      <w:numFmt w:val="bullet"/>
      <w:lvlText w:val="•"/>
      <w:lvlJc w:val="left"/>
      <w:pPr>
        <w:ind w:left="7667" w:hanging="792"/>
      </w:pPr>
      <w:rPr>
        <w:rFonts w:hint="default"/>
        <w:lang w:val="en-US" w:eastAsia="en-US" w:bidi="ar-SA"/>
      </w:rPr>
    </w:lvl>
    <w:lvl w:ilvl="8">
      <w:start w:val="0"/>
      <w:numFmt w:val="bullet"/>
      <w:lvlText w:val="•"/>
      <w:lvlJc w:val="left"/>
      <w:pPr>
        <w:ind w:left="8580" w:hanging="792"/>
      </w:pPr>
      <w:rPr>
        <w:rFonts w:hint="default"/>
        <w:lang w:val="en-US" w:eastAsia="en-US" w:bidi="ar-SA"/>
      </w:rPr>
    </w:lvl>
  </w:abstractNum>
  <w:abstractNum w:abstractNumId="91">
    <w:multiLevelType w:val="hybridMultilevel"/>
    <w:lvl w:ilvl="0">
      <w:start w:val="2"/>
      <w:numFmt w:val="lowerRoman"/>
      <w:lvlText w:val="(%1)."/>
      <w:lvlJc w:val="left"/>
      <w:pPr>
        <w:ind w:left="977" w:hanging="418"/>
        <w:jc w:val="left"/>
      </w:pPr>
      <w:rPr>
        <w:rFonts w:hint="default" w:ascii="Trebuchet MS" w:hAnsi="Trebuchet MS" w:eastAsia="Trebuchet MS" w:cs="Trebuchet MS"/>
        <w:spacing w:val="-1"/>
        <w:w w:val="68"/>
        <w:sz w:val="24"/>
        <w:szCs w:val="24"/>
        <w:lang w:val="en-US" w:eastAsia="en-US" w:bidi="ar-SA"/>
      </w:rPr>
    </w:lvl>
    <w:lvl w:ilvl="1">
      <w:start w:val="0"/>
      <w:numFmt w:val="bullet"/>
      <w:lvlText w:val="•"/>
      <w:lvlJc w:val="left"/>
      <w:pPr>
        <w:ind w:left="1922" w:hanging="418"/>
      </w:pPr>
      <w:rPr>
        <w:rFonts w:hint="default"/>
        <w:lang w:val="en-US" w:eastAsia="en-US" w:bidi="ar-SA"/>
      </w:rPr>
    </w:lvl>
    <w:lvl w:ilvl="2">
      <w:start w:val="0"/>
      <w:numFmt w:val="bullet"/>
      <w:lvlText w:val="•"/>
      <w:lvlJc w:val="left"/>
      <w:pPr>
        <w:ind w:left="2865" w:hanging="418"/>
      </w:pPr>
      <w:rPr>
        <w:rFonts w:hint="default"/>
        <w:lang w:val="en-US" w:eastAsia="en-US" w:bidi="ar-SA"/>
      </w:rPr>
    </w:lvl>
    <w:lvl w:ilvl="3">
      <w:start w:val="0"/>
      <w:numFmt w:val="bullet"/>
      <w:lvlText w:val="•"/>
      <w:lvlJc w:val="left"/>
      <w:pPr>
        <w:ind w:left="3807" w:hanging="418"/>
      </w:pPr>
      <w:rPr>
        <w:rFonts w:hint="default"/>
        <w:lang w:val="en-US" w:eastAsia="en-US" w:bidi="ar-SA"/>
      </w:rPr>
    </w:lvl>
    <w:lvl w:ilvl="4">
      <w:start w:val="0"/>
      <w:numFmt w:val="bullet"/>
      <w:lvlText w:val="•"/>
      <w:lvlJc w:val="left"/>
      <w:pPr>
        <w:ind w:left="4750" w:hanging="418"/>
      </w:pPr>
      <w:rPr>
        <w:rFonts w:hint="default"/>
        <w:lang w:val="en-US" w:eastAsia="en-US" w:bidi="ar-SA"/>
      </w:rPr>
    </w:lvl>
    <w:lvl w:ilvl="5">
      <w:start w:val="0"/>
      <w:numFmt w:val="bullet"/>
      <w:lvlText w:val="•"/>
      <w:lvlJc w:val="left"/>
      <w:pPr>
        <w:ind w:left="5692" w:hanging="418"/>
      </w:pPr>
      <w:rPr>
        <w:rFonts w:hint="default"/>
        <w:lang w:val="en-US" w:eastAsia="en-US" w:bidi="ar-SA"/>
      </w:rPr>
    </w:lvl>
    <w:lvl w:ilvl="6">
      <w:start w:val="0"/>
      <w:numFmt w:val="bullet"/>
      <w:lvlText w:val="•"/>
      <w:lvlJc w:val="left"/>
      <w:pPr>
        <w:ind w:left="6635" w:hanging="418"/>
      </w:pPr>
      <w:rPr>
        <w:rFonts w:hint="default"/>
        <w:lang w:val="en-US" w:eastAsia="en-US" w:bidi="ar-SA"/>
      </w:rPr>
    </w:lvl>
    <w:lvl w:ilvl="7">
      <w:start w:val="0"/>
      <w:numFmt w:val="bullet"/>
      <w:lvlText w:val="•"/>
      <w:lvlJc w:val="left"/>
      <w:pPr>
        <w:ind w:left="7577" w:hanging="418"/>
      </w:pPr>
      <w:rPr>
        <w:rFonts w:hint="default"/>
        <w:lang w:val="en-US" w:eastAsia="en-US" w:bidi="ar-SA"/>
      </w:rPr>
    </w:lvl>
    <w:lvl w:ilvl="8">
      <w:start w:val="0"/>
      <w:numFmt w:val="bullet"/>
      <w:lvlText w:val="•"/>
      <w:lvlJc w:val="left"/>
      <w:pPr>
        <w:ind w:left="8520" w:hanging="418"/>
      </w:pPr>
      <w:rPr>
        <w:rFonts w:hint="default"/>
        <w:lang w:val="en-US" w:eastAsia="en-US" w:bidi="ar-SA"/>
      </w:rPr>
    </w:lvl>
  </w:abstractNum>
  <w:abstractNum w:abstractNumId="90">
    <w:multiLevelType w:val="hybridMultilevel"/>
    <w:lvl w:ilvl="0">
      <w:start w:val="19"/>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1"/>
      <w:numFmt w:val="lowerLetter"/>
      <w:lvlText w:val="%3)"/>
      <w:lvlJc w:val="left"/>
      <w:pPr>
        <w:ind w:left="1539" w:hanging="260"/>
        <w:jc w:val="left"/>
      </w:pPr>
      <w:rPr>
        <w:rFonts w:hint="default" w:ascii="Trebuchet MS" w:hAnsi="Trebuchet MS" w:eastAsia="Trebuchet MS" w:cs="Trebuchet MS"/>
        <w:spacing w:val="-1"/>
        <w:w w:val="90"/>
        <w:sz w:val="24"/>
        <w:szCs w:val="24"/>
        <w:lang w:val="en-US" w:eastAsia="en-US" w:bidi="ar-SA"/>
      </w:rPr>
    </w:lvl>
    <w:lvl w:ilvl="3">
      <w:start w:val="0"/>
      <w:numFmt w:val="bullet"/>
      <w:lvlText w:val="•"/>
      <w:lvlJc w:val="left"/>
      <w:pPr>
        <w:ind w:left="3510" w:hanging="260"/>
      </w:pPr>
      <w:rPr>
        <w:rFonts w:hint="default"/>
        <w:lang w:val="en-US" w:eastAsia="en-US" w:bidi="ar-SA"/>
      </w:rPr>
    </w:lvl>
    <w:lvl w:ilvl="4">
      <w:start w:val="0"/>
      <w:numFmt w:val="bullet"/>
      <w:lvlText w:val="•"/>
      <w:lvlJc w:val="left"/>
      <w:pPr>
        <w:ind w:left="4495" w:hanging="260"/>
      </w:pPr>
      <w:rPr>
        <w:rFonts w:hint="default"/>
        <w:lang w:val="en-US" w:eastAsia="en-US" w:bidi="ar-SA"/>
      </w:rPr>
    </w:lvl>
    <w:lvl w:ilvl="5">
      <w:start w:val="0"/>
      <w:numFmt w:val="bullet"/>
      <w:lvlText w:val="•"/>
      <w:lvlJc w:val="left"/>
      <w:pPr>
        <w:ind w:left="5480" w:hanging="260"/>
      </w:pPr>
      <w:rPr>
        <w:rFonts w:hint="default"/>
        <w:lang w:val="en-US" w:eastAsia="en-US" w:bidi="ar-SA"/>
      </w:rPr>
    </w:lvl>
    <w:lvl w:ilvl="6">
      <w:start w:val="0"/>
      <w:numFmt w:val="bullet"/>
      <w:lvlText w:val="•"/>
      <w:lvlJc w:val="left"/>
      <w:pPr>
        <w:ind w:left="6465" w:hanging="260"/>
      </w:pPr>
      <w:rPr>
        <w:rFonts w:hint="default"/>
        <w:lang w:val="en-US" w:eastAsia="en-US" w:bidi="ar-SA"/>
      </w:rPr>
    </w:lvl>
    <w:lvl w:ilvl="7">
      <w:start w:val="0"/>
      <w:numFmt w:val="bullet"/>
      <w:lvlText w:val="•"/>
      <w:lvlJc w:val="left"/>
      <w:pPr>
        <w:ind w:left="7450" w:hanging="260"/>
      </w:pPr>
      <w:rPr>
        <w:rFonts w:hint="default"/>
        <w:lang w:val="en-US" w:eastAsia="en-US" w:bidi="ar-SA"/>
      </w:rPr>
    </w:lvl>
    <w:lvl w:ilvl="8">
      <w:start w:val="0"/>
      <w:numFmt w:val="bullet"/>
      <w:lvlText w:val="•"/>
      <w:lvlJc w:val="left"/>
      <w:pPr>
        <w:ind w:left="8435" w:hanging="260"/>
      </w:pPr>
      <w:rPr>
        <w:rFonts w:hint="default"/>
        <w:lang w:val="en-US" w:eastAsia="en-US" w:bidi="ar-SA"/>
      </w:rPr>
    </w:lvl>
  </w:abstractNum>
  <w:abstractNum w:abstractNumId="89">
    <w:multiLevelType w:val="hybridMultilevel"/>
    <w:lvl w:ilvl="0">
      <w:start w:val="18"/>
      <w:numFmt w:val="decimal"/>
      <w:lvlText w:val="%1"/>
      <w:lvlJc w:val="left"/>
      <w:pPr>
        <w:ind w:left="1279" w:hanging="720"/>
        <w:jc w:val="left"/>
      </w:pPr>
      <w:rPr>
        <w:rFonts w:hint="default"/>
        <w:lang w:val="en-US" w:eastAsia="en-US" w:bidi="ar-SA"/>
      </w:rPr>
    </w:lvl>
    <w:lvl w:ilvl="1">
      <w:start w:val="0"/>
      <w:numFmt w:val="decimal"/>
      <w:lvlText w:val="%1.%2"/>
      <w:lvlJc w:val="left"/>
      <w:pPr>
        <w:ind w:left="1279"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88">
    <w:multiLevelType w:val="hybridMultilevel"/>
    <w:lvl w:ilvl="0">
      <w:start w:val="17"/>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87">
    <w:multiLevelType w:val="hybridMultilevel"/>
    <w:lvl w:ilvl="0">
      <w:start w:val="16"/>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1"/>
      <w:numFmt w:val="decimal"/>
      <w:lvlText w:val="%1.%2.%3"/>
      <w:lvlJc w:val="left"/>
      <w:pPr>
        <w:ind w:left="1280" w:hanging="720"/>
        <w:jc w:val="left"/>
      </w:pPr>
      <w:rPr>
        <w:rFonts w:hint="default" w:ascii="Trebuchet MS" w:hAnsi="Trebuchet MS" w:eastAsia="Trebuchet MS" w:cs="Trebuchet MS"/>
        <w:spacing w:val="-1"/>
        <w:w w:val="68"/>
        <w:sz w:val="24"/>
        <w:szCs w:val="24"/>
        <w:lang w:val="en-US" w:eastAsia="en-US" w:bidi="ar-SA"/>
      </w:rPr>
    </w:lvl>
    <w:lvl w:ilvl="3">
      <w:start w:val="1"/>
      <w:numFmt w:val="decimal"/>
      <w:lvlText w:val="%4."/>
      <w:lvlJc w:val="left"/>
      <w:pPr>
        <w:ind w:left="1640" w:hanging="360"/>
        <w:jc w:val="left"/>
      </w:pPr>
      <w:rPr>
        <w:rFonts w:hint="default" w:ascii="Trebuchet MS" w:hAnsi="Trebuchet MS" w:eastAsia="Trebuchet MS" w:cs="Trebuchet MS"/>
        <w:spacing w:val="-1"/>
        <w:w w:val="68"/>
        <w:sz w:val="24"/>
        <w:szCs w:val="24"/>
        <w:lang w:val="en-US" w:eastAsia="en-US" w:bidi="ar-SA"/>
      </w:rPr>
    </w:lvl>
    <w:lvl w:ilvl="4">
      <w:start w:val="0"/>
      <w:numFmt w:val="bullet"/>
      <w:lvlText w:val="•"/>
      <w:lvlJc w:val="left"/>
      <w:pPr>
        <w:ind w:left="4561" w:hanging="360"/>
      </w:pPr>
      <w:rPr>
        <w:rFonts w:hint="default"/>
        <w:lang w:val="en-US" w:eastAsia="en-US" w:bidi="ar-SA"/>
      </w:rPr>
    </w:lvl>
    <w:lvl w:ilvl="5">
      <w:start w:val="0"/>
      <w:numFmt w:val="bullet"/>
      <w:lvlText w:val="•"/>
      <w:lvlJc w:val="left"/>
      <w:pPr>
        <w:ind w:left="5535" w:hanging="360"/>
      </w:pPr>
      <w:rPr>
        <w:rFonts w:hint="default"/>
        <w:lang w:val="en-US" w:eastAsia="en-US" w:bidi="ar-SA"/>
      </w:rPr>
    </w:lvl>
    <w:lvl w:ilvl="6">
      <w:start w:val="0"/>
      <w:numFmt w:val="bullet"/>
      <w:lvlText w:val="•"/>
      <w:lvlJc w:val="left"/>
      <w:pPr>
        <w:ind w:left="6509" w:hanging="360"/>
      </w:pPr>
      <w:rPr>
        <w:rFonts w:hint="default"/>
        <w:lang w:val="en-US" w:eastAsia="en-US" w:bidi="ar-SA"/>
      </w:rPr>
    </w:lvl>
    <w:lvl w:ilvl="7">
      <w:start w:val="0"/>
      <w:numFmt w:val="bullet"/>
      <w:lvlText w:val="•"/>
      <w:lvlJc w:val="left"/>
      <w:pPr>
        <w:ind w:left="7483" w:hanging="360"/>
      </w:pPr>
      <w:rPr>
        <w:rFonts w:hint="default"/>
        <w:lang w:val="en-US" w:eastAsia="en-US" w:bidi="ar-SA"/>
      </w:rPr>
    </w:lvl>
    <w:lvl w:ilvl="8">
      <w:start w:val="0"/>
      <w:numFmt w:val="bullet"/>
      <w:lvlText w:val="•"/>
      <w:lvlJc w:val="left"/>
      <w:pPr>
        <w:ind w:left="8457" w:hanging="360"/>
      </w:pPr>
      <w:rPr>
        <w:rFonts w:hint="default"/>
        <w:lang w:val="en-US" w:eastAsia="en-US" w:bidi="ar-SA"/>
      </w:rPr>
    </w:lvl>
  </w:abstractNum>
  <w:abstractNum w:abstractNumId="86">
    <w:multiLevelType w:val="hybridMultilevel"/>
    <w:lvl w:ilvl="0">
      <w:start w:val="15"/>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85">
    <w:multiLevelType w:val="hybridMultilevel"/>
    <w:lvl w:ilvl="0">
      <w:start w:val="14"/>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1"/>
      <w:numFmt w:val="decimal"/>
      <w:lvlText w:val="%1.%2.%3"/>
      <w:lvlJc w:val="left"/>
      <w:pPr>
        <w:ind w:left="1280" w:hanging="720"/>
        <w:jc w:val="left"/>
      </w:pPr>
      <w:rPr>
        <w:rFonts w:hint="default" w:ascii="Trebuchet MS" w:hAnsi="Trebuchet MS" w:eastAsia="Trebuchet MS" w:cs="Trebuchet MS"/>
        <w:spacing w:val="-1"/>
        <w:w w:val="68"/>
        <w:sz w:val="24"/>
        <w:szCs w:val="24"/>
        <w:lang w:val="en-US" w:eastAsia="en-US" w:bidi="ar-SA"/>
      </w:rPr>
    </w:lvl>
    <w:lvl w:ilvl="3">
      <w:start w:val="1"/>
      <w:numFmt w:val="lowerLetter"/>
      <w:lvlText w:val="%4)"/>
      <w:lvlJc w:val="left"/>
      <w:pPr>
        <w:ind w:left="1640" w:hanging="360"/>
        <w:jc w:val="left"/>
      </w:pPr>
      <w:rPr>
        <w:rFonts w:hint="default" w:ascii="Trebuchet MS" w:hAnsi="Trebuchet MS" w:eastAsia="Trebuchet MS" w:cs="Trebuchet MS"/>
        <w:spacing w:val="-1"/>
        <w:w w:val="90"/>
        <w:sz w:val="24"/>
        <w:szCs w:val="24"/>
        <w:lang w:val="en-US" w:eastAsia="en-US" w:bidi="ar-SA"/>
      </w:rPr>
    </w:lvl>
    <w:lvl w:ilvl="4">
      <w:start w:val="0"/>
      <w:numFmt w:val="bullet"/>
      <w:lvlText w:val="•"/>
      <w:lvlJc w:val="left"/>
      <w:pPr>
        <w:ind w:left="4561" w:hanging="360"/>
      </w:pPr>
      <w:rPr>
        <w:rFonts w:hint="default"/>
        <w:lang w:val="en-US" w:eastAsia="en-US" w:bidi="ar-SA"/>
      </w:rPr>
    </w:lvl>
    <w:lvl w:ilvl="5">
      <w:start w:val="0"/>
      <w:numFmt w:val="bullet"/>
      <w:lvlText w:val="•"/>
      <w:lvlJc w:val="left"/>
      <w:pPr>
        <w:ind w:left="5535" w:hanging="360"/>
      </w:pPr>
      <w:rPr>
        <w:rFonts w:hint="default"/>
        <w:lang w:val="en-US" w:eastAsia="en-US" w:bidi="ar-SA"/>
      </w:rPr>
    </w:lvl>
    <w:lvl w:ilvl="6">
      <w:start w:val="0"/>
      <w:numFmt w:val="bullet"/>
      <w:lvlText w:val="•"/>
      <w:lvlJc w:val="left"/>
      <w:pPr>
        <w:ind w:left="6509" w:hanging="360"/>
      </w:pPr>
      <w:rPr>
        <w:rFonts w:hint="default"/>
        <w:lang w:val="en-US" w:eastAsia="en-US" w:bidi="ar-SA"/>
      </w:rPr>
    </w:lvl>
    <w:lvl w:ilvl="7">
      <w:start w:val="0"/>
      <w:numFmt w:val="bullet"/>
      <w:lvlText w:val="•"/>
      <w:lvlJc w:val="left"/>
      <w:pPr>
        <w:ind w:left="7483" w:hanging="360"/>
      </w:pPr>
      <w:rPr>
        <w:rFonts w:hint="default"/>
        <w:lang w:val="en-US" w:eastAsia="en-US" w:bidi="ar-SA"/>
      </w:rPr>
    </w:lvl>
    <w:lvl w:ilvl="8">
      <w:start w:val="0"/>
      <w:numFmt w:val="bullet"/>
      <w:lvlText w:val="•"/>
      <w:lvlJc w:val="left"/>
      <w:pPr>
        <w:ind w:left="8457" w:hanging="360"/>
      </w:pPr>
      <w:rPr>
        <w:rFonts w:hint="default"/>
        <w:lang w:val="en-US" w:eastAsia="en-US" w:bidi="ar-SA"/>
      </w:rPr>
    </w:lvl>
  </w:abstractNum>
  <w:abstractNum w:abstractNumId="84">
    <w:multiLevelType w:val="hybridMultilevel"/>
    <w:lvl w:ilvl="0">
      <w:start w:val="13"/>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83">
    <w:multiLevelType w:val="hybridMultilevel"/>
    <w:lvl w:ilvl="0">
      <w:start w:val="12"/>
      <w:numFmt w:val="decimal"/>
      <w:lvlText w:val="%1"/>
      <w:lvlJc w:val="left"/>
      <w:pPr>
        <w:ind w:left="1220" w:hanging="660"/>
        <w:jc w:val="left"/>
      </w:pPr>
      <w:rPr>
        <w:rFonts w:hint="default"/>
        <w:lang w:val="en-US" w:eastAsia="en-US" w:bidi="ar-SA"/>
      </w:rPr>
    </w:lvl>
    <w:lvl w:ilvl="1">
      <w:start w:val="0"/>
      <w:numFmt w:val="decimal"/>
      <w:lvlText w:val="%1.%2"/>
      <w:lvlJc w:val="left"/>
      <w:pPr>
        <w:ind w:left="1220" w:hanging="660"/>
        <w:jc w:val="left"/>
      </w:pPr>
      <w:rPr>
        <w:rFonts w:hint="default"/>
        <w:b/>
        <w:bCs/>
        <w:spacing w:val="-1"/>
        <w:w w:val="68"/>
        <w:lang w:val="en-US" w:eastAsia="en-US" w:bidi="ar-SA"/>
      </w:rPr>
    </w:lvl>
    <w:lvl w:ilvl="2">
      <w:start w:val="0"/>
      <w:numFmt w:val="bullet"/>
      <w:lvlText w:val="•"/>
      <w:lvlJc w:val="left"/>
      <w:pPr>
        <w:ind w:left="3057" w:hanging="660"/>
      </w:pPr>
      <w:rPr>
        <w:rFonts w:hint="default"/>
        <w:lang w:val="en-US" w:eastAsia="en-US" w:bidi="ar-SA"/>
      </w:rPr>
    </w:lvl>
    <w:lvl w:ilvl="3">
      <w:start w:val="0"/>
      <w:numFmt w:val="bullet"/>
      <w:lvlText w:val="•"/>
      <w:lvlJc w:val="left"/>
      <w:pPr>
        <w:ind w:left="3975" w:hanging="660"/>
      </w:pPr>
      <w:rPr>
        <w:rFonts w:hint="default"/>
        <w:lang w:val="en-US" w:eastAsia="en-US" w:bidi="ar-SA"/>
      </w:rPr>
    </w:lvl>
    <w:lvl w:ilvl="4">
      <w:start w:val="0"/>
      <w:numFmt w:val="bullet"/>
      <w:lvlText w:val="•"/>
      <w:lvlJc w:val="left"/>
      <w:pPr>
        <w:ind w:left="4894" w:hanging="660"/>
      </w:pPr>
      <w:rPr>
        <w:rFonts w:hint="default"/>
        <w:lang w:val="en-US" w:eastAsia="en-US" w:bidi="ar-SA"/>
      </w:rPr>
    </w:lvl>
    <w:lvl w:ilvl="5">
      <w:start w:val="0"/>
      <w:numFmt w:val="bullet"/>
      <w:lvlText w:val="•"/>
      <w:lvlJc w:val="left"/>
      <w:pPr>
        <w:ind w:left="5812" w:hanging="660"/>
      </w:pPr>
      <w:rPr>
        <w:rFonts w:hint="default"/>
        <w:lang w:val="en-US" w:eastAsia="en-US" w:bidi="ar-SA"/>
      </w:rPr>
    </w:lvl>
    <w:lvl w:ilvl="6">
      <w:start w:val="0"/>
      <w:numFmt w:val="bullet"/>
      <w:lvlText w:val="•"/>
      <w:lvlJc w:val="left"/>
      <w:pPr>
        <w:ind w:left="6731" w:hanging="660"/>
      </w:pPr>
      <w:rPr>
        <w:rFonts w:hint="default"/>
        <w:lang w:val="en-US" w:eastAsia="en-US" w:bidi="ar-SA"/>
      </w:rPr>
    </w:lvl>
    <w:lvl w:ilvl="7">
      <w:start w:val="0"/>
      <w:numFmt w:val="bullet"/>
      <w:lvlText w:val="•"/>
      <w:lvlJc w:val="left"/>
      <w:pPr>
        <w:ind w:left="7649" w:hanging="660"/>
      </w:pPr>
      <w:rPr>
        <w:rFonts w:hint="default"/>
        <w:lang w:val="en-US" w:eastAsia="en-US" w:bidi="ar-SA"/>
      </w:rPr>
    </w:lvl>
    <w:lvl w:ilvl="8">
      <w:start w:val="0"/>
      <w:numFmt w:val="bullet"/>
      <w:lvlText w:val="•"/>
      <w:lvlJc w:val="left"/>
      <w:pPr>
        <w:ind w:left="8568" w:hanging="660"/>
      </w:pPr>
      <w:rPr>
        <w:rFonts w:hint="default"/>
        <w:lang w:val="en-US" w:eastAsia="en-US" w:bidi="ar-SA"/>
      </w:rPr>
    </w:lvl>
  </w:abstractNum>
  <w:abstractNum w:abstractNumId="82">
    <w:multiLevelType w:val="hybridMultilevel"/>
    <w:lvl w:ilvl="0">
      <w:start w:val="11"/>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81">
    <w:multiLevelType w:val="hybridMultilevel"/>
    <w:lvl w:ilvl="0">
      <w:start w:val="9"/>
      <w:numFmt w:val="decimal"/>
      <w:lvlText w:val="%1"/>
      <w:lvlJc w:val="left"/>
      <w:pPr>
        <w:ind w:left="1280" w:hanging="720"/>
        <w:jc w:val="left"/>
      </w:pPr>
      <w:rPr>
        <w:rFonts w:hint="default"/>
        <w:lang w:val="en-US" w:eastAsia="en-US" w:bidi="ar-SA"/>
      </w:rPr>
    </w:lvl>
    <w:lvl w:ilvl="1">
      <w:start w:val="8"/>
      <w:numFmt w:val="decimal"/>
      <w:lvlText w:val="%1.%2"/>
      <w:lvlJc w:val="left"/>
      <w:pPr>
        <w:ind w:left="1280" w:hanging="720"/>
        <w:jc w:val="left"/>
      </w:pPr>
      <w:rPr>
        <w:rFonts w:hint="default" w:ascii="Trebuchet MS" w:hAnsi="Trebuchet MS" w:eastAsia="Trebuchet MS" w:cs="Trebuchet MS"/>
        <w:spacing w:val="-1"/>
        <w:w w:val="68"/>
        <w:sz w:val="24"/>
        <w:szCs w:val="24"/>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80">
    <w:multiLevelType w:val="hybridMultilevel"/>
    <w:lvl w:ilvl="0">
      <w:start w:val="9"/>
      <w:numFmt w:val="decimal"/>
      <w:lvlText w:val="%1"/>
      <w:lvlJc w:val="left"/>
      <w:pPr>
        <w:ind w:left="560" w:hanging="548"/>
        <w:jc w:val="left"/>
      </w:pPr>
      <w:rPr>
        <w:rFonts w:hint="default"/>
        <w:lang w:val="en-US" w:eastAsia="en-US" w:bidi="ar-SA"/>
      </w:rPr>
    </w:lvl>
    <w:lvl w:ilvl="1">
      <w:start w:val="2"/>
      <w:numFmt w:val="decimal"/>
      <w:lvlText w:val="%1.%2"/>
      <w:lvlJc w:val="left"/>
      <w:pPr>
        <w:ind w:left="560" w:hanging="548"/>
        <w:jc w:val="left"/>
      </w:pPr>
      <w:rPr>
        <w:rFonts w:hint="default"/>
        <w:lang w:val="en-US" w:eastAsia="en-US" w:bidi="ar-SA"/>
      </w:rPr>
    </w:lvl>
    <w:lvl w:ilvl="2">
      <w:start w:val="2"/>
      <w:numFmt w:val="decimal"/>
      <w:lvlText w:val="%1.%2.%3"/>
      <w:lvlJc w:val="left"/>
      <w:pPr>
        <w:ind w:left="560" w:hanging="548"/>
        <w:jc w:val="left"/>
      </w:pPr>
      <w:rPr>
        <w:rFonts w:hint="default" w:ascii="Trebuchet MS" w:hAnsi="Trebuchet MS" w:eastAsia="Trebuchet MS" w:cs="Trebuchet MS"/>
        <w:spacing w:val="-1"/>
        <w:w w:val="68"/>
        <w:sz w:val="24"/>
        <w:szCs w:val="24"/>
        <w:lang w:val="en-US" w:eastAsia="en-US" w:bidi="ar-SA"/>
      </w:rPr>
    </w:lvl>
    <w:lvl w:ilvl="3">
      <w:start w:val="1"/>
      <w:numFmt w:val="lowerLetter"/>
      <w:lvlText w:val="%4."/>
      <w:lvlJc w:val="left"/>
      <w:pPr>
        <w:ind w:left="2000" w:hanging="360"/>
        <w:jc w:val="left"/>
      </w:pPr>
      <w:rPr>
        <w:rFonts w:hint="default" w:ascii="Trebuchet MS" w:hAnsi="Trebuchet MS" w:eastAsia="Trebuchet MS" w:cs="Trebuchet MS"/>
        <w:spacing w:val="-1"/>
        <w:w w:val="68"/>
        <w:sz w:val="24"/>
        <w:szCs w:val="24"/>
        <w:lang w:val="en-US" w:eastAsia="en-US" w:bidi="ar-SA"/>
      </w:rPr>
    </w:lvl>
    <w:lvl w:ilvl="4">
      <w:start w:val="0"/>
      <w:numFmt w:val="bullet"/>
      <w:lvlText w:val="•"/>
      <w:lvlJc w:val="left"/>
      <w:pPr>
        <w:ind w:left="4101" w:hanging="360"/>
      </w:pPr>
      <w:rPr>
        <w:rFonts w:hint="default"/>
        <w:lang w:val="en-US" w:eastAsia="en-US" w:bidi="ar-SA"/>
      </w:rPr>
    </w:lvl>
    <w:lvl w:ilvl="5">
      <w:start w:val="0"/>
      <w:numFmt w:val="bullet"/>
      <w:lvlText w:val="•"/>
      <w:lvlJc w:val="left"/>
      <w:pPr>
        <w:ind w:left="5152" w:hanging="360"/>
      </w:pPr>
      <w:rPr>
        <w:rFonts w:hint="default"/>
        <w:lang w:val="en-US" w:eastAsia="en-US" w:bidi="ar-SA"/>
      </w:rPr>
    </w:lvl>
    <w:lvl w:ilvl="6">
      <w:start w:val="0"/>
      <w:numFmt w:val="bullet"/>
      <w:lvlText w:val="•"/>
      <w:lvlJc w:val="left"/>
      <w:pPr>
        <w:ind w:left="6202" w:hanging="360"/>
      </w:pPr>
      <w:rPr>
        <w:rFonts w:hint="default"/>
        <w:lang w:val="en-US" w:eastAsia="en-US" w:bidi="ar-SA"/>
      </w:rPr>
    </w:lvl>
    <w:lvl w:ilvl="7">
      <w:start w:val="0"/>
      <w:numFmt w:val="bullet"/>
      <w:lvlText w:val="•"/>
      <w:lvlJc w:val="left"/>
      <w:pPr>
        <w:ind w:left="7253" w:hanging="360"/>
      </w:pPr>
      <w:rPr>
        <w:rFonts w:hint="default"/>
        <w:lang w:val="en-US" w:eastAsia="en-US" w:bidi="ar-SA"/>
      </w:rPr>
    </w:lvl>
    <w:lvl w:ilvl="8">
      <w:start w:val="0"/>
      <w:numFmt w:val="bullet"/>
      <w:lvlText w:val="•"/>
      <w:lvlJc w:val="left"/>
      <w:pPr>
        <w:ind w:left="8304" w:hanging="360"/>
      </w:pPr>
      <w:rPr>
        <w:rFonts w:hint="default"/>
        <w:lang w:val="en-US" w:eastAsia="en-US" w:bidi="ar-SA"/>
      </w:rPr>
    </w:lvl>
  </w:abstractNum>
  <w:abstractNum w:abstractNumId="79">
    <w:multiLevelType w:val="hybridMultilevel"/>
    <w:lvl w:ilvl="0">
      <w:start w:val="1"/>
      <w:numFmt w:val="lowerLetter"/>
      <w:lvlText w:val="%1."/>
      <w:lvlJc w:val="left"/>
      <w:pPr>
        <w:ind w:left="2000" w:hanging="360"/>
        <w:jc w:val="left"/>
      </w:pPr>
      <w:rPr>
        <w:rFonts w:hint="default" w:ascii="Trebuchet MS" w:hAnsi="Trebuchet MS" w:eastAsia="Trebuchet MS" w:cs="Trebuchet MS"/>
        <w:spacing w:val="-1"/>
        <w:w w:val="68"/>
        <w:sz w:val="24"/>
        <w:szCs w:val="24"/>
        <w:lang w:val="en-US" w:eastAsia="en-US" w:bidi="ar-SA"/>
      </w:rPr>
    </w:lvl>
    <w:lvl w:ilvl="1">
      <w:start w:val="0"/>
      <w:numFmt w:val="bullet"/>
      <w:lvlText w:val="•"/>
      <w:lvlJc w:val="left"/>
      <w:pPr>
        <w:ind w:left="2840" w:hanging="360"/>
      </w:pPr>
      <w:rPr>
        <w:rFonts w:hint="default"/>
        <w:lang w:val="en-US" w:eastAsia="en-US" w:bidi="ar-SA"/>
      </w:rPr>
    </w:lvl>
    <w:lvl w:ilvl="2">
      <w:start w:val="0"/>
      <w:numFmt w:val="bullet"/>
      <w:lvlText w:val="•"/>
      <w:lvlJc w:val="left"/>
      <w:pPr>
        <w:ind w:left="3681" w:hanging="360"/>
      </w:pPr>
      <w:rPr>
        <w:rFonts w:hint="default"/>
        <w:lang w:val="en-US" w:eastAsia="en-US" w:bidi="ar-SA"/>
      </w:rPr>
    </w:lvl>
    <w:lvl w:ilvl="3">
      <w:start w:val="0"/>
      <w:numFmt w:val="bullet"/>
      <w:lvlText w:val="•"/>
      <w:lvlJc w:val="left"/>
      <w:pPr>
        <w:ind w:left="4521" w:hanging="360"/>
      </w:pPr>
      <w:rPr>
        <w:rFonts w:hint="default"/>
        <w:lang w:val="en-US" w:eastAsia="en-US" w:bidi="ar-SA"/>
      </w:rPr>
    </w:lvl>
    <w:lvl w:ilvl="4">
      <w:start w:val="0"/>
      <w:numFmt w:val="bullet"/>
      <w:lvlText w:val="•"/>
      <w:lvlJc w:val="left"/>
      <w:pPr>
        <w:ind w:left="5362" w:hanging="360"/>
      </w:pPr>
      <w:rPr>
        <w:rFonts w:hint="default"/>
        <w:lang w:val="en-US" w:eastAsia="en-US" w:bidi="ar-SA"/>
      </w:rPr>
    </w:lvl>
    <w:lvl w:ilvl="5">
      <w:start w:val="0"/>
      <w:numFmt w:val="bullet"/>
      <w:lvlText w:val="•"/>
      <w:lvlJc w:val="left"/>
      <w:pPr>
        <w:ind w:left="6202" w:hanging="360"/>
      </w:pPr>
      <w:rPr>
        <w:rFonts w:hint="default"/>
        <w:lang w:val="en-US" w:eastAsia="en-US" w:bidi="ar-SA"/>
      </w:rPr>
    </w:lvl>
    <w:lvl w:ilvl="6">
      <w:start w:val="0"/>
      <w:numFmt w:val="bullet"/>
      <w:lvlText w:val="•"/>
      <w:lvlJc w:val="left"/>
      <w:pPr>
        <w:ind w:left="7043" w:hanging="360"/>
      </w:pPr>
      <w:rPr>
        <w:rFonts w:hint="default"/>
        <w:lang w:val="en-US" w:eastAsia="en-US" w:bidi="ar-SA"/>
      </w:rPr>
    </w:lvl>
    <w:lvl w:ilvl="7">
      <w:start w:val="0"/>
      <w:numFmt w:val="bullet"/>
      <w:lvlText w:val="•"/>
      <w:lvlJc w:val="left"/>
      <w:pPr>
        <w:ind w:left="7883" w:hanging="360"/>
      </w:pPr>
      <w:rPr>
        <w:rFonts w:hint="default"/>
        <w:lang w:val="en-US" w:eastAsia="en-US" w:bidi="ar-SA"/>
      </w:rPr>
    </w:lvl>
    <w:lvl w:ilvl="8">
      <w:start w:val="0"/>
      <w:numFmt w:val="bullet"/>
      <w:lvlText w:val="•"/>
      <w:lvlJc w:val="left"/>
      <w:pPr>
        <w:ind w:left="8724" w:hanging="360"/>
      </w:pPr>
      <w:rPr>
        <w:rFonts w:hint="default"/>
        <w:lang w:val="en-US" w:eastAsia="en-US" w:bidi="ar-SA"/>
      </w:rPr>
    </w:lvl>
  </w:abstractNum>
  <w:abstractNum w:abstractNumId="78">
    <w:multiLevelType w:val="hybridMultilevel"/>
    <w:lvl w:ilvl="0">
      <w:start w:val="1"/>
      <w:numFmt w:val="lowerLetter"/>
      <w:lvlText w:val="%1."/>
      <w:lvlJc w:val="left"/>
      <w:pPr>
        <w:ind w:left="2000" w:hanging="360"/>
        <w:jc w:val="left"/>
      </w:pPr>
      <w:rPr>
        <w:rFonts w:hint="default" w:ascii="Trebuchet MS" w:hAnsi="Trebuchet MS" w:eastAsia="Trebuchet MS" w:cs="Trebuchet MS"/>
        <w:spacing w:val="-1"/>
        <w:w w:val="68"/>
        <w:sz w:val="24"/>
        <w:szCs w:val="24"/>
        <w:lang w:val="en-US" w:eastAsia="en-US" w:bidi="ar-SA"/>
      </w:rPr>
    </w:lvl>
    <w:lvl w:ilvl="1">
      <w:start w:val="0"/>
      <w:numFmt w:val="bullet"/>
      <w:lvlText w:val="•"/>
      <w:lvlJc w:val="left"/>
      <w:pPr>
        <w:ind w:left="2840" w:hanging="360"/>
      </w:pPr>
      <w:rPr>
        <w:rFonts w:hint="default"/>
        <w:lang w:val="en-US" w:eastAsia="en-US" w:bidi="ar-SA"/>
      </w:rPr>
    </w:lvl>
    <w:lvl w:ilvl="2">
      <w:start w:val="0"/>
      <w:numFmt w:val="bullet"/>
      <w:lvlText w:val="•"/>
      <w:lvlJc w:val="left"/>
      <w:pPr>
        <w:ind w:left="3681" w:hanging="360"/>
      </w:pPr>
      <w:rPr>
        <w:rFonts w:hint="default"/>
        <w:lang w:val="en-US" w:eastAsia="en-US" w:bidi="ar-SA"/>
      </w:rPr>
    </w:lvl>
    <w:lvl w:ilvl="3">
      <w:start w:val="0"/>
      <w:numFmt w:val="bullet"/>
      <w:lvlText w:val="•"/>
      <w:lvlJc w:val="left"/>
      <w:pPr>
        <w:ind w:left="4521" w:hanging="360"/>
      </w:pPr>
      <w:rPr>
        <w:rFonts w:hint="default"/>
        <w:lang w:val="en-US" w:eastAsia="en-US" w:bidi="ar-SA"/>
      </w:rPr>
    </w:lvl>
    <w:lvl w:ilvl="4">
      <w:start w:val="0"/>
      <w:numFmt w:val="bullet"/>
      <w:lvlText w:val="•"/>
      <w:lvlJc w:val="left"/>
      <w:pPr>
        <w:ind w:left="5362" w:hanging="360"/>
      </w:pPr>
      <w:rPr>
        <w:rFonts w:hint="default"/>
        <w:lang w:val="en-US" w:eastAsia="en-US" w:bidi="ar-SA"/>
      </w:rPr>
    </w:lvl>
    <w:lvl w:ilvl="5">
      <w:start w:val="0"/>
      <w:numFmt w:val="bullet"/>
      <w:lvlText w:val="•"/>
      <w:lvlJc w:val="left"/>
      <w:pPr>
        <w:ind w:left="6202" w:hanging="360"/>
      </w:pPr>
      <w:rPr>
        <w:rFonts w:hint="default"/>
        <w:lang w:val="en-US" w:eastAsia="en-US" w:bidi="ar-SA"/>
      </w:rPr>
    </w:lvl>
    <w:lvl w:ilvl="6">
      <w:start w:val="0"/>
      <w:numFmt w:val="bullet"/>
      <w:lvlText w:val="•"/>
      <w:lvlJc w:val="left"/>
      <w:pPr>
        <w:ind w:left="7043" w:hanging="360"/>
      </w:pPr>
      <w:rPr>
        <w:rFonts w:hint="default"/>
        <w:lang w:val="en-US" w:eastAsia="en-US" w:bidi="ar-SA"/>
      </w:rPr>
    </w:lvl>
    <w:lvl w:ilvl="7">
      <w:start w:val="0"/>
      <w:numFmt w:val="bullet"/>
      <w:lvlText w:val="•"/>
      <w:lvlJc w:val="left"/>
      <w:pPr>
        <w:ind w:left="7883" w:hanging="360"/>
      </w:pPr>
      <w:rPr>
        <w:rFonts w:hint="default"/>
        <w:lang w:val="en-US" w:eastAsia="en-US" w:bidi="ar-SA"/>
      </w:rPr>
    </w:lvl>
    <w:lvl w:ilvl="8">
      <w:start w:val="0"/>
      <w:numFmt w:val="bullet"/>
      <w:lvlText w:val="•"/>
      <w:lvlJc w:val="left"/>
      <w:pPr>
        <w:ind w:left="8724" w:hanging="360"/>
      </w:pPr>
      <w:rPr>
        <w:rFonts w:hint="default"/>
        <w:lang w:val="en-US" w:eastAsia="en-US" w:bidi="ar-SA"/>
      </w:rPr>
    </w:lvl>
  </w:abstractNum>
  <w:abstractNum w:abstractNumId="77">
    <w:multiLevelType w:val="hybridMultilevel"/>
    <w:lvl w:ilvl="0">
      <w:start w:val="1"/>
      <w:numFmt w:val="lowerLetter"/>
      <w:lvlText w:val="%1."/>
      <w:lvlJc w:val="left"/>
      <w:pPr>
        <w:ind w:left="2000" w:hanging="360"/>
        <w:jc w:val="left"/>
      </w:pPr>
      <w:rPr>
        <w:rFonts w:hint="default" w:ascii="Trebuchet MS" w:hAnsi="Trebuchet MS" w:eastAsia="Trebuchet MS" w:cs="Trebuchet MS"/>
        <w:spacing w:val="-1"/>
        <w:w w:val="68"/>
        <w:sz w:val="24"/>
        <w:szCs w:val="24"/>
        <w:lang w:val="en-US" w:eastAsia="en-US" w:bidi="ar-SA"/>
      </w:rPr>
    </w:lvl>
    <w:lvl w:ilvl="1">
      <w:start w:val="0"/>
      <w:numFmt w:val="bullet"/>
      <w:lvlText w:val="•"/>
      <w:lvlJc w:val="left"/>
      <w:pPr>
        <w:ind w:left="2840" w:hanging="360"/>
      </w:pPr>
      <w:rPr>
        <w:rFonts w:hint="default"/>
        <w:lang w:val="en-US" w:eastAsia="en-US" w:bidi="ar-SA"/>
      </w:rPr>
    </w:lvl>
    <w:lvl w:ilvl="2">
      <w:start w:val="0"/>
      <w:numFmt w:val="bullet"/>
      <w:lvlText w:val="•"/>
      <w:lvlJc w:val="left"/>
      <w:pPr>
        <w:ind w:left="3681" w:hanging="360"/>
      </w:pPr>
      <w:rPr>
        <w:rFonts w:hint="default"/>
        <w:lang w:val="en-US" w:eastAsia="en-US" w:bidi="ar-SA"/>
      </w:rPr>
    </w:lvl>
    <w:lvl w:ilvl="3">
      <w:start w:val="0"/>
      <w:numFmt w:val="bullet"/>
      <w:lvlText w:val="•"/>
      <w:lvlJc w:val="left"/>
      <w:pPr>
        <w:ind w:left="4521" w:hanging="360"/>
      </w:pPr>
      <w:rPr>
        <w:rFonts w:hint="default"/>
        <w:lang w:val="en-US" w:eastAsia="en-US" w:bidi="ar-SA"/>
      </w:rPr>
    </w:lvl>
    <w:lvl w:ilvl="4">
      <w:start w:val="0"/>
      <w:numFmt w:val="bullet"/>
      <w:lvlText w:val="•"/>
      <w:lvlJc w:val="left"/>
      <w:pPr>
        <w:ind w:left="5362" w:hanging="360"/>
      </w:pPr>
      <w:rPr>
        <w:rFonts w:hint="default"/>
        <w:lang w:val="en-US" w:eastAsia="en-US" w:bidi="ar-SA"/>
      </w:rPr>
    </w:lvl>
    <w:lvl w:ilvl="5">
      <w:start w:val="0"/>
      <w:numFmt w:val="bullet"/>
      <w:lvlText w:val="•"/>
      <w:lvlJc w:val="left"/>
      <w:pPr>
        <w:ind w:left="6202" w:hanging="360"/>
      </w:pPr>
      <w:rPr>
        <w:rFonts w:hint="default"/>
        <w:lang w:val="en-US" w:eastAsia="en-US" w:bidi="ar-SA"/>
      </w:rPr>
    </w:lvl>
    <w:lvl w:ilvl="6">
      <w:start w:val="0"/>
      <w:numFmt w:val="bullet"/>
      <w:lvlText w:val="•"/>
      <w:lvlJc w:val="left"/>
      <w:pPr>
        <w:ind w:left="7043" w:hanging="360"/>
      </w:pPr>
      <w:rPr>
        <w:rFonts w:hint="default"/>
        <w:lang w:val="en-US" w:eastAsia="en-US" w:bidi="ar-SA"/>
      </w:rPr>
    </w:lvl>
    <w:lvl w:ilvl="7">
      <w:start w:val="0"/>
      <w:numFmt w:val="bullet"/>
      <w:lvlText w:val="•"/>
      <w:lvlJc w:val="left"/>
      <w:pPr>
        <w:ind w:left="7883" w:hanging="360"/>
      </w:pPr>
      <w:rPr>
        <w:rFonts w:hint="default"/>
        <w:lang w:val="en-US" w:eastAsia="en-US" w:bidi="ar-SA"/>
      </w:rPr>
    </w:lvl>
    <w:lvl w:ilvl="8">
      <w:start w:val="0"/>
      <w:numFmt w:val="bullet"/>
      <w:lvlText w:val="•"/>
      <w:lvlJc w:val="left"/>
      <w:pPr>
        <w:ind w:left="8724" w:hanging="360"/>
      </w:pPr>
      <w:rPr>
        <w:rFonts w:hint="default"/>
        <w:lang w:val="en-US" w:eastAsia="en-US" w:bidi="ar-SA"/>
      </w:rPr>
    </w:lvl>
  </w:abstractNum>
  <w:abstractNum w:abstractNumId="76">
    <w:multiLevelType w:val="hybridMultilevel"/>
    <w:lvl w:ilvl="0">
      <w:start w:val="9"/>
      <w:numFmt w:val="decimal"/>
      <w:lvlText w:val="%1"/>
      <w:lvlJc w:val="left"/>
      <w:pPr>
        <w:ind w:left="1279" w:hanging="720"/>
        <w:jc w:val="left"/>
      </w:pPr>
      <w:rPr>
        <w:rFonts w:hint="default"/>
        <w:lang w:val="en-US" w:eastAsia="en-US" w:bidi="ar-SA"/>
      </w:rPr>
    </w:lvl>
    <w:lvl w:ilvl="1">
      <w:start w:val="0"/>
      <w:numFmt w:val="decimal"/>
      <w:lvlText w:val="%1.%2"/>
      <w:lvlJc w:val="left"/>
      <w:pPr>
        <w:ind w:left="1279" w:hanging="720"/>
        <w:jc w:val="left"/>
      </w:pPr>
      <w:rPr>
        <w:rFonts w:hint="default"/>
        <w:b/>
        <w:bCs/>
        <w:spacing w:val="-1"/>
        <w:w w:val="68"/>
        <w:lang w:val="en-US" w:eastAsia="en-US" w:bidi="ar-SA"/>
      </w:rPr>
    </w:lvl>
    <w:lvl w:ilvl="2">
      <w:start w:val="1"/>
      <w:numFmt w:val="decimal"/>
      <w:lvlText w:val="%1.%2.%3"/>
      <w:lvlJc w:val="left"/>
      <w:pPr>
        <w:ind w:left="1280" w:hanging="720"/>
        <w:jc w:val="left"/>
      </w:pPr>
      <w:rPr>
        <w:rFonts w:hint="default" w:ascii="Trebuchet MS" w:hAnsi="Trebuchet MS" w:eastAsia="Trebuchet MS" w:cs="Trebuchet MS"/>
        <w:spacing w:val="-1"/>
        <w:w w:val="68"/>
        <w:sz w:val="24"/>
        <w:szCs w:val="24"/>
        <w:lang w:val="en-US" w:eastAsia="en-US" w:bidi="ar-SA"/>
      </w:rPr>
    </w:lvl>
    <w:lvl w:ilvl="3">
      <w:start w:val="1"/>
      <w:numFmt w:val="decimal"/>
      <w:lvlText w:val="%4)"/>
      <w:lvlJc w:val="left"/>
      <w:pPr>
        <w:ind w:left="1553" w:hanging="308"/>
        <w:jc w:val="left"/>
      </w:pPr>
      <w:rPr>
        <w:rFonts w:hint="default"/>
        <w:b/>
        <w:bCs/>
        <w:spacing w:val="-1"/>
        <w:w w:val="85"/>
        <w:lang w:val="en-US" w:eastAsia="en-US" w:bidi="ar-SA"/>
      </w:rPr>
    </w:lvl>
    <w:lvl w:ilvl="4">
      <w:start w:val="0"/>
      <w:numFmt w:val="bullet"/>
      <w:lvlText w:val="•"/>
      <w:lvlJc w:val="left"/>
      <w:pPr>
        <w:ind w:left="4508" w:hanging="308"/>
      </w:pPr>
      <w:rPr>
        <w:rFonts w:hint="default"/>
        <w:lang w:val="en-US" w:eastAsia="en-US" w:bidi="ar-SA"/>
      </w:rPr>
    </w:lvl>
    <w:lvl w:ilvl="5">
      <w:start w:val="0"/>
      <w:numFmt w:val="bullet"/>
      <w:lvlText w:val="•"/>
      <w:lvlJc w:val="left"/>
      <w:pPr>
        <w:ind w:left="5491" w:hanging="308"/>
      </w:pPr>
      <w:rPr>
        <w:rFonts w:hint="default"/>
        <w:lang w:val="en-US" w:eastAsia="en-US" w:bidi="ar-SA"/>
      </w:rPr>
    </w:lvl>
    <w:lvl w:ilvl="6">
      <w:start w:val="0"/>
      <w:numFmt w:val="bullet"/>
      <w:lvlText w:val="•"/>
      <w:lvlJc w:val="left"/>
      <w:pPr>
        <w:ind w:left="6474" w:hanging="308"/>
      </w:pPr>
      <w:rPr>
        <w:rFonts w:hint="default"/>
        <w:lang w:val="en-US" w:eastAsia="en-US" w:bidi="ar-SA"/>
      </w:rPr>
    </w:lvl>
    <w:lvl w:ilvl="7">
      <w:start w:val="0"/>
      <w:numFmt w:val="bullet"/>
      <w:lvlText w:val="•"/>
      <w:lvlJc w:val="left"/>
      <w:pPr>
        <w:ind w:left="7457" w:hanging="308"/>
      </w:pPr>
      <w:rPr>
        <w:rFonts w:hint="default"/>
        <w:lang w:val="en-US" w:eastAsia="en-US" w:bidi="ar-SA"/>
      </w:rPr>
    </w:lvl>
    <w:lvl w:ilvl="8">
      <w:start w:val="0"/>
      <w:numFmt w:val="bullet"/>
      <w:lvlText w:val="•"/>
      <w:lvlJc w:val="left"/>
      <w:pPr>
        <w:ind w:left="8439" w:hanging="308"/>
      </w:pPr>
      <w:rPr>
        <w:rFonts w:hint="default"/>
        <w:lang w:val="en-US" w:eastAsia="en-US" w:bidi="ar-SA"/>
      </w:rPr>
    </w:lvl>
  </w:abstractNum>
  <w:abstractNum w:abstractNumId="75">
    <w:multiLevelType w:val="hybridMultilevel"/>
    <w:lvl w:ilvl="0">
      <w:start w:val="8"/>
      <w:numFmt w:val="decimal"/>
      <w:lvlText w:val="%1"/>
      <w:lvlJc w:val="left"/>
      <w:pPr>
        <w:ind w:left="1280" w:hanging="720"/>
        <w:jc w:val="left"/>
      </w:pPr>
      <w:rPr>
        <w:rFonts w:hint="default"/>
        <w:lang w:val="en-US" w:eastAsia="en-US" w:bidi="ar-SA"/>
      </w:rPr>
    </w:lvl>
    <w:lvl w:ilvl="1">
      <w:start w:val="2"/>
      <w:numFmt w:val="decimal"/>
      <w:lvlText w:val="%1.%2"/>
      <w:lvlJc w:val="left"/>
      <w:pPr>
        <w:ind w:left="1280" w:hanging="720"/>
        <w:jc w:val="left"/>
      </w:pPr>
      <w:rPr>
        <w:rFonts w:hint="default"/>
        <w:lang w:val="en-US" w:eastAsia="en-US" w:bidi="ar-SA"/>
      </w:rPr>
    </w:lvl>
    <w:lvl w:ilvl="2">
      <w:start w:val="5"/>
      <w:numFmt w:val="decimal"/>
      <w:lvlText w:val="%1.%2.%3"/>
      <w:lvlJc w:val="left"/>
      <w:pPr>
        <w:ind w:left="1280" w:hanging="720"/>
        <w:jc w:val="left"/>
      </w:pPr>
      <w:rPr>
        <w:rFonts w:hint="default" w:ascii="Trebuchet MS" w:hAnsi="Trebuchet MS" w:eastAsia="Trebuchet MS" w:cs="Trebuchet MS"/>
        <w:spacing w:val="-1"/>
        <w:w w:val="68"/>
        <w:sz w:val="24"/>
        <w:szCs w:val="24"/>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74">
    <w:multiLevelType w:val="hybridMultilevel"/>
    <w:lvl w:ilvl="0">
      <w:start w:val="8"/>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1"/>
      <w:numFmt w:val="decimal"/>
      <w:lvlText w:val="%1.%2.%3."/>
      <w:lvlJc w:val="left"/>
      <w:pPr>
        <w:ind w:left="1280" w:hanging="720"/>
        <w:jc w:val="left"/>
      </w:pPr>
      <w:rPr>
        <w:rFonts w:hint="default" w:ascii="Trebuchet MS" w:hAnsi="Trebuchet MS" w:eastAsia="Trebuchet MS" w:cs="Trebuchet MS"/>
        <w:spacing w:val="-1"/>
        <w:w w:val="68"/>
        <w:sz w:val="24"/>
        <w:szCs w:val="24"/>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73">
    <w:multiLevelType w:val="hybridMultilevel"/>
    <w:lvl w:ilvl="0">
      <w:start w:val="6"/>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1"/>
      <w:numFmt w:val="decimal"/>
      <w:lvlText w:val="%1.%2.%3"/>
      <w:lvlJc w:val="left"/>
      <w:pPr>
        <w:ind w:left="1280" w:hanging="720"/>
        <w:jc w:val="left"/>
      </w:pPr>
      <w:rPr>
        <w:rFonts w:hint="default" w:ascii="Trebuchet MS" w:hAnsi="Trebuchet MS" w:eastAsia="Trebuchet MS" w:cs="Trebuchet MS"/>
        <w:b/>
        <w:bCs/>
        <w:spacing w:val="-1"/>
        <w:w w:val="68"/>
        <w:sz w:val="24"/>
        <w:szCs w:val="24"/>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72">
    <w:multiLevelType w:val="hybridMultilevel"/>
    <w:lvl w:ilvl="0">
      <w:start w:val="5"/>
      <w:numFmt w:val="decimal"/>
      <w:lvlText w:val="%1"/>
      <w:lvlJc w:val="left"/>
      <w:pPr>
        <w:ind w:left="1280" w:hanging="720"/>
        <w:jc w:val="left"/>
      </w:pPr>
      <w:rPr>
        <w:rFonts w:hint="default"/>
        <w:lang w:val="en-US" w:eastAsia="en-US" w:bidi="ar-SA"/>
      </w:rPr>
    </w:lvl>
    <w:lvl w:ilvl="1">
      <w:start w:val="0"/>
      <w:numFmt w:val="decimal"/>
      <w:lvlText w:val="%1.%2"/>
      <w:lvlJc w:val="left"/>
      <w:pPr>
        <w:ind w:left="1280" w:hanging="720"/>
        <w:jc w:val="left"/>
      </w:pPr>
      <w:rPr>
        <w:rFonts w:hint="default"/>
        <w:b/>
        <w:bCs/>
        <w:spacing w:val="-1"/>
        <w:w w:val="68"/>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71">
    <w:multiLevelType w:val="hybridMultilevel"/>
    <w:lvl w:ilvl="0">
      <w:start w:val="4"/>
      <w:numFmt w:val="decimal"/>
      <w:lvlText w:val="%1"/>
      <w:lvlJc w:val="left"/>
      <w:pPr>
        <w:ind w:left="1279" w:hanging="720"/>
        <w:jc w:val="left"/>
      </w:pPr>
      <w:rPr>
        <w:rFonts w:hint="default"/>
        <w:lang w:val="en-US" w:eastAsia="en-US" w:bidi="ar-SA"/>
      </w:rPr>
    </w:lvl>
    <w:lvl w:ilvl="1">
      <w:start w:val="0"/>
      <w:numFmt w:val="decimal"/>
      <w:lvlText w:val="%1.%2"/>
      <w:lvlJc w:val="left"/>
      <w:pPr>
        <w:ind w:left="1279" w:hanging="720"/>
        <w:jc w:val="left"/>
      </w:pPr>
      <w:rPr>
        <w:rFonts w:hint="default"/>
        <w:b/>
        <w:bCs/>
        <w:spacing w:val="-1"/>
        <w:w w:val="68"/>
        <w:lang w:val="en-US" w:eastAsia="en-US" w:bidi="ar-SA"/>
      </w:rPr>
    </w:lvl>
    <w:lvl w:ilvl="2">
      <w:start w:val="1"/>
      <w:numFmt w:val="decimal"/>
      <w:lvlText w:val="%1.%2.%3"/>
      <w:lvlJc w:val="left"/>
      <w:pPr>
        <w:ind w:left="1280" w:hanging="720"/>
        <w:jc w:val="left"/>
      </w:pPr>
      <w:rPr>
        <w:rFonts w:hint="default"/>
        <w:spacing w:val="-1"/>
        <w:w w:val="68"/>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70">
    <w:multiLevelType w:val="hybridMultilevel"/>
    <w:lvl w:ilvl="0">
      <w:start w:val="19"/>
      <w:numFmt w:val="decimal"/>
      <w:lvlText w:val="%1"/>
      <w:lvlJc w:val="left"/>
      <w:pPr>
        <w:ind w:left="1146" w:hanging="600"/>
        <w:jc w:val="left"/>
      </w:pPr>
      <w:rPr>
        <w:rFonts w:hint="default"/>
        <w:lang w:val="en-US" w:eastAsia="en-US" w:bidi="ar-SA"/>
      </w:rPr>
    </w:lvl>
    <w:lvl w:ilvl="1">
      <w:start w:val="0"/>
      <w:numFmt w:val="decimal"/>
      <w:lvlText w:val="%1.%2"/>
      <w:lvlJc w:val="left"/>
      <w:pPr>
        <w:ind w:left="1146" w:hanging="600"/>
        <w:jc w:val="left"/>
      </w:pPr>
      <w:rPr>
        <w:rFonts w:hint="default"/>
        <w:b/>
        <w:bCs/>
        <w:w w:val="82"/>
        <w:lang w:val="en-US" w:eastAsia="en-US" w:bidi="ar-SA"/>
      </w:rPr>
    </w:lvl>
    <w:lvl w:ilvl="2">
      <w:start w:val="0"/>
      <w:numFmt w:val="bullet"/>
      <w:lvlText w:val="-"/>
      <w:lvlJc w:val="left"/>
      <w:pPr>
        <w:ind w:left="1420" w:hanging="140"/>
      </w:pPr>
      <w:rPr>
        <w:rFonts w:hint="default" w:ascii="Trebuchet MS" w:hAnsi="Trebuchet MS" w:eastAsia="Trebuchet MS" w:cs="Trebuchet MS"/>
        <w:color w:val="231F20"/>
        <w:w w:val="90"/>
        <w:sz w:val="24"/>
        <w:szCs w:val="24"/>
        <w:lang w:val="en-US" w:eastAsia="en-US" w:bidi="ar-SA"/>
      </w:rPr>
    </w:lvl>
    <w:lvl w:ilvl="3">
      <w:start w:val="0"/>
      <w:numFmt w:val="bullet"/>
      <w:lvlText w:val="•"/>
      <w:lvlJc w:val="left"/>
      <w:pPr>
        <w:ind w:left="3416" w:hanging="140"/>
      </w:pPr>
      <w:rPr>
        <w:rFonts w:hint="default"/>
        <w:lang w:val="en-US" w:eastAsia="en-US" w:bidi="ar-SA"/>
      </w:rPr>
    </w:lvl>
    <w:lvl w:ilvl="4">
      <w:start w:val="0"/>
      <w:numFmt w:val="bullet"/>
      <w:lvlText w:val="•"/>
      <w:lvlJc w:val="left"/>
      <w:pPr>
        <w:ind w:left="4415" w:hanging="140"/>
      </w:pPr>
      <w:rPr>
        <w:rFonts w:hint="default"/>
        <w:lang w:val="en-US" w:eastAsia="en-US" w:bidi="ar-SA"/>
      </w:rPr>
    </w:lvl>
    <w:lvl w:ilvl="5">
      <w:start w:val="0"/>
      <w:numFmt w:val="bullet"/>
      <w:lvlText w:val="•"/>
      <w:lvlJc w:val="left"/>
      <w:pPr>
        <w:ind w:left="5413" w:hanging="140"/>
      </w:pPr>
      <w:rPr>
        <w:rFonts w:hint="default"/>
        <w:lang w:val="en-US" w:eastAsia="en-US" w:bidi="ar-SA"/>
      </w:rPr>
    </w:lvl>
    <w:lvl w:ilvl="6">
      <w:start w:val="0"/>
      <w:numFmt w:val="bullet"/>
      <w:lvlText w:val="•"/>
      <w:lvlJc w:val="left"/>
      <w:pPr>
        <w:ind w:left="6412" w:hanging="140"/>
      </w:pPr>
      <w:rPr>
        <w:rFonts w:hint="default"/>
        <w:lang w:val="en-US" w:eastAsia="en-US" w:bidi="ar-SA"/>
      </w:rPr>
    </w:lvl>
    <w:lvl w:ilvl="7">
      <w:start w:val="0"/>
      <w:numFmt w:val="bullet"/>
      <w:lvlText w:val="•"/>
      <w:lvlJc w:val="left"/>
      <w:pPr>
        <w:ind w:left="7410" w:hanging="140"/>
      </w:pPr>
      <w:rPr>
        <w:rFonts w:hint="default"/>
        <w:lang w:val="en-US" w:eastAsia="en-US" w:bidi="ar-SA"/>
      </w:rPr>
    </w:lvl>
    <w:lvl w:ilvl="8">
      <w:start w:val="0"/>
      <w:numFmt w:val="bullet"/>
      <w:lvlText w:val="•"/>
      <w:lvlJc w:val="left"/>
      <w:pPr>
        <w:ind w:left="8408" w:hanging="140"/>
      </w:pPr>
      <w:rPr>
        <w:rFonts w:hint="default"/>
        <w:lang w:val="en-US" w:eastAsia="en-US" w:bidi="ar-SA"/>
      </w:rPr>
    </w:lvl>
  </w:abstractNum>
  <w:abstractNum w:abstractNumId="69">
    <w:multiLevelType w:val="hybridMultilevel"/>
    <w:lvl w:ilvl="0">
      <w:start w:val="16"/>
      <w:numFmt w:val="decimal"/>
      <w:lvlText w:val="%1"/>
      <w:lvlJc w:val="left"/>
      <w:pPr>
        <w:ind w:left="1281" w:hanging="734"/>
        <w:jc w:val="left"/>
      </w:pPr>
      <w:rPr>
        <w:rFonts w:hint="default"/>
        <w:lang w:val="en-US" w:eastAsia="en-US" w:bidi="ar-SA"/>
      </w:rPr>
    </w:lvl>
    <w:lvl w:ilvl="1">
      <w:start w:val="0"/>
      <w:numFmt w:val="decimal"/>
      <w:lvlText w:val="%1.%2"/>
      <w:lvlJc w:val="left"/>
      <w:pPr>
        <w:ind w:left="1281" w:hanging="734"/>
        <w:jc w:val="left"/>
      </w:pPr>
      <w:rPr>
        <w:rFonts w:hint="default"/>
        <w:b/>
        <w:bCs/>
        <w:w w:val="82"/>
        <w:lang w:val="en-US" w:eastAsia="en-US" w:bidi="ar-SA"/>
      </w:rPr>
    </w:lvl>
    <w:lvl w:ilvl="2">
      <w:start w:val="0"/>
      <w:numFmt w:val="bullet"/>
      <w:lvlText w:val="•"/>
      <w:lvlJc w:val="left"/>
      <w:pPr>
        <w:ind w:left="3105" w:hanging="734"/>
      </w:pPr>
      <w:rPr>
        <w:rFonts w:hint="default"/>
        <w:lang w:val="en-US" w:eastAsia="en-US" w:bidi="ar-SA"/>
      </w:rPr>
    </w:lvl>
    <w:lvl w:ilvl="3">
      <w:start w:val="0"/>
      <w:numFmt w:val="bullet"/>
      <w:lvlText w:val="•"/>
      <w:lvlJc w:val="left"/>
      <w:pPr>
        <w:ind w:left="4017" w:hanging="734"/>
      </w:pPr>
      <w:rPr>
        <w:rFonts w:hint="default"/>
        <w:lang w:val="en-US" w:eastAsia="en-US" w:bidi="ar-SA"/>
      </w:rPr>
    </w:lvl>
    <w:lvl w:ilvl="4">
      <w:start w:val="0"/>
      <w:numFmt w:val="bullet"/>
      <w:lvlText w:val="•"/>
      <w:lvlJc w:val="left"/>
      <w:pPr>
        <w:ind w:left="4930" w:hanging="734"/>
      </w:pPr>
      <w:rPr>
        <w:rFonts w:hint="default"/>
        <w:lang w:val="en-US" w:eastAsia="en-US" w:bidi="ar-SA"/>
      </w:rPr>
    </w:lvl>
    <w:lvl w:ilvl="5">
      <w:start w:val="0"/>
      <w:numFmt w:val="bullet"/>
      <w:lvlText w:val="•"/>
      <w:lvlJc w:val="left"/>
      <w:pPr>
        <w:ind w:left="5842" w:hanging="734"/>
      </w:pPr>
      <w:rPr>
        <w:rFonts w:hint="default"/>
        <w:lang w:val="en-US" w:eastAsia="en-US" w:bidi="ar-SA"/>
      </w:rPr>
    </w:lvl>
    <w:lvl w:ilvl="6">
      <w:start w:val="0"/>
      <w:numFmt w:val="bullet"/>
      <w:lvlText w:val="•"/>
      <w:lvlJc w:val="left"/>
      <w:pPr>
        <w:ind w:left="6755" w:hanging="734"/>
      </w:pPr>
      <w:rPr>
        <w:rFonts w:hint="default"/>
        <w:lang w:val="en-US" w:eastAsia="en-US" w:bidi="ar-SA"/>
      </w:rPr>
    </w:lvl>
    <w:lvl w:ilvl="7">
      <w:start w:val="0"/>
      <w:numFmt w:val="bullet"/>
      <w:lvlText w:val="•"/>
      <w:lvlJc w:val="left"/>
      <w:pPr>
        <w:ind w:left="7667" w:hanging="734"/>
      </w:pPr>
      <w:rPr>
        <w:rFonts w:hint="default"/>
        <w:lang w:val="en-US" w:eastAsia="en-US" w:bidi="ar-SA"/>
      </w:rPr>
    </w:lvl>
    <w:lvl w:ilvl="8">
      <w:start w:val="0"/>
      <w:numFmt w:val="bullet"/>
      <w:lvlText w:val="•"/>
      <w:lvlJc w:val="left"/>
      <w:pPr>
        <w:ind w:left="8580" w:hanging="734"/>
      </w:pPr>
      <w:rPr>
        <w:rFonts w:hint="default"/>
        <w:lang w:val="en-US" w:eastAsia="en-US" w:bidi="ar-SA"/>
      </w:rPr>
    </w:lvl>
  </w:abstractNum>
  <w:abstractNum w:abstractNumId="68">
    <w:multiLevelType w:val="hybridMultilevel"/>
    <w:lvl w:ilvl="0">
      <w:start w:val="15"/>
      <w:numFmt w:val="decimal"/>
      <w:lvlText w:val="%1"/>
      <w:lvlJc w:val="left"/>
      <w:pPr>
        <w:ind w:left="1281" w:hanging="734"/>
        <w:jc w:val="left"/>
      </w:pPr>
      <w:rPr>
        <w:rFonts w:hint="default"/>
        <w:lang w:val="en-US" w:eastAsia="en-US" w:bidi="ar-SA"/>
      </w:rPr>
    </w:lvl>
    <w:lvl w:ilvl="1">
      <w:start w:val="0"/>
      <w:numFmt w:val="decimal"/>
      <w:lvlText w:val="%1.%2"/>
      <w:lvlJc w:val="left"/>
      <w:pPr>
        <w:ind w:left="1281" w:hanging="734"/>
        <w:jc w:val="left"/>
      </w:pPr>
      <w:rPr>
        <w:rFonts w:hint="default"/>
        <w:b/>
        <w:bCs/>
        <w:w w:val="82"/>
        <w:lang w:val="en-US" w:eastAsia="en-US" w:bidi="ar-SA"/>
      </w:rPr>
    </w:lvl>
    <w:lvl w:ilvl="2">
      <w:start w:val="0"/>
      <w:numFmt w:val="bullet"/>
      <w:lvlText w:val="•"/>
      <w:lvlJc w:val="left"/>
      <w:pPr>
        <w:ind w:left="3105" w:hanging="734"/>
      </w:pPr>
      <w:rPr>
        <w:rFonts w:hint="default"/>
        <w:lang w:val="en-US" w:eastAsia="en-US" w:bidi="ar-SA"/>
      </w:rPr>
    </w:lvl>
    <w:lvl w:ilvl="3">
      <w:start w:val="0"/>
      <w:numFmt w:val="bullet"/>
      <w:lvlText w:val="•"/>
      <w:lvlJc w:val="left"/>
      <w:pPr>
        <w:ind w:left="4017" w:hanging="734"/>
      </w:pPr>
      <w:rPr>
        <w:rFonts w:hint="default"/>
        <w:lang w:val="en-US" w:eastAsia="en-US" w:bidi="ar-SA"/>
      </w:rPr>
    </w:lvl>
    <w:lvl w:ilvl="4">
      <w:start w:val="0"/>
      <w:numFmt w:val="bullet"/>
      <w:lvlText w:val="•"/>
      <w:lvlJc w:val="left"/>
      <w:pPr>
        <w:ind w:left="4930" w:hanging="734"/>
      </w:pPr>
      <w:rPr>
        <w:rFonts w:hint="default"/>
        <w:lang w:val="en-US" w:eastAsia="en-US" w:bidi="ar-SA"/>
      </w:rPr>
    </w:lvl>
    <w:lvl w:ilvl="5">
      <w:start w:val="0"/>
      <w:numFmt w:val="bullet"/>
      <w:lvlText w:val="•"/>
      <w:lvlJc w:val="left"/>
      <w:pPr>
        <w:ind w:left="5842" w:hanging="734"/>
      </w:pPr>
      <w:rPr>
        <w:rFonts w:hint="default"/>
        <w:lang w:val="en-US" w:eastAsia="en-US" w:bidi="ar-SA"/>
      </w:rPr>
    </w:lvl>
    <w:lvl w:ilvl="6">
      <w:start w:val="0"/>
      <w:numFmt w:val="bullet"/>
      <w:lvlText w:val="•"/>
      <w:lvlJc w:val="left"/>
      <w:pPr>
        <w:ind w:left="6755" w:hanging="734"/>
      </w:pPr>
      <w:rPr>
        <w:rFonts w:hint="default"/>
        <w:lang w:val="en-US" w:eastAsia="en-US" w:bidi="ar-SA"/>
      </w:rPr>
    </w:lvl>
    <w:lvl w:ilvl="7">
      <w:start w:val="0"/>
      <w:numFmt w:val="bullet"/>
      <w:lvlText w:val="•"/>
      <w:lvlJc w:val="left"/>
      <w:pPr>
        <w:ind w:left="7667" w:hanging="734"/>
      </w:pPr>
      <w:rPr>
        <w:rFonts w:hint="default"/>
        <w:lang w:val="en-US" w:eastAsia="en-US" w:bidi="ar-SA"/>
      </w:rPr>
    </w:lvl>
    <w:lvl w:ilvl="8">
      <w:start w:val="0"/>
      <w:numFmt w:val="bullet"/>
      <w:lvlText w:val="•"/>
      <w:lvlJc w:val="left"/>
      <w:pPr>
        <w:ind w:left="8580" w:hanging="734"/>
      </w:pPr>
      <w:rPr>
        <w:rFonts w:hint="default"/>
        <w:lang w:val="en-US" w:eastAsia="en-US" w:bidi="ar-SA"/>
      </w:rPr>
    </w:lvl>
  </w:abstractNum>
  <w:abstractNum w:abstractNumId="67">
    <w:multiLevelType w:val="hybridMultilevel"/>
    <w:lvl w:ilvl="0">
      <w:start w:val="14"/>
      <w:numFmt w:val="decimal"/>
      <w:lvlText w:val="%1"/>
      <w:lvlJc w:val="left"/>
      <w:pPr>
        <w:ind w:left="1087" w:hanging="540"/>
        <w:jc w:val="left"/>
      </w:pPr>
      <w:rPr>
        <w:rFonts w:hint="default"/>
        <w:lang w:val="en-US" w:eastAsia="en-US" w:bidi="ar-SA"/>
      </w:rPr>
    </w:lvl>
    <w:lvl w:ilvl="1">
      <w:start w:val="0"/>
      <w:numFmt w:val="decimal"/>
      <w:lvlText w:val="%1.%2"/>
      <w:lvlJc w:val="left"/>
      <w:pPr>
        <w:ind w:left="1087" w:hanging="540"/>
        <w:jc w:val="left"/>
      </w:pPr>
      <w:rPr>
        <w:rFonts w:hint="default"/>
        <w:b/>
        <w:bCs/>
        <w:w w:val="82"/>
        <w:lang w:val="en-US" w:eastAsia="en-US" w:bidi="ar-SA"/>
      </w:rPr>
    </w:lvl>
    <w:lvl w:ilvl="2">
      <w:start w:val="1"/>
      <w:numFmt w:val="lowerLetter"/>
      <w:lvlText w:val="%3)"/>
      <w:lvlJc w:val="left"/>
      <w:pPr>
        <w:ind w:left="2000" w:hanging="873"/>
        <w:jc w:val="left"/>
      </w:pPr>
      <w:rPr>
        <w:rFonts w:hint="default" w:ascii="Trebuchet MS" w:hAnsi="Trebuchet MS" w:eastAsia="Trebuchet MS" w:cs="Trebuchet MS"/>
        <w:color w:val="231F20"/>
        <w:w w:val="93"/>
        <w:sz w:val="24"/>
        <w:szCs w:val="24"/>
        <w:lang w:val="en-US" w:eastAsia="en-US" w:bidi="ar-SA"/>
      </w:rPr>
    </w:lvl>
    <w:lvl w:ilvl="3">
      <w:start w:val="0"/>
      <w:numFmt w:val="bullet"/>
      <w:lvlText w:val="•"/>
      <w:lvlJc w:val="left"/>
      <w:pPr>
        <w:ind w:left="3867" w:hanging="873"/>
      </w:pPr>
      <w:rPr>
        <w:rFonts w:hint="default"/>
        <w:lang w:val="en-US" w:eastAsia="en-US" w:bidi="ar-SA"/>
      </w:rPr>
    </w:lvl>
    <w:lvl w:ilvl="4">
      <w:start w:val="0"/>
      <w:numFmt w:val="bullet"/>
      <w:lvlText w:val="•"/>
      <w:lvlJc w:val="left"/>
      <w:pPr>
        <w:ind w:left="4801" w:hanging="873"/>
      </w:pPr>
      <w:rPr>
        <w:rFonts w:hint="default"/>
        <w:lang w:val="en-US" w:eastAsia="en-US" w:bidi="ar-SA"/>
      </w:rPr>
    </w:lvl>
    <w:lvl w:ilvl="5">
      <w:start w:val="0"/>
      <w:numFmt w:val="bullet"/>
      <w:lvlText w:val="•"/>
      <w:lvlJc w:val="left"/>
      <w:pPr>
        <w:ind w:left="5735" w:hanging="873"/>
      </w:pPr>
      <w:rPr>
        <w:rFonts w:hint="default"/>
        <w:lang w:val="en-US" w:eastAsia="en-US" w:bidi="ar-SA"/>
      </w:rPr>
    </w:lvl>
    <w:lvl w:ilvl="6">
      <w:start w:val="0"/>
      <w:numFmt w:val="bullet"/>
      <w:lvlText w:val="•"/>
      <w:lvlJc w:val="left"/>
      <w:pPr>
        <w:ind w:left="6669" w:hanging="873"/>
      </w:pPr>
      <w:rPr>
        <w:rFonts w:hint="default"/>
        <w:lang w:val="en-US" w:eastAsia="en-US" w:bidi="ar-SA"/>
      </w:rPr>
    </w:lvl>
    <w:lvl w:ilvl="7">
      <w:start w:val="0"/>
      <w:numFmt w:val="bullet"/>
      <w:lvlText w:val="•"/>
      <w:lvlJc w:val="left"/>
      <w:pPr>
        <w:ind w:left="7603" w:hanging="873"/>
      </w:pPr>
      <w:rPr>
        <w:rFonts w:hint="default"/>
        <w:lang w:val="en-US" w:eastAsia="en-US" w:bidi="ar-SA"/>
      </w:rPr>
    </w:lvl>
    <w:lvl w:ilvl="8">
      <w:start w:val="0"/>
      <w:numFmt w:val="bullet"/>
      <w:lvlText w:val="•"/>
      <w:lvlJc w:val="left"/>
      <w:pPr>
        <w:ind w:left="8537" w:hanging="873"/>
      </w:pPr>
      <w:rPr>
        <w:rFonts w:hint="default"/>
        <w:lang w:val="en-US" w:eastAsia="en-US" w:bidi="ar-SA"/>
      </w:rPr>
    </w:lvl>
  </w:abstractNum>
  <w:abstractNum w:abstractNumId="66">
    <w:multiLevelType w:val="hybridMultilevel"/>
    <w:lvl w:ilvl="0">
      <w:start w:val="11"/>
      <w:numFmt w:val="decimal"/>
      <w:lvlText w:val="%1"/>
      <w:lvlJc w:val="left"/>
      <w:pPr>
        <w:ind w:left="1281" w:hanging="734"/>
        <w:jc w:val="left"/>
      </w:pPr>
      <w:rPr>
        <w:rFonts w:hint="default"/>
        <w:lang w:val="en-US" w:eastAsia="en-US" w:bidi="ar-SA"/>
      </w:rPr>
    </w:lvl>
    <w:lvl w:ilvl="1">
      <w:start w:val="0"/>
      <w:numFmt w:val="decimal"/>
      <w:lvlText w:val="%1.%2"/>
      <w:lvlJc w:val="left"/>
      <w:pPr>
        <w:ind w:left="1281" w:hanging="734"/>
        <w:jc w:val="left"/>
      </w:pPr>
      <w:rPr>
        <w:rFonts w:hint="default"/>
        <w:b/>
        <w:bCs/>
        <w:w w:val="82"/>
        <w:lang w:val="en-US" w:eastAsia="en-US" w:bidi="ar-SA"/>
      </w:rPr>
    </w:lvl>
    <w:lvl w:ilvl="2">
      <w:start w:val="1"/>
      <w:numFmt w:val="decimal"/>
      <w:lvlText w:val="%1.%2.%3"/>
      <w:lvlJc w:val="left"/>
      <w:pPr>
        <w:ind w:left="1266" w:hanging="720"/>
        <w:jc w:val="left"/>
      </w:pPr>
      <w:rPr>
        <w:rFonts w:hint="default" w:ascii="Trebuchet MS" w:hAnsi="Trebuchet MS" w:eastAsia="Trebuchet MS" w:cs="Trebuchet MS"/>
        <w:color w:val="231F20"/>
        <w:w w:val="88"/>
        <w:sz w:val="24"/>
        <w:szCs w:val="24"/>
        <w:lang w:val="en-US" w:eastAsia="en-US" w:bidi="ar-SA"/>
      </w:rPr>
    </w:lvl>
    <w:lvl w:ilvl="3">
      <w:start w:val="1"/>
      <w:numFmt w:val="lowerLetter"/>
      <w:lvlText w:val="(%4)"/>
      <w:lvlJc w:val="left"/>
      <w:pPr>
        <w:ind w:left="1290" w:hanging="720"/>
        <w:jc w:val="left"/>
      </w:pPr>
      <w:rPr>
        <w:rFonts w:hint="default" w:ascii="Trebuchet MS" w:hAnsi="Trebuchet MS" w:eastAsia="Trebuchet MS" w:cs="Trebuchet MS"/>
        <w:color w:val="231F20"/>
        <w:w w:val="92"/>
        <w:sz w:val="24"/>
        <w:szCs w:val="24"/>
        <w:lang w:val="en-US" w:eastAsia="en-US" w:bidi="ar-SA"/>
      </w:rPr>
    </w:lvl>
    <w:lvl w:ilvl="4">
      <w:start w:val="0"/>
      <w:numFmt w:val="bullet"/>
      <w:lvlText w:val="•"/>
      <w:lvlJc w:val="left"/>
      <w:pPr>
        <w:ind w:left="3576" w:hanging="720"/>
      </w:pPr>
      <w:rPr>
        <w:rFonts w:hint="default"/>
        <w:lang w:val="en-US" w:eastAsia="en-US" w:bidi="ar-SA"/>
      </w:rPr>
    </w:lvl>
    <w:lvl w:ilvl="5">
      <w:start w:val="0"/>
      <w:numFmt w:val="bullet"/>
      <w:lvlText w:val="•"/>
      <w:lvlJc w:val="left"/>
      <w:pPr>
        <w:ind w:left="4714" w:hanging="720"/>
      </w:pPr>
      <w:rPr>
        <w:rFonts w:hint="default"/>
        <w:lang w:val="en-US" w:eastAsia="en-US" w:bidi="ar-SA"/>
      </w:rPr>
    </w:lvl>
    <w:lvl w:ilvl="6">
      <w:start w:val="0"/>
      <w:numFmt w:val="bullet"/>
      <w:lvlText w:val="•"/>
      <w:lvlJc w:val="left"/>
      <w:pPr>
        <w:ind w:left="5852" w:hanging="720"/>
      </w:pPr>
      <w:rPr>
        <w:rFonts w:hint="default"/>
        <w:lang w:val="en-US" w:eastAsia="en-US" w:bidi="ar-SA"/>
      </w:rPr>
    </w:lvl>
    <w:lvl w:ilvl="7">
      <w:start w:val="0"/>
      <w:numFmt w:val="bullet"/>
      <w:lvlText w:val="•"/>
      <w:lvlJc w:val="left"/>
      <w:pPr>
        <w:ind w:left="6991" w:hanging="720"/>
      </w:pPr>
      <w:rPr>
        <w:rFonts w:hint="default"/>
        <w:lang w:val="en-US" w:eastAsia="en-US" w:bidi="ar-SA"/>
      </w:rPr>
    </w:lvl>
    <w:lvl w:ilvl="8">
      <w:start w:val="0"/>
      <w:numFmt w:val="bullet"/>
      <w:lvlText w:val="•"/>
      <w:lvlJc w:val="left"/>
      <w:pPr>
        <w:ind w:left="8129" w:hanging="720"/>
      </w:pPr>
      <w:rPr>
        <w:rFonts w:hint="default"/>
        <w:lang w:val="en-US" w:eastAsia="en-US" w:bidi="ar-SA"/>
      </w:rPr>
    </w:lvl>
  </w:abstractNum>
  <w:abstractNum w:abstractNumId="65">
    <w:multiLevelType w:val="hybridMultilevel"/>
    <w:lvl w:ilvl="0">
      <w:start w:val="10"/>
      <w:numFmt w:val="decimal"/>
      <w:lvlText w:val="%1"/>
      <w:lvlJc w:val="left"/>
      <w:pPr>
        <w:ind w:left="1087" w:hanging="540"/>
        <w:jc w:val="left"/>
      </w:pPr>
      <w:rPr>
        <w:rFonts w:hint="default"/>
        <w:lang w:val="en-US" w:eastAsia="en-US" w:bidi="ar-SA"/>
      </w:rPr>
    </w:lvl>
    <w:lvl w:ilvl="1">
      <w:start w:val="0"/>
      <w:numFmt w:val="decimal"/>
      <w:lvlText w:val="%1.%2"/>
      <w:lvlJc w:val="left"/>
      <w:pPr>
        <w:ind w:left="1087" w:hanging="540"/>
        <w:jc w:val="left"/>
      </w:pPr>
      <w:rPr>
        <w:rFonts w:hint="default"/>
        <w:b/>
        <w:bCs/>
        <w:w w:val="82"/>
        <w:lang w:val="en-US" w:eastAsia="en-US" w:bidi="ar-SA"/>
      </w:rPr>
    </w:lvl>
    <w:lvl w:ilvl="2">
      <w:start w:val="0"/>
      <w:numFmt w:val="bullet"/>
      <w:lvlText w:val="•"/>
      <w:lvlJc w:val="left"/>
      <w:pPr>
        <w:ind w:left="2945" w:hanging="540"/>
      </w:pPr>
      <w:rPr>
        <w:rFonts w:hint="default"/>
        <w:lang w:val="en-US" w:eastAsia="en-US" w:bidi="ar-SA"/>
      </w:rPr>
    </w:lvl>
    <w:lvl w:ilvl="3">
      <w:start w:val="0"/>
      <w:numFmt w:val="bullet"/>
      <w:lvlText w:val="•"/>
      <w:lvlJc w:val="left"/>
      <w:pPr>
        <w:ind w:left="3877" w:hanging="540"/>
      </w:pPr>
      <w:rPr>
        <w:rFonts w:hint="default"/>
        <w:lang w:val="en-US" w:eastAsia="en-US" w:bidi="ar-SA"/>
      </w:rPr>
    </w:lvl>
    <w:lvl w:ilvl="4">
      <w:start w:val="0"/>
      <w:numFmt w:val="bullet"/>
      <w:lvlText w:val="•"/>
      <w:lvlJc w:val="left"/>
      <w:pPr>
        <w:ind w:left="4810" w:hanging="540"/>
      </w:pPr>
      <w:rPr>
        <w:rFonts w:hint="default"/>
        <w:lang w:val="en-US" w:eastAsia="en-US" w:bidi="ar-SA"/>
      </w:rPr>
    </w:lvl>
    <w:lvl w:ilvl="5">
      <w:start w:val="0"/>
      <w:numFmt w:val="bullet"/>
      <w:lvlText w:val="•"/>
      <w:lvlJc w:val="left"/>
      <w:pPr>
        <w:ind w:left="5742" w:hanging="540"/>
      </w:pPr>
      <w:rPr>
        <w:rFonts w:hint="default"/>
        <w:lang w:val="en-US" w:eastAsia="en-US" w:bidi="ar-SA"/>
      </w:rPr>
    </w:lvl>
    <w:lvl w:ilvl="6">
      <w:start w:val="0"/>
      <w:numFmt w:val="bullet"/>
      <w:lvlText w:val="•"/>
      <w:lvlJc w:val="left"/>
      <w:pPr>
        <w:ind w:left="6675" w:hanging="540"/>
      </w:pPr>
      <w:rPr>
        <w:rFonts w:hint="default"/>
        <w:lang w:val="en-US" w:eastAsia="en-US" w:bidi="ar-SA"/>
      </w:rPr>
    </w:lvl>
    <w:lvl w:ilvl="7">
      <w:start w:val="0"/>
      <w:numFmt w:val="bullet"/>
      <w:lvlText w:val="•"/>
      <w:lvlJc w:val="left"/>
      <w:pPr>
        <w:ind w:left="7607" w:hanging="540"/>
      </w:pPr>
      <w:rPr>
        <w:rFonts w:hint="default"/>
        <w:lang w:val="en-US" w:eastAsia="en-US" w:bidi="ar-SA"/>
      </w:rPr>
    </w:lvl>
    <w:lvl w:ilvl="8">
      <w:start w:val="0"/>
      <w:numFmt w:val="bullet"/>
      <w:lvlText w:val="•"/>
      <w:lvlJc w:val="left"/>
      <w:pPr>
        <w:ind w:left="8540" w:hanging="540"/>
      </w:pPr>
      <w:rPr>
        <w:rFonts w:hint="default"/>
        <w:lang w:val="en-US" w:eastAsia="en-US" w:bidi="ar-SA"/>
      </w:rPr>
    </w:lvl>
  </w:abstractNum>
  <w:abstractNum w:abstractNumId="64">
    <w:multiLevelType w:val="hybridMultilevel"/>
    <w:lvl w:ilvl="0">
      <w:start w:val="9"/>
      <w:numFmt w:val="decimal"/>
      <w:lvlText w:val="%1"/>
      <w:lvlJc w:val="left"/>
      <w:pPr>
        <w:ind w:left="1281" w:hanging="734"/>
        <w:jc w:val="left"/>
      </w:pPr>
      <w:rPr>
        <w:rFonts w:hint="default"/>
        <w:lang w:val="en-US" w:eastAsia="en-US" w:bidi="ar-SA"/>
      </w:rPr>
    </w:lvl>
    <w:lvl w:ilvl="1">
      <w:start w:val="0"/>
      <w:numFmt w:val="decimal"/>
      <w:lvlText w:val="%1.%2"/>
      <w:lvlJc w:val="left"/>
      <w:pPr>
        <w:ind w:left="1281" w:hanging="734"/>
        <w:jc w:val="left"/>
      </w:pPr>
      <w:rPr>
        <w:rFonts w:hint="default" w:ascii="Trebuchet MS" w:hAnsi="Trebuchet MS" w:eastAsia="Trebuchet MS" w:cs="Trebuchet MS"/>
        <w:b/>
        <w:bCs/>
        <w:color w:val="231F20"/>
        <w:w w:val="81"/>
        <w:sz w:val="24"/>
        <w:szCs w:val="24"/>
        <w:lang w:val="en-US" w:eastAsia="en-US" w:bidi="ar-SA"/>
      </w:rPr>
    </w:lvl>
    <w:lvl w:ilvl="2">
      <w:start w:val="1"/>
      <w:numFmt w:val="lowerLetter"/>
      <w:lvlText w:val="(%3)"/>
      <w:lvlJc w:val="left"/>
      <w:pPr>
        <w:ind w:left="1290" w:hanging="720"/>
        <w:jc w:val="left"/>
      </w:pPr>
      <w:rPr>
        <w:rFonts w:hint="default" w:ascii="Trebuchet MS" w:hAnsi="Trebuchet MS" w:eastAsia="Trebuchet MS" w:cs="Trebuchet MS"/>
        <w:color w:val="231F20"/>
        <w:w w:val="92"/>
        <w:sz w:val="24"/>
        <w:szCs w:val="24"/>
        <w:lang w:val="en-US" w:eastAsia="en-US" w:bidi="ar-SA"/>
      </w:rPr>
    </w:lvl>
    <w:lvl w:ilvl="3">
      <w:start w:val="0"/>
      <w:numFmt w:val="bullet"/>
      <w:lvlText w:val="•"/>
      <w:lvlJc w:val="left"/>
      <w:pPr>
        <w:ind w:left="3323" w:hanging="720"/>
      </w:pPr>
      <w:rPr>
        <w:rFonts w:hint="default"/>
        <w:lang w:val="en-US" w:eastAsia="en-US" w:bidi="ar-SA"/>
      </w:rPr>
    </w:lvl>
    <w:lvl w:ilvl="4">
      <w:start w:val="0"/>
      <w:numFmt w:val="bullet"/>
      <w:lvlText w:val="•"/>
      <w:lvlJc w:val="left"/>
      <w:pPr>
        <w:ind w:left="4335" w:hanging="720"/>
      </w:pPr>
      <w:rPr>
        <w:rFonts w:hint="default"/>
        <w:lang w:val="en-US" w:eastAsia="en-US" w:bidi="ar-SA"/>
      </w:rPr>
    </w:lvl>
    <w:lvl w:ilvl="5">
      <w:start w:val="0"/>
      <w:numFmt w:val="bullet"/>
      <w:lvlText w:val="•"/>
      <w:lvlJc w:val="left"/>
      <w:pPr>
        <w:ind w:left="5346" w:hanging="720"/>
      </w:pPr>
      <w:rPr>
        <w:rFonts w:hint="default"/>
        <w:lang w:val="en-US" w:eastAsia="en-US" w:bidi="ar-SA"/>
      </w:rPr>
    </w:lvl>
    <w:lvl w:ilvl="6">
      <w:start w:val="0"/>
      <w:numFmt w:val="bullet"/>
      <w:lvlText w:val="•"/>
      <w:lvlJc w:val="left"/>
      <w:pPr>
        <w:ind w:left="6358" w:hanging="720"/>
      </w:pPr>
      <w:rPr>
        <w:rFonts w:hint="default"/>
        <w:lang w:val="en-US" w:eastAsia="en-US" w:bidi="ar-SA"/>
      </w:rPr>
    </w:lvl>
    <w:lvl w:ilvl="7">
      <w:start w:val="0"/>
      <w:numFmt w:val="bullet"/>
      <w:lvlText w:val="•"/>
      <w:lvlJc w:val="left"/>
      <w:pPr>
        <w:ind w:left="7370" w:hanging="720"/>
      </w:pPr>
      <w:rPr>
        <w:rFonts w:hint="default"/>
        <w:lang w:val="en-US" w:eastAsia="en-US" w:bidi="ar-SA"/>
      </w:rPr>
    </w:lvl>
    <w:lvl w:ilvl="8">
      <w:start w:val="0"/>
      <w:numFmt w:val="bullet"/>
      <w:lvlText w:val="•"/>
      <w:lvlJc w:val="left"/>
      <w:pPr>
        <w:ind w:left="8382" w:hanging="720"/>
      </w:pPr>
      <w:rPr>
        <w:rFonts w:hint="default"/>
        <w:lang w:val="en-US" w:eastAsia="en-US" w:bidi="ar-SA"/>
      </w:rPr>
    </w:lvl>
  </w:abstractNum>
  <w:abstractNum w:abstractNumId="63">
    <w:multiLevelType w:val="hybridMultilevel"/>
    <w:lvl w:ilvl="0">
      <w:start w:val="8"/>
      <w:numFmt w:val="decimal"/>
      <w:lvlText w:val="%1"/>
      <w:lvlJc w:val="left"/>
      <w:pPr>
        <w:ind w:left="1283" w:hanging="736"/>
        <w:jc w:val="left"/>
      </w:pPr>
      <w:rPr>
        <w:rFonts w:hint="default"/>
        <w:lang w:val="en-US" w:eastAsia="en-US" w:bidi="ar-SA"/>
      </w:rPr>
    </w:lvl>
    <w:lvl w:ilvl="1">
      <w:start w:val="0"/>
      <w:numFmt w:val="decimal"/>
      <w:lvlText w:val="%1.%2"/>
      <w:lvlJc w:val="left"/>
      <w:pPr>
        <w:ind w:left="1283" w:hanging="736"/>
        <w:jc w:val="left"/>
      </w:pPr>
      <w:rPr>
        <w:rFonts w:hint="default" w:ascii="Trebuchet MS" w:hAnsi="Trebuchet MS" w:eastAsia="Trebuchet MS" w:cs="Trebuchet MS"/>
        <w:b/>
        <w:bCs/>
        <w:color w:val="231F20"/>
        <w:w w:val="81"/>
        <w:sz w:val="24"/>
        <w:szCs w:val="24"/>
        <w:lang w:val="en-US" w:eastAsia="en-US" w:bidi="ar-SA"/>
      </w:rPr>
    </w:lvl>
    <w:lvl w:ilvl="2">
      <w:start w:val="1"/>
      <w:numFmt w:val="lowerLetter"/>
      <w:lvlText w:val="%3)"/>
      <w:lvlJc w:val="left"/>
      <w:pPr>
        <w:ind w:left="1266" w:hanging="353"/>
        <w:jc w:val="left"/>
      </w:pPr>
      <w:rPr>
        <w:rFonts w:hint="default" w:ascii="Trebuchet MS" w:hAnsi="Trebuchet MS" w:eastAsia="Trebuchet MS" w:cs="Trebuchet MS"/>
        <w:color w:val="231F20"/>
        <w:w w:val="93"/>
        <w:sz w:val="24"/>
        <w:szCs w:val="24"/>
        <w:lang w:val="en-US" w:eastAsia="en-US" w:bidi="ar-SA"/>
      </w:rPr>
    </w:lvl>
    <w:lvl w:ilvl="3">
      <w:start w:val="0"/>
      <w:numFmt w:val="bullet"/>
      <w:lvlText w:val="•"/>
      <w:lvlJc w:val="left"/>
      <w:pPr>
        <w:ind w:left="3307" w:hanging="353"/>
      </w:pPr>
      <w:rPr>
        <w:rFonts w:hint="default"/>
        <w:lang w:val="en-US" w:eastAsia="en-US" w:bidi="ar-SA"/>
      </w:rPr>
    </w:lvl>
    <w:lvl w:ilvl="4">
      <w:start w:val="0"/>
      <w:numFmt w:val="bullet"/>
      <w:lvlText w:val="•"/>
      <w:lvlJc w:val="left"/>
      <w:pPr>
        <w:ind w:left="4321" w:hanging="353"/>
      </w:pPr>
      <w:rPr>
        <w:rFonts w:hint="default"/>
        <w:lang w:val="en-US" w:eastAsia="en-US" w:bidi="ar-SA"/>
      </w:rPr>
    </w:lvl>
    <w:lvl w:ilvl="5">
      <w:start w:val="0"/>
      <w:numFmt w:val="bullet"/>
      <w:lvlText w:val="•"/>
      <w:lvlJc w:val="left"/>
      <w:pPr>
        <w:ind w:left="5335" w:hanging="353"/>
      </w:pPr>
      <w:rPr>
        <w:rFonts w:hint="default"/>
        <w:lang w:val="en-US" w:eastAsia="en-US" w:bidi="ar-SA"/>
      </w:rPr>
    </w:lvl>
    <w:lvl w:ilvl="6">
      <w:start w:val="0"/>
      <w:numFmt w:val="bullet"/>
      <w:lvlText w:val="•"/>
      <w:lvlJc w:val="left"/>
      <w:pPr>
        <w:ind w:left="6349" w:hanging="353"/>
      </w:pPr>
      <w:rPr>
        <w:rFonts w:hint="default"/>
        <w:lang w:val="en-US" w:eastAsia="en-US" w:bidi="ar-SA"/>
      </w:rPr>
    </w:lvl>
    <w:lvl w:ilvl="7">
      <w:start w:val="0"/>
      <w:numFmt w:val="bullet"/>
      <w:lvlText w:val="•"/>
      <w:lvlJc w:val="left"/>
      <w:pPr>
        <w:ind w:left="7363" w:hanging="353"/>
      </w:pPr>
      <w:rPr>
        <w:rFonts w:hint="default"/>
        <w:lang w:val="en-US" w:eastAsia="en-US" w:bidi="ar-SA"/>
      </w:rPr>
    </w:lvl>
    <w:lvl w:ilvl="8">
      <w:start w:val="0"/>
      <w:numFmt w:val="bullet"/>
      <w:lvlText w:val="•"/>
      <w:lvlJc w:val="left"/>
      <w:pPr>
        <w:ind w:left="8377" w:hanging="353"/>
      </w:pPr>
      <w:rPr>
        <w:rFonts w:hint="default"/>
        <w:lang w:val="en-US" w:eastAsia="en-US" w:bidi="ar-SA"/>
      </w:rPr>
    </w:lvl>
  </w:abstractNum>
  <w:abstractNum w:abstractNumId="62">
    <w:multiLevelType w:val="hybridMultilevel"/>
    <w:lvl w:ilvl="0">
      <w:start w:val="7"/>
      <w:numFmt w:val="decimal"/>
      <w:lvlText w:val="%1"/>
      <w:lvlJc w:val="left"/>
      <w:pPr>
        <w:ind w:left="1281" w:hanging="734"/>
        <w:jc w:val="left"/>
      </w:pPr>
      <w:rPr>
        <w:rFonts w:hint="default"/>
        <w:lang w:val="en-US" w:eastAsia="en-US" w:bidi="ar-SA"/>
      </w:rPr>
    </w:lvl>
    <w:lvl w:ilvl="1">
      <w:start w:val="0"/>
      <w:numFmt w:val="decimal"/>
      <w:lvlText w:val="%1.%2"/>
      <w:lvlJc w:val="left"/>
      <w:pPr>
        <w:ind w:left="1281" w:hanging="734"/>
        <w:jc w:val="left"/>
      </w:pPr>
      <w:rPr>
        <w:rFonts w:hint="default" w:ascii="Trebuchet MS" w:hAnsi="Trebuchet MS" w:eastAsia="Trebuchet MS" w:cs="Trebuchet MS"/>
        <w:b/>
        <w:bCs/>
        <w:color w:val="231F20"/>
        <w:w w:val="81"/>
        <w:sz w:val="24"/>
        <w:szCs w:val="24"/>
        <w:lang w:val="en-US" w:eastAsia="en-US" w:bidi="ar-SA"/>
      </w:rPr>
    </w:lvl>
    <w:lvl w:ilvl="2">
      <w:start w:val="1"/>
      <w:numFmt w:val="lowerRoman"/>
      <w:lvlText w:val="%3)"/>
      <w:lvlJc w:val="left"/>
      <w:pPr>
        <w:ind w:left="1655" w:hanging="374"/>
        <w:jc w:val="left"/>
      </w:pPr>
      <w:rPr>
        <w:rFonts w:hint="default" w:ascii="Trebuchet MS" w:hAnsi="Trebuchet MS" w:eastAsia="Trebuchet MS" w:cs="Trebuchet MS"/>
        <w:color w:val="231F20"/>
        <w:spacing w:val="-1"/>
        <w:w w:val="90"/>
        <w:sz w:val="24"/>
        <w:szCs w:val="24"/>
        <w:lang w:val="en-US" w:eastAsia="en-US" w:bidi="ar-SA"/>
      </w:rPr>
    </w:lvl>
    <w:lvl w:ilvl="3">
      <w:start w:val="0"/>
      <w:numFmt w:val="bullet"/>
      <w:lvlText w:val="•"/>
      <w:lvlJc w:val="left"/>
      <w:pPr>
        <w:ind w:left="3603" w:hanging="374"/>
      </w:pPr>
      <w:rPr>
        <w:rFonts w:hint="default"/>
        <w:lang w:val="en-US" w:eastAsia="en-US" w:bidi="ar-SA"/>
      </w:rPr>
    </w:lvl>
    <w:lvl w:ilvl="4">
      <w:start w:val="0"/>
      <w:numFmt w:val="bullet"/>
      <w:lvlText w:val="•"/>
      <w:lvlJc w:val="left"/>
      <w:pPr>
        <w:ind w:left="4575" w:hanging="374"/>
      </w:pPr>
      <w:rPr>
        <w:rFonts w:hint="default"/>
        <w:lang w:val="en-US" w:eastAsia="en-US" w:bidi="ar-SA"/>
      </w:rPr>
    </w:lvl>
    <w:lvl w:ilvl="5">
      <w:start w:val="0"/>
      <w:numFmt w:val="bullet"/>
      <w:lvlText w:val="•"/>
      <w:lvlJc w:val="left"/>
      <w:pPr>
        <w:ind w:left="5546" w:hanging="374"/>
      </w:pPr>
      <w:rPr>
        <w:rFonts w:hint="default"/>
        <w:lang w:val="en-US" w:eastAsia="en-US" w:bidi="ar-SA"/>
      </w:rPr>
    </w:lvl>
    <w:lvl w:ilvl="6">
      <w:start w:val="0"/>
      <w:numFmt w:val="bullet"/>
      <w:lvlText w:val="•"/>
      <w:lvlJc w:val="left"/>
      <w:pPr>
        <w:ind w:left="6518" w:hanging="374"/>
      </w:pPr>
      <w:rPr>
        <w:rFonts w:hint="default"/>
        <w:lang w:val="en-US" w:eastAsia="en-US" w:bidi="ar-SA"/>
      </w:rPr>
    </w:lvl>
    <w:lvl w:ilvl="7">
      <w:start w:val="0"/>
      <w:numFmt w:val="bullet"/>
      <w:lvlText w:val="•"/>
      <w:lvlJc w:val="left"/>
      <w:pPr>
        <w:ind w:left="7490" w:hanging="374"/>
      </w:pPr>
      <w:rPr>
        <w:rFonts w:hint="default"/>
        <w:lang w:val="en-US" w:eastAsia="en-US" w:bidi="ar-SA"/>
      </w:rPr>
    </w:lvl>
    <w:lvl w:ilvl="8">
      <w:start w:val="0"/>
      <w:numFmt w:val="bullet"/>
      <w:lvlText w:val="•"/>
      <w:lvlJc w:val="left"/>
      <w:pPr>
        <w:ind w:left="8462" w:hanging="374"/>
      </w:pPr>
      <w:rPr>
        <w:rFonts w:hint="default"/>
        <w:lang w:val="en-US" w:eastAsia="en-US" w:bidi="ar-SA"/>
      </w:rPr>
    </w:lvl>
  </w:abstractNum>
  <w:abstractNum w:abstractNumId="61">
    <w:multiLevelType w:val="hybridMultilevel"/>
    <w:lvl w:ilvl="0">
      <w:start w:val="6"/>
      <w:numFmt w:val="decimal"/>
      <w:lvlText w:val="%1"/>
      <w:lvlJc w:val="left"/>
      <w:pPr>
        <w:ind w:left="1281" w:hanging="734"/>
        <w:jc w:val="left"/>
      </w:pPr>
      <w:rPr>
        <w:rFonts w:hint="default"/>
        <w:lang w:val="en-US" w:eastAsia="en-US" w:bidi="ar-SA"/>
      </w:rPr>
    </w:lvl>
    <w:lvl w:ilvl="1">
      <w:start w:val="0"/>
      <w:numFmt w:val="decimal"/>
      <w:lvlText w:val="%1.%2"/>
      <w:lvlJc w:val="left"/>
      <w:pPr>
        <w:ind w:left="1281" w:hanging="734"/>
        <w:jc w:val="left"/>
      </w:pPr>
      <w:rPr>
        <w:rFonts w:hint="default"/>
        <w:b/>
        <w:bCs/>
        <w:w w:val="81"/>
        <w:lang w:val="en-US" w:eastAsia="en-US" w:bidi="ar-SA"/>
      </w:rPr>
    </w:lvl>
    <w:lvl w:ilvl="2">
      <w:start w:val="1"/>
      <w:numFmt w:val="lowerLetter"/>
      <w:lvlText w:val="%3)"/>
      <w:lvlJc w:val="left"/>
      <w:pPr>
        <w:ind w:left="1552" w:hanging="271"/>
        <w:jc w:val="left"/>
      </w:pPr>
      <w:rPr>
        <w:rFonts w:hint="default" w:ascii="Trebuchet MS" w:hAnsi="Trebuchet MS" w:eastAsia="Trebuchet MS" w:cs="Trebuchet MS"/>
        <w:color w:val="231F20"/>
        <w:w w:val="93"/>
        <w:sz w:val="24"/>
        <w:szCs w:val="24"/>
        <w:lang w:val="en-US" w:eastAsia="en-US" w:bidi="ar-SA"/>
      </w:rPr>
    </w:lvl>
    <w:lvl w:ilvl="3">
      <w:start w:val="0"/>
      <w:numFmt w:val="bullet"/>
      <w:lvlText w:val="•"/>
      <w:lvlJc w:val="left"/>
      <w:pPr>
        <w:ind w:left="3525" w:hanging="271"/>
      </w:pPr>
      <w:rPr>
        <w:rFonts w:hint="default"/>
        <w:lang w:val="en-US" w:eastAsia="en-US" w:bidi="ar-SA"/>
      </w:rPr>
    </w:lvl>
    <w:lvl w:ilvl="4">
      <w:start w:val="0"/>
      <w:numFmt w:val="bullet"/>
      <w:lvlText w:val="•"/>
      <w:lvlJc w:val="left"/>
      <w:pPr>
        <w:ind w:left="4508" w:hanging="271"/>
      </w:pPr>
      <w:rPr>
        <w:rFonts w:hint="default"/>
        <w:lang w:val="en-US" w:eastAsia="en-US" w:bidi="ar-SA"/>
      </w:rPr>
    </w:lvl>
    <w:lvl w:ilvl="5">
      <w:start w:val="0"/>
      <w:numFmt w:val="bullet"/>
      <w:lvlText w:val="•"/>
      <w:lvlJc w:val="left"/>
      <w:pPr>
        <w:ind w:left="5491" w:hanging="271"/>
      </w:pPr>
      <w:rPr>
        <w:rFonts w:hint="default"/>
        <w:lang w:val="en-US" w:eastAsia="en-US" w:bidi="ar-SA"/>
      </w:rPr>
    </w:lvl>
    <w:lvl w:ilvl="6">
      <w:start w:val="0"/>
      <w:numFmt w:val="bullet"/>
      <w:lvlText w:val="•"/>
      <w:lvlJc w:val="left"/>
      <w:pPr>
        <w:ind w:left="6474" w:hanging="271"/>
      </w:pPr>
      <w:rPr>
        <w:rFonts w:hint="default"/>
        <w:lang w:val="en-US" w:eastAsia="en-US" w:bidi="ar-SA"/>
      </w:rPr>
    </w:lvl>
    <w:lvl w:ilvl="7">
      <w:start w:val="0"/>
      <w:numFmt w:val="bullet"/>
      <w:lvlText w:val="•"/>
      <w:lvlJc w:val="left"/>
      <w:pPr>
        <w:ind w:left="7457" w:hanging="271"/>
      </w:pPr>
      <w:rPr>
        <w:rFonts w:hint="default"/>
        <w:lang w:val="en-US" w:eastAsia="en-US" w:bidi="ar-SA"/>
      </w:rPr>
    </w:lvl>
    <w:lvl w:ilvl="8">
      <w:start w:val="0"/>
      <w:numFmt w:val="bullet"/>
      <w:lvlText w:val="•"/>
      <w:lvlJc w:val="left"/>
      <w:pPr>
        <w:ind w:left="8439" w:hanging="271"/>
      </w:pPr>
      <w:rPr>
        <w:rFonts w:hint="default"/>
        <w:lang w:val="en-US" w:eastAsia="en-US" w:bidi="ar-SA"/>
      </w:rPr>
    </w:lvl>
  </w:abstractNum>
  <w:abstractNum w:abstractNumId="60">
    <w:multiLevelType w:val="hybridMultilevel"/>
    <w:lvl w:ilvl="0">
      <w:start w:val="4"/>
      <w:numFmt w:val="decimal"/>
      <w:lvlText w:val="%1"/>
      <w:lvlJc w:val="left"/>
      <w:pPr>
        <w:ind w:left="1281" w:hanging="720"/>
        <w:jc w:val="left"/>
      </w:pPr>
      <w:rPr>
        <w:rFonts w:hint="default"/>
        <w:lang w:val="en-US" w:eastAsia="en-US" w:bidi="ar-SA"/>
      </w:rPr>
    </w:lvl>
    <w:lvl w:ilvl="1">
      <w:start w:val="0"/>
      <w:numFmt w:val="decimal"/>
      <w:lvlText w:val="%1.%2"/>
      <w:lvlJc w:val="left"/>
      <w:pPr>
        <w:ind w:left="1281" w:hanging="720"/>
        <w:jc w:val="left"/>
      </w:pPr>
      <w:rPr>
        <w:rFonts w:hint="default" w:ascii="Trebuchet MS" w:hAnsi="Trebuchet MS" w:eastAsia="Trebuchet MS" w:cs="Trebuchet MS"/>
        <w:color w:val="231F20"/>
        <w:w w:val="88"/>
        <w:sz w:val="24"/>
        <w:szCs w:val="24"/>
        <w:lang w:val="en-US" w:eastAsia="en-US" w:bidi="ar-SA"/>
      </w:rPr>
    </w:lvl>
    <w:lvl w:ilvl="2">
      <w:start w:val="1"/>
      <w:numFmt w:val="lowerLetter"/>
      <w:lvlText w:val="%3)"/>
      <w:lvlJc w:val="left"/>
      <w:pPr>
        <w:ind w:left="1468" w:hanging="303"/>
        <w:jc w:val="left"/>
      </w:pPr>
      <w:rPr>
        <w:rFonts w:hint="default" w:ascii="Trebuchet MS" w:hAnsi="Trebuchet MS" w:eastAsia="Trebuchet MS" w:cs="Trebuchet MS"/>
        <w:color w:val="231F20"/>
        <w:w w:val="93"/>
        <w:sz w:val="24"/>
        <w:szCs w:val="24"/>
        <w:lang w:val="en-US" w:eastAsia="en-US" w:bidi="ar-SA"/>
      </w:rPr>
    </w:lvl>
    <w:lvl w:ilvl="3">
      <w:start w:val="0"/>
      <w:numFmt w:val="bullet"/>
      <w:lvlText w:val="•"/>
      <w:lvlJc w:val="left"/>
      <w:pPr>
        <w:ind w:left="3447" w:hanging="303"/>
      </w:pPr>
      <w:rPr>
        <w:rFonts w:hint="default"/>
        <w:lang w:val="en-US" w:eastAsia="en-US" w:bidi="ar-SA"/>
      </w:rPr>
    </w:lvl>
    <w:lvl w:ilvl="4">
      <w:start w:val="0"/>
      <w:numFmt w:val="bullet"/>
      <w:lvlText w:val="•"/>
      <w:lvlJc w:val="left"/>
      <w:pPr>
        <w:ind w:left="4441" w:hanging="303"/>
      </w:pPr>
      <w:rPr>
        <w:rFonts w:hint="default"/>
        <w:lang w:val="en-US" w:eastAsia="en-US" w:bidi="ar-SA"/>
      </w:rPr>
    </w:lvl>
    <w:lvl w:ilvl="5">
      <w:start w:val="0"/>
      <w:numFmt w:val="bullet"/>
      <w:lvlText w:val="•"/>
      <w:lvlJc w:val="left"/>
      <w:pPr>
        <w:ind w:left="5435" w:hanging="303"/>
      </w:pPr>
      <w:rPr>
        <w:rFonts w:hint="default"/>
        <w:lang w:val="en-US" w:eastAsia="en-US" w:bidi="ar-SA"/>
      </w:rPr>
    </w:lvl>
    <w:lvl w:ilvl="6">
      <w:start w:val="0"/>
      <w:numFmt w:val="bullet"/>
      <w:lvlText w:val="•"/>
      <w:lvlJc w:val="left"/>
      <w:pPr>
        <w:ind w:left="6429" w:hanging="303"/>
      </w:pPr>
      <w:rPr>
        <w:rFonts w:hint="default"/>
        <w:lang w:val="en-US" w:eastAsia="en-US" w:bidi="ar-SA"/>
      </w:rPr>
    </w:lvl>
    <w:lvl w:ilvl="7">
      <w:start w:val="0"/>
      <w:numFmt w:val="bullet"/>
      <w:lvlText w:val="•"/>
      <w:lvlJc w:val="left"/>
      <w:pPr>
        <w:ind w:left="7423" w:hanging="303"/>
      </w:pPr>
      <w:rPr>
        <w:rFonts w:hint="default"/>
        <w:lang w:val="en-US" w:eastAsia="en-US" w:bidi="ar-SA"/>
      </w:rPr>
    </w:lvl>
    <w:lvl w:ilvl="8">
      <w:start w:val="0"/>
      <w:numFmt w:val="bullet"/>
      <w:lvlText w:val="•"/>
      <w:lvlJc w:val="left"/>
      <w:pPr>
        <w:ind w:left="8417" w:hanging="303"/>
      </w:pPr>
      <w:rPr>
        <w:rFonts w:hint="default"/>
        <w:lang w:val="en-US" w:eastAsia="en-US" w:bidi="ar-SA"/>
      </w:rPr>
    </w:lvl>
  </w:abstractNum>
  <w:abstractNum w:abstractNumId="59">
    <w:multiLevelType w:val="hybridMultilevel"/>
    <w:lvl w:ilvl="0">
      <w:start w:val="1"/>
      <w:numFmt w:val="decimal"/>
      <w:lvlText w:val="%1."/>
      <w:lvlJc w:val="left"/>
      <w:pPr>
        <w:ind w:left="1640" w:hanging="360"/>
        <w:jc w:val="left"/>
      </w:pPr>
      <w:rPr>
        <w:rFonts w:hint="default" w:ascii="Trebuchet MS" w:hAnsi="Trebuchet MS" w:eastAsia="Trebuchet MS" w:cs="Trebuchet MS"/>
        <w:color w:val="231F20"/>
        <w:w w:val="84"/>
        <w:sz w:val="24"/>
        <w:szCs w:val="24"/>
        <w:lang w:val="en-US" w:eastAsia="en-US" w:bidi="ar-SA"/>
      </w:rPr>
    </w:lvl>
    <w:lvl w:ilvl="1">
      <w:start w:val="0"/>
      <w:numFmt w:val="bullet"/>
      <w:lvlText w:val="•"/>
      <w:lvlJc w:val="left"/>
      <w:pPr>
        <w:ind w:left="2516" w:hanging="360"/>
      </w:pPr>
      <w:rPr>
        <w:rFonts w:hint="default"/>
        <w:lang w:val="en-US" w:eastAsia="en-US" w:bidi="ar-SA"/>
      </w:rPr>
    </w:lvl>
    <w:lvl w:ilvl="2">
      <w:start w:val="0"/>
      <w:numFmt w:val="bullet"/>
      <w:lvlText w:val="•"/>
      <w:lvlJc w:val="left"/>
      <w:pPr>
        <w:ind w:left="3393" w:hanging="360"/>
      </w:pPr>
      <w:rPr>
        <w:rFonts w:hint="default"/>
        <w:lang w:val="en-US" w:eastAsia="en-US" w:bidi="ar-SA"/>
      </w:rPr>
    </w:lvl>
    <w:lvl w:ilvl="3">
      <w:start w:val="0"/>
      <w:numFmt w:val="bullet"/>
      <w:lvlText w:val="•"/>
      <w:lvlJc w:val="left"/>
      <w:pPr>
        <w:ind w:left="4269" w:hanging="360"/>
      </w:pPr>
      <w:rPr>
        <w:rFonts w:hint="default"/>
        <w:lang w:val="en-US" w:eastAsia="en-US" w:bidi="ar-SA"/>
      </w:rPr>
    </w:lvl>
    <w:lvl w:ilvl="4">
      <w:start w:val="0"/>
      <w:numFmt w:val="bullet"/>
      <w:lvlText w:val="•"/>
      <w:lvlJc w:val="left"/>
      <w:pPr>
        <w:ind w:left="5146" w:hanging="360"/>
      </w:pPr>
      <w:rPr>
        <w:rFonts w:hint="default"/>
        <w:lang w:val="en-US" w:eastAsia="en-US" w:bidi="ar-SA"/>
      </w:rPr>
    </w:lvl>
    <w:lvl w:ilvl="5">
      <w:start w:val="0"/>
      <w:numFmt w:val="bullet"/>
      <w:lvlText w:val="•"/>
      <w:lvlJc w:val="left"/>
      <w:pPr>
        <w:ind w:left="6022" w:hanging="360"/>
      </w:pPr>
      <w:rPr>
        <w:rFonts w:hint="default"/>
        <w:lang w:val="en-US" w:eastAsia="en-US" w:bidi="ar-SA"/>
      </w:rPr>
    </w:lvl>
    <w:lvl w:ilvl="6">
      <w:start w:val="0"/>
      <w:numFmt w:val="bullet"/>
      <w:lvlText w:val="•"/>
      <w:lvlJc w:val="left"/>
      <w:pPr>
        <w:ind w:left="6899" w:hanging="360"/>
      </w:pPr>
      <w:rPr>
        <w:rFonts w:hint="default"/>
        <w:lang w:val="en-US" w:eastAsia="en-US" w:bidi="ar-SA"/>
      </w:rPr>
    </w:lvl>
    <w:lvl w:ilvl="7">
      <w:start w:val="0"/>
      <w:numFmt w:val="bullet"/>
      <w:lvlText w:val="•"/>
      <w:lvlJc w:val="left"/>
      <w:pPr>
        <w:ind w:left="7775" w:hanging="360"/>
      </w:pPr>
      <w:rPr>
        <w:rFonts w:hint="default"/>
        <w:lang w:val="en-US" w:eastAsia="en-US" w:bidi="ar-SA"/>
      </w:rPr>
    </w:lvl>
    <w:lvl w:ilvl="8">
      <w:start w:val="0"/>
      <w:numFmt w:val="bullet"/>
      <w:lvlText w:val="•"/>
      <w:lvlJc w:val="left"/>
      <w:pPr>
        <w:ind w:left="8652" w:hanging="360"/>
      </w:pPr>
      <w:rPr>
        <w:rFonts w:hint="default"/>
        <w:lang w:val="en-US" w:eastAsia="en-US" w:bidi="ar-SA"/>
      </w:rPr>
    </w:lvl>
  </w:abstractNum>
  <w:abstractNum w:abstractNumId="58">
    <w:multiLevelType w:val="hybridMultilevel"/>
    <w:lvl w:ilvl="0">
      <w:start w:val="1"/>
      <w:numFmt w:val="decimal"/>
      <w:lvlText w:val="%1."/>
      <w:lvlJc w:val="left"/>
      <w:pPr>
        <w:ind w:left="1640" w:hanging="360"/>
        <w:jc w:val="left"/>
      </w:pPr>
      <w:rPr>
        <w:rFonts w:hint="default" w:ascii="Trebuchet MS" w:hAnsi="Trebuchet MS" w:eastAsia="Trebuchet MS" w:cs="Trebuchet MS"/>
        <w:color w:val="231F20"/>
        <w:w w:val="84"/>
        <w:sz w:val="24"/>
        <w:szCs w:val="24"/>
        <w:lang w:val="en-US" w:eastAsia="en-US" w:bidi="ar-SA"/>
      </w:rPr>
    </w:lvl>
    <w:lvl w:ilvl="1">
      <w:start w:val="0"/>
      <w:numFmt w:val="bullet"/>
      <w:lvlText w:val="•"/>
      <w:lvlJc w:val="left"/>
      <w:pPr>
        <w:ind w:left="2516" w:hanging="360"/>
      </w:pPr>
      <w:rPr>
        <w:rFonts w:hint="default"/>
        <w:lang w:val="en-US" w:eastAsia="en-US" w:bidi="ar-SA"/>
      </w:rPr>
    </w:lvl>
    <w:lvl w:ilvl="2">
      <w:start w:val="0"/>
      <w:numFmt w:val="bullet"/>
      <w:lvlText w:val="•"/>
      <w:lvlJc w:val="left"/>
      <w:pPr>
        <w:ind w:left="3393" w:hanging="360"/>
      </w:pPr>
      <w:rPr>
        <w:rFonts w:hint="default"/>
        <w:lang w:val="en-US" w:eastAsia="en-US" w:bidi="ar-SA"/>
      </w:rPr>
    </w:lvl>
    <w:lvl w:ilvl="3">
      <w:start w:val="0"/>
      <w:numFmt w:val="bullet"/>
      <w:lvlText w:val="•"/>
      <w:lvlJc w:val="left"/>
      <w:pPr>
        <w:ind w:left="4269" w:hanging="360"/>
      </w:pPr>
      <w:rPr>
        <w:rFonts w:hint="default"/>
        <w:lang w:val="en-US" w:eastAsia="en-US" w:bidi="ar-SA"/>
      </w:rPr>
    </w:lvl>
    <w:lvl w:ilvl="4">
      <w:start w:val="0"/>
      <w:numFmt w:val="bullet"/>
      <w:lvlText w:val="•"/>
      <w:lvlJc w:val="left"/>
      <w:pPr>
        <w:ind w:left="5146" w:hanging="360"/>
      </w:pPr>
      <w:rPr>
        <w:rFonts w:hint="default"/>
        <w:lang w:val="en-US" w:eastAsia="en-US" w:bidi="ar-SA"/>
      </w:rPr>
    </w:lvl>
    <w:lvl w:ilvl="5">
      <w:start w:val="0"/>
      <w:numFmt w:val="bullet"/>
      <w:lvlText w:val="•"/>
      <w:lvlJc w:val="left"/>
      <w:pPr>
        <w:ind w:left="6022" w:hanging="360"/>
      </w:pPr>
      <w:rPr>
        <w:rFonts w:hint="default"/>
        <w:lang w:val="en-US" w:eastAsia="en-US" w:bidi="ar-SA"/>
      </w:rPr>
    </w:lvl>
    <w:lvl w:ilvl="6">
      <w:start w:val="0"/>
      <w:numFmt w:val="bullet"/>
      <w:lvlText w:val="•"/>
      <w:lvlJc w:val="left"/>
      <w:pPr>
        <w:ind w:left="6899" w:hanging="360"/>
      </w:pPr>
      <w:rPr>
        <w:rFonts w:hint="default"/>
        <w:lang w:val="en-US" w:eastAsia="en-US" w:bidi="ar-SA"/>
      </w:rPr>
    </w:lvl>
    <w:lvl w:ilvl="7">
      <w:start w:val="0"/>
      <w:numFmt w:val="bullet"/>
      <w:lvlText w:val="•"/>
      <w:lvlJc w:val="left"/>
      <w:pPr>
        <w:ind w:left="7775" w:hanging="360"/>
      </w:pPr>
      <w:rPr>
        <w:rFonts w:hint="default"/>
        <w:lang w:val="en-US" w:eastAsia="en-US" w:bidi="ar-SA"/>
      </w:rPr>
    </w:lvl>
    <w:lvl w:ilvl="8">
      <w:start w:val="0"/>
      <w:numFmt w:val="bullet"/>
      <w:lvlText w:val="•"/>
      <w:lvlJc w:val="left"/>
      <w:pPr>
        <w:ind w:left="8652" w:hanging="360"/>
      </w:pPr>
      <w:rPr>
        <w:rFonts w:hint="default"/>
        <w:lang w:val="en-US" w:eastAsia="en-US" w:bidi="ar-SA"/>
      </w:rPr>
    </w:lvl>
  </w:abstractNum>
  <w:abstractNum w:abstractNumId="57">
    <w:multiLevelType w:val="hybridMultilevel"/>
    <w:lvl w:ilvl="0">
      <w:start w:val="1"/>
      <w:numFmt w:val="lowerLetter"/>
      <w:lvlText w:val="%1)"/>
      <w:lvlJc w:val="left"/>
      <w:pPr>
        <w:ind w:left="1281" w:hanging="720"/>
        <w:jc w:val="left"/>
      </w:pPr>
      <w:rPr>
        <w:rFonts w:hint="default" w:ascii="Trebuchet MS" w:hAnsi="Trebuchet MS" w:eastAsia="Trebuchet MS" w:cs="Trebuchet MS"/>
        <w:color w:val="231F20"/>
        <w:w w:val="93"/>
        <w:sz w:val="24"/>
        <w:szCs w:val="24"/>
        <w:lang w:val="en-US" w:eastAsia="en-US" w:bidi="ar-SA"/>
      </w:rPr>
    </w:lvl>
    <w:lvl w:ilvl="1">
      <w:start w:val="0"/>
      <w:numFmt w:val="bullet"/>
      <w:lvlText w:val="•"/>
      <w:lvlJc w:val="left"/>
      <w:pPr>
        <w:ind w:left="2192" w:hanging="720"/>
      </w:pPr>
      <w:rPr>
        <w:rFonts w:hint="default"/>
        <w:lang w:val="en-US" w:eastAsia="en-US" w:bidi="ar-SA"/>
      </w:rPr>
    </w:lvl>
    <w:lvl w:ilvl="2">
      <w:start w:val="0"/>
      <w:numFmt w:val="bullet"/>
      <w:lvlText w:val="•"/>
      <w:lvlJc w:val="left"/>
      <w:pPr>
        <w:ind w:left="3105" w:hanging="720"/>
      </w:pPr>
      <w:rPr>
        <w:rFonts w:hint="default"/>
        <w:lang w:val="en-US" w:eastAsia="en-US" w:bidi="ar-SA"/>
      </w:rPr>
    </w:lvl>
    <w:lvl w:ilvl="3">
      <w:start w:val="0"/>
      <w:numFmt w:val="bullet"/>
      <w:lvlText w:val="•"/>
      <w:lvlJc w:val="left"/>
      <w:pPr>
        <w:ind w:left="4017" w:hanging="720"/>
      </w:pPr>
      <w:rPr>
        <w:rFonts w:hint="default"/>
        <w:lang w:val="en-US" w:eastAsia="en-US" w:bidi="ar-SA"/>
      </w:rPr>
    </w:lvl>
    <w:lvl w:ilvl="4">
      <w:start w:val="0"/>
      <w:numFmt w:val="bullet"/>
      <w:lvlText w:val="•"/>
      <w:lvlJc w:val="left"/>
      <w:pPr>
        <w:ind w:left="4930" w:hanging="720"/>
      </w:pPr>
      <w:rPr>
        <w:rFonts w:hint="default"/>
        <w:lang w:val="en-US" w:eastAsia="en-US" w:bidi="ar-SA"/>
      </w:rPr>
    </w:lvl>
    <w:lvl w:ilvl="5">
      <w:start w:val="0"/>
      <w:numFmt w:val="bullet"/>
      <w:lvlText w:val="•"/>
      <w:lvlJc w:val="left"/>
      <w:pPr>
        <w:ind w:left="5842" w:hanging="720"/>
      </w:pPr>
      <w:rPr>
        <w:rFonts w:hint="default"/>
        <w:lang w:val="en-US" w:eastAsia="en-US" w:bidi="ar-SA"/>
      </w:rPr>
    </w:lvl>
    <w:lvl w:ilvl="6">
      <w:start w:val="0"/>
      <w:numFmt w:val="bullet"/>
      <w:lvlText w:val="•"/>
      <w:lvlJc w:val="left"/>
      <w:pPr>
        <w:ind w:left="6755" w:hanging="720"/>
      </w:pPr>
      <w:rPr>
        <w:rFonts w:hint="default"/>
        <w:lang w:val="en-US" w:eastAsia="en-US" w:bidi="ar-SA"/>
      </w:rPr>
    </w:lvl>
    <w:lvl w:ilvl="7">
      <w:start w:val="0"/>
      <w:numFmt w:val="bullet"/>
      <w:lvlText w:val="•"/>
      <w:lvlJc w:val="left"/>
      <w:pPr>
        <w:ind w:left="7667" w:hanging="720"/>
      </w:pPr>
      <w:rPr>
        <w:rFonts w:hint="default"/>
        <w:lang w:val="en-US" w:eastAsia="en-US" w:bidi="ar-SA"/>
      </w:rPr>
    </w:lvl>
    <w:lvl w:ilvl="8">
      <w:start w:val="0"/>
      <w:numFmt w:val="bullet"/>
      <w:lvlText w:val="•"/>
      <w:lvlJc w:val="left"/>
      <w:pPr>
        <w:ind w:left="8580" w:hanging="720"/>
      </w:pPr>
      <w:rPr>
        <w:rFonts w:hint="default"/>
        <w:lang w:val="en-US" w:eastAsia="en-US" w:bidi="ar-SA"/>
      </w:rPr>
    </w:lvl>
  </w:abstractNum>
  <w:abstractNum w:abstractNumId="56">
    <w:multiLevelType w:val="hybridMultilevel"/>
    <w:lvl w:ilvl="0">
      <w:start w:val="2"/>
      <w:numFmt w:val="decimal"/>
      <w:lvlText w:val="%1"/>
      <w:lvlJc w:val="left"/>
      <w:pPr>
        <w:ind w:left="1283" w:hanging="736"/>
        <w:jc w:val="left"/>
      </w:pPr>
      <w:rPr>
        <w:rFonts w:hint="default"/>
        <w:lang w:val="en-US" w:eastAsia="en-US" w:bidi="ar-SA"/>
      </w:rPr>
    </w:lvl>
    <w:lvl w:ilvl="1">
      <w:start w:val="0"/>
      <w:numFmt w:val="decimal"/>
      <w:lvlText w:val="%1.%2"/>
      <w:lvlJc w:val="left"/>
      <w:pPr>
        <w:ind w:left="1283" w:hanging="736"/>
        <w:jc w:val="left"/>
      </w:pPr>
      <w:rPr>
        <w:rFonts w:hint="default"/>
        <w:b/>
        <w:bCs/>
        <w:w w:val="81"/>
        <w:lang w:val="en-US" w:eastAsia="en-US" w:bidi="ar-SA"/>
      </w:rPr>
    </w:lvl>
    <w:lvl w:ilvl="2">
      <w:start w:val="1"/>
      <w:numFmt w:val="decimal"/>
      <w:lvlText w:val="%1.%2.%3"/>
      <w:lvlJc w:val="left"/>
      <w:pPr>
        <w:ind w:left="1266" w:hanging="720"/>
        <w:jc w:val="left"/>
      </w:pPr>
      <w:rPr>
        <w:rFonts w:hint="default" w:ascii="Trebuchet MS" w:hAnsi="Trebuchet MS" w:eastAsia="Trebuchet MS" w:cs="Trebuchet MS"/>
        <w:color w:val="231F20"/>
        <w:w w:val="86"/>
        <w:sz w:val="24"/>
        <w:szCs w:val="24"/>
        <w:lang w:val="en-US" w:eastAsia="en-US" w:bidi="ar-SA"/>
      </w:rPr>
    </w:lvl>
    <w:lvl w:ilvl="3">
      <w:start w:val="0"/>
      <w:numFmt w:val="bullet"/>
      <w:lvlText w:val="•"/>
      <w:lvlJc w:val="left"/>
      <w:pPr>
        <w:ind w:left="2718" w:hanging="720"/>
      </w:pPr>
      <w:rPr>
        <w:rFonts w:hint="default"/>
        <w:lang w:val="en-US" w:eastAsia="en-US" w:bidi="ar-SA"/>
      </w:rPr>
    </w:lvl>
    <w:lvl w:ilvl="4">
      <w:start w:val="0"/>
      <w:numFmt w:val="bullet"/>
      <w:lvlText w:val="•"/>
      <w:lvlJc w:val="left"/>
      <w:pPr>
        <w:ind w:left="3816" w:hanging="720"/>
      </w:pPr>
      <w:rPr>
        <w:rFonts w:hint="default"/>
        <w:lang w:val="en-US" w:eastAsia="en-US" w:bidi="ar-SA"/>
      </w:rPr>
    </w:lvl>
    <w:lvl w:ilvl="5">
      <w:start w:val="0"/>
      <w:numFmt w:val="bullet"/>
      <w:lvlText w:val="•"/>
      <w:lvlJc w:val="left"/>
      <w:pPr>
        <w:ind w:left="4914" w:hanging="720"/>
      </w:pPr>
      <w:rPr>
        <w:rFonts w:hint="default"/>
        <w:lang w:val="en-US" w:eastAsia="en-US" w:bidi="ar-SA"/>
      </w:rPr>
    </w:lvl>
    <w:lvl w:ilvl="6">
      <w:start w:val="0"/>
      <w:numFmt w:val="bullet"/>
      <w:lvlText w:val="•"/>
      <w:lvlJc w:val="left"/>
      <w:pPr>
        <w:ind w:left="6012" w:hanging="720"/>
      </w:pPr>
      <w:rPr>
        <w:rFonts w:hint="default"/>
        <w:lang w:val="en-US" w:eastAsia="en-US" w:bidi="ar-SA"/>
      </w:rPr>
    </w:lvl>
    <w:lvl w:ilvl="7">
      <w:start w:val="0"/>
      <w:numFmt w:val="bullet"/>
      <w:lvlText w:val="•"/>
      <w:lvlJc w:val="left"/>
      <w:pPr>
        <w:ind w:left="7111" w:hanging="720"/>
      </w:pPr>
      <w:rPr>
        <w:rFonts w:hint="default"/>
        <w:lang w:val="en-US" w:eastAsia="en-US" w:bidi="ar-SA"/>
      </w:rPr>
    </w:lvl>
    <w:lvl w:ilvl="8">
      <w:start w:val="0"/>
      <w:numFmt w:val="bullet"/>
      <w:lvlText w:val="•"/>
      <w:lvlJc w:val="left"/>
      <w:pPr>
        <w:ind w:left="8209" w:hanging="720"/>
      </w:pPr>
      <w:rPr>
        <w:rFonts w:hint="default"/>
        <w:lang w:val="en-US" w:eastAsia="en-US" w:bidi="ar-SA"/>
      </w:rPr>
    </w:lvl>
  </w:abstractNum>
  <w:abstractNum w:abstractNumId="55">
    <w:multiLevelType w:val="hybridMultilevel"/>
    <w:lvl w:ilvl="0">
      <w:start w:val="1"/>
      <w:numFmt w:val="decimal"/>
      <w:lvlText w:val="%1"/>
      <w:lvlJc w:val="left"/>
      <w:pPr>
        <w:ind w:left="1281" w:hanging="734"/>
        <w:jc w:val="left"/>
      </w:pPr>
      <w:rPr>
        <w:rFonts w:hint="default"/>
        <w:lang w:val="en-US" w:eastAsia="en-US" w:bidi="ar-SA"/>
      </w:rPr>
    </w:lvl>
    <w:lvl w:ilvl="1">
      <w:start w:val="0"/>
      <w:numFmt w:val="decimal"/>
      <w:lvlText w:val="%1.%2"/>
      <w:lvlJc w:val="left"/>
      <w:pPr>
        <w:ind w:left="1281" w:hanging="734"/>
        <w:jc w:val="left"/>
      </w:pPr>
      <w:rPr>
        <w:rFonts w:hint="default"/>
        <w:b/>
        <w:bCs/>
        <w:w w:val="81"/>
        <w:lang w:val="en-US" w:eastAsia="en-US" w:bidi="ar-SA"/>
      </w:rPr>
    </w:lvl>
    <w:lvl w:ilvl="2">
      <w:start w:val="0"/>
      <w:numFmt w:val="bullet"/>
      <w:lvlText w:val="•"/>
      <w:lvlJc w:val="left"/>
      <w:pPr>
        <w:ind w:left="3105" w:hanging="734"/>
      </w:pPr>
      <w:rPr>
        <w:rFonts w:hint="default"/>
        <w:lang w:val="en-US" w:eastAsia="en-US" w:bidi="ar-SA"/>
      </w:rPr>
    </w:lvl>
    <w:lvl w:ilvl="3">
      <w:start w:val="0"/>
      <w:numFmt w:val="bullet"/>
      <w:lvlText w:val="•"/>
      <w:lvlJc w:val="left"/>
      <w:pPr>
        <w:ind w:left="4017" w:hanging="734"/>
      </w:pPr>
      <w:rPr>
        <w:rFonts w:hint="default"/>
        <w:lang w:val="en-US" w:eastAsia="en-US" w:bidi="ar-SA"/>
      </w:rPr>
    </w:lvl>
    <w:lvl w:ilvl="4">
      <w:start w:val="0"/>
      <w:numFmt w:val="bullet"/>
      <w:lvlText w:val="•"/>
      <w:lvlJc w:val="left"/>
      <w:pPr>
        <w:ind w:left="4930" w:hanging="734"/>
      </w:pPr>
      <w:rPr>
        <w:rFonts w:hint="default"/>
        <w:lang w:val="en-US" w:eastAsia="en-US" w:bidi="ar-SA"/>
      </w:rPr>
    </w:lvl>
    <w:lvl w:ilvl="5">
      <w:start w:val="0"/>
      <w:numFmt w:val="bullet"/>
      <w:lvlText w:val="•"/>
      <w:lvlJc w:val="left"/>
      <w:pPr>
        <w:ind w:left="5842" w:hanging="734"/>
      </w:pPr>
      <w:rPr>
        <w:rFonts w:hint="default"/>
        <w:lang w:val="en-US" w:eastAsia="en-US" w:bidi="ar-SA"/>
      </w:rPr>
    </w:lvl>
    <w:lvl w:ilvl="6">
      <w:start w:val="0"/>
      <w:numFmt w:val="bullet"/>
      <w:lvlText w:val="•"/>
      <w:lvlJc w:val="left"/>
      <w:pPr>
        <w:ind w:left="6755" w:hanging="734"/>
      </w:pPr>
      <w:rPr>
        <w:rFonts w:hint="default"/>
        <w:lang w:val="en-US" w:eastAsia="en-US" w:bidi="ar-SA"/>
      </w:rPr>
    </w:lvl>
    <w:lvl w:ilvl="7">
      <w:start w:val="0"/>
      <w:numFmt w:val="bullet"/>
      <w:lvlText w:val="•"/>
      <w:lvlJc w:val="left"/>
      <w:pPr>
        <w:ind w:left="7667" w:hanging="734"/>
      </w:pPr>
      <w:rPr>
        <w:rFonts w:hint="default"/>
        <w:lang w:val="en-US" w:eastAsia="en-US" w:bidi="ar-SA"/>
      </w:rPr>
    </w:lvl>
    <w:lvl w:ilvl="8">
      <w:start w:val="0"/>
      <w:numFmt w:val="bullet"/>
      <w:lvlText w:val="•"/>
      <w:lvlJc w:val="left"/>
      <w:pPr>
        <w:ind w:left="8580" w:hanging="734"/>
      </w:pPr>
      <w:rPr>
        <w:rFonts w:hint="default"/>
        <w:lang w:val="en-US" w:eastAsia="en-US" w:bidi="ar-SA"/>
      </w:rPr>
    </w:lvl>
  </w:abstractNum>
  <w:abstractNum w:abstractNumId="54">
    <w:multiLevelType w:val="hybridMultilevel"/>
    <w:lvl w:ilvl="0">
      <w:start w:val="1"/>
      <w:numFmt w:val="decimal"/>
      <w:lvlText w:val="%1"/>
      <w:lvlJc w:val="left"/>
      <w:pPr>
        <w:ind w:left="1137" w:hanging="614"/>
        <w:jc w:val="left"/>
      </w:pPr>
      <w:rPr>
        <w:rFonts w:hint="default"/>
        <w:b/>
        <w:bCs/>
        <w:w w:val="99"/>
        <w:lang w:val="en-US" w:eastAsia="en-US" w:bidi="ar-SA"/>
      </w:rPr>
    </w:lvl>
    <w:lvl w:ilvl="1">
      <w:start w:val="0"/>
      <w:numFmt w:val="bullet"/>
      <w:lvlText w:val="•"/>
      <w:lvlJc w:val="left"/>
      <w:pPr>
        <w:ind w:left="2066" w:hanging="614"/>
      </w:pPr>
      <w:rPr>
        <w:rFonts w:hint="default"/>
        <w:lang w:val="en-US" w:eastAsia="en-US" w:bidi="ar-SA"/>
      </w:rPr>
    </w:lvl>
    <w:lvl w:ilvl="2">
      <w:start w:val="0"/>
      <w:numFmt w:val="bullet"/>
      <w:lvlText w:val="•"/>
      <w:lvlJc w:val="left"/>
      <w:pPr>
        <w:ind w:left="2993" w:hanging="614"/>
      </w:pPr>
      <w:rPr>
        <w:rFonts w:hint="default"/>
        <w:lang w:val="en-US" w:eastAsia="en-US" w:bidi="ar-SA"/>
      </w:rPr>
    </w:lvl>
    <w:lvl w:ilvl="3">
      <w:start w:val="0"/>
      <w:numFmt w:val="bullet"/>
      <w:lvlText w:val="•"/>
      <w:lvlJc w:val="left"/>
      <w:pPr>
        <w:ind w:left="3919" w:hanging="614"/>
      </w:pPr>
      <w:rPr>
        <w:rFonts w:hint="default"/>
        <w:lang w:val="en-US" w:eastAsia="en-US" w:bidi="ar-SA"/>
      </w:rPr>
    </w:lvl>
    <w:lvl w:ilvl="4">
      <w:start w:val="0"/>
      <w:numFmt w:val="bullet"/>
      <w:lvlText w:val="•"/>
      <w:lvlJc w:val="left"/>
      <w:pPr>
        <w:ind w:left="4846" w:hanging="614"/>
      </w:pPr>
      <w:rPr>
        <w:rFonts w:hint="default"/>
        <w:lang w:val="en-US" w:eastAsia="en-US" w:bidi="ar-SA"/>
      </w:rPr>
    </w:lvl>
    <w:lvl w:ilvl="5">
      <w:start w:val="0"/>
      <w:numFmt w:val="bullet"/>
      <w:lvlText w:val="•"/>
      <w:lvlJc w:val="left"/>
      <w:pPr>
        <w:ind w:left="5772" w:hanging="614"/>
      </w:pPr>
      <w:rPr>
        <w:rFonts w:hint="default"/>
        <w:lang w:val="en-US" w:eastAsia="en-US" w:bidi="ar-SA"/>
      </w:rPr>
    </w:lvl>
    <w:lvl w:ilvl="6">
      <w:start w:val="0"/>
      <w:numFmt w:val="bullet"/>
      <w:lvlText w:val="•"/>
      <w:lvlJc w:val="left"/>
      <w:pPr>
        <w:ind w:left="6699" w:hanging="614"/>
      </w:pPr>
      <w:rPr>
        <w:rFonts w:hint="default"/>
        <w:lang w:val="en-US" w:eastAsia="en-US" w:bidi="ar-SA"/>
      </w:rPr>
    </w:lvl>
    <w:lvl w:ilvl="7">
      <w:start w:val="0"/>
      <w:numFmt w:val="bullet"/>
      <w:lvlText w:val="•"/>
      <w:lvlJc w:val="left"/>
      <w:pPr>
        <w:ind w:left="7625" w:hanging="614"/>
      </w:pPr>
      <w:rPr>
        <w:rFonts w:hint="default"/>
        <w:lang w:val="en-US" w:eastAsia="en-US" w:bidi="ar-SA"/>
      </w:rPr>
    </w:lvl>
    <w:lvl w:ilvl="8">
      <w:start w:val="0"/>
      <w:numFmt w:val="bullet"/>
      <w:lvlText w:val="•"/>
      <w:lvlJc w:val="left"/>
      <w:pPr>
        <w:ind w:left="8552" w:hanging="614"/>
      </w:pPr>
      <w:rPr>
        <w:rFonts w:hint="default"/>
        <w:lang w:val="en-US" w:eastAsia="en-US" w:bidi="ar-SA"/>
      </w:rPr>
    </w:lvl>
  </w:abstractNum>
  <w:abstractNum w:abstractNumId="51">
    <w:multiLevelType w:val="hybridMultilevel"/>
    <w:lvl w:ilvl="0">
      <w:start w:val="1"/>
      <w:numFmt w:val="lowerLetter"/>
      <w:lvlText w:val="%1"/>
      <w:lvlJc w:val="left"/>
      <w:pPr>
        <w:ind w:left="1134" w:hanging="916"/>
        <w:jc w:val="left"/>
      </w:pPr>
      <w:rPr>
        <w:rFonts w:hint="default" w:ascii="Times New Roman" w:hAnsi="Times New Roman" w:eastAsia="Times New Roman" w:cs="Times New Roman"/>
        <w:color w:val="1F1F1F"/>
        <w:w w:val="115"/>
        <w:sz w:val="21"/>
        <w:szCs w:val="21"/>
        <w:lang w:val="en-US" w:eastAsia="en-US" w:bidi="ar-SA"/>
      </w:rPr>
    </w:lvl>
    <w:lvl w:ilvl="1">
      <w:start w:val="0"/>
      <w:numFmt w:val="bullet"/>
      <w:lvlText w:val="•"/>
      <w:lvlJc w:val="left"/>
      <w:pPr>
        <w:ind w:left="1952" w:hanging="916"/>
      </w:pPr>
      <w:rPr>
        <w:rFonts w:hint="default"/>
        <w:lang w:val="en-US" w:eastAsia="en-US" w:bidi="ar-SA"/>
      </w:rPr>
    </w:lvl>
    <w:lvl w:ilvl="2">
      <w:start w:val="0"/>
      <w:numFmt w:val="bullet"/>
      <w:lvlText w:val="•"/>
      <w:lvlJc w:val="left"/>
      <w:pPr>
        <w:ind w:left="2764" w:hanging="916"/>
      </w:pPr>
      <w:rPr>
        <w:rFonts w:hint="default"/>
        <w:lang w:val="en-US" w:eastAsia="en-US" w:bidi="ar-SA"/>
      </w:rPr>
    </w:lvl>
    <w:lvl w:ilvl="3">
      <w:start w:val="0"/>
      <w:numFmt w:val="bullet"/>
      <w:lvlText w:val="•"/>
      <w:lvlJc w:val="left"/>
      <w:pPr>
        <w:ind w:left="3576" w:hanging="916"/>
      </w:pPr>
      <w:rPr>
        <w:rFonts w:hint="default"/>
        <w:lang w:val="en-US" w:eastAsia="en-US" w:bidi="ar-SA"/>
      </w:rPr>
    </w:lvl>
    <w:lvl w:ilvl="4">
      <w:start w:val="0"/>
      <w:numFmt w:val="bullet"/>
      <w:lvlText w:val="•"/>
      <w:lvlJc w:val="left"/>
      <w:pPr>
        <w:ind w:left="4388" w:hanging="916"/>
      </w:pPr>
      <w:rPr>
        <w:rFonts w:hint="default"/>
        <w:lang w:val="en-US" w:eastAsia="en-US" w:bidi="ar-SA"/>
      </w:rPr>
    </w:lvl>
    <w:lvl w:ilvl="5">
      <w:start w:val="0"/>
      <w:numFmt w:val="bullet"/>
      <w:lvlText w:val="•"/>
      <w:lvlJc w:val="left"/>
      <w:pPr>
        <w:ind w:left="5200" w:hanging="916"/>
      </w:pPr>
      <w:rPr>
        <w:rFonts w:hint="default"/>
        <w:lang w:val="en-US" w:eastAsia="en-US" w:bidi="ar-SA"/>
      </w:rPr>
    </w:lvl>
    <w:lvl w:ilvl="6">
      <w:start w:val="0"/>
      <w:numFmt w:val="bullet"/>
      <w:lvlText w:val="•"/>
      <w:lvlJc w:val="left"/>
      <w:pPr>
        <w:ind w:left="6012" w:hanging="916"/>
      </w:pPr>
      <w:rPr>
        <w:rFonts w:hint="default"/>
        <w:lang w:val="en-US" w:eastAsia="en-US" w:bidi="ar-SA"/>
      </w:rPr>
    </w:lvl>
    <w:lvl w:ilvl="7">
      <w:start w:val="0"/>
      <w:numFmt w:val="bullet"/>
      <w:lvlText w:val="•"/>
      <w:lvlJc w:val="left"/>
      <w:pPr>
        <w:ind w:left="6824" w:hanging="916"/>
      </w:pPr>
      <w:rPr>
        <w:rFonts w:hint="default"/>
        <w:lang w:val="en-US" w:eastAsia="en-US" w:bidi="ar-SA"/>
      </w:rPr>
    </w:lvl>
    <w:lvl w:ilvl="8">
      <w:start w:val="0"/>
      <w:numFmt w:val="bullet"/>
      <w:lvlText w:val="•"/>
      <w:lvlJc w:val="left"/>
      <w:pPr>
        <w:ind w:left="7636" w:hanging="916"/>
      </w:pPr>
      <w:rPr>
        <w:rFonts w:hint="default"/>
        <w:lang w:val="en-US" w:eastAsia="en-US" w:bidi="ar-SA"/>
      </w:rPr>
    </w:lvl>
  </w:abstractNum>
  <w:abstractNum w:abstractNumId="50">
    <w:multiLevelType w:val="hybridMultilevel"/>
    <w:lvl w:ilvl="0">
      <w:start w:val="1"/>
      <w:numFmt w:val="decimal"/>
      <w:lvlText w:val="%1."/>
      <w:lvlJc w:val="left"/>
      <w:pPr>
        <w:ind w:left="1063" w:hanging="951"/>
        <w:jc w:val="left"/>
      </w:pPr>
      <w:rPr>
        <w:rFonts w:hint="default"/>
        <w:w w:val="107"/>
        <w:lang w:val="en-US" w:eastAsia="en-US" w:bidi="ar-SA"/>
      </w:rPr>
    </w:lvl>
    <w:lvl w:ilvl="1">
      <w:start w:val="0"/>
      <w:numFmt w:val="bullet"/>
      <w:lvlText w:val="•"/>
      <w:lvlJc w:val="left"/>
      <w:pPr>
        <w:ind w:left="1880" w:hanging="951"/>
      </w:pPr>
      <w:rPr>
        <w:rFonts w:hint="default"/>
        <w:lang w:val="en-US" w:eastAsia="en-US" w:bidi="ar-SA"/>
      </w:rPr>
    </w:lvl>
    <w:lvl w:ilvl="2">
      <w:start w:val="0"/>
      <w:numFmt w:val="bullet"/>
      <w:lvlText w:val="•"/>
      <w:lvlJc w:val="left"/>
      <w:pPr>
        <w:ind w:left="2700" w:hanging="951"/>
      </w:pPr>
      <w:rPr>
        <w:rFonts w:hint="default"/>
        <w:lang w:val="en-US" w:eastAsia="en-US" w:bidi="ar-SA"/>
      </w:rPr>
    </w:lvl>
    <w:lvl w:ilvl="3">
      <w:start w:val="0"/>
      <w:numFmt w:val="bullet"/>
      <w:lvlText w:val="•"/>
      <w:lvlJc w:val="left"/>
      <w:pPr>
        <w:ind w:left="3520" w:hanging="951"/>
      </w:pPr>
      <w:rPr>
        <w:rFonts w:hint="default"/>
        <w:lang w:val="en-US" w:eastAsia="en-US" w:bidi="ar-SA"/>
      </w:rPr>
    </w:lvl>
    <w:lvl w:ilvl="4">
      <w:start w:val="0"/>
      <w:numFmt w:val="bullet"/>
      <w:lvlText w:val="•"/>
      <w:lvlJc w:val="left"/>
      <w:pPr>
        <w:ind w:left="4340" w:hanging="951"/>
      </w:pPr>
      <w:rPr>
        <w:rFonts w:hint="default"/>
        <w:lang w:val="en-US" w:eastAsia="en-US" w:bidi="ar-SA"/>
      </w:rPr>
    </w:lvl>
    <w:lvl w:ilvl="5">
      <w:start w:val="0"/>
      <w:numFmt w:val="bullet"/>
      <w:lvlText w:val="•"/>
      <w:lvlJc w:val="left"/>
      <w:pPr>
        <w:ind w:left="5160" w:hanging="951"/>
      </w:pPr>
      <w:rPr>
        <w:rFonts w:hint="default"/>
        <w:lang w:val="en-US" w:eastAsia="en-US" w:bidi="ar-SA"/>
      </w:rPr>
    </w:lvl>
    <w:lvl w:ilvl="6">
      <w:start w:val="0"/>
      <w:numFmt w:val="bullet"/>
      <w:lvlText w:val="•"/>
      <w:lvlJc w:val="left"/>
      <w:pPr>
        <w:ind w:left="5980" w:hanging="951"/>
      </w:pPr>
      <w:rPr>
        <w:rFonts w:hint="default"/>
        <w:lang w:val="en-US" w:eastAsia="en-US" w:bidi="ar-SA"/>
      </w:rPr>
    </w:lvl>
    <w:lvl w:ilvl="7">
      <w:start w:val="0"/>
      <w:numFmt w:val="bullet"/>
      <w:lvlText w:val="•"/>
      <w:lvlJc w:val="left"/>
      <w:pPr>
        <w:ind w:left="6800" w:hanging="951"/>
      </w:pPr>
      <w:rPr>
        <w:rFonts w:hint="default"/>
        <w:lang w:val="en-US" w:eastAsia="en-US" w:bidi="ar-SA"/>
      </w:rPr>
    </w:lvl>
    <w:lvl w:ilvl="8">
      <w:start w:val="0"/>
      <w:numFmt w:val="bullet"/>
      <w:lvlText w:val="•"/>
      <w:lvlJc w:val="left"/>
      <w:pPr>
        <w:ind w:left="7620" w:hanging="951"/>
      </w:pPr>
      <w:rPr>
        <w:rFonts w:hint="default"/>
        <w:lang w:val="en-US" w:eastAsia="en-US" w:bidi="ar-SA"/>
      </w:rPr>
    </w:lvl>
  </w:abstractNum>
  <w:abstractNum w:abstractNumId="49">
    <w:multiLevelType w:val="hybridMultilevel"/>
    <w:lvl w:ilvl="0">
      <w:start w:val="2"/>
      <w:numFmt w:val="decimal"/>
      <w:lvlText w:val="%1."/>
      <w:lvlJc w:val="left"/>
      <w:pPr>
        <w:ind w:left="372" w:hanging="240"/>
        <w:jc w:val="left"/>
      </w:pPr>
      <w:rPr>
        <w:rFonts w:hint="default" w:ascii="Trebuchet MS" w:hAnsi="Trebuchet MS" w:eastAsia="Trebuchet MS" w:cs="Trebuchet MS"/>
        <w:color w:val="231F20"/>
        <w:w w:val="84"/>
        <w:sz w:val="23"/>
        <w:szCs w:val="23"/>
        <w:lang w:val="en-US" w:eastAsia="en-US" w:bidi="ar-SA"/>
      </w:rPr>
    </w:lvl>
    <w:lvl w:ilvl="1">
      <w:start w:val="1"/>
      <w:numFmt w:val="lowerLetter"/>
      <w:lvlText w:val="%2)"/>
      <w:lvlJc w:val="left"/>
      <w:pPr>
        <w:ind w:left="1523" w:hanging="521"/>
        <w:jc w:val="left"/>
      </w:pPr>
      <w:rPr>
        <w:rFonts w:hint="default" w:ascii="Trebuchet MS" w:hAnsi="Trebuchet MS" w:eastAsia="Trebuchet MS" w:cs="Trebuchet MS"/>
        <w:color w:val="231F20"/>
        <w:w w:val="93"/>
        <w:sz w:val="23"/>
        <w:szCs w:val="23"/>
        <w:lang w:val="en-US" w:eastAsia="en-US" w:bidi="ar-SA"/>
      </w:rPr>
    </w:lvl>
    <w:lvl w:ilvl="2">
      <w:start w:val="0"/>
      <w:numFmt w:val="bullet"/>
      <w:lvlText w:val="•"/>
      <w:lvlJc w:val="left"/>
      <w:pPr>
        <w:ind w:left="2454" w:hanging="521"/>
      </w:pPr>
      <w:rPr>
        <w:rFonts w:hint="default"/>
        <w:lang w:val="en-US" w:eastAsia="en-US" w:bidi="ar-SA"/>
      </w:rPr>
    </w:lvl>
    <w:lvl w:ilvl="3">
      <w:start w:val="0"/>
      <w:numFmt w:val="bullet"/>
      <w:lvlText w:val="•"/>
      <w:lvlJc w:val="left"/>
      <w:pPr>
        <w:ind w:left="3388" w:hanging="521"/>
      </w:pPr>
      <w:rPr>
        <w:rFonts w:hint="default"/>
        <w:lang w:val="en-US" w:eastAsia="en-US" w:bidi="ar-SA"/>
      </w:rPr>
    </w:lvl>
    <w:lvl w:ilvl="4">
      <w:start w:val="0"/>
      <w:numFmt w:val="bullet"/>
      <w:lvlText w:val="•"/>
      <w:lvlJc w:val="left"/>
      <w:pPr>
        <w:ind w:left="4322" w:hanging="521"/>
      </w:pPr>
      <w:rPr>
        <w:rFonts w:hint="default"/>
        <w:lang w:val="en-US" w:eastAsia="en-US" w:bidi="ar-SA"/>
      </w:rPr>
    </w:lvl>
    <w:lvl w:ilvl="5">
      <w:start w:val="0"/>
      <w:numFmt w:val="bullet"/>
      <w:lvlText w:val="•"/>
      <w:lvlJc w:val="left"/>
      <w:pPr>
        <w:ind w:left="5256" w:hanging="521"/>
      </w:pPr>
      <w:rPr>
        <w:rFonts w:hint="default"/>
        <w:lang w:val="en-US" w:eastAsia="en-US" w:bidi="ar-SA"/>
      </w:rPr>
    </w:lvl>
    <w:lvl w:ilvl="6">
      <w:start w:val="0"/>
      <w:numFmt w:val="bullet"/>
      <w:lvlText w:val="•"/>
      <w:lvlJc w:val="left"/>
      <w:pPr>
        <w:ind w:left="6190" w:hanging="521"/>
      </w:pPr>
      <w:rPr>
        <w:rFonts w:hint="default"/>
        <w:lang w:val="en-US" w:eastAsia="en-US" w:bidi="ar-SA"/>
      </w:rPr>
    </w:lvl>
    <w:lvl w:ilvl="7">
      <w:start w:val="0"/>
      <w:numFmt w:val="bullet"/>
      <w:lvlText w:val="•"/>
      <w:lvlJc w:val="left"/>
      <w:pPr>
        <w:ind w:left="7124" w:hanging="521"/>
      </w:pPr>
      <w:rPr>
        <w:rFonts w:hint="default"/>
        <w:lang w:val="en-US" w:eastAsia="en-US" w:bidi="ar-SA"/>
      </w:rPr>
    </w:lvl>
    <w:lvl w:ilvl="8">
      <w:start w:val="0"/>
      <w:numFmt w:val="bullet"/>
      <w:lvlText w:val="•"/>
      <w:lvlJc w:val="left"/>
      <w:pPr>
        <w:ind w:left="8058" w:hanging="521"/>
      </w:pPr>
      <w:rPr>
        <w:rFonts w:hint="default"/>
        <w:lang w:val="en-US" w:eastAsia="en-US" w:bidi="ar-SA"/>
      </w:rPr>
    </w:lvl>
  </w:abstractNum>
  <w:abstractNum w:abstractNumId="48">
    <w:multiLevelType w:val="hybridMultilevel"/>
    <w:lvl w:ilvl="0">
      <w:start w:val="10"/>
      <w:numFmt w:val="decimal"/>
      <w:lvlText w:val="%1"/>
      <w:lvlJc w:val="left"/>
      <w:pPr>
        <w:ind w:left="1024" w:hanging="764"/>
        <w:jc w:val="left"/>
      </w:pPr>
      <w:rPr>
        <w:rFonts w:hint="default"/>
        <w:lang w:val="en-US" w:eastAsia="en-US" w:bidi="ar-SA"/>
      </w:rPr>
    </w:lvl>
    <w:lvl w:ilvl="1">
      <w:start w:val="1"/>
      <w:numFmt w:val="decimal"/>
      <w:lvlText w:val="%1.%2"/>
      <w:lvlJc w:val="left"/>
      <w:pPr>
        <w:ind w:left="1024" w:hanging="764"/>
        <w:jc w:val="left"/>
      </w:pPr>
      <w:rPr>
        <w:rFonts w:hint="default" w:ascii="Arial" w:hAnsi="Arial" w:eastAsia="Arial" w:cs="Arial"/>
        <w:spacing w:val="-1"/>
        <w:w w:val="91"/>
        <w:sz w:val="22"/>
        <w:szCs w:val="22"/>
        <w:lang w:val="en-US" w:eastAsia="en-US" w:bidi="ar-SA"/>
      </w:rPr>
    </w:lvl>
    <w:lvl w:ilvl="2">
      <w:start w:val="0"/>
      <w:numFmt w:val="bullet"/>
      <w:lvlText w:val="•"/>
      <w:lvlJc w:val="left"/>
      <w:pPr>
        <w:ind w:left="2801" w:hanging="764"/>
      </w:pPr>
      <w:rPr>
        <w:rFonts w:hint="default"/>
        <w:lang w:val="en-US" w:eastAsia="en-US" w:bidi="ar-SA"/>
      </w:rPr>
    </w:lvl>
    <w:lvl w:ilvl="3">
      <w:start w:val="0"/>
      <w:numFmt w:val="bullet"/>
      <w:lvlText w:val="•"/>
      <w:lvlJc w:val="left"/>
      <w:pPr>
        <w:ind w:left="3691" w:hanging="764"/>
      </w:pPr>
      <w:rPr>
        <w:rFonts w:hint="default"/>
        <w:lang w:val="en-US" w:eastAsia="en-US" w:bidi="ar-SA"/>
      </w:rPr>
    </w:lvl>
    <w:lvl w:ilvl="4">
      <w:start w:val="0"/>
      <w:numFmt w:val="bullet"/>
      <w:lvlText w:val="•"/>
      <w:lvlJc w:val="left"/>
      <w:pPr>
        <w:ind w:left="4582" w:hanging="764"/>
      </w:pPr>
      <w:rPr>
        <w:rFonts w:hint="default"/>
        <w:lang w:val="en-US" w:eastAsia="en-US" w:bidi="ar-SA"/>
      </w:rPr>
    </w:lvl>
    <w:lvl w:ilvl="5">
      <w:start w:val="0"/>
      <w:numFmt w:val="bullet"/>
      <w:lvlText w:val="•"/>
      <w:lvlJc w:val="left"/>
      <w:pPr>
        <w:ind w:left="5473" w:hanging="764"/>
      </w:pPr>
      <w:rPr>
        <w:rFonts w:hint="default"/>
        <w:lang w:val="en-US" w:eastAsia="en-US" w:bidi="ar-SA"/>
      </w:rPr>
    </w:lvl>
    <w:lvl w:ilvl="6">
      <w:start w:val="0"/>
      <w:numFmt w:val="bullet"/>
      <w:lvlText w:val="•"/>
      <w:lvlJc w:val="left"/>
      <w:pPr>
        <w:ind w:left="6363" w:hanging="764"/>
      </w:pPr>
      <w:rPr>
        <w:rFonts w:hint="default"/>
        <w:lang w:val="en-US" w:eastAsia="en-US" w:bidi="ar-SA"/>
      </w:rPr>
    </w:lvl>
    <w:lvl w:ilvl="7">
      <w:start w:val="0"/>
      <w:numFmt w:val="bullet"/>
      <w:lvlText w:val="•"/>
      <w:lvlJc w:val="left"/>
      <w:pPr>
        <w:ind w:left="7254" w:hanging="764"/>
      </w:pPr>
      <w:rPr>
        <w:rFonts w:hint="default"/>
        <w:lang w:val="en-US" w:eastAsia="en-US" w:bidi="ar-SA"/>
      </w:rPr>
    </w:lvl>
    <w:lvl w:ilvl="8">
      <w:start w:val="0"/>
      <w:numFmt w:val="bullet"/>
      <w:lvlText w:val="•"/>
      <w:lvlJc w:val="left"/>
      <w:pPr>
        <w:ind w:left="8145" w:hanging="764"/>
      </w:pPr>
      <w:rPr>
        <w:rFonts w:hint="default"/>
        <w:lang w:val="en-US" w:eastAsia="en-US" w:bidi="ar-SA"/>
      </w:rPr>
    </w:lvl>
  </w:abstractNum>
  <w:abstractNum w:abstractNumId="47">
    <w:multiLevelType w:val="hybridMultilevel"/>
    <w:lvl w:ilvl="0">
      <w:start w:val="9"/>
      <w:numFmt w:val="decimal"/>
      <w:lvlText w:val="%1"/>
      <w:lvlJc w:val="left"/>
      <w:pPr>
        <w:ind w:left="1024" w:hanging="708"/>
        <w:jc w:val="left"/>
      </w:pPr>
      <w:rPr>
        <w:rFonts w:hint="default"/>
        <w:lang w:val="en-US" w:eastAsia="en-US" w:bidi="ar-SA"/>
      </w:rPr>
    </w:lvl>
    <w:lvl w:ilvl="1">
      <w:start w:val="1"/>
      <w:numFmt w:val="decimal"/>
      <w:lvlText w:val="%1.%2"/>
      <w:lvlJc w:val="left"/>
      <w:pPr>
        <w:ind w:left="1024" w:hanging="708"/>
        <w:jc w:val="left"/>
      </w:pPr>
      <w:rPr>
        <w:rFonts w:hint="default" w:ascii="Arial" w:hAnsi="Arial" w:eastAsia="Arial" w:cs="Arial"/>
        <w:spacing w:val="-1"/>
        <w:w w:val="91"/>
        <w:sz w:val="22"/>
        <w:szCs w:val="22"/>
        <w:lang w:val="en-US" w:eastAsia="en-US" w:bidi="ar-SA"/>
      </w:rPr>
    </w:lvl>
    <w:lvl w:ilvl="2">
      <w:start w:val="0"/>
      <w:numFmt w:val="bullet"/>
      <w:lvlText w:val="•"/>
      <w:lvlJc w:val="left"/>
      <w:pPr>
        <w:ind w:left="2801" w:hanging="708"/>
      </w:pPr>
      <w:rPr>
        <w:rFonts w:hint="default"/>
        <w:lang w:val="en-US" w:eastAsia="en-US" w:bidi="ar-SA"/>
      </w:rPr>
    </w:lvl>
    <w:lvl w:ilvl="3">
      <w:start w:val="0"/>
      <w:numFmt w:val="bullet"/>
      <w:lvlText w:val="•"/>
      <w:lvlJc w:val="left"/>
      <w:pPr>
        <w:ind w:left="3691" w:hanging="708"/>
      </w:pPr>
      <w:rPr>
        <w:rFonts w:hint="default"/>
        <w:lang w:val="en-US" w:eastAsia="en-US" w:bidi="ar-SA"/>
      </w:rPr>
    </w:lvl>
    <w:lvl w:ilvl="4">
      <w:start w:val="0"/>
      <w:numFmt w:val="bullet"/>
      <w:lvlText w:val="•"/>
      <w:lvlJc w:val="left"/>
      <w:pPr>
        <w:ind w:left="4582" w:hanging="708"/>
      </w:pPr>
      <w:rPr>
        <w:rFonts w:hint="default"/>
        <w:lang w:val="en-US" w:eastAsia="en-US" w:bidi="ar-SA"/>
      </w:rPr>
    </w:lvl>
    <w:lvl w:ilvl="5">
      <w:start w:val="0"/>
      <w:numFmt w:val="bullet"/>
      <w:lvlText w:val="•"/>
      <w:lvlJc w:val="left"/>
      <w:pPr>
        <w:ind w:left="5473" w:hanging="708"/>
      </w:pPr>
      <w:rPr>
        <w:rFonts w:hint="default"/>
        <w:lang w:val="en-US" w:eastAsia="en-US" w:bidi="ar-SA"/>
      </w:rPr>
    </w:lvl>
    <w:lvl w:ilvl="6">
      <w:start w:val="0"/>
      <w:numFmt w:val="bullet"/>
      <w:lvlText w:val="•"/>
      <w:lvlJc w:val="left"/>
      <w:pPr>
        <w:ind w:left="6363" w:hanging="708"/>
      </w:pPr>
      <w:rPr>
        <w:rFonts w:hint="default"/>
        <w:lang w:val="en-US" w:eastAsia="en-US" w:bidi="ar-SA"/>
      </w:rPr>
    </w:lvl>
    <w:lvl w:ilvl="7">
      <w:start w:val="0"/>
      <w:numFmt w:val="bullet"/>
      <w:lvlText w:val="•"/>
      <w:lvlJc w:val="left"/>
      <w:pPr>
        <w:ind w:left="7254" w:hanging="708"/>
      </w:pPr>
      <w:rPr>
        <w:rFonts w:hint="default"/>
        <w:lang w:val="en-US" w:eastAsia="en-US" w:bidi="ar-SA"/>
      </w:rPr>
    </w:lvl>
    <w:lvl w:ilvl="8">
      <w:start w:val="0"/>
      <w:numFmt w:val="bullet"/>
      <w:lvlText w:val="•"/>
      <w:lvlJc w:val="left"/>
      <w:pPr>
        <w:ind w:left="8145" w:hanging="708"/>
      </w:pPr>
      <w:rPr>
        <w:rFonts w:hint="default"/>
        <w:lang w:val="en-US" w:eastAsia="en-US" w:bidi="ar-SA"/>
      </w:rPr>
    </w:lvl>
  </w:abstractNum>
  <w:abstractNum w:abstractNumId="46">
    <w:multiLevelType w:val="hybridMultilevel"/>
    <w:lvl w:ilvl="0">
      <w:start w:val="8"/>
      <w:numFmt w:val="decimal"/>
      <w:lvlText w:val="%1"/>
      <w:lvlJc w:val="left"/>
      <w:pPr>
        <w:ind w:left="1024" w:hanging="708"/>
        <w:jc w:val="left"/>
      </w:pPr>
      <w:rPr>
        <w:rFonts w:hint="default"/>
        <w:lang w:val="en-US" w:eastAsia="en-US" w:bidi="ar-SA"/>
      </w:rPr>
    </w:lvl>
    <w:lvl w:ilvl="1">
      <w:start w:val="1"/>
      <w:numFmt w:val="decimal"/>
      <w:lvlText w:val="%1.%2"/>
      <w:lvlJc w:val="left"/>
      <w:pPr>
        <w:ind w:left="1024" w:hanging="708"/>
        <w:jc w:val="left"/>
      </w:pPr>
      <w:rPr>
        <w:rFonts w:hint="default" w:ascii="Arial" w:hAnsi="Arial" w:eastAsia="Arial" w:cs="Arial"/>
        <w:spacing w:val="-1"/>
        <w:w w:val="91"/>
        <w:sz w:val="22"/>
        <w:szCs w:val="22"/>
        <w:lang w:val="en-US" w:eastAsia="en-US" w:bidi="ar-SA"/>
      </w:rPr>
    </w:lvl>
    <w:lvl w:ilvl="2">
      <w:start w:val="0"/>
      <w:numFmt w:val="bullet"/>
      <w:lvlText w:val="•"/>
      <w:lvlJc w:val="left"/>
      <w:pPr>
        <w:ind w:left="2801" w:hanging="708"/>
      </w:pPr>
      <w:rPr>
        <w:rFonts w:hint="default"/>
        <w:lang w:val="en-US" w:eastAsia="en-US" w:bidi="ar-SA"/>
      </w:rPr>
    </w:lvl>
    <w:lvl w:ilvl="3">
      <w:start w:val="0"/>
      <w:numFmt w:val="bullet"/>
      <w:lvlText w:val="•"/>
      <w:lvlJc w:val="left"/>
      <w:pPr>
        <w:ind w:left="3691" w:hanging="708"/>
      </w:pPr>
      <w:rPr>
        <w:rFonts w:hint="default"/>
        <w:lang w:val="en-US" w:eastAsia="en-US" w:bidi="ar-SA"/>
      </w:rPr>
    </w:lvl>
    <w:lvl w:ilvl="4">
      <w:start w:val="0"/>
      <w:numFmt w:val="bullet"/>
      <w:lvlText w:val="•"/>
      <w:lvlJc w:val="left"/>
      <w:pPr>
        <w:ind w:left="4582" w:hanging="708"/>
      </w:pPr>
      <w:rPr>
        <w:rFonts w:hint="default"/>
        <w:lang w:val="en-US" w:eastAsia="en-US" w:bidi="ar-SA"/>
      </w:rPr>
    </w:lvl>
    <w:lvl w:ilvl="5">
      <w:start w:val="0"/>
      <w:numFmt w:val="bullet"/>
      <w:lvlText w:val="•"/>
      <w:lvlJc w:val="left"/>
      <w:pPr>
        <w:ind w:left="5473" w:hanging="708"/>
      </w:pPr>
      <w:rPr>
        <w:rFonts w:hint="default"/>
        <w:lang w:val="en-US" w:eastAsia="en-US" w:bidi="ar-SA"/>
      </w:rPr>
    </w:lvl>
    <w:lvl w:ilvl="6">
      <w:start w:val="0"/>
      <w:numFmt w:val="bullet"/>
      <w:lvlText w:val="•"/>
      <w:lvlJc w:val="left"/>
      <w:pPr>
        <w:ind w:left="6363" w:hanging="708"/>
      </w:pPr>
      <w:rPr>
        <w:rFonts w:hint="default"/>
        <w:lang w:val="en-US" w:eastAsia="en-US" w:bidi="ar-SA"/>
      </w:rPr>
    </w:lvl>
    <w:lvl w:ilvl="7">
      <w:start w:val="0"/>
      <w:numFmt w:val="bullet"/>
      <w:lvlText w:val="•"/>
      <w:lvlJc w:val="left"/>
      <w:pPr>
        <w:ind w:left="7254" w:hanging="708"/>
      </w:pPr>
      <w:rPr>
        <w:rFonts w:hint="default"/>
        <w:lang w:val="en-US" w:eastAsia="en-US" w:bidi="ar-SA"/>
      </w:rPr>
    </w:lvl>
    <w:lvl w:ilvl="8">
      <w:start w:val="0"/>
      <w:numFmt w:val="bullet"/>
      <w:lvlText w:val="•"/>
      <w:lvlJc w:val="left"/>
      <w:pPr>
        <w:ind w:left="8145" w:hanging="708"/>
      </w:pPr>
      <w:rPr>
        <w:rFonts w:hint="default"/>
        <w:lang w:val="en-US" w:eastAsia="en-US" w:bidi="ar-SA"/>
      </w:rPr>
    </w:lvl>
  </w:abstractNum>
  <w:abstractNum w:abstractNumId="45">
    <w:multiLevelType w:val="hybridMultilevel"/>
    <w:lvl w:ilvl="0">
      <w:start w:val="6"/>
      <w:numFmt w:val="decimal"/>
      <w:lvlText w:val="%1"/>
      <w:lvlJc w:val="left"/>
      <w:pPr>
        <w:ind w:left="1024" w:hanging="708"/>
        <w:jc w:val="left"/>
      </w:pPr>
      <w:rPr>
        <w:rFonts w:hint="default"/>
        <w:lang w:val="en-US" w:eastAsia="en-US" w:bidi="ar-SA"/>
      </w:rPr>
    </w:lvl>
    <w:lvl w:ilvl="1">
      <w:start w:val="1"/>
      <w:numFmt w:val="decimal"/>
      <w:lvlText w:val="%1.%2"/>
      <w:lvlJc w:val="left"/>
      <w:pPr>
        <w:ind w:left="1024" w:hanging="708"/>
        <w:jc w:val="left"/>
      </w:pPr>
      <w:rPr>
        <w:rFonts w:hint="default" w:ascii="Arial" w:hAnsi="Arial" w:eastAsia="Arial" w:cs="Arial"/>
        <w:spacing w:val="-1"/>
        <w:w w:val="91"/>
        <w:sz w:val="22"/>
        <w:szCs w:val="22"/>
        <w:lang w:val="en-US" w:eastAsia="en-US" w:bidi="ar-SA"/>
      </w:rPr>
    </w:lvl>
    <w:lvl w:ilvl="2">
      <w:start w:val="0"/>
      <w:numFmt w:val="bullet"/>
      <w:lvlText w:val="•"/>
      <w:lvlJc w:val="left"/>
      <w:pPr>
        <w:ind w:left="2801" w:hanging="708"/>
      </w:pPr>
      <w:rPr>
        <w:rFonts w:hint="default"/>
        <w:lang w:val="en-US" w:eastAsia="en-US" w:bidi="ar-SA"/>
      </w:rPr>
    </w:lvl>
    <w:lvl w:ilvl="3">
      <w:start w:val="0"/>
      <w:numFmt w:val="bullet"/>
      <w:lvlText w:val="•"/>
      <w:lvlJc w:val="left"/>
      <w:pPr>
        <w:ind w:left="3691" w:hanging="708"/>
      </w:pPr>
      <w:rPr>
        <w:rFonts w:hint="default"/>
        <w:lang w:val="en-US" w:eastAsia="en-US" w:bidi="ar-SA"/>
      </w:rPr>
    </w:lvl>
    <w:lvl w:ilvl="4">
      <w:start w:val="0"/>
      <w:numFmt w:val="bullet"/>
      <w:lvlText w:val="•"/>
      <w:lvlJc w:val="left"/>
      <w:pPr>
        <w:ind w:left="4582" w:hanging="708"/>
      </w:pPr>
      <w:rPr>
        <w:rFonts w:hint="default"/>
        <w:lang w:val="en-US" w:eastAsia="en-US" w:bidi="ar-SA"/>
      </w:rPr>
    </w:lvl>
    <w:lvl w:ilvl="5">
      <w:start w:val="0"/>
      <w:numFmt w:val="bullet"/>
      <w:lvlText w:val="•"/>
      <w:lvlJc w:val="left"/>
      <w:pPr>
        <w:ind w:left="5473" w:hanging="708"/>
      </w:pPr>
      <w:rPr>
        <w:rFonts w:hint="default"/>
        <w:lang w:val="en-US" w:eastAsia="en-US" w:bidi="ar-SA"/>
      </w:rPr>
    </w:lvl>
    <w:lvl w:ilvl="6">
      <w:start w:val="0"/>
      <w:numFmt w:val="bullet"/>
      <w:lvlText w:val="•"/>
      <w:lvlJc w:val="left"/>
      <w:pPr>
        <w:ind w:left="6363" w:hanging="708"/>
      </w:pPr>
      <w:rPr>
        <w:rFonts w:hint="default"/>
        <w:lang w:val="en-US" w:eastAsia="en-US" w:bidi="ar-SA"/>
      </w:rPr>
    </w:lvl>
    <w:lvl w:ilvl="7">
      <w:start w:val="0"/>
      <w:numFmt w:val="bullet"/>
      <w:lvlText w:val="•"/>
      <w:lvlJc w:val="left"/>
      <w:pPr>
        <w:ind w:left="7254" w:hanging="708"/>
      </w:pPr>
      <w:rPr>
        <w:rFonts w:hint="default"/>
        <w:lang w:val="en-US" w:eastAsia="en-US" w:bidi="ar-SA"/>
      </w:rPr>
    </w:lvl>
    <w:lvl w:ilvl="8">
      <w:start w:val="0"/>
      <w:numFmt w:val="bullet"/>
      <w:lvlText w:val="•"/>
      <w:lvlJc w:val="left"/>
      <w:pPr>
        <w:ind w:left="8145" w:hanging="708"/>
      </w:pPr>
      <w:rPr>
        <w:rFonts w:hint="default"/>
        <w:lang w:val="en-US" w:eastAsia="en-US" w:bidi="ar-SA"/>
      </w:rPr>
    </w:lvl>
  </w:abstractNum>
  <w:abstractNum w:abstractNumId="44">
    <w:multiLevelType w:val="hybridMultilevel"/>
    <w:lvl w:ilvl="0">
      <w:start w:val="5"/>
      <w:numFmt w:val="decimal"/>
      <w:lvlText w:val="%1"/>
      <w:lvlJc w:val="left"/>
      <w:pPr>
        <w:ind w:left="1024" w:hanging="708"/>
        <w:jc w:val="left"/>
      </w:pPr>
      <w:rPr>
        <w:rFonts w:hint="default"/>
        <w:lang w:val="en-US" w:eastAsia="en-US" w:bidi="ar-SA"/>
      </w:rPr>
    </w:lvl>
    <w:lvl w:ilvl="1">
      <w:start w:val="1"/>
      <w:numFmt w:val="decimal"/>
      <w:lvlText w:val="%1.%2"/>
      <w:lvlJc w:val="left"/>
      <w:pPr>
        <w:ind w:left="1024" w:hanging="708"/>
        <w:jc w:val="left"/>
      </w:pPr>
      <w:rPr>
        <w:rFonts w:hint="default" w:ascii="Arial" w:hAnsi="Arial" w:eastAsia="Arial" w:cs="Arial"/>
        <w:spacing w:val="-1"/>
        <w:w w:val="91"/>
        <w:sz w:val="22"/>
        <w:szCs w:val="22"/>
        <w:lang w:val="en-US" w:eastAsia="en-US" w:bidi="ar-SA"/>
      </w:rPr>
    </w:lvl>
    <w:lvl w:ilvl="2">
      <w:start w:val="0"/>
      <w:numFmt w:val="bullet"/>
      <w:lvlText w:val="•"/>
      <w:lvlJc w:val="left"/>
      <w:pPr>
        <w:ind w:left="2801" w:hanging="708"/>
      </w:pPr>
      <w:rPr>
        <w:rFonts w:hint="default"/>
        <w:lang w:val="en-US" w:eastAsia="en-US" w:bidi="ar-SA"/>
      </w:rPr>
    </w:lvl>
    <w:lvl w:ilvl="3">
      <w:start w:val="0"/>
      <w:numFmt w:val="bullet"/>
      <w:lvlText w:val="•"/>
      <w:lvlJc w:val="left"/>
      <w:pPr>
        <w:ind w:left="3691" w:hanging="708"/>
      </w:pPr>
      <w:rPr>
        <w:rFonts w:hint="default"/>
        <w:lang w:val="en-US" w:eastAsia="en-US" w:bidi="ar-SA"/>
      </w:rPr>
    </w:lvl>
    <w:lvl w:ilvl="4">
      <w:start w:val="0"/>
      <w:numFmt w:val="bullet"/>
      <w:lvlText w:val="•"/>
      <w:lvlJc w:val="left"/>
      <w:pPr>
        <w:ind w:left="4582" w:hanging="708"/>
      </w:pPr>
      <w:rPr>
        <w:rFonts w:hint="default"/>
        <w:lang w:val="en-US" w:eastAsia="en-US" w:bidi="ar-SA"/>
      </w:rPr>
    </w:lvl>
    <w:lvl w:ilvl="5">
      <w:start w:val="0"/>
      <w:numFmt w:val="bullet"/>
      <w:lvlText w:val="•"/>
      <w:lvlJc w:val="left"/>
      <w:pPr>
        <w:ind w:left="5473" w:hanging="708"/>
      </w:pPr>
      <w:rPr>
        <w:rFonts w:hint="default"/>
        <w:lang w:val="en-US" w:eastAsia="en-US" w:bidi="ar-SA"/>
      </w:rPr>
    </w:lvl>
    <w:lvl w:ilvl="6">
      <w:start w:val="0"/>
      <w:numFmt w:val="bullet"/>
      <w:lvlText w:val="•"/>
      <w:lvlJc w:val="left"/>
      <w:pPr>
        <w:ind w:left="6363" w:hanging="708"/>
      </w:pPr>
      <w:rPr>
        <w:rFonts w:hint="default"/>
        <w:lang w:val="en-US" w:eastAsia="en-US" w:bidi="ar-SA"/>
      </w:rPr>
    </w:lvl>
    <w:lvl w:ilvl="7">
      <w:start w:val="0"/>
      <w:numFmt w:val="bullet"/>
      <w:lvlText w:val="•"/>
      <w:lvlJc w:val="left"/>
      <w:pPr>
        <w:ind w:left="7254" w:hanging="708"/>
      </w:pPr>
      <w:rPr>
        <w:rFonts w:hint="default"/>
        <w:lang w:val="en-US" w:eastAsia="en-US" w:bidi="ar-SA"/>
      </w:rPr>
    </w:lvl>
    <w:lvl w:ilvl="8">
      <w:start w:val="0"/>
      <w:numFmt w:val="bullet"/>
      <w:lvlText w:val="•"/>
      <w:lvlJc w:val="left"/>
      <w:pPr>
        <w:ind w:left="8145" w:hanging="708"/>
      </w:pPr>
      <w:rPr>
        <w:rFonts w:hint="default"/>
        <w:lang w:val="en-US" w:eastAsia="en-US" w:bidi="ar-SA"/>
      </w:rPr>
    </w:lvl>
  </w:abstractNum>
  <w:abstractNum w:abstractNumId="43">
    <w:multiLevelType w:val="hybridMultilevel"/>
    <w:lvl w:ilvl="0">
      <w:start w:val="2"/>
      <w:numFmt w:val="decimal"/>
      <w:lvlText w:val="%1"/>
      <w:lvlJc w:val="left"/>
      <w:pPr>
        <w:ind w:left="1024" w:hanging="495"/>
        <w:jc w:val="left"/>
      </w:pPr>
      <w:rPr>
        <w:rFonts w:hint="default"/>
        <w:lang w:val="en-US" w:eastAsia="en-US" w:bidi="ar-SA"/>
      </w:rPr>
    </w:lvl>
    <w:lvl w:ilvl="1">
      <w:start w:val="1"/>
      <w:numFmt w:val="decimal"/>
      <w:lvlText w:val="%1.%2"/>
      <w:lvlJc w:val="left"/>
      <w:pPr>
        <w:ind w:left="1024" w:hanging="495"/>
        <w:jc w:val="left"/>
      </w:pPr>
      <w:rPr>
        <w:rFonts w:hint="default" w:ascii="Arial" w:hAnsi="Arial" w:eastAsia="Arial" w:cs="Arial"/>
        <w:spacing w:val="-1"/>
        <w:w w:val="91"/>
        <w:sz w:val="22"/>
        <w:szCs w:val="22"/>
        <w:lang w:val="en-US" w:eastAsia="en-US" w:bidi="ar-SA"/>
      </w:rPr>
    </w:lvl>
    <w:lvl w:ilvl="2">
      <w:start w:val="1"/>
      <w:numFmt w:val="decimal"/>
      <w:lvlText w:val="%1.%2.%3"/>
      <w:lvlJc w:val="left"/>
      <w:pPr>
        <w:ind w:left="1024" w:hanging="663"/>
        <w:jc w:val="left"/>
      </w:pPr>
      <w:rPr>
        <w:rFonts w:hint="default" w:ascii="Arial" w:hAnsi="Arial" w:eastAsia="Arial" w:cs="Arial"/>
        <w:spacing w:val="-1"/>
        <w:w w:val="91"/>
        <w:sz w:val="22"/>
        <w:szCs w:val="22"/>
        <w:lang w:val="en-US" w:eastAsia="en-US" w:bidi="ar-SA"/>
      </w:rPr>
    </w:lvl>
    <w:lvl w:ilvl="3">
      <w:start w:val="0"/>
      <w:numFmt w:val="bullet"/>
      <w:lvlText w:val="•"/>
      <w:lvlJc w:val="left"/>
      <w:pPr>
        <w:ind w:left="3691" w:hanging="663"/>
      </w:pPr>
      <w:rPr>
        <w:rFonts w:hint="default"/>
        <w:lang w:val="en-US" w:eastAsia="en-US" w:bidi="ar-SA"/>
      </w:rPr>
    </w:lvl>
    <w:lvl w:ilvl="4">
      <w:start w:val="0"/>
      <w:numFmt w:val="bullet"/>
      <w:lvlText w:val="•"/>
      <w:lvlJc w:val="left"/>
      <w:pPr>
        <w:ind w:left="4582" w:hanging="663"/>
      </w:pPr>
      <w:rPr>
        <w:rFonts w:hint="default"/>
        <w:lang w:val="en-US" w:eastAsia="en-US" w:bidi="ar-SA"/>
      </w:rPr>
    </w:lvl>
    <w:lvl w:ilvl="5">
      <w:start w:val="0"/>
      <w:numFmt w:val="bullet"/>
      <w:lvlText w:val="•"/>
      <w:lvlJc w:val="left"/>
      <w:pPr>
        <w:ind w:left="5473" w:hanging="663"/>
      </w:pPr>
      <w:rPr>
        <w:rFonts w:hint="default"/>
        <w:lang w:val="en-US" w:eastAsia="en-US" w:bidi="ar-SA"/>
      </w:rPr>
    </w:lvl>
    <w:lvl w:ilvl="6">
      <w:start w:val="0"/>
      <w:numFmt w:val="bullet"/>
      <w:lvlText w:val="•"/>
      <w:lvlJc w:val="left"/>
      <w:pPr>
        <w:ind w:left="6363" w:hanging="663"/>
      </w:pPr>
      <w:rPr>
        <w:rFonts w:hint="default"/>
        <w:lang w:val="en-US" w:eastAsia="en-US" w:bidi="ar-SA"/>
      </w:rPr>
    </w:lvl>
    <w:lvl w:ilvl="7">
      <w:start w:val="0"/>
      <w:numFmt w:val="bullet"/>
      <w:lvlText w:val="•"/>
      <w:lvlJc w:val="left"/>
      <w:pPr>
        <w:ind w:left="7254" w:hanging="663"/>
      </w:pPr>
      <w:rPr>
        <w:rFonts w:hint="default"/>
        <w:lang w:val="en-US" w:eastAsia="en-US" w:bidi="ar-SA"/>
      </w:rPr>
    </w:lvl>
    <w:lvl w:ilvl="8">
      <w:start w:val="0"/>
      <w:numFmt w:val="bullet"/>
      <w:lvlText w:val="•"/>
      <w:lvlJc w:val="left"/>
      <w:pPr>
        <w:ind w:left="8145" w:hanging="663"/>
      </w:pPr>
      <w:rPr>
        <w:rFonts w:hint="default"/>
        <w:lang w:val="en-US" w:eastAsia="en-US" w:bidi="ar-SA"/>
      </w:rPr>
    </w:lvl>
  </w:abstractNum>
  <w:abstractNum w:abstractNumId="42">
    <w:multiLevelType w:val="hybridMultilevel"/>
    <w:lvl w:ilvl="0">
      <w:start w:val="1"/>
      <w:numFmt w:val="decimal"/>
      <w:lvlText w:val="%1"/>
      <w:lvlJc w:val="left"/>
      <w:pPr>
        <w:ind w:left="1024" w:hanging="495"/>
        <w:jc w:val="left"/>
      </w:pPr>
      <w:rPr>
        <w:rFonts w:hint="default"/>
        <w:lang w:val="en-US" w:eastAsia="en-US" w:bidi="ar-SA"/>
      </w:rPr>
    </w:lvl>
    <w:lvl w:ilvl="1">
      <w:start w:val="1"/>
      <w:numFmt w:val="decimal"/>
      <w:lvlText w:val="%1.%2"/>
      <w:lvlJc w:val="left"/>
      <w:pPr>
        <w:ind w:left="1024" w:hanging="495"/>
        <w:jc w:val="left"/>
      </w:pPr>
      <w:rPr>
        <w:rFonts w:hint="default" w:ascii="Arial" w:hAnsi="Arial" w:eastAsia="Arial" w:cs="Arial"/>
        <w:spacing w:val="-1"/>
        <w:w w:val="91"/>
        <w:sz w:val="22"/>
        <w:szCs w:val="22"/>
        <w:lang w:val="en-US" w:eastAsia="en-US" w:bidi="ar-SA"/>
      </w:rPr>
    </w:lvl>
    <w:lvl w:ilvl="2">
      <w:start w:val="1"/>
      <w:numFmt w:val="decimal"/>
      <w:lvlText w:val="%1.%2.%3"/>
      <w:lvlJc w:val="left"/>
      <w:pPr>
        <w:ind w:left="1024" w:hanging="663"/>
        <w:jc w:val="left"/>
      </w:pPr>
      <w:rPr>
        <w:rFonts w:hint="default" w:ascii="Arial" w:hAnsi="Arial" w:eastAsia="Arial" w:cs="Arial"/>
        <w:spacing w:val="-1"/>
        <w:w w:val="91"/>
        <w:sz w:val="22"/>
        <w:szCs w:val="22"/>
        <w:lang w:val="en-US" w:eastAsia="en-US" w:bidi="ar-SA"/>
      </w:rPr>
    </w:lvl>
    <w:lvl w:ilvl="3">
      <w:start w:val="0"/>
      <w:numFmt w:val="bullet"/>
      <w:lvlText w:val="•"/>
      <w:lvlJc w:val="left"/>
      <w:pPr>
        <w:ind w:left="3691" w:hanging="663"/>
      </w:pPr>
      <w:rPr>
        <w:rFonts w:hint="default"/>
        <w:lang w:val="en-US" w:eastAsia="en-US" w:bidi="ar-SA"/>
      </w:rPr>
    </w:lvl>
    <w:lvl w:ilvl="4">
      <w:start w:val="0"/>
      <w:numFmt w:val="bullet"/>
      <w:lvlText w:val="•"/>
      <w:lvlJc w:val="left"/>
      <w:pPr>
        <w:ind w:left="4582" w:hanging="663"/>
      </w:pPr>
      <w:rPr>
        <w:rFonts w:hint="default"/>
        <w:lang w:val="en-US" w:eastAsia="en-US" w:bidi="ar-SA"/>
      </w:rPr>
    </w:lvl>
    <w:lvl w:ilvl="5">
      <w:start w:val="0"/>
      <w:numFmt w:val="bullet"/>
      <w:lvlText w:val="•"/>
      <w:lvlJc w:val="left"/>
      <w:pPr>
        <w:ind w:left="5473" w:hanging="663"/>
      </w:pPr>
      <w:rPr>
        <w:rFonts w:hint="default"/>
        <w:lang w:val="en-US" w:eastAsia="en-US" w:bidi="ar-SA"/>
      </w:rPr>
    </w:lvl>
    <w:lvl w:ilvl="6">
      <w:start w:val="0"/>
      <w:numFmt w:val="bullet"/>
      <w:lvlText w:val="•"/>
      <w:lvlJc w:val="left"/>
      <w:pPr>
        <w:ind w:left="6363" w:hanging="663"/>
      </w:pPr>
      <w:rPr>
        <w:rFonts w:hint="default"/>
        <w:lang w:val="en-US" w:eastAsia="en-US" w:bidi="ar-SA"/>
      </w:rPr>
    </w:lvl>
    <w:lvl w:ilvl="7">
      <w:start w:val="0"/>
      <w:numFmt w:val="bullet"/>
      <w:lvlText w:val="•"/>
      <w:lvlJc w:val="left"/>
      <w:pPr>
        <w:ind w:left="7254" w:hanging="663"/>
      </w:pPr>
      <w:rPr>
        <w:rFonts w:hint="default"/>
        <w:lang w:val="en-US" w:eastAsia="en-US" w:bidi="ar-SA"/>
      </w:rPr>
    </w:lvl>
    <w:lvl w:ilvl="8">
      <w:start w:val="0"/>
      <w:numFmt w:val="bullet"/>
      <w:lvlText w:val="•"/>
      <w:lvlJc w:val="left"/>
      <w:pPr>
        <w:ind w:left="8145" w:hanging="663"/>
      </w:pPr>
      <w:rPr>
        <w:rFonts w:hint="default"/>
        <w:lang w:val="en-US" w:eastAsia="en-US" w:bidi="ar-SA"/>
      </w:rPr>
    </w:lvl>
  </w:abstractNum>
  <w:abstractNum w:abstractNumId="41">
    <w:multiLevelType w:val="hybridMultilevel"/>
    <w:lvl w:ilvl="0">
      <w:start w:val="34"/>
      <w:numFmt w:val="decimal"/>
      <w:lvlText w:val="%1."/>
      <w:lvlJc w:val="left"/>
      <w:pPr>
        <w:ind w:left="635" w:hanging="506"/>
        <w:jc w:val="left"/>
      </w:pPr>
      <w:rPr>
        <w:rFonts w:hint="default" w:ascii="Times New Roman" w:hAnsi="Times New Roman" w:eastAsia="Times New Roman" w:cs="Times New Roman"/>
        <w:w w:val="114"/>
        <w:position w:val="1"/>
        <w:sz w:val="24"/>
        <w:szCs w:val="24"/>
        <w:lang w:val="en-US" w:eastAsia="en-US" w:bidi="ar-SA"/>
      </w:rPr>
    </w:lvl>
    <w:lvl w:ilvl="1">
      <w:start w:val="1"/>
      <w:numFmt w:val="decimal"/>
      <w:lvlText w:val="%2."/>
      <w:lvlJc w:val="left"/>
      <w:pPr>
        <w:ind w:left="482" w:hanging="285"/>
        <w:jc w:val="right"/>
      </w:pPr>
      <w:rPr>
        <w:rFonts w:hint="default" w:ascii="Times New Roman" w:hAnsi="Times New Roman" w:eastAsia="Times New Roman" w:cs="Times New Roman"/>
        <w:w w:val="104"/>
        <w:sz w:val="24"/>
        <w:szCs w:val="24"/>
        <w:lang w:val="en-US" w:eastAsia="en-US" w:bidi="ar-SA"/>
      </w:rPr>
    </w:lvl>
    <w:lvl w:ilvl="2">
      <w:start w:val="0"/>
      <w:numFmt w:val="bullet"/>
      <w:lvlText w:val="•"/>
      <w:lvlJc w:val="left"/>
      <w:pPr>
        <w:ind w:left="1593" w:hanging="285"/>
      </w:pPr>
      <w:rPr>
        <w:rFonts w:hint="default"/>
        <w:lang w:val="en-US" w:eastAsia="en-US" w:bidi="ar-SA"/>
      </w:rPr>
    </w:lvl>
    <w:lvl w:ilvl="3">
      <w:start w:val="0"/>
      <w:numFmt w:val="bullet"/>
      <w:lvlText w:val="•"/>
      <w:lvlJc w:val="left"/>
      <w:pPr>
        <w:ind w:left="2546" w:hanging="285"/>
      </w:pPr>
      <w:rPr>
        <w:rFonts w:hint="default"/>
        <w:lang w:val="en-US" w:eastAsia="en-US" w:bidi="ar-SA"/>
      </w:rPr>
    </w:lvl>
    <w:lvl w:ilvl="4">
      <w:start w:val="0"/>
      <w:numFmt w:val="bullet"/>
      <w:lvlText w:val="•"/>
      <w:lvlJc w:val="left"/>
      <w:pPr>
        <w:ind w:left="3500" w:hanging="285"/>
      </w:pPr>
      <w:rPr>
        <w:rFonts w:hint="default"/>
        <w:lang w:val="en-US" w:eastAsia="en-US" w:bidi="ar-SA"/>
      </w:rPr>
    </w:lvl>
    <w:lvl w:ilvl="5">
      <w:start w:val="0"/>
      <w:numFmt w:val="bullet"/>
      <w:lvlText w:val="•"/>
      <w:lvlJc w:val="left"/>
      <w:pPr>
        <w:ind w:left="4453" w:hanging="285"/>
      </w:pPr>
      <w:rPr>
        <w:rFonts w:hint="default"/>
        <w:lang w:val="en-US" w:eastAsia="en-US" w:bidi="ar-SA"/>
      </w:rPr>
    </w:lvl>
    <w:lvl w:ilvl="6">
      <w:start w:val="0"/>
      <w:numFmt w:val="bullet"/>
      <w:lvlText w:val="•"/>
      <w:lvlJc w:val="left"/>
      <w:pPr>
        <w:ind w:left="5406" w:hanging="285"/>
      </w:pPr>
      <w:rPr>
        <w:rFonts w:hint="default"/>
        <w:lang w:val="en-US" w:eastAsia="en-US" w:bidi="ar-SA"/>
      </w:rPr>
    </w:lvl>
    <w:lvl w:ilvl="7">
      <w:start w:val="0"/>
      <w:numFmt w:val="bullet"/>
      <w:lvlText w:val="•"/>
      <w:lvlJc w:val="left"/>
      <w:pPr>
        <w:ind w:left="6360" w:hanging="285"/>
      </w:pPr>
      <w:rPr>
        <w:rFonts w:hint="default"/>
        <w:lang w:val="en-US" w:eastAsia="en-US" w:bidi="ar-SA"/>
      </w:rPr>
    </w:lvl>
    <w:lvl w:ilvl="8">
      <w:start w:val="0"/>
      <w:numFmt w:val="bullet"/>
      <w:lvlText w:val="•"/>
      <w:lvlJc w:val="left"/>
      <w:pPr>
        <w:ind w:left="7313" w:hanging="285"/>
      </w:pPr>
      <w:rPr>
        <w:rFonts w:hint="default"/>
        <w:lang w:val="en-US" w:eastAsia="en-US" w:bidi="ar-SA"/>
      </w:rPr>
    </w:lvl>
  </w:abstractNum>
  <w:abstractNum w:abstractNumId="40">
    <w:multiLevelType w:val="hybridMultilevel"/>
    <w:lvl w:ilvl="0">
      <w:start w:val="15"/>
      <w:numFmt w:val="decimal"/>
      <w:lvlText w:val="%1."/>
      <w:lvlJc w:val="left"/>
      <w:pPr>
        <w:ind w:left="640" w:hanging="503"/>
        <w:jc w:val="left"/>
      </w:pPr>
      <w:rPr>
        <w:rFonts w:hint="default"/>
        <w:w w:val="107"/>
        <w:position w:val="1"/>
        <w:lang w:val="en-US" w:eastAsia="en-US" w:bidi="ar-SA"/>
      </w:rPr>
    </w:lvl>
    <w:lvl w:ilvl="1">
      <w:start w:val="1"/>
      <w:numFmt w:val="lowerLetter"/>
      <w:lvlText w:val="%2."/>
      <w:lvlJc w:val="left"/>
      <w:pPr>
        <w:ind w:left="799" w:hanging="353"/>
        <w:jc w:val="left"/>
      </w:pPr>
      <w:rPr>
        <w:rFonts w:hint="default" w:ascii="Times New Roman" w:hAnsi="Times New Roman" w:eastAsia="Times New Roman" w:cs="Times New Roman"/>
        <w:spacing w:val="-1"/>
        <w:w w:val="104"/>
        <w:sz w:val="24"/>
        <w:szCs w:val="24"/>
        <w:lang w:val="en-US" w:eastAsia="en-US" w:bidi="ar-SA"/>
      </w:rPr>
    </w:lvl>
    <w:lvl w:ilvl="2">
      <w:start w:val="0"/>
      <w:numFmt w:val="bullet"/>
      <w:lvlText w:val="•"/>
      <w:lvlJc w:val="left"/>
      <w:pPr>
        <w:ind w:left="1180" w:hanging="353"/>
      </w:pPr>
      <w:rPr>
        <w:rFonts w:hint="default"/>
        <w:lang w:val="en-US" w:eastAsia="en-US" w:bidi="ar-SA"/>
      </w:rPr>
    </w:lvl>
    <w:lvl w:ilvl="3">
      <w:start w:val="0"/>
      <w:numFmt w:val="bullet"/>
      <w:lvlText w:val="•"/>
      <w:lvlJc w:val="left"/>
      <w:pPr>
        <w:ind w:left="2185" w:hanging="353"/>
      </w:pPr>
      <w:rPr>
        <w:rFonts w:hint="default"/>
        <w:lang w:val="en-US" w:eastAsia="en-US" w:bidi="ar-SA"/>
      </w:rPr>
    </w:lvl>
    <w:lvl w:ilvl="4">
      <w:start w:val="0"/>
      <w:numFmt w:val="bullet"/>
      <w:lvlText w:val="•"/>
      <w:lvlJc w:val="left"/>
      <w:pPr>
        <w:ind w:left="3190" w:hanging="353"/>
      </w:pPr>
      <w:rPr>
        <w:rFonts w:hint="default"/>
        <w:lang w:val="en-US" w:eastAsia="en-US" w:bidi="ar-SA"/>
      </w:rPr>
    </w:lvl>
    <w:lvl w:ilvl="5">
      <w:start w:val="0"/>
      <w:numFmt w:val="bullet"/>
      <w:lvlText w:val="•"/>
      <w:lvlJc w:val="left"/>
      <w:pPr>
        <w:ind w:left="4195" w:hanging="353"/>
      </w:pPr>
      <w:rPr>
        <w:rFonts w:hint="default"/>
        <w:lang w:val="en-US" w:eastAsia="en-US" w:bidi="ar-SA"/>
      </w:rPr>
    </w:lvl>
    <w:lvl w:ilvl="6">
      <w:start w:val="0"/>
      <w:numFmt w:val="bullet"/>
      <w:lvlText w:val="•"/>
      <w:lvlJc w:val="left"/>
      <w:pPr>
        <w:ind w:left="5200" w:hanging="353"/>
      </w:pPr>
      <w:rPr>
        <w:rFonts w:hint="default"/>
        <w:lang w:val="en-US" w:eastAsia="en-US" w:bidi="ar-SA"/>
      </w:rPr>
    </w:lvl>
    <w:lvl w:ilvl="7">
      <w:start w:val="0"/>
      <w:numFmt w:val="bullet"/>
      <w:lvlText w:val="•"/>
      <w:lvlJc w:val="left"/>
      <w:pPr>
        <w:ind w:left="6205" w:hanging="353"/>
      </w:pPr>
      <w:rPr>
        <w:rFonts w:hint="default"/>
        <w:lang w:val="en-US" w:eastAsia="en-US" w:bidi="ar-SA"/>
      </w:rPr>
    </w:lvl>
    <w:lvl w:ilvl="8">
      <w:start w:val="0"/>
      <w:numFmt w:val="bullet"/>
      <w:lvlText w:val="•"/>
      <w:lvlJc w:val="left"/>
      <w:pPr>
        <w:ind w:left="7210" w:hanging="353"/>
      </w:pPr>
      <w:rPr>
        <w:rFonts w:hint="default"/>
        <w:lang w:val="en-US" w:eastAsia="en-US" w:bidi="ar-SA"/>
      </w:rPr>
    </w:lvl>
  </w:abstractNum>
  <w:abstractNum w:abstractNumId="39">
    <w:multiLevelType w:val="hybridMultilevel"/>
    <w:lvl w:ilvl="0">
      <w:start w:val="8"/>
      <w:numFmt w:val="decimal"/>
      <w:lvlText w:val="%1."/>
      <w:lvlJc w:val="left"/>
      <w:pPr>
        <w:ind w:left="635" w:hanging="529"/>
        <w:jc w:val="left"/>
      </w:pPr>
      <w:rPr>
        <w:rFonts w:hint="default" w:ascii="Times New Roman" w:hAnsi="Times New Roman" w:eastAsia="Times New Roman" w:cs="Times New Roman"/>
        <w:w w:val="113"/>
        <w:sz w:val="24"/>
        <w:szCs w:val="24"/>
        <w:lang w:val="en-US" w:eastAsia="en-US" w:bidi="ar-SA"/>
      </w:rPr>
    </w:lvl>
    <w:lvl w:ilvl="1">
      <w:start w:val="0"/>
      <w:numFmt w:val="bullet"/>
      <w:lvlText w:val="•"/>
      <w:lvlJc w:val="left"/>
      <w:pPr>
        <w:ind w:left="1566" w:hanging="529"/>
      </w:pPr>
      <w:rPr>
        <w:rFonts w:hint="default"/>
        <w:lang w:val="en-US" w:eastAsia="en-US" w:bidi="ar-SA"/>
      </w:rPr>
    </w:lvl>
    <w:lvl w:ilvl="2">
      <w:start w:val="0"/>
      <w:numFmt w:val="bullet"/>
      <w:lvlText w:val="•"/>
      <w:lvlJc w:val="left"/>
      <w:pPr>
        <w:ind w:left="2492" w:hanging="529"/>
      </w:pPr>
      <w:rPr>
        <w:rFonts w:hint="default"/>
        <w:lang w:val="en-US" w:eastAsia="en-US" w:bidi="ar-SA"/>
      </w:rPr>
    </w:lvl>
    <w:lvl w:ilvl="3">
      <w:start w:val="0"/>
      <w:numFmt w:val="bullet"/>
      <w:lvlText w:val="•"/>
      <w:lvlJc w:val="left"/>
      <w:pPr>
        <w:ind w:left="3418" w:hanging="529"/>
      </w:pPr>
      <w:rPr>
        <w:rFonts w:hint="default"/>
        <w:lang w:val="en-US" w:eastAsia="en-US" w:bidi="ar-SA"/>
      </w:rPr>
    </w:lvl>
    <w:lvl w:ilvl="4">
      <w:start w:val="0"/>
      <w:numFmt w:val="bullet"/>
      <w:lvlText w:val="•"/>
      <w:lvlJc w:val="left"/>
      <w:pPr>
        <w:ind w:left="4344" w:hanging="529"/>
      </w:pPr>
      <w:rPr>
        <w:rFonts w:hint="default"/>
        <w:lang w:val="en-US" w:eastAsia="en-US" w:bidi="ar-SA"/>
      </w:rPr>
    </w:lvl>
    <w:lvl w:ilvl="5">
      <w:start w:val="0"/>
      <w:numFmt w:val="bullet"/>
      <w:lvlText w:val="•"/>
      <w:lvlJc w:val="left"/>
      <w:pPr>
        <w:ind w:left="5270" w:hanging="529"/>
      </w:pPr>
      <w:rPr>
        <w:rFonts w:hint="default"/>
        <w:lang w:val="en-US" w:eastAsia="en-US" w:bidi="ar-SA"/>
      </w:rPr>
    </w:lvl>
    <w:lvl w:ilvl="6">
      <w:start w:val="0"/>
      <w:numFmt w:val="bullet"/>
      <w:lvlText w:val="•"/>
      <w:lvlJc w:val="left"/>
      <w:pPr>
        <w:ind w:left="6196" w:hanging="529"/>
      </w:pPr>
      <w:rPr>
        <w:rFonts w:hint="default"/>
        <w:lang w:val="en-US" w:eastAsia="en-US" w:bidi="ar-SA"/>
      </w:rPr>
    </w:lvl>
    <w:lvl w:ilvl="7">
      <w:start w:val="0"/>
      <w:numFmt w:val="bullet"/>
      <w:lvlText w:val="•"/>
      <w:lvlJc w:val="left"/>
      <w:pPr>
        <w:ind w:left="7122" w:hanging="529"/>
      </w:pPr>
      <w:rPr>
        <w:rFonts w:hint="default"/>
        <w:lang w:val="en-US" w:eastAsia="en-US" w:bidi="ar-SA"/>
      </w:rPr>
    </w:lvl>
    <w:lvl w:ilvl="8">
      <w:start w:val="0"/>
      <w:numFmt w:val="bullet"/>
      <w:lvlText w:val="•"/>
      <w:lvlJc w:val="left"/>
      <w:pPr>
        <w:ind w:left="8048" w:hanging="529"/>
      </w:pPr>
      <w:rPr>
        <w:rFonts w:hint="default"/>
        <w:lang w:val="en-US" w:eastAsia="en-US" w:bidi="ar-SA"/>
      </w:rPr>
    </w:lvl>
  </w:abstractNum>
  <w:abstractNum w:abstractNumId="38">
    <w:multiLevelType w:val="hybridMultilevel"/>
    <w:lvl w:ilvl="0">
      <w:start w:val="1"/>
      <w:numFmt w:val="decimal"/>
      <w:lvlText w:val="%1."/>
      <w:lvlJc w:val="left"/>
      <w:pPr>
        <w:ind w:left="643" w:hanging="518"/>
        <w:jc w:val="left"/>
      </w:pPr>
      <w:rPr>
        <w:rFonts w:hint="default" w:ascii="Times New Roman" w:hAnsi="Times New Roman" w:eastAsia="Times New Roman" w:cs="Times New Roman"/>
        <w:w w:val="105"/>
        <w:sz w:val="24"/>
        <w:szCs w:val="24"/>
        <w:lang w:val="en-US" w:eastAsia="en-US" w:bidi="ar-SA"/>
      </w:rPr>
    </w:lvl>
    <w:lvl w:ilvl="1">
      <w:start w:val="1"/>
      <w:numFmt w:val="decimal"/>
      <w:lvlText w:val="%1.%2"/>
      <w:lvlJc w:val="left"/>
      <w:pPr>
        <w:ind w:left="1024" w:hanging="708"/>
        <w:jc w:val="left"/>
      </w:pPr>
      <w:rPr>
        <w:rFonts w:hint="default" w:ascii="Arial" w:hAnsi="Arial" w:eastAsia="Arial" w:cs="Arial"/>
        <w:spacing w:val="-1"/>
        <w:w w:val="91"/>
        <w:sz w:val="22"/>
        <w:szCs w:val="22"/>
        <w:lang w:val="en-US" w:eastAsia="en-US" w:bidi="ar-SA"/>
      </w:rPr>
    </w:lvl>
    <w:lvl w:ilvl="2">
      <w:start w:val="0"/>
      <w:numFmt w:val="bullet"/>
      <w:lvlText w:val="•"/>
      <w:lvlJc w:val="left"/>
      <w:pPr>
        <w:ind w:left="1982" w:hanging="708"/>
      </w:pPr>
      <w:rPr>
        <w:rFonts w:hint="default"/>
        <w:lang w:val="en-US" w:eastAsia="en-US" w:bidi="ar-SA"/>
      </w:rPr>
    </w:lvl>
    <w:lvl w:ilvl="3">
      <w:start w:val="0"/>
      <w:numFmt w:val="bullet"/>
      <w:lvlText w:val="•"/>
      <w:lvlJc w:val="left"/>
      <w:pPr>
        <w:ind w:left="2944" w:hanging="708"/>
      </w:pPr>
      <w:rPr>
        <w:rFonts w:hint="default"/>
        <w:lang w:val="en-US" w:eastAsia="en-US" w:bidi="ar-SA"/>
      </w:rPr>
    </w:lvl>
    <w:lvl w:ilvl="4">
      <w:start w:val="0"/>
      <w:numFmt w:val="bullet"/>
      <w:lvlText w:val="•"/>
      <w:lvlJc w:val="left"/>
      <w:pPr>
        <w:ind w:left="3906" w:hanging="708"/>
      </w:pPr>
      <w:rPr>
        <w:rFonts w:hint="default"/>
        <w:lang w:val="en-US" w:eastAsia="en-US" w:bidi="ar-SA"/>
      </w:rPr>
    </w:lvl>
    <w:lvl w:ilvl="5">
      <w:start w:val="0"/>
      <w:numFmt w:val="bullet"/>
      <w:lvlText w:val="•"/>
      <w:lvlJc w:val="left"/>
      <w:pPr>
        <w:ind w:left="4868" w:hanging="708"/>
      </w:pPr>
      <w:rPr>
        <w:rFonts w:hint="default"/>
        <w:lang w:val="en-US" w:eastAsia="en-US" w:bidi="ar-SA"/>
      </w:rPr>
    </w:lvl>
    <w:lvl w:ilvl="6">
      <w:start w:val="0"/>
      <w:numFmt w:val="bullet"/>
      <w:lvlText w:val="•"/>
      <w:lvlJc w:val="left"/>
      <w:pPr>
        <w:ind w:left="5831" w:hanging="708"/>
      </w:pPr>
      <w:rPr>
        <w:rFonts w:hint="default"/>
        <w:lang w:val="en-US" w:eastAsia="en-US" w:bidi="ar-SA"/>
      </w:rPr>
    </w:lvl>
    <w:lvl w:ilvl="7">
      <w:start w:val="0"/>
      <w:numFmt w:val="bullet"/>
      <w:lvlText w:val="•"/>
      <w:lvlJc w:val="left"/>
      <w:pPr>
        <w:ind w:left="6793" w:hanging="708"/>
      </w:pPr>
      <w:rPr>
        <w:rFonts w:hint="default"/>
        <w:lang w:val="en-US" w:eastAsia="en-US" w:bidi="ar-SA"/>
      </w:rPr>
    </w:lvl>
    <w:lvl w:ilvl="8">
      <w:start w:val="0"/>
      <w:numFmt w:val="bullet"/>
      <w:lvlText w:val="•"/>
      <w:lvlJc w:val="left"/>
      <w:pPr>
        <w:ind w:left="7755" w:hanging="708"/>
      </w:pPr>
      <w:rPr>
        <w:rFonts w:hint="default"/>
        <w:lang w:val="en-US" w:eastAsia="en-US" w:bidi="ar-SA"/>
      </w:rPr>
    </w:lvl>
  </w:abstractNum>
  <w:abstractNum w:abstractNumId="37">
    <w:multiLevelType w:val="hybridMultilevel"/>
    <w:lvl w:ilvl="0">
      <w:start w:val="0"/>
      <w:numFmt w:val="bullet"/>
      <w:lvlText w:val="•"/>
      <w:lvlJc w:val="left"/>
      <w:pPr>
        <w:ind w:left="1430" w:hanging="428"/>
      </w:pPr>
      <w:rPr>
        <w:rFonts w:hint="default" w:ascii="Arial" w:hAnsi="Arial" w:eastAsia="Arial" w:cs="Arial"/>
        <w:w w:val="100"/>
        <w:sz w:val="22"/>
        <w:szCs w:val="22"/>
        <w:lang w:val="en-US" w:eastAsia="en-US" w:bidi="ar-SA"/>
      </w:rPr>
    </w:lvl>
    <w:lvl w:ilvl="1">
      <w:start w:val="0"/>
      <w:numFmt w:val="bullet"/>
      <w:lvlText w:val="•"/>
      <w:lvlJc w:val="left"/>
      <w:pPr>
        <w:ind w:left="2414" w:hanging="428"/>
      </w:pPr>
      <w:rPr>
        <w:rFonts w:hint="default"/>
        <w:lang w:val="en-US" w:eastAsia="en-US" w:bidi="ar-SA"/>
      </w:rPr>
    </w:lvl>
    <w:lvl w:ilvl="2">
      <w:start w:val="0"/>
      <w:numFmt w:val="bullet"/>
      <w:lvlText w:val="•"/>
      <w:lvlJc w:val="left"/>
      <w:pPr>
        <w:ind w:left="3388" w:hanging="428"/>
      </w:pPr>
      <w:rPr>
        <w:rFonts w:hint="default"/>
        <w:lang w:val="en-US" w:eastAsia="en-US" w:bidi="ar-SA"/>
      </w:rPr>
    </w:lvl>
    <w:lvl w:ilvl="3">
      <w:start w:val="0"/>
      <w:numFmt w:val="bullet"/>
      <w:lvlText w:val="•"/>
      <w:lvlJc w:val="left"/>
      <w:pPr>
        <w:ind w:left="4362" w:hanging="428"/>
      </w:pPr>
      <w:rPr>
        <w:rFonts w:hint="default"/>
        <w:lang w:val="en-US" w:eastAsia="en-US" w:bidi="ar-SA"/>
      </w:rPr>
    </w:lvl>
    <w:lvl w:ilvl="4">
      <w:start w:val="0"/>
      <w:numFmt w:val="bullet"/>
      <w:lvlText w:val="•"/>
      <w:lvlJc w:val="left"/>
      <w:pPr>
        <w:ind w:left="5336" w:hanging="428"/>
      </w:pPr>
      <w:rPr>
        <w:rFonts w:hint="default"/>
        <w:lang w:val="en-US" w:eastAsia="en-US" w:bidi="ar-SA"/>
      </w:rPr>
    </w:lvl>
    <w:lvl w:ilvl="5">
      <w:start w:val="0"/>
      <w:numFmt w:val="bullet"/>
      <w:lvlText w:val="•"/>
      <w:lvlJc w:val="left"/>
      <w:pPr>
        <w:ind w:left="6310" w:hanging="428"/>
      </w:pPr>
      <w:rPr>
        <w:rFonts w:hint="default"/>
        <w:lang w:val="en-US" w:eastAsia="en-US" w:bidi="ar-SA"/>
      </w:rPr>
    </w:lvl>
    <w:lvl w:ilvl="6">
      <w:start w:val="0"/>
      <w:numFmt w:val="bullet"/>
      <w:lvlText w:val="•"/>
      <w:lvlJc w:val="left"/>
      <w:pPr>
        <w:ind w:left="7284" w:hanging="428"/>
      </w:pPr>
      <w:rPr>
        <w:rFonts w:hint="default"/>
        <w:lang w:val="en-US" w:eastAsia="en-US" w:bidi="ar-SA"/>
      </w:rPr>
    </w:lvl>
    <w:lvl w:ilvl="7">
      <w:start w:val="0"/>
      <w:numFmt w:val="bullet"/>
      <w:lvlText w:val="•"/>
      <w:lvlJc w:val="left"/>
      <w:pPr>
        <w:ind w:left="8258" w:hanging="428"/>
      </w:pPr>
      <w:rPr>
        <w:rFonts w:hint="default"/>
        <w:lang w:val="en-US" w:eastAsia="en-US" w:bidi="ar-SA"/>
      </w:rPr>
    </w:lvl>
    <w:lvl w:ilvl="8">
      <w:start w:val="0"/>
      <w:numFmt w:val="bullet"/>
      <w:lvlText w:val="•"/>
      <w:lvlJc w:val="left"/>
      <w:pPr>
        <w:ind w:left="9232" w:hanging="428"/>
      </w:pPr>
      <w:rPr>
        <w:rFonts w:hint="default"/>
        <w:lang w:val="en-US" w:eastAsia="en-US" w:bidi="ar-SA"/>
      </w:rPr>
    </w:lvl>
  </w:abstractNum>
  <w:abstractNum w:abstractNumId="36">
    <w:multiLevelType w:val="hybridMultilevel"/>
    <w:lvl w:ilvl="0">
      <w:start w:val="1"/>
      <w:numFmt w:val="decimal"/>
      <w:lvlText w:val="%1."/>
      <w:lvlJc w:val="left"/>
      <w:pPr>
        <w:ind w:left="215" w:hanging="154"/>
        <w:jc w:val="left"/>
      </w:pPr>
      <w:rPr>
        <w:rFonts w:hint="default" w:ascii="Times New Roman" w:hAnsi="Times New Roman" w:eastAsia="Times New Roman" w:cs="Times New Roman"/>
        <w:b/>
        <w:bCs/>
        <w:w w:val="100"/>
        <w:sz w:val="18"/>
        <w:szCs w:val="18"/>
        <w:lang w:val="en-US" w:eastAsia="en-US" w:bidi="ar-SA"/>
      </w:rPr>
    </w:lvl>
    <w:lvl w:ilvl="1">
      <w:start w:val="0"/>
      <w:numFmt w:val="bullet"/>
      <w:lvlText w:val="•"/>
      <w:lvlJc w:val="left"/>
      <w:pPr>
        <w:ind w:left="1187" w:hanging="154"/>
      </w:pPr>
      <w:rPr>
        <w:rFonts w:hint="default"/>
        <w:lang w:val="en-US" w:eastAsia="en-US" w:bidi="ar-SA"/>
      </w:rPr>
    </w:lvl>
    <w:lvl w:ilvl="2">
      <w:start w:val="0"/>
      <w:numFmt w:val="bullet"/>
      <w:lvlText w:val="•"/>
      <w:lvlJc w:val="left"/>
      <w:pPr>
        <w:ind w:left="2155" w:hanging="154"/>
      </w:pPr>
      <w:rPr>
        <w:rFonts w:hint="default"/>
        <w:lang w:val="en-US" w:eastAsia="en-US" w:bidi="ar-SA"/>
      </w:rPr>
    </w:lvl>
    <w:lvl w:ilvl="3">
      <w:start w:val="0"/>
      <w:numFmt w:val="bullet"/>
      <w:lvlText w:val="•"/>
      <w:lvlJc w:val="left"/>
      <w:pPr>
        <w:ind w:left="3123" w:hanging="154"/>
      </w:pPr>
      <w:rPr>
        <w:rFonts w:hint="default"/>
        <w:lang w:val="en-US" w:eastAsia="en-US" w:bidi="ar-SA"/>
      </w:rPr>
    </w:lvl>
    <w:lvl w:ilvl="4">
      <w:start w:val="0"/>
      <w:numFmt w:val="bullet"/>
      <w:lvlText w:val="•"/>
      <w:lvlJc w:val="left"/>
      <w:pPr>
        <w:ind w:left="4091" w:hanging="154"/>
      </w:pPr>
      <w:rPr>
        <w:rFonts w:hint="default"/>
        <w:lang w:val="en-US" w:eastAsia="en-US" w:bidi="ar-SA"/>
      </w:rPr>
    </w:lvl>
    <w:lvl w:ilvl="5">
      <w:start w:val="0"/>
      <w:numFmt w:val="bullet"/>
      <w:lvlText w:val="•"/>
      <w:lvlJc w:val="left"/>
      <w:pPr>
        <w:ind w:left="5059" w:hanging="154"/>
      </w:pPr>
      <w:rPr>
        <w:rFonts w:hint="default"/>
        <w:lang w:val="en-US" w:eastAsia="en-US" w:bidi="ar-SA"/>
      </w:rPr>
    </w:lvl>
    <w:lvl w:ilvl="6">
      <w:start w:val="0"/>
      <w:numFmt w:val="bullet"/>
      <w:lvlText w:val="•"/>
      <w:lvlJc w:val="left"/>
      <w:pPr>
        <w:ind w:left="6027" w:hanging="154"/>
      </w:pPr>
      <w:rPr>
        <w:rFonts w:hint="default"/>
        <w:lang w:val="en-US" w:eastAsia="en-US" w:bidi="ar-SA"/>
      </w:rPr>
    </w:lvl>
    <w:lvl w:ilvl="7">
      <w:start w:val="0"/>
      <w:numFmt w:val="bullet"/>
      <w:lvlText w:val="•"/>
      <w:lvlJc w:val="left"/>
      <w:pPr>
        <w:ind w:left="6995" w:hanging="154"/>
      </w:pPr>
      <w:rPr>
        <w:rFonts w:hint="default"/>
        <w:lang w:val="en-US" w:eastAsia="en-US" w:bidi="ar-SA"/>
      </w:rPr>
    </w:lvl>
    <w:lvl w:ilvl="8">
      <w:start w:val="0"/>
      <w:numFmt w:val="bullet"/>
      <w:lvlText w:val="•"/>
      <w:lvlJc w:val="left"/>
      <w:pPr>
        <w:ind w:left="7963" w:hanging="154"/>
      </w:pPr>
      <w:rPr>
        <w:rFonts w:hint="default"/>
        <w:lang w:val="en-US" w:eastAsia="en-US" w:bidi="ar-SA"/>
      </w:rPr>
    </w:lvl>
  </w:abstractNum>
  <w:abstractNum w:abstractNumId="35">
    <w:multiLevelType w:val="hybridMultilevel"/>
    <w:lvl w:ilvl="0">
      <w:start w:val="1"/>
      <w:numFmt w:val="decimal"/>
      <w:lvlText w:val="%1."/>
      <w:lvlJc w:val="left"/>
      <w:pPr>
        <w:ind w:left="1570" w:hanging="336"/>
        <w:jc w:val="left"/>
      </w:pPr>
      <w:rPr>
        <w:rFonts w:hint="default" w:ascii="Arial" w:hAnsi="Arial" w:eastAsia="Arial" w:cs="Arial"/>
        <w:spacing w:val="-5"/>
        <w:w w:val="94"/>
        <w:sz w:val="20"/>
        <w:szCs w:val="20"/>
        <w:lang w:val="en-US" w:eastAsia="en-US" w:bidi="ar-SA"/>
      </w:rPr>
    </w:lvl>
    <w:lvl w:ilvl="1">
      <w:start w:val="0"/>
      <w:numFmt w:val="bullet"/>
      <w:lvlText w:val="•"/>
      <w:lvlJc w:val="left"/>
      <w:pPr>
        <w:ind w:left="2886" w:hanging="336"/>
      </w:pPr>
      <w:rPr>
        <w:rFonts w:hint="default"/>
        <w:lang w:val="en-US" w:eastAsia="en-US" w:bidi="ar-SA"/>
      </w:rPr>
    </w:lvl>
    <w:lvl w:ilvl="2">
      <w:start w:val="0"/>
      <w:numFmt w:val="bullet"/>
      <w:lvlText w:val="•"/>
      <w:lvlJc w:val="left"/>
      <w:pPr>
        <w:ind w:left="4192" w:hanging="336"/>
      </w:pPr>
      <w:rPr>
        <w:rFonts w:hint="default"/>
        <w:lang w:val="en-US" w:eastAsia="en-US" w:bidi="ar-SA"/>
      </w:rPr>
    </w:lvl>
    <w:lvl w:ilvl="3">
      <w:start w:val="0"/>
      <w:numFmt w:val="bullet"/>
      <w:lvlText w:val="•"/>
      <w:lvlJc w:val="left"/>
      <w:pPr>
        <w:ind w:left="5498" w:hanging="336"/>
      </w:pPr>
      <w:rPr>
        <w:rFonts w:hint="default"/>
        <w:lang w:val="en-US" w:eastAsia="en-US" w:bidi="ar-SA"/>
      </w:rPr>
    </w:lvl>
    <w:lvl w:ilvl="4">
      <w:start w:val="0"/>
      <w:numFmt w:val="bullet"/>
      <w:lvlText w:val="•"/>
      <w:lvlJc w:val="left"/>
      <w:pPr>
        <w:ind w:left="6804" w:hanging="336"/>
      </w:pPr>
      <w:rPr>
        <w:rFonts w:hint="default"/>
        <w:lang w:val="en-US" w:eastAsia="en-US" w:bidi="ar-SA"/>
      </w:rPr>
    </w:lvl>
    <w:lvl w:ilvl="5">
      <w:start w:val="0"/>
      <w:numFmt w:val="bullet"/>
      <w:lvlText w:val="•"/>
      <w:lvlJc w:val="left"/>
      <w:pPr>
        <w:ind w:left="8110" w:hanging="336"/>
      </w:pPr>
      <w:rPr>
        <w:rFonts w:hint="default"/>
        <w:lang w:val="en-US" w:eastAsia="en-US" w:bidi="ar-SA"/>
      </w:rPr>
    </w:lvl>
    <w:lvl w:ilvl="6">
      <w:start w:val="0"/>
      <w:numFmt w:val="bullet"/>
      <w:lvlText w:val="•"/>
      <w:lvlJc w:val="left"/>
      <w:pPr>
        <w:ind w:left="9416" w:hanging="336"/>
      </w:pPr>
      <w:rPr>
        <w:rFonts w:hint="default"/>
        <w:lang w:val="en-US" w:eastAsia="en-US" w:bidi="ar-SA"/>
      </w:rPr>
    </w:lvl>
    <w:lvl w:ilvl="7">
      <w:start w:val="0"/>
      <w:numFmt w:val="bullet"/>
      <w:lvlText w:val="•"/>
      <w:lvlJc w:val="left"/>
      <w:pPr>
        <w:ind w:left="10722" w:hanging="336"/>
      </w:pPr>
      <w:rPr>
        <w:rFonts w:hint="default"/>
        <w:lang w:val="en-US" w:eastAsia="en-US" w:bidi="ar-SA"/>
      </w:rPr>
    </w:lvl>
    <w:lvl w:ilvl="8">
      <w:start w:val="0"/>
      <w:numFmt w:val="bullet"/>
      <w:lvlText w:val="•"/>
      <w:lvlJc w:val="left"/>
      <w:pPr>
        <w:ind w:left="12028" w:hanging="336"/>
      </w:pPr>
      <w:rPr>
        <w:rFonts w:hint="default"/>
        <w:lang w:val="en-US" w:eastAsia="en-US" w:bidi="ar-SA"/>
      </w:rPr>
    </w:lvl>
  </w:abstractNum>
  <w:abstractNum w:abstractNumId="34">
    <w:multiLevelType w:val="hybridMultilevel"/>
    <w:lvl w:ilvl="0">
      <w:start w:val="6"/>
      <w:numFmt w:val="decimal"/>
      <w:lvlText w:val="%1"/>
      <w:lvlJc w:val="left"/>
      <w:pPr>
        <w:ind w:left="549" w:hanging="360"/>
        <w:jc w:val="left"/>
      </w:pPr>
      <w:rPr>
        <w:rFonts w:hint="default"/>
        <w:lang w:val="en-US" w:eastAsia="en-US" w:bidi="ar-SA"/>
      </w:rPr>
    </w:lvl>
    <w:lvl w:ilvl="1">
      <w:start w:val="0"/>
      <w:numFmt w:val="decimal"/>
      <w:lvlText w:val="%1.%2"/>
      <w:lvlJc w:val="left"/>
      <w:pPr>
        <w:ind w:left="549" w:hanging="360"/>
        <w:jc w:val="left"/>
      </w:pPr>
      <w:rPr>
        <w:rFonts w:hint="default"/>
        <w:b/>
        <w:bCs/>
        <w:w w:val="100"/>
        <w:lang w:val="en-US" w:eastAsia="en-US" w:bidi="ar-SA"/>
      </w:rPr>
    </w:lvl>
    <w:lvl w:ilvl="2">
      <w:start w:val="0"/>
      <w:numFmt w:val="bullet"/>
      <w:lvlText w:val="•"/>
      <w:lvlJc w:val="left"/>
      <w:pPr>
        <w:ind w:left="2301" w:hanging="360"/>
      </w:pPr>
      <w:rPr>
        <w:rFonts w:hint="default"/>
        <w:lang w:val="en-US" w:eastAsia="en-US" w:bidi="ar-SA"/>
      </w:rPr>
    </w:lvl>
    <w:lvl w:ilvl="3">
      <w:start w:val="0"/>
      <w:numFmt w:val="bullet"/>
      <w:lvlText w:val="•"/>
      <w:lvlJc w:val="left"/>
      <w:pPr>
        <w:ind w:left="3181" w:hanging="360"/>
      </w:pPr>
      <w:rPr>
        <w:rFonts w:hint="default"/>
        <w:lang w:val="en-US" w:eastAsia="en-US" w:bidi="ar-SA"/>
      </w:rPr>
    </w:lvl>
    <w:lvl w:ilvl="4">
      <w:start w:val="0"/>
      <w:numFmt w:val="bullet"/>
      <w:lvlText w:val="•"/>
      <w:lvlJc w:val="left"/>
      <w:pPr>
        <w:ind w:left="4062" w:hanging="360"/>
      </w:pPr>
      <w:rPr>
        <w:rFonts w:hint="default"/>
        <w:lang w:val="en-US" w:eastAsia="en-US" w:bidi="ar-SA"/>
      </w:rPr>
    </w:lvl>
    <w:lvl w:ilvl="5">
      <w:start w:val="0"/>
      <w:numFmt w:val="bullet"/>
      <w:lvlText w:val="•"/>
      <w:lvlJc w:val="left"/>
      <w:pPr>
        <w:ind w:left="4943" w:hanging="360"/>
      </w:pPr>
      <w:rPr>
        <w:rFonts w:hint="default"/>
        <w:lang w:val="en-US" w:eastAsia="en-US" w:bidi="ar-SA"/>
      </w:rPr>
    </w:lvl>
    <w:lvl w:ilvl="6">
      <w:start w:val="0"/>
      <w:numFmt w:val="bullet"/>
      <w:lvlText w:val="•"/>
      <w:lvlJc w:val="left"/>
      <w:pPr>
        <w:ind w:left="5823" w:hanging="360"/>
      </w:pPr>
      <w:rPr>
        <w:rFonts w:hint="default"/>
        <w:lang w:val="en-US" w:eastAsia="en-US" w:bidi="ar-SA"/>
      </w:rPr>
    </w:lvl>
    <w:lvl w:ilvl="7">
      <w:start w:val="0"/>
      <w:numFmt w:val="bullet"/>
      <w:lvlText w:val="•"/>
      <w:lvlJc w:val="left"/>
      <w:pPr>
        <w:ind w:left="6704" w:hanging="360"/>
      </w:pPr>
      <w:rPr>
        <w:rFonts w:hint="default"/>
        <w:lang w:val="en-US" w:eastAsia="en-US" w:bidi="ar-SA"/>
      </w:rPr>
    </w:lvl>
    <w:lvl w:ilvl="8">
      <w:start w:val="0"/>
      <w:numFmt w:val="bullet"/>
      <w:lvlText w:val="•"/>
      <w:lvlJc w:val="left"/>
      <w:pPr>
        <w:ind w:left="7585" w:hanging="360"/>
      </w:pPr>
      <w:rPr>
        <w:rFonts w:hint="default"/>
        <w:lang w:val="en-US" w:eastAsia="en-US" w:bidi="ar-SA"/>
      </w:rPr>
    </w:lvl>
  </w:abstractNum>
  <w:abstractNum w:abstractNumId="33">
    <w:multiLevelType w:val="hybridMultilevel"/>
    <w:lvl w:ilvl="0">
      <w:start w:val="5"/>
      <w:numFmt w:val="decimal"/>
      <w:lvlText w:val="%1"/>
      <w:lvlJc w:val="left"/>
      <w:pPr>
        <w:ind w:left="549" w:hanging="360"/>
        <w:jc w:val="left"/>
      </w:pPr>
      <w:rPr>
        <w:rFonts w:hint="default"/>
        <w:lang w:val="en-US" w:eastAsia="en-US" w:bidi="ar-SA"/>
      </w:rPr>
    </w:lvl>
    <w:lvl w:ilvl="1">
      <w:start w:val="0"/>
      <w:numFmt w:val="decimal"/>
      <w:lvlText w:val="%1.%2"/>
      <w:lvlJc w:val="left"/>
      <w:pPr>
        <w:ind w:left="549" w:hanging="360"/>
        <w:jc w:val="left"/>
      </w:pPr>
      <w:rPr>
        <w:rFonts w:hint="default"/>
        <w:b/>
        <w:bCs/>
        <w:spacing w:val="0"/>
        <w:w w:val="99"/>
        <w:lang w:val="en-US" w:eastAsia="en-US" w:bidi="ar-SA"/>
      </w:rPr>
    </w:lvl>
    <w:lvl w:ilvl="2">
      <w:start w:val="0"/>
      <w:numFmt w:val="bullet"/>
      <w:lvlText w:val="•"/>
      <w:lvlJc w:val="left"/>
      <w:pPr>
        <w:ind w:left="2301" w:hanging="360"/>
      </w:pPr>
      <w:rPr>
        <w:rFonts w:hint="default"/>
        <w:lang w:val="en-US" w:eastAsia="en-US" w:bidi="ar-SA"/>
      </w:rPr>
    </w:lvl>
    <w:lvl w:ilvl="3">
      <w:start w:val="0"/>
      <w:numFmt w:val="bullet"/>
      <w:lvlText w:val="•"/>
      <w:lvlJc w:val="left"/>
      <w:pPr>
        <w:ind w:left="3181" w:hanging="360"/>
      </w:pPr>
      <w:rPr>
        <w:rFonts w:hint="default"/>
        <w:lang w:val="en-US" w:eastAsia="en-US" w:bidi="ar-SA"/>
      </w:rPr>
    </w:lvl>
    <w:lvl w:ilvl="4">
      <w:start w:val="0"/>
      <w:numFmt w:val="bullet"/>
      <w:lvlText w:val="•"/>
      <w:lvlJc w:val="left"/>
      <w:pPr>
        <w:ind w:left="4062" w:hanging="360"/>
      </w:pPr>
      <w:rPr>
        <w:rFonts w:hint="default"/>
        <w:lang w:val="en-US" w:eastAsia="en-US" w:bidi="ar-SA"/>
      </w:rPr>
    </w:lvl>
    <w:lvl w:ilvl="5">
      <w:start w:val="0"/>
      <w:numFmt w:val="bullet"/>
      <w:lvlText w:val="•"/>
      <w:lvlJc w:val="left"/>
      <w:pPr>
        <w:ind w:left="4943" w:hanging="360"/>
      </w:pPr>
      <w:rPr>
        <w:rFonts w:hint="default"/>
        <w:lang w:val="en-US" w:eastAsia="en-US" w:bidi="ar-SA"/>
      </w:rPr>
    </w:lvl>
    <w:lvl w:ilvl="6">
      <w:start w:val="0"/>
      <w:numFmt w:val="bullet"/>
      <w:lvlText w:val="•"/>
      <w:lvlJc w:val="left"/>
      <w:pPr>
        <w:ind w:left="5823" w:hanging="360"/>
      </w:pPr>
      <w:rPr>
        <w:rFonts w:hint="default"/>
        <w:lang w:val="en-US" w:eastAsia="en-US" w:bidi="ar-SA"/>
      </w:rPr>
    </w:lvl>
    <w:lvl w:ilvl="7">
      <w:start w:val="0"/>
      <w:numFmt w:val="bullet"/>
      <w:lvlText w:val="•"/>
      <w:lvlJc w:val="left"/>
      <w:pPr>
        <w:ind w:left="6704" w:hanging="360"/>
      </w:pPr>
      <w:rPr>
        <w:rFonts w:hint="default"/>
        <w:lang w:val="en-US" w:eastAsia="en-US" w:bidi="ar-SA"/>
      </w:rPr>
    </w:lvl>
    <w:lvl w:ilvl="8">
      <w:start w:val="0"/>
      <w:numFmt w:val="bullet"/>
      <w:lvlText w:val="•"/>
      <w:lvlJc w:val="left"/>
      <w:pPr>
        <w:ind w:left="7585" w:hanging="360"/>
      </w:pPr>
      <w:rPr>
        <w:rFonts w:hint="default"/>
        <w:lang w:val="en-US" w:eastAsia="en-US" w:bidi="ar-SA"/>
      </w:rPr>
    </w:lvl>
  </w:abstractNum>
  <w:abstractNum w:abstractNumId="32">
    <w:multiLevelType w:val="hybridMultilevel"/>
    <w:lvl w:ilvl="0">
      <w:start w:val="4"/>
      <w:numFmt w:val="decimal"/>
      <w:lvlText w:val="%1"/>
      <w:lvlJc w:val="left"/>
      <w:pPr>
        <w:ind w:left="549" w:hanging="360"/>
        <w:jc w:val="left"/>
      </w:pPr>
      <w:rPr>
        <w:rFonts w:hint="default"/>
        <w:lang w:val="en-US" w:eastAsia="en-US" w:bidi="ar-SA"/>
      </w:rPr>
    </w:lvl>
    <w:lvl w:ilvl="1">
      <w:start w:val="0"/>
      <w:numFmt w:val="decimal"/>
      <w:lvlText w:val="%1.%2"/>
      <w:lvlJc w:val="left"/>
      <w:pPr>
        <w:ind w:left="549" w:hanging="360"/>
        <w:jc w:val="left"/>
      </w:pPr>
      <w:rPr>
        <w:rFonts w:hint="default"/>
        <w:b/>
        <w:bCs/>
        <w:w w:val="100"/>
        <w:lang w:val="en-US" w:eastAsia="en-US" w:bidi="ar-SA"/>
      </w:rPr>
    </w:lvl>
    <w:lvl w:ilvl="2">
      <w:start w:val="0"/>
      <w:numFmt w:val="bullet"/>
      <w:lvlText w:val="•"/>
      <w:lvlJc w:val="left"/>
      <w:pPr>
        <w:ind w:left="2301" w:hanging="360"/>
      </w:pPr>
      <w:rPr>
        <w:rFonts w:hint="default"/>
        <w:lang w:val="en-US" w:eastAsia="en-US" w:bidi="ar-SA"/>
      </w:rPr>
    </w:lvl>
    <w:lvl w:ilvl="3">
      <w:start w:val="0"/>
      <w:numFmt w:val="bullet"/>
      <w:lvlText w:val="•"/>
      <w:lvlJc w:val="left"/>
      <w:pPr>
        <w:ind w:left="3181" w:hanging="360"/>
      </w:pPr>
      <w:rPr>
        <w:rFonts w:hint="default"/>
        <w:lang w:val="en-US" w:eastAsia="en-US" w:bidi="ar-SA"/>
      </w:rPr>
    </w:lvl>
    <w:lvl w:ilvl="4">
      <w:start w:val="0"/>
      <w:numFmt w:val="bullet"/>
      <w:lvlText w:val="•"/>
      <w:lvlJc w:val="left"/>
      <w:pPr>
        <w:ind w:left="4062" w:hanging="360"/>
      </w:pPr>
      <w:rPr>
        <w:rFonts w:hint="default"/>
        <w:lang w:val="en-US" w:eastAsia="en-US" w:bidi="ar-SA"/>
      </w:rPr>
    </w:lvl>
    <w:lvl w:ilvl="5">
      <w:start w:val="0"/>
      <w:numFmt w:val="bullet"/>
      <w:lvlText w:val="•"/>
      <w:lvlJc w:val="left"/>
      <w:pPr>
        <w:ind w:left="4943" w:hanging="360"/>
      </w:pPr>
      <w:rPr>
        <w:rFonts w:hint="default"/>
        <w:lang w:val="en-US" w:eastAsia="en-US" w:bidi="ar-SA"/>
      </w:rPr>
    </w:lvl>
    <w:lvl w:ilvl="6">
      <w:start w:val="0"/>
      <w:numFmt w:val="bullet"/>
      <w:lvlText w:val="•"/>
      <w:lvlJc w:val="left"/>
      <w:pPr>
        <w:ind w:left="5823" w:hanging="360"/>
      </w:pPr>
      <w:rPr>
        <w:rFonts w:hint="default"/>
        <w:lang w:val="en-US" w:eastAsia="en-US" w:bidi="ar-SA"/>
      </w:rPr>
    </w:lvl>
    <w:lvl w:ilvl="7">
      <w:start w:val="0"/>
      <w:numFmt w:val="bullet"/>
      <w:lvlText w:val="•"/>
      <w:lvlJc w:val="left"/>
      <w:pPr>
        <w:ind w:left="6704" w:hanging="360"/>
      </w:pPr>
      <w:rPr>
        <w:rFonts w:hint="default"/>
        <w:lang w:val="en-US" w:eastAsia="en-US" w:bidi="ar-SA"/>
      </w:rPr>
    </w:lvl>
    <w:lvl w:ilvl="8">
      <w:start w:val="0"/>
      <w:numFmt w:val="bullet"/>
      <w:lvlText w:val="•"/>
      <w:lvlJc w:val="left"/>
      <w:pPr>
        <w:ind w:left="7585" w:hanging="360"/>
      </w:pPr>
      <w:rPr>
        <w:rFonts w:hint="default"/>
        <w:lang w:val="en-US" w:eastAsia="en-US" w:bidi="ar-SA"/>
      </w:rPr>
    </w:lvl>
  </w:abstractNum>
  <w:abstractNum w:abstractNumId="31">
    <w:multiLevelType w:val="hybridMultilevel"/>
    <w:lvl w:ilvl="0">
      <w:start w:val="3"/>
      <w:numFmt w:val="decimal"/>
      <w:lvlText w:val="%1"/>
      <w:lvlJc w:val="left"/>
      <w:pPr>
        <w:ind w:left="549" w:hanging="360"/>
        <w:jc w:val="left"/>
      </w:pPr>
      <w:rPr>
        <w:rFonts w:hint="default"/>
        <w:lang w:val="en-US" w:eastAsia="en-US" w:bidi="ar-SA"/>
      </w:rPr>
    </w:lvl>
    <w:lvl w:ilvl="1">
      <w:start w:val="6"/>
      <w:numFmt w:val="decimal"/>
      <w:lvlText w:val="%1.%2"/>
      <w:lvlJc w:val="left"/>
      <w:pPr>
        <w:ind w:left="549" w:hanging="360"/>
        <w:jc w:val="left"/>
      </w:pPr>
      <w:rPr>
        <w:rFonts w:hint="default" w:ascii="Times New Roman" w:hAnsi="Times New Roman" w:eastAsia="Times New Roman" w:cs="Times New Roman"/>
        <w:w w:val="100"/>
        <w:sz w:val="22"/>
        <w:szCs w:val="22"/>
        <w:lang w:val="en-US" w:eastAsia="en-US" w:bidi="ar-SA"/>
      </w:rPr>
    </w:lvl>
    <w:lvl w:ilvl="2">
      <w:start w:val="0"/>
      <w:numFmt w:val="bullet"/>
      <w:lvlText w:val="•"/>
      <w:lvlJc w:val="left"/>
      <w:pPr>
        <w:ind w:left="2301" w:hanging="360"/>
      </w:pPr>
      <w:rPr>
        <w:rFonts w:hint="default"/>
        <w:lang w:val="en-US" w:eastAsia="en-US" w:bidi="ar-SA"/>
      </w:rPr>
    </w:lvl>
    <w:lvl w:ilvl="3">
      <w:start w:val="0"/>
      <w:numFmt w:val="bullet"/>
      <w:lvlText w:val="•"/>
      <w:lvlJc w:val="left"/>
      <w:pPr>
        <w:ind w:left="3181" w:hanging="360"/>
      </w:pPr>
      <w:rPr>
        <w:rFonts w:hint="default"/>
        <w:lang w:val="en-US" w:eastAsia="en-US" w:bidi="ar-SA"/>
      </w:rPr>
    </w:lvl>
    <w:lvl w:ilvl="4">
      <w:start w:val="0"/>
      <w:numFmt w:val="bullet"/>
      <w:lvlText w:val="•"/>
      <w:lvlJc w:val="left"/>
      <w:pPr>
        <w:ind w:left="4062" w:hanging="360"/>
      </w:pPr>
      <w:rPr>
        <w:rFonts w:hint="default"/>
        <w:lang w:val="en-US" w:eastAsia="en-US" w:bidi="ar-SA"/>
      </w:rPr>
    </w:lvl>
    <w:lvl w:ilvl="5">
      <w:start w:val="0"/>
      <w:numFmt w:val="bullet"/>
      <w:lvlText w:val="•"/>
      <w:lvlJc w:val="left"/>
      <w:pPr>
        <w:ind w:left="4943" w:hanging="360"/>
      </w:pPr>
      <w:rPr>
        <w:rFonts w:hint="default"/>
        <w:lang w:val="en-US" w:eastAsia="en-US" w:bidi="ar-SA"/>
      </w:rPr>
    </w:lvl>
    <w:lvl w:ilvl="6">
      <w:start w:val="0"/>
      <w:numFmt w:val="bullet"/>
      <w:lvlText w:val="•"/>
      <w:lvlJc w:val="left"/>
      <w:pPr>
        <w:ind w:left="5823" w:hanging="360"/>
      </w:pPr>
      <w:rPr>
        <w:rFonts w:hint="default"/>
        <w:lang w:val="en-US" w:eastAsia="en-US" w:bidi="ar-SA"/>
      </w:rPr>
    </w:lvl>
    <w:lvl w:ilvl="7">
      <w:start w:val="0"/>
      <w:numFmt w:val="bullet"/>
      <w:lvlText w:val="•"/>
      <w:lvlJc w:val="left"/>
      <w:pPr>
        <w:ind w:left="6704" w:hanging="360"/>
      </w:pPr>
      <w:rPr>
        <w:rFonts w:hint="default"/>
        <w:lang w:val="en-US" w:eastAsia="en-US" w:bidi="ar-SA"/>
      </w:rPr>
    </w:lvl>
    <w:lvl w:ilvl="8">
      <w:start w:val="0"/>
      <w:numFmt w:val="bullet"/>
      <w:lvlText w:val="•"/>
      <w:lvlJc w:val="left"/>
      <w:pPr>
        <w:ind w:left="7585" w:hanging="360"/>
      </w:pPr>
      <w:rPr>
        <w:rFonts w:hint="default"/>
        <w:lang w:val="en-US" w:eastAsia="en-US" w:bidi="ar-SA"/>
      </w:rPr>
    </w:lvl>
  </w:abstractNum>
  <w:abstractNum w:abstractNumId="30">
    <w:multiLevelType w:val="hybridMultilevel"/>
    <w:lvl w:ilvl="0">
      <w:start w:val="3"/>
      <w:numFmt w:val="decimal"/>
      <w:lvlText w:val="%1"/>
      <w:lvlJc w:val="left"/>
      <w:pPr>
        <w:ind w:left="549" w:hanging="360"/>
        <w:jc w:val="left"/>
      </w:pPr>
      <w:rPr>
        <w:rFonts w:hint="default"/>
        <w:lang w:val="en-US" w:eastAsia="en-US" w:bidi="ar-SA"/>
      </w:rPr>
    </w:lvl>
    <w:lvl w:ilvl="1">
      <w:start w:val="0"/>
      <w:numFmt w:val="decimal"/>
      <w:lvlText w:val="%1.%2"/>
      <w:lvlJc w:val="left"/>
      <w:pPr>
        <w:ind w:left="549" w:hanging="360"/>
        <w:jc w:val="left"/>
      </w:pPr>
      <w:rPr>
        <w:rFonts w:hint="default"/>
        <w:b/>
        <w:bCs/>
        <w:w w:val="100"/>
        <w:lang w:val="en-US" w:eastAsia="en-US" w:bidi="ar-SA"/>
      </w:rPr>
    </w:lvl>
    <w:lvl w:ilvl="2">
      <w:start w:val="0"/>
      <w:numFmt w:val="bullet"/>
      <w:lvlText w:val="•"/>
      <w:lvlJc w:val="left"/>
      <w:pPr>
        <w:ind w:left="2294" w:hanging="360"/>
      </w:pPr>
      <w:rPr>
        <w:rFonts w:hint="default"/>
        <w:lang w:val="en-US" w:eastAsia="en-US" w:bidi="ar-SA"/>
      </w:rPr>
    </w:lvl>
    <w:lvl w:ilvl="3">
      <w:start w:val="0"/>
      <w:numFmt w:val="bullet"/>
      <w:lvlText w:val="•"/>
      <w:lvlJc w:val="left"/>
      <w:pPr>
        <w:ind w:left="3172" w:hanging="360"/>
      </w:pPr>
      <w:rPr>
        <w:rFonts w:hint="default"/>
        <w:lang w:val="en-US" w:eastAsia="en-US" w:bidi="ar-SA"/>
      </w:rPr>
    </w:lvl>
    <w:lvl w:ilvl="4">
      <w:start w:val="0"/>
      <w:numFmt w:val="bullet"/>
      <w:lvlText w:val="•"/>
      <w:lvlJc w:val="left"/>
      <w:pPr>
        <w:ind w:left="4049" w:hanging="360"/>
      </w:pPr>
      <w:rPr>
        <w:rFonts w:hint="default"/>
        <w:lang w:val="en-US" w:eastAsia="en-US" w:bidi="ar-SA"/>
      </w:rPr>
    </w:lvl>
    <w:lvl w:ilvl="5">
      <w:start w:val="0"/>
      <w:numFmt w:val="bullet"/>
      <w:lvlText w:val="•"/>
      <w:lvlJc w:val="left"/>
      <w:pPr>
        <w:ind w:left="4926" w:hanging="360"/>
      </w:pPr>
      <w:rPr>
        <w:rFonts w:hint="default"/>
        <w:lang w:val="en-US" w:eastAsia="en-US" w:bidi="ar-SA"/>
      </w:rPr>
    </w:lvl>
    <w:lvl w:ilvl="6">
      <w:start w:val="0"/>
      <w:numFmt w:val="bullet"/>
      <w:lvlText w:val="•"/>
      <w:lvlJc w:val="left"/>
      <w:pPr>
        <w:ind w:left="5804" w:hanging="360"/>
      </w:pPr>
      <w:rPr>
        <w:rFonts w:hint="default"/>
        <w:lang w:val="en-US" w:eastAsia="en-US" w:bidi="ar-SA"/>
      </w:rPr>
    </w:lvl>
    <w:lvl w:ilvl="7">
      <w:start w:val="0"/>
      <w:numFmt w:val="bullet"/>
      <w:lvlText w:val="•"/>
      <w:lvlJc w:val="left"/>
      <w:pPr>
        <w:ind w:left="6681" w:hanging="360"/>
      </w:pPr>
      <w:rPr>
        <w:rFonts w:hint="default"/>
        <w:lang w:val="en-US" w:eastAsia="en-US" w:bidi="ar-SA"/>
      </w:rPr>
    </w:lvl>
    <w:lvl w:ilvl="8">
      <w:start w:val="0"/>
      <w:numFmt w:val="bullet"/>
      <w:lvlText w:val="•"/>
      <w:lvlJc w:val="left"/>
      <w:pPr>
        <w:ind w:left="7558" w:hanging="360"/>
      </w:pPr>
      <w:rPr>
        <w:rFonts w:hint="default"/>
        <w:lang w:val="en-US" w:eastAsia="en-US" w:bidi="ar-SA"/>
      </w:rPr>
    </w:lvl>
  </w:abstractNum>
  <w:abstractNum w:abstractNumId="29">
    <w:multiLevelType w:val="hybridMultilevel"/>
    <w:lvl w:ilvl="0">
      <w:start w:val="0"/>
      <w:numFmt w:val="bullet"/>
      <w:lvlText w:val=""/>
      <w:lvlJc w:val="left"/>
      <w:pPr>
        <w:ind w:left="359" w:hanging="252"/>
      </w:pPr>
      <w:rPr>
        <w:rFonts w:hint="default" w:ascii="Wingdings" w:hAnsi="Wingdings" w:eastAsia="Wingdings" w:cs="Wingdings"/>
        <w:w w:val="100"/>
        <w:sz w:val="22"/>
        <w:szCs w:val="22"/>
        <w:lang w:val="en-US" w:eastAsia="en-US" w:bidi="ar-SA"/>
      </w:rPr>
    </w:lvl>
    <w:lvl w:ilvl="1">
      <w:start w:val="0"/>
      <w:numFmt w:val="bullet"/>
      <w:lvlText w:val="•"/>
      <w:lvlJc w:val="left"/>
      <w:pPr>
        <w:ind w:left="809" w:hanging="252"/>
      </w:pPr>
      <w:rPr>
        <w:rFonts w:hint="default"/>
        <w:lang w:val="en-US" w:eastAsia="en-US" w:bidi="ar-SA"/>
      </w:rPr>
    </w:lvl>
    <w:lvl w:ilvl="2">
      <w:start w:val="0"/>
      <w:numFmt w:val="bullet"/>
      <w:lvlText w:val="•"/>
      <w:lvlJc w:val="left"/>
      <w:pPr>
        <w:ind w:left="1258" w:hanging="252"/>
      </w:pPr>
      <w:rPr>
        <w:rFonts w:hint="default"/>
        <w:lang w:val="en-US" w:eastAsia="en-US" w:bidi="ar-SA"/>
      </w:rPr>
    </w:lvl>
    <w:lvl w:ilvl="3">
      <w:start w:val="0"/>
      <w:numFmt w:val="bullet"/>
      <w:lvlText w:val="•"/>
      <w:lvlJc w:val="left"/>
      <w:pPr>
        <w:ind w:left="1707" w:hanging="252"/>
      </w:pPr>
      <w:rPr>
        <w:rFonts w:hint="default"/>
        <w:lang w:val="en-US" w:eastAsia="en-US" w:bidi="ar-SA"/>
      </w:rPr>
    </w:lvl>
    <w:lvl w:ilvl="4">
      <w:start w:val="0"/>
      <w:numFmt w:val="bullet"/>
      <w:lvlText w:val="•"/>
      <w:lvlJc w:val="left"/>
      <w:pPr>
        <w:ind w:left="2156" w:hanging="252"/>
      </w:pPr>
      <w:rPr>
        <w:rFonts w:hint="default"/>
        <w:lang w:val="en-US" w:eastAsia="en-US" w:bidi="ar-SA"/>
      </w:rPr>
    </w:lvl>
    <w:lvl w:ilvl="5">
      <w:start w:val="0"/>
      <w:numFmt w:val="bullet"/>
      <w:lvlText w:val="•"/>
      <w:lvlJc w:val="left"/>
      <w:pPr>
        <w:ind w:left="2605" w:hanging="252"/>
      </w:pPr>
      <w:rPr>
        <w:rFonts w:hint="default"/>
        <w:lang w:val="en-US" w:eastAsia="en-US" w:bidi="ar-SA"/>
      </w:rPr>
    </w:lvl>
    <w:lvl w:ilvl="6">
      <w:start w:val="0"/>
      <w:numFmt w:val="bullet"/>
      <w:lvlText w:val="•"/>
      <w:lvlJc w:val="left"/>
      <w:pPr>
        <w:ind w:left="3054" w:hanging="252"/>
      </w:pPr>
      <w:rPr>
        <w:rFonts w:hint="default"/>
        <w:lang w:val="en-US" w:eastAsia="en-US" w:bidi="ar-SA"/>
      </w:rPr>
    </w:lvl>
    <w:lvl w:ilvl="7">
      <w:start w:val="0"/>
      <w:numFmt w:val="bullet"/>
      <w:lvlText w:val="•"/>
      <w:lvlJc w:val="left"/>
      <w:pPr>
        <w:ind w:left="3503" w:hanging="252"/>
      </w:pPr>
      <w:rPr>
        <w:rFonts w:hint="default"/>
        <w:lang w:val="en-US" w:eastAsia="en-US" w:bidi="ar-SA"/>
      </w:rPr>
    </w:lvl>
    <w:lvl w:ilvl="8">
      <w:start w:val="0"/>
      <w:numFmt w:val="bullet"/>
      <w:lvlText w:val="•"/>
      <w:lvlJc w:val="left"/>
      <w:pPr>
        <w:ind w:left="3952" w:hanging="252"/>
      </w:pPr>
      <w:rPr>
        <w:rFonts w:hint="default"/>
        <w:lang w:val="en-US" w:eastAsia="en-US" w:bidi="ar-SA"/>
      </w:rPr>
    </w:lvl>
  </w:abstractNum>
  <w:abstractNum w:abstractNumId="28">
    <w:multiLevelType w:val="hybridMultilevel"/>
    <w:lvl w:ilvl="0">
      <w:start w:val="1"/>
      <w:numFmt w:val="lowerLetter"/>
      <w:lvlText w:val="(%1)"/>
      <w:lvlJc w:val="left"/>
      <w:pPr>
        <w:ind w:left="722" w:hanging="710"/>
        <w:jc w:val="left"/>
      </w:pPr>
      <w:rPr>
        <w:rFonts w:hint="default" w:ascii="Times New Roman" w:hAnsi="Times New Roman" w:eastAsia="Times New Roman" w:cs="Times New Roman"/>
        <w:spacing w:val="-1"/>
        <w:w w:val="98"/>
        <w:sz w:val="22"/>
        <w:szCs w:val="22"/>
        <w:lang w:val="en-US" w:eastAsia="en-US" w:bidi="ar-SA"/>
      </w:rPr>
    </w:lvl>
    <w:lvl w:ilvl="1">
      <w:start w:val="0"/>
      <w:numFmt w:val="bullet"/>
      <w:lvlText w:val="•"/>
      <w:lvlJc w:val="left"/>
      <w:pPr>
        <w:ind w:left="1195" w:hanging="710"/>
      </w:pPr>
      <w:rPr>
        <w:rFonts w:hint="default"/>
        <w:lang w:val="en-US" w:eastAsia="en-US" w:bidi="ar-SA"/>
      </w:rPr>
    </w:lvl>
    <w:lvl w:ilvl="2">
      <w:start w:val="0"/>
      <w:numFmt w:val="bullet"/>
      <w:lvlText w:val="•"/>
      <w:lvlJc w:val="left"/>
      <w:pPr>
        <w:ind w:left="1671" w:hanging="710"/>
      </w:pPr>
      <w:rPr>
        <w:rFonts w:hint="default"/>
        <w:lang w:val="en-US" w:eastAsia="en-US" w:bidi="ar-SA"/>
      </w:rPr>
    </w:lvl>
    <w:lvl w:ilvl="3">
      <w:start w:val="0"/>
      <w:numFmt w:val="bullet"/>
      <w:lvlText w:val="•"/>
      <w:lvlJc w:val="left"/>
      <w:pPr>
        <w:ind w:left="2146" w:hanging="710"/>
      </w:pPr>
      <w:rPr>
        <w:rFonts w:hint="default"/>
        <w:lang w:val="en-US" w:eastAsia="en-US" w:bidi="ar-SA"/>
      </w:rPr>
    </w:lvl>
    <w:lvl w:ilvl="4">
      <w:start w:val="0"/>
      <w:numFmt w:val="bullet"/>
      <w:lvlText w:val="•"/>
      <w:lvlJc w:val="left"/>
      <w:pPr>
        <w:ind w:left="2622" w:hanging="710"/>
      </w:pPr>
      <w:rPr>
        <w:rFonts w:hint="default"/>
        <w:lang w:val="en-US" w:eastAsia="en-US" w:bidi="ar-SA"/>
      </w:rPr>
    </w:lvl>
    <w:lvl w:ilvl="5">
      <w:start w:val="0"/>
      <w:numFmt w:val="bullet"/>
      <w:lvlText w:val="•"/>
      <w:lvlJc w:val="left"/>
      <w:pPr>
        <w:ind w:left="3097" w:hanging="710"/>
      </w:pPr>
      <w:rPr>
        <w:rFonts w:hint="default"/>
        <w:lang w:val="en-US" w:eastAsia="en-US" w:bidi="ar-SA"/>
      </w:rPr>
    </w:lvl>
    <w:lvl w:ilvl="6">
      <w:start w:val="0"/>
      <w:numFmt w:val="bullet"/>
      <w:lvlText w:val="•"/>
      <w:lvlJc w:val="left"/>
      <w:pPr>
        <w:ind w:left="3573" w:hanging="710"/>
      </w:pPr>
      <w:rPr>
        <w:rFonts w:hint="default"/>
        <w:lang w:val="en-US" w:eastAsia="en-US" w:bidi="ar-SA"/>
      </w:rPr>
    </w:lvl>
    <w:lvl w:ilvl="7">
      <w:start w:val="0"/>
      <w:numFmt w:val="bullet"/>
      <w:lvlText w:val="•"/>
      <w:lvlJc w:val="left"/>
      <w:pPr>
        <w:ind w:left="4048" w:hanging="710"/>
      </w:pPr>
      <w:rPr>
        <w:rFonts w:hint="default"/>
        <w:lang w:val="en-US" w:eastAsia="en-US" w:bidi="ar-SA"/>
      </w:rPr>
    </w:lvl>
    <w:lvl w:ilvl="8">
      <w:start w:val="0"/>
      <w:numFmt w:val="bullet"/>
      <w:lvlText w:val="•"/>
      <w:lvlJc w:val="left"/>
      <w:pPr>
        <w:ind w:left="4524" w:hanging="710"/>
      </w:pPr>
      <w:rPr>
        <w:rFonts w:hint="default"/>
        <w:lang w:val="en-US" w:eastAsia="en-US" w:bidi="ar-SA"/>
      </w:rPr>
    </w:lvl>
  </w:abstractNum>
  <w:abstractNum w:abstractNumId="26">
    <w:multiLevelType w:val="hybridMultilevel"/>
    <w:lvl w:ilvl="0">
      <w:start w:val="2"/>
      <w:numFmt w:val="decimal"/>
      <w:lvlText w:val="%1."/>
      <w:lvlJc w:val="left"/>
      <w:pPr>
        <w:ind w:left="868" w:hanging="312"/>
        <w:jc w:val="left"/>
      </w:pPr>
      <w:rPr>
        <w:rFonts w:hint="default" w:ascii="Arial" w:hAnsi="Arial" w:eastAsia="Arial" w:cs="Arial"/>
        <w:spacing w:val="0"/>
        <w:w w:val="102"/>
        <w:sz w:val="15"/>
        <w:szCs w:val="15"/>
        <w:lang w:val="en-US" w:eastAsia="en-US" w:bidi="ar-SA"/>
      </w:rPr>
    </w:lvl>
    <w:lvl w:ilvl="1">
      <w:start w:val="0"/>
      <w:numFmt w:val="bullet"/>
      <w:lvlText w:val="•"/>
      <w:lvlJc w:val="left"/>
      <w:pPr>
        <w:ind w:left="1518" w:hanging="312"/>
      </w:pPr>
      <w:rPr>
        <w:rFonts w:hint="default"/>
        <w:lang w:val="en-US" w:eastAsia="en-US" w:bidi="ar-SA"/>
      </w:rPr>
    </w:lvl>
    <w:lvl w:ilvl="2">
      <w:start w:val="0"/>
      <w:numFmt w:val="bullet"/>
      <w:lvlText w:val="•"/>
      <w:lvlJc w:val="left"/>
      <w:pPr>
        <w:ind w:left="2176" w:hanging="312"/>
      </w:pPr>
      <w:rPr>
        <w:rFonts w:hint="default"/>
        <w:lang w:val="en-US" w:eastAsia="en-US" w:bidi="ar-SA"/>
      </w:rPr>
    </w:lvl>
    <w:lvl w:ilvl="3">
      <w:start w:val="0"/>
      <w:numFmt w:val="bullet"/>
      <w:lvlText w:val="•"/>
      <w:lvlJc w:val="left"/>
      <w:pPr>
        <w:ind w:left="2834" w:hanging="312"/>
      </w:pPr>
      <w:rPr>
        <w:rFonts w:hint="default"/>
        <w:lang w:val="en-US" w:eastAsia="en-US" w:bidi="ar-SA"/>
      </w:rPr>
    </w:lvl>
    <w:lvl w:ilvl="4">
      <w:start w:val="0"/>
      <w:numFmt w:val="bullet"/>
      <w:lvlText w:val="•"/>
      <w:lvlJc w:val="left"/>
      <w:pPr>
        <w:ind w:left="3492" w:hanging="312"/>
      </w:pPr>
      <w:rPr>
        <w:rFonts w:hint="default"/>
        <w:lang w:val="en-US" w:eastAsia="en-US" w:bidi="ar-SA"/>
      </w:rPr>
    </w:lvl>
    <w:lvl w:ilvl="5">
      <w:start w:val="0"/>
      <w:numFmt w:val="bullet"/>
      <w:lvlText w:val="•"/>
      <w:lvlJc w:val="left"/>
      <w:pPr>
        <w:ind w:left="4150" w:hanging="312"/>
      </w:pPr>
      <w:rPr>
        <w:rFonts w:hint="default"/>
        <w:lang w:val="en-US" w:eastAsia="en-US" w:bidi="ar-SA"/>
      </w:rPr>
    </w:lvl>
    <w:lvl w:ilvl="6">
      <w:start w:val="0"/>
      <w:numFmt w:val="bullet"/>
      <w:lvlText w:val="•"/>
      <w:lvlJc w:val="left"/>
      <w:pPr>
        <w:ind w:left="4808" w:hanging="312"/>
      </w:pPr>
      <w:rPr>
        <w:rFonts w:hint="default"/>
        <w:lang w:val="en-US" w:eastAsia="en-US" w:bidi="ar-SA"/>
      </w:rPr>
    </w:lvl>
    <w:lvl w:ilvl="7">
      <w:start w:val="0"/>
      <w:numFmt w:val="bullet"/>
      <w:lvlText w:val="•"/>
      <w:lvlJc w:val="left"/>
      <w:pPr>
        <w:ind w:left="5466" w:hanging="312"/>
      </w:pPr>
      <w:rPr>
        <w:rFonts w:hint="default"/>
        <w:lang w:val="en-US" w:eastAsia="en-US" w:bidi="ar-SA"/>
      </w:rPr>
    </w:lvl>
    <w:lvl w:ilvl="8">
      <w:start w:val="0"/>
      <w:numFmt w:val="bullet"/>
      <w:lvlText w:val="•"/>
      <w:lvlJc w:val="left"/>
      <w:pPr>
        <w:ind w:left="6124" w:hanging="312"/>
      </w:pPr>
      <w:rPr>
        <w:rFonts w:hint="default"/>
        <w:lang w:val="en-US" w:eastAsia="en-US" w:bidi="ar-SA"/>
      </w:rPr>
    </w:lvl>
  </w:abstractNum>
  <w:abstractNum w:abstractNumId="25">
    <w:multiLevelType w:val="hybridMultilevel"/>
    <w:lvl w:ilvl="0">
      <w:start w:val="4"/>
      <w:numFmt w:val="upperRoman"/>
      <w:lvlText w:val="%1."/>
      <w:lvlJc w:val="left"/>
      <w:pPr>
        <w:ind w:left="556" w:hanging="370"/>
        <w:jc w:val="left"/>
      </w:pPr>
      <w:rPr>
        <w:rFonts w:hint="default" w:ascii="Arial" w:hAnsi="Arial" w:eastAsia="Arial" w:cs="Arial"/>
        <w:spacing w:val="0"/>
        <w:w w:val="102"/>
        <w:sz w:val="15"/>
        <w:szCs w:val="15"/>
        <w:lang w:val="en-US" w:eastAsia="en-US" w:bidi="ar-SA"/>
      </w:rPr>
    </w:lvl>
    <w:lvl w:ilvl="1">
      <w:start w:val="1"/>
      <w:numFmt w:val="decimal"/>
      <w:lvlText w:val="%2."/>
      <w:lvlJc w:val="left"/>
      <w:pPr>
        <w:ind w:left="868" w:hanging="312"/>
        <w:jc w:val="left"/>
      </w:pPr>
      <w:rPr>
        <w:rFonts w:hint="default" w:ascii="Arial" w:hAnsi="Arial" w:eastAsia="Arial" w:cs="Arial"/>
        <w:spacing w:val="0"/>
        <w:w w:val="102"/>
        <w:sz w:val="15"/>
        <w:szCs w:val="15"/>
        <w:lang w:val="en-US" w:eastAsia="en-US" w:bidi="ar-SA"/>
      </w:rPr>
    </w:lvl>
    <w:lvl w:ilvl="2">
      <w:start w:val="1"/>
      <w:numFmt w:val="lowerLetter"/>
      <w:lvlText w:val="%3."/>
      <w:lvlJc w:val="left"/>
      <w:pPr>
        <w:ind w:left="1218" w:hanging="351"/>
        <w:jc w:val="left"/>
      </w:pPr>
      <w:rPr>
        <w:rFonts w:hint="default" w:ascii="Arial" w:hAnsi="Arial" w:eastAsia="Arial" w:cs="Arial"/>
        <w:spacing w:val="0"/>
        <w:w w:val="102"/>
        <w:sz w:val="15"/>
        <w:szCs w:val="15"/>
        <w:lang w:val="en-US" w:eastAsia="en-US" w:bidi="ar-SA"/>
      </w:rPr>
    </w:lvl>
    <w:lvl w:ilvl="3">
      <w:start w:val="0"/>
      <w:numFmt w:val="bullet"/>
      <w:lvlText w:val="•"/>
      <w:lvlJc w:val="left"/>
      <w:pPr>
        <w:ind w:left="1997" w:hanging="351"/>
      </w:pPr>
      <w:rPr>
        <w:rFonts w:hint="default"/>
        <w:lang w:val="en-US" w:eastAsia="en-US" w:bidi="ar-SA"/>
      </w:rPr>
    </w:lvl>
    <w:lvl w:ilvl="4">
      <w:start w:val="0"/>
      <w:numFmt w:val="bullet"/>
      <w:lvlText w:val="•"/>
      <w:lvlJc w:val="left"/>
      <w:pPr>
        <w:ind w:left="2775" w:hanging="351"/>
      </w:pPr>
      <w:rPr>
        <w:rFonts w:hint="default"/>
        <w:lang w:val="en-US" w:eastAsia="en-US" w:bidi="ar-SA"/>
      </w:rPr>
    </w:lvl>
    <w:lvl w:ilvl="5">
      <w:start w:val="0"/>
      <w:numFmt w:val="bullet"/>
      <w:lvlText w:val="•"/>
      <w:lvlJc w:val="left"/>
      <w:pPr>
        <w:ind w:left="3552" w:hanging="351"/>
      </w:pPr>
      <w:rPr>
        <w:rFonts w:hint="default"/>
        <w:lang w:val="en-US" w:eastAsia="en-US" w:bidi="ar-SA"/>
      </w:rPr>
    </w:lvl>
    <w:lvl w:ilvl="6">
      <w:start w:val="0"/>
      <w:numFmt w:val="bullet"/>
      <w:lvlText w:val="•"/>
      <w:lvlJc w:val="left"/>
      <w:pPr>
        <w:ind w:left="4330" w:hanging="351"/>
      </w:pPr>
      <w:rPr>
        <w:rFonts w:hint="default"/>
        <w:lang w:val="en-US" w:eastAsia="en-US" w:bidi="ar-SA"/>
      </w:rPr>
    </w:lvl>
    <w:lvl w:ilvl="7">
      <w:start w:val="0"/>
      <w:numFmt w:val="bullet"/>
      <w:lvlText w:val="•"/>
      <w:lvlJc w:val="left"/>
      <w:pPr>
        <w:ind w:left="5107" w:hanging="351"/>
      </w:pPr>
      <w:rPr>
        <w:rFonts w:hint="default"/>
        <w:lang w:val="en-US" w:eastAsia="en-US" w:bidi="ar-SA"/>
      </w:rPr>
    </w:lvl>
    <w:lvl w:ilvl="8">
      <w:start w:val="0"/>
      <w:numFmt w:val="bullet"/>
      <w:lvlText w:val="•"/>
      <w:lvlJc w:val="left"/>
      <w:pPr>
        <w:ind w:left="5885" w:hanging="351"/>
      </w:pPr>
      <w:rPr>
        <w:rFonts w:hint="default"/>
        <w:lang w:val="en-US" w:eastAsia="en-US" w:bidi="ar-SA"/>
      </w:rPr>
    </w:lvl>
  </w:abstractNum>
  <w:abstractNum w:abstractNumId="24">
    <w:multiLevelType w:val="hybridMultilevel"/>
    <w:lvl w:ilvl="0">
      <w:start w:val="6"/>
      <w:numFmt w:val="decimal"/>
      <w:lvlText w:val="%1."/>
      <w:lvlJc w:val="left"/>
      <w:pPr>
        <w:ind w:left="868" w:hanging="312"/>
        <w:jc w:val="left"/>
      </w:pPr>
      <w:rPr>
        <w:rFonts w:hint="default" w:ascii="Arial" w:hAnsi="Arial" w:eastAsia="Arial" w:cs="Arial"/>
        <w:spacing w:val="0"/>
        <w:w w:val="102"/>
        <w:sz w:val="15"/>
        <w:szCs w:val="15"/>
        <w:lang w:val="en-US" w:eastAsia="en-US" w:bidi="ar-SA"/>
      </w:rPr>
    </w:lvl>
    <w:lvl w:ilvl="1">
      <w:start w:val="0"/>
      <w:numFmt w:val="bullet"/>
      <w:lvlText w:val="•"/>
      <w:lvlJc w:val="left"/>
      <w:pPr>
        <w:ind w:left="1518" w:hanging="312"/>
      </w:pPr>
      <w:rPr>
        <w:rFonts w:hint="default"/>
        <w:lang w:val="en-US" w:eastAsia="en-US" w:bidi="ar-SA"/>
      </w:rPr>
    </w:lvl>
    <w:lvl w:ilvl="2">
      <w:start w:val="0"/>
      <w:numFmt w:val="bullet"/>
      <w:lvlText w:val="•"/>
      <w:lvlJc w:val="left"/>
      <w:pPr>
        <w:ind w:left="2176" w:hanging="312"/>
      </w:pPr>
      <w:rPr>
        <w:rFonts w:hint="default"/>
        <w:lang w:val="en-US" w:eastAsia="en-US" w:bidi="ar-SA"/>
      </w:rPr>
    </w:lvl>
    <w:lvl w:ilvl="3">
      <w:start w:val="0"/>
      <w:numFmt w:val="bullet"/>
      <w:lvlText w:val="•"/>
      <w:lvlJc w:val="left"/>
      <w:pPr>
        <w:ind w:left="2834" w:hanging="312"/>
      </w:pPr>
      <w:rPr>
        <w:rFonts w:hint="default"/>
        <w:lang w:val="en-US" w:eastAsia="en-US" w:bidi="ar-SA"/>
      </w:rPr>
    </w:lvl>
    <w:lvl w:ilvl="4">
      <w:start w:val="0"/>
      <w:numFmt w:val="bullet"/>
      <w:lvlText w:val="•"/>
      <w:lvlJc w:val="left"/>
      <w:pPr>
        <w:ind w:left="3492" w:hanging="312"/>
      </w:pPr>
      <w:rPr>
        <w:rFonts w:hint="default"/>
        <w:lang w:val="en-US" w:eastAsia="en-US" w:bidi="ar-SA"/>
      </w:rPr>
    </w:lvl>
    <w:lvl w:ilvl="5">
      <w:start w:val="0"/>
      <w:numFmt w:val="bullet"/>
      <w:lvlText w:val="•"/>
      <w:lvlJc w:val="left"/>
      <w:pPr>
        <w:ind w:left="4150" w:hanging="312"/>
      </w:pPr>
      <w:rPr>
        <w:rFonts w:hint="default"/>
        <w:lang w:val="en-US" w:eastAsia="en-US" w:bidi="ar-SA"/>
      </w:rPr>
    </w:lvl>
    <w:lvl w:ilvl="6">
      <w:start w:val="0"/>
      <w:numFmt w:val="bullet"/>
      <w:lvlText w:val="•"/>
      <w:lvlJc w:val="left"/>
      <w:pPr>
        <w:ind w:left="4808" w:hanging="312"/>
      </w:pPr>
      <w:rPr>
        <w:rFonts w:hint="default"/>
        <w:lang w:val="en-US" w:eastAsia="en-US" w:bidi="ar-SA"/>
      </w:rPr>
    </w:lvl>
    <w:lvl w:ilvl="7">
      <w:start w:val="0"/>
      <w:numFmt w:val="bullet"/>
      <w:lvlText w:val="•"/>
      <w:lvlJc w:val="left"/>
      <w:pPr>
        <w:ind w:left="5466" w:hanging="312"/>
      </w:pPr>
      <w:rPr>
        <w:rFonts w:hint="default"/>
        <w:lang w:val="en-US" w:eastAsia="en-US" w:bidi="ar-SA"/>
      </w:rPr>
    </w:lvl>
    <w:lvl w:ilvl="8">
      <w:start w:val="0"/>
      <w:numFmt w:val="bullet"/>
      <w:lvlText w:val="•"/>
      <w:lvlJc w:val="left"/>
      <w:pPr>
        <w:ind w:left="6124" w:hanging="312"/>
      </w:pPr>
      <w:rPr>
        <w:rFonts w:hint="default"/>
        <w:lang w:val="en-US" w:eastAsia="en-US" w:bidi="ar-SA"/>
      </w:rPr>
    </w:lvl>
  </w:abstractNum>
  <w:abstractNum w:abstractNumId="22">
    <w:multiLevelType w:val="hybridMultilevel"/>
    <w:lvl w:ilvl="0">
      <w:start w:val="3"/>
      <w:numFmt w:val="decimal"/>
      <w:lvlText w:val="%1."/>
      <w:lvlJc w:val="left"/>
      <w:pPr>
        <w:ind w:left="455" w:hanging="351"/>
        <w:jc w:val="left"/>
      </w:pPr>
      <w:rPr>
        <w:rFonts w:hint="default" w:ascii="Arial" w:hAnsi="Arial" w:eastAsia="Arial" w:cs="Arial"/>
        <w:spacing w:val="-27"/>
        <w:w w:val="100"/>
        <w:sz w:val="15"/>
        <w:szCs w:val="15"/>
        <w:lang w:val="en-US" w:eastAsia="en-US" w:bidi="ar-SA"/>
      </w:rPr>
    </w:lvl>
    <w:lvl w:ilvl="1">
      <w:start w:val="0"/>
      <w:numFmt w:val="bullet"/>
      <w:lvlText w:val="•"/>
      <w:lvlJc w:val="left"/>
      <w:pPr>
        <w:ind w:left="1158" w:hanging="351"/>
      </w:pPr>
      <w:rPr>
        <w:rFonts w:hint="default"/>
        <w:lang w:val="en-US" w:eastAsia="en-US" w:bidi="ar-SA"/>
      </w:rPr>
    </w:lvl>
    <w:lvl w:ilvl="2">
      <w:start w:val="0"/>
      <w:numFmt w:val="bullet"/>
      <w:lvlText w:val="•"/>
      <w:lvlJc w:val="left"/>
      <w:pPr>
        <w:ind w:left="1856" w:hanging="351"/>
      </w:pPr>
      <w:rPr>
        <w:rFonts w:hint="default"/>
        <w:lang w:val="en-US" w:eastAsia="en-US" w:bidi="ar-SA"/>
      </w:rPr>
    </w:lvl>
    <w:lvl w:ilvl="3">
      <w:start w:val="0"/>
      <w:numFmt w:val="bullet"/>
      <w:lvlText w:val="•"/>
      <w:lvlJc w:val="left"/>
      <w:pPr>
        <w:ind w:left="2554" w:hanging="351"/>
      </w:pPr>
      <w:rPr>
        <w:rFonts w:hint="default"/>
        <w:lang w:val="en-US" w:eastAsia="en-US" w:bidi="ar-SA"/>
      </w:rPr>
    </w:lvl>
    <w:lvl w:ilvl="4">
      <w:start w:val="0"/>
      <w:numFmt w:val="bullet"/>
      <w:lvlText w:val="•"/>
      <w:lvlJc w:val="left"/>
      <w:pPr>
        <w:ind w:left="3252" w:hanging="351"/>
      </w:pPr>
      <w:rPr>
        <w:rFonts w:hint="default"/>
        <w:lang w:val="en-US" w:eastAsia="en-US" w:bidi="ar-SA"/>
      </w:rPr>
    </w:lvl>
    <w:lvl w:ilvl="5">
      <w:start w:val="0"/>
      <w:numFmt w:val="bullet"/>
      <w:lvlText w:val="•"/>
      <w:lvlJc w:val="left"/>
      <w:pPr>
        <w:ind w:left="3950" w:hanging="351"/>
      </w:pPr>
      <w:rPr>
        <w:rFonts w:hint="default"/>
        <w:lang w:val="en-US" w:eastAsia="en-US" w:bidi="ar-SA"/>
      </w:rPr>
    </w:lvl>
    <w:lvl w:ilvl="6">
      <w:start w:val="0"/>
      <w:numFmt w:val="bullet"/>
      <w:lvlText w:val="•"/>
      <w:lvlJc w:val="left"/>
      <w:pPr>
        <w:ind w:left="4648" w:hanging="351"/>
      </w:pPr>
      <w:rPr>
        <w:rFonts w:hint="default"/>
        <w:lang w:val="en-US" w:eastAsia="en-US" w:bidi="ar-SA"/>
      </w:rPr>
    </w:lvl>
    <w:lvl w:ilvl="7">
      <w:start w:val="0"/>
      <w:numFmt w:val="bullet"/>
      <w:lvlText w:val="•"/>
      <w:lvlJc w:val="left"/>
      <w:pPr>
        <w:ind w:left="5346" w:hanging="351"/>
      </w:pPr>
      <w:rPr>
        <w:rFonts w:hint="default"/>
        <w:lang w:val="en-US" w:eastAsia="en-US" w:bidi="ar-SA"/>
      </w:rPr>
    </w:lvl>
    <w:lvl w:ilvl="8">
      <w:start w:val="0"/>
      <w:numFmt w:val="bullet"/>
      <w:lvlText w:val="•"/>
      <w:lvlJc w:val="left"/>
      <w:pPr>
        <w:ind w:left="6044" w:hanging="351"/>
      </w:pPr>
      <w:rPr>
        <w:rFonts w:hint="default"/>
        <w:lang w:val="en-US" w:eastAsia="en-US" w:bidi="ar-SA"/>
      </w:rPr>
    </w:lvl>
  </w:abstractNum>
  <w:abstractNum w:abstractNumId="21">
    <w:multiLevelType w:val="hybridMultilevel"/>
    <w:lvl w:ilvl="0">
      <w:start w:val="3"/>
      <w:numFmt w:val="decimal"/>
      <w:lvlText w:val="%1."/>
      <w:lvlJc w:val="left"/>
      <w:pPr>
        <w:ind w:left="455" w:hanging="351"/>
        <w:jc w:val="left"/>
      </w:pPr>
      <w:rPr>
        <w:rFonts w:hint="default" w:ascii="Arial" w:hAnsi="Arial" w:eastAsia="Arial" w:cs="Arial"/>
        <w:spacing w:val="-27"/>
        <w:w w:val="100"/>
        <w:sz w:val="15"/>
        <w:szCs w:val="15"/>
        <w:lang w:val="en-US" w:eastAsia="en-US" w:bidi="ar-SA"/>
      </w:rPr>
    </w:lvl>
    <w:lvl w:ilvl="1">
      <w:start w:val="0"/>
      <w:numFmt w:val="bullet"/>
      <w:lvlText w:val="•"/>
      <w:lvlJc w:val="left"/>
      <w:pPr>
        <w:ind w:left="1158" w:hanging="351"/>
      </w:pPr>
      <w:rPr>
        <w:rFonts w:hint="default"/>
        <w:lang w:val="en-US" w:eastAsia="en-US" w:bidi="ar-SA"/>
      </w:rPr>
    </w:lvl>
    <w:lvl w:ilvl="2">
      <w:start w:val="0"/>
      <w:numFmt w:val="bullet"/>
      <w:lvlText w:val="•"/>
      <w:lvlJc w:val="left"/>
      <w:pPr>
        <w:ind w:left="1856" w:hanging="351"/>
      </w:pPr>
      <w:rPr>
        <w:rFonts w:hint="default"/>
        <w:lang w:val="en-US" w:eastAsia="en-US" w:bidi="ar-SA"/>
      </w:rPr>
    </w:lvl>
    <w:lvl w:ilvl="3">
      <w:start w:val="0"/>
      <w:numFmt w:val="bullet"/>
      <w:lvlText w:val="•"/>
      <w:lvlJc w:val="left"/>
      <w:pPr>
        <w:ind w:left="2554" w:hanging="351"/>
      </w:pPr>
      <w:rPr>
        <w:rFonts w:hint="default"/>
        <w:lang w:val="en-US" w:eastAsia="en-US" w:bidi="ar-SA"/>
      </w:rPr>
    </w:lvl>
    <w:lvl w:ilvl="4">
      <w:start w:val="0"/>
      <w:numFmt w:val="bullet"/>
      <w:lvlText w:val="•"/>
      <w:lvlJc w:val="left"/>
      <w:pPr>
        <w:ind w:left="3252" w:hanging="351"/>
      </w:pPr>
      <w:rPr>
        <w:rFonts w:hint="default"/>
        <w:lang w:val="en-US" w:eastAsia="en-US" w:bidi="ar-SA"/>
      </w:rPr>
    </w:lvl>
    <w:lvl w:ilvl="5">
      <w:start w:val="0"/>
      <w:numFmt w:val="bullet"/>
      <w:lvlText w:val="•"/>
      <w:lvlJc w:val="left"/>
      <w:pPr>
        <w:ind w:left="3950" w:hanging="351"/>
      </w:pPr>
      <w:rPr>
        <w:rFonts w:hint="default"/>
        <w:lang w:val="en-US" w:eastAsia="en-US" w:bidi="ar-SA"/>
      </w:rPr>
    </w:lvl>
    <w:lvl w:ilvl="6">
      <w:start w:val="0"/>
      <w:numFmt w:val="bullet"/>
      <w:lvlText w:val="•"/>
      <w:lvlJc w:val="left"/>
      <w:pPr>
        <w:ind w:left="4648" w:hanging="351"/>
      </w:pPr>
      <w:rPr>
        <w:rFonts w:hint="default"/>
        <w:lang w:val="en-US" w:eastAsia="en-US" w:bidi="ar-SA"/>
      </w:rPr>
    </w:lvl>
    <w:lvl w:ilvl="7">
      <w:start w:val="0"/>
      <w:numFmt w:val="bullet"/>
      <w:lvlText w:val="•"/>
      <w:lvlJc w:val="left"/>
      <w:pPr>
        <w:ind w:left="5346" w:hanging="351"/>
      </w:pPr>
      <w:rPr>
        <w:rFonts w:hint="default"/>
        <w:lang w:val="en-US" w:eastAsia="en-US" w:bidi="ar-SA"/>
      </w:rPr>
    </w:lvl>
    <w:lvl w:ilvl="8">
      <w:start w:val="0"/>
      <w:numFmt w:val="bullet"/>
      <w:lvlText w:val="•"/>
      <w:lvlJc w:val="left"/>
      <w:pPr>
        <w:ind w:left="6044" w:hanging="351"/>
      </w:pPr>
      <w:rPr>
        <w:rFonts w:hint="default"/>
        <w:lang w:val="en-US" w:eastAsia="en-US" w:bidi="ar-SA"/>
      </w:rPr>
    </w:lvl>
  </w:abstractNum>
  <w:abstractNum w:abstractNumId="20">
    <w:multiLevelType w:val="hybridMultilevel"/>
    <w:lvl w:ilvl="0">
      <w:start w:val="1"/>
      <w:numFmt w:val="decimal"/>
      <w:lvlText w:val="%1."/>
      <w:lvlJc w:val="left"/>
      <w:pPr>
        <w:ind w:left="402" w:hanging="293"/>
        <w:jc w:val="left"/>
      </w:pPr>
      <w:rPr>
        <w:rFonts w:hint="default" w:ascii="Arial" w:hAnsi="Arial" w:eastAsia="Arial" w:cs="Arial"/>
        <w:spacing w:val="-27"/>
        <w:w w:val="100"/>
        <w:sz w:val="15"/>
        <w:szCs w:val="15"/>
        <w:lang w:val="en-US" w:eastAsia="en-US" w:bidi="ar-SA"/>
      </w:rPr>
    </w:lvl>
    <w:lvl w:ilvl="1">
      <w:start w:val="0"/>
      <w:numFmt w:val="bullet"/>
      <w:lvlText w:val="•"/>
      <w:lvlJc w:val="left"/>
      <w:pPr>
        <w:ind w:left="1104" w:hanging="293"/>
      </w:pPr>
      <w:rPr>
        <w:rFonts w:hint="default"/>
        <w:lang w:val="en-US" w:eastAsia="en-US" w:bidi="ar-SA"/>
      </w:rPr>
    </w:lvl>
    <w:lvl w:ilvl="2">
      <w:start w:val="0"/>
      <w:numFmt w:val="bullet"/>
      <w:lvlText w:val="•"/>
      <w:lvlJc w:val="left"/>
      <w:pPr>
        <w:ind w:left="1808" w:hanging="293"/>
      </w:pPr>
      <w:rPr>
        <w:rFonts w:hint="default"/>
        <w:lang w:val="en-US" w:eastAsia="en-US" w:bidi="ar-SA"/>
      </w:rPr>
    </w:lvl>
    <w:lvl w:ilvl="3">
      <w:start w:val="0"/>
      <w:numFmt w:val="bullet"/>
      <w:lvlText w:val="•"/>
      <w:lvlJc w:val="left"/>
      <w:pPr>
        <w:ind w:left="2512" w:hanging="293"/>
      </w:pPr>
      <w:rPr>
        <w:rFonts w:hint="default"/>
        <w:lang w:val="en-US" w:eastAsia="en-US" w:bidi="ar-SA"/>
      </w:rPr>
    </w:lvl>
    <w:lvl w:ilvl="4">
      <w:start w:val="0"/>
      <w:numFmt w:val="bullet"/>
      <w:lvlText w:val="•"/>
      <w:lvlJc w:val="left"/>
      <w:pPr>
        <w:ind w:left="3216" w:hanging="293"/>
      </w:pPr>
      <w:rPr>
        <w:rFonts w:hint="default"/>
        <w:lang w:val="en-US" w:eastAsia="en-US" w:bidi="ar-SA"/>
      </w:rPr>
    </w:lvl>
    <w:lvl w:ilvl="5">
      <w:start w:val="0"/>
      <w:numFmt w:val="bullet"/>
      <w:lvlText w:val="•"/>
      <w:lvlJc w:val="left"/>
      <w:pPr>
        <w:ind w:left="3920" w:hanging="293"/>
      </w:pPr>
      <w:rPr>
        <w:rFonts w:hint="default"/>
        <w:lang w:val="en-US" w:eastAsia="en-US" w:bidi="ar-SA"/>
      </w:rPr>
    </w:lvl>
    <w:lvl w:ilvl="6">
      <w:start w:val="0"/>
      <w:numFmt w:val="bullet"/>
      <w:lvlText w:val="•"/>
      <w:lvlJc w:val="left"/>
      <w:pPr>
        <w:ind w:left="4624" w:hanging="293"/>
      </w:pPr>
      <w:rPr>
        <w:rFonts w:hint="default"/>
        <w:lang w:val="en-US" w:eastAsia="en-US" w:bidi="ar-SA"/>
      </w:rPr>
    </w:lvl>
    <w:lvl w:ilvl="7">
      <w:start w:val="0"/>
      <w:numFmt w:val="bullet"/>
      <w:lvlText w:val="•"/>
      <w:lvlJc w:val="left"/>
      <w:pPr>
        <w:ind w:left="5328" w:hanging="293"/>
      </w:pPr>
      <w:rPr>
        <w:rFonts w:hint="default"/>
        <w:lang w:val="en-US" w:eastAsia="en-US" w:bidi="ar-SA"/>
      </w:rPr>
    </w:lvl>
    <w:lvl w:ilvl="8">
      <w:start w:val="0"/>
      <w:numFmt w:val="bullet"/>
      <w:lvlText w:val="•"/>
      <w:lvlJc w:val="left"/>
      <w:pPr>
        <w:ind w:left="6032" w:hanging="293"/>
      </w:pPr>
      <w:rPr>
        <w:rFonts w:hint="default"/>
        <w:lang w:val="en-US" w:eastAsia="en-US" w:bidi="ar-SA"/>
      </w:rPr>
    </w:lvl>
  </w:abstractNum>
  <w:abstractNum w:abstractNumId="19">
    <w:multiLevelType w:val="hybridMultilevel"/>
    <w:lvl w:ilvl="0">
      <w:start w:val="1"/>
      <w:numFmt w:val="decimal"/>
      <w:lvlText w:val="%1."/>
      <w:lvlJc w:val="left"/>
      <w:pPr>
        <w:ind w:left="556" w:hanging="284"/>
        <w:jc w:val="left"/>
      </w:pPr>
      <w:rPr>
        <w:rFonts w:hint="default" w:ascii="Arial" w:hAnsi="Arial" w:eastAsia="Arial" w:cs="Arial"/>
        <w:spacing w:val="-27"/>
        <w:w w:val="100"/>
        <w:sz w:val="15"/>
        <w:szCs w:val="15"/>
        <w:lang w:val="en-US" w:eastAsia="en-US" w:bidi="ar-SA"/>
      </w:rPr>
    </w:lvl>
    <w:lvl w:ilvl="1">
      <w:start w:val="0"/>
      <w:numFmt w:val="bullet"/>
      <w:lvlText w:val="•"/>
      <w:lvlJc w:val="left"/>
      <w:pPr>
        <w:ind w:left="1248" w:hanging="284"/>
      </w:pPr>
      <w:rPr>
        <w:rFonts w:hint="default"/>
        <w:lang w:val="en-US" w:eastAsia="en-US" w:bidi="ar-SA"/>
      </w:rPr>
    </w:lvl>
    <w:lvl w:ilvl="2">
      <w:start w:val="0"/>
      <w:numFmt w:val="bullet"/>
      <w:lvlText w:val="•"/>
      <w:lvlJc w:val="left"/>
      <w:pPr>
        <w:ind w:left="1936" w:hanging="284"/>
      </w:pPr>
      <w:rPr>
        <w:rFonts w:hint="default"/>
        <w:lang w:val="en-US" w:eastAsia="en-US" w:bidi="ar-SA"/>
      </w:rPr>
    </w:lvl>
    <w:lvl w:ilvl="3">
      <w:start w:val="0"/>
      <w:numFmt w:val="bullet"/>
      <w:lvlText w:val="•"/>
      <w:lvlJc w:val="left"/>
      <w:pPr>
        <w:ind w:left="2624" w:hanging="284"/>
      </w:pPr>
      <w:rPr>
        <w:rFonts w:hint="default"/>
        <w:lang w:val="en-US" w:eastAsia="en-US" w:bidi="ar-SA"/>
      </w:rPr>
    </w:lvl>
    <w:lvl w:ilvl="4">
      <w:start w:val="0"/>
      <w:numFmt w:val="bullet"/>
      <w:lvlText w:val="•"/>
      <w:lvlJc w:val="left"/>
      <w:pPr>
        <w:ind w:left="3312" w:hanging="284"/>
      </w:pPr>
      <w:rPr>
        <w:rFonts w:hint="default"/>
        <w:lang w:val="en-US" w:eastAsia="en-US" w:bidi="ar-SA"/>
      </w:rPr>
    </w:lvl>
    <w:lvl w:ilvl="5">
      <w:start w:val="0"/>
      <w:numFmt w:val="bullet"/>
      <w:lvlText w:val="•"/>
      <w:lvlJc w:val="left"/>
      <w:pPr>
        <w:ind w:left="4000" w:hanging="284"/>
      </w:pPr>
      <w:rPr>
        <w:rFonts w:hint="default"/>
        <w:lang w:val="en-US" w:eastAsia="en-US" w:bidi="ar-SA"/>
      </w:rPr>
    </w:lvl>
    <w:lvl w:ilvl="6">
      <w:start w:val="0"/>
      <w:numFmt w:val="bullet"/>
      <w:lvlText w:val="•"/>
      <w:lvlJc w:val="left"/>
      <w:pPr>
        <w:ind w:left="4688" w:hanging="284"/>
      </w:pPr>
      <w:rPr>
        <w:rFonts w:hint="default"/>
        <w:lang w:val="en-US" w:eastAsia="en-US" w:bidi="ar-SA"/>
      </w:rPr>
    </w:lvl>
    <w:lvl w:ilvl="7">
      <w:start w:val="0"/>
      <w:numFmt w:val="bullet"/>
      <w:lvlText w:val="•"/>
      <w:lvlJc w:val="left"/>
      <w:pPr>
        <w:ind w:left="5376" w:hanging="284"/>
      </w:pPr>
      <w:rPr>
        <w:rFonts w:hint="default"/>
        <w:lang w:val="en-US" w:eastAsia="en-US" w:bidi="ar-SA"/>
      </w:rPr>
    </w:lvl>
    <w:lvl w:ilvl="8">
      <w:start w:val="0"/>
      <w:numFmt w:val="bullet"/>
      <w:lvlText w:val="•"/>
      <w:lvlJc w:val="left"/>
      <w:pPr>
        <w:ind w:left="6064" w:hanging="284"/>
      </w:pPr>
      <w:rPr>
        <w:rFonts w:hint="default"/>
        <w:lang w:val="en-US" w:eastAsia="en-US" w:bidi="ar-SA"/>
      </w:rPr>
    </w:lvl>
  </w:abstractNum>
  <w:abstractNum w:abstractNumId="18">
    <w:multiLevelType w:val="hybridMultilevel"/>
    <w:lvl w:ilvl="0">
      <w:start w:val="4"/>
      <w:numFmt w:val="lowerLetter"/>
      <w:lvlText w:val="%1)"/>
      <w:lvlJc w:val="left"/>
      <w:pPr>
        <w:ind w:left="412" w:hanging="274"/>
        <w:jc w:val="left"/>
      </w:pPr>
      <w:rPr>
        <w:rFonts w:hint="default" w:ascii="Arial" w:hAnsi="Arial" w:eastAsia="Arial" w:cs="Arial"/>
        <w:spacing w:val="0"/>
        <w:w w:val="102"/>
        <w:sz w:val="15"/>
        <w:szCs w:val="15"/>
        <w:lang w:val="en-US" w:eastAsia="en-US" w:bidi="ar-SA"/>
      </w:rPr>
    </w:lvl>
    <w:lvl w:ilvl="1">
      <w:start w:val="0"/>
      <w:numFmt w:val="bullet"/>
      <w:lvlText w:val="•"/>
      <w:lvlJc w:val="left"/>
      <w:pPr>
        <w:ind w:left="1122" w:hanging="274"/>
      </w:pPr>
      <w:rPr>
        <w:rFonts w:hint="default"/>
        <w:lang w:val="en-US" w:eastAsia="en-US" w:bidi="ar-SA"/>
      </w:rPr>
    </w:lvl>
    <w:lvl w:ilvl="2">
      <w:start w:val="0"/>
      <w:numFmt w:val="bullet"/>
      <w:lvlText w:val="•"/>
      <w:lvlJc w:val="left"/>
      <w:pPr>
        <w:ind w:left="1824" w:hanging="274"/>
      </w:pPr>
      <w:rPr>
        <w:rFonts w:hint="default"/>
        <w:lang w:val="en-US" w:eastAsia="en-US" w:bidi="ar-SA"/>
      </w:rPr>
    </w:lvl>
    <w:lvl w:ilvl="3">
      <w:start w:val="0"/>
      <w:numFmt w:val="bullet"/>
      <w:lvlText w:val="•"/>
      <w:lvlJc w:val="left"/>
      <w:pPr>
        <w:ind w:left="2526" w:hanging="274"/>
      </w:pPr>
      <w:rPr>
        <w:rFonts w:hint="default"/>
        <w:lang w:val="en-US" w:eastAsia="en-US" w:bidi="ar-SA"/>
      </w:rPr>
    </w:lvl>
    <w:lvl w:ilvl="4">
      <w:start w:val="0"/>
      <w:numFmt w:val="bullet"/>
      <w:lvlText w:val="•"/>
      <w:lvlJc w:val="left"/>
      <w:pPr>
        <w:ind w:left="3228" w:hanging="274"/>
      </w:pPr>
      <w:rPr>
        <w:rFonts w:hint="default"/>
        <w:lang w:val="en-US" w:eastAsia="en-US" w:bidi="ar-SA"/>
      </w:rPr>
    </w:lvl>
    <w:lvl w:ilvl="5">
      <w:start w:val="0"/>
      <w:numFmt w:val="bullet"/>
      <w:lvlText w:val="•"/>
      <w:lvlJc w:val="left"/>
      <w:pPr>
        <w:ind w:left="3930" w:hanging="274"/>
      </w:pPr>
      <w:rPr>
        <w:rFonts w:hint="default"/>
        <w:lang w:val="en-US" w:eastAsia="en-US" w:bidi="ar-SA"/>
      </w:rPr>
    </w:lvl>
    <w:lvl w:ilvl="6">
      <w:start w:val="0"/>
      <w:numFmt w:val="bullet"/>
      <w:lvlText w:val="•"/>
      <w:lvlJc w:val="left"/>
      <w:pPr>
        <w:ind w:left="4632" w:hanging="274"/>
      </w:pPr>
      <w:rPr>
        <w:rFonts w:hint="default"/>
        <w:lang w:val="en-US" w:eastAsia="en-US" w:bidi="ar-SA"/>
      </w:rPr>
    </w:lvl>
    <w:lvl w:ilvl="7">
      <w:start w:val="0"/>
      <w:numFmt w:val="bullet"/>
      <w:lvlText w:val="•"/>
      <w:lvlJc w:val="left"/>
      <w:pPr>
        <w:ind w:left="5334" w:hanging="274"/>
      </w:pPr>
      <w:rPr>
        <w:rFonts w:hint="default"/>
        <w:lang w:val="en-US" w:eastAsia="en-US" w:bidi="ar-SA"/>
      </w:rPr>
    </w:lvl>
    <w:lvl w:ilvl="8">
      <w:start w:val="0"/>
      <w:numFmt w:val="bullet"/>
      <w:lvlText w:val="•"/>
      <w:lvlJc w:val="left"/>
      <w:pPr>
        <w:ind w:left="6036" w:hanging="274"/>
      </w:pPr>
      <w:rPr>
        <w:rFonts w:hint="default"/>
        <w:lang w:val="en-US" w:eastAsia="en-US" w:bidi="ar-SA"/>
      </w:rPr>
    </w:lvl>
  </w:abstractNum>
  <w:abstractNum w:abstractNumId="17">
    <w:multiLevelType w:val="hybridMultilevel"/>
    <w:lvl w:ilvl="0">
      <w:start w:val="1"/>
      <w:numFmt w:val="lowerLetter"/>
      <w:lvlText w:val="%1)"/>
      <w:lvlJc w:val="left"/>
      <w:pPr>
        <w:ind w:left="412" w:hanging="274"/>
        <w:jc w:val="left"/>
      </w:pPr>
      <w:rPr>
        <w:rFonts w:hint="default" w:ascii="Arial" w:hAnsi="Arial" w:eastAsia="Arial" w:cs="Arial"/>
        <w:spacing w:val="0"/>
        <w:w w:val="102"/>
        <w:sz w:val="15"/>
        <w:szCs w:val="15"/>
        <w:lang w:val="en-US" w:eastAsia="en-US" w:bidi="ar-SA"/>
      </w:rPr>
    </w:lvl>
    <w:lvl w:ilvl="1">
      <w:start w:val="0"/>
      <w:numFmt w:val="bullet"/>
      <w:lvlText w:val="•"/>
      <w:lvlJc w:val="left"/>
      <w:pPr>
        <w:ind w:left="1122" w:hanging="274"/>
      </w:pPr>
      <w:rPr>
        <w:rFonts w:hint="default"/>
        <w:lang w:val="en-US" w:eastAsia="en-US" w:bidi="ar-SA"/>
      </w:rPr>
    </w:lvl>
    <w:lvl w:ilvl="2">
      <w:start w:val="0"/>
      <w:numFmt w:val="bullet"/>
      <w:lvlText w:val="•"/>
      <w:lvlJc w:val="left"/>
      <w:pPr>
        <w:ind w:left="1824" w:hanging="274"/>
      </w:pPr>
      <w:rPr>
        <w:rFonts w:hint="default"/>
        <w:lang w:val="en-US" w:eastAsia="en-US" w:bidi="ar-SA"/>
      </w:rPr>
    </w:lvl>
    <w:lvl w:ilvl="3">
      <w:start w:val="0"/>
      <w:numFmt w:val="bullet"/>
      <w:lvlText w:val="•"/>
      <w:lvlJc w:val="left"/>
      <w:pPr>
        <w:ind w:left="2526" w:hanging="274"/>
      </w:pPr>
      <w:rPr>
        <w:rFonts w:hint="default"/>
        <w:lang w:val="en-US" w:eastAsia="en-US" w:bidi="ar-SA"/>
      </w:rPr>
    </w:lvl>
    <w:lvl w:ilvl="4">
      <w:start w:val="0"/>
      <w:numFmt w:val="bullet"/>
      <w:lvlText w:val="•"/>
      <w:lvlJc w:val="left"/>
      <w:pPr>
        <w:ind w:left="3228" w:hanging="274"/>
      </w:pPr>
      <w:rPr>
        <w:rFonts w:hint="default"/>
        <w:lang w:val="en-US" w:eastAsia="en-US" w:bidi="ar-SA"/>
      </w:rPr>
    </w:lvl>
    <w:lvl w:ilvl="5">
      <w:start w:val="0"/>
      <w:numFmt w:val="bullet"/>
      <w:lvlText w:val="•"/>
      <w:lvlJc w:val="left"/>
      <w:pPr>
        <w:ind w:left="3930" w:hanging="274"/>
      </w:pPr>
      <w:rPr>
        <w:rFonts w:hint="default"/>
        <w:lang w:val="en-US" w:eastAsia="en-US" w:bidi="ar-SA"/>
      </w:rPr>
    </w:lvl>
    <w:lvl w:ilvl="6">
      <w:start w:val="0"/>
      <w:numFmt w:val="bullet"/>
      <w:lvlText w:val="•"/>
      <w:lvlJc w:val="left"/>
      <w:pPr>
        <w:ind w:left="4632" w:hanging="274"/>
      </w:pPr>
      <w:rPr>
        <w:rFonts w:hint="default"/>
        <w:lang w:val="en-US" w:eastAsia="en-US" w:bidi="ar-SA"/>
      </w:rPr>
    </w:lvl>
    <w:lvl w:ilvl="7">
      <w:start w:val="0"/>
      <w:numFmt w:val="bullet"/>
      <w:lvlText w:val="•"/>
      <w:lvlJc w:val="left"/>
      <w:pPr>
        <w:ind w:left="5334" w:hanging="274"/>
      </w:pPr>
      <w:rPr>
        <w:rFonts w:hint="default"/>
        <w:lang w:val="en-US" w:eastAsia="en-US" w:bidi="ar-SA"/>
      </w:rPr>
    </w:lvl>
    <w:lvl w:ilvl="8">
      <w:start w:val="0"/>
      <w:numFmt w:val="bullet"/>
      <w:lvlText w:val="•"/>
      <w:lvlJc w:val="left"/>
      <w:pPr>
        <w:ind w:left="6036" w:hanging="274"/>
      </w:pPr>
      <w:rPr>
        <w:rFonts w:hint="default"/>
        <w:lang w:val="en-US" w:eastAsia="en-US" w:bidi="ar-SA"/>
      </w:rPr>
    </w:lvl>
  </w:abstractNum>
  <w:abstractNum w:abstractNumId="16">
    <w:multiLevelType w:val="hybridMultilevel"/>
    <w:lvl w:ilvl="0">
      <w:start w:val="1"/>
      <w:numFmt w:val="lowerLetter"/>
      <w:lvlText w:val="%1)"/>
      <w:lvlJc w:val="left"/>
      <w:pPr>
        <w:ind w:left="911" w:hanging="351"/>
        <w:jc w:val="left"/>
      </w:pPr>
      <w:rPr>
        <w:rFonts w:hint="default" w:ascii="Arial" w:hAnsi="Arial" w:eastAsia="Arial" w:cs="Arial"/>
        <w:spacing w:val="0"/>
        <w:w w:val="84"/>
        <w:sz w:val="19"/>
        <w:szCs w:val="19"/>
        <w:lang w:val="en-US" w:eastAsia="en-US" w:bidi="ar-SA"/>
      </w:rPr>
    </w:lvl>
    <w:lvl w:ilvl="1">
      <w:start w:val="0"/>
      <w:numFmt w:val="bullet"/>
      <w:lvlText w:val="•"/>
      <w:lvlJc w:val="left"/>
      <w:pPr>
        <w:ind w:left="1572" w:hanging="351"/>
      </w:pPr>
      <w:rPr>
        <w:rFonts w:hint="default"/>
        <w:lang w:val="en-US" w:eastAsia="en-US" w:bidi="ar-SA"/>
      </w:rPr>
    </w:lvl>
    <w:lvl w:ilvl="2">
      <w:start w:val="0"/>
      <w:numFmt w:val="bullet"/>
      <w:lvlText w:val="•"/>
      <w:lvlJc w:val="left"/>
      <w:pPr>
        <w:ind w:left="2224" w:hanging="351"/>
      </w:pPr>
      <w:rPr>
        <w:rFonts w:hint="default"/>
        <w:lang w:val="en-US" w:eastAsia="en-US" w:bidi="ar-SA"/>
      </w:rPr>
    </w:lvl>
    <w:lvl w:ilvl="3">
      <w:start w:val="0"/>
      <w:numFmt w:val="bullet"/>
      <w:lvlText w:val="•"/>
      <w:lvlJc w:val="left"/>
      <w:pPr>
        <w:ind w:left="2876" w:hanging="351"/>
      </w:pPr>
      <w:rPr>
        <w:rFonts w:hint="default"/>
        <w:lang w:val="en-US" w:eastAsia="en-US" w:bidi="ar-SA"/>
      </w:rPr>
    </w:lvl>
    <w:lvl w:ilvl="4">
      <w:start w:val="0"/>
      <w:numFmt w:val="bullet"/>
      <w:lvlText w:val="•"/>
      <w:lvlJc w:val="left"/>
      <w:pPr>
        <w:ind w:left="3528" w:hanging="351"/>
      </w:pPr>
      <w:rPr>
        <w:rFonts w:hint="default"/>
        <w:lang w:val="en-US" w:eastAsia="en-US" w:bidi="ar-SA"/>
      </w:rPr>
    </w:lvl>
    <w:lvl w:ilvl="5">
      <w:start w:val="0"/>
      <w:numFmt w:val="bullet"/>
      <w:lvlText w:val="•"/>
      <w:lvlJc w:val="left"/>
      <w:pPr>
        <w:ind w:left="4180" w:hanging="351"/>
      </w:pPr>
      <w:rPr>
        <w:rFonts w:hint="default"/>
        <w:lang w:val="en-US" w:eastAsia="en-US" w:bidi="ar-SA"/>
      </w:rPr>
    </w:lvl>
    <w:lvl w:ilvl="6">
      <w:start w:val="0"/>
      <w:numFmt w:val="bullet"/>
      <w:lvlText w:val="•"/>
      <w:lvlJc w:val="left"/>
      <w:pPr>
        <w:ind w:left="4832" w:hanging="351"/>
      </w:pPr>
      <w:rPr>
        <w:rFonts w:hint="default"/>
        <w:lang w:val="en-US" w:eastAsia="en-US" w:bidi="ar-SA"/>
      </w:rPr>
    </w:lvl>
    <w:lvl w:ilvl="7">
      <w:start w:val="0"/>
      <w:numFmt w:val="bullet"/>
      <w:lvlText w:val="•"/>
      <w:lvlJc w:val="left"/>
      <w:pPr>
        <w:ind w:left="5484" w:hanging="351"/>
      </w:pPr>
      <w:rPr>
        <w:rFonts w:hint="default"/>
        <w:lang w:val="en-US" w:eastAsia="en-US" w:bidi="ar-SA"/>
      </w:rPr>
    </w:lvl>
    <w:lvl w:ilvl="8">
      <w:start w:val="0"/>
      <w:numFmt w:val="bullet"/>
      <w:lvlText w:val="•"/>
      <w:lvlJc w:val="left"/>
      <w:pPr>
        <w:ind w:left="6136" w:hanging="351"/>
      </w:pPr>
      <w:rPr>
        <w:rFonts w:hint="default"/>
        <w:lang w:val="en-US" w:eastAsia="en-US" w:bidi="ar-SA"/>
      </w:rPr>
    </w:lvl>
  </w:abstractNum>
  <w:abstractNum w:abstractNumId="15">
    <w:multiLevelType w:val="hybridMultilevel"/>
    <w:lvl w:ilvl="0">
      <w:start w:val="1"/>
      <w:numFmt w:val="decimal"/>
      <w:lvlText w:val="%1."/>
      <w:lvlJc w:val="left"/>
      <w:pPr>
        <w:ind w:left="911" w:hanging="351"/>
        <w:jc w:val="left"/>
      </w:pPr>
      <w:rPr>
        <w:rFonts w:hint="default" w:ascii="Arial" w:hAnsi="Arial" w:eastAsia="Arial" w:cs="Arial"/>
        <w:spacing w:val="0"/>
        <w:w w:val="84"/>
        <w:sz w:val="19"/>
        <w:szCs w:val="19"/>
        <w:lang w:val="en-US" w:eastAsia="en-US" w:bidi="ar-SA"/>
      </w:rPr>
    </w:lvl>
    <w:lvl w:ilvl="1">
      <w:start w:val="0"/>
      <w:numFmt w:val="bullet"/>
      <w:lvlText w:val="•"/>
      <w:lvlJc w:val="left"/>
      <w:pPr>
        <w:ind w:left="1572" w:hanging="351"/>
      </w:pPr>
      <w:rPr>
        <w:rFonts w:hint="default"/>
        <w:lang w:val="en-US" w:eastAsia="en-US" w:bidi="ar-SA"/>
      </w:rPr>
    </w:lvl>
    <w:lvl w:ilvl="2">
      <w:start w:val="0"/>
      <w:numFmt w:val="bullet"/>
      <w:lvlText w:val="•"/>
      <w:lvlJc w:val="left"/>
      <w:pPr>
        <w:ind w:left="2224" w:hanging="351"/>
      </w:pPr>
      <w:rPr>
        <w:rFonts w:hint="default"/>
        <w:lang w:val="en-US" w:eastAsia="en-US" w:bidi="ar-SA"/>
      </w:rPr>
    </w:lvl>
    <w:lvl w:ilvl="3">
      <w:start w:val="0"/>
      <w:numFmt w:val="bullet"/>
      <w:lvlText w:val="•"/>
      <w:lvlJc w:val="left"/>
      <w:pPr>
        <w:ind w:left="2876" w:hanging="351"/>
      </w:pPr>
      <w:rPr>
        <w:rFonts w:hint="default"/>
        <w:lang w:val="en-US" w:eastAsia="en-US" w:bidi="ar-SA"/>
      </w:rPr>
    </w:lvl>
    <w:lvl w:ilvl="4">
      <w:start w:val="0"/>
      <w:numFmt w:val="bullet"/>
      <w:lvlText w:val="•"/>
      <w:lvlJc w:val="left"/>
      <w:pPr>
        <w:ind w:left="3528" w:hanging="351"/>
      </w:pPr>
      <w:rPr>
        <w:rFonts w:hint="default"/>
        <w:lang w:val="en-US" w:eastAsia="en-US" w:bidi="ar-SA"/>
      </w:rPr>
    </w:lvl>
    <w:lvl w:ilvl="5">
      <w:start w:val="0"/>
      <w:numFmt w:val="bullet"/>
      <w:lvlText w:val="•"/>
      <w:lvlJc w:val="left"/>
      <w:pPr>
        <w:ind w:left="4180" w:hanging="351"/>
      </w:pPr>
      <w:rPr>
        <w:rFonts w:hint="default"/>
        <w:lang w:val="en-US" w:eastAsia="en-US" w:bidi="ar-SA"/>
      </w:rPr>
    </w:lvl>
    <w:lvl w:ilvl="6">
      <w:start w:val="0"/>
      <w:numFmt w:val="bullet"/>
      <w:lvlText w:val="•"/>
      <w:lvlJc w:val="left"/>
      <w:pPr>
        <w:ind w:left="4832" w:hanging="351"/>
      </w:pPr>
      <w:rPr>
        <w:rFonts w:hint="default"/>
        <w:lang w:val="en-US" w:eastAsia="en-US" w:bidi="ar-SA"/>
      </w:rPr>
    </w:lvl>
    <w:lvl w:ilvl="7">
      <w:start w:val="0"/>
      <w:numFmt w:val="bullet"/>
      <w:lvlText w:val="•"/>
      <w:lvlJc w:val="left"/>
      <w:pPr>
        <w:ind w:left="5484" w:hanging="351"/>
      </w:pPr>
      <w:rPr>
        <w:rFonts w:hint="default"/>
        <w:lang w:val="en-US" w:eastAsia="en-US" w:bidi="ar-SA"/>
      </w:rPr>
    </w:lvl>
    <w:lvl w:ilvl="8">
      <w:start w:val="0"/>
      <w:numFmt w:val="bullet"/>
      <w:lvlText w:val="•"/>
      <w:lvlJc w:val="left"/>
      <w:pPr>
        <w:ind w:left="6136" w:hanging="351"/>
      </w:pPr>
      <w:rPr>
        <w:rFonts w:hint="default"/>
        <w:lang w:val="en-US" w:eastAsia="en-US" w:bidi="ar-SA"/>
      </w:rPr>
    </w:lvl>
  </w:abstractNum>
  <w:abstractNum w:abstractNumId="14">
    <w:multiLevelType w:val="hybridMultilevel"/>
    <w:lvl w:ilvl="0">
      <w:start w:val="5"/>
      <w:numFmt w:val="decimal"/>
      <w:lvlText w:val="%1"/>
      <w:lvlJc w:val="left"/>
      <w:pPr>
        <w:ind w:left="580" w:hanging="452"/>
        <w:jc w:val="left"/>
      </w:pPr>
      <w:rPr>
        <w:rFonts w:hint="default"/>
        <w:lang w:val="en-US" w:eastAsia="en-US" w:bidi="ar-SA"/>
      </w:rPr>
    </w:lvl>
    <w:lvl w:ilvl="1">
      <w:start w:val="0"/>
      <w:numFmt w:val="decimal"/>
      <w:lvlText w:val="%1.%2"/>
      <w:lvlJc w:val="left"/>
      <w:pPr>
        <w:ind w:left="580" w:hanging="452"/>
        <w:jc w:val="right"/>
      </w:pPr>
      <w:rPr>
        <w:rFonts w:hint="default" w:ascii="Arial" w:hAnsi="Arial" w:eastAsia="Arial" w:cs="Arial"/>
        <w:spacing w:val="-27"/>
        <w:w w:val="100"/>
        <w:sz w:val="15"/>
        <w:szCs w:val="15"/>
        <w:lang w:val="en-US" w:eastAsia="en-US" w:bidi="ar-SA"/>
      </w:rPr>
    </w:lvl>
    <w:lvl w:ilvl="2">
      <w:start w:val="0"/>
      <w:numFmt w:val="bullet"/>
      <w:lvlText w:val="•"/>
      <w:lvlJc w:val="left"/>
      <w:pPr>
        <w:ind w:left="1952" w:hanging="452"/>
      </w:pPr>
      <w:rPr>
        <w:rFonts w:hint="default"/>
        <w:lang w:val="en-US" w:eastAsia="en-US" w:bidi="ar-SA"/>
      </w:rPr>
    </w:lvl>
    <w:lvl w:ilvl="3">
      <w:start w:val="0"/>
      <w:numFmt w:val="bullet"/>
      <w:lvlText w:val="•"/>
      <w:lvlJc w:val="left"/>
      <w:pPr>
        <w:ind w:left="2638" w:hanging="452"/>
      </w:pPr>
      <w:rPr>
        <w:rFonts w:hint="default"/>
        <w:lang w:val="en-US" w:eastAsia="en-US" w:bidi="ar-SA"/>
      </w:rPr>
    </w:lvl>
    <w:lvl w:ilvl="4">
      <w:start w:val="0"/>
      <w:numFmt w:val="bullet"/>
      <w:lvlText w:val="•"/>
      <w:lvlJc w:val="left"/>
      <w:pPr>
        <w:ind w:left="3324" w:hanging="452"/>
      </w:pPr>
      <w:rPr>
        <w:rFonts w:hint="default"/>
        <w:lang w:val="en-US" w:eastAsia="en-US" w:bidi="ar-SA"/>
      </w:rPr>
    </w:lvl>
    <w:lvl w:ilvl="5">
      <w:start w:val="0"/>
      <w:numFmt w:val="bullet"/>
      <w:lvlText w:val="•"/>
      <w:lvlJc w:val="left"/>
      <w:pPr>
        <w:ind w:left="4010" w:hanging="452"/>
      </w:pPr>
      <w:rPr>
        <w:rFonts w:hint="default"/>
        <w:lang w:val="en-US" w:eastAsia="en-US" w:bidi="ar-SA"/>
      </w:rPr>
    </w:lvl>
    <w:lvl w:ilvl="6">
      <w:start w:val="0"/>
      <w:numFmt w:val="bullet"/>
      <w:lvlText w:val="•"/>
      <w:lvlJc w:val="left"/>
      <w:pPr>
        <w:ind w:left="4696" w:hanging="452"/>
      </w:pPr>
      <w:rPr>
        <w:rFonts w:hint="default"/>
        <w:lang w:val="en-US" w:eastAsia="en-US" w:bidi="ar-SA"/>
      </w:rPr>
    </w:lvl>
    <w:lvl w:ilvl="7">
      <w:start w:val="0"/>
      <w:numFmt w:val="bullet"/>
      <w:lvlText w:val="•"/>
      <w:lvlJc w:val="left"/>
      <w:pPr>
        <w:ind w:left="5382" w:hanging="452"/>
      </w:pPr>
      <w:rPr>
        <w:rFonts w:hint="default"/>
        <w:lang w:val="en-US" w:eastAsia="en-US" w:bidi="ar-SA"/>
      </w:rPr>
    </w:lvl>
    <w:lvl w:ilvl="8">
      <w:start w:val="0"/>
      <w:numFmt w:val="bullet"/>
      <w:lvlText w:val="•"/>
      <w:lvlJc w:val="left"/>
      <w:pPr>
        <w:ind w:left="6068" w:hanging="452"/>
      </w:pPr>
      <w:rPr>
        <w:rFonts w:hint="default"/>
        <w:lang w:val="en-US" w:eastAsia="en-US" w:bidi="ar-SA"/>
      </w:rPr>
    </w:lvl>
  </w:abstractNum>
  <w:abstractNum w:abstractNumId="13">
    <w:multiLevelType w:val="hybridMultilevel"/>
    <w:lvl w:ilvl="0">
      <w:start w:val="4"/>
      <w:numFmt w:val="decimal"/>
      <w:lvlText w:val="%1"/>
      <w:lvlJc w:val="left"/>
      <w:pPr>
        <w:ind w:left="830" w:hanging="610"/>
        <w:jc w:val="left"/>
      </w:pPr>
      <w:rPr>
        <w:rFonts w:hint="default"/>
        <w:lang w:val="en-US" w:eastAsia="en-US" w:bidi="ar-SA"/>
      </w:rPr>
    </w:lvl>
    <w:lvl w:ilvl="1">
      <w:start w:val="4"/>
      <w:numFmt w:val="decimal"/>
      <w:lvlText w:val="%1.%2"/>
      <w:lvlJc w:val="left"/>
      <w:pPr>
        <w:ind w:left="830" w:hanging="610"/>
        <w:jc w:val="left"/>
      </w:pPr>
      <w:rPr>
        <w:rFonts w:hint="default"/>
        <w:lang w:val="en-US" w:eastAsia="en-US" w:bidi="ar-SA"/>
      </w:rPr>
    </w:lvl>
    <w:lvl w:ilvl="2">
      <w:start w:val="1"/>
      <w:numFmt w:val="decimal"/>
      <w:lvlText w:val="%1.%2.%3"/>
      <w:lvlJc w:val="left"/>
      <w:pPr>
        <w:ind w:left="830" w:hanging="610"/>
        <w:jc w:val="left"/>
      </w:pPr>
      <w:rPr>
        <w:rFonts w:hint="default" w:ascii="Arial" w:hAnsi="Arial" w:eastAsia="Arial" w:cs="Arial"/>
        <w:spacing w:val="-7"/>
        <w:w w:val="84"/>
        <w:sz w:val="19"/>
        <w:szCs w:val="19"/>
        <w:lang w:val="en-US" w:eastAsia="en-US" w:bidi="ar-SA"/>
      </w:rPr>
    </w:lvl>
    <w:lvl w:ilvl="3">
      <w:start w:val="0"/>
      <w:numFmt w:val="bullet"/>
      <w:lvlText w:val="•"/>
      <w:lvlJc w:val="left"/>
      <w:pPr>
        <w:ind w:left="2820" w:hanging="610"/>
      </w:pPr>
      <w:rPr>
        <w:rFonts w:hint="default"/>
        <w:lang w:val="en-US" w:eastAsia="en-US" w:bidi="ar-SA"/>
      </w:rPr>
    </w:lvl>
    <w:lvl w:ilvl="4">
      <w:start w:val="0"/>
      <w:numFmt w:val="bullet"/>
      <w:lvlText w:val="•"/>
      <w:lvlJc w:val="left"/>
      <w:pPr>
        <w:ind w:left="3480" w:hanging="610"/>
      </w:pPr>
      <w:rPr>
        <w:rFonts w:hint="default"/>
        <w:lang w:val="en-US" w:eastAsia="en-US" w:bidi="ar-SA"/>
      </w:rPr>
    </w:lvl>
    <w:lvl w:ilvl="5">
      <w:start w:val="0"/>
      <w:numFmt w:val="bullet"/>
      <w:lvlText w:val="•"/>
      <w:lvlJc w:val="left"/>
      <w:pPr>
        <w:ind w:left="4140" w:hanging="610"/>
      </w:pPr>
      <w:rPr>
        <w:rFonts w:hint="default"/>
        <w:lang w:val="en-US" w:eastAsia="en-US" w:bidi="ar-SA"/>
      </w:rPr>
    </w:lvl>
    <w:lvl w:ilvl="6">
      <w:start w:val="0"/>
      <w:numFmt w:val="bullet"/>
      <w:lvlText w:val="•"/>
      <w:lvlJc w:val="left"/>
      <w:pPr>
        <w:ind w:left="4800" w:hanging="610"/>
      </w:pPr>
      <w:rPr>
        <w:rFonts w:hint="default"/>
        <w:lang w:val="en-US" w:eastAsia="en-US" w:bidi="ar-SA"/>
      </w:rPr>
    </w:lvl>
    <w:lvl w:ilvl="7">
      <w:start w:val="0"/>
      <w:numFmt w:val="bullet"/>
      <w:lvlText w:val="•"/>
      <w:lvlJc w:val="left"/>
      <w:pPr>
        <w:ind w:left="5460" w:hanging="610"/>
      </w:pPr>
      <w:rPr>
        <w:rFonts w:hint="default"/>
        <w:lang w:val="en-US" w:eastAsia="en-US" w:bidi="ar-SA"/>
      </w:rPr>
    </w:lvl>
    <w:lvl w:ilvl="8">
      <w:start w:val="0"/>
      <w:numFmt w:val="bullet"/>
      <w:lvlText w:val="•"/>
      <w:lvlJc w:val="left"/>
      <w:pPr>
        <w:ind w:left="6120" w:hanging="610"/>
      </w:pPr>
      <w:rPr>
        <w:rFonts w:hint="default"/>
        <w:lang w:val="en-US" w:eastAsia="en-US" w:bidi="ar-SA"/>
      </w:rPr>
    </w:lvl>
  </w:abstractNum>
  <w:abstractNum w:abstractNumId="12">
    <w:multiLevelType w:val="hybridMultilevel"/>
    <w:lvl w:ilvl="0">
      <w:start w:val="4"/>
      <w:numFmt w:val="decimal"/>
      <w:lvlText w:val="%1"/>
      <w:lvlJc w:val="left"/>
      <w:pPr>
        <w:ind w:left="479" w:hanging="351"/>
        <w:jc w:val="left"/>
      </w:pPr>
      <w:rPr>
        <w:rFonts w:hint="default"/>
        <w:lang w:val="en-US" w:eastAsia="en-US" w:bidi="ar-SA"/>
      </w:rPr>
    </w:lvl>
    <w:lvl w:ilvl="1">
      <w:start w:val="3"/>
      <w:numFmt w:val="decimal"/>
      <w:lvlText w:val="%1.%2"/>
      <w:lvlJc w:val="left"/>
      <w:pPr>
        <w:ind w:left="479" w:hanging="351"/>
        <w:jc w:val="left"/>
      </w:pPr>
      <w:rPr>
        <w:rFonts w:hint="default" w:ascii="Arial" w:hAnsi="Arial" w:eastAsia="Arial" w:cs="Arial"/>
        <w:spacing w:val="-11"/>
        <w:w w:val="84"/>
        <w:sz w:val="19"/>
        <w:szCs w:val="19"/>
        <w:lang w:val="en-US" w:eastAsia="en-US" w:bidi="ar-SA"/>
      </w:rPr>
    </w:lvl>
    <w:lvl w:ilvl="2">
      <w:start w:val="1"/>
      <w:numFmt w:val="decimal"/>
      <w:lvlText w:val="%1.%2.%3"/>
      <w:lvlJc w:val="left"/>
      <w:pPr>
        <w:ind w:left="830" w:hanging="610"/>
        <w:jc w:val="left"/>
      </w:pPr>
      <w:rPr>
        <w:rFonts w:hint="default" w:ascii="Arial" w:hAnsi="Arial" w:eastAsia="Arial" w:cs="Arial"/>
        <w:spacing w:val="-7"/>
        <w:w w:val="84"/>
        <w:sz w:val="19"/>
        <w:szCs w:val="19"/>
        <w:lang w:val="en-US" w:eastAsia="en-US" w:bidi="ar-SA"/>
      </w:rPr>
    </w:lvl>
    <w:lvl w:ilvl="3">
      <w:start w:val="0"/>
      <w:numFmt w:val="bullet"/>
      <w:lvlText w:val="•"/>
      <w:lvlJc w:val="left"/>
      <w:pPr>
        <w:ind w:left="2306" w:hanging="610"/>
      </w:pPr>
      <w:rPr>
        <w:rFonts w:hint="default"/>
        <w:lang w:val="en-US" w:eastAsia="en-US" w:bidi="ar-SA"/>
      </w:rPr>
    </w:lvl>
    <w:lvl w:ilvl="4">
      <w:start w:val="0"/>
      <w:numFmt w:val="bullet"/>
      <w:lvlText w:val="•"/>
      <w:lvlJc w:val="left"/>
      <w:pPr>
        <w:ind w:left="3040" w:hanging="610"/>
      </w:pPr>
      <w:rPr>
        <w:rFonts w:hint="default"/>
        <w:lang w:val="en-US" w:eastAsia="en-US" w:bidi="ar-SA"/>
      </w:rPr>
    </w:lvl>
    <w:lvl w:ilvl="5">
      <w:start w:val="0"/>
      <w:numFmt w:val="bullet"/>
      <w:lvlText w:val="•"/>
      <w:lvlJc w:val="left"/>
      <w:pPr>
        <w:ind w:left="3773" w:hanging="610"/>
      </w:pPr>
      <w:rPr>
        <w:rFonts w:hint="default"/>
        <w:lang w:val="en-US" w:eastAsia="en-US" w:bidi="ar-SA"/>
      </w:rPr>
    </w:lvl>
    <w:lvl w:ilvl="6">
      <w:start w:val="0"/>
      <w:numFmt w:val="bullet"/>
      <w:lvlText w:val="•"/>
      <w:lvlJc w:val="left"/>
      <w:pPr>
        <w:ind w:left="4506" w:hanging="610"/>
      </w:pPr>
      <w:rPr>
        <w:rFonts w:hint="default"/>
        <w:lang w:val="en-US" w:eastAsia="en-US" w:bidi="ar-SA"/>
      </w:rPr>
    </w:lvl>
    <w:lvl w:ilvl="7">
      <w:start w:val="0"/>
      <w:numFmt w:val="bullet"/>
      <w:lvlText w:val="•"/>
      <w:lvlJc w:val="left"/>
      <w:pPr>
        <w:ind w:left="5240" w:hanging="610"/>
      </w:pPr>
      <w:rPr>
        <w:rFonts w:hint="default"/>
        <w:lang w:val="en-US" w:eastAsia="en-US" w:bidi="ar-SA"/>
      </w:rPr>
    </w:lvl>
    <w:lvl w:ilvl="8">
      <w:start w:val="0"/>
      <w:numFmt w:val="bullet"/>
      <w:lvlText w:val="•"/>
      <w:lvlJc w:val="left"/>
      <w:pPr>
        <w:ind w:left="5973" w:hanging="610"/>
      </w:pPr>
      <w:rPr>
        <w:rFonts w:hint="default"/>
        <w:lang w:val="en-US" w:eastAsia="en-US" w:bidi="ar-SA"/>
      </w:rPr>
    </w:lvl>
  </w:abstractNum>
  <w:abstractNum w:abstractNumId="11">
    <w:multiLevelType w:val="hybridMultilevel"/>
    <w:lvl w:ilvl="0">
      <w:start w:val="4"/>
      <w:numFmt w:val="decimal"/>
      <w:lvlText w:val="%1"/>
      <w:lvlJc w:val="left"/>
      <w:pPr>
        <w:ind w:left="479" w:hanging="351"/>
        <w:jc w:val="left"/>
      </w:pPr>
      <w:rPr>
        <w:rFonts w:hint="default"/>
        <w:lang w:val="en-US" w:eastAsia="en-US" w:bidi="ar-SA"/>
      </w:rPr>
    </w:lvl>
    <w:lvl w:ilvl="1">
      <w:start w:val="2"/>
      <w:numFmt w:val="decimal"/>
      <w:lvlText w:val="%1.%2"/>
      <w:lvlJc w:val="left"/>
      <w:pPr>
        <w:ind w:left="479" w:hanging="351"/>
        <w:jc w:val="left"/>
      </w:pPr>
      <w:rPr>
        <w:rFonts w:hint="default" w:ascii="Arial" w:hAnsi="Arial" w:eastAsia="Arial" w:cs="Arial"/>
        <w:spacing w:val="-11"/>
        <w:w w:val="84"/>
        <w:sz w:val="19"/>
        <w:szCs w:val="19"/>
        <w:lang w:val="en-US" w:eastAsia="en-US" w:bidi="ar-SA"/>
      </w:rPr>
    </w:lvl>
    <w:lvl w:ilvl="2">
      <w:start w:val="1"/>
      <w:numFmt w:val="decimal"/>
      <w:lvlText w:val="%1.%2.%3"/>
      <w:lvlJc w:val="left"/>
      <w:pPr>
        <w:ind w:left="830" w:hanging="610"/>
        <w:jc w:val="left"/>
      </w:pPr>
      <w:rPr>
        <w:rFonts w:hint="default" w:ascii="Arial" w:hAnsi="Arial" w:eastAsia="Arial" w:cs="Arial"/>
        <w:spacing w:val="-7"/>
        <w:w w:val="84"/>
        <w:sz w:val="19"/>
        <w:szCs w:val="19"/>
        <w:lang w:val="en-US" w:eastAsia="en-US" w:bidi="ar-SA"/>
      </w:rPr>
    </w:lvl>
    <w:lvl w:ilvl="3">
      <w:start w:val="0"/>
      <w:numFmt w:val="bullet"/>
      <w:lvlText w:val="•"/>
      <w:lvlJc w:val="left"/>
      <w:pPr>
        <w:ind w:left="2306" w:hanging="610"/>
      </w:pPr>
      <w:rPr>
        <w:rFonts w:hint="default"/>
        <w:lang w:val="en-US" w:eastAsia="en-US" w:bidi="ar-SA"/>
      </w:rPr>
    </w:lvl>
    <w:lvl w:ilvl="4">
      <w:start w:val="0"/>
      <w:numFmt w:val="bullet"/>
      <w:lvlText w:val="•"/>
      <w:lvlJc w:val="left"/>
      <w:pPr>
        <w:ind w:left="3040" w:hanging="610"/>
      </w:pPr>
      <w:rPr>
        <w:rFonts w:hint="default"/>
        <w:lang w:val="en-US" w:eastAsia="en-US" w:bidi="ar-SA"/>
      </w:rPr>
    </w:lvl>
    <w:lvl w:ilvl="5">
      <w:start w:val="0"/>
      <w:numFmt w:val="bullet"/>
      <w:lvlText w:val="•"/>
      <w:lvlJc w:val="left"/>
      <w:pPr>
        <w:ind w:left="3773" w:hanging="610"/>
      </w:pPr>
      <w:rPr>
        <w:rFonts w:hint="default"/>
        <w:lang w:val="en-US" w:eastAsia="en-US" w:bidi="ar-SA"/>
      </w:rPr>
    </w:lvl>
    <w:lvl w:ilvl="6">
      <w:start w:val="0"/>
      <w:numFmt w:val="bullet"/>
      <w:lvlText w:val="•"/>
      <w:lvlJc w:val="left"/>
      <w:pPr>
        <w:ind w:left="4506" w:hanging="610"/>
      </w:pPr>
      <w:rPr>
        <w:rFonts w:hint="default"/>
        <w:lang w:val="en-US" w:eastAsia="en-US" w:bidi="ar-SA"/>
      </w:rPr>
    </w:lvl>
    <w:lvl w:ilvl="7">
      <w:start w:val="0"/>
      <w:numFmt w:val="bullet"/>
      <w:lvlText w:val="•"/>
      <w:lvlJc w:val="left"/>
      <w:pPr>
        <w:ind w:left="5240" w:hanging="610"/>
      </w:pPr>
      <w:rPr>
        <w:rFonts w:hint="default"/>
        <w:lang w:val="en-US" w:eastAsia="en-US" w:bidi="ar-SA"/>
      </w:rPr>
    </w:lvl>
    <w:lvl w:ilvl="8">
      <w:start w:val="0"/>
      <w:numFmt w:val="bullet"/>
      <w:lvlText w:val="•"/>
      <w:lvlJc w:val="left"/>
      <w:pPr>
        <w:ind w:left="5973" w:hanging="610"/>
      </w:pPr>
      <w:rPr>
        <w:rFonts w:hint="default"/>
        <w:lang w:val="en-US" w:eastAsia="en-US" w:bidi="ar-SA"/>
      </w:rPr>
    </w:lvl>
  </w:abstractNum>
  <w:abstractNum w:abstractNumId="10">
    <w:multiLevelType w:val="hybridMultilevel"/>
    <w:lvl w:ilvl="0">
      <w:start w:val="4"/>
      <w:numFmt w:val="decimal"/>
      <w:lvlText w:val="%1"/>
      <w:lvlJc w:val="left"/>
      <w:pPr>
        <w:ind w:left="561" w:hanging="351"/>
        <w:jc w:val="left"/>
      </w:pPr>
      <w:rPr>
        <w:rFonts w:hint="default"/>
        <w:lang w:val="en-US" w:eastAsia="en-US" w:bidi="ar-SA"/>
      </w:rPr>
    </w:lvl>
    <w:lvl w:ilvl="1">
      <w:start w:val="1"/>
      <w:numFmt w:val="decimal"/>
      <w:lvlText w:val="%1.%2"/>
      <w:lvlJc w:val="left"/>
      <w:pPr>
        <w:ind w:left="561" w:hanging="351"/>
        <w:jc w:val="left"/>
      </w:pPr>
      <w:rPr>
        <w:rFonts w:hint="default" w:ascii="Arial" w:hAnsi="Arial" w:eastAsia="Arial" w:cs="Arial"/>
        <w:spacing w:val="-7"/>
        <w:w w:val="84"/>
        <w:sz w:val="19"/>
        <w:szCs w:val="19"/>
        <w:lang w:val="en-US" w:eastAsia="en-US" w:bidi="ar-SA"/>
      </w:rPr>
    </w:lvl>
    <w:lvl w:ilvl="2">
      <w:start w:val="1"/>
      <w:numFmt w:val="decimal"/>
      <w:lvlText w:val="%1.%2.%3"/>
      <w:lvlJc w:val="left"/>
      <w:pPr>
        <w:ind w:left="830" w:hanging="610"/>
        <w:jc w:val="left"/>
      </w:pPr>
      <w:rPr>
        <w:rFonts w:hint="default" w:ascii="Arial" w:hAnsi="Arial" w:eastAsia="Arial" w:cs="Arial"/>
        <w:spacing w:val="-7"/>
        <w:w w:val="84"/>
        <w:sz w:val="19"/>
        <w:szCs w:val="19"/>
        <w:lang w:val="en-US" w:eastAsia="en-US" w:bidi="ar-SA"/>
      </w:rPr>
    </w:lvl>
    <w:lvl w:ilvl="3">
      <w:start w:val="0"/>
      <w:numFmt w:val="bullet"/>
      <w:lvlText w:val="•"/>
      <w:lvlJc w:val="left"/>
      <w:pPr>
        <w:ind w:left="2306" w:hanging="610"/>
      </w:pPr>
      <w:rPr>
        <w:rFonts w:hint="default"/>
        <w:lang w:val="en-US" w:eastAsia="en-US" w:bidi="ar-SA"/>
      </w:rPr>
    </w:lvl>
    <w:lvl w:ilvl="4">
      <w:start w:val="0"/>
      <w:numFmt w:val="bullet"/>
      <w:lvlText w:val="•"/>
      <w:lvlJc w:val="left"/>
      <w:pPr>
        <w:ind w:left="3040" w:hanging="610"/>
      </w:pPr>
      <w:rPr>
        <w:rFonts w:hint="default"/>
        <w:lang w:val="en-US" w:eastAsia="en-US" w:bidi="ar-SA"/>
      </w:rPr>
    </w:lvl>
    <w:lvl w:ilvl="5">
      <w:start w:val="0"/>
      <w:numFmt w:val="bullet"/>
      <w:lvlText w:val="•"/>
      <w:lvlJc w:val="left"/>
      <w:pPr>
        <w:ind w:left="3773" w:hanging="610"/>
      </w:pPr>
      <w:rPr>
        <w:rFonts w:hint="default"/>
        <w:lang w:val="en-US" w:eastAsia="en-US" w:bidi="ar-SA"/>
      </w:rPr>
    </w:lvl>
    <w:lvl w:ilvl="6">
      <w:start w:val="0"/>
      <w:numFmt w:val="bullet"/>
      <w:lvlText w:val="•"/>
      <w:lvlJc w:val="left"/>
      <w:pPr>
        <w:ind w:left="4506" w:hanging="610"/>
      </w:pPr>
      <w:rPr>
        <w:rFonts w:hint="default"/>
        <w:lang w:val="en-US" w:eastAsia="en-US" w:bidi="ar-SA"/>
      </w:rPr>
    </w:lvl>
    <w:lvl w:ilvl="7">
      <w:start w:val="0"/>
      <w:numFmt w:val="bullet"/>
      <w:lvlText w:val="•"/>
      <w:lvlJc w:val="left"/>
      <w:pPr>
        <w:ind w:left="5240" w:hanging="610"/>
      </w:pPr>
      <w:rPr>
        <w:rFonts w:hint="default"/>
        <w:lang w:val="en-US" w:eastAsia="en-US" w:bidi="ar-SA"/>
      </w:rPr>
    </w:lvl>
    <w:lvl w:ilvl="8">
      <w:start w:val="0"/>
      <w:numFmt w:val="bullet"/>
      <w:lvlText w:val="•"/>
      <w:lvlJc w:val="left"/>
      <w:pPr>
        <w:ind w:left="5973" w:hanging="610"/>
      </w:pPr>
      <w:rPr>
        <w:rFonts w:hint="default"/>
        <w:lang w:val="en-US" w:eastAsia="en-US" w:bidi="ar-SA"/>
      </w:rPr>
    </w:lvl>
  </w:abstractNum>
  <w:abstractNum w:abstractNumId="9">
    <w:multiLevelType w:val="hybridMultilevel"/>
    <w:lvl w:ilvl="0">
      <w:start w:val="2"/>
      <w:numFmt w:val="decimal"/>
      <w:lvlText w:val="%1."/>
      <w:lvlJc w:val="left"/>
      <w:pPr>
        <w:ind w:left="388" w:hanging="284"/>
        <w:jc w:val="left"/>
      </w:pPr>
      <w:rPr>
        <w:rFonts w:hint="default" w:ascii="Arial" w:hAnsi="Arial" w:eastAsia="Arial" w:cs="Arial"/>
        <w:spacing w:val="-27"/>
        <w:w w:val="100"/>
        <w:sz w:val="15"/>
        <w:szCs w:val="15"/>
        <w:lang w:val="en-US" w:eastAsia="en-US" w:bidi="ar-SA"/>
      </w:rPr>
    </w:lvl>
    <w:lvl w:ilvl="1">
      <w:start w:val="0"/>
      <w:numFmt w:val="bullet"/>
      <w:lvlText w:val="•"/>
      <w:lvlJc w:val="left"/>
      <w:pPr>
        <w:ind w:left="1086" w:hanging="284"/>
      </w:pPr>
      <w:rPr>
        <w:rFonts w:hint="default"/>
        <w:lang w:val="en-US" w:eastAsia="en-US" w:bidi="ar-SA"/>
      </w:rPr>
    </w:lvl>
    <w:lvl w:ilvl="2">
      <w:start w:val="0"/>
      <w:numFmt w:val="bullet"/>
      <w:lvlText w:val="•"/>
      <w:lvlJc w:val="left"/>
      <w:pPr>
        <w:ind w:left="1792" w:hanging="284"/>
      </w:pPr>
      <w:rPr>
        <w:rFonts w:hint="default"/>
        <w:lang w:val="en-US" w:eastAsia="en-US" w:bidi="ar-SA"/>
      </w:rPr>
    </w:lvl>
    <w:lvl w:ilvl="3">
      <w:start w:val="0"/>
      <w:numFmt w:val="bullet"/>
      <w:lvlText w:val="•"/>
      <w:lvlJc w:val="left"/>
      <w:pPr>
        <w:ind w:left="2498" w:hanging="284"/>
      </w:pPr>
      <w:rPr>
        <w:rFonts w:hint="default"/>
        <w:lang w:val="en-US" w:eastAsia="en-US" w:bidi="ar-SA"/>
      </w:rPr>
    </w:lvl>
    <w:lvl w:ilvl="4">
      <w:start w:val="0"/>
      <w:numFmt w:val="bullet"/>
      <w:lvlText w:val="•"/>
      <w:lvlJc w:val="left"/>
      <w:pPr>
        <w:ind w:left="3204" w:hanging="284"/>
      </w:pPr>
      <w:rPr>
        <w:rFonts w:hint="default"/>
        <w:lang w:val="en-US" w:eastAsia="en-US" w:bidi="ar-SA"/>
      </w:rPr>
    </w:lvl>
    <w:lvl w:ilvl="5">
      <w:start w:val="0"/>
      <w:numFmt w:val="bullet"/>
      <w:lvlText w:val="•"/>
      <w:lvlJc w:val="left"/>
      <w:pPr>
        <w:ind w:left="3910" w:hanging="284"/>
      </w:pPr>
      <w:rPr>
        <w:rFonts w:hint="default"/>
        <w:lang w:val="en-US" w:eastAsia="en-US" w:bidi="ar-SA"/>
      </w:rPr>
    </w:lvl>
    <w:lvl w:ilvl="6">
      <w:start w:val="0"/>
      <w:numFmt w:val="bullet"/>
      <w:lvlText w:val="•"/>
      <w:lvlJc w:val="left"/>
      <w:pPr>
        <w:ind w:left="4616" w:hanging="284"/>
      </w:pPr>
      <w:rPr>
        <w:rFonts w:hint="default"/>
        <w:lang w:val="en-US" w:eastAsia="en-US" w:bidi="ar-SA"/>
      </w:rPr>
    </w:lvl>
    <w:lvl w:ilvl="7">
      <w:start w:val="0"/>
      <w:numFmt w:val="bullet"/>
      <w:lvlText w:val="•"/>
      <w:lvlJc w:val="left"/>
      <w:pPr>
        <w:ind w:left="5322" w:hanging="284"/>
      </w:pPr>
      <w:rPr>
        <w:rFonts w:hint="default"/>
        <w:lang w:val="en-US" w:eastAsia="en-US" w:bidi="ar-SA"/>
      </w:rPr>
    </w:lvl>
    <w:lvl w:ilvl="8">
      <w:start w:val="0"/>
      <w:numFmt w:val="bullet"/>
      <w:lvlText w:val="•"/>
      <w:lvlJc w:val="left"/>
      <w:pPr>
        <w:ind w:left="6028" w:hanging="284"/>
      </w:pPr>
      <w:rPr>
        <w:rFonts w:hint="default"/>
        <w:lang w:val="en-US" w:eastAsia="en-US" w:bidi="ar-SA"/>
      </w:rPr>
    </w:lvl>
  </w:abstractNum>
  <w:abstractNum w:abstractNumId="8">
    <w:multiLevelType w:val="hybridMultilevel"/>
    <w:lvl w:ilvl="0">
      <w:start w:val="1"/>
      <w:numFmt w:val="decimal"/>
      <w:lvlText w:val="%1."/>
      <w:lvlJc w:val="left"/>
      <w:pPr>
        <w:ind w:left="107" w:hanging="207"/>
        <w:jc w:val="left"/>
      </w:pPr>
      <w:rPr>
        <w:rFonts w:hint="default" w:ascii="Arial" w:hAnsi="Arial" w:eastAsia="Arial" w:cs="Arial"/>
        <w:spacing w:val="-27"/>
        <w:w w:val="100"/>
        <w:sz w:val="15"/>
        <w:szCs w:val="15"/>
        <w:lang w:val="en-US" w:eastAsia="en-US" w:bidi="ar-SA"/>
      </w:rPr>
    </w:lvl>
    <w:lvl w:ilvl="1">
      <w:start w:val="0"/>
      <w:numFmt w:val="bullet"/>
      <w:lvlText w:val="•"/>
      <w:lvlJc w:val="left"/>
      <w:pPr>
        <w:ind w:left="834" w:hanging="207"/>
      </w:pPr>
      <w:rPr>
        <w:rFonts w:hint="default"/>
        <w:lang w:val="en-US" w:eastAsia="en-US" w:bidi="ar-SA"/>
      </w:rPr>
    </w:lvl>
    <w:lvl w:ilvl="2">
      <w:start w:val="0"/>
      <w:numFmt w:val="bullet"/>
      <w:lvlText w:val="•"/>
      <w:lvlJc w:val="left"/>
      <w:pPr>
        <w:ind w:left="1568" w:hanging="207"/>
      </w:pPr>
      <w:rPr>
        <w:rFonts w:hint="default"/>
        <w:lang w:val="en-US" w:eastAsia="en-US" w:bidi="ar-SA"/>
      </w:rPr>
    </w:lvl>
    <w:lvl w:ilvl="3">
      <w:start w:val="0"/>
      <w:numFmt w:val="bullet"/>
      <w:lvlText w:val="•"/>
      <w:lvlJc w:val="left"/>
      <w:pPr>
        <w:ind w:left="2302" w:hanging="207"/>
      </w:pPr>
      <w:rPr>
        <w:rFonts w:hint="default"/>
        <w:lang w:val="en-US" w:eastAsia="en-US" w:bidi="ar-SA"/>
      </w:rPr>
    </w:lvl>
    <w:lvl w:ilvl="4">
      <w:start w:val="0"/>
      <w:numFmt w:val="bullet"/>
      <w:lvlText w:val="•"/>
      <w:lvlJc w:val="left"/>
      <w:pPr>
        <w:ind w:left="3036" w:hanging="207"/>
      </w:pPr>
      <w:rPr>
        <w:rFonts w:hint="default"/>
        <w:lang w:val="en-US" w:eastAsia="en-US" w:bidi="ar-SA"/>
      </w:rPr>
    </w:lvl>
    <w:lvl w:ilvl="5">
      <w:start w:val="0"/>
      <w:numFmt w:val="bullet"/>
      <w:lvlText w:val="•"/>
      <w:lvlJc w:val="left"/>
      <w:pPr>
        <w:ind w:left="3770" w:hanging="207"/>
      </w:pPr>
      <w:rPr>
        <w:rFonts w:hint="default"/>
        <w:lang w:val="en-US" w:eastAsia="en-US" w:bidi="ar-SA"/>
      </w:rPr>
    </w:lvl>
    <w:lvl w:ilvl="6">
      <w:start w:val="0"/>
      <w:numFmt w:val="bullet"/>
      <w:lvlText w:val="•"/>
      <w:lvlJc w:val="left"/>
      <w:pPr>
        <w:ind w:left="4504" w:hanging="207"/>
      </w:pPr>
      <w:rPr>
        <w:rFonts w:hint="default"/>
        <w:lang w:val="en-US" w:eastAsia="en-US" w:bidi="ar-SA"/>
      </w:rPr>
    </w:lvl>
    <w:lvl w:ilvl="7">
      <w:start w:val="0"/>
      <w:numFmt w:val="bullet"/>
      <w:lvlText w:val="•"/>
      <w:lvlJc w:val="left"/>
      <w:pPr>
        <w:ind w:left="5238" w:hanging="207"/>
      </w:pPr>
      <w:rPr>
        <w:rFonts w:hint="default"/>
        <w:lang w:val="en-US" w:eastAsia="en-US" w:bidi="ar-SA"/>
      </w:rPr>
    </w:lvl>
    <w:lvl w:ilvl="8">
      <w:start w:val="0"/>
      <w:numFmt w:val="bullet"/>
      <w:lvlText w:val="•"/>
      <w:lvlJc w:val="left"/>
      <w:pPr>
        <w:ind w:left="5972" w:hanging="207"/>
      </w:pPr>
      <w:rPr>
        <w:rFonts w:hint="default"/>
        <w:lang w:val="en-US" w:eastAsia="en-US" w:bidi="ar-SA"/>
      </w:rPr>
    </w:lvl>
  </w:abstractNum>
  <w:abstractNum w:abstractNumId="7">
    <w:multiLevelType w:val="hybridMultilevel"/>
    <w:lvl w:ilvl="0">
      <w:start w:val="0"/>
      <w:numFmt w:val="bullet"/>
      <w:lvlText w:val=""/>
      <w:lvlJc w:val="left"/>
      <w:pPr>
        <w:ind w:left="412" w:hanging="274"/>
      </w:pPr>
      <w:rPr>
        <w:rFonts w:hint="default" w:ascii="Symbol" w:hAnsi="Symbol" w:eastAsia="Symbol" w:cs="Symbol"/>
        <w:w w:val="102"/>
        <w:sz w:val="15"/>
        <w:szCs w:val="15"/>
        <w:lang w:val="en-US" w:eastAsia="en-US" w:bidi="ar-SA"/>
      </w:rPr>
    </w:lvl>
    <w:lvl w:ilvl="1">
      <w:start w:val="0"/>
      <w:numFmt w:val="bullet"/>
      <w:lvlText w:val="•"/>
      <w:lvlJc w:val="left"/>
      <w:pPr>
        <w:ind w:left="1122" w:hanging="274"/>
      </w:pPr>
      <w:rPr>
        <w:rFonts w:hint="default"/>
        <w:lang w:val="en-US" w:eastAsia="en-US" w:bidi="ar-SA"/>
      </w:rPr>
    </w:lvl>
    <w:lvl w:ilvl="2">
      <w:start w:val="0"/>
      <w:numFmt w:val="bullet"/>
      <w:lvlText w:val="•"/>
      <w:lvlJc w:val="left"/>
      <w:pPr>
        <w:ind w:left="1824" w:hanging="274"/>
      </w:pPr>
      <w:rPr>
        <w:rFonts w:hint="default"/>
        <w:lang w:val="en-US" w:eastAsia="en-US" w:bidi="ar-SA"/>
      </w:rPr>
    </w:lvl>
    <w:lvl w:ilvl="3">
      <w:start w:val="0"/>
      <w:numFmt w:val="bullet"/>
      <w:lvlText w:val="•"/>
      <w:lvlJc w:val="left"/>
      <w:pPr>
        <w:ind w:left="2526" w:hanging="274"/>
      </w:pPr>
      <w:rPr>
        <w:rFonts w:hint="default"/>
        <w:lang w:val="en-US" w:eastAsia="en-US" w:bidi="ar-SA"/>
      </w:rPr>
    </w:lvl>
    <w:lvl w:ilvl="4">
      <w:start w:val="0"/>
      <w:numFmt w:val="bullet"/>
      <w:lvlText w:val="•"/>
      <w:lvlJc w:val="left"/>
      <w:pPr>
        <w:ind w:left="3228" w:hanging="274"/>
      </w:pPr>
      <w:rPr>
        <w:rFonts w:hint="default"/>
        <w:lang w:val="en-US" w:eastAsia="en-US" w:bidi="ar-SA"/>
      </w:rPr>
    </w:lvl>
    <w:lvl w:ilvl="5">
      <w:start w:val="0"/>
      <w:numFmt w:val="bullet"/>
      <w:lvlText w:val="•"/>
      <w:lvlJc w:val="left"/>
      <w:pPr>
        <w:ind w:left="3930" w:hanging="274"/>
      </w:pPr>
      <w:rPr>
        <w:rFonts w:hint="default"/>
        <w:lang w:val="en-US" w:eastAsia="en-US" w:bidi="ar-SA"/>
      </w:rPr>
    </w:lvl>
    <w:lvl w:ilvl="6">
      <w:start w:val="0"/>
      <w:numFmt w:val="bullet"/>
      <w:lvlText w:val="•"/>
      <w:lvlJc w:val="left"/>
      <w:pPr>
        <w:ind w:left="4632" w:hanging="274"/>
      </w:pPr>
      <w:rPr>
        <w:rFonts w:hint="default"/>
        <w:lang w:val="en-US" w:eastAsia="en-US" w:bidi="ar-SA"/>
      </w:rPr>
    </w:lvl>
    <w:lvl w:ilvl="7">
      <w:start w:val="0"/>
      <w:numFmt w:val="bullet"/>
      <w:lvlText w:val="•"/>
      <w:lvlJc w:val="left"/>
      <w:pPr>
        <w:ind w:left="5334" w:hanging="274"/>
      </w:pPr>
      <w:rPr>
        <w:rFonts w:hint="default"/>
        <w:lang w:val="en-US" w:eastAsia="en-US" w:bidi="ar-SA"/>
      </w:rPr>
    </w:lvl>
    <w:lvl w:ilvl="8">
      <w:start w:val="0"/>
      <w:numFmt w:val="bullet"/>
      <w:lvlText w:val="•"/>
      <w:lvlJc w:val="left"/>
      <w:pPr>
        <w:ind w:left="6036" w:hanging="274"/>
      </w:pPr>
      <w:rPr>
        <w:rFonts w:hint="default"/>
        <w:lang w:val="en-US" w:eastAsia="en-US" w:bidi="ar-SA"/>
      </w:rPr>
    </w:lvl>
  </w:abstractNum>
  <w:abstractNum w:abstractNumId="6">
    <w:multiLevelType w:val="hybridMultilevel"/>
    <w:lvl w:ilvl="0">
      <w:start w:val="1"/>
      <w:numFmt w:val="decimal"/>
      <w:lvlText w:val="%1."/>
      <w:lvlJc w:val="left"/>
      <w:pPr>
        <w:ind w:left="551" w:hanging="351"/>
        <w:jc w:val="left"/>
      </w:pPr>
      <w:rPr>
        <w:rFonts w:hint="default" w:ascii="Arial" w:hAnsi="Arial" w:eastAsia="Arial" w:cs="Arial"/>
        <w:spacing w:val="0"/>
        <w:w w:val="102"/>
        <w:sz w:val="15"/>
        <w:szCs w:val="15"/>
        <w:lang w:val="en-US" w:eastAsia="en-US" w:bidi="ar-SA"/>
      </w:rPr>
    </w:lvl>
    <w:lvl w:ilvl="1">
      <w:start w:val="0"/>
      <w:numFmt w:val="bullet"/>
      <w:lvlText w:val="•"/>
      <w:lvlJc w:val="left"/>
      <w:pPr>
        <w:ind w:left="1248" w:hanging="351"/>
      </w:pPr>
      <w:rPr>
        <w:rFonts w:hint="default"/>
        <w:lang w:val="en-US" w:eastAsia="en-US" w:bidi="ar-SA"/>
      </w:rPr>
    </w:lvl>
    <w:lvl w:ilvl="2">
      <w:start w:val="0"/>
      <w:numFmt w:val="bullet"/>
      <w:lvlText w:val="•"/>
      <w:lvlJc w:val="left"/>
      <w:pPr>
        <w:ind w:left="1936" w:hanging="351"/>
      </w:pPr>
      <w:rPr>
        <w:rFonts w:hint="default"/>
        <w:lang w:val="en-US" w:eastAsia="en-US" w:bidi="ar-SA"/>
      </w:rPr>
    </w:lvl>
    <w:lvl w:ilvl="3">
      <w:start w:val="0"/>
      <w:numFmt w:val="bullet"/>
      <w:lvlText w:val="•"/>
      <w:lvlJc w:val="left"/>
      <w:pPr>
        <w:ind w:left="2624" w:hanging="351"/>
      </w:pPr>
      <w:rPr>
        <w:rFonts w:hint="default"/>
        <w:lang w:val="en-US" w:eastAsia="en-US" w:bidi="ar-SA"/>
      </w:rPr>
    </w:lvl>
    <w:lvl w:ilvl="4">
      <w:start w:val="0"/>
      <w:numFmt w:val="bullet"/>
      <w:lvlText w:val="•"/>
      <w:lvlJc w:val="left"/>
      <w:pPr>
        <w:ind w:left="3312" w:hanging="351"/>
      </w:pPr>
      <w:rPr>
        <w:rFonts w:hint="default"/>
        <w:lang w:val="en-US" w:eastAsia="en-US" w:bidi="ar-SA"/>
      </w:rPr>
    </w:lvl>
    <w:lvl w:ilvl="5">
      <w:start w:val="0"/>
      <w:numFmt w:val="bullet"/>
      <w:lvlText w:val="•"/>
      <w:lvlJc w:val="left"/>
      <w:pPr>
        <w:ind w:left="4000" w:hanging="351"/>
      </w:pPr>
      <w:rPr>
        <w:rFonts w:hint="default"/>
        <w:lang w:val="en-US" w:eastAsia="en-US" w:bidi="ar-SA"/>
      </w:rPr>
    </w:lvl>
    <w:lvl w:ilvl="6">
      <w:start w:val="0"/>
      <w:numFmt w:val="bullet"/>
      <w:lvlText w:val="•"/>
      <w:lvlJc w:val="left"/>
      <w:pPr>
        <w:ind w:left="4688" w:hanging="351"/>
      </w:pPr>
      <w:rPr>
        <w:rFonts w:hint="default"/>
        <w:lang w:val="en-US" w:eastAsia="en-US" w:bidi="ar-SA"/>
      </w:rPr>
    </w:lvl>
    <w:lvl w:ilvl="7">
      <w:start w:val="0"/>
      <w:numFmt w:val="bullet"/>
      <w:lvlText w:val="•"/>
      <w:lvlJc w:val="left"/>
      <w:pPr>
        <w:ind w:left="5376" w:hanging="351"/>
      </w:pPr>
      <w:rPr>
        <w:rFonts w:hint="default"/>
        <w:lang w:val="en-US" w:eastAsia="en-US" w:bidi="ar-SA"/>
      </w:rPr>
    </w:lvl>
    <w:lvl w:ilvl="8">
      <w:start w:val="0"/>
      <w:numFmt w:val="bullet"/>
      <w:lvlText w:val="•"/>
      <w:lvlJc w:val="left"/>
      <w:pPr>
        <w:ind w:left="6064" w:hanging="351"/>
      </w:pPr>
      <w:rPr>
        <w:rFonts w:hint="default"/>
        <w:lang w:val="en-US" w:eastAsia="en-US" w:bidi="ar-SA"/>
      </w:rPr>
    </w:lvl>
  </w:abstractNum>
  <w:abstractNum w:abstractNumId="5">
    <w:multiLevelType w:val="hybridMultilevel"/>
    <w:lvl w:ilvl="0">
      <w:start w:val="0"/>
      <w:numFmt w:val="bullet"/>
      <w:lvlText w:val=""/>
      <w:lvlJc w:val="left"/>
      <w:pPr>
        <w:ind w:left="806" w:hanging="351"/>
      </w:pPr>
      <w:rPr>
        <w:rFonts w:hint="default" w:ascii="Symbol" w:hAnsi="Symbol" w:eastAsia="Symbol" w:cs="Symbol"/>
        <w:w w:val="102"/>
        <w:sz w:val="15"/>
        <w:szCs w:val="15"/>
        <w:lang w:val="en-US" w:eastAsia="en-US" w:bidi="ar-SA"/>
      </w:rPr>
    </w:lvl>
    <w:lvl w:ilvl="1">
      <w:start w:val="0"/>
      <w:numFmt w:val="bullet"/>
      <w:lvlText w:val="•"/>
      <w:lvlJc w:val="left"/>
      <w:pPr>
        <w:ind w:left="1464" w:hanging="351"/>
      </w:pPr>
      <w:rPr>
        <w:rFonts w:hint="default"/>
        <w:lang w:val="en-US" w:eastAsia="en-US" w:bidi="ar-SA"/>
      </w:rPr>
    </w:lvl>
    <w:lvl w:ilvl="2">
      <w:start w:val="0"/>
      <w:numFmt w:val="bullet"/>
      <w:lvlText w:val="•"/>
      <w:lvlJc w:val="left"/>
      <w:pPr>
        <w:ind w:left="2128" w:hanging="351"/>
      </w:pPr>
      <w:rPr>
        <w:rFonts w:hint="default"/>
        <w:lang w:val="en-US" w:eastAsia="en-US" w:bidi="ar-SA"/>
      </w:rPr>
    </w:lvl>
    <w:lvl w:ilvl="3">
      <w:start w:val="0"/>
      <w:numFmt w:val="bullet"/>
      <w:lvlText w:val="•"/>
      <w:lvlJc w:val="left"/>
      <w:pPr>
        <w:ind w:left="2792" w:hanging="351"/>
      </w:pPr>
      <w:rPr>
        <w:rFonts w:hint="default"/>
        <w:lang w:val="en-US" w:eastAsia="en-US" w:bidi="ar-SA"/>
      </w:rPr>
    </w:lvl>
    <w:lvl w:ilvl="4">
      <w:start w:val="0"/>
      <w:numFmt w:val="bullet"/>
      <w:lvlText w:val="•"/>
      <w:lvlJc w:val="left"/>
      <w:pPr>
        <w:ind w:left="3456" w:hanging="351"/>
      </w:pPr>
      <w:rPr>
        <w:rFonts w:hint="default"/>
        <w:lang w:val="en-US" w:eastAsia="en-US" w:bidi="ar-SA"/>
      </w:rPr>
    </w:lvl>
    <w:lvl w:ilvl="5">
      <w:start w:val="0"/>
      <w:numFmt w:val="bullet"/>
      <w:lvlText w:val="•"/>
      <w:lvlJc w:val="left"/>
      <w:pPr>
        <w:ind w:left="4120" w:hanging="351"/>
      </w:pPr>
      <w:rPr>
        <w:rFonts w:hint="default"/>
        <w:lang w:val="en-US" w:eastAsia="en-US" w:bidi="ar-SA"/>
      </w:rPr>
    </w:lvl>
    <w:lvl w:ilvl="6">
      <w:start w:val="0"/>
      <w:numFmt w:val="bullet"/>
      <w:lvlText w:val="•"/>
      <w:lvlJc w:val="left"/>
      <w:pPr>
        <w:ind w:left="4784" w:hanging="351"/>
      </w:pPr>
      <w:rPr>
        <w:rFonts w:hint="default"/>
        <w:lang w:val="en-US" w:eastAsia="en-US" w:bidi="ar-SA"/>
      </w:rPr>
    </w:lvl>
    <w:lvl w:ilvl="7">
      <w:start w:val="0"/>
      <w:numFmt w:val="bullet"/>
      <w:lvlText w:val="•"/>
      <w:lvlJc w:val="left"/>
      <w:pPr>
        <w:ind w:left="5448" w:hanging="351"/>
      </w:pPr>
      <w:rPr>
        <w:rFonts w:hint="default"/>
        <w:lang w:val="en-US" w:eastAsia="en-US" w:bidi="ar-SA"/>
      </w:rPr>
    </w:lvl>
    <w:lvl w:ilvl="8">
      <w:start w:val="0"/>
      <w:numFmt w:val="bullet"/>
      <w:lvlText w:val="•"/>
      <w:lvlJc w:val="left"/>
      <w:pPr>
        <w:ind w:left="6112" w:hanging="351"/>
      </w:pPr>
      <w:rPr>
        <w:rFonts w:hint="default"/>
        <w:lang w:val="en-US" w:eastAsia="en-US" w:bidi="ar-SA"/>
      </w:rPr>
    </w:lvl>
  </w:abstractNum>
  <w:abstractNum w:abstractNumId="4">
    <w:multiLevelType w:val="hybridMultilevel"/>
    <w:lvl w:ilvl="0">
      <w:start w:val="1"/>
      <w:numFmt w:val="decimal"/>
      <w:lvlText w:val="%1."/>
      <w:lvlJc w:val="left"/>
      <w:pPr>
        <w:ind w:left="820" w:hanging="284"/>
        <w:jc w:val="left"/>
      </w:pPr>
      <w:rPr>
        <w:rFonts w:hint="default" w:ascii="Arial" w:hAnsi="Arial" w:eastAsia="Arial" w:cs="Arial"/>
        <w:spacing w:val="0"/>
        <w:w w:val="103"/>
        <w:sz w:val="19"/>
        <w:szCs w:val="19"/>
        <w:lang w:val="en-US" w:eastAsia="en-US" w:bidi="ar-SA"/>
      </w:rPr>
    </w:lvl>
    <w:lvl w:ilvl="1">
      <w:start w:val="1"/>
      <w:numFmt w:val="decimal"/>
      <w:lvlText w:val="%2."/>
      <w:lvlJc w:val="left"/>
      <w:pPr>
        <w:ind w:left="1570" w:hanging="336"/>
        <w:jc w:val="left"/>
      </w:pPr>
      <w:rPr>
        <w:rFonts w:hint="default" w:ascii="Arial" w:hAnsi="Arial" w:eastAsia="Arial" w:cs="Arial"/>
        <w:spacing w:val="-5"/>
        <w:w w:val="94"/>
        <w:sz w:val="20"/>
        <w:szCs w:val="20"/>
        <w:lang w:val="en-US" w:eastAsia="en-US" w:bidi="ar-SA"/>
      </w:rPr>
    </w:lvl>
    <w:lvl w:ilvl="2">
      <w:start w:val="0"/>
      <w:numFmt w:val="bullet"/>
      <w:lvlText w:val="•"/>
      <w:lvlJc w:val="left"/>
      <w:pPr>
        <w:ind w:left="2648" w:hanging="336"/>
      </w:pPr>
      <w:rPr>
        <w:rFonts w:hint="default"/>
        <w:lang w:val="en-US" w:eastAsia="en-US" w:bidi="ar-SA"/>
      </w:rPr>
    </w:lvl>
    <w:lvl w:ilvl="3">
      <w:start w:val="0"/>
      <w:numFmt w:val="bullet"/>
      <w:lvlText w:val="•"/>
      <w:lvlJc w:val="left"/>
      <w:pPr>
        <w:ind w:left="3717" w:hanging="336"/>
      </w:pPr>
      <w:rPr>
        <w:rFonts w:hint="default"/>
        <w:lang w:val="en-US" w:eastAsia="en-US" w:bidi="ar-SA"/>
      </w:rPr>
    </w:lvl>
    <w:lvl w:ilvl="4">
      <w:start w:val="0"/>
      <w:numFmt w:val="bullet"/>
      <w:lvlText w:val="•"/>
      <w:lvlJc w:val="left"/>
      <w:pPr>
        <w:ind w:left="4786" w:hanging="336"/>
      </w:pPr>
      <w:rPr>
        <w:rFonts w:hint="default"/>
        <w:lang w:val="en-US" w:eastAsia="en-US" w:bidi="ar-SA"/>
      </w:rPr>
    </w:lvl>
    <w:lvl w:ilvl="5">
      <w:start w:val="0"/>
      <w:numFmt w:val="bullet"/>
      <w:lvlText w:val="•"/>
      <w:lvlJc w:val="left"/>
      <w:pPr>
        <w:ind w:left="5855" w:hanging="336"/>
      </w:pPr>
      <w:rPr>
        <w:rFonts w:hint="default"/>
        <w:lang w:val="en-US" w:eastAsia="en-US" w:bidi="ar-SA"/>
      </w:rPr>
    </w:lvl>
    <w:lvl w:ilvl="6">
      <w:start w:val="0"/>
      <w:numFmt w:val="bullet"/>
      <w:lvlText w:val="•"/>
      <w:lvlJc w:val="left"/>
      <w:pPr>
        <w:ind w:left="6924" w:hanging="336"/>
      </w:pPr>
      <w:rPr>
        <w:rFonts w:hint="default"/>
        <w:lang w:val="en-US" w:eastAsia="en-US" w:bidi="ar-SA"/>
      </w:rPr>
    </w:lvl>
    <w:lvl w:ilvl="7">
      <w:start w:val="0"/>
      <w:numFmt w:val="bullet"/>
      <w:lvlText w:val="•"/>
      <w:lvlJc w:val="left"/>
      <w:pPr>
        <w:ind w:left="7993" w:hanging="336"/>
      </w:pPr>
      <w:rPr>
        <w:rFonts w:hint="default"/>
        <w:lang w:val="en-US" w:eastAsia="en-US" w:bidi="ar-SA"/>
      </w:rPr>
    </w:lvl>
    <w:lvl w:ilvl="8">
      <w:start w:val="0"/>
      <w:numFmt w:val="bullet"/>
      <w:lvlText w:val="•"/>
      <w:lvlJc w:val="left"/>
      <w:pPr>
        <w:ind w:left="9062" w:hanging="336"/>
      </w:pPr>
      <w:rPr>
        <w:rFonts w:hint="default"/>
        <w:lang w:val="en-US" w:eastAsia="en-US" w:bidi="ar-SA"/>
      </w:rPr>
    </w:lvl>
  </w:abstractNum>
  <w:abstractNum w:abstractNumId="3">
    <w:multiLevelType w:val="hybridMultilevel"/>
    <w:lvl w:ilvl="0">
      <w:start w:val="1"/>
      <w:numFmt w:val="decimal"/>
      <w:lvlText w:val="%1."/>
      <w:lvlJc w:val="left"/>
      <w:pPr>
        <w:ind w:left="536" w:hanging="284"/>
        <w:jc w:val="left"/>
      </w:pPr>
      <w:rPr>
        <w:rFonts w:hint="default" w:ascii="Arial" w:hAnsi="Arial" w:eastAsia="Arial" w:cs="Arial"/>
        <w:spacing w:val="0"/>
        <w:w w:val="103"/>
        <w:sz w:val="19"/>
        <w:szCs w:val="19"/>
        <w:lang w:val="en-US" w:eastAsia="en-US" w:bidi="ar-SA"/>
      </w:rPr>
    </w:lvl>
    <w:lvl w:ilvl="1">
      <w:start w:val="0"/>
      <w:numFmt w:val="bullet"/>
      <w:lvlText w:val="•"/>
      <w:lvlJc w:val="left"/>
      <w:pPr>
        <w:ind w:left="1606" w:hanging="284"/>
      </w:pPr>
      <w:rPr>
        <w:rFonts w:hint="default"/>
        <w:lang w:val="en-US" w:eastAsia="en-US" w:bidi="ar-SA"/>
      </w:rPr>
    </w:lvl>
    <w:lvl w:ilvl="2">
      <w:start w:val="0"/>
      <w:numFmt w:val="bullet"/>
      <w:lvlText w:val="•"/>
      <w:lvlJc w:val="left"/>
      <w:pPr>
        <w:ind w:left="2672" w:hanging="284"/>
      </w:pPr>
      <w:rPr>
        <w:rFonts w:hint="default"/>
        <w:lang w:val="en-US" w:eastAsia="en-US" w:bidi="ar-SA"/>
      </w:rPr>
    </w:lvl>
    <w:lvl w:ilvl="3">
      <w:start w:val="0"/>
      <w:numFmt w:val="bullet"/>
      <w:lvlText w:val="•"/>
      <w:lvlJc w:val="left"/>
      <w:pPr>
        <w:ind w:left="3738" w:hanging="284"/>
      </w:pPr>
      <w:rPr>
        <w:rFonts w:hint="default"/>
        <w:lang w:val="en-US" w:eastAsia="en-US" w:bidi="ar-SA"/>
      </w:rPr>
    </w:lvl>
    <w:lvl w:ilvl="4">
      <w:start w:val="0"/>
      <w:numFmt w:val="bullet"/>
      <w:lvlText w:val="•"/>
      <w:lvlJc w:val="left"/>
      <w:pPr>
        <w:ind w:left="4804" w:hanging="284"/>
      </w:pPr>
      <w:rPr>
        <w:rFonts w:hint="default"/>
        <w:lang w:val="en-US" w:eastAsia="en-US" w:bidi="ar-SA"/>
      </w:rPr>
    </w:lvl>
    <w:lvl w:ilvl="5">
      <w:start w:val="0"/>
      <w:numFmt w:val="bullet"/>
      <w:lvlText w:val="•"/>
      <w:lvlJc w:val="left"/>
      <w:pPr>
        <w:ind w:left="5870" w:hanging="284"/>
      </w:pPr>
      <w:rPr>
        <w:rFonts w:hint="default"/>
        <w:lang w:val="en-US" w:eastAsia="en-US" w:bidi="ar-SA"/>
      </w:rPr>
    </w:lvl>
    <w:lvl w:ilvl="6">
      <w:start w:val="0"/>
      <w:numFmt w:val="bullet"/>
      <w:lvlText w:val="•"/>
      <w:lvlJc w:val="left"/>
      <w:pPr>
        <w:ind w:left="6936" w:hanging="284"/>
      </w:pPr>
      <w:rPr>
        <w:rFonts w:hint="default"/>
        <w:lang w:val="en-US" w:eastAsia="en-US" w:bidi="ar-SA"/>
      </w:rPr>
    </w:lvl>
    <w:lvl w:ilvl="7">
      <w:start w:val="0"/>
      <w:numFmt w:val="bullet"/>
      <w:lvlText w:val="•"/>
      <w:lvlJc w:val="left"/>
      <w:pPr>
        <w:ind w:left="8002" w:hanging="284"/>
      </w:pPr>
      <w:rPr>
        <w:rFonts w:hint="default"/>
        <w:lang w:val="en-US" w:eastAsia="en-US" w:bidi="ar-SA"/>
      </w:rPr>
    </w:lvl>
    <w:lvl w:ilvl="8">
      <w:start w:val="0"/>
      <w:numFmt w:val="bullet"/>
      <w:lvlText w:val="•"/>
      <w:lvlJc w:val="left"/>
      <w:pPr>
        <w:ind w:left="9068" w:hanging="284"/>
      </w:pPr>
      <w:rPr>
        <w:rFonts w:hint="default"/>
        <w:lang w:val="en-US" w:eastAsia="en-US" w:bidi="ar-SA"/>
      </w:rPr>
    </w:lvl>
  </w:abstractNum>
  <w:abstractNum w:abstractNumId="2">
    <w:multiLevelType w:val="hybridMultilevel"/>
    <w:lvl w:ilvl="0">
      <w:start w:val="1"/>
      <w:numFmt w:val="decimal"/>
      <w:lvlText w:val="%1."/>
      <w:lvlJc w:val="left"/>
      <w:pPr>
        <w:ind w:left="964" w:hanging="394"/>
        <w:jc w:val="left"/>
      </w:pPr>
      <w:rPr>
        <w:rFonts w:hint="default" w:ascii="Arial" w:hAnsi="Arial" w:eastAsia="Arial" w:cs="Arial"/>
        <w:spacing w:val="0"/>
        <w:w w:val="100"/>
        <w:sz w:val="21"/>
        <w:szCs w:val="21"/>
        <w:lang w:val="en-US" w:eastAsia="en-US" w:bidi="ar-SA"/>
      </w:rPr>
    </w:lvl>
    <w:lvl w:ilvl="1">
      <w:start w:val="0"/>
      <w:numFmt w:val="bullet"/>
      <w:lvlText w:val="•"/>
      <w:lvlJc w:val="left"/>
      <w:pPr>
        <w:ind w:left="1984" w:hanging="394"/>
      </w:pPr>
      <w:rPr>
        <w:rFonts w:hint="default"/>
        <w:lang w:val="en-US" w:eastAsia="en-US" w:bidi="ar-SA"/>
      </w:rPr>
    </w:lvl>
    <w:lvl w:ilvl="2">
      <w:start w:val="0"/>
      <w:numFmt w:val="bullet"/>
      <w:lvlText w:val="•"/>
      <w:lvlJc w:val="left"/>
      <w:pPr>
        <w:ind w:left="3008" w:hanging="394"/>
      </w:pPr>
      <w:rPr>
        <w:rFonts w:hint="default"/>
        <w:lang w:val="en-US" w:eastAsia="en-US" w:bidi="ar-SA"/>
      </w:rPr>
    </w:lvl>
    <w:lvl w:ilvl="3">
      <w:start w:val="0"/>
      <w:numFmt w:val="bullet"/>
      <w:lvlText w:val="•"/>
      <w:lvlJc w:val="left"/>
      <w:pPr>
        <w:ind w:left="4032" w:hanging="394"/>
      </w:pPr>
      <w:rPr>
        <w:rFonts w:hint="default"/>
        <w:lang w:val="en-US" w:eastAsia="en-US" w:bidi="ar-SA"/>
      </w:rPr>
    </w:lvl>
    <w:lvl w:ilvl="4">
      <w:start w:val="0"/>
      <w:numFmt w:val="bullet"/>
      <w:lvlText w:val="•"/>
      <w:lvlJc w:val="left"/>
      <w:pPr>
        <w:ind w:left="5056" w:hanging="394"/>
      </w:pPr>
      <w:rPr>
        <w:rFonts w:hint="default"/>
        <w:lang w:val="en-US" w:eastAsia="en-US" w:bidi="ar-SA"/>
      </w:rPr>
    </w:lvl>
    <w:lvl w:ilvl="5">
      <w:start w:val="0"/>
      <w:numFmt w:val="bullet"/>
      <w:lvlText w:val="•"/>
      <w:lvlJc w:val="left"/>
      <w:pPr>
        <w:ind w:left="6080" w:hanging="394"/>
      </w:pPr>
      <w:rPr>
        <w:rFonts w:hint="default"/>
        <w:lang w:val="en-US" w:eastAsia="en-US" w:bidi="ar-SA"/>
      </w:rPr>
    </w:lvl>
    <w:lvl w:ilvl="6">
      <w:start w:val="0"/>
      <w:numFmt w:val="bullet"/>
      <w:lvlText w:val="•"/>
      <w:lvlJc w:val="left"/>
      <w:pPr>
        <w:ind w:left="7104" w:hanging="394"/>
      </w:pPr>
      <w:rPr>
        <w:rFonts w:hint="default"/>
        <w:lang w:val="en-US" w:eastAsia="en-US" w:bidi="ar-SA"/>
      </w:rPr>
    </w:lvl>
    <w:lvl w:ilvl="7">
      <w:start w:val="0"/>
      <w:numFmt w:val="bullet"/>
      <w:lvlText w:val="•"/>
      <w:lvlJc w:val="left"/>
      <w:pPr>
        <w:ind w:left="8128" w:hanging="394"/>
      </w:pPr>
      <w:rPr>
        <w:rFonts w:hint="default"/>
        <w:lang w:val="en-US" w:eastAsia="en-US" w:bidi="ar-SA"/>
      </w:rPr>
    </w:lvl>
    <w:lvl w:ilvl="8">
      <w:start w:val="0"/>
      <w:numFmt w:val="bullet"/>
      <w:lvlText w:val="•"/>
      <w:lvlJc w:val="left"/>
      <w:pPr>
        <w:ind w:left="9152" w:hanging="394"/>
      </w:pPr>
      <w:rPr>
        <w:rFonts w:hint="default"/>
        <w:lang w:val="en-US" w:eastAsia="en-US" w:bidi="ar-SA"/>
      </w:rPr>
    </w:lvl>
  </w:abstractNum>
  <w:abstractNum w:abstractNumId="1">
    <w:multiLevelType w:val="hybridMultilevel"/>
    <w:lvl w:ilvl="0">
      <w:start w:val="1"/>
      <w:numFmt w:val="decimal"/>
      <w:lvlText w:val="%1."/>
      <w:lvlJc w:val="left"/>
      <w:pPr>
        <w:ind w:left="536" w:hanging="284"/>
        <w:jc w:val="left"/>
      </w:pPr>
      <w:rPr>
        <w:rFonts w:hint="default" w:ascii="Arial" w:hAnsi="Arial" w:eastAsia="Arial" w:cs="Arial"/>
        <w:b/>
        <w:bCs/>
        <w:spacing w:val="0"/>
        <w:w w:val="99"/>
        <w:sz w:val="20"/>
        <w:szCs w:val="20"/>
        <w:lang w:val="en-US" w:eastAsia="en-US" w:bidi="ar-SA"/>
      </w:rPr>
    </w:lvl>
    <w:lvl w:ilvl="1">
      <w:start w:val="0"/>
      <w:numFmt w:val="bullet"/>
      <w:lvlText w:val="•"/>
      <w:lvlJc w:val="left"/>
      <w:pPr>
        <w:ind w:left="1606" w:hanging="284"/>
      </w:pPr>
      <w:rPr>
        <w:rFonts w:hint="default"/>
        <w:lang w:val="en-US" w:eastAsia="en-US" w:bidi="ar-SA"/>
      </w:rPr>
    </w:lvl>
    <w:lvl w:ilvl="2">
      <w:start w:val="0"/>
      <w:numFmt w:val="bullet"/>
      <w:lvlText w:val="•"/>
      <w:lvlJc w:val="left"/>
      <w:pPr>
        <w:ind w:left="2672" w:hanging="284"/>
      </w:pPr>
      <w:rPr>
        <w:rFonts w:hint="default"/>
        <w:lang w:val="en-US" w:eastAsia="en-US" w:bidi="ar-SA"/>
      </w:rPr>
    </w:lvl>
    <w:lvl w:ilvl="3">
      <w:start w:val="0"/>
      <w:numFmt w:val="bullet"/>
      <w:lvlText w:val="•"/>
      <w:lvlJc w:val="left"/>
      <w:pPr>
        <w:ind w:left="3738" w:hanging="284"/>
      </w:pPr>
      <w:rPr>
        <w:rFonts w:hint="default"/>
        <w:lang w:val="en-US" w:eastAsia="en-US" w:bidi="ar-SA"/>
      </w:rPr>
    </w:lvl>
    <w:lvl w:ilvl="4">
      <w:start w:val="0"/>
      <w:numFmt w:val="bullet"/>
      <w:lvlText w:val="•"/>
      <w:lvlJc w:val="left"/>
      <w:pPr>
        <w:ind w:left="4804" w:hanging="284"/>
      </w:pPr>
      <w:rPr>
        <w:rFonts w:hint="default"/>
        <w:lang w:val="en-US" w:eastAsia="en-US" w:bidi="ar-SA"/>
      </w:rPr>
    </w:lvl>
    <w:lvl w:ilvl="5">
      <w:start w:val="0"/>
      <w:numFmt w:val="bullet"/>
      <w:lvlText w:val="•"/>
      <w:lvlJc w:val="left"/>
      <w:pPr>
        <w:ind w:left="5870" w:hanging="284"/>
      </w:pPr>
      <w:rPr>
        <w:rFonts w:hint="default"/>
        <w:lang w:val="en-US" w:eastAsia="en-US" w:bidi="ar-SA"/>
      </w:rPr>
    </w:lvl>
    <w:lvl w:ilvl="6">
      <w:start w:val="0"/>
      <w:numFmt w:val="bullet"/>
      <w:lvlText w:val="•"/>
      <w:lvlJc w:val="left"/>
      <w:pPr>
        <w:ind w:left="6936" w:hanging="284"/>
      </w:pPr>
      <w:rPr>
        <w:rFonts w:hint="default"/>
        <w:lang w:val="en-US" w:eastAsia="en-US" w:bidi="ar-SA"/>
      </w:rPr>
    </w:lvl>
    <w:lvl w:ilvl="7">
      <w:start w:val="0"/>
      <w:numFmt w:val="bullet"/>
      <w:lvlText w:val="•"/>
      <w:lvlJc w:val="left"/>
      <w:pPr>
        <w:ind w:left="8002" w:hanging="284"/>
      </w:pPr>
      <w:rPr>
        <w:rFonts w:hint="default"/>
        <w:lang w:val="en-US" w:eastAsia="en-US" w:bidi="ar-SA"/>
      </w:rPr>
    </w:lvl>
    <w:lvl w:ilvl="8">
      <w:start w:val="0"/>
      <w:numFmt w:val="bullet"/>
      <w:lvlText w:val="•"/>
      <w:lvlJc w:val="left"/>
      <w:pPr>
        <w:ind w:left="9068" w:hanging="284"/>
      </w:pPr>
      <w:rPr>
        <w:rFonts w:hint="default"/>
        <w:lang w:val="en-US" w:eastAsia="en-US" w:bidi="ar-SA"/>
      </w:rPr>
    </w:lvl>
  </w:abstractNum>
  <w:abstractNum w:abstractNumId="0">
    <w:multiLevelType w:val="hybridMultilevel"/>
    <w:lvl w:ilvl="0">
      <w:start w:val="1"/>
      <w:numFmt w:val="decimal"/>
      <w:lvlText w:val="%1"/>
      <w:lvlJc w:val="left"/>
      <w:pPr>
        <w:ind w:left="680" w:hanging="144"/>
        <w:jc w:val="left"/>
      </w:pPr>
      <w:rPr>
        <w:rFonts w:hint="default" w:ascii="Arial" w:hAnsi="Arial" w:eastAsia="Arial" w:cs="Arial"/>
        <w:b/>
        <w:bCs/>
        <w:w w:val="100"/>
        <w:sz w:val="20"/>
        <w:szCs w:val="20"/>
        <w:lang w:val="en-US" w:eastAsia="en-US" w:bidi="ar-SA"/>
      </w:rPr>
    </w:lvl>
    <w:lvl w:ilvl="1">
      <w:start w:val="0"/>
      <w:numFmt w:val="bullet"/>
      <w:lvlText w:val="•"/>
      <w:lvlJc w:val="left"/>
      <w:pPr>
        <w:ind w:left="1732" w:hanging="144"/>
      </w:pPr>
      <w:rPr>
        <w:rFonts w:hint="default"/>
        <w:lang w:val="en-US" w:eastAsia="en-US" w:bidi="ar-SA"/>
      </w:rPr>
    </w:lvl>
    <w:lvl w:ilvl="2">
      <w:start w:val="0"/>
      <w:numFmt w:val="bullet"/>
      <w:lvlText w:val="•"/>
      <w:lvlJc w:val="left"/>
      <w:pPr>
        <w:ind w:left="2784" w:hanging="144"/>
      </w:pPr>
      <w:rPr>
        <w:rFonts w:hint="default"/>
        <w:lang w:val="en-US" w:eastAsia="en-US" w:bidi="ar-SA"/>
      </w:rPr>
    </w:lvl>
    <w:lvl w:ilvl="3">
      <w:start w:val="0"/>
      <w:numFmt w:val="bullet"/>
      <w:lvlText w:val="•"/>
      <w:lvlJc w:val="left"/>
      <w:pPr>
        <w:ind w:left="3836" w:hanging="144"/>
      </w:pPr>
      <w:rPr>
        <w:rFonts w:hint="default"/>
        <w:lang w:val="en-US" w:eastAsia="en-US" w:bidi="ar-SA"/>
      </w:rPr>
    </w:lvl>
    <w:lvl w:ilvl="4">
      <w:start w:val="0"/>
      <w:numFmt w:val="bullet"/>
      <w:lvlText w:val="•"/>
      <w:lvlJc w:val="left"/>
      <w:pPr>
        <w:ind w:left="4888" w:hanging="144"/>
      </w:pPr>
      <w:rPr>
        <w:rFonts w:hint="default"/>
        <w:lang w:val="en-US" w:eastAsia="en-US" w:bidi="ar-SA"/>
      </w:rPr>
    </w:lvl>
    <w:lvl w:ilvl="5">
      <w:start w:val="0"/>
      <w:numFmt w:val="bullet"/>
      <w:lvlText w:val="•"/>
      <w:lvlJc w:val="left"/>
      <w:pPr>
        <w:ind w:left="5940" w:hanging="144"/>
      </w:pPr>
      <w:rPr>
        <w:rFonts w:hint="default"/>
        <w:lang w:val="en-US" w:eastAsia="en-US" w:bidi="ar-SA"/>
      </w:rPr>
    </w:lvl>
    <w:lvl w:ilvl="6">
      <w:start w:val="0"/>
      <w:numFmt w:val="bullet"/>
      <w:lvlText w:val="•"/>
      <w:lvlJc w:val="left"/>
      <w:pPr>
        <w:ind w:left="6992" w:hanging="144"/>
      </w:pPr>
      <w:rPr>
        <w:rFonts w:hint="default"/>
        <w:lang w:val="en-US" w:eastAsia="en-US" w:bidi="ar-SA"/>
      </w:rPr>
    </w:lvl>
    <w:lvl w:ilvl="7">
      <w:start w:val="0"/>
      <w:numFmt w:val="bullet"/>
      <w:lvlText w:val="•"/>
      <w:lvlJc w:val="left"/>
      <w:pPr>
        <w:ind w:left="8044" w:hanging="144"/>
      </w:pPr>
      <w:rPr>
        <w:rFonts w:hint="default"/>
        <w:lang w:val="en-US" w:eastAsia="en-US" w:bidi="ar-SA"/>
      </w:rPr>
    </w:lvl>
    <w:lvl w:ilvl="8">
      <w:start w:val="0"/>
      <w:numFmt w:val="bullet"/>
      <w:lvlText w:val="•"/>
      <w:lvlJc w:val="left"/>
      <w:pPr>
        <w:ind w:left="9096" w:hanging="144"/>
      </w:pPr>
      <w:rPr>
        <w:rFonts w:hint="default"/>
        <w:lang w:val="en-US" w:eastAsia="en-US" w:bidi="ar-SA"/>
      </w:rPr>
    </w:lvl>
  </w:abstractNum>
  <w:num w:numId="111">
    <w:abstractNumId w:val="110"/>
  </w:num>
  <w:num w:numId="54">
    <w:abstractNumId w:val="53"/>
  </w:num>
  <w:num w:numId="53">
    <w:abstractNumId w:val="52"/>
  </w:num>
  <w:num w:numId="28">
    <w:abstractNumId w:val="27"/>
  </w:num>
  <w:num w:numId="24">
    <w:abstractNumId w:val="23"/>
  </w:num>
  <w:num w:numId="113">
    <w:abstractNumId w:val="112"/>
  </w:num>
  <w:num w:numId="112">
    <w:abstractNumId w:val="111"/>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7">
    <w:abstractNumId w:val="26"/>
  </w:num>
  <w:num w:numId="26">
    <w:abstractNumId w:val="25"/>
  </w:num>
  <w:num w:numId="25">
    <w:abstractNumId w:val="24"/>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24"/>
      <w:szCs w:val="24"/>
      <w:lang w:val="en-US" w:eastAsia="en-US" w:bidi="ar-SA"/>
    </w:rPr>
  </w:style>
  <w:style w:styleId="Heading1" w:type="paragraph">
    <w:name w:val="Heading 1"/>
    <w:basedOn w:val="Normal"/>
    <w:uiPriority w:val="1"/>
    <w:qFormat/>
    <w:pPr>
      <w:ind w:left="1647" w:right="3009" w:hanging="1"/>
      <w:outlineLvl w:val="1"/>
    </w:pPr>
    <w:rPr>
      <w:rFonts w:ascii="Arial" w:hAnsi="Arial" w:eastAsia="Arial" w:cs="Arial"/>
      <w:sz w:val="30"/>
      <w:szCs w:val="30"/>
      <w:lang w:val="en-US" w:eastAsia="en-US" w:bidi="ar-SA"/>
    </w:rPr>
  </w:style>
  <w:style w:styleId="Heading2" w:type="paragraph">
    <w:name w:val="Heading 2"/>
    <w:basedOn w:val="Normal"/>
    <w:uiPriority w:val="1"/>
    <w:qFormat/>
    <w:pPr>
      <w:jc w:val="center"/>
      <w:outlineLvl w:val="2"/>
    </w:pPr>
    <w:rPr>
      <w:rFonts w:ascii="Courier New" w:hAnsi="Courier New" w:eastAsia="Courier New" w:cs="Courier New"/>
      <w:sz w:val="28"/>
      <w:szCs w:val="28"/>
      <w:u w:val="single" w:color="000000"/>
      <w:lang w:val="en-US" w:eastAsia="en-US" w:bidi="ar-SA"/>
    </w:rPr>
  </w:style>
  <w:style w:styleId="Heading3" w:type="paragraph">
    <w:name w:val="Heading 3"/>
    <w:basedOn w:val="Normal"/>
    <w:uiPriority w:val="1"/>
    <w:qFormat/>
    <w:pPr>
      <w:outlineLvl w:val="3"/>
    </w:pPr>
    <w:rPr>
      <w:rFonts w:ascii="Courier New" w:hAnsi="Courier New" w:eastAsia="Courier New" w:cs="Courier New"/>
      <w:sz w:val="27"/>
      <w:szCs w:val="27"/>
      <w:u w:val="single" w:color="000000"/>
      <w:lang w:val="en-US" w:eastAsia="en-US" w:bidi="ar-SA"/>
    </w:rPr>
  </w:style>
  <w:style w:styleId="Heading4" w:type="paragraph">
    <w:name w:val="Heading 4"/>
    <w:basedOn w:val="Normal"/>
    <w:uiPriority w:val="1"/>
    <w:qFormat/>
    <w:pPr>
      <w:spacing w:before="46"/>
      <w:ind w:left="566"/>
      <w:jc w:val="center"/>
      <w:outlineLvl w:val="4"/>
    </w:pPr>
    <w:rPr>
      <w:rFonts w:ascii="Trebuchet MS" w:hAnsi="Trebuchet MS" w:eastAsia="Trebuchet MS" w:cs="Trebuchet MS"/>
      <w:b/>
      <w:bCs/>
      <w:sz w:val="26"/>
      <w:szCs w:val="26"/>
      <w:u w:val="single" w:color="000000"/>
      <w:lang w:val="en-US" w:eastAsia="en-US" w:bidi="ar-SA"/>
    </w:rPr>
  </w:style>
  <w:style w:styleId="Heading5" w:type="paragraph">
    <w:name w:val="Heading 5"/>
    <w:basedOn w:val="Normal"/>
    <w:uiPriority w:val="1"/>
    <w:qFormat/>
    <w:pPr>
      <w:ind w:left="1280" w:hanging="721"/>
      <w:outlineLvl w:val="5"/>
    </w:pPr>
    <w:rPr>
      <w:rFonts w:ascii="Trebuchet MS" w:hAnsi="Trebuchet MS" w:eastAsia="Trebuchet MS" w:cs="Trebuchet MS"/>
      <w:b/>
      <w:bCs/>
      <w:sz w:val="24"/>
      <w:szCs w:val="24"/>
      <w:u w:val="single" w:color="000000"/>
      <w:lang w:val="en-US" w:eastAsia="en-US" w:bidi="ar-SA"/>
    </w:rPr>
  </w:style>
  <w:style w:styleId="ListParagraph" w:type="paragraph">
    <w:name w:val="List Paragraph"/>
    <w:basedOn w:val="Normal"/>
    <w:uiPriority w:val="1"/>
    <w:qFormat/>
    <w:pPr>
      <w:ind w:left="1279" w:hanging="720"/>
      <w:jc w:val="both"/>
    </w:pPr>
    <w:rPr>
      <w:rFonts w:ascii="Trebuchet MS" w:hAnsi="Trebuchet MS" w:eastAsia="Trebuchet MS" w:cs="Trebuchet MS"/>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technicalbid-epd@bhel.in" TargetMode="External"/><Relationship Id="rId8" Type="http://schemas.openxmlformats.org/officeDocument/2006/relationships/hyperlink" Target="mailto:pricebid-epd@bhel.in" TargetMode="External"/><Relationship Id="rId9" Type="http://schemas.openxmlformats.org/officeDocument/2006/relationships/hyperlink" Target="mailto:nagarajpk@bhel.in" TargetMode="External"/><Relationship Id="rId10" Type="http://schemas.openxmlformats.org/officeDocument/2006/relationships/hyperlink" Target="mailto:sunilkumarg@bhel.in" TargetMode="External"/><Relationship Id="rId11" Type="http://schemas.openxmlformats.org/officeDocument/2006/relationships/hyperlink" Target="https://supplier.bhel.in/" TargetMode="External"/><Relationship Id="rId12" Type="http://schemas.openxmlformats.org/officeDocument/2006/relationships/hyperlink" Target="http://www.bhel.com/"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mailto:insuranceonline@icicilombard.com" TargetMode="External"/><Relationship Id="rId16" Type="http://schemas.openxmlformats.org/officeDocument/2006/relationships/hyperlink" Target="mailto:acverma1@gmail.com" TargetMode="External"/><Relationship Id="rId17" Type="http://schemas.openxmlformats.org/officeDocument/2006/relationships/hyperlink" Target="https://dipp.gov.in/sites/default/files/publicProcurement_MakeinIndia_15June2017.pdf" TargetMode="External"/><Relationship Id="rId18" Type="http://schemas.openxmlformats.org/officeDocument/2006/relationships/hyperlink" Target="https://dipp.gov.in/sites/default/files/Revised-PPP-MII-Order-2017_28052018.pdf" TargetMode="External"/><Relationship Id="rId19" Type="http://schemas.openxmlformats.org/officeDocument/2006/relationships/hyperlink" Target="https://dipp.gov.in/sites/default/files/PPP-" TargetMode="External"/><Relationship Id="rId20" Type="http://schemas.openxmlformats.org/officeDocument/2006/relationships/hyperlink" Target="https://dipp.gov.in/sites/default/files/PPP%20MII%20Order%20dated%204th%20June%20" TargetMode="External"/><Relationship Id="rId21" Type="http://schemas.openxmlformats.org/officeDocument/2006/relationships/hyperlink" Target="https://dipp.gov.in/sites/default/files/PPP%20MII%20Order%20dated%2016%2009%2020" TargetMode="External"/><Relationship Id="rId22" Type="http://schemas.openxmlformats.org/officeDocument/2006/relationships/hyperlink" Target="http://cqir.bhel.in/Cqir/jsp/Masters/login.jsp" TargetMode="Externa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hyperlink" Target="https://www.mea.gov.in/)" TargetMode="External"/><Relationship Id="rId26" Type="http://schemas.openxmlformats.org/officeDocument/2006/relationships/header" Target="header4.xml"/><Relationship Id="rId27" Type="http://schemas.openxmlformats.org/officeDocument/2006/relationships/footer" Target="footer4.xml"/><Relationship Id="rId28" Type="http://schemas.openxmlformats.org/officeDocument/2006/relationships/image" Target="media/image2.jpeg"/><Relationship Id="rId29" Type="http://schemas.openxmlformats.org/officeDocument/2006/relationships/image" Target="media/image3.png"/><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header" Target="header6.xml"/><Relationship Id="rId33" Type="http://schemas.openxmlformats.org/officeDocument/2006/relationships/footer" Target="footer6.xml"/><Relationship Id="rId34" Type="http://schemas.openxmlformats.org/officeDocument/2006/relationships/image" Target="media/image4.png"/><Relationship Id="rId35" Type="http://schemas.openxmlformats.org/officeDocument/2006/relationships/image" Target="media/image5.png"/><Relationship Id="rId36" Type="http://schemas.openxmlformats.org/officeDocument/2006/relationships/header" Target="header7.xml"/><Relationship Id="rId37" Type="http://schemas.openxmlformats.org/officeDocument/2006/relationships/footer" Target="footer7.xml"/><Relationship Id="rId38" Type="http://schemas.openxmlformats.org/officeDocument/2006/relationships/header" Target="header8.xml"/><Relationship Id="rId39" Type="http://schemas.openxmlformats.org/officeDocument/2006/relationships/footer" Target="footer8.xml"/><Relationship Id="rId40" Type="http://schemas.openxmlformats.org/officeDocument/2006/relationships/header" Target="header9.xml"/><Relationship Id="rId41" Type="http://schemas.openxmlformats.org/officeDocument/2006/relationships/footer" Target="footer9.xml"/><Relationship Id="rId42" Type="http://schemas.openxmlformats.org/officeDocument/2006/relationships/image" Target="media/image6.jpeg"/><Relationship Id="rId43" Type="http://schemas.openxmlformats.org/officeDocument/2006/relationships/hyperlink" Target="http://www.cqir.bhel.in.andshalluploaddocuments/" TargetMode="External"/><Relationship Id="rId44" Type="http://schemas.openxmlformats.org/officeDocument/2006/relationships/image" Target="media/image7.jpeg"/><Relationship Id="rId45" Type="http://schemas.openxmlformats.org/officeDocument/2006/relationships/image" Target="media/image8.jpeg"/><Relationship Id="rId46" Type="http://schemas.openxmlformats.org/officeDocument/2006/relationships/header" Target="header10.xml"/><Relationship Id="rId47" Type="http://schemas.openxmlformats.org/officeDocument/2006/relationships/footer" Target="footer10.xml"/><Relationship Id="rId48" Type="http://schemas.openxmlformats.org/officeDocument/2006/relationships/image" Target="media/image9.jpeg"/><Relationship Id="rId49" Type="http://schemas.openxmlformats.org/officeDocument/2006/relationships/header" Target="header11.xml"/><Relationship Id="rId50" Type="http://schemas.openxmlformats.org/officeDocument/2006/relationships/footer" Target="footer11.xml"/><Relationship Id="rId51" Type="http://schemas.openxmlformats.org/officeDocument/2006/relationships/header" Target="header12.xml"/><Relationship Id="rId52" Type="http://schemas.openxmlformats.org/officeDocument/2006/relationships/footer" Target="footer12.xml"/><Relationship Id="rId53" Type="http://schemas.openxmlformats.org/officeDocument/2006/relationships/header" Target="header13.xml"/><Relationship Id="rId54" Type="http://schemas.openxmlformats.org/officeDocument/2006/relationships/footer" Target="footer13.xml"/><Relationship Id="rId55" Type="http://schemas.openxmlformats.org/officeDocument/2006/relationships/header" Target="header14.xml"/><Relationship Id="rId56" Type="http://schemas.openxmlformats.org/officeDocument/2006/relationships/footer" Target="footer14.xml"/><Relationship Id="rId57" Type="http://schemas.openxmlformats.org/officeDocument/2006/relationships/header" Target="header15.xml"/><Relationship Id="rId58" Type="http://schemas.openxmlformats.org/officeDocument/2006/relationships/footer" Target="footer15.xml"/><Relationship Id="rId59" Type="http://schemas.openxmlformats.org/officeDocument/2006/relationships/image" Target="media/image10.jpeg"/><Relationship Id="rId60" Type="http://schemas.openxmlformats.org/officeDocument/2006/relationships/header" Target="header16.xml"/><Relationship Id="rId61" Type="http://schemas.openxmlformats.org/officeDocument/2006/relationships/footer" Target="footer16.xml"/><Relationship Id="rId62" Type="http://schemas.openxmlformats.org/officeDocument/2006/relationships/image" Target="media/image11.png"/><Relationship Id="rId63" Type="http://schemas.openxmlformats.org/officeDocument/2006/relationships/image" Target="media/image12.jpeg"/><Relationship Id="rId64" Type="http://schemas.openxmlformats.org/officeDocument/2006/relationships/header" Target="header17.xml"/><Relationship Id="rId65" Type="http://schemas.openxmlformats.org/officeDocument/2006/relationships/footer" Target="footer17.xml"/><Relationship Id="rId66" Type="http://schemas.openxmlformats.org/officeDocument/2006/relationships/image" Target="media/image13.jpeg"/><Relationship Id="rId67" Type="http://schemas.openxmlformats.org/officeDocument/2006/relationships/header" Target="header18.xml"/><Relationship Id="rId68" Type="http://schemas.openxmlformats.org/officeDocument/2006/relationships/footer" Target="footer18.xml"/><Relationship Id="rId69" Type="http://schemas.openxmlformats.org/officeDocument/2006/relationships/image" Target="media/image14.jpeg"/><Relationship Id="rId70" Type="http://schemas.openxmlformats.org/officeDocument/2006/relationships/header" Target="header19.xml"/><Relationship Id="rId71" Type="http://schemas.openxmlformats.org/officeDocument/2006/relationships/footer" Target="footer19.xml"/><Relationship Id="rId72" Type="http://schemas.openxmlformats.org/officeDocument/2006/relationships/header" Target="header20.xml"/><Relationship Id="rId73" Type="http://schemas.openxmlformats.org/officeDocument/2006/relationships/footer" Target="footer20.xml"/><Relationship Id="rId74" Type="http://schemas.openxmlformats.org/officeDocument/2006/relationships/image" Target="media/image15.png"/><Relationship Id="rId75" Type="http://schemas.openxmlformats.org/officeDocument/2006/relationships/header" Target="header21.xml"/><Relationship Id="rId76" Type="http://schemas.openxmlformats.org/officeDocument/2006/relationships/footer" Target="footer21.xml"/><Relationship Id="rId77" Type="http://schemas.openxmlformats.org/officeDocument/2006/relationships/image" Target="media/image16.png"/><Relationship Id="rId78" Type="http://schemas.openxmlformats.org/officeDocument/2006/relationships/image" Target="media/image17.png"/><Relationship Id="rId79" Type="http://schemas.openxmlformats.org/officeDocument/2006/relationships/header" Target="header22.xml"/><Relationship Id="rId80" Type="http://schemas.openxmlformats.org/officeDocument/2006/relationships/footer" Target="footer22.xml"/><Relationship Id="rId81" Type="http://schemas.openxmlformats.org/officeDocument/2006/relationships/header" Target="header23.xml"/><Relationship Id="rId82" Type="http://schemas.openxmlformats.org/officeDocument/2006/relationships/footer" Target="footer23.xml"/><Relationship Id="rId83" Type="http://schemas.openxmlformats.org/officeDocument/2006/relationships/image" Target="media/image18.png"/><Relationship Id="rId84" Type="http://schemas.openxmlformats.org/officeDocument/2006/relationships/image" Target="media/image19.png"/><Relationship Id="rId85" Type="http://schemas.openxmlformats.org/officeDocument/2006/relationships/image" Target="media/image20.png"/><Relationship Id="rId86" Type="http://schemas.openxmlformats.org/officeDocument/2006/relationships/header" Target="header24.xml"/><Relationship Id="rId87" Type="http://schemas.openxmlformats.org/officeDocument/2006/relationships/footer" Target="footer24.xml"/><Relationship Id="rId88" Type="http://schemas.openxmlformats.org/officeDocument/2006/relationships/image" Target="media/image21.png"/><Relationship Id="rId89" Type="http://schemas.openxmlformats.org/officeDocument/2006/relationships/image" Target="media/image22.png"/><Relationship Id="rId90" Type="http://schemas.openxmlformats.org/officeDocument/2006/relationships/image" Target="media/image23.png"/><Relationship Id="rId91" Type="http://schemas.openxmlformats.org/officeDocument/2006/relationships/image" Target="media/image24.png"/><Relationship Id="rId92" Type="http://schemas.openxmlformats.org/officeDocument/2006/relationships/header" Target="header25.xml"/><Relationship Id="rId93" Type="http://schemas.openxmlformats.org/officeDocument/2006/relationships/footer" Target="footer25.xml"/><Relationship Id="rId94" Type="http://schemas.openxmlformats.org/officeDocument/2006/relationships/image" Target="media/image25.png"/><Relationship Id="rId95" Type="http://schemas.openxmlformats.org/officeDocument/2006/relationships/image" Target="media/image26.png"/><Relationship Id="rId96" Type="http://schemas.openxmlformats.org/officeDocument/2006/relationships/image" Target="media/image27.png"/><Relationship Id="rId97" Type="http://schemas.openxmlformats.org/officeDocument/2006/relationships/image" Target="media/image28.png"/><Relationship Id="rId98" Type="http://schemas.openxmlformats.org/officeDocument/2006/relationships/header" Target="header26.xml"/><Relationship Id="rId99" Type="http://schemas.openxmlformats.org/officeDocument/2006/relationships/footer" Target="footer26.xml"/><Relationship Id="rId100" Type="http://schemas.openxmlformats.org/officeDocument/2006/relationships/image" Target="media/image29.png"/><Relationship Id="rId101" Type="http://schemas.openxmlformats.org/officeDocument/2006/relationships/image" Target="media/image30.png"/><Relationship Id="rId102" Type="http://schemas.openxmlformats.org/officeDocument/2006/relationships/image" Target="media/image31.png"/><Relationship Id="rId103" Type="http://schemas.openxmlformats.org/officeDocument/2006/relationships/header" Target="header27.xml"/><Relationship Id="rId104" Type="http://schemas.openxmlformats.org/officeDocument/2006/relationships/footer" Target="footer27.xml"/><Relationship Id="rId105" Type="http://schemas.openxmlformats.org/officeDocument/2006/relationships/header" Target="header28.xml"/><Relationship Id="rId106" Type="http://schemas.openxmlformats.org/officeDocument/2006/relationships/footer" Target="footer28.xml"/><Relationship Id="rId107" Type="http://schemas.openxmlformats.org/officeDocument/2006/relationships/header" Target="header29.xml"/><Relationship Id="rId108" Type="http://schemas.openxmlformats.org/officeDocument/2006/relationships/footer" Target="footer29.xml"/><Relationship Id="rId109" Type="http://schemas.openxmlformats.org/officeDocument/2006/relationships/header" Target="header30.xml"/><Relationship Id="rId110" Type="http://schemas.openxmlformats.org/officeDocument/2006/relationships/footer" Target="footer30.xml"/><Relationship Id="rId111" Type="http://schemas.openxmlformats.org/officeDocument/2006/relationships/image" Target="media/image32.png"/><Relationship Id="rId112" Type="http://schemas.openxmlformats.org/officeDocument/2006/relationships/header" Target="header31.xml"/><Relationship Id="rId113" Type="http://schemas.openxmlformats.org/officeDocument/2006/relationships/footer" Target="footer31.xml"/><Relationship Id="rId114" Type="http://schemas.openxmlformats.org/officeDocument/2006/relationships/header" Target="header32.xml"/><Relationship Id="rId115" Type="http://schemas.openxmlformats.org/officeDocument/2006/relationships/footer" Target="footer32.xml"/><Relationship Id="rId116" Type="http://schemas.openxmlformats.org/officeDocument/2006/relationships/header" Target="header33.xml"/><Relationship Id="rId117" Type="http://schemas.openxmlformats.org/officeDocument/2006/relationships/footer" Target="footer33.xml"/><Relationship Id="rId118" Type="http://schemas.openxmlformats.org/officeDocument/2006/relationships/image" Target="media/image33.png"/><Relationship Id="rId119" Type="http://schemas.openxmlformats.org/officeDocument/2006/relationships/header" Target="header34.xml"/><Relationship Id="rId120" Type="http://schemas.openxmlformats.org/officeDocument/2006/relationships/footer" Target="footer34.xml"/><Relationship Id="rId121" Type="http://schemas.openxmlformats.org/officeDocument/2006/relationships/header" Target="header35.xml"/><Relationship Id="rId122" Type="http://schemas.openxmlformats.org/officeDocument/2006/relationships/footer" Target="footer35.xml"/><Relationship Id="rId123" Type="http://schemas.openxmlformats.org/officeDocument/2006/relationships/header" Target="header36.xml"/><Relationship Id="rId124" Type="http://schemas.openxmlformats.org/officeDocument/2006/relationships/footer" Target="footer36.xml"/><Relationship Id="rId125" Type="http://schemas.openxmlformats.org/officeDocument/2006/relationships/header" Target="header37.xml"/><Relationship Id="rId126" Type="http://schemas.openxmlformats.org/officeDocument/2006/relationships/footer" Target="footer37.xml"/><Relationship Id="rId127" Type="http://schemas.openxmlformats.org/officeDocument/2006/relationships/header" Target="header38.xml"/><Relationship Id="rId128" Type="http://schemas.openxmlformats.org/officeDocument/2006/relationships/footer" Target="footer38.xml"/><Relationship Id="rId129" Type="http://schemas.openxmlformats.org/officeDocument/2006/relationships/header" Target="header39.xml"/><Relationship Id="rId130" Type="http://schemas.openxmlformats.org/officeDocument/2006/relationships/footer" Target="footer39.xml"/><Relationship Id="rId131" Type="http://schemas.openxmlformats.org/officeDocument/2006/relationships/header" Target="header40.xml"/><Relationship Id="rId132" Type="http://schemas.openxmlformats.org/officeDocument/2006/relationships/footer" Target="footer40.xml"/><Relationship Id="rId133" Type="http://schemas.openxmlformats.org/officeDocument/2006/relationships/header" Target="header41.xml"/><Relationship Id="rId134" Type="http://schemas.openxmlformats.org/officeDocument/2006/relationships/footer" Target="footer41.xml"/><Relationship Id="rId135" Type="http://schemas.openxmlformats.org/officeDocument/2006/relationships/header" Target="header42.xml"/><Relationship Id="rId136" Type="http://schemas.openxmlformats.org/officeDocument/2006/relationships/footer" Target="footer42.xml"/><Relationship Id="rId137" Type="http://schemas.openxmlformats.org/officeDocument/2006/relationships/image" Target="media/image34.jpeg"/><Relationship Id="rId138" Type="http://schemas.openxmlformats.org/officeDocument/2006/relationships/header" Target="header43.xml"/><Relationship Id="rId139" Type="http://schemas.openxmlformats.org/officeDocument/2006/relationships/footer" Target="footer43.xml"/><Relationship Id="rId140" Type="http://schemas.openxmlformats.org/officeDocument/2006/relationships/image" Target="media/image36.png"/><Relationship Id="rId141" Type="http://schemas.openxmlformats.org/officeDocument/2006/relationships/image" Target="media/image37.png"/><Relationship Id="rId142" Type="http://schemas.openxmlformats.org/officeDocument/2006/relationships/image" Target="media/image38.png"/><Relationship Id="rId143" Type="http://schemas.openxmlformats.org/officeDocument/2006/relationships/header" Target="header44.xml"/><Relationship Id="rId144" Type="http://schemas.openxmlformats.org/officeDocument/2006/relationships/footer" Target="footer44.xml"/><Relationship Id="rId145" Type="http://schemas.openxmlformats.org/officeDocument/2006/relationships/header" Target="header45.xml"/><Relationship Id="rId146" Type="http://schemas.openxmlformats.org/officeDocument/2006/relationships/footer" Target="footer45.xml"/><Relationship Id="rId147" Type="http://schemas.openxmlformats.org/officeDocument/2006/relationships/header" Target="header46.xml"/><Relationship Id="rId148" Type="http://schemas.openxmlformats.org/officeDocument/2006/relationships/footer" Target="footer46.xml"/><Relationship Id="rId149" Type="http://schemas.openxmlformats.org/officeDocument/2006/relationships/header" Target="header47.xml"/><Relationship Id="rId150" Type="http://schemas.openxmlformats.org/officeDocument/2006/relationships/footer" Target="footer47.xml"/><Relationship Id="rId151" Type="http://schemas.openxmlformats.org/officeDocument/2006/relationships/header" Target="header48.xml"/><Relationship Id="rId152" Type="http://schemas.openxmlformats.org/officeDocument/2006/relationships/footer" Target="footer48.xml"/><Relationship Id="rId153" Type="http://schemas.openxmlformats.org/officeDocument/2006/relationships/header" Target="header49.xml"/><Relationship Id="rId154" Type="http://schemas.openxmlformats.org/officeDocument/2006/relationships/footer" Target="footer49.xml"/><Relationship Id="rId155" Type="http://schemas.openxmlformats.org/officeDocument/2006/relationships/header" Target="header50.xml"/><Relationship Id="rId156" Type="http://schemas.openxmlformats.org/officeDocument/2006/relationships/footer" Target="footer50.xml"/><Relationship Id="rId157" Type="http://schemas.openxmlformats.org/officeDocument/2006/relationships/header" Target="header51.xml"/><Relationship Id="rId158" Type="http://schemas.openxmlformats.org/officeDocument/2006/relationships/footer" Target="footer51.xml"/><Relationship Id="rId159" Type="http://schemas.openxmlformats.org/officeDocument/2006/relationships/image" Target="media/image39.jpeg"/><Relationship Id="rId160" Type="http://schemas.openxmlformats.org/officeDocument/2006/relationships/header" Target="header52.xml"/><Relationship Id="rId161" Type="http://schemas.openxmlformats.org/officeDocument/2006/relationships/footer" Target="footer52.xml"/><Relationship Id="rId162" Type="http://schemas.openxmlformats.org/officeDocument/2006/relationships/header" Target="header53.xml"/><Relationship Id="rId163" Type="http://schemas.openxmlformats.org/officeDocument/2006/relationships/footer" Target="footer53.xml"/><Relationship Id="rId164" Type="http://schemas.openxmlformats.org/officeDocument/2006/relationships/header" Target="header54.xml"/><Relationship Id="rId165" Type="http://schemas.openxmlformats.org/officeDocument/2006/relationships/footer" Target="footer54.xml"/><Relationship Id="rId166" Type="http://schemas.openxmlformats.org/officeDocument/2006/relationships/header" Target="header55.xml"/><Relationship Id="rId167" Type="http://schemas.openxmlformats.org/officeDocument/2006/relationships/footer" Target="footer55.xml"/><Relationship Id="rId168" Type="http://schemas.openxmlformats.org/officeDocument/2006/relationships/header" Target="header56.xml"/><Relationship Id="rId169" Type="http://schemas.openxmlformats.org/officeDocument/2006/relationships/footer" Target="footer56.xml"/><Relationship Id="rId170" Type="http://schemas.openxmlformats.org/officeDocument/2006/relationships/hyperlink" Target="http://www/" TargetMode="External"/><Relationship Id="rId171" Type="http://schemas.openxmlformats.org/officeDocument/2006/relationships/hyperlink" Target="http://www.cca.gov.in/cca/" TargetMode="External"/><Relationship Id="rId172" Type="http://schemas.openxmlformats.org/officeDocument/2006/relationships/header" Target="header57.xml"/><Relationship Id="rId173" Type="http://schemas.openxmlformats.org/officeDocument/2006/relationships/footer" Target="footer57.xml"/><Relationship Id="rId174" Type="http://schemas.openxmlformats.org/officeDocument/2006/relationships/header" Target="header58.xml"/><Relationship Id="rId175" Type="http://schemas.openxmlformats.org/officeDocument/2006/relationships/footer" Target="footer58.xml"/><Relationship Id="rId176" Type="http://schemas.openxmlformats.org/officeDocument/2006/relationships/hyperlink" Target="mailto:ketan@bhelepd.com" TargetMode="External"/><Relationship Id="rId177" Type="http://schemas.openxmlformats.org/officeDocument/2006/relationships/hyperlink" Target="mailto:rb@bhelepd.com" TargetMode="External"/><Relationship Id="rId178" Type="http://schemas.openxmlformats.org/officeDocument/2006/relationships/header" Target="header59.xml"/><Relationship Id="rId179" Type="http://schemas.openxmlformats.org/officeDocument/2006/relationships/footer" Target="footer59.xml"/><Relationship Id="rId180" Type="http://schemas.openxmlformats.org/officeDocument/2006/relationships/header" Target="header60.xml"/><Relationship Id="rId181" Type="http://schemas.openxmlformats.org/officeDocument/2006/relationships/footer" Target="footer60.xml"/><Relationship Id="rId182" Type="http://schemas.openxmlformats.org/officeDocument/2006/relationships/header" Target="header61.xml"/><Relationship Id="rId183" Type="http://schemas.openxmlformats.org/officeDocument/2006/relationships/footer" Target="footer61.xml"/><Relationship Id="rId184" Type="http://schemas.openxmlformats.org/officeDocument/2006/relationships/header" Target="header62.xml"/><Relationship Id="rId185" Type="http://schemas.openxmlformats.org/officeDocument/2006/relationships/footer" Target="footer62.xml"/><Relationship Id="rId186" Type="http://schemas.openxmlformats.org/officeDocument/2006/relationships/header" Target="header63.xml"/><Relationship Id="rId187" Type="http://schemas.openxmlformats.org/officeDocument/2006/relationships/footer" Target="footer63.xml"/><Relationship Id="rId188" Type="http://schemas.openxmlformats.org/officeDocument/2006/relationships/header" Target="header64.xml"/><Relationship Id="rId189" Type="http://schemas.openxmlformats.org/officeDocument/2006/relationships/footer" Target="footer64.xml"/><Relationship Id="rId190" Type="http://schemas.openxmlformats.org/officeDocument/2006/relationships/header" Target="header65.xml"/><Relationship Id="rId191" Type="http://schemas.openxmlformats.org/officeDocument/2006/relationships/footer" Target="footer65.xml"/><Relationship Id="rId192" Type="http://schemas.openxmlformats.org/officeDocument/2006/relationships/header" Target="header66.xml"/><Relationship Id="rId193" Type="http://schemas.openxmlformats.org/officeDocument/2006/relationships/footer" Target="footer66.xml"/><Relationship Id="rId194" Type="http://schemas.openxmlformats.org/officeDocument/2006/relationships/header" Target="header67.xml"/><Relationship Id="rId195" Type="http://schemas.openxmlformats.org/officeDocument/2006/relationships/footer" Target="footer67.xml"/><Relationship Id="rId196" Type="http://schemas.openxmlformats.org/officeDocument/2006/relationships/header" Target="header68.xml"/><Relationship Id="rId197" Type="http://schemas.openxmlformats.org/officeDocument/2006/relationships/footer" Target="footer68.xml"/><Relationship Id="rId198" Type="http://schemas.openxmlformats.org/officeDocument/2006/relationships/header" Target="header69.xml"/><Relationship Id="rId199" Type="http://schemas.openxmlformats.org/officeDocument/2006/relationships/footer" Target="footer69.xml"/><Relationship Id="rId200" Type="http://schemas.openxmlformats.org/officeDocument/2006/relationships/header" Target="header70.xml"/><Relationship Id="rId201" Type="http://schemas.openxmlformats.org/officeDocument/2006/relationships/footer" Target="footer70.xml"/><Relationship Id="rId202" Type="http://schemas.openxmlformats.org/officeDocument/2006/relationships/header" Target="header71.xml"/><Relationship Id="rId203" Type="http://schemas.openxmlformats.org/officeDocument/2006/relationships/footer" Target="footer71.xml"/><Relationship Id="rId204" Type="http://schemas.openxmlformats.org/officeDocument/2006/relationships/header" Target="header72.xml"/><Relationship Id="rId205" Type="http://schemas.openxmlformats.org/officeDocument/2006/relationships/footer" Target="footer72.xml"/><Relationship Id="rId206" Type="http://schemas.openxmlformats.org/officeDocument/2006/relationships/header" Target="header73.xml"/><Relationship Id="rId207" Type="http://schemas.openxmlformats.org/officeDocument/2006/relationships/footer" Target="footer73.xml"/><Relationship Id="rId208" Type="http://schemas.openxmlformats.org/officeDocument/2006/relationships/header" Target="header74.xml"/><Relationship Id="rId209" Type="http://schemas.openxmlformats.org/officeDocument/2006/relationships/footer" Target="footer74.xml"/><Relationship Id="rId210" Type="http://schemas.openxmlformats.org/officeDocument/2006/relationships/header" Target="header75.xml"/><Relationship Id="rId211" Type="http://schemas.openxmlformats.org/officeDocument/2006/relationships/footer" Target="footer75.xml"/><Relationship Id="rId212" Type="http://schemas.openxmlformats.org/officeDocument/2006/relationships/header" Target="header76.xml"/><Relationship Id="rId213" Type="http://schemas.openxmlformats.org/officeDocument/2006/relationships/footer" Target="footer76.xml"/><Relationship Id="rId214" Type="http://schemas.openxmlformats.org/officeDocument/2006/relationships/image" Target="media/image42.jpeg"/><Relationship Id="rId215" Type="http://schemas.openxmlformats.org/officeDocument/2006/relationships/image" Target="media/image43.png"/><Relationship Id="rId216" Type="http://schemas.openxmlformats.org/officeDocument/2006/relationships/image" Target="media/image44.png"/><Relationship Id="rId217" Type="http://schemas.openxmlformats.org/officeDocument/2006/relationships/header" Target="header77.xml"/><Relationship Id="rId218" Type="http://schemas.openxmlformats.org/officeDocument/2006/relationships/footer" Target="footer77.xml"/><Relationship Id="rId219" Type="http://schemas.openxmlformats.org/officeDocument/2006/relationships/header" Target="header78.xml"/><Relationship Id="rId220" Type="http://schemas.openxmlformats.org/officeDocument/2006/relationships/footer" Target="footer78.xml"/><Relationship Id="rId221" Type="http://schemas.openxmlformats.org/officeDocument/2006/relationships/header" Target="header79.xml"/><Relationship Id="rId222" Type="http://schemas.openxmlformats.org/officeDocument/2006/relationships/footer" Target="footer79.xml"/><Relationship Id="rId223" Type="http://schemas.openxmlformats.org/officeDocument/2006/relationships/header" Target="header80.xml"/><Relationship Id="rId224" Type="http://schemas.openxmlformats.org/officeDocument/2006/relationships/footer" Target="footer80.xml"/><Relationship Id="rId225" Type="http://schemas.openxmlformats.org/officeDocument/2006/relationships/header" Target="header81.xml"/><Relationship Id="rId226" Type="http://schemas.openxmlformats.org/officeDocument/2006/relationships/footer" Target="footer81.xml"/><Relationship Id="rId227" Type="http://schemas.openxmlformats.org/officeDocument/2006/relationships/header" Target="header82.xml"/><Relationship Id="rId228" Type="http://schemas.openxmlformats.org/officeDocument/2006/relationships/footer" Target="footer82.xml"/><Relationship Id="rId229" Type="http://schemas.openxmlformats.org/officeDocument/2006/relationships/header" Target="header83.xml"/><Relationship Id="rId230" Type="http://schemas.openxmlformats.org/officeDocument/2006/relationships/footer" Target="footer83.xml"/><Relationship Id="rId231" Type="http://schemas.openxmlformats.org/officeDocument/2006/relationships/header" Target="header84.xml"/><Relationship Id="rId232" Type="http://schemas.openxmlformats.org/officeDocument/2006/relationships/footer" Target="footer84.xml"/><Relationship Id="rId233" Type="http://schemas.openxmlformats.org/officeDocument/2006/relationships/header" Target="header85.xml"/><Relationship Id="rId234" Type="http://schemas.openxmlformats.org/officeDocument/2006/relationships/footer" Target="footer85.xml"/><Relationship Id="rId235" Type="http://schemas.openxmlformats.org/officeDocument/2006/relationships/header" Target="header86.xml"/><Relationship Id="rId236" Type="http://schemas.openxmlformats.org/officeDocument/2006/relationships/footer" Target="footer86.xml"/><Relationship Id="rId237" Type="http://schemas.openxmlformats.org/officeDocument/2006/relationships/header" Target="header87.xml"/><Relationship Id="rId238" Type="http://schemas.openxmlformats.org/officeDocument/2006/relationships/footer" Target="footer87.xml"/><Relationship Id="rId239" Type="http://schemas.openxmlformats.org/officeDocument/2006/relationships/header" Target="header88.xml"/><Relationship Id="rId240" Type="http://schemas.openxmlformats.org/officeDocument/2006/relationships/footer" Target="footer88.xml"/><Relationship Id="rId241" Type="http://schemas.openxmlformats.org/officeDocument/2006/relationships/header" Target="header89.xml"/><Relationship Id="rId242" Type="http://schemas.openxmlformats.org/officeDocument/2006/relationships/footer" Target="footer89.xml"/><Relationship Id="rId243" Type="http://schemas.openxmlformats.org/officeDocument/2006/relationships/header" Target="header90.xml"/><Relationship Id="rId244" Type="http://schemas.openxmlformats.org/officeDocument/2006/relationships/footer" Target="footer90.xml"/><Relationship Id="rId245" Type="http://schemas.openxmlformats.org/officeDocument/2006/relationships/header" Target="header91.xml"/><Relationship Id="rId246" Type="http://schemas.openxmlformats.org/officeDocument/2006/relationships/footer" Target="footer91.xml"/><Relationship Id="rId247" Type="http://schemas.openxmlformats.org/officeDocument/2006/relationships/header" Target="header92.xml"/><Relationship Id="rId248" Type="http://schemas.openxmlformats.org/officeDocument/2006/relationships/footer" Target="footer92.xml"/><Relationship Id="rId2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34.jpeg"/></Relationships>

</file>

<file path=word/_rels/header36.xml.rels><?xml version="1.0" encoding="UTF-8" standalone="yes"?>
<Relationships xmlns="http://schemas.openxmlformats.org/package/2006/relationships"><Relationship Id="rId1" Type="http://schemas.openxmlformats.org/officeDocument/2006/relationships/image" Target="media/image34.jpeg"/></Relationships>

</file>

<file path=word/_rels/header37.xml.rels><?xml version="1.0" encoding="UTF-8" standalone="yes"?>
<Relationships xmlns="http://schemas.openxmlformats.org/package/2006/relationships"><Relationship Id="rId1" Type="http://schemas.openxmlformats.org/officeDocument/2006/relationships/image" Target="media/image35.jpeg"/></Relationships>

</file>

<file path=word/_rels/header38.xml.rels><?xml version="1.0" encoding="UTF-8" standalone="yes"?>
<Relationships xmlns="http://schemas.openxmlformats.org/package/2006/relationships"><Relationship Id="rId1" Type="http://schemas.openxmlformats.org/officeDocument/2006/relationships/image" Target="media/image34.jpeg"/></Relationships>

</file>

<file path=word/_rels/header39.xml.rels><?xml version="1.0" encoding="UTF-8" standalone="yes"?>
<Relationships xmlns="http://schemas.openxmlformats.org/package/2006/relationships"><Relationship Id="rId1" Type="http://schemas.openxmlformats.org/officeDocument/2006/relationships/image" Target="media/image34.jpeg"/></Relationships>

</file>

<file path=word/_rels/header44.xml.rels><?xml version="1.0" encoding="UTF-8" standalone="yes"?>
<Relationships xmlns="http://schemas.openxmlformats.org/package/2006/relationships"><Relationship Id="rId1" Type="http://schemas.openxmlformats.org/officeDocument/2006/relationships/image" Target="media/image37.png"/><Relationship Id="rId2" Type="http://schemas.openxmlformats.org/officeDocument/2006/relationships/image" Target="media/image36.png"/><Relationship Id="rId3" Type="http://schemas.openxmlformats.org/officeDocument/2006/relationships/image" Target="media/image38.png"/></Relationships>

</file>

<file path=word/_rels/header45.xml.rels><?xml version="1.0" encoding="UTF-8" standalone="yes"?>
<Relationships xmlns="http://schemas.openxmlformats.org/package/2006/relationships"><Relationship Id="rId1" Type="http://schemas.openxmlformats.org/officeDocument/2006/relationships/image" Target="media/image37.png"/><Relationship Id="rId2" Type="http://schemas.openxmlformats.org/officeDocument/2006/relationships/image" Target="media/image36.png"/><Relationship Id="rId3" Type="http://schemas.openxmlformats.org/officeDocument/2006/relationships/image" Target="media/image38.png"/></Relationships>

</file>

<file path=word/_rels/header46.xml.rels><?xml version="1.0" encoding="UTF-8" standalone="yes"?>
<Relationships xmlns="http://schemas.openxmlformats.org/package/2006/relationships"><Relationship Id="rId1" Type="http://schemas.openxmlformats.org/officeDocument/2006/relationships/image" Target="media/image37.png"/><Relationship Id="rId2" Type="http://schemas.openxmlformats.org/officeDocument/2006/relationships/image" Target="media/image36.png"/><Relationship Id="rId3" Type="http://schemas.openxmlformats.org/officeDocument/2006/relationships/image" Target="media/image38.png"/></Relationships>

</file>

<file path=word/_rels/header47.xml.rels><?xml version="1.0" encoding="UTF-8" standalone="yes"?>
<Relationships xmlns="http://schemas.openxmlformats.org/package/2006/relationships"><Relationship Id="rId1" Type="http://schemas.openxmlformats.org/officeDocument/2006/relationships/image" Target="media/image37.png"/><Relationship Id="rId2" Type="http://schemas.openxmlformats.org/officeDocument/2006/relationships/image" Target="media/image36.png"/><Relationship Id="rId3" Type="http://schemas.openxmlformats.org/officeDocument/2006/relationships/image" Target="media/image38.png"/></Relationships>

</file>

<file path=word/_rels/header48.xml.rels><?xml version="1.0" encoding="UTF-8" standalone="yes"?>
<Relationships xmlns="http://schemas.openxmlformats.org/package/2006/relationships"><Relationship Id="rId1" Type="http://schemas.openxmlformats.org/officeDocument/2006/relationships/image" Target="media/image37.png"/><Relationship Id="rId2" Type="http://schemas.openxmlformats.org/officeDocument/2006/relationships/image" Target="media/image36.png"/><Relationship Id="rId3" Type="http://schemas.openxmlformats.org/officeDocument/2006/relationships/image" Target="media/image38.png"/></Relationships>

</file>

<file path=word/_rels/header49.xml.rels><?xml version="1.0" encoding="UTF-8" standalone="yes"?>
<Relationships xmlns="http://schemas.openxmlformats.org/package/2006/relationships"><Relationship Id="rId1" Type="http://schemas.openxmlformats.org/officeDocument/2006/relationships/image" Target="media/image37.png"/><Relationship Id="rId2" Type="http://schemas.openxmlformats.org/officeDocument/2006/relationships/image" Target="media/image36.png"/><Relationship Id="rId3" Type="http://schemas.openxmlformats.org/officeDocument/2006/relationships/image" Target="media/image38.png"/></Relationships>

</file>

<file path=word/_rels/header50.xml.rels><?xml version="1.0" encoding="UTF-8" standalone="yes"?>
<Relationships xmlns="http://schemas.openxmlformats.org/package/2006/relationships"><Relationship Id="rId1" Type="http://schemas.openxmlformats.org/officeDocument/2006/relationships/image" Target="media/image37.png"/><Relationship Id="rId2" Type="http://schemas.openxmlformats.org/officeDocument/2006/relationships/image" Target="media/image36.png"/><Relationship Id="rId3" Type="http://schemas.openxmlformats.org/officeDocument/2006/relationships/image" Target="media/image38.png"/></Relationships>

</file>

<file path=word/_rels/header52.xml.rels><?xml version="1.0" encoding="UTF-8" standalone="yes"?>
<Relationships xmlns="http://schemas.openxmlformats.org/package/2006/relationships"><Relationship Id="rId1" Type="http://schemas.openxmlformats.org/officeDocument/2006/relationships/image" Target="media/image39.jpeg"/></Relationships>

</file>

<file path=word/_rels/header55.xml.rels><?xml version="1.0" encoding="UTF-8" standalone="yes"?>
<Relationships xmlns="http://schemas.openxmlformats.org/package/2006/relationships"><Relationship Id="rId1" Type="http://schemas.openxmlformats.org/officeDocument/2006/relationships/image" Target="media/image39.jpeg"/></Relationships>

</file>

<file path=word/_rels/header56.xml.rels><?xml version="1.0" encoding="UTF-8" standalone="yes"?>
<Relationships xmlns="http://schemas.openxmlformats.org/package/2006/relationships"><Relationship Id="rId1" Type="http://schemas.openxmlformats.org/officeDocument/2006/relationships/image" Target="media/image39.jpeg"/></Relationships>

</file>

<file path=word/_rels/header57.xml.rels><?xml version="1.0" encoding="UTF-8" standalone="yes"?>
<Relationships xmlns="http://schemas.openxmlformats.org/package/2006/relationships"><Relationship Id="rId1" Type="http://schemas.openxmlformats.org/officeDocument/2006/relationships/image" Target="media/image40.jpeg"/></Relationships>

</file>

<file path=word/_rels/header58.xml.rels><?xml version="1.0" encoding="UTF-8" standalone="yes"?>
<Relationships xmlns="http://schemas.openxmlformats.org/package/2006/relationships"><Relationship Id="rId1" Type="http://schemas.openxmlformats.org/officeDocument/2006/relationships/image" Target="media/image40.jpeg"/></Relationships>

</file>

<file path=word/_rels/header71.xml.rels><?xml version="1.0" encoding="UTF-8" standalone="yes"?>
<Relationships xmlns="http://schemas.openxmlformats.org/package/2006/relationships"><Relationship Id="rId1" Type="http://schemas.openxmlformats.org/officeDocument/2006/relationships/image" Target="media/image39.jpeg"/></Relationships>

</file>

<file path=word/_rels/header72.xml.rels><?xml version="1.0" encoding="UTF-8" standalone="yes"?>
<Relationships xmlns="http://schemas.openxmlformats.org/package/2006/relationships"><Relationship Id="rId1" Type="http://schemas.openxmlformats.org/officeDocument/2006/relationships/image" Target="media/image39.jpeg"/></Relationships>

</file>

<file path=word/_rels/header73.xml.rels><?xml version="1.0" encoding="UTF-8" standalone="yes"?>
<Relationships xmlns="http://schemas.openxmlformats.org/package/2006/relationships"><Relationship Id="rId1" Type="http://schemas.openxmlformats.org/officeDocument/2006/relationships/image" Target="media/image39.jpeg"/></Relationships>

</file>

<file path=word/_rels/header74.xml.rels><?xml version="1.0" encoding="UTF-8" standalone="yes"?>
<Relationships xmlns="http://schemas.openxmlformats.org/package/2006/relationships"><Relationship Id="rId1" Type="http://schemas.openxmlformats.org/officeDocument/2006/relationships/image" Target="media/image39.jpeg"/></Relationships>

</file>

<file path=word/_rels/header75.xml.rels><?xml version="1.0" encoding="UTF-8" standalone="yes"?>
<Relationships xmlns="http://schemas.openxmlformats.org/package/2006/relationships"><Relationship Id="rId1" Type="http://schemas.openxmlformats.org/officeDocument/2006/relationships/image" Target="media/image39.jpeg"/></Relationships>

</file>

<file path=word/_rels/header76.xml.rels><?xml version="1.0" encoding="UTF-8" standalone="yes"?>
<Relationships xmlns="http://schemas.openxmlformats.org/package/2006/relationships"><Relationship Id="rId1" Type="http://schemas.openxmlformats.org/officeDocument/2006/relationships/image" Target="media/image41.jpeg"/></Relationships>

</file>

<file path=word/_rels/header77.xml.rels><?xml version="1.0" encoding="UTF-8" standalone="yes"?>
<Relationships xmlns="http://schemas.openxmlformats.org/package/2006/relationships"><Relationship Id="rId1" Type="http://schemas.openxmlformats.org/officeDocument/2006/relationships/image" Target="media/image39.jpeg"/></Relationships>

</file>

<file path=word/_rels/header78.xml.rels><?xml version="1.0" encoding="UTF-8" standalone="yes"?>
<Relationships xmlns="http://schemas.openxmlformats.org/package/2006/relationships"><Relationship Id="rId1" Type="http://schemas.openxmlformats.org/officeDocument/2006/relationships/image" Target="media/image39.jpeg"/></Relationships>

</file>

<file path=word/_rels/header79.xml.rels><?xml version="1.0" encoding="UTF-8" standalone="yes"?>
<Relationships xmlns="http://schemas.openxmlformats.org/package/2006/relationships"><Relationship Id="rId1" Type="http://schemas.openxmlformats.org/officeDocument/2006/relationships/image" Target="media/image39.jpeg"/></Relationships>

</file>

<file path=word/_rels/header80.xml.rels><?xml version="1.0" encoding="UTF-8" standalone="yes"?>
<Relationships xmlns="http://schemas.openxmlformats.org/package/2006/relationships"><Relationship Id="rId1" Type="http://schemas.openxmlformats.org/officeDocument/2006/relationships/image" Target="media/image39.jpeg"/></Relationships>

</file>

<file path=word/_rels/header81.xml.rels><?xml version="1.0" encoding="UTF-8" standalone="yes"?>
<Relationships xmlns="http://schemas.openxmlformats.org/package/2006/relationships"><Relationship Id="rId1" Type="http://schemas.openxmlformats.org/officeDocument/2006/relationships/image" Target="media/image39.jpeg"/></Relationships>

</file>

<file path=word/_rels/header82.xml.rels><?xml version="1.0" encoding="UTF-8" standalone="yes"?>
<Relationships xmlns="http://schemas.openxmlformats.org/package/2006/relationships"><Relationship Id="rId1" Type="http://schemas.openxmlformats.org/officeDocument/2006/relationships/image" Target="media/image39.jpeg"/></Relationships>

</file>

<file path=word/_rels/header83.xml.rels><?xml version="1.0" encoding="UTF-8" standalone="yes"?>
<Relationships xmlns="http://schemas.openxmlformats.org/package/2006/relationships"><Relationship Id="rId1" Type="http://schemas.openxmlformats.org/officeDocument/2006/relationships/image" Target="media/image39.jpeg"/></Relationships>

</file>

<file path=word/_rels/header84.xml.rels><?xml version="1.0" encoding="UTF-8" standalone="yes"?>
<Relationships xmlns="http://schemas.openxmlformats.org/package/2006/relationships"><Relationship Id="rId1" Type="http://schemas.openxmlformats.org/officeDocument/2006/relationships/image" Target="media/image39.jpeg"/></Relationships>

</file>

<file path=word/_rels/header85.xml.rels><?xml version="1.0" encoding="UTF-8" standalone="yes"?>
<Relationships xmlns="http://schemas.openxmlformats.org/package/2006/relationships"><Relationship Id="rId1" Type="http://schemas.openxmlformats.org/officeDocument/2006/relationships/image" Target="media/image39.jpeg"/></Relationships>

</file>

<file path=word/_rels/header86.xml.rels><?xml version="1.0" encoding="UTF-8" standalone="yes"?>
<Relationships xmlns="http://schemas.openxmlformats.org/package/2006/relationships"><Relationship Id="rId1" Type="http://schemas.openxmlformats.org/officeDocument/2006/relationships/image" Target="media/image39.jpeg"/></Relationships>

</file>

<file path=word/_rels/header87.xml.rels><?xml version="1.0" encoding="UTF-8" standalone="yes"?>
<Relationships xmlns="http://schemas.openxmlformats.org/package/2006/relationships"><Relationship Id="rId1" Type="http://schemas.openxmlformats.org/officeDocument/2006/relationships/image" Target="media/image39.jpeg"/></Relationships>

</file>

<file path=word/_rels/header88.xml.rels><?xml version="1.0" encoding="UTF-8" standalone="yes"?>
<Relationships xmlns="http://schemas.openxmlformats.org/package/2006/relationships"><Relationship Id="rId1" Type="http://schemas.openxmlformats.org/officeDocument/2006/relationships/image" Target="media/image39.jpeg"/></Relationships>

</file>

<file path=word/_rels/header89.xml.rels><?xml version="1.0" encoding="UTF-8" standalone="yes"?>
<Relationships xmlns="http://schemas.openxmlformats.org/package/2006/relationships"><Relationship Id="rId1" Type="http://schemas.openxmlformats.org/officeDocument/2006/relationships/image" Target="media/image39.jpeg"/></Relationships>

</file>

<file path=word/_rels/header90.xml.rels><?xml version="1.0" encoding="UTF-8" standalone="yes"?>
<Relationships xmlns="http://schemas.openxmlformats.org/package/2006/relationships"><Relationship Id="rId1" Type="http://schemas.openxmlformats.org/officeDocument/2006/relationships/image" Target="media/image39.jpeg"/></Relationships>

</file>

<file path=word/_rels/header91.xml.rels><?xml version="1.0" encoding="UTF-8" standalone="yes"?>
<Relationships xmlns="http://schemas.openxmlformats.org/package/2006/relationships"><Relationship Id="rId1" Type="http://schemas.openxmlformats.org/officeDocument/2006/relationships/image" Target="media/image39.jpeg"/></Relationships>

</file>

<file path=word/_rels/header92.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ketan</dc:creator>
  <dc:title>GCC R0.pdf</dc:title>
  <dcterms:created xsi:type="dcterms:W3CDTF">2022-07-25T10:29:44Z</dcterms:created>
  <dcterms:modified xsi:type="dcterms:W3CDTF">2022-07-25T10:29:44Z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PrimoPDF http://www.primopdf.com</vt:lpwstr>
  </property>
  <property fmtid="{D5CDD505-2E9C-101B-9397-08002B2CF9AE}" pid="4" name="LastSaved">
    <vt:filetime>2022-07-25T00:00:00Z</vt:filetime>
  </property>
</Properties>
</file>